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FE79F5" w:rsidRPr="004E3114" w:rsidTr="0068755E">
        <w:tc>
          <w:tcPr>
            <w:tcW w:w="2447" w:type="pct"/>
            <w:vAlign w:val="center"/>
          </w:tcPr>
          <w:p w:rsidR="00FE79F5" w:rsidRPr="004E3114" w:rsidRDefault="00FE79F5" w:rsidP="00FE79F5">
            <w:pPr>
              <w:pStyle w:val="ASFKTitul0"/>
            </w:pPr>
            <w:bookmarkStart w:id="0" w:name="_GoBack"/>
            <w:bookmarkEnd w:id="0"/>
            <w:r w:rsidRPr="004E3114">
              <w:t>УТВЕРЖДАЮ</w:t>
            </w:r>
          </w:p>
        </w:tc>
        <w:tc>
          <w:tcPr>
            <w:tcW w:w="123" w:type="pct"/>
            <w:vAlign w:val="center"/>
          </w:tcPr>
          <w:p w:rsidR="00FE79F5" w:rsidRPr="004E3114" w:rsidRDefault="00FE79F5" w:rsidP="00FE79F5">
            <w:pPr>
              <w:pStyle w:val="ASFKTitul0"/>
            </w:pPr>
          </w:p>
        </w:tc>
        <w:tc>
          <w:tcPr>
            <w:tcW w:w="2430" w:type="pct"/>
            <w:vAlign w:val="center"/>
          </w:tcPr>
          <w:p w:rsidR="00FE79F5" w:rsidRPr="004E3114" w:rsidRDefault="00FE79F5" w:rsidP="00FE79F5">
            <w:pPr>
              <w:pStyle w:val="ASFKTitul0"/>
            </w:pPr>
          </w:p>
        </w:tc>
      </w:tr>
      <w:tr w:rsidR="00FE79F5" w:rsidRPr="004E3114" w:rsidTr="0068755E">
        <w:tc>
          <w:tcPr>
            <w:tcW w:w="2447" w:type="pct"/>
            <w:vAlign w:val="center"/>
          </w:tcPr>
          <w:p w:rsidR="00FE79F5" w:rsidRPr="004E3114" w:rsidRDefault="00FE79F5" w:rsidP="00FE79F5">
            <w:pPr>
              <w:pStyle w:val="ASFKTitul0"/>
            </w:pPr>
          </w:p>
        </w:tc>
        <w:tc>
          <w:tcPr>
            <w:tcW w:w="123" w:type="pct"/>
            <w:vAlign w:val="center"/>
          </w:tcPr>
          <w:p w:rsidR="00FE79F5" w:rsidRPr="004E3114" w:rsidRDefault="00FE79F5" w:rsidP="00FE79F5">
            <w:pPr>
              <w:pStyle w:val="ASFKTitul0"/>
            </w:pPr>
          </w:p>
        </w:tc>
        <w:tc>
          <w:tcPr>
            <w:tcW w:w="2430" w:type="pct"/>
            <w:vAlign w:val="center"/>
          </w:tcPr>
          <w:p w:rsidR="00FE79F5" w:rsidRPr="004E3114" w:rsidRDefault="00FE79F5" w:rsidP="00FE79F5">
            <w:pPr>
              <w:pStyle w:val="ASFKTitul0"/>
            </w:pPr>
          </w:p>
        </w:tc>
      </w:tr>
      <w:tr w:rsidR="00FE79F5" w:rsidRPr="004E3114" w:rsidTr="0068755E">
        <w:trPr>
          <w:trHeight w:val="2447"/>
        </w:trPr>
        <w:tc>
          <w:tcPr>
            <w:tcW w:w="2447" w:type="pct"/>
          </w:tcPr>
          <w:p w:rsidR="00FE79F5" w:rsidRPr="004E3114" w:rsidRDefault="00FE79F5" w:rsidP="00FE79F5">
            <w:pPr>
              <w:pStyle w:val="ASFKTitul0"/>
            </w:pPr>
            <w:r w:rsidRPr="004E3114">
              <w:t>От Федерального казначейства</w:t>
            </w:r>
          </w:p>
          <w:p w:rsidR="00FE79F5" w:rsidRPr="004E3114" w:rsidRDefault="00FE79F5" w:rsidP="00FE79F5">
            <w:pPr>
              <w:pStyle w:val="ASFKTitul0"/>
            </w:pPr>
          </w:p>
          <w:p w:rsidR="00FE79F5" w:rsidRPr="004E3114" w:rsidRDefault="00FE79F5" w:rsidP="00FE79F5">
            <w:pPr>
              <w:pStyle w:val="ASFKTitul0"/>
            </w:pPr>
          </w:p>
          <w:p w:rsidR="00FE79F5" w:rsidRPr="004E3114" w:rsidRDefault="00FE79F5" w:rsidP="00FE79F5">
            <w:pPr>
              <w:pStyle w:val="ASFKTitul0"/>
            </w:pPr>
          </w:p>
          <w:p w:rsidR="00FE79F5" w:rsidRPr="004E3114" w:rsidRDefault="00FE79F5" w:rsidP="00FE79F5">
            <w:pPr>
              <w:pStyle w:val="ASFKTitul0"/>
            </w:pPr>
            <w:r w:rsidRPr="004E3114">
              <w:t>______________ /                             /</w:t>
            </w:r>
          </w:p>
          <w:p w:rsidR="00FE79F5" w:rsidRPr="004E3114" w:rsidRDefault="00FE79F5" w:rsidP="00FE79F5">
            <w:pPr>
              <w:pStyle w:val="ASFKTitul0"/>
            </w:pPr>
          </w:p>
          <w:p w:rsidR="00FE79F5" w:rsidRPr="004E3114" w:rsidRDefault="00FE79F5" w:rsidP="00FE79F5">
            <w:pPr>
              <w:pStyle w:val="ASFKTitul0"/>
            </w:pPr>
            <w:r w:rsidRPr="004E3114">
              <w:t>«___» _____</w:t>
            </w:r>
            <w:r w:rsidRPr="004E3114">
              <w:rPr>
                <w:lang w:val="en-US"/>
              </w:rPr>
              <w:t>____</w:t>
            </w:r>
            <w:r w:rsidRPr="004E3114">
              <w:t>_______ 20__ г</w:t>
            </w:r>
            <w:r w:rsidR="00EA16AF" w:rsidRPr="004E3114">
              <w:t>.</w:t>
            </w:r>
          </w:p>
        </w:tc>
        <w:tc>
          <w:tcPr>
            <w:tcW w:w="123" w:type="pct"/>
            <w:vAlign w:val="center"/>
          </w:tcPr>
          <w:p w:rsidR="00FE79F5" w:rsidRPr="004E3114" w:rsidRDefault="00FE79F5" w:rsidP="00FE79F5">
            <w:pPr>
              <w:pStyle w:val="ASFKTitul0"/>
            </w:pPr>
          </w:p>
        </w:tc>
        <w:tc>
          <w:tcPr>
            <w:tcW w:w="2430" w:type="pct"/>
          </w:tcPr>
          <w:p w:rsidR="00FE79F5" w:rsidRPr="004E3114" w:rsidRDefault="00FE79F5" w:rsidP="00FE79F5">
            <w:pPr>
              <w:pStyle w:val="ASFKTitul0"/>
            </w:pPr>
          </w:p>
        </w:tc>
      </w:tr>
      <w:tr w:rsidR="00FE79F5" w:rsidRPr="004E3114" w:rsidTr="0068755E">
        <w:trPr>
          <w:trHeight w:val="388"/>
        </w:trPr>
        <w:tc>
          <w:tcPr>
            <w:tcW w:w="2447" w:type="pct"/>
          </w:tcPr>
          <w:p w:rsidR="00FE79F5" w:rsidRPr="004E3114" w:rsidRDefault="00FE79F5" w:rsidP="00FE79F5">
            <w:pPr>
              <w:pStyle w:val="ASFKTitul0"/>
            </w:pPr>
          </w:p>
        </w:tc>
        <w:tc>
          <w:tcPr>
            <w:tcW w:w="123" w:type="pct"/>
            <w:vAlign w:val="center"/>
          </w:tcPr>
          <w:p w:rsidR="00FE79F5" w:rsidRPr="004E3114" w:rsidRDefault="00FE79F5" w:rsidP="00FE79F5">
            <w:pPr>
              <w:pStyle w:val="ASFKTitul0"/>
            </w:pPr>
          </w:p>
        </w:tc>
        <w:tc>
          <w:tcPr>
            <w:tcW w:w="2430" w:type="pct"/>
          </w:tcPr>
          <w:p w:rsidR="00FE79F5" w:rsidRPr="004E3114" w:rsidRDefault="00FE79F5" w:rsidP="00FE79F5">
            <w:pPr>
              <w:pStyle w:val="ASFKTitul0"/>
            </w:pPr>
          </w:p>
        </w:tc>
      </w:tr>
      <w:tr w:rsidR="00FE79F5" w:rsidRPr="004E3114" w:rsidTr="0068755E">
        <w:trPr>
          <w:trHeight w:val="1238"/>
        </w:trPr>
        <w:tc>
          <w:tcPr>
            <w:tcW w:w="5000" w:type="pct"/>
            <w:gridSpan w:val="3"/>
            <w:shd w:val="clear" w:color="auto" w:fill="auto"/>
            <w:vAlign w:val="center"/>
          </w:tcPr>
          <w:p w:rsidR="00FE79F5" w:rsidRPr="004E3114" w:rsidRDefault="00526905" w:rsidP="00FE79F5">
            <w:pPr>
              <w:pStyle w:val="ASFKTitul1"/>
            </w:pPr>
            <w:fldSimple w:instr=" DOCPROPERTY  FullNameSystem  \* MERGEFORMAT ">
              <w:r w:rsidR="001B067E">
                <w:t>Автоматизированная система Федерального казначейства</w:t>
              </w:r>
            </w:fldSimple>
          </w:p>
        </w:tc>
      </w:tr>
      <w:tr w:rsidR="00FE79F5" w:rsidRPr="004E3114" w:rsidTr="0068755E">
        <w:trPr>
          <w:trHeight w:val="1734"/>
        </w:trPr>
        <w:tc>
          <w:tcPr>
            <w:tcW w:w="5000" w:type="pct"/>
            <w:gridSpan w:val="3"/>
            <w:vAlign w:val="center"/>
          </w:tcPr>
          <w:p w:rsidR="00FE79F5" w:rsidRPr="004E3114" w:rsidRDefault="00526905" w:rsidP="00FE79F5">
            <w:pPr>
              <w:pStyle w:val="ASFKTitul2"/>
            </w:pPr>
            <w:fldSimple w:instr=" DOCPROPERTY  DocType  \* MERGEFORMAT ">
              <w:r w:rsidR="001B067E">
                <w:t>Обучающие материалы</w:t>
              </w:r>
            </w:fldSimple>
            <w:r w:rsidR="00FE79F5" w:rsidRPr="004E3114">
              <w:t xml:space="preserve"> «</w:t>
            </w:r>
            <w:fldSimple w:instr=" DOCPROPERTY  DocName  \* MERGEFORMAT ">
              <w:r w:rsidR="001B067E">
                <w:t>Руководство по работе с «АРМ НУБП»</w:t>
              </w:r>
            </w:fldSimple>
          </w:p>
        </w:tc>
      </w:tr>
      <w:tr w:rsidR="00FE79F5" w:rsidRPr="004E3114" w:rsidTr="0068755E">
        <w:trPr>
          <w:trHeight w:val="657"/>
        </w:trPr>
        <w:tc>
          <w:tcPr>
            <w:tcW w:w="5000" w:type="pct"/>
            <w:gridSpan w:val="3"/>
            <w:vAlign w:val="center"/>
          </w:tcPr>
          <w:p w:rsidR="00FE79F5" w:rsidRPr="004E3114" w:rsidRDefault="00FE79F5" w:rsidP="00FE79F5">
            <w:pPr>
              <w:pStyle w:val="ASFKTitulnamedoc"/>
            </w:pPr>
          </w:p>
        </w:tc>
      </w:tr>
      <w:tr w:rsidR="00FE79F5" w:rsidRPr="004E3114" w:rsidTr="0068755E">
        <w:trPr>
          <w:trHeight w:val="647"/>
        </w:trPr>
        <w:tc>
          <w:tcPr>
            <w:tcW w:w="5000" w:type="pct"/>
            <w:gridSpan w:val="3"/>
            <w:vAlign w:val="center"/>
          </w:tcPr>
          <w:p w:rsidR="00FE79F5" w:rsidRPr="004E3114" w:rsidRDefault="00FE79F5" w:rsidP="00FE79F5">
            <w:pPr>
              <w:pStyle w:val="ASFKTitul1"/>
            </w:pPr>
            <w:r w:rsidRPr="004E3114">
              <w:t>Лист утверждения</w:t>
            </w:r>
          </w:p>
        </w:tc>
      </w:tr>
      <w:tr w:rsidR="00FE79F5" w:rsidRPr="004E3114" w:rsidTr="0068755E">
        <w:tc>
          <w:tcPr>
            <w:tcW w:w="5000" w:type="pct"/>
            <w:gridSpan w:val="3"/>
            <w:vAlign w:val="center"/>
          </w:tcPr>
          <w:p w:rsidR="00FE79F5" w:rsidRPr="004E3114" w:rsidRDefault="00FE79F5" w:rsidP="00FE79F5">
            <w:pPr>
              <w:pStyle w:val="ASFKTitul0"/>
            </w:pPr>
          </w:p>
        </w:tc>
      </w:tr>
      <w:tr w:rsidR="00FE79F5" w:rsidRPr="004E3114" w:rsidTr="0068755E">
        <w:tc>
          <w:tcPr>
            <w:tcW w:w="5000" w:type="pct"/>
            <w:gridSpan w:val="3"/>
            <w:vAlign w:val="center"/>
          </w:tcPr>
          <w:p w:rsidR="00FE79F5" w:rsidRPr="004E3114" w:rsidRDefault="00FE79F5" w:rsidP="00FE79F5">
            <w:pPr>
              <w:pStyle w:val="ASFKTitul0"/>
            </w:pPr>
            <w:r w:rsidRPr="004E3114">
              <w:t xml:space="preserve">Код документа: </w:t>
            </w:r>
            <w:fldSimple w:instr=" DOCPROPERTY  DocCode  \* MERGEFORMAT ">
              <w:r w:rsidR="001B067E">
                <w:t>54819512.09.01,03.ОМ.003-21.00 2(6)</w:t>
              </w:r>
            </w:fldSimple>
            <w:r w:rsidRPr="004E3114">
              <w:t>-ЛУ</w:t>
            </w:r>
          </w:p>
        </w:tc>
      </w:tr>
      <w:tr w:rsidR="00FE79F5" w:rsidRPr="004E3114" w:rsidTr="0068755E">
        <w:tc>
          <w:tcPr>
            <w:tcW w:w="5000" w:type="pct"/>
            <w:gridSpan w:val="3"/>
            <w:vAlign w:val="center"/>
          </w:tcPr>
          <w:p w:rsidR="00FE79F5" w:rsidRPr="004E3114" w:rsidRDefault="00FE79F5" w:rsidP="00FE79F5">
            <w:pPr>
              <w:pStyle w:val="ASFKTitul0"/>
            </w:pPr>
          </w:p>
        </w:tc>
      </w:tr>
      <w:tr w:rsidR="00FE79F5" w:rsidRPr="004E3114" w:rsidTr="0068755E">
        <w:tc>
          <w:tcPr>
            <w:tcW w:w="5000" w:type="pct"/>
            <w:gridSpan w:val="3"/>
            <w:vAlign w:val="center"/>
          </w:tcPr>
          <w:p w:rsidR="00FE79F5" w:rsidRPr="004E3114" w:rsidRDefault="00FE79F5" w:rsidP="00FE79F5">
            <w:pPr>
              <w:pStyle w:val="ASFKTitul0"/>
            </w:pPr>
          </w:p>
        </w:tc>
      </w:tr>
      <w:tr w:rsidR="00FE79F5" w:rsidRPr="004E3114" w:rsidTr="0068755E">
        <w:trPr>
          <w:trHeight w:val="1613"/>
        </w:trPr>
        <w:tc>
          <w:tcPr>
            <w:tcW w:w="2447" w:type="pct"/>
            <w:vAlign w:val="center"/>
          </w:tcPr>
          <w:p w:rsidR="00FE79F5" w:rsidRPr="004E3114" w:rsidRDefault="00FE79F5" w:rsidP="00FE79F5">
            <w:pPr>
              <w:pStyle w:val="ASFKTitul0"/>
            </w:pPr>
          </w:p>
        </w:tc>
        <w:tc>
          <w:tcPr>
            <w:tcW w:w="123" w:type="pct"/>
            <w:vAlign w:val="center"/>
          </w:tcPr>
          <w:p w:rsidR="00FE79F5" w:rsidRPr="004E3114" w:rsidRDefault="00FE79F5" w:rsidP="00FE79F5">
            <w:pPr>
              <w:pStyle w:val="ASFKTitul0"/>
            </w:pPr>
          </w:p>
        </w:tc>
        <w:tc>
          <w:tcPr>
            <w:tcW w:w="2430" w:type="pct"/>
            <w:vAlign w:val="center"/>
          </w:tcPr>
          <w:p w:rsidR="00FE79F5" w:rsidRPr="004E3114" w:rsidRDefault="00FE79F5" w:rsidP="00FE79F5">
            <w:pPr>
              <w:pStyle w:val="ASFKTitul0"/>
            </w:pPr>
          </w:p>
        </w:tc>
      </w:tr>
      <w:tr w:rsidR="00FE79F5" w:rsidRPr="004E3114" w:rsidTr="0068755E">
        <w:tc>
          <w:tcPr>
            <w:tcW w:w="2447" w:type="pct"/>
            <w:vAlign w:val="center"/>
          </w:tcPr>
          <w:p w:rsidR="00FE79F5" w:rsidRPr="004E3114" w:rsidRDefault="00FE79F5" w:rsidP="00FE79F5">
            <w:pPr>
              <w:pStyle w:val="ASFKTitul0"/>
            </w:pPr>
            <w:r w:rsidRPr="004E3114">
              <w:t>СОГЛАСОВАНО</w:t>
            </w:r>
          </w:p>
        </w:tc>
        <w:tc>
          <w:tcPr>
            <w:tcW w:w="123" w:type="pct"/>
            <w:vAlign w:val="center"/>
          </w:tcPr>
          <w:p w:rsidR="00FE79F5" w:rsidRPr="004E3114" w:rsidRDefault="00FE79F5" w:rsidP="00FE79F5">
            <w:pPr>
              <w:pStyle w:val="ASFKTitul0"/>
            </w:pPr>
          </w:p>
        </w:tc>
        <w:tc>
          <w:tcPr>
            <w:tcW w:w="2430" w:type="pct"/>
            <w:vAlign w:val="center"/>
          </w:tcPr>
          <w:p w:rsidR="00FE79F5" w:rsidRPr="004E3114" w:rsidRDefault="00FE79F5" w:rsidP="00FE79F5">
            <w:pPr>
              <w:pStyle w:val="ASFKTitul0"/>
            </w:pPr>
            <w:r w:rsidRPr="004E3114">
              <w:t>СОГЛАСОВАНО</w:t>
            </w:r>
          </w:p>
        </w:tc>
      </w:tr>
      <w:tr w:rsidR="00FE79F5" w:rsidRPr="004E3114" w:rsidTr="0068755E">
        <w:trPr>
          <w:trHeight w:val="285"/>
        </w:trPr>
        <w:tc>
          <w:tcPr>
            <w:tcW w:w="2447" w:type="pct"/>
          </w:tcPr>
          <w:p w:rsidR="00FE79F5" w:rsidRPr="004E3114" w:rsidRDefault="00FE79F5" w:rsidP="00FE79F5">
            <w:pPr>
              <w:pStyle w:val="ASFKTitul0"/>
            </w:pPr>
            <w:r w:rsidRPr="004E3114">
              <w:t>От Федерального казначейства</w:t>
            </w:r>
          </w:p>
          <w:p w:rsidR="00FE79F5" w:rsidRPr="004E3114" w:rsidRDefault="00FE79F5" w:rsidP="00FE79F5">
            <w:pPr>
              <w:pStyle w:val="ASFKTitul0"/>
            </w:pPr>
          </w:p>
        </w:tc>
        <w:tc>
          <w:tcPr>
            <w:tcW w:w="123" w:type="pct"/>
          </w:tcPr>
          <w:p w:rsidR="00FE79F5" w:rsidRPr="004E3114" w:rsidRDefault="00FE79F5" w:rsidP="00FE79F5">
            <w:pPr>
              <w:pStyle w:val="ASFKTitul0"/>
            </w:pPr>
          </w:p>
        </w:tc>
        <w:tc>
          <w:tcPr>
            <w:tcW w:w="2430" w:type="pct"/>
          </w:tcPr>
          <w:p w:rsidR="00FE79F5" w:rsidRPr="004E3114" w:rsidRDefault="00FE79F5" w:rsidP="00FE79F5">
            <w:pPr>
              <w:pStyle w:val="ASFKTitul0"/>
            </w:pPr>
            <w:r w:rsidRPr="004E3114">
              <w:t>От OOO «ОТР</w:t>
            </w:r>
            <w:r w:rsidR="00EA16AF" w:rsidRPr="004E3114">
              <w:t xml:space="preserve"> </w:t>
            </w:r>
            <w:r w:rsidRPr="004E3114">
              <w:t>2000»</w:t>
            </w:r>
          </w:p>
        </w:tc>
      </w:tr>
      <w:tr w:rsidR="00FE79F5" w:rsidRPr="004E3114" w:rsidTr="0068755E">
        <w:trPr>
          <w:trHeight w:val="2335"/>
        </w:trPr>
        <w:tc>
          <w:tcPr>
            <w:tcW w:w="2447" w:type="pct"/>
          </w:tcPr>
          <w:p w:rsidR="00FE79F5" w:rsidRPr="004E3114" w:rsidRDefault="00FE79F5" w:rsidP="00FE79F5">
            <w:pPr>
              <w:pStyle w:val="ASFKTitul0"/>
            </w:pPr>
          </w:p>
          <w:p w:rsidR="00FE79F5" w:rsidRPr="004E3114" w:rsidRDefault="00FE79F5" w:rsidP="00FE79F5">
            <w:pPr>
              <w:pStyle w:val="ASFKTitul0"/>
            </w:pPr>
          </w:p>
          <w:p w:rsidR="00FE79F5" w:rsidRPr="004E3114" w:rsidRDefault="00FE79F5" w:rsidP="00FE79F5">
            <w:pPr>
              <w:pStyle w:val="ASFKTitul0"/>
            </w:pPr>
          </w:p>
          <w:p w:rsidR="00FE79F5" w:rsidRPr="004E3114" w:rsidRDefault="00FE79F5" w:rsidP="00FE79F5">
            <w:pPr>
              <w:pStyle w:val="ASFKTitul0"/>
            </w:pPr>
            <w:r w:rsidRPr="004E3114">
              <w:t>______________ /                             /</w:t>
            </w:r>
          </w:p>
          <w:p w:rsidR="00FE79F5" w:rsidRPr="004E3114" w:rsidRDefault="00FE79F5" w:rsidP="00FE79F5">
            <w:pPr>
              <w:pStyle w:val="ASFKTitul0"/>
            </w:pPr>
          </w:p>
          <w:p w:rsidR="00FE79F5" w:rsidRPr="004E3114" w:rsidRDefault="00FE79F5" w:rsidP="00FE79F5">
            <w:pPr>
              <w:pStyle w:val="ASFKTitul0"/>
            </w:pPr>
            <w:r w:rsidRPr="004E3114">
              <w:t>«___» _____</w:t>
            </w:r>
            <w:r w:rsidRPr="004E3114">
              <w:rPr>
                <w:lang w:val="en-US"/>
              </w:rPr>
              <w:t>____</w:t>
            </w:r>
            <w:r w:rsidRPr="004E3114">
              <w:t xml:space="preserve">_______ </w:t>
            </w:r>
            <w:r w:rsidR="00EA16AF" w:rsidRPr="004E3114">
              <w:t>20___ г.</w:t>
            </w:r>
          </w:p>
        </w:tc>
        <w:tc>
          <w:tcPr>
            <w:tcW w:w="123" w:type="pct"/>
            <w:vAlign w:val="center"/>
          </w:tcPr>
          <w:p w:rsidR="00FE79F5" w:rsidRPr="004E3114" w:rsidRDefault="00FE79F5" w:rsidP="00FE79F5">
            <w:pPr>
              <w:pStyle w:val="ASFKTitul0"/>
            </w:pPr>
          </w:p>
        </w:tc>
        <w:tc>
          <w:tcPr>
            <w:tcW w:w="2430" w:type="pct"/>
          </w:tcPr>
          <w:p w:rsidR="00FE79F5" w:rsidRPr="004E3114" w:rsidRDefault="00FE79F5" w:rsidP="00FE79F5">
            <w:pPr>
              <w:pStyle w:val="ASFKTitul0"/>
            </w:pPr>
            <w:r w:rsidRPr="004E3114">
              <w:t>Генеральный директор</w:t>
            </w:r>
          </w:p>
          <w:p w:rsidR="00FE79F5" w:rsidRPr="004E3114" w:rsidRDefault="00FE79F5" w:rsidP="00FE79F5">
            <w:pPr>
              <w:pStyle w:val="ASFKTitul0"/>
            </w:pPr>
          </w:p>
          <w:p w:rsidR="00FE79F5" w:rsidRPr="004E3114" w:rsidRDefault="00FE79F5" w:rsidP="00FE79F5">
            <w:pPr>
              <w:pStyle w:val="ASFKTitul0"/>
            </w:pPr>
          </w:p>
          <w:p w:rsidR="00FE79F5" w:rsidRPr="004E3114" w:rsidRDefault="00FE79F5" w:rsidP="00FE79F5">
            <w:pPr>
              <w:pStyle w:val="ASFKTitul0"/>
            </w:pPr>
            <w:r w:rsidRPr="004E3114">
              <w:t>______________ /С. Ю. Манохин/</w:t>
            </w:r>
          </w:p>
          <w:p w:rsidR="00FE79F5" w:rsidRPr="004E3114" w:rsidRDefault="00FE79F5" w:rsidP="00FE79F5">
            <w:pPr>
              <w:pStyle w:val="ASFKTitul0"/>
            </w:pPr>
          </w:p>
          <w:p w:rsidR="00FE79F5" w:rsidRPr="004E3114" w:rsidRDefault="00FE79F5" w:rsidP="00FE79F5">
            <w:pPr>
              <w:pStyle w:val="ASFKTitul0"/>
            </w:pPr>
            <w:r w:rsidRPr="004E3114">
              <w:t>«___» ____________ 20___ г.</w:t>
            </w:r>
          </w:p>
        </w:tc>
      </w:tr>
    </w:tbl>
    <w:p w:rsidR="00687F24" w:rsidRPr="004E3114" w:rsidRDefault="00687F24" w:rsidP="00687F24">
      <w:pPr>
        <w:pStyle w:val="ASFKTitul0"/>
        <w:jc w:val="left"/>
      </w:pPr>
    </w:p>
    <w:tbl>
      <w:tblPr>
        <w:tblW w:w="4996" w:type="pct"/>
        <w:tblLook w:val="0000" w:firstRow="0" w:lastRow="0" w:firstColumn="0" w:lastColumn="0" w:noHBand="0" w:noVBand="0"/>
      </w:tblPr>
      <w:tblGrid>
        <w:gridCol w:w="5399"/>
        <w:gridCol w:w="3995"/>
        <w:gridCol w:w="237"/>
      </w:tblGrid>
      <w:tr w:rsidR="00687F24" w:rsidRPr="004E3114" w:rsidTr="0068755E">
        <w:trPr>
          <w:trHeight w:val="386"/>
        </w:trPr>
        <w:tc>
          <w:tcPr>
            <w:tcW w:w="4877" w:type="pct"/>
            <w:gridSpan w:val="2"/>
          </w:tcPr>
          <w:p w:rsidR="00687F24" w:rsidRPr="004E3114" w:rsidRDefault="00687F24" w:rsidP="0068755E">
            <w:pPr>
              <w:pStyle w:val="ASFKTitul0"/>
              <w:jc w:val="left"/>
            </w:pPr>
            <w:r w:rsidRPr="004E3114">
              <w:lastRenderedPageBreak/>
              <w:t>УТВЕРЖДЕН</w:t>
            </w:r>
          </w:p>
        </w:tc>
        <w:tc>
          <w:tcPr>
            <w:tcW w:w="123" w:type="pct"/>
          </w:tcPr>
          <w:p w:rsidR="00687F24" w:rsidRPr="004E3114" w:rsidRDefault="00687F24" w:rsidP="0068755E">
            <w:pPr>
              <w:pStyle w:val="ASFKTitul0"/>
            </w:pPr>
          </w:p>
        </w:tc>
      </w:tr>
      <w:tr w:rsidR="00687F24" w:rsidRPr="004E3114" w:rsidTr="0068755E">
        <w:trPr>
          <w:trHeight w:val="2712"/>
        </w:trPr>
        <w:tc>
          <w:tcPr>
            <w:tcW w:w="4877" w:type="pct"/>
            <w:gridSpan w:val="2"/>
          </w:tcPr>
          <w:p w:rsidR="00687F24" w:rsidRPr="004E3114" w:rsidRDefault="00526905" w:rsidP="0068755E">
            <w:pPr>
              <w:pStyle w:val="ASFKTitul0"/>
              <w:jc w:val="left"/>
            </w:pPr>
            <w:fldSimple w:instr=" DOCPROPERTY  DocCode  \* MERGEFORMAT ">
              <w:r w:rsidR="001B067E">
                <w:t>54819512.09.01,03.ОМ.003-21.00 2(6)</w:t>
              </w:r>
            </w:fldSimple>
            <w:r w:rsidR="00687F24" w:rsidRPr="004E3114">
              <w:t>-ЛУ</w:t>
            </w:r>
          </w:p>
        </w:tc>
        <w:tc>
          <w:tcPr>
            <w:tcW w:w="123" w:type="pct"/>
          </w:tcPr>
          <w:p w:rsidR="00687F24" w:rsidRPr="004E3114" w:rsidRDefault="00687F24" w:rsidP="0068755E">
            <w:pPr>
              <w:pStyle w:val="ASFKTitul0"/>
            </w:pPr>
          </w:p>
        </w:tc>
      </w:tr>
      <w:tr w:rsidR="00687F24" w:rsidRPr="004E3114" w:rsidTr="0068755E">
        <w:trPr>
          <w:trHeight w:val="402"/>
        </w:trPr>
        <w:tc>
          <w:tcPr>
            <w:tcW w:w="4999" w:type="pct"/>
            <w:gridSpan w:val="3"/>
          </w:tcPr>
          <w:p w:rsidR="00687F24" w:rsidRPr="004E3114" w:rsidRDefault="00687F24" w:rsidP="0068755E">
            <w:pPr>
              <w:pStyle w:val="ASFKTitul0"/>
            </w:pPr>
          </w:p>
        </w:tc>
      </w:tr>
      <w:tr w:rsidR="00687F24" w:rsidRPr="004E3114" w:rsidTr="0068755E">
        <w:trPr>
          <w:trHeight w:val="1252"/>
        </w:trPr>
        <w:tc>
          <w:tcPr>
            <w:tcW w:w="4999" w:type="pct"/>
            <w:gridSpan w:val="3"/>
            <w:vAlign w:val="center"/>
          </w:tcPr>
          <w:p w:rsidR="00687F24" w:rsidRPr="004E3114" w:rsidRDefault="00526905" w:rsidP="0068755E">
            <w:pPr>
              <w:pStyle w:val="ASFKTitul1"/>
            </w:pPr>
            <w:fldSimple w:instr=" DOCPROPERTY  FullNameSystem  \* MERGEFORMAT ">
              <w:r w:rsidR="001B067E">
                <w:t>Автоматизированная система Федерального казначейства</w:t>
              </w:r>
            </w:fldSimple>
          </w:p>
        </w:tc>
      </w:tr>
      <w:tr w:rsidR="00687F24" w:rsidRPr="004E3114" w:rsidTr="0068755E">
        <w:trPr>
          <w:trHeight w:val="1851"/>
        </w:trPr>
        <w:tc>
          <w:tcPr>
            <w:tcW w:w="4999" w:type="pct"/>
            <w:gridSpan w:val="3"/>
            <w:vAlign w:val="center"/>
          </w:tcPr>
          <w:p w:rsidR="00687F24" w:rsidRPr="004E3114" w:rsidRDefault="00526905" w:rsidP="0068755E">
            <w:pPr>
              <w:pStyle w:val="ASFKTitul2"/>
            </w:pPr>
            <w:fldSimple w:instr=" DOCPROPERTY  DocType  \* MERGEFORMAT ">
              <w:r w:rsidR="001B067E">
                <w:t>Обучающие материалы</w:t>
              </w:r>
            </w:fldSimple>
            <w:r w:rsidR="00687F24" w:rsidRPr="004E3114">
              <w:t xml:space="preserve"> «</w:t>
            </w:r>
            <w:fldSimple w:instr=" DOCPROPERTY  DocName  \* MERGEFORMAT ">
              <w:r w:rsidR="001B067E">
                <w:t>Руководство по работе с «АРМ НУБП»</w:t>
              </w:r>
            </w:fldSimple>
          </w:p>
        </w:tc>
      </w:tr>
      <w:tr w:rsidR="00687F24" w:rsidRPr="004E3114" w:rsidTr="0068755E">
        <w:tc>
          <w:tcPr>
            <w:tcW w:w="4999" w:type="pct"/>
            <w:gridSpan w:val="3"/>
            <w:vAlign w:val="center"/>
          </w:tcPr>
          <w:p w:rsidR="00687F24" w:rsidRPr="004E3114" w:rsidRDefault="00687F24" w:rsidP="0068755E">
            <w:pPr>
              <w:pStyle w:val="ASFKTitulnamedoc"/>
            </w:pPr>
          </w:p>
        </w:tc>
      </w:tr>
      <w:tr w:rsidR="00687F24" w:rsidRPr="004E3114" w:rsidTr="0068755E">
        <w:tc>
          <w:tcPr>
            <w:tcW w:w="4999" w:type="pct"/>
            <w:gridSpan w:val="3"/>
            <w:vAlign w:val="center"/>
          </w:tcPr>
          <w:p w:rsidR="00687F24" w:rsidRPr="004E3114" w:rsidRDefault="00687F24" w:rsidP="0068755E">
            <w:pPr>
              <w:pStyle w:val="ASFKTitul0"/>
            </w:pPr>
          </w:p>
        </w:tc>
      </w:tr>
      <w:tr w:rsidR="00687F24" w:rsidRPr="004E3114" w:rsidTr="0068755E">
        <w:trPr>
          <w:trHeight w:val="785"/>
        </w:trPr>
        <w:tc>
          <w:tcPr>
            <w:tcW w:w="4999" w:type="pct"/>
            <w:gridSpan w:val="3"/>
            <w:vAlign w:val="center"/>
          </w:tcPr>
          <w:p w:rsidR="00687F24" w:rsidRPr="004E3114" w:rsidRDefault="00687F24" w:rsidP="0068755E">
            <w:pPr>
              <w:pStyle w:val="ASFKTitul0"/>
            </w:pPr>
          </w:p>
        </w:tc>
      </w:tr>
      <w:tr w:rsidR="00687F24" w:rsidRPr="004E3114" w:rsidTr="0068755E">
        <w:trPr>
          <w:trHeight w:val="271"/>
        </w:trPr>
        <w:tc>
          <w:tcPr>
            <w:tcW w:w="4999" w:type="pct"/>
            <w:gridSpan w:val="3"/>
            <w:vAlign w:val="center"/>
          </w:tcPr>
          <w:p w:rsidR="00687F24" w:rsidRPr="004E3114" w:rsidRDefault="00687F24" w:rsidP="0068755E">
            <w:pPr>
              <w:pStyle w:val="ASFKTitul0"/>
            </w:pPr>
            <w:r w:rsidRPr="004E3114">
              <w:t xml:space="preserve">Код документа: </w:t>
            </w:r>
            <w:bookmarkStart w:id="1" w:name="OLE_LINK67"/>
            <w:r w:rsidRPr="004E3114">
              <w:fldChar w:fldCharType="begin"/>
            </w:r>
            <w:r w:rsidRPr="004E3114">
              <w:instrText xml:space="preserve"> DOCPROPERTY  DocCode  \* MERGEFORMAT </w:instrText>
            </w:r>
            <w:r w:rsidRPr="004E3114">
              <w:fldChar w:fldCharType="separate"/>
            </w:r>
            <w:r w:rsidR="001B067E">
              <w:t>54819512.09.01,03.ОМ.003-21.00 2(6)</w:t>
            </w:r>
            <w:r w:rsidRPr="004E3114">
              <w:fldChar w:fldCharType="end"/>
            </w:r>
            <w:bookmarkEnd w:id="1"/>
          </w:p>
        </w:tc>
      </w:tr>
      <w:tr w:rsidR="00687F24" w:rsidRPr="004E3114" w:rsidTr="0068755E">
        <w:tc>
          <w:tcPr>
            <w:tcW w:w="4999" w:type="pct"/>
            <w:gridSpan w:val="3"/>
            <w:vAlign w:val="center"/>
          </w:tcPr>
          <w:p w:rsidR="00687F24" w:rsidRPr="004E3114" w:rsidRDefault="00687F24" w:rsidP="0068755E">
            <w:pPr>
              <w:pStyle w:val="ASFKTitul0"/>
            </w:pPr>
          </w:p>
        </w:tc>
      </w:tr>
      <w:tr w:rsidR="00687F24" w:rsidRPr="004E3114" w:rsidTr="0068755E">
        <w:tc>
          <w:tcPr>
            <w:tcW w:w="4999" w:type="pct"/>
            <w:gridSpan w:val="3"/>
            <w:vAlign w:val="center"/>
          </w:tcPr>
          <w:p w:rsidR="00687F24" w:rsidRPr="004E3114" w:rsidRDefault="00687F24" w:rsidP="0068755E">
            <w:pPr>
              <w:pStyle w:val="ASFKTitul0"/>
            </w:pPr>
            <w:r w:rsidRPr="004E3114">
              <w:t xml:space="preserve">Листов: </w:t>
            </w:r>
            <w:r w:rsidRPr="004E3114">
              <w:fldChar w:fldCharType="begin"/>
            </w:r>
            <w:r w:rsidRPr="004E3114">
              <w:instrText xml:space="preserve"> </w:instrText>
            </w:r>
            <w:r w:rsidRPr="004E3114">
              <w:rPr>
                <w:lang w:val="en-US"/>
              </w:rPr>
              <w:instrText xml:space="preserve">= </w:instrText>
            </w:r>
            <w:r w:rsidRPr="004E3114">
              <w:rPr>
                <w:lang w:val="en-US"/>
              </w:rPr>
              <w:fldChar w:fldCharType="begin"/>
            </w:r>
            <w:r w:rsidRPr="004E3114">
              <w:rPr>
                <w:lang w:val="en-US"/>
              </w:rPr>
              <w:instrText xml:space="preserve"> </w:instrText>
            </w:r>
            <w:r w:rsidRPr="004E3114">
              <w:rPr>
                <w:rFonts w:ascii="Verdana" w:hAnsi="Verdana"/>
                <w:color w:val="333333"/>
                <w:sz w:val="20"/>
                <w:shd w:val="clear" w:color="auto" w:fill="F9F9F9"/>
              </w:rPr>
              <w:instrText>NUMPAGES \* ARABIC \* MERGEFORMAT</w:instrText>
            </w:r>
            <w:r w:rsidRPr="004E3114">
              <w:rPr>
                <w:lang w:val="en-US"/>
              </w:rPr>
              <w:instrText xml:space="preserve"> </w:instrText>
            </w:r>
            <w:r w:rsidRPr="004E3114">
              <w:rPr>
                <w:lang w:val="en-US"/>
              </w:rPr>
              <w:fldChar w:fldCharType="separate"/>
            </w:r>
            <w:r w:rsidR="002D456E">
              <w:rPr>
                <w:rFonts w:ascii="Verdana" w:hAnsi="Verdana"/>
                <w:noProof/>
                <w:color w:val="333333"/>
                <w:sz w:val="20"/>
                <w:shd w:val="clear" w:color="auto" w:fill="F9F9F9"/>
              </w:rPr>
              <w:instrText>706</w:instrText>
            </w:r>
            <w:r w:rsidRPr="004E3114">
              <w:rPr>
                <w:lang w:val="en-US"/>
              </w:rPr>
              <w:fldChar w:fldCharType="end"/>
            </w:r>
            <w:r w:rsidRPr="004E3114">
              <w:rPr>
                <w:lang w:val="en-US"/>
              </w:rPr>
              <w:instrText xml:space="preserve"> - 1 </w:instrText>
            </w:r>
            <w:r w:rsidRPr="004E3114">
              <w:fldChar w:fldCharType="separate"/>
            </w:r>
            <w:r w:rsidR="002D456E">
              <w:rPr>
                <w:noProof/>
              </w:rPr>
              <w:t>705</w:t>
            </w:r>
            <w:r w:rsidRPr="004E3114">
              <w:fldChar w:fldCharType="end"/>
            </w:r>
            <w:r w:rsidRPr="004E3114">
              <w:fldChar w:fldCharType="begin"/>
            </w:r>
            <w:r w:rsidRPr="004E3114">
              <w:fldChar w:fldCharType="end"/>
            </w:r>
          </w:p>
        </w:tc>
      </w:tr>
      <w:tr w:rsidR="00687F24" w:rsidRPr="004E3114" w:rsidTr="0068755E">
        <w:trPr>
          <w:trHeight w:val="1613"/>
        </w:trPr>
        <w:tc>
          <w:tcPr>
            <w:tcW w:w="4999" w:type="pct"/>
            <w:gridSpan w:val="3"/>
            <w:vAlign w:val="center"/>
          </w:tcPr>
          <w:p w:rsidR="00687F24" w:rsidRPr="004E3114" w:rsidRDefault="00687F24" w:rsidP="0068755E">
            <w:pPr>
              <w:pStyle w:val="ASFKTitul0"/>
            </w:pPr>
          </w:p>
        </w:tc>
      </w:tr>
      <w:tr w:rsidR="00687F24" w:rsidRPr="004E3114" w:rsidTr="0068755E">
        <w:tc>
          <w:tcPr>
            <w:tcW w:w="2803" w:type="pct"/>
          </w:tcPr>
          <w:p w:rsidR="00687F24" w:rsidRPr="004E3114" w:rsidRDefault="00687F24" w:rsidP="0068755E">
            <w:pPr>
              <w:pStyle w:val="ASFKTitul0"/>
            </w:pPr>
          </w:p>
        </w:tc>
        <w:tc>
          <w:tcPr>
            <w:tcW w:w="2197" w:type="pct"/>
            <w:gridSpan w:val="2"/>
          </w:tcPr>
          <w:p w:rsidR="00687F24" w:rsidRPr="004E3114" w:rsidRDefault="00687F24" w:rsidP="0068755E">
            <w:pPr>
              <w:pStyle w:val="ASFKTitul0"/>
            </w:pPr>
          </w:p>
        </w:tc>
      </w:tr>
      <w:tr w:rsidR="00687F24" w:rsidRPr="004E3114" w:rsidTr="0068755E">
        <w:tc>
          <w:tcPr>
            <w:tcW w:w="2803" w:type="pct"/>
          </w:tcPr>
          <w:p w:rsidR="00687F24" w:rsidRPr="004E3114" w:rsidRDefault="00687F24" w:rsidP="0068755E">
            <w:pPr>
              <w:pStyle w:val="ASFKTitul0"/>
            </w:pPr>
          </w:p>
        </w:tc>
        <w:tc>
          <w:tcPr>
            <w:tcW w:w="2197" w:type="pct"/>
            <w:gridSpan w:val="2"/>
          </w:tcPr>
          <w:p w:rsidR="00687F24" w:rsidRPr="004E3114" w:rsidRDefault="00687F24" w:rsidP="0068755E">
            <w:pPr>
              <w:pStyle w:val="ASFKTitul0"/>
            </w:pPr>
          </w:p>
        </w:tc>
      </w:tr>
      <w:tr w:rsidR="00687F24" w:rsidRPr="004E3114" w:rsidTr="0068755E">
        <w:tc>
          <w:tcPr>
            <w:tcW w:w="2803" w:type="pct"/>
          </w:tcPr>
          <w:p w:rsidR="00687F24" w:rsidRPr="004E3114" w:rsidRDefault="00687F24" w:rsidP="0068755E">
            <w:pPr>
              <w:pStyle w:val="ASFKTitul0"/>
            </w:pPr>
          </w:p>
        </w:tc>
        <w:tc>
          <w:tcPr>
            <w:tcW w:w="2197" w:type="pct"/>
            <w:gridSpan w:val="2"/>
          </w:tcPr>
          <w:p w:rsidR="00687F24" w:rsidRPr="004E3114" w:rsidRDefault="00687F24" w:rsidP="0068755E">
            <w:pPr>
              <w:pStyle w:val="ASFKTitul0"/>
            </w:pPr>
          </w:p>
        </w:tc>
      </w:tr>
      <w:tr w:rsidR="00687F24" w:rsidRPr="004E3114" w:rsidTr="0068755E">
        <w:trPr>
          <w:trHeight w:val="106"/>
        </w:trPr>
        <w:tc>
          <w:tcPr>
            <w:tcW w:w="2803" w:type="pct"/>
          </w:tcPr>
          <w:p w:rsidR="00687F24" w:rsidRPr="004E3114" w:rsidRDefault="00687F24" w:rsidP="0068755E">
            <w:pPr>
              <w:pStyle w:val="ASFKTitul0"/>
            </w:pPr>
          </w:p>
        </w:tc>
        <w:tc>
          <w:tcPr>
            <w:tcW w:w="2197" w:type="pct"/>
            <w:gridSpan w:val="2"/>
          </w:tcPr>
          <w:p w:rsidR="00687F24" w:rsidRPr="004E3114" w:rsidRDefault="00687F24" w:rsidP="0068755E">
            <w:pPr>
              <w:pStyle w:val="ASFKTitul0"/>
            </w:pPr>
          </w:p>
        </w:tc>
      </w:tr>
    </w:tbl>
    <w:p w:rsidR="00EA5853" w:rsidRPr="004E3114" w:rsidRDefault="00EA5853" w:rsidP="00EA5853">
      <w:pPr>
        <w:pStyle w:val="ASFKNormal"/>
      </w:pPr>
    </w:p>
    <w:p w:rsidR="00EA5853" w:rsidRPr="004E3114" w:rsidRDefault="00EA5853" w:rsidP="00EA5853">
      <w:pPr>
        <w:sectPr w:rsidR="00EA5853" w:rsidRPr="004E3114">
          <w:headerReference w:type="default" r:id="rId8"/>
          <w:footerReference w:type="default" r:id="rId9"/>
          <w:pgSz w:w="11907" w:h="16840"/>
          <w:pgMar w:top="1134" w:right="567" w:bottom="851" w:left="1701" w:header="567" w:footer="567" w:gutter="0"/>
          <w:cols w:space="720"/>
        </w:sectPr>
      </w:pPr>
    </w:p>
    <w:p w:rsidR="005154AF" w:rsidRPr="004E3114" w:rsidRDefault="005154AF" w:rsidP="003D0B69">
      <w:pPr>
        <w:pStyle w:val="ASFKAn"/>
      </w:pPr>
      <w:bookmarkStart w:id="2" w:name="_Toc176584673"/>
      <w:bookmarkStart w:id="3" w:name="_Toc176584802"/>
      <w:bookmarkStart w:id="4" w:name="_Toc180297702"/>
      <w:bookmarkStart w:id="5" w:name="_Toc180308527"/>
      <w:r w:rsidRPr="004E3114">
        <w:lastRenderedPageBreak/>
        <w:t>Аннотация</w:t>
      </w:r>
    </w:p>
    <w:p w:rsidR="00694AA8" w:rsidRPr="004E3114" w:rsidRDefault="002C1285" w:rsidP="005154AF">
      <w:pPr>
        <w:pStyle w:val="ASFKNormal"/>
      </w:pPr>
      <w:r w:rsidRPr="004E3114">
        <w:t xml:space="preserve">Документ </w:t>
      </w:r>
      <w:r w:rsidR="00236A88" w:rsidRPr="004E3114">
        <w:t>создан для прикладного программного обеспечения «Система удаленного финансового документооборота» (</w:t>
      </w:r>
      <w:r w:rsidR="00BF6936" w:rsidRPr="004E3114">
        <w:t>ППО СУФД АСФК</w:t>
      </w:r>
      <w:r w:rsidR="00236A88" w:rsidRPr="004E3114">
        <w:t>), обеспечивающего реализацию юридически значимого информационного обмена между подсистемами автоматизированной системы Федерального казначейства</w:t>
      </w:r>
      <w:r w:rsidR="005154AF" w:rsidRPr="004E3114">
        <w:t xml:space="preserve">. </w:t>
      </w:r>
    </w:p>
    <w:p w:rsidR="00CB0D82" w:rsidRPr="004E3114" w:rsidRDefault="00980E27" w:rsidP="001B067E">
      <w:pPr>
        <w:pStyle w:val="ASFKNormalWithout"/>
      </w:pPr>
      <w:r w:rsidRPr="004E3114">
        <w:t>Документ относится к следующей подсистеме</w:t>
      </w:r>
      <w:r w:rsidR="00CB0D82" w:rsidRPr="004E3114">
        <w:t xml:space="preserve"> (компонентам, модулям) Автоматизированной системы Федерального казначейства:</w:t>
      </w:r>
    </w:p>
    <w:p w:rsidR="00CB0D82" w:rsidRPr="004E3114" w:rsidRDefault="00CB0D82" w:rsidP="00CB0D82">
      <w:pPr>
        <w:pStyle w:val="ASFKListnum"/>
      </w:pPr>
      <w:r w:rsidRPr="004E3114">
        <w:t>01,03 – модуль «Система сопряжения» подсистемы «СУФД».</w:t>
      </w:r>
    </w:p>
    <w:p w:rsidR="006B2F46" w:rsidRPr="004E3114" w:rsidRDefault="00060B8C" w:rsidP="006B2F46">
      <w:pPr>
        <w:pStyle w:val="ASFKSign"/>
        <w:outlineLvl w:val="4"/>
      </w:pPr>
      <w:r w:rsidRPr="004E3114">
        <w:rPr>
          <w:b w:val="0"/>
          <w:caps w:val="0"/>
          <w:sz w:val="24"/>
        </w:rPr>
        <w:br w:type="page"/>
      </w:r>
      <w:r w:rsidR="006B2F46" w:rsidRPr="004E3114">
        <w:lastRenderedPageBreak/>
        <w:t>СОДЕРЖАНИЕ</w:t>
      </w:r>
    </w:p>
    <w:bookmarkStart w:id="6" w:name="_Toc182196480"/>
    <w:p w:rsidR="002D456E" w:rsidRDefault="006B2F46">
      <w:pPr>
        <w:pStyle w:val="12"/>
        <w:rPr>
          <w:rFonts w:asciiTheme="minorHAnsi" w:eastAsiaTheme="minorEastAsia" w:hAnsiTheme="minorHAnsi" w:cstheme="minorBidi"/>
          <w:b w:val="0"/>
          <w:bCs w:val="0"/>
          <w:caps w:val="0"/>
          <w:sz w:val="22"/>
          <w:szCs w:val="22"/>
        </w:rPr>
      </w:pPr>
      <w:r w:rsidRPr="004E3114">
        <w:rPr>
          <w:bCs w:val="0"/>
        </w:rPr>
        <w:fldChar w:fldCharType="begin"/>
      </w:r>
      <w:r w:rsidRPr="004E3114">
        <w:rPr>
          <w:bCs w:val="0"/>
        </w:rPr>
        <w:instrText xml:space="preserve"> TOC \o "1-3" \h \z \u </w:instrText>
      </w:r>
      <w:r w:rsidRPr="004E3114">
        <w:rPr>
          <w:bCs w:val="0"/>
        </w:rPr>
        <w:fldChar w:fldCharType="separate"/>
      </w:r>
      <w:hyperlink w:anchor="_Toc106209895" w:history="1">
        <w:r w:rsidR="002D456E" w:rsidRPr="007B60E6">
          <w:rPr>
            <w:rStyle w:val="af"/>
          </w:rPr>
          <w:t>Перечень таблиц</w:t>
        </w:r>
        <w:r w:rsidR="002D456E">
          <w:rPr>
            <w:webHidden/>
          </w:rPr>
          <w:tab/>
        </w:r>
        <w:r w:rsidR="002D456E">
          <w:rPr>
            <w:webHidden/>
          </w:rPr>
          <w:fldChar w:fldCharType="begin"/>
        </w:r>
        <w:r w:rsidR="002D456E">
          <w:rPr>
            <w:webHidden/>
          </w:rPr>
          <w:instrText xml:space="preserve"> PAGEREF _Toc106209895 \h </w:instrText>
        </w:r>
        <w:r w:rsidR="002D456E">
          <w:rPr>
            <w:webHidden/>
          </w:rPr>
        </w:r>
        <w:r w:rsidR="002D456E">
          <w:rPr>
            <w:webHidden/>
          </w:rPr>
          <w:fldChar w:fldCharType="separate"/>
        </w:r>
        <w:r w:rsidR="002D456E">
          <w:rPr>
            <w:webHidden/>
          </w:rPr>
          <w:t>7</w:t>
        </w:r>
        <w:r w:rsidR="002D456E">
          <w:rPr>
            <w:webHidden/>
          </w:rPr>
          <w:fldChar w:fldCharType="end"/>
        </w:r>
      </w:hyperlink>
    </w:p>
    <w:p w:rsidR="002D456E" w:rsidRDefault="002D456E">
      <w:pPr>
        <w:pStyle w:val="12"/>
        <w:rPr>
          <w:rFonts w:asciiTheme="minorHAnsi" w:eastAsiaTheme="minorEastAsia" w:hAnsiTheme="minorHAnsi" w:cstheme="minorBidi"/>
          <w:b w:val="0"/>
          <w:bCs w:val="0"/>
          <w:caps w:val="0"/>
          <w:sz w:val="22"/>
          <w:szCs w:val="22"/>
        </w:rPr>
      </w:pPr>
      <w:hyperlink w:anchor="_Toc106209896" w:history="1">
        <w:r w:rsidRPr="007B60E6">
          <w:rPr>
            <w:rStyle w:val="af"/>
          </w:rPr>
          <w:t>Перечень рисунков</w:t>
        </w:r>
        <w:r>
          <w:rPr>
            <w:webHidden/>
          </w:rPr>
          <w:tab/>
        </w:r>
        <w:r>
          <w:rPr>
            <w:webHidden/>
          </w:rPr>
          <w:fldChar w:fldCharType="begin"/>
        </w:r>
        <w:r>
          <w:rPr>
            <w:webHidden/>
          </w:rPr>
          <w:instrText xml:space="preserve"> PAGEREF _Toc106209896 \h </w:instrText>
        </w:r>
        <w:r>
          <w:rPr>
            <w:webHidden/>
          </w:rPr>
        </w:r>
        <w:r>
          <w:rPr>
            <w:webHidden/>
          </w:rPr>
          <w:fldChar w:fldCharType="separate"/>
        </w:r>
        <w:r>
          <w:rPr>
            <w:webHidden/>
          </w:rPr>
          <w:t>19</w:t>
        </w:r>
        <w:r>
          <w:rPr>
            <w:webHidden/>
          </w:rPr>
          <w:fldChar w:fldCharType="end"/>
        </w:r>
      </w:hyperlink>
    </w:p>
    <w:p w:rsidR="002D456E" w:rsidRDefault="002D456E">
      <w:pPr>
        <w:pStyle w:val="12"/>
        <w:rPr>
          <w:rFonts w:asciiTheme="minorHAnsi" w:eastAsiaTheme="minorEastAsia" w:hAnsiTheme="minorHAnsi" w:cstheme="minorBidi"/>
          <w:b w:val="0"/>
          <w:bCs w:val="0"/>
          <w:caps w:val="0"/>
          <w:sz w:val="22"/>
          <w:szCs w:val="22"/>
        </w:rPr>
      </w:pPr>
      <w:hyperlink w:anchor="_Toc106209897" w:history="1">
        <w:r w:rsidRPr="007B60E6">
          <w:rPr>
            <w:rStyle w:val="af"/>
          </w:rPr>
          <w:t>1.</w:t>
        </w:r>
        <w:r>
          <w:rPr>
            <w:rFonts w:asciiTheme="minorHAnsi" w:eastAsiaTheme="minorEastAsia" w:hAnsiTheme="minorHAnsi" w:cstheme="minorBidi"/>
            <w:b w:val="0"/>
            <w:bCs w:val="0"/>
            <w:caps w:val="0"/>
            <w:sz w:val="22"/>
            <w:szCs w:val="22"/>
          </w:rPr>
          <w:tab/>
        </w:r>
        <w:r w:rsidRPr="007B60E6">
          <w:rPr>
            <w:rStyle w:val="af"/>
          </w:rPr>
          <w:t>Введение</w:t>
        </w:r>
        <w:r>
          <w:rPr>
            <w:webHidden/>
          </w:rPr>
          <w:tab/>
        </w:r>
        <w:r>
          <w:rPr>
            <w:webHidden/>
          </w:rPr>
          <w:fldChar w:fldCharType="begin"/>
        </w:r>
        <w:r>
          <w:rPr>
            <w:webHidden/>
          </w:rPr>
          <w:instrText xml:space="preserve"> PAGEREF _Toc106209897 \h </w:instrText>
        </w:r>
        <w:r>
          <w:rPr>
            <w:webHidden/>
          </w:rPr>
        </w:r>
        <w:r>
          <w:rPr>
            <w:webHidden/>
          </w:rPr>
          <w:fldChar w:fldCharType="separate"/>
        </w:r>
        <w:r>
          <w:rPr>
            <w:webHidden/>
          </w:rPr>
          <w:t>35</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898" w:history="1">
        <w:r w:rsidRPr="007B60E6">
          <w:rPr>
            <w:rStyle w:val="af"/>
          </w:rPr>
          <w:t>1.1.</w:t>
        </w:r>
        <w:r>
          <w:rPr>
            <w:rFonts w:asciiTheme="minorHAnsi" w:eastAsiaTheme="minorEastAsia" w:hAnsiTheme="minorHAnsi" w:cstheme="minorBidi"/>
            <w:bCs w:val="0"/>
            <w:sz w:val="22"/>
            <w:szCs w:val="22"/>
          </w:rPr>
          <w:tab/>
        </w:r>
        <w:r w:rsidRPr="007B60E6">
          <w:rPr>
            <w:rStyle w:val="af"/>
          </w:rPr>
          <w:t>Область применения</w:t>
        </w:r>
        <w:r>
          <w:rPr>
            <w:webHidden/>
          </w:rPr>
          <w:tab/>
        </w:r>
        <w:r>
          <w:rPr>
            <w:webHidden/>
          </w:rPr>
          <w:fldChar w:fldCharType="begin"/>
        </w:r>
        <w:r>
          <w:rPr>
            <w:webHidden/>
          </w:rPr>
          <w:instrText xml:space="preserve"> PAGEREF _Toc106209898 \h </w:instrText>
        </w:r>
        <w:r>
          <w:rPr>
            <w:webHidden/>
          </w:rPr>
        </w:r>
        <w:r>
          <w:rPr>
            <w:webHidden/>
          </w:rPr>
          <w:fldChar w:fldCharType="separate"/>
        </w:r>
        <w:r>
          <w:rPr>
            <w:webHidden/>
          </w:rPr>
          <w:t>35</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899" w:history="1">
        <w:r w:rsidRPr="007B60E6">
          <w:rPr>
            <w:rStyle w:val="af"/>
          </w:rPr>
          <w:t>1.2.</w:t>
        </w:r>
        <w:r>
          <w:rPr>
            <w:rFonts w:asciiTheme="minorHAnsi" w:eastAsiaTheme="minorEastAsia" w:hAnsiTheme="minorHAnsi" w:cstheme="minorBidi"/>
            <w:bCs w:val="0"/>
            <w:sz w:val="22"/>
            <w:szCs w:val="22"/>
          </w:rPr>
          <w:tab/>
        </w:r>
        <w:r w:rsidRPr="007B60E6">
          <w:rPr>
            <w:rStyle w:val="af"/>
          </w:rPr>
          <w:t>Краткое описание возможностей</w:t>
        </w:r>
        <w:r>
          <w:rPr>
            <w:webHidden/>
          </w:rPr>
          <w:tab/>
        </w:r>
        <w:r>
          <w:rPr>
            <w:webHidden/>
          </w:rPr>
          <w:fldChar w:fldCharType="begin"/>
        </w:r>
        <w:r>
          <w:rPr>
            <w:webHidden/>
          </w:rPr>
          <w:instrText xml:space="preserve"> PAGEREF _Toc106209899 \h </w:instrText>
        </w:r>
        <w:r>
          <w:rPr>
            <w:webHidden/>
          </w:rPr>
        </w:r>
        <w:r>
          <w:rPr>
            <w:webHidden/>
          </w:rPr>
          <w:fldChar w:fldCharType="separate"/>
        </w:r>
        <w:r>
          <w:rPr>
            <w:webHidden/>
          </w:rPr>
          <w:t>35</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00" w:history="1">
        <w:r w:rsidRPr="007B60E6">
          <w:rPr>
            <w:rStyle w:val="af"/>
          </w:rPr>
          <w:t>1.3.</w:t>
        </w:r>
        <w:r>
          <w:rPr>
            <w:rFonts w:asciiTheme="minorHAnsi" w:eastAsiaTheme="minorEastAsia" w:hAnsiTheme="minorHAnsi" w:cstheme="minorBidi"/>
            <w:bCs w:val="0"/>
            <w:sz w:val="22"/>
            <w:szCs w:val="22"/>
          </w:rPr>
          <w:tab/>
        </w:r>
        <w:r w:rsidRPr="007B60E6">
          <w:rPr>
            <w:rStyle w:val="af"/>
          </w:rPr>
          <w:t>Уровень подготовки пользователя</w:t>
        </w:r>
        <w:r>
          <w:rPr>
            <w:webHidden/>
          </w:rPr>
          <w:tab/>
        </w:r>
        <w:r>
          <w:rPr>
            <w:webHidden/>
          </w:rPr>
          <w:fldChar w:fldCharType="begin"/>
        </w:r>
        <w:r>
          <w:rPr>
            <w:webHidden/>
          </w:rPr>
          <w:instrText xml:space="preserve"> PAGEREF _Toc106209900 \h </w:instrText>
        </w:r>
        <w:r>
          <w:rPr>
            <w:webHidden/>
          </w:rPr>
        </w:r>
        <w:r>
          <w:rPr>
            <w:webHidden/>
          </w:rPr>
          <w:fldChar w:fldCharType="separate"/>
        </w:r>
        <w:r>
          <w:rPr>
            <w:webHidden/>
          </w:rPr>
          <w:t>35</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01" w:history="1">
        <w:r w:rsidRPr="007B60E6">
          <w:rPr>
            <w:rStyle w:val="af"/>
          </w:rPr>
          <w:t>1.4.</w:t>
        </w:r>
        <w:r>
          <w:rPr>
            <w:rFonts w:asciiTheme="minorHAnsi" w:eastAsiaTheme="minorEastAsia" w:hAnsiTheme="minorHAnsi" w:cstheme="minorBidi"/>
            <w:bCs w:val="0"/>
            <w:sz w:val="22"/>
            <w:szCs w:val="22"/>
          </w:rPr>
          <w:tab/>
        </w:r>
        <w:r w:rsidRPr="007B60E6">
          <w:rPr>
            <w:rStyle w:val="af"/>
          </w:rPr>
          <w:t>Список принятых терминов и сокращений</w:t>
        </w:r>
        <w:r>
          <w:rPr>
            <w:webHidden/>
          </w:rPr>
          <w:tab/>
        </w:r>
        <w:r>
          <w:rPr>
            <w:webHidden/>
          </w:rPr>
          <w:fldChar w:fldCharType="begin"/>
        </w:r>
        <w:r>
          <w:rPr>
            <w:webHidden/>
          </w:rPr>
          <w:instrText xml:space="preserve"> PAGEREF _Toc106209901 \h </w:instrText>
        </w:r>
        <w:r>
          <w:rPr>
            <w:webHidden/>
          </w:rPr>
        </w:r>
        <w:r>
          <w:rPr>
            <w:webHidden/>
          </w:rPr>
          <w:fldChar w:fldCharType="separate"/>
        </w:r>
        <w:r>
          <w:rPr>
            <w:webHidden/>
          </w:rPr>
          <w:t>36</w:t>
        </w:r>
        <w:r>
          <w:rPr>
            <w:webHidden/>
          </w:rPr>
          <w:fldChar w:fldCharType="end"/>
        </w:r>
      </w:hyperlink>
    </w:p>
    <w:p w:rsidR="002D456E" w:rsidRDefault="002D456E">
      <w:pPr>
        <w:pStyle w:val="12"/>
        <w:rPr>
          <w:rFonts w:asciiTheme="minorHAnsi" w:eastAsiaTheme="minorEastAsia" w:hAnsiTheme="minorHAnsi" w:cstheme="minorBidi"/>
          <w:b w:val="0"/>
          <w:bCs w:val="0"/>
          <w:caps w:val="0"/>
          <w:sz w:val="22"/>
          <w:szCs w:val="22"/>
        </w:rPr>
      </w:pPr>
      <w:hyperlink w:anchor="_Toc106209902" w:history="1">
        <w:r w:rsidRPr="007B60E6">
          <w:rPr>
            <w:rStyle w:val="af"/>
          </w:rPr>
          <w:t>2.</w:t>
        </w:r>
        <w:r>
          <w:rPr>
            <w:rFonts w:asciiTheme="minorHAnsi" w:eastAsiaTheme="minorEastAsia" w:hAnsiTheme="minorHAnsi" w:cstheme="minorBidi"/>
            <w:b w:val="0"/>
            <w:bCs w:val="0"/>
            <w:caps w:val="0"/>
            <w:sz w:val="22"/>
            <w:szCs w:val="22"/>
          </w:rPr>
          <w:tab/>
        </w:r>
        <w:r w:rsidRPr="007B60E6">
          <w:rPr>
            <w:rStyle w:val="af"/>
          </w:rPr>
          <w:t>Назначение и условия применения</w:t>
        </w:r>
        <w:r>
          <w:rPr>
            <w:webHidden/>
          </w:rPr>
          <w:tab/>
        </w:r>
        <w:r>
          <w:rPr>
            <w:webHidden/>
          </w:rPr>
          <w:fldChar w:fldCharType="begin"/>
        </w:r>
        <w:r>
          <w:rPr>
            <w:webHidden/>
          </w:rPr>
          <w:instrText xml:space="preserve"> PAGEREF _Toc106209902 \h </w:instrText>
        </w:r>
        <w:r>
          <w:rPr>
            <w:webHidden/>
          </w:rPr>
        </w:r>
        <w:r>
          <w:rPr>
            <w:webHidden/>
          </w:rPr>
          <w:fldChar w:fldCharType="separate"/>
        </w:r>
        <w:r>
          <w:rPr>
            <w:webHidden/>
          </w:rPr>
          <w:t>42</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03" w:history="1">
        <w:r w:rsidRPr="007B60E6">
          <w:rPr>
            <w:rStyle w:val="af"/>
          </w:rPr>
          <w:t>2.1.</w:t>
        </w:r>
        <w:r>
          <w:rPr>
            <w:rFonts w:asciiTheme="minorHAnsi" w:eastAsiaTheme="minorEastAsia" w:hAnsiTheme="minorHAnsi" w:cstheme="minorBidi"/>
            <w:bCs w:val="0"/>
            <w:sz w:val="22"/>
            <w:szCs w:val="22"/>
          </w:rPr>
          <w:tab/>
        </w:r>
        <w:r w:rsidRPr="007B60E6">
          <w:rPr>
            <w:rStyle w:val="af"/>
          </w:rPr>
          <w:t>Виды деятельности, функции</w:t>
        </w:r>
        <w:r>
          <w:rPr>
            <w:webHidden/>
          </w:rPr>
          <w:tab/>
        </w:r>
        <w:r>
          <w:rPr>
            <w:webHidden/>
          </w:rPr>
          <w:fldChar w:fldCharType="begin"/>
        </w:r>
        <w:r>
          <w:rPr>
            <w:webHidden/>
          </w:rPr>
          <w:instrText xml:space="preserve"> PAGEREF _Toc106209903 \h </w:instrText>
        </w:r>
        <w:r>
          <w:rPr>
            <w:webHidden/>
          </w:rPr>
        </w:r>
        <w:r>
          <w:rPr>
            <w:webHidden/>
          </w:rPr>
          <w:fldChar w:fldCharType="separate"/>
        </w:r>
        <w:r>
          <w:rPr>
            <w:webHidden/>
          </w:rPr>
          <w:t>42</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04" w:history="1">
        <w:r w:rsidRPr="007B60E6">
          <w:rPr>
            <w:rStyle w:val="af"/>
          </w:rPr>
          <w:t>2.2.</w:t>
        </w:r>
        <w:r>
          <w:rPr>
            <w:rFonts w:asciiTheme="minorHAnsi" w:eastAsiaTheme="minorEastAsia" w:hAnsiTheme="minorHAnsi" w:cstheme="minorBidi"/>
            <w:bCs w:val="0"/>
            <w:sz w:val="22"/>
            <w:szCs w:val="22"/>
          </w:rPr>
          <w:tab/>
        </w:r>
        <w:r w:rsidRPr="007B60E6">
          <w:rPr>
            <w:rStyle w:val="af"/>
          </w:rPr>
          <w:t>Программные и аппаратные требования к системе</w:t>
        </w:r>
        <w:r>
          <w:rPr>
            <w:webHidden/>
          </w:rPr>
          <w:tab/>
        </w:r>
        <w:r>
          <w:rPr>
            <w:webHidden/>
          </w:rPr>
          <w:fldChar w:fldCharType="begin"/>
        </w:r>
        <w:r>
          <w:rPr>
            <w:webHidden/>
          </w:rPr>
          <w:instrText xml:space="preserve"> PAGEREF _Toc106209904 \h </w:instrText>
        </w:r>
        <w:r>
          <w:rPr>
            <w:webHidden/>
          </w:rPr>
        </w:r>
        <w:r>
          <w:rPr>
            <w:webHidden/>
          </w:rPr>
          <w:fldChar w:fldCharType="separate"/>
        </w:r>
        <w:r>
          <w:rPr>
            <w:webHidden/>
          </w:rPr>
          <w:t>42</w:t>
        </w:r>
        <w:r>
          <w:rPr>
            <w:webHidden/>
          </w:rPr>
          <w:fldChar w:fldCharType="end"/>
        </w:r>
      </w:hyperlink>
    </w:p>
    <w:p w:rsidR="002D456E" w:rsidRDefault="002D456E">
      <w:pPr>
        <w:pStyle w:val="12"/>
        <w:rPr>
          <w:rFonts w:asciiTheme="minorHAnsi" w:eastAsiaTheme="minorEastAsia" w:hAnsiTheme="minorHAnsi" w:cstheme="minorBidi"/>
          <w:b w:val="0"/>
          <w:bCs w:val="0"/>
          <w:caps w:val="0"/>
          <w:sz w:val="22"/>
          <w:szCs w:val="22"/>
        </w:rPr>
      </w:pPr>
      <w:hyperlink w:anchor="_Toc106209905" w:history="1">
        <w:r w:rsidRPr="007B60E6">
          <w:rPr>
            <w:rStyle w:val="af"/>
          </w:rPr>
          <w:t>3.</w:t>
        </w:r>
        <w:r>
          <w:rPr>
            <w:rFonts w:asciiTheme="minorHAnsi" w:eastAsiaTheme="minorEastAsia" w:hAnsiTheme="minorHAnsi" w:cstheme="minorBidi"/>
            <w:b w:val="0"/>
            <w:bCs w:val="0"/>
            <w:caps w:val="0"/>
            <w:sz w:val="22"/>
            <w:szCs w:val="22"/>
          </w:rPr>
          <w:tab/>
        </w:r>
        <w:r w:rsidRPr="007B60E6">
          <w:rPr>
            <w:rStyle w:val="af"/>
          </w:rPr>
          <w:t>Подготовка к работе</w:t>
        </w:r>
        <w:r>
          <w:rPr>
            <w:webHidden/>
          </w:rPr>
          <w:tab/>
        </w:r>
        <w:r>
          <w:rPr>
            <w:webHidden/>
          </w:rPr>
          <w:fldChar w:fldCharType="begin"/>
        </w:r>
        <w:r>
          <w:rPr>
            <w:webHidden/>
          </w:rPr>
          <w:instrText xml:space="preserve"> PAGEREF _Toc106209905 \h </w:instrText>
        </w:r>
        <w:r>
          <w:rPr>
            <w:webHidden/>
          </w:rPr>
        </w:r>
        <w:r>
          <w:rPr>
            <w:webHidden/>
          </w:rPr>
          <w:fldChar w:fldCharType="separate"/>
        </w:r>
        <w:r>
          <w:rPr>
            <w:webHidden/>
          </w:rPr>
          <w:t>43</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06" w:history="1">
        <w:r w:rsidRPr="007B60E6">
          <w:rPr>
            <w:rStyle w:val="af"/>
          </w:rPr>
          <w:t>3.1.</w:t>
        </w:r>
        <w:r>
          <w:rPr>
            <w:rFonts w:asciiTheme="minorHAnsi" w:eastAsiaTheme="minorEastAsia" w:hAnsiTheme="minorHAnsi" w:cstheme="minorBidi"/>
            <w:bCs w:val="0"/>
            <w:sz w:val="22"/>
            <w:szCs w:val="22"/>
          </w:rPr>
          <w:tab/>
        </w:r>
        <w:r w:rsidRPr="007B60E6">
          <w:rPr>
            <w:rStyle w:val="af"/>
          </w:rPr>
          <w:t>Порядок проверки работоспособности</w:t>
        </w:r>
        <w:r>
          <w:rPr>
            <w:webHidden/>
          </w:rPr>
          <w:tab/>
        </w:r>
        <w:r>
          <w:rPr>
            <w:webHidden/>
          </w:rPr>
          <w:fldChar w:fldCharType="begin"/>
        </w:r>
        <w:r>
          <w:rPr>
            <w:webHidden/>
          </w:rPr>
          <w:instrText xml:space="preserve"> PAGEREF _Toc106209906 \h </w:instrText>
        </w:r>
        <w:r>
          <w:rPr>
            <w:webHidden/>
          </w:rPr>
        </w:r>
        <w:r>
          <w:rPr>
            <w:webHidden/>
          </w:rPr>
          <w:fldChar w:fldCharType="separate"/>
        </w:r>
        <w:r>
          <w:rPr>
            <w:webHidden/>
          </w:rPr>
          <w:t>43</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07" w:history="1">
        <w:r w:rsidRPr="007B60E6">
          <w:rPr>
            <w:rStyle w:val="af"/>
          </w:rPr>
          <w:t>3.2.</w:t>
        </w:r>
        <w:r>
          <w:rPr>
            <w:rFonts w:asciiTheme="minorHAnsi" w:eastAsiaTheme="minorEastAsia" w:hAnsiTheme="minorHAnsi" w:cstheme="minorBidi"/>
            <w:bCs w:val="0"/>
            <w:sz w:val="22"/>
            <w:szCs w:val="22"/>
          </w:rPr>
          <w:tab/>
        </w:r>
        <w:r w:rsidRPr="007B60E6">
          <w:rPr>
            <w:rStyle w:val="af"/>
          </w:rPr>
          <w:t>Справочники системы</w:t>
        </w:r>
        <w:r>
          <w:rPr>
            <w:webHidden/>
          </w:rPr>
          <w:tab/>
        </w:r>
        <w:r>
          <w:rPr>
            <w:webHidden/>
          </w:rPr>
          <w:fldChar w:fldCharType="begin"/>
        </w:r>
        <w:r>
          <w:rPr>
            <w:webHidden/>
          </w:rPr>
          <w:instrText xml:space="preserve"> PAGEREF _Toc106209907 \h </w:instrText>
        </w:r>
        <w:r>
          <w:rPr>
            <w:webHidden/>
          </w:rPr>
        </w:r>
        <w:r>
          <w:rPr>
            <w:webHidden/>
          </w:rPr>
          <w:fldChar w:fldCharType="separate"/>
        </w:r>
        <w:r>
          <w:rPr>
            <w:webHidden/>
          </w:rPr>
          <w:t>43</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08" w:history="1">
        <w:r w:rsidRPr="007B60E6">
          <w:rPr>
            <w:rStyle w:val="af"/>
          </w:rPr>
          <w:t>3.3.</w:t>
        </w:r>
        <w:r>
          <w:rPr>
            <w:rFonts w:asciiTheme="minorHAnsi" w:eastAsiaTheme="minorEastAsia" w:hAnsiTheme="minorHAnsi" w:cstheme="minorBidi"/>
            <w:bCs w:val="0"/>
            <w:sz w:val="22"/>
            <w:szCs w:val="22"/>
          </w:rPr>
          <w:tab/>
        </w:r>
        <w:r w:rsidRPr="007B60E6">
          <w:rPr>
            <w:rStyle w:val="af"/>
          </w:rPr>
          <w:t>Функции системы</w:t>
        </w:r>
        <w:r>
          <w:rPr>
            <w:webHidden/>
          </w:rPr>
          <w:tab/>
        </w:r>
        <w:r>
          <w:rPr>
            <w:webHidden/>
          </w:rPr>
          <w:fldChar w:fldCharType="begin"/>
        </w:r>
        <w:r>
          <w:rPr>
            <w:webHidden/>
          </w:rPr>
          <w:instrText xml:space="preserve"> PAGEREF _Toc106209908 \h </w:instrText>
        </w:r>
        <w:r>
          <w:rPr>
            <w:webHidden/>
          </w:rPr>
        </w:r>
        <w:r>
          <w:rPr>
            <w:webHidden/>
          </w:rPr>
          <w:fldChar w:fldCharType="separate"/>
        </w:r>
        <w:r>
          <w:rPr>
            <w:webHidden/>
          </w:rPr>
          <w:t>43</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09" w:history="1">
        <w:r w:rsidRPr="007B60E6">
          <w:rPr>
            <w:rStyle w:val="af"/>
          </w:rPr>
          <w:t>3.4.</w:t>
        </w:r>
        <w:r>
          <w:rPr>
            <w:rFonts w:asciiTheme="minorHAnsi" w:eastAsiaTheme="minorEastAsia" w:hAnsiTheme="minorHAnsi" w:cstheme="minorBidi"/>
            <w:bCs w:val="0"/>
            <w:sz w:val="22"/>
            <w:szCs w:val="22"/>
          </w:rPr>
          <w:tab/>
        </w:r>
        <w:r w:rsidRPr="007B60E6">
          <w:rPr>
            <w:rStyle w:val="af"/>
          </w:rPr>
          <w:t>Дополнительные настройки системы</w:t>
        </w:r>
        <w:r>
          <w:rPr>
            <w:webHidden/>
          </w:rPr>
          <w:tab/>
        </w:r>
        <w:r>
          <w:rPr>
            <w:webHidden/>
          </w:rPr>
          <w:fldChar w:fldCharType="begin"/>
        </w:r>
        <w:r>
          <w:rPr>
            <w:webHidden/>
          </w:rPr>
          <w:instrText xml:space="preserve"> PAGEREF _Toc106209909 \h </w:instrText>
        </w:r>
        <w:r>
          <w:rPr>
            <w:webHidden/>
          </w:rPr>
        </w:r>
        <w:r>
          <w:rPr>
            <w:webHidden/>
          </w:rPr>
          <w:fldChar w:fldCharType="separate"/>
        </w:r>
        <w:r>
          <w:rPr>
            <w:webHidden/>
          </w:rPr>
          <w:t>43</w:t>
        </w:r>
        <w:r>
          <w:rPr>
            <w:webHidden/>
          </w:rPr>
          <w:fldChar w:fldCharType="end"/>
        </w:r>
      </w:hyperlink>
    </w:p>
    <w:p w:rsidR="002D456E" w:rsidRDefault="002D456E">
      <w:pPr>
        <w:pStyle w:val="12"/>
        <w:rPr>
          <w:rFonts w:asciiTheme="minorHAnsi" w:eastAsiaTheme="minorEastAsia" w:hAnsiTheme="minorHAnsi" w:cstheme="minorBidi"/>
          <w:b w:val="0"/>
          <w:bCs w:val="0"/>
          <w:caps w:val="0"/>
          <w:sz w:val="22"/>
          <w:szCs w:val="22"/>
        </w:rPr>
      </w:pPr>
      <w:hyperlink w:anchor="_Toc106209910" w:history="1">
        <w:r w:rsidRPr="007B60E6">
          <w:rPr>
            <w:rStyle w:val="af"/>
          </w:rPr>
          <w:t>4.</w:t>
        </w:r>
        <w:r>
          <w:rPr>
            <w:rFonts w:asciiTheme="minorHAnsi" w:eastAsiaTheme="minorEastAsia" w:hAnsiTheme="minorHAnsi" w:cstheme="minorBidi"/>
            <w:b w:val="0"/>
            <w:bCs w:val="0"/>
            <w:caps w:val="0"/>
            <w:sz w:val="22"/>
            <w:szCs w:val="22"/>
          </w:rPr>
          <w:tab/>
        </w:r>
        <w:r w:rsidRPr="007B60E6">
          <w:rPr>
            <w:rStyle w:val="af"/>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_Toc106209910 \h </w:instrText>
        </w:r>
        <w:r>
          <w:rPr>
            <w:webHidden/>
          </w:rPr>
        </w:r>
        <w:r>
          <w:rPr>
            <w:webHidden/>
          </w:rPr>
          <w:fldChar w:fldCharType="separate"/>
        </w:r>
        <w:r>
          <w:rPr>
            <w:webHidden/>
          </w:rPr>
          <w:t>44</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11" w:history="1">
        <w:r w:rsidRPr="007B60E6">
          <w:rPr>
            <w:rStyle w:val="af"/>
          </w:rPr>
          <w:t>4.1.</w:t>
        </w:r>
        <w:r>
          <w:rPr>
            <w:rFonts w:asciiTheme="minorHAnsi" w:eastAsiaTheme="minorEastAsia" w:hAnsiTheme="minorHAnsi" w:cstheme="minorBidi"/>
            <w:bCs w:val="0"/>
            <w:sz w:val="22"/>
            <w:szCs w:val="22"/>
          </w:rPr>
          <w:tab/>
        </w:r>
        <w:r w:rsidRPr="007B60E6">
          <w:rPr>
            <w:rStyle w:val="af"/>
          </w:rPr>
          <w:t>Основные элементы интерфейса</w:t>
        </w:r>
        <w:r>
          <w:rPr>
            <w:webHidden/>
          </w:rPr>
          <w:tab/>
        </w:r>
        <w:r>
          <w:rPr>
            <w:webHidden/>
          </w:rPr>
          <w:fldChar w:fldCharType="begin"/>
        </w:r>
        <w:r>
          <w:rPr>
            <w:webHidden/>
          </w:rPr>
          <w:instrText xml:space="preserve"> PAGEREF _Toc106209911 \h </w:instrText>
        </w:r>
        <w:r>
          <w:rPr>
            <w:webHidden/>
          </w:rPr>
        </w:r>
        <w:r>
          <w:rPr>
            <w:webHidden/>
          </w:rPr>
          <w:fldChar w:fldCharType="separate"/>
        </w:r>
        <w:r>
          <w:rPr>
            <w:webHidden/>
          </w:rPr>
          <w:t>44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12" w:history="1">
        <w:r w:rsidRPr="007B60E6">
          <w:rPr>
            <w:rStyle w:val="af"/>
          </w:rPr>
          <w:t>4.1.1.</w:t>
        </w:r>
        <w:r>
          <w:rPr>
            <w:rFonts w:asciiTheme="minorHAnsi" w:eastAsiaTheme="minorEastAsia" w:hAnsiTheme="minorHAnsi" w:cstheme="minorBidi"/>
            <w:bCs w:val="0"/>
            <w:iCs w:val="0"/>
            <w:sz w:val="22"/>
            <w:szCs w:val="22"/>
          </w:rPr>
          <w:tab/>
        </w:r>
        <w:r w:rsidRPr="007B60E6">
          <w:rPr>
            <w:rStyle w:val="af"/>
          </w:rPr>
          <w:t>Заголовок рабочего окна программы</w:t>
        </w:r>
        <w:r>
          <w:rPr>
            <w:webHidden/>
          </w:rPr>
          <w:tab/>
        </w:r>
        <w:r>
          <w:rPr>
            <w:webHidden/>
          </w:rPr>
          <w:fldChar w:fldCharType="begin"/>
        </w:r>
        <w:r>
          <w:rPr>
            <w:webHidden/>
          </w:rPr>
          <w:instrText xml:space="preserve"> PAGEREF _Toc106209912 \h </w:instrText>
        </w:r>
        <w:r>
          <w:rPr>
            <w:webHidden/>
          </w:rPr>
        </w:r>
        <w:r>
          <w:rPr>
            <w:webHidden/>
          </w:rPr>
          <w:fldChar w:fldCharType="separate"/>
        </w:r>
        <w:r>
          <w:rPr>
            <w:webHidden/>
          </w:rPr>
          <w:t>45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13" w:history="1">
        <w:r w:rsidRPr="007B60E6">
          <w:rPr>
            <w:rStyle w:val="af"/>
          </w:rPr>
          <w:t>4.1.2.</w:t>
        </w:r>
        <w:r>
          <w:rPr>
            <w:rFonts w:asciiTheme="minorHAnsi" w:eastAsiaTheme="minorEastAsia" w:hAnsiTheme="minorHAnsi" w:cstheme="minorBidi"/>
            <w:bCs w:val="0"/>
            <w:iCs w:val="0"/>
            <w:sz w:val="22"/>
            <w:szCs w:val="22"/>
          </w:rPr>
          <w:tab/>
        </w:r>
        <w:r w:rsidRPr="007B60E6">
          <w:rPr>
            <w:rStyle w:val="af"/>
          </w:rPr>
          <w:t>Строка навигации</w:t>
        </w:r>
        <w:r>
          <w:rPr>
            <w:webHidden/>
          </w:rPr>
          <w:tab/>
        </w:r>
        <w:r>
          <w:rPr>
            <w:webHidden/>
          </w:rPr>
          <w:fldChar w:fldCharType="begin"/>
        </w:r>
        <w:r>
          <w:rPr>
            <w:webHidden/>
          </w:rPr>
          <w:instrText xml:space="preserve"> PAGEREF _Toc106209913 \h </w:instrText>
        </w:r>
        <w:r>
          <w:rPr>
            <w:webHidden/>
          </w:rPr>
        </w:r>
        <w:r>
          <w:rPr>
            <w:webHidden/>
          </w:rPr>
          <w:fldChar w:fldCharType="separate"/>
        </w:r>
        <w:r>
          <w:rPr>
            <w:webHidden/>
          </w:rPr>
          <w:t>45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14" w:history="1">
        <w:r w:rsidRPr="007B60E6">
          <w:rPr>
            <w:rStyle w:val="af"/>
          </w:rPr>
          <w:t>4.1.3.</w:t>
        </w:r>
        <w:r>
          <w:rPr>
            <w:rFonts w:asciiTheme="minorHAnsi" w:eastAsiaTheme="minorEastAsia" w:hAnsiTheme="minorHAnsi" w:cstheme="minorBidi"/>
            <w:bCs w:val="0"/>
            <w:iCs w:val="0"/>
            <w:sz w:val="22"/>
            <w:szCs w:val="22"/>
          </w:rPr>
          <w:tab/>
        </w:r>
        <w:r w:rsidRPr="007B60E6">
          <w:rPr>
            <w:rStyle w:val="af"/>
          </w:rPr>
          <w:t>Поле выбора организации</w:t>
        </w:r>
        <w:r>
          <w:rPr>
            <w:webHidden/>
          </w:rPr>
          <w:tab/>
        </w:r>
        <w:r>
          <w:rPr>
            <w:webHidden/>
          </w:rPr>
          <w:fldChar w:fldCharType="begin"/>
        </w:r>
        <w:r>
          <w:rPr>
            <w:webHidden/>
          </w:rPr>
          <w:instrText xml:space="preserve"> PAGEREF _Toc106209914 \h </w:instrText>
        </w:r>
        <w:r>
          <w:rPr>
            <w:webHidden/>
          </w:rPr>
        </w:r>
        <w:r>
          <w:rPr>
            <w:webHidden/>
          </w:rPr>
          <w:fldChar w:fldCharType="separate"/>
        </w:r>
        <w:r>
          <w:rPr>
            <w:webHidden/>
          </w:rPr>
          <w:t>45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15" w:history="1">
        <w:r w:rsidRPr="007B60E6">
          <w:rPr>
            <w:rStyle w:val="af"/>
          </w:rPr>
          <w:t>4.1.4.</w:t>
        </w:r>
        <w:r>
          <w:rPr>
            <w:rFonts w:asciiTheme="minorHAnsi" w:eastAsiaTheme="minorEastAsia" w:hAnsiTheme="minorHAnsi" w:cstheme="minorBidi"/>
            <w:bCs w:val="0"/>
            <w:iCs w:val="0"/>
            <w:sz w:val="22"/>
            <w:szCs w:val="22"/>
          </w:rPr>
          <w:tab/>
        </w:r>
        <w:r w:rsidRPr="007B60E6">
          <w:rPr>
            <w:rStyle w:val="af"/>
          </w:rPr>
          <w:t>Переключатели содержимого панели навигации</w:t>
        </w:r>
        <w:r>
          <w:rPr>
            <w:webHidden/>
          </w:rPr>
          <w:tab/>
        </w:r>
        <w:r>
          <w:rPr>
            <w:webHidden/>
          </w:rPr>
          <w:fldChar w:fldCharType="begin"/>
        </w:r>
        <w:r>
          <w:rPr>
            <w:webHidden/>
          </w:rPr>
          <w:instrText xml:space="preserve"> PAGEREF _Toc106209915 \h </w:instrText>
        </w:r>
        <w:r>
          <w:rPr>
            <w:webHidden/>
          </w:rPr>
        </w:r>
        <w:r>
          <w:rPr>
            <w:webHidden/>
          </w:rPr>
          <w:fldChar w:fldCharType="separate"/>
        </w:r>
        <w:r>
          <w:rPr>
            <w:webHidden/>
          </w:rPr>
          <w:t>45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16" w:history="1">
        <w:r w:rsidRPr="007B60E6">
          <w:rPr>
            <w:rStyle w:val="af"/>
          </w:rPr>
          <w:t>4.1.5.</w:t>
        </w:r>
        <w:r>
          <w:rPr>
            <w:rFonts w:asciiTheme="minorHAnsi" w:eastAsiaTheme="minorEastAsia" w:hAnsiTheme="minorHAnsi" w:cstheme="minorBidi"/>
            <w:bCs w:val="0"/>
            <w:iCs w:val="0"/>
            <w:sz w:val="22"/>
            <w:szCs w:val="22"/>
          </w:rPr>
          <w:tab/>
        </w:r>
        <w:r w:rsidRPr="007B60E6">
          <w:rPr>
            <w:rStyle w:val="af"/>
          </w:rPr>
          <w:t>Поле поиска</w:t>
        </w:r>
        <w:r>
          <w:rPr>
            <w:webHidden/>
          </w:rPr>
          <w:tab/>
        </w:r>
        <w:r>
          <w:rPr>
            <w:webHidden/>
          </w:rPr>
          <w:fldChar w:fldCharType="begin"/>
        </w:r>
        <w:r>
          <w:rPr>
            <w:webHidden/>
          </w:rPr>
          <w:instrText xml:space="preserve"> PAGEREF _Toc106209916 \h </w:instrText>
        </w:r>
        <w:r>
          <w:rPr>
            <w:webHidden/>
          </w:rPr>
        </w:r>
        <w:r>
          <w:rPr>
            <w:webHidden/>
          </w:rPr>
          <w:fldChar w:fldCharType="separate"/>
        </w:r>
        <w:r>
          <w:rPr>
            <w:webHidden/>
          </w:rPr>
          <w:t>45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17" w:history="1">
        <w:r w:rsidRPr="007B60E6">
          <w:rPr>
            <w:rStyle w:val="af"/>
          </w:rPr>
          <w:t>4.1.6.</w:t>
        </w:r>
        <w:r>
          <w:rPr>
            <w:rFonts w:asciiTheme="minorHAnsi" w:eastAsiaTheme="minorEastAsia" w:hAnsiTheme="minorHAnsi" w:cstheme="minorBidi"/>
            <w:bCs w:val="0"/>
            <w:iCs w:val="0"/>
            <w:sz w:val="22"/>
            <w:szCs w:val="22"/>
          </w:rPr>
          <w:tab/>
        </w:r>
        <w:r w:rsidRPr="007B60E6">
          <w:rPr>
            <w:rStyle w:val="af"/>
          </w:rPr>
          <w:t>Панель навигации</w:t>
        </w:r>
        <w:r>
          <w:rPr>
            <w:webHidden/>
          </w:rPr>
          <w:tab/>
        </w:r>
        <w:r>
          <w:rPr>
            <w:webHidden/>
          </w:rPr>
          <w:fldChar w:fldCharType="begin"/>
        </w:r>
        <w:r>
          <w:rPr>
            <w:webHidden/>
          </w:rPr>
          <w:instrText xml:space="preserve"> PAGEREF _Toc106209917 \h </w:instrText>
        </w:r>
        <w:r>
          <w:rPr>
            <w:webHidden/>
          </w:rPr>
        </w:r>
        <w:r>
          <w:rPr>
            <w:webHidden/>
          </w:rPr>
          <w:fldChar w:fldCharType="separate"/>
        </w:r>
        <w:r>
          <w:rPr>
            <w:webHidden/>
          </w:rPr>
          <w:t>45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18" w:history="1">
        <w:r w:rsidRPr="007B60E6">
          <w:rPr>
            <w:rStyle w:val="af"/>
          </w:rPr>
          <w:t>4.1.7.</w:t>
        </w:r>
        <w:r>
          <w:rPr>
            <w:rFonts w:asciiTheme="minorHAnsi" w:eastAsiaTheme="minorEastAsia" w:hAnsiTheme="minorHAnsi" w:cstheme="minorBidi"/>
            <w:bCs w:val="0"/>
            <w:iCs w:val="0"/>
            <w:sz w:val="22"/>
            <w:szCs w:val="22"/>
          </w:rPr>
          <w:tab/>
        </w:r>
        <w:r w:rsidRPr="007B60E6">
          <w:rPr>
            <w:rStyle w:val="af"/>
          </w:rPr>
          <w:t>Область пользовательских представлений</w:t>
        </w:r>
        <w:r>
          <w:rPr>
            <w:webHidden/>
          </w:rPr>
          <w:tab/>
        </w:r>
        <w:r>
          <w:rPr>
            <w:webHidden/>
          </w:rPr>
          <w:fldChar w:fldCharType="begin"/>
        </w:r>
        <w:r>
          <w:rPr>
            <w:webHidden/>
          </w:rPr>
          <w:instrText xml:space="preserve"> PAGEREF _Toc106209918 \h </w:instrText>
        </w:r>
        <w:r>
          <w:rPr>
            <w:webHidden/>
          </w:rPr>
        </w:r>
        <w:r>
          <w:rPr>
            <w:webHidden/>
          </w:rPr>
          <w:fldChar w:fldCharType="separate"/>
        </w:r>
        <w:r>
          <w:rPr>
            <w:webHidden/>
          </w:rPr>
          <w:t>46</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19" w:history="1">
        <w:r w:rsidRPr="007B60E6">
          <w:rPr>
            <w:rStyle w:val="af"/>
          </w:rPr>
          <w:t>4.1.8.</w:t>
        </w:r>
        <w:r>
          <w:rPr>
            <w:rFonts w:asciiTheme="minorHAnsi" w:eastAsiaTheme="minorEastAsia" w:hAnsiTheme="minorHAnsi" w:cstheme="minorBidi"/>
            <w:bCs w:val="0"/>
            <w:iCs w:val="0"/>
            <w:sz w:val="22"/>
            <w:szCs w:val="22"/>
          </w:rPr>
          <w:tab/>
        </w:r>
        <w:r w:rsidRPr="007B60E6">
          <w:rPr>
            <w:rStyle w:val="af"/>
          </w:rPr>
          <w:t>Кнопка настроек параметров программы</w:t>
        </w:r>
        <w:r>
          <w:rPr>
            <w:webHidden/>
          </w:rPr>
          <w:tab/>
        </w:r>
        <w:r>
          <w:rPr>
            <w:webHidden/>
          </w:rPr>
          <w:fldChar w:fldCharType="begin"/>
        </w:r>
        <w:r>
          <w:rPr>
            <w:webHidden/>
          </w:rPr>
          <w:instrText xml:space="preserve"> PAGEREF _Toc106209919 \h </w:instrText>
        </w:r>
        <w:r>
          <w:rPr>
            <w:webHidden/>
          </w:rPr>
        </w:r>
        <w:r>
          <w:rPr>
            <w:webHidden/>
          </w:rPr>
          <w:fldChar w:fldCharType="separate"/>
        </w:r>
        <w:r>
          <w:rPr>
            <w:webHidden/>
          </w:rPr>
          <w:t>46</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20" w:history="1">
        <w:r w:rsidRPr="007B60E6">
          <w:rPr>
            <w:rStyle w:val="af"/>
          </w:rPr>
          <w:t>4.1.9.</w:t>
        </w:r>
        <w:r>
          <w:rPr>
            <w:rFonts w:asciiTheme="minorHAnsi" w:eastAsiaTheme="minorEastAsia" w:hAnsiTheme="minorHAnsi" w:cstheme="minorBidi"/>
            <w:bCs w:val="0"/>
            <w:iCs w:val="0"/>
            <w:sz w:val="22"/>
            <w:szCs w:val="22"/>
          </w:rPr>
          <w:tab/>
        </w:r>
        <w:r w:rsidRPr="007B60E6">
          <w:rPr>
            <w:rStyle w:val="af"/>
          </w:rPr>
          <w:t>Кнопка настройки автоматического импорта/экспорта</w:t>
        </w:r>
        <w:r>
          <w:rPr>
            <w:webHidden/>
          </w:rPr>
          <w:tab/>
        </w:r>
        <w:r>
          <w:rPr>
            <w:webHidden/>
          </w:rPr>
          <w:fldChar w:fldCharType="begin"/>
        </w:r>
        <w:r>
          <w:rPr>
            <w:webHidden/>
          </w:rPr>
          <w:instrText xml:space="preserve"> PAGEREF _Toc106209920 \h </w:instrText>
        </w:r>
        <w:r>
          <w:rPr>
            <w:webHidden/>
          </w:rPr>
        </w:r>
        <w:r>
          <w:rPr>
            <w:webHidden/>
          </w:rPr>
          <w:fldChar w:fldCharType="separate"/>
        </w:r>
        <w:r>
          <w:rPr>
            <w:webHidden/>
          </w:rPr>
          <w:t>46</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21" w:history="1">
        <w:r w:rsidRPr="007B60E6">
          <w:rPr>
            <w:rStyle w:val="af"/>
          </w:rPr>
          <w:t>4.1.10.</w:t>
        </w:r>
        <w:r>
          <w:rPr>
            <w:rFonts w:asciiTheme="minorHAnsi" w:eastAsiaTheme="minorEastAsia" w:hAnsiTheme="minorHAnsi" w:cstheme="minorBidi"/>
            <w:bCs w:val="0"/>
            <w:iCs w:val="0"/>
            <w:sz w:val="22"/>
            <w:szCs w:val="22"/>
          </w:rPr>
          <w:tab/>
        </w:r>
        <w:r w:rsidRPr="007B60E6">
          <w:rPr>
            <w:rStyle w:val="af"/>
          </w:rPr>
          <w:t>Кнопка вызова окна «Диспетчер задач»</w:t>
        </w:r>
        <w:r>
          <w:rPr>
            <w:webHidden/>
          </w:rPr>
          <w:tab/>
        </w:r>
        <w:r>
          <w:rPr>
            <w:webHidden/>
          </w:rPr>
          <w:fldChar w:fldCharType="begin"/>
        </w:r>
        <w:r>
          <w:rPr>
            <w:webHidden/>
          </w:rPr>
          <w:instrText xml:space="preserve"> PAGEREF _Toc106209921 \h </w:instrText>
        </w:r>
        <w:r>
          <w:rPr>
            <w:webHidden/>
          </w:rPr>
        </w:r>
        <w:r>
          <w:rPr>
            <w:webHidden/>
          </w:rPr>
          <w:fldChar w:fldCharType="separate"/>
        </w:r>
        <w:r>
          <w:rPr>
            <w:webHidden/>
          </w:rPr>
          <w:t>47</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22" w:history="1">
        <w:r w:rsidRPr="007B60E6">
          <w:rPr>
            <w:rStyle w:val="af"/>
          </w:rPr>
          <w:t>4.1.11.</w:t>
        </w:r>
        <w:r>
          <w:rPr>
            <w:rFonts w:asciiTheme="minorHAnsi" w:eastAsiaTheme="minorEastAsia" w:hAnsiTheme="minorHAnsi" w:cstheme="minorBidi"/>
            <w:bCs w:val="0"/>
            <w:iCs w:val="0"/>
            <w:sz w:val="22"/>
            <w:szCs w:val="22"/>
          </w:rPr>
          <w:tab/>
        </w:r>
        <w:r w:rsidRPr="007B60E6">
          <w:rPr>
            <w:rStyle w:val="af"/>
          </w:rPr>
          <w:t>Рабочая область</w:t>
        </w:r>
        <w:r>
          <w:rPr>
            <w:webHidden/>
          </w:rPr>
          <w:tab/>
        </w:r>
        <w:r>
          <w:rPr>
            <w:webHidden/>
          </w:rPr>
          <w:fldChar w:fldCharType="begin"/>
        </w:r>
        <w:r>
          <w:rPr>
            <w:webHidden/>
          </w:rPr>
          <w:instrText xml:space="preserve"> PAGEREF _Toc106209922 \h </w:instrText>
        </w:r>
        <w:r>
          <w:rPr>
            <w:webHidden/>
          </w:rPr>
        </w:r>
        <w:r>
          <w:rPr>
            <w:webHidden/>
          </w:rPr>
          <w:fldChar w:fldCharType="separate"/>
        </w:r>
        <w:r>
          <w:rPr>
            <w:webHidden/>
          </w:rPr>
          <w:t>48</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23" w:history="1">
        <w:r w:rsidRPr="007B60E6">
          <w:rPr>
            <w:rStyle w:val="af"/>
          </w:rPr>
          <w:t>4.2.</w:t>
        </w:r>
        <w:r>
          <w:rPr>
            <w:rFonts w:asciiTheme="minorHAnsi" w:eastAsiaTheme="minorEastAsia" w:hAnsiTheme="minorHAnsi" w:cstheme="minorBidi"/>
            <w:bCs w:val="0"/>
            <w:sz w:val="22"/>
            <w:szCs w:val="22"/>
          </w:rPr>
          <w:tab/>
        </w:r>
        <w:r w:rsidRPr="007B60E6">
          <w:rPr>
            <w:rStyle w:val="af"/>
          </w:rPr>
          <w:t>Описание типовых операций и приемов работы</w:t>
        </w:r>
        <w:r>
          <w:rPr>
            <w:webHidden/>
          </w:rPr>
          <w:tab/>
        </w:r>
        <w:r>
          <w:rPr>
            <w:webHidden/>
          </w:rPr>
          <w:fldChar w:fldCharType="begin"/>
        </w:r>
        <w:r>
          <w:rPr>
            <w:webHidden/>
          </w:rPr>
          <w:instrText xml:space="preserve"> PAGEREF _Toc106209923 \h </w:instrText>
        </w:r>
        <w:r>
          <w:rPr>
            <w:webHidden/>
          </w:rPr>
        </w:r>
        <w:r>
          <w:rPr>
            <w:webHidden/>
          </w:rPr>
          <w:fldChar w:fldCharType="separate"/>
        </w:r>
        <w:r>
          <w:rPr>
            <w:webHidden/>
          </w:rPr>
          <w:t>48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24" w:history="1">
        <w:r w:rsidRPr="007B60E6">
          <w:rPr>
            <w:rStyle w:val="af"/>
          </w:rPr>
          <w:t>4.2.1.</w:t>
        </w:r>
        <w:r>
          <w:rPr>
            <w:rFonts w:asciiTheme="minorHAnsi" w:eastAsiaTheme="minorEastAsia" w:hAnsiTheme="minorHAnsi" w:cstheme="minorBidi"/>
            <w:bCs w:val="0"/>
            <w:iCs w:val="0"/>
            <w:sz w:val="22"/>
            <w:szCs w:val="22"/>
          </w:rPr>
          <w:tab/>
        </w:r>
        <w:r w:rsidRPr="007B60E6">
          <w:rPr>
            <w:rStyle w:val="af"/>
          </w:rPr>
          <w:t>Операции доступные на главной панели инструментов</w:t>
        </w:r>
        <w:r>
          <w:rPr>
            <w:webHidden/>
          </w:rPr>
          <w:tab/>
        </w:r>
        <w:r>
          <w:rPr>
            <w:webHidden/>
          </w:rPr>
          <w:fldChar w:fldCharType="begin"/>
        </w:r>
        <w:r>
          <w:rPr>
            <w:webHidden/>
          </w:rPr>
          <w:instrText xml:space="preserve"> PAGEREF _Toc106209924 \h </w:instrText>
        </w:r>
        <w:r>
          <w:rPr>
            <w:webHidden/>
          </w:rPr>
        </w:r>
        <w:r>
          <w:rPr>
            <w:webHidden/>
          </w:rPr>
          <w:fldChar w:fldCharType="separate"/>
        </w:r>
        <w:r>
          <w:rPr>
            <w:webHidden/>
          </w:rPr>
          <w:t>48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25" w:history="1">
        <w:r w:rsidRPr="007B60E6">
          <w:rPr>
            <w:rStyle w:val="af"/>
          </w:rPr>
          <w:t>4.2.2.</w:t>
        </w:r>
        <w:r>
          <w:rPr>
            <w:rFonts w:asciiTheme="minorHAnsi" w:eastAsiaTheme="minorEastAsia" w:hAnsiTheme="minorHAnsi" w:cstheme="minorBidi"/>
            <w:bCs w:val="0"/>
            <w:iCs w:val="0"/>
            <w:sz w:val="22"/>
            <w:szCs w:val="22"/>
          </w:rPr>
          <w:tab/>
        </w:r>
        <w:r w:rsidRPr="007B60E6">
          <w:rPr>
            <w:rStyle w:val="af"/>
          </w:rPr>
          <w:t>Использование «горячих клавиш»</w:t>
        </w:r>
        <w:r>
          <w:rPr>
            <w:webHidden/>
          </w:rPr>
          <w:tab/>
        </w:r>
        <w:r>
          <w:rPr>
            <w:webHidden/>
          </w:rPr>
          <w:fldChar w:fldCharType="begin"/>
        </w:r>
        <w:r>
          <w:rPr>
            <w:webHidden/>
          </w:rPr>
          <w:instrText xml:space="preserve"> PAGEREF _Toc106209925 \h </w:instrText>
        </w:r>
        <w:r>
          <w:rPr>
            <w:webHidden/>
          </w:rPr>
        </w:r>
        <w:r>
          <w:rPr>
            <w:webHidden/>
          </w:rPr>
          <w:fldChar w:fldCharType="separate"/>
        </w:r>
        <w:r>
          <w:rPr>
            <w:webHidden/>
          </w:rPr>
          <w:t>50</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26" w:history="1">
        <w:r w:rsidRPr="007B60E6">
          <w:rPr>
            <w:rStyle w:val="af"/>
          </w:rPr>
          <w:t>4.2.3.</w:t>
        </w:r>
        <w:r>
          <w:rPr>
            <w:rFonts w:asciiTheme="minorHAnsi" w:eastAsiaTheme="minorEastAsia" w:hAnsiTheme="minorHAnsi" w:cstheme="minorBidi"/>
            <w:bCs w:val="0"/>
            <w:iCs w:val="0"/>
            <w:sz w:val="22"/>
            <w:szCs w:val="22"/>
          </w:rPr>
          <w:tab/>
        </w:r>
        <w:r w:rsidRPr="007B60E6">
          <w:rPr>
            <w:rStyle w:val="af"/>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_Toc106209926 \h </w:instrText>
        </w:r>
        <w:r>
          <w:rPr>
            <w:webHidden/>
          </w:rPr>
        </w:r>
        <w:r>
          <w:rPr>
            <w:webHidden/>
          </w:rPr>
          <w:fldChar w:fldCharType="separate"/>
        </w:r>
        <w:r>
          <w:rPr>
            <w:webHidden/>
          </w:rPr>
          <w:t>51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27" w:history="1">
        <w:r w:rsidRPr="007B60E6">
          <w:rPr>
            <w:rStyle w:val="af"/>
          </w:rPr>
          <w:t>4.2.4.</w:t>
        </w:r>
        <w:r>
          <w:rPr>
            <w:rFonts w:asciiTheme="minorHAnsi" w:eastAsiaTheme="minorEastAsia" w:hAnsiTheme="minorHAnsi" w:cstheme="minorBidi"/>
            <w:bCs w:val="0"/>
            <w:iCs w:val="0"/>
            <w:sz w:val="22"/>
            <w:szCs w:val="22"/>
          </w:rPr>
          <w:tab/>
        </w:r>
        <w:r w:rsidRPr="007B60E6">
          <w:rPr>
            <w:rStyle w:val="af"/>
          </w:rPr>
          <w:t>Работа с табличными записями</w:t>
        </w:r>
        <w:r>
          <w:rPr>
            <w:webHidden/>
          </w:rPr>
          <w:tab/>
        </w:r>
        <w:r>
          <w:rPr>
            <w:webHidden/>
          </w:rPr>
          <w:fldChar w:fldCharType="begin"/>
        </w:r>
        <w:r>
          <w:rPr>
            <w:webHidden/>
          </w:rPr>
          <w:instrText xml:space="preserve"> PAGEREF _Toc106209927 \h </w:instrText>
        </w:r>
        <w:r>
          <w:rPr>
            <w:webHidden/>
          </w:rPr>
        </w:r>
        <w:r>
          <w:rPr>
            <w:webHidden/>
          </w:rPr>
          <w:fldChar w:fldCharType="separate"/>
        </w:r>
        <w:r>
          <w:rPr>
            <w:webHidden/>
          </w:rPr>
          <w:t>52</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28" w:history="1">
        <w:r w:rsidRPr="007B60E6">
          <w:rPr>
            <w:rStyle w:val="af"/>
          </w:rPr>
          <w:t>4.2.5.</w:t>
        </w:r>
        <w:r>
          <w:rPr>
            <w:rFonts w:asciiTheme="minorHAnsi" w:eastAsiaTheme="minorEastAsia" w:hAnsiTheme="minorHAnsi" w:cstheme="minorBidi"/>
            <w:bCs w:val="0"/>
            <w:iCs w:val="0"/>
            <w:sz w:val="22"/>
            <w:szCs w:val="22"/>
          </w:rPr>
          <w:tab/>
        </w:r>
        <w:r w:rsidRPr="007B60E6">
          <w:rPr>
            <w:rStyle w:val="af"/>
          </w:rPr>
          <w:t>Контекстное меню</w:t>
        </w:r>
        <w:r>
          <w:rPr>
            <w:webHidden/>
          </w:rPr>
          <w:tab/>
        </w:r>
        <w:r>
          <w:rPr>
            <w:webHidden/>
          </w:rPr>
          <w:fldChar w:fldCharType="begin"/>
        </w:r>
        <w:r>
          <w:rPr>
            <w:webHidden/>
          </w:rPr>
          <w:instrText xml:space="preserve"> PAGEREF _Toc106209928 \h </w:instrText>
        </w:r>
        <w:r>
          <w:rPr>
            <w:webHidden/>
          </w:rPr>
        </w:r>
        <w:r>
          <w:rPr>
            <w:webHidden/>
          </w:rPr>
          <w:fldChar w:fldCharType="separate"/>
        </w:r>
        <w:r>
          <w:rPr>
            <w:webHidden/>
          </w:rPr>
          <w:t>53</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29" w:history="1">
        <w:r w:rsidRPr="007B60E6">
          <w:rPr>
            <w:rStyle w:val="af"/>
          </w:rPr>
          <w:t>4.2.6.</w:t>
        </w:r>
        <w:r>
          <w:rPr>
            <w:rFonts w:asciiTheme="minorHAnsi" w:eastAsiaTheme="minorEastAsia" w:hAnsiTheme="minorHAnsi" w:cstheme="minorBidi"/>
            <w:bCs w:val="0"/>
            <w:iCs w:val="0"/>
            <w:sz w:val="22"/>
            <w:szCs w:val="22"/>
          </w:rPr>
          <w:tab/>
        </w:r>
        <w:r w:rsidRPr="007B60E6">
          <w:rPr>
            <w:rStyle w:val="af"/>
          </w:rPr>
          <w:t>Панели сортировки и фильтров</w:t>
        </w:r>
        <w:r>
          <w:rPr>
            <w:webHidden/>
          </w:rPr>
          <w:tab/>
        </w:r>
        <w:r>
          <w:rPr>
            <w:webHidden/>
          </w:rPr>
          <w:fldChar w:fldCharType="begin"/>
        </w:r>
        <w:r>
          <w:rPr>
            <w:webHidden/>
          </w:rPr>
          <w:instrText xml:space="preserve"> PAGEREF _Toc106209929 \h </w:instrText>
        </w:r>
        <w:r>
          <w:rPr>
            <w:webHidden/>
          </w:rPr>
        </w:r>
        <w:r>
          <w:rPr>
            <w:webHidden/>
          </w:rPr>
          <w:fldChar w:fldCharType="separate"/>
        </w:r>
        <w:r>
          <w:rPr>
            <w:webHidden/>
          </w:rPr>
          <w:t>54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30" w:history="1">
        <w:r w:rsidRPr="007B60E6">
          <w:rPr>
            <w:rStyle w:val="af"/>
          </w:rPr>
          <w:t>4.2.7.</w:t>
        </w:r>
        <w:r>
          <w:rPr>
            <w:rFonts w:asciiTheme="minorHAnsi" w:eastAsiaTheme="minorEastAsia" w:hAnsiTheme="minorHAnsi" w:cstheme="minorBidi"/>
            <w:bCs w:val="0"/>
            <w:iCs w:val="0"/>
            <w:sz w:val="22"/>
            <w:szCs w:val="22"/>
          </w:rPr>
          <w:tab/>
        </w:r>
        <w:r w:rsidRPr="007B60E6">
          <w:rPr>
            <w:rStyle w:val="af"/>
          </w:rPr>
          <w:t>Перемещение по списку документов</w:t>
        </w:r>
        <w:r>
          <w:rPr>
            <w:webHidden/>
          </w:rPr>
          <w:tab/>
        </w:r>
        <w:r>
          <w:rPr>
            <w:webHidden/>
          </w:rPr>
          <w:fldChar w:fldCharType="begin"/>
        </w:r>
        <w:r>
          <w:rPr>
            <w:webHidden/>
          </w:rPr>
          <w:instrText xml:space="preserve"> PAGEREF _Toc106209930 \h </w:instrText>
        </w:r>
        <w:r>
          <w:rPr>
            <w:webHidden/>
          </w:rPr>
        </w:r>
        <w:r>
          <w:rPr>
            <w:webHidden/>
          </w:rPr>
          <w:fldChar w:fldCharType="separate"/>
        </w:r>
        <w:r>
          <w:rPr>
            <w:webHidden/>
          </w:rPr>
          <w:t>54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31" w:history="1">
        <w:r w:rsidRPr="007B60E6">
          <w:rPr>
            <w:rStyle w:val="af"/>
          </w:rPr>
          <w:t>4.2.8.</w:t>
        </w:r>
        <w:r>
          <w:rPr>
            <w:rFonts w:asciiTheme="minorHAnsi" w:eastAsiaTheme="minorEastAsia" w:hAnsiTheme="minorHAnsi" w:cstheme="minorBidi"/>
            <w:bCs w:val="0"/>
            <w:iCs w:val="0"/>
            <w:sz w:val="22"/>
            <w:szCs w:val="22"/>
          </w:rPr>
          <w:tab/>
        </w:r>
        <w:r w:rsidRPr="007B60E6">
          <w:rPr>
            <w:rStyle w:val="af"/>
          </w:rPr>
          <w:t>Выделение документов в списке</w:t>
        </w:r>
        <w:r>
          <w:rPr>
            <w:webHidden/>
          </w:rPr>
          <w:tab/>
        </w:r>
        <w:r>
          <w:rPr>
            <w:webHidden/>
          </w:rPr>
          <w:fldChar w:fldCharType="begin"/>
        </w:r>
        <w:r>
          <w:rPr>
            <w:webHidden/>
          </w:rPr>
          <w:instrText xml:space="preserve"> PAGEREF _Toc106209931 \h </w:instrText>
        </w:r>
        <w:r>
          <w:rPr>
            <w:webHidden/>
          </w:rPr>
        </w:r>
        <w:r>
          <w:rPr>
            <w:webHidden/>
          </w:rPr>
          <w:fldChar w:fldCharType="separate"/>
        </w:r>
        <w:r>
          <w:rPr>
            <w:webHidden/>
          </w:rPr>
          <w:t>55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32" w:history="1">
        <w:r w:rsidRPr="007B60E6">
          <w:rPr>
            <w:rStyle w:val="af"/>
          </w:rPr>
          <w:t>4.2.9.</w:t>
        </w:r>
        <w:r>
          <w:rPr>
            <w:rFonts w:asciiTheme="minorHAnsi" w:eastAsiaTheme="minorEastAsia" w:hAnsiTheme="minorHAnsi" w:cstheme="minorBidi"/>
            <w:bCs w:val="0"/>
            <w:iCs w:val="0"/>
            <w:sz w:val="22"/>
            <w:szCs w:val="22"/>
          </w:rPr>
          <w:tab/>
        </w:r>
        <w:r w:rsidRPr="007B60E6">
          <w:rPr>
            <w:rStyle w:val="af"/>
          </w:rPr>
          <w:t>Отображение статистических данных</w:t>
        </w:r>
        <w:r>
          <w:rPr>
            <w:webHidden/>
          </w:rPr>
          <w:tab/>
        </w:r>
        <w:r>
          <w:rPr>
            <w:webHidden/>
          </w:rPr>
          <w:fldChar w:fldCharType="begin"/>
        </w:r>
        <w:r>
          <w:rPr>
            <w:webHidden/>
          </w:rPr>
          <w:instrText xml:space="preserve"> PAGEREF _Toc106209932 \h </w:instrText>
        </w:r>
        <w:r>
          <w:rPr>
            <w:webHidden/>
          </w:rPr>
        </w:r>
        <w:r>
          <w:rPr>
            <w:webHidden/>
          </w:rPr>
          <w:fldChar w:fldCharType="separate"/>
        </w:r>
        <w:r>
          <w:rPr>
            <w:webHidden/>
          </w:rPr>
          <w:t>55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33" w:history="1">
        <w:r w:rsidRPr="007B60E6">
          <w:rPr>
            <w:rStyle w:val="af"/>
          </w:rPr>
          <w:t>4.2.10.</w:t>
        </w:r>
        <w:r>
          <w:rPr>
            <w:rFonts w:asciiTheme="minorHAnsi" w:eastAsiaTheme="minorEastAsia" w:hAnsiTheme="minorHAnsi" w:cstheme="minorBidi"/>
            <w:bCs w:val="0"/>
            <w:iCs w:val="0"/>
            <w:sz w:val="22"/>
            <w:szCs w:val="22"/>
          </w:rPr>
          <w:tab/>
        </w:r>
        <w:r w:rsidRPr="007B60E6">
          <w:rPr>
            <w:rStyle w:val="af"/>
          </w:rPr>
          <w:t>Информационная панель</w:t>
        </w:r>
        <w:r>
          <w:rPr>
            <w:webHidden/>
          </w:rPr>
          <w:tab/>
        </w:r>
        <w:r>
          <w:rPr>
            <w:webHidden/>
          </w:rPr>
          <w:fldChar w:fldCharType="begin"/>
        </w:r>
        <w:r>
          <w:rPr>
            <w:webHidden/>
          </w:rPr>
          <w:instrText xml:space="preserve"> PAGEREF _Toc106209933 \h </w:instrText>
        </w:r>
        <w:r>
          <w:rPr>
            <w:webHidden/>
          </w:rPr>
        </w:r>
        <w:r>
          <w:rPr>
            <w:webHidden/>
          </w:rPr>
          <w:fldChar w:fldCharType="separate"/>
        </w:r>
        <w:r>
          <w:rPr>
            <w:webHidden/>
          </w:rPr>
          <w:t>56</w:t>
        </w:r>
        <w:r>
          <w:rPr>
            <w:webHidden/>
          </w:rPr>
          <w:fldChar w:fldCharType="end"/>
        </w:r>
      </w:hyperlink>
    </w:p>
    <w:p w:rsidR="002D456E" w:rsidRDefault="002D456E">
      <w:pPr>
        <w:pStyle w:val="12"/>
        <w:rPr>
          <w:rFonts w:asciiTheme="minorHAnsi" w:eastAsiaTheme="minorEastAsia" w:hAnsiTheme="minorHAnsi" w:cstheme="minorBidi"/>
          <w:b w:val="0"/>
          <w:bCs w:val="0"/>
          <w:caps w:val="0"/>
          <w:sz w:val="22"/>
          <w:szCs w:val="22"/>
        </w:rPr>
      </w:pPr>
      <w:hyperlink w:anchor="_Toc106209934" w:history="1">
        <w:r w:rsidRPr="007B60E6">
          <w:rPr>
            <w:rStyle w:val="af"/>
          </w:rPr>
          <w:t>5.</w:t>
        </w:r>
        <w:r>
          <w:rPr>
            <w:rFonts w:asciiTheme="minorHAnsi" w:eastAsiaTheme="minorEastAsia" w:hAnsiTheme="minorHAnsi" w:cstheme="minorBidi"/>
            <w:b w:val="0"/>
            <w:bCs w:val="0"/>
            <w:caps w:val="0"/>
            <w:sz w:val="22"/>
            <w:szCs w:val="22"/>
          </w:rPr>
          <w:tab/>
        </w:r>
        <w:r w:rsidRPr="007B60E6">
          <w:rPr>
            <w:rStyle w:val="af"/>
          </w:rPr>
          <w:t>Описание операций и экранных форм</w:t>
        </w:r>
        <w:r>
          <w:rPr>
            <w:webHidden/>
          </w:rPr>
          <w:tab/>
        </w:r>
        <w:r>
          <w:rPr>
            <w:webHidden/>
          </w:rPr>
          <w:fldChar w:fldCharType="begin"/>
        </w:r>
        <w:r>
          <w:rPr>
            <w:webHidden/>
          </w:rPr>
          <w:instrText xml:space="preserve"> PAGEREF _Toc106209934 \h </w:instrText>
        </w:r>
        <w:r>
          <w:rPr>
            <w:webHidden/>
          </w:rPr>
        </w:r>
        <w:r>
          <w:rPr>
            <w:webHidden/>
          </w:rPr>
          <w:fldChar w:fldCharType="separate"/>
        </w:r>
        <w:r>
          <w:rPr>
            <w:webHidden/>
          </w:rPr>
          <w:t>57</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35" w:history="1">
        <w:r w:rsidRPr="007B60E6">
          <w:rPr>
            <w:rStyle w:val="af"/>
          </w:rPr>
          <w:t>5.1.</w:t>
        </w:r>
        <w:r>
          <w:rPr>
            <w:rFonts w:asciiTheme="minorHAnsi" w:eastAsiaTheme="minorEastAsia" w:hAnsiTheme="minorHAnsi" w:cstheme="minorBidi"/>
            <w:bCs w:val="0"/>
            <w:sz w:val="22"/>
            <w:szCs w:val="22"/>
          </w:rPr>
          <w:tab/>
        </w:r>
        <w:r w:rsidRPr="007B60E6">
          <w:rPr>
            <w:rStyle w:val="af"/>
          </w:rPr>
          <w:t>Группа документов «Регистрация и учет обязательств»</w:t>
        </w:r>
        <w:r>
          <w:rPr>
            <w:webHidden/>
          </w:rPr>
          <w:tab/>
        </w:r>
        <w:r>
          <w:rPr>
            <w:webHidden/>
          </w:rPr>
          <w:fldChar w:fldCharType="begin"/>
        </w:r>
        <w:r>
          <w:rPr>
            <w:webHidden/>
          </w:rPr>
          <w:instrText xml:space="preserve"> PAGEREF _Toc106209935 \h </w:instrText>
        </w:r>
        <w:r>
          <w:rPr>
            <w:webHidden/>
          </w:rPr>
        </w:r>
        <w:r>
          <w:rPr>
            <w:webHidden/>
          </w:rPr>
          <w:fldChar w:fldCharType="separate"/>
        </w:r>
        <w:r>
          <w:rPr>
            <w:webHidden/>
          </w:rPr>
          <w:t>57</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36" w:history="1">
        <w:r w:rsidRPr="007B60E6">
          <w:rPr>
            <w:rStyle w:val="af"/>
          </w:rPr>
          <w:t>5.1.1.</w:t>
        </w:r>
        <w:r>
          <w:rPr>
            <w:rFonts w:asciiTheme="minorHAnsi" w:eastAsiaTheme="minorEastAsia" w:hAnsiTheme="minorHAnsi" w:cstheme="minorBidi"/>
            <w:bCs w:val="0"/>
            <w:iCs w:val="0"/>
            <w:sz w:val="22"/>
            <w:szCs w:val="22"/>
          </w:rPr>
          <w:tab/>
        </w:r>
        <w:r w:rsidRPr="007B60E6">
          <w:rPr>
            <w:rStyle w:val="af"/>
          </w:rPr>
          <w:t>Заявка на кассовый расход</w:t>
        </w:r>
        <w:r>
          <w:rPr>
            <w:webHidden/>
          </w:rPr>
          <w:tab/>
        </w:r>
        <w:r>
          <w:rPr>
            <w:webHidden/>
          </w:rPr>
          <w:fldChar w:fldCharType="begin"/>
        </w:r>
        <w:r>
          <w:rPr>
            <w:webHidden/>
          </w:rPr>
          <w:instrText xml:space="preserve"> PAGEREF _Toc106209936 \h </w:instrText>
        </w:r>
        <w:r>
          <w:rPr>
            <w:webHidden/>
          </w:rPr>
        </w:r>
        <w:r>
          <w:rPr>
            <w:webHidden/>
          </w:rPr>
          <w:fldChar w:fldCharType="separate"/>
        </w:r>
        <w:r>
          <w:rPr>
            <w:webHidden/>
          </w:rPr>
          <w:t>57</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37" w:history="1">
        <w:r w:rsidRPr="007B60E6">
          <w:rPr>
            <w:rStyle w:val="af"/>
          </w:rPr>
          <w:t>5.1.2.</w:t>
        </w:r>
        <w:r>
          <w:rPr>
            <w:rFonts w:asciiTheme="minorHAnsi" w:eastAsiaTheme="minorEastAsia" w:hAnsiTheme="minorHAnsi" w:cstheme="minorBidi"/>
            <w:bCs w:val="0"/>
            <w:iCs w:val="0"/>
            <w:sz w:val="22"/>
            <w:szCs w:val="22"/>
          </w:rPr>
          <w:tab/>
        </w:r>
        <w:r w:rsidRPr="007B60E6">
          <w:rPr>
            <w:rStyle w:val="af"/>
          </w:rPr>
          <w:t>Заявка на кассовый расход (сокращенная)</w:t>
        </w:r>
        <w:r>
          <w:rPr>
            <w:webHidden/>
          </w:rPr>
          <w:tab/>
        </w:r>
        <w:r>
          <w:rPr>
            <w:webHidden/>
          </w:rPr>
          <w:fldChar w:fldCharType="begin"/>
        </w:r>
        <w:r>
          <w:rPr>
            <w:webHidden/>
          </w:rPr>
          <w:instrText xml:space="preserve"> PAGEREF _Toc106209937 \h </w:instrText>
        </w:r>
        <w:r>
          <w:rPr>
            <w:webHidden/>
          </w:rPr>
        </w:r>
        <w:r>
          <w:rPr>
            <w:webHidden/>
          </w:rPr>
          <w:fldChar w:fldCharType="separate"/>
        </w:r>
        <w:r>
          <w:rPr>
            <w:webHidden/>
          </w:rPr>
          <w:t>71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38" w:history="1">
        <w:r w:rsidRPr="007B60E6">
          <w:rPr>
            <w:rStyle w:val="af"/>
          </w:rPr>
          <w:t>5.1.3.</w:t>
        </w:r>
        <w:r>
          <w:rPr>
            <w:rFonts w:asciiTheme="minorHAnsi" w:eastAsiaTheme="minorEastAsia" w:hAnsiTheme="minorHAnsi" w:cstheme="minorBidi"/>
            <w:bCs w:val="0"/>
            <w:iCs w:val="0"/>
            <w:sz w:val="22"/>
            <w:szCs w:val="22"/>
          </w:rPr>
          <w:tab/>
        </w:r>
        <w:r w:rsidRPr="007B60E6">
          <w:rPr>
            <w:rStyle w:val="af"/>
          </w:rPr>
          <w:t>Заявка на получение наличных денег</w:t>
        </w:r>
        <w:r>
          <w:rPr>
            <w:webHidden/>
          </w:rPr>
          <w:tab/>
        </w:r>
        <w:r>
          <w:rPr>
            <w:webHidden/>
          </w:rPr>
          <w:fldChar w:fldCharType="begin"/>
        </w:r>
        <w:r>
          <w:rPr>
            <w:webHidden/>
          </w:rPr>
          <w:instrText xml:space="preserve"> PAGEREF _Toc106209938 \h </w:instrText>
        </w:r>
        <w:r>
          <w:rPr>
            <w:webHidden/>
          </w:rPr>
        </w:r>
        <w:r>
          <w:rPr>
            <w:webHidden/>
          </w:rPr>
          <w:fldChar w:fldCharType="separate"/>
        </w:r>
        <w:r>
          <w:rPr>
            <w:webHidden/>
          </w:rPr>
          <w:t>81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39" w:history="1">
        <w:r w:rsidRPr="007B60E6">
          <w:rPr>
            <w:rStyle w:val="af"/>
          </w:rPr>
          <w:t>5.1.4.</w:t>
        </w:r>
        <w:r>
          <w:rPr>
            <w:rFonts w:asciiTheme="minorHAnsi" w:eastAsiaTheme="minorEastAsia" w:hAnsiTheme="minorHAnsi" w:cstheme="minorBidi"/>
            <w:bCs w:val="0"/>
            <w:iCs w:val="0"/>
            <w:sz w:val="22"/>
            <w:szCs w:val="22"/>
          </w:rPr>
          <w:tab/>
        </w:r>
        <w:r w:rsidRPr="007B60E6">
          <w:rPr>
            <w:rStyle w:val="af"/>
          </w:rPr>
          <w:t>Заявка на получение денежных средств, перечисляемых на карту</w:t>
        </w:r>
        <w:r>
          <w:rPr>
            <w:webHidden/>
          </w:rPr>
          <w:tab/>
        </w:r>
        <w:r>
          <w:rPr>
            <w:webHidden/>
          </w:rPr>
          <w:fldChar w:fldCharType="begin"/>
        </w:r>
        <w:r>
          <w:rPr>
            <w:webHidden/>
          </w:rPr>
          <w:instrText xml:space="preserve"> PAGEREF _Toc106209939 \h </w:instrText>
        </w:r>
        <w:r>
          <w:rPr>
            <w:webHidden/>
          </w:rPr>
        </w:r>
        <w:r>
          <w:rPr>
            <w:webHidden/>
          </w:rPr>
          <w:fldChar w:fldCharType="separate"/>
        </w:r>
        <w:r>
          <w:rPr>
            <w:webHidden/>
          </w:rPr>
          <w:t>91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40" w:history="1">
        <w:r w:rsidRPr="007B60E6">
          <w:rPr>
            <w:rStyle w:val="af"/>
          </w:rPr>
          <w:t>5.1.5.</w:t>
        </w:r>
        <w:r>
          <w:rPr>
            <w:rFonts w:asciiTheme="minorHAnsi" w:eastAsiaTheme="minorEastAsia" w:hAnsiTheme="minorHAnsi" w:cstheme="minorBidi"/>
            <w:bCs w:val="0"/>
            <w:iCs w:val="0"/>
            <w:sz w:val="22"/>
            <w:szCs w:val="22"/>
          </w:rPr>
          <w:tab/>
        </w:r>
        <w:r w:rsidRPr="007B60E6">
          <w:rPr>
            <w:rStyle w:val="af"/>
          </w:rPr>
          <w:t>Расшифровка сумм неиспользованных средств</w:t>
        </w:r>
        <w:r>
          <w:rPr>
            <w:webHidden/>
          </w:rPr>
          <w:tab/>
        </w:r>
        <w:r>
          <w:rPr>
            <w:webHidden/>
          </w:rPr>
          <w:fldChar w:fldCharType="begin"/>
        </w:r>
        <w:r>
          <w:rPr>
            <w:webHidden/>
          </w:rPr>
          <w:instrText xml:space="preserve"> PAGEREF _Toc106209940 \h </w:instrText>
        </w:r>
        <w:r>
          <w:rPr>
            <w:webHidden/>
          </w:rPr>
        </w:r>
        <w:r>
          <w:rPr>
            <w:webHidden/>
          </w:rPr>
          <w:fldChar w:fldCharType="separate"/>
        </w:r>
        <w:r>
          <w:rPr>
            <w:webHidden/>
          </w:rPr>
          <w:t>99</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41" w:history="1">
        <w:r w:rsidRPr="007B60E6">
          <w:rPr>
            <w:rStyle w:val="af"/>
          </w:rPr>
          <w:t>5.1.6.</w:t>
        </w:r>
        <w:r>
          <w:rPr>
            <w:rFonts w:asciiTheme="minorHAnsi" w:eastAsiaTheme="minorEastAsia" w:hAnsiTheme="minorHAnsi" w:cstheme="minorBidi"/>
            <w:bCs w:val="0"/>
            <w:iCs w:val="0"/>
            <w:sz w:val="22"/>
            <w:szCs w:val="22"/>
          </w:rPr>
          <w:tab/>
        </w:r>
        <w:r w:rsidRPr="007B60E6">
          <w:rPr>
            <w:rStyle w:val="af"/>
          </w:rPr>
          <w:t>Платежное поручение</w:t>
        </w:r>
        <w:r>
          <w:rPr>
            <w:webHidden/>
          </w:rPr>
          <w:tab/>
        </w:r>
        <w:r>
          <w:rPr>
            <w:webHidden/>
          </w:rPr>
          <w:fldChar w:fldCharType="begin"/>
        </w:r>
        <w:r>
          <w:rPr>
            <w:webHidden/>
          </w:rPr>
          <w:instrText xml:space="preserve"> PAGEREF _Toc106209941 \h </w:instrText>
        </w:r>
        <w:r>
          <w:rPr>
            <w:webHidden/>
          </w:rPr>
        </w:r>
        <w:r>
          <w:rPr>
            <w:webHidden/>
          </w:rPr>
          <w:fldChar w:fldCharType="separate"/>
        </w:r>
        <w:r>
          <w:rPr>
            <w:webHidden/>
          </w:rPr>
          <w:t>106</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42" w:history="1">
        <w:r w:rsidRPr="007B60E6">
          <w:rPr>
            <w:rStyle w:val="af"/>
          </w:rPr>
          <w:t>5.1.7.</w:t>
        </w:r>
        <w:r>
          <w:rPr>
            <w:rFonts w:asciiTheme="minorHAnsi" w:eastAsiaTheme="minorEastAsia" w:hAnsiTheme="minorHAnsi" w:cstheme="minorBidi"/>
            <w:bCs w:val="0"/>
            <w:iCs w:val="0"/>
            <w:sz w:val="22"/>
            <w:szCs w:val="22"/>
          </w:rPr>
          <w:tab/>
        </w:r>
        <w:r w:rsidRPr="007B60E6">
          <w:rPr>
            <w:rStyle w:val="af"/>
          </w:rPr>
          <w:t>Пакет платежных поручений</w:t>
        </w:r>
        <w:r>
          <w:rPr>
            <w:webHidden/>
          </w:rPr>
          <w:tab/>
        </w:r>
        <w:r>
          <w:rPr>
            <w:webHidden/>
          </w:rPr>
          <w:fldChar w:fldCharType="begin"/>
        </w:r>
        <w:r>
          <w:rPr>
            <w:webHidden/>
          </w:rPr>
          <w:instrText xml:space="preserve"> PAGEREF _Toc106209942 \h </w:instrText>
        </w:r>
        <w:r>
          <w:rPr>
            <w:webHidden/>
          </w:rPr>
        </w:r>
        <w:r>
          <w:rPr>
            <w:webHidden/>
          </w:rPr>
          <w:fldChar w:fldCharType="separate"/>
        </w:r>
        <w:r>
          <w:rPr>
            <w:webHidden/>
          </w:rPr>
          <w:t>116</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43" w:history="1">
        <w:r w:rsidRPr="007B60E6">
          <w:rPr>
            <w:rStyle w:val="af"/>
          </w:rPr>
          <w:t>5.1.8.</w:t>
        </w:r>
        <w:r>
          <w:rPr>
            <w:rFonts w:asciiTheme="minorHAnsi" w:eastAsiaTheme="minorEastAsia" w:hAnsiTheme="minorHAnsi" w:cstheme="minorBidi"/>
            <w:bCs w:val="0"/>
            <w:iCs w:val="0"/>
            <w:sz w:val="22"/>
            <w:szCs w:val="22"/>
          </w:rPr>
          <w:tab/>
        </w:r>
        <w:r w:rsidRPr="007B60E6">
          <w:rPr>
            <w:rStyle w:val="af"/>
          </w:rPr>
          <w:t>Сводная заявка на кассовый расход (для уплаты налогов)</w:t>
        </w:r>
        <w:r>
          <w:rPr>
            <w:webHidden/>
          </w:rPr>
          <w:tab/>
        </w:r>
        <w:r>
          <w:rPr>
            <w:webHidden/>
          </w:rPr>
          <w:fldChar w:fldCharType="begin"/>
        </w:r>
        <w:r>
          <w:rPr>
            <w:webHidden/>
          </w:rPr>
          <w:instrText xml:space="preserve"> PAGEREF _Toc106209943 \h </w:instrText>
        </w:r>
        <w:r>
          <w:rPr>
            <w:webHidden/>
          </w:rPr>
        </w:r>
        <w:r>
          <w:rPr>
            <w:webHidden/>
          </w:rPr>
          <w:fldChar w:fldCharType="separate"/>
        </w:r>
        <w:r>
          <w:rPr>
            <w:webHidden/>
          </w:rPr>
          <w:t>125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44" w:history="1">
        <w:r w:rsidRPr="007B60E6">
          <w:rPr>
            <w:rStyle w:val="af"/>
          </w:rPr>
          <w:t>5.1.9.</w:t>
        </w:r>
        <w:r>
          <w:rPr>
            <w:rFonts w:asciiTheme="minorHAnsi" w:eastAsiaTheme="minorEastAsia" w:hAnsiTheme="minorHAnsi" w:cstheme="minorBidi"/>
            <w:bCs w:val="0"/>
            <w:iCs w:val="0"/>
            <w:sz w:val="22"/>
            <w:szCs w:val="22"/>
          </w:rPr>
          <w:tab/>
        </w:r>
        <w:r w:rsidRPr="007B60E6">
          <w:rPr>
            <w:rStyle w:val="af"/>
          </w:rPr>
          <w:t>Заявление на получение карт</w:t>
        </w:r>
        <w:r>
          <w:rPr>
            <w:webHidden/>
          </w:rPr>
          <w:tab/>
        </w:r>
        <w:r>
          <w:rPr>
            <w:webHidden/>
          </w:rPr>
          <w:fldChar w:fldCharType="begin"/>
        </w:r>
        <w:r>
          <w:rPr>
            <w:webHidden/>
          </w:rPr>
          <w:instrText xml:space="preserve"> PAGEREF _Toc106209944 \h </w:instrText>
        </w:r>
        <w:r>
          <w:rPr>
            <w:webHidden/>
          </w:rPr>
        </w:r>
        <w:r>
          <w:rPr>
            <w:webHidden/>
          </w:rPr>
          <w:fldChar w:fldCharType="separate"/>
        </w:r>
        <w:r>
          <w:rPr>
            <w:webHidden/>
          </w:rPr>
          <w:t>133</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45" w:history="1">
        <w:r w:rsidRPr="007B60E6">
          <w:rPr>
            <w:rStyle w:val="af"/>
          </w:rPr>
          <w:t>5.1.10.</w:t>
        </w:r>
        <w:r>
          <w:rPr>
            <w:rFonts w:asciiTheme="minorHAnsi" w:eastAsiaTheme="minorEastAsia" w:hAnsiTheme="minorHAnsi" w:cstheme="minorBidi"/>
            <w:bCs w:val="0"/>
            <w:iCs w:val="0"/>
            <w:sz w:val="22"/>
            <w:szCs w:val="22"/>
          </w:rPr>
          <w:tab/>
        </w:r>
        <w:r w:rsidRPr="007B60E6">
          <w:rPr>
            <w:rStyle w:val="af"/>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_Toc106209945 \h </w:instrText>
        </w:r>
        <w:r>
          <w:rPr>
            <w:webHidden/>
          </w:rPr>
        </w:r>
        <w:r>
          <w:rPr>
            <w:webHidden/>
          </w:rPr>
          <w:fldChar w:fldCharType="separate"/>
        </w:r>
        <w:r>
          <w:rPr>
            <w:webHidden/>
          </w:rPr>
          <w:t>138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46" w:history="1">
        <w:r w:rsidRPr="007B60E6">
          <w:rPr>
            <w:rStyle w:val="af"/>
          </w:rPr>
          <w:t>5.1.11.</w:t>
        </w:r>
        <w:r>
          <w:rPr>
            <w:rFonts w:asciiTheme="minorHAnsi" w:eastAsiaTheme="minorEastAsia" w:hAnsiTheme="minorHAnsi" w:cstheme="minorBidi"/>
            <w:bCs w:val="0"/>
            <w:iCs w:val="0"/>
            <w:sz w:val="22"/>
            <w:szCs w:val="22"/>
          </w:rPr>
          <w:tab/>
        </w:r>
        <w:r w:rsidRPr="007B60E6">
          <w:rPr>
            <w:rStyle w:val="af"/>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_Toc106209946 \h </w:instrText>
        </w:r>
        <w:r>
          <w:rPr>
            <w:webHidden/>
          </w:rPr>
        </w:r>
        <w:r>
          <w:rPr>
            <w:webHidden/>
          </w:rPr>
          <w:fldChar w:fldCharType="separate"/>
        </w:r>
        <w:r>
          <w:rPr>
            <w:webHidden/>
          </w:rPr>
          <w:t>144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47" w:history="1">
        <w:r w:rsidRPr="007B60E6">
          <w:rPr>
            <w:rStyle w:val="af"/>
          </w:rPr>
          <w:t>5.1.12.</w:t>
        </w:r>
        <w:r>
          <w:rPr>
            <w:rFonts w:asciiTheme="minorHAnsi" w:eastAsiaTheme="minorEastAsia" w:hAnsiTheme="minorHAnsi" w:cstheme="minorBidi"/>
            <w:bCs w:val="0"/>
            <w:iCs w:val="0"/>
            <w:sz w:val="22"/>
            <w:szCs w:val="22"/>
          </w:rPr>
          <w:tab/>
        </w:r>
        <w:r w:rsidRPr="007B60E6">
          <w:rPr>
            <w:rStyle w:val="af"/>
          </w:rPr>
          <w:t>Сведения об обязательстве</w:t>
        </w:r>
        <w:r>
          <w:rPr>
            <w:webHidden/>
          </w:rPr>
          <w:tab/>
        </w:r>
        <w:r>
          <w:rPr>
            <w:webHidden/>
          </w:rPr>
          <w:fldChar w:fldCharType="begin"/>
        </w:r>
        <w:r>
          <w:rPr>
            <w:webHidden/>
          </w:rPr>
          <w:instrText xml:space="preserve"> PAGEREF _Toc106209947 \h </w:instrText>
        </w:r>
        <w:r>
          <w:rPr>
            <w:webHidden/>
          </w:rPr>
        </w:r>
        <w:r>
          <w:rPr>
            <w:webHidden/>
          </w:rPr>
          <w:fldChar w:fldCharType="separate"/>
        </w:r>
        <w:r>
          <w:rPr>
            <w:webHidden/>
          </w:rPr>
          <w:t>151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48" w:history="1">
        <w:r w:rsidRPr="007B60E6">
          <w:rPr>
            <w:rStyle w:val="af"/>
          </w:rPr>
          <w:t>5.1.13.</w:t>
        </w:r>
        <w:r>
          <w:rPr>
            <w:rFonts w:asciiTheme="minorHAnsi" w:eastAsiaTheme="minorEastAsia" w:hAnsiTheme="minorHAnsi" w:cstheme="minorBidi"/>
            <w:bCs w:val="0"/>
            <w:iCs w:val="0"/>
            <w:sz w:val="22"/>
            <w:szCs w:val="22"/>
          </w:rPr>
          <w:tab/>
        </w:r>
        <w:r w:rsidRPr="007B60E6">
          <w:rPr>
            <w:rStyle w:val="af"/>
          </w:rPr>
          <w:t>Информация о дате ежемесячных выплат</w:t>
        </w:r>
        <w:r>
          <w:rPr>
            <w:webHidden/>
          </w:rPr>
          <w:tab/>
        </w:r>
        <w:r>
          <w:rPr>
            <w:webHidden/>
          </w:rPr>
          <w:fldChar w:fldCharType="begin"/>
        </w:r>
        <w:r>
          <w:rPr>
            <w:webHidden/>
          </w:rPr>
          <w:instrText xml:space="preserve"> PAGEREF _Toc106209948 \h </w:instrText>
        </w:r>
        <w:r>
          <w:rPr>
            <w:webHidden/>
          </w:rPr>
        </w:r>
        <w:r>
          <w:rPr>
            <w:webHidden/>
          </w:rPr>
          <w:fldChar w:fldCharType="separate"/>
        </w:r>
        <w:r>
          <w:rPr>
            <w:webHidden/>
          </w:rPr>
          <w:t>166</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49" w:history="1">
        <w:r w:rsidRPr="007B60E6">
          <w:rPr>
            <w:rStyle w:val="af"/>
          </w:rPr>
          <w:t>5.1.14.</w:t>
        </w:r>
        <w:r>
          <w:rPr>
            <w:rFonts w:asciiTheme="minorHAnsi" w:eastAsiaTheme="minorEastAsia" w:hAnsiTheme="minorHAnsi" w:cstheme="minorBidi"/>
            <w:bCs w:val="0"/>
            <w:iCs w:val="0"/>
            <w:sz w:val="22"/>
            <w:szCs w:val="22"/>
          </w:rPr>
          <w:tab/>
        </w:r>
        <w:r w:rsidRPr="007B60E6">
          <w:rPr>
            <w:rStyle w:val="af"/>
          </w:rPr>
          <w:t>Заявка на внесение изменений в обязательство</w:t>
        </w:r>
        <w:r>
          <w:rPr>
            <w:webHidden/>
          </w:rPr>
          <w:tab/>
        </w:r>
        <w:r>
          <w:rPr>
            <w:webHidden/>
          </w:rPr>
          <w:fldChar w:fldCharType="begin"/>
        </w:r>
        <w:r>
          <w:rPr>
            <w:webHidden/>
          </w:rPr>
          <w:instrText xml:space="preserve"> PAGEREF _Toc106209949 \h </w:instrText>
        </w:r>
        <w:r>
          <w:rPr>
            <w:webHidden/>
          </w:rPr>
        </w:r>
        <w:r>
          <w:rPr>
            <w:webHidden/>
          </w:rPr>
          <w:fldChar w:fldCharType="separate"/>
        </w:r>
        <w:r>
          <w:rPr>
            <w:webHidden/>
          </w:rPr>
          <w:t>176</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50" w:history="1">
        <w:r w:rsidRPr="007B60E6">
          <w:rPr>
            <w:rStyle w:val="af"/>
          </w:rPr>
          <w:t>5.1.15.</w:t>
        </w:r>
        <w:r>
          <w:rPr>
            <w:rFonts w:asciiTheme="minorHAnsi" w:eastAsiaTheme="minorEastAsia" w:hAnsiTheme="minorHAnsi" w:cstheme="minorBidi"/>
            <w:bCs w:val="0"/>
            <w:iCs w:val="0"/>
            <w:sz w:val="22"/>
            <w:szCs w:val="22"/>
          </w:rPr>
          <w:tab/>
        </w:r>
        <w:r w:rsidRPr="007B60E6">
          <w:rPr>
            <w:rStyle w:val="af"/>
          </w:rPr>
          <w:t>Заявка на перерегистрацию бюджетного обязательства</w:t>
        </w:r>
        <w:r>
          <w:rPr>
            <w:webHidden/>
          </w:rPr>
          <w:tab/>
        </w:r>
        <w:r>
          <w:rPr>
            <w:webHidden/>
          </w:rPr>
          <w:fldChar w:fldCharType="begin"/>
        </w:r>
        <w:r>
          <w:rPr>
            <w:webHidden/>
          </w:rPr>
          <w:instrText xml:space="preserve"> PAGEREF _Toc106209950 \h </w:instrText>
        </w:r>
        <w:r>
          <w:rPr>
            <w:webHidden/>
          </w:rPr>
        </w:r>
        <w:r>
          <w:rPr>
            <w:webHidden/>
          </w:rPr>
          <w:fldChar w:fldCharType="separate"/>
        </w:r>
        <w:r>
          <w:rPr>
            <w:webHidden/>
          </w:rPr>
          <w:t>190</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51" w:history="1">
        <w:r w:rsidRPr="007B60E6">
          <w:rPr>
            <w:rStyle w:val="af"/>
          </w:rPr>
          <w:t>5.1.16.</w:t>
        </w:r>
        <w:r>
          <w:rPr>
            <w:rFonts w:asciiTheme="minorHAnsi" w:eastAsiaTheme="minorEastAsia" w:hAnsiTheme="minorHAnsi" w:cstheme="minorBidi"/>
            <w:bCs w:val="0"/>
            <w:iCs w:val="0"/>
            <w:sz w:val="22"/>
            <w:szCs w:val="22"/>
          </w:rPr>
          <w:tab/>
        </w:r>
        <w:r w:rsidRPr="007B60E6">
          <w:rPr>
            <w:rStyle w:val="af"/>
          </w:rPr>
          <w:t>Исполнительный документ</w:t>
        </w:r>
        <w:r>
          <w:rPr>
            <w:webHidden/>
          </w:rPr>
          <w:tab/>
        </w:r>
        <w:r>
          <w:rPr>
            <w:webHidden/>
          </w:rPr>
          <w:fldChar w:fldCharType="begin"/>
        </w:r>
        <w:r>
          <w:rPr>
            <w:webHidden/>
          </w:rPr>
          <w:instrText xml:space="preserve"> PAGEREF _Toc106209951 \h </w:instrText>
        </w:r>
        <w:r>
          <w:rPr>
            <w:webHidden/>
          </w:rPr>
        </w:r>
        <w:r>
          <w:rPr>
            <w:webHidden/>
          </w:rPr>
          <w:fldChar w:fldCharType="separate"/>
        </w:r>
        <w:r>
          <w:rPr>
            <w:webHidden/>
          </w:rPr>
          <w:t>201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52" w:history="1">
        <w:r w:rsidRPr="007B60E6">
          <w:rPr>
            <w:rStyle w:val="af"/>
          </w:rPr>
          <w:t>5.1.17.</w:t>
        </w:r>
        <w:r>
          <w:rPr>
            <w:rFonts w:asciiTheme="minorHAnsi" w:eastAsiaTheme="minorEastAsia" w:hAnsiTheme="minorHAnsi" w:cstheme="minorBidi"/>
            <w:bCs w:val="0"/>
            <w:iCs w:val="0"/>
            <w:sz w:val="22"/>
            <w:szCs w:val="22"/>
          </w:rPr>
          <w:tab/>
        </w:r>
        <w:r w:rsidRPr="007B60E6">
          <w:rPr>
            <w:rStyle w:val="af"/>
          </w:rPr>
          <w:t>Исполнительный документ по солидарным должникам</w:t>
        </w:r>
        <w:r>
          <w:rPr>
            <w:webHidden/>
          </w:rPr>
          <w:tab/>
        </w:r>
        <w:r>
          <w:rPr>
            <w:webHidden/>
          </w:rPr>
          <w:fldChar w:fldCharType="begin"/>
        </w:r>
        <w:r>
          <w:rPr>
            <w:webHidden/>
          </w:rPr>
          <w:instrText xml:space="preserve"> PAGEREF _Toc106209952 \h </w:instrText>
        </w:r>
        <w:r>
          <w:rPr>
            <w:webHidden/>
          </w:rPr>
        </w:r>
        <w:r>
          <w:rPr>
            <w:webHidden/>
          </w:rPr>
          <w:fldChar w:fldCharType="separate"/>
        </w:r>
        <w:r>
          <w:rPr>
            <w:webHidden/>
          </w:rPr>
          <w:t>208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53" w:history="1">
        <w:r w:rsidRPr="007B60E6">
          <w:rPr>
            <w:rStyle w:val="af"/>
          </w:rPr>
          <w:t>5.1.18.</w:t>
        </w:r>
        <w:r>
          <w:rPr>
            <w:rFonts w:asciiTheme="minorHAnsi" w:eastAsiaTheme="minorEastAsia" w:hAnsiTheme="minorHAnsi" w:cstheme="minorBidi"/>
            <w:bCs w:val="0"/>
            <w:iCs w:val="0"/>
            <w:sz w:val="22"/>
            <w:szCs w:val="22"/>
          </w:rPr>
          <w:tab/>
        </w:r>
        <w:r w:rsidRPr="007B60E6">
          <w:rPr>
            <w:rStyle w:val="af"/>
          </w:rPr>
          <w:t>Исполнительный документ по периодическим выплатам</w:t>
        </w:r>
        <w:r>
          <w:rPr>
            <w:webHidden/>
          </w:rPr>
          <w:tab/>
        </w:r>
        <w:r>
          <w:rPr>
            <w:webHidden/>
          </w:rPr>
          <w:fldChar w:fldCharType="begin"/>
        </w:r>
        <w:r>
          <w:rPr>
            <w:webHidden/>
          </w:rPr>
          <w:instrText xml:space="preserve"> PAGEREF _Toc106209953 \h </w:instrText>
        </w:r>
        <w:r>
          <w:rPr>
            <w:webHidden/>
          </w:rPr>
        </w:r>
        <w:r>
          <w:rPr>
            <w:webHidden/>
          </w:rPr>
          <w:fldChar w:fldCharType="separate"/>
        </w:r>
        <w:r>
          <w:rPr>
            <w:webHidden/>
          </w:rPr>
          <w:t>214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54" w:history="1">
        <w:r w:rsidRPr="007B60E6">
          <w:rPr>
            <w:rStyle w:val="af"/>
          </w:rPr>
          <w:t>5.1.19.</w:t>
        </w:r>
        <w:r>
          <w:rPr>
            <w:rFonts w:asciiTheme="minorHAnsi" w:eastAsiaTheme="minorEastAsia" w:hAnsiTheme="minorHAnsi" w:cstheme="minorBidi"/>
            <w:bCs w:val="0"/>
            <w:iCs w:val="0"/>
            <w:sz w:val="22"/>
            <w:szCs w:val="22"/>
          </w:rPr>
          <w:tab/>
        </w:r>
        <w:r w:rsidRPr="007B60E6">
          <w:rPr>
            <w:rStyle w:val="af"/>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_Toc106209954 \h </w:instrText>
        </w:r>
        <w:r>
          <w:rPr>
            <w:webHidden/>
          </w:rPr>
        </w:r>
        <w:r>
          <w:rPr>
            <w:webHidden/>
          </w:rPr>
          <w:fldChar w:fldCharType="separate"/>
        </w:r>
        <w:r>
          <w:rPr>
            <w:webHidden/>
          </w:rPr>
          <w:t>222</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55" w:history="1">
        <w:r w:rsidRPr="007B60E6">
          <w:rPr>
            <w:rStyle w:val="af"/>
          </w:rPr>
          <w:t>5.1.20.</w:t>
        </w:r>
        <w:r>
          <w:rPr>
            <w:rFonts w:asciiTheme="minorHAnsi" w:eastAsiaTheme="minorEastAsia" w:hAnsiTheme="minorHAnsi" w:cstheme="minorBidi"/>
            <w:bCs w:val="0"/>
            <w:iCs w:val="0"/>
            <w:sz w:val="22"/>
            <w:szCs w:val="22"/>
          </w:rPr>
          <w:tab/>
        </w:r>
        <w:r w:rsidRPr="007B60E6">
          <w:rPr>
            <w:rStyle w:val="af"/>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_Toc106209955 \h </w:instrText>
        </w:r>
        <w:r>
          <w:rPr>
            <w:webHidden/>
          </w:rPr>
        </w:r>
        <w:r>
          <w:rPr>
            <w:webHidden/>
          </w:rPr>
          <w:fldChar w:fldCharType="separate"/>
        </w:r>
        <w:r>
          <w:rPr>
            <w:webHidden/>
          </w:rPr>
          <w:t>224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56" w:history="1">
        <w:r w:rsidRPr="007B60E6">
          <w:rPr>
            <w:rStyle w:val="af"/>
          </w:rPr>
          <w:t>5.1.21.</w:t>
        </w:r>
        <w:r>
          <w:rPr>
            <w:rFonts w:asciiTheme="minorHAnsi" w:eastAsiaTheme="minorEastAsia" w:hAnsiTheme="minorHAnsi" w:cstheme="minorBidi"/>
            <w:bCs w:val="0"/>
            <w:iCs w:val="0"/>
            <w:sz w:val="22"/>
            <w:szCs w:val="22"/>
          </w:rPr>
          <w:tab/>
        </w:r>
        <w:r w:rsidRPr="007B60E6">
          <w:rPr>
            <w:rStyle w:val="af"/>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_Toc106209956 \h </w:instrText>
        </w:r>
        <w:r>
          <w:rPr>
            <w:webHidden/>
          </w:rPr>
        </w:r>
        <w:r>
          <w:rPr>
            <w:webHidden/>
          </w:rPr>
          <w:fldChar w:fldCharType="separate"/>
        </w:r>
        <w:r>
          <w:rPr>
            <w:webHidden/>
          </w:rPr>
          <w:t>227</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57" w:history="1">
        <w:r w:rsidRPr="007B60E6">
          <w:rPr>
            <w:rStyle w:val="af"/>
          </w:rPr>
          <w:t>5.1.22.</w:t>
        </w:r>
        <w:r>
          <w:rPr>
            <w:rFonts w:asciiTheme="minorHAnsi" w:eastAsiaTheme="minorEastAsia" w:hAnsiTheme="minorHAnsi" w:cstheme="minorBidi"/>
            <w:bCs w:val="0"/>
            <w:iCs w:val="0"/>
            <w:sz w:val="22"/>
            <w:szCs w:val="22"/>
          </w:rPr>
          <w:tab/>
        </w:r>
        <w:r w:rsidRPr="007B60E6">
          <w:rPr>
            <w:rStyle w:val="af"/>
          </w:rPr>
          <w:t>Извещение о постановке на учет (изменении) БО в ФК</w:t>
        </w:r>
        <w:r>
          <w:rPr>
            <w:webHidden/>
          </w:rPr>
          <w:tab/>
        </w:r>
        <w:r>
          <w:rPr>
            <w:webHidden/>
          </w:rPr>
          <w:fldChar w:fldCharType="begin"/>
        </w:r>
        <w:r>
          <w:rPr>
            <w:webHidden/>
          </w:rPr>
          <w:instrText xml:space="preserve"> PAGEREF _Toc106209957 \h </w:instrText>
        </w:r>
        <w:r>
          <w:rPr>
            <w:webHidden/>
          </w:rPr>
        </w:r>
        <w:r>
          <w:rPr>
            <w:webHidden/>
          </w:rPr>
          <w:fldChar w:fldCharType="separate"/>
        </w:r>
        <w:r>
          <w:rPr>
            <w:webHidden/>
          </w:rPr>
          <w:t>231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58" w:history="1">
        <w:r w:rsidRPr="007B60E6">
          <w:rPr>
            <w:rStyle w:val="af"/>
          </w:rPr>
          <w:t>5.1.23.</w:t>
        </w:r>
        <w:r>
          <w:rPr>
            <w:rFonts w:asciiTheme="minorHAnsi" w:eastAsiaTheme="minorEastAsia" w:hAnsiTheme="minorHAnsi" w:cstheme="minorBidi"/>
            <w:bCs w:val="0"/>
            <w:iCs w:val="0"/>
            <w:sz w:val="22"/>
            <w:szCs w:val="22"/>
          </w:rPr>
          <w:tab/>
        </w:r>
        <w:r w:rsidRPr="007B60E6">
          <w:rPr>
            <w:rStyle w:val="af"/>
          </w:rPr>
          <w:t>Извещение о постановке на учет (изменении) ДО в ФК</w:t>
        </w:r>
        <w:r>
          <w:rPr>
            <w:webHidden/>
          </w:rPr>
          <w:tab/>
        </w:r>
        <w:r>
          <w:rPr>
            <w:webHidden/>
          </w:rPr>
          <w:fldChar w:fldCharType="begin"/>
        </w:r>
        <w:r>
          <w:rPr>
            <w:webHidden/>
          </w:rPr>
          <w:instrText xml:space="preserve"> PAGEREF _Toc106209958 \h </w:instrText>
        </w:r>
        <w:r>
          <w:rPr>
            <w:webHidden/>
          </w:rPr>
        </w:r>
        <w:r>
          <w:rPr>
            <w:webHidden/>
          </w:rPr>
          <w:fldChar w:fldCharType="separate"/>
        </w:r>
        <w:r>
          <w:rPr>
            <w:webHidden/>
          </w:rPr>
          <w:t>234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59" w:history="1">
        <w:r w:rsidRPr="007B60E6">
          <w:rPr>
            <w:rStyle w:val="af"/>
          </w:rPr>
          <w:t>5.1.24.</w:t>
        </w:r>
        <w:r>
          <w:rPr>
            <w:rFonts w:asciiTheme="minorHAnsi" w:eastAsiaTheme="minorEastAsia" w:hAnsiTheme="minorHAnsi" w:cstheme="minorBidi"/>
            <w:bCs w:val="0"/>
            <w:iCs w:val="0"/>
            <w:sz w:val="22"/>
            <w:szCs w:val="22"/>
          </w:rPr>
          <w:tab/>
        </w:r>
        <w:r w:rsidRPr="007B60E6">
          <w:rPr>
            <w:rStyle w:val="af"/>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_Toc106209959 \h </w:instrText>
        </w:r>
        <w:r>
          <w:rPr>
            <w:webHidden/>
          </w:rPr>
        </w:r>
        <w:r>
          <w:rPr>
            <w:webHidden/>
          </w:rPr>
          <w:fldChar w:fldCharType="separate"/>
        </w:r>
        <w:r>
          <w:rPr>
            <w:webHidden/>
          </w:rPr>
          <w:t>238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60" w:history="1">
        <w:r w:rsidRPr="007B60E6">
          <w:rPr>
            <w:rStyle w:val="af"/>
          </w:rPr>
          <w:t>5.1.25.</w:t>
        </w:r>
        <w:r>
          <w:rPr>
            <w:rFonts w:asciiTheme="minorHAnsi" w:eastAsiaTheme="minorEastAsia" w:hAnsiTheme="minorHAnsi" w:cstheme="minorBidi"/>
            <w:bCs w:val="0"/>
            <w:iCs w:val="0"/>
            <w:sz w:val="22"/>
            <w:szCs w:val="22"/>
          </w:rPr>
          <w:tab/>
        </w:r>
        <w:r w:rsidRPr="007B60E6">
          <w:rPr>
            <w:rStyle w:val="af"/>
          </w:rPr>
          <w:t>Казначейское обеспечение обязательств</w:t>
        </w:r>
        <w:r>
          <w:rPr>
            <w:webHidden/>
          </w:rPr>
          <w:tab/>
        </w:r>
        <w:r>
          <w:rPr>
            <w:webHidden/>
          </w:rPr>
          <w:fldChar w:fldCharType="begin"/>
        </w:r>
        <w:r>
          <w:rPr>
            <w:webHidden/>
          </w:rPr>
          <w:instrText xml:space="preserve"> PAGEREF _Toc106209960 \h </w:instrText>
        </w:r>
        <w:r>
          <w:rPr>
            <w:webHidden/>
          </w:rPr>
        </w:r>
        <w:r>
          <w:rPr>
            <w:webHidden/>
          </w:rPr>
          <w:fldChar w:fldCharType="separate"/>
        </w:r>
        <w:r>
          <w:rPr>
            <w:webHidden/>
          </w:rPr>
          <w:t>250</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61" w:history="1">
        <w:r w:rsidRPr="007B60E6">
          <w:rPr>
            <w:rStyle w:val="af"/>
          </w:rPr>
          <w:t>5.1.26.</w:t>
        </w:r>
        <w:r>
          <w:rPr>
            <w:rFonts w:asciiTheme="minorHAnsi" w:eastAsiaTheme="minorEastAsia" w:hAnsiTheme="minorHAnsi" w:cstheme="minorBidi"/>
            <w:bCs w:val="0"/>
            <w:iCs w:val="0"/>
            <w:sz w:val="22"/>
            <w:szCs w:val="22"/>
          </w:rPr>
          <w:tab/>
        </w:r>
        <w:r w:rsidRPr="007B60E6">
          <w:rPr>
            <w:rStyle w:val="af"/>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_Toc106209961 \h </w:instrText>
        </w:r>
        <w:r>
          <w:rPr>
            <w:webHidden/>
          </w:rPr>
        </w:r>
        <w:r>
          <w:rPr>
            <w:webHidden/>
          </w:rPr>
          <w:fldChar w:fldCharType="separate"/>
        </w:r>
        <w:r>
          <w:rPr>
            <w:webHidden/>
          </w:rPr>
          <w:t>259</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62" w:history="1">
        <w:r w:rsidRPr="007B60E6">
          <w:rPr>
            <w:rStyle w:val="af"/>
          </w:rPr>
          <w:t>5.1.27.</w:t>
        </w:r>
        <w:r>
          <w:rPr>
            <w:rFonts w:asciiTheme="minorHAnsi" w:eastAsiaTheme="minorEastAsia" w:hAnsiTheme="minorHAnsi" w:cstheme="minorBidi"/>
            <w:bCs w:val="0"/>
            <w:iCs w:val="0"/>
            <w:sz w:val="22"/>
            <w:szCs w:val="22"/>
          </w:rPr>
          <w:tab/>
        </w:r>
        <w:r w:rsidRPr="007B60E6">
          <w:rPr>
            <w:rStyle w:val="af"/>
          </w:rPr>
          <w:t>Банковское КОО</w:t>
        </w:r>
        <w:r>
          <w:rPr>
            <w:webHidden/>
          </w:rPr>
          <w:tab/>
        </w:r>
        <w:r>
          <w:rPr>
            <w:webHidden/>
          </w:rPr>
          <w:fldChar w:fldCharType="begin"/>
        </w:r>
        <w:r>
          <w:rPr>
            <w:webHidden/>
          </w:rPr>
          <w:instrText xml:space="preserve"> PAGEREF _Toc106209962 \h </w:instrText>
        </w:r>
        <w:r>
          <w:rPr>
            <w:webHidden/>
          </w:rPr>
        </w:r>
        <w:r>
          <w:rPr>
            <w:webHidden/>
          </w:rPr>
          <w:fldChar w:fldCharType="separate"/>
        </w:r>
        <w:r>
          <w:rPr>
            <w:webHidden/>
          </w:rPr>
          <w:t>265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63" w:history="1">
        <w:r w:rsidRPr="007B60E6">
          <w:rPr>
            <w:rStyle w:val="af"/>
          </w:rPr>
          <w:t>5.1.28.</w:t>
        </w:r>
        <w:r>
          <w:rPr>
            <w:rFonts w:asciiTheme="minorHAnsi" w:eastAsiaTheme="minorEastAsia" w:hAnsiTheme="minorHAnsi" w:cstheme="minorBidi"/>
            <w:bCs w:val="0"/>
            <w:iCs w:val="0"/>
            <w:sz w:val="22"/>
            <w:szCs w:val="22"/>
          </w:rPr>
          <w:tab/>
        </w:r>
        <w:r w:rsidRPr="007B60E6">
          <w:rPr>
            <w:rStyle w:val="af"/>
          </w:rPr>
          <w:t>Сведения о денежном обязательстве</w:t>
        </w:r>
        <w:r>
          <w:rPr>
            <w:webHidden/>
          </w:rPr>
          <w:tab/>
        </w:r>
        <w:r>
          <w:rPr>
            <w:webHidden/>
          </w:rPr>
          <w:fldChar w:fldCharType="begin"/>
        </w:r>
        <w:r>
          <w:rPr>
            <w:webHidden/>
          </w:rPr>
          <w:instrText xml:space="preserve"> PAGEREF _Toc106209963 \h </w:instrText>
        </w:r>
        <w:r>
          <w:rPr>
            <w:webHidden/>
          </w:rPr>
        </w:r>
        <w:r>
          <w:rPr>
            <w:webHidden/>
          </w:rPr>
          <w:fldChar w:fldCharType="separate"/>
        </w:r>
        <w:r>
          <w:rPr>
            <w:webHidden/>
          </w:rPr>
          <w:t>271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64" w:history="1">
        <w:r w:rsidRPr="007B60E6">
          <w:rPr>
            <w:rStyle w:val="af"/>
          </w:rPr>
          <w:t>5.1.29.</w:t>
        </w:r>
        <w:r>
          <w:rPr>
            <w:rFonts w:asciiTheme="minorHAnsi" w:eastAsiaTheme="minorEastAsia" w:hAnsiTheme="minorHAnsi" w:cstheme="minorBidi"/>
            <w:bCs w:val="0"/>
            <w:iCs w:val="0"/>
            <w:sz w:val="22"/>
            <w:szCs w:val="22"/>
          </w:rPr>
          <w:tab/>
        </w:r>
        <w:r w:rsidRPr="007B60E6">
          <w:rPr>
            <w:rStyle w:val="af"/>
          </w:rPr>
          <w:t>Заявка для обеспечения наличными денежными средствами</w:t>
        </w:r>
        <w:r>
          <w:rPr>
            <w:webHidden/>
          </w:rPr>
          <w:tab/>
        </w:r>
        <w:r>
          <w:rPr>
            <w:webHidden/>
          </w:rPr>
          <w:fldChar w:fldCharType="begin"/>
        </w:r>
        <w:r>
          <w:rPr>
            <w:webHidden/>
          </w:rPr>
          <w:instrText xml:space="preserve"> PAGEREF _Toc106209964 \h </w:instrText>
        </w:r>
        <w:r>
          <w:rPr>
            <w:webHidden/>
          </w:rPr>
        </w:r>
        <w:r>
          <w:rPr>
            <w:webHidden/>
          </w:rPr>
          <w:fldChar w:fldCharType="separate"/>
        </w:r>
        <w:r>
          <w:rPr>
            <w:webHidden/>
          </w:rPr>
          <w:t>280</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65" w:history="1">
        <w:r w:rsidRPr="007B60E6">
          <w:rPr>
            <w:rStyle w:val="af"/>
          </w:rPr>
          <w:t>5.1.30.</w:t>
        </w:r>
        <w:r>
          <w:rPr>
            <w:rFonts w:asciiTheme="minorHAnsi" w:eastAsiaTheme="minorEastAsia" w:hAnsiTheme="minorHAnsi" w:cstheme="minorBidi"/>
            <w:bCs w:val="0"/>
            <w:iCs w:val="0"/>
            <w:sz w:val="22"/>
            <w:szCs w:val="22"/>
          </w:rPr>
          <w:tab/>
        </w:r>
        <w:r w:rsidRPr="007B60E6">
          <w:rPr>
            <w:rStyle w:val="af"/>
          </w:rPr>
          <w:t>Уведомление о принятии</w:t>
        </w:r>
        <w:r>
          <w:rPr>
            <w:webHidden/>
          </w:rPr>
          <w:tab/>
        </w:r>
        <w:r>
          <w:rPr>
            <w:webHidden/>
          </w:rPr>
          <w:fldChar w:fldCharType="begin"/>
        </w:r>
        <w:r>
          <w:rPr>
            <w:webHidden/>
          </w:rPr>
          <w:instrText xml:space="preserve"> PAGEREF _Toc106209965 \h </w:instrText>
        </w:r>
        <w:r>
          <w:rPr>
            <w:webHidden/>
          </w:rPr>
        </w:r>
        <w:r>
          <w:rPr>
            <w:webHidden/>
          </w:rPr>
          <w:fldChar w:fldCharType="separate"/>
        </w:r>
        <w:r>
          <w:rPr>
            <w:webHidden/>
          </w:rPr>
          <w:t>293</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66" w:history="1">
        <w:r w:rsidRPr="007B60E6">
          <w:rPr>
            <w:rStyle w:val="af"/>
          </w:rPr>
          <w:t>5.1.31.</w:t>
        </w:r>
        <w:r>
          <w:rPr>
            <w:rFonts w:asciiTheme="minorHAnsi" w:eastAsiaTheme="minorEastAsia" w:hAnsiTheme="minorHAnsi" w:cstheme="minorBidi"/>
            <w:bCs w:val="0"/>
            <w:iCs w:val="0"/>
            <w:sz w:val="22"/>
            <w:szCs w:val="22"/>
          </w:rPr>
          <w:tab/>
        </w:r>
        <w:r w:rsidRPr="007B60E6">
          <w:rPr>
            <w:rStyle w:val="af"/>
          </w:rPr>
          <w:t>Объявление на взнос наличных денег</w:t>
        </w:r>
        <w:r>
          <w:rPr>
            <w:webHidden/>
          </w:rPr>
          <w:tab/>
        </w:r>
        <w:r>
          <w:rPr>
            <w:webHidden/>
          </w:rPr>
          <w:fldChar w:fldCharType="begin"/>
        </w:r>
        <w:r>
          <w:rPr>
            <w:webHidden/>
          </w:rPr>
          <w:instrText xml:space="preserve"> PAGEREF _Toc106209966 \h </w:instrText>
        </w:r>
        <w:r>
          <w:rPr>
            <w:webHidden/>
          </w:rPr>
        </w:r>
        <w:r>
          <w:rPr>
            <w:webHidden/>
          </w:rPr>
          <w:fldChar w:fldCharType="separate"/>
        </w:r>
        <w:r>
          <w:rPr>
            <w:webHidden/>
          </w:rPr>
          <w:t>296</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67" w:history="1">
        <w:r w:rsidRPr="007B60E6">
          <w:rPr>
            <w:rStyle w:val="af"/>
          </w:rPr>
          <w:t>5.2.</w:t>
        </w:r>
        <w:r>
          <w:rPr>
            <w:rFonts w:asciiTheme="minorHAnsi" w:eastAsiaTheme="minorEastAsia" w:hAnsiTheme="minorHAnsi" w:cstheme="minorBidi"/>
            <w:bCs w:val="0"/>
            <w:sz w:val="22"/>
            <w:szCs w:val="22"/>
          </w:rPr>
          <w:tab/>
        </w:r>
        <w:r w:rsidRPr="007B60E6">
          <w:rPr>
            <w:rStyle w:val="af"/>
          </w:rPr>
          <w:t>Уведомления о приостановлении</w:t>
        </w:r>
        <w:r>
          <w:rPr>
            <w:webHidden/>
          </w:rPr>
          <w:tab/>
        </w:r>
        <w:r>
          <w:rPr>
            <w:webHidden/>
          </w:rPr>
          <w:fldChar w:fldCharType="begin"/>
        </w:r>
        <w:r>
          <w:rPr>
            <w:webHidden/>
          </w:rPr>
          <w:instrText xml:space="preserve"> PAGEREF _Toc106209967 \h </w:instrText>
        </w:r>
        <w:r>
          <w:rPr>
            <w:webHidden/>
          </w:rPr>
        </w:r>
        <w:r>
          <w:rPr>
            <w:webHidden/>
          </w:rPr>
          <w:fldChar w:fldCharType="separate"/>
        </w:r>
        <w:r>
          <w:rPr>
            <w:webHidden/>
          </w:rPr>
          <w:t>308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68" w:history="1">
        <w:r w:rsidRPr="007B60E6">
          <w:rPr>
            <w:rStyle w:val="af"/>
          </w:rPr>
          <w:t>5.2.1.</w:t>
        </w:r>
        <w:r>
          <w:rPr>
            <w:rFonts w:asciiTheme="minorHAnsi" w:eastAsiaTheme="minorEastAsia" w:hAnsiTheme="minorHAnsi" w:cstheme="minorBidi"/>
            <w:bCs w:val="0"/>
            <w:iCs w:val="0"/>
            <w:sz w:val="22"/>
            <w:szCs w:val="22"/>
          </w:rPr>
          <w:tab/>
        </w:r>
        <w:r w:rsidRPr="007B60E6">
          <w:rPr>
            <w:rStyle w:val="af"/>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_Toc106209968 \h </w:instrText>
        </w:r>
        <w:r>
          <w:rPr>
            <w:webHidden/>
          </w:rPr>
        </w:r>
        <w:r>
          <w:rPr>
            <w:webHidden/>
          </w:rPr>
          <w:fldChar w:fldCharType="separate"/>
        </w:r>
        <w:r>
          <w:rPr>
            <w:webHidden/>
          </w:rPr>
          <w:t>308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69" w:history="1">
        <w:r w:rsidRPr="007B60E6">
          <w:rPr>
            <w:rStyle w:val="af"/>
          </w:rPr>
          <w:t>5.2.2.</w:t>
        </w:r>
        <w:r>
          <w:rPr>
            <w:rFonts w:asciiTheme="minorHAnsi" w:eastAsiaTheme="minorEastAsia" w:hAnsiTheme="minorHAnsi" w:cstheme="minorBidi"/>
            <w:bCs w:val="0"/>
            <w:iCs w:val="0"/>
            <w:sz w:val="22"/>
            <w:szCs w:val="22"/>
          </w:rPr>
          <w:tab/>
        </w:r>
        <w:r w:rsidRPr="007B60E6">
          <w:rPr>
            <w:rStyle w:val="af"/>
          </w:rPr>
          <w:t>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_Toc106209969 \h </w:instrText>
        </w:r>
        <w:r>
          <w:rPr>
            <w:webHidden/>
          </w:rPr>
        </w:r>
        <w:r>
          <w:rPr>
            <w:webHidden/>
          </w:rPr>
          <w:fldChar w:fldCharType="separate"/>
        </w:r>
        <w:r>
          <w:rPr>
            <w:webHidden/>
          </w:rPr>
          <w:t>314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70" w:history="1">
        <w:r w:rsidRPr="007B60E6">
          <w:rPr>
            <w:rStyle w:val="af"/>
          </w:rPr>
          <w:t>5.2.3.</w:t>
        </w:r>
        <w:r>
          <w:rPr>
            <w:rFonts w:asciiTheme="minorHAnsi" w:eastAsiaTheme="minorEastAsia" w:hAnsiTheme="minorHAnsi" w:cstheme="minorBidi"/>
            <w:bCs w:val="0"/>
            <w:iCs w:val="0"/>
            <w:sz w:val="22"/>
            <w:szCs w:val="22"/>
          </w:rPr>
          <w:tab/>
        </w:r>
        <w:r w:rsidRPr="007B60E6">
          <w:rPr>
            <w:rStyle w:val="af"/>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_Toc106209970 \h </w:instrText>
        </w:r>
        <w:r>
          <w:rPr>
            <w:webHidden/>
          </w:rPr>
        </w:r>
        <w:r>
          <w:rPr>
            <w:webHidden/>
          </w:rPr>
          <w:fldChar w:fldCharType="separate"/>
        </w:r>
        <w:r>
          <w:rPr>
            <w:webHidden/>
          </w:rPr>
          <w:t>318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71" w:history="1">
        <w:r w:rsidRPr="007B60E6">
          <w:rPr>
            <w:rStyle w:val="af"/>
          </w:rPr>
          <w:t>5.2.4.</w:t>
        </w:r>
        <w:r>
          <w:rPr>
            <w:rFonts w:asciiTheme="minorHAnsi" w:eastAsiaTheme="minorEastAsia" w:hAnsiTheme="minorHAnsi" w:cstheme="minorBidi"/>
            <w:bCs w:val="0"/>
            <w:iCs w:val="0"/>
            <w:sz w:val="22"/>
            <w:szCs w:val="22"/>
          </w:rPr>
          <w:tab/>
        </w:r>
        <w:r w:rsidRPr="007B60E6">
          <w:rPr>
            <w:rStyle w:val="af"/>
          </w:rPr>
          <w:t>Уведомление о приостановлении открытия лицевого счета</w:t>
        </w:r>
        <w:r>
          <w:rPr>
            <w:webHidden/>
          </w:rPr>
          <w:tab/>
        </w:r>
        <w:r>
          <w:rPr>
            <w:webHidden/>
          </w:rPr>
          <w:fldChar w:fldCharType="begin"/>
        </w:r>
        <w:r>
          <w:rPr>
            <w:webHidden/>
          </w:rPr>
          <w:instrText xml:space="preserve"> PAGEREF _Toc106209971 \h </w:instrText>
        </w:r>
        <w:r>
          <w:rPr>
            <w:webHidden/>
          </w:rPr>
        </w:r>
        <w:r>
          <w:rPr>
            <w:webHidden/>
          </w:rPr>
          <w:fldChar w:fldCharType="separate"/>
        </w:r>
        <w:r>
          <w:rPr>
            <w:webHidden/>
          </w:rPr>
          <w:t>323</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72" w:history="1">
        <w:r w:rsidRPr="007B60E6">
          <w:rPr>
            <w:rStyle w:val="af"/>
          </w:rPr>
          <w:t>5.2.5.</w:t>
        </w:r>
        <w:r>
          <w:rPr>
            <w:rFonts w:asciiTheme="minorHAnsi" w:eastAsiaTheme="minorEastAsia" w:hAnsiTheme="minorHAnsi" w:cstheme="minorBidi"/>
            <w:bCs w:val="0"/>
            <w:iCs w:val="0"/>
            <w:sz w:val="22"/>
            <w:szCs w:val="22"/>
          </w:rPr>
          <w:tab/>
        </w:r>
        <w:r w:rsidRPr="007B60E6">
          <w:rPr>
            <w:rStyle w:val="af"/>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_Toc106209972 \h </w:instrText>
        </w:r>
        <w:r>
          <w:rPr>
            <w:webHidden/>
          </w:rPr>
        </w:r>
        <w:r>
          <w:rPr>
            <w:webHidden/>
          </w:rPr>
          <w:fldChar w:fldCharType="separate"/>
        </w:r>
        <w:r>
          <w:rPr>
            <w:webHidden/>
          </w:rPr>
          <w:t>326</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73" w:history="1">
        <w:r w:rsidRPr="007B60E6">
          <w:rPr>
            <w:rStyle w:val="af"/>
          </w:rPr>
          <w:t>5.2.6.</w:t>
        </w:r>
        <w:r>
          <w:rPr>
            <w:rFonts w:asciiTheme="minorHAnsi" w:eastAsiaTheme="minorEastAsia" w:hAnsiTheme="minorHAnsi" w:cstheme="minorBidi"/>
            <w:bCs w:val="0"/>
            <w:iCs w:val="0"/>
            <w:sz w:val="22"/>
            <w:szCs w:val="22"/>
          </w:rPr>
          <w:tab/>
        </w:r>
        <w:r w:rsidRPr="007B60E6">
          <w:rPr>
            <w:rStyle w:val="af"/>
          </w:rPr>
          <w:t>Уведомление о приостановлении операций по лицевому счету</w:t>
        </w:r>
        <w:r>
          <w:rPr>
            <w:webHidden/>
          </w:rPr>
          <w:tab/>
        </w:r>
        <w:r>
          <w:rPr>
            <w:webHidden/>
          </w:rPr>
          <w:fldChar w:fldCharType="begin"/>
        </w:r>
        <w:r>
          <w:rPr>
            <w:webHidden/>
          </w:rPr>
          <w:instrText xml:space="preserve"> PAGEREF _Toc106209973 \h </w:instrText>
        </w:r>
        <w:r>
          <w:rPr>
            <w:webHidden/>
          </w:rPr>
        </w:r>
        <w:r>
          <w:rPr>
            <w:webHidden/>
          </w:rPr>
          <w:fldChar w:fldCharType="separate"/>
        </w:r>
        <w:r>
          <w:rPr>
            <w:webHidden/>
          </w:rPr>
          <w:t>330</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74" w:history="1">
        <w:r w:rsidRPr="007B60E6">
          <w:rPr>
            <w:rStyle w:val="af"/>
          </w:rPr>
          <w:t>5.2.7.</w:t>
        </w:r>
        <w:r>
          <w:rPr>
            <w:rFonts w:asciiTheme="minorHAnsi" w:eastAsiaTheme="minorEastAsia" w:hAnsiTheme="minorHAnsi" w:cstheme="minorBidi"/>
            <w:bCs w:val="0"/>
            <w:iCs w:val="0"/>
            <w:sz w:val="22"/>
            <w:szCs w:val="22"/>
          </w:rPr>
          <w:tab/>
        </w:r>
        <w:r w:rsidRPr="007B60E6">
          <w:rPr>
            <w:rStyle w:val="af"/>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_Toc106209974 \h </w:instrText>
        </w:r>
        <w:r>
          <w:rPr>
            <w:webHidden/>
          </w:rPr>
        </w:r>
        <w:r>
          <w:rPr>
            <w:webHidden/>
          </w:rPr>
          <w:fldChar w:fldCharType="separate"/>
        </w:r>
        <w:r>
          <w:rPr>
            <w:webHidden/>
          </w:rPr>
          <w:t>334</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75" w:history="1">
        <w:r w:rsidRPr="007B60E6">
          <w:rPr>
            <w:rStyle w:val="af"/>
          </w:rPr>
          <w:t>5.3.</w:t>
        </w:r>
        <w:r>
          <w:rPr>
            <w:rFonts w:asciiTheme="minorHAnsi" w:eastAsiaTheme="minorEastAsia" w:hAnsiTheme="minorHAnsi" w:cstheme="minorBidi"/>
            <w:bCs w:val="0"/>
            <w:sz w:val="22"/>
            <w:szCs w:val="22"/>
          </w:rPr>
          <w:tab/>
        </w:r>
        <w:r w:rsidRPr="007B60E6">
          <w:rPr>
            <w:rStyle w:val="af"/>
          </w:rPr>
          <w:t>Группа документов «Обработка и учет поступлений»</w:t>
        </w:r>
        <w:r>
          <w:rPr>
            <w:webHidden/>
          </w:rPr>
          <w:tab/>
        </w:r>
        <w:r>
          <w:rPr>
            <w:webHidden/>
          </w:rPr>
          <w:fldChar w:fldCharType="begin"/>
        </w:r>
        <w:r>
          <w:rPr>
            <w:webHidden/>
          </w:rPr>
          <w:instrText xml:space="preserve"> PAGEREF _Toc106209975 \h </w:instrText>
        </w:r>
        <w:r>
          <w:rPr>
            <w:webHidden/>
          </w:rPr>
        </w:r>
        <w:r>
          <w:rPr>
            <w:webHidden/>
          </w:rPr>
          <w:fldChar w:fldCharType="separate"/>
        </w:r>
        <w:r>
          <w:rPr>
            <w:webHidden/>
          </w:rPr>
          <w:t>339</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76" w:history="1">
        <w:r w:rsidRPr="007B60E6">
          <w:rPr>
            <w:rStyle w:val="af"/>
          </w:rPr>
          <w:t>5.3.1.</w:t>
        </w:r>
        <w:r>
          <w:rPr>
            <w:rFonts w:asciiTheme="minorHAnsi" w:eastAsiaTheme="minorEastAsia" w:hAnsiTheme="minorHAnsi" w:cstheme="minorBidi"/>
            <w:bCs w:val="0"/>
            <w:iCs w:val="0"/>
            <w:sz w:val="22"/>
            <w:szCs w:val="22"/>
          </w:rPr>
          <w:tab/>
        </w:r>
        <w:r w:rsidRPr="007B60E6">
          <w:rPr>
            <w:rStyle w:val="af"/>
          </w:rPr>
          <w:t>Запрос на выяснение принадлежности платежа</w:t>
        </w:r>
        <w:r>
          <w:rPr>
            <w:webHidden/>
          </w:rPr>
          <w:tab/>
        </w:r>
        <w:r>
          <w:rPr>
            <w:webHidden/>
          </w:rPr>
          <w:fldChar w:fldCharType="begin"/>
        </w:r>
        <w:r>
          <w:rPr>
            <w:webHidden/>
          </w:rPr>
          <w:instrText xml:space="preserve"> PAGEREF _Toc106209976 \h </w:instrText>
        </w:r>
        <w:r>
          <w:rPr>
            <w:webHidden/>
          </w:rPr>
        </w:r>
        <w:r>
          <w:rPr>
            <w:webHidden/>
          </w:rPr>
          <w:fldChar w:fldCharType="separate"/>
        </w:r>
        <w:r>
          <w:rPr>
            <w:webHidden/>
          </w:rPr>
          <w:t>339</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77" w:history="1">
        <w:r w:rsidRPr="007B60E6">
          <w:rPr>
            <w:rStyle w:val="af"/>
          </w:rPr>
          <w:t>5.3.2.</w:t>
        </w:r>
        <w:r>
          <w:rPr>
            <w:rFonts w:asciiTheme="minorHAnsi" w:eastAsiaTheme="minorEastAsia" w:hAnsiTheme="minorHAnsi" w:cstheme="minorBidi"/>
            <w:bCs w:val="0"/>
            <w:iCs w:val="0"/>
            <w:sz w:val="22"/>
            <w:szCs w:val="22"/>
          </w:rPr>
          <w:tab/>
        </w:r>
        <w:r w:rsidRPr="007B60E6">
          <w:rPr>
            <w:rStyle w:val="af"/>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_Toc106209977 \h </w:instrText>
        </w:r>
        <w:r>
          <w:rPr>
            <w:webHidden/>
          </w:rPr>
        </w:r>
        <w:r>
          <w:rPr>
            <w:webHidden/>
          </w:rPr>
          <w:fldChar w:fldCharType="separate"/>
        </w:r>
        <w:r>
          <w:rPr>
            <w:webHidden/>
          </w:rPr>
          <w:t>345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78" w:history="1">
        <w:r w:rsidRPr="007B60E6">
          <w:rPr>
            <w:rStyle w:val="af"/>
          </w:rPr>
          <w:t>5.3.3.</w:t>
        </w:r>
        <w:r>
          <w:rPr>
            <w:rFonts w:asciiTheme="minorHAnsi" w:eastAsiaTheme="minorEastAsia" w:hAnsiTheme="minorHAnsi" w:cstheme="minorBidi"/>
            <w:bCs w:val="0"/>
            <w:iCs w:val="0"/>
            <w:sz w:val="22"/>
            <w:szCs w:val="22"/>
          </w:rPr>
          <w:tab/>
        </w:r>
        <w:r w:rsidRPr="007B60E6">
          <w:rPr>
            <w:rStyle w:val="af"/>
          </w:rPr>
          <w:t>Уведомление об уточнении операций клиента</w:t>
        </w:r>
        <w:r>
          <w:rPr>
            <w:webHidden/>
          </w:rPr>
          <w:tab/>
        </w:r>
        <w:r>
          <w:rPr>
            <w:webHidden/>
          </w:rPr>
          <w:fldChar w:fldCharType="begin"/>
        </w:r>
        <w:r>
          <w:rPr>
            <w:webHidden/>
          </w:rPr>
          <w:instrText xml:space="preserve"> PAGEREF _Toc106209978 \h </w:instrText>
        </w:r>
        <w:r>
          <w:rPr>
            <w:webHidden/>
          </w:rPr>
        </w:r>
        <w:r>
          <w:rPr>
            <w:webHidden/>
          </w:rPr>
          <w:fldChar w:fldCharType="separate"/>
        </w:r>
        <w:r>
          <w:rPr>
            <w:webHidden/>
          </w:rPr>
          <w:t>356</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79" w:history="1">
        <w:r w:rsidRPr="007B60E6">
          <w:rPr>
            <w:rStyle w:val="af"/>
          </w:rPr>
          <w:t>5.3.4.</w:t>
        </w:r>
        <w:r>
          <w:rPr>
            <w:rFonts w:asciiTheme="minorHAnsi" w:eastAsiaTheme="minorEastAsia" w:hAnsiTheme="minorHAnsi" w:cstheme="minorBidi"/>
            <w:bCs w:val="0"/>
            <w:iCs w:val="0"/>
            <w:sz w:val="22"/>
            <w:szCs w:val="22"/>
          </w:rPr>
          <w:tab/>
        </w:r>
        <w:r w:rsidRPr="007B60E6">
          <w:rPr>
            <w:rStyle w:val="af"/>
          </w:rPr>
          <w:t>Заявка на возврат</w:t>
        </w:r>
        <w:r>
          <w:rPr>
            <w:webHidden/>
          </w:rPr>
          <w:tab/>
        </w:r>
        <w:r>
          <w:rPr>
            <w:webHidden/>
          </w:rPr>
          <w:fldChar w:fldCharType="begin"/>
        </w:r>
        <w:r>
          <w:rPr>
            <w:webHidden/>
          </w:rPr>
          <w:instrText xml:space="preserve"> PAGEREF _Toc106209979 \h </w:instrText>
        </w:r>
        <w:r>
          <w:rPr>
            <w:webHidden/>
          </w:rPr>
        </w:r>
        <w:r>
          <w:rPr>
            <w:webHidden/>
          </w:rPr>
          <w:fldChar w:fldCharType="separate"/>
        </w:r>
        <w:r>
          <w:rPr>
            <w:webHidden/>
          </w:rPr>
          <w:t>365</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80" w:history="1">
        <w:r w:rsidRPr="007B60E6">
          <w:rPr>
            <w:rStyle w:val="af"/>
          </w:rPr>
          <w:t>5.4.</w:t>
        </w:r>
        <w:r>
          <w:rPr>
            <w:rFonts w:asciiTheme="minorHAnsi" w:eastAsiaTheme="minorEastAsia" w:hAnsiTheme="minorHAnsi" w:cstheme="minorBidi"/>
            <w:bCs w:val="0"/>
            <w:sz w:val="22"/>
            <w:szCs w:val="22"/>
          </w:rPr>
          <w:tab/>
        </w:r>
        <w:r w:rsidRPr="007B60E6">
          <w:rPr>
            <w:rStyle w:val="af"/>
          </w:rPr>
          <w:t>Группа документов «Отзыв документа»</w:t>
        </w:r>
        <w:r>
          <w:rPr>
            <w:webHidden/>
          </w:rPr>
          <w:tab/>
        </w:r>
        <w:r>
          <w:rPr>
            <w:webHidden/>
          </w:rPr>
          <w:fldChar w:fldCharType="begin"/>
        </w:r>
        <w:r>
          <w:rPr>
            <w:webHidden/>
          </w:rPr>
          <w:instrText xml:space="preserve"> PAGEREF _Toc106209980 \h </w:instrText>
        </w:r>
        <w:r>
          <w:rPr>
            <w:webHidden/>
          </w:rPr>
        </w:r>
        <w:r>
          <w:rPr>
            <w:webHidden/>
          </w:rPr>
          <w:fldChar w:fldCharType="separate"/>
        </w:r>
        <w:r>
          <w:rPr>
            <w:webHidden/>
          </w:rPr>
          <w:t>374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81" w:history="1">
        <w:r w:rsidRPr="007B60E6">
          <w:rPr>
            <w:rStyle w:val="af"/>
          </w:rPr>
          <w:t>5.4.1.</w:t>
        </w:r>
        <w:r>
          <w:rPr>
            <w:rFonts w:asciiTheme="minorHAnsi" w:eastAsiaTheme="minorEastAsia" w:hAnsiTheme="minorHAnsi" w:cstheme="minorBidi"/>
            <w:bCs w:val="0"/>
            <w:iCs w:val="0"/>
            <w:sz w:val="22"/>
            <w:szCs w:val="22"/>
          </w:rPr>
          <w:tab/>
        </w:r>
        <w:r w:rsidRPr="007B60E6">
          <w:rPr>
            <w:rStyle w:val="af"/>
          </w:rPr>
          <w:t>Запрос на отзыв распоряжения (запрос на аннулирование)</w:t>
        </w:r>
        <w:r>
          <w:rPr>
            <w:webHidden/>
          </w:rPr>
          <w:tab/>
        </w:r>
        <w:r>
          <w:rPr>
            <w:webHidden/>
          </w:rPr>
          <w:fldChar w:fldCharType="begin"/>
        </w:r>
        <w:r>
          <w:rPr>
            <w:webHidden/>
          </w:rPr>
          <w:instrText xml:space="preserve"> PAGEREF _Toc106209981 \h </w:instrText>
        </w:r>
        <w:r>
          <w:rPr>
            <w:webHidden/>
          </w:rPr>
        </w:r>
        <w:r>
          <w:rPr>
            <w:webHidden/>
          </w:rPr>
          <w:fldChar w:fldCharType="separate"/>
        </w:r>
        <w:r>
          <w:rPr>
            <w:webHidden/>
          </w:rPr>
          <w:t>374</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82" w:history="1">
        <w:r w:rsidRPr="007B60E6">
          <w:rPr>
            <w:rStyle w:val="af"/>
          </w:rPr>
          <w:t>5.5.</w:t>
        </w:r>
        <w:r>
          <w:rPr>
            <w:rFonts w:asciiTheme="minorHAnsi" w:eastAsiaTheme="minorEastAsia" w:hAnsiTheme="minorHAnsi" w:cstheme="minorBidi"/>
            <w:bCs w:val="0"/>
            <w:sz w:val="22"/>
            <w:szCs w:val="22"/>
          </w:rPr>
          <w:tab/>
        </w:r>
        <w:r w:rsidRPr="007B60E6">
          <w:rPr>
            <w:rStyle w:val="af"/>
          </w:rPr>
          <w:t>Группа документов «Реорганизация»</w:t>
        </w:r>
        <w:r>
          <w:rPr>
            <w:webHidden/>
          </w:rPr>
          <w:tab/>
        </w:r>
        <w:r>
          <w:rPr>
            <w:webHidden/>
          </w:rPr>
          <w:fldChar w:fldCharType="begin"/>
        </w:r>
        <w:r>
          <w:rPr>
            <w:webHidden/>
          </w:rPr>
          <w:instrText xml:space="preserve"> PAGEREF _Toc106209982 \h </w:instrText>
        </w:r>
        <w:r>
          <w:rPr>
            <w:webHidden/>
          </w:rPr>
        </w:r>
        <w:r>
          <w:rPr>
            <w:webHidden/>
          </w:rPr>
          <w:fldChar w:fldCharType="separate"/>
        </w:r>
        <w:r>
          <w:rPr>
            <w:webHidden/>
          </w:rPr>
          <w:t>380</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83" w:history="1">
        <w:r w:rsidRPr="007B60E6">
          <w:rPr>
            <w:rStyle w:val="af"/>
          </w:rPr>
          <w:t>5.5.1.</w:t>
        </w:r>
        <w:r>
          <w:rPr>
            <w:rFonts w:asciiTheme="minorHAnsi" w:eastAsiaTheme="minorEastAsia" w:hAnsiTheme="minorHAnsi" w:cstheme="minorBidi"/>
            <w:bCs w:val="0"/>
            <w:iCs w:val="0"/>
            <w:sz w:val="22"/>
            <w:szCs w:val="22"/>
          </w:rPr>
          <w:tab/>
        </w:r>
        <w:r w:rsidRPr="007B60E6">
          <w:rPr>
            <w:rStyle w:val="af"/>
          </w:rPr>
          <w:t>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_Toc106209983 \h </w:instrText>
        </w:r>
        <w:r>
          <w:rPr>
            <w:webHidden/>
          </w:rPr>
        </w:r>
        <w:r>
          <w:rPr>
            <w:webHidden/>
          </w:rPr>
          <w:fldChar w:fldCharType="separate"/>
        </w:r>
        <w:r>
          <w:rPr>
            <w:webHidden/>
          </w:rPr>
          <w:t>380</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84" w:history="1">
        <w:r w:rsidRPr="007B60E6">
          <w:rPr>
            <w:rStyle w:val="af"/>
          </w:rPr>
          <w:t>5.5.2.</w:t>
        </w:r>
        <w:r>
          <w:rPr>
            <w:rFonts w:asciiTheme="minorHAnsi" w:eastAsiaTheme="minorEastAsia" w:hAnsiTheme="minorHAnsi" w:cstheme="minorBidi"/>
            <w:bCs w:val="0"/>
            <w:iCs w:val="0"/>
            <w:sz w:val="22"/>
            <w:szCs w:val="22"/>
          </w:rPr>
          <w:tab/>
        </w:r>
        <w:r w:rsidRPr="007B60E6">
          <w:rPr>
            <w:rStyle w:val="af"/>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_Toc106209984 \h </w:instrText>
        </w:r>
        <w:r>
          <w:rPr>
            <w:webHidden/>
          </w:rPr>
        </w:r>
        <w:r>
          <w:rPr>
            <w:webHidden/>
          </w:rPr>
          <w:fldChar w:fldCharType="separate"/>
        </w:r>
        <w:r>
          <w:rPr>
            <w:webHidden/>
          </w:rPr>
          <w:t>385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85" w:history="1">
        <w:r w:rsidRPr="007B60E6">
          <w:rPr>
            <w:rStyle w:val="af"/>
          </w:rPr>
          <w:t>5.5.3.</w:t>
        </w:r>
        <w:r>
          <w:rPr>
            <w:rFonts w:asciiTheme="minorHAnsi" w:eastAsiaTheme="minorEastAsia" w:hAnsiTheme="minorHAnsi" w:cstheme="minorBidi"/>
            <w:bCs w:val="0"/>
            <w:iCs w:val="0"/>
            <w:sz w:val="22"/>
            <w:szCs w:val="22"/>
          </w:rPr>
          <w:tab/>
        </w:r>
        <w:r w:rsidRPr="007B60E6">
          <w:rPr>
            <w:rStyle w:val="af"/>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_Toc106209985 \h </w:instrText>
        </w:r>
        <w:r>
          <w:rPr>
            <w:webHidden/>
          </w:rPr>
        </w:r>
        <w:r>
          <w:rPr>
            <w:webHidden/>
          </w:rPr>
          <w:fldChar w:fldCharType="separate"/>
        </w:r>
        <w:r>
          <w:rPr>
            <w:webHidden/>
          </w:rPr>
          <w:t>404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86" w:history="1">
        <w:r w:rsidRPr="007B60E6">
          <w:rPr>
            <w:rStyle w:val="af"/>
          </w:rPr>
          <w:t>5.5.4.</w:t>
        </w:r>
        <w:r>
          <w:rPr>
            <w:rFonts w:asciiTheme="minorHAnsi" w:eastAsiaTheme="minorEastAsia" w:hAnsiTheme="minorHAnsi" w:cstheme="minorBidi"/>
            <w:bCs w:val="0"/>
            <w:iCs w:val="0"/>
            <w:sz w:val="22"/>
            <w:szCs w:val="22"/>
          </w:rPr>
          <w:tab/>
        </w:r>
        <w:r w:rsidRPr="007B60E6">
          <w:rPr>
            <w:rStyle w:val="af"/>
          </w:rPr>
          <w:t>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_Toc106209986 \h </w:instrText>
        </w:r>
        <w:r>
          <w:rPr>
            <w:webHidden/>
          </w:rPr>
        </w:r>
        <w:r>
          <w:rPr>
            <w:webHidden/>
          </w:rPr>
          <w:fldChar w:fldCharType="separate"/>
        </w:r>
        <w:r>
          <w:rPr>
            <w:webHidden/>
          </w:rPr>
          <w:t>413</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87" w:history="1">
        <w:r w:rsidRPr="007B60E6">
          <w:rPr>
            <w:rStyle w:val="af"/>
          </w:rPr>
          <w:t>5.5.5.</w:t>
        </w:r>
        <w:r>
          <w:rPr>
            <w:rFonts w:asciiTheme="minorHAnsi" w:eastAsiaTheme="minorEastAsia" w:hAnsiTheme="minorHAnsi" w:cstheme="minorBidi"/>
            <w:bCs w:val="0"/>
            <w:iCs w:val="0"/>
            <w:sz w:val="22"/>
            <w:szCs w:val="22"/>
          </w:rPr>
          <w:tab/>
        </w:r>
        <w:r w:rsidRPr="007B60E6">
          <w:rPr>
            <w:rStyle w:val="af"/>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_Toc106209987 \h </w:instrText>
        </w:r>
        <w:r>
          <w:rPr>
            <w:webHidden/>
          </w:rPr>
        </w:r>
        <w:r>
          <w:rPr>
            <w:webHidden/>
          </w:rPr>
          <w:fldChar w:fldCharType="separate"/>
        </w:r>
        <w:r>
          <w:rPr>
            <w:webHidden/>
          </w:rPr>
          <w:t>418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88" w:history="1">
        <w:r w:rsidRPr="007B60E6">
          <w:rPr>
            <w:rStyle w:val="af"/>
          </w:rPr>
          <w:t>5.5.6.</w:t>
        </w:r>
        <w:r>
          <w:rPr>
            <w:rFonts w:asciiTheme="minorHAnsi" w:eastAsiaTheme="minorEastAsia" w:hAnsiTheme="minorHAnsi" w:cstheme="minorBidi"/>
            <w:bCs w:val="0"/>
            <w:iCs w:val="0"/>
            <w:sz w:val="22"/>
            <w:szCs w:val="22"/>
          </w:rPr>
          <w:tab/>
        </w:r>
        <w:r w:rsidRPr="007B60E6">
          <w:rPr>
            <w:rStyle w:val="af"/>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_Toc106209988 \h </w:instrText>
        </w:r>
        <w:r>
          <w:rPr>
            <w:webHidden/>
          </w:rPr>
        </w:r>
        <w:r>
          <w:rPr>
            <w:webHidden/>
          </w:rPr>
          <w:fldChar w:fldCharType="separate"/>
        </w:r>
        <w:r>
          <w:rPr>
            <w:webHidden/>
          </w:rPr>
          <w:t>429</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89" w:history="1">
        <w:r w:rsidRPr="007B60E6">
          <w:rPr>
            <w:rStyle w:val="af"/>
          </w:rPr>
          <w:t>5.5.7.</w:t>
        </w:r>
        <w:r>
          <w:rPr>
            <w:rFonts w:asciiTheme="minorHAnsi" w:eastAsiaTheme="minorEastAsia" w:hAnsiTheme="minorHAnsi" w:cstheme="minorBidi"/>
            <w:bCs w:val="0"/>
            <w:iCs w:val="0"/>
            <w:sz w:val="22"/>
            <w:szCs w:val="22"/>
          </w:rPr>
          <w:tab/>
        </w:r>
        <w:r w:rsidRPr="007B60E6">
          <w:rPr>
            <w:rStyle w:val="af"/>
          </w:rPr>
          <w:t>Акт приемки-передачи показателей лицевого счета ПБС за период</w:t>
        </w:r>
        <w:r>
          <w:rPr>
            <w:webHidden/>
          </w:rPr>
          <w:tab/>
        </w:r>
        <w:r>
          <w:rPr>
            <w:webHidden/>
          </w:rPr>
          <w:fldChar w:fldCharType="begin"/>
        </w:r>
        <w:r>
          <w:rPr>
            <w:webHidden/>
          </w:rPr>
          <w:instrText xml:space="preserve"> PAGEREF _Toc106209989 \h </w:instrText>
        </w:r>
        <w:r>
          <w:rPr>
            <w:webHidden/>
          </w:rPr>
        </w:r>
        <w:r>
          <w:rPr>
            <w:webHidden/>
          </w:rPr>
          <w:fldChar w:fldCharType="separate"/>
        </w:r>
        <w:r>
          <w:rPr>
            <w:webHidden/>
          </w:rPr>
          <w:t>443</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90" w:history="1">
        <w:r w:rsidRPr="007B60E6">
          <w:rPr>
            <w:rStyle w:val="af"/>
          </w:rPr>
          <w:t>5.5.8.</w:t>
        </w:r>
        <w:r>
          <w:rPr>
            <w:rFonts w:asciiTheme="minorHAnsi" w:eastAsiaTheme="minorEastAsia" w:hAnsiTheme="minorHAnsi" w:cstheme="minorBidi"/>
            <w:bCs w:val="0"/>
            <w:iCs w:val="0"/>
            <w:sz w:val="22"/>
            <w:szCs w:val="22"/>
          </w:rPr>
          <w:tab/>
        </w:r>
        <w:r w:rsidRPr="007B60E6">
          <w:rPr>
            <w:rStyle w:val="af"/>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_Toc106209990 \h </w:instrText>
        </w:r>
        <w:r>
          <w:rPr>
            <w:webHidden/>
          </w:rPr>
        </w:r>
        <w:r>
          <w:rPr>
            <w:webHidden/>
          </w:rPr>
          <w:fldChar w:fldCharType="separate"/>
        </w:r>
        <w:r>
          <w:rPr>
            <w:webHidden/>
          </w:rPr>
          <w:t>466</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91" w:history="1">
        <w:r w:rsidRPr="007B60E6">
          <w:rPr>
            <w:rStyle w:val="af"/>
          </w:rPr>
          <w:t>5.5.9.</w:t>
        </w:r>
        <w:r>
          <w:rPr>
            <w:rFonts w:asciiTheme="minorHAnsi" w:eastAsiaTheme="minorEastAsia" w:hAnsiTheme="minorHAnsi" w:cstheme="minorBidi"/>
            <w:bCs w:val="0"/>
            <w:iCs w:val="0"/>
            <w:sz w:val="22"/>
            <w:szCs w:val="22"/>
          </w:rPr>
          <w:tab/>
        </w:r>
        <w:r w:rsidRPr="007B60E6">
          <w:rPr>
            <w:rStyle w:val="af"/>
          </w:rPr>
          <w:t>Акт по лицевому счету БУ/АУ/НУБП (реорганизация)</w:t>
        </w:r>
        <w:r>
          <w:rPr>
            <w:webHidden/>
          </w:rPr>
          <w:tab/>
        </w:r>
        <w:r>
          <w:rPr>
            <w:webHidden/>
          </w:rPr>
          <w:fldChar w:fldCharType="begin"/>
        </w:r>
        <w:r>
          <w:rPr>
            <w:webHidden/>
          </w:rPr>
          <w:instrText xml:space="preserve"> PAGEREF _Toc106209991 \h </w:instrText>
        </w:r>
        <w:r>
          <w:rPr>
            <w:webHidden/>
          </w:rPr>
        </w:r>
        <w:r>
          <w:rPr>
            <w:webHidden/>
          </w:rPr>
          <w:fldChar w:fldCharType="separate"/>
        </w:r>
        <w:r>
          <w:rPr>
            <w:webHidden/>
          </w:rPr>
          <w:t>471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92" w:history="1">
        <w:r w:rsidRPr="007B60E6">
          <w:rPr>
            <w:rStyle w:val="af"/>
          </w:rPr>
          <w:t>5.5.10.</w:t>
        </w:r>
        <w:r>
          <w:rPr>
            <w:rFonts w:asciiTheme="minorHAnsi" w:eastAsiaTheme="minorEastAsia" w:hAnsiTheme="minorHAnsi" w:cstheme="minorBidi"/>
            <w:bCs w:val="0"/>
            <w:iCs w:val="0"/>
            <w:sz w:val="22"/>
            <w:szCs w:val="22"/>
          </w:rPr>
          <w:tab/>
        </w:r>
        <w:r w:rsidRPr="007B60E6">
          <w:rPr>
            <w:rStyle w:val="af"/>
          </w:rPr>
          <w:t>Акт по лицевому счету БУ/АУ/НУБП (перевод л/с)</w:t>
        </w:r>
        <w:r>
          <w:rPr>
            <w:webHidden/>
          </w:rPr>
          <w:tab/>
        </w:r>
        <w:r>
          <w:rPr>
            <w:webHidden/>
          </w:rPr>
          <w:fldChar w:fldCharType="begin"/>
        </w:r>
        <w:r>
          <w:rPr>
            <w:webHidden/>
          </w:rPr>
          <w:instrText xml:space="preserve"> PAGEREF _Toc106209992 \h </w:instrText>
        </w:r>
        <w:r>
          <w:rPr>
            <w:webHidden/>
          </w:rPr>
        </w:r>
        <w:r>
          <w:rPr>
            <w:webHidden/>
          </w:rPr>
          <w:fldChar w:fldCharType="separate"/>
        </w:r>
        <w:r>
          <w:rPr>
            <w:webHidden/>
          </w:rPr>
          <w:t>479</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93" w:history="1">
        <w:r w:rsidRPr="007B60E6">
          <w:rPr>
            <w:rStyle w:val="af"/>
          </w:rPr>
          <w:t>5.6.</w:t>
        </w:r>
        <w:r>
          <w:rPr>
            <w:rFonts w:asciiTheme="minorHAnsi" w:eastAsiaTheme="minorEastAsia" w:hAnsiTheme="minorHAnsi" w:cstheme="minorBidi"/>
            <w:bCs w:val="0"/>
            <w:sz w:val="22"/>
            <w:szCs w:val="22"/>
          </w:rPr>
          <w:tab/>
        </w:r>
        <w:r w:rsidRPr="007B60E6">
          <w:rPr>
            <w:rStyle w:val="af"/>
          </w:rPr>
          <w:t>Группа документов «Неисполненные»</w:t>
        </w:r>
        <w:r>
          <w:rPr>
            <w:webHidden/>
          </w:rPr>
          <w:tab/>
        </w:r>
        <w:r>
          <w:rPr>
            <w:webHidden/>
          </w:rPr>
          <w:fldChar w:fldCharType="begin"/>
        </w:r>
        <w:r>
          <w:rPr>
            <w:webHidden/>
          </w:rPr>
          <w:instrText xml:space="preserve"> PAGEREF _Toc106209993 \h </w:instrText>
        </w:r>
        <w:r>
          <w:rPr>
            <w:webHidden/>
          </w:rPr>
        </w:r>
        <w:r>
          <w:rPr>
            <w:webHidden/>
          </w:rPr>
          <w:fldChar w:fldCharType="separate"/>
        </w:r>
        <w:r>
          <w:rPr>
            <w:webHidden/>
          </w:rPr>
          <w:t>488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94" w:history="1">
        <w:r w:rsidRPr="007B60E6">
          <w:rPr>
            <w:rStyle w:val="af"/>
          </w:rPr>
          <w:t>5.6.1.</w:t>
        </w:r>
        <w:r>
          <w:rPr>
            <w:rFonts w:asciiTheme="minorHAnsi" w:eastAsiaTheme="minorEastAsia" w:hAnsiTheme="minorHAnsi" w:cstheme="minorBidi"/>
            <w:bCs w:val="0"/>
            <w:iCs w:val="0"/>
            <w:sz w:val="22"/>
            <w:szCs w:val="22"/>
          </w:rPr>
          <w:tab/>
        </w:r>
        <w:r w:rsidRPr="007B60E6">
          <w:rPr>
            <w:rStyle w:val="af"/>
          </w:rPr>
          <w:t>Входящее уведомление (протокол)</w:t>
        </w:r>
        <w:r>
          <w:rPr>
            <w:webHidden/>
          </w:rPr>
          <w:tab/>
        </w:r>
        <w:r>
          <w:rPr>
            <w:webHidden/>
          </w:rPr>
          <w:fldChar w:fldCharType="begin"/>
        </w:r>
        <w:r>
          <w:rPr>
            <w:webHidden/>
          </w:rPr>
          <w:instrText xml:space="preserve"> PAGEREF _Toc106209994 \h </w:instrText>
        </w:r>
        <w:r>
          <w:rPr>
            <w:webHidden/>
          </w:rPr>
        </w:r>
        <w:r>
          <w:rPr>
            <w:webHidden/>
          </w:rPr>
          <w:fldChar w:fldCharType="separate"/>
        </w:r>
        <w:r>
          <w:rPr>
            <w:webHidden/>
          </w:rPr>
          <w:t>488</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09995" w:history="1">
        <w:r w:rsidRPr="007B60E6">
          <w:rPr>
            <w:rStyle w:val="af"/>
          </w:rPr>
          <w:t>5.7.</w:t>
        </w:r>
        <w:r>
          <w:rPr>
            <w:rFonts w:asciiTheme="minorHAnsi" w:eastAsiaTheme="minorEastAsia" w:hAnsiTheme="minorHAnsi" w:cstheme="minorBidi"/>
            <w:bCs w:val="0"/>
            <w:sz w:val="22"/>
            <w:szCs w:val="22"/>
          </w:rPr>
          <w:tab/>
        </w:r>
        <w:r w:rsidRPr="007B60E6">
          <w:rPr>
            <w:rStyle w:val="af"/>
          </w:rPr>
          <w:t>Группа документов «Регистрация и доведение бюджета»</w:t>
        </w:r>
        <w:r>
          <w:rPr>
            <w:webHidden/>
          </w:rPr>
          <w:tab/>
        </w:r>
        <w:r>
          <w:rPr>
            <w:webHidden/>
          </w:rPr>
          <w:fldChar w:fldCharType="begin"/>
        </w:r>
        <w:r>
          <w:rPr>
            <w:webHidden/>
          </w:rPr>
          <w:instrText xml:space="preserve"> PAGEREF _Toc106209995 \h </w:instrText>
        </w:r>
        <w:r>
          <w:rPr>
            <w:webHidden/>
          </w:rPr>
        </w:r>
        <w:r>
          <w:rPr>
            <w:webHidden/>
          </w:rPr>
          <w:fldChar w:fldCharType="separate"/>
        </w:r>
        <w:r>
          <w:rPr>
            <w:webHidden/>
          </w:rPr>
          <w:t>492</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96" w:history="1">
        <w:r w:rsidRPr="007B60E6">
          <w:rPr>
            <w:rStyle w:val="af"/>
          </w:rPr>
          <w:t>5.7.1.</w:t>
        </w:r>
        <w:r>
          <w:rPr>
            <w:rFonts w:asciiTheme="minorHAnsi" w:eastAsiaTheme="minorEastAsia" w:hAnsiTheme="minorHAnsi" w:cstheme="minorBidi"/>
            <w:bCs w:val="0"/>
            <w:iCs w:val="0"/>
            <w:sz w:val="22"/>
            <w:szCs w:val="22"/>
          </w:rPr>
          <w:tab/>
        </w:r>
        <w:r w:rsidRPr="007B60E6">
          <w:rPr>
            <w:rStyle w:val="af"/>
          </w:rPr>
          <w:t>Расходное расписание</w:t>
        </w:r>
        <w:r>
          <w:rPr>
            <w:webHidden/>
          </w:rPr>
          <w:tab/>
        </w:r>
        <w:r>
          <w:rPr>
            <w:webHidden/>
          </w:rPr>
          <w:fldChar w:fldCharType="begin"/>
        </w:r>
        <w:r>
          <w:rPr>
            <w:webHidden/>
          </w:rPr>
          <w:instrText xml:space="preserve"> PAGEREF _Toc106209996 \h </w:instrText>
        </w:r>
        <w:r>
          <w:rPr>
            <w:webHidden/>
          </w:rPr>
        </w:r>
        <w:r>
          <w:rPr>
            <w:webHidden/>
          </w:rPr>
          <w:fldChar w:fldCharType="separate"/>
        </w:r>
        <w:r>
          <w:rPr>
            <w:webHidden/>
          </w:rPr>
          <w:t>492</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97" w:history="1">
        <w:r w:rsidRPr="007B60E6">
          <w:rPr>
            <w:rStyle w:val="af"/>
          </w:rPr>
          <w:t>5.7.2.</w:t>
        </w:r>
        <w:r>
          <w:rPr>
            <w:rFonts w:asciiTheme="minorHAnsi" w:eastAsiaTheme="minorEastAsia" w:hAnsiTheme="minorHAnsi" w:cstheme="minorBidi"/>
            <w:bCs w:val="0"/>
            <w:iCs w:val="0"/>
            <w:sz w:val="22"/>
            <w:szCs w:val="22"/>
          </w:rPr>
          <w:tab/>
        </w:r>
        <w:r w:rsidRPr="007B60E6">
          <w:rPr>
            <w:rStyle w:val="af"/>
          </w:rPr>
          <w:t>Сведения об операциях с целевыми субсидиями</w:t>
        </w:r>
        <w:r>
          <w:rPr>
            <w:webHidden/>
          </w:rPr>
          <w:tab/>
        </w:r>
        <w:r>
          <w:rPr>
            <w:webHidden/>
          </w:rPr>
          <w:fldChar w:fldCharType="begin"/>
        </w:r>
        <w:r>
          <w:rPr>
            <w:webHidden/>
          </w:rPr>
          <w:instrText xml:space="preserve"> PAGEREF _Toc106209997 \h </w:instrText>
        </w:r>
        <w:r>
          <w:rPr>
            <w:webHidden/>
          </w:rPr>
        </w:r>
        <w:r>
          <w:rPr>
            <w:webHidden/>
          </w:rPr>
          <w:fldChar w:fldCharType="separate"/>
        </w:r>
        <w:r>
          <w:rPr>
            <w:webHidden/>
          </w:rPr>
          <w:t>505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98" w:history="1">
        <w:r w:rsidRPr="007B60E6">
          <w:rPr>
            <w:rStyle w:val="af"/>
          </w:rPr>
          <w:t>5.7.3.</w:t>
        </w:r>
        <w:r>
          <w:rPr>
            <w:rFonts w:asciiTheme="minorHAnsi" w:eastAsiaTheme="minorEastAsia" w:hAnsiTheme="minorHAnsi" w:cstheme="minorBidi"/>
            <w:bCs w:val="0"/>
            <w:iCs w:val="0"/>
            <w:sz w:val="22"/>
            <w:szCs w:val="22"/>
          </w:rPr>
          <w:tab/>
        </w:r>
        <w:r w:rsidRPr="007B60E6">
          <w:rPr>
            <w:rStyle w:val="af"/>
          </w:rPr>
          <w:t>Сведения об операциях с целевыми средствами</w:t>
        </w:r>
        <w:r>
          <w:rPr>
            <w:webHidden/>
          </w:rPr>
          <w:tab/>
        </w:r>
        <w:r>
          <w:rPr>
            <w:webHidden/>
          </w:rPr>
          <w:fldChar w:fldCharType="begin"/>
        </w:r>
        <w:r>
          <w:rPr>
            <w:webHidden/>
          </w:rPr>
          <w:instrText xml:space="preserve"> PAGEREF _Toc106209998 \h </w:instrText>
        </w:r>
        <w:r>
          <w:rPr>
            <w:webHidden/>
          </w:rPr>
        </w:r>
        <w:r>
          <w:rPr>
            <w:webHidden/>
          </w:rPr>
          <w:fldChar w:fldCharType="separate"/>
        </w:r>
        <w:r>
          <w:rPr>
            <w:webHidden/>
          </w:rPr>
          <w:t>522</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09999" w:history="1">
        <w:r w:rsidRPr="007B60E6">
          <w:rPr>
            <w:rStyle w:val="af"/>
          </w:rPr>
          <w:t>5.7.4.</w:t>
        </w:r>
        <w:r>
          <w:rPr>
            <w:rFonts w:asciiTheme="minorHAnsi" w:eastAsiaTheme="minorEastAsia" w:hAnsiTheme="minorHAnsi" w:cstheme="minorBidi"/>
            <w:bCs w:val="0"/>
            <w:iCs w:val="0"/>
            <w:sz w:val="22"/>
            <w:szCs w:val="22"/>
          </w:rPr>
          <w:tab/>
        </w:r>
        <w:r w:rsidRPr="007B60E6">
          <w:rPr>
            <w:rStyle w:val="af"/>
          </w:rPr>
          <w:t>Расходная декларация</w:t>
        </w:r>
        <w:r>
          <w:rPr>
            <w:webHidden/>
          </w:rPr>
          <w:tab/>
        </w:r>
        <w:r>
          <w:rPr>
            <w:webHidden/>
          </w:rPr>
          <w:fldChar w:fldCharType="begin"/>
        </w:r>
        <w:r>
          <w:rPr>
            <w:webHidden/>
          </w:rPr>
          <w:instrText xml:space="preserve"> PAGEREF _Toc106209999 \h </w:instrText>
        </w:r>
        <w:r>
          <w:rPr>
            <w:webHidden/>
          </w:rPr>
        </w:r>
        <w:r>
          <w:rPr>
            <w:webHidden/>
          </w:rPr>
          <w:fldChar w:fldCharType="separate"/>
        </w:r>
        <w:r>
          <w:rPr>
            <w:webHidden/>
          </w:rPr>
          <w:t>536</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10000" w:history="1">
        <w:r w:rsidRPr="007B60E6">
          <w:rPr>
            <w:rStyle w:val="af"/>
          </w:rPr>
          <w:t>5.8.</w:t>
        </w:r>
        <w:r>
          <w:rPr>
            <w:rFonts w:asciiTheme="minorHAnsi" w:eastAsiaTheme="minorEastAsia" w:hAnsiTheme="minorHAnsi" w:cstheme="minorBidi"/>
            <w:bCs w:val="0"/>
            <w:sz w:val="22"/>
            <w:szCs w:val="22"/>
          </w:rPr>
          <w:tab/>
        </w:r>
        <w:r w:rsidRPr="007B60E6">
          <w:rPr>
            <w:rStyle w:val="af"/>
          </w:rPr>
          <w:t>Группа документов «Периодическая отчетность»</w:t>
        </w:r>
        <w:r>
          <w:rPr>
            <w:webHidden/>
          </w:rPr>
          <w:tab/>
        </w:r>
        <w:r>
          <w:rPr>
            <w:webHidden/>
          </w:rPr>
          <w:fldChar w:fldCharType="begin"/>
        </w:r>
        <w:r>
          <w:rPr>
            <w:webHidden/>
          </w:rPr>
          <w:instrText xml:space="preserve"> PAGEREF _Toc106210000 \h </w:instrText>
        </w:r>
        <w:r>
          <w:rPr>
            <w:webHidden/>
          </w:rPr>
        </w:r>
        <w:r>
          <w:rPr>
            <w:webHidden/>
          </w:rPr>
          <w:fldChar w:fldCharType="separate"/>
        </w:r>
        <w:r>
          <w:rPr>
            <w:webHidden/>
          </w:rPr>
          <w:t>542</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01" w:history="1">
        <w:r w:rsidRPr="007B60E6">
          <w:rPr>
            <w:rStyle w:val="af"/>
          </w:rPr>
          <w:t>5.8.1.</w:t>
        </w:r>
        <w:r>
          <w:rPr>
            <w:rFonts w:asciiTheme="minorHAnsi" w:eastAsiaTheme="minorEastAsia" w:hAnsiTheme="minorHAnsi" w:cstheme="minorBidi"/>
            <w:bCs w:val="0"/>
            <w:iCs w:val="0"/>
            <w:sz w:val="22"/>
            <w:szCs w:val="22"/>
          </w:rPr>
          <w:tab/>
        </w:r>
        <w:r w:rsidRPr="007B60E6">
          <w:rPr>
            <w:rStyle w:val="af"/>
          </w:rPr>
          <w:t>Периодические отчеты</w:t>
        </w:r>
        <w:r>
          <w:rPr>
            <w:webHidden/>
          </w:rPr>
          <w:tab/>
        </w:r>
        <w:r>
          <w:rPr>
            <w:webHidden/>
          </w:rPr>
          <w:fldChar w:fldCharType="begin"/>
        </w:r>
        <w:r>
          <w:rPr>
            <w:webHidden/>
          </w:rPr>
          <w:instrText xml:space="preserve"> PAGEREF _Toc106210001 \h </w:instrText>
        </w:r>
        <w:r>
          <w:rPr>
            <w:webHidden/>
          </w:rPr>
        </w:r>
        <w:r>
          <w:rPr>
            <w:webHidden/>
          </w:rPr>
          <w:fldChar w:fldCharType="separate"/>
        </w:r>
        <w:r>
          <w:rPr>
            <w:webHidden/>
          </w:rPr>
          <w:t>542</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10002" w:history="1">
        <w:r w:rsidRPr="007B60E6">
          <w:rPr>
            <w:rStyle w:val="af"/>
          </w:rPr>
          <w:t>5.9.</w:t>
        </w:r>
        <w:r>
          <w:rPr>
            <w:rFonts w:asciiTheme="minorHAnsi" w:eastAsiaTheme="minorEastAsia" w:hAnsiTheme="minorHAnsi" w:cstheme="minorBidi"/>
            <w:bCs w:val="0"/>
            <w:sz w:val="22"/>
            <w:szCs w:val="22"/>
          </w:rPr>
          <w:tab/>
        </w:r>
        <w:r w:rsidRPr="007B60E6">
          <w:rPr>
            <w:rStyle w:val="af"/>
          </w:rPr>
          <w:t>Группа документов «Управление платежами»</w:t>
        </w:r>
        <w:r>
          <w:rPr>
            <w:webHidden/>
          </w:rPr>
          <w:tab/>
        </w:r>
        <w:r>
          <w:rPr>
            <w:webHidden/>
          </w:rPr>
          <w:fldChar w:fldCharType="begin"/>
        </w:r>
        <w:r>
          <w:rPr>
            <w:webHidden/>
          </w:rPr>
          <w:instrText xml:space="preserve"> PAGEREF _Toc106210002 \h </w:instrText>
        </w:r>
        <w:r>
          <w:rPr>
            <w:webHidden/>
          </w:rPr>
        </w:r>
        <w:r>
          <w:rPr>
            <w:webHidden/>
          </w:rPr>
          <w:fldChar w:fldCharType="separate"/>
        </w:r>
        <w:r>
          <w:rPr>
            <w:webHidden/>
          </w:rPr>
          <w:t>547</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03" w:history="1">
        <w:r w:rsidRPr="007B60E6">
          <w:rPr>
            <w:rStyle w:val="af"/>
          </w:rPr>
          <w:t>5.9.1.</w:t>
        </w:r>
        <w:r>
          <w:rPr>
            <w:rFonts w:asciiTheme="minorHAnsi" w:eastAsiaTheme="minorEastAsia" w:hAnsiTheme="minorHAnsi" w:cstheme="minorBidi"/>
            <w:bCs w:val="0"/>
            <w:iCs w:val="0"/>
            <w:sz w:val="22"/>
            <w:szCs w:val="22"/>
          </w:rPr>
          <w:tab/>
        </w:r>
        <w:r w:rsidRPr="007B60E6">
          <w:rPr>
            <w:rStyle w:val="af"/>
          </w:rPr>
          <w:t>Запрос о получении информации по ЭПС участника</w:t>
        </w:r>
        <w:r>
          <w:rPr>
            <w:webHidden/>
          </w:rPr>
          <w:tab/>
        </w:r>
        <w:r>
          <w:rPr>
            <w:webHidden/>
          </w:rPr>
          <w:fldChar w:fldCharType="begin"/>
        </w:r>
        <w:r>
          <w:rPr>
            <w:webHidden/>
          </w:rPr>
          <w:instrText xml:space="preserve"> PAGEREF _Toc106210003 \h </w:instrText>
        </w:r>
        <w:r>
          <w:rPr>
            <w:webHidden/>
          </w:rPr>
        </w:r>
        <w:r>
          <w:rPr>
            <w:webHidden/>
          </w:rPr>
          <w:fldChar w:fldCharType="separate"/>
        </w:r>
        <w:r>
          <w:rPr>
            <w:webHidden/>
          </w:rPr>
          <w:t>547</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04" w:history="1">
        <w:r w:rsidRPr="007B60E6">
          <w:rPr>
            <w:rStyle w:val="af"/>
          </w:rPr>
          <w:t>5.9.2.</w:t>
        </w:r>
        <w:r>
          <w:rPr>
            <w:rFonts w:asciiTheme="minorHAnsi" w:eastAsiaTheme="minorEastAsia" w:hAnsiTheme="minorHAnsi" w:cstheme="minorBidi"/>
            <w:bCs w:val="0"/>
            <w:iCs w:val="0"/>
            <w:sz w:val="22"/>
            <w:szCs w:val="22"/>
          </w:rPr>
          <w:tab/>
        </w:r>
        <w:r w:rsidRPr="007B60E6">
          <w:rPr>
            <w:rStyle w:val="af"/>
          </w:rPr>
          <w:t>Ответ на запрос (уведомление) по ЭПС участника</w:t>
        </w:r>
        <w:r>
          <w:rPr>
            <w:webHidden/>
          </w:rPr>
          <w:tab/>
        </w:r>
        <w:r>
          <w:rPr>
            <w:webHidden/>
          </w:rPr>
          <w:fldChar w:fldCharType="begin"/>
        </w:r>
        <w:r>
          <w:rPr>
            <w:webHidden/>
          </w:rPr>
          <w:instrText xml:space="preserve"> PAGEREF _Toc106210004 \h </w:instrText>
        </w:r>
        <w:r>
          <w:rPr>
            <w:webHidden/>
          </w:rPr>
        </w:r>
        <w:r>
          <w:rPr>
            <w:webHidden/>
          </w:rPr>
          <w:fldChar w:fldCharType="separate"/>
        </w:r>
        <w:r>
          <w:rPr>
            <w:webHidden/>
          </w:rPr>
          <w:t>551</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10005" w:history="1">
        <w:r w:rsidRPr="007B60E6">
          <w:rPr>
            <w:rStyle w:val="af"/>
          </w:rPr>
          <w:t>5.10.</w:t>
        </w:r>
        <w:r>
          <w:rPr>
            <w:rFonts w:asciiTheme="minorHAnsi" w:eastAsiaTheme="minorEastAsia" w:hAnsiTheme="minorHAnsi" w:cstheme="minorBidi"/>
            <w:bCs w:val="0"/>
            <w:sz w:val="22"/>
            <w:szCs w:val="22"/>
          </w:rPr>
          <w:tab/>
        </w:r>
        <w:r w:rsidRPr="007B60E6">
          <w:rPr>
            <w:rStyle w:val="af"/>
          </w:rPr>
          <w:t>Группа документов «Служебные»</w:t>
        </w:r>
        <w:r>
          <w:rPr>
            <w:webHidden/>
          </w:rPr>
          <w:tab/>
        </w:r>
        <w:r>
          <w:rPr>
            <w:webHidden/>
          </w:rPr>
          <w:fldChar w:fldCharType="begin"/>
        </w:r>
        <w:r>
          <w:rPr>
            <w:webHidden/>
          </w:rPr>
          <w:instrText xml:space="preserve"> PAGEREF _Toc106210005 \h </w:instrText>
        </w:r>
        <w:r>
          <w:rPr>
            <w:webHidden/>
          </w:rPr>
        </w:r>
        <w:r>
          <w:rPr>
            <w:webHidden/>
          </w:rPr>
          <w:fldChar w:fldCharType="separate"/>
        </w:r>
        <w:r>
          <w:rPr>
            <w:webHidden/>
          </w:rPr>
          <w:t>555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06" w:history="1">
        <w:r w:rsidRPr="007B60E6">
          <w:rPr>
            <w:rStyle w:val="af"/>
          </w:rPr>
          <w:t>5.10.1.</w:t>
        </w:r>
        <w:r>
          <w:rPr>
            <w:rFonts w:asciiTheme="minorHAnsi" w:eastAsiaTheme="minorEastAsia" w:hAnsiTheme="minorHAnsi" w:cstheme="minorBidi"/>
            <w:bCs w:val="0"/>
            <w:iCs w:val="0"/>
            <w:sz w:val="22"/>
            <w:szCs w:val="22"/>
          </w:rPr>
          <w:tab/>
        </w:r>
        <w:r w:rsidRPr="007B60E6">
          <w:rPr>
            <w:rStyle w:val="af"/>
          </w:rPr>
          <w:t>Анкета</w:t>
        </w:r>
        <w:r>
          <w:rPr>
            <w:webHidden/>
          </w:rPr>
          <w:tab/>
        </w:r>
        <w:r>
          <w:rPr>
            <w:webHidden/>
          </w:rPr>
          <w:fldChar w:fldCharType="begin"/>
        </w:r>
        <w:r>
          <w:rPr>
            <w:webHidden/>
          </w:rPr>
          <w:instrText xml:space="preserve"> PAGEREF _Toc106210006 \h </w:instrText>
        </w:r>
        <w:r>
          <w:rPr>
            <w:webHidden/>
          </w:rPr>
        </w:r>
        <w:r>
          <w:rPr>
            <w:webHidden/>
          </w:rPr>
          <w:fldChar w:fldCharType="separate"/>
        </w:r>
        <w:r>
          <w:rPr>
            <w:webHidden/>
          </w:rPr>
          <w:t>555</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10007" w:history="1">
        <w:r w:rsidRPr="007B60E6">
          <w:rPr>
            <w:rStyle w:val="af"/>
          </w:rPr>
          <w:t>5.11.</w:t>
        </w:r>
        <w:r>
          <w:rPr>
            <w:rFonts w:asciiTheme="minorHAnsi" w:eastAsiaTheme="minorEastAsia" w:hAnsiTheme="minorHAnsi" w:cstheme="minorBidi"/>
            <w:bCs w:val="0"/>
            <w:sz w:val="22"/>
            <w:szCs w:val="22"/>
          </w:rPr>
          <w:tab/>
        </w:r>
        <w:r w:rsidRPr="007B60E6">
          <w:rPr>
            <w:rStyle w:val="af"/>
          </w:rPr>
          <w:t>Группа документов «Оперативная отчетность»</w:t>
        </w:r>
        <w:r>
          <w:rPr>
            <w:webHidden/>
          </w:rPr>
          <w:tab/>
        </w:r>
        <w:r>
          <w:rPr>
            <w:webHidden/>
          </w:rPr>
          <w:fldChar w:fldCharType="begin"/>
        </w:r>
        <w:r>
          <w:rPr>
            <w:webHidden/>
          </w:rPr>
          <w:instrText xml:space="preserve"> PAGEREF _Toc106210007 \h </w:instrText>
        </w:r>
        <w:r>
          <w:rPr>
            <w:webHidden/>
          </w:rPr>
        </w:r>
        <w:r>
          <w:rPr>
            <w:webHidden/>
          </w:rPr>
          <w:fldChar w:fldCharType="separate"/>
        </w:r>
        <w:r>
          <w:rPr>
            <w:webHidden/>
          </w:rPr>
          <w:t>557</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08" w:history="1">
        <w:r w:rsidRPr="007B60E6">
          <w:rPr>
            <w:rStyle w:val="af"/>
          </w:rPr>
          <w:t>5.11.1.</w:t>
        </w:r>
        <w:r>
          <w:rPr>
            <w:rFonts w:asciiTheme="minorHAnsi" w:eastAsiaTheme="minorEastAsia" w:hAnsiTheme="minorHAnsi" w:cstheme="minorBidi"/>
            <w:bCs w:val="0"/>
            <w:iCs w:val="0"/>
            <w:sz w:val="22"/>
            <w:szCs w:val="22"/>
          </w:rPr>
          <w:tab/>
        </w:r>
        <w:r w:rsidRPr="007B60E6">
          <w:rPr>
            <w:rStyle w:val="af"/>
          </w:rPr>
          <w:t>Отчеты</w:t>
        </w:r>
        <w:r>
          <w:rPr>
            <w:webHidden/>
          </w:rPr>
          <w:tab/>
        </w:r>
        <w:r>
          <w:rPr>
            <w:webHidden/>
          </w:rPr>
          <w:fldChar w:fldCharType="begin"/>
        </w:r>
        <w:r>
          <w:rPr>
            <w:webHidden/>
          </w:rPr>
          <w:instrText xml:space="preserve"> PAGEREF _Toc106210008 \h </w:instrText>
        </w:r>
        <w:r>
          <w:rPr>
            <w:webHidden/>
          </w:rPr>
        </w:r>
        <w:r>
          <w:rPr>
            <w:webHidden/>
          </w:rPr>
          <w:fldChar w:fldCharType="separate"/>
        </w:r>
        <w:r>
          <w:rPr>
            <w:webHidden/>
          </w:rPr>
          <w:t>557</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09" w:history="1">
        <w:r w:rsidRPr="007B60E6">
          <w:rPr>
            <w:rStyle w:val="af"/>
          </w:rPr>
          <w:t>5.11.2.</w:t>
        </w:r>
        <w:r>
          <w:rPr>
            <w:rFonts w:asciiTheme="minorHAnsi" w:eastAsiaTheme="minorEastAsia" w:hAnsiTheme="minorHAnsi" w:cstheme="minorBidi"/>
            <w:bCs w:val="0"/>
            <w:iCs w:val="0"/>
            <w:sz w:val="22"/>
            <w:szCs w:val="22"/>
          </w:rPr>
          <w:tab/>
        </w:r>
        <w:r w:rsidRPr="007B60E6">
          <w:rPr>
            <w:rStyle w:val="af"/>
          </w:rPr>
          <w:t>Информация из РД</w:t>
        </w:r>
        <w:r>
          <w:rPr>
            <w:webHidden/>
          </w:rPr>
          <w:tab/>
        </w:r>
        <w:r>
          <w:rPr>
            <w:webHidden/>
          </w:rPr>
          <w:fldChar w:fldCharType="begin"/>
        </w:r>
        <w:r>
          <w:rPr>
            <w:webHidden/>
          </w:rPr>
          <w:instrText xml:space="preserve"> PAGEREF _Toc106210009 \h </w:instrText>
        </w:r>
        <w:r>
          <w:rPr>
            <w:webHidden/>
          </w:rPr>
        </w:r>
        <w:r>
          <w:rPr>
            <w:webHidden/>
          </w:rPr>
          <w:fldChar w:fldCharType="separate"/>
        </w:r>
        <w:r>
          <w:rPr>
            <w:webHidden/>
          </w:rPr>
          <w:t>562</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10" w:history="1">
        <w:r w:rsidRPr="007B60E6">
          <w:rPr>
            <w:rStyle w:val="af"/>
          </w:rPr>
          <w:t>5.11.3.</w:t>
        </w:r>
        <w:r>
          <w:rPr>
            <w:rFonts w:asciiTheme="minorHAnsi" w:eastAsiaTheme="minorEastAsia" w:hAnsiTheme="minorHAnsi" w:cstheme="minorBidi"/>
            <w:bCs w:val="0"/>
            <w:iCs w:val="0"/>
            <w:sz w:val="22"/>
            <w:szCs w:val="22"/>
          </w:rPr>
          <w:tab/>
        </w:r>
        <w:r w:rsidRPr="007B60E6">
          <w:rPr>
            <w:rStyle w:val="af"/>
          </w:rPr>
          <w:t>Отчетность ПУР</w:t>
        </w:r>
        <w:r>
          <w:rPr>
            <w:webHidden/>
          </w:rPr>
          <w:tab/>
        </w:r>
        <w:r>
          <w:rPr>
            <w:webHidden/>
          </w:rPr>
          <w:fldChar w:fldCharType="begin"/>
        </w:r>
        <w:r>
          <w:rPr>
            <w:webHidden/>
          </w:rPr>
          <w:instrText xml:space="preserve"> PAGEREF _Toc106210010 \h </w:instrText>
        </w:r>
        <w:r>
          <w:rPr>
            <w:webHidden/>
          </w:rPr>
        </w:r>
        <w:r>
          <w:rPr>
            <w:webHidden/>
          </w:rPr>
          <w:fldChar w:fldCharType="separate"/>
        </w:r>
        <w:r>
          <w:rPr>
            <w:webHidden/>
          </w:rPr>
          <w:t>570</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11" w:history="1">
        <w:r w:rsidRPr="007B60E6">
          <w:rPr>
            <w:rStyle w:val="af"/>
          </w:rPr>
          <w:t>5.11.4.</w:t>
        </w:r>
        <w:r>
          <w:rPr>
            <w:rFonts w:asciiTheme="minorHAnsi" w:eastAsiaTheme="minorEastAsia" w:hAnsiTheme="minorHAnsi" w:cstheme="minorBidi"/>
            <w:bCs w:val="0"/>
            <w:iCs w:val="0"/>
            <w:sz w:val="22"/>
            <w:szCs w:val="22"/>
          </w:rPr>
          <w:tab/>
        </w:r>
        <w:r w:rsidRPr="007B60E6">
          <w:rPr>
            <w:rStyle w:val="af"/>
          </w:rPr>
          <w:t>Запрос на предоставление отчета клиента</w:t>
        </w:r>
        <w:r>
          <w:rPr>
            <w:webHidden/>
          </w:rPr>
          <w:tab/>
        </w:r>
        <w:r>
          <w:rPr>
            <w:webHidden/>
          </w:rPr>
          <w:fldChar w:fldCharType="begin"/>
        </w:r>
        <w:r>
          <w:rPr>
            <w:webHidden/>
          </w:rPr>
          <w:instrText xml:space="preserve"> PAGEREF _Toc106210011 \h </w:instrText>
        </w:r>
        <w:r>
          <w:rPr>
            <w:webHidden/>
          </w:rPr>
        </w:r>
        <w:r>
          <w:rPr>
            <w:webHidden/>
          </w:rPr>
          <w:fldChar w:fldCharType="separate"/>
        </w:r>
        <w:r>
          <w:rPr>
            <w:webHidden/>
          </w:rPr>
          <w:t>574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12" w:history="1">
        <w:r w:rsidRPr="007B60E6">
          <w:rPr>
            <w:rStyle w:val="af"/>
          </w:rPr>
          <w:t>5.11.5.</w:t>
        </w:r>
        <w:r>
          <w:rPr>
            <w:rFonts w:asciiTheme="minorHAnsi" w:eastAsiaTheme="minorEastAsia" w:hAnsiTheme="minorHAnsi" w:cstheme="minorBidi"/>
            <w:bCs w:val="0"/>
            <w:iCs w:val="0"/>
            <w:sz w:val="22"/>
            <w:szCs w:val="22"/>
          </w:rPr>
          <w:tab/>
        </w:r>
        <w:r w:rsidRPr="007B60E6">
          <w:rPr>
            <w:rStyle w:val="af"/>
          </w:rPr>
          <w:t>Сервисный документ доставки шаблона отчета</w:t>
        </w:r>
        <w:r>
          <w:rPr>
            <w:webHidden/>
          </w:rPr>
          <w:tab/>
        </w:r>
        <w:r>
          <w:rPr>
            <w:webHidden/>
          </w:rPr>
          <w:fldChar w:fldCharType="begin"/>
        </w:r>
        <w:r>
          <w:rPr>
            <w:webHidden/>
          </w:rPr>
          <w:instrText xml:space="preserve"> PAGEREF _Toc106210012 \h </w:instrText>
        </w:r>
        <w:r>
          <w:rPr>
            <w:webHidden/>
          </w:rPr>
        </w:r>
        <w:r>
          <w:rPr>
            <w:webHidden/>
          </w:rPr>
          <w:fldChar w:fldCharType="separate"/>
        </w:r>
        <w:r>
          <w:rPr>
            <w:webHidden/>
          </w:rPr>
          <w:t>580</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10013" w:history="1">
        <w:r w:rsidRPr="007B60E6">
          <w:rPr>
            <w:rStyle w:val="af"/>
          </w:rPr>
          <w:t>5.12.</w:t>
        </w:r>
        <w:r>
          <w:rPr>
            <w:rFonts w:asciiTheme="minorHAnsi" w:eastAsiaTheme="minorEastAsia" w:hAnsiTheme="minorHAnsi" w:cstheme="minorBidi"/>
            <w:bCs w:val="0"/>
            <w:sz w:val="22"/>
            <w:szCs w:val="22"/>
          </w:rPr>
          <w:tab/>
        </w:r>
        <w:r w:rsidRPr="007B60E6">
          <w:rPr>
            <w:rStyle w:val="af"/>
          </w:rPr>
          <w:t>Группа документов «Исполнительные документы»</w:t>
        </w:r>
        <w:r>
          <w:rPr>
            <w:webHidden/>
          </w:rPr>
          <w:tab/>
        </w:r>
        <w:r>
          <w:rPr>
            <w:webHidden/>
          </w:rPr>
          <w:fldChar w:fldCharType="begin"/>
        </w:r>
        <w:r>
          <w:rPr>
            <w:webHidden/>
          </w:rPr>
          <w:instrText xml:space="preserve"> PAGEREF _Toc106210013 \h </w:instrText>
        </w:r>
        <w:r>
          <w:rPr>
            <w:webHidden/>
          </w:rPr>
        </w:r>
        <w:r>
          <w:rPr>
            <w:webHidden/>
          </w:rPr>
          <w:fldChar w:fldCharType="separate"/>
        </w:r>
        <w:r>
          <w:rPr>
            <w:webHidden/>
          </w:rPr>
          <w:t>583</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14" w:history="1">
        <w:r w:rsidRPr="007B60E6">
          <w:rPr>
            <w:rStyle w:val="af"/>
          </w:rPr>
          <w:t>5.12.1.</w:t>
        </w:r>
        <w:r>
          <w:rPr>
            <w:rFonts w:asciiTheme="minorHAnsi" w:eastAsiaTheme="minorEastAsia" w:hAnsiTheme="minorHAnsi" w:cstheme="minorBidi"/>
            <w:bCs w:val="0"/>
            <w:iCs w:val="0"/>
            <w:sz w:val="22"/>
            <w:szCs w:val="22"/>
          </w:rPr>
          <w:tab/>
        </w:r>
        <w:r w:rsidRPr="007B60E6">
          <w:rPr>
            <w:rStyle w:val="af"/>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_Toc106210014 \h </w:instrText>
        </w:r>
        <w:r>
          <w:rPr>
            <w:webHidden/>
          </w:rPr>
        </w:r>
        <w:r>
          <w:rPr>
            <w:webHidden/>
          </w:rPr>
          <w:fldChar w:fldCharType="separate"/>
        </w:r>
        <w:r>
          <w:rPr>
            <w:webHidden/>
          </w:rPr>
          <w:t>583</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15" w:history="1">
        <w:r w:rsidRPr="007B60E6">
          <w:rPr>
            <w:rStyle w:val="af"/>
          </w:rPr>
          <w:t>5.12.2.</w:t>
        </w:r>
        <w:r>
          <w:rPr>
            <w:rFonts w:asciiTheme="minorHAnsi" w:eastAsiaTheme="minorEastAsia" w:hAnsiTheme="minorHAnsi" w:cstheme="minorBidi"/>
            <w:bCs w:val="0"/>
            <w:iCs w:val="0"/>
            <w:sz w:val="22"/>
            <w:szCs w:val="22"/>
          </w:rPr>
          <w:tab/>
        </w:r>
        <w:r w:rsidRPr="007B60E6">
          <w:rPr>
            <w:rStyle w:val="af"/>
          </w:rPr>
          <w:t>Уведомление о поступлении исполнительного документа</w:t>
        </w:r>
        <w:r>
          <w:rPr>
            <w:webHidden/>
          </w:rPr>
          <w:tab/>
        </w:r>
        <w:r>
          <w:rPr>
            <w:webHidden/>
          </w:rPr>
          <w:fldChar w:fldCharType="begin"/>
        </w:r>
        <w:r>
          <w:rPr>
            <w:webHidden/>
          </w:rPr>
          <w:instrText xml:space="preserve"> PAGEREF _Toc106210015 \h </w:instrText>
        </w:r>
        <w:r>
          <w:rPr>
            <w:webHidden/>
          </w:rPr>
        </w:r>
        <w:r>
          <w:rPr>
            <w:webHidden/>
          </w:rPr>
          <w:fldChar w:fldCharType="separate"/>
        </w:r>
        <w:r>
          <w:rPr>
            <w:webHidden/>
          </w:rPr>
          <w:t>588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16" w:history="1">
        <w:r w:rsidRPr="007B60E6">
          <w:rPr>
            <w:rStyle w:val="af"/>
          </w:rPr>
          <w:t>5.12.3.</w:t>
        </w:r>
        <w:r>
          <w:rPr>
            <w:rFonts w:asciiTheme="minorHAnsi" w:eastAsiaTheme="minorEastAsia" w:hAnsiTheme="minorHAnsi" w:cstheme="minorBidi"/>
            <w:bCs w:val="0"/>
            <w:iCs w:val="0"/>
            <w:sz w:val="22"/>
            <w:szCs w:val="22"/>
          </w:rPr>
          <w:tab/>
        </w:r>
        <w:r w:rsidRPr="007B60E6">
          <w:rPr>
            <w:rStyle w:val="af"/>
          </w:rPr>
          <w:t>Уведомление о получении</w:t>
        </w:r>
        <w:r>
          <w:rPr>
            <w:webHidden/>
          </w:rPr>
          <w:tab/>
        </w:r>
        <w:r>
          <w:rPr>
            <w:webHidden/>
          </w:rPr>
          <w:fldChar w:fldCharType="begin"/>
        </w:r>
        <w:r>
          <w:rPr>
            <w:webHidden/>
          </w:rPr>
          <w:instrText xml:space="preserve"> PAGEREF _Toc106210016 \h </w:instrText>
        </w:r>
        <w:r>
          <w:rPr>
            <w:webHidden/>
          </w:rPr>
        </w:r>
        <w:r>
          <w:rPr>
            <w:webHidden/>
          </w:rPr>
          <w:fldChar w:fldCharType="separate"/>
        </w:r>
        <w:r>
          <w:rPr>
            <w:webHidden/>
          </w:rPr>
          <w:t>591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17" w:history="1">
        <w:r w:rsidRPr="007B60E6">
          <w:rPr>
            <w:rStyle w:val="af"/>
          </w:rPr>
          <w:t>5.12.4.</w:t>
        </w:r>
        <w:r>
          <w:rPr>
            <w:rFonts w:asciiTheme="minorHAnsi" w:eastAsiaTheme="minorEastAsia" w:hAnsiTheme="minorHAnsi" w:cstheme="minorBidi"/>
            <w:bCs w:val="0"/>
            <w:iCs w:val="0"/>
            <w:sz w:val="22"/>
            <w:szCs w:val="22"/>
          </w:rPr>
          <w:tab/>
        </w:r>
        <w:r w:rsidRPr="007B60E6">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_Toc106210017 \h </w:instrText>
        </w:r>
        <w:r>
          <w:rPr>
            <w:webHidden/>
          </w:rPr>
        </w:r>
        <w:r>
          <w:rPr>
            <w:webHidden/>
          </w:rPr>
          <w:fldChar w:fldCharType="separate"/>
        </w:r>
        <w:r>
          <w:rPr>
            <w:webHidden/>
          </w:rPr>
          <w:t>594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18" w:history="1">
        <w:r w:rsidRPr="007B60E6">
          <w:rPr>
            <w:rStyle w:val="af"/>
          </w:rPr>
          <w:t>5.12.5.</w:t>
        </w:r>
        <w:r>
          <w:rPr>
            <w:rFonts w:asciiTheme="minorHAnsi" w:eastAsiaTheme="minorEastAsia" w:hAnsiTheme="minorHAnsi" w:cstheme="minorBidi"/>
            <w:bCs w:val="0"/>
            <w:iCs w:val="0"/>
            <w:sz w:val="22"/>
            <w:szCs w:val="22"/>
          </w:rPr>
          <w:tab/>
        </w:r>
        <w:r w:rsidRPr="007B60E6">
          <w:rPr>
            <w:rStyle w:val="af"/>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_Toc106210018 \h </w:instrText>
        </w:r>
        <w:r>
          <w:rPr>
            <w:webHidden/>
          </w:rPr>
        </w:r>
        <w:r>
          <w:rPr>
            <w:webHidden/>
          </w:rPr>
          <w:fldChar w:fldCharType="separate"/>
        </w:r>
        <w:r>
          <w:rPr>
            <w:webHidden/>
          </w:rPr>
          <w:t>599</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19" w:history="1">
        <w:r w:rsidRPr="007B60E6">
          <w:rPr>
            <w:rStyle w:val="af"/>
          </w:rPr>
          <w:t>5.12.6.</w:t>
        </w:r>
        <w:r>
          <w:rPr>
            <w:rFonts w:asciiTheme="minorHAnsi" w:eastAsiaTheme="minorEastAsia" w:hAnsiTheme="minorHAnsi" w:cstheme="minorBidi"/>
            <w:bCs w:val="0"/>
            <w:iCs w:val="0"/>
            <w:sz w:val="22"/>
            <w:szCs w:val="22"/>
          </w:rPr>
          <w:tab/>
        </w:r>
        <w:r w:rsidRPr="007B60E6">
          <w:rPr>
            <w:rStyle w:val="af"/>
          </w:rPr>
          <w:t>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_Toc106210019 \h </w:instrText>
        </w:r>
        <w:r>
          <w:rPr>
            <w:webHidden/>
          </w:rPr>
        </w:r>
        <w:r>
          <w:rPr>
            <w:webHidden/>
          </w:rPr>
          <w:fldChar w:fldCharType="separate"/>
        </w:r>
        <w:r>
          <w:rPr>
            <w:webHidden/>
          </w:rPr>
          <w:t>604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20" w:history="1">
        <w:r w:rsidRPr="007B60E6">
          <w:rPr>
            <w:rStyle w:val="af"/>
          </w:rPr>
          <w:t>5.12.7.</w:t>
        </w:r>
        <w:r>
          <w:rPr>
            <w:rFonts w:asciiTheme="minorHAnsi" w:eastAsiaTheme="minorEastAsia" w:hAnsiTheme="minorHAnsi" w:cstheme="minorBidi"/>
            <w:bCs w:val="0"/>
            <w:iCs w:val="0"/>
            <w:sz w:val="22"/>
            <w:szCs w:val="22"/>
          </w:rPr>
          <w:tab/>
        </w:r>
        <w:r w:rsidRPr="007B60E6">
          <w:rPr>
            <w:rStyle w:val="af"/>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_Toc106210020 \h </w:instrText>
        </w:r>
        <w:r>
          <w:rPr>
            <w:webHidden/>
          </w:rPr>
        </w:r>
        <w:r>
          <w:rPr>
            <w:webHidden/>
          </w:rPr>
          <w:fldChar w:fldCharType="separate"/>
        </w:r>
        <w:r>
          <w:rPr>
            <w:webHidden/>
          </w:rPr>
          <w:t>609</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21" w:history="1">
        <w:r w:rsidRPr="007B60E6">
          <w:rPr>
            <w:rStyle w:val="af"/>
          </w:rPr>
          <w:t>5.12.8.</w:t>
        </w:r>
        <w:r>
          <w:rPr>
            <w:rFonts w:asciiTheme="minorHAnsi" w:eastAsiaTheme="minorEastAsia" w:hAnsiTheme="minorHAnsi" w:cstheme="minorBidi"/>
            <w:bCs w:val="0"/>
            <w:iCs w:val="0"/>
            <w:sz w:val="22"/>
            <w:szCs w:val="22"/>
          </w:rPr>
          <w:tab/>
        </w:r>
        <w:r w:rsidRPr="007B60E6">
          <w:rPr>
            <w:rStyle w:val="af"/>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_Toc106210021 \h </w:instrText>
        </w:r>
        <w:r>
          <w:rPr>
            <w:webHidden/>
          </w:rPr>
        </w:r>
        <w:r>
          <w:rPr>
            <w:webHidden/>
          </w:rPr>
          <w:fldChar w:fldCharType="separate"/>
        </w:r>
        <w:r>
          <w:rPr>
            <w:webHidden/>
          </w:rPr>
          <w:t>611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22" w:history="1">
        <w:r w:rsidRPr="007B60E6">
          <w:rPr>
            <w:rStyle w:val="af"/>
          </w:rPr>
          <w:t>5.12.9.</w:t>
        </w:r>
        <w:r>
          <w:rPr>
            <w:rFonts w:asciiTheme="minorHAnsi" w:eastAsiaTheme="minorEastAsia" w:hAnsiTheme="minorHAnsi" w:cstheme="minorBidi"/>
            <w:bCs w:val="0"/>
            <w:iCs w:val="0"/>
            <w:sz w:val="22"/>
            <w:szCs w:val="22"/>
          </w:rPr>
          <w:tab/>
        </w:r>
        <w:r w:rsidRPr="007B60E6">
          <w:rPr>
            <w:rStyle w:val="af"/>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_Toc106210022 \h </w:instrText>
        </w:r>
        <w:r>
          <w:rPr>
            <w:webHidden/>
          </w:rPr>
        </w:r>
        <w:r>
          <w:rPr>
            <w:webHidden/>
          </w:rPr>
          <w:fldChar w:fldCharType="separate"/>
        </w:r>
        <w:r>
          <w:rPr>
            <w:webHidden/>
          </w:rPr>
          <w:t>615</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23" w:history="1">
        <w:r w:rsidRPr="007B60E6">
          <w:rPr>
            <w:rStyle w:val="af"/>
          </w:rPr>
          <w:t>5.12.10.</w:t>
        </w:r>
        <w:r>
          <w:rPr>
            <w:rFonts w:asciiTheme="minorHAnsi" w:eastAsiaTheme="minorEastAsia" w:hAnsiTheme="minorHAnsi" w:cstheme="minorBidi"/>
            <w:bCs w:val="0"/>
            <w:iCs w:val="0"/>
            <w:sz w:val="22"/>
            <w:szCs w:val="22"/>
          </w:rPr>
          <w:tab/>
        </w:r>
        <w:r w:rsidRPr="007B60E6">
          <w:rPr>
            <w:rStyle w:val="af"/>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_Toc106210023 \h </w:instrText>
        </w:r>
        <w:r>
          <w:rPr>
            <w:webHidden/>
          </w:rPr>
        </w:r>
        <w:r>
          <w:rPr>
            <w:webHidden/>
          </w:rPr>
          <w:fldChar w:fldCharType="separate"/>
        </w:r>
        <w:r>
          <w:rPr>
            <w:webHidden/>
          </w:rPr>
          <w:t>618</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10024" w:history="1">
        <w:r w:rsidRPr="007B60E6">
          <w:rPr>
            <w:rStyle w:val="af"/>
          </w:rPr>
          <w:t>5.13.</w:t>
        </w:r>
        <w:r>
          <w:rPr>
            <w:rFonts w:asciiTheme="minorHAnsi" w:eastAsiaTheme="minorEastAsia" w:hAnsiTheme="minorHAnsi" w:cstheme="minorBidi"/>
            <w:bCs w:val="0"/>
            <w:sz w:val="22"/>
            <w:szCs w:val="22"/>
          </w:rPr>
          <w:tab/>
        </w:r>
        <w:r w:rsidRPr="007B60E6">
          <w:rPr>
            <w:rStyle w:val="af"/>
          </w:rPr>
          <w:t>Группа документов «Произвольные»</w:t>
        </w:r>
        <w:r>
          <w:rPr>
            <w:webHidden/>
          </w:rPr>
          <w:tab/>
        </w:r>
        <w:r>
          <w:rPr>
            <w:webHidden/>
          </w:rPr>
          <w:fldChar w:fldCharType="begin"/>
        </w:r>
        <w:r>
          <w:rPr>
            <w:webHidden/>
          </w:rPr>
          <w:instrText xml:space="preserve"> PAGEREF _Toc106210024 \h </w:instrText>
        </w:r>
        <w:r>
          <w:rPr>
            <w:webHidden/>
          </w:rPr>
        </w:r>
        <w:r>
          <w:rPr>
            <w:webHidden/>
          </w:rPr>
          <w:fldChar w:fldCharType="separate"/>
        </w:r>
        <w:r>
          <w:rPr>
            <w:webHidden/>
          </w:rPr>
          <w:t>622</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25" w:history="1">
        <w:r w:rsidRPr="007B60E6">
          <w:rPr>
            <w:rStyle w:val="af"/>
          </w:rPr>
          <w:t>5.13.1.</w:t>
        </w:r>
        <w:r>
          <w:rPr>
            <w:rFonts w:asciiTheme="minorHAnsi" w:eastAsiaTheme="minorEastAsia" w:hAnsiTheme="minorHAnsi" w:cstheme="minorBidi"/>
            <w:bCs w:val="0"/>
            <w:iCs w:val="0"/>
            <w:sz w:val="22"/>
            <w:szCs w:val="22"/>
          </w:rPr>
          <w:tab/>
        </w:r>
        <w:r w:rsidRPr="007B60E6">
          <w:rPr>
            <w:rStyle w:val="af"/>
          </w:rPr>
          <w:t>Информационное сообщение</w:t>
        </w:r>
        <w:r>
          <w:rPr>
            <w:webHidden/>
          </w:rPr>
          <w:tab/>
        </w:r>
        <w:r>
          <w:rPr>
            <w:webHidden/>
          </w:rPr>
          <w:fldChar w:fldCharType="begin"/>
        </w:r>
        <w:r>
          <w:rPr>
            <w:webHidden/>
          </w:rPr>
          <w:instrText xml:space="preserve"> PAGEREF _Toc106210025 \h </w:instrText>
        </w:r>
        <w:r>
          <w:rPr>
            <w:webHidden/>
          </w:rPr>
        </w:r>
        <w:r>
          <w:rPr>
            <w:webHidden/>
          </w:rPr>
          <w:fldChar w:fldCharType="separate"/>
        </w:r>
        <w:r>
          <w:rPr>
            <w:webHidden/>
          </w:rPr>
          <w:t>622</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10026" w:history="1">
        <w:r w:rsidRPr="007B60E6">
          <w:rPr>
            <w:rStyle w:val="af"/>
          </w:rPr>
          <w:t>5.14.</w:t>
        </w:r>
        <w:r>
          <w:rPr>
            <w:rFonts w:asciiTheme="minorHAnsi" w:eastAsiaTheme="minorEastAsia" w:hAnsiTheme="minorHAnsi" w:cstheme="minorBidi"/>
            <w:bCs w:val="0"/>
            <w:sz w:val="22"/>
            <w:szCs w:val="22"/>
          </w:rPr>
          <w:tab/>
        </w:r>
        <w:r w:rsidRPr="007B60E6">
          <w:rPr>
            <w:rStyle w:val="af"/>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_Toc106210026 \h </w:instrText>
        </w:r>
        <w:r>
          <w:rPr>
            <w:webHidden/>
          </w:rPr>
        </w:r>
        <w:r>
          <w:rPr>
            <w:webHidden/>
          </w:rPr>
          <w:fldChar w:fldCharType="separate"/>
        </w:r>
        <w:r>
          <w:rPr>
            <w:webHidden/>
          </w:rPr>
          <w:t>628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27" w:history="1">
        <w:r w:rsidRPr="007B60E6">
          <w:rPr>
            <w:rStyle w:val="af"/>
          </w:rPr>
          <w:t>5.14.1.</w:t>
        </w:r>
        <w:r>
          <w:rPr>
            <w:rFonts w:asciiTheme="minorHAnsi" w:eastAsiaTheme="minorEastAsia" w:hAnsiTheme="minorHAnsi" w:cstheme="minorBidi"/>
            <w:bCs w:val="0"/>
            <w:iCs w:val="0"/>
            <w:sz w:val="22"/>
            <w:szCs w:val="22"/>
          </w:rPr>
          <w:tab/>
        </w:r>
        <w:r w:rsidRPr="007B60E6">
          <w:rPr>
            <w:rStyle w:val="af"/>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_Toc106210027 \h </w:instrText>
        </w:r>
        <w:r>
          <w:rPr>
            <w:webHidden/>
          </w:rPr>
        </w:r>
        <w:r>
          <w:rPr>
            <w:webHidden/>
          </w:rPr>
          <w:fldChar w:fldCharType="separate"/>
        </w:r>
        <w:r>
          <w:rPr>
            <w:webHidden/>
          </w:rPr>
          <w:t>628</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28" w:history="1">
        <w:r w:rsidRPr="007B60E6">
          <w:rPr>
            <w:rStyle w:val="af"/>
          </w:rPr>
          <w:t>5.14.2.</w:t>
        </w:r>
        <w:r>
          <w:rPr>
            <w:rFonts w:asciiTheme="minorHAnsi" w:eastAsiaTheme="minorEastAsia" w:hAnsiTheme="minorHAnsi" w:cstheme="minorBidi"/>
            <w:bCs w:val="0"/>
            <w:iCs w:val="0"/>
            <w:sz w:val="22"/>
            <w:szCs w:val="22"/>
          </w:rPr>
          <w:tab/>
        </w:r>
        <w:r w:rsidRPr="007B60E6">
          <w:rPr>
            <w:rStyle w:val="af"/>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_Toc106210028 \h </w:instrText>
        </w:r>
        <w:r>
          <w:rPr>
            <w:webHidden/>
          </w:rPr>
        </w:r>
        <w:r>
          <w:rPr>
            <w:webHidden/>
          </w:rPr>
          <w:fldChar w:fldCharType="separate"/>
        </w:r>
        <w:r>
          <w:rPr>
            <w:webHidden/>
          </w:rPr>
          <w:t>643</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29" w:history="1">
        <w:r w:rsidRPr="007B60E6">
          <w:rPr>
            <w:rStyle w:val="af"/>
          </w:rPr>
          <w:t>5.14.3.</w:t>
        </w:r>
        <w:r>
          <w:rPr>
            <w:rFonts w:asciiTheme="minorHAnsi" w:eastAsiaTheme="minorEastAsia" w:hAnsiTheme="minorHAnsi" w:cstheme="minorBidi"/>
            <w:bCs w:val="0"/>
            <w:iCs w:val="0"/>
            <w:sz w:val="22"/>
            <w:szCs w:val="22"/>
          </w:rPr>
          <w:tab/>
        </w:r>
        <w:r w:rsidRPr="007B60E6">
          <w:rPr>
            <w:rStyle w:val="af"/>
          </w:rPr>
          <w:t>Сведения об организации</w:t>
        </w:r>
        <w:r>
          <w:rPr>
            <w:webHidden/>
          </w:rPr>
          <w:tab/>
        </w:r>
        <w:r>
          <w:rPr>
            <w:webHidden/>
          </w:rPr>
          <w:fldChar w:fldCharType="begin"/>
        </w:r>
        <w:r>
          <w:rPr>
            <w:webHidden/>
          </w:rPr>
          <w:instrText xml:space="preserve"> PAGEREF _Toc106210029 \h </w:instrText>
        </w:r>
        <w:r>
          <w:rPr>
            <w:webHidden/>
          </w:rPr>
        </w:r>
        <w:r>
          <w:rPr>
            <w:webHidden/>
          </w:rPr>
          <w:fldChar w:fldCharType="separate"/>
        </w:r>
        <w:r>
          <w:rPr>
            <w:webHidden/>
          </w:rPr>
          <w:t>643</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10030" w:history="1">
        <w:r w:rsidRPr="007B60E6">
          <w:rPr>
            <w:rStyle w:val="af"/>
          </w:rPr>
          <w:t>5.15.</w:t>
        </w:r>
        <w:r>
          <w:rPr>
            <w:rFonts w:asciiTheme="minorHAnsi" w:eastAsiaTheme="minorEastAsia" w:hAnsiTheme="minorHAnsi" w:cstheme="minorBidi"/>
            <w:bCs w:val="0"/>
            <w:sz w:val="22"/>
            <w:szCs w:val="22"/>
          </w:rPr>
          <w:tab/>
        </w:r>
        <w:r w:rsidRPr="007B60E6">
          <w:rPr>
            <w:rStyle w:val="af"/>
          </w:rPr>
          <w:t>Группа документов «Исполнение решений налоговых органов»</w:t>
        </w:r>
        <w:r>
          <w:rPr>
            <w:webHidden/>
          </w:rPr>
          <w:tab/>
        </w:r>
        <w:r>
          <w:rPr>
            <w:webHidden/>
          </w:rPr>
          <w:fldChar w:fldCharType="begin"/>
        </w:r>
        <w:r>
          <w:rPr>
            <w:webHidden/>
          </w:rPr>
          <w:instrText xml:space="preserve"> PAGEREF _Toc106210030 \h </w:instrText>
        </w:r>
        <w:r>
          <w:rPr>
            <w:webHidden/>
          </w:rPr>
        </w:r>
        <w:r>
          <w:rPr>
            <w:webHidden/>
          </w:rPr>
          <w:fldChar w:fldCharType="separate"/>
        </w:r>
        <w:r>
          <w:rPr>
            <w:webHidden/>
          </w:rPr>
          <w:t>661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31" w:history="1">
        <w:r w:rsidRPr="007B60E6">
          <w:rPr>
            <w:rStyle w:val="af"/>
          </w:rPr>
          <w:t>5.15.1.</w:t>
        </w:r>
        <w:r>
          <w:rPr>
            <w:rFonts w:asciiTheme="minorHAnsi" w:eastAsiaTheme="minorEastAsia" w:hAnsiTheme="minorHAnsi" w:cstheme="minorBidi"/>
            <w:bCs w:val="0"/>
            <w:iCs w:val="0"/>
            <w:sz w:val="22"/>
            <w:szCs w:val="22"/>
          </w:rPr>
          <w:tab/>
        </w:r>
        <w:r w:rsidRPr="007B60E6">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_Toc106210031 \h </w:instrText>
        </w:r>
        <w:r>
          <w:rPr>
            <w:webHidden/>
          </w:rPr>
        </w:r>
        <w:r>
          <w:rPr>
            <w:webHidden/>
          </w:rPr>
          <w:fldChar w:fldCharType="separate"/>
        </w:r>
        <w:r>
          <w:rPr>
            <w:webHidden/>
          </w:rPr>
          <w:t>661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32" w:history="1">
        <w:r w:rsidRPr="007B60E6">
          <w:rPr>
            <w:rStyle w:val="af"/>
          </w:rPr>
          <w:t>5.15.2.</w:t>
        </w:r>
        <w:r>
          <w:rPr>
            <w:rFonts w:asciiTheme="minorHAnsi" w:eastAsiaTheme="minorEastAsia" w:hAnsiTheme="minorHAnsi" w:cstheme="minorBidi"/>
            <w:bCs w:val="0"/>
            <w:iCs w:val="0"/>
            <w:sz w:val="22"/>
            <w:szCs w:val="22"/>
          </w:rPr>
          <w:tab/>
        </w:r>
        <w:r w:rsidRPr="007B60E6">
          <w:rPr>
            <w:rStyle w:val="af"/>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_Toc106210032 \h </w:instrText>
        </w:r>
        <w:r>
          <w:rPr>
            <w:webHidden/>
          </w:rPr>
        </w:r>
        <w:r>
          <w:rPr>
            <w:webHidden/>
          </w:rPr>
          <w:fldChar w:fldCharType="separate"/>
        </w:r>
        <w:r>
          <w:rPr>
            <w:webHidden/>
          </w:rPr>
          <w:t>664</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33" w:history="1">
        <w:r w:rsidRPr="007B60E6">
          <w:rPr>
            <w:rStyle w:val="af"/>
          </w:rPr>
          <w:t>5.15.3.</w:t>
        </w:r>
        <w:r>
          <w:rPr>
            <w:rFonts w:asciiTheme="minorHAnsi" w:eastAsiaTheme="minorEastAsia" w:hAnsiTheme="minorHAnsi" w:cstheme="minorBidi"/>
            <w:bCs w:val="0"/>
            <w:iCs w:val="0"/>
            <w:sz w:val="22"/>
            <w:szCs w:val="22"/>
          </w:rPr>
          <w:tab/>
        </w:r>
        <w:r w:rsidRPr="007B60E6">
          <w:rPr>
            <w:rStyle w:val="af"/>
          </w:rPr>
          <w:t>Уведомление о поступлении решения налогового органа</w:t>
        </w:r>
        <w:r>
          <w:rPr>
            <w:webHidden/>
          </w:rPr>
          <w:tab/>
        </w:r>
        <w:r>
          <w:rPr>
            <w:webHidden/>
          </w:rPr>
          <w:fldChar w:fldCharType="begin"/>
        </w:r>
        <w:r>
          <w:rPr>
            <w:webHidden/>
          </w:rPr>
          <w:instrText xml:space="preserve"> PAGEREF _Toc106210033 \h </w:instrText>
        </w:r>
        <w:r>
          <w:rPr>
            <w:webHidden/>
          </w:rPr>
        </w:r>
        <w:r>
          <w:rPr>
            <w:webHidden/>
          </w:rPr>
          <w:fldChar w:fldCharType="separate"/>
        </w:r>
        <w:r>
          <w:rPr>
            <w:webHidden/>
          </w:rPr>
          <w:t>667</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34" w:history="1">
        <w:r w:rsidRPr="007B60E6">
          <w:rPr>
            <w:rStyle w:val="af"/>
          </w:rPr>
          <w:t>5.15.4.</w:t>
        </w:r>
        <w:r>
          <w:rPr>
            <w:rFonts w:asciiTheme="minorHAnsi" w:eastAsiaTheme="minorEastAsia" w:hAnsiTheme="minorHAnsi" w:cstheme="minorBidi"/>
            <w:bCs w:val="0"/>
            <w:iCs w:val="0"/>
            <w:sz w:val="22"/>
            <w:szCs w:val="22"/>
          </w:rPr>
          <w:tab/>
        </w:r>
        <w:r w:rsidRPr="007B60E6">
          <w:rPr>
            <w:rStyle w:val="af"/>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_Toc106210034 \h </w:instrText>
        </w:r>
        <w:r>
          <w:rPr>
            <w:webHidden/>
          </w:rPr>
        </w:r>
        <w:r>
          <w:rPr>
            <w:webHidden/>
          </w:rPr>
          <w:fldChar w:fldCharType="separate"/>
        </w:r>
        <w:r>
          <w:rPr>
            <w:webHidden/>
          </w:rPr>
          <w:t>669</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35" w:history="1">
        <w:r w:rsidRPr="007B60E6">
          <w:rPr>
            <w:rStyle w:val="af"/>
          </w:rPr>
          <w:t>5.15.5.</w:t>
        </w:r>
        <w:r>
          <w:rPr>
            <w:rFonts w:asciiTheme="minorHAnsi" w:eastAsiaTheme="minorEastAsia" w:hAnsiTheme="minorHAnsi" w:cstheme="minorBidi"/>
            <w:bCs w:val="0"/>
            <w:iCs w:val="0"/>
            <w:sz w:val="22"/>
            <w:szCs w:val="22"/>
          </w:rPr>
          <w:tab/>
        </w:r>
        <w:r w:rsidRPr="007B60E6">
          <w:rPr>
            <w:rStyle w:val="af"/>
          </w:rPr>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_Toc106210035 \h </w:instrText>
        </w:r>
        <w:r>
          <w:rPr>
            <w:webHidden/>
          </w:rPr>
        </w:r>
        <w:r>
          <w:rPr>
            <w:webHidden/>
          </w:rPr>
          <w:fldChar w:fldCharType="separate"/>
        </w:r>
        <w:r>
          <w:rPr>
            <w:webHidden/>
          </w:rPr>
          <w:t>671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36" w:history="1">
        <w:r w:rsidRPr="007B60E6">
          <w:rPr>
            <w:rStyle w:val="af"/>
          </w:rPr>
          <w:t>5.15.6.</w:t>
        </w:r>
        <w:r>
          <w:rPr>
            <w:rFonts w:asciiTheme="minorHAnsi" w:eastAsiaTheme="minorEastAsia" w:hAnsiTheme="minorHAnsi" w:cstheme="minorBidi"/>
            <w:bCs w:val="0"/>
            <w:iCs w:val="0"/>
            <w:sz w:val="22"/>
            <w:szCs w:val="22"/>
          </w:rPr>
          <w:tab/>
        </w:r>
        <w:r w:rsidRPr="007B60E6">
          <w:rPr>
            <w:rStyle w:val="af"/>
          </w:rPr>
          <w:t>Уведомление о получении</w:t>
        </w:r>
        <w:r>
          <w:rPr>
            <w:webHidden/>
          </w:rPr>
          <w:tab/>
        </w:r>
        <w:r>
          <w:rPr>
            <w:webHidden/>
          </w:rPr>
          <w:fldChar w:fldCharType="begin"/>
        </w:r>
        <w:r>
          <w:rPr>
            <w:webHidden/>
          </w:rPr>
          <w:instrText xml:space="preserve"> PAGEREF _Toc106210036 \h </w:instrText>
        </w:r>
        <w:r>
          <w:rPr>
            <w:webHidden/>
          </w:rPr>
        </w:r>
        <w:r>
          <w:rPr>
            <w:webHidden/>
          </w:rPr>
          <w:fldChar w:fldCharType="separate"/>
        </w:r>
        <w:r>
          <w:rPr>
            <w:webHidden/>
          </w:rPr>
          <w:t>681</w:t>
        </w:r>
        <w:r>
          <w:rPr>
            <w:webHidden/>
          </w:rPr>
          <w:fldChar w:fldCharType="end"/>
        </w:r>
      </w:hyperlink>
    </w:p>
    <w:p w:rsidR="002D456E" w:rsidRDefault="002D456E">
      <w:pPr>
        <w:pStyle w:val="26"/>
        <w:rPr>
          <w:rFonts w:asciiTheme="minorHAnsi" w:eastAsiaTheme="minorEastAsia" w:hAnsiTheme="minorHAnsi" w:cstheme="minorBidi"/>
          <w:bCs w:val="0"/>
          <w:sz w:val="22"/>
          <w:szCs w:val="22"/>
        </w:rPr>
      </w:pPr>
      <w:hyperlink w:anchor="_Toc106210037" w:history="1">
        <w:r w:rsidRPr="007B60E6">
          <w:rPr>
            <w:rStyle w:val="af"/>
          </w:rPr>
          <w:t>5.16.</w:t>
        </w:r>
        <w:r>
          <w:rPr>
            <w:rFonts w:asciiTheme="minorHAnsi" w:eastAsiaTheme="minorEastAsia" w:hAnsiTheme="minorHAnsi" w:cstheme="minorBidi"/>
            <w:bCs w:val="0"/>
            <w:sz w:val="22"/>
            <w:szCs w:val="22"/>
          </w:rPr>
          <w:tab/>
        </w:r>
        <w:r w:rsidRPr="007B60E6">
          <w:rPr>
            <w:rStyle w:val="af"/>
          </w:rPr>
          <w:t>Группа документов «Служебные документы»</w:t>
        </w:r>
        <w:r>
          <w:rPr>
            <w:webHidden/>
          </w:rPr>
          <w:tab/>
        </w:r>
        <w:r>
          <w:rPr>
            <w:webHidden/>
          </w:rPr>
          <w:fldChar w:fldCharType="begin"/>
        </w:r>
        <w:r>
          <w:rPr>
            <w:webHidden/>
          </w:rPr>
          <w:instrText xml:space="preserve"> PAGEREF _Toc106210037 \h </w:instrText>
        </w:r>
        <w:r>
          <w:rPr>
            <w:webHidden/>
          </w:rPr>
        </w:r>
        <w:r>
          <w:rPr>
            <w:webHidden/>
          </w:rPr>
          <w:fldChar w:fldCharType="separate"/>
        </w:r>
        <w:r>
          <w:rPr>
            <w:webHidden/>
          </w:rPr>
          <w:t>681</w:t>
        </w:r>
        <w:r>
          <w:rPr>
            <w:webHidden/>
          </w:rPr>
          <w:fldChar w:fldCharType="end"/>
        </w:r>
      </w:hyperlink>
    </w:p>
    <w:p w:rsidR="002D456E" w:rsidRDefault="002D456E">
      <w:pPr>
        <w:pStyle w:val="35"/>
        <w:rPr>
          <w:rFonts w:asciiTheme="minorHAnsi" w:eastAsiaTheme="minorEastAsia" w:hAnsiTheme="minorHAnsi" w:cstheme="minorBidi"/>
          <w:bCs w:val="0"/>
          <w:iCs w:val="0"/>
          <w:sz w:val="22"/>
          <w:szCs w:val="22"/>
        </w:rPr>
      </w:pPr>
      <w:hyperlink w:anchor="_Toc106210038" w:history="1">
        <w:r w:rsidRPr="007B60E6">
          <w:rPr>
            <w:rStyle w:val="af"/>
          </w:rPr>
          <w:t>5.16.1.</w:t>
        </w:r>
        <w:r>
          <w:rPr>
            <w:rFonts w:asciiTheme="minorHAnsi" w:eastAsiaTheme="minorEastAsia" w:hAnsiTheme="minorHAnsi" w:cstheme="minorBidi"/>
            <w:bCs w:val="0"/>
            <w:iCs w:val="0"/>
            <w:sz w:val="22"/>
            <w:szCs w:val="22"/>
          </w:rPr>
          <w:tab/>
        </w:r>
        <w:r w:rsidRPr="007B60E6">
          <w:rPr>
            <w:rStyle w:val="af"/>
          </w:rPr>
          <w:t>Протокол операций импорта</w:t>
        </w:r>
        <w:r>
          <w:rPr>
            <w:webHidden/>
          </w:rPr>
          <w:tab/>
        </w:r>
        <w:r>
          <w:rPr>
            <w:webHidden/>
          </w:rPr>
          <w:fldChar w:fldCharType="begin"/>
        </w:r>
        <w:r>
          <w:rPr>
            <w:webHidden/>
          </w:rPr>
          <w:instrText xml:space="preserve"> PAGEREF _Toc106210038 \h </w:instrText>
        </w:r>
        <w:r>
          <w:rPr>
            <w:webHidden/>
          </w:rPr>
        </w:r>
        <w:r>
          <w:rPr>
            <w:webHidden/>
          </w:rPr>
          <w:fldChar w:fldCharType="separate"/>
        </w:r>
        <w:r>
          <w:rPr>
            <w:webHidden/>
          </w:rPr>
          <w:t>681</w:t>
        </w:r>
        <w:r>
          <w:rPr>
            <w:webHidden/>
          </w:rPr>
          <w:fldChar w:fldCharType="end"/>
        </w:r>
      </w:hyperlink>
    </w:p>
    <w:p w:rsidR="002D456E" w:rsidRDefault="002D456E">
      <w:pPr>
        <w:pStyle w:val="12"/>
        <w:rPr>
          <w:rFonts w:asciiTheme="minorHAnsi" w:eastAsiaTheme="minorEastAsia" w:hAnsiTheme="minorHAnsi" w:cstheme="minorBidi"/>
          <w:b w:val="0"/>
          <w:bCs w:val="0"/>
          <w:caps w:val="0"/>
          <w:sz w:val="22"/>
          <w:szCs w:val="22"/>
        </w:rPr>
      </w:pPr>
      <w:hyperlink w:anchor="_Toc106210039" w:history="1">
        <w:r w:rsidRPr="007B60E6">
          <w:rPr>
            <w:rStyle w:val="af"/>
          </w:rPr>
          <w:t>СОСТАВИЛИ</w:t>
        </w:r>
        <w:r>
          <w:rPr>
            <w:webHidden/>
          </w:rPr>
          <w:tab/>
        </w:r>
        <w:r>
          <w:rPr>
            <w:webHidden/>
          </w:rPr>
          <w:fldChar w:fldCharType="begin"/>
        </w:r>
        <w:r>
          <w:rPr>
            <w:webHidden/>
          </w:rPr>
          <w:instrText xml:space="preserve"> PAGEREF _Toc106210039 \h </w:instrText>
        </w:r>
        <w:r>
          <w:rPr>
            <w:webHidden/>
          </w:rPr>
        </w:r>
        <w:r>
          <w:rPr>
            <w:webHidden/>
          </w:rPr>
          <w:fldChar w:fldCharType="separate"/>
        </w:r>
        <w:r>
          <w:rPr>
            <w:webHidden/>
          </w:rPr>
          <w:t>686</w:t>
        </w:r>
        <w:r>
          <w:rPr>
            <w:webHidden/>
          </w:rPr>
          <w:fldChar w:fldCharType="end"/>
        </w:r>
      </w:hyperlink>
    </w:p>
    <w:p w:rsidR="002D456E" w:rsidRDefault="002D456E">
      <w:pPr>
        <w:pStyle w:val="12"/>
        <w:rPr>
          <w:rFonts w:asciiTheme="minorHAnsi" w:eastAsiaTheme="minorEastAsia" w:hAnsiTheme="minorHAnsi" w:cstheme="minorBidi"/>
          <w:b w:val="0"/>
          <w:bCs w:val="0"/>
          <w:caps w:val="0"/>
          <w:sz w:val="22"/>
          <w:szCs w:val="22"/>
        </w:rPr>
      </w:pPr>
      <w:hyperlink w:anchor="_Toc106210040" w:history="1">
        <w:r w:rsidRPr="007B60E6">
          <w:rPr>
            <w:rStyle w:val="af"/>
          </w:rPr>
          <w:t>СОГЛАСОВАНО</w:t>
        </w:r>
        <w:r>
          <w:rPr>
            <w:webHidden/>
          </w:rPr>
          <w:tab/>
        </w:r>
        <w:r>
          <w:rPr>
            <w:webHidden/>
          </w:rPr>
          <w:fldChar w:fldCharType="begin"/>
        </w:r>
        <w:r>
          <w:rPr>
            <w:webHidden/>
          </w:rPr>
          <w:instrText xml:space="preserve"> PAGEREF _Toc106210040 \h </w:instrText>
        </w:r>
        <w:r>
          <w:rPr>
            <w:webHidden/>
          </w:rPr>
        </w:r>
        <w:r>
          <w:rPr>
            <w:webHidden/>
          </w:rPr>
          <w:fldChar w:fldCharType="separate"/>
        </w:r>
        <w:r>
          <w:rPr>
            <w:webHidden/>
          </w:rPr>
          <w:t>687</w:t>
        </w:r>
        <w:r>
          <w:rPr>
            <w:webHidden/>
          </w:rPr>
          <w:fldChar w:fldCharType="end"/>
        </w:r>
      </w:hyperlink>
    </w:p>
    <w:p w:rsidR="002D456E" w:rsidRDefault="002D456E">
      <w:pPr>
        <w:pStyle w:val="12"/>
        <w:rPr>
          <w:rFonts w:asciiTheme="minorHAnsi" w:eastAsiaTheme="minorEastAsia" w:hAnsiTheme="minorHAnsi" w:cstheme="minorBidi"/>
          <w:b w:val="0"/>
          <w:bCs w:val="0"/>
          <w:caps w:val="0"/>
          <w:sz w:val="22"/>
          <w:szCs w:val="22"/>
        </w:rPr>
      </w:pPr>
      <w:hyperlink w:anchor="_Toc106210041" w:history="1">
        <w:r w:rsidRPr="007B60E6">
          <w:rPr>
            <w:rStyle w:val="af"/>
          </w:rPr>
          <w:t>ЛИСТ РЕГИСТРАЦИИ ИЗМЕНЕНИЙ</w:t>
        </w:r>
        <w:r>
          <w:rPr>
            <w:webHidden/>
          </w:rPr>
          <w:tab/>
        </w:r>
        <w:r>
          <w:rPr>
            <w:webHidden/>
          </w:rPr>
          <w:fldChar w:fldCharType="begin"/>
        </w:r>
        <w:r>
          <w:rPr>
            <w:webHidden/>
          </w:rPr>
          <w:instrText xml:space="preserve"> PAGEREF _Toc106210041 \h </w:instrText>
        </w:r>
        <w:r>
          <w:rPr>
            <w:webHidden/>
          </w:rPr>
        </w:r>
        <w:r>
          <w:rPr>
            <w:webHidden/>
          </w:rPr>
          <w:fldChar w:fldCharType="separate"/>
        </w:r>
        <w:r>
          <w:rPr>
            <w:webHidden/>
          </w:rPr>
          <w:t>688</w:t>
        </w:r>
        <w:r>
          <w:rPr>
            <w:webHidden/>
          </w:rPr>
          <w:fldChar w:fldCharType="end"/>
        </w:r>
      </w:hyperlink>
    </w:p>
    <w:p w:rsidR="009B2A4A" w:rsidRPr="004E3114" w:rsidRDefault="006B2F46" w:rsidP="009B2A4A">
      <w:pPr>
        <w:pStyle w:val="ASFKReg"/>
      </w:pPr>
      <w:r w:rsidRPr="004E3114">
        <w:lastRenderedPageBreak/>
        <w:fldChar w:fldCharType="end"/>
      </w:r>
      <w:bookmarkStart w:id="7" w:name="_Ref442360630"/>
      <w:bookmarkStart w:id="8" w:name="_Toc106209895"/>
      <w:r w:rsidR="009B2A4A" w:rsidRPr="004E3114">
        <w:t>Перечень таблиц</w:t>
      </w:r>
      <w:bookmarkEnd w:id="8"/>
    </w:p>
    <w:p w:rsidR="002D456E" w:rsidRDefault="009B2A4A">
      <w:pPr>
        <w:pStyle w:val="afff3"/>
        <w:rPr>
          <w:rFonts w:asciiTheme="minorHAnsi" w:eastAsiaTheme="minorEastAsia" w:hAnsiTheme="minorHAnsi" w:cstheme="minorBidi"/>
          <w:sz w:val="22"/>
          <w:szCs w:val="22"/>
        </w:rPr>
      </w:pPr>
      <w:r w:rsidRPr="004E3114">
        <w:fldChar w:fldCharType="begin"/>
      </w:r>
      <w:r w:rsidRPr="004E3114">
        <w:instrText xml:space="preserve"> TOC \f F \h \z \t "_ASFK_Name_Table" \c "Таблица" </w:instrText>
      </w:r>
      <w:r w:rsidRPr="004E3114">
        <w:fldChar w:fldCharType="separate"/>
      </w:r>
      <w:hyperlink w:anchor="_Toc106210042" w:history="1">
        <w:r w:rsidR="002D456E" w:rsidRPr="00C721FD">
          <w:rPr>
            <w:rStyle w:val="af"/>
          </w:rPr>
          <w:t>Таблица </w:t>
        </w:r>
        <w:r w:rsidR="002D456E">
          <w:rPr>
            <w:rFonts w:asciiTheme="minorHAnsi" w:eastAsiaTheme="minorEastAsia" w:hAnsiTheme="minorHAnsi" w:cstheme="minorBidi"/>
            <w:sz w:val="22"/>
            <w:szCs w:val="22"/>
          </w:rPr>
          <w:tab/>
        </w:r>
        <w:r w:rsidR="002D456E" w:rsidRPr="00C721FD">
          <w:rPr>
            <w:rStyle w:val="af"/>
          </w:rPr>
          <w:t>1. Условные обозначения и сокращения</w:t>
        </w:r>
        <w:r w:rsidR="002D456E">
          <w:rPr>
            <w:webHidden/>
          </w:rPr>
          <w:tab/>
        </w:r>
        <w:r w:rsidR="002D456E">
          <w:rPr>
            <w:webHidden/>
          </w:rPr>
          <w:fldChar w:fldCharType="begin"/>
        </w:r>
        <w:r w:rsidR="002D456E">
          <w:rPr>
            <w:webHidden/>
          </w:rPr>
          <w:instrText xml:space="preserve"> PAGEREF _Toc106210042 \h </w:instrText>
        </w:r>
        <w:r w:rsidR="002D456E">
          <w:rPr>
            <w:webHidden/>
          </w:rPr>
        </w:r>
        <w:r w:rsidR="002D456E">
          <w:rPr>
            <w:webHidden/>
          </w:rPr>
          <w:fldChar w:fldCharType="separate"/>
        </w:r>
        <w:r w:rsidR="002D456E">
          <w:rPr>
            <w:webHidden/>
          </w:rPr>
          <w:t>36</w:t>
        </w:r>
        <w:r w:rsidR="002D456E">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43" w:history="1">
        <w:r w:rsidRPr="00C721FD">
          <w:rPr>
            <w:rStyle w:val="af"/>
          </w:rPr>
          <w:t>Таблица </w:t>
        </w:r>
        <w:r>
          <w:rPr>
            <w:rFonts w:asciiTheme="minorHAnsi" w:eastAsiaTheme="minorEastAsia" w:hAnsiTheme="minorHAnsi" w:cstheme="minorBidi"/>
            <w:sz w:val="22"/>
            <w:szCs w:val="22"/>
          </w:rPr>
          <w:tab/>
        </w:r>
        <w:r w:rsidRPr="00C721FD">
          <w:rPr>
            <w:rStyle w:val="af"/>
          </w:rPr>
          <w:t>2. Типовые операции над документами</w:t>
        </w:r>
        <w:r>
          <w:rPr>
            <w:webHidden/>
          </w:rPr>
          <w:tab/>
        </w:r>
        <w:r>
          <w:rPr>
            <w:webHidden/>
          </w:rPr>
          <w:fldChar w:fldCharType="begin"/>
        </w:r>
        <w:r>
          <w:rPr>
            <w:webHidden/>
          </w:rPr>
          <w:instrText xml:space="preserve"> PAGEREF _Toc106210043 \h </w:instrText>
        </w:r>
        <w:r>
          <w:rPr>
            <w:webHidden/>
          </w:rPr>
        </w:r>
        <w:r>
          <w:rPr>
            <w:webHidden/>
          </w:rPr>
          <w:fldChar w:fldCharType="separate"/>
        </w:r>
        <w:r>
          <w:rPr>
            <w:webHidden/>
          </w:rPr>
          <w:t>48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44" w:history="1">
        <w:r w:rsidRPr="00C721FD">
          <w:rPr>
            <w:rStyle w:val="af"/>
          </w:rPr>
          <w:t>Таблица </w:t>
        </w:r>
        <w:r>
          <w:rPr>
            <w:rFonts w:asciiTheme="minorHAnsi" w:eastAsiaTheme="minorEastAsia" w:hAnsiTheme="minorHAnsi" w:cstheme="minorBidi"/>
            <w:sz w:val="22"/>
            <w:szCs w:val="22"/>
          </w:rPr>
          <w:tab/>
        </w:r>
        <w:r w:rsidRPr="00C721FD">
          <w:rPr>
            <w:rStyle w:val="af"/>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_Toc106210044 \h </w:instrText>
        </w:r>
        <w:r>
          <w:rPr>
            <w:webHidden/>
          </w:rPr>
        </w:r>
        <w:r>
          <w:rPr>
            <w:webHidden/>
          </w:rPr>
          <w:fldChar w:fldCharType="separate"/>
        </w:r>
        <w:r>
          <w:rPr>
            <w:webHidden/>
          </w:rPr>
          <w:t>51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45" w:history="1">
        <w:r w:rsidRPr="00C721FD">
          <w:rPr>
            <w:rStyle w:val="af"/>
          </w:rPr>
          <w:t>Таблица </w:t>
        </w:r>
        <w:r>
          <w:rPr>
            <w:rFonts w:asciiTheme="minorHAnsi" w:eastAsiaTheme="minorEastAsia" w:hAnsiTheme="minorHAnsi" w:cstheme="minorBidi"/>
            <w:sz w:val="22"/>
            <w:szCs w:val="22"/>
          </w:rPr>
          <w:tab/>
        </w:r>
        <w:r w:rsidRPr="00C721FD">
          <w:rPr>
            <w:rStyle w:val="af"/>
          </w:rPr>
          <w:t>4. Описание кнопок панели инструментов табличного блока</w:t>
        </w:r>
        <w:r>
          <w:rPr>
            <w:webHidden/>
          </w:rPr>
          <w:tab/>
        </w:r>
        <w:r>
          <w:rPr>
            <w:webHidden/>
          </w:rPr>
          <w:fldChar w:fldCharType="begin"/>
        </w:r>
        <w:r>
          <w:rPr>
            <w:webHidden/>
          </w:rPr>
          <w:instrText xml:space="preserve"> PAGEREF _Toc106210045 \h </w:instrText>
        </w:r>
        <w:r>
          <w:rPr>
            <w:webHidden/>
          </w:rPr>
        </w:r>
        <w:r>
          <w:rPr>
            <w:webHidden/>
          </w:rPr>
          <w:fldChar w:fldCharType="separate"/>
        </w:r>
        <w:r>
          <w:rPr>
            <w:webHidden/>
          </w:rPr>
          <w:t>53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46" w:history="1">
        <w:r w:rsidRPr="00C721FD">
          <w:rPr>
            <w:rStyle w:val="af"/>
          </w:rPr>
          <w:t>Таблица </w:t>
        </w:r>
        <w:r>
          <w:rPr>
            <w:rFonts w:asciiTheme="minorHAnsi" w:eastAsiaTheme="minorEastAsia" w:hAnsiTheme="minorHAnsi" w:cstheme="minorBidi"/>
            <w:sz w:val="22"/>
            <w:szCs w:val="22"/>
          </w:rPr>
          <w:tab/>
        </w:r>
        <w:r w:rsidRPr="00C721FD">
          <w:rPr>
            <w:rStyle w:val="af"/>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_Toc106210046 \h </w:instrText>
        </w:r>
        <w:r>
          <w:rPr>
            <w:webHidden/>
          </w:rPr>
        </w:r>
        <w:r>
          <w:rPr>
            <w:webHidden/>
          </w:rPr>
          <w:fldChar w:fldCharType="separate"/>
        </w:r>
        <w:r>
          <w:rPr>
            <w:webHidden/>
          </w:rPr>
          <w:t>60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47" w:history="1">
        <w:r w:rsidRPr="00C721FD">
          <w:rPr>
            <w:rStyle w:val="af"/>
          </w:rPr>
          <w:t>Таблица </w:t>
        </w:r>
        <w:r>
          <w:rPr>
            <w:rFonts w:asciiTheme="minorHAnsi" w:eastAsiaTheme="minorEastAsia" w:hAnsiTheme="minorHAnsi" w:cstheme="minorBidi"/>
            <w:sz w:val="22"/>
            <w:szCs w:val="22"/>
          </w:rPr>
          <w:tab/>
        </w:r>
        <w:r w:rsidRPr="00C721FD">
          <w:rPr>
            <w:rStyle w:val="af"/>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_Toc106210047 \h </w:instrText>
        </w:r>
        <w:r>
          <w:rPr>
            <w:webHidden/>
          </w:rPr>
        </w:r>
        <w:r>
          <w:rPr>
            <w:webHidden/>
          </w:rPr>
          <w:fldChar w:fldCharType="separate"/>
        </w:r>
        <w:r>
          <w:rPr>
            <w:webHidden/>
          </w:rPr>
          <w:t>65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48" w:history="1">
        <w:r w:rsidRPr="00C721FD">
          <w:rPr>
            <w:rStyle w:val="af"/>
          </w:rPr>
          <w:t>Таблица </w:t>
        </w:r>
        <w:r>
          <w:rPr>
            <w:rFonts w:asciiTheme="minorHAnsi" w:eastAsiaTheme="minorEastAsia" w:hAnsiTheme="minorHAnsi" w:cstheme="minorBidi"/>
            <w:sz w:val="22"/>
            <w:szCs w:val="22"/>
          </w:rPr>
          <w:tab/>
        </w:r>
        <w:r w:rsidRPr="00C721FD">
          <w:rPr>
            <w:rStyle w:val="af"/>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_Toc106210048 \h </w:instrText>
        </w:r>
        <w:r>
          <w:rPr>
            <w:webHidden/>
          </w:rPr>
        </w:r>
        <w:r>
          <w:rPr>
            <w:webHidden/>
          </w:rPr>
          <w:fldChar w:fldCharType="separate"/>
        </w:r>
        <w:r>
          <w:rPr>
            <w:webHidden/>
          </w:rPr>
          <w:t>71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49" w:history="1">
        <w:r w:rsidRPr="00C721FD">
          <w:rPr>
            <w:rStyle w:val="af"/>
          </w:rPr>
          <w:t>Таблица </w:t>
        </w:r>
        <w:r>
          <w:rPr>
            <w:rFonts w:asciiTheme="minorHAnsi" w:eastAsiaTheme="minorEastAsia" w:hAnsiTheme="minorHAnsi" w:cstheme="minorBidi"/>
            <w:sz w:val="22"/>
            <w:szCs w:val="22"/>
          </w:rPr>
          <w:tab/>
        </w:r>
        <w:r w:rsidRPr="00C721FD">
          <w:rPr>
            <w:rStyle w:val="af"/>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_Toc106210049 \h </w:instrText>
        </w:r>
        <w:r>
          <w:rPr>
            <w:webHidden/>
          </w:rPr>
        </w:r>
        <w:r>
          <w:rPr>
            <w:webHidden/>
          </w:rPr>
          <w:fldChar w:fldCharType="separate"/>
        </w:r>
        <w:r>
          <w:rPr>
            <w:webHidden/>
          </w:rPr>
          <w:t>74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50" w:history="1">
        <w:r w:rsidRPr="00C721FD">
          <w:rPr>
            <w:rStyle w:val="af"/>
          </w:rPr>
          <w:t>Таблица </w:t>
        </w:r>
        <w:r>
          <w:rPr>
            <w:rFonts w:asciiTheme="minorHAnsi" w:eastAsiaTheme="minorEastAsia" w:hAnsiTheme="minorHAnsi" w:cstheme="minorBidi"/>
            <w:sz w:val="22"/>
            <w:szCs w:val="22"/>
          </w:rPr>
          <w:tab/>
        </w:r>
        <w:r w:rsidRPr="00C721FD">
          <w:rPr>
            <w:rStyle w:val="af"/>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_Toc106210050 \h </w:instrText>
        </w:r>
        <w:r>
          <w:rPr>
            <w:webHidden/>
          </w:rPr>
        </w:r>
        <w:r>
          <w:rPr>
            <w:webHidden/>
          </w:rPr>
          <w:fldChar w:fldCharType="separate"/>
        </w:r>
        <w:r>
          <w:rPr>
            <w:webHidden/>
          </w:rPr>
          <w:t>78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51" w:history="1">
        <w:r w:rsidRPr="00C721FD">
          <w:rPr>
            <w:rStyle w:val="af"/>
          </w:rPr>
          <w:t>Таблица </w:t>
        </w:r>
        <w:r>
          <w:rPr>
            <w:rFonts w:asciiTheme="minorHAnsi" w:eastAsiaTheme="minorEastAsia" w:hAnsiTheme="minorHAnsi" w:cstheme="minorBidi"/>
            <w:sz w:val="22"/>
            <w:szCs w:val="22"/>
          </w:rPr>
          <w:tab/>
        </w:r>
        <w:r w:rsidRPr="00C721FD">
          <w:rPr>
            <w:rStyle w:val="af"/>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_Toc106210051 \h </w:instrText>
        </w:r>
        <w:r>
          <w:rPr>
            <w:webHidden/>
          </w:rPr>
        </w:r>
        <w:r>
          <w:rPr>
            <w:webHidden/>
          </w:rPr>
          <w:fldChar w:fldCharType="separate"/>
        </w:r>
        <w:r>
          <w:rPr>
            <w:webHidden/>
          </w:rPr>
          <w:t>80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52" w:history="1">
        <w:r w:rsidRPr="00C721FD">
          <w:rPr>
            <w:rStyle w:val="af"/>
          </w:rPr>
          <w:t>Таблица </w:t>
        </w:r>
        <w:r>
          <w:rPr>
            <w:rFonts w:asciiTheme="minorHAnsi" w:eastAsiaTheme="minorEastAsia" w:hAnsiTheme="minorHAnsi" w:cstheme="minorBidi"/>
            <w:sz w:val="22"/>
            <w:szCs w:val="22"/>
          </w:rPr>
          <w:tab/>
        </w:r>
        <w:r w:rsidRPr="00C721FD">
          <w:rPr>
            <w:rStyle w:val="af"/>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_Toc106210052 \h </w:instrText>
        </w:r>
        <w:r>
          <w:rPr>
            <w:webHidden/>
          </w:rPr>
        </w:r>
        <w:r>
          <w:rPr>
            <w:webHidden/>
          </w:rPr>
          <w:fldChar w:fldCharType="separate"/>
        </w:r>
        <w:r>
          <w:rPr>
            <w:webHidden/>
          </w:rPr>
          <w:t>84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53" w:history="1">
        <w:r w:rsidRPr="00C721FD">
          <w:rPr>
            <w:rStyle w:val="af"/>
          </w:rPr>
          <w:t>Таблица </w:t>
        </w:r>
        <w:r>
          <w:rPr>
            <w:rFonts w:asciiTheme="minorHAnsi" w:eastAsiaTheme="minorEastAsia" w:hAnsiTheme="minorHAnsi" w:cstheme="minorBidi"/>
            <w:sz w:val="22"/>
            <w:szCs w:val="22"/>
          </w:rPr>
          <w:tab/>
        </w:r>
        <w:r w:rsidRPr="00C721FD">
          <w:rPr>
            <w:rStyle w:val="af"/>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_Toc106210053 \h </w:instrText>
        </w:r>
        <w:r>
          <w:rPr>
            <w:webHidden/>
          </w:rPr>
        </w:r>
        <w:r>
          <w:rPr>
            <w:webHidden/>
          </w:rPr>
          <w:fldChar w:fldCharType="separate"/>
        </w:r>
        <w:r>
          <w:rPr>
            <w:webHidden/>
          </w:rPr>
          <w:t>90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54" w:history="1">
        <w:r w:rsidRPr="00C721FD">
          <w:rPr>
            <w:rStyle w:val="af"/>
          </w:rPr>
          <w:t>Таблица </w:t>
        </w:r>
        <w:r>
          <w:rPr>
            <w:rFonts w:asciiTheme="minorHAnsi" w:eastAsiaTheme="minorEastAsia" w:hAnsiTheme="minorHAnsi" w:cstheme="minorBidi"/>
            <w:sz w:val="22"/>
            <w:szCs w:val="22"/>
          </w:rPr>
          <w:tab/>
        </w:r>
        <w:r w:rsidRPr="00C721FD">
          <w:rPr>
            <w:rStyle w:val="af"/>
          </w:rPr>
          <w:t>13.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_Toc106210054 \h </w:instrText>
        </w:r>
        <w:r>
          <w:rPr>
            <w:webHidden/>
          </w:rPr>
        </w:r>
        <w:r>
          <w:rPr>
            <w:webHidden/>
          </w:rPr>
          <w:fldChar w:fldCharType="separate"/>
        </w:r>
        <w:r>
          <w:rPr>
            <w:webHidden/>
          </w:rPr>
          <w:t>93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55" w:history="1">
        <w:r w:rsidRPr="00C721FD">
          <w:rPr>
            <w:rStyle w:val="af"/>
          </w:rPr>
          <w:t>Таблица </w:t>
        </w:r>
        <w:r>
          <w:rPr>
            <w:rFonts w:asciiTheme="minorHAnsi" w:eastAsiaTheme="minorEastAsia" w:hAnsiTheme="minorHAnsi" w:cstheme="minorBidi"/>
            <w:sz w:val="22"/>
            <w:szCs w:val="22"/>
          </w:rPr>
          <w:tab/>
        </w:r>
        <w:r w:rsidRPr="00C721FD">
          <w:rPr>
            <w:rStyle w:val="af"/>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_Toc106210055 \h </w:instrText>
        </w:r>
        <w:r>
          <w:rPr>
            <w:webHidden/>
          </w:rPr>
        </w:r>
        <w:r>
          <w:rPr>
            <w:webHidden/>
          </w:rPr>
          <w:fldChar w:fldCharType="separate"/>
        </w:r>
        <w:r>
          <w:rPr>
            <w:webHidden/>
          </w:rPr>
          <w:t>98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56" w:history="1">
        <w:r w:rsidRPr="00C721FD">
          <w:rPr>
            <w:rStyle w:val="af"/>
          </w:rPr>
          <w:t>Таблица </w:t>
        </w:r>
        <w:r>
          <w:rPr>
            <w:rFonts w:asciiTheme="minorHAnsi" w:eastAsiaTheme="minorEastAsia" w:hAnsiTheme="minorHAnsi" w:cstheme="minorBidi"/>
            <w:sz w:val="22"/>
            <w:szCs w:val="22"/>
          </w:rPr>
          <w:tab/>
        </w:r>
        <w:r w:rsidRPr="00C721FD">
          <w:rPr>
            <w:rStyle w:val="af"/>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_Toc106210056 \h </w:instrText>
        </w:r>
        <w:r>
          <w:rPr>
            <w:webHidden/>
          </w:rPr>
        </w:r>
        <w:r>
          <w:rPr>
            <w:webHidden/>
          </w:rPr>
          <w:fldChar w:fldCharType="separate"/>
        </w:r>
        <w:r>
          <w:rPr>
            <w:webHidden/>
          </w:rPr>
          <w:t>101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57" w:history="1">
        <w:r w:rsidRPr="00C721FD">
          <w:rPr>
            <w:rStyle w:val="af"/>
          </w:rPr>
          <w:t>Таблица </w:t>
        </w:r>
        <w:r>
          <w:rPr>
            <w:rFonts w:asciiTheme="minorHAnsi" w:eastAsiaTheme="minorEastAsia" w:hAnsiTheme="minorHAnsi" w:cstheme="minorBidi"/>
            <w:sz w:val="22"/>
            <w:szCs w:val="22"/>
          </w:rPr>
          <w:tab/>
        </w:r>
        <w:r w:rsidRPr="00C721FD">
          <w:rPr>
            <w:rStyle w:val="af"/>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_Toc106210057 \h </w:instrText>
        </w:r>
        <w:r>
          <w:rPr>
            <w:webHidden/>
          </w:rPr>
        </w:r>
        <w:r>
          <w:rPr>
            <w:webHidden/>
          </w:rPr>
          <w:fldChar w:fldCharType="separate"/>
        </w:r>
        <w:r>
          <w:rPr>
            <w:webHidden/>
          </w:rPr>
          <w:t>105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58" w:history="1">
        <w:r w:rsidRPr="00C721FD">
          <w:rPr>
            <w:rStyle w:val="af"/>
          </w:rPr>
          <w:t>Таблица </w:t>
        </w:r>
        <w:r>
          <w:rPr>
            <w:rFonts w:asciiTheme="minorHAnsi" w:eastAsiaTheme="minorEastAsia" w:hAnsiTheme="minorHAnsi" w:cstheme="minorBidi"/>
            <w:sz w:val="22"/>
            <w:szCs w:val="22"/>
          </w:rPr>
          <w:tab/>
        </w:r>
        <w:r w:rsidRPr="00C721FD">
          <w:rPr>
            <w:rStyle w:val="af"/>
          </w:rPr>
          <w:t>17.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_Toc106210058 \h </w:instrText>
        </w:r>
        <w:r>
          <w:rPr>
            <w:webHidden/>
          </w:rPr>
        </w:r>
        <w:r>
          <w:rPr>
            <w:webHidden/>
          </w:rPr>
          <w:fldChar w:fldCharType="separate"/>
        </w:r>
        <w:r>
          <w:rPr>
            <w:webHidden/>
          </w:rPr>
          <w:t>108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59" w:history="1">
        <w:r w:rsidRPr="00C721FD">
          <w:rPr>
            <w:rStyle w:val="af"/>
          </w:rPr>
          <w:t>Таблица </w:t>
        </w:r>
        <w:r>
          <w:rPr>
            <w:rFonts w:asciiTheme="minorHAnsi" w:eastAsiaTheme="minorEastAsia" w:hAnsiTheme="minorHAnsi" w:cstheme="minorBidi"/>
            <w:sz w:val="22"/>
            <w:szCs w:val="22"/>
          </w:rPr>
          <w:tab/>
        </w:r>
        <w:r w:rsidRPr="00C721FD">
          <w:rPr>
            <w:rStyle w:val="af"/>
          </w:rPr>
          <w:t>18.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_Toc106210059 \h </w:instrText>
        </w:r>
        <w:r>
          <w:rPr>
            <w:webHidden/>
          </w:rPr>
        </w:r>
        <w:r>
          <w:rPr>
            <w:webHidden/>
          </w:rPr>
          <w:fldChar w:fldCharType="separate"/>
        </w:r>
        <w:r>
          <w:rPr>
            <w:webHidden/>
          </w:rPr>
          <w:t>113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60" w:history="1">
        <w:r w:rsidRPr="00C721FD">
          <w:rPr>
            <w:rStyle w:val="af"/>
          </w:rPr>
          <w:t>Таблица </w:t>
        </w:r>
        <w:r>
          <w:rPr>
            <w:rFonts w:asciiTheme="minorHAnsi" w:eastAsiaTheme="minorEastAsia" w:hAnsiTheme="minorHAnsi" w:cstheme="minorBidi"/>
            <w:sz w:val="22"/>
            <w:szCs w:val="22"/>
          </w:rPr>
          <w:tab/>
        </w:r>
        <w:r w:rsidRPr="00C721FD">
          <w:rPr>
            <w:rStyle w:val="af"/>
          </w:rPr>
          <w:t>19.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_Toc106210060 \h </w:instrText>
        </w:r>
        <w:r>
          <w:rPr>
            <w:webHidden/>
          </w:rPr>
        </w:r>
        <w:r>
          <w:rPr>
            <w:webHidden/>
          </w:rPr>
          <w:fldChar w:fldCharType="separate"/>
        </w:r>
        <w:r>
          <w:rPr>
            <w:webHidden/>
          </w:rPr>
          <w:t>119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61" w:history="1">
        <w:r w:rsidRPr="00C721FD">
          <w:rPr>
            <w:rStyle w:val="af"/>
          </w:rPr>
          <w:t>Таблица </w:t>
        </w:r>
        <w:r>
          <w:rPr>
            <w:rFonts w:asciiTheme="minorHAnsi" w:eastAsiaTheme="minorEastAsia" w:hAnsiTheme="minorHAnsi" w:cstheme="minorBidi"/>
            <w:sz w:val="22"/>
            <w:szCs w:val="22"/>
          </w:rPr>
          <w:tab/>
        </w:r>
        <w:r w:rsidRPr="00C721FD">
          <w:rPr>
            <w:rStyle w:val="af"/>
          </w:rPr>
          <w:t>20.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_Toc106210061 \h </w:instrText>
        </w:r>
        <w:r>
          <w:rPr>
            <w:webHidden/>
          </w:rPr>
        </w:r>
        <w:r>
          <w:rPr>
            <w:webHidden/>
          </w:rPr>
          <w:fldChar w:fldCharType="separate"/>
        </w:r>
        <w:r>
          <w:rPr>
            <w:webHidden/>
          </w:rPr>
          <w:t>123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62" w:history="1">
        <w:r w:rsidRPr="00C721FD">
          <w:rPr>
            <w:rStyle w:val="af"/>
          </w:rPr>
          <w:t>Таблица </w:t>
        </w:r>
        <w:r>
          <w:rPr>
            <w:rFonts w:asciiTheme="minorHAnsi" w:eastAsiaTheme="minorEastAsia" w:hAnsiTheme="minorHAnsi" w:cstheme="minorBidi"/>
            <w:sz w:val="22"/>
            <w:szCs w:val="22"/>
          </w:rPr>
          <w:tab/>
        </w:r>
        <w:r w:rsidRPr="00C721FD">
          <w:rPr>
            <w:rStyle w:val="af"/>
          </w:rPr>
          <w:t>21.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_Toc106210062 \h </w:instrText>
        </w:r>
        <w:r>
          <w:rPr>
            <w:webHidden/>
          </w:rPr>
        </w:r>
        <w:r>
          <w:rPr>
            <w:webHidden/>
          </w:rPr>
          <w:fldChar w:fldCharType="separate"/>
        </w:r>
        <w:r>
          <w:rPr>
            <w:webHidden/>
          </w:rPr>
          <w:t>125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63" w:history="1">
        <w:r w:rsidRPr="00C721FD">
          <w:rPr>
            <w:rStyle w:val="af"/>
          </w:rPr>
          <w:t>Таблица </w:t>
        </w:r>
        <w:r>
          <w:rPr>
            <w:rFonts w:asciiTheme="minorHAnsi" w:eastAsiaTheme="minorEastAsia" w:hAnsiTheme="minorHAnsi" w:cstheme="minorBidi"/>
            <w:sz w:val="22"/>
            <w:szCs w:val="22"/>
          </w:rPr>
          <w:tab/>
        </w:r>
        <w:r w:rsidRPr="00C721FD">
          <w:rPr>
            <w:rStyle w:val="af"/>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_Toc106210063 \h </w:instrText>
        </w:r>
        <w:r>
          <w:rPr>
            <w:webHidden/>
          </w:rPr>
        </w:r>
        <w:r>
          <w:rPr>
            <w:webHidden/>
          </w:rPr>
          <w:fldChar w:fldCharType="separate"/>
        </w:r>
        <w:r>
          <w:rPr>
            <w:webHidden/>
          </w:rPr>
          <w:t>127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64" w:history="1">
        <w:r w:rsidRPr="00C721FD">
          <w:rPr>
            <w:rStyle w:val="af"/>
          </w:rPr>
          <w:t>Таблица </w:t>
        </w:r>
        <w:r>
          <w:rPr>
            <w:rFonts w:asciiTheme="minorHAnsi" w:eastAsiaTheme="minorEastAsia" w:hAnsiTheme="minorHAnsi" w:cstheme="minorBidi"/>
            <w:sz w:val="22"/>
            <w:szCs w:val="22"/>
          </w:rPr>
          <w:tab/>
        </w:r>
        <w:r w:rsidRPr="00C721FD">
          <w:rPr>
            <w:rStyle w:val="af"/>
          </w:rPr>
          <w:t>23.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_Toc106210064 \h </w:instrText>
        </w:r>
        <w:r>
          <w:rPr>
            <w:webHidden/>
          </w:rPr>
        </w:r>
        <w:r>
          <w:rPr>
            <w:webHidden/>
          </w:rPr>
          <w:fldChar w:fldCharType="separate"/>
        </w:r>
        <w:r>
          <w:rPr>
            <w:webHidden/>
          </w:rPr>
          <w:t>130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65" w:history="1">
        <w:r w:rsidRPr="00C721FD">
          <w:rPr>
            <w:rStyle w:val="af"/>
          </w:rPr>
          <w:t>Таблица </w:t>
        </w:r>
        <w:r>
          <w:rPr>
            <w:rFonts w:asciiTheme="minorHAnsi" w:eastAsiaTheme="minorEastAsia" w:hAnsiTheme="minorHAnsi" w:cstheme="minorBidi"/>
            <w:sz w:val="22"/>
            <w:szCs w:val="22"/>
          </w:rPr>
          <w:tab/>
        </w:r>
        <w:r w:rsidRPr="00C721FD">
          <w:rPr>
            <w:rStyle w:val="af"/>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_Toc106210065 \h </w:instrText>
        </w:r>
        <w:r>
          <w:rPr>
            <w:webHidden/>
          </w:rPr>
        </w:r>
        <w:r>
          <w:rPr>
            <w:webHidden/>
          </w:rPr>
          <w:fldChar w:fldCharType="separate"/>
        </w:r>
        <w:r>
          <w:rPr>
            <w:webHidden/>
          </w:rPr>
          <w:t>133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66" w:history="1">
        <w:r w:rsidRPr="00C721FD">
          <w:rPr>
            <w:rStyle w:val="af"/>
          </w:rPr>
          <w:t>Таблица </w:t>
        </w:r>
        <w:r>
          <w:rPr>
            <w:rFonts w:asciiTheme="minorHAnsi" w:eastAsiaTheme="minorEastAsia" w:hAnsiTheme="minorHAnsi" w:cstheme="minorBidi"/>
            <w:sz w:val="22"/>
            <w:szCs w:val="22"/>
          </w:rPr>
          <w:tab/>
        </w:r>
        <w:r w:rsidRPr="00C721FD">
          <w:rPr>
            <w:rStyle w:val="af"/>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_Toc106210066 \h </w:instrText>
        </w:r>
        <w:r>
          <w:rPr>
            <w:webHidden/>
          </w:rPr>
        </w:r>
        <w:r>
          <w:rPr>
            <w:webHidden/>
          </w:rPr>
          <w:fldChar w:fldCharType="separate"/>
        </w:r>
        <w:r>
          <w:rPr>
            <w:webHidden/>
          </w:rPr>
          <w:t>135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67" w:history="1">
        <w:r w:rsidRPr="00C721FD">
          <w:rPr>
            <w:rStyle w:val="af"/>
          </w:rPr>
          <w:t>Таблица </w:t>
        </w:r>
        <w:r>
          <w:rPr>
            <w:rFonts w:asciiTheme="minorHAnsi" w:eastAsiaTheme="minorEastAsia" w:hAnsiTheme="minorHAnsi" w:cstheme="minorBidi"/>
            <w:sz w:val="22"/>
            <w:szCs w:val="22"/>
          </w:rPr>
          <w:tab/>
        </w:r>
        <w:r w:rsidRPr="00C721FD">
          <w:rPr>
            <w:rStyle w:val="af"/>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_Toc106210067 \h </w:instrText>
        </w:r>
        <w:r>
          <w:rPr>
            <w:webHidden/>
          </w:rPr>
        </w:r>
        <w:r>
          <w:rPr>
            <w:webHidden/>
          </w:rPr>
          <w:fldChar w:fldCharType="separate"/>
        </w:r>
        <w:r>
          <w:rPr>
            <w:webHidden/>
          </w:rPr>
          <w:t>137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68" w:history="1">
        <w:r w:rsidRPr="00C721FD">
          <w:rPr>
            <w:rStyle w:val="af"/>
          </w:rPr>
          <w:t>Таблица </w:t>
        </w:r>
        <w:r>
          <w:rPr>
            <w:rFonts w:asciiTheme="minorHAnsi" w:eastAsiaTheme="minorEastAsia" w:hAnsiTheme="minorHAnsi" w:cstheme="minorBidi"/>
            <w:sz w:val="22"/>
            <w:szCs w:val="22"/>
          </w:rPr>
          <w:tab/>
        </w:r>
        <w:r w:rsidRPr="00C721FD">
          <w:rPr>
            <w:rStyle w:val="af"/>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_Toc106210068 \h </w:instrText>
        </w:r>
        <w:r>
          <w:rPr>
            <w:webHidden/>
          </w:rPr>
        </w:r>
        <w:r>
          <w:rPr>
            <w:webHidden/>
          </w:rPr>
          <w:fldChar w:fldCharType="separate"/>
        </w:r>
        <w:r>
          <w:rPr>
            <w:webHidden/>
          </w:rPr>
          <w:t>139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69" w:history="1">
        <w:r w:rsidRPr="00C721FD">
          <w:rPr>
            <w:rStyle w:val="af"/>
          </w:rPr>
          <w:t>Таблица </w:t>
        </w:r>
        <w:r>
          <w:rPr>
            <w:rFonts w:asciiTheme="minorHAnsi" w:eastAsiaTheme="minorEastAsia" w:hAnsiTheme="minorHAnsi" w:cstheme="minorBidi"/>
            <w:sz w:val="22"/>
            <w:szCs w:val="22"/>
          </w:rPr>
          <w:tab/>
        </w:r>
        <w:r w:rsidRPr="00C721FD">
          <w:rPr>
            <w:rStyle w:val="af"/>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_Toc106210069 \h </w:instrText>
        </w:r>
        <w:r>
          <w:rPr>
            <w:webHidden/>
          </w:rPr>
        </w:r>
        <w:r>
          <w:rPr>
            <w:webHidden/>
          </w:rPr>
          <w:fldChar w:fldCharType="separate"/>
        </w:r>
        <w:r>
          <w:rPr>
            <w:webHidden/>
          </w:rPr>
          <w:t>141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70" w:history="1">
        <w:r w:rsidRPr="00C721FD">
          <w:rPr>
            <w:rStyle w:val="af"/>
          </w:rPr>
          <w:t>Таблица </w:t>
        </w:r>
        <w:r>
          <w:rPr>
            <w:rFonts w:asciiTheme="minorHAnsi" w:eastAsiaTheme="minorEastAsia" w:hAnsiTheme="minorHAnsi" w:cstheme="minorBidi"/>
            <w:sz w:val="22"/>
            <w:szCs w:val="22"/>
          </w:rPr>
          <w:tab/>
        </w:r>
        <w:r w:rsidRPr="00C721FD">
          <w:rPr>
            <w:rStyle w:val="af"/>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_Toc106210070 \h </w:instrText>
        </w:r>
        <w:r>
          <w:rPr>
            <w:webHidden/>
          </w:rPr>
        </w:r>
        <w:r>
          <w:rPr>
            <w:webHidden/>
          </w:rPr>
          <w:fldChar w:fldCharType="separate"/>
        </w:r>
        <w:r>
          <w:rPr>
            <w:webHidden/>
          </w:rPr>
          <w:t>143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71" w:history="1">
        <w:r w:rsidRPr="00C721FD">
          <w:rPr>
            <w:rStyle w:val="af"/>
          </w:rPr>
          <w:t>Таблица </w:t>
        </w:r>
        <w:r>
          <w:rPr>
            <w:rFonts w:asciiTheme="minorHAnsi" w:eastAsiaTheme="minorEastAsia" w:hAnsiTheme="minorHAnsi" w:cstheme="minorBidi"/>
            <w:sz w:val="22"/>
            <w:szCs w:val="22"/>
          </w:rPr>
          <w:tab/>
        </w:r>
        <w:r w:rsidRPr="00C721FD">
          <w:rPr>
            <w:rStyle w:val="af"/>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_Toc106210071 \h </w:instrText>
        </w:r>
        <w:r>
          <w:rPr>
            <w:webHidden/>
          </w:rPr>
        </w:r>
        <w:r>
          <w:rPr>
            <w:webHidden/>
          </w:rPr>
          <w:fldChar w:fldCharType="separate"/>
        </w:r>
        <w:r>
          <w:rPr>
            <w:webHidden/>
          </w:rPr>
          <w:t>143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72" w:history="1">
        <w:r w:rsidRPr="00C721FD">
          <w:rPr>
            <w:rStyle w:val="af"/>
          </w:rPr>
          <w:t>Таблица </w:t>
        </w:r>
        <w:r>
          <w:rPr>
            <w:rFonts w:asciiTheme="minorHAnsi" w:eastAsiaTheme="minorEastAsia" w:hAnsiTheme="minorHAnsi" w:cstheme="minorBidi"/>
            <w:sz w:val="22"/>
            <w:szCs w:val="22"/>
          </w:rPr>
          <w:tab/>
        </w:r>
        <w:r w:rsidRPr="00C721FD">
          <w:rPr>
            <w:rStyle w:val="af"/>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_Toc106210072 \h </w:instrText>
        </w:r>
        <w:r>
          <w:rPr>
            <w:webHidden/>
          </w:rPr>
        </w:r>
        <w:r>
          <w:rPr>
            <w:webHidden/>
          </w:rPr>
          <w:fldChar w:fldCharType="separate"/>
        </w:r>
        <w:r>
          <w:rPr>
            <w:webHidden/>
          </w:rPr>
          <w:t>146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73" w:history="1">
        <w:r w:rsidRPr="00C721FD">
          <w:rPr>
            <w:rStyle w:val="af"/>
          </w:rPr>
          <w:t>Таблица </w:t>
        </w:r>
        <w:r>
          <w:rPr>
            <w:rFonts w:asciiTheme="minorHAnsi" w:eastAsiaTheme="minorEastAsia" w:hAnsiTheme="minorHAnsi" w:cstheme="minorBidi"/>
            <w:sz w:val="22"/>
            <w:szCs w:val="22"/>
          </w:rPr>
          <w:tab/>
        </w:r>
        <w:r w:rsidRPr="00C721FD">
          <w:rPr>
            <w:rStyle w:val="af"/>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_Toc106210073 \h </w:instrText>
        </w:r>
        <w:r>
          <w:rPr>
            <w:webHidden/>
          </w:rPr>
        </w:r>
        <w:r>
          <w:rPr>
            <w:webHidden/>
          </w:rPr>
          <w:fldChar w:fldCharType="separate"/>
        </w:r>
        <w:r>
          <w:rPr>
            <w:webHidden/>
          </w:rPr>
          <w:t>149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74" w:history="1">
        <w:r w:rsidRPr="00C721FD">
          <w:rPr>
            <w:rStyle w:val="af"/>
          </w:rPr>
          <w:t>Таблица </w:t>
        </w:r>
        <w:r>
          <w:rPr>
            <w:rFonts w:asciiTheme="minorHAnsi" w:eastAsiaTheme="minorEastAsia" w:hAnsiTheme="minorHAnsi" w:cstheme="minorBidi"/>
            <w:sz w:val="22"/>
            <w:szCs w:val="22"/>
          </w:rPr>
          <w:tab/>
        </w:r>
        <w:r w:rsidRPr="00C721FD">
          <w:rPr>
            <w:rStyle w:val="af"/>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_Toc106210074 \h </w:instrText>
        </w:r>
        <w:r>
          <w:rPr>
            <w:webHidden/>
          </w:rPr>
        </w:r>
        <w:r>
          <w:rPr>
            <w:webHidden/>
          </w:rPr>
          <w:fldChar w:fldCharType="separate"/>
        </w:r>
        <w:r>
          <w:rPr>
            <w:webHidden/>
          </w:rPr>
          <w:t>151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75" w:history="1">
        <w:r w:rsidRPr="00C721FD">
          <w:rPr>
            <w:rStyle w:val="af"/>
          </w:rPr>
          <w:t>Таблица </w:t>
        </w:r>
        <w:r>
          <w:rPr>
            <w:rFonts w:asciiTheme="minorHAnsi" w:eastAsiaTheme="minorEastAsia" w:hAnsiTheme="minorHAnsi" w:cstheme="minorBidi"/>
            <w:sz w:val="22"/>
            <w:szCs w:val="22"/>
          </w:rPr>
          <w:tab/>
        </w:r>
        <w:r w:rsidRPr="00C721FD">
          <w:rPr>
            <w:rStyle w:val="af"/>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_Toc106210075 \h </w:instrText>
        </w:r>
        <w:r>
          <w:rPr>
            <w:webHidden/>
          </w:rPr>
        </w:r>
        <w:r>
          <w:rPr>
            <w:webHidden/>
          </w:rPr>
          <w:fldChar w:fldCharType="separate"/>
        </w:r>
        <w:r>
          <w:rPr>
            <w:webHidden/>
          </w:rPr>
          <w:t>154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76" w:history="1">
        <w:r w:rsidRPr="00C721FD">
          <w:rPr>
            <w:rStyle w:val="af"/>
          </w:rPr>
          <w:t>Таблица </w:t>
        </w:r>
        <w:r>
          <w:rPr>
            <w:rFonts w:asciiTheme="minorHAnsi" w:eastAsiaTheme="minorEastAsia" w:hAnsiTheme="minorHAnsi" w:cstheme="minorBidi"/>
            <w:sz w:val="22"/>
            <w:szCs w:val="22"/>
          </w:rPr>
          <w:tab/>
        </w:r>
        <w:r w:rsidRPr="00C721FD">
          <w:rPr>
            <w:rStyle w:val="af"/>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_Toc106210076 \h </w:instrText>
        </w:r>
        <w:r>
          <w:rPr>
            <w:webHidden/>
          </w:rPr>
        </w:r>
        <w:r>
          <w:rPr>
            <w:webHidden/>
          </w:rPr>
          <w:fldChar w:fldCharType="separate"/>
        </w:r>
        <w:r>
          <w:rPr>
            <w:webHidden/>
          </w:rPr>
          <w:t>161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77" w:history="1">
        <w:r w:rsidRPr="00C721FD">
          <w:rPr>
            <w:rStyle w:val="af"/>
          </w:rPr>
          <w:t>Таблица </w:t>
        </w:r>
        <w:r>
          <w:rPr>
            <w:rFonts w:asciiTheme="minorHAnsi" w:eastAsiaTheme="minorEastAsia" w:hAnsiTheme="minorHAnsi" w:cstheme="minorBidi"/>
            <w:sz w:val="22"/>
            <w:szCs w:val="22"/>
          </w:rPr>
          <w:tab/>
        </w:r>
        <w:r w:rsidRPr="00C721FD">
          <w:rPr>
            <w:rStyle w:val="af"/>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_Toc106210077 \h </w:instrText>
        </w:r>
        <w:r>
          <w:rPr>
            <w:webHidden/>
          </w:rPr>
        </w:r>
        <w:r>
          <w:rPr>
            <w:webHidden/>
          </w:rPr>
          <w:fldChar w:fldCharType="separate"/>
        </w:r>
        <w:r>
          <w:rPr>
            <w:webHidden/>
          </w:rPr>
          <w:t>166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78" w:history="1">
        <w:r w:rsidRPr="00C721FD">
          <w:rPr>
            <w:rStyle w:val="af"/>
          </w:rPr>
          <w:t>Таблица </w:t>
        </w:r>
        <w:r>
          <w:rPr>
            <w:rFonts w:asciiTheme="minorHAnsi" w:eastAsiaTheme="minorEastAsia" w:hAnsiTheme="minorHAnsi" w:cstheme="minorBidi"/>
            <w:sz w:val="22"/>
            <w:szCs w:val="22"/>
          </w:rPr>
          <w:tab/>
        </w:r>
        <w:r w:rsidRPr="00C721FD">
          <w:rPr>
            <w:rStyle w:val="af"/>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_Toc106210078 \h </w:instrText>
        </w:r>
        <w:r>
          <w:rPr>
            <w:webHidden/>
          </w:rPr>
        </w:r>
        <w:r>
          <w:rPr>
            <w:webHidden/>
          </w:rPr>
          <w:fldChar w:fldCharType="separate"/>
        </w:r>
        <w:r>
          <w:rPr>
            <w:webHidden/>
          </w:rPr>
          <w:t>168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79" w:history="1">
        <w:r w:rsidRPr="00C721FD">
          <w:rPr>
            <w:rStyle w:val="af"/>
          </w:rPr>
          <w:t>Таблица </w:t>
        </w:r>
        <w:r>
          <w:rPr>
            <w:rFonts w:asciiTheme="minorHAnsi" w:eastAsiaTheme="minorEastAsia" w:hAnsiTheme="minorHAnsi" w:cstheme="minorBidi"/>
            <w:sz w:val="22"/>
            <w:szCs w:val="22"/>
          </w:rPr>
          <w:tab/>
        </w:r>
        <w:r w:rsidRPr="00C721FD">
          <w:rPr>
            <w:rStyle w:val="af"/>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_Toc106210079 \h </w:instrText>
        </w:r>
        <w:r>
          <w:rPr>
            <w:webHidden/>
          </w:rPr>
        </w:r>
        <w:r>
          <w:rPr>
            <w:webHidden/>
          </w:rPr>
          <w:fldChar w:fldCharType="separate"/>
        </w:r>
        <w:r>
          <w:rPr>
            <w:webHidden/>
          </w:rPr>
          <w:t>171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80" w:history="1">
        <w:r w:rsidRPr="00C721FD">
          <w:rPr>
            <w:rStyle w:val="af"/>
          </w:rPr>
          <w:t>Таблица </w:t>
        </w:r>
        <w:r>
          <w:rPr>
            <w:rFonts w:asciiTheme="minorHAnsi" w:eastAsiaTheme="minorEastAsia" w:hAnsiTheme="minorHAnsi" w:cstheme="minorBidi"/>
            <w:sz w:val="22"/>
            <w:szCs w:val="22"/>
          </w:rPr>
          <w:tab/>
        </w:r>
        <w:r w:rsidRPr="00C721FD">
          <w:rPr>
            <w:rStyle w:val="af"/>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_Toc106210080 \h </w:instrText>
        </w:r>
        <w:r>
          <w:rPr>
            <w:webHidden/>
          </w:rPr>
        </w:r>
        <w:r>
          <w:rPr>
            <w:webHidden/>
          </w:rPr>
          <w:fldChar w:fldCharType="separate"/>
        </w:r>
        <w:r>
          <w:rPr>
            <w:webHidden/>
          </w:rPr>
          <w:t>172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81" w:history="1">
        <w:r w:rsidRPr="00C721FD">
          <w:rPr>
            <w:rStyle w:val="af"/>
          </w:rPr>
          <w:t>Таблица </w:t>
        </w:r>
        <w:r>
          <w:rPr>
            <w:rFonts w:asciiTheme="minorHAnsi" w:eastAsiaTheme="minorEastAsia" w:hAnsiTheme="minorHAnsi" w:cstheme="minorBidi"/>
            <w:sz w:val="22"/>
            <w:szCs w:val="22"/>
          </w:rPr>
          <w:tab/>
        </w:r>
        <w:r w:rsidRPr="00C721FD">
          <w:rPr>
            <w:rStyle w:val="af"/>
          </w:rPr>
          <w:t>40. Описание полей формы «Добавление записи»</w:t>
        </w:r>
        <w:r>
          <w:rPr>
            <w:webHidden/>
          </w:rPr>
          <w:tab/>
        </w:r>
        <w:r>
          <w:rPr>
            <w:webHidden/>
          </w:rPr>
          <w:fldChar w:fldCharType="begin"/>
        </w:r>
        <w:r>
          <w:rPr>
            <w:webHidden/>
          </w:rPr>
          <w:instrText xml:space="preserve"> PAGEREF _Toc106210081 \h </w:instrText>
        </w:r>
        <w:r>
          <w:rPr>
            <w:webHidden/>
          </w:rPr>
        </w:r>
        <w:r>
          <w:rPr>
            <w:webHidden/>
          </w:rPr>
          <w:fldChar w:fldCharType="separate"/>
        </w:r>
        <w:r>
          <w:rPr>
            <w:webHidden/>
          </w:rPr>
          <w:t>174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82" w:history="1">
        <w:r w:rsidRPr="00C721FD">
          <w:rPr>
            <w:rStyle w:val="af"/>
          </w:rPr>
          <w:t>Таблица </w:t>
        </w:r>
        <w:r>
          <w:rPr>
            <w:rFonts w:asciiTheme="minorHAnsi" w:eastAsiaTheme="minorEastAsia" w:hAnsiTheme="minorHAnsi" w:cstheme="minorBidi"/>
            <w:sz w:val="22"/>
            <w:szCs w:val="22"/>
          </w:rPr>
          <w:tab/>
        </w:r>
        <w:r w:rsidRPr="00C721FD">
          <w:rPr>
            <w:rStyle w:val="af"/>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_Toc106210082 \h </w:instrText>
        </w:r>
        <w:r>
          <w:rPr>
            <w:webHidden/>
          </w:rPr>
        </w:r>
        <w:r>
          <w:rPr>
            <w:webHidden/>
          </w:rPr>
          <w:fldChar w:fldCharType="separate"/>
        </w:r>
        <w:r>
          <w:rPr>
            <w:webHidden/>
          </w:rPr>
          <w:t>179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83" w:history="1">
        <w:r w:rsidRPr="00C721FD">
          <w:rPr>
            <w:rStyle w:val="af"/>
          </w:rPr>
          <w:t>Таблица </w:t>
        </w:r>
        <w:r>
          <w:rPr>
            <w:rFonts w:asciiTheme="minorHAnsi" w:eastAsiaTheme="minorEastAsia" w:hAnsiTheme="minorHAnsi" w:cstheme="minorBidi"/>
            <w:sz w:val="22"/>
            <w:szCs w:val="22"/>
          </w:rPr>
          <w:tab/>
        </w:r>
        <w:r w:rsidRPr="00C721FD">
          <w:rPr>
            <w:rStyle w:val="af"/>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_Toc106210083 \h </w:instrText>
        </w:r>
        <w:r>
          <w:rPr>
            <w:webHidden/>
          </w:rPr>
        </w:r>
        <w:r>
          <w:rPr>
            <w:webHidden/>
          </w:rPr>
          <w:fldChar w:fldCharType="separate"/>
        </w:r>
        <w:r>
          <w:rPr>
            <w:webHidden/>
          </w:rPr>
          <w:t>182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84" w:history="1">
        <w:r w:rsidRPr="00C721FD">
          <w:rPr>
            <w:rStyle w:val="af"/>
          </w:rPr>
          <w:t>Таблица </w:t>
        </w:r>
        <w:r>
          <w:rPr>
            <w:rFonts w:asciiTheme="minorHAnsi" w:eastAsiaTheme="minorEastAsia" w:hAnsiTheme="minorHAnsi" w:cstheme="minorBidi"/>
            <w:sz w:val="22"/>
            <w:szCs w:val="22"/>
          </w:rPr>
          <w:tab/>
        </w:r>
        <w:r w:rsidRPr="00C721FD">
          <w:rPr>
            <w:rStyle w:val="af"/>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_Toc106210084 \h </w:instrText>
        </w:r>
        <w:r>
          <w:rPr>
            <w:webHidden/>
          </w:rPr>
        </w:r>
        <w:r>
          <w:rPr>
            <w:webHidden/>
          </w:rPr>
          <w:fldChar w:fldCharType="separate"/>
        </w:r>
        <w:r>
          <w:rPr>
            <w:webHidden/>
          </w:rPr>
          <w:t>184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85" w:history="1">
        <w:r w:rsidRPr="00C721FD">
          <w:rPr>
            <w:rStyle w:val="af"/>
          </w:rPr>
          <w:t>Таблица </w:t>
        </w:r>
        <w:r>
          <w:rPr>
            <w:rFonts w:asciiTheme="minorHAnsi" w:eastAsiaTheme="minorEastAsia" w:hAnsiTheme="minorHAnsi" w:cstheme="minorBidi"/>
            <w:sz w:val="22"/>
            <w:szCs w:val="22"/>
          </w:rPr>
          <w:tab/>
        </w:r>
        <w:r w:rsidRPr="00C721FD">
          <w:rPr>
            <w:rStyle w:val="af"/>
          </w:rPr>
          <w:t>44.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_Toc106210085 \h </w:instrText>
        </w:r>
        <w:r>
          <w:rPr>
            <w:webHidden/>
          </w:rPr>
        </w:r>
        <w:r>
          <w:rPr>
            <w:webHidden/>
          </w:rPr>
          <w:fldChar w:fldCharType="separate"/>
        </w:r>
        <w:r>
          <w:rPr>
            <w:webHidden/>
          </w:rPr>
          <w:t>189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86" w:history="1">
        <w:r w:rsidRPr="00C721FD">
          <w:rPr>
            <w:rStyle w:val="af"/>
          </w:rPr>
          <w:t>Таблица </w:t>
        </w:r>
        <w:r>
          <w:rPr>
            <w:rFonts w:asciiTheme="minorHAnsi" w:eastAsiaTheme="minorEastAsia" w:hAnsiTheme="minorHAnsi" w:cstheme="minorBidi"/>
            <w:sz w:val="22"/>
            <w:szCs w:val="22"/>
          </w:rPr>
          <w:tab/>
        </w:r>
        <w:r w:rsidRPr="00C721FD">
          <w:rPr>
            <w:rStyle w:val="af"/>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_Toc106210086 \h </w:instrText>
        </w:r>
        <w:r>
          <w:rPr>
            <w:webHidden/>
          </w:rPr>
        </w:r>
        <w:r>
          <w:rPr>
            <w:webHidden/>
          </w:rPr>
          <w:fldChar w:fldCharType="separate"/>
        </w:r>
        <w:r>
          <w:rPr>
            <w:webHidden/>
          </w:rPr>
          <w:t>192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87" w:history="1">
        <w:r w:rsidRPr="00C721FD">
          <w:rPr>
            <w:rStyle w:val="af"/>
          </w:rPr>
          <w:t>Таблица </w:t>
        </w:r>
        <w:r>
          <w:rPr>
            <w:rFonts w:asciiTheme="minorHAnsi" w:eastAsiaTheme="minorEastAsia" w:hAnsiTheme="minorHAnsi" w:cstheme="minorBidi"/>
            <w:sz w:val="22"/>
            <w:szCs w:val="22"/>
          </w:rPr>
          <w:tab/>
        </w:r>
        <w:r w:rsidRPr="00C721FD">
          <w:rPr>
            <w:rStyle w:val="af"/>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_Toc106210087 \h </w:instrText>
        </w:r>
        <w:r>
          <w:rPr>
            <w:webHidden/>
          </w:rPr>
        </w:r>
        <w:r>
          <w:rPr>
            <w:webHidden/>
          </w:rPr>
          <w:fldChar w:fldCharType="separate"/>
        </w:r>
        <w:r>
          <w:rPr>
            <w:webHidden/>
          </w:rPr>
          <w:t>195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88" w:history="1">
        <w:r w:rsidRPr="00C721FD">
          <w:rPr>
            <w:rStyle w:val="af"/>
          </w:rPr>
          <w:t>Таблица </w:t>
        </w:r>
        <w:r>
          <w:rPr>
            <w:rFonts w:asciiTheme="minorHAnsi" w:eastAsiaTheme="minorEastAsia" w:hAnsiTheme="minorHAnsi" w:cstheme="minorBidi"/>
            <w:sz w:val="22"/>
            <w:szCs w:val="22"/>
          </w:rPr>
          <w:tab/>
        </w:r>
        <w:r w:rsidRPr="00C721FD">
          <w:rPr>
            <w:rStyle w:val="af"/>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_Toc106210088 \h </w:instrText>
        </w:r>
        <w:r>
          <w:rPr>
            <w:webHidden/>
          </w:rPr>
        </w:r>
        <w:r>
          <w:rPr>
            <w:webHidden/>
          </w:rPr>
          <w:fldChar w:fldCharType="separate"/>
        </w:r>
        <w:r>
          <w:rPr>
            <w:webHidden/>
          </w:rPr>
          <w:t>197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89" w:history="1">
        <w:r w:rsidRPr="00C721FD">
          <w:rPr>
            <w:rStyle w:val="af"/>
          </w:rPr>
          <w:t>Таблица </w:t>
        </w:r>
        <w:r>
          <w:rPr>
            <w:rFonts w:asciiTheme="minorHAnsi" w:eastAsiaTheme="minorEastAsia" w:hAnsiTheme="minorHAnsi" w:cstheme="minorBidi"/>
            <w:sz w:val="22"/>
            <w:szCs w:val="22"/>
          </w:rPr>
          <w:tab/>
        </w:r>
        <w:r w:rsidRPr="00C721FD">
          <w:rPr>
            <w:rStyle w:val="af"/>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_Toc106210089 \h </w:instrText>
        </w:r>
        <w:r>
          <w:rPr>
            <w:webHidden/>
          </w:rPr>
        </w:r>
        <w:r>
          <w:rPr>
            <w:webHidden/>
          </w:rPr>
          <w:fldChar w:fldCharType="separate"/>
        </w:r>
        <w:r>
          <w:rPr>
            <w:webHidden/>
          </w:rPr>
          <w:t>201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90" w:history="1">
        <w:r w:rsidRPr="00C721FD">
          <w:rPr>
            <w:rStyle w:val="af"/>
          </w:rPr>
          <w:t>Таблица </w:t>
        </w:r>
        <w:r>
          <w:rPr>
            <w:rFonts w:asciiTheme="minorHAnsi" w:eastAsiaTheme="minorEastAsia" w:hAnsiTheme="minorHAnsi" w:cstheme="minorBidi"/>
            <w:sz w:val="22"/>
            <w:szCs w:val="22"/>
          </w:rPr>
          <w:tab/>
        </w:r>
        <w:r w:rsidRPr="00C721FD">
          <w:rPr>
            <w:rStyle w:val="af"/>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_Toc106210090 \h </w:instrText>
        </w:r>
        <w:r>
          <w:rPr>
            <w:webHidden/>
          </w:rPr>
        </w:r>
        <w:r>
          <w:rPr>
            <w:webHidden/>
          </w:rPr>
          <w:fldChar w:fldCharType="separate"/>
        </w:r>
        <w:r>
          <w:rPr>
            <w:webHidden/>
          </w:rPr>
          <w:t>203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91" w:history="1">
        <w:r w:rsidRPr="00C721FD">
          <w:rPr>
            <w:rStyle w:val="af"/>
          </w:rPr>
          <w:t>Таблица </w:t>
        </w:r>
        <w:r>
          <w:rPr>
            <w:rFonts w:asciiTheme="minorHAnsi" w:eastAsiaTheme="minorEastAsia" w:hAnsiTheme="minorHAnsi" w:cstheme="minorBidi"/>
            <w:sz w:val="22"/>
            <w:szCs w:val="22"/>
          </w:rPr>
          <w:tab/>
        </w:r>
        <w:r w:rsidRPr="00C721FD">
          <w:rPr>
            <w:rStyle w:val="af"/>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_Toc106210091 \h </w:instrText>
        </w:r>
        <w:r>
          <w:rPr>
            <w:webHidden/>
          </w:rPr>
        </w:r>
        <w:r>
          <w:rPr>
            <w:webHidden/>
          </w:rPr>
          <w:fldChar w:fldCharType="separate"/>
        </w:r>
        <w:r>
          <w:rPr>
            <w:webHidden/>
          </w:rPr>
          <w:t>205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92" w:history="1">
        <w:r w:rsidRPr="00C721FD">
          <w:rPr>
            <w:rStyle w:val="af"/>
          </w:rPr>
          <w:t>Таблица </w:t>
        </w:r>
        <w:r>
          <w:rPr>
            <w:rFonts w:asciiTheme="minorHAnsi" w:eastAsiaTheme="minorEastAsia" w:hAnsiTheme="minorHAnsi" w:cstheme="minorBidi"/>
            <w:sz w:val="22"/>
            <w:szCs w:val="22"/>
          </w:rPr>
          <w:tab/>
        </w:r>
        <w:r w:rsidRPr="00C721FD">
          <w:rPr>
            <w:rStyle w:val="af"/>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_Toc106210092 \h </w:instrText>
        </w:r>
        <w:r>
          <w:rPr>
            <w:webHidden/>
          </w:rPr>
        </w:r>
        <w:r>
          <w:rPr>
            <w:webHidden/>
          </w:rPr>
          <w:fldChar w:fldCharType="separate"/>
        </w:r>
        <w:r>
          <w:rPr>
            <w:webHidden/>
          </w:rPr>
          <w:t>207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93" w:history="1">
        <w:r w:rsidRPr="00C721FD">
          <w:rPr>
            <w:rStyle w:val="af"/>
          </w:rPr>
          <w:t>Таблица </w:t>
        </w:r>
        <w:r>
          <w:rPr>
            <w:rFonts w:asciiTheme="minorHAnsi" w:eastAsiaTheme="minorEastAsia" w:hAnsiTheme="minorHAnsi" w:cstheme="minorBidi"/>
            <w:sz w:val="22"/>
            <w:szCs w:val="22"/>
          </w:rPr>
          <w:tab/>
        </w:r>
        <w:r w:rsidRPr="00C721FD">
          <w:rPr>
            <w:rStyle w:val="af"/>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_Toc106210093 \h </w:instrText>
        </w:r>
        <w:r>
          <w:rPr>
            <w:webHidden/>
          </w:rPr>
        </w:r>
        <w:r>
          <w:rPr>
            <w:webHidden/>
          </w:rPr>
          <w:fldChar w:fldCharType="separate"/>
        </w:r>
        <w:r>
          <w:rPr>
            <w:webHidden/>
          </w:rPr>
          <w:t>208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94" w:history="1">
        <w:r w:rsidRPr="00C721FD">
          <w:rPr>
            <w:rStyle w:val="af"/>
          </w:rPr>
          <w:t>Таблица </w:t>
        </w:r>
        <w:r>
          <w:rPr>
            <w:rFonts w:asciiTheme="minorHAnsi" w:eastAsiaTheme="minorEastAsia" w:hAnsiTheme="minorHAnsi" w:cstheme="minorBidi"/>
            <w:sz w:val="22"/>
            <w:szCs w:val="22"/>
          </w:rPr>
          <w:tab/>
        </w:r>
        <w:r w:rsidRPr="00C721FD">
          <w:rPr>
            <w:rStyle w:val="af"/>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_Toc106210094 \h </w:instrText>
        </w:r>
        <w:r>
          <w:rPr>
            <w:webHidden/>
          </w:rPr>
        </w:r>
        <w:r>
          <w:rPr>
            <w:webHidden/>
          </w:rPr>
          <w:fldChar w:fldCharType="separate"/>
        </w:r>
        <w:r>
          <w:rPr>
            <w:webHidden/>
          </w:rPr>
          <w:t>210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95" w:history="1">
        <w:r w:rsidRPr="00C721FD">
          <w:rPr>
            <w:rStyle w:val="af"/>
          </w:rPr>
          <w:t>Таблица </w:t>
        </w:r>
        <w:r>
          <w:rPr>
            <w:rFonts w:asciiTheme="minorHAnsi" w:eastAsiaTheme="minorEastAsia" w:hAnsiTheme="minorHAnsi" w:cstheme="minorBidi"/>
            <w:sz w:val="22"/>
            <w:szCs w:val="22"/>
          </w:rPr>
          <w:tab/>
        </w:r>
        <w:r w:rsidRPr="00C721FD">
          <w:rPr>
            <w:rStyle w:val="af"/>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_Toc106210095 \h </w:instrText>
        </w:r>
        <w:r>
          <w:rPr>
            <w:webHidden/>
          </w:rPr>
        </w:r>
        <w:r>
          <w:rPr>
            <w:webHidden/>
          </w:rPr>
          <w:fldChar w:fldCharType="separate"/>
        </w:r>
        <w:r>
          <w:rPr>
            <w:webHidden/>
          </w:rPr>
          <w:t>213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96" w:history="1">
        <w:r w:rsidRPr="00C721FD">
          <w:rPr>
            <w:rStyle w:val="af"/>
          </w:rPr>
          <w:t>Таблица </w:t>
        </w:r>
        <w:r>
          <w:rPr>
            <w:rFonts w:asciiTheme="minorHAnsi" w:eastAsiaTheme="minorEastAsia" w:hAnsiTheme="minorHAnsi" w:cstheme="minorBidi"/>
            <w:sz w:val="22"/>
            <w:szCs w:val="22"/>
          </w:rPr>
          <w:tab/>
        </w:r>
        <w:r w:rsidRPr="00C721FD">
          <w:rPr>
            <w:rStyle w:val="af"/>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_Toc106210096 \h </w:instrText>
        </w:r>
        <w:r>
          <w:rPr>
            <w:webHidden/>
          </w:rPr>
        </w:r>
        <w:r>
          <w:rPr>
            <w:webHidden/>
          </w:rPr>
          <w:fldChar w:fldCharType="separate"/>
        </w:r>
        <w:r>
          <w:rPr>
            <w:webHidden/>
          </w:rPr>
          <w:t>214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97" w:history="1">
        <w:r w:rsidRPr="00C721FD">
          <w:rPr>
            <w:rStyle w:val="af"/>
          </w:rPr>
          <w:t>Таблица </w:t>
        </w:r>
        <w:r>
          <w:rPr>
            <w:rFonts w:asciiTheme="minorHAnsi" w:eastAsiaTheme="minorEastAsia" w:hAnsiTheme="minorHAnsi" w:cstheme="minorBidi"/>
            <w:sz w:val="22"/>
            <w:szCs w:val="22"/>
          </w:rPr>
          <w:tab/>
        </w:r>
        <w:r w:rsidRPr="00C721FD">
          <w:rPr>
            <w:rStyle w:val="af"/>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_Toc106210097 \h </w:instrText>
        </w:r>
        <w:r>
          <w:rPr>
            <w:webHidden/>
          </w:rPr>
        </w:r>
        <w:r>
          <w:rPr>
            <w:webHidden/>
          </w:rPr>
          <w:fldChar w:fldCharType="separate"/>
        </w:r>
        <w:r>
          <w:rPr>
            <w:webHidden/>
          </w:rPr>
          <w:t>216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98" w:history="1">
        <w:r w:rsidRPr="00C721FD">
          <w:rPr>
            <w:rStyle w:val="af"/>
          </w:rPr>
          <w:t>Таблица </w:t>
        </w:r>
        <w:r>
          <w:rPr>
            <w:rFonts w:asciiTheme="minorHAnsi" w:eastAsiaTheme="minorEastAsia" w:hAnsiTheme="minorHAnsi" w:cstheme="minorBidi"/>
            <w:sz w:val="22"/>
            <w:szCs w:val="22"/>
          </w:rPr>
          <w:tab/>
        </w:r>
        <w:r w:rsidRPr="00C721FD">
          <w:rPr>
            <w:rStyle w:val="af"/>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_Toc106210098 \h </w:instrText>
        </w:r>
        <w:r>
          <w:rPr>
            <w:webHidden/>
          </w:rPr>
        </w:r>
        <w:r>
          <w:rPr>
            <w:webHidden/>
          </w:rPr>
          <w:fldChar w:fldCharType="separate"/>
        </w:r>
        <w:r>
          <w:rPr>
            <w:webHidden/>
          </w:rPr>
          <w:t>218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099" w:history="1">
        <w:r w:rsidRPr="00C721FD">
          <w:rPr>
            <w:rStyle w:val="af"/>
          </w:rPr>
          <w:t>Таблица </w:t>
        </w:r>
        <w:r>
          <w:rPr>
            <w:rFonts w:asciiTheme="minorHAnsi" w:eastAsiaTheme="minorEastAsia" w:hAnsiTheme="minorHAnsi" w:cstheme="minorBidi"/>
            <w:sz w:val="22"/>
            <w:szCs w:val="22"/>
          </w:rPr>
          <w:tab/>
        </w:r>
        <w:r w:rsidRPr="00C721FD">
          <w:rPr>
            <w:rStyle w:val="af"/>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_Toc106210099 \h </w:instrText>
        </w:r>
        <w:r>
          <w:rPr>
            <w:webHidden/>
          </w:rPr>
        </w:r>
        <w:r>
          <w:rPr>
            <w:webHidden/>
          </w:rPr>
          <w:fldChar w:fldCharType="separate"/>
        </w:r>
        <w:r>
          <w:rPr>
            <w:webHidden/>
          </w:rPr>
          <w:t>220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00" w:history="1">
        <w:r w:rsidRPr="00C721FD">
          <w:rPr>
            <w:rStyle w:val="af"/>
          </w:rPr>
          <w:t>Таблица </w:t>
        </w:r>
        <w:r>
          <w:rPr>
            <w:rFonts w:asciiTheme="minorHAnsi" w:eastAsiaTheme="minorEastAsia" w:hAnsiTheme="minorHAnsi" w:cstheme="minorBidi"/>
            <w:sz w:val="22"/>
            <w:szCs w:val="22"/>
          </w:rPr>
          <w:tab/>
        </w:r>
        <w:r w:rsidRPr="00C721FD">
          <w:rPr>
            <w:rStyle w:val="af"/>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_Toc106210100 \h </w:instrText>
        </w:r>
        <w:r>
          <w:rPr>
            <w:webHidden/>
          </w:rPr>
        </w:r>
        <w:r>
          <w:rPr>
            <w:webHidden/>
          </w:rPr>
          <w:fldChar w:fldCharType="separate"/>
        </w:r>
        <w:r>
          <w:rPr>
            <w:webHidden/>
          </w:rPr>
          <w:t>221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01" w:history="1">
        <w:r w:rsidRPr="00C721FD">
          <w:rPr>
            <w:rStyle w:val="af"/>
          </w:rPr>
          <w:t>Таблица </w:t>
        </w:r>
        <w:r>
          <w:rPr>
            <w:rFonts w:asciiTheme="minorHAnsi" w:eastAsiaTheme="minorEastAsia" w:hAnsiTheme="minorHAnsi" w:cstheme="minorBidi"/>
            <w:sz w:val="22"/>
            <w:szCs w:val="22"/>
          </w:rPr>
          <w:tab/>
        </w:r>
        <w:r w:rsidRPr="00C721FD">
          <w:rPr>
            <w:rStyle w:val="af"/>
          </w:rPr>
          <w:t>60.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_Toc106210101 \h </w:instrText>
        </w:r>
        <w:r>
          <w:rPr>
            <w:webHidden/>
          </w:rPr>
        </w:r>
        <w:r>
          <w:rPr>
            <w:webHidden/>
          </w:rPr>
          <w:fldChar w:fldCharType="separate"/>
        </w:r>
        <w:r>
          <w:rPr>
            <w:webHidden/>
          </w:rPr>
          <w:t>223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02" w:history="1">
        <w:r w:rsidRPr="00C721FD">
          <w:rPr>
            <w:rStyle w:val="af"/>
          </w:rPr>
          <w:t>Таблица </w:t>
        </w:r>
        <w:r>
          <w:rPr>
            <w:rFonts w:asciiTheme="minorHAnsi" w:eastAsiaTheme="minorEastAsia" w:hAnsiTheme="minorHAnsi" w:cstheme="minorBidi"/>
            <w:sz w:val="22"/>
            <w:szCs w:val="22"/>
          </w:rPr>
          <w:tab/>
        </w:r>
        <w:r w:rsidRPr="00C721FD">
          <w:rPr>
            <w:rStyle w:val="af"/>
          </w:rPr>
          <w:t>61.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_Toc106210102 \h </w:instrText>
        </w:r>
        <w:r>
          <w:rPr>
            <w:webHidden/>
          </w:rPr>
        </w:r>
        <w:r>
          <w:rPr>
            <w:webHidden/>
          </w:rPr>
          <w:fldChar w:fldCharType="separate"/>
        </w:r>
        <w:r>
          <w:rPr>
            <w:webHidden/>
          </w:rPr>
          <w:t>224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03" w:history="1">
        <w:r w:rsidRPr="00C721FD">
          <w:rPr>
            <w:rStyle w:val="af"/>
          </w:rPr>
          <w:t>Таблица </w:t>
        </w:r>
        <w:r>
          <w:rPr>
            <w:rFonts w:asciiTheme="minorHAnsi" w:eastAsiaTheme="minorEastAsia" w:hAnsiTheme="minorHAnsi" w:cstheme="minorBidi"/>
            <w:sz w:val="22"/>
            <w:szCs w:val="22"/>
          </w:rPr>
          <w:tab/>
        </w:r>
        <w:r w:rsidRPr="00C721FD">
          <w:rPr>
            <w:rStyle w:val="af"/>
          </w:rPr>
          <w:t>62.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_Toc106210103 \h </w:instrText>
        </w:r>
        <w:r>
          <w:rPr>
            <w:webHidden/>
          </w:rPr>
        </w:r>
        <w:r>
          <w:rPr>
            <w:webHidden/>
          </w:rPr>
          <w:fldChar w:fldCharType="separate"/>
        </w:r>
        <w:r>
          <w:rPr>
            <w:webHidden/>
          </w:rPr>
          <w:t>226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04" w:history="1">
        <w:r w:rsidRPr="00C721FD">
          <w:rPr>
            <w:rStyle w:val="af"/>
          </w:rPr>
          <w:t>Таблица </w:t>
        </w:r>
        <w:r>
          <w:rPr>
            <w:rFonts w:asciiTheme="minorHAnsi" w:eastAsiaTheme="minorEastAsia" w:hAnsiTheme="minorHAnsi" w:cstheme="minorBidi"/>
            <w:sz w:val="22"/>
            <w:szCs w:val="22"/>
          </w:rPr>
          <w:tab/>
        </w:r>
        <w:r w:rsidRPr="00C721FD">
          <w:rPr>
            <w:rStyle w:val="af"/>
          </w:rPr>
          <w:t>63.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_Toc106210104 \h </w:instrText>
        </w:r>
        <w:r>
          <w:rPr>
            <w:webHidden/>
          </w:rPr>
        </w:r>
        <w:r>
          <w:rPr>
            <w:webHidden/>
          </w:rPr>
          <w:fldChar w:fldCharType="separate"/>
        </w:r>
        <w:r>
          <w:rPr>
            <w:webHidden/>
          </w:rPr>
          <w:t>227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05" w:history="1">
        <w:r w:rsidRPr="00C721FD">
          <w:rPr>
            <w:rStyle w:val="af"/>
          </w:rPr>
          <w:t>Таблица </w:t>
        </w:r>
        <w:r>
          <w:rPr>
            <w:rFonts w:asciiTheme="minorHAnsi" w:eastAsiaTheme="minorEastAsia" w:hAnsiTheme="minorHAnsi" w:cstheme="minorBidi"/>
            <w:sz w:val="22"/>
            <w:szCs w:val="22"/>
          </w:rPr>
          <w:tab/>
        </w:r>
        <w:r w:rsidRPr="00C721FD">
          <w:rPr>
            <w:rStyle w:val="af"/>
          </w:rPr>
          <w:t>64.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_Toc106210105 \h </w:instrText>
        </w:r>
        <w:r>
          <w:rPr>
            <w:webHidden/>
          </w:rPr>
        </w:r>
        <w:r>
          <w:rPr>
            <w:webHidden/>
          </w:rPr>
          <w:fldChar w:fldCharType="separate"/>
        </w:r>
        <w:r>
          <w:rPr>
            <w:webHidden/>
          </w:rPr>
          <w:t>229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06" w:history="1">
        <w:r w:rsidRPr="00C721FD">
          <w:rPr>
            <w:rStyle w:val="af"/>
          </w:rPr>
          <w:t>Таблица </w:t>
        </w:r>
        <w:r>
          <w:rPr>
            <w:rFonts w:asciiTheme="minorHAnsi" w:eastAsiaTheme="minorEastAsia" w:hAnsiTheme="minorHAnsi" w:cstheme="minorBidi"/>
            <w:sz w:val="22"/>
            <w:szCs w:val="22"/>
          </w:rPr>
          <w:tab/>
        </w:r>
        <w:r w:rsidRPr="00C721FD">
          <w:rPr>
            <w:rStyle w:val="af"/>
          </w:rPr>
          <w:t>65.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_Toc106210106 \h </w:instrText>
        </w:r>
        <w:r>
          <w:rPr>
            <w:webHidden/>
          </w:rPr>
        </w:r>
        <w:r>
          <w:rPr>
            <w:webHidden/>
          </w:rPr>
          <w:fldChar w:fldCharType="separate"/>
        </w:r>
        <w:r>
          <w:rPr>
            <w:webHidden/>
          </w:rPr>
          <w:t>233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07" w:history="1">
        <w:r w:rsidRPr="00C721FD">
          <w:rPr>
            <w:rStyle w:val="af"/>
          </w:rPr>
          <w:t>Таблица </w:t>
        </w:r>
        <w:r>
          <w:rPr>
            <w:rFonts w:asciiTheme="minorHAnsi" w:eastAsiaTheme="minorEastAsia" w:hAnsiTheme="minorHAnsi" w:cstheme="minorBidi"/>
            <w:sz w:val="22"/>
            <w:szCs w:val="22"/>
          </w:rPr>
          <w:tab/>
        </w:r>
        <w:r w:rsidRPr="00C721FD">
          <w:rPr>
            <w:rStyle w:val="af"/>
          </w:rPr>
          <w:t>66.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_Toc106210107 \h </w:instrText>
        </w:r>
        <w:r>
          <w:rPr>
            <w:webHidden/>
          </w:rPr>
        </w:r>
        <w:r>
          <w:rPr>
            <w:webHidden/>
          </w:rPr>
          <w:fldChar w:fldCharType="separate"/>
        </w:r>
        <w:r>
          <w:rPr>
            <w:webHidden/>
          </w:rPr>
          <w:t>234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08" w:history="1">
        <w:r w:rsidRPr="00C721FD">
          <w:rPr>
            <w:rStyle w:val="af"/>
          </w:rPr>
          <w:t>Таблица </w:t>
        </w:r>
        <w:r>
          <w:rPr>
            <w:rFonts w:asciiTheme="minorHAnsi" w:eastAsiaTheme="minorEastAsia" w:hAnsiTheme="minorHAnsi" w:cstheme="minorBidi"/>
            <w:sz w:val="22"/>
            <w:szCs w:val="22"/>
          </w:rPr>
          <w:tab/>
        </w:r>
        <w:r w:rsidRPr="00C721FD">
          <w:rPr>
            <w:rStyle w:val="af"/>
          </w:rPr>
          <w:t>67.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_Toc106210108 \h </w:instrText>
        </w:r>
        <w:r>
          <w:rPr>
            <w:webHidden/>
          </w:rPr>
        </w:r>
        <w:r>
          <w:rPr>
            <w:webHidden/>
          </w:rPr>
          <w:fldChar w:fldCharType="separate"/>
        </w:r>
        <w:r>
          <w:rPr>
            <w:webHidden/>
          </w:rPr>
          <w:t>236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09" w:history="1">
        <w:r w:rsidRPr="00C721FD">
          <w:rPr>
            <w:rStyle w:val="af"/>
          </w:rPr>
          <w:t>Таблица </w:t>
        </w:r>
        <w:r>
          <w:rPr>
            <w:rFonts w:asciiTheme="minorHAnsi" w:eastAsiaTheme="minorEastAsia" w:hAnsiTheme="minorHAnsi" w:cstheme="minorBidi"/>
            <w:sz w:val="22"/>
            <w:szCs w:val="22"/>
          </w:rPr>
          <w:tab/>
        </w:r>
        <w:r w:rsidRPr="00C721FD">
          <w:rPr>
            <w:rStyle w:val="af"/>
          </w:rPr>
          <w:t>68.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_Toc106210109 \h </w:instrText>
        </w:r>
        <w:r>
          <w:rPr>
            <w:webHidden/>
          </w:rPr>
        </w:r>
        <w:r>
          <w:rPr>
            <w:webHidden/>
          </w:rPr>
          <w:fldChar w:fldCharType="separate"/>
        </w:r>
        <w:r>
          <w:rPr>
            <w:webHidden/>
          </w:rPr>
          <w:t>237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10" w:history="1">
        <w:r w:rsidRPr="00C721FD">
          <w:rPr>
            <w:rStyle w:val="af"/>
          </w:rPr>
          <w:t>Таблица </w:t>
        </w:r>
        <w:r>
          <w:rPr>
            <w:rFonts w:asciiTheme="minorHAnsi" w:eastAsiaTheme="minorEastAsia" w:hAnsiTheme="minorHAnsi" w:cstheme="minorBidi"/>
            <w:sz w:val="22"/>
            <w:szCs w:val="22"/>
          </w:rPr>
          <w:tab/>
        </w:r>
        <w:r w:rsidRPr="00C721FD">
          <w:rPr>
            <w:rStyle w:val="af"/>
          </w:rPr>
          <w:t>69.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_Toc106210110 \h </w:instrText>
        </w:r>
        <w:r>
          <w:rPr>
            <w:webHidden/>
          </w:rPr>
        </w:r>
        <w:r>
          <w:rPr>
            <w:webHidden/>
          </w:rPr>
          <w:fldChar w:fldCharType="separate"/>
        </w:r>
        <w:r>
          <w:rPr>
            <w:webHidden/>
          </w:rPr>
          <w:t>240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11" w:history="1">
        <w:r w:rsidRPr="00C721FD">
          <w:rPr>
            <w:rStyle w:val="af"/>
          </w:rPr>
          <w:t>Таблица </w:t>
        </w:r>
        <w:r>
          <w:rPr>
            <w:rFonts w:asciiTheme="minorHAnsi" w:eastAsiaTheme="minorEastAsia" w:hAnsiTheme="minorHAnsi" w:cstheme="minorBidi"/>
            <w:sz w:val="22"/>
            <w:szCs w:val="22"/>
          </w:rPr>
          <w:tab/>
        </w:r>
        <w:r w:rsidRPr="00C721FD">
          <w:rPr>
            <w:rStyle w:val="af"/>
          </w:rPr>
          <w:t>70.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_Toc106210111 \h </w:instrText>
        </w:r>
        <w:r>
          <w:rPr>
            <w:webHidden/>
          </w:rPr>
        </w:r>
        <w:r>
          <w:rPr>
            <w:webHidden/>
          </w:rPr>
          <w:fldChar w:fldCharType="separate"/>
        </w:r>
        <w:r>
          <w:rPr>
            <w:webHidden/>
          </w:rPr>
          <w:t>243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12" w:history="1">
        <w:r w:rsidRPr="00C721FD">
          <w:rPr>
            <w:rStyle w:val="af"/>
          </w:rPr>
          <w:t>Таблица </w:t>
        </w:r>
        <w:r>
          <w:rPr>
            <w:rFonts w:asciiTheme="minorHAnsi" w:eastAsiaTheme="minorEastAsia" w:hAnsiTheme="minorHAnsi" w:cstheme="minorBidi"/>
            <w:sz w:val="22"/>
            <w:szCs w:val="22"/>
          </w:rPr>
          <w:tab/>
        </w:r>
        <w:r w:rsidRPr="00C721FD">
          <w:rPr>
            <w:rStyle w:val="af"/>
          </w:rPr>
          <w:t>71.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_Toc106210112 \h </w:instrText>
        </w:r>
        <w:r>
          <w:rPr>
            <w:webHidden/>
          </w:rPr>
        </w:r>
        <w:r>
          <w:rPr>
            <w:webHidden/>
          </w:rPr>
          <w:fldChar w:fldCharType="separate"/>
        </w:r>
        <w:r>
          <w:rPr>
            <w:webHidden/>
          </w:rPr>
          <w:t>245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13" w:history="1">
        <w:r w:rsidRPr="00C721FD">
          <w:rPr>
            <w:rStyle w:val="af"/>
          </w:rPr>
          <w:t>Таблица </w:t>
        </w:r>
        <w:r>
          <w:rPr>
            <w:rFonts w:asciiTheme="minorHAnsi" w:eastAsiaTheme="minorEastAsia" w:hAnsiTheme="minorHAnsi" w:cstheme="minorBidi"/>
            <w:sz w:val="22"/>
            <w:szCs w:val="22"/>
          </w:rPr>
          <w:tab/>
        </w:r>
        <w:r w:rsidRPr="00C721FD">
          <w:rPr>
            <w:rStyle w:val="af"/>
          </w:rPr>
          <w:t>72.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_Toc106210113 \h </w:instrText>
        </w:r>
        <w:r>
          <w:rPr>
            <w:webHidden/>
          </w:rPr>
        </w:r>
        <w:r>
          <w:rPr>
            <w:webHidden/>
          </w:rPr>
          <w:fldChar w:fldCharType="separate"/>
        </w:r>
        <w:r>
          <w:rPr>
            <w:webHidden/>
          </w:rPr>
          <w:t>247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14" w:history="1">
        <w:r w:rsidRPr="00C721FD">
          <w:rPr>
            <w:rStyle w:val="af"/>
          </w:rPr>
          <w:t>Таблица </w:t>
        </w:r>
        <w:r>
          <w:rPr>
            <w:rFonts w:asciiTheme="minorHAnsi" w:eastAsiaTheme="minorEastAsia" w:hAnsiTheme="minorHAnsi" w:cstheme="minorBidi"/>
            <w:sz w:val="22"/>
            <w:szCs w:val="22"/>
          </w:rPr>
          <w:tab/>
        </w:r>
        <w:r w:rsidRPr="00C721FD">
          <w:rPr>
            <w:rStyle w:val="af"/>
          </w:rPr>
          <w:t>73.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_Toc106210114 \h </w:instrText>
        </w:r>
        <w:r>
          <w:rPr>
            <w:webHidden/>
          </w:rPr>
        </w:r>
        <w:r>
          <w:rPr>
            <w:webHidden/>
          </w:rPr>
          <w:fldChar w:fldCharType="separate"/>
        </w:r>
        <w:r>
          <w:rPr>
            <w:webHidden/>
          </w:rPr>
          <w:t>249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15" w:history="1">
        <w:r w:rsidRPr="00C721FD">
          <w:rPr>
            <w:rStyle w:val="af"/>
          </w:rPr>
          <w:t>Таблица </w:t>
        </w:r>
        <w:r>
          <w:rPr>
            <w:rFonts w:asciiTheme="minorHAnsi" w:eastAsiaTheme="minorEastAsia" w:hAnsiTheme="minorHAnsi" w:cstheme="minorBidi"/>
            <w:sz w:val="22"/>
            <w:szCs w:val="22"/>
          </w:rPr>
          <w:tab/>
        </w:r>
        <w:r w:rsidRPr="00C721FD">
          <w:rPr>
            <w:rStyle w:val="af"/>
          </w:rPr>
          <w:t>74.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_Toc106210115 \h </w:instrText>
        </w:r>
        <w:r>
          <w:rPr>
            <w:webHidden/>
          </w:rPr>
        </w:r>
        <w:r>
          <w:rPr>
            <w:webHidden/>
          </w:rPr>
          <w:fldChar w:fldCharType="separate"/>
        </w:r>
        <w:r>
          <w:rPr>
            <w:webHidden/>
          </w:rPr>
          <w:t>250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16" w:history="1">
        <w:r w:rsidRPr="00C721FD">
          <w:rPr>
            <w:rStyle w:val="af"/>
          </w:rPr>
          <w:t>Таблица </w:t>
        </w:r>
        <w:r>
          <w:rPr>
            <w:rFonts w:asciiTheme="minorHAnsi" w:eastAsiaTheme="minorEastAsia" w:hAnsiTheme="minorHAnsi" w:cstheme="minorBidi"/>
            <w:sz w:val="22"/>
            <w:szCs w:val="22"/>
          </w:rPr>
          <w:tab/>
        </w:r>
        <w:r w:rsidRPr="00C721FD">
          <w:rPr>
            <w:rStyle w:val="af"/>
          </w:rPr>
          <w:t>75.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_Toc106210116 \h </w:instrText>
        </w:r>
        <w:r>
          <w:rPr>
            <w:webHidden/>
          </w:rPr>
        </w:r>
        <w:r>
          <w:rPr>
            <w:webHidden/>
          </w:rPr>
          <w:fldChar w:fldCharType="separate"/>
        </w:r>
        <w:r>
          <w:rPr>
            <w:webHidden/>
          </w:rPr>
          <w:t>252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17" w:history="1">
        <w:r w:rsidRPr="00C721FD">
          <w:rPr>
            <w:rStyle w:val="af"/>
          </w:rPr>
          <w:t>Таблица </w:t>
        </w:r>
        <w:r>
          <w:rPr>
            <w:rFonts w:asciiTheme="minorHAnsi" w:eastAsiaTheme="minorEastAsia" w:hAnsiTheme="minorHAnsi" w:cstheme="minorBidi"/>
            <w:sz w:val="22"/>
            <w:szCs w:val="22"/>
          </w:rPr>
          <w:tab/>
        </w:r>
        <w:r w:rsidRPr="00C721FD">
          <w:rPr>
            <w:rStyle w:val="af"/>
          </w:rPr>
          <w:t>76.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_Toc106210117 \h </w:instrText>
        </w:r>
        <w:r>
          <w:rPr>
            <w:webHidden/>
          </w:rPr>
        </w:r>
        <w:r>
          <w:rPr>
            <w:webHidden/>
          </w:rPr>
          <w:fldChar w:fldCharType="separate"/>
        </w:r>
        <w:r>
          <w:rPr>
            <w:webHidden/>
          </w:rPr>
          <w:t>254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18" w:history="1">
        <w:r w:rsidRPr="00C721FD">
          <w:rPr>
            <w:rStyle w:val="af"/>
          </w:rPr>
          <w:t>Таблица </w:t>
        </w:r>
        <w:r>
          <w:rPr>
            <w:rFonts w:asciiTheme="minorHAnsi" w:eastAsiaTheme="minorEastAsia" w:hAnsiTheme="minorHAnsi" w:cstheme="minorBidi"/>
            <w:sz w:val="22"/>
            <w:szCs w:val="22"/>
          </w:rPr>
          <w:tab/>
        </w:r>
        <w:r w:rsidRPr="00C721FD">
          <w:rPr>
            <w:rStyle w:val="af"/>
          </w:rPr>
          <w:t>77.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_Toc106210118 \h </w:instrText>
        </w:r>
        <w:r>
          <w:rPr>
            <w:webHidden/>
          </w:rPr>
        </w:r>
        <w:r>
          <w:rPr>
            <w:webHidden/>
          </w:rPr>
          <w:fldChar w:fldCharType="separate"/>
        </w:r>
        <w:r>
          <w:rPr>
            <w:webHidden/>
          </w:rPr>
          <w:t>256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19" w:history="1">
        <w:r w:rsidRPr="00C721FD">
          <w:rPr>
            <w:rStyle w:val="af"/>
          </w:rPr>
          <w:t>Таблица </w:t>
        </w:r>
        <w:r>
          <w:rPr>
            <w:rFonts w:asciiTheme="minorHAnsi" w:eastAsiaTheme="minorEastAsia" w:hAnsiTheme="minorHAnsi" w:cstheme="minorBidi"/>
            <w:sz w:val="22"/>
            <w:szCs w:val="22"/>
          </w:rPr>
          <w:tab/>
        </w:r>
        <w:r w:rsidRPr="00C721FD">
          <w:rPr>
            <w:rStyle w:val="af"/>
          </w:rPr>
          <w:t>78.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_Toc106210119 \h </w:instrText>
        </w:r>
        <w:r>
          <w:rPr>
            <w:webHidden/>
          </w:rPr>
        </w:r>
        <w:r>
          <w:rPr>
            <w:webHidden/>
          </w:rPr>
          <w:fldChar w:fldCharType="separate"/>
        </w:r>
        <w:r>
          <w:rPr>
            <w:webHidden/>
          </w:rPr>
          <w:t>258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20" w:history="1">
        <w:r w:rsidRPr="00C721FD">
          <w:rPr>
            <w:rStyle w:val="af"/>
          </w:rPr>
          <w:t>Таблица </w:t>
        </w:r>
        <w:r>
          <w:rPr>
            <w:rFonts w:asciiTheme="minorHAnsi" w:eastAsiaTheme="minorEastAsia" w:hAnsiTheme="minorHAnsi" w:cstheme="minorBidi"/>
            <w:sz w:val="22"/>
            <w:szCs w:val="22"/>
          </w:rPr>
          <w:tab/>
        </w:r>
        <w:r w:rsidRPr="00C721FD">
          <w:rPr>
            <w:rStyle w:val="af"/>
          </w:rPr>
          <w:t>79.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_Toc106210120 \h </w:instrText>
        </w:r>
        <w:r>
          <w:rPr>
            <w:webHidden/>
          </w:rPr>
        </w:r>
        <w:r>
          <w:rPr>
            <w:webHidden/>
          </w:rPr>
          <w:fldChar w:fldCharType="separate"/>
        </w:r>
        <w:r>
          <w:rPr>
            <w:webHidden/>
          </w:rPr>
          <w:t>258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21" w:history="1">
        <w:r w:rsidRPr="00C721FD">
          <w:rPr>
            <w:rStyle w:val="af"/>
          </w:rPr>
          <w:t>Таблица </w:t>
        </w:r>
        <w:r>
          <w:rPr>
            <w:rFonts w:asciiTheme="minorHAnsi" w:eastAsiaTheme="minorEastAsia" w:hAnsiTheme="minorHAnsi" w:cstheme="minorBidi"/>
            <w:sz w:val="22"/>
            <w:szCs w:val="22"/>
          </w:rPr>
          <w:tab/>
        </w:r>
        <w:r w:rsidRPr="00C721FD">
          <w:rPr>
            <w:rStyle w:val="af"/>
          </w:rPr>
          <w:t>80.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_Toc106210121 \h </w:instrText>
        </w:r>
        <w:r>
          <w:rPr>
            <w:webHidden/>
          </w:rPr>
        </w:r>
        <w:r>
          <w:rPr>
            <w:webHidden/>
          </w:rPr>
          <w:fldChar w:fldCharType="separate"/>
        </w:r>
        <w:r>
          <w:rPr>
            <w:webHidden/>
          </w:rPr>
          <w:t>260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22" w:history="1">
        <w:r w:rsidRPr="00C721FD">
          <w:rPr>
            <w:rStyle w:val="af"/>
          </w:rPr>
          <w:t>Таблица </w:t>
        </w:r>
        <w:r>
          <w:rPr>
            <w:rFonts w:asciiTheme="minorHAnsi" w:eastAsiaTheme="minorEastAsia" w:hAnsiTheme="minorHAnsi" w:cstheme="minorBidi"/>
            <w:sz w:val="22"/>
            <w:szCs w:val="22"/>
          </w:rPr>
          <w:tab/>
        </w:r>
        <w:r w:rsidRPr="00C721FD">
          <w:rPr>
            <w:rStyle w:val="af"/>
          </w:rPr>
          <w:t>81.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_Toc106210122 \h </w:instrText>
        </w:r>
        <w:r>
          <w:rPr>
            <w:webHidden/>
          </w:rPr>
        </w:r>
        <w:r>
          <w:rPr>
            <w:webHidden/>
          </w:rPr>
          <w:fldChar w:fldCharType="separate"/>
        </w:r>
        <w:r>
          <w:rPr>
            <w:webHidden/>
          </w:rPr>
          <w:t>263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23" w:history="1">
        <w:r w:rsidRPr="00C721FD">
          <w:rPr>
            <w:rStyle w:val="af"/>
          </w:rPr>
          <w:t>Таблица </w:t>
        </w:r>
        <w:r>
          <w:rPr>
            <w:rFonts w:asciiTheme="minorHAnsi" w:eastAsiaTheme="minorEastAsia" w:hAnsiTheme="minorHAnsi" w:cstheme="minorBidi"/>
            <w:sz w:val="22"/>
            <w:szCs w:val="22"/>
          </w:rPr>
          <w:tab/>
        </w:r>
        <w:r w:rsidRPr="00C721FD">
          <w:rPr>
            <w:rStyle w:val="af"/>
          </w:rPr>
          <w:t>82.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_Toc106210123 \h </w:instrText>
        </w:r>
        <w:r>
          <w:rPr>
            <w:webHidden/>
          </w:rPr>
        </w:r>
        <w:r>
          <w:rPr>
            <w:webHidden/>
          </w:rPr>
          <w:fldChar w:fldCharType="separate"/>
        </w:r>
        <w:r>
          <w:rPr>
            <w:webHidden/>
          </w:rPr>
          <w:t>264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24" w:history="1">
        <w:r w:rsidRPr="00C721FD">
          <w:rPr>
            <w:rStyle w:val="af"/>
          </w:rPr>
          <w:t>Таблица </w:t>
        </w:r>
        <w:r>
          <w:rPr>
            <w:rFonts w:asciiTheme="minorHAnsi" w:eastAsiaTheme="minorEastAsia" w:hAnsiTheme="minorHAnsi" w:cstheme="minorBidi"/>
            <w:sz w:val="22"/>
            <w:szCs w:val="22"/>
          </w:rPr>
          <w:tab/>
        </w:r>
        <w:r w:rsidRPr="00C721FD">
          <w:rPr>
            <w:rStyle w:val="af"/>
          </w:rPr>
          <w:t>83.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_Toc106210124 \h </w:instrText>
        </w:r>
        <w:r>
          <w:rPr>
            <w:webHidden/>
          </w:rPr>
        </w:r>
        <w:r>
          <w:rPr>
            <w:webHidden/>
          </w:rPr>
          <w:fldChar w:fldCharType="separate"/>
        </w:r>
        <w:r>
          <w:rPr>
            <w:webHidden/>
          </w:rPr>
          <w:t>265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25" w:history="1">
        <w:r w:rsidRPr="00C721FD">
          <w:rPr>
            <w:rStyle w:val="af"/>
          </w:rPr>
          <w:t>Таблица </w:t>
        </w:r>
        <w:r>
          <w:rPr>
            <w:rFonts w:asciiTheme="minorHAnsi" w:eastAsiaTheme="minorEastAsia" w:hAnsiTheme="minorHAnsi" w:cstheme="minorBidi"/>
            <w:sz w:val="22"/>
            <w:szCs w:val="22"/>
          </w:rPr>
          <w:tab/>
        </w:r>
        <w:r w:rsidRPr="00C721FD">
          <w:rPr>
            <w:rStyle w:val="af"/>
          </w:rPr>
          <w:t>84.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_Toc106210125 \h </w:instrText>
        </w:r>
        <w:r>
          <w:rPr>
            <w:webHidden/>
          </w:rPr>
        </w:r>
        <w:r>
          <w:rPr>
            <w:webHidden/>
          </w:rPr>
          <w:fldChar w:fldCharType="separate"/>
        </w:r>
        <w:r>
          <w:rPr>
            <w:webHidden/>
          </w:rPr>
          <w:t>267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26" w:history="1">
        <w:r w:rsidRPr="00C721FD">
          <w:rPr>
            <w:rStyle w:val="af"/>
          </w:rPr>
          <w:t>Таблица </w:t>
        </w:r>
        <w:r>
          <w:rPr>
            <w:rFonts w:asciiTheme="minorHAnsi" w:eastAsiaTheme="minorEastAsia" w:hAnsiTheme="minorHAnsi" w:cstheme="minorBidi"/>
            <w:sz w:val="22"/>
            <w:szCs w:val="22"/>
          </w:rPr>
          <w:tab/>
        </w:r>
        <w:r w:rsidRPr="00C721FD">
          <w:rPr>
            <w:rStyle w:val="af"/>
          </w:rPr>
          <w:t>85. Описание полей документа «Банковское КОО», закладки «Документ (2)»</w:t>
        </w:r>
        <w:r>
          <w:rPr>
            <w:webHidden/>
          </w:rPr>
          <w:tab/>
        </w:r>
        <w:r>
          <w:rPr>
            <w:webHidden/>
          </w:rPr>
          <w:fldChar w:fldCharType="begin"/>
        </w:r>
        <w:r>
          <w:rPr>
            <w:webHidden/>
          </w:rPr>
          <w:instrText xml:space="preserve"> PAGEREF _Toc106210126 \h </w:instrText>
        </w:r>
        <w:r>
          <w:rPr>
            <w:webHidden/>
          </w:rPr>
        </w:r>
        <w:r>
          <w:rPr>
            <w:webHidden/>
          </w:rPr>
          <w:fldChar w:fldCharType="separate"/>
        </w:r>
        <w:r>
          <w:rPr>
            <w:webHidden/>
          </w:rPr>
          <w:t>269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27" w:history="1">
        <w:r w:rsidRPr="00C721FD">
          <w:rPr>
            <w:rStyle w:val="af"/>
          </w:rPr>
          <w:t>Таблица </w:t>
        </w:r>
        <w:r>
          <w:rPr>
            <w:rFonts w:asciiTheme="minorHAnsi" w:eastAsiaTheme="minorEastAsia" w:hAnsiTheme="minorHAnsi" w:cstheme="minorBidi"/>
            <w:sz w:val="22"/>
            <w:szCs w:val="22"/>
          </w:rPr>
          <w:tab/>
        </w:r>
        <w:r w:rsidRPr="00C721FD">
          <w:rPr>
            <w:rStyle w:val="af"/>
          </w:rPr>
          <w:t>86. Описание полей документа «Банковское КОО», закладки «Подписи (3)»</w:t>
        </w:r>
        <w:r>
          <w:rPr>
            <w:webHidden/>
          </w:rPr>
          <w:tab/>
        </w:r>
        <w:r>
          <w:rPr>
            <w:webHidden/>
          </w:rPr>
          <w:fldChar w:fldCharType="begin"/>
        </w:r>
        <w:r>
          <w:rPr>
            <w:webHidden/>
          </w:rPr>
          <w:instrText xml:space="preserve"> PAGEREF _Toc106210127 \h </w:instrText>
        </w:r>
        <w:r>
          <w:rPr>
            <w:webHidden/>
          </w:rPr>
        </w:r>
        <w:r>
          <w:rPr>
            <w:webHidden/>
          </w:rPr>
          <w:fldChar w:fldCharType="separate"/>
        </w:r>
        <w:r>
          <w:rPr>
            <w:webHidden/>
          </w:rPr>
          <w:t>271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28" w:history="1">
        <w:r w:rsidRPr="00C721FD">
          <w:rPr>
            <w:rStyle w:val="af"/>
          </w:rPr>
          <w:t>Таблица </w:t>
        </w:r>
        <w:r>
          <w:rPr>
            <w:rFonts w:asciiTheme="minorHAnsi" w:eastAsiaTheme="minorEastAsia" w:hAnsiTheme="minorHAnsi" w:cstheme="minorBidi"/>
            <w:sz w:val="22"/>
            <w:szCs w:val="22"/>
          </w:rPr>
          <w:tab/>
        </w:r>
        <w:r w:rsidRPr="00C721FD">
          <w:rPr>
            <w:rStyle w:val="af"/>
          </w:rPr>
          <w:t>87.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_Toc106210128 \h </w:instrText>
        </w:r>
        <w:r>
          <w:rPr>
            <w:webHidden/>
          </w:rPr>
        </w:r>
        <w:r>
          <w:rPr>
            <w:webHidden/>
          </w:rPr>
          <w:fldChar w:fldCharType="separate"/>
        </w:r>
        <w:r>
          <w:rPr>
            <w:webHidden/>
          </w:rPr>
          <w:t>274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29" w:history="1">
        <w:r w:rsidRPr="00C721FD">
          <w:rPr>
            <w:rStyle w:val="af"/>
          </w:rPr>
          <w:t>Таблица </w:t>
        </w:r>
        <w:r>
          <w:rPr>
            <w:rFonts w:asciiTheme="minorHAnsi" w:eastAsiaTheme="minorEastAsia" w:hAnsiTheme="minorHAnsi" w:cstheme="minorBidi"/>
            <w:sz w:val="22"/>
            <w:szCs w:val="22"/>
          </w:rPr>
          <w:tab/>
        </w:r>
        <w:r w:rsidRPr="00C721FD">
          <w:rPr>
            <w:rStyle w:val="af"/>
          </w:rPr>
          <w:t>88.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_Toc106210129 \h </w:instrText>
        </w:r>
        <w:r>
          <w:rPr>
            <w:webHidden/>
          </w:rPr>
        </w:r>
        <w:r>
          <w:rPr>
            <w:webHidden/>
          </w:rPr>
          <w:fldChar w:fldCharType="separate"/>
        </w:r>
        <w:r>
          <w:rPr>
            <w:webHidden/>
          </w:rPr>
          <w:t>278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30" w:history="1">
        <w:r w:rsidRPr="00C721FD">
          <w:rPr>
            <w:rStyle w:val="af"/>
          </w:rPr>
          <w:t>Таблица </w:t>
        </w:r>
        <w:r>
          <w:rPr>
            <w:rFonts w:asciiTheme="minorHAnsi" w:eastAsiaTheme="minorEastAsia" w:hAnsiTheme="minorHAnsi" w:cstheme="minorBidi"/>
            <w:sz w:val="22"/>
            <w:szCs w:val="22"/>
          </w:rPr>
          <w:tab/>
        </w:r>
        <w:r w:rsidRPr="00C721FD">
          <w:rPr>
            <w:rStyle w:val="af"/>
          </w:rPr>
          <w:t>89.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_Toc106210130 \h </w:instrText>
        </w:r>
        <w:r>
          <w:rPr>
            <w:webHidden/>
          </w:rPr>
        </w:r>
        <w:r>
          <w:rPr>
            <w:webHidden/>
          </w:rPr>
          <w:fldChar w:fldCharType="separate"/>
        </w:r>
        <w:r>
          <w:rPr>
            <w:webHidden/>
          </w:rPr>
          <w:t>279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31" w:history="1">
        <w:r w:rsidRPr="00C721FD">
          <w:rPr>
            <w:rStyle w:val="af"/>
          </w:rPr>
          <w:t>Таблица </w:t>
        </w:r>
        <w:r>
          <w:rPr>
            <w:rFonts w:asciiTheme="minorHAnsi" w:eastAsiaTheme="minorEastAsia" w:hAnsiTheme="minorHAnsi" w:cstheme="minorBidi"/>
            <w:sz w:val="22"/>
            <w:szCs w:val="22"/>
          </w:rPr>
          <w:tab/>
        </w:r>
        <w:r w:rsidRPr="00C721FD">
          <w:rPr>
            <w:rStyle w:val="af"/>
          </w:rPr>
          <w:t>90. Описание полей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_Toc106210131 \h </w:instrText>
        </w:r>
        <w:r>
          <w:rPr>
            <w:webHidden/>
          </w:rPr>
        </w:r>
        <w:r>
          <w:rPr>
            <w:webHidden/>
          </w:rPr>
          <w:fldChar w:fldCharType="separate"/>
        </w:r>
        <w:r>
          <w:rPr>
            <w:webHidden/>
          </w:rPr>
          <w:t>283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32" w:history="1">
        <w:r w:rsidRPr="00C721FD">
          <w:rPr>
            <w:rStyle w:val="af"/>
          </w:rPr>
          <w:t>Таблица </w:t>
        </w:r>
        <w:r>
          <w:rPr>
            <w:rFonts w:asciiTheme="minorHAnsi" w:eastAsiaTheme="minorEastAsia" w:hAnsiTheme="minorHAnsi" w:cstheme="minorBidi"/>
            <w:sz w:val="22"/>
            <w:szCs w:val="22"/>
          </w:rPr>
          <w:tab/>
        </w:r>
        <w:r w:rsidRPr="00C721FD">
          <w:rPr>
            <w:rStyle w:val="af"/>
          </w:rPr>
          <w:t>91. Описание полей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_Toc106210132 \h </w:instrText>
        </w:r>
        <w:r>
          <w:rPr>
            <w:webHidden/>
          </w:rPr>
        </w:r>
        <w:r>
          <w:rPr>
            <w:webHidden/>
          </w:rPr>
          <w:fldChar w:fldCharType="separate"/>
        </w:r>
        <w:r>
          <w:rPr>
            <w:webHidden/>
          </w:rPr>
          <w:t>291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33" w:history="1">
        <w:r w:rsidRPr="00C721FD">
          <w:rPr>
            <w:rStyle w:val="af"/>
          </w:rPr>
          <w:t>Таблица </w:t>
        </w:r>
        <w:r>
          <w:rPr>
            <w:rFonts w:asciiTheme="minorHAnsi" w:eastAsiaTheme="minorEastAsia" w:hAnsiTheme="minorHAnsi" w:cstheme="minorBidi"/>
            <w:sz w:val="22"/>
            <w:szCs w:val="22"/>
          </w:rPr>
          <w:tab/>
        </w:r>
        <w:r w:rsidRPr="00C721FD">
          <w:rPr>
            <w:rStyle w:val="af"/>
          </w:rPr>
          <w:t>92.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_Toc106210133 \h </w:instrText>
        </w:r>
        <w:r>
          <w:rPr>
            <w:webHidden/>
          </w:rPr>
        </w:r>
        <w:r>
          <w:rPr>
            <w:webHidden/>
          </w:rPr>
          <w:fldChar w:fldCharType="separate"/>
        </w:r>
        <w:r>
          <w:rPr>
            <w:webHidden/>
          </w:rPr>
          <w:t>294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34" w:history="1">
        <w:r w:rsidRPr="00C721FD">
          <w:rPr>
            <w:rStyle w:val="af"/>
          </w:rPr>
          <w:t>Таблица </w:t>
        </w:r>
        <w:r>
          <w:rPr>
            <w:rFonts w:asciiTheme="minorHAnsi" w:eastAsiaTheme="minorEastAsia" w:hAnsiTheme="minorHAnsi" w:cstheme="minorBidi"/>
            <w:sz w:val="22"/>
            <w:szCs w:val="22"/>
          </w:rPr>
          <w:tab/>
        </w:r>
        <w:r w:rsidRPr="00C721FD">
          <w:rPr>
            <w:rStyle w:val="af"/>
          </w:rPr>
          <w:t>93. Описание полей документа «Уведомление о принятии», закладки «Подписи»</w:t>
        </w:r>
        <w:r>
          <w:rPr>
            <w:webHidden/>
          </w:rPr>
          <w:tab/>
        </w:r>
        <w:r>
          <w:rPr>
            <w:webHidden/>
          </w:rPr>
          <w:fldChar w:fldCharType="begin"/>
        </w:r>
        <w:r>
          <w:rPr>
            <w:webHidden/>
          </w:rPr>
          <w:instrText xml:space="preserve"> PAGEREF _Toc106210134 \h </w:instrText>
        </w:r>
        <w:r>
          <w:rPr>
            <w:webHidden/>
          </w:rPr>
        </w:r>
        <w:r>
          <w:rPr>
            <w:webHidden/>
          </w:rPr>
          <w:fldChar w:fldCharType="separate"/>
        </w:r>
        <w:r>
          <w:rPr>
            <w:webHidden/>
          </w:rPr>
          <w:t>295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35" w:history="1">
        <w:r w:rsidRPr="00C721FD">
          <w:rPr>
            <w:rStyle w:val="af"/>
          </w:rPr>
          <w:t>Таблица </w:t>
        </w:r>
        <w:r>
          <w:rPr>
            <w:rFonts w:asciiTheme="minorHAnsi" w:eastAsiaTheme="minorEastAsia" w:hAnsiTheme="minorHAnsi" w:cstheme="minorBidi"/>
            <w:sz w:val="22"/>
            <w:szCs w:val="22"/>
          </w:rPr>
          <w:tab/>
        </w:r>
        <w:r w:rsidRPr="00C721FD">
          <w:rPr>
            <w:rStyle w:val="af"/>
          </w:rPr>
          <w:t>94. Описание полей документа «Объявление на взнос наличных денег», закладки «Реквизиты»</w:t>
        </w:r>
        <w:r>
          <w:rPr>
            <w:webHidden/>
          </w:rPr>
          <w:tab/>
        </w:r>
        <w:r>
          <w:rPr>
            <w:webHidden/>
          </w:rPr>
          <w:fldChar w:fldCharType="begin"/>
        </w:r>
        <w:r>
          <w:rPr>
            <w:webHidden/>
          </w:rPr>
          <w:instrText xml:space="preserve"> PAGEREF _Toc106210135 \h </w:instrText>
        </w:r>
        <w:r>
          <w:rPr>
            <w:webHidden/>
          </w:rPr>
        </w:r>
        <w:r>
          <w:rPr>
            <w:webHidden/>
          </w:rPr>
          <w:fldChar w:fldCharType="separate"/>
        </w:r>
        <w:r>
          <w:rPr>
            <w:webHidden/>
          </w:rPr>
          <w:t>299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36" w:history="1">
        <w:r w:rsidRPr="00C721FD">
          <w:rPr>
            <w:rStyle w:val="af"/>
          </w:rPr>
          <w:t>Таблица </w:t>
        </w:r>
        <w:r>
          <w:rPr>
            <w:rFonts w:asciiTheme="minorHAnsi" w:eastAsiaTheme="minorEastAsia" w:hAnsiTheme="minorHAnsi" w:cstheme="minorBidi"/>
            <w:sz w:val="22"/>
            <w:szCs w:val="22"/>
          </w:rPr>
          <w:tab/>
        </w:r>
        <w:r w:rsidRPr="00C721FD">
          <w:rPr>
            <w:rStyle w:val="af"/>
          </w:rPr>
          <w:t>95. Описание полей документа «Объявление на взнос наличных денег», закладки «Подписи»</w:t>
        </w:r>
        <w:r>
          <w:rPr>
            <w:webHidden/>
          </w:rPr>
          <w:tab/>
        </w:r>
        <w:r>
          <w:rPr>
            <w:webHidden/>
          </w:rPr>
          <w:fldChar w:fldCharType="begin"/>
        </w:r>
        <w:r>
          <w:rPr>
            <w:webHidden/>
          </w:rPr>
          <w:instrText xml:space="preserve"> PAGEREF _Toc106210136 \h </w:instrText>
        </w:r>
        <w:r>
          <w:rPr>
            <w:webHidden/>
          </w:rPr>
        </w:r>
        <w:r>
          <w:rPr>
            <w:webHidden/>
          </w:rPr>
          <w:fldChar w:fldCharType="separate"/>
        </w:r>
        <w:r>
          <w:rPr>
            <w:webHidden/>
          </w:rPr>
          <w:t>307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37" w:history="1">
        <w:r w:rsidRPr="00C721FD">
          <w:rPr>
            <w:rStyle w:val="af"/>
          </w:rPr>
          <w:t>Таблица </w:t>
        </w:r>
        <w:r>
          <w:rPr>
            <w:rFonts w:asciiTheme="minorHAnsi" w:eastAsiaTheme="minorEastAsia" w:hAnsiTheme="minorHAnsi" w:cstheme="minorBidi"/>
            <w:sz w:val="22"/>
            <w:szCs w:val="22"/>
          </w:rPr>
          <w:tab/>
        </w:r>
        <w:r w:rsidRPr="00C721FD">
          <w:rPr>
            <w:rStyle w:val="af"/>
          </w:rPr>
          <w:t>96.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_Toc106210137 \h </w:instrText>
        </w:r>
        <w:r>
          <w:rPr>
            <w:webHidden/>
          </w:rPr>
        </w:r>
        <w:r>
          <w:rPr>
            <w:webHidden/>
          </w:rPr>
          <w:fldChar w:fldCharType="separate"/>
        </w:r>
        <w:r>
          <w:rPr>
            <w:webHidden/>
          </w:rPr>
          <w:t>310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38" w:history="1">
        <w:r w:rsidRPr="00C721FD">
          <w:rPr>
            <w:rStyle w:val="af"/>
          </w:rPr>
          <w:t>Таблица </w:t>
        </w:r>
        <w:r>
          <w:rPr>
            <w:rFonts w:asciiTheme="minorHAnsi" w:eastAsiaTheme="minorEastAsia" w:hAnsiTheme="minorHAnsi" w:cstheme="minorBidi"/>
            <w:sz w:val="22"/>
            <w:szCs w:val="22"/>
          </w:rPr>
          <w:tab/>
        </w:r>
        <w:r w:rsidRPr="00C721FD">
          <w:rPr>
            <w:rStyle w:val="af"/>
          </w:rPr>
          <w:t>97.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_Toc106210138 \h </w:instrText>
        </w:r>
        <w:r>
          <w:rPr>
            <w:webHidden/>
          </w:rPr>
        </w:r>
        <w:r>
          <w:rPr>
            <w:webHidden/>
          </w:rPr>
          <w:fldChar w:fldCharType="separate"/>
        </w:r>
        <w:r>
          <w:rPr>
            <w:webHidden/>
          </w:rPr>
          <w:t>314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39" w:history="1">
        <w:r w:rsidRPr="00C721FD">
          <w:rPr>
            <w:rStyle w:val="af"/>
          </w:rPr>
          <w:t>Таблица </w:t>
        </w:r>
        <w:r>
          <w:rPr>
            <w:rFonts w:asciiTheme="minorHAnsi" w:eastAsiaTheme="minorEastAsia" w:hAnsiTheme="minorHAnsi" w:cstheme="minorBidi"/>
            <w:sz w:val="22"/>
            <w:szCs w:val="22"/>
          </w:rPr>
          <w:tab/>
        </w:r>
        <w:r w:rsidRPr="00C721FD">
          <w:rPr>
            <w:rStyle w:val="af"/>
          </w:rPr>
          <w:t>98.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_Toc106210139 \h </w:instrText>
        </w:r>
        <w:r>
          <w:rPr>
            <w:webHidden/>
          </w:rPr>
        </w:r>
        <w:r>
          <w:rPr>
            <w:webHidden/>
          </w:rPr>
          <w:fldChar w:fldCharType="separate"/>
        </w:r>
        <w:r>
          <w:rPr>
            <w:webHidden/>
          </w:rPr>
          <w:t>316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40" w:history="1">
        <w:r w:rsidRPr="00C721FD">
          <w:rPr>
            <w:rStyle w:val="af"/>
          </w:rPr>
          <w:t>Таблица </w:t>
        </w:r>
        <w:r>
          <w:rPr>
            <w:rFonts w:asciiTheme="minorHAnsi" w:eastAsiaTheme="minorEastAsia" w:hAnsiTheme="minorHAnsi" w:cstheme="minorBidi"/>
            <w:sz w:val="22"/>
            <w:szCs w:val="22"/>
          </w:rPr>
          <w:tab/>
        </w:r>
        <w:r w:rsidRPr="00C721FD">
          <w:rPr>
            <w:rStyle w:val="af"/>
          </w:rPr>
          <w:t>99. Перечень полей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_Toc106210140 \h </w:instrText>
        </w:r>
        <w:r>
          <w:rPr>
            <w:webHidden/>
          </w:rPr>
        </w:r>
        <w:r>
          <w:rPr>
            <w:webHidden/>
          </w:rPr>
          <w:fldChar w:fldCharType="separate"/>
        </w:r>
        <w:r>
          <w:rPr>
            <w:webHidden/>
          </w:rPr>
          <w:t>318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41" w:history="1">
        <w:r w:rsidRPr="00C721FD">
          <w:rPr>
            <w:rStyle w:val="af"/>
          </w:rPr>
          <w:t>Таблица </w:t>
        </w:r>
        <w:r>
          <w:rPr>
            <w:rFonts w:asciiTheme="minorHAnsi" w:eastAsiaTheme="minorEastAsia" w:hAnsiTheme="minorHAnsi" w:cstheme="minorBidi"/>
            <w:sz w:val="22"/>
            <w:szCs w:val="22"/>
          </w:rPr>
          <w:tab/>
        </w:r>
        <w:r w:rsidRPr="00C721FD">
          <w:rPr>
            <w:rStyle w:val="af"/>
          </w:rPr>
          <w:t>100.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_Toc106210141 \h </w:instrText>
        </w:r>
        <w:r>
          <w:rPr>
            <w:webHidden/>
          </w:rPr>
        </w:r>
        <w:r>
          <w:rPr>
            <w:webHidden/>
          </w:rPr>
          <w:fldChar w:fldCharType="separate"/>
        </w:r>
        <w:r>
          <w:rPr>
            <w:webHidden/>
          </w:rPr>
          <w:t>320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42" w:history="1">
        <w:r w:rsidRPr="00C721FD">
          <w:rPr>
            <w:rStyle w:val="af"/>
          </w:rPr>
          <w:t>Таблица </w:t>
        </w:r>
        <w:r>
          <w:rPr>
            <w:rFonts w:asciiTheme="minorHAnsi" w:eastAsiaTheme="minorEastAsia" w:hAnsiTheme="minorHAnsi" w:cstheme="minorBidi"/>
            <w:sz w:val="22"/>
            <w:szCs w:val="22"/>
          </w:rPr>
          <w:tab/>
        </w:r>
        <w:r w:rsidRPr="00C721FD">
          <w:rPr>
            <w:rStyle w:val="af"/>
          </w:rPr>
          <w:t>101.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_Toc106210142 \h </w:instrText>
        </w:r>
        <w:r>
          <w:rPr>
            <w:webHidden/>
          </w:rPr>
        </w:r>
        <w:r>
          <w:rPr>
            <w:webHidden/>
          </w:rPr>
          <w:fldChar w:fldCharType="separate"/>
        </w:r>
        <w:r>
          <w:rPr>
            <w:webHidden/>
          </w:rPr>
          <w:t>322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43" w:history="1">
        <w:r w:rsidRPr="00C721FD">
          <w:rPr>
            <w:rStyle w:val="af"/>
          </w:rPr>
          <w:t>Таблица </w:t>
        </w:r>
        <w:r>
          <w:rPr>
            <w:rFonts w:asciiTheme="minorHAnsi" w:eastAsiaTheme="minorEastAsia" w:hAnsiTheme="minorHAnsi" w:cstheme="minorBidi"/>
            <w:sz w:val="22"/>
            <w:szCs w:val="22"/>
          </w:rPr>
          <w:tab/>
        </w:r>
        <w:r w:rsidRPr="00C721FD">
          <w:rPr>
            <w:rStyle w:val="af"/>
          </w:rPr>
          <w:t>102.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_Toc106210143 \h </w:instrText>
        </w:r>
        <w:r>
          <w:rPr>
            <w:webHidden/>
          </w:rPr>
        </w:r>
        <w:r>
          <w:rPr>
            <w:webHidden/>
          </w:rPr>
          <w:fldChar w:fldCharType="separate"/>
        </w:r>
        <w:r>
          <w:rPr>
            <w:webHidden/>
          </w:rPr>
          <w:t>324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44" w:history="1">
        <w:r w:rsidRPr="00C721FD">
          <w:rPr>
            <w:rStyle w:val="af"/>
          </w:rPr>
          <w:t>Таблица </w:t>
        </w:r>
        <w:r>
          <w:rPr>
            <w:rFonts w:asciiTheme="minorHAnsi" w:eastAsiaTheme="minorEastAsia" w:hAnsiTheme="minorHAnsi" w:cstheme="minorBidi"/>
            <w:sz w:val="22"/>
            <w:szCs w:val="22"/>
          </w:rPr>
          <w:tab/>
        </w:r>
        <w:r w:rsidRPr="00C721FD">
          <w:rPr>
            <w:rStyle w:val="af"/>
          </w:rPr>
          <w:t>103.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_Toc106210144 \h </w:instrText>
        </w:r>
        <w:r>
          <w:rPr>
            <w:webHidden/>
          </w:rPr>
        </w:r>
        <w:r>
          <w:rPr>
            <w:webHidden/>
          </w:rPr>
          <w:fldChar w:fldCharType="separate"/>
        </w:r>
        <w:r>
          <w:rPr>
            <w:webHidden/>
          </w:rPr>
          <w:t>326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45" w:history="1">
        <w:r w:rsidRPr="00C721FD">
          <w:rPr>
            <w:rStyle w:val="af"/>
          </w:rPr>
          <w:t>Таблица </w:t>
        </w:r>
        <w:r>
          <w:rPr>
            <w:rFonts w:asciiTheme="minorHAnsi" w:eastAsiaTheme="minorEastAsia" w:hAnsiTheme="minorHAnsi" w:cstheme="minorBidi"/>
            <w:sz w:val="22"/>
            <w:szCs w:val="22"/>
          </w:rPr>
          <w:tab/>
        </w:r>
        <w:r w:rsidRPr="00C721FD">
          <w:rPr>
            <w:rStyle w:val="af"/>
          </w:rPr>
          <w:t>104.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_Toc106210145 \h </w:instrText>
        </w:r>
        <w:r>
          <w:rPr>
            <w:webHidden/>
          </w:rPr>
        </w:r>
        <w:r>
          <w:rPr>
            <w:webHidden/>
          </w:rPr>
          <w:fldChar w:fldCharType="separate"/>
        </w:r>
        <w:r>
          <w:rPr>
            <w:webHidden/>
          </w:rPr>
          <w:t>328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46" w:history="1">
        <w:r w:rsidRPr="00C721FD">
          <w:rPr>
            <w:rStyle w:val="af"/>
          </w:rPr>
          <w:t>Таблица </w:t>
        </w:r>
        <w:r>
          <w:rPr>
            <w:rFonts w:asciiTheme="minorHAnsi" w:eastAsiaTheme="minorEastAsia" w:hAnsiTheme="minorHAnsi" w:cstheme="minorBidi"/>
            <w:sz w:val="22"/>
            <w:szCs w:val="22"/>
          </w:rPr>
          <w:tab/>
        </w:r>
        <w:r w:rsidRPr="00C721FD">
          <w:rPr>
            <w:rStyle w:val="af"/>
          </w:rPr>
          <w:t>105.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_Toc106210146 \h </w:instrText>
        </w:r>
        <w:r>
          <w:rPr>
            <w:webHidden/>
          </w:rPr>
        </w:r>
        <w:r>
          <w:rPr>
            <w:webHidden/>
          </w:rPr>
          <w:fldChar w:fldCharType="separate"/>
        </w:r>
        <w:r>
          <w:rPr>
            <w:webHidden/>
          </w:rPr>
          <w:t>330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47" w:history="1">
        <w:r w:rsidRPr="00C721FD">
          <w:rPr>
            <w:rStyle w:val="af"/>
          </w:rPr>
          <w:t>Таблица </w:t>
        </w:r>
        <w:r>
          <w:rPr>
            <w:rFonts w:asciiTheme="minorHAnsi" w:eastAsiaTheme="minorEastAsia" w:hAnsiTheme="minorHAnsi" w:cstheme="minorBidi"/>
            <w:sz w:val="22"/>
            <w:szCs w:val="22"/>
          </w:rPr>
          <w:tab/>
        </w:r>
        <w:r w:rsidRPr="00C721FD">
          <w:rPr>
            <w:rStyle w:val="af"/>
          </w:rPr>
          <w:t>106.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_Toc106210147 \h </w:instrText>
        </w:r>
        <w:r>
          <w:rPr>
            <w:webHidden/>
          </w:rPr>
        </w:r>
        <w:r>
          <w:rPr>
            <w:webHidden/>
          </w:rPr>
          <w:fldChar w:fldCharType="separate"/>
        </w:r>
        <w:r>
          <w:rPr>
            <w:webHidden/>
          </w:rPr>
          <w:t>332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48" w:history="1">
        <w:r w:rsidRPr="00C721FD">
          <w:rPr>
            <w:rStyle w:val="af"/>
          </w:rPr>
          <w:t>Таблица </w:t>
        </w:r>
        <w:r>
          <w:rPr>
            <w:rFonts w:asciiTheme="minorHAnsi" w:eastAsiaTheme="minorEastAsia" w:hAnsiTheme="minorHAnsi" w:cstheme="minorBidi"/>
            <w:sz w:val="22"/>
            <w:szCs w:val="22"/>
          </w:rPr>
          <w:tab/>
        </w:r>
        <w:r w:rsidRPr="00C721FD">
          <w:rPr>
            <w:rStyle w:val="af"/>
          </w:rPr>
          <w:t>107.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_Toc106210148 \h </w:instrText>
        </w:r>
        <w:r>
          <w:rPr>
            <w:webHidden/>
          </w:rPr>
        </w:r>
        <w:r>
          <w:rPr>
            <w:webHidden/>
          </w:rPr>
          <w:fldChar w:fldCharType="separate"/>
        </w:r>
        <w:r>
          <w:rPr>
            <w:webHidden/>
          </w:rPr>
          <w:t>334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49" w:history="1">
        <w:r w:rsidRPr="00C721FD">
          <w:rPr>
            <w:rStyle w:val="af"/>
          </w:rPr>
          <w:t>Таблица </w:t>
        </w:r>
        <w:r>
          <w:rPr>
            <w:rFonts w:asciiTheme="minorHAnsi" w:eastAsiaTheme="minorEastAsia" w:hAnsiTheme="minorHAnsi" w:cstheme="minorBidi"/>
            <w:sz w:val="22"/>
            <w:szCs w:val="22"/>
          </w:rPr>
          <w:tab/>
        </w:r>
        <w:r w:rsidRPr="00C721FD">
          <w:rPr>
            <w:rStyle w:val="af"/>
          </w:rPr>
          <w:t>108.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_Toc106210149 \h </w:instrText>
        </w:r>
        <w:r>
          <w:rPr>
            <w:webHidden/>
          </w:rPr>
        </w:r>
        <w:r>
          <w:rPr>
            <w:webHidden/>
          </w:rPr>
          <w:fldChar w:fldCharType="separate"/>
        </w:r>
        <w:r>
          <w:rPr>
            <w:webHidden/>
          </w:rPr>
          <w:t>336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50" w:history="1">
        <w:r w:rsidRPr="00C721FD">
          <w:rPr>
            <w:rStyle w:val="af"/>
          </w:rPr>
          <w:t>Таблица </w:t>
        </w:r>
        <w:r>
          <w:rPr>
            <w:rFonts w:asciiTheme="minorHAnsi" w:eastAsiaTheme="minorEastAsia" w:hAnsiTheme="minorHAnsi" w:cstheme="minorBidi"/>
            <w:sz w:val="22"/>
            <w:szCs w:val="22"/>
          </w:rPr>
          <w:tab/>
        </w:r>
        <w:r w:rsidRPr="00C721FD">
          <w:rPr>
            <w:rStyle w:val="af"/>
          </w:rPr>
          <w:t>109.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_Toc106210150 \h </w:instrText>
        </w:r>
        <w:r>
          <w:rPr>
            <w:webHidden/>
          </w:rPr>
        </w:r>
        <w:r>
          <w:rPr>
            <w:webHidden/>
          </w:rPr>
          <w:fldChar w:fldCharType="separate"/>
        </w:r>
        <w:r>
          <w:rPr>
            <w:webHidden/>
          </w:rPr>
          <w:t>338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51" w:history="1">
        <w:r w:rsidRPr="00C721FD">
          <w:rPr>
            <w:rStyle w:val="af"/>
          </w:rPr>
          <w:t>Таблица </w:t>
        </w:r>
        <w:r>
          <w:rPr>
            <w:rFonts w:asciiTheme="minorHAnsi" w:eastAsiaTheme="minorEastAsia" w:hAnsiTheme="minorHAnsi" w:cstheme="minorBidi"/>
            <w:sz w:val="22"/>
            <w:szCs w:val="22"/>
          </w:rPr>
          <w:tab/>
        </w:r>
        <w:r w:rsidRPr="00C721FD">
          <w:rPr>
            <w:rStyle w:val="af"/>
          </w:rPr>
          <w:t>110.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_Toc106210151 \h </w:instrText>
        </w:r>
        <w:r>
          <w:rPr>
            <w:webHidden/>
          </w:rPr>
        </w:r>
        <w:r>
          <w:rPr>
            <w:webHidden/>
          </w:rPr>
          <w:fldChar w:fldCharType="separate"/>
        </w:r>
        <w:r>
          <w:rPr>
            <w:webHidden/>
          </w:rPr>
          <w:t>341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52" w:history="1">
        <w:r w:rsidRPr="00C721FD">
          <w:rPr>
            <w:rStyle w:val="af"/>
          </w:rPr>
          <w:t>Таблица </w:t>
        </w:r>
        <w:r>
          <w:rPr>
            <w:rFonts w:asciiTheme="minorHAnsi" w:eastAsiaTheme="minorEastAsia" w:hAnsiTheme="minorHAnsi" w:cstheme="minorBidi"/>
            <w:sz w:val="22"/>
            <w:szCs w:val="22"/>
          </w:rPr>
          <w:tab/>
        </w:r>
        <w:r w:rsidRPr="00C721FD">
          <w:rPr>
            <w:rStyle w:val="af"/>
          </w:rPr>
          <w:t>111.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_Toc106210152 \h </w:instrText>
        </w:r>
        <w:r>
          <w:rPr>
            <w:webHidden/>
          </w:rPr>
        </w:r>
        <w:r>
          <w:rPr>
            <w:webHidden/>
          </w:rPr>
          <w:fldChar w:fldCharType="separate"/>
        </w:r>
        <w:r>
          <w:rPr>
            <w:webHidden/>
          </w:rPr>
          <w:t>344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53" w:history="1">
        <w:r w:rsidRPr="00C721FD">
          <w:rPr>
            <w:rStyle w:val="af"/>
          </w:rPr>
          <w:t>Таблица </w:t>
        </w:r>
        <w:r>
          <w:rPr>
            <w:rFonts w:asciiTheme="minorHAnsi" w:eastAsiaTheme="minorEastAsia" w:hAnsiTheme="minorHAnsi" w:cstheme="minorBidi"/>
            <w:sz w:val="22"/>
            <w:szCs w:val="22"/>
          </w:rPr>
          <w:tab/>
        </w:r>
        <w:r w:rsidRPr="00C721FD">
          <w:rPr>
            <w:rStyle w:val="af"/>
          </w:rPr>
          <w:t>112.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_Toc106210153 \h </w:instrText>
        </w:r>
        <w:r>
          <w:rPr>
            <w:webHidden/>
          </w:rPr>
        </w:r>
        <w:r>
          <w:rPr>
            <w:webHidden/>
          </w:rPr>
          <w:fldChar w:fldCharType="separate"/>
        </w:r>
        <w:r>
          <w:rPr>
            <w:webHidden/>
          </w:rPr>
          <w:t>347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54" w:history="1">
        <w:r w:rsidRPr="00C721FD">
          <w:rPr>
            <w:rStyle w:val="af"/>
          </w:rPr>
          <w:t>Таблица </w:t>
        </w:r>
        <w:r>
          <w:rPr>
            <w:rFonts w:asciiTheme="minorHAnsi" w:eastAsiaTheme="minorEastAsia" w:hAnsiTheme="minorHAnsi" w:cstheme="minorBidi"/>
            <w:sz w:val="22"/>
            <w:szCs w:val="22"/>
          </w:rPr>
          <w:tab/>
        </w:r>
        <w:r w:rsidRPr="00C721FD">
          <w:rPr>
            <w:rStyle w:val="af"/>
          </w:rPr>
          <w:t>113. Описание полей документа «Уведомление об уточнении вида и принадлежности платежей», закладки «Платежные документы (2)»</w:t>
        </w:r>
        <w:r>
          <w:rPr>
            <w:webHidden/>
          </w:rPr>
          <w:tab/>
        </w:r>
        <w:r>
          <w:rPr>
            <w:webHidden/>
          </w:rPr>
          <w:fldChar w:fldCharType="begin"/>
        </w:r>
        <w:r>
          <w:rPr>
            <w:webHidden/>
          </w:rPr>
          <w:instrText xml:space="preserve"> PAGEREF _Toc106210154 \h </w:instrText>
        </w:r>
        <w:r>
          <w:rPr>
            <w:webHidden/>
          </w:rPr>
        </w:r>
        <w:r>
          <w:rPr>
            <w:webHidden/>
          </w:rPr>
          <w:fldChar w:fldCharType="separate"/>
        </w:r>
        <w:r>
          <w:rPr>
            <w:webHidden/>
          </w:rPr>
          <w:t>350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55" w:history="1">
        <w:r w:rsidRPr="00C721FD">
          <w:rPr>
            <w:rStyle w:val="af"/>
          </w:rPr>
          <w:t>Таблица </w:t>
        </w:r>
        <w:r>
          <w:rPr>
            <w:rFonts w:asciiTheme="minorHAnsi" w:eastAsiaTheme="minorEastAsia" w:hAnsiTheme="minorHAnsi" w:cstheme="minorBidi"/>
            <w:sz w:val="22"/>
            <w:szCs w:val="22"/>
          </w:rPr>
          <w:tab/>
        </w:r>
        <w:r w:rsidRPr="00C721FD">
          <w:rPr>
            <w:rStyle w:val="af"/>
          </w:rPr>
          <w:t>114.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_Toc106210155 \h </w:instrText>
        </w:r>
        <w:r>
          <w:rPr>
            <w:webHidden/>
          </w:rPr>
        </w:r>
        <w:r>
          <w:rPr>
            <w:webHidden/>
          </w:rPr>
          <w:fldChar w:fldCharType="separate"/>
        </w:r>
        <w:r>
          <w:rPr>
            <w:webHidden/>
          </w:rPr>
          <w:t>355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56" w:history="1">
        <w:r w:rsidRPr="00C721FD">
          <w:rPr>
            <w:rStyle w:val="af"/>
          </w:rPr>
          <w:t>Таблица </w:t>
        </w:r>
        <w:r>
          <w:rPr>
            <w:rFonts w:asciiTheme="minorHAnsi" w:eastAsiaTheme="minorEastAsia" w:hAnsiTheme="minorHAnsi" w:cstheme="minorBidi"/>
            <w:sz w:val="22"/>
            <w:szCs w:val="22"/>
          </w:rPr>
          <w:tab/>
        </w:r>
        <w:r w:rsidRPr="00C721FD">
          <w:rPr>
            <w:rStyle w:val="af"/>
          </w:rPr>
          <w:t>115.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_Toc106210156 \h </w:instrText>
        </w:r>
        <w:r>
          <w:rPr>
            <w:webHidden/>
          </w:rPr>
        </w:r>
        <w:r>
          <w:rPr>
            <w:webHidden/>
          </w:rPr>
          <w:fldChar w:fldCharType="separate"/>
        </w:r>
        <w:r>
          <w:rPr>
            <w:webHidden/>
          </w:rPr>
          <w:t>357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57" w:history="1">
        <w:r w:rsidRPr="00C721FD">
          <w:rPr>
            <w:rStyle w:val="af"/>
          </w:rPr>
          <w:t>Таблица </w:t>
        </w:r>
        <w:r>
          <w:rPr>
            <w:rFonts w:asciiTheme="minorHAnsi" w:eastAsiaTheme="minorEastAsia" w:hAnsiTheme="minorHAnsi" w:cstheme="minorBidi"/>
            <w:sz w:val="22"/>
            <w:szCs w:val="22"/>
          </w:rPr>
          <w:tab/>
        </w:r>
        <w:r w:rsidRPr="00C721FD">
          <w:rPr>
            <w:rStyle w:val="af"/>
          </w:rPr>
          <w:t>116.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_Toc106210157 \h </w:instrText>
        </w:r>
        <w:r>
          <w:rPr>
            <w:webHidden/>
          </w:rPr>
        </w:r>
        <w:r>
          <w:rPr>
            <w:webHidden/>
          </w:rPr>
          <w:fldChar w:fldCharType="separate"/>
        </w:r>
        <w:r>
          <w:rPr>
            <w:webHidden/>
          </w:rPr>
          <w:t>359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58" w:history="1">
        <w:r w:rsidRPr="00C721FD">
          <w:rPr>
            <w:rStyle w:val="af"/>
          </w:rPr>
          <w:t>Таблица </w:t>
        </w:r>
        <w:r>
          <w:rPr>
            <w:rFonts w:asciiTheme="minorHAnsi" w:eastAsiaTheme="minorEastAsia" w:hAnsiTheme="minorHAnsi" w:cstheme="minorBidi"/>
            <w:sz w:val="22"/>
            <w:szCs w:val="22"/>
          </w:rPr>
          <w:tab/>
        </w:r>
        <w:r w:rsidRPr="00C721FD">
          <w:rPr>
            <w:rStyle w:val="af"/>
          </w:rPr>
          <w:t>117.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_Toc106210158 \h </w:instrText>
        </w:r>
        <w:r>
          <w:rPr>
            <w:webHidden/>
          </w:rPr>
        </w:r>
        <w:r>
          <w:rPr>
            <w:webHidden/>
          </w:rPr>
          <w:fldChar w:fldCharType="separate"/>
        </w:r>
        <w:r>
          <w:rPr>
            <w:webHidden/>
          </w:rPr>
          <w:t>364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59" w:history="1">
        <w:r w:rsidRPr="00C721FD">
          <w:rPr>
            <w:rStyle w:val="af"/>
          </w:rPr>
          <w:t>Таблица </w:t>
        </w:r>
        <w:r>
          <w:rPr>
            <w:rFonts w:asciiTheme="minorHAnsi" w:eastAsiaTheme="minorEastAsia" w:hAnsiTheme="minorHAnsi" w:cstheme="minorBidi"/>
            <w:sz w:val="22"/>
            <w:szCs w:val="22"/>
          </w:rPr>
          <w:tab/>
        </w:r>
        <w:r w:rsidRPr="00C721FD">
          <w:rPr>
            <w:rStyle w:val="af"/>
          </w:rPr>
          <w:t>118. Описание полей документа «Заявка на возврат», закладки «Раздел 1, 2 (1)»</w:t>
        </w:r>
        <w:r>
          <w:rPr>
            <w:webHidden/>
          </w:rPr>
          <w:tab/>
        </w:r>
        <w:r>
          <w:rPr>
            <w:webHidden/>
          </w:rPr>
          <w:fldChar w:fldCharType="begin"/>
        </w:r>
        <w:r>
          <w:rPr>
            <w:webHidden/>
          </w:rPr>
          <w:instrText xml:space="preserve"> PAGEREF _Toc106210159 \h </w:instrText>
        </w:r>
        <w:r>
          <w:rPr>
            <w:webHidden/>
          </w:rPr>
        </w:r>
        <w:r>
          <w:rPr>
            <w:webHidden/>
          </w:rPr>
          <w:fldChar w:fldCharType="separate"/>
        </w:r>
        <w:r>
          <w:rPr>
            <w:webHidden/>
          </w:rPr>
          <w:t>367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60" w:history="1">
        <w:r w:rsidRPr="00C721FD">
          <w:rPr>
            <w:rStyle w:val="af"/>
          </w:rPr>
          <w:t>Таблица </w:t>
        </w:r>
        <w:r>
          <w:rPr>
            <w:rFonts w:asciiTheme="minorHAnsi" w:eastAsiaTheme="minorEastAsia" w:hAnsiTheme="minorHAnsi" w:cstheme="minorBidi"/>
            <w:sz w:val="22"/>
            <w:szCs w:val="22"/>
          </w:rPr>
          <w:tab/>
        </w:r>
        <w:r w:rsidRPr="00C721FD">
          <w:rPr>
            <w:rStyle w:val="af"/>
          </w:rPr>
          <w:t>119. Описание полей документа «Заявка на возврат», закладки «Раздел 3 (2)»</w:t>
        </w:r>
        <w:r>
          <w:rPr>
            <w:webHidden/>
          </w:rPr>
          <w:tab/>
        </w:r>
        <w:r>
          <w:rPr>
            <w:webHidden/>
          </w:rPr>
          <w:fldChar w:fldCharType="begin"/>
        </w:r>
        <w:r>
          <w:rPr>
            <w:webHidden/>
          </w:rPr>
          <w:instrText xml:space="preserve"> PAGEREF _Toc106210160 \h </w:instrText>
        </w:r>
        <w:r>
          <w:rPr>
            <w:webHidden/>
          </w:rPr>
        </w:r>
        <w:r>
          <w:rPr>
            <w:webHidden/>
          </w:rPr>
          <w:fldChar w:fldCharType="separate"/>
        </w:r>
        <w:r>
          <w:rPr>
            <w:webHidden/>
          </w:rPr>
          <w:t>372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61" w:history="1">
        <w:r w:rsidRPr="00C721FD">
          <w:rPr>
            <w:rStyle w:val="af"/>
          </w:rPr>
          <w:t>Таблица </w:t>
        </w:r>
        <w:r>
          <w:rPr>
            <w:rFonts w:asciiTheme="minorHAnsi" w:eastAsiaTheme="minorEastAsia" w:hAnsiTheme="minorHAnsi" w:cstheme="minorBidi"/>
            <w:sz w:val="22"/>
            <w:szCs w:val="22"/>
          </w:rPr>
          <w:tab/>
        </w:r>
        <w:r w:rsidRPr="00C721FD">
          <w:rPr>
            <w:rStyle w:val="af"/>
          </w:rPr>
          <w:t>120.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_Toc106210161 \h </w:instrText>
        </w:r>
        <w:r>
          <w:rPr>
            <w:webHidden/>
          </w:rPr>
        </w:r>
        <w:r>
          <w:rPr>
            <w:webHidden/>
          </w:rPr>
          <w:fldChar w:fldCharType="separate"/>
        </w:r>
        <w:r>
          <w:rPr>
            <w:webHidden/>
          </w:rPr>
          <w:t>377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62" w:history="1">
        <w:r w:rsidRPr="00C721FD">
          <w:rPr>
            <w:rStyle w:val="af"/>
          </w:rPr>
          <w:t>Таблица </w:t>
        </w:r>
        <w:r>
          <w:rPr>
            <w:rFonts w:asciiTheme="minorHAnsi" w:eastAsiaTheme="minorEastAsia" w:hAnsiTheme="minorHAnsi" w:cstheme="minorBidi"/>
            <w:sz w:val="22"/>
            <w:szCs w:val="22"/>
          </w:rPr>
          <w:tab/>
        </w:r>
        <w:r w:rsidRPr="00C721FD">
          <w:rPr>
            <w:rStyle w:val="af"/>
          </w:rPr>
          <w:t>121. Описание полей документа «Акт приемки-передачи показателей лицевого счета бюджетного учреждения (лицевого счета автономного учреждения)», закладки «Документ»</w:t>
        </w:r>
        <w:r>
          <w:rPr>
            <w:webHidden/>
          </w:rPr>
          <w:tab/>
        </w:r>
        <w:r>
          <w:rPr>
            <w:webHidden/>
          </w:rPr>
          <w:fldChar w:fldCharType="begin"/>
        </w:r>
        <w:r>
          <w:rPr>
            <w:webHidden/>
          </w:rPr>
          <w:instrText xml:space="preserve"> PAGEREF _Toc106210162 \h </w:instrText>
        </w:r>
        <w:r>
          <w:rPr>
            <w:webHidden/>
          </w:rPr>
        </w:r>
        <w:r>
          <w:rPr>
            <w:webHidden/>
          </w:rPr>
          <w:fldChar w:fldCharType="separate"/>
        </w:r>
        <w:r>
          <w:rPr>
            <w:webHidden/>
          </w:rPr>
          <w:t>382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63" w:history="1">
        <w:r w:rsidRPr="00C721FD">
          <w:rPr>
            <w:rStyle w:val="af"/>
          </w:rPr>
          <w:t>Таблица </w:t>
        </w:r>
        <w:r>
          <w:rPr>
            <w:rFonts w:asciiTheme="minorHAnsi" w:eastAsiaTheme="minorEastAsia" w:hAnsiTheme="minorHAnsi" w:cstheme="minorBidi"/>
            <w:sz w:val="22"/>
            <w:szCs w:val="22"/>
          </w:rPr>
          <w:tab/>
        </w:r>
        <w:r w:rsidRPr="00C721FD">
          <w:rPr>
            <w:rStyle w:val="af"/>
          </w:rPr>
          <w:t>122. Описание полей документа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_Toc106210163 \h </w:instrText>
        </w:r>
        <w:r>
          <w:rPr>
            <w:webHidden/>
          </w:rPr>
        </w:r>
        <w:r>
          <w:rPr>
            <w:webHidden/>
          </w:rPr>
          <w:fldChar w:fldCharType="separate"/>
        </w:r>
        <w:r>
          <w:rPr>
            <w:webHidden/>
          </w:rPr>
          <w:t>384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64" w:history="1">
        <w:r w:rsidRPr="00C721FD">
          <w:rPr>
            <w:rStyle w:val="af"/>
          </w:rPr>
          <w:t>Таблица </w:t>
        </w:r>
        <w:r>
          <w:rPr>
            <w:rFonts w:asciiTheme="minorHAnsi" w:eastAsiaTheme="minorEastAsia" w:hAnsiTheme="minorHAnsi" w:cstheme="minorBidi"/>
            <w:sz w:val="22"/>
            <w:szCs w:val="22"/>
          </w:rPr>
          <w:tab/>
        </w:r>
        <w:r w:rsidRPr="00C721FD">
          <w:rPr>
            <w:rStyle w:val="af"/>
          </w:rPr>
          <w:t>123.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_Toc106210164 \h </w:instrText>
        </w:r>
        <w:r>
          <w:rPr>
            <w:webHidden/>
          </w:rPr>
        </w:r>
        <w:r>
          <w:rPr>
            <w:webHidden/>
          </w:rPr>
          <w:fldChar w:fldCharType="separate"/>
        </w:r>
        <w:r>
          <w:rPr>
            <w:webHidden/>
          </w:rPr>
          <w:t>387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65" w:history="1">
        <w:r w:rsidRPr="00C721FD">
          <w:rPr>
            <w:rStyle w:val="af"/>
          </w:rPr>
          <w:t>Таблица </w:t>
        </w:r>
        <w:r>
          <w:rPr>
            <w:rFonts w:asciiTheme="minorHAnsi" w:eastAsiaTheme="minorEastAsia" w:hAnsiTheme="minorHAnsi" w:cstheme="minorBidi"/>
            <w:sz w:val="22"/>
            <w:szCs w:val="22"/>
          </w:rPr>
          <w:tab/>
        </w:r>
        <w:r w:rsidRPr="00C721FD">
          <w:rPr>
            <w:rStyle w:val="af"/>
          </w:rPr>
          <w:t>124.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_Toc106210165 \h </w:instrText>
        </w:r>
        <w:r>
          <w:rPr>
            <w:webHidden/>
          </w:rPr>
        </w:r>
        <w:r>
          <w:rPr>
            <w:webHidden/>
          </w:rPr>
          <w:fldChar w:fldCharType="separate"/>
        </w:r>
        <w:r>
          <w:rPr>
            <w:webHidden/>
          </w:rPr>
          <w:t>389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66" w:history="1">
        <w:r w:rsidRPr="00C721FD">
          <w:rPr>
            <w:rStyle w:val="af"/>
          </w:rPr>
          <w:t>Таблица </w:t>
        </w:r>
        <w:r>
          <w:rPr>
            <w:rFonts w:asciiTheme="minorHAnsi" w:eastAsiaTheme="minorEastAsia" w:hAnsiTheme="minorHAnsi" w:cstheme="minorBidi"/>
            <w:sz w:val="22"/>
            <w:szCs w:val="22"/>
          </w:rPr>
          <w:tab/>
        </w:r>
        <w:r w:rsidRPr="00C721FD">
          <w:rPr>
            <w:rStyle w:val="af"/>
          </w:rPr>
          <w:t>125.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_Toc106210166 \h </w:instrText>
        </w:r>
        <w:r>
          <w:rPr>
            <w:webHidden/>
          </w:rPr>
        </w:r>
        <w:r>
          <w:rPr>
            <w:webHidden/>
          </w:rPr>
          <w:fldChar w:fldCharType="separate"/>
        </w:r>
        <w:r>
          <w:rPr>
            <w:webHidden/>
          </w:rPr>
          <w:t>390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67" w:history="1">
        <w:r w:rsidRPr="00C721FD">
          <w:rPr>
            <w:rStyle w:val="af"/>
          </w:rPr>
          <w:t>Таблица </w:t>
        </w:r>
        <w:r>
          <w:rPr>
            <w:rFonts w:asciiTheme="minorHAnsi" w:eastAsiaTheme="minorEastAsia" w:hAnsiTheme="minorHAnsi" w:cstheme="minorBidi"/>
            <w:sz w:val="22"/>
            <w:szCs w:val="22"/>
          </w:rPr>
          <w:tab/>
        </w:r>
        <w:r w:rsidRPr="00C721FD">
          <w:rPr>
            <w:rStyle w:val="af"/>
          </w:rPr>
          <w:t>126.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_Toc106210167 \h </w:instrText>
        </w:r>
        <w:r>
          <w:rPr>
            <w:webHidden/>
          </w:rPr>
        </w:r>
        <w:r>
          <w:rPr>
            <w:webHidden/>
          </w:rPr>
          <w:fldChar w:fldCharType="separate"/>
        </w:r>
        <w:r>
          <w:rPr>
            <w:webHidden/>
          </w:rPr>
          <w:t>391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68" w:history="1">
        <w:r w:rsidRPr="00C721FD">
          <w:rPr>
            <w:rStyle w:val="af"/>
          </w:rPr>
          <w:t>Таблица </w:t>
        </w:r>
        <w:r>
          <w:rPr>
            <w:rFonts w:asciiTheme="minorHAnsi" w:eastAsiaTheme="minorEastAsia" w:hAnsiTheme="minorHAnsi" w:cstheme="minorBidi"/>
            <w:sz w:val="22"/>
            <w:szCs w:val="22"/>
          </w:rPr>
          <w:tab/>
        </w:r>
        <w:r w:rsidRPr="00C721FD">
          <w:rPr>
            <w:rStyle w:val="af"/>
          </w:rPr>
          <w:t>127.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_Toc106210168 \h </w:instrText>
        </w:r>
        <w:r>
          <w:rPr>
            <w:webHidden/>
          </w:rPr>
        </w:r>
        <w:r>
          <w:rPr>
            <w:webHidden/>
          </w:rPr>
          <w:fldChar w:fldCharType="separate"/>
        </w:r>
        <w:r>
          <w:rPr>
            <w:webHidden/>
          </w:rPr>
          <w:t>392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69" w:history="1">
        <w:r w:rsidRPr="00C721FD">
          <w:rPr>
            <w:rStyle w:val="af"/>
          </w:rPr>
          <w:t>Таблица </w:t>
        </w:r>
        <w:r>
          <w:rPr>
            <w:rFonts w:asciiTheme="minorHAnsi" w:eastAsiaTheme="minorEastAsia" w:hAnsiTheme="minorHAnsi" w:cstheme="minorBidi"/>
            <w:sz w:val="22"/>
            <w:szCs w:val="22"/>
          </w:rPr>
          <w:tab/>
        </w:r>
        <w:r w:rsidRPr="00C721FD">
          <w:rPr>
            <w:rStyle w:val="af"/>
          </w:rPr>
          <w:t>128.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_Toc106210169 \h </w:instrText>
        </w:r>
        <w:r>
          <w:rPr>
            <w:webHidden/>
          </w:rPr>
        </w:r>
        <w:r>
          <w:rPr>
            <w:webHidden/>
          </w:rPr>
          <w:fldChar w:fldCharType="separate"/>
        </w:r>
        <w:r>
          <w:rPr>
            <w:webHidden/>
          </w:rPr>
          <w:t>393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70" w:history="1">
        <w:r w:rsidRPr="00C721FD">
          <w:rPr>
            <w:rStyle w:val="af"/>
          </w:rPr>
          <w:t>Таблица </w:t>
        </w:r>
        <w:r>
          <w:rPr>
            <w:rFonts w:asciiTheme="minorHAnsi" w:eastAsiaTheme="minorEastAsia" w:hAnsiTheme="minorHAnsi" w:cstheme="minorBidi"/>
            <w:sz w:val="22"/>
            <w:szCs w:val="22"/>
          </w:rPr>
          <w:tab/>
        </w:r>
        <w:r w:rsidRPr="00C721FD">
          <w:rPr>
            <w:rStyle w:val="af"/>
          </w:rPr>
          <w:t>129.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_Toc106210170 \h </w:instrText>
        </w:r>
        <w:r>
          <w:rPr>
            <w:webHidden/>
          </w:rPr>
        </w:r>
        <w:r>
          <w:rPr>
            <w:webHidden/>
          </w:rPr>
          <w:fldChar w:fldCharType="separate"/>
        </w:r>
        <w:r>
          <w:rPr>
            <w:webHidden/>
          </w:rPr>
          <w:t>394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71" w:history="1">
        <w:r w:rsidRPr="00C721FD">
          <w:rPr>
            <w:rStyle w:val="af"/>
          </w:rPr>
          <w:t>Таблица </w:t>
        </w:r>
        <w:r>
          <w:rPr>
            <w:rFonts w:asciiTheme="minorHAnsi" w:eastAsiaTheme="minorEastAsia" w:hAnsiTheme="minorHAnsi" w:cstheme="minorBidi"/>
            <w:sz w:val="22"/>
            <w:szCs w:val="22"/>
          </w:rPr>
          <w:tab/>
        </w:r>
        <w:r w:rsidRPr="00C721FD">
          <w:rPr>
            <w:rStyle w:val="af"/>
          </w:rPr>
          <w:t>130.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_Toc106210171 \h </w:instrText>
        </w:r>
        <w:r>
          <w:rPr>
            <w:webHidden/>
          </w:rPr>
        </w:r>
        <w:r>
          <w:rPr>
            <w:webHidden/>
          </w:rPr>
          <w:fldChar w:fldCharType="separate"/>
        </w:r>
        <w:r>
          <w:rPr>
            <w:webHidden/>
          </w:rPr>
          <w:t>395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72" w:history="1">
        <w:r w:rsidRPr="00C721FD">
          <w:rPr>
            <w:rStyle w:val="af"/>
          </w:rPr>
          <w:t>Таблица </w:t>
        </w:r>
        <w:r>
          <w:rPr>
            <w:rFonts w:asciiTheme="minorHAnsi" w:eastAsiaTheme="minorEastAsia" w:hAnsiTheme="minorHAnsi" w:cstheme="minorBidi"/>
            <w:sz w:val="22"/>
            <w:szCs w:val="22"/>
          </w:rPr>
          <w:tab/>
        </w:r>
        <w:r w:rsidRPr="00C721FD">
          <w:rPr>
            <w:rStyle w:val="af"/>
          </w:rPr>
          <w:t>131.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_Toc106210172 \h </w:instrText>
        </w:r>
        <w:r>
          <w:rPr>
            <w:webHidden/>
          </w:rPr>
        </w:r>
        <w:r>
          <w:rPr>
            <w:webHidden/>
          </w:rPr>
          <w:fldChar w:fldCharType="separate"/>
        </w:r>
        <w:r>
          <w:rPr>
            <w:webHidden/>
          </w:rPr>
          <w:t>397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73" w:history="1">
        <w:r w:rsidRPr="00C721FD">
          <w:rPr>
            <w:rStyle w:val="af"/>
          </w:rPr>
          <w:t>Таблица </w:t>
        </w:r>
        <w:r>
          <w:rPr>
            <w:rFonts w:asciiTheme="minorHAnsi" w:eastAsiaTheme="minorEastAsia" w:hAnsiTheme="minorHAnsi" w:cstheme="minorBidi"/>
            <w:sz w:val="22"/>
            <w:szCs w:val="22"/>
          </w:rPr>
          <w:tab/>
        </w:r>
        <w:r w:rsidRPr="00C721FD">
          <w:rPr>
            <w:rStyle w:val="af"/>
          </w:rPr>
          <w:t>132.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_Toc106210173 \h </w:instrText>
        </w:r>
        <w:r>
          <w:rPr>
            <w:webHidden/>
          </w:rPr>
        </w:r>
        <w:r>
          <w:rPr>
            <w:webHidden/>
          </w:rPr>
          <w:fldChar w:fldCharType="separate"/>
        </w:r>
        <w:r>
          <w:rPr>
            <w:webHidden/>
          </w:rPr>
          <w:t>398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74" w:history="1">
        <w:r w:rsidRPr="00C721FD">
          <w:rPr>
            <w:rStyle w:val="af"/>
          </w:rPr>
          <w:t>Таблица </w:t>
        </w:r>
        <w:r>
          <w:rPr>
            <w:rFonts w:asciiTheme="minorHAnsi" w:eastAsiaTheme="minorEastAsia" w:hAnsiTheme="minorHAnsi" w:cstheme="minorBidi"/>
            <w:sz w:val="22"/>
            <w:szCs w:val="22"/>
          </w:rPr>
          <w:tab/>
        </w:r>
        <w:r w:rsidRPr="00C721FD">
          <w:rPr>
            <w:rStyle w:val="af"/>
          </w:rPr>
          <w:t>133.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_Toc106210174 \h </w:instrText>
        </w:r>
        <w:r>
          <w:rPr>
            <w:webHidden/>
          </w:rPr>
        </w:r>
        <w:r>
          <w:rPr>
            <w:webHidden/>
          </w:rPr>
          <w:fldChar w:fldCharType="separate"/>
        </w:r>
        <w:r>
          <w:rPr>
            <w:webHidden/>
          </w:rPr>
          <w:t>399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75" w:history="1">
        <w:r w:rsidRPr="00C721FD">
          <w:rPr>
            <w:rStyle w:val="af"/>
          </w:rPr>
          <w:t>Таблица </w:t>
        </w:r>
        <w:r>
          <w:rPr>
            <w:rFonts w:asciiTheme="minorHAnsi" w:eastAsiaTheme="minorEastAsia" w:hAnsiTheme="minorHAnsi" w:cstheme="minorBidi"/>
            <w:sz w:val="22"/>
            <w:szCs w:val="22"/>
          </w:rPr>
          <w:tab/>
        </w:r>
        <w:r w:rsidRPr="00C721FD">
          <w:rPr>
            <w:rStyle w:val="af"/>
          </w:rPr>
          <w:t xml:space="preserve">134. Описание полей документа «Акт приемки-передачи показателей лицевого счета получателя бюджетных средств», закладки «Документ», </w:t>
        </w:r>
        <w:r w:rsidRPr="00C721FD">
          <w:rPr>
            <w:rStyle w:val="af"/>
          </w:rPr>
          <w:lastRenderedPageBreak/>
          <w:t>вкладки «Раздел 3.3.Остатки бюджетных данных и бюджетных обязательств»</w:t>
        </w:r>
        <w:r>
          <w:rPr>
            <w:webHidden/>
          </w:rPr>
          <w:tab/>
        </w:r>
        <w:r>
          <w:rPr>
            <w:webHidden/>
          </w:rPr>
          <w:fldChar w:fldCharType="begin"/>
        </w:r>
        <w:r>
          <w:rPr>
            <w:webHidden/>
          </w:rPr>
          <w:instrText xml:space="preserve"> PAGEREF _Toc106210175 \h </w:instrText>
        </w:r>
        <w:r>
          <w:rPr>
            <w:webHidden/>
          </w:rPr>
        </w:r>
        <w:r>
          <w:rPr>
            <w:webHidden/>
          </w:rPr>
          <w:fldChar w:fldCharType="separate"/>
        </w:r>
        <w:r>
          <w:rPr>
            <w:webHidden/>
          </w:rPr>
          <w:t>400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76" w:history="1">
        <w:r w:rsidRPr="00C721FD">
          <w:rPr>
            <w:rStyle w:val="af"/>
          </w:rPr>
          <w:t>Таблица </w:t>
        </w:r>
        <w:r>
          <w:rPr>
            <w:rFonts w:asciiTheme="minorHAnsi" w:eastAsiaTheme="minorEastAsia" w:hAnsiTheme="minorHAnsi" w:cstheme="minorBidi"/>
            <w:sz w:val="22"/>
            <w:szCs w:val="22"/>
          </w:rPr>
          <w:tab/>
        </w:r>
        <w:r w:rsidRPr="00C721FD">
          <w:rPr>
            <w:rStyle w:val="af"/>
          </w:rPr>
          <w:t>135.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_Toc106210176 \h </w:instrText>
        </w:r>
        <w:r>
          <w:rPr>
            <w:webHidden/>
          </w:rPr>
        </w:r>
        <w:r>
          <w:rPr>
            <w:webHidden/>
          </w:rPr>
          <w:fldChar w:fldCharType="separate"/>
        </w:r>
        <w:r>
          <w:rPr>
            <w:webHidden/>
          </w:rPr>
          <w:t>401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77" w:history="1">
        <w:r w:rsidRPr="00C721FD">
          <w:rPr>
            <w:rStyle w:val="af"/>
          </w:rPr>
          <w:t>Таблица </w:t>
        </w:r>
        <w:r>
          <w:rPr>
            <w:rFonts w:asciiTheme="minorHAnsi" w:eastAsiaTheme="minorEastAsia" w:hAnsiTheme="minorHAnsi" w:cstheme="minorBidi"/>
            <w:sz w:val="22"/>
            <w:szCs w:val="22"/>
          </w:rPr>
          <w:tab/>
        </w:r>
        <w:r w:rsidRPr="00C721FD">
          <w:rPr>
            <w:rStyle w:val="af"/>
          </w:rPr>
          <w:t>136. Описание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_Toc106210177 \h </w:instrText>
        </w:r>
        <w:r>
          <w:rPr>
            <w:webHidden/>
          </w:rPr>
        </w:r>
        <w:r>
          <w:rPr>
            <w:webHidden/>
          </w:rPr>
          <w:fldChar w:fldCharType="separate"/>
        </w:r>
        <w:r>
          <w:rPr>
            <w:webHidden/>
          </w:rPr>
          <w:t>402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78" w:history="1">
        <w:r w:rsidRPr="00C721FD">
          <w:rPr>
            <w:rStyle w:val="af"/>
          </w:rPr>
          <w:t>Таблица </w:t>
        </w:r>
        <w:r>
          <w:rPr>
            <w:rFonts w:asciiTheme="minorHAnsi" w:eastAsiaTheme="minorEastAsia" w:hAnsiTheme="minorHAnsi" w:cstheme="minorBidi"/>
            <w:sz w:val="22"/>
            <w:szCs w:val="22"/>
          </w:rPr>
          <w:tab/>
        </w:r>
        <w:r w:rsidRPr="00C721FD">
          <w:rPr>
            <w:rStyle w:val="af"/>
          </w:rPr>
          <w:t>137.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_Toc106210178 \h </w:instrText>
        </w:r>
        <w:r>
          <w:rPr>
            <w:webHidden/>
          </w:rPr>
        </w:r>
        <w:r>
          <w:rPr>
            <w:webHidden/>
          </w:rPr>
          <w:fldChar w:fldCharType="separate"/>
        </w:r>
        <w:r>
          <w:rPr>
            <w:webHidden/>
          </w:rPr>
          <w:t>406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79" w:history="1">
        <w:r w:rsidRPr="00C721FD">
          <w:rPr>
            <w:rStyle w:val="af"/>
          </w:rPr>
          <w:t>Таблица </w:t>
        </w:r>
        <w:r>
          <w:rPr>
            <w:rFonts w:asciiTheme="minorHAnsi" w:eastAsiaTheme="minorEastAsia" w:hAnsiTheme="minorHAnsi" w:cstheme="minorBidi"/>
            <w:sz w:val="22"/>
            <w:szCs w:val="22"/>
          </w:rPr>
          <w:tab/>
        </w:r>
        <w:r w:rsidRPr="00C721FD">
          <w:rPr>
            <w:rStyle w:val="af"/>
          </w:rPr>
          <w:t>138.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_Toc106210179 \h </w:instrText>
        </w:r>
        <w:r>
          <w:rPr>
            <w:webHidden/>
          </w:rPr>
        </w:r>
        <w:r>
          <w:rPr>
            <w:webHidden/>
          </w:rPr>
          <w:fldChar w:fldCharType="separate"/>
        </w:r>
        <w:r>
          <w:rPr>
            <w:webHidden/>
          </w:rPr>
          <w:t>412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80" w:history="1">
        <w:r w:rsidRPr="00C721FD">
          <w:rPr>
            <w:rStyle w:val="af"/>
          </w:rPr>
          <w:t>Таблица </w:t>
        </w:r>
        <w:r>
          <w:rPr>
            <w:rFonts w:asciiTheme="minorHAnsi" w:eastAsiaTheme="minorEastAsia" w:hAnsiTheme="minorHAnsi" w:cstheme="minorBidi"/>
            <w:sz w:val="22"/>
            <w:szCs w:val="22"/>
          </w:rPr>
          <w:tab/>
        </w:r>
        <w:r w:rsidRPr="00C721FD">
          <w:rPr>
            <w:rStyle w:val="af"/>
          </w:rPr>
          <w:t>139. Описание 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rPr>
            <w:webHidden/>
          </w:rPr>
          <w:tab/>
        </w:r>
        <w:r>
          <w:rPr>
            <w:webHidden/>
          </w:rPr>
          <w:fldChar w:fldCharType="begin"/>
        </w:r>
        <w:r>
          <w:rPr>
            <w:webHidden/>
          </w:rPr>
          <w:instrText xml:space="preserve"> PAGEREF _Toc106210180 \h </w:instrText>
        </w:r>
        <w:r>
          <w:rPr>
            <w:webHidden/>
          </w:rPr>
        </w:r>
        <w:r>
          <w:rPr>
            <w:webHidden/>
          </w:rPr>
          <w:fldChar w:fldCharType="separate"/>
        </w:r>
        <w:r>
          <w:rPr>
            <w:webHidden/>
          </w:rPr>
          <w:t>415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81" w:history="1">
        <w:r w:rsidRPr="00C721FD">
          <w:rPr>
            <w:rStyle w:val="af"/>
          </w:rPr>
          <w:t>Таблица </w:t>
        </w:r>
        <w:r>
          <w:rPr>
            <w:rFonts w:asciiTheme="minorHAnsi" w:eastAsiaTheme="minorEastAsia" w:hAnsiTheme="minorHAnsi" w:cstheme="minorBidi"/>
            <w:sz w:val="22"/>
            <w:szCs w:val="22"/>
          </w:rPr>
          <w:tab/>
        </w:r>
        <w:r w:rsidRPr="00C721FD">
          <w:rPr>
            <w:rStyle w:val="af"/>
          </w:rPr>
          <w:t>140. Перечень полей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_Toc106210181 \h </w:instrText>
        </w:r>
        <w:r>
          <w:rPr>
            <w:webHidden/>
          </w:rPr>
        </w:r>
        <w:r>
          <w:rPr>
            <w:webHidden/>
          </w:rPr>
          <w:fldChar w:fldCharType="separate"/>
        </w:r>
        <w:r>
          <w:rPr>
            <w:webHidden/>
          </w:rPr>
          <w:t>416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82" w:history="1">
        <w:r w:rsidRPr="00C721FD">
          <w:rPr>
            <w:rStyle w:val="af"/>
          </w:rPr>
          <w:t>Таблица </w:t>
        </w:r>
        <w:r>
          <w:rPr>
            <w:rFonts w:asciiTheme="minorHAnsi" w:eastAsiaTheme="minorEastAsia" w:hAnsiTheme="minorHAnsi" w:cstheme="minorBidi"/>
            <w:sz w:val="22"/>
            <w:szCs w:val="22"/>
          </w:rPr>
          <w:tab/>
        </w:r>
        <w:r w:rsidRPr="00C721FD">
          <w:rPr>
            <w:rStyle w:val="af"/>
          </w:rPr>
          <w:t>141.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_Toc106210182 \h </w:instrText>
        </w:r>
        <w:r>
          <w:rPr>
            <w:webHidden/>
          </w:rPr>
        </w:r>
        <w:r>
          <w:rPr>
            <w:webHidden/>
          </w:rPr>
          <w:fldChar w:fldCharType="separate"/>
        </w:r>
        <w:r>
          <w:rPr>
            <w:webHidden/>
          </w:rPr>
          <w:t>420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83" w:history="1">
        <w:r w:rsidRPr="00C721FD">
          <w:rPr>
            <w:rStyle w:val="af"/>
          </w:rPr>
          <w:t>Таблица </w:t>
        </w:r>
        <w:r>
          <w:rPr>
            <w:rFonts w:asciiTheme="minorHAnsi" w:eastAsiaTheme="minorEastAsia" w:hAnsiTheme="minorHAnsi" w:cstheme="minorBidi"/>
            <w:sz w:val="22"/>
            <w:szCs w:val="22"/>
          </w:rPr>
          <w:tab/>
        </w:r>
        <w:r w:rsidRPr="00C721FD">
          <w:rPr>
            <w:rStyle w:val="af"/>
          </w:rPr>
          <w:t>142.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_Toc106210183 \h </w:instrText>
        </w:r>
        <w:r>
          <w:rPr>
            <w:webHidden/>
          </w:rPr>
        </w:r>
        <w:r>
          <w:rPr>
            <w:webHidden/>
          </w:rPr>
          <w:fldChar w:fldCharType="separate"/>
        </w:r>
        <w:r>
          <w:rPr>
            <w:webHidden/>
          </w:rPr>
          <w:t>424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84" w:history="1">
        <w:r w:rsidRPr="00C721FD">
          <w:rPr>
            <w:rStyle w:val="af"/>
          </w:rPr>
          <w:t>Таблица </w:t>
        </w:r>
        <w:r>
          <w:rPr>
            <w:rFonts w:asciiTheme="minorHAnsi" w:eastAsiaTheme="minorEastAsia" w:hAnsiTheme="minorHAnsi" w:cstheme="minorBidi"/>
            <w:sz w:val="22"/>
            <w:szCs w:val="22"/>
          </w:rPr>
          <w:tab/>
        </w:r>
        <w:r w:rsidRPr="00C721FD">
          <w:rPr>
            <w:rStyle w:val="af"/>
          </w:rPr>
          <w:t>143.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_Toc106210184 \h </w:instrText>
        </w:r>
        <w:r>
          <w:rPr>
            <w:webHidden/>
          </w:rPr>
        </w:r>
        <w:r>
          <w:rPr>
            <w:webHidden/>
          </w:rPr>
          <w:fldChar w:fldCharType="separate"/>
        </w:r>
        <w:r>
          <w:rPr>
            <w:webHidden/>
          </w:rPr>
          <w:t>425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85" w:history="1">
        <w:r w:rsidRPr="00C721FD">
          <w:rPr>
            <w:rStyle w:val="af"/>
          </w:rPr>
          <w:t>Таблица </w:t>
        </w:r>
        <w:r>
          <w:rPr>
            <w:rFonts w:asciiTheme="minorHAnsi" w:eastAsiaTheme="minorEastAsia" w:hAnsiTheme="minorHAnsi" w:cstheme="minorBidi"/>
            <w:sz w:val="22"/>
            <w:szCs w:val="22"/>
          </w:rPr>
          <w:tab/>
        </w:r>
        <w:r w:rsidRPr="00C721FD">
          <w:rPr>
            <w:rStyle w:val="af"/>
          </w:rPr>
          <w:t>144.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_Toc106210185 \h </w:instrText>
        </w:r>
        <w:r>
          <w:rPr>
            <w:webHidden/>
          </w:rPr>
        </w:r>
        <w:r>
          <w:rPr>
            <w:webHidden/>
          </w:rPr>
          <w:fldChar w:fldCharType="separate"/>
        </w:r>
        <w:r>
          <w:rPr>
            <w:webHidden/>
          </w:rPr>
          <w:t>426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86" w:history="1">
        <w:r w:rsidRPr="00C721FD">
          <w:rPr>
            <w:rStyle w:val="af"/>
          </w:rPr>
          <w:t>Таблица </w:t>
        </w:r>
        <w:r>
          <w:rPr>
            <w:rFonts w:asciiTheme="minorHAnsi" w:eastAsiaTheme="minorEastAsia" w:hAnsiTheme="minorHAnsi" w:cstheme="minorBidi"/>
            <w:sz w:val="22"/>
            <w:szCs w:val="22"/>
          </w:rPr>
          <w:tab/>
        </w:r>
        <w:r w:rsidRPr="00C721FD">
          <w:rPr>
            <w:rStyle w:val="af"/>
          </w:rPr>
          <w:t>145.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_Toc106210186 \h </w:instrText>
        </w:r>
        <w:r>
          <w:rPr>
            <w:webHidden/>
          </w:rPr>
        </w:r>
        <w:r>
          <w:rPr>
            <w:webHidden/>
          </w:rPr>
          <w:fldChar w:fldCharType="separate"/>
        </w:r>
        <w:r>
          <w:rPr>
            <w:webHidden/>
          </w:rPr>
          <w:t>427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87" w:history="1">
        <w:r w:rsidRPr="00C721FD">
          <w:rPr>
            <w:rStyle w:val="af"/>
          </w:rPr>
          <w:t>Таблица </w:t>
        </w:r>
        <w:r>
          <w:rPr>
            <w:rFonts w:asciiTheme="minorHAnsi" w:eastAsiaTheme="minorEastAsia" w:hAnsiTheme="minorHAnsi" w:cstheme="minorBidi"/>
            <w:sz w:val="22"/>
            <w:szCs w:val="22"/>
          </w:rPr>
          <w:tab/>
        </w:r>
        <w:r w:rsidRPr="00C721FD">
          <w:rPr>
            <w:rStyle w:val="af"/>
          </w:rPr>
          <w:t>146.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_Toc106210187 \h </w:instrText>
        </w:r>
        <w:r>
          <w:rPr>
            <w:webHidden/>
          </w:rPr>
        </w:r>
        <w:r>
          <w:rPr>
            <w:webHidden/>
          </w:rPr>
          <w:fldChar w:fldCharType="separate"/>
        </w:r>
        <w:r>
          <w:rPr>
            <w:webHidden/>
          </w:rPr>
          <w:t>428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88" w:history="1">
        <w:r w:rsidRPr="00C721FD">
          <w:rPr>
            <w:rStyle w:val="af"/>
          </w:rPr>
          <w:t>Таблица </w:t>
        </w:r>
        <w:r>
          <w:rPr>
            <w:rFonts w:asciiTheme="minorHAnsi" w:eastAsiaTheme="minorEastAsia" w:hAnsiTheme="minorHAnsi" w:cstheme="minorBidi"/>
            <w:sz w:val="22"/>
            <w:szCs w:val="22"/>
          </w:rPr>
          <w:tab/>
        </w:r>
        <w:r w:rsidRPr="00C721FD">
          <w:rPr>
            <w:rStyle w:val="af"/>
          </w:rPr>
          <w:t>147.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_Toc106210188 \h </w:instrText>
        </w:r>
        <w:r>
          <w:rPr>
            <w:webHidden/>
          </w:rPr>
        </w:r>
        <w:r>
          <w:rPr>
            <w:webHidden/>
          </w:rPr>
          <w:fldChar w:fldCharType="separate"/>
        </w:r>
        <w:r>
          <w:rPr>
            <w:webHidden/>
          </w:rPr>
          <w:t>433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89" w:history="1">
        <w:r w:rsidRPr="00C721FD">
          <w:rPr>
            <w:rStyle w:val="af"/>
          </w:rPr>
          <w:t>Таблица </w:t>
        </w:r>
        <w:r>
          <w:rPr>
            <w:rFonts w:asciiTheme="minorHAnsi" w:eastAsiaTheme="minorEastAsia" w:hAnsiTheme="minorHAnsi" w:cstheme="minorBidi"/>
            <w:sz w:val="22"/>
            <w:szCs w:val="22"/>
          </w:rPr>
          <w:tab/>
        </w:r>
        <w:r w:rsidRPr="00C721FD">
          <w:rPr>
            <w:rStyle w:val="af"/>
          </w:rPr>
          <w:t>148.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_Toc106210189 \h </w:instrText>
        </w:r>
        <w:r>
          <w:rPr>
            <w:webHidden/>
          </w:rPr>
        </w:r>
        <w:r>
          <w:rPr>
            <w:webHidden/>
          </w:rPr>
          <w:fldChar w:fldCharType="separate"/>
        </w:r>
        <w:r>
          <w:rPr>
            <w:webHidden/>
          </w:rPr>
          <w:t>436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90" w:history="1">
        <w:r w:rsidRPr="00C721FD">
          <w:rPr>
            <w:rStyle w:val="af"/>
          </w:rPr>
          <w:t>Таблица </w:t>
        </w:r>
        <w:r>
          <w:rPr>
            <w:rFonts w:asciiTheme="minorHAnsi" w:eastAsiaTheme="minorEastAsia" w:hAnsiTheme="minorHAnsi" w:cstheme="minorBidi"/>
            <w:sz w:val="22"/>
            <w:szCs w:val="22"/>
          </w:rPr>
          <w:tab/>
        </w:r>
        <w:r w:rsidRPr="00C721FD">
          <w:rPr>
            <w:rStyle w:val="af"/>
          </w:rPr>
          <w:t>149.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_Toc106210190 \h </w:instrText>
        </w:r>
        <w:r>
          <w:rPr>
            <w:webHidden/>
          </w:rPr>
        </w:r>
        <w:r>
          <w:rPr>
            <w:webHidden/>
          </w:rPr>
          <w:fldChar w:fldCharType="separate"/>
        </w:r>
        <w:r>
          <w:rPr>
            <w:webHidden/>
          </w:rPr>
          <w:t>437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91" w:history="1">
        <w:r w:rsidRPr="00C721FD">
          <w:rPr>
            <w:rStyle w:val="af"/>
          </w:rPr>
          <w:t>Таблица </w:t>
        </w:r>
        <w:r>
          <w:rPr>
            <w:rFonts w:asciiTheme="minorHAnsi" w:eastAsiaTheme="minorEastAsia" w:hAnsiTheme="minorHAnsi" w:cstheme="minorBidi"/>
            <w:sz w:val="22"/>
            <w:szCs w:val="22"/>
          </w:rPr>
          <w:tab/>
        </w:r>
        <w:r w:rsidRPr="00C721FD">
          <w:rPr>
            <w:rStyle w:val="af"/>
          </w:rPr>
          <w:t>150.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_Toc106210191 \h </w:instrText>
        </w:r>
        <w:r>
          <w:rPr>
            <w:webHidden/>
          </w:rPr>
        </w:r>
        <w:r>
          <w:rPr>
            <w:webHidden/>
          </w:rPr>
          <w:fldChar w:fldCharType="separate"/>
        </w:r>
        <w:r>
          <w:rPr>
            <w:webHidden/>
          </w:rPr>
          <w:t>438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92" w:history="1">
        <w:r w:rsidRPr="00C721FD">
          <w:rPr>
            <w:rStyle w:val="af"/>
          </w:rPr>
          <w:t>Таблица </w:t>
        </w:r>
        <w:r>
          <w:rPr>
            <w:rFonts w:asciiTheme="minorHAnsi" w:eastAsiaTheme="minorEastAsia" w:hAnsiTheme="minorHAnsi" w:cstheme="minorBidi"/>
            <w:sz w:val="22"/>
            <w:szCs w:val="22"/>
          </w:rPr>
          <w:tab/>
        </w:r>
        <w:r w:rsidRPr="00C721FD">
          <w:rPr>
            <w:rStyle w:val="af"/>
          </w:rPr>
          <w:t>151.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_Toc106210192 \h </w:instrText>
        </w:r>
        <w:r>
          <w:rPr>
            <w:webHidden/>
          </w:rPr>
        </w:r>
        <w:r>
          <w:rPr>
            <w:webHidden/>
          </w:rPr>
          <w:fldChar w:fldCharType="separate"/>
        </w:r>
        <w:r>
          <w:rPr>
            <w:webHidden/>
          </w:rPr>
          <w:t>440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93" w:history="1">
        <w:r w:rsidRPr="00C721FD">
          <w:rPr>
            <w:rStyle w:val="af"/>
          </w:rPr>
          <w:t>Таблица </w:t>
        </w:r>
        <w:r>
          <w:rPr>
            <w:rFonts w:asciiTheme="minorHAnsi" w:eastAsiaTheme="minorEastAsia" w:hAnsiTheme="minorHAnsi" w:cstheme="minorBidi"/>
            <w:sz w:val="22"/>
            <w:szCs w:val="22"/>
          </w:rPr>
          <w:tab/>
        </w:r>
        <w:r w:rsidRPr="00C721FD">
          <w:rPr>
            <w:rStyle w:val="af"/>
          </w:rPr>
          <w:t>152.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_Toc106210193 \h </w:instrText>
        </w:r>
        <w:r>
          <w:rPr>
            <w:webHidden/>
          </w:rPr>
        </w:r>
        <w:r>
          <w:rPr>
            <w:webHidden/>
          </w:rPr>
          <w:fldChar w:fldCharType="separate"/>
        </w:r>
        <w:r>
          <w:rPr>
            <w:webHidden/>
          </w:rPr>
          <w:t>441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94" w:history="1">
        <w:r w:rsidRPr="00C721FD">
          <w:rPr>
            <w:rStyle w:val="af"/>
          </w:rPr>
          <w:t>Таблица </w:t>
        </w:r>
        <w:r>
          <w:rPr>
            <w:rFonts w:asciiTheme="minorHAnsi" w:eastAsiaTheme="minorEastAsia" w:hAnsiTheme="minorHAnsi" w:cstheme="minorBidi"/>
            <w:sz w:val="22"/>
            <w:szCs w:val="22"/>
          </w:rPr>
          <w:tab/>
        </w:r>
        <w:r w:rsidRPr="00C721FD">
          <w:rPr>
            <w:rStyle w:val="af"/>
          </w:rPr>
          <w:t>153.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_Toc106210194 \h </w:instrText>
        </w:r>
        <w:r>
          <w:rPr>
            <w:webHidden/>
          </w:rPr>
        </w:r>
        <w:r>
          <w:rPr>
            <w:webHidden/>
          </w:rPr>
          <w:fldChar w:fldCharType="separate"/>
        </w:r>
        <w:r>
          <w:rPr>
            <w:webHidden/>
          </w:rPr>
          <w:t>442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95" w:history="1">
        <w:r w:rsidRPr="00C721FD">
          <w:rPr>
            <w:rStyle w:val="af"/>
          </w:rPr>
          <w:t>Таблица </w:t>
        </w:r>
        <w:r>
          <w:rPr>
            <w:rFonts w:asciiTheme="minorHAnsi" w:eastAsiaTheme="minorEastAsia" w:hAnsiTheme="minorHAnsi" w:cstheme="minorBidi"/>
            <w:sz w:val="22"/>
            <w:szCs w:val="22"/>
          </w:rPr>
          <w:tab/>
        </w:r>
        <w:r w:rsidRPr="00C721FD">
          <w:rPr>
            <w:rStyle w:val="af"/>
          </w:rPr>
          <w:t>154.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_Toc106210195 \h </w:instrText>
        </w:r>
        <w:r>
          <w:rPr>
            <w:webHidden/>
          </w:rPr>
        </w:r>
        <w:r>
          <w:rPr>
            <w:webHidden/>
          </w:rPr>
          <w:fldChar w:fldCharType="separate"/>
        </w:r>
        <w:r>
          <w:rPr>
            <w:webHidden/>
          </w:rPr>
          <w:t>445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96" w:history="1">
        <w:r w:rsidRPr="00C721FD">
          <w:rPr>
            <w:rStyle w:val="af"/>
          </w:rPr>
          <w:t>Таблица </w:t>
        </w:r>
        <w:r>
          <w:rPr>
            <w:rFonts w:asciiTheme="minorHAnsi" w:eastAsiaTheme="minorEastAsia" w:hAnsiTheme="minorHAnsi" w:cstheme="minorBidi"/>
            <w:sz w:val="22"/>
            <w:szCs w:val="22"/>
          </w:rPr>
          <w:tab/>
        </w:r>
        <w:r w:rsidRPr="00C721FD">
          <w:rPr>
            <w:rStyle w:val="af"/>
          </w:rPr>
          <w:t>155.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_Toc106210196 \h </w:instrText>
        </w:r>
        <w:r>
          <w:rPr>
            <w:webHidden/>
          </w:rPr>
        </w:r>
        <w:r>
          <w:rPr>
            <w:webHidden/>
          </w:rPr>
          <w:fldChar w:fldCharType="separate"/>
        </w:r>
        <w:r>
          <w:rPr>
            <w:webHidden/>
          </w:rPr>
          <w:t>448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97" w:history="1">
        <w:r w:rsidRPr="00C721FD">
          <w:rPr>
            <w:rStyle w:val="af"/>
          </w:rPr>
          <w:t>Таблица </w:t>
        </w:r>
        <w:r>
          <w:rPr>
            <w:rFonts w:asciiTheme="minorHAnsi" w:eastAsiaTheme="minorEastAsia" w:hAnsiTheme="minorHAnsi" w:cstheme="minorBidi"/>
            <w:sz w:val="22"/>
            <w:szCs w:val="22"/>
          </w:rPr>
          <w:tab/>
        </w:r>
        <w:r w:rsidRPr="00C721FD">
          <w:rPr>
            <w:rStyle w:val="af"/>
          </w:rPr>
          <w:t>156.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_Toc106210197 \h </w:instrText>
        </w:r>
        <w:r>
          <w:rPr>
            <w:webHidden/>
          </w:rPr>
        </w:r>
        <w:r>
          <w:rPr>
            <w:webHidden/>
          </w:rPr>
          <w:fldChar w:fldCharType="separate"/>
        </w:r>
        <w:r>
          <w:rPr>
            <w:webHidden/>
          </w:rPr>
          <w:t>449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98" w:history="1">
        <w:r w:rsidRPr="00C721FD">
          <w:rPr>
            <w:rStyle w:val="af"/>
          </w:rPr>
          <w:t>Таблица </w:t>
        </w:r>
        <w:r>
          <w:rPr>
            <w:rFonts w:asciiTheme="minorHAnsi" w:eastAsiaTheme="minorEastAsia" w:hAnsiTheme="minorHAnsi" w:cstheme="minorBidi"/>
            <w:sz w:val="22"/>
            <w:szCs w:val="22"/>
          </w:rPr>
          <w:tab/>
        </w:r>
        <w:r w:rsidRPr="00C721FD">
          <w:rPr>
            <w:rStyle w:val="af"/>
          </w:rPr>
          <w:t>157.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_Toc106210198 \h </w:instrText>
        </w:r>
        <w:r>
          <w:rPr>
            <w:webHidden/>
          </w:rPr>
        </w:r>
        <w:r>
          <w:rPr>
            <w:webHidden/>
          </w:rPr>
          <w:fldChar w:fldCharType="separate"/>
        </w:r>
        <w:r>
          <w:rPr>
            <w:webHidden/>
          </w:rPr>
          <w:t>450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199" w:history="1">
        <w:r w:rsidRPr="00C721FD">
          <w:rPr>
            <w:rStyle w:val="af"/>
          </w:rPr>
          <w:t>Таблица </w:t>
        </w:r>
        <w:r>
          <w:rPr>
            <w:rFonts w:asciiTheme="minorHAnsi" w:eastAsiaTheme="minorEastAsia" w:hAnsiTheme="minorHAnsi" w:cstheme="minorBidi"/>
            <w:sz w:val="22"/>
            <w:szCs w:val="22"/>
          </w:rPr>
          <w:tab/>
        </w:r>
        <w:r w:rsidRPr="00C721FD">
          <w:rPr>
            <w:rStyle w:val="af"/>
          </w:rPr>
          <w:t>158.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_Toc106210199 \h </w:instrText>
        </w:r>
        <w:r>
          <w:rPr>
            <w:webHidden/>
          </w:rPr>
        </w:r>
        <w:r>
          <w:rPr>
            <w:webHidden/>
          </w:rPr>
          <w:fldChar w:fldCharType="separate"/>
        </w:r>
        <w:r>
          <w:rPr>
            <w:webHidden/>
          </w:rPr>
          <w:t>451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00" w:history="1">
        <w:r w:rsidRPr="00C721FD">
          <w:rPr>
            <w:rStyle w:val="af"/>
          </w:rPr>
          <w:t>Таблица </w:t>
        </w:r>
        <w:r>
          <w:rPr>
            <w:rFonts w:asciiTheme="minorHAnsi" w:eastAsiaTheme="minorEastAsia" w:hAnsiTheme="minorHAnsi" w:cstheme="minorBidi"/>
            <w:sz w:val="22"/>
            <w:szCs w:val="22"/>
          </w:rPr>
          <w:tab/>
        </w:r>
        <w:r w:rsidRPr="00C721FD">
          <w:rPr>
            <w:rStyle w:val="af"/>
          </w:rPr>
          <w:t>159.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_Toc106210200 \h </w:instrText>
        </w:r>
        <w:r>
          <w:rPr>
            <w:webHidden/>
          </w:rPr>
        </w:r>
        <w:r>
          <w:rPr>
            <w:webHidden/>
          </w:rPr>
          <w:fldChar w:fldCharType="separate"/>
        </w:r>
        <w:r>
          <w:rPr>
            <w:webHidden/>
          </w:rPr>
          <w:t>453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01" w:history="1">
        <w:r w:rsidRPr="00C721FD">
          <w:rPr>
            <w:rStyle w:val="af"/>
          </w:rPr>
          <w:t>Таблица </w:t>
        </w:r>
        <w:r>
          <w:rPr>
            <w:rFonts w:asciiTheme="minorHAnsi" w:eastAsiaTheme="minorEastAsia" w:hAnsiTheme="minorHAnsi" w:cstheme="minorBidi"/>
            <w:sz w:val="22"/>
            <w:szCs w:val="22"/>
          </w:rPr>
          <w:tab/>
        </w:r>
        <w:r w:rsidRPr="00C721FD">
          <w:rPr>
            <w:rStyle w:val="af"/>
          </w:rPr>
          <w:t>160.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_Toc106210201 \h </w:instrText>
        </w:r>
        <w:r>
          <w:rPr>
            <w:webHidden/>
          </w:rPr>
        </w:r>
        <w:r>
          <w:rPr>
            <w:webHidden/>
          </w:rPr>
          <w:fldChar w:fldCharType="separate"/>
        </w:r>
        <w:r>
          <w:rPr>
            <w:webHidden/>
          </w:rPr>
          <w:t>454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02" w:history="1">
        <w:r w:rsidRPr="00C721FD">
          <w:rPr>
            <w:rStyle w:val="af"/>
          </w:rPr>
          <w:t>Таблица </w:t>
        </w:r>
        <w:r>
          <w:rPr>
            <w:rFonts w:asciiTheme="minorHAnsi" w:eastAsiaTheme="minorEastAsia" w:hAnsiTheme="minorHAnsi" w:cstheme="minorBidi"/>
            <w:sz w:val="22"/>
            <w:szCs w:val="22"/>
          </w:rPr>
          <w:tab/>
        </w:r>
        <w:r w:rsidRPr="00C721FD">
          <w:rPr>
            <w:rStyle w:val="af"/>
          </w:rPr>
          <w:t>161.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_Toc106210202 \h </w:instrText>
        </w:r>
        <w:r>
          <w:rPr>
            <w:webHidden/>
          </w:rPr>
        </w:r>
        <w:r>
          <w:rPr>
            <w:webHidden/>
          </w:rPr>
          <w:fldChar w:fldCharType="separate"/>
        </w:r>
        <w:r>
          <w:rPr>
            <w:webHidden/>
          </w:rPr>
          <w:t>455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03" w:history="1">
        <w:r w:rsidRPr="00C721FD">
          <w:rPr>
            <w:rStyle w:val="af"/>
          </w:rPr>
          <w:t>Таблица </w:t>
        </w:r>
        <w:r>
          <w:rPr>
            <w:rFonts w:asciiTheme="minorHAnsi" w:eastAsiaTheme="minorEastAsia" w:hAnsiTheme="minorHAnsi" w:cstheme="minorBidi"/>
            <w:sz w:val="22"/>
            <w:szCs w:val="22"/>
          </w:rPr>
          <w:tab/>
        </w:r>
        <w:r w:rsidRPr="00C721FD">
          <w:rPr>
            <w:rStyle w:val="af"/>
          </w:rPr>
          <w:t>162.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_Toc106210203 \h </w:instrText>
        </w:r>
        <w:r>
          <w:rPr>
            <w:webHidden/>
          </w:rPr>
        </w:r>
        <w:r>
          <w:rPr>
            <w:webHidden/>
          </w:rPr>
          <w:fldChar w:fldCharType="separate"/>
        </w:r>
        <w:r>
          <w:rPr>
            <w:webHidden/>
          </w:rPr>
          <w:t>458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04" w:history="1">
        <w:r w:rsidRPr="00C721FD">
          <w:rPr>
            <w:rStyle w:val="af"/>
          </w:rPr>
          <w:t>Таблица </w:t>
        </w:r>
        <w:r>
          <w:rPr>
            <w:rFonts w:asciiTheme="minorHAnsi" w:eastAsiaTheme="minorEastAsia" w:hAnsiTheme="minorHAnsi" w:cstheme="minorBidi"/>
            <w:sz w:val="22"/>
            <w:szCs w:val="22"/>
          </w:rPr>
          <w:tab/>
        </w:r>
        <w:r w:rsidRPr="00C721FD">
          <w:rPr>
            <w:rStyle w:val="af"/>
          </w:rPr>
          <w:t>163.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_Toc106210204 \h </w:instrText>
        </w:r>
        <w:r>
          <w:rPr>
            <w:webHidden/>
          </w:rPr>
        </w:r>
        <w:r>
          <w:rPr>
            <w:webHidden/>
          </w:rPr>
          <w:fldChar w:fldCharType="separate"/>
        </w:r>
        <w:r>
          <w:rPr>
            <w:webHidden/>
          </w:rPr>
          <w:t>460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05" w:history="1">
        <w:r w:rsidRPr="00C721FD">
          <w:rPr>
            <w:rStyle w:val="af"/>
          </w:rPr>
          <w:t>Таблица </w:t>
        </w:r>
        <w:r>
          <w:rPr>
            <w:rFonts w:asciiTheme="minorHAnsi" w:eastAsiaTheme="minorEastAsia" w:hAnsiTheme="minorHAnsi" w:cstheme="minorBidi"/>
            <w:sz w:val="22"/>
            <w:szCs w:val="22"/>
          </w:rPr>
          <w:tab/>
        </w:r>
        <w:r w:rsidRPr="00C721FD">
          <w:rPr>
            <w:rStyle w:val="af"/>
          </w:rPr>
          <w:t>164.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_Toc106210205 \h </w:instrText>
        </w:r>
        <w:r>
          <w:rPr>
            <w:webHidden/>
          </w:rPr>
        </w:r>
        <w:r>
          <w:rPr>
            <w:webHidden/>
          </w:rPr>
          <w:fldChar w:fldCharType="separate"/>
        </w:r>
        <w:r>
          <w:rPr>
            <w:webHidden/>
          </w:rPr>
          <w:t>461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06" w:history="1">
        <w:r w:rsidRPr="00C721FD">
          <w:rPr>
            <w:rStyle w:val="af"/>
          </w:rPr>
          <w:t>Таблица </w:t>
        </w:r>
        <w:r>
          <w:rPr>
            <w:rFonts w:asciiTheme="minorHAnsi" w:eastAsiaTheme="minorEastAsia" w:hAnsiTheme="minorHAnsi" w:cstheme="minorBidi"/>
            <w:sz w:val="22"/>
            <w:szCs w:val="22"/>
          </w:rPr>
          <w:tab/>
        </w:r>
        <w:r w:rsidRPr="00C721FD">
          <w:rPr>
            <w:rStyle w:val="af"/>
          </w:rPr>
          <w:t>165.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_Toc106210206 \h </w:instrText>
        </w:r>
        <w:r>
          <w:rPr>
            <w:webHidden/>
          </w:rPr>
        </w:r>
        <w:r>
          <w:rPr>
            <w:webHidden/>
          </w:rPr>
          <w:fldChar w:fldCharType="separate"/>
        </w:r>
        <w:r>
          <w:rPr>
            <w:webHidden/>
          </w:rPr>
          <w:t>462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07" w:history="1">
        <w:r w:rsidRPr="00C721FD">
          <w:rPr>
            <w:rStyle w:val="af"/>
          </w:rPr>
          <w:t>Таблица </w:t>
        </w:r>
        <w:r>
          <w:rPr>
            <w:rFonts w:asciiTheme="minorHAnsi" w:eastAsiaTheme="minorEastAsia" w:hAnsiTheme="minorHAnsi" w:cstheme="minorBidi"/>
            <w:sz w:val="22"/>
            <w:szCs w:val="22"/>
          </w:rPr>
          <w:tab/>
        </w:r>
        <w:r w:rsidRPr="00C721FD">
          <w:rPr>
            <w:rStyle w:val="af"/>
          </w:rPr>
          <w:t>166.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_Toc106210207 \h </w:instrText>
        </w:r>
        <w:r>
          <w:rPr>
            <w:webHidden/>
          </w:rPr>
        </w:r>
        <w:r>
          <w:rPr>
            <w:webHidden/>
          </w:rPr>
          <w:fldChar w:fldCharType="separate"/>
        </w:r>
        <w:r>
          <w:rPr>
            <w:webHidden/>
          </w:rPr>
          <w:t>463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08" w:history="1">
        <w:r w:rsidRPr="00C721FD">
          <w:rPr>
            <w:rStyle w:val="af"/>
          </w:rPr>
          <w:t>Таблица </w:t>
        </w:r>
        <w:r>
          <w:rPr>
            <w:rFonts w:asciiTheme="minorHAnsi" w:eastAsiaTheme="minorEastAsia" w:hAnsiTheme="minorHAnsi" w:cstheme="minorBidi"/>
            <w:sz w:val="22"/>
            <w:szCs w:val="22"/>
          </w:rPr>
          <w:tab/>
        </w:r>
        <w:r w:rsidRPr="00C721FD">
          <w:rPr>
            <w:rStyle w:val="af"/>
          </w:rPr>
          <w:t>167.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_Toc106210208 \h </w:instrText>
        </w:r>
        <w:r>
          <w:rPr>
            <w:webHidden/>
          </w:rPr>
        </w:r>
        <w:r>
          <w:rPr>
            <w:webHidden/>
          </w:rPr>
          <w:fldChar w:fldCharType="separate"/>
        </w:r>
        <w:r>
          <w:rPr>
            <w:webHidden/>
          </w:rPr>
          <w:t>464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09" w:history="1">
        <w:r w:rsidRPr="00C721FD">
          <w:rPr>
            <w:rStyle w:val="af"/>
          </w:rPr>
          <w:t>Таблица </w:t>
        </w:r>
        <w:r>
          <w:rPr>
            <w:rFonts w:asciiTheme="minorHAnsi" w:eastAsiaTheme="minorEastAsia" w:hAnsiTheme="minorHAnsi" w:cstheme="minorBidi"/>
            <w:sz w:val="22"/>
            <w:szCs w:val="22"/>
          </w:rPr>
          <w:tab/>
        </w:r>
        <w:r w:rsidRPr="00C721FD">
          <w:rPr>
            <w:rStyle w:val="af"/>
          </w:rPr>
          <w:t>168.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_Toc106210209 \h </w:instrText>
        </w:r>
        <w:r>
          <w:rPr>
            <w:webHidden/>
          </w:rPr>
        </w:r>
        <w:r>
          <w:rPr>
            <w:webHidden/>
          </w:rPr>
          <w:fldChar w:fldCharType="separate"/>
        </w:r>
        <w:r>
          <w:rPr>
            <w:webHidden/>
          </w:rPr>
          <w:t>467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10" w:history="1">
        <w:r w:rsidRPr="00C721FD">
          <w:rPr>
            <w:rStyle w:val="af"/>
          </w:rPr>
          <w:t>Таблица </w:t>
        </w:r>
        <w:r>
          <w:rPr>
            <w:rFonts w:asciiTheme="minorHAnsi" w:eastAsiaTheme="minorEastAsia" w:hAnsiTheme="minorHAnsi" w:cstheme="minorBidi"/>
            <w:sz w:val="22"/>
            <w:szCs w:val="22"/>
          </w:rPr>
          <w:tab/>
        </w:r>
        <w:r w:rsidRPr="00C721FD">
          <w:rPr>
            <w:rStyle w:val="af"/>
          </w:rPr>
          <w:t>169.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_Toc106210210 \h </w:instrText>
        </w:r>
        <w:r>
          <w:rPr>
            <w:webHidden/>
          </w:rPr>
        </w:r>
        <w:r>
          <w:rPr>
            <w:webHidden/>
          </w:rPr>
          <w:fldChar w:fldCharType="separate"/>
        </w:r>
        <w:r>
          <w:rPr>
            <w:webHidden/>
          </w:rPr>
          <w:t>469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11" w:history="1">
        <w:r w:rsidRPr="00C721FD">
          <w:rPr>
            <w:rStyle w:val="af"/>
          </w:rPr>
          <w:t>Таблица </w:t>
        </w:r>
        <w:r>
          <w:rPr>
            <w:rFonts w:asciiTheme="minorHAnsi" w:eastAsiaTheme="minorEastAsia" w:hAnsiTheme="minorHAnsi" w:cstheme="minorBidi"/>
            <w:sz w:val="22"/>
            <w:szCs w:val="22"/>
          </w:rPr>
          <w:tab/>
        </w:r>
        <w:r w:rsidRPr="00C721FD">
          <w:rPr>
            <w:rStyle w:val="af"/>
          </w:rPr>
          <w:t>170. Описание полей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_Toc106210211 \h </w:instrText>
        </w:r>
        <w:r>
          <w:rPr>
            <w:webHidden/>
          </w:rPr>
        </w:r>
        <w:r>
          <w:rPr>
            <w:webHidden/>
          </w:rPr>
          <w:fldChar w:fldCharType="separate"/>
        </w:r>
        <w:r>
          <w:rPr>
            <w:webHidden/>
          </w:rPr>
          <w:t>473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12" w:history="1">
        <w:r w:rsidRPr="00C721FD">
          <w:rPr>
            <w:rStyle w:val="af"/>
          </w:rPr>
          <w:t>Таблица </w:t>
        </w:r>
        <w:r>
          <w:rPr>
            <w:rFonts w:asciiTheme="minorHAnsi" w:eastAsiaTheme="minorEastAsia" w:hAnsiTheme="minorHAnsi" w:cstheme="minorBidi"/>
            <w:sz w:val="22"/>
            <w:szCs w:val="22"/>
          </w:rPr>
          <w:tab/>
        </w:r>
        <w:r w:rsidRPr="00C721FD">
          <w:rPr>
            <w:rStyle w:val="af"/>
          </w:rPr>
          <w:t>171.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_Toc106210212 \h </w:instrText>
        </w:r>
        <w:r>
          <w:rPr>
            <w:webHidden/>
          </w:rPr>
        </w:r>
        <w:r>
          <w:rPr>
            <w:webHidden/>
          </w:rPr>
          <w:fldChar w:fldCharType="separate"/>
        </w:r>
        <w:r>
          <w:rPr>
            <w:webHidden/>
          </w:rPr>
          <w:t>475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13" w:history="1">
        <w:r w:rsidRPr="00C721FD">
          <w:rPr>
            <w:rStyle w:val="af"/>
          </w:rPr>
          <w:t>Таблица </w:t>
        </w:r>
        <w:r>
          <w:rPr>
            <w:rFonts w:asciiTheme="minorHAnsi" w:eastAsiaTheme="minorEastAsia" w:hAnsiTheme="minorHAnsi" w:cstheme="minorBidi"/>
            <w:sz w:val="22"/>
            <w:szCs w:val="22"/>
          </w:rPr>
          <w:tab/>
        </w:r>
        <w:r w:rsidRPr="00C721FD">
          <w:rPr>
            <w:rStyle w:val="af"/>
          </w:rPr>
          <w:t>172. Описание полей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_Toc106210213 \h </w:instrText>
        </w:r>
        <w:r>
          <w:rPr>
            <w:webHidden/>
          </w:rPr>
        </w:r>
        <w:r>
          <w:rPr>
            <w:webHidden/>
          </w:rPr>
          <w:fldChar w:fldCharType="separate"/>
        </w:r>
        <w:r>
          <w:rPr>
            <w:webHidden/>
          </w:rPr>
          <w:t>477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14" w:history="1">
        <w:r w:rsidRPr="00C721FD">
          <w:rPr>
            <w:rStyle w:val="af"/>
          </w:rPr>
          <w:t>Таблица </w:t>
        </w:r>
        <w:r>
          <w:rPr>
            <w:rFonts w:asciiTheme="minorHAnsi" w:eastAsiaTheme="minorEastAsia" w:hAnsiTheme="minorHAnsi" w:cstheme="minorBidi"/>
            <w:sz w:val="22"/>
            <w:szCs w:val="22"/>
          </w:rPr>
          <w:tab/>
        </w:r>
        <w:r w:rsidRPr="00C721FD">
          <w:rPr>
            <w:rStyle w:val="af"/>
          </w:rPr>
          <w:t>173. Описание полей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_Toc106210214 \h </w:instrText>
        </w:r>
        <w:r>
          <w:rPr>
            <w:webHidden/>
          </w:rPr>
        </w:r>
        <w:r>
          <w:rPr>
            <w:webHidden/>
          </w:rPr>
          <w:fldChar w:fldCharType="separate"/>
        </w:r>
        <w:r>
          <w:rPr>
            <w:webHidden/>
          </w:rPr>
          <w:t>478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15" w:history="1">
        <w:r w:rsidRPr="00C721FD">
          <w:rPr>
            <w:rStyle w:val="af"/>
          </w:rPr>
          <w:t>Таблица </w:t>
        </w:r>
        <w:r>
          <w:rPr>
            <w:rFonts w:asciiTheme="minorHAnsi" w:eastAsiaTheme="minorEastAsia" w:hAnsiTheme="minorHAnsi" w:cstheme="minorBidi"/>
            <w:sz w:val="22"/>
            <w:szCs w:val="22"/>
          </w:rPr>
          <w:tab/>
        </w:r>
        <w:r w:rsidRPr="00C721FD">
          <w:rPr>
            <w:rStyle w:val="af"/>
          </w:rPr>
          <w:t>174. Описание полей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_Toc106210215 \h </w:instrText>
        </w:r>
        <w:r>
          <w:rPr>
            <w:webHidden/>
          </w:rPr>
        </w:r>
        <w:r>
          <w:rPr>
            <w:webHidden/>
          </w:rPr>
          <w:fldChar w:fldCharType="separate"/>
        </w:r>
        <w:r>
          <w:rPr>
            <w:webHidden/>
          </w:rPr>
          <w:t>481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16" w:history="1">
        <w:r w:rsidRPr="00C721FD">
          <w:rPr>
            <w:rStyle w:val="af"/>
          </w:rPr>
          <w:t>Таблица </w:t>
        </w:r>
        <w:r>
          <w:rPr>
            <w:rFonts w:asciiTheme="minorHAnsi" w:eastAsiaTheme="minorEastAsia" w:hAnsiTheme="minorHAnsi" w:cstheme="minorBidi"/>
            <w:sz w:val="22"/>
            <w:szCs w:val="22"/>
          </w:rPr>
          <w:tab/>
        </w:r>
        <w:r w:rsidRPr="00C721FD">
          <w:rPr>
            <w:rStyle w:val="af"/>
          </w:rPr>
          <w:t>175.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_Toc106210216 \h </w:instrText>
        </w:r>
        <w:r>
          <w:rPr>
            <w:webHidden/>
          </w:rPr>
        </w:r>
        <w:r>
          <w:rPr>
            <w:webHidden/>
          </w:rPr>
          <w:fldChar w:fldCharType="separate"/>
        </w:r>
        <w:r>
          <w:rPr>
            <w:webHidden/>
          </w:rPr>
          <w:t>484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17" w:history="1">
        <w:r w:rsidRPr="00C721FD">
          <w:rPr>
            <w:rStyle w:val="af"/>
          </w:rPr>
          <w:t>Таблица </w:t>
        </w:r>
        <w:r>
          <w:rPr>
            <w:rFonts w:asciiTheme="minorHAnsi" w:eastAsiaTheme="minorEastAsia" w:hAnsiTheme="minorHAnsi" w:cstheme="minorBidi"/>
            <w:sz w:val="22"/>
            <w:szCs w:val="22"/>
          </w:rPr>
          <w:tab/>
        </w:r>
        <w:r w:rsidRPr="00C721FD">
          <w:rPr>
            <w:rStyle w:val="af"/>
          </w:rPr>
          <w:t>176. Описание полей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_Toc106210217 \h </w:instrText>
        </w:r>
        <w:r>
          <w:rPr>
            <w:webHidden/>
          </w:rPr>
        </w:r>
        <w:r>
          <w:rPr>
            <w:webHidden/>
          </w:rPr>
          <w:fldChar w:fldCharType="separate"/>
        </w:r>
        <w:r>
          <w:rPr>
            <w:webHidden/>
          </w:rPr>
          <w:t>485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18" w:history="1">
        <w:r w:rsidRPr="00C721FD">
          <w:rPr>
            <w:rStyle w:val="af"/>
          </w:rPr>
          <w:t>Таблица </w:t>
        </w:r>
        <w:r>
          <w:rPr>
            <w:rFonts w:asciiTheme="minorHAnsi" w:eastAsiaTheme="minorEastAsia" w:hAnsiTheme="minorHAnsi" w:cstheme="minorBidi"/>
            <w:sz w:val="22"/>
            <w:szCs w:val="22"/>
          </w:rPr>
          <w:tab/>
        </w:r>
        <w:r w:rsidRPr="00C721FD">
          <w:rPr>
            <w:rStyle w:val="af"/>
          </w:rPr>
          <w:t>177. Описание полей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_Toc106210218 \h </w:instrText>
        </w:r>
        <w:r>
          <w:rPr>
            <w:webHidden/>
          </w:rPr>
        </w:r>
        <w:r>
          <w:rPr>
            <w:webHidden/>
          </w:rPr>
          <w:fldChar w:fldCharType="separate"/>
        </w:r>
        <w:r>
          <w:rPr>
            <w:webHidden/>
          </w:rPr>
          <w:t>486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19" w:history="1">
        <w:r w:rsidRPr="00C721FD">
          <w:rPr>
            <w:rStyle w:val="af"/>
          </w:rPr>
          <w:t>Таблица </w:t>
        </w:r>
        <w:r>
          <w:rPr>
            <w:rFonts w:asciiTheme="minorHAnsi" w:eastAsiaTheme="minorEastAsia" w:hAnsiTheme="minorHAnsi" w:cstheme="minorBidi"/>
            <w:sz w:val="22"/>
            <w:szCs w:val="22"/>
          </w:rPr>
          <w:tab/>
        </w:r>
        <w:r w:rsidRPr="00C721FD">
          <w:rPr>
            <w:rStyle w:val="af"/>
          </w:rPr>
          <w:t>178. Описание полей документа «Уведомление (протокол)», закладки «Основные»</w:t>
        </w:r>
        <w:r>
          <w:rPr>
            <w:webHidden/>
          </w:rPr>
          <w:tab/>
        </w:r>
        <w:r>
          <w:rPr>
            <w:webHidden/>
          </w:rPr>
          <w:fldChar w:fldCharType="begin"/>
        </w:r>
        <w:r>
          <w:rPr>
            <w:webHidden/>
          </w:rPr>
          <w:instrText xml:space="preserve"> PAGEREF _Toc106210219 \h </w:instrText>
        </w:r>
        <w:r>
          <w:rPr>
            <w:webHidden/>
          </w:rPr>
        </w:r>
        <w:r>
          <w:rPr>
            <w:webHidden/>
          </w:rPr>
          <w:fldChar w:fldCharType="separate"/>
        </w:r>
        <w:r>
          <w:rPr>
            <w:webHidden/>
          </w:rPr>
          <w:t>490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20" w:history="1">
        <w:r w:rsidRPr="00C721FD">
          <w:rPr>
            <w:rStyle w:val="af"/>
          </w:rPr>
          <w:t>Таблица </w:t>
        </w:r>
        <w:r>
          <w:rPr>
            <w:rFonts w:asciiTheme="minorHAnsi" w:eastAsiaTheme="minorEastAsia" w:hAnsiTheme="minorHAnsi" w:cstheme="minorBidi"/>
            <w:sz w:val="22"/>
            <w:szCs w:val="22"/>
          </w:rPr>
          <w:tab/>
        </w:r>
        <w:r w:rsidRPr="00C721FD">
          <w:rPr>
            <w:rStyle w:val="af"/>
          </w:rPr>
          <w:t>179.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_Toc106210220 \h </w:instrText>
        </w:r>
        <w:r>
          <w:rPr>
            <w:webHidden/>
          </w:rPr>
        </w:r>
        <w:r>
          <w:rPr>
            <w:webHidden/>
          </w:rPr>
          <w:fldChar w:fldCharType="separate"/>
        </w:r>
        <w:r>
          <w:rPr>
            <w:webHidden/>
          </w:rPr>
          <w:t>494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21" w:history="1">
        <w:r w:rsidRPr="00C721FD">
          <w:rPr>
            <w:rStyle w:val="af"/>
          </w:rPr>
          <w:t>Таблица </w:t>
        </w:r>
        <w:r>
          <w:rPr>
            <w:rFonts w:asciiTheme="minorHAnsi" w:eastAsiaTheme="minorEastAsia" w:hAnsiTheme="minorHAnsi" w:cstheme="minorBidi"/>
            <w:sz w:val="22"/>
            <w:szCs w:val="22"/>
          </w:rPr>
          <w:tab/>
        </w:r>
        <w:r w:rsidRPr="00C721FD">
          <w:rPr>
            <w:rStyle w:val="af"/>
          </w:rPr>
          <w:t>180.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_Toc106210221 \h </w:instrText>
        </w:r>
        <w:r>
          <w:rPr>
            <w:webHidden/>
          </w:rPr>
        </w:r>
        <w:r>
          <w:rPr>
            <w:webHidden/>
          </w:rPr>
          <w:fldChar w:fldCharType="separate"/>
        </w:r>
        <w:r>
          <w:rPr>
            <w:webHidden/>
          </w:rPr>
          <w:t>501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22" w:history="1">
        <w:r w:rsidRPr="00C721FD">
          <w:rPr>
            <w:rStyle w:val="af"/>
          </w:rPr>
          <w:t>Таблица </w:t>
        </w:r>
        <w:r>
          <w:rPr>
            <w:rFonts w:asciiTheme="minorHAnsi" w:eastAsiaTheme="minorEastAsia" w:hAnsiTheme="minorHAnsi" w:cstheme="minorBidi"/>
            <w:sz w:val="22"/>
            <w:szCs w:val="22"/>
          </w:rPr>
          <w:tab/>
        </w:r>
        <w:r w:rsidRPr="00C721FD">
          <w:rPr>
            <w:rStyle w:val="af"/>
          </w:rPr>
          <w:t>181.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_Toc106210222 \h </w:instrText>
        </w:r>
        <w:r>
          <w:rPr>
            <w:webHidden/>
          </w:rPr>
        </w:r>
        <w:r>
          <w:rPr>
            <w:webHidden/>
          </w:rPr>
          <w:fldChar w:fldCharType="separate"/>
        </w:r>
        <w:r>
          <w:rPr>
            <w:webHidden/>
          </w:rPr>
          <w:t>503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23" w:history="1">
        <w:r w:rsidRPr="00C721FD">
          <w:rPr>
            <w:rStyle w:val="af"/>
          </w:rPr>
          <w:t>Таблица </w:t>
        </w:r>
        <w:r>
          <w:rPr>
            <w:rFonts w:asciiTheme="minorHAnsi" w:eastAsiaTheme="minorEastAsia" w:hAnsiTheme="minorHAnsi" w:cstheme="minorBidi"/>
            <w:sz w:val="22"/>
            <w:szCs w:val="22"/>
          </w:rPr>
          <w:tab/>
        </w:r>
        <w:r w:rsidRPr="00C721FD">
          <w:rPr>
            <w:rStyle w:val="af"/>
          </w:rPr>
          <w:t>182.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_Toc106210223 \h </w:instrText>
        </w:r>
        <w:r>
          <w:rPr>
            <w:webHidden/>
          </w:rPr>
        </w:r>
        <w:r>
          <w:rPr>
            <w:webHidden/>
          </w:rPr>
          <w:fldChar w:fldCharType="separate"/>
        </w:r>
        <w:r>
          <w:rPr>
            <w:webHidden/>
          </w:rPr>
          <w:t>503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24" w:history="1">
        <w:r w:rsidRPr="00C721FD">
          <w:rPr>
            <w:rStyle w:val="af"/>
          </w:rPr>
          <w:t>Таблица </w:t>
        </w:r>
        <w:r>
          <w:rPr>
            <w:rFonts w:asciiTheme="minorHAnsi" w:eastAsiaTheme="minorEastAsia" w:hAnsiTheme="minorHAnsi" w:cstheme="minorBidi"/>
            <w:sz w:val="22"/>
            <w:szCs w:val="22"/>
          </w:rPr>
          <w:tab/>
        </w:r>
        <w:r w:rsidRPr="00C721FD">
          <w:rPr>
            <w:rStyle w:val="af"/>
          </w:rPr>
          <w:t>183. Описание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_Toc106210224 \h </w:instrText>
        </w:r>
        <w:r>
          <w:rPr>
            <w:webHidden/>
          </w:rPr>
        </w:r>
        <w:r>
          <w:rPr>
            <w:webHidden/>
          </w:rPr>
          <w:fldChar w:fldCharType="separate"/>
        </w:r>
        <w:r>
          <w:rPr>
            <w:webHidden/>
          </w:rPr>
          <w:t>509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25" w:history="1">
        <w:r w:rsidRPr="00C721FD">
          <w:rPr>
            <w:rStyle w:val="af"/>
          </w:rPr>
          <w:t>Таблица </w:t>
        </w:r>
        <w:r>
          <w:rPr>
            <w:rFonts w:asciiTheme="minorHAnsi" w:eastAsiaTheme="minorEastAsia" w:hAnsiTheme="minorHAnsi" w:cstheme="minorBidi"/>
            <w:sz w:val="22"/>
            <w:szCs w:val="22"/>
          </w:rPr>
          <w:tab/>
        </w:r>
        <w:r w:rsidRPr="00C721FD">
          <w:rPr>
            <w:rStyle w:val="af"/>
          </w:rPr>
          <w:t>184.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_Toc106210225 \h </w:instrText>
        </w:r>
        <w:r>
          <w:rPr>
            <w:webHidden/>
          </w:rPr>
        </w:r>
        <w:r>
          <w:rPr>
            <w:webHidden/>
          </w:rPr>
          <w:fldChar w:fldCharType="separate"/>
        </w:r>
        <w:r>
          <w:rPr>
            <w:webHidden/>
          </w:rPr>
          <w:t>519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26" w:history="1">
        <w:r w:rsidRPr="00C721FD">
          <w:rPr>
            <w:rStyle w:val="af"/>
          </w:rPr>
          <w:t>Таблица </w:t>
        </w:r>
        <w:r>
          <w:rPr>
            <w:rFonts w:asciiTheme="minorHAnsi" w:eastAsiaTheme="minorEastAsia" w:hAnsiTheme="minorHAnsi" w:cstheme="minorBidi"/>
            <w:sz w:val="22"/>
            <w:szCs w:val="22"/>
          </w:rPr>
          <w:tab/>
        </w:r>
        <w:r w:rsidRPr="00C721FD">
          <w:rPr>
            <w:rStyle w:val="af"/>
          </w:rPr>
          <w:t>185. Описание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_Toc106210226 \h </w:instrText>
        </w:r>
        <w:r>
          <w:rPr>
            <w:webHidden/>
          </w:rPr>
        </w:r>
        <w:r>
          <w:rPr>
            <w:webHidden/>
          </w:rPr>
          <w:fldChar w:fldCharType="separate"/>
        </w:r>
        <w:r>
          <w:rPr>
            <w:webHidden/>
          </w:rPr>
          <w:t>521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27" w:history="1">
        <w:r w:rsidRPr="00C721FD">
          <w:rPr>
            <w:rStyle w:val="af"/>
          </w:rPr>
          <w:t>Таблица </w:t>
        </w:r>
        <w:r>
          <w:rPr>
            <w:rFonts w:asciiTheme="minorHAnsi" w:eastAsiaTheme="minorEastAsia" w:hAnsiTheme="minorHAnsi" w:cstheme="minorBidi"/>
            <w:sz w:val="22"/>
            <w:szCs w:val="22"/>
          </w:rPr>
          <w:tab/>
        </w:r>
        <w:r w:rsidRPr="00C721FD">
          <w:rPr>
            <w:rStyle w:val="af"/>
          </w:rPr>
          <w:t>186.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_Toc106210227 \h </w:instrText>
        </w:r>
        <w:r>
          <w:rPr>
            <w:webHidden/>
          </w:rPr>
        </w:r>
        <w:r>
          <w:rPr>
            <w:webHidden/>
          </w:rPr>
          <w:fldChar w:fldCharType="separate"/>
        </w:r>
        <w:r>
          <w:rPr>
            <w:webHidden/>
          </w:rPr>
          <w:t>524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28" w:history="1">
        <w:r w:rsidRPr="00C721FD">
          <w:rPr>
            <w:rStyle w:val="af"/>
          </w:rPr>
          <w:t>Таблица </w:t>
        </w:r>
        <w:r>
          <w:rPr>
            <w:rFonts w:asciiTheme="minorHAnsi" w:eastAsiaTheme="minorEastAsia" w:hAnsiTheme="minorHAnsi" w:cstheme="minorBidi"/>
            <w:sz w:val="22"/>
            <w:szCs w:val="22"/>
          </w:rPr>
          <w:tab/>
        </w:r>
        <w:r w:rsidRPr="00C721FD">
          <w:rPr>
            <w:rStyle w:val="af"/>
          </w:rPr>
          <w:t>187.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_Toc106210228 \h </w:instrText>
        </w:r>
        <w:r>
          <w:rPr>
            <w:webHidden/>
          </w:rPr>
        </w:r>
        <w:r>
          <w:rPr>
            <w:webHidden/>
          </w:rPr>
          <w:fldChar w:fldCharType="separate"/>
        </w:r>
        <w:r>
          <w:rPr>
            <w:webHidden/>
          </w:rPr>
          <w:t>528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29" w:history="1">
        <w:r w:rsidRPr="00C721FD">
          <w:rPr>
            <w:rStyle w:val="af"/>
          </w:rPr>
          <w:t>Таблица </w:t>
        </w:r>
        <w:r>
          <w:rPr>
            <w:rFonts w:asciiTheme="minorHAnsi" w:eastAsiaTheme="minorEastAsia" w:hAnsiTheme="minorHAnsi" w:cstheme="minorBidi"/>
            <w:sz w:val="22"/>
            <w:szCs w:val="22"/>
          </w:rPr>
          <w:tab/>
        </w:r>
        <w:r w:rsidRPr="00C721FD">
          <w:rPr>
            <w:rStyle w:val="af"/>
          </w:rPr>
          <w:t>188.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_Toc106210229 \h </w:instrText>
        </w:r>
        <w:r>
          <w:rPr>
            <w:webHidden/>
          </w:rPr>
        </w:r>
        <w:r>
          <w:rPr>
            <w:webHidden/>
          </w:rPr>
          <w:fldChar w:fldCharType="separate"/>
        </w:r>
        <w:r>
          <w:rPr>
            <w:webHidden/>
          </w:rPr>
          <w:t>534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30" w:history="1">
        <w:r w:rsidRPr="00C721FD">
          <w:rPr>
            <w:rStyle w:val="af"/>
          </w:rPr>
          <w:t>Таблица </w:t>
        </w:r>
        <w:r>
          <w:rPr>
            <w:rFonts w:asciiTheme="minorHAnsi" w:eastAsiaTheme="minorEastAsia" w:hAnsiTheme="minorHAnsi" w:cstheme="minorBidi"/>
            <w:sz w:val="22"/>
            <w:szCs w:val="22"/>
          </w:rPr>
          <w:tab/>
        </w:r>
        <w:r w:rsidRPr="00C721FD">
          <w:rPr>
            <w:rStyle w:val="af"/>
          </w:rPr>
          <w:t>189. Описание полей документа «Расходная декларация», закладки «Заголовок»</w:t>
        </w:r>
        <w:r>
          <w:rPr>
            <w:webHidden/>
          </w:rPr>
          <w:tab/>
        </w:r>
        <w:r>
          <w:rPr>
            <w:webHidden/>
          </w:rPr>
          <w:fldChar w:fldCharType="begin"/>
        </w:r>
        <w:r>
          <w:rPr>
            <w:webHidden/>
          </w:rPr>
          <w:instrText xml:space="preserve"> PAGEREF _Toc106210230 \h </w:instrText>
        </w:r>
        <w:r>
          <w:rPr>
            <w:webHidden/>
          </w:rPr>
        </w:r>
        <w:r>
          <w:rPr>
            <w:webHidden/>
          </w:rPr>
          <w:fldChar w:fldCharType="separate"/>
        </w:r>
        <w:r>
          <w:rPr>
            <w:webHidden/>
          </w:rPr>
          <w:t>537</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31" w:history="1">
        <w:r w:rsidRPr="00C721FD">
          <w:rPr>
            <w:rStyle w:val="af"/>
          </w:rPr>
          <w:t>Таблица </w:t>
        </w:r>
        <w:r>
          <w:rPr>
            <w:rFonts w:asciiTheme="minorHAnsi" w:eastAsiaTheme="minorEastAsia" w:hAnsiTheme="minorHAnsi" w:cstheme="minorBidi"/>
            <w:sz w:val="22"/>
            <w:szCs w:val="22"/>
          </w:rPr>
          <w:tab/>
        </w:r>
        <w:r w:rsidRPr="00C721FD">
          <w:rPr>
            <w:rStyle w:val="af"/>
          </w:rPr>
          <w:t>190.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_Toc106210231 \h </w:instrText>
        </w:r>
        <w:r>
          <w:rPr>
            <w:webHidden/>
          </w:rPr>
        </w:r>
        <w:r>
          <w:rPr>
            <w:webHidden/>
          </w:rPr>
          <w:fldChar w:fldCharType="separate"/>
        </w:r>
        <w:r>
          <w:rPr>
            <w:webHidden/>
          </w:rPr>
          <w:t>540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32" w:history="1">
        <w:r w:rsidRPr="00C721FD">
          <w:rPr>
            <w:rStyle w:val="af"/>
          </w:rPr>
          <w:t>Таблица </w:t>
        </w:r>
        <w:r>
          <w:rPr>
            <w:rFonts w:asciiTheme="minorHAnsi" w:eastAsiaTheme="minorEastAsia" w:hAnsiTheme="minorHAnsi" w:cstheme="minorBidi"/>
            <w:sz w:val="22"/>
            <w:szCs w:val="22"/>
          </w:rPr>
          <w:tab/>
        </w:r>
        <w:r w:rsidRPr="00C721FD">
          <w:rPr>
            <w:rStyle w:val="af"/>
          </w:rPr>
          <w:t>191.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_Toc106210232 \h </w:instrText>
        </w:r>
        <w:r>
          <w:rPr>
            <w:webHidden/>
          </w:rPr>
        </w:r>
        <w:r>
          <w:rPr>
            <w:webHidden/>
          </w:rPr>
          <w:fldChar w:fldCharType="separate"/>
        </w:r>
        <w:r>
          <w:rPr>
            <w:webHidden/>
          </w:rPr>
          <w:t>542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33" w:history="1">
        <w:r w:rsidRPr="00C721FD">
          <w:rPr>
            <w:rStyle w:val="af"/>
          </w:rPr>
          <w:t>Таблица </w:t>
        </w:r>
        <w:r>
          <w:rPr>
            <w:rFonts w:asciiTheme="minorHAnsi" w:eastAsiaTheme="minorEastAsia" w:hAnsiTheme="minorHAnsi" w:cstheme="minorBidi"/>
            <w:sz w:val="22"/>
            <w:szCs w:val="22"/>
          </w:rPr>
          <w:tab/>
        </w:r>
        <w:r w:rsidRPr="00C721FD">
          <w:rPr>
            <w:rStyle w:val="af"/>
          </w:rPr>
          <w:t>192.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_Toc106210233 \h </w:instrText>
        </w:r>
        <w:r>
          <w:rPr>
            <w:webHidden/>
          </w:rPr>
        </w:r>
        <w:r>
          <w:rPr>
            <w:webHidden/>
          </w:rPr>
          <w:fldChar w:fldCharType="separate"/>
        </w:r>
        <w:r>
          <w:rPr>
            <w:webHidden/>
          </w:rPr>
          <w:t>544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34" w:history="1">
        <w:r w:rsidRPr="00C721FD">
          <w:rPr>
            <w:rStyle w:val="af"/>
          </w:rPr>
          <w:t>Таблица </w:t>
        </w:r>
        <w:r>
          <w:rPr>
            <w:rFonts w:asciiTheme="minorHAnsi" w:eastAsiaTheme="minorEastAsia" w:hAnsiTheme="minorHAnsi" w:cstheme="minorBidi"/>
            <w:sz w:val="22"/>
            <w:szCs w:val="22"/>
          </w:rPr>
          <w:tab/>
        </w:r>
        <w:r w:rsidRPr="00C721FD">
          <w:rPr>
            <w:rStyle w:val="af"/>
          </w:rPr>
          <w:t>193.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_Toc106210234 \h </w:instrText>
        </w:r>
        <w:r>
          <w:rPr>
            <w:webHidden/>
          </w:rPr>
        </w:r>
        <w:r>
          <w:rPr>
            <w:webHidden/>
          </w:rPr>
          <w:fldChar w:fldCharType="separate"/>
        </w:r>
        <w:r>
          <w:rPr>
            <w:webHidden/>
          </w:rPr>
          <w:t>545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35" w:history="1">
        <w:r w:rsidRPr="00C721FD">
          <w:rPr>
            <w:rStyle w:val="af"/>
          </w:rPr>
          <w:t>Таблица </w:t>
        </w:r>
        <w:r>
          <w:rPr>
            <w:rFonts w:asciiTheme="minorHAnsi" w:eastAsiaTheme="minorEastAsia" w:hAnsiTheme="minorHAnsi" w:cstheme="minorBidi"/>
            <w:sz w:val="22"/>
            <w:szCs w:val="22"/>
          </w:rPr>
          <w:tab/>
        </w:r>
        <w:r w:rsidRPr="00C721FD">
          <w:rPr>
            <w:rStyle w:val="af"/>
          </w:rPr>
          <w:t>194.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_Toc106210235 \h </w:instrText>
        </w:r>
        <w:r>
          <w:rPr>
            <w:webHidden/>
          </w:rPr>
        </w:r>
        <w:r>
          <w:rPr>
            <w:webHidden/>
          </w:rPr>
          <w:fldChar w:fldCharType="separate"/>
        </w:r>
        <w:r>
          <w:rPr>
            <w:webHidden/>
          </w:rPr>
          <w:t>546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36" w:history="1">
        <w:r w:rsidRPr="00C721FD">
          <w:rPr>
            <w:rStyle w:val="af"/>
          </w:rPr>
          <w:t>Таблица </w:t>
        </w:r>
        <w:r>
          <w:rPr>
            <w:rFonts w:asciiTheme="minorHAnsi" w:eastAsiaTheme="minorEastAsia" w:hAnsiTheme="minorHAnsi" w:cstheme="minorBidi"/>
            <w:sz w:val="22"/>
            <w:szCs w:val="22"/>
          </w:rPr>
          <w:tab/>
        </w:r>
        <w:r w:rsidRPr="00C721FD">
          <w:rPr>
            <w:rStyle w:val="af"/>
          </w:rPr>
          <w:t>195.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_Toc106210236 \h </w:instrText>
        </w:r>
        <w:r>
          <w:rPr>
            <w:webHidden/>
          </w:rPr>
        </w:r>
        <w:r>
          <w:rPr>
            <w:webHidden/>
          </w:rPr>
          <w:fldChar w:fldCharType="separate"/>
        </w:r>
        <w:r>
          <w:rPr>
            <w:webHidden/>
          </w:rPr>
          <w:t>548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37" w:history="1">
        <w:r w:rsidRPr="00C721FD">
          <w:rPr>
            <w:rStyle w:val="af"/>
          </w:rPr>
          <w:t>Таблица </w:t>
        </w:r>
        <w:r>
          <w:rPr>
            <w:rFonts w:asciiTheme="minorHAnsi" w:eastAsiaTheme="minorEastAsia" w:hAnsiTheme="minorHAnsi" w:cstheme="minorBidi"/>
            <w:sz w:val="22"/>
            <w:szCs w:val="22"/>
          </w:rPr>
          <w:tab/>
        </w:r>
        <w:r w:rsidRPr="00C721FD">
          <w:rPr>
            <w:rStyle w:val="af"/>
          </w:rPr>
          <w:t>196.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_Toc106210237 \h </w:instrText>
        </w:r>
        <w:r>
          <w:rPr>
            <w:webHidden/>
          </w:rPr>
        </w:r>
        <w:r>
          <w:rPr>
            <w:webHidden/>
          </w:rPr>
          <w:fldChar w:fldCharType="separate"/>
        </w:r>
        <w:r>
          <w:rPr>
            <w:webHidden/>
          </w:rPr>
          <w:t>554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38" w:history="1">
        <w:r w:rsidRPr="00C721FD">
          <w:rPr>
            <w:rStyle w:val="af"/>
          </w:rPr>
          <w:t>Таблица </w:t>
        </w:r>
        <w:r>
          <w:rPr>
            <w:rFonts w:asciiTheme="minorHAnsi" w:eastAsiaTheme="minorEastAsia" w:hAnsiTheme="minorHAnsi" w:cstheme="minorBidi"/>
            <w:sz w:val="22"/>
            <w:szCs w:val="22"/>
          </w:rPr>
          <w:tab/>
        </w:r>
        <w:r w:rsidRPr="00C721FD">
          <w:rPr>
            <w:rStyle w:val="af"/>
          </w:rPr>
          <w:t>197. Описание полей документа «Отчеты», закладки «Основные атрибуты»</w:t>
        </w:r>
        <w:r>
          <w:rPr>
            <w:webHidden/>
          </w:rPr>
          <w:tab/>
        </w:r>
        <w:r>
          <w:rPr>
            <w:webHidden/>
          </w:rPr>
          <w:fldChar w:fldCharType="begin"/>
        </w:r>
        <w:r>
          <w:rPr>
            <w:webHidden/>
          </w:rPr>
          <w:instrText xml:space="preserve"> PAGEREF _Toc106210238 \h </w:instrText>
        </w:r>
        <w:r>
          <w:rPr>
            <w:webHidden/>
          </w:rPr>
        </w:r>
        <w:r>
          <w:rPr>
            <w:webHidden/>
          </w:rPr>
          <w:fldChar w:fldCharType="separate"/>
        </w:r>
        <w:r>
          <w:rPr>
            <w:webHidden/>
          </w:rPr>
          <w:t>560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39" w:history="1">
        <w:r w:rsidRPr="00C721FD">
          <w:rPr>
            <w:rStyle w:val="af"/>
          </w:rPr>
          <w:t>Таблица </w:t>
        </w:r>
        <w:r>
          <w:rPr>
            <w:rFonts w:asciiTheme="minorHAnsi" w:eastAsiaTheme="minorEastAsia" w:hAnsiTheme="minorHAnsi" w:cstheme="minorBidi"/>
            <w:sz w:val="22"/>
            <w:szCs w:val="22"/>
          </w:rPr>
          <w:tab/>
        </w:r>
        <w:r w:rsidRPr="00C721FD">
          <w:rPr>
            <w:rStyle w:val="af"/>
          </w:rPr>
          <w:t>198. Описание полей документа «Отчеты», закладки «Вложения»</w:t>
        </w:r>
        <w:r>
          <w:rPr>
            <w:webHidden/>
          </w:rPr>
          <w:tab/>
        </w:r>
        <w:r>
          <w:rPr>
            <w:webHidden/>
          </w:rPr>
          <w:fldChar w:fldCharType="begin"/>
        </w:r>
        <w:r>
          <w:rPr>
            <w:webHidden/>
          </w:rPr>
          <w:instrText xml:space="preserve"> PAGEREF _Toc106210239 \h </w:instrText>
        </w:r>
        <w:r>
          <w:rPr>
            <w:webHidden/>
          </w:rPr>
        </w:r>
        <w:r>
          <w:rPr>
            <w:webHidden/>
          </w:rPr>
          <w:fldChar w:fldCharType="separate"/>
        </w:r>
        <w:r>
          <w:rPr>
            <w:webHidden/>
          </w:rPr>
          <w:t>561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40" w:history="1">
        <w:r w:rsidRPr="00C721FD">
          <w:rPr>
            <w:rStyle w:val="af"/>
          </w:rPr>
          <w:t>Таблица </w:t>
        </w:r>
        <w:r>
          <w:rPr>
            <w:rFonts w:asciiTheme="minorHAnsi" w:eastAsiaTheme="minorEastAsia" w:hAnsiTheme="minorHAnsi" w:cstheme="minorBidi"/>
            <w:sz w:val="22"/>
            <w:szCs w:val="22"/>
          </w:rPr>
          <w:tab/>
        </w:r>
        <w:r w:rsidRPr="00C721FD">
          <w:rPr>
            <w:rStyle w:val="af"/>
          </w:rPr>
          <w:t>199.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_Toc106210240 \h </w:instrText>
        </w:r>
        <w:r>
          <w:rPr>
            <w:webHidden/>
          </w:rPr>
        </w:r>
        <w:r>
          <w:rPr>
            <w:webHidden/>
          </w:rPr>
          <w:fldChar w:fldCharType="separate"/>
        </w:r>
        <w:r>
          <w:rPr>
            <w:webHidden/>
          </w:rPr>
          <w:t>562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41" w:history="1">
        <w:r w:rsidRPr="00C721FD">
          <w:rPr>
            <w:rStyle w:val="af"/>
          </w:rPr>
          <w:t>Таблица </w:t>
        </w:r>
        <w:r>
          <w:rPr>
            <w:rFonts w:asciiTheme="minorHAnsi" w:eastAsiaTheme="minorEastAsia" w:hAnsiTheme="minorHAnsi" w:cstheme="minorBidi"/>
            <w:sz w:val="22"/>
            <w:szCs w:val="22"/>
          </w:rPr>
          <w:tab/>
        </w:r>
        <w:r w:rsidRPr="00C721FD">
          <w:rPr>
            <w:rStyle w:val="af"/>
          </w:rPr>
          <w:t>200. Описание полей документа «Информация из расчетных документов»</w:t>
        </w:r>
        <w:r>
          <w:rPr>
            <w:webHidden/>
          </w:rPr>
          <w:tab/>
        </w:r>
        <w:r>
          <w:rPr>
            <w:webHidden/>
          </w:rPr>
          <w:fldChar w:fldCharType="begin"/>
        </w:r>
        <w:r>
          <w:rPr>
            <w:webHidden/>
          </w:rPr>
          <w:instrText xml:space="preserve"> PAGEREF _Toc106210241 \h </w:instrText>
        </w:r>
        <w:r>
          <w:rPr>
            <w:webHidden/>
          </w:rPr>
        </w:r>
        <w:r>
          <w:rPr>
            <w:webHidden/>
          </w:rPr>
          <w:fldChar w:fldCharType="separate"/>
        </w:r>
        <w:r>
          <w:rPr>
            <w:webHidden/>
          </w:rPr>
          <w:t>564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42" w:history="1">
        <w:r w:rsidRPr="00C721FD">
          <w:rPr>
            <w:rStyle w:val="af"/>
          </w:rPr>
          <w:t>Таблица </w:t>
        </w:r>
        <w:r>
          <w:rPr>
            <w:rFonts w:asciiTheme="minorHAnsi" w:eastAsiaTheme="minorEastAsia" w:hAnsiTheme="minorHAnsi" w:cstheme="minorBidi"/>
            <w:sz w:val="22"/>
            <w:szCs w:val="22"/>
          </w:rPr>
          <w:tab/>
        </w:r>
        <w:r w:rsidRPr="00C721FD">
          <w:rPr>
            <w:rStyle w:val="af"/>
          </w:rPr>
          <w:t>201.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_Toc106210242 \h </w:instrText>
        </w:r>
        <w:r>
          <w:rPr>
            <w:webHidden/>
          </w:rPr>
        </w:r>
        <w:r>
          <w:rPr>
            <w:webHidden/>
          </w:rPr>
          <w:fldChar w:fldCharType="separate"/>
        </w:r>
        <w:r>
          <w:rPr>
            <w:webHidden/>
          </w:rPr>
          <w:t>568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43" w:history="1">
        <w:r w:rsidRPr="00C721FD">
          <w:rPr>
            <w:rStyle w:val="af"/>
          </w:rPr>
          <w:t>Таблица </w:t>
        </w:r>
        <w:r>
          <w:rPr>
            <w:rFonts w:asciiTheme="minorHAnsi" w:eastAsiaTheme="minorEastAsia" w:hAnsiTheme="minorHAnsi" w:cstheme="minorBidi"/>
            <w:sz w:val="22"/>
            <w:szCs w:val="22"/>
          </w:rPr>
          <w:tab/>
        </w:r>
        <w:r w:rsidRPr="00C721FD">
          <w:rPr>
            <w:rStyle w:val="af"/>
          </w:rPr>
          <w:t>202. Описание полей документа «Отчетность ПУР»</w:t>
        </w:r>
        <w:r>
          <w:rPr>
            <w:webHidden/>
          </w:rPr>
          <w:tab/>
        </w:r>
        <w:r>
          <w:rPr>
            <w:webHidden/>
          </w:rPr>
          <w:fldChar w:fldCharType="begin"/>
        </w:r>
        <w:r>
          <w:rPr>
            <w:webHidden/>
          </w:rPr>
          <w:instrText xml:space="preserve"> PAGEREF _Toc106210243 \h </w:instrText>
        </w:r>
        <w:r>
          <w:rPr>
            <w:webHidden/>
          </w:rPr>
        </w:r>
        <w:r>
          <w:rPr>
            <w:webHidden/>
          </w:rPr>
          <w:fldChar w:fldCharType="separate"/>
        </w:r>
        <w:r>
          <w:rPr>
            <w:webHidden/>
          </w:rPr>
          <w:t>572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44" w:history="1">
        <w:r w:rsidRPr="00C721FD">
          <w:rPr>
            <w:rStyle w:val="af"/>
          </w:rPr>
          <w:t>Таблица </w:t>
        </w:r>
        <w:r>
          <w:rPr>
            <w:rFonts w:asciiTheme="minorHAnsi" w:eastAsiaTheme="minorEastAsia" w:hAnsiTheme="minorHAnsi" w:cstheme="minorBidi"/>
            <w:sz w:val="22"/>
            <w:szCs w:val="22"/>
          </w:rPr>
          <w:tab/>
        </w:r>
        <w:r w:rsidRPr="00C721FD">
          <w:rPr>
            <w:rStyle w:val="af"/>
          </w:rPr>
          <w:t>203.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_Toc106210244 \h </w:instrText>
        </w:r>
        <w:r>
          <w:rPr>
            <w:webHidden/>
          </w:rPr>
        </w:r>
        <w:r>
          <w:rPr>
            <w:webHidden/>
          </w:rPr>
          <w:fldChar w:fldCharType="separate"/>
        </w:r>
        <w:r>
          <w:rPr>
            <w:webHidden/>
          </w:rPr>
          <w:t>576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45" w:history="1">
        <w:r w:rsidRPr="00C721FD">
          <w:rPr>
            <w:rStyle w:val="af"/>
          </w:rPr>
          <w:t>Таблица </w:t>
        </w:r>
        <w:r>
          <w:rPr>
            <w:rFonts w:asciiTheme="minorHAnsi" w:eastAsiaTheme="minorEastAsia" w:hAnsiTheme="minorHAnsi" w:cstheme="minorBidi"/>
            <w:sz w:val="22"/>
            <w:szCs w:val="22"/>
          </w:rPr>
          <w:tab/>
        </w:r>
        <w:r w:rsidRPr="00C721FD">
          <w:rPr>
            <w:rStyle w:val="af"/>
          </w:rPr>
          <w:t>204.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_Toc106210245 \h </w:instrText>
        </w:r>
        <w:r>
          <w:rPr>
            <w:webHidden/>
          </w:rPr>
        </w:r>
        <w:r>
          <w:rPr>
            <w:webHidden/>
          </w:rPr>
          <w:fldChar w:fldCharType="separate"/>
        </w:r>
        <w:r>
          <w:rPr>
            <w:webHidden/>
          </w:rPr>
          <w:t>578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46" w:history="1">
        <w:r w:rsidRPr="00C721FD">
          <w:rPr>
            <w:rStyle w:val="af"/>
          </w:rPr>
          <w:t>Таблица </w:t>
        </w:r>
        <w:r>
          <w:rPr>
            <w:rFonts w:asciiTheme="minorHAnsi" w:eastAsiaTheme="minorEastAsia" w:hAnsiTheme="minorHAnsi" w:cstheme="minorBidi"/>
            <w:sz w:val="22"/>
            <w:szCs w:val="22"/>
          </w:rPr>
          <w:tab/>
        </w:r>
        <w:r w:rsidRPr="00C721FD">
          <w:rPr>
            <w:rStyle w:val="af"/>
          </w:rPr>
          <w:t>205.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_Toc106210246 \h </w:instrText>
        </w:r>
        <w:r>
          <w:rPr>
            <w:webHidden/>
          </w:rPr>
        </w:r>
        <w:r>
          <w:rPr>
            <w:webHidden/>
          </w:rPr>
          <w:fldChar w:fldCharType="separate"/>
        </w:r>
        <w:r>
          <w:rPr>
            <w:webHidden/>
          </w:rPr>
          <w:t>580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47" w:history="1">
        <w:r w:rsidRPr="00C721FD">
          <w:rPr>
            <w:rStyle w:val="af"/>
          </w:rPr>
          <w:t>Таблица </w:t>
        </w:r>
        <w:r>
          <w:rPr>
            <w:rFonts w:asciiTheme="minorHAnsi" w:eastAsiaTheme="minorEastAsia" w:hAnsiTheme="minorHAnsi" w:cstheme="minorBidi"/>
            <w:sz w:val="22"/>
            <w:szCs w:val="22"/>
          </w:rPr>
          <w:tab/>
        </w:r>
        <w:r w:rsidRPr="00C721FD">
          <w:rPr>
            <w:rStyle w:val="af"/>
          </w:rPr>
          <w:t>206.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_Toc106210247 \h </w:instrText>
        </w:r>
        <w:r>
          <w:rPr>
            <w:webHidden/>
          </w:rPr>
        </w:r>
        <w:r>
          <w:rPr>
            <w:webHidden/>
          </w:rPr>
          <w:fldChar w:fldCharType="separate"/>
        </w:r>
        <w:r>
          <w:rPr>
            <w:webHidden/>
          </w:rPr>
          <w:t>582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48" w:history="1">
        <w:r w:rsidRPr="00C721FD">
          <w:rPr>
            <w:rStyle w:val="af"/>
          </w:rPr>
          <w:t>Таблица </w:t>
        </w:r>
        <w:r>
          <w:rPr>
            <w:rFonts w:asciiTheme="minorHAnsi" w:eastAsiaTheme="minorEastAsia" w:hAnsiTheme="minorHAnsi" w:cstheme="minorBidi"/>
            <w:sz w:val="22"/>
            <w:szCs w:val="22"/>
          </w:rPr>
          <w:tab/>
        </w:r>
        <w:r w:rsidRPr="00C721FD">
          <w:rPr>
            <w:rStyle w:val="af"/>
          </w:rPr>
          <w:t>207.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_Toc106210248 \h </w:instrText>
        </w:r>
        <w:r>
          <w:rPr>
            <w:webHidden/>
          </w:rPr>
        </w:r>
        <w:r>
          <w:rPr>
            <w:webHidden/>
          </w:rPr>
          <w:fldChar w:fldCharType="separate"/>
        </w:r>
        <w:r>
          <w:rPr>
            <w:webHidden/>
          </w:rPr>
          <w:t>585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49" w:history="1">
        <w:r w:rsidRPr="00C721FD">
          <w:rPr>
            <w:rStyle w:val="af"/>
          </w:rPr>
          <w:t>Таблица </w:t>
        </w:r>
        <w:r>
          <w:rPr>
            <w:rFonts w:asciiTheme="minorHAnsi" w:eastAsiaTheme="minorEastAsia" w:hAnsiTheme="minorHAnsi" w:cstheme="minorBidi"/>
            <w:sz w:val="22"/>
            <w:szCs w:val="22"/>
          </w:rPr>
          <w:tab/>
        </w:r>
        <w:r w:rsidRPr="00C721FD">
          <w:rPr>
            <w:rStyle w:val="af"/>
          </w:rPr>
          <w:t>208.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_Toc106210249 \h </w:instrText>
        </w:r>
        <w:r>
          <w:rPr>
            <w:webHidden/>
          </w:rPr>
        </w:r>
        <w:r>
          <w:rPr>
            <w:webHidden/>
          </w:rPr>
          <w:fldChar w:fldCharType="separate"/>
        </w:r>
        <w:r>
          <w:rPr>
            <w:webHidden/>
          </w:rPr>
          <w:t>590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50" w:history="1">
        <w:r w:rsidRPr="00C721FD">
          <w:rPr>
            <w:rStyle w:val="af"/>
          </w:rPr>
          <w:t>Таблица </w:t>
        </w:r>
        <w:r>
          <w:rPr>
            <w:rFonts w:asciiTheme="minorHAnsi" w:eastAsiaTheme="minorEastAsia" w:hAnsiTheme="minorHAnsi" w:cstheme="minorBidi"/>
            <w:sz w:val="22"/>
            <w:szCs w:val="22"/>
          </w:rPr>
          <w:tab/>
        </w:r>
        <w:r w:rsidRPr="00C721FD">
          <w:rPr>
            <w:rStyle w:val="af"/>
          </w:rPr>
          <w:t>209. Описание полей документа «Уведомление о получении»</w:t>
        </w:r>
        <w:r>
          <w:rPr>
            <w:webHidden/>
          </w:rPr>
          <w:tab/>
        </w:r>
        <w:r>
          <w:rPr>
            <w:webHidden/>
          </w:rPr>
          <w:fldChar w:fldCharType="begin"/>
        </w:r>
        <w:r>
          <w:rPr>
            <w:webHidden/>
          </w:rPr>
          <w:instrText xml:space="preserve"> PAGEREF _Toc106210250 \h </w:instrText>
        </w:r>
        <w:r>
          <w:rPr>
            <w:webHidden/>
          </w:rPr>
        </w:r>
        <w:r>
          <w:rPr>
            <w:webHidden/>
          </w:rPr>
          <w:fldChar w:fldCharType="separate"/>
        </w:r>
        <w:r>
          <w:rPr>
            <w:webHidden/>
          </w:rPr>
          <w:t>593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51" w:history="1">
        <w:r w:rsidRPr="00C721FD">
          <w:rPr>
            <w:rStyle w:val="af"/>
          </w:rPr>
          <w:t>Таблица </w:t>
        </w:r>
        <w:r>
          <w:rPr>
            <w:rFonts w:asciiTheme="minorHAnsi" w:eastAsiaTheme="minorEastAsia" w:hAnsiTheme="minorHAnsi" w:cstheme="minorBidi"/>
            <w:sz w:val="22"/>
            <w:szCs w:val="22"/>
          </w:rPr>
          <w:tab/>
        </w:r>
        <w:r w:rsidRPr="00C721FD">
          <w:rPr>
            <w:rStyle w:val="af"/>
          </w:rPr>
          <w:t>210.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_Toc106210251 \h </w:instrText>
        </w:r>
        <w:r>
          <w:rPr>
            <w:webHidden/>
          </w:rPr>
        </w:r>
        <w:r>
          <w:rPr>
            <w:webHidden/>
          </w:rPr>
          <w:fldChar w:fldCharType="separate"/>
        </w:r>
        <w:r>
          <w:rPr>
            <w:webHidden/>
          </w:rPr>
          <w:t>596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52" w:history="1">
        <w:r w:rsidRPr="00C721FD">
          <w:rPr>
            <w:rStyle w:val="af"/>
          </w:rPr>
          <w:t>Таблица </w:t>
        </w:r>
        <w:r>
          <w:rPr>
            <w:rFonts w:asciiTheme="minorHAnsi" w:eastAsiaTheme="minorEastAsia" w:hAnsiTheme="minorHAnsi" w:cstheme="minorBidi"/>
            <w:sz w:val="22"/>
            <w:szCs w:val="22"/>
          </w:rPr>
          <w:tab/>
        </w:r>
        <w:r w:rsidRPr="00C721FD">
          <w:rPr>
            <w:rStyle w:val="af"/>
          </w:rPr>
          <w:t>211.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_Toc106210252 \h </w:instrText>
        </w:r>
        <w:r>
          <w:rPr>
            <w:webHidden/>
          </w:rPr>
        </w:r>
        <w:r>
          <w:rPr>
            <w:webHidden/>
          </w:rPr>
          <w:fldChar w:fldCharType="separate"/>
        </w:r>
        <w:r>
          <w:rPr>
            <w:webHidden/>
          </w:rPr>
          <w:t>598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53" w:history="1">
        <w:r w:rsidRPr="00C721FD">
          <w:rPr>
            <w:rStyle w:val="af"/>
          </w:rPr>
          <w:t>Таблица </w:t>
        </w:r>
        <w:r>
          <w:rPr>
            <w:rFonts w:asciiTheme="minorHAnsi" w:eastAsiaTheme="minorEastAsia" w:hAnsiTheme="minorHAnsi" w:cstheme="minorBidi"/>
            <w:sz w:val="22"/>
            <w:szCs w:val="22"/>
          </w:rPr>
          <w:tab/>
        </w:r>
        <w:r w:rsidRPr="00C721FD">
          <w:rPr>
            <w:rStyle w:val="af"/>
          </w:rPr>
          <w:t>212.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_Toc106210253 \h </w:instrText>
        </w:r>
        <w:r>
          <w:rPr>
            <w:webHidden/>
          </w:rPr>
        </w:r>
        <w:r>
          <w:rPr>
            <w:webHidden/>
          </w:rPr>
          <w:fldChar w:fldCharType="separate"/>
        </w:r>
        <w:r>
          <w:rPr>
            <w:webHidden/>
          </w:rPr>
          <w:t>601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54" w:history="1">
        <w:r w:rsidRPr="00C721FD">
          <w:rPr>
            <w:rStyle w:val="af"/>
          </w:rPr>
          <w:t>Таблица </w:t>
        </w:r>
        <w:r>
          <w:rPr>
            <w:rFonts w:asciiTheme="minorHAnsi" w:eastAsiaTheme="minorEastAsia" w:hAnsiTheme="minorHAnsi" w:cstheme="minorBidi"/>
            <w:sz w:val="22"/>
            <w:szCs w:val="22"/>
          </w:rPr>
          <w:tab/>
        </w:r>
        <w:r w:rsidRPr="00C721FD">
          <w:rPr>
            <w:rStyle w:val="af"/>
          </w:rPr>
          <w:t>213.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_Toc106210254 \h </w:instrText>
        </w:r>
        <w:r>
          <w:rPr>
            <w:webHidden/>
          </w:rPr>
        </w:r>
        <w:r>
          <w:rPr>
            <w:webHidden/>
          </w:rPr>
          <w:fldChar w:fldCharType="separate"/>
        </w:r>
        <w:r>
          <w:rPr>
            <w:webHidden/>
          </w:rPr>
          <w:t>603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55" w:history="1">
        <w:r w:rsidRPr="00C721FD">
          <w:rPr>
            <w:rStyle w:val="af"/>
          </w:rPr>
          <w:t>Таблица </w:t>
        </w:r>
        <w:r>
          <w:rPr>
            <w:rFonts w:asciiTheme="minorHAnsi" w:eastAsiaTheme="minorEastAsia" w:hAnsiTheme="minorHAnsi" w:cstheme="minorBidi"/>
            <w:sz w:val="22"/>
            <w:szCs w:val="22"/>
          </w:rPr>
          <w:tab/>
        </w:r>
        <w:r w:rsidRPr="00C721FD">
          <w:rPr>
            <w:rStyle w:val="af"/>
          </w:rPr>
          <w:t>214.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_Toc106210255 \h </w:instrText>
        </w:r>
        <w:r>
          <w:rPr>
            <w:webHidden/>
          </w:rPr>
        </w:r>
        <w:r>
          <w:rPr>
            <w:webHidden/>
          </w:rPr>
          <w:fldChar w:fldCharType="separate"/>
        </w:r>
        <w:r>
          <w:rPr>
            <w:webHidden/>
          </w:rPr>
          <w:t>606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56" w:history="1">
        <w:r w:rsidRPr="00C721FD">
          <w:rPr>
            <w:rStyle w:val="af"/>
          </w:rPr>
          <w:t>Таблица </w:t>
        </w:r>
        <w:r>
          <w:rPr>
            <w:rFonts w:asciiTheme="minorHAnsi" w:eastAsiaTheme="minorEastAsia" w:hAnsiTheme="minorHAnsi" w:cstheme="minorBidi"/>
            <w:sz w:val="22"/>
            <w:szCs w:val="22"/>
          </w:rPr>
          <w:tab/>
        </w:r>
        <w:r w:rsidRPr="00C721FD">
          <w:rPr>
            <w:rStyle w:val="af"/>
          </w:rPr>
          <w:t>215.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_Toc106210256 \h </w:instrText>
        </w:r>
        <w:r>
          <w:rPr>
            <w:webHidden/>
          </w:rPr>
        </w:r>
        <w:r>
          <w:rPr>
            <w:webHidden/>
          </w:rPr>
          <w:fldChar w:fldCharType="separate"/>
        </w:r>
        <w:r>
          <w:rPr>
            <w:webHidden/>
          </w:rPr>
          <w:t>608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57" w:history="1">
        <w:r w:rsidRPr="00C721FD">
          <w:rPr>
            <w:rStyle w:val="af"/>
          </w:rPr>
          <w:t>Таблица </w:t>
        </w:r>
        <w:r>
          <w:rPr>
            <w:rFonts w:asciiTheme="minorHAnsi" w:eastAsiaTheme="minorEastAsia" w:hAnsiTheme="minorHAnsi" w:cstheme="minorBidi"/>
            <w:sz w:val="22"/>
            <w:szCs w:val="22"/>
          </w:rPr>
          <w:tab/>
        </w:r>
        <w:r w:rsidRPr="00C721FD">
          <w:rPr>
            <w:rStyle w:val="af"/>
          </w:rPr>
          <w:t>216.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_Toc106210257 \h </w:instrText>
        </w:r>
        <w:r>
          <w:rPr>
            <w:webHidden/>
          </w:rPr>
        </w:r>
        <w:r>
          <w:rPr>
            <w:webHidden/>
          </w:rPr>
          <w:fldChar w:fldCharType="separate"/>
        </w:r>
        <w:r>
          <w:rPr>
            <w:webHidden/>
          </w:rPr>
          <w:t>610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58" w:history="1">
        <w:r w:rsidRPr="00C721FD">
          <w:rPr>
            <w:rStyle w:val="af"/>
          </w:rPr>
          <w:t>Таблица </w:t>
        </w:r>
        <w:r>
          <w:rPr>
            <w:rFonts w:asciiTheme="minorHAnsi" w:eastAsiaTheme="minorEastAsia" w:hAnsiTheme="minorHAnsi" w:cstheme="minorBidi"/>
            <w:sz w:val="22"/>
            <w:szCs w:val="22"/>
          </w:rPr>
          <w:tab/>
        </w:r>
        <w:r w:rsidRPr="00C721FD">
          <w:rPr>
            <w:rStyle w:val="af"/>
          </w:rPr>
          <w:t>217.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_Toc106210258 \h </w:instrText>
        </w:r>
        <w:r>
          <w:rPr>
            <w:webHidden/>
          </w:rPr>
        </w:r>
        <w:r>
          <w:rPr>
            <w:webHidden/>
          </w:rPr>
          <w:fldChar w:fldCharType="separate"/>
        </w:r>
        <w:r>
          <w:rPr>
            <w:webHidden/>
          </w:rPr>
          <w:t>613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59" w:history="1">
        <w:r w:rsidRPr="00C721FD">
          <w:rPr>
            <w:rStyle w:val="af"/>
          </w:rPr>
          <w:t>Таблица </w:t>
        </w:r>
        <w:r>
          <w:rPr>
            <w:rFonts w:asciiTheme="minorHAnsi" w:eastAsiaTheme="minorEastAsia" w:hAnsiTheme="minorHAnsi" w:cstheme="minorBidi"/>
            <w:sz w:val="22"/>
            <w:szCs w:val="22"/>
          </w:rPr>
          <w:tab/>
        </w:r>
        <w:r w:rsidRPr="00C721FD">
          <w:rPr>
            <w:rStyle w:val="af"/>
          </w:rPr>
          <w:t>218. Описание полей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_Toc106210259 \h </w:instrText>
        </w:r>
        <w:r>
          <w:rPr>
            <w:webHidden/>
          </w:rPr>
        </w:r>
        <w:r>
          <w:rPr>
            <w:webHidden/>
          </w:rPr>
          <w:fldChar w:fldCharType="separate"/>
        </w:r>
        <w:r>
          <w:rPr>
            <w:webHidden/>
          </w:rPr>
          <w:t>616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60" w:history="1">
        <w:r w:rsidRPr="00C721FD">
          <w:rPr>
            <w:rStyle w:val="af"/>
          </w:rPr>
          <w:t>Таблица </w:t>
        </w:r>
        <w:r>
          <w:rPr>
            <w:rFonts w:asciiTheme="minorHAnsi" w:eastAsiaTheme="minorEastAsia" w:hAnsiTheme="minorHAnsi" w:cstheme="minorBidi"/>
            <w:sz w:val="22"/>
            <w:szCs w:val="22"/>
          </w:rPr>
          <w:tab/>
        </w:r>
        <w:r w:rsidRPr="00C721FD">
          <w:rPr>
            <w:rStyle w:val="af"/>
          </w:rPr>
          <w:t>219.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_Toc106210260 \h </w:instrText>
        </w:r>
        <w:r>
          <w:rPr>
            <w:webHidden/>
          </w:rPr>
        </w:r>
        <w:r>
          <w:rPr>
            <w:webHidden/>
          </w:rPr>
          <w:fldChar w:fldCharType="separate"/>
        </w:r>
        <w:r>
          <w:rPr>
            <w:webHidden/>
          </w:rPr>
          <w:t>620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61" w:history="1">
        <w:r w:rsidRPr="00C721FD">
          <w:rPr>
            <w:rStyle w:val="af"/>
          </w:rPr>
          <w:t>Таблица </w:t>
        </w:r>
        <w:r>
          <w:rPr>
            <w:rFonts w:asciiTheme="minorHAnsi" w:eastAsiaTheme="minorEastAsia" w:hAnsiTheme="minorHAnsi" w:cstheme="minorBidi"/>
            <w:sz w:val="22"/>
            <w:szCs w:val="22"/>
          </w:rPr>
          <w:tab/>
        </w:r>
        <w:r w:rsidRPr="00C721FD">
          <w:rPr>
            <w:rStyle w:val="af"/>
          </w:rPr>
          <w:t>220. Описание полей документа «Информационное сообщение»</w:t>
        </w:r>
        <w:r>
          <w:rPr>
            <w:webHidden/>
          </w:rPr>
          <w:tab/>
        </w:r>
        <w:r>
          <w:rPr>
            <w:webHidden/>
          </w:rPr>
          <w:fldChar w:fldCharType="begin"/>
        </w:r>
        <w:r>
          <w:rPr>
            <w:webHidden/>
          </w:rPr>
          <w:instrText xml:space="preserve"> PAGEREF _Toc106210261 \h </w:instrText>
        </w:r>
        <w:r>
          <w:rPr>
            <w:webHidden/>
          </w:rPr>
        </w:r>
        <w:r>
          <w:rPr>
            <w:webHidden/>
          </w:rPr>
          <w:fldChar w:fldCharType="separate"/>
        </w:r>
        <w:r>
          <w:rPr>
            <w:webHidden/>
          </w:rPr>
          <w:t>625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62" w:history="1">
        <w:r w:rsidRPr="00C721FD">
          <w:rPr>
            <w:rStyle w:val="af"/>
          </w:rPr>
          <w:t>Таблица </w:t>
        </w:r>
        <w:r>
          <w:rPr>
            <w:rFonts w:asciiTheme="minorHAnsi" w:eastAsiaTheme="minorEastAsia" w:hAnsiTheme="minorHAnsi" w:cstheme="minorBidi"/>
            <w:sz w:val="22"/>
            <w:szCs w:val="22"/>
          </w:rPr>
          <w:tab/>
        </w:r>
        <w:r w:rsidRPr="00C721FD">
          <w:rPr>
            <w:rStyle w:val="af"/>
          </w:rPr>
          <w:t>221. Описание полей документа «Заявка на внесение изменений в перечень ГМУ (основные реквизиты)», закладки «Основные реквизиты», закладки «Общая информация»</w:t>
        </w:r>
        <w:r>
          <w:rPr>
            <w:webHidden/>
          </w:rPr>
          <w:tab/>
        </w:r>
        <w:r>
          <w:rPr>
            <w:webHidden/>
          </w:rPr>
          <w:fldChar w:fldCharType="begin"/>
        </w:r>
        <w:r>
          <w:rPr>
            <w:webHidden/>
          </w:rPr>
          <w:instrText xml:space="preserve"> PAGEREF _Toc106210262 \h </w:instrText>
        </w:r>
        <w:r>
          <w:rPr>
            <w:webHidden/>
          </w:rPr>
        </w:r>
        <w:r>
          <w:rPr>
            <w:webHidden/>
          </w:rPr>
          <w:fldChar w:fldCharType="separate"/>
        </w:r>
        <w:r>
          <w:rPr>
            <w:webHidden/>
          </w:rPr>
          <w:t>630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63" w:history="1">
        <w:r w:rsidRPr="00C721FD">
          <w:rPr>
            <w:rStyle w:val="af"/>
          </w:rPr>
          <w:t>Таблица </w:t>
        </w:r>
        <w:r>
          <w:rPr>
            <w:rFonts w:asciiTheme="minorHAnsi" w:eastAsiaTheme="minorEastAsia" w:hAnsiTheme="minorHAnsi" w:cstheme="minorBidi"/>
            <w:sz w:val="22"/>
            <w:szCs w:val="22"/>
          </w:rPr>
          <w:tab/>
        </w:r>
        <w:r w:rsidRPr="00C721FD">
          <w:rPr>
            <w:rStyle w:val="af"/>
          </w:rPr>
          <w:t>222. Описание полей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_Toc106210263 \h </w:instrText>
        </w:r>
        <w:r>
          <w:rPr>
            <w:webHidden/>
          </w:rPr>
        </w:r>
        <w:r>
          <w:rPr>
            <w:webHidden/>
          </w:rPr>
          <w:fldChar w:fldCharType="separate"/>
        </w:r>
        <w:r>
          <w:rPr>
            <w:webHidden/>
          </w:rPr>
          <w:t>636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64" w:history="1">
        <w:r w:rsidRPr="00C721FD">
          <w:rPr>
            <w:rStyle w:val="af"/>
          </w:rPr>
          <w:t>Таблица </w:t>
        </w:r>
        <w:r>
          <w:rPr>
            <w:rFonts w:asciiTheme="minorHAnsi" w:eastAsiaTheme="minorEastAsia" w:hAnsiTheme="minorHAnsi" w:cstheme="minorBidi"/>
            <w:sz w:val="22"/>
            <w:szCs w:val="22"/>
          </w:rPr>
          <w:tab/>
        </w:r>
        <w:r w:rsidRPr="00C721FD">
          <w:rPr>
            <w:rStyle w:val="af"/>
          </w:rPr>
          <w:t>223. Описание полей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_Toc106210264 \h </w:instrText>
        </w:r>
        <w:r>
          <w:rPr>
            <w:webHidden/>
          </w:rPr>
        </w:r>
        <w:r>
          <w:rPr>
            <w:webHidden/>
          </w:rPr>
          <w:fldChar w:fldCharType="separate"/>
        </w:r>
        <w:r>
          <w:rPr>
            <w:webHidden/>
          </w:rPr>
          <w:t>638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65" w:history="1">
        <w:r w:rsidRPr="00C721FD">
          <w:rPr>
            <w:rStyle w:val="af"/>
          </w:rPr>
          <w:t>Таблица </w:t>
        </w:r>
        <w:r>
          <w:rPr>
            <w:rFonts w:asciiTheme="minorHAnsi" w:eastAsiaTheme="minorEastAsia" w:hAnsiTheme="minorHAnsi" w:cstheme="minorBidi"/>
            <w:sz w:val="22"/>
            <w:szCs w:val="22"/>
          </w:rPr>
          <w:tab/>
        </w:r>
        <w:r w:rsidRPr="00C721FD">
          <w:rPr>
            <w:rStyle w:val="af"/>
          </w:rPr>
          <w:t>224. Описание полей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_Toc106210265 \h </w:instrText>
        </w:r>
        <w:r>
          <w:rPr>
            <w:webHidden/>
          </w:rPr>
        </w:r>
        <w:r>
          <w:rPr>
            <w:webHidden/>
          </w:rPr>
          <w:fldChar w:fldCharType="separate"/>
        </w:r>
        <w:r>
          <w:rPr>
            <w:webHidden/>
          </w:rPr>
          <w:t>639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66" w:history="1">
        <w:r w:rsidRPr="00C721FD">
          <w:rPr>
            <w:rStyle w:val="af"/>
          </w:rPr>
          <w:t>Таблица </w:t>
        </w:r>
        <w:r>
          <w:rPr>
            <w:rFonts w:asciiTheme="minorHAnsi" w:eastAsiaTheme="minorEastAsia" w:hAnsiTheme="minorHAnsi" w:cstheme="minorBidi"/>
            <w:sz w:val="22"/>
            <w:szCs w:val="22"/>
          </w:rPr>
          <w:tab/>
        </w:r>
        <w:r w:rsidRPr="00C721FD">
          <w:rPr>
            <w:rStyle w:val="af"/>
          </w:rPr>
          <w:t>225. Описание полей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_Toc106210266 \h </w:instrText>
        </w:r>
        <w:r>
          <w:rPr>
            <w:webHidden/>
          </w:rPr>
        </w:r>
        <w:r>
          <w:rPr>
            <w:webHidden/>
          </w:rPr>
          <w:fldChar w:fldCharType="separate"/>
        </w:r>
        <w:r>
          <w:rPr>
            <w:webHidden/>
          </w:rPr>
          <w:t>641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67" w:history="1">
        <w:r w:rsidRPr="00C721FD">
          <w:rPr>
            <w:rStyle w:val="af"/>
          </w:rPr>
          <w:t>Таблица </w:t>
        </w:r>
        <w:r>
          <w:rPr>
            <w:rFonts w:asciiTheme="minorHAnsi" w:eastAsiaTheme="minorEastAsia" w:hAnsiTheme="minorHAnsi" w:cstheme="minorBidi"/>
            <w:sz w:val="22"/>
            <w:szCs w:val="22"/>
          </w:rPr>
          <w:tab/>
        </w:r>
        <w:r w:rsidRPr="00C721FD">
          <w:rPr>
            <w:rStyle w:val="af"/>
          </w:rPr>
          <w:t>226. Описание полей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_Toc106210267 \h </w:instrText>
        </w:r>
        <w:r>
          <w:rPr>
            <w:webHidden/>
          </w:rPr>
        </w:r>
        <w:r>
          <w:rPr>
            <w:webHidden/>
          </w:rPr>
          <w:fldChar w:fldCharType="separate"/>
        </w:r>
        <w:r>
          <w:rPr>
            <w:webHidden/>
          </w:rPr>
          <w:t>642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68" w:history="1">
        <w:r w:rsidRPr="00C721FD">
          <w:rPr>
            <w:rStyle w:val="af"/>
          </w:rPr>
          <w:t>Таблица </w:t>
        </w:r>
        <w:r>
          <w:rPr>
            <w:rFonts w:asciiTheme="minorHAnsi" w:eastAsiaTheme="minorEastAsia" w:hAnsiTheme="minorHAnsi" w:cstheme="minorBidi"/>
            <w:sz w:val="22"/>
            <w:szCs w:val="22"/>
          </w:rPr>
          <w:tab/>
        </w:r>
        <w:r w:rsidRPr="00C721FD">
          <w:rPr>
            <w:rStyle w:val="af"/>
          </w:rPr>
          <w:t>227.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_Toc106210268 \h </w:instrText>
        </w:r>
        <w:r>
          <w:rPr>
            <w:webHidden/>
          </w:rPr>
        </w:r>
        <w:r>
          <w:rPr>
            <w:webHidden/>
          </w:rPr>
          <w:fldChar w:fldCharType="separate"/>
        </w:r>
        <w:r>
          <w:rPr>
            <w:webHidden/>
          </w:rPr>
          <w:t>642</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69" w:history="1">
        <w:r w:rsidRPr="00C721FD">
          <w:rPr>
            <w:rStyle w:val="af"/>
          </w:rPr>
          <w:t>Таблица </w:t>
        </w:r>
        <w:r>
          <w:rPr>
            <w:rFonts w:asciiTheme="minorHAnsi" w:eastAsiaTheme="minorEastAsia" w:hAnsiTheme="minorHAnsi" w:cstheme="minorBidi"/>
            <w:sz w:val="22"/>
            <w:szCs w:val="22"/>
          </w:rPr>
          <w:tab/>
        </w:r>
        <w:r w:rsidRPr="00C721FD">
          <w:rPr>
            <w:rStyle w:val="af"/>
          </w:rPr>
          <w:t>228.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_Toc106210269 \h </w:instrText>
        </w:r>
        <w:r>
          <w:rPr>
            <w:webHidden/>
          </w:rPr>
        </w:r>
        <w:r>
          <w:rPr>
            <w:webHidden/>
          </w:rPr>
          <w:fldChar w:fldCharType="separate"/>
        </w:r>
        <w:r>
          <w:rPr>
            <w:webHidden/>
          </w:rPr>
          <w:t>645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70" w:history="1">
        <w:r w:rsidRPr="00C721FD">
          <w:rPr>
            <w:rStyle w:val="af"/>
          </w:rPr>
          <w:t>Таблица </w:t>
        </w:r>
        <w:r>
          <w:rPr>
            <w:rFonts w:asciiTheme="minorHAnsi" w:eastAsiaTheme="minorEastAsia" w:hAnsiTheme="minorHAnsi" w:cstheme="minorBidi"/>
            <w:sz w:val="22"/>
            <w:szCs w:val="22"/>
          </w:rPr>
          <w:tab/>
        </w:r>
        <w:r w:rsidRPr="00C721FD">
          <w:rPr>
            <w:rStyle w:val="af"/>
          </w:rPr>
          <w:t>229.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_Toc106210270 \h </w:instrText>
        </w:r>
        <w:r>
          <w:rPr>
            <w:webHidden/>
          </w:rPr>
        </w:r>
        <w:r>
          <w:rPr>
            <w:webHidden/>
          </w:rPr>
          <w:fldChar w:fldCharType="separate"/>
        </w:r>
        <w:r>
          <w:rPr>
            <w:webHidden/>
          </w:rPr>
          <w:t>653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71" w:history="1">
        <w:r w:rsidRPr="00C721FD">
          <w:rPr>
            <w:rStyle w:val="af"/>
          </w:rPr>
          <w:t>Таблица </w:t>
        </w:r>
        <w:r>
          <w:rPr>
            <w:rFonts w:asciiTheme="minorHAnsi" w:eastAsiaTheme="minorEastAsia" w:hAnsiTheme="minorHAnsi" w:cstheme="minorBidi"/>
            <w:sz w:val="22"/>
            <w:szCs w:val="22"/>
          </w:rPr>
          <w:tab/>
        </w:r>
        <w:r w:rsidRPr="00C721FD">
          <w:rPr>
            <w:rStyle w:val="af"/>
          </w:rPr>
          <w:t>230.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_Toc106210271 \h </w:instrText>
        </w:r>
        <w:r>
          <w:rPr>
            <w:webHidden/>
          </w:rPr>
        </w:r>
        <w:r>
          <w:rPr>
            <w:webHidden/>
          </w:rPr>
          <w:fldChar w:fldCharType="separate"/>
        </w:r>
        <w:r>
          <w:rPr>
            <w:webHidden/>
          </w:rPr>
          <w:t>658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72" w:history="1">
        <w:r w:rsidRPr="00C721FD">
          <w:rPr>
            <w:rStyle w:val="af"/>
          </w:rPr>
          <w:t>Таблица </w:t>
        </w:r>
        <w:r>
          <w:rPr>
            <w:rFonts w:asciiTheme="minorHAnsi" w:eastAsiaTheme="minorEastAsia" w:hAnsiTheme="minorHAnsi" w:cstheme="minorBidi"/>
            <w:sz w:val="22"/>
            <w:szCs w:val="22"/>
          </w:rPr>
          <w:tab/>
        </w:r>
        <w:r w:rsidRPr="00C721FD">
          <w:rPr>
            <w:rStyle w:val="af"/>
          </w:rPr>
          <w:t>231.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_Toc106210272 \h </w:instrText>
        </w:r>
        <w:r>
          <w:rPr>
            <w:webHidden/>
          </w:rPr>
        </w:r>
        <w:r>
          <w:rPr>
            <w:webHidden/>
          </w:rPr>
          <w:fldChar w:fldCharType="separate"/>
        </w:r>
        <w:r>
          <w:rPr>
            <w:webHidden/>
          </w:rPr>
          <w:t>658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73" w:history="1">
        <w:r w:rsidRPr="00C721FD">
          <w:rPr>
            <w:rStyle w:val="af"/>
          </w:rPr>
          <w:t>Таблица </w:t>
        </w:r>
        <w:r>
          <w:rPr>
            <w:rFonts w:asciiTheme="minorHAnsi" w:eastAsiaTheme="minorEastAsia" w:hAnsiTheme="minorHAnsi" w:cstheme="minorBidi"/>
            <w:sz w:val="22"/>
            <w:szCs w:val="22"/>
          </w:rPr>
          <w:tab/>
        </w:r>
        <w:r w:rsidRPr="00C721FD">
          <w:rPr>
            <w:rStyle w:val="af"/>
          </w:rPr>
          <w:t>232.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_Toc106210273 \h </w:instrText>
        </w:r>
        <w:r>
          <w:rPr>
            <w:webHidden/>
          </w:rPr>
        </w:r>
        <w:r>
          <w:rPr>
            <w:webHidden/>
          </w:rPr>
          <w:fldChar w:fldCharType="separate"/>
        </w:r>
        <w:r>
          <w:rPr>
            <w:webHidden/>
          </w:rPr>
          <w:t>659</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74" w:history="1">
        <w:r w:rsidRPr="00C721FD">
          <w:rPr>
            <w:rStyle w:val="af"/>
          </w:rPr>
          <w:t>Таблица </w:t>
        </w:r>
        <w:r>
          <w:rPr>
            <w:rFonts w:asciiTheme="minorHAnsi" w:eastAsiaTheme="minorEastAsia" w:hAnsiTheme="minorHAnsi" w:cstheme="minorBidi"/>
            <w:sz w:val="22"/>
            <w:szCs w:val="22"/>
          </w:rPr>
          <w:tab/>
        </w:r>
        <w:r w:rsidRPr="00C721FD">
          <w:rPr>
            <w:rStyle w:val="af"/>
          </w:rPr>
          <w:t>233.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_Toc106210274 \h </w:instrText>
        </w:r>
        <w:r>
          <w:rPr>
            <w:webHidden/>
          </w:rPr>
        </w:r>
        <w:r>
          <w:rPr>
            <w:webHidden/>
          </w:rPr>
          <w:fldChar w:fldCharType="separate"/>
        </w:r>
        <w:r>
          <w:rPr>
            <w:webHidden/>
          </w:rPr>
          <w:t>660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75" w:history="1">
        <w:r w:rsidRPr="00C721FD">
          <w:rPr>
            <w:rStyle w:val="af"/>
          </w:rPr>
          <w:t>Таблица </w:t>
        </w:r>
        <w:r>
          <w:rPr>
            <w:rFonts w:asciiTheme="minorHAnsi" w:eastAsiaTheme="minorEastAsia" w:hAnsiTheme="minorHAnsi" w:cstheme="minorBidi"/>
            <w:sz w:val="22"/>
            <w:szCs w:val="22"/>
          </w:rPr>
          <w:tab/>
        </w:r>
        <w:r w:rsidRPr="00C721FD">
          <w:rPr>
            <w:rStyle w:val="af"/>
          </w:rPr>
          <w:t>234.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_Toc106210275 \h </w:instrText>
        </w:r>
        <w:r>
          <w:rPr>
            <w:webHidden/>
          </w:rPr>
        </w:r>
        <w:r>
          <w:rPr>
            <w:webHidden/>
          </w:rPr>
          <w:fldChar w:fldCharType="separate"/>
        </w:r>
        <w:r>
          <w:rPr>
            <w:webHidden/>
          </w:rPr>
          <w:t>663</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76" w:history="1">
        <w:r w:rsidRPr="00C721FD">
          <w:rPr>
            <w:rStyle w:val="af"/>
          </w:rPr>
          <w:t>Таблица </w:t>
        </w:r>
        <w:r>
          <w:rPr>
            <w:rFonts w:asciiTheme="minorHAnsi" w:eastAsiaTheme="minorEastAsia" w:hAnsiTheme="minorHAnsi" w:cstheme="minorBidi"/>
            <w:sz w:val="22"/>
            <w:szCs w:val="22"/>
          </w:rPr>
          <w:tab/>
        </w:r>
        <w:r w:rsidRPr="00C721FD">
          <w:rPr>
            <w:rStyle w:val="af"/>
          </w:rPr>
          <w:t>235.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_Toc106210276 \h </w:instrText>
        </w:r>
        <w:r>
          <w:rPr>
            <w:webHidden/>
          </w:rPr>
        </w:r>
        <w:r>
          <w:rPr>
            <w:webHidden/>
          </w:rPr>
          <w:fldChar w:fldCharType="separate"/>
        </w:r>
        <w:r>
          <w:rPr>
            <w:webHidden/>
          </w:rPr>
          <w:t>664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77" w:history="1">
        <w:r w:rsidRPr="00C721FD">
          <w:rPr>
            <w:rStyle w:val="af"/>
          </w:rPr>
          <w:t>Таблица </w:t>
        </w:r>
        <w:r>
          <w:rPr>
            <w:rFonts w:asciiTheme="minorHAnsi" w:eastAsiaTheme="minorEastAsia" w:hAnsiTheme="minorHAnsi" w:cstheme="minorBidi"/>
            <w:sz w:val="22"/>
            <w:szCs w:val="22"/>
          </w:rPr>
          <w:tab/>
        </w:r>
        <w:r w:rsidRPr="00C721FD">
          <w:rPr>
            <w:rStyle w:val="af"/>
          </w:rPr>
          <w:t>236.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_Toc106210277 \h </w:instrText>
        </w:r>
        <w:r>
          <w:rPr>
            <w:webHidden/>
          </w:rPr>
        </w:r>
        <w:r>
          <w:rPr>
            <w:webHidden/>
          </w:rPr>
          <w:fldChar w:fldCharType="separate"/>
        </w:r>
        <w:r>
          <w:rPr>
            <w:webHidden/>
          </w:rPr>
          <w:t>665</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78" w:history="1">
        <w:r w:rsidRPr="00C721FD">
          <w:rPr>
            <w:rStyle w:val="af"/>
          </w:rPr>
          <w:t>Таблица </w:t>
        </w:r>
        <w:r>
          <w:rPr>
            <w:rFonts w:asciiTheme="minorHAnsi" w:eastAsiaTheme="minorEastAsia" w:hAnsiTheme="minorHAnsi" w:cstheme="minorBidi"/>
            <w:sz w:val="22"/>
            <w:szCs w:val="22"/>
          </w:rPr>
          <w:tab/>
        </w:r>
        <w:r w:rsidRPr="00C721FD">
          <w:rPr>
            <w:rStyle w:val="af"/>
          </w:rPr>
          <w:t>237.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_Toc106210278 \h </w:instrText>
        </w:r>
        <w:r>
          <w:rPr>
            <w:webHidden/>
          </w:rPr>
        </w:r>
        <w:r>
          <w:rPr>
            <w:webHidden/>
          </w:rPr>
          <w:fldChar w:fldCharType="separate"/>
        </w:r>
        <w:r>
          <w:rPr>
            <w:webHidden/>
          </w:rPr>
          <w:t>666</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79" w:history="1">
        <w:r w:rsidRPr="00C721FD">
          <w:rPr>
            <w:rStyle w:val="af"/>
          </w:rPr>
          <w:t>Таблица </w:t>
        </w:r>
        <w:r>
          <w:rPr>
            <w:rFonts w:asciiTheme="minorHAnsi" w:eastAsiaTheme="minorEastAsia" w:hAnsiTheme="minorHAnsi" w:cstheme="minorBidi"/>
            <w:sz w:val="22"/>
            <w:szCs w:val="22"/>
          </w:rPr>
          <w:tab/>
        </w:r>
        <w:r w:rsidRPr="00C721FD">
          <w:rPr>
            <w:rStyle w:val="af"/>
          </w:rPr>
          <w:t>238.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_Toc106210279 \h </w:instrText>
        </w:r>
        <w:r>
          <w:rPr>
            <w:webHidden/>
          </w:rPr>
        </w:r>
        <w:r>
          <w:rPr>
            <w:webHidden/>
          </w:rPr>
          <w:fldChar w:fldCharType="separate"/>
        </w:r>
        <w:r>
          <w:rPr>
            <w:webHidden/>
          </w:rPr>
          <w:t>668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80" w:history="1">
        <w:r w:rsidRPr="00C721FD">
          <w:rPr>
            <w:rStyle w:val="af"/>
          </w:rPr>
          <w:t>Таблица </w:t>
        </w:r>
        <w:r>
          <w:rPr>
            <w:rFonts w:asciiTheme="minorHAnsi" w:eastAsiaTheme="minorEastAsia" w:hAnsiTheme="minorHAnsi" w:cstheme="minorBidi"/>
            <w:sz w:val="22"/>
            <w:szCs w:val="22"/>
          </w:rPr>
          <w:tab/>
        </w:r>
        <w:r w:rsidRPr="00C721FD">
          <w:rPr>
            <w:rStyle w:val="af"/>
          </w:rPr>
          <w:t>239.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_Toc106210280 \h </w:instrText>
        </w:r>
        <w:r>
          <w:rPr>
            <w:webHidden/>
          </w:rPr>
        </w:r>
        <w:r>
          <w:rPr>
            <w:webHidden/>
          </w:rPr>
          <w:fldChar w:fldCharType="separate"/>
        </w:r>
        <w:r>
          <w:rPr>
            <w:webHidden/>
          </w:rPr>
          <w:t>670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81" w:history="1">
        <w:r w:rsidRPr="00C721FD">
          <w:rPr>
            <w:rStyle w:val="af"/>
          </w:rPr>
          <w:t>Таблица </w:t>
        </w:r>
        <w:r>
          <w:rPr>
            <w:rFonts w:asciiTheme="minorHAnsi" w:eastAsiaTheme="minorEastAsia" w:hAnsiTheme="minorHAnsi" w:cstheme="minorBidi"/>
            <w:sz w:val="22"/>
            <w:szCs w:val="22"/>
          </w:rPr>
          <w:tab/>
        </w:r>
        <w:r w:rsidRPr="00C721FD">
          <w:rPr>
            <w:rStyle w:val="af"/>
          </w:rPr>
          <w:t>240.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_Toc106210281 \h </w:instrText>
        </w:r>
        <w:r>
          <w:rPr>
            <w:webHidden/>
          </w:rPr>
        </w:r>
        <w:r>
          <w:rPr>
            <w:webHidden/>
          </w:rPr>
          <w:fldChar w:fldCharType="separate"/>
        </w:r>
        <w:r>
          <w:rPr>
            <w:webHidden/>
          </w:rPr>
          <w:t>671</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82" w:history="1">
        <w:r w:rsidRPr="00C721FD">
          <w:rPr>
            <w:rStyle w:val="af"/>
          </w:rPr>
          <w:t>Таблица </w:t>
        </w:r>
        <w:r>
          <w:rPr>
            <w:rFonts w:asciiTheme="minorHAnsi" w:eastAsiaTheme="minorEastAsia" w:hAnsiTheme="minorHAnsi" w:cstheme="minorBidi"/>
            <w:sz w:val="22"/>
            <w:szCs w:val="22"/>
          </w:rPr>
          <w:tab/>
        </w:r>
        <w:r w:rsidRPr="00C721FD">
          <w:rPr>
            <w:rStyle w:val="af"/>
          </w:rPr>
          <w:t>241.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_Toc106210282 \h </w:instrText>
        </w:r>
        <w:r>
          <w:rPr>
            <w:webHidden/>
          </w:rPr>
        </w:r>
        <w:r>
          <w:rPr>
            <w:webHidden/>
          </w:rPr>
          <w:fldChar w:fldCharType="separate"/>
        </w:r>
        <w:r>
          <w:rPr>
            <w:webHidden/>
          </w:rPr>
          <w:t>674</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83" w:history="1">
        <w:r w:rsidRPr="00C721FD">
          <w:rPr>
            <w:rStyle w:val="af"/>
          </w:rPr>
          <w:t>Таблица </w:t>
        </w:r>
        <w:r>
          <w:rPr>
            <w:rFonts w:asciiTheme="minorHAnsi" w:eastAsiaTheme="minorEastAsia" w:hAnsiTheme="minorHAnsi" w:cstheme="minorBidi"/>
            <w:sz w:val="22"/>
            <w:szCs w:val="22"/>
          </w:rPr>
          <w:tab/>
        </w:r>
        <w:r w:rsidRPr="00C721FD">
          <w:rPr>
            <w:rStyle w:val="af"/>
          </w:rPr>
          <w:t>242.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_Toc106210283 \h </w:instrText>
        </w:r>
        <w:r>
          <w:rPr>
            <w:webHidden/>
          </w:rPr>
        </w:r>
        <w:r>
          <w:rPr>
            <w:webHidden/>
          </w:rPr>
          <w:fldChar w:fldCharType="separate"/>
        </w:r>
        <w:r>
          <w:rPr>
            <w:webHidden/>
          </w:rPr>
          <w:t>678</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84" w:history="1">
        <w:r w:rsidRPr="00C721FD">
          <w:rPr>
            <w:rStyle w:val="af"/>
          </w:rPr>
          <w:t>Таблица </w:t>
        </w:r>
        <w:r>
          <w:rPr>
            <w:rFonts w:asciiTheme="minorHAnsi" w:eastAsiaTheme="minorEastAsia" w:hAnsiTheme="minorHAnsi" w:cstheme="minorBidi"/>
            <w:sz w:val="22"/>
            <w:szCs w:val="22"/>
          </w:rPr>
          <w:tab/>
        </w:r>
        <w:r w:rsidRPr="00C721FD">
          <w:rPr>
            <w:rStyle w:val="af"/>
          </w:rPr>
          <w:t>243.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_Toc106210284 \h </w:instrText>
        </w:r>
        <w:r>
          <w:rPr>
            <w:webHidden/>
          </w:rPr>
        </w:r>
        <w:r>
          <w:rPr>
            <w:webHidden/>
          </w:rPr>
          <w:fldChar w:fldCharType="separate"/>
        </w:r>
        <w:r>
          <w:rPr>
            <w:webHidden/>
          </w:rPr>
          <w:t>680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85" w:history="1">
        <w:r w:rsidRPr="00C721FD">
          <w:rPr>
            <w:rStyle w:val="af"/>
          </w:rPr>
          <w:t>Таблица </w:t>
        </w:r>
        <w:r>
          <w:rPr>
            <w:rFonts w:asciiTheme="minorHAnsi" w:eastAsiaTheme="minorEastAsia" w:hAnsiTheme="minorHAnsi" w:cstheme="minorBidi"/>
            <w:sz w:val="22"/>
            <w:szCs w:val="22"/>
          </w:rPr>
          <w:tab/>
        </w:r>
        <w:r w:rsidRPr="00C721FD">
          <w:rPr>
            <w:rStyle w:val="af"/>
          </w:rPr>
          <w:t>244.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_Toc106210285 \h </w:instrText>
        </w:r>
        <w:r>
          <w:rPr>
            <w:webHidden/>
          </w:rPr>
        </w:r>
        <w:r>
          <w:rPr>
            <w:webHidden/>
          </w:rPr>
          <w:fldChar w:fldCharType="separate"/>
        </w:r>
        <w:r>
          <w:rPr>
            <w:webHidden/>
          </w:rPr>
          <w:t>680</w:t>
        </w:r>
        <w:r>
          <w:rPr>
            <w:webHidden/>
          </w:rPr>
          <w:fldChar w:fldCharType="end"/>
        </w:r>
      </w:hyperlink>
    </w:p>
    <w:p w:rsidR="002D456E" w:rsidRDefault="002D456E">
      <w:pPr>
        <w:pStyle w:val="afff3"/>
        <w:rPr>
          <w:rFonts w:asciiTheme="minorHAnsi" w:eastAsiaTheme="minorEastAsia" w:hAnsiTheme="minorHAnsi" w:cstheme="minorBidi"/>
          <w:sz w:val="22"/>
          <w:szCs w:val="22"/>
        </w:rPr>
      </w:pPr>
      <w:hyperlink w:anchor="_Toc106210286" w:history="1">
        <w:r w:rsidRPr="00C721FD">
          <w:rPr>
            <w:rStyle w:val="af"/>
          </w:rPr>
          <w:t>Таблица </w:t>
        </w:r>
        <w:r>
          <w:rPr>
            <w:rFonts w:asciiTheme="minorHAnsi" w:eastAsiaTheme="minorEastAsia" w:hAnsiTheme="minorHAnsi" w:cstheme="minorBidi"/>
            <w:sz w:val="22"/>
            <w:szCs w:val="22"/>
          </w:rPr>
          <w:tab/>
        </w:r>
        <w:r w:rsidRPr="00C721FD">
          <w:rPr>
            <w:rStyle w:val="af"/>
          </w:rPr>
          <w:t>245. Описание полей документа «Протокол операций импорта»</w:t>
        </w:r>
        <w:r>
          <w:rPr>
            <w:webHidden/>
          </w:rPr>
          <w:tab/>
        </w:r>
        <w:r>
          <w:rPr>
            <w:webHidden/>
          </w:rPr>
          <w:fldChar w:fldCharType="begin"/>
        </w:r>
        <w:r>
          <w:rPr>
            <w:webHidden/>
          </w:rPr>
          <w:instrText xml:space="preserve"> PAGEREF _Toc106210286 \h </w:instrText>
        </w:r>
        <w:r>
          <w:rPr>
            <w:webHidden/>
          </w:rPr>
        </w:r>
        <w:r>
          <w:rPr>
            <w:webHidden/>
          </w:rPr>
          <w:fldChar w:fldCharType="separate"/>
        </w:r>
        <w:r>
          <w:rPr>
            <w:webHidden/>
          </w:rPr>
          <w:t>684</w:t>
        </w:r>
        <w:r>
          <w:rPr>
            <w:webHidden/>
          </w:rPr>
          <w:fldChar w:fldCharType="end"/>
        </w:r>
      </w:hyperlink>
    </w:p>
    <w:p w:rsidR="009B2A4A" w:rsidRPr="004E3114" w:rsidRDefault="009B2A4A" w:rsidP="009B2A4A">
      <w:r w:rsidRPr="004E3114">
        <w:fldChar w:fldCharType="end"/>
      </w:r>
    </w:p>
    <w:p w:rsidR="009B2A4A" w:rsidRPr="004E3114" w:rsidRDefault="009B2A4A" w:rsidP="009B2A4A">
      <w:pPr>
        <w:pStyle w:val="ASFKReg"/>
      </w:pPr>
      <w:bookmarkStart w:id="9" w:name="_Toc106209896"/>
      <w:r w:rsidRPr="004E3114">
        <w:lastRenderedPageBreak/>
        <w:t>Перечень рисунков</w:t>
      </w:r>
      <w:bookmarkEnd w:id="9"/>
    </w:p>
    <w:p w:rsidR="00A969A2" w:rsidRDefault="009B2A4A">
      <w:pPr>
        <w:pStyle w:val="afff3"/>
        <w:rPr>
          <w:rFonts w:asciiTheme="minorHAnsi" w:eastAsiaTheme="minorEastAsia" w:hAnsiTheme="minorHAnsi" w:cstheme="minorBidi"/>
          <w:sz w:val="22"/>
          <w:szCs w:val="22"/>
        </w:rPr>
      </w:pPr>
      <w:r w:rsidRPr="004E3114">
        <w:fldChar w:fldCharType="begin"/>
      </w:r>
      <w:r w:rsidRPr="004E3114">
        <w:instrText xml:space="preserve"> TOC \f F \h \z \t "_ASFK_Fig_Name" \c "Рисунок" </w:instrText>
      </w:r>
      <w:r w:rsidRPr="004E3114">
        <w:fldChar w:fldCharType="separate"/>
      </w:r>
      <w:hyperlink w:anchor="_Toc106210287" w:history="1">
        <w:r w:rsidR="00A969A2" w:rsidRPr="00125C7C">
          <w:rPr>
            <w:rStyle w:val="af"/>
          </w:rPr>
          <w:t>Рисунок </w:t>
        </w:r>
        <w:r w:rsidR="00A969A2">
          <w:rPr>
            <w:rFonts w:asciiTheme="minorHAnsi" w:eastAsiaTheme="minorEastAsia" w:hAnsiTheme="minorHAnsi" w:cstheme="minorBidi"/>
            <w:sz w:val="22"/>
            <w:szCs w:val="22"/>
          </w:rPr>
          <w:tab/>
        </w:r>
        <w:r w:rsidR="00A969A2" w:rsidRPr="00125C7C">
          <w:rPr>
            <w:rStyle w:val="af"/>
          </w:rPr>
          <w:t>1. Основное окно программы</w:t>
        </w:r>
        <w:r w:rsidR="00A969A2">
          <w:rPr>
            <w:webHidden/>
          </w:rPr>
          <w:tab/>
        </w:r>
        <w:r w:rsidR="00A969A2">
          <w:rPr>
            <w:webHidden/>
          </w:rPr>
          <w:fldChar w:fldCharType="begin"/>
        </w:r>
        <w:r w:rsidR="00A969A2">
          <w:rPr>
            <w:webHidden/>
          </w:rPr>
          <w:instrText xml:space="preserve"> PAGEREF _Toc106210287 \h </w:instrText>
        </w:r>
        <w:r w:rsidR="00A969A2">
          <w:rPr>
            <w:webHidden/>
          </w:rPr>
        </w:r>
        <w:r w:rsidR="00A969A2">
          <w:rPr>
            <w:webHidden/>
          </w:rPr>
          <w:fldChar w:fldCharType="separate"/>
        </w:r>
        <w:r w:rsidR="00A969A2">
          <w:rPr>
            <w:webHidden/>
          </w:rPr>
          <w:t>44</w:t>
        </w:r>
        <w:r w:rsidR="00A969A2">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88" w:history="1">
        <w:r w:rsidRPr="00125C7C">
          <w:rPr>
            <w:rStyle w:val="af"/>
          </w:rPr>
          <w:t>Рисунок </w:t>
        </w:r>
        <w:r>
          <w:rPr>
            <w:rFonts w:asciiTheme="minorHAnsi" w:eastAsiaTheme="minorEastAsia" w:hAnsiTheme="minorHAnsi" w:cstheme="minorBidi"/>
            <w:sz w:val="22"/>
            <w:szCs w:val="22"/>
          </w:rPr>
          <w:tab/>
        </w:r>
        <w:r w:rsidRPr="00125C7C">
          <w:rPr>
            <w:rStyle w:val="af"/>
          </w:rPr>
          <w:t>2. Окно настройки автоматического импорта/экспорта документов</w:t>
        </w:r>
        <w:r>
          <w:rPr>
            <w:webHidden/>
          </w:rPr>
          <w:tab/>
        </w:r>
        <w:r>
          <w:rPr>
            <w:webHidden/>
          </w:rPr>
          <w:fldChar w:fldCharType="begin"/>
        </w:r>
        <w:r>
          <w:rPr>
            <w:webHidden/>
          </w:rPr>
          <w:instrText xml:space="preserve"> PAGEREF _Toc106210288 \h </w:instrText>
        </w:r>
        <w:r>
          <w:rPr>
            <w:webHidden/>
          </w:rPr>
        </w:r>
        <w:r>
          <w:rPr>
            <w:webHidden/>
          </w:rPr>
          <w:fldChar w:fldCharType="separate"/>
        </w:r>
        <w:r>
          <w:rPr>
            <w:webHidden/>
          </w:rPr>
          <w:t>47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89" w:history="1">
        <w:r w:rsidRPr="00125C7C">
          <w:rPr>
            <w:rStyle w:val="af"/>
          </w:rPr>
          <w:t>Рисунок </w:t>
        </w:r>
        <w:r>
          <w:rPr>
            <w:rFonts w:asciiTheme="minorHAnsi" w:eastAsiaTheme="minorEastAsia" w:hAnsiTheme="minorHAnsi" w:cstheme="minorBidi"/>
            <w:sz w:val="22"/>
            <w:szCs w:val="22"/>
          </w:rPr>
          <w:tab/>
        </w:r>
        <w:r w:rsidRPr="00125C7C">
          <w:rPr>
            <w:rStyle w:val="af"/>
          </w:rPr>
          <w:t>3. Пример окна диспетчера задач</w:t>
        </w:r>
        <w:r>
          <w:rPr>
            <w:webHidden/>
          </w:rPr>
          <w:tab/>
        </w:r>
        <w:r>
          <w:rPr>
            <w:webHidden/>
          </w:rPr>
          <w:fldChar w:fldCharType="begin"/>
        </w:r>
        <w:r>
          <w:rPr>
            <w:webHidden/>
          </w:rPr>
          <w:instrText xml:space="preserve"> PAGEREF _Toc106210289 \h </w:instrText>
        </w:r>
        <w:r>
          <w:rPr>
            <w:webHidden/>
          </w:rPr>
        </w:r>
        <w:r>
          <w:rPr>
            <w:webHidden/>
          </w:rPr>
          <w:fldChar w:fldCharType="separate"/>
        </w:r>
        <w:r>
          <w:rPr>
            <w:webHidden/>
          </w:rPr>
          <w:t>48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90" w:history="1">
        <w:r w:rsidRPr="00125C7C">
          <w:rPr>
            <w:rStyle w:val="af"/>
          </w:rPr>
          <w:t>Рисунок </w:t>
        </w:r>
        <w:r>
          <w:rPr>
            <w:rFonts w:asciiTheme="minorHAnsi" w:eastAsiaTheme="minorEastAsia" w:hAnsiTheme="minorHAnsi" w:cstheme="minorBidi"/>
            <w:sz w:val="22"/>
            <w:szCs w:val="22"/>
          </w:rPr>
          <w:tab/>
        </w:r>
        <w:r w:rsidRPr="00125C7C">
          <w:rPr>
            <w:rStyle w:val="af"/>
          </w:rPr>
          <w:t>4. Пример панели инструментов экранной формы документа</w:t>
        </w:r>
        <w:r>
          <w:rPr>
            <w:webHidden/>
          </w:rPr>
          <w:tab/>
        </w:r>
        <w:r>
          <w:rPr>
            <w:webHidden/>
          </w:rPr>
          <w:fldChar w:fldCharType="begin"/>
        </w:r>
        <w:r>
          <w:rPr>
            <w:webHidden/>
          </w:rPr>
          <w:instrText xml:space="preserve"> PAGEREF _Toc106210290 \h </w:instrText>
        </w:r>
        <w:r>
          <w:rPr>
            <w:webHidden/>
          </w:rPr>
        </w:r>
        <w:r>
          <w:rPr>
            <w:webHidden/>
          </w:rPr>
          <w:fldChar w:fldCharType="separate"/>
        </w:r>
        <w:r>
          <w:rPr>
            <w:webHidden/>
          </w:rPr>
          <w:t>51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91" w:history="1">
        <w:r w:rsidRPr="00125C7C">
          <w:rPr>
            <w:rStyle w:val="af"/>
          </w:rPr>
          <w:t>Рисунок </w:t>
        </w:r>
        <w:r>
          <w:rPr>
            <w:rFonts w:asciiTheme="minorHAnsi" w:eastAsiaTheme="minorEastAsia" w:hAnsiTheme="minorHAnsi" w:cstheme="minorBidi"/>
            <w:sz w:val="22"/>
            <w:szCs w:val="22"/>
          </w:rPr>
          <w:tab/>
        </w:r>
        <w:r w:rsidRPr="00125C7C">
          <w:rPr>
            <w:rStyle w:val="af"/>
          </w:rPr>
          <w:t>5. Пример экранной формы, содержащей встроенную таблицу</w:t>
        </w:r>
        <w:r>
          <w:rPr>
            <w:webHidden/>
          </w:rPr>
          <w:tab/>
        </w:r>
        <w:r>
          <w:rPr>
            <w:webHidden/>
          </w:rPr>
          <w:fldChar w:fldCharType="begin"/>
        </w:r>
        <w:r>
          <w:rPr>
            <w:webHidden/>
          </w:rPr>
          <w:instrText xml:space="preserve"> PAGEREF _Toc106210291 \h </w:instrText>
        </w:r>
        <w:r>
          <w:rPr>
            <w:webHidden/>
          </w:rPr>
        </w:r>
        <w:r>
          <w:rPr>
            <w:webHidden/>
          </w:rPr>
          <w:fldChar w:fldCharType="separate"/>
        </w:r>
        <w:r>
          <w:rPr>
            <w:webHidden/>
          </w:rPr>
          <w:t>52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92" w:history="1">
        <w:r w:rsidRPr="00125C7C">
          <w:rPr>
            <w:rStyle w:val="af"/>
          </w:rPr>
          <w:t>Рисунок </w:t>
        </w:r>
        <w:r>
          <w:rPr>
            <w:rFonts w:asciiTheme="minorHAnsi" w:eastAsiaTheme="minorEastAsia" w:hAnsiTheme="minorHAnsi" w:cstheme="minorBidi"/>
            <w:sz w:val="22"/>
            <w:szCs w:val="22"/>
          </w:rPr>
          <w:tab/>
        </w:r>
        <w:r w:rsidRPr="00125C7C">
          <w:rPr>
            <w:rStyle w:val="af"/>
          </w:rPr>
          <w:t>6. Панели сортировки и фильтров</w:t>
        </w:r>
        <w:r>
          <w:rPr>
            <w:webHidden/>
          </w:rPr>
          <w:tab/>
        </w:r>
        <w:r>
          <w:rPr>
            <w:webHidden/>
          </w:rPr>
          <w:fldChar w:fldCharType="begin"/>
        </w:r>
        <w:r>
          <w:rPr>
            <w:webHidden/>
          </w:rPr>
          <w:instrText xml:space="preserve"> PAGEREF _Toc106210292 \h </w:instrText>
        </w:r>
        <w:r>
          <w:rPr>
            <w:webHidden/>
          </w:rPr>
        </w:r>
        <w:r>
          <w:rPr>
            <w:webHidden/>
          </w:rPr>
          <w:fldChar w:fldCharType="separate"/>
        </w:r>
        <w:r>
          <w:rPr>
            <w:webHidden/>
          </w:rPr>
          <w:t>54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93" w:history="1">
        <w:r w:rsidRPr="00125C7C">
          <w:rPr>
            <w:rStyle w:val="af"/>
          </w:rPr>
          <w:t>Рисунок </w:t>
        </w:r>
        <w:r>
          <w:rPr>
            <w:rFonts w:asciiTheme="minorHAnsi" w:eastAsiaTheme="minorEastAsia" w:hAnsiTheme="minorHAnsi" w:cstheme="minorBidi"/>
            <w:sz w:val="22"/>
            <w:szCs w:val="22"/>
          </w:rPr>
          <w:tab/>
        </w:r>
        <w:r w:rsidRPr="00125C7C">
          <w:rPr>
            <w:rStyle w:val="af"/>
          </w:rPr>
          <w:t>7. Панель сортировки</w:t>
        </w:r>
        <w:r>
          <w:rPr>
            <w:webHidden/>
          </w:rPr>
          <w:tab/>
        </w:r>
        <w:r>
          <w:rPr>
            <w:webHidden/>
          </w:rPr>
          <w:fldChar w:fldCharType="begin"/>
        </w:r>
        <w:r>
          <w:rPr>
            <w:webHidden/>
          </w:rPr>
          <w:instrText xml:space="preserve"> PAGEREF _Toc106210293 \h </w:instrText>
        </w:r>
        <w:r>
          <w:rPr>
            <w:webHidden/>
          </w:rPr>
        </w:r>
        <w:r>
          <w:rPr>
            <w:webHidden/>
          </w:rPr>
          <w:fldChar w:fldCharType="separate"/>
        </w:r>
        <w:r>
          <w:rPr>
            <w:webHidden/>
          </w:rPr>
          <w:t>54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94" w:history="1">
        <w:r w:rsidRPr="00125C7C">
          <w:rPr>
            <w:rStyle w:val="af"/>
          </w:rPr>
          <w:t>Рисунок </w:t>
        </w:r>
        <w:r>
          <w:rPr>
            <w:rFonts w:asciiTheme="minorHAnsi" w:eastAsiaTheme="minorEastAsia" w:hAnsiTheme="minorHAnsi" w:cstheme="minorBidi"/>
            <w:sz w:val="22"/>
            <w:szCs w:val="22"/>
          </w:rPr>
          <w:tab/>
        </w:r>
        <w:r w:rsidRPr="00125C7C">
          <w:rPr>
            <w:rStyle w:val="af"/>
          </w:rPr>
          <w:t>8. Панель фильтров</w:t>
        </w:r>
        <w:r>
          <w:rPr>
            <w:webHidden/>
          </w:rPr>
          <w:tab/>
        </w:r>
        <w:r>
          <w:rPr>
            <w:webHidden/>
          </w:rPr>
          <w:fldChar w:fldCharType="begin"/>
        </w:r>
        <w:r>
          <w:rPr>
            <w:webHidden/>
          </w:rPr>
          <w:instrText xml:space="preserve"> PAGEREF _Toc106210294 \h </w:instrText>
        </w:r>
        <w:r>
          <w:rPr>
            <w:webHidden/>
          </w:rPr>
        </w:r>
        <w:r>
          <w:rPr>
            <w:webHidden/>
          </w:rPr>
          <w:fldChar w:fldCharType="separate"/>
        </w:r>
        <w:r>
          <w:rPr>
            <w:webHidden/>
          </w:rPr>
          <w:t>54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95" w:history="1">
        <w:r w:rsidRPr="00125C7C">
          <w:rPr>
            <w:rStyle w:val="af"/>
          </w:rPr>
          <w:t>Рисунок </w:t>
        </w:r>
        <w:r>
          <w:rPr>
            <w:rFonts w:asciiTheme="minorHAnsi" w:eastAsiaTheme="minorEastAsia" w:hAnsiTheme="minorHAnsi" w:cstheme="minorBidi"/>
            <w:sz w:val="22"/>
            <w:szCs w:val="22"/>
          </w:rPr>
          <w:tab/>
        </w:r>
        <w:r w:rsidRPr="00125C7C">
          <w:rPr>
            <w:rStyle w:val="af"/>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_Toc106210295 \h </w:instrText>
        </w:r>
        <w:r>
          <w:rPr>
            <w:webHidden/>
          </w:rPr>
        </w:r>
        <w:r>
          <w:rPr>
            <w:webHidden/>
          </w:rPr>
          <w:fldChar w:fldCharType="separate"/>
        </w:r>
        <w:r>
          <w:rPr>
            <w:webHidden/>
          </w:rPr>
          <w:t>55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96" w:history="1">
        <w:r w:rsidRPr="00125C7C">
          <w:rPr>
            <w:rStyle w:val="af"/>
          </w:rPr>
          <w:t>Рисунок </w:t>
        </w:r>
        <w:r>
          <w:rPr>
            <w:rFonts w:asciiTheme="minorHAnsi" w:eastAsiaTheme="minorEastAsia" w:hAnsiTheme="minorHAnsi" w:cstheme="minorBidi"/>
            <w:sz w:val="22"/>
            <w:szCs w:val="22"/>
          </w:rPr>
          <w:tab/>
        </w:r>
        <w:r w:rsidRPr="00125C7C">
          <w:rPr>
            <w:rStyle w:val="af"/>
          </w:rPr>
          <w:t>10. Информационная панель</w:t>
        </w:r>
        <w:r>
          <w:rPr>
            <w:webHidden/>
          </w:rPr>
          <w:tab/>
        </w:r>
        <w:r>
          <w:rPr>
            <w:webHidden/>
          </w:rPr>
          <w:fldChar w:fldCharType="begin"/>
        </w:r>
        <w:r>
          <w:rPr>
            <w:webHidden/>
          </w:rPr>
          <w:instrText xml:space="preserve"> PAGEREF _Toc106210296 \h </w:instrText>
        </w:r>
        <w:r>
          <w:rPr>
            <w:webHidden/>
          </w:rPr>
        </w:r>
        <w:r>
          <w:rPr>
            <w:webHidden/>
          </w:rPr>
          <w:fldChar w:fldCharType="separate"/>
        </w:r>
        <w:r>
          <w:rPr>
            <w:webHidden/>
          </w:rPr>
          <w:t>56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97" w:history="1">
        <w:r w:rsidRPr="00125C7C">
          <w:rPr>
            <w:rStyle w:val="af"/>
          </w:rPr>
          <w:t>Рисунок </w:t>
        </w:r>
        <w:r>
          <w:rPr>
            <w:rFonts w:asciiTheme="minorHAnsi" w:eastAsiaTheme="minorEastAsia" w:hAnsiTheme="minorHAnsi" w:cstheme="minorBidi"/>
            <w:sz w:val="22"/>
            <w:szCs w:val="22"/>
          </w:rPr>
          <w:tab/>
        </w:r>
        <w:r w:rsidRPr="00125C7C">
          <w:rPr>
            <w:rStyle w:val="af"/>
          </w:rPr>
          <w:t>11. ЭФ списка документов «Заявка на кассовый расход»</w:t>
        </w:r>
        <w:r>
          <w:rPr>
            <w:webHidden/>
          </w:rPr>
          <w:tab/>
        </w:r>
        <w:r>
          <w:rPr>
            <w:webHidden/>
          </w:rPr>
          <w:fldChar w:fldCharType="begin"/>
        </w:r>
        <w:r>
          <w:rPr>
            <w:webHidden/>
          </w:rPr>
          <w:instrText xml:space="preserve"> PAGEREF _Toc106210297 \h </w:instrText>
        </w:r>
        <w:r>
          <w:rPr>
            <w:webHidden/>
          </w:rPr>
        </w:r>
        <w:r>
          <w:rPr>
            <w:webHidden/>
          </w:rPr>
          <w:fldChar w:fldCharType="separate"/>
        </w:r>
        <w:r>
          <w:rPr>
            <w:webHidden/>
          </w:rPr>
          <w:t>58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98" w:history="1">
        <w:r w:rsidRPr="00125C7C">
          <w:rPr>
            <w:rStyle w:val="af"/>
          </w:rPr>
          <w:t>Рисунок </w:t>
        </w:r>
        <w:r>
          <w:rPr>
            <w:rFonts w:asciiTheme="minorHAnsi" w:eastAsiaTheme="minorEastAsia" w:hAnsiTheme="minorHAnsi" w:cstheme="minorBidi"/>
            <w:sz w:val="22"/>
            <w:szCs w:val="22"/>
          </w:rPr>
          <w:tab/>
        </w:r>
        <w:r w:rsidRPr="00125C7C">
          <w:rPr>
            <w:rStyle w:val="af"/>
          </w:rPr>
          <w:t>12. Фрагмент ЭФ списка документов «Заявка на кассовый расход» с полем «Признак ЭДО» в скроллере</w:t>
        </w:r>
        <w:r>
          <w:rPr>
            <w:webHidden/>
          </w:rPr>
          <w:tab/>
        </w:r>
        <w:r>
          <w:rPr>
            <w:webHidden/>
          </w:rPr>
          <w:fldChar w:fldCharType="begin"/>
        </w:r>
        <w:r>
          <w:rPr>
            <w:webHidden/>
          </w:rPr>
          <w:instrText xml:space="preserve"> PAGEREF _Toc106210298 \h </w:instrText>
        </w:r>
        <w:r>
          <w:rPr>
            <w:webHidden/>
          </w:rPr>
        </w:r>
        <w:r>
          <w:rPr>
            <w:webHidden/>
          </w:rPr>
          <w:fldChar w:fldCharType="separate"/>
        </w:r>
        <w:r>
          <w:rPr>
            <w:webHidden/>
          </w:rPr>
          <w:t>58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299" w:history="1">
        <w:r w:rsidRPr="00125C7C">
          <w:rPr>
            <w:rStyle w:val="af"/>
          </w:rPr>
          <w:t>Рисунок </w:t>
        </w:r>
        <w:r>
          <w:rPr>
            <w:rFonts w:asciiTheme="minorHAnsi" w:eastAsiaTheme="minorEastAsia" w:hAnsiTheme="minorHAnsi" w:cstheme="minorBidi"/>
            <w:sz w:val="22"/>
            <w:szCs w:val="22"/>
          </w:rPr>
          <w:tab/>
        </w:r>
        <w:r w:rsidRPr="00125C7C">
          <w:rPr>
            <w:rStyle w:val="af"/>
          </w:rPr>
          <w:t>13.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_Toc106210299 \h </w:instrText>
        </w:r>
        <w:r>
          <w:rPr>
            <w:webHidden/>
          </w:rPr>
        </w:r>
        <w:r>
          <w:rPr>
            <w:webHidden/>
          </w:rPr>
          <w:fldChar w:fldCharType="separate"/>
        </w:r>
        <w:r>
          <w:rPr>
            <w:webHidden/>
          </w:rPr>
          <w:t>59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00" w:history="1">
        <w:r w:rsidRPr="00125C7C">
          <w:rPr>
            <w:rStyle w:val="af"/>
          </w:rPr>
          <w:t>Рисунок </w:t>
        </w:r>
        <w:r>
          <w:rPr>
            <w:rFonts w:asciiTheme="minorHAnsi" w:eastAsiaTheme="minorEastAsia" w:hAnsiTheme="minorHAnsi" w:cstheme="minorBidi"/>
            <w:sz w:val="22"/>
            <w:szCs w:val="22"/>
          </w:rPr>
          <w:tab/>
        </w:r>
        <w:r w:rsidRPr="00125C7C">
          <w:rPr>
            <w:rStyle w:val="af"/>
          </w:rPr>
          <w:t>14. Форма «Добавление записи»</w:t>
        </w:r>
        <w:r>
          <w:rPr>
            <w:webHidden/>
          </w:rPr>
          <w:tab/>
        </w:r>
        <w:r>
          <w:rPr>
            <w:webHidden/>
          </w:rPr>
          <w:fldChar w:fldCharType="begin"/>
        </w:r>
        <w:r>
          <w:rPr>
            <w:webHidden/>
          </w:rPr>
          <w:instrText xml:space="preserve"> PAGEREF _Toc106210300 \h </w:instrText>
        </w:r>
        <w:r>
          <w:rPr>
            <w:webHidden/>
          </w:rPr>
        </w:r>
        <w:r>
          <w:rPr>
            <w:webHidden/>
          </w:rPr>
          <w:fldChar w:fldCharType="separate"/>
        </w:r>
        <w:r>
          <w:rPr>
            <w:webHidden/>
          </w:rPr>
          <w:t>64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01" w:history="1">
        <w:r w:rsidRPr="00125C7C">
          <w:rPr>
            <w:rStyle w:val="af"/>
          </w:rPr>
          <w:t>Рисунок </w:t>
        </w:r>
        <w:r>
          <w:rPr>
            <w:rFonts w:asciiTheme="minorHAnsi" w:eastAsiaTheme="minorEastAsia" w:hAnsiTheme="minorHAnsi" w:cstheme="minorBidi"/>
            <w:sz w:val="22"/>
            <w:szCs w:val="22"/>
          </w:rPr>
          <w:tab/>
        </w:r>
        <w:r w:rsidRPr="00125C7C">
          <w:rPr>
            <w:rStyle w:val="af"/>
          </w:rPr>
          <w:t>15. ЭФ документа «Заявка на кассовый расход», закладки «Раздел 3, 4, 5 (2)»</w:t>
        </w:r>
        <w:r>
          <w:rPr>
            <w:webHidden/>
          </w:rPr>
          <w:tab/>
        </w:r>
        <w:r>
          <w:rPr>
            <w:webHidden/>
          </w:rPr>
          <w:fldChar w:fldCharType="begin"/>
        </w:r>
        <w:r>
          <w:rPr>
            <w:webHidden/>
          </w:rPr>
          <w:instrText xml:space="preserve"> PAGEREF _Toc106210301 \h </w:instrText>
        </w:r>
        <w:r>
          <w:rPr>
            <w:webHidden/>
          </w:rPr>
        </w:r>
        <w:r>
          <w:rPr>
            <w:webHidden/>
          </w:rPr>
          <w:fldChar w:fldCharType="separate"/>
        </w:r>
        <w:r>
          <w:rPr>
            <w:webHidden/>
          </w:rPr>
          <w:t>65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02" w:history="1">
        <w:r w:rsidRPr="00125C7C">
          <w:rPr>
            <w:rStyle w:val="af"/>
          </w:rPr>
          <w:t>Рисунок </w:t>
        </w:r>
        <w:r>
          <w:rPr>
            <w:rFonts w:asciiTheme="minorHAnsi" w:eastAsiaTheme="minorEastAsia" w:hAnsiTheme="minorHAnsi" w:cstheme="minorBidi"/>
            <w:sz w:val="22"/>
            <w:szCs w:val="22"/>
          </w:rPr>
          <w:tab/>
        </w:r>
        <w:r w:rsidRPr="00125C7C">
          <w:rPr>
            <w:rStyle w:val="af"/>
          </w:rPr>
          <w:t>16. Форма «Добавление записи»</w:t>
        </w:r>
        <w:r>
          <w:rPr>
            <w:webHidden/>
          </w:rPr>
          <w:tab/>
        </w:r>
        <w:r>
          <w:rPr>
            <w:webHidden/>
          </w:rPr>
          <w:fldChar w:fldCharType="begin"/>
        </w:r>
        <w:r>
          <w:rPr>
            <w:webHidden/>
          </w:rPr>
          <w:instrText xml:space="preserve"> PAGEREF _Toc106210302 \h </w:instrText>
        </w:r>
        <w:r>
          <w:rPr>
            <w:webHidden/>
          </w:rPr>
        </w:r>
        <w:r>
          <w:rPr>
            <w:webHidden/>
          </w:rPr>
          <w:fldChar w:fldCharType="separate"/>
        </w:r>
        <w:r>
          <w:rPr>
            <w:webHidden/>
          </w:rPr>
          <w:t>70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03" w:history="1">
        <w:r w:rsidRPr="00125C7C">
          <w:rPr>
            <w:rStyle w:val="af"/>
          </w:rPr>
          <w:t>Рисунок </w:t>
        </w:r>
        <w:r>
          <w:rPr>
            <w:rFonts w:asciiTheme="minorHAnsi" w:eastAsiaTheme="minorEastAsia" w:hAnsiTheme="minorHAnsi" w:cstheme="minorBidi"/>
            <w:sz w:val="22"/>
            <w:szCs w:val="22"/>
          </w:rPr>
          <w:tab/>
        </w:r>
        <w:r w:rsidRPr="00125C7C">
          <w:rPr>
            <w:rStyle w:val="af"/>
          </w:rPr>
          <w:t>17. ЭФ документа «Заявка на кассовый расход», закладки «Подписи (3)»</w:t>
        </w:r>
        <w:r>
          <w:rPr>
            <w:webHidden/>
          </w:rPr>
          <w:tab/>
        </w:r>
        <w:r>
          <w:rPr>
            <w:webHidden/>
          </w:rPr>
          <w:fldChar w:fldCharType="begin"/>
        </w:r>
        <w:r>
          <w:rPr>
            <w:webHidden/>
          </w:rPr>
          <w:instrText xml:space="preserve"> PAGEREF _Toc106210303 \h </w:instrText>
        </w:r>
        <w:r>
          <w:rPr>
            <w:webHidden/>
          </w:rPr>
        </w:r>
        <w:r>
          <w:rPr>
            <w:webHidden/>
          </w:rPr>
          <w:fldChar w:fldCharType="separate"/>
        </w:r>
        <w:r>
          <w:rPr>
            <w:webHidden/>
          </w:rPr>
          <w:t>70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04" w:history="1">
        <w:r w:rsidRPr="00125C7C">
          <w:rPr>
            <w:rStyle w:val="af"/>
          </w:rPr>
          <w:t>Рисунок </w:t>
        </w:r>
        <w:r>
          <w:rPr>
            <w:rFonts w:asciiTheme="minorHAnsi" w:eastAsiaTheme="minorEastAsia" w:hAnsiTheme="minorHAnsi" w:cstheme="minorBidi"/>
            <w:sz w:val="22"/>
            <w:szCs w:val="22"/>
          </w:rPr>
          <w:tab/>
        </w:r>
        <w:r w:rsidRPr="00125C7C">
          <w:rPr>
            <w:rStyle w:val="af"/>
          </w:rPr>
          <w:t>18. ЭФ списка документов «Заявка на кассовый расход (сокращенная)»</w:t>
        </w:r>
        <w:r>
          <w:rPr>
            <w:webHidden/>
          </w:rPr>
          <w:tab/>
        </w:r>
        <w:r>
          <w:rPr>
            <w:webHidden/>
          </w:rPr>
          <w:fldChar w:fldCharType="begin"/>
        </w:r>
        <w:r>
          <w:rPr>
            <w:webHidden/>
          </w:rPr>
          <w:instrText xml:space="preserve"> PAGEREF _Toc106210304 \h </w:instrText>
        </w:r>
        <w:r>
          <w:rPr>
            <w:webHidden/>
          </w:rPr>
        </w:r>
        <w:r>
          <w:rPr>
            <w:webHidden/>
          </w:rPr>
          <w:fldChar w:fldCharType="separate"/>
        </w:r>
        <w:r>
          <w:rPr>
            <w:webHidden/>
          </w:rPr>
          <w:t>72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05" w:history="1">
        <w:r w:rsidRPr="00125C7C">
          <w:rPr>
            <w:rStyle w:val="af"/>
          </w:rPr>
          <w:t>Рисунок </w:t>
        </w:r>
        <w:r>
          <w:rPr>
            <w:rFonts w:asciiTheme="minorHAnsi" w:eastAsiaTheme="minorEastAsia" w:hAnsiTheme="minorHAnsi" w:cstheme="minorBidi"/>
            <w:sz w:val="22"/>
            <w:szCs w:val="22"/>
          </w:rPr>
          <w:tab/>
        </w:r>
        <w:r w:rsidRPr="00125C7C">
          <w:rPr>
            <w:rStyle w:val="af"/>
          </w:rPr>
          <w:t>19.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_Toc106210305 \h </w:instrText>
        </w:r>
        <w:r>
          <w:rPr>
            <w:webHidden/>
          </w:rPr>
        </w:r>
        <w:r>
          <w:rPr>
            <w:webHidden/>
          </w:rPr>
          <w:fldChar w:fldCharType="separate"/>
        </w:r>
        <w:r>
          <w:rPr>
            <w:webHidden/>
          </w:rPr>
          <w:t>73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06" w:history="1">
        <w:r w:rsidRPr="00125C7C">
          <w:rPr>
            <w:rStyle w:val="af"/>
          </w:rPr>
          <w:t>Рисунок </w:t>
        </w:r>
        <w:r>
          <w:rPr>
            <w:rFonts w:asciiTheme="minorHAnsi" w:eastAsiaTheme="minorEastAsia" w:hAnsiTheme="minorHAnsi" w:cstheme="minorBidi"/>
            <w:sz w:val="22"/>
            <w:szCs w:val="22"/>
          </w:rPr>
          <w:tab/>
        </w:r>
        <w:r w:rsidRPr="00125C7C">
          <w:rPr>
            <w:rStyle w:val="af"/>
          </w:rPr>
          <w:t>20.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_Toc106210306 \h </w:instrText>
        </w:r>
        <w:r>
          <w:rPr>
            <w:webHidden/>
          </w:rPr>
        </w:r>
        <w:r>
          <w:rPr>
            <w:webHidden/>
          </w:rPr>
          <w:fldChar w:fldCharType="separate"/>
        </w:r>
        <w:r>
          <w:rPr>
            <w:webHidden/>
          </w:rPr>
          <w:t>77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07" w:history="1">
        <w:r w:rsidRPr="00125C7C">
          <w:rPr>
            <w:rStyle w:val="af"/>
          </w:rPr>
          <w:t>Рисунок </w:t>
        </w:r>
        <w:r>
          <w:rPr>
            <w:rFonts w:asciiTheme="minorHAnsi" w:eastAsiaTheme="minorEastAsia" w:hAnsiTheme="minorHAnsi" w:cstheme="minorBidi"/>
            <w:sz w:val="22"/>
            <w:szCs w:val="22"/>
          </w:rPr>
          <w:tab/>
        </w:r>
        <w:r w:rsidRPr="00125C7C">
          <w:rPr>
            <w:rStyle w:val="af"/>
          </w:rPr>
          <w:t>21.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_Toc106210307 \h </w:instrText>
        </w:r>
        <w:r>
          <w:rPr>
            <w:webHidden/>
          </w:rPr>
        </w:r>
        <w:r>
          <w:rPr>
            <w:webHidden/>
          </w:rPr>
          <w:fldChar w:fldCharType="separate"/>
        </w:r>
        <w:r>
          <w:rPr>
            <w:webHidden/>
          </w:rPr>
          <w:t>80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08" w:history="1">
        <w:r w:rsidRPr="00125C7C">
          <w:rPr>
            <w:rStyle w:val="af"/>
          </w:rPr>
          <w:t>Рисунок </w:t>
        </w:r>
        <w:r>
          <w:rPr>
            <w:rFonts w:asciiTheme="minorHAnsi" w:eastAsiaTheme="minorEastAsia" w:hAnsiTheme="minorHAnsi" w:cstheme="minorBidi"/>
            <w:sz w:val="22"/>
            <w:szCs w:val="22"/>
          </w:rPr>
          <w:tab/>
        </w:r>
        <w:r w:rsidRPr="00125C7C">
          <w:rPr>
            <w:rStyle w:val="af"/>
          </w:rPr>
          <w:t>22. ЭФ списка документов «Заявка на получение наличных денег»</w:t>
        </w:r>
        <w:r>
          <w:rPr>
            <w:webHidden/>
          </w:rPr>
          <w:tab/>
        </w:r>
        <w:r>
          <w:rPr>
            <w:webHidden/>
          </w:rPr>
          <w:fldChar w:fldCharType="begin"/>
        </w:r>
        <w:r>
          <w:rPr>
            <w:webHidden/>
          </w:rPr>
          <w:instrText xml:space="preserve"> PAGEREF _Toc106210308 \h </w:instrText>
        </w:r>
        <w:r>
          <w:rPr>
            <w:webHidden/>
          </w:rPr>
        </w:r>
        <w:r>
          <w:rPr>
            <w:webHidden/>
          </w:rPr>
          <w:fldChar w:fldCharType="separate"/>
        </w:r>
        <w:r>
          <w:rPr>
            <w:webHidden/>
          </w:rPr>
          <w:t>81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09" w:history="1">
        <w:r w:rsidRPr="00125C7C">
          <w:rPr>
            <w:rStyle w:val="af"/>
          </w:rPr>
          <w:t>Рисунок </w:t>
        </w:r>
        <w:r>
          <w:rPr>
            <w:rFonts w:asciiTheme="minorHAnsi" w:eastAsiaTheme="minorEastAsia" w:hAnsiTheme="minorHAnsi" w:cstheme="minorBidi"/>
            <w:sz w:val="22"/>
            <w:szCs w:val="22"/>
          </w:rPr>
          <w:tab/>
        </w:r>
        <w:r w:rsidRPr="00125C7C">
          <w:rPr>
            <w:rStyle w:val="af"/>
          </w:rPr>
          <w:t>23.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_Toc106210309 \h </w:instrText>
        </w:r>
        <w:r>
          <w:rPr>
            <w:webHidden/>
          </w:rPr>
        </w:r>
        <w:r>
          <w:rPr>
            <w:webHidden/>
          </w:rPr>
          <w:fldChar w:fldCharType="separate"/>
        </w:r>
        <w:r>
          <w:rPr>
            <w:webHidden/>
          </w:rPr>
          <w:t>83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10" w:history="1">
        <w:r w:rsidRPr="00125C7C">
          <w:rPr>
            <w:rStyle w:val="af"/>
          </w:rPr>
          <w:t>Рисунок </w:t>
        </w:r>
        <w:r>
          <w:rPr>
            <w:rFonts w:asciiTheme="minorHAnsi" w:eastAsiaTheme="minorEastAsia" w:hAnsiTheme="minorHAnsi" w:cstheme="minorBidi"/>
            <w:sz w:val="22"/>
            <w:szCs w:val="22"/>
          </w:rPr>
          <w:tab/>
        </w:r>
        <w:r w:rsidRPr="00125C7C">
          <w:rPr>
            <w:rStyle w:val="af"/>
          </w:rPr>
          <w:t>24. Форма «Добавление записи»</w:t>
        </w:r>
        <w:r>
          <w:rPr>
            <w:webHidden/>
          </w:rPr>
          <w:tab/>
        </w:r>
        <w:r>
          <w:rPr>
            <w:webHidden/>
          </w:rPr>
          <w:fldChar w:fldCharType="begin"/>
        </w:r>
        <w:r>
          <w:rPr>
            <w:webHidden/>
          </w:rPr>
          <w:instrText xml:space="preserve"> PAGEREF _Toc106210310 \h </w:instrText>
        </w:r>
        <w:r>
          <w:rPr>
            <w:webHidden/>
          </w:rPr>
        </w:r>
        <w:r>
          <w:rPr>
            <w:webHidden/>
          </w:rPr>
          <w:fldChar w:fldCharType="separate"/>
        </w:r>
        <w:r>
          <w:rPr>
            <w:webHidden/>
          </w:rPr>
          <w:t>88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11" w:history="1">
        <w:r w:rsidRPr="00125C7C">
          <w:rPr>
            <w:rStyle w:val="af"/>
          </w:rPr>
          <w:t>Рисунок </w:t>
        </w:r>
        <w:r>
          <w:rPr>
            <w:rFonts w:asciiTheme="minorHAnsi" w:eastAsiaTheme="minorEastAsia" w:hAnsiTheme="minorHAnsi" w:cstheme="minorBidi"/>
            <w:sz w:val="22"/>
            <w:szCs w:val="22"/>
          </w:rPr>
          <w:tab/>
        </w:r>
        <w:r w:rsidRPr="00125C7C">
          <w:rPr>
            <w:rStyle w:val="af"/>
          </w:rPr>
          <w:t>25. Форма «Добавление записи»</w:t>
        </w:r>
        <w:r>
          <w:rPr>
            <w:webHidden/>
          </w:rPr>
          <w:tab/>
        </w:r>
        <w:r>
          <w:rPr>
            <w:webHidden/>
          </w:rPr>
          <w:fldChar w:fldCharType="begin"/>
        </w:r>
        <w:r>
          <w:rPr>
            <w:webHidden/>
          </w:rPr>
          <w:instrText xml:space="preserve"> PAGEREF _Toc106210311 \h </w:instrText>
        </w:r>
        <w:r>
          <w:rPr>
            <w:webHidden/>
          </w:rPr>
        </w:r>
        <w:r>
          <w:rPr>
            <w:webHidden/>
          </w:rPr>
          <w:fldChar w:fldCharType="separate"/>
        </w:r>
        <w:r>
          <w:rPr>
            <w:webHidden/>
          </w:rPr>
          <w:t>89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12" w:history="1">
        <w:r w:rsidRPr="00125C7C">
          <w:rPr>
            <w:rStyle w:val="af"/>
          </w:rPr>
          <w:t>Рисунок </w:t>
        </w:r>
        <w:r>
          <w:rPr>
            <w:rFonts w:asciiTheme="minorHAnsi" w:eastAsiaTheme="minorEastAsia" w:hAnsiTheme="minorHAnsi" w:cstheme="minorBidi"/>
            <w:sz w:val="22"/>
            <w:szCs w:val="22"/>
          </w:rPr>
          <w:tab/>
        </w:r>
        <w:r w:rsidRPr="00125C7C">
          <w:rPr>
            <w:rStyle w:val="af"/>
          </w:rPr>
          <w:t>26. ЭФ «Заявка на получение наличных денег», закладки «Подписи(2)»</w:t>
        </w:r>
        <w:r>
          <w:rPr>
            <w:webHidden/>
          </w:rPr>
          <w:tab/>
        </w:r>
        <w:r>
          <w:rPr>
            <w:webHidden/>
          </w:rPr>
          <w:fldChar w:fldCharType="begin"/>
        </w:r>
        <w:r>
          <w:rPr>
            <w:webHidden/>
          </w:rPr>
          <w:instrText xml:space="preserve"> PAGEREF _Toc106210312 \h </w:instrText>
        </w:r>
        <w:r>
          <w:rPr>
            <w:webHidden/>
          </w:rPr>
        </w:r>
        <w:r>
          <w:rPr>
            <w:webHidden/>
          </w:rPr>
          <w:fldChar w:fldCharType="separate"/>
        </w:r>
        <w:r>
          <w:rPr>
            <w:webHidden/>
          </w:rPr>
          <w:t>90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13" w:history="1">
        <w:r w:rsidRPr="00125C7C">
          <w:rPr>
            <w:rStyle w:val="af"/>
          </w:rPr>
          <w:t>Рисунок </w:t>
        </w:r>
        <w:r>
          <w:rPr>
            <w:rFonts w:asciiTheme="minorHAnsi" w:eastAsiaTheme="minorEastAsia" w:hAnsiTheme="minorHAnsi" w:cstheme="minorBidi"/>
            <w:sz w:val="22"/>
            <w:szCs w:val="22"/>
          </w:rPr>
          <w:tab/>
        </w:r>
        <w:r w:rsidRPr="00125C7C">
          <w:rPr>
            <w:rStyle w:val="af"/>
          </w:rPr>
          <w:t>27.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_Toc106210313 \h </w:instrText>
        </w:r>
        <w:r>
          <w:rPr>
            <w:webHidden/>
          </w:rPr>
        </w:r>
        <w:r>
          <w:rPr>
            <w:webHidden/>
          </w:rPr>
          <w:fldChar w:fldCharType="separate"/>
        </w:r>
        <w:r>
          <w:rPr>
            <w:webHidden/>
          </w:rPr>
          <w:t>92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14" w:history="1">
        <w:r w:rsidRPr="00125C7C">
          <w:rPr>
            <w:rStyle w:val="af"/>
          </w:rPr>
          <w:t>Рисунок </w:t>
        </w:r>
        <w:r>
          <w:rPr>
            <w:rFonts w:asciiTheme="minorHAnsi" w:eastAsiaTheme="minorEastAsia" w:hAnsiTheme="minorHAnsi" w:cstheme="minorBidi"/>
            <w:sz w:val="22"/>
            <w:szCs w:val="22"/>
          </w:rPr>
          <w:tab/>
        </w:r>
        <w:r w:rsidRPr="00125C7C">
          <w:rPr>
            <w:rStyle w:val="af"/>
          </w:rPr>
          <w:t>28.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_Toc106210314 \h </w:instrText>
        </w:r>
        <w:r>
          <w:rPr>
            <w:webHidden/>
          </w:rPr>
        </w:r>
        <w:r>
          <w:rPr>
            <w:webHidden/>
          </w:rPr>
          <w:fldChar w:fldCharType="separate"/>
        </w:r>
        <w:r>
          <w:rPr>
            <w:webHidden/>
          </w:rPr>
          <w:t>93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15" w:history="1">
        <w:r w:rsidRPr="00125C7C">
          <w:rPr>
            <w:rStyle w:val="af"/>
          </w:rPr>
          <w:t>Рисунок </w:t>
        </w:r>
        <w:r>
          <w:rPr>
            <w:rFonts w:asciiTheme="minorHAnsi" w:eastAsiaTheme="minorEastAsia" w:hAnsiTheme="minorHAnsi" w:cstheme="minorBidi"/>
            <w:sz w:val="22"/>
            <w:szCs w:val="22"/>
          </w:rPr>
          <w:tab/>
        </w:r>
        <w:r w:rsidRPr="00125C7C">
          <w:rPr>
            <w:rStyle w:val="af"/>
          </w:rPr>
          <w:t>29. Форма «Добавление записи»</w:t>
        </w:r>
        <w:r>
          <w:rPr>
            <w:webHidden/>
          </w:rPr>
          <w:tab/>
        </w:r>
        <w:r>
          <w:rPr>
            <w:webHidden/>
          </w:rPr>
          <w:fldChar w:fldCharType="begin"/>
        </w:r>
        <w:r>
          <w:rPr>
            <w:webHidden/>
          </w:rPr>
          <w:instrText xml:space="preserve"> PAGEREF _Toc106210315 \h </w:instrText>
        </w:r>
        <w:r>
          <w:rPr>
            <w:webHidden/>
          </w:rPr>
        </w:r>
        <w:r>
          <w:rPr>
            <w:webHidden/>
          </w:rPr>
          <w:fldChar w:fldCharType="separate"/>
        </w:r>
        <w:r>
          <w:rPr>
            <w:webHidden/>
          </w:rPr>
          <w:t>97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16" w:history="1">
        <w:r w:rsidRPr="00125C7C">
          <w:rPr>
            <w:rStyle w:val="af"/>
          </w:rPr>
          <w:t>Рисунок </w:t>
        </w:r>
        <w:r>
          <w:rPr>
            <w:rFonts w:asciiTheme="minorHAnsi" w:eastAsiaTheme="minorEastAsia" w:hAnsiTheme="minorHAnsi" w:cstheme="minorBidi"/>
            <w:sz w:val="22"/>
            <w:szCs w:val="22"/>
          </w:rPr>
          <w:tab/>
        </w:r>
        <w:r w:rsidRPr="00125C7C">
          <w:rPr>
            <w:rStyle w:val="af"/>
          </w:rPr>
          <w:t>30. ЭФ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_Toc106210316 \h </w:instrText>
        </w:r>
        <w:r>
          <w:rPr>
            <w:webHidden/>
          </w:rPr>
        </w:r>
        <w:r>
          <w:rPr>
            <w:webHidden/>
          </w:rPr>
          <w:fldChar w:fldCharType="separate"/>
        </w:r>
        <w:r>
          <w:rPr>
            <w:webHidden/>
          </w:rPr>
          <w:t>98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17" w:history="1">
        <w:r w:rsidRPr="00125C7C">
          <w:rPr>
            <w:rStyle w:val="af"/>
          </w:rPr>
          <w:t>Рисунок </w:t>
        </w:r>
        <w:r>
          <w:rPr>
            <w:rFonts w:asciiTheme="minorHAnsi" w:eastAsiaTheme="minorEastAsia" w:hAnsiTheme="minorHAnsi" w:cstheme="minorBidi"/>
            <w:sz w:val="22"/>
            <w:szCs w:val="22"/>
          </w:rPr>
          <w:tab/>
        </w:r>
        <w:r w:rsidRPr="00125C7C">
          <w:rPr>
            <w:rStyle w:val="af"/>
          </w:rPr>
          <w:t>31. ЭФ списка документов «Расшифровка сумм неиспользованных средств»</w:t>
        </w:r>
        <w:r>
          <w:rPr>
            <w:webHidden/>
          </w:rPr>
          <w:tab/>
        </w:r>
        <w:r>
          <w:rPr>
            <w:webHidden/>
          </w:rPr>
          <w:fldChar w:fldCharType="begin"/>
        </w:r>
        <w:r>
          <w:rPr>
            <w:webHidden/>
          </w:rPr>
          <w:instrText xml:space="preserve"> PAGEREF _Toc106210317 \h </w:instrText>
        </w:r>
        <w:r>
          <w:rPr>
            <w:webHidden/>
          </w:rPr>
        </w:r>
        <w:r>
          <w:rPr>
            <w:webHidden/>
          </w:rPr>
          <w:fldChar w:fldCharType="separate"/>
        </w:r>
        <w:r>
          <w:rPr>
            <w:webHidden/>
          </w:rPr>
          <w:t>100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18" w:history="1">
        <w:r w:rsidRPr="00125C7C">
          <w:rPr>
            <w:rStyle w:val="af"/>
          </w:rPr>
          <w:t>Рисунок </w:t>
        </w:r>
        <w:r>
          <w:rPr>
            <w:rFonts w:asciiTheme="minorHAnsi" w:eastAsiaTheme="minorEastAsia" w:hAnsiTheme="minorHAnsi" w:cstheme="minorBidi"/>
            <w:sz w:val="22"/>
            <w:szCs w:val="22"/>
          </w:rPr>
          <w:tab/>
        </w:r>
        <w:r w:rsidRPr="00125C7C">
          <w:rPr>
            <w:rStyle w:val="af"/>
          </w:rPr>
          <w:t>32.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_Toc106210318 \h </w:instrText>
        </w:r>
        <w:r>
          <w:rPr>
            <w:webHidden/>
          </w:rPr>
        </w:r>
        <w:r>
          <w:rPr>
            <w:webHidden/>
          </w:rPr>
          <w:fldChar w:fldCharType="separate"/>
        </w:r>
        <w:r>
          <w:rPr>
            <w:webHidden/>
          </w:rPr>
          <w:t>101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19" w:history="1">
        <w:r w:rsidRPr="00125C7C">
          <w:rPr>
            <w:rStyle w:val="af"/>
          </w:rPr>
          <w:t>Рисунок </w:t>
        </w:r>
        <w:r>
          <w:rPr>
            <w:rFonts w:asciiTheme="minorHAnsi" w:eastAsiaTheme="minorEastAsia" w:hAnsiTheme="minorHAnsi" w:cstheme="minorBidi"/>
            <w:sz w:val="22"/>
            <w:szCs w:val="22"/>
          </w:rPr>
          <w:tab/>
        </w:r>
        <w:r w:rsidRPr="00125C7C">
          <w:rPr>
            <w:rStyle w:val="af"/>
          </w:rPr>
          <w:t>33. Форма «Добавление записи»</w:t>
        </w:r>
        <w:r>
          <w:rPr>
            <w:webHidden/>
          </w:rPr>
          <w:tab/>
        </w:r>
        <w:r>
          <w:rPr>
            <w:webHidden/>
          </w:rPr>
          <w:fldChar w:fldCharType="begin"/>
        </w:r>
        <w:r>
          <w:rPr>
            <w:webHidden/>
          </w:rPr>
          <w:instrText xml:space="preserve"> PAGEREF _Toc106210319 \h </w:instrText>
        </w:r>
        <w:r>
          <w:rPr>
            <w:webHidden/>
          </w:rPr>
        </w:r>
        <w:r>
          <w:rPr>
            <w:webHidden/>
          </w:rPr>
          <w:fldChar w:fldCharType="separate"/>
        </w:r>
        <w:r>
          <w:rPr>
            <w:webHidden/>
          </w:rPr>
          <w:t>104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20" w:history="1">
        <w:r w:rsidRPr="00125C7C">
          <w:rPr>
            <w:rStyle w:val="af"/>
          </w:rPr>
          <w:t>Рисунок </w:t>
        </w:r>
        <w:r>
          <w:rPr>
            <w:rFonts w:asciiTheme="minorHAnsi" w:eastAsiaTheme="minorEastAsia" w:hAnsiTheme="minorHAnsi" w:cstheme="minorBidi"/>
            <w:sz w:val="22"/>
            <w:szCs w:val="22"/>
          </w:rPr>
          <w:tab/>
        </w:r>
        <w:r w:rsidRPr="00125C7C">
          <w:rPr>
            <w:rStyle w:val="af"/>
          </w:rPr>
          <w:t>34.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_Toc106210320 \h </w:instrText>
        </w:r>
        <w:r>
          <w:rPr>
            <w:webHidden/>
          </w:rPr>
        </w:r>
        <w:r>
          <w:rPr>
            <w:webHidden/>
          </w:rPr>
          <w:fldChar w:fldCharType="separate"/>
        </w:r>
        <w:r>
          <w:rPr>
            <w:webHidden/>
          </w:rPr>
          <w:t>105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21" w:history="1">
        <w:r w:rsidRPr="00125C7C">
          <w:rPr>
            <w:rStyle w:val="af"/>
          </w:rPr>
          <w:t>Рисунок </w:t>
        </w:r>
        <w:r>
          <w:rPr>
            <w:rFonts w:asciiTheme="minorHAnsi" w:eastAsiaTheme="minorEastAsia" w:hAnsiTheme="minorHAnsi" w:cstheme="minorBidi"/>
            <w:sz w:val="22"/>
            <w:szCs w:val="22"/>
          </w:rPr>
          <w:tab/>
        </w:r>
        <w:r w:rsidRPr="00125C7C">
          <w:rPr>
            <w:rStyle w:val="af"/>
          </w:rPr>
          <w:t>35. ЭФ списка документов «Платежное поручение»</w:t>
        </w:r>
        <w:r>
          <w:rPr>
            <w:webHidden/>
          </w:rPr>
          <w:tab/>
        </w:r>
        <w:r>
          <w:rPr>
            <w:webHidden/>
          </w:rPr>
          <w:fldChar w:fldCharType="begin"/>
        </w:r>
        <w:r>
          <w:rPr>
            <w:webHidden/>
          </w:rPr>
          <w:instrText xml:space="preserve"> PAGEREF _Toc106210321 \h </w:instrText>
        </w:r>
        <w:r>
          <w:rPr>
            <w:webHidden/>
          </w:rPr>
        </w:r>
        <w:r>
          <w:rPr>
            <w:webHidden/>
          </w:rPr>
          <w:fldChar w:fldCharType="separate"/>
        </w:r>
        <w:r>
          <w:rPr>
            <w:webHidden/>
          </w:rPr>
          <w:t>106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22" w:history="1">
        <w:r w:rsidRPr="00125C7C">
          <w:rPr>
            <w:rStyle w:val="af"/>
          </w:rPr>
          <w:t>Рисунок </w:t>
        </w:r>
        <w:r>
          <w:rPr>
            <w:rFonts w:asciiTheme="minorHAnsi" w:eastAsiaTheme="minorEastAsia" w:hAnsiTheme="minorHAnsi" w:cstheme="minorBidi"/>
            <w:sz w:val="22"/>
            <w:szCs w:val="22"/>
          </w:rPr>
          <w:tab/>
        </w:r>
        <w:r w:rsidRPr="00125C7C">
          <w:rPr>
            <w:rStyle w:val="af"/>
          </w:rPr>
          <w:t>36. ЭФ документа «Платежное поручение», закладки «Основные атрибуты»</w:t>
        </w:r>
        <w:r>
          <w:rPr>
            <w:webHidden/>
          </w:rPr>
          <w:tab/>
        </w:r>
        <w:r>
          <w:rPr>
            <w:webHidden/>
          </w:rPr>
          <w:fldChar w:fldCharType="begin"/>
        </w:r>
        <w:r>
          <w:rPr>
            <w:webHidden/>
          </w:rPr>
          <w:instrText xml:space="preserve"> PAGEREF _Toc106210322 \h </w:instrText>
        </w:r>
        <w:r>
          <w:rPr>
            <w:webHidden/>
          </w:rPr>
        </w:r>
        <w:r>
          <w:rPr>
            <w:webHidden/>
          </w:rPr>
          <w:fldChar w:fldCharType="separate"/>
        </w:r>
        <w:r>
          <w:rPr>
            <w:webHidden/>
          </w:rPr>
          <w:t>108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23" w:history="1">
        <w:r w:rsidRPr="00125C7C">
          <w:rPr>
            <w:rStyle w:val="af"/>
          </w:rPr>
          <w:t>Рисунок </w:t>
        </w:r>
        <w:r>
          <w:rPr>
            <w:rFonts w:asciiTheme="minorHAnsi" w:eastAsiaTheme="minorEastAsia" w:hAnsiTheme="minorHAnsi" w:cstheme="minorBidi"/>
            <w:sz w:val="22"/>
            <w:szCs w:val="22"/>
          </w:rPr>
          <w:tab/>
        </w:r>
        <w:r w:rsidRPr="00125C7C">
          <w:rPr>
            <w:rStyle w:val="af"/>
          </w:rPr>
          <w:t>37. ЭФ документа «Платежное поручение», закладки «Расшифровка, подписи»</w:t>
        </w:r>
        <w:r>
          <w:rPr>
            <w:webHidden/>
          </w:rPr>
          <w:tab/>
        </w:r>
        <w:r>
          <w:rPr>
            <w:webHidden/>
          </w:rPr>
          <w:fldChar w:fldCharType="begin"/>
        </w:r>
        <w:r>
          <w:rPr>
            <w:webHidden/>
          </w:rPr>
          <w:instrText xml:space="preserve"> PAGEREF _Toc106210323 \h </w:instrText>
        </w:r>
        <w:r>
          <w:rPr>
            <w:webHidden/>
          </w:rPr>
        </w:r>
        <w:r>
          <w:rPr>
            <w:webHidden/>
          </w:rPr>
          <w:fldChar w:fldCharType="separate"/>
        </w:r>
        <w:r>
          <w:rPr>
            <w:webHidden/>
          </w:rPr>
          <w:t>112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24" w:history="1">
        <w:r w:rsidRPr="00125C7C">
          <w:rPr>
            <w:rStyle w:val="af"/>
          </w:rPr>
          <w:t>Рисунок </w:t>
        </w:r>
        <w:r>
          <w:rPr>
            <w:rFonts w:asciiTheme="minorHAnsi" w:eastAsiaTheme="minorEastAsia" w:hAnsiTheme="minorHAnsi" w:cstheme="minorBidi"/>
            <w:sz w:val="22"/>
            <w:szCs w:val="22"/>
          </w:rPr>
          <w:tab/>
        </w:r>
        <w:r w:rsidRPr="00125C7C">
          <w:rPr>
            <w:rStyle w:val="af"/>
          </w:rPr>
          <w:t>38. Форма «Добавление записи»</w:t>
        </w:r>
        <w:r>
          <w:rPr>
            <w:webHidden/>
          </w:rPr>
          <w:tab/>
        </w:r>
        <w:r>
          <w:rPr>
            <w:webHidden/>
          </w:rPr>
          <w:fldChar w:fldCharType="begin"/>
        </w:r>
        <w:r>
          <w:rPr>
            <w:webHidden/>
          </w:rPr>
          <w:instrText xml:space="preserve"> PAGEREF _Toc106210324 \h </w:instrText>
        </w:r>
        <w:r>
          <w:rPr>
            <w:webHidden/>
          </w:rPr>
        </w:r>
        <w:r>
          <w:rPr>
            <w:webHidden/>
          </w:rPr>
          <w:fldChar w:fldCharType="separate"/>
        </w:r>
        <w:r>
          <w:rPr>
            <w:webHidden/>
          </w:rPr>
          <w:t>116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25" w:history="1">
        <w:r w:rsidRPr="00125C7C">
          <w:rPr>
            <w:rStyle w:val="af"/>
          </w:rPr>
          <w:t>Рисунок </w:t>
        </w:r>
        <w:r>
          <w:rPr>
            <w:rFonts w:asciiTheme="minorHAnsi" w:eastAsiaTheme="minorEastAsia" w:hAnsiTheme="minorHAnsi" w:cstheme="minorBidi"/>
            <w:sz w:val="22"/>
            <w:szCs w:val="22"/>
          </w:rPr>
          <w:tab/>
        </w:r>
        <w:r w:rsidRPr="00125C7C">
          <w:rPr>
            <w:rStyle w:val="af"/>
          </w:rPr>
          <w:t>39. ЭФ списка документов «Пакет платежных поручений»</w:t>
        </w:r>
        <w:r>
          <w:rPr>
            <w:webHidden/>
          </w:rPr>
          <w:tab/>
        </w:r>
        <w:r>
          <w:rPr>
            <w:webHidden/>
          </w:rPr>
          <w:fldChar w:fldCharType="begin"/>
        </w:r>
        <w:r>
          <w:rPr>
            <w:webHidden/>
          </w:rPr>
          <w:instrText xml:space="preserve"> PAGEREF _Toc106210325 \h </w:instrText>
        </w:r>
        <w:r>
          <w:rPr>
            <w:webHidden/>
          </w:rPr>
        </w:r>
        <w:r>
          <w:rPr>
            <w:webHidden/>
          </w:rPr>
          <w:fldChar w:fldCharType="separate"/>
        </w:r>
        <w:r>
          <w:rPr>
            <w:webHidden/>
          </w:rPr>
          <w:t>117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26" w:history="1">
        <w:r w:rsidRPr="00125C7C">
          <w:rPr>
            <w:rStyle w:val="af"/>
          </w:rPr>
          <w:t>Рисунок </w:t>
        </w:r>
        <w:r>
          <w:rPr>
            <w:rFonts w:asciiTheme="minorHAnsi" w:eastAsiaTheme="minorEastAsia" w:hAnsiTheme="minorHAnsi" w:cstheme="minorBidi"/>
            <w:sz w:val="22"/>
            <w:szCs w:val="22"/>
          </w:rPr>
          <w:tab/>
        </w:r>
        <w:r w:rsidRPr="00125C7C">
          <w:rPr>
            <w:rStyle w:val="af"/>
          </w:rPr>
          <w:t>40.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_Toc106210326 \h </w:instrText>
        </w:r>
        <w:r>
          <w:rPr>
            <w:webHidden/>
          </w:rPr>
        </w:r>
        <w:r>
          <w:rPr>
            <w:webHidden/>
          </w:rPr>
          <w:fldChar w:fldCharType="separate"/>
        </w:r>
        <w:r>
          <w:rPr>
            <w:webHidden/>
          </w:rPr>
          <w:t>118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27" w:history="1">
        <w:r w:rsidRPr="00125C7C">
          <w:rPr>
            <w:rStyle w:val="af"/>
          </w:rPr>
          <w:t>Рисунок </w:t>
        </w:r>
        <w:r>
          <w:rPr>
            <w:rFonts w:asciiTheme="minorHAnsi" w:eastAsiaTheme="minorEastAsia" w:hAnsiTheme="minorHAnsi" w:cstheme="minorBidi"/>
            <w:sz w:val="22"/>
            <w:szCs w:val="22"/>
          </w:rPr>
          <w:tab/>
        </w:r>
        <w:r w:rsidRPr="00125C7C">
          <w:rPr>
            <w:rStyle w:val="af"/>
          </w:rPr>
          <w:t>41.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_Toc106210327 \h </w:instrText>
        </w:r>
        <w:r>
          <w:rPr>
            <w:webHidden/>
          </w:rPr>
        </w:r>
        <w:r>
          <w:rPr>
            <w:webHidden/>
          </w:rPr>
          <w:fldChar w:fldCharType="separate"/>
        </w:r>
        <w:r>
          <w:rPr>
            <w:webHidden/>
          </w:rPr>
          <w:t>122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28" w:history="1">
        <w:r w:rsidRPr="00125C7C">
          <w:rPr>
            <w:rStyle w:val="af"/>
          </w:rPr>
          <w:t>Рисунок </w:t>
        </w:r>
        <w:r>
          <w:rPr>
            <w:rFonts w:asciiTheme="minorHAnsi" w:eastAsiaTheme="minorEastAsia" w:hAnsiTheme="minorHAnsi" w:cstheme="minorBidi"/>
            <w:sz w:val="22"/>
            <w:szCs w:val="22"/>
          </w:rPr>
          <w:tab/>
        </w:r>
        <w:r w:rsidRPr="00125C7C">
          <w:rPr>
            <w:rStyle w:val="af"/>
          </w:rPr>
          <w:t>42. Форма «Добавление записи»</w:t>
        </w:r>
        <w:r>
          <w:rPr>
            <w:webHidden/>
          </w:rPr>
          <w:tab/>
        </w:r>
        <w:r>
          <w:rPr>
            <w:webHidden/>
          </w:rPr>
          <w:fldChar w:fldCharType="begin"/>
        </w:r>
        <w:r>
          <w:rPr>
            <w:webHidden/>
          </w:rPr>
          <w:instrText xml:space="preserve"> PAGEREF _Toc106210328 \h </w:instrText>
        </w:r>
        <w:r>
          <w:rPr>
            <w:webHidden/>
          </w:rPr>
        </w:r>
        <w:r>
          <w:rPr>
            <w:webHidden/>
          </w:rPr>
          <w:fldChar w:fldCharType="separate"/>
        </w:r>
        <w:r>
          <w:rPr>
            <w:webHidden/>
          </w:rPr>
          <w:t>124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29" w:history="1">
        <w:r w:rsidRPr="00125C7C">
          <w:rPr>
            <w:rStyle w:val="af"/>
          </w:rPr>
          <w:t>Рисунок </w:t>
        </w:r>
        <w:r>
          <w:rPr>
            <w:rFonts w:asciiTheme="minorHAnsi" w:eastAsiaTheme="minorEastAsia" w:hAnsiTheme="minorHAnsi" w:cstheme="minorBidi"/>
            <w:sz w:val="22"/>
            <w:szCs w:val="22"/>
          </w:rPr>
          <w:tab/>
        </w:r>
        <w:r w:rsidRPr="00125C7C">
          <w:rPr>
            <w:rStyle w:val="af"/>
          </w:rPr>
          <w:t>43.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_Toc106210329 \h </w:instrText>
        </w:r>
        <w:r>
          <w:rPr>
            <w:webHidden/>
          </w:rPr>
        </w:r>
        <w:r>
          <w:rPr>
            <w:webHidden/>
          </w:rPr>
          <w:fldChar w:fldCharType="separate"/>
        </w:r>
        <w:r>
          <w:rPr>
            <w:webHidden/>
          </w:rPr>
          <w:t>125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30" w:history="1">
        <w:r w:rsidRPr="00125C7C">
          <w:rPr>
            <w:rStyle w:val="af"/>
          </w:rPr>
          <w:t>Рисунок </w:t>
        </w:r>
        <w:r>
          <w:rPr>
            <w:rFonts w:asciiTheme="minorHAnsi" w:eastAsiaTheme="minorEastAsia" w:hAnsiTheme="minorHAnsi" w:cstheme="minorBidi"/>
            <w:sz w:val="22"/>
            <w:szCs w:val="22"/>
          </w:rPr>
          <w:tab/>
        </w:r>
        <w:r w:rsidRPr="00125C7C">
          <w:rPr>
            <w:rStyle w:val="af"/>
          </w:rPr>
          <w:t>44.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_Toc106210330 \h </w:instrText>
        </w:r>
        <w:r>
          <w:rPr>
            <w:webHidden/>
          </w:rPr>
        </w:r>
        <w:r>
          <w:rPr>
            <w:webHidden/>
          </w:rPr>
          <w:fldChar w:fldCharType="separate"/>
        </w:r>
        <w:r>
          <w:rPr>
            <w:webHidden/>
          </w:rPr>
          <w:t>126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31" w:history="1">
        <w:r w:rsidRPr="00125C7C">
          <w:rPr>
            <w:rStyle w:val="af"/>
          </w:rPr>
          <w:t>Рисунок </w:t>
        </w:r>
        <w:r>
          <w:rPr>
            <w:rFonts w:asciiTheme="minorHAnsi" w:eastAsiaTheme="minorEastAsia" w:hAnsiTheme="minorHAnsi" w:cstheme="minorBidi"/>
            <w:sz w:val="22"/>
            <w:szCs w:val="22"/>
          </w:rPr>
          <w:tab/>
        </w:r>
        <w:r w:rsidRPr="00125C7C">
          <w:rPr>
            <w:rStyle w:val="af"/>
          </w:rPr>
          <w:t>45.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_Toc106210331 \h </w:instrText>
        </w:r>
        <w:r>
          <w:rPr>
            <w:webHidden/>
          </w:rPr>
        </w:r>
        <w:r>
          <w:rPr>
            <w:webHidden/>
          </w:rPr>
          <w:fldChar w:fldCharType="separate"/>
        </w:r>
        <w:r>
          <w:rPr>
            <w:webHidden/>
          </w:rPr>
          <w:t>127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32" w:history="1">
        <w:r w:rsidRPr="00125C7C">
          <w:rPr>
            <w:rStyle w:val="af"/>
          </w:rPr>
          <w:t>Рисунок </w:t>
        </w:r>
        <w:r>
          <w:rPr>
            <w:rFonts w:asciiTheme="minorHAnsi" w:eastAsiaTheme="minorEastAsia" w:hAnsiTheme="minorHAnsi" w:cstheme="minorBidi"/>
            <w:sz w:val="22"/>
            <w:szCs w:val="22"/>
          </w:rPr>
          <w:tab/>
        </w:r>
        <w:r w:rsidRPr="00125C7C">
          <w:rPr>
            <w:rStyle w:val="af"/>
          </w:rPr>
          <w:t>46.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_Toc106210332 \h </w:instrText>
        </w:r>
        <w:r>
          <w:rPr>
            <w:webHidden/>
          </w:rPr>
        </w:r>
        <w:r>
          <w:rPr>
            <w:webHidden/>
          </w:rPr>
          <w:fldChar w:fldCharType="separate"/>
        </w:r>
        <w:r>
          <w:rPr>
            <w:webHidden/>
          </w:rPr>
          <w:t>130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33" w:history="1">
        <w:r w:rsidRPr="00125C7C">
          <w:rPr>
            <w:rStyle w:val="af"/>
          </w:rPr>
          <w:t>Рисунок </w:t>
        </w:r>
        <w:r>
          <w:rPr>
            <w:rFonts w:asciiTheme="minorHAnsi" w:eastAsiaTheme="minorEastAsia" w:hAnsiTheme="minorHAnsi" w:cstheme="minorBidi"/>
            <w:sz w:val="22"/>
            <w:szCs w:val="22"/>
          </w:rPr>
          <w:tab/>
        </w:r>
        <w:r w:rsidRPr="00125C7C">
          <w:rPr>
            <w:rStyle w:val="af"/>
          </w:rPr>
          <w:t>47. Форма «Добавление записи»</w:t>
        </w:r>
        <w:r>
          <w:rPr>
            <w:webHidden/>
          </w:rPr>
          <w:tab/>
        </w:r>
        <w:r>
          <w:rPr>
            <w:webHidden/>
          </w:rPr>
          <w:fldChar w:fldCharType="begin"/>
        </w:r>
        <w:r>
          <w:rPr>
            <w:webHidden/>
          </w:rPr>
          <w:instrText xml:space="preserve"> PAGEREF _Toc106210333 \h </w:instrText>
        </w:r>
        <w:r>
          <w:rPr>
            <w:webHidden/>
          </w:rPr>
        </w:r>
        <w:r>
          <w:rPr>
            <w:webHidden/>
          </w:rPr>
          <w:fldChar w:fldCharType="separate"/>
        </w:r>
        <w:r>
          <w:rPr>
            <w:webHidden/>
          </w:rPr>
          <w:t>132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34" w:history="1">
        <w:r w:rsidRPr="00125C7C">
          <w:rPr>
            <w:rStyle w:val="af"/>
          </w:rPr>
          <w:t>Рисунок </w:t>
        </w:r>
        <w:r>
          <w:rPr>
            <w:rFonts w:asciiTheme="minorHAnsi" w:eastAsiaTheme="minorEastAsia" w:hAnsiTheme="minorHAnsi" w:cstheme="minorBidi"/>
            <w:sz w:val="22"/>
            <w:szCs w:val="22"/>
          </w:rPr>
          <w:tab/>
        </w:r>
        <w:r w:rsidRPr="00125C7C">
          <w:rPr>
            <w:rStyle w:val="af"/>
          </w:rPr>
          <w:t>48.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_Toc106210334 \h </w:instrText>
        </w:r>
        <w:r>
          <w:rPr>
            <w:webHidden/>
          </w:rPr>
        </w:r>
        <w:r>
          <w:rPr>
            <w:webHidden/>
          </w:rPr>
          <w:fldChar w:fldCharType="separate"/>
        </w:r>
        <w:r>
          <w:rPr>
            <w:webHidden/>
          </w:rPr>
          <w:t>132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35" w:history="1">
        <w:r w:rsidRPr="00125C7C">
          <w:rPr>
            <w:rStyle w:val="af"/>
          </w:rPr>
          <w:t>Рисунок </w:t>
        </w:r>
        <w:r>
          <w:rPr>
            <w:rFonts w:asciiTheme="minorHAnsi" w:eastAsiaTheme="minorEastAsia" w:hAnsiTheme="minorHAnsi" w:cstheme="minorBidi"/>
            <w:sz w:val="22"/>
            <w:szCs w:val="22"/>
          </w:rPr>
          <w:tab/>
        </w:r>
        <w:r w:rsidRPr="00125C7C">
          <w:rPr>
            <w:rStyle w:val="af"/>
          </w:rPr>
          <w:t>49. ЭФ списка документов «Заявление на получение карт»</w:t>
        </w:r>
        <w:r>
          <w:rPr>
            <w:webHidden/>
          </w:rPr>
          <w:tab/>
        </w:r>
        <w:r>
          <w:rPr>
            <w:webHidden/>
          </w:rPr>
          <w:fldChar w:fldCharType="begin"/>
        </w:r>
        <w:r>
          <w:rPr>
            <w:webHidden/>
          </w:rPr>
          <w:instrText xml:space="preserve"> PAGEREF _Toc106210335 \h </w:instrText>
        </w:r>
        <w:r>
          <w:rPr>
            <w:webHidden/>
          </w:rPr>
        </w:r>
        <w:r>
          <w:rPr>
            <w:webHidden/>
          </w:rPr>
          <w:fldChar w:fldCharType="separate"/>
        </w:r>
        <w:r>
          <w:rPr>
            <w:webHidden/>
          </w:rPr>
          <w:t>134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36" w:history="1">
        <w:r w:rsidRPr="00125C7C">
          <w:rPr>
            <w:rStyle w:val="af"/>
          </w:rPr>
          <w:t>Рисунок </w:t>
        </w:r>
        <w:r>
          <w:rPr>
            <w:rFonts w:asciiTheme="minorHAnsi" w:eastAsiaTheme="minorEastAsia" w:hAnsiTheme="minorHAnsi" w:cstheme="minorBidi"/>
            <w:sz w:val="22"/>
            <w:szCs w:val="22"/>
          </w:rPr>
          <w:tab/>
        </w:r>
        <w:r w:rsidRPr="00125C7C">
          <w:rPr>
            <w:rStyle w:val="af"/>
          </w:rPr>
          <w:t>50.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_Toc106210336 \h </w:instrText>
        </w:r>
        <w:r>
          <w:rPr>
            <w:webHidden/>
          </w:rPr>
        </w:r>
        <w:r>
          <w:rPr>
            <w:webHidden/>
          </w:rPr>
          <w:fldChar w:fldCharType="separate"/>
        </w:r>
        <w:r>
          <w:rPr>
            <w:webHidden/>
          </w:rPr>
          <w:t>135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37" w:history="1">
        <w:r w:rsidRPr="00125C7C">
          <w:rPr>
            <w:rStyle w:val="af"/>
          </w:rPr>
          <w:t>Рисунок </w:t>
        </w:r>
        <w:r>
          <w:rPr>
            <w:rFonts w:asciiTheme="minorHAnsi" w:eastAsiaTheme="minorEastAsia" w:hAnsiTheme="minorHAnsi" w:cstheme="minorBidi"/>
            <w:sz w:val="22"/>
            <w:szCs w:val="22"/>
          </w:rPr>
          <w:tab/>
        </w:r>
        <w:r w:rsidRPr="00125C7C">
          <w:rPr>
            <w:rStyle w:val="af"/>
          </w:rPr>
          <w:t>51. ЭФ документа «Заявление на получение карт», закладки «Подписи (2)»</w:t>
        </w:r>
        <w:r>
          <w:rPr>
            <w:webHidden/>
          </w:rPr>
          <w:tab/>
        </w:r>
        <w:r>
          <w:rPr>
            <w:webHidden/>
          </w:rPr>
          <w:fldChar w:fldCharType="begin"/>
        </w:r>
        <w:r>
          <w:rPr>
            <w:webHidden/>
          </w:rPr>
          <w:instrText xml:space="preserve"> PAGEREF _Toc106210337 \h </w:instrText>
        </w:r>
        <w:r>
          <w:rPr>
            <w:webHidden/>
          </w:rPr>
        </w:r>
        <w:r>
          <w:rPr>
            <w:webHidden/>
          </w:rPr>
          <w:fldChar w:fldCharType="separate"/>
        </w:r>
        <w:r>
          <w:rPr>
            <w:webHidden/>
          </w:rPr>
          <w:t>137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38" w:history="1">
        <w:r w:rsidRPr="00125C7C">
          <w:rPr>
            <w:rStyle w:val="af"/>
          </w:rPr>
          <w:t>Рисунок </w:t>
        </w:r>
        <w:r>
          <w:rPr>
            <w:rFonts w:asciiTheme="minorHAnsi" w:eastAsiaTheme="minorEastAsia" w:hAnsiTheme="minorHAnsi" w:cstheme="minorBidi"/>
            <w:sz w:val="22"/>
            <w:szCs w:val="22"/>
          </w:rPr>
          <w:tab/>
        </w:r>
        <w:r w:rsidRPr="00125C7C">
          <w:rPr>
            <w:rStyle w:val="af"/>
          </w:rPr>
          <w:t>52. ЭФ списка документов «Извещение об исполнении Распоряжения денежных средств на банковские карты «Мир» физических лиц»</w:t>
        </w:r>
        <w:r>
          <w:rPr>
            <w:webHidden/>
          </w:rPr>
          <w:tab/>
        </w:r>
        <w:r>
          <w:rPr>
            <w:webHidden/>
          </w:rPr>
          <w:fldChar w:fldCharType="begin"/>
        </w:r>
        <w:r>
          <w:rPr>
            <w:webHidden/>
          </w:rPr>
          <w:instrText xml:space="preserve"> PAGEREF _Toc106210338 \h </w:instrText>
        </w:r>
        <w:r>
          <w:rPr>
            <w:webHidden/>
          </w:rPr>
        </w:r>
        <w:r>
          <w:rPr>
            <w:webHidden/>
          </w:rPr>
          <w:fldChar w:fldCharType="separate"/>
        </w:r>
        <w:r>
          <w:rPr>
            <w:webHidden/>
          </w:rPr>
          <w:t>138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39" w:history="1">
        <w:r w:rsidRPr="00125C7C">
          <w:rPr>
            <w:rStyle w:val="af"/>
          </w:rPr>
          <w:t>Рисунок </w:t>
        </w:r>
        <w:r>
          <w:rPr>
            <w:rFonts w:asciiTheme="minorHAnsi" w:eastAsiaTheme="minorEastAsia" w:hAnsiTheme="minorHAnsi" w:cstheme="minorBidi"/>
            <w:sz w:val="22"/>
            <w:szCs w:val="22"/>
          </w:rPr>
          <w:tab/>
        </w:r>
        <w:r w:rsidRPr="00125C7C">
          <w:rPr>
            <w:rStyle w:val="af"/>
          </w:rPr>
          <w:t>53.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_Toc106210339 \h </w:instrText>
        </w:r>
        <w:r>
          <w:rPr>
            <w:webHidden/>
          </w:rPr>
        </w:r>
        <w:r>
          <w:rPr>
            <w:webHidden/>
          </w:rPr>
          <w:fldChar w:fldCharType="separate"/>
        </w:r>
        <w:r>
          <w:rPr>
            <w:webHidden/>
          </w:rPr>
          <w:t>139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40" w:history="1">
        <w:r w:rsidRPr="00125C7C">
          <w:rPr>
            <w:rStyle w:val="af"/>
          </w:rPr>
          <w:t>Рисунок </w:t>
        </w:r>
        <w:r>
          <w:rPr>
            <w:rFonts w:asciiTheme="minorHAnsi" w:eastAsiaTheme="minorEastAsia" w:hAnsiTheme="minorHAnsi" w:cstheme="minorBidi"/>
            <w:sz w:val="22"/>
            <w:szCs w:val="22"/>
          </w:rPr>
          <w:tab/>
        </w:r>
        <w:r w:rsidRPr="00125C7C">
          <w:rPr>
            <w:rStyle w:val="af"/>
          </w:rPr>
          <w:t>54.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_Toc106210340 \h </w:instrText>
        </w:r>
        <w:r>
          <w:rPr>
            <w:webHidden/>
          </w:rPr>
        </w:r>
        <w:r>
          <w:rPr>
            <w:webHidden/>
          </w:rPr>
          <w:fldChar w:fldCharType="separate"/>
        </w:r>
        <w:r>
          <w:rPr>
            <w:webHidden/>
          </w:rPr>
          <w:t>141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41" w:history="1">
        <w:r w:rsidRPr="00125C7C">
          <w:rPr>
            <w:rStyle w:val="af"/>
          </w:rPr>
          <w:t>Рисунок </w:t>
        </w:r>
        <w:r>
          <w:rPr>
            <w:rFonts w:asciiTheme="minorHAnsi" w:eastAsiaTheme="minorEastAsia" w:hAnsiTheme="minorHAnsi" w:cstheme="minorBidi"/>
            <w:sz w:val="22"/>
            <w:szCs w:val="22"/>
          </w:rPr>
          <w:tab/>
        </w:r>
        <w:r w:rsidRPr="00125C7C">
          <w:rPr>
            <w:rStyle w:val="af"/>
          </w:rPr>
          <w:t>55.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_Toc106210341 \h </w:instrText>
        </w:r>
        <w:r>
          <w:rPr>
            <w:webHidden/>
          </w:rPr>
        </w:r>
        <w:r>
          <w:rPr>
            <w:webHidden/>
          </w:rPr>
          <w:fldChar w:fldCharType="separate"/>
        </w:r>
        <w:r>
          <w:rPr>
            <w:webHidden/>
          </w:rPr>
          <w:t>142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42" w:history="1">
        <w:r w:rsidRPr="00125C7C">
          <w:rPr>
            <w:rStyle w:val="af"/>
          </w:rPr>
          <w:t>Рисунок </w:t>
        </w:r>
        <w:r>
          <w:rPr>
            <w:rFonts w:asciiTheme="minorHAnsi" w:eastAsiaTheme="minorEastAsia" w:hAnsiTheme="minorHAnsi" w:cstheme="minorBidi"/>
            <w:sz w:val="22"/>
            <w:szCs w:val="22"/>
          </w:rPr>
          <w:tab/>
        </w:r>
        <w:r w:rsidRPr="00125C7C">
          <w:rPr>
            <w:rStyle w:val="af"/>
          </w:rPr>
          <w:t>56.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_Toc106210342 \h </w:instrText>
        </w:r>
        <w:r>
          <w:rPr>
            <w:webHidden/>
          </w:rPr>
        </w:r>
        <w:r>
          <w:rPr>
            <w:webHidden/>
          </w:rPr>
          <w:fldChar w:fldCharType="separate"/>
        </w:r>
        <w:r>
          <w:rPr>
            <w:webHidden/>
          </w:rPr>
          <w:t>143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43" w:history="1">
        <w:r w:rsidRPr="00125C7C">
          <w:rPr>
            <w:rStyle w:val="af"/>
          </w:rPr>
          <w:t>Рисунок </w:t>
        </w:r>
        <w:r>
          <w:rPr>
            <w:rFonts w:asciiTheme="minorHAnsi" w:eastAsiaTheme="minorEastAsia" w:hAnsiTheme="minorHAnsi" w:cstheme="minorBidi"/>
            <w:sz w:val="22"/>
            <w:szCs w:val="22"/>
          </w:rPr>
          <w:tab/>
        </w:r>
        <w:r w:rsidRPr="00125C7C">
          <w:rPr>
            <w:rStyle w:val="af"/>
          </w:rPr>
          <w:t>57.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_Toc106210343 \h </w:instrText>
        </w:r>
        <w:r>
          <w:rPr>
            <w:webHidden/>
          </w:rPr>
        </w:r>
        <w:r>
          <w:rPr>
            <w:webHidden/>
          </w:rPr>
          <w:fldChar w:fldCharType="separate"/>
        </w:r>
        <w:r>
          <w:rPr>
            <w:webHidden/>
          </w:rPr>
          <w:t>144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44" w:history="1">
        <w:r w:rsidRPr="00125C7C">
          <w:rPr>
            <w:rStyle w:val="af"/>
          </w:rPr>
          <w:t>Рисунок </w:t>
        </w:r>
        <w:r>
          <w:rPr>
            <w:rFonts w:asciiTheme="minorHAnsi" w:eastAsiaTheme="minorEastAsia" w:hAnsiTheme="minorHAnsi" w:cstheme="minorBidi"/>
            <w:sz w:val="22"/>
            <w:szCs w:val="22"/>
          </w:rPr>
          <w:tab/>
        </w:r>
        <w:r w:rsidRPr="00125C7C">
          <w:rPr>
            <w:rStyle w:val="af"/>
          </w:rPr>
          <w:t>58.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_Toc106210344 \h </w:instrText>
        </w:r>
        <w:r>
          <w:rPr>
            <w:webHidden/>
          </w:rPr>
        </w:r>
        <w:r>
          <w:rPr>
            <w:webHidden/>
          </w:rPr>
          <w:fldChar w:fldCharType="separate"/>
        </w:r>
        <w:r>
          <w:rPr>
            <w:webHidden/>
          </w:rPr>
          <w:t>145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45" w:history="1">
        <w:r w:rsidRPr="00125C7C">
          <w:rPr>
            <w:rStyle w:val="af"/>
          </w:rPr>
          <w:t>Рисунок </w:t>
        </w:r>
        <w:r>
          <w:rPr>
            <w:rFonts w:asciiTheme="minorHAnsi" w:eastAsiaTheme="minorEastAsia" w:hAnsiTheme="minorHAnsi" w:cstheme="minorBidi"/>
            <w:sz w:val="22"/>
            <w:szCs w:val="22"/>
          </w:rPr>
          <w:tab/>
        </w:r>
        <w:r w:rsidRPr="00125C7C">
          <w:rPr>
            <w:rStyle w:val="af"/>
          </w:rPr>
          <w:t>59.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_Toc106210345 \h </w:instrText>
        </w:r>
        <w:r>
          <w:rPr>
            <w:webHidden/>
          </w:rPr>
        </w:r>
        <w:r>
          <w:rPr>
            <w:webHidden/>
          </w:rPr>
          <w:fldChar w:fldCharType="separate"/>
        </w:r>
        <w:r>
          <w:rPr>
            <w:webHidden/>
          </w:rPr>
          <w:t>148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46" w:history="1">
        <w:r w:rsidRPr="00125C7C">
          <w:rPr>
            <w:rStyle w:val="af"/>
          </w:rPr>
          <w:t>Рисунок </w:t>
        </w:r>
        <w:r>
          <w:rPr>
            <w:rFonts w:asciiTheme="minorHAnsi" w:eastAsiaTheme="minorEastAsia" w:hAnsiTheme="minorHAnsi" w:cstheme="minorBidi"/>
            <w:sz w:val="22"/>
            <w:szCs w:val="22"/>
          </w:rPr>
          <w:tab/>
        </w:r>
        <w:r w:rsidRPr="00125C7C">
          <w:rPr>
            <w:rStyle w:val="af"/>
          </w:rPr>
          <w:t>60.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_Toc106210346 \h </w:instrText>
        </w:r>
        <w:r>
          <w:rPr>
            <w:webHidden/>
          </w:rPr>
        </w:r>
        <w:r>
          <w:rPr>
            <w:webHidden/>
          </w:rPr>
          <w:fldChar w:fldCharType="separate"/>
        </w:r>
        <w:r>
          <w:rPr>
            <w:webHidden/>
          </w:rPr>
          <w:t>150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47" w:history="1">
        <w:r w:rsidRPr="00125C7C">
          <w:rPr>
            <w:rStyle w:val="af"/>
          </w:rPr>
          <w:t>Рисунок </w:t>
        </w:r>
        <w:r>
          <w:rPr>
            <w:rFonts w:asciiTheme="minorHAnsi" w:eastAsiaTheme="minorEastAsia" w:hAnsiTheme="minorHAnsi" w:cstheme="minorBidi"/>
            <w:sz w:val="22"/>
            <w:szCs w:val="22"/>
          </w:rPr>
          <w:tab/>
        </w:r>
        <w:r w:rsidRPr="00125C7C">
          <w:rPr>
            <w:rStyle w:val="af"/>
          </w:rPr>
          <w:t>61. ЭФ списка документов «Сведения об обязательстве (исходящие)»</w:t>
        </w:r>
        <w:r>
          <w:rPr>
            <w:webHidden/>
          </w:rPr>
          <w:tab/>
        </w:r>
        <w:r>
          <w:rPr>
            <w:webHidden/>
          </w:rPr>
          <w:fldChar w:fldCharType="begin"/>
        </w:r>
        <w:r>
          <w:rPr>
            <w:webHidden/>
          </w:rPr>
          <w:instrText xml:space="preserve"> PAGEREF _Toc106210347 \h </w:instrText>
        </w:r>
        <w:r>
          <w:rPr>
            <w:webHidden/>
          </w:rPr>
        </w:r>
        <w:r>
          <w:rPr>
            <w:webHidden/>
          </w:rPr>
          <w:fldChar w:fldCharType="separate"/>
        </w:r>
        <w:r>
          <w:rPr>
            <w:webHidden/>
          </w:rPr>
          <w:t>152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48" w:history="1">
        <w:r w:rsidRPr="00125C7C">
          <w:rPr>
            <w:rStyle w:val="af"/>
          </w:rPr>
          <w:t>Рисунок </w:t>
        </w:r>
        <w:r>
          <w:rPr>
            <w:rFonts w:asciiTheme="minorHAnsi" w:eastAsiaTheme="minorEastAsia" w:hAnsiTheme="minorHAnsi" w:cstheme="minorBidi"/>
            <w:sz w:val="22"/>
            <w:szCs w:val="22"/>
          </w:rPr>
          <w:tab/>
        </w:r>
        <w:r w:rsidRPr="00125C7C">
          <w:rPr>
            <w:rStyle w:val="af"/>
          </w:rPr>
          <w:t>62.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_Toc106210348 \h </w:instrText>
        </w:r>
        <w:r>
          <w:rPr>
            <w:webHidden/>
          </w:rPr>
        </w:r>
        <w:r>
          <w:rPr>
            <w:webHidden/>
          </w:rPr>
          <w:fldChar w:fldCharType="separate"/>
        </w:r>
        <w:r>
          <w:rPr>
            <w:webHidden/>
          </w:rPr>
          <w:t>154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49" w:history="1">
        <w:r w:rsidRPr="00125C7C">
          <w:rPr>
            <w:rStyle w:val="af"/>
          </w:rPr>
          <w:t>Рисунок </w:t>
        </w:r>
        <w:r>
          <w:rPr>
            <w:rFonts w:asciiTheme="minorHAnsi" w:eastAsiaTheme="minorEastAsia" w:hAnsiTheme="minorHAnsi" w:cstheme="minorBidi"/>
            <w:sz w:val="22"/>
            <w:szCs w:val="22"/>
          </w:rPr>
          <w:tab/>
        </w:r>
        <w:r w:rsidRPr="00125C7C">
          <w:rPr>
            <w:rStyle w:val="af"/>
          </w:rPr>
          <w:t>63. Форма «Добавление записи»</w:t>
        </w:r>
        <w:r>
          <w:rPr>
            <w:webHidden/>
          </w:rPr>
          <w:tab/>
        </w:r>
        <w:r>
          <w:rPr>
            <w:webHidden/>
          </w:rPr>
          <w:fldChar w:fldCharType="begin"/>
        </w:r>
        <w:r>
          <w:rPr>
            <w:webHidden/>
          </w:rPr>
          <w:instrText xml:space="preserve"> PAGEREF _Toc106210349 \h </w:instrText>
        </w:r>
        <w:r>
          <w:rPr>
            <w:webHidden/>
          </w:rPr>
        </w:r>
        <w:r>
          <w:rPr>
            <w:webHidden/>
          </w:rPr>
          <w:fldChar w:fldCharType="separate"/>
        </w:r>
        <w:r>
          <w:rPr>
            <w:webHidden/>
          </w:rPr>
          <w:t>160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50" w:history="1">
        <w:r w:rsidRPr="00125C7C">
          <w:rPr>
            <w:rStyle w:val="af"/>
          </w:rPr>
          <w:t>Рисунок </w:t>
        </w:r>
        <w:r>
          <w:rPr>
            <w:rFonts w:asciiTheme="minorHAnsi" w:eastAsiaTheme="minorEastAsia" w:hAnsiTheme="minorHAnsi" w:cstheme="minorBidi"/>
            <w:sz w:val="22"/>
            <w:szCs w:val="22"/>
          </w:rPr>
          <w:tab/>
        </w:r>
        <w:r w:rsidRPr="00125C7C">
          <w:rPr>
            <w:rStyle w:val="af"/>
          </w:rPr>
          <w:t>64. ЭФ документа «Сведения об обязательстве», закладки «Раздел 5 (3)»</w:t>
        </w:r>
        <w:r>
          <w:rPr>
            <w:webHidden/>
          </w:rPr>
          <w:tab/>
        </w:r>
        <w:r>
          <w:rPr>
            <w:webHidden/>
          </w:rPr>
          <w:fldChar w:fldCharType="begin"/>
        </w:r>
        <w:r>
          <w:rPr>
            <w:webHidden/>
          </w:rPr>
          <w:instrText xml:space="preserve"> PAGEREF _Toc106210350 \h </w:instrText>
        </w:r>
        <w:r>
          <w:rPr>
            <w:webHidden/>
          </w:rPr>
        </w:r>
        <w:r>
          <w:rPr>
            <w:webHidden/>
          </w:rPr>
          <w:fldChar w:fldCharType="separate"/>
        </w:r>
        <w:r>
          <w:rPr>
            <w:webHidden/>
          </w:rPr>
          <w:t>161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51" w:history="1">
        <w:r w:rsidRPr="00125C7C">
          <w:rPr>
            <w:rStyle w:val="af"/>
          </w:rPr>
          <w:t>Рисунок </w:t>
        </w:r>
        <w:r>
          <w:rPr>
            <w:rFonts w:asciiTheme="minorHAnsi" w:eastAsiaTheme="minorEastAsia" w:hAnsiTheme="minorHAnsi" w:cstheme="minorBidi"/>
            <w:sz w:val="22"/>
            <w:szCs w:val="22"/>
          </w:rPr>
          <w:tab/>
        </w:r>
        <w:r w:rsidRPr="00125C7C">
          <w:rPr>
            <w:rStyle w:val="af"/>
          </w:rPr>
          <w:t>65. Форма «Добавление записи»</w:t>
        </w:r>
        <w:r>
          <w:rPr>
            <w:webHidden/>
          </w:rPr>
          <w:tab/>
        </w:r>
        <w:r>
          <w:rPr>
            <w:webHidden/>
          </w:rPr>
          <w:fldChar w:fldCharType="begin"/>
        </w:r>
        <w:r>
          <w:rPr>
            <w:webHidden/>
          </w:rPr>
          <w:instrText xml:space="preserve"> PAGEREF _Toc106210351 \h </w:instrText>
        </w:r>
        <w:r>
          <w:rPr>
            <w:webHidden/>
          </w:rPr>
        </w:r>
        <w:r>
          <w:rPr>
            <w:webHidden/>
          </w:rPr>
          <w:fldChar w:fldCharType="separate"/>
        </w:r>
        <w:r>
          <w:rPr>
            <w:webHidden/>
          </w:rPr>
          <w:t>165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52" w:history="1">
        <w:r w:rsidRPr="00125C7C">
          <w:rPr>
            <w:rStyle w:val="af"/>
          </w:rPr>
          <w:t>Рисунок </w:t>
        </w:r>
        <w:r>
          <w:rPr>
            <w:rFonts w:asciiTheme="minorHAnsi" w:eastAsiaTheme="minorEastAsia" w:hAnsiTheme="minorHAnsi" w:cstheme="minorBidi"/>
            <w:sz w:val="22"/>
            <w:szCs w:val="22"/>
          </w:rPr>
          <w:tab/>
        </w:r>
        <w:r w:rsidRPr="00125C7C">
          <w:rPr>
            <w:rStyle w:val="af"/>
          </w:rPr>
          <w:t>66. ЭФ документа «Сведения об обязательстве», закладки «Подписи (3)»</w:t>
        </w:r>
        <w:r>
          <w:rPr>
            <w:webHidden/>
          </w:rPr>
          <w:tab/>
        </w:r>
        <w:r>
          <w:rPr>
            <w:webHidden/>
          </w:rPr>
          <w:fldChar w:fldCharType="begin"/>
        </w:r>
        <w:r>
          <w:rPr>
            <w:webHidden/>
          </w:rPr>
          <w:instrText xml:space="preserve"> PAGEREF _Toc106210352 \h </w:instrText>
        </w:r>
        <w:r>
          <w:rPr>
            <w:webHidden/>
          </w:rPr>
        </w:r>
        <w:r>
          <w:rPr>
            <w:webHidden/>
          </w:rPr>
          <w:fldChar w:fldCharType="separate"/>
        </w:r>
        <w:r>
          <w:rPr>
            <w:webHidden/>
          </w:rPr>
          <w:t>166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53" w:history="1">
        <w:r w:rsidRPr="00125C7C">
          <w:rPr>
            <w:rStyle w:val="af"/>
          </w:rPr>
          <w:t>Рисунок </w:t>
        </w:r>
        <w:r>
          <w:rPr>
            <w:rFonts w:asciiTheme="minorHAnsi" w:eastAsiaTheme="minorEastAsia" w:hAnsiTheme="minorHAnsi" w:cstheme="minorBidi"/>
            <w:sz w:val="22"/>
            <w:szCs w:val="22"/>
          </w:rPr>
          <w:tab/>
        </w:r>
        <w:r w:rsidRPr="00125C7C">
          <w:rPr>
            <w:rStyle w:val="af"/>
          </w:rPr>
          <w:t>67. ЭФ списка документов «Информация о дате ежемесячных выплат»</w:t>
        </w:r>
        <w:r>
          <w:rPr>
            <w:webHidden/>
          </w:rPr>
          <w:tab/>
        </w:r>
        <w:r>
          <w:rPr>
            <w:webHidden/>
          </w:rPr>
          <w:fldChar w:fldCharType="begin"/>
        </w:r>
        <w:r>
          <w:rPr>
            <w:webHidden/>
          </w:rPr>
          <w:instrText xml:space="preserve"> PAGEREF _Toc106210353 \h </w:instrText>
        </w:r>
        <w:r>
          <w:rPr>
            <w:webHidden/>
          </w:rPr>
        </w:r>
        <w:r>
          <w:rPr>
            <w:webHidden/>
          </w:rPr>
          <w:fldChar w:fldCharType="separate"/>
        </w:r>
        <w:r>
          <w:rPr>
            <w:webHidden/>
          </w:rPr>
          <w:t>167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54" w:history="1">
        <w:r w:rsidRPr="00125C7C">
          <w:rPr>
            <w:rStyle w:val="af"/>
          </w:rPr>
          <w:t>Рисунок </w:t>
        </w:r>
        <w:r>
          <w:rPr>
            <w:rFonts w:asciiTheme="minorHAnsi" w:eastAsiaTheme="minorEastAsia" w:hAnsiTheme="minorHAnsi" w:cstheme="minorBidi"/>
            <w:sz w:val="22"/>
            <w:szCs w:val="22"/>
          </w:rPr>
          <w:tab/>
        </w:r>
        <w:r w:rsidRPr="00125C7C">
          <w:rPr>
            <w:rStyle w:val="af"/>
          </w:rPr>
          <w:t>68.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_Toc106210354 \h </w:instrText>
        </w:r>
        <w:r>
          <w:rPr>
            <w:webHidden/>
          </w:rPr>
        </w:r>
        <w:r>
          <w:rPr>
            <w:webHidden/>
          </w:rPr>
          <w:fldChar w:fldCharType="separate"/>
        </w:r>
        <w:r>
          <w:rPr>
            <w:webHidden/>
          </w:rPr>
          <w:t>168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55" w:history="1">
        <w:r w:rsidRPr="00125C7C">
          <w:rPr>
            <w:rStyle w:val="af"/>
          </w:rPr>
          <w:t>Рисунок </w:t>
        </w:r>
        <w:r>
          <w:rPr>
            <w:rFonts w:asciiTheme="minorHAnsi" w:eastAsiaTheme="minorEastAsia" w:hAnsiTheme="minorHAnsi" w:cstheme="minorBidi"/>
            <w:sz w:val="22"/>
            <w:szCs w:val="22"/>
          </w:rPr>
          <w:tab/>
        </w:r>
        <w:r w:rsidRPr="00125C7C">
          <w:rPr>
            <w:rStyle w:val="af"/>
          </w:rPr>
          <w:t>69.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_Toc106210355 \h </w:instrText>
        </w:r>
        <w:r>
          <w:rPr>
            <w:webHidden/>
          </w:rPr>
        </w:r>
        <w:r>
          <w:rPr>
            <w:webHidden/>
          </w:rPr>
          <w:fldChar w:fldCharType="separate"/>
        </w:r>
        <w:r>
          <w:rPr>
            <w:webHidden/>
          </w:rPr>
          <w:t>171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56" w:history="1">
        <w:r w:rsidRPr="00125C7C">
          <w:rPr>
            <w:rStyle w:val="af"/>
          </w:rPr>
          <w:t>Рисунок </w:t>
        </w:r>
        <w:r>
          <w:rPr>
            <w:rFonts w:asciiTheme="minorHAnsi" w:eastAsiaTheme="minorEastAsia" w:hAnsiTheme="minorHAnsi" w:cstheme="minorBidi"/>
            <w:sz w:val="22"/>
            <w:szCs w:val="22"/>
          </w:rPr>
          <w:tab/>
        </w:r>
        <w:r w:rsidRPr="00125C7C">
          <w:rPr>
            <w:rStyle w:val="af"/>
          </w:rPr>
          <w:t>70.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_Toc106210356 \h </w:instrText>
        </w:r>
        <w:r>
          <w:rPr>
            <w:webHidden/>
          </w:rPr>
        </w:r>
        <w:r>
          <w:rPr>
            <w:webHidden/>
          </w:rPr>
          <w:fldChar w:fldCharType="separate"/>
        </w:r>
        <w:r>
          <w:rPr>
            <w:webHidden/>
          </w:rPr>
          <w:t>172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57" w:history="1">
        <w:r w:rsidRPr="00125C7C">
          <w:rPr>
            <w:rStyle w:val="af"/>
          </w:rPr>
          <w:t>Рисунок </w:t>
        </w:r>
        <w:r>
          <w:rPr>
            <w:rFonts w:asciiTheme="minorHAnsi" w:eastAsiaTheme="minorEastAsia" w:hAnsiTheme="minorHAnsi" w:cstheme="minorBidi"/>
            <w:sz w:val="22"/>
            <w:szCs w:val="22"/>
          </w:rPr>
          <w:tab/>
        </w:r>
        <w:r w:rsidRPr="00125C7C">
          <w:rPr>
            <w:rStyle w:val="af"/>
          </w:rPr>
          <w:t>71. Форма «Добавление записи»</w:t>
        </w:r>
        <w:r>
          <w:rPr>
            <w:webHidden/>
          </w:rPr>
          <w:tab/>
        </w:r>
        <w:r>
          <w:rPr>
            <w:webHidden/>
          </w:rPr>
          <w:fldChar w:fldCharType="begin"/>
        </w:r>
        <w:r>
          <w:rPr>
            <w:webHidden/>
          </w:rPr>
          <w:instrText xml:space="preserve"> PAGEREF _Toc106210357 \h </w:instrText>
        </w:r>
        <w:r>
          <w:rPr>
            <w:webHidden/>
          </w:rPr>
        </w:r>
        <w:r>
          <w:rPr>
            <w:webHidden/>
          </w:rPr>
          <w:fldChar w:fldCharType="separate"/>
        </w:r>
        <w:r>
          <w:rPr>
            <w:webHidden/>
          </w:rPr>
          <w:t>174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58" w:history="1">
        <w:r w:rsidRPr="00125C7C">
          <w:rPr>
            <w:rStyle w:val="af"/>
          </w:rPr>
          <w:t>Рисунок </w:t>
        </w:r>
        <w:r>
          <w:rPr>
            <w:rFonts w:asciiTheme="minorHAnsi" w:eastAsiaTheme="minorEastAsia" w:hAnsiTheme="minorHAnsi" w:cstheme="minorBidi"/>
            <w:sz w:val="22"/>
            <w:szCs w:val="22"/>
          </w:rPr>
          <w:tab/>
        </w:r>
        <w:r w:rsidRPr="00125C7C">
          <w:rPr>
            <w:rStyle w:val="af"/>
          </w:rPr>
          <w:t>72.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_Toc106210358 \h </w:instrText>
        </w:r>
        <w:r>
          <w:rPr>
            <w:webHidden/>
          </w:rPr>
        </w:r>
        <w:r>
          <w:rPr>
            <w:webHidden/>
          </w:rPr>
          <w:fldChar w:fldCharType="separate"/>
        </w:r>
        <w:r>
          <w:rPr>
            <w:webHidden/>
          </w:rPr>
          <w:t>177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59" w:history="1">
        <w:r w:rsidRPr="00125C7C">
          <w:rPr>
            <w:rStyle w:val="af"/>
          </w:rPr>
          <w:t>Рисунок </w:t>
        </w:r>
        <w:r>
          <w:rPr>
            <w:rFonts w:asciiTheme="minorHAnsi" w:eastAsiaTheme="minorEastAsia" w:hAnsiTheme="minorHAnsi" w:cstheme="minorBidi"/>
            <w:sz w:val="22"/>
            <w:szCs w:val="22"/>
          </w:rPr>
          <w:tab/>
        </w:r>
        <w:r w:rsidRPr="00125C7C">
          <w:rPr>
            <w:rStyle w:val="af"/>
          </w:rPr>
          <w:t>73.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_Toc106210359 \h </w:instrText>
        </w:r>
        <w:r>
          <w:rPr>
            <w:webHidden/>
          </w:rPr>
        </w:r>
        <w:r>
          <w:rPr>
            <w:webHidden/>
          </w:rPr>
          <w:fldChar w:fldCharType="separate"/>
        </w:r>
        <w:r>
          <w:rPr>
            <w:webHidden/>
          </w:rPr>
          <w:t>178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60" w:history="1">
        <w:r w:rsidRPr="00125C7C">
          <w:rPr>
            <w:rStyle w:val="af"/>
          </w:rPr>
          <w:t>Рисунок </w:t>
        </w:r>
        <w:r>
          <w:rPr>
            <w:rFonts w:asciiTheme="minorHAnsi" w:eastAsiaTheme="minorEastAsia" w:hAnsiTheme="minorHAnsi" w:cstheme="minorBidi"/>
            <w:sz w:val="22"/>
            <w:szCs w:val="22"/>
          </w:rPr>
          <w:tab/>
        </w:r>
        <w:r w:rsidRPr="00125C7C">
          <w:rPr>
            <w:rStyle w:val="af"/>
          </w:rPr>
          <w:t>74.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_Toc106210360 \h </w:instrText>
        </w:r>
        <w:r>
          <w:rPr>
            <w:webHidden/>
          </w:rPr>
        </w:r>
        <w:r>
          <w:rPr>
            <w:webHidden/>
          </w:rPr>
          <w:fldChar w:fldCharType="separate"/>
        </w:r>
        <w:r>
          <w:rPr>
            <w:webHidden/>
          </w:rPr>
          <w:t>182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61" w:history="1">
        <w:r w:rsidRPr="00125C7C">
          <w:rPr>
            <w:rStyle w:val="af"/>
          </w:rPr>
          <w:t>Рисунок </w:t>
        </w:r>
        <w:r>
          <w:rPr>
            <w:rFonts w:asciiTheme="minorHAnsi" w:eastAsiaTheme="minorEastAsia" w:hAnsiTheme="minorHAnsi" w:cstheme="minorBidi"/>
            <w:sz w:val="22"/>
            <w:szCs w:val="22"/>
          </w:rPr>
          <w:tab/>
        </w:r>
        <w:r w:rsidRPr="00125C7C">
          <w:rPr>
            <w:rStyle w:val="af"/>
          </w:rPr>
          <w:t>75.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_Toc106210361 \h </w:instrText>
        </w:r>
        <w:r>
          <w:rPr>
            <w:webHidden/>
          </w:rPr>
        </w:r>
        <w:r>
          <w:rPr>
            <w:webHidden/>
          </w:rPr>
          <w:fldChar w:fldCharType="separate"/>
        </w:r>
        <w:r>
          <w:rPr>
            <w:webHidden/>
          </w:rPr>
          <w:t>184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62" w:history="1">
        <w:r w:rsidRPr="00125C7C">
          <w:rPr>
            <w:rStyle w:val="af"/>
          </w:rPr>
          <w:t>Рисунок </w:t>
        </w:r>
        <w:r>
          <w:rPr>
            <w:rFonts w:asciiTheme="minorHAnsi" w:eastAsiaTheme="minorEastAsia" w:hAnsiTheme="minorHAnsi" w:cstheme="minorBidi"/>
            <w:sz w:val="22"/>
            <w:szCs w:val="22"/>
          </w:rPr>
          <w:tab/>
        </w:r>
        <w:r w:rsidRPr="00125C7C">
          <w:rPr>
            <w:rStyle w:val="af"/>
          </w:rPr>
          <w:t>76. Форма «Добавление записи»</w:t>
        </w:r>
        <w:r>
          <w:rPr>
            <w:webHidden/>
          </w:rPr>
          <w:tab/>
        </w:r>
        <w:r>
          <w:rPr>
            <w:webHidden/>
          </w:rPr>
          <w:fldChar w:fldCharType="begin"/>
        </w:r>
        <w:r>
          <w:rPr>
            <w:webHidden/>
          </w:rPr>
          <w:instrText xml:space="preserve"> PAGEREF _Toc106210362 \h </w:instrText>
        </w:r>
        <w:r>
          <w:rPr>
            <w:webHidden/>
          </w:rPr>
        </w:r>
        <w:r>
          <w:rPr>
            <w:webHidden/>
          </w:rPr>
          <w:fldChar w:fldCharType="separate"/>
        </w:r>
        <w:r>
          <w:rPr>
            <w:webHidden/>
          </w:rPr>
          <w:t>188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63" w:history="1">
        <w:r w:rsidRPr="00125C7C">
          <w:rPr>
            <w:rStyle w:val="af"/>
          </w:rPr>
          <w:t>Рисунок </w:t>
        </w:r>
        <w:r>
          <w:rPr>
            <w:rFonts w:asciiTheme="minorHAnsi" w:eastAsiaTheme="minorEastAsia" w:hAnsiTheme="minorHAnsi" w:cstheme="minorBidi"/>
            <w:sz w:val="22"/>
            <w:szCs w:val="22"/>
          </w:rPr>
          <w:tab/>
        </w:r>
        <w:r w:rsidRPr="00125C7C">
          <w:rPr>
            <w:rStyle w:val="af"/>
          </w:rPr>
          <w:t>77.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_Toc106210363 \h </w:instrText>
        </w:r>
        <w:r>
          <w:rPr>
            <w:webHidden/>
          </w:rPr>
        </w:r>
        <w:r>
          <w:rPr>
            <w:webHidden/>
          </w:rPr>
          <w:fldChar w:fldCharType="separate"/>
        </w:r>
        <w:r>
          <w:rPr>
            <w:webHidden/>
          </w:rPr>
          <w:t>189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64" w:history="1">
        <w:r w:rsidRPr="00125C7C">
          <w:rPr>
            <w:rStyle w:val="af"/>
          </w:rPr>
          <w:t>Рисунок </w:t>
        </w:r>
        <w:r>
          <w:rPr>
            <w:rFonts w:asciiTheme="minorHAnsi" w:eastAsiaTheme="minorEastAsia" w:hAnsiTheme="minorHAnsi" w:cstheme="minorBidi"/>
            <w:sz w:val="22"/>
            <w:szCs w:val="22"/>
          </w:rPr>
          <w:tab/>
        </w:r>
        <w:r w:rsidRPr="00125C7C">
          <w:rPr>
            <w:rStyle w:val="af"/>
          </w:rPr>
          <w:t>78.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_Toc106210364 \h </w:instrText>
        </w:r>
        <w:r>
          <w:rPr>
            <w:webHidden/>
          </w:rPr>
        </w:r>
        <w:r>
          <w:rPr>
            <w:webHidden/>
          </w:rPr>
          <w:fldChar w:fldCharType="separate"/>
        </w:r>
        <w:r>
          <w:rPr>
            <w:webHidden/>
          </w:rPr>
          <w:t>191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65" w:history="1">
        <w:r w:rsidRPr="00125C7C">
          <w:rPr>
            <w:rStyle w:val="af"/>
          </w:rPr>
          <w:t>Рисунок </w:t>
        </w:r>
        <w:r>
          <w:rPr>
            <w:rFonts w:asciiTheme="minorHAnsi" w:eastAsiaTheme="minorEastAsia" w:hAnsiTheme="minorHAnsi" w:cstheme="minorBidi"/>
            <w:sz w:val="22"/>
            <w:szCs w:val="22"/>
          </w:rPr>
          <w:tab/>
        </w:r>
        <w:r w:rsidRPr="00125C7C">
          <w:rPr>
            <w:rStyle w:val="af"/>
          </w:rPr>
          <w:t>79.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_Toc106210365 \h </w:instrText>
        </w:r>
        <w:r>
          <w:rPr>
            <w:webHidden/>
          </w:rPr>
        </w:r>
        <w:r>
          <w:rPr>
            <w:webHidden/>
          </w:rPr>
          <w:fldChar w:fldCharType="separate"/>
        </w:r>
        <w:r>
          <w:rPr>
            <w:webHidden/>
          </w:rPr>
          <w:t>192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66" w:history="1">
        <w:r w:rsidRPr="00125C7C">
          <w:rPr>
            <w:rStyle w:val="af"/>
          </w:rPr>
          <w:t>Рисунок </w:t>
        </w:r>
        <w:r>
          <w:rPr>
            <w:rFonts w:asciiTheme="minorHAnsi" w:eastAsiaTheme="minorEastAsia" w:hAnsiTheme="minorHAnsi" w:cstheme="minorBidi"/>
            <w:sz w:val="22"/>
            <w:szCs w:val="22"/>
          </w:rPr>
          <w:tab/>
        </w:r>
        <w:r w:rsidRPr="00125C7C">
          <w:rPr>
            <w:rStyle w:val="af"/>
          </w:rPr>
          <w:t>80.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_Toc106210366 \h </w:instrText>
        </w:r>
        <w:r>
          <w:rPr>
            <w:webHidden/>
          </w:rPr>
        </w:r>
        <w:r>
          <w:rPr>
            <w:webHidden/>
          </w:rPr>
          <w:fldChar w:fldCharType="separate"/>
        </w:r>
        <w:r>
          <w:rPr>
            <w:webHidden/>
          </w:rPr>
          <w:t>195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67" w:history="1">
        <w:r w:rsidRPr="00125C7C">
          <w:rPr>
            <w:rStyle w:val="af"/>
          </w:rPr>
          <w:t>Рисунок </w:t>
        </w:r>
        <w:r>
          <w:rPr>
            <w:rFonts w:asciiTheme="minorHAnsi" w:eastAsiaTheme="minorEastAsia" w:hAnsiTheme="minorHAnsi" w:cstheme="minorBidi"/>
            <w:sz w:val="22"/>
            <w:szCs w:val="22"/>
          </w:rPr>
          <w:tab/>
        </w:r>
        <w:r w:rsidRPr="00125C7C">
          <w:rPr>
            <w:rStyle w:val="af"/>
          </w:rPr>
          <w:t>81.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_Toc106210367 \h </w:instrText>
        </w:r>
        <w:r>
          <w:rPr>
            <w:webHidden/>
          </w:rPr>
        </w:r>
        <w:r>
          <w:rPr>
            <w:webHidden/>
          </w:rPr>
          <w:fldChar w:fldCharType="separate"/>
        </w:r>
        <w:r>
          <w:rPr>
            <w:webHidden/>
          </w:rPr>
          <w:t>197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68" w:history="1">
        <w:r w:rsidRPr="00125C7C">
          <w:rPr>
            <w:rStyle w:val="af"/>
          </w:rPr>
          <w:t>Рисунок </w:t>
        </w:r>
        <w:r>
          <w:rPr>
            <w:rFonts w:asciiTheme="minorHAnsi" w:eastAsiaTheme="minorEastAsia" w:hAnsiTheme="minorHAnsi" w:cstheme="minorBidi"/>
            <w:sz w:val="22"/>
            <w:szCs w:val="22"/>
          </w:rPr>
          <w:tab/>
        </w:r>
        <w:r w:rsidRPr="00125C7C">
          <w:rPr>
            <w:rStyle w:val="af"/>
          </w:rPr>
          <w:t>82.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_Toc106210368 \h </w:instrText>
        </w:r>
        <w:r>
          <w:rPr>
            <w:webHidden/>
          </w:rPr>
        </w:r>
        <w:r>
          <w:rPr>
            <w:webHidden/>
          </w:rPr>
          <w:fldChar w:fldCharType="separate"/>
        </w:r>
        <w:r>
          <w:rPr>
            <w:webHidden/>
          </w:rPr>
          <w:t>201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69" w:history="1">
        <w:r w:rsidRPr="00125C7C">
          <w:rPr>
            <w:rStyle w:val="af"/>
          </w:rPr>
          <w:t>Рисунок </w:t>
        </w:r>
        <w:r>
          <w:rPr>
            <w:rFonts w:asciiTheme="minorHAnsi" w:eastAsiaTheme="minorEastAsia" w:hAnsiTheme="minorHAnsi" w:cstheme="minorBidi"/>
            <w:sz w:val="22"/>
            <w:szCs w:val="22"/>
          </w:rPr>
          <w:tab/>
        </w:r>
        <w:r w:rsidRPr="00125C7C">
          <w:rPr>
            <w:rStyle w:val="af"/>
          </w:rPr>
          <w:t>83. ЭФ списка документов «Исполнительный документ»</w:t>
        </w:r>
        <w:r>
          <w:rPr>
            <w:webHidden/>
          </w:rPr>
          <w:tab/>
        </w:r>
        <w:r>
          <w:rPr>
            <w:webHidden/>
          </w:rPr>
          <w:fldChar w:fldCharType="begin"/>
        </w:r>
        <w:r>
          <w:rPr>
            <w:webHidden/>
          </w:rPr>
          <w:instrText xml:space="preserve"> PAGEREF _Toc106210369 \h </w:instrText>
        </w:r>
        <w:r>
          <w:rPr>
            <w:webHidden/>
          </w:rPr>
        </w:r>
        <w:r>
          <w:rPr>
            <w:webHidden/>
          </w:rPr>
          <w:fldChar w:fldCharType="separate"/>
        </w:r>
        <w:r>
          <w:rPr>
            <w:webHidden/>
          </w:rPr>
          <w:t>202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70" w:history="1">
        <w:r w:rsidRPr="00125C7C">
          <w:rPr>
            <w:rStyle w:val="af"/>
          </w:rPr>
          <w:t>Рисунок </w:t>
        </w:r>
        <w:r>
          <w:rPr>
            <w:rFonts w:asciiTheme="minorHAnsi" w:eastAsiaTheme="minorEastAsia" w:hAnsiTheme="minorHAnsi" w:cstheme="minorBidi"/>
            <w:sz w:val="22"/>
            <w:szCs w:val="22"/>
          </w:rPr>
          <w:tab/>
        </w:r>
        <w:r w:rsidRPr="00125C7C">
          <w:rPr>
            <w:rStyle w:val="af"/>
          </w:rPr>
          <w:t>84. ЭФ документа «Исполнительный документ», закладки «Документ (1)»</w:t>
        </w:r>
        <w:r>
          <w:rPr>
            <w:webHidden/>
          </w:rPr>
          <w:tab/>
        </w:r>
        <w:r>
          <w:rPr>
            <w:webHidden/>
          </w:rPr>
          <w:fldChar w:fldCharType="begin"/>
        </w:r>
        <w:r>
          <w:rPr>
            <w:webHidden/>
          </w:rPr>
          <w:instrText xml:space="preserve"> PAGEREF _Toc106210370 \h </w:instrText>
        </w:r>
        <w:r>
          <w:rPr>
            <w:webHidden/>
          </w:rPr>
        </w:r>
        <w:r>
          <w:rPr>
            <w:webHidden/>
          </w:rPr>
          <w:fldChar w:fldCharType="separate"/>
        </w:r>
        <w:r>
          <w:rPr>
            <w:webHidden/>
          </w:rPr>
          <w:t>203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71" w:history="1">
        <w:r w:rsidRPr="00125C7C">
          <w:rPr>
            <w:rStyle w:val="af"/>
          </w:rPr>
          <w:t>Рисунок </w:t>
        </w:r>
        <w:r>
          <w:rPr>
            <w:rFonts w:asciiTheme="minorHAnsi" w:eastAsiaTheme="minorEastAsia" w:hAnsiTheme="minorHAnsi" w:cstheme="minorBidi"/>
            <w:sz w:val="22"/>
            <w:szCs w:val="22"/>
          </w:rPr>
          <w:tab/>
        </w:r>
        <w:r w:rsidRPr="00125C7C">
          <w:rPr>
            <w:rStyle w:val="af"/>
          </w:rPr>
          <w:t>85. ЭФ документа «Исполнительный документ», закладки «Исполнение (2)»</w:t>
        </w:r>
        <w:r>
          <w:rPr>
            <w:webHidden/>
          </w:rPr>
          <w:tab/>
        </w:r>
        <w:r>
          <w:rPr>
            <w:webHidden/>
          </w:rPr>
          <w:fldChar w:fldCharType="begin"/>
        </w:r>
        <w:r>
          <w:rPr>
            <w:webHidden/>
          </w:rPr>
          <w:instrText xml:space="preserve"> PAGEREF _Toc106210371 \h </w:instrText>
        </w:r>
        <w:r>
          <w:rPr>
            <w:webHidden/>
          </w:rPr>
        </w:r>
        <w:r>
          <w:rPr>
            <w:webHidden/>
          </w:rPr>
          <w:fldChar w:fldCharType="separate"/>
        </w:r>
        <w:r>
          <w:rPr>
            <w:webHidden/>
          </w:rPr>
          <w:t>205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72" w:history="1">
        <w:r w:rsidRPr="00125C7C">
          <w:rPr>
            <w:rStyle w:val="af"/>
          </w:rPr>
          <w:t>Рисунок </w:t>
        </w:r>
        <w:r>
          <w:rPr>
            <w:rFonts w:asciiTheme="minorHAnsi" w:eastAsiaTheme="minorEastAsia" w:hAnsiTheme="minorHAnsi" w:cstheme="minorBidi"/>
            <w:sz w:val="22"/>
            <w:szCs w:val="22"/>
          </w:rPr>
          <w:tab/>
        </w:r>
        <w:r w:rsidRPr="00125C7C">
          <w:rPr>
            <w:rStyle w:val="af"/>
          </w:rPr>
          <w:t>86.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_Toc106210372 \h </w:instrText>
        </w:r>
        <w:r>
          <w:rPr>
            <w:webHidden/>
          </w:rPr>
        </w:r>
        <w:r>
          <w:rPr>
            <w:webHidden/>
          </w:rPr>
          <w:fldChar w:fldCharType="separate"/>
        </w:r>
        <w:r>
          <w:rPr>
            <w:webHidden/>
          </w:rPr>
          <w:t>207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73" w:history="1">
        <w:r w:rsidRPr="00125C7C">
          <w:rPr>
            <w:rStyle w:val="af"/>
          </w:rPr>
          <w:t>Рисунок </w:t>
        </w:r>
        <w:r>
          <w:rPr>
            <w:rFonts w:asciiTheme="minorHAnsi" w:eastAsiaTheme="minorEastAsia" w:hAnsiTheme="minorHAnsi" w:cstheme="minorBidi"/>
            <w:sz w:val="22"/>
            <w:szCs w:val="22"/>
          </w:rPr>
          <w:tab/>
        </w:r>
        <w:r w:rsidRPr="00125C7C">
          <w:rPr>
            <w:rStyle w:val="af"/>
          </w:rPr>
          <w:t>87. ЭФ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_Toc106210373 \h </w:instrText>
        </w:r>
        <w:r>
          <w:rPr>
            <w:webHidden/>
          </w:rPr>
        </w:r>
        <w:r>
          <w:rPr>
            <w:webHidden/>
          </w:rPr>
          <w:fldChar w:fldCharType="separate"/>
        </w:r>
        <w:r>
          <w:rPr>
            <w:webHidden/>
          </w:rPr>
          <w:t>208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74" w:history="1">
        <w:r w:rsidRPr="00125C7C">
          <w:rPr>
            <w:rStyle w:val="af"/>
          </w:rPr>
          <w:t>Рисунок </w:t>
        </w:r>
        <w:r>
          <w:rPr>
            <w:rFonts w:asciiTheme="minorHAnsi" w:eastAsiaTheme="minorEastAsia" w:hAnsiTheme="minorHAnsi" w:cstheme="minorBidi"/>
            <w:sz w:val="22"/>
            <w:szCs w:val="22"/>
          </w:rPr>
          <w:tab/>
        </w:r>
        <w:r w:rsidRPr="00125C7C">
          <w:rPr>
            <w:rStyle w:val="af"/>
          </w:rPr>
          <w:t>88.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_Toc106210374 \h </w:instrText>
        </w:r>
        <w:r>
          <w:rPr>
            <w:webHidden/>
          </w:rPr>
        </w:r>
        <w:r>
          <w:rPr>
            <w:webHidden/>
          </w:rPr>
          <w:fldChar w:fldCharType="separate"/>
        </w:r>
        <w:r>
          <w:rPr>
            <w:webHidden/>
          </w:rPr>
          <w:t>209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75" w:history="1">
        <w:r w:rsidRPr="00125C7C">
          <w:rPr>
            <w:rStyle w:val="af"/>
          </w:rPr>
          <w:t>Рисунок </w:t>
        </w:r>
        <w:r>
          <w:rPr>
            <w:rFonts w:asciiTheme="minorHAnsi" w:eastAsiaTheme="minorEastAsia" w:hAnsiTheme="minorHAnsi" w:cstheme="minorBidi"/>
            <w:sz w:val="22"/>
            <w:szCs w:val="22"/>
          </w:rPr>
          <w:tab/>
        </w:r>
        <w:r w:rsidRPr="00125C7C">
          <w:rPr>
            <w:rStyle w:val="af"/>
          </w:rPr>
          <w:t>89.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_Toc106210375 \h </w:instrText>
        </w:r>
        <w:r>
          <w:rPr>
            <w:webHidden/>
          </w:rPr>
        </w:r>
        <w:r>
          <w:rPr>
            <w:webHidden/>
          </w:rPr>
          <w:fldChar w:fldCharType="separate"/>
        </w:r>
        <w:r>
          <w:rPr>
            <w:webHidden/>
          </w:rPr>
          <w:t>210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76" w:history="1">
        <w:r w:rsidRPr="00125C7C">
          <w:rPr>
            <w:rStyle w:val="af"/>
          </w:rPr>
          <w:t>Рисунок </w:t>
        </w:r>
        <w:r>
          <w:rPr>
            <w:rFonts w:asciiTheme="minorHAnsi" w:eastAsiaTheme="minorEastAsia" w:hAnsiTheme="minorHAnsi" w:cstheme="minorBidi"/>
            <w:sz w:val="22"/>
            <w:szCs w:val="22"/>
          </w:rPr>
          <w:tab/>
        </w:r>
        <w:r w:rsidRPr="00125C7C">
          <w:rPr>
            <w:rStyle w:val="af"/>
          </w:rPr>
          <w:t>90.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_Toc106210376 \h </w:instrText>
        </w:r>
        <w:r>
          <w:rPr>
            <w:webHidden/>
          </w:rPr>
        </w:r>
        <w:r>
          <w:rPr>
            <w:webHidden/>
          </w:rPr>
          <w:fldChar w:fldCharType="separate"/>
        </w:r>
        <w:r>
          <w:rPr>
            <w:webHidden/>
          </w:rPr>
          <w:t>212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77" w:history="1">
        <w:r w:rsidRPr="00125C7C">
          <w:rPr>
            <w:rStyle w:val="af"/>
          </w:rPr>
          <w:t>Рисунок </w:t>
        </w:r>
        <w:r>
          <w:rPr>
            <w:rFonts w:asciiTheme="minorHAnsi" w:eastAsiaTheme="minorEastAsia" w:hAnsiTheme="minorHAnsi" w:cstheme="minorBidi"/>
            <w:sz w:val="22"/>
            <w:szCs w:val="22"/>
          </w:rPr>
          <w:tab/>
        </w:r>
        <w:r w:rsidRPr="00125C7C">
          <w:rPr>
            <w:rStyle w:val="af"/>
          </w:rPr>
          <w:t>91.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_Toc106210377 \h </w:instrText>
        </w:r>
        <w:r>
          <w:rPr>
            <w:webHidden/>
          </w:rPr>
        </w:r>
        <w:r>
          <w:rPr>
            <w:webHidden/>
          </w:rPr>
          <w:fldChar w:fldCharType="separate"/>
        </w:r>
        <w:r>
          <w:rPr>
            <w:webHidden/>
          </w:rPr>
          <w:t>213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78" w:history="1">
        <w:r w:rsidRPr="00125C7C">
          <w:rPr>
            <w:rStyle w:val="af"/>
          </w:rPr>
          <w:t>Рисунок </w:t>
        </w:r>
        <w:r>
          <w:rPr>
            <w:rFonts w:asciiTheme="minorHAnsi" w:eastAsiaTheme="minorEastAsia" w:hAnsiTheme="minorHAnsi" w:cstheme="minorBidi"/>
            <w:sz w:val="22"/>
            <w:szCs w:val="22"/>
          </w:rPr>
          <w:tab/>
        </w:r>
        <w:r w:rsidRPr="00125C7C">
          <w:rPr>
            <w:rStyle w:val="af"/>
          </w:rPr>
          <w:t>92.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_Toc106210378 \h </w:instrText>
        </w:r>
        <w:r>
          <w:rPr>
            <w:webHidden/>
          </w:rPr>
        </w:r>
        <w:r>
          <w:rPr>
            <w:webHidden/>
          </w:rPr>
          <w:fldChar w:fldCharType="separate"/>
        </w:r>
        <w:r>
          <w:rPr>
            <w:webHidden/>
          </w:rPr>
          <w:t>215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79" w:history="1">
        <w:r w:rsidRPr="00125C7C">
          <w:rPr>
            <w:rStyle w:val="af"/>
          </w:rPr>
          <w:t>Рисунок </w:t>
        </w:r>
        <w:r>
          <w:rPr>
            <w:rFonts w:asciiTheme="minorHAnsi" w:eastAsiaTheme="minorEastAsia" w:hAnsiTheme="minorHAnsi" w:cstheme="minorBidi"/>
            <w:sz w:val="22"/>
            <w:szCs w:val="22"/>
          </w:rPr>
          <w:tab/>
        </w:r>
        <w:r w:rsidRPr="00125C7C">
          <w:rPr>
            <w:rStyle w:val="af"/>
          </w:rPr>
          <w:t>93.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_Toc106210379 \h </w:instrText>
        </w:r>
        <w:r>
          <w:rPr>
            <w:webHidden/>
          </w:rPr>
        </w:r>
        <w:r>
          <w:rPr>
            <w:webHidden/>
          </w:rPr>
          <w:fldChar w:fldCharType="separate"/>
        </w:r>
        <w:r>
          <w:rPr>
            <w:webHidden/>
          </w:rPr>
          <w:t>216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80" w:history="1">
        <w:r w:rsidRPr="00125C7C">
          <w:rPr>
            <w:rStyle w:val="af"/>
          </w:rPr>
          <w:t>Рисунок </w:t>
        </w:r>
        <w:r>
          <w:rPr>
            <w:rFonts w:asciiTheme="minorHAnsi" w:eastAsiaTheme="minorEastAsia" w:hAnsiTheme="minorHAnsi" w:cstheme="minorBidi"/>
            <w:sz w:val="22"/>
            <w:szCs w:val="22"/>
          </w:rPr>
          <w:tab/>
        </w:r>
        <w:r w:rsidRPr="00125C7C">
          <w:rPr>
            <w:rStyle w:val="af"/>
          </w:rPr>
          <w:t>94.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_Toc106210380 \h </w:instrText>
        </w:r>
        <w:r>
          <w:rPr>
            <w:webHidden/>
          </w:rPr>
        </w:r>
        <w:r>
          <w:rPr>
            <w:webHidden/>
          </w:rPr>
          <w:fldChar w:fldCharType="separate"/>
        </w:r>
        <w:r>
          <w:rPr>
            <w:webHidden/>
          </w:rPr>
          <w:t>218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81" w:history="1">
        <w:r w:rsidRPr="00125C7C">
          <w:rPr>
            <w:rStyle w:val="af"/>
          </w:rPr>
          <w:t>Рисунок </w:t>
        </w:r>
        <w:r>
          <w:rPr>
            <w:rFonts w:asciiTheme="minorHAnsi" w:eastAsiaTheme="minorEastAsia" w:hAnsiTheme="minorHAnsi" w:cstheme="minorBidi"/>
            <w:sz w:val="22"/>
            <w:szCs w:val="22"/>
          </w:rPr>
          <w:tab/>
        </w:r>
        <w:r w:rsidRPr="00125C7C">
          <w:rPr>
            <w:rStyle w:val="af"/>
          </w:rPr>
          <w:t>95.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_Toc106210381 \h </w:instrText>
        </w:r>
        <w:r>
          <w:rPr>
            <w:webHidden/>
          </w:rPr>
        </w:r>
        <w:r>
          <w:rPr>
            <w:webHidden/>
          </w:rPr>
          <w:fldChar w:fldCharType="separate"/>
        </w:r>
        <w:r>
          <w:rPr>
            <w:webHidden/>
          </w:rPr>
          <w:t>220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82" w:history="1">
        <w:r w:rsidRPr="00125C7C">
          <w:rPr>
            <w:rStyle w:val="af"/>
          </w:rPr>
          <w:t>Рисунок </w:t>
        </w:r>
        <w:r>
          <w:rPr>
            <w:rFonts w:asciiTheme="minorHAnsi" w:eastAsiaTheme="minorEastAsia" w:hAnsiTheme="minorHAnsi" w:cstheme="minorBidi"/>
            <w:sz w:val="22"/>
            <w:szCs w:val="22"/>
          </w:rPr>
          <w:tab/>
        </w:r>
        <w:r w:rsidRPr="00125C7C">
          <w:rPr>
            <w:rStyle w:val="af"/>
          </w:rPr>
          <w:t>96.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_Toc106210382 \h </w:instrText>
        </w:r>
        <w:r>
          <w:rPr>
            <w:webHidden/>
          </w:rPr>
        </w:r>
        <w:r>
          <w:rPr>
            <w:webHidden/>
          </w:rPr>
          <w:fldChar w:fldCharType="separate"/>
        </w:r>
        <w:r>
          <w:rPr>
            <w:webHidden/>
          </w:rPr>
          <w:t>221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83" w:history="1">
        <w:r w:rsidRPr="00125C7C">
          <w:rPr>
            <w:rStyle w:val="af"/>
          </w:rPr>
          <w:t>Рисунок </w:t>
        </w:r>
        <w:r>
          <w:rPr>
            <w:rFonts w:asciiTheme="minorHAnsi" w:eastAsiaTheme="minorEastAsia" w:hAnsiTheme="minorHAnsi" w:cstheme="minorBidi"/>
            <w:sz w:val="22"/>
            <w:szCs w:val="22"/>
          </w:rPr>
          <w:tab/>
        </w:r>
        <w:r w:rsidRPr="00125C7C">
          <w:rPr>
            <w:rStyle w:val="af"/>
          </w:rPr>
          <w:t>97.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_Toc106210383 \h </w:instrText>
        </w:r>
        <w:r>
          <w:rPr>
            <w:webHidden/>
          </w:rPr>
        </w:r>
        <w:r>
          <w:rPr>
            <w:webHidden/>
          </w:rPr>
          <w:fldChar w:fldCharType="separate"/>
        </w:r>
        <w:r>
          <w:rPr>
            <w:webHidden/>
          </w:rPr>
          <w:t>222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84" w:history="1">
        <w:r w:rsidRPr="00125C7C">
          <w:rPr>
            <w:rStyle w:val="af"/>
          </w:rPr>
          <w:t>Рисунок </w:t>
        </w:r>
        <w:r>
          <w:rPr>
            <w:rFonts w:asciiTheme="minorHAnsi" w:eastAsiaTheme="minorEastAsia" w:hAnsiTheme="minorHAnsi" w:cstheme="minorBidi"/>
            <w:sz w:val="22"/>
            <w:szCs w:val="22"/>
          </w:rPr>
          <w:tab/>
        </w:r>
        <w:r w:rsidRPr="00125C7C">
          <w:rPr>
            <w:rStyle w:val="af"/>
          </w:rPr>
          <w:t>98.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_Toc106210384 \h </w:instrText>
        </w:r>
        <w:r>
          <w:rPr>
            <w:webHidden/>
          </w:rPr>
        </w:r>
        <w:r>
          <w:rPr>
            <w:webHidden/>
          </w:rPr>
          <w:fldChar w:fldCharType="separate"/>
        </w:r>
        <w:r>
          <w:rPr>
            <w:webHidden/>
          </w:rPr>
          <w:t>223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85" w:history="1">
        <w:r w:rsidRPr="00125C7C">
          <w:rPr>
            <w:rStyle w:val="af"/>
          </w:rPr>
          <w:t>Рисунок </w:t>
        </w:r>
        <w:r>
          <w:rPr>
            <w:rFonts w:asciiTheme="minorHAnsi" w:eastAsiaTheme="minorEastAsia" w:hAnsiTheme="minorHAnsi" w:cstheme="minorBidi"/>
            <w:sz w:val="22"/>
            <w:szCs w:val="22"/>
          </w:rPr>
          <w:tab/>
        </w:r>
        <w:r w:rsidRPr="00125C7C">
          <w:rPr>
            <w:rStyle w:val="af"/>
          </w:rPr>
          <w:t>99.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_Toc106210385 \h </w:instrText>
        </w:r>
        <w:r>
          <w:rPr>
            <w:webHidden/>
          </w:rPr>
        </w:r>
        <w:r>
          <w:rPr>
            <w:webHidden/>
          </w:rPr>
          <w:fldChar w:fldCharType="separate"/>
        </w:r>
        <w:r>
          <w:rPr>
            <w:webHidden/>
          </w:rPr>
          <w:t>224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86" w:history="1">
        <w:r w:rsidRPr="00125C7C">
          <w:rPr>
            <w:rStyle w:val="af"/>
          </w:rPr>
          <w:t>Рисунок </w:t>
        </w:r>
        <w:r>
          <w:rPr>
            <w:rFonts w:asciiTheme="minorHAnsi" w:eastAsiaTheme="minorEastAsia" w:hAnsiTheme="minorHAnsi" w:cstheme="minorBidi"/>
            <w:sz w:val="22"/>
            <w:szCs w:val="22"/>
          </w:rPr>
          <w:tab/>
        </w:r>
        <w:r w:rsidRPr="00125C7C">
          <w:rPr>
            <w:rStyle w:val="af"/>
          </w:rPr>
          <w:t>100.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_Toc106210386 \h </w:instrText>
        </w:r>
        <w:r>
          <w:rPr>
            <w:webHidden/>
          </w:rPr>
        </w:r>
        <w:r>
          <w:rPr>
            <w:webHidden/>
          </w:rPr>
          <w:fldChar w:fldCharType="separate"/>
        </w:r>
        <w:r>
          <w:rPr>
            <w:webHidden/>
          </w:rPr>
          <w:t>225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87" w:history="1">
        <w:r w:rsidRPr="00125C7C">
          <w:rPr>
            <w:rStyle w:val="af"/>
          </w:rPr>
          <w:t>Рисунок </w:t>
        </w:r>
        <w:r>
          <w:rPr>
            <w:rFonts w:asciiTheme="minorHAnsi" w:eastAsiaTheme="minorEastAsia" w:hAnsiTheme="minorHAnsi" w:cstheme="minorBidi"/>
            <w:sz w:val="22"/>
            <w:szCs w:val="22"/>
          </w:rPr>
          <w:tab/>
        </w:r>
        <w:r w:rsidRPr="00125C7C">
          <w:rPr>
            <w:rStyle w:val="af"/>
          </w:rPr>
          <w:t>101.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_Toc106210387 \h </w:instrText>
        </w:r>
        <w:r>
          <w:rPr>
            <w:webHidden/>
          </w:rPr>
        </w:r>
        <w:r>
          <w:rPr>
            <w:webHidden/>
          </w:rPr>
          <w:fldChar w:fldCharType="separate"/>
        </w:r>
        <w:r>
          <w:rPr>
            <w:webHidden/>
          </w:rPr>
          <w:t>226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88" w:history="1">
        <w:r w:rsidRPr="00125C7C">
          <w:rPr>
            <w:rStyle w:val="af"/>
          </w:rPr>
          <w:t>Рисунок </w:t>
        </w:r>
        <w:r>
          <w:rPr>
            <w:rFonts w:asciiTheme="minorHAnsi" w:eastAsiaTheme="minorEastAsia" w:hAnsiTheme="minorHAnsi" w:cstheme="minorBidi"/>
            <w:sz w:val="22"/>
            <w:szCs w:val="22"/>
          </w:rPr>
          <w:tab/>
        </w:r>
        <w:r w:rsidRPr="00125C7C">
          <w:rPr>
            <w:rStyle w:val="af"/>
          </w:rPr>
          <w:t>102.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_Toc106210388 \h </w:instrText>
        </w:r>
        <w:r>
          <w:rPr>
            <w:webHidden/>
          </w:rPr>
        </w:r>
        <w:r>
          <w:rPr>
            <w:webHidden/>
          </w:rPr>
          <w:fldChar w:fldCharType="separate"/>
        </w:r>
        <w:r>
          <w:rPr>
            <w:webHidden/>
          </w:rPr>
          <w:t>227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89" w:history="1">
        <w:r w:rsidRPr="00125C7C">
          <w:rPr>
            <w:rStyle w:val="af"/>
          </w:rPr>
          <w:t>Рисунок </w:t>
        </w:r>
        <w:r>
          <w:rPr>
            <w:rFonts w:asciiTheme="minorHAnsi" w:eastAsiaTheme="minorEastAsia" w:hAnsiTheme="minorHAnsi" w:cstheme="minorBidi"/>
            <w:sz w:val="22"/>
            <w:szCs w:val="22"/>
          </w:rPr>
          <w:tab/>
        </w:r>
        <w:r w:rsidRPr="00125C7C">
          <w:rPr>
            <w:rStyle w:val="af"/>
          </w:rPr>
          <w:t>103.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_Toc106210389 \h </w:instrText>
        </w:r>
        <w:r>
          <w:rPr>
            <w:webHidden/>
          </w:rPr>
        </w:r>
        <w:r>
          <w:rPr>
            <w:webHidden/>
          </w:rPr>
          <w:fldChar w:fldCharType="separate"/>
        </w:r>
        <w:r>
          <w:rPr>
            <w:webHidden/>
          </w:rPr>
          <w:t>228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90" w:history="1">
        <w:r w:rsidRPr="00125C7C">
          <w:rPr>
            <w:rStyle w:val="af"/>
          </w:rPr>
          <w:t>Рисунок </w:t>
        </w:r>
        <w:r>
          <w:rPr>
            <w:rFonts w:asciiTheme="minorHAnsi" w:eastAsiaTheme="minorEastAsia" w:hAnsiTheme="minorHAnsi" w:cstheme="minorBidi"/>
            <w:sz w:val="22"/>
            <w:szCs w:val="22"/>
          </w:rPr>
          <w:tab/>
        </w:r>
        <w:r w:rsidRPr="00125C7C">
          <w:rPr>
            <w:rStyle w:val="af"/>
          </w:rPr>
          <w:t>104.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_Toc106210390 \h </w:instrText>
        </w:r>
        <w:r>
          <w:rPr>
            <w:webHidden/>
          </w:rPr>
        </w:r>
        <w:r>
          <w:rPr>
            <w:webHidden/>
          </w:rPr>
          <w:fldChar w:fldCharType="separate"/>
        </w:r>
        <w:r>
          <w:rPr>
            <w:webHidden/>
          </w:rPr>
          <w:t>229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91" w:history="1">
        <w:r w:rsidRPr="00125C7C">
          <w:rPr>
            <w:rStyle w:val="af"/>
          </w:rPr>
          <w:t>Рисунок </w:t>
        </w:r>
        <w:r>
          <w:rPr>
            <w:rFonts w:asciiTheme="minorHAnsi" w:eastAsiaTheme="minorEastAsia" w:hAnsiTheme="minorHAnsi" w:cstheme="minorBidi"/>
            <w:sz w:val="22"/>
            <w:szCs w:val="22"/>
          </w:rPr>
          <w:tab/>
        </w:r>
        <w:r w:rsidRPr="00125C7C">
          <w:rPr>
            <w:rStyle w:val="af"/>
          </w:rPr>
          <w:t>105.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_Toc106210391 \h </w:instrText>
        </w:r>
        <w:r>
          <w:rPr>
            <w:webHidden/>
          </w:rPr>
        </w:r>
        <w:r>
          <w:rPr>
            <w:webHidden/>
          </w:rPr>
          <w:fldChar w:fldCharType="separate"/>
        </w:r>
        <w:r>
          <w:rPr>
            <w:webHidden/>
          </w:rPr>
          <w:t>232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92" w:history="1">
        <w:r w:rsidRPr="00125C7C">
          <w:rPr>
            <w:rStyle w:val="af"/>
          </w:rPr>
          <w:t>Рисунок </w:t>
        </w:r>
        <w:r>
          <w:rPr>
            <w:rFonts w:asciiTheme="minorHAnsi" w:eastAsiaTheme="minorEastAsia" w:hAnsiTheme="minorHAnsi" w:cstheme="minorBidi"/>
            <w:sz w:val="22"/>
            <w:szCs w:val="22"/>
          </w:rPr>
          <w:tab/>
        </w:r>
        <w:r w:rsidRPr="00125C7C">
          <w:rPr>
            <w:rStyle w:val="af"/>
          </w:rPr>
          <w:t>106.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_Toc106210392 \h </w:instrText>
        </w:r>
        <w:r>
          <w:rPr>
            <w:webHidden/>
          </w:rPr>
        </w:r>
        <w:r>
          <w:rPr>
            <w:webHidden/>
          </w:rPr>
          <w:fldChar w:fldCharType="separate"/>
        </w:r>
        <w:r>
          <w:rPr>
            <w:webHidden/>
          </w:rPr>
          <w:t>233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93" w:history="1">
        <w:r w:rsidRPr="00125C7C">
          <w:rPr>
            <w:rStyle w:val="af"/>
          </w:rPr>
          <w:t>Рисунок </w:t>
        </w:r>
        <w:r>
          <w:rPr>
            <w:rFonts w:asciiTheme="minorHAnsi" w:eastAsiaTheme="minorEastAsia" w:hAnsiTheme="minorHAnsi" w:cstheme="minorBidi"/>
            <w:sz w:val="22"/>
            <w:szCs w:val="22"/>
          </w:rPr>
          <w:tab/>
        </w:r>
        <w:r w:rsidRPr="00125C7C">
          <w:rPr>
            <w:rStyle w:val="af"/>
          </w:rPr>
          <w:t>107.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_Toc106210393 \h </w:instrText>
        </w:r>
        <w:r>
          <w:rPr>
            <w:webHidden/>
          </w:rPr>
        </w:r>
        <w:r>
          <w:rPr>
            <w:webHidden/>
          </w:rPr>
          <w:fldChar w:fldCharType="separate"/>
        </w:r>
        <w:r>
          <w:rPr>
            <w:webHidden/>
          </w:rPr>
          <w:t>234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94" w:history="1">
        <w:r w:rsidRPr="00125C7C">
          <w:rPr>
            <w:rStyle w:val="af"/>
          </w:rPr>
          <w:t>Рисунок </w:t>
        </w:r>
        <w:r>
          <w:rPr>
            <w:rFonts w:asciiTheme="minorHAnsi" w:eastAsiaTheme="minorEastAsia" w:hAnsiTheme="minorHAnsi" w:cstheme="minorBidi"/>
            <w:sz w:val="22"/>
            <w:szCs w:val="22"/>
          </w:rPr>
          <w:tab/>
        </w:r>
        <w:r w:rsidRPr="00125C7C">
          <w:rPr>
            <w:rStyle w:val="af"/>
          </w:rPr>
          <w:t>108.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_Toc106210394 \h </w:instrText>
        </w:r>
        <w:r>
          <w:rPr>
            <w:webHidden/>
          </w:rPr>
        </w:r>
        <w:r>
          <w:rPr>
            <w:webHidden/>
          </w:rPr>
          <w:fldChar w:fldCharType="separate"/>
        </w:r>
        <w:r>
          <w:rPr>
            <w:webHidden/>
          </w:rPr>
          <w:t>235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95" w:history="1">
        <w:r w:rsidRPr="00125C7C">
          <w:rPr>
            <w:rStyle w:val="af"/>
          </w:rPr>
          <w:t>Рисунок </w:t>
        </w:r>
        <w:r>
          <w:rPr>
            <w:rFonts w:asciiTheme="minorHAnsi" w:eastAsiaTheme="minorEastAsia" w:hAnsiTheme="minorHAnsi" w:cstheme="minorBidi"/>
            <w:sz w:val="22"/>
            <w:szCs w:val="22"/>
          </w:rPr>
          <w:tab/>
        </w:r>
        <w:r w:rsidRPr="00125C7C">
          <w:rPr>
            <w:rStyle w:val="af"/>
          </w:rPr>
          <w:t>109.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_Toc106210395 \h </w:instrText>
        </w:r>
        <w:r>
          <w:rPr>
            <w:webHidden/>
          </w:rPr>
        </w:r>
        <w:r>
          <w:rPr>
            <w:webHidden/>
          </w:rPr>
          <w:fldChar w:fldCharType="separate"/>
        </w:r>
        <w:r>
          <w:rPr>
            <w:webHidden/>
          </w:rPr>
          <w:t>236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96" w:history="1">
        <w:r w:rsidRPr="00125C7C">
          <w:rPr>
            <w:rStyle w:val="af"/>
          </w:rPr>
          <w:t>Рисунок </w:t>
        </w:r>
        <w:r>
          <w:rPr>
            <w:rFonts w:asciiTheme="minorHAnsi" w:eastAsiaTheme="minorEastAsia" w:hAnsiTheme="minorHAnsi" w:cstheme="minorBidi"/>
            <w:sz w:val="22"/>
            <w:szCs w:val="22"/>
          </w:rPr>
          <w:tab/>
        </w:r>
        <w:r w:rsidRPr="00125C7C">
          <w:rPr>
            <w:rStyle w:val="af"/>
          </w:rPr>
          <w:t>110.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_Toc106210396 \h </w:instrText>
        </w:r>
        <w:r>
          <w:rPr>
            <w:webHidden/>
          </w:rPr>
        </w:r>
        <w:r>
          <w:rPr>
            <w:webHidden/>
          </w:rPr>
          <w:fldChar w:fldCharType="separate"/>
        </w:r>
        <w:r>
          <w:rPr>
            <w:webHidden/>
          </w:rPr>
          <w:t>237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97" w:history="1">
        <w:r w:rsidRPr="00125C7C">
          <w:rPr>
            <w:rStyle w:val="af"/>
          </w:rPr>
          <w:t>Рисунок </w:t>
        </w:r>
        <w:r>
          <w:rPr>
            <w:rFonts w:asciiTheme="minorHAnsi" w:eastAsiaTheme="minorEastAsia" w:hAnsiTheme="minorHAnsi" w:cstheme="minorBidi"/>
            <w:sz w:val="22"/>
            <w:szCs w:val="22"/>
          </w:rPr>
          <w:tab/>
        </w:r>
        <w:r w:rsidRPr="00125C7C">
          <w:rPr>
            <w:rStyle w:val="af"/>
          </w:rPr>
          <w:t>111.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_Toc106210397 \h </w:instrText>
        </w:r>
        <w:r>
          <w:rPr>
            <w:webHidden/>
          </w:rPr>
        </w:r>
        <w:r>
          <w:rPr>
            <w:webHidden/>
          </w:rPr>
          <w:fldChar w:fldCharType="separate"/>
        </w:r>
        <w:r>
          <w:rPr>
            <w:webHidden/>
          </w:rPr>
          <w:t>238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98" w:history="1">
        <w:r w:rsidRPr="00125C7C">
          <w:rPr>
            <w:rStyle w:val="af"/>
          </w:rPr>
          <w:t>Рисунок </w:t>
        </w:r>
        <w:r>
          <w:rPr>
            <w:rFonts w:asciiTheme="minorHAnsi" w:eastAsiaTheme="minorEastAsia" w:hAnsiTheme="minorHAnsi" w:cstheme="minorBidi"/>
            <w:sz w:val="22"/>
            <w:szCs w:val="22"/>
          </w:rPr>
          <w:tab/>
        </w:r>
        <w:r w:rsidRPr="00125C7C">
          <w:rPr>
            <w:rStyle w:val="af"/>
          </w:rPr>
          <w:t>112. Окно «Поиск…»</w:t>
        </w:r>
        <w:r>
          <w:rPr>
            <w:webHidden/>
          </w:rPr>
          <w:tab/>
        </w:r>
        <w:r>
          <w:rPr>
            <w:webHidden/>
          </w:rPr>
          <w:fldChar w:fldCharType="begin"/>
        </w:r>
        <w:r>
          <w:rPr>
            <w:webHidden/>
          </w:rPr>
          <w:instrText xml:space="preserve"> PAGEREF _Toc106210398 \h </w:instrText>
        </w:r>
        <w:r>
          <w:rPr>
            <w:webHidden/>
          </w:rPr>
        </w:r>
        <w:r>
          <w:rPr>
            <w:webHidden/>
          </w:rPr>
          <w:fldChar w:fldCharType="separate"/>
        </w:r>
        <w:r>
          <w:rPr>
            <w:webHidden/>
          </w:rPr>
          <w:t>239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399" w:history="1">
        <w:r w:rsidRPr="00125C7C">
          <w:rPr>
            <w:rStyle w:val="af"/>
          </w:rPr>
          <w:t>Рисунок </w:t>
        </w:r>
        <w:r>
          <w:rPr>
            <w:rFonts w:asciiTheme="minorHAnsi" w:eastAsiaTheme="minorEastAsia" w:hAnsiTheme="minorHAnsi" w:cstheme="minorBidi"/>
            <w:sz w:val="22"/>
            <w:szCs w:val="22"/>
          </w:rPr>
          <w:tab/>
        </w:r>
        <w:r w:rsidRPr="00125C7C">
          <w:rPr>
            <w:rStyle w:val="af"/>
          </w:rPr>
          <w:t>113.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_Toc106210399 \h </w:instrText>
        </w:r>
        <w:r>
          <w:rPr>
            <w:webHidden/>
          </w:rPr>
        </w:r>
        <w:r>
          <w:rPr>
            <w:webHidden/>
          </w:rPr>
          <w:fldChar w:fldCharType="separate"/>
        </w:r>
        <w:r>
          <w:rPr>
            <w:webHidden/>
          </w:rPr>
          <w:t>239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00" w:history="1">
        <w:r w:rsidRPr="00125C7C">
          <w:rPr>
            <w:rStyle w:val="af"/>
          </w:rPr>
          <w:t>Рисунок </w:t>
        </w:r>
        <w:r>
          <w:rPr>
            <w:rFonts w:asciiTheme="minorHAnsi" w:eastAsiaTheme="minorEastAsia" w:hAnsiTheme="minorHAnsi" w:cstheme="minorBidi"/>
            <w:sz w:val="22"/>
            <w:szCs w:val="22"/>
          </w:rPr>
          <w:tab/>
        </w:r>
        <w:r w:rsidRPr="00125C7C">
          <w:rPr>
            <w:rStyle w:val="af"/>
          </w:rPr>
          <w:t>114.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_Toc106210400 \h </w:instrText>
        </w:r>
        <w:r>
          <w:rPr>
            <w:webHidden/>
          </w:rPr>
        </w:r>
        <w:r>
          <w:rPr>
            <w:webHidden/>
          </w:rPr>
          <w:fldChar w:fldCharType="separate"/>
        </w:r>
        <w:r>
          <w:rPr>
            <w:webHidden/>
          </w:rPr>
          <w:t>240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01" w:history="1">
        <w:r w:rsidRPr="00125C7C">
          <w:rPr>
            <w:rStyle w:val="af"/>
          </w:rPr>
          <w:t>Рисунок </w:t>
        </w:r>
        <w:r>
          <w:rPr>
            <w:rFonts w:asciiTheme="minorHAnsi" w:eastAsiaTheme="minorEastAsia" w:hAnsiTheme="minorHAnsi" w:cstheme="minorBidi"/>
            <w:sz w:val="22"/>
            <w:szCs w:val="22"/>
          </w:rPr>
          <w:tab/>
        </w:r>
        <w:r w:rsidRPr="00125C7C">
          <w:rPr>
            <w:rStyle w:val="af"/>
          </w:rPr>
          <w:t>115. ЭФ документа «Заявление на выдачу (перевод,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_Toc106210401 \h </w:instrText>
        </w:r>
        <w:r>
          <w:rPr>
            <w:webHidden/>
          </w:rPr>
        </w:r>
        <w:r>
          <w:rPr>
            <w:webHidden/>
          </w:rPr>
          <w:fldChar w:fldCharType="separate"/>
        </w:r>
        <w:r>
          <w:rPr>
            <w:webHidden/>
          </w:rPr>
          <w:t>243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02" w:history="1">
        <w:r w:rsidRPr="00125C7C">
          <w:rPr>
            <w:rStyle w:val="af"/>
          </w:rPr>
          <w:t>Рисунок </w:t>
        </w:r>
        <w:r>
          <w:rPr>
            <w:rFonts w:asciiTheme="minorHAnsi" w:eastAsiaTheme="minorEastAsia" w:hAnsiTheme="minorHAnsi" w:cstheme="minorBidi"/>
            <w:sz w:val="22"/>
            <w:szCs w:val="22"/>
          </w:rPr>
          <w:tab/>
        </w:r>
        <w:r w:rsidRPr="00125C7C">
          <w:rPr>
            <w:rStyle w:val="af"/>
          </w:rPr>
          <w:t>116.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_Toc106210402 \h </w:instrText>
        </w:r>
        <w:r>
          <w:rPr>
            <w:webHidden/>
          </w:rPr>
        </w:r>
        <w:r>
          <w:rPr>
            <w:webHidden/>
          </w:rPr>
          <w:fldChar w:fldCharType="separate"/>
        </w:r>
        <w:r>
          <w:rPr>
            <w:webHidden/>
          </w:rPr>
          <w:t>245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03" w:history="1">
        <w:r w:rsidRPr="00125C7C">
          <w:rPr>
            <w:rStyle w:val="af"/>
          </w:rPr>
          <w:t>Рисунок </w:t>
        </w:r>
        <w:r>
          <w:rPr>
            <w:rFonts w:asciiTheme="minorHAnsi" w:eastAsiaTheme="minorEastAsia" w:hAnsiTheme="minorHAnsi" w:cstheme="minorBidi"/>
            <w:sz w:val="22"/>
            <w:szCs w:val="22"/>
          </w:rPr>
          <w:tab/>
        </w:r>
        <w:r w:rsidRPr="00125C7C">
          <w:rPr>
            <w:rStyle w:val="af"/>
          </w:rPr>
          <w:t>117.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_Toc106210403 \h </w:instrText>
        </w:r>
        <w:r>
          <w:rPr>
            <w:webHidden/>
          </w:rPr>
        </w:r>
        <w:r>
          <w:rPr>
            <w:webHidden/>
          </w:rPr>
          <w:fldChar w:fldCharType="separate"/>
        </w:r>
        <w:r>
          <w:rPr>
            <w:webHidden/>
          </w:rPr>
          <w:t>247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04" w:history="1">
        <w:r w:rsidRPr="00125C7C">
          <w:rPr>
            <w:rStyle w:val="af"/>
          </w:rPr>
          <w:t>Рисунок </w:t>
        </w:r>
        <w:r>
          <w:rPr>
            <w:rFonts w:asciiTheme="minorHAnsi" w:eastAsiaTheme="minorEastAsia" w:hAnsiTheme="minorHAnsi" w:cstheme="minorBidi"/>
            <w:sz w:val="22"/>
            <w:szCs w:val="22"/>
          </w:rPr>
          <w:tab/>
        </w:r>
        <w:r w:rsidRPr="00125C7C">
          <w:rPr>
            <w:rStyle w:val="af"/>
          </w:rPr>
          <w:t>118.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_Toc106210404 \h </w:instrText>
        </w:r>
        <w:r>
          <w:rPr>
            <w:webHidden/>
          </w:rPr>
        </w:r>
        <w:r>
          <w:rPr>
            <w:webHidden/>
          </w:rPr>
          <w:fldChar w:fldCharType="separate"/>
        </w:r>
        <w:r>
          <w:rPr>
            <w:webHidden/>
          </w:rPr>
          <w:t>249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05" w:history="1">
        <w:r w:rsidRPr="00125C7C">
          <w:rPr>
            <w:rStyle w:val="af"/>
          </w:rPr>
          <w:t>Рисунок </w:t>
        </w:r>
        <w:r>
          <w:rPr>
            <w:rFonts w:asciiTheme="minorHAnsi" w:eastAsiaTheme="minorEastAsia" w:hAnsiTheme="minorHAnsi" w:cstheme="minorBidi"/>
            <w:sz w:val="22"/>
            <w:szCs w:val="22"/>
          </w:rPr>
          <w:tab/>
        </w:r>
        <w:r w:rsidRPr="00125C7C">
          <w:rPr>
            <w:rStyle w:val="af"/>
          </w:rPr>
          <w:t>119.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_Toc106210405 \h </w:instrText>
        </w:r>
        <w:r>
          <w:rPr>
            <w:webHidden/>
          </w:rPr>
        </w:r>
        <w:r>
          <w:rPr>
            <w:webHidden/>
          </w:rPr>
          <w:fldChar w:fldCharType="separate"/>
        </w:r>
        <w:r>
          <w:rPr>
            <w:webHidden/>
          </w:rPr>
          <w:t>250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06" w:history="1">
        <w:r w:rsidRPr="00125C7C">
          <w:rPr>
            <w:rStyle w:val="af"/>
          </w:rPr>
          <w:t>Рисунок </w:t>
        </w:r>
        <w:r>
          <w:rPr>
            <w:rFonts w:asciiTheme="minorHAnsi" w:eastAsiaTheme="minorEastAsia" w:hAnsiTheme="minorHAnsi" w:cstheme="minorBidi"/>
            <w:sz w:val="22"/>
            <w:szCs w:val="22"/>
          </w:rPr>
          <w:tab/>
        </w:r>
        <w:r w:rsidRPr="00125C7C">
          <w:rPr>
            <w:rStyle w:val="af"/>
          </w:rPr>
          <w:t>120. ЭФ списка документов «Казначейское обеспечение обязательств»</w:t>
        </w:r>
        <w:r>
          <w:rPr>
            <w:webHidden/>
          </w:rPr>
          <w:tab/>
        </w:r>
        <w:r>
          <w:rPr>
            <w:webHidden/>
          </w:rPr>
          <w:fldChar w:fldCharType="begin"/>
        </w:r>
        <w:r>
          <w:rPr>
            <w:webHidden/>
          </w:rPr>
          <w:instrText xml:space="preserve"> PAGEREF _Toc106210406 \h </w:instrText>
        </w:r>
        <w:r>
          <w:rPr>
            <w:webHidden/>
          </w:rPr>
        </w:r>
        <w:r>
          <w:rPr>
            <w:webHidden/>
          </w:rPr>
          <w:fldChar w:fldCharType="separate"/>
        </w:r>
        <w:r>
          <w:rPr>
            <w:webHidden/>
          </w:rPr>
          <w:t>251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07" w:history="1">
        <w:r w:rsidRPr="00125C7C">
          <w:rPr>
            <w:rStyle w:val="af"/>
          </w:rPr>
          <w:t>Рисунок </w:t>
        </w:r>
        <w:r>
          <w:rPr>
            <w:rFonts w:asciiTheme="minorHAnsi" w:eastAsiaTheme="minorEastAsia" w:hAnsiTheme="minorHAnsi" w:cstheme="minorBidi"/>
            <w:sz w:val="22"/>
            <w:szCs w:val="22"/>
          </w:rPr>
          <w:tab/>
        </w:r>
        <w:r w:rsidRPr="00125C7C">
          <w:rPr>
            <w:rStyle w:val="af"/>
          </w:rPr>
          <w:t>121.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_Toc106210407 \h </w:instrText>
        </w:r>
        <w:r>
          <w:rPr>
            <w:webHidden/>
          </w:rPr>
        </w:r>
        <w:r>
          <w:rPr>
            <w:webHidden/>
          </w:rPr>
          <w:fldChar w:fldCharType="separate"/>
        </w:r>
        <w:r>
          <w:rPr>
            <w:webHidden/>
          </w:rPr>
          <w:t>252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08" w:history="1">
        <w:r w:rsidRPr="00125C7C">
          <w:rPr>
            <w:rStyle w:val="af"/>
          </w:rPr>
          <w:t>Рисунок </w:t>
        </w:r>
        <w:r>
          <w:rPr>
            <w:rFonts w:asciiTheme="minorHAnsi" w:eastAsiaTheme="minorEastAsia" w:hAnsiTheme="minorHAnsi" w:cstheme="minorBidi"/>
            <w:sz w:val="22"/>
            <w:szCs w:val="22"/>
          </w:rPr>
          <w:tab/>
        </w:r>
        <w:r w:rsidRPr="00125C7C">
          <w:rPr>
            <w:rStyle w:val="af"/>
          </w:rPr>
          <w:t>122.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_Toc106210408 \h </w:instrText>
        </w:r>
        <w:r>
          <w:rPr>
            <w:webHidden/>
          </w:rPr>
        </w:r>
        <w:r>
          <w:rPr>
            <w:webHidden/>
          </w:rPr>
          <w:fldChar w:fldCharType="separate"/>
        </w:r>
        <w:r>
          <w:rPr>
            <w:webHidden/>
          </w:rPr>
          <w:t>254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09" w:history="1">
        <w:r w:rsidRPr="00125C7C">
          <w:rPr>
            <w:rStyle w:val="af"/>
          </w:rPr>
          <w:t>Рисунок </w:t>
        </w:r>
        <w:r>
          <w:rPr>
            <w:rFonts w:asciiTheme="minorHAnsi" w:eastAsiaTheme="minorEastAsia" w:hAnsiTheme="minorHAnsi" w:cstheme="minorBidi"/>
            <w:sz w:val="22"/>
            <w:szCs w:val="22"/>
          </w:rPr>
          <w:tab/>
        </w:r>
        <w:r w:rsidRPr="00125C7C">
          <w:rPr>
            <w:rStyle w:val="af"/>
          </w:rPr>
          <w:t>123.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_Toc106210409 \h </w:instrText>
        </w:r>
        <w:r>
          <w:rPr>
            <w:webHidden/>
          </w:rPr>
        </w:r>
        <w:r>
          <w:rPr>
            <w:webHidden/>
          </w:rPr>
          <w:fldChar w:fldCharType="separate"/>
        </w:r>
        <w:r>
          <w:rPr>
            <w:webHidden/>
          </w:rPr>
          <w:t>256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10" w:history="1">
        <w:r w:rsidRPr="00125C7C">
          <w:rPr>
            <w:rStyle w:val="af"/>
          </w:rPr>
          <w:t>Рисунок </w:t>
        </w:r>
        <w:r>
          <w:rPr>
            <w:rFonts w:asciiTheme="minorHAnsi" w:eastAsiaTheme="minorEastAsia" w:hAnsiTheme="minorHAnsi" w:cstheme="minorBidi"/>
            <w:sz w:val="22"/>
            <w:szCs w:val="22"/>
          </w:rPr>
          <w:tab/>
        </w:r>
        <w:r w:rsidRPr="00125C7C">
          <w:rPr>
            <w:rStyle w:val="af"/>
          </w:rPr>
          <w:t>124.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_Toc106210410 \h </w:instrText>
        </w:r>
        <w:r>
          <w:rPr>
            <w:webHidden/>
          </w:rPr>
        </w:r>
        <w:r>
          <w:rPr>
            <w:webHidden/>
          </w:rPr>
          <w:fldChar w:fldCharType="separate"/>
        </w:r>
        <w:r>
          <w:rPr>
            <w:webHidden/>
          </w:rPr>
          <w:t>257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11" w:history="1">
        <w:r w:rsidRPr="00125C7C">
          <w:rPr>
            <w:rStyle w:val="af"/>
          </w:rPr>
          <w:t>Рисунок </w:t>
        </w:r>
        <w:r>
          <w:rPr>
            <w:rFonts w:asciiTheme="minorHAnsi" w:eastAsiaTheme="minorEastAsia" w:hAnsiTheme="minorHAnsi" w:cstheme="minorBidi"/>
            <w:sz w:val="22"/>
            <w:szCs w:val="22"/>
          </w:rPr>
          <w:tab/>
        </w:r>
        <w:r w:rsidRPr="00125C7C">
          <w:rPr>
            <w:rStyle w:val="af"/>
          </w:rPr>
          <w:t>125.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_Toc106210411 \h </w:instrText>
        </w:r>
        <w:r>
          <w:rPr>
            <w:webHidden/>
          </w:rPr>
        </w:r>
        <w:r>
          <w:rPr>
            <w:webHidden/>
          </w:rPr>
          <w:fldChar w:fldCharType="separate"/>
        </w:r>
        <w:r>
          <w:rPr>
            <w:webHidden/>
          </w:rPr>
          <w:t>258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12" w:history="1">
        <w:r w:rsidRPr="00125C7C">
          <w:rPr>
            <w:rStyle w:val="af"/>
          </w:rPr>
          <w:t>Рисунок </w:t>
        </w:r>
        <w:r>
          <w:rPr>
            <w:rFonts w:asciiTheme="minorHAnsi" w:eastAsiaTheme="minorEastAsia" w:hAnsiTheme="minorHAnsi" w:cstheme="minorBidi"/>
            <w:sz w:val="22"/>
            <w:szCs w:val="22"/>
          </w:rPr>
          <w:tab/>
        </w:r>
        <w:r w:rsidRPr="00125C7C">
          <w:rPr>
            <w:rStyle w:val="af"/>
          </w:rPr>
          <w:t>126. ЭФ списка документов «Заявление на выдачу (перевод, исполнение) КОО»</w:t>
        </w:r>
        <w:r>
          <w:rPr>
            <w:webHidden/>
          </w:rPr>
          <w:tab/>
        </w:r>
        <w:r>
          <w:rPr>
            <w:webHidden/>
          </w:rPr>
          <w:fldChar w:fldCharType="begin"/>
        </w:r>
        <w:r>
          <w:rPr>
            <w:webHidden/>
          </w:rPr>
          <w:instrText xml:space="preserve"> PAGEREF _Toc106210412 \h </w:instrText>
        </w:r>
        <w:r>
          <w:rPr>
            <w:webHidden/>
          </w:rPr>
        </w:r>
        <w:r>
          <w:rPr>
            <w:webHidden/>
          </w:rPr>
          <w:fldChar w:fldCharType="separate"/>
        </w:r>
        <w:r>
          <w:rPr>
            <w:webHidden/>
          </w:rPr>
          <w:t>259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13" w:history="1">
        <w:r w:rsidRPr="00125C7C">
          <w:rPr>
            <w:rStyle w:val="af"/>
          </w:rPr>
          <w:t>Рисунок </w:t>
        </w:r>
        <w:r>
          <w:rPr>
            <w:rFonts w:asciiTheme="minorHAnsi" w:eastAsiaTheme="minorEastAsia" w:hAnsiTheme="minorHAnsi" w:cstheme="minorBidi"/>
            <w:sz w:val="22"/>
            <w:szCs w:val="22"/>
          </w:rPr>
          <w:tab/>
        </w:r>
        <w:r w:rsidRPr="00125C7C">
          <w:rPr>
            <w:rStyle w:val="af"/>
          </w:rPr>
          <w:t>127. ЭФ документа «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_Toc106210413 \h </w:instrText>
        </w:r>
        <w:r>
          <w:rPr>
            <w:webHidden/>
          </w:rPr>
        </w:r>
        <w:r>
          <w:rPr>
            <w:webHidden/>
          </w:rPr>
          <w:fldChar w:fldCharType="separate"/>
        </w:r>
        <w:r>
          <w:rPr>
            <w:webHidden/>
          </w:rPr>
          <w:t>260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14" w:history="1">
        <w:r w:rsidRPr="00125C7C">
          <w:rPr>
            <w:rStyle w:val="af"/>
          </w:rPr>
          <w:t>Рисунок </w:t>
        </w:r>
        <w:r>
          <w:rPr>
            <w:rFonts w:asciiTheme="minorHAnsi" w:eastAsiaTheme="minorEastAsia" w:hAnsiTheme="minorHAnsi" w:cstheme="minorBidi"/>
            <w:sz w:val="22"/>
            <w:szCs w:val="22"/>
          </w:rPr>
          <w:tab/>
        </w:r>
        <w:r w:rsidRPr="00125C7C">
          <w:rPr>
            <w:rStyle w:val="af"/>
          </w:rPr>
          <w:t>128.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_Toc106210414 \h </w:instrText>
        </w:r>
        <w:r>
          <w:rPr>
            <w:webHidden/>
          </w:rPr>
        </w:r>
        <w:r>
          <w:rPr>
            <w:webHidden/>
          </w:rPr>
          <w:fldChar w:fldCharType="separate"/>
        </w:r>
        <w:r>
          <w:rPr>
            <w:webHidden/>
          </w:rPr>
          <w:t>263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15" w:history="1">
        <w:r w:rsidRPr="00125C7C">
          <w:rPr>
            <w:rStyle w:val="af"/>
          </w:rPr>
          <w:t>Рисунок </w:t>
        </w:r>
        <w:r>
          <w:rPr>
            <w:rFonts w:asciiTheme="minorHAnsi" w:eastAsiaTheme="minorEastAsia" w:hAnsiTheme="minorHAnsi" w:cstheme="minorBidi"/>
            <w:sz w:val="22"/>
            <w:szCs w:val="22"/>
          </w:rPr>
          <w:tab/>
        </w:r>
        <w:r w:rsidRPr="00125C7C">
          <w:rPr>
            <w:rStyle w:val="af"/>
          </w:rPr>
          <w:t>129. Форма «Добавление записи»</w:t>
        </w:r>
        <w:r>
          <w:rPr>
            <w:webHidden/>
          </w:rPr>
          <w:tab/>
        </w:r>
        <w:r>
          <w:rPr>
            <w:webHidden/>
          </w:rPr>
          <w:fldChar w:fldCharType="begin"/>
        </w:r>
        <w:r>
          <w:rPr>
            <w:webHidden/>
          </w:rPr>
          <w:instrText xml:space="preserve"> PAGEREF _Toc106210415 \h </w:instrText>
        </w:r>
        <w:r>
          <w:rPr>
            <w:webHidden/>
          </w:rPr>
        </w:r>
        <w:r>
          <w:rPr>
            <w:webHidden/>
          </w:rPr>
          <w:fldChar w:fldCharType="separate"/>
        </w:r>
        <w:r>
          <w:rPr>
            <w:webHidden/>
          </w:rPr>
          <w:t>264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16" w:history="1">
        <w:r w:rsidRPr="00125C7C">
          <w:rPr>
            <w:rStyle w:val="af"/>
          </w:rPr>
          <w:t>Рисунок </w:t>
        </w:r>
        <w:r>
          <w:rPr>
            <w:rFonts w:asciiTheme="minorHAnsi" w:eastAsiaTheme="minorEastAsia" w:hAnsiTheme="minorHAnsi" w:cstheme="minorBidi"/>
            <w:sz w:val="22"/>
            <w:szCs w:val="22"/>
          </w:rPr>
          <w:tab/>
        </w:r>
        <w:r w:rsidRPr="00125C7C">
          <w:rPr>
            <w:rStyle w:val="af"/>
          </w:rPr>
          <w:t>130.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_Toc106210416 \h </w:instrText>
        </w:r>
        <w:r>
          <w:rPr>
            <w:webHidden/>
          </w:rPr>
        </w:r>
        <w:r>
          <w:rPr>
            <w:webHidden/>
          </w:rPr>
          <w:fldChar w:fldCharType="separate"/>
        </w:r>
        <w:r>
          <w:rPr>
            <w:webHidden/>
          </w:rPr>
          <w:t>264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17" w:history="1">
        <w:r w:rsidRPr="00125C7C">
          <w:rPr>
            <w:rStyle w:val="af"/>
          </w:rPr>
          <w:t>Рисунок </w:t>
        </w:r>
        <w:r>
          <w:rPr>
            <w:rFonts w:asciiTheme="minorHAnsi" w:eastAsiaTheme="minorEastAsia" w:hAnsiTheme="minorHAnsi" w:cstheme="minorBidi"/>
            <w:sz w:val="22"/>
            <w:szCs w:val="22"/>
          </w:rPr>
          <w:tab/>
        </w:r>
        <w:r w:rsidRPr="00125C7C">
          <w:rPr>
            <w:rStyle w:val="af"/>
          </w:rPr>
          <w:t>131.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Pr>
            <w:webHidden/>
          </w:rPr>
          <w:tab/>
        </w:r>
        <w:r>
          <w:rPr>
            <w:webHidden/>
          </w:rPr>
          <w:fldChar w:fldCharType="begin"/>
        </w:r>
        <w:r>
          <w:rPr>
            <w:webHidden/>
          </w:rPr>
          <w:instrText xml:space="preserve"> PAGEREF _Toc106210417 \h </w:instrText>
        </w:r>
        <w:r>
          <w:rPr>
            <w:webHidden/>
          </w:rPr>
        </w:r>
        <w:r>
          <w:rPr>
            <w:webHidden/>
          </w:rPr>
          <w:fldChar w:fldCharType="separate"/>
        </w:r>
        <w:r>
          <w:rPr>
            <w:webHidden/>
          </w:rPr>
          <w:t>265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18" w:history="1">
        <w:r w:rsidRPr="00125C7C">
          <w:rPr>
            <w:rStyle w:val="af"/>
          </w:rPr>
          <w:t>Рисунок </w:t>
        </w:r>
        <w:r>
          <w:rPr>
            <w:rFonts w:asciiTheme="minorHAnsi" w:eastAsiaTheme="minorEastAsia" w:hAnsiTheme="minorHAnsi" w:cstheme="minorBidi"/>
            <w:sz w:val="22"/>
            <w:szCs w:val="22"/>
          </w:rPr>
          <w:tab/>
        </w:r>
        <w:r w:rsidRPr="00125C7C">
          <w:rPr>
            <w:rStyle w:val="af"/>
          </w:rPr>
          <w:t>132. ЭФ списка документов «Банковское КОО»</w:t>
        </w:r>
        <w:r>
          <w:rPr>
            <w:webHidden/>
          </w:rPr>
          <w:tab/>
        </w:r>
        <w:r>
          <w:rPr>
            <w:webHidden/>
          </w:rPr>
          <w:fldChar w:fldCharType="begin"/>
        </w:r>
        <w:r>
          <w:rPr>
            <w:webHidden/>
          </w:rPr>
          <w:instrText xml:space="preserve"> PAGEREF _Toc106210418 \h </w:instrText>
        </w:r>
        <w:r>
          <w:rPr>
            <w:webHidden/>
          </w:rPr>
        </w:r>
        <w:r>
          <w:rPr>
            <w:webHidden/>
          </w:rPr>
          <w:fldChar w:fldCharType="separate"/>
        </w:r>
        <w:r>
          <w:rPr>
            <w:webHidden/>
          </w:rPr>
          <w:t>266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19" w:history="1">
        <w:r w:rsidRPr="00125C7C">
          <w:rPr>
            <w:rStyle w:val="af"/>
          </w:rPr>
          <w:t>Рисунок </w:t>
        </w:r>
        <w:r>
          <w:rPr>
            <w:rFonts w:asciiTheme="minorHAnsi" w:eastAsiaTheme="minorEastAsia" w:hAnsiTheme="minorHAnsi" w:cstheme="minorBidi"/>
            <w:sz w:val="22"/>
            <w:szCs w:val="22"/>
          </w:rPr>
          <w:tab/>
        </w:r>
        <w:r w:rsidRPr="00125C7C">
          <w:rPr>
            <w:rStyle w:val="af"/>
          </w:rPr>
          <w:t>133. ЭФ документа «Банковское КОО», закладки «Основные атрибуты (1)»</w:t>
        </w:r>
        <w:r>
          <w:rPr>
            <w:webHidden/>
          </w:rPr>
          <w:tab/>
        </w:r>
        <w:r>
          <w:rPr>
            <w:webHidden/>
          </w:rPr>
          <w:fldChar w:fldCharType="begin"/>
        </w:r>
        <w:r>
          <w:rPr>
            <w:webHidden/>
          </w:rPr>
          <w:instrText xml:space="preserve"> PAGEREF _Toc106210419 \h </w:instrText>
        </w:r>
        <w:r>
          <w:rPr>
            <w:webHidden/>
          </w:rPr>
        </w:r>
        <w:r>
          <w:rPr>
            <w:webHidden/>
          </w:rPr>
          <w:fldChar w:fldCharType="separate"/>
        </w:r>
        <w:r>
          <w:rPr>
            <w:webHidden/>
          </w:rPr>
          <w:t>267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20" w:history="1">
        <w:r w:rsidRPr="00125C7C">
          <w:rPr>
            <w:rStyle w:val="af"/>
          </w:rPr>
          <w:t>Рисунок </w:t>
        </w:r>
        <w:r>
          <w:rPr>
            <w:rFonts w:asciiTheme="minorHAnsi" w:eastAsiaTheme="minorEastAsia" w:hAnsiTheme="minorHAnsi" w:cstheme="minorBidi"/>
            <w:sz w:val="22"/>
            <w:szCs w:val="22"/>
          </w:rPr>
          <w:tab/>
        </w:r>
        <w:r w:rsidRPr="00125C7C">
          <w:rPr>
            <w:rStyle w:val="af"/>
          </w:rPr>
          <w:t>134. ЭФ документа «Банковское КОО», закладки «Документ (2)»</w:t>
        </w:r>
        <w:r>
          <w:rPr>
            <w:webHidden/>
          </w:rPr>
          <w:tab/>
        </w:r>
        <w:r>
          <w:rPr>
            <w:webHidden/>
          </w:rPr>
          <w:fldChar w:fldCharType="begin"/>
        </w:r>
        <w:r>
          <w:rPr>
            <w:webHidden/>
          </w:rPr>
          <w:instrText xml:space="preserve"> PAGEREF _Toc106210420 \h </w:instrText>
        </w:r>
        <w:r>
          <w:rPr>
            <w:webHidden/>
          </w:rPr>
        </w:r>
        <w:r>
          <w:rPr>
            <w:webHidden/>
          </w:rPr>
          <w:fldChar w:fldCharType="separate"/>
        </w:r>
        <w:r>
          <w:rPr>
            <w:webHidden/>
          </w:rPr>
          <w:t>269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21" w:history="1">
        <w:r w:rsidRPr="00125C7C">
          <w:rPr>
            <w:rStyle w:val="af"/>
          </w:rPr>
          <w:t>Рисунок </w:t>
        </w:r>
        <w:r>
          <w:rPr>
            <w:rFonts w:asciiTheme="minorHAnsi" w:eastAsiaTheme="minorEastAsia" w:hAnsiTheme="minorHAnsi" w:cstheme="minorBidi"/>
            <w:sz w:val="22"/>
            <w:szCs w:val="22"/>
          </w:rPr>
          <w:tab/>
        </w:r>
        <w:r w:rsidRPr="00125C7C">
          <w:rPr>
            <w:rStyle w:val="af"/>
          </w:rPr>
          <w:t>135. ЭФ документа « Банковское КОО», закладки «Подписи (3)»</w:t>
        </w:r>
        <w:r>
          <w:rPr>
            <w:webHidden/>
          </w:rPr>
          <w:tab/>
        </w:r>
        <w:r>
          <w:rPr>
            <w:webHidden/>
          </w:rPr>
          <w:fldChar w:fldCharType="begin"/>
        </w:r>
        <w:r>
          <w:rPr>
            <w:webHidden/>
          </w:rPr>
          <w:instrText xml:space="preserve"> PAGEREF _Toc106210421 \h </w:instrText>
        </w:r>
        <w:r>
          <w:rPr>
            <w:webHidden/>
          </w:rPr>
        </w:r>
        <w:r>
          <w:rPr>
            <w:webHidden/>
          </w:rPr>
          <w:fldChar w:fldCharType="separate"/>
        </w:r>
        <w:r>
          <w:rPr>
            <w:webHidden/>
          </w:rPr>
          <w:t>271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22" w:history="1">
        <w:r w:rsidRPr="00125C7C">
          <w:rPr>
            <w:rStyle w:val="af"/>
          </w:rPr>
          <w:t>Рисунок </w:t>
        </w:r>
        <w:r>
          <w:rPr>
            <w:rFonts w:asciiTheme="minorHAnsi" w:eastAsiaTheme="minorEastAsia" w:hAnsiTheme="minorHAnsi" w:cstheme="minorBidi"/>
            <w:sz w:val="22"/>
            <w:szCs w:val="22"/>
          </w:rPr>
          <w:tab/>
        </w:r>
        <w:r w:rsidRPr="00125C7C">
          <w:rPr>
            <w:rStyle w:val="af"/>
          </w:rPr>
          <w:t>136. ЭФ списка документов «Сведения о денежном обязательстве (исходящие)»</w:t>
        </w:r>
        <w:r>
          <w:rPr>
            <w:webHidden/>
          </w:rPr>
          <w:tab/>
        </w:r>
        <w:r>
          <w:rPr>
            <w:webHidden/>
          </w:rPr>
          <w:fldChar w:fldCharType="begin"/>
        </w:r>
        <w:r>
          <w:rPr>
            <w:webHidden/>
          </w:rPr>
          <w:instrText xml:space="preserve"> PAGEREF _Toc106210422 \h </w:instrText>
        </w:r>
        <w:r>
          <w:rPr>
            <w:webHidden/>
          </w:rPr>
        </w:r>
        <w:r>
          <w:rPr>
            <w:webHidden/>
          </w:rPr>
          <w:fldChar w:fldCharType="separate"/>
        </w:r>
        <w:r>
          <w:rPr>
            <w:webHidden/>
          </w:rPr>
          <w:t>272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23" w:history="1">
        <w:r w:rsidRPr="00125C7C">
          <w:rPr>
            <w:rStyle w:val="af"/>
          </w:rPr>
          <w:t>Рисунок </w:t>
        </w:r>
        <w:r>
          <w:rPr>
            <w:rFonts w:asciiTheme="minorHAnsi" w:eastAsiaTheme="minorEastAsia" w:hAnsiTheme="minorHAnsi" w:cstheme="minorBidi"/>
            <w:sz w:val="22"/>
            <w:szCs w:val="22"/>
          </w:rPr>
          <w:tab/>
        </w:r>
        <w:r w:rsidRPr="00125C7C">
          <w:rPr>
            <w:rStyle w:val="af"/>
          </w:rPr>
          <w:t>137. Окно «Поиск…»</w:t>
        </w:r>
        <w:r>
          <w:rPr>
            <w:webHidden/>
          </w:rPr>
          <w:tab/>
        </w:r>
        <w:r>
          <w:rPr>
            <w:webHidden/>
          </w:rPr>
          <w:fldChar w:fldCharType="begin"/>
        </w:r>
        <w:r>
          <w:rPr>
            <w:webHidden/>
          </w:rPr>
          <w:instrText xml:space="preserve"> PAGEREF _Toc106210423 \h </w:instrText>
        </w:r>
        <w:r>
          <w:rPr>
            <w:webHidden/>
          </w:rPr>
        </w:r>
        <w:r>
          <w:rPr>
            <w:webHidden/>
          </w:rPr>
          <w:fldChar w:fldCharType="separate"/>
        </w:r>
        <w:r>
          <w:rPr>
            <w:webHidden/>
          </w:rPr>
          <w:t>273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24" w:history="1">
        <w:r w:rsidRPr="00125C7C">
          <w:rPr>
            <w:rStyle w:val="af"/>
          </w:rPr>
          <w:t>Рисунок </w:t>
        </w:r>
        <w:r>
          <w:rPr>
            <w:rFonts w:asciiTheme="minorHAnsi" w:eastAsiaTheme="minorEastAsia" w:hAnsiTheme="minorHAnsi" w:cstheme="minorBidi"/>
            <w:sz w:val="22"/>
            <w:szCs w:val="22"/>
          </w:rPr>
          <w:tab/>
        </w:r>
        <w:r w:rsidRPr="00125C7C">
          <w:rPr>
            <w:rStyle w:val="af"/>
          </w:rPr>
          <w:t>138.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_Toc106210424 \h </w:instrText>
        </w:r>
        <w:r>
          <w:rPr>
            <w:webHidden/>
          </w:rPr>
        </w:r>
        <w:r>
          <w:rPr>
            <w:webHidden/>
          </w:rPr>
          <w:fldChar w:fldCharType="separate"/>
        </w:r>
        <w:r>
          <w:rPr>
            <w:webHidden/>
          </w:rPr>
          <w:t>273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25" w:history="1">
        <w:r w:rsidRPr="00125C7C">
          <w:rPr>
            <w:rStyle w:val="af"/>
          </w:rPr>
          <w:t>Рисунок </w:t>
        </w:r>
        <w:r>
          <w:rPr>
            <w:rFonts w:asciiTheme="minorHAnsi" w:eastAsiaTheme="minorEastAsia" w:hAnsiTheme="minorHAnsi" w:cstheme="minorBidi"/>
            <w:sz w:val="22"/>
            <w:szCs w:val="22"/>
          </w:rPr>
          <w:tab/>
        </w:r>
        <w:r w:rsidRPr="00125C7C">
          <w:rPr>
            <w:rStyle w:val="af"/>
          </w:rPr>
          <w:t>139.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_Toc106210425 \h </w:instrText>
        </w:r>
        <w:r>
          <w:rPr>
            <w:webHidden/>
          </w:rPr>
        </w:r>
        <w:r>
          <w:rPr>
            <w:webHidden/>
          </w:rPr>
          <w:fldChar w:fldCharType="separate"/>
        </w:r>
        <w:r>
          <w:rPr>
            <w:webHidden/>
          </w:rPr>
          <w:t>274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26" w:history="1">
        <w:r w:rsidRPr="00125C7C">
          <w:rPr>
            <w:rStyle w:val="af"/>
          </w:rPr>
          <w:t>Рисунок </w:t>
        </w:r>
        <w:r>
          <w:rPr>
            <w:rFonts w:asciiTheme="minorHAnsi" w:eastAsiaTheme="minorEastAsia" w:hAnsiTheme="minorHAnsi" w:cstheme="minorBidi"/>
            <w:sz w:val="22"/>
            <w:szCs w:val="22"/>
          </w:rPr>
          <w:tab/>
        </w:r>
        <w:r w:rsidRPr="00125C7C">
          <w:rPr>
            <w:rStyle w:val="af"/>
          </w:rPr>
          <w:t>140. ЭФ документа «Сведения о денежном обязательстве», закладки «Строки (2)»</w:t>
        </w:r>
        <w:r>
          <w:rPr>
            <w:webHidden/>
          </w:rPr>
          <w:tab/>
        </w:r>
        <w:r>
          <w:rPr>
            <w:webHidden/>
          </w:rPr>
          <w:fldChar w:fldCharType="begin"/>
        </w:r>
        <w:r>
          <w:rPr>
            <w:webHidden/>
          </w:rPr>
          <w:instrText xml:space="preserve"> PAGEREF _Toc106210426 \h </w:instrText>
        </w:r>
        <w:r>
          <w:rPr>
            <w:webHidden/>
          </w:rPr>
        </w:r>
        <w:r>
          <w:rPr>
            <w:webHidden/>
          </w:rPr>
          <w:fldChar w:fldCharType="separate"/>
        </w:r>
        <w:r>
          <w:rPr>
            <w:webHidden/>
          </w:rPr>
          <w:t>278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27" w:history="1">
        <w:r w:rsidRPr="00125C7C">
          <w:rPr>
            <w:rStyle w:val="af"/>
          </w:rPr>
          <w:t>Рисунок </w:t>
        </w:r>
        <w:r>
          <w:rPr>
            <w:rFonts w:asciiTheme="minorHAnsi" w:eastAsiaTheme="minorEastAsia" w:hAnsiTheme="minorHAnsi" w:cstheme="minorBidi"/>
            <w:sz w:val="22"/>
            <w:szCs w:val="22"/>
          </w:rPr>
          <w:tab/>
        </w:r>
        <w:r w:rsidRPr="00125C7C">
          <w:rPr>
            <w:rStyle w:val="af"/>
          </w:rPr>
          <w:t>141. ЭФ документа «Сведения о денежном обязательстве», закладки «Подписи (3)»</w:t>
        </w:r>
        <w:r>
          <w:rPr>
            <w:webHidden/>
          </w:rPr>
          <w:tab/>
        </w:r>
        <w:r>
          <w:rPr>
            <w:webHidden/>
          </w:rPr>
          <w:fldChar w:fldCharType="begin"/>
        </w:r>
        <w:r>
          <w:rPr>
            <w:webHidden/>
          </w:rPr>
          <w:instrText xml:space="preserve"> PAGEREF _Toc106210427 \h </w:instrText>
        </w:r>
        <w:r>
          <w:rPr>
            <w:webHidden/>
          </w:rPr>
        </w:r>
        <w:r>
          <w:rPr>
            <w:webHidden/>
          </w:rPr>
          <w:fldChar w:fldCharType="separate"/>
        </w:r>
        <w:r>
          <w:rPr>
            <w:webHidden/>
          </w:rPr>
          <w:t>279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28" w:history="1">
        <w:r w:rsidRPr="00125C7C">
          <w:rPr>
            <w:rStyle w:val="af"/>
          </w:rPr>
          <w:t>Рисунок </w:t>
        </w:r>
        <w:r>
          <w:rPr>
            <w:rFonts w:asciiTheme="minorHAnsi" w:eastAsiaTheme="minorEastAsia" w:hAnsiTheme="minorHAnsi" w:cstheme="minorBidi"/>
            <w:sz w:val="22"/>
            <w:szCs w:val="22"/>
          </w:rPr>
          <w:tab/>
        </w:r>
        <w:r w:rsidRPr="00125C7C">
          <w:rPr>
            <w:rStyle w:val="af"/>
          </w:rPr>
          <w:t>142. ЭФ списка документов «Заявка для обеспечения наличными денежными средствами»</w:t>
        </w:r>
        <w:r>
          <w:rPr>
            <w:webHidden/>
          </w:rPr>
          <w:tab/>
        </w:r>
        <w:r>
          <w:rPr>
            <w:webHidden/>
          </w:rPr>
          <w:fldChar w:fldCharType="begin"/>
        </w:r>
        <w:r>
          <w:rPr>
            <w:webHidden/>
          </w:rPr>
          <w:instrText xml:space="preserve"> PAGEREF _Toc106210428 \h </w:instrText>
        </w:r>
        <w:r>
          <w:rPr>
            <w:webHidden/>
          </w:rPr>
        </w:r>
        <w:r>
          <w:rPr>
            <w:webHidden/>
          </w:rPr>
          <w:fldChar w:fldCharType="separate"/>
        </w:r>
        <w:r>
          <w:rPr>
            <w:webHidden/>
          </w:rPr>
          <w:t>282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29" w:history="1">
        <w:r w:rsidRPr="00125C7C">
          <w:rPr>
            <w:rStyle w:val="af"/>
          </w:rPr>
          <w:t>Рисунок </w:t>
        </w:r>
        <w:r>
          <w:rPr>
            <w:rFonts w:asciiTheme="minorHAnsi" w:eastAsiaTheme="minorEastAsia" w:hAnsiTheme="minorHAnsi" w:cstheme="minorBidi"/>
            <w:sz w:val="22"/>
            <w:szCs w:val="22"/>
          </w:rPr>
          <w:tab/>
        </w:r>
        <w:r w:rsidRPr="00125C7C">
          <w:rPr>
            <w:rStyle w:val="af"/>
          </w:rPr>
          <w:t>143. ЭФ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_Toc106210429 \h </w:instrText>
        </w:r>
        <w:r>
          <w:rPr>
            <w:webHidden/>
          </w:rPr>
        </w:r>
        <w:r>
          <w:rPr>
            <w:webHidden/>
          </w:rPr>
          <w:fldChar w:fldCharType="separate"/>
        </w:r>
        <w:r>
          <w:rPr>
            <w:webHidden/>
          </w:rPr>
          <w:t>283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30" w:history="1">
        <w:r w:rsidRPr="00125C7C">
          <w:rPr>
            <w:rStyle w:val="af"/>
          </w:rPr>
          <w:t>Рисунок </w:t>
        </w:r>
        <w:r>
          <w:rPr>
            <w:rFonts w:asciiTheme="minorHAnsi" w:eastAsiaTheme="minorEastAsia" w:hAnsiTheme="minorHAnsi" w:cstheme="minorBidi"/>
            <w:sz w:val="22"/>
            <w:szCs w:val="22"/>
          </w:rPr>
          <w:tab/>
        </w:r>
        <w:r w:rsidRPr="00125C7C">
          <w:rPr>
            <w:rStyle w:val="af"/>
          </w:rPr>
          <w:t>144. Форма «Добавление записи» (в блок « Реквизиты расшифровки документа»)</w:t>
        </w:r>
        <w:r>
          <w:rPr>
            <w:webHidden/>
          </w:rPr>
          <w:tab/>
        </w:r>
        <w:r>
          <w:rPr>
            <w:webHidden/>
          </w:rPr>
          <w:fldChar w:fldCharType="begin"/>
        </w:r>
        <w:r>
          <w:rPr>
            <w:webHidden/>
          </w:rPr>
          <w:instrText xml:space="preserve"> PAGEREF _Toc106210430 \h </w:instrText>
        </w:r>
        <w:r>
          <w:rPr>
            <w:webHidden/>
          </w:rPr>
        </w:r>
        <w:r>
          <w:rPr>
            <w:webHidden/>
          </w:rPr>
          <w:fldChar w:fldCharType="separate"/>
        </w:r>
        <w:r>
          <w:rPr>
            <w:webHidden/>
          </w:rPr>
          <w:t>290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31" w:history="1">
        <w:r w:rsidRPr="00125C7C">
          <w:rPr>
            <w:rStyle w:val="af"/>
          </w:rPr>
          <w:t>Рисунок </w:t>
        </w:r>
        <w:r>
          <w:rPr>
            <w:rFonts w:asciiTheme="minorHAnsi" w:eastAsiaTheme="minorEastAsia" w:hAnsiTheme="minorHAnsi" w:cstheme="minorBidi"/>
            <w:sz w:val="22"/>
            <w:szCs w:val="22"/>
          </w:rPr>
          <w:tab/>
        </w:r>
        <w:r w:rsidRPr="00125C7C">
          <w:rPr>
            <w:rStyle w:val="af"/>
          </w:rPr>
          <w:t>145.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_Toc106210431 \h </w:instrText>
        </w:r>
        <w:r>
          <w:rPr>
            <w:webHidden/>
          </w:rPr>
        </w:r>
        <w:r>
          <w:rPr>
            <w:webHidden/>
          </w:rPr>
          <w:fldChar w:fldCharType="separate"/>
        </w:r>
        <w:r>
          <w:rPr>
            <w:webHidden/>
          </w:rPr>
          <w:t>290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32" w:history="1">
        <w:r w:rsidRPr="00125C7C">
          <w:rPr>
            <w:rStyle w:val="af"/>
          </w:rPr>
          <w:t>Рисунок </w:t>
        </w:r>
        <w:r>
          <w:rPr>
            <w:rFonts w:asciiTheme="minorHAnsi" w:eastAsiaTheme="minorEastAsia" w:hAnsiTheme="minorHAnsi" w:cstheme="minorBidi"/>
            <w:sz w:val="22"/>
            <w:szCs w:val="22"/>
          </w:rPr>
          <w:tab/>
        </w:r>
        <w:r w:rsidRPr="00125C7C">
          <w:rPr>
            <w:rStyle w:val="af"/>
          </w:rPr>
          <w:t>146. ЭФ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_Toc106210432 \h </w:instrText>
        </w:r>
        <w:r>
          <w:rPr>
            <w:webHidden/>
          </w:rPr>
        </w:r>
        <w:r>
          <w:rPr>
            <w:webHidden/>
          </w:rPr>
          <w:fldChar w:fldCharType="separate"/>
        </w:r>
        <w:r>
          <w:rPr>
            <w:webHidden/>
          </w:rPr>
          <w:t>291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33" w:history="1">
        <w:r w:rsidRPr="00125C7C">
          <w:rPr>
            <w:rStyle w:val="af"/>
          </w:rPr>
          <w:t>Рисунок </w:t>
        </w:r>
        <w:r>
          <w:rPr>
            <w:rFonts w:asciiTheme="minorHAnsi" w:eastAsiaTheme="minorEastAsia" w:hAnsiTheme="minorHAnsi" w:cstheme="minorBidi"/>
            <w:sz w:val="22"/>
            <w:szCs w:val="22"/>
          </w:rPr>
          <w:tab/>
        </w:r>
        <w:r w:rsidRPr="00125C7C">
          <w:rPr>
            <w:rStyle w:val="af"/>
          </w:rPr>
          <w:t>147. ЭФ списка документов «Уведомление о принятии»</w:t>
        </w:r>
        <w:r>
          <w:rPr>
            <w:webHidden/>
          </w:rPr>
          <w:tab/>
        </w:r>
        <w:r>
          <w:rPr>
            <w:webHidden/>
          </w:rPr>
          <w:fldChar w:fldCharType="begin"/>
        </w:r>
        <w:r>
          <w:rPr>
            <w:webHidden/>
          </w:rPr>
          <w:instrText xml:space="preserve"> PAGEREF _Toc106210433 \h </w:instrText>
        </w:r>
        <w:r>
          <w:rPr>
            <w:webHidden/>
          </w:rPr>
        </w:r>
        <w:r>
          <w:rPr>
            <w:webHidden/>
          </w:rPr>
          <w:fldChar w:fldCharType="separate"/>
        </w:r>
        <w:r>
          <w:rPr>
            <w:webHidden/>
          </w:rPr>
          <w:t>293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34" w:history="1">
        <w:r w:rsidRPr="00125C7C">
          <w:rPr>
            <w:rStyle w:val="af"/>
          </w:rPr>
          <w:t>Рисунок </w:t>
        </w:r>
        <w:r>
          <w:rPr>
            <w:rFonts w:asciiTheme="minorHAnsi" w:eastAsiaTheme="minorEastAsia" w:hAnsiTheme="minorHAnsi" w:cstheme="minorBidi"/>
            <w:sz w:val="22"/>
            <w:szCs w:val="22"/>
          </w:rPr>
          <w:tab/>
        </w:r>
        <w:r w:rsidRPr="00125C7C">
          <w:rPr>
            <w:rStyle w:val="af"/>
          </w:rPr>
          <w:t>148. ЭФ документа «Уведомление о принятии», закладки «Реквизиты»</w:t>
        </w:r>
        <w:r>
          <w:rPr>
            <w:webHidden/>
          </w:rPr>
          <w:tab/>
        </w:r>
        <w:r>
          <w:rPr>
            <w:webHidden/>
          </w:rPr>
          <w:fldChar w:fldCharType="begin"/>
        </w:r>
        <w:r>
          <w:rPr>
            <w:webHidden/>
          </w:rPr>
          <w:instrText xml:space="preserve"> PAGEREF _Toc106210434 \h </w:instrText>
        </w:r>
        <w:r>
          <w:rPr>
            <w:webHidden/>
          </w:rPr>
        </w:r>
        <w:r>
          <w:rPr>
            <w:webHidden/>
          </w:rPr>
          <w:fldChar w:fldCharType="separate"/>
        </w:r>
        <w:r>
          <w:rPr>
            <w:webHidden/>
          </w:rPr>
          <w:t>294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35" w:history="1">
        <w:r w:rsidRPr="00125C7C">
          <w:rPr>
            <w:rStyle w:val="af"/>
          </w:rPr>
          <w:t>Рисунок </w:t>
        </w:r>
        <w:r>
          <w:rPr>
            <w:rFonts w:asciiTheme="minorHAnsi" w:eastAsiaTheme="minorEastAsia" w:hAnsiTheme="minorHAnsi" w:cstheme="minorBidi"/>
            <w:sz w:val="22"/>
            <w:szCs w:val="22"/>
          </w:rPr>
          <w:tab/>
        </w:r>
        <w:r w:rsidRPr="00125C7C">
          <w:rPr>
            <w:rStyle w:val="af"/>
          </w:rPr>
          <w:t>149. ЭФ документа «Уведомление о принятии», закладки «Подписи»</w:t>
        </w:r>
        <w:r>
          <w:rPr>
            <w:webHidden/>
          </w:rPr>
          <w:tab/>
        </w:r>
        <w:r>
          <w:rPr>
            <w:webHidden/>
          </w:rPr>
          <w:fldChar w:fldCharType="begin"/>
        </w:r>
        <w:r>
          <w:rPr>
            <w:webHidden/>
          </w:rPr>
          <w:instrText xml:space="preserve"> PAGEREF _Toc106210435 \h </w:instrText>
        </w:r>
        <w:r>
          <w:rPr>
            <w:webHidden/>
          </w:rPr>
        </w:r>
        <w:r>
          <w:rPr>
            <w:webHidden/>
          </w:rPr>
          <w:fldChar w:fldCharType="separate"/>
        </w:r>
        <w:r>
          <w:rPr>
            <w:webHidden/>
          </w:rPr>
          <w:t>295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36" w:history="1">
        <w:r w:rsidRPr="00125C7C">
          <w:rPr>
            <w:rStyle w:val="af"/>
          </w:rPr>
          <w:t>Рисунок </w:t>
        </w:r>
        <w:r>
          <w:rPr>
            <w:rFonts w:asciiTheme="minorHAnsi" w:eastAsiaTheme="minorEastAsia" w:hAnsiTheme="minorHAnsi" w:cstheme="minorBidi"/>
            <w:sz w:val="22"/>
            <w:szCs w:val="22"/>
          </w:rPr>
          <w:tab/>
        </w:r>
        <w:r w:rsidRPr="00125C7C">
          <w:rPr>
            <w:rStyle w:val="af"/>
          </w:rPr>
          <w:t>150. ЭФ списка документов «Объявление на взнос наличных денег»</w:t>
        </w:r>
        <w:r>
          <w:rPr>
            <w:webHidden/>
          </w:rPr>
          <w:tab/>
        </w:r>
        <w:r>
          <w:rPr>
            <w:webHidden/>
          </w:rPr>
          <w:fldChar w:fldCharType="begin"/>
        </w:r>
        <w:r>
          <w:rPr>
            <w:webHidden/>
          </w:rPr>
          <w:instrText xml:space="preserve"> PAGEREF _Toc106210436 \h </w:instrText>
        </w:r>
        <w:r>
          <w:rPr>
            <w:webHidden/>
          </w:rPr>
        </w:r>
        <w:r>
          <w:rPr>
            <w:webHidden/>
          </w:rPr>
          <w:fldChar w:fldCharType="separate"/>
        </w:r>
        <w:r>
          <w:rPr>
            <w:webHidden/>
          </w:rPr>
          <w:t>297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37" w:history="1">
        <w:r w:rsidRPr="00125C7C">
          <w:rPr>
            <w:rStyle w:val="af"/>
          </w:rPr>
          <w:t>Рисунок </w:t>
        </w:r>
        <w:r>
          <w:rPr>
            <w:rFonts w:asciiTheme="minorHAnsi" w:eastAsiaTheme="minorEastAsia" w:hAnsiTheme="minorHAnsi" w:cstheme="minorBidi"/>
            <w:sz w:val="22"/>
            <w:szCs w:val="22"/>
          </w:rPr>
          <w:tab/>
        </w:r>
        <w:r w:rsidRPr="00125C7C">
          <w:rPr>
            <w:rStyle w:val="af"/>
          </w:rPr>
          <w:t>151. ЭФ документа «Объявление на взнос наличных денег», закладки «Реквизиты»</w:t>
        </w:r>
        <w:r>
          <w:rPr>
            <w:webHidden/>
          </w:rPr>
          <w:tab/>
        </w:r>
        <w:r>
          <w:rPr>
            <w:webHidden/>
          </w:rPr>
          <w:fldChar w:fldCharType="begin"/>
        </w:r>
        <w:r>
          <w:rPr>
            <w:webHidden/>
          </w:rPr>
          <w:instrText xml:space="preserve"> PAGEREF _Toc106210437 \h </w:instrText>
        </w:r>
        <w:r>
          <w:rPr>
            <w:webHidden/>
          </w:rPr>
        </w:r>
        <w:r>
          <w:rPr>
            <w:webHidden/>
          </w:rPr>
          <w:fldChar w:fldCharType="separate"/>
        </w:r>
        <w:r>
          <w:rPr>
            <w:webHidden/>
          </w:rPr>
          <w:t>298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38" w:history="1">
        <w:r w:rsidRPr="00125C7C">
          <w:rPr>
            <w:rStyle w:val="af"/>
          </w:rPr>
          <w:t>Рисунок </w:t>
        </w:r>
        <w:r>
          <w:rPr>
            <w:rFonts w:asciiTheme="minorHAnsi" w:eastAsiaTheme="minorEastAsia" w:hAnsiTheme="minorHAnsi" w:cstheme="minorBidi"/>
            <w:sz w:val="22"/>
            <w:szCs w:val="22"/>
          </w:rPr>
          <w:tab/>
        </w:r>
        <w:r w:rsidRPr="00125C7C">
          <w:rPr>
            <w:rStyle w:val="af"/>
          </w:rPr>
          <w:t>152. Форма «Добавление записи»</w:t>
        </w:r>
        <w:r>
          <w:rPr>
            <w:webHidden/>
          </w:rPr>
          <w:tab/>
        </w:r>
        <w:r>
          <w:rPr>
            <w:webHidden/>
          </w:rPr>
          <w:fldChar w:fldCharType="begin"/>
        </w:r>
        <w:r>
          <w:rPr>
            <w:webHidden/>
          </w:rPr>
          <w:instrText xml:space="preserve"> PAGEREF _Toc106210438 \h </w:instrText>
        </w:r>
        <w:r>
          <w:rPr>
            <w:webHidden/>
          </w:rPr>
        </w:r>
        <w:r>
          <w:rPr>
            <w:webHidden/>
          </w:rPr>
          <w:fldChar w:fldCharType="separate"/>
        </w:r>
        <w:r>
          <w:rPr>
            <w:webHidden/>
          </w:rPr>
          <w:t>306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39" w:history="1">
        <w:r w:rsidRPr="00125C7C">
          <w:rPr>
            <w:rStyle w:val="af"/>
          </w:rPr>
          <w:t>Рисунок </w:t>
        </w:r>
        <w:r>
          <w:rPr>
            <w:rFonts w:asciiTheme="minorHAnsi" w:eastAsiaTheme="minorEastAsia" w:hAnsiTheme="minorHAnsi" w:cstheme="minorBidi"/>
            <w:sz w:val="22"/>
            <w:szCs w:val="22"/>
          </w:rPr>
          <w:tab/>
        </w:r>
        <w:r w:rsidRPr="00125C7C">
          <w:rPr>
            <w:rStyle w:val="af"/>
          </w:rPr>
          <w:t>153. Форма «Добавление записи»</w:t>
        </w:r>
        <w:r>
          <w:rPr>
            <w:webHidden/>
          </w:rPr>
          <w:tab/>
        </w:r>
        <w:r>
          <w:rPr>
            <w:webHidden/>
          </w:rPr>
          <w:fldChar w:fldCharType="begin"/>
        </w:r>
        <w:r>
          <w:rPr>
            <w:webHidden/>
          </w:rPr>
          <w:instrText xml:space="preserve"> PAGEREF _Toc106210439 \h </w:instrText>
        </w:r>
        <w:r>
          <w:rPr>
            <w:webHidden/>
          </w:rPr>
        </w:r>
        <w:r>
          <w:rPr>
            <w:webHidden/>
          </w:rPr>
          <w:fldChar w:fldCharType="separate"/>
        </w:r>
        <w:r>
          <w:rPr>
            <w:webHidden/>
          </w:rPr>
          <w:t>306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40" w:history="1">
        <w:r w:rsidRPr="00125C7C">
          <w:rPr>
            <w:rStyle w:val="af"/>
          </w:rPr>
          <w:t>Рисунок </w:t>
        </w:r>
        <w:r>
          <w:rPr>
            <w:rFonts w:asciiTheme="minorHAnsi" w:eastAsiaTheme="minorEastAsia" w:hAnsiTheme="minorHAnsi" w:cstheme="minorBidi"/>
            <w:sz w:val="22"/>
            <w:szCs w:val="22"/>
          </w:rPr>
          <w:tab/>
        </w:r>
        <w:r w:rsidRPr="00125C7C">
          <w:rPr>
            <w:rStyle w:val="af"/>
          </w:rPr>
          <w:t>154. ЭФ документа «Объявление на взнос наличных денег», закладки «Подписи»</w:t>
        </w:r>
        <w:r>
          <w:rPr>
            <w:webHidden/>
          </w:rPr>
          <w:tab/>
        </w:r>
        <w:r>
          <w:rPr>
            <w:webHidden/>
          </w:rPr>
          <w:fldChar w:fldCharType="begin"/>
        </w:r>
        <w:r>
          <w:rPr>
            <w:webHidden/>
          </w:rPr>
          <w:instrText xml:space="preserve"> PAGEREF _Toc106210440 \h </w:instrText>
        </w:r>
        <w:r>
          <w:rPr>
            <w:webHidden/>
          </w:rPr>
        </w:r>
        <w:r>
          <w:rPr>
            <w:webHidden/>
          </w:rPr>
          <w:fldChar w:fldCharType="separate"/>
        </w:r>
        <w:r>
          <w:rPr>
            <w:webHidden/>
          </w:rPr>
          <w:t>307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41" w:history="1">
        <w:r w:rsidRPr="00125C7C">
          <w:rPr>
            <w:rStyle w:val="af"/>
          </w:rPr>
          <w:t>Рисунок </w:t>
        </w:r>
        <w:r>
          <w:rPr>
            <w:rFonts w:asciiTheme="minorHAnsi" w:eastAsiaTheme="minorEastAsia" w:hAnsiTheme="minorHAnsi" w:cstheme="minorBidi"/>
            <w:sz w:val="22"/>
            <w:szCs w:val="22"/>
          </w:rPr>
          <w:tab/>
        </w:r>
        <w:r w:rsidRPr="00125C7C">
          <w:rPr>
            <w:rStyle w:val="af"/>
          </w:rPr>
          <w:t>155.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_Toc106210441 \h </w:instrText>
        </w:r>
        <w:r>
          <w:rPr>
            <w:webHidden/>
          </w:rPr>
        </w:r>
        <w:r>
          <w:rPr>
            <w:webHidden/>
          </w:rPr>
          <w:fldChar w:fldCharType="separate"/>
        </w:r>
        <w:r>
          <w:rPr>
            <w:webHidden/>
          </w:rPr>
          <w:t>309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42" w:history="1">
        <w:r w:rsidRPr="00125C7C">
          <w:rPr>
            <w:rStyle w:val="af"/>
          </w:rPr>
          <w:t>Рисунок </w:t>
        </w:r>
        <w:r>
          <w:rPr>
            <w:rFonts w:asciiTheme="minorHAnsi" w:eastAsiaTheme="minorEastAsia" w:hAnsiTheme="minorHAnsi" w:cstheme="minorBidi"/>
            <w:sz w:val="22"/>
            <w:szCs w:val="22"/>
          </w:rPr>
          <w:tab/>
        </w:r>
        <w:r w:rsidRPr="00125C7C">
          <w:rPr>
            <w:rStyle w:val="af"/>
          </w:rPr>
          <w:t>156.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_Toc106210442 \h </w:instrText>
        </w:r>
        <w:r>
          <w:rPr>
            <w:webHidden/>
          </w:rPr>
        </w:r>
        <w:r>
          <w:rPr>
            <w:webHidden/>
          </w:rPr>
          <w:fldChar w:fldCharType="separate"/>
        </w:r>
        <w:r>
          <w:rPr>
            <w:webHidden/>
          </w:rPr>
          <w:t>310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43" w:history="1">
        <w:r w:rsidRPr="00125C7C">
          <w:rPr>
            <w:rStyle w:val="af"/>
          </w:rPr>
          <w:t>Рисунок </w:t>
        </w:r>
        <w:r>
          <w:rPr>
            <w:rFonts w:asciiTheme="minorHAnsi" w:eastAsiaTheme="minorEastAsia" w:hAnsiTheme="minorHAnsi" w:cstheme="minorBidi"/>
            <w:sz w:val="22"/>
            <w:szCs w:val="22"/>
          </w:rPr>
          <w:tab/>
        </w:r>
        <w:r w:rsidRPr="00125C7C">
          <w:rPr>
            <w:rStyle w:val="af"/>
          </w:rPr>
          <w:t>157.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_Toc106210443 \h </w:instrText>
        </w:r>
        <w:r>
          <w:rPr>
            <w:webHidden/>
          </w:rPr>
        </w:r>
        <w:r>
          <w:rPr>
            <w:webHidden/>
          </w:rPr>
          <w:fldChar w:fldCharType="separate"/>
        </w:r>
        <w:r>
          <w:rPr>
            <w:webHidden/>
          </w:rPr>
          <w:t>313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44" w:history="1">
        <w:r w:rsidRPr="00125C7C">
          <w:rPr>
            <w:rStyle w:val="af"/>
          </w:rPr>
          <w:t>Рисунок </w:t>
        </w:r>
        <w:r>
          <w:rPr>
            <w:rFonts w:asciiTheme="minorHAnsi" w:eastAsiaTheme="minorEastAsia" w:hAnsiTheme="minorHAnsi" w:cstheme="minorBidi"/>
            <w:sz w:val="22"/>
            <w:szCs w:val="22"/>
          </w:rPr>
          <w:tab/>
        </w:r>
        <w:r w:rsidRPr="00125C7C">
          <w:rPr>
            <w:rStyle w:val="af"/>
          </w:rPr>
          <w:t>158. ЭФ списка документов «Уведомление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_Toc106210444 \h </w:instrText>
        </w:r>
        <w:r>
          <w:rPr>
            <w:webHidden/>
          </w:rPr>
        </w:r>
        <w:r>
          <w:rPr>
            <w:webHidden/>
          </w:rPr>
          <w:fldChar w:fldCharType="separate"/>
        </w:r>
        <w:r>
          <w:rPr>
            <w:webHidden/>
          </w:rPr>
          <w:t>315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45" w:history="1">
        <w:r w:rsidRPr="00125C7C">
          <w:rPr>
            <w:rStyle w:val="af"/>
          </w:rPr>
          <w:t>Рисунок </w:t>
        </w:r>
        <w:r>
          <w:rPr>
            <w:rFonts w:asciiTheme="minorHAnsi" w:eastAsiaTheme="minorEastAsia" w:hAnsiTheme="minorHAnsi" w:cstheme="minorBidi"/>
            <w:sz w:val="22"/>
            <w:szCs w:val="22"/>
          </w:rPr>
          <w:tab/>
        </w:r>
        <w:r w:rsidRPr="00125C7C">
          <w:rPr>
            <w:rStyle w:val="af"/>
          </w:rPr>
          <w:t>159. ЭФ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_Toc106210445 \h </w:instrText>
        </w:r>
        <w:r>
          <w:rPr>
            <w:webHidden/>
          </w:rPr>
        </w:r>
        <w:r>
          <w:rPr>
            <w:webHidden/>
          </w:rPr>
          <w:fldChar w:fldCharType="separate"/>
        </w:r>
        <w:r>
          <w:rPr>
            <w:webHidden/>
          </w:rPr>
          <w:t>316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46" w:history="1">
        <w:r w:rsidRPr="00125C7C">
          <w:rPr>
            <w:rStyle w:val="af"/>
          </w:rPr>
          <w:t>Рисунок </w:t>
        </w:r>
        <w:r>
          <w:rPr>
            <w:rFonts w:asciiTheme="minorHAnsi" w:eastAsiaTheme="minorEastAsia" w:hAnsiTheme="minorHAnsi" w:cstheme="minorBidi"/>
            <w:sz w:val="22"/>
            <w:szCs w:val="22"/>
          </w:rPr>
          <w:tab/>
        </w:r>
        <w:r w:rsidRPr="00125C7C">
          <w:rPr>
            <w:rStyle w:val="af"/>
          </w:rPr>
          <w:t>160. ЭФ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_Toc106210446 \h </w:instrText>
        </w:r>
        <w:r>
          <w:rPr>
            <w:webHidden/>
          </w:rPr>
        </w:r>
        <w:r>
          <w:rPr>
            <w:webHidden/>
          </w:rPr>
          <w:fldChar w:fldCharType="separate"/>
        </w:r>
        <w:r>
          <w:rPr>
            <w:webHidden/>
          </w:rPr>
          <w:t>318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47" w:history="1">
        <w:r w:rsidRPr="00125C7C">
          <w:rPr>
            <w:rStyle w:val="af"/>
          </w:rPr>
          <w:t>Рисунок </w:t>
        </w:r>
        <w:r>
          <w:rPr>
            <w:rFonts w:asciiTheme="minorHAnsi" w:eastAsiaTheme="minorEastAsia" w:hAnsiTheme="minorHAnsi" w:cstheme="minorBidi"/>
            <w:sz w:val="22"/>
            <w:szCs w:val="22"/>
          </w:rPr>
          <w:tab/>
        </w:r>
        <w:r w:rsidRPr="00125C7C">
          <w:rPr>
            <w:rStyle w:val="af"/>
          </w:rPr>
          <w:t>161.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_Toc106210447 \h </w:instrText>
        </w:r>
        <w:r>
          <w:rPr>
            <w:webHidden/>
          </w:rPr>
        </w:r>
        <w:r>
          <w:rPr>
            <w:webHidden/>
          </w:rPr>
          <w:fldChar w:fldCharType="separate"/>
        </w:r>
        <w:r>
          <w:rPr>
            <w:webHidden/>
          </w:rPr>
          <w:t>319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48" w:history="1">
        <w:r w:rsidRPr="00125C7C">
          <w:rPr>
            <w:rStyle w:val="af"/>
          </w:rPr>
          <w:t>Рисунок </w:t>
        </w:r>
        <w:r>
          <w:rPr>
            <w:rFonts w:asciiTheme="minorHAnsi" w:eastAsiaTheme="minorEastAsia" w:hAnsiTheme="minorHAnsi" w:cstheme="minorBidi"/>
            <w:sz w:val="22"/>
            <w:szCs w:val="22"/>
          </w:rPr>
          <w:tab/>
        </w:r>
        <w:r w:rsidRPr="00125C7C">
          <w:rPr>
            <w:rStyle w:val="af"/>
          </w:rPr>
          <w:t>162. ЭФ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_Toc106210448 \h </w:instrText>
        </w:r>
        <w:r>
          <w:rPr>
            <w:webHidden/>
          </w:rPr>
        </w:r>
        <w:r>
          <w:rPr>
            <w:webHidden/>
          </w:rPr>
          <w:fldChar w:fldCharType="separate"/>
        </w:r>
        <w:r>
          <w:rPr>
            <w:webHidden/>
          </w:rPr>
          <w:t>320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49" w:history="1">
        <w:r w:rsidRPr="00125C7C">
          <w:rPr>
            <w:rStyle w:val="af"/>
          </w:rPr>
          <w:t>Рисунок </w:t>
        </w:r>
        <w:r>
          <w:rPr>
            <w:rFonts w:asciiTheme="minorHAnsi" w:eastAsiaTheme="minorEastAsia" w:hAnsiTheme="minorHAnsi" w:cstheme="minorBidi"/>
            <w:sz w:val="22"/>
            <w:szCs w:val="22"/>
          </w:rPr>
          <w:tab/>
        </w:r>
        <w:r w:rsidRPr="00125C7C">
          <w:rPr>
            <w:rStyle w:val="af"/>
          </w:rPr>
          <w:t>163. ЭФ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_Toc106210449 \h </w:instrText>
        </w:r>
        <w:r>
          <w:rPr>
            <w:webHidden/>
          </w:rPr>
        </w:r>
        <w:r>
          <w:rPr>
            <w:webHidden/>
          </w:rPr>
          <w:fldChar w:fldCharType="separate"/>
        </w:r>
        <w:r>
          <w:rPr>
            <w:webHidden/>
          </w:rPr>
          <w:t>322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50" w:history="1">
        <w:r w:rsidRPr="00125C7C">
          <w:rPr>
            <w:rStyle w:val="af"/>
          </w:rPr>
          <w:t>Рисунок </w:t>
        </w:r>
        <w:r>
          <w:rPr>
            <w:rFonts w:asciiTheme="minorHAnsi" w:eastAsiaTheme="minorEastAsia" w:hAnsiTheme="minorHAnsi" w:cstheme="minorBidi"/>
            <w:sz w:val="22"/>
            <w:szCs w:val="22"/>
          </w:rPr>
          <w:tab/>
        </w:r>
        <w:r w:rsidRPr="00125C7C">
          <w:rPr>
            <w:rStyle w:val="af"/>
          </w:rPr>
          <w:t>164. ЭФ списка документов «Уведомление о приостановлении открытия ЛС»</w:t>
        </w:r>
        <w:r>
          <w:rPr>
            <w:webHidden/>
          </w:rPr>
          <w:tab/>
        </w:r>
        <w:r>
          <w:rPr>
            <w:webHidden/>
          </w:rPr>
          <w:fldChar w:fldCharType="begin"/>
        </w:r>
        <w:r>
          <w:rPr>
            <w:webHidden/>
          </w:rPr>
          <w:instrText xml:space="preserve"> PAGEREF _Toc106210450 \h </w:instrText>
        </w:r>
        <w:r>
          <w:rPr>
            <w:webHidden/>
          </w:rPr>
        </w:r>
        <w:r>
          <w:rPr>
            <w:webHidden/>
          </w:rPr>
          <w:fldChar w:fldCharType="separate"/>
        </w:r>
        <w:r>
          <w:rPr>
            <w:webHidden/>
          </w:rPr>
          <w:t>323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51" w:history="1">
        <w:r w:rsidRPr="00125C7C">
          <w:rPr>
            <w:rStyle w:val="af"/>
          </w:rPr>
          <w:t>Рисунок </w:t>
        </w:r>
        <w:r>
          <w:rPr>
            <w:rFonts w:asciiTheme="minorHAnsi" w:eastAsiaTheme="minorEastAsia" w:hAnsiTheme="minorHAnsi" w:cstheme="minorBidi"/>
            <w:sz w:val="22"/>
            <w:szCs w:val="22"/>
          </w:rPr>
          <w:tab/>
        </w:r>
        <w:r w:rsidRPr="00125C7C">
          <w:rPr>
            <w:rStyle w:val="af"/>
          </w:rPr>
          <w:t>165.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_Toc106210451 \h </w:instrText>
        </w:r>
        <w:r>
          <w:rPr>
            <w:webHidden/>
          </w:rPr>
        </w:r>
        <w:r>
          <w:rPr>
            <w:webHidden/>
          </w:rPr>
          <w:fldChar w:fldCharType="separate"/>
        </w:r>
        <w:r>
          <w:rPr>
            <w:webHidden/>
          </w:rPr>
          <w:t>324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52" w:history="1">
        <w:r w:rsidRPr="00125C7C">
          <w:rPr>
            <w:rStyle w:val="af"/>
          </w:rPr>
          <w:t>Рисунок </w:t>
        </w:r>
        <w:r>
          <w:rPr>
            <w:rFonts w:asciiTheme="minorHAnsi" w:eastAsiaTheme="minorEastAsia" w:hAnsiTheme="minorHAnsi" w:cstheme="minorBidi"/>
            <w:sz w:val="22"/>
            <w:szCs w:val="22"/>
          </w:rPr>
          <w:tab/>
        </w:r>
        <w:r w:rsidRPr="00125C7C">
          <w:rPr>
            <w:rStyle w:val="af"/>
          </w:rPr>
          <w:t>166.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_Toc106210452 \h </w:instrText>
        </w:r>
        <w:r>
          <w:rPr>
            <w:webHidden/>
          </w:rPr>
        </w:r>
        <w:r>
          <w:rPr>
            <w:webHidden/>
          </w:rPr>
          <w:fldChar w:fldCharType="separate"/>
        </w:r>
        <w:r>
          <w:rPr>
            <w:webHidden/>
          </w:rPr>
          <w:t>326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53" w:history="1">
        <w:r w:rsidRPr="00125C7C">
          <w:rPr>
            <w:rStyle w:val="af"/>
          </w:rPr>
          <w:t>Рисунок </w:t>
        </w:r>
        <w:r>
          <w:rPr>
            <w:rFonts w:asciiTheme="minorHAnsi" w:eastAsiaTheme="minorEastAsia" w:hAnsiTheme="minorHAnsi" w:cstheme="minorBidi"/>
            <w:sz w:val="22"/>
            <w:szCs w:val="22"/>
          </w:rPr>
          <w:tab/>
        </w:r>
        <w:r w:rsidRPr="00125C7C">
          <w:rPr>
            <w:rStyle w:val="af"/>
          </w:rPr>
          <w:t>167.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_Toc106210453 \h </w:instrText>
        </w:r>
        <w:r>
          <w:rPr>
            <w:webHidden/>
          </w:rPr>
        </w:r>
        <w:r>
          <w:rPr>
            <w:webHidden/>
          </w:rPr>
          <w:fldChar w:fldCharType="separate"/>
        </w:r>
        <w:r>
          <w:rPr>
            <w:webHidden/>
          </w:rPr>
          <w:t>327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54" w:history="1">
        <w:r w:rsidRPr="00125C7C">
          <w:rPr>
            <w:rStyle w:val="af"/>
          </w:rPr>
          <w:t>Рисунок </w:t>
        </w:r>
        <w:r>
          <w:rPr>
            <w:rFonts w:asciiTheme="minorHAnsi" w:eastAsiaTheme="minorEastAsia" w:hAnsiTheme="minorHAnsi" w:cstheme="minorBidi"/>
            <w:sz w:val="22"/>
            <w:szCs w:val="22"/>
          </w:rPr>
          <w:tab/>
        </w:r>
        <w:r w:rsidRPr="00125C7C">
          <w:rPr>
            <w:rStyle w:val="af"/>
          </w:rPr>
          <w:t>168. ЭФ документа «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_Toc106210454 \h </w:instrText>
        </w:r>
        <w:r>
          <w:rPr>
            <w:webHidden/>
          </w:rPr>
        </w:r>
        <w:r>
          <w:rPr>
            <w:webHidden/>
          </w:rPr>
          <w:fldChar w:fldCharType="separate"/>
        </w:r>
        <w:r>
          <w:rPr>
            <w:webHidden/>
          </w:rPr>
          <w:t>328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55" w:history="1">
        <w:r w:rsidRPr="00125C7C">
          <w:rPr>
            <w:rStyle w:val="af"/>
          </w:rPr>
          <w:t>Рисунок </w:t>
        </w:r>
        <w:r>
          <w:rPr>
            <w:rFonts w:asciiTheme="minorHAnsi" w:eastAsiaTheme="minorEastAsia" w:hAnsiTheme="minorHAnsi" w:cstheme="minorBidi"/>
            <w:sz w:val="22"/>
            <w:szCs w:val="22"/>
          </w:rPr>
          <w:tab/>
        </w:r>
        <w:r w:rsidRPr="00125C7C">
          <w:rPr>
            <w:rStyle w:val="af"/>
          </w:rPr>
          <w:t>169. ЭФ документа «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_Toc106210455 \h </w:instrText>
        </w:r>
        <w:r>
          <w:rPr>
            <w:webHidden/>
          </w:rPr>
        </w:r>
        <w:r>
          <w:rPr>
            <w:webHidden/>
          </w:rPr>
          <w:fldChar w:fldCharType="separate"/>
        </w:r>
        <w:r>
          <w:rPr>
            <w:webHidden/>
          </w:rPr>
          <w:t>330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56" w:history="1">
        <w:r w:rsidRPr="00125C7C">
          <w:rPr>
            <w:rStyle w:val="af"/>
          </w:rPr>
          <w:t>Рисунок </w:t>
        </w:r>
        <w:r>
          <w:rPr>
            <w:rFonts w:asciiTheme="minorHAnsi" w:eastAsiaTheme="minorEastAsia" w:hAnsiTheme="minorHAnsi" w:cstheme="minorBidi"/>
            <w:sz w:val="22"/>
            <w:szCs w:val="22"/>
          </w:rPr>
          <w:tab/>
        </w:r>
        <w:r w:rsidRPr="00125C7C">
          <w:rPr>
            <w:rStyle w:val="af"/>
          </w:rPr>
          <w:t>170.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_Toc106210456 \h </w:instrText>
        </w:r>
        <w:r>
          <w:rPr>
            <w:webHidden/>
          </w:rPr>
        </w:r>
        <w:r>
          <w:rPr>
            <w:webHidden/>
          </w:rPr>
          <w:fldChar w:fldCharType="separate"/>
        </w:r>
        <w:r>
          <w:rPr>
            <w:webHidden/>
          </w:rPr>
          <w:t>331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57" w:history="1">
        <w:r w:rsidRPr="00125C7C">
          <w:rPr>
            <w:rStyle w:val="af"/>
          </w:rPr>
          <w:t>Рисунок </w:t>
        </w:r>
        <w:r>
          <w:rPr>
            <w:rFonts w:asciiTheme="minorHAnsi" w:eastAsiaTheme="minorEastAsia" w:hAnsiTheme="minorHAnsi" w:cstheme="minorBidi"/>
            <w:sz w:val="22"/>
            <w:szCs w:val="22"/>
          </w:rPr>
          <w:tab/>
        </w:r>
        <w:r w:rsidRPr="00125C7C">
          <w:rPr>
            <w:rStyle w:val="af"/>
          </w:rPr>
          <w:t>171.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_Toc106210457 \h </w:instrText>
        </w:r>
        <w:r>
          <w:rPr>
            <w:webHidden/>
          </w:rPr>
        </w:r>
        <w:r>
          <w:rPr>
            <w:webHidden/>
          </w:rPr>
          <w:fldChar w:fldCharType="separate"/>
        </w:r>
        <w:r>
          <w:rPr>
            <w:webHidden/>
          </w:rPr>
          <w:t>332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58" w:history="1">
        <w:r w:rsidRPr="00125C7C">
          <w:rPr>
            <w:rStyle w:val="af"/>
          </w:rPr>
          <w:t>Рисунок </w:t>
        </w:r>
        <w:r>
          <w:rPr>
            <w:rFonts w:asciiTheme="minorHAnsi" w:eastAsiaTheme="minorEastAsia" w:hAnsiTheme="minorHAnsi" w:cstheme="minorBidi"/>
            <w:sz w:val="22"/>
            <w:szCs w:val="22"/>
          </w:rPr>
          <w:tab/>
        </w:r>
        <w:r w:rsidRPr="00125C7C">
          <w:rPr>
            <w:rStyle w:val="af"/>
          </w:rPr>
          <w:t>172.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_Toc106210458 \h </w:instrText>
        </w:r>
        <w:r>
          <w:rPr>
            <w:webHidden/>
          </w:rPr>
        </w:r>
        <w:r>
          <w:rPr>
            <w:webHidden/>
          </w:rPr>
          <w:fldChar w:fldCharType="separate"/>
        </w:r>
        <w:r>
          <w:rPr>
            <w:webHidden/>
          </w:rPr>
          <w:t>334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59" w:history="1">
        <w:r w:rsidRPr="00125C7C">
          <w:rPr>
            <w:rStyle w:val="af"/>
          </w:rPr>
          <w:t>Рисунок </w:t>
        </w:r>
        <w:r>
          <w:rPr>
            <w:rFonts w:asciiTheme="minorHAnsi" w:eastAsiaTheme="minorEastAsia" w:hAnsiTheme="minorHAnsi" w:cstheme="minorBidi"/>
            <w:sz w:val="22"/>
            <w:szCs w:val="22"/>
          </w:rPr>
          <w:tab/>
        </w:r>
        <w:r w:rsidRPr="00125C7C">
          <w:rPr>
            <w:rStyle w:val="af"/>
          </w:rPr>
          <w:t>173. ЭФ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_Toc106210459 \h </w:instrText>
        </w:r>
        <w:r>
          <w:rPr>
            <w:webHidden/>
          </w:rPr>
        </w:r>
        <w:r>
          <w:rPr>
            <w:webHidden/>
          </w:rPr>
          <w:fldChar w:fldCharType="separate"/>
        </w:r>
        <w:r>
          <w:rPr>
            <w:webHidden/>
          </w:rPr>
          <w:t>335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60" w:history="1">
        <w:r w:rsidRPr="00125C7C">
          <w:rPr>
            <w:rStyle w:val="af"/>
          </w:rPr>
          <w:t>Рисунок </w:t>
        </w:r>
        <w:r>
          <w:rPr>
            <w:rFonts w:asciiTheme="minorHAnsi" w:eastAsiaTheme="minorEastAsia" w:hAnsiTheme="minorHAnsi" w:cstheme="minorBidi"/>
            <w:sz w:val="22"/>
            <w:szCs w:val="22"/>
          </w:rPr>
          <w:tab/>
        </w:r>
        <w:r w:rsidRPr="00125C7C">
          <w:rPr>
            <w:rStyle w:val="af"/>
          </w:rPr>
          <w:t>174. ЭФ документа «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_Toc106210460 \h </w:instrText>
        </w:r>
        <w:r>
          <w:rPr>
            <w:webHidden/>
          </w:rPr>
        </w:r>
        <w:r>
          <w:rPr>
            <w:webHidden/>
          </w:rPr>
          <w:fldChar w:fldCharType="separate"/>
        </w:r>
        <w:r>
          <w:rPr>
            <w:webHidden/>
          </w:rPr>
          <w:t>336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61" w:history="1">
        <w:r w:rsidRPr="00125C7C">
          <w:rPr>
            <w:rStyle w:val="af"/>
          </w:rPr>
          <w:t>Рисунок </w:t>
        </w:r>
        <w:r>
          <w:rPr>
            <w:rFonts w:asciiTheme="minorHAnsi" w:eastAsiaTheme="minorEastAsia" w:hAnsiTheme="minorHAnsi" w:cstheme="minorBidi"/>
            <w:sz w:val="22"/>
            <w:szCs w:val="22"/>
          </w:rPr>
          <w:tab/>
        </w:r>
        <w:r w:rsidRPr="00125C7C">
          <w:rPr>
            <w:rStyle w:val="af"/>
          </w:rPr>
          <w:t>175. ЭФ документа «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_Toc106210461 \h </w:instrText>
        </w:r>
        <w:r>
          <w:rPr>
            <w:webHidden/>
          </w:rPr>
        </w:r>
        <w:r>
          <w:rPr>
            <w:webHidden/>
          </w:rPr>
          <w:fldChar w:fldCharType="separate"/>
        </w:r>
        <w:r>
          <w:rPr>
            <w:webHidden/>
          </w:rPr>
          <w:t>338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62" w:history="1">
        <w:r w:rsidRPr="00125C7C">
          <w:rPr>
            <w:rStyle w:val="af"/>
          </w:rPr>
          <w:t>Рисунок </w:t>
        </w:r>
        <w:r>
          <w:rPr>
            <w:rFonts w:asciiTheme="minorHAnsi" w:eastAsiaTheme="minorEastAsia" w:hAnsiTheme="minorHAnsi" w:cstheme="minorBidi"/>
            <w:sz w:val="22"/>
            <w:szCs w:val="22"/>
          </w:rPr>
          <w:tab/>
        </w:r>
        <w:r w:rsidRPr="00125C7C">
          <w:rPr>
            <w:rStyle w:val="af"/>
          </w:rPr>
          <w:t>176. ЭФ списка документов «Запрос на выяснение принадлежности платежа»</w:t>
        </w:r>
        <w:r>
          <w:rPr>
            <w:webHidden/>
          </w:rPr>
          <w:tab/>
        </w:r>
        <w:r>
          <w:rPr>
            <w:webHidden/>
          </w:rPr>
          <w:fldChar w:fldCharType="begin"/>
        </w:r>
        <w:r>
          <w:rPr>
            <w:webHidden/>
          </w:rPr>
          <w:instrText xml:space="preserve"> PAGEREF _Toc106210462 \h </w:instrText>
        </w:r>
        <w:r>
          <w:rPr>
            <w:webHidden/>
          </w:rPr>
        </w:r>
        <w:r>
          <w:rPr>
            <w:webHidden/>
          </w:rPr>
          <w:fldChar w:fldCharType="separate"/>
        </w:r>
        <w:r>
          <w:rPr>
            <w:webHidden/>
          </w:rPr>
          <w:t>340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63" w:history="1">
        <w:r w:rsidRPr="00125C7C">
          <w:rPr>
            <w:rStyle w:val="af"/>
          </w:rPr>
          <w:t>Рисунок </w:t>
        </w:r>
        <w:r>
          <w:rPr>
            <w:rFonts w:asciiTheme="minorHAnsi" w:eastAsiaTheme="minorEastAsia" w:hAnsiTheme="minorHAnsi" w:cstheme="minorBidi"/>
            <w:sz w:val="22"/>
            <w:szCs w:val="22"/>
          </w:rPr>
          <w:tab/>
        </w:r>
        <w:r w:rsidRPr="00125C7C">
          <w:rPr>
            <w:rStyle w:val="af"/>
          </w:rPr>
          <w:t>177.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_Toc106210463 \h </w:instrText>
        </w:r>
        <w:r>
          <w:rPr>
            <w:webHidden/>
          </w:rPr>
        </w:r>
        <w:r>
          <w:rPr>
            <w:webHidden/>
          </w:rPr>
          <w:fldChar w:fldCharType="separate"/>
        </w:r>
        <w:r>
          <w:rPr>
            <w:webHidden/>
          </w:rPr>
          <w:t>341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64" w:history="1">
        <w:r w:rsidRPr="00125C7C">
          <w:rPr>
            <w:rStyle w:val="af"/>
          </w:rPr>
          <w:t>Рисунок </w:t>
        </w:r>
        <w:r>
          <w:rPr>
            <w:rFonts w:asciiTheme="minorHAnsi" w:eastAsiaTheme="minorEastAsia" w:hAnsiTheme="minorHAnsi" w:cstheme="minorBidi"/>
            <w:sz w:val="22"/>
            <w:szCs w:val="22"/>
          </w:rPr>
          <w:tab/>
        </w:r>
        <w:r w:rsidRPr="00125C7C">
          <w:rPr>
            <w:rStyle w:val="af"/>
          </w:rPr>
          <w:t>178. Форма «Просмотр записи»</w:t>
        </w:r>
        <w:r>
          <w:rPr>
            <w:webHidden/>
          </w:rPr>
          <w:tab/>
        </w:r>
        <w:r>
          <w:rPr>
            <w:webHidden/>
          </w:rPr>
          <w:fldChar w:fldCharType="begin"/>
        </w:r>
        <w:r>
          <w:rPr>
            <w:webHidden/>
          </w:rPr>
          <w:instrText xml:space="preserve"> PAGEREF _Toc106210464 \h </w:instrText>
        </w:r>
        <w:r>
          <w:rPr>
            <w:webHidden/>
          </w:rPr>
        </w:r>
        <w:r>
          <w:rPr>
            <w:webHidden/>
          </w:rPr>
          <w:fldChar w:fldCharType="separate"/>
        </w:r>
        <w:r>
          <w:rPr>
            <w:webHidden/>
          </w:rPr>
          <w:t>343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65" w:history="1">
        <w:r w:rsidRPr="00125C7C">
          <w:rPr>
            <w:rStyle w:val="af"/>
          </w:rPr>
          <w:t>Рисунок </w:t>
        </w:r>
        <w:r>
          <w:rPr>
            <w:rFonts w:asciiTheme="minorHAnsi" w:eastAsiaTheme="minorEastAsia" w:hAnsiTheme="minorHAnsi" w:cstheme="minorBidi"/>
            <w:sz w:val="22"/>
            <w:szCs w:val="22"/>
          </w:rPr>
          <w:tab/>
        </w:r>
        <w:r w:rsidRPr="00125C7C">
          <w:rPr>
            <w:rStyle w:val="af"/>
          </w:rPr>
          <w:t>179.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_Toc106210465 \h </w:instrText>
        </w:r>
        <w:r>
          <w:rPr>
            <w:webHidden/>
          </w:rPr>
        </w:r>
        <w:r>
          <w:rPr>
            <w:webHidden/>
          </w:rPr>
          <w:fldChar w:fldCharType="separate"/>
        </w:r>
        <w:r>
          <w:rPr>
            <w:webHidden/>
          </w:rPr>
          <w:t>344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66" w:history="1">
        <w:r w:rsidRPr="00125C7C">
          <w:rPr>
            <w:rStyle w:val="af"/>
          </w:rPr>
          <w:t>Рисунок </w:t>
        </w:r>
        <w:r>
          <w:rPr>
            <w:rFonts w:asciiTheme="minorHAnsi" w:eastAsiaTheme="minorEastAsia" w:hAnsiTheme="minorHAnsi" w:cstheme="minorBidi"/>
            <w:sz w:val="22"/>
            <w:szCs w:val="22"/>
          </w:rPr>
          <w:tab/>
        </w:r>
        <w:r w:rsidRPr="00125C7C">
          <w:rPr>
            <w:rStyle w:val="af"/>
          </w:rPr>
          <w:t>180.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_Toc106210466 \h </w:instrText>
        </w:r>
        <w:r>
          <w:rPr>
            <w:webHidden/>
          </w:rPr>
        </w:r>
        <w:r>
          <w:rPr>
            <w:webHidden/>
          </w:rPr>
          <w:fldChar w:fldCharType="separate"/>
        </w:r>
        <w:r>
          <w:rPr>
            <w:webHidden/>
          </w:rPr>
          <w:t>345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67" w:history="1">
        <w:r w:rsidRPr="00125C7C">
          <w:rPr>
            <w:rStyle w:val="af"/>
          </w:rPr>
          <w:t>Рисунок </w:t>
        </w:r>
        <w:r>
          <w:rPr>
            <w:rFonts w:asciiTheme="minorHAnsi" w:eastAsiaTheme="minorEastAsia" w:hAnsiTheme="minorHAnsi" w:cstheme="minorBidi"/>
            <w:sz w:val="22"/>
            <w:szCs w:val="22"/>
          </w:rPr>
          <w:tab/>
        </w:r>
        <w:r w:rsidRPr="00125C7C">
          <w:rPr>
            <w:rStyle w:val="af"/>
          </w:rPr>
          <w:t>181.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_Toc106210467 \h </w:instrText>
        </w:r>
        <w:r>
          <w:rPr>
            <w:webHidden/>
          </w:rPr>
        </w:r>
        <w:r>
          <w:rPr>
            <w:webHidden/>
          </w:rPr>
          <w:fldChar w:fldCharType="separate"/>
        </w:r>
        <w:r>
          <w:rPr>
            <w:webHidden/>
          </w:rPr>
          <w:t>346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68" w:history="1">
        <w:r w:rsidRPr="00125C7C">
          <w:rPr>
            <w:rStyle w:val="af"/>
          </w:rPr>
          <w:t>Рисунок </w:t>
        </w:r>
        <w:r>
          <w:rPr>
            <w:rFonts w:asciiTheme="minorHAnsi" w:eastAsiaTheme="minorEastAsia" w:hAnsiTheme="minorHAnsi" w:cstheme="minorBidi"/>
            <w:sz w:val="22"/>
            <w:szCs w:val="22"/>
          </w:rPr>
          <w:tab/>
        </w:r>
        <w:r w:rsidRPr="00125C7C">
          <w:rPr>
            <w:rStyle w:val="af"/>
          </w:rPr>
          <w:t>182.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_Toc106210468 \h </w:instrText>
        </w:r>
        <w:r>
          <w:rPr>
            <w:webHidden/>
          </w:rPr>
        </w:r>
        <w:r>
          <w:rPr>
            <w:webHidden/>
          </w:rPr>
          <w:fldChar w:fldCharType="separate"/>
        </w:r>
        <w:r>
          <w:rPr>
            <w:webHidden/>
          </w:rPr>
          <w:t>347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69" w:history="1">
        <w:r w:rsidRPr="00125C7C">
          <w:rPr>
            <w:rStyle w:val="af"/>
          </w:rPr>
          <w:t>Рисунок </w:t>
        </w:r>
        <w:r>
          <w:rPr>
            <w:rFonts w:asciiTheme="minorHAnsi" w:eastAsiaTheme="minorEastAsia" w:hAnsiTheme="minorHAnsi" w:cstheme="minorBidi"/>
            <w:sz w:val="22"/>
            <w:szCs w:val="22"/>
          </w:rPr>
          <w:tab/>
        </w:r>
        <w:r w:rsidRPr="00125C7C">
          <w:rPr>
            <w:rStyle w:val="af"/>
          </w:rPr>
          <w:t>183. ЭФ документа «Уведомление об уточнении вида и принадлежности платежей (расходы)», закладки «Платежные документы (2)»</w:t>
        </w:r>
        <w:r>
          <w:rPr>
            <w:webHidden/>
          </w:rPr>
          <w:tab/>
        </w:r>
        <w:r>
          <w:rPr>
            <w:webHidden/>
          </w:rPr>
          <w:fldChar w:fldCharType="begin"/>
        </w:r>
        <w:r>
          <w:rPr>
            <w:webHidden/>
          </w:rPr>
          <w:instrText xml:space="preserve"> PAGEREF _Toc106210469 \h </w:instrText>
        </w:r>
        <w:r>
          <w:rPr>
            <w:webHidden/>
          </w:rPr>
        </w:r>
        <w:r>
          <w:rPr>
            <w:webHidden/>
          </w:rPr>
          <w:fldChar w:fldCharType="separate"/>
        </w:r>
        <w:r>
          <w:rPr>
            <w:webHidden/>
          </w:rPr>
          <w:t>350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70" w:history="1">
        <w:r w:rsidRPr="00125C7C">
          <w:rPr>
            <w:rStyle w:val="af"/>
          </w:rPr>
          <w:t>Рисунок </w:t>
        </w:r>
        <w:r>
          <w:rPr>
            <w:rFonts w:asciiTheme="minorHAnsi" w:eastAsiaTheme="minorEastAsia" w:hAnsiTheme="minorHAnsi" w:cstheme="minorBidi"/>
            <w:sz w:val="22"/>
            <w:szCs w:val="22"/>
          </w:rPr>
          <w:tab/>
        </w:r>
        <w:r w:rsidRPr="00125C7C">
          <w:rPr>
            <w:rStyle w:val="af"/>
          </w:rPr>
          <w:t>184. Форма «Добавление записи» (в блок «Реквизиты платежного документа»)</w:t>
        </w:r>
        <w:r>
          <w:rPr>
            <w:webHidden/>
          </w:rPr>
          <w:tab/>
        </w:r>
        <w:r>
          <w:rPr>
            <w:webHidden/>
          </w:rPr>
          <w:fldChar w:fldCharType="begin"/>
        </w:r>
        <w:r>
          <w:rPr>
            <w:webHidden/>
          </w:rPr>
          <w:instrText xml:space="preserve"> PAGEREF _Toc106210470 \h </w:instrText>
        </w:r>
        <w:r>
          <w:rPr>
            <w:webHidden/>
          </w:rPr>
        </w:r>
        <w:r>
          <w:rPr>
            <w:webHidden/>
          </w:rPr>
          <w:fldChar w:fldCharType="separate"/>
        </w:r>
        <w:r>
          <w:rPr>
            <w:webHidden/>
          </w:rPr>
          <w:t>353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71" w:history="1">
        <w:r w:rsidRPr="00125C7C">
          <w:rPr>
            <w:rStyle w:val="af"/>
          </w:rPr>
          <w:t>Рисунок </w:t>
        </w:r>
        <w:r>
          <w:rPr>
            <w:rFonts w:asciiTheme="minorHAnsi" w:eastAsiaTheme="minorEastAsia" w:hAnsiTheme="minorHAnsi" w:cstheme="minorBidi"/>
            <w:sz w:val="22"/>
            <w:szCs w:val="22"/>
          </w:rPr>
          <w:tab/>
        </w:r>
        <w:r w:rsidRPr="00125C7C">
          <w:rPr>
            <w:rStyle w:val="af"/>
          </w:rPr>
          <w:t>185. Форма «Добавление записи» (в блок «Изменить на реквизиты»)</w:t>
        </w:r>
        <w:r>
          <w:rPr>
            <w:webHidden/>
          </w:rPr>
          <w:tab/>
        </w:r>
        <w:r>
          <w:rPr>
            <w:webHidden/>
          </w:rPr>
          <w:fldChar w:fldCharType="begin"/>
        </w:r>
        <w:r>
          <w:rPr>
            <w:webHidden/>
          </w:rPr>
          <w:instrText xml:space="preserve"> PAGEREF _Toc106210471 \h </w:instrText>
        </w:r>
        <w:r>
          <w:rPr>
            <w:webHidden/>
          </w:rPr>
        </w:r>
        <w:r>
          <w:rPr>
            <w:webHidden/>
          </w:rPr>
          <w:fldChar w:fldCharType="separate"/>
        </w:r>
        <w:r>
          <w:rPr>
            <w:webHidden/>
          </w:rPr>
          <w:t>354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72" w:history="1">
        <w:r w:rsidRPr="00125C7C">
          <w:rPr>
            <w:rStyle w:val="af"/>
          </w:rPr>
          <w:t>Рисунок </w:t>
        </w:r>
        <w:r>
          <w:rPr>
            <w:rFonts w:asciiTheme="minorHAnsi" w:eastAsiaTheme="minorEastAsia" w:hAnsiTheme="minorHAnsi" w:cstheme="minorBidi"/>
            <w:sz w:val="22"/>
            <w:szCs w:val="22"/>
          </w:rPr>
          <w:tab/>
        </w:r>
        <w:r w:rsidRPr="00125C7C">
          <w:rPr>
            <w:rStyle w:val="af"/>
          </w:rPr>
          <w:t>186.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_Toc106210472 \h </w:instrText>
        </w:r>
        <w:r>
          <w:rPr>
            <w:webHidden/>
          </w:rPr>
        </w:r>
        <w:r>
          <w:rPr>
            <w:webHidden/>
          </w:rPr>
          <w:fldChar w:fldCharType="separate"/>
        </w:r>
        <w:r>
          <w:rPr>
            <w:webHidden/>
          </w:rPr>
          <w:t>354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73" w:history="1">
        <w:r w:rsidRPr="00125C7C">
          <w:rPr>
            <w:rStyle w:val="af"/>
          </w:rPr>
          <w:t>Рисунок </w:t>
        </w:r>
        <w:r>
          <w:rPr>
            <w:rFonts w:asciiTheme="minorHAnsi" w:eastAsiaTheme="minorEastAsia" w:hAnsiTheme="minorHAnsi" w:cstheme="minorBidi"/>
            <w:sz w:val="22"/>
            <w:szCs w:val="22"/>
          </w:rPr>
          <w:tab/>
        </w:r>
        <w:r w:rsidRPr="00125C7C">
          <w:rPr>
            <w:rStyle w:val="af"/>
          </w:rPr>
          <w:t>187. ЭФ списка документов «Уведомление об уточнении операций клиента»</w:t>
        </w:r>
        <w:r>
          <w:rPr>
            <w:webHidden/>
          </w:rPr>
          <w:tab/>
        </w:r>
        <w:r>
          <w:rPr>
            <w:webHidden/>
          </w:rPr>
          <w:fldChar w:fldCharType="begin"/>
        </w:r>
        <w:r>
          <w:rPr>
            <w:webHidden/>
          </w:rPr>
          <w:instrText xml:space="preserve"> PAGEREF _Toc106210473 \h </w:instrText>
        </w:r>
        <w:r>
          <w:rPr>
            <w:webHidden/>
          </w:rPr>
        </w:r>
        <w:r>
          <w:rPr>
            <w:webHidden/>
          </w:rPr>
          <w:fldChar w:fldCharType="separate"/>
        </w:r>
        <w:r>
          <w:rPr>
            <w:webHidden/>
          </w:rPr>
          <w:t>356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74" w:history="1">
        <w:r w:rsidRPr="00125C7C">
          <w:rPr>
            <w:rStyle w:val="af"/>
          </w:rPr>
          <w:t>Рисунок </w:t>
        </w:r>
        <w:r>
          <w:rPr>
            <w:rFonts w:asciiTheme="minorHAnsi" w:eastAsiaTheme="minorEastAsia" w:hAnsiTheme="minorHAnsi" w:cstheme="minorBidi"/>
            <w:sz w:val="22"/>
            <w:szCs w:val="22"/>
          </w:rPr>
          <w:tab/>
        </w:r>
        <w:r w:rsidRPr="00125C7C">
          <w:rPr>
            <w:rStyle w:val="af"/>
          </w:rPr>
          <w:t>188.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_Toc106210474 \h </w:instrText>
        </w:r>
        <w:r>
          <w:rPr>
            <w:webHidden/>
          </w:rPr>
        </w:r>
        <w:r>
          <w:rPr>
            <w:webHidden/>
          </w:rPr>
          <w:fldChar w:fldCharType="separate"/>
        </w:r>
        <w:r>
          <w:rPr>
            <w:webHidden/>
          </w:rPr>
          <w:t>357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75" w:history="1">
        <w:r w:rsidRPr="00125C7C">
          <w:rPr>
            <w:rStyle w:val="af"/>
          </w:rPr>
          <w:t>Рисунок </w:t>
        </w:r>
        <w:r>
          <w:rPr>
            <w:rFonts w:asciiTheme="minorHAnsi" w:eastAsiaTheme="minorEastAsia" w:hAnsiTheme="minorHAnsi" w:cstheme="minorBidi"/>
            <w:sz w:val="22"/>
            <w:szCs w:val="22"/>
          </w:rPr>
          <w:tab/>
        </w:r>
        <w:r w:rsidRPr="00125C7C">
          <w:rPr>
            <w:rStyle w:val="af"/>
          </w:rPr>
          <w:t>189.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_Toc106210475 \h </w:instrText>
        </w:r>
        <w:r>
          <w:rPr>
            <w:webHidden/>
          </w:rPr>
        </w:r>
        <w:r>
          <w:rPr>
            <w:webHidden/>
          </w:rPr>
          <w:fldChar w:fldCharType="separate"/>
        </w:r>
        <w:r>
          <w:rPr>
            <w:webHidden/>
          </w:rPr>
          <w:t>359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76" w:history="1">
        <w:r w:rsidRPr="00125C7C">
          <w:rPr>
            <w:rStyle w:val="af"/>
          </w:rPr>
          <w:t>Рисунок </w:t>
        </w:r>
        <w:r>
          <w:rPr>
            <w:rFonts w:asciiTheme="minorHAnsi" w:eastAsiaTheme="minorEastAsia" w:hAnsiTheme="minorHAnsi" w:cstheme="minorBidi"/>
            <w:sz w:val="22"/>
            <w:szCs w:val="22"/>
          </w:rPr>
          <w:tab/>
        </w:r>
        <w:r w:rsidRPr="00125C7C">
          <w:rPr>
            <w:rStyle w:val="af"/>
          </w:rPr>
          <w:t>190. Форма «Добавление записи» (в блок «Реквизиты платежного документа»)</w:t>
        </w:r>
        <w:r>
          <w:rPr>
            <w:webHidden/>
          </w:rPr>
          <w:tab/>
        </w:r>
        <w:r>
          <w:rPr>
            <w:webHidden/>
          </w:rPr>
          <w:fldChar w:fldCharType="begin"/>
        </w:r>
        <w:r>
          <w:rPr>
            <w:webHidden/>
          </w:rPr>
          <w:instrText xml:space="preserve"> PAGEREF _Toc106210476 \h </w:instrText>
        </w:r>
        <w:r>
          <w:rPr>
            <w:webHidden/>
          </w:rPr>
        </w:r>
        <w:r>
          <w:rPr>
            <w:webHidden/>
          </w:rPr>
          <w:fldChar w:fldCharType="separate"/>
        </w:r>
        <w:r>
          <w:rPr>
            <w:webHidden/>
          </w:rPr>
          <w:t>363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77" w:history="1">
        <w:r w:rsidRPr="00125C7C">
          <w:rPr>
            <w:rStyle w:val="af"/>
          </w:rPr>
          <w:t>Рисунок </w:t>
        </w:r>
        <w:r>
          <w:rPr>
            <w:rFonts w:asciiTheme="minorHAnsi" w:eastAsiaTheme="minorEastAsia" w:hAnsiTheme="minorHAnsi" w:cstheme="minorBidi"/>
            <w:sz w:val="22"/>
            <w:szCs w:val="22"/>
          </w:rPr>
          <w:tab/>
        </w:r>
        <w:r w:rsidRPr="00125C7C">
          <w:rPr>
            <w:rStyle w:val="af"/>
          </w:rPr>
          <w:t>191. Форма «Добавление записи» (в блок «Изменить на реквизиты»)</w:t>
        </w:r>
        <w:r>
          <w:rPr>
            <w:webHidden/>
          </w:rPr>
          <w:tab/>
        </w:r>
        <w:r>
          <w:rPr>
            <w:webHidden/>
          </w:rPr>
          <w:fldChar w:fldCharType="begin"/>
        </w:r>
        <w:r>
          <w:rPr>
            <w:webHidden/>
          </w:rPr>
          <w:instrText xml:space="preserve"> PAGEREF _Toc106210477 \h </w:instrText>
        </w:r>
        <w:r>
          <w:rPr>
            <w:webHidden/>
          </w:rPr>
        </w:r>
        <w:r>
          <w:rPr>
            <w:webHidden/>
          </w:rPr>
          <w:fldChar w:fldCharType="separate"/>
        </w:r>
        <w:r>
          <w:rPr>
            <w:webHidden/>
          </w:rPr>
          <w:t>364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78" w:history="1">
        <w:r w:rsidRPr="00125C7C">
          <w:rPr>
            <w:rStyle w:val="af"/>
          </w:rPr>
          <w:t>Рисунок </w:t>
        </w:r>
        <w:r>
          <w:rPr>
            <w:rFonts w:asciiTheme="minorHAnsi" w:eastAsiaTheme="minorEastAsia" w:hAnsiTheme="minorHAnsi" w:cstheme="minorBidi"/>
            <w:sz w:val="22"/>
            <w:szCs w:val="22"/>
          </w:rPr>
          <w:tab/>
        </w:r>
        <w:r w:rsidRPr="00125C7C">
          <w:rPr>
            <w:rStyle w:val="af"/>
          </w:rPr>
          <w:t>192.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_Toc106210478 \h </w:instrText>
        </w:r>
        <w:r>
          <w:rPr>
            <w:webHidden/>
          </w:rPr>
        </w:r>
        <w:r>
          <w:rPr>
            <w:webHidden/>
          </w:rPr>
          <w:fldChar w:fldCharType="separate"/>
        </w:r>
        <w:r>
          <w:rPr>
            <w:webHidden/>
          </w:rPr>
          <w:t>364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79" w:history="1">
        <w:r w:rsidRPr="00125C7C">
          <w:rPr>
            <w:rStyle w:val="af"/>
          </w:rPr>
          <w:t>Рисунок </w:t>
        </w:r>
        <w:r>
          <w:rPr>
            <w:rFonts w:asciiTheme="minorHAnsi" w:eastAsiaTheme="minorEastAsia" w:hAnsiTheme="minorHAnsi" w:cstheme="minorBidi"/>
            <w:sz w:val="22"/>
            <w:szCs w:val="22"/>
          </w:rPr>
          <w:tab/>
        </w:r>
        <w:r w:rsidRPr="00125C7C">
          <w:rPr>
            <w:rStyle w:val="af"/>
          </w:rPr>
          <w:t>193. ЭФ списка документов «Заявка на возврат»</w:t>
        </w:r>
        <w:r>
          <w:rPr>
            <w:webHidden/>
          </w:rPr>
          <w:tab/>
        </w:r>
        <w:r>
          <w:rPr>
            <w:webHidden/>
          </w:rPr>
          <w:fldChar w:fldCharType="begin"/>
        </w:r>
        <w:r>
          <w:rPr>
            <w:webHidden/>
          </w:rPr>
          <w:instrText xml:space="preserve"> PAGEREF _Toc106210479 \h </w:instrText>
        </w:r>
        <w:r>
          <w:rPr>
            <w:webHidden/>
          </w:rPr>
        </w:r>
        <w:r>
          <w:rPr>
            <w:webHidden/>
          </w:rPr>
          <w:fldChar w:fldCharType="separate"/>
        </w:r>
        <w:r>
          <w:rPr>
            <w:webHidden/>
          </w:rPr>
          <w:t>366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80" w:history="1">
        <w:r w:rsidRPr="00125C7C">
          <w:rPr>
            <w:rStyle w:val="af"/>
          </w:rPr>
          <w:t>Рисунок </w:t>
        </w:r>
        <w:r>
          <w:rPr>
            <w:rFonts w:asciiTheme="minorHAnsi" w:eastAsiaTheme="minorEastAsia" w:hAnsiTheme="minorHAnsi" w:cstheme="minorBidi"/>
            <w:sz w:val="22"/>
            <w:szCs w:val="22"/>
          </w:rPr>
          <w:tab/>
        </w:r>
        <w:r w:rsidRPr="00125C7C">
          <w:rPr>
            <w:rStyle w:val="af"/>
          </w:rPr>
          <w:t>194. ЭФ документа «Заявка на возврат», закладки «Раздел 1, 2 (1)»</w:t>
        </w:r>
        <w:r>
          <w:rPr>
            <w:webHidden/>
          </w:rPr>
          <w:tab/>
        </w:r>
        <w:r>
          <w:rPr>
            <w:webHidden/>
          </w:rPr>
          <w:fldChar w:fldCharType="begin"/>
        </w:r>
        <w:r>
          <w:rPr>
            <w:webHidden/>
          </w:rPr>
          <w:instrText xml:space="preserve"> PAGEREF _Toc106210480 \h </w:instrText>
        </w:r>
        <w:r>
          <w:rPr>
            <w:webHidden/>
          </w:rPr>
        </w:r>
        <w:r>
          <w:rPr>
            <w:webHidden/>
          </w:rPr>
          <w:fldChar w:fldCharType="separate"/>
        </w:r>
        <w:r>
          <w:rPr>
            <w:webHidden/>
          </w:rPr>
          <w:t>367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81" w:history="1">
        <w:r w:rsidRPr="00125C7C">
          <w:rPr>
            <w:rStyle w:val="af"/>
          </w:rPr>
          <w:t>Рисунок </w:t>
        </w:r>
        <w:r>
          <w:rPr>
            <w:rFonts w:asciiTheme="minorHAnsi" w:eastAsiaTheme="minorEastAsia" w:hAnsiTheme="minorHAnsi" w:cstheme="minorBidi"/>
            <w:sz w:val="22"/>
            <w:szCs w:val="22"/>
          </w:rPr>
          <w:tab/>
        </w:r>
        <w:r w:rsidRPr="00125C7C">
          <w:rPr>
            <w:rStyle w:val="af"/>
          </w:rPr>
          <w:t>195. ЭФ документа «Заявка на возврат», закладки «Раздел 3 (2)»</w:t>
        </w:r>
        <w:r>
          <w:rPr>
            <w:webHidden/>
          </w:rPr>
          <w:tab/>
        </w:r>
        <w:r>
          <w:rPr>
            <w:webHidden/>
          </w:rPr>
          <w:fldChar w:fldCharType="begin"/>
        </w:r>
        <w:r>
          <w:rPr>
            <w:webHidden/>
          </w:rPr>
          <w:instrText xml:space="preserve"> PAGEREF _Toc106210481 \h </w:instrText>
        </w:r>
        <w:r>
          <w:rPr>
            <w:webHidden/>
          </w:rPr>
        </w:r>
        <w:r>
          <w:rPr>
            <w:webHidden/>
          </w:rPr>
          <w:fldChar w:fldCharType="separate"/>
        </w:r>
        <w:r>
          <w:rPr>
            <w:webHidden/>
          </w:rPr>
          <w:t>372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82" w:history="1">
        <w:r w:rsidRPr="00125C7C">
          <w:rPr>
            <w:rStyle w:val="af"/>
          </w:rPr>
          <w:t>Рисунок </w:t>
        </w:r>
        <w:r>
          <w:rPr>
            <w:rFonts w:asciiTheme="minorHAnsi" w:eastAsiaTheme="minorEastAsia" w:hAnsiTheme="minorHAnsi" w:cstheme="minorBidi"/>
            <w:sz w:val="22"/>
            <w:szCs w:val="22"/>
          </w:rPr>
          <w:tab/>
        </w:r>
        <w:r w:rsidRPr="00125C7C">
          <w:rPr>
            <w:rStyle w:val="af"/>
          </w:rPr>
          <w:t>196. ЭФ списка документов « Запрос на отзыв распоряжения (запрос на аннулирование)»</w:t>
        </w:r>
        <w:r>
          <w:rPr>
            <w:webHidden/>
          </w:rPr>
          <w:tab/>
        </w:r>
        <w:r>
          <w:rPr>
            <w:webHidden/>
          </w:rPr>
          <w:fldChar w:fldCharType="begin"/>
        </w:r>
        <w:r>
          <w:rPr>
            <w:webHidden/>
          </w:rPr>
          <w:instrText xml:space="preserve"> PAGEREF _Toc106210482 \h </w:instrText>
        </w:r>
        <w:r>
          <w:rPr>
            <w:webHidden/>
          </w:rPr>
        </w:r>
        <w:r>
          <w:rPr>
            <w:webHidden/>
          </w:rPr>
          <w:fldChar w:fldCharType="separate"/>
        </w:r>
        <w:r>
          <w:rPr>
            <w:webHidden/>
          </w:rPr>
          <w:t>375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83" w:history="1">
        <w:r w:rsidRPr="00125C7C">
          <w:rPr>
            <w:rStyle w:val="af"/>
          </w:rPr>
          <w:t>Рисунок </w:t>
        </w:r>
        <w:r>
          <w:rPr>
            <w:rFonts w:asciiTheme="minorHAnsi" w:eastAsiaTheme="minorEastAsia" w:hAnsiTheme="minorHAnsi" w:cstheme="minorBidi"/>
            <w:sz w:val="22"/>
            <w:szCs w:val="22"/>
          </w:rPr>
          <w:tab/>
        </w:r>
        <w:r w:rsidRPr="00125C7C">
          <w:rPr>
            <w:rStyle w:val="af"/>
          </w:rPr>
          <w:t>197. ЭФ документа « Запрос на отзыв распоряжения (запрос на аннулирование)»</w:t>
        </w:r>
        <w:r>
          <w:rPr>
            <w:webHidden/>
          </w:rPr>
          <w:tab/>
        </w:r>
        <w:r>
          <w:rPr>
            <w:webHidden/>
          </w:rPr>
          <w:fldChar w:fldCharType="begin"/>
        </w:r>
        <w:r>
          <w:rPr>
            <w:webHidden/>
          </w:rPr>
          <w:instrText xml:space="preserve"> PAGEREF _Toc106210483 \h </w:instrText>
        </w:r>
        <w:r>
          <w:rPr>
            <w:webHidden/>
          </w:rPr>
        </w:r>
        <w:r>
          <w:rPr>
            <w:webHidden/>
          </w:rPr>
          <w:fldChar w:fldCharType="separate"/>
        </w:r>
        <w:r>
          <w:rPr>
            <w:webHidden/>
          </w:rPr>
          <w:t>376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84" w:history="1">
        <w:r w:rsidRPr="00125C7C">
          <w:rPr>
            <w:rStyle w:val="af"/>
          </w:rPr>
          <w:t>Рисунок </w:t>
        </w:r>
        <w:r>
          <w:rPr>
            <w:rFonts w:asciiTheme="minorHAnsi" w:eastAsiaTheme="minorEastAsia" w:hAnsiTheme="minorHAnsi" w:cstheme="minorBidi"/>
            <w:sz w:val="22"/>
            <w:szCs w:val="22"/>
          </w:rPr>
          <w:tab/>
        </w:r>
        <w:r w:rsidRPr="00125C7C">
          <w:rPr>
            <w:rStyle w:val="af"/>
          </w:rPr>
          <w:t>198. ЭФ списка документов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_Toc106210484 \h </w:instrText>
        </w:r>
        <w:r>
          <w:rPr>
            <w:webHidden/>
          </w:rPr>
        </w:r>
        <w:r>
          <w:rPr>
            <w:webHidden/>
          </w:rPr>
          <w:fldChar w:fldCharType="separate"/>
        </w:r>
        <w:r>
          <w:rPr>
            <w:webHidden/>
          </w:rPr>
          <w:t>381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85" w:history="1">
        <w:r w:rsidRPr="00125C7C">
          <w:rPr>
            <w:rStyle w:val="af"/>
          </w:rPr>
          <w:t>Рисунок </w:t>
        </w:r>
        <w:r>
          <w:rPr>
            <w:rFonts w:asciiTheme="minorHAnsi" w:eastAsiaTheme="minorEastAsia" w:hAnsiTheme="minorHAnsi" w:cstheme="minorBidi"/>
            <w:sz w:val="22"/>
            <w:szCs w:val="22"/>
          </w:rPr>
          <w:tab/>
        </w:r>
        <w:r w:rsidRPr="00125C7C">
          <w:rPr>
            <w:rStyle w:val="af"/>
          </w:rPr>
          <w:t>199. ЭФ документа «Акт приемки-передачи показателей лицевого счета бюджетного учреждения (автономного учреждения)», закладки «Документ», вкладки «Раздел 1. Остаток средств на лицевом счете»</w:t>
        </w:r>
        <w:r>
          <w:rPr>
            <w:webHidden/>
          </w:rPr>
          <w:tab/>
        </w:r>
        <w:r>
          <w:rPr>
            <w:webHidden/>
          </w:rPr>
          <w:fldChar w:fldCharType="begin"/>
        </w:r>
        <w:r>
          <w:rPr>
            <w:webHidden/>
          </w:rPr>
          <w:instrText xml:space="preserve"> PAGEREF _Toc106210485 \h </w:instrText>
        </w:r>
        <w:r>
          <w:rPr>
            <w:webHidden/>
          </w:rPr>
        </w:r>
        <w:r>
          <w:rPr>
            <w:webHidden/>
          </w:rPr>
          <w:fldChar w:fldCharType="separate"/>
        </w:r>
        <w:r>
          <w:rPr>
            <w:webHidden/>
          </w:rPr>
          <w:t>382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86" w:history="1">
        <w:r w:rsidRPr="00125C7C">
          <w:rPr>
            <w:rStyle w:val="af"/>
          </w:rPr>
          <w:t>Рисунок </w:t>
        </w:r>
        <w:r>
          <w:rPr>
            <w:rFonts w:asciiTheme="minorHAnsi" w:eastAsiaTheme="minorEastAsia" w:hAnsiTheme="minorHAnsi" w:cstheme="minorBidi"/>
            <w:sz w:val="22"/>
            <w:szCs w:val="22"/>
          </w:rPr>
          <w:tab/>
        </w:r>
        <w:r w:rsidRPr="00125C7C">
          <w:rPr>
            <w:rStyle w:val="af"/>
          </w:rPr>
          <w:t>200. ЭФ документа «Акт приемки-передачи показателей лицевого счета бюджетного учреждения (лицевого счета автономного учреждения)», закладки «Документ», вкладки «Раздел 2. Операции со средствами бюджетного учреждения (автономного учреждения)»</w:t>
        </w:r>
        <w:r>
          <w:rPr>
            <w:webHidden/>
          </w:rPr>
          <w:tab/>
        </w:r>
        <w:r>
          <w:rPr>
            <w:webHidden/>
          </w:rPr>
          <w:fldChar w:fldCharType="begin"/>
        </w:r>
        <w:r>
          <w:rPr>
            <w:webHidden/>
          </w:rPr>
          <w:instrText xml:space="preserve"> PAGEREF _Toc106210486 \h </w:instrText>
        </w:r>
        <w:r>
          <w:rPr>
            <w:webHidden/>
          </w:rPr>
        </w:r>
        <w:r>
          <w:rPr>
            <w:webHidden/>
          </w:rPr>
          <w:fldChar w:fldCharType="separate"/>
        </w:r>
        <w:r>
          <w:rPr>
            <w:webHidden/>
          </w:rPr>
          <w:t>383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87" w:history="1">
        <w:r w:rsidRPr="00125C7C">
          <w:rPr>
            <w:rStyle w:val="af"/>
          </w:rPr>
          <w:t>Рисунок </w:t>
        </w:r>
        <w:r>
          <w:rPr>
            <w:rFonts w:asciiTheme="minorHAnsi" w:eastAsiaTheme="minorEastAsia" w:hAnsiTheme="minorHAnsi" w:cstheme="minorBidi"/>
            <w:sz w:val="22"/>
            <w:szCs w:val="22"/>
          </w:rPr>
          <w:tab/>
        </w:r>
        <w:r w:rsidRPr="00125C7C">
          <w:rPr>
            <w:rStyle w:val="af"/>
          </w:rPr>
          <w:t>201. ЭФ документа «Акт приемки-передачи показателей лицевого счета бюджетного учреждения (лицевого счета автономного учреждения)», закладки «Дополнительные атрибуты»</w:t>
        </w:r>
        <w:r>
          <w:rPr>
            <w:webHidden/>
          </w:rPr>
          <w:tab/>
        </w:r>
        <w:r>
          <w:rPr>
            <w:webHidden/>
          </w:rPr>
          <w:fldChar w:fldCharType="begin"/>
        </w:r>
        <w:r>
          <w:rPr>
            <w:webHidden/>
          </w:rPr>
          <w:instrText xml:space="preserve"> PAGEREF _Toc106210487 \h </w:instrText>
        </w:r>
        <w:r>
          <w:rPr>
            <w:webHidden/>
          </w:rPr>
        </w:r>
        <w:r>
          <w:rPr>
            <w:webHidden/>
          </w:rPr>
          <w:fldChar w:fldCharType="separate"/>
        </w:r>
        <w:r>
          <w:rPr>
            <w:webHidden/>
          </w:rPr>
          <w:t>384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88" w:history="1">
        <w:r w:rsidRPr="00125C7C">
          <w:rPr>
            <w:rStyle w:val="af"/>
          </w:rPr>
          <w:t>Рисунок </w:t>
        </w:r>
        <w:r>
          <w:rPr>
            <w:rFonts w:asciiTheme="minorHAnsi" w:eastAsiaTheme="minorEastAsia" w:hAnsiTheme="minorHAnsi" w:cstheme="minorBidi"/>
            <w:sz w:val="22"/>
            <w:szCs w:val="22"/>
          </w:rPr>
          <w:tab/>
        </w:r>
        <w:r w:rsidRPr="00125C7C">
          <w:rPr>
            <w:rStyle w:val="af"/>
          </w:rPr>
          <w:t>202.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_Toc106210488 \h </w:instrText>
        </w:r>
        <w:r>
          <w:rPr>
            <w:webHidden/>
          </w:rPr>
        </w:r>
        <w:r>
          <w:rPr>
            <w:webHidden/>
          </w:rPr>
          <w:fldChar w:fldCharType="separate"/>
        </w:r>
        <w:r>
          <w:rPr>
            <w:webHidden/>
          </w:rPr>
          <w:t>386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89" w:history="1">
        <w:r w:rsidRPr="00125C7C">
          <w:rPr>
            <w:rStyle w:val="af"/>
          </w:rPr>
          <w:t>Рисунок </w:t>
        </w:r>
        <w:r>
          <w:rPr>
            <w:rFonts w:asciiTheme="minorHAnsi" w:eastAsiaTheme="minorEastAsia" w:hAnsiTheme="minorHAnsi" w:cstheme="minorBidi"/>
            <w:sz w:val="22"/>
            <w:szCs w:val="22"/>
          </w:rPr>
          <w:tab/>
        </w:r>
        <w:r w:rsidRPr="00125C7C">
          <w:rPr>
            <w:rStyle w:val="af"/>
          </w:rPr>
          <w:t>203.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_Toc106210489 \h </w:instrText>
        </w:r>
        <w:r>
          <w:rPr>
            <w:webHidden/>
          </w:rPr>
        </w:r>
        <w:r>
          <w:rPr>
            <w:webHidden/>
          </w:rPr>
          <w:fldChar w:fldCharType="separate"/>
        </w:r>
        <w:r>
          <w:rPr>
            <w:webHidden/>
          </w:rPr>
          <w:t>387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90" w:history="1">
        <w:r w:rsidRPr="00125C7C">
          <w:rPr>
            <w:rStyle w:val="af"/>
          </w:rPr>
          <w:t>Рисунок </w:t>
        </w:r>
        <w:r>
          <w:rPr>
            <w:rFonts w:asciiTheme="minorHAnsi" w:eastAsiaTheme="minorEastAsia" w:hAnsiTheme="minorHAnsi" w:cstheme="minorBidi"/>
            <w:sz w:val="22"/>
            <w:szCs w:val="22"/>
          </w:rPr>
          <w:tab/>
        </w:r>
        <w:r w:rsidRPr="00125C7C">
          <w:rPr>
            <w:rStyle w:val="af"/>
          </w:rPr>
          <w:t>204.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_Toc106210490 \h </w:instrText>
        </w:r>
        <w:r>
          <w:rPr>
            <w:webHidden/>
          </w:rPr>
        </w:r>
        <w:r>
          <w:rPr>
            <w:webHidden/>
          </w:rPr>
          <w:fldChar w:fldCharType="separate"/>
        </w:r>
        <w:r>
          <w:rPr>
            <w:webHidden/>
          </w:rPr>
          <w:t>389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91" w:history="1">
        <w:r w:rsidRPr="00125C7C">
          <w:rPr>
            <w:rStyle w:val="af"/>
          </w:rPr>
          <w:t>Рисунок </w:t>
        </w:r>
        <w:r>
          <w:rPr>
            <w:rFonts w:asciiTheme="minorHAnsi" w:eastAsiaTheme="minorEastAsia" w:hAnsiTheme="minorHAnsi" w:cstheme="minorBidi"/>
            <w:sz w:val="22"/>
            <w:szCs w:val="22"/>
          </w:rPr>
          <w:tab/>
        </w:r>
        <w:r w:rsidRPr="00125C7C">
          <w:rPr>
            <w:rStyle w:val="af"/>
          </w:rPr>
          <w:t>205.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_Toc106210491 \h </w:instrText>
        </w:r>
        <w:r>
          <w:rPr>
            <w:webHidden/>
          </w:rPr>
        </w:r>
        <w:r>
          <w:rPr>
            <w:webHidden/>
          </w:rPr>
          <w:fldChar w:fldCharType="separate"/>
        </w:r>
        <w:r>
          <w:rPr>
            <w:webHidden/>
          </w:rPr>
          <w:t>390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92" w:history="1">
        <w:r w:rsidRPr="00125C7C">
          <w:rPr>
            <w:rStyle w:val="af"/>
          </w:rPr>
          <w:t>Рисунок </w:t>
        </w:r>
        <w:r>
          <w:rPr>
            <w:rFonts w:asciiTheme="minorHAnsi" w:eastAsiaTheme="minorEastAsia" w:hAnsiTheme="minorHAnsi" w:cstheme="minorBidi"/>
            <w:sz w:val="22"/>
            <w:szCs w:val="22"/>
          </w:rPr>
          <w:tab/>
        </w:r>
        <w:r w:rsidRPr="00125C7C">
          <w:rPr>
            <w:rStyle w:val="af"/>
          </w:rPr>
          <w:t>206.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_Toc106210492 \h </w:instrText>
        </w:r>
        <w:r>
          <w:rPr>
            <w:webHidden/>
          </w:rPr>
        </w:r>
        <w:r>
          <w:rPr>
            <w:webHidden/>
          </w:rPr>
          <w:fldChar w:fldCharType="separate"/>
        </w:r>
        <w:r>
          <w:rPr>
            <w:webHidden/>
          </w:rPr>
          <w:t>391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93" w:history="1">
        <w:r w:rsidRPr="00125C7C">
          <w:rPr>
            <w:rStyle w:val="af"/>
          </w:rPr>
          <w:t>Рисунок </w:t>
        </w:r>
        <w:r>
          <w:rPr>
            <w:rFonts w:asciiTheme="minorHAnsi" w:eastAsiaTheme="minorEastAsia" w:hAnsiTheme="minorHAnsi" w:cstheme="minorBidi"/>
            <w:sz w:val="22"/>
            <w:szCs w:val="22"/>
          </w:rPr>
          <w:tab/>
        </w:r>
        <w:r w:rsidRPr="00125C7C">
          <w:rPr>
            <w:rStyle w:val="af"/>
          </w:rPr>
          <w:t>207.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_Toc106210493 \h </w:instrText>
        </w:r>
        <w:r>
          <w:rPr>
            <w:webHidden/>
          </w:rPr>
        </w:r>
        <w:r>
          <w:rPr>
            <w:webHidden/>
          </w:rPr>
          <w:fldChar w:fldCharType="separate"/>
        </w:r>
        <w:r>
          <w:rPr>
            <w:webHidden/>
          </w:rPr>
          <w:t>392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94" w:history="1">
        <w:r w:rsidRPr="00125C7C">
          <w:rPr>
            <w:rStyle w:val="af"/>
          </w:rPr>
          <w:t>Рисунок </w:t>
        </w:r>
        <w:r>
          <w:rPr>
            <w:rFonts w:asciiTheme="minorHAnsi" w:eastAsiaTheme="minorEastAsia" w:hAnsiTheme="minorHAnsi" w:cstheme="minorBidi"/>
            <w:sz w:val="22"/>
            <w:szCs w:val="22"/>
          </w:rPr>
          <w:tab/>
        </w:r>
        <w:r w:rsidRPr="00125C7C">
          <w:rPr>
            <w:rStyle w:val="af"/>
          </w:rPr>
          <w:t>208.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_Toc106210494 \h </w:instrText>
        </w:r>
        <w:r>
          <w:rPr>
            <w:webHidden/>
          </w:rPr>
        </w:r>
        <w:r>
          <w:rPr>
            <w:webHidden/>
          </w:rPr>
          <w:fldChar w:fldCharType="separate"/>
        </w:r>
        <w:r>
          <w:rPr>
            <w:webHidden/>
          </w:rPr>
          <w:t>393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95" w:history="1">
        <w:r w:rsidRPr="00125C7C">
          <w:rPr>
            <w:rStyle w:val="af"/>
          </w:rPr>
          <w:t>Рисунок </w:t>
        </w:r>
        <w:r>
          <w:rPr>
            <w:rFonts w:asciiTheme="minorHAnsi" w:eastAsiaTheme="minorEastAsia" w:hAnsiTheme="minorHAnsi" w:cstheme="minorBidi"/>
            <w:sz w:val="22"/>
            <w:szCs w:val="22"/>
          </w:rPr>
          <w:tab/>
        </w:r>
        <w:r w:rsidRPr="00125C7C">
          <w:rPr>
            <w:rStyle w:val="af"/>
          </w:rPr>
          <w:t>209.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_Toc106210495 \h </w:instrText>
        </w:r>
        <w:r>
          <w:rPr>
            <w:webHidden/>
          </w:rPr>
        </w:r>
        <w:r>
          <w:rPr>
            <w:webHidden/>
          </w:rPr>
          <w:fldChar w:fldCharType="separate"/>
        </w:r>
        <w:r>
          <w:rPr>
            <w:webHidden/>
          </w:rPr>
          <w:t>394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96" w:history="1">
        <w:r w:rsidRPr="00125C7C">
          <w:rPr>
            <w:rStyle w:val="af"/>
          </w:rPr>
          <w:t>Рисунок </w:t>
        </w:r>
        <w:r>
          <w:rPr>
            <w:rFonts w:asciiTheme="minorHAnsi" w:eastAsiaTheme="minorEastAsia" w:hAnsiTheme="minorHAnsi" w:cstheme="minorBidi"/>
            <w:sz w:val="22"/>
            <w:szCs w:val="22"/>
          </w:rPr>
          <w:tab/>
        </w:r>
        <w:r w:rsidRPr="00125C7C">
          <w:rPr>
            <w:rStyle w:val="af"/>
          </w:rPr>
          <w:t>210.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_Toc106210496 \h </w:instrText>
        </w:r>
        <w:r>
          <w:rPr>
            <w:webHidden/>
          </w:rPr>
        </w:r>
        <w:r>
          <w:rPr>
            <w:webHidden/>
          </w:rPr>
          <w:fldChar w:fldCharType="separate"/>
        </w:r>
        <w:r>
          <w:rPr>
            <w:webHidden/>
          </w:rPr>
          <w:t>395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97" w:history="1">
        <w:r w:rsidRPr="00125C7C">
          <w:rPr>
            <w:rStyle w:val="af"/>
          </w:rPr>
          <w:t>Рисунок </w:t>
        </w:r>
        <w:r>
          <w:rPr>
            <w:rFonts w:asciiTheme="minorHAnsi" w:eastAsiaTheme="minorEastAsia" w:hAnsiTheme="minorHAnsi" w:cstheme="minorBidi"/>
            <w:sz w:val="22"/>
            <w:szCs w:val="22"/>
          </w:rPr>
          <w:tab/>
        </w:r>
        <w:r w:rsidRPr="00125C7C">
          <w:rPr>
            <w:rStyle w:val="af"/>
          </w:rPr>
          <w:t>211.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_Toc106210497 \h </w:instrText>
        </w:r>
        <w:r>
          <w:rPr>
            <w:webHidden/>
          </w:rPr>
        </w:r>
        <w:r>
          <w:rPr>
            <w:webHidden/>
          </w:rPr>
          <w:fldChar w:fldCharType="separate"/>
        </w:r>
        <w:r>
          <w:rPr>
            <w:webHidden/>
          </w:rPr>
          <w:t>396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98" w:history="1">
        <w:r w:rsidRPr="00125C7C">
          <w:rPr>
            <w:rStyle w:val="af"/>
          </w:rPr>
          <w:t>Рисунок </w:t>
        </w:r>
        <w:r>
          <w:rPr>
            <w:rFonts w:asciiTheme="minorHAnsi" w:eastAsiaTheme="minorEastAsia" w:hAnsiTheme="minorHAnsi" w:cstheme="minorBidi"/>
            <w:sz w:val="22"/>
            <w:szCs w:val="22"/>
          </w:rPr>
          <w:tab/>
        </w:r>
        <w:r w:rsidRPr="00125C7C">
          <w:rPr>
            <w:rStyle w:val="af"/>
          </w:rPr>
          <w:t>212.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_Toc106210498 \h </w:instrText>
        </w:r>
        <w:r>
          <w:rPr>
            <w:webHidden/>
          </w:rPr>
        </w:r>
        <w:r>
          <w:rPr>
            <w:webHidden/>
          </w:rPr>
          <w:fldChar w:fldCharType="separate"/>
        </w:r>
        <w:r>
          <w:rPr>
            <w:webHidden/>
          </w:rPr>
          <w:t>398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499" w:history="1">
        <w:r w:rsidRPr="00125C7C">
          <w:rPr>
            <w:rStyle w:val="af"/>
          </w:rPr>
          <w:t>Рисунок </w:t>
        </w:r>
        <w:r>
          <w:rPr>
            <w:rFonts w:asciiTheme="minorHAnsi" w:eastAsiaTheme="minorEastAsia" w:hAnsiTheme="minorHAnsi" w:cstheme="minorBidi"/>
            <w:sz w:val="22"/>
            <w:szCs w:val="22"/>
          </w:rPr>
          <w:tab/>
        </w:r>
        <w:r w:rsidRPr="00125C7C">
          <w:rPr>
            <w:rStyle w:val="af"/>
          </w:rPr>
          <w:t>213.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_Toc106210499 \h </w:instrText>
        </w:r>
        <w:r>
          <w:rPr>
            <w:webHidden/>
          </w:rPr>
        </w:r>
        <w:r>
          <w:rPr>
            <w:webHidden/>
          </w:rPr>
          <w:fldChar w:fldCharType="separate"/>
        </w:r>
        <w:r>
          <w:rPr>
            <w:webHidden/>
          </w:rPr>
          <w:t>399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00" w:history="1">
        <w:r w:rsidRPr="00125C7C">
          <w:rPr>
            <w:rStyle w:val="af"/>
          </w:rPr>
          <w:t>Рисунок </w:t>
        </w:r>
        <w:r>
          <w:rPr>
            <w:rFonts w:asciiTheme="minorHAnsi" w:eastAsiaTheme="minorEastAsia" w:hAnsiTheme="minorHAnsi" w:cstheme="minorBidi"/>
            <w:sz w:val="22"/>
            <w:szCs w:val="22"/>
          </w:rPr>
          <w:tab/>
        </w:r>
        <w:r w:rsidRPr="00125C7C">
          <w:rPr>
            <w:rStyle w:val="af"/>
          </w:rPr>
          <w:t>214.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_Toc106210500 \h </w:instrText>
        </w:r>
        <w:r>
          <w:rPr>
            <w:webHidden/>
          </w:rPr>
        </w:r>
        <w:r>
          <w:rPr>
            <w:webHidden/>
          </w:rPr>
          <w:fldChar w:fldCharType="separate"/>
        </w:r>
        <w:r>
          <w:rPr>
            <w:webHidden/>
          </w:rPr>
          <w:t>400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01" w:history="1">
        <w:r w:rsidRPr="00125C7C">
          <w:rPr>
            <w:rStyle w:val="af"/>
          </w:rPr>
          <w:t>Рисунок </w:t>
        </w:r>
        <w:r>
          <w:rPr>
            <w:rFonts w:asciiTheme="minorHAnsi" w:eastAsiaTheme="minorEastAsia" w:hAnsiTheme="minorHAnsi" w:cstheme="minorBidi"/>
            <w:sz w:val="22"/>
            <w:szCs w:val="22"/>
          </w:rPr>
          <w:tab/>
        </w:r>
        <w:r w:rsidRPr="00125C7C">
          <w:rPr>
            <w:rStyle w:val="af"/>
          </w:rPr>
          <w:t>215.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_Toc106210501 \h </w:instrText>
        </w:r>
        <w:r>
          <w:rPr>
            <w:webHidden/>
          </w:rPr>
        </w:r>
        <w:r>
          <w:rPr>
            <w:webHidden/>
          </w:rPr>
          <w:fldChar w:fldCharType="separate"/>
        </w:r>
        <w:r>
          <w:rPr>
            <w:webHidden/>
          </w:rPr>
          <w:t>401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02" w:history="1">
        <w:r w:rsidRPr="00125C7C">
          <w:rPr>
            <w:rStyle w:val="af"/>
          </w:rPr>
          <w:t>Рисунок </w:t>
        </w:r>
        <w:r>
          <w:rPr>
            <w:rFonts w:asciiTheme="minorHAnsi" w:eastAsiaTheme="minorEastAsia" w:hAnsiTheme="minorHAnsi" w:cstheme="minorBidi"/>
            <w:sz w:val="22"/>
            <w:szCs w:val="22"/>
          </w:rPr>
          <w:tab/>
        </w:r>
        <w:r w:rsidRPr="00125C7C">
          <w:rPr>
            <w:rStyle w:val="af"/>
          </w:rPr>
          <w:t>216.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_Toc106210502 \h </w:instrText>
        </w:r>
        <w:r>
          <w:rPr>
            <w:webHidden/>
          </w:rPr>
        </w:r>
        <w:r>
          <w:rPr>
            <w:webHidden/>
          </w:rPr>
          <w:fldChar w:fldCharType="separate"/>
        </w:r>
        <w:r>
          <w:rPr>
            <w:webHidden/>
          </w:rPr>
          <w:t>402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03" w:history="1">
        <w:r w:rsidRPr="00125C7C">
          <w:rPr>
            <w:rStyle w:val="af"/>
          </w:rPr>
          <w:t>Рисунок </w:t>
        </w:r>
        <w:r>
          <w:rPr>
            <w:rFonts w:asciiTheme="minorHAnsi" w:eastAsiaTheme="minorEastAsia" w:hAnsiTheme="minorHAnsi" w:cstheme="minorBidi"/>
            <w:sz w:val="22"/>
            <w:szCs w:val="22"/>
          </w:rPr>
          <w:tab/>
        </w:r>
        <w:r w:rsidRPr="00125C7C">
          <w:rPr>
            <w:rStyle w:val="af"/>
          </w:rPr>
          <w:t>217.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_Toc106210503 \h </w:instrText>
        </w:r>
        <w:r>
          <w:rPr>
            <w:webHidden/>
          </w:rPr>
        </w:r>
        <w:r>
          <w:rPr>
            <w:webHidden/>
          </w:rPr>
          <w:fldChar w:fldCharType="separate"/>
        </w:r>
        <w:r>
          <w:rPr>
            <w:webHidden/>
          </w:rPr>
          <w:t>404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04" w:history="1">
        <w:r w:rsidRPr="00125C7C">
          <w:rPr>
            <w:rStyle w:val="af"/>
          </w:rPr>
          <w:t>Рисунок </w:t>
        </w:r>
        <w:r>
          <w:rPr>
            <w:rFonts w:asciiTheme="minorHAnsi" w:eastAsiaTheme="minorEastAsia" w:hAnsiTheme="minorHAnsi" w:cstheme="minorBidi"/>
            <w:sz w:val="22"/>
            <w:szCs w:val="22"/>
          </w:rPr>
          <w:tab/>
        </w:r>
        <w:r w:rsidRPr="00125C7C">
          <w:rPr>
            <w:rStyle w:val="af"/>
          </w:rPr>
          <w:t>218.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_Toc106210504 \h </w:instrText>
        </w:r>
        <w:r>
          <w:rPr>
            <w:webHidden/>
          </w:rPr>
        </w:r>
        <w:r>
          <w:rPr>
            <w:webHidden/>
          </w:rPr>
          <w:fldChar w:fldCharType="separate"/>
        </w:r>
        <w:r>
          <w:rPr>
            <w:webHidden/>
          </w:rPr>
          <w:t>405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05" w:history="1">
        <w:r w:rsidRPr="00125C7C">
          <w:rPr>
            <w:rStyle w:val="af"/>
          </w:rPr>
          <w:t>Рисунок </w:t>
        </w:r>
        <w:r>
          <w:rPr>
            <w:rFonts w:asciiTheme="minorHAnsi" w:eastAsiaTheme="minorEastAsia" w:hAnsiTheme="minorHAnsi" w:cstheme="minorBidi"/>
            <w:sz w:val="22"/>
            <w:szCs w:val="22"/>
          </w:rPr>
          <w:tab/>
        </w:r>
        <w:r w:rsidRPr="00125C7C">
          <w:rPr>
            <w:rStyle w:val="af"/>
          </w:rPr>
          <w:t>219.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_Toc106210505 \h </w:instrText>
        </w:r>
        <w:r>
          <w:rPr>
            <w:webHidden/>
          </w:rPr>
        </w:r>
        <w:r>
          <w:rPr>
            <w:webHidden/>
          </w:rPr>
          <w:fldChar w:fldCharType="separate"/>
        </w:r>
        <w:r>
          <w:rPr>
            <w:webHidden/>
          </w:rPr>
          <w:t>410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06" w:history="1">
        <w:r w:rsidRPr="00125C7C">
          <w:rPr>
            <w:rStyle w:val="af"/>
          </w:rPr>
          <w:t>Рисунок </w:t>
        </w:r>
        <w:r>
          <w:rPr>
            <w:rFonts w:asciiTheme="minorHAnsi" w:eastAsiaTheme="minorEastAsia" w:hAnsiTheme="minorHAnsi" w:cstheme="minorBidi"/>
            <w:sz w:val="22"/>
            <w:szCs w:val="22"/>
          </w:rPr>
          <w:tab/>
        </w:r>
        <w:r w:rsidRPr="00125C7C">
          <w:rPr>
            <w:rStyle w:val="af"/>
          </w:rPr>
          <w:t>220.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_Toc106210506 \h </w:instrText>
        </w:r>
        <w:r>
          <w:rPr>
            <w:webHidden/>
          </w:rPr>
        </w:r>
        <w:r>
          <w:rPr>
            <w:webHidden/>
          </w:rPr>
          <w:fldChar w:fldCharType="separate"/>
        </w:r>
        <w:r>
          <w:rPr>
            <w:webHidden/>
          </w:rPr>
          <w:t>411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07" w:history="1">
        <w:r w:rsidRPr="00125C7C">
          <w:rPr>
            <w:rStyle w:val="af"/>
          </w:rPr>
          <w:t>Рисунок </w:t>
        </w:r>
        <w:r>
          <w:rPr>
            <w:rFonts w:asciiTheme="minorHAnsi" w:eastAsiaTheme="minorEastAsia" w:hAnsiTheme="minorHAnsi" w:cstheme="minorBidi"/>
            <w:sz w:val="22"/>
            <w:szCs w:val="22"/>
          </w:rPr>
          <w:tab/>
        </w:r>
        <w:r w:rsidRPr="00125C7C">
          <w:rPr>
            <w:rStyle w:val="af"/>
          </w:rPr>
          <w:t>221.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_Toc106210507 \h </w:instrText>
        </w:r>
        <w:r>
          <w:rPr>
            <w:webHidden/>
          </w:rPr>
        </w:r>
        <w:r>
          <w:rPr>
            <w:webHidden/>
          </w:rPr>
          <w:fldChar w:fldCharType="separate"/>
        </w:r>
        <w:r>
          <w:rPr>
            <w:webHidden/>
          </w:rPr>
          <w:t>412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08" w:history="1">
        <w:r w:rsidRPr="00125C7C">
          <w:rPr>
            <w:rStyle w:val="af"/>
          </w:rPr>
          <w:t>Рисунок </w:t>
        </w:r>
        <w:r>
          <w:rPr>
            <w:rFonts w:asciiTheme="minorHAnsi" w:eastAsiaTheme="minorEastAsia" w:hAnsiTheme="minorHAnsi" w:cstheme="minorBidi"/>
            <w:sz w:val="22"/>
            <w:szCs w:val="22"/>
          </w:rPr>
          <w:tab/>
        </w:r>
        <w:r w:rsidRPr="00125C7C">
          <w:rPr>
            <w:rStyle w:val="af"/>
          </w:rPr>
          <w:t>222. ЭФ списка документов «Акт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_Toc106210508 \h </w:instrText>
        </w:r>
        <w:r>
          <w:rPr>
            <w:webHidden/>
          </w:rPr>
        </w:r>
        <w:r>
          <w:rPr>
            <w:webHidden/>
          </w:rPr>
          <w:fldChar w:fldCharType="separate"/>
        </w:r>
        <w:r>
          <w:rPr>
            <w:webHidden/>
          </w:rPr>
          <w:t>414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09" w:history="1">
        <w:r w:rsidRPr="00125C7C">
          <w:rPr>
            <w:rStyle w:val="af"/>
          </w:rPr>
          <w:t>Рисунок </w:t>
        </w:r>
        <w:r>
          <w:rPr>
            <w:rFonts w:asciiTheme="minorHAnsi" w:eastAsiaTheme="minorEastAsia" w:hAnsiTheme="minorHAnsi" w:cstheme="minorBidi"/>
            <w:sz w:val="22"/>
            <w:szCs w:val="22"/>
          </w:rPr>
          <w:tab/>
        </w:r>
        <w:r w:rsidRPr="00125C7C">
          <w:rPr>
            <w:rStyle w:val="af"/>
          </w:rPr>
          <w:t>223. ЭФ документа «Акт приемки-передачи показателей лицевого счета бюджетного учреждения (отдельного лицевого счета автономного учреждения)», закладки «Документ», закладки «Раздел 1. Остаток средств на лицевом счете»</w:t>
        </w:r>
        <w:r>
          <w:rPr>
            <w:webHidden/>
          </w:rPr>
          <w:tab/>
        </w:r>
        <w:r>
          <w:rPr>
            <w:webHidden/>
          </w:rPr>
          <w:fldChar w:fldCharType="begin"/>
        </w:r>
        <w:r>
          <w:rPr>
            <w:webHidden/>
          </w:rPr>
          <w:instrText xml:space="preserve"> PAGEREF _Toc106210509 \h </w:instrText>
        </w:r>
        <w:r>
          <w:rPr>
            <w:webHidden/>
          </w:rPr>
        </w:r>
        <w:r>
          <w:rPr>
            <w:webHidden/>
          </w:rPr>
          <w:fldChar w:fldCharType="separate"/>
        </w:r>
        <w:r>
          <w:rPr>
            <w:webHidden/>
          </w:rPr>
          <w:t>415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10" w:history="1">
        <w:r w:rsidRPr="00125C7C">
          <w:rPr>
            <w:rStyle w:val="af"/>
          </w:rPr>
          <w:t>Рисунок </w:t>
        </w:r>
        <w:r>
          <w:rPr>
            <w:rFonts w:asciiTheme="minorHAnsi" w:eastAsiaTheme="minorEastAsia" w:hAnsiTheme="minorHAnsi" w:cstheme="minorBidi"/>
            <w:sz w:val="22"/>
            <w:szCs w:val="22"/>
          </w:rPr>
          <w:tab/>
        </w:r>
        <w:r w:rsidRPr="00125C7C">
          <w:rPr>
            <w:rStyle w:val="af"/>
          </w:rPr>
          <w:t>224. 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_Toc106210510 \h </w:instrText>
        </w:r>
        <w:r>
          <w:rPr>
            <w:webHidden/>
          </w:rPr>
        </w:r>
        <w:r>
          <w:rPr>
            <w:webHidden/>
          </w:rPr>
          <w:fldChar w:fldCharType="separate"/>
        </w:r>
        <w:r>
          <w:rPr>
            <w:webHidden/>
          </w:rPr>
          <w:t>416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11" w:history="1">
        <w:r w:rsidRPr="00125C7C">
          <w:rPr>
            <w:rStyle w:val="af"/>
          </w:rPr>
          <w:t>Рисунок </w:t>
        </w:r>
        <w:r>
          <w:rPr>
            <w:rFonts w:asciiTheme="minorHAnsi" w:eastAsiaTheme="minorEastAsia" w:hAnsiTheme="minorHAnsi" w:cstheme="minorBidi"/>
            <w:sz w:val="22"/>
            <w:szCs w:val="22"/>
          </w:rPr>
          <w:tab/>
        </w:r>
        <w:r w:rsidRPr="00125C7C">
          <w:rPr>
            <w:rStyle w:val="af"/>
          </w:rPr>
          <w:t>225.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_Toc106210511 \h </w:instrText>
        </w:r>
        <w:r>
          <w:rPr>
            <w:webHidden/>
          </w:rPr>
        </w:r>
        <w:r>
          <w:rPr>
            <w:webHidden/>
          </w:rPr>
          <w:fldChar w:fldCharType="separate"/>
        </w:r>
        <w:r>
          <w:rPr>
            <w:webHidden/>
          </w:rPr>
          <w:t>419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12" w:history="1">
        <w:r w:rsidRPr="00125C7C">
          <w:rPr>
            <w:rStyle w:val="af"/>
          </w:rPr>
          <w:t>Рисунок </w:t>
        </w:r>
        <w:r>
          <w:rPr>
            <w:rFonts w:asciiTheme="minorHAnsi" w:eastAsiaTheme="minorEastAsia" w:hAnsiTheme="minorHAnsi" w:cstheme="minorBidi"/>
            <w:sz w:val="22"/>
            <w:szCs w:val="22"/>
          </w:rPr>
          <w:tab/>
        </w:r>
        <w:r w:rsidRPr="00125C7C">
          <w:rPr>
            <w:rStyle w:val="af"/>
          </w:rPr>
          <w:t>226.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_Toc106210512 \h </w:instrText>
        </w:r>
        <w:r>
          <w:rPr>
            <w:webHidden/>
          </w:rPr>
        </w:r>
        <w:r>
          <w:rPr>
            <w:webHidden/>
          </w:rPr>
          <w:fldChar w:fldCharType="separate"/>
        </w:r>
        <w:r>
          <w:rPr>
            <w:webHidden/>
          </w:rPr>
          <w:t>420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13" w:history="1">
        <w:r w:rsidRPr="00125C7C">
          <w:rPr>
            <w:rStyle w:val="af"/>
          </w:rPr>
          <w:t>Рисунок </w:t>
        </w:r>
        <w:r>
          <w:rPr>
            <w:rFonts w:asciiTheme="minorHAnsi" w:eastAsiaTheme="minorEastAsia" w:hAnsiTheme="minorHAnsi" w:cstheme="minorBidi"/>
            <w:sz w:val="22"/>
            <w:szCs w:val="22"/>
          </w:rPr>
          <w:tab/>
        </w:r>
        <w:r w:rsidRPr="00125C7C">
          <w:rPr>
            <w:rStyle w:val="af"/>
          </w:rPr>
          <w:t>227. Форма «Добавление записи»</w:t>
        </w:r>
        <w:r>
          <w:rPr>
            <w:webHidden/>
          </w:rPr>
          <w:tab/>
        </w:r>
        <w:r>
          <w:rPr>
            <w:webHidden/>
          </w:rPr>
          <w:fldChar w:fldCharType="begin"/>
        </w:r>
        <w:r>
          <w:rPr>
            <w:webHidden/>
          </w:rPr>
          <w:instrText xml:space="preserve"> PAGEREF _Toc106210513 \h </w:instrText>
        </w:r>
        <w:r>
          <w:rPr>
            <w:webHidden/>
          </w:rPr>
        </w:r>
        <w:r>
          <w:rPr>
            <w:webHidden/>
          </w:rPr>
          <w:fldChar w:fldCharType="separate"/>
        </w:r>
        <w:r>
          <w:rPr>
            <w:webHidden/>
          </w:rPr>
          <w:t>424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14" w:history="1">
        <w:r w:rsidRPr="00125C7C">
          <w:rPr>
            <w:rStyle w:val="af"/>
          </w:rPr>
          <w:t>Рисунок </w:t>
        </w:r>
        <w:r>
          <w:rPr>
            <w:rFonts w:asciiTheme="minorHAnsi" w:eastAsiaTheme="minorEastAsia" w:hAnsiTheme="minorHAnsi" w:cstheme="minorBidi"/>
            <w:sz w:val="22"/>
            <w:szCs w:val="22"/>
          </w:rPr>
          <w:tab/>
        </w:r>
        <w:r w:rsidRPr="00125C7C">
          <w:rPr>
            <w:rStyle w:val="af"/>
          </w:rPr>
          <w:t>228.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_Toc106210514 \h </w:instrText>
        </w:r>
        <w:r>
          <w:rPr>
            <w:webHidden/>
          </w:rPr>
        </w:r>
        <w:r>
          <w:rPr>
            <w:webHidden/>
          </w:rPr>
          <w:fldChar w:fldCharType="separate"/>
        </w:r>
        <w:r>
          <w:rPr>
            <w:webHidden/>
          </w:rPr>
          <w:t>424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15" w:history="1">
        <w:r w:rsidRPr="00125C7C">
          <w:rPr>
            <w:rStyle w:val="af"/>
          </w:rPr>
          <w:t>Рисунок </w:t>
        </w:r>
        <w:r>
          <w:rPr>
            <w:rFonts w:asciiTheme="minorHAnsi" w:eastAsiaTheme="minorEastAsia" w:hAnsiTheme="minorHAnsi" w:cstheme="minorBidi"/>
            <w:sz w:val="22"/>
            <w:szCs w:val="22"/>
          </w:rPr>
          <w:tab/>
        </w:r>
        <w:r w:rsidRPr="00125C7C">
          <w:rPr>
            <w:rStyle w:val="af"/>
          </w:rPr>
          <w:t>229.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_Toc106210515 \h </w:instrText>
        </w:r>
        <w:r>
          <w:rPr>
            <w:webHidden/>
          </w:rPr>
        </w:r>
        <w:r>
          <w:rPr>
            <w:webHidden/>
          </w:rPr>
          <w:fldChar w:fldCharType="separate"/>
        </w:r>
        <w:r>
          <w:rPr>
            <w:webHidden/>
          </w:rPr>
          <w:t>425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16" w:history="1">
        <w:r w:rsidRPr="00125C7C">
          <w:rPr>
            <w:rStyle w:val="af"/>
          </w:rPr>
          <w:t>Рисунок </w:t>
        </w:r>
        <w:r>
          <w:rPr>
            <w:rFonts w:asciiTheme="minorHAnsi" w:eastAsiaTheme="minorEastAsia" w:hAnsiTheme="minorHAnsi" w:cstheme="minorBidi"/>
            <w:sz w:val="22"/>
            <w:szCs w:val="22"/>
          </w:rPr>
          <w:tab/>
        </w:r>
        <w:r w:rsidRPr="00125C7C">
          <w:rPr>
            <w:rStyle w:val="af"/>
          </w:rPr>
          <w:t>230.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_Toc106210516 \h </w:instrText>
        </w:r>
        <w:r>
          <w:rPr>
            <w:webHidden/>
          </w:rPr>
        </w:r>
        <w:r>
          <w:rPr>
            <w:webHidden/>
          </w:rPr>
          <w:fldChar w:fldCharType="separate"/>
        </w:r>
        <w:r>
          <w:rPr>
            <w:webHidden/>
          </w:rPr>
          <w:t>426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17" w:history="1">
        <w:r w:rsidRPr="00125C7C">
          <w:rPr>
            <w:rStyle w:val="af"/>
          </w:rPr>
          <w:t>Рисунок </w:t>
        </w:r>
        <w:r>
          <w:rPr>
            <w:rFonts w:asciiTheme="minorHAnsi" w:eastAsiaTheme="minorEastAsia" w:hAnsiTheme="minorHAnsi" w:cstheme="minorBidi"/>
            <w:sz w:val="22"/>
            <w:szCs w:val="22"/>
          </w:rPr>
          <w:tab/>
        </w:r>
        <w:r w:rsidRPr="00125C7C">
          <w:rPr>
            <w:rStyle w:val="af"/>
          </w:rPr>
          <w:t>231. Форма «Добавление записи»</w:t>
        </w:r>
        <w:r>
          <w:rPr>
            <w:webHidden/>
          </w:rPr>
          <w:tab/>
        </w:r>
        <w:r>
          <w:rPr>
            <w:webHidden/>
          </w:rPr>
          <w:fldChar w:fldCharType="begin"/>
        </w:r>
        <w:r>
          <w:rPr>
            <w:webHidden/>
          </w:rPr>
          <w:instrText xml:space="preserve"> PAGEREF _Toc106210517 \h </w:instrText>
        </w:r>
        <w:r>
          <w:rPr>
            <w:webHidden/>
          </w:rPr>
        </w:r>
        <w:r>
          <w:rPr>
            <w:webHidden/>
          </w:rPr>
          <w:fldChar w:fldCharType="separate"/>
        </w:r>
        <w:r>
          <w:rPr>
            <w:webHidden/>
          </w:rPr>
          <w:t>427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18" w:history="1">
        <w:r w:rsidRPr="00125C7C">
          <w:rPr>
            <w:rStyle w:val="af"/>
          </w:rPr>
          <w:t>Рисунок </w:t>
        </w:r>
        <w:r>
          <w:rPr>
            <w:rFonts w:asciiTheme="minorHAnsi" w:eastAsiaTheme="minorEastAsia" w:hAnsiTheme="minorHAnsi" w:cstheme="minorBidi"/>
            <w:sz w:val="22"/>
            <w:szCs w:val="22"/>
          </w:rPr>
          <w:tab/>
        </w:r>
        <w:r w:rsidRPr="00125C7C">
          <w:rPr>
            <w:rStyle w:val="af"/>
          </w:rPr>
          <w:t>232.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_Toc106210518 \h </w:instrText>
        </w:r>
        <w:r>
          <w:rPr>
            <w:webHidden/>
          </w:rPr>
        </w:r>
        <w:r>
          <w:rPr>
            <w:webHidden/>
          </w:rPr>
          <w:fldChar w:fldCharType="separate"/>
        </w:r>
        <w:r>
          <w:rPr>
            <w:webHidden/>
          </w:rPr>
          <w:t>427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19" w:history="1">
        <w:r w:rsidRPr="00125C7C">
          <w:rPr>
            <w:rStyle w:val="af"/>
          </w:rPr>
          <w:t>Рисунок </w:t>
        </w:r>
        <w:r>
          <w:rPr>
            <w:rFonts w:asciiTheme="minorHAnsi" w:eastAsiaTheme="minorEastAsia" w:hAnsiTheme="minorHAnsi" w:cstheme="minorBidi"/>
            <w:sz w:val="22"/>
            <w:szCs w:val="22"/>
          </w:rPr>
          <w:tab/>
        </w:r>
        <w:r w:rsidRPr="00125C7C">
          <w:rPr>
            <w:rStyle w:val="af"/>
          </w:rPr>
          <w:t>233.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_Toc106210519 \h </w:instrText>
        </w:r>
        <w:r>
          <w:rPr>
            <w:webHidden/>
          </w:rPr>
        </w:r>
        <w:r>
          <w:rPr>
            <w:webHidden/>
          </w:rPr>
          <w:fldChar w:fldCharType="separate"/>
        </w:r>
        <w:r>
          <w:rPr>
            <w:webHidden/>
          </w:rPr>
          <w:t>428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20" w:history="1">
        <w:r w:rsidRPr="00125C7C">
          <w:rPr>
            <w:rStyle w:val="af"/>
          </w:rPr>
          <w:t>Рисунок </w:t>
        </w:r>
        <w:r>
          <w:rPr>
            <w:rFonts w:asciiTheme="minorHAnsi" w:eastAsiaTheme="minorEastAsia" w:hAnsiTheme="minorHAnsi" w:cstheme="minorBidi"/>
            <w:sz w:val="22"/>
            <w:szCs w:val="22"/>
          </w:rPr>
          <w:tab/>
        </w:r>
        <w:r w:rsidRPr="00125C7C">
          <w:rPr>
            <w:rStyle w:val="af"/>
          </w:rPr>
          <w:t>234.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_Toc106210520 \h </w:instrText>
        </w:r>
        <w:r>
          <w:rPr>
            <w:webHidden/>
          </w:rPr>
        </w:r>
        <w:r>
          <w:rPr>
            <w:webHidden/>
          </w:rPr>
          <w:fldChar w:fldCharType="separate"/>
        </w:r>
        <w:r>
          <w:rPr>
            <w:webHidden/>
          </w:rPr>
          <w:t>430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21" w:history="1">
        <w:r w:rsidRPr="00125C7C">
          <w:rPr>
            <w:rStyle w:val="af"/>
          </w:rPr>
          <w:t>Рисунок </w:t>
        </w:r>
        <w:r>
          <w:rPr>
            <w:rFonts w:asciiTheme="minorHAnsi" w:eastAsiaTheme="minorEastAsia" w:hAnsiTheme="minorHAnsi" w:cstheme="minorBidi"/>
            <w:sz w:val="22"/>
            <w:szCs w:val="22"/>
          </w:rPr>
          <w:tab/>
        </w:r>
        <w:r w:rsidRPr="00125C7C">
          <w:rPr>
            <w:rStyle w:val="af"/>
          </w:rPr>
          <w:t>235. Окно «Поиск…»</w:t>
        </w:r>
        <w:r>
          <w:rPr>
            <w:webHidden/>
          </w:rPr>
          <w:tab/>
        </w:r>
        <w:r>
          <w:rPr>
            <w:webHidden/>
          </w:rPr>
          <w:fldChar w:fldCharType="begin"/>
        </w:r>
        <w:r>
          <w:rPr>
            <w:webHidden/>
          </w:rPr>
          <w:instrText xml:space="preserve"> PAGEREF _Toc106210521 \h </w:instrText>
        </w:r>
        <w:r>
          <w:rPr>
            <w:webHidden/>
          </w:rPr>
        </w:r>
        <w:r>
          <w:rPr>
            <w:webHidden/>
          </w:rPr>
          <w:fldChar w:fldCharType="separate"/>
        </w:r>
        <w:r>
          <w:rPr>
            <w:webHidden/>
          </w:rPr>
          <w:t>431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22" w:history="1">
        <w:r w:rsidRPr="00125C7C">
          <w:rPr>
            <w:rStyle w:val="af"/>
          </w:rPr>
          <w:t>Рисунок </w:t>
        </w:r>
        <w:r>
          <w:rPr>
            <w:rFonts w:asciiTheme="minorHAnsi" w:eastAsiaTheme="minorEastAsia" w:hAnsiTheme="minorHAnsi" w:cstheme="minorBidi"/>
            <w:sz w:val="22"/>
            <w:szCs w:val="22"/>
          </w:rPr>
          <w:tab/>
        </w:r>
        <w:r w:rsidRPr="00125C7C">
          <w:rPr>
            <w:rStyle w:val="af"/>
          </w:rPr>
          <w:t>236.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_Toc106210522 \h </w:instrText>
        </w:r>
        <w:r>
          <w:rPr>
            <w:webHidden/>
          </w:rPr>
        </w:r>
        <w:r>
          <w:rPr>
            <w:webHidden/>
          </w:rPr>
          <w:fldChar w:fldCharType="separate"/>
        </w:r>
        <w:r>
          <w:rPr>
            <w:webHidden/>
          </w:rPr>
          <w:t>431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23" w:history="1">
        <w:r w:rsidRPr="00125C7C">
          <w:rPr>
            <w:rStyle w:val="af"/>
          </w:rPr>
          <w:t>Рисунок </w:t>
        </w:r>
        <w:r>
          <w:rPr>
            <w:rFonts w:asciiTheme="minorHAnsi" w:eastAsiaTheme="minorEastAsia" w:hAnsiTheme="minorHAnsi" w:cstheme="minorBidi"/>
            <w:sz w:val="22"/>
            <w:szCs w:val="22"/>
          </w:rPr>
          <w:tab/>
        </w:r>
        <w:r w:rsidRPr="00125C7C">
          <w:rPr>
            <w:rStyle w:val="af"/>
          </w:rPr>
          <w:t>237.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_Toc106210523 \h </w:instrText>
        </w:r>
        <w:r>
          <w:rPr>
            <w:webHidden/>
          </w:rPr>
        </w:r>
        <w:r>
          <w:rPr>
            <w:webHidden/>
          </w:rPr>
          <w:fldChar w:fldCharType="separate"/>
        </w:r>
        <w:r>
          <w:rPr>
            <w:webHidden/>
          </w:rPr>
          <w:t>432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24" w:history="1">
        <w:r w:rsidRPr="00125C7C">
          <w:rPr>
            <w:rStyle w:val="af"/>
          </w:rPr>
          <w:t>Рисунок </w:t>
        </w:r>
        <w:r>
          <w:rPr>
            <w:rFonts w:asciiTheme="minorHAnsi" w:eastAsiaTheme="minorEastAsia" w:hAnsiTheme="minorHAnsi" w:cstheme="minorBidi"/>
            <w:sz w:val="22"/>
            <w:szCs w:val="22"/>
          </w:rPr>
          <w:tab/>
        </w:r>
        <w:r w:rsidRPr="00125C7C">
          <w:rPr>
            <w:rStyle w:val="af"/>
          </w:rPr>
          <w:t>238. Форма «Добавление записи»</w:t>
        </w:r>
        <w:r>
          <w:rPr>
            <w:webHidden/>
          </w:rPr>
          <w:tab/>
        </w:r>
        <w:r>
          <w:rPr>
            <w:webHidden/>
          </w:rPr>
          <w:fldChar w:fldCharType="begin"/>
        </w:r>
        <w:r>
          <w:rPr>
            <w:webHidden/>
          </w:rPr>
          <w:instrText xml:space="preserve"> PAGEREF _Toc106210524 \h </w:instrText>
        </w:r>
        <w:r>
          <w:rPr>
            <w:webHidden/>
          </w:rPr>
        </w:r>
        <w:r>
          <w:rPr>
            <w:webHidden/>
          </w:rPr>
          <w:fldChar w:fldCharType="separate"/>
        </w:r>
        <w:r>
          <w:rPr>
            <w:webHidden/>
          </w:rPr>
          <w:t>435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25" w:history="1">
        <w:r w:rsidRPr="00125C7C">
          <w:rPr>
            <w:rStyle w:val="af"/>
          </w:rPr>
          <w:t>Рисунок </w:t>
        </w:r>
        <w:r>
          <w:rPr>
            <w:rFonts w:asciiTheme="minorHAnsi" w:eastAsiaTheme="minorEastAsia" w:hAnsiTheme="minorHAnsi" w:cstheme="minorBidi"/>
            <w:sz w:val="22"/>
            <w:szCs w:val="22"/>
          </w:rPr>
          <w:tab/>
        </w:r>
        <w:r w:rsidRPr="00125C7C">
          <w:rPr>
            <w:rStyle w:val="af"/>
          </w:rPr>
          <w:t>239.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_Toc106210525 \h </w:instrText>
        </w:r>
        <w:r>
          <w:rPr>
            <w:webHidden/>
          </w:rPr>
        </w:r>
        <w:r>
          <w:rPr>
            <w:webHidden/>
          </w:rPr>
          <w:fldChar w:fldCharType="separate"/>
        </w:r>
        <w:r>
          <w:rPr>
            <w:webHidden/>
          </w:rPr>
          <w:t>436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26" w:history="1">
        <w:r w:rsidRPr="00125C7C">
          <w:rPr>
            <w:rStyle w:val="af"/>
          </w:rPr>
          <w:t>Рисунок </w:t>
        </w:r>
        <w:r>
          <w:rPr>
            <w:rFonts w:asciiTheme="minorHAnsi" w:eastAsiaTheme="minorEastAsia" w:hAnsiTheme="minorHAnsi" w:cstheme="minorBidi"/>
            <w:sz w:val="22"/>
            <w:szCs w:val="22"/>
          </w:rPr>
          <w:tab/>
        </w:r>
        <w:r w:rsidRPr="00125C7C">
          <w:rPr>
            <w:rStyle w:val="af"/>
          </w:rPr>
          <w:t>240.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_Toc106210526 \h </w:instrText>
        </w:r>
        <w:r>
          <w:rPr>
            <w:webHidden/>
          </w:rPr>
        </w:r>
        <w:r>
          <w:rPr>
            <w:webHidden/>
          </w:rPr>
          <w:fldChar w:fldCharType="separate"/>
        </w:r>
        <w:r>
          <w:rPr>
            <w:webHidden/>
          </w:rPr>
          <w:t>436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27" w:history="1">
        <w:r w:rsidRPr="00125C7C">
          <w:rPr>
            <w:rStyle w:val="af"/>
          </w:rPr>
          <w:t>Рисунок </w:t>
        </w:r>
        <w:r>
          <w:rPr>
            <w:rFonts w:asciiTheme="minorHAnsi" w:eastAsiaTheme="minorEastAsia" w:hAnsiTheme="minorHAnsi" w:cstheme="minorBidi"/>
            <w:sz w:val="22"/>
            <w:szCs w:val="22"/>
          </w:rPr>
          <w:tab/>
        </w:r>
        <w:r w:rsidRPr="00125C7C">
          <w:rPr>
            <w:rStyle w:val="af"/>
          </w:rPr>
          <w:t>241.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_Toc106210527 \h </w:instrText>
        </w:r>
        <w:r>
          <w:rPr>
            <w:webHidden/>
          </w:rPr>
        </w:r>
        <w:r>
          <w:rPr>
            <w:webHidden/>
          </w:rPr>
          <w:fldChar w:fldCharType="separate"/>
        </w:r>
        <w:r>
          <w:rPr>
            <w:webHidden/>
          </w:rPr>
          <w:t>437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28" w:history="1">
        <w:r w:rsidRPr="00125C7C">
          <w:rPr>
            <w:rStyle w:val="af"/>
          </w:rPr>
          <w:t>Рисунок </w:t>
        </w:r>
        <w:r>
          <w:rPr>
            <w:rFonts w:asciiTheme="minorHAnsi" w:eastAsiaTheme="minorEastAsia" w:hAnsiTheme="minorHAnsi" w:cstheme="minorBidi"/>
            <w:sz w:val="22"/>
            <w:szCs w:val="22"/>
          </w:rPr>
          <w:tab/>
        </w:r>
        <w:r w:rsidRPr="00125C7C">
          <w:rPr>
            <w:rStyle w:val="af"/>
          </w:rPr>
          <w:t>242. Форма «Добавление записи»</w:t>
        </w:r>
        <w:r>
          <w:rPr>
            <w:webHidden/>
          </w:rPr>
          <w:tab/>
        </w:r>
        <w:r>
          <w:rPr>
            <w:webHidden/>
          </w:rPr>
          <w:fldChar w:fldCharType="begin"/>
        </w:r>
        <w:r>
          <w:rPr>
            <w:webHidden/>
          </w:rPr>
          <w:instrText xml:space="preserve"> PAGEREF _Toc106210528 \h </w:instrText>
        </w:r>
        <w:r>
          <w:rPr>
            <w:webHidden/>
          </w:rPr>
        </w:r>
        <w:r>
          <w:rPr>
            <w:webHidden/>
          </w:rPr>
          <w:fldChar w:fldCharType="separate"/>
        </w:r>
        <w:r>
          <w:rPr>
            <w:webHidden/>
          </w:rPr>
          <w:t>439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29" w:history="1">
        <w:r w:rsidRPr="00125C7C">
          <w:rPr>
            <w:rStyle w:val="af"/>
          </w:rPr>
          <w:t>Рисунок </w:t>
        </w:r>
        <w:r>
          <w:rPr>
            <w:rFonts w:asciiTheme="minorHAnsi" w:eastAsiaTheme="minorEastAsia" w:hAnsiTheme="minorHAnsi" w:cstheme="minorBidi"/>
            <w:sz w:val="22"/>
            <w:szCs w:val="22"/>
          </w:rPr>
          <w:tab/>
        </w:r>
        <w:r w:rsidRPr="00125C7C">
          <w:rPr>
            <w:rStyle w:val="af"/>
          </w:rPr>
          <w:t>243.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_Toc106210529 \h </w:instrText>
        </w:r>
        <w:r>
          <w:rPr>
            <w:webHidden/>
          </w:rPr>
        </w:r>
        <w:r>
          <w:rPr>
            <w:webHidden/>
          </w:rPr>
          <w:fldChar w:fldCharType="separate"/>
        </w:r>
        <w:r>
          <w:rPr>
            <w:webHidden/>
          </w:rPr>
          <w:t>440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30" w:history="1">
        <w:r w:rsidRPr="00125C7C">
          <w:rPr>
            <w:rStyle w:val="af"/>
          </w:rPr>
          <w:t>Рисунок </w:t>
        </w:r>
        <w:r>
          <w:rPr>
            <w:rFonts w:asciiTheme="minorHAnsi" w:eastAsiaTheme="minorEastAsia" w:hAnsiTheme="minorHAnsi" w:cstheme="minorBidi"/>
            <w:sz w:val="22"/>
            <w:szCs w:val="22"/>
          </w:rPr>
          <w:tab/>
        </w:r>
        <w:r w:rsidRPr="00125C7C">
          <w:rPr>
            <w:rStyle w:val="af"/>
          </w:rPr>
          <w:t>244.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_Toc106210530 \h </w:instrText>
        </w:r>
        <w:r>
          <w:rPr>
            <w:webHidden/>
          </w:rPr>
        </w:r>
        <w:r>
          <w:rPr>
            <w:webHidden/>
          </w:rPr>
          <w:fldChar w:fldCharType="separate"/>
        </w:r>
        <w:r>
          <w:rPr>
            <w:webHidden/>
          </w:rPr>
          <w:t>441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31" w:history="1">
        <w:r w:rsidRPr="00125C7C">
          <w:rPr>
            <w:rStyle w:val="af"/>
          </w:rPr>
          <w:t>Рисунок </w:t>
        </w:r>
        <w:r>
          <w:rPr>
            <w:rFonts w:asciiTheme="minorHAnsi" w:eastAsiaTheme="minorEastAsia" w:hAnsiTheme="minorHAnsi" w:cstheme="minorBidi"/>
            <w:sz w:val="22"/>
            <w:szCs w:val="22"/>
          </w:rPr>
          <w:tab/>
        </w:r>
        <w:r w:rsidRPr="00125C7C">
          <w:rPr>
            <w:rStyle w:val="af"/>
          </w:rPr>
          <w:t>245.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_Toc106210531 \h </w:instrText>
        </w:r>
        <w:r>
          <w:rPr>
            <w:webHidden/>
          </w:rPr>
        </w:r>
        <w:r>
          <w:rPr>
            <w:webHidden/>
          </w:rPr>
          <w:fldChar w:fldCharType="separate"/>
        </w:r>
        <w:r>
          <w:rPr>
            <w:webHidden/>
          </w:rPr>
          <w:t>442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32" w:history="1">
        <w:r w:rsidRPr="00125C7C">
          <w:rPr>
            <w:rStyle w:val="af"/>
          </w:rPr>
          <w:t>Рисунок </w:t>
        </w:r>
        <w:r>
          <w:rPr>
            <w:rFonts w:asciiTheme="minorHAnsi" w:eastAsiaTheme="minorEastAsia" w:hAnsiTheme="minorHAnsi" w:cstheme="minorBidi"/>
            <w:sz w:val="22"/>
            <w:szCs w:val="22"/>
          </w:rPr>
          <w:tab/>
        </w:r>
        <w:r w:rsidRPr="00125C7C">
          <w:rPr>
            <w:rStyle w:val="af"/>
          </w:rPr>
          <w:t>246.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_Toc106210532 \h </w:instrText>
        </w:r>
        <w:r>
          <w:rPr>
            <w:webHidden/>
          </w:rPr>
        </w:r>
        <w:r>
          <w:rPr>
            <w:webHidden/>
          </w:rPr>
          <w:fldChar w:fldCharType="separate"/>
        </w:r>
        <w:r>
          <w:rPr>
            <w:webHidden/>
          </w:rPr>
          <w:t>443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33" w:history="1">
        <w:r w:rsidRPr="00125C7C">
          <w:rPr>
            <w:rStyle w:val="af"/>
          </w:rPr>
          <w:t>Рисунок </w:t>
        </w:r>
        <w:r>
          <w:rPr>
            <w:rFonts w:asciiTheme="minorHAnsi" w:eastAsiaTheme="minorEastAsia" w:hAnsiTheme="minorHAnsi" w:cstheme="minorBidi"/>
            <w:sz w:val="22"/>
            <w:szCs w:val="22"/>
          </w:rPr>
          <w:tab/>
        </w:r>
        <w:r w:rsidRPr="00125C7C">
          <w:rPr>
            <w:rStyle w:val="af"/>
          </w:rPr>
          <w:t>247.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_Toc106210533 \h </w:instrText>
        </w:r>
        <w:r>
          <w:rPr>
            <w:webHidden/>
          </w:rPr>
        </w:r>
        <w:r>
          <w:rPr>
            <w:webHidden/>
          </w:rPr>
          <w:fldChar w:fldCharType="separate"/>
        </w:r>
        <w:r>
          <w:rPr>
            <w:webHidden/>
          </w:rPr>
          <w:t>445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34" w:history="1">
        <w:r w:rsidRPr="00125C7C">
          <w:rPr>
            <w:rStyle w:val="af"/>
          </w:rPr>
          <w:t>Рисунок </w:t>
        </w:r>
        <w:r>
          <w:rPr>
            <w:rFonts w:asciiTheme="minorHAnsi" w:eastAsiaTheme="minorEastAsia" w:hAnsiTheme="minorHAnsi" w:cstheme="minorBidi"/>
            <w:sz w:val="22"/>
            <w:szCs w:val="22"/>
          </w:rPr>
          <w:tab/>
        </w:r>
        <w:r w:rsidRPr="00125C7C">
          <w:rPr>
            <w:rStyle w:val="af"/>
          </w:rPr>
          <w:t>248. ЭФ документа «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_Toc106210534 \h </w:instrText>
        </w:r>
        <w:r>
          <w:rPr>
            <w:webHidden/>
          </w:rPr>
        </w:r>
        <w:r>
          <w:rPr>
            <w:webHidden/>
          </w:rPr>
          <w:fldChar w:fldCharType="separate"/>
        </w:r>
        <w:r>
          <w:rPr>
            <w:webHidden/>
          </w:rPr>
          <w:t>448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35" w:history="1">
        <w:r w:rsidRPr="00125C7C">
          <w:rPr>
            <w:rStyle w:val="af"/>
          </w:rPr>
          <w:t>Рисунок </w:t>
        </w:r>
        <w:r>
          <w:rPr>
            <w:rFonts w:asciiTheme="minorHAnsi" w:eastAsiaTheme="minorEastAsia" w:hAnsiTheme="minorHAnsi" w:cstheme="minorBidi"/>
            <w:sz w:val="22"/>
            <w:szCs w:val="22"/>
          </w:rPr>
          <w:tab/>
        </w:r>
        <w:r w:rsidRPr="00125C7C">
          <w:rPr>
            <w:rStyle w:val="af"/>
          </w:rPr>
          <w:t>249.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_Toc106210535 \h </w:instrText>
        </w:r>
        <w:r>
          <w:rPr>
            <w:webHidden/>
          </w:rPr>
        </w:r>
        <w:r>
          <w:rPr>
            <w:webHidden/>
          </w:rPr>
          <w:fldChar w:fldCharType="separate"/>
        </w:r>
        <w:r>
          <w:rPr>
            <w:webHidden/>
          </w:rPr>
          <w:t>449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36" w:history="1">
        <w:r w:rsidRPr="00125C7C">
          <w:rPr>
            <w:rStyle w:val="af"/>
          </w:rPr>
          <w:t>Рисунок </w:t>
        </w:r>
        <w:r>
          <w:rPr>
            <w:rFonts w:asciiTheme="minorHAnsi" w:eastAsiaTheme="minorEastAsia" w:hAnsiTheme="minorHAnsi" w:cstheme="minorBidi"/>
            <w:sz w:val="22"/>
            <w:szCs w:val="22"/>
          </w:rPr>
          <w:tab/>
        </w:r>
        <w:r w:rsidRPr="00125C7C">
          <w:rPr>
            <w:rStyle w:val="af"/>
          </w:rPr>
          <w:t>250. ЭФ документа « Акт приемки-передачи показателей лицевого счета ПБС за период», закладки «Документ», вкладки « Раздел 1.2.1. Детализированные ЛБО»</w:t>
        </w:r>
        <w:r>
          <w:rPr>
            <w:webHidden/>
          </w:rPr>
          <w:tab/>
        </w:r>
        <w:r>
          <w:rPr>
            <w:webHidden/>
          </w:rPr>
          <w:fldChar w:fldCharType="begin"/>
        </w:r>
        <w:r>
          <w:rPr>
            <w:webHidden/>
          </w:rPr>
          <w:instrText xml:space="preserve"> PAGEREF _Toc106210536 \h </w:instrText>
        </w:r>
        <w:r>
          <w:rPr>
            <w:webHidden/>
          </w:rPr>
        </w:r>
        <w:r>
          <w:rPr>
            <w:webHidden/>
          </w:rPr>
          <w:fldChar w:fldCharType="separate"/>
        </w:r>
        <w:r>
          <w:rPr>
            <w:webHidden/>
          </w:rPr>
          <w:t>450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37" w:history="1">
        <w:r w:rsidRPr="00125C7C">
          <w:rPr>
            <w:rStyle w:val="af"/>
          </w:rPr>
          <w:t>Рисунок </w:t>
        </w:r>
        <w:r>
          <w:rPr>
            <w:rFonts w:asciiTheme="minorHAnsi" w:eastAsiaTheme="minorEastAsia" w:hAnsiTheme="minorHAnsi" w:cstheme="minorBidi"/>
            <w:sz w:val="22"/>
            <w:szCs w:val="22"/>
          </w:rPr>
          <w:tab/>
        </w:r>
        <w:r w:rsidRPr="00125C7C">
          <w:rPr>
            <w:rStyle w:val="af"/>
          </w:rPr>
          <w:t>251.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_Toc106210537 \h </w:instrText>
        </w:r>
        <w:r>
          <w:rPr>
            <w:webHidden/>
          </w:rPr>
        </w:r>
        <w:r>
          <w:rPr>
            <w:webHidden/>
          </w:rPr>
          <w:fldChar w:fldCharType="separate"/>
        </w:r>
        <w:r>
          <w:rPr>
            <w:webHidden/>
          </w:rPr>
          <w:t>451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38" w:history="1">
        <w:r w:rsidRPr="00125C7C">
          <w:rPr>
            <w:rStyle w:val="af"/>
          </w:rPr>
          <w:t>Рисунок </w:t>
        </w:r>
        <w:r>
          <w:rPr>
            <w:rFonts w:asciiTheme="minorHAnsi" w:eastAsiaTheme="minorEastAsia" w:hAnsiTheme="minorHAnsi" w:cstheme="minorBidi"/>
            <w:sz w:val="22"/>
            <w:szCs w:val="22"/>
          </w:rPr>
          <w:tab/>
        </w:r>
        <w:r w:rsidRPr="00125C7C">
          <w:rPr>
            <w:rStyle w:val="af"/>
          </w:rPr>
          <w:t>252.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Pr>
            <w:webHidden/>
          </w:rPr>
          <w:tab/>
        </w:r>
        <w:r>
          <w:rPr>
            <w:webHidden/>
          </w:rPr>
          <w:fldChar w:fldCharType="begin"/>
        </w:r>
        <w:r>
          <w:rPr>
            <w:webHidden/>
          </w:rPr>
          <w:instrText xml:space="preserve"> PAGEREF _Toc106210538 \h </w:instrText>
        </w:r>
        <w:r>
          <w:rPr>
            <w:webHidden/>
          </w:rPr>
        </w:r>
        <w:r>
          <w:rPr>
            <w:webHidden/>
          </w:rPr>
          <w:fldChar w:fldCharType="separate"/>
        </w:r>
        <w:r>
          <w:rPr>
            <w:webHidden/>
          </w:rPr>
          <w:t>453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39" w:history="1">
        <w:r w:rsidRPr="00125C7C">
          <w:rPr>
            <w:rStyle w:val="af"/>
          </w:rPr>
          <w:t>Рисунок </w:t>
        </w:r>
        <w:r>
          <w:rPr>
            <w:rFonts w:asciiTheme="minorHAnsi" w:eastAsiaTheme="minorEastAsia" w:hAnsiTheme="minorHAnsi" w:cstheme="minorBidi"/>
            <w:sz w:val="22"/>
            <w:szCs w:val="22"/>
          </w:rPr>
          <w:tab/>
        </w:r>
        <w:r w:rsidRPr="00125C7C">
          <w:rPr>
            <w:rStyle w:val="af"/>
          </w:rPr>
          <w:t>253.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Pr>
            <w:webHidden/>
          </w:rPr>
          <w:tab/>
        </w:r>
        <w:r>
          <w:rPr>
            <w:webHidden/>
          </w:rPr>
          <w:fldChar w:fldCharType="begin"/>
        </w:r>
        <w:r>
          <w:rPr>
            <w:webHidden/>
          </w:rPr>
          <w:instrText xml:space="preserve"> PAGEREF _Toc106210539 \h </w:instrText>
        </w:r>
        <w:r>
          <w:rPr>
            <w:webHidden/>
          </w:rPr>
        </w:r>
        <w:r>
          <w:rPr>
            <w:webHidden/>
          </w:rPr>
          <w:fldChar w:fldCharType="separate"/>
        </w:r>
        <w:r>
          <w:rPr>
            <w:webHidden/>
          </w:rPr>
          <w:t>454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40" w:history="1">
        <w:r w:rsidRPr="00125C7C">
          <w:rPr>
            <w:rStyle w:val="af"/>
          </w:rPr>
          <w:t>Рисунок </w:t>
        </w:r>
        <w:r>
          <w:rPr>
            <w:rFonts w:asciiTheme="minorHAnsi" w:eastAsiaTheme="minorEastAsia" w:hAnsiTheme="minorHAnsi" w:cstheme="minorBidi"/>
            <w:sz w:val="22"/>
            <w:szCs w:val="22"/>
          </w:rPr>
          <w:tab/>
        </w:r>
        <w:r w:rsidRPr="00125C7C">
          <w:rPr>
            <w:rStyle w:val="af"/>
          </w:rPr>
          <w:t>254.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Pr>
            <w:webHidden/>
          </w:rPr>
          <w:tab/>
        </w:r>
        <w:r>
          <w:rPr>
            <w:webHidden/>
          </w:rPr>
          <w:fldChar w:fldCharType="begin"/>
        </w:r>
        <w:r>
          <w:rPr>
            <w:webHidden/>
          </w:rPr>
          <w:instrText xml:space="preserve"> PAGEREF _Toc106210540 \h </w:instrText>
        </w:r>
        <w:r>
          <w:rPr>
            <w:webHidden/>
          </w:rPr>
        </w:r>
        <w:r>
          <w:rPr>
            <w:webHidden/>
          </w:rPr>
          <w:fldChar w:fldCharType="separate"/>
        </w:r>
        <w:r>
          <w:rPr>
            <w:webHidden/>
          </w:rPr>
          <w:t>455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41" w:history="1">
        <w:r w:rsidRPr="00125C7C">
          <w:rPr>
            <w:rStyle w:val="af"/>
          </w:rPr>
          <w:t>Рисунок </w:t>
        </w:r>
        <w:r>
          <w:rPr>
            <w:rFonts w:asciiTheme="minorHAnsi" w:eastAsiaTheme="minorEastAsia" w:hAnsiTheme="minorHAnsi" w:cstheme="minorBidi"/>
            <w:sz w:val="22"/>
            <w:szCs w:val="22"/>
          </w:rPr>
          <w:tab/>
        </w:r>
        <w:r w:rsidRPr="00125C7C">
          <w:rPr>
            <w:rStyle w:val="af"/>
          </w:rPr>
          <w:t>255.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_Toc106210541 \h </w:instrText>
        </w:r>
        <w:r>
          <w:rPr>
            <w:webHidden/>
          </w:rPr>
        </w:r>
        <w:r>
          <w:rPr>
            <w:webHidden/>
          </w:rPr>
          <w:fldChar w:fldCharType="separate"/>
        </w:r>
        <w:r>
          <w:rPr>
            <w:webHidden/>
          </w:rPr>
          <w:t>458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42" w:history="1">
        <w:r w:rsidRPr="00125C7C">
          <w:rPr>
            <w:rStyle w:val="af"/>
          </w:rPr>
          <w:t>Рисунок </w:t>
        </w:r>
        <w:r>
          <w:rPr>
            <w:rFonts w:asciiTheme="minorHAnsi" w:eastAsiaTheme="minorEastAsia" w:hAnsiTheme="minorHAnsi" w:cstheme="minorBidi"/>
            <w:sz w:val="22"/>
            <w:szCs w:val="22"/>
          </w:rPr>
          <w:tab/>
        </w:r>
        <w:r w:rsidRPr="00125C7C">
          <w:rPr>
            <w:rStyle w:val="af"/>
          </w:rPr>
          <w:t>256. ЭФ документа « Акт приемки-передачи показателей лицевого счета ПБС за период», закладки «Документ», вкладки « Раздел 3.1 Остатки на ЛС за счет ДБФ»</w:t>
        </w:r>
        <w:r>
          <w:rPr>
            <w:webHidden/>
          </w:rPr>
          <w:tab/>
        </w:r>
        <w:r>
          <w:rPr>
            <w:webHidden/>
          </w:rPr>
          <w:fldChar w:fldCharType="begin"/>
        </w:r>
        <w:r>
          <w:rPr>
            <w:webHidden/>
          </w:rPr>
          <w:instrText xml:space="preserve"> PAGEREF _Toc106210542 \h </w:instrText>
        </w:r>
        <w:r>
          <w:rPr>
            <w:webHidden/>
          </w:rPr>
        </w:r>
        <w:r>
          <w:rPr>
            <w:webHidden/>
          </w:rPr>
          <w:fldChar w:fldCharType="separate"/>
        </w:r>
        <w:r>
          <w:rPr>
            <w:webHidden/>
          </w:rPr>
          <w:t>460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43" w:history="1">
        <w:r w:rsidRPr="00125C7C">
          <w:rPr>
            <w:rStyle w:val="af"/>
          </w:rPr>
          <w:t>Рисунок </w:t>
        </w:r>
        <w:r>
          <w:rPr>
            <w:rFonts w:asciiTheme="minorHAnsi" w:eastAsiaTheme="minorEastAsia" w:hAnsiTheme="minorHAnsi" w:cstheme="minorBidi"/>
            <w:sz w:val="22"/>
            <w:szCs w:val="22"/>
          </w:rPr>
          <w:tab/>
        </w:r>
        <w:r w:rsidRPr="00125C7C">
          <w:rPr>
            <w:rStyle w:val="af"/>
          </w:rPr>
          <w:t>257.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Pr>
            <w:webHidden/>
          </w:rPr>
          <w:tab/>
        </w:r>
        <w:r>
          <w:rPr>
            <w:webHidden/>
          </w:rPr>
          <w:fldChar w:fldCharType="begin"/>
        </w:r>
        <w:r>
          <w:rPr>
            <w:webHidden/>
          </w:rPr>
          <w:instrText xml:space="preserve"> PAGEREF _Toc106210543 \h </w:instrText>
        </w:r>
        <w:r>
          <w:rPr>
            <w:webHidden/>
          </w:rPr>
        </w:r>
        <w:r>
          <w:rPr>
            <w:webHidden/>
          </w:rPr>
          <w:fldChar w:fldCharType="separate"/>
        </w:r>
        <w:r>
          <w:rPr>
            <w:webHidden/>
          </w:rPr>
          <w:t>460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44" w:history="1">
        <w:r w:rsidRPr="00125C7C">
          <w:rPr>
            <w:rStyle w:val="af"/>
          </w:rPr>
          <w:t>Рисунок </w:t>
        </w:r>
        <w:r>
          <w:rPr>
            <w:rFonts w:asciiTheme="minorHAnsi" w:eastAsiaTheme="minorEastAsia" w:hAnsiTheme="minorHAnsi" w:cstheme="minorBidi"/>
            <w:sz w:val="22"/>
            <w:szCs w:val="22"/>
          </w:rPr>
          <w:tab/>
        </w:r>
        <w:r w:rsidRPr="00125C7C">
          <w:rPr>
            <w:rStyle w:val="af"/>
          </w:rPr>
          <w:t>258.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_Toc106210544 \h </w:instrText>
        </w:r>
        <w:r>
          <w:rPr>
            <w:webHidden/>
          </w:rPr>
        </w:r>
        <w:r>
          <w:rPr>
            <w:webHidden/>
          </w:rPr>
          <w:fldChar w:fldCharType="separate"/>
        </w:r>
        <w:r>
          <w:rPr>
            <w:webHidden/>
          </w:rPr>
          <w:t>462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45" w:history="1">
        <w:r w:rsidRPr="00125C7C">
          <w:rPr>
            <w:rStyle w:val="af"/>
          </w:rPr>
          <w:t>Рисунок </w:t>
        </w:r>
        <w:r>
          <w:rPr>
            <w:rFonts w:asciiTheme="minorHAnsi" w:eastAsiaTheme="minorEastAsia" w:hAnsiTheme="minorHAnsi" w:cstheme="minorBidi"/>
            <w:sz w:val="22"/>
            <w:szCs w:val="22"/>
          </w:rPr>
          <w:tab/>
        </w:r>
        <w:r w:rsidRPr="00125C7C">
          <w:rPr>
            <w:rStyle w:val="af"/>
          </w:rPr>
          <w:t>259. ЭФ документа «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_Toc106210545 \h </w:instrText>
        </w:r>
        <w:r>
          <w:rPr>
            <w:webHidden/>
          </w:rPr>
        </w:r>
        <w:r>
          <w:rPr>
            <w:webHidden/>
          </w:rPr>
          <w:fldChar w:fldCharType="separate"/>
        </w:r>
        <w:r>
          <w:rPr>
            <w:webHidden/>
          </w:rPr>
          <w:t>463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46" w:history="1">
        <w:r w:rsidRPr="00125C7C">
          <w:rPr>
            <w:rStyle w:val="af"/>
          </w:rPr>
          <w:t>Рисунок </w:t>
        </w:r>
        <w:r>
          <w:rPr>
            <w:rFonts w:asciiTheme="minorHAnsi" w:eastAsiaTheme="minorEastAsia" w:hAnsiTheme="minorHAnsi" w:cstheme="minorBidi"/>
            <w:sz w:val="22"/>
            <w:szCs w:val="22"/>
          </w:rPr>
          <w:tab/>
        </w:r>
        <w:r w:rsidRPr="00125C7C">
          <w:rPr>
            <w:rStyle w:val="af"/>
          </w:rPr>
          <w:t>260.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_Toc106210546 \h </w:instrText>
        </w:r>
        <w:r>
          <w:rPr>
            <w:webHidden/>
          </w:rPr>
        </w:r>
        <w:r>
          <w:rPr>
            <w:webHidden/>
          </w:rPr>
          <w:fldChar w:fldCharType="separate"/>
        </w:r>
        <w:r>
          <w:rPr>
            <w:webHidden/>
          </w:rPr>
          <w:t>464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47" w:history="1">
        <w:r w:rsidRPr="00125C7C">
          <w:rPr>
            <w:rStyle w:val="af"/>
          </w:rPr>
          <w:t>Рисунок </w:t>
        </w:r>
        <w:r>
          <w:rPr>
            <w:rFonts w:asciiTheme="minorHAnsi" w:eastAsiaTheme="minorEastAsia" w:hAnsiTheme="minorHAnsi" w:cstheme="minorBidi"/>
            <w:sz w:val="22"/>
            <w:szCs w:val="22"/>
          </w:rPr>
          <w:tab/>
        </w:r>
        <w:r w:rsidRPr="00125C7C">
          <w:rPr>
            <w:rStyle w:val="af"/>
          </w:rPr>
          <w:t>261.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_Toc106210547 \h </w:instrText>
        </w:r>
        <w:r>
          <w:rPr>
            <w:webHidden/>
          </w:rPr>
        </w:r>
        <w:r>
          <w:rPr>
            <w:webHidden/>
          </w:rPr>
          <w:fldChar w:fldCharType="separate"/>
        </w:r>
        <w:r>
          <w:rPr>
            <w:webHidden/>
          </w:rPr>
          <w:t>466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48" w:history="1">
        <w:r w:rsidRPr="00125C7C">
          <w:rPr>
            <w:rStyle w:val="af"/>
          </w:rPr>
          <w:t>Рисунок </w:t>
        </w:r>
        <w:r>
          <w:rPr>
            <w:rFonts w:asciiTheme="minorHAnsi" w:eastAsiaTheme="minorEastAsia" w:hAnsiTheme="minorHAnsi" w:cstheme="minorBidi"/>
            <w:sz w:val="22"/>
            <w:szCs w:val="22"/>
          </w:rPr>
          <w:tab/>
        </w:r>
        <w:r w:rsidRPr="00125C7C">
          <w:rPr>
            <w:rStyle w:val="af"/>
          </w:rPr>
          <w:t>262.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_Toc106210548 \h </w:instrText>
        </w:r>
        <w:r>
          <w:rPr>
            <w:webHidden/>
          </w:rPr>
        </w:r>
        <w:r>
          <w:rPr>
            <w:webHidden/>
          </w:rPr>
          <w:fldChar w:fldCharType="separate"/>
        </w:r>
        <w:r>
          <w:rPr>
            <w:webHidden/>
          </w:rPr>
          <w:t>467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49" w:history="1">
        <w:r w:rsidRPr="00125C7C">
          <w:rPr>
            <w:rStyle w:val="af"/>
          </w:rPr>
          <w:t>Рисунок </w:t>
        </w:r>
        <w:r>
          <w:rPr>
            <w:rFonts w:asciiTheme="minorHAnsi" w:eastAsiaTheme="minorEastAsia" w:hAnsiTheme="minorHAnsi" w:cstheme="minorBidi"/>
            <w:sz w:val="22"/>
            <w:szCs w:val="22"/>
          </w:rPr>
          <w:tab/>
        </w:r>
        <w:r w:rsidRPr="00125C7C">
          <w:rPr>
            <w:rStyle w:val="af"/>
          </w:rPr>
          <w:t>263.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_Toc106210549 \h </w:instrText>
        </w:r>
        <w:r>
          <w:rPr>
            <w:webHidden/>
          </w:rPr>
        </w:r>
        <w:r>
          <w:rPr>
            <w:webHidden/>
          </w:rPr>
          <w:fldChar w:fldCharType="separate"/>
        </w:r>
        <w:r>
          <w:rPr>
            <w:webHidden/>
          </w:rPr>
          <w:t>469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50" w:history="1">
        <w:r w:rsidRPr="00125C7C">
          <w:rPr>
            <w:rStyle w:val="af"/>
          </w:rPr>
          <w:t>Рисунок </w:t>
        </w:r>
        <w:r>
          <w:rPr>
            <w:rFonts w:asciiTheme="minorHAnsi" w:eastAsiaTheme="minorEastAsia" w:hAnsiTheme="minorHAnsi" w:cstheme="minorBidi"/>
            <w:sz w:val="22"/>
            <w:szCs w:val="22"/>
          </w:rPr>
          <w:tab/>
        </w:r>
        <w:r w:rsidRPr="00125C7C">
          <w:rPr>
            <w:rStyle w:val="af"/>
          </w:rPr>
          <w:t>264. ЭФ списка документов «Акт по лицевому счету БУ/АУ/НУБП (реорганизация)»</w:t>
        </w:r>
        <w:r>
          <w:rPr>
            <w:webHidden/>
          </w:rPr>
          <w:tab/>
        </w:r>
        <w:r>
          <w:rPr>
            <w:webHidden/>
          </w:rPr>
          <w:fldChar w:fldCharType="begin"/>
        </w:r>
        <w:r>
          <w:rPr>
            <w:webHidden/>
          </w:rPr>
          <w:instrText xml:space="preserve"> PAGEREF _Toc106210550 \h </w:instrText>
        </w:r>
        <w:r>
          <w:rPr>
            <w:webHidden/>
          </w:rPr>
        </w:r>
        <w:r>
          <w:rPr>
            <w:webHidden/>
          </w:rPr>
          <w:fldChar w:fldCharType="separate"/>
        </w:r>
        <w:r>
          <w:rPr>
            <w:webHidden/>
          </w:rPr>
          <w:t>471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51" w:history="1">
        <w:r w:rsidRPr="00125C7C">
          <w:rPr>
            <w:rStyle w:val="af"/>
          </w:rPr>
          <w:t>Рисунок </w:t>
        </w:r>
        <w:r>
          <w:rPr>
            <w:rFonts w:asciiTheme="minorHAnsi" w:eastAsiaTheme="minorEastAsia" w:hAnsiTheme="minorHAnsi" w:cstheme="minorBidi"/>
            <w:sz w:val="22"/>
            <w:szCs w:val="22"/>
          </w:rPr>
          <w:tab/>
        </w:r>
        <w:r w:rsidRPr="00125C7C">
          <w:rPr>
            <w:rStyle w:val="af"/>
          </w:rPr>
          <w:t>265. ЭФ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_Toc106210551 \h </w:instrText>
        </w:r>
        <w:r>
          <w:rPr>
            <w:webHidden/>
          </w:rPr>
        </w:r>
        <w:r>
          <w:rPr>
            <w:webHidden/>
          </w:rPr>
          <w:fldChar w:fldCharType="separate"/>
        </w:r>
        <w:r>
          <w:rPr>
            <w:webHidden/>
          </w:rPr>
          <w:t>472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52" w:history="1">
        <w:r w:rsidRPr="00125C7C">
          <w:rPr>
            <w:rStyle w:val="af"/>
          </w:rPr>
          <w:t>Рисунок </w:t>
        </w:r>
        <w:r>
          <w:rPr>
            <w:rFonts w:asciiTheme="minorHAnsi" w:eastAsiaTheme="minorEastAsia" w:hAnsiTheme="minorHAnsi" w:cstheme="minorBidi"/>
            <w:sz w:val="22"/>
            <w:szCs w:val="22"/>
          </w:rPr>
          <w:tab/>
        </w:r>
        <w:r w:rsidRPr="00125C7C">
          <w:rPr>
            <w:rStyle w:val="af"/>
          </w:rPr>
          <w:t>266. ЭФ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_Toc106210552 \h </w:instrText>
        </w:r>
        <w:r>
          <w:rPr>
            <w:webHidden/>
          </w:rPr>
        </w:r>
        <w:r>
          <w:rPr>
            <w:webHidden/>
          </w:rPr>
          <w:fldChar w:fldCharType="separate"/>
        </w:r>
        <w:r>
          <w:rPr>
            <w:webHidden/>
          </w:rPr>
          <w:t>475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53" w:history="1">
        <w:r w:rsidRPr="00125C7C">
          <w:rPr>
            <w:rStyle w:val="af"/>
          </w:rPr>
          <w:t>Рисунок </w:t>
        </w:r>
        <w:r>
          <w:rPr>
            <w:rFonts w:asciiTheme="minorHAnsi" w:eastAsiaTheme="minorEastAsia" w:hAnsiTheme="minorHAnsi" w:cstheme="minorBidi"/>
            <w:sz w:val="22"/>
            <w:szCs w:val="22"/>
          </w:rPr>
          <w:tab/>
        </w:r>
        <w:r w:rsidRPr="00125C7C">
          <w:rPr>
            <w:rStyle w:val="af"/>
          </w:rPr>
          <w:t>267. ЭФ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_Toc106210553 \h </w:instrText>
        </w:r>
        <w:r>
          <w:rPr>
            <w:webHidden/>
          </w:rPr>
        </w:r>
        <w:r>
          <w:rPr>
            <w:webHidden/>
          </w:rPr>
          <w:fldChar w:fldCharType="separate"/>
        </w:r>
        <w:r>
          <w:rPr>
            <w:webHidden/>
          </w:rPr>
          <w:t>477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54" w:history="1">
        <w:r w:rsidRPr="00125C7C">
          <w:rPr>
            <w:rStyle w:val="af"/>
          </w:rPr>
          <w:t>Рисунок </w:t>
        </w:r>
        <w:r>
          <w:rPr>
            <w:rFonts w:asciiTheme="minorHAnsi" w:eastAsiaTheme="minorEastAsia" w:hAnsiTheme="minorHAnsi" w:cstheme="minorBidi"/>
            <w:sz w:val="22"/>
            <w:szCs w:val="22"/>
          </w:rPr>
          <w:tab/>
        </w:r>
        <w:r w:rsidRPr="00125C7C">
          <w:rPr>
            <w:rStyle w:val="af"/>
          </w:rPr>
          <w:t>268. ЭФ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_Toc106210554 \h </w:instrText>
        </w:r>
        <w:r>
          <w:rPr>
            <w:webHidden/>
          </w:rPr>
        </w:r>
        <w:r>
          <w:rPr>
            <w:webHidden/>
          </w:rPr>
          <w:fldChar w:fldCharType="separate"/>
        </w:r>
        <w:r>
          <w:rPr>
            <w:webHidden/>
          </w:rPr>
          <w:t>478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55" w:history="1">
        <w:r w:rsidRPr="00125C7C">
          <w:rPr>
            <w:rStyle w:val="af"/>
          </w:rPr>
          <w:t>Рисунок </w:t>
        </w:r>
        <w:r>
          <w:rPr>
            <w:rFonts w:asciiTheme="minorHAnsi" w:eastAsiaTheme="minorEastAsia" w:hAnsiTheme="minorHAnsi" w:cstheme="minorBidi"/>
            <w:sz w:val="22"/>
            <w:szCs w:val="22"/>
          </w:rPr>
          <w:tab/>
        </w:r>
        <w:r w:rsidRPr="00125C7C">
          <w:rPr>
            <w:rStyle w:val="af"/>
          </w:rPr>
          <w:t>269. ЭФ списка документов «Акт по лицевому счету БУ/АУ/НУБП (перевод л/с)»</w:t>
        </w:r>
        <w:r>
          <w:rPr>
            <w:webHidden/>
          </w:rPr>
          <w:tab/>
        </w:r>
        <w:r>
          <w:rPr>
            <w:webHidden/>
          </w:rPr>
          <w:fldChar w:fldCharType="begin"/>
        </w:r>
        <w:r>
          <w:rPr>
            <w:webHidden/>
          </w:rPr>
          <w:instrText xml:space="preserve"> PAGEREF _Toc106210555 \h </w:instrText>
        </w:r>
        <w:r>
          <w:rPr>
            <w:webHidden/>
          </w:rPr>
        </w:r>
        <w:r>
          <w:rPr>
            <w:webHidden/>
          </w:rPr>
          <w:fldChar w:fldCharType="separate"/>
        </w:r>
        <w:r>
          <w:rPr>
            <w:webHidden/>
          </w:rPr>
          <w:t>480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56" w:history="1">
        <w:r w:rsidRPr="00125C7C">
          <w:rPr>
            <w:rStyle w:val="af"/>
          </w:rPr>
          <w:t>Рисунок </w:t>
        </w:r>
        <w:r>
          <w:rPr>
            <w:rFonts w:asciiTheme="minorHAnsi" w:eastAsiaTheme="minorEastAsia" w:hAnsiTheme="minorHAnsi" w:cstheme="minorBidi"/>
            <w:sz w:val="22"/>
            <w:szCs w:val="22"/>
          </w:rPr>
          <w:tab/>
        </w:r>
        <w:r w:rsidRPr="00125C7C">
          <w:rPr>
            <w:rStyle w:val="af"/>
          </w:rPr>
          <w:t>270. ЭФ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_Toc106210556 \h </w:instrText>
        </w:r>
        <w:r>
          <w:rPr>
            <w:webHidden/>
          </w:rPr>
        </w:r>
        <w:r>
          <w:rPr>
            <w:webHidden/>
          </w:rPr>
          <w:fldChar w:fldCharType="separate"/>
        </w:r>
        <w:r>
          <w:rPr>
            <w:webHidden/>
          </w:rPr>
          <w:t>481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57" w:history="1">
        <w:r w:rsidRPr="00125C7C">
          <w:rPr>
            <w:rStyle w:val="af"/>
          </w:rPr>
          <w:t>Рисунок </w:t>
        </w:r>
        <w:r>
          <w:rPr>
            <w:rFonts w:asciiTheme="minorHAnsi" w:eastAsiaTheme="minorEastAsia" w:hAnsiTheme="minorHAnsi" w:cstheme="minorBidi"/>
            <w:sz w:val="22"/>
            <w:szCs w:val="22"/>
          </w:rPr>
          <w:tab/>
        </w:r>
        <w:r w:rsidRPr="00125C7C">
          <w:rPr>
            <w:rStyle w:val="af"/>
          </w:rPr>
          <w:t>271. ЭФ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_Toc106210557 \h </w:instrText>
        </w:r>
        <w:r>
          <w:rPr>
            <w:webHidden/>
          </w:rPr>
        </w:r>
        <w:r>
          <w:rPr>
            <w:webHidden/>
          </w:rPr>
          <w:fldChar w:fldCharType="separate"/>
        </w:r>
        <w:r>
          <w:rPr>
            <w:webHidden/>
          </w:rPr>
          <w:t>484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58" w:history="1">
        <w:r w:rsidRPr="00125C7C">
          <w:rPr>
            <w:rStyle w:val="af"/>
          </w:rPr>
          <w:t>Рисунок </w:t>
        </w:r>
        <w:r>
          <w:rPr>
            <w:rFonts w:asciiTheme="minorHAnsi" w:eastAsiaTheme="minorEastAsia" w:hAnsiTheme="minorHAnsi" w:cstheme="minorBidi"/>
            <w:sz w:val="22"/>
            <w:szCs w:val="22"/>
          </w:rPr>
          <w:tab/>
        </w:r>
        <w:r w:rsidRPr="00125C7C">
          <w:rPr>
            <w:rStyle w:val="af"/>
          </w:rPr>
          <w:t>272. ЭФ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_Toc106210558 \h </w:instrText>
        </w:r>
        <w:r>
          <w:rPr>
            <w:webHidden/>
          </w:rPr>
        </w:r>
        <w:r>
          <w:rPr>
            <w:webHidden/>
          </w:rPr>
          <w:fldChar w:fldCharType="separate"/>
        </w:r>
        <w:r>
          <w:rPr>
            <w:webHidden/>
          </w:rPr>
          <w:t>485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59" w:history="1">
        <w:r w:rsidRPr="00125C7C">
          <w:rPr>
            <w:rStyle w:val="af"/>
          </w:rPr>
          <w:t>Рисунок </w:t>
        </w:r>
        <w:r>
          <w:rPr>
            <w:rFonts w:asciiTheme="minorHAnsi" w:eastAsiaTheme="minorEastAsia" w:hAnsiTheme="minorHAnsi" w:cstheme="minorBidi"/>
            <w:sz w:val="22"/>
            <w:szCs w:val="22"/>
          </w:rPr>
          <w:tab/>
        </w:r>
        <w:r w:rsidRPr="00125C7C">
          <w:rPr>
            <w:rStyle w:val="af"/>
          </w:rPr>
          <w:t>273. ЭФ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_Toc106210559 \h </w:instrText>
        </w:r>
        <w:r>
          <w:rPr>
            <w:webHidden/>
          </w:rPr>
        </w:r>
        <w:r>
          <w:rPr>
            <w:webHidden/>
          </w:rPr>
          <w:fldChar w:fldCharType="separate"/>
        </w:r>
        <w:r>
          <w:rPr>
            <w:webHidden/>
          </w:rPr>
          <w:t>486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60" w:history="1">
        <w:r w:rsidRPr="00125C7C">
          <w:rPr>
            <w:rStyle w:val="af"/>
          </w:rPr>
          <w:t>Рисунок </w:t>
        </w:r>
        <w:r>
          <w:rPr>
            <w:rFonts w:asciiTheme="minorHAnsi" w:eastAsiaTheme="minorEastAsia" w:hAnsiTheme="minorHAnsi" w:cstheme="minorBidi"/>
            <w:sz w:val="22"/>
            <w:szCs w:val="22"/>
          </w:rPr>
          <w:tab/>
        </w:r>
        <w:r w:rsidRPr="00125C7C">
          <w:rPr>
            <w:rStyle w:val="af"/>
          </w:rPr>
          <w:t>274. ЭФ списка документов «Входящее уведомление (протокол)»</w:t>
        </w:r>
        <w:r>
          <w:rPr>
            <w:webHidden/>
          </w:rPr>
          <w:tab/>
        </w:r>
        <w:r>
          <w:rPr>
            <w:webHidden/>
          </w:rPr>
          <w:fldChar w:fldCharType="begin"/>
        </w:r>
        <w:r>
          <w:rPr>
            <w:webHidden/>
          </w:rPr>
          <w:instrText xml:space="preserve"> PAGEREF _Toc106210560 \h </w:instrText>
        </w:r>
        <w:r>
          <w:rPr>
            <w:webHidden/>
          </w:rPr>
        </w:r>
        <w:r>
          <w:rPr>
            <w:webHidden/>
          </w:rPr>
          <w:fldChar w:fldCharType="separate"/>
        </w:r>
        <w:r>
          <w:rPr>
            <w:webHidden/>
          </w:rPr>
          <w:t>488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61" w:history="1">
        <w:r w:rsidRPr="00125C7C">
          <w:rPr>
            <w:rStyle w:val="af"/>
          </w:rPr>
          <w:t>Рисунок </w:t>
        </w:r>
        <w:r>
          <w:rPr>
            <w:rFonts w:asciiTheme="minorHAnsi" w:eastAsiaTheme="minorEastAsia" w:hAnsiTheme="minorHAnsi" w:cstheme="minorBidi"/>
            <w:sz w:val="22"/>
            <w:szCs w:val="22"/>
          </w:rPr>
          <w:tab/>
        </w:r>
        <w:r w:rsidRPr="00125C7C">
          <w:rPr>
            <w:rStyle w:val="af"/>
          </w:rPr>
          <w:t>275. ЭФ документа «Уведомление (протокол)», закладки «Основные»</w:t>
        </w:r>
        <w:r>
          <w:rPr>
            <w:webHidden/>
          </w:rPr>
          <w:tab/>
        </w:r>
        <w:r>
          <w:rPr>
            <w:webHidden/>
          </w:rPr>
          <w:fldChar w:fldCharType="begin"/>
        </w:r>
        <w:r>
          <w:rPr>
            <w:webHidden/>
          </w:rPr>
          <w:instrText xml:space="preserve"> PAGEREF _Toc106210561 \h </w:instrText>
        </w:r>
        <w:r>
          <w:rPr>
            <w:webHidden/>
          </w:rPr>
        </w:r>
        <w:r>
          <w:rPr>
            <w:webHidden/>
          </w:rPr>
          <w:fldChar w:fldCharType="separate"/>
        </w:r>
        <w:r>
          <w:rPr>
            <w:webHidden/>
          </w:rPr>
          <w:t>489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62" w:history="1">
        <w:r w:rsidRPr="00125C7C">
          <w:rPr>
            <w:rStyle w:val="af"/>
          </w:rPr>
          <w:t>Рисунок </w:t>
        </w:r>
        <w:r>
          <w:rPr>
            <w:rFonts w:asciiTheme="minorHAnsi" w:eastAsiaTheme="minorEastAsia" w:hAnsiTheme="minorHAnsi" w:cstheme="minorBidi"/>
            <w:sz w:val="22"/>
            <w:szCs w:val="22"/>
          </w:rPr>
          <w:tab/>
        </w:r>
        <w:r w:rsidRPr="00125C7C">
          <w:rPr>
            <w:rStyle w:val="af"/>
          </w:rPr>
          <w:t>276. Форма «Просмотр записи»</w:t>
        </w:r>
        <w:r>
          <w:rPr>
            <w:webHidden/>
          </w:rPr>
          <w:tab/>
        </w:r>
        <w:r>
          <w:rPr>
            <w:webHidden/>
          </w:rPr>
          <w:fldChar w:fldCharType="begin"/>
        </w:r>
        <w:r>
          <w:rPr>
            <w:webHidden/>
          </w:rPr>
          <w:instrText xml:space="preserve"> PAGEREF _Toc106210562 \h </w:instrText>
        </w:r>
        <w:r>
          <w:rPr>
            <w:webHidden/>
          </w:rPr>
        </w:r>
        <w:r>
          <w:rPr>
            <w:webHidden/>
          </w:rPr>
          <w:fldChar w:fldCharType="separate"/>
        </w:r>
        <w:r>
          <w:rPr>
            <w:webHidden/>
          </w:rPr>
          <w:t>491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63" w:history="1">
        <w:r w:rsidRPr="00125C7C">
          <w:rPr>
            <w:rStyle w:val="af"/>
          </w:rPr>
          <w:t>Рисунок </w:t>
        </w:r>
        <w:r>
          <w:rPr>
            <w:rFonts w:asciiTheme="minorHAnsi" w:eastAsiaTheme="minorEastAsia" w:hAnsiTheme="minorHAnsi" w:cstheme="minorBidi"/>
            <w:sz w:val="22"/>
            <w:szCs w:val="22"/>
          </w:rPr>
          <w:tab/>
        </w:r>
        <w:r w:rsidRPr="00125C7C">
          <w:rPr>
            <w:rStyle w:val="af"/>
          </w:rPr>
          <w:t>277. ЭФ документа «Уведомление (протокол)», закладки «Системные атрибуты»</w:t>
        </w:r>
        <w:r>
          <w:rPr>
            <w:webHidden/>
          </w:rPr>
          <w:tab/>
        </w:r>
        <w:r>
          <w:rPr>
            <w:webHidden/>
          </w:rPr>
          <w:fldChar w:fldCharType="begin"/>
        </w:r>
        <w:r>
          <w:rPr>
            <w:webHidden/>
          </w:rPr>
          <w:instrText xml:space="preserve"> PAGEREF _Toc106210563 \h </w:instrText>
        </w:r>
        <w:r>
          <w:rPr>
            <w:webHidden/>
          </w:rPr>
        </w:r>
        <w:r>
          <w:rPr>
            <w:webHidden/>
          </w:rPr>
          <w:fldChar w:fldCharType="separate"/>
        </w:r>
        <w:r>
          <w:rPr>
            <w:webHidden/>
          </w:rPr>
          <w:t>491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64" w:history="1">
        <w:r w:rsidRPr="00125C7C">
          <w:rPr>
            <w:rStyle w:val="af"/>
          </w:rPr>
          <w:t>Рисунок </w:t>
        </w:r>
        <w:r>
          <w:rPr>
            <w:rFonts w:asciiTheme="minorHAnsi" w:eastAsiaTheme="minorEastAsia" w:hAnsiTheme="minorHAnsi" w:cstheme="minorBidi"/>
            <w:sz w:val="22"/>
            <w:szCs w:val="22"/>
          </w:rPr>
          <w:tab/>
        </w:r>
        <w:r w:rsidRPr="00125C7C">
          <w:rPr>
            <w:rStyle w:val="af"/>
          </w:rPr>
          <w:t>278. ЭФ списка документов «Расходное расписание»</w:t>
        </w:r>
        <w:r>
          <w:rPr>
            <w:webHidden/>
          </w:rPr>
          <w:tab/>
        </w:r>
        <w:r>
          <w:rPr>
            <w:webHidden/>
          </w:rPr>
          <w:fldChar w:fldCharType="begin"/>
        </w:r>
        <w:r>
          <w:rPr>
            <w:webHidden/>
          </w:rPr>
          <w:instrText xml:space="preserve"> PAGEREF _Toc106210564 \h </w:instrText>
        </w:r>
        <w:r>
          <w:rPr>
            <w:webHidden/>
          </w:rPr>
        </w:r>
        <w:r>
          <w:rPr>
            <w:webHidden/>
          </w:rPr>
          <w:fldChar w:fldCharType="separate"/>
        </w:r>
        <w:r>
          <w:rPr>
            <w:webHidden/>
          </w:rPr>
          <w:t>492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65" w:history="1">
        <w:r w:rsidRPr="00125C7C">
          <w:rPr>
            <w:rStyle w:val="af"/>
          </w:rPr>
          <w:t>Рисунок </w:t>
        </w:r>
        <w:r>
          <w:rPr>
            <w:rFonts w:asciiTheme="minorHAnsi" w:eastAsiaTheme="minorEastAsia" w:hAnsiTheme="minorHAnsi" w:cstheme="minorBidi"/>
            <w:sz w:val="22"/>
            <w:szCs w:val="22"/>
          </w:rPr>
          <w:tab/>
        </w:r>
        <w:r w:rsidRPr="00125C7C">
          <w:rPr>
            <w:rStyle w:val="af"/>
          </w:rPr>
          <w:t>279.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_Toc106210565 \h </w:instrText>
        </w:r>
        <w:r>
          <w:rPr>
            <w:webHidden/>
          </w:rPr>
        </w:r>
        <w:r>
          <w:rPr>
            <w:webHidden/>
          </w:rPr>
          <w:fldChar w:fldCharType="separate"/>
        </w:r>
        <w:r>
          <w:rPr>
            <w:webHidden/>
          </w:rPr>
          <w:t>493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66" w:history="1">
        <w:r w:rsidRPr="00125C7C">
          <w:rPr>
            <w:rStyle w:val="af"/>
          </w:rPr>
          <w:t>Рисунок </w:t>
        </w:r>
        <w:r>
          <w:rPr>
            <w:rFonts w:asciiTheme="minorHAnsi" w:eastAsiaTheme="minorEastAsia" w:hAnsiTheme="minorHAnsi" w:cstheme="minorBidi"/>
            <w:sz w:val="22"/>
            <w:szCs w:val="22"/>
          </w:rPr>
          <w:tab/>
        </w:r>
        <w:r w:rsidRPr="00125C7C">
          <w:rPr>
            <w:rStyle w:val="af"/>
          </w:rPr>
          <w:t>280. Форма «Специальные указания» (для кода «08»)</w:t>
        </w:r>
        <w:r>
          <w:rPr>
            <w:webHidden/>
          </w:rPr>
          <w:tab/>
        </w:r>
        <w:r>
          <w:rPr>
            <w:webHidden/>
          </w:rPr>
          <w:fldChar w:fldCharType="begin"/>
        </w:r>
        <w:r>
          <w:rPr>
            <w:webHidden/>
          </w:rPr>
          <w:instrText xml:space="preserve"> PAGEREF _Toc106210566 \h </w:instrText>
        </w:r>
        <w:r>
          <w:rPr>
            <w:webHidden/>
          </w:rPr>
        </w:r>
        <w:r>
          <w:rPr>
            <w:webHidden/>
          </w:rPr>
          <w:fldChar w:fldCharType="separate"/>
        </w:r>
        <w:r>
          <w:rPr>
            <w:webHidden/>
          </w:rPr>
          <w:t>498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67" w:history="1">
        <w:r w:rsidRPr="00125C7C">
          <w:rPr>
            <w:rStyle w:val="af"/>
          </w:rPr>
          <w:t>Рисунок </w:t>
        </w:r>
        <w:r>
          <w:rPr>
            <w:rFonts w:asciiTheme="minorHAnsi" w:eastAsiaTheme="minorEastAsia" w:hAnsiTheme="minorHAnsi" w:cstheme="minorBidi"/>
            <w:sz w:val="22"/>
            <w:szCs w:val="22"/>
          </w:rPr>
          <w:tab/>
        </w:r>
        <w:r w:rsidRPr="00125C7C">
          <w:rPr>
            <w:rStyle w:val="af"/>
          </w:rPr>
          <w:t>281. Форма «Специальные указания» (для кода «02»)</w:t>
        </w:r>
        <w:r>
          <w:rPr>
            <w:webHidden/>
          </w:rPr>
          <w:tab/>
        </w:r>
        <w:r>
          <w:rPr>
            <w:webHidden/>
          </w:rPr>
          <w:fldChar w:fldCharType="begin"/>
        </w:r>
        <w:r>
          <w:rPr>
            <w:webHidden/>
          </w:rPr>
          <w:instrText xml:space="preserve"> PAGEREF _Toc106210567 \h </w:instrText>
        </w:r>
        <w:r>
          <w:rPr>
            <w:webHidden/>
          </w:rPr>
        </w:r>
        <w:r>
          <w:rPr>
            <w:webHidden/>
          </w:rPr>
          <w:fldChar w:fldCharType="separate"/>
        </w:r>
        <w:r>
          <w:rPr>
            <w:webHidden/>
          </w:rPr>
          <w:t>499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68" w:history="1">
        <w:r w:rsidRPr="00125C7C">
          <w:rPr>
            <w:rStyle w:val="af"/>
          </w:rPr>
          <w:t>Рисунок </w:t>
        </w:r>
        <w:r>
          <w:rPr>
            <w:rFonts w:asciiTheme="minorHAnsi" w:eastAsiaTheme="minorEastAsia" w:hAnsiTheme="minorHAnsi" w:cstheme="minorBidi"/>
            <w:sz w:val="22"/>
            <w:szCs w:val="22"/>
          </w:rPr>
          <w:tab/>
        </w:r>
        <w:r w:rsidRPr="00125C7C">
          <w:rPr>
            <w:rStyle w:val="af"/>
          </w:rPr>
          <w:t>282. Форма «Специальные указания» (для кода, не равного «02» и «08»)</w:t>
        </w:r>
        <w:r>
          <w:rPr>
            <w:webHidden/>
          </w:rPr>
          <w:tab/>
        </w:r>
        <w:r>
          <w:rPr>
            <w:webHidden/>
          </w:rPr>
          <w:fldChar w:fldCharType="begin"/>
        </w:r>
        <w:r>
          <w:rPr>
            <w:webHidden/>
          </w:rPr>
          <w:instrText xml:space="preserve"> PAGEREF _Toc106210568 \h </w:instrText>
        </w:r>
        <w:r>
          <w:rPr>
            <w:webHidden/>
          </w:rPr>
        </w:r>
        <w:r>
          <w:rPr>
            <w:webHidden/>
          </w:rPr>
          <w:fldChar w:fldCharType="separate"/>
        </w:r>
        <w:r>
          <w:rPr>
            <w:webHidden/>
          </w:rPr>
          <w:t>499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69" w:history="1">
        <w:r w:rsidRPr="00125C7C">
          <w:rPr>
            <w:rStyle w:val="af"/>
          </w:rPr>
          <w:t>Рисунок </w:t>
        </w:r>
        <w:r>
          <w:rPr>
            <w:rFonts w:asciiTheme="minorHAnsi" w:eastAsiaTheme="minorEastAsia" w:hAnsiTheme="minorHAnsi" w:cstheme="minorBidi"/>
            <w:sz w:val="22"/>
            <w:szCs w:val="22"/>
          </w:rPr>
          <w:tab/>
        </w:r>
        <w:r w:rsidRPr="00125C7C">
          <w:rPr>
            <w:rStyle w:val="af"/>
          </w:rPr>
          <w:t>283. Форма «Добавление записи» (строка БА)</w:t>
        </w:r>
        <w:r>
          <w:rPr>
            <w:webHidden/>
          </w:rPr>
          <w:tab/>
        </w:r>
        <w:r>
          <w:rPr>
            <w:webHidden/>
          </w:rPr>
          <w:fldChar w:fldCharType="begin"/>
        </w:r>
        <w:r>
          <w:rPr>
            <w:webHidden/>
          </w:rPr>
          <w:instrText xml:space="preserve"> PAGEREF _Toc106210569 \h </w:instrText>
        </w:r>
        <w:r>
          <w:rPr>
            <w:webHidden/>
          </w:rPr>
        </w:r>
        <w:r>
          <w:rPr>
            <w:webHidden/>
          </w:rPr>
          <w:fldChar w:fldCharType="separate"/>
        </w:r>
        <w:r>
          <w:rPr>
            <w:webHidden/>
          </w:rPr>
          <w:t>500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70" w:history="1">
        <w:r w:rsidRPr="00125C7C">
          <w:rPr>
            <w:rStyle w:val="af"/>
          </w:rPr>
          <w:t>Рисунок </w:t>
        </w:r>
        <w:r>
          <w:rPr>
            <w:rFonts w:asciiTheme="minorHAnsi" w:eastAsiaTheme="minorEastAsia" w:hAnsiTheme="minorHAnsi" w:cstheme="minorBidi"/>
            <w:sz w:val="22"/>
            <w:szCs w:val="22"/>
          </w:rPr>
          <w:tab/>
        </w:r>
        <w:r w:rsidRPr="00125C7C">
          <w:rPr>
            <w:rStyle w:val="af"/>
          </w:rPr>
          <w:t>284.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_Toc106210570 \h </w:instrText>
        </w:r>
        <w:r>
          <w:rPr>
            <w:webHidden/>
          </w:rPr>
        </w:r>
        <w:r>
          <w:rPr>
            <w:webHidden/>
          </w:rPr>
          <w:fldChar w:fldCharType="separate"/>
        </w:r>
        <w:r>
          <w:rPr>
            <w:webHidden/>
          </w:rPr>
          <w:t>501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71" w:history="1">
        <w:r w:rsidRPr="00125C7C">
          <w:rPr>
            <w:rStyle w:val="af"/>
          </w:rPr>
          <w:t>Рисунок </w:t>
        </w:r>
        <w:r>
          <w:rPr>
            <w:rFonts w:asciiTheme="minorHAnsi" w:eastAsiaTheme="minorEastAsia" w:hAnsiTheme="minorHAnsi" w:cstheme="minorBidi"/>
            <w:sz w:val="22"/>
            <w:szCs w:val="22"/>
          </w:rPr>
          <w:tab/>
        </w:r>
        <w:r w:rsidRPr="00125C7C">
          <w:rPr>
            <w:rStyle w:val="af"/>
          </w:rPr>
          <w:t>285.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_Toc106210571 \h </w:instrText>
        </w:r>
        <w:r>
          <w:rPr>
            <w:webHidden/>
          </w:rPr>
        </w:r>
        <w:r>
          <w:rPr>
            <w:webHidden/>
          </w:rPr>
          <w:fldChar w:fldCharType="separate"/>
        </w:r>
        <w:r>
          <w:rPr>
            <w:webHidden/>
          </w:rPr>
          <w:t>502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72" w:history="1">
        <w:r w:rsidRPr="00125C7C">
          <w:rPr>
            <w:rStyle w:val="af"/>
          </w:rPr>
          <w:t>Рисунок </w:t>
        </w:r>
        <w:r>
          <w:rPr>
            <w:rFonts w:asciiTheme="minorHAnsi" w:eastAsiaTheme="minorEastAsia" w:hAnsiTheme="minorHAnsi" w:cstheme="minorBidi"/>
            <w:sz w:val="22"/>
            <w:szCs w:val="22"/>
          </w:rPr>
          <w:tab/>
        </w:r>
        <w:r w:rsidRPr="00125C7C">
          <w:rPr>
            <w:rStyle w:val="af"/>
          </w:rPr>
          <w:t>286.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_Toc106210572 \h </w:instrText>
        </w:r>
        <w:r>
          <w:rPr>
            <w:webHidden/>
          </w:rPr>
        </w:r>
        <w:r>
          <w:rPr>
            <w:webHidden/>
          </w:rPr>
          <w:fldChar w:fldCharType="separate"/>
        </w:r>
        <w:r>
          <w:rPr>
            <w:webHidden/>
          </w:rPr>
          <w:t>503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73" w:history="1">
        <w:r w:rsidRPr="00125C7C">
          <w:rPr>
            <w:rStyle w:val="af"/>
          </w:rPr>
          <w:t>Рисунок </w:t>
        </w:r>
        <w:r>
          <w:rPr>
            <w:rFonts w:asciiTheme="minorHAnsi" w:eastAsiaTheme="minorEastAsia" w:hAnsiTheme="minorHAnsi" w:cstheme="minorBidi"/>
            <w:sz w:val="22"/>
            <w:szCs w:val="22"/>
          </w:rPr>
          <w:tab/>
        </w:r>
        <w:r w:rsidRPr="00125C7C">
          <w:rPr>
            <w:rStyle w:val="af"/>
          </w:rPr>
          <w:t>287. ЭФ списка документов «Сведения об операциях с целевыми субсидиями»</w:t>
        </w:r>
        <w:r>
          <w:rPr>
            <w:webHidden/>
          </w:rPr>
          <w:tab/>
        </w:r>
        <w:r>
          <w:rPr>
            <w:webHidden/>
          </w:rPr>
          <w:fldChar w:fldCharType="begin"/>
        </w:r>
        <w:r>
          <w:rPr>
            <w:webHidden/>
          </w:rPr>
          <w:instrText xml:space="preserve"> PAGEREF _Toc106210573 \h </w:instrText>
        </w:r>
        <w:r>
          <w:rPr>
            <w:webHidden/>
          </w:rPr>
        </w:r>
        <w:r>
          <w:rPr>
            <w:webHidden/>
          </w:rPr>
          <w:fldChar w:fldCharType="separate"/>
        </w:r>
        <w:r>
          <w:rPr>
            <w:webHidden/>
          </w:rPr>
          <w:t>506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74" w:history="1">
        <w:r w:rsidRPr="00125C7C">
          <w:rPr>
            <w:rStyle w:val="af"/>
          </w:rPr>
          <w:t>Рисунок </w:t>
        </w:r>
        <w:r>
          <w:rPr>
            <w:rFonts w:asciiTheme="minorHAnsi" w:eastAsiaTheme="minorEastAsia" w:hAnsiTheme="minorHAnsi" w:cstheme="minorBidi"/>
            <w:sz w:val="22"/>
            <w:szCs w:val="22"/>
          </w:rPr>
          <w:tab/>
        </w:r>
        <w:r w:rsidRPr="00125C7C">
          <w:rPr>
            <w:rStyle w:val="af"/>
          </w:rPr>
          <w:t>288.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_Toc106210574 \h </w:instrText>
        </w:r>
        <w:r>
          <w:rPr>
            <w:webHidden/>
          </w:rPr>
        </w:r>
        <w:r>
          <w:rPr>
            <w:webHidden/>
          </w:rPr>
          <w:fldChar w:fldCharType="separate"/>
        </w:r>
        <w:r>
          <w:rPr>
            <w:webHidden/>
          </w:rPr>
          <w:t>507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75" w:history="1">
        <w:r w:rsidRPr="00125C7C">
          <w:rPr>
            <w:rStyle w:val="af"/>
          </w:rPr>
          <w:t>Рисунок </w:t>
        </w:r>
        <w:r>
          <w:rPr>
            <w:rFonts w:asciiTheme="minorHAnsi" w:eastAsiaTheme="minorEastAsia" w:hAnsiTheme="minorHAnsi" w:cstheme="minorBidi"/>
            <w:sz w:val="22"/>
            <w:szCs w:val="22"/>
          </w:rPr>
          <w:tab/>
        </w:r>
        <w:r w:rsidRPr="00125C7C">
          <w:rPr>
            <w:rStyle w:val="af"/>
          </w:rPr>
          <w:t>289.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_Toc106210575 \h </w:instrText>
        </w:r>
        <w:r>
          <w:rPr>
            <w:webHidden/>
          </w:rPr>
        </w:r>
        <w:r>
          <w:rPr>
            <w:webHidden/>
          </w:rPr>
          <w:fldChar w:fldCharType="separate"/>
        </w:r>
        <w:r>
          <w:rPr>
            <w:webHidden/>
          </w:rPr>
          <w:t>508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76" w:history="1">
        <w:r w:rsidRPr="00125C7C">
          <w:rPr>
            <w:rStyle w:val="af"/>
          </w:rPr>
          <w:t>Рисунок </w:t>
        </w:r>
        <w:r>
          <w:rPr>
            <w:rFonts w:asciiTheme="minorHAnsi" w:eastAsiaTheme="minorEastAsia" w:hAnsiTheme="minorHAnsi" w:cstheme="minorBidi"/>
            <w:sz w:val="22"/>
            <w:szCs w:val="22"/>
          </w:rPr>
          <w:tab/>
        </w:r>
        <w:r w:rsidRPr="00125C7C">
          <w:rPr>
            <w:rStyle w:val="af"/>
          </w:rPr>
          <w:t>290. Форма «Добавление записи»</w:t>
        </w:r>
        <w:r>
          <w:rPr>
            <w:webHidden/>
          </w:rPr>
          <w:tab/>
        </w:r>
        <w:r>
          <w:rPr>
            <w:webHidden/>
          </w:rPr>
          <w:fldChar w:fldCharType="begin"/>
        </w:r>
        <w:r>
          <w:rPr>
            <w:webHidden/>
          </w:rPr>
          <w:instrText xml:space="preserve"> PAGEREF _Toc106210576 \h </w:instrText>
        </w:r>
        <w:r>
          <w:rPr>
            <w:webHidden/>
          </w:rPr>
        </w:r>
        <w:r>
          <w:rPr>
            <w:webHidden/>
          </w:rPr>
          <w:fldChar w:fldCharType="separate"/>
        </w:r>
        <w:r>
          <w:rPr>
            <w:webHidden/>
          </w:rPr>
          <w:t>517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77" w:history="1">
        <w:r w:rsidRPr="00125C7C">
          <w:rPr>
            <w:rStyle w:val="af"/>
          </w:rPr>
          <w:t>Рисунок </w:t>
        </w:r>
        <w:r>
          <w:rPr>
            <w:rFonts w:asciiTheme="minorHAnsi" w:eastAsiaTheme="minorEastAsia" w:hAnsiTheme="minorHAnsi" w:cstheme="minorBidi"/>
            <w:sz w:val="22"/>
            <w:szCs w:val="22"/>
          </w:rPr>
          <w:tab/>
        </w:r>
        <w:r w:rsidRPr="00125C7C">
          <w:rPr>
            <w:rStyle w:val="af"/>
          </w:rPr>
          <w:t>291.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_Toc106210577 \h </w:instrText>
        </w:r>
        <w:r>
          <w:rPr>
            <w:webHidden/>
          </w:rPr>
        </w:r>
        <w:r>
          <w:rPr>
            <w:webHidden/>
          </w:rPr>
          <w:fldChar w:fldCharType="separate"/>
        </w:r>
        <w:r>
          <w:rPr>
            <w:webHidden/>
          </w:rPr>
          <w:t>518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78" w:history="1">
        <w:r w:rsidRPr="00125C7C">
          <w:rPr>
            <w:rStyle w:val="af"/>
          </w:rPr>
          <w:t>Рисунок </w:t>
        </w:r>
        <w:r>
          <w:rPr>
            <w:rFonts w:asciiTheme="minorHAnsi" w:eastAsiaTheme="minorEastAsia" w:hAnsiTheme="minorHAnsi" w:cstheme="minorBidi"/>
            <w:sz w:val="22"/>
            <w:szCs w:val="22"/>
          </w:rPr>
          <w:tab/>
        </w:r>
        <w:r w:rsidRPr="00125C7C">
          <w:rPr>
            <w:rStyle w:val="af"/>
          </w:rPr>
          <w:t>292.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_Toc106210578 \h </w:instrText>
        </w:r>
        <w:r>
          <w:rPr>
            <w:webHidden/>
          </w:rPr>
        </w:r>
        <w:r>
          <w:rPr>
            <w:webHidden/>
          </w:rPr>
          <w:fldChar w:fldCharType="separate"/>
        </w:r>
        <w:r>
          <w:rPr>
            <w:webHidden/>
          </w:rPr>
          <w:t>518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79" w:history="1">
        <w:r w:rsidRPr="00125C7C">
          <w:rPr>
            <w:rStyle w:val="af"/>
          </w:rPr>
          <w:t>Рисунок </w:t>
        </w:r>
        <w:r>
          <w:rPr>
            <w:rFonts w:asciiTheme="minorHAnsi" w:eastAsiaTheme="minorEastAsia" w:hAnsiTheme="minorHAnsi" w:cstheme="minorBidi"/>
            <w:sz w:val="22"/>
            <w:szCs w:val="22"/>
          </w:rPr>
          <w:tab/>
        </w:r>
        <w:r w:rsidRPr="00125C7C">
          <w:rPr>
            <w:rStyle w:val="af"/>
          </w:rPr>
          <w:t>293.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_Toc106210579 \h </w:instrText>
        </w:r>
        <w:r>
          <w:rPr>
            <w:webHidden/>
          </w:rPr>
        </w:r>
        <w:r>
          <w:rPr>
            <w:webHidden/>
          </w:rPr>
          <w:fldChar w:fldCharType="separate"/>
        </w:r>
        <w:r>
          <w:rPr>
            <w:webHidden/>
          </w:rPr>
          <w:t>521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80" w:history="1">
        <w:r w:rsidRPr="00125C7C">
          <w:rPr>
            <w:rStyle w:val="af"/>
          </w:rPr>
          <w:t>Рисунок </w:t>
        </w:r>
        <w:r>
          <w:rPr>
            <w:rFonts w:asciiTheme="minorHAnsi" w:eastAsiaTheme="minorEastAsia" w:hAnsiTheme="minorHAnsi" w:cstheme="minorBidi"/>
            <w:sz w:val="22"/>
            <w:szCs w:val="22"/>
          </w:rPr>
          <w:tab/>
        </w:r>
        <w:r w:rsidRPr="00125C7C">
          <w:rPr>
            <w:rStyle w:val="af"/>
          </w:rPr>
          <w:t>294. ЭФ списка документов «Сведения об операциях с целевыми средствами»</w:t>
        </w:r>
        <w:r>
          <w:rPr>
            <w:webHidden/>
          </w:rPr>
          <w:tab/>
        </w:r>
        <w:r>
          <w:rPr>
            <w:webHidden/>
          </w:rPr>
          <w:fldChar w:fldCharType="begin"/>
        </w:r>
        <w:r>
          <w:rPr>
            <w:webHidden/>
          </w:rPr>
          <w:instrText xml:space="preserve"> PAGEREF _Toc106210580 \h </w:instrText>
        </w:r>
        <w:r>
          <w:rPr>
            <w:webHidden/>
          </w:rPr>
        </w:r>
        <w:r>
          <w:rPr>
            <w:webHidden/>
          </w:rPr>
          <w:fldChar w:fldCharType="separate"/>
        </w:r>
        <w:r>
          <w:rPr>
            <w:webHidden/>
          </w:rPr>
          <w:t>523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81" w:history="1">
        <w:r w:rsidRPr="00125C7C">
          <w:rPr>
            <w:rStyle w:val="af"/>
          </w:rPr>
          <w:t>Рисунок </w:t>
        </w:r>
        <w:r>
          <w:rPr>
            <w:rFonts w:asciiTheme="minorHAnsi" w:eastAsiaTheme="minorEastAsia" w:hAnsiTheme="minorHAnsi" w:cstheme="minorBidi"/>
            <w:sz w:val="22"/>
            <w:szCs w:val="22"/>
          </w:rPr>
          <w:tab/>
        </w:r>
        <w:r w:rsidRPr="00125C7C">
          <w:rPr>
            <w:rStyle w:val="af"/>
          </w:rPr>
          <w:t>295.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_Toc106210581 \h </w:instrText>
        </w:r>
        <w:r>
          <w:rPr>
            <w:webHidden/>
          </w:rPr>
        </w:r>
        <w:r>
          <w:rPr>
            <w:webHidden/>
          </w:rPr>
          <w:fldChar w:fldCharType="separate"/>
        </w:r>
        <w:r>
          <w:rPr>
            <w:webHidden/>
          </w:rPr>
          <w:t>524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82" w:history="1">
        <w:r w:rsidRPr="00125C7C">
          <w:rPr>
            <w:rStyle w:val="af"/>
          </w:rPr>
          <w:t>Рисунок </w:t>
        </w:r>
        <w:r>
          <w:rPr>
            <w:rFonts w:asciiTheme="minorHAnsi" w:eastAsiaTheme="minorEastAsia" w:hAnsiTheme="minorHAnsi" w:cstheme="minorBidi"/>
            <w:sz w:val="22"/>
            <w:szCs w:val="22"/>
          </w:rPr>
          <w:tab/>
        </w:r>
        <w:r w:rsidRPr="00125C7C">
          <w:rPr>
            <w:rStyle w:val="af"/>
          </w:rPr>
          <w:t>296. ЭФ документа «Сведения об операциях с целевыми средствами», закладки « Реквизиты расшифровки документа (2)»</w:t>
        </w:r>
        <w:r>
          <w:rPr>
            <w:webHidden/>
          </w:rPr>
          <w:tab/>
        </w:r>
        <w:r>
          <w:rPr>
            <w:webHidden/>
          </w:rPr>
          <w:fldChar w:fldCharType="begin"/>
        </w:r>
        <w:r>
          <w:rPr>
            <w:webHidden/>
          </w:rPr>
          <w:instrText xml:space="preserve"> PAGEREF _Toc106210582 \h </w:instrText>
        </w:r>
        <w:r>
          <w:rPr>
            <w:webHidden/>
          </w:rPr>
        </w:r>
        <w:r>
          <w:rPr>
            <w:webHidden/>
          </w:rPr>
          <w:fldChar w:fldCharType="separate"/>
        </w:r>
        <w:r>
          <w:rPr>
            <w:webHidden/>
          </w:rPr>
          <w:t>528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83" w:history="1">
        <w:r w:rsidRPr="00125C7C">
          <w:rPr>
            <w:rStyle w:val="af"/>
          </w:rPr>
          <w:t>Рисунок </w:t>
        </w:r>
        <w:r>
          <w:rPr>
            <w:rFonts w:asciiTheme="minorHAnsi" w:eastAsiaTheme="minorEastAsia" w:hAnsiTheme="minorHAnsi" w:cstheme="minorBidi"/>
            <w:sz w:val="22"/>
            <w:szCs w:val="22"/>
          </w:rPr>
          <w:tab/>
        </w:r>
        <w:r w:rsidRPr="00125C7C">
          <w:rPr>
            <w:rStyle w:val="af"/>
          </w:rPr>
          <w:t>297. Форма «Добавление записи»</w:t>
        </w:r>
        <w:r>
          <w:rPr>
            <w:webHidden/>
          </w:rPr>
          <w:tab/>
        </w:r>
        <w:r>
          <w:rPr>
            <w:webHidden/>
          </w:rPr>
          <w:fldChar w:fldCharType="begin"/>
        </w:r>
        <w:r>
          <w:rPr>
            <w:webHidden/>
          </w:rPr>
          <w:instrText xml:space="preserve"> PAGEREF _Toc106210583 \h </w:instrText>
        </w:r>
        <w:r>
          <w:rPr>
            <w:webHidden/>
          </w:rPr>
        </w:r>
        <w:r>
          <w:rPr>
            <w:webHidden/>
          </w:rPr>
          <w:fldChar w:fldCharType="separate"/>
        </w:r>
        <w:r>
          <w:rPr>
            <w:webHidden/>
          </w:rPr>
          <w:t>533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84" w:history="1">
        <w:r w:rsidRPr="00125C7C">
          <w:rPr>
            <w:rStyle w:val="af"/>
          </w:rPr>
          <w:t>Рисунок </w:t>
        </w:r>
        <w:r>
          <w:rPr>
            <w:rFonts w:asciiTheme="minorHAnsi" w:eastAsiaTheme="minorEastAsia" w:hAnsiTheme="minorHAnsi" w:cstheme="minorBidi"/>
            <w:sz w:val="22"/>
            <w:szCs w:val="22"/>
          </w:rPr>
          <w:tab/>
        </w:r>
        <w:r w:rsidRPr="00125C7C">
          <w:rPr>
            <w:rStyle w:val="af"/>
          </w:rPr>
          <w:t>298.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_Toc106210584 \h </w:instrText>
        </w:r>
        <w:r>
          <w:rPr>
            <w:webHidden/>
          </w:rPr>
        </w:r>
        <w:r>
          <w:rPr>
            <w:webHidden/>
          </w:rPr>
          <w:fldChar w:fldCharType="separate"/>
        </w:r>
        <w:r>
          <w:rPr>
            <w:webHidden/>
          </w:rPr>
          <w:t>534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85" w:history="1">
        <w:r w:rsidRPr="00125C7C">
          <w:rPr>
            <w:rStyle w:val="af"/>
          </w:rPr>
          <w:t>Рисунок </w:t>
        </w:r>
        <w:r>
          <w:rPr>
            <w:rFonts w:asciiTheme="minorHAnsi" w:eastAsiaTheme="minorEastAsia" w:hAnsiTheme="minorHAnsi" w:cstheme="minorBidi"/>
            <w:sz w:val="22"/>
            <w:szCs w:val="22"/>
          </w:rPr>
          <w:tab/>
        </w:r>
        <w:r w:rsidRPr="00125C7C">
          <w:rPr>
            <w:rStyle w:val="af"/>
          </w:rPr>
          <w:t>299. ЭФ списка документов «Расходная декларация»</w:t>
        </w:r>
        <w:r>
          <w:rPr>
            <w:webHidden/>
          </w:rPr>
          <w:tab/>
        </w:r>
        <w:r>
          <w:rPr>
            <w:webHidden/>
          </w:rPr>
          <w:fldChar w:fldCharType="begin"/>
        </w:r>
        <w:r>
          <w:rPr>
            <w:webHidden/>
          </w:rPr>
          <w:instrText xml:space="preserve"> PAGEREF _Toc106210585 \h </w:instrText>
        </w:r>
        <w:r>
          <w:rPr>
            <w:webHidden/>
          </w:rPr>
        </w:r>
        <w:r>
          <w:rPr>
            <w:webHidden/>
          </w:rPr>
          <w:fldChar w:fldCharType="separate"/>
        </w:r>
        <w:r>
          <w:rPr>
            <w:webHidden/>
          </w:rPr>
          <w:t>536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86" w:history="1">
        <w:r w:rsidRPr="00125C7C">
          <w:rPr>
            <w:rStyle w:val="af"/>
          </w:rPr>
          <w:t>Рисунок </w:t>
        </w:r>
        <w:r>
          <w:rPr>
            <w:rFonts w:asciiTheme="minorHAnsi" w:eastAsiaTheme="minorEastAsia" w:hAnsiTheme="minorHAnsi" w:cstheme="minorBidi"/>
            <w:sz w:val="22"/>
            <w:szCs w:val="22"/>
          </w:rPr>
          <w:tab/>
        </w:r>
        <w:r w:rsidRPr="00125C7C">
          <w:rPr>
            <w:rStyle w:val="af"/>
          </w:rPr>
          <w:t>300. ЭФ документа «Расходная декларация», закладки «Заголовок»</w:t>
        </w:r>
        <w:r>
          <w:rPr>
            <w:webHidden/>
          </w:rPr>
          <w:tab/>
        </w:r>
        <w:r>
          <w:rPr>
            <w:webHidden/>
          </w:rPr>
          <w:fldChar w:fldCharType="begin"/>
        </w:r>
        <w:r>
          <w:rPr>
            <w:webHidden/>
          </w:rPr>
          <w:instrText xml:space="preserve"> PAGEREF _Toc106210586 \h </w:instrText>
        </w:r>
        <w:r>
          <w:rPr>
            <w:webHidden/>
          </w:rPr>
        </w:r>
        <w:r>
          <w:rPr>
            <w:webHidden/>
          </w:rPr>
          <w:fldChar w:fldCharType="separate"/>
        </w:r>
        <w:r>
          <w:rPr>
            <w:webHidden/>
          </w:rPr>
          <w:t>537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87" w:history="1">
        <w:r w:rsidRPr="00125C7C">
          <w:rPr>
            <w:rStyle w:val="af"/>
          </w:rPr>
          <w:t>Рисунок </w:t>
        </w:r>
        <w:r>
          <w:rPr>
            <w:rFonts w:asciiTheme="minorHAnsi" w:eastAsiaTheme="minorEastAsia" w:hAnsiTheme="minorHAnsi" w:cstheme="minorBidi"/>
            <w:sz w:val="22"/>
            <w:szCs w:val="22"/>
          </w:rPr>
          <w:tab/>
        </w:r>
        <w:r w:rsidRPr="00125C7C">
          <w:rPr>
            <w:rStyle w:val="af"/>
          </w:rPr>
          <w:t>301.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_Toc106210587 \h </w:instrText>
        </w:r>
        <w:r>
          <w:rPr>
            <w:webHidden/>
          </w:rPr>
        </w:r>
        <w:r>
          <w:rPr>
            <w:webHidden/>
          </w:rPr>
          <w:fldChar w:fldCharType="separate"/>
        </w:r>
        <w:r>
          <w:rPr>
            <w:webHidden/>
          </w:rPr>
          <w:t>540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88" w:history="1">
        <w:r w:rsidRPr="00125C7C">
          <w:rPr>
            <w:rStyle w:val="af"/>
          </w:rPr>
          <w:t>Рисунок </w:t>
        </w:r>
        <w:r>
          <w:rPr>
            <w:rFonts w:asciiTheme="minorHAnsi" w:eastAsiaTheme="minorEastAsia" w:hAnsiTheme="minorHAnsi" w:cstheme="minorBidi"/>
            <w:sz w:val="22"/>
            <w:szCs w:val="22"/>
          </w:rPr>
          <w:tab/>
        </w:r>
        <w:r w:rsidRPr="00125C7C">
          <w:rPr>
            <w:rStyle w:val="af"/>
          </w:rPr>
          <w:t>302. ЭФ документа «Расходная декларация», закладки «Реквизиты подписи»</w:t>
        </w:r>
        <w:r>
          <w:rPr>
            <w:webHidden/>
          </w:rPr>
          <w:tab/>
        </w:r>
        <w:r>
          <w:rPr>
            <w:webHidden/>
          </w:rPr>
          <w:fldChar w:fldCharType="begin"/>
        </w:r>
        <w:r>
          <w:rPr>
            <w:webHidden/>
          </w:rPr>
          <w:instrText xml:space="preserve"> PAGEREF _Toc106210588 \h </w:instrText>
        </w:r>
        <w:r>
          <w:rPr>
            <w:webHidden/>
          </w:rPr>
        </w:r>
        <w:r>
          <w:rPr>
            <w:webHidden/>
          </w:rPr>
          <w:fldChar w:fldCharType="separate"/>
        </w:r>
        <w:r>
          <w:rPr>
            <w:webHidden/>
          </w:rPr>
          <w:t>542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89" w:history="1">
        <w:r w:rsidRPr="00125C7C">
          <w:rPr>
            <w:rStyle w:val="af"/>
          </w:rPr>
          <w:t>Рисунок </w:t>
        </w:r>
        <w:r>
          <w:rPr>
            <w:rFonts w:asciiTheme="minorHAnsi" w:eastAsiaTheme="minorEastAsia" w:hAnsiTheme="minorHAnsi" w:cstheme="minorBidi"/>
            <w:sz w:val="22"/>
            <w:szCs w:val="22"/>
          </w:rPr>
          <w:tab/>
        </w:r>
        <w:r w:rsidRPr="00125C7C">
          <w:rPr>
            <w:rStyle w:val="af"/>
          </w:rPr>
          <w:t>303. ЭФ списка документов «Периодические отчеты»</w:t>
        </w:r>
        <w:r>
          <w:rPr>
            <w:webHidden/>
          </w:rPr>
          <w:tab/>
        </w:r>
        <w:r>
          <w:rPr>
            <w:webHidden/>
          </w:rPr>
          <w:fldChar w:fldCharType="begin"/>
        </w:r>
        <w:r>
          <w:rPr>
            <w:webHidden/>
          </w:rPr>
          <w:instrText xml:space="preserve"> PAGEREF _Toc106210589 \h </w:instrText>
        </w:r>
        <w:r>
          <w:rPr>
            <w:webHidden/>
          </w:rPr>
        </w:r>
        <w:r>
          <w:rPr>
            <w:webHidden/>
          </w:rPr>
          <w:fldChar w:fldCharType="separate"/>
        </w:r>
        <w:r>
          <w:rPr>
            <w:webHidden/>
          </w:rPr>
          <w:t>543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90" w:history="1">
        <w:r w:rsidRPr="00125C7C">
          <w:rPr>
            <w:rStyle w:val="af"/>
          </w:rPr>
          <w:t>Рисунок </w:t>
        </w:r>
        <w:r>
          <w:rPr>
            <w:rFonts w:asciiTheme="minorHAnsi" w:eastAsiaTheme="minorEastAsia" w:hAnsiTheme="minorHAnsi" w:cstheme="minorBidi"/>
            <w:sz w:val="22"/>
            <w:szCs w:val="22"/>
          </w:rPr>
          <w:tab/>
        </w:r>
        <w:r w:rsidRPr="00125C7C">
          <w:rPr>
            <w:rStyle w:val="af"/>
          </w:rPr>
          <w:t>304. ЭФ «Периодические отчеты»</w:t>
        </w:r>
        <w:r>
          <w:rPr>
            <w:webHidden/>
          </w:rPr>
          <w:tab/>
        </w:r>
        <w:r>
          <w:rPr>
            <w:webHidden/>
          </w:rPr>
          <w:fldChar w:fldCharType="begin"/>
        </w:r>
        <w:r>
          <w:rPr>
            <w:webHidden/>
          </w:rPr>
          <w:instrText xml:space="preserve"> PAGEREF _Toc106210590 \h </w:instrText>
        </w:r>
        <w:r>
          <w:rPr>
            <w:webHidden/>
          </w:rPr>
        </w:r>
        <w:r>
          <w:rPr>
            <w:webHidden/>
          </w:rPr>
          <w:fldChar w:fldCharType="separate"/>
        </w:r>
        <w:r>
          <w:rPr>
            <w:webHidden/>
          </w:rPr>
          <w:t>544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91" w:history="1">
        <w:r w:rsidRPr="00125C7C">
          <w:rPr>
            <w:rStyle w:val="af"/>
          </w:rPr>
          <w:t>Рисунок </w:t>
        </w:r>
        <w:r>
          <w:rPr>
            <w:rFonts w:asciiTheme="minorHAnsi" w:eastAsiaTheme="minorEastAsia" w:hAnsiTheme="minorHAnsi" w:cstheme="minorBidi"/>
            <w:sz w:val="22"/>
            <w:szCs w:val="22"/>
          </w:rPr>
          <w:tab/>
        </w:r>
        <w:r w:rsidRPr="00125C7C">
          <w:rPr>
            <w:rStyle w:val="af"/>
          </w:rPr>
          <w:t>305. ЭФ «Периодические отчеты», закладки «Системные атрибуты»</w:t>
        </w:r>
        <w:r>
          <w:rPr>
            <w:webHidden/>
          </w:rPr>
          <w:tab/>
        </w:r>
        <w:r>
          <w:rPr>
            <w:webHidden/>
          </w:rPr>
          <w:fldChar w:fldCharType="begin"/>
        </w:r>
        <w:r>
          <w:rPr>
            <w:webHidden/>
          </w:rPr>
          <w:instrText xml:space="preserve"> PAGEREF _Toc106210591 \h </w:instrText>
        </w:r>
        <w:r>
          <w:rPr>
            <w:webHidden/>
          </w:rPr>
        </w:r>
        <w:r>
          <w:rPr>
            <w:webHidden/>
          </w:rPr>
          <w:fldChar w:fldCharType="separate"/>
        </w:r>
        <w:r>
          <w:rPr>
            <w:webHidden/>
          </w:rPr>
          <w:t>545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92" w:history="1">
        <w:r w:rsidRPr="00125C7C">
          <w:rPr>
            <w:rStyle w:val="af"/>
          </w:rPr>
          <w:t>Рисунок </w:t>
        </w:r>
        <w:r>
          <w:rPr>
            <w:rFonts w:asciiTheme="minorHAnsi" w:eastAsiaTheme="minorEastAsia" w:hAnsiTheme="minorHAnsi" w:cstheme="minorBidi"/>
            <w:sz w:val="22"/>
            <w:szCs w:val="22"/>
          </w:rPr>
          <w:tab/>
        </w:r>
        <w:r w:rsidRPr="00125C7C">
          <w:rPr>
            <w:rStyle w:val="af"/>
          </w:rPr>
          <w:t>306. ЭФ документа «Периодические отчеты», закладки «Системные атрибуты»</w:t>
        </w:r>
        <w:r>
          <w:rPr>
            <w:webHidden/>
          </w:rPr>
          <w:tab/>
        </w:r>
        <w:r>
          <w:rPr>
            <w:webHidden/>
          </w:rPr>
          <w:fldChar w:fldCharType="begin"/>
        </w:r>
        <w:r>
          <w:rPr>
            <w:webHidden/>
          </w:rPr>
          <w:instrText xml:space="preserve"> PAGEREF _Toc106210592 \h </w:instrText>
        </w:r>
        <w:r>
          <w:rPr>
            <w:webHidden/>
          </w:rPr>
        </w:r>
        <w:r>
          <w:rPr>
            <w:webHidden/>
          </w:rPr>
          <w:fldChar w:fldCharType="separate"/>
        </w:r>
        <w:r>
          <w:rPr>
            <w:webHidden/>
          </w:rPr>
          <w:t>546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93" w:history="1">
        <w:r w:rsidRPr="00125C7C">
          <w:rPr>
            <w:rStyle w:val="af"/>
          </w:rPr>
          <w:t>Рисунок </w:t>
        </w:r>
        <w:r>
          <w:rPr>
            <w:rFonts w:asciiTheme="minorHAnsi" w:eastAsiaTheme="minorEastAsia" w:hAnsiTheme="minorHAnsi" w:cstheme="minorBidi"/>
            <w:sz w:val="22"/>
            <w:szCs w:val="22"/>
          </w:rPr>
          <w:tab/>
        </w:r>
        <w:r w:rsidRPr="00125C7C">
          <w:rPr>
            <w:rStyle w:val="af"/>
          </w:rPr>
          <w:t>307.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_Toc106210593 \h </w:instrText>
        </w:r>
        <w:r>
          <w:rPr>
            <w:webHidden/>
          </w:rPr>
        </w:r>
        <w:r>
          <w:rPr>
            <w:webHidden/>
          </w:rPr>
          <w:fldChar w:fldCharType="separate"/>
        </w:r>
        <w:r>
          <w:rPr>
            <w:webHidden/>
          </w:rPr>
          <w:t>547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94" w:history="1">
        <w:r w:rsidRPr="00125C7C">
          <w:rPr>
            <w:rStyle w:val="af"/>
          </w:rPr>
          <w:t>Рисунок </w:t>
        </w:r>
        <w:r>
          <w:rPr>
            <w:rFonts w:asciiTheme="minorHAnsi" w:eastAsiaTheme="minorEastAsia" w:hAnsiTheme="minorHAnsi" w:cstheme="minorBidi"/>
            <w:sz w:val="22"/>
            <w:szCs w:val="22"/>
          </w:rPr>
          <w:tab/>
        </w:r>
        <w:r w:rsidRPr="00125C7C">
          <w:rPr>
            <w:rStyle w:val="af"/>
          </w:rPr>
          <w:t>308. ЭФ документа «Запрос о получении информации по ЭПС участника»</w:t>
        </w:r>
        <w:r>
          <w:rPr>
            <w:webHidden/>
          </w:rPr>
          <w:tab/>
        </w:r>
        <w:r>
          <w:rPr>
            <w:webHidden/>
          </w:rPr>
          <w:fldChar w:fldCharType="begin"/>
        </w:r>
        <w:r>
          <w:rPr>
            <w:webHidden/>
          </w:rPr>
          <w:instrText xml:space="preserve"> PAGEREF _Toc106210594 \h </w:instrText>
        </w:r>
        <w:r>
          <w:rPr>
            <w:webHidden/>
          </w:rPr>
        </w:r>
        <w:r>
          <w:rPr>
            <w:webHidden/>
          </w:rPr>
          <w:fldChar w:fldCharType="separate"/>
        </w:r>
        <w:r>
          <w:rPr>
            <w:webHidden/>
          </w:rPr>
          <w:t>548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95" w:history="1">
        <w:r w:rsidRPr="00125C7C">
          <w:rPr>
            <w:rStyle w:val="af"/>
          </w:rPr>
          <w:t>Рисунок </w:t>
        </w:r>
        <w:r>
          <w:rPr>
            <w:rFonts w:asciiTheme="minorHAnsi" w:eastAsiaTheme="minorEastAsia" w:hAnsiTheme="minorHAnsi" w:cstheme="minorBidi"/>
            <w:sz w:val="22"/>
            <w:szCs w:val="22"/>
          </w:rPr>
          <w:tab/>
        </w:r>
        <w:r w:rsidRPr="00125C7C">
          <w:rPr>
            <w:rStyle w:val="af"/>
          </w:rPr>
          <w:t>309. ЭФ списка документов «Ответ на запрос (уведомление) по ЭПС участника»</w:t>
        </w:r>
        <w:r>
          <w:rPr>
            <w:webHidden/>
          </w:rPr>
          <w:tab/>
        </w:r>
        <w:r>
          <w:rPr>
            <w:webHidden/>
          </w:rPr>
          <w:fldChar w:fldCharType="begin"/>
        </w:r>
        <w:r>
          <w:rPr>
            <w:webHidden/>
          </w:rPr>
          <w:instrText xml:space="preserve"> PAGEREF _Toc106210595 \h </w:instrText>
        </w:r>
        <w:r>
          <w:rPr>
            <w:webHidden/>
          </w:rPr>
        </w:r>
        <w:r>
          <w:rPr>
            <w:webHidden/>
          </w:rPr>
          <w:fldChar w:fldCharType="separate"/>
        </w:r>
        <w:r>
          <w:rPr>
            <w:webHidden/>
          </w:rPr>
          <w:t>551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96" w:history="1">
        <w:r w:rsidRPr="00125C7C">
          <w:rPr>
            <w:rStyle w:val="af"/>
          </w:rPr>
          <w:t>Рисунок </w:t>
        </w:r>
        <w:r>
          <w:rPr>
            <w:rFonts w:asciiTheme="minorHAnsi" w:eastAsiaTheme="minorEastAsia" w:hAnsiTheme="minorHAnsi" w:cstheme="minorBidi"/>
            <w:sz w:val="22"/>
            <w:szCs w:val="22"/>
          </w:rPr>
          <w:tab/>
        </w:r>
        <w:r w:rsidRPr="00125C7C">
          <w:rPr>
            <w:rStyle w:val="af"/>
          </w:rPr>
          <w:t>310. ЭФ документа «Ответ на запрос (уведомление) по ЭПС участника»</w:t>
        </w:r>
        <w:r>
          <w:rPr>
            <w:webHidden/>
          </w:rPr>
          <w:tab/>
        </w:r>
        <w:r>
          <w:rPr>
            <w:webHidden/>
          </w:rPr>
          <w:fldChar w:fldCharType="begin"/>
        </w:r>
        <w:r>
          <w:rPr>
            <w:webHidden/>
          </w:rPr>
          <w:instrText xml:space="preserve"> PAGEREF _Toc106210596 \h </w:instrText>
        </w:r>
        <w:r>
          <w:rPr>
            <w:webHidden/>
          </w:rPr>
        </w:r>
        <w:r>
          <w:rPr>
            <w:webHidden/>
          </w:rPr>
          <w:fldChar w:fldCharType="separate"/>
        </w:r>
        <w:r>
          <w:rPr>
            <w:webHidden/>
          </w:rPr>
          <w:t>553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97" w:history="1">
        <w:r w:rsidRPr="00125C7C">
          <w:rPr>
            <w:rStyle w:val="af"/>
          </w:rPr>
          <w:t>Рисунок </w:t>
        </w:r>
        <w:r>
          <w:rPr>
            <w:rFonts w:asciiTheme="minorHAnsi" w:eastAsiaTheme="minorEastAsia" w:hAnsiTheme="minorHAnsi" w:cstheme="minorBidi"/>
            <w:sz w:val="22"/>
            <w:szCs w:val="22"/>
          </w:rPr>
          <w:tab/>
        </w:r>
        <w:r w:rsidRPr="00125C7C">
          <w:rPr>
            <w:rStyle w:val="af"/>
          </w:rPr>
          <w:t>311. ЭФ списка документов «Анкета»</w:t>
        </w:r>
        <w:r>
          <w:rPr>
            <w:webHidden/>
          </w:rPr>
          <w:tab/>
        </w:r>
        <w:r>
          <w:rPr>
            <w:webHidden/>
          </w:rPr>
          <w:fldChar w:fldCharType="begin"/>
        </w:r>
        <w:r>
          <w:rPr>
            <w:webHidden/>
          </w:rPr>
          <w:instrText xml:space="preserve"> PAGEREF _Toc106210597 \h </w:instrText>
        </w:r>
        <w:r>
          <w:rPr>
            <w:webHidden/>
          </w:rPr>
        </w:r>
        <w:r>
          <w:rPr>
            <w:webHidden/>
          </w:rPr>
          <w:fldChar w:fldCharType="separate"/>
        </w:r>
        <w:r>
          <w:rPr>
            <w:webHidden/>
          </w:rPr>
          <w:t>556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98" w:history="1">
        <w:r w:rsidRPr="00125C7C">
          <w:rPr>
            <w:rStyle w:val="af"/>
          </w:rPr>
          <w:t>Рисунок </w:t>
        </w:r>
        <w:r>
          <w:rPr>
            <w:rFonts w:asciiTheme="minorHAnsi" w:eastAsiaTheme="minorEastAsia" w:hAnsiTheme="minorHAnsi" w:cstheme="minorBidi"/>
            <w:sz w:val="22"/>
            <w:szCs w:val="22"/>
          </w:rPr>
          <w:tab/>
        </w:r>
        <w:r w:rsidRPr="00125C7C">
          <w:rPr>
            <w:rStyle w:val="af"/>
          </w:rPr>
          <w:t>312. ЭФ документа «Анкета»</w:t>
        </w:r>
        <w:r>
          <w:rPr>
            <w:webHidden/>
          </w:rPr>
          <w:tab/>
        </w:r>
        <w:r>
          <w:rPr>
            <w:webHidden/>
          </w:rPr>
          <w:fldChar w:fldCharType="begin"/>
        </w:r>
        <w:r>
          <w:rPr>
            <w:webHidden/>
          </w:rPr>
          <w:instrText xml:space="preserve"> PAGEREF _Toc106210598 \h </w:instrText>
        </w:r>
        <w:r>
          <w:rPr>
            <w:webHidden/>
          </w:rPr>
        </w:r>
        <w:r>
          <w:rPr>
            <w:webHidden/>
          </w:rPr>
          <w:fldChar w:fldCharType="separate"/>
        </w:r>
        <w:r>
          <w:rPr>
            <w:webHidden/>
          </w:rPr>
          <w:t>557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599" w:history="1">
        <w:r w:rsidRPr="00125C7C">
          <w:rPr>
            <w:rStyle w:val="af"/>
          </w:rPr>
          <w:t>Рисунок </w:t>
        </w:r>
        <w:r>
          <w:rPr>
            <w:rFonts w:asciiTheme="minorHAnsi" w:eastAsiaTheme="minorEastAsia" w:hAnsiTheme="minorHAnsi" w:cstheme="minorBidi"/>
            <w:sz w:val="22"/>
            <w:szCs w:val="22"/>
          </w:rPr>
          <w:tab/>
        </w:r>
        <w:r w:rsidRPr="00125C7C">
          <w:rPr>
            <w:rStyle w:val="af"/>
          </w:rPr>
          <w:t>313. ЭФ списка документов «Отчеты»</w:t>
        </w:r>
        <w:r>
          <w:rPr>
            <w:webHidden/>
          </w:rPr>
          <w:tab/>
        </w:r>
        <w:r>
          <w:rPr>
            <w:webHidden/>
          </w:rPr>
          <w:fldChar w:fldCharType="begin"/>
        </w:r>
        <w:r>
          <w:rPr>
            <w:webHidden/>
          </w:rPr>
          <w:instrText xml:space="preserve"> PAGEREF _Toc106210599 \h </w:instrText>
        </w:r>
        <w:r>
          <w:rPr>
            <w:webHidden/>
          </w:rPr>
        </w:r>
        <w:r>
          <w:rPr>
            <w:webHidden/>
          </w:rPr>
          <w:fldChar w:fldCharType="separate"/>
        </w:r>
        <w:r>
          <w:rPr>
            <w:webHidden/>
          </w:rPr>
          <w:t>558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00" w:history="1">
        <w:r w:rsidRPr="00125C7C">
          <w:rPr>
            <w:rStyle w:val="af"/>
          </w:rPr>
          <w:t>Рисунок </w:t>
        </w:r>
        <w:r>
          <w:rPr>
            <w:rFonts w:asciiTheme="minorHAnsi" w:eastAsiaTheme="minorEastAsia" w:hAnsiTheme="minorHAnsi" w:cstheme="minorBidi"/>
            <w:sz w:val="22"/>
            <w:szCs w:val="22"/>
          </w:rPr>
          <w:tab/>
        </w:r>
        <w:r w:rsidRPr="00125C7C">
          <w:rPr>
            <w:rStyle w:val="af"/>
          </w:rPr>
          <w:t>314. ЭФ документа «Отчеты», закладки «Основные атрибуты»</w:t>
        </w:r>
        <w:r>
          <w:rPr>
            <w:webHidden/>
          </w:rPr>
          <w:tab/>
        </w:r>
        <w:r>
          <w:rPr>
            <w:webHidden/>
          </w:rPr>
          <w:fldChar w:fldCharType="begin"/>
        </w:r>
        <w:r>
          <w:rPr>
            <w:webHidden/>
          </w:rPr>
          <w:instrText xml:space="preserve"> PAGEREF _Toc106210600 \h </w:instrText>
        </w:r>
        <w:r>
          <w:rPr>
            <w:webHidden/>
          </w:rPr>
        </w:r>
        <w:r>
          <w:rPr>
            <w:webHidden/>
          </w:rPr>
          <w:fldChar w:fldCharType="separate"/>
        </w:r>
        <w:r>
          <w:rPr>
            <w:webHidden/>
          </w:rPr>
          <w:t>559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01" w:history="1">
        <w:r w:rsidRPr="00125C7C">
          <w:rPr>
            <w:rStyle w:val="af"/>
          </w:rPr>
          <w:t>Рисунок </w:t>
        </w:r>
        <w:r>
          <w:rPr>
            <w:rFonts w:asciiTheme="minorHAnsi" w:eastAsiaTheme="minorEastAsia" w:hAnsiTheme="minorHAnsi" w:cstheme="minorBidi"/>
            <w:sz w:val="22"/>
            <w:szCs w:val="22"/>
          </w:rPr>
          <w:tab/>
        </w:r>
        <w:r w:rsidRPr="00125C7C">
          <w:rPr>
            <w:rStyle w:val="af"/>
          </w:rPr>
          <w:t>315. ЭФ документа «Отчеты», закладки «Вложения»</w:t>
        </w:r>
        <w:r>
          <w:rPr>
            <w:webHidden/>
          </w:rPr>
          <w:tab/>
        </w:r>
        <w:r>
          <w:rPr>
            <w:webHidden/>
          </w:rPr>
          <w:fldChar w:fldCharType="begin"/>
        </w:r>
        <w:r>
          <w:rPr>
            <w:webHidden/>
          </w:rPr>
          <w:instrText xml:space="preserve"> PAGEREF _Toc106210601 \h </w:instrText>
        </w:r>
        <w:r>
          <w:rPr>
            <w:webHidden/>
          </w:rPr>
        </w:r>
        <w:r>
          <w:rPr>
            <w:webHidden/>
          </w:rPr>
          <w:fldChar w:fldCharType="separate"/>
        </w:r>
        <w:r>
          <w:rPr>
            <w:webHidden/>
          </w:rPr>
          <w:t>560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02" w:history="1">
        <w:r w:rsidRPr="00125C7C">
          <w:rPr>
            <w:rStyle w:val="af"/>
          </w:rPr>
          <w:t>Рисунок </w:t>
        </w:r>
        <w:r>
          <w:rPr>
            <w:rFonts w:asciiTheme="minorHAnsi" w:eastAsiaTheme="minorEastAsia" w:hAnsiTheme="minorHAnsi" w:cstheme="minorBidi"/>
            <w:sz w:val="22"/>
            <w:szCs w:val="22"/>
          </w:rPr>
          <w:tab/>
        </w:r>
        <w:r w:rsidRPr="00125C7C">
          <w:rPr>
            <w:rStyle w:val="af"/>
          </w:rPr>
          <w:t>316.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_Toc106210602 \h </w:instrText>
        </w:r>
        <w:r>
          <w:rPr>
            <w:webHidden/>
          </w:rPr>
        </w:r>
        <w:r>
          <w:rPr>
            <w:webHidden/>
          </w:rPr>
          <w:fldChar w:fldCharType="separate"/>
        </w:r>
        <w:r>
          <w:rPr>
            <w:webHidden/>
          </w:rPr>
          <w:t>561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03" w:history="1">
        <w:r w:rsidRPr="00125C7C">
          <w:rPr>
            <w:rStyle w:val="af"/>
          </w:rPr>
          <w:t>Рисунок </w:t>
        </w:r>
        <w:r>
          <w:rPr>
            <w:rFonts w:asciiTheme="minorHAnsi" w:eastAsiaTheme="minorEastAsia" w:hAnsiTheme="minorHAnsi" w:cstheme="minorBidi"/>
            <w:sz w:val="22"/>
            <w:szCs w:val="22"/>
          </w:rPr>
          <w:tab/>
        </w:r>
        <w:r w:rsidRPr="00125C7C">
          <w:rPr>
            <w:rStyle w:val="af"/>
          </w:rPr>
          <w:t>317. ЭФ списка документов «Информация из расчетных документов (РД)»</w:t>
        </w:r>
        <w:r>
          <w:rPr>
            <w:webHidden/>
          </w:rPr>
          <w:tab/>
        </w:r>
        <w:r>
          <w:rPr>
            <w:webHidden/>
          </w:rPr>
          <w:fldChar w:fldCharType="begin"/>
        </w:r>
        <w:r>
          <w:rPr>
            <w:webHidden/>
          </w:rPr>
          <w:instrText xml:space="preserve"> PAGEREF _Toc106210603 \h </w:instrText>
        </w:r>
        <w:r>
          <w:rPr>
            <w:webHidden/>
          </w:rPr>
        </w:r>
        <w:r>
          <w:rPr>
            <w:webHidden/>
          </w:rPr>
          <w:fldChar w:fldCharType="separate"/>
        </w:r>
        <w:r>
          <w:rPr>
            <w:webHidden/>
          </w:rPr>
          <w:t>563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04" w:history="1">
        <w:r w:rsidRPr="00125C7C">
          <w:rPr>
            <w:rStyle w:val="af"/>
          </w:rPr>
          <w:t>Рисунок </w:t>
        </w:r>
        <w:r>
          <w:rPr>
            <w:rFonts w:asciiTheme="minorHAnsi" w:eastAsiaTheme="minorEastAsia" w:hAnsiTheme="minorHAnsi" w:cstheme="minorBidi"/>
            <w:sz w:val="22"/>
            <w:szCs w:val="22"/>
          </w:rPr>
          <w:tab/>
        </w:r>
        <w:r w:rsidRPr="00125C7C">
          <w:rPr>
            <w:rStyle w:val="af"/>
          </w:rPr>
          <w:t>318. ЭФ документа «Информация из расчетных документов»</w:t>
        </w:r>
        <w:r>
          <w:rPr>
            <w:webHidden/>
          </w:rPr>
          <w:tab/>
        </w:r>
        <w:r>
          <w:rPr>
            <w:webHidden/>
          </w:rPr>
          <w:fldChar w:fldCharType="begin"/>
        </w:r>
        <w:r>
          <w:rPr>
            <w:webHidden/>
          </w:rPr>
          <w:instrText xml:space="preserve"> PAGEREF _Toc106210604 \h </w:instrText>
        </w:r>
        <w:r>
          <w:rPr>
            <w:webHidden/>
          </w:rPr>
        </w:r>
        <w:r>
          <w:rPr>
            <w:webHidden/>
          </w:rPr>
          <w:fldChar w:fldCharType="separate"/>
        </w:r>
        <w:r>
          <w:rPr>
            <w:webHidden/>
          </w:rPr>
          <w:t>564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05" w:history="1">
        <w:r w:rsidRPr="00125C7C">
          <w:rPr>
            <w:rStyle w:val="af"/>
          </w:rPr>
          <w:t>Рисунок </w:t>
        </w:r>
        <w:r>
          <w:rPr>
            <w:rFonts w:asciiTheme="minorHAnsi" w:eastAsiaTheme="minorEastAsia" w:hAnsiTheme="minorHAnsi" w:cstheme="minorBidi"/>
            <w:sz w:val="22"/>
            <w:szCs w:val="22"/>
          </w:rPr>
          <w:tab/>
        </w:r>
        <w:r w:rsidRPr="00125C7C">
          <w:rPr>
            <w:rStyle w:val="af"/>
          </w:rPr>
          <w:t>319. ЭФ документа «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_Toc106210605 \h </w:instrText>
        </w:r>
        <w:r>
          <w:rPr>
            <w:webHidden/>
          </w:rPr>
        </w:r>
        <w:r>
          <w:rPr>
            <w:webHidden/>
          </w:rPr>
          <w:fldChar w:fldCharType="separate"/>
        </w:r>
        <w:r>
          <w:rPr>
            <w:webHidden/>
          </w:rPr>
          <w:t>567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06" w:history="1">
        <w:r w:rsidRPr="00125C7C">
          <w:rPr>
            <w:rStyle w:val="af"/>
          </w:rPr>
          <w:t>Рисунок </w:t>
        </w:r>
        <w:r>
          <w:rPr>
            <w:rFonts w:asciiTheme="minorHAnsi" w:eastAsiaTheme="minorEastAsia" w:hAnsiTheme="minorHAnsi" w:cstheme="minorBidi"/>
            <w:sz w:val="22"/>
            <w:szCs w:val="22"/>
          </w:rPr>
          <w:tab/>
        </w:r>
        <w:r w:rsidRPr="00125C7C">
          <w:rPr>
            <w:rStyle w:val="af"/>
          </w:rPr>
          <w:t>320. ЭФ списка документов «Отчетность ПУР»</w:t>
        </w:r>
        <w:r>
          <w:rPr>
            <w:webHidden/>
          </w:rPr>
          <w:tab/>
        </w:r>
        <w:r>
          <w:rPr>
            <w:webHidden/>
          </w:rPr>
          <w:fldChar w:fldCharType="begin"/>
        </w:r>
        <w:r>
          <w:rPr>
            <w:webHidden/>
          </w:rPr>
          <w:instrText xml:space="preserve"> PAGEREF _Toc106210606 \h </w:instrText>
        </w:r>
        <w:r>
          <w:rPr>
            <w:webHidden/>
          </w:rPr>
        </w:r>
        <w:r>
          <w:rPr>
            <w:webHidden/>
          </w:rPr>
          <w:fldChar w:fldCharType="separate"/>
        </w:r>
        <w:r>
          <w:rPr>
            <w:webHidden/>
          </w:rPr>
          <w:t>571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07" w:history="1">
        <w:r w:rsidRPr="00125C7C">
          <w:rPr>
            <w:rStyle w:val="af"/>
          </w:rPr>
          <w:t>Рисунок </w:t>
        </w:r>
        <w:r>
          <w:rPr>
            <w:rFonts w:asciiTheme="minorHAnsi" w:eastAsiaTheme="minorEastAsia" w:hAnsiTheme="minorHAnsi" w:cstheme="minorBidi"/>
            <w:sz w:val="22"/>
            <w:szCs w:val="22"/>
          </w:rPr>
          <w:tab/>
        </w:r>
        <w:r w:rsidRPr="00125C7C">
          <w:rPr>
            <w:rStyle w:val="af"/>
          </w:rPr>
          <w:t>321. ЭФ документа «Отчетность ПУР»</w:t>
        </w:r>
        <w:r>
          <w:rPr>
            <w:webHidden/>
          </w:rPr>
          <w:tab/>
        </w:r>
        <w:r>
          <w:rPr>
            <w:webHidden/>
          </w:rPr>
          <w:fldChar w:fldCharType="begin"/>
        </w:r>
        <w:r>
          <w:rPr>
            <w:webHidden/>
          </w:rPr>
          <w:instrText xml:space="preserve"> PAGEREF _Toc106210607 \h </w:instrText>
        </w:r>
        <w:r>
          <w:rPr>
            <w:webHidden/>
          </w:rPr>
        </w:r>
        <w:r>
          <w:rPr>
            <w:webHidden/>
          </w:rPr>
          <w:fldChar w:fldCharType="separate"/>
        </w:r>
        <w:r>
          <w:rPr>
            <w:webHidden/>
          </w:rPr>
          <w:t>572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08" w:history="1">
        <w:r w:rsidRPr="00125C7C">
          <w:rPr>
            <w:rStyle w:val="af"/>
          </w:rPr>
          <w:t>Рисунок </w:t>
        </w:r>
        <w:r>
          <w:rPr>
            <w:rFonts w:asciiTheme="minorHAnsi" w:eastAsiaTheme="minorEastAsia" w:hAnsiTheme="minorHAnsi" w:cstheme="minorBidi"/>
            <w:sz w:val="22"/>
            <w:szCs w:val="22"/>
          </w:rPr>
          <w:tab/>
        </w:r>
        <w:r w:rsidRPr="00125C7C">
          <w:rPr>
            <w:rStyle w:val="af"/>
          </w:rPr>
          <w:t>322. ЭФ списка документов «Запрос на предоставление отчета клиента»</w:t>
        </w:r>
        <w:r>
          <w:rPr>
            <w:webHidden/>
          </w:rPr>
          <w:tab/>
        </w:r>
        <w:r>
          <w:rPr>
            <w:webHidden/>
          </w:rPr>
          <w:fldChar w:fldCharType="begin"/>
        </w:r>
        <w:r>
          <w:rPr>
            <w:webHidden/>
          </w:rPr>
          <w:instrText xml:space="preserve"> PAGEREF _Toc106210608 \h </w:instrText>
        </w:r>
        <w:r>
          <w:rPr>
            <w:webHidden/>
          </w:rPr>
        </w:r>
        <w:r>
          <w:rPr>
            <w:webHidden/>
          </w:rPr>
          <w:fldChar w:fldCharType="separate"/>
        </w:r>
        <w:r>
          <w:rPr>
            <w:webHidden/>
          </w:rPr>
          <w:t>575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09" w:history="1">
        <w:r w:rsidRPr="00125C7C">
          <w:rPr>
            <w:rStyle w:val="af"/>
          </w:rPr>
          <w:t>Рисунок </w:t>
        </w:r>
        <w:r>
          <w:rPr>
            <w:rFonts w:asciiTheme="minorHAnsi" w:eastAsiaTheme="minorEastAsia" w:hAnsiTheme="minorHAnsi" w:cstheme="minorBidi"/>
            <w:sz w:val="22"/>
            <w:szCs w:val="22"/>
          </w:rPr>
          <w:tab/>
        </w:r>
        <w:r w:rsidRPr="00125C7C">
          <w:rPr>
            <w:rStyle w:val="af"/>
          </w:rPr>
          <w:t>323.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_Toc106210609 \h </w:instrText>
        </w:r>
        <w:r>
          <w:rPr>
            <w:webHidden/>
          </w:rPr>
        </w:r>
        <w:r>
          <w:rPr>
            <w:webHidden/>
          </w:rPr>
          <w:fldChar w:fldCharType="separate"/>
        </w:r>
        <w:r>
          <w:rPr>
            <w:webHidden/>
          </w:rPr>
          <w:t>576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10" w:history="1">
        <w:r w:rsidRPr="00125C7C">
          <w:rPr>
            <w:rStyle w:val="af"/>
          </w:rPr>
          <w:t>Рисунок </w:t>
        </w:r>
        <w:r>
          <w:rPr>
            <w:rFonts w:asciiTheme="minorHAnsi" w:eastAsiaTheme="minorEastAsia" w:hAnsiTheme="minorHAnsi" w:cstheme="minorBidi"/>
            <w:sz w:val="22"/>
            <w:szCs w:val="22"/>
          </w:rPr>
          <w:tab/>
        </w:r>
        <w:r w:rsidRPr="00125C7C">
          <w:rPr>
            <w:rStyle w:val="af"/>
          </w:rPr>
          <w:t>324.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_Toc106210610 \h </w:instrText>
        </w:r>
        <w:r>
          <w:rPr>
            <w:webHidden/>
          </w:rPr>
        </w:r>
        <w:r>
          <w:rPr>
            <w:webHidden/>
          </w:rPr>
          <w:fldChar w:fldCharType="separate"/>
        </w:r>
        <w:r>
          <w:rPr>
            <w:webHidden/>
          </w:rPr>
          <w:t>579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11" w:history="1">
        <w:r w:rsidRPr="00125C7C">
          <w:rPr>
            <w:rStyle w:val="af"/>
          </w:rPr>
          <w:t>Рисунок </w:t>
        </w:r>
        <w:r>
          <w:rPr>
            <w:rFonts w:asciiTheme="minorHAnsi" w:eastAsiaTheme="minorEastAsia" w:hAnsiTheme="minorHAnsi" w:cstheme="minorBidi"/>
            <w:sz w:val="22"/>
            <w:szCs w:val="22"/>
          </w:rPr>
          <w:tab/>
        </w:r>
        <w:r w:rsidRPr="00125C7C">
          <w:rPr>
            <w:rStyle w:val="af"/>
          </w:rPr>
          <w:t>325. ЭФ списка документов «Сервисный документ доставки шаблона отчета»</w:t>
        </w:r>
        <w:r>
          <w:rPr>
            <w:webHidden/>
          </w:rPr>
          <w:tab/>
        </w:r>
        <w:r>
          <w:rPr>
            <w:webHidden/>
          </w:rPr>
          <w:fldChar w:fldCharType="begin"/>
        </w:r>
        <w:r>
          <w:rPr>
            <w:webHidden/>
          </w:rPr>
          <w:instrText xml:space="preserve"> PAGEREF _Toc106210611 \h </w:instrText>
        </w:r>
        <w:r>
          <w:rPr>
            <w:webHidden/>
          </w:rPr>
        </w:r>
        <w:r>
          <w:rPr>
            <w:webHidden/>
          </w:rPr>
          <w:fldChar w:fldCharType="separate"/>
        </w:r>
        <w:r>
          <w:rPr>
            <w:webHidden/>
          </w:rPr>
          <w:t>581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12" w:history="1">
        <w:r w:rsidRPr="00125C7C">
          <w:rPr>
            <w:rStyle w:val="af"/>
          </w:rPr>
          <w:t>Рисунок </w:t>
        </w:r>
        <w:r>
          <w:rPr>
            <w:rFonts w:asciiTheme="minorHAnsi" w:eastAsiaTheme="minorEastAsia" w:hAnsiTheme="minorHAnsi" w:cstheme="minorBidi"/>
            <w:sz w:val="22"/>
            <w:szCs w:val="22"/>
          </w:rPr>
          <w:tab/>
        </w:r>
        <w:r w:rsidRPr="00125C7C">
          <w:rPr>
            <w:rStyle w:val="af"/>
          </w:rPr>
          <w:t>326. ЭФ документа «Сервисный документ доставки шаблона отчета»</w:t>
        </w:r>
        <w:r>
          <w:rPr>
            <w:webHidden/>
          </w:rPr>
          <w:tab/>
        </w:r>
        <w:r>
          <w:rPr>
            <w:webHidden/>
          </w:rPr>
          <w:fldChar w:fldCharType="begin"/>
        </w:r>
        <w:r>
          <w:rPr>
            <w:webHidden/>
          </w:rPr>
          <w:instrText xml:space="preserve"> PAGEREF _Toc106210612 \h </w:instrText>
        </w:r>
        <w:r>
          <w:rPr>
            <w:webHidden/>
          </w:rPr>
        </w:r>
        <w:r>
          <w:rPr>
            <w:webHidden/>
          </w:rPr>
          <w:fldChar w:fldCharType="separate"/>
        </w:r>
        <w:r>
          <w:rPr>
            <w:webHidden/>
          </w:rPr>
          <w:t>582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13" w:history="1">
        <w:r w:rsidRPr="00125C7C">
          <w:rPr>
            <w:rStyle w:val="af"/>
          </w:rPr>
          <w:t>Рисунок </w:t>
        </w:r>
        <w:r>
          <w:rPr>
            <w:rFonts w:asciiTheme="minorHAnsi" w:eastAsiaTheme="minorEastAsia" w:hAnsiTheme="minorHAnsi" w:cstheme="minorBidi"/>
            <w:sz w:val="22"/>
            <w:szCs w:val="22"/>
          </w:rPr>
          <w:tab/>
        </w:r>
        <w:r w:rsidRPr="00125C7C">
          <w:rPr>
            <w:rStyle w:val="af"/>
          </w:rPr>
          <w:t>327.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_Toc106210613 \h </w:instrText>
        </w:r>
        <w:r>
          <w:rPr>
            <w:webHidden/>
          </w:rPr>
        </w:r>
        <w:r>
          <w:rPr>
            <w:webHidden/>
          </w:rPr>
          <w:fldChar w:fldCharType="separate"/>
        </w:r>
        <w:r>
          <w:rPr>
            <w:webHidden/>
          </w:rPr>
          <w:t>584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14" w:history="1">
        <w:r w:rsidRPr="00125C7C">
          <w:rPr>
            <w:rStyle w:val="af"/>
          </w:rPr>
          <w:t>Рисунок </w:t>
        </w:r>
        <w:r>
          <w:rPr>
            <w:rFonts w:asciiTheme="minorHAnsi" w:eastAsiaTheme="minorEastAsia" w:hAnsiTheme="minorHAnsi" w:cstheme="minorBidi"/>
            <w:sz w:val="22"/>
            <w:szCs w:val="22"/>
          </w:rPr>
          <w:tab/>
        </w:r>
        <w:r w:rsidRPr="00125C7C">
          <w:rPr>
            <w:rStyle w:val="af"/>
          </w:rPr>
          <w:t>328.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_Toc106210614 \h </w:instrText>
        </w:r>
        <w:r>
          <w:rPr>
            <w:webHidden/>
          </w:rPr>
        </w:r>
        <w:r>
          <w:rPr>
            <w:webHidden/>
          </w:rPr>
          <w:fldChar w:fldCharType="separate"/>
        </w:r>
        <w:r>
          <w:rPr>
            <w:webHidden/>
          </w:rPr>
          <w:t>585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15" w:history="1">
        <w:r w:rsidRPr="00125C7C">
          <w:rPr>
            <w:rStyle w:val="af"/>
          </w:rPr>
          <w:t>Рисунок </w:t>
        </w:r>
        <w:r>
          <w:rPr>
            <w:rFonts w:asciiTheme="minorHAnsi" w:eastAsiaTheme="minorEastAsia" w:hAnsiTheme="minorHAnsi" w:cstheme="minorBidi"/>
            <w:sz w:val="22"/>
            <w:szCs w:val="22"/>
          </w:rPr>
          <w:tab/>
        </w:r>
        <w:r w:rsidRPr="00125C7C">
          <w:rPr>
            <w:rStyle w:val="af"/>
          </w:rPr>
          <w:t>329.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_Toc106210615 \h </w:instrText>
        </w:r>
        <w:r>
          <w:rPr>
            <w:webHidden/>
          </w:rPr>
        </w:r>
        <w:r>
          <w:rPr>
            <w:webHidden/>
          </w:rPr>
          <w:fldChar w:fldCharType="separate"/>
        </w:r>
        <w:r>
          <w:rPr>
            <w:webHidden/>
          </w:rPr>
          <w:t>589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16" w:history="1">
        <w:r w:rsidRPr="00125C7C">
          <w:rPr>
            <w:rStyle w:val="af"/>
          </w:rPr>
          <w:t>Рисунок </w:t>
        </w:r>
        <w:r>
          <w:rPr>
            <w:rFonts w:asciiTheme="minorHAnsi" w:eastAsiaTheme="minorEastAsia" w:hAnsiTheme="minorHAnsi" w:cstheme="minorBidi"/>
            <w:sz w:val="22"/>
            <w:szCs w:val="22"/>
          </w:rPr>
          <w:tab/>
        </w:r>
        <w:r w:rsidRPr="00125C7C">
          <w:rPr>
            <w:rStyle w:val="af"/>
          </w:rPr>
          <w:t>330. ЭФ документа «Уведомление о поступлении исполнительного документа»</w:t>
        </w:r>
        <w:r>
          <w:rPr>
            <w:webHidden/>
          </w:rPr>
          <w:tab/>
        </w:r>
        <w:r>
          <w:rPr>
            <w:webHidden/>
          </w:rPr>
          <w:fldChar w:fldCharType="begin"/>
        </w:r>
        <w:r>
          <w:rPr>
            <w:webHidden/>
          </w:rPr>
          <w:instrText xml:space="preserve"> PAGEREF _Toc106210616 \h </w:instrText>
        </w:r>
        <w:r>
          <w:rPr>
            <w:webHidden/>
          </w:rPr>
        </w:r>
        <w:r>
          <w:rPr>
            <w:webHidden/>
          </w:rPr>
          <w:fldChar w:fldCharType="separate"/>
        </w:r>
        <w:r>
          <w:rPr>
            <w:webHidden/>
          </w:rPr>
          <w:t>590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17" w:history="1">
        <w:r w:rsidRPr="00125C7C">
          <w:rPr>
            <w:rStyle w:val="af"/>
          </w:rPr>
          <w:t>Рисунок </w:t>
        </w:r>
        <w:r>
          <w:rPr>
            <w:rFonts w:asciiTheme="minorHAnsi" w:eastAsiaTheme="minorEastAsia" w:hAnsiTheme="minorHAnsi" w:cstheme="minorBidi"/>
            <w:sz w:val="22"/>
            <w:szCs w:val="22"/>
          </w:rPr>
          <w:tab/>
        </w:r>
        <w:r w:rsidRPr="00125C7C">
          <w:rPr>
            <w:rStyle w:val="af"/>
          </w:rPr>
          <w:t>331. ЭФ списка документов «Уведомление о получении»</w:t>
        </w:r>
        <w:r>
          <w:rPr>
            <w:webHidden/>
          </w:rPr>
          <w:tab/>
        </w:r>
        <w:r>
          <w:rPr>
            <w:webHidden/>
          </w:rPr>
          <w:fldChar w:fldCharType="begin"/>
        </w:r>
        <w:r>
          <w:rPr>
            <w:webHidden/>
          </w:rPr>
          <w:instrText xml:space="preserve"> PAGEREF _Toc106210617 \h </w:instrText>
        </w:r>
        <w:r>
          <w:rPr>
            <w:webHidden/>
          </w:rPr>
        </w:r>
        <w:r>
          <w:rPr>
            <w:webHidden/>
          </w:rPr>
          <w:fldChar w:fldCharType="separate"/>
        </w:r>
        <w:r>
          <w:rPr>
            <w:webHidden/>
          </w:rPr>
          <w:t>592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18" w:history="1">
        <w:r w:rsidRPr="00125C7C">
          <w:rPr>
            <w:rStyle w:val="af"/>
          </w:rPr>
          <w:t>Рисунок </w:t>
        </w:r>
        <w:r>
          <w:rPr>
            <w:rFonts w:asciiTheme="minorHAnsi" w:eastAsiaTheme="minorEastAsia" w:hAnsiTheme="minorHAnsi" w:cstheme="minorBidi"/>
            <w:sz w:val="22"/>
            <w:szCs w:val="22"/>
          </w:rPr>
          <w:tab/>
        </w:r>
        <w:r w:rsidRPr="00125C7C">
          <w:rPr>
            <w:rStyle w:val="af"/>
          </w:rPr>
          <w:t>332. ЭФ документа «Уведомление о получении»</w:t>
        </w:r>
        <w:r>
          <w:rPr>
            <w:webHidden/>
          </w:rPr>
          <w:tab/>
        </w:r>
        <w:r>
          <w:rPr>
            <w:webHidden/>
          </w:rPr>
          <w:fldChar w:fldCharType="begin"/>
        </w:r>
        <w:r>
          <w:rPr>
            <w:webHidden/>
          </w:rPr>
          <w:instrText xml:space="preserve"> PAGEREF _Toc106210618 \h </w:instrText>
        </w:r>
        <w:r>
          <w:rPr>
            <w:webHidden/>
          </w:rPr>
        </w:r>
        <w:r>
          <w:rPr>
            <w:webHidden/>
          </w:rPr>
          <w:fldChar w:fldCharType="separate"/>
        </w:r>
        <w:r>
          <w:rPr>
            <w:webHidden/>
          </w:rPr>
          <w:t>593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19" w:history="1">
        <w:r w:rsidRPr="00125C7C">
          <w:rPr>
            <w:rStyle w:val="af"/>
          </w:rPr>
          <w:t>Рисунок </w:t>
        </w:r>
        <w:r>
          <w:rPr>
            <w:rFonts w:asciiTheme="minorHAnsi" w:eastAsiaTheme="minorEastAsia" w:hAnsiTheme="minorHAnsi" w:cstheme="minorBidi"/>
            <w:sz w:val="22"/>
            <w:szCs w:val="22"/>
          </w:rPr>
          <w:tab/>
        </w:r>
        <w:r w:rsidRPr="00125C7C">
          <w:rPr>
            <w:rStyle w:val="af"/>
          </w:rPr>
          <w:t>333.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_Toc106210619 \h </w:instrText>
        </w:r>
        <w:r>
          <w:rPr>
            <w:webHidden/>
          </w:rPr>
        </w:r>
        <w:r>
          <w:rPr>
            <w:webHidden/>
          </w:rPr>
          <w:fldChar w:fldCharType="separate"/>
        </w:r>
        <w:r>
          <w:rPr>
            <w:webHidden/>
          </w:rPr>
          <w:t>595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20" w:history="1">
        <w:r w:rsidRPr="00125C7C">
          <w:rPr>
            <w:rStyle w:val="af"/>
          </w:rPr>
          <w:t>Рисунок </w:t>
        </w:r>
        <w:r>
          <w:rPr>
            <w:rFonts w:asciiTheme="minorHAnsi" w:eastAsiaTheme="minorEastAsia" w:hAnsiTheme="minorHAnsi" w:cstheme="minorBidi"/>
            <w:sz w:val="22"/>
            <w:szCs w:val="22"/>
          </w:rPr>
          <w:tab/>
        </w:r>
        <w:r w:rsidRPr="00125C7C">
          <w:rPr>
            <w:rStyle w:val="af"/>
          </w:rPr>
          <w:t>334.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_Toc106210620 \h </w:instrText>
        </w:r>
        <w:r>
          <w:rPr>
            <w:webHidden/>
          </w:rPr>
        </w:r>
        <w:r>
          <w:rPr>
            <w:webHidden/>
          </w:rPr>
          <w:fldChar w:fldCharType="separate"/>
        </w:r>
        <w:r>
          <w:rPr>
            <w:webHidden/>
          </w:rPr>
          <w:t>596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21" w:history="1">
        <w:r w:rsidRPr="00125C7C">
          <w:rPr>
            <w:rStyle w:val="af"/>
          </w:rPr>
          <w:t>Рисунок </w:t>
        </w:r>
        <w:r>
          <w:rPr>
            <w:rFonts w:asciiTheme="minorHAnsi" w:eastAsiaTheme="minorEastAsia" w:hAnsiTheme="minorHAnsi" w:cstheme="minorBidi"/>
            <w:sz w:val="22"/>
            <w:szCs w:val="22"/>
          </w:rPr>
          <w:tab/>
        </w:r>
        <w:r w:rsidRPr="00125C7C">
          <w:rPr>
            <w:rStyle w:val="af"/>
          </w:rPr>
          <w:t>335.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_Toc106210621 \h </w:instrText>
        </w:r>
        <w:r>
          <w:rPr>
            <w:webHidden/>
          </w:rPr>
        </w:r>
        <w:r>
          <w:rPr>
            <w:webHidden/>
          </w:rPr>
          <w:fldChar w:fldCharType="separate"/>
        </w:r>
        <w:r>
          <w:rPr>
            <w:webHidden/>
          </w:rPr>
          <w:t>598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22" w:history="1">
        <w:r w:rsidRPr="00125C7C">
          <w:rPr>
            <w:rStyle w:val="af"/>
          </w:rPr>
          <w:t>Рисунок </w:t>
        </w:r>
        <w:r>
          <w:rPr>
            <w:rFonts w:asciiTheme="minorHAnsi" w:eastAsiaTheme="minorEastAsia" w:hAnsiTheme="minorHAnsi" w:cstheme="minorBidi"/>
            <w:sz w:val="22"/>
            <w:szCs w:val="22"/>
          </w:rPr>
          <w:tab/>
        </w:r>
        <w:r w:rsidRPr="00125C7C">
          <w:rPr>
            <w:rStyle w:val="af"/>
          </w:rPr>
          <w:t>336.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_Toc106210622 \h </w:instrText>
        </w:r>
        <w:r>
          <w:rPr>
            <w:webHidden/>
          </w:rPr>
        </w:r>
        <w:r>
          <w:rPr>
            <w:webHidden/>
          </w:rPr>
          <w:fldChar w:fldCharType="separate"/>
        </w:r>
        <w:r>
          <w:rPr>
            <w:webHidden/>
          </w:rPr>
          <w:t>599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23" w:history="1">
        <w:r w:rsidRPr="00125C7C">
          <w:rPr>
            <w:rStyle w:val="af"/>
          </w:rPr>
          <w:t>Рисунок </w:t>
        </w:r>
        <w:r>
          <w:rPr>
            <w:rFonts w:asciiTheme="minorHAnsi" w:eastAsiaTheme="minorEastAsia" w:hAnsiTheme="minorHAnsi" w:cstheme="minorBidi"/>
            <w:sz w:val="22"/>
            <w:szCs w:val="22"/>
          </w:rPr>
          <w:tab/>
        </w:r>
        <w:r w:rsidRPr="00125C7C">
          <w:rPr>
            <w:rStyle w:val="af"/>
          </w:rPr>
          <w:t>337.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_Toc106210623 \h </w:instrText>
        </w:r>
        <w:r>
          <w:rPr>
            <w:webHidden/>
          </w:rPr>
        </w:r>
        <w:r>
          <w:rPr>
            <w:webHidden/>
          </w:rPr>
          <w:fldChar w:fldCharType="separate"/>
        </w:r>
        <w:r>
          <w:rPr>
            <w:webHidden/>
          </w:rPr>
          <w:t>600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24" w:history="1">
        <w:r w:rsidRPr="00125C7C">
          <w:rPr>
            <w:rStyle w:val="af"/>
          </w:rPr>
          <w:t>Рисунок </w:t>
        </w:r>
        <w:r>
          <w:rPr>
            <w:rFonts w:asciiTheme="minorHAnsi" w:eastAsiaTheme="minorEastAsia" w:hAnsiTheme="minorHAnsi" w:cstheme="minorBidi"/>
            <w:sz w:val="22"/>
            <w:szCs w:val="22"/>
          </w:rPr>
          <w:tab/>
        </w:r>
        <w:r w:rsidRPr="00125C7C">
          <w:rPr>
            <w:rStyle w:val="af"/>
          </w:rPr>
          <w:t>338.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_Toc106210624 \h </w:instrText>
        </w:r>
        <w:r>
          <w:rPr>
            <w:webHidden/>
          </w:rPr>
        </w:r>
        <w:r>
          <w:rPr>
            <w:webHidden/>
          </w:rPr>
          <w:fldChar w:fldCharType="separate"/>
        </w:r>
        <w:r>
          <w:rPr>
            <w:webHidden/>
          </w:rPr>
          <w:t>603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25" w:history="1">
        <w:r w:rsidRPr="00125C7C">
          <w:rPr>
            <w:rStyle w:val="af"/>
          </w:rPr>
          <w:t>Рисунок </w:t>
        </w:r>
        <w:r>
          <w:rPr>
            <w:rFonts w:asciiTheme="minorHAnsi" w:eastAsiaTheme="minorEastAsia" w:hAnsiTheme="minorHAnsi" w:cstheme="minorBidi"/>
            <w:sz w:val="22"/>
            <w:szCs w:val="22"/>
          </w:rPr>
          <w:tab/>
        </w:r>
        <w:r w:rsidRPr="00125C7C">
          <w:rPr>
            <w:rStyle w:val="af"/>
          </w:rPr>
          <w:t>339. Форма «Добавление записи»</w:t>
        </w:r>
        <w:r>
          <w:rPr>
            <w:webHidden/>
          </w:rPr>
          <w:tab/>
        </w:r>
        <w:r>
          <w:rPr>
            <w:webHidden/>
          </w:rPr>
          <w:fldChar w:fldCharType="begin"/>
        </w:r>
        <w:r>
          <w:rPr>
            <w:webHidden/>
          </w:rPr>
          <w:instrText xml:space="preserve"> PAGEREF _Toc106210625 \h </w:instrText>
        </w:r>
        <w:r>
          <w:rPr>
            <w:webHidden/>
          </w:rPr>
        </w:r>
        <w:r>
          <w:rPr>
            <w:webHidden/>
          </w:rPr>
          <w:fldChar w:fldCharType="separate"/>
        </w:r>
        <w:r>
          <w:rPr>
            <w:webHidden/>
          </w:rPr>
          <w:t>604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26" w:history="1">
        <w:r w:rsidRPr="00125C7C">
          <w:rPr>
            <w:rStyle w:val="af"/>
          </w:rPr>
          <w:t>Рисунок </w:t>
        </w:r>
        <w:r>
          <w:rPr>
            <w:rFonts w:asciiTheme="minorHAnsi" w:eastAsiaTheme="minorEastAsia" w:hAnsiTheme="minorHAnsi" w:cstheme="minorBidi"/>
            <w:sz w:val="22"/>
            <w:szCs w:val="22"/>
          </w:rPr>
          <w:tab/>
        </w:r>
        <w:r w:rsidRPr="00125C7C">
          <w:rPr>
            <w:rStyle w:val="af"/>
          </w:rPr>
          <w:t>340.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_Toc106210626 \h </w:instrText>
        </w:r>
        <w:r>
          <w:rPr>
            <w:webHidden/>
          </w:rPr>
        </w:r>
        <w:r>
          <w:rPr>
            <w:webHidden/>
          </w:rPr>
          <w:fldChar w:fldCharType="separate"/>
        </w:r>
        <w:r>
          <w:rPr>
            <w:webHidden/>
          </w:rPr>
          <w:t>605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27" w:history="1">
        <w:r w:rsidRPr="00125C7C">
          <w:rPr>
            <w:rStyle w:val="af"/>
          </w:rPr>
          <w:t>Рисунок </w:t>
        </w:r>
        <w:r>
          <w:rPr>
            <w:rFonts w:asciiTheme="minorHAnsi" w:eastAsiaTheme="minorEastAsia" w:hAnsiTheme="minorHAnsi" w:cstheme="minorBidi"/>
            <w:sz w:val="22"/>
            <w:szCs w:val="22"/>
          </w:rPr>
          <w:tab/>
        </w:r>
        <w:r w:rsidRPr="00125C7C">
          <w:rPr>
            <w:rStyle w:val="af"/>
          </w:rPr>
          <w:t>341.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_Toc106210627 \h </w:instrText>
        </w:r>
        <w:r>
          <w:rPr>
            <w:webHidden/>
          </w:rPr>
        </w:r>
        <w:r>
          <w:rPr>
            <w:webHidden/>
          </w:rPr>
          <w:fldChar w:fldCharType="separate"/>
        </w:r>
        <w:r>
          <w:rPr>
            <w:webHidden/>
          </w:rPr>
          <w:t>606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28" w:history="1">
        <w:r w:rsidRPr="00125C7C">
          <w:rPr>
            <w:rStyle w:val="af"/>
          </w:rPr>
          <w:t>Рисунок </w:t>
        </w:r>
        <w:r>
          <w:rPr>
            <w:rFonts w:asciiTheme="minorHAnsi" w:eastAsiaTheme="minorEastAsia" w:hAnsiTheme="minorHAnsi" w:cstheme="minorBidi"/>
            <w:sz w:val="22"/>
            <w:szCs w:val="22"/>
          </w:rPr>
          <w:tab/>
        </w:r>
        <w:r w:rsidRPr="00125C7C">
          <w:rPr>
            <w:rStyle w:val="af"/>
          </w:rPr>
          <w:t>342.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_Toc106210628 \h </w:instrText>
        </w:r>
        <w:r>
          <w:rPr>
            <w:webHidden/>
          </w:rPr>
        </w:r>
        <w:r>
          <w:rPr>
            <w:webHidden/>
          </w:rPr>
          <w:fldChar w:fldCharType="separate"/>
        </w:r>
        <w:r>
          <w:rPr>
            <w:webHidden/>
          </w:rPr>
          <w:t>608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29" w:history="1">
        <w:r w:rsidRPr="00125C7C">
          <w:rPr>
            <w:rStyle w:val="af"/>
          </w:rPr>
          <w:t>Рисунок </w:t>
        </w:r>
        <w:r>
          <w:rPr>
            <w:rFonts w:asciiTheme="minorHAnsi" w:eastAsiaTheme="minorEastAsia" w:hAnsiTheme="minorHAnsi" w:cstheme="minorBidi"/>
            <w:sz w:val="22"/>
            <w:szCs w:val="22"/>
          </w:rPr>
          <w:tab/>
        </w:r>
        <w:r w:rsidRPr="00125C7C">
          <w:rPr>
            <w:rStyle w:val="af"/>
          </w:rPr>
          <w:t>343.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_Toc106210629 \h </w:instrText>
        </w:r>
        <w:r>
          <w:rPr>
            <w:webHidden/>
          </w:rPr>
        </w:r>
        <w:r>
          <w:rPr>
            <w:webHidden/>
          </w:rPr>
          <w:fldChar w:fldCharType="separate"/>
        </w:r>
        <w:r>
          <w:rPr>
            <w:webHidden/>
          </w:rPr>
          <w:t>609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30" w:history="1">
        <w:r w:rsidRPr="00125C7C">
          <w:rPr>
            <w:rStyle w:val="af"/>
          </w:rPr>
          <w:t>Рисунок </w:t>
        </w:r>
        <w:r>
          <w:rPr>
            <w:rFonts w:asciiTheme="minorHAnsi" w:eastAsiaTheme="minorEastAsia" w:hAnsiTheme="minorHAnsi" w:cstheme="minorBidi"/>
            <w:sz w:val="22"/>
            <w:szCs w:val="22"/>
          </w:rPr>
          <w:tab/>
        </w:r>
        <w:r w:rsidRPr="00125C7C">
          <w:rPr>
            <w:rStyle w:val="af"/>
          </w:rPr>
          <w:t>344.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_Toc106210630 \h </w:instrText>
        </w:r>
        <w:r>
          <w:rPr>
            <w:webHidden/>
          </w:rPr>
        </w:r>
        <w:r>
          <w:rPr>
            <w:webHidden/>
          </w:rPr>
          <w:fldChar w:fldCharType="separate"/>
        </w:r>
        <w:r>
          <w:rPr>
            <w:webHidden/>
          </w:rPr>
          <w:t>610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31" w:history="1">
        <w:r w:rsidRPr="00125C7C">
          <w:rPr>
            <w:rStyle w:val="af"/>
          </w:rPr>
          <w:t>Рисунок </w:t>
        </w:r>
        <w:r>
          <w:rPr>
            <w:rFonts w:asciiTheme="minorHAnsi" w:eastAsiaTheme="minorEastAsia" w:hAnsiTheme="minorHAnsi" w:cstheme="minorBidi"/>
            <w:sz w:val="22"/>
            <w:szCs w:val="22"/>
          </w:rPr>
          <w:tab/>
        </w:r>
        <w:r w:rsidRPr="00125C7C">
          <w:rPr>
            <w:rStyle w:val="af"/>
          </w:rPr>
          <w:t>345.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_Toc106210631 \h </w:instrText>
        </w:r>
        <w:r>
          <w:rPr>
            <w:webHidden/>
          </w:rPr>
        </w:r>
        <w:r>
          <w:rPr>
            <w:webHidden/>
          </w:rPr>
          <w:fldChar w:fldCharType="separate"/>
        </w:r>
        <w:r>
          <w:rPr>
            <w:webHidden/>
          </w:rPr>
          <w:t>612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32" w:history="1">
        <w:r w:rsidRPr="00125C7C">
          <w:rPr>
            <w:rStyle w:val="af"/>
          </w:rPr>
          <w:t>Рисунок </w:t>
        </w:r>
        <w:r>
          <w:rPr>
            <w:rFonts w:asciiTheme="minorHAnsi" w:eastAsiaTheme="minorEastAsia" w:hAnsiTheme="minorHAnsi" w:cstheme="minorBidi"/>
            <w:sz w:val="22"/>
            <w:szCs w:val="22"/>
          </w:rPr>
          <w:tab/>
        </w:r>
        <w:r w:rsidRPr="00125C7C">
          <w:rPr>
            <w:rStyle w:val="af"/>
          </w:rPr>
          <w:t>346.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_Toc106210632 \h </w:instrText>
        </w:r>
        <w:r>
          <w:rPr>
            <w:webHidden/>
          </w:rPr>
        </w:r>
        <w:r>
          <w:rPr>
            <w:webHidden/>
          </w:rPr>
          <w:fldChar w:fldCharType="separate"/>
        </w:r>
        <w:r>
          <w:rPr>
            <w:webHidden/>
          </w:rPr>
          <w:t>613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33" w:history="1">
        <w:r w:rsidRPr="00125C7C">
          <w:rPr>
            <w:rStyle w:val="af"/>
          </w:rPr>
          <w:t>Рисунок </w:t>
        </w:r>
        <w:r>
          <w:rPr>
            <w:rFonts w:asciiTheme="minorHAnsi" w:eastAsiaTheme="minorEastAsia" w:hAnsiTheme="minorHAnsi" w:cstheme="minorBidi"/>
            <w:sz w:val="22"/>
            <w:szCs w:val="22"/>
          </w:rPr>
          <w:tab/>
        </w:r>
        <w:r w:rsidRPr="00125C7C">
          <w:rPr>
            <w:rStyle w:val="af"/>
          </w:rPr>
          <w:t>347. ЭФ списка документов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_Toc106210633 \h </w:instrText>
        </w:r>
        <w:r>
          <w:rPr>
            <w:webHidden/>
          </w:rPr>
        </w:r>
        <w:r>
          <w:rPr>
            <w:webHidden/>
          </w:rPr>
          <w:fldChar w:fldCharType="separate"/>
        </w:r>
        <w:r>
          <w:rPr>
            <w:webHidden/>
          </w:rPr>
          <w:t>615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34" w:history="1">
        <w:r w:rsidRPr="00125C7C">
          <w:rPr>
            <w:rStyle w:val="af"/>
          </w:rPr>
          <w:t>Рисунок </w:t>
        </w:r>
        <w:r>
          <w:rPr>
            <w:rFonts w:asciiTheme="minorHAnsi" w:eastAsiaTheme="minorEastAsia" w:hAnsiTheme="minorHAnsi" w:cstheme="minorBidi"/>
            <w:sz w:val="22"/>
            <w:szCs w:val="22"/>
          </w:rPr>
          <w:tab/>
        </w:r>
        <w:r w:rsidRPr="00125C7C">
          <w:rPr>
            <w:rStyle w:val="af"/>
          </w:rPr>
          <w:t>348. ЭФ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_Toc106210634 \h </w:instrText>
        </w:r>
        <w:r>
          <w:rPr>
            <w:webHidden/>
          </w:rPr>
        </w:r>
        <w:r>
          <w:rPr>
            <w:webHidden/>
          </w:rPr>
          <w:fldChar w:fldCharType="separate"/>
        </w:r>
        <w:r>
          <w:rPr>
            <w:webHidden/>
          </w:rPr>
          <w:t>616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35" w:history="1">
        <w:r w:rsidRPr="00125C7C">
          <w:rPr>
            <w:rStyle w:val="af"/>
          </w:rPr>
          <w:t>Рисунок </w:t>
        </w:r>
        <w:r>
          <w:rPr>
            <w:rFonts w:asciiTheme="minorHAnsi" w:eastAsiaTheme="minorEastAsia" w:hAnsiTheme="minorHAnsi" w:cstheme="minorBidi"/>
            <w:sz w:val="22"/>
            <w:szCs w:val="22"/>
          </w:rPr>
          <w:tab/>
        </w:r>
        <w:r w:rsidRPr="00125C7C">
          <w:rPr>
            <w:rStyle w:val="af"/>
          </w:rPr>
          <w:t>349.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_Toc106210635 \h </w:instrText>
        </w:r>
        <w:r>
          <w:rPr>
            <w:webHidden/>
          </w:rPr>
        </w:r>
        <w:r>
          <w:rPr>
            <w:webHidden/>
          </w:rPr>
          <w:fldChar w:fldCharType="separate"/>
        </w:r>
        <w:r>
          <w:rPr>
            <w:webHidden/>
          </w:rPr>
          <w:t>618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36" w:history="1">
        <w:r w:rsidRPr="00125C7C">
          <w:rPr>
            <w:rStyle w:val="af"/>
          </w:rPr>
          <w:t>Рисунок </w:t>
        </w:r>
        <w:r>
          <w:rPr>
            <w:rFonts w:asciiTheme="minorHAnsi" w:eastAsiaTheme="minorEastAsia" w:hAnsiTheme="minorHAnsi" w:cstheme="minorBidi"/>
            <w:sz w:val="22"/>
            <w:szCs w:val="22"/>
          </w:rPr>
          <w:tab/>
        </w:r>
        <w:r w:rsidRPr="00125C7C">
          <w:rPr>
            <w:rStyle w:val="af"/>
          </w:rPr>
          <w:t>350. ЭФ документа «Уведомление о направлении полностью исполненного ИД»</w:t>
        </w:r>
        <w:r>
          <w:rPr>
            <w:webHidden/>
          </w:rPr>
          <w:tab/>
        </w:r>
        <w:r>
          <w:rPr>
            <w:webHidden/>
          </w:rPr>
          <w:fldChar w:fldCharType="begin"/>
        </w:r>
        <w:r>
          <w:rPr>
            <w:webHidden/>
          </w:rPr>
          <w:instrText xml:space="preserve"> PAGEREF _Toc106210636 \h </w:instrText>
        </w:r>
        <w:r>
          <w:rPr>
            <w:webHidden/>
          </w:rPr>
        </w:r>
        <w:r>
          <w:rPr>
            <w:webHidden/>
          </w:rPr>
          <w:fldChar w:fldCharType="separate"/>
        </w:r>
        <w:r>
          <w:rPr>
            <w:webHidden/>
          </w:rPr>
          <w:t>620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37" w:history="1">
        <w:r w:rsidRPr="00125C7C">
          <w:rPr>
            <w:rStyle w:val="af"/>
          </w:rPr>
          <w:t>Рисунок </w:t>
        </w:r>
        <w:r>
          <w:rPr>
            <w:rFonts w:asciiTheme="minorHAnsi" w:eastAsiaTheme="minorEastAsia" w:hAnsiTheme="minorHAnsi" w:cstheme="minorBidi"/>
            <w:sz w:val="22"/>
            <w:szCs w:val="22"/>
          </w:rPr>
          <w:tab/>
        </w:r>
        <w:r w:rsidRPr="00125C7C">
          <w:rPr>
            <w:rStyle w:val="af"/>
          </w:rPr>
          <w:t>351. ЭФ списка документов «Информационное сообщение (входящие)»</w:t>
        </w:r>
        <w:r>
          <w:rPr>
            <w:webHidden/>
          </w:rPr>
          <w:tab/>
        </w:r>
        <w:r>
          <w:rPr>
            <w:webHidden/>
          </w:rPr>
          <w:fldChar w:fldCharType="begin"/>
        </w:r>
        <w:r>
          <w:rPr>
            <w:webHidden/>
          </w:rPr>
          <w:instrText xml:space="preserve"> PAGEREF _Toc106210637 \h </w:instrText>
        </w:r>
        <w:r>
          <w:rPr>
            <w:webHidden/>
          </w:rPr>
        </w:r>
        <w:r>
          <w:rPr>
            <w:webHidden/>
          </w:rPr>
          <w:fldChar w:fldCharType="separate"/>
        </w:r>
        <w:r>
          <w:rPr>
            <w:webHidden/>
          </w:rPr>
          <w:t>623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38" w:history="1">
        <w:r w:rsidRPr="00125C7C">
          <w:rPr>
            <w:rStyle w:val="af"/>
          </w:rPr>
          <w:t>Рисунок </w:t>
        </w:r>
        <w:r>
          <w:rPr>
            <w:rFonts w:asciiTheme="minorHAnsi" w:eastAsiaTheme="minorEastAsia" w:hAnsiTheme="minorHAnsi" w:cstheme="minorBidi"/>
            <w:sz w:val="22"/>
            <w:szCs w:val="22"/>
          </w:rPr>
          <w:tab/>
        </w:r>
        <w:r w:rsidRPr="00125C7C">
          <w:rPr>
            <w:rStyle w:val="af"/>
          </w:rPr>
          <w:t>352. ЭФ документа «Информационное сообщение»</w:t>
        </w:r>
        <w:r>
          <w:rPr>
            <w:webHidden/>
          </w:rPr>
          <w:tab/>
        </w:r>
        <w:r>
          <w:rPr>
            <w:webHidden/>
          </w:rPr>
          <w:fldChar w:fldCharType="begin"/>
        </w:r>
        <w:r>
          <w:rPr>
            <w:webHidden/>
          </w:rPr>
          <w:instrText xml:space="preserve"> PAGEREF _Toc106210638 \h </w:instrText>
        </w:r>
        <w:r>
          <w:rPr>
            <w:webHidden/>
          </w:rPr>
        </w:r>
        <w:r>
          <w:rPr>
            <w:webHidden/>
          </w:rPr>
          <w:fldChar w:fldCharType="separate"/>
        </w:r>
        <w:r>
          <w:rPr>
            <w:webHidden/>
          </w:rPr>
          <w:t>624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39" w:history="1">
        <w:r w:rsidRPr="00125C7C">
          <w:rPr>
            <w:rStyle w:val="af"/>
          </w:rPr>
          <w:t>Рисунок </w:t>
        </w:r>
        <w:r>
          <w:rPr>
            <w:rFonts w:asciiTheme="minorHAnsi" w:eastAsiaTheme="minorEastAsia" w:hAnsiTheme="minorHAnsi" w:cstheme="minorBidi"/>
            <w:sz w:val="22"/>
            <w:szCs w:val="22"/>
          </w:rPr>
          <w:tab/>
        </w:r>
        <w:r w:rsidRPr="00125C7C">
          <w:rPr>
            <w:rStyle w:val="af"/>
          </w:rPr>
          <w:t>353. ЭФ «Добавление вложения»</w:t>
        </w:r>
        <w:r>
          <w:rPr>
            <w:webHidden/>
          </w:rPr>
          <w:tab/>
        </w:r>
        <w:r>
          <w:rPr>
            <w:webHidden/>
          </w:rPr>
          <w:fldChar w:fldCharType="begin"/>
        </w:r>
        <w:r>
          <w:rPr>
            <w:webHidden/>
          </w:rPr>
          <w:instrText xml:space="preserve"> PAGEREF _Toc106210639 \h </w:instrText>
        </w:r>
        <w:r>
          <w:rPr>
            <w:webHidden/>
          </w:rPr>
        </w:r>
        <w:r>
          <w:rPr>
            <w:webHidden/>
          </w:rPr>
          <w:fldChar w:fldCharType="separate"/>
        </w:r>
        <w:r>
          <w:rPr>
            <w:webHidden/>
          </w:rPr>
          <w:t>627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40" w:history="1">
        <w:r w:rsidRPr="00125C7C">
          <w:rPr>
            <w:rStyle w:val="af"/>
          </w:rPr>
          <w:t>Рисунок </w:t>
        </w:r>
        <w:r>
          <w:rPr>
            <w:rFonts w:asciiTheme="minorHAnsi" w:eastAsiaTheme="minorEastAsia" w:hAnsiTheme="minorHAnsi" w:cstheme="minorBidi"/>
            <w:sz w:val="22"/>
            <w:szCs w:val="22"/>
          </w:rPr>
          <w:tab/>
        </w:r>
        <w:r w:rsidRPr="00125C7C">
          <w:rPr>
            <w:rStyle w:val="af"/>
          </w:rPr>
          <w:t>354.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_Toc106210640 \h </w:instrText>
        </w:r>
        <w:r>
          <w:rPr>
            <w:webHidden/>
          </w:rPr>
        </w:r>
        <w:r>
          <w:rPr>
            <w:webHidden/>
          </w:rPr>
          <w:fldChar w:fldCharType="separate"/>
        </w:r>
        <w:r>
          <w:rPr>
            <w:webHidden/>
          </w:rPr>
          <w:t>629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41" w:history="1">
        <w:r w:rsidRPr="00125C7C">
          <w:rPr>
            <w:rStyle w:val="af"/>
          </w:rPr>
          <w:t>Рисунок </w:t>
        </w:r>
        <w:r>
          <w:rPr>
            <w:rFonts w:asciiTheme="minorHAnsi" w:eastAsiaTheme="minorEastAsia" w:hAnsiTheme="minorHAnsi" w:cstheme="minorBidi"/>
            <w:sz w:val="22"/>
            <w:szCs w:val="22"/>
          </w:rPr>
          <w:tab/>
        </w:r>
        <w:r w:rsidRPr="00125C7C">
          <w:rPr>
            <w:rStyle w:val="af"/>
          </w:rPr>
          <w:t>355. ЭФ документа «Заявка на внесение изменений в перечень ГМУ (основные реквизиты)». Закладки «Основные реквизиты», «Общая информация»</w:t>
        </w:r>
        <w:r>
          <w:rPr>
            <w:webHidden/>
          </w:rPr>
          <w:tab/>
        </w:r>
        <w:r>
          <w:rPr>
            <w:webHidden/>
          </w:rPr>
          <w:fldChar w:fldCharType="begin"/>
        </w:r>
        <w:r>
          <w:rPr>
            <w:webHidden/>
          </w:rPr>
          <w:instrText xml:space="preserve"> PAGEREF _Toc106210641 \h </w:instrText>
        </w:r>
        <w:r>
          <w:rPr>
            <w:webHidden/>
          </w:rPr>
        </w:r>
        <w:r>
          <w:rPr>
            <w:webHidden/>
          </w:rPr>
          <w:fldChar w:fldCharType="separate"/>
        </w:r>
        <w:r>
          <w:rPr>
            <w:webHidden/>
          </w:rPr>
          <w:t>630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42" w:history="1">
        <w:r w:rsidRPr="00125C7C">
          <w:rPr>
            <w:rStyle w:val="af"/>
          </w:rPr>
          <w:t>Рисунок </w:t>
        </w:r>
        <w:r>
          <w:rPr>
            <w:rFonts w:asciiTheme="minorHAnsi" w:eastAsiaTheme="minorEastAsia" w:hAnsiTheme="minorHAnsi" w:cstheme="minorBidi"/>
            <w:sz w:val="22"/>
            <w:szCs w:val="22"/>
          </w:rPr>
          <w:tab/>
        </w:r>
        <w:r w:rsidRPr="00125C7C">
          <w:rPr>
            <w:rStyle w:val="af"/>
          </w:rPr>
          <w:t>356. ЭФ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_Toc106210642 \h </w:instrText>
        </w:r>
        <w:r>
          <w:rPr>
            <w:webHidden/>
          </w:rPr>
        </w:r>
        <w:r>
          <w:rPr>
            <w:webHidden/>
          </w:rPr>
          <w:fldChar w:fldCharType="separate"/>
        </w:r>
        <w:r>
          <w:rPr>
            <w:webHidden/>
          </w:rPr>
          <w:t>636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43" w:history="1">
        <w:r w:rsidRPr="00125C7C">
          <w:rPr>
            <w:rStyle w:val="af"/>
          </w:rPr>
          <w:t>Рисунок </w:t>
        </w:r>
        <w:r>
          <w:rPr>
            <w:rFonts w:asciiTheme="minorHAnsi" w:eastAsiaTheme="minorEastAsia" w:hAnsiTheme="minorHAnsi" w:cstheme="minorBidi"/>
            <w:sz w:val="22"/>
            <w:szCs w:val="22"/>
          </w:rPr>
          <w:tab/>
        </w:r>
        <w:r w:rsidRPr="00125C7C">
          <w:rPr>
            <w:rStyle w:val="af"/>
          </w:rPr>
          <w:t>357. ЭФ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_Toc106210643 \h </w:instrText>
        </w:r>
        <w:r>
          <w:rPr>
            <w:webHidden/>
          </w:rPr>
        </w:r>
        <w:r>
          <w:rPr>
            <w:webHidden/>
          </w:rPr>
          <w:fldChar w:fldCharType="separate"/>
        </w:r>
        <w:r>
          <w:rPr>
            <w:webHidden/>
          </w:rPr>
          <w:t>638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44" w:history="1">
        <w:r w:rsidRPr="00125C7C">
          <w:rPr>
            <w:rStyle w:val="af"/>
          </w:rPr>
          <w:t>Рисунок </w:t>
        </w:r>
        <w:r>
          <w:rPr>
            <w:rFonts w:asciiTheme="minorHAnsi" w:eastAsiaTheme="minorEastAsia" w:hAnsiTheme="minorHAnsi" w:cstheme="minorBidi"/>
            <w:sz w:val="22"/>
            <w:szCs w:val="22"/>
          </w:rPr>
          <w:tab/>
        </w:r>
        <w:r w:rsidRPr="00125C7C">
          <w:rPr>
            <w:rStyle w:val="af"/>
          </w:rPr>
          <w:t>358. ЭФ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_Toc106210644 \h </w:instrText>
        </w:r>
        <w:r>
          <w:rPr>
            <w:webHidden/>
          </w:rPr>
        </w:r>
        <w:r>
          <w:rPr>
            <w:webHidden/>
          </w:rPr>
          <w:fldChar w:fldCharType="separate"/>
        </w:r>
        <w:r>
          <w:rPr>
            <w:webHidden/>
          </w:rPr>
          <w:t>639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45" w:history="1">
        <w:r w:rsidRPr="00125C7C">
          <w:rPr>
            <w:rStyle w:val="af"/>
          </w:rPr>
          <w:t>Рисунок </w:t>
        </w:r>
        <w:r>
          <w:rPr>
            <w:rFonts w:asciiTheme="minorHAnsi" w:eastAsiaTheme="minorEastAsia" w:hAnsiTheme="minorHAnsi" w:cstheme="minorBidi"/>
            <w:sz w:val="22"/>
            <w:szCs w:val="22"/>
          </w:rPr>
          <w:tab/>
        </w:r>
        <w:r w:rsidRPr="00125C7C">
          <w:rPr>
            <w:rStyle w:val="af"/>
          </w:rPr>
          <w:t>359. ЭФ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_Toc106210645 \h </w:instrText>
        </w:r>
        <w:r>
          <w:rPr>
            <w:webHidden/>
          </w:rPr>
        </w:r>
        <w:r>
          <w:rPr>
            <w:webHidden/>
          </w:rPr>
          <w:fldChar w:fldCharType="separate"/>
        </w:r>
        <w:r>
          <w:rPr>
            <w:webHidden/>
          </w:rPr>
          <w:t>641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46" w:history="1">
        <w:r w:rsidRPr="00125C7C">
          <w:rPr>
            <w:rStyle w:val="af"/>
          </w:rPr>
          <w:t>Рисунок </w:t>
        </w:r>
        <w:r>
          <w:rPr>
            <w:rFonts w:asciiTheme="minorHAnsi" w:eastAsiaTheme="minorEastAsia" w:hAnsiTheme="minorHAnsi" w:cstheme="minorBidi"/>
            <w:sz w:val="22"/>
            <w:szCs w:val="22"/>
          </w:rPr>
          <w:tab/>
        </w:r>
        <w:r w:rsidRPr="00125C7C">
          <w:rPr>
            <w:rStyle w:val="af"/>
          </w:rPr>
          <w:t>360. ЭФ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_Toc106210646 \h </w:instrText>
        </w:r>
        <w:r>
          <w:rPr>
            <w:webHidden/>
          </w:rPr>
        </w:r>
        <w:r>
          <w:rPr>
            <w:webHidden/>
          </w:rPr>
          <w:fldChar w:fldCharType="separate"/>
        </w:r>
        <w:r>
          <w:rPr>
            <w:webHidden/>
          </w:rPr>
          <w:t>641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47" w:history="1">
        <w:r w:rsidRPr="00125C7C">
          <w:rPr>
            <w:rStyle w:val="af"/>
          </w:rPr>
          <w:t>Рисунок </w:t>
        </w:r>
        <w:r>
          <w:rPr>
            <w:rFonts w:asciiTheme="minorHAnsi" w:eastAsiaTheme="minorEastAsia" w:hAnsiTheme="minorHAnsi" w:cstheme="minorBidi"/>
            <w:sz w:val="22"/>
            <w:szCs w:val="22"/>
          </w:rPr>
          <w:tab/>
        </w:r>
        <w:r w:rsidRPr="00125C7C">
          <w:rPr>
            <w:rStyle w:val="af"/>
          </w:rPr>
          <w:t>361.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_Toc106210647 \h </w:instrText>
        </w:r>
        <w:r>
          <w:rPr>
            <w:webHidden/>
          </w:rPr>
        </w:r>
        <w:r>
          <w:rPr>
            <w:webHidden/>
          </w:rPr>
          <w:fldChar w:fldCharType="separate"/>
        </w:r>
        <w:r>
          <w:rPr>
            <w:webHidden/>
          </w:rPr>
          <w:t>642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48" w:history="1">
        <w:r w:rsidRPr="00125C7C">
          <w:rPr>
            <w:rStyle w:val="af"/>
          </w:rPr>
          <w:t>Рисунок </w:t>
        </w:r>
        <w:r>
          <w:rPr>
            <w:rFonts w:asciiTheme="minorHAnsi" w:eastAsiaTheme="minorEastAsia" w:hAnsiTheme="minorHAnsi" w:cstheme="minorBidi"/>
            <w:sz w:val="22"/>
            <w:szCs w:val="22"/>
          </w:rPr>
          <w:tab/>
        </w:r>
        <w:r w:rsidRPr="00125C7C">
          <w:rPr>
            <w:rStyle w:val="af"/>
          </w:rPr>
          <w:t>362. ЭФ списка документов «Сведения об организации»</w:t>
        </w:r>
        <w:r>
          <w:rPr>
            <w:webHidden/>
          </w:rPr>
          <w:tab/>
        </w:r>
        <w:r>
          <w:rPr>
            <w:webHidden/>
          </w:rPr>
          <w:fldChar w:fldCharType="begin"/>
        </w:r>
        <w:r>
          <w:rPr>
            <w:webHidden/>
          </w:rPr>
          <w:instrText xml:space="preserve"> PAGEREF _Toc106210648 \h </w:instrText>
        </w:r>
        <w:r>
          <w:rPr>
            <w:webHidden/>
          </w:rPr>
        </w:r>
        <w:r>
          <w:rPr>
            <w:webHidden/>
          </w:rPr>
          <w:fldChar w:fldCharType="separate"/>
        </w:r>
        <w:r>
          <w:rPr>
            <w:webHidden/>
          </w:rPr>
          <w:t>644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49" w:history="1">
        <w:r w:rsidRPr="00125C7C">
          <w:rPr>
            <w:rStyle w:val="af"/>
          </w:rPr>
          <w:t>Рисунок </w:t>
        </w:r>
        <w:r>
          <w:rPr>
            <w:rFonts w:asciiTheme="minorHAnsi" w:eastAsiaTheme="minorEastAsia" w:hAnsiTheme="minorHAnsi" w:cstheme="minorBidi"/>
            <w:sz w:val="22"/>
            <w:szCs w:val="22"/>
          </w:rPr>
          <w:tab/>
        </w:r>
        <w:r w:rsidRPr="00125C7C">
          <w:rPr>
            <w:rStyle w:val="af"/>
          </w:rPr>
          <w:t>363. ЭФ документа «Сведения об организации», закладки «Основные атрибуты (1)»</w:t>
        </w:r>
        <w:r>
          <w:rPr>
            <w:webHidden/>
          </w:rPr>
          <w:tab/>
        </w:r>
        <w:r>
          <w:rPr>
            <w:webHidden/>
          </w:rPr>
          <w:fldChar w:fldCharType="begin"/>
        </w:r>
        <w:r>
          <w:rPr>
            <w:webHidden/>
          </w:rPr>
          <w:instrText xml:space="preserve"> PAGEREF _Toc106210649 \h </w:instrText>
        </w:r>
        <w:r>
          <w:rPr>
            <w:webHidden/>
          </w:rPr>
        </w:r>
        <w:r>
          <w:rPr>
            <w:webHidden/>
          </w:rPr>
          <w:fldChar w:fldCharType="separate"/>
        </w:r>
        <w:r>
          <w:rPr>
            <w:webHidden/>
          </w:rPr>
          <w:t>645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50" w:history="1">
        <w:r w:rsidRPr="00125C7C">
          <w:rPr>
            <w:rStyle w:val="af"/>
          </w:rPr>
          <w:t>Рисунок </w:t>
        </w:r>
        <w:r>
          <w:rPr>
            <w:rFonts w:asciiTheme="minorHAnsi" w:eastAsiaTheme="minorEastAsia" w:hAnsiTheme="minorHAnsi" w:cstheme="minorBidi"/>
            <w:sz w:val="22"/>
            <w:szCs w:val="22"/>
          </w:rPr>
          <w:tab/>
        </w:r>
        <w:r w:rsidRPr="00125C7C">
          <w:rPr>
            <w:rStyle w:val="af"/>
          </w:rPr>
          <w:t>364.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_Toc106210650 \h </w:instrText>
        </w:r>
        <w:r>
          <w:rPr>
            <w:webHidden/>
          </w:rPr>
        </w:r>
        <w:r>
          <w:rPr>
            <w:webHidden/>
          </w:rPr>
          <w:fldChar w:fldCharType="separate"/>
        </w:r>
        <w:r>
          <w:rPr>
            <w:webHidden/>
          </w:rPr>
          <w:t>653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51" w:history="1">
        <w:r w:rsidRPr="00125C7C">
          <w:rPr>
            <w:rStyle w:val="af"/>
          </w:rPr>
          <w:t>Рисунок </w:t>
        </w:r>
        <w:r>
          <w:rPr>
            <w:rFonts w:asciiTheme="minorHAnsi" w:eastAsiaTheme="minorEastAsia" w:hAnsiTheme="minorHAnsi" w:cstheme="minorBidi"/>
            <w:sz w:val="22"/>
            <w:szCs w:val="22"/>
          </w:rPr>
          <w:tab/>
        </w:r>
        <w:r w:rsidRPr="00125C7C">
          <w:rPr>
            <w:rStyle w:val="af"/>
          </w:rPr>
          <w:t>365. ЭФ документа «Сведения об организации», закладки «Сведения о счетах (3)»</w:t>
        </w:r>
        <w:r>
          <w:rPr>
            <w:webHidden/>
          </w:rPr>
          <w:tab/>
        </w:r>
        <w:r>
          <w:rPr>
            <w:webHidden/>
          </w:rPr>
          <w:fldChar w:fldCharType="begin"/>
        </w:r>
        <w:r>
          <w:rPr>
            <w:webHidden/>
          </w:rPr>
          <w:instrText xml:space="preserve"> PAGEREF _Toc106210651 \h </w:instrText>
        </w:r>
        <w:r>
          <w:rPr>
            <w:webHidden/>
          </w:rPr>
        </w:r>
        <w:r>
          <w:rPr>
            <w:webHidden/>
          </w:rPr>
          <w:fldChar w:fldCharType="separate"/>
        </w:r>
        <w:r>
          <w:rPr>
            <w:webHidden/>
          </w:rPr>
          <w:t>657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52" w:history="1">
        <w:r w:rsidRPr="00125C7C">
          <w:rPr>
            <w:rStyle w:val="af"/>
          </w:rPr>
          <w:t>Рисунок </w:t>
        </w:r>
        <w:r>
          <w:rPr>
            <w:rFonts w:asciiTheme="minorHAnsi" w:eastAsiaTheme="minorEastAsia" w:hAnsiTheme="minorHAnsi" w:cstheme="minorBidi"/>
            <w:sz w:val="22"/>
            <w:szCs w:val="22"/>
          </w:rPr>
          <w:tab/>
        </w:r>
        <w:r w:rsidRPr="00125C7C">
          <w:rPr>
            <w:rStyle w:val="af"/>
          </w:rPr>
          <w:t>366. ЭФ документа «Сведения об организации», закладки «Подписи документа (4)»</w:t>
        </w:r>
        <w:r>
          <w:rPr>
            <w:webHidden/>
          </w:rPr>
          <w:tab/>
        </w:r>
        <w:r>
          <w:rPr>
            <w:webHidden/>
          </w:rPr>
          <w:fldChar w:fldCharType="begin"/>
        </w:r>
        <w:r>
          <w:rPr>
            <w:webHidden/>
          </w:rPr>
          <w:instrText xml:space="preserve"> PAGEREF _Toc106210652 \h </w:instrText>
        </w:r>
        <w:r>
          <w:rPr>
            <w:webHidden/>
          </w:rPr>
        </w:r>
        <w:r>
          <w:rPr>
            <w:webHidden/>
          </w:rPr>
          <w:fldChar w:fldCharType="separate"/>
        </w:r>
        <w:r>
          <w:rPr>
            <w:webHidden/>
          </w:rPr>
          <w:t>658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53" w:history="1">
        <w:r w:rsidRPr="00125C7C">
          <w:rPr>
            <w:rStyle w:val="af"/>
          </w:rPr>
          <w:t>Рисунок </w:t>
        </w:r>
        <w:r>
          <w:rPr>
            <w:rFonts w:asciiTheme="minorHAnsi" w:eastAsiaTheme="minorEastAsia" w:hAnsiTheme="minorHAnsi" w:cstheme="minorBidi"/>
            <w:sz w:val="22"/>
            <w:szCs w:val="22"/>
          </w:rPr>
          <w:tab/>
        </w:r>
        <w:r w:rsidRPr="00125C7C">
          <w:rPr>
            <w:rStyle w:val="af"/>
          </w:rPr>
          <w:t>367. ЭФ документа «Сведения об организации», закладки «Примечание (5)»</w:t>
        </w:r>
        <w:r>
          <w:rPr>
            <w:webHidden/>
          </w:rPr>
          <w:tab/>
        </w:r>
        <w:r>
          <w:rPr>
            <w:webHidden/>
          </w:rPr>
          <w:fldChar w:fldCharType="begin"/>
        </w:r>
        <w:r>
          <w:rPr>
            <w:webHidden/>
          </w:rPr>
          <w:instrText xml:space="preserve"> PAGEREF _Toc106210653 \h </w:instrText>
        </w:r>
        <w:r>
          <w:rPr>
            <w:webHidden/>
          </w:rPr>
        </w:r>
        <w:r>
          <w:rPr>
            <w:webHidden/>
          </w:rPr>
          <w:fldChar w:fldCharType="separate"/>
        </w:r>
        <w:r>
          <w:rPr>
            <w:webHidden/>
          </w:rPr>
          <w:t>659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54" w:history="1">
        <w:r w:rsidRPr="00125C7C">
          <w:rPr>
            <w:rStyle w:val="af"/>
          </w:rPr>
          <w:t>Рисунок </w:t>
        </w:r>
        <w:r>
          <w:rPr>
            <w:rFonts w:asciiTheme="minorHAnsi" w:eastAsiaTheme="minorEastAsia" w:hAnsiTheme="minorHAnsi" w:cstheme="minorBidi"/>
            <w:sz w:val="22"/>
            <w:szCs w:val="22"/>
          </w:rPr>
          <w:tab/>
        </w:r>
        <w:r w:rsidRPr="00125C7C">
          <w:rPr>
            <w:rStyle w:val="af"/>
          </w:rPr>
          <w:t>368.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_Toc106210654 \h </w:instrText>
        </w:r>
        <w:r>
          <w:rPr>
            <w:webHidden/>
          </w:rPr>
        </w:r>
        <w:r>
          <w:rPr>
            <w:webHidden/>
          </w:rPr>
          <w:fldChar w:fldCharType="separate"/>
        </w:r>
        <w:r>
          <w:rPr>
            <w:webHidden/>
          </w:rPr>
          <w:t>660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55" w:history="1">
        <w:r w:rsidRPr="00125C7C">
          <w:rPr>
            <w:rStyle w:val="af"/>
          </w:rPr>
          <w:t>Рисунок </w:t>
        </w:r>
        <w:r>
          <w:rPr>
            <w:rFonts w:asciiTheme="minorHAnsi" w:eastAsiaTheme="minorEastAsia" w:hAnsiTheme="minorHAnsi" w:cstheme="minorBidi"/>
            <w:sz w:val="22"/>
            <w:szCs w:val="22"/>
          </w:rPr>
          <w:tab/>
        </w:r>
        <w:r w:rsidRPr="00125C7C">
          <w:rPr>
            <w:rStyle w:val="af"/>
          </w:rPr>
          <w:t>369.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_Toc106210655 \h </w:instrText>
        </w:r>
        <w:r>
          <w:rPr>
            <w:webHidden/>
          </w:rPr>
        </w:r>
        <w:r>
          <w:rPr>
            <w:webHidden/>
          </w:rPr>
          <w:fldChar w:fldCharType="separate"/>
        </w:r>
        <w:r>
          <w:rPr>
            <w:webHidden/>
          </w:rPr>
          <w:t>661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56" w:history="1">
        <w:r w:rsidRPr="00125C7C">
          <w:rPr>
            <w:rStyle w:val="af"/>
          </w:rPr>
          <w:t>Рисунок </w:t>
        </w:r>
        <w:r>
          <w:rPr>
            <w:rFonts w:asciiTheme="minorHAnsi" w:eastAsiaTheme="minorEastAsia" w:hAnsiTheme="minorHAnsi" w:cstheme="minorBidi"/>
            <w:sz w:val="22"/>
            <w:szCs w:val="22"/>
          </w:rPr>
          <w:tab/>
        </w:r>
        <w:r w:rsidRPr="00125C7C">
          <w:rPr>
            <w:rStyle w:val="af"/>
          </w:rPr>
          <w:t>370.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_Toc106210656 \h </w:instrText>
        </w:r>
        <w:r>
          <w:rPr>
            <w:webHidden/>
          </w:rPr>
        </w:r>
        <w:r>
          <w:rPr>
            <w:webHidden/>
          </w:rPr>
          <w:fldChar w:fldCharType="separate"/>
        </w:r>
        <w:r>
          <w:rPr>
            <w:webHidden/>
          </w:rPr>
          <w:t>662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57" w:history="1">
        <w:r w:rsidRPr="00125C7C">
          <w:rPr>
            <w:rStyle w:val="af"/>
          </w:rPr>
          <w:t>Рисунок </w:t>
        </w:r>
        <w:r>
          <w:rPr>
            <w:rFonts w:asciiTheme="minorHAnsi" w:eastAsiaTheme="minorEastAsia" w:hAnsiTheme="minorHAnsi" w:cstheme="minorBidi"/>
            <w:sz w:val="22"/>
            <w:szCs w:val="22"/>
          </w:rPr>
          <w:tab/>
        </w:r>
        <w:r w:rsidRPr="00125C7C">
          <w:rPr>
            <w:rStyle w:val="af"/>
          </w:rPr>
          <w:t>371.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_Toc106210657 \h </w:instrText>
        </w:r>
        <w:r>
          <w:rPr>
            <w:webHidden/>
          </w:rPr>
        </w:r>
        <w:r>
          <w:rPr>
            <w:webHidden/>
          </w:rPr>
          <w:fldChar w:fldCharType="separate"/>
        </w:r>
        <w:r>
          <w:rPr>
            <w:webHidden/>
          </w:rPr>
          <w:t>663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58" w:history="1">
        <w:r w:rsidRPr="00125C7C">
          <w:rPr>
            <w:rStyle w:val="af"/>
          </w:rPr>
          <w:t>Рисунок </w:t>
        </w:r>
        <w:r>
          <w:rPr>
            <w:rFonts w:asciiTheme="minorHAnsi" w:eastAsiaTheme="minorEastAsia" w:hAnsiTheme="minorHAnsi" w:cstheme="minorBidi"/>
            <w:sz w:val="22"/>
            <w:szCs w:val="22"/>
          </w:rPr>
          <w:tab/>
        </w:r>
        <w:r w:rsidRPr="00125C7C">
          <w:rPr>
            <w:rStyle w:val="af"/>
          </w:rPr>
          <w:t>372.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_Toc106210658 \h </w:instrText>
        </w:r>
        <w:r>
          <w:rPr>
            <w:webHidden/>
          </w:rPr>
        </w:r>
        <w:r>
          <w:rPr>
            <w:webHidden/>
          </w:rPr>
          <w:fldChar w:fldCharType="separate"/>
        </w:r>
        <w:r>
          <w:rPr>
            <w:webHidden/>
          </w:rPr>
          <w:t>664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59" w:history="1">
        <w:r w:rsidRPr="00125C7C">
          <w:rPr>
            <w:rStyle w:val="af"/>
          </w:rPr>
          <w:t>Рисунок </w:t>
        </w:r>
        <w:r>
          <w:rPr>
            <w:rFonts w:asciiTheme="minorHAnsi" w:eastAsiaTheme="minorEastAsia" w:hAnsiTheme="minorHAnsi" w:cstheme="minorBidi"/>
            <w:sz w:val="22"/>
            <w:szCs w:val="22"/>
          </w:rPr>
          <w:tab/>
        </w:r>
        <w:r w:rsidRPr="00125C7C">
          <w:rPr>
            <w:rStyle w:val="af"/>
          </w:rPr>
          <w:t>373.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_Toc106210659 \h </w:instrText>
        </w:r>
        <w:r>
          <w:rPr>
            <w:webHidden/>
          </w:rPr>
        </w:r>
        <w:r>
          <w:rPr>
            <w:webHidden/>
          </w:rPr>
          <w:fldChar w:fldCharType="separate"/>
        </w:r>
        <w:r>
          <w:rPr>
            <w:webHidden/>
          </w:rPr>
          <w:t>665</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60" w:history="1">
        <w:r w:rsidRPr="00125C7C">
          <w:rPr>
            <w:rStyle w:val="af"/>
          </w:rPr>
          <w:t>Рисунок </w:t>
        </w:r>
        <w:r>
          <w:rPr>
            <w:rFonts w:asciiTheme="minorHAnsi" w:eastAsiaTheme="minorEastAsia" w:hAnsiTheme="minorHAnsi" w:cstheme="minorBidi"/>
            <w:sz w:val="22"/>
            <w:szCs w:val="22"/>
          </w:rPr>
          <w:tab/>
        </w:r>
        <w:r w:rsidRPr="00125C7C">
          <w:rPr>
            <w:rStyle w:val="af"/>
          </w:rPr>
          <w:t>374.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_Toc106210660 \h </w:instrText>
        </w:r>
        <w:r>
          <w:rPr>
            <w:webHidden/>
          </w:rPr>
        </w:r>
        <w:r>
          <w:rPr>
            <w:webHidden/>
          </w:rPr>
          <w:fldChar w:fldCharType="separate"/>
        </w:r>
        <w:r>
          <w:rPr>
            <w:webHidden/>
          </w:rPr>
          <w:t>666</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61" w:history="1">
        <w:r w:rsidRPr="00125C7C">
          <w:rPr>
            <w:rStyle w:val="af"/>
          </w:rPr>
          <w:t>Рисунок </w:t>
        </w:r>
        <w:r>
          <w:rPr>
            <w:rFonts w:asciiTheme="minorHAnsi" w:eastAsiaTheme="minorEastAsia" w:hAnsiTheme="minorHAnsi" w:cstheme="minorBidi"/>
            <w:sz w:val="22"/>
            <w:szCs w:val="22"/>
          </w:rPr>
          <w:tab/>
        </w:r>
        <w:r w:rsidRPr="00125C7C">
          <w:rPr>
            <w:rStyle w:val="af"/>
          </w:rPr>
          <w:t>375.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_Toc106210661 \h </w:instrText>
        </w:r>
        <w:r>
          <w:rPr>
            <w:webHidden/>
          </w:rPr>
        </w:r>
        <w:r>
          <w:rPr>
            <w:webHidden/>
          </w:rPr>
          <w:fldChar w:fldCharType="separate"/>
        </w:r>
        <w:r>
          <w:rPr>
            <w:webHidden/>
          </w:rPr>
          <w:t>667</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62" w:history="1">
        <w:r w:rsidRPr="00125C7C">
          <w:rPr>
            <w:rStyle w:val="af"/>
          </w:rPr>
          <w:t>Рисунок </w:t>
        </w:r>
        <w:r>
          <w:rPr>
            <w:rFonts w:asciiTheme="minorHAnsi" w:eastAsiaTheme="minorEastAsia" w:hAnsiTheme="minorHAnsi" w:cstheme="minorBidi"/>
            <w:sz w:val="22"/>
            <w:szCs w:val="22"/>
          </w:rPr>
          <w:tab/>
        </w:r>
        <w:r w:rsidRPr="00125C7C">
          <w:rPr>
            <w:rStyle w:val="af"/>
          </w:rPr>
          <w:t>376.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_Toc106210662 \h </w:instrText>
        </w:r>
        <w:r>
          <w:rPr>
            <w:webHidden/>
          </w:rPr>
        </w:r>
        <w:r>
          <w:rPr>
            <w:webHidden/>
          </w:rPr>
          <w:fldChar w:fldCharType="separate"/>
        </w:r>
        <w:r>
          <w:rPr>
            <w:webHidden/>
          </w:rPr>
          <w:t>668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63" w:history="1">
        <w:r w:rsidRPr="00125C7C">
          <w:rPr>
            <w:rStyle w:val="af"/>
          </w:rPr>
          <w:t>Рисунок </w:t>
        </w:r>
        <w:r>
          <w:rPr>
            <w:rFonts w:asciiTheme="minorHAnsi" w:eastAsiaTheme="minorEastAsia" w:hAnsiTheme="minorHAnsi" w:cstheme="minorBidi"/>
            <w:sz w:val="22"/>
            <w:szCs w:val="22"/>
          </w:rPr>
          <w:tab/>
        </w:r>
        <w:r w:rsidRPr="00125C7C">
          <w:rPr>
            <w:rStyle w:val="af"/>
          </w:rPr>
          <w:t>377.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_Toc106210663 \h </w:instrText>
        </w:r>
        <w:r>
          <w:rPr>
            <w:webHidden/>
          </w:rPr>
        </w:r>
        <w:r>
          <w:rPr>
            <w:webHidden/>
          </w:rPr>
          <w:fldChar w:fldCharType="separate"/>
        </w:r>
        <w:r>
          <w:rPr>
            <w:webHidden/>
          </w:rPr>
          <w:t>669</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64" w:history="1">
        <w:r w:rsidRPr="00125C7C">
          <w:rPr>
            <w:rStyle w:val="af"/>
          </w:rPr>
          <w:t>Рисунок </w:t>
        </w:r>
        <w:r>
          <w:rPr>
            <w:rFonts w:asciiTheme="minorHAnsi" w:eastAsiaTheme="minorEastAsia" w:hAnsiTheme="minorHAnsi" w:cstheme="minorBidi"/>
            <w:sz w:val="22"/>
            <w:szCs w:val="22"/>
          </w:rPr>
          <w:tab/>
        </w:r>
        <w:r w:rsidRPr="00125C7C">
          <w:rPr>
            <w:rStyle w:val="af"/>
          </w:rPr>
          <w:t>378.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_Toc106210664 \h </w:instrText>
        </w:r>
        <w:r>
          <w:rPr>
            <w:webHidden/>
          </w:rPr>
        </w:r>
        <w:r>
          <w:rPr>
            <w:webHidden/>
          </w:rPr>
          <w:fldChar w:fldCharType="separate"/>
        </w:r>
        <w:r>
          <w:rPr>
            <w:webHidden/>
          </w:rPr>
          <w:t>670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65" w:history="1">
        <w:r w:rsidRPr="00125C7C">
          <w:rPr>
            <w:rStyle w:val="af"/>
          </w:rPr>
          <w:t>Рисунок </w:t>
        </w:r>
        <w:r>
          <w:rPr>
            <w:rFonts w:asciiTheme="minorHAnsi" w:eastAsiaTheme="minorEastAsia" w:hAnsiTheme="minorHAnsi" w:cstheme="minorBidi"/>
            <w:sz w:val="22"/>
            <w:szCs w:val="22"/>
          </w:rPr>
          <w:tab/>
        </w:r>
        <w:r w:rsidRPr="00125C7C">
          <w:rPr>
            <w:rStyle w:val="af"/>
          </w:rPr>
          <w:t>379.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_Toc106210665 \h </w:instrText>
        </w:r>
        <w:r>
          <w:rPr>
            <w:webHidden/>
          </w:rPr>
        </w:r>
        <w:r>
          <w:rPr>
            <w:webHidden/>
          </w:rPr>
          <w:fldChar w:fldCharType="separate"/>
        </w:r>
        <w:r>
          <w:rPr>
            <w:webHidden/>
          </w:rPr>
          <w:t>671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66" w:history="1">
        <w:r w:rsidRPr="00125C7C">
          <w:rPr>
            <w:rStyle w:val="af"/>
          </w:rPr>
          <w:t>Рисунок </w:t>
        </w:r>
        <w:r>
          <w:rPr>
            <w:rFonts w:asciiTheme="minorHAnsi" w:eastAsiaTheme="minorEastAsia" w:hAnsiTheme="minorHAnsi" w:cstheme="minorBidi"/>
            <w:sz w:val="22"/>
            <w:szCs w:val="22"/>
          </w:rPr>
          <w:tab/>
        </w:r>
        <w:r w:rsidRPr="00125C7C">
          <w:rPr>
            <w:rStyle w:val="af"/>
          </w:rPr>
          <w:t>380. ЭФ списка документов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_Toc106210666 \h </w:instrText>
        </w:r>
        <w:r>
          <w:rPr>
            <w:webHidden/>
          </w:rPr>
        </w:r>
        <w:r>
          <w:rPr>
            <w:webHidden/>
          </w:rPr>
          <w:fldChar w:fldCharType="separate"/>
        </w:r>
        <w:r>
          <w:rPr>
            <w:webHidden/>
          </w:rPr>
          <w:t>672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67" w:history="1">
        <w:r w:rsidRPr="00125C7C">
          <w:rPr>
            <w:rStyle w:val="af"/>
          </w:rPr>
          <w:t>Рисунок </w:t>
        </w:r>
        <w:r>
          <w:rPr>
            <w:rFonts w:asciiTheme="minorHAnsi" w:eastAsiaTheme="minorEastAsia" w:hAnsiTheme="minorHAnsi" w:cstheme="minorBidi"/>
            <w:sz w:val="22"/>
            <w:szCs w:val="22"/>
          </w:rPr>
          <w:tab/>
        </w:r>
        <w:r w:rsidRPr="00125C7C">
          <w:rPr>
            <w:rStyle w:val="af"/>
          </w:rPr>
          <w:t>381.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_Toc106210667 \h </w:instrText>
        </w:r>
        <w:r>
          <w:rPr>
            <w:webHidden/>
          </w:rPr>
        </w:r>
        <w:r>
          <w:rPr>
            <w:webHidden/>
          </w:rPr>
          <w:fldChar w:fldCharType="separate"/>
        </w:r>
        <w:r>
          <w:rPr>
            <w:webHidden/>
          </w:rPr>
          <w:t>674</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68" w:history="1">
        <w:r w:rsidRPr="00125C7C">
          <w:rPr>
            <w:rStyle w:val="af"/>
          </w:rPr>
          <w:t>Рисунок </w:t>
        </w:r>
        <w:r>
          <w:rPr>
            <w:rFonts w:asciiTheme="minorHAnsi" w:eastAsiaTheme="minorEastAsia" w:hAnsiTheme="minorHAnsi" w:cstheme="minorBidi"/>
            <w:sz w:val="22"/>
            <w:szCs w:val="22"/>
          </w:rPr>
          <w:tab/>
        </w:r>
        <w:r w:rsidRPr="00125C7C">
          <w:rPr>
            <w:rStyle w:val="af"/>
          </w:rPr>
          <w:t>382.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_Toc106210668 \h </w:instrText>
        </w:r>
        <w:r>
          <w:rPr>
            <w:webHidden/>
          </w:rPr>
        </w:r>
        <w:r>
          <w:rPr>
            <w:webHidden/>
          </w:rPr>
          <w:fldChar w:fldCharType="separate"/>
        </w:r>
        <w:r>
          <w:rPr>
            <w:webHidden/>
          </w:rPr>
          <w:t>678</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69" w:history="1">
        <w:r w:rsidRPr="00125C7C">
          <w:rPr>
            <w:rStyle w:val="af"/>
          </w:rPr>
          <w:t>Рисунок </w:t>
        </w:r>
        <w:r>
          <w:rPr>
            <w:rFonts w:asciiTheme="minorHAnsi" w:eastAsiaTheme="minorEastAsia" w:hAnsiTheme="minorHAnsi" w:cstheme="minorBidi"/>
            <w:sz w:val="22"/>
            <w:szCs w:val="22"/>
          </w:rPr>
          <w:tab/>
        </w:r>
        <w:r w:rsidRPr="00125C7C">
          <w:rPr>
            <w:rStyle w:val="af"/>
          </w:rPr>
          <w:t xml:space="preserve">383. ЭФ документа «Решение налогового органа о взыскании налога, сбора, пеней и штрафов, предусматривающее обращение взыскания на средства </w:t>
        </w:r>
        <w:r w:rsidRPr="00125C7C">
          <w:rPr>
            <w:rStyle w:val="af"/>
          </w:rPr>
          <w:lastRenderedPageBreak/>
          <w:t>бюджетных (автономных) учреждений», закладки «Информация об отзыве (3)»</w:t>
        </w:r>
        <w:r>
          <w:rPr>
            <w:webHidden/>
          </w:rPr>
          <w:tab/>
        </w:r>
        <w:r>
          <w:rPr>
            <w:webHidden/>
          </w:rPr>
          <w:fldChar w:fldCharType="begin"/>
        </w:r>
        <w:r>
          <w:rPr>
            <w:webHidden/>
          </w:rPr>
          <w:instrText xml:space="preserve"> PAGEREF _Toc106210669 \h </w:instrText>
        </w:r>
        <w:r>
          <w:rPr>
            <w:webHidden/>
          </w:rPr>
        </w:r>
        <w:r>
          <w:rPr>
            <w:webHidden/>
          </w:rPr>
          <w:fldChar w:fldCharType="separate"/>
        </w:r>
        <w:r>
          <w:rPr>
            <w:webHidden/>
          </w:rPr>
          <w:t>680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70" w:history="1">
        <w:r w:rsidRPr="00125C7C">
          <w:rPr>
            <w:rStyle w:val="af"/>
          </w:rPr>
          <w:t>Рисунок </w:t>
        </w:r>
        <w:r>
          <w:rPr>
            <w:rFonts w:asciiTheme="minorHAnsi" w:eastAsiaTheme="minorEastAsia" w:hAnsiTheme="minorHAnsi" w:cstheme="minorBidi"/>
            <w:sz w:val="22"/>
            <w:szCs w:val="22"/>
          </w:rPr>
          <w:tab/>
        </w:r>
        <w:r w:rsidRPr="00125C7C">
          <w:rPr>
            <w:rStyle w:val="af"/>
          </w:rPr>
          <w:t>384.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_Toc106210670 \h </w:instrText>
        </w:r>
        <w:r>
          <w:rPr>
            <w:webHidden/>
          </w:rPr>
        </w:r>
        <w:r>
          <w:rPr>
            <w:webHidden/>
          </w:rPr>
          <w:fldChar w:fldCharType="separate"/>
        </w:r>
        <w:r>
          <w:rPr>
            <w:webHidden/>
          </w:rPr>
          <w:t>680</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71" w:history="1">
        <w:r w:rsidRPr="00125C7C">
          <w:rPr>
            <w:rStyle w:val="af"/>
          </w:rPr>
          <w:t>Рисунок </w:t>
        </w:r>
        <w:r>
          <w:rPr>
            <w:rFonts w:asciiTheme="minorHAnsi" w:eastAsiaTheme="minorEastAsia" w:hAnsiTheme="minorHAnsi" w:cstheme="minorBidi"/>
            <w:sz w:val="22"/>
            <w:szCs w:val="22"/>
          </w:rPr>
          <w:tab/>
        </w:r>
        <w:r w:rsidRPr="00125C7C">
          <w:rPr>
            <w:rStyle w:val="af"/>
          </w:rPr>
          <w:t>385.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_Toc106210671 \h </w:instrText>
        </w:r>
        <w:r>
          <w:rPr>
            <w:webHidden/>
          </w:rPr>
        </w:r>
        <w:r>
          <w:rPr>
            <w:webHidden/>
          </w:rPr>
          <w:fldChar w:fldCharType="separate"/>
        </w:r>
        <w:r>
          <w:rPr>
            <w:webHidden/>
          </w:rPr>
          <w:t>681</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72" w:history="1">
        <w:r w:rsidRPr="00125C7C">
          <w:rPr>
            <w:rStyle w:val="af"/>
          </w:rPr>
          <w:t>Рисунок </w:t>
        </w:r>
        <w:r>
          <w:rPr>
            <w:rFonts w:asciiTheme="minorHAnsi" w:eastAsiaTheme="minorEastAsia" w:hAnsiTheme="minorHAnsi" w:cstheme="minorBidi"/>
            <w:sz w:val="22"/>
            <w:szCs w:val="22"/>
          </w:rPr>
          <w:tab/>
        </w:r>
        <w:r w:rsidRPr="00125C7C">
          <w:rPr>
            <w:rStyle w:val="af"/>
          </w:rPr>
          <w:t>386. Диспетчер задач с результатами импорта файлов</w:t>
        </w:r>
        <w:r>
          <w:rPr>
            <w:webHidden/>
          </w:rPr>
          <w:tab/>
        </w:r>
        <w:r>
          <w:rPr>
            <w:webHidden/>
          </w:rPr>
          <w:fldChar w:fldCharType="begin"/>
        </w:r>
        <w:r>
          <w:rPr>
            <w:webHidden/>
          </w:rPr>
          <w:instrText xml:space="preserve"> PAGEREF _Toc106210672 \h </w:instrText>
        </w:r>
        <w:r>
          <w:rPr>
            <w:webHidden/>
          </w:rPr>
        </w:r>
        <w:r>
          <w:rPr>
            <w:webHidden/>
          </w:rPr>
          <w:fldChar w:fldCharType="separate"/>
        </w:r>
        <w:r>
          <w:rPr>
            <w:webHidden/>
          </w:rPr>
          <w:t>682</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73" w:history="1">
        <w:r w:rsidRPr="00125C7C">
          <w:rPr>
            <w:rStyle w:val="af"/>
          </w:rPr>
          <w:t>Рисунок </w:t>
        </w:r>
        <w:r>
          <w:rPr>
            <w:rFonts w:asciiTheme="minorHAnsi" w:eastAsiaTheme="minorEastAsia" w:hAnsiTheme="minorHAnsi" w:cstheme="minorBidi"/>
            <w:sz w:val="22"/>
            <w:szCs w:val="22"/>
          </w:rPr>
          <w:tab/>
        </w:r>
        <w:r w:rsidRPr="00125C7C">
          <w:rPr>
            <w:rStyle w:val="af"/>
          </w:rPr>
          <w:t>387. ЭФ списка документов «Протокол операций импорта»</w:t>
        </w:r>
        <w:r>
          <w:rPr>
            <w:webHidden/>
          </w:rPr>
          <w:tab/>
        </w:r>
        <w:r>
          <w:rPr>
            <w:webHidden/>
          </w:rPr>
          <w:fldChar w:fldCharType="begin"/>
        </w:r>
        <w:r>
          <w:rPr>
            <w:webHidden/>
          </w:rPr>
          <w:instrText xml:space="preserve"> PAGEREF _Toc106210673 \h </w:instrText>
        </w:r>
        <w:r>
          <w:rPr>
            <w:webHidden/>
          </w:rPr>
        </w:r>
        <w:r>
          <w:rPr>
            <w:webHidden/>
          </w:rPr>
          <w:fldChar w:fldCharType="separate"/>
        </w:r>
        <w:r>
          <w:rPr>
            <w:webHidden/>
          </w:rPr>
          <w:t>683</w:t>
        </w:r>
        <w:r>
          <w:rPr>
            <w:webHidden/>
          </w:rPr>
          <w:fldChar w:fldCharType="end"/>
        </w:r>
      </w:hyperlink>
    </w:p>
    <w:p w:rsidR="00A969A2" w:rsidRDefault="00A969A2">
      <w:pPr>
        <w:pStyle w:val="afff3"/>
        <w:rPr>
          <w:rFonts w:asciiTheme="minorHAnsi" w:eastAsiaTheme="minorEastAsia" w:hAnsiTheme="minorHAnsi" w:cstheme="minorBidi"/>
          <w:sz w:val="22"/>
          <w:szCs w:val="22"/>
        </w:rPr>
      </w:pPr>
      <w:hyperlink w:anchor="_Toc106210674" w:history="1">
        <w:r w:rsidRPr="00125C7C">
          <w:rPr>
            <w:rStyle w:val="af"/>
          </w:rPr>
          <w:t>Рисунок </w:t>
        </w:r>
        <w:r>
          <w:rPr>
            <w:rFonts w:asciiTheme="minorHAnsi" w:eastAsiaTheme="minorEastAsia" w:hAnsiTheme="minorHAnsi" w:cstheme="minorBidi"/>
            <w:sz w:val="22"/>
            <w:szCs w:val="22"/>
          </w:rPr>
          <w:tab/>
        </w:r>
        <w:r w:rsidRPr="00125C7C">
          <w:rPr>
            <w:rStyle w:val="af"/>
          </w:rPr>
          <w:t>388. ЭФ документа «Протокол операций импорта»</w:t>
        </w:r>
        <w:r>
          <w:rPr>
            <w:webHidden/>
          </w:rPr>
          <w:tab/>
        </w:r>
        <w:r>
          <w:rPr>
            <w:webHidden/>
          </w:rPr>
          <w:fldChar w:fldCharType="begin"/>
        </w:r>
        <w:r>
          <w:rPr>
            <w:webHidden/>
          </w:rPr>
          <w:instrText xml:space="preserve"> PAGEREF _Toc106210674 \h </w:instrText>
        </w:r>
        <w:r>
          <w:rPr>
            <w:webHidden/>
          </w:rPr>
        </w:r>
        <w:r>
          <w:rPr>
            <w:webHidden/>
          </w:rPr>
          <w:fldChar w:fldCharType="separate"/>
        </w:r>
        <w:r>
          <w:rPr>
            <w:webHidden/>
          </w:rPr>
          <w:t>684</w:t>
        </w:r>
        <w:r>
          <w:rPr>
            <w:webHidden/>
          </w:rPr>
          <w:fldChar w:fldCharType="end"/>
        </w:r>
      </w:hyperlink>
    </w:p>
    <w:p w:rsidR="009B2A4A" w:rsidRPr="004E3114" w:rsidRDefault="009B2A4A" w:rsidP="009B2A4A">
      <w:r w:rsidRPr="004E3114">
        <w:fldChar w:fldCharType="end"/>
      </w:r>
    </w:p>
    <w:p w:rsidR="006B2F46" w:rsidRPr="004E3114" w:rsidRDefault="009B2A4A" w:rsidP="00060B8C">
      <w:pPr>
        <w:pStyle w:val="1"/>
      </w:pPr>
      <w:bookmarkStart w:id="10" w:name="_Toc106209897"/>
      <w:r w:rsidRPr="004E3114">
        <w:lastRenderedPageBreak/>
        <w:t>В</w:t>
      </w:r>
      <w:r w:rsidR="006B2F46" w:rsidRPr="004E3114">
        <w:t>ведение</w:t>
      </w:r>
      <w:bookmarkEnd w:id="7"/>
      <w:bookmarkEnd w:id="10"/>
    </w:p>
    <w:p w:rsidR="005154AF" w:rsidRPr="004E3114" w:rsidRDefault="005154AF" w:rsidP="005154AF">
      <w:pPr>
        <w:pStyle w:val="21"/>
      </w:pPr>
      <w:bookmarkStart w:id="11" w:name="_Toc225916460"/>
      <w:bookmarkStart w:id="12" w:name="_Toc232827269"/>
      <w:bookmarkStart w:id="13" w:name="_Toc409448767"/>
      <w:bookmarkStart w:id="14" w:name="_Toc410656107"/>
      <w:bookmarkStart w:id="15" w:name="_Toc421009304"/>
      <w:bookmarkStart w:id="16" w:name="_Toc106209898"/>
      <w:bookmarkEnd w:id="6"/>
      <w:r w:rsidRPr="004E3114">
        <w:t>Область применения</w:t>
      </w:r>
      <w:bookmarkEnd w:id="11"/>
      <w:bookmarkEnd w:id="12"/>
      <w:bookmarkEnd w:id="13"/>
      <w:bookmarkEnd w:id="14"/>
      <w:bookmarkEnd w:id="15"/>
      <w:bookmarkEnd w:id="16"/>
    </w:p>
    <w:p w:rsidR="005154AF" w:rsidRPr="004E3114" w:rsidRDefault="005154AF" w:rsidP="005154AF">
      <w:pPr>
        <w:pStyle w:val="ASFKNormal"/>
      </w:pPr>
      <w:bookmarkStart w:id="17" w:name="_Toc107037951"/>
      <w:r w:rsidRPr="004E3114">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отделений Управления Федерального казначейства по контролю, учету и </w:t>
      </w:r>
      <w:r w:rsidR="009B0151" w:rsidRPr="004E3114">
        <w:t>казначейскому</w:t>
      </w:r>
      <w:r w:rsidRPr="004E3114">
        <w:t xml:space="preserve"> обслуживанию исполнения бюджетов.</w:t>
      </w:r>
    </w:p>
    <w:p w:rsidR="005154AF" w:rsidRPr="004E3114" w:rsidRDefault="00FB0B4B" w:rsidP="005154AF">
      <w:pPr>
        <w:pStyle w:val="21"/>
      </w:pPr>
      <w:bookmarkStart w:id="18" w:name="_Toc221011455"/>
      <w:bookmarkStart w:id="19" w:name="_Toc221012156"/>
      <w:bookmarkStart w:id="20" w:name="_Toc225934537"/>
      <w:bookmarkStart w:id="21" w:name="_Toc106209899"/>
      <w:r w:rsidRPr="004E3114">
        <w:t>Краткое описание возможностей</w:t>
      </w:r>
      <w:bookmarkEnd w:id="21"/>
    </w:p>
    <w:p w:rsidR="005154AF" w:rsidRPr="004E3114" w:rsidRDefault="005154AF" w:rsidP="005154AF">
      <w:pPr>
        <w:pStyle w:val="ASFKNormal"/>
      </w:pPr>
      <w:r w:rsidRPr="004E3114">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5154AF" w:rsidRPr="004E3114" w:rsidRDefault="005154AF" w:rsidP="005154AF">
      <w:pPr>
        <w:pStyle w:val="ASFKNormal"/>
      </w:pPr>
      <w:r w:rsidRPr="004E3114">
        <w:rPr>
          <w:rStyle w:val="ASFKSymBold"/>
        </w:rPr>
        <w:t>Контроль и учет обязательств</w:t>
      </w:r>
      <w:r w:rsidRPr="004E3114">
        <w:t>. СУФД (АРМ НУБП) обеспечивает контроль и учет платежных документов НУБП.</w:t>
      </w:r>
    </w:p>
    <w:p w:rsidR="005154AF" w:rsidRPr="004E3114" w:rsidRDefault="005154AF" w:rsidP="005154AF">
      <w:pPr>
        <w:pStyle w:val="ASFKNormal"/>
      </w:pPr>
      <w:r w:rsidRPr="004E3114">
        <w:rPr>
          <w:rStyle w:val="ASFKSymBold"/>
        </w:rPr>
        <w:t>Обработка и учет поступлений</w:t>
      </w:r>
      <w:r w:rsidRPr="004E3114">
        <w:t xml:space="preserve">. СУФД (АРМ НУБП) выполняет обработку и учет невыясненных поступлений посредством документа </w:t>
      </w:r>
      <w:r w:rsidR="004803D6" w:rsidRPr="004E3114">
        <w:t>«</w:t>
      </w:r>
      <w:r w:rsidRPr="004E3114">
        <w:t>Уведомление об уточнении операций клиента</w:t>
      </w:r>
      <w:r w:rsidR="004803D6" w:rsidRPr="004E3114">
        <w:t>»</w:t>
      </w:r>
      <w:r w:rsidRPr="004E3114">
        <w:t>.</w:t>
      </w:r>
    </w:p>
    <w:p w:rsidR="005154AF" w:rsidRPr="004E3114" w:rsidRDefault="005154AF" w:rsidP="005154AF">
      <w:pPr>
        <w:pStyle w:val="ASFKNormal"/>
      </w:pPr>
      <w:r w:rsidRPr="004E3114">
        <w:rPr>
          <w:rStyle w:val="ASFKSymBold"/>
        </w:rPr>
        <w:t>Ведение справочников</w:t>
      </w:r>
      <w:r w:rsidRPr="004E3114">
        <w:t>. СУФД (АРМ НУБП)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5154AF" w:rsidRPr="004E3114" w:rsidRDefault="005154AF" w:rsidP="005154AF">
      <w:pPr>
        <w:pStyle w:val="ASFKNormal"/>
      </w:pPr>
      <w:r w:rsidRPr="004E3114">
        <w:t>Помимо поддержки документооборота, данный АРМ обеспечивает также хранение документов в базе данных на уровне НУБП.</w:t>
      </w:r>
    </w:p>
    <w:p w:rsidR="005154AF" w:rsidRPr="004E3114" w:rsidRDefault="00FB0B4B" w:rsidP="005154AF">
      <w:pPr>
        <w:pStyle w:val="21"/>
      </w:pPr>
      <w:bookmarkStart w:id="22" w:name="_Toc106209900"/>
      <w:r w:rsidRPr="004E3114">
        <w:t>Уровень подготовки пользователя</w:t>
      </w:r>
      <w:bookmarkEnd w:id="22"/>
    </w:p>
    <w:p w:rsidR="00D34EB0" w:rsidRPr="004E3114" w:rsidRDefault="00D34EB0" w:rsidP="00D34EB0">
      <w:pPr>
        <w:pStyle w:val="ASFKNormal"/>
      </w:pPr>
      <w:r w:rsidRPr="004E3114">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5154AF" w:rsidRPr="004E3114" w:rsidRDefault="00D34EB0" w:rsidP="00D34EB0">
      <w:pPr>
        <w:pStyle w:val="ASFKNormal"/>
      </w:pPr>
      <w:r w:rsidRPr="004E3114">
        <w:t xml:space="preserve">Кроме этого пользователям, работающим в АСФК через </w:t>
      </w:r>
      <w:r w:rsidRPr="004E3114">
        <w:rPr>
          <w:lang w:val="en-US"/>
        </w:rPr>
        <w:t>web</w:t>
      </w:r>
      <w:r w:rsidRPr="004E3114">
        <w:t>-интерфейс, необходим опыт практической работы в следующих интернет-обозревателях: Internet Explorer, Mozilla Firefox, Google Chrome, а также Яндекс.Браузер (версия 19.1 и выше), Спутник (версия 3.5.2151.0 и выше) и Сhromium-gost (версии 83.0.4103.106 и выше) на одной из операционных систем Linux: Astra Linux SE, ALT Linux, Гослинукс, Ред ОС.</w:t>
      </w:r>
    </w:p>
    <w:p w:rsidR="0030082E" w:rsidRPr="004E3114" w:rsidRDefault="000858B2" w:rsidP="0030082E">
      <w:pPr>
        <w:pStyle w:val="ASFKNormal"/>
      </w:pPr>
      <w:r w:rsidRPr="004E3114">
        <w:t>Перечень необходимых для изучения пользователем документов, ссылки на которые приведены по тексту настоящего документа</w:t>
      </w:r>
      <w:r w:rsidR="0030082E" w:rsidRPr="004E3114">
        <w:t>:</w:t>
      </w:r>
    </w:p>
    <w:p w:rsidR="00C311CA" w:rsidRPr="004E3114" w:rsidRDefault="00C311CA" w:rsidP="00C311CA">
      <w:pPr>
        <w:pStyle w:val="ASFKListmark1"/>
        <w:numPr>
          <w:ilvl w:val="0"/>
          <w:numId w:val="51"/>
        </w:numPr>
      </w:pPr>
      <w:r w:rsidRPr="004E3114">
        <w:t>обучающие материалы «Основные принципы работы с ППО СУФД», код документа: 54819512.09.01,01.ОМ.004-04.0</w:t>
      </w:r>
      <w:r w:rsidR="00E028AC" w:rsidRPr="004E3114">
        <w:t>4</w:t>
      </w:r>
      <w:r w:rsidRPr="004E3114">
        <w:t xml:space="preserve"> 2(4,5).</w:t>
      </w:r>
    </w:p>
    <w:p w:rsidR="00C311CA" w:rsidRPr="004E3114" w:rsidRDefault="00C311CA" w:rsidP="00C311CA">
      <w:pPr>
        <w:pStyle w:val="ASFKListmark1"/>
        <w:numPr>
          <w:ilvl w:val="0"/>
          <w:numId w:val="51"/>
        </w:numPr>
      </w:pPr>
      <w:r w:rsidRPr="004E3114">
        <w:t>руководство по администрированию системы «Руководство по установке и настройке системы (СУФД)», код документа: 54819512.09.01,00.ИА.005-05.0</w:t>
      </w:r>
      <w:r w:rsidR="00E028AC" w:rsidRPr="004E3114">
        <w:t>4</w:t>
      </w:r>
      <w:r w:rsidRPr="004E3114">
        <w:t xml:space="preserve"> 1(2,4,5).</w:t>
      </w:r>
    </w:p>
    <w:p w:rsidR="00C311CA" w:rsidRPr="004E3114" w:rsidRDefault="00C311CA" w:rsidP="00C311CA">
      <w:pPr>
        <w:pStyle w:val="ASFKListmark1"/>
        <w:numPr>
          <w:ilvl w:val="0"/>
          <w:numId w:val="51"/>
        </w:numPr>
      </w:pPr>
      <w:r w:rsidRPr="004E3114">
        <w:t>обучающие материалы «Руководство по работе со справочниками в ППО СУФД», код документа: 54819512.09.01,03.ОМ.001-</w:t>
      </w:r>
      <w:r w:rsidR="004E6357" w:rsidRPr="004E3114">
        <w:t>13.00</w:t>
      </w:r>
      <w:r w:rsidRPr="004E3114">
        <w:t xml:space="preserve"> 1(2).</w:t>
      </w:r>
    </w:p>
    <w:p w:rsidR="005154AF" w:rsidRPr="004E3114" w:rsidRDefault="00FB0B4B" w:rsidP="005154AF">
      <w:pPr>
        <w:pStyle w:val="21"/>
      </w:pPr>
      <w:bookmarkStart w:id="23" w:name="_Toc106209901"/>
      <w:r w:rsidRPr="004E3114">
        <w:lastRenderedPageBreak/>
        <w:t>Список принятых терминов и сокращений</w:t>
      </w:r>
      <w:bookmarkEnd w:id="23"/>
    </w:p>
    <w:p w:rsidR="006239D9" w:rsidRPr="004E3114" w:rsidRDefault="006239D9" w:rsidP="006239D9">
      <w:pPr>
        <w:pStyle w:val="ASFKNormal"/>
      </w:pPr>
      <w:r w:rsidRPr="004E3114">
        <w:t xml:space="preserve">Сокращения и условные обозначения, встречающиеся в данном документе, </w:t>
      </w:r>
      <w:r w:rsidR="00B33BD1" w:rsidRPr="004E3114">
        <w:t>приведен</w:t>
      </w:r>
      <w:r w:rsidR="00A42301" w:rsidRPr="004E3114">
        <w:t>ы</w:t>
      </w:r>
      <w:r w:rsidR="00B33BD1" w:rsidRPr="004E3114">
        <w:t xml:space="preserve"> в таблице</w:t>
      </w:r>
      <w:r w:rsidRPr="004E3114">
        <w:t> </w:t>
      </w:r>
      <w:r w:rsidRPr="004E3114">
        <w:fldChar w:fldCharType="begin"/>
      </w:r>
      <w:r w:rsidRPr="004E3114">
        <w:instrText xml:space="preserve"> REF _Ref227612515 \h </w:instrText>
      </w:r>
      <w:r w:rsidR="004E3114">
        <w:instrText xml:space="preserve"> \* MERGEFORMAT </w:instrText>
      </w:r>
      <w:r w:rsidRPr="004E3114">
        <w:fldChar w:fldCharType="separate"/>
      </w:r>
      <w:r w:rsidR="001B067E">
        <w:rPr>
          <w:noProof/>
        </w:rPr>
        <w:t>1</w:t>
      </w:r>
      <w:r w:rsidRPr="004E3114">
        <w:fldChar w:fldCharType="end"/>
      </w:r>
      <w:r w:rsidRPr="004E3114">
        <w:t>.</w:t>
      </w:r>
    </w:p>
    <w:bookmarkEnd w:id="17"/>
    <w:bookmarkEnd w:id="18"/>
    <w:bookmarkEnd w:id="19"/>
    <w:bookmarkEnd w:id="20"/>
    <w:p w:rsidR="005154AF" w:rsidRPr="004E3114" w:rsidRDefault="005154AF" w:rsidP="005154AF">
      <w:pPr>
        <w:pStyle w:val="ASFKNameTable"/>
      </w:pPr>
      <w:r w:rsidRPr="004E3114">
        <w:fldChar w:fldCharType="begin"/>
      </w:r>
      <w:r w:rsidRPr="004E3114">
        <w:instrText xml:space="preserve"> SEQ Таблица \* ARABIC </w:instrText>
      </w:r>
      <w:r w:rsidRPr="004E3114">
        <w:fldChar w:fldCharType="separate"/>
      </w:r>
      <w:bookmarkStart w:id="24" w:name="_Ref227612515"/>
      <w:bookmarkStart w:id="25" w:name="_Toc106210042"/>
      <w:r w:rsidR="001B067E">
        <w:rPr>
          <w:noProof/>
        </w:rPr>
        <w:t>1</w:t>
      </w:r>
      <w:bookmarkEnd w:id="24"/>
      <w:r w:rsidRPr="004E3114">
        <w:fldChar w:fldCharType="end"/>
      </w:r>
      <w:r w:rsidRPr="004E3114">
        <w:t>. Условные обозначения и сокращения</w:t>
      </w:r>
      <w:bookmarkEnd w:id="2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5"/>
        <w:gridCol w:w="1503"/>
        <w:gridCol w:w="7708"/>
      </w:tblGrid>
      <w:tr w:rsidR="001B067E" w:rsidRPr="004E3114" w:rsidTr="0011610C">
        <w:trPr>
          <w:tblHeader/>
        </w:trPr>
        <w:tc>
          <w:tcPr>
            <w:tcW w:w="1025"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067E" w:rsidRPr="004E3114" w:rsidRDefault="001B067E" w:rsidP="00D20CFC">
            <w:pPr>
              <w:pStyle w:val="ASFKTableHead"/>
            </w:pPr>
            <w:r w:rsidRPr="004E3114">
              <w:t>Термин/</w:t>
            </w:r>
          </w:p>
          <w:p w:rsidR="001B067E" w:rsidRPr="004E3114" w:rsidRDefault="001B067E" w:rsidP="00D20CFC">
            <w:pPr>
              <w:pStyle w:val="ASFKTableHead"/>
            </w:pPr>
            <w:r w:rsidRPr="004E3114">
              <w:t>сокращение</w:t>
            </w:r>
          </w:p>
        </w:tc>
        <w:tc>
          <w:tcPr>
            <w:tcW w:w="39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067E" w:rsidRPr="004E3114" w:rsidRDefault="001B067E" w:rsidP="00D20CFC">
            <w:pPr>
              <w:pStyle w:val="ASFKTableHead"/>
            </w:pPr>
            <w:r w:rsidRPr="004E3114">
              <w:t>Содержание</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OEBS</w:t>
            </w:r>
          </w:p>
        </w:tc>
        <w:tc>
          <w:tcPr>
            <w:tcW w:w="3975" w:type="pct"/>
            <w:shd w:val="clear" w:color="auto" w:fill="auto"/>
          </w:tcPr>
          <w:p w:rsidR="001B067E" w:rsidRPr="004E3114" w:rsidRDefault="001B067E" w:rsidP="004834F0">
            <w:pPr>
              <w:pStyle w:val="ASFKTablenorm"/>
              <w:ind w:left="57" w:right="57"/>
            </w:pPr>
            <w:r w:rsidRPr="004E3114">
              <w:t>Oracle E-Business Suite – прикладное программное обеспечение, реализующее учетные функции автоматизированной системы Федерального казначейства и отчетность</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SWIFT</w:t>
            </w:r>
          </w:p>
        </w:tc>
        <w:tc>
          <w:tcPr>
            <w:tcW w:w="3975" w:type="pct"/>
            <w:shd w:val="clear" w:color="auto" w:fill="auto"/>
          </w:tcPr>
          <w:p w:rsidR="001B067E" w:rsidRPr="004E3114" w:rsidRDefault="001B067E" w:rsidP="004834F0">
            <w:pPr>
              <w:pStyle w:val="ASFKTablenorm"/>
              <w:ind w:left="57" w:right="57"/>
            </w:pPr>
            <w:r w:rsidRPr="004E3114">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SWIFT код</w:t>
            </w:r>
          </w:p>
        </w:tc>
        <w:tc>
          <w:tcPr>
            <w:tcW w:w="3975" w:type="pct"/>
            <w:shd w:val="clear" w:color="auto" w:fill="auto"/>
          </w:tcPr>
          <w:p w:rsidR="001B067E" w:rsidRPr="004E3114" w:rsidRDefault="001B067E" w:rsidP="004834F0">
            <w:pPr>
              <w:pStyle w:val="ASFKTablenorm"/>
              <w:ind w:left="57" w:right="57"/>
            </w:pPr>
            <w:r w:rsidRPr="004E3114">
              <w:t>Банковский идентификационный код в международной межбанковской системе передачи информации о совершении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АЗВ</w:t>
            </w:r>
          </w:p>
        </w:tc>
        <w:tc>
          <w:tcPr>
            <w:tcW w:w="3975" w:type="pct"/>
            <w:shd w:val="clear" w:color="auto" w:fill="auto"/>
          </w:tcPr>
          <w:p w:rsidR="001B067E" w:rsidRPr="004E3114" w:rsidRDefault="001B067E" w:rsidP="004834F0">
            <w:pPr>
              <w:pStyle w:val="ASFKTablenorm"/>
              <w:ind w:left="57" w:right="57"/>
            </w:pPr>
            <w:r w:rsidRPr="004E3114">
              <w:t>Электронный документ «Заявление на выдачу Казначейского обеспечения обязательств»</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АЗИ</w:t>
            </w:r>
          </w:p>
        </w:tc>
        <w:tc>
          <w:tcPr>
            <w:tcW w:w="3975" w:type="pct"/>
            <w:shd w:val="clear" w:color="auto" w:fill="auto"/>
          </w:tcPr>
          <w:p w:rsidR="001B067E" w:rsidRPr="004E3114" w:rsidRDefault="001B067E" w:rsidP="004834F0">
            <w:pPr>
              <w:pStyle w:val="ASFKTablenorm"/>
              <w:ind w:left="57" w:right="57"/>
            </w:pPr>
            <w:r w:rsidRPr="004E3114">
              <w:t>Электронный документ «Заявление на изменение Казначейского обеспечения обязательств»</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АЗО</w:t>
            </w:r>
          </w:p>
        </w:tc>
        <w:tc>
          <w:tcPr>
            <w:tcW w:w="3975" w:type="pct"/>
            <w:shd w:val="clear" w:color="auto" w:fill="auto"/>
          </w:tcPr>
          <w:p w:rsidR="001B067E" w:rsidRPr="004E3114" w:rsidRDefault="001B067E" w:rsidP="004834F0">
            <w:pPr>
              <w:pStyle w:val="ASFKTablenorm"/>
              <w:ind w:left="57" w:right="57"/>
            </w:pPr>
            <w:r w:rsidRPr="004E3114">
              <w:t>Электронный документ «Заявление на отзыв Казначейского обеспечения обязательств»</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АЗП</w:t>
            </w:r>
          </w:p>
        </w:tc>
        <w:tc>
          <w:tcPr>
            <w:tcW w:w="3975" w:type="pct"/>
            <w:shd w:val="clear" w:color="auto" w:fill="auto"/>
          </w:tcPr>
          <w:p w:rsidR="001B067E" w:rsidRPr="004E3114" w:rsidRDefault="001B067E" w:rsidP="000B1E6F">
            <w:pPr>
              <w:pStyle w:val="ASFKTablenorm"/>
              <w:ind w:left="57" w:right="57"/>
            </w:pPr>
            <w:r w:rsidRPr="004E3114">
              <w:t>Электронный документ «Заявление на перевод Казначейского обеспечения обязательств»</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АИФ</w:t>
            </w:r>
          </w:p>
        </w:tc>
        <w:tc>
          <w:tcPr>
            <w:tcW w:w="3975" w:type="pct"/>
            <w:shd w:val="clear" w:color="auto" w:fill="auto"/>
          </w:tcPr>
          <w:p w:rsidR="001B067E" w:rsidRPr="004E3114" w:rsidRDefault="001B067E" w:rsidP="004834F0">
            <w:pPr>
              <w:pStyle w:val="ASFKTablenorm"/>
              <w:ind w:left="57" w:right="57"/>
            </w:pPr>
            <w:r w:rsidRPr="004E3114">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1B067E" w:rsidRPr="004E3114" w:rsidTr="0011610C">
        <w:tc>
          <w:tcPr>
            <w:tcW w:w="250" w:type="pct"/>
            <w:shd w:val="clear" w:color="auto" w:fill="auto"/>
          </w:tcPr>
          <w:p w:rsidR="001B067E" w:rsidRPr="004E3114" w:rsidRDefault="001B067E" w:rsidP="005E6271">
            <w:pPr>
              <w:pStyle w:val="ASFKTableNum"/>
            </w:pPr>
          </w:p>
        </w:tc>
        <w:tc>
          <w:tcPr>
            <w:tcW w:w="775" w:type="pct"/>
            <w:shd w:val="clear" w:color="auto" w:fill="auto"/>
          </w:tcPr>
          <w:p w:rsidR="001B067E" w:rsidRPr="004E3114" w:rsidRDefault="001B067E" w:rsidP="004834F0">
            <w:pPr>
              <w:pStyle w:val="ASFKTablenorm"/>
              <w:ind w:left="57" w:right="57"/>
            </w:pPr>
            <w:r w:rsidRPr="004E3114">
              <w:t>АКР</w:t>
            </w:r>
          </w:p>
        </w:tc>
        <w:tc>
          <w:tcPr>
            <w:tcW w:w="3975" w:type="pct"/>
            <w:shd w:val="clear" w:color="auto" w:fill="auto"/>
          </w:tcPr>
          <w:p w:rsidR="001B067E" w:rsidRPr="004E3114" w:rsidRDefault="001B067E" w:rsidP="004834F0">
            <w:pPr>
              <w:pStyle w:val="ASFKTablenorm"/>
              <w:ind w:left="57" w:right="57"/>
            </w:pPr>
            <w:r w:rsidRPr="004E3114">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1B067E" w:rsidRPr="004E3114" w:rsidTr="0011610C">
        <w:tc>
          <w:tcPr>
            <w:tcW w:w="250" w:type="pct"/>
            <w:shd w:val="clear" w:color="auto" w:fill="auto"/>
          </w:tcPr>
          <w:p w:rsidR="001B067E" w:rsidRPr="004E3114" w:rsidRDefault="001B067E" w:rsidP="005E6271">
            <w:pPr>
              <w:pStyle w:val="ASFKTableNum"/>
            </w:pPr>
          </w:p>
        </w:tc>
        <w:tc>
          <w:tcPr>
            <w:tcW w:w="775" w:type="pct"/>
            <w:shd w:val="clear" w:color="auto" w:fill="auto"/>
          </w:tcPr>
          <w:p w:rsidR="001B067E" w:rsidRPr="004E3114" w:rsidRDefault="001B067E" w:rsidP="004834F0">
            <w:pPr>
              <w:pStyle w:val="ASFKTablenorm"/>
              <w:ind w:left="57" w:right="57"/>
            </w:pPr>
            <w:r w:rsidRPr="004E3114">
              <w:t>АКС</w:t>
            </w:r>
          </w:p>
        </w:tc>
        <w:tc>
          <w:tcPr>
            <w:tcW w:w="3975" w:type="pct"/>
            <w:shd w:val="clear" w:color="auto" w:fill="auto"/>
          </w:tcPr>
          <w:p w:rsidR="001B067E" w:rsidRPr="004E3114" w:rsidRDefault="001B067E" w:rsidP="000B1E6F">
            <w:pPr>
              <w:pStyle w:val="ASFKTablenorm"/>
              <w:ind w:left="57" w:right="57"/>
            </w:pPr>
            <w:r w:rsidRPr="004E3114">
              <w:t>Электронный документ «Казначейское обеспечение обязательств» (закрытый)</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АРМ</w:t>
            </w:r>
          </w:p>
        </w:tc>
        <w:tc>
          <w:tcPr>
            <w:tcW w:w="3975" w:type="pct"/>
            <w:shd w:val="clear" w:color="auto" w:fill="auto"/>
          </w:tcPr>
          <w:p w:rsidR="001B067E" w:rsidRPr="004E3114" w:rsidRDefault="001B067E" w:rsidP="004834F0">
            <w:pPr>
              <w:pStyle w:val="ASFKTablenorm"/>
              <w:ind w:left="57" w:right="57"/>
            </w:pPr>
            <w:r w:rsidRPr="004E3114">
              <w:t>Автоматизированное рабочее место</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АУ</w:t>
            </w:r>
          </w:p>
        </w:tc>
        <w:tc>
          <w:tcPr>
            <w:tcW w:w="3975" w:type="pct"/>
            <w:shd w:val="clear" w:color="auto" w:fill="auto"/>
          </w:tcPr>
          <w:p w:rsidR="001B067E" w:rsidRPr="004E3114" w:rsidRDefault="001B067E" w:rsidP="004834F0">
            <w:pPr>
              <w:pStyle w:val="ASFKTablenorm"/>
              <w:ind w:left="57" w:right="57"/>
            </w:pPr>
            <w:r w:rsidRPr="004E3114">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БИК</w:t>
            </w:r>
          </w:p>
        </w:tc>
        <w:tc>
          <w:tcPr>
            <w:tcW w:w="3975" w:type="pct"/>
            <w:shd w:val="clear" w:color="auto" w:fill="auto"/>
          </w:tcPr>
          <w:p w:rsidR="001B067E" w:rsidRPr="004E3114" w:rsidRDefault="001B067E" w:rsidP="004834F0">
            <w:pPr>
              <w:pStyle w:val="ASFKTablenorm"/>
              <w:ind w:left="57" w:right="57"/>
            </w:pPr>
            <w:r w:rsidRPr="004E3114">
              <w:t>Банковский идентификационный код</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БО</w:t>
            </w:r>
          </w:p>
        </w:tc>
        <w:tc>
          <w:tcPr>
            <w:tcW w:w="3975" w:type="pct"/>
            <w:shd w:val="clear" w:color="auto" w:fill="auto"/>
          </w:tcPr>
          <w:p w:rsidR="001B067E" w:rsidRPr="004E3114" w:rsidRDefault="001B067E" w:rsidP="004834F0">
            <w:pPr>
              <w:pStyle w:val="ASFKTablenorm"/>
              <w:ind w:left="57" w:right="57"/>
            </w:pPr>
            <w:r w:rsidRPr="004E3114">
              <w:t>Бюджетные обязательства – расходные обязательства, подлежащие исполнению в соответствующем финансовом году</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БУ</w:t>
            </w:r>
          </w:p>
        </w:tc>
        <w:tc>
          <w:tcPr>
            <w:tcW w:w="3975" w:type="pct"/>
            <w:shd w:val="clear" w:color="auto" w:fill="auto"/>
          </w:tcPr>
          <w:p w:rsidR="001B067E" w:rsidRPr="004E3114" w:rsidRDefault="001B067E" w:rsidP="004834F0">
            <w:pPr>
              <w:pStyle w:val="ASFKTablenorm"/>
              <w:ind w:left="57" w:right="57"/>
            </w:pPr>
            <w:r w:rsidRPr="004E3114">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ГРБС</w:t>
            </w:r>
          </w:p>
        </w:tc>
        <w:tc>
          <w:tcPr>
            <w:tcW w:w="3975" w:type="pct"/>
            <w:shd w:val="clear" w:color="auto" w:fill="auto"/>
          </w:tcPr>
          <w:p w:rsidR="001B067E" w:rsidRPr="004E3114" w:rsidRDefault="001B067E" w:rsidP="004834F0">
            <w:pPr>
              <w:pStyle w:val="ASFKTablenorm"/>
              <w:ind w:left="57" w:right="57"/>
            </w:pPr>
            <w:r w:rsidRPr="004E3114">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ГРКЦ</w:t>
            </w:r>
          </w:p>
        </w:tc>
        <w:tc>
          <w:tcPr>
            <w:tcW w:w="3975" w:type="pct"/>
            <w:shd w:val="clear" w:color="auto" w:fill="auto"/>
          </w:tcPr>
          <w:p w:rsidR="001B067E" w:rsidRPr="004E3114" w:rsidRDefault="001B067E" w:rsidP="004834F0">
            <w:pPr>
              <w:pStyle w:val="ASFKTablenorm"/>
              <w:ind w:left="57" w:right="57"/>
            </w:pPr>
            <w:r w:rsidRPr="004E3114">
              <w:t>Головной расчетно-кассовый центр</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ДСП</w:t>
            </w:r>
          </w:p>
        </w:tc>
        <w:tc>
          <w:tcPr>
            <w:tcW w:w="3975" w:type="pct"/>
            <w:shd w:val="clear" w:color="auto" w:fill="auto"/>
          </w:tcPr>
          <w:p w:rsidR="001B067E" w:rsidRPr="004E3114" w:rsidRDefault="001B067E" w:rsidP="004834F0">
            <w:pPr>
              <w:pStyle w:val="ASFKTablenorm"/>
              <w:ind w:left="57" w:right="57"/>
            </w:pPr>
            <w:r w:rsidRPr="004E3114">
              <w:t>Уровень конфиденциальности «Для служебного пользования», присваиваемый документам ограниченного распространения</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ЕИС</w:t>
            </w:r>
          </w:p>
        </w:tc>
        <w:tc>
          <w:tcPr>
            <w:tcW w:w="3975" w:type="pct"/>
            <w:shd w:val="clear" w:color="auto" w:fill="auto"/>
          </w:tcPr>
          <w:p w:rsidR="001B067E" w:rsidRPr="004E3114" w:rsidRDefault="001B067E" w:rsidP="004834F0">
            <w:pPr>
              <w:pStyle w:val="ASFKTablenorm"/>
              <w:ind w:left="57" w:right="57"/>
            </w:pPr>
            <w:r w:rsidRPr="004E3114">
              <w:t>Единая информационная система в сфере закупок</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ИГК</w:t>
            </w:r>
          </w:p>
        </w:tc>
        <w:tc>
          <w:tcPr>
            <w:tcW w:w="3975" w:type="pct"/>
            <w:shd w:val="clear" w:color="auto" w:fill="auto"/>
          </w:tcPr>
          <w:p w:rsidR="001B067E" w:rsidRPr="004E3114" w:rsidRDefault="001B067E" w:rsidP="004834F0">
            <w:pPr>
              <w:pStyle w:val="ASFKTablenorm"/>
              <w:ind w:left="57" w:right="57"/>
            </w:pPr>
            <w:r w:rsidRPr="004E3114">
              <w:t>Идентификатор государственного контракта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ИНН</w:t>
            </w:r>
          </w:p>
        </w:tc>
        <w:tc>
          <w:tcPr>
            <w:tcW w:w="3975" w:type="pct"/>
            <w:shd w:val="clear" w:color="auto" w:fill="auto"/>
          </w:tcPr>
          <w:p w:rsidR="001B067E" w:rsidRPr="004E3114" w:rsidRDefault="001B067E" w:rsidP="004834F0">
            <w:pPr>
              <w:pStyle w:val="ASFKTablenorm"/>
              <w:ind w:left="57" w:right="57"/>
            </w:pPr>
            <w:r w:rsidRPr="004E3114">
              <w:t>Идентификационный номер налогоплательщика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КБК</w:t>
            </w:r>
          </w:p>
        </w:tc>
        <w:tc>
          <w:tcPr>
            <w:tcW w:w="3975" w:type="pct"/>
            <w:shd w:val="clear" w:color="auto" w:fill="auto"/>
          </w:tcPr>
          <w:p w:rsidR="001B067E" w:rsidRPr="004E3114" w:rsidRDefault="001B067E" w:rsidP="004834F0">
            <w:pPr>
              <w:pStyle w:val="ASFKTablenorm"/>
              <w:ind w:left="57" w:right="57"/>
            </w:pPr>
            <w:r w:rsidRPr="004E3114">
              <w:t>Код бюджетной классификации Российской Федерации</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КВР</w:t>
            </w:r>
          </w:p>
        </w:tc>
        <w:tc>
          <w:tcPr>
            <w:tcW w:w="3975" w:type="pct"/>
            <w:shd w:val="clear" w:color="auto" w:fill="auto"/>
          </w:tcPr>
          <w:p w:rsidR="001B067E" w:rsidRPr="004E3114" w:rsidRDefault="001B067E" w:rsidP="000B1E6F">
            <w:pPr>
              <w:pStyle w:val="ASFKTablenorm"/>
              <w:ind w:left="57" w:right="57"/>
            </w:pPr>
            <w:r w:rsidRPr="004E3114">
              <w:t>Классификатор вида расходов функционального классификатора расходов</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Клиент</w:t>
            </w:r>
          </w:p>
        </w:tc>
        <w:tc>
          <w:tcPr>
            <w:tcW w:w="3975" w:type="pct"/>
            <w:shd w:val="clear" w:color="auto" w:fill="auto"/>
          </w:tcPr>
          <w:p w:rsidR="001B067E" w:rsidRPr="004E3114" w:rsidRDefault="001B067E" w:rsidP="004834F0">
            <w:pPr>
              <w:pStyle w:val="ASFKTablenorm"/>
              <w:ind w:left="57" w:right="57"/>
            </w:pPr>
            <w:r w:rsidRPr="004E3114">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КОО</w:t>
            </w:r>
          </w:p>
        </w:tc>
        <w:tc>
          <w:tcPr>
            <w:tcW w:w="3975" w:type="pct"/>
            <w:shd w:val="clear" w:color="auto" w:fill="auto"/>
          </w:tcPr>
          <w:p w:rsidR="001B067E" w:rsidRPr="004E3114" w:rsidRDefault="001B067E" w:rsidP="004834F0">
            <w:pPr>
              <w:pStyle w:val="ASFKTablenorm"/>
              <w:ind w:left="57" w:right="57"/>
            </w:pPr>
            <w:r w:rsidRPr="004E3114">
              <w:t>Казначейское обеспечение обязательств</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КОСГУ</w:t>
            </w:r>
          </w:p>
        </w:tc>
        <w:tc>
          <w:tcPr>
            <w:tcW w:w="3975" w:type="pct"/>
            <w:shd w:val="clear" w:color="auto" w:fill="auto"/>
          </w:tcPr>
          <w:p w:rsidR="001B067E" w:rsidRPr="004E3114" w:rsidRDefault="001B067E" w:rsidP="004834F0">
            <w:pPr>
              <w:pStyle w:val="ASFKTablenorm"/>
              <w:ind w:left="57" w:right="57"/>
            </w:pPr>
            <w:r w:rsidRPr="004E3114">
              <w:t>Классификация операций сектора государственного управления</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КОФК</w:t>
            </w:r>
          </w:p>
        </w:tc>
        <w:tc>
          <w:tcPr>
            <w:tcW w:w="3975" w:type="pct"/>
            <w:shd w:val="clear" w:color="auto" w:fill="auto"/>
          </w:tcPr>
          <w:p w:rsidR="001B067E" w:rsidRPr="004E3114" w:rsidRDefault="001B067E" w:rsidP="004834F0">
            <w:pPr>
              <w:pStyle w:val="ASFKTablenorm"/>
              <w:ind w:left="57" w:right="57"/>
            </w:pPr>
            <w:r w:rsidRPr="004E3114">
              <w:t>Классификатор органов Федерального казначейства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КПП</w:t>
            </w:r>
          </w:p>
        </w:tc>
        <w:tc>
          <w:tcPr>
            <w:tcW w:w="3975" w:type="pct"/>
            <w:shd w:val="clear" w:color="auto" w:fill="auto"/>
          </w:tcPr>
          <w:p w:rsidR="001B067E" w:rsidRPr="004E3114" w:rsidRDefault="001B067E" w:rsidP="004834F0">
            <w:pPr>
              <w:pStyle w:val="ASFKTablenorm"/>
              <w:ind w:left="57" w:right="57"/>
            </w:pPr>
            <w:r w:rsidRPr="004E3114">
              <w:t>Код причины постановки на учет</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КЦСР</w:t>
            </w:r>
          </w:p>
        </w:tc>
        <w:tc>
          <w:tcPr>
            <w:tcW w:w="3975" w:type="pct"/>
            <w:shd w:val="clear" w:color="auto" w:fill="auto"/>
          </w:tcPr>
          <w:p w:rsidR="001B067E" w:rsidRPr="004E3114" w:rsidRDefault="001B067E" w:rsidP="004834F0">
            <w:pPr>
              <w:pStyle w:val="ASFKTablenorm"/>
              <w:ind w:left="57" w:right="57"/>
            </w:pPr>
            <w:r w:rsidRPr="004E3114">
              <w:t>Классификатор целевой статьи функционального классификатора расходов</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л/с (ЛС)</w:t>
            </w:r>
          </w:p>
        </w:tc>
        <w:tc>
          <w:tcPr>
            <w:tcW w:w="3975" w:type="pct"/>
            <w:shd w:val="clear" w:color="auto" w:fill="auto"/>
          </w:tcPr>
          <w:p w:rsidR="001B067E" w:rsidRPr="004E3114" w:rsidRDefault="001B067E" w:rsidP="004834F0">
            <w:pPr>
              <w:pStyle w:val="ASFKTablenorm"/>
              <w:ind w:left="57" w:right="57"/>
            </w:pPr>
            <w:r w:rsidRPr="004E3114">
              <w:t>Лицевой счет</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НВС</w:t>
            </w:r>
          </w:p>
        </w:tc>
        <w:tc>
          <w:tcPr>
            <w:tcW w:w="3975" w:type="pct"/>
            <w:shd w:val="clear" w:color="auto" w:fill="auto"/>
          </w:tcPr>
          <w:p w:rsidR="001B067E" w:rsidRPr="004E3114" w:rsidRDefault="001B067E" w:rsidP="004834F0">
            <w:pPr>
              <w:pStyle w:val="ASFKTablenorm"/>
              <w:ind w:left="57" w:right="57"/>
            </w:pPr>
            <w:r w:rsidRPr="004E3114">
              <w:t>Невыясненное поступление</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НСПК</w:t>
            </w:r>
          </w:p>
        </w:tc>
        <w:tc>
          <w:tcPr>
            <w:tcW w:w="3975" w:type="pct"/>
            <w:shd w:val="clear" w:color="auto" w:fill="auto"/>
          </w:tcPr>
          <w:p w:rsidR="001B067E" w:rsidRPr="004E3114" w:rsidRDefault="001B067E" w:rsidP="004834F0">
            <w:pPr>
              <w:pStyle w:val="ASFKTablenorm"/>
              <w:ind w:left="57" w:right="57"/>
            </w:pPr>
            <w:r w:rsidRPr="004E3114">
              <w:t>Национальная система платежных карт</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НУБП</w:t>
            </w:r>
          </w:p>
        </w:tc>
        <w:tc>
          <w:tcPr>
            <w:tcW w:w="3975" w:type="pct"/>
            <w:shd w:val="clear" w:color="auto" w:fill="auto"/>
          </w:tcPr>
          <w:p w:rsidR="001B067E" w:rsidRPr="004E3114" w:rsidRDefault="001B067E" w:rsidP="004834F0">
            <w:pPr>
              <w:pStyle w:val="ASFKTablenorm"/>
              <w:ind w:left="57" w:right="57"/>
            </w:pPr>
            <w:r w:rsidRPr="004E3114">
              <w:t xml:space="preserve">Неучастник бюджетного процесса – юридическое лицо (его обособленное подразделение), не являющееся в соответствии с Бюджетным кодексом Российской </w:t>
            </w:r>
            <w:r w:rsidRPr="004E3114">
              <w:lastRenderedPageBreak/>
              <w:t>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ОКАТО</w:t>
            </w:r>
          </w:p>
        </w:tc>
        <w:tc>
          <w:tcPr>
            <w:tcW w:w="3975" w:type="pct"/>
            <w:shd w:val="clear" w:color="auto" w:fill="auto"/>
          </w:tcPr>
          <w:p w:rsidR="001B067E" w:rsidRPr="004E3114" w:rsidRDefault="001B067E" w:rsidP="004834F0">
            <w:pPr>
              <w:pStyle w:val="ASFKTablenorm"/>
              <w:ind w:left="57" w:right="57"/>
            </w:pPr>
            <w:r w:rsidRPr="004E3114">
              <w:t>Общероссийский классификатор объектов административно-территориального деления</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ОКВ</w:t>
            </w:r>
          </w:p>
        </w:tc>
        <w:tc>
          <w:tcPr>
            <w:tcW w:w="3975" w:type="pct"/>
            <w:shd w:val="clear" w:color="auto" w:fill="auto"/>
          </w:tcPr>
          <w:p w:rsidR="001B067E" w:rsidRPr="004E3114" w:rsidRDefault="001B067E" w:rsidP="004834F0">
            <w:pPr>
              <w:pStyle w:val="ASFKTablenorm"/>
              <w:ind w:left="57" w:right="57"/>
            </w:pPr>
            <w:r w:rsidRPr="004E3114">
              <w:t>Общероссийский классификатор валют</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ОКПО</w:t>
            </w:r>
          </w:p>
        </w:tc>
        <w:tc>
          <w:tcPr>
            <w:tcW w:w="3975" w:type="pct"/>
            <w:shd w:val="clear" w:color="auto" w:fill="auto"/>
          </w:tcPr>
          <w:p w:rsidR="001B067E" w:rsidRPr="004E3114" w:rsidRDefault="001B067E" w:rsidP="004834F0">
            <w:pPr>
              <w:pStyle w:val="ASFKTablenorm"/>
              <w:ind w:left="57" w:right="57"/>
            </w:pPr>
            <w:r w:rsidRPr="004E3114">
              <w:t>Общероссийский классификатор предприятий и организаций</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ОКС</w:t>
            </w:r>
          </w:p>
        </w:tc>
        <w:tc>
          <w:tcPr>
            <w:tcW w:w="3975" w:type="pct"/>
            <w:shd w:val="clear" w:color="auto" w:fill="auto"/>
          </w:tcPr>
          <w:p w:rsidR="001B067E" w:rsidRPr="004E3114" w:rsidRDefault="001B067E" w:rsidP="004834F0">
            <w:pPr>
              <w:pStyle w:val="ASFKTablenorm"/>
              <w:ind w:left="57" w:right="57"/>
            </w:pPr>
            <w:r w:rsidRPr="004E3114">
              <w:t>Электронный документ «Отчет о расчетных остатках средств на единых счетах бюджетов»</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Опердень</w:t>
            </w:r>
          </w:p>
        </w:tc>
        <w:tc>
          <w:tcPr>
            <w:tcW w:w="3975" w:type="pct"/>
            <w:shd w:val="clear" w:color="auto" w:fill="auto"/>
          </w:tcPr>
          <w:p w:rsidR="001B067E" w:rsidRPr="004E3114" w:rsidRDefault="001B067E" w:rsidP="00203606">
            <w:pPr>
              <w:pStyle w:val="ASFKTablenorm"/>
              <w:ind w:left="57" w:right="57"/>
            </w:pPr>
            <w:r w:rsidRPr="004E3114">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ОрФК</w:t>
            </w:r>
          </w:p>
        </w:tc>
        <w:tc>
          <w:tcPr>
            <w:tcW w:w="3975" w:type="pct"/>
            <w:shd w:val="clear" w:color="auto" w:fill="auto"/>
          </w:tcPr>
          <w:p w:rsidR="001B067E" w:rsidRPr="004E3114" w:rsidRDefault="001B067E" w:rsidP="004834F0">
            <w:pPr>
              <w:pStyle w:val="ASFKTablenorm"/>
              <w:ind w:left="57" w:right="57"/>
            </w:pPr>
            <w:r w:rsidRPr="004E3114">
              <w:t>Органы Федерального казначейства – Федеральное казначейство, управления Федерального казначейства по субъектам Российской Федерации и отделения (отделы) Управлений Федерального казначейства по субъектам Российской Федерации</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ОФК</w:t>
            </w:r>
          </w:p>
        </w:tc>
        <w:tc>
          <w:tcPr>
            <w:tcW w:w="3975" w:type="pct"/>
            <w:shd w:val="clear" w:color="auto" w:fill="auto"/>
          </w:tcPr>
          <w:p w:rsidR="001B067E" w:rsidRPr="004E3114" w:rsidRDefault="001B067E" w:rsidP="004834F0">
            <w:pPr>
              <w:pStyle w:val="ASFKTablenorm"/>
              <w:ind w:left="57" w:right="57"/>
            </w:pPr>
            <w:r w:rsidRPr="004E3114">
              <w:t>Отделение (отдел) Управления Федерального казначейства по субъекту Российской Федерации</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ПБС</w:t>
            </w:r>
          </w:p>
        </w:tc>
        <w:tc>
          <w:tcPr>
            <w:tcW w:w="3975" w:type="pct"/>
            <w:shd w:val="clear" w:color="auto" w:fill="auto"/>
          </w:tcPr>
          <w:p w:rsidR="001B067E" w:rsidRPr="004E3114" w:rsidRDefault="001B067E" w:rsidP="00F22C00">
            <w:pPr>
              <w:pStyle w:val="ASFKTablenorm"/>
              <w:ind w:left="57" w:right="57"/>
            </w:pPr>
            <w:r w:rsidRPr="004E3114">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ППП</w:t>
            </w:r>
          </w:p>
        </w:tc>
        <w:tc>
          <w:tcPr>
            <w:tcW w:w="3975" w:type="pct"/>
            <w:shd w:val="clear" w:color="auto" w:fill="auto"/>
          </w:tcPr>
          <w:p w:rsidR="001B067E" w:rsidRPr="004E3114" w:rsidRDefault="001B067E" w:rsidP="004834F0">
            <w:pPr>
              <w:pStyle w:val="ASFKTablenorm"/>
              <w:ind w:left="57" w:right="57"/>
            </w:pPr>
            <w:r w:rsidRPr="004E3114">
              <w:t>Перечень прямых получателей средств федерального бюджета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Протокол</w:t>
            </w:r>
          </w:p>
        </w:tc>
        <w:tc>
          <w:tcPr>
            <w:tcW w:w="3975" w:type="pct"/>
            <w:shd w:val="clear" w:color="auto" w:fill="auto"/>
          </w:tcPr>
          <w:p w:rsidR="001B067E" w:rsidRPr="004E3114" w:rsidRDefault="001B067E" w:rsidP="004834F0">
            <w:pPr>
              <w:pStyle w:val="ASFKTablenorm"/>
              <w:ind w:left="57" w:right="57"/>
            </w:pPr>
            <w:r w:rsidRPr="004E3114">
              <w:t>Здесь: информационный объект, содержащий результаты обработки других информационных объектов</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ПУБП</w:t>
            </w:r>
          </w:p>
        </w:tc>
        <w:tc>
          <w:tcPr>
            <w:tcW w:w="3975" w:type="pct"/>
            <w:shd w:val="clear" w:color="auto" w:fill="auto"/>
          </w:tcPr>
          <w:p w:rsidR="001B067E" w:rsidRPr="004E3114" w:rsidRDefault="001B067E" w:rsidP="004834F0">
            <w:pPr>
              <w:pStyle w:val="ASFKTablenorm"/>
              <w:ind w:left="57" w:right="57"/>
            </w:pPr>
            <w:r w:rsidRPr="004E3114">
              <w:t>Перечень главных распорядителей, распорядителей и получателей средств бюджета, главных администраторов и администраторов источников финансирования дефицита бюджета, главных администраторов и администраторов доходов бюджета субъекта Российской Федерации (местного бюджета)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р/с</w:t>
            </w:r>
          </w:p>
        </w:tc>
        <w:tc>
          <w:tcPr>
            <w:tcW w:w="3975" w:type="pct"/>
            <w:shd w:val="clear" w:color="auto" w:fill="auto"/>
          </w:tcPr>
          <w:p w:rsidR="001B067E" w:rsidRPr="004E3114" w:rsidRDefault="001B067E" w:rsidP="004834F0">
            <w:pPr>
              <w:pStyle w:val="ASFKTablenorm"/>
              <w:ind w:left="57" w:right="57"/>
            </w:pPr>
            <w:r w:rsidRPr="004E3114">
              <w:t>Расчетный счет</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РУБП</w:t>
            </w:r>
          </w:p>
        </w:tc>
        <w:tc>
          <w:tcPr>
            <w:tcW w:w="3975" w:type="pct"/>
            <w:shd w:val="clear" w:color="auto" w:fill="auto"/>
          </w:tcPr>
          <w:p w:rsidR="001B067E" w:rsidRPr="004E3114" w:rsidRDefault="001B067E" w:rsidP="004834F0">
            <w:pPr>
              <w:pStyle w:val="ASFKTablenorm"/>
              <w:ind w:left="57" w:right="57"/>
            </w:pPr>
            <w:r w:rsidRPr="004E3114">
              <w:t>Реестр участников бюджетного процесса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Сводный реестр</w:t>
            </w:r>
          </w:p>
        </w:tc>
        <w:tc>
          <w:tcPr>
            <w:tcW w:w="3975" w:type="pct"/>
            <w:shd w:val="clear" w:color="auto" w:fill="auto"/>
          </w:tcPr>
          <w:p w:rsidR="001B067E" w:rsidRPr="004E3114" w:rsidRDefault="001B067E" w:rsidP="004834F0">
            <w:pPr>
              <w:pStyle w:val="ASFKTablenorm"/>
              <w:ind w:left="57" w:right="57"/>
            </w:pPr>
            <w:r w:rsidRPr="004E3114">
              <w:t>Реестр участников бюджетного процесса, а также юридических лиц, не являющихся участниками бюджетного процесса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СВР</w:t>
            </w:r>
          </w:p>
        </w:tc>
        <w:tc>
          <w:tcPr>
            <w:tcW w:w="3975" w:type="pct"/>
            <w:shd w:val="clear" w:color="auto" w:fill="auto"/>
          </w:tcPr>
          <w:p w:rsidR="001B067E" w:rsidRPr="004E3114" w:rsidRDefault="001B067E" w:rsidP="004834F0">
            <w:pPr>
              <w:pStyle w:val="ASFKTablenorm"/>
              <w:ind w:left="57" w:right="57"/>
            </w:pPr>
            <w:r w:rsidRPr="004E3114">
              <w:t>Средства во временном распоряжении</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Сертификат</w:t>
            </w:r>
          </w:p>
        </w:tc>
        <w:tc>
          <w:tcPr>
            <w:tcW w:w="3975" w:type="pct"/>
            <w:shd w:val="clear" w:color="auto" w:fill="auto"/>
          </w:tcPr>
          <w:p w:rsidR="001B067E" w:rsidRPr="004E3114" w:rsidRDefault="001B067E" w:rsidP="00390304">
            <w:pPr>
              <w:pStyle w:val="ASFKTablenorm"/>
              <w:ind w:left="57" w:right="57"/>
            </w:pPr>
            <w:r w:rsidRPr="004E3114">
              <w:t xml:space="preserve">Здесь: сертификат ключа подписи. Документ на бумажном носителе или электронный документ с электронной цифровой подписью уполномоченного лица </w:t>
            </w:r>
            <w:r w:rsidRPr="004E3114">
              <w:lastRenderedPageBreak/>
              <w:t>удостоверяющего центра, которые включают в себя открытый ключ электронной цифровой подписи и которые выдаются удостоверяющим центром участнику информационной системы для подтверждения подлинности электронной цифровой подписи и идентификации владельца сертификата ключа подписи</w:t>
            </w:r>
          </w:p>
        </w:tc>
      </w:tr>
      <w:tr w:rsidR="001B067E" w:rsidRPr="004E3114" w:rsidTr="0011610C">
        <w:tc>
          <w:tcPr>
            <w:tcW w:w="250" w:type="pct"/>
            <w:shd w:val="clear" w:color="auto" w:fill="auto"/>
          </w:tcPr>
          <w:p w:rsidR="001B067E" w:rsidRPr="004E3114" w:rsidRDefault="001B067E" w:rsidP="002106C4">
            <w:pPr>
              <w:pStyle w:val="ASFKTableNum"/>
            </w:pPr>
          </w:p>
        </w:tc>
        <w:tc>
          <w:tcPr>
            <w:tcW w:w="775" w:type="pct"/>
            <w:shd w:val="clear" w:color="auto" w:fill="auto"/>
          </w:tcPr>
          <w:p w:rsidR="001B067E" w:rsidRPr="004E3114" w:rsidRDefault="001B067E" w:rsidP="002106C4">
            <w:pPr>
              <w:pStyle w:val="ASFKTablenorm"/>
              <w:ind w:left="57" w:right="57"/>
            </w:pPr>
            <w:r w:rsidRPr="004E3114">
              <w:t>Соглашение</w:t>
            </w:r>
          </w:p>
        </w:tc>
        <w:tc>
          <w:tcPr>
            <w:tcW w:w="3975" w:type="pct"/>
            <w:shd w:val="clear" w:color="auto" w:fill="auto"/>
          </w:tcPr>
          <w:p w:rsidR="001B067E" w:rsidRPr="004E3114" w:rsidRDefault="001B067E" w:rsidP="002106C4">
            <w:pPr>
              <w:pStyle w:val="ASFKTablenorm"/>
              <w:ind w:left="57" w:right="57"/>
            </w:pPr>
            <w:r w:rsidRPr="004E3114">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СРРПБС</w:t>
            </w:r>
            <w:r w:rsidRPr="004E3114">
              <w:rPr>
                <w:rStyle w:val="af5"/>
              </w:rPr>
              <w:footnoteReference w:id="1"/>
            </w:r>
          </w:p>
        </w:tc>
        <w:tc>
          <w:tcPr>
            <w:tcW w:w="3975" w:type="pct"/>
            <w:shd w:val="clear" w:color="auto" w:fill="auto"/>
          </w:tcPr>
          <w:p w:rsidR="001B067E" w:rsidRPr="004E3114" w:rsidRDefault="001B067E" w:rsidP="004834F0">
            <w:pPr>
              <w:pStyle w:val="ASFKTablenorm"/>
              <w:ind w:left="57" w:right="57"/>
            </w:pPr>
            <w:r w:rsidRPr="004E3114">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 – структурированный перечень сведений о следующих участниках бюджетного процесса: главных распорядителях, распорядителях, получателях,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СУФД</w:t>
            </w:r>
          </w:p>
        </w:tc>
        <w:tc>
          <w:tcPr>
            <w:tcW w:w="3975" w:type="pct"/>
            <w:shd w:val="clear" w:color="auto" w:fill="auto"/>
          </w:tcPr>
          <w:p w:rsidR="001B067E" w:rsidRPr="004E3114" w:rsidRDefault="001B067E" w:rsidP="004834F0">
            <w:pPr>
              <w:pStyle w:val="ASFKTablenorm"/>
              <w:ind w:left="57" w:right="57"/>
            </w:pPr>
            <w:r w:rsidRPr="004E3114">
              <w:t>Система удаленного финансового документооборота</w:t>
            </w:r>
          </w:p>
        </w:tc>
      </w:tr>
      <w:tr w:rsidR="001B067E" w:rsidRPr="004E3114" w:rsidTr="0011610C">
        <w:tc>
          <w:tcPr>
            <w:tcW w:w="250" w:type="pct"/>
            <w:shd w:val="clear" w:color="auto" w:fill="auto"/>
          </w:tcPr>
          <w:p w:rsidR="001B067E" w:rsidRPr="004E3114" w:rsidRDefault="001B067E" w:rsidP="00142C93">
            <w:pPr>
              <w:pStyle w:val="ASFKTableNum"/>
            </w:pPr>
          </w:p>
        </w:tc>
        <w:tc>
          <w:tcPr>
            <w:tcW w:w="775" w:type="pct"/>
            <w:shd w:val="clear" w:color="auto" w:fill="auto"/>
          </w:tcPr>
          <w:p w:rsidR="001B067E" w:rsidRPr="004E3114" w:rsidRDefault="001B067E" w:rsidP="001A5F53">
            <w:pPr>
              <w:pStyle w:val="ASFKTablenorm"/>
              <w:ind w:left="57" w:right="57"/>
            </w:pPr>
            <w:r w:rsidRPr="004E3114">
              <w:t>Счет № 03100</w:t>
            </w:r>
          </w:p>
        </w:tc>
        <w:tc>
          <w:tcPr>
            <w:tcW w:w="3975" w:type="pct"/>
            <w:shd w:val="clear" w:color="auto" w:fill="auto"/>
          </w:tcPr>
          <w:p w:rsidR="001B067E" w:rsidRPr="004E3114" w:rsidRDefault="001B067E" w:rsidP="001A5F53">
            <w:pPr>
              <w:pStyle w:val="ASFKTablenorm"/>
              <w:ind w:left="57" w:right="57"/>
            </w:pPr>
            <w:r w:rsidRPr="004E3114">
              <w:t>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бюджетной системы Российской Федерации» в Федеральном казначействе</w:t>
            </w:r>
          </w:p>
        </w:tc>
      </w:tr>
      <w:tr w:rsidR="001B067E" w:rsidRPr="004E3114" w:rsidTr="0011610C">
        <w:tc>
          <w:tcPr>
            <w:tcW w:w="250" w:type="pct"/>
            <w:shd w:val="clear" w:color="auto" w:fill="auto"/>
          </w:tcPr>
          <w:p w:rsidR="001B067E" w:rsidRPr="004E3114" w:rsidRDefault="001B067E" w:rsidP="001C3AE3">
            <w:pPr>
              <w:pStyle w:val="ASFKTableNum"/>
            </w:pPr>
          </w:p>
        </w:tc>
        <w:tc>
          <w:tcPr>
            <w:tcW w:w="775" w:type="pct"/>
            <w:shd w:val="clear" w:color="auto" w:fill="auto"/>
          </w:tcPr>
          <w:p w:rsidR="001B067E" w:rsidRPr="004E3114" w:rsidRDefault="001B067E" w:rsidP="001C3AE3">
            <w:pPr>
              <w:pStyle w:val="ASFKTablenorm"/>
            </w:pPr>
            <w:r w:rsidRPr="004E3114">
              <w:t>Счет № 40101</w:t>
            </w:r>
          </w:p>
        </w:tc>
        <w:tc>
          <w:tcPr>
            <w:tcW w:w="3975" w:type="pct"/>
            <w:shd w:val="clear" w:color="auto" w:fill="auto"/>
          </w:tcPr>
          <w:p w:rsidR="001B067E" w:rsidRPr="004E3114" w:rsidRDefault="001B067E" w:rsidP="001C3AE3">
            <w:pPr>
              <w:pStyle w:val="ASFKTablenorm"/>
            </w:pPr>
            <w:r w:rsidRPr="004E3114">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ТГВБФ</w:t>
            </w:r>
          </w:p>
        </w:tc>
        <w:tc>
          <w:tcPr>
            <w:tcW w:w="3975" w:type="pct"/>
            <w:shd w:val="clear" w:color="auto" w:fill="auto"/>
          </w:tcPr>
          <w:p w:rsidR="001B067E" w:rsidRPr="004E3114" w:rsidRDefault="001B067E" w:rsidP="004834F0">
            <w:pPr>
              <w:pStyle w:val="ASFKTablenorm"/>
              <w:ind w:left="57" w:right="57"/>
            </w:pPr>
            <w:r w:rsidRPr="004E3114">
              <w:t>Территориальный государственный внебюджетный фонд</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ТОФК</w:t>
            </w:r>
          </w:p>
        </w:tc>
        <w:tc>
          <w:tcPr>
            <w:tcW w:w="3975" w:type="pct"/>
            <w:shd w:val="clear" w:color="auto" w:fill="auto"/>
          </w:tcPr>
          <w:p w:rsidR="001B067E" w:rsidRPr="004E3114" w:rsidRDefault="001B067E" w:rsidP="004834F0">
            <w:pPr>
              <w:pStyle w:val="ASFKTablenorm"/>
              <w:ind w:left="57" w:right="57"/>
            </w:pPr>
            <w:r w:rsidRPr="004E3114">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УБП</w:t>
            </w:r>
          </w:p>
        </w:tc>
        <w:tc>
          <w:tcPr>
            <w:tcW w:w="3975" w:type="pct"/>
            <w:shd w:val="clear" w:color="auto" w:fill="auto"/>
          </w:tcPr>
          <w:p w:rsidR="001B067E" w:rsidRPr="004E3114" w:rsidRDefault="001B067E" w:rsidP="004834F0">
            <w:pPr>
              <w:pStyle w:val="ASFKTablenorm"/>
              <w:ind w:left="57" w:right="57"/>
            </w:pPr>
            <w:r w:rsidRPr="004E3114">
              <w:t>Участник бюджетного процесса – главный распорядитель бюджетных средств, распорядитель бюджетных средств, получатель бюджетных средств; иной по</w:t>
            </w:r>
            <w:r w:rsidRPr="004E3114">
              <w:lastRenderedPageBreak/>
              <w:t>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получатель бюджетных средств, осуществляющий операции со средствами во временном распоряжении</w:t>
            </w:r>
          </w:p>
        </w:tc>
      </w:tr>
      <w:tr w:rsidR="001B067E" w:rsidRPr="004E3114" w:rsidTr="0011610C">
        <w:tc>
          <w:tcPr>
            <w:tcW w:w="250" w:type="pct"/>
            <w:shd w:val="clear" w:color="auto" w:fill="auto"/>
          </w:tcPr>
          <w:p w:rsidR="001B067E" w:rsidRPr="004E3114" w:rsidRDefault="001B067E" w:rsidP="00BB53A3">
            <w:pPr>
              <w:pStyle w:val="ASFKTableNum"/>
            </w:pPr>
          </w:p>
        </w:tc>
        <w:tc>
          <w:tcPr>
            <w:tcW w:w="775" w:type="pct"/>
            <w:shd w:val="clear" w:color="auto" w:fill="auto"/>
          </w:tcPr>
          <w:p w:rsidR="001B067E" w:rsidRPr="004E3114" w:rsidRDefault="001B067E" w:rsidP="004834F0">
            <w:pPr>
              <w:pStyle w:val="ASFKTablenorm"/>
              <w:ind w:left="57" w:right="57"/>
            </w:pPr>
            <w:r w:rsidRPr="004E3114">
              <w:t>Уведомление (протокол)</w:t>
            </w:r>
          </w:p>
        </w:tc>
        <w:tc>
          <w:tcPr>
            <w:tcW w:w="3975" w:type="pct"/>
            <w:shd w:val="clear" w:color="auto" w:fill="auto"/>
          </w:tcPr>
          <w:p w:rsidR="001B067E" w:rsidRPr="004E3114" w:rsidRDefault="001B067E" w:rsidP="004834F0">
            <w:pPr>
              <w:pStyle w:val="ASFKTablenorm"/>
              <w:ind w:left="57" w:right="57"/>
            </w:pPr>
            <w:r w:rsidRPr="004E3114">
              <w:t>Электронный документ «Уведомление (протокол) обработки документа»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УП</w:t>
            </w:r>
          </w:p>
        </w:tc>
        <w:tc>
          <w:tcPr>
            <w:tcW w:w="3975" w:type="pct"/>
            <w:shd w:val="clear" w:color="auto" w:fill="auto"/>
          </w:tcPr>
          <w:p w:rsidR="001B067E" w:rsidRPr="004E3114" w:rsidRDefault="001B067E" w:rsidP="00390304">
            <w:pPr>
              <w:pStyle w:val="ASFKTablenorm"/>
              <w:ind w:left="57" w:right="57"/>
            </w:pPr>
            <w:r w:rsidRPr="004E3114">
              <w:t>Здесь: уполномоченное подразделение – обособленное подразделение, не наделенное обязанностью ведения бухгалтерского (бюджетного) учета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УФК</w:t>
            </w:r>
          </w:p>
        </w:tc>
        <w:tc>
          <w:tcPr>
            <w:tcW w:w="3975" w:type="pct"/>
            <w:shd w:val="clear" w:color="auto" w:fill="auto"/>
          </w:tcPr>
          <w:p w:rsidR="001B067E" w:rsidRPr="004E3114" w:rsidRDefault="001B067E" w:rsidP="00390304">
            <w:pPr>
              <w:pStyle w:val="ASFKTablenorm"/>
              <w:ind w:left="57" w:right="57"/>
            </w:pPr>
            <w:r w:rsidRPr="004E3114">
              <w:t>Управление Федерального казначейства по субъекту Российской Федерации</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ФК</w:t>
            </w:r>
          </w:p>
        </w:tc>
        <w:tc>
          <w:tcPr>
            <w:tcW w:w="3975" w:type="pct"/>
            <w:shd w:val="clear" w:color="auto" w:fill="auto"/>
          </w:tcPr>
          <w:p w:rsidR="001B067E" w:rsidRPr="004E3114" w:rsidRDefault="001B067E" w:rsidP="004834F0">
            <w:pPr>
              <w:pStyle w:val="ASFKTablenorm"/>
              <w:ind w:left="57" w:right="57"/>
            </w:pPr>
            <w:r w:rsidRPr="004E3114">
              <w:t>Федеральное казначейство</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ФКР</w:t>
            </w:r>
          </w:p>
        </w:tc>
        <w:tc>
          <w:tcPr>
            <w:tcW w:w="3975" w:type="pct"/>
            <w:shd w:val="clear" w:color="auto" w:fill="auto"/>
          </w:tcPr>
          <w:p w:rsidR="001B067E" w:rsidRPr="004E3114" w:rsidRDefault="001B067E" w:rsidP="004834F0">
            <w:pPr>
              <w:pStyle w:val="ASFKTablenorm"/>
              <w:ind w:left="57" w:right="57"/>
            </w:pPr>
            <w:r w:rsidRPr="004E3114">
              <w:t>Функциональный классификатор расходов</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ФО</w:t>
            </w:r>
          </w:p>
        </w:tc>
        <w:tc>
          <w:tcPr>
            <w:tcW w:w="3975" w:type="pct"/>
            <w:shd w:val="clear" w:color="auto" w:fill="auto"/>
          </w:tcPr>
          <w:p w:rsidR="001B067E" w:rsidRPr="004E3114" w:rsidRDefault="001B067E" w:rsidP="004834F0">
            <w:pPr>
              <w:pStyle w:val="ASFKTablenorm"/>
              <w:ind w:left="57" w:right="57"/>
            </w:pPr>
            <w:r w:rsidRPr="004E3114">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ЦАФК</w:t>
            </w:r>
          </w:p>
        </w:tc>
        <w:tc>
          <w:tcPr>
            <w:tcW w:w="3975" w:type="pct"/>
            <w:shd w:val="clear" w:color="auto" w:fill="auto"/>
          </w:tcPr>
          <w:p w:rsidR="001B067E" w:rsidRPr="004E3114" w:rsidRDefault="001B067E" w:rsidP="004834F0">
            <w:pPr>
              <w:pStyle w:val="ASFKTablenorm"/>
              <w:ind w:left="57" w:right="57"/>
            </w:pPr>
            <w:r w:rsidRPr="004E3114">
              <w:t>Центральный аппарат Федерального Казначейства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ЦБ РФ</w:t>
            </w:r>
          </w:p>
        </w:tc>
        <w:tc>
          <w:tcPr>
            <w:tcW w:w="3975" w:type="pct"/>
            <w:shd w:val="clear" w:color="auto" w:fill="auto"/>
          </w:tcPr>
          <w:p w:rsidR="001B067E" w:rsidRPr="004E3114" w:rsidRDefault="001B067E" w:rsidP="004834F0">
            <w:pPr>
              <w:pStyle w:val="ASFKTablenorm"/>
              <w:ind w:left="57" w:right="57"/>
            </w:pPr>
            <w:r w:rsidRPr="004E3114">
              <w:t>Здесь: Центральный банк Российской Федерации</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ЭД</w:t>
            </w:r>
          </w:p>
        </w:tc>
        <w:tc>
          <w:tcPr>
            <w:tcW w:w="3975" w:type="pct"/>
            <w:shd w:val="clear" w:color="auto" w:fill="auto"/>
          </w:tcPr>
          <w:p w:rsidR="001B067E" w:rsidRPr="004E3114" w:rsidRDefault="001B067E" w:rsidP="004834F0">
            <w:pPr>
              <w:pStyle w:val="ASFKTablenorm"/>
              <w:ind w:left="57" w:right="57"/>
            </w:pPr>
            <w:r w:rsidRPr="004E3114">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ЭП (Электронная подпись)</w:t>
            </w:r>
          </w:p>
        </w:tc>
        <w:tc>
          <w:tcPr>
            <w:tcW w:w="3975" w:type="pct"/>
            <w:shd w:val="clear" w:color="auto" w:fill="auto"/>
          </w:tcPr>
          <w:p w:rsidR="001B067E" w:rsidRPr="004E3114" w:rsidRDefault="001B067E" w:rsidP="004834F0">
            <w:pPr>
              <w:pStyle w:val="ASFKTablenorm"/>
              <w:ind w:left="57" w:right="57"/>
            </w:pPr>
            <w:r w:rsidRPr="004E3114">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1B067E" w:rsidRPr="004E3114" w:rsidTr="0011610C">
        <w:tc>
          <w:tcPr>
            <w:tcW w:w="250" w:type="pct"/>
            <w:shd w:val="clear" w:color="auto" w:fill="auto"/>
          </w:tcPr>
          <w:p w:rsidR="001B067E" w:rsidRPr="004E3114" w:rsidRDefault="001B067E" w:rsidP="00D20CFC">
            <w:pPr>
              <w:pStyle w:val="ASFKTableNum"/>
            </w:pPr>
          </w:p>
        </w:tc>
        <w:tc>
          <w:tcPr>
            <w:tcW w:w="775" w:type="pct"/>
            <w:shd w:val="clear" w:color="auto" w:fill="auto"/>
          </w:tcPr>
          <w:p w:rsidR="001B067E" w:rsidRPr="004E3114" w:rsidRDefault="001B067E" w:rsidP="004834F0">
            <w:pPr>
              <w:pStyle w:val="ASFKTablenorm"/>
              <w:ind w:left="57" w:right="57"/>
            </w:pPr>
            <w:r w:rsidRPr="004E3114">
              <w:t>ЭФ</w:t>
            </w:r>
          </w:p>
        </w:tc>
        <w:tc>
          <w:tcPr>
            <w:tcW w:w="3975" w:type="pct"/>
            <w:shd w:val="clear" w:color="auto" w:fill="auto"/>
          </w:tcPr>
          <w:p w:rsidR="001B067E" w:rsidRPr="004E3114" w:rsidRDefault="001B067E" w:rsidP="004834F0">
            <w:pPr>
              <w:pStyle w:val="ASFKTablenorm"/>
              <w:ind w:left="57" w:right="57"/>
            </w:pPr>
            <w:r w:rsidRPr="004E3114">
              <w:t>Экранная форма – визуальная форма электронного документа в интерфейсе прикладного программного обеспечения</w:t>
            </w:r>
          </w:p>
        </w:tc>
      </w:tr>
    </w:tbl>
    <w:p w:rsidR="005154AF" w:rsidRPr="004E3114" w:rsidRDefault="005154AF" w:rsidP="0034656A">
      <w:pPr>
        <w:pStyle w:val="51"/>
        <w:rPr>
          <w:rStyle w:val="ASFKSymBold"/>
          <w:b/>
        </w:rPr>
      </w:pPr>
      <w:bookmarkStart w:id="26" w:name="_Toc232827274"/>
      <w:r w:rsidRPr="004E3114">
        <w:rPr>
          <w:rStyle w:val="ASFKSymBold"/>
          <w:b/>
        </w:rPr>
        <w:t>Элементы оформления</w:t>
      </w:r>
      <w:bookmarkEnd w:id="26"/>
    </w:p>
    <w:p w:rsidR="005154AF" w:rsidRPr="004E3114" w:rsidRDefault="005154AF" w:rsidP="005154AF">
      <w:pPr>
        <w:pStyle w:val="ASFKNormal"/>
      </w:pPr>
      <w:r w:rsidRPr="004E3114">
        <w:t xml:space="preserve">Кнопки экранных форм или окон, в тексте обозначаются следующим образом: </w:t>
      </w:r>
      <w:r w:rsidR="004803D6" w:rsidRPr="004E3114">
        <w:t>«</w:t>
      </w:r>
      <w:r w:rsidRPr="004E3114">
        <w:t>OK</w:t>
      </w:r>
      <w:r w:rsidR="004803D6" w:rsidRPr="004E3114">
        <w:t>»</w:t>
      </w:r>
      <w:r w:rsidRPr="004E3114">
        <w:t xml:space="preserve">, </w:t>
      </w:r>
      <w:r w:rsidR="004803D6" w:rsidRPr="004E3114">
        <w:t>«</w:t>
      </w:r>
      <w:r w:rsidRPr="004E3114">
        <w:t>Выйти</w:t>
      </w:r>
      <w:r w:rsidR="004803D6" w:rsidRPr="004E3114">
        <w:t>»</w:t>
      </w:r>
      <w:r w:rsidRPr="004E3114">
        <w:t xml:space="preserve">, </w:t>
      </w:r>
      <w:r w:rsidR="004803D6" w:rsidRPr="004E3114">
        <w:t>«</w:t>
      </w:r>
      <w:r w:rsidRPr="004E3114">
        <w:t>Отмена</w:t>
      </w:r>
      <w:r w:rsidR="004803D6" w:rsidRPr="004E3114">
        <w:t>»</w:t>
      </w:r>
      <w:r w:rsidRPr="004E3114">
        <w:t xml:space="preserve"> и т.д. Кнопки, расположенные на панели инструментов, обозначаются следующим образом: </w:t>
      </w:r>
      <w:r w:rsidR="000C571B" w:rsidRPr="004E3114">
        <w:rPr>
          <w:noProof/>
        </w:rPr>
        <w:drawing>
          <wp:inline distT="0" distB="0" distL="0" distR="0">
            <wp:extent cx="186690" cy="186690"/>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xml:space="preserve"> (Сохранить), </w:t>
      </w:r>
      <w:r w:rsidR="000C571B" w:rsidRPr="004E3114">
        <w:rPr>
          <w:noProof/>
        </w:rPr>
        <w:drawing>
          <wp:inline distT="0" distB="0" distL="0" distR="0">
            <wp:extent cx="186690" cy="186690"/>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(Создать) и т.</w:t>
      </w:r>
      <w:r w:rsidR="0034656A" w:rsidRPr="004E3114">
        <w:t>п</w:t>
      </w:r>
      <w:r w:rsidRPr="004E3114">
        <w:t>.</w:t>
      </w:r>
    </w:p>
    <w:p w:rsidR="005154AF" w:rsidRPr="004E3114" w:rsidRDefault="005154AF" w:rsidP="005154AF">
      <w:pPr>
        <w:pStyle w:val="ASFKNormal"/>
      </w:pPr>
      <w:r w:rsidRPr="004E3114">
        <w:t xml:space="preserve">Название пунктов меню, закладок, а также названия документов и справочников в тексте заключаются в кавычки. Например: справочник </w:t>
      </w:r>
      <w:r w:rsidR="004803D6" w:rsidRPr="004E3114">
        <w:t>«</w:t>
      </w:r>
      <w:r w:rsidRPr="004E3114">
        <w:t>КБК</w:t>
      </w:r>
      <w:r w:rsidR="004803D6" w:rsidRPr="004E3114">
        <w:t>»</w:t>
      </w:r>
      <w:r w:rsidRPr="004E3114">
        <w:t xml:space="preserve">, пункт меню </w:t>
      </w:r>
      <w:r w:rsidR="004803D6" w:rsidRPr="004E3114">
        <w:t>«</w:t>
      </w:r>
      <w:r w:rsidRPr="004E3114">
        <w:t>О программе</w:t>
      </w:r>
      <w:r w:rsidR="004803D6" w:rsidRPr="004E3114">
        <w:t>»</w:t>
      </w:r>
      <w:r w:rsidRPr="004E3114">
        <w:t xml:space="preserve">, закладка </w:t>
      </w:r>
      <w:r w:rsidR="004803D6" w:rsidRPr="004E3114">
        <w:t>«</w:t>
      </w:r>
      <w:r w:rsidRPr="004E3114">
        <w:t>Основная информация</w:t>
      </w:r>
      <w:r w:rsidR="004803D6" w:rsidRPr="004E3114">
        <w:t>»</w:t>
      </w:r>
      <w:r w:rsidRPr="004E3114">
        <w:t xml:space="preserve"> и т.д.</w:t>
      </w:r>
    </w:p>
    <w:p w:rsidR="005154AF" w:rsidRPr="004E3114" w:rsidRDefault="005154AF" w:rsidP="005154AF">
      <w:pPr>
        <w:pStyle w:val="ASFKNormal"/>
      </w:pPr>
      <w:r w:rsidRPr="004E3114">
        <w:lastRenderedPageBreak/>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4803D6" w:rsidRPr="004E3114">
        <w:t>«</w:t>
      </w:r>
      <w:r w:rsidRPr="004E3114">
        <w:t>Обработка/Выгрузка данных</w:t>
      </w:r>
      <w:r w:rsidR="004803D6" w:rsidRPr="004E3114">
        <w:t>»</w:t>
      </w:r>
      <w:r w:rsidRPr="004E3114">
        <w:t xml:space="preserve"> (пользователь должен последовательно выбрать пункт меню </w:t>
      </w:r>
      <w:r w:rsidR="004803D6" w:rsidRPr="004E3114">
        <w:t>«</w:t>
      </w:r>
      <w:r w:rsidRPr="004E3114">
        <w:t>Обработка</w:t>
      </w:r>
      <w:r w:rsidR="004803D6" w:rsidRPr="004E3114">
        <w:t>»</w:t>
      </w:r>
      <w:r w:rsidRPr="004E3114">
        <w:t xml:space="preserve">, затем в открывшемся подменю пункт </w:t>
      </w:r>
      <w:r w:rsidR="004803D6" w:rsidRPr="004E3114">
        <w:t>«</w:t>
      </w:r>
      <w:r w:rsidRPr="004E3114">
        <w:t>Выгрузка данных</w:t>
      </w:r>
      <w:r w:rsidR="004803D6" w:rsidRPr="004E3114">
        <w:t>»</w:t>
      </w:r>
      <w:r w:rsidR="00A42301" w:rsidRPr="004E3114">
        <w:t>)</w:t>
      </w:r>
      <w:r w:rsidRPr="004E3114">
        <w:t>.</w:t>
      </w:r>
    </w:p>
    <w:p w:rsidR="005154AF" w:rsidRPr="004E3114" w:rsidRDefault="005154AF" w:rsidP="005154AF">
      <w:pPr>
        <w:pStyle w:val="ASFKNormal"/>
      </w:pPr>
      <w:r w:rsidRPr="004E3114">
        <w:t>Название файлов выделяются в тексте следующим образом: setup.exe.</w:t>
      </w:r>
    </w:p>
    <w:p w:rsidR="005154AF" w:rsidRPr="004E3114" w:rsidRDefault="005154AF" w:rsidP="005154AF">
      <w:pPr>
        <w:pStyle w:val="ASFKNormal"/>
      </w:pPr>
      <w:r w:rsidRPr="004E3114">
        <w:t xml:space="preserve">Сведения, которые указывают на особенности данного описания, оформлены в виде примечаний, начинающихся со слова </w:t>
      </w:r>
      <w:r w:rsidR="004803D6" w:rsidRPr="004E3114">
        <w:t>«</w:t>
      </w:r>
      <w:r w:rsidRPr="004E3114">
        <w:rPr>
          <w:rStyle w:val="ASFKSymBold"/>
        </w:rPr>
        <w:t>Примечание</w:t>
      </w:r>
      <w:r w:rsidR="004803D6" w:rsidRPr="004E3114">
        <w:t>»</w:t>
      </w:r>
      <w:r w:rsidRPr="004E3114">
        <w:t>. Примечание может предшествовать целой главе, разделу, подразделу или следовать непосредственно за элементом, к которому оно относится.</w:t>
      </w:r>
    </w:p>
    <w:p w:rsidR="005154AF" w:rsidRPr="004E3114" w:rsidRDefault="005154AF" w:rsidP="005154AF">
      <w:pPr>
        <w:pStyle w:val="ASFKNormal"/>
      </w:pPr>
      <w:bookmarkStart w:id="27" w:name="_Toc225916464"/>
      <w:bookmarkStart w:id="28" w:name="_Toc232827275"/>
      <w:r w:rsidRPr="004E3114">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4803D6" w:rsidRPr="004E3114">
        <w:t>«</w:t>
      </w:r>
      <w:r w:rsidRPr="004E3114">
        <w:rPr>
          <w:rStyle w:val="ASFKSymBold"/>
        </w:rPr>
        <w:t>Внимание!</w:t>
      </w:r>
      <w:r w:rsidR="004803D6" w:rsidRPr="004E3114">
        <w:t>»</w:t>
      </w:r>
      <w:r w:rsidRPr="004E3114">
        <w:t>. Как правило, эта информация имеет предупреждающий характер.</w:t>
      </w:r>
    </w:p>
    <w:p w:rsidR="005154AF" w:rsidRPr="004E3114" w:rsidRDefault="005154AF" w:rsidP="005154AF">
      <w:pPr>
        <w:pStyle w:val="ASFKNormal"/>
      </w:pPr>
      <w:r w:rsidRPr="004E3114">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Pr="004E3114" w:rsidRDefault="006B2F46" w:rsidP="006B2F46">
      <w:pPr>
        <w:pStyle w:val="1"/>
      </w:pPr>
      <w:bookmarkStart w:id="29" w:name="_Toc106209902"/>
      <w:bookmarkEnd w:id="27"/>
      <w:bookmarkEnd w:id="28"/>
      <w:r w:rsidRPr="004E3114">
        <w:lastRenderedPageBreak/>
        <w:t>Назначение и условия применения</w:t>
      </w:r>
      <w:bookmarkEnd w:id="29"/>
    </w:p>
    <w:p w:rsidR="005154AF" w:rsidRPr="004E3114" w:rsidRDefault="005154AF" w:rsidP="005154AF">
      <w:pPr>
        <w:pStyle w:val="21"/>
      </w:pPr>
      <w:bookmarkStart w:id="30" w:name="_Toc225916465"/>
      <w:bookmarkStart w:id="31" w:name="_Toc232827276"/>
      <w:bookmarkStart w:id="32" w:name="_Ref291599112"/>
      <w:bookmarkStart w:id="33" w:name="_Toc409448772"/>
      <w:bookmarkStart w:id="34" w:name="_Toc410656112"/>
      <w:bookmarkStart w:id="35" w:name="_Toc421009309"/>
      <w:bookmarkStart w:id="36" w:name="_Toc221011460"/>
      <w:bookmarkStart w:id="37" w:name="_Toc221012161"/>
      <w:bookmarkStart w:id="38" w:name="_Toc225934542"/>
      <w:bookmarkStart w:id="39" w:name="_Toc107037953"/>
      <w:bookmarkStart w:id="40" w:name="_Toc182196484"/>
      <w:bookmarkStart w:id="41" w:name="_Toc106209903"/>
      <w:r w:rsidRPr="004E3114">
        <w:t>Виды деятельности, функции</w:t>
      </w:r>
      <w:bookmarkEnd w:id="30"/>
      <w:bookmarkEnd w:id="31"/>
      <w:bookmarkEnd w:id="32"/>
      <w:bookmarkEnd w:id="33"/>
      <w:bookmarkEnd w:id="34"/>
      <w:bookmarkEnd w:id="35"/>
      <w:bookmarkEnd w:id="41"/>
    </w:p>
    <w:p w:rsidR="005154AF" w:rsidRPr="004E3114" w:rsidRDefault="005154AF" w:rsidP="005154AF">
      <w:pPr>
        <w:pStyle w:val="ASFKNormal"/>
      </w:pPr>
      <w:bookmarkStart w:id="42" w:name="_Toc225916466"/>
      <w:bookmarkStart w:id="43" w:name="_Toc232827277"/>
      <w:bookmarkEnd w:id="36"/>
      <w:bookmarkEnd w:id="37"/>
      <w:bookmarkEnd w:id="38"/>
      <w:r w:rsidRPr="004E3114">
        <w:t>АРМ НУБП представляет собой рабочее место пользователя неучастника бюджетного процесса Российской Федерации, включенного в систему удаленного финансового документооборота Федерального казначейства.</w:t>
      </w:r>
    </w:p>
    <w:p w:rsidR="005154AF" w:rsidRPr="004E3114" w:rsidRDefault="005154AF" w:rsidP="005154AF">
      <w:pPr>
        <w:pStyle w:val="ASFKNormal"/>
      </w:pPr>
      <w:r w:rsidRPr="004E3114">
        <w:t>АРМ НУБП предназначен для решения следующих задач:</w:t>
      </w:r>
    </w:p>
    <w:p w:rsidR="005154AF" w:rsidRPr="004E3114" w:rsidRDefault="005154AF" w:rsidP="005154AF">
      <w:pPr>
        <w:pStyle w:val="ASFKListmark1"/>
      </w:pPr>
      <w:r w:rsidRPr="004E3114">
        <w:t>обеспечение автоматизированного выполнения функций обслуживания бюджета на уровне неучастника бюджетного процесса (бюджетного учреждения, автономного учреждения);</w:t>
      </w:r>
    </w:p>
    <w:p w:rsidR="005154AF" w:rsidRPr="004E3114" w:rsidRDefault="005154AF" w:rsidP="005154AF">
      <w:pPr>
        <w:pStyle w:val="ASFKListmark1"/>
      </w:pPr>
      <w:r w:rsidRPr="004E3114">
        <w:t>организация и поддержка защищенного документооборота между неучастником бюджетного процесса (бюджетным учреждением, автономным учреждением) и УФК и между неучастником бюджетного процесса (бюджетным учреждением, автономным учреждением) и ОФК.</w:t>
      </w:r>
    </w:p>
    <w:p w:rsidR="005154AF" w:rsidRPr="004E3114" w:rsidRDefault="005154AF" w:rsidP="005154AF">
      <w:pPr>
        <w:pStyle w:val="21"/>
      </w:pPr>
      <w:bookmarkStart w:id="44" w:name="_Toc409448773"/>
      <w:bookmarkStart w:id="45" w:name="_Toc410656113"/>
      <w:bookmarkStart w:id="46" w:name="_Toc421009310"/>
      <w:bookmarkStart w:id="47" w:name="_Toc106209904"/>
      <w:r w:rsidRPr="004E3114">
        <w:t>Программные и аппаратные требования к системе</w:t>
      </w:r>
      <w:bookmarkEnd w:id="42"/>
      <w:bookmarkEnd w:id="43"/>
      <w:bookmarkEnd w:id="44"/>
      <w:bookmarkEnd w:id="45"/>
      <w:bookmarkEnd w:id="46"/>
      <w:bookmarkEnd w:id="47"/>
    </w:p>
    <w:p w:rsidR="005154AF" w:rsidRPr="004E3114" w:rsidRDefault="005154AF" w:rsidP="005154AF">
      <w:pPr>
        <w:pStyle w:val="ASFKNormal"/>
      </w:pPr>
      <w:r w:rsidRPr="004E3114">
        <w:t>Для нормального запуска и функционирования АРМ НУБП (off-line) необходимо выполнение ряда требований, которые перечислены ниже.</w:t>
      </w:r>
    </w:p>
    <w:p w:rsidR="005154AF" w:rsidRPr="004E3114" w:rsidRDefault="005154AF" w:rsidP="005154AF">
      <w:pPr>
        <w:pStyle w:val="ASFKNormal"/>
      </w:pPr>
      <w:bookmarkStart w:id="48" w:name="_Toc167600089"/>
      <w:bookmarkStart w:id="49" w:name="_Toc170885707"/>
      <w:bookmarkStart w:id="50" w:name="_Toc221011463"/>
      <w:bookmarkStart w:id="51" w:name="_Toc221012164"/>
      <w:bookmarkStart w:id="52" w:name="_Toc225934545"/>
      <w:r w:rsidRPr="004E3114">
        <w:t>Минимальный состав аппаратных средств</w:t>
      </w:r>
      <w:bookmarkEnd w:id="48"/>
      <w:bookmarkEnd w:id="49"/>
      <w:bookmarkEnd w:id="50"/>
      <w:bookmarkEnd w:id="51"/>
      <w:bookmarkEnd w:id="52"/>
      <w:r w:rsidRPr="004E3114">
        <w:t>:</w:t>
      </w:r>
    </w:p>
    <w:p w:rsidR="005154AF" w:rsidRPr="004E3114" w:rsidRDefault="005154AF" w:rsidP="005154AF">
      <w:pPr>
        <w:pStyle w:val="ASFKListmark1"/>
      </w:pPr>
      <w:r w:rsidRPr="004E3114">
        <w:t>Процессор x86 частота 2.0 ГГц;</w:t>
      </w:r>
    </w:p>
    <w:p w:rsidR="005154AF" w:rsidRPr="004E3114" w:rsidRDefault="005154AF" w:rsidP="005154AF">
      <w:pPr>
        <w:pStyle w:val="ASFKListmark1"/>
      </w:pPr>
      <w:r w:rsidRPr="004E3114">
        <w:t>ОЗУ 256 Мб;</w:t>
      </w:r>
    </w:p>
    <w:p w:rsidR="005154AF" w:rsidRPr="004E3114" w:rsidRDefault="005154AF" w:rsidP="005154AF">
      <w:pPr>
        <w:pStyle w:val="ASFKListmark1"/>
      </w:pPr>
      <w:r w:rsidRPr="004E3114">
        <w:t>ПЗУ 40 Гб;</w:t>
      </w:r>
    </w:p>
    <w:p w:rsidR="005154AF" w:rsidRPr="004E3114" w:rsidRDefault="005154AF" w:rsidP="005154AF">
      <w:pPr>
        <w:pStyle w:val="ASFKListmark1"/>
      </w:pPr>
      <w:r w:rsidRPr="004E3114">
        <w:t>Монитор 1024х768;</w:t>
      </w:r>
    </w:p>
    <w:p w:rsidR="005154AF" w:rsidRPr="004E3114" w:rsidRDefault="005154AF" w:rsidP="005154AF">
      <w:pPr>
        <w:pStyle w:val="ASFKListmark1"/>
      </w:pPr>
      <w:r w:rsidRPr="004E3114">
        <w:t xml:space="preserve">Сеть FastEthernet (100+ </w:t>
      </w:r>
      <w:r w:rsidRPr="004E3114">
        <w:rPr>
          <w:lang w:val="en-US"/>
        </w:rPr>
        <w:t>Mbit</w:t>
      </w:r>
      <w:r w:rsidRPr="004E3114">
        <w:t>/s).</w:t>
      </w:r>
    </w:p>
    <w:p w:rsidR="005154AF" w:rsidRPr="004E3114" w:rsidRDefault="005154AF" w:rsidP="005154AF">
      <w:pPr>
        <w:pStyle w:val="ASFKNormal"/>
      </w:pPr>
      <w:bookmarkStart w:id="53" w:name="_Toc167600090"/>
      <w:bookmarkStart w:id="54" w:name="_Toc170885708"/>
      <w:bookmarkStart w:id="55" w:name="_Toc221011464"/>
      <w:bookmarkStart w:id="56" w:name="_Toc221012165"/>
      <w:bookmarkStart w:id="57" w:name="_Toc225934546"/>
      <w:r w:rsidRPr="004E3114">
        <w:t>Минимальный состав программных средств</w:t>
      </w:r>
      <w:bookmarkEnd w:id="53"/>
      <w:bookmarkEnd w:id="54"/>
      <w:bookmarkEnd w:id="55"/>
      <w:bookmarkEnd w:id="56"/>
      <w:bookmarkEnd w:id="57"/>
      <w:r w:rsidRPr="004E3114">
        <w:t>:</w:t>
      </w:r>
    </w:p>
    <w:p w:rsidR="005154AF" w:rsidRPr="004E3114" w:rsidRDefault="005154AF" w:rsidP="005154AF">
      <w:pPr>
        <w:pStyle w:val="ASFKListmark1"/>
      </w:pPr>
      <w:r w:rsidRPr="004E3114">
        <w:t>Операционная система Microsoft Windows 2000/XP;</w:t>
      </w:r>
    </w:p>
    <w:p w:rsidR="005154AF" w:rsidRPr="004E3114" w:rsidRDefault="005154AF" w:rsidP="005154AF">
      <w:pPr>
        <w:pStyle w:val="ASFKListmark1"/>
      </w:pPr>
      <w:r w:rsidRPr="004E3114">
        <w:t xml:space="preserve">Java 2 Runtime </w:t>
      </w:r>
      <w:r w:rsidRPr="004E3114">
        <w:rPr>
          <w:lang w:val="en-US"/>
        </w:rPr>
        <w:t>Environment</w:t>
      </w:r>
      <w:r w:rsidRPr="004E3114">
        <w:t>;</w:t>
      </w:r>
    </w:p>
    <w:p w:rsidR="005154AF" w:rsidRPr="004E3114" w:rsidRDefault="005154AF" w:rsidP="005154AF">
      <w:pPr>
        <w:pStyle w:val="ASFKListmark1"/>
      </w:pPr>
      <w:r w:rsidRPr="004E3114">
        <w:t>Клиентское приложение.</w:t>
      </w:r>
    </w:p>
    <w:p w:rsidR="006B2F46" w:rsidRPr="004E3114" w:rsidRDefault="006B2F46" w:rsidP="006B2F46">
      <w:pPr>
        <w:pStyle w:val="1"/>
      </w:pPr>
      <w:bookmarkStart w:id="58" w:name="_Toc106209905"/>
      <w:r w:rsidRPr="004E3114">
        <w:lastRenderedPageBreak/>
        <w:t>Подготовка к работе</w:t>
      </w:r>
      <w:bookmarkEnd w:id="39"/>
      <w:bookmarkEnd w:id="40"/>
      <w:bookmarkEnd w:id="58"/>
    </w:p>
    <w:p w:rsidR="00FB0B4B" w:rsidRPr="004E3114" w:rsidRDefault="00FB0B4B" w:rsidP="00FB0B4B">
      <w:pPr>
        <w:pStyle w:val="ASFKNormal"/>
      </w:pPr>
      <w:r w:rsidRPr="004E3114">
        <w:t>Подготовка к работе в системе включает в себя следующие действия:</w:t>
      </w:r>
    </w:p>
    <w:p w:rsidR="00FB0B4B" w:rsidRPr="004E3114" w:rsidRDefault="00FB0B4B" w:rsidP="00FB0B4B">
      <w:pPr>
        <w:pStyle w:val="ASFKListmark1"/>
      </w:pPr>
      <w:r w:rsidRPr="004E3114">
        <w:t xml:space="preserve">проверку состава и содержания дистрибутивного носителя данных; </w:t>
      </w:r>
    </w:p>
    <w:p w:rsidR="00FB0B4B" w:rsidRPr="004E3114" w:rsidRDefault="00FB0B4B" w:rsidP="00FB0B4B">
      <w:pPr>
        <w:pStyle w:val="ASFKListmark1"/>
      </w:pPr>
      <w:r w:rsidRPr="004E3114">
        <w:t>загрузку данных и программ;</w:t>
      </w:r>
    </w:p>
    <w:p w:rsidR="00FB0B4B" w:rsidRPr="004E3114" w:rsidRDefault="00FB0B4B" w:rsidP="00FB0B4B">
      <w:pPr>
        <w:pStyle w:val="ASFKListmark1"/>
      </w:pPr>
      <w:r w:rsidRPr="004E3114">
        <w:t>проверку работоспособности системы;</w:t>
      </w:r>
    </w:p>
    <w:p w:rsidR="00FB0B4B" w:rsidRPr="004E3114" w:rsidRDefault="00FB0B4B" w:rsidP="00FB0B4B">
      <w:pPr>
        <w:pStyle w:val="ASFKListmark1"/>
      </w:pPr>
      <w:r w:rsidRPr="004E3114">
        <w:t>настройку программы для условий конкретного применения.</w:t>
      </w:r>
    </w:p>
    <w:p w:rsidR="00FB0B4B" w:rsidRPr="004E3114" w:rsidRDefault="00FB0B4B" w:rsidP="00FB0B4B">
      <w:pPr>
        <w:pStyle w:val="ASFKNormal"/>
      </w:pPr>
      <w:r w:rsidRPr="004E3114">
        <w:t xml:space="preserve">Порядок и описание вышеуказанных действий приведены в </w:t>
      </w:r>
      <w:r w:rsidR="00B634D0" w:rsidRPr="004E3114">
        <w:t xml:space="preserve">руководстве по администрированию системы </w:t>
      </w:r>
      <w:r w:rsidRPr="004E3114">
        <w:t>«Руководство по установке и настройке системы (СУФД)».</w:t>
      </w:r>
    </w:p>
    <w:p w:rsidR="005154AF" w:rsidRPr="004E3114" w:rsidRDefault="00FB0B4B" w:rsidP="005154AF">
      <w:pPr>
        <w:pStyle w:val="21"/>
      </w:pPr>
      <w:bookmarkStart w:id="59" w:name="_Toc107037954"/>
      <w:bookmarkStart w:id="60" w:name="_Toc182196485"/>
      <w:bookmarkStart w:id="61" w:name="_Toc106209906"/>
      <w:r w:rsidRPr="004E3114">
        <w:t>Порядок проверки работоспособности</w:t>
      </w:r>
      <w:bookmarkEnd w:id="61"/>
    </w:p>
    <w:p w:rsidR="005154AF" w:rsidRPr="004E3114" w:rsidRDefault="00FB0B4B" w:rsidP="005154AF">
      <w:pPr>
        <w:pStyle w:val="ASFKNormal"/>
      </w:pPr>
      <w:r w:rsidRPr="004E3114">
        <w:t xml:space="preserve">Проверка работоспособности системы осуществляется путем ввода в адресную строку web-браузера адреса соответствующей подсистемы </w:t>
      </w:r>
      <w:r w:rsidR="00BF6936" w:rsidRPr="004E3114">
        <w:t>ППО АСФК</w:t>
      </w:r>
      <w:r w:rsidRPr="004E3114">
        <w:t xml:space="preserve">. Данный процесс описан в </w:t>
      </w:r>
      <w:r w:rsidR="00B634D0" w:rsidRPr="004E3114">
        <w:t xml:space="preserve">обучающих материалах </w:t>
      </w:r>
      <w:r w:rsidRPr="004E3114">
        <w:t>«Основные принципы работы с ППО СУФД». В случае возникновения ошибок в процессе запуска системы требуется обратиться к администратору.</w:t>
      </w:r>
    </w:p>
    <w:p w:rsidR="005154AF" w:rsidRPr="004E3114" w:rsidRDefault="005154AF" w:rsidP="005154AF">
      <w:pPr>
        <w:pStyle w:val="21"/>
      </w:pPr>
      <w:bookmarkStart w:id="62" w:name="_Toc225916469"/>
      <w:bookmarkStart w:id="63" w:name="_Toc232827280"/>
      <w:bookmarkStart w:id="64" w:name="_Toc409448776"/>
      <w:bookmarkStart w:id="65" w:name="_Toc410656116"/>
      <w:bookmarkStart w:id="66" w:name="_Toc421009313"/>
      <w:bookmarkStart w:id="67" w:name="_Toc106209907"/>
      <w:r w:rsidRPr="004E3114">
        <w:t>Справочники системы</w:t>
      </w:r>
      <w:bookmarkEnd w:id="59"/>
      <w:bookmarkEnd w:id="60"/>
      <w:bookmarkEnd w:id="62"/>
      <w:bookmarkEnd w:id="63"/>
      <w:bookmarkEnd w:id="64"/>
      <w:bookmarkEnd w:id="65"/>
      <w:bookmarkEnd w:id="66"/>
      <w:bookmarkEnd w:id="67"/>
    </w:p>
    <w:p w:rsidR="005154AF" w:rsidRPr="004E3114" w:rsidRDefault="005154AF" w:rsidP="005154AF">
      <w:pPr>
        <w:pStyle w:val="ASFKNormal"/>
      </w:pPr>
      <w:r w:rsidRPr="004E3114">
        <w:t xml:space="preserve">Описание справочников, используемых в АРМ НУБП, представлено в </w:t>
      </w:r>
      <w:bookmarkStart w:id="68" w:name="_Toc106783468"/>
      <w:bookmarkStart w:id="69" w:name="_Toc106889283"/>
      <w:r w:rsidR="00B634D0" w:rsidRPr="004E3114">
        <w:t>обучающих материалах «Руководство по работе со справочниками в ППО СУФД»</w:t>
      </w:r>
      <w:r w:rsidRPr="004E3114">
        <w:t>.</w:t>
      </w:r>
    </w:p>
    <w:p w:rsidR="005154AF" w:rsidRPr="004E3114" w:rsidRDefault="005154AF" w:rsidP="005154AF">
      <w:pPr>
        <w:pStyle w:val="21"/>
      </w:pPr>
      <w:bookmarkStart w:id="70" w:name="_Toc107037955"/>
      <w:bookmarkStart w:id="71" w:name="_Toc182196486"/>
      <w:bookmarkStart w:id="72" w:name="_Toc225916470"/>
      <w:bookmarkStart w:id="73" w:name="_Toc232827281"/>
      <w:bookmarkStart w:id="74" w:name="_Toc409448777"/>
      <w:bookmarkStart w:id="75" w:name="_Toc410656117"/>
      <w:bookmarkStart w:id="76" w:name="_Toc421009314"/>
      <w:bookmarkStart w:id="77" w:name="_Toc106209908"/>
      <w:r w:rsidRPr="004E3114">
        <w:t>Функции системы</w:t>
      </w:r>
      <w:bookmarkEnd w:id="68"/>
      <w:bookmarkEnd w:id="69"/>
      <w:bookmarkEnd w:id="70"/>
      <w:bookmarkEnd w:id="71"/>
      <w:bookmarkEnd w:id="72"/>
      <w:bookmarkEnd w:id="73"/>
      <w:bookmarkEnd w:id="74"/>
      <w:bookmarkEnd w:id="75"/>
      <w:bookmarkEnd w:id="76"/>
      <w:bookmarkEnd w:id="77"/>
    </w:p>
    <w:p w:rsidR="005154AF" w:rsidRPr="004E3114" w:rsidRDefault="005154AF" w:rsidP="005154AF">
      <w:pPr>
        <w:pStyle w:val="ASFKNormal"/>
      </w:pPr>
      <w:r w:rsidRPr="004E3114">
        <w:t>В рамках юридически правомочного документооборота АРМ НУБП позволяет выполнять набор стандартных операций:</w:t>
      </w:r>
    </w:p>
    <w:p w:rsidR="005154AF" w:rsidRPr="004E3114" w:rsidRDefault="005154AF" w:rsidP="005154AF">
      <w:pPr>
        <w:pStyle w:val="ASFKListmark1"/>
      </w:pPr>
      <w:r w:rsidRPr="004E3114">
        <w:t>создавать документы путем импорта из внешних систем, ручного ввода, копированием из существующих документов;</w:t>
      </w:r>
    </w:p>
    <w:p w:rsidR="005154AF" w:rsidRPr="004E3114" w:rsidRDefault="005154AF" w:rsidP="005154AF">
      <w:pPr>
        <w:pStyle w:val="ASFKListmark1"/>
      </w:pPr>
      <w:r w:rsidRPr="004E3114">
        <w:t>печатать документы на локальных и сетевых принтерах;</w:t>
      </w:r>
    </w:p>
    <w:p w:rsidR="005154AF" w:rsidRPr="004E3114" w:rsidRDefault="005154AF" w:rsidP="005154AF">
      <w:pPr>
        <w:pStyle w:val="ASFKListmark1"/>
      </w:pPr>
      <w:r w:rsidRPr="004E3114">
        <w:t>зашифровывать и расшифровать документы;</w:t>
      </w:r>
    </w:p>
    <w:p w:rsidR="005154AF" w:rsidRPr="004E3114" w:rsidRDefault="005154AF" w:rsidP="005154AF">
      <w:pPr>
        <w:pStyle w:val="ASFKListmark1"/>
      </w:pPr>
      <w:r w:rsidRPr="004E3114">
        <w:t xml:space="preserve">формировать и проверять </w:t>
      </w:r>
      <w:r w:rsidR="0054549C" w:rsidRPr="004E3114">
        <w:t>ЭП</w:t>
      </w:r>
      <w:r w:rsidRPr="004E3114">
        <w:t xml:space="preserve"> </w:t>
      </w:r>
      <w:r w:rsidR="004803D6" w:rsidRPr="004E3114">
        <w:t>«</w:t>
      </w:r>
      <w:r w:rsidRPr="004E3114">
        <w:t>под</w:t>
      </w:r>
      <w:r w:rsidR="004803D6" w:rsidRPr="004E3114">
        <w:t>»</w:t>
      </w:r>
      <w:r w:rsidRPr="004E3114">
        <w:t xml:space="preserve"> документом;</w:t>
      </w:r>
    </w:p>
    <w:p w:rsidR="005154AF" w:rsidRPr="004E3114" w:rsidRDefault="005154AF" w:rsidP="005154AF">
      <w:pPr>
        <w:pStyle w:val="ASFKListmark1"/>
      </w:pPr>
      <w:r w:rsidRPr="004E3114">
        <w:t>осуществлять различные контроли: на корректность заполнения документов, соответствие справочникам, наличие подписей, из</w:t>
      </w:r>
      <w:r w:rsidR="0039571A" w:rsidRPr="004E3114">
        <w:t>менение состояний;</w:t>
      </w:r>
    </w:p>
    <w:p w:rsidR="005154AF" w:rsidRPr="004E3114" w:rsidRDefault="005154AF" w:rsidP="005154AF">
      <w:pPr>
        <w:pStyle w:val="ASFKListmark1"/>
      </w:pPr>
      <w:r w:rsidRPr="004E3114">
        <w:t>экспортировать документы во внешние системы;</w:t>
      </w:r>
    </w:p>
    <w:p w:rsidR="005154AF" w:rsidRPr="004E3114" w:rsidRDefault="005154AF" w:rsidP="005154AF">
      <w:pPr>
        <w:pStyle w:val="ASFKListmark1"/>
      </w:pPr>
      <w:r w:rsidRPr="004E3114">
        <w:t>осуществлять доставку документов между адресатами (отправка-получение);</w:t>
      </w:r>
    </w:p>
    <w:p w:rsidR="005154AF" w:rsidRPr="004E3114" w:rsidRDefault="005154AF" w:rsidP="005154AF">
      <w:pPr>
        <w:pStyle w:val="ASFKListmark1"/>
      </w:pPr>
      <w:r w:rsidRPr="004E3114">
        <w:t>вести историю изменений документов;</w:t>
      </w:r>
    </w:p>
    <w:p w:rsidR="005154AF" w:rsidRPr="004E3114" w:rsidRDefault="005154AF" w:rsidP="005154AF">
      <w:pPr>
        <w:pStyle w:val="ASFKListmark1"/>
      </w:pPr>
      <w:r w:rsidRPr="004E3114">
        <w:t>поддерживать жизненный цикл документов в виде последовательных изменений статусов в ходе их обработки.</w:t>
      </w:r>
    </w:p>
    <w:p w:rsidR="005154AF" w:rsidRPr="004E3114" w:rsidRDefault="005154AF" w:rsidP="005154AF">
      <w:pPr>
        <w:pStyle w:val="ASFKNormal"/>
      </w:pPr>
      <w:r w:rsidRPr="004E3114">
        <w:t xml:space="preserve">Стандартные операции над документами описаны в </w:t>
      </w:r>
      <w:r w:rsidR="00B634D0" w:rsidRPr="004E3114">
        <w:t xml:space="preserve">обучающих материалах </w:t>
      </w:r>
      <w:r w:rsidR="004803D6" w:rsidRPr="004E3114">
        <w:t>«</w:t>
      </w:r>
      <w:r w:rsidR="00FB434D" w:rsidRPr="004E3114">
        <w:t>Основные принципы работы с ППО СУФД</w:t>
      </w:r>
      <w:r w:rsidR="004803D6" w:rsidRPr="004E3114">
        <w:t>»</w:t>
      </w:r>
      <w:r w:rsidRPr="004E3114">
        <w:t>. Доступные операции, экранные формы и особенности их заполнения для документов различных типов описаны в разделе</w:t>
      </w:r>
      <w:r w:rsidR="00C27B33" w:rsidRPr="004E3114">
        <w:t xml:space="preserve"> </w:t>
      </w:r>
      <w:r w:rsidR="00C27B33" w:rsidRPr="004E3114">
        <w:fldChar w:fldCharType="begin"/>
      </w:r>
      <w:r w:rsidR="00C27B33" w:rsidRPr="004E3114">
        <w:instrText xml:space="preserve"> REF _Ref422834569 \r \h </w:instrText>
      </w:r>
      <w:r w:rsidR="004E3114">
        <w:instrText xml:space="preserve"> \* MERGEFORMAT </w:instrText>
      </w:r>
      <w:r w:rsidR="00C27B33" w:rsidRPr="004E3114">
        <w:fldChar w:fldCharType="separate"/>
      </w:r>
      <w:r w:rsidR="001B067E">
        <w:t>5</w:t>
      </w:r>
      <w:r w:rsidR="00C27B33" w:rsidRPr="004E3114">
        <w:fldChar w:fldCharType="end"/>
      </w:r>
      <w:r w:rsidRPr="004E3114">
        <w:t>.</w:t>
      </w:r>
    </w:p>
    <w:p w:rsidR="005154AF" w:rsidRPr="004E3114" w:rsidRDefault="005154AF" w:rsidP="005154AF">
      <w:pPr>
        <w:pStyle w:val="21"/>
      </w:pPr>
      <w:bookmarkStart w:id="78" w:name="_Toc107037956"/>
      <w:bookmarkStart w:id="79" w:name="_Toc182196487"/>
      <w:bookmarkStart w:id="80" w:name="_Toc248041597"/>
      <w:bookmarkStart w:id="81" w:name="_Toc409448778"/>
      <w:bookmarkStart w:id="82" w:name="_Toc410656118"/>
      <w:bookmarkStart w:id="83" w:name="_Toc421009315"/>
      <w:bookmarkStart w:id="84" w:name="_Toc106209909"/>
      <w:r w:rsidRPr="004E3114">
        <w:t>Дополнительные настройки системы</w:t>
      </w:r>
      <w:bookmarkEnd w:id="78"/>
      <w:bookmarkEnd w:id="79"/>
      <w:bookmarkEnd w:id="80"/>
      <w:bookmarkEnd w:id="81"/>
      <w:bookmarkEnd w:id="82"/>
      <w:bookmarkEnd w:id="83"/>
      <w:bookmarkEnd w:id="84"/>
    </w:p>
    <w:p w:rsidR="005154AF" w:rsidRPr="004E3114" w:rsidRDefault="005154AF" w:rsidP="005154AF">
      <w:pPr>
        <w:pStyle w:val="ASFKNormal"/>
      </w:pPr>
      <w:r w:rsidRPr="004E3114">
        <w:t>Раздел в рамках данного документа не предусмотрен.</w:t>
      </w:r>
    </w:p>
    <w:p w:rsidR="005154AF" w:rsidRPr="004E3114" w:rsidRDefault="005154AF" w:rsidP="005154AF">
      <w:pPr>
        <w:pStyle w:val="1"/>
      </w:pPr>
      <w:bookmarkStart w:id="85" w:name="_Toc409448779"/>
      <w:bookmarkStart w:id="86" w:name="_Toc410656119"/>
      <w:bookmarkStart w:id="87" w:name="_Toc421009316"/>
      <w:bookmarkStart w:id="88" w:name="_Ref422755002"/>
      <w:bookmarkStart w:id="89" w:name="_Toc170885710"/>
      <w:bookmarkStart w:id="90" w:name="_Toc221011466"/>
      <w:bookmarkStart w:id="91" w:name="_Toc221012167"/>
      <w:bookmarkStart w:id="92" w:name="_Toc225934548"/>
      <w:bookmarkStart w:id="93" w:name="_Toc231630508"/>
      <w:bookmarkStart w:id="94" w:name="_Toc231630632"/>
      <w:bookmarkStart w:id="95" w:name="_Toc302380410"/>
      <w:bookmarkStart w:id="96" w:name="_Toc309837794"/>
      <w:bookmarkStart w:id="97" w:name="_Toc383088823"/>
      <w:bookmarkStart w:id="98" w:name="_Toc106209910"/>
      <w:r w:rsidRPr="004E3114">
        <w:lastRenderedPageBreak/>
        <w:t>Основные сведения об интерфейсе программы, типовых операциях и приемах работы</w:t>
      </w:r>
      <w:bookmarkEnd w:id="85"/>
      <w:bookmarkEnd w:id="86"/>
      <w:bookmarkEnd w:id="87"/>
      <w:bookmarkEnd w:id="88"/>
      <w:bookmarkEnd w:id="98"/>
    </w:p>
    <w:p w:rsidR="005154AF" w:rsidRPr="004E3114" w:rsidRDefault="005154AF" w:rsidP="005154AF">
      <w:pPr>
        <w:pStyle w:val="ASFKNote"/>
      </w:pPr>
      <w:r w:rsidRPr="004E3114">
        <w:rPr>
          <w:rStyle w:val="ASFKSymBold"/>
        </w:rPr>
        <w:t>Внимание!</w:t>
      </w:r>
      <w:r w:rsidRPr="004E3114">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30082E" w:rsidRPr="004E3114">
        <w:t xml:space="preserve">обучающих материалах </w:t>
      </w:r>
      <w:r w:rsidR="004803D6" w:rsidRPr="004E3114">
        <w:t>«</w:t>
      </w:r>
      <w:r w:rsidR="00FB434D" w:rsidRPr="004E3114">
        <w:t>Основные принципы работы с ППО СУФД</w:t>
      </w:r>
      <w:r w:rsidR="004803D6" w:rsidRPr="004E3114">
        <w:t>»</w:t>
      </w:r>
      <w:r w:rsidRPr="004E3114">
        <w:t>.</w:t>
      </w:r>
    </w:p>
    <w:p w:rsidR="005154AF" w:rsidRPr="004E3114" w:rsidRDefault="005154AF" w:rsidP="005154AF">
      <w:pPr>
        <w:pStyle w:val="21"/>
      </w:pPr>
      <w:bookmarkStart w:id="99" w:name="_Toc100631594"/>
      <w:bookmarkStart w:id="100" w:name="_Toc112819449"/>
      <w:bookmarkStart w:id="101" w:name="_Toc167600094"/>
      <w:bookmarkStart w:id="102" w:name="_Toc170885712"/>
      <w:bookmarkStart w:id="103" w:name="_Toc221011468"/>
      <w:bookmarkStart w:id="104" w:name="_Toc221012169"/>
      <w:bookmarkStart w:id="105" w:name="_Toc225934550"/>
      <w:bookmarkStart w:id="106" w:name="_Toc231630509"/>
      <w:bookmarkStart w:id="107" w:name="_Toc231630633"/>
      <w:bookmarkStart w:id="108" w:name="_Ref293486795"/>
      <w:bookmarkStart w:id="109" w:name="_Ref301872117"/>
      <w:bookmarkStart w:id="110" w:name="_Toc302380411"/>
      <w:bookmarkStart w:id="111" w:name="_Toc309837795"/>
      <w:bookmarkStart w:id="112" w:name="_Ref375231806"/>
      <w:bookmarkStart w:id="113" w:name="_Toc383088824"/>
      <w:bookmarkStart w:id="114" w:name="_Toc409448780"/>
      <w:bookmarkStart w:id="115" w:name="_Toc410656120"/>
      <w:bookmarkStart w:id="116" w:name="_Toc421009317"/>
      <w:bookmarkStart w:id="117" w:name="_Toc167600099"/>
      <w:bookmarkStart w:id="118" w:name="_Toc167600098"/>
      <w:bookmarkStart w:id="119" w:name="_Toc167600097"/>
      <w:bookmarkStart w:id="120" w:name="_Toc167600096"/>
      <w:bookmarkStart w:id="121" w:name="_Toc167600095"/>
      <w:bookmarkStart w:id="122" w:name="_Toc106209911"/>
      <w:bookmarkEnd w:id="89"/>
      <w:bookmarkEnd w:id="90"/>
      <w:bookmarkEnd w:id="91"/>
      <w:bookmarkEnd w:id="92"/>
      <w:bookmarkEnd w:id="93"/>
      <w:bookmarkEnd w:id="94"/>
      <w:bookmarkEnd w:id="95"/>
      <w:bookmarkEnd w:id="96"/>
      <w:bookmarkEnd w:id="97"/>
      <w:r w:rsidRPr="004E3114">
        <w:t>Основные элементы интерфейса</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2"/>
    </w:p>
    <w:p w:rsidR="005154AF" w:rsidRPr="004E3114" w:rsidRDefault="005154AF" w:rsidP="005154AF">
      <w:pPr>
        <w:pStyle w:val="ASFKNormal"/>
      </w:pPr>
      <w:r w:rsidRPr="004E3114">
        <w:t>На рисунке</w:t>
      </w:r>
      <w:r w:rsidR="009F70A8" w:rsidRPr="004E3114">
        <w:t> </w:t>
      </w:r>
      <w:r w:rsidRPr="004E3114">
        <w:fldChar w:fldCharType="begin"/>
      </w:r>
      <w:r w:rsidRPr="004E3114">
        <w:instrText xml:space="preserve"> REF _Ref227155316 \h  \* MERGEFORMAT </w:instrText>
      </w:r>
      <w:r w:rsidRPr="004E3114">
        <w:fldChar w:fldCharType="separate"/>
      </w:r>
      <w:r w:rsidR="001B067E">
        <w:t>1</w:t>
      </w:r>
      <w:r w:rsidRPr="004E3114">
        <w:fldChar w:fldCharType="end"/>
      </w:r>
      <w:r w:rsidRPr="004E3114">
        <w:t xml:space="preserve"> показано главное окно программы.</w:t>
      </w:r>
    </w:p>
    <w:p w:rsidR="005154AF" w:rsidRPr="004E3114" w:rsidRDefault="000C571B" w:rsidP="005154AF">
      <w:pPr>
        <w:pStyle w:val="ASFKFigure"/>
      </w:pPr>
      <w:r w:rsidRPr="004E3114">
        <w:rPr>
          <w:noProof/>
        </w:rPr>
        <w:drawing>
          <wp:inline distT="0" distB="0" distL="0" distR="0">
            <wp:extent cx="612584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123" w:name="_Ref227155316"/>
      <w:bookmarkStart w:id="124" w:name="_Toc106210287"/>
      <w:r w:rsidR="001B067E">
        <w:rPr>
          <w:noProof/>
        </w:rPr>
        <w:t>1</w:t>
      </w:r>
      <w:bookmarkEnd w:id="123"/>
      <w:r w:rsidRPr="004E3114">
        <w:fldChar w:fldCharType="end"/>
      </w:r>
      <w:r w:rsidRPr="004E3114">
        <w:t>. Основное окно программы</w:t>
      </w:r>
      <w:bookmarkEnd w:id="124"/>
    </w:p>
    <w:p w:rsidR="005154AF" w:rsidRPr="004E3114" w:rsidRDefault="005154AF" w:rsidP="005154AF">
      <w:pPr>
        <w:pStyle w:val="ASFKNormal"/>
      </w:pPr>
      <w:r w:rsidRPr="004E3114">
        <w:t>Числами на рисунке обозначены основные элементы интерфейса программы:</w:t>
      </w:r>
    </w:p>
    <w:p w:rsidR="005154AF" w:rsidRPr="004E3114" w:rsidRDefault="005154AF" w:rsidP="005154AF">
      <w:pPr>
        <w:pStyle w:val="ASFKListmark1"/>
      </w:pPr>
      <w:r w:rsidRPr="004E3114">
        <w:t xml:space="preserve"> 1 – заголовок рабочего окна программы;</w:t>
      </w:r>
    </w:p>
    <w:p w:rsidR="005154AF" w:rsidRPr="004E3114" w:rsidRDefault="005154AF" w:rsidP="005154AF">
      <w:pPr>
        <w:pStyle w:val="ASFKListmark1"/>
      </w:pPr>
      <w:r w:rsidRPr="004E3114">
        <w:t xml:space="preserve"> 2 – строка навигации;</w:t>
      </w:r>
    </w:p>
    <w:p w:rsidR="005154AF" w:rsidRPr="004E3114" w:rsidRDefault="005154AF" w:rsidP="005154AF">
      <w:pPr>
        <w:pStyle w:val="ASFKListmark1"/>
      </w:pPr>
      <w:r w:rsidRPr="004E3114">
        <w:t xml:space="preserve"> 3 – поле выбора организации;</w:t>
      </w:r>
    </w:p>
    <w:p w:rsidR="005154AF" w:rsidRPr="004E3114" w:rsidRDefault="005154AF" w:rsidP="005154AF">
      <w:pPr>
        <w:pStyle w:val="ASFKListmark1"/>
      </w:pPr>
      <w:r w:rsidRPr="004E3114">
        <w:t xml:space="preserve"> 4 – переключатели содержимого панели навигации;</w:t>
      </w:r>
    </w:p>
    <w:p w:rsidR="005154AF" w:rsidRPr="004E3114" w:rsidRDefault="005154AF" w:rsidP="005154AF">
      <w:pPr>
        <w:pStyle w:val="ASFKListmark1"/>
      </w:pPr>
      <w:r w:rsidRPr="004E3114">
        <w:t xml:space="preserve"> 5 – поле поиска;</w:t>
      </w:r>
    </w:p>
    <w:p w:rsidR="005154AF" w:rsidRPr="004E3114" w:rsidRDefault="005154AF" w:rsidP="005154AF">
      <w:pPr>
        <w:pStyle w:val="ASFKListmark1"/>
      </w:pPr>
      <w:r w:rsidRPr="004E3114">
        <w:t xml:space="preserve"> 6 – панель навигации;</w:t>
      </w:r>
    </w:p>
    <w:p w:rsidR="005154AF" w:rsidRPr="004E3114" w:rsidRDefault="005154AF" w:rsidP="005154AF">
      <w:pPr>
        <w:pStyle w:val="ASFKListmark1"/>
      </w:pPr>
      <w:r w:rsidRPr="004E3114">
        <w:lastRenderedPageBreak/>
        <w:t xml:space="preserve"> 7 – область пользовательских представлений;</w:t>
      </w:r>
    </w:p>
    <w:p w:rsidR="005154AF" w:rsidRPr="004E3114" w:rsidRDefault="005154AF" w:rsidP="005154AF">
      <w:pPr>
        <w:pStyle w:val="ASFKListmark1"/>
      </w:pPr>
      <w:r w:rsidRPr="004E3114">
        <w:t xml:space="preserve"> 8 – кнопка настроек параметров программы;</w:t>
      </w:r>
    </w:p>
    <w:p w:rsidR="005154AF" w:rsidRPr="004E3114" w:rsidRDefault="005154AF" w:rsidP="005154AF">
      <w:pPr>
        <w:pStyle w:val="ASFKListmark1"/>
      </w:pPr>
      <w:r w:rsidRPr="004E3114">
        <w:t xml:space="preserve"> 9 – кнопка настройки автоматического импорта/экспорта;</w:t>
      </w:r>
    </w:p>
    <w:p w:rsidR="005154AF" w:rsidRPr="004E3114" w:rsidRDefault="005154AF" w:rsidP="005154AF">
      <w:pPr>
        <w:pStyle w:val="ASFKListmark1"/>
      </w:pPr>
      <w:r w:rsidRPr="004E3114">
        <w:t>10 – кнопка вызова диспетчера задач;</w:t>
      </w:r>
    </w:p>
    <w:p w:rsidR="005154AF" w:rsidRPr="004E3114" w:rsidRDefault="005154AF" w:rsidP="005154AF">
      <w:pPr>
        <w:pStyle w:val="ASFKListmark1"/>
      </w:pPr>
      <w:r w:rsidRPr="004E3114">
        <w:t>11 – рабочая область.</w:t>
      </w:r>
    </w:p>
    <w:p w:rsidR="005154AF" w:rsidRPr="004E3114" w:rsidRDefault="005154AF" w:rsidP="005154AF">
      <w:pPr>
        <w:pStyle w:val="32"/>
      </w:pPr>
      <w:bookmarkStart w:id="125" w:name="_Toc383088825"/>
      <w:bookmarkStart w:id="126" w:name="_Toc409448781"/>
      <w:bookmarkStart w:id="127" w:name="_Toc410656121"/>
      <w:bookmarkStart w:id="128" w:name="_Toc421009318"/>
      <w:bookmarkStart w:id="129" w:name="_Toc106209912"/>
      <w:r w:rsidRPr="004E3114">
        <w:t xml:space="preserve">Заголовок рабочего окна </w:t>
      </w:r>
      <w:bookmarkEnd w:id="125"/>
      <w:r w:rsidRPr="004E3114">
        <w:t>программы</w:t>
      </w:r>
      <w:bookmarkEnd w:id="126"/>
      <w:bookmarkEnd w:id="127"/>
      <w:bookmarkEnd w:id="128"/>
      <w:bookmarkEnd w:id="129"/>
    </w:p>
    <w:p w:rsidR="005154AF" w:rsidRPr="004E3114" w:rsidRDefault="005154AF" w:rsidP="005154AF">
      <w:pPr>
        <w:pStyle w:val="ASFKNormal"/>
      </w:pPr>
      <w:r w:rsidRPr="004E3114">
        <w:t>В заголовке окна (см.</w:t>
      </w:r>
      <w:r w:rsidR="009F70A8" w:rsidRPr="004E3114">
        <w:t> </w:t>
      </w:r>
      <w:r w:rsidRPr="004E3114">
        <w:t>рис. </w:t>
      </w:r>
      <w:r w:rsidRPr="004E3114">
        <w:fldChar w:fldCharType="begin"/>
      </w:r>
      <w:r w:rsidRPr="004E3114">
        <w:instrText xml:space="preserve"> REF _Ref227155316 \h  \* MERGEFORMAT </w:instrText>
      </w:r>
      <w:r w:rsidRPr="004E3114">
        <w:fldChar w:fldCharType="separate"/>
      </w:r>
      <w:r w:rsidR="001B067E">
        <w:t>1</w:t>
      </w:r>
      <w:r w:rsidRPr="004E3114">
        <w:fldChar w:fldCharType="end"/>
      </w:r>
      <w:r w:rsidRPr="004E3114">
        <w:t xml:space="preserve"> [1]) указываются следующие сведения:</w:t>
      </w:r>
    </w:p>
    <w:p w:rsidR="005154AF" w:rsidRPr="004E3114" w:rsidRDefault="005154AF" w:rsidP="005154AF">
      <w:pPr>
        <w:pStyle w:val="ASFKListmark1"/>
      </w:pPr>
      <w:r w:rsidRPr="004E3114">
        <w:t>название ППО;</w:t>
      </w:r>
    </w:p>
    <w:p w:rsidR="005154AF" w:rsidRPr="004E3114" w:rsidRDefault="005154AF" w:rsidP="005154AF">
      <w:pPr>
        <w:pStyle w:val="ASFKListmark1"/>
      </w:pPr>
      <w:r w:rsidRPr="004E3114">
        <w:t>текущий пользователь;</w:t>
      </w:r>
    </w:p>
    <w:p w:rsidR="005154AF" w:rsidRPr="004E3114" w:rsidRDefault="005154AF" w:rsidP="005154AF">
      <w:pPr>
        <w:pStyle w:val="ASFKListmark1"/>
      </w:pPr>
      <w:r w:rsidRPr="004E3114">
        <w:t>текущая версия ППО;</w:t>
      </w:r>
    </w:p>
    <w:p w:rsidR="005154AF" w:rsidRPr="004E3114" w:rsidRDefault="005154AF" w:rsidP="005154AF">
      <w:pPr>
        <w:pStyle w:val="ASFKListmark1"/>
      </w:pPr>
      <w:r w:rsidRPr="004E3114">
        <w:t>текущая дата.</w:t>
      </w:r>
    </w:p>
    <w:p w:rsidR="005154AF" w:rsidRPr="004E3114" w:rsidRDefault="005154AF" w:rsidP="005154AF">
      <w:pPr>
        <w:pStyle w:val="32"/>
      </w:pPr>
      <w:bookmarkStart w:id="130" w:name="_Toc383088826"/>
      <w:bookmarkStart w:id="131" w:name="_Toc409448782"/>
      <w:bookmarkStart w:id="132" w:name="_Toc410656122"/>
      <w:bookmarkStart w:id="133" w:name="_Ref421008232"/>
      <w:bookmarkStart w:id="134" w:name="_Toc421009319"/>
      <w:bookmarkStart w:id="135" w:name="_Toc106209913"/>
      <w:r w:rsidRPr="004E3114">
        <w:t>Строка навигации</w:t>
      </w:r>
      <w:bookmarkEnd w:id="130"/>
      <w:bookmarkEnd w:id="131"/>
      <w:bookmarkEnd w:id="132"/>
      <w:bookmarkEnd w:id="133"/>
      <w:bookmarkEnd w:id="134"/>
      <w:bookmarkEnd w:id="135"/>
    </w:p>
    <w:p w:rsidR="005154AF" w:rsidRPr="004E3114" w:rsidRDefault="005154AF" w:rsidP="005154AF">
      <w:pPr>
        <w:pStyle w:val="ASFKNormal"/>
      </w:pPr>
      <w:r w:rsidRPr="004E3114">
        <w:t>Строка навигации (рис. </w:t>
      </w:r>
      <w:r w:rsidRPr="004E3114">
        <w:fldChar w:fldCharType="begin"/>
      </w:r>
      <w:r w:rsidRPr="004E3114">
        <w:instrText xml:space="preserve"> REF _Ref227155316 \h  \* MERGEFORMAT </w:instrText>
      </w:r>
      <w:r w:rsidRPr="004E3114">
        <w:fldChar w:fldCharType="separate"/>
      </w:r>
      <w:r w:rsidR="001B067E">
        <w:t>1</w:t>
      </w:r>
      <w:r w:rsidRPr="004E3114">
        <w:fldChar w:fldCharType="end"/>
      </w:r>
      <w:r w:rsidRPr="004E3114">
        <w:t xml:space="preserve"> [2]) позволяет осуществлять быстрый переход между разделами и подразделами для работы с документами или справочниками.</w:t>
      </w:r>
    </w:p>
    <w:p w:rsidR="005154AF" w:rsidRPr="004E3114" w:rsidRDefault="005154AF" w:rsidP="005154AF">
      <w:pPr>
        <w:pStyle w:val="32"/>
      </w:pPr>
      <w:bookmarkStart w:id="136" w:name="_Ref376259721"/>
      <w:bookmarkStart w:id="137" w:name="_Toc383088827"/>
      <w:bookmarkStart w:id="138" w:name="_Toc409448783"/>
      <w:bookmarkStart w:id="139" w:name="_Toc410656123"/>
      <w:bookmarkStart w:id="140" w:name="_Toc421009320"/>
      <w:bookmarkStart w:id="141" w:name="_Toc106209914"/>
      <w:r w:rsidRPr="004E3114">
        <w:t>Поле выбора организации</w:t>
      </w:r>
      <w:bookmarkEnd w:id="136"/>
      <w:bookmarkEnd w:id="137"/>
      <w:bookmarkEnd w:id="138"/>
      <w:bookmarkEnd w:id="139"/>
      <w:bookmarkEnd w:id="140"/>
      <w:bookmarkEnd w:id="141"/>
    </w:p>
    <w:p w:rsidR="005154AF" w:rsidRPr="004E3114" w:rsidRDefault="005154AF" w:rsidP="005154AF">
      <w:pPr>
        <w:pStyle w:val="ASFKNormal"/>
      </w:pPr>
      <w:r w:rsidRPr="004E3114">
        <w:t>Панель выбора организации (см. рис. </w:t>
      </w:r>
      <w:r w:rsidRPr="004E3114">
        <w:fldChar w:fldCharType="begin"/>
      </w:r>
      <w:r w:rsidRPr="004E3114">
        <w:instrText xml:space="preserve"> REF _Ref227155316 \h  \* MERGEFORMAT </w:instrText>
      </w:r>
      <w:r w:rsidRPr="004E3114">
        <w:fldChar w:fldCharType="separate"/>
      </w:r>
      <w:r w:rsidR="001B067E">
        <w:t>1</w:t>
      </w:r>
      <w:r w:rsidRPr="004E3114">
        <w:fldChar w:fldCharType="end"/>
      </w:r>
      <w:r w:rsidRPr="004E3114">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154AF" w:rsidRPr="004E3114" w:rsidRDefault="005154AF" w:rsidP="005154AF">
      <w:pPr>
        <w:pStyle w:val="32"/>
      </w:pPr>
      <w:bookmarkStart w:id="142" w:name="_Toc383088828"/>
      <w:bookmarkStart w:id="143" w:name="_Toc409448784"/>
      <w:bookmarkStart w:id="144" w:name="_Toc410656124"/>
      <w:bookmarkStart w:id="145" w:name="_Toc421009321"/>
      <w:bookmarkStart w:id="146" w:name="_Toc106209915"/>
      <w:r w:rsidRPr="004E3114">
        <w:t>Переключатели содержимого панели навигации</w:t>
      </w:r>
      <w:bookmarkEnd w:id="142"/>
      <w:bookmarkEnd w:id="143"/>
      <w:bookmarkEnd w:id="144"/>
      <w:bookmarkEnd w:id="145"/>
      <w:bookmarkEnd w:id="146"/>
    </w:p>
    <w:p w:rsidR="005154AF" w:rsidRPr="004E3114" w:rsidRDefault="005154AF" w:rsidP="005154AF">
      <w:pPr>
        <w:pStyle w:val="ASFKNormal"/>
      </w:pPr>
      <w:r w:rsidRPr="004E3114">
        <w:t>Переключатели содержимого панели навигации (см.</w:t>
      </w:r>
      <w:r w:rsidR="009F70A8" w:rsidRPr="004E3114">
        <w:t> </w:t>
      </w:r>
      <w:r w:rsidRPr="004E3114">
        <w:t>рис. </w:t>
      </w:r>
      <w:r w:rsidRPr="004E3114">
        <w:fldChar w:fldCharType="begin"/>
      </w:r>
      <w:r w:rsidRPr="004E3114">
        <w:instrText xml:space="preserve"> REF _Ref227155316 \h  \* MERGEFORMAT </w:instrText>
      </w:r>
      <w:r w:rsidRPr="004E3114">
        <w:fldChar w:fldCharType="separate"/>
      </w:r>
      <w:r w:rsidR="001B067E">
        <w:t>1</w:t>
      </w:r>
      <w:r w:rsidRPr="004E3114">
        <w:fldChar w:fldCharType="end"/>
      </w:r>
      <w:r w:rsidRPr="004E3114">
        <w:t xml:space="preserve"> [4])</w:t>
      </w:r>
      <w:r w:rsidR="0039571A" w:rsidRPr="004E3114">
        <w:t xml:space="preserve"> </w:t>
      </w:r>
      <w:r w:rsidRPr="004E3114">
        <w:t>позволяют оперативно переключаться между следующими режимами отображения:</w:t>
      </w:r>
    </w:p>
    <w:p w:rsidR="005154AF" w:rsidRPr="004E3114" w:rsidRDefault="004803D6" w:rsidP="005154AF">
      <w:pPr>
        <w:pStyle w:val="ASFKListmark1"/>
      </w:pPr>
      <w:r w:rsidRPr="004E3114">
        <w:t>«</w:t>
      </w:r>
      <w:r w:rsidR="005154AF" w:rsidRPr="004E3114">
        <w:t>Все документы</w:t>
      </w:r>
      <w:r w:rsidRPr="004E3114">
        <w:t>»</w:t>
      </w:r>
      <w:r w:rsidR="005154AF" w:rsidRPr="004E3114">
        <w:t>;</w:t>
      </w:r>
    </w:p>
    <w:p w:rsidR="005154AF" w:rsidRPr="004E3114" w:rsidRDefault="004803D6" w:rsidP="005154AF">
      <w:pPr>
        <w:pStyle w:val="ASFKListmark1"/>
      </w:pPr>
      <w:r w:rsidRPr="004E3114">
        <w:t>«</w:t>
      </w:r>
      <w:r w:rsidR="005154AF" w:rsidRPr="004E3114">
        <w:t>Мои документы</w:t>
      </w:r>
      <w:r w:rsidRPr="004E3114">
        <w:t>»</w:t>
      </w:r>
      <w:r w:rsidR="005154AF" w:rsidRPr="004E3114">
        <w:t>;</w:t>
      </w:r>
    </w:p>
    <w:p w:rsidR="005154AF" w:rsidRPr="004E3114" w:rsidRDefault="004803D6" w:rsidP="005154AF">
      <w:pPr>
        <w:pStyle w:val="ASFKListmark1"/>
      </w:pPr>
      <w:r w:rsidRPr="004E3114">
        <w:t>«</w:t>
      </w:r>
      <w:r w:rsidR="005154AF" w:rsidRPr="004E3114">
        <w:t>Настройки</w:t>
      </w:r>
      <w:r w:rsidRPr="004E3114">
        <w:t>»</w:t>
      </w:r>
      <w:r w:rsidR="005154AF" w:rsidRPr="004E3114">
        <w:t>.</w:t>
      </w:r>
    </w:p>
    <w:p w:rsidR="005154AF" w:rsidRPr="004E3114" w:rsidRDefault="005154AF" w:rsidP="005154AF">
      <w:pPr>
        <w:pStyle w:val="ASFKNormal"/>
      </w:pPr>
      <w:r w:rsidRPr="004E3114">
        <w:t>В зависимости от выбранного режима содержимое панели навигации будет меняться.</w:t>
      </w:r>
    </w:p>
    <w:p w:rsidR="005154AF" w:rsidRPr="004E3114" w:rsidRDefault="005154AF" w:rsidP="005154AF">
      <w:pPr>
        <w:pStyle w:val="32"/>
      </w:pPr>
      <w:bookmarkStart w:id="147" w:name="_Toc383088829"/>
      <w:bookmarkStart w:id="148" w:name="_Toc409448785"/>
      <w:bookmarkStart w:id="149" w:name="_Toc410656125"/>
      <w:bookmarkStart w:id="150" w:name="_Toc421009322"/>
      <w:bookmarkStart w:id="151" w:name="_Toc106209916"/>
      <w:r w:rsidRPr="004E3114">
        <w:t>Поле поиска</w:t>
      </w:r>
      <w:bookmarkEnd w:id="147"/>
      <w:bookmarkEnd w:id="148"/>
      <w:bookmarkEnd w:id="149"/>
      <w:bookmarkEnd w:id="150"/>
      <w:bookmarkEnd w:id="151"/>
    </w:p>
    <w:p w:rsidR="005154AF" w:rsidRPr="004E3114" w:rsidRDefault="005154AF" w:rsidP="005154AF">
      <w:pPr>
        <w:pStyle w:val="ASFKNormal"/>
      </w:pPr>
      <w:r w:rsidRPr="004E3114">
        <w:t>Поле поиска (см.</w:t>
      </w:r>
      <w:r w:rsidR="009F70A8" w:rsidRPr="004E3114">
        <w:t> </w:t>
      </w:r>
      <w:r w:rsidRPr="004E3114">
        <w:t>рис. </w:t>
      </w:r>
      <w:r w:rsidRPr="004E3114">
        <w:fldChar w:fldCharType="begin"/>
      </w:r>
      <w:r w:rsidRPr="004E3114">
        <w:instrText xml:space="preserve"> REF _Ref227155316 \h  \* MERGEFORMAT </w:instrText>
      </w:r>
      <w:r w:rsidRPr="004E3114">
        <w:fldChar w:fldCharType="separate"/>
      </w:r>
      <w:r w:rsidR="001B067E">
        <w:t>1</w:t>
      </w:r>
      <w:r w:rsidRPr="004E3114">
        <w:fldChar w:fldCharType="end"/>
      </w:r>
      <w:r w:rsidRPr="004E3114">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154AF" w:rsidRPr="004E3114" w:rsidRDefault="005154AF" w:rsidP="005154AF">
      <w:pPr>
        <w:pStyle w:val="32"/>
      </w:pPr>
      <w:bookmarkStart w:id="152" w:name="_Toc383088830"/>
      <w:bookmarkStart w:id="153" w:name="_Toc409448786"/>
      <w:bookmarkStart w:id="154" w:name="_Toc410656126"/>
      <w:bookmarkStart w:id="155" w:name="_Toc421009323"/>
      <w:bookmarkStart w:id="156" w:name="_Toc106209917"/>
      <w:r w:rsidRPr="004E3114">
        <w:t>Панель навигации</w:t>
      </w:r>
      <w:bookmarkEnd w:id="152"/>
      <w:bookmarkEnd w:id="153"/>
      <w:bookmarkEnd w:id="154"/>
      <w:bookmarkEnd w:id="155"/>
      <w:bookmarkEnd w:id="156"/>
    </w:p>
    <w:p w:rsidR="005154AF" w:rsidRPr="004E3114" w:rsidRDefault="005154AF" w:rsidP="005154AF">
      <w:pPr>
        <w:pStyle w:val="ASFKNormal"/>
      </w:pPr>
      <w:r w:rsidRPr="004E3114">
        <w:t>Панель навигации (рис. </w:t>
      </w:r>
      <w:r w:rsidRPr="004E3114">
        <w:fldChar w:fldCharType="begin"/>
      </w:r>
      <w:r w:rsidRPr="004E3114">
        <w:instrText xml:space="preserve"> REF _Ref227155316 \h  \* MERGEFORMAT </w:instrText>
      </w:r>
      <w:r w:rsidRPr="004E3114">
        <w:fldChar w:fldCharType="separate"/>
      </w:r>
      <w:r w:rsidR="001B067E">
        <w:t>1</w:t>
      </w:r>
      <w:r w:rsidRPr="004E3114">
        <w:fldChar w:fldCharType="end"/>
      </w:r>
      <w:r w:rsidRPr="004E3114">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9F70A8" w:rsidRPr="004E3114">
        <w:t xml:space="preserve"> </w:t>
      </w:r>
      <w:r w:rsidR="000C571B" w:rsidRPr="004E3114">
        <w:rPr>
          <w:noProof/>
        </w:rPr>
        <w:drawing>
          <wp:inline distT="0" distB="0" distL="0" distR="0">
            <wp:extent cx="354965" cy="27495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54965" cy="274955"/>
                    </a:xfrm>
                    <a:prstGeom prst="rect">
                      <a:avLst/>
                    </a:prstGeom>
                    <a:noFill/>
                    <a:ln>
                      <a:noFill/>
                    </a:ln>
                  </pic:spPr>
                </pic:pic>
              </a:graphicData>
            </a:graphic>
          </wp:inline>
        </w:drawing>
      </w:r>
      <w:r w:rsidRPr="004E3114">
        <w:t xml:space="preserve"> и </w:t>
      </w:r>
      <w:r w:rsidR="000C571B" w:rsidRPr="004E3114">
        <w:rPr>
          <w:noProof/>
        </w:rPr>
        <w:drawing>
          <wp:inline distT="0" distB="0" distL="0" distR="0">
            <wp:extent cx="354965" cy="18669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54965" cy="186690"/>
                    </a:xfrm>
                    <a:prstGeom prst="rect">
                      <a:avLst/>
                    </a:prstGeom>
                    <a:noFill/>
                    <a:ln>
                      <a:noFill/>
                    </a:ln>
                  </pic:spPr>
                </pic:pic>
              </a:graphicData>
            </a:graphic>
          </wp:inline>
        </w:drawing>
      </w:r>
      <w:r w:rsidRPr="004E3114">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0C571B" w:rsidRPr="004E3114">
        <w:rPr>
          <w:noProof/>
        </w:rPr>
        <w:drawing>
          <wp:inline distT="0" distB="0" distL="0" distR="0">
            <wp:extent cx="452755" cy="18669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4E3114">
        <w:t xml:space="preserve"> и </w:t>
      </w:r>
      <w:r w:rsidR="000C571B" w:rsidRPr="004E3114">
        <w:rPr>
          <w:noProof/>
        </w:rPr>
        <w:drawing>
          <wp:inline distT="0" distB="0" distL="0" distR="0">
            <wp:extent cx="363855" cy="18669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4E3114">
        <w:t xml:space="preserve">. Повторный щелчок закрывает раздел (подраздел). Документы на панели </w:t>
      </w:r>
      <w:r w:rsidRPr="004E3114">
        <w:lastRenderedPageBreak/>
        <w:t>навигации изображаются значком</w:t>
      </w:r>
      <w:r w:rsidR="009F70A8" w:rsidRPr="004E3114">
        <w:t> </w:t>
      </w:r>
      <w:r w:rsidR="000C571B" w:rsidRPr="004E3114">
        <w:rPr>
          <w:noProof/>
        </w:rPr>
        <w:drawing>
          <wp:inline distT="0" distB="0" distL="0" distR="0">
            <wp:extent cx="274955" cy="27495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274955" cy="274955"/>
                    </a:xfrm>
                    <a:prstGeom prst="rect">
                      <a:avLst/>
                    </a:prstGeom>
                    <a:noFill/>
                    <a:ln>
                      <a:noFill/>
                    </a:ln>
                  </pic:spPr>
                </pic:pic>
              </a:graphicData>
            </a:graphic>
          </wp:inline>
        </w:drawing>
      </w:r>
      <w:r w:rsidRPr="004E3114">
        <w:t>. Для изображения справочника используется значок</w:t>
      </w:r>
      <w:r w:rsidR="009F70A8" w:rsidRPr="004E3114">
        <w:t> </w:t>
      </w:r>
      <w:r w:rsidR="000C571B" w:rsidRPr="004E3114">
        <w:rPr>
          <w:noProof/>
        </w:rPr>
        <w:drawing>
          <wp:inline distT="0" distB="0" distL="0" distR="0">
            <wp:extent cx="274955" cy="18669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274955" cy="186690"/>
                    </a:xfrm>
                    <a:prstGeom prst="rect">
                      <a:avLst/>
                    </a:prstGeom>
                    <a:noFill/>
                    <a:ln>
                      <a:noFill/>
                    </a:ln>
                  </pic:spPr>
                </pic:pic>
              </a:graphicData>
            </a:graphic>
          </wp:inline>
        </w:drawing>
      </w:r>
      <w:r w:rsidRPr="004E3114">
        <w:t xml:space="preserve">. </w:t>
      </w:r>
      <w:bookmarkStart w:id="157" w:name="_Toc383088831"/>
      <w:bookmarkStart w:id="158" w:name="_Ref325728261"/>
    </w:p>
    <w:p w:rsidR="005154AF" w:rsidRPr="004E3114" w:rsidRDefault="005154AF" w:rsidP="005154AF">
      <w:pPr>
        <w:pStyle w:val="32"/>
      </w:pPr>
      <w:bookmarkStart w:id="159" w:name="_Toc409448787"/>
      <w:bookmarkStart w:id="160" w:name="_Toc410656127"/>
      <w:bookmarkStart w:id="161" w:name="_Toc421009324"/>
      <w:bookmarkStart w:id="162" w:name="_Toc106209918"/>
      <w:r w:rsidRPr="004E3114">
        <w:t>Область пользовательских представлений</w:t>
      </w:r>
      <w:bookmarkEnd w:id="157"/>
      <w:bookmarkEnd w:id="159"/>
      <w:bookmarkEnd w:id="160"/>
      <w:bookmarkEnd w:id="161"/>
      <w:bookmarkEnd w:id="162"/>
    </w:p>
    <w:p w:rsidR="005154AF" w:rsidRPr="004E3114" w:rsidRDefault="005154AF" w:rsidP="005154AF">
      <w:pPr>
        <w:pStyle w:val="ASFKNormal"/>
      </w:pPr>
      <w:r w:rsidRPr="004E3114">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5154AF" w:rsidRPr="004E3114" w:rsidRDefault="005154AF" w:rsidP="005154AF">
      <w:pPr>
        <w:pStyle w:val="32"/>
      </w:pPr>
      <w:bookmarkStart w:id="163" w:name="_Toc383088832"/>
      <w:bookmarkStart w:id="164" w:name="_Toc409448788"/>
      <w:bookmarkStart w:id="165" w:name="_Toc410656128"/>
      <w:bookmarkStart w:id="166" w:name="_Toc421009325"/>
      <w:bookmarkStart w:id="167" w:name="_Toc106209919"/>
      <w:r w:rsidRPr="004E3114">
        <w:t>Кнопка настроек параметров программы</w:t>
      </w:r>
      <w:bookmarkEnd w:id="163"/>
      <w:bookmarkEnd w:id="164"/>
      <w:bookmarkEnd w:id="165"/>
      <w:bookmarkEnd w:id="166"/>
      <w:bookmarkEnd w:id="167"/>
    </w:p>
    <w:p w:rsidR="005154AF" w:rsidRPr="004E3114" w:rsidRDefault="005154AF" w:rsidP="005154AF">
      <w:pPr>
        <w:pStyle w:val="ASFKNormal"/>
      </w:pPr>
      <w:r w:rsidRPr="004E3114">
        <w:t xml:space="preserve">При нажатии на кнопку </w:t>
      </w:r>
      <w:r w:rsidR="004803D6" w:rsidRPr="004E3114">
        <w:t>«</w:t>
      </w:r>
      <w:r w:rsidRPr="004E3114">
        <w:t>Настройки</w:t>
      </w:r>
      <w:r w:rsidR="004803D6" w:rsidRPr="004E3114">
        <w:t>»</w:t>
      </w:r>
      <w:r w:rsidR="009F70A8" w:rsidRPr="004E3114">
        <w:t xml:space="preserve"> (см. </w:t>
      </w:r>
      <w:r w:rsidRPr="004E3114">
        <w:t>рис. </w:t>
      </w:r>
      <w:r w:rsidRPr="004E3114">
        <w:fldChar w:fldCharType="begin"/>
      </w:r>
      <w:r w:rsidRPr="004E3114">
        <w:instrText xml:space="preserve"> REF _Ref227155316 \h  \* MERGEFORMAT </w:instrText>
      </w:r>
      <w:r w:rsidRPr="004E3114">
        <w:fldChar w:fldCharType="separate"/>
      </w:r>
      <w:r w:rsidR="001B067E">
        <w:t>1</w:t>
      </w:r>
      <w:r w:rsidRPr="004E3114">
        <w:fldChar w:fldCharType="end"/>
      </w:r>
      <w:r w:rsidRPr="004E3114">
        <w:t xml:space="preserve"> [8]) на экране появляется меню, включающее в себя следующие пункты:</w:t>
      </w:r>
    </w:p>
    <w:p w:rsidR="005154AF" w:rsidRPr="004E3114" w:rsidRDefault="004803D6" w:rsidP="005154AF">
      <w:pPr>
        <w:pStyle w:val="ASFKListmark1"/>
      </w:pPr>
      <w:r w:rsidRPr="004E3114">
        <w:t>«</w:t>
      </w:r>
      <w:r w:rsidR="005154AF" w:rsidRPr="004E3114">
        <w:t>Настройка клиента</w:t>
      </w:r>
      <w:r w:rsidRPr="004E3114">
        <w:t>»</w:t>
      </w:r>
      <w:r w:rsidR="005154AF" w:rsidRPr="004E3114">
        <w:t>;</w:t>
      </w:r>
    </w:p>
    <w:p w:rsidR="005154AF" w:rsidRPr="004E3114" w:rsidRDefault="004803D6" w:rsidP="005154AF">
      <w:pPr>
        <w:pStyle w:val="ASFKListmark1"/>
      </w:pPr>
      <w:r w:rsidRPr="004E3114">
        <w:t>«</w:t>
      </w:r>
      <w:r w:rsidR="005154AF" w:rsidRPr="004E3114">
        <w:t>Сбросить пользовательские настройки</w:t>
      </w:r>
      <w:r w:rsidRPr="004E3114">
        <w:t>»</w:t>
      </w:r>
      <w:r w:rsidR="005154AF" w:rsidRPr="004E3114">
        <w:t>;</w:t>
      </w:r>
    </w:p>
    <w:p w:rsidR="005154AF" w:rsidRPr="004E3114" w:rsidRDefault="004803D6" w:rsidP="005154AF">
      <w:pPr>
        <w:pStyle w:val="ASFKListmark1"/>
      </w:pPr>
      <w:r w:rsidRPr="004E3114">
        <w:t>«</w:t>
      </w:r>
      <w:r w:rsidR="005154AF" w:rsidRPr="004E3114">
        <w:t>Сменить пароль</w:t>
      </w:r>
      <w:r w:rsidRPr="004E3114">
        <w:t>»</w:t>
      </w:r>
      <w:r w:rsidR="005154AF" w:rsidRPr="004E3114">
        <w:t>;</w:t>
      </w:r>
    </w:p>
    <w:p w:rsidR="005154AF" w:rsidRPr="004E3114" w:rsidRDefault="004803D6" w:rsidP="005154AF">
      <w:pPr>
        <w:pStyle w:val="ASFKListmark1"/>
      </w:pPr>
      <w:r w:rsidRPr="004E3114">
        <w:t>«</w:t>
      </w:r>
      <w:r w:rsidR="005154AF" w:rsidRPr="004E3114">
        <w:t>О системе</w:t>
      </w:r>
      <w:r w:rsidRPr="004E3114">
        <w:t>»</w:t>
      </w:r>
      <w:r w:rsidR="005154AF" w:rsidRPr="004E3114">
        <w:t>;</w:t>
      </w:r>
    </w:p>
    <w:p w:rsidR="005154AF" w:rsidRPr="004E3114" w:rsidRDefault="004803D6" w:rsidP="005154AF">
      <w:pPr>
        <w:pStyle w:val="ASFKListmark1"/>
      </w:pPr>
      <w:r w:rsidRPr="004E3114">
        <w:t>«</w:t>
      </w:r>
      <w:r w:rsidR="005154AF" w:rsidRPr="004E3114">
        <w:t>Выйти</w:t>
      </w:r>
      <w:r w:rsidRPr="004E3114">
        <w:t>»</w:t>
      </w:r>
      <w:r w:rsidR="005154AF" w:rsidRPr="004E3114">
        <w:t>.</w:t>
      </w:r>
    </w:p>
    <w:p w:rsidR="005154AF" w:rsidRPr="004E3114" w:rsidRDefault="005154AF" w:rsidP="005154AF">
      <w:pPr>
        <w:pStyle w:val="32"/>
      </w:pPr>
      <w:bookmarkStart w:id="168" w:name="_Toc383088838"/>
      <w:bookmarkStart w:id="169" w:name="_Toc409448789"/>
      <w:bookmarkStart w:id="170" w:name="_Toc410656129"/>
      <w:bookmarkStart w:id="171" w:name="_Toc421009326"/>
      <w:bookmarkStart w:id="172" w:name="_Toc106209920"/>
      <w:r w:rsidRPr="004E3114">
        <w:t>Кнопка настройки автоматического импорта/экспорта</w:t>
      </w:r>
      <w:bookmarkEnd w:id="168"/>
      <w:bookmarkEnd w:id="169"/>
      <w:bookmarkEnd w:id="170"/>
      <w:bookmarkEnd w:id="171"/>
      <w:bookmarkEnd w:id="172"/>
    </w:p>
    <w:p w:rsidR="005154AF" w:rsidRPr="004E3114" w:rsidRDefault="005154AF" w:rsidP="005154AF">
      <w:pPr>
        <w:pStyle w:val="ASFKNormal"/>
      </w:pPr>
      <w:r w:rsidRPr="004E3114">
        <w:t>При нажатии на</w:t>
      </w:r>
      <w:r w:rsidR="009F70A8" w:rsidRPr="004E3114">
        <w:t xml:space="preserve"> кнопку (см. </w:t>
      </w:r>
      <w:r w:rsidRPr="004E3114">
        <w:t>рис. </w:t>
      </w:r>
      <w:r w:rsidRPr="004E3114">
        <w:fldChar w:fldCharType="begin"/>
      </w:r>
      <w:r w:rsidRPr="004E3114">
        <w:instrText xml:space="preserve"> REF _Ref227155316 \h  \* MERGEFORMAT </w:instrText>
      </w:r>
      <w:r w:rsidRPr="004E3114">
        <w:fldChar w:fldCharType="separate"/>
      </w:r>
      <w:r w:rsidR="001B067E">
        <w:t>1</w:t>
      </w:r>
      <w:r w:rsidRPr="004E3114">
        <w:fldChar w:fldCharType="end"/>
      </w:r>
      <w:r w:rsidRPr="004E3114">
        <w:t xml:space="preserve"> [9]) на экране появляется окно, позволяющее выполнить настройку автоматического импорта/экспорта документов. </w:t>
      </w:r>
    </w:p>
    <w:p w:rsidR="005154AF" w:rsidRPr="004E3114" w:rsidRDefault="000C571B" w:rsidP="005154AF">
      <w:pPr>
        <w:pStyle w:val="ASFKFigure"/>
      </w:pPr>
      <w:r w:rsidRPr="004E3114">
        <w:rPr>
          <w:noProof/>
        </w:rPr>
        <w:lastRenderedPageBreak/>
        <w:drawing>
          <wp:inline distT="0" distB="0" distL="0" distR="0">
            <wp:extent cx="612584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173" w:name="_Ref334604472"/>
      <w:bookmarkStart w:id="174" w:name="_Toc106210288"/>
      <w:r w:rsidR="001B067E">
        <w:rPr>
          <w:noProof/>
        </w:rPr>
        <w:t>2</w:t>
      </w:r>
      <w:bookmarkEnd w:id="173"/>
      <w:r w:rsidRPr="004E3114">
        <w:fldChar w:fldCharType="end"/>
      </w:r>
      <w:r w:rsidRPr="004E3114">
        <w:t>. Окно настройки автоматического импорта/экспорта документов</w:t>
      </w:r>
      <w:bookmarkEnd w:id="174"/>
    </w:p>
    <w:p w:rsidR="005154AF" w:rsidRPr="004E3114" w:rsidRDefault="005154AF" w:rsidP="005154AF">
      <w:pPr>
        <w:pStyle w:val="32"/>
      </w:pPr>
      <w:bookmarkStart w:id="175" w:name="_Toc383088839"/>
      <w:bookmarkStart w:id="176" w:name="_Toc409448790"/>
      <w:bookmarkStart w:id="177" w:name="_Toc410656130"/>
      <w:bookmarkStart w:id="178" w:name="_Toc421009327"/>
      <w:bookmarkStart w:id="179" w:name="_Toc106209921"/>
      <w:r w:rsidRPr="004E3114">
        <w:t xml:space="preserve">Кнопка вызова окна </w:t>
      </w:r>
      <w:r w:rsidR="004803D6" w:rsidRPr="004E3114">
        <w:t>«</w:t>
      </w:r>
      <w:r w:rsidRPr="004E3114">
        <w:t>Диспетчер задач</w:t>
      </w:r>
      <w:r w:rsidR="004803D6" w:rsidRPr="004E3114">
        <w:t>»</w:t>
      </w:r>
      <w:bookmarkEnd w:id="158"/>
      <w:bookmarkEnd w:id="175"/>
      <w:bookmarkEnd w:id="176"/>
      <w:bookmarkEnd w:id="177"/>
      <w:bookmarkEnd w:id="178"/>
      <w:bookmarkEnd w:id="179"/>
    </w:p>
    <w:p w:rsidR="005154AF" w:rsidRPr="004E3114" w:rsidRDefault="005154AF" w:rsidP="005154AF">
      <w:pPr>
        <w:pStyle w:val="ASFKNormal"/>
      </w:pPr>
      <w:r w:rsidRPr="004E3114">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154AF" w:rsidRPr="004E3114" w:rsidRDefault="005154AF" w:rsidP="005154AF">
      <w:pPr>
        <w:pStyle w:val="ASFKNormal"/>
      </w:pPr>
      <w:r w:rsidRPr="004E3114">
        <w:t xml:space="preserve">При нажатии на кнопку открытия окна </w:t>
      </w:r>
      <w:r w:rsidR="004803D6" w:rsidRPr="004E3114">
        <w:t>«</w:t>
      </w:r>
      <w:r w:rsidRPr="004E3114">
        <w:t>Диспетчер задач</w:t>
      </w:r>
      <w:r w:rsidR="004803D6" w:rsidRPr="004E3114">
        <w:t>»</w:t>
      </w:r>
      <w:r w:rsidR="009F70A8" w:rsidRPr="004E3114">
        <w:t xml:space="preserve"> (см. </w:t>
      </w:r>
      <w:r w:rsidRPr="004E3114">
        <w:t>рис. </w:t>
      </w:r>
      <w:r w:rsidRPr="004E3114">
        <w:fldChar w:fldCharType="begin"/>
      </w:r>
      <w:r w:rsidRPr="004E3114">
        <w:instrText xml:space="preserve"> REF _Ref227155316 \h  \* MERGEFORMAT </w:instrText>
      </w:r>
      <w:r w:rsidRPr="004E3114">
        <w:fldChar w:fldCharType="separate"/>
      </w:r>
      <w:r w:rsidR="001B067E">
        <w:t>1</w:t>
      </w:r>
      <w:r w:rsidRPr="004E3114">
        <w:fldChar w:fldCharType="end"/>
      </w:r>
      <w:r w:rsidRPr="004E3114">
        <w:t xml:space="preserve"> [10]) открывается окно со сведениями о выполненных задачах.</w:t>
      </w:r>
    </w:p>
    <w:p w:rsidR="005154AF" w:rsidRPr="004E3114" w:rsidRDefault="000C571B" w:rsidP="005154AF">
      <w:pPr>
        <w:pStyle w:val="ASFKFigure"/>
      </w:pPr>
      <w:r w:rsidRPr="004E3114">
        <w:rPr>
          <w:noProof/>
        </w:rPr>
        <w:lastRenderedPageBreak/>
        <w:drawing>
          <wp:inline distT="0" distB="0" distL="0" distR="0">
            <wp:extent cx="530860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180" w:name="_Toc106210289"/>
      <w:r w:rsidR="001B067E">
        <w:rPr>
          <w:noProof/>
        </w:rPr>
        <w:t>3</w:t>
      </w:r>
      <w:r w:rsidRPr="004E3114">
        <w:fldChar w:fldCharType="end"/>
      </w:r>
      <w:r w:rsidRPr="004E3114">
        <w:t>. Пример окна диспетчера задач</w:t>
      </w:r>
      <w:bookmarkEnd w:id="180"/>
    </w:p>
    <w:p w:rsidR="005154AF" w:rsidRPr="004E3114" w:rsidRDefault="005154AF" w:rsidP="005154AF">
      <w:pPr>
        <w:pStyle w:val="32"/>
      </w:pPr>
      <w:bookmarkStart w:id="181" w:name="_Toc383088840"/>
      <w:bookmarkStart w:id="182" w:name="_Toc409448791"/>
      <w:bookmarkStart w:id="183" w:name="_Toc410656131"/>
      <w:bookmarkStart w:id="184" w:name="_Toc421009328"/>
      <w:bookmarkStart w:id="185" w:name="_Toc170885728"/>
      <w:bookmarkStart w:id="186" w:name="_Toc221011476"/>
      <w:bookmarkStart w:id="187" w:name="_Toc221012177"/>
      <w:bookmarkStart w:id="188" w:name="_Toc225934558"/>
      <w:bookmarkStart w:id="189" w:name="_Toc231630520"/>
      <w:bookmarkStart w:id="190" w:name="_Toc231630644"/>
      <w:bookmarkStart w:id="191" w:name="_Ref295381372"/>
      <w:bookmarkStart w:id="192" w:name="_Toc302380419"/>
      <w:bookmarkStart w:id="193" w:name="_Toc309837803"/>
      <w:bookmarkStart w:id="194" w:name="_Toc106209922"/>
      <w:bookmarkEnd w:id="117"/>
      <w:bookmarkEnd w:id="118"/>
      <w:bookmarkEnd w:id="119"/>
      <w:bookmarkEnd w:id="120"/>
      <w:bookmarkEnd w:id="121"/>
      <w:r w:rsidRPr="004E3114">
        <w:t>Рабочая область</w:t>
      </w:r>
      <w:bookmarkEnd w:id="181"/>
      <w:bookmarkEnd w:id="182"/>
      <w:bookmarkEnd w:id="183"/>
      <w:bookmarkEnd w:id="184"/>
      <w:bookmarkEnd w:id="194"/>
    </w:p>
    <w:p w:rsidR="005154AF" w:rsidRPr="004E3114" w:rsidRDefault="009F70A8" w:rsidP="005154AF">
      <w:pPr>
        <w:pStyle w:val="ASFKNormal"/>
      </w:pPr>
      <w:r w:rsidRPr="004E3114">
        <w:t>В рабочей области (см. </w:t>
      </w:r>
      <w:r w:rsidR="005154AF" w:rsidRPr="004E3114">
        <w:t>рис. </w:t>
      </w:r>
      <w:r w:rsidR="005154AF" w:rsidRPr="004E3114">
        <w:fldChar w:fldCharType="begin"/>
      </w:r>
      <w:r w:rsidR="005154AF" w:rsidRPr="004E3114">
        <w:instrText xml:space="preserve"> REF _Ref227155316 \h  \* MERGEFORMAT </w:instrText>
      </w:r>
      <w:r w:rsidR="005154AF" w:rsidRPr="004E3114">
        <w:fldChar w:fldCharType="separate"/>
      </w:r>
      <w:r w:rsidR="001B067E">
        <w:t>1</w:t>
      </w:r>
      <w:r w:rsidR="005154AF" w:rsidRPr="004E3114">
        <w:fldChar w:fldCharType="end"/>
      </w:r>
      <w:r w:rsidR="005154AF" w:rsidRPr="004E3114">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5154AF" w:rsidRPr="004E3114" w:rsidRDefault="005154AF" w:rsidP="005154AF">
      <w:pPr>
        <w:pStyle w:val="21"/>
      </w:pPr>
      <w:bookmarkStart w:id="195" w:name="_Ref326579823"/>
      <w:bookmarkStart w:id="196" w:name="_Toc383088841"/>
      <w:bookmarkStart w:id="197" w:name="_Toc409448792"/>
      <w:bookmarkStart w:id="198" w:name="_Toc410656132"/>
      <w:bookmarkStart w:id="199" w:name="_Toc421009329"/>
      <w:bookmarkStart w:id="200" w:name="_Toc231630521"/>
      <w:bookmarkStart w:id="201" w:name="_Toc231630645"/>
      <w:bookmarkStart w:id="202" w:name="_Toc302380420"/>
      <w:bookmarkStart w:id="203" w:name="_Toc309837804"/>
      <w:bookmarkStart w:id="204" w:name="_Toc106209923"/>
      <w:bookmarkEnd w:id="185"/>
      <w:bookmarkEnd w:id="186"/>
      <w:bookmarkEnd w:id="187"/>
      <w:bookmarkEnd w:id="188"/>
      <w:bookmarkEnd w:id="189"/>
      <w:bookmarkEnd w:id="190"/>
      <w:bookmarkEnd w:id="191"/>
      <w:bookmarkEnd w:id="192"/>
      <w:bookmarkEnd w:id="193"/>
      <w:r w:rsidRPr="004E3114">
        <w:t>Описание типовых операций</w:t>
      </w:r>
      <w:bookmarkEnd w:id="195"/>
      <w:r w:rsidRPr="004E3114">
        <w:t xml:space="preserve"> и приемов работы</w:t>
      </w:r>
      <w:bookmarkEnd w:id="196"/>
      <w:bookmarkEnd w:id="197"/>
      <w:bookmarkEnd w:id="198"/>
      <w:bookmarkEnd w:id="199"/>
      <w:bookmarkEnd w:id="204"/>
    </w:p>
    <w:p w:rsidR="005154AF" w:rsidRPr="004E3114" w:rsidRDefault="005154AF" w:rsidP="005154AF">
      <w:pPr>
        <w:pStyle w:val="ASFKNormal"/>
      </w:pPr>
      <w:r w:rsidRPr="004E3114">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154AF" w:rsidRPr="004E3114" w:rsidRDefault="005154AF" w:rsidP="005154AF">
      <w:pPr>
        <w:pStyle w:val="32"/>
      </w:pPr>
      <w:bookmarkStart w:id="205" w:name="_Toc225934560"/>
      <w:bookmarkStart w:id="206" w:name="_Ref227053332"/>
      <w:bookmarkStart w:id="207" w:name="_Toc231630527"/>
      <w:bookmarkStart w:id="208" w:name="_Toc231630651"/>
      <w:bookmarkStart w:id="209" w:name="_Ref301186669"/>
      <w:bookmarkStart w:id="210" w:name="_Toc302380423"/>
      <w:bookmarkStart w:id="211" w:name="_Toc309837807"/>
      <w:bookmarkStart w:id="212" w:name="_Ref369860567"/>
      <w:bookmarkStart w:id="213" w:name="_Ref374697912"/>
      <w:bookmarkStart w:id="214" w:name="_Ref375570794"/>
      <w:bookmarkStart w:id="215" w:name="_Toc383088842"/>
      <w:bookmarkStart w:id="216" w:name="_Toc409448793"/>
      <w:bookmarkStart w:id="217" w:name="_Toc410656133"/>
      <w:bookmarkStart w:id="218" w:name="_Toc421009330"/>
      <w:bookmarkStart w:id="219" w:name="_Toc106209924"/>
      <w:r w:rsidRPr="004E3114">
        <w:t>Операции доступные на главной панели инструментов</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5154AF" w:rsidRPr="004E3114" w:rsidRDefault="005154AF" w:rsidP="005154AF">
      <w:pPr>
        <w:pStyle w:val="ASFKNormal"/>
      </w:pPr>
      <w:r w:rsidRPr="004E3114">
        <w:t xml:space="preserve">Описание типовых операций с документами </w:t>
      </w:r>
      <w:r w:rsidR="005B6229" w:rsidRPr="004E3114">
        <w:t>приведен</w:t>
      </w:r>
      <w:r w:rsidR="00A42301" w:rsidRPr="004E3114">
        <w:t>о</w:t>
      </w:r>
      <w:r w:rsidR="005B6229" w:rsidRPr="004E3114">
        <w:t xml:space="preserve"> в таблице</w:t>
      </w:r>
      <w:r w:rsidR="009F70A8" w:rsidRPr="004E3114">
        <w:t> </w:t>
      </w:r>
      <w:r w:rsidRPr="004E3114">
        <w:fldChar w:fldCharType="begin"/>
      </w:r>
      <w:r w:rsidRPr="004E3114">
        <w:instrText xml:space="preserve"> REF _Ref204418774 \h  \* MERGEFORMAT </w:instrText>
      </w:r>
      <w:r w:rsidRPr="004E3114">
        <w:fldChar w:fldCharType="separate"/>
      </w:r>
      <w:r w:rsidR="001B067E">
        <w:t>2</w:t>
      </w:r>
      <w:r w:rsidRPr="004E3114">
        <w:fldChar w:fldCharType="end"/>
      </w:r>
      <w:r w:rsidRPr="004E3114">
        <w:t xml:space="preserve">. </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20" w:name="_Ref204418774"/>
      <w:bookmarkStart w:id="221" w:name="_Toc106210043"/>
      <w:r w:rsidR="001B067E">
        <w:rPr>
          <w:noProof/>
        </w:rPr>
        <w:t>2</w:t>
      </w:r>
      <w:bookmarkEnd w:id="220"/>
      <w:r w:rsidRPr="004E3114">
        <w:rPr>
          <w:noProof/>
        </w:rPr>
        <w:fldChar w:fldCharType="end"/>
      </w:r>
      <w:r w:rsidR="005154AF" w:rsidRPr="004E3114">
        <w:t>. Типовые операции над документами</w:t>
      </w:r>
      <w:bookmarkEnd w:id="22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3"/>
        <w:gridCol w:w="1693"/>
        <w:gridCol w:w="6960"/>
      </w:tblGrid>
      <w:tr w:rsidR="005154AF" w:rsidRPr="004E3114" w:rsidTr="00953F4E">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Кнопка</w:t>
            </w:r>
          </w:p>
        </w:tc>
        <w:tc>
          <w:tcPr>
            <w:tcW w:w="8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Название операции</w:t>
            </w:r>
          </w:p>
        </w:tc>
        <w:tc>
          <w:tcPr>
            <w:tcW w:w="35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операции</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Импортировать документы</w:t>
            </w:r>
          </w:p>
        </w:tc>
        <w:tc>
          <w:tcPr>
            <w:tcW w:w="3589" w:type="pct"/>
            <w:shd w:val="clear" w:color="auto" w:fill="auto"/>
          </w:tcPr>
          <w:p w:rsidR="005154AF" w:rsidRPr="004E3114" w:rsidRDefault="005154AF" w:rsidP="004834F0">
            <w:pPr>
              <w:pStyle w:val="ASFKTablenorm"/>
              <w:ind w:left="57" w:right="57"/>
            </w:pPr>
            <w:r w:rsidRPr="004E3114">
              <w:t>Операция позволяет осуществлять импорт файлов в базу данных СУФД в одном из разрешенных форматов.</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lastRenderedPageBreak/>
              <w:drawing>
                <wp:inline distT="0" distB="0" distL="0" distR="0">
                  <wp:extent cx="363855" cy="35496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5496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Экспортировать выделенные документы</w:t>
            </w:r>
          </w:p>
        </w:tc>
        <w:tc>
          <w:tcPr>
            <w:tcW w:w="3589" w:type="pct"/>
            <w:shd w:val="clear" w:color="auto" w:fill="auto"/>
          </w:tcPr>
          <w:p w:rsidR="005154AF" w:rsidRPr="004E3114" w:rsidRDefault="005154AF" w:rsidP="004834F0">
            <w:pPr>
              <w:pStyle w:val="ASFKTablenorm"/>
              <w:ind w:left="57" w:right="57"/>
            </w:pPr>
            <w:r w:rsidRPr="004E3114">
              <w:t>Операция позволяет осуществлять экспорт файлов в одном из разрешенных форматов.</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Создать новый документ</w:t>
            </w:r>
          </w:p>
        </w:tc>
        <w:tc>
          <w:tcPr>
            <w:tcW w:w="3589" w:type="pct"/>
            <w:shd w:val="clear" w:color="auto" w:fill="auto"/>
          </w:tcPr>
          <w:p w:rsidR="005154AF" w:rsidRPr="004E3114" w:rsidRDefault="005154AF" w:rsidP="004834F0">
            <w:pPr>
              <w:pStyle w:val="ASFKTablenorm"/>
              <w:ind w:left="57" w:right="57"/>
            </w:pPr>
            <w:r w:rsidRPr="004E3114">
              <w:t>Открывается форма ввода нового документа. Следует заполнить поля нового документа и сохранить введенные данные.</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Открыть документ на редактирование</w:t>
            </w:r>
          </w:p>
        </w:tc>
        <w:tc>
          <w:tcPr>
            <w:tcW w:w="3589" w:type="pct"/>
            <w:shd w:val="clear" w:color="auto" w:fill="auto"/>
          </w:tcPr>
          <w:p w:rsidR="005154AF" w:rsidRPr="004E3114" w:rsidRDefault="005154AF" w:rsidP="004834F0">
            <w:pPr>
              <w:pStyle w:val="ASFKTablenorm"/>
              <w:ind w:left="57" w:right="57"/>
            </w:pPr>
            <w:r w:rsidRPr="004E3114">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Редактирование вложений</w:t>
            </w:r>
          </w:p>
        </w:tc>
        <w:tc>
          <w:tcPr>
            <w:tcW w:w="3589" w:type="pct"/>
            <w:shd w:val="clear" w:color="auto" w:fill="auto"/>
          </w:tcPr>
          <w:p w:rsidR="005154AF" w:rsidRPr="004E3114" w:rsidRDefault="005154AF" w:rsidP="004834F0">
            <w:pPr>
              <w:pStyle w:val="ASFKTablenorm"/>
              <w:ind w:left="57" w:right="57"/>
            </w:pPr>
            <w:r w:rsidRPr="004E3114">
              <w:t>Открывается форма, позволяющая выполнить некоторые операции над файлами, приложенными к документу.</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Открыть документ на просмотр</w:t>
            </w:r>
          </w:p>
        </w:tc>
        <w:tc>
          <w:tcPr>
            <w:tcW w:w="3589" w:type="pct"/>
            <w:shd w:val="clear" w:color="auto" w:fill="auto"/>
          </w:tcPr>
          <w:p w:rsidR="005154AF" w:rsidRPr="004E3114" w:rsidRDefault="005154AF" w:rsidP="004834F0">
            <w:pPr>
              <w:pStyle w:val="ASFKTablenorm"/>
              <w:ind w:left="57" w:right="57"/>
            </w:pPr>
            <w:r w:rsidRPr="004E3114">
              <w:t xml:space="preserve">Открывается экранная форма документа, выбранного для просмотра. </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Создать копию документа</w:t>
            </w:r>
          </w:p>
        </w:tc>
        <w:tc>
          <w:tcPr>
            <w:tcW w:w="3589" w:type="pct"/>
            <w:shd w:val="clear" w:color="auto" w:fill="auto"/>
          </w:tcPr>
          <w:p w:rsidR="005154AF" w:rsidRPr="004E3114" w:rsidRDefault="005154AF" w:rsidP="004834F0">
            <w:pPr>
              <w:pStyle w:val="ASFKTablenorm"/>
              <w:ind w:left="57" w:right="57"/>
            </w:pPr>
            <w:r w:rsidRPr="004E3114">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Удалить документ</w:t>
            </w:r>
          </w:p>
        </w:tc>
        <w:tc>
          <w:tcPr>
            <w:tcW w:w="3589" w:type="pct"/>
            <w:shd w:val="clear" w:color="auto" w:fill="auto"/>
          </w:tcPr>
          <w:p w:rsidR="005154AF" w:rsidRPr="004E3114" w:rsidRDefault="005154AF" w:rsidP="004834F0">
            <w:pPr>
              <w:pStyle w:val="ASFKTablenorm"/>
              <w:ind w:left="57" w:right="57"/>
            </w:pPr>
            <w:r w:rsidRPr="004E3114">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4803D6" w:rsidRPr="004E3114">
              <w:t>«</w:t>
            </w:r>
            <w:r w:rsidRPr="004E3114">
              <w:t>Удален</w:t>
            </w:r>
            <w:r w:rsidR="004803D6" w:rsidRPr="004E3114">
              <w:t>»</w:t>
            </w:r>
            <w:r w:rsidRPr="004E3114">
              <w:t>.</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Подпись</w:t>
            </w:r>
          </w:p>
        </w:tc>
        <w:tc>
          <w:tcPr>
            <w:tcW w:w="3589" w:type="pct"/>
            <w:shd w:val="clear" w:color="auto" w:fill="auto"/>
          </w:tcPr>
          <w:p w:rsidR="005154AF" w:rsidRPr="004E3114" w:rsidRDefault="005154AF" w:rsidP="004834F0">
            <w:pPr>
              <w:pStyle w:val="ASFKTablenorm"/>
              <w:ind w:left="57" w:right="57"/>
            </w:pPr>
            <w:r w:rsidRPr="004E3114">
              <w:t xml:space="preserve">Выполняется подписание выбранного документа ЭП пользователя. </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 xml:space="preserve">Проверка подписи </w:t>
            </w:r>
          </w:p>
        </w:tc>
        <w:tc>
          <w:tcPr>
            <w:tcW w:w="3589" w:type="pct"/>
            <w:shd w:val="clear" w:color="auto" w:fill="auto"/>
          </w:tcPr>
          <w:p w:rsidR="005154AF" w:rsidRPr="004E3114" w:rsidRDefault="005154AF" w:rsidP="004834F0">
            <w:pPr>
              <w:pStyle w:val="ASFKTablenorm"/>
              <w:ind w:left="57" w:right="57"/>
            </w:pPr>
            <w:r w:rsidRPr="004E3114">
              <w:t>Выполняется проверка подлинности ЭП выбранного документа.</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Удаление подписи</w:t>
            </w:r>
          </w:p>
        </w:tc>
        <w:tc>
          <w:tcPr>
            <w:tcW w:w="3589" w:type="pct"/>
            <w:shd w:val="clear" w:color="auto" w:fill="auto"/>
          </w:tcPr>
          <w:p w:rsidR="005154AF" w:rsidRPr="004E3114" w:rsidRDefault="005154AF" w:rsidP="004834F0">
            <w:pPr>
              <w:pStyle w:val="ASFKTablenorm"/>
              <w:ind w:left="57" w:right="57"/>
            </w:pPr>
            <w:r w:rsidRPr="004E3114">
              <w:t>Выполняется удаление ЭП выбранного документа.</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Документарный контроль</w:t>
            </w:r>
          </w:p>
        </w:tc>
        <w:tc>
          <w:tcPr>
            <w:tcW w:w="3589" w:type="pct"/>
            <w:shd w:val="clear" w:color="auto" w:fill="auto"/>
          </w:tcPr>
          <w:p w:rsidR="005154AF" w:rsidRPr="004E3114" w:rsidRDefault="005154AF" w:rsidP="004834F0">
            <w:pPr>
              <w:pStyle w:val="ASFKTablenorm"/>
              <w:ind w:left="57" w:right="57"/>
            </w:pPr>
            <w:r w:rsidRPr="004E3114">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Просмотр изменений статуса документа</w:t>
            </w:r>
          </w:p>
        </w:tc>
        <w:tc>
          <w:tcPr>
            <w:tcW w:w="3589" w:type="pct"/>
            <w:shd w:val="clear" w:color="auto" w:fill="auto"/>
          </w:tcPr>
          <w:p w:rsidR="005154AF" w:rsidRPr="004E3114" w:rsidRDefault="005154AF" w:rsidP="004834F0">
            <w:pPr>
              <w:pStyle w:val="ASFKTablenorm"/>
              <w:ind w:left="57" w:right="57"/>
            </w:pPr>
            <w:r w:rsidRPr="004E3114">
              <w:t>Открывается окно, отображающее историю изменений статуса документа.</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Отправить</w:t>
            </w:r>
          </w:p>
        </w:tc>
        <w:tc>
          <w:tcPr>
            <w:tcW w:w="3589" w:type="pct"/>
            <w:shd w:val="clear" w:color="auto" w:fill="auto"/>
          </w:tcPr>
          <w:p w:rsidR="005154AF" w:rsidRPr="004E3114" w:rsidRDefault="005154AF" w:rsidP="004834F0">
            <w:pPr>
              <w:pStyle w:val="ASFKTablenorm"/>
              <w:ind w:left="57" w:right="57"/>
            </w:pPr>
            <w:r w:rsidRPr="004E3114">
              <w:t xml:space="preserve">Выполняется отправка выбранного документа. Документу присваивается статус </w:t>
            </w:r>
            <w:r w:rsidR="004803D6" w:rsidRPr="004E3114">
              <w:t>«</w:t>
            </w:r>
            <w:r w:rsidRPr="004E3114">
              <w:t>Отправляется</w:t>
            </w:r>
            <w:r w:rsidR="004803D6" w:rsidRPr="004E3114">
              <w:t>»</w:t>
            </w:r>
            <w:r w:rsidRPr="004E3114">
              <w:t xml:space="preserve">. С данного статуса уже невозможно отменить отправку. Кнопка активна для документов имеющих статус </w:t>
            </w:r>
            <w:r w:rsidR="004803D6" w:rsidRPr="004E3114">
              <w:t>«</w:t>
            </w:r>
            <w:r w:rsidRPr="004E3114">
              <w:t>Введен</w:t>
            </w:r>
            <w:r w:rsidR="004803D6" w:rsidRPr="004E3114">
              <w:t>»</w:t>
            </w:r>
            <w:r w:rsidRPr="004E3114">
              <w:t xml:space="preserve">. </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Завершить доставку</w:t>
            </w:r>
          </w:p>
        </w:tc>
        <w:tc>
          <w:tcPr>
            <w:tcW w:w="3589" w:type="pct"/>
            <w:shd w:val="clear" w:color="auto" w:fill="auto"/>
          </w:tcPr>
          <w:p w:rsidR="005154AF" w:rsidRPr="004E3114" w:rsidRDefault="005154AF" w:rsidP="004834F0">
            <w:pPr>
              <w:pStyle w:val="ASFKTablenorm"/>
              <w:ind w:left="57" w:right="57"/>
            </w:pPr>
            <w:r w:rsidRPr="004E3114">
              <w:t xml:space="preserve">Выполняется завершение доставки документа (статус меняется на </w:t>
            </w:r>
            <w:r w:rsidR="004803D6" w:rsidRPr="004E3114">
              <w:t>«</w:t>
            </w:r>
            <w:r w:rsidRPr="004E3114">
              <w:t>Доставлен</w:t>
            </w:r>
            <w:r w:rsidR="004803D6" w:rsidRPr="004E3114">
              <w:t>»</w:t>
            </w:r>
            <w:r w:rsidRPr="004E3114">
              <w:t>). Операция выполняется в том случае, когда документ доставляется не через транспортную систему СУФД.</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Повторить поиск адресата</w:t>
            </w:r>
          </w:p>
        </w:tc>
        <w:tc>
          <w:tcPr>
            <w:tcW w:w="3589" w:type="pct"/>
            <w:shd w:val="clear" w:color="auto" w:fill="auto"/>
          </w:tcPr>
          <w:p w:rsidR="005154AF" w:rsidRPr="004E3114" w:rsidRDefault="005154AF" w:rsidP="004834F0">
            <w:pPr>
              <w:pStyle w:val="ASFKTablenorm"/>
              <w:ind w:left="57" w:right="57"/>
            </w:pPr>
            <w:r w:rsidRPr="004E3114">
              <w:t>В случае ошибки адресации выполняется повторный поиск адресата.</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lastRenderedPageBreak/>
              <w:drawing>
                <wp:inline distT="0" distB="0" distL="0" distR="0">
                  <wp:extent cx="354965" cy="35496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Повторная выгрузка квитка</w:t>
            </w:r>
          </w:p>
        </w:tc>
        <w:tc>
          <w:tcPr>
            <w:tcW w:w="3589" w:type="pct"/>
            <w:shd w:val="clear" w:color="auto" w:fill="auto"/>
          </w:tcPr>
          <w:p w:rsidR="005154AF" w:rsidRPr="004E3114" w:rsidRDefault="005154AF" w:rsidP="004834F0">
            <w:pPr>
              <w:pStyle w:val="ASFKTablenorm"/>
              <w:ind w:left="57" w:right="57"/>
            </w:pPr>
            <w:r w:rsidRPr="004E3114">
              <w:t>Выполняется повторная выгрузка квитка.</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Отказать</w:t>
            </w:r>
          </w:p>
        </w:tc>
        <w:tc>
          <w:tcPr>
            <w:tcW w:w="3589" w:type="pct"/>
            <w:shd w:val="clear" w:color="auto" w:fill="auto"/>
          </w:tcPr>
          <w:p w:rsidR="005154AF" w:rsidRPr="004E3114" w:rsidRDefault="005154AF" w:rsidP="004834F0">
            <w:pPr>
              <w:pStyle w:val="ASFKTablenorm"/>
              <w:ind w:left="57" w:right="57"/>
            </w:pPr>
            <w:r w:rsidRPr="004E3114">
              <w:t xml:space="preserve">Выполняется отмена документа. Документ переходит на конечный статус </w:t>
            </w:r>
            <w:r w:rsidR="004803D6" w:rsidRPr="004E3114">
              <w:t>«</w:t>
            </w:r>
            <w:r w:rsidRPr="004E3114">
              <w:t>Отменен</w:t>
            </w:r>
            <w:r w:rsidR="004803D6" w:rsidRPr="004E3114">
              <w:t>»</w:t>
            </w:r>
            <w:r w:rsidRPr="004E3114">
              <w:t>, формируется протокол отмены.</w:t>
            </w:r>
          </w:p>
          <w:p w:rsidR="005154AF" w:rsidRPr="004E3114" w:rsidRDefault="005154AF" w:rsidP="004834F0">
            <w:pPr>
              <w:pStyle w:val="ASFKTablenorm"/>
              <w:ind w:left="57" w:right="57"/>
            </w:pPr>
            <w:r w:rsidRPr="004E3114">
              <w:t xml:space="preserve">При выполнении операции </w:t>
            </w:r>
            <w:r w:rsidR="004803D6" w:rsidRPr="004E3114">
              <w:t>«</w:t>
            </w:r>
            <w:r w:rsidRPr="004E3114">
              <w:t>Отказать документ и сформировать протокол</w:t>
            </w:r>
            <w:r w:rsidR="004803D6" w:rsidRPr="004E3114">
              <w:t>»</w:t>
            </w:r>
            <w:r w:rsidRPr="004E3114">
              <w:t xml:space="preserve">, у документа сохраняется предыдущий бизнес-статус. </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Печать документа</w:t>
            </w:r>
          </w:p>
        </w:tc>
        <w:tc>
          <w:tcPr>
            <w:tcW w:w="3589" w:type="pct"/>
            <w:shd w:val="clear" w:color="auto" w:fill="auto"/>
          </w:tcPr>
          <w:p w:rsidR="005154AF" w:rsidRPr="004E3114" w:rsidRDefault="005154AF" w:rsidP="004834F0">
            <w:pPr>
              <w:pStyle w:val="ASFKTablenorm"/>
              <w:ind w:left="57" w:right="57"/>
            </w:pPr>
            <w:r w:rsidRPr="004E3114">
              <w:t xml:space="preserve">Открывается окно выбора шаблона печатной формы. Следует выбрать шаблон из списка и нажать </w:t>
            </w:r>
            <w:r w:rsidR="004803D6" w:rsidRPr="004E3114">
              <w:t>«</w:t>
            </w:r>
            <w:r w:rsidRPr="004E3114">
              <w:t>OK</w:t>
            </w:r>
            <w:r w:rsidR="004803D6" w:rsidRPr="004E3114">
              <w:t>»</w:t>
            </w:r>
            <w:r w:rsidRPr="004E3114">
              <w:t>. Выбранный документ отправляется на печать.</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Печать скроллера</w:t>
            </w:r>
          </w:p>
        </w:tc>
        <w:tc>
          <w:tcPr>
            <w:tcW w:w="3589" w:type="pct"/>
            <w:shd w:val="clear" w:color="auto" w:fill="auto"/>
          </w:tcPr>
          <w:p w:rsidR="005154AF" w:rsidRPr="004E3114" w:rsidRDefault="005154AF" w:rsidP="004834F0">
            <w:pPr>
              <w:pStyle w:val="ASFKTablenorm"/>
              <w:ind w:left="57" w:right="57"/>
            </w:pPr>
            <w:r w:rsidRPr="004E3114">
              <w:t xml:space="preserve">Позволяет сохранить весь список документов данного типа со всеми реквизитами в файл формата </w:t>
            </w:r>
            <w:r w:rsidRPr="004E3114">
              <w:rPr>
                <w:lang w:val="en-US"/>
              </w:rPr>
              <w:t>excel</w:t>
            </w:r>
            <w:r w:rsidRPr="004E3114">
              <w:t xml:space="preserve"> для последующей печати или обработки. Можно сохранять только выделенные строки.</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Поиск</w:t>
            </w:r>
          </w:p>
        </w:tc>
        <w:tc>
          <w:tcPr>
            <w:tcW w:w="3589" w:type="pct"/>
            <w:shd w:val="clear" w:color="auto" w:fill="auto"/>
          </w:tcPr>
          <w:p w:rsidR="005154AF" w:rsidRPr="004E3114" w:rsidRDefault="005154AF" w:rsidP="004834F0">
            <w:pPr>
              <w:pStyle w:val="ASFKTablenorm"/>
              <w:ind w:left="57" w:right="57"/>
            </w:pPr>
            <w:r w:rsidRPr="004E3114">
              <w:t>Открывается окно ввода параметров поиска, позволяющее быстро найти нужный документ в списке документов.</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Откат статуса передачи</w:t>
            </w:r>
          </w:p>
        </w:tc>
        <w:tc>
          <w:tcPr>
            <w:tcW w:w="3589" w:type="pct"/>
            <w:shd w:val="clear" w:color="auto" w:fill="auto"/>
          </w:tcPr>
          <w:p w:rsidR="005154AF" w:rsidRPr="004E3114" w:rsidRDefault="005154AF" w:rsidP="004834F0">
            <w:pPr>
              <w:pStyle w:val="ASFKTablenorm"/>
              <w:ind w:left="57" w:right="57"/>
            </w:pPr>
            <w:r w:rsidRPr="004E3114">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Обновить список документов</w:t>
            </w:r>
          </w:p>
        </w:tc>
        <w:tc>
          <w:tcPr>
            <w:tcW w:w="3589" w:type="pct"/>
            <w:shd w:val="clear" w:color="auto" w:fill="auto"/>
          </w:tcPr>
          <w:p w:rsidR="005154AF" w:rsidRPr="004E3114" w:rsidRDefault="005154AF" w:rsidP="004834F0">
            <w:pPr>
              <w:pStyle w:val="ASFKTablenorm"/>
              <w:ind w:left="57" w:right="57"/>
            </w:pPr>
            <w:r w:rsidRPr="004E3114">
              <w:t>Выполняется обновление списка документов, в соответствии с последними изменениями.</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Добавить в архив / Извлечь из архива</w:t>
            </w:r>
          </w:p>
        </w:tc>
        <w:tc>
          <w:tcPr>
            <w:tcW w:w="3589" w:type="pct"/>
            <w:shd w:val="clear" w:color="auto" w:fill="auto"/>
          </w:tcPr>
          <w:p w:rsidR="005154AF" w:rsidRPr="004E3114" w:rsidRDefault="005154AF" w:rsidP="004834F0">
            <w:pPr>
              <w:pStyle w:val="ASFKTablenorm"/>
              <w:ind w:left="57" w:right="57"/>
            </w:pPr>
            <w:r w:rsidRPr="004E3114">
              <w:t>Добавление (извлечение) документа в (из) архив(а)</w:t>
            </w:r>
            <w:r w:rsidR="0039571A" w:rsidRPr="004E3114">
              <w:t>.</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4E3114" w:rsidRDefault="005154AF" w:rsidP="004834F0">
            <w:pPr>
              <w:pStyle w:val="ASFKTablenorm"/>
              <w:ind w:left="57" w:right="57"/>
            </w:pPr>
            <w:r w:rsidRPr="004E3114">
              <w:t>Закрыть</w:t>
            </w:r>
          </w:p>
        </w:tc>
        <w:tc>
          <w:tcPr>
            <w:tcW w:w="3589" w:type="pct"/>
            <w:shd w:val="clear" w:color="auto" w:fill="auto"/>
          </w:tcPr>
          <w:p w:rsidR="005154AF" w:rsidRPr="004E3114" w:rsidRDefault="005154AF" w:rsidP="004834F0">
            <w:pPr>
              <w:pStyle w:val="ASFKTablenorm"/>
              <w:ind w:left="57" w:right="57"/>
            </w:pPr>
            <w:r w:rsidRPr="004E3114">
              <w:t>Закрытие текущего окна и выход из программы.</w:t>
            </w:r>
          </w:p>
        </w:tc>
      </w:tr>
    </w:tbl>
    <w:p w:rsidR="005154AF" w:rsidRPr="004E3114" w:rsidRDefault="005154AF" w:rsidP="005154AF">
      <w:pPr>
        <w:pStyle w:val="32"/>
      </w:pPr>
      <w:bookmarkStart w:id="222" w:name="_Toc383088843"/>
      <w:bookmarkStart w:id="223" w:name="_Toc409448794"/>
      <w:bookmarkStart w:id="224" w:name="_Toc410656134"/>
      <w:bookmarkStart w:id="225" w:name="_Toc421009331"/>
      <w:bookmarkStart w:id="226" w:name="_Toc225934561"/>
      <w:bookmarkStart w:id="227" w:name="_Toc231630528"/>
      <w:bookmarkStart w:id="228" w:name="_Toc231630652"/>
      <w:bookmarkStart w:id="229" w:name="_Toc302380424"/>
      <w:bookmarkStart w:id="230" w:name="_Toc309837808"/>
      <w:bookmarkStart w:id="231" w:name="_Toc106209925"/>
      <w:r w:rsidRPr="004E3114">
        <w:t xml:space="preserve">Использование </w:t>
      </w:r>
      <w:r w:rsidR="004803D6" w:rsidRPr="004E3114">
        <w:t>«</w:t>
      </w:r>
      <w:r w:rsidRPr="004E3114">
        <w:t>горячих клавиш</w:t>
      </w:r>
      <w:r w:rsidR="004803D6" w:rsidRPr="004E3114">
        <w:t>»</w:t>
      </w:r>
      <w:bookmarkEnd w:id="222"/>
      <w:bookmarkEnd w:id="223"/>
      <w:bookmarkEnd w:id="224"/>
      <w:bookmarkEnd w:id="225"/>
      <w:bookmarkEnd w:id="231"/>
    </w:p>
    <w:p w:rsidR="005154AF" w:rsidRPr="004E3114" w:rsidRDefault="005154AF" w:rsidP="005154AF">
      <w:pPr>
        <w:pStyle w:val="ASFKNormal"/>
      </w:pPr>
      <w:r w:rsidRPr="004E3114">
        <w:t xml:space="preserve">При работе со списком документов или вложенными таблицами, можно воспользоваться </w:t>
      </w:r>
      <w:r w:rsidR="004803D6" w:rsidRPr="004E3114">
        <w:t>«</w:t>
      </w:r>
      <w:r w:rsidRPr="004E3114">
        <w:t>горячими клавишами</w:t>
      </w:r>
      <w:r w:rsidR="004803D6" w:rsidRPr="004E3114">
        <w:t>»</w:t>
      </w:r>
      <w:r w:rsidRPr="004E3114">
        <w:t>, которые позволяют быстро выполнять некоторые наиболее часто используемые операции.</w:t>
      </w:r>
    </w:p>
    <w:p w:rsidR="005154AF" w:rsidRPr="004E3114" w:rsidRDefault="005154AF" w:rsidP="005154AF">
      <w:pPr>
        <w:pStyle w:val="ASFKNormal"/>
      </w:pPr>
      <w:r w:rsidRPr="004E3114">
        <w:t xml:space="preserve">Список </w:t>
      </w:r>
      <w:r w:rsidR="004803D6" w:rsidRPr="004E3114">
        <w:t>«</w:t>
      </w:r>
      <w:r w:rsidRPr="004E3114">
        <w:t>горячих клавиш</w:t>
      </w:r>
      <w:r w:rsidR="004803D6" w:rsidRPr="004E3114">
        <w:t>»</w:t>
      </w:r>
      <w:r w:rsidRPr="004E3114">
        <w:t xml:space="preserve"> при работе со списком документов:</w:t>
      </w:r>
    </w:p>
    <w:p w:rsidR="005154AF" w:rsidRPr="004E3114" w:rsidRDefault="005154AF" w:rsidP="005154AF">
      <w:pPr>
        <w:pStyle w:val="ASFKListmark1"/>
      </w:pPr>
      <w:r w:rsidRPr="004E3114">
        <w:t>ALT + N – создать новый документ;</w:t>
      </w:r>
    </w:p>
    <w:p w:rsidR="005154AF" w:rsidRPr="004E3114" w:rsidRDefault="005154AF" w:rsidP="005154AF">
      <w:pPr>
        <w:pStyle w:val="ASFKListmark1"/>
      </w:pPr>
      <w:r w:rsidRPr="004E3114">
        <w:t>ALT + D – удалить выделенный документ;</w:t>
      </w:r>
    </w:p>
    <w:p w:rsidR="005154AF" w:rsidRPr="004E3114" w:rsidRDefault="005154AF" w:rsidP="005154AF">
      <w:pPr>
        <w:pStyle w:val="ASFKListmark1"/>
      </w:pPr>
      <w:r w:rsidRPr="004E3114">
        <w:t>ALT + F – поиск документа;</w:t>
      </w:r>
    </w:p>
    <w:p w:rsidR="005154AF" w:rsidRPr="004E3114" w:rsidRDefault="005154AF" w:rsidP="005154AF">
      <w:pPr>
        <w:pStyle w:val="ASFKListmark1"/>
      </w:pPr>
      <w:r w:rsidRPr="004E3114">
        <w:t>ALT + P – печать документа;</w:t>
      </w:r>
    </w:p>
    <w:p w:rsidR="005154AF" w:rsidRPr="004E3114" w:rsidRDefault="005154AF" w:rsidP="005154AF">
      <w:pPr>
        <w:pStyle w:val="ASFKListmark1"/>
      </w:pPr>
      <w:r w:rsidRPr="004E3114">
        <w:t>CTRL + A – выделение всех документов на текущей странице списка.</w:t>
      </w:r>
    </w:p>
    <w:p w:rsidR="005154AF" w:rsidRPr="004E3114" w:rsidRDefault="005154AF" w:rsidP="005154AF">
      <w:pPr>
        <w:pStyle w:val="ASFKNormal"/>
      </w:pPr>
      <w:r w:rsidRPr="004E3114">
        <w:t>Список горячих к</w:t>
      </w:r>
      <w:r w:rsidR="009F70A8" w:rsidRPr="004E3114">
        <w:t>лавиш для вложенных таблиц (см. </w:t>
      </w:r>
      <w:r w:rsidRPr="004E3114">
        <w:t>п.</w:t>
      </w:r>
      <w:r w:rsidR="009F70A8" w:rsidRPr="004E3114">
        <w:t> </w:t>
      </w:r>
      <w:r w:rsidRPr="004E3114">
        <w:fldChar w:fldCharType="begin"/>
      </w:r>
      <w:r w:rsidRPr="004E3114">
        <w:instrText xml:space="preserve"> REF _Ref328396131 \r \h  \* MERGEFORMAT </w:instrText>
      </w:r>
      <w:r w:rsidRPr="004E3114">
        <w:fldChar w:fldCharType="separate"/>
      </w:r>
      <w:r w:rsidR="001B067E">
        <w:t>4.2.4</w:t>
      </w:r>
      <w:r w:rsidRPr="004E3114">
        <w:fldChar w:fldCharType="end"/>
      </w:r>
      <w:r w:rsidRPr="004E3114">
        <w:t>):</w:t>
      </w:r>
    </w:p>
    <w:p w:rsidR="005154AF" w:rsidRPr="004E3114" w:rsidRDefault="005154AF" w:rsidP="005154AF">
      <w:pPr>
        <w:pStyle w:val="ASFKListmark1"/>
      </w:pPr>
      <w:r w:rsidRPr="004E3114">
        <w:t>ALT + B – создать копию строки;</w:t>
      </w:r>
    </w:p>
    <w:p w:rsidR="005154AF" w:rsidRPr="004E3114" w:rsidRDefault="005154AF" w:rsidP="005154AF">
      <w:pPr>
        <w:pStyle w:val="ASFKListmark1"/>
      </w:pPr>
      <w:r w:rsidRPr="004E3114">
        <w:t>ALT + F – поиск;</w:t>
      </w:r>
    </w:p>
    <w:p w:rsidR="005154AF" w:rsidRPr="004E3114" w:rsidRDefault="005154AF" w:rsidP="005154AF">
      <w:pPr>
        <w:pStyle w:val="ASFKListmark1"/>
      </w:pPr>
      <w:r w:rsidRPr="004E3114">
        <w:rPr>
          <w:lang w:val="en-US"/>
        </w:rPr>
        <w:t>Ins</w:t>
      </w:r>
      <w:r w:rsidRPr="004E3114">
        <w:t xml:space="preserve"> – добавить новую строку;</w:t>
      </w:r>
    </w:p>
    <w:p w:rsidR="005154AF" w:rsidRPr="004E3114" w:rsidRDefault="005154AF" w:rsidP="005154AF">
      <w:pPr>
        <w:pStyle w:val="ASFKListmark1"/>
      </w:pPr>
      <w:smartTag w:uri="urn:schemas-microsoft-com:office:smarttags" w:element="City">
        <w:smartTag w:uri="urn:schemas-microsoft-com:office:smarttags" w:element="State">
          <w:r w:rsidRPr="004E3114">
            <w:t>Del</w:t>
          </w:r>
        </w:smartTag>
      </w:smartTag>
      <w:r w:rsidRPr="004E3114">
        <w:t xml:space="preserve"> – удалить строку.</w:t>
      </w:r>
    </w:p>
    <w:p w:rsidR="005154AF" w:rsidRPr="004E3114" w:rsidRDefault="005154AF" w:rsidP="005154AF">
      <w:pPr>
        <w:pStyle w:val="ASFKNormal"/>
      </w:pPr>
    </w:p>
    <w:p w:rsidR="005154AF" w:rsidRPr="004E3114" w:rsidRDefault="005154AF" w:rsidP="005154AF">
      <w:pPr>
        <w:pStyle w:val="ASFKNote"/>
      </w:pPr>
      <w:r w:rsidRPr="004E3114">
        <w:rPr>
          <w:rStyle w:val="ASFKSymBold"/>
        </w:rPr>
        <w:t>Внимание!</w:t>
      </w:r>
      <w:r w:rsidRPr="004E3114">
        <w:tab/>
        <w:t xml:space="preserve">Перед использованием </w:t>
      </w:r>
      <w:r w:rsidR="004803D6" w:rsidRPr="004E3114">
        <w:t>«</w:t>
      </w:r>
      <w:r w:rsidRPr="004E3114">
        <w:t>горячих клавиш</w:t>
      </w:r>
      <w:r w:rsidR="004803D6" w:rsidRPr="004E3114">
        <w:t>»</w:t>
      </w:r>
      <w:r w:rsidRPr="004E3114">
        <w:t xml:space="preserve"> необходимо сначала выделить произвольную строку списка документов или запись во вложенной таблице.</w:t>
      </w:r>
    </w:p>
    <w:p w:rsidR="005154AF" w:rsidRPr="004E3114" w:rsidRDefault="005154AF" w:rsidP="005154AF">
      <w:pPr>
        <w:pStyle w:val="32"/>
      </w:pPr>
      <w:bookmarkStart w:id="232" w:name="_Toc383088844"/>
      <w:bookmarkStart w:id="233" w:name="_Toc409448795"/>
      <w:bookmarkStart w:id="234" w:name="_Toc410656135"/>
      <w:bookmarkStart w:id="235" w:name="_Toc421009332"/>
      <w:bookmarkStart w:id="236" w:name="_Toc106209926"/>
      <w:r w:rsidRPr="004E3114">
        <w:lastRenderedPageBreak/>
        <w:t>Операции доступные на панели инструментов экранной формы документа</w:t>
      </w:r>
      <w:bookmarkEnd w:id="226"/>
      <w:bookmarkEnd w:id="227"/>
      <w:bookmarkEnd w:id="228"/>
      <w:bookmarkEnd w:id="229"/>
      <w:bookmarkEnd w:id="230"/>
      <w:bookmarkEnd w:id="232"/>
      <w:bookmarkEnd w:id="233"/>
      <w:bookmarkEnd w:id="234"/>
      <w:bookmarkEnd w:id="235"/>
      <w:bookmarkEnd w:id="236"/>
    </w:p>
    <w:p w:rsidR="005154AF" w:rsidRPr="004E3114" w:rsidRDefault="005154AF" w:rsidP="005154AF">
      <w:pPr>
        <w:pStyle w:val="ASFKNormal"/>
      </w:pPr>
      <w:r w:rsidRPr="004E3114">
        <w:t>При вводе/редактировании документа используются кнопки, расположенные на панели инструментов экранной формы документа (рис. </w:t>
      </w:r>
      <w:r w:rsidRPr="004E3114">
        <w:fldChar w:fldCharType="begin"/>
      </w:r>
      <w:r w:rsidRPr="004E3114">
        <w:instrText xml:space="preserve"> REF _Ref220757333 \h  \* MERGEFORMAT </w:instrText>
      </w:r>
      <w:r w:rsidRPr="004E3114">
        <w:fldChar w:fldCharType="separate"/>
      </w:r>
      <w:r w:rsidR="001B067E">
        <w:t>4</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37" w:name="_Ref220757333"/>
      <w:bookmarkStart w:id="238" w:name="_Toc106210290"/>
      <w:r w:rsidR="001B067E">
        <w:rPr>
          <w:noProof/>
        </w:rPr>
        <w:t>4</w:t>
      </w:r>
      <w:bookmarkEnd w:id="237"/>
      <w:r w:rsidRPr="004E3114">
        <w:fldChar w:fldCharType="end"/>
      </w:r>
      <w:r w:rsidRPr="004E3114">
        <w:t>. Пример панели инструментов экранной формы документа</w:t>
      </w:r>
      <w:bookmarkEnd w:id="238"/>
    </w:p>
    <w:p w:rsidR="005154AF" w:rsidRPr="004E3114" w:rsidRDefault="005154AF" w:rsidP="005154AF">
      <w:pPr>
        <w:pStyle w:val="ASFKNormal"/>
      </w:pPr>
      <w:r w:rsidRPr="004E3114">
        <w:t>Назначение кнопок описано в таблице</w:t>
      </w:r>
      <w:r w:rsidR="009F70A8" w:rsidRPr="004E3114">
        <w:t> </w:t>
      </w:r>
      <w:r w:rsidRPr="004E3114">
        <w:fldChar w:fldCharType="begin"/>
      </w:r>
      <w:r w:rsidRPr="004E3114">
        <w:instrText xml:space="preserve"> REF _Ref205891258 \h  \* MERGEFORMAT </w:instrText>
      </w:r>
      <w:r w:rsidRPr="004E3114">
        <w:fldChar w:fldCharType="separate"/>
      </w:r>
      <w:r w:rsidR="001B067E">
        <w:t>3</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39" w:name="_Ref205891258"/>
      <w:bookmarkStart w:id="240" w:name="_Toc106210044"/>
      <w:r w:rsidR="001B067E">
        <w:rPr>
          <w:noProof/>
        </w:rPr>
        <w:t>3</w:t>
      </w:r>
      <w:bookmarkEnd w:id="239"/>
      <w:r w:rsidRPr="004E3114">
        <w:rPr>
          <w:noProof/>
        </w:rPr>
        <w:fldChar w:fldCharType="end"/>
      </w:r>
      <w:r w:rsidR="005154AF" w:rsidRPr="004E3114">
        <w:t xml:space="preserve">. Описание кнопок панели инструментов </w:t>
      </w:r>
      <w:r w:rsidR="00A42301" w:rsidRPr="004E3114">
        <w:t xml:space="preserve">в </w:t>
      </w:r>
      <w:r w:rsidR="005154AF" w:rsidRPr="004E3114">
        <w:t>экранной форм</w:t>
      </w:r>
      <w:r w:rsidR="00A42301" w:rsidRPr="004E3114">
        <w:t>е</w:t>
      </w:r>
      <w:r w:rsidR="005154AF" w:rsidRPr="004E3114">
        <w:t xml:space="preserve"> документа</w:t>
      </w:r>
      <w:bookmarkEnd w:id="24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3"/>
        <w:gridCol w:w="1974"/>
        <w:gridCol w:w="6679"/>
      </w:tblGrid>
      <w:tr w:rsidR="005154AF" w:rsidRPr="004E3114" w:rsidTr="00953F4E">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операции</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Создать новый документ</w:t>
            </w:r>
          </w:p>
        </w:tc>
        <w:tc>
          <w:tcPr>
            <w:tcW w:w="3444" w:type="pct"/>
            <w:shd w:val="clear" w:color="auto" w:fill="auto"/>
          </w:tcPr>
          <w:p w:rsidR="005154AF" w:rsidRPr="004E3114" w:rsidRDefault="005154AF" w:rsidP="004834F0">
            <w:pPr>
              <w:pStyle w:val="ASFKTablenorm"/>
              <w:ind w:left="57" w:right="57"/>
            </w:pPr>
            <w:r w:rsidRPr="004E3114">
              <w:t xml:space="preserve">Открывается форма для создания нового документа. </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Создать копию документа</w:t>
            </w:r>
          </w:p>
        </w:tc>
        <w:tc>
          <w:tcPr>
            <w:tcW w:w="3444" w:type="pct"/>
            <w:shd w:val="clear" w:color="auto" w:fill="auto"/>
          </w:tcPr>
          <w:p w:rsidR="005154AF" w:rsidRPr="004E3114" w:rsidRDefault="005154AF" w:rsidP="004834F0">
            <w:pPr>
              <w:pStyle w:val="ASFKTablenorm"/>
              <w:ind w:left="57" w:right="57"/>
            </w:pPr>
            <w:r w:rsidRPr="004E3114">
              <w:t>Создается копия открытого документа.</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Выбрать родительский документ</w:t>
            </w:r>
          </w:p>
        </w:tc>
        <w:tc>
          <w:tcPr>
            <w:tcW w:w="3444" w:type="pct"/>
            <w:shd w:val="clear" w:color="auto" w:fill="auto"/>
          </w:tcPr>
          <w:p w:rsidR="005154AF" w:rsidRPr="004E3114" w:rsidRDefault="005154AF" w:rsidP="004834F0">
            <w:pPr>
              <w:pStyle w:val="ASFKTablenorm"/>
              <w:ind w:left="57" w:right="57"/>
            </w:pPr>
            <w:r w:rsidRPr="004E3114">
              <w:t xml:space="preserve">Открывается окно поиска родительского документа. </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Сохранить изменения</w:t>
            </w:r>
          </w:p>
        </w:tc>
        <w:tc>
          <w:tcPr>
            <w:tcW w:w="3444" w:type="pct"/>
            <w:shd w:val="clear" w:color="auto" w:fill="auto"/>
          </w:tcPr>
          <w:p w:rsidR="005154AF" w:rsidRPr="004E3114" w:rsidRDefault="005154AF" w:rsidP="004834F0">
            <w:pPr>
              <w:pStyle w:val="ASFKTablenorm"/>
              <w:ind w:left="57" w:right="57"/>
            </w:pPr>
            <w:r w:rsidRPr="004E3114">
              <w:t>Выполняется контроль заполнения полей документа и сохранение произведенных изменений.</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Сохранить изменения и закрыть окно</w:t>
            </w:r>
          </w:p>
        </w:tc>
        <w:tc>
          <w:tcPr>
            <w:tcW w:w="3444" w:type="pct"/>
            <w:shd w:val="clear" w:color="auto" w:fill="auto"/>
          </w:tcPr>
          <w:p w:rsidR="005154AF" w:rsidRPr="004E3114" w:rsidRDefault="005154AF" w:rsidP="004834F0">
            <w:pPr>
              <w:pStyle w:val="ASFKTablenorm"/>
              <w:ind w:left="57" w:right="57"/>
            </w:pPr>
            <w:r w:rsidRPr="004E3114">
              <w:t>Выполняется контроль заполнения полей документа, сохранение произведенных изменений и выход из формы.</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lastRenderedPageBreak/>
              <w:drawing>
                <wp:inline distT="0" distB="0" distL="0" distR="0">
                  <wp:extent cx="363855" cy="36385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Проверить документ</w:t>
            </w:r>
          </w:p>
        </w:tc>
        <w:tc>
          <w:tcPr>
            <w:tcW w:w="3444" w:type="pct"/>
            <w:shd w:val="clear" w:color="auto" w:fill="auto"/>
          </w:tcPr>
          <w:p w:rsidR="005154AF" w:rsidRPr="004E3114" w:rsidRDefault="005154AF" w:rsidP="004834F0">
            <w:pPr>
              <w:pStyle w:val="ASFKTablenorm"/>
              <w:ind w:left="57" w:right="57"/>
            </w:pPr>
            <w:r w:rsidRPr="004E3114">
              <w:t>Выполняется проверка документа.</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Печать</w:t>
            </w:r>
          </w:p>
        </w:tc>
        <w:tc>
          <w:tcPr>
            <w:tcW w:w="3444" w:type="pct"/>
            <w:shd w:val="clear" w:color="auto" w:fill="auto"/>
          </w:tcPr>
          <w:p w:rsidR="005154AF" w:rsidRPr="004E3114" w:rsidRDefault="005154AF" w:rsidP="004834F0">
            <w:pPr>
              <w:pStyle w:val="ASFKTablenorm"/>
              <w:ind w:left="57" w:right="57"/>
            </w:pPr>
            <w:r w:rsidRPr="004E3114">
              <w:t>Выполняется отправка документа на печать.</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 xml:space="preserve">Закрыть форму </w:t>
            </w:r>
          </w:p>
        </w:tc>
        <w:tc>
          <w:tcPr>
            <w:tcW w:w="3444" w:type="pct"/>
            <w:shd w:val="clear" w:color="auto" w:fill="auto"/>
          </w:tcPr>
          <w:p w:rsidR="005154AF" w:rsidRPr="004E3114" w:rsidRDefault="005154AF" w:rsidP="004834F0">
            <w:pPr>
              <w:pStyle w:val="ASFKTablenorm"/>
              <w:ind w:left="57" w:right="57"/>
            </w:pPr>
            <w:r w:rsidRPr="004E3114">
              <w:t>Закрывается форма документа.</w:t>
            </w:r>
          </w:p>
        </w:tc>
      </w:tr>
    </w:tbl>
    <w:p w:rsidR="005154AF" w:rsidRPr="004E3114" w:rsidRDefault="005154AF" w:rsidP="005154AF">
      <w:pPr>
        <w:pStyle w:val="32"/>
      </w:pPr>
      <w:bookmarkStart w:id="241" w:name="_Toc225934563"/>
      <w:bookmarkStart w:id="242" w:name="_Ref227065730"/>
      <w:bookmarkStart w:id="243" w:name="_Toc231630529"/>
      <w:bookmarkStart w:id="244" w:name="_Toc231630653"/>
      <w:bookmarkStart w:id="245" w:name="_Toc302380425"/>
      <w:bookmarkStart w:id="246" w:name="_Toc309837809"/>
      <w:bookmarkStart w:id="247" w:name="_Ref328396131"/>
      <w:bookmarkStart w:id="248" w:name="_Toc383088845"/>
      <w:bookmarkStart w:id="249" w:name="_Toc409448796"/>
      <w:bookmarkStart w:id="250" w:name="_Toc410656136"/>
      <w:bookmarkStart w:id="251" w:name="_Toc421009333"/>
      <w:bookmarkStart w:id="252" w:name="_Toc106209927"/>
      <w:r w:rsidRPr="004E3114">
        <w:t>Работа с табличными записями</w:t>
      </w:r>
      <w:bookmarkEnd w:id="241"/>
      <w:bookmarkEnd w:id="242"/>
      <w:bookmarkEnd w:id="243"/>
      <w:bookmarkEnd w:id="244"/>
      <w:bookmarkEnd w:id="245"/>
      <w:bookmarkEnd w:id="246"/>
      <w:bookmarkEnd w:id="247"/>
      <w:bookmarkEnd w:id="248"/>
      <w:bookmarkEnd w:id="249"/>
      <w:bookmarkEnd w:id="250"/>
      <w:bookmarkEnd w:id="251"/>
      <w:bookmarkEnd w:id="252"/>
    </w:p>
    <w:p w:rsidR="005154AF" w:rsidRPr="004E3114" w:rsidRDefault="005154AF" w:rsidP="005154AF">
      <w:pPr>
        <w:pStyle w:val="ASFKNormal"/>
      </w:pPr>
      <w:r w:rsidRPr="004E3114">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9F70A8" w:rsidRPr="004E3114">
        <w:t> </w:t>
      </w:r>
      <w:r w:rsidRPr="004E3114">
        <w:fldChar w:fldCharType="begin"/>
      </w:r>
      <w:r w:rsidRPr="004E3114">
        <w:instrText xml:space="preserve"> REF _Ref328404363 \h  \* MERGEFORMAT </w:instrText>
      </w:r>
      <w:r w:rsidRPr="004E3114">
        <w:fldChar w:fldCharType="separate"/>
      </w:r>
      <w:r w:rsidR="001B067E">
        <w:t>5</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53" w:name="_Ref328404363"/>
      <w:bookmarkStart w:id="254" w:name="_Toc106210291"/>
      <w:r w:rsidR="001B067E">
        <w:rPr>
          <w:noProof/>
        </w:rPr>
        <w:t>5</w:t>
      </w:r>
      <w:bookmarkEnd w:id="253"/>
      <w:r w:rsidRPr="004E3114">
        <w:fldChar w:fldCharType="end"/>
      </w:r>
      <w:r w:rsidRPr="004E3114">
        <w:t>. Пример экранной формы, содержащей встроенную таблицу</w:t>
      </w:r>
      <w:bookmarkEnd w:id="254"/>
    </w:p>
    <w:p w:rsidR="005154AF" w:rsidRPr="004E3114" w:rsidRDefault="005154AF" w:rsidP="005154AF">
      <w:pPr>
        <w:pStyle w:val="ASFKNormal"/>
      </w:pPr>
      <w:r w:rsidRPr="004E3114">
        <w:t>При работе со встроенными таблицами используются кнопки, расположенные на панели инструментов табличного блока.</w:t>
      </w:r>
    </w:p>
    <w:p w:rsidR="005154AF" w:rsidRPr="004E3114" w:rsidRDefault="005154AF" w:rsidP="005154AF">
      <w:pPr>
        <w:pStyle w:val="ASFKNormal"/>
      </w:pPr>
      <w:r w:rsidRPr="004E3114">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9F70A8" w:rsidRPr="004E3114">
        <w:t>л</w:t>
      </w:r>
      <w:r w:rsidRPr="004E3114">
        <w:t>. </w:t>
      </w:r>
      <w:r w:rsidRPr="004E3114">
        <w:fldChar w:fldCharType="begin"/>
      </w:r>
      <w:r w:rsidRPr="004E3114">
        <w:instrText xml:space="preserve"> REF _Ref227420372 \h  \* MERGEFORMAT </w:instrText>
      </w:r>
      <w:r w:rsidRPr="004E3114">
        <w:fldChar w:fldCharType="separate"/>
      </w:r>
      <w:r w:rsidR="001B067E">
        <w:t>4</w:t>
      </w:r>
      <w:r w:rsidRPr="004E3114">
        <w:fldChar w:fldCharType="end"/>
      </w:r>
      <w:r w:rsidRPr="004E3114">
        <w:t>).</w:t>
      </w:r>
    </w:p>
    <w:bookmarkStart w:id="255" w:name="_Toc225934564"/>
    <w:p w:rsidR="005154AF" w:rsidRPr="004E3114" w:rsidRDefault="005154AF" w:rsidP="005154AF">
      <w:pPr>
        <w:pStyle w:val="ASFKNameTable"/>
      </w:pPr>
      <w:r w:rsidRPr="004E3114">
        <w:lastRenderedPageBreak/>
        <w:fldChar w:fldCharType="begin"/>
      </w:r>
      <w:r w:rsidRPr="004E3114">
        <w:instrText xml:space="preserve"> SEQ Таблица \* ARABIC </w:instrText>
      </w:r>
      <w:r w:rsidRPr="004E3114">
        <w:fldChar w:fldCharType="separate"/>
      </w:r>
      <w:bookmarkStart w:id="256" w:name="_Ref227420372"/>
      <w:bookmarkStart w:id="257" w:name="_Toc106210045"/>
      <w:r w:rsidR="001B067E">
        <w:rPr>
          <w:noProof/>
        </w:rPr>
        <w:t>4</w:t>
      </w:r>
      <w:bookmarkEnd w:id="256"/>
      <w:r w:rsidRPr="004E3114">
        <w:fldChar w:fldCharType="end"/>
      </w:r>
      <w:r w:rsidRPr="004E3114">
        <w:t>. Описание кнопок панели инструментов табличного блока</w:t>
      </w:r>
      <w:bookmarkEnd w:id="25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3"/>
        <w:gridCol w:w="1974"/>
        <w:gridCol w:w="6679"/>
      </w:tblGrid>
      <w:tr w:rsidR="005154AF" w:rsidRPr="004E3114" w:rsidTr="00953F4E">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операции</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Добавить новую строку</w:t>
            </w:r>
          </w:p>
        </w:tc>
        <w:tc>
          <w:tcPr>
            <w:tcW w:w="3444" w:type="pct"/>
            <w:shd w:val="clear" w:color="auto" w:fill="auto"/>
          </w:tcPr>
          <w:p w:rsidR="005154AF" w:rsidRPr="004E3114" w:rsidRDefault="005154AF" w:rsidP="004834F0">
            <w:pPr>
              <w:pStyle w:val="ASFKTablenorm"/>
              <w:ind w:left="57" w:right="57"/>
            </w:pPr>
            <w:r w:rsidRPr="004E3114">
              <w:t>Открывается форма для создания новой записи. После заполнения полей формы и сохранения в список добавляется новая строка.</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Копирование записи</w:t>
            </w:r>
          </w:p>
        </w:tc>
        <w:tc>
          <w:tcPr>
            <w:tcW w:w="3444" w:type="pct"/>
            <w:shd w:val="clear" w:color="auto" w:fill="auto"/>
          </w:tcPr>
          <w:p w:rsidR="005154AF" w:rsidRPr="004E3114" w:rsidRDefault="005154AF" w:rsidP="004834F0">
            <w:pPr>
              <w:pStyle w:val="ASFKTablenorm"/>
              <w:ind w:left="57" w:right="57"/>
            </w:pPr>
            <w:r w:rsidRPr="004E3114">
              <w:t>В списке отобразится новая запись с атрибутами скопированной записи.</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Просмотр / Редактирование</w:t>
            </w:r>
          </w:p>
        </w:tc>
        <w:tc>
          <w:tcPr>
            <w:tcW w:w="3444" w:type="pct"/>
            <w:shd w:val="clear" w:color="auto" w:fill="auto"/>
          </w:tcPr>
          <w:p w:rsidR="005154AF" w:rsidRPr="004E3114" w:rsidRDefault="005154AF" w:rsidP="004834F0">
            <w:pPr>
              <w:pStyle w:val="ASFKTablenorm"/>
              <w:ind w:left="57" w:right="57"/>
            </w:pPr>
            <w:r w:rsidRPr="004E3114">
              <w:t xml:space="preserve">Открывается форма </w:t>
            </w:r>
            <w:r w:rsidR="004803D6" w:rsidRPr="004E3114">
              <w:t>«</w:t>
            </w:r>
            <w:r w:rsidRPr="004E3114">
              <w:t>Редактирование записи</w:t>
            </w:r>
            <w:r w:rsidR="004803D6" w:rsidRPr="004E3114">
              <w:t>»</w:t>
            </w:r>
            <w:r w:rsidRPr="004E3114">
              <w:t xml:space="preserve">, состав полей которой аналогичен форме </w:t>
            </w:r>
            <w:r w:rsidR="004803D6" w:rsidRPr="004E3114">
              <w:t>«</w:t>
            </w:r>
            <w:r w:rsidRPr="004E3114">
              <w:t>Добавление записи</w:t>
            </w:r>
            <w:r w:rsidR="004803D6" w:rsidRPr="004E3114">
              <w:t>»</w:t>
            </w:r>
            <w:r w:rsidRPr="004E3114">
              <w:t xml:space="preserve">. В форме следует отредактировать требуемые поля и нажать на </w:t>
            </w:r>
            <w:r w:rsidR="002E017D" w:rsidRPr="004E3114">
              <w:t>кнопку «Ok»</w:t>
            </w:r>
            <w:r w:rsidRPr="004E3114">
              <w:t>. Если запись недоступна для редактирования, то она открывается только на просмотр.</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Удаление записи</w:t>
            </w:r>
          </w:p>
        </w:tc>
        <w:tc>
          <w:tcPr>
            <w:tcW w:w="3444" w:type="pct"/>
            <w:shd w:val="clear" w:color="auto" w:fill="auto"/>
          </w:tcPr>
          <w:p w:rsidR="005154AF" w:rsidRPr="004E3114" w:rsidRDefault="005154AF" w:rsidP="004834F0">
            <w:pPr>
              <w:pStyle w:val="ASFKTablenorm"/>
              <w:ind w:left="57" w:right="57"/>
            </w:pPr>
            <w:r w:rsidRPr="004E3114">
              <w:t xml:space="preserve">Открывается окно запроса на подтверждение операции удаления, в котором следует нажать на кнопку </w:t>
            </w:r>
            <w:r w:rsidR="004803D6" w:rsidRPr="004E3114">
              <w:t>«</w:t>
            </w:r>
            <w:r w:rsidRPr="004E3114">
              <w:t>Да</w:t>
            </w:r>
            <w:r w:rsidR="004803D6" w:rsidRPr="004E3114">
              <w:t>»</w:t>
            </w:r>
            <w:r w:rsidRPr="004E3114">
              <w:t>.</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Настройка</w:t>
            </w:r>
          </w:p>
        </w:tc>
        <w:tc>
          <w:tcPr>
            <w:tcW w:w="3444" w:type="pct"/>
            <w:shd w:val="clear" w:color="auto" w:fill="auto"/>
          </w:tcPr>
          <w:p w:rsidR="005154AF" w:rsidRPr="004E3114" w:rsidRDefault="005154AF" w:rsidP="004834F0">
            <w:pPr>
              <w:pStyle w:val="ASFKTablenorm"/>
              <w:ind w:left="57" w:right="57"/>
            </w:pPr>
            <w:r w:rsidRPr="004E3114">
              <w:t xml:space="preserve">Открывается окно </w:t>
            </w:r>
            <w:r w:rsidR="004803D6" w:rsidRPr="004E3114">
              <w:t>«</w:t>
            </w:r>
            <w:r w:rsidRPr="004E3114">
              <w:t>Настройка колонок</w:t>
            </w:r>
            <w:r w:rsidR="004803D6" w:rsidRPr="004E3114">
              <w:t>»</w:t>
            </w:r>
            <w:r w:rsidRPr="004E3114">
              <w:t xml:space="preserve"> следует установить флаги в полях </w:t>
            </w:r>
            <w:r w:rsidR="004803D6" w:rsidRPr="004E3114">
              <w:t>«</w:t>
            </w:r>
            <w:r w:rsidRPr="004E3114">
              <w:t>Включить</w:t>
            </w:r>
            <w:r w:rsidR="004803D6" w:rsidRPr="004E3114">
              <w:t>»</w:t>
            </w:r>
            <w:r w:rsidRPr="004E3114">
              <w:t xml:space="preserve"> напротив названий колонок для просмотра.</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54965" cy="35496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Поиск записей</w:t>
            </w:r>
          </w:p>
        </w:tc>
        <w:tc>
          <w:tcPr>
            <w:tcW w:w="3444" w:type="pct"/>
            <w:shd w:val="clear" w:color="auto" w:fill="auto"/>
          </w:tcPr>
          <w:p w:rsidR="005154AF" w:rsidRPr="004E3114" w:rsidRDefault="005154AF" w:rsidP="004834F0">
            <w:pPr>
              <w:pStyle w:val="ASFKTablenorm"/>
              <w:ind w:left="57" w:right="57"/>
            </w:pPr>
            <w:r w:rsidRPr="004E3114">
              <w:t xml:space="preserve">Открывается окно </w:t>
            </w:r>
            <w:r w:rsidR="004803D6" w:rsidRPr="004E3114">
              <w:t>«</w:t>
            </w:r>
            <w:r w:rsidRPr="004E3114">
              <w:t>Поиск</w:t>
            </w:r>
            <w:r w:rsidR="004803D6" w:rsidRPr="004E3114">
              <w:t>»</w:t>
            </w:r>
            <w:r w:rsidRPr="004E3114">
              <w:t>, в котором следует:</w:t>
            </w:r>
          </w:p>
          <w:p w:rsidR="005154AF" w:rsidRPr="004E3114" w:rsidRDefault="005154AF" w:rsidP="00D340C7">
            <w:pPr>
              <w:pStyle w:val="ASFKTableListMark"/>
            </w:pPr>
            <w:r w:rsidRPr="004E3114">
              <w:t xml:space="preserve">ввести в поле </w:t>
            </w:r>
            <w:r w:rsidR="004803D6" w:rsidRPr="004E3114">
              <w:t>«</w:t>
            </w:r>
            <w:r w:rsidRPr="004E3114">
              <w:t>Найти</w:t>
            </w:r>
            <w:r w:rsidR="004803D6" w:rsidRPr="004E3114">
              <w:t>»</w:t>
            </w:r>
            <w:r w:rsidRPr="004E3114">
              <w:t xml:space="preserve"> строку символов;</w:t>
            </w:r>
          </w:p>
          <w:p w:rsidR="005154AF" w:rsidRPr="004E3114" w:rsidRDefault="005154AF" w:rsidP="00D340C7">
            <w:pPr>
              <w:pStyle w:val="ASFKTableListMark"/>
            </w:pPr>
            <w:r w:rsidRPr="004E3114">
              <w:t xml:space="preserve">в поле </w:t>
            </w:r>
            <w:r w:rsidR="004803D6" w:rsidRPr="004E3114">
              <w:t>«</w:t>
            </w:r>
            <w:r w:rsidRPr="004E3114">
              <w:t>Колонка</w:t>
            </w:r>
            <w:r w:rsidR="004803D6" w:rsidRPr="004E3114">
              <w:t>»</w:t>
            </w:r>
            <w:r w:rsidRPr="004E3114">
              <w:t xml:space="preserve"> выбрать из раскрывающегося списка наименование поля, по которому будет производиться поиск;</w:t>
            </w:r>
          </w:p>
          <w:p w:rsidR="005154AF" w:rsidRPr="004E3114" w:rsidRDefault="005154AF" w:rsidP="00D340C7">
            <w:pPr>
              <w:pStyle w:val="ASFKTableListMark"/>
            </w:pPr>
            <w:r w:rsidRPr="004E3114">
              <w:t xml:space="preserve">установить флаг переключателя </w:t>
            </w:r>
            <w:r w:rsidR="004803D6" w:rsidRPr="004E3114">
              <w:t>«</w:t>
            </w:r>
            <w:r w:rsidRPr="004E3114">
              <w:t>Совпадение с любой частью поля</w:t>
            </w:r>
            <w:r w:rsidR="004803D6" w:rsidRPr="004E3114">
              <w:t>»</w:t>
            </w:r>
            <w:r w:rsidRPr="004E3114">
              <w:t xml:space="preserve"> и/или </w:t>
            </w:r>
            <w:r w:rsidR="004803D6" w:rsidRPr="004E3114">
              <w:t>«</w:t>
            </w:r>
            <w:r w:rsidRPr="004E3114">
              <w:t>С начала</w:t>
            </w:r>
            <w:r w:rsidR="004803D6" w:rsidRPr="004E3114">
              <w:t>»</w:t>
            </w:r>
            <w:r w:rsidRPr="004E3114">
              <w:t xml:space="preserve"> для определения способа поиска заданной строки символов в поле;</w:t>
            </w:r>
          </w:p>
          <w:p w:rsidR="005154AF" w:rsidRPr="004E3114" w:rsidRDefault="005154AF" w:rsidP="00D340C7">
            <w:pPr>
              <w:pStyle w:val="ASFKTableListMark"/>
            </w:pPr>
            <w:r w:rsidRPr="004E3114">
              <w:t xml:space="preserve">нажать на кнопку </w:t>
            </w:r>
            <w:r w:rsidR="004803D6" w:rsidRPr="004E3114">
              <w:t>«</w:t>
            </w:r>
            <w:r w:rsidRPr="004E3114">
              <w:t>Найти</w:t>
            </w:r>
            <w:r w:rsidR="004803D6" w:rsidRPr="004E3114">
              <w:t>»</w:t>
            </w:r>
            <w:r w:rsidRPr="004E3114">
              <w:t>.</w:t>
            </w:r>
          </w:p>
          <w:p w:rsidR="005154AF" w:rsidRPr="004E3114" w:rsidRDefault="005154AF" w:rsidP="004834F0">
            <w:pPr>
              <w:pStyle w:val="ASFKTablenorm"/>
              <w:ind w:left="57" w:right="57"/>
            </w:pPr>
            <w:r w:rsidRPr="004E3114">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4803D6" w:rsidRPr="004E3114">
              <w:t>«</w:t>
            </w:r>
            <w:r w:rsidRPr="004E3114">
              <w:t>Найти далее</w:t>
            </w:r>
            <w:r w:rsidR="004803D6" w:rsidRPr="004E3114">
              <w:t>»</w:t>
            </w:r>
            <w:r w:rsidRPr="004E3114">
              <w:t xml:space="preserve">. Для закрытия формы </w:t>
            </w:r>
            <w:r w:rsidR="004803D6" w:rsidRPr="004E3114">
              <w:t>«</w:t>
            </w:r>
            <w:r w:rsidRPr="004E3114">
              <w:t>Поиск</w:t>
            </w:r>
            <w:r w:rsidR="004803D6" w:rsidRPr="004E3114">
              <w:t>»</w:t>
            </w:r>
            <w:r w:rsidRPr="004E3114">
              <w:t xml:space="preserve"> следует нажать на кнопку </w:t>
            </w:r>
            <w:r w:rsidR="004803D6" w:rsidRPr="004E3114">
              <w:t>«</w:t>
            </w:r>
            <w:r w:rsidRPr="004E3114">
              <w:t>Отмена</w:t>
            </w:r>
            <w:r w:rsidR="004803D6" w:rsidRPr="004E3114">
              <w:t>»</w:t>
            </w:r>
            <w:r w:rsidRPr="004E3114">
              <w:t>.</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Применить фильтр</w:t>
            </w:r>
          </w:p>
        </w:tc>
        <w:tc>
          <w:tcPr>
            <w:tcW w:w="3444" w:type="pct"/>
            <w:shd w:val="clear" w:color="auto" w:fill="auto"/>
          </w:tcPr>
          <w:p w:rsidR="005154AF" w:rsidRPr="004E3114" w:rsidRDefault="005154AF" w:rsidP="004834F0">
            <w:pPr>
              <w:pStyle w:val="ASFKTablenorm"/>
              <w:ind w:left="57" w:right="57"/>
            </w:pPr>
            <w:r w:rsidRPr="004E3114">
              <w:t>Включается фильтр по значениям, указанным в пустых полях, расположенных над названиями столбцов списка.</w:t>
            </w:r>
          </w:p>
        </w:tc>
      </w:tr>
      <w:tr w:rsidR="005154AF" w:rsidRPr="004E3114" w:rsidTr="00953F4E">
        <w:tc>
          <w:tcPr>
            <w:tcW w:w="538" w:type="pct"/>
            <w:shd w:val="clear" w:color="auto" w:fill="auto"/>
          </w:tcPr>
          <w:p w:rsidR="005154AF" w:rsidRPr="004E3114" w:rsidRDefault="000C571B" w:rsidP="004834F0">
            <w:pPr>
              <w:pStyle w:val="ASFKTablenorm"/>
              <w:ind w:left="57" w:right="57"/>
            </w:pPr>
            <w:r w:rsidRPr="004E3114">
              <w:rPr>
                <w:noProof/>
              </w:rPr>
              <w:drawing>
                <wp:inline distT="0" distB="0" distL="0" distR="0">
                  <wp:extent cx="363855" cy="36385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4E3114" w:rsidRDefault="005154AF" w:rsidP="004834F0">
            <w:pPr>
              <w:pStyle w:val="ASFKTablenorm"/>
              <w:ind w:left="57" w:right="57"/>
            </w:pPr>
            <w:r w:rsidRPr="004E3114">
              <w:t>Сбросить фильтр</w:t>
            </w:r>
          </w:p>
        </w:tc>
        <w:tc>
          <w:tcPr>
            <w:tcW w:w="3444" w:type="pct"/>
            <w:shd w:val="clear" w:color="auto" w:fill="auto"/>
          </w:tcPr>
          <w:p w:rsidR="005154AF" w:rsidRPr="004E3114" w:rsidRDefault="005154AF" w:rsidP="004834F0">
            <w:pPr>
              <w:pStyle w:val="ASFKTablenorm"/>
              <w:ind w:left="57" w:right="57"/>
            </w:pPr>
            <w:r w:rsidRPr="004E3114">
              <w:t>Сброс фильтра.</w:t>
            </w:r>
          </w:p>
        </w:tc>
      </w:tr>
    </w:tbl>
    <w:p w:rsidR="005154AF" w:rsidRPr="004E3114" w:rsidRDefault="005154AF" w:rsidP="005154AF">
      <w:pPr>
        <w:pStyle w:val="32"/>
      </w:pPr>
      <w:bookmarkStart w:id="258" w:name="_Toc383088846"/>
      <w:bookmarkStart w:id="259" w:name="_Toc409448797"/>
      <w:bookmarkStart w:id="260" w:name="_Toc410656137"/>
      <w:bookmarkStart w:id="261" w:name="_Toc421009334"/>
      <w:bookmarkStart w:id="262" w:name="_Toc106209928"/>
      <w:bookmarkEnd w:id="255"/>
      <w:r w:rsidRPr="004E3114">
        <w:t>Контекстное меню</w:t>
      </w:r>
      <w:bookmarkEnd w:id="258"/>
      <w:bookmarkEnd w:id="259"/>
      <w:bookmarkEnd w:id="260"/>
      <w:bookmarkEnd w:id="261"/>
      <w:bookmarkEnd w:id="262"/>
    </w:p>
    <w:p w:rsidR="005154AF" w:rsidRPr="004E3114" w:rsidRDefault="005154AF" w:rsidP="005154AF">
      <w:pPr>
        <w:pStyle w:val="ASFKNormal"/>
      </w:pPr>
      <w:r w:rsidRPr="004E3114">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154AF" w:rsidRPr="004E3114" w:rsidRDefault="005154AF" w:rsidP="005154AF">
      <w:pPr>
        <w:pStyle w:val="ASFKNormal"/>
      </w:pPr>
      <w:r w:rsidRPr="004E3114">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5154AF" w:rsidRPr="004E3114" w:rsidRDefault="005154AF" w:rsidP="005154AF">
      <w:pPr>
        <w:pStyle w:val="32"/>
      </w:pPr>
      <w:bookmarkStart w:id="263" w:name="_Toc383088847"/>
      <w:bookmarkStart w:id="264" w:name="_Toc409448798"/>
      <w:bookmarkStart w:id="265" w:name="_Toc410656138"/>
      <w:bookmarkStart w:id="266" w:name="_Toc421009335"/>
      <w:bookmarkStart w:id="267" w:name="_Toc106209929"/>
      <w:r w:rsidRPr="004E3114">
        <w:lastRenderedPageBreak/>
        <w:t>Панели сортировки и фильтров</w:t>
      </w:r>
      <w:bookmarkEnd w:id="263"/>
      <w:bookmarkEnd w:id="264"/>
      <w:bookmarkEnd w:id="265"/>
      <w:bookmarkEnd w:id="266"/>
      <w:bookmarkEnd w:id="267"/>
    </w:p>
    <w:p w:rsidR="005154AF" w:rsidRPr="004E3114" w:rsidRDefault="005154AF" w:rsidP="005154AF">
      <w:pPr>
        <w:pStyle w:val="ASFKNormal"/>
      </w:pPr>
      <w:r w:rsidRPr="004E3114">
        <w:t>Панели сортировки и фильтров (рис. </w:t>
      </w:r>
      <w:r w:rsidRPr="004E3114">
        <w:fldChar w:fldCharType="begin"/>
      </w:r>
      <w:r w:rsidRPr="004E3114">
        <w:instrText xml:space="preserve"> REF _Ref381285131 \h  \* MERGEFORMAT </w:instrText>
      </w:r>
      <w:r w:rsidRPr="004E3114">
        <w:fldChar w:fldCharType="separate"/>
      </w:r>
      <w:r w:rsidR="001B067E">
        <w:t>6</w:t>
      </w:r>
      <w:r w:rsidRPr="004E3114">
        <w:fldChar w:fldCharType="end"/>
      </w:r>
      <w:r w:rsidRPr="004E3114">
        <w:t>) предназначены для быстрого поиска нужных документов в списке и их сортировки.</w:t>
      </w:r>
    </w:p>
    <w:p w:rsidR="005154AF" w:rsidRPr="004E3114" w:rsidRDefault="000C571B" w:rsidP="005154AF">
      <w:pPr>
        <w:pStyle w:val="ASFKFigure"/>
      </w:pPr>
      <w:r w:rsidRPr="004E3114">
        <w:rPr>
          <w:noProof/>
        </w:rPr>
        <w:drawing>
          <wp:inline distT="0" distB="0" distL="0" distR="0">
            <wp:extent cx="611695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68" w:name="_Ref381285131"/>
      <w:bookmarkStart w:id="269" w:name="_Toc106210292"/>
      <w:r w:rsidR="001B067E">
        <w:rPr>
          <w:noProof/>
        </w:rPr>
        <w:t>6</w:t>
      </w:r>
      <w:bookmarkEnd w:id="268"/>
      <w:r w:rsidRPr="004E3114">
        <w:fldChar w:fldCharType="end"/>
      </w:r>
      <w:r w:rsidRPr="004E3114">
        <w:t>. Панели сортировки и фильтров</w:t>
      </w:r>
      <w:bookmarkEnd w:id="269"/>
    </w:p>
    <w:p w:rsidR="005154AF" w:rsidRPr="004E3114" w:rsidRDefault="005154AF" w:rsidP="005154AF">
      <w:pPr>
        <w:pStyle w:val="41"/>
      </w:pPr>
      <w:bookmarkStart w:id="270" w:name="_Toc383088848"/>
      <w:r w:rsidRPr="004E3114">
        <w:t>Сортировка документов</w:t>
      </w:r>
      <w:bookmarkEnd w:id="270"/>
    </w:p>
    <w:p w:rsidR="005154AF" w:rsidRPr="004E3114" w:rsidRDefault="005154AF" w:rsidP="005154AF">
      <w:pPr>
        <w:pStyle w:val="ASFKNormal"/>
      </w:pPr>
      <w:r w:rsidRPr="004E3114">
        <w:t>Панель сортировки (рис.</w:t>
      </w:r>
      <w:r w:rsidR="009F70A8" w:rsidRPr="004E3114">
        <w:t> </w:t>
      </w:r>
      <w:r w:rsidRPr="004E3114">
        <w:fldChar w:fldCharType="begin"/>
      </w:r>
      <w:r w:rsidRPr="004E3114">
        <w:instrText xml:space="preserve"> REF _Ref325535177 \h  \* MERGEFORMAT </w:instrText>
      </w:r>
      <w:r w:rsidRPr="004E3114">
        <w:fldChar w:fldCharType="separate"/>
      </w:r>
      <w:r w:rsidR="001B067E">
        <w:t>7</w:t>
      </w:r>
      <w:r w:rsidRPr="004E3114">
        <w:fldChar w:fldCharType="end"/>
      </w:r>
      <w:r w:rsidRPr="004E3114">
        <w:t>) предназначена для сортировки записей списка документов (записей справочников) по выбранному признаку.</w:t>
      </w:r>
    </w:p>
    <w:p w:rsidR="005154AF" w:rsidRPr="004E3114" w:rsidRDefault="000C571B" w:rsidP="005154AF">
      <w:pPr>
        <w:pStyle w:val="ASFKFigure"/>
      </w:pPr>
      <w:r w:rsidRPr="004E3114">
        <w:rPr>
          <w:noProof/>
        </w:rPr>
        <w:drawing>
          <wp:inline distT="0" distB="0" distL="0" distR="0">
            <wp:extent cx="4021455" cy="35496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21455" cy="35496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71" w:name="_Ref325535177"/>
      <w:bookmarkStart w:id="272" w:name="_Toc106210293"/>
      <w:r w:rsidR="001B067E">
        <w:rPr>
          <w:noProof/>
        </w:rPr>
        <w:t>7</w:t>
      </w:r>
      <w:bookmarkEnd w:id="271"/>
      <w:r w:rsidRPr="004E3114">
        <w:fldChar w:fldCharType="end"/>
      </w:r>
      <w:r w:rsidRPr="004E3114">
        <w:t>. Панель сортировки</w:t>
      </w:r>
      <w:bookmarkEnd w:id="272"/>
    </w:p>
    <w:p w:rsidR="005154AF" w:rsidRPr="004E3114" w:rsidRDefault="005154AF" w:rsidP="005154AF">
      <w:pPr>
        <w:pStyle w:val="41"/>
      </w:pPr>
      <w:bookmarkStart w:id="273" w:name="_Toc383088849"/>
      <w:r w:rsidRPr="004E3114">
        <w:t>Использование фильтров</w:t>
      </w:r>
      <w:bookmarkEnd w:id="273"/>
    </w:p>
    <w:p w:rsidR="005154AF" w:rsidRPr="004E3114" w:rsidRDefault="005154AF" w:rsidP="005154AF">
      <w:pPr>
        <w:pStyle w:val="ASFKNormal"/>
      </w:pPr>
      <w:r w:rsidRPr="004E3114">
        <w:t>Панель фильтров (рис. </w:t>
      </w:r>
      <w:r w:rsidRPr="004E3114">
        <w:fldChar w:fldCharType="begin"/>
      </w:r>
      <w:r w:rsidRPr="004E3114">
        <w:instrText xml:space="preserve"> REF _Ref204398205 \h  \* MERGEFORMAT </w:instrText>
      </w:r>
      <w:r w:rsidRPr="004E3114">
        <w:fldChar w:fldCharType="separate"/>
      </w:r>
      <w:r w:rsidR="001B067E">
        <w:t>8</w:t>
      </w:r>
      <w:r w:rsidRPr="004E3114">
        <w:fldChar w:fldCharType="end"/>
      </w:r>
      <w:r w:rsidRPr="004E3114">
        <w:t>) предназначена для отбора записей в списке документов (справочника) по заданным параметрам.</w:t>
      </w:r>
    </w:p>
    <w:p w:rsidR="005154AF" w:rsidRPr="004E3114" w:rsidRDefault="000C571B" w:rsidP="005154AF">
      <w:pPr>
        <w:pStyle w:val="ASFKFigure"/>
      </w:pPr>
      <w:r w:rsidRPr="004E3114">
        <w:rPr>
          <w:noProof/>
        </w:rPr>
        <w:drawing>
          <wp:inline distT="0" distB="0" distL="0" distR="0">
            <wp:extent cx="3018155" cy="363855"/>
            <wp:effectExtent l="0" t="0" r="0"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18155" cy="3638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74" w:name="_Ref204398205"/>
      <w:bookmarkStart w:id="275" w:name="_Toc106210294"/>
      <w:r w:rsidR="001B067E">
        <w:rPr>
          <w:noProof/>
        </w:rPr>
        <w:t>8</w:t>
      </w:r>
      <w:bookmarkEnd w:id="274"/>
      <w:r w:rsidRPr="004E3114">
        <w:fldChar w:fldCharType="end"/>
      </w:r>
      <w:r w:rsidRPr="004E3114">
        <w:t>. Панель фильтров</w:t>
      </w:r>
      <w:bookmarkEnd w:id="275"/>
    </w:p>
    <w:p w:rsidR="005154AF" w:rsidRPr="004E3114" w:rsidRDefault="005154AF" w:rsidP="005154AF">
      <w:pPr>
        <w:pStyle w:val="32"/>
      </w:pPr>
      <w:bookmarkStart w:id="276" w:name="_Ref357012118"/>
      <w:bookmarkStart w:id="277" w:name="_Toc383088851"/>
      <w:bookmarkStart w:id="278" w:name="_Toc409448799"/>
      <w:bookmarkStart w:id="279" w:name="_Toc410656139"/>
      <w:bookmarkStart w:id="280" w:name="_Toc421009336"/>
      <w:bookmarkStart w:id="281" w:name="_Toc106209930"/>
      <w:r w:rsidRPr="004E3114">
        <w:t>Перемещение по списку документов</w:t>
      </w:r>
      <w:bookmarkEnd w:id="276"/>
      <w:bookmarkEnd w:id="277"/>
      <w:bookmarkEnd w:id="278"/>
      <w:bookmarkEnd w:id="279"/>
      <w:bookmarkEnd w:id="280"/>
      <w:bookmarkEnd w:id="281"/>
    </w:p>
    <w:p w:rsidR="005154AF" w:rsidRPr="004E3114" w:rsidRDefault="005154AF" w:rsidP="005154AF">
      <w:pPr>
        <w:pStyle w:val="ASFKNormal"/>
      </w:pPr>
      <w:r w:rsidRPr="004E3114">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w:t>
      </w:r>
      <w:r w:rsidRPr="004E3114">
        <w:lastRenderedPageBreak/>
        <w:t>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4E3114">
        <w:fldChar w:fldCharType="begin"/>
      </w:r>
      <w:r w:rsidRPr="004E3114">
        <w:instrText xml:space="preserve"> REF _Ref325550209 \h  \* MERGEFORMAT </w:instrText>
      </w:r>
      <w:r w:rsidRPr="004E3114">
        <w:fldChar w:fldCharType="separate"/>
      </w:r>
      <w:r w:rsidR="001B067E">
        <w:t>9</w:t>
      </w:r>
      <w:r w:rsidRPr="004E3114">
        <w:fldChar w:fldCharType="end"/>
      </w:r>
      <w:r w:rsidRPr="004E3114">
        <w:t xml:space="preserve">) . </w:t>
      </w:r>
    </w:p>
    <w:p w:rsidR="005154AF" w:rsidRPr="004E3114" w:rsidRDefault="000C571B" w:rsidP="005154AF">
      <w:pPr>
        <w:pStyle w:val="ASFKFigure"/>
      </w:pPr>
      <w:r w:rsidRPr="004E3114">
        <w:rPr>
          <w:noProof/>
        </w:rPr>
        <w:drawing>
          <wp:inline distT="0" distB="0" distL="0" distR="0">
            <wp:extent cx="612584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82" w:name="_Ref325550209"/>
      <w:bookmarkStart w:id="283" w:name="_Toc106210295"/>
      <w:r w:rsidR="001B067E">
        <w:rPr>
          <w:noProof/>
        </w:rPr>
        <w:t>9</w:t>
      </w:r>
      <w:bookmarkEnd w:id="282"/>
      <w:r w:rsidRPr="004E3114">
        <w:fldChar w:fldCharType="end"/>
      </w:r>
      <w:r w:rsidRPr="004E3114">
        <w:t>. Панель перемещения по списку документов. Отображается первая из пяти страниц журнала документов</w:t>
      </w:r>
      <w:bookmarkEnd w:id="283"/>
    </w:p>
    <w:p w:rsidR="005154AF" w:rsidRPr="004E3114" w:rsidRDefault="005154AF" w:rsidP="005154AF">
      <w:pPr>
        <w:pStyle w:val="ASFKNormal"/>
      </w:pPr>
      <w:r w:rsidRPr="004E3114">
        <w:t>Назначение кнопок:</w:t>
      </w:r>
    </w:p>
    <w:p w:rsidR="005154AF" w:rsidRPr="004E3114" w:rsidRDefault="000C571B" w:rsidP="005154AF">
      <w:pPr>
        <w:pStyle w:val="ASFKListmark1"/>
      </w:pPr>
      <w:r w:rsidRPr="004E3114">
        <w:rPr>
          <w:noProof/>
        </w:rPr>
        <w:drawing>
          <wp:inline distT="0" distB="0" distL="0" distR="0">
            <wp:extent cx="186690" cy="27495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4E3114">
        <w:t xml:space="preserve"> – кнопка перехода на одну страницу вперед;</w:t>
      </w:r>
    </w:p>
    <w:p w:rsidR="005154AF" w:rsidRPr="004E3114" w:rsidRDefault="000C571B" w:rsidP="005154AF">
      <w:pPr>
        <w:pStyle w:val="ASFKListmark1"/>
      </w:pPr>
      <w:r w:rsidRPr="004E3114">
        <w:rPr>
          <w:noProof/>
        </w:rPr>
        <w:drawing>
          <wp:inline distT="0" distB="0" distL="0" distR="0">
            <wp:extent cx="186690" cy="27495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4E3114">
        <w:t xml:space="preserve"> – кнопка перехода на одну страницу назад;</w:t>
      </w:r>
    </w:p>
    <w:p w:rsidR="005154AF" w:rsidRPr="004E3114" w:rsidRDefault="000C571B" w:rsidP="005154AF">
      <w:pPr>
        <w:pStyle w:val="ASFKListmark1"/>
      </w:pPr>
      <w:r w:rsidRPr="004E3114">
        <w:rPr>
          <w:noProof/>
        </w:rPr>
        <w:drawing>
          <wp:inline distT="0" distB="0" distL="0" distR="0">
            <wp:extent cx="186690" cy="27495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4E3114">
        <w:t xml:space="preserve"> – кнопка перехода на первую страницу списка; </w:t>
      </w:r>
    </w:p>
    <w:p w:rsidR="005154AF" w:rsidRPr="004E3114" w:rsidRDefault="000C571B" w:rsidP="005154AF">
      <w:pPr>
        <w:pStyle w:val="ASFKListmark1"/>
      </w:pPr>
      <w:r w:rsidRPr="004E3114">
        <w:rPr>
          <w:noProof/>
        </w:rPr>
        <w:drawing>
          <wp:inline distT="0" distB="0" distL="0" distR="0">
            <wp:extent cx="186690" cy="27495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4E3114">
        <w:t xml:space="preserve"> – кнопка перехода на последнюю страницу списка. </w:t>
      </w:r>
    </w:p>
    <w:p w:rsidR="005154AF" w:rsidRPr="004E3114" w:rsidRDefault="005154AF" w:rsidP="005154AF">
      <w:pPr>
        <w:pStyle w:val="ASFKNormal"/>
      </w:pPr>
      <w:r w:rsidRPr="004E3114">
        <w:t>При нажатии кнопки</w:t>
      </w:r>
      <w:r w:rsidR="009F70A8" w:rsidRPr="004E3114">
        <w:t> </w:t>
      </w:r>
      <w:r w:rsidR="000C571B" w:rsidRPr="004E3114">
        <w:rPr>
          <w:noProof/>
        </w:rPr>
        <w:drawing>
          <wp:inline distT="0" distB="0" distL="0" distR="0">
            <wp:extent cx="186690" cy="27495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extLst>
                        <a:ext uri="{28A0092B-C50C-407E-A947-70E740481C1C}">
                          <a14:useLocalDpi xmlns:a14="http://schemas.microsoft.com/office/drawing/2010/main" val="0"/>
                        </a:ext>
                      </a:extLst>
                    </a:blip>
                    <a:srcRect t="-17181"/>
                    <a:stretch>
                      <a:fillRect/>
                    </a:stretch>
                  </pic:blipFill>
                  <pic:spPr bwMode="auto">
                    <a:xfrm>
                      <a:off x="0" y="0"/>
                      <a:ext cx="186690" cy="274955"/>
                    </a:xfrm>
                    <a:prstGeom prst="rect">
                      <a:avLst/>
                    </a:prstGeom>
                    <a:noFill/>
                    <a:ln>
                      <a:noFill/>
                    </a:ln>
                  </pic:spPr>
                </pic:pic>
              </a:graphicData>
            </a:graphic>
          </wp:inline>
        </w:drawing>
      </w:r>
      <w:r w:rsidRPr="004E3114">
        <w:t>, на экран будут выводиться только выделенные ранее документы. Повторное нажатие кнопки вернет список всех документов на экран.</w:t>
      </w:r>
    </w:p>
    <w:p w:rsidR="005154AF" w:rsidRPr="004E3114" w:rsidRDefault="005154AF" w:rsidP="005154AF">
      <w:pPr>
        <w:pStyle w:val="32"/>
      </w:pPr>
      <w:bookmarkStart w:id="284" w:name="_Toc383088852"/>
      <w:bookmarkStart w:id="285" w:name="_Toc409448800"/>
      <w:bookmarkStart w:id="286" w:name="_Toc410656140"/>
      <w:bookmarkStart w:id="287" w:name="_Toc421009337"/>
      <w:bookmarkStart w:id="288" w:name="_Toc106209931"/>
      <w:r w:rsidRPr="004E3114">
        <w:t>Выделение документов в списке</w:t>
      </w:r>
      <w:bookmarkEnd w:id="284"/>
      <w:bookmarkEnd w:id="285"/>
      <w:bookmarkEnd w:id="286"/>
      <w:bookmarkEnd w:id="287"/>
      <w:bookmarkEnd w:id="288"/>
    </w:p>
    <w:p w:rsidR="005154AF" w:rsidRPr="004E3114" w:rsidRDefault="005154AF" w:rsidP="005154AF">
      <w:pPr>
        <w:pStyle w:val="ASFKNormal"/>
      </w:pPr>
      <w:r w:rsidRPr="004E3114">
        <w:t>Для выделения документов в списке документов используют стандартные для ОС Windows действия.</w:t>
      </w:r>
    </w:p>
    <w:p w:rsidR="005154AF" w:rsidRPr="004E3114" w:rsidRDefault="005154AF" w:rsidP="005154AF">
      <w:pPr>
        <w:pStyle w:val="ASFKNormal"/>
      </w:pPr>
      <w:r w:rsidRPr="004E3114">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4803D6" w:rsidRPr="004E3114">
        <w:t>«</w:t>
      </w:r>
      <w:r w:rsidRPr="004E3114">
        <w:t>Shift</w:t>
      </w:r>
      <w:r w:rsidR="004803D6" w:rsidRPr="004E3114">
        <w:t>»</w:t>
      </w:r>
      <w:r w:rsidRPr="004E3114">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5154AF" w:rsidRPr="004E3114" w:rsidRDefault="005154AF" w:rsidP="005154AF">
      <w:pPr>
        <w:pStyle w:val="ASFKNormal"/>
      </w:pPr>
      <w:r w:rsidRPr="004E3114">
        <w:t xml:space="preserve">Для того чтобы выделить документы расположенные в списке не подряд, необходимо нажать левую клавишу </w:t>
      </w:r>
      <w:r w:rsidR="004803D6" w:rsidRPr="004E3114">
        <w:t>«</w:t>
      </w:r>
      <w:r w:rsidRPr="004E3114">
        <w:t>Ctrl</w:t>
      </w:r>
      <w:r w:rsidR="004803D6" w:rsidRPr="004E3114">
        <w:t>»</w:t>
      </w:r>
      <w:r w:rsidRPr="004E3114">
        <w:t xml:space="preserve"> и удерживая ее, выполнить щелчок левой клавишей мышки по каждому из выделяемых документов.</w:t>
      </w:r>
    </w:p>
    <w:p w:rsidR="005154AF" w:rsidRPr="004E3114" w:rsidRDefault="005154AF" w:rsidP="005154AF">
      <w:pPr>
        <w:pStyle w:val="32"/>
      </w:pPr>
      <w:bookmarkStart w:id="289" w:name="_Toc383088853"/>
      <w:bookmarkStart w:id="290" w:name="_Toc409448801"/>
      <w:bookmarkStart w:id="291" w:name="_Toc410656141"/>
      <w:bookmarkStart w:id="292" w:name="_Toc421009338"/>
      <w:bookmarkStart w:id="293" w:name="_Toc106209932"/>
      <w:r w:rsidRPr="004E3114">
        <w:t>Отображение статистических данных</w:t>
      </w:r>
      <w:bookmarkEnd w:id="289"/>
      <w:bookmarkEnd w:id="290"/>
      <w:bookmarkEnd w:id="291"/>
      <w:bookmarkEnd w:id="292"/>
      <w:bookmarkEnd w:id="293"/>
    </w:p>
    <w:p w:rsidR="005154AF" w:rsidRPr="004E3114" w:rsidRDefault="005154AF" w:rsidP="005154AF">
      <w:pPr>
        <w:pStyle w:val="ASFKNormal"/>
      </w:pPr>
      <w:r w:rsidRPr="004E3114">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5154AF" w:rsidRPr="004E3114" w:rsidRDefault="005154AF" w:rsidP="005154AF">
      <w:pPr>
        <w:pStyle w:val="ASFKListnum"/>
      </w:pPr>
      <w:r w:rsidRPr="004E3114">
        <w:t>Отображение данных во всплывающем окне.</w:t>
      </w:r>
    </w:p>
    <w:p w:rsidR="005154AF" w:rsidRPr="004E3114" w:rsidRDefault="005154AF" w:rsidP="005154AF">
      <w:pPr>
        <w:pStyle w:val="ASFKListnum"/>
      </w:pPr>
      <w:r w:rsidRPr="004E3114">
        <w:lastRenderedPageBreak/>
        <w:t>Отображение агрегированных показателей по всем документам в строке состояния списка документов.</w:t>
      </w:r>
    </w:p>
    <w:p w:rsidR="005154AF" w:rsidRPr="004E3114" w:rsidRDefault="005154AF" w:rsidP="005154AF">
      <w:pPr>
        <w:pStyle w:val="ASFKListnum"/>
      </w:pPr>
      <w:r w:rsidRPr="004E3114">
        <w:t>Отображение обобщенных агрегированных показателей по документам.</w:t>
      </w:r>
    </w:p>
    <w:p w:rsidR="005154AF" w:rsidRPr="004E3114" w:rsidRDefault="005154AF" w:rsidP="005154AF">
      <w:pPr>
        <w:pStyle w:val="32"/>
      </w:pPr>
      <w:bookmarkStart w:id="294" w:name="_Toc383088854"/>
      <w:bookmarkStart w:id="295" w:name="_Toc409448802"/>
      <w:bookmarkStart w:id="296" w:name="_Toc410656142"/>
      <w:bookmarkStart w:id="297" w:name="_Toc421009339"/>
      <w:bookmarkStart w:id="298" w:name="_Toc106209933"/>
      <w:r w:rsidRPr="004E3114">
        <w:t>Информационная панель</w:t>
      </w:r>
      <w:bookmarkEnd w:id="294"/>
      <w:bookmarkEnd w:id="295"/>
      <w:bookmarkEnd w:id="296"/>
      <w:bookmarkEnd w:id="297"/>
      <w:bookmarkEnd w:id="298"/>
    </w:p>
    <w:p w:rsidR="005154AF" w:rsidRPr="004E3114" w:rsidRDefault="005154AF" w:rsidP="005154AF">
      <w:pPr>
        <w:pStyle w:val="ASFKNormal"/>
      </w:pPr>
      <w:r w:rsidRPr="004E3114">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9F70A8" w:rsidRPr="004E3114">
        <w:t> </w:t>
      </w:r>
      <w:r w:rsidRPr="004E3114">
        <w:fldChar w:fldCharType="begin"/>
      </w:r>
      <w:r w:rsidRPr="004E3114">
        <w:instrText xml:space="preserve"> REF _Ref220740048 \h  \* MERGEFORMAT </w:instrText>
      </w:r>
      <w:r w:rsidRPr="004E3114">
        <w:fldChar w:fldCharType="separate"/>
      </w:r>
      <w:r w:rsidR="001B067E">
        <w:t>10</w:t>
      </w:r>
      <w:r w:rsidRPr="004E3114">
        <w:fldChar w:fldCharType="end"/>
      </w:r>
      <w:r w:rsidRPr="004E3114">
        <w:t xml:space="preserve"> показан пример содержания информационной панели для выделенного документа.</w:t>
      </w:r>
    </w:p>
    <w:p w:rsidR="005154AF" w:rsidRPr="004E3114" w:rsidRDefault="000C571B" w:rsidP="005154AF">
      <w:pPr>
        <w:pStyle w:val="ASFKFigure"/>
      </w:pPr>
      <w:r w:rsidRPr="004E3114">
        <w:rPr>
          <w:noProof/>
        </w:rPr>
        <w:drawing>
          <wp:inline distT="0" distB="0" distL="0" distR="0">
            <wp:extent cx="6125845" cy="393255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99" w:name="_Ref220740048"/>
      <w:bookmarkStart w:id="300" w:name="_Toc106210296"/>
      <w:r w:rsidR="001B067E">
        <w:rPr>
          <w:noProof/>
        </w:rPr>
        <w:t>10</w:t>
      </w:r>
      <w:bookmarkEnd w:id="299"/>
      <w:r w:rsidRPr="004E3114">
        <w:fldChar w:fldCharType="end"/>
      </w:r>
      <w:r w:rsidRPr="004E3114">
        <w:t>. Информационная панель</w:t>
      </w:r>
      <w:bookmarkEnd w:id="300"/>
    </w:p>
    <w:p w:rsidR="005154AF" w:rsidRPr="004E3114" w:rsidRDefault="005154AF" w:rsidP="005154AF">
      <w:pPr>
        <w:pStyle w:val="ASFKNormal"/>
      </w:pPr>
      <w:r w:rsidRPr="004E3114">
        <w:t>Типичный список закладок информационной панели:</w:t>
      </w:r>
    </w:p>
    <w:p w:rsidR="005154AF" w:rsidRPr="004E3114" w:rsidRDefault="004803D6" w:rsidP="005154AF">
      <w:pPr>
        <w:pStyle w:val="ASFKListmark2"/>
      </w:pPr>
      <w:r w:rsidRPr="004E3114">
        <w:t>«</w:t>
      </w:r>
      <w:r w:rsidR="005154AF" w:rsidRPr="004E3114">
        <w:t>Содержание</w:t>
      </w:r>
      <w:r w:rsidRPr="004E3114">
        <w:t>»</w:t>
      </w:r>
      <w:r w:rsidR="005154AF" w:rsidRPr="004E3114">
        <w:t xml:space="preserve"> (отображается основное содержание выделенного документа);</w:t>
      </w:r>
    </w:p>
    <w:p w:rsidR="005154AF" w:rsidRPr="004E3114" w:rsidRDefault="004803D6" w:rsidP="005154AF">
      <w:pPr>
        <w:pStyle w:val="ASFKListmark2"/>
      </w:pPr>
      <w:r w:rsidRPr="004E3114">
        <w:t>«</w:t>
      </w:r>
      <w:r w:rsidR="005154AF" w:rsidRPr="004E3114">
        <w:t>Подписи</w:t>
      </w:r>
      <w:r w:rsidRPr="004E3114">
        <w:t>»</w:t>
      </w:r>
      <w:r w:rsidR="005154AF" w:rsidRPr="004E3114">
        <w:t xml:space="preserve"> (отображается информация об </w:t>
      </w:r>
      <w:r w:rsidR="0054549C" w:rsidRPr="004E3114">
        <w:t>ЭП</w:t>
      </w:r>
      <w:r w:rsidR="005154AF" w:rsidRPr="004E3114">
        <w:t>, если текущий документ был подписан);</w:t>
      </w:r>
    </w:p>
    <w:p w:rsidR="005154AF" w:rsidRPr="004E3114" w:rsidRDefault="004803D6" w:rsidP="005154AF">
      <w:pPr>
        <w:pStyle w:val="ASFKListmark2"/>
      </w:pPr>
      <w:r w:rsidRPr="004E3114">
        <w:t>«</w:t>
      </w:r>
      <w:r w:rsidR="005154AF" w:rsidRPr="004E3114">
        <w:t>Атрибуты</w:t>
      </w:r>
      <w:r w:rsidRPr="004E3114">
        <w:t>»</w:t>
      </w:r>
      <w:r w:rsidR="005154AF" w:rsidRPr="004E3114">
        <w:t xml:space="preserve"> (отображается текущий статус документа, а также дополнительная информация);</w:t>
      </w:r>
    </w:p>
    <w:p w:rsidR="005154AF" w:rsidRPr="004E3114" w:rsidRDefault="004803D6" w:rsidP="005154AF">
      <w:pPr>
        <w:pStyle w:val="ASFKListmark2"/>
      </w:pPr>
      <w:r w:rsidRPr="004E3114">
        <w:t>«</w:t>
      </w:r>
      <w:r w:rsidR="005154AF" w:rsidRPr="004E3114">
        <w:t>Транспортная история</w:t>
      </w:r>
      <w:r w:rsidRPr="004E3114">
        <w:t>»</w:t>
      </w:r>
      <w:r w:rsidR="005154AF" w:rsidRPr="004E3114">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5154AF" w:rsidRPr="004E3114" w:rsidRDefault="005154AF" w:rsidP="005154AF">
      <w:pPr>
        <w:pStyle w:val="1"/>
      </w:pPr>
      <w:bookmarkStart w:id="301" w:name="_Toc409448803"/>
      <w:bookmarkStart w:id="302" w:name="_Toc410656143"/>
      <w:bookmarkStart w:id="303" w:name="_Toc421009340"/>
      <w:bookmarkStart w:id="304" w:name="_Ref422834569"/>
      <w:bookmarkStart w:id="305" w:name="_Toc106209934"/>
      <w:bookmarkEnd w:id="2"/>
      <w:bookmarkEnd w:id="3"/>
      <w:bookmarkEnd w:id="4"/>
      <w:bookmarkEnd w:id="5"/>
      <w:bookmarkEnd w:id="200"/>
      <w:bookmarkEnd w:id="201"/>
      <w:bookmarkEnd w:id="202"/>
      <w:bookmarkEnd w:id="203"/>
      <w:r w:rsidRPr="004E3114">
        <w:lastRenderedPageBreak/>
        <w:t>Описание операций и экранных форм</w:t>
      </w:r>
      <w:bookmarkEnd w:id="301"/>
      <w:bookmarkEnd w:id="302"/>
      <w:bookmarkEnd w:id="303"/>
      <w:bookmarkEnd w:id="304"/>
      <w:bookmarkEnd w:id="305"/>
    </w:p>
    <w:p w:rsidR="005154AF" w:rsidRPr="004E3114" w:rsidRDefault="005154AF" w:rsidP="005154AF">
      <w:pPr>
        <w:pStyle w:val="ASFKNormal"/>
      </w:pPr>
      <w:bookmarkStart w:id="306" w:name="_Toc132630622"/>
      <w:bookmarkStart w:id="307" w:name="_Toc132630657"/>
      <w:bookmarkStart w:id="308" w:name="_Toc132630627"/>
      <w:bookmarkStart w:id="309" w:name="_Toc132630662"/>
      <w:bookmarkStart w:id="310" w:name="_Toc221011479"/>
      <w:bookmarkStart w:id="311" w:name="_Toc221012180"/>
      <w:bookmarkStart w:id="312" w:name="_Toc225934571"/>
      <w:bookmarkEnd w:id="306"/>
      <w:bookmarkEnd w:id="307"/>
      <w:bookmarkEnd w:id="308"/>
      <w:bookmarkEnd w:id="309"/>
      <w:r w:rsidRPr="004E3114">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B634D0" w:rsidRPr="004E3114">
        <w:t>обучающих материалах</w:t>
      </w:r>
      <w:r w:rsidRPr="004E3114">
        <w:t xml:space="preserve"> </w:t>
      </w:r>
      <w:r w:rsidR="00B634D0" w:rsidRPr="004E3114">
        <w:t>«Основные принципы работы с ППО СУФД»</w:t>
      </w:r>
      <w:r w:rsidR="004803D6" w:rsidRPr="004E3114">
        <w:t>»</w:t>
      </w:r>
      <w:r w:rsidRPr="004E3114">
        <w:t>. В зависимости от типа документа набор доступных стандартных операций и порядок его обработки могут различаться.</w:t>
      </w:r>
    </w:p>
    <w:p w:rsidR="00B634D0" w:rsidRPr="004E3114" w:rsidRDefault="00B634D0" w:rsidP="00B634D0">
      <w:pPr>
        <w:pStyle w:val="ASFKNormal"/>
      </w:pPr>
      <w:bookmarkStart w:id="313" w:name="_Toc225934605"/>
      <w:bookmarkStart w:id="314" w:name="_Toc232827353"/>
      <w:bookmarkStart w:id="315" w:name="_Toc409448819"/>
      <w:bookmarkStart w:id="316" w:name="_Toc410656159"/>
      <w:bookmarkStart w:id="317" w:name="_Toc421009357"/>
      <w:bookmarkStart w:id="318" w:name="_Toc221011512"/>
      <w:bookmarkStart w:id="319" w:name="_Toc221012212"/>
      <w:bookmarkEnd w:id="310"/>
      <w:bookmarkEnd w:id="311"/>
      <w:bookmarkEnd w:id="312"/>
      <w:r w:rsidRPr="004E3114">
        <w:t>Ниже представлены описания экранных форм электронных документов, используемых в АРМ НУБП, и доступные операции над ними. Все экранные формы документов содержат стандартные закладки «Системные атрибуты» и «Протоколы», описания которых приведены в обучающих материалах «Основные принципы работы с ППО СУФД», поэтому в данном документе рассматриваются только оригинальные закладки, которые содержатся в описываемых экранных формах.</w:t>
      </w:r>
    </w:p>
    <w:p w:rsidR="005154AF" w:rsidRPr="004E3114" w:rsidRDefault="005154AF" w:rsidP="005154AF">
      <w:pPr>
        <w:pStyle w:val="21"/>
      </w:pPr>
      <w:bookmarkStart w:id="320" w:name="_Toc106209935"/>
      <w:r w:rsidRPr="004E3114">
        <w:t xml:space="preserve">Группа документов </w:t>
      </w:r>
      <w:r w:rsidR="004803D6" w:rsidRPr="004E3114">
        <w:t>«</w:t>
      </w:r>
      <w:r w:rsidRPr="004E3114">
        <w:t>Регистрация и учет обязательств</w:t>
      </w:r>
      <w:bookmarkEnd w:id="313"/>
      <w:bookmarkEnd w:id="314"/>
      <w:r w:rsidR="004803D6" w:rsidRPr="004E3114">
        <w:t>»</w:t>
      </w:r>
      <w:bookmarkEnd w:id="315"/>
      <w:bookmarkEnd w:id="316"/>
      <w:bookmarkEnd w:id="317"/>
      <w:bookmarkEnd w:id="320"/>
    </w:p>
    <w:p w:rsidR="005154AF" w:rsidRPr="004E3114" w:rsidRDefault="005154AF" w:rsidP="0018320D">
      <w:pPr>
        <w:pStyle w:val="32"/>
      </w:pPr>
      <w:bookmarkStart w:id="321" w:name="_Toc225934606"/>
      <w:bookmarkStart w:id="322" w:name="_Toc232827354"/>
      <w:bookmarkStart w:id="323" w:name="_Toc277578889"/>
      <w:bookmarkStart w:id="324" w:name="_Ref279764745"/>
      <w:bookmarkStart w:id="325" w:name="_Ref306103097"/>
      <w:bookmarkStart w:id="326" w:name="_Ref319571192"/>
      <w:bookmarkStart w:id="327" w:name="_Ref359522680"/>
      <w:bookmarkStart w:id="328" w:name="_Ref365554575"/>
      <w:bookmarkStart w:id="329" w:name="_Ref368506029"/>
      <w:bookmarkStart w:id="330" w:name="_Ref368506117"/>
      <w:bookmarkStart w:id="331" w:name="_Ref369717977"/>
      <w:bookmarkStart w:id="332" w:name="_Ref370222905"/>
      <w:bookmarkStart w:id="333" w:name="_Ref373251541"/>
      <w:bookmarkStart w:id="334" w:name="_Ref377404598"/>
      <w:bookmarkStart w:id="335" w:name="_Ref378697986"/>
      <w:bookmarkStart w:id="336" w:name="_Ref383775963"/>
      <w:bookmarkStart w:id="337" w:name="_Ref406593494"/>
      <w:bookmarkStart w:id="338" w:name="_Toc409448820"/>
      <w:bookmarkStart w:id="339" w:name="_Toc410656160"/>
      <w:bookmarkStart w:id="340" w:name="_Ref420921219"/>
      <w:bookmarkStart w:id="341" w:name="_Toc421009358"/>
      <w:bookmarkStart w:id="342" w:name="_Ref436664416"/>
      <w:bookmarkStart w:id="343" w:name="_Ref437423235"/>
      <w:bookmarkStart w:id="344" w:name="_Ref449344227"/>
      <w:bookmarkStart w:id="345" w:name="_Ref474403852"/>
      <w:bookmarkStart w:id="346" w:name="_Ref502219159"/>
      <w:bookmarkStart w:id="347" w:name="_Ref505098745"/>
      <w:bookmarkStart w:id="348" w:name="_Ref513120483"/>
      <w:bookmarkStart w:id="349" w:name="_Ref515025071"/>
      <w:bookmarkStart w:id="350" w:name="_Ref523328854"/>
      <w:bookmarkStart w:id="351" w:name="_Ref3193267"/>
      <w:bookmarkStart w:id="352" w:name="_Ref4488428"/>
      <w:bookmarkStart w:id="353" w:name="_Ref35263763"/>
      <w:bookmarkStart w:id="354" w:name="_Ref40708628"/>
      <w:bookmarkStart w:id="355" w:name="_Ref51586954"/>
      <w:bookmarkStart w:id="356" w:name="_Ref68857006"/>
      <w:bookmarkStart w:id="357" w:name="_Ref83742078"/>
      <w:bookmarkStart w:id="358" w:name="_Toc106209936"/>
      <w:r w:rsidRPr="004E3114">
        <w:t>Заявка на кассовый расход</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rsidR="005154AF" w:rsidRPr="004E3114" w:rsidRDefault="005154AF" w:rsidP="005154AF">
      <w:pPr>
        <w:pStyle w:val="ASFKNormal"/>
      </w:pPr>
      <w:r w:rsidRPr="004E3114">
        <w:t xml:space="preserve">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w:t>
      </w:r>
      <w:r w:rsidR="004803D6" w:rsidRPr="004E3114">
        <w:t>«</w:t>
      </w:r>
      <w:r w:rsidRPr="004E3114">
        <w:t>Заявка на кассовый расход</w:t>
      </w:r>
      <w:r w:rsidR="004803D6" w:rsidRPr="004E3114">
        <w:t>»</w:t>
      </w:r>
      <w:r w:rsidRPr="004E3114">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5154AF" w:rsidRPr="004E3114" w:rsidRDefault="005154AF" w:rsidP="005154AF">
      <w:pPr>
        <w:pStyle w:val="ASFKNormal"/>
      </w:pPr>
      <w:r w:rsidRPr="004E3114">
        <w:t>Заявка на кассовый расход формируется АУ и БУ и направляется в ТОФК, где открыт лицевой счет клиента на АУ и БУ.</w:t>
      </w:r>
    </w:p>
    <w:p w:rsidR="005154AF" w:rsidRPr="004E3114" w:rsidRDefault="005154AF" w:rsidP="005154AF">
      <w:pPr>
        <w:pStyle w:val="ASFKNormal"/>
      </w:pPr>
      <w:r w:rsidRPr="004E3114">
        <w:t>ПБС (АИФ, ФО), обслуживаемый через ОФК, передает документ в ОФК в электронном (через АРМ СУФД) или бумажном (через оперзал ОФК) виде. Соответственно порядок обработки документа в СУФД следующий:</w:t>
      </w:r>
    </w:p>
    <w:p w:rsidR="005154AF" w:rsidRPr="004E3114" w:rsidRDefault="00600EFF" w:rsidP="005154AF">
      <w:pPr>
        <w:pStyle w:val="ASFKListmark1"/>
      </w:pPr>
      <w:r w:rsidRPr="004E3114">
        <w:t>д</w:t>
      </w:r>
      <w:r w:rsidR="005154AF" w:rsidRPr="004E3114">
        <w:t>окумент вво</w:t>
      </w:r>
      <w:r w:rsidRPr="004E3114">
        <w:t>дится на АРМ клиента на АУ и БУ;</w:t>
      </w:r>
    </w:p>
    <w:p w:rsidR="005154AF" w:rsidRPr="004E3114" w:rsidRDefault="00600EFF" w:rsidP="005154AF">
      <w:pPr>
        <w:pStyle w:val="ASFKListmark1"/>
      </w:pPr>
      <w:r w:rsidRPr="004E3114">
        <w:t>с</w:t>
      </w:r>
      <w:r w:rsidR="005154AF" w:rsidRPr="004E3114">
        <w:t xml:space="preserve"> АРМ клиента документ доставляется в учетную систему УФК.</w:t>
      </w:r>
    </w:p>
    <w:p w:rsidR="005154AF" w:rsidRPr="004E3114" w:rsidRDefault="005154AF" w:rsidP="005154AF">
      <w:pPr>
        <w:pStyle w:val="ASFKNormal"/>
      </w:pPr>
      <w:r w:rsidRPr="004E3114">
        <w:t xml:space="preserve">Для визуализации связи между документом </w:t>
      </w:r>
      <w:r w:rsidR="004803D6" w:rsidRPr="004E3114">
        <w:t>«</w:t>
      </w:r>
      <w:r w:rsidRPr="004E3114">
        <w:t>Заявка на кассовый расход</w:t>
      </w:r>
      <w:r w:rsidR="004803D6" w:rsidRPr="004E3114">
        <w:t>»</w:t>
      </w:r>
      <w:r w:rsidRPr="004E3114">
        <w:t xml:space="preserve"> и документами </w:t>
      </w:r>
      <w:r w:rsidR="004803D6" w:rsidRPr="004E3114">
        <w:t>«</w:t>
      </w:r>
      <w:r w:rsidRPr="004E3114">
        <w:t>Заявка на кассовый расход (сокращенная)</w:t>
      </w:r>
      <w:r w:rsidR="004803D6" w:rsidRPr="004E3114">
        <w:t>»</w:t>
      </w:r>
      <w:r w:rsidRPr="004E3114">
        <w:t xml:space="preserve">, </w:t>
      </w:r>
      <w:r w:rsidR="004803D6" w:rsidRPr="004E3114">
        <w:t>«</w:t>
      </w:r>
      <w:r w:rsidRPr="004E3114">
        <w:t>Заявка на получение наличных денег</w:t>
      </w:r>
      <w:r w:rsidR="004803D6" w:rsidRPr="004E3114">
        <w:t>»</w:t>
      </w:r>
      <w:r w:rsidRPr="004E3114">
        <w:t xml:space="preserve">, </w:t>
      </w:r>
      <w:r w:rsidR="004803D6" w:rsidRPr="004E3114">
        <w:t>«</w:t>
      </w:r>
      <w:r w:rsidRPr="004E3114">
        <w:t>Заявка на получение денежных средств, перечисляемых на карту</w:t>
      </w:r>
      <w:r w:rsidR="004803D6" w:rsidRPr="004E3114">
        <w:t>»</w:t>
      </w:r>
      <w:r w:rsidRPr="004E3114">
        <w:t xml:space="preserve">, </w:t>
      </w:r>
      <w:r w:rsidR="004803D6" w:rsidRPr="004E3114">
        <w:t>«</w:t>
      </w:r>
      <w:r w:rsidRPr="004E3114">
        <w:t>Сведения о принятом бюджетном обязательстве</w:t>
      </w:r>
      <w:r w:rsidR="004803D6" w:rsidRPr="004E3114">
        <w:t>»</w:t>
      </w:r>
      <w:r w:rsidRPr="004E3114">
        <w:t xml:space="preserve">, </w:t>
      </w:r>
      <w:r w:rsidR="004803D6" w:rsidRPr="004E3114">
        <w:t>«</w:t>
      </w:r>
      <w:r w:rsidRPr="004E3114">
        <w:t>Заявка на внесение изменений в обязательство</w:t>
      </w:r>
      <w:r w:rsidR="004803D6" w:rsidRPr="004E3114">
        <w:t>»</w:t>
      </w:r>
      <w:r w:rsidRPr="004E3114">
        <w:t xml:space="preserve"> и </w:t>
      </w:r>
      <w:r w:rsidR="004803D6" w:rsidRPr="004E3114">
        <w:t>«</w:t>
      </w:r>
      <w:r w:rsidRPr="004E3114">
        <w:t>Заявка на перерегистрацию бюджетного обязательства</w:t>
      </w:r>
      <w:r w:rsidR="004803D6" w:rsidRPr="004E3114">
        <w:t>»</w:t>
      </w:r>
      <w:r w:rsidRPr="004E3114">
        <w:t xml:space="preserve"> в </w:t>
      </w:r>
      <w:r w:rsidR="00BF6936" w:rsidRPr="004E3114">
        <w:t>ППО СУФД АСФК</w:t>
      </w:r>
      <w:r w:rsidRPr="004E3114">
        <w:t xml:space="preserve"> на ЭФ списка документов </w:t>
      </w:r>
      <w:r w:rsidR="004803D6" w:rsidRPr="004E3114">
        <w:t>«</w:t>
      </w:r>
      <w:r w:rsidRPr="004E3114">
        <w:t>Заявка на кассовый расход</w:t>
      </w:r>
      <w:r w:rsidR="004803D6" w:rsidRPr="004E3114">
        <w:t>»</w:t>
      </w:r>
      <w:r w:rsidRPr="004E3114">
        <w:t xml:space="preserve"> (рис. </w:t>
      </w:r>
      <w:r w:rsidRPr="004E3114">
        <w:fldChar w:fldCharType="begin"/>
      </w:r>
      <w:r w:rsidRPr="004E3114">
        <w:instrText xml:space="preserve"> REF _Ref225230353 \h  \* MERGEFORMAT </w:instrText>
      </w:r>
      <w:r w:rsidRPr="004E3114">
        <w:fldChar w:fldCharType="separate"/>
      </w:r>
      <w:r w:rsidR="001B067E">
        <w:t>11</w:t>
      </w:r>
      <w:r w:rsidRPr="004E3114">
        <w:fldChar w:fldCharType="end"/>
      </w:r>
      <w:r w:rsidRPr="004E3114">
        <w:t xml:space="preserve">) расположена отдельная вкладка </w:t>
      </w:r>
      <w:r w:rsidR="004803D6" w:rsidRPr="004E3114">
        <w:t>«</w:t>
      </w:r>
      <w:r w:rsidRPr="004E3114">
        <w:t>Связанные документы</w:t>
      </w:r>
      <w:r w:rsidR="004803D6" w:rsidRPr="004E3114">
        <w:t>»</w:t>
      </w:r>
      <w:r w:rsidRPr="004E3114">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4E3114" w:rsidRDefault="005154AF" w:rsidP="005154AF">
      <w:pPr>
        <w:pStyle w:val="ASFKListmark1"/>
      </w:pPr>
      <w:r w:rsidRPr="004E3114">
        <w:t>Тип документа;</w:t>
      </w:r>
    </w:p>
    <w:p w:rsidR="005154AF" w:rsidRPr="004E3114" w:rsidRDefault="005154AF" w:rsidP="005154AF">
      <w:pPr>
        <w:pStyle w:val="ASFKListmark1"/>
      </w:pPr>
      <w:r w:rsidRPr="004E3114">
        <w:t>Номер;</w:t>
      </w:r>
    </w:p>
    <w:p w:rsidR="005154AF" w:rsidRPr="004E3114" w:rsidRDefault="005154AF" w:rsidP="005154AF">
      <w:pPr>
        <w:pStyle w:val="ASFKListmark1"/>
      </w:pPr>
      <w:r w:rsidRPr="004E3114">
        <w:t>От (дата);</w:t>
      </w:r>
    </w:p>
    <w:p w:rsidR="005154AF" w:rsidRPr="004E3114" w:rsidRDefault="005154AF" w:rsidP="005154AF">
      <w:pPr>
        <w:pStyle w:val="ASFKListmark1"/>
      </w:pPr>
      <w:r w:rsidRPr="004E3114">
        <w:t>Глава по БК;</w:t>
      </w:r>
    </w:p>
    <w:p w:rsidR="005154AF" w:rsidRPr="004E3114" w:rsidRDefault="005154AF" w:rsidP="005154AF">
      <w:pPr>
        <w:pStyle w:val="ASFKListmark1"/>
      </w:pPr>
      <w:r w:rsidRPr="004E3114">
        <w:t>Сумма в валюте БО;</w:t>
      </w:r>
    </w:p>
    <w:p w:rsidR="005154AF" w:rsidRPr="004E3114" w:rsidRDefault="005154AF" w:rsidP="005154AF">
      <w:pPr>
        <w:pStyle w:val="ASFKListmark1"/>
      </w:pPr>
      <w:r w:rsidRPr="004E3114">
        <w:t>Наименование контрагента;</w:t>
      </w:r>
    </w:p>
    <w:p w:rsidR="005154AF" w:rsidRPr="004E3114" w:rsidRDefault="005154AF" w:rsidP="005154AF">
      <w:pPr>
        <w:pStyle w:val="ASFKListmark1"/>
      </w:pPr>
      <w:r w:rsidRPr="004E3114">
        <w:t>Статус.</w:t>
      </w:r>
    </w:p>
    <w:p w:rsidR="005154AF" w:rsidRPr="004E3114" w:rsidRDefault="005154AF" w:rsidP="005154AF">
      <w:pPr>
        <w:pStyle w:val="ASFKNormal"/>
      </w:pPr>
      <w:r w:rsidRPr="004E3114">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rsidR="004803D6" w:rsidRPr="004E3114">
        <w:t>«</w:t>
      </w:r>
      <w:r w:rsidRPr="004E3114">
        <w:t>Заявка на кассовый расход</w:t>
      </w:r>
      <w:r w:rsidR="004803D6" w:rsidRPr="004E3114">
        <w:t>»</w:t>
      </w:r>
      <w:r w:rsidRPr="004E3114">
        <w:t xml:space="preserve"> к ЭФ связанного документа.</w:t>
      </w:r>
    </w:p>
    <w:p w:rsidR="005154AF" w:rsidRPr="004E3114" w:rsidRDefault="005154AF" w:rsidP="005154AF">
      <w:pPr>
        <w:pStyle w:val="ASFKNormal"/>
      </w:pPr>
      <w:r w:rsidRPr="004E3114">
        <w:lastRenderedPageBreak/>
        <w:t xml:space="preserve">Для работы с документами </w:t>
      </w:r>
      <w:r w:rsidR="004803D6" w:rsidRPr="004E3114">
        <w:t>«</w:t>
      </w:r>
      <w:r w:rsidRPr="004E3114">
        <w:t>Заявка на кассовый расход</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Заявки на платеж – Заявка на кассовый расход</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_Ref225230353 \h  \* MERGEFORMAT </w:instrText>
      </w:r>
      <w:r w:rsidRPr="004E3114">
        <w:fldChar w:fldCharType="separate"/>
      </w:r>
      <w:r w:rsidR="001B067E">
        <w:t>11</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036945" cy="2290445"/>
            <wp:effectExtent l="0" t="0" r="0" b="0"/>
            <wp:docPr id="65" name="Рисунок 6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НУБП"/>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36945" cy="22904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359" w:name="_Ref225230353"/>
      <w:bookmarkStart w:id="360" w:name="_Toc106210297"/>
      <w:r w:rsidR="001B067E">
        <w:rPr>
          <w:noProof/>
        </w:rPr>
        <w:t>11</w:t>
      </w:r>
      <w:bookmarkEnd w:id="359"/>
      <w:r w:rsidRPr="004E3114">
        <w:fldChar w:fldCharType="end"/>
      </w:r>
      <w:r w:rsidRPr="004E3114">
        <w:t xml:space="preserve">. ЭФ списка документов </w:t>
      </w:r>
      <w:r w:rsidR="004803D6" w:rsidRPr="004E3114">
        <w:t>«</w:t>
      </w:r>
      <w:r w:rsidRPr="004E3114">
        <w:t>Заявка на кассовый расход</w:t>
      </w:r>
      <w:r w:rsidR="004803D6" w:rsidRPr="004E3114">
        <w:t>»</w:t>
      </w:r>
      <w:bookmarkEnd w:id="360"/>
    </w:p>
    <w:p w:rsidR="005154AF" w:rsidRPr="004E3114" w:rsidRDefault="000C571B" w:rsidP="005154AF">
      <w:pPr>
        <w:pStyle w:val="ASFKFigure"/>
      </w:pPr>
      <w:r w:rsidRPr="004E3114">
        <w:rPr>
          <w:noProof/>
        </w:rPr>
        <w:drawing>
          <wp:inline distT="0" distB="0" distL="0" distR="0">
            <wp:extent cx="4217035" cy="3018155"/>
            <wp:effectExtent l="0" t="0" r="0" b="0"/>
            <wp:docPr id="66" name="Рисунок 6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17035" cy="30181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361" w:name="_Ref373344979"/>
      <w:bookmarkStart w:id="362" w:name="_Toc106210298"/>
      <w:r w:rsidR="001B067E">
        <w:rPr>
          <w:noProof/>
        </w:rPr>
        <w:t>12</w:t>
      </w:r>
      <w:bookmarkEnd w:id="361"/>
      <w:r w:rsidRPr="004E3114">
        <w:fldChar w:fldCharType="end"/>
      </w:r>
      <w:r w:rsidRPr="004E3114">
        <w:t xml:space="preserve">. Фрагмент ЭФ списка документов </w:t>
      </w:r>
      <w:r w:rsidR="004803D6" w:rsidRPr="004E3114">
        <w:t>«</w:t>
      </w:r>
      <w:r w:rsidRPr="004E3114">
        <w:t>Заявка на кассовый расход</w:t>
      </w:r>
      <w:r w:rsidR="004803D6" w:rsidRPr="004E3114">
        <w:t>»</w:t>
      </w:r>
      <w:r w:rsidRPr="004E3114">
        <w:t xml:space="preserve"> с полем </w:t>
      </w:r>
      <w:r w:rsidR="004803D6" w:rsidRPr="004E3114">
        <w:t>«</w:t>
      </w:r>
      <w:r w:rsidRPr="004E3114">
        <w:t>Признак ЭДО</w:t>
      </w:r>
      <w:r w:rsidR="004803D6" w:rsidRPr="004E3114">
        <w:t>»</w:t>
      </w:r>
      <w:r w:rsidRPr="004E3114">
        <w:t xml:space="preserve"> в скроллере</w:t>
      </w:r>
      <w:bookmarkEnd w:id="362"/>
    </w:p>
    <w:p w:rsidR="005154AF" w:rsidRPr="004E3114" w:rsidRDefault="005154AF" w:rsidP="005154AF">
      <w:pPr>
        <w:pStyle w:val="ASFKNormal"/>
      </w:pPr>
      <w:r w:rsidRPr="004E3114">
        <w:t>На рисунке</w:t>
      </w:r>
      <w:r w:rsidR="009F70A8" w:rsidRPr="004E3114">
        <w:t> </w:t>
      </w:r>
      <w:r w:rsidRPr="004E3114">
        <w:fldChar w:fldCharType="begin"/>
      </w:r>
      <w:r w:rsidRPr="004E3114">
        <w:instrText xml:space="preserve"> REF _Ref373344979 \h  \* MERGEFORMAT </w:instrText>
      </w:r>
      <w:r w:rsidRPr="004E3114">
        <w:fldChar w:fldCharType="separate"/>
      </w:r>
      <w:r w:rsidR="001B067E">
        <w:t>12</w:t>
      </w:r>
      <w:r w:rsidRPr="004E3114">
        <w:fldChar w:fldCharType="end"/>
      </w:r>
      <w:r w:rsidRPr="004E3114">
        <w:t xml:space="preserve"> представлен фрагмент ЭФ списка документов </w:t>
      </w:r>
      <w:r w:rsidR="004803D6" w:rsidRPr="004E3114">
        <w:t>«</w:t>
      </w:r>
      <w:r w:rsidRPr="004E3114">
        <w:t>Заявка на кассовый расход</w:t>
      </w:r>
      <w:r w:rsidR="004803D6" w:rsidRPr="004E3114">
        <w:t>»</w:t>
      </w:r>
      <w:r w:rsidRPr="004E3114">
        <w:t xml:space="preserve"> с полем </w:t>
      </w:r>
      <w:r w:rsidR="004803D6" w:rsidRPr="004E3114">
        <w:t>«</w:t>
      </w:r>
      <w:r w:rsidRPr="004E3114">
        <w:t>Признак ЭДО</w:t>
      </w:r>
      <w:r w:rsidR="004803D6" w:rsidRPr="004E3114">
        <w:t>»</w:t>
      </w:r>
      <w:r w:rsidRPr="004E3114">
        <w:t xml:space="preserve"> в скроллере. Также поле </w:t>
      </w:r>
      <w:r w:rsidR="004803D6" w:rsidRPr="004E3114">
        <w:t>«</w:t>
      </w:r>
      <w:r w:rsidRPr="004E3114">
        <w:t>Признак ЭДО</w:t>
      </w:r>
      <w:r w:rsidR="004803D6" w:rsidRPr="004E3114">
        <w:t>»</w:t>
      </w:r>
      <w:r w:rsidRPr="004E3114">
        <w:t xml:space="preserve"> представлено на рисунке </w:t>
      </w:r>
      <w:r w:rsidRPr="004E3114">
        <w:fldChar w:fldCharType="begin"/>
      </w:r>
      <w:r w:rsidRPr="004E3114">
        <w:instrText xml:space="preserve"> REF _Ref230769977 \h  \* MERGEFORMAT </w:instrText>
      </w:r>
      <w:r w:rsidRPr="004E3114">
        <w:fldChar w:fldCharType="separate"/>
      </w:r>
      <w:r w:rsidR="001B067E">
        <w:t>13</w:t>
      </w:r>
      <w:r w:rsidRPr="004E3114">
        <w:fldChar w:fldCharType="end"/>
      </w:r>
      <w:r w:rsidRPr="004E3114">
        <w:t xml:space="preserve"> ЭФ документа </w:t>
      </w:r>
      <w:r w:rsidR="004803D6" w:rsidRPr="004E3114">
        <w:t>«</w:t>
      </w:r>
      <w:r w:rsidRPr="004E3114">
        <w:t>Заявка на кассовый расход</w:t>
      </w:r>
      <w:r w:rsidR="00B33BD1" w:rsidRPr="004E3114">
        <w:t>», закладки «</w:t>
      </w:r>
      <w:r w:rsidRPr="004E3114">
        <w:t>Заголовок, Раздел 1, 2 (1)</w:t>
      </w:r>
      <w:r w:rsidR="004803D6" w:rsidRPr="004E3114">
        <w:t>»</w:t>
      </w:r>
      <w:r w:rsidRPr="004E3114">
        <w:t>.</w:t>
      </w:r>
    </w:p>
    <w:p w:rsidR="005154AF" w:rsidRPr="004E3114" w:rsidRDefault="005154AF" w:rsidP="005154AF">
      <w:pPr>
        <w:pStyle w:val="41"/>
      </w:pPr>
      <w:bookmarkStart w:id="363" w:name="_Toc232827355"/>
      <w:r w:rsidRPr="004E3114">
        <w:t>Доступные операции</w:t>
      </w:r>
      <w:bookmarkEnd w:id="363"/>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Для исходящих документов:</w:t>
      </w:r>
    </w:p>
    <w:p w:rsidR="005154AF" w:rsidRPr="004E3114" w:rsidRDefault="005154AF" w:rsidP="005154AF">
      <w:pPr>
        <w:pStyle w:val="ASFKListmark2"/>
      </w:pPr>
      <w:r w:rsidRPr="004E3114">
        <w:t>ввод вручную;</w:t>
      </w:r>
    </w:p>
    <w:p w:rsidR="005154AF" w:rsidRPr="004E3114" w:rsidRDefault="005154AF" w:rsidP="005154AF">
      <w:pPr>
        <w:pStyle w:val="ASFKListmark2"/>
      </w:pPr>
      <w:r w:rsidRPr="004E3114">
        <w:t>импорт из внешней системы;</w:t>
      </w:r>
    </w:p>
    <w:p w:rsidR="005154AF" w:rsidRPr="004E3114" w:rsidRDefault="005154AF" w:rsidP="005154AF">
      <w:pPr>
        <w:pStyle w:val="ASFKListmark2"/>
      </w:pPr>
      <w:r w:rsidRPr="004E3114">
        <w:t>документарный контроль;</w:t>
      </w:r>
    </w:p>
    <w:p w:rsidR="005154AF" w:rsidRPr="004E3114" w:rsidRDefault="005154AF" w:rsidP="005154AF">
      <w:pPr>
        <w:pStyle w:val="ASFKListmark2"/>
      </w:pPr>
      <w:r w:rsidRPr="004E3114">
        <w:t>просмотр и редактирование;</w:t>
      </w:r>
    </w:p>
    <w:p w:rsidR="005154AF" w:rsidRPr="004E3114" w:rsidRDefault="005154AF" w:rsidP="005154AF">
      <w:pPr>
        <w:pStyle w:val="ASFKListmark2"/>
      </w:pPr>
      <w:r w:rsidRPr="004E3114">
        <w:t>редактирование вложений;</w:t>
      </w:r>
    </w:p>
    <w:p w:rsidR="005154AF" w:rsidRPr="004E3114" w:rsidRDefault="005154AF" w:rsidP="005154AF">
      <w:pPr>
        <w:pStyle w:val="ASFKListmark2"/>
      </w:pPr>
      <w:r w:rsidRPr="004E3114">
        <w:lastRenderedPageBreak/>
        <w:t>удаление;</w:t>
      </w:r>
    </w:p>
    <w:p w:rsidR="005154AF" w:rsidRPr="004E3114" w:rsidRDefault="005154AF" w:rsidP="005154AF">
      <w:pPr>
        <w:pStyle w:val="ASFKListmark2"/>
      </w:pPr>
      <w:r w:rsidRPr="004E3114">
        <w:t xml:space="preserve">подписание, просмотр и снятие </w:t>
      </w:r>
      <w:r w:rsidR="00E731B7" w:rsidRPr="004E3114">
        <w:t>ЭП</w:t>
      </w:r>
      <w:r w:rsidRPr="004E3114">
        <w:t>;</w:t>
      </w:r>
    </w:p>
    <w:p w:rsidR="00F86300" w:rsidRPr="004E3114" w:rsidRDefault="00F86300" w:rsidP="00F86300">
      <w:pPr>
        <w:pStyle w:val="ASFKListmark2"/>
      </w:pPr>
      <w:r w:rsidRPr="004E3114">
        <w:t>печать;</w:t>
      </w:r>
    </w:p>
    <w:p w:rsidR="00F86300" w:rsidRPr="004E3114" w:rsidRDefault="00F86300" w:rsidP="00F86300">
      <w:pPr>
        <w:pStyle w:val="ASFKListmark2"/>
      </w:pPr>
      <w:r w:rsidRPr="004E3114">
        <w:t>экспорт во внешнюю систему;</w:t>
      </w:r>
    </w:p>
    <w:p w:rsidR="005154AF" w:rsidRPr="004E3114" w:rsidRDefault="005154AF" w:rsidP="005154AF">
      <w:pPr>
        <w:pStyle w:val="ASFKListmark2"/>
      </w:pPr>
      <w:r w:rsidRPr="004E3114">
        <w:t>отправка в УФК.</w:t>
      </w:r>
    </w:p>
    <w:p w:rsidR="005154AF" w:rsidRPr="004E3114" w:rsidRDefault="005154AF" w:rsidP="005154AF">
      <w:pPr>
        <w:pStyle w:val="41"/>
      </w:pPr>
      <w:bookmarkStart w:id="364" w:name="_Toc232827356"/>
      <w:bookmarkStart w:id="365" w:name="_Ref318727622"/>
      <w:bookmarkStart w:id="366" w:name="_Ref319589475"/>
      <w:bookmarkStart w:id="367" w:name="_Ref394332589"/>
      <w:bookmarkStart w:id="368" w:name="_Ref403056691"/>
      <w:r w:rsidRPr="004E3114">
        <w:t>Экранная форма документа</w:t>
      </w:r>
      <w:bookmarkEnd w:id="364"/>
      <w:bookmarkEnd w:id="365"/>
      <w:bookmarkEnd w:id="366"/>
      <w:bookmarkEnd w:id="367"/>
      <w:bookmarkEnd w:id="368"/>
    </w:p>
    <w:p w:rsidR="005154AF" w:rsidRPr="004E3114" w:rsidRDefault="005154AF" w:rsidP="005154AF">
      <w:pPr>
        <w:pStyle w:val="ASFKNormal"/>
      </w:pPr>
      <w:bookmarkStart w:id="369" w:name="_Toc277578890"/>
      <w:bookmarkStart w:id="370" w:name="_Ref279764750"/>
      <w:bookmarkStart w:id="371" w:name="_Ref306103986"/>
      <w:bookmarkStart w:id="372" w:name="_Ref312758335"/>
      <w:r w:rsidRPr="004E3114">
        <w:t xml:space="preserve">ЭФ документа </w:t>
      </w:r>
      <w:r w:rsidR="004803D6" w:rsidRPr="004E3114">
        <w:t>«</w:t>
      </w:r>
      <w:r w:rsidRPr="004E3114">
        <w:t>Заявка на кассовый расход</w:t>
      </w:r>
      <w:r w:rsidR="004803D6" w:rsidRPr="004E3114">
        <w:t>»</w:t>
      </w:r>
      <w:r w:rsidRPr="004E3114">
        <w:t xml:space="preserve"> представлена на рисунках </w:t>
      </w:r>
      <w:r w:rsidRPr="004E3114">
        <w:fldChar w:fldCharType="begin"/>
      </w:r>
      <w:r w:rsidRPr="004E3114">
        <w:instrText xml:space="preserve"> REF _Ref230769977 \h  \* MERGEFORMAT </w:instrText>
      </w:r>
      <w:r w:rsidRPr="004E3114">
        <w:fldChar w:fldCharType="separate"/>
      </w:r>
      <w:r w:rsidR="001B067E">
        <w:t>13</w:t>
      </w:r>
      <w:r w:rsidRPr="004E3114">
        <w:fldChar w:fldCharType="end"/>
      </w:r>
      <w:r w:rsidRPr="004E3114">
        <w:t xml:space="preserve">, </w:t>
      </w:r>
      <w:r w:rsidRPr="004E3114">
        <w:fldChar w:fldCharType="begin"/>
      </w:r>
      <w:r w:rsidRPr="004E3114">
        <w:instrText xml:space="preserve"> REF _Ref230777838 \h  \* MERGEFORMAT </w:instrText>
      </w:r>
      <w:r w:rsidRPr="004E3114">
        <w:fldChar w:fldCharType="separate"/>
      </w:r>
      <w:r w:rsidR="001B067E">
        <w:t>15</w:t>
      </w:r>
      <w:r w:rsidRPr="004E3114">
        <w:fldChar w:fldCharType="end"/>
      </w:r>
      <w:r w:rsidRPr="004E3114">
        <w:t xml:space="preserve"> и </w:t>
      </w:r>
      <w:r w:rsidRPr="004E3114">
        <w:fldChar w:fldCharType="begin"/>
      </w:r>
      <w:r w:rsidRPr="004E3114">
        <w:instrText xml:space="preserve"> REF _Ref230781595 \h  \* MERGEFORMAT </w:instrText>
      </w:r>
      <w:r w:rsidRPr="004E3114">
        <w:fldChar w:fldCharType="separate"/>
      </w:r>
      <w:r w:rsidR="001B067E">
        <w:t>17</w:t>
      </w:r>
      <w:r w:rsidRPr="004E3114">
        <w:fldChar w:fldCharType="end"/>
      </w:r>
      <w:r w:rsidRPr="004E3114">
        <w:t xml:space="preserve">. </w:t>
      </w:r>
      <w:r w:rsidR="00B33BD1" w:rsidRPr="004E3114">
        <w:t>Форма содержит следующие закладки</w:t>
      </w:r>
      <w:r w:rsidRPr="004E3114">
        <w:t>:</w:t>
      </w:r>
    </w:p>
    <w:p w:rsidR="005154AF" w:rsidRPr="004E3114" w:rsidRDefault="004803D6" w:rsidP="005154AF">
      <w:pPr>
        <w:pStyle w:val="ASFKListmark1"/>
      </w:pPr>
      <w:r w:rsidRPr="004E3114">
        <w:t>«</w:t>
      </w:r>
      <w:r w:rsidR="005154AF" w:rsidRPr="004E3114">
        <w:t>Заголовок, Раздел 1, 2 (1)</w:t>
      </w:r>
      <w:r w:rsidRPr="004E3114">
        <w:t>»</w:t>
      </w:r>
      <w:r w:rsidR="005154AF" w:rsidRPr="004E3114">
        <w:t xml:space="preserve">; </w:t>
      </w:r>
    </w:p>
    <w:p w:rsidR="005154AF" w:rsidRPr="004E3114" w:rsidRDefault="004803D6" w:rsidP="005154AF">
      <w:pPr>
        <w:pStyle w:val="ASFKListmark1"/>
      </w:pPr>
      <w:r w:rsidRPr="004E3114">
        <w:t>«</w:t>
      </w:r>
      <w:r w:rsidR="005154AF" w:rsidRPr="004E3114">
        <w:t>Раздел 3, 4, 5 (2)</w:t>
      </w:r>
      <w:r w:rsidRPr="004E3114">
        <w:t>»</w:t>
      </w:r>
      <w:r w:rsidR="005154AF" w:rsidRPr="004E3114">
        <w:t>;</w:t>
      </w:r>
    </w:p>
    <w:p w:rsidR="005154AF" w:rsidRPr="004E3114" w:rsidRDefault="004803D6" w:rsidP="005154AF">
      <w:pPr>
        <w:pStyle w:val="ASFKListmark1"/>
      </w:pPr>
      <w:r w:rsidRPr="004E3114">
        <w:t>«</w:t>
      </w:r>
      <w:r w:rsidR="005154AF" w:rsidRPr="004E3114">
        <w:t>Подписи (3)</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drawing>
          <wp:inline distT="0" distB="0" distL="0" distR="0">
            <wp:extent cx="6134735" cy="5104765"/>
            <wp:effectExtent l="0" t="0" r="0" b="0"/>
            <wp:docPr id="67" name="Рисунок 419"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Раздел 1 Реквизиты документа"/>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34735" cy="5104765"/>
                    </a:xfrm>
                    <a:prstGeom prst="rect">
                      <a:avLst/>
                    </a:prstGeom>
                    <a:noFill/>
                    <a:ln>
                      <a:noFill/>
                    </a:ln>
                  </pic:spPr>
                </pic:pic>
              </a:graphicData>
            </a:graphic>
          </wp:inline>
        </w:drawing>
      </w:r>
    </w:p>
    <w:bookmarkStart w:id="373" w:name="_Ref225232847"/>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374" w:name="_Ref230769977"/>
      <w:bookmarkStart w:id="375" w:name="_Toc106210299"/>
      <w:r w:rsidR="001B067E">
        <w:rPr>
          <w:noProof/>
        </w:rPr>
        <w:t>13</w:t>
      </w:r>
      <w:bookmarkEnd w:id="374"/>
      <w:r w:rsidRPr="004E3114">
        <w:fldChar w:fldCharType="end"/>
      </w:r>
      <w:r w:rsidRPr="004E3114">
        <w:t xml:space="preserve">. ЭФ документа </w:t>
      </w:r>
      <w:r w:rsidR="004803D6" w:rsidRPr="004E3114">
        <w:t>«</w:t>
      </w:r>
      <w:r w:rsidRPr="004E3114">
        <w:t>Заявка на кассовый расход</w:t>
      </w:r>
      <w:r w:rsidR="00B33BD1" w:rsidRPr="004E3114">
        <w:t>», закладки «</w:t>
      </w:r>
      <w:r w:rsidRPr="004E3114">
        <w:t>Заголовок, Раздел 1, 2 (1)</w:t>
      </w:r>
      <w:r w:rsidR="004803D6" w:rsidRPr="004E3114">
        <w:t>»</w:t>
      </w:r>
      <w:bookmarkEnd w:id="373"/>
      <w:bookmarkEnd w:id="375"/>
    </w:p>
    <w:p w:rsidR="00B33BD1" w:rsidRPr="004E3114" w:rsidRDefault="005154AF" w:rsidP="005154AF">
      <w:pPr>
        <w:pStyle w:val="ASFKNormal"/>
      </w:pPr>
      <w:r w:rsidRPr="004E3114">
        <w:t xml:space="preserve">Для ручного ввода документа следует на ЭФ документа заполнить поля, доступные для редактирования. </w:t>
      </w:r>
    </w:p>
    <w:p w:rsidR="005154AF" w:rsidRPr="004E3114" w:rsidRDefault="005154AF" w:rsidP="005154AF">
      <w:pPr>
        <w:pStyle w:val="ASFKNormal"/>
      </w:pPr>
      <w:r w:rsidRPr="004E3114">
        <w:t xml:space="preserve">Перечень полей </w:t>
      </w:r>
      <w:r w:rsidR="00B33BD1" w:rsidRPr="004E3114">
        <w:t xml:space="preserve">документа «Заявка на кассовый расход», закладки «Заголовок, Раздел 1, 2 (1)» </w:t>
      </w:r>
      <w:r w:rsidRPr="004E3114">
        <w:t>приведен в таблице</w:t>
      </w:r>
      <w:r w:rsidR="009F70A8" w:rsidRPr="004E3114">
        <w:t> </w:t>
      </w:r>
      <w:r w:rsidRPr="004E3114">
        <w:fldChar w:fldCharType="begin"/>
      </w:r>
      <w:r w:rsidRPr="004E3114">
        <w:instrText xml:space="preserve"> REF _Ref317611901 \h  \* MERGEFORMAT </w:instrText>
      </w:r>
      <w:r w:rsidRPr="004E3114">
        <w:fldChar w:fldCharType="separate"/>
      </w:r>
      <w:r w:rsidR="001B067E">
        <w:t>5</w:t>
      </w:r>
      <w:r w:rsidRPr="004E3114">
        <w:fldChar w:fldCharType="end"/>
      </w:r>
      <w:r w:rsidRPr="004E3114">
        <w:t>.</w:t>
      </w:r>
    </w:p>
    <w:p w:rsidR="005154AF" w:rsidRPr="004E3114" w:rsidRDefault="000B34EE" w:rsidP="005154AF">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376" w:name="_Ref317611901"/>
      <w:bookmarkStart w:id="377" w:name="_Toc106210046"/>
      <w:r w:rsidR="001B067E">
        <w:rPr>
          <w:noProof/>
        </w:rPr>
        <w:t>5</w:t>
      </w:r>
      <w:bookmarkEnd w:id="376"/>
      <w:r w:rsidRPr="004E3114">
        <w:rPr>
          <w:noProof/>
        </w:rPr>
        <w:fldChar w:fldCharType="end"/>
      </w:r>
      <w:r w:rsidR="005154AF" w:rsidRPr="004E3114">
        <w:t xml:space="preserve">. </w:t>
      </w:r>
      <w:r w:rsidR="00B33BD1" w:rsidRPr="004E3114">
        <w:t>О</w:t>
      </w:r>
      <w:r w:rsidR="005154AF" w:rsidRPr="004E3114">
        <w:t xml:space="preserve">писание полей </w:t>
      </w:r>
      <w:r w:rsidR="00B33BD1" w:rsidRPr="004E3114">
        <w:t>документа «Заявка на кассовый расход», закладки «Заголовок, Раздел 1, 2 (1)»</w:t>
      </w:r>
      <w:bookmarkEnd w:id="3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0"/>
        <w:gridCol w:w="7476"/>
      </w:tblGrid>
      <w:tr w:rsidR="005154AF" w:rsidRPr="004E3114" w:rsidTr="00953F4E">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917999" w:rsidRPr="004E3114">
              <w:t xml:space="preserve"> поля</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Номер заявки</w:t>
            </w:r>
          </w:p>
        </w:tc>
        <w:tc>
          <w:tcPr>
            <w:tcW w:w="3855"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Дата заявки</w:t>
            </w:r>
          </w:p>
        </w:tc>
        <w:tc>
          <w:tcPr>
            <w:tcW w:w="3855" w:type="pct"/>
            <w:shd w:val="clear" w:color="auto" w:fill="auto"/>
          </w:tcPr>
          <w:p w:rsidR="005154AF" w:rsidRPr="004E3114" w:rsidRDefault="005154AF" w:rsidP="004834F0">
            <w:pPr>
              <w:pStyle w:val="ASFKTablenorm"/>
              <w:ind w:left="57" w:right="57"/>
            </w:pPr>
            <w:r w:rsidRPr="004E3114">
              <w:t>Значение по умолчанию текущая дата. Может быть изменено пользователем вручную или выбором из системного календаря.</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Статус</w:t>
            </w:r>
          </w:p>
        </w:tc>
        <w:tc>
          <w:tcPr>
            <w:tcW w:w="3855" w:type="pct"/>
            <w:shd w:val="clear" w:color="auto" w:fill="auto"/>
          </w:tcPr>
          <w:p w:rsidR="005154AF" w:rsidRPr="004E3114" w:rsidRDefault="005154AF" w:rsidP="004834F0">
            <w:pPr>
              <w:pStyle w:val="ASFKTablenorm"/>
              <w:ind w:left="57" w:right="57"/>
            </w:pPr>
            <w:r w:rsidRPr="004E3114">
              <w:t>Код Бизнес статуса документа.</w:t>
            </w:r>
          </w:p>
          <w:p w:rsidR="005154AF" w:rsidRPr="004E3114" w:rsidRDefault="005154AF" w:rsidP="004834F0">
            <w:pPr>
              <w:pStyle w:val="ASFKTablenorm"/>
              <w:ind w:left="57" w:right="57"/>
            </w:pPr>
            <w:r w:rsidRPr="004E3114">
              <w:t xml:space="preserve">Значение заполняется автоматически или передается из </w:t>
            </w:r>
            <w:r w:rsidR="00CD4C32" w:rsidRPr="004E3114">
              <w:t>OEBS</w:t>
            </w:r>
            <w:r w:rsidRPr="004E3114">
              <w:t>.</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Отклонение: в вал.</w:t>
            </w:r>
          </w:p>
        </w:tc>
        <w:tc>
          <w:tcPr>
            <w:tcW w:w="3855" w:type="pct"/>
            <w:shd w:val="clear" w:color="auto" w:fill="auto"/>
          </w:tcPr>
          <w:p w:rsidR="005154AF" w:rsidRPr="004E3114" w:rsidRDefault="005154AF" w:rsidP="004834F0">
            <w:pPr>
              <w:pStyle w:val="ASFKTablenorm"/>
              <w:ind w:left="57" w:right="57"/>
            </w:pPr>
            <w:r w:rsidRPr="004E3114">
              <w:t>Значение рассчитывается автоматически.</w:t>
            </w:r>
          </w:p>
          <w:p w:rsidR="005154AF" w:rsidRPr="004E3114" w:rsidRDefault="005154AF" w:rsidP="004834F0">
            <w:pPr>
              <w:pStyle w:val="ASFKTablenorm"/>
              <w:ind w:left="57" w:right="57"/>
            </w:pPr>
            <w:r w:rsidRPr="004E3114">
              <w:t>Значение выводится по модулю.</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Отклонение: в руб.</w:t>
            </w:r>
          </w:p>
        </w:tc>
        <w:tc>
          <w:tcPr>
            <w:tcW w:w="3855" w:type="pct"/>
            <w:shd w:val="clear" w:color="auto" w:fill="auto"/>
          </w:tcPr>
          <w:p w:rsidR="005154AF" w:rsidRPr="004E3114" w:rsidRDefault="005154AF" w:rsidP="004834F0">
            <w:pPr>
              <w:pStyle w:val="ASFKTablenorm"/>
              <w:ind w:left="57" w:right="57"/>
            </w:pPr>
            <w:r w:rsidRPr="004E3114">
              <w:t>Значение рассчитывается автоматически.</w:t>
            </w:r>
          </w:p>
          <w:p w:rsidR="005154AF" w:rsidRPr="004E3114" w:rsidRDefault="005154AF" w:rsidP="004834F0">
            <w:pPr>
              <w:pStyle w:val="ASFKTablenorm"/>
              <w:ind w:left="57" w:right="57"/>
            </w:pPr>
            <w:r w:rsidRPr="004E3114">
              <w:t>Значение выводится по модулю.</w:t>
            </w:r>
          </w:p>
        </w:tc>
      </w:tr>
      <w:tr w:rsidR="008B17A1" w:rsidRPr="004E3114" w:rsidTr="00953F4E">
        <w:tc>
          <w:tcPr>
            <w:tcW w:w="1145" w:type="pct"/>
            <w:shd w:val="clear" w:color="auto" w:fill="auto"/>
          </w:tcPr>
          <w:p w:rsidR="008B17A1" w:rsidRPr="004E3114" w:rsidRDefault="008B17A1" w:rsidP="004834F0">
            <w:pPr>
              <w:pStyle w:val="ASFKTablenorm"/>
              <w:ind w:left="57" w:right="57"/>
            </w:pPr>
            <w:r w:rsidRPr="004E3114">
              <w:t>Уровень конфиденциальности</w:t>
            </w:r>
          </w:p>
        </w:tc>
        <w:tc>
          <w:tcPr>
            <w:tcW w:w="3855" w:type="pct"/>
            <w:shd w:val="clear" w:color="auto" w:fill="auto"/>
          </w:tcPr>
          <w:p w:rsidR="005E39A3" w:rsidRPr="004E3114" w:rsidRDefault="005E39A3" w:rsidP="004834F0">
            <w:pPr>
              <w:pStyle w:val="ASFKTablenorm"/>
              <w:ind w:left="57" w:right="57"/>
            </w:pPr>
            <w:r w:rsidRPr="004E3114">
              <w:t>Заполняется вручную. По умолчанию не заполнено.</w:t>
            </w:r>
          </w:p>
          <w:p w:rsidR="008B17A1" w:rsidRPr="004E3114" w:rsidRDefault="005E39A3" w:rsidP="004834F0">
            <w:pPr>
              <w:pStyle w:val="ASFKTablenorm"/>
              <w:ind w:left="57" w:right="57"/>
            </w:pPr>
            <w:r w:rsidRPr="004E3114">
              <w:t>Заполняется клиентом значением «1» (</w:t>
            </w:r>
            <w:r w:rsidR="00C16832" w:rsidRPr="004E3114">
              <w:t>ДСП</w:t>
            </w:r>
            <w:r w:rsidRPr="004E3114">
              <w:t>) или «0» (не секретно).</w:t>
            </w:r>
          </w:p>
        </w:tc>
      </w:tr>
      <w:tr w:rsidR="00393DDA" w:rsidRPr="004E3114" w:rsidTr="00953F4E">
        <w:tc>
          <w:tcPr>
            <w:tcW w:w="1145" w:type="pct"/>
            <w:shd w:val="clear" w:color="auto" w:fill="auto"/>
          </w:tcPr>
          <w:p w:rsidR="00393DDA" w:rsidRPr="004E3114" w:rsidRDefault="00393DDA" w:rsidP="004834F0">
            <w:pPr>
              <w:pStyle w:val="ASFKTablenorm"/>
              <w:ind w:left="57" w:right="57"/>
            </w:pPr>
            <w:r w:rsidRPr="004E3114">
              <w:t>Формировать уведомление</w:t>
            </w:r>
          </w:p>
        </w:tc>
        <w:tc>
          <w:tcPr>
            <w:tcW w:w="3855" w:type="pct"/>
            <w:shd w:val="clear" w:color="auto" w:fill="auto"/>
          </w:tcPr>
          <w:p w:rsidR="00393DDA" w:rsidRPr="004E3114" w:rsidRDefault="00BA68F9" w:rsidP="004834F0">
            <w:pPr>
              <w:pStyle w:val="ASFKTablenorm"/>
              <w:ind w:left="57" w:right="57"/>
            </w:pPr>
            <w:r w:rsidRPr="004E3114">
              <w:t>Предназначено для формирования уведомлений в мобильном приложении ФК о результатах обработки документа.</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Признак ЭДО</w:t>
            </w:r>
          </w:p>
        </w:tc>
        <w:tc>
          <w:tcPr>
            <w:tcW w:w="3855" w:type="pct"/>
            <w:shd w:val="clear" w:color="auto" w:fill="auto"/>
          </w:tcPr>
          <w:p w:rsidR="005154AF" w:rsidRPr="004E3114" w:rsidRDefault="005154AF" w:rsidP="004834F0">
            <w:pPr>
              <w:pStyle w:val="ASFKTablenorm"/>
              <w:ind w:left="57" w:right="57"/>
            </w:pPr>
            <w:r w:rsidRPr="004E3114">
              <w:t>Заполняется пользователем вручную.</w:t>
            </w:r>
          </w:p>
          <w:p w:rsidR="005154AF" w:rsidRPr="004E3114" w:rsidRDefault="005154AF" w:rsidP="004834F0">
            <w:pPr>
              <w:pStyle w:val="ASFKTablenorm"/>
              <w:ind w:left="57" w:right="57"/>
            </w:pPr>
            <w:r w:rsidRPr="004E3114">
              <w:t>Поле доступно для редактирования и просмотра только по настроенной системной константе.</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Заголовок, Раздел 1, 2 (1)</w:t>
            </w:r>
            <w:r w:rsidR="00B33BD1" w:rsidRPr="004E3114">
              <w:t>»</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Бюджет</w:t>
            </w:r>
          </w:p>
        </w:tc>
        <w:tc>
          <w:tcPr>
            <w:tcW w:w="3855" w:type="pct"/>
            <w:shd w:val="clear" w:color="auto" w:fill="auto"/>
          </w:tcPr>
          <w:p w:rsidR="004A181C" w:rsidRPr="004E3114" w:rsidRDefault="004A181C" w:rsidP="004834F0">
            <w:pPr>
              <w:pStyle w:val="ASFKTablenorm"/>
              <w:ind w:left="57" w:right="57"/>
            </w:pPr>
            <w:r w:rsidRPr="004E3114">
              <w:t>Наименование бюджета.</w:t>
            </w:r>
          </w:p>
          <w:p w:rsidR="004A181C" w:rsidRPr="004E3114" w:rsidRDefault="004A181C" w:rsidP="004834F0">
            <w:pPr>
              <w:pStyle w:val="ASFKTablenorm"/>
              <w:ind w:left="57" w:right="57"/>
            </w:pPr>
            <w:r w:rsidRPr="004E3114">
              <w:t xml:space="preserve">Заполняется автоматически полным наименованием актуальной записи спр. «Бюджеты», найденной по коду бюджета = </w:t>
            </w:r>
            <w:r w:rsidR="00010CD6" w:rsidRPr="004E3114">
              <w:t>«</w:t>
            </w:r>
            <w:r w:rsidR="00242CD6" w:rsidRPr="004E3114">
              <w:t>Код бюджета</w:t>
            </w:r>
            <w:r w:rsidR="00010CD6" w:rsidRPr="004E3114">
              <w:t>»</w:t>
            </w:r>
            <w:r w:rsidRPr="004E3114">
              <w:t>.</w:t>
            </w:r>
          </w:p>
          <w:p w:rsidR="004A181C" w:rsidRPr="004E3114" w:rsidRDefault="004A181C" w:rsidP="004834F0">
            <w:pPr>
              <w:pStyle w:val="ASFKTablenorm"/>
              <w:ind w:left="57" w:right="57"/>
            </w:pPr>
            <w:r w:rsidRPr="004E3114">
              <w:t xml:space="preserve">Может быть отредактировано вручную/из справочника бюджетов или подтягивается автоматически при выборе родительского документа. </w:t>
            </w:r>
          </w:p>
          <w:p w:rsidR="005154AF" w:rsidRPr="004E3114" w:rsidRDefault="004A181C" w:rsidP="004834F0">
            <w:pPr>
              <w:pStyle w:val="ASFKTablenorm"/>
              <w:ind w:left="57" w:right="57"/>
            </w:pPr>
            <w:r w:rsidRPr="004E3114">
              <w:t>На АРМ НУБП (для БУ, АУ (31 л/с)) не заполняется.</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Финансовый орган</w:t>
            </w:r>
          </w:p>
        </w:tc>
        <w:tc>
          <w:tcPr>
            <w:tcW w:w="3855" w:type="pct"/>
            <w:shd w:val="clear" w:color="auto" w:fill="auto"/>
          </w:tcPr>
          <w:p w:rsidR="004A181C" w:rsidRPr="004E3114" w:rsidRDefault="004A181C" w:rsidP="004834F0">
            <w:pPr>
              <w:pStyle w:val="ASFKTablenorm"/>
              <w:ind w:left="57" w:right="57"/>
            </w:pPr>
            <w:r w:rsidRPr="004E3114">
              <w:t>Наименование финансового органа.</w:t>
            </w:r>
          </w:p>
          <w:p w:rsidR="005154AF" w:rsidRPr="004E3114" w:rsidRDefault="005154AF" w:rsidP="004834F0">
            <w:pPr>
              <w:pStyle w:val="ASFKTablenorm"/>
              <w:ind w:left="57" w:right="57"/>
            </w:pPr>
            <w:r w:rsidRPr="004E3114">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p w:rsidR="005154AF" w:rsidRPr="004E3114" w:rsidRDefault="005154AF" w:rsidP="004834F0">
            <w:pPr>
              <w:pStyle w:val="ASFKTablenorm"/>
              <w:ind w:left="57" w:right="57"/>
            </w:pPr>
            <w:r w:rsidRPr="004E3114">
              <w:t>Для БУ, АУ (31 л/с) не заполняется.</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По ОКПО</w:t>
            </w:r>
          </w:p>
        </w:tc>
        <w:tc>
          <w:tcPr>
            <w:tcW w:w="3855" w:type="pct"/>
            <w:shd w:val="clear" w:color="auto" w:fill="auto"/>
          </w:tcPr>
          <w:p w:rsidR="005154AF" w:rsidRPr="004E3114" w:rsidRDefault="005154AF" w:rsidP="004834F0">
            <w:pPr>
              <w:pStyle w:val="ASFKTablenorm"/>
              <w:ind w:left="57" w:right="57"/>
            </w:pPr>
            <w:r w:rsidRPr="004E3114">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p w:rsidR="005154AF" w:rsidRPr="004E3114" w:rsidRDefault="005154AF" w:rsidP="004834F0">
            <w:pPr>
              <w:pStyle w:val="ASFKTablenorm"/>
              <w:ind w:left="57" w:right="57"/>
            </w:pPr>
            <w:r w:rsidRPr="004E3114">
              <w:t xml:space="preserve">Не заполняется, если не заполнено поле </w:t>
            </w:r>
            <w:r w:rsidR="004803D6" w:rsidRPr="004E3114">
              <w:t>«</w:t>
            </w:r>
            <w:r w:rsidRPr="004E3114">
              <w:t>Наименование финансового органа</w:t>
            </w:r>
            <w:r w:rsidR="004803D6" w:rsidRPr="004E3114">
              <w:t>»</w:t>
            </w:r>
            <w:r w:rsidRPr="004E3114">
              <w:t>.</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ГРБС/ГАИФ</w:t>
            </w:r>
          </w:p>
        </w:tc>
        <w:tc>
          <w:tcPr>
            <w:tcW w:w="3855" w:type="pct"/>
            <w:shd w:val="clear" w:color="auto" w:fill="auto"/>
          </w:tcPr>
          <w:p w:rsidR="005154AF" w:rsidRPr="004E3114" w:rsidRDefault="005154AF" w:rsidP="004834F0">
            <w:pPr>
              <w:pStyle w:val="ASFKTablenorm"/>
              <w:ind w:left="57" w:right="57"/>
            </w:pPr>
            <w:r w:rsidRPr="004E3114">
              <w:t xml:space="preserve">При выборе пользователем родительского документа значение заполняется автоматически из указанного бюджетного обязательства. </w:t>
            </w:r>
          </w:p>
          <w:p w:rsidR="005154AF" w:rsidRPr="004E3114" w:rsidRDefault="005154AF" w:rsidP="004834F0">
            <w:pPr>
              <w:pStyle w:val="ASFKTablenorm"/>
              <w:ind w:left="57" w:right="57"/>
            </w:pPr>
            <w:r w:rsidRPr="004E3114">
              <w:t>Может быть отредактировано вручную.</w:t>
            </w:r>
          </w:p>
          <w:p w:rsidR="00CF7624" w:rsidRPr="004E3114" w:rsidRDefault="00CF7624" w:rsidP="004834F0">
            <w:pPr>
              <w:pStyle w:val="ASFKTablenorm"/>
              <w:ind w:left="57" w:right="57"/>
            </w:pPr>
            <w:r w:rsidRPr="004E3114">
              <w:t>На АРМ НУБП: заполняется вручную, либо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F7624" w:rsidRPr="004E3114" w:rsidRDefault="00CF7624" w:rsidP="004834F0">
            <w:pPr>
              <w:pStyle w:val="ASFKTablenorm"/>
              <w:ind w:left="57" w:right="57"/>
            </w:pPr>
            <w:r w:rsidRPr="004E3114">
              <w:lastRenderedPageBreak/>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5154AF" w:rsidRPr="004E3114" w:rsidRDefault="00CF7624" w:rsidP="004834F0">
            <w:pPr>
              <w:pStyle w:val="ASFKTablenorm"/>
              <w:ind w:left="57" w:right="57"/>
            </w:pPr>
            <w:r w:rsidRPr="004E3114">
              <w:t>Поле может не заполняться в соответствии с отдельными указаниями ФК в целях обеспечения режима секретности</w:t>
            </w:r>
            <w:r w:rsidR="005154AF" w:rsidRPr="004E3114">
              <w:t>.</w:t>
            </w:r>
          </w:p>
        </w:tc>
      </w:tr>
      <w:tr w:rsidR="00C242B3" w:rsidRPr="004E3114" w:rsidTr="00953F4E">
        <w:tc>
          <w:tcPr>
            <w:tcW w:w="1145" w:type="pct"/>
            <w:shd w:val="clear" w:color="auto" w:fill="auto"/>
          </w:tcPr>
          <w:p w:rsidR="00C242B3" w:rsidRPr="004E3114" w:rsidRDefault="00C242B3" w:rsidP="004834F0">
            <w:pPr>
              <w:pStyle w:val="ASFKTablenorm"/>
              <w:ind w:left="57" w:right="57"/>
            </w:pPr>
            <w:r w:rsidRPr="004E3114">
              <w:lastRenderedPageBreak/>
              <w:t>Глава по БК</w:t>
            </w:r>
          </w:p>
        </w:tc>
        <w:tc>
          <w:tcPr>
            <w:tcW w:w="3855" w:type="pct"/>
            <w:shd w:val="clear" w:color="auto" w:fill="auto"/>
          </w:tcPr>
          <w:p w:rsidR="00C242B3" w:rsidRPr="004E3114" w:rsidRDefault="00C242B3" w:rsidP="004834F0">
            <w:pPr>
              <w:pStyle w:val="ASFKTablenorm"/>
              <w:ind w:left="57" w:right="57"/>
            </w:pPr>
            <w:r w:rsidRPr="004E3114">
              <w:t xml:space="preserve">Значение заполняется автоматически из системной константы </w:t>
            </w:r>
            <w:r w:rsidR="00010CD6" w:rsidRPr="004E3114">
              <w:t>«</w:t>
            </w:r>
            <w:r w:rsidRPr="004E3114">
              <w:t>Собственный код ведомства</w:t>
            </w:r>
            <w:r w:rsidR="00010CD6" w:rsidRPr="004E3114">
              <w:t>»</w:t>
            </w:r>
            <w:r w:rsidRPr="004E3114">
              <w:t>.</w:t>
            </w:r>
          </w:p>
          <w:p w:rsidR="00C242B3" w:rsidRPr="004E3114" w:rsidRDefault="00C242B3" w:rsidP="004834F0">
            <w:pPr>
              <w:pStyle w:val="ASFKTablenorm"/>
              <w:ind w:left="57" w:right="57"/>
            </w:pPr>
            <w:r w:rsidRPr="004E3114">
              <w:t>При выборе пользователем родительского документа значение заполняется автоматически из указанного бюджетного обязательства.</w:t>
            </w:r>
          </w:p>
          <w:p w:rsidR="00C242B3" w:rsidRPr="004E3114" w:rsidRDefault="00C242B3" w:rsidP="004834F0">
            <w:pPr>
              <w:pStyle w:val="ASFKTablenorm"/>
              <w:ind w:left="57" w:right="57"/>
            </w:pPr>
            <w:r w:rsidRPr="004E3114">
              <w:t>Может быть отредактировано вручную, либо выбором из справочника «Ведомства» (с учетом бюджета).</w:t>
            </w:r>
          </w:p>
          <w:p w:rsidR="00C242B3" w:rsidRPr="004E3114" w:rsidRDefault="00C242B3" w:rsidP="004834F0">
            <w:pPr>
              <w:pStyle w:val="ASFKTablenorm"/>
              <w:ind w:left="57" w:right="57"/>
            </w:pPr>
            <w:r w:rsidRPr="004E3114">
              <w:t>На АРМ НУБП (для БУ, АУ) не заполняется.</w:t>
            </w:r>
          </w:p>
          <w:p w:rsidR="00C242B3" w:rsidRPr="004E3114" w:rsidRDefault="00C242B3" w:rsidP="004834F0">
            <w:pPr>
              <w:pStyle w:val="ASFKTablenorm"/>
              <w:ind w:left="57" w:right="57"/>
            </w:pPr>
            <w:r w:rsidRPr="004E3114">
              <w:t>Поле может не заполняться в соответствии с отдельными указаниями ФК в целях обеспечения режима секретности.</w:t>
            </w:r>
          </w:p>
        </w:tc>
      </w:tr>
      <w:tr w:rsidR="00C242B3" w:rsidRPr="004E3114" w:rsidTr="00953F4E">
        <w:tc>
          <w:tcPr>
            <w:tcW w:w="1145" w:type="pct"/>
            <w:shd w:val="clear" w:color="auto" w:fill="auto"/>
          </w:tcPr>
          <w:p w:rsidR="00C242B3" w:rsidRPr="004E3114" w:rsidRDefault="00831246" w:rsidP="004834F0">
            <w:pPr>
              <w:pStyle w:val="ASFKTablenorm"/>
              <w:ind w:left="57" w:right="57"/>
            </w:pPr>
            <w:r w:rsidRPr="004E3114">
              <w:t>П</w:t>
            </w:r>
            <w:r w:rsidR="00C242B3" w:rsidRPr="004E3114">
              <w:t>о Сводному реестру</w:t>
            </w:r>
          </w:p>
        </w:tc>
        <w:tc>
          <w:tcPr>
            <w:tcW w:w="3855" w:type="pct"/>
            <w:shd w:val="clear" w:color="auto" w:fill="auto"/>
          </w:tcPr>
          <w:p w:rsidR="00C242B3" w:rsidRPr="004E3114" w:rsidRDefault="00010CD6" w:rsidP="004834F0">
            <w:pPr>
              <w:pStyle w:val="ASFKTableListMark"/>
              <w:numPr>
                <w:ilvl w:val="0"/>
                <w:numId w:val="0"/>
              </w:numPr>
            </w:pPr>
            <w:r w:rsidRPr="004E3114">
              <w:t>Н</w:t>
            </w:r>
            <w:r w:rsidR="00C242B3" w:rsidRPr="004E3114">
              <w:t xml:space="preserve">а </w:t>
            </w:r>
            <w:r w:rsidR="004A181C" w:rsidRPr="004E3114">
              <w:t xml:space="preserve">АРМ </w:t>
            </w:r>
            <w:r w:rsidR="00C242B3" w:rsidRPr="004E3114">
              <w:t xml:space="preserve">НУБП </w:t>
            </w:r>
            <w:r w:rsidR="00831246" w:rsidRPr="004E3114">
              <w:t>–</w:t>
            </w:r>
            <w:r w:rsidR="00C242B3" w:rsidRPr="004E3114">
              <w:t xml:space="preserve"> не заполняется.</w:t>
            </w:r>
          </w:p>
          <w:p w:rsidR="00C242B3" w:rsidRPr="004E3114" w:rsidRDefault="00C242B3" w:rsidP="004834F0">
            <w:pPr>
              <w:pStyle w:val="ASFKTablenorm"/>
              <w:ind w:left="57" w:right="57"/>
            </w:pPr>
            <w:r w:rsidRPr="004E3114">
              <w:t>Может быть изменено пользователем вручную или выбором из справочника СРРПБС:</w:t>
            </w:r>
          </w:p>
          <w:p w:rsidR="00C242B3" w:rsidRPr="004E3114" w:rsidRDefault="00C242B3" w:rsidP="00D340C7">
            <w:pPr>
              <w:pStyle w:val="ASFKTableListMark"/>
            </w:pPr>
            <w:r w:rsidRPr="004E3114">
              <w:t xml:space="preserve">кнопка доступна, если значение поля «Признак перехода на СР» </w:t>
            </w:r>
            <w:r w:rsidR="00010CD6" w:rsidRPr="004E3114">
              <w:t>равно</w:t>
            </w:r>
            <w:r w:rsidRPr="004E3114">
              <w:t xml:space="preserve"> 0;</w:t>
            </w:r>
          </w:p>
          <w:p w:rsidR="00C242B3" w:rsidRPr="004E3114" w:rsidRDefault="00C242B3" w:rsidP="00D340C7">
            <w:pPr>
              <w:pStyle w:val="ASFKTableListMark"/>
            </w:pPr>
            <w:r w:rsidRPr="004E3114">
              <w:t xml:space="preserve">кнопка доступна, если значение поля «Признак перехода на СР» </w:t>
            </w:r>
            <w:r w:rsidR="00010CD6" w:rsidRPr="004E3114">
              <w:t>равно</w:t>
            </w:r>
            <w:r w:rsidRPr="004E3114">
              <w:t xml:space="preserve"> 1; значение поля «по Сводному реестру» в документе заполняется из поля справочника = «Код организации по СР».</w:t>
            </w:r>
          </w:p>
          <w:p w:rsidR="00C242B3" w:rsidRPr="004E3114" w:rsidRDefault="00C242B3" w:rsidP="004834F0">
            <w:pPr>
              <w:pStyle w:val="ASFKTablenorm"/>
              <w:ind w:left="57" w:right="57"/>
            </w:pPr>
            <w:r w:rsidRPr="004E3114">
              <w:t>При выборе пользователем родительского документа значение заполняется автоматически из указанного бюджетного обязательства.</w:t>
            </w:r>
          </w:p>
          <w:p w:rsidR="00C242B3" w:rsidRPr="004E3114" w:rsidRDefault="00C242B3" w:rsidP="004834F0">
            <w:pPr>
              <w:pStyle w:val="ASFKTablenorm"/>
              <w:ind w:left="57" w:right="57"/>
            </w:pPr>
            <w:r w:rsidRPr="004E3114">
              <w:t>Может быть изменено вручную.</w:t>
            </w:r>
          </w:p>
        </w:tc>
      </w:tr>
      <w:tr w:rsidR="00C242B3" w:rsidRPr="004E3114" w:rsidTr="00953F4E">
        <w:tc>
          <w:tcPr>
            <w:tcW w:w="1145" w:type="pct"/>
            <w:shd w:val="clear" w:color="auto" w:fill="auto"/>
          </w:tcPr>
          <w:p w:rsidR="00C242B3" w:rsidRPr="004E3114" w:rsidRDefault="00C242B3" w:rsidP="004834F0">
            <w:pPr>
              <w:pStyle w:val="ASFKTablenorm"/>
              <w:ind w:left="57" w:right="57"/>
            </w:pPr>
            <w:r w:rsidRPr="004E3114">
              <w:t>Наименование клиента</w:t>
            </w:r>
          </w:p>
        </w:tc>
        <w:tc>
          <w:tcPr>
            <w:tcW w:w="3855" w:type="pct"/>
            <w:shd w:val="clear" w:color="auto" w:fill="auto"/>
          </w:tcPr>
          <w:p w:rsidR="00C242B3" w:rsidRPr="004E3114" w:rsidRDefault="00C242B3" w:rsidP="004834F0">
            <w:pPr>
              <w:pStyle w:val="ASFKTablenorm"/>
              <w:ind w:left="57" w:right="57"/>
            </w:pPr>
            <w:r w:rsidRPr="004E3114">
              <w:t>При выборе пользователем родительского документа значение заполняется автоматически из указанного бюджетного обязательства.</w:t>
            </w:r>
          </w:p>
          <w:p w:rsidR="00C242B3" w:rsidRPr="004E3114" w:rsidRDefault="00C242B3" w:rsidP="004834F0">
            <w:pPr>
              <w:pStyle w:val="ASFKTablenorm"/>
              <w:ind w:left="57" w:right="57"/>
            </w:pPr>
            <w:r w:rsidRPr="004E3114">
              <w:t>Может быть изменено пользователем вручную.</w:t>
            </w:r>
          </w:p>
        </w:tc>
      </w:tr>
      <w:tr w:rsidR="005154AF" w:rsidRPr="004E3114" w:rsidTr="00953F4E">
        <w:tc>
          <w:tcPr>
            <w:tcW w:w="1145" w:type="pct"/>
            <w:shd w:val="clear" w:color="auto" w:fill="auto"/>
          </w:tcPr>
          <w:p w:rsidR="005154AF" w:rsidRPr="004E3114" w:rsidRDefault="001B0E95" w:rsidP="004834F0">
            <w:pPr>
              <w:pStyle w:val="ASFKTablenorm"/>
              <w:ind w:left="57" w:right="57"/>
            </w:pPr>
            <w:r w:rsidRPr="004E3114">
              <w:t>Номер лицевого счё</w:t>
            </w:r>
            <w:r w:rsidR="005154AF" w:rsidRPr="004E3114">
              <w:t>та</w:t>
            </w:r>
          </w:p>
        </w:tc>
        <w:tc>
          <w:tcPr>
            <w:tcW w:w="3855" w:type="pct"/>
            <w:shd w:val="clear" w:color="auto" w:fill="auto"/>
          </w:tcPr>
          <w:p w:rsidR="00CF7624" w:rsidRPr="004E3114" w:rsidRDefault="00CF7624" w:rsidP="004834F0">
            <w:pPr>
              <w:pStyle w:val="ASFKTablenorm"/>
              <w:ind w:left="57" w:right="57"/>
            </w:pPr>
            <w:r w:rsidRPr="004E3114">
              <w:t>Значение может быть изменено пользователем вручную или выбором из справочника «Информация о ЛС».</w:t>
            </w:r>
          </w:p>
          <w:p w:rsidR="00CF7624" w:rsidRPr="004E3114" w:rsidRDefault="00CF7624" w:rsidP="004834F0">
            <w:pPr>
              <w:pStyle w:val="ASFKTablenorm"/>
              <w:ind w:left="57" w:right="57"/>
            </w:pPr>
            <w:r w:rsidRPr="004E3114">
              <w:t>На АРМ НУБП заполняется вручную, либо выбором значения из справочника «Информация о ЛС» (список значений ограничен типами лицевых счетов: «20», «21», «22», «31», «14», «41»</w:t>
            </w:r>
            <w:r w:rsidR="00422EF8" w:rsidRPr="004E3114">
              <w:t>, «30», «32»</w:t>
            </w:r>
            <w:r w:rsidRPr="004E3114">
              <w:t xml:space="preserve"> в справочнике «НУБП»). Выбор значений ограничен списком номеров ЛС, открытых данному клиенту по системным константам из справочника ИЛС КОФК обслуживания + Бюджет + код НУБП</w:t>
            </w:r>
          </w:p>
          <w:p w:rsidR="00CF7624" w:rsidRPr="004E3114" w:rsidRDefault="00CF7624" w:rsidP="004834F0">
            <w:pPr>
              <w:pStyle w:val="ASFKTablenorm"/>
              <w:ind w:left="57" w:right="57"/>
            </w:pPr>
            <w:r w:rsidRPr="004E3114">
              <w:t>и сюда же выводится все 14 ЛС из справочника без ограничений.</w:t>
            </w:r>
          </w:p>
          <w:p w:rsidR="00CF7624" w:rsidRPr="004E3114" w:rsidRDefault="00CF7624" w:rsidP="004834F0">
            <w:pPr>
              <w:pStyle w:val="ASFKTablenorm"/>
              <w:ind w:left="57" w:right="57"/>
            </w:pPr>
            <w:r w:rsidRPr="004E3114">
              <w:t>При выборе пользователем родительского документа значение заполняется автоматически из указанного бюджетного обязательства.</w:t>
            </w:r>
          </w:p>
          <w:p w:rsidR="00CF7624" w:rsidRPr="004E3114" w:rsidRDefault="00CF7624" w:rsidP="004834F0">
            <w:pPr>
              <w:pStyle w:val="ASFKTablenorm"/>
              <w:ind w:left="57" w:right="57"/>
            </w:pPr>
            <w:r w:rsidRPr="004E3114">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CF7624" w:rsidRPr="004E3114" w:rsidRDefault="00CF7624" w:rsidP="004834F0">
            <w:pPr>
              <w:pStyle w:val="ASFKTablenorm"/>
              <w:ind w:left="57" w:right="57"/>
            </w:pPr>
            <w:r w:rsidRPr="004E3114">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CF7624" w:rsidRPr="004E3114" w:rsidRDefault="00CF7624" w:rsidP="00D340C7">
            <w:pPr>
              <w:pStyle w:val="ASFKTableListMark"/>
            </w:pPr>
            <w:r w:rsidRPr="004E3114">
              <w:t>код бюджета (код бюджета из справочника «Информация о ЛС»);</w:t>
            </w:r>
          </w:p>
          <w:p w:rsidR="00CF7624" w:rsidRPr="004E3114" w:rsidRDefault="00CF7624" w:rsidP="00D340C7">
            <w:pPr>
              <w:pStyle w:val="ASFKTableListMark"/>
            </w:pPr>
            <w:r w:rsidRPr="004E3114">
              <w:t>бюджет (наименование по коду из справочника «Бюджеты»);</w:t>
            </w:r>
          </w:p>
          <w:p w:rsidR="00CF7624" w:rsidRPr="004E3114" w:rsidRDefault="00CF7624" w:rsidP="00D340C7">
            <w:pPr>
              <w:pStyle w:val="ASFKTableListMark"/>
            </w:pPr>
            <w:r w:rsidRPr="004E3114">
              <w:lastRenderedPageBreak/>
              <w:t>финорган (код) (по коду бюджета из справочника финорганов);</w:t>
            </w:r>
          </w:p>
          <w:p w:rsidR="00CF7624" w:rsidRPr="004E3114" w:rsidRDefault="00CF7624" w:rsidP="00D340C7">
            <w:pPr>
              <w:pStyle w:val="ASFKTableListMark"/>
            </w:pPr>
            <w:r w:rsidRPr="004E3114">
              <w:t>финорган (наименование) (из справочника финорганов);</w:t>
            </w:r>
          </w:p>
          <w:p w:rsidR="00CF7624" w:rsidRPr="004E3114" w:rsidRDefault="00CF7624" w:rsidP="00D340C7">
            <w:pPr>
              <w:pStyle w:val="ASFKTableListMark"/>
            </w:pPr>
            <w:r w:rsidRPr="004E3114">
              <w:t>наименование клиента (полное наименование владельца ЛС из справочника «Информация о ЛС»);</w:t>
            </w:r>
          </w:p>
          <w:p w:rsidR="00CF7624" w:rsidRPr="004E3114" w:rsidRDefault="00CF7624" w:rsidP="00D340C7">
            <w:pPr>
              <w:pStyle w:val="ASFKTableListMark"/>
            </w:pPr>
            <w:r w:rsidRPr="004E3114">
              <w:t>код по сводному реестру (заполняется только в случае указания федерального бюджета – из справочника «Информация о ЛС»);</w:t>
            </w:r>
          </w:p>
          <w:p w:rsidR="00CF7624" w:rsidRPr="004E3114" w:rsidRDefault="00CF7624" w:rsidP="00D340C7">
            <w:pPr>
              <w:pStyle w:val="ASFKTableListMark"/>
            </w:pPr>
            <w:r w:rsidRPr="004E3114">
              <w:t>глава по БК (ведомство из справочника «Информация о ЛС»);</w:t>
            </w:r>
          </w:p>
          <w:p w:rsidR="005154AF" w:rsidRPr="004E3114" w:rsidRDefault="00CF7624" w:rsidP="00D340C7">
            <w:pPr>
              <w:pStyle w:val="ASFKTableListMark"/>
            </w:pPr>
            <w:r w:rsidRPr="004E3114">
              <w:t>ГРБС/ГАИФ (наименование из справочника «Ведомства»).</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lastRenderedPageBreak/>
              <w:t>По КОФК</w:t>
            </w:r>
          </w:p>
        </w:tc>
        <w:tc>
          <w:tcPr>
            <w:tcW w:w="3855" w:type="pct"/>
            <w:shd w:val="clear" w:color="auto" w:fill="auto"/>
          </w:tcPr>
          <w:p w:rsidR="005154AF" w:rsidRPr="004E3114" w:rsidRDefault="005154AF" w:rsidP="004834F0">
            <w:pPr>
              <w:pStyle w:val="ASFKTablenorm"/>
              <w:ind w:left="57" w:right="57"/>
            </w:pPr>
            <w:r w:rsidRPr="004E3114">
              <w:t>Может быть изменено пользователем вручную или выбором из справочника КОФК (Органы ФК).</w:t>
            </w:r>
          </w:p>
          <w:p w:rsidR="005154AF" w:rsidRPr="004E3114" w:rsidRDefault="005154AF" w:rsidP="004834F0">
            <w:pPr>
              <w:pStyle w:val="ASFKTablenorm"/>
              <w:ind w:left="57" w:right="57"/>
            </w:pPr>
            <w:r w:rsidRPr="004E3114">
              <w:t xml:space="preserve">Значение подтягивается автоматически при выборе родительского документа. </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ФК, орган ФК</w:t>
            </w:r>
          </w:p>
        </w:tc>
        <w:tc>
          <w:tcPr>
            <w:tcW w:w="3855" w:type="pct"/>
            <w:shd w:val="clear" w:color="auto" w:fill="auto"/>
          </w:tcPr>
          <w:p w:rsidR="005154AF" w:rsidRPr="004E3114" w:rsidRDefault="005154AF" w:rsidP="004834F0">
            <w:pPr>
              <w:pStyle w:val="ASFKTablenorm"/>
              <w:ind w:left="57" w:right="57"/>
            </w:pPr>
            <w:r w:rsidRPr="004E3114">
              <w:t xml:space="preserve">Значение поля подтягивается по полю </w:t>
            </w:r>
            <w:r w:rsidR="004803D6" w:rsidRPr="004E3114">
              <w:t>«</w:t>
            </w:r>
            <w:r w:rsidRPr="004E3114">
              <w:t>по КОФК</w:t>
            </w:r>
            <w:r w:rsidR="004803D6" w:rsidRPr="004E3114">
              <w:t>»</w:t>
            </w:r>
            <w:r w:rsidRPr="004E3114">
              <w:t xml:space="preserve"> из справочника органов ФК из поля </w:t>
            </w:r>
            <w:r w:rsidR="004803D6" w:rsidRPr="004E3114">
              <w:t>«</w:t>
            </w:r>
            <w:r w:rsidRPr="004E3114">
              <w:t>Полное наименование</w:t>
            </w:r>
            <w:r w:rsidR="004803D6" w:rsidRPr="004E3114">
              <w:t>»</w:t>
            </w:r>
            <w:r w:rsidRPr="004E3114">
              <w:t xml:space="preserve">. </w:t>
            </w:r>
          </w:p>
          <w:p w:rsidR="005154AF" w:rsidRPr="004E3114" w:rsidRDefault="005154AF" w:rsidP="004834F0">
            <w:pPr>
              <w:pStyle w:val="ASFKTablenorm"/>
              <w:ind w:left="57" w:right="57"/>
            </w:pPr>
            <w:r w:rsidRPr="004E3114">
              <w:t>Может быть изменено пользователем вручную.</w:t>
            </w:r>
          </w:p>
          <w:p w:rsidR="005154AF" w:rsidRPr="004E3114" w:rsidRDefault="005154AF" w:rsidP="004834F0">
            <w:pPr>
              <w:pStyle w:val="ASFKTablenorm"/>
              <w:ind w:left="57" w:right="57"/>
            </w:pPr>
            <w:r w:rsidRPr="004E3114">
              <w:t xml:space="preserve">Значение подтягивается автоматически при выборе родительского документа. </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 xml:space="preserve">Пред. </w:t>
            </w:r>
            <w:r w:rsidR="00831246" w:rsidRPr="004E3114">
              <w:t>Д</w:t>
            </w:r>
            <w:r w:rsidRPr="004E3114">
              <w:t>ата</w:t>
            </w:r>
          </w:p>
        </w:tc>
        <w:tc>
          <w:tcPr>
            <w:tcW w:w="3855" w:type="pct"/>
            <w:shd w:val="clear" w:color="auto" w:fill="auto"/>
          </w:tcPr>
          <w:p w:rsidR="005154AF" w:rsidRPr="004E3114" w:rsidRDefault="005154AF" w:rsidP="004834F0">
            <w:pPr>
              <w:pStyle w:val="ASFKTablenorm"/>
              <w:ind w:left="57" w:right="57"/>
            </w:pPr>
            <w:r w:rsidRPr="004E3114">
              <w:t>Может быть изменено пользователем вручную или выбором из системного календаря.</w:t>
            </w:r>
          </w:p>
          <w:p w:rsidR="005154AF" w:rsidRPr="004E3114" w:rsidRDefault="005154AF" w:rsidP="004834F0">
            <w:pPr>
              <w:pStyle w:val="ASFKTablenorm"/>
              <w:ind w:left="57" w:right="57"/>
            </w:pPr>
            <w:r w:rsidRPr="004E3114">
              <w:t>Для БУ, АУ (по 31 л/с) не заполняется.</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Код объекта по ФАИП</w:t>
            </w:r>
          </w:p>
        </w:tc>
        <w:tc>
          <w:tcPr>
            <w:tcW w:w="3855" w:type="pct"/>
            <w:shd w:val="clear" w:color="auto" w:fill="auto"/>
          </w:tcPr>
          <w:p w:rsidR="00C34B60" w:rsidRPr="004E3114" w:rsidRDefault="00C34B60" w:rsidP="004834F0">
            <w:pPr>
              <w:pStyle w:val="ASFKTablenorm"/>
              <w:ind w:left="57" w:right="57"/>
            </w:pPr>
            <w:r w:rsidRPr="004E3114">
              <w:t xml:space="preserve">Заполняется вручную/из справочника ФАИП. </w:t>
            </w:r>
          </w:p>
          <w:p w:rsidR="00C34B60" w:rsidRPr="004E3114" w:rsidRDefault="00C34B60" w:rsidP="004834F0">
            <w:pPr>
              <w:pStyle w:val="ASFKTablenorm"/>
              <w:ind w:left="57" w:right="57"/>
            </w:pPr>
            <w:r w:rsidRPr="004E3114">
              <w:t xml:space="preserve">Для выбора из справочника доступны все записи, у которых: признак актуальности указан «Да» и значение поля «Дата с» </w:t>
            </w:r>
            <w:r w:rsidR="00EA1022" w:rsidRPr="004E3114">
              <w:t>меньше или равно</w:t>
            </w:r>
            <w:r w:rsidRPr="004E3114">
              <w:t xml:space="preserve"> дате документа (т.е. значение поля «Дата по» не учитывается – выводятся все записи прошлых лет).</w:t>
            </w:r>
          </w:p>
          <w:p w:rsidR="00F86300" w:rsidRPr="004E3114" w:rsidRDefault="00C34B60" w:rsidP="004834F0">
            <w:pPr>
              <w:pStyle w:val="ASFKTablenorm"/>
              <w:ind w:left="57" w:right="57"/>
            </w:pPr>
            <w:r w:rsidRPr="004E3114">
              <w:t>Для всех документов, за исключением документов по л/с с кодом 20, 21, 22, 30, 31, 32, 41, возможен</w:t>
            </w:r>
            <w:r w:rsidR="00225D9E" w:rsidRPr="004E3114">
              <w:t xml:space="preserve"> </w:t>
            </w:r>
            <w:r w:rsidRPr="004E3114">
              <w:t>выбор значений из справочника «Перечень кодов мероприятий по информатизации».</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Учетный номер обязательства</w:t>
            </w:r>
          </w:p>
        </w:tc>
        <w:tc>
          <w:tcPr>
            <w:tcW w:w="3855"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при выборе родительского документа из поля </w:t>
            </w:r>
            <w:r w:rsidR="004803D6" w:rsidRPr="004E3114">
              <w:t>«</w:t>
            </w:r>
            <w:r w:rsidRPr="004E3114">
              <w:t>Учетный номер БО</w:t>
            </w:r>
            <w:r w:rsidR="004803D6" w:rsidRPr="004E3114">
              <w:t>»</w:t>
            </w:r>
            <w:r w:rsidRPr="004E3114">
              <w:t xml:space="preserve"> из списка документов </w:t>
            </w:r>
            <w:r w:rsidR="004803D6" w:rsidRPr="004E3114">
              <w:t>«</w:t>
            </w:r>
            <w:r w:rsidRPr="004E3114">
              <w:t>Бюджетное обязательство</w:t>
            </w:r>
            <w:r w:rsidR="004803D6" w:rsidRPr="004E3114">
              <w:t>»</w:t>
            </w:r>
            <w:r w:rsidRPr="004E3114">
              <w:t>, если расход осуществляется по бюджетному обязательству.</w:t>
            </w:r>
          </w:p>
          <w:p w:rsidR="005154AF" w:rsidRPr="004E3114" w:rsidRDefault="005154AF" w:rsidP="004834F0">
            <w:pPr>
              <w:pStyle w:val="ASFKTablenorm"/>
              <w:ind w:left="57" w:right="57"/>
            </w:pPr>
            <w:r w:rsidRPr="004E3114">
              <w:t>В список входят документы следующих типов:</w:t>
            </w:r>
          </w:p>
          <w:p w:rsidR="005154AF" w:rsidRPr="004E3114" w:rsidRDefault="004803D6" w:rsidP="00D340C7">
            <w:pPr>
              <w:pStyle w:val="ASFKTableListMark"/>
            </w:pPr>
            <w:r w:rsidRPr="004E3114">
              <w:t>«</w:t>
            </w:r>
            <w:r w:rsidR="005154AF" w:rsidRPr="004E3114">
              <w:t>Сведения об обязательстве</w:t>
            </w:r>
            <w:r w:rsidRPr="004E3114">
              <w:t>»</w:t>
            </w:r>
            <w:r w:rsidR="005154AF" w:rsidRPr="004E3114">
              <w:t xml:space="preserve">; </w:t>
            </w:r>
          </w:p>
          <w:p w:rsidR="005154AF" w:rsidRPr="004E3114" w:rsidRDefault="004803D6" w:rsidP="00D340C7">
            <w:pPr>
              <w:pStyle w:val="ASFKTableListMark"/>
            </w:pPr>
            <w:r w:rsidRPr="004E3114">
              <w:t>«</w:t>
            </w:r>
            <w:r w:rsidR="005154AF" w:rsidRPr="004E3114">
              <w:t>Заявка на внесение изменений в обязательство</w:t>
            </w:r>
            <w:r w:rsidRPr="004E3114">
              <w:t>»</w:t>
            </w:r>
            <w:r w:rsidR="005154AF" w:rsidRPr="004E3114">
              <w:t xml:space="preserve">; </w:t>
            </w:r>
          </w:p>
          <w:p w:rsidR="005154AF" w:rsidRPr="004E3114" w:rsidRDefault="004803D6" w:rsidP="00D340C7">
            <w:pPr>
              <w:pStyle w:val="ASFKTableListMark"/>
            </w:pPr>
            <w:r w:rsidRPr="004E3114">
              <w:t>«</w:t>
            </w:r>
            <w:r w:rsidR="005154AF" w:rsidRPr="004E3114">
              <w:t>Заявка на перерегистрацию БО в очередном финансовом году</w:t>
            </w:r>
            <w:r w:rsidRPr="004E3114">
              <w:t>»</w:t>
            </w:r>
            <w:r w:rsidR="005154AF" w:rsidRPr="004E3114">
              <w:t>.</w:t>
            </w:r>
          </w:p>
          <w:p w:rsidR="005154AF" w:rsidRPr="004E3114" w:rsidRDefault="005154AF" w:rsidP="004834F0">
            <w:pPr>
              <w:pStyle w:val="ASFKTablenorm"/>
              <w:ind w:left="57" w:right="57"/>
            </w:pPr>
            <w:r w:rsidRPr="004E3114">
              <w:t>Для БУ, АУ (31 л/с) не заполняется.</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Приоритет исполнения (наименование)</w:t>
            </w:r>
          </w:p>
        </w:tc>
        <w:tc>
          <w:tcPr>
            <w:tcW w:w="3855"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Приоритет заявки</w:t>
            </w:r>
          </w:p>
        </w:tc>
        <w:tc>
          <w:tcPr>
            <w:tcW w:w="3855"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GUID документа БО</w:t>
            </w:r>
          </w:p>
        </w:tc>
        <w:tc>
          <w:tcPr>
            <w:tcW w:w="3855" w:type="pct"/>
            <w:shd w:val="clear" w:color="auto" w:fill="auto"/>
          </w:tcPr>
          <w:p w:rsidR="005154AF" w:rsidRPr="004E3114" w:rsidRDefault="005154AF" w:rsidP="004834F0">
            <w:pPr>
              <w:pStyle w:val="ASFKTablenorm"/>
              <w:ind w:left="57" w:right="57"/>
            </w:pPr>
            <w:r w:rsidRPr="004E3114">
              <w:t xml:space="preserve">Заполняется при выборе родительского документа </w:t>
            </w:r>
            <w:r w:rsidR="004803D6" w:rsidRPr="004E3114">
              <w:t>«</w:t>
            </w:r>
            <w:r w:rsidRPr="004E3114">
              <w:t>Сведения о БО</w:t>
            </w:r>
            <w:r w:rsidR="004803D6" w:rsidRPr="004E3114">
              <w:t>»</w:t>
            </w:r>
            <w:r w:rsidRPr="004E3114">
              <w:t xml:space="preserve"> гуидом родительского документа, при условии, что в родительском документе не заполнено поле </w:t>
            </w:r>
            <w:r w:rsidR="004803D6" w:rsidRPr="004E3114">
              <w:t>«</w:t>
            </w:r>
            <w:r w:rsidRPr="004E3114">
              <w:t>Учетный номер БО</w:t>
            </w:r>
            <w:r w:rsidR="004803D6" w:rsidRPr="004E3114">
              <w:t>»</w:t>
            </w:r>
            <w:r w:rsidRPr="004E3114">
              <w:t>.</w:t>
            </w:r>
          </w:p>
          <w:p w:rsidR="005154AF" w:rsidRPr="004E3114" w:rsidRDefault="005154AF" w:rsidP="004834F0">
            <w:pPr>
              <w:pStyle w:val="ASFKTablenorm"/>
              <w:ind w:left="57" w:right="57"/>
            </w:pPr>
            <w:r w:rsidRPr="004E3114">
              <w:t>Для БУ, АУ (31 л/с) не заполняется.</w:t>
            </w:r>
          </w:p>
        </w:tc>
      </w:tr>
      <w:tr w:rsidR="005154AF" w:rsidRPr="004E3114" w:rsidTr="00953F4E">
        <w:tc>
          <w:tcPr>
            <w:tcW w:w="5000" w:type="pct"/>
            <w:gridSpan w:val="2"/>
            <w:shd w:val="clear" w:color="auto" w:fill="auto"/>
          </w:tcPr>
          <w:p w:rsidR="005154AF" w:rsidRPr="004E3114" w:rsidRDefault="00B33BD1" w:rsidP="004834F0">
            <w:pPr>
              <w:pStyle w:val="ASFKTablenorm"/>
              <w:ind w:left="57" w:right="57"/>
            </w:pPr>
            <w:r w:rsidRPr="004E3114">
              <w:t>Закладка «Заголовок, Раздел 1, 2 (1)», гр</w:t>
            </w:r>
            <w:r w:rsidR="005154AF" w:rsidRPr="004E3114">
              <w:t xml:space="preserve">уппа полей </w:t>
            </w:r>
            <w:r w:rsidR="004803D6" w:rsidRPr="004E3114">
              <w:t>«</w:t>
            </w:r>
            <w:r w:rsidR="005154AF" w:rsidRPr="004E3114">
              <w:t>Раздел 1. Реквизиты документа</w:t>
            </w:r>
            <w:r w:rsidR="004803D6" w:rsidRPr="004E3114">
              <w:t>»</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lastRenderedPageBreak/>
              <w:t>Сумма в валюте выплаты</w:t>
            </w:r>
          </w:p>
        </w:tc>
        <w:tc>
          <w:tcPr>
            <w:tcW w:w="3855"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 xml:space="preserve">Код вал. </w:t>
            </w:r>
            <w:r w:rsidR="00907A22" w:rsidRPr="004E3114">
              <w:t>П</w:t>
            </w:r>
            <w:r w:rsidRPr="004E3114">
              <w:t>о ОКВ</w:t>
            </w:r>
          </w:p>
        </w:tc>
        <w:tc>
          <w:tcPr>
            <w:tcW w:w="3855" w:type="pct"/>
            <w:shd w:val="clear" w:color="auto" w:fill="auto"/>
          </w:tcPr>
          <w:p w:rsidR="005154AF" w:rsidRPr="004E3114" w:rsidRDefault="005154AF" w:rsidP="004834F0">
            <w:pPr>
              <w:pStyle w:val="ASFKTablenorm"/>
              <w:ind w:left="57" w:right="57"/>
            </w:pPr>
            <w:r w:rsidRPr="004E3114">
              <w:t>Код валюты.</w:t>
            </w:r>
          </w:p>
          <w:p w:rsidR="005154AF" w:rsidRPr="004E3114" w:rsidRDefault="005154AF" w:rsidP="004834F0">
            <w:pPr>
              <w:pStyle w:val="ASFKTablenorm"/>
              <w:ind w:left="57" w:right="57"/>
            </w:pPr>
            <w:r w:rsidRPr="004E3114">
              <w:t>Автоматически подставляется код валюты, определенной для системы как валюта по умолчанию (RUB). Может быть изменен</w:t>
            </w:r>
            <w:r w:rsidR="002E017D" w:rsidRPr="004E3114">
              <w:t>о</w:t>
            </w:r>
            <w:r w:rsidRPr="004E3114">
              <w:t xml:space="preserve"> пользователем выбором значения из справочника валют.</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Аванс</w:t>
            </w:r>
          </w:p>
        </w:tc>
        <w:tc>
          <w:tcPr>
            <w:tcW w:w="3855" w:type="pct"/>
            <w:shd w:val="clear" w:color="auto" w:fill="auto"/>
          </w:tcPr>
          <w:p w:rsidR="005154AF" w:rsidRPr="004E3114" w:rsidRDefault="005154AF" w:rsidP="004834F0">
            <w:pPr>
              <w:pStyle w:val="ASFKTablenorm"/>
              <w:ind w:left="57" w:right="57"/>
            </w:pPr>
            <w:r w:rsidRPr="004E3114">
              <w:t>Чекбокс.</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Сумма в рублевом эквиваленте</w:t>
            </w:r>
          </w:p>
        </w:tc>
        <w:tc>
          <w:tcPr>
            <w:tcW w:w="3855"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проставляется 0.00.</w:t>
            </w:r>
          </w:p>
        </w:tc>
      </w:tr>
      <w:tr w:rsidR="00907A22" w:rsidRPr="004E3114" w:rsidTr="00953F4E">
        <w:tc>
          <w:tcPr>
            <w:tcW w:w="1145" w:type="pct"/>
            <w:shd w:val="clear" w:color="auto" w:fill="auto"/>
          </w:tcPr>
          <w:p w:rsidR="00907A22" w:rsidRPr="004E3114" w:rsidRDefault="00907A22" w:rsidP="004834F0">
            <w:pPr>
              <w:pStyle w:val="ASFKTablenorm"/>
              <w:ind w:left="57" w:right="57"/>
            </w:pPr>
            <w:r w:rsidRPr="004E3114">
              <w:t>Сумма НДС</w:t>
            </w:r>
          </w:p>
        </w:tc>
        <w:tc>
          <w:tcPr>
            <w:tcW w:w="3855" w:type="pct"/>
            <w:shd w:val="clear" w:color="auto" w:fill="auto"/>
          </w:tcPr>
          <w:p w:rsidR="00907A22" w:rsidRPr="004E3114" w:rsidRDefault="00907A22" w:rsidP="004834F0">
            <w:pPr>
              <w:pStyle w:val="ASFKTablenorm"/>
              <w:ind w:left="57" w:right="57"/>
            </w:pPr>
            <w:r w:rsidRPr="004E3114">
              <w:t>Значение вводится вручную.</w:t>
            </w:r>
          </w:p>
          <w:p w:rsidR="00907A22" w:rsidRPr="004E3114" w:rsidRDefault="00907A22" w:rsidP="004834F0">
            <w:pPr>
              <w:pStyle w:val="ASFKTablenorm"/>
              <w:ind w:left="57" w:right="57"/>
            </w:pPr>
            <w:r w:rsidRPr="004E3114">
              <w:t>По умолчанию должно проставляться значение 0.00.</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Очередность платежа</w:t>
            </w:r>
          </w:p>
        </w:tc>
        <w:tc>
          <w:tcPr>
            <w:tcW w:w="3855" w:type="pct"/>
            <w:shd w:val="clear" w:color="auto" w:fill="auto"/>
          </w:tcPr>
          <w:p w:rsidR="005154AF" w:rsidRPr="004E3114" w:rsidRDefault="005154AF" w:rsidP="004834F0">
            <w:pPr>
              <w:pStyle w:val="ASFKTablenorm"/>
              <w:ind w:left="57" w:right="57"/>
            </w:pPr>
            <w:r w:rsidRPr="004E3114">
              <w:t>Очередность платежа.</w:t>
            </w:r>
          </w:p>
          <w:p w:rsidR="005154AF" w:rsidRPr="004E3114" w:rsidRDefault="005154AF" w:rsidP="004834F0">
            <w:pPr>
              <w:pStyle w:val="ASFKTablenorm"/>
              <w:ind w:left="57" w:right="57"/>
            </w:pPr>
            <w:r w:rsidRPr="004E3114">
              <w:t xml:space="preserve">Значение по умолчанию </w:t>
            </w:r>
            <w:r w:rsidR="004803D6" w:rsidRPr="004E3114">
              <w:t>«</w:t>
            </w:r>
            <w:r w:rsidRPr="004E3114">
              <w:t>5</w:t>
            </w:r>
            <w:r w:rsidR="004803D6" w:rsidRPr="004E3114">
              <w:t>»</w:t>
            </w:r>
            <w:r w:rsidRPr="004E3114">
              <w:t xml:space="preserve">. </w:t>
            </w:r>
          </w:p>
          <w:p w:rsidR="005154AF" w:rsidRPr="004E3114" w:rsidRDefault="005154AF" w:rsidP="004834F0">
            <w:pPr>
              <w:pStyle w:val="ASFKTablenorm"/>
              <w:ind w:left="57" w:right="57"/>
            </w:pPr>
            <w:r w:rsidRPr="004E3114">
              <w:t>Может быть изменено пользователем выбором из выпадающего списка: 1, 2, 3, 4, 5.</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Вид платежа</w:t>
            </w:r>
          </w:p>
        </w:tc>
        <w:tc>
          <w:tcPr>
            <w:tcW w:w="3855" w:type="pct"/>
            <w:shd w:val="clear" w:color="auto" w:fill="auto"/>
          </w:tcPr>
          <w:p w:rsidR="005154AF" w:rsidRPr="004E3114" w:rsidRDefault="005154AF" w:rsidP="004834F0">
            <w:pPr>
              <w:pStyle w:val="ASFKTablenorm"/>
              <w:ind w:left="57" w:right="57"/>
            </w:pPr>
            <w:r w:rsidRPr="004E3114">
              <w:t xml:space="preserve">Вид платежа. </w:t>
            </w:r>
          </w:p>
          <w:p w:rsidR="005154AF" w:rsidRPr="004E3114" w:rsidRDefault="005154AF" w:rsidP="004834F0">
            <w:pPr>
              <w:pStyle w:val="ASFKTablenorm"/>
              <w:ind w:left="57" w:right="57"/>
            </w:pPr>
            <w:r w:rsidRPr="004E3114">
              <w:t xml:space="preserve">Для пользователя на статусе </w:t>
            </w:r>
            <w:r w:rsidR="004803D6" w:rsidRPr="004E3114">
              <w:t>«</w:t>
            </w:r>
            <w:r w:rsidRPr="004E3114">
              <w:t>Черновик</w:t>
            </w:r>
            <w:r w:rsidR="004803D6" w:rsidRPr="004E3114">
              <w:t>»</w:t>
            </w:r>
            <w:r w:rsidRPr="004E3114">
              <w:t xml:space="preserve"> доступны значения</w:t>
            </w:r>
            <w:r w:rsidR="002E017D" w:rsidRPr="004E3114">
              <w:t>:</w:t>
            </w:r>
            <w:r w:rsidRPr="004E3114">
              <w:t xml:space="preserve"> </w:t>
            </w:r>
            <w:r w:rsidR="004803D6" w:rsidRPr="004E3114">
              <w:t>«»</w:t>
            </w:r>
            <w:r w:rsidRPr="004E3114">
              <w:t>,</w:t>
            </w:r>
            <w:r w:rsidR="002E017D" w:rsidRPr="004E3114">
              <w:t xml:space="preserve"> </w:t>
            </w:r>
            <w:r w:rsidR="004803D6" w:rsidRPr="004E3114">
              <w:t>«</w:t>
            </w:r>
            <w:r w:rsidRPr="004E3114">
              <w:t>срочно</w:t>
            </w:r>
            <w:r w:rsidR="004803D6" w:rsidRPr="004E3114">
              <w:t>»</w:t>
            </w:r>
            <w:r w:rsidRPr="004E3114">
              <w:t>.</w:t>
            </w:r>
          </w:p>
          <w:p w:rsidR="005154AF" w:rsidRPr="004E3114" w:rsidRDefault="005154AF" w:rsidP="004834F0">
            <w:pPr>
              <w:pStyle w:val="ASFKTablenorm"/>
              <w:ind w:left="57" w:right="57"/>
            </w:pPr>
            <w:r w:rsidRPr="004E3114">
              <w:t xml:space="preserve">По умолчанию проставляется пустое значение </w:t>
            </w:r>
            <w:r w:rsidR="004803D6" w:rsidRPr="004E3114">
              <w:t>«»</w:t>
            </w:r>
            <w:r w:rsidRPr="004E3114">
              <w:t>.</w:t>
            </w:r>
          </w:p>
        </w:tc>
      </w:tr>
      <w:tr w:rsidR="0009795F" w:rsidRPr="004E3114" w:rsidTr="00953F4E">
        <w:tc>
          <w:tcPr>
            <w:tcW w:w="1145" w:type="pct"/>
            <w:shd w:val="clear" w:color="auto" w:fill="auto"/>
          </w:tcPr>
          <w:p w:rsidR="0009795F" w:rsidRPr="004E3114" w:rsidRDefault="0009795F" w:rsidP="004834F0">
            <w:pPr>
              <w:pStyle w:val="ASFKTablenorm"/>
              <w:ind w:left="57" w:right="57"/>
            </w:pPr>
            <w:r w:rsidRPr="004E3114">
              <w:t>ИПД</w:t>
            </w:r>
          </w:p>
        </w:tc>
        <w:tc>
          <w:tcPr>
            <w:tcW w:w="3855" w:type="pct"/>
            <w:shd w:val="clear" w:color="auto" w:fill="auto"/>
          </w:tcPr>
          <w:p w:rsidR="0009795F" w:rsidRPr="004E3114" w:rsidRDefault="0009795F" w:rsidP="004834F0">
            <w:pPr>
              <w:pStyle w:val="ASFKTablenorm"/>
              <w:ind w:left="57" w:right="57"/>
            </w:pPr>
            <w:r w:rsidRPr="004E3114">
              <w:t>Значение вводится вручную.</w:t>
            </w:r>
          </w:p>
        </w:tc>
      </w:tr>
      <w:tr w:rsidR="0009795F" w:rsidRPr="004E3114" w:rsidTr="00953F4E">
        <w:tc>
          <w:tcPr>
            <w:tcW w:w="1145" w:type="pct"/>
            <w:shd w:val="clear" w:color="auto" w:fill="auto"/>
          </w:tcPr>
          <w:p w:rsidR="0009795F" w:rsidRPr="004E3114" w:rsidRDefault="0009795F" w:rsidP="004834F0">
            <w:pPr>
              <w:pStyle w:val="ASFKTablenorm"/>
              <w:ind w:left="57" w:right="57"/>
            </w:pPr>
            <w:r w:rsidRPr="004E3114">
              <w:t>ПРД</w:t>
            </w:r>
          </w:p>
        </w:tc>
        <w:tc>
          <w:tcPr>
            <w:tcW w:w="3855" w:type="pct"/>
            <w:shd w:val="clear" w:color="auto" w:fill="auto"/>
          </w:tcPr>
          <w:p w:rsidR="0009795F" w:rsidRPr="004E3114" w:rsidRDefault="0009795F" w:rsidP="004834F0">
            <w:pPr>
              <w:pStyle w:val="ASFKTablenorm"/>
              <w:ind w:left="57" w:right="57"/>
            </w:pPr>
            <w:r w:rsidRPr="004E3114">
              <w:t>Значение вводится вручную.</w:t>
            </w:r>
          </w:p>
          <w:p w:rsidR="0009795F" w:rsidRPr="004E3114" w:rsidRDefault="0009795F" w:rsidP="004834F0">
            <w:pPr>
              <w:pStyle w:val="ASFKTablenorm"/>
              <w:ind w:left="57" w:right="57"/>
            </w:pPr>
            <w:r w:rsidRPr="004E3114">
              <w:t>Поле обязательно к заполнению, если заполнены поля «ЕЛС» или «ЖКУ».</w:t>
            </w:r>
          </w:p>
        </w:tc>
      </w:tr>
      <w:tr w:rsidR="0009795F" w:rsidRPr="004E3114" w:rsidTr="00953F4E">
        <w:tc>
          <w:tcPr>
            <w:tcW w:w="1145" w:type="pct"/>
            <w:shd w:val="clear" w:color="auto" w:fill="auto"/>
          </w:tcPr>
          <w:p w:rsidR="0009795F" w:rsidRPr="004E3114" w:rsidRDefault="0009795F" w:rsidP="004834F0">
            <w:pPr>
              <w:pStyle w:val="ASFKTablenorm"/>
              <w:ind w:left="57" w:right="57"/>
            </w:pPr>
            <w:r w:rsidRPr="004E3114">
              <w:t>ЕЛС</w:t>
            </w:r>
          </w:p>
        </w:tc>
        <w:tc>
          <w:tcPr>
            <w:tcW w:w="3855" w:type="pct"/>
            <w:shd w:val="clear" w:color="auto" w:fill="auto"/>
          </w:tcPr>
          <w:p w:rsidR="0009795F" w:rsidRPr="004E3114" w:rsidRDefault="0009795F" w:rsidP="004834F0">
            <w:pPr>
              <w:pStyle w:val="ASFKTablenorm"/>
              <w:ind w:left="57" w:right="57"/>
            </w:pPr>
            <w:r w:rsidRPr="004E3114">
              <w:t>Значение вводится вручную.</w:t>
            </w:r>
          </w:p>
          <w:p w:rsidR="0009795F" w:rsidRPr="004E3114" w:rsidRDefault="0009795F" w:rsidP="004834F0">
            <w:pPr>
              <w:pStyle w:val="ASFKTablenorm"/>
              <w:ind w:left="57" w:right="57"/>
            </w:pPr>
            <w:r w:rsidRPr="004E3114">
              <w:t>Поле обязательно для заполнения, если заполнено поле «ПРД» и не заполнено поле «ЖКУ».</w:t>
            </w:r>
          </w:p>
        </w:tc>
      </w:tr>
      <w:tr w:rsidR="0009795F" w:rsidRPr="004E3114" w:rsidTr="00953F4E">
        <w:tc>
          <w:tcPr>
            <w:tcW w:w="1145" w:type="pct"/>
            <w:shd w:val="clear" w:color="auto" w:fill="auto"/>
          </w:tcPr>
          <w:p w:rsidR="0009795F" w:rsidRPr="004E3114" w:rsidRDefault="0009795F" w:rsidP="004834F0">
            <w:pPr>
              <w:pStyle w:val="ASFKTablenorm"/>
              <w:ind w:left="57" w:right="57"/>
            </w:pPr>
            <w:r w:rsidRPr="004E3114">
              <w:t>ЖКУ</w:t>
            </w:r>
          </w:p>
        </w:tc>
        <w:tc>
          <w:tcPr>
            <w:tcW w:w="3855" w:type="pct"/>
            <w:shd w:val="clear" w:color="auto" w:fill="auto"/>
          </w:tcPr>
          <w:p w:rsidR="0009795F" w:rsidRPr="004E3114" w:rsidRDefault="0009795F" w:rsidP="004834F0">
            <w:pPr>
              <w:pStyle w:val="ASFKTablenorm"/>
              <w:ind w:left="57" w:right="57"/>
            </w:pPr>
            <w:r w:rsidRPr="004E3114">
              <w:t>Значение вводится вручную.</w:t>
            </w:r>
          </w:p>
          <w:p w:rsidR="0009795F" w:rsidRPr="004E3114" w:rsidRDefault="0009795F" w:rsidP="004834F0">
            <w:pPr>
              <w:pStyle w:val="ASFKTablenorm"/>
              <w:ind w:left="57" w:right="57"/>
            </w:pPr>
            <w:r w:rsidRPr="004E3114">
              <w:t>Поле обязательно для заполнения, если заполнено поле «ПРД» и не заполнено поле «ЕЛС».</w:t>
            </w:r>
          </w:p>
        </w:tc>
      </w:tr>
      <w:tr w:rsidR="00CA4F2A" w:rsidRPr="004E3114" w:rsidTr="00953F4E">
        <w:tc>
          <w:tcPr>
            <w:tcW w:w="1145" w:type="pct"/>
            <w:shd w:val="clear" w:color="auto" w:fill="auto"/>
          </w:tcPr>
          <w:p w:rsidR="00CA4F2A" w:rsidRPr="004E3114" w:rsidRDefault="00CA4F2A" w:rsidP="004834F0">
            <w:pPr>
              <w:pStyle w:val="ASFKTablenorm"/>
              <w:ind w:left="57" w:right="57"/>
            </w:pPr>
            <w:r w:rsidRPr="004E3114">
              <w:t xml:space="preserve">Вид дохода </w:t>
            </w:r>
          </w:p>
        </w:tc>
        <w:tc>
          <w:tcPr>
            <w:tcW w:w="3855" w:type="pct"/>
            <w:shd w:val="clear" w:color="auto" w:fill="auto"/>
          </w:tcPr>
          <w:p w:rsidR="00CA4F2A" w:rsidRPr="004E3114" w:rsidRDefault="00CA4F2A" w:rsidP="004834F0">
            <w:pPr>
              <w:pStyle w:val="ASFKTablenorm"/>
              <w:ind w:left="57" w:right="57"/>
            </w:pPr>
            <w:r w:rsidRPr="004E3114">
              <w:t>Заполняется автоматически при импорте документа.</w:t>
            </w:r>
          </w:p>
          <w:p w:rsidR="00CA4F2A" w:rsidRPr="004E3114" w:rsidRDefault="00CA4F2A" w:rsidP="004834F0">
            <w:pPr>
              <w:pStyle w:val="ASFKTablenorm"/>
              <w:ind w:left="57" w:right="57"/>
            </w:pPr>
            <w:r w:rsidRPr="004E3114">
              <w:t>При ручном вводе документа заполняется пользователем путем выбора из списка значений: 1, 2, 3.</w:t>
            </w:r>
          </w:p>
        </w:tc>
      </w:tr>
      <w:tr w:rsidR="009B57E1" w:rsidRPr="004E3114" w:rsidTr="00953F4E">
        <w:tc>
          <w:tcPr>
            <w:tcW w:w="1145" w:type="pct"/>
            <w:shd w:val="clear" w:color="auto" w:fill="auto"/>
          </w:tcPr>
          <w:p w:rsidR="009B57E1" w:rsidRPr="004E3114" w:rsidRDefault="009B57E1" w:rsidP="004834F0">
            <w:pPr>
              <w:pStyle w:val="ASFKTablenorm"/>
              <w:ind w:left="57" w:right="57"/>
            </w:pPr>
            <w:r w:rsidRPr="004E3114">
              <w:t>Назначение платежа</w:t>
            </w:r>
          </w:p>
          <w:p w:rsidR="009B57E1" w:rsidRPr="004E3114" w:rsidRDefault="009B57E1" w:rsidP="004834F0">
            <w:pPr>
              <w:pStyle w:val="ASFKTablenorm"/>
              <w:ind w:left="57" w:right="57"/>
            </w:pPr>
            <w:r w:rsidRPr="004E3114">
              <w:t>(Примечание)</w:t>
            </w:r>
          </w:p>
        </w:tc>
        <w:tc>
          <w:tcPr>
            <w:tcW w:w="3855" w:type="pct"/>
            <w:shd w:val="clear" w:color="auto" w:fill="auto"/>
          </w:tcPr>
          <w:p w:rsidR="009B57E1" w:rsidRPr="004E3114" w:rsidRDefault="009B57E1" w:rsidP="004834F0">
            <w:pPr>
              <w:pStyle w:val="ASFKTablenorm"/>
              <w:ind w:left="57" w:right="57"/>
            </w:pPr>
            <w:r w:rsidRPr="004E3114">
              <w:t>Значение вводится вручную или заполняется по шаблону назначений платежа.</w:t>
            </w:r>
          </w:p>
          <w:p w:rsidR="009B57E1" w:rsidRPr="004E3114" w:rsidRDefault="009B57E1" w:rsidP="004834F0">
            <w:pPr>
              <w:pStyle w:val="ASFKTablenorm"/>
              <w:ind w:left="57" w:right="57"/>
            </w:pPr>
            <w:r w:rsidRPr="004E3114">
              <w:t xml:space="preserve">Также возможен выбор назначения платежа из справочника </w:t>
            </w:r>
            <w:r w:rsidR="004803D6" w:rsidRPr="004E3114">
              <w:t>«</w:t>
            </w:r>
            <w:r w:rsidRPr="004E3114">
              <w:t>Справочник соответствия кодов видов расходов основным типовым направлениям выплат</w:t>
            </w:r>
            <w:r w:rsidR="004803D6" w:rsidRPr="004E3114">
              <w:t>»</w:t>
            </w:r>
            <w:r w:rsidRPr="004E3114">
              <w:t xml:space="preserve">. Выбранное значение из справочника добавляется к введенному значению поля </w:t>
            </w:r>
            <w:r w:rsidR="004803D6" w:rsidRPr="004E3114">
              <w:t>«</w:t>
            </w:r>
            <w:r w:rsidRPr="004E3114">
              <w:t>Назначение платежа</w:t>
            </w:r>
            <w:r w:rsidR="004803D6" w:rsidRPr="004E3114">
              <w:t>»</w:t>
            </w:r>
            <w:r w:rsidRPr="004E3114">
              <w:t xml:space="preserve">. </w:t>
            </w:r>
          </w:p>
          <w:p w:rsidR="009B57E1" w:rsidRPr="004E3114" w:rsidRDefault="009B57E1" w:rsidP="004834F0">
            <w:pPr>
              <w:pStyle w:val="ASFKTablenorm"/>
              <w:ind w:left="57" w:right="57"/>
            </w:pPr>
            <w:r w:rsidRPr="004E3114">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DE5BC1" w:rsidRPr="004E3114" w:rsidTr="00953F4E">
        <w:tc>
          <w:tcPr>
            <w:tcW w:w="1145" w:type="pct"/>
            <w:shd w:val="clear" w:color="auto" w:fill="auto"/>
          </w:tcPr>
          <w:p w:rsidR="00DE5BC1" w:rsidRPr="004E3114" w:rsidRDefault="00DE5BC1" w:rsidP="00DE5BC1">
            <w:pPr>
              <w:pStyle w:val="ASFKTablenorm"/>
              <w:ind w:left="57" w:right="57"/>
            </w:pPr>
            <w:r w:rsidRPr="004E3114">
              <w:t>Номер реестровой записи</w:t>
            </w:r>
          </w:p>
        </w:tc>
        <w:tc>
          <w:tcPr>
            <w:tcW w:w="3855" w:type="pct"/>
            <w:shd w:val="clear" w:color="auto" w:fill="auto"/>
          </w:tcPr>
          <w:p w:rsidR="00DE5BC1" w:rsidRPr="004E3114" w:rsidRDefault="00DE5BC1" w:rsidP="00DE5BC1">
            <w:pPr>
              <w:pStyle w:val="ASFKTablenorm"/>
              <w:ind w:left="57" w:right="57"/>
            </w:pPr>
            <w:r w:rsidRPr="004E3114">
              <w:t>Заполняется автоматически при импорте документа или вручную.</w:t>
            </w:r>
          </w:p>
        </w:tc>
      </w:tr>
      <w:tr w:rsidR="00DE5BC1" w:rsidRPr="004E3114" w:rsidTr="00953F4E">
        <w:tc>
          <w:tcPr>
            <w:tcW w:w="1145" w:type="pct"/>
            <w:shd w:val="clear" w:color="auto" w:fill="auto"/>
          </w:tcPr>
          <w:p w:rsidR="00DE5BC1" w:rsidRPr="004E3114" w:rsidRDefault="00DE5BC1" w:rsidP="00DE5BC1">
            <w:pPr>
              <w:pStyle w:val="ASFKTablenorm"/>
              <w:ind w:left="57" w:right="57"/>
            </w:pPr>
            <w:r w:rsidRPr="004E3114">
              <w:t>Идентификатор документа о приемке/этапа</w:t>
            </w:r>
          </w:p>
        </w:tc>
        <w:tc>
          <w:tcPr>
            <w:tcW w:w="3855" w:type="pct"/>
            <w:shd w:val="clear" w:color="auto" w:fill="auto"/>
          </w:tcPr>
          <w:p w:rsidR="00DE5BC1" w:rsidRPr="004E3114" w:rsidRDefault="00DE5BC1" w:rsidP="00DE5BC1">
            <w:pPr>
              <w:pStyle w:val="ASFKTablenorm"/>
              <w:ind w:left="57" w:right="57"/>
            </w:pPr>
            <w:r w:rsidRPr="004E3114">
              <w:t>Заполняется автоматически при импорте документа или вручную.</w:t>
            </w:r>
          </w:p>
        </w:tc>
      </w:tr>
      <w:tr w:rsidR="00DE5BC1" w:rsidRPr="004E3114" w:rsidTr="00953F4E">
        <w:tc>
          <w:tcPr>
            <w:tcW w:w="1145" w:type="pct"/>
            <w:shd w:val="clear" w:color="auto" w:fill="auto"/>
          </w:tcPr>
          <w:p w:rsidR="00DE5BC1" w:rsidRPr="004E3114" w:rsidRDefault="00DE5BC1" w:rsidP="00DE5BC1">
            <w:pPr>
              <w:pStyle w:val="ASFKTablenorm"/>
              <w:ind w:left="57" w:right="57"/>
            </w:pPr>
            <w:r w:rsidRPr="004E3114">
              <w:lastRenderedPageBreak/>
              <w:t>Вид реестра</w:t>
            </w:r>
          </w:p>
        </w:tc>
        <w:tc>
          <w:tcPr>
            <w:tcW w:w="3855" w:type="pct"/>
            <w:shd w:val="clear" w:color="auto" w:fill="auto"/>
          </w:tcPr>
          <w:p w:rsidR="00DE5BC1" w:rsidRPr="004E3114" w:rsidRDefault="00DE5BC1" w:rsidP="00DE5BC1">
            <w:pPr>
              <w:pStyle w:val="ASFKTablenorm"/>
              <w:ind w:left="57" w:right="57"/>
            </w:pPr>
            <w:r w:rsidRPr="004E3114">
              <w:t>При ручном вводе документа заполняется пользователем путем выбора из списка значений:</w:t>
            </w:r>
          </w:p>
          <w:p w:rsidR="00DE5BC1" w:rsidRPr="004E3114" w:rsidRDefault="00DE5BC1" w:rsidP="00DE5BC1">
            <w:pPr>
              <w:pStyle w:val="ASFKTableListMark"/>
            </w:pPr>
            <w:r w:rsidRPr="004E3114">
              <w:t xml:space="preserve">01 </w:t>
            </w:r>
            <w:r w:rsidR="00A820AD" w:rsidRPr="004E3114">
              <w:t>–</w:t>
            </w:r>
            <w:r w:rsidRPr="004E3114">
              <w:t xml:space="preserve"> Реестр соглашений;</w:t>
            </w:r>
          </w:p>
          <w:p w:rsidR="00DE5BC1" w:rsidRPr="004E3114" w:rsidRDefault="00DE5BC1" w:rsidP="00DE5BC1">
            <w:pPr>
              <w:pStyle w:val="ASFKTableListMark"/>
            </w:pPr>
            <w:r w:rsidRPr="004E3114">
              <w:t xml:space="preserve">02 </w:t>
            </w:r>
            <w:r w:rsidR="00A820AD" w:rsidRPr="004E3114">
              <w:t>–</w:t>
            </w:r>
            <w:r w:rsidRPr="004E3114">
              <w:t xml:space="preserve"> Реестр контрактов (открытый); </w:t>
            </w:r>
          </w:p>
          <w:p w:rsidR="00DE5BC1" w:rsidRPr="004E3114" w:rsidRDefault="00DE5BC1" w:rsidP="00DE5BC1">
            <w:pPr>
              <w:pStyle w:val="ASFKTableListMark"/>
            </w:pPr>
            <w:r w:rsidRPr="004E3114">
              <w:t xml:space="preserve">03 </w:t>
            </w:r>
            <w:r w:rsidR="00A820AD" w:rsidRPr="004E3114">
              <w:t>–</w:t>
            </w:r>
            <w:r w:rsidRPr="004E3114">
              <w:t xml:space="preserve"> Реестр контрактов (закрытый).</w:t>
            </w:r>
          </w:p>
        </w:tc>
      </w:tr>
      <w:tr w:rsidR="005154AF" w:rsidRPr="004E3114" w:rsidTr="00953F4E">
        <w:tc>
          <w:tcPr>
            <w:tcW w:w="5000" w:type="pct"/>
            <w:gridSpan w:val="2"/>
            <w:shd w:val="clear" w:color="auto" w:fill="auto"/>
          </w:tcPr>
          <w:p w:rsidR="005154AF" w:rsidRPr="004E3114" w:rsidRDefault="00B33BD1" w:rsidP="004834F0">
            <w:pPr>
              <w:pStyle w:val="ASFKTablenorm"/>
              <w:ind w:left="57" w:right="57"/>
            </w:pPr>
            <w:r w:rsidRPr="004E3114">
              <w:t>Закладка «Заголовок, Раздел 1, 2 (1)», г</w:t>
            </w:r>
            <w:r w:rsidR="005154AF" w:rsidRPr="004E3114">
              <w:t xml:space="preserve">руппа полей </w:t>
            </w:r>
            <w:r w:rsidR="004803D6" w:rsidRPr="004E3114">
              <w:t>«</w:t>
            </w:r>
            <w:r w:rsidR="005154AF" w:rsidRPr="004E3114">
              <w:t>Раздел 2. Реквизиты документа-основания</w:t>
            </w:r>
            <w:r w:rsidR="004803D6" w:rsidRPr="004E3114">
              <w:t>»</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Вид</w:t>
            </w:r>
          </w:p>
        </w:tc>
        <w:tc>
          <w:tcPr>
            <w:tcW w:w="3855"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Номер</w:t>
            </w:r>
          </w:p>
        </w:tc>
        <w:tc>
          <w:tcPr>
            <w:tcW w:w="3855"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Дата</w:t>
            </w:r>
          </w:p>
        </w:tc>
        <w:tc>
          <w:tcPr>
            <w:tcW w:w="3855" w:type="pct"/>
            <w:shd w:val="clear" w:color="auto" w:fill="auto"/>
          </w:tcPr>
          <w:p w:rsidR="005154AF" w:rsidRPr="004E3114" w:rsidRDefault="005154AF" w:rsidP="004834F0">
            <w:pPr>
              <w:pStyle w:val="ASFKTablenorm"/>
              <w:ind w:left="57" w:right="57"/>
            </w:pPr>
            <w:r w:rsidRPr="004E3114">
              <w:t>Значение вводится вручную или выбирается из системного календаря.</w:t>
            </w:r>
          </w:p>
        </w:tc>
      </w:tr>
      <w:tr w:rsidR="005154AF" w:rsidRPr="004E3114" w:rsidTr="00953F4E">
        <w:tc>
          <w:tcPr>
            <w:tcW w:w="1145" w:type="pct"/>
            <w:shd w:val="clear" w:color="auto" w:fill="auto"/>
          </w:tcPr>
          <w:p w:rsidR="005154AF" w:rsidRPr="004E3114" w:rsidRDefault="005154AF" w:rsidP="004834F0">
            <w:pPr>
              <w:pStyle w:val="ASFKTablenorm"/>
              <w:ind w:left="57" w:right="57"/>
            </w:pPr>
            <w:r w:rsidRPr="004E3114">
              <w:t>Предмет</w:t>
            </w:r>
          </w:p>
        </w:tc>
        <w:tc>
          <w:tcPr>
            <w:tcW w:w="3855" w:type="pct"/>
            <w:shd w:val="clear" w:color="auto" w:fill="auto"/>
          </w:tcPr>
          <w:p w:rsidR="005154AF" w:rsidRPr="004E3114" w:rsidRDefault="005154AF" w:rsidP="004834F0">
            <w:pPr>
              <w:pStyle w:val="ASFKTablenorm"/>
              <w:ind w:left="57" w:right="57"/>
            </w:pPr>
            <w:r w:rsidRPr="004E3114">
              <w:t>Значение вводится вручную.</w:t>
            </w:r>
          </w:p>
        </w:tc>
      </w:tr>
    </w:tbl>
    <w:p w:rsidR="005154AF" w:rsidRPr="004E3114" w:rsidRDefault="005154AF" w:rsidP="005154AF">
      <w:pPr>
        <w:pStyle w:val="ASFKNormal"/>
      </w:pPr>
      <w:r w:rsidRPr="004E3114">
        <w:t xml:space="preserve">Табличный блок </w:t>
      </w:r>
      <w:r w:rsidR="004803D6" w:rsidRPr="004E3114">
        <w:t>«</w:t>
      </w:r>
      <w:r w:rsidRPr="004E3114">
        <w:t>Раздел 2. Реквизиты документа основания</w:t>
      </w:r>
      <w:r w:rsidR="004803D6" w:rsidRPr="004E3114">
        <w:t>»</w:t>
      </w:r>
      <w:r w:rsidRPr="004E3114">
        <w:t xml:space="preserve"> закладки </w:t>
      </w:r>
      <w:r w:rsidR="004803D6" w:rsidRPr="004E3114">
        <w:t>«</w:t>
      </w:r>
      <w:r w:rsidRPr="004E3114">
        <w:t>Заголовок, Раздел 1, 2</w:t>
      </w:r>
      <w:r w:rsidR="004803D6" w:rsidRPr="004E3114">
        <w:t>»</w:t>
      </w:r>
      <w:r w:rsidR="009F70A8" w:rsidRPr="004E3114">
        <w:t xml:space="preserve"> (см. </w:t>
      </w:r>
      <w:r w:rsidRPr="004E3114">
        <w:t>рис. </w:t>
      </w:r>
      <w:r w:rsidRPr="004E3114">
        <w:fldChar w:fldCharType="begin"/>
      </w:r>
      <w:r w:rsidRPr="004E3114">
        <w:instrText xml:space="preserve"> REF _Ref230769977 \h  \* MERGEFORMAT </w:instrText>
      </w:r>
      <w:r w:rsidRPr="004E3114">
        <w:fldChar w:fldCharType="separate"/>
      </w:r>
      <w:r w:rsidR="001B067E">
        <w:t>13</w:t>
      </w:r>
      <w:r w:rsidRPr="004E3114">
        <w:fldChar w:fldCharType="end"/>
      </w:r>
      <w:r w:rsidRPr="004E3114">
        <w:t xml:space="preserve">) содержит строки реквизитов документа-основания, приведенные в таблице </w:t>
      </w:r>
      <w:r w:rsidRPr="004E3114">
        <w:fldChar w:fldCharType="begin"/>
      </w:r>
      <w:r w:rsidRPr="004E3114">
        <w:instrText xml:space="preserve"> REF _Ref317611901 \h  \* MERGEFORMAT </w:instrText>
      </w:r>
      <w:r w:rsidRPr="004E3114">
        <w:fldChar w:fldCharType="separate"/>
      </w:r>
      <w:r w:rsidR="001B067E">
        <w:t>5</w:t>
      </w:r>
      <w:r w:rsidRPr="004E3114">
        <w:fldChar w:fldCharType="end"/>
      </w:r>
      <w:r w:rsidRPr="004E3114">
        <w:t xml:space="preserve">. Для заполнения полей и добавления записи в таблицу Раздела 2 следует нажать на кнопку </w:t>
      </w:r>
      <w:r w:rsidR="000C571B" w:rsidRPr="004E3114">
        <w:rPr>
          <w:noProof/>
        </w:rPr>
        <w:drawing>
          <wp:inline distT="0" distB="0" distL="0" distR="0">
            <wp:extent cx="186690" cy="186690"/>
            <wp:effectExtent l="0" t="0" r="0" b="0"/>
            <wp:docPr id="68" name="Рисунок 6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4E3114">
        <w:t> </w:t>
      </w:r>
      <w:r w:rsidR="00D41E4C" w:rsidRPr="004E3114">
        <w:t>(Добавить новую строку)</w:t>
      </w:r>
      <w:r w:rsidRPr="004E3114">
        <w:t xml:space="preserve">. Откроется форма </w:t>
      </w:r>
      <w:r w:rsidR="004803D6" w:rsidRPr="004E3114">
        <w:t>«</w:t>
      </w:r>
      <w:r w:rsidRPr="004E3114">
        <w:t>Добавление записи</w:t>
      </w:r>
      <w:r w:rsidR="004803D6" w:rsidRPr="004E3114">
        <w:t>»</w:t>
      </w:r>
      <w:r w:rsidRPr="004E3114">
        <w:t xml:space="preserve"> (рис. </w:t>
      </w:r>
      <w:r w:rsidRPr="004E3114">
        <w:fldChar w:fldCharType="begin"/>
      </w:r>
      <w:r w:rsidRPr="004E3114">
        <w:instrText xml:space="preserve"> REF _Ref249173566 \h  \* MERGEFORMAT </w:instrText>
      </w:r>
      <w:r w:rsidRPr="004E3114">
        <w:fldChar w:fldCharType="separate"/>
      </w:r>
      <w:r w:rsidR="001B067E">
        <w:t>14</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16955" cy="1464945"/>
            <wp:effectExtent l="0" t="0" r="0" b="0"/>
            <wp:docPr id="69" name="Рисунок 69"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доб"/>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16955" cy="14649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378" w:name="_Ref249173566"/>
      <w:bookmarkStart w:id="379" w:name="_Toc106210300"/>
      <w:r w:rsidR="001B067E">
        <w:rPr>
          <w:noProof/>
        </w:rPr>
        <w:t>14</w:t>
      </w:r>
      <w:bookmarkEnd w:id="378"/>
      <w:r w:rsidRPr="004E3114">
        <w:fldChar w:fldCharType="end"/>
      </w:r>
      <w:r w:rsidRPr="004E3114">
        <w:t xml:space="preserve">. </w:t>
      </w:r>
      <w:r w:rsidR="000C44A0" w:rsidRPr="004E3114">
        <w:t>Форма «Добавление записи</w:t>
      </w:r>
      <w:r w:rsidR="004803D6" w:rsidRPr="004E3114">
        <w:t>»</w:t>
      </w:r>
      <w:bookmarkEnd w:id="379"/>
    </w:p>
    <w:p w:rsidR="005154AF" w:rsidRPr="004E3114" w:rsidRDefault="005154AF" w:rsidP="005154AF">
      <w:pPr>
        <w:pStyle w:val="ASFKNormal"/>
      </w:pPr>
      <w:r w:rsidRPr="004E3114">
        <w:t xml:space="preserve">На форме </w:t>
      </w:r>
      <w:r w:rsidR="004803D6" w:rsidRPr="004E3114">
        <w:t>«</w:t>
      </w:r>
      <w:r w:rsidRPr="004E3114">
        <w:t>Добавление записи</w:t>
      </w:r>
      <w:r w:rsidR="004803D6" w:rsidRPr="004E3114">
        <w:t>»</w:t>
      </w:r>
      <w:r w:rsidRPr="004E3114">
        <w:t xml:space="preserve"> вручную заполняются следующие поля:</w:t>
      </w:r>
    </w:p>
    <w:p w:rsidR="005154AF" w:rsidRPr="004E3114" w:rsidRDefault="004803D6" w:rsidP="005154AF">
      <w:pPr>
        <w:pStyle w:val="ASFKListmark1"/>
      </w:pPr>
      <w:r w:rsidRPr="004E3114">
        <w:t>«</w:t>
      </w:r>
      <w:r w:rsidR="005154AF" w:rsidRPr="004E3114">
        <w:t>Вид</w:t>
      </w:r>
      <w:r w:rsidRPr="004E3114">
        <w:t>»</w:t>
      </w:r>
      <w:r w:rsidR="005154AF" w:rsidRPr="004E3114">
        <w:t xml:space="preserve"> – вид документа-основания (д</w:t>
      </w:r>
      <w:r w:rsidR="002E017D" w:rsidRPr="004E3114">
        <w:t>оговора);</w:t>
      </w:r>
    </w:p>
    <w:p w:rsidR="005154AF" w:rsidRPr="004E3114" w:rsidRDefault="004803D6" w:rsidP="005154AF">
      <w:pPr>
        <w:pStyle w:val="ASFKListmark1"/>
      </w:pPr>
      <w:r w:rsidRPr="004E3114">
        <w:t>«</w:t>
      </w:r>
      <w:r w:rsidR="005154AF" w:rsidRPr="004E3114">
        <w:t>Номер</w:t>
      </w:r>
      <w:r w:rsidRPr="004E3114">
        <w:t>»</w:t>
      </w:r>
      <w:r w:rsidR="002E017D" w:rsidRPr="004E3114">
        <w:t xml:space="preserve"> – номер документа-основания;</w:t>
      </w:r>
    </w:p>
    <w:p w:rsidR="005154AF" w:rsidRPr="004E3114" w:rsidRDefault="004803D6" w:rsidP="005154AF">
      <w:pPr>
        <w:pStyle w:val="ASFKListmark1"/>
      </w:pPr>
      <w:r w:rsidRPr="004E3114">
        <w:t>«</w:t>
      </w:r>
      <w:r w:rsidR="005154AF" w:rsidRPr="004E3114">
        <w:t>Дата</w:t>
      </w:r>
      <w:r w:rsidRPr="004E3114">
        <w:t>»</w:t>
      </w:r>
      <w:r w:rsidR="002E017D" w:rsidRPr="004E3114">
        <w:t xml:space="preserve"> – дата документа-основания;</w:t>
      </w:r>
      <w:r w:rsidR="005154AF" w:rsidRPr="004E3114">
        <w:t xml:space="preserve"> </w:t>
      </w:r>
      <w:r w:rsidR="002E017D" w:rsidRPr="004E3114">
        <w:t>в</w:t>
      </w:r>
      <w:r w:rsidR="005154AF" w:rsidRPr="004E3114">
        <w:t>озможе</w:t>
      </w:r>
      <w:r w:rsidR="002E017D" w:rsidRPr="004E3114">
        <w:t>н выбор значения из системного к</w:t>
      </w:r>
      <w:r w:rsidR="005154AF" w:rsidRPr="004E3114">
        <w:t>ален</w:t>
      </w:r>
      <w:r w:rsidR="002E017D" w:rsidRPr="004E3114">
        <w:t>даря;</w:t>
      </w:r>
    </w:p>
    <w:p w:rsidR="005154AF" w:rsidRPr="004E3114" w:rsidRDefault="004803D6" w:rsidP="005154AF">
      <w:pPr>
        <w:pStyle w:val="ASFKListmark1"/>
      </w:pPr>
      <w:r w:rsidRPr="004E3114">
        <w:t>«</w:t>
      </w:r>
      <w:r w:rsidR="005154AF" w:rsidRPr="004E3114">
        <w:t>Предмет</w:t>
      </w:r>
      <w:r w:rsidRPr="004E3114">
        <w:t>»</w:t>
      </w:r>
      <w:r w:rsidR="005154AF" w:rsidRPr="004E3114">
        <w:t xml:space="preserve"> – предмет договора.</w:t>
      </w:r>
    </w:p>
    <w:p w:rsidR="005154AF" w:rsidRPr="004E3114" w:rsidRDefault="002E017D" w:rsidP="005154AF">
      <w:pPr>
        <w:pStyle w:val="ASFKNormal"/>
      </w:pPr>
      <w:r w:rsidRPr="004E3114">
        <w:t>ЭФ документа «Заявка на кассовый расход</w:t>
      </w:r>
      <w:r w:rsidR="00B33BD1" w:rsidRPr="004E3114">
        <w:t>», закладки «</w:t>
      </w:r>
      <w:r w:rsidRPr="004E3114">
        <w:t>Раздел 3, 4, 5 (2)» представлена</w:t>
      </w:r>
      <w:r w:rsidR="00167F84" w:rsidRPr="004E3114">
        <w:t xml:space="preserve"> </w:t>
      </w:r>
      <w:r w:rsidRPr="004E3114">
        <w:t>на рисунке</w:t>
      </w:r>
      <w:r w:rsidR="009F70A8" w:rsidRPr="004E3114">
        <w:t> </w:t>
      </w:r>
      <w:r w:rsidRPr="004E3114">
        <w:fldChar w:fldCharType="begin"/>
      </w:r>
      <w:r w:rsidRPr="004E3114">
        <w:instrText xml:space="preserve"> REF _Ref230777838 \h  \* MERGEFORMAT </w:instrText>
      </w:r>
      <w:r w:rsidRPr="004E3114">
        <w:fldChar w:fldCharType="separate"/>
      </w:r>
      <w:r w:rsidR="001B067E">
        <w:t>15</w:t>
      </w:r>
      <w:r w:rsidRPr="004E3114">
        <w:fldChar w:fldCharType="end"/>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3391535"/>
            <wp:effectExtent l="0" t="0" r="0" b="0"/>
            <wp:docPr id="70" name="Рисунок 70"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раз"/>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380" w:name="_Ref230777838"/>
      <w:bookmarkStart w:id="381" w:name="_Toc106210301"/>
      <w:r w:rsidR="001B067E">
        <w:rPr>
          <w:noProof/>
        </w:rPr>
        <w:t>15</w:t>
      </w:r>
      <w:bookmarkEnd w:id="380"/>
      <w:r w:rsidRPr="004E3114">
        <w:fldChar w:fldCharType="end"/>
      </w:r>
      <w:r w:rsidRPr="004E3114">
        <w:t xml:space="preserve">. ЭФ документа </w:t>
      </w:r>
      <w:r w:rsidR="004803D6" w:rsidRPr="004E3114">
        <w:t>«</w:t>
      </w:r>
      <w:r w:rsidRPr="004E3114">
        <w:t>Заявка на кассовый расход</w:t>
      </w:r>
      <w:r w:rsidR="00B33BD1" w:rsidRPr="004E3114">
        <w:t>», закладки «</w:t>
      </w:r>
      <w:r w:rsidRPr="004E3114">
        <w:t>Раздел 3, 4, 5 (2)</w:t>
      </w:r>
      <w:r w:rsidR="004803D6" w:rsidRPr="004E3114">
        <w:t>»</w:t>
      </w:r>
      <w:bookmarkEnd w:id="381"/>
    </w:p>
    <w:p w:rsidR="005154AF" w:rsidRPr="004E3114" w:rsidRDefault="005154AF" w:rsidP="005154AF">
      <w:pPr>
        <w:pStyle w:val="ASFKNormal"/>
      </w:pPr>
      <w:r w:rsidRPr="004E3114">
        <w:t xml:space="preserve">Перечень полей </w:t>
      </w:r>
      <w:r w:rsidR="002E017D" w:rsidRPr="004E3114">
        <w:t>документа «Заявка на кассовый расход</w:t>
      </w:r>
      <w:r w:rsidR="00B33BD1" w:rsidRPr="004E3114">
        <w:t>», закладки «</w:t>
      </w:r>
      <w:r w:rsidR="002E017D" w:rsidRPr="004E3114">
        <w:t>Раздел 3, 4, 5 (2)»</w:t>
      </w:r>
      <w:r w:rsidRPr="004E3114">
        <w:t xml:space="preserve"> </w:t>
      </w:r>
      <w:r w:rsidR="00B33BD1" w:rsidRPr="004E3114">
        <w:t>приведен в таблице</w:t>
      </w:r>
      <w:r w:rsidR="009F70A8" w:rsidRPr="004E3114">
        <w:t> </w:t>
      </w:r>
      <w:r w:rsidRPr="004E3114">
        <w:fldChar w:fldCharType="begin"/>
      </w:r>
      <w:r w:rsidRPr="004E3114">
        <w:instrText xml:space="preserve"> REF _Ref319496057 \h  \* MERGEFORMAT </w:instrText>
      </w:r>
      <w:r w:rsidRPr="004E3114">
        <w:fldChar w:fldCharType="separate"/>
      </w:r>
      <w:r w:rsidR="001B067E">
        <w:t>6</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382" w:name="_Ref319496057"/>
      <w:bookmarkStart w:id="383" w:name="_Toc106210047"/>
      <w:r w:rsidR="001B067E">
        <w:rPr>
          <w:noProof/>
        </w:rPr>
        <w:t>6</w:t>
      </w:r>
      <w:bookmarkEnd w:id="382"/>
      <w:r w:rsidRPr="004E3114">
        <w:rPr>
          <w:noProof/>
        </w:rPr>
        <w:fldChar w:fldCharType="end"/>
      </w:r>
      <w:r w:rsidR="005154AF" w:rsidRPr="004E3114">
        <w:t xml:space="preserve">. </w:t>
      </w:r>
      <w:r w:rsidR="000C44A0" w:rsidRPr="004E3114">
        <w:t>О</w:t>
      </w:r>
      <w:r w:rsidR="005154AF" w:rsidRPr="004E3114">
        <w:t xml:space="preserve">писание полей </w:t>
      </w:r>
      <w:r w:rsidR="002E017D" w:rsidRPr="004E3114">
        <w:t>документа «Заявка на кассовый расход</w:t>
      </w:r>
      <w:r w:rsidR="00B33BD1" w:rsidRPr="004E3114">
        <w:t>», закладки «</w:t>
      </w:r>
      <w:r w:rsidR="002E017D" w:rsidRPr="004E3114">
        <w:t>Раздел 3, 4, 5 (2)»</w:t>
      </w:r>
      <w:bookmarkEnd w:id="38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9"/>
        <w:gridCol w:w="7237"/>
      </w:tblGrid>
      <w:tr w:rsidR="00332A7C" w:rsidRPr="004E3114" w:rsidTr="00953F4E">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2A7C" w:rsidRPr="004E3114" w:rsidRDefault="00332A7C" w:rsidP="009449B7">
            <w:pPr>
              <w:pStyle w:val="ASFKTableHead"/>
            </w:pPr>
            <w:r w:rsidRPr="004E3114">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2A7C" w:rsidRPr="004E3114" w:rsidRDefault="00332A7C" w:rsidP="009449B7">
            <w:pPr>
              <w:pStyle w:val="ASFKTableHead"/>
            </w:pPr>
            <w:r w:rsidRPr="004E3114">
              <w:t>Описание поля</w:t>
            </w:r>
          </w:p>
        </w:tc>
      </w:tr>
      <w:tr w:rsidR="00332A7C" w:rsidRPr="004E3114" w:rsidTr="00953F4E">
        <w:tc>
          <w:tcPr>
            <w:tcW w:w="5000" w:type="pct"/>
            <w:gridSpan w:val="2"/>
            <w:shd w:val="clear" w:color="auto" w:fill="auto"/>
          </w:tcPr>
          <w:p w:rsidR="00332A7C" w:rsidRPr="004E3114" w:rsidRDefault="00332A7C" w:rsidP="004834F0">
            <w:pPr>
              <w:pStyle w:val="ASFKTablenorm"/>
              <w:ind w:left="57" w:right="57"/>
              <w:rPr>
                <w:rStyle w:val="ASFKSymBold"/>
              </w:rPr>
            </w:pPr>
            <w:r w:rsidRPr="004E3114">
              <w:t>Группа полей «Раздел 3. Реквизиты контрагента»</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Наименование</w:t>
            </w:r>
          </w:p>
        </w:tc>
        <w:tc>
          <w:tcPr>
            <w:tcW w:w="3732" w:type="pct"/>
            <w:shd w:val="clear" w:color="auto" w:fill="auto"/>
          </w:tcPr>
          <w:p w:rsidR="00332A7C" w:rsidRPr="004E3114" w:rsidRDefault="00332A7C" w:rsidP="004834F0">
            <w:pPr>
              <w:pStyle w:val="ASFKTablenorm"/>
              <w:ind w:left="57" w:right="57"/>
            </w:pPr>
            <w:r w:rsidRPr="004E3114">
              <w:t>Значение вводится вручную или выбирается из справочника поставщиков.</w:t>
            </w:r>
          </w:p>
          <w:p w:rsidR="00332A7C" w:rsidRPr="004E3114" w:rsidRDefault="00332A7C" w:rsidP="004834F0">
            <w:pPr>
              <w:pStyle w:val="ASFKTablenorm"/>
              <w:ind w:left="57" w:right="57"/>
            </w:pPr>
            <w:r w:rsidRPr="004E3114">
              <w:t>При выборе пользователем родительского документа, значение подтягивается автоматически из указанного бюджетного обязательства.</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ИНН</w:t>
            </w:r>
          </w:p>
        </w:tc>
        <w:tc>
          <w:tcPr>
            <w:tcW w:w="3732" w:type="pct"/>
            <w:shd w:val="clear" w:color="auto" w:fill="auto"/>
          </w:tcPr>
          <w:p w:rsidR="00332A7C" w:rsidRPr="004E3114" w:rsidRDefault="00332A7C" w:rsidP="004834F0">
            <w:pPr>
              <w:pStyle w:val="ASFKTablenorm"/>
              <w:ind w:left="57" w:right="57"/>
            </w:pPr>
            <w:r w:rsidRPr="004E3114">
              <w:t>Значение заполняется автоматически после заполнения поля «Наименование контрагента».</w:t>
            </w:r>
          </w:p>
          <w:p w:rsidR="00332A7C" w:rsidRPr="004E3114" w:rsidRDefault="00332A7C" w:rsidP="004834F0">
            <w:pPr>
              <w:pStyle w:val="ASFKTablenorm"/>
              <w:ind w:left="57" w:right="57"/>
            </w:pPr>
            <w:r w:rsidRPr="004E3114">
              <w:t>После автозаполнения поле доступно для редактирования.</w:t>
            </w:r>
          </w:p>
          <w:p w:rsidR="00332A7C" w:rsidRPr="004E3114" w:rsidRDefault="00332A7C" w:rsidP="004834F0">
            <w:pPr>
              <w:pStyle w:val="ASFKTablenorm"/>
              <w:ind w:left="57" w:right="57"/>
            </w:pPr>
            <w:r w:rsidRPr="004E3114">
              <w:t>При выборе пользователем родительского документа, значение подтягивается автоматически из указанного бюджетного обязательства.</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КПП</w:t>
            </w:r>
          </w:p>
        </w:tc>
        <w:tc>
          <w:tcPr>
            <w:tcW w:w="3732" w:type="pct"/>
            <w:shd w:val="clear" w:color="auto" w:fill="auto"/>
          </w:tcPr>
          <w:p w:rsidR="00332A7C" w:rsidRPr="004E3114" w:rsidRDefault="00332A7C" w:rsidP="004834F0">
            <w:pPr>
              <w:pStyle w:val="ASFKTablenorm"/>
              <w:ind w:left="57" w:right="57"/>
            </w:pPr>
            <w:r w:rsidRPr="004E3114">
              <w:t>Значение заполняется автоматически после заполнения поля «Наименование контрагента».</w:t>
            </w:r>
          </w:p>
          <w:p w:rsidR="00332A7C" w:rsidRPr="004E3114" w:rsidRDefault="00332A7C" w:rsidP="004834F0">
            <w:pPr>
              <w:pStyle w:val="ASFKTablenorm"/>
              <w:ind w:left="57" w:right="57"/>
            </w:pPr>
            <w:r w:rsidRPr="004E3114">
              <w:t>После автозаполнения поле доступно для редактирования.</w:t>
            </w:r>
          </w:p>
          <w:p w:rsidR="00332A7C" w:rsidRPr="004E3114" w:rsidRDefault="00332A7C" w:rsidP="004834F0">
            <w:pPr>
              <w:pStyle w:val="ASFKTablenorm"/>
              <w:ind w:left="57" w:right="57"/>
            </w:pPr>
            <w:r w:rsidRPr="004E3114">
              <w:t>При выборе пользователем родительского документа, значение подтягивается автоматически из указанного бюджетного обязательства.</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Код поставщика</w:t>
            </w:r>
          </w:p>
        </w:tc>
        <w:tc>
          <w:tcPr>
            <w:tcW w:w="3732" w:type="pct"/>
            <w:shd w:val="clear" w:color="auto" w:fill="auto"/>
          </w:tcPr>
          <w:p w:rsidR="00332A7C" w:rsidRPr="004E3114" w:rsidRDefault="00332A7C" w:rsidP="004834F0">
            <w:pPr>
              <w:pStyle w:val="ASFKTablenorm"/>
              <w:ind w:left="57" w:right="57"/>
            </w:pPr>
            <w:r w:rsidRPr="004E3114">
              <w:t xml:space="preserve">Значение заполняется автоматически после заполнения поля «Наименование (получателя платежа)». </w:t>
            </w:r>
          </w:p>
          <w:p w:rsidR="00332A7C" w:rsidRPr="004E3114" w:rsidRDefault="00332A7C" w:rsidP="004834F0">
            <w:pPr>
              <w:pStyle w:val="ASFKTablenorm"/>
              <w:ind w:left="57" w:right="57"/>
            </w:pPr>
            <w:r w:rsidRPr="004E3114">
              <w:t>Поле не обязательно для заполнения.</w:t>
            </w:r>
          </w:p>
          <w:p w:rsidR="00332A7C" w:rsidRPr="004E3114" w:rsidRDefault="00332A7C" w:rsidP="004834F0">
            <w:pPr>
              <w:pStyle w:val="ASFKTablenorm"/>
              <w:ind w:left="57" w:right="57"/>
            </w:pPr>
            <w:r w:rsidRPr="004E3114">
              <w:t>Поле скрыто для просмотра пользователям.</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Лиц. Счёт</w:t>
            </w:r>
          </w:p>
        </w:tc>
        <w:tc>
          <w:tcPr>
            <w:tcW w:w="3732" w:type="pct"/>
            <w:shd w:val="clear" w:color="auto" w:fill="auto"/>
          </w:tcPr>
          <w:p w:rsidR="00332A7C" w:rsidRPr="004E3114" w:rsidRDefault="00332A7C" w:rsidP="004834F0">
            <w:pPr>
              <w:pStyle w:val="ASFKTablenorm"/>
              <w:ind w:left="57" w:right="57"/>
            </w:pPr>
            <w:r w:rsidRPr="004E3114">
              <w:t>Значение заполняется автоматически после заполнения поля «Наименование».</w:t>
            </w:r>
          </w:p>
          <w:p w:rsidR="00332A7C" w:rsidRPr="004E3114" w:rsidRDefault="00332A7C" w:rsidP="004834F0">
            <w:pPr>
              <w:pStyle w:val="ASFKTablenorm"/>
              <w:ind w:left="57" w:right="57"/>
            </w:pPr>
            <w:r w:rsidRPr="004E3114">
              <w:lastRenderedPageBreak/>
              <w:t>Может быть отредактировано вручную, либо выбором из справочника «Информация о ЛС».</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lastRenderedPageBreak/>
              <w:t>Банк. Счет</w:t>
            </w:r>
          </w:p>
        </w:tc>
        <w:tc>
          <w:tcPr>
            <w:tcW w:w="3732" w:type="pct"/>
            <w:shd w:val="clear" w:color="auto" w:fill="auto"/>
          </w:tcPr>
          <w:p w:rsidR="00332A7C" w:rsidRPr="004E3114" w:rsidRDefault="00332A7C" w:rsidP="004834F0">
            <w:pPr>
              <w:pStyle w:val="ASFKTablenorm"/>
              <w:ind w:left="57" w:right="57"/>
            </w:pPr>
            <w:r w:rsidRPr="004E3114">
              <w:t>Номер банковского счета получателя платежа.</w:t>
            </w:r>
          </w:p>
          <w:p w:rsidR="00332A7C" w:rsidRPr="004E3114" w:rsidRDefault="00332A7C" w:rsidP="004834F0">
            <w:pPr>
              <w:pStyle w:val="ASFKTablenorm"/>
              <w:ind w:left="57" w:right="57"/>
            </w:pPr>
            <w:r w:rsidRPr="004E3114">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находится код, по которому делается выборка из справочника «Банковские счета поставщиков»: поле «Открыт для» должно быть равно коду поставщика).</w:t>
            </w:r>
          </w:p>
          <w:p w:rsidR="00332A7C" w:rsidRPr="004E3114" w:rsidRDefault="00332A7C" w:rsidP="004834F0">
            <w:pPr>
              <w:pStyle w:val="ASFKTablenorm"/>
              <w:ind w:left="57" w:right="57"/>
            </w:pPr>
            <w:r w:rsidRPr="004E3114">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332A7C" w:rsidRPr="004E3114" w:rsidRDefault="00332A7C" w:rsidP="004834F0">
            <w:pPr>
              <w:pStyle w:val="ASFKTablenorm"/>
              <w:ind w:left="57" w:right="57"/>
            </w:pPr>
            <w:r w:rsidRPr="004E3114">
              <w:t>При выборе пользователем родительского документа, значение подтягивается автоматически из указанного бюджетного обязательства.</w:t>
            </w:r>
          </w:p>
          <w:p w:rsidR="00332A7C" w:rsidRPr="004E3114" w:rsidRDefault="00332A7C" w:rsidP="004834F0">
            <w:pPr>
              <w:pStyle w:val="ASFKTablenorm"/>
              <w:ind w:left="57" w:right="57"/>
            </w:pPr>
            <w:r w:rsidRPr="004E3114">
              <w:t>При вводе банковского счета вручную, осуществляется проверка на ключевание.</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 xml:space="preserve">Наим. </w:t>
            </w:r>
            <w:r w:rsidR="00A820AD" w:rsidRPr="004E3114">
              <w:t>Б</w:t>
            </w:r>
            <w:r w:rsidRPr="004E3114">
              <w:t>анка</w:t>
            </w:r>
          </w:p>
        </w:tc>
        <w:tc>
          <w:tcPr>
            <w:tcW w:w="3732" w:type="pct"/>
            <w:shd w:val="clear" w:color="auto" w:fill="auto"/>
          </w:tcPr>
          <w:p w:rsidR="00332A7C" w:rsidRPr="004E3114" w:rsidRDefault="00332A7C" w:rsidP="004834F0">
            <w:pPr>
              <w:pStyle w:val="ASFKTablenorm"/>
              <w:ind w:left="57" w:right="57"/>
            </w:pPr>
            <w:r w:rsidRPr="004E3114">
              <w:t>Наименование банка.</w:t>
            </w:r>
          </w:p>
          <w:p w:rsidR="00332A7C" w:rsidRPr="004E3114" w:rsidRDefault="00332A7C" w:rsidP="004834F0">
            <w:pPr>
              <w:pStyle w:val="ASFKTablenorm"/>
              <w:ind w:left="57" w:right="57"/>
            </w:pPr>
            <w:r w:rsidRPr="004E3114">
              <w:t xml:space="preserve">Значение подтягивается автоматически после заполнения поля «БИК /SWIFT» из справочника </w:t>
            </w:r>
            <w:r w:rsidR="00594293" w:rsidRPr="004E3114">
              <w:t>«Справочник б</w:t>
            </w:r>
            <w:r w:rsidRPr="004E3114">
              <w:t>анков</w:t>
            </w:r>
            <w:r w:rsidR="00594293" w:rsidRPr="004E3114">
              <w:t>»</w:t>
            </w:r>
            <w:r w:rsidRPr="004E3114">
              <w:t xml:space="preserve"> из поля «Платежное наименование банка </w:t>
            </w:r>
            <w:r w:rsidR="00594293" w:rsidRPr="004E3114">
              <w:t>составное</w:t>
            </w:r>
            <w:r w:rsidRPr="004E3114">
              <w:t>».</w:t>
            </w:r>
          </w:p>
          <w:p w:rsidR="00332A7C" w:rsidRPr="004E3114" w:rsidRDefault="00332A7C" w:rsidP="004834F0">
            <w:pPr>
              <w:pStyle w:val="ASFKTablenorm"/>
              <w:ind w:left="57" w:right="57"/>
            </w:pPr>
            <w:r w:rsidRPr="004E3114">
              <w:t>При выборе пользователем родительского документа, значение подтягивается автоматически из указанного бюджетного обязательства.</w:t>
            </w:r>
          </w:p>
          <w:p w:rsidR="00332A7C" w:rsidRPr="004E3114" w:rsidRDefault="00332A7C" w:rsidP="004834F0">
            <w:pPr>
              <w:pStyle w:val="ASFKTablenorm"/>
              <w:ind w:left="57" w:right="57"/>
            </w:pPr>
            <w:r w:rsidRPr="004E3114">
              <w:t>Поле открыто на редактирование.</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БИК/SWIFT</w:t>
            </w:r>
          </w:p>
        </w:tc>
        <w:tc>
          <w:tcPr>
            <w:tcW w:w="3732" w:type="pct"/>
            <w:shd w:val="clear" w:color="auto" w:fill="auto"/>
          </w:tcPr>
          <w:p w:rsidR="00332A7C" w:rsidRPr="004E3114" w:rsidRDefault="00332A7C" w:rsidP="004834F0">
            <w:pPr>
              <w:pStyle w:val="ASFKTablenorm"/>
              <w:ind w:left="57" w:right="57"/>
            </w:pPr>
            <w:r w:rsidRPr="004E3114">
              <w:t>Значение заполняется вручную или выбирается из справочника Банков.</w:t>
            </w:r>
          </w:p>
          <w:p w:rsidR="00332A7C" w:rsidRPr="004E3114" w:rsidRDefault="00332A7C" w:rsidP="004834F0">
            <w:pPr>
              <w:pStyle w:val="ASFKTablenorm"/>
              <w:ind w:left="57" w:right="57"/>
            </w:pPr>
            <w:r w:rsidRPr="004E3114">
              <w:t>При выборе пользователем родительского документа, значение подтягивается автоматически из указанного бюджетного обязательства.</w:t>
            </w:r>
          </w:p>
          <w:p w:rsidR="00332A7C" w:rsidRPr="004E3114" w:rsidRDefault="00332A7C" w:rsidP="004834F0">
            <w:pPr>
              <w:pStyle w:val="ASFKTablenorm"/>
              <w:ind w:left="57" w:right="57"/>
            </w:pPr>
            <w:r w:rsidRPr="004E3114">
              <w:t>Может подтягиваться автоматически после заполнения поля «Банковский счет» из справочника «Банковские счета поставщиков» (поле «где открыт»).</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Корсчет</w:t>
            </w:r>
          </w:p>
        </w:tc>
        <w:tc>
          <w:tcPr>
            <w:tcW w:w="3732" w:type="pct"/>
            <w:shd w:val="clear" w:color="auto" w:fill="auto"/>
          </w:tcPr>
          <w:p w:rsidR="00332A7C" w:rsidRPr="004E3114" w:rsidRDefault="00332A7C" w:rsidP="004834F0">
            <w:pPr>
              <w:pStyle w:val="ASFKTablenorm"/>
              <w:ind w:left="57" w:right="57"/>
            </w:pPr>
            <w:r w:rsidRPr="004E3114">
              <w:t>Корреспондентский счет банка.</w:t>
            </w:r>
          </w:p>
          <w:p w:rsidR="00010CD6" w:rsidRPr="004E3114" w:rsidRDefault="00010CD6" w:rsidP="004834F0">
            <w:pPr>
              <w:pStyle w:val="ASFKTablenorm"/>
              <w:ind w:left="57" w:right="57"/>
            </w:pPr>
            <w:r w:rsidRPr="004E3114">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332A7C" w:rsidRPr="004E3114" w:rsidRDefault="00010CD6" w:rsidP="004834F0">
            <w:pPr>
              <w:pStyle w:val="ASFKTablenorm"/>
              <w:ind w:left="57" w:right="57"/>
            </w:pPr>
            <w:r w:rsidRPr="004E3114">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332A7C" w:rsidRPr="004E3114" w:rsidRDefault="00332A7C" w:rsidP="004834F0">
            <w:pPr>
              <w:pStyle w:val="ASFKTablenorm"/>
              <w:ind w:left="57" w:right="57"/>
            </w:pPr>
            <w:r w:rsidRPr="004E3114">
              <w:t>При выборе пользователем родительского документа, значение подтягивается автоматически из указанного бюджетного обязательства.</w:t>
            </w:r>
          </w:p>
          <w:p w:rsidR="00332A7C" w:rsidRPr="004E3114" w:rsidRDefault="00332A7C" w:rsidP="004834F0">
            <w:pPr>
              <w:pStyle w:val="ASFKTablenorm"/>
              <w:ind w:left="57" w:right="57"/>
            </w:pPr>
            <w:r w:rsidRPr="004E3114">
              <w:t>Поле открыто на редактирование.</w:t>
            </w:r>
          </w:p>
        </w:tc>
      </w:tr>
      <w:tr w:rsidR="00332A7C" w:rsidRPr="004E3114" w:rsidTr="00953F4E">
        <w:tc>
          <w:tcPr>
            <w:tcW w:w="5000" w:type="pct"/>
            <w:gridSpan w:val="2"/>
            <w:shd w:val="clear" w:color="auto" w:fill="auto"/>
          </w:tcPr>
          <w:p w:rsidR="00332A7C" w:rsidRPr="004E3114" w:rsidRDefault="00332A7C" w:rsidP="004834F0">
            <w:pPr>
              <w:pStyle w:val="ASFKTablenorm"/>
              <w:ind w:left="57" w:right="57"/>
            </w:pPr>
            <w:r w:rsidRPr="004E3114">
              <w:t>Группа полей «Раздел 4. Реквизиты налоговых платежей»</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Статус</w:t>
            </w:r>
          </w:p>
        </w:tc>
        <w:tc>
          <w:tcPr>
            <w:tcW w:w="3732" w:type="pct"/>
            <w:shd w:val="clear" w:color="auto" w:fill="auto"/>
          </w:tcPr>
          <w:p w:rsidR="00332A7C" w:rsidRPr="004E3114" w:rsidRDefault="00332A7C" w:rsidP="004834F0">
            <w:pPr>
              <w:pStyle w:val="ASFKTablenorm"/>
              <w:ind w:left="57" w:right="57"/>
            </w:pPr>
            <w:r w:rsidRPr="004E3114">
              <w:t>Статус юридического лица.</w:t>
            </w:r>
          </w:p>
          <w:p w:rsidR="00332A7C" w:rsidRPr="004E3114" w:rsidRDefault="00332A7C" w:rsidP="004834F0">
            <w:pPr>
              <w:pStyle w:val="ASFKTablenorm"/>
              <w:ind w:left="57" w:right="57"/>
            </w:pPr>
            <w:r w:rsidRPr="004E3114">
              <w:t>Значение вводится вручную или выбирается пользователем из справочника «Показатели статуса юр. Лица, оформившего документ».</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lastRenderedPageBreak/>
              <w:t>Код по БК</w:t>
            </w:r>
          </w:p>
        </w:tc>
        <w:tc>
          <w:tcPr>
            <w:tcW w:w="3732" w:type="pct"/>
            <w:shd w:val="clear" w:color="auto" w:fill="auto"/>
          </w:tcPr>
          <w:p w:rsidR="00332A7C" w:rsidRPr="004E3114" w:rsidRDefault="00332A7C" w:rsidP="004834F0">
            <w:pPr>
              <w:pStyle w:val="ASFKTablenorm"/>
              <w:ind w:left="57" w:right="57"/>
            </w:pPr>
            <w:r w:rsidRPr="004E3114">
              <w:t xml:space="preserve">Значение вводится вручную или заполняется из справочника КБК (20-ти символьный). </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Код по ОКТМО</w:t>
            </w:r>
          </w:p>
        </w:tc>
        <w:tc>
          <w:tcPr>
            <w:tcW w:w="3732" w:type="pct"/>
            <w:shd w:val="clear" w:color="auto" w:fill="auto"/>
          </w:tcPr>
          <w:p w:rsidR="00332A7C" w:rsidRPr="004E3114" w:rsidRDefault="00332A7C" w:rsidP="004834F0">
            <w:pPr>
              <w:pStyle w:val="ASFKTablenorm"/>
              <w:ind w:left="57" w:right="57"/>
            </w:pPr>
            <w:r w:rsidRPr="004E3114">
              <w:t xml:space="preserve">Код по ОКТМО. </w:t>
            </w:r>
          </w:p>
          <w:p w:rsidR="00332A7C" w:rsidRPr="004E3114" w:rsidRDefault="00332A7C" w:rsidP="004834F0">
            <w:pPr>
              <w:pStyle w:val="ASFKTablenorm"/>
              <w:ind w:left="57" w:right="57"/>
            </w:pPr>
            <w:r w:rsidRPr="004E3114">
              <w:t>Значение вводится вручную или заполняется из справочника ОКАТО.</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Основание платежа</w:t>
            </w:r>
          </w:p>
        </w:tc>
        <w:tc>
          <w:tcPr>
            <w:tcW w:w="3732" w:type="pct"/>
            <w:shd w:val="clear" w:color="auto" w:fill="auto"/>
          </w:tcPr>
          <w:p w:rsidR="00332A7C" w:rsidRPr="004E3114" w:rsidRDefault="00332A7C" w:rsidP="004834F0">
            <w:pPr>
              <w:pStyle w:val="ASFKTablenorm"/>
              <w:ind w:left="57" w:right="57"/>
            </w:pPr>
            <w:r w:rsidRPr="004E3114">
              <w:t>Значение может вводиться вручную.</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Налоговый период</w:t>
            </w:r>
          </w:p>
        </w:tc>
        <w:tc>
          <w:tcPr>
            <w:tcW w:w="3732" w:type="pct"/>
            <w:shd w:val="clear" w:color="auto" w:fill="auto"/>
          </w:tcPr>
          <w:p w:rsidR="00332A7C" w:rsidRPr="004E3114" w:rsidRDefault="00332A7C" w:rsidP="004834F0">
            <w:pPr>
              <w:pStyle w:val="ASFKTablenorm"/>
              <w:ind w:left="57" w:right="57"/>
            </w:pPr>
            <w:r w:rsidRPr="004E3114">
              <w:t>Значение может вводиться вручную.</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Номер документа</w:t>
            </w:r>
          </w:p>
        </w:tc>
        <w:tc>
          <w:tcPr>
            <w:tcW w:w="3732" w:type="pct"/>
            <w:shd w:val="clear" w:color="auto" w:fill="auto"/>
          </w:tcPr>
          <w:p w:rsidR="00332A7C" w:rsidRPr="004E3114" w:rsidRDefault="00332A7C" w:rsidP="004834F0">
            <w:pPr>
              <w:pStyle w:val="ASFKTablenorm"/>
              <w:ind w:left="57" w:right="57"/>
            </w:pPr>
            <w:r w:rsidRPr="004E3114">
              <w:t>Значение вводится вручную.</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Дата документа</w:t>
            </w:r>
          </w:p>
        </w:tc>
        <w:tc>
          <w:tcPr>
            <w:tcW w:w="3732" w:type="pct"/>
            <w:shd w:val="clear" w:color="auto" w:fill="auto"/>
          </w:tcPr>
          <w:p w:rsidR="00332A7C" w:rsidRPr="004E3114" w:rsidRDefault="00332A7C" w:rsidP="004834F0">
            <w:pPr>
              <w:pStyle w:val="ASFKTablenorm"/>
              <w:ind w:left="57" w:right="57"/>
            </w:pPr>
            <w:r w:rsidRPr="004E3114">
              <w:t>Значение вводится вручную.</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Тип платежа</w:t>
            </w:r>
          </w:p>
        </w:tc>
        <w:tc>
          <w:tcPr>
            <w:tcW w:w="3732" w:type="pct"/>
            <w:shd w:val="clear" w:color="auto" w:fill="auto"/>
          </w:tcPr>
          <w:p w:rsidR="00332A7C" w:rsidRPr="004E3114" w:rsidRDefault="00332A7C" w:rsidP="004834F0">
            <w:pPr>
              <w:pStyle w:val="ASFKTablenorm"/>
              <w:ind w:left="57" w:right="57"/>
            </w:pPr>
            <w:r w:rsidRPr="004E3114">
              <w:t>Значение вводится вручную.</w:t>
            </w:r>
          </w:p>
        </w:tc>
      </w:tr>
      <w:tr w:rsidR="00332A7C" w:rsidRPr="004E3114" w:rsidTr="00953F4E">
        <w:tc>
          <w:tcPr>
            <w:tcW w:w="5000" w:type="pct"/>
            <w:gridSpan w:val="2"/>
            <w:shd w:val="clear" w:color="auto" w:fill="auto"/>
          </w:tcPr>
          <w:p w:rsidR="00332A7C" w:rsidRPr="004E3114" w:rsidRDefault="00332A7C" w:rsidP="004834F0">
            <w:pPr>
              <w:pStyle w:val="ASFKTablenorm"/>
              <w:ind w:left="57" w:right="57"/>
              <w:rPr>
                <w:rStyle w:val="ASFKSymBold"/>
              </w:rPr>
            </w:pPr>
            <w:r w:rsidRPr="004E3114">
              <w:t>Группа полей «Раздел 5. Расшифровка заявки на кассовый расход»</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w:t>
            </w:r>
          </w:p>
        </w:tc>
        <w:tc>
          <w:tcPr>
            <w:tcW w:w="3732" w:type="pct"/>
            <w:shd w:val="clear" w:color="auto" w:fill="auto"/>
          </w:tcPr>
          <w:p w:rsidR="00332A7C" w:rsidRPr="004E3114" w:rsidRDefault="00332A7C" w:rsidP="004834F0">
            <w:pPr>
              <w:pStyle w:val="ASFKTablenorm"/>
              <w:ind w:left="57" w:right="57"/>
            </w:pPr>
            <w:r w:rsidRPr="004E3114">
              <w:t>Номер позиции.</w:t>
            </w:r>
          </w:p>
          <w:p w:rsidR="00332A7C" w:rsidRPr="004E3114" w:rsidRDefault="00332A7C" w:rsidP="004834F0">
            <w:pPr>
              <w:pStyle w:val="ASFKTablenorm"/>
              <w:ind w:left="57" w:right="57"/>
            </w:pPr>
            <w:r w:rsidRPr="004E3114">
              <w:t>Заполняется автоматически.</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Наименование вида средств</w:t>
            </w:r>
          </w:p>
        </w:tc>
        <w:tc>
          <w:tcPr>
            <w:tcW w:w="3732" w:type="pct"/>
            <w:shd w:val="clear" w:color="auto" w:fill="auto"/>
          </w:tcPr>
          <w:p w:rsidR="00332A7C" w:rsidRPr="004E3114" w:rsidRDefault="00332A7C" w:rsidP="004834F0">
            <w:pPr>
              <w:pStyle w:val="ASFKTablenorm"/>
              <w:ind w:left="57" w:right="57"/>
            </w:pPr>
            <w:r w:rsidRPr="004E3114">
              <w:t>Подтягивается автоматически по коду из справочника «Источники финансирования».</w:t>
            </w:r>
          </w:p>
          <w:p w:rsidR="00332A7C" w:rsidRPr="004E3114" w:rsidRDefault="00332A7C" w:rsidP="004834F0">
            <w:pPr>
              <w:pStyle w:val="ASFKTablenorm"/>
              <w:ind w:left="57" w:right="57"/>
            </w:pPr>
            <w:r w:rsidRPr="004E3114">
              <w:t>Может быть изменено пользователем вручную.</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Код по БК плательщика</w:t>
            </w:r>
          </w:p>
        </w:tc>
        <w:tc>
          <w:tcPr>
            <w:tcW w:w="3732" w:type="pct"/>
            <w:shd w:val="clear" w:color="auto" w:fill="auto"/>
          </w:tcPr>
          <w:p w:rsidR="00332A7C" w:rsidRPr="004E3114" w:rsidRDefault="00332A7C" w:rsidP="004834F0">
            <w:pPr>
              <w:pStyle w:val="ASFKTablenorm"/>
              <w:ind w:left="57" w:right="57"/>
            </w:pPr>
            <w:r w:rsidRPr="004E3114">
              <w:t xml:space="preserve">Значение вводится вручную или выбирается из справочника КБК. </w:t>
            </w:r>
          </w:p>
          <w:p w:rsidR="00332A7C" w:rsidRPr="004E3114" w:rsidRDefault="00332A7C" w:rsidP="004834F0">
            <w:pPr>
              <w:pStyle w:val="ASFKTablenorm"/>
              <w:ind w:left="57" w:right="57"/>
            </w:pPr>
            <w:r w:rsidRPr="004E3114">
              <w:t xml:space="preserve">Значение устанавливается автоматически из заполненных значений по сегментам по следующим алгоритмам: </w:t>
            </w:r>
          </w:p>
          <w:p w:rsidR="00332A7C" w:rsidRPr="004E3114" w:rsidRDefault="00332A7C" w:rsidP="009449B7">
            <w:pPr>
              <w:pStyle w:val="ASFKTableListMark"/>
            </w:pPr>
            <w:r w:rsidRPr="004E3114">
              <w:t>код главы + ФКР+КЦСР+КВР/Код поступлений/источников.</w:t>
            </w:r>
          </w:p>
          <w:p w:rsidR="00332A7C" w:rsidRPr="004E3114" w:rsidRDefault="00332A7C" w:rsidP="004834F0">
            <w:pPr>
              <w:pStyle w:val="ASFKTablenorm"/>
              <w:ind w:left="57" w:right="57"/>
            </w:pPr>
            <w:r w:rsidRPr="004E3114">
              <w:t>При выборе пользователем родительского документа, значение подтягивается автоматически из указанного бюджетного обязательства.</w:t>
            </w:r>
          </w:p>
          <w:p w:rsidR="00332A7C" w:rsidRPr="004E3114" w:rsidRDefault="00332A7C" w:rsidP="004834F0">
            <w:pPr>
              <w:pStyle w:val="ASFKTablenorm"/>
              <w:ind w:left="57" w:right="57"/>
            </w:pPr>
            <w:r w:rsidRPr="004E3114">
              <w:t xml:space="preserve">Поле не обязательно для заполнения, если тип </w:t>
            </w:r>
            <w:r w:rsidRPr="004E3114">
              <w:rPr>
                <w:rStyle w:val="ASFKReporterror"/>
              </w:rPr>
              <w:t>лс</w:t>
            </w:r>
            <w:r w:rsidRPr="004E3114">
              <w:t xml:space="preserve"> = «05».</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Код по БК получателя</w:t>
            </w:r>
          </w:p>
        </w:tc>
        <w:tc>
          <w:tcPr>
            <w:tcW w:w="3732" w:type="pct"/>
            <w:shd w:val="clear" w:color="auto" w:fill="auto"/>
          </w:tcPr>
          <w:p w:rsidR="00332A7C" w:rsidRPr="004E3114" w:rsidRDefault="00332A7C" w:rsidP="004834F0">
            <w:pPr>
              <w:pStyle w:val="ASFKTablenorm"/>
              <w:ind w:left="57" w:right="57"/>
            </w:pPr>
            <w:r w:rsidRPr="004E3114">
              <w:t>Значение вводится вручную или выбирается из справочника КБК.</w:t>
            </w:r>
          </w:p>
          <w:p w:rsidR="00332A7C" w:rsidRPr="004E3114" w:rsidRDefault="00332A7C" w:rsidP="004834F0">
            <w:pPr>
              <w:pStyle w:val="ASFKTablenorm"/>
              <w:ind w:left="57" w:right="57"/>
            </w:pPr>
            <w:r w:rsidRPr="004E3114">
              <w:t xml:space="preserve">Значение устанавливается автоматически из заполненных значений по сегментам по следующим алгоритмам: </w:t>
            </w:r>
          </w:p>
          <w:p w:rsidR="00332A7C" w:rsidRPr="004E3114" w:rsidRDefault="00332A7C" w:rsidP="009449B7">
            <w:pPr>
              <w:pStyle w:val="ASFKTableListMark"/>
            </w:pPr>
            <w:r w:rsidRPr="004E3114">
              <w:t>код главы + ФКР+КЦСР+КВР/Код поступлений/источников.</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 xml:space="preserve">Сумма в вал. </w:t>
            </w:r>
            <w:r w:rsidR="00831246" w:rsidRPr="004E3114">
              <w:t>З</w:t>
            </w:r>
            <w:r w:rsidRPr="004E3114">
              <w:t>аявки</w:t>
            </w:r>
          </w:p>
        </w:tc>
        <w:tc>
          <w:tcPr>
            <w:tcW w:w="3732" w:type="pct"/>
            <w:shd w:val="clear" w:color="auto" w:fill="auto"/>
          </w:tcPr>
          <w:p w:rsidR="00332A7C" w:rsidRPr="004E3114" w:rsidRDefault="00332A7C" w:rsidP="004834F0">
            <w:pPr>
              <w:pStyle w:val="ASFKTablenorm"/>
              <w:ind w:left="57" w:right="57"/>
            </w:pPr>
            <w:r w:rsidRPr="004E3114">
              <w:t>Сумма по строке заявки на кассовый расход в рублях.</w:t>
            </w:r>
          </w:p>
          <w:p w:rsidR="00332A7C" w:rsidRPr="004E3114" w:rsidRDefault="00332A7C" w:rsidP="004834F0">
            <w:pPr>
              <w:pStyle w:val="ASFKTablenorm"/>
              <w:ind w:left="57" w:right="57"/>
            </w:pPr>
            <w:r w:rsidRPr="004E3114">
              <w:t>Значение вводится вручную.</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Сумма в рублях</w:t>
            </w:r>
          </w:p>
        </w:tc>
        <w:tc>
          <w:tcPr>
            <w:tcW w:w="3732" w:type="pct"/>
            <w:shd w:val="clear" w:color="auto" w:fill="auto"/>
          </w:tcPr>
          <w:p w:rsidR="00332A7C" w:rsidRPr="004E3114" w:rsidRDefault="00332A7C" w:rsidP="004834F0">
            <w:pPr>
              <w:pStyle w:val="ASFKTablenorm"/>
              <w:ind w:left="57" w:right="57"/>
            </w:pPr>
            <w:r w:rsidRPr="004E3114">
              <w:t>Значение вводится вручную.</w:t>
            </w:r>
          </w:p>
          <w:p w:rsidR="00332A7C" w:rsidRPr="004E3114" w:rsidRDefault="00332A7C" w:rsidP="004834F0">
            <w:pPr>
              <w:pStyle w:val="ASFKTablenorm"/>
              <w:ind w:left="57" w:right="57"/>
            </w:pPr>
            <w:r w:rsidRPr="004E3114">
              <w:t>По умолчанию проставляется значение 0.00.</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Назначение платежа</w:t>
            </w:r>
          </w:p>
        </w:tc>
        <w:tc>
          <w:tcPr>
            <w:tcW w:w="3732" w:type="pct"/>
            <w:shd w:val="clear" w:color="auto" w:fill="auto"/>
          </w:tcPr>
          <w:p w:rsidR="00332A7C" w:rsidRPr="004E3114" w:rsidRDefault="00332A7C" w:rsidP="004834F0">
            <w:pPr>
              <w:pStyle w:val="ASFKTablenorm"/>
              <w:ind w:left="57" w:right="57"/>
            </w:pPr>
            <w:r w:rsidRPr="004E3114">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Примечание</w:t>
            </w:r>
          </w:p>
        </w:tc>
        <w:tc>
          <w:tcPr>
            <w:tcW w:w="3732" w:type="pct"/>
            <w:shd w:val="clear" w:color="auto" w:fill="auto"/>
          </w:tcPr>
          <w:p w:rsidR="00332A7C" w:rsidRPr="004E3114" w:rsidRDefault="00332A7C" w:rsidP="004834F0">
            <w:pPr>
              <w:pStyle w:val="ASFKTablenorm"/>
              <w:ind w:left="57" w:right="57"/>
            </w:pPr>
            <w:r w:rsidRPr="004E3114">
              <w:t>Поле недоступно для редактирования.</w:t>
            </w:r>
          </w:p>
          <w:p w:rsidR="00332A7C" w:rsidRPr="004E3114" w:rsidRDefault="00332A7C" w:rsidP="004834F0">
            <w:pPr>
              <w:pStyle w:val="ASFKTablenorm"/>
              <w:ind w:left="57" w:right="57"/>
            </w:pPr>
            <w:r w:rsidRPr="004E3114">
              <w:t>При установке курсора на соответствующую строку расшифровки отражается значение, введенное в поле «Примечание» для данной строки.</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КЦ (аналитический код)</w:t>
            </w:r>
          </w:p>
        </w:tc>
        <w:tc>
          <w:tcPr>
            <w:tcW w:w="3732" w:type="pct"/>
            <w:shd w:val="clear" w:color="auto" w:fill="auto"/>
          </w:tcPr>
          <w:p w:rsidR="00332A7C" w:rsidRPr="004E3114" w:rsidRDefault="00332A7C" w:rsidP="004834F0">
            <w:pPr>
              <w:pStyle w:val="ASFKTablenorm"/>
              <w:ind w:left="57" w:right="57"/>
            </w:pPr>
            <w:r w:rsidRPr="004E3114">
              <w:t>Код целей субсидий/субвенций.</w:t>
            </w:r>
          </w:p>
          <w:p w:rsidR="00332A7C" w:rsidRPr="004E3114" w:rsidRDefault="00332A7C" w:rsidP="004834F0">
            <w:pPr>
              <w:pStyle w:val="ASFKTablenorm"/>
              <w:ind w:left="57" w:right="57"/>
            </w:pPr>
            <w:r w:rsidRPr="004E3114">
              <w:t>Значение вводится вручную или выбирается из справочника «Коды целей субсидий/субвенций».</w:t>
            </w:r>
          </w:p>
          <w:p w:rsidR="00332A7C" w:rsidRPr="004E3114" w:rsidRDefault="00332A7C" w:rsidP="004834F0">
            <w:pPr>
              <w:pStyle w:val="ASFKTablenorm"/>
              <w:ind w:left="57" w:right="57"/>
            </w:pPr>
            <w:r w:rsidRPr="004E3114">
              <w:t xml:space="preserve">Значение подтягивается автоматически при выборе родительского документа. При указании в документе 21 или 31 типа ЛС значение вводится вручную или предоставляется выбор значения из списка справочников: «Коды целей субсидий/субвенций», «Коды субсидий НУБП». </w:t>
            </w:r>
          </w:p>
          <w:p w:rsidR="00332A7C" w:rsidRPr="004E3114" w:rsidRDefault="00332A7C" w:rsidP="004834F0">
            <w:pPr>
              <w:pStyle w:val="ASFKTablenorm"/>
              <w:ind w:left="57" w:right="57"/>
            </w:pPr>
            <w:r w:rsidRPr="004E3114">
              <w:lastRenderedPageBreak/>
              <w:t>При указании 41 типа ЛС значение вводится вручную или предоставляется выбор значения из списка справочника: «Коды субсидий НУБП».</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lastRenderedPageBreak/>
              <w:t>Код цели получателя</w:t>
            </w:r>
          </w:p>
        </w:tc>
        <w:tc>
          <w:tcPr>
            <w:tcW w:w="3732" w:type="pct"/>
            <w:shd w:val="clear" w:color="auto" w:fill="auto"/>
          </w:tcPr>
          <w:p w:rsidR="00332A7C" w:rsidRPr="004E3114" w:rsidRDefault="00332A7C" w:rsidP="004834F0">
            <w:pPr>
              <w:pStyle w:val="ASFKTablenorm"/>
              <w:ind w:left="57" w:right="57"/>
            </w:pPr>
            <w:r w:rsidRPr="004E3114">
              <w:t>Код целей субсидий/субвенций.</w:t>
            </w:r>
          </w:p>
          <w:p w:rsidR="00332A7C" w:rsidRPr="004E3114" w:rsidRDefault="00332A7C" w:rsidP="004834F0">
            <w:pPr>
              <w:pStyle w:val="ASFKTablenorm"/>
              <w:ind w:left="57" w:right="57"/>
            </w:pPr>
            <w:r w:rsidRPr="004E3114">
              <w:t>Значение может вводиться вручную или из Справочника кодов целей субсидий/субвенций.</w:t>
            </w:r>
          </w:p>
          <w:p w:rsidR="00332A7C" w:rsidRPr="004E3114" w:rsidRDefault="00332A7C" w:rsidP="004834F0">
            <w:pPr>
              <w:pStyle w:val="ASFKTablenorm"/>
              <w:ind w:left="57" w:right="57"/>
            </w:pPr>
            <w:r w:rsidRPr="004E3114">
              <w:t>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 xml:space="preserve">Вид средств </w:t>
            </w:r>
          </w:p>
        </w:tc>
        <w:tc>
          <w:tcPr>
            <w:tcW w:w="3732" w:type="pct"/>
            <w:shd w:val="clear" w:color="auto" w:fill="auto"/>
          </w:tcPr>
          <w:p w:rsidR="00332A7C" w:rsidRPr="004E3114" w:rsidRDefault="00332A7C" w:rsidP="004834F0">
            <w:pPr>
              <w:pStyle w:val="ASFKTablenorm"/>
              <w:ind w:left="57" w:right="57"/>
            </w:pPr>
            <w:r w:rsidRPr="004E3114">
              <w:t>Код и наименование вида средств.</w:t>
            </w:r>
          </w:p>
          <w:p w:rsidR="00332A7C" w:rsidRPr="004E3114" w:rsidRDefault="00332A7C" w:rsidP="004834F0">
            <w:pPr>
              <w:pStyle w:val="ASFKTablenorm"/>
              <w:ind w:left="57" w:right="57"/>
            </w:pPr>
            <w:r w:rsidRPr="004E3114">
              <w:t xml:space="preserve">По умолчанию указывается значение – «10». </w:t>
            </w:r>
          </w:p>
          <w:p w:rsidR="00332A7C" w:rsidRPr="004E3114" w:rsidRDefault="00332A7C" w:rsidP="004834F0">
            <w:pPr>
              <w:pStyle w:val="ASFKTablenorm"/>
              <w:ind w:left="57" w:right="57"/>
            </w:pPr>
            <w:r w:rsidRPr="004E3114">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332A7C" w:rsidRPr="004E3114" w:rsidRDefault="00332A7C" w:rsidP="004834F0">
            <w:pPr>
              <w:pStyle w:val="ASFKTablenorm"/>
              <w:ind w:left="57" w:right="57"/>
            </w:pPr>
            <w:r w:rsidRPr="004E3114">
              <w:t>Список значений, доступных для выбора пользователем ограничен следующими кодами: 10, 20, 14, 30, 40, 70, 80, 90.</w:t>
            </w:r>
          </w:p>
          <w:p w:rsidR="00332A7C" w:rsidRPr="004E3114" w:rsidRDefault="00332A7C" w:rsidP="004834F0">
            <w:pPr>
              <w:pStyle w:val="ASFKTablenorm"/>
              <w:ind w:left="57" w:right="57"/>
            </w:pPr>
            <w:r w:rsidRPr="004E3114">
              <w:t>Для ОФК off-line заполняется вручную, а при вводе документа от БУ значение проставляется автоматически: 20 типу ЛС соответствует код 80, а 21 типу ЛС соответствует код 90, 22 типу ЛС соответствует код 70.</w:t>
            </w:r>
          </w:p>
          <w:p w:rsidR="00332A7C" w:rsidRPr="004E3114" w:rsidRDefault="00332A7C" w:rsidP="004834F0">
            <w:pPr>
              <w:pStyle w:val="ASFKTablenorm"/>
              <w:ind w:left="57" w:right="57"/>
            </w:pPr>
            <w:r w:rsidRPr="004E3114">
              <w:t>31, 41 типам ЛС соответствует код 40, если в записи справочника НУБП соответствующей коду из системной константы «Код собственного БУ», в поле «Тип клиента» указано «НУБП», либо код 90, если тип – «АУ».</w:t>
            </w:r>
          </w:p>
        </w:tc>
      </w:tr>
      <w:tr w:rsidR="00332A7C" w:rsidRPr="004E3114" w:rsidTr="00953F4E">
        <w:tc>
          <w:tcPr>
            <w:tcW w:w="5000" w:type="pct"/>
            <w:gridSpan w:val="2"/>
            <w:shd w:val="clear" w:color="auto" w:fill="auto"/>
          </w:tcPr>
          <w:p w:rsidR="00332A7C" w:rsidRPr="004E3114" w:rsidRDefault="00332A7C" w:rsidP="004834F0">
            <w:pPr>
              <w:pStyle w:val="ASFKTablenorm"/>
              <w:ind w:left="57" w:right="57"/>
            </w:pPr>
            <w:r w:rsidRPr="004E3114">
              <w:t>Группа полей «Код по БК плательщика»</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 xml:space="preserve">КБК </w:t>
            </w:r>
          </w:p>
        </w:tc>
        <w:tc>
          <w:tcPr>
            <w:tcW w:w="3732" w:type="pct"/>
            <w:shd w:val="clear" w:color="auto" w:fill="auto"/>
          </w:tcPr>
          <w:p w:rsidR="00332A7C" w:rsidRPr="004E3114" w:rsidRDefault="00332A7C" w:rsidP="004834F0">
            <w:pPr>
              <w:pStyle w:val="ASFKTablenorm"/>
              <w:ind w:left="57" w:right="57"/>
            </w:pPr>
            <w:r w:rsidRPr="004E3114">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332A7C" w:rsidRPr="004E3114" w:rsidRDefault="00332A7C" w:rsidP="004834F0">
            <w:pPr>
              <w:pStyle w:val="ASFKTablenorm"/>
              <w:ind w:left="57" w:right="57"/>
            </w:pPr>
            <w:r w:rsidRPr="004E3114">
              <w:t>Для ОФК off-line заполняется вручную.</w:t>
            </w:r>
          </w:p>
          <w:p w:rsidR="00332A7C" w:rsidRPr="004E3114" w:rsidRDefault="00332A7C" w:rsidP="004834F0">
            <w:pPr>
              <w:pStyle w:val="ASFKTablenorm"/>
              <w:ind w:left="57" w:right="57"/>
            </w:pPr>
            <w:r w:rsidRPr="004E3114">
              <w:t xml:space="preserve">Поле не обязательно для заполнения, если тип </w:t>
            </w:r>
            <w:r w:rsidRPr="004E3114">
              <w:rPr>
                <w:rStyle w:val="ASFKReporterror"/>
              </w:rPr>
              <w:t>лс</w:t>
            </w:r>
            <w:r w:rsidRPr="004E3114">
              <w:t xml:space="preserve"> = «05».</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Код главы</w:t>
            </w:r>
          </w:p>
        </w:tc>
        <w:tc>
          <w:tcPr>
            <w:tcW w:w="3732" w:type="pct"/>
            <w:shd w:val="clear" w:color="auto" w:fill="auto"/>
          </w:tcPr>
          <w:p w:rsidR="00332A7C" w:rsidRPr="004E3114" w:rsidRDefault="00332A7C" w:rsidP="004834F0">
            <w:pPr>
              <w:pStyle w:val="ASFKTablenorm"/>
              <w:ind w:left="57" w:right="57"/>
            </w:pPr>
            <w:r w:rsidRPr="004E3114">
              <w:t>Код ведомственной структуры.</w:t>
            </w:r>
          </w:p>
          <w:p w:rsidR="00332A7C" w:rsidRPr="004E3114" w:rsidRDefault="00332A7C" w:rsidP="004834F0">
            <w:pPr>
              <w:pStyle w:val="ASFKTablenorm"/>
              <w:ind w:left="57" w:right="57"/>
            </w:pPr>
            <w:r w:rsidRPr="004E3114">
              <w:t>Значение вводится вручную или из справочника «Ведомства».</w:t>
            </w:r>
          </w:p>
          <w:p w:rsidR="00332A7C" w:rsidRPr="004E3114" w:rsidRDefault="00332A7C" w:rsidP="004834F0">
            <w:pPr>
              <w:pStyle w:val="ASFKTablenorm"/>
              <w:ind w:left="57" w:right="57"/>
            </w:pPr>
            <w:r w:rsidRPr="004E3114">
              <w:t xml:space="preserve">Может подтягиваться автоматически при указании пользователем родительского документа (поле остается доступным для редактирования). При этом пользователь может удалить часть строк, подтянутых автоматически при выборе родительского документа. </w:t>
            </w:r>
          </w:p>
        </w:tc>
      </w:tr>
      <w:tr w:rsidR="00332A7C" w:rsidRPr="004E3114" w:rsidTr="00953F4E">
        <w:tc>
          <w:tcPr>
            <w:tcW w:w="5000" w:type="pct"/>
            <w:gridSpan w:val="2"/>
            <w:shd w:val="clear" w:color="auto" w:fill="auto"/>
          </w:tcPr>
          <w:p w:rsidR="00332A7C" w:rsidRPr="004E3114" w:rsidRDefault="00332A7C" w:rsidP="004834F0">
            <w:pPr>
              <w:pStyle w:val="ASFKTablenorm"/>
              <w:ind w:left="57" w:right="57"/>
            </w:pPr>
            <w:r w:rsidRPr="004E3114">
              <w:t>Группа полей «Расходы»</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ФКР</w:t>
            </w:r>
          </w:p>
        </w:tc>
        <w:tc>
          <w:tcPr>
            <w:tcW w:w="3732" w:type="pct"/>
            <w:shd w:val="clear" w:color="auto" w:fill="auto"/>
          </w:tcPr>
          <w:p w:rsidR="00332A7C" w:rsidRPr="004E3114" w:rsidRDefault="00332A7C" w:rsidP="004834F0">
            <w:pPr>
              <w:pStyle w:val="ASFKTablenorm"/>
              <w:ind w:left="57" w:right="57"/>
            </w:pPr>
            <w:r w:rsidRPr="004E3114">
              <w:t>Код функциональной классификации расходов.</w:t>
            </w:r>
          </w:p>
          <w:p w:rsidR="00332A7C" w:rsidRPr="004E3114" w:rsidRDefault="00332A7C" w:rsidP="004834F0">
            <w:pPr>
              <w:pStyle w:val="ASFKTablenorm"/>
              <w:ind w:left="57" w:right="57"/>
            </w:pPr>
            <w:r w:rsidRPr="004E3114">
              <w:t>Значение заполняется вручную или выбирается из справочника «Справочник разделов/подразделов»,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332A7C" w:rsidRPr="004E3114" w:rsidRDefault="00332A7C" w:rsidP="009449B7">
            <w:pPr>
              <w:pStyle w:val="ASFKTableListMark"/>
            </w:pPr>
            <w:r w:rsidRPr="004E3114">
              <w:t>при выборе родительского документа;</w:t>
            </w:r>
          </w:p>
          <w:p w:rsidR="00332A7C" w:rsidRPr="004E3114" w:rsidRDefault="00332A7C" w:rsidP="009449B7">
            <w:pPr>
              <w:pStyle w:val="ASFKTableListMark"/>
            </w:pPr>
            <w:r w:rsidRPr="004E3114">
              <w:t>при указании ссылки на бюджетное обязательство.</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КЦСР</w:t>
            </w:r>
          </w:p>
        </w:tc>
        <w:tc>
          <w:tcPr>
            <w:tcW w:w="3732" w:type="pct"/>
            <w:shd w:val="clear" w:color="auto" w:fill="auto"/>
          </w:tcPr>
          <w:p w:rsidR="00332A7C" w:rsidRPr="004E3114" w:rsidRDefault="00332A7C" w:rsidP="004834F0">
            <w:pPr>
              <w:pStyle w:val="ASFKTablenorm"/>
              <w:ind w:left="57" w:right="57"/>
            </w:pPr>
            <w:r w:rsidRPr="004E3114">
              <w:t>Значение заполняется вручную или выбирается из справочника «Справочник целевых статей», или подтягивается автоматически при указании поль</w:t>
            </w:r>
            <w:r w:rsidRPr="004E3114">
              <w:lastRenderedPageBreak/>
              <w:t>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332A7C" w:rsidRPr="004E3114" w:rsidRDefault="00332A7C" w:rsidP="009449B7">
            <w:pPr>
              <w:pStyle w:val="ASFKTableListMark"/>
            </w:pPr>
            <w:r w:rsidRPr="004E3114">
              <w:t>при выборе родительского документа;</w:t>
            </w:r>
          </w:p>
          <w:p w:rsidR="00332A7C" w:rsidRPr="004E3114" w:rsidRDefault="00332A7C" w:rsidP="009449B7">
            <w:pPr>
              <w:pStyle w:val="ASFKTableListMark"/>
            </w:pPr>
            <w:r w:rsidRPr="004E3114">
              <w:t>при указании ссылки на бюджетное обязательство.</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lastRenderedPageBreak/>
              <w:t>КВР/Код поступлений/источников</w:t>
            </w:r>
          </w:p>
        </w:tc>
        <w:tc>
          <w:tcPr>
            <w:tcW w:w="3732" w:type="pct"/>
            <w:shd w:val="clear" w:color="auto" w:fill="auto"/>
          </w:tcPr>
          <w:p w:rsidR="00332A7C" w:rsidRPr="004E3114" w:rsidRDefault="00332A7C" w:rsidP="004834F0">
            <w:pPr>
              <w:pStyle w:val="ASFKTablenorm"/>
              <w:ind w:left="57" w:right="57"/>
            </w:pPr>
            <w:r w:rsidRPr="004E3114">
              <w:t>Значение заполняется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w:t>
            </w:r>
          </w:p>
          <w:p w:rsidR="00332A7C" w:rsidRPr="004E3114" w:rsidRDefault="00332A7C" w:rsidP="009449B7">
            <w:pPr>
              <w:pStyle w:val="ASFKTableListMark"/>
            </w:pPr>
            <w:r w:rsidRPr="004E3114">
              <w:t>при выборе родительского документа;</w:t>
            </w:r>
          </w:p>
          <w:p w:rsidR="00332A7C" w:rsidRPr="004E3114" w:rsidRDefault="00332A7C" w:rsidP="009449B7">
            <w:pPr>
              <w:pStyle w:val="ASFKTableListMark"/>
            </w:pPr>
            <w:r w:rsidRPr="004E3114">
              <w:t>при указании ссылки на бюджетное обязательство.</w:t>
            </w:r>
          </w:p>
          <w:p w:rsidR="00332A7C" w:rsidRPr="004E3114" w:rsidRDefault="00332A7C" w:rsidP="004834F0">
            <w:pPr>
              <w:pStyle w:val="ASFKTablenorm"/>
              <w:ind w:left="57" w:right="57"/>
            </w:pPr>
            <w:r w:rsidRPr="004E3114">
              <w:t>При ручном вводе или редактировании, возможен выбор записей из справочника «Справочник аналитических кодов поступлений и источников (АУ/БУ/НУБП)».</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Код цели (аналитический код)</w:t>
            </w:r>
          </w:p>
        </w:tc>
        <w:tc>
          <w:tcPr>
            <w:tcW w:w="3732" w:type="pct"/>
            <w:shd w:val="clear" w:color="auto" w:fill="auto"/>
          </w:tcPr>
          <w:p w:rsidR="00332A7C" w:rsidRPr="004E3114" w:rsidRDefault="00332A7C" w:rsidP="004834F0">
            <w:pPr>
              <w:pStyle w:val="ASFKTablenorm"/>
              <w:ind w:left="57" w:right="57"/>
            </w:pPr>
            <w:r w:rsidRPr="004E3114">
              <w:t>Код и наименование цели субсидий/субвенций.</w:t>
            </w:r>
          </w:p>
          <w:p w:rsidR="00332A7C" w:rsidRPr="004E3114" w:rsidRDefault="00332A7C" w:rsidP="004834F0">
            <w:pPr>
              <w:pStyle w:val="ASFKTablenorm"/>
              <w:ind w:left="57" w:right="57"/>
            </w:pPr>
            <w:r w:rsidRPr="004E3114">
              <w:t>Значение вводится вручную или из справочника «Коды целей субсидий/субвенций». При указании в документе 21 или 31, или 41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332A7C" w:rsidRPr="004E3114" w:rsidTr="00953F4E">
        <w:tc>
          <w:tcPr>
            <w:tcW w:w="5000" w:type="pct"/>
            <w:gridSpan w:val="2"/>
            <w:shd w:val="clear" w:color="auto" w:fill="auto"/>
          </w:tcPr>
          <w:p w:rsidR="00332A7C" w:rsidRPr="004E3114" w:rsidRDefault="00332A7C" w:rsidP="004834F0">
            <w:pPr>
              <w:pStyle w:val="ASFKTablenorm"/>
              <w:ind w:left="57" w:right="57"/>
            </w:pPr>
            <w:r w:rsidRPr="004E3114">
              <w:t>Группа полей «Код по БК получателя» заполняется аналогично группе полей «Код по БК плательщика» и содержит аналогичные реквизиты получателя, кроме поля «Код цели получателя»</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Код цели получателя (наименование)</w:t>
            </w:r>
          </w:p>
        </w:tc>
        <w:tc>
          <w:tcPr>
            <w:tcW w:w="3732" w:type="pct"/>
            <w:shd w:val="clear" w:color="auto" w:fill="auto"/>
          </w:tcPr>
          <w:p w:rsidR="00332A7C" w:rsidRPr="004E3114" w:rsidRDefault="00332A7C" w:rsidP="004834F0">
            <w:pPr>
              <w:pStyle w:val="ASFKTablenorm"/>
              <w:ind w:left="57" w:right="57"/>
            </w:pPr>
            <w:r w:rsidRPr="004E3114">
              <w:t>Код и наименование цели субсидий/субвенций.</w:t>
            </w:r>
          </w:p>
          <w:p w:rsidR="00332A7C" w:rsidRPr="004E3114" w:rsidRDefault="00332A7C" w:rsidP="004834F0">
            <w:pPr>
              <w:pStyle w:val="ASFKTablenorm"/>
              <w:ind w:left="57" w:right="57"/>
            </w:pPr>
            <w:r w:rsidRPr="004E3114">
              <w:t xml:space="preserve">Значение вводится вручную или выбирается из справочника «Коды целей субсидий/субвенций». 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 При указании 41 типа ЛС значение вводится вручную или предоставляется выбор значения из списка справочника: «Коды субсидий НУБП». </w:t>
            </w:r>
          </w:p>
        </w:tc>
      </w:tr>
      <w:tr w:rsidR="00332A7C" w:rsidRPr="004E3114" w:rsidTr="00953F4E">
        <w:tc>
          <w:tcPr>
            <w:tcW w:w="5000" w:type="pct"/>
            <w:gridSpan w:val="2"/>
            <w:shd w:val="clear" w:color="auto" w:fill="auto"/>
          </w:tcPr>
          <w:p w:rsidR="00332A7C" w:rsidRPr="004E3114" w:rsidRDefault="00332A7C" w:rsidP="004834F0">
            <w:pPr>
              <w:pStyle w:val="ASFKTablenorm"/>
              <w:ind w:left="57" w:right="57"/>
            </w:pPr>
            <w:r w:rsidRPr="004E3114">
              <w:t>Поля без группы</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Сумма в вал.</w:t>
            </w:r>
          </w:p>
        </w:tc>
        <w:tc>
          <w:tcPr>
            <w:tcW w:w="3732" w:type="pct"/>
            <w:shd w:val="clear" w:color="auto" w:fill="auto"/>
          </w:tcPr>
          <w:p w:rsidR="00332A7C" w:rsidRPr="004E3114" w:rsidRDefault="00332A7C" w:rsidP="004834F0">
            <w:pPr>
              <w:pStyle w:val="ASFKTablenorm"/>
              <w:ind w:left="57" w:right="57"/>
            </w:pPr>
            <w:r w:rsidRPr="004E3114">
              <w:t>Сумма по строке заявки на кассовый расход в рублях.</w:t>
            </w:r>
          </w:p>
          <w:p w:rsidR="00332A7C" w:rsidRPr="004E3114" w:rsidRDefault="00332A7C" w:rsidP="004834F0">
            <w:pPr>
              <w:pStyle w:val="ASFKTablenorm"/>
              <w:ind w:left="57" w:right="57"/>
            </w:pPr>
            <w:r w:rsidRPr="004E3114">
              <w:t>Значение вводится вручную.</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Сумма в рублях</w:t>
            </w:r>
          </w:p>
        </w:tc>
        <w:tc>
          <w:tcPr>
            <w:tcW w:w="3732" w:type="pct"/>
            <w:shd w:val="clear" w:color="auto" w:fill="auto"/>
          </w:tcPr>
          <w:p w:rsidR="00332A7C" w:rsidRPr="004E3114" w:rsidRDefault="00332A7C" w:rsidP="004834F0">
            <w:pPr>
              <w:pStyle w:val="ASFKTablenorm"/>
              <w:ind w:left="57" w:right="57"/>
            </w:pPr>
            <w:r w:rsidRPr="004E3114">
              <w:t>Значение вводится вручную.</w:t>
            </w:r>
          </w:p>
          <w:p w:rsidR="00332A7C" w:rsidRPr="004E3114" w:rsidRDefault="00332A7C" w:rsidP="004834F0">
            <w:pPr>
              <w:pStyle w:val="ASFKTablenorm"/>
              <w:ind w:left="57" w:right="57"/>
            </w:pPr>
            <w:r w:rsidRPr="004E3114">
              <w:t>По умолчанию проставляется значение 0.00.</w:t>
            </w: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Назначение платежа</w:t>
            </w:r>
          </w:p>
        </w:tc>
        <w:tc>
          <w:tcPr>
            <w:tcW w:w="3732" w:type="pct"/>
            <w:shd w:val="clear" w:color="auto" w:fill="auto"/>
          </w:tcPr>
          <w:p w:rsidR="00332A7C" w:rsidRPr="004E3114" w:rsidRDefault="00332A7C" w:rsidP="004834F0">
            <w:pPr>
              <w:pStyle w:val="ASFKTablenorm"/>
              <w:ind w:left="57" w:right="57"/>
            </w:pPr>
            <w:r w:rsidRPr="004E3114">
              <w:t>Значение вводится вручную.</w:t>
            </w:r>
          </w:p>
          <w:p w:rsidR="00332A7C" w:rsidRPr="004E3114" w:rsidRDefault="00332A7C" w:rsidP="004834F0">
            <w:pPr>
              <w:pStyle w:val="ASFKTablenorm"/>
              <w:ind w:left="57" w:right="57"/>
            </w:pPr>
          </w:p>
        </w:tc>
      </w:tr>
      <w:tr w:rsidR="00332A7C" w:rsidRPr="004E3114" w:rsidTr="00953F4E">
        <w:tc>
          <w:tcPr>
            <w:tcW w:w="1268" w:type="pct"/>
            <w:shd w:val="clear" w:color="auto" w:fill="auto"/>
          </w:tcPr>
          <w:p w:rsidR="00332A7C" w:rsidRPr="004E3114" w:rsidRDefault="00332A7C" w:rsidP="004834F0">
            <w:pPr>
              <w:pStyle w:val="ASFKTablenorm"/>
              <w:ind w:left="57" w:right="57"/>
            </w:pPr>
            <w:r w:rsidRPr="004E3114">
              <w:t>Примечание</w:t>
            </w:r>
          </w:p>
        </w:tc>
        <w:tc>
          <w:tcPr>
            <w:tcW w:w="3732" w:type="pct"/>
            <w:shd w:val="clear" w:color="auto" w:fill="auto"/>
          </w:tcPr>
          <w:p w:rsidR="00332A7C" w:rsidRPr="004E3114" w:rsidRDefault="00332A7C" w:rsidP="004834F0">
            <w:pPr>
              <w:pStyle w:val="ASFKTablenorm"/>
              <w:ind w:left="57" w:right="57"/>
            </w:pPr>
            <w:r w:rsidRPr="004E3114">
              <w:t>Значение вводится вручную.</w:t>
            </w:r>
          </w:p>
        </w:tc>
      </w:tr>
    </w:tbl>
    <w:p w:rsidR="00332A7C" w:rsidRPr="004E3114" w:rsidRDefault="00332A7C" w:rsidP="00332A7C">
      <w:pPr>
        <w:pStyle w:val="ASFKNormal"/>
      </w:pPr>
      <w:r w:rsidRPr="004E3114">
        <w:t>Табличное поле «Раздел 5. Расшифровка заявки на кассовый расход» (см. рис. </w:t>
      </w:r>
      <w:r w:rsidRPr="004E3114">
        <w:fldChar w:fldCharType="begin"/>
      </w:r>
      <w:r w:rsidRPr="004E3114">
        <w:instrText xml:space="preserve"> REF _Ref230777838 \h  \* MERGEFORMAT </w:instrText>
      </w:r>
      <w:r w:rsidRPr="004E3114">
        <w:fldChar w:fldCharType="separate"/>
      </w:r>
      <w:r w:rsidR="001B067E">
        <w:t>15</w:t>
      </w:r>
      <w:r w:rsidRPr="004E3114">
        <w:fldChar w:fldCharType="end"/>
      </w:r>
      <w:r w:rsidRPr="004E3114">
        <w:t>) закладки «Раздел 3,4,5» содержит строки расшифровки суммы заявки по КБК, приведенные в таблице </w:t>
      </w:r>
      <w:r w:rsidRPr="004E3114">
        <w:fldChar w:fldCharType="begin"/>
      </w:r>
      <w:r w:rsidRPr="004E3114">
        <w:instrText xml:space="preserve"> REF _Ref319496057 \h </w:instrText>
      </w:r>
      <w:r w:rsidR="004E3114">
        <w:instrText xml:space="preserve"> \* MERGEFORMAT </w:instrText>
      </w:r>
      <w:r w:rsidRPr="004E3114">
        <w:fldChar w:fldCharType="separate"/>
      </w:r>
      <w:r w:rsidR="001B067E">
        <w:rPr>
          <w:noProof/>
        </w:rPr>
        <w:t>6</w:t>
      </w:r>
      <w:r w:rsidRPr="004E3114">
        <w:fldChar w:fldCharType="end"/>
      </w:r>
      <w:r w:rsidRPr="004E3114">
        <w:t>.</w:t>
      </w:r>
    </w:p>
    <w:p w:rsidR="00332A7C" w:rsidRPr="004E3114" w:rsidRDefault="00332A7C" w:rsidP="00332A7C">
      <w:pPr>
        <w:pStyle w:val="ASFKNormal"/>
      </w:pPr>
      <w:r w:rsidRPr="004E3114">
        <w:t xml:space="preserve">Для заполнения полей и добавления записи в таблицы «Раздел 5» следует нажать на кнопку </w:t>
      </w:r>
      <w:r w:rsidR="000C571B" w:rsidRPr="004E3114">
        <w:rPr>
          <w:noProof/>
        </w:rPr>
        <w:drawing>
          <wp:inline distT="0" distB="0" distL="0" distR="0">
            <wp:extent cx="186690" cy="186690"/>
            <wp:effectExtent l="0" t="0" r="0" b="0"/>
            <wp:docPr id="71" name="Рисунок 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_Ref230778012 \h  \* MERGEFORMAT </w:instrText>
      </w:r>
      <w:r w:rsidRPr="004E3114">
        <w:fldChar w:fldCharType="separate"/>
      </w:r>
      <w:r w:rsidR="001B067E">
        <w:t>16</w:t>
      </w:r>
      <w:r w:rsidRPr="004E3114">
        <w:fldChar w:fldCharType="end"/>
      </w:r>
      <w:r w:rsidRPr="004E3114">
        <w:t>).</w:t>
      </w:r>
    </w:p>
    <w:p w:rsidR="00332A7C" w:rsidRPr="004E3114" w:rsidRDefault="00332A7C" w:rsidP="00332A7C">
      <w:pPr>
        <w:pStyle w:val="ASFKNormal"/>
      </w:pPr>
      <w:r w:rsidRPr="004E3114">
        <w:t xml:space="preserve">На форме «Добавление записи» заполняются поля, приведенные в таблице </w:t>
      </w:r>
      <w:r w:rsidRPr="004E3114">
        <w:fldChar w:fldCharType="begin"/>
      </w:r>
      <w:r w:rsidRPr="004E3114">
        <w:instrText xml:space="preserve"> REF _Ref319496057 \h </w:instrText>
      </w:r>
      <w:r w:rsidR="004E3114">
        <w:instrText xml:space="preserve"> \* MERGEFORMAT </w:instrText>
      </w:r>
      <w:r w:rsidRPr="004E3114">
        <w:fldChar w:fldCharType="separate"/>
      </w:r>
      <w:r w:rsidR="001B067E">
        <w:rPr>
          <w:noProof/>
        </w:rPr>
        <w:t>6</w:t>
      </w:r>
      <w:r w:rsidRPr="004E3114">
        <w:fldChar w:fldCharType="end"/>
      </w:r>
      <w:r w:rsidRPr="004E3114">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332A7C" w:rsidRPr="004E3114" w:rsidRDefault="000C571B" w:rsidP="00332A7C">
      <w:pPr>
        <w:pStyle w:val="ASFKFigure"/>
      </w:pPr>
      <w:r w:rsidRPr="004E3114">
        <w:rPr>
          <w:noProof/>
        </w:rPr>
        <w:lastRenderedPageBreak/>
        <w:drawing>
          <wp:inline distT="0" distB="0" distL="0" distR="0">
            <wp:extent cx="6036945" cy="4740910"/>
            <wp:effectExtent l="0" t="0" r="0" b="0"/>
            <wp:docPr id="72" name="Рисунок 7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36945" cy="4740910"/>
                    </a:xfrm>
                    <a:prstGeom prst="rect">
                      <a:avLst/>
                    </a:prstGeom>
                    <a:noFill/>
                    <a:ln>
                      <a:noFill/>
                    </a:ln>
                  </pic:spPr>
                </pic:pic>
              </a:graphicData>
            </a:graphic>
          </wp:inline>
        </w:drawing>
      </w:r>
    </w:p>
    <w:p w:rsidR="00332A7C" w:rsidRPr="004E3114" w:rsidRDefault="00332A7C" w:rsidP="00332A7C">
      <w:pPr>
        <w:pStyle w:val="ASFKFigName"/>
      </w:pPr>
      <w:r w:rsidRPr="004E3114">
        <w:fldChar w:fldCharType="begin"/>
      </w:r>
      <w:r w:rsidRPr="004E3114">
        <w:instrText xml:space="preserve"> SEQ Рисунок \* ARABIC </w:instrText>
      </w:r>
      <w:r w:rsidRPr="004E3114">
        <w:fldChar w:fldCharType="separate"/>
      </w:r>
      <w:bookmarkStart w:id="384" w:name="_Ref230778012"/>
      <w:bookmarkStart w:id="385" w:name="_Toc106210302"/>
      <w:r w:rsidR="001B067E">
        <w:rPr>
          <w:noProof/>
        </w:rPr>
        <w:t>16</w:t>
      </w:r>
      <w:bookmarkEnd w:id="384"/>
      <w:r w:rsidRPr="004E3114">
        <w:fldChar w:fldCharType="end"/>
      </w:r>
      <w:r w:rsidRPr="004E3114">
        <w:t>. Форма «Добавление записи»</w:t>
      </w:r>
      <w:bookmarkEnd w:id="385"/>
    </w:p>
    <w:p w:rsidR="00F24C94" w:rsidRPr="004E3114" w:rsidRDefault="00F24C94" w:rsidP="00F24C94">
      <w:pPr>
        <w:pStyle w:val="ASFKNormal"/>
      </w:pPr>
      <w:r w:rsidRPr="004E3114">
        <w:t>В полях «Назначение платежа» и «Примечание», размещенных в нижней части блока, отображаются значения соответствующих полей текущей строки блока.</w:t>
      </w:r>
    </w:p>
    <w:p w:rsidR="005154AF" w:rsidRPr="004E3114" w:rsidRDefault="000C44A0" w:rsidP="005154AF">
      <w:pPr>
        <w:pStyle w:val="ASFKNormal"/>
      </w:pPr>
      <w:r w:rsidRPr="004E3114">
        <w:t>ЭФ документа «Заявка на кассовый расход», закладки «Подписи (3)» представлена н</w:t>
      </w:r>
      <w:r w:rsidR="005154AF" w:rsidRPr="004E3114">
        <w:t>а рисунке</w:t>
      </w:r>
      <w:r w:rsidR="009F70A8" w:rsidRPr="004E3114">
        <w:t> </w:t>
      </w:r>
      <w:r w:rsidR="005154AF" w:rsidRPr="004E3114">
        <w:fldChar w:fldCharType="begin"/>
      </w:r>
      <w:r w:rsidR="005154AF" w:rsidRPr="004E3114">
        <w:instrText xml:space="preserve"> REF _Ref230781595 \h  \* MERGEFORMAT </w:instrText>
      </w:r>
      <w:r w:rsidR="005154AF" w:rsidRPr="004E3114">
        <w:fldChar w:fldCharType="separate"/>
      </w:r>
      <w:r w:rsidR="001B067E">
        <w:t>17</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036945" cy="1739900"/>
            <wp:effectExtent l="0" t="0" r="0" b="0"/>
            <wp:docPr id="73" name="Рисунок 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36945" cy="1739900"/>
                    </a:xfrm>
                    <a:prstGeom prst="rect">
                      <a:avLst/>
                    </a:prstGeom>
                    <a:noFill/>
                    <a:ln>
                      <a:noFill/>
                    </a:ln>
                  </pic:spPr>
                </pic:pic>
              </a:graphicData>
            </a:graphic>
          </wp:inline>
        </w:drawing>
      </w:r>
    </w:p>
    <w:bookmarkStart w:id="386" w:name="_Ref225236122"/>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387" w:name="_Ref230781595"/>
      <w:bookmarkStart w:id="388" w:name="_Toc106210303"/>
      <w:r w:rsidR="001B067E">
        <w:rPr>
          <w:noProof/>
        </w:rPr>
        <w:t>17</w:t>
      </w:r>
      <w:bookmarkEnd w:id="387"/>
      <w:r w:rsidRPr="004E3114">
        <w:fldChar w:fldCharType="end"/>
      </w:r>
      <w:r w:rsidRPr="004E3114">
        <w:t>. ЭФ</w:t>
      </w:r>
      <w:r w:rsidR="00F47B9B" w:rsidRPr="004E3114">
        <w:t xml:space="preserve"> документа</w:t>
      </w:r>
      <w:r w:rsidRPr="004E3114">
        <w:t xml:space="preserve"> </w:t>
      </w:r>
      <w:r w:rsidR="004803D6" w:rsidRPr="004E3114">
        <w:t>«</w:t>
      </w:r>
      <w:r w:rsidRPr="004E3114">
        <w:t>Заявка на кассовый расход</w:t>
      </w:r>
      <w:r w:rsidR="00B33BD1" w:rsidRPr="004E3114">
        <w:t>», закладки «</w:t>
      </w:r>
      <w:r w:rsidRPr="004E3114">
        <w:t>Подписи (3)</w:t>
      </w:r>
      <w:r w:rsidR="004803D6" w:rsidRPr="004E3114">
        <w:t>»</w:t>
      </w:r>
      <w:bookmarkEnd w:id="386"/>
      <w:bookmarkEnd w:id="388"/>
    </w:p>
    <w:p w:rsidR="005154AF" w:rsidRPr="004E3114" w:rsidRDefault="000C44A0" w:rsidP="005154AF">
      <w:pPr>
        <w:pStyle w:val="ASFKNormal"/>
      </w:pPr>
      <w:r w:rsidRPr="004E3114">
        <w:t xml:space="preserve">Перечень </w:t>
      </w:r>
      <w:r w:rsidR="005154AF" w:rsidRPr="004E3114">
        <w:t xml:space="preserve">полей </w:t>
      </w:r>
      <w:r w:rsidRPr="004E3114">
        <w:t xml:space="preserve">документа «Заявка на кассовый расход», закладки «Подписи (3)» </w:t>
      </w:r>
      <w:r w:rsidR="00B33BD1" w:rsidRPr="004E3114">
        <w:t>приведен в таблице</w:t>
      </w:r>
      <w:r w:rsidR="009F70A8" w:rsidRPr="004E3114">
        <w:t> </w:t>
      </w:r>
      <w:r w:rsidR="005154AF" w:rsidRPr="004E3114">
        <w:fldChar w:fldCharType="begin"/>
      </w:r>
      <w:r w:rsidR="005154AF" w:rsidRPr="004E3114">
        <w:instrText xml:space="preserve"> REF _Ref319496266 \h  \* MERGEFORMAT </w:instrText>
      </w:r>
      <w:r w:rsidR="005154AF" w:rsidRPr="004E3114">
        <w:fldChar w:fldCharType="separate"/>
      </w:r>
      <w:r w:rsidR="001B067E">
        <w:t>7</w:t>
      </w:r>
      <w:r w:rsidR="005154AF" w:rsidRPr="004E3114">
        <w:fldChar w:fldCharType="end"/>
      </w:r>
      <w:r w:rsidR="005154AF" w:rsidRPr="004E3114">
        <w:t>.</w:t>
      </w:r>
    </w:p>
    <w:p w:rsidR="005154AF" w:rsidRPr="004E3114" w:rsidRDefault="000B34EE" w:rsidP="005154AF">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389" w:name="_Ref319496266"/>
      <w:bookmarkStart w:id="390" w:name="_Toc106210048"/>
      <w:r w:rsidR="001B067E">
        <w:rPr>
          <w:noProof/>
        </w:rPr>
        <w:t>7</w:t>
      </w:r>
      <w:bookmarkEnd w:id="389"/>
      <w:r w:rsidRPr="004E3114">
        <w:rPr>
          <w:noProof/>
        </w:rPr>
        <w:fldChar w:fldCharType="end"/>
      </w:r>
      <w:r w:rsidR="000C44A0" w:rsidRPr="004E3114">
        <w:t>. О</w:t>
      </w:r>
      <w:r w:rsidR="005154AF" w:rsidRPr="004E3114">
        <w:t xml:space="preserve">писание полей </w:t>
      </w:r>
      <w:r w:rsidR="000C44A0" w:rsidRPr="004E3114">
        <w:t>документа «Заявка на кассовый расход», закладки «Подписи (3)»</w:t>
      </w:r>
      <w:bookmarkEnd w:id="39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5154AF" w:rsidRPr="004E3114" w:rsidTr="00953F4E">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917999" w:rsidRPr="004E3114">
              <w:t xml:space="preserve"> поля</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Подписи</w:t>
            </w:r>
            <w:r w:rsidR="004803D6" w:rsidRPr="004E3114">
              <w:t>»</w:t>
            </w:r>
          </w:p>
        </w:tc>
      </w:tr>
      <w:tr w:rsidR="005154AF" w:rsidRPr="004E3114" w:rsidTr="00953F4E">
        <w:tc>
          <w:tcPr>
            <w:tcW w:w="1846" w:type="pct"/>
            <w:shd w:val="clear" w:color="auto" w:fill="auto"/>
          </w:tcPr>
          <w:p w:rsidR="005154AF" w:rsidRPr="004E3114" w:rsidRDefault="005154AF" w:rsidP="004834F0">
            <w:pPr>
              <w:pStyle w:val="ASFKTablenorm"/>
              <w:ind w:left="57" w:right="57"/>
            </w:pPr>
            <w:r w:rsidRPr="004E3114">
              <w:t>Руководитель (уполномоченное им лицо). Должность</w:t>
            </w:r>
          </w:p>
        </w:tc>
        <w:tc>
          <w:tcPr>
            <w:tcW w:w="3154" w:type="pct"/>
            <w:shd w:val="clear" w:color="auto" w:fill="auto"/>
          </w:tcPr>
          <w:p w:rsidR="005154AF" w:rsidRPr="004E3114" w:rsidRDefault="005154AF" w:rsidP="004834F0">
            <w:pPr>
              <w:pStyle w:val="ASFKTablenorm"/>
              <w:ind w:left="57" w:right="57"/>
            </w:pPr>
            <w:r w:rsidRPr="004E3114">
              <w:t>Выбирается из списка сотрудников, либо вводится вручную.</w:t>
            </w:r>
          </w:p>
        </w:tc>
      </w:tr>
      <w:tr w:rsidR="005154AF" w:rsidRPr="004E3114" w:rsidTr="00953F4E">
        <w:tc>
          <w:tcPr>
            <w:tcW w:w="1846" w:type="pct"/>
            <w:shd w:val="clear" w:color="auto" w:fill="auto"/>
          </w:tcPr>
          <w:p w:rsidR="005154AF" w:rsidRPr="004E3114" w:rsidRDefault="005154AF" w:rsidP="004834F0">
            <w:pPr>
              <w:pStyle w:val="ASFKTablenorm"/>
              <w:ind w:left="57" w:right="57"/>
            </w:pPr>
            <w:r w:rsidRPr="004E3114">
              <w:t>Руководитель (уполномоченное им лицо). Расшифровка подписи</w:t>
            </w:r>
          </w:p>
        </w:tc>
        <w:tc>
          <w:tcPr>
            <w:tcW w:w="3154" w:type="pct"/>
            <w:shd w:val="clear" w:color="auto" w:fill="auto"/>
          </w:tcPr>
          <w:p w:rsidR="005154AF" w:rsidRPr="004E3114" w:rsidRDefault="005154AF" w:rsidP="004834F0">
            <w:pPr>
              <w:pStyle w:val="ASFKTablenorm"/>
              <w:ind w:left="57" w:right="57"/>
            </w:pPr>
            <w:r w:rsidRPr="004E3114">
              <w:t>Выбирается из списка сотрудников, либо вводится вручную.</w:t>
            </w:r>
          </w:p>
        </w:tc>
      </w:tr>
      <w:tr w:rsidR="005154AF" w:rsidRPr="004E3114" w:rsidTr="00953F4E">
        <w:tc>
          <w:tcPr>
            <w:tcW w:w="1846" w:type="pct"/>
            <w:shd w:val="clear" w:color="auto" w:fill="auto"/>
          </w:tcPr>
          <w:p w:rsidR="005154AF" w:rsidRPr="004E3114" w:rsidRDefault="005154AF" w:rsidP="004834F0">
            <w:pPr>
              <w:pStyle w:val="ASFKTablenorm"/>
              <w:ind w:left="57" w:right="57"/>
            </w:pPr>
            <w:r w:rsidRPr="004E3114">
              <w:t>Главный бухгалтер (уполномоченное лицо). Должность</w:t>
            </w:r>
          </w:p>
        </w:tc>
        <w:tc>
          <w:tcPr>
            <w:tcW w:w="3154" w:type="pct"/>
            <w:shd w:val="clear" w:color="auto" w:fill="auto"/>
          </w:tcPr>
          <w:p w:rsidR="005154AF" w:rsidRPr="004E3114" w:rsidRDefault="005154AF" w:rsidP="004834F0">
            <w:pPr>
              <w:pStyle w:val="ASFKTablenorm"/>
              <w:ind w:left="57" w:right="57"/>
            </w:pPr>
            <w:r w:rsidRPr="004E3114">
              <w:t>Выбирается из списка сотрудников, либо вводится вручную.</w:t>
            </w:r>
          </w:p>
        </w:tc>
      </w:tr>
      <w:tr w:rsidR="005154AF" w:rsidRPr="004E3114" w:rsidTr="00953F4E">
        <w:tc>
          <w:tcPr>
            <w:tcW w:w="1846" w:type="pct"/>
            <w:shd w:val="clear" w:color="auto" w:fill="auto"/>
          </w:tcPr>
          <w:p w:rsidR="005154AF" w:rsidRPr="004E3114" w:rsidRDefault="005154AF" w:rsidP="004834F0">
            <w:pPr>
              <w:pStyle w:val="ASFKTablenorm"/>
              <w:ind w:left="57" w:right="57"/>
            </w:pPr>
            <w:r w:rsidRPr="004E3114">
              <w:t>Главный бухгалтер (уполномоченное лицо). Расшифровка подписи</w:t>
            </w:r>
          </w:p>
        </w:tc>
        <w:tc>
          <w:tcPr>
            <w:tcW w:w="3154" w:type="pct"/>
            <w:shd w:val="clear" w:color="auto" w:fill="auto"/>
          </w:tcPr>
          <w:p w:rsidR="005154AF" w:rsidRPr="004E3114" w:rsidRDefault="005154AF" w:rsidP="004834F0">
            <w:pPr>
              <w:pStyle w:val="ASFKTablenorm"/>
              <w:ind w:left="57" w:right="57"/>
            </w:pPr>
            <w:r w:rsidRPr="004E3114">
              <w:t>Выбирается из списка сотрудников, либо вводится вручную.</w:t>
            </w:r>
          </w:p>
        </w:tc>
      </w:tr>
      <w:tr w:rsidR="005154AF" w:rsidRPr="004E3114" w:rsidTr="00953F4E">
        <w:tc>
          <w:tcPr>
            <w:tcW w:w="1846" w:type="pct"/>
            <w:shd w:val="clear" w:color="auto" w:fill="auto"/>
          </w:tcPr>
          <w:p w:rsidR="005154AF" w:rsidRPr="004E3114" w:rsidRDefault="005154AF" w:rsidP="004834F0">
            <w:pPr>
              <w:pStyle w:val="ASFKTablenorm"/>
              <w:ind w:left="57" w:right="57"/>
            </w:pPr>
            <w:r w:rsidRPr="004E3114">
              <w:t>Главный бухгалтер (уполномоченное лицо). Дата подписания</w:t>
            </w:r>
          </w:p>
        </w:tc>
        <w:tc>
          <w:tcPr>
            <w:tcW w:w="3154" w:type="pct"/>
            <w:shd w:val="clear" w:color="auto" w:fill="auto"/>
          </w:tcPr>
          <w:p w:rsidR="005154AF" w:rsidRPr="004E3114" w:rsidRDefault="005154AF" w:rsidP="004834F0">
            <w:pPr>
              <w:pStyle w:val="ASFKTablenorm"/>
              <w:ind w:left="57" w:right="57"/>
            </w:pPr>
            <w:r w:rsidRPr="004E3114">
              <w:t>Значение вводится вручную или выбирается из системного календаря.</w:t>
            </w:r>
          </w:p>
        </w:tc>
      </w:tr>
      <w:tr w:rsidR="008B17A1" w:rsidRPr="004E3114" w:rsidTr="00953F4E">
        <w:tc>
          <w:tcPr>
            <w:tcW w:w="1846" w:type="pct"/>
            <w:shd w:val="clear" w:color="auto" w:fill="auto"/>
          </w:tcPr>
          <w:p w:rsidR="008B17A1" w:rsidRPr="004E3114" w:rsidRDefault="008B17A1" w:rsidP="004834F0">
            <w:pPr>
              <w:pStyle w:val="ASFKTablenorm"/>
              <w:ind w:left="57" w:right="57"/>
            </w:pPr>
            <w:r w:rsidRPr="004E3114">
              <w:t>ФИО ответственного за конфиденциальность данных</w:t>
            </w:r>
          </w:p>
        </w:tc>
        <w:tc>
          <w:tcPr>
            <w:tcW w:w="3154" w:type="pct"/>
            <w:shd w:val="clear" w:color="auto" w:fill="auto"/>
          </w:tcPr>
          <w:p w:rsidR="008B17A1" w:rsidRPr="004E3114" w:rsidRDefault="005E39A3" w:rsidP="004834F0">
            <w:pPr>
              <w:pStyle w:val="ASFKTablenorm"/>
              <w:ind w:left="57" w:right="57"/>
            </w:pPr>
            <w:r w:rsidRPr="004E3114">
              <w:t>Заполняется автоматически при подписании. Поле заполняется при заполненном поле «Уровень конфиденциальности» значением «1» или «0»</w:t>
            </w:r>
            <w:r w:rsidR="008B17A1" w:rsidRPr="004E3114">
              <w:t xml:space="preserve">. </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Отметка органа Федерального казначейства о регистрации Заявки на кассовый расход</w:t>
            </w:r>
            <w:r w:rsidR="004803D6" w:rsidRPr="004E3114">
              <w:t>»</w:t>
            </w:r>
          </w:p>
        </w:tc>
      </w:tr>
      <w:tr w:rsidR="005154AF" w:rsidRPr="004E3114" w:rsidTr="00953F4E">
        <w:tc>
          <w:tcPr>
            <w:tcW w:w="1846" w:type="pct"/>
            <w:shd w:val="clear" w:color="auto" w:fill="auto"/>
          </w:tcPr>
          <w:p w:rsidR="005154AF" w:rsidRPr="004E3114" w:rsidRDefault="005154AF" w:rsidP="004834F0">
            <w:pPr>
              <w:pStyle w:val="ASFKTablenorm"/>
              <w:ind w:left="57" w:right="57"/>
            </w:pPr>
            <w:r w:rsidRPr="004E3114">
              <w:t>Номер заявки</w:t>
            </w:r>
          </w:p>
        </w:tc>
        <w:tc>
          <w:tcPr>
            <w:tcW w:w="3154"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846" w:type="pct"/>
            <w:shd w:val="clear" w:color="auto" w:fill="auto"/>
          </w:tcPr>
          <w:p w:rsidR="005154AF" w:rsidRPr="004E3114" w:rsidRDefault="005154AF" w:rsidP="004834F0">
            <w:pPr>
              <w:pStyle w:val="ASFKTablenorm"/>
              <w:ind w:left="57" w:right="57"/>
            </w:pPr>
            <w:r w:rsidRPr="004E3114">
              <w:t>Дата регистрации</w:t>
            </w:r>
          </w:p>
        </w:tc>
        <w:tc>
          <w:tcPr>
            <w:tcW w:w="3154"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846" w:type="pct"/>
            <w:shd w:val="clear" w:color="auto" w:fill="auto"/>
          </w:tcPr>
          <w:p w:rsidR="005154AF" w:rsidRPr="004E3114" w:rsidRDefault="005154AF" w:rsidP="004834F0">
            <w:pPr>
              <w:pStyle w:val="ASFKTablenorm"/>
              <w:ind w:left="57" w:right="57"/>
            </w:pPr>
            <w:r w:rsidRPr="004E3114">
              <w:t>Ответственный исполнитель. Должность</w:t>
            </w:r>
          </w:p>
        </w:tc>
        <w:tc>
          <w:tcPr>
            <w:tcW w:w="3154"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846" w:type="pct"/>
            <w:shd w:val="clear" w:color="auto" w:fill="auto"/>
          </w:tcPr>
          <w:p w:rsidR="005154AF" w:rsidRPr="004E3114" w:rsidRDefault="005154AF" w:rsidP="004834F0">
            <w:pPr>
              <w:pStyle w:val="ASFKTablenorm"/>
              <w:ind w:left="57" w:right="57"/>
            </w:pPr>
            <w:r w:rsidRPr="004E3114">
              <w:t>Ответственный исполнитель. Расшифровка подписи</w:t>
            </w:r>
          </w:p>
        </w:tc>
        <w:tc>
          <w:tcPr>
            <w:tcW w:w="3154"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846" w:type="pct"/>
            <w:shd w:val="clear" w:color="auto" w:fill="auto"/>
          </w:tcPr>
          <w:p w:rsidR="005154AF" w:rsidRPr="004E3114" w:rsidRDefault="005154AF" w:rsidP="004834F0">
            <w:pPr>
              <w:pStyle w:val="ASFKTablenorm"/>
              <w:ind w:left="57" w:right="57"/>
            </w:pPr>
            <w:r w:rsidRPr="004E3114">
              <w:t>Ответственный исполнитель. Телефон</w:t>
            </w:r>
          </w:p>
        </w:tc>
        <w:tc>
          <w:tcPr>
            <w:tcW w:w="3154"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bl>
    <w:p w:rsidR="005154AF" w:rsidRPr="004E3114" w:rsidRDefault="005154AF" w:rsidP="005154AF">
      <w:pPr>
        <w:pStyle w:val="32"/>
      </w:pPr>
      <w:bookmarkStart w:id="391" w:name="_Ref359522710"/>
      <w:bookmarkStart w:id="392" w:name="_Toc409448821"/>
      <w:bookmarkStart w:id="393" w:name="_Toc410656161"/>
      <w:bookmarkStart w:id="394" w:name="_Toc421009359"/>
      <w:bookmarkStart w:id="395" w:name="_Toc106209937"/>
      <w:r w:rsidRPr="004E3114">
        <w:t>Заявка на кассовый расход (сокращенная)</w:t>
      </w:r>
      <w:bookmarkEnd w:id="369"/>
      <w:bookmarkEnd w:id="370"/>
      <w:bookmarkEnd w:id="371"/>
      <w:bookmarkEnd w:id="372"/>
      <w:bookmarkEnd w:id="391"/>
      <w:bookmarkEnd w:id="392"/>
      <w:bookmarkEnd w:id="393"/>
      <w:bookmarkEnd w:id="394"/>
      <w:bookmarkEnd w:id="395"/>
    </w:p>
    <w:p w:rsidR="005154AF" w:rsidRPr="004E3114" w:rsidRDefault="005154AF" w:rsidP="005154AF">
      <w:pPr>
        <w:pStyle w:val="ASFKNormal"/>
      </w:pPr>
      <w:r w:rsidRPr="004E3114">
        <w:t xml:space="preserve">ЭД </w:t>
      </w:r>
      <w:r w:rsidR="004803D6" w:rsidRPr="004E3114">
        <w:t>«</w:t>
      </w:r>
      <w:r w:rsidRPr="004E3114">
        <w:t>Заявка на кассовый расход (сокращенная)</w:t>
      </w:r>
      <w:r w:rsidR="004803D6" w:rsidRPr="004E3114">
        <w:t>»</w:t>
      </w:r>
      <w:r w:rsidRPr="004E3114">
        <w:t xml:space="preserve"> предоставляется клиентом в </w:t>
      </w:r>
      <w:r w:rsidR="0056327D" w:rsidRPr="004E3114">
        <w:t>ТОФК</w:t>
      </w:r>
      <w:r w:rsidRPr="004E3114">
        <w:t xml:space="preserve"> и используется для оплаты денежного обязательства при выполнении следующих условий:</w:t>
      </w:r>
    </w:p>
    <w:p w:rsidR="005154AF" w:rsidRPr="004E3114" w:rsidRDefault="005154AF" w:rsidP="005154AF">
      <w:pPr>
        <w:pStyle w:val="ASFKListmark1"/>
      </w:pPr>
      <w:r w:rsidRPr="004E3114">
        <w:t>оплата денежного обязательства осуществляется по бюджетному обязательству в валюте Российской Федерации;</w:t>
      </w:r>
    </w:p>
    <w:p w:rsidR="005154AF" w:rsidRPr="004E3114" w:rsidRDefault="005154AF" w:rsidP="005154AF">
      <w:pPr>
        <w:pStyle w:val="ASFKListmark1"/>
      </w:pPr>
      <w:r w:rsidRPr="004E3114">
        <w:t>оплата денежного обязательства осуществляется по одному коду бюджетной классификации Российской Федерации;</w:t>
      </w:r>
    </w:p>
    <w:p w:rsidR="005154AF" w:rsidRPr="004E3114" w:rsidRDefault="005154AF" w:rsidP="005154AF">
      <w:pPr>
        <w:pStyle w:val="ASFKListmark1"/>
      </w:pPr>
      <w:r w:rsidRPr="004E3114">
        <w:t>возникновение денежного обязательства подтверждается не более чем одним документом-основанием.</w:t>
      </w:r>
    </w:p>
    <w:p w:rsidR="005154AF" w:rsidRPr="004E3114" w:rsidRDefault="005154AF" w:rsidP="005154AF">
      <w:pPr>
        <w:pStyle w:val="ASFKNormal"/>
      </w:pPr>
      <w:r w:rsidRPr="004E3114">
        <w:t xml:space="preserve">ЭД </w:t>
      </w:r>
      <w:r w:rsidR="004803D6" w:rsidRPr="004E3114">
        <w:t>«</w:t>
      </w:r>
      <w:r w:rsidRPr="004E3114">
        <w:t>Заявка на кассовый расход (сокращенная)</w:t>
      </w:r>
      <w:r w:rsidR="004803D6" w:rsidRPr="004E3114">
        <w:t>»</w:t>
      </w:r>
      <w:r w:rsidRPr="004E3114">
        <w:t xml:space="preserve"> формируется АУ/БУ и направляется в ТОФК, где открыт лицевой счет клиента ПБС (АИФ, ФО).</w:t>
      </w:r>
    </w:p>
    <w:p w:rsidR="005154AF" w:rsidRPr="004E3114" w:rsidRDefault="005154AF" w:rsidP="005154AF">
      <w:pPr>
        <w:pStyle w:val="ASFKNormal"/>
      </w:pPr>
      <w:r w:rsidRPr="004E3114">
        <w:t xml:space="preserve">Соответственно порядок обработки документа в СУФД </w:t>
      </w:r>
      <w:r w:rsidR="00600EFF" w:rsidRPr="004E3114">
        <w:t>следующее</w:t>
      </w:r>
      <w:r w:rsidRPr="004E3114">
        <w:t>:</w:t>
      </w:r>
    </w:p>
    <w:p w:rsidR="005154AF" w:rsidRPr="004E3114" w:rsidRDefault="002E017D" w:rsidP="005154AF">
      <w:pPr>
        <w:pStyle w:val="ASFKListmark1"/>
      </w:pPr>
      <w:r w:rsidRPr="004E3114">
        <w:t>д</w:t>
      </w:r>
      <w:r w:rsidR="005154AF" w:rsidRPr="004E3114">
        <w:t>окумент вводится на АРМ клиента (АРМ ПБС или АРМ ФО)</w:t>
      </w:r>
      <w:r w:rsidR="00600EFF" w:rsidRPr="004E3114">
        <w:t>;</w:t>
      </w:r>
    </w:p>
    <w:p w:rsidR="005154AF" w:rsidRPr="004E3114" w:rsidRDefault="002E017D" w:rsidP="005154AF">
      <w:pPr>
        <w:pStyle w:val="ASFKListmark1"/>
      </w:pPr>
      <w:r w:rsidRPr="004E3114">
        <w:t>с</w:t>
      </w:r>
      <w:r w:rsidR="005154AF" w:rsidRPr="004E3114">
        <w:t xml:space="preserve"> АРМ клиента документ доставляется в у</w:t>
      </w:r>
      <w:r w:rsidR="00600EFF" w:rsidRPr="004E3114">
        <w:t>четную систему УФК.</w:t>
      </w:r>
    </w:p>
    <w:p w:rsidR="005154AF" w:rsidRPr="004E3114" w:rsidRDefault="005154AF" w:rsidP="005154AF">
      <w:pPr>
        <w:pStyle w:val="ASFKNormal"/>
      </w:pPr>
      <w:r w:rsidRPr="004E3114">
        <w:lastRenderedPageBreak/>
        <w:t xml:space="preserve">Для визуализации связи между документом </w:t>
      </w:r>
      <w:r w:rsidR="004803D6" w:rsidRPr="004E3114">
        <w:t>«</w:t>
      </w:r>
      <w:r w:rsidRPr="004E3114">
        <w:t>Заявка на кассовый расход (сокращенная)</w:t>
      </w:r>
      <w:r w:rsidR="004803D6" w:rsidRPr="004E3114">
        <w:t>»</w:t>
      </w:r>
      <w:r w:rsidRPr="004E3114">
        <w:t xml:space="preserve"> и документами </w:t>
      </w:r>
      <w:r w:rsidR="004803D6" w:rsidRPr="004E3114">
        <w:t>«</w:t>
      </w:r>
      <w:r w:rsidRPr="004E3114">
        <w:t>Заявка на кассовый расход</w:t>
      </w:r>
      <w:r w:rsidR="004803D6" w:rsidRPr="004E3114">
        <w:t>»</w:t>
      </w:r>
      <w:r w:rsidRPr="004E3114">
        <w:t xml:space="preserve">, </w:t>
      </w:r>
      <w:r w:rsidR="004803D6" w:rsidRPr="004E3114">
        <w:t>«</w:t>
      </w:r>
      <w:r w:rsidRPr="004E3114">
        <w:t>Заявка на получение наличных денег</w:t>
      </w:r>
      <w:r w:rsidR="004803D6" w:rsidRPr="004E3114">
        <w:t>»</w:t>
      </w:r>
      <w:r w:rsidRPr="004E3114">
        <w:t xml:space="preserve">, </w:t>
      </w:r>
      <w:r w:rsidR="004803D6" w:rsidRPr="004E3114">
        <w:t>«</w:t>
      </w:r>
      <w:r w:rsidRPr="004E3114">
        <w:t>Заявка на получение денежных средств, перечисляемых на карту</w:t>
      </w:r>
      <w:r w:rsidR="004803D6" w:rsidRPr="004E3114">
        <w:t>»</w:t>
      </w:r>
      <w:r w:rsidRPr="004E3114">
        <w:t xml:space="preserve">, </w:t>
      </w:r>
      <w:r w:rsidR="004803D6" w:rsidRPr="004E3114">
        <w:t>«</w:t>
      </w:r>
      <w:r w:rsidRPr="004E3114">
        <w:t>Сведения о принятом бюджетном обязательстве</w:t>
      </w:r>
      <w:r w:rsidR="004803D6" w:rsidRPr="004E3114">
        <w:t>»</w:t>
      </w:r>
      <w:r w:rsidRPr="004E3114">
        <w:t xml:space="preserve">, </w:t>
      </w:r>
      <w:r w:rsidR="004803D6" w:rsidRPr="004E3114">
        <w:t>«</w:t>
      </w:r>
      <w:r w:rsidRPr="004E3114">
        <w:t>Заявка на внесение изменений в обязательство</w:t>
      </w:r>
      <w:r w:rsidR="004803D6" w:rsidRPr="004E3114">
        <w:t>»</w:t>
      </w:r>
      <w:r w:rsidRPr="004E3114">
        <w:t xml:space="preserve"> и </w:t>
      </w:r>
      <w:r w:rsidR="004803D6" w:rsidRPr="004E3114">
        <w:t>«</w:t>
      </w:r>
      <w:r w:rsidRPr="004E3114">
        <w:t>Заявка на перерегистрацию бюджетного обязательства</w:t>
      </w:r>
      <w:r w:rsidR="004803D6" w:rsidRPr="004E3114">
        <w:t>»</w:t>
      </w:r>
      <w:r w:rsidRPr="004E3114">
        <w:t xml:space="preserve"> в </w:t>
      </w:r>
      <w:r w:rsidR="00BF6936" w:rsidRPr="004E3114">
        <w:t>ППО СУФД АСФК</w:t>
      </w:r>
      <w:r w:rsidRPr="004E3114">
        <w:t xml:space="preserve"> на ЭФ списка документов </w:t>
      </w:r>
      <w:r w:rsidR="004803D6" w:rsidRPr="004E3114">
        <w:t>«</w:t>
      </w:r>
      <w:r w:rsidRPr="004E3114">
        <w:t>Заявка на кассовый расход (сокращенная)</w:t>
      </w:r>
      <w:r w:rsidR="004803D6" w:rsidRPr="004E3114">
        <w:t>»</w:t>
      </w:r>
      <w:r w:rsidRPr="004E3114">
        <w:t xml:space="preserve"> (рис. </w:t>
      </w:r>
      <w:r w:rsidRPr="004E3114">
        <w:fldChar w:fldCharType="begin"/>
      </w:r>
      <w:r w:rsidRPr="004E3114">
        <w:instrText xml:space="preserve"> REF _Ref320541626 \h  \* MERGEFORMAT </w:instrText>
      </w:r>
      <w:r w:rsidRPr="004E3114">
        <w:fldChar w:fldCharType="separate"/>
      </w:r>
      <w:r w:rsidR="001B067E">
        <w:t>18</w:t>
      </w:r>
      <w:r w:rsidRPr="004E3114">
        <w:fldChar w:fldCharType="end"/>
      </w:r>
      <w:r w:rsidRPr="004E3114">
        <w:t xml:space="preserve">) расположена отдельная вкладка </w:t>
      </w:r>
      <w:r w:rsidR="004803D6" w:rsidRPr="004E3114">
        <w:t>«</w:t>
      </w:r>
      <w:r w:rsidRPr="004E3114">
        <w:t>Связанные документы</w:t>
      </w:r>
      <w:r w:rsidR="004803D6" w:rsidRPr="004E3114">
        <w:t>»</w:t>
      </w:r>
      <w:r w:rsidRPr="004E3114">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4E3114" w:rsidRDefault="005154AF" w:rsidP="005154AF">
      <w:pPr>
        <w:pStyle w:val="ASFKListmark1"/>
      </w:pPr>
      <w:r w:rsidRPr="004E3114">
        <w:t>Тип документа;</w:t>
      </w:r>
    </w:p>
    <w:p w:rsidR="005154AF" w:rsidRPr="004E3114" w:rsidRDefault="005154AF" w:rsidP="005154AF">
      <w:pPr>
        <w:pStyle w:val="ASFKListmark1"/>
      </w:pPr>
      <w:r w:rsidRPr="004E3114">
        <w:t>Номер;</w:t>
      </w:r>
    </w:p>
    <w:p w:rsidR="005154AF" w:rsidRPr="004E3114" w:rsidRDefault="005154AF" w:rsidP="005154AF">
      <w:pPr>
        <w:pStyle w:val="ASFKListmark1"/>
      </w:pPr>
      <w:r w:rsidRPr="004E3114">
        <w:t>От (дата);</w:t>
      </w:r>
    </w:p>
    <w:p w:rsidR="005154AF" w:rsidRPr="004E3114" w:rsidRDefault="005154AF" w:rsidP="005154AF">
      <w:pPr>
        <w:pStyle w:val="ASFKListmark1"/>
      </w:pPr>
      <w:r w:rsidRPr="004E3114">
        <w:t>Глава по БК;</w:t>
      </w:r>
    </w:p>
    <w:p w:rsidR="005154AF" w:rsidRPr="004E3114" w:rsidRDefault="005154AF" w:rsidP="005154AF">
      <w:pPr>
        <w:pStyle w:val="ASFKListmark1"/>
      </w:pPr>
      <w:r w:rsidRPr="004E3114">
        <w:t>Сумма в валюте БО;</w:t>
      </w:r>
    </w:p>
    <w:p w:rsidR="005154AF" w:rsidRPr="004E3114" w:rsidRDefault="005154AF" w:rsidP="005154AF">
      <w:pPr>
        <w:pStyle w:val="ASFKListmark1"/>
      </w:pPr>
      <w:r w:rsidRPr="004E3114">
        <w:t>Наименование контрагента;</w:t>
      </w:r>
    </w:p>
    <w:p w:rsidR="005154AF" w:rsidRPr="004E3114" w:rsidRDefault="005154AF" w:rsidP="005154AF">
      <w:pPr>
        <w:pStyle w:val="ASFKListmark1"/>
      </w:pPr>
      <w:r w:rsidRPr="004E3114">
        <w:t>Статус.</w:t>
      </w:r>
    </w:p>
    <w:p w:rsidR="005154AF" w:rsidRPr="004E3114" w:rsidRDefault="005154AF" w:rsidP="005154AF">
      <w:pPr>
        <w:pStyle w:val="ASFKNormal"/>
      </w:pPr>
      <w:r w:rsidRPr="004E3114">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rsidR="004803D6" w:rsidRPr="004E3114">
        <w:t>«</w:t>
      </w:r>
      <w:r w:rsidRPr="004E3114">
        <w:t>Заявка на кассовый расход (сокращенная)</w:t>
      </w:r>
      <w:r w:rsidR="004803D6" w:rsidRPr="004E3114">
        <w:t>»</w:t>
      </w:r>
      <w:r w:rsidRPr="004E3114">
        <w:t xml:space="preserve"> к ЭФ связанного документа.</w:t>
      </w:r>
    </w:p>
    <w:p w:rsidR="005154AF" w:rsidRPr="004E3114" w:rsidRDefault="005154AF" w:rsidP="005154AF">
      <w:pPr>
        <w:pStyle w:val="ASFKNormal"/>
      </w:pPr>
      <w:r w:rsidRPr="004E3114">
        <w:t xml:space="preserve">Для работы с документами </w:t>
      </w:r>
      <w:r w:rsidR="004803D6" w:rsidRPr="004E3114">
        <w:t>«</w:t>
      </w:r>
      <w:r w:rsidRPr="004E3114">
        <w:t>Заявка на кассовый расход (сокращенная)</w:t>
      </w:r>
      <w:r w:rsidR="004803D6" w:rsidRPr="004E3114">
        <w:t>»</w:t>
      </w:r>
      <w:r w:rsidRPr="004E3114">
        <w:t xml:space="preserve"> следует перейти в пункт меню </w:t>
      </w:r>
      <w:r w:rsidR="004803D6" w:rsidRPr="004E3114">
        <w:t>«</w:t>
      </w:r>
      <w:r w:rsidR="00806690" w:rsidRPr="004E3114">
        <w:t>Документы – Регистрация и учет обязательств – Заявки на платеж – Заявка</w:t>
      </w:r>
      <w:r w:rsidRPr="004E3114">
        <w:t xml:space="preserve"> на кассовый расход (сокращенная)</w:t>
      </w:r>
      <w:r w:rsidR="004803D6" w:rsidRPr="004E3114">
        <w:t>»</w:t>
      </w:r>
      <w:r w:rsidRPr="004E3114">
        <w:t>. Откроется ЭФ списка документов, представленная на рисунке </w:t>
      </w:r>
      <w:fldSimple w:instr=" REF _Ref320541626  \* MERGEFORMAT ">
        <w:r w:rsidR="001B067E">
          <w:t>18</w:t>
        </w:r>
      </w:fldSimple>
      <w:r w:rsidRPr="004E3114">
        <w:t>.</w:t>
      </w:r>
    </w:p>
    <w:p w:rsidR="005154AF" w:rsidRPr="004E3114" w:rsidRDefault="000C571B" w:rsidP="005154AF">
      <w:pPr>
        <w:pStyle w:val="ASFKFigure"/>
      </w:pPr>
      <w:r w:rsidRPr="004E3114">
        <w:rPr>
          <w:noProof/>
        </w:rPr>
        <w:drawing>
          <wp:inline distT="0" distB="0" distL="0" distR="0">
            <wp:extent cx="6125845" cy="3115945"/>
            <wp:effectExtent l="0" t="0" r="0" b="0"/>
            <wp:docPr id="74" name="Рисунок 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396" w:name="_Ref320541626"/>
      <w:bookmarkStart w:id="397" w:name="_Toc106210304"/>
      <w:r w:rsidR="001B067E">
        <w:rPr>
          <w:noProof/>
        </w:rPr>
        <w:t>18</w:t>
      </w:r>
      <w:bookmarkEnd w:id="396"/>
      <w:r w:rsidRPr="004E3114">
        <w:fldChar w:fldCharType="end"/>
      </w:r>
      <w:r w:rsidRPr="004E3114">
        <w:t xml:space="preserve">. ЭФ списка документов </w:t>
      </w:r>
      <w:r w:rsidR="004803D6" w:rsidRPr="004E3114">
        <w:t>«</w:t>
      </w:r>
      <w:r w:rsidRPr="004E3114">
        <w:t>Заявка на кассовый расход (сокращенная)</w:t>
      </w:r>
      <w:r w:rsidR="004803D6" w:rsidRPr="004E3114">
        <w:t>»</w:t>
      </w:r>
      <w:bookmarkEnd w:id="397"/>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0A105F" w:rsidRPr="004E3114" w:rsidRDefault="000A105F" w:rsidP="000A105F">
      <w:pPr>
        <w:pStyle w:val="ASFKListmark1"/>
      </w:pPr>
      <w:bookmarkStart w:id="398" w:name="_Ref318736265"/>
      <w:r w:rsidRPr="004E3114">
        <w:t>ввод вручную;</w:t>
      </w:r>
    </w:p>
    <w:p w:rsidR="000A105F" w:rsidRPr="004E3114" w:rsidRDefault="000A105F" w:rsidP="000A105F">
      <w:pPr>
        <w:pStyle w:val="ASFKListmark1"/>
      </w:pPr>
      <w:r w:rsidRPr="004E3114">
        <w:t>импорт из внешней системы;</w:t>
      </w:r>
    </w:p>
    <w:p w:rsidR="000A105F" w:rsidRPr="004E3114" w:rsidRDefault="000A105F" w:rsidP="000A105F">
      <w:pPr>
        <w:pStyle w:val="ASFKListmark1"/>
      </w:pPr>
      <w:r w:rsidRPr="004E3114">
        <w:t>экспорт во внешнюю систему;</w:t>
      </w:r>
    </w:p>
    <w:p w:rsidR="000A105F" w:rsidRPr="004E3114" w:rsidRDefault="000A105F" w:rsidP="000A105F">
      <w:pPr>
        <w:pStyle w:val="ASFKListmark1"/>
      </w:pPr>
      <w:r w:rsidRPr="004E3114">
        <w:t>документарный контроль;</w:t>
      </w:r>
    </w:p>
    <w:p w:rsidR="000A105F" w:rsidRPr="004E3114" w:rsidRDefault="000A105F" w:rsidP="000A105F">
      <w:pPr>
        <w:pStyle w:val="ASFKListmark1"/>
      </w:pPr>
      <w:r w:rsidRPr="004E3114">
        <w:t>просмотр и редактирование;</w:t>
      </w:r>
    </w:p>
    <w:p w:rsidR="000A105F" w:rsidRPr="004E3114" w:rsidRDefault="000A105F" w:rsidP="000A105F">
      <w:pPr>
        <w:pStyle w:val="ASFKListmark1"/>
      </w:pPr>
      <w:r w:rsidRPr="004E3114">
        <w:lastRenderedPageBreak/>
        <w:t>редактирование вложений;</w:t>
      </w:r>
    </w:p>
    <w:p w:rsidR="000A105F" w:rsidRPr="004E3114" w:rsidRDefault="000A105F" w:rsidP="000A105F">
      <w:pPr>
        <w:pStyle w:val="ASFKListmark1"/>
      </w:pPr>
      <w:r w:rsidRPr="004E3114">
        <w:t>удаление;</w:t>
      </w:r>
    </w:p>
    <w:p w:rsidR="000A105F" w:rsidRPr="004E3114" w:rsidRDefault="000A105F" w:rsidP="000A105F">
      <w:pPr>
        <w:pStyle w:val="ASFKListmark1"/>
      </w:pPr>
      <w:r w:rsidRPr="004E3114">
        <w:t>подписание, просмотр и удаление ЭП;</w:t>
      </w:r>
    </w:p>
    <w:p w:rsidR="000A105F" w:rsidRPr="004E3114" w:rsidRDefault="000A105F" w:rsidP="000A105F">
      <w:pPr>
        <w:pStyle w:val="ASFKListmark1"/>
      </w:pPr>
      <w:r w:rsidRPr="004E3114">
        <w:t>печать;</w:t>
      </w:r>
    </w:p>
    <w:p w:rsidR="000A105F" w:rsidRPr="004E3114" w:rsidRDefault="000A105F" w:rsidP="000A105F">
      <w:pPr>
        <w:pStyle w:val="ASFKListmark1"/>
      </w:pPr>
      <w:r w:rsidRPr="004E3114">
        <w:t>отправка в УФК.</w:t>
      </w:r>
    </w:p>
    <w:p w:rsidR="005154AF" w:rsidRPr="004E3114" w:rsidRDefault="005154AF" w:rsidP="005154AF">
      <w:pPr>
        <w:pStyle w:val="41"/>
      </w:pPr>
      <w:r w:rsidRPr="004E3114">
        <w:t>Экранная форма документа</w:t>
      </w:r>
      <w:bookmarkEnd w:id="398"/>
    </w:p>
    <w:p w:rsidR="005154AF" w:rsidRPr="004E3114" w:rsidRDefault="005154AF" w:rsidP="005154AF">
      <w:pPr>
        <w:pStyle w:val="ASFKNormal"/>
      </w:pPr>
      <w:bookmarkStart w:id="399" w:name="_Ref329614199"/>
      <w:bookmarkStart w:id="400" w:name="_Toc225934607"/>
      <w:bookmarkStart w:id="401" w:name="_Toc232827357"/>
      <w:bookmarkStart w:id="402" w:name="_Ref247542610"/>
      <w:bookmarkStart w:id="403" w:name="_Toc271901422"/>
      <w:bookmarkStart w:id="404" w:name="_Ref279764754"/>
      <w:bookmarkStart w:id="405" w:name="_Ref297812429"/>
      <w:bookmarkStart w:id="406" w:name="_Ref306287031"/>
      <w:bookmarkStart w:id="407" w:name="_Ref312836646"/>
      <w:bookmarkStart w:id="408" w:name="_Ref315958436"/>
      <w:bookmarkStart w:id="409" w:name="_Ref319571173"/>
      <w:bookmarkStart w:id="410" w:name="_Ref320543040"/>
      <w:bookmarkStart w:id="411" w:name="_Toc225934611"/>
      <w:bookmarkStart w:id="412" w:name="_Toc232827363"/>
      <w:r w:rsidRPr="004E3114">
        <w:t xml:space="preserve">ЭФ документа </w:t>
      </w:r>
      <w:r w:rsidR="004803D6" w:rsidRPr="004E3114">
        <w:t>«</w:t>
      </w:r>
      <w:r w:rsidRPr="004E3114">
        <w:t>Заявка на кассовый расход (сокращенная)</w:t>
      </w:r>
      <w:r w:rsidR="004803D6" w:rsidRPr="004E3114">
        <w:t>»</w:t>
      </w:r>
      <w:r w:rsidRPr="004E3114">
        <w:t xml:space="preserve"> представлена на рисунках </w:t>
      </w:r>
      <w:r w:rsidRPr="004E3114">
        <w:fldChar w:fldCharType="begin"/>
      </w:r>
      <w:r w:rsidRPr="004E3114">
        <w:instrText xml:space="preserve"> REF _Ref261614730 \h  \* MERGEFORMAT </w:instrText>
      </w:r>
      <w:r w:rsidRPr="004E3114">
        <w:fldChar w:fldCharType="separate"/>
      </w:r>
      <w:r w:rsidR="001B067E">
        <w:t>19</w:t>
      </w:r>
      <w:r w:rsidRPr="004E3114">
        <w:fldChar w:fldCharType="end"/>
      </w:r>
      <w:r w:rsidRPr="004E3114">
        <w:t xml:space="preserve">, </w:t>
      </w:r>
      <w:r w:rsidRPr="004E3114">
        <w:fldChar w:fldCharType="begin"/>
      </w:r>
      <w:r w:rsidRPr="004E3114">
        <w:instrText xml:space="preserve"> REF _Ref261614731 \h  \* MERGEFORMAT </w:instrText>
      </w:r>
      <w:r w:rsidRPr="004E3114">
        <w:fldChar w:fldCharType="separate"/>
      </w:r>
      <w:r w:rsidR="001B067E">
        <w:t>20</w:t>
      </w:r>
      <w:r w:rsidRPr="004E3114">
        <w:fldChar w:fldCharType="end"/>
      </w:r>
      <w:r w:rsidRPr="004E3114">
        <w:t xml:space="preserve"> и </w:t>
      </w:r>
      <w:r w:rsidRPr="004E3114">
        <w:fldChar w:fldCharType="begin"/>
      </w:r>
      <w:r w:rsidRPr="004E3114">
        <w:instrText xml:space="preserve"> REF _Ref261614733 \h  \* MERGEFORMAT </w:instrText>
      </w:r>
      <w:r w:rsidRPr="004E3114">
        <w:fldChar w:fldCharType="separate"/>
      </w:r>
      <w:r w:rsidR="001B067E">
        <w:t>21</w:t>
      </w:r>
      <w:r w:rsidRPr="004E3114">
        <w:fldChar w:fldCharType="end"/>
      </w:r>
      <w:r w:rsidRPr="004E3114">
        <w:t xml:space="preserve">. </w:t>
      </w:r>
      <w:r w:rsidR="00B33BD1" w:rsidRPr="004E3114">
        <w:t>Форма содержит следующие закладки</w:t>
      </w:r>
      <w:r w:rsidRPr="004E3114">
        <w:t>:</w:t>
      </w:r>
    </w:p>
    <w:p w:rsidR="005154AF" w:rsidRPr="004E3114" w:rsidRDefault="004803D6" w:rsidP="005154AF">
      <w:pPr>
        <w:pStyle w:val="ASFKListmark1"/>
      </w:pPr>
      <w:r w:rsidRPr="004E3114">
        <w:t>«</w:t>
      </w:r>
      <w:r w:rsidR="005154AF" w:rsidRPr="004E3114">
        <w:t>Заголовок, Раздел 1, (1)</w:t>
      </w:r>
      <w:r w:rsidRPr="004E3114">
        <w:t>»</w:t>
      </w:r>
      <w:r w:rsidR="005154AF" w:rsidRPr="004E3114">
        <w:t xml:space="preserve">; </w:t>
      </w:r>
    </w:p>
    <w:p w:rsidR="005154AF" w:rsidRPr="004E3114" w:rsidRDefault="004803D6" w:rsidP="005154AF">
      <w:pPr>
        <w:pStyle w:val="ASFKListmark1"/>
      </w:pPr>
      <w:r w:rsidRPr="004E3114">
        <w:t>«</w:t>
      </w:r>
      <w:r w:rsidR="005154AF" w:rsidRPr="004E3114">
        <w:t>Раздел 2, 3 (2)</w:t>
      </w:r>
      <w:r w:rsidRPr="004E3114">
        <w:t>»</w:t>
      </w:r>
      <w:r w:rsidR="005154AF" w:rsidRPr="004E3114">
        <w:t>;</w:t>
      </w:r>
    </w:p>
    <w:p w:rsidR="005154AF" w:rsidRPr="004E3114" w:rsidRDefault="004803D6" w:rsidP="005154AF">
      <w:pPr>
        <w:pStyle w:val="ASFKListmark1"/>
      </w:pPr>
      <w:r w:rsidRPr="004E3114">
        <w:t>«</w:t>
      </w:r>
      <w:r w:rsidR="005154AF" w:rsidRPr="004E3114">
        <w:t>Подписи (3)</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drawing>
          <wp:inline distT="0" distB="0" distL="0" distR="0">
            <wp:extent cx="6134735" cy="4119245"/>
            <wp:effectExtent l="0" t="0" r="0" b="0"/>
            <wp:docPr id="75" name="Рисунок 75" descr="Со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Сокр"/>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13" w:name="_Ref261614730"/>
      <w:bookmarkStart w:id="414" w:name="_Toc106210305"/>
      <w:r w:rsidR="001B067E">
        <w:rPr>
          <w:noProof/>
        </w:rPr>
        <w:t>19</w:t>
      </w:r>
      <w:bookmarkEnd w:id="413"/>
      <w:r w:rsidRPr="004E3114">
        <w:fldChar w:fldCharType="end"/>
      </w:r>
      <w:r w:rsidRPr="004E3114">
        <w:t xml:space="preserve">. ЭФ </w:t>
      </w:r>
      <w:r w:rsidR="000C44A0" w:rsidRPr="004E3114">
        <w:t xml:space="preserve">документа </w:t>
      </w:r>
      <w:r w:rsidR="004803D6" w:rsidRPr="004E3114">
        <w:t>«</w:t>
      </w:r>
      <w:r w:rsidRPr="004E3114">
        <w:t>Заявка на кассовый расход (сокращенная)</w:t>
      </w:r>
      <w:r w:rsidR="00B33BD1" w:rsidRPr="004E3114">
        <w:t>», закладки «</w:t>
      </w:r>
      <w:r w:rsidRPr="004E3114">
        <w:t>Заголовок, Раздел 1, (1)</w:t>
      </w:r>
      <w:r w:rsidR="004803D6" w:rsidRPr="004E3114">
        <w:t>»</w:t>
      </w:r>
      <w:bookmarkEnd w:id="414"/>
    </w:p>
    <w:p w:rsidR="000C44A0" w:rsidRPr="004E3114" w:rsidRDefault="00EB136C" w:rsidP="005154AF">
      <w:pPr>
        <w:pStyle w:val="ASFKNormal"/>
      </w:pPr>
      <w:r w:rsidRPr="004E311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4E3114">
        <w:t xml:space="preserve">. </w:t>
      </w:r>
    </w:p>
    <w:p w:rsidR="005154AF" w:rsidRPr="004E3114" w:rsidRDefault="005154AF" w:rsidP="005154AF">
      <w:pPr>
        <w:pStyle w:val="ASFKNormal"/>
      </w:pPr>
      <w:r w:rsidRPr="004E3114">
        <w:t>Перечень полей</w:t>
      </w:r>
      <w:r w:rsidR="000C44A0" w:rsidRPr="004E3114">
        <w:t xml:space="preserve"> документа «Заявка на кассовый расход (сокращенная)», закладки «Заголовок, Раздел 1, (1)»</w:t>
      </w:r>
      <w:r w:rsidRPr="004E3114">
        <w:t xml:space="preserve"> приведен в таблице</w:t>
      </w:r>
      <w:r w:rsidR="009F70A8" w:rsidRPr="004E3114">
        <w:t> </w:t>
      </w:r>
      <w:r w:rsidRPr="004E3114">
        <w:fldChar w:fldCharType="begin"/>
      </w:r>
      <w:r w:rsidRPr="004E3114">
        <w:instrText xml:space="preserve"> REF _Ref318713123 \h  \* MERGEFORMAT </w:instrText>
      </w:r>
      <w:r w:rsidRPr="004E3114">
        <w:fldChar w:fldCharType="separate"/>
      </w:r>
      <w:r w:rsidR="001B067E">
        <w:t>8</w:t>
      </w:r>
      <w:r w:rsidRPr="004E3114">
        <w:fldChar w:fldCharType="end"/>
      </w:r>
      <w:r w:rsidRPr="004E3114">
        <w:t>.</w:t>
      </w:r>
    </w:p>
    <w:p w:rsidR="005154AF" w:rsidRPr="004E3114" w:rsidRDefault="000B34EE" w:rsidP="005154AF">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415" w:name="_Ref318713123"/>
      <w:bookmarkStart w:id="416" w:name="_Ref317612011"/>
      <w:bookmarkStart w:id="417" w:name="_Toc106210049"/>
      <w:r w:rsidR="001B067E">
        <w:rPr>
          <w:noProof/>
        </w:rPr>
        <w:t>8</w:t>
      </w:r>
      <w:bookmarkEnd w:id="415"/>
      <w:bookmarkEnd w:id="416"/>
      <w:r w:rsidRPr="004E3114">
        <w:rPr>
          <w:noProof/>
        </w:rPr>
        <w:fldChar w:fldCharType="end"/>
      </w:r>
      <w:r w:rsidR="005154AF" w:rsidRPr="004E3114">
        <w:t xml:space="preserve">. Описание полей </w:t>
      </w:r>
      <w:r w:rsidR="000C44A0" w:rsidRPr="004E3114">
        <w:t>документа «Заявка на кассовый расход (сокращенная)», закладки «Заголовок, Раздел 1, (1)»</w:t>
      </w:r>
      <w:bookmarkEnd w:id="41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4E3114" w:rsidTr="00953F4E">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Номер заявки</w:t>
            </w:r>
          </w:p>
        </w:tc>
        <w:tc>
          <w:tcPr>
            <w:tcW w:w="3863" w:type="pct"/>
            <w:shd w:val="clear" w:color="auto" w:fill="auto"/>
          </w:tcPr>
          <w:p w:rsidR="005154AF" w:rsidRPr="004E3114" w:rsidRDefault="005154AF" w:rsidP="004834F0">
            <w:pPr>
              <w:pStyle w:val="ASFKTablenorm"/>
              <w:ind w:left="57" w:right="57"/>
            </w:pPr>
            <w:r w:rsidRPr="004E3114">
              <w:t>Номер, присвоенный клиентом, оформляющим Документ. 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Дата заявки</w:t>
            </w:r>
          </w:p>
        </w:tc>
        <w:tc>
          <w:tcPr>
            <w:tcW w:w="3863" w:type="pct"/>
            <w:shd w:val="clear" w:color="auto" w:fill="auto"/>
          </w:tcPr>
          <w:p w:rsidR="005154AF" w:rsidRPr="004E3114" w:rsidRDefault="005154AF" w:rsidP="004834F0">
            <w:pPr>
              <w:pStyle w:val="ASFKTablenorm"/>
              <w:ind w:left="57" w:right="57"/>
            </w:pPr>
            <w:r w:rsidRPr="004E3114">
              <w:t xml:space="preserve">Дата документа. </w:t>
            </w:r>
          </w:p>
          <w:p w:rsidR="005154AF" w:rsidRPr="004E3114" w:rsidRDefault="005154AF" w:rsidP="004834F0">
            <w:pPr>
              <w:pStyle w:val="ASFKTablenorm"/>
              <w:ind w:left="57" w:right="57"/>
            </w:pPr>
            <w:r w:rsidRPr="004E3114">
              <w:t>Значение даты может быть выбрано с помощью системного календаря.</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Сумма</w:t>
            </w:r>
          </w:p>
        </w:tc>
        <w:tc>
          <w:tcPr>
            <w:tcW w:w="3863" w:type="pct"/>
            <w:shd w:val="clear" w:color="auto" w:fill="auto"/>
          </w:tcPr>
          <w:p w:rsidR="005154AF" w:rsidRPr="004E3114" w:rsidRDefault="005154AF" w:rsidP="004834F0">
            <w:pPr>
              <w:pStyle w:val="ASFKTablenorm"/>
              <w:ind w:left="57" w:right="57"/>
            </w:pPr>
            <w:r w:rsidRPr="004E3114">
              <w:t xml:space="preserve">Сумма расхода по заявке на кассовый расход. </w:t>
            </w:r>
          </w:p>
          <w:p w:rsidR="005154AF" w:rsidRPr="004E3114" w:rsidRDefault="005154AF"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Сумма</w:t>
            </w:r>
            <w:r w:rsidR="004803D6" w:rsidRPr="004E3114">
              <w:t>»</w:t>
            </w:r>
            <w:r w:rsidRPr="004E3114">
              <w:t xml:space="preserve"> в группе полей </w:t>
            </w:r>
            <w:r w:rsidR="004803D6" w:rsidRPr="004E3114">
              <w:t>«</w:t>
            </w:r>
            <w:r w:rsidRPr="004E3114">
              <w:t>Раздел 1. Реквизиты документа</w:t>
            </w:r>
            <w:r w:rsidR="004803D6" w:rsidRPr="004E3114">
              <w:t>»</w:t>
            </w:r>
            <w:r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Статус</w:t>
            </w:r>
          </w:p>
        </w:tc>
        <w:tc>
          <w:tcPr>
            <w:tcW w:w="3863" w:type="pct"/>
            <w:shd w:val="clear" w:color="auto" w:fill="auto"/>
          </w:tcPr>
          <w:p w:rsidR="005154AF" w:rsidRPr="004E3114" w:rsidRDefault="005154AF" w:rsidP="004834F0">
            <w:pPr>
              <w:pStyle w:val="ASFKTablenorm"/>
              <w:ind w:left="57" w:right="57"/>
            </w:pPr>
            <w:r w:rsidRPr="004E3114">
              <w:t xml:space="preserve">Код статуса документа. </w:t>
            </w:r>
          </w:p>
          <w:p w:rsidR="005154AF" w:rsidRPr="004E3114" w:rsidRDefault="005154AF" w:rsidP="004834F0">
            <w:pPr>
              <w:pStyle w:val="ASFKTablenorm"/>
              <w:ind w:left="57" w:right="57"/>
            </w:pPr>
            <w:r w:rsidRPr="004E3114">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393DDA" w:rsidRPr="004E3114" w:rsidTr="00953F4E">
        <w:tc>
          <w:tcPr>
            <w:tcW w:w="1137" w:type="pct"/>
            <w:shd w:val="clear" w:color="auto" w:fill="auto"/>
          </w:tcPr>
          <w:p w:rsidR="00393DDA" w:rsidRPr="004E3114" w:rsidRDefault="00393DDA" w:rsidP="004834F0">
            <w:pPr>
              <w:pStyle w:val="ASFKTablenorm"/>
              <w:ind w:left="57" w:right="57"/>
            </w:pPr>
            <w:r w:rsidRPr="004E3114">
              <w:t>Формировать уведомление</w:t>
            </w:r>
          </w:p>
        </w:tc>
        <w:tc>
          <w:tcPr>
            <w:tcW w:w="3863" w:type="pct"/>
            <w:shd w:val="clear" w:color="auto" w:fill="auto"/>
          </w:tcPr>
          <w:p w:rsidR="00393DDA" w:rsidRPr="004E3114" w:rsidRDefault="00BA68F9" w:rsidP="004834F0">
            <w:pPr>
              <w:pStyle w:val="ASFKTablenorm"/>
              <w:ind w:left="57" w:right="57"/>
            </w:pPr>
            <w:r w:rsidRPr="004E3114">
              <w:t>Предназначено для формирования уведомлений в мобильном приложении ФК о результатах обработки документа.</w:t>
            </w:r>
          </w:p>
        </w:tc>
      </w:tr>
      <w:tr w:rsidR="008B17A1" w:rsidRPr="004E3114" w:rsidTr="00953F4E">
        <w:tc>
          <w:tcPr>
            <w:tcW w:w="1137" w:type="pct"/>
            <w:shd w:val="clear" w:color="auto" w:fill="auto"/>
          </w:tcPr>
          <w:p w:rsidR="008B17A1" w:rsidRPr="004E3114" w:rsidRDefault="008B17A1" w:rsidP="004834F0">
            <w:pPr>
              <w:pStyle w:val="ASFKTablenorm"/>
              <w:ind w:left="57" w:right="57"/>
            </w:pPr>
            <w:r w:rsidRPr="004E3114">
              <w:t>Уровень конфиденциальности</w:t>
            </w:r>
          </w:p>
        </w:tc>
        <w:tc>
          <w:tcPr>
            <w:tcW w:w="3863" w:type="pct"/>
            <w:shd w:val="clear" w:color="auto" w:fill="auto"/>
          </w:tcPr>
          <w:p w:rsidR="005E39A3" w:rsidRPr="004E3114" w:rsidRDefault="005E39A3" w:rsidP="004834F0">
            <w:pPr>
              <w:pStyle w:val="ASFKTablenorm"/>
              <w:ind w:left="57" w:right="57"/>
            </w:pPr>
            <w:r w:rsidRPr="004E3114">
              <w:t>Заполняется вручную. По умолчанию не заполнено.</w:t>
            </w:r>
          </w:p>
          <w:p w:rsidR="008B17A1" w:rsidRPr="004E3114" w:rsidRDefault="005E39A3" w:rsidP="004834F0">
            <w:pPr>
              <w:pStyle w:val="ASFKTablenorm"/>
              <w:ind w:left="57" w:right="57"/>
            </w:pPr>
            <w:r w:rsidRPr="004E3114">
              <w:t>Заполняется клиентом значением «1» (</w:t>
            </w:r>
            <w:r w:rsidR="00C16832" w:rsidRPr="004E3114">
              <w:t>ДСП</w:t>
            </w:r>
            <w:r w:rsidRPr="004E3114">
              <w:t>) или «0» (не секретно)</w:t>
            </w:r>
            <w:r w:rsidR="008B17A1" w:rsidRPr="004E3114">
              <w:t>.</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Заголовок, Раздел 1, (1)</w:t>
            </w:r>
            <w:r w:rsidR="00B33BD1" w:rsidRPr="004E3114">
              <w:t>»</w:t>
            </w:r>
          </w:p>
        </w:tc>
      </w:tr>
      <w:tr w:rsidR="00F37CA1" w:rsidRPr="004E3114" w:rsidTr="00953F4E">
        <w:tc>
          <w:tcPr>
            <w:tcW w:w="1137" w:type="pct"/>
            <w:shd w:val="clear" w:color="auto" w:fill="auto"/>
          </w:tcPr>
          <w:p w:rsidR="00F37CA1" w:rsidRPr="004E3114" w:rsidRDefault="00F37CA1" w:rsidP="004834F0">
            <w:pPr>
              <w:pStyle w:val="ASFKTablenorm"/>
              <w:ind w:left="57" w:right="57"/>
            </w:pPr>
            <w:r w:rsidRPr="004E3114">
              <w:t>Клиент</w:t>
            </w:r>
          </w:p>
        </w:tc>
        <w:tc>
          <w:tcPr>
            <w:tcW w:w="3863" w:type="pct"/>
            <w:shd w:val="clear" w:color="auto" w:fill="auto"/>
          </w:tcPr>
          <w:p w:rsidR="00010CD6" w:rsidRPr="004E3114" w:rsidRDefault="00010CD6" w:rsidP="004834F0">
            <w:pPr>
              <w:pStyle w:val="ASFKTablenorm"/>
              <w:ind w:left="57" w:right="57"/>
            </w:pPr>
            <w:r w:rsidRPr="004E3114">
              <w:t>Возможно заполнение из родительского документа.</w:t>
            </w:r>
          </w:p>
          <w:p w:rsidR="00F37CA1" w:rsidRPr="004E3114" w:rsidRDefault="00F37CA1" w:rsidP="004834F0">
            <w:pPr>
              <w:pStyle w:val="ASFKTablenorm"/>
              <w:ind w:left="57" w:right="57"/>
            </w:pPr>
            <w:r w:rsidRPr="004E3114">
              <w:t>Может быть изменено пользователем вручную.</w:t>
            </w:r>
          </w:p>
        </w:tc>
      </w:tr>
      <w:tr w:rsidR="00F37CA1" w:rsidRPr="004E3114" w:rsidTr="00953F4E">
        <w:tc>
          <w:tcPr>
            <w:tcW w:w="1137" w:type="pct"/>
            <w:shd w:val="clear" w:color="auto" w:fill="auto"/>
          </w:tcPr>
          <w:p w:rsidR="00F37CA1" w:rsidRPr="004E3114" w:rsidRDefault="00E32D1A" w:rsidP="004834F0">
            <w:pPr>
              <w:pStyle w:val="ASFKTablenorm"/>
              <w:ind w:left="57" w:right="57"/>
            </w:pPr>
            <w:r w:rsidRPr="004E3114">
              <w:t>П</w:t>
            </w:r>
            <w:r w:rsidR="00F37CA1" w:rsidRPr="004E3114">
              <w:t>о Сводному реестру</w:t>
            </w:r>
          </w:p>
        </w:tc>
        <w:tc>
          <w:tcPr>
            <w:tcW w:w="3863" w:type="pct"/>
            <w:shd w:val="clear" w:color="auto" w:fill="auto"/>
          </w:tcPr>
          <w:p w:rsidR="00F37CA1" w:rsidRPr="004E3114" w:rsidRDefault="00F37CA1" w:rsidP="004834F0">
            <w:pPr>
              <w:pStyle w:val="ASFKTablenorm"/>
              <w:ind w:left="57" w:right="57"/>
            </w:pPr>
            <w:r w:rsidRPr="004E3114">
              <w:t xml:space="preserve">Если </w:t>
            </w:r>
            <w:r w:rsidR="00010CD6" w:rsidRPr="004E3114">
              <w:t>«К</w:t>
            </w:r>
            <w:r w:rsidRPr="004E3114">
              <w:t>од по СР</w:t>
            </w:r>
            <w:r w:rsidR="00010CD6" w:rsidRPr="004E3114">
              <w:t>»</w:t>
            </w:r>
            <w:r w:rsidRPr="004E3114">
              <w:t xml:space="preserve"> заполнено, то поле заполняется значением константы </w:t>
            </w:r>
            <w:r w:rsidR="00010CD6" w:rsidRPr="004E3114">
              <w:t>«</w:t>
            </w:r>
            <w:r w:rsidRPr="004E3114">
              <w:t>Код по СР</w:t>
            </w:r>
            <w:r w:rsidR="00010CD6" w:rsidRPr="004E3114">
              <w:t>»</w:t>
            </w:r>
            <w:r w:rsidRPr="004E3114">
              <w:t xml:space="preserve">, иначе поле заполняется по-старому: </w:t>
            </w:r>
          </w:p>
          <w:p w:rsidR="00F37CA1" w:rsidRPr="004E3114" w:rsidRDefault="00F37CA1" w:rsidP="00D340C7">
            <w:pPr>
              <w:pStyle w:val="ASFKTableListMark"/>
            </w:pPr>
            <w:r w:rsidRPr="004E3114">
              <w:t xml:space="preserve">На АРМ НУБП </w:t>
            </w:r>
            <w:r w:rsidR="00E32D1A" w:rsidRPr="004E3114">
              <w:t>–</w:t>
            </w:r>
            <w:r w:rsidRPr="004E3114">
              <w:t xml:space="preserve"> не заполняется.</w:t>
            </w:r>
          </w:p>
          <w:p w:rsidR="00F37CA1" w:rsidRPr="004E3114" w:rsidRDefault="00F37CA1"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Номер лицевого счета</w:t>
            </w:r>
          </w:p>
        </w:tc>
        <w:tc>
          <w:tcPr>
            <w:tcW w:w="3863" w:type="pct"/>
            <w:shd w:val="clear" w:color="auto" w:fill="auto"/>
          </w:tcPr>
          <w:p w:rsidR="005154AF" w:rsidRPr="004E3114" w:rsidRDefault="00CC5605" w:rsidP="004834F0">
            <w:pPr>
              <w:pStyle w:val="ASFKTablenorm"/>
              <w:ind w:left="57" w:right="57"/>
            </w:pPr>
            <w:r w:rsidRPr="004E3114">
              <w:t>На АРМ НУБП заполняется вручную, либо выбором значения из справочника «Информация о ЛС» (список значений ограничен типами лицевых счетов: «20», «21», «22», «31», «14», «41»</w:t>
            </w:r>
            <w:r w:rsidR="00A40A6E" w:rsidRPr="004E3114">
              <w:t>, «30», «32»</w:t>
            </w:r>
            <w:r w:rsidRPr="004E3114">
              <w:t xml:space="preserve"> с признаком «УП» в поле «Тип клиента (наименование)» в справочнике «НУБП»/с типом организации 05 в справочнике СР.</w:t>
            </w:r>
          </w:p>
          <w:p w:rsidR="00A920A7" w:rsidRPr="004E3114" w:rsidRDefault="00A920A7" w:rsidP="004834F0">
            <w:pPr>
              <w:pStyle w:val="ASFKTablenorm"/>
              <w:ind w:left="57" w:right="57"/>
            </w:pPr>
            <w:r w:rsidRPr="004E3114">
              <w:t>Для 41 ЛС выбор ограничен значениями только с признаком УП» в поле «Тип клиента (наименование)».Также выбор ограничен ЛС, первые 2 цифры значения поля «ТОФК» записи справочника «Информация о ЛС» которых равны первым двум цифрам значения константы «</w:t>
            </w:r>
            <w:r w:rsidR="00203606" w:rsidRPr="004E3114">
              <w:t>Код собственного ТОФК»</w:t>
            </w:r>
            <w:r w:rsidRPr="004E3114">
              <w:t>.</w:t>
            </w:r>
          </w:p>
          <w:p w:rsidR="00A920A7" w:rsidRPr="004E3114" w:rsidRDefault="00A920A7" w:rsidP="004834F0">
            <w:pPr>
              <w:pStyle w:val="ASFKTablenorm"/>
              <w:ind w:left="57" w:right="57"/>
            </w:pPr>
            <w:r w:rsidRPr="004E3114">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A920A7" w:rsidRPr="004E3114" w:rsidRDefault="00A920A7" w:rsidP="00D340C7">
            <w:pPr>
              <w:pStyle w:val="ASFKTableListMark"/>
            </w:pPr>
            <w:r w:rsidRPr="004E3114">
              <w:t>код бюджета (код бюджета из справочника «Информация о ЛС»);</w:t>
            </w:r>
          </w:p>
          <w:p w:rsidR="00A920A7" w:rsidRPr="004E3114" w:rsidRDefault="00A920A7" w:rsidP="00D340C7">
            <w:pPr>
              <w:pStyle w:val="ASFKTableListMark"/>
            </w:pPr>
            <w:r w:rsidRPr="004E3114">
              <w:t>бюджет (наименование бюджета из справочника «Бюджеты»);</w:t>
            </w:r>
          </w:p>
          <w:p w:rsidR="00A920A7" w:rsidRPr="004E3114" w:rsidRDefault="00A920A7" w:rsidP="00D340C7">
            <w:pPr>
              <w:pStyle w:val="ASFKTableListMark"/>
            </w:pPr>
            <w:r w:rsidRPr="004E3114">
              <w:t>клиент (полное наименование владельца ЛС из справочника «Информация о ЛС»);</w:t>
            </w:r>
          </w:p>
          <w:p w:rsidR="00A920A7" w:rsidRPr="004E3114" w:rsidRDefault="00A920A7" w:rsidP="00D340C7">
            <w:pPr>
              <w:pStyle w:val="ASFKTableListMark"/>
            </w:pPr>
            <w:r w:rsidRPr="004E3114">
              <w:t>код по сводному реестру (заполняется только в случае указания федерального бюджета – из справочника «Информация о ЛС»);</w:t>
            </w:r>
          </w:p>
          <w:p w:rsidR="005154AF" w:rsidRPr="004E3114" w:rsidRDefault="00A920A7" w:rsidP="00D340C7">
            <w:pPr>
              <w:pStyle w:val="ASFKTableListMark"/>
            </w:pPr>
            <w:r w:rsidRPr="004E3114">
              <w:t>глава по БК (ведомство из справочника «Информация о ЛС»)</w:t>
            </w:r>
            <w:r w:rsidR="005154AF" w:rsidRPr="004E3114">
              <w:t>.</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lastRenderedPageBreak/>
              <w:t>Глава по БК</w:t>
            </w:r>
          </w:p>
        </w:tc>
        <w:tc>
          <w:tcPr>
            <w:tcW w:w="3863" w:type="pct"/>
            <w:shd w:val="clear" w:color="auto" w:fill="auto"/>
          </w:tcPr>
          <w:p w:rsidR="00F37CA1" w:rsidRPr="004E3114" w:rsidRDefault="00F37CA1" w:rsidP="004834F0">
            <w:pPr>
              <w:pStyle w:val="ASFKTablenorm"/>
              <w:ind w:left="57" w:right="57"/>
            </w:pPr>
            <w:r w:rsidRPr="004E3114">
              <w:t xml:space="preserve">Значение заполняется автоматически из системной константы </w:t>
            </w:r>
            <w:r w:rsidR="00085291" w:rsidRPr="004E3114">
              <w:t>«</w:t>
            </w:r>
            <w:r w:rsidRPr="004E3114">
              <w:t>Код ППП</w:t>
            </w:r>
            <w:r w:rsidR="00085291" w:rsidRPr="004E3114">
              <w:t>»</w:t>
            </w:r>
            <w:r w:rsidRPr="004E3114">
              <w:t>.</w:t>
            </w:r>
          </w:p>
          <w:p w:rsidR="005154AF" w:rsidRPr="004E3114" w:rsidRDefault="005154AF" w:rsidP="004834F0">
            <w:pPr>
              <w:pStyle w:val="ASFKTablenorm"/>
              <w:ind w:left="57" w:right="57"/>
            </w:pPr>
            <w:r w:rsidRPr="004E3114">
              <w:t>Может быть отредактировано вручную, либо выбором из справочника Ведомств.</w:t>
            </w:r>
          </w:p>
          <w:p w:rsidR="00D64BBC" w:rsidRPr="004E3114" w:rsidRDefault="00D64BBC" w:rsidP="004834F0">
            <w:pPr>
              <w:pStyle w:val="ASFKTablenorm"/>
              <w:ind w:left="57" w:right="57"/>
            </w:pPr>
            <w:r w:rsidRPr="004E3114">
              <w:t>Для БУ, АУ не заполняется.</w:t>
            </w:r>
          </w:p>
          <w:p w:rsidR="005154AF" w:rsidRPr="004E3114" w:rsidRDefault="00D64BBC" w:rsidP="004834F0">
            <w:pPr>
              <w:pStyle w:val="ASFKTablenorm"/>
              <w:ind w:left="57" w:right="57"/>
            </w:pPr>
            <w:r w:rsidRPr="004E3114">
              <w:t>Поле может не заполняться в соответствии с отдельными указаниями ФК в целях обеспечения режима секретности</w:t>
            </w:r>
            <w:r w:rsidR="005154AF" w:rsidRPr="004E3114">
              <w:t>.</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Бюджет</w:t>
            </w:r>
          </w:p>
        </w:tc>
        <w:tc>
          <w:tcPr>
            <w:tcW w:w="3863" w:type="pct"/>
            <w:shd w:val="clear" w:color="auto" w:fill="auto"/>
          </w:tcPr>
          <w:p w:rsidR="005154AF" w:rsidRPr="004E3114" w:rsidRDefault="005154AF" w:rsidP="004834F0">
            <w:pPr>
              <w:pStyle w:val="ASFKTablenorm"/>
              <w:ind w:left="57" w:right="57"/>
            </w:pPr>
            <w:r w:rsidRPr="004E3114">
              <w:t>Заполняется автоматически по коду бюджета (полное наименование).</w:t>
            </w:r>
          </w:p>
          <w:p w:rsidR="005154AF" w:rsidRPr="004E3114" w:rsidRDefault="005154AF" w:rsidP="004834F0">
            <w:pPr>
              <w:pStyle w:val="ASFKTablenorm"/>
              <w:ind w:left="57" w:right="57"/>
            </w:pPr>
            <w:r w:rsidRPr="004E3114">
              <w:t xml:space="preserve">Может быть отредактировано вручную/из справочника бюджетов. </w:t>
            </w:r>
          </w:p>
          <w:p w:rsidR="005154AF" w:rsidRPr="004E3114" w:rsidRDefault="005154AF" w:rsidP="004834F0">
            <w:pPr>
              <w:pStyle w:val="ASFKTablenorm"/>
              <w:ind w:left="57" w:right="57"/>
            </w:pPr>
            <w:r w:rsidRPr="004E3114">
              <w:t>Для БУ, АУ не заполняется.</w:t>
            </w:r>
          </w:p>
          <w:p w:rsidR="005154AF" w:rsidRPr="004E3114" w:rsidRDefault="005154AF" w:rsidP="004834F0">
            <w:pPr>
              <w:pStyle w:val="ASFKTablenorm"/>
              <w:ind w:left="57" w:right="57"/>
            </w:pPr>
            <w:r w:rsidRPr="004E3114">
              <w:t>Возможно заполнение из родительского документа.</w:t>
            </w:r>
          </w:p>
        </w:tc>
      </w:tr>
      <w:tr w:rsidR="00D64BBC" w:rsidRPr="004E3114" w:rsidTr="00953F4E">
        <w:tc>
          <w:tcPr>
            <w:tcW w:w="1137" w:type="pct"/>
            <w:shd w:val="clear" w:color="auto" w:fill="auto"/>
          </w:tcPr>
          <w:p w:rsidR="00D64BBC" w:rsidRPr="004E3114" w:rsidRDefault="00D64BBC" w:rsidP="004834F0">
            <w:pPr>
              <w:pStyle w:val="ASFKTablenorm"/>
              <w:ind w:left="57" w:right="57"/>
            </w:pPr>
            <w:r w:rsidRPr="004E3114">
              <w:t>ИНН</w:t>
            </w:r>
          </w:p>
        </w:tc>
        <w:tc>
          <w:tcPr>
            <w:tcW w:w="3863" w:type="pct"/>
            <w:shd w:val="clear" w:color="auto" w:fill="auto"/>
          </w:tcPr>
          <w:p w:rsidR="00D64BBC" w:rsidRPr="004E3114" w:rsidRDefault="00D64BBC" w:rsidP="004834F0">
            <w:pPr>
              <w:pStyle w:val="ASFKTablenorm"/>
              <w:ind w:left="57" w:right="57"/>
            </w:pPr>
            <w:r w:rsidRPr="004E3114">
              <w:t xml:space="preserve">Значение вводится вручную. </w:t>
            </w:r>
          </w:p>
          <w:p w:rsidR="00D64BBC" w:rsidRPr="004E3114" w:rsidRDefault="00D64BBC" w:rsidP="004834F0">
            <w:pPr>
              <w:pStyle w:val="ASFKTablenorm"/>
              <w:ind w:left="57" w:right="57"/>
            </w:pPr>
            <w:r w:rsidRPr="004E3114">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D64BBC" w:rsidRPr="004E3114" w:rsidTr="00953F4E">
        <w:tc>
          <w:tcPr>
            <w:tcW w:w="1137" w:type="pct"/>
            <w:shd w:val="clear" w:color="auto" w:fill="auto"/>
          </w:tcPr>
          <w:p w:rsidR="00D64BBC" w:rsidRPr="004E3114" w:rsidRDefault="00D64BBC" w:rsidP="004834F0">
            <w:pPr>
              <w:pStyle w:val="ASFKTablenorm"/>
              <w:ind w:left="57" w:right="57"/>
            </w:pPr>
            <w:r w:rsidRPr="004E3114">
              <w:t>КПП</w:t>
            </w:r>
          </w:p>
        </w:tc>
        <w:tc>
          <w:tcPr>
            <w:tcW w:w="3863" w:type="pct"/>
            <w:shd w:val="clear" w:color="auto" w:fill="auto"/>
          </w:tcPr>
          <w:p w:rsidR="00D64BBC" w:rsidRPr="004E3114" w:rsidRDefault="00D64BBC" w:rsidP="004834F0">
            <w:pPr>
              <w:pStyle w:val="ASFKTablenorm"/>
              <w:ind w:left="57" w:right="57"/>
            </w:pPr>
            <w:r w:rsidRPr="004E3114">
              <w:t xml:space="preserve">Значение вводится вручную. </w:t>
            </w:r>
          </w:p>
          <w:p w:rsidR="00D64BBC" w:rsidRPr="004E3114" w:rsidRDefault="00D64BBC" w:rsidP="004834F0">
            <w:pPr>
              <w:pStyle w:val="ASFKTablenorm"/>
              <w:ind w:left="57" w:right="57"/>
            </w:pPr>
            <w:r w:rsidRPr="004E3114">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D64BBC" w:rsidRPr="004E3114" w:rsidTr="00953F4E">
        <w:tc>
          <w:tcPr>
            <w:tcW w:w="1137" w:type="pct"/>
            <w:shd w:val="clear" w:color="auto" w:fill="auto"/>
          </w:tcPr>
          <w:p w:rsidR="00D64BBC" w:rsidRPr="004E3114" w:rsidRDefault="00D64BBC" w:rsidP="004834F0">
            <w:pPr>
              <w:pStyle w:val="ASFKTablenorm"/>
              <w:ind w:left="57" w:right="57"/>
            </w:pPr>
            <w:r w:rsidRPr="004E3114">
              <w:t>ФК, Орган ФК</w:t>
            </w:r>
          </w:p>
        </w:tc>
        <w:tc>
          <w:tcPr>
            <w:tcW w:w="3863" w:type="pct"/>
            <w:shd w:val="clear" w:color="auto" w:fill="auto"/>
          </w:tcPr>
          <w:p w:rsidR="00D64BBC" w:rsidRPr="004E3114" w:rsidRDefault="00D64BBC" w:rsidP="004834F0">
            <w:pPr>
              <w:pStyle w:val="ASFKTablenorm"/>
              <w:ind w:left="57" w:right="57"/>
            </w:pPr>
            <w:r w:rsidRPr="004E3114">
              <w:t xml:space="preserve">Наименование </w:t>
            </w:r>
            <w:r w:rsidR="0011544B" w:rsidRPr="004E3114">
              <w:t>ТОФК</w:t>
            </w:r>
            <w:r w:rsidRPr="004E3114">
              <w:t xml:space="preserve">, обслуживающего клиента. </w:t>
            </w:r>
          </w:p>
          <w:p w:rsidR="00D64BBC" w:rsidRPr="004E3114" w:rsidRDefault="00D64BBC" w:rsidP="004834F0">
            <w:pPr>
              <w:pStyle w:val="ASFKTablenorm"/>
              <w:ind w:left="57" w:right="57"/>
            </w:pPr>
            <w:r w:rsidRPr="004E3114">
              <w:t xml:space="preserve">Значение поля подтягивается по полю «по КОФК» из справочника органов ФК, из поля «Полное наименование». </w:t>
            </w:r>
          </w:p>
          <w:p w:rsidR="00D64BBC" w:rsidRPr="004E3114" w:rsidRDefault="00D64BBC" w:rsidP="004834F0">
            <w:pPr>
              <w:pStyle w:val="ASFKTablenorm"/>
              <w:ind w:left="57" w:right="57"/>
            </w:pPr>
            <w:r w:rsidRPr="004E3114">
              <w:t>Может быть изменено вручную.</w:t>
            </w:r>
          </w:p>
          <w:p w:rsidR="00D64BBC" w:rsidRPr="004E3114" w:rsidRDefault="00D64BBC" w:rsidP="004834F0">
            <w:pPr>
              <w:pStyle w:val="ASFKTablenorm"/>
              <w:ind w:left="57" w:right="57"/>
            </w:pPr>
            <w:r w:rsidRPr="004E3114">
              <w:t>Возможно заполнение из родительского документа.</w:t>
            </w:r>
          </w:p>
        </w:tc>
      </w:tr>
      <w:tr w:rsidR="00D64BBC" w:rsidRPr="004E3114" w:rsidTr="00953F4E">
        <w:tc>
          <w:tcPr>
            <w:tcW w:w="1137" w:type="pct"/>
            <w:shd w:val="clear" w:color="auto" w:fill="auto"/>
          </w:tcPr>
          <w:p w:rsidR="00D64BBC" w:rsidRPr="004E3114" w:rsidRDefault="00D64BBC" w:rsidP="004834F0">
            <w:pPr>
              <w:pStyle w:val="ASFKTablenorm"/>
              <w:ind w:left="57" w:right="57"/>
            </w:pPr>
            <w:r w:rsidRPr="004E3114">
              <w:t>По КОФК</w:t>
            </w:r>
          </w:p>
        </w:tc>
        <w:tc>
          <w:tcPr>
            <w:tcW w:w="3863" w:type="pct"/>
            <w:shd w:val="clear" w:color="auto" w:fill="auto"/>
          </w:tcPr>
          <w:p w:rsidR="00D64BBC" w:rsidRPr="004E3114" w:rsidRDefault="00D64BBC" w:rsidP="004834F0">
            <w:pPr>
              <w:pStyle w:val="ASFKTablenorm"/>
              <w:ind w:left="57" w:right="57"/>
            </w:pPr>
            <w:r w:rsidRPr="004E3114">
              <w:t xml:space="preserve">Код по КОФК </w:t>
            </w:r>
            <w:r w:rsidR="0011544B" w:rsidRPr="004E3114">
              <w:t>ТОФК</w:t>
            </w:r>
            <w:r w:rsidRPr="004E3114">
              <w:t>, обслуживающего клиента.</w:t>
            </w:r>
          </w:p>
          <w:p w:rsidR="00D64BBC" w:rsidRPr="004E3114" w:rsidRDefault="00D64BBC" w:rsidP="004834F0">
            <w:pPr>
              <w:pStyle w:val="ASFKTablenorm"/>
              <w:ind w:left="57" w:right="57"/>
            </w:pPr>
            <w:r w:rsidRPr="004E3114">
              <w:t>На АРМ НУБП: проверяется значение константы «Код собственного ТОФК»:</w:t>
            </w:r>
          </w:p>
          <w:p w:rsidR="00D64BBC" w:rsidRPr="004E3114" w:rsidRDefault="00D64BBC" w:rsidP="00D340C7">
            <w:pPr>
              <w:pStyle w:val="ASFKTableListMark"/>
            </w:pPr>
            <w:r w:rsidRPr="004E3114">
              <w:t xml:space="preserve">если оно равно ххуу, то по умолчанию проставляется значение константы код вышестоящего ТОФК равный хх00; </w:t>
            </w:r>
          </w:p>
          <w:p w:rsidR="00D64BBC" w:rsidRPr="004E3114" w:rsidRDefault="00D64BBC" w:rsidP="00D340C7">
            <w:pPr>
              <w:pStyle w:val="ASFKTableListMark"/>
            </w:pPr>
            <w:r w:rsidRPr="004E3114">
              <w:t xml:space="preserve">если равно хх00, то по умолчанию проставляется значение «Код собственного ТОФК». </w:t>
            </w:r>
          </w:p>
          <w:p w:rsidR="00D64BBC" w:rsidRPr="004E3114" w:rsidRDefault="00D64BBC" w:rsidP="004834F0">
            <w:pPr>
              <w:pStyle w:val="ASFKTablenorm"/>
              <w:ind w:left="57" w:right="57"/>
            </w:pPr>
            <w:r w:rsidRPr="004E3114">
              <w:t>Может быть изменено вручную или выбором из справочника органов ФК.</w:t>
            </w:r>
          </w:p>
          <w:p w:rsidR="00D64BBC" w:rsidRPr="004E3114" w:rsidRDefault="00D64BBC" w:rsidP="004834F0">
            <w:pPr>
              <w:pStyle w:val="ASFKTablenorm"/>
              <w:ind w:left="57" w:right="57"/>
            </w:pPr>
            <w:r w:rsidRPr="004E3114">
              <w:t>Возможно заполнение из родительского документа.</w:t>
            </w:r>
          </w:p>
        </w:tc>
      </w:tr>
      <w:tr w:rsidR="00D64BBC" w:rsidRPr="004E3114" w:rsidTr="00953F4E">
        <w:tc>
          <w:tcPr>
            <w:tcW w:w="1137" w:type="pct"/>
            <w:shd w:val="clear" w:color="auto" w:fill="auto"/>
          </w:tcPr>
          <w:p w:rsidR="00D64BBC" w:rsidRPr="004E3114" w:rsidRDefault="00D64BBC" w:rsidP="004834F0">
            <w:pPr>
              <w:pStyle w:val="ASFKTablenorm"/>
              <w:ind w:left="57" w:right="57"/>
            </w:pPr>
            <w:r w:rsidRPr="004E3114">
              <w:t xml:space="preserve">Пред. </w:t>
            </w:r>
            <w:r w:rsidR="00831246" w:rsidRPr="004E3114">
              <w:t>Д</w:t>
            </w:r>
            <w:r w:rsidRPr="004E3114">
              <w:t>ата</w:t>
            </w:r>
          </w:p>
        </w:tc>
        <w:tc>
          <w:tcPr>
            <w:tcW w:w="3863" w:type="pct"/>
            <w:shd w:val="clear" w:color="auto" w:fill="auto"/>
          </w:tcPr>
          <w:p w:rsidR="00D64BBC" w:rsidRPr="004E3114" w:rsidRDefault="00D64BBC" w:rsidP="004834F0">
            <w:pPr>
              <w:pStyle w:val="ASFKTablenorm"/>
              <w:ind w:left="57" w:right="57"/>
            </w:pPr>
            <w:r w:rsidRPr="004E3114">
              <w:t>Может быть изменено вручную или выбором из системного календаря.</w:t>
            </w:r>
          </w:p>
          <w:p w:rsidR="00D64BBC" w:rsidRPr="004E3114" w:rsidRDefault="00D64BBC" w:rsidP="004834F0">
            <w:pPr>
              <w:pStyle w:val="ASFKTablenorm"/>
              <w:ind w:left="57" w:right="57"/>
            </w:pPr>
            <w:r w:rsidRPr="004E3114">
              <w:t>Для БУ, АУ не заполняется.</w:t>
            </w:r>
          </w:p>
          <w:p w:rsidR="00D64BBC" w:rsidRPr="004E3114" w:rsidRDefault="00D64BBC" w:rsidP="004834F0">
            <w:pPr>
              <w:pStyle w:val="ASFKTablenorm"/>
              <w:ind w:left="57" w:right="57"/>
            </w:pPr>
            <w:r w:rsidRPr="004E3114">
              <w:t>Для УБП ТГВБФ и ГВБФ не заполняется.</w:t>
            </w:r>
          </w:p>
        </w:tc>
      </w:tr>
      <w:tr w:rsidR="005154AF" w:rsidRPr="004E3114" w:rsidTr="00953F4E">
        <w:tc>
          <w:tcPr>
            <w:tcW w:w="5000" w:type="pct"/>
            <w:gridSpan w:val="2"/>
            <w:shd w:val="clear" w:color="auto" w:fill="auto"/>
          </w:tcPr>
          <w:p w:rsidR="005154AF" w:rsidRPr="004E3114" w:rsidRDefault="000C44A0" w:rsidP="004834F0">
            <w:pPr>
              <w:pStyle w:val="ASFKTablenorm"/>
              <w:ind w:left="57" w:right="57"/>
            </w:pPr>
            <w:r w:rsidRPr="004E3114">
              <w:t>Закладка «Заголовок, Раздел 1, (1)», г</w:t>
            </w:r>
            <w:r w:rsidR="005154AF" w:rsidRPr="004E3114">
              <w:t xml:space="preserve">руппа полей </w:t>
            </w:r>
            <w:r w:rsidR="004803D6" w:rsidRPr="004E3114">
              <w:t>«</w:t>
            </w:r>
            <w:r w:rsidR="005154AF" w:rsidRPr="004E3114">
              <w:t>Раздел 1. Реквизиты документа</w:t>
            </w:r>
            <w:r w:rsidR="004803D6"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Основание платежа</w:t>
            </w:r>
          </w:p>
        </w:tc>
        <w:tc>
          <w:tcPr>
            <w:tcW w:w="3863" w:type="pct"/>
            <w:shd w:val="clear" w:color="auto" w:fill="auto"/>
          </w:tcPr>
          <w:p w:rsidR="005154AF" w:rsidRPr="004E3114" w:rsidRDefault="005154AF" w:rsidP="004834F0">
            <w:pPr>
              <w:pStyle w:val="ASFKTablenorm"/>
              <w:ind w:left="57" w:right="57"/>
            </w:pPr>
            <w:r w:rsidRPr="004E3114">
              <w:t xml:space="preserve">Вид документа-основания платежа (договора). </w:t>
            </w:r>
          </w:p>
          <w:p w:rsidR="005154AF" w:rsidRPr="004E3114" w:rsidRDefault="005154AF" w:rsidP="004834F0">
            <w:pPr>
              <w:pStyle w:val="ASFKTablenorm"/>
              <w:ind w:left="57" w:right="57"/>
            </w:pPr>
            <w:r w:rsidRPr="004E3114">
              <w:t xml:space="preserve">Возможные значения: </w:t>
            </w:r>
            <w:r w:rsidR="004803D6" w:rsidRPr="004E3114">
              <w:t>«</w:t>
            </w:r>
            <w:r w:rsidRPr="004E3114">
              <w:t>договор</w:t>
            </w:r>
            <w:r w:rsidR="004803D6" w:rsidRPr="004E3114">
              <w:t>»</w:t>
            </w:r>
            <w:r w:rsidRPr="004E3114">
              <w:t xml:space="preserve">, </w:t>
            </w:r>
            <w:r w:rsidR="004803D6" w:rsidRPr="004E3114">
              <w:t>«</w:t>
            </w:r>
            <w:r w:rsidRPr="004E3114">
              <w:t>контракт</w:t>
            </w:r>
            <w:r w:rsidR="004803D6" w:rsidRPr="004E3114">
              <w:t>»</w:t>
            </w:r>
            <w:r w:rsidRPr="004E3114">
              <w:t>.</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Номер</w:t>
            </w:r>
          </w:p>
        </w:tc>
        <w:tc>
          <w:tcPr>
            <w:tcW w:w="3863" w:type="pct"/>
            <w:shd w:val="clear" w:color="auto" w:fill="auto"/>
          </w:tcPr>
          <w:p w:rsidR="005154AF" w:rsidRPr="004E3114" w:rsidRDefault="005154AF" w:rsidP="004834F0">
            <w:pPr>
              <w:pStyle w:val="ASFKTablenorm"/>
              <w:ind w:left="57" w:right="57"/>
            </w:pPr>
            <w:r w:rsidRPr="004E3114">
              <w:t>Номер документа-основания платежа.</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Дата</w:t>
            </w:r>
          </w:p>
        </w:tc>
        <w:tc>
          <w:tcPr>
            <w:tcW w:w="3863" w:type="pct"/>
            <w:shd w:val="clear" w:color="auto" w:fill="auto"/>
          </w:tcPr>
          <w:p w:rsidR="005154AF" w:rsidRPr="004E3114" w:rsidRDefault="005154AF" w:rsidP="004834F0">
            <w:pPr>
              <w:pStyle w:val="ASFKTablenorm"/>
              <w:ind w:left="57" w:right="57"/>
            </w:pPr>
            <w:r w:rsidRPr="004E3114">
              <w:t xml:space="preserve">Дата документа-основания платежа. </w:t>
            </w:r>
          </w:p>
          <w:p w:rsidR="005154AF" w:rsidRPr="004E3114" w:rsidRDefault="005154AF" w:rsidP="004834F0">
            <w:pPr>
              <w:pStyle w:val="ASFKTablenorm"/>
              <w:ind w:left="57" w:right="57"/>
            </w:pPr>
            <w:r w:rsidRPr="004E3114">
              <w:t>Значение даты может быть выбрано с помощью системного календаря.</w:t>
            </w:r>
          </w:p>
          <w:p w:rsidR="005154AF" w:rsidRPr="004E3114" w:rsidRDefault="005154AF" w:rsidP="004834F0">
            <w:pPr>
              <w:pStyle w:val="ASFKTablenorm"/>
              <w:ind w:left="57" w:right="57"/>
            </w:pPr>
            <w:r w:rsidRPr="004E3114">
              <w:lastRenderedPageBreak/>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lastRenderedPageBreak/>
              <w:t>Документ-основание</w:t>
            </w:r>
          </w:p>
        </w:tc>
        <w:tc>
          <w:tcPr>
            <w:tcW w:w="3863" w:type="pct"/>
            <w:shd w:val="clear" w:color="auto" w:fill="auto"/>
          </w:tcPr>
          <w:p w:rsidR="005154AF" w:rsidRPr="004E3114" w:rsidRDefault="005154AF" w:rsidP="004834F0">
            <w:pPr>
              <w:pStyle w:val="ASFKTablenorm"/>
              <w:ind w:left="57" w:right="57"/>
            </w:pPr>
            <w:r w:rsidRPr="004E3114">
              <w:t>Наименование документа-основания (счет, счет-фактура и т.п.).</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Номер</w:t>
            </w:r>
          </w:p>
        </w:tc>
        <w:tc>
          <w:tcPr>
            <w:tcW w:w="3863" w:type="pct"/>
            <w:shd w:val="clear" w:color="auto" w:fill="auto"/>
          </w:tcPr>
          <w:p w:rsidR="005154AF" w:rsidRPr="004E3114" w:rsidRDefault="005154AF" w:rsidP="004834F0">
            <w:pPr>
              <w:pStyle w:val="ASFKTablenorm"/>
              <w:ind w:left="57" w:right="57"/>
            </w:pPr>
            <w:r w:rsidRPr="004E3114">
              <w:t>Номер документа-основания.</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Дата</w:t>
            </w:r>
          </w:p>
        </w:tc>
        <w:tc>
          <w:tcPr>
            <w:tcW w:w="3863" w:type="pct"/>
            <w:shd w:val="clear" w:color="auto" w:fill="auto"/>
          </w:tcPr>
          <w:p w:rsidR="005154AF" w:rsidRPr="004E3114" w:rsidRDefault="005154AF" w:rsidP="004834F0">
            <w:pPr>
              <w:pStyle w:val="ASFKTablenorm"/>
              <w:ind w:left="57" w:right="57"/>
            </w:pPr>
            <w:r w:rsidRPr="004E3114">
              <w:t xml:space="preserve">Дата документа-основания. </w:t>
            </w:r>
          </w:p>
          <w:p w:rsidR="005154AF" w:rsidRPr="004E3114" w:rsidRDefault="005154AF" w:rsidP="004834F0">
            <w:pPr>
              <w:pStyle w:val="ASFKTablenorm"/>
              <w:ind w:left="57" w:right="57"/>
            </w:pPr>
            <w:r w:rsidRPr="004E3114">
              <w:t>Значение даты может быть выбрано с помощью системного календаря.</w:t>
            </w:r>
          </w:p>
        </w:tc>
      </w:tr>
      <w:tr w:rsidR="0009795F" w:rsidRPr="004E3114" w:rsidTr="00953F4E">
        <w:tc>
          <w:tcPr>
            <w:tcW w:w="1137" w:type="pct"/>
            <w:shd w:val="clear" w:color="auto" w:fill="auto"/>
          </w:tcPr>
          <w:p w:rsidR="0009795F" w:rsidRPr="004E3114" w:rsidRDefault="0009795F" w:rsidP="004834F0">
            <w:pPr>
              <w:pStyle w:val="ASFKTablenorm"/>
              <w:ind w:left="57" w:right="57"/>
            </w:pPr>
            <w:r w:rsidRPr="004E3114">
              <w:t>ИПД</w:t>
            </w:r>
          </w:p>
        </w:tc>
        <w:tc>
          <w:tcPr>
            <w:tcW w:w="3863" w:type="pct"/>
            <w:shd w:val="clear" w:color="auto" w:fill="auto"/>
          </w:tcPr>
          <w:p w:rsidR="0009795F" w:rsidRPr="004E3114" w:rsidRDefault="0009795F" w:rsidP="004834F0">
            <w:pPr>
              <w:pStyle w:val="ASFKTablenorm"/>
              <w:ind w:left="57" w:right="57"/>
            </w:pPr>
            <w:r w:rsidRPr="004E3114">
              <w:t>Значение вводится вручную.</w:t>
            </w:r>
          </w:p>
        </w:tc>
      </w:tr>
      <w:tr w:rsidR="0009795F" w:rsidRPr="004E3114" w:rsidTr="00953F4E">
        <w:tc>
          <w:tcPr>
            <w:tcW w:w="1137" w:type="pct"/>
            <w:shd w:val="clear" w:color="auto" w:fill="auto"/>
          </w:tcPr>
          <w:p w:rsidR="0009795F" w:rsidRPr="004E3114" w:rsidRDefault="0009795F" w:rsidP="004834F0">
            <w:pPr>
              <w:pStyle w:val="ASFKTablenorm"/>
              <w:ind w:left="57" w:right="57"/>
            </w:pPr>
            <w:r w:rsidRPr="004E3114">
              <w:t>ПРД</w:t>
            </w:r>
          </w:p>
        </w:tc>
        <w:tc>
          <w:tcPr>
            <w:tcW w:w="3863" w:type="pct"/>
            <w:shd w:val="clear" w:color="auto" w:fill="auto"/>
          </w:tcPr>
          <w:p w:rsidR="0009795F" w:rsidRPr="004E3114" w:rsidRDefault="0009795F" w:rsidP="004834F0">
            <w:pPr>
              <w:pStyle w:val="ASFKTablenorm"/>
              <w:ind w:left="57" w:right="57"/>
            </w:pPr>
            <w:r w:rsidRPr="004E3114">
              <w:t>Значение вводится вручную.</w:t>
            </w:r>
          </w:p>
          <w:p w:rsidR="0009795F" w:rsidRPr="004E3114" w:rsidRDefault="0009795F" w:rsidP="004834F0">
            <w:pPr>
              <w:pStyle w:val="ASFKTablenorm"/>
              <w:ind w:left="57" w:right="57"/>
            </w:pPr>
            <w:r w:rsidRPr="004E3114">
              <w:t>Поле обязательно к заполнению, если заполнены поля «ЕЛС» или «ЖКУ».</w:t>
            </w:r>
          </w:p>
        </w:tc>
      </w:tr>
      <w:tr w:rsidR="0009795F" w:rsidRPr="004E3114" w:rsidTr="00953F4E">
        <w:tc>
          <w:tcPr>
            <w:tcW w:w="1137" w:type="pct"/>
            <w:shd w:val="clear" w:color="auto" w:fill="auto"/>
          </w:tcPr>
          <w:p w:rsidR="0009795F" w:rsidRPr="004E3114" w:rsidRDefault="0009795F" w:rsidP="004834F0">
            <w:pPr>
              <w:pStyle w:val="ASFKTablenorm"/>
              <w:ind w:left="57" w:right="57"/>
            </w:pPr>
            <w:r w:rsidRPr="004E3114">
              <w:t>ЕЛС</w:t>
            </w:r>
          </w:p>
        </w:tc>
        <w:tc>
          <w:tcPr>
            <w:tcW w:w="3863" w:type="pct"/>
            <w:shd w:val="clear" w:color="auto" w:fill="auto"/>
          </w:tcPr>
          <w:p w:rsidR="0009795F" w:rsidRPr="004E3114" w:rsidRDefault="0009795F" w:rsidP="004834F0">
            <w:pPr>
              <w:pStyle w:val="ASFKTablenorm"/>
              <w:ind w:left="57" w:right="57"/>
            </w:pPr>
            <w:r w:rsidRPr="004E3114">
              <w:t>Значение вводится вручную.</w:t>
            </w:r>
          </w:p>
          <w:p w:rsidR="0009795F" w:rsidRPr="004E3114" w:rsidRDefault="0009795F" w:rsidP="004834F0">
            <w:pPr>
              <w:pStyle w:val="ASFKTablenorm"/>
              <w:ind w:left="57" w:right="57"/>
            </w:pPr>
            <w:r w:rsidRPr="004E3114">
              <w:t>Поле обязательно для заполнения, если заполнено поле «ПРД» и не заполнено поле «ЖКУ».</w:t>
            </w:r>
          </w:p>
        </w:tc>
      </w:tr>
      <w:tr w:rsidR="0009795F" w:rsidRPr="004E3114" w:rsidTr="00953F4E">
        <w:tc>
          <w:tcPr>
            <w:tcW w:w="1137" w:type="pct"/>
            <w:shd w:val="clear" w:color="auto" w:fill="auto"/>
          </w:tcPr>
          <w:p w:rsidR="0009795F" w:rsidRPr="004E3114" w:rsidRDefault="0009795F" w:rsidP="004834F0">
            <w:pPr>
              <w:pStyle w:val="ASFKTablenorm"/>
              <w:ind w:left="57" w:right="57"/>
            </w:pPr>
            <w:r w:rsidRPr="004E3114">
              <w:t>ЖКУ</w:t>
            </w:r>
          </w:p>
        </w:tc>
        <w:tc>
          <w:tcPr>
            <w:tcW w:w="3863" w:type="pct"/>
            <w:shd w:val="clear" w:color="auto" w:fill="auto"/>
          </w:tcPr>
          <w:p w:rsidR="0009795F" w:rsidRPr="004E3114" w:rsidRDefault="0009795F" w:rsidP="004834F0">
            <w:pPr>
              <w:pStyle w:val="ASFKTablenorm"/>
              <w:ind w:left="57" w:right="57"/>
            </w:pPr>
            <w:r w:rsidRPr="004E3114">
              <w:t>Значение вводится вручную.</w:t>
            </w:r>
          </w:p>
          <w:p w:rsidR="0009795F" w:rsidRPr="004E3114" w:rsidRDefault="0009795F" w:rsidP="004834F0">
            <w:pPr>
              <w:pStyle w:val="ASFKTablenorm"/>
              <w:ind w:left="57" w:right="57"/>
            </w:pPr>
            <w:r w:rsidRPr="004E3114">
              <w:t>Поле обязательно для заполнения, если заполнено поле «ПРД» и не заполнено поле «ЕЛС».</w:t>
            </w:r>
          </w:p>
        </w:tc>
      </w:tr>
      <w:tr w:rsidR="003637DD" w:rsidRPr="004E3114" w:rsidTr="00953F4E">
        <w:tc>
          <w:tcPr>
            <w:tcW w:w="1137" w:type="pct"/>
            <w:shd w:val="clear" w:color="auto" w:fill="auto"/>
          </w:tcPr>
          <w:p w:rsidR="003637DD" w:rsidRPr="004E3114" w:rsidRDefault="003637DD" w:rsidP="004834F0">
            <w:pPr>
              <w:pStyle w:val="ASFKTablenorm"/>
              <w:ind w:left="57" w:right="57"/>
            </w:pPr>
            <w:r w:rsidRPr="004E3114">
              <w:t>Вид дохода</w:t>
            </w:r>
          </w:p>
        </w:tc>
        <w:tc>
          <w:tcPr>
            <w:tcW w:w="3863" w:type="pct"/>
            <w:shd w:val="clear" w:color="auto" w:fill="auto"/>
          </w:tcPr>
          <w:p w:rsidR="003637DD" w:rsidRPr="004E3114" w:rsidRDefault="003637DD" w:rsidP="004834F0">
            <w:pPr>
              <w:pStyle w:val="ASFKTablenorm"/>
              <w:ind w:left="57" w:right="57"/>
            </w:pPr>
            <w:r w:rsidRPr="004E3114">
              <w:t>Код вида дохода заполняется автоматически при импорте документа.</w:t>
            </w:r>
          </w:p>
          <w:p w:rsidR="003637DD" w:rsidRPr="004E3114" w:rsidRDefault="003637DD" w:rsidP="004834F0">
            <w:pPr>
              <w:pStyle w:val="ASFKTablenorm"/>
              <w:ind w:left="57" w:right="57"/>
            </w:pPr>
            <w:r w:rsidRPr="004E3114">
              <w:t>При ручном вводе документа заполняется пользователем путем выбора из списка значений: 1, 2, 3.</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Назначение пл. (Примеч.)</w:t>
            </w:r>
          </w:p>
        </w:tc>
        <w:tc>
          <w:tcPr>
            <w:tcW w:w="3863" w:type="pct"/>
            <w:shd w:val="clear" w:color="auto" w:fill="auto"/>
          </w:tcPr>
          <w:p w:rsidR="005154AF" w:rsidRPr="004E3114" w:rsidRDefault="005154AF" w:rsidP="004834F0">
            <w:pPr>
              <w:pStyle w:val="ASFKTablenorm"/>
              <w:ind w:left="57" w:right="57"/>
            </w:pPr>
            <w:r w:rsidRPr="004E3114">
              <w:t>Назначение платежа (примечание).</w:t>
            </w:r>
          </w:p>
          <w:p w:rsidR="00C33EE2" w:rsidRPr="004E3114" w:rsidRDefault="00C33EE2" w:rsidP="004834F0">
            <w:pPr>
              <w:pStyle w:val="ASFKTablenorm"/>
              <w:ind w:left="57" w:right="57"/>
            </w:pPr>
            <w:r w:rsidRPr="004E3114">
              <w:t>Значение вводится вручную или заполняется по шаблону назначений платежа.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Вид средств</w:t>
            </w:r>
          </w:p>
        </w:tc>
        <w:tc>
          <w:tcPr>
            <w:tcW w:w="3863" w:type="pct"/>
            <w:shd w:val="clear" w:color="auto" w:fill="auto"/>
          </w:tcPr>
          <w:p w:rsidR="00C809E1" w:rsidRPr="004E3114" w:rsidRDefault="00C809E1" w:rsidP="004834F0">
            <w:pPr>
              <w:pStyle w:val="ASFKTablenorm"/>
              <w:ind w:left="57" w:right="57"/>
            </w:pPr>
            <w:r w:rsidRPr="004E3114">
              <w:t xml:space="preserve">Значение вводится вручную или выбором из справочника </w:t>
            </w:r>
            <w:r w:rsidR="004803D6" w:rsidRPr="004E3114">
              <w:t>«</w:t>
            </w:r>
            <w:r w:rsidRPr="004E3114">
              <w:t>Источники финансирования</w:t>
            </w:r>
            <w:r w:rsidR="004803D6" w:rsidRPr="004E3114">
              <w:t>»</w:t>
            </w:r>
            <w:r w:rsidRPr="004E3114">
              <w:t>.</w:t>
            </w:r>
          </w:p>
          <w:p w:rsidR="00C809E1" w:rsidRPr="004E3114" w:rsidRDefault="00C809E1" w:rsidP="004834F0">
            <w:pPr>
              <w:pStyle w:val="ASFKTablenorm"/>
              <w:ind w:left="57" w:right="57"/>
            </w:pPr>
            <w:r w:rsidRPr="004E3114">
              <w:t>Возможно заполнение из родительского документа.</w:t>
            </w:r>
          </w:p>
          <w:p w:rsidR="00C809E1" w:rsidRPr="004E3114" w:rsidRDefault="00C809E1" w:rsidP="004834F0">
            <w:pPr>
              <w:pStyle w:val="ASFKTableListNum"/>
              <w:numPr>
                <w:ilvl w:val="0"/>
                <w:numId w:val="2"/>
              </w:numPr>
              <w:rPr>
                <w:lang w:val="ru-RU" w:eastAsia="ru-RU"/>
              </w:rPr>
            </w:pPr>
            <w:r w:rsidRPr="004E3114">
              <w:rPr>
                <w:lang w:val="ru-RU" w:eastAsia="ru-RU"/>
              </w:rPr>
              <w:t xml:space="preserve">Поле </w:t>
            </w:r>
            <w:r w:rsidR="004803D6" w:rsidRPr="004E3114">
              <w:rPr>
                <w:lang w:val="ru-RU" w:eastAsia="ru-RU"/>
              </w:rPr>
              <w:t>«</w:t>
            </w:r>
            <w:r w:rsidRPr="004E3114">
              <w:rPr>
                <w:lang w:val="ru-RU" w:eastAsia="ru-RU"/>
              </w:rPr>
              <w:t>Переход на СР</w:t>
            </w:r>
            <w:r w:rsidR="004803D6" w:rsidRPr="004E3114">
              <w:rPr>
                <w:lang w:val="ru-RU" w:eastAsia="ru-RU"/>
              </w:rPr>
              <w:t>»</w:t>
            </w:r>
            <w:r w:rsidRPr="004E3114">
              <w:rPr>
                <w:lang w:val="ru-RU" w:eastAsia="ru-RU"/>
              </w:rPr>
              <w:t xml:space="preserve"> = 0:</w:t>
            </w:r>
          </w:p>
          <w:p w:rsidR="00C809E1" w:rsidRPr="004E3114" w:rsidRDefault="00C809E1" w:rsidP="004834F0">
            <w:pPr>
              <w:pStyle w:val="ASFKTablenorm"/>
              <w:ind w:left="57" w:right="57"/>
            </w:pPr>
            <w:r w:rsidRPr="004E3114">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rsidR="004803D6" w:rsidRPr="004E3114">
              <w:t>«</w:t>
            </w:r>
            <w:r w:rsidRPr="004E3114">
              <w:t>Код собственного БУ</w:t>
            </w:r>
            <w:r w:rsidR="004803D6" w:rsidRPr="004E3114">
              <w:t>»</w:t>
            </w:r>
            <w:r w:rsidRPr="004E3114">
              <w:t xml:space="preserve">, в поле </w:t>
            </w:r>
            <w:r w:rsidR="004803D6" w:rsidRPr="004E3114">
              <w:t>«</w:t>
            </w:r>
            <w:r w:rsidRPr="004E3114">
              <w:t>Тип клиента</w:t>
            </w:r>
            <w:r w:rsidR="004803D6" w:rsidRPr="004E3114">
              <w:t>»</w:t>
            </w:r>
            <w:r w:rsidRPr="004E3114">
              <w:t xml:space="preserve"> указано </w:t>
            </w:r>
            <w:r w:rsidR="004803D6" w:rsidRPr="004E3114">
              <w:t>«</w:t>
            </w:r>
            <w:r w:rsidRPr="004E3114">
              <w:t>НУБП</w:t>
            </w:r>
            <w:r w:rsidR="004803D6" w:rsidRPr="004E3114">
              <w:t>»</w:t>
            </w:r>
            <w:r w:rsidRPr="004E3114">
              <w:t xml:space="preserve"> для 31 ЛС и </w:t>
            </w:r>
            <w:r w:rsidR="004803D6" w:rsidRPr="004E3114">
              <w:t>«</w:t>
            </w:r>
            <w:r w:rsidRPr="004E3114">
              <w:t>УП</w:t>
            </w:r>
            <w:r w:rsidR="004803D6" w:rsidRPr="004E3114">
              <w:t>»</w:t>
            </w:r>
            <w:r w:rsidRPr="004E3114">
              <w:t xml:space="preserve"> для 41 ЛС, либо код 90 – Средства юридических лиц, если тип – </w:t>
            </w:r>
            <w:r w:rsidR="004803D6" w:rsidRPr="004E3114">
              <w:t>«</w:t>
            </w:r>
            <w:r w:rsidRPr="004E3114">
              <w:t>АУ</w:t>
            </w:r>
            <w:r w:rsidR="004803D6" w:rsidRPr="004E3114">
              <w:t>»</w:t>
            </w:r>
            <w:r w:rsidRPr="004E3114">
              <w:t>.</w:t>
            </w:r>
          </w:p>
          <w:p w:rsidR="00C809E1" w:rsidRPr="004E3114" w:rsidRDefault="00C809E1" w:rsidP="00C809E1">
            <w:pPr>
              <w:pStyle w:val="ASFKTableListNum"/>
              <w:rPr>
                <w:lang w:val="ru-RU" w:eastAsia="ru-RU"/>
              </w:rPr>
            </w:pPr>
            <w:r w:rsidRPr="004E3114">
              <w:rPr>
                <w:lang w:val="ru-RU" w:eastAsia="ru-RU"/>
              </w:rPr>
              <w:t xml:space="preserve">Поле </w:t>
            </w:r>
            <w:r w:rsidR="004803D6" w:rsidRPr="004E3114">
              <w:rPr>
                <w:lang w:val="ru-RU" w:eastAsia="ru-RU"/>
              </w:rPr>
              <w:t>«</w:t>
            </w:r>
            <w:r w:rsidRPr="004E3114">
              <w:rPr>
                <w:lang w:val="ru-RU" w:eastAsia="ru-RU"/>
              </w:rPr>
              <w:t>Переход на СР</w:t>
            </w:r>
            <w:r w:rsidR="004803D6" w:rsidRPr="004E3114">
              <w:rPr>
                <w:lang w:val="ru-RU" w:eastAsia="ru-RU"/>
              </w:rPr>
              <w:t>»</w:t>
            </w:r>
            <w:r w:rsidRPr="004E3114">
              <w:rPr>
                <w:lang w:val="ru-RU" w:eastAsia="ru-RU"/>
              </w:rPr>
              <w:t xml:space="preserve"> = 1:</w:t>
            </w:r>
          </w:p>
          <w:p w:rsidR="005154AF" w:rsidRPr="004E3114" w:rsidRDefault="00C809E1" w:rsidP="004834F0">
            <w:pPr>
              <w:pStyle w:val="ASFKTablenorm"/>
              <w:ind w:left="57" w:right="57"/>
            </w:pPr>
            <w:r w:rsidRPr="004E3114">
              <w:t>При вводе документа от БУ значение проставляется автоматически: 31, 41 типу ЛС соответствует код 40</w:t>
            </w:r>
            <w:r w:rsidR="000D46FD" w:rsidRPr="004E3114">
              <w:t xml:space="preserve"> – </w:t>
            </w:r>
            <w:r w:rsidRPr="004E3114">
              <w:t>Средства юридических лиц, если в записи справочника</w:t>
            </w:r>
            <w:r w:rsidR="00635FB2" w:rsidRPr="004E3114">
              <w:t xml:space="preserve"> </w:t>
            </w:r>
            <w:r w:rsidRPr="004E3114">
              <w:t xml:space="preserve">СР соответствующей коду из системной константы </w:t>
            </w:r>
            <w:r w:rsidR="004803D6" w:rsidRPr="004E3114">
              <w:t>«</w:t>
            </w:r>
            <w:r w:rsidRPr="004E3114">
              <w:t>Код собственного БУ</w:t>
            </w:r>
            <w:r w:rsidR="004803D6" w:rsidRPr="004E3114">
              <w:t>»</w:t>
            </w:r>
            <w:r w:rsidRPr="004E3114">
              <w:t>, в поле тип организации 09 или 20 для 31 ЛС и 05 для 41 ЛС, либо код 90</w:t>
            </w:r>
            <w:r w:rsidR="000D46FD" w:rsidRPr="004E3114">
              <w:t xml:space="preserve"> – </w:t>
            </w:r>
            <w:r w:rsidRPr="004E3114">
              <w:t xml:space="preserve">Средства юридических лиц, если тип- </w:t>
            </w:r>
            <w:r w:rsidR="004803D6" w:rsidRPr="004E3114">
              <w:t>«</w:t>
            </w:r>
            <w:r w:rsidRPr="004E3114">
              <w:t>АУ</w:t>
            </w:r>
            <w:r w:rsidR="004803D6" w:rsidRPr="004E3114">
              <w:t>»</w:t>
            </w:r>
            <w:r w:rsidRPr="004E3114">
              <w:t xml:space="preserve"> (тип организации 03 и тип учреждения 03).</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Код по БК</w:t>
            </w:r>
          </w:p>
        </w:tc>
        <w:tc>
          <w:tcPr>
            <w:tcW w:w="3863" w:type="pct"/>
            <w:shd w:val="clear" w:color="auto" w:fill="auto"/>
          </w:tcPr>
          <w:p w:rsidR="005154AF" w:rsidRPr="004E3114" w:rsidRDefault="005154AF" w:rsidP="004834F0">
            <w:pPr>
              <w:pStyle w:val="ASFKTablenorm"/>
              <w:ind w:left="57" w:right="57"/>
            </w:pPr>
            <w:r w:rsidRPr="004E3114">
              <w:t xml:space="preserve">Код бюджетной классификации расходов. </w:t>
            </w:r>
          </w:p>
          <w:p w:rsidR="005154AF" w:rsidRPr="004E3114" w:rsidRDefault="005154AF" w:rsidP="004834F0">
            <w:pPr>
              <w:pStyle w:val="ASFKTablenorm"/>
              <w:ind w:left="57" w:right="57"/>
            </w:pPr>
            <w:r w:rsidRPr="004E3114">
              <w:t>Значение вводится вручную или выбором из справочника КБК.</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КЦ (аналитический код)</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 или выбором из справочника кодов целей субсидий/субвенций.</w:t>
            </w:r>
          </w:p>
          <w:p w:rsidR="005154AF" w:rsidRPr="004E3114" w:rsidRDefault="005154AF" w:rsidP="004834F0">
            <w:pPr>
              <w:pStyle w:val="ASFKTablenorm"/>
              <w:ind w:left="57" w:right="57"/>
            </w:pPr>
            <w:r w:rsidRPr="004E3114">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4803D6" w:rsidRPr="004E3114">
              <w:t>«</w:t>
            </w:r>
            <w:r w:rsidRPr="004E3114">
              <w:t>Коды целей субсидий/субвенций</w:t>
            </w:r>
            <w:r w:rsidR="004803D6" w:rsidRPr="004E3114">
              <w:t>»</w:t>
            </w:r>
            <w:r w:rsidRPr="004E3114">
              <w:t xml:space="preserve">, </w:t>
            </w:r>
            <w:r w:rsidR="004803D6" w:rsidRPr="004E3114">
              <w:t>«</w:t>
            </w:r>
            <w:r w:rsidRPr="004E3114">
              <w:t>Коды субсидий НУБП</w:t>
            </w:r>
            <w:r w:rsidR="004803D6" w:rsidRPr="004E3114">
              <w:t>»</w:t>
            </w:r>
            <w:r w:rsidRPr="004E3114">
              <w:t>.</w:t>
            </w:r>
          </w:p>
          <w:p w:rsidR="005154AF" w:rsidRPr="004E3114" w:rsidRDefault="005154AF" w:rsidP="004834F0">
            <w:pPr>
              <w:pStyle w:val="ASFKTablenorm"/>
              <w:ind w:left="57" w:right="57"/>
            </w:pPr>
            <w:r w:rsidRPr="004E3114">
              <w:lastRenderedPageBreak/>
              <w:t xml:space="preserve">При указании 41 типа ЛС значение может вводиться вручную или пользователю должен быть предоставлен выбор значения из списка справочника: </w:t>
            </w:r>
            <w:r w:rsidR="004803D6" w:rsidRPr="004E3114">
              <w:t>«</w:t>
            </w:r>
            <w:r w:rsidRPr="004E3114">
              <w:t>Коды субсидий НУБП</w:t>
            </w:r>
            <w:r w:rsidR="004803D6" w:rsidRPr="004E3114">
              <w:t>»</w:t>
            </w:r>
            <w:r w:rsidRPr="004E3114">
              <w:t>.</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lastRenderedPageBreak/>
              <w:t>Сумма</w:t>
            </w:r>
          </w:p>
        </w:tc>
        <w:tc>
          <w:tcPr>
            <w:tcW w:w="3863" w:type="pct"/>
            <w:shd w:val="clear" w:color="auto" w:fill="auto"/>
          </w:tcPr>
          <w:p w:rsidR="005154AF" w:rsidRPr="004E3114" w:rsidRDefault="005154AF" w:rsidP="004834F0">
            <w:pPr>
              <w:pStyle w:val="ASFKTablenorm"/>
              <w:ind w:left="57" w:right="57"/>
            </w:pPr>
            <w:r w:rsidRPr="004E3114">
              <w:t>Сумма расхода по заявке.</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Учетный номер БО</w:t>
            </w:r>
          </w:p>
        </w:tc>
        <w:tc>
          <w:tcPr>
            <w:tcW w:w="3863" w:type="pct"/>
            <w:shd w:val="clear" w:color="auto" w:fill="auto"/>
          </w:tcPr>
          <w:p w:rsidR="005154AF" w:rsidRPr="004E3114" w:rsidRDefault="005154AF" w:rsidP="004834F0">
            <w:pPr>
              <w:pStyle w:val="ASFKTablenorm"/>
              <w:ind w:left="57" w:right="57"/>
            </w:pPr>
            <w:r w:rsidRPr="004E3114">
              <w:t xml:space="preserve">Значение вводится вручную, либо передается из </w:t>
            </w:r>
            <w:r w:rsidR="00CD4C32" w:rsidRPr="004E3114">
              <w:t>OEBS</w:t>
            </w:r>
            <w:r w:rsidRPr="004E3114">
              <w:t>.</w:t>
            </w:r>
          </w:p>
          <w:p w:rsidR="005154AF" w:rsidRPr="004E3114" w:rsidRDefault="005154AF" w:rsidP="004834F0">
            <w:pPr>
              <w:pStyle w:val="ASFKTablenorm"/>
              <w:ind w:left="57" w:right="57"/>
            </w:pPr>
            <w:r w:rsidRPr="004E3114">
              <w:t>Для БУ, АУ не заполняется.</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Код объекта по ФАИП</w:t>
            </w:r>
          </w:p>
        </w:tc>
        <w:tc>
          <w:tcPr>
            <w:tcW w:w="3863" w:type="pct"/>
            <w:shd w:val="clear" w:color="auto" w:fill="auto"/>
          </w:tcPr>
          <w:p w:rsidR="00C34B60" w:rsidRPr="004E3114" w:rsidRDefault="00C34B60" w:rsidP="004834F0">
            <w:pPr>
              <w:pStyle w:val="ASFKTablenorm"/>
              <w:ind w:left="57" w:right="57"/>
            </w:pPr>
            <w:r w:rsidRPr="004E3114">
              <w:t xml:space="preserve">Заполняется вручную/из справочника ФАИП. </w:t>
            </w:r>
          </w:p>
          <w:p w:rsidR="00C34B60" w:rsidRPr="004E3114" w:rsidRDefault="00C34B60" w:rsidP="004834F0">
            <w:pPr>
              <w:pStyle w:val="ASFKTablenorm"/>
              <w:ind w:left="57" w:right="57"/>
            </w:pPr>
            <w:r w:rsidRPr="004E3114">
              <w:t xml:space="preserve">Для выбора из справочника доступны все записи, у которых: признак актуальности указан «Да» и значение поля «Дата с» </w:t>
            </w:r>
            <w:r w:rsidR="00EA1022" w:rsidRPr="004E3114">
              <w:t>меньше или равно</w:t>
            </w:r>
            <w:r w:rsidRPr="004E3114">
              <w:t xml:space="preserve"> дате документа (т.е. значение поля «Дата по» не учитывается – выводятся все записи прошлых лет).</w:t>
            </w:r>
          </w:p>
          <w:p w:rsidR="00C33EE2" w:rsidRPr="004E3114" w:rsidRDefault="00C34B60" w:rsidP="004834F0">
            <w:pPr>
              <w:pStyle w:val="ASFKTablenorm"/>
              <w:ind w:left="57" w:right="57"/>
            </w:pPr>
            <w:r w:rsidRPr="004E3114">
              <w:t xml:space="preserve">Для всех документов, за исключением документов по л/с </w:t>
            </w:r>
            <w:r w:rsidRPr="004E3114">
              <w:rPr>
                <w:rStyle w:val="ASFKReporterror"/>
              </w:rPr>
              <w:t>с</w:t>
            </w:r>
            <w:r w:rsidRPr="004E3114">
              <w:t xml:space="preserve"> кодом 20, 21, 22, 30, 31, 32, 41, возможен</w:t>
            </w:r>
            <w:r w:rsidR="00225D9E" w:rsidRPr="004E3114">
              <w:t xml:space="preserve"> </w:t>
            </w:r>
            <w:r w:rsidRPr="004E3114">
              <w:t>выбор значений из справочника «Перечень кодов мероприятий по информатизации».</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Аванс</w:t>
            </w:r>
          </w:p>
        </w:tc>
        <w:tc>
          <w:tcPr>
            <w:tcW w:w="3863" w:type="pct"/>
            <w:shd w:val="clear" w:color="auto" w:fill="auto"/>
          </w:tcPr>
          <w:p w:rsidR="005154AF" w:rsidRPr="004E3114" w:rsidRDefault="005154AF" w:rsidP="004834F0">
            <w:pPr>
              <w:pStyle w:val="ASFKTablenorm"/>
              <w:ind w:left="57" w:right="57"/>
            </w:pPr>
            <w:r w:rsidRPr="004E3114">
              <w:t>Аванс. Устанавливается маркер в поле, если сумма по заявке является авансом (чекбокс).</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Очередность</w:t>
            </w:r>
          </w:p>
        </w:tc>
        <w:tc>
          <w:tcPr>
            <w:tcW w:w="3863" w:type="pct"/>
            <w:shd w:val="clear" w:color="auto" w:fill="auto"/>
          </w:tcPr>
          <w:p w:rsidR="005154AF" w:rsidRPr="004E3114" w:rsidRDefault="005154AF" w:rsidP="004834F0">
            <w:pPr>
              <w:pStyle w:val="ASFKTablenorm"/>
              <w:ind w:left="57" w:right="57"/>
            </w:pPr>
            <w:r w:rsidRPr="004E3114">
              <w:t>Очередность платежа.</w:t>
            </w:r>
          </w:p>
          <w:p w:rsidR="005154AF" w:rsidRPr="004E3114" w:rsidRDefault="005154AF" w:rsidP="004834F0">
            <w:pPr>
              <w:pStyle w:val="ASFKTablenorm"/>
              <w:ind w:left="57" w:right="57"/>
            </w:pPr>
            <w:r w:rsidRPr="004E3114">
              <w:t xml:space="preserve">Значение по умолчанию </w:t>
            </w:r>
            <w:r w:rsidR="004803D6" w:rsidRPr="004E3114">
              <w:t>«</w:t>
            </w:r>
            <w:r w:rsidRPr="004E3114">
              <w:t>5</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выбором из выпадающего списка 1, 2, 3, 4, 5.</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Вид платежа</w:t>
            </w:r>
          </w:p>
        </w:tc>
        <w:tc>
          <w:tcPr>
            <w:tcW w:w="3863" w:type="pct"/>
            <w:shd w:val="clear" w:color="auto" w:fill="auto"/>
          </w:tcPr>
          <w:p w:rsidR="005154AF" w:rsidRPr="004E3114" w:rsidRDefault="005154AF" w:rsidP="004834F0">
            <w:pPr>
              <w:pStyle w:val="ASFKTablenorm"/>
              <w:ind w:left="57" w:right="57"/>
            </w:pPr>
            <w:r w:rsidRPr="004E3114">
              <w:t>Вид платежа.</w:t>
            </w:r>
          </w:p>
          <w:p w:rsidR="005154AF" w:rsidRPr="004E3114" w:rsidRDefault="005154AF" w:rsidP="004834F0">
            <w:pPr>
              <w:pStyle w:val="ASFKTablenorm"/>
              <w:ind w:left="57" w:right="57"/>
            </w:pPr>
            <w:r w:rsidRPr="004E3114">
              <w:t xml:space="preserve">Для пользователя на статусе </w:t>
            </w:r>
            <w:r w:rsidR="004803D6" w:rsidRPr="004E3114">
              <w:t>«</w:t>
            </w:r>
            <w:r w:rsidRPr="004E3114">
              <w:t>Черновик</w:t>
            </w:r>
            <w:r w:rsidR="004803D6" w:rsidRPr="004E3114">
              <w:t>»</w:t>
            </w:r>
            <w:r w:rsidRPr="004E3114">
              <w:t xml:space="preserve"> доступны значения</w:t>
            </w:r>
            <w:r w:rsidR="002E017D" w:rsidRPr="004E3114">
              <w:t>:</w:t>
            </w:r>
            <w:r w:rsidRPr="004E3114">
              <w:t xml:space="preserve"> </w:t>
            </w:r>
            <w:r w:rsidR="004803D6" w:rsidRPr="004E3114">
              <w:t>«»</w:t>
            </w:r>
            <w:r w:rsidRPr="004E3114">
              <w:t>,</w:t>
            </w:r>
            <w:r w:rsidR="002E017D" w:rsidRPr="004E3114">
              <w:t xml:space="preserve"> </w:t>
            </w:r>
            <w:r w:rsidR="004803D6" w:rsidRPr="004E3114">
              <w:t>«</w:t>
            </w:r>
            <w:r w:rsidRPr="004E3114">
              <w:t>срочно</w:t>
            </w:r>
            <w:r w:rsidR="004803D6" w:rsidRPr="004E3114">
              <w:t>»</w:t>
            </w:r>
            <w:r w:rsidRPr="004E3114">
              <w:t>.</w:t>
            </w:r>
          </w:p>
          <w:p w:rsidR="005154AF" w:rsidRPr="004E3114" w:rsidRDefault="005154AF" w:rsidP="004834F0">
            <w:pPr>
              <w:pStyle w:val="ASFKTablenorm"/>
              <w:ind w:left="57" w:right="57"/>
            </w:pPr>
            <w:r w:rsidRPr="004E3114">
              <w:t xml:space="preserve">По умолчанию проставляется пустое значение </w:t>
            </w:r>
            <w:r w:rsidR="004803D6" w:rsidRPr="004E3114">
              <w:t>«»</w:t>
            </w:r>
            <w:r w:rsidRPr="004E3114">
              <w:t>.</w:t>
            </w:r>
          </w:p>
        </w:tc>
      </w:tr>
      <w:tr w:rsidR="00E32D1A" w:rsidRPr="004E3114" w:rsidTr="00953F4E">
        <w:tc>
          <w:tcPr>
            <w:tcW w:w="1137" w:type="pct"/>
            <w:shd w:val="clear" w:color="auto" w:fill="auto"/>
          </w:tcPr>
          <w:p w:rsidR="00E32D1A" w:rsidRPr="004E3114" w:rsidRDefault="00E32D1A" w:rsidP="004834F0">
            <w:pPr>
              <w:pStyle w:val="ASFKTablenorm"/>
              <w:ind w:left="57" w:right="57"/>
            </w:pPr>
            <w:r w:rsidRPr="004E3114">
              <w:t>Сумма НДС</w:t>
            </w:r>
          </w:p>
        </w:tc>
        <w:tc>
          <w:tcPr>
            <w:tcW w:w="3863" w:type="pct"/>
            <w:shd w:val="clear" w:color="auto" w:fill="auto"/>
          </w:tcPr>
          <w:p w:rsidR="00E32D1A" w:rsidRPr="004E3114" w:rsidRDefault="00E32D1A" w:rsidP="004834F0">
            <w:pPr>
              <w:pStyle w:val="ASFKTablenorm"/>
              <w:tabs>
                <w:tab w:val="left" w:pos="795"/>
              </w:tabs>
              <w:ind w:left="57" w:right="57"/>
            </w:pPr>
            <w:r w:rsidRPr="004E3114">
              <w:t>Значение вводится вручную.</w:t>
            </w:r>
          </w:p>
          <w:p w:rsidR="00E32D1A" w:rsidRPr="004E3114" w:rsidRDefault="00E32D1A" w:rsidP="004834F0">
            <w:pPr>
              <w:pStyle w:val="ASFKTablenorm"/>
              <w:ind w:left="57" w:right="57"/>
            </w:pPr>
            <w:r w:rsidRPr="004E3114">
              <w:t>По умолчанию проставляется значение О.00.</w:t>
            </w:r>
          </w:p>
        </w:tc>
      </w:tr>
      <w:tr w:rsidR="008B17A1" w:rsidRPr="004E3114" w:rsidTr="00953F4E">
        <w:tc>
          <w:tcPr>
            <w:tcW w:w="1137" w:type="pct"/>
            <w:shd w:val="clear" w:color="auto" w:fill="auto"/>
          </w:tcPr>
          <w:p w:rsidR="008B17A1" w:rsidRPr="004E3114" w:rsidRDefault="008B17A1" w:rsidP="004834F0">
            <w:pPr>
              <w:pStyle w:val="ASFKTablenorm"/>
              <w:ind w:left="57" w:right="57"/>
            </w:pPr>
            <w:r w:rsidRPr="004E3114">
              <w:t>GUID документа БО</w:t>
            </w:r>
          </w:p>
        </w:tc>
        <w:tc>
          <w:tcPr>
            <w:tcW w:w="3863" w:type="pct"/>
            <w:shd w:val="clear" w:color="auto" w:fill="auto"/>
          </w:tcPr>
          <w:p w:rsidR="008B17A1" w:rsidRPr="004E3114" w:rsidRDefault="008B17A1" w:rsidP="004834F0">
            <w:pPr>
              <w:pStyle w:val="ASFKTablenorm"/>
              <w:ind w:left="57" w:right="57"/>
            </w:pPr>
            <w:r w:rsidRPr="004E3114">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p w:rsidR="008B17A1" w:rsidRPr="004E3114" w:rsidRDefault="008B17A1" w:rsidP="004834F0">
            <w:pPr>
              <w:pStyle w:val="ASFKTablenorm"/>
              <w:ind w:left="57" w:right="57"/>
            </w:pPr>
            <w:r w:rsidRPr="004E3114">
              <w:t>Для БУ, АУ (31 л/с) не заполняется.</w:t>
            </w:r>
          </w:p>
        </w:tc>
      </w:tr>
    </w:tbl>
    <w:p w:rsidR="005154AF" w:rsidRPr="004E3114" w:rsidRDefault="005154AF" w:rsidP="005154AF">
      <w:pPr>
        <w:pStyle w:val="ASFKNormal"/>
      </w:pPr>
      <w:r w:rsidRPr="004E3114">
        <w:t xml:space="preserve">ЭФ документа </w:t>
      </w:r>
      <w:r w:rsidR="004803D6" w:rsidRPr="004E3114">
        <w:t>«</w:t>
      </w:r>
      <w:r w:rsidRPr="004E3114">
        <w:t>Заявка на кассовый расход (сокращенная)</w:t>
      </w:r>
      <w:r w:rsidR="00B33BD1" w:rsidRPr="004E3114">
        <w:t>», закладки «</w:t>
      </w:r>
      <w:r w:rsidRPr="004E3114">
        <w:t>Раздел 2, 3 (2)</w:t>
      </w:r>
      <w:r w:rsidR="004803D6" w:rsidRPr="004E3114">
        <w:t>»</w:t>
      </w:r>
      <w:r w:rsidR="000C44A0" w:rsidRPr="004E3114">
        <w:t xml:space="preserve"> представлена на рисунке</w:t>
      </w:r>
      <w:r w:rsidR="009F70A8" w:rsidRPr="004E3114">
        <w:t> </w:t>
      </w:r>
      <w:r w:rsidR="000C44A0" w:rsidRPr="004E3114">
        <w:fldChar w:fldCharType="begin"/>
      </w:r>
      <w:r w:rsidR="000C44A0" w:rsidRPr="004E3114">
        <w:instrText xml:space="preserve"> REF _Ref261614731 \h  \* MERGEFORMAT </w:instrText>
      </w:r>
      <w:r w:rsidR="000C44A0" w:rsidRPr="004E3114">
        <w:fldChar w:fldCharType="separate"/>
      </w:r>
      <w:r w:rsidR="001B067E">
        <w:t>20</w:t>
      </w:r>
      <w:r w:rsidR="000C44A0"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1731010"/>
            <wp:effectExtent l="0" t="0" r="0"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18" w:name="_Ref261614731"/>
      <w:bookmarkStart w:id="419" w:name="_Toc106210306"/>
      <w:r w:rsidR="001B067E">
        <w:rPr>
          <w:noProof/>
        </w:rPr>
        <w:t>20</w:t>
      </w:r>
      <w:bookmarkEnd w:id="418"/>
      <w:r w:rsidRPr="004E3114">
        <w:fldChar w:fldCharType="end"/>
      </w:r>
      <w:r w:rsidRPr="004E3114">
        <w:t xml:space="preserve">. ЭФ документа </w:t>
      </w:r>
      <w:r w:rsidR="004803D6" w:rsidRPr="004E3114">
        <w:t>«</w:t>
      </w:r>
      <w:r w:rsidRPr="004E3114">
        <w:t>Заявка на кассовый расход (сокращенная)</w:t>
      </w:r>
      <w:r w:rsidR="00B33BD1" w:rsidRPr="004E3114">
        <w:t>», закладки «</w:t>
      </w:r>
      <w:r w:rsidRPr="004E3114">
        <w:t>Раздел 2, 3 (2)</w:t>
      </w:r>
      <w:r w:rsidR="004803D6" w:rsidRPr="004E3114">
        <w:t>»</w:t>
      </w:r>
      <w:bookmarkEnd w:id="419"/>
    </w:p>
    <w:p w:rsidR="005154AF" w:rsidRPr="004E3114" w:rsidRDefault="005154AF" w:rsidP="005154AF">
      <w:pPr>
        <w:pStyle w:val="ASFKNormal"/>
      </w:pPr>
      <w:r w:rsidRPr="004E3114">
        <w:lastRenderedPageBreak/>
        <w:t xml:space="preserve">Перечень полей документа </w:t>
      </w:r>
      <w:r w:rsidR="004803D6" w:rsidRPr="004E3114">
        <w:t>«</w:t>
      </w:r>
      <w:r w:rsidRPr="004E3114">
        <w:t>Заявка на кассовый расход (сокращенная)</w:t>
      </w:r>
      <w:r w:rsidR="00B33BD1" w:rsidRPr="004E3114">
        <w:t>», закладки «</w:t>
      </w:r>
      <w:r w:rsidRPr="004E3114">
        <w:t>Раздел 2, 3 (2)</w:t>
      </w:r>
      <w:r w:rsidR="004803D6" w:rsidRPr="004E3114">
        <w:t>»</w:t>
      </w:r>
      <w:r w:rsidRPr="004E3114">
        <w:t xml:space="preserve"> приведен в таблице</w:t>
      </w:r>
      <w:r w:rsidR="009F70A8" w:rsidRPr="004E3114">
        <w:t> </w:t>
      </w:r>
      <w:r w:rsidRPr="004E3114">
        <w:fldChar w:fldCharType="begin"/>
      </w:r>
      <w:r w:rsidRPr="004E3114">
        <w:instrText xml:space="preserve"> REF _Ref360715493 \h  \* MERGEFORMAT </w:instrText>
      </w:r>
      <w:r w:rsidRPr="004E3114">
        <w:fldChar w:fldCharType="separate"/>
      </w:r>
      <w:r w:rsidR="001B067E">
        <w:t>9</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420" w:name="_Ref360715493"/>
      <w:bookmarkStart w:id="421" w:name="_Toc106210050"/>
      <w:r w:rsidR="001B067E">
        <w:rPr>
          <w:noProof/>
        </w:rPr>
        <w:t>9</w:t>
      </w:r>
      <w:bookmarkEnd w:id="420"/>
      <w:r w:rsidRPr="004E3114">
        <w:rPr>
          <w:noProof/>
        </w:rPr>
        <w:fldChar w:fldCharType="end"/>
      </w:r>
      <w:r w:rsidR="005154AF" w:rsidRPr="004E3114">
        <w:t xml:space="preserve">. Описание полей документа </w:t>
      </w:r>
      <w:r w:rsidR="004803D6" w:rsidRPr="004E3114">
        <w:t>«</w:t>
      </w:r>
      <w:r w:rsidR="005154AF" w:rsidRPr="004E3114">
        <w:t>Заявка на кассовый расход (сокращенная)</w:t>
      </w:r>
      <w:r w:rsidR="00B33BD1" w:rsidRPr="004E3114">
        <w:t>», закладки «</w:t>
      </w:r>
      <w:r w:rsidR="005154AF" w:rsidRPr="004E3114">
        <w:t>Раздел 2, 3 (2)</w:t>
      </w:r>
      <w:r w:rsidR="004803D6" w:rsidRPr="004E3114">
        <w:t>»</w:t>
      </w:r>
      <w:bookmarkEnd w:id="42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4E3114" w:rsidTr="00953F4E">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2. Реквизиты контрагента</w:t>
            </w:r>
            <w:r w:rsidR="004803D6"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Наименование контрагента</w:t>
            </w:r>
          </w:p>
        </w:tc>
        <w:tc>
          <w:tcPr>
            <w:tcW w:w="3863" w:type="pct"/>
            <w:shd w:val="clear" w:color="auto" w:fill="auto"/>
          </w:tcPr>
          <w:p w:rsidR="005154AF" w:rsidRPr="004E3114" w:rsidRDefault="005154AF" w:rsidP="004834F0">
            <w:pPr>
              <w:pStyle w:val="ASFKTablenorm"/>
              <w:ind w:left="57" w:right="57"/>
            </w:pPr>
            <w:r w:rsidRPr="004E3114">
              <w:t>Наименование контрагента-получателя платежа (ФИО – для физического лица).</w:t>
            </w:r>
          </w:p>
          <w:p w:rsidR="005154AF" w:rsidRPr="004E3114" w:rsidRDefault="005154AF" w:rsidP="004834F0">
            <w:pPr>
              <w:pStyle w:val="ASFKTablenorm"/>
              <w:ind w:left="57" w:right="57"/>
            </w:pPr>
            <w:r w:rsidRPr="004E3114">
              <w:t xml:space="preserve">Значение вводится вручную или выбирается из справочника поставщиков. </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ИНН</w:t>
            </w:r>
          </w:p>
        </w:tc>
        <w:tc>
          <w:tcPr>
            <w:tcW w:w="3863" w:type="pct"/>
            <w:shd w:val="clear" w:color="auto" w:fill="auto"/>
          </w:tcPr>
          <w:p w:rsidR="005154AF" w:rsidRPr="004E3114" w:rsidRDefault="005154AF" w:rsidP="004834F0">
            <w:pPr>
              <w:pStyle w:val="ASFKTablenorm"/>
              <w:ind w:left="57" w:right="57"/>
            </w:pPr>
            <w:r w:rsidRPr="004E3114">
              <w:t xml:space="preserve">ИНН получателя платежа. </w:t>
            </w:r>
          </w:p>
          <w:p w:rsidR="005154AF" w:rsidRPr="004E3114" w:rsidRDefault="005154AF" w:rsidP="004834F0">
            <w:pPr>
              <w:pStyle w:val="ASFKTablenorm"/>
              <w:ind w:left="57" w:right="57"/>
            </w:pPr>
            <w:r w:rsidRPr="004E3114">
              <w:t xml:space="preserve">Значение заполняется автоматически после заполнения поля </w:t>
            </w:r>
            <w:r w:rsidR="004803D6" w:rsidRPr="004E3114">
              <w:t>«</w:t>
            </w:r>
            <w:r w:rsidRPr="004E3114">
              <w:t>Наименование контрагента</w:t>
            </w:r>
            <w:r w:rsidR="004803D6" w:rsidRPr="004E3114">
              <w:t>»</w:t>
            </w:r>
            <w:r w:rsidRPr="004E3114">
              <w:t>.</w:t>
            </w:r>
          </w:p>
          <w:p w:rsidR="005154AF" w:rsidRPr="004E3114" w:rsidRDefault="005154AF" w:rsidP="004834F0">
            <w:pPr>
              <w:pStyle w:val="ASFKTablenorm"/>
              <w:ind w:left="57" w:right="57"/>
            </w:pPr>
            <w:r w:rsidRPr="004E3114">
              <w:t>После автозаполнения поле доступно для редактирования.</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КПП</w:t>
            </w:r>
          </w:p>
        </w:tc>
        <w:tc>
          <w:tcPr>
            <w:tcW w:w="3863" w:type="pct"/>
            <w:shd w:val="clear" w:color="auto" w:fill="auto"/>
          </w:tcPr>
          <w:p w:rsidR="005154AF" w:rsidRPr="004E3114" w:rsidRDefault="005154AF" w:rsidP="004834F0">
            <w:pPr>
              <w:pStyle w:val="ASFKTablenorm"/>
              <w:ind w:left="57" w:right="57"/>
            </w:pPr>
            <w:r w:rsidRPr="004E3114">
              <w:t xml:space="preserve">КПП получателя платежа. </w:t>
            </w:r>
          </w:p>
          <w:p w:rsidR="005154AF" w:rsidRPr="004E3114" w:rsidRDefault="005154AF" w:rsidP="004834F0">
            <w:pPr>
              <w:pStyle w:val="ASFKTablenorm"/>
              <w:ind w:left="57" w:right="57"/>
            </w:pPr>
            <w:r w:rsidRPr="004E3114">
              <w:t xml:space="preserve">Значение заполняется автоматически после заполнения поля </w:t>
            </w:r>
            <w:r w:rsidR="004803D6" w:rsidRPr="004E3114">
              <w:t>«</w:t>
            </w:r>
            <w:r w:rsidRPr="004E3114">
              <w:t>Наименование контрагента</w:t>
            </w:r>
            <w:r w:rsidR="004803D6" w:rsidRPr="004E3114">
              <w:t>»</w:t>
            </w:r>
            <w:r w:rsidRPr="004E3114">
              <w:t>.</w:t>
            </w:r>
          </w:p>
          <w:p w:rsidR="005154AF" w:rsidRPr="004E3114" w:rsidRDefault="005154AF" w:rsidP="004834F0">
            <w:pPr>
              <w:pStyle w:val="ASFKTablenorm"/>
              <w:ind w:left="57" w:right="57"/>
            </w:pPr>
            <w:r w:rsidRPr="004E3114">
              <w:t>После автозаполнения поле доступно для редактирования.</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Банк. Счет</w:t>
            </w:r>
          </w:p>
        </w:tc>
        <w:tc>
          <w:tcPr>
            <w:tcW w:w="3863" w:type="pct"/>
            <w:shd w:val="clear" w:color="auto" w:fill="auto"/>
          </w:tcPr>
          <w:p w:rsidR="005154AF" w:rsidRPr="004E3114" w:rsidRDefault="005154AF" w:rsidP="004834F0">
            <w:pPr>
              <w:pStyle w:val="ASFKTablenorm"/>
              <w:ind w:left="57" w:right="57"/>
            </w:pPr>
            <w:r w:rsidRPr="004E3114">
              <w:t xml:space="preserve">Номер банковского счета получателя платежа (при вводе банковского счета вручную, осуществляется проверка на ключевание). </w:t>
            </w:r>
          </w:p>
          <w:p w:rsidR="005154AF" w:rsidRPr="004E3114" w:rsidRDefault="005154AF" w:rsidP="004834F0">
            <w:pPr>
              <w:pStyle w:val="ASFKTablenorm"/>
              <w:ind w:left="57" w:right="57"/>
            </w:pPr>
            <w:r w:rsidRPr="004E3114">
              <w:t xml:space="preserve">Значение подставляется автоматически, в случае если для указанного пользователем получателя платежа в справочнике </w:t>
            </w:r>
            <w:r w:rsidR="004803D6" w:rsidRPr="004E3114">
              <w:t>«</w:t>
            </w:r>
            <w:r w:rsidRPr="004E3114">
              <w:t xml:space="preserve">Банковские счета поставщиков, найден один единственный счет. (В справочнике </w:t>
            </w:r>
            <w:r w:rsidR="004803D6" w:rsidRPr="004E3114">
              <w:t>«</w:t>
            </w:r>
            <w:r w:rsidRPr="004E3114">
              <w:t>Поставщиков</w:t>
            </w:r>
            <w:r w:rsidR="004803D6" w:rsidRPr="004E3114">
              <w:t>»</w:t>
            </w:r>
            <w:r w:rsidRPr="004E3114">
              <w:t xml:space="preserve">, для выбранной организации находиться код и по нему делается выборка из справочника </w:t>
            </w:r>
            <w:r w:rsidR="004803D6" w:rsidRPr="004E3114">
              <w:t>«</w:t>
            </w:r>
            <w:r w:rsidRPr="004E3114">
              <w:t>Банковские счета поставщиков</w:t>
            </w:r>
            <w:r w:rsidR="004803D6" w:rsidRPr="004E3114">
              <w:t>»</w:t>
            </w:r>
            <w:r w:rsidRPr="004E3114">
              <w:t xml:space="preserve">: поле </w:t>
            </w:r>
            <w:r w:rsidR="004803D6" w:rsidRPr="004E3114">
              <w:t>«</w:t>
            </w:r>
            <w:r w:rsidRPr="004E3114">
              <w:t>Открыт для</w:t>
            </w:r>
            <w:r w:rsidR="004803D6" w:rsidRPr="004E3114">
              <w:t>»</w:t>
            </w:r>
            <w:r w:rsidRPr="004E3114">
              <w:t xml:space="preserve"> должно быть равно коду поставщика).</w:t>
            </w:r>
          </w:p>
          <w:p w:rsidR="005154AF" w:rsidRPr="004E3114" w:rsidRDefault="005154AF" w:rsidP="004834F0">
            <w:pPr>
              <w:pStyle w:val="ASFKTablenorm"/>
              <w:ind w:left="57" w:right="57"/>
            </w:pPr>
            <w:r w:rsidRPr="004E3114">
              <w:t xml:space="preserve">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w:t>
            </w:r>
            <w:r w:rsidR="004803D6" w:rsidRPr="004E3114">
              <w:t>«</w:t>
            </w:r>
            <w:r w:rsidRPr="004E3114">
              <w:t>Банковские счета поставщиков</w:t>
            </w:r>
            <w:r w:rsidR="004803D6" w:rsidRPr="004E3114">
              <w:t>»</w:t>
            </w:r>
            <w:r w:rsidRPr="004E3114">
              <w:t xml:space="preserve"> или ввести вручную.</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БИК</w:t>
            </w:r>
          </w:p>
        </w:tc>
        <w:tc>
          <w:tcPr>
            <w:tcW w:w="3863" w:type="pct"/>
            <w:shd w:val="clear" w:color="auto" w:fill="auto"/>
          </w:tcPr>
          <w:p w:rsidR="005154AF" w:rsidRPr="004E3114" w:rsidRDefault="005154AF" w:rsidP="004834F0">
            <w:pPr>
              <w:pStyle w:val="ASFKTablenorm"/>
              <w:ind w:left="57" w:right="57"/>
            </w:pPr>
            <w:r w:rsidRPr="004E3114">
              <w:t xml:space="preserve">Код БИК банка получателя платежа. </w:t>
            </w:r>
          </w:p>
          <w:p w:rsidR="005154AF" w:rsidRPr="004E3114" w:rsidRDefault="005154AF"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Банковский счет</w:t>
            </w:r>
            <w:r w:rsidR="004803D6" w:rsidRPr="004E3114">
              <w:t>»</w:t>
            </w:r>
            <w:r w:rsidRPr="004E3114">
              <w:t xml:space="preserve"> из справочника </w:t>
            </w:r>
            <w:r w:rsidR="004803D6" w:rsidRPr="004E3114">
              <w:t>«</w:t>
            </w:r>
            <w:r w:rsidRPr="004E3114">
              <w:t>Банковские счета поставщиков</w:t>
            </w:r>
            <w:r w:rsidR="004803D6" w:rsidRPr="004E3114">
              <w:t>»</w:t>
            </w:r>
            <w:r w:rsidRPr="004E3114">
              <w:t xml:space="preserve"> (поле </w:t>
            </w:r>
            <w:r w:rsidR="004803D6" w:rsidRPr="004E3114">
              <w:t>«</w:t>
            </w:r>
            <w:r w:rsidRPr="004E3114">
              <w:t>где открыт</w:t>
            </w:r>
            <w:r w:rsidR="004803D6" w:rsidRPr="004E3114">
              <w:t>»</w:t>
            </w:r>
            <w:r w:rsidRPr="004E3114">
              <w:t>).</w:t>
            </w:r>
          </w:p>
          <w:p w:rsidR="005154AF" w:rsidRPr="004E3114" w:rsidRDefault="005154AF" w:rsidP="004834F0">
            <w:pPr>
              <w:pStyle w:val="ASFKTablenorm"/>
              <w:ind w:left="57" w:right="57"/>
            </w:pPr>
            <w:r w:rsidRPr="004E3114">
              <w:t>Может быть отредактировано вручную или выбором из справочника банков.</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Корсчет</w:t>
            </w:r>
          </w:p>
        </w:tc>
        <w:tc>
          <w:tcPr>
            <w:tcW w:w="3863" w:type="pct"/>
            <w:shd w:val="clear" w:color="auto" w:fill="auto"/>
          </w:tcPr>
          <w:p w:rsidR="005154AF" w:rsidRPr="004E3114" w:rsidRDefault="005154AF" w:rsidP="004834F0">
            <w:pPr>
              <w:pStyle w:val="ASFKTablenorm"/>
              <w:ind w:left="57" w:right="57"/>
            </w:pPr>
            <w:r w:rsidRPr="004E3114">
              <w:t xml:space="preserve">Номер корреспондентского счета банка получателя платежа. </w:t>
            </w:r>
          </w:p>
          <w:p w:rsidR="00010CD6" w:rsidRPr="004E3114" w:rsidRDefault="00010CD6" w:rsidP="004834F0">
            <w:pPr>
              <w:pStyle w:val="ASFKTablenorm"/>
              <w:ind w:left="57" w:right="57"/>
            </w:pPr>
            <w:r w:rsidRPr="004E3114">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010CD6" w:rsidRPr="004E3114" w:rsidRDefault="00010CD6" w:rsidP="004834F0">
            <w:pPr>
              <w:pStyle w:val="ASFKTablenorm"/>
              <w:ind w:left="57" w:right="57"/>
            </w:pPr>
            <w:r w:rsidRPr="004E3114">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4E3114" w:rsidRDefault="00010CD6" w:rsidP="004834F0">
            <w:pPr>
              <w:pStyle w:val="ASFKTablenorm"/>
              <w:ind w:left="57" w:right="57"/>
            </w:pPr>
            <w:r w:rsidRPr="004E3114">
              <w:lastRenderedPageBreak/>
              <w:t>Поле доступно для редактирования.</w:t>
            </w:r>
            <w:r w:rsidR="005154AF" w:rsidRPr="004E3114">
              <w:t xml:space="preserve"> </w:t>
            </w:r>
          </w:p>
          <w:p w:rsidR="005154AF" w:rsidRPr="004E3114" w:rsidRDefault="005154AF" w:rsidP="004834F0">
            <w:pPr>
              <w:pStyle w:val="ASFKTablenorm"/>
              <w:ind w:left="57" w:right="57"/>
            </w:pPr>
            <w:r w:rsidRPr="004E3114">
              <w:t>Поле доступно для редактирования.</w:t>
            </w:r>
          </w:p>
          <w:p w:rsidR="005154AF" w:rsidRPr="004E3114" w:rsidRDefault="005154AF" w:rsidP="004834F0">
            <w:pPr>
              <w:pStyle w:val="ASFKTablenorm"/>
              <w:ind w:left="57" w:right="57"/>
            </w:pPr>
            <w:r w:rsidRPr="004E3114">
              <w:t xml:space="preserve"> Возможно заполнение из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lastRenderedPageBreak/>
              <w:t xml:space="preserve">Наим. </w:t>
            </w:r>
            <w:r w:rsidR="00A820AD" w:rsidRPr="004E3114">
              <w:t>Б</w:t>
            </w:r>
            <w:r w:rsidRPr="004E3114">
              <w:t>анка</w:t>
            </w:r>
          </w:p>
        </w:tc>
        <w:tc>
          <w:tcPr>
            <w:tcW w:w="3863" w:type="pct"/>
            <w:shd w:val="clear" w:color="auto" w:fill="auto"/>
          </w:tcPr>
          <w:p w:rsidR="005154AF" w:rsidRPr="004E3114" w:rsidRDefault="005154AF" w:rsidP="004834F0">
            <w:pPr>
              <w:pStyle w:val="ASFKTablenorm"/>
              <w:ind w:left="57" w:right="57"/>
            </w:pPr>
            <w:r w:rsidRPr="004E3114">
              <w:t xml:space="preserve">Наименование банка получателя платежа. </w:t>
            </w:r>
          </w:p>
          <w:p w:rsidR="005154AF" w:rsidRPr="004E3114" w:rsidRDefault="005154AF"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БИК/SWIFT</w:t>
            </w:r>
            <w:r w:rsidR="004803D6" w:rsidRPr="004E3114">
              <w:t>»</w:t>
            </w:r>
            <w:r w:rsidRPr="004E3114">
              <w:t xml:space="preserve"> из справочника </w:t>
            </w:r>
            <w:r w:rsidR="00BD4B17" w:rsidRPr="004E3114">
              <w:t xml:space="preserve">«Справочник </w:t>
            </w:r>
            <w:r w:rsidRPr="004E3114">
              <w:t>банков</w:t>
            </w:r>
            <w:r w:rsidR="00BD4B17" w:rsidRPr="004E3114">
              <w:t>»</w:t>
            </w:r>
            <w:r w:rsidRPr="004E3114">
              <w:t xml:space="preserve"> из поля </w:t>
            </w:r>
            <w:r w:rsidR="004803D6" w:rsidRPr="004E3114">
              <w:t>«</w:t>
            </w:r>
            <w:r w:rsidRPr="004E3114">
              <w:t xml:space="preserve">Платежное наименование банка </w:t>
            </w:r>
            <w:r w:rsidR="00BD4B17" w:rsidRPr="004E3114">
              <w:t>составное</w:t>
            </w:r>
            <w:r w:rsidR="004803D6" w:rsidRPr="004E3114">
              <w:t>»</w:t>
            </w:r>
            <w:r w:rsidRPr="004E3114">
              <w:t>.</w:t>
            </w:r>
          </w:p>
          <w:p w:rsidR="005154AF" w:rsidRPr="004E3114" w:rsidRDefault="005154AF" w:rsidP="004834F0">
            <w:pPr>
              <w:pStyle w:val="ASFKTablenorm"/>
              <w:ind w:left="57" w:right="57"/>
            </w:pPr>
            <w:r w:rsidRPr="004E3114">
              <w:t>Поле доступно для редактирования.</w:t>
            </w:r>
          </w:p>
          <w:p w:rsidR="005154AF" w:rsidRPr="004E3114" w:rsidRDefault="005154AF" w:rsidP="004834F0">
            <w:pPr>
              <w:pStyle w:val="ASFKTablenorm"/>
              <w:ind w:left="57" w:right="57"/>
            </w:pPr>
            <w:r w:rsidRPr="004E3114">
              <w:t>Возможно заполнение из родительского документа.</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3. Реквизиты налоговых платежей</w:t>
            </w:r>
            <w:r w:rsidR="004803D6"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Статус</w:t>
            </w:r>
          </w:p>
        </w:tc>
        <w:tc>
          <w:tcPr>
            <w:tcW w:w="3863" w:type="pct"/>
            <w:shd w:val="clear" w:color="auto" w:fill="auto"/>
          </w:tcPr>
          <w:p w:rsidR="005154AF" w:rsidRPr="004E3114" w:rsidRDefault="005154AF" w:rsidP="004834F0">
            <w:pPr>
              <w:pStyle w:val="ASFKTablenorm"/>
              <w:ind w:left="57" w:right="57"/>
            </w:pPr>
            <w:r w:rsidRPr="004E3114">
              <w:t xml:space="preserve">Статус юридического лица в соответствии с Положением ЦБ РФ от 03.10.2002 № 2-П в редакции от 13.05.2011 № 2634-У </w:t>
            </w:r>
            <w:r w:rsidR="004803D6" w:rsidRPr="004E3114">
              <w:t>«</w:t>
            </w:r>
            <w:r w:rsidRPr="004E3114">
              <w:t>О безналичных расчетах РФ</w:t>
            </w:r>
            <w:r w:rsidR="004803D6" w:rsidRPr="004E3114">
              <w:t>»</w:t>
            </w:r>
            <w:r w:rsidRPr="004E3114">
              <w:t xml:space="preserve">. </w:t>
            </w:r>
          </w:p>
          <w:p w:rsidR="005154AF" w:rsidRPr="004E3114" w:rsidRDefault="005154AF" w:rsidP="004834F0">
            <w:pPr>
              <w:pStyle w:val="ASFKTablenorm"/>
              <w:ind w:left="57" w:right="57"/>
            </w:pPr>
            <w:r w:rsidRPr="004E3114">
              <w:t xml:space="preserve">Значение вводится вручную или выбирается пользователем из справочника </w:t>
            </w:r>
            <w:r w:rsidR="004803D6" w:rsidRPr="004E3114">
              <w:t>«</w:t>
            </w:r>
            <w:r w:rsidRPr="004E3114">
              <w:t>Показатели статуса юр. Лица, оформившего документ</w:t>
            </w:r>
            <w:r w:rsidR="004803D6" w:rsidRPr="004E3114">
              <w:t>»</w:t>
            </w:r>
            <w:r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КБК доходов</w:t>
            </w:r>
          </w:p>
        </w:tc>
        <w:tc>
          <w:tcPr>
            <w:tcW w:w="3863" w:type="pct"/>
            <w:shd w:val="clear" w:color="auto" w:fill="auto"/>
          </w:tcPr>
          <w:p w:rsidR="005154AF" w:rsidRPr="004E3114" w:rsidRDefault="005154AF" w:rsidP="004834F0">
            <w:pPr>
              <w:pStyle w:val="ASFKTablenorm"/>
              <w:ind w:left="57" w:right="57"/>
            </w:pPr>
            <w:r w:rsidRPr="004E3114">
              <w:t xml:space="preserve">Код бюджетной классификации доходов в соответствии с Положением ЦБ РФ от 03.10.2002 № 2-П в редакции от 13.05.2011 № 2634-У </w:t>
            </w:r>
            <w:r w:rsidR="004803D6" w:rsidRPr="004E3114">
              <w:t>«</w:t>
            </w:r>
            <w:r w:rsidRPr="004E3114">
              <w:t>О безналичных расчетах РФ</w:t>
            </w:r>
            <w:r w:rsidR="004803D6" w:rsidRPr="004E3114">
              <w:t>»</w:t>
            </w:r>
            <w:r w:rsidRPr="004E3114">
              <w:t xml:space="preserve"> – 20-ти символьный. </w:t>
            </w:r>
          </w:p>
          <w:p w:rsidR="005154AF" w:rsidRPr="004E3114" w:rsidRDefault="005154AF" w:rsidP="004834F0">
            <w:pPr>
              <w:pStyle w:val="ASFKTablenorm"/>
              <w:ind w:left="57" w:right="57"/>
            </w:pPr>
            <w:r w:rsidRPr="004E3114">
              <w:t>Значение вводится вручную или заполняется из справочника КБК.</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ОКТМО</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 или заполняется из справочника ОКАТО.</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Основание платежа</w:t>
            </w:r>
          </w:p>
        </w:tc>
        <w:tc>
          <w:tcPr>
            <w:tcW w:w="3863" w:type="pct"/>
            <w:shd w:val="clear" w:color="auto" w:fill="auto"/>
          </w:tcPr>
          <w:p w:rsidR="005154AF" w:rsidRPr="004E3114" w:rsidRDefault="005154AF" w:rsidP="004834F0">
            <w:pPr>
              <w:pStyle w:val="ASFKTablenorm"/>
              <w:ind w:left="57" w:right="57"/>
            </w:pPr>
            <w:r w:rsidRPr="004E3114">
              <w:t xml:space="preserve">Основание платежа в соответствии с ЦБ РФ от 03.10.2002 № 2-П в редакции от 13.05.2011 № 2634-У </w:t>
            </w:r>
            <w:r w:rsidR="004803D6" w:rsidRPr="004E3114">
              <w:t>«</w:t>
            </w:r>
            <w:r w:rsidRPr="004E3114">
              <w:t>О безналичных расчетах РФ</w:t>
            </w:r>
            <w:r w:rsidR="004803D6" w:rsidRPr="004E3114">
              <w:t>»</w:t>
            </w:r>
            <w:r w:rsidRPr="004E3114">
              <w:t xml:space="preserve">. </w:t>
            </w:r>
          </w:p>
          <w:p w:rsidR="005154AF" w:rsidRPr="004E3114" w:rsidRDefault="005154AF" w:rsidP="004834F0">
            <w:pPr>
              <w:pStyle w:val="ASFKTablenorm"/>
              <w:ind w:left="57" w:right="57"/>
            </w:pPr>
            <w:r w:rsidRPr="004E3114">
              <w:t>Возможные значения: '0', 'ТР', 'PC', 'ОТ', 'РТ', 'ВУ', 'ПР','ТП', 'ЗД', 'БФ', 'АП', 'АР', 'ДЕ', 'ПО', 'КВ', 'КТ', 'ИД', 'ИП', 'ТУ', 'БД', 'ИН', 'КП'.</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Налоговый период</w:t>
            </w:r>
          </w:p>
        </w:tc>
        <w:tc>
          <w:tcPr>
            <w:tcW w:w="3863" w:type="pct"/>
            <w:shd w:val="clear" w:color="auto" w:fill="auto"/>
          </w:tcPr>
          <w:p w:rsidR="005154AF" w:rsidRPr="004E3114" w:rsidRDefault="005154AF" w:rsidP="004834F0">
            <w:pPr>
              <w:pStyle w:val="ASFKTablenorm"/>
              <w:ind w:left="57" w:right="57"/>
            </w:pPr>
            <w:r w:rsidRPr="004E3114">
              <w:t xml:space="preserve">Налоговый период в соответствии с ЦБ РФ от 03.10.2002 № 2-П в редакции от 13.05.2011 № 2634-У </w:t>
            </w:r>
            <w:r w:rsidR="004803D6" w:rsidRPr="004E3114">
              <w:t>«</w:t>
            </w:r>
            <w:r w:rsidRPr="004E3114">
              <w:t>О безналичных расчетах РФ</w:t>
            </w:r>
            <w:r w:rsidR="004803D6" w:rsidRPr="004E3114">
              <w:t>»</w:t>
            </w:r>
            <w:r w:rsidRPr="004E3114">
              <w:t xml:space="preserve">. </w:t>
            </w:r>
          </w:p>
          <w:p w:rsidR="005154AF" w:rsidRPr="004E3114" w:rsidRDefault="005154AF" w:rsidP="004834F0">
            <w:pPr>
              <w:pStyle w:val="ASFKTablenorm"/>
              <w:ind w:left="57" w:right="57"/>
            </w:pPr>
            <w:r w:rsidRPr="004E3114">
              <w:t xml:space="preserve">Ввод по маске </w:t>
            </w:r>
            <w:r w:rsidR="004803D6" w:rsidRPr="004E3114">
              <w:t>«</w:t>
            </w:r>
            <w:r w:rsidRPr="004E3114">
              <w:t>xx.yy.zzzz</w:t>
            </w:r>
            <w:r w:rsidR="004803D6" w:rsidRPr="004E3114">
              <w:t>»</w:t>
            </w:r>
            <w:r w:rsidRPr="004E3114">
              <w:t xml:space="preserve">. Возможные значения: </w:t>
            </w:r>
            <w:r w:rsidR="004803D6" w:rsidRPr="004E3114">
              <w:t>«</w:t>
            </w:r>
            <w:r w:rsidRPr="004E3114">
              <w:t>01</w:t>
            </w:r>
            <w:r w:rsidR="004803D6" w:rsidRPr="004E3114">
              <w:t>»</w:t>
            </w:r>
            <w:r w:rsidRPr="004E3114">
              <w:t xml:space="preserve">, </w:t>
            </w:r>
            <w:r w:rsidR="004803D6" w:rsidRPr="004E3114">
              <w:t>«</w:t>
            </w:r>
            <w:r w:rsidRPr="004E3114">
              <w:t>02</w:t>
            </w:r>
            <w:r w:rsidR="004803D6" w:rsidRPr="004E3114">
              <w:t>»</w:t>
            </w:r>
            <w:r w:rsidRPr="004E3114">
              <w:t xml:space="preserve">,…, </w:t>
            </w:r>
            <w:r w:rsidR="004803D6" w:rsidRPr="004E3114">
              <w:t>«</w:t>
            </w:r>
            <w:r w:rsidRPr="004E3114">
              <w:t>20</w:t>
            </w:r>
            <w:r w:rsidR="004803D6" w:rsidRPr="004E3114">
              <w:t>»</w:t>
            </w:r>
            <w:r w:rsidRPr="004E3114">
              <w:t xml:space="preserve">. </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Номер документа</w:t>
            </w:r>
          </w:p>
        </w:tc>
        <w:tc>
          <w:tcPr>
            <w:tcW w:w="3863" w:type="pct"/>
            <w:shd w:val="clear" w:color="auto" w:fill="auto"/>
          </w:tcPr>
          <w:p w:rsidR="005154AF" w:rsidRPr="004E3114" w:rsidRDefault="005154AF" w:rsidP="004834F0">
            <w:pPr>
              <w:pStyle w:val="ASFKTablenorm"/>
              <w:ind w:left="57" w:right="57"/>
            </w:pPr>
            <w:r w:rsidRPr="004E3114">
              <w:t>Номер платежа.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Дата документа</w:t>
            </w:r>
          </w:p>
        </w:tc>
        <w:tc>
          <w:tcPr>
            <w:tcW w:w="3863" w:type="pct"/>
            <w:shd w:val="clear" w:color="auto" w:fill="auto"/>
          </w:tcPr>
          <w:p w:rsidR="005154AF" w:rsidRPr="004E3114" w:rsidRDefault="005154AF" w:rsidP="004834F0">
            <w:pPr>
              <w:pStyle w:val="ASFKTablenorm"/>
              <w:ind w:left="57" w:right="57"/>
            </w:pPr>
            <w:r w:rsidRPr="004E3114">
              <w:t xml:space="preserve">Дата платежа. </w:t>
            </w:r>
          </w:p>
          <w:p w:rsidR="005154AF" w:rsidRPr="004E3114" w:rsidRDefault="005154AF" w:rsidP="004834F0">
            <w:pPr>
              <w:pStyle w:val="ASFKTablenorm"/>
              <w:ind w:left="57" w:right="57"/>
            </w:pPr>
            <w:r w:rsidRPr="004E3114">
              <w:t xml:space="preserve">Возможные значения: </w:t>
            </w:r>
            <w:r w:rsidR="004803D6" w:rsidRPr="004E3114">
              <w:t>«</w:t>
            </w:r>
            <w:r w:rsidRPr="004E3114">
              <w:t>0</w:t>
            </w:r>
            <w:r w:rsidR="004803D6" w:rsidRPr="004E3114">
              <w:t>»</w:t>
            </w:r>
            <w:r w:rsidRPr="004E3114">
              <w:t xml:space="preserve">, либо пусто, либо значение даты в формате </w:t>
            </w:r>
            <w:r w:rsidR="004803D6" w:rsidRPr="004E3114">
              <w:t>«</w:t>
            </w:r>
            <w:r w:rsidRPr="004E3114">
              <w:t>ДД.ММ.ГГГГ</w:t>
            </w:r>
            <w:r w:rsidR="004803D6" w:rsidRPr="004E3114">
              <w:t>»</w:t>
            </w:r>
            <w:r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Тип платежа</w:t>
            </w:r>
          </w:p>
        </w:tc>
        <w:tc>
          <w:tcPr>
            <w:tcW w:w="3863" w:type="pct"/>
            <w:shd w:val="clear" w:color="auto" w:fill="auto"/>
          </w:tcPr>
          <w:p w:rsidR="005154AF" w:rsidRPr="004E3114" w:rsidRDefault="005154AF" w:rsidP="004834F0">
            <w:pPr>
              <w:pStyle w:val="ASFKTablenorm"/>
              <w:ind w:left="57" w:right="57"/>
            </w:pPr>
            <w:r w:rsidRPr="004E3114">
              <w:t xml:space="preserve">Тип платежа в соответствии с Положением ЦБ РФ от 03.10.2002 № 2-П в редакции от 13.05.2011 № 2634-У </w:t>
            </w:r>
            <w:r w:rsidR="004803D6" w:rsidRPr="004E3114">
              <w:t>«</w:t>
            </w:r>
            <w:r w:rsidRPr="004E3114">
              <w:t>О безналичных расчетах РФ</w:t>
            </w:r>
            <w:r w:rsidR="004803D6" w:rsidRPr="004E3114">
              <w:t>»</w:t>
            </w:r>
            <w:r w:rsidRPr="004E3114">
              <w:t xml:space="preserve">. </w:t>
            </w:r>
          </w:p>
          <w:p w:rsidR="005154AF" w:rsidRPr="004E3114" w:rsidRDefault="005154AF" w:rsidP="004834F0">
            <w:pPr>
              <w:pStyle w:val="ASFKTablenorm"/>
              <w:ind w:left="57" w:right="57"/>
            </w:pPr>
            <w:r w:rsidRPr="004E3114">
              <w:t>Возможные значения: '0', 'НС', 'ПЛ', 'ГП', 'ВЗ', 'АВ', 'ПЕ', 'ПЦ', 'СА', 'АШ', 'ИШ', 'ШТ', 'ЗД', 'ТП'.</w:t>
            </w:r>
          </w:p>
        </w:tc>
      </w:tr>
    </w:tbl>
    <w:p w:rsidR="005154AF" w:rsidRPr="004E3114" w:rsidRDefault="005154AF" w:rsidP="005154AF">
      <w:pPr>
        <w:pStyle w:val="ASFKNormal"/>
      </w:pPr>
      <w:r w:rsidRPr="004E3114">
        <w:t xml:space="preserve">ЭФ документа </w:t>
      </w:r>
      <w:r w:rsidR="004803D6" w:rsidRPr="004E3114">
        <w:t>«</w:t>
      </w:r>
      <w:r w:rsidRPr="004E3114">
        <w:t>Заявка на кассовый расход (сокращенная)</w:t>
      </w:r>
      <w:r w:rsidR="00B33BD1" w:rsidRPr="004E3114">
        <w:t>», закладки «</w:t>
      </w:r>
      <w:r w:rsidRPr="004E3114">
        <w:t>Подписи (3)</w:t>
      </w:r>
      <w:r w:rsidR="004803D6" w:rsidRPr="004E3114">
        <w:t>»</w:t>
      </w:r>
      <w:r w:rsidR="000C44A0" w:rsidRPr="004E3114">
        <w:t xml:space="preserve"> представлена на рисунке</w:t>
      </w:r>
      <w:r w:rsidR="009F70A8" w:rsidRPr="004E3114">
        <w:t> </w:t>
      </w:r>
      <w:r w:rsidR="000C44A0" w:rsidRPr="004E3114">
        <w:fldChar w:fldCharType="begin"/>
      </w:r>
      <w:r w:rsidR="000C44A0" w:rsidRPr="004E3114">
        <w:instrText xml:space="preserve"> REF _Ref261614733 \h  \* MERGEFORMAT </w:instrText>
      </w:r>
      <w:r w:rsidR="000C44A0" w:rsidRPr="004E3114">
        <w:fldChar w:fldCharType="separate"/>
      </w:r>
      <w:r w:rsidR="001B067E">
        <w:t>21</w:t>
      </w:r>
      <w:r w:rsidR="000C44A0"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036945" cy="1828800"/>
            <wp:effectExtent l="0" t="0" r="0" b="0"/>
            <wp:docPr id="77" name="Рисунок 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36945" cy="18288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22" w:name="_Ref261614733"/>
      <w:bookmarkStart w:id="423" w:name="_Toc106210307"/>
      <w:r w:rsidR="001B067E">
        <w:rPr>
          <w:noProof/>
        </w:rPr>
        <w:t>21</w:t>
      </w:r>
      <w:bookmarkEnd w:id="422"/>
      <w:r w:rsidRPr="004E3114">
        <w:fldChar w:fldCharType="end"/>
      </w:r>
      <w:r w:rsidRPr="004E3114">
        <w:t xml:space="preserve">. ЭФ документа </w:t>
      </w:r>
      <w:r w:rsidR="004803D6" w:rsidRPr="004E3114">
        <w:t>«</w:t>
      </w:r>
      <w:r w:rsidRPr="004E3114">
        <w:t>Заявка на кассовый расход (сокращенная)</w:t>
      </w:r>
      <w:r w:rsidR="00B33BD1" w:rsidRPr="004E3114">
        <w:t>», закладки «</w:t>
      </w:r>
      <w:r w:rsidRPr="004E3114">
        <w:t>Подписи (3)</w:t>
      </w:r>
      <w:r w:rsidR="004803D6" w:rsidRPr="004E3114">
        <w:t>»</w:t>
      </w:r>
      <w:bookmarkEnd w:id="423"/>
    </w:p>
    <w:p w:rsidR="005154AF" w:rsidRPr="004E3114" w:rsidRDefault="005154AF" w:rsidP="005154AF">
      <w:pPr>
        <w:pStyle w:val="ASFKNormal"/>
      </w:pPr>
      <w:r w:rsidRPr="004E3114">
        <w:t xml:space="preserve">Перечень полей документа </w:t>
      </w:r>
      <w:r w:rsidR="004803D6" w:rsidRPr="004E3114">
        <w:t>«</w:t>
      </w:r>
      <w:r w:rsidRPr="004E3114">
        <w:t>Заявка на кассовый расход (сокращенная)</w:t>
      </w:r>
      <w:r w:rsidR="00B33BD1" w:rsidRPr="004E3114">
        <w:t>», закладки «</w:t>
      </w:r>
      <w:r w:rsidRPr="004E3114">
        <w:t>Подписи (3)</w:t>
      </w:r>
      <w:r w:rsidR="004803D6" w:rsidRPr="004E3114">
        <w:t>»</w:t>
      </w:r>
      <w:r w:rsidRPr="004E3114">
        <w:t xml:space="preserve"> приведен в таблице</w:t>
      </w:r>
      <w:r w:rsidR="009F70A8" w:rsidRPr="004E3114">
        <w:t> </w:t>
      </w:r>
      <w:r w:rsidRPr="004E3114">
        <w:fldChar w:fldCharType="begin"/>
      </w:r>
      <w:r w:rsidRPr="004E3114">
        <w:instrText xml:space="preserve"> REF _Ref360715616 \h  \* MERGEFORMAT </w:instrText>
      </w:r>
      <w:r w:rsidRPr="004E3114">
        <w:fldChar w:fldCharType="separate"/>
      </w:r>
      <w:r w:rsidR="001B067E">
        <w:t>10</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424" w:name="_Ref360715616"/>
      <w:bookmarkStart w:id="425" w:name="_Toc106210051"/>
      <w:r w:rsidR="001B067E">
        <w:rPr>
          <w:noProof/>
        </w:rPr>
        <w:t>10</w:t>
      </w:r>
      <w:bookmarkEnd w:id="424"/>
      <w:r w:rsidRPr="004E3114">
        <w:rPr>
          <w:noProof/>
        </w:rPr>
        <w:fldChar w:fldCharType="end"/>
      </w:r>
      <w:r w:rsidR="005154AF" w:rsidRPr="004E3114">
        <w:t xml:space="preserve">. Описание полей документа </w:t>
      </w:r>
      <w:r w:rsidR="004803D6" w:rsidRPr="004E3114">
        <w:t>«</w:t>
      </w:r>
      <w:r w:rsidR="005154AF" w:rsidRPr="004E3114">
        <w:t xml:space="preserve">Заявка на кассовый расход </w:t>
      </w:r>
      <w:r w:rsidR="002E017D" w:rsidRPr="004E3114">
        <w:t>(</w:t>
      </w:r>
      <w:r w:rsidR="005154AF" w:rsidRPr="004E3114">
        <w:t>сокращенная)</w:t>
      </w:r>
      <w:r w:rsidR="00B33BD1" w:rsidRPr="004E3114">
        <w:t>», закладки «</w:t>
      </w:r>
      <w:r w:rsidR="005154AF" w:rsidRPr="004E3114">
        <w:t>Подписи (3)</w:t>
      </w:r>
      <w:r w:rsidR="004803D6" w:rsidRPr="004E3114">
        <w:t>»</w:t>
      </w:r>
      <w:bookmarkEnd w:id="42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6"/>
        <w:gridCol w:w="6180"/>
      </w:tblGrid>
      <w:tr w:rsidR="005154AF" w:rsidRPr="004E3114" w:rsidTr="00953F4E">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953F4E">
        <w:trPr>
          <w:trHeight w:val="77"/>
        </w:trPr>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Подписи</w:t>
            </w:r>
            <w:r w:rsidR="004803D6" w:rsidRPr="004E3114">
              <w:t>»</w:t>
            </w:r>
          </w:p>
        </w:tc>
      </w:tr>
      <w:tr w:rsidR="005154AF" w:rsidRPr="004E3114" w:rsidTr="00953F4E">
        <w:trPr>
          <w:trHeight w:val="77"/>
        </w:trPr>
        <w:tc>
          <w:tcPr>
            <w:tcW w:w="1813" w:type="pct"/>
            <w:shd w:val="clear" w:color="auto" w:fill="auto"/>
          </w:tcPr>
          <w:p w:rsidR="005154AF" w:rsidRPr="004E3114" w:rsidRDefault="005154AF" w:rsidP="004834F0">
            <w:pPr>
              <w:pStyle w:val="ASFKTablenorm"/>
              <w:ind w:left="57" w:right="57"/>
            </w:pPr>
            <w:r w:rsidRPr="004E3114">
              <w:t>Руководитель (уполномоченное им лицо). Расшифровка подписи</w:t>
            </w:r>
          </w:p>
        </w:tc>
        <w:tc>
          <w:tcPr>
            <w:tcW w:w="3187" w:type="pct"/>
            <w:shd w:val="clear" w:color="auto" w:fill="auto"/>
          </w:tcPr>
          <w:p w:rsidR="005154AF" w:rsidRPr="004E3114" w:rsidRDefault="005154AF" w:rsidP="004834F0">
            <w:pPr>
              <w:pStyle w:val="ASFKTablenorm"/>
              <w:ind w:left="57" w:right="57"/>
            </w:pPr>
            <w:r w:rsidRPr="004E3114">
              <w:t>ФИО руководителя.</w:t>
            </w:r>
          </w:p>
        </w:tc>
      </w:tr>
      <w:tr w:rsidR="005154AF" w:rsidRPr="004E3114" w:rsidTr="00953F4E">
        <w:trPr>
          <w:trHeight w:val="77"/>
        </w:trPr>
        <w:tc>
          <w:tcPr>
            <w:tcW w:w="1813" w:type="pct"/>
            <w:shd w:val="clear" w:color="auto" w:fill="auto"/>
          </w:tcPr>
          <w:p w:rsidR="005154AF" w:rsidRPr="004E3114" w:rsidRDefault="005154AF" w:rsidP="004834F0">
            <w:pPr>
              <w:pStyle w:val="ASFKTablenorm"/>
              <w:ind w:left="57" w:right="57"/>
            </w:pPr>
            <w:r w:rsidRPr="004E3114">
              <w:t>Главный бухгалтер (уполномоченное лицо). Расшифровка подписи</w:t>
            </w:r>
          </w:p>
        </w:tc>
        <w:tc>
          <w:tcPr>
            <w:tcW w:w="3187" w:type="pct"/>
            <w:shd w:val="clear" w:color="auto" w:fill="auto"/>
          </w:tcPr>
          <w:p w:rsidR="005154AF" w:rsidRPr="004E3114" w:rsidRDefault="005154AF" w:rsidP="004834F0">
            <w:pPr>
              <w:pStyle w:val="ASFKTablenorm"/>
              <w:ind w:left="57" w:right="57"/>
            </w:pPr>
            <w:r w:rsidRPr="004E3114">
              <w:t>ФИО главного бухгалтера.</w:t>
            </w:r>
          </w:p>
        </w:tc>
      </w:tr>
      <w:tr w:rsidR="005154AF" w:rsidRPr="004E3114" w:rsidTr="00953F4E">
        <w:trPr>
          <w:trHeight w:val="77"/>
        </w:trPr>
        <w:tc>
          <w:tcPr>
            <w:tcW w:w="1813" w:type="pct"/>
            <w:shd w:val="clear" w:color="auto" w:fill="auto"/>
          </w:tcPr>
          <w:p w:rsidR="005154AF" w:rsidRPr="004E3114" w:rsidRDefault="005154AF" w:rsidP="004834F0">
            <w:pPr>
              <w:pStyle w:val="ASFKTablenorm"/>
              <w:ind w:left="57" w:right="57"/>
            </w:pPr>
            <w:r w:rsidRPr="004E3114">
              <w:t>Дата подписания</w:t>
            </w:r>
          </w:p>
        </w:tc>
        <w:tc>
          <w:tcPr>
            <w:tcW w:w="3187" w:type="pct"/>
            <w:shd w:val="clear" w:color="auto" w:fill="auto"/>
          </w:tcPr>
          <w:p w:rsidR="005154AF" w:rsidRPr="004E3114" w:rsidRDefault="005154AF" w:rsidP="004834F0">
            <w:pPr>
              <w:pStyle w:val="ASFKTablenorm"/>
              <w:ind w:left="57" w:right="57"/>
            </w:pPr>
            <w:r w:rsidRPr="004E3114">
              <w:t>Дата подписания документа главным бухгалтером.</w:t>
            </w:r>
          </w:p>
        </w:tc>
      </w:tr>
      <w:tr w:rsidR="009603F2" w:rsidRPr="004E3114" w:rsidTr="00953F4E">
        <w:trPr>
          <w:trHeight w:val="77"/>
        </w:trPr>
        <w:tc>
          <w:tcPr>
            <w:tcW w:w="1813" w:type="pct"/>
            <w:shd w:val="clear" w:color="auto" w:fill="auto"/>
          </w:tcPr>
          <w:p w:rsidR="009603F2" w:rsidRPr="004E3114" w:rsidRDefault="009603F2" w:rsidP="004834F0">
            <w:pPr>
              <w:pStyle w:val="ASFKTablenorm"/>
              <w:ind w:left="57" w:right="57"/>
            </w:pPr>
            <w:r w:rsidRPr="004E3114">
              <w:t>ФИО ответственного за конфиденциальность данных</w:t>
            </w:r>
          </w:p>
        </w:tc>
        <w:tc>
          <w:tcPr>
            <w:tcW w:w="3187" w:type="pct"/>
            <w:shd w:val="clear" w:color="auto" w:fill="auto"/>
          </w:tcPr>
          <w:p w:rsidR="009603F2" w:rsidRPr="004E3114" w:rsidRDefault="005E39A3" w:rsidP="004834F0">
            <w:pPr>
              <w:pStyle w:val="ASFKTablenorm"/>
              <w:ind w:left="57" w:right="57"/>
            </w:pPr>
            <w:r w:rsidRPr="004E3114">
              <w:t>Заполняется автоматически при подписании. Поле заполняется при заполненном поле «Уровень конфиденциальности» значением «1» или «0»</w:t>
            </w:r>
            <w:r w:rsidR="009603F2" w:rsidRPr="004E3114">
              <w:t>.</w:t>
            </w:r>
          </w:p>
        </w:tc>
      </w:tr>
      <w:tr w:rsidR="005154AF" w:rsidRPr="004E3114" w:rsidTr="00953F4E">
        <w:trPr>
          <w:trHeight w:val="77"/>
        </w:trPr>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Отметка органа Федерального казначейства о регистрации настоящей заявки</w:t>
            </w:r>
            <w:r w:rsidR="004803D6" w:rsidRPr="004E3114">
              <w:t>»</w:t>
            </w:r>
          </w:p>
        </w:tc>
      </w:tr>
      <w:tr w:rsidR="005154AF" w:rsidRPr="004E3114" w:rsidTr="00953F4E">
        <w:trPr>
          <w:trHeight w:val="77"/>
        </w:trPr>
        <w:tc>
          <w:tcPr>
            <w:tcW w:w="1813" w:type="pct"/>
            <w:shd w:val="clear" w:color="auto" w:fill="auto"/>
          </w:tcPr>
          <w:p w:rsidR="005154AF" w:rsidRPr="004E3114" w:rsidRDefault="005154AF" w:rsidP="004834F0">
            <w:pPr>
              <w:pStyle w:val="ASFKTablenorm"/>
              <w:ind w:left="57" w:right="57"/>
            </w:pPr>
            <w:r w:rsidRPr="004E3114">
              <w:t>Номер заявки</w:t>
            </w:r>
          </w:p>
        </w:tc>
        <w:tc>
          <w:tcPr>
            <w:tcW w:w="3187" w:type="pct"/>
            <w:shd w:val="clear" w:color="auto" w:fill="auto"/>
          </w:tcPr>
          <w:p w:rsidR="005154AF" w:rsidRPr="004E3114" w:rsidRDefault="005154AF" w:rsidP="004834F0">
            <w:pPr>
              <w:pStyle w:val="ASFKTablenorm"/>
              <w:ind w:left="57" w:right="57"/>
            </w:pPr>
            <w:r w:rsidRPr="004E3114">
              <w:t xml:space="preserve">Регистрационный номер заявки в УФК. </w:t>
            </w:r>
          </w:p>
          <w:p w:rsidR="005154AF" w:rsidRPr="004E3114" w:rsidRDefault="005154AF" w:rsidP="004834F0">
            <w:pPr>
              <w:pStyle w:val="ASFKTablenorm"/>
              <w:ind w:left="57" w:right="57"/>
            </w:pPr>
            <w:r w:rsidRPr="004E3114">
              <w:t>Значение доставляется из учетной системы УФК после регистрации заявки в УФК.</w:t>
            </w:r>
          </w:p>
        </w:tc>
      </w:tr>
      <w:tr w:rsidR="005154AF" w:rsidRPr="004E3114" w:rsidTr="00953F4E">
        <w:trPr>
          <w:trHeight w:val="77"/>
        </w:trPr>
        <w:tc>
          <w:tcPr>
            <w:tcW w:w="1813" w:type="pct"/>
            <w:shd w:val="clear" w:color="auto" w:fill="auto"/>
          </w:tcPr>
          <w:p w:rsidR="005154AF" w:rsidRPr="004E3114" w:rsidRDefault="005154AF" w:rsidP="004834F0">
            <w:pPr>
              <w:pStyle w:val="ASFKTablenorm"/>
              <w:ind w:left="57" w:right="57"/>
            </w:pPr>
            <w:r w:rsidRPr="004E3114">
              <w:t>Дата регистрации</w:t>
            </w:r>
          </w:p>
        </w:tc>
        <w:tc>
          <w:tcPr>
            <w:tcW w:w="3187" w:type="pct"/>
            <w:shd w:val="clear" w:color="auto" w:fill="auto"/>
          </w:tcPr>
          <w:p w:rsidR="005154AF" w:rsidRPr="004E3114" w:rsidRDefault="005154AF" w:rsidP="004834F0">
            <w:pPr>
              <w:pStyle w:val="ASFKTablenorm"/>
              <w:ind w:left="57" w:right="57"/>
            </w:pPr>
            <w:r w:rsidRPr="004E3114">
              <w:t xml:space="preserve">Дата регистрации документа в УФК. </w:t>
            </w:r>
          </w:p>
          <w:p w:rsidR="005154AF" w:rsidRPr="004E3114" w:rsidRDefault="005154AF" w:rsidP="004834F0">
            <w:pPr>
              <w:pStyle w:val="ASFKTablenorm"/>
              <w:ind w:left="57" w:right="57"/>
            </w:pPr>
            <w:r w:rsidRPr="004E3114">
              <w:t>Значение доставляется из учетной системы УФК после регистрации заявки в УФК.</w:t>
            </w:r>
          </w:p>
        </w:tc>
      </w:tr>
      <w:tr w:rsidR="005154AF" w:rsidRPr="004E3114" w:rsidTr="00953F4E">
        <w:trPr>
          <w:trHeight w:val="77"/>
        </w:trPr>
        <w:tc>
          <w:tcPr>
            <w:tcW w:w="1813" w:type="pct"/>
            <w:shd w:val="clear" w:color="auto" w:fill="auto"/>
          </w:tcPr>
          <w:p w:rsidR="005154AF" w:rsidRPr="004E3114" w:rsidRDefault="005154AF" w:rsidP="004834F0">
            <w:pPr>
              <w:pStyle w:val="ASFKTablenorm"/>
              <w:ind w:left="57" w:right="57"/>
            </w:pPr>
            <w:r w:rsidRPr="004E3114">
              <w:t>Ответственный исполнитель. Должность</w:t>
            </w:r>
          </w:p>
        </w:tc>
        <w:tc>
          <w:tcPr>
            <w:tcW w:w="3187" w:type="pct"/>
            <w:shd w:val="clear" w:color="auto" w:fill="auto"/>
          </w:tcPr>
          <w:p w:rsidR="005154AF" w:rsidRPr="004E3114" w:rsidRDefault="005154AF" w:rsidP="004834F0">
            <w:pPr>
              <w:pStyle w:val="ASFKTablenorm"/>
              <w:ind w:left="57" w:right="57"/>
            </w:pPr>
            <w:r w:rsidRPr="004E3114">
              <w:t xml:space="preserve">Наименование должности ответственного исполнителя в ТОФК. </w:t>
            </w:r>
          </w:p>
          <w:p w:rsidR="005154AF" w:rsidRPr="004E3114" w:rsidRDefault="005154AF" w:rsidP="004834F0">
            <w:pPr>
              <w:pStyle w:val="ASFKTablenorm"/>
              <w:ind w:left="57" w:right="57"/>
            </w:pPr>
            <w:r w:rsidRPr="004E3114">
              <w:t>Значение доставляется из учетной системы УФК после регистрации заявки в УФК.</w:t>
            </w:r>
          </w:p>
        </w:tc>
      </w:tr>
      <w:tr w:rsidR="005154AF" w:rsidRPr="004E3114" w:rsidTr="00953F4E">
        <w:trPr>
          <w:trHeight w:val="77"/>
        </w:trPr>
        <w:tc>
          <w:tcPr>
            <w:tcW w:w="1813" w:type="pct"/>
            <w:shd w:val="clear" w:color="auto" w:fill="auto"/>
          </w:tcPr>
          <w:p w:rsidR="005154AF" w:rsidRPr="004E3114" w:rsidRDefault="005154AF" w:rsidP="004834F0">
            <w:pPr>
              <w:pStyle w:val="ASFKTablenorm"/>
              <w:ind w:left="57" w:right="57"/>
            </w:pPr>
            <w:r w:rsidRPr="004E3114">
              <w:t>Ответственный исполнитель. Расшифровка подписи</w:t>
            </w:r>
          </w:p>
        </w:tc>
        <w:tc>
          <w:tcPr>
            <w:tcW w:w="3187" w:type="pct"/>
            <w:shd w:val="clear" w:color="auto" w:fill="auto"/>
          </w:tcPr>
          <w:p w:rsidR="005154AF" w:rsidRPr="004E3114" w:rsidRDefault="005154AF" w:rsidP="004834F0">
            <w:pPr>
              <w:pStyle w:val="ASFKTablenorm"/>
              <w:ind w:left="57" w:right="57"/>
            </w:pPr>
            <w:r w:rsidRPr="004E3114">
              <w:t xml:space="preserve">ФИО ответственного исполнителя в ТОФК. </w:t>
            </w:r>
          </w:p>
          <w:p w:rsidR="005154AF" w:rsidRPr="004E3114" w:rsidRDefault="005154AF" w:rsidP="004834F0">
            <w:pPr>
              <w:pStyle w:val="ASFKTablenorm"/>
              <w:ind w:left="57" w:right="57"/>
            </w:pPr>
            <w:r w:rsidRPr="004E3114">
              <w:t>Значение доставляется из учетной системы УФК после регистрации заявки в УФК.</w:t>
            </w:r>
          </w:p>
        </w:tc>
      </w:tr>
      <w:tr w:rsidR="005154AF" w:rsidRPr="004E3114" w:rsidTr="00953F4E">
        <w:trPr>
          <w:trHeight w:val="638"/>
        </w:trPr>
        <w:tc>
          <w:tcPr>
            <w:tcW w:w="1813" w:type="pct"/>
            <w:shd w:val="clear" w:color="auto" w:fill="auto"/>
          </w:tcPr>
          <w:p w:rsidR="005154AF" w:rsidRPr="004E3114" w:rsidRDefault="005154AF" w:rsidP="004834F0">
            <w:pPr>
              <w:pStyle w:val="ASFKTablenorm"/>
              <w:ind w:left="57" w:right="57"/>
            </w:pPr>
            <w:r w:rsidRPr="004E3114">
              <w:t>Телефон</w:t>
            </w:r>
          </w:p>
        </w:tc>
        <w:tc>
          <w:tcPr>
            <w:tcW w:w="3187" w:type="pct"/>
            <w:shd w:val="clear" w:color="auto" w:fill="auto"/>
          </w:tcPr>
          <w:p w:rsidR="005154AF" w:rsidRPr="004E3114" w:rsidRDefault="005154AF" w:rsidP="004834F0">
            <w:pPr>
              <w:pStyle w:val="ASFKTablenorm"/>
              <w:ind w:left="57" w:right="57"/>
            </w:pPr>
            <w:r w:rsidRPr="004E3114">
              <w:t xml:space="preserve">Номер телефона ответственного исполнителя в ТОФК. </w:t>
            </w:r>
          </w:p>
          <w:p w:rsidR="005154AF" w:rsidRPr="004E3114" w:rsidRDefault="005154AF" w:rsidP="004834F0">
            <w:pPr>
              <w:pStyle w:val="ASFKTablenorm"/>
              <w:ind w:left="57" w:right="57"/>
            </w:pPr>
            <w:r w:rsidRPr="004E3114">
              <w:t>Значение доставляется из учетной системы УФК после регистрации заявки в УФК.</w:t>
            </w:r>
          </w:p>
        </w:tc>
      </w:tr>
    </w:tbl>
    <w:p w:rsidR="005154AF" w:rsidRPr="004E3114" w:rsidRDefault="005154AF" w:rsidP="005154AF">
      <w:pPr>
        <w:pStyle w:val="32"/>
      </w:pPr>
      <w:bookmarkStart w:id="426" w:name="_Ref365554605"/>
      <w:bookmarkStart w:id="427" w:name="_Toc409448822"/>
      <w:bookmarkStart w:id="428" w:name="_Toc410656162"/>
      <w:bookmarkStart w:id="429" w:name="_Toc421009360"/>
      <w:bookmarkStart w:id="430" w:name="_Toc106209938"/>
      <w:bookmarkEnd w:id="399"/>
      <w:r w:rsidRPr="004E3114">
        <w:lastRenderedPageBreak/>
        <w:t>Заявка на получение наличных денег</w:t>
      </w:r>
      <w:bookmarkEnd w:id="400"/>
      <w:bookmarkEnd w:id="401"/>
      <w:bookmarkEnd w:id="402"/>
      <w:bookmarkEnd w:id="403"/>
      <w:bookmarkEnd w:id="404"/>
      <w:bookmarkEnd w:id="405"/>
      <w:bookmarkEnd w:id="406"/>
      <w:bookmarkEnd w:id="407"/>
      <w:bookmarkEnd w:id="408"/>
      <w:bookmarkEnd w:id="409"/>
      <w:bookmarkEnd w:id="410"/>
      <w:bookmarkEnd w:id="426"/>
      <w:bookmarkEnd w:id="427"/>
      <w:bookmarkEnd w:id="428"/>
      <w:bookmarkEnd w:id="429"/>
      <w:bookmarkEnd w:id="430"/>
    </w:p>
    <w:p w:rsidR="005154AF" w:rsidRPr="004E3114" w:rsidRDefault="005154AF" w:rsidP="005154AF">
      <w:pPr>
        <w:pStyle w:val="ASFKNormal"/>
      </w:pPr>
      <w:r w:rsidRPr="004E3114">
        <w:t>Заявка на получение наличных используется для доведения от НУБП до ТОФК информации о необходимости перечисления денежных средств на банковский счет органа ФК для выдачи наличных денежных средств.</w:t>
      </w:r>
    </w:p>
    <w:p w:rsidR="005154AF" w:rsidRPr="004E3114" w:rsidRDefault="005154AF" w:rsidP="005154AF">
      <w:pPr>
        <w:pStyle w:val="ASFKNormal"/>
      </w:pPr>
      <w:r w:rsidRPr="004E3114">
        <w:t>Заявка на получение наличных формируется НУБП и направляется в ОрФК, где открыт лицевой счет клиента ФО.</w:t>
      </w:r>
    </w:p>
    <w:p w:rsidR="005154AF" w:rsidRPr="004E3114" w:rsidRDefault="005154AF" w:rsidP="005154AF">
      <w:pPr>
        <w:pStyle w:val="ASFKNormal"/>
      </w:pPr>
      <w:r w:rsidRPr="004E3114">
        <w:t xml:space="preserve">Для визуализации связи между документом </w:t>
      </w:r>
      <w:r w:rsidR="004803D6" w:rsidRPr="004E3114">
        <w:t>«</w:t>
      </w:r>
      <w:r w:rsidRPr="004E3114">
        <w:t>Заявка на получение наличных денег</w:t>
      </w:r>
      <w:r w:rsidR="004803D6" w:rsidRPr="004E3114">
        <w:t>»</w:t>
      </w:r>
      <w:r w:rsidRPr="004E3114">
        <w:t xml:space="preserve"> и документами </w:t>
      </w:r>
      <w:r w:rsidR="004803D6" w:rsidRPr="004E3114">
        <w:t>«</w:t>
      </w:r>
      <w:r w:rsidRPr="004E3114">
        <w:t>Заявка на кассовый расход</w:t>
      </w:r>
      <w:r w:rsidR="004803D6" w:rsidRPr="004E3114">
        <w:t>»</w:t>
      </w:r>
      <w:r w:rsidRPr="004E3114">
        <w:t xml:space="preserve">, </w:t>
      </w:r>
      <w:r w:rsidR="004803D6" w:rsidRPr="004E3114">
        <w:t>«</w:t>
      </w:r>
      <w:r w:rsidRPr="004E3114">
        <w:t>Заявка на кассовый расход (сокращенная)</w:t>
      </w:r>
      <w:r w:rsidR="004803D6" w:rsidRPr="004E3114">
        <w:t>»</w:t>
      </w:r>
      <w:r w:rsidRPr="004E3114">
        <w:t xml:space="preserve">, </w:t>
      </w:r>
      <w:r w:rsidR="004803D6" w:rsidRPr="004E3114">
        <w:t>«</w:t>
      </w:r>
      <w:r w:rsidRPr="004E3114">
        <w:t>Заявка на получение денежных средств, перечисляемых на карту</w:t>
      </w:r>
      <w:r w:rsidR="004803D6" w:rsidRPr="004E3114">
        <w:t>»</w:t>
      </w:r>
      <w:r w:rsidRPr="004E3114">
        <w:t xml:space="preserve">, </w:t>
      </w:r>
      <w:r w:rsidR="004803D6" w:rsidRPr="004E3114">
        <w:t>«</w:t>
      </w:r>
      <w:r w:rsidRPr="004E3114">
        <w:t>Сведения о принятом бюджетном обязательстве</w:t>
      </w:r>
      <w:r w:rsidR="004803D6" w:rsidRPr="004E3114">
        <w:t>»</w:t>
      </w:r>
      <w:r w:rsidRPr="004E3114">
        <w:t xml:space="preserve">, </w:t>
      </w:r>
      <w:r w:rsidR="004803D6" w:rsidRPr="004E3114">
        <w:t>«</w:t>
      </w:r>
      <w:r w:rsidRPr="004E3114">
        <w:t>Заявка на внесение изменений в обязательство</w:t>
      </w:r>
      <w:r w:rsidR="004803D6" w:rsidRPr="004E3114">
        <w:t>»</w:t>
      </w:r>
      <w:r w:rsidRPr="004E3114">
        <w:t xml:space="preserve"> и </w:t>
      </w:r>
      <w:r w:rsidR="004803D6" w:rsidRPr="004E3114">
        <w:t>«</w:t>
      </w:r>
      <w:r w:rsidRPr="004E3114">
        <w:t>Заявка на перерегистрацию бюджетного обязательства</w:t>
      </w:r>
      <w:r w:rsidR="004803D6" w:rsidRPr="004E3114">
        <w:t>»</w:t>
      </w:r>
      <w:r w:rsidRPr="004E3114">
        <w:t xml:space="preserve"> в </w:t>
      </w:r>
      <w:r w:rsidR="00BF6936" w:rsidRPr="004E3114">
        <w:t>ППО СУФД АСФК</w:t>
      </w:r>
      <w:r w:rsidRPr="004E3114">
        <w:t xml:space="preserve"> на ЭФ списка документов </w:t>
      </w:r>
      <w:r w:rsidR="004803D6" w:rsidRPr="004E3114">
        <w:t>«</w:t>
      </w:r>
      <w:r w:rsidRPr="004E3114">
        <w:t>Заявка на получение наличных денег</w:t>
      </w:r>
      <w:r w:rsidR="004803D6" w:rsidRPr="004E3114">
        <w:t>»</w:t>
      </w:r>
      <w:r w:rsidR="009F70A8" w:rsidRPr="004E3114">
        <w:t xml:space="preserve"> (рис. </w:t>
      </w:r>
      <w:r w:rsidRPr="004E3114">
        <w:fldChar w:fldCharType="begin"/>
      </w:r>
      <w:r w:rsidRPr="004E3114">
        <w:instrText xml:space="preserve"> REF _Ref225243416 \h  \* MERGEFORMAT </w:instrText>
      </w:r>
      <w:r w:rsidRPr="004E3114">
        <w:fldChar w:fldCharType="separate"/>
      </w:r>
      <w:r w:rsidR="001B067E">
        <w:t>22</w:t>
      </w:r>
      <w:r w:rsidRPr="004E3114">
        <w:fldChar w:fldCharType="end"/>
      </w:r>
      <w:r w:rsidRPr="004E3114">
        <w:t xml:space="preserve">) расположена отдельная вкладка </w:t>
      </w:r>
      <w:r w:rsidR="004803D6" w:rsidRPr="004E3114">
        <w:t>«</w:t>
      </w:r>
      <w:r w:rsidRPr="004E3114">
        <w:t>Связанные документы</w:t>
      </w:r>
      <w:r w:rsidR="004803D6" w:rsidRPr="004E3114">
        <w:t>»</w:t>
      </w:r>
      <w:r w:rsidRPr="004E3114">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4E3114" w:rsidRDefault="005154AF" w:rsidP="005154AF">
      <w:pPr>
        <w:pStyle w:val="ASFKListmark1"/>
      </w:pPr>
      <w:r w:rsidRPr="004E3114">
        <w:t>Тип документа;</w:t>
      </w:r>
    </w:p>
    <w:p w:rsidR="005154AF" w:rsidRPr="004E3114" w:rsidRDefault="005154AF" w:rsidP="005154AF">
      <w:pPr>
        <w:pStyle w:val="ASFKListmark1"/>
      </w:pPr>
      <w:r w:rsidRPr="004E3114">
        <w:t>Номер;</w:t>
      </w:r>
    </w:p>
    <w:p w:rsidR="005154AF" w:rsidRPr="004E3114" w:rsidRDefault="005154AF" w:rsidP="005154AF">
      <w:pPr>
        <w:pStyle w:val="ASFKListmark1"/>
      </w:pPr>
      <w:r w:rsidRPr="004E3114">
        <w:t>От (дата);</w:t>
      </w:r>
    </w:p>
    <w:p w:rsidR="005154AF" w:rsidRPr="004E3114" w:rsidRDefault="005154AF" w:rsidP="005154AF">
      <w:pPr>
        <w:pStyle w:val="ASFKListmark1"/>
      </w:pPr>
      <w:r w:rsidRPr="004E3114">
        <w:t>Глава по БК;</w:t>
      </w:r>
    </w:p>
    <w:p w:rsidR="005154AF" w:rsidRPr="004E3114" w:rsidRDefault="005154AF" w:rsidP="005154AF">
      <w:pPr>
        <w:pStyle w:val="ASFKListmark1"/>
      </w:pPr>
      <w:r w:rsidRPr="004E3114">
        <w:t>Сумма в валюте БО;</w:t>
      </w:r>
    </w:p>
    <w:p w:rsidR="005154AF" w:rsidRPr="004E3114" w:rsidRDefault="005154AF" w:rsidP="005154AF">
      <w:pPr>
        <w:pStyle w:val="ASFKListmark1"/>
      </w:pPr>
      <w:r w:rsidRPr="004E3114">
        <w:t>Наименование контрагента;</w:t>
      </w:r>
    </w:p>
    <w:p w:rsidR="005154AF" w:rsidRPr="004E3114" w:rsidRDefault="005154AF" w:rsidP="005154AF">
      <w:pPr>
        <w:pStyle w:val="ASFKListmark1"/>
      </w:pPr>
      <w:r w:rsidRPr="004E3114">
        <w:t>Статус.</w:t>
      </w:r>
    </w:p>
    <w:p w:rsidR="005154AF" w:rsidRPr="004E3114" w:rsidRDefault="005154AF" w:rsidP="005154AF">
      <w:pPr>
        <w:pStyle w:val="ASFKNormal"/>
      </w:pPr>
      <w:r w:rsidRPr="004E3114">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rsidR="004803D6" w:rsidRPr="004E3114">
        <w:t>«</w:t>
      </w:r>
      <w:r w:rsidRPr="004E3114">
        <w:t>Заявка на получение наличных денег</w:t>
      </w:r>
      <w:r w:rsidR="004803D6" w:rsidRPr="004E3114">
        <w:t>»</w:t>
      </w:r>
      <w:r w:rsidRPr="004E3114">
        <w:t xml:space="preserve"> к ЭФ связанного документа.</w:t>
      </w:r>
    </w:p>
    <w:p w:rsidR="005154AF" w:rsidRPr="004E3114" w:rsidRDefault="005154AF" w:rsidP="005154AF">
      <w:pPr>
        <w:pStyle w:val="ASFKNormal"/>
      </w:pPr>
      <w:r w:rsidRPr="004E3114">
        <w:t xml:space="preserve">Для работы с документами </w:t>
      </w:r>
      <w:r w:rsidR="004803D6" w:rsidRPr="004E3114">
        <w:t>«</w:t>
      </w:r>
      <w:r w:rsidRPr="004E3114">
        <w:t>Заявка на получение наличных денег</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Заявки на платеж – Заявка на получение наличных денег</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_Ref225243416 \h  \* MERGEFORMAT </w:instrText>
      </w:r>
      <w:r w:rsidRPr="004E3114">
        <w:fldChar w:fldCharType="separate"/>
      </w:r>
      <w:r w:rsidR="001B067E">
        <w:t>22</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214110" cy="3115945"/>
            <wp:effectExtent l="0" t="0" r="0" b="0"/>
            <wp:docPr id="78" name="Рисунок 7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214110" cy="31159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31" w:name="_Ref225243416"/>
      <w:bookmarkStart w:id="432" w:name="_Toc106210308"/>
      <w:r w:rsidR="001B067E">
        <w:rPr>
          <w:noProof/>
        </w:rPr>
        <w:t>22</w:t>
      </w:r>
      <w:bookmarkEnd w:id="431"/>
      <w:r w:rsidRPr="004E3114">
        <w:fldChar w:fldCharType="end"/>
      </w:r>
      <w:r w:rsidRPr="004E3114">
        <w:t xml:space="preserve">. ЭФ списка документов </w:t>
      </w:r>
      <w:r w:rsidR="004803D6" w:rsidRPr="004E3114">
        <w:t>«</w:t>
      </w:r>
      <w:r w:rsidRPr="004E3114">
        <w:t>Заявка на получение наличных денег</w:t>
      </w:r>
      <w:r w:rsidR="004803D6" w:rsidRPr="004E3114">
        <w:t>»</w:t>
      </w:r>
      <w:bookmarkEnd w:id="432"/>
    </w:p>
    <w:p w:rsidR="005154AF" w:rsidRPr="004E3114" w:rsidRDefault="005154AF" w:rsidP="005154AF">
      <w:pPr>
        <w:pStyle w:val="41"/>
      </w:pPr>
      <w:bookmarkStart w:id="433" w:name="_Toc232827358"/>
      <w:r w:rsidRPr="004E3114">
        <w:lastRenderedPageBreak/>
        <w:t>Доступные операции</w:t>
      </w:r>
      <w:bookmarkEnd w:id="433"/>
    </w:p>
    <w:p w:rsidR="005154AF" w:rsidRPr="004E3114" w:rsidRDefault="005154AF" w:rsidP="005154AF">
      <w:pPr>
        <w:pStyle w:val="ASFKNormal"/>
      </w:pPr>
      <w:r w:rsidRPr="004E3114">
        <w:t>На АРМ НУБП</w:t>
      </w:r>
      <w:r w:rsidR="00060B8C" w:rsidRPr="004E3114">
        <w:t xml:space="preserve"> доступны следующие операции над документом</w:t>
      </w:r>
      <w:r w:rsidRPr="004E3114">
        <w:t>:</w:t>
      </w:r>
    </w:p>
    <w:p w:rsidR="00C0610B" w:rsidRPr="004E3114" w:rsidRDefault="00C0610B" w:rsidP="00C0610B">
      <w:pPr>
        <w:pStyle w:val="ASFKListmark1"/>
      </w:pPr>
      <w:r w:rsidRPr="004E3114">
        <w:t>ввод вручную;</w:t>
      </w:r>
    </w:p>
    <w:p w:rsidR="00C0610B" w:rsidRPr="004E3114" w:rsidRDefault="00C0610B" w:rsidP="00C0610B">
      <w:pPr>
        <w:pStyle w:val="ASFKListmark1"/>
      </w:pPr>
      <w:r w:rsidRPr="004E3114">
        <w:t>импорт из внешней системы;</w:t>
      </w:r>
    </w:p>
    <w:p w:rsidR="00C0610B" w:rsidRPr="004E3114" w:rsidRDefault="00C0610B" w:rsidP="00C0610B">
      <w:pPr>
        <w:pStyle w:val="ASFKListmark1"/>
      </w:pPr>
      <w:r w:rsidRPr="004E3114">
        <w:t>просмотр и редактирование;</w:t>
      </w:r>
    </w:p>
    <w:p w:rsidR="00C0610B" w:rsidRPr="004E3114" w:rsidRDefault="00C0610B" w:rsidP="00C0610B">
      <w:pPr>
        <w:pStyle w:val="ASFKListmark1"/>
      </w:pPr>
      <w:r w:rsidRPr="004E3114">
        <w:t>удаление;</w:t>
      </w:r>
    </w:p>
    <w:p w:rsidR="00C0610B" w:rsidRPr="004E3114" w:rsidRDefault="00C0610B" w:rsidP="00C0610B">
      <w:pPr>
        <w:pStyle w:val="ASFKListmark1"/>
      </w:pPr>
      <w:r w:rsidRPr="004E3114">
        <w:t>подписание, просмотр и снятие ЭП;</w:t>
      </w:r>
    </w:p>
    <w:p w:rsidR="00C0610B" w:rsidRPr="004E3114" w:rsidRDefault="00C0610B" w:rsidP="00C0610B">
      <w:pPr>
        <w:pStyle w:val="ASFKListmark1"/>
      </w:pPr>
      <w:r w:rsidRPr="004E3114">
        <w:t>печать;</w:t>
      </w:r>
    </w:p>
    <w:p w:rsidR="00C0610B" w:rsidRPr="004E3114" w:rsidRDefault="00C0610B" w:rsidP="00C0610B">
      <w:pPr>
        <w:pStyle w:val="ASFKListmark1"/>
      </w:pPr>
      <w:r w:rsidRPr="004E3114">
        <w:t>экспорт во внешнюю систему;</w:t>
      </w:r>
    </w:p>
    <w:p w:rsidR="005154AF" w:rsidRPr="004E3114" w:rsidRDefault="005154AF" w:rsidP="005154AF">
      <w:pPr>
        <w:pStyle w:val="ASFKListmark1"/>
      </w:pPr>
      <w:r w:rsidRPr="004E3114">
        <w:t>отправка в УФК.</w:t>
      </w:r>
    </w:p>
    <w:p w:rsidR="005154AF" w:rsidRPr="004E3114" w:rsidRDefault="005154AF" w:rsidP="005154AF">
      <w:pPr>
        <w:pStyle w:val="41"/>
      </w:pPr>
      <w:bookmarkStart w:id="434" w:name="_Экранная_форма_документа"/>
      <w:bookmarkStart w:id="435" w:name="_Toc232827359"/>
      <w:bookmarkStart w:id="436" w:name="_Ref318192173"/>
      <w:bookmarkStart w:id="437" w:name="_Ref325729286"/>
      <w:bookmarkStart w:id="438" w:name="_Ref393450496"/>
      <w:bookmarkStart w:id="439" w:name="_Ref403140102"/>
      <w:bookmarkEnd w:id="434"/>
      <w:r w:rsidRPr="004E3114">
        <w:t>Экранная форма документа</w:t>
      </w:r>
      <w:bookmarkEnd w:id="435"/>
      <w:bookmarkEnd w:id="436"/>
      <w:bookmarkEnd w:id="437"/>
      <w:bookmarkEnd w:id="438"/>
      <w:bookmarkEnd w:id="439"/>
    </w:p>
    <w:p w:rsidR="005154AF" w:rsidRPr="004E3114" w:rsidRDefault="005154AF" w:rsidP="005154AF">
      <w:pPr>
        <w:pStyle w:val="ASFKNormal"/>
      </w:pPr>
      <w:r w:rsidRPr="004E3114">
        <w:t xml:space="preserve">ЭФ документа </w:t>
      </w:r>
      <w:r w:rsidR="004803D6" w:rsidRPr="004E3114">
        <w:t>«</w:t>
      </w:r>
      <w:r w:rsidR="008D7FC6" w:rsidRPr="004E3114">
        <w:t xml:space="preserve">Заявка на </w:t>
      </w:r>
      <w:r w:rsidRPr="004E3114">
        <w:t>получение наличных денег</w:t>
      </w:r>
      <w:r w:rsidR="004803D6" w:rsidRPr="004E3114">
        <w:t>»</w:t>
      </w:r>
      <w:r w:rsidRPr="004E3114">
        <w:t xml:space="preserve"> представлена на рисунках </w:t>
      </w:r>
      <w:r w:rsidRPr="004E3114">
        <w:fldChar w:fldCharType="begin"/>
      </w:r>
      <w:r w:rsidRPr="004E3114">
        <w:instrText xml:space="preserve"> REF _Ref225240294 \h  \* MERGEFORMAT </w:instrText>
      </w:r>
      <w:r w:rsidRPr="004E3114">
        <w:fldChar w:fldCharType="separate"/>
      </w:r>
      <w:r w:rsidR="001B067E">
        <w:t>23</w:t>
      </w:r>
      <w:r w:rsidRPr="004E3114">
        <w:fldChar w:fldCharType="end"/>
      </w:r>
      <w:r w:rsidRPr="004E3114">
        <w:t xml:space="preserve"> и </w:t>
      </w:r>
      <w:r w:rsidRPr="004E3114">
        <w:fldChar w:fldCharType="begin"/>
      </w:r>
      <w:r w:rsidRPr="004E3114">
        <w:instrText xml:space="preserve"> REF _Ref225243439 \h  \* MERGEFORMAT </w:instrText>
      </w:r>
      <w:r w:rsidRPr="004E3114">
        <w:fldChar w:fldCharType="separate"/>
      </w:r>
      <w:r w:rsidR="001B067E">
        <w:t>26</w:t>
      </w:r>
      <w:r w:rsidRPr="004E3114">
        <w:fldChar w:fldCharType="end"/>
      </w:r>
      <w:r w:rsidRPr="004E3114">
        <w:t xml:space="preserve">. </w:t>
      </w:r>
      <w:r w:rsidR="00B33BD1" w:rsidRPr="004E3114">
        <w:t>Форма содержит следующие закладки</w:t>
      </w:r>
      <w:r w:rsidRPr="004E3114">
        <w:t>:</w:t>
      </w:r>
    </w:p>
    <w:p w:rsidR="005154AF" w:rsidRPr="004E3114" w:rsidRDefault="004803D6" w:rsidP="005154AF">
      <w:pPr>
        <w:pStyle w:val="ASFKListmark1"/>
      </w:pPr>
      <w:r w:rsidRPr="004E3114">
        <w:t>«</w:t>
      </w:r>
      <w:r w:rsidR="005154AF" w:rsidRPr="004E3114">
        <w:t>Раздел 1,2 (1)</w:t>
      </w:r>
      <w:r w:rsidRPr="004E3114">
        <w:t>»</w:t>
      </w:r>
      <w:r w:rsidR="005154AF" w:rsidRPr="004E3114">
        <w:t>;</w:t>
      </w:r>
    </w:p>
    <w:p w:rsidR="005154AF" w:rsidRPr="004E3114" w:rsidRDefault="004803D6" w:rsidP="005154AF">
      <w:pPr>
        <w:pStyle w:val="ASFKListmark1"/>
      </w:pPr>
      <w:r w:rsidRPr="004E3114">
        <w:t>«</w:t>
      </w:r>
      <w:r w:rsidR="005154AF" w:rsidRPr="004E3114">
        <w:t>Подписи(2)</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7776845"/>
            <wp:effectExtent l="0" t="0" r="0" b="0"/>
            <wp:docPr id="79" name="Рисунок 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5845" cy="77768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40" w:name="_Ref225240294"/>
      <w:bookmarkStart w:id="441" w:name="_Toc106210309"/>
      <w:r w:rsidR="001B067E">
        <w:rPr>
          <w:noProof/>
        </w:rPr>
        <w:t>23</w:t>
      </w:r>
      <w:bookmarkEnd w:id="440"/>
      <w:r w:rsidRPr="004E3114">
        <w:fldChar w:fldCharType="end"/>
      </w:r>
      <w:r w:rsidRPr="004E3114">
        <w:t xml:space="preserve">. ЭФ документа </w:t>
      </w:r>
      <w:r w:rsidR="004803D6" w:rsidRPr="004E3114">
        <w:t>«</w:t>
      </w:r>
      <w:r w:rsidRPr="004E3114">
        <w:t>Заявка на получение наличных денег</w:t>
      </w:r>
      <w:r w:rsidR="00B33BD1" w:rsidRPr="004E3114">
        <w:t>», закладки «</w:t>
      </w:r>
      <w:r w:rsidRPr="004E3114">
        <w:t>Раздел 1,2 (1)</w:t>
      </w:r>
      <w:r w:rsidR="004803D6" w:rsidRPr="004E3114">
        <w:t>»</w:t>
      </w:r>
      <w:bookmarkEnd w:id="441"/>
    </w:p>
    <w:p w:rsidR="00EB136C" w:rsidRPr="004E3114" w:rsidRDefault="00EB136C" w:rsidP="005154AF">
      <w:pPr>
        <w:pStyle w:val="ASFKNormal"/>
      </w:pPr>
      <w:r w:rsidRPr="004E3114">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 </w:t>
      </w:r>
    </w:p>
    <w:p w:rsidR="005154AF" w:rsidRPr="004E3114" w:rsidRDefault="005154AF" w:rsidP="005154AF">
      <w:pPr>
        <w:pStyle w:val="ASFKNormal"/>
      </w:pPr>
      <w:r w:rsidRPr="004E3114">
        <w:lastRenderedPageBreak/>
        <w:t xml:space="preserve">Перечень полей </w:t>
      </w:r>
      <w:r w:rsidR="00485244" w:rsidRPr="004E3114">
        <w:t xml:space="preserve">документа «Заявка на получение наличных денег», закладки «Раздел 1,2 (1)» </w:t>
      </w:r>
      <w:r w:rsidRPr="004E3114">
        <w:t>приведен в таблице</w:t>
      </w:r>
      <w:r w:rsidR="009F70A8" w:rsidRPr="004E3114">
        <w:t> </w:t>
      </w:r>
      <w:r w:rsidRPr="004E3114">
        <w:fldChar w:fldCharType="begin"/>
      </w:r>
      <w:r w:rsidRPr="004E3114">
        <w:instrText xml:space="preserve"> REF _Ref318713258 \h  \* MERGEFORMAT </w:instrText>
      </w:r>
      <w:r w:rsidRPr="004E3114">
        <w:fldChar w:fldCharType="separate"/>
      </w:r>
      <w:r w:rsidR="001B067E">
        <w:t>11</w:t>
      </w:r>
      <w:r w:rsidRPr="004E3114">
        <w:fldChar w:fldCharType="end"/>
      </w:r>
      <w:r w:rsidRPr="004E3114">
        <w:t xml:space="preserve">. </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442" w:name="_Ref318713258"/>
      <w:bookmarkStart w:id="443" w:name="_Ref317612111"/>
      <w:bookmarkStart w:id="444" w:name="_Toc106210052"/>
      <w:r w:rsidR="001B067E">
        <w:rPr>
          <w:noProof/>
        </w:rPr>
        <w:t>11</w:t>
      </w:r>
      <w:bookmarkEnd w:id="442"/>
      <w:bookmarkEnd w:id="443"/>
      <w:r w:rsidRPr="004E3114">
        <w:rPr>
          <w:noProof/>
        </w:rPr>
        <w:fldChar w:fldCharType="end"/>
      </w:r>
      <w:r w:rsidR="005154AF" w:rsidRPr="004E3114">
        <w:t xml:space="preserve">. Описание полей </w:t>
      </w:r>
      <w:r w:rsidR="00485244" w:rsidRPr="004E3114">
        <w:t>документа «Заявка на получение наличных денег», закладки «Раздел 1,2 (1)»</w:t>
      </w:r>
      <w:bookmarkEnd w:id="44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4E3114" w:rsidTr="00953F4E">
        <w:trPr>
          <w:trHeight w:val="31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8D7FC6" w:rsidRPr="004E3114">
              <w:t xml:space="preserve"> поля</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Номер заявки</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Дата заявки</w:t>
            </w:r>
          </w:p>
        </w:tc>
        <w:tc>
          <w:tcPr>
            <w:tcW w:w="3863" w:type="pct"/>
            <w:shd w:val="clear" w:color="auto" w:fill="auto"/>
          </w:tcPr>
          <w:p w:rsidR="005154AF" w:rsidRPr="004E3114" w:rsidRDefault="005154AF" w:rsidP="004834F0">
            <w:pPr>
              <w:pStyle w:val="ASFKTablenorm"/>
              <w:ind w:left="57" w:right="57"/>
            </w:pPr>
            <w:r w:rsidRPr="004E3114">
              <w:t>Значение по умолчанию текущая дата. Может быть выбрана пользователем из системного календаря.</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Статус</w:t>
            </w:r>
          </w:p>
        </w:tc>
        <w:tc>
          <w:tcPr>
            <w:tcW w:w="3863" w:type="pct"/>
            <w:shd w:val="clear" w:color="auto" w:fill="auto"/>
          </w:tcPr>
          <w:p w:rsidR="005154AF" w:rsidRPr="004E3114" w:rsidRDefault="005154AF" w:rsidP="004834F0">
            <w:pPr>
              <w:pStyle w:val="ASFKTablenorm"/>
              <w:ind w:left="57" w:right="57"/>
            </w:pPr>
            <w:r w:rsidRPr="004E3114">
              <w:t xml:space="preserve">Код бизнес-статуса документа. Значение заполняется автоматически или передается из </w:t>
            </w:r>
            <w:r w:rsidR="00CD4C32" w:rsidRPr="004E3114">
              <w:t>OEBS</w:t>
            </w:r>
            <w:r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Отклонение по строкам</w:t>
            </w:r>
          </w:p>
        </w:tc>
        <w:tc>
          <w:tcPr>
            <w:tcW w:w="3863" w:type="pct"/>
            <w:shd w:val="clear" w:color="auto" w:fill="auto"/>
          </w:tcPr>
          <w:p w:rsidR="005154AF" w:rsidRPr="004E3114" w:rsidRDefault="005154AF" w:rsidP="004834F0">
            <w:pPr>
              <w:pStyle w:val="ASFKTablenorm"/>
              <w:ind w:left="57" w:right="57"/>
            </w:pPr>
            <w:r w:rsidRPr="004E3114">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p>
          <w:p w:rsidR="005154AF" w:rsidRPr="004E3114" w:rsidRDefault="005154AF" w:rsidP="004834F0">
            <w:pPr>
              <w:pStyle w:val="ASFKTablenorm"/>
              <w:ind w:left="57" w:right="57"/>
            </w:pPr>
            <w:r w:rsidRPr="004E3114">
              <w:t>Значение выводится по модулю.</w:t>
            </w:r>
          </w:p>
        </w:tc>
      </w:tr>
      <w:tr w:rsidR="003A52A1" w:rsidRPr="004E3114" w:rsidTr="00953F4E">
        <w:tc>
          <w:tcPr>
            <w:tcW w:w="1137" w:type="pct"/>
            <w:shd w:val="clear" w:color="auto" w:fill="auto"/>
          </w:tcPr>
          <w:p w:rsidR="003A52A1" w:rsidRPr="004E3114" w:rsidRDefault="003A52A1" w:rsidP="004834F0">
            <w:pPr>
              <w:pStyle w:val="ASFKTablenorm"/>
              <w:ind w:left="57" w:right="57"/>
            </w:pPr>
            <w:r w:rsidRPr="004E3114">
              <w:t>Уровень конфиденциальности</w:t>
            </w:r>
          </w:p>
        </w:tc>
        <w:tc>
          <w:tcPr>
            <w:tcW w:w="3863" w:type="pct"/>
            <w:shd w:val="clear" w:color="auto" w:fill="auto"/>
          </w:tcPr>
          <w:p w:rsidR="00A1119C" w:rsidRPr="004E3114" w:rsidRDefault="00A1119C" w:rsidP="004834F0">
            <w:pPr>
              <w:pStyle w:val="ASFKTablenorm"/>
              <w:ind w:left="57" w:right="57"/>
            </w:pPr>
            <w:r w:rsidRPr="004E3114">
              <w:t>Заполняется вручную. По умолчанию не заполнено.</w:t>
            </w:r>
          </w:p>
          <w:p w:rsidR="003A52A1" w:rsidRPr="004E3114" w:rsidRDefault="00A1119C" w:rsidP="004834F0">
            <w:pPr>
              <w:pStyle w:val="ASFKTablenorm"/>
              <w:ind w:left="57" w:right="57"/>
            </w:pPr>
            <w:r w:rsidRPr="004E3114">
              <w:t>Поле заполняется значением «1» (</w:t>
            </w:r>
            <w:r w:rsidR="00C16832" w:rsidRPr="004E3114">
              <w:t>ДСП</w:t>
            </w:r>
            <w:r w:rsidRPr="004E3114">
              <w:t>) или «0» (не секретно)</w:t>
            </w:r>
            <w:r w:rsidR="003A52A1" w:rsidRPr="004E3114">
              <w:t>.</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Раздел 1,2 (1)</w:t>
            </w:r>
            <w:r w:rsidR="00B33BD1"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Бюджет</w:t>
            </w:r>
          </w:p>
        </w:tc>
        <w:tc>
          <w:tcPr>
            <w:tcW w:w="3863" w:type="pct"/>
            <w:shd w:val="clear" w:color="auto" w:fill="auto"/>
          </w:tcPr>
          <w:p w:rsidR="005154AF" w:rsidRPr="004E3114" w:rsidRDefault="005154AF" w:rsidP="004834F0">
            <w:pPr>
              <w:pStyle w:val="ASFKTablenorm"/>
              <w:ind w:left="57" w:right="57"/>
            </w:pPr>
            <w:r w:rsidRPr="004E3114">
              <w:t>Заполняется автоматически по коду бюджета (полное наименование).</w:t>
            </w:r>
          </w:p>
          <w:p w:rsidR="005154AF" w:rsidRPr="004E3114" w:rsidRDefault="005154AF" w:rsidP="004834F0">
            <w:pPr>
              <w:pStyle w:val="ASFKTablenorm"/>
              <w:ind w:left="57" w:right="57"/>
            </w:pPr>
            <w:r w:rsidRPr="004E3114">
              <w:t xml:space="preserve">Может быть отредактировано вручную/из справочника бюджетов или подтягивается автоматически при выборе родительского документа. </w:t>
            </w:r>
          </w:p>
          <w:p w:rsidR="005154AF" w:rsidRPr="004E3114" w:rsidRDefault="005154AF" w:rsidP="004834F0">
            <w:pPr>
              <w:pStyle w:val="ASFKTablenorm"/>
              <w:ind w:left="57" w:right="57"/>
            </w:pPr>
            <w:r w:rsidRPr="004E3114">
              <w:t>На АРМ НУБП/БУ/АУ не заполняется.</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Финансовый орган</w:t>
            </w:r>
          </w:p>
        </w:tc>
        <w:tc>
          <w:tcPr>
            <w:tcW w:w="3863" w:type="pct"/>
            <w:shd w:val="clear" w:color="auto" w:fill="auto"/>
          </w:tcPr>
          <w:p w:rsidR="00640BCB" w:rsidRPr="004E3114" w:rsidRDefault="005154AF" w:rsidP="004834F0">
            <w:pPr>
              <w:pStyle w:val="ASFKTablenorm"/>
              <w:ind w:left="57" w:right="57"/>
            </w:pPr>
            <w:r w:rsidRPr="004E3114">
              <w:t xml:space="preserve">Заполняется автоматически полным наименованием по коду финоргана. </w:t>
            </w:r>
          </w:p>
          <w:p w:rsidR="005154AF" w:rsidRPr="004E3114" w:rsidRDefault="005154AF" w:rsidP="004834F0">
            <w:pPr>
              <w:pStyle w:val="ASFKTablenorm"/>
              <w:ind w:left="57" w:right="57"/>
            </w:pPr>
            <w:r w:rsidRPr="004E3114">
              <w:t xml:space="preserve">Может быть отредактировано вручную/из справочника финорганов или подтягивается автоматически при выборе родительского документа. </w:t>
            </w:r>
          </w:p>
          <w:p w:rsidR="005154AF" w:rsidRPr="004E3114" w:rsidRDefault="005154AF" w:rsidP="004834F0">
            <w:pPr>
              <w:pStyle w:val="ASFKTablenorm"/>
              <w:ind w:left="57" w:right="57"/>
            </w:pPr>
            <w:r w:rsidRPr="004E3114">
              <w:t>На АРМ НУБП/АУ/БУ не заполняется.</w:t>
            </w:r>
          </w:p>
          <w:p w:rsidR="005154AF" w:rsidRPr="004E3114" w:rsidRDefault="005154AF" w:rsidP="004834F0">
            <w:pPr>
              <w:pStyle w:val="ASFKTablenorm"/>
              <w:ind w:left="57" w:right="57"/>
            </w:pPr>
            <w:r w:rsidRPr="004E3114">
              <w:t>Не заполняется для УБП ТГВБФ или ГВБФ.</w:t>
            </w:r>
          </w:p>
        </w:tc>
      </w:tr>
      <w:tr w:rsidR="00CE14AF" w:rsidRPr="004E3114" w:rsidTr="00953F4E">
        <w:tc>
          <w:tcPr>
            <w:tcW w:w="1137" w:type="pct"/>
            <w:shd w:val="clear" w:color="auto" w:fill="auto"/>
          </w:tcPr>
          <w:p w:rsidR="00CE14AF" w:rsidRPr="004E3114" w:rsidRDefault="00CE14AF" w:rsidP="004834F0">
            <w:pPr>
              <w:pStyle w:val="ASFKTablenorm"/>
              <w:ind w:left="57" w:right="57"/>
            </w:pPr>
            <w:r w:rsidRPr="004E3114">
              <w:t>По ОКПО</w:t>
            </w:r>
          </w:p>
        </w:tc>
        <w:tc>
          <w:tcPr>
            <w:tcW w:w="3863" w:type="pct"/>
            <w:shd w:val="clear" w:color="auto" w:fill="auto"/>
          </w:tcPr>
          <w:p w:rsidR="00CE14AF" w:rsidRPr="004E3114" w:rsidRDefault="00CE14AF" w:rsidP="004834F0">
            <w:pPr>
              <w:pStyle w:val="ASFKTablenorm"/>
              <w:ind w:left="57" w:right="57"/>
            </w:pPr>
            <w:r w:rsidRPr="004E3114">
              <w:t>Возможно заполнение из родительского документа.</w:t>
            </w:r>
          </w:p>
          <w:p w:rsidR="00CE14AF" w:rsidRPr="004E3114" w:rsidRDefault="00CE14AF" w:rsidP="004834F0">
            <w:pPr>
              <w:pStyle w:val="ASFKTablenorm"/>
              <w:ind w:left="57" w:right="57"/>
            </w:pPr>
            <w:r w:rsidRPr="004E3114">
              <w:t xml:space="preserve">Заполняется автоматически кодом ОКПО соответствующего актуального ФО (поиск по коду ФО) из справочника «Финансовые органы». </w:t>
            </w:r>
          </w:p>
          <w:p w:rsidR="00CE14AF" w:rsidRPr="004E3114" w:rsidRDefault="00CE14AF" w:rsidP="004834F0">
            <w:pPr>
              <w:pStyle w:val="ASFKTablenorm"/>
              <w:ind w:left="57" w:right="57"/>
            </w:pPr>
            <w:r w:rsidRPr="004E3114">
              <w:t xml:space="preserve">Может быть отредактировано вручную/из справочника «Финансовые органы». </w:t>
            </w:r>
          </w:p>
        </w:tc>
      </w:tr>
      <w:tr w:rsidR="00CE14AF" w:rsidRPr="004E3114" w:rsidTr="00953F4E">
        <w:tc>
          <w:tcPr>
            <w:tcW w:w="1137" w:type="pct"/>
            <w:shd w:val="clear" w:color="auto" w:fill="auto"/>
          </w:tcPr>
          <w:p w:rsidR="00CE14AF" w:rsidRPr="004E3114" w:rsidRDefault="00CE14AF" w:rsidP="004834F0">
            <w:pPr>
              <w:pStyle w:val="ASFKTablenorm"/>
              <w:ind w:left="57" w:right="57"/>
            </w:pPr>
            <w:r w:rsidRPr="004E3114">
              <w:t>ГРБС</w:t>
            </w:r>
          </w:p>
        </w:tc>
        <w:tc>
          <w:tcPr>
            <w:tcW w:w="3863" w:type="pct"/>
            <w:shd w:val="clear" w:color="auto" w:fill="auto"/>
          </w:tcPr>
          <w:p w:rsidR="00CE14AF" w:rsidRPr="004E3114" w:rsidRDefault="00CE14AF" w:rsidP="004834F0">
            <w:pPr>
              <w:pStyle w:val="ASFKTablenorm"/>
              <w:ind w:left="57" w:right="57"/>
            </w:pPr>
            <w:r w:rsidRPr="004E3114">
              <w:t xml:space="preserve">Значение поля подтягивается по «Глава по БК» и бюджету из справочника «Ведомства», из поля «Полное наименование». </w:t>
            </w:r>
          </w:p>
          <w:p w:rsidR="00CE14AF" w:rsidRPr="004E3114" w:rsidRDefault="00CE14AF" w:rsidP="004834F0">
            <w:pPr>
              <w:pStyle w:val="ASFKTablenorm"/>
              <w:ind w:left="57" w:right="57"/>
            </w:pPr>
            <w:r w:rsidRPr="004E3114">
              <w:t xml:space="preserve">При выборе родительского документа значение заполняется автоматически из указанного бюджетного обязательства. </w:t>
            </w:r>
          </w:p>
          <w:p w:rsidR="00CE14AF" w:rsidRPr="004E3114" w:rsidRDefault="00CE14AF" w:rsidP="004834F0">
            <w:pPr>
              <w:pStyle w:val="ASFKTablenorm"/>
              <w:ind w:left="57" w:right="57"/>
            </w:pPr>
            <w:r w:rsidRPr="004E3114">
              <w:t>Может быть отредактировано вручную.</w:t>
            </w:r>
          </w:p>
          <w:p w:rsidR="00CE14AF" w:rsidRPr="004E3114" w:rsidRDefault="00CE14AF" w:rsidP="004834F0">
            <w:pPr>
              <w:pStyle w:val="ASFKTablenorm"/>
              <w:ind w:left="57" w:right="57"/>
            </w:pPr>
            <w:r w:rsidRPr="004E3114">
              <w:t>На АРМ НУБП поле заполняется вручную, либо выбором значения из справочника:</w:t>
            </w:r>
          </w:p>
          <w:p w:rsidR="00CE14AF" w:rsidRPr="004E3114" w:rsidRDefault="00CE14AF" w:rsidP="00D340C7">
            <w:pPr>
              <w:pStyle w:val="ASFKTableListMark"/>
            </w:pPr>
            <w:r w:rsidRPr="004E3114">
              <w:t>«НУБП»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E14AF" w:rsidRPr="004E3114" w:rsidRDefault="00CE14AF" w:rsidP="00D340C7">
            <w:pPr>
              <w:pStyle w:val="ASFKTableListMark"/>
            </w:pPr>
            <w:r w:rsidRPr="004E3114">
              <w:t>«Реестр участников бюджетного процесса, а также юридических лиц, не являющихся участниками бюджетного процесса» (кнопка доступна, если значение поля «Признак перехода на СР» = 1).</w:t>
            </w:r>
          </w:p>
          <w:p w:rsidR="00CE14AF" w:rsidRPr="004E3114" w:rsidRDefault="00CE14AF" w:rsidP="004834F0">
            <w:pPr>
              <w:pStyle w:val="ASFKTablenorm"/>
              <w:ind w:left="57" w:right="57"/>
            </w:pPr>
            <w:r w:rsidRPr="004E3114">
              <w:lastRenderedPageBreak/>
              <w:t>Поле может не заполняться в соответствии с отдельными указаниями ФК в целях обеспечения режима секретности.</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lastRenderedPageBreak/>
              <w:t>Глава по БК</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из системной константы.</w:t>
            </w:r>
          </w:p>
          <w:p w:rsidR="005154AF" w:rsidRPr="004E3114" w:rsidRDefault="005154AF" w:rsidP="004834F0">
            <w:pPr>
              <w:pStyle w:val="ASFKTablenorm"/>
              <w:ind w:left="57" w:right="57"/>
            </w:pPr>
            <w:r w:rsidRPr="004E3114">
              <w:t>При выборе пользователем родительского документа значение заполняется автоматически из указанного бюджетного обязательства.</w:t>
            </w:r>
          </w:p>
          <w:p w:rsidR="005154AF" w:rsidRPr="004E3114" w:rsidRDefault="005154AF" w:rsidP="004834F0">
            <w:pPr>
              <w:pStyle w:val="ASFKTablenorm"/>
              <w:ind w:left="57" w:right="57"/>
            </w:pPr>
            <w:r w:rsidRPr="004E3114">
              <w:t>Может быть отредактировано вручную, либо выбором из справочника Ведомств.</w:t>
            </w:r>
          </w:p>
          <w:p w:rsidR="005154AF" w:rsidRPr="004E3114" w:rsidRDefault="005154AF" w:rsidP="004834F0">
            <w:pPr>
              <w:pStyle w:val="ASFKTablenorm"/>
              <w:ind w:left="57" w:right="57"/>
            </w:pPr>
            <w:r w:rsidRPr="004E3114">
              <w:t>На АРМ НУБП/БУ/АУ не заполняется.</w:t>
            </w:r>
          </w:p>
        </w:tc>
      </w:tr>
      <w:tr w:rsidR="003A52A9" w:rsidRPr="004E3114" w:rsidTr="00953F4E">
        <w:tc>
          <w:tcPr>
            <w:tcW w:w="1137" w:type="pct"/>
            <w:shd w:val="clear" w:color="auto" w:fill="auto"/>
          </w:tcPr>
          <w:p w:rsidR="003A52A9" w:rsidRPr="004E3114" w:rsidRDefault="003A52A9" w:rsidP="004834F0">
            <w:pPr>
              <w:pStyle w:val="ASFKTablenorm"/>
              <w:ind w:left="57" w:right="57"/>
            </w:pPr>
            <w:r w:rsidRPr="004E3114">
              <w:t>По Сводному реестру</w:t>
            </w:r>
          </w:p>
        </w:tc>
        <w:tc>
          <w:tcPr>
            <w:tcW w:w="3863" w:type="pct"/>
            <w:shd w:val="clear" w:color="auto" w:fill="auto"/>
          </w:tcPr>
          <w:p w:rsidR="003A52A9" w:rsidRPr="004E3114" w:rsidRDefault="003A52A9" w:rsidP="004834F0">
            <w:pPr>
              <w:pStyle w:val="ASFKTablenorm"/>
              <w:ind w:left="57" w:right="57"/>
            </w:pPr>
            <w:r w:rsidRPr="004E3114">
              <w:t>Может быть изменено вручную или выбором из справочника СРРПБС (кнопка доступна, если значение поля «Признак перехода на СР» = 0).</w:t>
            </w:r>
          </w:p>
          <w:p w:rsidR="003A52A9" w:rsidRPr="004E3114" w:rsidRDefault="003A52A9" w:rsidP="004834F0">
            <w:pPr>
              <w:pStyle w:val="ASFKTablenorm"/>
              <w:ind w:left="57" w:right="57"/>
            </w:pPr>
            <w:r w:rsidRPr="004E3114">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r w:rsidR="00A1119C" w:rsidRPr="004E3114">
              <w:t>.</w:t>
            </w:r>
          </w:p>
          <w:p w:rsidR="003A52A9" w:rsidRPr="004E3114" w:rsidRDefault="003A52A9" w:rsidP="004834F0">
            <w:pPr>
              <w:pStyle w:val="ASFKTablenorm"/>
              <w:ind w:left="57" w:right="57"/>
            </w:pPr>
            <w:r w:rsidRPr="004E3114">
              <w:t>Иначе:</w:t>
            </w:r>
          </w:p>
          <w:p w:rsidR="003A52A9" w:rsidRPr="004E3114" w:rsidRDefault="003A52A9" w:rsidP="004834F0">
            <w:pPr>
              <w:pStyle w:val="ASFKTablenorm"/>
              <w:ind w:left="57" w:right="57"/>
            </w:pPr>
            <w:r w:rsidRPr="004E3114">
              <w:t>Заполняется значением системной константы «Код по СР». Может быть изменено вручную или выбором из справочника СР.</w:t>
            </w:r>
          </w:p>
          <w:p w:rsidR="003A52A9" w:rsidRPr="004E3114" w:rsidRDefault="003A52A9" w:rsidP="004834F0">
            <w:pPr>
              <w:pStyle w:val="ASFKTablenorm"/>
              <w:ind w:left="57" w:right="57"/>
            </w:pPr>
            <w:r w:rsidRPr="004E3114">
              <w:t>При выборе родительского документа значение заполняется автоматически из указанного бюджетного обязательства.</w:t>
            </w:r>
          </w:p>
          <w:p w:rsidR="003A52A9" w:rsidRPr="004E3114" w:rsidRDefault="003A52A9" w:rsidP="004834F0">
            <w:pPr>
              <w:pStyle w:val="ASFKTablenorm"/>
              <w:ind w:left="57" w:right="57"/>
            </w:pPr>
            <w:r w:rsidRPr="004E3114">
              <w:t>Может быть изменено вручную.</w:t>
            </w:r>
          </w:p>
        </w:tc>
      </w:tr>
      <w:tr w:rsidR="003A52A9" w:rsidRPr="004E3114" w:rsidTr="00953F4E">
        <w:tc>
          <w:tcPr>
            <w:tcW w:w="1137" w:type="pct"/>
            <w:shd w:val="clear" w:color="auto" w:fill="auto"/>
          </w:tcPr>
          <w:p w:rsidR="003A52A9" w:rsidRPr="004E3114" w:rsidRDefault="003A52A9" w:rsidP="004834F0">
            <w:pPr>
              <w:pStyle w:val="ASFKTablenorm"/>
              <w:ind w:left="57" w:right="57"/>
            </w:pPr>
            <w:r w:rsidRPr="004E3114">
              <w:t>Наименование клиента</w:t>
            </w:r>
          </w:p>
        </w:tc>
        <w:tc>
          <w:tcPr>
            <w:tcW w:w="3863" w:type="pct"/>
            <w:shd w:val="clear" w:color="auto" w:fill="auto"/>
          </w:tcPr>
          <w:p w:rsidR="00A1119C" w:rsidRPr="004E3114" w:rsidRDefault="00A1119C" w:rsidP="004834F0">
            <w:pPr>
              <w:pStyle w:val="ASFKTableListNum"/>
              <w:numPr>
                <w:ilvl w:val="0"/>
                <w:numId w:val="111"/>
              </w:numPr>
            </w:pPr>
            <w:r w:rsidRPr="004E3114">
              <w:t xml:space="preserve">Если «Код по СР» заполнено, то поле заполняется из полного наименования записи СР, найденной по коду = «Код по СР». </w:t>
            </w:r>
          </w:p>
          <w:p w:rsidR="003A52A9" w:rsidRPr="004E3114" w:rsidRDefault="00A1119C" w:rsidP="00A1119C">
            <w:pPr>
              <w:pStyle w:val="ASFKTableListNum"/>
            </w:pPr>
            <w:r w:rsidRPr="004E3114">
              <w:t>Иначе поле заполняется полным наименованием из справочника РУБП/ПУБП/НУБП по константам «Код собственного БУ» и «Код бюджета»</w:t>
            </w:r>
            <w:r w:rsidR="003A52A9" w:rsidRPr="004E3114">
              <w:t>.</w:t>
            </w:r>
          </w:p>
          <w:p w:rsidR="003A52A9" w:rsidRPr="004E3114" w:rsidRDefault="003A52A9" w:rsidP="004834F0">
            <w:pPr>
              <w:pStyle w:val="ASFKTablenorm"/>
              <w:ind w:left="57" w:right="57"/>
            </w:pPr>
            <w:r w:rsidRPr="004E3114">
              <w:t>При выборе родительского документа значение заполняется автоматически из указанного бюджетного обязательства.</w:t>
            </w:r>
          </w:p>
          <w:p w:rsidR="003A52A9" w:rsidRPr="004E3114" w:rsidRDefault="003A52A9" w:rsidP="004834F0">
            <w:pPr>
              <w:pStyle w:val="ASFKTablenorm"/>
              <w:ind w:left="57" w:right="57"/>
            </w:pPr>
            <w:r w:rsidRPr="004E3114">
              <w:t>Может быть изменено вручную.</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Номер лицевого счета</w:t>
            </w:r>
          </w:p>
        </w:tc>
        <w:tc>
          <w:tcPr>
            <w:tcW w:w="3863" w:type="pct"/>
            <w:shd w:val="clear" w:color="auto" w:fill="auto"/>
          </w:tcPr>
          <w:p w:rsidR="005154AF" w:rsidRPr="004E3114" w:rsidRDefault="005154AF" w:rsidP="004834F0">
            <w:pPr>
              <w:pStyle w:val="ASFKTablenorm"/>
              <w:ind w:left="57" w:right="57"/>
            </w:pPr>
            <w:r w:rsidRPr="004E3114">
              <w:t>Значение может быть изменено пользователем вручную или выбором из справочника лицевых счетов.</w:t>
            </w:r>
          </w:p>
          <w:p w:rsidR="005154AF" w:rsidRPr="004E3114" w:rsidRDefault="005154AF" w:rsidP="004834F0">
            <w:pPr>
              <w:pStyle w:val="ASFKTablenorm"/>
              <w:ind w:left="57" w:right="57"/>
            </w:pPr>
            <w:r w:rsidRPr="004E3114">
              <w:t xml:space="preserve">На АРМ НУБП значение подтягивается автоматически на основании кода из системной константы </w:t>
            </w:r>
            <w:r w:rsidR="004803D6" w:rsidRPr="004E3114">
              <w:t>«</w:t>
            </w:r>
            <w:r w:rsidRPr="004E3114">
              <w:t>Код собственного БУ</w:t>
            </w:r>
            <w:r w:rsidR="004803D6" w:rsidRPr="004E3114">
              <w:t>»</w:t>
            </w:r>
            <w:r w:rsidRPr="004E3114">
              <w:t xml:space="preserve"> (с учетом бюджета) и соответствующих ему типов лицевых счетов</w:t>
            </w:r>
            <w:r w:rsidR="004803D6" w:rsidRPr="004E3114">
              <w:t>»</w:t>
            </w:r>
            <w:r w:rsidRPr="004E3114">
              <w:t xml:space="preserve"> </w:t>
            </w:r>
            <w:r w:rsidR="004803D6" w:rsidRPr="004E3114">
              <w:t>«</w:t>
            </w:r>
            <w:r w:rsidRPr="004E3114">
              <w:t>41</w:t>
            </w:r>
            <w:r w:rsidR="004803D6" w:rsidRPr="004E3114">
              <w:t>»</w:t>
            </w:r>
            <w:r w:rsidRPr="004E3114">
              <w:t xml:space="preserve"> с признаком </w:t>
            </w:r>
            <w:r w:rsidR="004803D6" w:rsidRPr="004E3114">
              <w:t>«</w:t>
            </w:r>
            <w:r w:rsidRPr="004E3114">
              <w:t>УП</w:t>
            </w:r>
            <w:r w:rsidR="004803D6" w:rsidRPr="004E3114">
              <w:t>»</w:t>
            </w:r>
            <w:r w:rsidRPr="004E3114">
              <w:t xml:space="preserve"> в поле </w:t>
            </w:r>
            <w:r w:rsidR="004803D6" w:rsidRPr="004E3114">
              <w:t>«</w:t>
            </w:r>
            <w:r w:rsidRPr="004E3114">
              <w:t>Тип клиента (наименование)</w:t>
            </w:r>
            <w:r w:rsidR="004803D6" w:rsidRPr="004E3114">
              <w:t>»</w:t>
            </w:r>
            <w:r w:rsidRPr="004E3114">
              <w:t xml:space="preserve"> в справочнике НУБП, </w:t>
            </w:r>
            <w:r w:rsidR="004803D6" w:rsidRPr="004E3114">
              <w:t>«</w:t>
            </w:r>
            <w:r w:rsidRPr="004E3114">
              <w:t>20</w:t>
            </w:r>
            <w:r w:rsidR="004803D6" w:rsidRPr="004E3114">
              <w:t>»</w:t>
            </w:r>
            <w:r w:rsidRPr="004E3114">
              <w:t xml:space="preserve">, </w:t>
            </w:r>
            <w:r w:rsidR="004803D6" w:rsidRPr="004E3114">
              <w:t>«</w:t>
            </w:r>
            <w:r w:rsidRPr="004E3114">
              <w:t>21</w:t>
            </w:r>
            <w:r w:rsidR="004803D6" w:rsidRPr="004E3114">
              <w:t>»</w:t>
            </w:r>
            <w:r w:rsidRPr="004E3114">
              <w:t xml:space="preserve">, </w:t>
            </w:r>
            <w:r w:rsidR="004803D6" w:rsidRPr="004E3114">
              <w:t>«</w:t>
            </w:r>
            <w:r w:rsidRPr="004E3114">
              <w:t>22</w:t>
            </w:r>
            <w:r w:rsidR="004803D6" w:rsidRPr="004E3114">
              <w:t>»</w:t>
            </w:r>
            <w:r w:rsidRPr="004E3114">
              <w:t xml:space="preserve">, </w:t>
            </w:r>
            <w:r w:rsidR="004803D6" w:rsidRPr="004E3114">
              <w:t>«</w:t>
            </w:r>
            <w:r w:rsidRPr="004E3114">
              <w:t>30</w:t>
            </w:r>
            <w:r w:rsidR="004803D6" w:rsidRPr="004E3114">
              <w:t>»</w:t>
            </w:r>
            <w:r w:rsidRPr="004E3114">
              <w:t xml:space="preserve">, </w:t>
            </w:r>
            <w:r w:rsidR="004803D6" w:rsidRPr="004E3114">
              <w:t>«</w:t>
            </w:r>
            <w:r w:rsidRPr="004E3114">
              <w:t>31</w:t>
            </w:r>
            <w:r w:rsidR="004803D6" w:rsidRPr="004E3114">
              <w:t>»</w:t>
            </w:r>
            <w:r w:rsidRPr="004E3114">
              <w:t xml:space="preserve">, </w:t>
            </w:r>
            <w:r w:rsidR="004803D6" w:rsidRPr="004E3114">
              <w:t>«</w:t>
            </w:r>
            <w:r w:rsidRPr="004E3114">
              <w:t>32</w:t>
            </w:r>
            <w:r w:rsidR="004803D6" w:rsidRPr="004E3114">
              <w:t>»</w:t>
            </w:r>
            <w:r w:rsidRPr="004E3114">
              <w:t xml:space="preserve"> (при условии наличия в справочнике единственной актуальной записи). Значение может быть отредактировано вручную, либо выбором значения из справочника лицевых счетов (список значений ограничен типами лицевых счетов</w:t>
            </w:r>
            <w:r w:rsidR="004803D6" w:rsidRPr="004E3114">
              <w:t>»</w:t>
            </w:r>
            <w:r w:rsidRPr="004E3114">
              <w:t xml:space="preserve"> </w:t>
            </w:r>
            <w:r w:rsidR="004803D6" w:rsidRPr="004E3114">
              <w:t>«</w:t>
            </w:r>
            <w:r w:rsidRPr="004E3114">
              <w:t>41</w:t>
            </w:r>
            <w:r w:rsidR="004803D6" w:rsidRPr="004E3114">
              <w:t>»</w:t>
            </w:r>
            <w:r w:rsidRPr="004E3114">
              <w:t xml:space="preserve">, </w:t>
            </w:r>
            <w:r w:rsidR="004803D6" w:rsidRPr="004E3114">
              <w:t>«</w:t>
            </w:r>
            <w:r w:rsidRPr="004E3114">
              <w:t>20</w:t>
            </w:r>
            <w:r w:rsidR="004803D6" w:rsidRPr="004E3114">
              <w:t>»</w:t>
            </w:r>
            <w:r w:rsidRPr="004E3114">
              <w:t xml:space="preserve">, </w:t>
            </w:r>
            <w:r w:rsidR="004803D6" w:rsidRPr="004E3114">
              <w:t>«</w:t>
            </w:r>
            <w:r w:rsidRPr="004E3114">
              <w:t>21</w:t>
            </w:r>
            <w:r w:rsidR="004803D6" w:rsidRPr="004E3114">
              <w:t>»</w:t>
            </w:r>
            <w:r w:rsidRPr="004E3114">
              <w:t xml:space="preserve">, </w:t>
            </w:r>
            <w:r w:rsidR="004803D6" w:rsidRPr="004E3114">
              <w:t>«</w:t>
            </w:r>
            <w:r w:rsidRPr="004E3114">
              <w:t>22</w:t>
            </w:r>
            <w:r w:rsidR="004803D6" w:rsidRPr="004E3114">
              <w:t>»</w:t>
            </w:r>
            <w:r w:rsidRPr="004E3114">
              <w:t xml:space="preserve">, </w:t>
            </w:r>
            <w:r w:rsidR="004803D6" w:rsidRPr="004E3114">
              <w:t>«</w:t>
            </w:r>
            <w:r w:rsidRPr="004E3114">
              <w:t>30</w:t>
            </w:r>
            <w:r w:rsidR="004803D6" w:rsidRPr="004E3114">
              <w:t>»</w:t>
            </w:r>
            <w:r w:rsidRPr="004E3114">
              <w:t xml:space="preserve">, </w:t>
            </w:r>
            <w:r w:rsidR="004803D6" w:rsidRPr="004E3114">
              <w:t>«</w:t>
            </w:r>
            <w:r w:rsidRPr="004E3114">
              <w:t>31</w:t>
            </w:r>
            <w:r w:rsidR="004803D6" w:rsidRPr="004E3114">
              <w:t>»</w:t>
            </w:r>
            <w:r w:rsidRPr="004E3114">
              <w:t xml:space="preserve">, </w:t>
            </w:r>
            <w:r w:rsidR="004803D6" w:rsidRPr="004E3114">
              <w:t>«</w:t>
            </w:r>
            <w:r w:rsidRPr="004E3114">
              <w:t>32</w:t>
            </w:r>
            <w:r w:rsidR="004803D6" w:rsidRPr="004E3114">
              <w:t>»</w:t>
            </w:r>
            <w:r w:rsidRPr="004E3114">
              <w:t xml:space="preserve">, </w:t>
            </w:r>
            <w:r w:rsidR="004803D6" w:rsidRPr="004E3114">
              <w:t>«</w:t>
            </w:r>
            <w:r w:rsidRPr="004E3114">
              <w:t>14</w:t>
            </w:r>
            <w:r w:rsidR="004803D6" w:rsidRPr="004E3114">
              <w:t>»</w:t>
            </w:r>
            <w:r w:rsidRPr="004E3114">
              <w:t>).</w:t>
            </w:r>
          </w:p>
          <w:p w:rsidR="005154AF" w:rsidRPr="004E3114" w:rsidRDefault="005154AF" w:rsidP="004834F0">
            <w:pPr>
              <w:pStyle w:val="ASFKTablenorm"/>
              <w:ind w:left="57" w:right="57"/>
            </w:pPr>
            <w:r w:rsidRPr="004E3114">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5154AF" w:rsidRPr="004E3114" w:rsidRDefault="005154AF" w:rsidP="004834F0">
            <w:pPr>
              <w:pStyle w:val="ASFKTablenorm"/>
              <w:ind w:left="57" w:right="57"/>
            </w:pPr>
            <w:r w:rsidRPr="004E3114">
              <w:t xml:space="preserve"> При указании в поле </w:t>
            </w:r>
            <w:r w:rsidR="004803D6" w:rsidRPr="004E3114">
              <w:t>«</w:t>
            </w:r>
            <w:r w:rsidRPr="004E3114">
              <w:t>Лицевой счет</w:t>
            </w:r>
            <w:r w:rsidR="004803D6" w:rsidRPr="004E3114">
              <w:t>»</w:t>
            </w:r>
            <w:r w:rsidRPr="004E3114">
              <w:t xml:space="preserve"> 14 типа ЛС необходимо перезаполнить сл</w:t>
            </w:r>
            <w:r w:rsidR="002E017D" w:rsidRPr="004E3114">
              <w:t>едующие п</w:t>
            </w:r>
            <w:r w:rsidRPr="004E3114">
              <w:t>оля документа:</w:t>
            </w:r>
          </w:p>
          <w:p w:rsidR="005154AF" w:rsidRPr="004E3114" w:rsidRDefault="005154AF" w:rsidP="00D340C7">
            <w:pPr>
              <w:pStyle w:val="ASFKTableListMark"/>
            </w:pPr>
            <w:r w:rsidRPr="004E3114">
              <w:t>код бюджета (код бюджета из справочника лицевых счетов);</w:t>
            </w:r>
          </w:p>
          <w:p w:rsidR="005154AF" w:rsidRPr="004E3114" w:rsidRDefault="005154AF" w:rsidP="00D340C7">
            <w:pPr>
              <w:pStyle w:val="ASFKTableListMark"/>
            </w:pPr>
            <w:r w:rsidRPr="004E3114">
              <w:t>бюджет (наименование по коду из справочника бюджетов);</w:t>
            </w:r>
          </w:p>
          <w:p w:rsidR="005154AF" w:rsidRPr="004E3114" w:rsidRDefault="005154AF" w:rsidP="00D340C7">
            <w:pPr>
              <w:pStyle w:val="ASFKTableListMark"/>
            </w:pPr>
            <w:r w:rsidRPr="004E3114">
              <w:t>финорган (код) (по коду бюджета из справочника финорганов);</w:t>
            </w:r>
          </w:p>
          <w:p w:rsidR="005154AF" w:rsidRPr="004E3114" w:rsidRDefault="005154AF" w:rsidP="00D340C7">
            <w:pPr>
              <w:pStyle w:val="ASFKTableListMark"/>
            </w:pPr>
            <w:r w:rsidRPr="004E3114">
              <w:t>финорган (наименование) (из справочника финорганов);</w:t>
            </w:r>
          </w:p>
          <w:p w:rsidR="005154AF" w:rsidRPr="004E3114" w:rsidRDefault="005154AF" w:rsidP="00D340C7">
            <w:pPr>
              <w:pStyle w:val="ASFKTableListMark"/>
            </w:pPr>
            <w:r w:rsidRPr="004E3114">
              <w:t>наименование клиента (полное наименование владельца ЛС из справочника лицевых счетов);</w:t>
            </w:r>
          </w:p>
          <w:p w:rsidR="005154AF" w:rsidRPr="004E3114" w:rsidRDefault="005154AF" w:rsidP="00D340C7">
            <w:pPr>
              <w:pStyle w:val="ASFKTableListMark"/>
            </w:pPr>
            <w:r w:rsidRPr="004E3114">
              <w:lastRenderedPageBreak/>
              <w:t>код по сводному реестру (заполняется только в случае указания федерального бюджета – из справочника лицевых счетов);</w:t>
            </w:r>
          </w:p>
          <w:p w:rsidR="005154AF" w:rsidRPr="004E3114" w:rsidRDefault="005154AF" w:rsidP="00D340C7">
            <w:pPr>
              <w:pStyle w:val="ASFKTableListMark"/>
            </w:pPr>
            <w:r w:rsidRPr="004E3114">
              <w:t>глава по БК (ведомство из справочника лицевых счетов);</w:t>
            </w:r>
          </w:p>
          <w:p w:rsidR="005154AF" w:rsidRPr="004E3114" w:rsidRDefault="005154AF" w:rsidP="00D340C7">
            <w:pPr>
              <w:pStyle w:val="ASFKTableListMark"/>
            </w:pPr>
            <w:r w:rsidRPr="004E3114">
              <w:t>ГРБС/ГАИФ (наименование из справочника ведомств).</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lastRenderedPageBreak/>
              <w:t>По КОФК</w:t>
            </w:r>
          </w:p>
        </w:tc>
        <w:tc>
          <w:tcPr>
            <w:tcW w:w="3863" w:type="pct"/>
            <w:shd w:val="clear" w:color="auto" w:fill="auto"/>
          </w:tcPr>
          <w:p w:rsidR="005154AF" w:rsidRPr="004E3114" w:rsidRDefault="005154AF" w:rsidP="004834F0">
            <w:pPr>
              <w:pStyle w:val="ASFKTablenorm"/>
              <w:ind w:left="57" w:right="57"/>
            </w:pPr>
            <w:r w:rsidRPr="004E3114">
              <w:t xml:space="preserve">Если значение вводится на АРМ НУБП: проверяется значение константы </w:t>
            </w:r>
            <w:r w:rsidR="004803D6" w:rsidRPr="004E3114">
              <w:t>«</w:t>
            </w:r>
            <w:r w:rsidR="0078591C" w:rsidRPr="004E3114">
              <w:t>Код собственного ТОФК</w:t>
            </w:r>
            <w:r w:rsidR="004803D6" w:rsidRPr="004E3114">
              <w:t>»</w:t>
            </w:r>
            <w:r w:rsidRPr="004E3114">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4803D6" w:rsidRPr="004E3114">
              <w:t>«</w:t>
            </w:r>
            <w:r w:rsidR="0078591C" w:rsidRPr="004E3114">
              <w:t>Код собственного ТОФК</w:t>
            </w:r>
            <w:r w:rsidR="004803D6" w:rsidRPr="004E3114">
              <w:t>»</w:t>
            </w:r>
            <w:r w:rsidRPr="004E3114">
              <w:t xml:space="preserve">. </w:t>
            </w:r>
          </w:p>
          <w:p w:rsidR="005154AF" w:rsidRPr="004E3114" w:rsidRDefault="005154AF" w:rsidP="004834F0">
            <w:pPr>
              <w:pStyle w:val="ASFKTablenorm"/>
              <w:ind w:left="57" w:right="57"/>
            </w:pPr>
            <w:r w:rsidRPr="004E3114">
              <w:t xml:space="preserve">Значение подтягивается автоматически при выборе родительского документа. </w:t>
            </w:r>
          </w:p>
          <w:p w:rsidR="005154AF" w:rsidRPr="004E3114" w:rsidRDefault="005154AF" w:rsidP="004834F0">
            <w:pPr>
              <w:pStyle w:val="ASFKTablenorm"/>
              <w:ind w:left="57" w:right="57"/>
            </w:pPr>
            <w:r w:rsidRPr="004E3114">
              <w:t>Может быть изменено пользователем вручную или выбором из справочника КОФК (Органы ФК).</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Орган ФК</w:t>
            </w:r>
          </w:p>
        </w:tc>
        <w:tc>
          <w:tcPr>
            <w:tcW w:w="3863" w:type="pct"/>
            <w:shd w:val="clear" w:color="auto" w:fill="auto"/>
          </w:tcPr>
          <w:p w:rsidR="005154AF" w:rsidRPr="004E3114" w:rsidRDefault="005154AF" w:rsidP="004834F0">
            <w:pPr>
              <w:pStyle w:val="ASFKTablenorm"/>
              <w:ind w:left="57" w:right="57"/>
            </w:pPr>
            <w:r w:rsidRPr="004E3114">
              <w:t xml:space="preserve">Значение поля подтягивается по полю </w:t>
            </w:r>
            <w:r w:rsidR="004803D6" w:rsidRPr="004E3114">
              <w:t>«</w:t>
            </w:r>
            <w:r w:rsidRPr="004E3114">
              <w:t>по КОФК</w:t>
            </w:r>
            <w:r w:rsidR="004803D6" w:rsidRPr="004E3114">
              <w:t>»</w:t>
            </w:r>
            <w:r w:rsidRPr="004E3114">
              <w:t xml:space="preserve"> из справочника органов ФК из поля </w:t>
            </w:r>
            <w:r w:rsidR="004803D6" w:rsidRPr="004E3114">
              <w:t>«</w:t>
            </w:r>
            <w:r w:rsidRPr="004E3114">
              <w:t>Полное наименование</w:t>
            </w:r>
            <w:r w:rsidR="004803D6" w:rsidRPr="004E3114">
              <w:t>»</w:t>
            </w:r>
            <w:r w:rsidRPr="004E3114">
              <w:t xml:space="preserve">. </w:t>
            </w:r>
          </w:p>
          <w:p w:rsidR="005154AF" w:rsidRPr="004E3114" w:rsidRDefault="005154AF" w:rsidP="004834F0">
            <w:pPr>
              <w:pStyle w:val="ASFKTablenorm"/>
              <w:ind w:left="57" w:right="57"/>
            </w:pPr>
            <w:r w:rsidRPr="004E3114">
              <w:t xml:space="preserve">Может быть изменено пользователем вручную. </w:t>
            </w:r>
          </w:p>
        </w:tc>
      </w:tr>
      <w:tr w:rsidR="000419EC" w:rsidRPr="004E3114" w:rsidTr="00953F4E">
        <w:tc>
          <w:tcPr>
            <w:tcW w:w="1137" w:type="pct"/>
            <w:shd w:val="clear" w:color="auto" w:fill="auto"/>
          </w:tcPr>
          <w:p w:rsidR="000419EC" w:rsidRPr="004E3114" w:rsidRDefault="000419EC" w:rsidP="004834F0">
            <w:pPr>
              <w:pStyle w:val="ASFKTablenorm"/>
              <w:ind w:left="57" w:right="57"/>
            </w:pPr>
            <w:r w:rsidRPr="004E3114">
              <w:t xml:space="preserve">Пред. </w:t>
            </w:r>
            <w:r w:rsidR="00831246" w:rsidRPr="004E3114">
              <w:t>Д</w:t>
            </w:r>
            <w:r w:rsidRPr="004E3114">
              <w:t>ата</w:t>
            </w:r>
          </w:p>
        </w:tc>
        <w:tc>
          <w:tcPr>
            <w:tcW w:w="3863" w:type="pct"/>
            <w:shd w:val="clear" w:color="auto" w:fill="auto"/>
          </w:tcPr>
          <w:p w:rsidR="000419EC" w:rsidRPr="004E3114" w:rsidRDefault="000419EC" w:rsidP="004834F0">
            <w:pPr>
              <w:pStyle w:val="ASFKTablenorm"/>
              <w:ind w:left="57" w:right="57"/>
            </w:pPr>
            <w:r w:rsidRPr="004E3114">
              <w:t>Предельная дата оплаты.</w:t>
            </w:r>
          </w:p>
          <w:p w:rsidR="000419EC" w:rsidRPr="004E3114" w:rsidRDefault="000419EC" w:rsidP="004834F0">
            <w:pPr>
              <w:pStyle w:val="ASFKTablenorm"/>
              <w:ind w:left="57" w:right="57"/>
            </w:pPr>
            <w:r w:rsidRPr="004E3114">
              <w:t>Может быть изменена вручную, либо выбором из системного календаря.</w:t>
            </w:r>
          </w:p>
          <w:p w:rsidR="000419EC" w:rsidRPr="004E3114" w:rsidRDefault="000419EC" w:rsidP="004834F0">
            <w:pPr>
              <w:pStyle w:val="ASFKTablenorm"/>
              <w:ind w:left="57" w:right="57"/>
            </w:pPr>
            <w:r w:rsidRPr="004E3114">
              <w:t>Для НУБП/АУ/БУ не заполняется.</w:t>
            </w:r>
          </w:p>
          <w:p w:rsidR="000419EC" w:rsidRPr="004E3114" w:rsidRDefault="000419EC" w:rsidP="004834F0">
            <w:pPr>
              <w:pStyle w:val="ASFKTablenorm"/>
              <w:ind w:left="57" w:right="57"/>
            </w:pPr>
            <w:r w:rsidRPr="004E3114">
              <w:t>Не заполняется для УБП ТГВБФ или ГВБФ.</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Учетный номер обязательства</w:t>
            </w:r>
          </w:p>
        </w:tc>
        <w:tc>
          <w:tcPr>
            <w:tcW w:w="3863"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при выборе родительского документа из списка документов </w:t>
            </w:r>
            <w:r w:rsidR="004803D6" w:rsidRPr="004E3114">
              <w:t>«</w:t>
            </w:r>
            <w:r w:rsidRPr="004E3114">
              <w:t>Бюджетное обязательство</w:t>
            </w:r>
            <w:r w:rsidR="004803D6" w:rsidRPr="004E3114">
              <w:t>»</w:t>
            </w:r>
            <w:r w:rsidRPr="004E3114">
              <w:t>, если расход осуществляется по бюджетному обязательству.</w:t>
            </w:r>
          </w:p>
          <w:p w:rsidR="005154AF" w:rsidRPr="004E3114" w:rsidRDefault="005154AF" w:rsidP="004834F0">
            <w:pPr>
              <w:pStyle w:val="ASFKTablenorm"/>
              <w:ind w:left="57" w:right="57"/>
            </w:pPr>
            <w:r w:rsidRPr="004E3114">
              <w:t>В список входят документы следующих типов:</w:t>
            </w:r>
          </w:p>
          <w:p w:rsidR="005154AF" w:rsidRPr="004E3114" w:rsidRDefault="004803D6" w:rsidP="00D340C7">
            <w:pPr>
              <w:pStyle w:val="ASFKTableListMark"/>
            </w:pPr>
            <w:r w:rsidRPr="004E3114">
              <w:t>«</w:t>
            </w:r>
            <w:r w:rsidR="005154AF" w:rsidRPr="004E3114">
              <w:t>Сведения об обязательстве</w:t>
            </w:r>
            <w:r w:rsidRPr="004E3114">
              <w:t>»</w:t>
            </w:r>
            <w:r w:rsidR="005154AF" w:rsidRPr="004E3114">
              <w:t xml:space="preserve">; </w:t>
            </w:r>
          </w:p>
          <w:p w:rsidR="005154AF" w:rsidRPr="004E3114" w:rsidRDefault="004803D6" w:rsidP="00D340C7">
            <w:pPr>
              <w:pStyle w:val="ASFKTableListMark"/>
            </w:pPr>
            <w:r w:rsidRPr="004E3114">
              <w:t>«</w:t>
            </w:r>
            <w:r w:rsidR="005154AF" w:rsidRPr="004E3114">
              <w:t>Заявка на внесение изменений в обязательство</w:t>
            </w:r>
            <w:r w:rsidRPr="004E3114">
              <w:t>»</w:t>
            </w:r>
            <w:r w:rsidR="005154AF" w:rsidRPr="004E3114">
              <w:t>;</w:t>
            </w:r>
          </w:p>
          <w:p w:rsidR="005154AF" w:rsidRPr="004E3114" w:rsidRDefault="004803D6" w:rsidP="00D340C7">
            <w:pPr>
              <w:pStyle w:val="ASFKTableListMark"/>
            </w:pPr>
            <w:r w:rsidRPr="004E3114">
              <w:t>«</w:t>
            </w:r>
            <w:r w:rsidR="005154AF" w:rsidRPr="004E3114">
              <w:t xml:space="preserve">Заявка на перерегистрацию бюджетного обязательства. </w:t>
            </w:r>
          </w:p>
          <w:p w:rsidR="005154AF" w:rsidRPr="004E3114" w:rsidRDefault="005154AF" w:rsidP="004834F0">
            <w:pPr>
              <w:pStyle w:val="ASFKTablenorm"/>
              <w:ind w:left="57" w:right="57"/>
            </w:pPr>
            <w:r w:rsidRPr="004E3114">
              <w:t>На АРМ НУБП не заполняется.</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F240CB" w:rsidRPr="004E3114" w:rsidTr="00953F4E">
        <w:tc>
          <w:tcPr>
            <w:tcW w:w="1137" w:type="pct"/>
            <w:shd w:val="clear" w:color="auto" w:fill="auto"/>
          </w:tcPr>
          <w:p w:rsidR="00F240CB" w:rsidRPr="004E3114" w:rsidRDefault="00F240CB" w:rsidP="004834F0">
            <w:pPr>
              <w:pStyle w:val="ASFKTablenorm"/>
              <w:ind w:left="57" w:right="57"/>
            </w:pPr>
            <w:r w:rsidRPr="004E3114">
              <w:t>ИГК</w:t>
            </w:r>
          </w:p>
        </w:tc>
        <w:tc>
          <w:tcPr>
            <w:tcW w:w="3863" w:type="pct"/>
            <w:shd w:val="clear" w:color="auto" w:fill="auto"/>
          </w:tcPr>
          <w:p w:rsidR="00F240CB" w:rsidRPr="004E3114" w:rsidRDefault="00F240CB" w:rsidP="004834F0">
            <w:pPr>
              <w:pStyle w:val="ASFKTablenorm"/>
              <w:ind w:left="57" w:right="57"/>
            </w:pPr>
            <w:r w:rsidRPr="004E3114">
              <w:t>Значение вводится вручную или из OEBS.</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Раздел 1,2 (1)</w:t>
            </w:r>
            <w:r w:rsidR="00B33BD1" w:rsidRPr="004E3114">
              <w:t xml:space="preserve">», группа полей </w:t>
            </w:r>
            <w:r w:rsidR="004803D6" w:rsidRPr="004E3114">
              <w:t>«</w:t>
            </w:r>
            <w:r w:rsidRPr="004E3114">
              <w:t>Раздел 1. Реквизиты чека</w:t>
            </w:r>
            <w:r w:rsidR="004803D6"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w:t>
            </w:r>
          </w:p>
        </w:tc>
        <w:tc>
          <w:tcPr>
            <w:tcW w:w="3863" w:type="pct"/>
            <w:shd w:val="clear" w:color="auto" w:fill="auto"/>
          </w:tcPr>
          <w:p w:rsidR="005154AF" w:rsidRPr="004E3114" w:rsidRDefault="005154AF" w:rsidP="004834F0">
            <w:pPr>
              <w:pStyle w:val="ASFKTablenorm"/>
              <w:ind w:left="57" w:right="57"/>
            </w:pPr>
            <w:r w:rsidRPr="004E3114">
              <w:t>Номер данных о чеке.</w:t>
            </w:r>
          </w:p>
          <w:p w:rsidR="005154AF" w:rsidRPr="004E3114" w:rsidRDefault="005154AF" w:rsidP="004834F0">
            <w:pPr>
              <w:pStyle w:val="ASFKTablenorm"/>
              <w:ind w:left="57" w:right="57"/>
            </w:pPr>
            <w:r w:rsidRPr="004E3114">
              <w:t>Заполняется автоматически.</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Сумма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Номер чека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Серия чека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Дата чека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 либо выбирается из системного календаря.</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Срок действия чека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 либо выбирается из системного календаря.</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Символ кассового плана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 или выбирается из справочника символов кассового плана.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ИТОГО</w:t>
            </w:r>
          </w:p>
        </w:tc>
        <w:tc>
          <w:tcPr>
            <w:tcW w:w="3863" w:type="pct"/>
            <w:shd w:val="clear" w:color="auto" w:fill="auto"/>
          </w:tcPr>
          <w:p w:rsidR="005154AF" w:rsidRPr="004E3114" w:rsidRDefault="005154AF" w:rsidP="004834F0">
            <w:pPr>
              <w:pStyle w:val="ASFKTablenorm"/>
              <w:ind w:left="57" w:right="57"/>
            </w:pPr>
            <w:r w:rsidRPr="004E3114">
              <w:t xml:space="preserve">Рассчитывается автоматически как сумма по всем строкам Раздела 1 </w:t>
            </w:r>
            <w:r w:rsidR="004803D6" w:rsidRPr="004E3114">
              <w:t>«</w:t>
            </w:r>
            <w:r w:rsidRPr="004E3114">
              <w:t>Реквизиты чека</w:t>
            </w:r>
            <w:r w:rsidR="004803D6" w:rsidRPr="004E3114">
              <w:t>»</w:t>
            </w:r>
            <w:r w:rsidRPr="004E3114">
              <w:t>.</w:t>
            </w:r>
            <w:r w:rsidR="00B45FF5" w:rsidRPr="004E3114">
              <w:t xml:space="preserve"> </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Раздел 1,2 (1)</w:t>
            </w:r>
            <w:r w:rsidR="00B33BD1" w:rsidRPr="004E3114">
              <w:t xml:space="preserve">», группа полей </w:t>
            </w:r>
            <w:r w:rsidR="004803D6" w:rsidRPr="004E3114">
              <w:t>«</w:t>
            </w:r>
            <w:r w:rsidRPr="004E3114">
              <w:t>Раздел 2. Расшифровка заявки на получение наличных денег</w:t>
            </w:r>
            <w:r w:rsidR="004803D6"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lastRenderedPageBreak/>
              <w:t>№</w:t>
            </w:r>
          </w:p>
        </w:tc>
        <w:tc>
          <w:tcPr>
            <w:tcW w:w="3863" w:type="pct"/>
            <w:shd w:val="clear" w:color="auto" w:fill="auto"/>
          </w:tcPr>
          <w:p w:rsidR="005154AF" w:rsidRPr="004E3114" w:rsidRDefault="005154AF" w:rsidP="004834F0">
            <w:pPr>
              <w:pStyle w:val="ASFKTablenorm"/>
              <w:ind w:left="57" w:right="57"/>
            </w:pPr>
            <w:r w:rsidRPr="004E3114">
              <w:t>Номер позиции.</w:t>
            </w:r>
          </w:p>
          <w:p w:rsidR="005154AF" w:rsidRPr="004E3114" w:rsidRDefault="005154AF" w:rsidP="004834F0">
            <w:pPr>
              <w:pStyle w:val="ASFKTablenorm"/>
              <w:ind w:left="57" w:right="57"/>
            </w:pPr>
            <w:r w:rsidRPr="004E3114">
              <w:t>Заполняется автоматически.</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 xml:space="preserve">Вид средств </w:t>
            </w:r>
          </w:p>
        </w:tc>
        <w:tc>
          <w:tcPr>
            <w:tcW w:w="3863" w:type="pct"/>
            <w:shd w:val="clear" w:color="auto" w:fill="auto"/>
          </w:tcPr>
          <w:p w:rsidR="005154AF" w:rsidRPr="004E3114" w:rsidRDefault="005154AF" w:rsidP="004834F0">
            <w:pPr>
              <w:pStyle w:val="ASFKTablenorm"/>
              <w:ind w:left="57" w:right="57"/>
            </w:pPr>
            <w:r w:rsidRPr="004E3114">
              <w:t>Вид средств (код).</w:t>
            </w:r>
          </w:p>
          <w:p w:rsidR="005154AF" w:rsidRPr="004E3114" w:rsidRDefault="005154AF" w:rsidP="004834F0">
            <w:pPr>
              <w:pStyle w:val="ASFKTablenorm"/>
              <w:ind w:left="57" w:right="57"/>
            </w:pPr>
            <w:r w:rsidRPr="004E3114">
              <w:t xml:space="preserve">По умолчанию указывается значение – </w:t>
            </w:r>
            <w:r w:rsidR="004803D6" w:rsidRPr="004E3114">
              <w:t>«</w:t>
            </w:r>
            <w:r w:rsidRPr="004E3114">
              <w:t>10</w:t>
            </w:r>
            <w:r w:rsidR="004803D6" w:rsidRPr="004E3114">
              <w:t>»</w:t>
            </w:r>
            <w:r w:rsidRPr="004E3114">
              <w:t>.</w:t>
            </w:r>
          </w:p>
          <w:p w:rsidR="005154AF" w:rsidRPr="004E3114" w:rsidRDefault="005154AF" w:rsidP="004834F0">
            <w:pPr>
              <w:pStyle w:val="ASFKTablenorm"/>
              <w:ind w:left="57" w:right="57"/>
            </w:pPr>
            <w:r w:rsidRPr="004E3114">
              <w:t xml:space="preserve">Значение заполняется автоматически из родительского документа. Может быть изменено пользователем вручную или выбором из справочника </w:t>
            </w:r>
            <w:r w:rsidR="004803D6" w:rsidRPr="004E3114">
              <w:t>«</w:t>
            </w:r>
            <w:r w:rsidRPr="004E3114">
              <w:t>Источники финансирования</w:t>
            </w:r>
            <w:r w:rsidR="004803D6" w:rsidRPr="004E3114">
              <w:t>»</w:t>
            </w:r>
            <w:r w:rsidRPr="004E3114">
              <w:t xml:space="preserve">. </w:t>
            </w:r>
          </w:p>
          <w:p w:rsidR="005154AF" w:rsidRPr="004E3114" w:rsidRDefault="005154AF" w:rsidP="004834F0">
            <w:pPr>
              <w:pStyle w:val="ASFKTablenorm"/>
              <w:ind w:left="57" w:right="57"/>
            </w:pPr>
            <w:r w:rsidRPr="004E3114">
              <w:t>Список значений, доступных для выбора пользователем ограничен следующими кодами: 10, 20, 14, 30, 40, 70, 80, 90.</w:t>
            </w:r>
          </w:p>
          <w:p w:rsidR="005154AF" w:rsidRPr="004E3114" w:rsidRDefault="00A42301" w:rsidP="004834F0">
            <w:pPr>
              <w:pStyle w:val="ASFKTablenorm"/>
              <w:ind w:left="57" w:right="57"/>
            </w:pPr>
            <w:r w:rsidRPr="004E3114">
              <w:t>П</w:t>
            </w:r>
            <w:r w:rsidR="005154AF" w:rsidRPr="004E3114">
              <w:t>ри вводе документа от НУБП, АУ и БУ значение проставляется автоматически: 41 типу ЛС соответствует код 40; 20 и 30 типу ЛС соответствует код 80; 21 типу ЛС соответствует код 90, 22 и 32 типу ЛС соответствует код 70.</w:t>
            </w:r>
          </w:p>
          <w:p w:rsidR="005154AF" w:rsidRPr="004E3114" w:rsidRDefault="005154AF" w:rsidP="004834F0">
            <w:pPr>
              <w:pStyle w:val="ASFKTablenorm"/>
              <w:ind w:left="57" w:right="57"/>
            </w:pPr>
            <w:r w:rsidRPr="004E3114">
              <w:t xml:space="preserve">31 типу ЛС соответствует код 40, если в записи справочника НУБП соответствующей коду из системной константы </w:t>
            </w:r>
            <w:r w:rsidR="004803D6" w:rsidRPr="004E3114">
              <w:t>«</w:t>
            </w:r>
            <w:r w:rsidRPr="004E3114">
              <w:t>Код собственного БУ</w:t>
            </w:r>
            <w:r w:rsidR="004803D6" w:rsidRPr="004E3114">
              <w:t>»</w:t>
            </w:r>
            <w:r w:rsidRPr="004E3114">
              <w:t xml:space="preserve">, в поле </w:t>
            </w:r>
            <w:r w:rsidR="004803D6" w:rsidRPr="004E3114">
              <w:t>«</w:t>
            </w:r>
            <w:r w:rsidRPr="004E3114">
              <w:t>Тип клиента</w:t>
            </w:r>
            <w:r w:rsidR="004803D6" w:rsidRPr="004E3114">
              <w:t>»</w:t>
            </w:r>
            <w:r w:rsidRPr="004E3114">
              <w:t xml:space="preserve"> указано </w:t>
            </w:r>
            <w:r w:rsidR="004803D6" w:rsidRPr="004E3114">
              <w:t>«</w:t>
            </w:r>
            <w:r w:rsidRPr="004E3114">
              <w:t>НУБП</w:t>
            </w:r>
            <w:r w:rsidR="004803D6" w:rsidRPr="004E3114">
              <w:t>»</w:t>
            </w:r>
            <w:r w:rsidRPr="004E3114">
              <w:t>, либо код 90, если тип</w:t>
            </w:r>
            <w:r w:rsidR="003A72A7" w:rsidRPr="004E3114">
              <w:t xml:space="preserve"> – </w:t>
            </w:r>
            <w:r w:rsidR="004803D6" w:rsidRPr="004E3114">
              <w:t>«</w:t>
            </w:r>
            <w:r w:rsidRPr="004E3114">
              <w:t>АУ</w:t>
            </w:r>
            <w:r w:rsidR="004803D6" w:rsidRPr="004E3114">
              <w:t>»</w:t>
            </w:r>
            <w:r w:rsidRPr="004E3114">
              <w:t xml:space="preserve">. </w:t>
            </w:r>
          </w:p>
          <w:p w:rsidR="005154AF" w:rsidRPr="004E3114" w:rsidRDefault="005154AF" w:rsidP="004834F0">
            <w:pPr>
              <w:pStyle w:val="ASFKTablenorm"/>
              <w:ind w:left="57" w:right="57"/>
            </w:pPr>
            <w:r w:rsidRPr="004E3114">
              <w:t xml:space="preserve">41 типу ЛС с признаком </w:t>
            </w:r>
            <w:r w:rsidR="004803D6" w:rsidRPr="004E3114">
              <w:t>«</w:t>
            </w:r>
            <w:r w:rsidRPr="004E3114">
              <w:t>УП</w:t>
            </w:r>
            <w:r w:rsidR="004803D6" w:rsidRPr="004E3114">
              <w:t>»</w:t>
            </w:r>
            <w:r w:rsidRPr="004E3114">
              <w:t xml:space="preserve"> в поле </w:t>
            </w:r>
            <w:r w:rsidR="004803D6" w:rsidRPr="004E3114">
              <w:t>«</w:t>
            </w:r>
            <w:r w:rsidRPr="004E3114">
              <w:t>Тип клиента (наименование)</w:t>
            </w:r>
            <w:r w:rsidR="004803D6" w:rsidRPr="004E3114">
              <w:t>»</w:t>
            </w:r>
            <w:r w:rsidRPr="004E3114">
              <w:t xml:space="preserve"> в справочнике НУБП выводится значение: </w:t>
            </w:r>
            <w:r w:rsidR="004803D6" w:rsidRPr="004E3114">
              <w:t>«</w:t>
            </w:r>
            <w:r w:rsidRPr="004E3114">
              <w:t>40</w:t>
            </w:r>
            <w:r w:rsidR="004803D6" w:rsidRPr="004E3114">
              <w:t>»</w:t>
            </w:r>
            <w:r w:rsidRPr="004E3114">
              <w:t xml:space="preserve"> – </w:t>
            </w:r>
            <w:r w:rsidR="004803D6" w:rsidRPr="004E3114">
              <w:t>«</w:t>
            </w:r>
            <w:r w:rsidRPr="004E3114">
              <w:t>Средства юридических лиц</w:t>
            </w:r>
            <w:r w:rsidR="004803D6" w:rsidRPr="004E3114">
              <w:t>»</w:t>
            </w:r>
            <w:r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Наименование вида средств</w:t>
            </w:r>
          </w:p>
        </w:tc>
        <w:tc>
          <w:tcPr>
            <w:tcW w:w="3863" w:type="pct"/>
            <w:shd w:val="clear" w:color="auto" w:fill="auto"/>
          </w:tcPr>
          <w:p w:rsidR="005154AF" w:rsidRPr="004E3114" w:rsidRDefault="005154AF" w:rsidP="004834F0">
            <w:pPr>
              <w:pStyle w:val="ASFKTablenorm"/>
              <w:ind w:left="57" w:right="57"/>
            </w:pPr>
            <w:r w:rsidRPr="004E3114">
              <w:t xml:space="preserve">Подтягивается автоматически по коду из справочника </w:t>
            </w:r>
            <w:r w:rsidR="004803D6" w:rsidRPr="004E3114">
              <w:t>«</w:t>
            </w:r>
            <w:r w:rsidRPr="004E3114">
              <w:t>Источники финансирования</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w:t>
            </w:r>
            <w:r w:rsidR="00B45FF5" w:rsidRPr="004E3114">
              <w:t xml:space="preserve"> </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 xml:space="preserve">Код по БК </w:t>
            </w:r>
          </w:p>
        </w:tc>
        <w:tc>
          <w:tcPr>
            <w:tcW w:w="3863" w:type="pct"/>
            <w:shd w:val="clear" w:color="auto" w:fill="auto"/>
          </w:tcPr>
          <w:p w:rsidR="005154AF" w:rsidRPr="004E3114" w:rsidRDefault="005154AF" w:rsidP="004834F0">
            <w:pPr>
              <w:pStyle w:val="ASFKTablenorm"/>
              <w:ind w:left="57" w:right="57"/>
            </w:pPr>
            <w:r w:rsidRPr="004E3114">
              <w:t>Значение:</w:t>
            </w:r>
          </w:p>
          <w:p w:rsidR="005154AF" w:rsidRPr="004E3114" w:rsidRDefault="005154AF" w:rsidP="00D340C7">
            <w:pPr>
              <w:pStyle w:val="ASFKTableListMark"/>
            </w:pPr>
            <w:r w:rsidRPr="004E3114">
              <w:t xml:space="preserve">вводится вручную или выбирается из справочника КБК; </w:t>
            </w:r>
          </w:p>
          <w:p w:rsidR="005154AF" w:rsidRPr="004E3114" w:rsidRDefault="005154AF" w:rsidP="00983745">
            <w:pPr>
              <w:pStyle w:val="ASFKTableListMark"/>
            </w:pPr>
            <w:r w:rsidRPr="004E3114">
              <w:t xml:space="preserve">генерируется автоматически из заполненных значений по сегментам по следующим алгоритмам: </w:t>
            </w:r>
            <w:r w:rsidR="00B45FF5" w:rsidRPr="004E3114">
              <w:t>Код главы + ФКР + КЦСР + КВР/К</w:t>
            </w:r>
            <w:r w:rsidR="00983745" w:rsidRPr="004E3114">
              <w:t>од поступлений/источников</w:t>
            </w:r>
            <w:r w:rsidRPr="004E3114">
              <w:t>.</w:t>
            </w:r>
          </w:p>
          <w:p w:rsidR="00FD3BE7" w:rsidRPr="004E3114" w:rsidRDefault="00FD3BE7" w:rsidP="004834F0">
            <w:pPr>
              <w:pStyle w:val="ASFKTablenorm"/>
              <w:ind w:left="57" w:right="57"/>
            </w:pPr>
            <w:r w:rsidRPr="004E3114">
              <w:t>При выборе пользователем родительского документа, значение подтягивается автоматически из указанного бюджетного обязательства.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 xml:space="preserve">Сумма </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Для АУ не заполняется.</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Назначение платежа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 или подтягива</w:t>
            </w:r>
            <w:r w:rsidR="00013B56" w:rsidRPr="004E3114">
              <w:t>е</w:t>
            </w:r>
            <w:r w:rsidRPr="004E3114">
              <w:t>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КЦ (аналитический код)</w:t>
            </w:r>
          </w:p>
        </w:tc>
        <w:tc>
          <w:tcPr>
            <w:tcW w:w="3863" w:type="pct"/>
            <w:shd w:val="clear" w:color="auto" w:fill="auto"/>
          </w:tcPr>
          <w:p w:rsidR="00C56DEF" w:rsidRPr="004E3114" w:rsidRDefault="00C56DEF" w:rsidP="004834F0">
            <w:pPr>
              <w:pStyle w:val="ASFKTablenorm"/>
              <w:ind w:left="57" w:right="57"/>
            </w:pPr>
            <w:r w:rsidRPr="004E3114">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C56DEF" w:rsidRPr="004E3114" w:rsidRDefault="00C56DEF" w:rsidP="004834F0">
            <w:pPr>
              <w:pStyle w:val="ASFKTablenorm"/>
              <w:ind w:left="57" w:right="57"/>
            </w:pPr>
            <w:r w:rsidRPr="004E3114">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56DEF" w:rsidRPr="004E3114" w:rsidRDefault="00C56DEF" w:rsidP="004834F0">
            <w:pPr>
              <w:pStyle w:val="ASFKTablenorm"/>
              <w:ind w:left="57" w:right="57"/>
            </w:pPr>
            <w:r w:rsidRPr="004E3114">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4E3114" w:rsidRDefault="00C56DEF" w:rsidP="004834F0">
            <w:pPr>
              <w:pStyle w:val="ASFKTablenorm"/>
              <w:ind w:left="57" w:right="57"/>
            </w:pPr>
            <w:r w:rsidRPr="004E3114">
              <w:t>При указании в документе 41 типа ЛС, и если есть на л/с допустимый показатель «СМТ_АВ», то значение вводится</w:t>
            </w:r>
            <w:r w:rsidR="00281187" w:rsidRPr="004E3114">
              <w:t xml:space="preserve"> </w:t>
            </w:r>
            <w:r w:rsidRPr="004E3114">
              <w:t>вручную или выбирается из справочника «Перечень направлений расходования ЦС».</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lastRenderedPageBreak/>
              <w:t>Примечание</w:t>
            </w:r>
          </w:p>
        </w:tc>
        <w:tc>
          <w:tcPr>
            <w:tcW w:w="3863" w:type="pct"/>
            <w:shd w:val="clear" w:color="auto" w:fill="auto"/>
          </w:tcPr>
          <w:p w:rsidR="005154AF" w:rsidRPr="004E3114" w:rsidRDefault="00491C61" w:rsidP="004834F0">
            <w:pPr>
              <w:pStyle w:val="ASFKTablenorm"/>
              <w:ind w:left="57" w:right="57"/>
            </w:pPr>
            <w:r w:rsidRPr="004E3114">
              <w:t xml:space="preserve">Значение вводится вручную или подтягивается автоматически </w:t>
            </w:r>
            <w:r w:rsidR="005154AF" w:rsidRPr="004E3114">
              <w:t>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5154AF" w:rsidRPr="004E3114" w:rsidRDefault="005154AF" w:rsidP="004834F0">
            <w:pPr>
              <w:pStyle w:val="ASFKTablenorm"/>
              <w:ind w:left="57" w:right="57"/>
            </w:pPr>
            <w:r w:rsidRPr="004E3114">
              <w:t xml:space="preserve">А при отображении на визуальной форме в Разделе 2 данное поле </w:t>
            </w:r>
            <w:r w:rsidR="002E017D" w:rsidRPr="004E3114">
              <w:t>недоступно для редактирования</w:t>
            </w:r>
            <w:r w:rsidRPr="004E3114">
              <w:t>.</w:t>
            </w:r>
          </w:p>
          <w:p w:rsidR="005154AF" w:rsidRPr="004E3114" w:rsidRDefault="005154AF" w:rsidP="004834F0">
            <w:pPr>
              <w:pStyle w:val="ASFKTablenorm"/>
              <w:ind w:left="57" w:right="57"/>
            </w:pPr>
            <w:r w:rsidRPr="004E3114">
              <w:t xml:space="preserve">При установке курсора на соответствующую строку расшифровки отражается значение, введенное в поле </w:t>
            </w:r>
            <w:r w:rsidR="004803D6" w:rsidRPr="004E3114">
              <w:t>«</w:t>
            </w:r>
            <w:r w:rsidRPr="004E3114">
              <w:t>Примечание</w:t>
            </w:r>
            <w:r w:rsidR="004803D6" w:rsidRPr="004E3114">
              <w:t>»</w:t>
            </w:r>
            <w:r w:rsidRPr="004E3114">
              <w:t xml:space="preserve"> для данной строки.</w:t>
            </w:r>
          </w:p>
        </w:tc>
      </w:tr>
    </w:tbl>
    <w:p w:rsidR="005154AF" w:rsidRPr="004E3114" w:rsidRDefault="005154AF" w:rsidP="005154AF">
      <w:pPr>
        <w:pStyle w:val="ASFKNormal"/>
      </w:pPr>
      <w:r w:rsidRPr="004E3114">
        <w:t xml:space="preserve">В табличном блоке </w:t>
      </w:r>
      <w:r w:rsidR="004803D6" w:rsidRPr="004E3114">
        <w:t>«</w:t>
      </w:r>
      <w:r w:rsidRPr="004E3114">
        <w:t>Раздел 1. Реквизиты чека</w:t>
      </w:r>
      <w:r w:rsidR="004803D6" w:rsidRPr="004E3114">
        <w:t>»</w:t>
      </w:r>
      <w:r w:rsidRPr="004E3114">
        <w:t xml:space="preserve"> закладки </w:t>
      </w:r>
      <w:r w:rsidR="004803D6" w:rsidRPr="004E3114">
        <w:t>«</w:t>
      </w:r>
      <w:r w:rsidRPr="004E3114">
        <w:t>Раздел 1,2 (1)</w:t>
      </w:r>
      <w:r w:rsidR="004803D6" w:rsidRPr="004E3114">
        <w:t>»</w:t>
      </w:r>
      <w:r w:rsidRPr="004E3114">
        <w:t xml:space="preserve"> содержится список чеков в разрезе символов кассового плана. Поля табличного блока </w:t>
      </w:r>
      <w:r w:rsidR="00B33BD1" w:rsidRPr="004E3114">
        <w:t>приведен в таблице</w:t>
      </w:r>
      <w:r w:rsidR="009F70A8" w:rsidRPr="004E3114">
        <w:t> </w:t>
      </w:r>
      <w:r w:rsidRPr="004E3114">
        <w:fldChar w:fldCharType="begin"/>
      </w:r>
      <w:r w:rsidRPr="004E3114">
        <w:instrText xml:space="preserve"> REF _Ref317612111 \h  \* MERGEFORMAT </w:instrText>
      </w:r>
      <w:r w:rsidRPr="004E3114">
        <w:fldChar w:fldCharType="separate"/>
      </w:r>
      <w:r w:rsidR="001B067E">
        <w:t>11</w:t>
      </w:r>
      <w:r w:rsidRPr="004E3114">
        <w:fldChar w:fldCharType="end"/>
      </w:r>
      <w:r w:rsidRPr="004E3114">
        <w:t xml:space="preserve">. Для добавления записи в список следует нажать на кнопку </w:t>
      </w:r>
      <w:r w:rsidR="000C571B" w:rsidRPr="004E3114">
        <w:rPr>
          <w:noProof/>
        </w:rPr>
        <w:drawing>
          <wp:inline distT="0" distB="0" distL="0" distR="0">
            <wp:extent cx="274955" cy="274955"/>
            <wp:effectExtent l="0" t="0" r="0" b="0"/>
            <wp:docPr id="80" name="Рисунок 8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4E3114">
        <w:t> </w:t>
      </w:r>
      <w:r w:rsidR="00D41E4C" w:rsidRPr="004E3114">
        <w:t>(Добавить новую строку)</w:t>
      </w:r>
      <w:r w:rsidRPr="004E3114">
        <w:t xml:space="preserve">. Откроется форма </w:t>
      </w:r>
      <w:r w:rsidR="004803D6" w:rsidRPr="004E3114">
        <w:t>«</w:t>
      </w:r>
      <w:r w:rsidRPr="004E3114">
        <w:t>Добавление записи</w:t>
      </w:r>
      <w:r w:rsidR="004803D6" w:rsidRPr="004E3114">
        <w:t>»</w:t>
      </w:r>
      <w:r w:rsidRPr="004E3114">
        <w:t xml:space="preserve"> (рис. </w:t>
      </w:r>
      <w:r w:rsidRPr="004E3114">
        <w:fldChar w:fldCharType="begin"/>
      </w:r>
      <w:r w:rsidRPr="004E3114">
        <w:instrText xml:space="preserve"> REF _Ref230785047 \h  \* MERGEFORMAT </w:instrText>
      </w:r>
      <w:r w:rsidRPr="004E3114">
        <w:fldChar w:fldCharType="separate"/>
      </w:r>
      <w:r w:rsidR="001B067E">
        <w:t>24</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036945" cy="2468245"/>
            <wp:effectExtent l="0" t="0" r="0" b="0"/>
            <wp:docPr id="81" name="Рисунок 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6945" cy="24682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45" w:name="_Ref230785047"/>
      <w:bookmarkStart w:id="446" w:name="_Toc106210310"/>
      <w:r w:rsidR="001B067E">
        <w:rPr>
          <w:noProof/>
        </w:rPr>
        <w:t>24</w:t>
      </w:r>
      <w:bookmarkEnd w:id="445"/>
      <w:r w:rsidRPr="004E3114">
        <w:fldChar w:fldCharType="end"/>
      </w:r>
      <w:r w:rsidRPr="004E3114">
        <w:t xml:space="preserve">. </w:t>
      </w:r>
      <w:r w:rsidR="000C44A0" w:rsidRPr="004E3114">
        <w:t>Форма «Добавление записи</w:t>
      </w:r>
      <w:r w:rsidR="004803D6" w:rsidRPr="004E3114">
        <w:t>»</w:t>
      </w:r>
      <w:bookmarkEnd w:id="446"/>
    </w:p>
    <w:p w:rsidR="005154AF" w:rsidRPr="004E3114" w:rsidRDefault="005154AF" w:rsidP="005154AF">
      <w:pPr>
        <w:pStyle w:val="ASFKNormal"/>
      </w:pPr>
      <w:r w:rsidRPr="004E3114">
        <w:t xml:space="preserve">На форме </w:t>
      </w:r>
      <w:r w:rsidR="004803D6" w:rsidRPr="004E3114">
        <w:t>«</w:t>
      </w:r>
      <w:r w:rsidRPr="004E3114">
        <w:t>Добавление записи</w:t>
      </w:r>
      <w:r w:rsidR="004803D6" w:rsidRPr="004E3114">
        <w:t>»</w:t>
      </w:r>
      <w:r w:rsidRPr="004E3114">
        <w:t xml:space="preserve"> заполняются следующие поля:</w:t>
      </w:r>
    </w:p>
    <w:p w:rsidR="005154AF" w:rsidRPr="004E3114" w:rsidRDefault="004803D6" w:rsidP="005154AF">
      <w:pPr>
        <w:pStyle w:val="ASFKListmark1"/>
      </w:pPr>
      <w:r w:rsidRPr="004E3114">
        <w:t>«</w:t>
      </w:r>
      <w:r w:rsidR="005154AF" w:rsidRPr="004E3114">
        <w:t>Номер данных о чеке</w:t>
      </w:r>
      <w:r w:rsidRPr="004E3114">
        <w:t>»</w:t>
      </w:r>
      <w:r w:rsidR="00F47B9B" w:rsidRPr="004E3114">
        <w:t xml:space="preserve"> – поле заполняется автоматически;</w:t>
      </w:r>
    </w:p>
    <w:p w:rsidR="005154AF" w:rsidRPr="004E3114" w:rsidRDefault="004803D6" w:rsidP="005154AF">
      <w:pPr>
        <w:pStyle w:val="ASFKListmark1"/>
      </w:pPr>
      <w:r w:rsidRPr="004E3114">
        <w:t>«</w:t>
      </w:r>
      <w:r w:rsidR="005154AF" w:rsidRPr="004E3114">
        <w:t>Сумма</w:t>
      </w:r>
      <w:r w:rsidRPr="004E3114">
        <w:t>»</w:t>
      </w:r>
      <w:r w:rsidR="00F47B9B" w:rsidRPr="004E3114">
        <w:t xml:space="preserve"> – сумма по чеку в рублях;</w:t>
      </w:r>
    </w:p>
    <w:p w:rsidR="005154AF" w:rsidRPr="004E3114" w:rsidRDefault="004803D6" w:rsidP="005154AF">
      <w:pPr>
        <w:pStyle w:val="ASFKListmark1"/>
      </w:pPr>
      <w:r w:rsidRPr="004E3114">
        <w:t>«</w:t>
      </w:r>
      <w:r w:rsidR="005154AF" w:rsidRPr="004E3114">
        <w:t>Номер чека</w:t>
      </w:r>
      <w:r w:rsidRPr="004E3114">
        <w:t>»</w:t>
      </w:r>
      <w:r w:rsidR="00F47B9B" w:rsidRPr="004E3114">
        <w:t>;</w:t>
      </w:r>
    </w:p>
    <w:p w:rsidR="005154AF" w:rsidRPr="004E3114" w:rsidRDefault="004803D6" w:rsidP="005154AF">
      <w:pPr>
        <w:pStyle w:val="ASFKListmark1"/>
      </w:pPr>
      <w:r w:rsidRPr="004E3114">
        <w:t>«</w:t>
      </w:r>
      <w:r w:rsidR="005154AF" w:rsidRPr="004E3114">
        <w:t>Серия чека</w:t>
      </w:r>
      <w:r w:rsidRPr="004E3114">
        <w:t>»</w:t>
      </w:r>
      <w:r w:rsidR="00F47B9B" w:rsidRPr="004E3114">
        <w:t>;</w:t>
      </w:r>
    </w:p>
    <w:p w:rsidR="005154AF" w:rsidRPr="004E3114" w:rsidRDefault="004803D6" w:rsidP="005154AF">
      <w:pPr>
        <w:pStyle w:val="ASFKListmark1"/>
      </w:pPr>
      <w:r w:rsidRPr="004E3114">
        <w:t>«</w:t>
      </w:r>
      <w:r w:rsidR="005154AF" w:rsidRPr="004E3114">
        <w:t>Дата чека</w:t>
      </w:r>
      <w:r w:rsidRPr="004E3114">
        <w:t>»</w:t>
      </w:r>
      <w:r w:rsidR="00F47B9B" w:rsidRPr="004E3114">
        <w:t xml:space="preserve"> – з</w:t>
      </w:r>
      <w:r w:rsidR="005154AF" w:rsidRPr="004E3114">
        <w:t>начение даты может быть выбрано</w:t>
      </w:r>
      <w:r w:rsidR="00F47B9B" w:rsidRPr="004E3114">
        <w:t xml:space="preserve"> с помощью системного календаря;</w:t>
      </w:r>
    </w:p>
    <w:p w:rsidR="005154AF" w:rsidRPr="004E3114" w:rsidRDefault="004803D6" w:rsidP="005154AF">
      <w:pPr>
        <w:pStyle w:val="ASFKListmark1"/>
      </w:pPr>
      <w:r w:rsidRPr="004E3114">
        <w:t>«</w:t>
      </w:r>
      <w:r w:rsidR="005154AF" w:rsidRPr="004E3114">
        <w:t>Срок действия чека</w:t>
      </w:r>
      <w:r w:rsidRPr="004E3114">
        <w:t>»</w:t>
      </w:r>
      <w:r w:rsidR="00F47B9B" w:rsidRPr="004E3114">
        <w:t xml:space="preserve"> – з</w:t>
      </w:r>
      <w:r w:rsidR="005154AF" w:rsidRPr="004E3114">
        <w:t>начение даты может быть выбрано</w:t>
      </w:r>
      <w:r w:rsidR="00F47B9B" w:rsidRPr="004E3114">
        <w:t xml:space="preserve"> с помощью системного календаря;</w:t>
      </w:r>
    </w:p>
    <w:p w:rsidR="005154AF" w:rsidRPr="004E3114" w:rsidRDefault="004803D6" w:rsidP="005154AF">
      <w:pPr>
        <w:pStyle w:val="ASFKListmark1"/>
      </w:pPr>
      <w:r w:rsidRPr="004E3114">
        <w:t>«</w:t>
      </w:r>
      <w:r w:rsidR="005154AF" w:rsidRPr="004E3114">
        <w:t>Символ кассового плана</w:t>
      </w:r>
      <w:r w:rsidRPr="004E3114">
        <w:t>»</w:t>
      </w:r>
      <w:r w:rsidR="00F47B9B" w:rsidRPr="004E3114">
        <w:t xml:space="preserve"> – з</w:t>
      </w:r>
      <w:r w:rsidR="005154AF" w:rsidRPr="004E3114">
        <w:t>начение водится вручную в соответствии перечнем возможных значений в справочнике символов кассового плана.</w:t>
      </w:r>
    </w:p>
    <w:p w:rsidR="005154AF" w:rsidRPr="004E3114" w:rsidRDefault="005154AF" w:rsidP="005154AF">
      <w:pPr>
        <w:pStyle w:val="ASFKNormal"/>
      </w:pPr>
      <w:r w:rsidRPr="004E3114">
        <w:t xml:space="preserve">Нажать на </w:t>
      </w:r>
      <w:r w:rsidR="002E017D" w:rsidRPr="004E3114">
        <w:t>кнопку «Ok»</w:t>
      </w:r>
      <w:r w:rsidRPr="004E3114">
        <w:t xml:space="preserve"> для сохранения заполненной строки и выхода из формы. В табличном блоке </w:t>
      </w:r>
      <w:r w:rsidR="004803D6" w:rsidRPr="004E3114">
        <w:t>«</w:t>
      </w:r>
      <w:r w:rsidRPr="004E3114">
        <w:t>Раздел 1. Реквизиты чека</w:t>
      </w:r>
      <w:r w:rsidR="004803D6" w:rsidRPr="004E3114">
        <w:t>»</w:t>
      </w:r>
      <w:r w:rsidRPr="004E3114">
        <w:t xml:space="preserve"> появится добавленная строка.</w:t>
      </w:r>
    </w:p>
    <w:p w:rsidR="005154AF" w:rsidRPr="004E3114" w:rsidRDefault="005154AF" w:rsidP="005154AF">
      <w:pPr>
        <w:pStyle w:val="ASFKNormal"/>
      </w:pPr>
      <w:r w:rsidRPr="004E3114">
        <w:t xml:space="preserve">Табличный блок </w:t>
      </w:r>
      <w:r w:rsidR="004803D6" w:rsidRPr="004E3114">
        <w:t>«</w:t>
      </w:r>
      <w:r w:rsidRPr="004E3114">
        <w:t>Раздел 2. Расшифровка заявки на получение наличных денег</w:t>
      </w:r>
      <w:r w:rsidR="004803D6" w:rsidRPr="004E3114">
        <w:t>»</w:t>
      </w:r>
      <w:r w:rsidRPr="004E3114">
        <w:t xml:space="preserve"> (см. рис. </w:t>
      </w:r>
      <w:r w:rsidRPr="004E3114">
        <w:fldChar w:fldCharType="begin"/>
      </w:r>
      <w:r w:rsidRPr="004E3114">
        <w:instrText xml:space="preserve"> REF _Ref225240294 \h  \* MERGEFORMAT </w:instrText>
      </w:r>
      <w:r w:rsidRPr="004E3114">
        <w:fldChar w:fldCharType="separate"/>
      </w:r>
      <w:r w:rsidR="001B067E">
        <w:t>23</w:t>
      </w:r>
      <w:r w:rsidRPr="004E3114">
        <w:fldChar w:fldCharType="end"/>
      </w:r>
      <w:r w:rsidRPr="004E3114">
        <w:t xml:space="preserve">) закладки </w:t>
      </w:r>
      <w:r w:rsidR="004803D6" w:rsidRPr="004E3114">
        <w:t>«</w:t>
      </w:r>
      <w:r w:rsidRPr="004E3114">
        <w:t>Раздел 1,2 (1)</w:t>
      </w:r>
      <w:r w:rsidR="004803D6" w:rsidRPr="004E3114">
        <w:t>»</w:t>
      </w:r>
      <w:r w:rsidRPr="004E3114">
        <w:t xml:space="preserve"> содержит строки расшифровки суммы заявки по КБК. Поля табличного блока </w:t>
      </w:r>
      <w:r w:rsidR="00B33BD1" w:rsidRPr="004E3114">
        <w:t>приведен в таблице</w:t>
      </w:r>
      <w:r w:rsidRPr="004E3114">
        <w:t xml:space="preserve"> </w:t>
      </w:r>
      <w:r w:rsidRPr="004E3114">
        <w:fldChar w:fldCharType="begin"/>
      </w:r>
      <w:r w:rsidRPr="004E3114">
        <w:instrText xml:space="preserve"> REF _Ref317612111 \h  \* MERGEFORMAT </w:instrText>
      </w:r>
      <w:r w:rsidRPr="004E3114">
        <w:fldChar w:fldCharType="separate"/>
      </w:r>
      <w:r w:rsidR="001B067E">
        <w:t>11</w:t>
      </w:r>
      <w:r w:rsidRPr="004E3114">
        <w:fldChar w:fldCharType="end"/>
      </w:r>
      <w:r w:rsidRPr="004E3114">
        <w:t>.</w:t>
      </w:r>
    </w:p>
    <w:p w:rsidR="005154AF" w:rsidRPr="004E3114" w:rsidRDefault="005154AF" w:rsidP="005154AF">
      <w:pPr>
        <w:pStyle w:val="ASFKNormal"/>
      </w:pPr>
      <w:r w:rsidRPr="004E3114">
        <w:t xml:space="preserve">Для добавления записи в таблицу следует нажать на кнопку </w:t>
      </w:r>
      <w:r w:rsidR="000C571B" w:rsidRPr="004E3114">
        <w:rPr>
          <w:noProof/>
        </w:rPr>
        <w:drawing>
          <wp:inline distT="0" distB="0" distL="0" distR="0">
            <wp:extent cx="274955" cy="274955"/>
            <wp:effectExtent l="0" t="0" r="0" b="0"/>
            <wp:docPr id="82" name="Рисунок 8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4E3114">
        <w:t> </w:t>
      </w:r>
      <w:r w:rsidR="00D41E4C" w:rsidRPr="004E3114">
        <w:t>(Добавить новую строку)</w:t>
      </w:r>
      <w:r w:rsidRPr="004E3114">
        <w:t xml:space="preserve">. Откроется форма </w:t>
      </w:r>
      <w:r w:rsidR="004803D6" w:rsidRPr="004E3114">
        <w:t>«</w:t>
      </w:r>
      <w:r w:rsidRPr="004E3114">
        <w:t>Добавление записи</w:t>
      </w:r>
      <w:r w:rsidR="004803D6" w:rsidRPr="004E3114">
        <w:t>»</w:t>
      </w:r>
      <w:r w:rsidRPr="004E3114">
        <w:t xml:space="preserve"> (рис. </w:t>
      </w:r>
      <w:r w:rsidRPr="004E3114">
        <w:fldChar w:fldCharType="begin"/>
      </w:r>
      <w:r w:rsidRPr="004E3114">
        <w:instrText xml:space="preserve"> REF _Ref230786165 \h  \* MERGEFORMAT </w:instrText>
      </w:r>
      <w:r w:rsidRPr="004E3114">
        <w:fldChar w:fldCharType="separate"/>
      </w:r>
      <w:r w:rsidR="001B067E">
        <w:t>25</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125845" cy="4376420"/>
            <wp:effectExtent l="0" t="0" r="0" b="0"/>
            <wp:docPr id="83" name="Рисунок 83"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КОСГУ"/>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5845" cy="437642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47" w:name="_Ref230786165"/>
      <w:bookmarkStart w:id="448" w:name="_Toc106210311"/>
      <w:r w:rsidR="001B067E">
        <w:rPr>
          <w:noProof/>
        </w:rPr>
        <w:t>25</w:t>
      </w:r>
      <w:bookmarkEnd w:id="447"/>
      <w:r w:rsidRPr="004E3114">
        <w:fldChar w:fldCharType="end"/>
      </w:r>
      <w:r w:rsidRPr="004E3114">
        <w:t xml:space="preserve">. </w:t>
      </w:r>
      <w:r w:rsidR="000C44A0" w:rsidRPr="004E3114">
        <w:t>Форма «Добавление записи</w:t>
      </w:r>
      <w:r w:rsidR="004803D6" w:rsidRPr="004E3114">
        <w:t>»</w:t>
      </w:r>
      <w:bookmarkEnd w:id="448"/>
    </w:p>
    <w:p w:rsidR="005154AF" w:rsidRPr="004E3114" w:rsidRDefault="005154AF" w:rsidP="005154AF">
      <w:pPr>
        <w:pStyle w:val="ASFKNormal"/>
      </w:pPr>
      <w:r w:rsidRPr="004E3114">
        <w:t xml:space="preserve">На форме </w:t>
      </w:r>
      <w:r w:rsidR="004803D6" w:rsidRPr="004E3114">
        <w:t>«</w:t>
      </w:r>
      <w:r w:rsidRPr="004E3114">
        <w:t>Добавление записи</w:t>
      </w:r>
      <w:r w:rsidR="004803D6" w:rsidRPr="004E3114">
        <w:t>»</w:t>
      </w:r>
      <w:r w:rsidRPr="004E3114">
        <w:t xml:space="preserve"> заполняются следующие поля:</w:t>
      </w:r>
    </w:p>
    <w:p w:rsidR="005154AF" w:rsidRPr="004E3114" w:rsidRDefault="004803D6" w:rsidP="005154AF">
      <w:pPr>
        <w:pStyle w:val="ASFKListmark1"/>
      </w:pPr>
      <w:r w:rsidRPr="004E3114">
        <w:t>«</w:t>
      </w:r>
      <w:r w:rsidR="005154AF" w:rsidRPr="004E3114">
        <w:t>Номер позиции</w:t>
      </w:r>
      <w:r w:rsidRPr="004E3114">
        <w:t>»</w:t>
      </w:r>
      <w:r w:rsidR="005154AF" w:rsidRPr="004E3114">
        <w:t>. Поле заполняется автоматически.</w:t>
      </w:r>
    </w:p>
    <w:p w:rsidR="005154AF" w:rsidRPr="004E3114" w:rsidRDefault="004803D6" w:rsidP="005154AF">
      <w:pPr>
        <w:pStyle w:val="ASFKListmark1"/>
      </w:pPr>
      <w:r w:rsidRPr="004E3114">
        <w:t>«</w:t>
      </w:r>
      <w:r w:rsidR="005154AF" w:rsidRPr="004E3114">
        <w:t>Вид средств</w:t>
      </w:r>
      <w:r w:rsidRPr="004E3114">
        <w:t>»</w:t>
      </w:r>
      <w:r w:rsidR="005154AF" w:rsidRPr="004E3114">
        <w:t xml:space="preserve"> – код и наименование вида средств. </w:t>
      </w:r>
      <w:r w:rsidR="00FD3BE7" w:rsidRPr="004E3114">
        <w:t xml:space="preserve">Значение заполняется автоматически из родительского документа. </w:t>
      </w:r>
      <w:r w:rsidR="005154AF" w:rsidRPr="004E3114">
        <w:t xml:space="preserve">Может быть изменено пользователем вручную или выбором из справочника </w:t>
      </w:r>
      <w:r w:rsidRPr="004E3114">
        <w:t>«</w:t>
      </w:r>
      <w:r w:rsidR="005154AF" w:rsidRPr="004E3114">
        <w:t>Источники финансирования</w:t>
      </w:r>
      <w:r w:rsidRPr="004E3114">
        <w:t>»</w:t>
      </w:r>
      <w:r w:rsidR="005154AF" w:rsidRPr="004E3114">
        <w:t xml:space="preserve">. Допустимые значения для кода: </w:t>
      </w:r>
      <w:r w:rsidRPr="004E3114">
        <w:t>«</w:t>
      </w:r>
      <w:r w:rsidR="005154AF" w:rsidRPr="004E3114">
        <w:t>10</w:t>
      </w:r>
      <w:r w:rsidRPr="004E3114">
        <w:t>»</w:t>
      </w:r>
      <w:r w:rsidR="005154AF" w:rsidRPr="004E3114">
        <w:t xml:space="preserve">, </w:t>
      </w:r>
      <w:r w:rsidRPr="004E3114">
        <w:t>«</w:t>
      </w:r>
      <w:r w:rsidR="005154AF" w:rsidRPr="004E3114">
        <w:t>11</w:t>
      </w:r>
      <w:r w:rsidRPr="004E3114">
        <w:t>»</w:t>
      </w:r>
      <w:r w:rsidR="005154AF" w:rsidRPr="004E3114">
        <w:t xml:space="preserve">, </w:t>
      </w:r>
      <w:r w:rsidRPr="004E3114">
        <w:t>«</w:t>
      </w:r>
      <w:r w:rsidR="005154AF" w:rsidRPr="004E3114">
        <w:t>20</w:t>
      </w:r>
      <w:r w:rsidRPr="004E3114">
        <w:t>»</w:t>
      </w:r>
      <w:r w:rsidR="005154AF" w:rsidRPr="004E3114">
        <w:t xml:space="preserve">, </w:t>
      </w:r>
      <w:r w:rsidRPr="004E3114">
        <w:t>«</w:t>
      </w:r>
      <w:r w:rsidR="005154AF" w:rsidRPr="004E3114">
        <w:t>14</w:t>
      </w:r>
      <w:r w:rsidRPr="004E3114">
        <w:t>»</w:t>
      </w:r>
      <w:r w:rsidR="005154AF" w:rsidRPr="004E3114">
        <w:t xml:space="preserve">, </w:t>
      </w:r>
      <w:r w:rsidRPr="004E3114">
        <w:t>«</w:t>
      </w:r>
      <w:r w:rsidR="005154AF" w:rsidRPr="004E3114">
        <w:t>30</w:t>
      </w:r>
      <w:r w:rsidRPr="004E3114">
        <w:t>»</w:t>
      </w:r>
      <w:r w:rsidR="005154AF" w:rsidRPr="004E3114">
        <w:t xml:space="preserve">, </w:t>
      </w:r>
      <w:r w:rsidRPr="004E3114">
        <w:t>«</w:t>
      </w:r>
      <w:r w:rsidR="005154AF" w:rsidRPr="004E3114">
        <w:t>40</w:t>
      </w:r>
      <w:r w:rsidRPr="004E3114">
        <w:t>»</w:t>
      </w:r>
      <w:r w:rsidR="005154AF" w:rsidRPr="004E3114">
        <w:t xml:space="preserve">, </w:t>
      </w:r>
      <w:r w:rsidRPr="004E3114">
        <w:t>«</w:t>
      </w:r>
      <w:r w:rsidR="005154AF" w:rsidRPr="004E3114">
        <w:t>70</w:t>
      </w:r>
      <w:r w:rsidRPr="004E3114">
        <w:t>»</w:t>
      </w:r>
      <w:r w:rsidR="005154AF" w:rsidRPr="004E3114">
        <w:t xml:space="preserve">, </w:t>
      </w:r>
      <w:r w:rsidRPr="004E3114">
        <w:t>«</w:t>
      </w:r>
      <w:r w:rsidR="005154AF" w:rsidRPr="004E3114">
        <w:t>80</w:t>
      </w:r>
      <w:r w:rsidRPr="004E3114">
        <w:t>»</w:t>
      </w:r>
      <w:r w:rsidR="005154AF" w:rsidRPr="004E3114">
        <w:t xml:space="preserve">, </w:t>
      </w:r>
      <w:r w:rsidRPr="004E3114">
        <w:t>«</w:t>
      </w:r>
      <w:r w:rsidR="005154AF" w:rsidRPr="004E3114">
        <w:t>90</w:t>
      </w:r>
      <w:r w:rsidRPr="004E3114">
        <w:t>»</w:t>
      </w:r>
      <w:r w:rsidR="005154AF" w:rsidRPr="004E3114">
        <w:t xml:space="preserve">. Значение по умолчанию – </w:t>
      </w:r>
      <w:r w:rsidRPr="004E3114">
        <w:t>«</w:t>
      </w:r>
      <w:r w:rsidR="005154AF" w:rsidRPr="004E3114">
        <w:t>10</w:t>
      </w:r>
      <w:r w:rsidRPr="004E3114">
        <w:t>»</w:t>
      </w:r>
      <w:r w:rsidR="005154AF" w:rsidRPr="004E3114">
        <w:t>.</w:t>
      </w:r>
    </w:p>
    <w:p w:rsidR="005154AF" w:rsidRPr="004E3114" w:rsidRDefault="005154AF" w:rsidP="005154AF">
      <w:pPr>
        <w:pStyle w:val="ASFKListmark1"/>
      </w:pPr>
      <w:r w:rsidRPr="004E3114">
        <w:t xml:space="preserve">Группа полей </w:t>
      </w:r>
      <w:r w:rsidR="004803D6" w:rsidRPr="004E3114">
        <w:t>«</w:t>
      </w:r>
      <w:r w:rsidRPr="004E3114">
        <w:t>КБК</w:t>
      </w:r>
      <w:r w:rsidR="004803D6" w:rsidRPr="004E3114">
        <w:t>»</w:t>
      </w:r>
      <w:r w:rsidRPr="004E3114">
        <w:t>:</w:t>
      </w:r>
    </w:p>
    <w:p w:rsidR="005154AF" w:rsidRPr="004E3114" w:rsidRDefault="004803D6" w:rsidP="005154AF">
      <w:pPr>
        <w:pStyle w:val="ASFKListmark2"/>
      </w:pPr>
      <w:r w:rsidRPr="004E3114">
        <w:t>«</w:t>
      </w:r>
      <w:r w:rsidR="005154AF" w:rsidRPr="004E3114">
        <w:t>Код по БК</w:t>
      </w:r>
      <w:r w:rsidRPr="004E3114">
        <w:t>»</w:t>
      </w:r>
      <w:r w:rsidR="005154AF" w:rsidRPr="004E3114">
        <w:t xml:space="preserve"> – код по БК плательщика. Вводится вручную</w:t>
      </w:r>
      <w:r w:rsidR="00013B56" w:rsidRPr="004E3114">
        <w:t xml:space="preserve"> или ф</w:t>
      </w:r>
      <w:r w:rsidR="005154AF" w:rsidRPr="004E3114">
        <w:t xml:space="preserve">ормируется автоматически по заполненным значениям нижестоящих полей: </w:t>
      </w:r>
      <w:r w:rsidRPr="004E3114">
        <w:t>«</w:t>
      </w:r>
      <w:r w:rsidR="005154AF" w:rsidRPr="004E3114">
        <w:t>Код главы</w:t>
      </w:r>
      <w:r w:rsidRPr="004E3114">
        <w:t>»</w:t>
      </w:r>
      <w:r w:rsidR="005154AF" w:rsidRPr="004E3114">
        <w:t xml:space="preserve"> + </w:t>
      </w:r>
      <w:r w:rsidRPr="004E3114">
        <w:t>«</w:t>
      </w:r>
      <w:r w:rsidR="005154AF" w:rsidRPr="004E3114">
        <w:t>ФКР</w:t>
      </w:r>
      <w:r w:rsidRPr="004E3114">
        <w:t>»</w:t>
      </w:r>
      <w:r w:rsidR="005154AF" w:rsidRPr="004E3114">
        <w:t xml:space="preserve">+ </w:t>
      </w:r>
      <w:r w:rsidRPr="004E3114">
        <w:t>«</w:t>
      </w:r>
      <w:r w:rsidR="005154AF" w:rsidRPr="004E3114">
        <w:t>КЦСР</w:t>
      </w:r>
      <w:r w:rsidRPr="004E3114">
        <w:t>»</w:t>
      </w:r>
      <w:r w:rsidR="00B45FF5" w:rsidRPr="004E3114">
        <w:t xml:space="preserve"> </w:t>
      </w:r>
      <w:r w:rsidR="005154AF" w:rsidRPr="004E3114">
        <w:t xml:space="preserve">+ </w:t>
      </w:r>
      <w:r w:rsidRPr="004E3114">
        <w:t>«</w:t>
      </w:r>
      <w:r w:rsidR="005154AF" w:rsidRPr="004E3114">
        <w:t>КВР</w:t>
      </w:r>
      <w:r w:rsidR="00B45FF5" w:rsidRPr="004E3114">
        <w:t>/</w:t>
      </w:r>
      <w:r w:rsidR="005154AF" w:rsidRPr="004E3114">
        <w:t>К</w:t>
      </w:r>
      <w:r w:rsidR="00983745" w:rsidRPr="004E3114">
        <w:t>од поступлений/источников</w:t>
      </w:r>
      <w:r w:rsidRPr="004E3114">
        <w:t>»</w:t>
      </w:r>
      <w:r w:rsidR="005154AF" w:rsidRPr="004E3114">
        <w:t>. Для АУ поле не заполняется.</w:t>
      </w:r>
    </w:p>
    <w:p w:rsidR="005154AF" w:rsidRPr="004E3114" w:rsidRDefault="004803D6" w:rsidP="005154AF">
      <w:pPr>
        <w:pStyle w:val="ASFKListmark2"/>
      </w:pPr>
      <w:r w:rsidRPr="004E3114">
        <w:t>«</w:t>
      </w:r>
      <w:r w:rsidR="00407B73" w:rsidRPr="004E3114">
        <w:t>КЦ (аналитический код)</w:t>
      </w:r>
      <w:r w:rsidRPr="004E3114">
        <w:t>»</w:t>
      </w:r>
      <w:r w:rsidR="005154AF" w:rsidRPr="004E3114">
        <w:t xml:space="preserve"> – код цели субсидий/субвенций.</w:t>
      </w:r>
    </w:p>
    <w:p w:rsidR="005154AF" w:rsidRPr="004E3114" w:rsidRDefault="004803D6" w:rsidP="005154AF">
      <w:pPr>
        <w:pStyle w:val="ASFKListmark2"/>
      </w:pPr>
      <w:r w:rsidRPr="004E3114">
        <w:t>«</w:t>
      </w:r>
      <w:r w:rsidR="005154AF" w:rsidRPr="004E3114">
        <w:t>Код главы</w:t>
      </w:r>
      <w:r w:rsidRPr="004E3114">
        <w:t>»</w:t>
      </w:r>
      <w:r w:rsidR="005154AF" w:rsidRPr="004E3114">
        <w:t xml:space="preserve"> – код ведомственной структуры. </w:t>
      </w:r>
      <w:r w:rsidR="00407B73" w:rsidRPr="004E3114">
        <w:t xml:space="preserve">Вводится вручную, </w:t>
      </w:r>
      <w:r w:rsidR="00013B56" w:rsidRPr="004E3114">
        <w:t xml:space="preserve">или </w:t>
      </w:r>
      <w:r w:rsidR="00407B73" w:rsidRPr="004E3114">
        <w:t xml:space="preserve">выбирается пользователем из справочника </w:t>
      </w:r>
      <w:r w:rsidRPr="004E3114">
        <w:t>«</w:t>
      </w:r>
      <w:r w:rsidR="00407B73" w:rsidRPr="004E3114">
        <w:t>Ведомственная структура</w:t>
      </w:r>
      <w:r w:rsidRPr="004E3114">
        <w:t>»</w:t>
      </w:r>
      <w:r w:rsidR="00407B73" w:rsidRPr="004E3114">
        <w:t>.</w:t>
      </w:r>
    </w:p>
    <w:p w:rsidR="005154AF" w:rsidRPr="004E3114" w:rsidRDefault="005154AF" w:rsidP="005154AF">
      <w:pPr>
        <w:pStyle w:val="ASFKListmark2"/>
      </w:pPr>
      <w:r w:rsidRPr="004E3114">
        <w:t xml:space="preserve">Блок полей </w:t>
      </w:r>
      <w:r w:rsidR="004803D6" w:rsidRPr="004E3114">
        <w:t>«</w:t>
      </w:r>
      <w:r w:rsidRPr="004E3114">
        <w:t>Расходы</w:t>
      </w:r>
      <w:r w:rsidR="004803D6" w:rsidRPr="004E3114">
        <w:t>»</w:t>
      </w:r>
      <w:r w:rsidRPr="004E3114">
        <w:t xml:space="preserve">: </w:t>
      </w:r>
      <w:r w:rsidR="004803D6" w:rsidRPr="004E3114">
        <w:t>«</w:t>
      </w:r>
      <w:r w:rsidRPr="004E3114">
        <w:t>ФКР</w:t>
      </w:r>
      <w:r w:rsidR="004803D6" w:rsidRPr="004E3114">
        <w:t>»</w:t>
      </w:r>
      <w:r w:rsidRPr="004E3114">
        <w:t xml:space="preserve">, </w:t>
      </w:r>
      <w:r w:rsidR="004803D6" w:rsidRPr="004E3114">
        <w:t>«</w:t>
      </w:r>
      <w:r w:rsidRPr="004E3114">
        <w:t>КЦСР</w:t>
      </w:r>
      <w:r w:rsidR="004803D6" w:rsidRPr="004E3114">
        <w:t>»</w:t>
      </w:r>
      <w:r w:rsidRPr="004E3114">
        <w:t xml:space="preserve">, </w:t>
      </w:r>
      <w:r w:rsidR="004803D6" w:rsidRPr="004E3114">
        <w:t>«</w:t>
      </w:r>
      <w:r w:rsidRPr="004E3114">
        <w:t>КВР</w:t>
      </w:r>
      <w:r w:rsidR="00E8029A" w:rsidRPr="004E3114">
        <w:t>/</w:t>
      </w:r>
      <w:r w:rsidR="00013B56" w:rsidRPr="004E3114">
        <w:t>К</w:t>
      </w:r>
      <w:r w:rsidR="00983745" w:rsidRPr="004E3114">
        <w:t>од поступлений/источников</w:t>
      </w:r>
      <w:r w:rsidR="004803D6" w:rsidRPr="004E3114">
        <w:t>»</w:t>
      </w:r>
      <w:r w:rsidR="00013B56" w:rsidRPr="004E3114">
        <w:t>.</w:t>
      </w:r>
    </w:p>
    <w:p w:rsidR="005154AF" w:rsidRPr="004E3114" w:rsidRDefault="004803D6" w:rsidP="005154AF">
      <w:pPr>
        <w:pStyle w:val="ASFKListmark3"/>
      </w:pPr>
      <w:r w:rsidRPr="004E3114">
        <w:t>«</w:t>
      </w:r>
      <w:r w:rsidR="005154AF" w:rsidRPr="004E3114">
        <w:t>ФКР</w:t>
      </w:r>
      <w:r w:rsidRPr="004E3114">
        <w:t>»</w:t>
      </w:r>
      <w:r w:rsidR="005154AF" w:rsidRPr="004E3114">
        <w:t xml:space="preserve"> – код функциональной классификации расходов.</w:t>
      </w:r>
      <w:r w:rsidR="00013B56" w:rsidRPr="004E3114">
        <w:t xml:space="preserve"> Вводится вручную, или выбирается из справочника разделов/подразделов.</w:t>
      </w:r>
    </w:p>
    <w:p w:rsidR="005154AF" w:rsidRPr="004E3114" w:rsidRDefault="004803D6" w:rsidP="005154AF">
      <w:pPr>
        <w:pStyle w:val="ASFKListmark3"/>
      </w:pPr>
      <w:r w:rsidRPr="004E3114">
        <w:t>«</w:t>
      </w:r>
      <w:r w:rsidR="005154AF" w:rsidRPr="004E3114">
        <w:t>КЦСР</w:t>
      </w:r>
      <w:r w:rsidRPr="004E3114">
        <w:t>»</w:t>
      </w:r>
      <w:r w:rsidR="005154AF" w:rsidRPr="004E3114">
        <w:t xml:space="preserve"> – код целевой статьи расходов.</w:t>
      </w:r>
      <w:r w:rsidR="00013B56" w:rsidRPr="004E3114">
        <w:t xml:space="preserve"> Вводится вручную, или выбирается из справочника целевых статей.</w:t>
      </w:r>
    </w:p>
    <w:p w:rsidR="005154AF" w:rsidRPr="004E3114" w:rsidRDefault="004803D6" w:rsidP="005154AF">
      <w:pPr>
        <w:pStyle w:val="ASFKListmark3"/>
      </w:pPr>
      <w:r w:rsidRPr="004E3114">
        <w:t>«</w:t>
      </w:r>
      <w:r w:rsidR="005154AF" w:rsidRPr="004E3114">
        <w:t>КВР</w:t>
      </w:r>
      <w:r w:rsidR="00B45FF5" w:rsidRPr="004E3114">
        <w:t>/К</w:t>
      </w:r>
      <w:r w:rsidR="00983745" w:rsidRPr="004E3114">
        <w:t>од поступлений/источников</w:t>
      </w:r>
      <w:r w:rsidRPr="004E3114">
        <w:t>»</w:t>
      </w:r>
      <w:r w:rsidR="005154AF" w:rsidRPr="004E3114">
        <w:t xml:space="preserve"> – код вида расходов.</w:t>
      </w:r>
      <w:r w:rsidR="00013B56" w:rsidRPr="004E3114">
        <w:t xml:space="preserve"> </w:t>
      </w:r>
      <w:r w:rsidR="00FD3BE7" w:rsidRPr="004E3114">
        <w:t>Вводится вручную, или выбирается из справочников: «Виды расходов ФКР», «Справочник аналитических кодов поступлений и источников (АУ/БУ/НУБП)» и подтягивается автоматически при указании родительского документа</w:t>
      </w:r>
      <w:r w:rsidR="00013B56" w:rsidRPr="004E3114">
        <w:t>.</w:t>
      </w:r>
    </w:p>
    <w:p w:rsidR="005154AF" w:rsidRPr="004E3114" w:rsidRDefault="004803D6" w:rsidP="005154AF">
      <w:pPr>
        <w:pStyle w:val="ASFKListmark2"/>
      </w:pPr>
      <w:r w:rsidRPr="004E3114">
        <w:lastRenderedPageBreak/>
        <w:t>«</w:t>
      </w:r>
      <w:r w:rsidR="005154AF" w:rsidRPr="004E3114">
        <w:t>Сумма в рублях</w:t>
      </w:r>
      <w:r w:rsidRPr="004E3114">
        <w:t>»</w:t>
      </w:r>
      <w:r w:rsidR="005154AF" w:rsidRPr="004E3114">
        <w:t xml:space="preserve"> – сумма в рублях по КБК. Вводится вручную. Для АУ поле не заполняется.</w:t>
      </w:r>
    </w:p>
    <w:p w:rsidR="005154AF" w:rsidRPr="004E3114" w:rsidRDefault="004803D6" w:rsidP="005154AF">
      <w:pPr>
        <w:pStyle w:val="ASFKListmark2"/>
      </w:pPr>
      <w:r w:rsidRPr="004E3114">
        <w:t>«</w:t>
      </w:r>
      <w:r w:rsidR="005154AF" w:rsidRPr="004E3114">
        <w:t>Назначение платежа</w:t>
      </w:r>
      <w:r w:rsidRPr="004E3114">
        <w:t>»</w:t>
      </w:r>
      <w:r w:rsidR="005154AF" w:rsidRPr="004E3114">
        <w:t>. Вводится вручную. Для АУ поле не заполняется.</w:t>
      </w:r>
    </w:p>
    <w:p w:rsidR="005154AF" w:rsidRPr="004E3114" w:rsidRDefault="004803D6" w:rsidP="005154AF">
      <w:pPr>
        <w:pStyle w:val="ASFKListmark2"/>
      </w:pPr>
      <w:r w:rsidRPr="004E3114">
        <w:t>«</w:t>
      </w:r>
      <w:r w:rsidR="005154AF" w:rsidRPr="004E3114">
        <w:t>Примечание</w:t>
      </w:r>
      <w:r w:rsidRPr="004E3114">
        <w:t>»</w:t>
      </w:r>
      <w:r w:rsidR="005154AF" w:rsidRPr="004E3114">
        <w:t>. Вводится вручную.</w:t>
      </w:r>
    </w:p>
    <w:p w:rsidR="005154AF" w:rsidRPr="004E3114" w:rsidRDefault="005154AF" w:rsidP="005154AF">
      <w:pPr>
        <w:pStyle w:val="ASFKNormal"/>
      </w:pPr>
      <w:r w:rsidRPr="004E3114">
        <w:t xml:space="preserve">Нажать на </w:t>
      </w:r>
      <w:r w:rsidR="002E017D" w:rsidRPr="004E3114">
        <w:t>кнопку «Ok»</w:t>
      </w:r>
      <w:r w:rsidRPr="004E3114">
        <w:t xml:space="preserve"> для сохранения заполненной строки и выхода из формы. В табличном блоке </w:t>
      </w:r>
      <w:r w:rsidR="004803D6" w:rsidRPr="004E3114">
        <w:t>«</w:t>
      </w:r>
      <w:r w:rsidRPr="004E3114">
        <w:t>Раздел 2. Расшифровка заявки на получение наличных денег</w:t>
      </w:r>
      <w:r w:rsidR="004803D6" w:rsidRPr="004E3114">
        <w:t>»</w:t>
      </w:r>
      <w:r w:rsidRPr="004E3114">
        <w:t xml:space="preserve"> появится добавленная строка.</w:t>
      </w:r>
      <w:r w:rsidR="00485244" w:rsidRPr="004E3114">
        <w:t xml:space="preserve"> </w:t>
      </w:r>
      <w:r w:rsidRPr="004E3114">
        <w:t xml:space="preserve">В поле </w:t>
      </w:r>
      <w:r w:rsidR="004803D6" w:rsidRPr="004E3114">
        <w:t>«</w:t>
      </w:r>
      <w:r w:rsidRPr="004E3114">
        <w:t>Примечание</w:t>
      </w:r>
      <w:r w:rsidR="004803D6" w:rsidRPr="004E3114">
        <w:t>»</w:t>
      </w:r>
      <w:r w:rsidRPr="004E3114">
        <w:t>, размещенном в нижней части блока, отображается значение соответствующего поля текущей строки блока.</w:t>
      </w:r>
    </w:p>
    <w:p w:rsidR="005154AF" w:rsidRPr="004E3114" w:rsidRDefault="005154AF" w:rsidP="005154AF">
      <w:pPr>
        <w:pStyle w:val="ASFKNormal"/>
      </w:pPr>
      <w:r w:rsidRPr="004E3114">
        <w:t xml:space="preserve">ЭФ документа </w:t>
      </w:r>
      <w:r w:rsidR="004803D6" w:rsidRPr="004E3114">
        <w:t>«</w:t>
      </w:r>
      <w:r w:rsidRPr="004E3114">
        <w:t>Заявка на</w:t>
      </w:r>
      <w:r w:rsidRPr="004E3114">
        <w:rPr>
          <w:rStyle w:val="ASFKSymBold"/>
        </w:rPr>
        <w:t xml:space="preserve"> </w:t>
      </w:r>
      <w:r w:rsidRPr="004E3114">
        <w:t>получение наличных денег</w:t>
      </w:r>
      <w:r w:rsidR="00B33BD1" w:rsidRPr="004E3114">
        <w:t>», закладки «</w:t>
      </w:r>
      <w:r w:rsidRPr="004E3114">
        <w:t>Подписи(2)</w:t>
      </w:r>
      <w:r w:rsidR="004803D6" w:rsidRPr="004E3114">
        <w:t>»</w:t>
      </w:r>
      <w:r w:rsidRPr="004E3114">
        <w:t xml:space="preserve"> представлена на рисунке</w:t>
      </w:r>
      <w:r w:rsidR="009F70A8" w:rsidRPr="004E3114">
        <w:t> </w:t>
      </w:r>
      <w:r w:rsidRPr="004E3114">
        <w:fldChar w:fldCharType="begin"/>
      </w:r>
      <w:r w:rsidRPr="004E3114">
        <w:instrText xml:space="preserve"> REF _Ref225243439 \h  \* MERGEFORMAT </w:instrText>
      </w:r>
      <w:r w:rsidRPr="004E3114">
        <w:fldChar w:fldCharType="separate"/>
      </w:r>
      <w:r w:rsidR="001B067E">
        <w:t>26</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5948045" cy="2912110"/>
            <wp:effectExtent l="0" t="0" r="0" b="0"/>
            <wp:docPr id="84" name="Рисунок 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8045" cy="291211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49" w:name="_Ref225243439"/>
      <w:bookmarkStart w:id="450" w:name="_Toc106210312"/>
      <w:r w:rsidR="001B067E">
        <w:rPr>
          <w:noProof/>
        </w:rPr>
        <w:t>26</w:t>
      </w:r>
      <w:bookmarkEnd w:id="449"/>
      <w:r w:rsidRPr="004E3114">
        <w:fldChar w:fldCharType="end"/>
      </w:r>
      <w:r w:rsidRPr="004E3114">
        <w:t xml:space="preserve">. ЭФ </w:t>
      </w:r>
      <w:r w:rsidR="004803D6" w:rsidRPr="004E3114">
        <w:t>«</w:t>
      </w:r>
      <w:r w:rsidRPr="004E3114">
        <w:t>Заявка на получение наличных денег</w:t>
      </w:r>
      <w:r w:rsidR="00B33BD1" w:rsidRPr="004E3114">
        <w:t>», закладки «</w:t>
      </w:r>
      <w:r w:rsidRPr="004E3114">
        <w:t>Подписи(2)</w:t>
      </w:r>
      <w:r w:rsidR="004803D6" w:rsidRPr="004E3114">
        <w:t>»</w:t>
      </w:r>
      <w:bookmarkEnd w:id="450"/>
    </w:p>
    <w:p w:rsidR="005154AF" w:rsidRPr="004E3114" w:rsidRDefault="005154AF" w:rsidP="005154AF">
      <w:pPr>
        <w:pStyle w:val="ASFKNormal"/>
      </w:pPr>
      <w:r w:rsidRPr="004E3114">
        <w:t xml:space="preserve">Перечень полей ЭФ документа </w:t>
      </w:r>
      <w:r w:rsidR="004803D6" w:rsidRPr="004E3114">
        <w:t>«</w:t>
      </w:r>
      <w:r w:rsidRPr="004E3114">
        <w:t>Заявка на получение наличных денег</w:t>
      </w:r>
      <w:r w:rsidR="00B33BD1" w:rsidRPr="004E3114">
        <w:t>», закладки «</w:t>
      </w:r>
      <w:r w:rsidRPr="004E3114">
        <w:t>Подписи(2)</w:t>
      </w:r>
      <w:r w:rsidR="004803D6" w:rsidRPr="004E3114">
        <w:t>»</w:t>
      </w:r>
      <w:r w:rsidRPr="004E3114">
        <w:t xml:space="preserve"> приведен в таблице</w:t>
      </w:r>
      <w:r w:rsidR="009F70A8" w:rsidRPr="004E3114">
        <w:t> </w:t>
      </w:r>
      <w:r w:rsidRPr="004E3114">
        <w:fldChar w:fldCharType="begin"/>
      </w:r>
      <w:r w:rsidRPr="004E3114">
        <w:instrText xml:space="preserve"> REF _Ref360721258 \h  \* MERGEFORMAT </w:instrText>
      </w:r>
      <w:r w:rsidRPr="004E3114">
        <w:fldChar w:fldCharType="separate"/>
      </w:r>
      <w:r w:rsidR="001B067E">
        <w:t>12</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451" w:name="_Ref360721258"/>
      <w:bookmarkStart w:id="452" w:name="_Toc106210053"/>
      <w:r w:rsidR="001B067E">
        <w:rPr>
          <w:noProof/>
        </w:rPr>
        <w:t>12</w:t>
      </w:r>
      <w:bookmarkEnd w:id="451"/>
      <w:r w:rsidRPr="004E3114">
        <w:rPr>
          <w:noProof/>
        </w:rPr>
        <w:fldChar w:fldCharType="end"/>
      </w:r>
      <w:r w:rsidR="005154AF" w:rsidRPr="004E3114">
        <w:t xml:space="preserve">. Описание полей документа </w:t>
      </w:r>
      <w:r w:rsidR="004803D6" w:rsidRPr="004E3114">
        <w:t>«</w:t>
      </w:r>
      <w:r w:rsidR="005154AF" w:rsidRPr="004E3114">
        <w:t>Заявка на получение наличных денег</w:t>
      </w:r>
      <w:r w:rsidR="00B33BD1" w:rsidRPr="004E3114">
        <w:t>», закладки «</w:t>
      </w:r>
      <w:r w:rsidR="005154AF" w:rsidRPr="004E3114">
        <w:t>Подписи(2)</w:t>
      </w:r>
      <w:r w:rsidR="004803D6" w:rsidRPr="004E3114">
        <w:t>»</w:t>
      </w:r>
      <w:bookmarkEnd w:id="4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9"/>
        <w:gridCol w:w="6397"/>
      </w:tblGrid>
      <w:tr w:rsidR="005154AF" w:rsidRPr="004E3114" w:rsidTr="00953F4E">
        <w:trPr>
          <w:trHeight w:val="31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013B56" w:rsidRPr="004E3114">
              <w:t xml:space="preserve"> поля</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Доверенное лицо</w:t>
            </w:r>
            <w:r w:rsidR="004803D6" w:rsidRPr="004E3114">
              <w:t>»</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Доверенное лицо. Должность</w:t>
            </w:r>
          </w:p>
        </w:tc>
        <w:tc>
          <w:tcPr>
            <w:tcW w:w="3299" w:type="pct"/>
            <w:shd w:val="clear" w:color="auto" w:fill="auto"/>
          </w:tcPr>
          <w:p w:rsidR="005154AF" w:rsidRPr="004E3114" w:rsidRDefault="005154AF" w:rsidP="004834F0">
            <w:pPr>
              <w:pStyle w:val="ASFKTablenorm"/>
              <w:ind w:left="57" w:right="57"/>
            </w:pPr>
            <w:r w:rsidRPr="004E3114">
              <w:t>Выбирается из списка сотрудников, либо вводится вручную.</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Фамилия, Имя, Отчество</w:t>
            </w:r>
          </w:p>
        </w:tc>
        <w:tc>
          <w:tcPr>
            <w:tcW w:w="3299" w:type="pct"/>
            <w:shd w:val="clear" w:color="auto" w:fill="auto"/>
          </w:tcPr>
          <w:p w:rsidR="005154AF" w:rsidRPr="004E3114" w:rsidRDefault="005154AF" w:rsidP="004834F0">
            <w:pPr>
              <w:pStyle w:val="ASFKTablenorm"/>
              <w:ind w:left="57" w:right="57"/>
            </w:pPr>
            <w:r w:rsidRPr="004E3114">
              <w:t>Выбирается из списка сотрудников, либо вводится вручную.</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 xml:space="preserve">Документ, </w:t>
            </w:r>
            <w:r w:rsidRPr="004E3114">
              <w:rPr>
                <w:rStyle w:val="ASFKReporterror"/>
              </w:rPr>
              <w:t>удост</w:t>
            </w:r>
            <w:r w:rsidRPr="004E3114">
              <w:t xml:space="preserve">. </w:t>
            </w:r>
            <w:r w:rsidR="00831246" w:rsidRPr="004E3114">
              <w:t>Л</w:t>
            </w:r>
            <w:r w:rsidRPr="004E3114">
              <w:t>ичность</w:t>
            </w:r>
          </w:p>
        </w:tc>
        <w:tc>
          <w:tcPr>
            <w:tcW w:w="329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Номер</w:t>
            </w:r>
          </w:p>
        </w:tc>
        <w:tc>
          <w:tcPr>
            <w:tcW w:w="329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rPr>
          <w:trHeight w:val="128"/>
        </w:trPr>
        <w:tc>
          <w:tcPr>
            <w:tcW w:w="1701" w:type="pct"/>
            <w:shd w:val="clear" w:color="auto" w:fill="auto"/>
          </w:tcPr>
          <w:p w:rsidR="005154AF" w:rsidRPr="004E3114" w:rsidRDefault="005154AF" w:rsidP="004834F0">
            <w:pPr>
              <w:pStyle w:val="ASFKTablenorm"/>
              <w:ind w:left="57" w:right="57"/>
            </w:pPr>
            <w:r w:rsidRPr="004E3114">
              <w:t>Выдан</w:t>
            </w:r>
          </w:p>
        </w:tc>
        <w:tc>
          <w:tcPr>
            <w:tcW w:w="329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Дата выдачи</w:t>
            </w:r>
          </w:p>
        </w:tc>
        <w:tc>
          <w:tcPr>
            <w:tcW w:w="3299" w:type="pct"/>
            <w:shd w:val="clear" w:color="auto" w:fill="auto"/>
          </w:tcPr>
          <w:p w:rsidR="005154AF" w:rsidRPr="004E3114" w:rsidRDefault="005154AF" w:rsidP="004834F0">
            <w:pPr>
              <w:pStyle w:val="ASFKTablenorm"/>
              <w:ind w:left="57" w:right="57"/>
            </w:pPr>
            <w:r w:rsidRPr="004E3114">
              <w:t>Значение вводится вручную или выбирается из системного календаря.</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Подписи</w:t>
            </w:r>
            <w:r w:rsidR="004803D6" w:rsidRPr="004E3114">
              <w:t>»</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Руководитель (уполномоченное им лицо). Должность</w:t>
            </w:r>
          </w:p>
        </w:tc>
        <w:tc>
          <w:tcPr>
            <w:tcW w:w="3299" w:type="pct"/>
            <w:shd w:val="clear" w:color="auto" w:fill="auto"/>
          </w:tcPr>
          <w:p w:rsidR="005154AF" w:rsidRPr="004E3114" w:rsidRDefault="00013B56" w:rsidP="004834F0">
            <w:pPr>
              <w:pStyle w:val="ASFKTablenorm"/>
              <w:ind w:left="57" w:right="57"/>
            </w:pPr>
            <w:r w:rsidRPr="004E3114">
              <w:t>Для АРМ. Заполняется автоматически при подписании ЭП данными подписанта</w:t>
            </w:r>
            <w:r w:rsidR="005154AF" w:rsidRPr="004E3114">
              <w:t>.</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lastRenderedPageBreak/>
              <w:t>Руководитель (уполномоченное им лицо). Расшифровка подписи</w:t>
            </w:r>
          </w:p>
        </w:tc>
        <w:tc>
          <w:tcPr>
            <w:tcW w:w="3299" w:type="pct"/>
            <w:shd w:val="clear" w:color="auto" w:fill="auto"/>
          </w:tcPr>
          <w:p w:rsidR="005154AF" w:rsidRPr="004E3114" w:rsidRDefault="00013B56" w:rsidP="004834F0">
            <w:pPr>
              <w:pStyle w:val="ASFKTablenorm"/>
              <w:ind w:left="57" w:right="57"/>
            </w:pPr>
            <w:r w:rsidRPr="004E3114">
              <w:t>Для АРМ. Заполняется автоматически при подписании ЭП данными подписанта</w:t>
            </w:r>
            <w:r w:rsidR="005154AF" w:rsidRPr="004E3114">
              <w:t>.</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Гл. бухгалтер (уполномоченное лицо). Должность</w:t>
            </w:r>
          </w:p>
        </w:tc>
        <w:tc>
          <w:tcPr>
            <w:tcW w:w="3299" w:type="pct"/>
            <w:shd w:val="clear" w:color="auto" w:fill="auto"/>
          </w:tcPr>
          <w:p w:rsidR="005154AF" w:rsidRPr="004E3114" w:rsidRDefault="00013B56" w:rsidP="004834F0">
            <w:pPr>
              <w:pStyle w:val="ASFKTablenorm"/>
              <w:ind w:left="57" w:right="57"/>
            </w:pPr>
            <w:r w:rsidRPr="004E3114">
              <w:t>Для АРМ. Заполняется автоматически при подписании ЭП данными подписанта</w:t>
            </w:r>
            <w:r w:rsidR="005154AF" w:rsidRPr="004E3114">
              <w:t>.</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Гл. бухгалтер (уполномоченное лицо). Расшифровка подписи</w:t>
            </w:r>
          </w:p>
        </w:tc>
        <w:tc>
          <w:tcPr>
            <w:tcW w:w="3299" w:type="pct"/>
            <w:shd w:val="clear" w:color="auto" w:fill="auto"/>
          </w:tcPr>
          <w:p w:rsidR="005154AF" w:rsidRPr="004E3114" w:rsidRDefault="00013B56" w:rsidP="004834F0">
            <w:pPr>
              <w:pStyle w:val="ASFKTablenorm"/>
              <w:ind w:left="57" w:right="57"/>
            </w:pPr>
            <w:r w:rsidRPr="004E3114">
              <w:t>Для АРМ. Заполняется автоматически при подписании ЭП данными подписанта</w:t>
            </w:r>
            <w:r w:rsidR="005154AF" w:rsidRPr="004E3114">
              <w:t>.</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Гл. бухгалтер (уполномоченное лицо). Дата подписания</w:t>
            </w:r>
          </w:p>
        </w:tc>
        <w:tc>
          <w:tcPr>
            <w:tcW w:w="3299" w:type="pct"/>
            <w:shd w:val="clear" w:color="auto" w:fill="auto"/>
          </w:tcPr>
          <w:p w:rsidR="005154AF" w:rsidRPr="004E3114" w:rsidRDefault="00013B56" w:rsidP="004834F0">
            <w:pPr>
              <w:pStyle w:val="ASFKTablenorm"/>
              <w:ind w:left="57" w:right="57"/>
            </w:pPr>
            <w:r w:rsidRPr="004E3114">
              <w:t>Для АРМ. Заполняется автоматически при подписании ЭП данными подписанта</w:t>
            </w:r>
            <w:r w:rsidR="005154AF" w:rsidRPr="004E3114">
              <w:t>.</w:t>
            </w:r>
          </w:p>
        </w:tc>
      </w:tr>
      <w:tr w:rsidR="003A52A1" w:rsidRPr="004E3114" w:rsidTr="00953F4E">
        <w:tc>
          <w:tcPr>
            <w:tcW w:w="1701" w:type="pct"/>
            <w:shd w:val="clear" w:color="auto" w:fill="auto"/>
          </w:tcPr>
          <w:p w:rsidR="003A52A1" w:rsidRPr="004E3114" w:rsidRDefault="003A52A1" w:rsidP="004834F0">
            <w:pPr>
              <w:pStyle w:val="ASFKTablenorm"/>
              <w:ind w:left="57" w:right="57"/>
            </w:pPr>
            <w:r w:rsidRPr="004E3114">
              <w:t>ФИО ответственного за конфиденциальность данных</w:t>
            </w:r>
          </w:p>
        </w:tc>
        <w:tc>
          <w:tcPr>
            <w:tcW w:w="3299" w:type="pct"/>
            <w:shd w:val="clear" w:color="auto" w:fill="auto"/>
          </w:tcPr>
          <w:p w:rsidR="003A52A1" w:rsidRPr="004E3114" w:rsidRDefault="00A1119C" w:rsidP="004834F0">
            <w:pPr>
              <w:pStyle w:val="ASFKTablenorm"/>
              <w:ind w:left="57" w:right="57"/>
            </w:pPr>
            <w:r w:rsidRPr="004E3114">
              <w:t xml:space="preserve">Заполняется автоматически при подписании. Поле заполняется, если в поле «Уровень конфиденциальности» указано значение «1» или «0». </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Отметка органа Федерального казначейства о регистрации Заявки на получение наличных денег</w:t>
            </w:r>
            <w:r w:rsidR="004803D6" w:rsidRPr="004E3114">
              <w:t>»</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Номер заявки</w:t>
            </w:r>
          </w:p>
        </w:tc>
        <w:tc>
          <w:tcPr>
            <w:tcW w:w="3299"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Дата регистрации</w:t>
            </w:r>
          </w:p>
        </w:tc>
        <w:tc>
          <w:tcPr>
            <w:tcW w:w="3299"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Ответственный исполнитель. Должность</w:t>
            </w:r>
          </w:p>
        </w:tc>
        <w:tc>
          <w:tcPr>
            <w:tcW w:w="3299"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Ответственный исполнитель. Расшифровка подписи</w:t>
            </w:r>
          </w:p>
        </w:tc>
        <w:tc>
          <w:tcPr>
            <w:tcW w:w="3299"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701" w:type="pct"/>
            <w:shd w:val="clear" w:color="auto" w:fill="auto"/>
          </w:tcPr>
          <w:p w:rsidR="005154AF" w:rsidRPr="004E3114" w:rsidRDefault="005154AF" w:rsidP="004834F0">
            <w:pPr>
              <w:pStyle w:val="ASFKTablenorm"/>
              <w:ind w:left="57" w:right="57"/>
            </w:pPr>
            <w:r w:rsidRPr="004E3114">
              <w:t>Ответственный исполнитель. Телефон</w:t>
            </w:r>
          </w:p>
        </w:tc>
        <w:tc>
          <w:tcPr>
            <w:tcW w:w="3299"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bl>
    <w:p w:rsidR="005154AF" w:rsidRPr="004E3114" w:rsidRDefault="005154AF" w:rsidP="005154AF">
      <w:pPr>
        <w:pStyle w:val="32"/>
      </w:pPr>
      <w:bookmarkStart w:id="453" w:name="_Toc262120415"/>
      <w:bookmarkStart w:id="454" w:name="_Toc283199765"/>
      <w:bookmarkStart w:id="455" w:name="_Ref284929280"/>
      <w:bookmarkStart w:id="456" w:name="_Toc284929424"/>
      <w:bookmarkStart w:id="457" w:name="_Ref285118706"/>
      <w:bookmarkStart w:id="458" w:name="_Ref294009340"/>
      <w:bookmarkStart w:id="459" w:name="_Ref312676760"/>
      <w:bookmarkStart w:id="460" w:name="_Ref312676846"/>
      <w:bookmarkStart w:id="461" w:name="_Ref314654573"/>
      <w:bookmarkStart w:id="462" w:name="_Ref342307196"/>
      <w:bookmarkStart w:id="463" w:name="_Ref365554626"/>
      <w:bookmarkStart w:id="464" w:name="_Ref377489951"/>
      <w:bookmarkStart w:id="465" w:name="_Ref378354224"/>
      <w:bookmarkStart w:id="466" w:name="_Ref378861647"/>
      <w:bookmarkStart w:id="467" w:name="_Ref406497224"/>
      <w:bookmarkStart w:id="468" w:name="_Toc409448823"/>
      <w:bookmarkStart w:id="469" w:name="_Toc410656163"/>
      <w:bookmarkStart w:id="470" w:name="_Ref420665971"/>
      <w:bookmarkStart w:id="471" w:name="_Toc421009361"/>
      <w:bookmarkStart w:id="472" w:name="_Ref438541543"/>
      <w:bookmarkStart w:id="473" w:name="_Ref471913804"/>
      <w:bookmarkStart w:id="474" w:name="_Ref474422761"/>
      <w:bookmarkStart w:id="475" w:name="_Ref482803743"/>
      <w:bookmarkStart w:id="476" w:name="_Ref505162237"/>
      <w:bookmarkStart w:id="477" w:name="_Ref511914776"/>
      <w:bookmarkStart w:id="478" w:name="_Ref531085983"/>
      <w:bookmarkStart w:id="479" w:name="_Ref4425973"/>
      <w:bookmarkStart w:id="480" w:name="_Ref48547895"/>
      <w:bookmarkStart w:id="481" w:name="_Ref68619621"/>
      <w:bookmarkStart w:id="482" w:name="_Ref279764703"/>
      <w:bookmarkStart w:id="483" w:name="_Toc106209939"/>
      <w:r w:rsidRPr="004E3114">
        <w:t>Заявка на получение денежных средств, перечисляемых на карту</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3"/>
    </w:p>
    <w:p w:rsidR="005154AF" w:rsidRPr="004E3114" w:rsidRDefault="005154AF" w:rsidP="005154AF">
      <w:pPr>
        <w:pStyle w:val="ASFKNormal"/>
      </w:pPr>
      <w:r w:rsidRPr="004E3114">
        <w:t xml:space="preserve">ЭД </w:t>
      </w:r>
      <w:r w:rsidR="004803D6" w:rsidRPr="004E3114">
        <w:t>«</w:t>
      </w:r>
      <w:r w:rsidRPr="004E3114">
        <w:t>Заявка на получение денежных средств, перечисляемых на карту</w:t>
      </w:r>
      <w:r w:rsidR="004803D6" w:rsidRPr="004E3114">
        <w:t>»</w:t>
      </w:r>
      <w:r w:rsidRPr="004E3114">
        <w:t xml:space="preserve"> формируется получателями денежных средств для получения наличных средств с использованием банковских карт.</w:t>
      </w:r>
    </w:p>
    <w:p w:rsidR="005154AF" w:rsidRPr="004E3114" w:rsidRDefault="005154AF" w:rsidP="005154AF">
      <w:pPr>
        <w:pStyle w:val="ASFKNormal"/>
      </w:pPr>
      <w:r w:rsidRPr="004E3114">
        <w:t xml:space="preserve">Для получения наличных средств бюджетное учреждение создает документ </w:t>
      </w:r>
      <w:r w:rsidR="004803D6" w:rsidRPr="004E3114">
        <w:t>«</w:t>
      </w:r>
      <w:r w:rsidRPr="004E3114">
        <w:t>Заявка на получение денежных средств, перечисляемых на карту</w:t>
      </w:r>
      <w:r w:rsidR="004803D6" w:rsidRPr="004E3114">
        <w:t>»</w:t>
      </w:r>
      <w:r w:rsidRPr="004E3114">
        <w:t>. Ввод данных производится на уровне НУБП. Далее документ передается в ТОФК.</w:t>
      </w:r>
    </w:p>
    <w:p w:rsidR="005154AF" w:rsidRPr="004E3114" w:rsidRDefault="005154AF" w:rsidP="005154AF">
      <w:pPr>
        <w:pStyle w:val="ASFKNormal"/>
      </w:pPr>
      <w:r w:rsidRPr="004E3114">
        <w:t xml:space="preserve">Для визуализации связи между документом </w:t>
      </w:r>
      <w:r w:rsidR="004803D6" w:rsidRPr="004E3114">
        <w:t>«</w:t>
      </w:r>
      <w:r w:rsidRPr="004E3114">
        <w:t>Заявка на получение денежных средств, перечисляемых на карту</w:t>
      </w:r>
      <w:r w:rsidR="004803D6" w:rsidRPr="004E3114">
        <w:t>»</w:t>
      </w:r>
      <w:r w:rsidRPr="004E3114">
        <w:t xml:space="preserve"> и документами </w:t>
      </w:r>
      <w:r w:rsidR="004803D6" w:rsidRPr="004E3114">
        <w:t>«</w:t>
      </w:r>
      <w:r w:rsidRPr="004E3114">
        <w:t>Заявка на кассовый расход</w:t>
      </w:r>
      <w:r w:rsidR="004803D6" w:rsidRPr="004E3114">
        <w:t>»</w:t>
      </w:r>
      <w:r w:rsidRPr="004E3114">
        <w:t xml:space="preserve">, </w:t>
      </w:r>
      <w:r w:rsidR="004803D6" w:rsidRPr="004E3114">
        <w:t>«</w:t>
      </w:r>
      <w:r w:rsidRPr="004E3114">
        <w:t>Заявка на кассовый расход (сокращенная)</w:t>
      </w:r>
      <w:r w:rsidR="004803D6" w:rsidRPr="004E3114">
        <w:t>»</w:t>
      </w:r>
      <w:r w:rsidRPr="004E3114">
        <w:t xml:space="preserve">, </w:t>
      </w:r>
      <w:r w:rsidR="004803D6" w:rsidRPr="004E3114">
        <w:t>«</w:t>
      </w:r>
      <w:r w:rsidRPr="004E3114">
        <w:t>Заявка на получение наличных денег</w:t>
      </w:r>
      <w:r w:rsidR="004803D6" w:rsidRPr="004E3114">
        <w:t>»</w:t>
      </w:r>
      <w:r w:rsidRPr="004E3114">
        <w:t xml:space="preserve">, </w:t>
      </w:r>
      <w:r w:rsidR="004803D6" w:rsidRPr="004E3114">
        <w:t>«</w:t>
      </w:r>
      <w:r w:rsidRPr="004E3114">
        <w:t>Сведения о принятом бюджетном обязательстве</w:t>
      </w:r>
      <w:r w:rsidR="004803D6" w:rsidRPr="004E3114">
        <w:t>»</w:t>
      </w:r>
      <w:r w:rsidRPr="004E3114">
        <w:t xml:space="preserve">, </w:t>
      </w:r>
      <w:r w:rsidR="004803D6" w:rsidRPr="004E3114">
        <w:t>«</w:t>
      </w:r>
      <w:r w:rsidRPr="004E3114">
        <w:t>Заявка на внесение изменений в обязательство</w:t>
      </w:r>
      <w:r w:rsidR="004803D6" w:rsidRPr="004E3114">
        <w:t>»</w:t>
      </w:r>
      <w:r w:rsidRPr="004E3114">
        <w:t xml:space="preserve"> и </w:t>
      </w:r>
      <w:r w:rsidR="004803D6" w:rsidRPr="004E3114">
        <w:t>«</w:t>
      </w:r>
      <w:r w:rsidRPr="004E3114">
        <w:t>Заявка на перерегистрацию бюджетного обязательства</w:t>
      </w:r>
      <w:r w:rsidR="004803D6" w:rsidRPr="004E3114">
        <w:t>»</w:t>
      </w:r>
      <w:r w:rsidRPr="004E3114">
        <w:t xml:space="preserve"> в </w:t>
      </w:r>
      <w:r w:rsidR="00BF6936" w:rsidRPr="004E3114">
        <w:t>ППО СУФД АСФК</w:t>
      </w:r>
      <w:r w:rsidRPr="004E3114">
        <w:t xml:space="preserve"> на ЭФ списка документов </w:t>
      </w:r>
      <w:r w:rsidR="004803D6" w:rsidRPr="004E3114">
        <w:t>«</w:t>
      </w:r>
      <w:r w:rsidRPr="004E3114">
        <w:t>Заявка на получение денежных средств, перечисляемых на карту</w:t>
      </w:r>
      <w:r w:rsidR="004803D6" w:rsidRPr="004E3114">
        <w:t>»</w:t>
      </w:r>
      <w:r w:rsidRPr="004E3114">
        <w:t xml:space="preserve"> (рис. </w:t>
      </w:r>
      <w:r w:rsidRPr="004E3114">
        <w:fldChar w:fldCharType="begin"/>
      </w:r>
      <w:r w:rsidRPr="004E3114">
        <w:instrText xml:space="preserve"> REF _Ref262118783 \h  \* MERGEFORMAT </w:instrText>
      </w:r>
      <w:r w:rsidRPr="004E3114">
        <w:fldChar w:fldCharType="separate"/>
      </w:r>
      <w:r w:rsidR="001B067E">
        <w:t>27</w:t>
      </w:r>
      <w:r w:rsidRPr="004E3114">
        <w:fldChar w:fldCharType="end"/>
      </w:r>
      <w:r w:rsidRPr="004E3114">
        <w:t xml:space="preserve">) расположена отдельная вкладка </w:t>
      </w:r>
      <w:r w:rsidR="004803D6" w:rsidRPr="004E3114">
        <w:t>«</w:t>
      </w:r>
      <w:r w:rsidRPr="004E3114">
        <w:t>Связанные документы</w:t>
      </w:r>
      <w:r w:rsidR="004803D6" w:rsidRPr="004E3114">
        <w:t>»</w:t>
      </w:r>
      <w:r w:rsidRPr="004E3114">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4E3114" w:rsidRDefault="005154AF" w:rsidP="005154AF">
      <w:pPr>
        <w:pStyle w:val="ASFKListmark1"/>
      </w:pPr>
      <w:r w:rsidRPr="004E3114">
        <w:t>Тип документа;</w:t>
      </w:r>
    </w:p>
    <w:p w:rsidR="005154AF" w:rsidRPr="004E3114" w:rsidRDefault="005154AF" w:rsidP="005154AF">
      <w:pPr>
        <w:pStyle w:val="ASFKListmark1"/>
      </w:pPr>
      <w:r w:rsidRPr="004E3114">
        <w:t>Номер;</w:t>
      </w:r>
    </w:p>
    <w:p w:rsidR="005154AF" w:rsidRPr="004E3114" w:rsidRDefault="005154AF" w:rsidP="005154AF">
      <w:pPr>
        <w:pStyle w:val="ASFKListmark1"/>
      </w:pPr>
      <w:r w:rsidRPr="004E3114">
        <w:t>От (дата);</w:t>
      </w:r>
    </w:p>
    <w:p w:rsidR="005154AF" w:rsidRPr="004E3114" w:rsidRDefault="005154AF" w:rsidP="005154AF">
      <w:pPr>
        <w:pStyle w:val="ASFKListmark1"/>
      </w:pPr>
      <w:r w:rsidRPr="004E3114">
        <w:t>Глава по БК;</w:t>
      </w:r>
    </w:p>
    <w:p w:rsidR="005154AF" w:rsidRPr="004E3114" w:rsidRDefault="005154AF" w:rsidP="005154AF">
      <w:pPr>
        <w:pStyle w:val="ASFKListmark1"/>
      </w:pPr>
      <w:r w:rsidRPr="004E3114">
        <w:t>Сумма в валюте БО;</w:t>
      </w:r>
    </w:p>
    <w:p w:rsidR="005154AF" w:rsidRPr="004E3114" w:rsidRDefault="005154AF" w:rsidP="005154AF">
      <w:pPr>
        <w:pStyle w:val="ASFKListmark1"/>
      </w:pPr>
      <w:r w:rsidRPr="004E3114">
        <w:t>Наименование контрагента;</w:t>
      </w:r>
    </w:p>
    <w:p w:rsidR="005154AF" w:rsidRPr="004E3114" w:rsidRDefault="005154AF" w:rsidP="005154AF">
      <w:pPr>
        <w:pStyle w:val="ASFKListmark1"/>
      </w:pPr>
      <w:r w:rsidRPr="004E3114">
        <w:lastRenderedPageBreak/>
        <w:t>Статус.</w:t>
      </w:r>
    </w:p>
    <w:p w:rsidR="005154AF" w:rsidRPr="004E3114" w:rsidRDefault="005154AF" w:rsidP="005154AF">
      <w:pPr>
        <w:pStyle w:val="ASFKNormal"/>
      </w:pPr>
      <w:r w:rsidRPr="004E3114">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rsidR="004803D6" w:rsidRPr="004E3114">
        <w:t>«</w:t>
      </w:r>
      <w:r w:rsidRPr="004E3114">
        <w:t>Заявка на получение денежных средств, перечисляемых на карту</w:t>
      </w:r>
      <w:r w:rsidR="004803D6" w:rsidRPr="004E3114">
        <w:t>»</w:t>
      </w:r>
      <w:r w:rsidRPr="004E3114">
        <w:t xml:space="preserve"> к ЭФ связанного документа.</w:t>
      </w:r>
    </w:p>
    <w:p w:rsidR="005154AF" w:rsidRPr="004E3114" w:rsidRDefault="005154AF" w:rsidP="005154AF">
      <w:pPr>
        <w:pStyle w:val="ASFKNormal"/>
      </w:pPr>
      <w:r w:rsidRPr="004E3114">
        <w:t xml:space="preserve">Для работы с документами </w:t>
      </w:r>
      <w:r w:rsidR="004803D6" w:rsidRPr="004E3114">
        <w:t>«</w:t>
      </w:r>
      <w:r w:rsidRPr="004E3114">
        <w:t>Заявка на получение наличных денег</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Заявки на платеж – Заявка на получение денежных средств, перечисляемых на карту</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_Ref262118783 \h  \* MERGEFORMAT </w:instrText>
      </w:r>
      <w:r w:rsidRPr="004E3114">
        <w:fldChar w:fldCharType="separate"/>
      </w:r>
      <w:r w:rsidR="001B067E">
        <w:t>27</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3115945"/>
            <wp:effectExtent l="0" t="0" r="0" b="0"/>
            <wp:docPr id="85" name="Рисунок 8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84" w:name="_Ref262118783"/>
      <w:bookmarkStart w:id="485" w:name="_Toc106210313"/>
      <w:r w:rsidR="001B067E">
        <w:rPr>
          <w:noProof/>
        </w:rPr>
        <w:t>27</w:t>
      </w:r>
      <w:bookmarkEnd w:id="484"/>
      <w:r w:rsidRPr="004E3114">
        <w:fldChar w:fldCharType="end"/>
      </w:r>
      <w:r w:rsidRPr="004E3114">
        <w:t xml:space="preserve">. ЭФ списка документов </w:t>
      </w:r>
      <w:r w:rsidR="004803D6" w:rsidRPr="004E3114">
        <w:t>«</w:t>
      </w:r>
      <w:r w:rsidRPr="004E3114">
        <w:t>Заявка на получение денежных средств, перечисляемых на карту</w:t>
      </w:r>
      <w:r w:rsidR="004803D6" w:rsidRPr="004E3114">
        <w:t>»</w:t>
      </w:r>
      <w:bookmarkEnd w:id="485"/>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ввод вручную;</w:t>
      </w:r>
    </w:p>
    <w:p w:rsidR="005154AF" w:rsidRPr="004E3114" w:rsidRDefault="005154AF" w:rsidP="005154AF">
      <w:pPr>
        <w:pStyle w:val="ASFKListmark1"/>
      </w:pPr>
      <w:r w:rsidRPr="004E3114">
        <w:t>просмотр и редактирование;</w:t>
      </w:r>
    </w:p>
    <w:p w:rsidR="005154AF" w:rsidRPr="004E3114" w:rsidRDefault="005154AF" w:rsidP="005154AF">
      <w:pPr>
        <w:pStyle w:val="ASFKListmark1"/>
      </w:pPr>
      <w:r w:rsidRPr="004E3114">
        <w:t>удаление;</w:t>
      </w:r>
    </w:p>
    <w:p w:rsidR="005154AF" w:rsidRPr="004E3114" w:rsidRDefault="005154AF" w:rsidP="005154AF">
      <w:pPr>
        <w:pStyle w:val="ASFKListmark1"/>
      </w:pPr>
      <w:r w:rsidRPr="004E3114">
        <w:t xml:space="preserve">подписание, просмотр и снятие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ASFKListmark1"/>
      </w:pPr>
      <w:r w:rsidRPr="004E3114">
        <w:t xml:space="preserve">экспорт в </w:t>
      </w:r>
      <w:r w:rsidR="00CD4C32" w:rsidRPr="004E3114">
        <w:t>OEBS</w:t>
      </w:r>
      <w:r w:rsidR="001C0581" w:rsidRPr="004E3114">
        <w:t xml:space="preserve"> и внешнюю систему</w:t>
      </w:r>
      <w:r w:rsidRPr="004E3114">
        <w:t>;</w:t>
      </w:r>
    </w:p>
    <w:p w:rsidR="005154AF" w:rsidRPr="004E3114" w:rsidRDefault="005154AF" w:rsidP="005154AF">
      <w:pPr>
        <w:pStyle w:val="ASFKListmark1"/>
      </w:pPr>
      <w:r w:rsidRPr="004E3114">
        <w:t>отправка в УФК.</w:t>
      </w:r>
    </w:p>
    <w:p w:rsidR="005154AF" w:rsidRPr="004E3114" w:rsidRDefault="005154AF" w:rsidP="005154AF">
      <w:pPr>
        <w:pStyle w:val="41"/>
      </w:pPr>
      <w:bookmarkStart w:id="486" w:name="_Ref325639208"/>
      <w:r w:rsidRPr="004E3114">
        <w:t>Экранная форма документа</w:t>
      </w:r>
      <w:bookmarkEnd w:id="486"/>
    </w:p>
    <w:p w:rsidR="005154AF" w:rsidRPr="004E3114" w:rsidRDefault="005154AF" w:rsidP="005154AF">
      <w:pPr>
        <w:pStyle w:val="ASFKNormal"/>
      </w:pPr>
      <w:r w:rsidRPr="004E3114">
        <w:t xml:space="preserve">ЭФ документа </w:t>
      </w:r>
      <w:r w:rsidR="004803D6" w:rsidRPr="004E3114">
        <w:t>«</w:t>
      </w:r>
      <w:r w:rsidRPr="004E3114">
        <w:t>Заявка на получение денежных средств, перечисляемых на карту</w:t>
      </w:r>
      <w:r w:rsidR="004803D6" w:rsidRPr="004E3114">
        <w:t>»</w:t>
      </w:r>
      <w:r w:rsidRPr="004E3114">
        <w:t xml:space="preserve"> представлена на рисунках </w:t>
      </w:r>
      <w:r w:rsidRPr="004E3114">
        <w:fldChar w:fldCharType="begin"/>
      </w:r>
      <w:r w:rsidRPr="004E3114">
        <w:instrText xml:space="preserve"> REF _Ref262118807 \h  \* MERGEFORMAT </w:instrText>
      </w:r>
      <w:r w:rsidRPr="004E3114">
        <w:fldChar w:fldCharType="separate"/>
      </w:r>
      <w:r w:rsidR="001B067E">
        <w:t>28</w:t>
      </w:r>
      <w:r w:rsidRPr="004E3114">
        <w:fldChar w:fldCharType="end"/>
      </w:r>
      <w:r w:rsidRPr="004E3114">
        <w:t xml:space="preserve"> и </w:t>
      </w:r>
      <w:r w:rsidRPr="004E3114">
        <w:fldChar w:fldCharType="begin"/>
      </w:r>
      <w:r w:rsidRPr="004E3114">
        <w:instrText xml:space="preserve"> REF _Ref262118812 \h  \* MERGEFORMAT </w:instrText>
      </w:r>
      <w:r w:rsidRPr="004E3114">
        <w:fldChar w:fldCharType="separate"/>
      </w:r>
      <w:r w:rsidR="001B067E">
        <w:t>30</w:t>
      </w:r>
      <w:r w:rsidRPr="004E3114">
        <w:fldChar w:fldCharType="end"/>
      </w:r>
      <w:r w:rsidRPr="004E3114">
        <w:t xml:space="preserve">. </w:t>
      </w:r>
      <w:r w:rsidR="00B33BD1" w:rsidRPr="004E3114">
        <w:t>Форма содержит следующие закладки</w:t>
      </w:r>
      <w:r w:rsidRPr="004E3114">
        <w:t>:</w:t>
      </w:r>
    </w:p>
    <w:p w:rsidR="005154AF" w:rsidRPr="004E3114" w:rsidRDefault="004803D6" w:rsidP="005154AF">
      <w:pPr>
        <w:pStyle w:val="ASFKListmark1"/>
      </w:pPr>
      <w:r w:rsidRPr="004E3114">
        <w:t>«</w:t>
      </w:r>
      <w:r w:rsidR="005154AF" w:rsidRPr="004E3114">
        <w:t>Заголовок (1)</w:t>
      </w:r>
      <w:r w:rsidRPr="004E3114">
        <w:t>»</w:t>
      </w:r>
      <w:r w:rsidR="005154AF" w:rsidRPr="004E3114">
        <w:t>;</w:t>
      </w:r>
    </w:p>
    <w:p w:rsidR="005154AF" w:rsidRPr="004E3114" w:rsidRDefault="004803D6" w:rsidP="005154AF">
      <w:pPr>
        <w:pStyle w:val="ASFKListmark1"/>
      </w:pPr>
      <w:r w:rsidRPr="004E3114">
        <w:t>«</w:t>
      </w:r>
      <w:r w:rsidR="005154AF" w:rsidRPr="004E3114">
        <w:t>Подписи(2)</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036945" cy="5575300"/>
            <wp:effectExtent l="0" t="0" r="0" b="0"/>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36945" cy="55753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87" w:name="_Ref262118807"/>
      <w:bookmarkStart w:id="488" w:name="_Toc106210314"/>
      <w:r w:rsidR="001B067E">
        <w:rPr>
          <w:noProof/>
        </w:rPr>
        <w:t>28</w:t>
      </w:r>
      <w:bookmarkEnd w:id="487"/>
      <w:r w:rsidRPr="004E3114">
        <w:fldChar w:fldCharType="end"/>
      </w:r>
      <w:r w:rsidRPr="004E3114">
        <w:t xml:space="preserve">. ЭФ документа </w:t>
      </w:r>
      <w:r w:rsidR="004803D6" w:rsidRPr="004E3114">
        <w:t>«</w:t>
      </w:r>
      <w:r w:rsidRPr="004E3114">
        <w:t>Заявка на получение денежных средств, перечисляемых на карту</w:t>
      </w:r>
      <w:r w:rsidR="00B33BD1" w:rsidRPr="004E3114">
        <w:t>», закладки «</w:t>
      </w:r>
      <w:r w:rsidRPr="004E3114">
        <w:t>Заголовок (1)</w:t>
      </w:r>
      <w:r w:rsidR="004803D6" w:rsidRPr="004E3114">
        <w:t>»</w:t>
      </w:r>
      <w:bookmarkEnd w:id="488"/>
    </w:p>
    <w:p w:rsidR="00485244" w:rsidRPr="004E3114" w:rsidRDefault="00485244" w:rsidP="005154AF">
      <w:pPr>
        <w:pStyle w:val="ASFKNormal"/>
      </w:pPr>
      <w:r w:rsidRPr="004E3114">
        <w:t xml:space="preserve">При вводе документа вручную поля закладок заполняются в соответствии с данными бумажного документа, предоставленного клиентом. </w:t>
      </w:r>
      <w:r w:rsidR="005154AF" w:rsidRPr="004E3114">
        <w:t xml:space="preserve">Для ручного ввода документа следует на ЭФ </w:t>
      </w:r>
      <w:r w:rsidRPr="004E3114">
        <w:t>документа</w:t>
      </w:r>
      <w:r w:rsidR="005154AF" w:rsidRPr="004E3114">
        <w:t xml:space="preserve"> заполнить поля, доступные для редактирования. </w:t>
      </w:r>
    </w:p>
    <w:p w:rsidR="005154AF" w:rsidRPr="004E3114" w:rsidRDefault="005154AF" w:rsidP="005154AF">
      <w:pPr>
        <w:pStyle w:val="ASFKNormal"/>
      </w:pPr>
      <w:r w:rsidRPr="004E3114">
        <w:t xml:space="preserve">Перечень полей </w:t>
      </w:r>
      <w:r w:rsidR="00485244" w:rsidRPr="004E3114">
        <w:t xml:space="preserve">документа «Заявка на получение денежных средств, перечисляемых на карту», закладки «Заголовок (1)» </w:t>
      </w:r>
      <w:r w:rsidR="00B33BD1" w:rsidRPr="004E3114">
        <w:t>приведен в таблице</w:t>
      </w:r>
      <w:r w:rsidR="009F70A8" w:rsidRPr="004E3114">
        <w:t> </w:t>
      </w:r>
      <w:r w:rsidRPr="004E3114">
        <w:fldChar w:fldCharType="begin"/>
      </w:r>
      <w:r w:rsidRPr="004E3114">
        <w:instrText xml:space="preserve"> REF _Ref318713351 \h  \* MERGEFORMAT </w:instrText>
      </w:r>
      <w:r w:rsidRPr="004E3114">
        <w:fldChar w:fldCharType="separate"/>
      </w:r>
      <w:r w:rsidR="001B067E">
        <w:t>13</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489" w:name="_Ref318713351"/>
      <w:bookmarkStart w:id="490" w:name="_Ref317670189"/>
      <w:bookmarkStart w:id="491" w:name="_Toc106210054"/>
      <w:r w:rsidR="001B067E">
        <w:rPr>
          <w:noProof/>
        </w:rPr>
        <w:t>13</w:t>
      </w:r>
      <w:bookmarkEnd w:id="489"/>
      <w:bookmarkEnd w:id="490"/>
      <w:r w:rsidRPr="004E3114">
        <w:rPr>
          <w:noProof/>
        </w:rPr>
        <w:fldChar w:fldCharType="end"/>
      </w:r>
      <w:r w:rsidR="005154AF" w:rsidRPr="004E3114">
        <w:t xml:space="preserve">. Описание полей </w:t>
      </w:r>
      <w:r w:rsidR="00485244" w:rsidRPr="004E3114">
        <w:t>документа «Заявка на получение денежных средств, перечисляемых на карту», закладки «Заголовок (1)»</w:t>
      </w:r>
      <w:bookmarkEnd w:id="4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4E3114" w:rsidTr="00953F4E">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5D784F" w:rsidRPr="004E3114">
              <w:t xml:space="preserve"> поля</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Номер заявки</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Дата заявки</w:t>
            </w:r>
          </w:p>
        </w:tc>
        <w:tc>
          <w:tcPr>
            <w:tcW w:w="3863" w:type="pct"/>
            <w:shd w:val="clear" w:color="auto" w:fill="auto"/>
          </w:tcPr>
          <w:p w:rsidR="005154AF" w:rsidRPr="004E3114" w:rsidRDefault="005154AF" w:rsidP="004834F0">
            <w:pPr>
              <w:pStyle w:val="ASFKTablenorm"/>
              <w:ind w:left="57" w:right="57"/>
            </w:pPr>
            <w:r w:rsidRPr="004E3114">
              <w:t>Значение по умолчанию текущая дата. Может быть выбрана пользователем из системного календаря.</w:t>
            </w:r>
          </w:p>
          <w:p w:rsidR="005154AF" w:rsidRPr="004E3114" w:rsidRDefault="005154AF" w:rsidP="004834F0">
            <w:pPr>
              <w:pStyle w:val="ASFKTablenorm"/>
              <w:ind w:left="57" w:right="57"/>
            </w:pPr>
            <w:r w:rsidRPr="004E3114">
              <w:t>Используется для выбора шаблона печати.</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Статус</w:t>
            </w:r>
          </w:p>
        </w:tc>
        <w:tc>
          <w:tcPr>
            <w:tcW w:w="3863" w:type="pct"/>
            <w:shd w:val="clear" w:color="auto" w:fill="auto"/>
          </w:tcPr>
          <w:p w:rsidR="005154AF" w:rsidRPr="004E3114" w:rsidRDefault="005154AF" w:rsidP="004834F0">
            <w:pPr>
              <w:pStyle w:val="ASFKTablenorm"/>
              <w:ind w:left="57" w:right="57"/>
            </w:pPr>
            <w:r w:rsidRPr="004E3114">
              <w:t>Код бизнес-статуса документа.</w:t>
            </w:r>
          </w:p>
          <w:p w:rsidR="005154AF" w:rsidRPr="004E3114" w:rsidRDefault="005154AF" w:rsidP="004834F0">
            <w:pPr>
              <w:pStyle w:val="ASFKTablenorm"/>
              <w:ind w:left="57" w:right="57"/>
            </w:pPr>
            <w:r w:rsidRPr="004E3114">
              <w:t xml:space="preserve">Значение заполняется автоматически или передается из </w:t>
            </w:r>
            <w:r w:rsidR="00CD4C32" w:rsidRPr="004E3114">
              <w:t>OEBS</w:t>
            </w:r>
            <w:r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lastRenderedPageBreak/>
              <w:t>Сумма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Отклонение по строкам</w:t>
            </w:r>
          </w:p>
        </w:tc>
        <w:tc>
          <w:tcPr>
            <w:tcW w:w="3863" w:type="pct"/>
            <w:shd w:val="clear" w:color="auto" w:fill="auto"/>
          </w:tcPr>
          <w:p w:rsidR="005154AF" w:rsidRPr="004E3114" w:rsidRDefault="005154AF" w:rsidP="004834F0">
            <w:pPr>
              <w:pStyle w:val="ASFKTablenorm"/>
              <w:ind w:left="57" w:right="57"/>
            </w:pPr>
            <w:r w:rsidRPr="004E3114">
              <w:t xml:space="preserve">Выводится сумма расхождения между значением поля </w:t>
            </w:r>
            <w:r w:rsidR="004803D6" w:rsidRPr="004E3114">
              <w:t>«</w:t>
            </w:r>
            <w:r w:rsidRPr="004E3114">
              <w:t>Сумма</w:t>
            </w:r>
            <w:r w:rsidR="004803D6" w:rsidRPr="004E3114">
              <w:t>»</w:t>
            </w:r>
            <w:r w:rsidRPr="004E3114">
              <w:t xml:space="preserve"> и суммарным значением строчных сумм из Раздела Расшифровка заявки.</w:t>
            </w:r>
          </w:p>
          <w:p w:rsidR="005154AF" w:rsidRPr="004E3114" w:rsidRDefault="005154AF" w:rsidP="004834F0">
            <w:pPr>
              <w:pStyle w:val="ASFKTablenorm"/>
              <w:ind w:left="57" w:right="57"/>
            </w:pPr>
            <w:r w:rsidRPr="004E3114">
              <w:t>Значение выводится по модулю.</w:t>
            </w:r>
          </w:p>
          <w:p w:rsidR="005154AF" w:rsidRPr="004E3114" w:rsidRDefault="005154AF" w:rsidP="004834F0">
            <w:pPr>
              <w:pStyle w:val="ASFKTablenorm"/>
              <w:ind w:left="57" w:right="57"/>
            </w:pPr>
            <w:r w:rsidRPr="004E3114">
              <w:t xml:space="preserve">Отклонение рассчитывается для всех значений поля </w:t>
            </w:r>
            <w:r w:rsidR="004803D6" w:rsidRPr="004E3114">
              <w:t>«</w:t>
            </w:r>
            <w:r w:rsidRPr="004E3114">
              <w:t>Источник финансирования</w:t>
            </w:r>
            <w:r w:rsidR="004803D6" w:rsidRPr="004E3114">
              <w:t>»</w:t>
            </w:r>
            <w:r w:rsidRPr="004E3114">
              <w:t xml:space="preserve">, за исключением значения </w:t>
            </w:r>
            <w:r w:rsidR="004803D6" w:rsidRPr="004E3114">
              <w:t>«</w:t>
            </w:r>
            <w:r w:rsidRPr="004E3114">
              <w:t>30</w:t>
            </w:r>
            <w:r w:rsidR="004803D6" w:rsidRPr="004E3114">
              <w:t>»</w:t>
            </w:r>
            <w:r w:rsidRPr="004E3114">
              <w:t xml:space="preserve"> – средства во временном распоряжении.</w:t>
            </w:r>
          </w:p>
        </w:tc>
      </w:tr>
      <w:tr w:rsidR="00422D19" w:rsidRPr="004E3114" w:rsidTr="00953F4E">
        <w:tc>
          <w:tcPr>
            <w:tcW w:w="1137" w:type="pct"/>
            <w:shd w:val="clear" w:color="auto" w:fill="auto"/>
          </w:tcPr>
          <w:p w:rsidR="00422D19" w:rsidRPr="004E3114" w:rsidRDefault="00422D19" w:rsidP="004834F0">
            <w:pPr>
              <w:pStyle w:val="ASFKTablenorm"/>
              <w:ind w:left="57" w:right="57"/>
            </w:pPr>
            <w:r w:rsidRPr="004E3114">
              <w:t>Уровень конфиденциальности</w:t>
            </w:r>
          </w:p>
        </w:tc>
        <w:tc>
          <w:tcPr>
            <w:tcW w:w="3863" w:type="pct"/>
            <w:shd w:val="clear" w:color="auto" w:fill="auto"/>
          </w:tcPr>
          <w:p w:rsidR="00E62592" w:rsidRPr="004E3114" w:rsidRDefault="00E62592" w:rsidP="004834F0">
            <w:pPr>
              <w:pStyle w:val="ASFKTablenorm"/>
              <w:ind w:left="57" w:right="57"/>
            </w:pPr>
            <w:r w:rsidRPr="004E3114">
              <w:t>Заполняется вручную. По умолчанию не заполнено.</w:t>
            </w:r>
          </w:p>
          <w:p w:rsidR="00422D19" w:rsidRPr="004E3114" w:rsidRDefault="00E62592" w:rsidP="004834F0">
            <w:pPr>
              <w:pStyle w:val="ASFKTablenorm"/>
              <w:ind w:left="57" w:right="57"/>
            </w:pPr>
            <w:r w:rsidRPr="004E3114">
              <w:t>Поле заполняется значением «1» (</w:t>
            </w:r>
            <w:r w:rsidR="00C16832" w:rsidRPr="004E3114">
              <w:t>ДСП</w:t>
            </w:r>
            <w:r w:rsidRPr="004E3114">
              <w:t>) или «0» (не секретно).</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Заголовок (1)</w:t>
            </w:r>
            <w:r w:rsidR="00B33BD1" w:rsidRPr="004E3114">
              <w:t>»</w:t>
            </w:r>
          </w:p>
        </w:tc>
      </w:tr>
      <w:tr w:rsidR="00A15424" w:rsidRPr="004E3114" w:rsidTr="00953F4E">
        <w:tc>
          <w:tcPr>
            <w:tcW w:w="1137" w:type="pct"/>
            <w:shd w:val="clear" w:color="auto" w:fill="auto"/>
          </w:tcPr>
          <w:p w:rsidR="00A15424" w:rsidRPr="004E3114" w:rsidRDefault="00A15424" w:rsidP="004834F0">
            <w:pPr>
              <w:pStyle w:val="ASFKTablenorm"/>
              <w:ind w:left="57" w:right="57"/>
            </w:pPr>
            <w:r w:rsidRPr="004E3114">
              <w:t>Клиент</w:t>
            </w:r>
          </w:p>
        </w:tc>
        <w:tc>
          <w:tcPr>
            <w:tcW w:w="3863" w:type="pct"/>
            <w:shd w:val="clear" w:color="auto" w:fill="auto"/>
          </w:tcPr>
          <w:p w:rsidR="001772A7" w:rsidRPr="004E3114" w:rsidRDefault="001772A7" w:rsidP="004834F0">
            <w:pPr>
              <w:pStyle w:val="ASFKTablenorm"/>
              <w:ind w:left="57" w:right="57"/>
            </w:pPr>
            <w:r w:rsidRPr="004E3114">
              <w:t xml:space="preserve">Если «Код по СР» заполнено, то поле заполняется из полного наименования записи СР, найденной по коду = «Код по СР». </w:t>
            </w:r>
          </w:p>
          <w:p w:rsidR="001772A7" w:rsidRPr="004E3114" w:rsidRDefault="001772A7" w:rsidP="004834F0">
            <w:pPr>
              <w:pStyle w:val="ASFKTablenorm"/>
              <w:ind w:left="57" w:right="57"/>
            </w:pPr>
            <w:r w:rsidRPr="004E3114">
              <w:t>Иначе поле заполняется полным наименованием из справочника РУБП/ПУБП/НУБП по константам «Код собственного БУ» и «Код бюджета».</w:t>
            </w:r>
          </w:p>
          <w:p w:rsidR="00A15424" w:rsidRPr="004E3114" w:rsidRDefault="001772A7" w:rsidP="004834F0">
            <w:pPr>
              <w:pStyle w:val="ASFKTablenorm"/>
              <w:ind w:left="57" w:right="57"/>
            </w:pPr>
            <w:r w:rsidRPr="004E3114">
              <w:t>Может быть изменено вручную.</w:t>
            </w:r>
          </w:p>
        </w:tc>
      </w:tr>
      <w:tr w:rsidR="00A15424" w:rsidRPr="004E3114" w:rsidTr="00953F4E">
        <w:tc>
          <w:tcPr>
            <w:tcW w:w="1137" w:type="pct"/>
            <w:shd w:val="clear" w:color="auto" w:fill="auto"/>
          </w:tcPr>
          <w:p w:rsidR="00A15424" w:rsidRPr="004E3114" w:rsidRDefault="00A15424" w:rsidP="004834F0">
            <w:pPr>
              <w:pStyle w:val="ASFKTablenorm"/>
              <w:ind w:left="57" w:right="57"/>
            </w:pPr>
            <w:r w:rsidRPr="004E3114">
              <w:t>По Сводному реестру</w:t>
            </w:r>
          </w:p>
        </w:tc>
        <w:tc>
          <w:tcPr>
            <w:tcW w:w="3863" w:type="pct"/>
            <w:shd w:val="clear" w:color="auto" w:fill="auto"/>
          </w:tcPr>
          <w:p w:rsidR="001772A7" w:rsidRPr="004E3114" w:rsidRDefault="001772A7" w:rsidP="004834F0">
            <w:pPr>
              <w:pStyle w:val="ASFKTablenorm"/>
              <w:ind w:left="57" w:right="57"/>
            </w:pPr>
            <w:r w:rsidRPr="004E3114">
              <w:t xml:space="preserve">Если «Код по СР» заполнено, то поле заполняется значением константы «Код по СР», иначе поле заполняется по-старому: </w:t>
            </w:r>
          </w:p>
          <w:p w:rsidR="001772A7" w:rsidRPr="004E3114" w:rsidRDefault="001772A7" w:rsidP="001772A7">
            <w:pPr>
              <w:pStyle w:val="ASFKTableListMark"/>
            </w:pPr>
            <w:r w:rsidRPr="004E3114">
              <w:t>на АРМ НУБП – не заполняется.</w:t>
            </w:r>
          </w:p>
          <w:p w:rsidR="00A15424" w:rsidRPr="004E3114" w:rsidRDefault="001772A7" w:rsidP="004834F0">
            <w:pPr>
              <w:pStyle w:val="ASFKTablenorm"/>
              <w:ind w:left="57" w:right="57"/>
            </w:pPr>
            <w:r w:rsidRPr="004E3114">
              <w:t>Может быть изменено пользователем вручную.</w:t>
            </w:r>
          </w:p>
        </w:tc>
      </w:tr>
      <w:tr w:rsidR="00A15424" w:rsidRPr="004E3114" w:rsidTr="00953F4E">
        <w:tc>
          <w:tcPr>
            <w:tcW w:w="1137" w:type="pct"/>
            <w:shd w:val="clear" w:color="auto" w:fill="auto"/>
          </w:tcPr>
          <w:p w:rsidR="00A15424" w:rsidRPr="004E3114" w:rsidRDefault="00A15424" w:rsidP="004834F0">
            <w:pPr>
              <w:pStyle w:val="ASFKTablenorm"/>
              <w:ind w:left="57" w:right="57"/>
            </w:pPr>
            <w:r w:rsidRPr="004E3114">
              <w:t>Номер лицевого счета</w:t>
            </w:r>
          </w:p>
        </w:tc>
        <w:tc>
          <w:tcPr>
            <w:tcW w:w="3863" w:type="pct"/>
            <w:shd w:val="clear" w:color="auto" w:fill="auto"/>
          </w:tcPr>
          <w:p w:rsidR="00A15424" w:rsidRPr="004E3114" w:rsidRDefault="00A15424" w:rsidP="004834F0">
            <w:pPr>
              <w:pStyle w:val="ASFKTablenorm"/>
              <w:ind w:left="57" w:right="57"/>
            </w:pPr>
            <w:r w:rsidRPr="004E3114">
              <w:t>Заполняется автоматически при указании пользователем родительского документа.</w:t>
            </w:r>
          </w:p>
          <w:p w:rsidR="00A15424" w:rsidRPr="004E3114" w:rsidRDefault="00A15424" w:rsidP="004834F0">
            <w:pPr>
              <w:pStyle w:val="ASFKTablenorm"/>
              <w:ind w:left="57" w:right="57"/>
            </w:pPr>
            <w:r w:rsidRPr="004E3114">
              <w:t>Заполняется вручную, либо выбором значения из справочника «Информация о ЛС».</w:t>
            </w:r>
          </w:p>
          <w:p w:rsidR="00A15424" w:rsidRPr="004E3114" w:rsidRDefault="00A15424" w:rsidP="004834F0">
            <w:pPr>
              <w:pStyle w:val="ASFKTablenorm"/>
              <w:ind w:left="57" w:right="57"/>
            </w:pPr>
            <w:r w:rsidRPr="004E3114">
              <w:t>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A15424" w:rsidRPr="004E3114" w:rsidRDefault="00A15424" w:rsidP="004834F0">
            <w:pPr>
              <w:pStyle w:val="ASFKTableListNum"/>
              <w:numPr>
                <w:ilvl w:val="0"/>
                <w:numId w:val="32"/>
              </w:numPr>
              <w:rPr>
                <w:lang w:val="ru-RU" w:eastAsia="ru-RU"/>
              </w:rPr>
            </w:pPr>
            <w:r w:rsidRPr="004E3114">
              <w:rPr>
                <w:lang w:val="ru-RU" w:eastAsia="ru-RU"/>
              </w:rPr>
              <w:t>Код бюджета (код бюджета из справочника «Информация о ЛС»).</w:t>
            </w:r>
          </w:p>
          <w:p w:rsidR="00A15424" w:rsidRPr="004E3114" w:rsidRDefault="00A15424" w:rsidP="008108B0">
            <w:pPr>
              <w:pStyle w:val="ASFKTableListNum"/>
              <w:rPr>
                <w:lang w:val="ru-RU" w:eastAsia="ru-RU"/>
              </w:rPr>
            </w:pPr>
            <w:r w:rsidRPr="004E3114">
              <w:rPr>
                <w:lang w:val="ru-RU" w:eastAsia="ru-RU"/>
              </w:rPr>
              <w:t>Клиент (полное наименование владельца ЛС из справочника «Информация о ЛС»);</w:t>
            </w:r>
          </w:p>
          <w:p w:rsidR="00A15424" w:rsidRPr="004E3114" w:rsidRDefault="001A397D" w:rsidP="008108B0">
            <w:pPr>
              <w:pStyle w:val="ASFKTableListNum"/>
              <w:rPr>
                <w:lang w:val="ru-RU" w:eastAsia="ru-RU"/>
              </w:rPr>
            </w:pPr>
            <w:r w:rsidRPr="004E3114">
              <w:rPr>
                <w:lang w:val="ru-RU" w:eastAsia="ru-RU"/>
              </w:rPr>
              <w:t>Код по сводному реестру.</w:t>
            </w:r>
          </w:p>
          <w:p w:rsidR="00A15424" w:rsidRPr="004E3114" w:rsidRDefault="00A15424" w:rsidP="008108B0">
            <w:pPr>
              <w:pStyle w:val="ASFKTableListNum"/>
              <w:rPr>
                <w:lang w:val="ru-RU" w:eastAsia="ru-RU"/>
              </w:rPr>
            </w:pPr>
            <w:r w:rsidRPr="004E3114">
              <w:rPr>
                <w:lang w:val="ru-RU" w:eastAsia="ru-RU"/>
              </w:rPr>
              <w:t>Код главы (ведомство из справочника «Информация о ЛС»).</w:t>
            </w:r>
          </w:p>
          <w:p w:rsidR="00A15424" w:rsidRPr="004E3114" w:rsidRDefault="00A15424" w:rsidP="008108B0">
            <w:pPr>
              <w:pStyle w:val="ASFKTableListNum"/>
              <w:rPr>
                <w:lang w:val="ru-RU" w:eastAsia="ru-RU"/>
              </w:rPr>
            </w:pPr>
            <w:r w:rsidRPr="004E3114">
              <w:rPr>
                <w:lang w:val="ru-RU" w:eastAsia="ru-RU"/>
              </w:rPr>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A15424" w:rsidRPr="004E3114" w:rsidRDefault="00A15424" w:rsidP="008108B0">
            <w:pPr>
              <w:pStyle w:val="ASFKTableListNum"/>
              <w:rPr>
                <w:lang w:val="ru-RU" w:eastAsia="ru-RU"/>
              </w:rPr>
            </w:pPr>
            <w:r w:rsidRPr="004E3114">
              <w:rPr>
                <w:lang w:val="ru-RU" w:eastAsia="ru-RU"/>
              </w:rPr>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A15424" w:rsidRPr="004E3114" w:rsidTr="00953F4E">
        <w:tc>
          <w:tcPr>
            <w:tcW w:w="1137" w:type="pct"/>
            <w:shd w:val="clear" w:color="auto" w:fill="auto"/>
          </w:tcPr>
          <w:p w:rsidR="00A15424" w:rsidRPr="004E3114" w:rsidRDefault="00A15424" w:rsidP="004834F0">
            <w:pPr>
              <w:pStyle w:val="ASFKTablenorm"/>
              <w:ind w:left="57" w:right="57"/>
            </w:pPr>
            <w:r w:rsidRPr="004E3114">
              <w:t>ИНН</w:t>
            </w:r>
          </w:p>
        </w:tc>
        <w:tc>
          <w:tcPr>
            <w:tcW w:w="3863" w:type="pct"/>
            <w:shd w:val="clear" w:color="auto" w:fill="auto"/>
          </w:tcPr>
          <w:p w:rsidR="00A15424" w:rsidRPr="004E3114" w:rsidRDefault="00A15424" w:rsidP="004834F0">
            <w:pPr>
              <w:pStyle w:val="ASFKTablenorm"/>
              <w:ind w:left="57" w:right="57"/>
            </w:pPr>
            <w:r w:rsidRPr="004E3114">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085291" w:rsidRPr="004E3114">
              <w:t>«</w:t>
            </w:r>
            <w:r w:rsidRPr="004E3114">
              <w:t>Код бюджета</w:t>
            </w:r>
            <w:r w:rsidR="00085291" w:rsidRPr="004E3114">
              <w:t>»</w:t>
            </w:r>
            <w:r w:rsidRPr="004E3114">
              <w:t xml:space="preserve"> и поле документа «по Сводному реестру» = «Код организации по СР»).</w:t>
            </w:r>
            <w:r w:rsidR="00225D9E" w:rsidRPr="004E3114">
              <w:t xml:space="preserve"> </w:t>
            </w:r>
          </w:p>
          <w:p w:rsidR="00A15424" w:rsidRPr="004E3114" w:rsidRDefault="00A15424" w:rsidP="004834F0">
            <w:pPr>
              <w:pStyle w:val="ASFKTablenorm"/>
              <w:ind w:left="57" w:right="57"/>
            </w:pPr>
            <w:r w:rsidRPr="004E3114">
              <w:t>Может быть изменено пользователем вручную.</w:t>
            </w:r>
          </w:p>
        </w:tc>
      </w:tr>
      <w:tr w:rsidR="00A15424" w:rsidRPr="004E3114" w:rsidTr="00953F4E">
        <w:tc>
          <w:tcPr>
            <w:tcW w:w="1137" w:type="pct"/>
            <w:shd w:val="clear" w:color="auto" w:fill="auto"/>
          </w:tcPr>
          <w:p w:rsidR="00A15424" w:rsidRPr="004E3114" w:rsidRDefault="00A15424" w:rsidP="004834F0">
            <w:pPr>
              <w:pStyle w:val="ASFKTablenorm"/>
              <w:ind w:left="57" w:right="57"/>
            </w:pPr>
            <w:r w:rsidRPr="004E3114">
              <w:t>КПП</w:t>
            </w:r>
          </w:p>
        </w:tc>
        <w:tc>
          <w:tcPr>
            <w:tcW w:w="3863" w:type="pct"/>
            <w:shd w:val="clear" w:color="auto" w:fill="auto"/>
          </w:tcPr>
          <w:p w:rsidR="00A15424" w:rsidRPr="004E3114" w:rsidRDefault="00A15424" w:rsidP="004834F0">
            <w:pPr>
              <w:pStyle w:val="ASFKTablenorm"/>
              <w:ind w:left="57" w:right="57"/>
            </w:pPr>
            <w:r w:rsidRPr="004E3114">
              <w:t xml:space="preserve">Заполняется по умолчанию и автоматически на основании значения, указанного в документе «по Сводному реестру» из справочника СР (значением поля </w:t>
            </w:r>
            <w:r w:rsidRPr="004E3114">
              <w:lastRenderedPageBreak/>
              <w:t xml:space="preserve">«КПП» из записи СР с учётом системной константы </w:t>
            </w:r>
            <w:r w:rsidR="00B4603B" w:rsidRPr="004E3114">
              <w:t>«</w:t>
            </w:r>
            <w:r w:rsidRPr="004E3114">
              <w:t>Код бюджета</w:t>
            </w:r>
            <w:r w:rsidR="00B4603B" w:rsidRPr="004E3114">
              <w:t>»</w:t>
            </w:r>
            <w:r w:rsidRPr="004E3114">
              <w:t xml:space="preserve"> и поле документа «по Сводному реестру» = «Код организации по СР»).</w:t>
            </w:r>
            <w:r w:rsidR="00225D9E" w:rsidRPr="004E3114">
              <w:t xml:space="preserve"> </w:t>
            </w:r>
          </w:p>
          <w:p w:rsidR="00A15424" w:rsidRPr="004E3114" w:rsidRDefault="00A15424" w:rsidP="004834F0">
            <w:pPr>
              <w:pStyle w:val="ASFKTablenorm"/>
              <w:ind w:left="57" w:right="57"/>
            </w:pPr>
            <w:r w:rsidRPr="004E3114">
              <w:t>Может быть изменено пользователем вручную.</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lastRenderedPageBreak/>
              <w:t>ФК, орган ФК</w:t>
            </w:r>
          </w:p>
        </w:tc>
        <w:tc>
          <w:tcPr>
            <w:tcW w:w="3863" w:type="pct"/>
            <w:shd w:val="clear" w:color="auto" w:fill="auto"/>
          </w:tcPr>
          <w:p w:rsidR="005154AF" w:rsidRPr="004E3114" w:rsidRDefault="005154AF" w:rsidP="004834F0">
            <w:pPr>
              <w:pStyle w:val="ASFKTablenorm"/>
              <w:ind w:left="57" w:right="57"/>
            </w:pPr>
            <w:r w:rsidRPr="004E3114">
              <w:t>Заполняется автоматически при указании пользователем родительского документа.</w:t>
            </w:r>
          </w:p>
          <w:p w:rsidR="005154AF" w:rsidRPr="004E3114" w:rsidRDefault="005154AF" w:rsidP="004834F0">
            <w:pPr>
              <w:pStyle w:val="ASFKTablenorm"/>
              <w:ind w:left="57" w:right="57"/>
            </w:pPr>
            <w:r w:rsidRPr="004E3114">
              <w:t xml:space="preserve">Значение поля подтягивается по полю </w:t>
            </w:r>
            <w:r w:rsidR="004803D6" w:rsidRPr="004E3114">
              <w:t>«</w:t>
            </w:r>
            <w:r w:rsidRPr="004E3114">
              <w:t>по КОФК</w:t>
            </w:r>
            <w:r w:rsidR="004803D6" w:rsidRPr="004E3114">
              <w:t>»</w:t>
            </w:r>
            <w:r w:rsidRPr="004E3114">
              <w:t xml:space="preserve"> из справочника органов ФК из поля </w:t>
            </w:r>
            <w:r w:rsidR="004803D6" w:rsidRPr="004E3114">
              <w:t>«</w:t>
            </w:r>
            <w:r w:rsidRPr="004E3114">
              <w:t>Полное наименование</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По КОФК</w:t>
            </w:r>
          </w:p>
        </w:tc>
        <w:tc>
          <w:tcPr>
            <w:tcW w:w="3863" w:type="pct"/>
            <w:shd w:val="clear" w:color="auto" w:fill="auto"/>
          </w:tcPr>
          <w:p w:rsidR="005154AF" w:rsidRPr="004E3114" w:rsidRDefault="005154AF" w:rsidP="004834F0">
            <w:pPr>
              <w:pStyle w:val="ASFKTablenorm"/>
              <w:ind w:left="57" w:right="57"/>
            </w:pPr>
            <w:r w:rsidRPr="004E3114">
              <w:t>Заполняется автоматически при указании пользователем родительского документа.</w:t>
            </w:r>
          </w:p>
          <w:p w:rsidR="005154AF" w:rsidRPr="004E3114" w:rsidRDefault="005154AF" w:rsidP="004834F0">
            <w:pPr>
              <w:pStyle w:val="ASFKTablenorm"/>
              <w:ind w:left="57" w:right="57"/>
            </w:pPr>
            <w:r w:rsidRPr="004E3114">
              <w:t xml:space="preserve">Проверяется значение константы </w:t>
            </w:r>
            <w:r w:rsidR="004803D6" w:rsidRPr="004E3114">
              <w:t>«</w:t>
            </w:r>
            <w:r w:rsidR="0078591C" w:rsidRPr="004E3114">
              <w:t>Код собственного ТОФК</w:t>
            </w:r>
            <w:r w:rsidR="004803D6" w:rsidRPr="004E3114">
              <w:t>»</w:t>
            </w:r>
            <w:r w:rsidRPr="004E3114">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4803D6" w:rsidRPr="004E3114">
              <w:t>«</w:t>
            </w:r>
            <w:r w:rsidR="0078591C" w:rsidRPr="004E3114">
              <w:t>Код собственного ТОФК</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выбором из справочника Органы ФК.</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Вид средств</w:t>
            </w:r>
          </w:p>
        </w:tc>
        <w:tc>
          <w:tcPr>
            <w:tcW w:w="3863" w:type="pct"/>
            <w:shd w:val="clear" w:color="auto" w:fill="auto"/>
          </w:tcPr>
          <w:p w:rsidR="005154AF" w:rsidRPr="004E3114" w:rsidRDefault="005154AF" w:rsidP="004834F0">
            <w:pPr>
              <w:pStyle w:val="ASFKTablenorm"/>
              <w:ind w:left="57" w:right="57"/>
            </w:pPr>
            <w:r w:rsidRPr="004E3114">
              <w:t>Заполняется автоматически при указании пользователем родительского документа.</w:t>
            </w:r>
          </w:p>
          <w:p w:rsidR="005154AF" w:rsidRPr="004E3114" w:rsidRDefault="005154AF" w:rsidP="004834F0">
            <w:pPr>
              <w:pStyle w:val="ASFKTablenorm"/>
              <w:ind w:left="57" w:right="57"/>
            </w:pPr>
            <w:r w:rsidRPr="004E3114">
              <w:t xml:space="preserve">Может быть изменено пользователем вручную или выбором из справочника </w:t>
            </w:r>
            <w:r w:rsidR="004803D6" w:rsidRPr="004E3114">
              <w:t>«</w:t>
            </w:r>
            <w:r w:rsidRPr="004E3114">
              <w:t>Источники финансирования</w:t>
            </w:r>
            <w:r w:rsidR="004803D6" w:rsidRPr="004E3114">
              <w:t>»</w:t>
            </w:r>
            <w:r w:rsidRPr="004E3114">
              <w:t xml:space="preserve">. </w:t>
            </w:r>
          </w:p>
          <w:p w:rsidR="005154AF" w:rsidRPr="004E3114" w:rsidRDefault="005154AF" w:rsidP="004834F0">
            <w:pPr>
              <w:pStyle w:val="ASFKTablenorm"/>
              <w:ind w:left="57" w:right="57"/>
            </w:pPr>
            <w:r w:rsidRPr="004E3114">
              <w:t xml:space="preserve">При вводе документа от БУ значение проставляется автоматически: 31 типу ЛС соответствует код 40 – Средства юридических лиц, если в записи справочника НУБП соответствующей коду из системной константы </w:t>
            </w:r>
            <w:r w:rsidR="004803D6" w:rsidRPr="004E3114">
              <w:t>«</w:t>
            </w:r>
            <w:r w:rsidRPr="004E3114">
              <w:t>Код собственного БУ</w:t>
            </w:r>
            <w:r w:rsidR="004803D6" w:rsidRPr="004E3114">
              <w:t>»</w:t>
            </w:r>
            <w:r w:rsidRPr="004E3114">
              <w:t xml:space="preserve">, в поле </w:t>
            </w:r>
            <w:r w:rsidR="004803D6" w:rsidRPr="004E3114">
              <w:t>«</w:t>
            </w:r>
            <w:r w:rsidRPr="004E3114">
              <w:t>Тип клиента</w:t>
            </w:r>
            <w:r w:rsidR="004803D6" w:rsidRPr="004E3114">
              <w:t>»</w:t>
            </w:r>
            <w:r w:rsidRPr="004E3114">
              <w:t xml:space="preserve"> указано </w:t>
            </w:r>
            <w:r w:rsidR="004803D6" w:rsidRPr="004E3114">
              <w:t>«</w:t>
            </w:r>
            <w:r w:rsidRPr="004E3114">
              <w:t>НУБП</w:t>
            </w:r>
            <w:r w:rsidR="004803D6" w:rsidRPr="004E3114">
              <w:t>»</w:t>
            </w:r>
            <w:r w:rsidRPr="004E3114">
              <w:t>, либо код 90 – Средства юридических лиц, если тип</w:t>
            </w:r>
            <w:r w:rsidR="003A72A7" w:rsidRPr="004E3114">
              <w:t xml:space="preserve"> – </w:t>
            </w:r>
            <w:r w:rsidR="004803D6" w:rsidRPr="004E3114">
              <w:t>«</w:t>
            </w:r>
            <w:r w:rsidRPr="004E3114">
              <w:t>АУ</w:t>
            </w:r>
            <w:r w:rsidR="004803D6" w:rsidRPr="004E3114">
              <w:t>»</w:t>
            </w:r>
            <w:r w:rsidRPr="004E3114">
              <w:t>.</w:t>
            </w:r>
          </w:p>
        </w:tc>
      </w:tr>
      <w:tr w:rsidR="009B0439" w:rsidRPr="004E3114" w:rsidTr="00953F4E">
        <w:tc>
          <w:tcPr>
            <w:tcW w:w="1137" w:type="pct"/>
            <w:shd w:val="clear" w:color="auto" w:fill="auto"/>
          </w:tcPr>
          <w:p w:rsidR="009B0439" w:rsidRPr="004E3114" w:rsidRDefault="009B0439" w:rsidP="004834F0">
            <w:pPr>
              <w:pStyle w:val="ASFKTablenorm"/>
              <w:ind w:left="57" w:right="57"/>
            </w:pPr>
            <w:r w:rsidRPr="004E3114">
              <w:t>Код валюты по ОКВ</w:t>
            </w:r>
          </w:p>
        </w:tc>
        <w:tc>
          <w:tcPr>
            <w:tcW w:w="3863" w:type="pct"/>
            <w:shd w:val="clear" w:color="auto" w:fill="auto"/>
          </w:tcPr>
          <w:p w:rsidR="009B0439" w:rsidRPr="004E3114" w:rsidRDefault="009B0439" w:rsidP="004834F0">
            <w:pPr>
              <w:pStyle w:val="ASFKTablenorm"/>
              <w:ind w:left="57" w:right="57"/>
            </w:pPr>
            <w:r w:rsidRPr="004E3114">
              <w:t>Заполняется автоматически при импорте документа.</w:t>
            </w:r>
          </w:p>
          <w:p w:rsidR="009B0439" w:rsidRPr="004E3114" w:rsidRDefault="009B0439" w:rsidP="004834F0">
            <w:pPr>
              <w:pStyle w:val="ASFKTablenorm"/>
              <w:ind w:left="57" w:right="57"/>
            </w:pPr>
            <w:r w:rsidRPr="004E3114">
              <w:t>При ручном вводе документа заполняется по правилам:</w:t>
            </w:r>
          </w:p>
          <w:p w:rsidR="009B0439" w:rsidRPr="004E3114" w:rsidRDefault="009B0439" w:rsidP="004834F0">
            <w:pPr>
              <w:pStyle w:val="ASFKTableListMark"/>
              <w:numPr>
                <w:ilvl w:val="0"/>
                <w:numId w:val="102"/>
              </w:numPr>
            </w:pPr>
            <w:r w:rsidRPr="004E3114">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9B0439" w:rsidRPr="004E3114" w:rsidTr="00953F4E">
        <w:tc>
          <w:tcPr>
            <w:tcW w:w="1137" w:type="pct"/>
            <w:shd w:val="clear" w:color="auto" w:fill="auto"/>
          </w:tcPr>
          <w:p w:rsidR="009B0439" w:rsidRPr="004E3114" w:rsidRDefault="009B0439" w:rsidP="004834F0">
            <w:pPr>
              <w:pStyle w:val="ASFKTablenorm"/>
              <w:ind w:left="57" w:right="57"/>
            </w:pPr>
            <w:r w:rsidRPr="004E3114">
              <w:t>Учетный номер обязательства</w:t>
            </w:r>
          </w:p>
        </w:tc>
        <w:tc>
          <w:tcPr>
            <w:tcW w:w="3863" w:type="pct"/>
            <w:shd w:val="clear" w:color="auto" w:fill="auto"/>
          </w:tcPr>
          <w:p w:rsidR="009B0439" w:rsidRPr="004E3114" w:rsidRDefault="009B0439" w:rsidP="004834F0">
            <w:pPr>
              <w:pStyle w:val="ASFKTablenorm"/>
              <w:ind w:left="57" w:right="57"/>
            </w:pPr>
            <w:r w:rsidRPr="004E3114">
              <w:t xml:space="preserve">Значение может вводиться вручную или заполнятся автоматически при выборе родительского документа. </w:t>
            </w:r>
          </w:p>
          <w:p w:rsidR="009B0439" w:rsidRPr="004E3114" w:rsidRDefault="009B0439" w:rsidP="004834F0">
            <w:pPr>
              <w:pStyle w:val="ASFKTablenorm"/>
              <w:ind w:left="57" w:right="57"/>
            </w:pPr>
            <w:r w:rsidRPr="004E3114">
              <w:t>Для НУБП/АУ/БУ не заполняется.</w:t>
            </w:r>
          </w:p>
          <w:p w:rsidR="009B0439" w:rsidRPr="004E3114" w:rsidRDefault="009B0439" w:rsidP="004834F0">
            <w:pPr>
              <w:pStyle w:val="ASFKTablenorm"/>
              <w:ind w:left="57" w:right="57"/>
            </w:pPr>
            <w:r w:rsidRPr="004E3114">
              <w:t>Значение передается из OEBS.</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Код объекта ФАИП</w:t>
            </w:r>
          </w:p>
        </w:tc>
        <w:tc>
          <w:tcPr>
            <w:tcW w:w="3863" w:type="pct"/>
            <w:shd w:val="clear" w:color="auto" w:fill="auto"/>
          </w:tcPr>
          <w:p w:rsidR="005154AF" w:rsidRPr="004E3114" w:rsidRDefault="005154AF" w:rsidP="004834F0">
            <w:pPr>
              <w:pStyle w:val="ASFKTablenorm"/>
              <w:ind w:left="57" w:right="57"/>
            </w:pPr>
            <w:r w:rsidRPr="004E3114">
              <w:t xml:space="preserve">Заполняется в соответствии со справочником </w:t>
            </w:r>
            <w:r w:rsidR="004803D6" w:rsidRPr="004E3114">
              <w:t>«</w:t>
            </w:r>
            <w:r w:rsidRPr="004E3114">
              <w:t>ФАИП</w:t>
            </w:r>
            <w:r w:rsidR="004803D6" w:rsidRPr="004E3114">
              <w:t>»</w:t>
            </w:r>
            <w:r w:rsidRPr="004E3114">
              <w:t>, по которому должна быть произведена кассовая выплата в целях реализации ФАИП.</w:t>
            </w:r>
          </w:p>
          <w:p w:rsidR="002629AD" w:rsidRPr="004E3114" w:rsidRDefault="002629AD" w:rsidP="004834F0">
            <w:pPr>
              <w:pStyle w:val="ASFKTablenorm"/>
              <w:ind w:left="57" w:right="57"/>
            </w:pPr>
            <w:r w:rsidRPr="004E3114">
              <w:t xml:space="preserve">Для выбора из справочника ФАИП доступны все записи, у которых признак актуальности указан </w:t>
            </w:r>
            <w:r w:rsidR="004803D6" w:rsidRPr="004E3114">
              <w:t>«</w:t>
            </w:r>
            <w:r w:rsidRPr="004E3114">
              <w:t>Да</w:t>
            </w:r>
            <w:r w:rsidR="004803D6" w:rsidRPr="004E3114">
              <w:t>»</w:t>
            </w:r>
            <w:r w:rsidRPr="004E3114">
              <w:t xml:space="preserve">, и значение поля </w:t>
            </w:r>
            <w:r w:rsidR="004803D6" w:rsidRPr="004E3114">
              <w:t>«</w:t>
            </w:r>
            <w:r w:rsidRPr="004E3114">
              <w:t>Дата с</w:t>
            </w:r>
            <w:r w:rsidR="004803D6" w:rsidRPr="004E3114">
              <w:t>»</w:t>
            </w:r>
            <w:r w:rsidRPr="004E3114">
              <w:t xml:space="preserve"> </w:t>
            </w:r>
            <w:r w:rsidR="00EA1022" w:rsidRPr="004E3114">
              <w:t>меньше или равно</w:t>
            </w:r>
            <w:r w:rsidRPr="004E3114">
              <w:t xml:space="preserve"> дате документа (т.е. значение поля </w:t>
            </w:r>
            <w:r w:rsidR="004803D6" w:rsidRPr="004E3114">
              <w:t>«</w:t>
            </w:r>
            <w:r w:rsidRPr="004E3114">
              <w:t>Дата по</w:t>
            </w:r>
            <w:r w:rsidR="004803D6" w:rsidRPr="004E3114">
              <w:t>»</w:t>
            </w:r>
            <w:r w:rsidRPr="004E3114">
              <w:t xml:space="preserve"> не учитывается</w:t>
            </w:r>
            <w:r w:rsidR="000D46FD" w:rsidRPr="004E3114">
              <w:t xml:space="preserve"> – </w:t>
            </w:r>
            <w:r w:rsidRPr="004E3114">
              <w:t>выводятся все записи прошлых лет).</w:t>
            </w:r>
          </w:p>
          <w:p w:rsidR="00A9319C" w:rsidRPr="004E3114" w:rsidRDefault="00A9319C" w:rsidP="004834F0">
            <w:pPr>
              <w:pStyle w:val="ASFKTablenorm"/>
              <w:ind w:left="57" w:right="57"/>
            </w:pPr>
            <w:r w:rsidRPr="004E3114">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0230D6" w:rsidRPr="004E3114" w:rsidTr="00953F4E">
        <w:tc>
          <w:tcPr>
            <w:tcW w:w="1137" w:type="pct"/>
            <w:shd w:val="clear" w:color="auto" w:fill="auto"/>
          </w:tcPr>
          <w:p w:rsidR="000230D6" w:rsidRPr="004E3114" w:rsidRDefault="000230D6" w:rsidP="004834F0">
            <w:pPr>
              <w:pStyle w:val="ASFKTablenorm"/>
              <w:ind w:left="57" w:right="57"/>
            </w:pPr>
            <w:r w:rsidRPr="004E3114">
              <w:t>ИГК</w:t>
            </w:r>
          </w:p>
        </w:tc>
        <w:tc>
          <w:tcPr>
            <w:tcW w:w="3863" w:type="pct"/>
            <w:shd w:val="clear" w:color="auto" w:fill="auto"/>
          </w:tcPr>
          <w:p w:rsidR="000230D6" w:rsidRPr="004E3114" w:rsidRDefault="000230D6" w:rsidP="004834F0">
            <w:pPr>
              <w:pStyle w:val="ASFKTablenorm"/>
              <w:ind w:left="57" w:right="57"/>
            </w:pPr>
            <w:r w:rsidRPr="004E3114">
              <w:t>На АРМ НУБП:</w:t>
            </w:r>
          </w:p>
          <w:p w:rsidR="000230D6" w:rsidRPr="004E3114" w:rsidRDefault="000230D6" w:rsidP="004834F0">
            <w:pPr>
              <w:pStyle w:val="ASFKTablenorm"/>
              <w:ind w:left="57" w:right="57"/>
            </w:pPr>
            <w:r w:rsidRPr="004E3114">
              <w:t>Значение может вводиться вручную или заполняться значением из поля «Идентификатор контракта» при загрузке из ТФФ.</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lastRenderedPageBreak/>
              <w:t xml:space="preserve">Закладка </w:t>
            </w:r>
            <w:r w:rsidR="004803D6" w:rsidRPr="004E3114">
              <w:t>«</w:t>
            </w:r>
            <w:r w:rsidRPr="004E3114">
              <w:t>Заголовок (1)</w:t>
            </w:r>
            <w:r w:rsidR="00B33BD1" w:rsidRPr="004E3114">
              <w:t xml:space="preserve">», группа полей </w:t>
            </w:r>
            <w:r w:rsidR="004803D6" w:rsidRPr="004E3114">
              <w:t>«</w:t>
            </w:r>
            <w:r w:rsidRPr="004E3114">
              <w:t>Реквизиты карты банка</w:t>
            </w:r>
            <w:r w:rsidR="004803D6"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Номер</w:t>
            </w:r>
          </w:p>
        </w:tc>
        <w:tc>
          <w:tcPr>
            <w:tcW w:w="3863" w:type="pct"/>
            <w:shd w:val="clear" w:color="auto" w:fill="auto"/>
          </w:tcPr>
          <w:p w:rsidR="005154AF" w:rsidRPr="004E3114" w:rsidRDefault="005154AF" w:rsidP="004834F0">
            <w:pPr>
              <w:pStyle w:val="ASFKTablenorm"/>
              <w:ind w:left="57" w:right="57"/>
            </w:pPr>
            <w:r w:rsidRPr="004E3114">
              <w:t>Выбирается из справочника банковских карт.</w:t>
            </w:r>
          </w:p>
          <w:p w:rsidR="005154AF" w:rsidRPr="004E3114" w:rsidRDefault="005154AF" w:rsidP="004834F0">
            <w:pPr>
              <w:pStyle w:val="ASFKTablenorm"/>
              <w:ind w:left="57" w:right="57"/>
            </w:pPr>
            <w:r w:rsidRPr="004E3114">
              <w:t>Может быть отредактировано вручную.</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Владелец: Должность</w:t>
            </w:r>
          </w:p>
        </w:tc>
        <w:tc>
          <w:tcPr>
            <w:tcW w:w="3863" w:type="pct"/>
            <w:shd w:val="clear" w:color="auto" w:fill="auto"/>
          </w:tcPr>
          <w:p w:rsidR="005154AF" w:rsidRPr="004E3114" w:rsidRDefault="005154AF" w:rsidP="004834F0">
            <w:pPr>
              <w:pStyle w:val="ASFKTablenorm"/>
              <w:ind w:left="57" w:right="57"/>
            </w:pPr>
            <w:r w:rsidRPr="004E3114">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rsidRPr="004E3114">
              <w:t>«</w:t>
            </w:r>
            <w:r w:rsidRPr="004E3114">
              <w:t>Номер карты</w:t>
            </w:r>
            <w:r w:rsidR="004803D6" w:rsidRPr="004E3114">
              <w:t>»</w:t>
            </w:r>
            <w:r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Фамилия</w:t>
            </w:r>
          </w:p>
        </w:tc>
        <w:tc>
          <w:tcPr>
            <w:tcW w:w="3863" w:type="pct"/>
            <w:shd w:val="clear" w:color="auto" w:fill="auto"/>
          </w:tcPr>
          <w:p w:rsidR="005154AF" w:rsidRPr="004E3114" w:rsidRDefault="005154AF" w:rsidP="004834F0">
            <w:pPr>
              <w:pStyle w:val="ASFKTablenorm"/>
              <w:ind w:left="57" w:right="57"/>
            </w:pPr>
            <w:r w:rsidRPr="004E3114">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rsidRPr="004E3114">
              <w:t>«</w:t>
            </w:r>
            <w:r w:rsidRPr="004E3114">
              <w:t>Номер карты</w:t>
            </w:r>
            <w:r w:rsidR="004803D6" w:rsidRPr="004E3114">
              <w:t>»</w:t>
            </w:r>
            <w:r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Имя</w:t>
            </w:r>
          </w:p>
        </w:tc>
        <w:tc>
          <w:tcPr>
            <w:tcW w:w="3863" w:type="pct"/>
            <w:shd w:val="clear" w:color="auto" w:fill="auto"/>
          </w:tcPr>
          <w:p w:rsidR="005154AF" w:rsidRPr="004E3114" w:rsidRDefault="005154AF" w:rsidP="004834F0">
            <w:pPr>
              <w:pStyle w:val="ASFKTablenorm"/>
              <w:ind w:left="57" w:right="57"/>
            </w:pPr>
            <w:r w:rsidRPr="004E3114">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rsidRPr="004E3114">
              <w:t>«</w:t>
            </w:r>
            <w:r w:rsidRPr="004E3114">
              <w:t>Номер карты</w:t>
            </w:r>
            <w:r w:rsidR="004803D6" w:rsidRPr="004E3114">
              <w:t>»</w:t>
            </w:r>
            <w:r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Отчество</w:t>
            </w:r>
          </w:p>
        </w:tc>
        <w:tc>
          <w:tcPr>
            <w:tcW w:w="3863" w:type="pct"/>
            <w:shd w:val="clear" w:color="auto" w:fill="auto"/>
          </w:tcPr>
          <w:p w:rsidR="005154AF" w:rsidRPr="004E3114" w:rsidRDefault="005154AF" w:rsidP="004834F0">
            <w:pPr>
              <w:pStyle w:val="ASFKTablenorm"/>
              <w:ind w:left="57" w:right="57"/>
            </w:pPr>
            <w:r w:rsidRPr="004E3114">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rsidRPr="004E3114">
              <w:t>«</w:t>
            </w:r>
            <w:r w:rsidRPr="004E3114">
              <w:t>Номер карты</w:t>
            </w:r>
            <w:r w:rsidR="004803D6" w:rsidRPr="004E3114">
              <w:t>»</w:t>
            </w:r>
            <w:r w:rsidRPr="004E3114">
              <w:t>.</w:t>
            </w:r>
          </w:p>
        </w:tc>
      </w:tr>
      <w:tr w:rsidR="005154AF" w:rsidRPr="004E3114" w:rsidTr="00953F4E">
        <w:tc>
          <w:tcPr>
            <w:tcW w:w="5000" w:type="pct"/>
            <w:gridSpan w:val="2"/>
            <w:shd w:val="clear" w:color="auto" w:fill="auto"/>
          </w:tcPr>
          <w:p w:rsidR="005154AF" w:rsidRPr="004E3114" w:rsidRDefault="00485244" w:rsidP="004834F0">
            <w:pPr>
              <w:pStyle w:val="ASFKTablenorm"/>
              <w:ind w:left="57" w:right="57"/>
            </w:pPr>
            <w:r w:rsidRPr="004E3114">
              <w:t xml:space="preserve">Закладка «Заголовок (1)», группа </w:t>
            </w:r>
            <w:r w:rsidR="005154AF" w:rsidRPr="004E3114">
              <w:t>поле</w:t>
            </w:r>
            <w:r w:rsidRPr="004E3114">
              <w:t>й</w:t>
            </w:r>
            <w:r w:rsidR="005154AF" w:rsidRPr="004E3114">
              <w:t xml:space="preserve"> </w:t>
            </w:r>
            <w:r w:rsidR="004803D6" w:rsidRPr="004E3114">
              <w:t>«</w:t>
            </w:r>
            <w:r w:rsidR="005154AF" w:rsidRPr="004E3114">
              <w:t>Расшифровка заявки</w:t>
            </w:r>
            <w:r w:rsidR="004803D6" w:rsidRPr="004E3114">
              <w:t>»</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w:t>
            </w:r>
          </w:p>
        </w:tc>
        <w:tc>
          <w:tcPr>
            <w:tcW w:w="3863" w:type="pct"/>
            <w:shd w:val="clear" w:color="auto" w:fill="auto"/>
          </w:tcPr>
          <w:p w:rsidR="005154AF" w:rsidRPr="004E3114" w:rsidRDefault="005154AF" w:rsidP="004834F0">
            <w:pPr>
              <w:pStyle w:val="ASFKTablenorm"/>
              <w:ind w:left="57" w:right="57"/>
            </w:pPr>
            <w:r w:rsidRPr="004E3114">
              <w:t>Номер позиции.</w:t>
            </w:r>
          </w:p>
          <w:p w:rsidR="005154AF" w:rsidRPr="004E3114" w:rsidRDefault="005154AF" w:rsidP="004834F0">
            <w:pPr>
              <w:pStyle w:val="ASFKTablenorm"/>
              <w:ind w:left="57" w:right="57"/>
            </w:pPr>
            <w:r w:rsidRPr="004E3114">
              <w:t>Заполняется автоматически.</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КБК</w:t>
            </w:r>
          </w:p>
        </w:tc>
        <w:tc>
          <w:tcPr>
            <w:tcW w:w="3863" w:type="pct"/>
            <w:shd w:val="clear" w:color="auto" w:fill="auto"/>
          </w:tcPr>
          <w:p w:rsidR="005154AF" w:rsidRPr="004E3114" w:rsidRDefault="005154AF" w:rsidP="004834F0">
            <w:pPr>
              <w:pStyle w:val="ASFKTablenorm"/>
              <w:ind w:left="57" w:right="57"/>
            </w:pPr>
            <w:r w:rsidRPr="004E3114">
              <w:t>Заполняется автоматически при указании пользователем родительского документа.</w:t>
            </w:r>
          </w:p>
          <w:p w:rsidR="005154AF" w:rsidRPr="004E3114" w:rsidRDefault="005154AF" w:rsidP="004834F0">
            <w:pPr>
              <w:pStyle w:val="ASFKTablenorm"/>
              <w:ind w:left="57" w:right="57"/>
            </w:pPr>
            <w:r w:rsidRPr="004E3114">
              <w:t xml:space="preserve">Значение вводится вручную или выбирается из справочника КБК. </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КЦ (аналитический код)</w:t>
            </w:r>
          </w:p>
        </w:tc>
        <w:tc>
          <w:tcPr>
            <w:tcW w:w="3863" w:type="pct"/>
            <w:shd w:val="clear" w:color="auto" w:fill="auto"/>
          </w:tcPr>
          <w:p w:rsidR="00CB1E20" w:rsidRPr="004E3114" w:rsidRDefault="00CB1E20" w:rsidP="004834F0">
            <w:pPr>
              <w:pStyle w:val="ASFKTablenorm"/>
              <w:ind w:left="57" w:right="57"/>
            </w:pPr>
            <w:r w:rsidRPr="004E3114">
              <w:t>Значение вводится</w:t>
            </w:r>
            <w:r w:rsidR="00281187" w:rsidRPr="004E3114">
              <w:t xml:space="preserve"> </w:t>
            </w:r>
            <w:r w:rsidRPr="004E3114">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CB1E20" w:rsidRPr="004E3114" w:rsidRDefault="00CB1E20" w:rsidP="004834F0">
            <w:pPr>
              <w:pStyle w:val="ASFKTablenorm"/>
              <w:ind w:left="57" w:right="57"/>
            </w:pPr>
            <w:r w:rsidRPr="004E3114">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B1E20" w:rsidRPr="004E3114" w:rsidRDefault="00CB1E20" w:rsidP="004834F0">
            <w:pPr>
              <w:pStyle w:val="ASFKTablenorm"/>
              <w:ind w:left="57" w:right="57"/>
            </w:pPr>
            <w:r w:rsidRPr="004E3114">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4E3114" w:rsidRDefault="00CB1E20" w:rsidP="004834F0">
            <w:pPr>
              <w:pStyle w:val="ASFKTablenorm"/>
              <w:ind w:left="57" w:right="57"/>
            </w:pPr>
            <w:r w:rsidRPr="004E3114">
              <w:t>При указании в документе 41 типа ЛС, и если есть на л/с допустимый показатель «СМТ_АВ», то значение вводится</w:t>
            </w:r>
            <w:r w:rsidR="00281187" w:rsidRPr="004E3114">
              <w:t xml:space="preserve"> </w:t>
            </w:r>
            <w:r w:rsidRPr="004E3114">
              <w:t>вручную или выбирается из справочника «Перечень направлений расходования ЦС».</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Сумма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Назначение</w:t>
            </w:r>
            <w:r w:rsidR="008F2C23" w:rsidRPr="004E3114">
              <w:t xml:space="preserve"> платежа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p w:rsidR="005154AF" w:rsidRPr="004E3114" w:rsidRDefault="005154AF" w:rsidP="004834F0">
            <w:pPr>
              <w:pStyle w:val="ASFKTablenorm"/>
              <w:ind w:left="57" w:right="57"/>
            </w:pPr>
            <w:r w:rsidRPr="004E3114">
              <w:t>Не заполняется для АУ.</w:t>
            </w:r>
          </w:p>
        </w:tc>
      </w:tr>
      <w:tr w:rsidR="008F2C23" w:rsidRPr="004E3114" w:rsidTr="00953F4E">
        <w:tc>
          <w:tcPr>
            <w:tcW w:w="1137" w:type="pct"/>
            <w:shd w:val="clear" w:color="auto" w:fill="auto"/>
          </w:tcPr>
          <w:p w:rsidR="008F2C23" w:rsidRPr="004E3114" w:rsidRDefault="008F2C23" w:rsidP="004834F0">
            <w:pPr>
              <w:pStyle w:val="ASFKTablenorm"/>
              <w:ind w:left="57" w:right="57"/>
            </w:pPr>
            <w:r w:rsidRPr="004E3114">
              <w:t>Символ</w:t>
            </w:r>
          </w:p>
        </w:tc>
        <w:tc>
          <w:tcPr>
            <w:tcW w:w="3863" w:type="pct"/>
            <w:shd w:val="clear" w:color="auto" w:fill="auto"/>
          </w:tcPr>
          <w:p w:rsidR="008F2C23" w:rsidRPr="004E3114" w:rsidRDefault="008F2C23" w:rsidP="004834F0">
            <w:pPr>
              <w:pStyle w:val="ASFKTablenorm"/>
              <w:ind w:left="57" w:right="57"/>
            </w:pPr>
            <w:r w:rsidRPr="004E3114">
              <w:t>Заполняется при импорте из внешних систем или при ручном вводе.</w:t>
            </w:r>
          </w:p>
          <w:p w:rsidR="008F2C23" w:rsidRPr="004E3114" w:rsidRDefault="008F2C23" w:rsidP="004834F0">
            <w:pPr>
              <w:pStyle w:val="ASFKTablenorm"/>
              <w:ind w:left="57" w:right="57"/>
            </w:pPr>
            <w:r w:rsidRPr="004E3114">
              <w:t>При ручном вводе значение вводится или выбирается из справочника «Символы кассового планирования».</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t>Примечание</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5154AF" w:rsidRPr="004E3114" w:rsidTr="00953F4E">
        <w:tc>
          <w:tcPr>
            <w:tcW w:w="1137" w:type="pct"/>
            <w:shd w:val="clear" w:color="auto" w:fill="auto"/>
          </w:tcPr>
          <w:p w:rsidR="005154AF" w:rsidRPr="004E3114" w:rsidRDefault="005154AF" w:rsidP="004834F0">
            <w:pPr>
              <w:pStyle w:val="ASFKTablenorm"/>
              <w:ind w:left="57" w:right="57"/>
            </w:pPr>
            <w:r w:rsidRPr="004E3114">
              <w:lastRenderedPageBreak/>
              <w:t>Итого</w:t>
            </w:r>
          </w:p>
        </w:tc>
        <w:tc>
          <w:tcPr>
            <w:tcW w:w="3863" w:type="pct"/>
            <w:shd w:val="clear" w:color="auto" w:fill="auto"/>
          </w:tcPr>
          <w:p w:rsidR="005154AF" w:rsidRPr="004E3114" w:rsidRDefault="005154AF" w:rsidP="004834F0">
            <w:pPr>
              <w:pStyle w:val="ASFKTablenorm"/>
              <w:ind w:left="57" w:right="57"/>
            </w:pPr>
            <w:r w:rsidRPr="004E3114">
              <w:t xml:space="preserve">На НУБП заполняется автоматически как сумма по строкам. </w:t>
            </w:r>
          </w:p>
          <w:p w:rsidR="005154AF" w:rsidRPr="004E3114" w:rsidRDefault="005154AF" w:rsidP="004834F0">
            <w:pPr>
              <w:pStyle w:val="ASFKTablenorm"/>
              <w:ind w:left="57" w:right="57"/>
            </w:pPr>
            <w:r w:rsidRPr="004E3114">
              <w:t>Недоступно для редактирования.</w:t>
            </w:r>
          </w:p>
        </w:tc>
      </w:tr>
    </w:tbl>
    <w:p w:rsidR="005154AF" w:rsidRPr="004E3114" w:rsidRDefault="005154AF" w:rsidP="005154AF">
      <w:pPr>
        <w:pStyle w:val="ASFKNormal"/>
      </w:pPr>
      <w:r w:rsidRPr="004E3114">
        <w:t xml:space="preserve">В табличном поле </w:t>
      </w:r>
      <w:r w:rsidR="004803D6" w:rsidRPr="004E3114">
        <w:t>«</w:t>
      </w:r>
      <w:r w:rsidRPr="004E3114">
        <w:t>Расшифровка заявки</w:t>
      </w:r>
      <w:r w:rsidR="004803D6" w:rsidRPr="004E3114">
        <w:t>»</w:t>
      </w:r>
      <w:r w:rsidRPr="004E3114">
        <w:t xml:space="preserve"> закладки </w:t>
      </w:r>
      <w:r w:rsidR="004803D6" w:rsidRPr="004E3114">
        <w:t>«</w:t>
      </w:r>
      <w:r w:rsidRPr="004E3114">
        <w:t>Заголовок (1)</w:t>
      </w:r>
      <w:r w:rsidR="004803D6" w:rsidRPr="004E3114">
        <w:t>»</w:t>
      </w:r>
      <w:r w:rsidRPr="004E3114">
        <w:t xml:space="preserve"> содержится список чеков в разрезе символов кассового плана. Поля табличного блока </w:t>
      </w:r>
      <w:r w:rsidR="00B33BD1" w:rsidRPr="004E3114">
        <w:t>приведен в таблице</w:t>
      </w:r>
      <w:r w:rsidRPr="004E3114">
        <w:t xml:space="preserve"> </w:t>
      </w:r>
      <w:r w:rsidRPr="004E3114">
        <w:fldChar w:fldCharType="begin"/>
      </w:r>
      <w:r w:rsidRPr="004E3114">
        <w:instrText xml:space="preserve"> REF _Ref317670189 \h  \* MERGEFORMAT </w:instrText>
      </w:r>
      <w:r w:rsidRPr="004E3114">
        <w:fldChar w:fldCharType="separate"/>
      </w:r>
      <w:r w:rsidR="001B067E">
        <w:t>13</w:t>
      </w:r>
      <w:r w:rsidRPr="004E3114">
        <w:fldChar w:fldCharType="end"/>
      </w:r>
      <w:r w:rsidRPr="004E3114">
        <w:t xml:space="preserve">. Для добавления записи в список следует нажать на кнопку </w:t>
      </w:r>
      <w:r w:rsidR="000C571B" w:rsidRPr="004E3114">
        <w:rPr>
          <w:noProof/>
        </w:rPr>
        <w:drawing>
          <wp:inline distT="0" distB="0" distL="0" distR="0">
            <wp:extent cx="274955" cy="274955"/>
            <wp:effectExtent l="0" t="0" r="0" b="0"/>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4E3114">
        <w:t> </w:t>
      </w:r>
      <w:r w:rsidR="00D41E4C" w:rsidRPr="004E3114">
        <w:t>(Добавить новую строку)</w:t>
      </w:r>
      <w:r w:rsidRPr="004E3114">
        <w:t xml:space="preserve">. Откроется форма </w:t>
      </w:r>
      <w:r w:rsidR="004803D6" w:rsidRPr="004E3114">
        <w:t>«</w:t>
      </w:r>
      <w:r w:rsidRPr="004E3114">
        <w:t>Добавление записи</w:t>
      </w:r>
      <w:r w:rsidR="004803D6" w:rsidRPr="004E3114">
        <w:t>»</w:t>
      </w:r>
      <w:r w:rsidRPr="004E3114">
        <w:t xml:space="preserve"> (рис. </w:t>
      </w:r>
      <w:r w:rsidRPr="004E3114">
        <w:fldChar w:fldCharType="begin"/>
      </w:r>
      <w:r w:rsidRPr="004E3114">
        <w:instrText xml:space="preserve"> REF _Ref262118809 \h  \* MERGEFORMAT </w:instrText>
      </w:r>
      <w:r w:rsidRPr="004E3114">
        <w:fldChar w:fldCharType="separate"/>
      </w:r>
      <w:r w:rsidR="001B067E">
        <w:t>29</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16955" cy="2183765"/>
            <wp:effectExtent l="0" t="0" r="0" b="0"/>
            <wp:docPr id="88" name="Рисунок 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16955" cy="218376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92" w:name="_Ref262118809"/>
      <w:bookmarkStart w:id="493" w:name="_Toc106210315"/>
      <w:r w:rsidR="001B067E">
        <w:rPr>
          <w:noProof/>
        </w:rPr>
        <w:t>29</w:t>
      </w:r>
      <w:bookmarkEnd w:id="492"/>
      <w:r w:rsidRPr="004E3114">
        <w:fldChar w:fldCharType="end"/>
      </w:r>
      <w:r w:rsidRPr="004E3114">
        <w:t xml:space="preserve">. </w:t>
      </w:r>
      <w:r w:rsidR="000C44A0" w:rsidRPr="004E3114">
        <w:t>Форма «Добавление записи</w:t>
      </w:r>
      <w:r w:rsidR="004803D6" w:rsidRPr="004E3114">
        <w:t>»</w:t>
      </w:r>
      <w:bookmarkEnd w:id="493"/>
    </w:p>
    <w:p w:rsidR="005154AF" w:rsidRPr="004E3114" w:rsidRDefault="005154AF" w:rsidP="005154AF">
      <w:pPr>
        <w:pStyle w:val="ASFKNormal"/>
      </w:pPr>
      <w:r w:rsidRPr="004E3114">
        <w:t xml:space="preserve">На форме </w:t>
      </w:r>
      <w:r w:rsidR="004803D6" w:rsidRPr="004E3114">
        <w:t>«</w:t>
      </w:r>
      <w:r w:rsidRPr="004E3114">
        <w:t>Добавление записи</w:t>
      </w:r>
      <w:r w:rsidR="004803D6" w:rsidRPr="004E3114">
        <w:t>»</w:t>
      </w:r>
      <w:r w:rsidRPr="004E3114">
        <w:t xml:space="preserve"> заполняются следующие поля:</w:t>
      </w:r>
    </w:p>
    <w:p w:rsidR="005154AF" w:rsidRPr="004E3114" w:rsidRDefault="004803D6" w:rsidP="005154AF">
      <w:pPr>
        <w:pStyle w:val="ASFKListmark1"/>
      </w:pPr>
      <w:r w:rsidRPr="004E3114">
        <w:t>«</w:t>
      </w:r>
      <w:r w:rsidR="005154AF" w:rsidRPr="004E3114">
        <w:t>Номер строки</w:t>
      </w:r>
      <w:r w:rsidRPr="004E3114">
        <w:t>»</w:t>
      </w:r>
      <w:r w:rsidR="005154AF" w:rsidRPr="004E3114">
        <w:t xml:space="preserve"> – номер строки в табличном блоке по порядку</w:t>
      </w:r>
      <w:r w:rsidR="00D41E4C" w:rsidRPr="004E3114">
        <w:t>; поле заполняется автоматически;</w:t>
      </w:r>
    </w:p>
    <w:p w:rsidR="005154AF" w:rsidRPr="004E3114" w:rsidRDefault="004803D6" w:rsidP="005154AF">
      <w:pPr>
        <w:pStyle w:val="ASFKListmark1"/>
      </w:pPr>
      <w:r w:rsidRPr="004E3114">
        <w:t>«</w:t>
      </w:r>
      <w:r w:rsidR="005154AF" w:rsidRPr="004E3114">
        <w:t>КБК</w:t>
      </w:r>
      <w:r w:rsidRPr="004E3114">
        <w:t>»</w:t>
      </w:r>
      <w:r w:rsidR="00D41E4C" w:rsidRPr="004E3114">
        <w:t xml:space="preserve"> – код бюджетной классификации;</w:t>
      </w:r>
      <w:r w:rsidR="005154AF" w:rsidRPr="004E3114">
        <w:t xml:space="preserve"> </w:t>
      </w:r>
      <w:r w:rsidR="00D41E4C" w:rsidRPr="004E3114">
        <w:t>п</w:t>
      </w:r>
      <w:r w:rsidR="005154AF" w:rsidRPr="004E3114">
        <w:t>ри вводе документа от АУ поле не запол</w:t>
      </w:r>
      <w:r w:rsidR="00D41E4C" w:rsidRPr="004E3114">
        <w:t>няется;</w:t>
      </w:r>
    </w:p>
    <w:p w:rsidR="005154AF" w:rsidRPr="004E3114" w:rsidRDefault="004803D6" w:rsidP="005154AF">
      <w:pPr>
        <w:pStyle w:val="ASFKListmark1"/>
      </w:pPr>
      <w:r w:rsidRPr="004E3114">
        <w:t>«</w:t>
      </w:r>
      <w:r w:rsidR="008F2C23" w:rsidRPr="004E3114">
        <w:t>КЦ (аналитический код)</w:t>
      </w:r>
      <w:r w:rsidRPr="004E3114">
        <w:t>»</w:t>
      </w:r>
      <w:r w:rsidR="005154AF" w:rsidRPr="004E3114">
        <w:t xml:space="preserve"> – код и наименование цели субсидий/субвенций;</w:t>
      </w:r>
    </w:p>
    <w:p w:rsidR="005154AF" w:rsidRPr="004E3114" w:rsidRDefault="004803D6" w:rsidP="005154AF">
      <w:pPr>
        <w:pStyle w:val="ASFKListmark1"/>
      </w:pPr>
      <w:r w:rsidRPr="004E3114">
        <w:t>«</w:t>
      </w:r>
      <w:r w:rsidR="005154AF" w:rsidRPr="004E3114">
        <w:t>Примечание</w:t>
      </w:r>
      <w:r w:rsidRPr="004E3114">
        <w:t>»</w:t>
      </w:r>
      <w:r w:rsidR="005154AF" w:rsidRPr="004E3114">
        <w:t>;</w:t>
      </w:r>
    </w:p>
    <w:p w:rsidR="005154AF" w:rsidRPr="004E3114" w:rsidRDefault="004803D6" w:rsidP="005154AF">
      <w:pPr>
        <w:pStyle w:val="ASFKListmark1"/>
      </w:pPr>
      <w:r w:rsidRPr="004E3114">
        <w:t>«</w:t>
      </w:r>
      <w:r w:rsidR="005154AF" w:rsidRPr="004E3114">
        <w:t>Сумма</w:t>
      </w:r>
      <w:r w:rsidRPr="004E3114">
        <w:t>»</w:t>
      </w:r>
      <w:r w:rsidR="005154AF" w:rsidRPr="004E3114">
        <w:t xml:space="preserve"> – сумма в рублях</w:t>
      </w:r>
      <w:r w:rsidR="00D41E4C" w:rsidRPr="004E3114">
        <w:t>; п</w:t>
      </w:r>
      <w:r w:rsidR="005154AF" w:rsidRPr="004E3114">
        <w:t>ри вводе докум</w:t>
      </w:r>
      <w:r w:rsidR="00D41E4C" w:rsidRPr="004E3114">
        <w:t>ента от АУ поле не заполняется;</w:t>
      </w:r>
    </w:p>
    <w:p w:rsidR="005154AF" w:rsidRPr="004E3114" w:rsidRDefault="004803D6" w:rsidP="005154AF">
      <w:pPr>
        <w:pStyle w:val="ASFKListmark1"/>
      </w:pPr>
      <w:r w:rsidRPr="004E3114">
        <w:t>«</w:t>
      </w:r>
      <w:r w:rsidR="005154AF" w:rsidRPr="004E3114">
        <w:t>Назначение</w:t>
      </w:r>
      <w:r w:rsidRPr="004E3114">
        <w:t>»</w:t>
      </w:r>
      <w:r w:rsidR="005154AF" w:rsidRPr="004E3114">
        <w:t xml:space="preserve"> – назначение платежа</w:t>
      </w:r>
      <w:r w:rsidR="00D41E4C" w:rsidRPr="004E3114">
        <w:t>; п</w:t>
      </w:r>
      <w:r w:rsidR="005154AF" w:rsidRPr="004E3114">
        <w:t>ри вводе документа от АУ поле не заполняется.</w:t>
      </w:r>
    </w:p>
    <w:p w:rsidR="005154AF" w:rsidRPr="004E3114" w:rsidRDefault="005154AF" w:rsidP="005154AF">
      <w:pPr>
        <w:pStyle w:val="ASFKNormal"/>
      </w:pPr>
      <w:r w:rsidRPr="004E3114">
        <w:t xml:space="preserve">Нажать на </w:t>
      </w:r>
      <w:r w:rsidR="002E017D" w:rsidRPr="004E3114">
        <w:t>кнопку «Ok»</w:t>
      </w:r>
      <w:r w:rsidRPr="004E3114">
        <w:t xml:space="preserve"> для сохранения заполненной строки и выхода из формы. В табличном блоке </w:t>
      </w:r>
      <w:r w:rsidR="004803D6" w:rsidRPr="004E3114">
        <w:t>«</w:t>
      </w:r>
      <w:r w:rsidRPr="004E3114">
        <w:t>Расшифровка заявки</w:t>
      </w:r>
      <w:r w:rsidR="004803D6" w:rsidRPr="004E3114">
        <w:t>»</w:t>
      </w:r>
      <w:r w:rsidRPr="004E3114">
        <w:t xml:space="preserve"> появится добавленная строка.</w:t>
      </w:r>
    </w:p>
    <w:p w:rsidR="005154AF" w:rsidRPr="004E3114" w:rsidRDefault="00485244" w:rsidP="005154AF">
      <w:pPr>
        <w:pStyle w:val="ASFKNormal"/>
      </w:pPr>
      <w:r w:rsidRPr="004E3114">
        <w:t>ЭФ «Заявка на получение денежных средств, перечисляемых на карту», закладки «Подписи (2)» представлена н</w:t>
      </w:r>
      <w:r w:rsidR="005154AF" w:rsidRPr="004E3114">
        <w:t>а рисунке</w:t>
      </w:r>
      <w:r w:rsidR="009F70A8" w:rsidRPr="004E3114">
        <w:t> </w:t>
      </w:r>
      <w:r w:rsidR="005154AF" w:rsidRPr="004E3114">
        <w:fldChar w:fldCharType="begin"/>
      </w:r>
      <w:r w:rsidR="005154AF" w:rsidRPr="004E3114">
        <w:instrText xml:space="preserve"> REF _Ref262118812 \h  \* MERGEFORMAT </w:instrText>
      </w:r>
      <w:r w:rsidR="005154AF" w:rsidRPr="004E3114">
        <w:fldChar w:fldCharType="separate"/>
      </w:r>
      <w:r w:rsidR="001B067E">
        <w:t>30</w:t>
      </w:r>
      <w:r w:rsidR="005154AF" w:rsidRPr="004E3114">
        <w:fldChar w:fldCharType="end"/>
      </w:r>
      <w:r w:rsidR="005154AF" w:rsidRPr="004E3114">
        <w:t>.</w:t>
      </w:r>
    </w:p>
    <w:p w:rsidR="005154AF" w:rsidRPr="004E3114" w:rsidRDefault="000C571B" w:rsidP="005154AF">
      <w:pPr>
        <w:pStyle w:val="ASFKFigure"/>
      </w:pPr>
      <w:r w:rsidRPr="004E3114">
        <w:rPr>
          <w:noProof/>
        </w:rPr>
        <w:lastRenderedPageBreak/>
        <w:drawing>
          <wp:inline distT="0" distB="0" distL="0" distR="0">
            <wp:extent cx="5948045" cy="2468245"/>
            <wp:effectExtent l="0" t="0" r="0" b="0"/>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8045" cy="24682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494" w:name="_Ref262118812"/>
      <w:bookmarkStart w:id="495" w:name="_Toc106210316"/>
      <w:r w:rsidR="001B067E">
        <w:rPr>
          <w:noProof/>
        </w:rPr>
        <w:t>30</w:t>
      </w:r>
      <w:bookmarkEnd w:id="494"/>
      <w:r w:rsidRPr="004E3114">
        <w:fldChar w:fldCharType="end"/>
      </w:r>
      <w:r w:rsidRPr="004E3114">
        <w:t xml:space="preserve">. ЭФ </w:t>
      </w:r>
      <w:r w:rsidR="004803D6" w:rsidRPr="004E3114">
        <w:t>«</w:t>
      </w:r>
      <w:r w:rsidRPr="004E3114">
        <w:t>Заявка на получение денежных средств, перечисляемых на карту</w:t>
      </w:r>
      <w:r w:rsidR="00B33BD1" w:rsidRPr="004E3114">
        <w:t>», закладки «</w:t>
      </w:r>
      <w:r w:rsidRPr="004E3114">
        <w:t>Подписи (2)</w:t>
      </w:r>
      <w:r w:rsidR="004803D6" w:rsidRPr="004E3114">
        <w:t>»</w:t>
      </w:r>
      <w:bookmarkEnd w:id="495"/>
    </w:p>
    <w:p w:rsidR="005154AF" w:rsidRPr="004E3114" w:rsidRDefault="005154AF" w:rsidP="005154AF">
      <w:pPr>
        <w:pStyle w:val="ASFKNormal"/>
      </w:pPr>
      <w:r w:rsidRPr="004E3114">
        <w:t xml:space="preserve">Перечень полей документа </w:t>
      </w:r>
      <w:r w:rsidR="004803D6" w:rsidRPr="004E3114">
        <w:t>«</w:t>
      </w:r>
      <w:r w:rsidRPr="004E3114">
        <w:t>Заявка на получение денежных средств, перечисляемых на карту</w:t>
      </w:r>
      <w:r w:rsidR="00B33BD1" w:rsidRPr="004E3114">
        <w:t>», закладки «</w:t>
      </w:r>
      <w:r w:rsidRPr="004E3114">
        <w:t>Подписи (2)</w:t>
      </w:r>
      <w:r w:rsidR="004803D6" w:rsidRPr="004E3114">
        <w:t>»</w:t>
      </w:r>
      <w:r w:rsidRPr="004E3114">
        <w:t xml:space="preserve"> </w:t>
      </w:r>
      <w:r w:rsidR="00B33BD1" w:rsidRPr="004E3114">
        <w:t>приведен в таблице</w:t>
      </w:r>
      <w:r w:rsidR="009F70A8" w:rsidRPr="004E3114">
        <w:t> </w:t>
      </w:r>
      <w:r w:rsidRPr="004E3114">
        <w:fldChar w:fldCharType="begin"/>
      </w:r>
      <w:r w:rsidRPr="004E3114">
        <w:instrText xml:space="preserve"> REF _Ref317670266 \h  \* MERGEFORMAT </w:instrText>
      </w:r>
      <w:r w:rsidRPr="004E3114">
        <w:fldChar w:fldCharType="separate"/>
      </w:r>
      <w:r w:rsidR="001B067E">
        <w:t>14</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496" w:name="_Ref318713391"/>
      <w:bookmarkStart w:id="497" w:name="_Ref317670266"/>
      <w:bookmarkStart w:id="498" w:name="_Toc106210055"/>
      <w:r w:rsidR="001B067E">
        <w:rPr>
          <w:noProof/>
        </w:rPr>
        <w:t>14</w:t>
      </w:r>
      <w:bookmarkEnd w:id="496"/>
      <w:bookmarkEnd w:id="497"/>
      <w:r w:rsidRPr="004E3114">
        <w:rPr>
          <w:noProof/>
        </w:rPr>
        <w:fldChar w:fldCharType="end"/>
      </w:r>
      <w:r w:rsidR="005154AF" w:rsidRPr="004E3114">
        <w:t xml:space="preserve">. Описание полей документа </w:t>
      </w:r>
      <w:r w:rsidR="004803D6" w:rsidRPr="004E3114">
        <w:t>«</w:t>
      </w:r>
      <w:r w:rsidR="005154AF" w:rsidRPr="004E3114">
        <w:t>Заявка на получение денежных средств, перечисляемых на карту</w:t>
      </w:r>
      <w:r w:rsidR="00B33BD1" w:rsidRPr="004E3114">
        <w:t>», закладки «</w:t>
      </w:r>
      <w:r w:rsidR="005154AF" w:rsidRPr="004E3114">
        <w:t>Подписи (2)</w:t>
      </w:r>
      <w:r w:rsidR="004803D6" w:rsidRPr="004E3114">
        <w:t>»</w:t>
      </w:r>
      <w:bookmarkEnd w:id="49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4"/>
        <w:gridCol w:w="6822"/>
      </w:tblGrid>
      <w:tr w:rsidR="005154AF" w:rsidRPr="004E3114" w:rsidTr="00953F4E">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2629AD" w:rsidRPr="004E3114">
              <w:t xml:space="preserve"> поля</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Подписи</w:t>
            </w:r>
            <w:r w:rsidR="004803D6" w:rsidRPr="004E3114">
              <w:t>»</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Руководитель (уполномоченное им лицо). Должность</w:t>
            </w:r>
          </w:p>
        </w:tc>
        <w:tc>
          <w:tcPr>
            <w:tcW w:w="3518" w:type="pct"/>
            <w:shd w:val="clear" w:color="auto" w:fill="auto"/>
          </w:tcPr>
          <w:p w:rsidR="005154AF" w:rsidRPr="004E3114" w:rsidRDefault="002629AD" w:rsidP="004834F0">
            <w:pPr>
              <w:pStyle w:val="ASFKTablenorm"/>
              <w:ind w:left="57" w:right="57"/>
            </w:pPr>
            <w:r w:rsidRPr="004E3114">
              <w:t>Для АРМ. Заполняется автоматически при подписании ЭП данными подписанта</w:t>
            </w:r>
            <w:r w:rsidR="005154AF" w:rsidRPr="004E3114">
              <w:t>.</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Руководитель (уполномоченное им лицо). Расшифровка подписи</w:t>
            </w:r>
          </w:p>
        </w:tc>
        <w:tc>
          <w:tcPr>
            <w:tcW w:w="3518" w:type="pct"/>
            <w:shd w:val="clear" w:color="auto" w:fill="auto"/>
          </w:tcPr>
          <w:p w:rsidR="005154AF" w:rsidRPr="004E3114" w:rsidRDefault="002629AD" w:rsidP="004834F0">
            <w:pPr>
              <w:pStyle w:val="ASFKTablenorm"/>
              <w:ind w:left="57" w:right="57"/>
            </w:pPr>
            <w:r w:rsidRPr="004E3114">
              <w:t>Для АРМ. Заполняется автоматически при подписании ЭП данными подписанта</w:t>
            </w:r>
            <w:r w:rsidR="005154AF" w:rsidRPr="004E3114">
              <w:t>.</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Дата подписи</w:t>
            </w:r>
          </w:p>
        </w:tc>
        <w:tc>
          <w:tcPr>
            <w:tcW w:w="3518" w:type="pct"/>
            <w:shd w:val="clear" w:color="auto" w:fill="auto"/>
          </w:tcPr>
          <w:p w:rsidR="005154AF" w:rsidRPr="004E3114" w:rsidRDefault="002629AD" w:rsidP="004834F0">
            <w:pPr>
              <w:pStyle w:val="ASFKTablenorm"/>
              <w:ind w:left="57" w:right="57"/>
            </w:pPr>
            <w:r w:rsidRPr="004E3114">
              <w:t>Для АРМ. Заполняется автоматически при подписании ЭП данными подписанта</w:t>
            </w:r>
            <w:r w:rsidR="005154AF" w:rsidRPr="004E3114">
              <w:t>.</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Гл.бухгалтер (уполномоченное лицо). Должность</w:t>
            </w:r>
          </w:p>
        </w:tc>
        <w:tc>
          <w:tcPr>
            <w:tcW w:w="3518" w:type="pct"/>
            <w:shd w:val="clear" w:color="auto" w:fill="auto"/>
          </w:tcPr>
          <w:p w:rsidR="005154AF" w:rsidRPr="004E3114" w:rsidRDefault="002629AD" w:rsidP="004834F0">
            <w:pPr>
              <w:pStyle w:val="ASFKTablenorm"/>
              <w:ind w:left="57" w:right="57"/>
            </w:pPr>
            <w:r w:rsidRPr="004E3114">
              <w:t>Для АРМ. Заполняется автоматически при подписании ЭП данными подписанта</w:t>
            </w:r>
            <w:r w:rsidR="005154AF" w:rsidRPr="004E3114">
              <w:t>.</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Гл.бухгалтер (уполномоченное лицо). Расшифровка подписи</w:t>
            </w:r>
          </w:p>
        </w:tc>
        <w:tc>
          <w:tcPr>
            <w:tcW w:w="3518" w:type="pct"/>
            <w:shd w:val="clear" w:color="auto" w:fill="auto"/>
          </w:tcPr>
          <w:p w:rsidR="005154AF" w:rsidRPr="004E3114" w:rsidRDefault="002629AD" w:rsidP="004834F0">
            <w:pPr>
              <w:pStyle w:val="ASFKTablenorm"/>
              <w:ind w:left="57" w:right="57"/>
            </w:pPr>
            <w:r w:rsidRPr="004E3114">
              <w:t>Для АРМ. Заполняется автоматически при подписании ЭП данными подписанта</w:t>
            </w:r>
            <w:r w:rsidR="005154AF" w:rsidRPr="004E3114">
              <w:t>.</w:t>
            </w:r>
          </w:p>
        </w:tc>
      </w:tr>
      <w:tr w:rsidR="00422D19" w:rsidRPr="004E3114" w:rsidTr="00953F4E">
        <w:tc>
          <w:tcPr>
            <w:tcW w:w="1482" w:type="pct"/>
            <w:shd w:val="clear" w:color="auto" w:fill="auto"/>
          </w:tcPr>
          <w:p w:rsidR="00422D19" w:rsidRPr="004E3114" w:rsidRDefault="00422D19" w:rsidP="004834F0">
            <w:pPr>
              <w:pStyle w:val="ASFKTablenorm"/>
              <w:ind w:left="57" w:right="57"/>
            </w:pPr>
            <w:r w:rsidRPr="004E3114">
              <w:t>ФИО ответственного за конфиденциальность данных</w:t>
            </w:r>
          </w:p>
        </w:tc>
        <w:tc>
          <w:tcPr>
            <w:tcW w:w="3518" w:type="pct"/>
            <w:shd w:val="clear" w:color="auto" w:fill="auto"/>
          </w:tcPr>
          <w:p w:rsidR="00422D19" w:rsidRPr="004E3114" w:rsidRDefault="00E62592" w:rsidP="004834F0">
            <w:pPr>
              <w:pStyle w:val="ASFKTablenorm"/>
              <w:ind w:left="57" w:right="57"/>
            </w:pPr>
            <w:r w:rsidRPr="004E3114">
              <w:t>Заполняется автоматически при подписании. Поле заполняется, если в поле «Уровень конфиденциальности» указано значение «1» или «0».</w:t>
            </w:r>
          </w:p>
        </w:tc>
      </w:tr>
      <w:tr w:rsidR="005154AF" w:rsidRPr="004E3114" w:rsidTr="00953F4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Отметка органа Федерального казначейства о регистрации Заявки на получение наличных на карту</w:t>
            </w:r>
            <w:r w:rsidR="004803D6" w:rsidRPr="004E3114">
              <w:t>»</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Номер заявки</w:t>
            </w:r>
          </w:p>
        </w:tc>
        <w:tc>
          <w:tcPr>
            <w:tcW w:w="3518"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Дата регистрации</w:t>
            </w:r>
          </w:p>
        </w:tc>
        <w:tc>
          <w:tcPr>
            <w:tcW w:w="3518"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lastRenderedPageBreak/>
              <w:t>Ответственный исполнитель. Должность</w:t>
            </w:r>
          </w:p>
        </w:tc>
        <w:tc>
          <w:tcPr>
            <w:tcW w:w="3518"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Ответственный исполнитель. Расшифровка подписи</w:t>
            </w:r>
          </w:p>
        </w:tc>
        <w:tc>
          <w:tcPr>
            <w:tcW w:w="3518"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Ответственный исполнитель. Телефон</w:t>
            </w:r>
          </w:p>
        </w:tc>
        <w:tc>
          <w:tcPr>
            <w:tcW w:w="3518" w:type="pct"/>
            <w:shd w:val="clear" w:color="auto" w:fill="auto"/>
          </w:tcPr>
          <w:p w:rsidR="005154AF" w:rsidRPr="004E3114" w:rsidRDefault="005154AF" w:rsidP="004834F0">
            <w:pPr>
              <w:pStyle w:val="ASFKTablenorm"/>
              <w:ind w:left="57" w:right="57"/>
            </w:pPr>
            <w:r w:rsidRPr="004E3114">
              <w:t>Поле закрыто на редактирование.</w:t>
            </w:r>
          </w:p>
          <w:p w:rsidR="005154AF" w:rsidRPr="004E3114" w:rsidRDefault="005154AF" w:rsidP="004834F0">
            <w:pPr>
              <w:pStyle w:val="ASFKTablenorm"/>
              <w:ind w:left="57" w:right="57"/>
            </w:pPr>
            <w:r w:rsidRPr="004E3114">
              <w:t xml:space="preserve">Значение заполняется в </w:t>
            </w:r>
            <w:r w:rsidR="00CD4C32" w:rsidRPr="004E3114">
              <w:t>OEBS</w:t>
            </w:r>
            <w:r w:rsidRPr="004E3114">
              <w:t>.</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Номер платежного поручения</w:t>
            </w:r>
          </w:p>
        </w:tc>
        <w:tc>
          <w:tcPr>
            <w:tcW w:w="3518" w:type="pct"/>
            <w:shd w:val="clear" w:color="auto" w:fill="auto"/>
          </w:tcPr>
          <w:p w:rsidR="005154AF" w:rsidRPr="004E3114" w:rsidRDefault="005154AF" w:rsidP="004834F0">
            <w:pPr>
              <w:pStyle w:val="ASFKTablenorm"/>
              <w:ind w:left="57" w:right="57"/>
            </w:pPr>
            <w:r w:rsidRPr="004E3114">
              <w:t xml:space="preserve">Значение получаем от </w:t>
            </w:r>
            <w:r w:rsidR="00CD4C32" w:rsidRPr="004E3114">
              <w:t>OEBS</w:t>
            </w:r>
            <w:r w:rsidRPr="004E3114">
              <w:t xml:space="preserve"> после того как было сформировано платежное поручение. </w:t>
            </w:r>
          </w:p>
          <w:p w:rsidR="005154AF" w:rsidRPr="004E3114" w:rsidRDefault="005154AF" w:rsidP="004834F0">
            <w:pPr>
              <w:pStyle w:val="ASFKTablenorm"/>
              <w:ind w:left="57" w:right="57"/>
            </w:pPr>
            <w:r w:rsidRPr="004E3114">
              <w:t xml:space="preserve">В визуальную форму не выводится. </w:t>
            </w:r>
          </w:p>
          <w:p w:rsidR="005154AF" w:rsidRPr="004E3114" w:rsidRDefault="005154AF" w:rsidP="004834F0">
            <w:pPr>
              <w:pStyle w:val="ASFKTablenorm"/>
              <w:ind w:left="57" w:right="57"/>
            </w:pPr>
            <w:r w:rsidRPr="004E3114">
              <w:t>Выводится в скроллер.</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Дата платежного поручения</w:t>
            </w:r>
          </w:p>
        </w:tc>
        <w:tc>
          <w:tcPr>
            <w:tcW w:w="3518" w:type="pct"/>
            <w:shd w:val="clear" w:color="auto" w:fill="auto"/>
          </w:tcPr>
          <w:p w:rsidR="005154AF" w:rsidRPr="004E3114" w:rsidRDefault="005154AF" w:rsidP="004834F0">
            <w:pPr>
              <w:pStyle w:val="ASFKTablenorm"/>
              <w:ind w:left="57" w:right="57"/>
            </w:pPr>
            <w:r w:rsidRPr="004E3114">
              <w:t xml:space="preserve">Значение получаем от </w:t>
            </w:r>
            <w:r w:rsidR="00CD4C32" w:rsidRPr="004E3114">
              <w:t>OEBS</w:t>
            </w:r>
            <w:r w:rsidRPr="004E3114">
              <w:t xml:space="preserve"> после того как было сформировано платежное поручение. </w:t>
            </w:r>
          </w:p>
          <w:p w:rsidR="005154AF" w:rsidRPr="004E3114" w:rsidRDefault="005154AF" w:rsidP="004834F0">
            <w:pPr>
              <w:pStyle w:val="ASFKTablenorm"/>
              <w:ind w:left="57" w:right="57"/>
            </w:pPr>
            <w:r w:rsidRPr="004E3114">
              <w:t xml:space="preserve">В визуальную форму не выводится. </w:t>
            </w:r>
          </w:p>
          <w:p w:rsidR="005154AF" w:rsidRPr="004E3114" w:rsidRDefault="005154AF" w:rsidP="004834F0">
            <w:pPr>
              <w:pStyle w:val="ASFKTablenorm"/>
              <w:ind w:left="57" w:right="57"/>
            </w:pPr>
            <w:r w:rsidRPr="004E3114">
              <w:t>Выводится в скроллер.</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Номер консолидированной заявки</w:t>
            </w:r>
          </w:p>
        </w:tc>
        <w:tc>
          <w:tcPr>
            <w:tcW w:w="3518" w:type="pct"/>
            <w:shd w:val="clear" w:color="auto" w:fill="auto"/>
          </w:tcPr>
          <w:p w:rsidR="005154AF" w:rsidRPr="004E3114" w:rsidRDefault="005154AF" w:rsidP="004834F0">
            <w:pPr>
              <w:pStyle w:val="ASFKTablenorm"/>
              <w:ind w:left="57" w:right="57"/>
            </w:pPr>
            <w:r w:rsidRPr="004E3114">
              <w:t xml:space="preserve">Поле передается от </w:t>
            </w:r>
            <w:r w:rsidR="00CD4C32" w:rsidRPr="004E3114">
              <w:t>OEBS</w:t>
            </w:r>
            <w:r w:rsidRPr="004E3114">
              <w:t xml:space="preserve"> к СУФД, после того как заявка на расход была включена в консолидированную заявку в </w:t>
            </w:r>
            <w:r w:rsidR="00CD4C32" w:rsidRPr="004E3114">
              <w:t>OEBS</w:t>
            </w:r>
            <w:r w:rsidRPr="004E3114">
              <w:t>.</w:t>
            </w:r>
          </w:p>
          <w:p w:rsidR="005154AF" w:rsidRPr="004E3114" w:rsidRDefault="005154AF" w:rsidP="004834F0">
            <w:pPr>
              <w:pStyle w:val="ASFKTablenorm"/>
              <w:ind w:left="57" w:right="57"/>
            </w:pPr>
            <w:r w:rsidRPr="004E3114">
              <w:t xml:space="preserve">В визуальную форму не выводится. </w:t>
            </w:r>
          </w:p>
          <w:p w:rsidR="005154AF" w:rsidRPr="004E3114" w:rsidRDefault="005154AF" w:rsidP="004834F0">
            <w:pPr>
              <w:pStyle w:val="ASFKTablenorm"/>
              <w:ind w:left="57" w:right="57"/>
            </w:pPr>
            <w:r w:rsidRPr="004E3114">
              <w:t>Выводится в скроллер.</w:t>
            </w:r>
          </w:p>
        </w:tc>
      </w:tr>
      <w:tr w:rsidR="005154AF" w:rsidRPr="004E3114" w:rsidTr="00953F4E">
        <w:tc>
          <w:tcPr>
            <w:tcW w:w="1482" w:type="pct"/>
            <w:shd w:val="clear" w:color="auto" w:fill="auto"/>
          </w:tcPr>
          <w:p w:rsidR="005154AF" w:rsidRPr="004E3114" w:rsidRDefault="005154AF" w:rsidP="004834F0">
            <w:pPr>
              <w:pStyle w:val="ASFKTablenorm"/>
              <w:ind w:left="57" w:right="57"/>
            </w:pPr>
            <w:r w:rsidRPr="004E3114">
              <w:t>Дата консолидированной заявки</w:t>
            </w:r>
          </w:p>
        </w:tc>
        <w:tc>
          <w:tcPr>
            <w:tcW w:w="3518" w:type="pct"/>
            <w:shd w:val="clear" w:color="auto" w:fill="auto"/>
          </w:tcPr>
          <w:p w:rsidR="005154AF" w:rsidRPr="004E3114" w:rsidRDefault="005154AF" w:rsidP="004834F0">
            <w:pPr>
              <w:pStyle w:val="ASFKTablenorm"/>
              <w:ind w:left="57" w:right="57"/>
            </w:pPr>
            <w:r w:rsidRPr="004E3114">
              <w:t xml:space="preserve">Поле передается от </w:t>
            </w:r>
            <w:r w:rsidR="00CD4C32" w:rsidRPr="004E3114">
              <w:t>OEBS</w:t>
            </w:r>
            <w:r w:rsidRPr="004E3114">
              <w:t xml:space="preserve"> к СУФД, после того как заявка на расход была включена в консолидированную заявку в </w:t>
            </w:r>
            <w:r w:rsidR="00CD4C32" w:rsidRPr="004E3114">
              <w:t>OEBS</w:t>
            </w:r>
            <w:r w:rsidRPr="004E3114">
              <w:t>.</w:t>
            </w:r>
          </w:p>
          <w:p w:rsidR="005154AF" w:rsidRPr="004E3114" w:rsidRDefault="005154AF" w:rsidP="004834F0">
            <w:pPr>
              <w:pStyle w:val="ASFKTablenorm"/>
              <w:ind w:left="57" w:right="57"/>
            </w:pPr>
            <w:r w:rsidRPr="004E3114">
              <w:t xml:space="preserve">В визуальную форму не выводится. </w:t>
            </w:r>
          </w:p>
          <w:p w:rsidR="005154AF" w:rsidRPr="004E3114" w:rsidRDefault="005154AF" w:rsidP="004834F0">
            <w:pPr>
              <w:pStyle w:val="ASFKTablenorm"/>
              <w:ind w:left="57" w:right="57"/>
            </w:pPr>
            <w:r w:rsidRPr="004E3114">
              <w:t>Выводится в скроллер.</w:t>
            </w:r>
          </w:p>
        </w:tc>
      </w:tr>
    </w:tbl>
    <w:p w:rsidR="005154AF" w:rsidRPr="004E3114" w:rsidRDefault="005154AF" w:rsidP="005154AF">
      <w:pPr>
        <w:pStyle w:val="32"/>
      </w:pPr>
      <w:bookmarkStart w:id="499" w:name="_Toc284930053"/>
      <w:bookmarkStart w:id="500" w:name="_Ref294009336"/>
      <w:bookmarkStart w:id="501" w:name="_Ref312321436"/>
      <w:bookmarkStart w:id="502" w:name="_Ref312669355"/>
      <w:bookmarkStart w:id="503" w:name="_Ref312676831"/>
      <w:bookmarkStart w:id="504" w:name="_Ref312676956"/>
      <w:bookmarkStart w:id="505" w:name="_Ref341448661"/>
      <w:bookmarkStart w:id="506" w:name="_Toc409448824"/>
      <w:bookmarkStart w:id="507" w:name="_Toc410656164"/>
      <w:bookmarkStart w:id="508" w:name="_Ref420932713"/>
      <w:bookmarkStart w:id="509" w:name="_Toc421009362"/>
      <w:bookmarkStart w:id="510" w:name="_Ref438656492"/>
      <w:bookmarkStart w:id="511" w:name="_Ref471904282"/>
      <w:bookmarkStart w:id="512" w:name="_Ref474504860"/>
      <w:bookmarkStart w:id="513" w:name="_Ref502238104"/>
      <w:bookmarkStart w:id="514" w:name="_Ref505073831"/>
      <w:bookmarkStart w:id="515" w:name="_Ref506193298"/>
      <w:bookmarkStart w:id="516" w:name="_Ref522885516"/>
      <w:bookmarkStart w:id="517" w:name="_Ref531354970"/>
      <w:bookmarkStart w:id="518" w:name="_Ref4418163"/>
      <w:bookmarkStart w:id="519" w:name="_Ref48555858"/>
      <w:bookmarkStart w:id="520" w:name="_Ref68788641"/>
      <w:bookmarkStart w:id="521" w:name="_Toc106209940"/>
      <w:r w:rsidRPr="004E3114">
        <w:t>Расшифровка сумм неиспользованных средств</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rsidR="005154AF" w:rsidRPr="004E3114" w:rsidRDefault="005154AF" w:rsidP="005154AF">
      <w:pPr>
        <w:pStyle w:val="ASFKNormal"/>
      </w:pPr>
      <w:r w:rsidRPr="004E3114">
        <w:t xml:space="preserve">ЭД </w:t>
      </w:r>
      <w:r w:rsidR="004803D6" w:rsidRPr="004E3114">
        <w:t>«</w:t>
      </w:r>
      <w:r w:rsidRPr="004E3114">
        <w:t>Расшифровка сумм неиспользованных (внесенных через банкомат или пункт выдачи наличных денежных средств) средств</w:t>
      </w:r>
      <w:r w:rsidR="004803D6" w:rsidRPr="004E3114">
        <w:t>»</w:t>
      </w:r>
      <w:r w:rsidRPr="004E3114">
        <w:t xml:space="preserve"> (далее – ЭД </w:t>
      </w:r>
      <w:r w:rsidR="004803D6" w:rsidRPr="004E3114">
        <w:t>«</w:t>
      </w:r>
      <w:r w:rsidRPr="004E3114">
        <w:t>Расшифровка сумм неиспользованных средств</w:t>
      </w:r>
      <w:r w:rsidR="004803D6" w:rsidRPr="004E3114">
        <w:t>»</w:t>
      </w:r>
      <w:r w:rsidRPr="004E3114">
        <w:t>) формируется бюджетными учреждениями для зачисления внесенных или неиспользованных средств на свой лицевой счет.</w:t>
      </w:r>
    </w:p>
    <w:p w:rsidR="005154AF" w:rsidRPr="004E3114" w:rsidRDefault="005154AF" w:rsidP="005154AF">
      <w:pPr>
        <w:pStyle w:val="ASFKNormal"/>
      </w:pPr>
      <w:r w:rsidRPr="004E3114">
        <w:t xml:space="preserve">Для работы с документами </w:t>
      </w:r>
      <w:r w:rsidR="004803D6" w:rsidRPr="004E3114">
        <w:t>«</w:t>
      </w:r>
      <w:r w:rsidRPr="004E3114">
        <w:t>Расшифровка сумм неиспользованных средств</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Заявки на платеж – Расшифровка сумм неиспользованных средств</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_Ref263684914 \h  \* MERGEFORMAT </w:instrText>
      </w:r>
      <w:r w:rsidRPr="004E3114">
        <w:fldChar w:fldCharType="separate"/>
      </w:r>
      <w:r w:rsidR="001B067E">
        <w:t>31</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030595" cy="2884334"/>
            <wp:effectExtent l="0" t="0" r="8255" b="0"/>
            <wp:docPr id="90" name="Рисунок 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32082" cy="28850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522" w:name="_Ref263684914"/>
      <w:bookmarkStart w:id="523" w:name="_Toc106210317"/>
      <w:r w:rsidR="001B067E">
        <w:rPr>
          <w:noProof/>
        </w:rPr>
        <w:t>31</w:t>
      </w:r>
      <w:bookmarkEnd w:id="522"/>
      <w:r w:rsidRPr="004E3114">
        <w:fldChar w:fldCharType="end"/>
      </w:r>
      <w:r w:rsidRPr="004E3114">
        <w:t xml:space="preserve">. ЭФ списка документов </w:t>
      </w:r>
      <w:r w:rsidR="004803D6" w:rsidRPr="004E3114">
        <w:t>«</w:t>
      </w:r>
      <w:r w:rsidRPr="004E3114">
        <w:t>Расшифровка сумм неиспользованных средств</w:t>
      </w:r>
      <w:r w:rsidR="004803D6" w:rsidRPr="004E3114">
        <w:t>»</w:t>
      </w:r>
      <w:bookmarkEnd w:id="523"/>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ввод вручную;</w:t>
      </w:r>
    </w:p>
    <w:p w:rsidR="005154AF" w:rsidRPr="004E3114" w:rsidRDefault="005154AF" w:rsidP="005154AF">
      <w:pPr>
        <w:pStyle w:val="ASFKListmark1"/>
      </w:pPr>
      <w:r w:rsidRPr="004E3114">
        <w:t>документарный контроль;</w:t>
      </w:r>
    </w:p>
    <w:p w:rsidR="005154AF" w:rsidRPr="004E3114" w:rsidRDefault="005154AF" w:rsidP="005154AF">
      <w:pPr>
        <w:pStyle w:val="ASFKListmark1"/>
      </w:pPr>
      <w:r w:rsidRPr="004E3114">
        <w:t>импорт из внешней системы;</w:t>
      </w:r>
    </w:p>
    <w:p w:rsidR="005154AF" w:rsidRPr="004E3114" w:rsidRDefault="005154AF" w:rsidP="005154AF">
      <w:pPr>
        <w:pStyle w:val="ASFKListmark1"/>
      </w:pPr>
      <w:r w:rsidRPr="004E3114">
        <w:t>просмотр и редактирование;</w:t>
      </w:r>
    </w:p>
    <w:p w:rsidR="005154AF" w:rsidRPr="004E3114" w:rsidRDefault="005154AF" w:rsidP="005154AF">
      <w:pPr>
        <w:pStyle w:val="ASFKListmark1"/>
      </w:pPr>
      <w:r w:rsidRPr="004E3114">
        <w:t>удаление;</w:t>
      </w:r>
    </w:p>
    <w:p w:rsidR="005154AF" w:rsidRPr="004E3114" w:rsidRDefault="005154AF" w:rsidP="005154AF">
      <w:pPr>
        <w:pStyle w:val="ASFKListmark1"/>
      </w:pPr>
      <w:r w:rsidRPr="004E3114">
        <w:t xml:space="preserve">подписание, просмотр и снятие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ASFKListmark1"/>
      </w:pPr>
      <w:r w:rsidRPr="004E3114">
        <w:t>экспорт во внешнюю систему;</w:t>
      </w:r>
    </w:p>
    <w:p w:rsidR="005154AF" w:rsidRPr="004E3114" w:rsidRDefault="005154AF" w:rsidP="005154AF">
      <w:pPr>
        <w:pStyle w:val="ASFKListmark1"/>
      </w:pPr>
      <w:r w:rsidRPr="004E3114">
        <w:t>отправка в УФК.</w:t>
      </w:r>
    </w:p>
    <w:p w:rsidR="005154AF" w:rsidRPr="004E3114" w:rsidRDefault="005154AF" w:rsidP="005154AF">
      <w:pPr>
        <w:pStyle w:val="41"/>
      </w:pPr>
      <w:bookmarkStart w:id="524" w:name="_Ref319250391"/>
      <w:r w:rsidRPr="004E3114">
        <w:t>Экранная форма документа</w:t>
      </w:r>
      <w:bookmarkEnd w:id="524"/>
    </w:p>
    <w:p w:rsidR="005154AF" w:rsidRPr="004E3114" w:rsidRDefault="005154AF" w:rsidP="005154AF">
      <w:pPr>
        <w:pStyle w:val="ASFKNormal"/>
      </w:pPr>
      <w:r w:rsidRPr="004E3114">
        <w:t xml:space="preserve">ЭФ </w:t>
      </w:r>
      <w:r w:rsidR="009F70A8" w:rsidRPr="004E3114">
        <w:t xml:space="preserve">документа </w:t>
      </w:r>
      <w:r w:rsidR="004803D6" w:rsidRPr="004E3114">
        <w:t>«</w:t>
      </w:r>
      <w:r w:rsidRPr="004E3114">
        <w:t>Расшифровка сумм неиспользованных средств</w:t>
      </w:r>
      <w:r w:rsidR="004803D6" w:rsidRPr="004E3114">
        <w:t>»</w:t>
      </w:r>
      <w:r w:rsidRPr="004E3114">
        <w:t xml:space="preserve"> представлена на рисунках </w:t>
      </w:r>
      <w:r w:rsidRPr="004E3114">
        <w:fldChar w:fldCharType="begin"/>
      </w:r>
      <w:r w:rsidRPr="004E3114">
        <w:instrText xml:space="preserve"> REF _Ref263684916 \h  \* MERGEFORMAT </w:instrText>
      </w:r>
      <w:r w:rsidRPr="004E3114">
        <w:fldChar w:fldCharType="separate"/>
      </w:r>
      <w:r w:rsidR="001B067E">
        <w:t>32</w:t>
      </w:r>
      <w:r w:rsidRPr="004E3114">
        <w:fldChar w:fldCharType="end"/>
      </w:r>
      <w:r w:rsidRPr="004E3114">
        <w:t xml:space="preserve"> и </w:t>
      </w:r>
      <w:r w:rsidRPr="004E3114">
        <w:fldChar w:fldCharType="begin"/>
      </w:r>
      <w:r w:rsidRPr="004E3114">
        <w:instrText xml:space="preserve"> REF _Ref263684917 \h  \* MERGEFORMAT </w:instrText>
      </w:r>
      <w:r w:rsidRPr="004E3114">
        <w:fldChar w:fldCharType="separate"/>
      </w:r>
      <w:r w:rsidR="001B067E">
        <w:t>34</w:t>
      </w:r>
      <w:r w:rsidRPr="004E3114">
        <w:fldChar w:fldCharType="end"/>
      </w:r>
      <w:r w:rsidRPr="004E3114">
        <w:t xml:space="preserve">. </w:t>
      </w:r>
      <w:r w:rsidR="00B33BD1" w:rsidRPr="004E3114">
        <w:t>Форма содержит следующие закладки</w:t>
      </w:r>
      <w:r w:rsidRPr="004E3114">
        <w:t>:</w:t>
      </w:r>
    </w:p>
    <w:p w:rsidR="005154AF" w:rsidRPr="004E3114" w:rsidRDefault="004803D6" w:rsidP="005154AF">
      <w:pPr>
        <w:pStyle w:val="ASFKListmark1"/>
      </w:pPr>
      <w:r w:rsidRPr="004E3114">
        <w:t>«</w:t>
      </w:r>
      <w:r w:rsidR="005154AF" w:rsidRPr="004E3114">
        <w:t>Заголовок</w:t>
      </w:r>
      <w:r w:rsidRPr="004E3114">
        <w:t>»</w:t>
      </w:r>
      <w:r w:rsidR="005154AF" w:rsidRPr="004E3114">
        <w:t>;</w:t>
      </w:r>
    </w:p>
    <w:p w:rsidR="005154AF" w:rsidRPr="004E3114" w:rsidRDefault="004803D6" w:rsidP="005154AF">
      <w:pPr>
        <w:pStyle w:val="ASFKListmark1"/>
      </w:pPr>
      <w:r w:rsidRPr="004E3114">
        <w:t>«</w:t>
      </w:r>
      <w:r w:rsidR="005154AF" w:rsidRPr="004E3114">
        <w:t>Подписи</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017693" cy="4133850"/>
            <wp:effectExtent l="0" t="0" r="2540" b="0"/>
            <wp:docPr id="91" name="Рисунок 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19110" cy="4134823"/>
                    </a:xfrm>
                    <a:prstGeom prst="rect">
                      <a:avLst/>
                    </a:prstGeom>
                    <a:noFill/>
                    <a:ln>
                      <a:noFill/>
                    </a:ln>
                  </pic:spPr>
                </pic:pic>
              </a:graphicData>
            </a:graphic>
          </wp:inline>
        </w:drawing>
      </w:r>
    </w:p>
    <w:p w:rsidR="005154AF" w:rsidRPr="004E3114" w:rsidRDefault="005154AF" w:rsidP="00B03ECB">
      <w:pPr>
        <w:pStyle w:val="ASFKFigName"/>
      </w:pPr>
      <w:r w:rsidRPr="004E3114">
        <w:fldChar w:fldCharType="begin"/>
      </w:r>
      <w:r w:rsidRPr="004E3114">
        <w:instrText xml:space="preserve"> SEQ Рисунок \* ARABIC </w:instrText>
      </w:r>
      <w:r w:rsidRPr="004E3114">
        <w:fldChar w:fldCharType="separate"/>
      </w:r>
      <w:bookmarkStart w:id="525" w:name="_Ref263684916"/>
      <w:bookmarkStart w:id="526" w:name="_Toc106210318"/>
      <w:r w:rsidR="001B067E">
        <w:rPr>
          <w:noProof/>
        </w:rPr>
        <w:t>32</w:t>
      </w:r>
      <w:bookmarkEnd w:id="525"/>
      <w:r w:rsidRPr="004E3114">
        <w:fldChar w:fldCharType="end"/>
      </w:r>
      <w:r w:rsidRPr="004E3114">
        <w:t xml:space="preserve">. ЭФ </w:t>
      </w:r>
      <w:r w:rsidR="00F47B9B" w:rsidRPr="004E3114">
        <w:t xml:space="preserve">документа </w:t>
      </w:r>
      <w:r w:rsidR="004803D6" w:rsidRPr="004E3114">
        <w:t>«</w:t>
      </w:r>
      <w:r w:rsidRPr="004E3114">
        <w:t>Расшифровка сумм неиспользованных средств</w:t>
      </w:r>
      <w:r w:rsidR="00B33BD1" w:rsidRPr="004E3114">
        <w:t>», закладки «</w:t>
      </w:r>
      <w:r w:rsidRPr="004E3114">
        <w:t>Заголовок</w:t>
      </w:r>
      <w:r w:rsidR="004803D6" w:rsidRPr="004E3114">
        <w:t>»</w:t>
      </w:r>
      <w:bookmarkEnd w:id="526"/>
    </w:p>
    <w:p w:rsidR="00843E9D" w:rsidRPr="004E3114" w:rsidRDefault="00843E9D" w:rsidP="005154AF">
      <w:pPr>
        <w:pStyle w:val="ASFKNormal"/>
      </w:pPr>
      <w:r w:rsidRPr="004E3114">
        <w:t>При вводе документа поля заполняются вручную в соответствии с данными бумажного документа. Для ручного ввода документа</w:t>
      </w:r>
      <w:r w:rsidR="005154AF" w:rsidRPr="004E3114">
        <w:t xml:space="preserve"> следует на ЭФ </w:t>
      </w:r>
      <w:r w:rsidRPr="004E3114">
        <w:t>документа</w:t>
      </w:r>
      <w:r w:rsidR="005154AF" w:rsidRPr="004E3114">
        <w:t xml:space="preserve"> заполнить поля, доступные для редактирования. </w:t>
      </w:r>
    </w:p>
    <w:p w:rsidR="005154AF" w:rsidRPr="004E3114" w:rsidRDefault="005154AF" w:rsidP="005154AF">
      <w:pPr>
        <w:pStyle w:val="ASFKNormal"/>
      </w:pPr>
      <w:r w:rsidRPr="004E3114">
        <w:t xml:space="preserve">Перечень полей </w:t>
      </w:r>
      <w:r w:rsidR="00843E9D" w:rsidRPr="004E3114">
        <w:t xml:space="preserve">документа «Расшифровка сумм неиспользованных средств», закладки «Заголовок» </w:t>
      </w:r>
      <w:r w:rsidRPr="004E3114">
        <w:t>приведен в таблице</w:t>
      </w:r>
      <w:r w:rsidR="009F70A8" w:rsidRPr="004E3114">
        <w:t> </w:t>
      </w:r>
      <w:r w:rsidRPr="004E3114">
        <w:fldChar w:fldCharType="begin"/>
      </w:r>
      <w:r w:rsidRPr="004E3114">
        <w:instrText xml:space="preserve"> REF _Ref318734951 \h  \* MERGEFORMAT </w:instrText>
      </w:r>
      <w:r w:rsidRPr="004E3114">
        <w:fldChar w:fldCharType="separate"/>
      </w:r>
      <w:r w:rsidR="001B067E">
        <w:t>15</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527" w:name="_Ref318734951"/>
      <w:bookmarkStart w:id="528" w:name="_Ref263686505"/>
      <w:bookmarkStart w:id="529" w:name="_Toc106210056"/>
      <w:r w:rsidR="001B067E">
        <w:rPr>
          <w:noProof/>
        </w:rPr>
        <w:t>15</w:t>
      </w:r>
      <w:bookmarkEnd w:id="527"/>
      <w:bookmarkEnd w:id="528"/>
      <w:r w:rsidRPr="004E3114">
        <w:rPr>
          <w:noProof/>
        </w:rPr>
        <w:fldChar w:fldCharType="end"/>
      </w:r>
      <w:r w:rsidR="005154AF" w:rsidRPr="004E3114">
        <w:t xml:space="preserve">. Описание полей </w:t>
      </w:r>
      <w:r w:rsidR="00843E9D" w:rsidRPr="004E3114">
        <w:t>документа «Расшифровка сумм неиспользованных средств», закладки «Заголовок»</w:t>
      </w:r>
      <w:bookmarkEnd w:id="52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5154AF" w:rsidRPr="004E3114" w:rsidTr="00B536A9">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63653D" w:rsidRPr="004E3114">
              <w:t xml:space="preserve"> поля</w:t>
            </w:r>
          </w:p>
        </w:tc>
      </w:tr>
      <w:tr w:rsidR="005154AF" w:rsidRPr="004E3114" w:rsidTr="00B536A9">
        <w:tc>
          <w:tcPr>
            <w:tcW w:w="1260" w:type="pct"/>
            <w:shd w:val="clear" w:color="auto" w:fill="auto"/>
          </w:tcPr>
          <w:p w:rsidR="005154AF" w:rsidRPr="004E3114" w:rsidRDefault="005154AF" w:rsidP="004834F0">
            <w:pPr>
              <w:pStyle w:val="ASFKTablenorm"/>
              <w:ind w:left="57" w:right="57"/>
            </w:pPr>
            <w:r w:rsidRPr="004E3114">
              <w:t>Расшифровка_№</w:t>
            </w:r>
          </w:p>
        </w:tc>
        <w:tc>
          <w:tcPr>
            <w:tcW w:w="3740"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B536A9">
        <w:tc>
          <w:tcPr>
            <w:tcW w:w="1260" w:type="pct"/>
            <w:shd w:val="clear" w:color="auto" w:fill="auto"/>
          </w:tcPr>
          <w:p w:rsidR="005154AF" w:rsidRPr="004E3114" w:rsidRDefault="005154AF" w:rsidP="004834F0">
            <w:pPr>
              <w:pStyle w:val="ASFKTablenorm"/>
              <w:ind w:left="57" w:right="57"/>
            </w:pPr>
            <w:r w:rsidRPr="004E3114">
              <w:t>Дата</w:t>
            </w:r>
          </w:p>
        </w:tc>
        <w:tc>
          <w:tcPr>
            <w:tcW w:w="3740" w:type="pct"/>
            <w:shd w:val="clear" w:color="auto" w:fill="auto"/>
          </w:tcPr>
          <w:p w:rsidR="005154AF" w:rsidRPr="004E3114" w:rsidRDefault="005154AF" w:rsidP="004834F0">
            <w:pPr>
              <w:pStyle w:val="ASFKTablenorm"/>
              <w:ind w:left="57" w:right="57"/>
            </w:pPr>
            <w:r w:rsidRPr="004E3114">
              <w:t>Значение по умолчанию текущая дата. Дата может быть выбрана пользователем из системного календаря.</w:t>
            </w:r>
          </w:p>
          <w:p w:rsidR="005154AF" w:rsidRPr="004E3114" w:rsidRDefault="005154AF" w:rsidP="004834F0">
            <w:pPr>
              <w:pStyle w:val="ASFKTablenorm"/>
              <w:ind w:left="57" w:right="57"/>
            </w:pPr>
            <w:r w:rsidRPr="004E3114">
              <w:t>Используется для выбора шаблона печати.</w:t>
            </w:r>
          </w:p>
        </w:tc>
      </w:tr>
      <w:tr w:rsidR="005154AF" w:rsidRPr="004E3114" w:rsidTr="00B536A9">
        <w:tc>
          <w:tcPr>
            <w:tcW w:w="1260" w:type="pct"/>
            <w:shd w:val="clear" w:color="auto" w:fill="auto"/>
          </w:tcPr>
          <w:p w:rsidR="005154AF" w:rsidRPr="004E3114" w:rsidRDefault="005154AF" w:rsidP="004834F0">
            <w:pPr>
              <w:pStyle w:val="ASFKTablenorm"/>
              <w:ind w:left="57" w:right="57"/>
            </w:pPr>
            <w:r w:rsidRPr="004E3114">
              <w:t>Статус</w:t>
            </w:r>
          </w:p>
        </w:tc>
        <w:tc>
          <w:tcPr>
            <w:tcW w:w="3740" w:type="pct"/>
            <w:shd w:val="clear" w:color="auto" w:fill="auto"/>
          </w:tcPr>
          <w:p w:rsidR="005154AF" w:rsidRPr="004E3114" w:rsidRDefault="005154AF" w:rsidP="004834F0">
            <w:pPr>
              <w:pStyle w:val="ASFKTablenorm"/>
              <w:ind w:left="57" w:right="57"/>
            </w:pPr>
            <w:r w:rsidRPr="004E3114">
              <w:t>Код бизнес-статуса документа.</w:t>
            </w:r>
          </w:p>
          <w:p w:rsidR="005154AF" w:rsidRPr="004E3114" w:rsidRDefault="005154AF" w:rsidP="004834F0">
            <w:pPr>
              <w:pStyle w:val="ASFKTablenorm"/>
              <w:ind w:left="57" w:right="57"/>
            </w:pPr>
            <w:r w:rsidRPr="004E3114">
              <w:t xml:space="preserve">Значение заполняется автоматически или передается из </w:t>
            </w:r>
            <w:r w:rsidR="00CD4C32" w:rsidRPr="004E3114">
              <w:t>OEBS</w:t>
            </w:r>
            <w:r w:rsidRPr="004E3114">
              <w:t>.</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Уровень конфиденциальности</w:t>
            </w:r>
          </w:p>
        </w:tc>
        <w:tc>
          <w:tcPr>
            <w:tcW w:w="3740" w:type="pct"/>
            <w:shd w:val="clear" w:color="auto" w:fill="auto"/>
          </w:tcPr>
          <w:p w:rsidR="003449F5" w:rsidRPr="004E3114" w:rsidRDefault="003449F5" w:rsidP="004834F0">
            <w:pPr>
              <w:pStyle w:val="ASFKTablenorm"/>
              <w:ind w:left="57" w:right="57"/>
            </w:pPr>
            <w:r w:rsidRPr="004E3114">
              <w:t>Заполняется вручную пользователем. По умолчанию не заполнено.</w:t>
            </w:r>
          </w:p>
          <w:p w:rsidR="003449F5" w:rsidRPr="004E3114" w:rsidRDefault="003449F5" w:rsidP="004834F0">
            <w:pPr>
              <w:pStyle w:val="ASFKTablenorm"/>
              <w:ind w:left="57" w:right="57"/>
            </w:pPr>
            <w:r w:rsidRPr="004E3114">
              <w:t>Заполняется клиентом значением «1» (</w:t>
            </w:r>
            <w:r w:rsidR="00C16832" w:rsidRPr="004E3114">
              <w:t>ДСП</w:t>
            </w:r>
            <w:r w:rsidRPr="004E3114">
              <w:t>) или «0» (не секретно).</w:t>
            </w:r>
          </w:p>
        </w:tc>
      </w:tr>
      <w:tr w:rsidR="003449F5" w:rsidRPr="004E3114" w:rsidTr="00B536A9">
        <w:tc>
          <w:tcPr>
            <w:tcW w:w="5000" w:type="pct"/>
            <w:gridSpan w:val="2"/>
            <w:shd w:val="clear" w:color="auto" w:fill="auto"/>
          </w:tcPr>
          <w:p w:rsidR="003449F5" w:rsidRPr="004E3114" w:rsidRDefault="003449F5" w:rsidP="004834F0">
            <w:pPr>
              <w:pStyle w:val="ASFKTablenorm"/>
              <w:ind w:left="57" w:right="57"/>
            </w:pPr>
            <w:r w:rsidRPr="004E3114">
              <w:t>Закладка «Заголовок»</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Наименование клиента</w:t>
            </w:r>
          </w:p>
        </w:tc>
        <w:tc>
          <w:tcPr>
            <w:tcW w:w="3740" w:type="pct"/>
            <w:shd w:val="clear" w:color="auto" w:fill="auto"/>
          </w:tcPr>
          <w:p w:rsidR="003449F5" w:rsidRPr="004E3114" w:rsidRDefault="003449F5" w:rsidP="004834F0">
            <w:pPr>
              <w:pStyle w:val="ASFKTablenorm"/>
              <w:ind w:left="57" w:right="57"/>
            </w:pPr>
            <w:r w:rsidRPr="004E3114">
              <w:t>Если «Код по СР» заполнено и Переход на СР = 1, то поле заполняется значением полного наименования актуальной записи справочника СР, найденной по коду = «Код по СР».</w:t>
            </w:r>
          </w:p>
          <w:p w:rsidR="003449F5" w:rsidRPr="004E3114" w:rsidRDefault="003449F5" w:rsidP="004834F0">
            <w:pPr>
              <w:pStyle w:val="ASFKTablenorm"/>
              <w:ind w:left="57" w:right="57"/>
            </w:pPr>
            <w:r w:rsidRPr="004E3114">
              <w:lastRenderedPageBreak/>
              <w:t xml:space="preserve">Иначе, поле заполняется по-старому: полным наименованием актуальной записи РУБП/ПУБП/НУБП/УП, найденной по «Код собственного БУ» и «Код бюджета». </w:t>
            </w:r>
          </w:p>
          <w:p w:rsidR="003449F5" w:rsidRPr="004E3114" w:rsidRDefault="003449F5" w:rsidP="004834F0">
            <w:pPr>
              <w:pStyle w:val="ASFKTablenorm"/>
              <w:ind w:left="57" w:right="57"/>
            </w:pPr>
            <w:r w:rsidRPr="004E3114">
              <w:t>Может быть изменено вручную.</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lastRenderedPageBreak/>
              <w:t>По сводному реестру</w:t>
            </w:r>
          </w:p>
        </w:tc>
        <w:tc>
          <w:tcPr>
            <w:tcW w:w="3740" w:type="pct"/>
            <w:shd w:val="clear" w:color="auto" w:fill="auto"/>
          </w:tcPr>
          <w:p w:rsidR="003449F5" w:rsidRPr="004E3114" w:rsidRDefault="003449F5" w:rsidP="004834F0">
            <w:pPr>
              <w:pStyle w:val="ASFKTablenorm"/>
              <w:ind w:left="57" w:right="57"/>
            </w:pPr>
            <w:r w:rsidRPr="004E3114">
              <w:t xml:space="preserve">Если «Код по СР» заполнено, то поле заполняется значением константы «Код по СР», иначе поле заполняется по-старому: </w:t>
            </w:r>
          </w:p>
          <w:p w:rsidR="003449F5" w:rsidRPr="004E3114" w:rsidRDefault="003449F5" w:rsidP="003449F5">
            <w:pPr>
              <w:pStyle w:val="ASFKTableListMark"/>
            </w:pPr>
            <w:r w:rsidRPr="004E3114">
              <w:t>на АРМ НУБП – не заполняется.</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ИНН</w:t>
            </w:r>
          </w:p>
        </w:tc>
        <w:tc>
          <w:tcPr>
            <w:tcW w:w="3740" w:type="pct"/>
            <w:shd w:val="clear" w:color="auto" w:fill="auto"/>
          </w:tcPr>
          <w:p w:rsidR="003449F5" w:rsidRPr="004E3114" w:rsidRDefault="003449F5" w:rsidP="004834F0">
            <w:pPr>
              <w:pStyle w:val="ASFKTablenorm"/>
              <w:ind w:left="57" w:right="57"/>
            </w:pPr>
            <w:r w:rsidRPr="004E3114">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4E3114" w:rsidRDefault="003449F5" w:rsidP="004834F0">
            <w:pPr>
              <w:pStyle w:val="ASFKTablenorm"/>
              <w:ind w:left="57" w:right="57"/>
            </w:pPr>
            <w:r w:rsidRPr="004E3114">
              <w:t>Может быть изменено вручную.</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КПП</w:t>
            </w:r>
          </w:p>
        </w:tc>
        <w:tc>
          <w:tcPr>
            <w:tcW w:w="3740" w:type="pct"/>
            <w:shd w:val="clear" w:color="auto" w:fill="auto"/>
          </w:tcPr>
          <w:p w:rsidR="003449F5" w:rsidRPr="004E3114" w:rsidRDefault="003449F5" w:rsidP="004834F0">
            <w:pPr>
              <w:pStyle w:val="ASFKTablenorm"/>
              <w:ind w:left="57" w:right="57"/>
            </w:pPr>
            <w:r w:rsidRPr="004E3114">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4E3114" w:rsidRDefault="003449F5" w:rsidP="004834F0">
            <w:pPr>
              <w:pStyle w:val="ASFKTablenorm"/>
              <w:ind w:left="57" w:right="57"/>
            </w:pPr>
            <w:r w:rsidRPr="004E3114">
              <w:t>Может быть изменено вручную.</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Наименование органа ФК</w:t>
            </w:r>
          </w:p>
        </w:tc>
        <w:tc>
          <w:tcPr>
            <w:tcW w:w="3740" w:type="pct"/>
            <w:shd w:val="clear" w:color="auto" w:fill="auto"/>
          </w:tcPr>
          <w:p w:rsidR="003449F5" w:rsidRPr="004E3114" w:rsidRDefault="003449F5" w:rsidP="004834F0">
            <w:pPr>
              <w:pStyle w:val="ASFKTablenorm"/>
              <w:ind w:left="57" w:right="57"/>
            </w:pPr>
            <w:r w:rsidRPr="004E3114">
              <w:t>Значение поля подтягивается по полю «по КОФК» из справочника органов ФК из поля «Полное наименование».</w:t>
            </w:r>
          </w:p>
          <w:p w:rsidR="003449F5" w:rsidRPr="004E3114" w:rsidRDefault="003449F5" w:rsidP="004834F0">
            <w:pPr>
              <w:pStyle w:val="ASFKTablenorm"/>
              <w:ind w:left="57" w:right="57"/>
            </w:pPr>
            <w:r w:rsidRPr="004E3114">
              <w:t>Может быть изменено вручную.</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По КОФК</w:t>
            </w:r>
          </w:p>
        </w:tc>
        <w:tc>
          <w:tcPr>
            <w:tcW w:w="3740" w:type="pct"/>
            <w:shd w:val="clear" w:color="auto" w:fill="auto"/>
          </w:tcPr>
          <w:p w:rsidR="003449F5" w:rsidRPr="004E3114" w:rsidRDefault="003449F5" w:rsidP="004834F0">
            <w:pPr>
              <w:pStyle w:val="ASFKTablenorm"/>
              <w:ind w:left="57" w:right="57"/>
            </w:pPr>
            <w:r w:rsidRPr="004E3114">
              <w:t>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3449F5" w:rsidRPr="004E3114" w:rsidRDefault="003449F5" w:rsidP="004834F0">
            <w:pPr>
              <w:pStyle w:val="ASFKTablenorm"/>
              <w:ind w:left="57" w:right="57"/>
            </w:pPr>
            <w:r w:rsidRPr="004E3114">
              <w:t>Может быть изменено вручную или выбором из справочника Органы ФК.</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Денежные средства в сумме</w:t>
            </w:r>
          </w:p>
        </w:tc>
        <w:tc>
          <w:tcPr>
            <w:tcW w:w="3740" w:type="pct"/>
            <w:shd w:val="clear" w:color="auto" w:fill="auto"/>
          </w:tcPr>
          <w:p w:rsidR="003449F5" w:rsidRPr="004E3114" w:rsidRDefault="003449F5" w:rsidP="004834F0">
            <w:pPr>
              <w:pStyle w:val="ASFKTablenorm"/>
              <w:ind w:left="57" w:right="57"/>
            </w:pPr>
            <w:r w:rsidRPr="004E3114">
              <w:t>Значение вводится вручную</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Наименование операции</w:t>
            </w:r>
          </w:p>
        </w:tc>
        <w:tc>
          <w:tcPr>
            <w:tcW w:w="3740" w:type="pct"/>
            <w:shd w:val="clear" w:color="auto" w:fill="auto"/>
          </w:tcPr>
          <w:p w:rsidR="003449F5" w:rsidRPr="004E3114" w:rsidRDefault="003449F5" w:rsidP="004834F0">
            <w:pPr>
              <w:pStyle w:val="ASFKTablenorm"/>
              <w:ind w:left="57" w:right="57"/>
            </w:pPr>
            <w:r w:rsidRPr="004E3114">
              <w:t>Выводится наименование вида операции.</w:t>
            </w:r>
          </w:p>
          <w:p w:rsidR="003449F5" w:rsidRPr="004E3114" w:rsidRDefault="003449F5" w:rsidP="004834F0">
            <w:pPr>
              <w:pStyle w:val="ASFKTablenorm"/>
              <w:ind w:left="57" w:right="57"/>
            </w:pPr>
            <w:r w:rsidRPr="004E3114">
              <w:t>Может быть изменено выбором из списка:</w:t>
            </w:r>
          </w:p>
          <w:p w:rsidR="003449F5" w:rsidRPr="004E3114" w:rsidRDefault="003449F5" w:rsidP="003449F5">
            <w:pPr>
              <w:pStyle w:val="ASFKTableListMark"/>
            </w:pPr>
            <w:r w:rsidRPr="004E3114">
              <w:t>«Внесенные наличными»;</w:t>
            </w:r>
          </w:p>
          <w:p w:rsidR="003449F5" w:rsidRPr="004E3114" w:rsidRDefault="003449F5" w:rsidP="003449F5">
            <w:pPr>
              <w:pStyle w:val="ASFKTableListMark"/>
            </w:pPr>
            <w:r w:rsidRPr="004E3114">
              <w:t>«Неиспользованные по карте».</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Код валюты по ОКВ</w:t>
            </w:r>
          </w:p>
        </w:tc>
        <w:tc>
          <w:tcPr>
            <w:tcW w:w="3740" w:type="pct"/>
            <w:shd w:val="clear" w:color="auto" w:fill="auto"/>
          </w:tcPr>
          <w:p w:rsidR="003449F5" w:rsidRPr="004E3114" w:rsidRDefault="003449F5" w:rsidP="004834F0">
            <w:pPr>
              <w:pStyle w:val="ASFKTablenorm"/>
              <w:ind w:left="57" w:right="57"/>
            </w:pPr>
            <w:r w:rsidRPr="004E3114">
              <w:t>Заполняется автоматически при импорте документа.</w:t>
            </w:r>
          </w:p>
          <w:p w:rsidR="003449F5" w:rsidRPr="004E3114" w:rsidRDefault="003449F5" w:rsidP="004834F0">
            <w:pPr>
              <w:pStyle w:val="ASFKTablenorm"/>
              <w:ind w:left="57" w:right="57"/>
            </w:pPr>
            <w:r w:rsidRPr="004E3114">
              <w:t>При ручном вводе документа заполняется автоматически по правилам:</w:t>
            </w:r>
          </w:p>
          <w:p w:rsidR="003449F5" w:rsidRPr="004E3114" w:rsidRDefault="003449F5" w:rsidP="004834F0">
            <w:pPr>
              <w:pStyle w:val="ASFKTableNum"/>
              <w:numPr>
                <w:ilvl w:val="0"/>
                <w:numId w:val="50"/>
              </w:numPr>
            </w:pPr>
            <w:r w:rsidRPr="004E3114">
              <w:t>В справочнике «Банковские карты» для карты, указанной в документе, определяются реквизиты счета № 40116, к которому выпущена карта.</w:t>
            </w:r>
          </w:p>
          <w:p w:rsidR="003449F5" w:rsidRPr="004E3114" w:rsidRDefault="003449F5" w:rsidP="004834F0">
            <w:pPr>
              <w:pStyle w:val="ASFKTableNum"/>
              <w:numPr>
                <w:ilvl w:val="0"/>
                <w:numId w:val="50"/>
              </w:numPr>
            </w:pPr>
            <w:r w:rsidRPr="004E3114">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Реквизиты карты (номер карты)</w:t>
            </w:r>
          </w:p>
        </w:tc>
        <w:tc>
          <w:tcPr>
            <w:tcW w:w="3740" w:type="pct"/>
            <w:shd w:val="clear" w:color="auto" w:fill="auto"/>
          </w:tcPr>
          <w:p w:rsidR="003449F5" w:rsidRPr="004E3114" w:rsidRDefault="003449F5" w:rsidP="004834F0">
            <w:pPr>
              <w:pStyle w:val="ASFKTablenorm"/>
              <w:ind w:left="57" w:right="57"/>
            </w:pPr>
            <w:r w:rsidRPr="004E3114">
              <w:t>Выбирается из справочника банковских карт.</w:t>
            </w:r>
          </w:p>
          <w:p w:rsidR="003449F5" w:rsidRPr="004E3114" w:rsidRDefault="003449F5" w:rsidP="004834F0">
            <w:pPr>
              <w:pStyle w:val="ASFKTablenorm"/>
              <w:ind w:left="57" w:right="57"/>
            </w:pPr>
            <w:r w:rsidRPr="004E3114">
              <w:t>Может быть отредактировано вручную.</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Зачислить на лицевой счет клиента №</w:t>
            </w:r>
          </w:p>
        </w:tc>
        <w:tc>
          <w:tcPr>
            <w:tcW w:w="3740" w:type="pct"/>
            <w:shd w:val="clear" w:color="auto" w:fill="auto"/>
          </w:tcPr>
          <w:p w:rsidR="003449F5" w:rsidRPr="004E3114" w:rsidRDefault="003449F5" w:rsidP="004834F0">
            <w:pPr>
              <w:pStyle w:val="ASFKTablenorm"/>
              <w:ind w:left="57" w:right="57"/>
            </w:pPr>
            <w:r w:rsidRPr="004E3114">
              <w:t xml:space="preserve">Заполняется вручную, либо выбором значения из справочника лицевых счетов. </w:t>
            </w:r>
          </w:p>
          <w:p w:rsidR="003449F5" w:rsidRPr="004E3114" w:rsidRDefault="003449F5" w:rsidP="004834F0">
            <w:pPr>
              <w:pStyle w:val="ASFKTablenorm"/>
              <w:ind w:left="57" w:right="57"/>
            </w:pPr>
            <w:r w:rsidRPr="004E3114">
              <w:t>При указании 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3449F5" w:rsidRPr="004E3114" w:rsidRDefault="003449F5" w:rsidP="003449F5">
            <w:pPr>
              <w:pStyle w:val="ASFKTableListMark"/>
            </w:pPr>
            <w:r w:rsidRPr="004E3114">
              <w:lastRenderedPageBreak/>
              <w:t>код бюджета (код бюджета из справочника лицевых счетов);</w:t>
            </w:r>
          </w:p>
          <w:p w:rsidR="003449F5" w:rsidRPr="004E3114" w:rsidRDefault="003449F5" w:rsidP="003449F5">
            <w:pPr>
              <w:pStyle w:val="ASFKTableListMark"/>
            </w:pPr>
            <w:r w:rsidRPr="004E3114">
              <w:t>наименование клиента (полное наименование владельца ЛС из справочника лицевых счетов);</w:t>
            </w:r>
          </w:p>
          <w:p w:rsidR="003449F5" w:rsidRPr="004E3114" w:rsidRDefault="003449F5" w:rsidP="003449F5">
            <w:pPr>
              <w:pStyle w:val="ASFKTableListMark"/>
            </w:pPr>
            <w:r w:rsidRPr="004E3114">
              <w:t>код по сводному реестру (заполняется только в случае указания федерального бюджета – из справочника лицевых счетов);</w:t>
            </w:r>
          </w:p>
          <w:p w:rsidR="003449F5" w:rsidRPr="004E3114" w:rsidRDefault="003449F5" w:rsidP="003449F5">
            <w:pPr>
              <w:pStyle w:val="ASFKTableListMark"/>
            </w:pPr>
            <w:r w:rsidRPr="004E3114">
              <w:t>код главы (ведомство из справочника лицевых счетов);</w:t>
            </w:r>
          </w:p>
          <w:p w:rsidR="003449F5" w:rsidRPr="004E3114" w:rsidRDefault="003449F5" w:rsidP="003449F5">
            <w:pPr>
              <w:pStyle w:val="ASFKTableListMark"/>
            </w:pPr>
            <w:r w:rsidRPr="004E3114">
              <w:t>ИНН;</w:t>
            </w:r>
          </w:p>
          <w:p w:rsidR="003449F5" w:rsidRPr="004E3114" w:rsidRDefault="003449F5" w:rsidP="003449F5">
            <w:pPr>
              <w:pStyle w:val="ASFKTableListMark"/>
            </w:pPr>
            <w:r w:rsidRPr="004E3114">
              <w:t>КПП.</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lastRenderedPageBreak/>
              <w:t>Код объекта ФАИП</w:t>
            </w:r>
          </w:p>
        </w:tc>
        <w:tc>
          <w:tcPr>
            <w:tcW w:w="3740" w:type="pct"/>
            <w:shd w:val="clear" w:color="auto" w:fill="auto"/>
          </w:tcPr>
          <w:p w:rsidR="003449F5" w:rsidRPr="004E3114" w:rsidRDefault="003449F5" w:rsidP="004834F0">
            <w:pPr>
              <w:pStyle w:val="ASFKTablenorm"/>
              <w:ind w:left="57" w:right="57"/>
            </w:pPr>
            <w:r w:rsidRPr="004E3114">
              <w:t xml:space="preserve">Заполняется в соответствии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w:t>
            </w:r>
            <w:r w:rsidR="00EA1022" w:rsidRPr="004E3114">
              <w:t>меньше или равно</w:t>
            </w:r>
            <w:r w:rsidRPr="004E3114">
              <w:t xml:space="preserve"> дате документа (т.е. значение поля «Дата по» не учитывается – выводятся все записи прошлых лет).</w:t>
            </w:r>
          </w:p>
          <w:p w:rsidR="003449F5" w:rsidRPr="004E3114" w:rsidRDefault="003449F5" w:rsidP="004834F0">
            <w:pPr>
              <w:pStyle w:val="ASFKTablenorm"/>
              <w:ind w:left="57" w:right="57"/>
            </w:pPr>
            <w:r w:rsidRPr="004E3114">
              <w:t xml:space="preserve">Для всех документов, за исключением документов по л/с </w:t>
            </w:r>
            <w:r w:rsidRPr="004E3114">
              <w:rPr>
                <w:rStyle w:val="ASFKReporterror"/>
              </w:rPr>
              <w:t>с</w:t>
            </w:r>
            <w:r w:rsidRPr="004E3114">
              <w:t xml:space="preserve"> кодом 20, 21, 22, 30, 31, 32, 41, возможен выбор значений из справочника «Перечень кодов мероприятий по информатизации».</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Учетный номер БО</w:t>
            </w:r>
          </w:p>
        </w:tc>
        <w:tc>
          <w:tcPr>
            <w:tcW w:w="3740" w:type="pct"/>
            <w:shd w:val="clear" w:color="auto" w:fill="auto"/>
          </w:tcPr>
          <w:p w:rsidR="003449F5" w:rsidRPr="004E3114" w:rsidRDefault="003449F5" w:rsidP="004834F0">
            <w:pPr>
              <w:pStyle w:val="ASFKTablenorm"/>
              <w:ind w:left="57" w:right="57"/>
            </w:pPr>
            <w:r w:rsidRPr="004E3114">
              <w:t>Заполняется вручную.</w:t>
            </w:r>
          </w:p>
        </w:tc>
      </w:tr>
      <w:tr w:rsidR="003449F5" w:rsidRPr="004E3114" w:rsidTr="00B536A9">
        <w:tc>
          <w:tcPr>
            <w:tcW w:w="5000" w:type="pct"/>
            <w:gridSpan w:val="2"/>
            <w:shd w:val="clear" w:color="auto" w:fill="auto"/>
          </w:tcPr>
          <w:p w:rsidR="003449F5" w:rsidRPr="004E3114" w:rsidRDefault="003449F5" w:rsidP="004834F0">
            <w:pPr>
              <w:pStyle w:val="ASFKTablenorm"/>
              <w:ind w:left="57" w:right="57"/>
              <w:rPr>
                <w:rStyle w:val="ASFKSymBold"/>
              </w:rPr>
            </w:pPr>
            <w:r w:rsidRPr="004E3114">
              <w:t>Закладка «Заголовок», табличное поле</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w:t>
            </w:r>
          </w:p>
        </w:tc>
        <w:tc>
          <w:tcPr>
            <w:tcW w:w="3740" w:type="pct"/>
            <w:shd w:val="clear" w:color="auto" w:fill="auto"/>
          </w:tcPr>
          <w:p w:rsidR="003449F5" w:rsidRPr="004E3114" w:rsidRDefault="003449F5" w:rsidP="004834F0">
            <w:pPr>
              <w:pStyle w:val="ASFKTablenorm"/>
              <w:ind w:left="57" w:right="57"/>
            </w:pPr>
            <w:r w:rsidRPr="004E3114">
              <w:t>Номер позиции.</w:t>
            </w:r>
          </w:p>
          <w:p w:rsidR="003449F5" w:rsidRPr="004E3114" w:rsidRDefault="003449F5" w:rsidP="004834F0">
            <w:pPr>
              <w:pStyle w:val="ASFKTablenorm"/>
              <w:ind w:left="57" w:right="57"/>
            </w:pPr>
            <w:r w:rsidRPr="004E3114">
              <w:t>Заполняется автоматически.</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Вид средств</w:t>
            </w:r>
          </w:p>
        </w:tc>
        <w:tc>
          <w:tcPr>
            <w:tcW w:w="3740" w:type="pct"/>
            <w:shd w:val="clear" w:color="auto" w:fill="auto"/>
          </w:tcPr>
          <w:p w:rsidR="003449F5" w:rsidRPr="004E3114" w:rsidRDefault="003449F5" w:rsidP="004834F0">
            <w:pPr>
              <w:pStyle w:val="ASFKTablenorm"/>
              <w:ind w:left="57" w:right="57"/>
            </w:pPr>
            <w:r w:rsidRPr="004E3114">
              <w:t>Выводится наименование вида средств.</w:t>
            </w:r>
          </w:p>
          <w:p w:rsidR="003449F5" w:rsidRPr="004E3114" w:rsidRDefault="003449F5" w:rsidP="004834F0">
            <w:pPr>
              <w:pStyle w:val="ASFKTablenorm"/>
              <w:ind w:left="57" w:right="57"/>
            </w:pPr>
            <w:r w:rsidRPr="004E3114">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20, 14, 30, 40, 80, 90, 70, где:</w:t>
            </w:r>
          </w:p>
          <w:p w:rsidR="003449F5" w:rsidRPr="004E3114" w:rsidRDefault="003449F5" w:rsidP="003449F5">
            <w:pPr>
              <w:pStyle w:val="ASFKTableListMark"/>
            </w:pPr>
            <w:r w:rsidRPr="004E3114">
              <w:t>10 – Средства бюджета;</w:t>
            </w:r>
          </w:p>
          <w:p w:rsidR="003449F5" w:rsidRPr="004E3114" w:rsidRDefault="003449F5" w:rsidP="003449F5">
            <w:pPr>
              <w:pStyle w:val="ASFKTableListMark"/>
            </w:pPr>
            <w:r w:rsidRPr="004E3114">
              <w:t>11 – Средства по дополнительному бюджетному финансированию за счет арендных платежей;</w:t>
            </w:r>
          </w:p>
          <w:p w:rsidR="003449F5" w:rsidRPr="004E3114" w:rsidRDefault="003449F5" w:rsidP="003449F5">
            <w:pPr>
              <w:pStyle w:val="ASFKTableListMark"/>
            </w:pPr>
            <w:r w:rsidRPr="004E3114">
              <w:t>20 – Средства от приносящей доход деятельности;</w:t>
            </w:r>
          </w:p>
          <w:p w:rsidR="003449F5" w:rsidRPr="004E3114" w:rsidRDefault="003449F5" w:rsidP="003449F5">
            <w:pPr>
              <w:pStyle w:val="ASFKTableListMark"/>
            </w:pPr>
            <w:r w:rsidRPr="004E3114">
              <w:t>14 – Средства для финансирования мероприятий по оперативно-розыскной деятельности;</w:t>
            </w:r>
          </w:p>
          <w:p w:rsidR="003449F5" w:rsidRPr="004E3114" w:rsidRDefault="003449F5" w:rsidP="003449F5">
            <w:pPr>
              <w:pStyle w:val="ASFKTableListMark"/>
            </w:pPr>
            <w:r w:rsidRPr="004E3114">
              <w:t>30 – Средства во временном распоряжении;</w:t>
            </w:r>
          </w:p>
          <w:p w:rsidR="003449F5" w:rsidRPr="004E3114" w:rsidRDefault="003449F5" w:rsidP="003449F5">
            <w:pPr>
              <w:pStyle w:val="ASFKTableListMark"/>
            </w:pPr>
            <w:r w:rsidRPr="004E3114">
              <w:t>40 – «Средства юридических лиц»;</w:t>
            </w:r>
          </w:p>
          <w:p w:rsidR="003449F5" w:rsidRPr="004E3114" w:rsidRDefault="003449F5" w:rsidP="003449F5">
            <w:pPr>
              <w:pStyle w:val="ASFKTableListMark"/>
            </w:pPr>
            <w:r w:rsidRPr="004E3114">
              <w:t>70 – «средства юридических лиц»;</w:t>
            </w:r>
          </w:p>
          <w:p w:rsidR="003449F5" w:rsidRPr="004E3114" w:rsidRDefault="003449F5" w:rsidP="003449F5">
            <w:pPr>
              <w:pStyle w:val="ASFKTableListMark"/>
            </w:pPr>
            <w:r w:rsidRPr="004E3114">
              <w:t>80 – Средства юридических лиц;</w:t>
            </w:r>
          </w:p>
          <w:p w:rsidR="003449F5" w:rsidRPr="004E3114" w:rsidRDefault="003449F5" w:rsidP="003449F5">
            <w:pPr>
              <w:pStyle w:val="ASFKTableListMark"/>
            </w:pPr>
            <w:r w:rsidRPr="004E3114">
              <w:t>90 – Средства юридических лиц.</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КБК</w:t>
            </w:r>
          </w:p>
        </w:tc>
        <w:tc>
          <w:tcPr>
            <w:tcW w:w="3740" w:type="pct"/>
            <w:shd w:val="clear" w:color="auto" w:fill="auto"/>
          </w:tcPr>
          <w:p w:rsidR="003449F5" w:rsidRPr="004E3114" w:rsidRDefault="003449F5" w:rsidP="004834F0">
            <w:pPr>
              <w:pStyle w:val="ASFKTablenorm"/>
              <w:ind w:left="57" w:right="57"/>
            </w:pPr>
            <w:r w:rsidRPr="004E3114">
              <w:t xml:space="preserve">Значение вводится вручную или выбирается из справочника КБК. </w:t>
            </w:r>
          </w:p>
          <w:p w:rsidR="003449F5" w:rsidRPr="004E3114" w:rsidRDefault="003449F5" w:rsidP="004834F0">
            <w:pPr>
              <w:pStyle w:val="ASFKTablenorm"/>
              <w:ind w:left="57" w:right="57"/>
            </w:pPr>
            <w:r w:rsidRPr="004E3114">
              <w:t>Поле не обязательно для заполнения, если вид средств равен «Средства, поступающие во временное распоряжение».</w:t>
            </w:r>
          </w:p>
          <w:p w:rsidR="003449F5" w:rsidRPr="004E3114" w:rsidRDefault="003449F5" w:rsidP="004834F0">
            <w:pPr>
              <w:pStyle w:val="ASFKTablenorm"/>
              <w:ind w:left="57" w:right="57"/>
            </w:pPr>
            <w:r w:rsidRPr="004E3114">
              <w:t>Если в поле «Вид средств» указано значение «Средства от привлечения осужденных к оплачиваемому труду», то в документе указывается доходный КБК.</w:t>
            </w:r>
          </w:p>
          <w:p w:rsidR="003449F5" w:rsidRPr="004E3114" w:rsidRDefault="003449F5" w:rsidP="004834F0">
            <w:pPr>
              <w:pStyle w:val="ASFKTablenorm"/>
              <w:ind w:left="57" w:right="57"/>
            </w:pPr>
            <w:r w:rsidRPr="004E3114">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Сумма</w:t>
            </w:r>
          </w:p>
        </w:tc>
        <w:tc>
          <w:tcPr>
            <w:tcW w:w="3740" w:type="pct"/>
            <w:shd w:val="clear" w:color="auto" w:fill="auto"/>
          </w:tcPr>
          <w:p w:rsidR="003449F5" w:rsidRPr="004E3114" w:rsidRDefault="003449F5" w:rsidP="004834F0">
            <w:pPr>
              <w:pStyle w:val="ASFKTablenorm"/>
              <w:ind w:left="57" w:right="57"/>
            </w:pPr>
            <w:r w:rsidRPr="004E3114">
              <w:t>Значение вводится вручную.</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t>Примечание</w:t>
            </w:r>
          </w:p>
        </w:tc>
        <w:tc>
          <w:tcPr>
            <w:tcW w:w="3740" w:type="pct"/>
            <w:shd w:val="clear" w:color="auto" w:fill="auto"/>
          </w:tcPr>
          <w:p w:rsidR="003449F5" w:rsidRPr="004E3114" w:rsidRDefault="003449F5" w:rsidP="004834F0">
            <w:pPr>
              <w:pStyle w:val="ASFKTablenorm"/>
              <w:ind w:left="57" w:right="57"/>
            </w:pPr>
            <w:r w:rsidRPr="004E3114">
              <w:t>Значение вводится вручную.</w:t>
            </w:r>
          </w:p>
        </w:tc>
      </w:tr>
      <w:tr w:rsidR="003449F5" w:rsidRPr="004E3114" w:rsidTr="00B536A9">
        <w:tc>
          <w:tcPr>
            <w:tcW w:w="1260" w:type="pct"/>
            <w:shd w:val="clear" w:color="auto" w:fill="auto"/>
          </w:tcPr>
          <w:p w:rsidR="003449F5" w:rsidRPr="004E3114" w:rsidRDefault="003449F5" w:rsidP="004834F0">
            <w:pPr>
              <w:pStyle w:val="ASFKTablenorm"/>
              <w:ind w:left="57" w:right="57"/>
            </w:pPr>
            <w:r w:rsidRPr="004E3114">
              <w:lastRenderedPageBreak/>
              <w:t>Итого</w:t>
            </w:r>
          </w:p>
        </w:tc>
        <w:tc>
          <w:tcPr>
            <w:tcW w:w="3740" w:type="pct"/>
            <w:shd w:val="clear" w:color="auto" w:fill="auto"/>
          </w:tcPr>
          <w:p w:rsidR="003449F5" w:rsidRPr="004E3114" w:rsidRDefault="003449F5" w:rsidP="004834F0">
            <w:pPr>
              <w:pStyle w:val="ASFKTablenorm"/>
              <w:ind w:left="57" w:right="57"/>
            </w:pPr>
            <w:r w:rsidRPr="004E3114">
              <w:t>На АРМ НУБП заполняется автоматически как сумма по строкам. Недоступно для редактирования.</w:t>
            </w:r>
          </w:p>
        </w:tc>
      </w:tr>
    </w:tbl>
    <w:p w:rsidR="005154AF" w:rsidRPr="004E3114" w:rsidRDefault="005154AF" w:rsidP="005154AF">
      <w:pPr>
        <w:pStyle w:val="ASFKNormal"/>
      </w:pPr>
      <w:r w:rsidRPr="004E3114">
        <w:t xml:space="preserve">В табличном блоке на закладке </w:t>
      </w:r>
      <w:r w:rsidR="004803D6" w:rsidRPr="004E3114">
        <w:t>«</w:t>
      </w:r>
      <w:r w:rsidRPr="004E3114">
        <w:t>Заголовок</w:t>
      </w:r>
      <w:r w:rsidR="004803D6" w:rsidRPr="004E3114">
        <w:t>»</w:t>
      </w:r>
      <w:r w:rsidRPr="004E3114">
        <w:t xml:space="preserve"> (рис. </w:t>
      </w:r>
      <w:r w:rsidRPr="004E3114">
        <w:fldChar w:fldCharType="begin"/>
      </w:r>
      <w:r w:rsidRPr="004E3114">
        <w:instrText xml:space="preserve"> REF _Ref263684916 \h  \* MERGEFORMAT </w:instrText>
      </w:r>
      <w:r w:rsidRPr="004E3114">
        <w:fldChar w:fldCharType="separate"/>
      </w:r>
      <w:r w:rsidR="001B067E">
        <w:t>32</w:t>
      </w:r>
      <w:r w:rsidRPr="004E3114">
        <w:fldChar w:fldCharType="end"/>
      </w:r>
      <w:r w:rsidRPr="004E3114">
        <w:t xml:space="preserve">) содержится перечень сумм неиспользованных денежных средств. Поля табличного блока </w:t>
      </w:r>
      <w:r w:rsidR="00B33BD1" w:rsidRPr="004E3114">
        <w:t>приведен в таблице</w:t>
      </w:r>
      <w:r w:rsidR="009F70A8" w:rsidRPr="004E3114">
        <w:t> </w:t>
      </w:r>
      <w:r w:rsidRPr="004E3114">
        <w:fldChar w:fldCharType="begin"/>
      </w:r>
      <w:r w:rsidRPr="004E3114">
        <w:instrText xml:space="preserve"> REF _Ref263686505 \h  \* MERGEFORMAT </w:instrText>
      </w:r>
      <w:r w:rsidRPr="004E3114">
        <w:fldChar w:fldCharType="separate"/>
      </w:r>
      <w:r w:rsidR="001B067E">
        <w:t>15</w:t>
      </w:r>
      <w:r w:rsidRPr="004E3114">
        <w:fldChar w:fldCharType="end"/>
      </w:r>
      <w:r w:rsidRPr="004E3114">
        <w:t xml:space="preserve">. Для добавления записи в список следует нажать на кнопку </w:t>
      </w:r>
      <w:r w:rsidR="000C571B" w:rsidRPr="004E3114">
        <w:rPr>
          <w:noProof/>
        </w:rPr>
        <w:drawing>
          <wp:inline distT="0" distB="0" distL="0" distR="0">
            <wp:extent cx="274955" cy="274955"/>
            <wp:effectExtent l="0" t="0" r="0" b="0"/>
            <wp:docPr id="92" name="Рисунок 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4E3114">
        <w:t> </w:t>
      </w:r>
      <w:r w:rsidR="00D41E4C" w:rsidRPr="004E3114">
        <w:t>(Добавить новую строку)</w:t>
      </w:r>
      <w:r w:rsidRPr="004E3114">
        <w:t xml:space="preserve">. Откроется форма </w:t>
      </w:r>
      <w:r w:rsidR="004803D6" w:rsidRPr="004E3114">
        <w:t>«</w:t>
      </w:r>
      <w:r w:rsidRPr="004E3114">
        <w:t>Добавление записи</w:t>
      </w:r>
      <w:r w:rsidR="004803D6" w:rsidRPr="004E3114">
        <w:t>»</w:t>
      </w:r>
      <w:r w:rsidRPr="004E3114">
        <w:t xml:space="preserve"> (рис. </w:t>
      </w:r>
      <w:r w:rsidRPr="004E3114">
        <w:fldChar w:fldCharType="begin"/>
      </w:r>
      <w:r w:rsidRPr="004E3114">
        <w:instrText xml:space="preserve"> REF _Ref263686677 \h  \* MERGEFORMAT </w:instrText>
      </w:r>
      <w:r w:rsidRPr="004E3114">
        <w:fldChar w:fldCharType="separate"/>
      </w:r>
      <w:r w:rsidR="001B067E">
        <w:t>33</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5299710" cy="3844290"/>
            <wp:effectExtent l="0" t="0" r="0" b="0"/>
            <wp:docPr id="93" name="Рисунок 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99710" cy="384429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530" w:name="_Ref263686677"/>
      <w:bookmarkStart w:id="531" w:name="_Toc106210319"/>
      <w:r w:rsidR="001B067E">
        <w:rPr>
          <w:noProof/>
        </w:rPr>
        <w:t>33</w:t>
      </w:r>
      <w:bookmarkEnd w:id="530"/>
      <w:r w:rsidRPr="004E3114">
        <w:fldChar w:fldCharType="end"/>
      </w:r>
      <w:r w:rsidRPr="004E3114">
        <w:t xml:space="preserve">. </w:t>
      </w:r>
      <w:r w:rsidR="000C44A0" w:rsidRPr="004E3114">
        <w:t>Форма «Добавление записи</w:t>
      </w:r>
      <w:r w:rsidR="004803D6" w:rsidRPr="004E3114">
        <w:t>»</w:t>
      </w:r>
      <w:bookmarkEnd w:id="531"/>
    </w:p>
    <w:p w:rsidR="005154AF" w:rsidRPr="004E3114" w:rsidRDefault="005154AF" w:rsidP="005154AF">
      <w:pPr>
        <w:pStyle w:val="ASFKNormal"/>
      </w:pPr>
      <w:r w:rsidRPr="004E3114">
        <w:t xml:space="preserve">На форме </w:t>
      </w:r>
      <w:r w:rsidR="004803D6" w:rsidRPr="004E3114">
        <w:t>«</w:t>
      </w:r>
      <w:r w:rsidRPr="004E3114">
        <w:t>Добавление записи</w:t>
      </w:r>
      <w:r w:rsidR="004803D6" w:rsidRPr="004E3114">
        <w:t>»</w:t>
      </w:r>
      <w:r w:rsidRPr="004E3114">
        <w:t xml:space="preserve"> заполняются следующие поля:</w:t>
      </w:r>
    </w:p>
    <w:p w:rsidR="005154AF" w:rsidRPr="004E3114" w:rsidRDefault="004803D6" w:rsidP="005154AF">
      <w:pPr>
        <w:pStyle w:val="ASFKListmark1"/>
      </w:pPr>
      <w:r w:rsidRPr="004E3114">
        <w:t>«</w:t>
      </w:r>
      <w:r w:rsidR="005154AF" w:rsidRPr="004E3114">
        <w:t>Номер строки</w:t>
      </w:r>
      <w:r w:rsidRPr="004E3114">
        <w:t>»</w:t>
      </w:r>
      <w:r w:rsidR="00843E9D" w:rsidRPr="004E3114">
        <w:t xml:space="preserve"> – п</w:t>
      </w:r>
      <w:r w:rsidR="005154AF" w:rsidRPr="004E3114">
        <w:t>оле заполняется автоматически.</w:t>
      </w:r>
    </w:p>
    <w:p w:rsidR="0078591C" w:rsidRPr="004E3114" w:rsidRDefault="004803D6" w:rsidP="005154AF">
      <w:pPr>
        <w:pStyle w:val="ASFKListmark1"/>
      </w:pPr>
      <w:r w:rsidRPr="004E3114">
        <w:t>«</w:t>
      </w:r>
      <w:r w:rsidR="005154AF" w:rsidRPr="004E3114">
        <w:t>Вид средств</w:t>
      </w:r>
      <w:r w:rsidRPr="004E3114">
        <w:t>»</w:t>
      </w:r>
      <w:r w:rsidR="005154AF" w:rsidRPr="004E3114">
        <w:t xml:space="preserve"> – наименование вида средств. </w:t>
      </w:r>
    </w:p>
    <w:p w:rsidR="005154AF" w:rsidRPr="004E3114" w:rsidRDefault="005154AF" w:rsidP="0078591C">
      <w:pPr>
        <w:pStyle w:val="ASFKListnormal1"/>
      </w:pPr>
      <w:r w:rsidRPr="004E3114">
        <w:t xml:space="preserve">Значение может быть выбрано из справочника </w:t>
      </w:r>
      <w:r w:rsidR="004803D6" w:rsidRPr="004E3114">
        <w:t>«</w:t>
      </w:r>
      <w:r w:rsidRPr="004E3114">
        <w:t>Источники финансирования</w:t>
      </w:r>
      <w:r w:rsidR="004803D6" w:rsidRPr="004E3114">
        <w:t>»</w:t>
      </w:r>
      <w:r w:rsidRPr="004E3114">
        <w:t xml:space="preserve">. Возможные значения: </w:t>
      </w:r>
      <w:r w:rsidR="004803D6" w:rsidRPr="004E3114">
        <w:t>«</w:t>
      </w:r>
      <w:r w:rsidRPr="004E3114">
        <w:t>Средства бюджета</w:t>
      </w:r>
      <w:r w:rsidR="004803D6" w:rsidRPr="004E3114">
        <w:t>»</w:t>
      </w:r>
      <w:r w:rsidRPr="004E3114">
        <w:t xml:space="preserve">; </w:t>
      </w:r>
      <w:r w:rsidR="004803D6" w:rsidRPr="004E3114">
        <w:t>«</w:t>
      </w:r>
      <w:r w:rsidRPr="004E3114">
        <w:t>Средства по дополнительному бюджетному финансированию за счет арендных платежей</w:t>
      </w:r>
      <w:r w:rsidR="004803D6" w:rsidRPr="004E3114">
        <w:t>»</w:t>
      </w:r>
      <w:r w:rsidRPr="004E3114">
        <w:t xml:space="preserve">; </w:t>
      </w:r>
      <w:r w:rsidR="004803D6" w:rsidRPr="004E3114">
        <w:t>«</w:t>
      </w:r>
      <w:r w:rsidRPr="004E3114">
        <w:t>Средства от приносящей доход деятельности</w:t>
      </w:r>
      <w:r w:rsidR="004803D6" w:rsidRPr="004E3114">
        <w:t>»</w:t>
      </w:r>
      <w:r w:rsidRPr="004E3114">
        <w:t xml:space="preserve">; </w:t>
      </w:r>
      <w:r w:rsidR="004803D6" w:rsidRPr="004E3114">
        <w:t>«</w:t>
      </w:r>
      <w:r w:rsidRPr="004E3114">
        <w:t>Средства для финансирования мероприятий для оперативно-розыскной деятельности</w:t>
      </w:r>
      <w:r w:rsidR="004803D6" w:rsidRPr="004E3114">
        <w:t>»</w:t>
      </w:r>
      <w:r w:rsidRPr="004E3114">
        <w:t xml:space="preserve">; </w:t>
      </w:r>
      <w:r w:rsidR="004803D6" w:rsidRPr="004E3114">
        <w:t>«</w:t>
      </w:r>
      <w:r w:rsidRPr="004E3114">
        <w:t>Средства во временном распоряжении</w:t>
      </w:r>
      <w:r w:rsidR="004803D6" w:rsidRPr="004E3114">
        <w:t>»</w:t>
      </w:r>
      <w:r w:rsidRPr="004E3114">
        <w:t xml:space="preserve">; </w:t>
      </w:r>
      <w:r w:rsidR="004803D6" w:rsidRPr="004E3114">
        <w:t>«</w:t>
      </w:r>
      <w:r w:rsidRPr="004E3114">
        <w:t>Средства юридических лиц</w:t>
      </w:r>
      <w:r w:rsidR="004803D6" w:rsidRPr="004E3114">
        <w:t>»</w:t>
      </w:r>
      <w:r w:rsidRPr="004E3114">
        <w:t xml:space="preserve"> (с кодом </w:t>
      </w:r>
      <w:r w:rsidR="004803D6" w:rsidRPr="004E3114">
        <w:t>«</w:t>
      </w:r>
      <w:r w:rsidRPr="004E3114">
        <w:t>40</w:t>
      </w:r>
      <w:r w:rsidR="004803D6" w:rsidRPr="004E3114">
        <w:t>»</w:t>
      </w:r>
      <w:r w:rsidRPr="004E3114">
        <w:t xml:space="preserve">, если тип ЛС в поле </w:t>
      </w:r>
      <w:r w:rsidR="004803D6" w:rsidRPr="004E3114">
        <w:t>«</w:t>
      </w:r>
      <w:r w:rsidRPr="004E3114">
        <w:t>Зачислить на лицевой счет клиента №</w:t>
      </w:r>
      <w:r w:rsidR="004803D6" w:rsidRPr="004E3114">
        <w:t>»</w:t>
      </w:r>
      <w:r w:rsidRPr="004E3114">
        <w:t xml:space="preserve"> на закладке </w:t>
      </w:r>
      <w:r w:rsidR="004803D6" w:rsidRPr="004E3114">
        <w:t>«</w:t>
      </w:r>
      <w:r w:rsidRPr="004E3114">
        <w:t>Заголовок</w:t>
      </w:r>
      <w:r w:rsidR="004803D6" w:rsidRPr="004E3114">
        <w:t>»</w:t>
      </w:r>
      <w:r w:rsidRPr="004E3114">
        <w:t xml:space="preserve"> (рисунок </w:t>
      </w:r>
      <w:r w:rsidRPr="004E3114">
        <w:fldChar w:fldCharType="begin"/>
      </w:r>
      <w:r w:rsidRPr="004E3114">
        <w:instrText xml:space="preserve"> REF _Ref263684916 \h  \* MERGEFORMAT </w:instrText>
      </w:r>
      <w:r w:rsidRPr="004E3114">
        <w:fldChar w:fldCharType="separate"/>
      </w:r>
      <w:r w:rsidR="001B067E">
        <w:t>32</w:t>
      </w:r>
      <w:r w:rsidRPr="004E3114">
        <w:fldChar w:fldCharType="end"/>
      </w:r>
      <w:r w:rsidRPr="004E3114">
        <w:t xml:space="preserve">) равен </w:t>
      </w:r>
      <w:r w:rsidR="004803D6" w:rsidRPr="004E3114">
        <w:t>«</w:t>
      </w:r>
      <w:r w:rsidRPr="004E3114">
        <w:t>41</w:t>
      </w:r>
      <w:r w:rsidR="004803D6" w:rsidRPr="004E3114">
        <w:t>»</w:t>
      </w:r>
      <w:r w:rsidRPr="004E3114">
        <w:t xml:space="preserve">, с кодом </w:t>
      </w:r>
      <w:r w:rsidR="004803D6" w:rsidRPr="004E3114">
        <w:t>«</w:t>
      </w:r>
      <w:r w:rsidRPr="004E3114">
        <w:t>80</w:t>
      </w:r>
      <w:r w:rsidR="004803D6" w:rsidRPr="004E3114">
        <w:t>»</w:t>
      </w:r>
      <w:r w:rsidRPr="004E3114">
        <w:t xml:space="preserve">, если тип ЛС – </w:t>
      </w:r>
      <w:r w:rsidR="004803D6" w:rsidRPr="004E3114">
        <w:t>«</w:t>
      </w:r>
      <w:r w:rsidRPr="004E3114">
        <w:t>20</w:t>
      </w:r>
      <w:r w:rsidR="004803D6" w:rsidRPr="004E3114">
        <w:t>»</w:t>
      </w:r>
      <w:r w:rsidRPr="004E3114">
        <w:t xml:space="preserve"> или </w:t>
      </w:r>
      <w:r w:rsidR="004803D6" w:rsidRPr="004E3114">
        <w:t>«</w:t>
      </w:r>
      <w:r w:rsidRPr="004E3114">
        <w:t>30</w:t>
      </w:r>
      <w:r w:rsidR="004803D6" w:rsidRPr="004E3114">
        <w:t>»</w:t>
      </w:r>
      <w:r w:rsidRPr="004E3114">
        <w:t xml:space="preserve">, с кодом </w:t>
      </w:r>
      <w:r w:rsidR="004803D6" w:rsidRPr="004E3114">
        <w:t>«</w:t>
      </w:r>
      <w:r w:rsidRPr="004E3114">
        <w:t>90</w:t>
      </w:r>
      <w:r w:rsidR="004803D6" w:rsidRPr="004E3114">
        <w:t>»</w:t>
      </w:r>
      <w:r w:rsidRPr="004E3114">
        <w:t xml:space="preserve">, если тип ЛС – </w:t>
      </w:r>
      <w:r w:rsidR="004803D6" w:rsidRPr="004E3114">
        <w:t>«</w:t>
      </w:r>
      <w:r w:rsidRPr="004E3114">
        <w:t>21</w:t>
      </w:r>
      <w:r w:rsidR="004803D6" w:rsidRPr="004E3114">
        <w:t>»</w:t>
      </w:r>
      <w:r w:rsidRPr="004E3114">
        <w:t xml:space="preserve"> или </w:t>
      </w:r>
      <w:r w:rsidR="004803D6" w:rsidRPr="004E3114">
        <w:t>«</w:t>
      </w:r>
      <w:r w:rsidRPr="004E3114">
        <w:t>31</w:t>
      </w:r>
      <w:r w:rsidR="004803D6" w:rsidRPr="004E3114">
        <w:t>»</w:t>
      </w:r>
      <w:r w:rsidRPr="004E3114">
        <w:t>).</w:t>
      </w:r>
    </w:p>
    <w:p w:rsidR="005154AF" w:rsidRPr="004E3114" w:rsidRDefault="004803D6" w:rsidP="005154AF">
      <w:pPr>
        <w:pStyle w:val="ASFKListmark1"/>
      </w:pPr>
      <w:r w:rsidRPr="004E3114">
        <w:t>«</w:t>
      </w:r>
      <w:r w:rsidR="005154AF" w:rsidRPr="004E3114">
        <w:t>КБК</w:t>
      </w:r>
      <w:r w:rsidRPr="004E3114">
        <w:t>»</w:t>
      </w:r>
      <w:r w:rsidR="005154AF" w:rsidRPr="004E3114">
        <w:t xml:space="preserve"> – код бюджетной классификации. Значение может быть выбрано из справочника </w:t>
      </w:r>
      <w:r w:rsidRPr="004E3114">
        <w:t>«</w:t>
      </w:r>
      <w:r w:rsidR="005154AF" w:rsidRPr="004E3114">
        <w:t>Коды бюджетной классификации</w:t>
      </w:r>
      <w:r w:rsidRPr="004E3114">
        <w:t>»</w:t>
      </w:r>
      <w:r w:rsidR="005154AF" w:rsidRPr="004E3114">
        <w:t>. Поле для АУ не заполняется.</w:t>
      </w:r>
    </w:p>
    <w:p w:rsidR="0078591C" w:rsidRPr="004E3114" w:rsidRDefault="004803D6" w:rsidP="0078591C">
      <w:pPr>
        <w:pStyle w:val="ASFKListmark1"/>
      </w:pPr>
      <w:r w:rsidRPr="004E3114">
        <w:t>«</w:t>
      </w:r>
      <w:r w:rsidR="0078591C" w:rsidRPr="004E3114">
        <w:t>КЦ (аналитический код)</w:t>
      </w:r>
      <w:r w:rsidRPr="004E3114">
        <w:t>»</w:t>
      </w:r>
      <w:r w:rsidR="0078591C" w:rsidRPr="004E3114">
        <w:t xml:space="preserve"> – код и наименование цели субсидий/субвенций. </w:t>
      </w:r>
    </w:p>
    <w:p w:rsidR="00710791" w:rsidRPr="004E3114" w:rsidRDefault="00710791" w:rsidP="00710791">
      <w:pPr>
        <w:pStyle w:val="ASFKListnormal1"/>
      </w:pPr>
      <w:r w:rsidRPr="004E3114">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710791" w:rsidRPr="004E3114" w:rsidRDefault="00710791" w:rsidP="00710791">
      <w:pPr>
        <w:pStyle w:val="ASFKListnormal1"/>
      </w:pPr>
      <w:r w:rsidRPr="004E3114">
        <w:lastRenderedPageBreak/>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17DFF" w:rsidRPr="004E3114" w:rsidRDefault="00217DFF" w:rsidP="00217DFF">
      <w:pPr>
        <w:pStyle w:val="ASFKListnormal1"/>
      </w:pPr>
      <w:r w:rsidRPr="004E3114">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15C60" w:rsidRPr="004E3114" w:rsidRDefault="00715C60" w:rsidP="00715C60">
      <w:pPr>
        <w:pStyle w:val="ASFKListnormal1"/>
      </w:pPr>
      <w:r w:rsidRPr="004E3114">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5154AF" w:rsidRPr="004E3114" w:rsidRDefault="004803D6" w:rsidP="0078591C">
      <w:pPr>
        <w:pStyle w:val="ASFKListmark1"/>
      </w:pPr>
      <w:r w:rsidRPr="004E3114">
        <w:t>«</w:t>
      </w:r>
      <w:r w:rsidR="005154AF" w:rsidRPr="004E3114">
        <w:t>Сумма</w:t>
      </w:r>
      <w:r w:rsidRPr="004E3114">
        <w:t>»</w:t>
      </w:r>
      <w:r w:rsidR="005154AF" w:rsidRPr="004E3114">
        <w:t xml:space="preserve"> – сумма в рублях.</w:t>
      </w:r>
    </w:p>
    <w:p w:rsidR="00184FD5" w:rsidRPr="004E3114" w:rsidRDefault="00184FD5" w:rsidP="00184FD5">
      <w:pPr>
        <w:pStyle w:val="ASFKListmark1"/>
      </w:pPr>
      <w:r w:rsidRPr="004E3114">
        <w:t>«ОКТМО» –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184FD5" w:rsidRPr="004E3114" w:rsidRDefault="00184FD5" w:rsidP="00184FD5">
      <w:pPr>
        <w:pStyle w:val="ASFKListmark1"/>
      </w:pPr>
      <w:r w:rsidRPr="004E3114">
        <w:t>«Символ кассовой отчетности» –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5154AF" w:rsidRPr="004E3114" w:rsidRDefault="004803D6" w:rsidP="005154AF">
      <w:pPr>
        <w:pStyle w:val="ASFKListmark1"/>
      </w:pPr>
      <w:r w:rsidRPr="004E3114">
        <w:t>«</w:t>
      </w:r>
      <w:r w:rsidR="005154AF" w:rsidRPr="004E3114">
        <w:t>Примечание</w:t>
      </w:r>
      <w:r w:rsidRPr="004E3114">
        <w:t>»</w:t>
      </w:r>
      <w:r w:rsidR="005154AF" w:rsidRPr="004E3114">
        <w:t>.</w:t>
      </w:r>
    </w:p>
    <w:p w:rsidR="005154AF" w:rsidRPr="004E3114" w:rsidRDefault="005154AF" w:rsidP="005154AF">
      <w:pPr>
        <w:pStyle w:val="ASFKNormal"/>
      </w:pPr>
      <w:r w:rsidRPr="004E3114">
        <w:t xml:space="preserve">Нажать на </w:t>
      </w:r>
      <w:r w:rsidR="002E017D" w:rsidRPr="004E3114">
        <w:t>кнопку «Ok»</w:t>
      </w:r>
      <w:r w:rsidRPr="004E3114">
        <w:t xml:space="preserve"> для сохранения заполненной строки и выхода из формы. В табличном блоке появится добавленная строка.</w:t>
      </w:r>
    </w:p>
    <w:p w:rsidR="00560F2D" w:rsidRPr="004E3114" w:rsidRDefault="00560F2D" w:rsidP="005154AF">
      <w:pPr>
        <w:pStyle w:val="ASFKNormal"/>
      </w:pPr>
      <w:r w:rsidRPr="004E3114">
        <w:t>ЭФ документа «Расшифровка сумм неиспользованных средств», закладки «Подписи» представлена на рисунке</w:t>
      </w:r>
      <w:r w:rsidR="009F70A8" w:rsidRPr="004E3114">
        <w:t> </w:t>
      </w:r>
      <w:r w:rsidRPr="004E3114">
        <w:fldChar w:fldCharType="begin"/>
      </w:r>
      <w:r w:rsidRPr="004E3114">
        <w:instrText xml:space="preserve"> REF _Ref263684917 \h  \* MERGEFORMAT </w:instrText>
      </w:r>
      <w:r w:rsidRPr="004E3114">
        <w:fldChar w:fldCharType="separate"/>
      </w:r>
      <w:r w:rsidR="001B067E">
        <w:t>34</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1278255"/>
            <wp:effectExtent l="0" t="0" r="0" b="0"/>
            <wp:docPr id="94" name="Рисунок 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532" w:name="_Ref263684917"/>
      <w:bookmarkStart w:id="533" w:name="_Toc106210320"/>
      <w:r w:rsidR="001B067E">
        <w:rPr>
          <w:noProof/>
        </w:rPr>
        <w:t>34</w:t>
      </w:r>
      <w:bookmarkEnd w:id="532"/>
      <w:r w:rsidRPr="004E3114">
        <w:fldChar w:fldCharType="end"/>
      </w:r>
      <w:r w:rsidRPr="004E3114">
        <w:t>. ЭФ</w:t>
      </w:r>
      <w:r w:rsidR="00560F2D" w:rsidRPr="004E3114">
        <w:t xml:space="preserve"> документа</w:t>
      </w:r>
      <w:r w:rsidRPr="004E3114">
        <w:t xml:space="preserve"> </w:t>
      </w:r>
      <w:r w:rsidR="004803D6" w:rsidRPr="004E3114">
        <w:t>«</w:t>
      </w:r>
      <w:r w:rsidRPr="004E3114">
        <w:t>Расшифровка сумм неиспользованных средств</w:t>
      </w:r>
      <w:r w:rsidR="00B33BD1" w:rsidRPr="004E3114">
        <w:t>», закладки «</w:t>
      </w:r>
      <w:r w:rsidRPr="004E3114">
        <w:t>Подписи</w:t>
      </w:r>
      <w:r w:rsidR="004803D6" w:rsidRPr="004E3114">
        <w:t>»</w:t>
      </w:r>
      <w:bookmarkEnd w:id="533"/>
    </w:p>
    <w:p w:rsidR="00843E9D" w:rsidRPr="004E3114" w:rsidRDefault="00843E9D" w:rsidP="00843E9D">
      <w:pPr>
        <w:pStyle w:val="ASFKNormal"/>
      </w:pPr>
      <w:r w:rsidRPr="004E3114">
        <w:t>Перечень полей документа «Расшифровка сумм неиспользованных средств», закладки «Заголовок» приведен в таблице</w:t>
      </w:r>
      <w:r w:rsidR="009F70A8" w:rsidRPr="004E3114">
        <w:t> </w:t>
      </w:r>
      <w:r w:rsidR="00560F2D" w:rsidRPr="004E3114">
        <w:fldChar w:fldCharType="begin"/>
      </w:r>
      <w:r w:rsidR="00560F2D" w:rsidRPr="004E3114">
        <w:instrText xml:space="preserve"> REF _Ref458085334 \h </w:instrText>
      </w:r>
      <w:r w:rsidR="004E3114">
        <w:instrText xml:space="preserve"> \* MERGEFORMAT </w:instrText>
      </w:r>
      <w:r w:rsidR="00560F2D" w:rsidRPr="004E3114">
        <w:fldChar w:fldCharType="separate"/>
      </w:r>
      <w:r w:rsidR="001B067E">
        <w:rPr>
          <w:noProof/>
        </w:rPr>
        <w:t>16</w:t>
      </w:r>
      <w:r w:rsidR="00560F2D" w:rsidRPr="004E3114">
        <w:fldChar w:fldCharType="end"/>
      </w:r>
      <w:r w:rsidR="00560F2D" w:rsidRPr="004E3114">
        <w:t>.</w:t>
      </w:r>
    </w:p>
    <w:p w:rsidR="00843E9D" w:rsidRPr="004E3114" w:rsidRDefault="000B34EE" w:rsidP="00843E9D">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534" w:name="_Ref458085334"/>
      <w:bookmarkStart w:id="535" w:name="_Toc106210057"/>
      <w:r w:rsidR="001B067E">
        <w:rPr>
          <w:noProof/>
        </w:rPr>
        <w:t>16</w:t>
      </w:r>
      <w:bookmarkEnd w:id="534"/>
      <w:r w:rsidRPr="004E3114">
        <w:rPr>
          <w:noProof/>
        </w:rPr>
        <w:fldChar w:fldCharType="end"/>
      </w:r>
      <w:r w:rsidR="00843E9D" w:rsidRPr="004E3114">
        <w:t>. Описание полей документа «Расшифровка сумм неиспользованных средств», закладки «</w:t>
      </w:r>
      <w:r w:rsidR="00560F2D" w:rsidRPr="004E3114">
        <w:t>Подписи</w:t>
      </w:r>
      <w:r w:rsidR="00843E9D" w:rsidRPr="004E3114">
        <w:t>»</w:t>
      </w:r>
      <w:bookmarkEnd w:id="53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843E9D" w:rsidRPr="004E3114" w:rsidTr="00B536A9">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4E3114" w:rsidRDefault="00843E9D" w:rsidP="00A90CEE">
            <w:pPr>
              <w:pStyle w:val="ASFKTableHead"/>
            </w:pPr>
            <w:r w:rsidRPr="004E3114">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4E3114" w:rsidRDefault="00843E9D" w:rsidP="00A90CEE">
            <w:pPr>
              <w:pStyle w:val="ASFKTableHead"/>
            </w:pPr>
            <w:r w:rsidRPr="004E3114">
              <w:t>Описание поля</w:t>
            </w:r>
          </w:p>
        </w:tc>
      </w:tr>
      <w:tr w:rsidR="00843E9D" w:rsidRPr="004E3114" w:rsidTr="00B536A9">
        <w:tc>
          <w:tcPr>
            <w:tcW w:w="1260" w:type="pct"/>
            <w:shd w:val="clear" w:color="auto" w:fill="auto"/>
          </w:tcPr>
          <w:p w:rsidR="00843E9D" w:rsidRPr="004E3114" w:rsidRDefault="00843E9D" w:rsidP="004834F0">
            <w:pPr>
              <w:pStyle w:val="ASFKTablenorm"/>
              <w:ind w:left="57" w:right="57"/>
            </w:pPr>
            <w:r w:rsidRPr="004E3114">
              <w:t>Регистрационный номер</w:t>
            </w:r>
          </w:p>
        </w:tc>
        <w:tc>
          <w:tcPr>
            <w:tcW w:w="3740" w:type="pct"/>
            <w:shd w:val="clear" w:color="auto" w:fill="auto"/>
          </w:tcPr>
          <w:p w:rsidR="00843E9D" w:rsidRPr="004E3114" w:rsidRDefault="00843E9D" w:rsidP="004834F0">
            <w:pPr>
              <w:pStyle w:val="ASFKTablenorm"/>
              <w:ind w:left="57" w:right="57"/>
            </w:pPr>
            <w:r w:rsidRPr="004E3114">
              <w:t>Поле закрыто на редактирование.</w:t>
            </w:r>
          </w:p>
          <w:p w:rsidR="00843E9D" w:rsidRPr="004E3114" w:rsidRDefault="00843E9D" w:rsidP="004834F0">
            <w:pPr>
              <w:pStyle w:val="ASFKTablenorm"/>
              <w:ind w:left="57" w:right="57"/>
            </w:pPr>
            <w:r w:rsidRPr="004E3114">
              <w:t xml:space="preserve">Значение заполняется в </w:t>
            </w:r>
            <w:r w:rsidR="00CD4C32" w:rsidRPr="004E3114">
              <w:t>OEBS</w:t>
            </w:r>
            <w:r w:rsidRPr="004E3114">
              <w:t>.</w:t>
            </w:r>
          </w:p>
        </w:tc>
      </w:tr>
      <w:tr w:rsidR="00843E9D" w:rsidRPr="004E3114" w:rsidTr="00B536A9">
        <w:tc>
          <w:tcPr>
            <w:tcW w:w="1260" w:type="pct"/>
            <w:shd w:val="clear" w:color="auto" w:fill="auto"/>
          </w:tcPr>
          <w:p w:rsidR="00843E9D" w:rsidRPr="004E3114" w:rsidRDefault="00843E9D" w:rsidP="004834F0">
            <w:pPr>
              <w:pStyle w:val="ASFKTablenorm"/>
              <w:ind w:left="57" w:right="57"/>
            </w:pPr>
            <w:r w:rsidRPr="004E3114">
              <w:t>Дата регистрации</w:t>
            </w:r>
          </w:p>
        </w:tc>
        <w:tc>
          <w:tcPr>
            <w:tcW w:w="3740" w:type="pct"/>
            <w:shd w:val="clear" w:color="auto" w:fill="auto"/>
          </w:tcPr>
          <w:p w:rsidR="00843E9D" w:rsidRPr="004E3114" w:rsidRDefault="00843E9D" w:rsidP="004834F0">
            <w:pPr>
              <w:pStyle w:val="ASFKTablenorm"/>
              <w:ind w:left="57" w:right="57"/>
            </w:pPr>
            <w:r w:rsidRPr="004E3114">
              <w:t>Поле закрыто на редактирование.</w:t>
            </w:r>
          </w:p>
          <w:p w:rsidR="00843E9D" w:rsidRPr="004E3114" w:rsidRDefault="00843E9D" w:rsidP="004834F0">
            <w:pPr>
              <w:pStyle w:val="ASFKTablenorm"/>
              <w:ind w:left="57" w:right="57"/>
            </w:pPr>
            <w:r w:rsidRPr="004E3114">
              <w:t xml:space="preserve">Значение заполняется в </w:t>
            </w:r>
            <w:r w:rsidR="00CD4C32" w:rsidRPr="004E3114">
              <w:t>OEBS</w:t>
            </w:r>
            <w:r w:rsidRPr="004E3114">
              <w:t>.</w:t>
            </w:r>
          </w:p>
        </w:tc>
      </w:tr>
      <w:tr w:rsidR="00843E9D" w:rsidRPr="004E3114" w:rsidTr="00B536A9">
        <w:tc>
          <w:tcPr>
            <w:tcW w:w="1260" w:type="pct"/>
            <w:shd w:val="clear" w:color="auto" w:fill="auto"/>
          </w:tcPr>
          <w:p w:rsidR="00843E9D" w:rsidRPr="004E3114" w:rsidRDefault="00843E9D" w:rsidP="004834F0">
            <w:pPr>
              <w:pStyle w:val="ASFKTablenorm"/>
              <w:ind w:left="57" w:right="57"/>
            </w:pPr>
            <w:r w:rsidRPr="004E3114">
              <w:t>Ответственный исполнитель. Должность</w:t>
            </w:r>
          </w:p>
        </w:tc>
        <w:tc>
          <w:tcPr>
            <w:tcW w:w="3740" w:type="pct"/>
            <w:shd w:val="clear" w:color="auto" w:fill="auto"/>
          </w:tcPr>
          <w:p w:rsidR="00843E9D" w:rsidRPr="004E3114" w:rsidRDefault="00843E9D" w:rsidP="004834F0">
            <w:pPr>
              <w:pStyle w:val="ASFKTablenorm"/>
              <w:ind w:left="57" w:right="57"/>
            </w:pPr>
            <w:r w:rsidRPr="004E3114">
              <w:t>Поле закрыто на редактирование.</w:t>
            </w:r>
          </w:p>
          <w:p w:rsidR="00843E9D" w:rsidRPr="004E3114" w:rsidRDefault="00843E9D" w:rsidP="004834F0">
            <w:pPr>
              <w:pStyle w:val="ASFKTablenorm"/>
              <w:ind w:left="57" w:right="57"/>
            </w:pPr>
            <w:r w:rsidRPr="004E3114">
              <w:t xml:space="preserve">Значение заполняется в </w:t>
            </w:r>
            <w:r w:rsidR="00CD4C32" w:rsidRPr="004E3114">
              <w:t>OEBS</w:t>
            </w:r>
            <w:r w:rsidRPr="004E3114">
              <w:t>.</w:t>
            </w:r>
          </w:p>
        </w:tc>
      </w:tr>
      <w:tr w:rsidR="00843E9D" w:rsidRPr="004E3114" w:rsidTr="00B536A9">
        <w:tc>
          <w:tcPr>
            <w:tcW w:w="1260" w:type="pct"/>
            <w:shd w:val="clear" w:color="auto" w:fill="auto"/>
          </w:tcPr>
          <w:p w:rsidR="00843E9D" w:rsidRPr="004E3114" w:rsidRDefault="00843E9D" w:rsidP="004834F0">
            <w:pPr>
              <w:pStyle w:val="ASFKTablenorm"/>
              <w:ind w:left="57" w:right="57"/>
            </w:pPr>
            <w:r w:rsidRPr="004E3114">
              <w:t>Ответственный исполнитель. Расшифровка подписи</w:t>
            </w:r>
          </w:p>
        </w:tc>
        <w:tc>
          <w:tcPr>
            <w:tcW w:w="3740" w:type="pct"/>
            <w:shd w:val="clear" w:color="auto" w:fill="auto"/>
          </w:tcPr>
          <w:p w:rsidR="00843E9D" w:rsidRPr="004E3114" w:rsidRDefault="00843E9D" w:rsidP="004834F0">
            <w:pPr>
              <w:pStyle w:val="ASFKTablenorm"/>
              <w:ind w:left="57" w:right="57"/>
            </w:pPr>
            <w:r w:rsidRPr="004E3114">
              <w:t>Поле закрыто на редактирование.</w:t>
            </w:r>
          </w:p>
          <w:p w:rsidR="00843E9D" w:rsidRPr="004E3114" w:rsidRDefault="00843E9D" w:rsidP="004834F0">
            <w:pPr>
              <w:pStyle w:val="ASFKTablenorm"/>
              <w:ind w:left="57" w:right="57"/>
            </w:pPr>
            <w:r w:rsidRPr="004E3114">
              <w:t xml:space="preserve">Значение заполняется в </w:t>
            </w:r>
            <w:r w:rsidR="00CD4C32" w:rsidRPr="004E3114">
              <w:t>OEBS</w:t>
            </w:r>
            <w:r w:rsidRPr="004E3114">
              <w:t>.</w:t>
            </w:r>
          </w:p>
        </w:tc>
      </w:tr>
      <w:tr w:rsidR="00843E9D" w:rsidRPr="004E3114" w:rsidTr="00B536A9">
        <w:tc>
          <w:tcPr>
            <w:tcW w:w="1260" w:type="pct"/>
            <w:shd w:val="clear" w:color="auto" w:fill="auto"/>
          </w:tcPr>
          <w:p w:rsidR="00843E9D" w:rsidRPr="004E3114" w:rsidRDefault="00843E9D" w:rsidP="004834F0">
            <w:pPr>
              <w:pStyle w:val="ASFKTablenorm"/>
              <w:ind w:left="57" w:right="57"/>
            </w:pPr>
            <w:r w:rsidRPr="004E3114">
              <w:t>Ответственный исполнитель. Телефон</w:t>
            </w:r>
          </w:p>
        </w:tc>
        <w:tc>
          <w:tcPr>
            <w:tcW w:w="3740" w:type="pct"/>
            <w:shd w:val="clear" w:color="auto" w:fill="auto"/>
          </w:tcPr>
          <w:p w:rsidR="00843E9D" w:rsidRPr="004E3114" w:rsidRDefault="00843E9D" w:rsidP="004834F0">
            <w:pPr>
              <w:pStyle w:val="ASFKTablenorm"/>
              <w:ind w:left="57" w:right="57"/>
            </w:pPr>
            <w:r w:rsidRPr="004E3114">
              <w:t>Поле закрыто на редактирование.</w:t>
            </w:r>
          </w:p>
          <w:p w:rsidR="00843E9D" w:rsidRPr="004E3114" w:rsidRDefault="00843E9D" w:rsidP="004834F0">
            <w:pPr>
              <w:pStyle w:val="ASFKTablenorm"/>
              <w:ind w:left="57" w:right="57"/>
            </w:pPr>
            <w:r w:rsidRPr="004E3114">
              <w:t xml:space="preserve">Значение заполняется в </w:t>
            </w:r>
            <w:r w:rsidR="00CD4C32" w:rsidRPr="004E3114">
              <w:t>OEBS</w:t>
            </w:r>
            <w:r w:rsidRPr="004E3114">
              <w:t>.</w:t>
            </w:r>
          </w:p>
        </w:tc>
      </w:tr>
      <w:tr w:rsidR="00843E9D" w:rsidRPr="004E3114" w:rsidTr="00B536A9">
        <w:tc>
          <w:tcPr>
            <w:tcW w:w="1260" w:type="pct"/>
            <w:shd w:val="clear" w:color="auto" w:fill="auto"/>
          </w:tcPr>
          <w:p w:rsidR="00843E9D" w:rsidRPr="004E3114" w:rsidRDefault="00843E9D" w:rsidP="004834F0">
            <w:pPr>
              <w:pStyle w:val="ASFKTablenorm"/>
              <w:ind w:left="57" w:right="57"/>
            </w:pPr>
            <w:r w:rsidRPr="004E3114">
              <w:lastRenderedPageBreak/>
              <w:t>Руководитель (уполномоченное лицо). Должность</w:t>
            </w:r>
          </w:p>
        </w:tc>
        <w:tc>
          <w:tcPr>
            <w:tcW w:w="3740" w:type="pct"/>
            <w:shd w:val="clear" w:color="auto" w:fill="auto"/>
          </w:tcPr>
          <w:p w:rsidR="00843E9D" w:rsidRPr="004E3114" w:rsidRDefault="00843E9D" w:rsidP="004834F0">
            <w:pPr>
              <w:pStyle w:val="ASFKTablenorm"/>
              <w:ind w:left="57" w:right="57"/>
            </w:pPr>
            <w:r w:rsidRPr="004E3114">
              <w:t>Заполняется автоматически на основании ЭП документа.</w:t>
            </w:r>
          </w:p>
        </w:tc>
      </w:tr>
      <w:tr w:rsidR="00843E9D" w:rsidRPr="004E3114" w:rsidTr="00B536A9">
        <w:tc>
          <w:tcPr>
            <w:tcW w:w="1260" w:type="pct"/>
            <w:shd w:val="clear" w:color="auto" w:fill="auto"/>
          </w:tcPr>
          <w:p w:rsidR="00843E9D" w:rsidRPr="004E3114" w:rsidRDefault="00843E9D" w:rsidP="004834F0">
            <w:pPr>
              <w:pStyle w:val="ASFKTablenorm"/>
              <w:ind w:left="57" w:right="57"/>
            </w:pPr>
            <w:r w:rsidRPr="004E3114">
              <w:t>Руководитель (уполномоченное лицо). Расшифровка подписи</w:t>
            </w:r>
          </w:p>
        </w:tc>
        <w:tc>
          <w:tcPr>
            <w:tcW w:w="3740" w:type="pct"/>
            <w:shd w:val="clear" w:color="auto" w:fill="auto"/>
          </w:tcPr>
          <w:p w:rsidR="00843E9D" w:rsidRPr="004E3114" w:rsidRDefault="00843E9D" w:rsidP="004834F0">
            <w:pPr>
              <w:pStyle w:val="ASFKTablenorm"/>
              <w:ind w:left="57" w:right="57"/>
            </w:pPr>
            <w:r w:rsidRPr="004E3114">
              <w:t>Заполняется автоматически на основании ЭП документа.</w:t>
            </w:r>
          </w:p>
        </w:tc>
      </w:tr>
      <w:tr w:rsidR="00843E9D" w:rsidRPr="004E3114" w:rsidTr="00B536A9">
        <w:tc>
          <w:tcPr>
            <w:tcW w:w="1260" w:type="pct"/>
            <w:shd w:val="clear" w:color="auto" w:fill="auto"/>
          </w:tcPr>
          <w:p w:rsidR="00843E9D" w:rsidRPr="004E3114" w:rsidRDefault="00843E9D" w:rsidP="004834F0">
            <w:pPr>
              <w:pStyle w:val="ASFKTablenorm"/>
              <w:ind w:left="57" w:right="57"/>
            </w:pPr>
            <w:r w:rsidRPr="004E3114">
              <w:t>Главный бухгалтер (уполномоченное лицо). Должность</w:t>
            </w:r>
          </w:p>
        </w:tc>
        <w:tc>
          <w:tcPr>
            <w:tcW w:w="3740" w:type="pct"/>
            <w:shd w:val="clear" w:color="auto" w:fill="auto"/>
          </w:tcPr>
          <w:p w:rsidR="00843E9D" w:rsidRPr="004E3114" w:rsidRDefault="00843E9D" w:rsidP="004834F0">
            <w:pPr>
              <w:pStyle w:val="ASFKTablenorm"/>
              <w:ind w:left="57" w:right="57"/>
            </w:pPr>
            <w:r w:rsidRPr="004E3114">
              <w:t>Заполняется автоматически на основании ЭП документа.</w:t>
            </w:r>
          </w:p>
        </w:tc>
      </w:tr>
      <w:tr w:rsidR="00843E9D" w:rsidRPr="004E3114" w:rsidTr="00B536A9">
        <w:tc>
          <w:tcPr>
            <w:tcW w:w="1260" w:type="pct"/>
            <w:shd w:val="clear" w:color="auto" w:fill="auto"/>
          </w:tcPr>
          <w:p w:rsidR="00843E9D" w:rsidRPr="004E3114" w:rsidRDefault="00843E9D" w:rsidP="004834F0">
            <w:pPr>
              <w:pStyle w:val="ASFKTablenorm"/>
              <w:ind w:left="57" w:right="57"/>
            </w:pPr>
            <w:r w:rsidRPr="004E3114">
              <w:t>Главный бухгалтер (уполномоченное лицо). Расшифровка подписи</w:t>
            </w:r>
          </w:p>
        </w:tc>
        <w:tc>
          <w:tcPr>
            <w:tcW w:w="3740" w:type="pct"/>
            <w:shd w:val="clear" w:color="auto" w:fill="auto"/>
          </w:tcPr>
          <w:p w:rsidR="00843E9D" w:rsidRPr="004E3114" w:rsidRDefault="00843E9D" w:rsidP="004834F0">
            <w:pPr>
              <w:pStyle w:val="ASFKTablenorm"/>
              <w:ind w:left="57" w:right="57"/>
            </w:pPr>
            <w:r w:rsidRPr="004E3114">
              <w:t>Заполняется автоматически на основании ЭП документа.</w:t>
            </w:r>
          </w:p>
        </w:tc>
      </w:tr>
      <w:tr w:rsidR="00843E9D" w:rsidRPr="004E3114" w:rsidTr="00B536A9">
        <w:tc>
          <w:tcPr>
            <w:tcW w:w="1260" w:type="pct"/>
            <w:shd w:val="clear" w:color="auto" w:fill="auto"/>
          </w:tcPr>
          <w:p w:rsidR="00843E9D" w:rsidRPr="004E3114" w:rsidRDefault="00843E9D" w:rsidP="004834F0">
            <w:pPr>
              <w:pStyle w:val="ASFKTablenorm"/>
              <w:ind w:left="57" w:right="57"/>
            </w:pPr>
            <w:r w:rsidRPr="004E3114">
              <w:t>Дата подписания</w:t>
            </w:r>
          </w:p>
        </w:tc>
        <w:tc>
          <w:tcPr>
            <w:tcW w:w="3740" w:type="pct"/>
            <w:shd w:val="clear" w:color="auto" w:fill="auto"/>
          </w:tcPr>
          <w:p w:rsidR="00843E9D" w:rsidRPr="004E3114" w:rsidRDefault="00843E9D" w:rsidP="004834F0">
            <w:pPr>
              <w:pStyle w:val="ASFKTablenorm"/>
              <w:ind w:left="57" w:right="57"/>
            </w:pPr>
            <w:r w:rsidRPr="004E3114">
              <w:t>Заполняется автоматически на основании ЭП документа.</w:t>
            </w:r>
          </w:p>
        </w:tc>
      </w:tr>
      <w:tr w:rsidR="00F910FB" w:rsidRPr="004E3114" w:rsidTr="00B536A9">
        <w:trPr>
          <w:trHeight w:val="70"/>
        </w:trPr>
        <w:tc>
          <w:tcPr>
            <w:tcW w:w="1260" w:type="pct"/>
            <w:shd w:val="clear" w:color="auto" w:fill="auto"/>
          </w:tcPr>
          <w:p w:rsidR="00F910FB" w:rsidRPr="004E3114" w:rsidRDefault="00F910FB" w:rsidP="004834F0">
            <w:pPr>
              <w:pStyle w:val="ASFKTablenorm"/>
              <w:ind w:left="57" w:right="57"/>
            </w:pPr>
            <w:r w:rsidRPr="004E3114">
              <w:t>ФИО ответственного за конфиденциальность данных</w:t>
            </w:r>
          </w:p>
        </w:tc>
        <w:tc>
          <w:tcPr>
            <w:tcW w:w="3740" w:type="pct"/>
            <w:shd w:val="clear" w:color="auto" w:fill="auto"/>
          </w:tcPr>
          <w:p w:rsidR="00F910FB" w:rsidRPr="004E3114" w:rsidRDefault="003449F5" w:rsidP="004834F0">
            <w:pPr>
              <w:pStyle w:val="ASFKTablenorm"/>
              <w:ind w:left="57" w:right="57"/>
            </w:pPr>
            <w:r w:rsidRPr="004E3114">
              <w:t>Заполняется автоматически при подписании. Поле заполняется, если в поле «Уровень конфиденциальности» указано значение «1» или «0».</w:t>
            </w:r>
          </w:p>
        </w:tc>
      </w:tr>
    </w:tbl>
    <w:p w:rsidR="005154AF" w:rsidRPr="004E3114" w:rsidRDefault="005154AF" w:rsidP="005154AF">
      <w:pPr>
        <w:pStyle w:val="32"/>
      </w:pPr>
      <w:bookmarkStart w:id="536" w:name="_Toc225934610"/>
      <w:bookmarkStart w:id="537" w:name="_Toc232827360"/>
      <w:bookmarkStart w:id="538" w:name="_Toc249273707"/>
      <w:bookmarkStart w:id="539" w:name="_Toc294076934"/>
      <w:bookmarkStart w:id="540" w:name="_Ref294088439"/>
      <w:bookmarkStart w:id="541" w:name="_Ref314183761"/>
      <w:bookmarkStart w:id="542" w:name="_Ref315184753"/>
      <w:bookmarkStart w:id="543" w:name="_Ref318374263"/>
      <w:bookmarkStart w:id="544" w:name="_Ref359414783"/>
      <w:bookmarkStart w:id="545" w:name="_Ref371077220"/>
      <w:bookmarkStart w:id="546" w:name="_Ref372295693"/>
      <w:bookmarkStart w:id="547" w:name="_Ref377742886"/>
      <w:bookmarkStart w:id="548" w:name="_Ref378265045"/>
      <w:bookmarkStart w:id="549" w:name="_Ref381266251"/>
      <w:bookmarkStart w:id="550" w:name="_Ref383776699"/>
      <w:bookmarkStart w:id="551" w:name="_Ref406576472"/>
      <w:bookmarkStart w:id="552" w:name="_Toc409448825"/>
      <w:bookmarkStart w:id="553" w:name="_Toc410656165"/>
      <w:bookmarkStart w:id="554" w:name="_Ref420654504"/>
      <w:bookmarkStart w:id="555" w:name="_Toc421009363"/>
      <w:bookmarkStart w:id="556" w:name="_Ref425507126"/>
      <w:bookmarkStart w:id="557" w:name="_Ref450204026"/>
      <w:bookmarkStart w:id="558" w:name="_Ref474747003"/>
      <w:bookmarkStart w:id="559" w:name="_Ref480755268"/>
      <w:bookmarkStart w:id="560" w:name="_Ref486327949"/>
      <w:bookmarkStart w:id="561" w:name="_Ref503774361"/>
      <w:bookmarkStart w:id="562" w:name="_Ref523395822"/>
      <w:bookmarkStart w:id="563" w:name="_Ref528054244"/>
      <w:bookmarkStart w:id="564" w:name="_Ref3193301"/>
      <w:bookmarkStart w:id="565" w:name="_Ref35417976"/>
      <w:bookmarkStart w:id="566" w:name="_Ref41400270"/>
      <w:bookmarkStart w:id="567" w:name="_Ref51586987"/>
      <w:bookmarkStart w:id="568" w:name="_Ref60047625"/>
      <w:bookmarkStart w:id="569" w:name="_Ref101802662"/>
      <w:bookmarkStart w:id="570" w:name="_Toc106209941"/>
      <w:r w:rsidRPr="004E3114">
        <w:t>Платежное поручение</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rsidR="005154AF" w:rsidRPr="004E3114" w:rsidRDefault="005154AF" w:rsidP="005154AF">
      <w:pPr>
        <w:pStyle w:val="ASFKNormal"/>
      </w:pPr>
      <w:r w:rsidRPr="004E3114">
        <w:t>При необходимости проведения кассового расхода (оплате товаров, работ, услуг и исполнении обязательств по исполнительному листу) НУБП (АУ) на АРМ НУБП создает платежное поручение.</w:t>
      </w:r>
    </w:p>
    <w:p w:rsidR="005154AF" w:rsidRPr="004E3114" w:rsidRDefault="005154AF" w:rsidP="005154AF">
      <w:pPr>
        <w:pStyle w:val="ASFKNormal"/>
      </w:pPr>
      <w:r w:rsidRPr="004E3114">
        <w:t>Платежное поручение передается от АРМ НУБП в орган ОрФК, где открыт лицевой счет НУБП (АУ).</w:t>
      </w:r>
    </w:p>
    <w:p w:rsidR="005154AF" w:rsidRPr="004E3114" w:rsidRDefault="005154AF" w:rsidP="005154AF">
      <w:pPr>
        <w:pStyle w:val="ASFKNormal"/>
      </w:pPr>
      <w:r w:rsidRPr="004E3114">
        <w:t xml:space="preserve">Для работы с документами </w:t>
      </w:r>
      <w:r w:rsidR="004803D6" w:rsidRPr="004E3114">
        <w:t>«</w:t>
      </w:r>
      <w:r w:rsidRPr="004E3114">
        <w:t>Платежное поручение</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Заявки на платеж – Платежное поручение</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_Ref225248489 \h  \* MERGEFORMAT </w:instrText>
      </w:r>
      <w:r w:rsidRPr="004E3114">
        <w:fldChar w:fldCharType="separate"/>
      </w:r>
      <w:r w:rsidR="001B067E">
        <w:t>35</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5948045" cy="2743200"/>
            <wp:effectExtent l="0" t="0" r="0" b="0"/>
            <wp:docPr id="95" name="Рисунок 9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НУБП"/>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48045" cy="27432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571" w:name="_Ref225248489"/>
      <w:bookmarkStart w:id="572" w:name="_Toc106210321"/>
      <w:r w:rsidR="001B067E">
        <w:rPr>
          <w:noProof/>
        </w:rPr>
        <w:t>35</w:t>
      </w:r>
      <w:bookmarkEnd w:id="571"/>
      <w:r w:rsidRPr="004E3114">
        <w:fldChar w:fldCharType="end"/>
      </w:r>
      <w:r w:rsidRPr="004E3114">
        <w:t xml:space="preserve">. ЭФ списка документов </w:t>
      </w:r>
      <w:r w:rsidR="004803D6" w:rsidRPr="004E3114">
        <w:t>«</w:t>
      </w:r>
      <w:r w:rsidRPr="004E3114">
        <w:t>Платежное поручение</w:t>
      </w:r>
      <w:r w:rsidR="004803D6" w:rsidRPr="004E3114">
        <w:t>»</w:t>
      </w:r>
      <w:bookmarkEnd w:id="572"/>
    </w:p>
    <w:p w:rsidR="005154AF" w:rsidRPr="004E3114" w:rsidRDefault="005154AF" w:rsidP="005154AF">
      <w:pPr>
        <w:pStyle w:val="41"/>
      </w:pPr>
      <w:bookmarkStart w:id="573" w:name="_Toc232827361"/>
      <w:r w:rsidRPr="004E3114">
        <w:lastRenderedPageBreak/>
        <w:t>Доступные операции</w:t>
      </w:r>
      <w:bookmarkEnd w:id="573"/>
    </w:p>
    <w:p w:rsidR="005154AF" w:rsidRPr="004E3114" w:rsidRDefault="005154AF" w:rsidP="005154AF">
      <w:pPr>
        <w:pStyle w:val="ASFKNormal"/>
      </w:pPr>
      <w:r w:rsidRPr="004E3114">
        <w:t>На АРМ НУБП доступны следу</w:t>
      </w:r>
      <w:r w:rsidR="00060B8C" w:rsidRPr="004E3114">
        <w:t>ющие операции над документом</w:t>
      </w:r>
      <w:r w:rsidRPr="004E3114">
        <w:t>:</w:t>
      </w:r>
    </w:p>
    <w:p w:rsidR="005154AF" w:rsidRPr="004E3114" w:rsidRDefault="005154AF" w:rsidP="005154AF">
      <w:pPr>
        <w:pStyle w:val="ASFKListmark1"/>
      </w:pPr>
      <w:r w:rsidRPr="004E3114">
        <w:t>ввод вручную;</w:t>
      </w:r>
    </w:p>
    <w:p w:rsidR="005154AF" w:rsidRPr="004E3114" w:rsidRDefault="005154AF" w:rsidP="005154AF">
      <w:pPr>
        <w:pStyle w:val="ASFKListmark1"/>
      </w:pPr>
      <w:r w:rsidRPr="004E3114">
        <w:t>импорт из внешней системы;</w:t>
      </w:r>
    </w:p>
    <w:p w:rsidR="005154AF" w:rsidRPr="004E3114" w:rsidRDefault="005154AF" w:rsidP="005154AF">
      <w:pPr>
        <w:pStyle w:val="ASFKListmark1"/>
      </w:pPr>
      <w:r w:rsidRPr="004E3114">
        <w:t>документарный контроль;</w:t>
      </w:r>
    </w:p>
    <w:p w:rsidR="005154AF" w:rsidRPr="004E3114" w:rsidRDefault="005154AF" w:rsidP="005154AF">
      <w:pPr>
        <w:pStyle w:val="ASFKListmark1"/>
      </w:pPr>
      <w:r w:rsidRPr="004E3114">
        <w:t>просмотр и редактирование;</w:t>
      </w:r>
    </w:p>
    <w:p w:rsidR="005154AF" w:rsidRPr="004E3114" w:rsidRDefault="005154AF" w:rsidP="005154AF">
      <w:pPr>
        <w:pStyle w:val="ASFKListmark1"/>
      </w:pPr>
      <w:r w:rsidRPr="004E3114">
        <w:t>удаление;</w:t>
      </w:r>
    </w:p>
    <w:p w:rsidR="005154AF" w:rsidRPr="004E3114" w:rsidRDefault="00675A3E" w:rsidP="005154AF">
      <w:pPr>
        <w:pStyle w:val="ASFKListmark1"/>
      </w:pPr>
      <w:r w:rsidRPr="004E3114">
        <w:t>экспорт во внешнюю систему;</w:t>
      </w:r>
    </w:p>
    <w:p w:rsidR="005154AF" w:rsidRPr="004E3114" w:rsidRDefault="005154AF" w:rsidP="005154AF">
      <w:pPr>
        <w:pStyle w:val="ASFKListmark1"/>
      </w:pPr>
      <w:r w:rsidRPr="004E3114">
        <w:t xml:space="preserve">подписание, просмотр и снятие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ASFKListmark1"/>
      </w:pPr>
      <w:r w:rsidRPr="004E3114">
        <w:t>отправка в УФК.</w:t>
      </w:r>
    </w:p>
    <w:p w:rsidR="005154AF" w:rsidRPr="004E3114" w:rsidRDefault="005154AF" w:rsidP="005154AF">
      <w:pPr>
        <w:pStyle w:val="41"/>
      </w:pPr>
      <w:bookmarkStart w:id="574" w:name="_Toc232827362"/>
      <w:r w:rsidRPr="004E3114">
        <w:t>Экранная форма документа</w:t>
      </w:r>
      <w:bookmarkEnd w:id="574"/>
    </w:p>
    <w:p w:rsidR="005154AF" w:rsidRPr="004E3114" w:rsidRDefault="005154AF" w:rsidP="005154AF">
      <w:pPr>
        <w:pStyle w:val="ASFKNormal"/>
      </w:pPr>
      <w:r w:rsidRPr="004E3114">
        <w:t xml:space="preserve">ЭФ документа </w:t>
      </w:r>
      <w:r w:rsidR="004803D6" w:rsidRPr="004E3114">
        <w:t>«</w:t>
      </w:r>
      <w:r w:rsidRPr="004E3114">
        <w:t>Платежное поручение</w:t>
      </w:r>
      <w:r w:rsidR="004803D6" w:rsidRPr="004E3114">
        <w:t>»</w:t>
      </w:r>
      <w:r w:rsidRPr="004E3114">
        <w:t xml:space="preserve"> представлена на рисунках </w:t>
      </w:r>
      <w:r w:rsidRPr="004E3114">
        <w:fldChar w:fldCharType="begin"/>
      </w:r>
      <w:r w:rsidRPr="004E3114">
        <w:instrText xml:space="preserve"> REF _Ref225248952 \h  \* MERGEFORMAT </w:instrText>
      </w:r>
      <w:r w:rsidRPr="004E3114">
        <w:fldChar w:fldCharType="separate"/>
      </w:r>
      <w:r w:rsidR="001B067E">
        <w:t>36</w:t>
      </w:r>
      <w:r w:rsidRPr="004E3114">
        <w:fldChar w:fldCharType="end"/>
      </w:r>
      <w:r w:rsidRPr="004E3114">
        <w:t xml:space="preserve"> и </w:t>
      </w:r>
      <w:r w:rsidRPr="004E3114">
        <w:fldChar w:fldCharType="begin"/>
      </w:r>
      <w:r w:rsidRPr="004E3114">
        <w:instrText xml:space="preserve"> REF _Ref231029456 \h  \* MERGEFORMAT </w:instrText>
      </w:r>
      <w:r w:rsidRPr="004E3114">
        <w:fldChar w:fldCharType="separate"/>
      </w:r>
      <w:r w:rsidR="001B067E">
        <w:t>37</w:t>
      </w:r>
      <w:r w:rsidRPr="004E3114">
        <w:fldChar w:fldCharType="end"/>
      </w:r>
      <w:r w:rsidRPr="004E3114">
        <w:t xml:space="preserve">. </w:t>
      </w:r>
      <w:r w:rsidR="00B33BD1" w:rsidRPr="004E3114">
        <w:t>Форма содержит следующие закладки</w:t>
      </w:r>
      <w:r w:rsidRPr="004E3114">
        <w:t>:</w:t>
      </w:r>
    </w:p>
    <w:p w:rsidR="005154AF" w:rsidRPr="004E3114" w:rsidRDefault="004803D6" w:rsidP="005154AF">
      <w:pPr>
        <w:pStyle w:val="ASFKListmark1"/>
      </w:pPr>
      <w:r w:rsidRPr="004E3114">
        <w:t>«</w:t>
      </w:r>
      <w:r w:rsidR="005154AF" w:rsidRPr="004E3114">
        <w:t>Основные атрибуты</w:t>
      </w:r>
      <w:r w:rsidRPr="004E3114">
        <w:t>»</w:t>
      </w:r>
      <w:r w:rsidR="005154AF" w:rsidRPr="004E3114">
        <w:t>;</w:t>
      </w:r>
    </w:p>
    <w:p w:rsidR="005154AF" w:rsidRPr="004E3114" w:rsidRDefault="004803D6" w:rsidP="005154AF">
      <w:pPr>
        <w:pStyle w:val="ASFKListmark1"/>
      </w:pPr>
      <w:r w:rsidRPr="004E3114">
        <w:t>«</w:t>
      </w:r>
      <w:r w:rsidR="005154AF" w:rsidRPr="004E3114">
        <w:t>Расшифровка, подписи</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2D3FF7" w:rsidP="005154AF">
      <w:pPr>
        <w:pStyle w:val="ASFKFigure"/>
      </w:pPr>
      <w:r w:rsidRPr="004E3114">
        <w:rPr>
          <w:noProof/>
        </w:rPr>
        <w:lastRenderedPageBreak/>
        <w:drawing>
          <wp:inline distT="0" distB="0" distL="0" distR="0" wp14:anchorId="391FD833" wp14:editId="15B5FB64">
            <wp:extent cx="6120130" cy="5975350"/>
            <wp:effectExtent l="0" t="0" r="0" b="6350"/>
            <wp:docPr id="101" name="Рисунок 101" descr="D:\Скриншоты\Платежное поруч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латежное поручение.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0130" cy="597535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575" w:name="_Ref225248952"/>
      <w:bookmarkStart w:id="576" w:name="_Toc106210322"/>
      <w:r w:rsidR="001B067E">
        <w:rPr>
          <w:noProof/>
        </w:rPr>
        <w:t>36</w:t>
      </w:r>
      <w:bookmarkEnd w:id="575"/>
      <w:r w:rsidRPr="004E3114">
        <w:fldChar w:fldCharType="end"/>
      </w:r>
      <w:r w:rsidRPr="004E3114">
        <w:t xml:space="preserve">. ЭФ документа </w:t>
      </w:r>
      <w:r w:rsidR="004803D6" w:rsidRPr="004E3114">
        <w:t>«</w:t>
      </w:r>
      <w:r w:rsidRPr="004E3114">
        <w:t>Платежное поручение</w:t>
      </w:r>
      <w:r w:rsidR="00B33BD1" w:rsidRPr="004E3114">
        <w:t>», закладки «</w:t>
      </w:r>
      <w:r w:rsidRPr="004E3114">
        <w:t>Основные атрибуты</w:t>
      </w:r>
      <w:r w:rsidR="004803D6" w:rsidRPr="004E3114">
        <w:t>»</w:t>
      </w:r>
      <w:bookmarkEnd w:id="576"/>
    </w:p>
    <w:p w:rsidR="00560F2D" w:rsidRPr="004E3114" w:rsidRDefault="00560F2D" w:rsidP="005154AF">
      <w:pPr>
        <w:pStyle w:val="ASFKNormal"/>
      </w:pPr>
      <w:r w:rsidRPr="004E311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4E3114">
        <w:t xml:space="preserve"> </w:t>
      </w:r>
    </w:p>
    <w:p w:rsidR="005154AF" w:rsidRPr="004E3114" w:rsidRDefault="008C07D1" w:rsidP="005154AF">
      <w:pPr>
        <w:pStyle w:val="ASFKNormal"/>
      </w:pPr>
      <w:r w:rsidRPr="004E3114">
        <w:t>Перечень полей документа «Платежное поручение», закладки «Основные атрибуты» приведен в таблице </w:t>
      </w:r>
      <w:r w:rsidRPr="004E3114">
        <w:fldChar w:fldCharType="begin"/>
      </w:r>
      <w:r w:rsidRPr="004E3114">
        <w:instrText xml:space="preserve"> REF _Ref318713769 \h  \* MERGEFORMAT </w:instrText>
      </w:r>
      <w:r w:rsidRPr="004E3114">
        <w:fldChar w:fldCharType="separate"/>
      </w:r>
      <w:r w:rsidR="001B067E">
        <w:t>17</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577" w:name="_Ref318713769"/>
      <w:bookmarkStart w:id="578" w:name="_Ref317670430"/>
      <w:bookmarkStart w:id="579" w:name="_Toc106210058"/>
      <w:r w:rsidR="001B067E">
        <w:rPr>
          <w:noProof/>
        </w:rPr>
        <w:t>17</w:t>
      </w:r>
      <w:bookmarkEnd w:id="577"/>
      <w:bookmarkEnd w:id="578"/>
      <w:r w:rsidRPr="004E3114">
        <w:rPr>
          <w:noProof/>
        </w:rPr>
        <w:fldChar w:fldCharType="end"/>
      </w:r>
      <w:r w:rsidR="005154AF" w:rsidRPr="004E3114">
        <w:t xml:space="preserve">. Описание полей </w:t>
      </w:r>
      <w:r w:rsidR="00560F2D" w:rsidRPr="004E3114">
        <w:t>документа «Платежное поручение», закладки «Основные атрибуты»</w:t>
      </w:r>
      <w:bookmarkEnd w:id="5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2"/>
        <w:gridCol w:w="7524"/>
      </w:tblGrid>
      <w:tr w:rsidR="005154AF" w:rsidRPr="004E3114" w:rsidTr="00B536A9">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Номер</w:t>
            </w:r>
          </w:p>
        </w:tc>
        <w:tc>
          <w:tcPr>
            <w:tcW w:w="3880" w:type="pct"/>
            <w:shd w:val="clear" w:color="auto" w:fill="auto"/>
          </w:tcPr>
          <w:p w:rsidR="005154AF" w:rsidRPr="004E3114" w:rsidRDefault="005154AF" w:rsidP="004834F0">
            <w:pPr>
              <w:pStyle w:val="ASFKTablenorm"/>
              <w:ind w:left="57" w:right="57"/>
            </w:pPr>
            <w:r w:rsidRPr="004E3114">
              <w:t>Номер документа.</w:t>
            </w:r>
          </w:p>
          <w:p w:rsidR="005154AF" w:rsidRPr="004E3114" w:rsidRDefault="005154AF" w:rsidP="004834F0">
            <w:pPr>
              <w:pStyle w:val="ASFKTablenorm"/>
              <w:ind w:left="57" w:right="57"/>
            </w:pPr>
            <w:r w:rsidRPr="004E3114">
              <w:t xml:space="preserve">Значение рассчитывается автоматически на основании настроек для текущего типа документа в справочнике </w:t>
            </w:r>
            <w:r w:rsidR="004803D6" w:rsidRPr="004E3114">
              <w:t>«</w:t>
            </w:r>
            <w:r w:rsidRPr="004E3114">
              <w:t>Параметры автонумерации документов</w:t>
            </w:r>
            <w:r w:rsidR="004803D6" w:rsidRPr="004E3114">
              <w:t>»</w:t>
            </w:r>
            <w:r w:rsidRPr="004E3114">
              <w:t>. Может быть заполнено вручную.</w:t>
            </w:r>
          </w:p>
          <w:p w:rsidR="005154AF" w:rsidRPr="004E3114" w:rsidRDefault="005154AF" w:rsidP="004834F0">
            <w:pPr>
              <w:pStyle w:val="ASFKTablenorm"/>
              <w:ind w:left="57" w:right="57"/>
            </w:pPr>
            <w:r w:rsidRPr="004E3114">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lastRenderedPageBreak/>
              <w:t>Дата</w:t>
            </w:r>
          </w:p>
        </w:tc>
        <w:tc>
          <w:tcPr>
            <w:tcW w:w="3880" w:type="pct"/>
            <w:shd w:val="clear" w:color="auto" w:fill="auto"/>
          </w:tcPr>
          <w:p w:rsidR="005154AF" w:rsidRPr="004E3114" w:rsidRDefault="005154AF" w:rsidP="004834F0">
            <w:pPr>
              <w:pStyle w:val="ASFKTablenorm"/>
              <w:ind w:left="57" w:right="57"/>
            </w:pPr>
            <w:r w:rsidRPr="004E3114">
              <w:t xml:space="preserve">Дата документа. </w:t>
            </w:r>
          </w:p>
          <w:p w:rsidR="005154AF" w:rsidRPr="004E3114" w:rsidRDefault="005154AF" w:rsidP="004834F0">
            <w:pPr>
              <w:pStyle w:val="ASFKTablenorm"/>
              <w:ind w:left="57" w:right="57"/>
            </w:pPr>
            <w:r w:rsidRPr="004E3114">
              <w:t>Значение по умолчанию текущая дата. Может быть выбрана пользователем из системного календаря.</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Отклонение</w:t>
            </w:r>
          </w:p>
        </w:tc>
        <w:tc>
          <w:tcPr>
            <w:tcW w:w="3880" w:type="pct"/>
            <w:shd w:val="clear" w:color="auto" w:fill="auto"/>
          </w:tcPr>
          <w:p w:rsidR="005154AF" w:rsidRPr="004E3114" w:rsidRDefault="005154AF" w:rsidP="004834F0">
            <w:pPr>
              <w:pStyle w:val="ASFKTablenorm"/>
              <w:ind w:left="57" w:right="57"/>
            </w:pPr>
            <w:r w:rsidRPr="004E3114">
              <w:t xml:space="preserve">Значение рассчитывается автоматически. Сравнивается значение, указанное в поле </w:t>
            </w:r>
            <w:r w:rsidR="004803D6" w:rsidRPr="004E3114">
              <w:t>«</w:t>
            </w:r>
            <w:r w:rsidRPr="004E3114">
              <w:t>Сумма</w:t>
            </w:r>
            <w:r w:rsidR="004803D6" w:rsidRPr="004E3114">
              <w:t>»</w:t>
            </w:r>
            <w:r w:rsidRPr="004E3114">
              <w:t xml:space="preserve"> и сумма всех строк расшифровки платежного поручения. </w:t>
            </w:r>
          </w:p>
          <w:p w:rsidR="005154AF" w:rsidRPr="004E3114" w:rsidRDefault="005154AF" w:rsidP="004834F0">
            <w:pPr>
              <w:pStyle w:val="ASFKTablenorm"/>
              <w:ind w:left="57" w:right="57"/>
            </w:pPr>
            <w:r w:rsidRPr="004E3114">
              <w:t>Значение выводится по модулю.</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Статус</w:t>
            </w:r>
          </w:p>
        </w:tc>
        <w:tc>
          <w:tcPr>
            <w:tcW w:w="3880" w:type="pct"/>
            <w:shd w:val="clear" w:color="auto" w:fill="auto"/>
          </w:tcPr>
          <w:p w:rsidR="005154AF" w:rsidRPr="004E3114" w:rsidRDefault="005154AF" w:rsidP="004834F0">
            <w:pPr>
              <w:pStyle w:val="ASFKTablenorm"/>
              <w:ind w:left="57" w:right="57"/>
            </w:pPr>
            <w:r w:rsidRPr="004E3114">
              <w:t>Код бизнес-статуса документа.</w:t>
            </w:r>
          </w:p>
          <w:p w:rsidR="005154AF" w:rsidRPr="004E3114" w:rsidRDefault="005154AF" w:rsidP="004834F0">
            <w:pPr>
              <w:pStyle w:val="ASFKTablenorm"/>
              <w:ind w:left="57" w:right="57"/>
            </w:pPr>
            <w:r w:rsidRPr="004E3114">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154AF" w:rsidRPr="004E3114" w:rsidTr="00B536A9">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Основные атрибуты</w:t>
            </w:r>
            <w:r w:rsidR="00B33BD1" w:rsidRPr="004E3114">
              <w:t xml:space="preserve">», группа полей </w:t>
            </w:r>
            <w:r w:rsidR="004803D6" w:rsidRPr="004E3114">
              <w:t>«</w:t>
            </w:r>
            <w:r w:rsidRPr="004E3114">
              <w:t>Основные атрибуты</w:t>
            </w:r>
            <w:r w:rsidR="004803D6" w:rsidRPr="004E3114">
              <w:t>»</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Вид платежа</w:t>
            </w:r>
          </w:p>
        </w:tc>
        <w:tc>
          <w:tcPr>
            <w:tcW w:w="3880" w:type="pct"/>
            <w:shd w:val="clear" w:color="auto" w:fill="auto"/>
          </w:tcPr>
          <w:p w:rsidR="005154AF" w:rsidRPr="004E3114" w:rsidRDefault="005154AF" w:rsidP="004834F0">
            <w:pPr>
              <w:pStyle w:val="ASFKTablenorm"/>
              <w:ind w:left="57" w:right="57"/>
            </w:pPr>
            <w:r w:rsidRPr="004E3114">
              <w:t xml:space="preserve">Для пользователя на статусе </w:t>
            </w:r>
            <w:r w:rsidR="004803D6" w:rsidRPr="004E3114">
              <w:t>«</w:t>
            </w:r>
            <w:r w:rsidRPr="004E3114">
              <w:t>Черновик</w:t>
            </w:r>
            <w:r w:rsidR="004803D6" w:rsidRPr="004E3114">
              <w:t>»</w:t>
            </w:r>
            <w:r w:rsidRPr="004E3114">
              <w:t xml:space="preserve"> доступны значения </w:t>
            </w:r>
            <w:r w:rsidR="004803D6" w:rsidRPr="004E3114">
              <w:t>«»</w:t>
            </w:r>
            <w:r w:rsidRPr="004E3114">
              <w:t xml:space="preserve">, </w:t>
            </w:r>
            <w:r w:rsidR="004803D6" w:rsidRPr="004E3114">
              <w:t>«</w:t>
            </w:r>
            <w:r w:rsidRPr="004E3114">
              <w:t>срочно</w:t>
            </w:r>
            <w:r w:rsidR="004803D6" w:rsidRPr="004E3114">
              <w:t>»</w:t>
            </w:r>
            <w:r w:rsidRPr="004E3114">
              <w:t>.</w:t>
            </w:r>
          </w:p>
          <w:p w:rsidR="005154AF" w:rsidRPr="004E3114" w:rsidRDefault="005154AF" w:rsidP="004834F0">
            <w:pPr>
              <w:pStyle w:val="ASFKTablenorm"/>
              <w:ind w:left="57" w:right="57"/>
            </w:pPr>
            <w:r w:rsidRPr="004E3114">
              <w:t xml:space="preserve">По умолчанию проставляется пустое значение </w:t>
            </w:r>
            <w:r w:rsidR="004803D6" w:rsidRPr="004E3114">
              <w:t>«»</w:t>
            </w:r>
            <w:r w:rsidRPr="004E3114">
              <w:t>.</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Сумма</w:t>
            </w:r>
          </w:p>
        </w:tc>
        <w:tc>
          <w:tcPr>
            <w:tcW w:w="3880" w:type="pct"/>
            <w:shd w:val="clear" w:color="auto" w:fill="auto"/>
          </w:tcPr>
          <w:p w:rsidR="005154AF" w:rsidRPr="004E3114" w:rsidRDefault="005154AF" w:rsidP="004834F0">
            <w:pPr>
              <w:pStyle w:val="ASFKTablenorm"/>
              <w:ind w:left="57" w:right="57"/>
            </w:pPr>
            <w:r w:rsidRPr="004E3114">
              <w:t>Общая сумма платежного поручения.</w:t>
            </w:r>
          </w:p>
          <w:p w:rsidR="005154AF" w:rsidRPr="004E3114" w:rsidRDefault="005154AF" w:rsidP="004834F0">
            <w:pPr>
              <w:pStyle w:val="ASFKTablenorm"/>
              <w:ind w:left="57" w:right="57"/>
            </w:pPr>
            <w:r w:rsidRPr="004E3114">
              <w:t>Значение вводится вручную.</w:t>
            </w:r>
          </w:p>
        </w:tc>
      </w:tr>
      <w:tr w:rsidR="005154AF" w:rsidRPr="004E3114" w:rsidTr="00B536A9">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Основные атрибуты</w:t>
            </w:r>
            <w:r w:rsidR="00B33BD1" w:rsidRPr="004E3114">
              <w:t xml:space="preserve">», группа полей </w:t>
            </w:r>
            <w:r w:rsidR="004803D6" w:rsidRPr="004E3114">
              <w:t>«</w:t>
            </w:r>
            <w:r w:rsidRPr="004E3114">
              <w:t>Реквизиты плательщика</w:t>
            </w:r>
            <w:r w:rsidR="004803D6" w:rsidRPr="004E3114">
              <w:t>»</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Наименование</w:t>
            </w:r>
          </w:p>
        </w:tc>
        <w:tc>
          <w:tcPr>
            <w:tcW w:w="3880" w:type="pct"/>
            <w:shd w:val="clear" w:color="auto" w:fill="auto"/>
          </w:tcPr>
          <w:p w:rsidR="005154AF" w:rsidRPr="004E3114" w:rsidRDefault="005154AF" w:rsidP="004834F0">
            <w:pPr>
              <w:pStyle w:val="ASFKTablenorm"/>
              <w:ind w:left="57" w:right="57"/>
            </w:pPr>
            <w:r w:rsidRPr="004E3114">
              <w:t>Наименование плательщика.</w:t>
            </w:r>
          </w:p>
          <w:p w:rsidR="005154AF" w:rsidRPr="004E3114" w:rsidRDefault="005154AF" w:rsidP="004834F0">
            <w:pPr>
              <w:pStyle w:val="ASFKTablenorm"/>
              <w:ind w:left="57" w:right="57"/>
            </w:pPr>
            <w:r w:rsidRPr="004E3114">
              <w:t>Значение вводится вручную.</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ИНН</w:t>
            </w:r>
          </w:p>
        </w:tc>
        <w:tc>
          <w:tcPr>
            <w:tcW w:w="3880" w:type="pct"/>
            <w:shd w:val="clear" w:color="auto" w:fill="auto"/>
          </w:tcPr>
          <w:p w:rsidR="005154AF" w:rsidRPr="004E3114" w:rsidRDefault="005154AF" w:rsidP="004834F0">
            <w:pPr>
              <w:pStyle w:val="ASFKTablenorm"/>
              <w:ind w:left="57" w:right="57"/>
            </w:pPr>
            <w:r w:rsidRPr="004E3114">
              <w:t>ИНН плательщика.</w:t>
            </w:r>
          </w:p>
          <w:p w:rsidR="007C5FDB" w:rsidRPr="004E3114" w:rsidRDefault="007C5FDB" w:rsidP="004834F0">
            <w:pPr>
              <w:pStyle w:val="ASFKTablenorm"/>
              <w:ind w:left="57" w:right="57"/>
            </w:pPr>
            <w:r w:rsidRPr="004E3114">
              <w:t>Значение подтягивается автоматически после заполнения</w:t>
            </w:r>
            <w:r w:rsidR="00225D9E" w:rsidRPr="004E3114">
              <w:t xml:space="preserve"> </w:t>
            </w:r>
            <w:r w:rsidRPr="004E3114">
              <w:t xml:space="preserve">поля «Лиц. </w:t>
            </w:r>
            <w:r w:rsidR="000B6E1D" w:rsidRPr="004E3114">
              <w:t>С</w:t>
            </w:r>
            <w:r w:rsidRPr="004E3114">
              <w:t xml:space="preserve">чет». </w:t>
            </w:r>
          </w:p>
          <w:p w:rsidR="007C5FDB" w:rsidRPr="004E3114" w:rsidRDefault="007C5FDB" w:rsidP="004834F0">
            <w:pPr>
              <w:pStyle w:val="ASFKTablenorm"/>
              <w:ind w:left="57" w:right="57"/>
            </w:pPr>
            <w:r w:rsidRPr="004E3114">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4E3114" w:rsidRDefault="007C5FDB" w:rsidP="004834F0">
            <w:pPr>
              <w:pStyle w:val="ASFKTablenorm"/>
              <w:ind w:left="57" w:right="57"/>
            </w:pPr>
            <w:r w:rsidRPr="004E3114">
              <w:t>Может быть отредактировано вручную</w:t>
            </w:r>
            <w:r w:rsidR="005154AF" w:rsidRPr="004E3114">
              <w:t>.</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КПП</w:t>
            </w:r>
          </w:p>
        </w:tc>
        <w:tc>
          <w:tcPr>
            <w:tcW w:w="3880" w:type="pct"/>
            <w:shd w:val="clear" w:color="auto" w:fill="auto"/>
          </w:tcPr>
          <w:p w:rsidR="005154AF" w:rsidRPr="004E3114" w:rsidRDefault="005154AF" w:rsidP="004834F0">
            <w:pPr>
              <w:pStyle w:val="ASFKTablenorm"/>
              <w:ind w:left="57" w:right="57"/>
            </w:pPr>
            <w:r w:rsidRPr="004E3114">
              <w:t>КПП плательщика.</w:t>
            </w:r>
          </w:p>
          <w:p w:rsidR="007C5FDB" w:rsidRPr="004E3114" w:rsidRDefault="007C5FDB" w:rsidP="004834F0">
            <w:pPr>
              <w:pStyle w:val="ASFKTablenorm"/>
              <w:ind w:left="57" w:right="57"/>
            </w:pPr>
            <w:r w:rsidRPr="004E3114">
              <w:t>Значение подтягивается автоматически после заполнения</w:t>
            </w:r>
            <w:r w:rsidR="00225D9E" w:rsidRPr="004E3114">
              <w:t xml:space="preserve"> </w:t>
            </w:r>
            <w:r w:rsidRPr="004E3114">
              <w:t xml:space="preserve">поля «Лиц. </w:t>
            </w:r>
            <w:r w:rsidR="000B6E1D" w:rsidRPr="004E3114">
              <w:t>С</w:t>
            </w:r>
            <w:r w:rsidRPr="004E3114">
              <w:t xml:space="preserve">чет». </w:t>
            </w:r>
          </w:p>
          <w:p w:rsidR="007C5FDB" w:rsidRPr="004E3114" w:rsidRDefault="007C5FDB" w:rsidP="004834F0">
            <w:pPr>
              <w:pStyle w:val="ASFKTablenorm"/>
              <w:ind w:left="57" w:right="57"/>
            </w:pPr>
            <w:r w:rsidRPr="004E3114">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4E3114" w:rsidRDefault="007C5FDB" w:rsidP="004834F0">
            <w:pPr>
              <w:pStyle w:val="ASFKTablenorm"/>
              <w:ind w:left="57" w:right="57"/>
            </w:pPr>
            <w:r w:rsidRPr="004E3114">
              <w:t>Может быть отредактировано вручную</w:t>
            </w:r>
            <w:r w:rsidR="005154AF" w:rsidRPr="004E3114">
              <w:t>.</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 xml:space="preserve">Лиц. </w:t>
            </w:r>
            <w:r w:rsidR="000B6E1D" w:rsidRPr="004E3114">
              <w:t>С</w:t>
            </w:r>
            <w:r w:rsidRPr="004E3114">
              <w:t>чет</w:t>
            </w:r>
          </w:p>
        </w:tc>
        <w:tc>
          <w:tcPr>
            <w:tcW w:w="3880" w:type="pct"/>
            <w:shd w:val="clear" w:color="auto" w:fill="auto"/>
          </w:tcPr>
          <w:p w:rsidR="005154AF" w:rsidRPr="004E3114" w:rsidRDefault="005154AF" w:rsidP="004834F0">
            <w:pPr>
              <w:pStyle w:val="ASFKTablenorm"/>
              <w:ind w:left="57" w:right="57"/>
            </w:pPr>
            <w:r w:rsidRPr="004E3114">
              <w:t xml:space="preserve">Лицевой счет плательщика. </w:t>
            </w:r>
          </w:p>
          <w:p w:rsidR="005154AF" w:rsidRPr="004E3114" w:rsidRDefault="005154AF" w:rsidP="004834F0">
            <w:pPr>
              <w:pStyle w:val="ASFKTablenorm"/>
              <w:ind w:left="57" w:right="57"/>
            </w:pPr>
            <w:r w:rsidRPr="004E3114">
              <w:t xml:space="preserve">Значение может быть введено вручную или выбрано из справочника </w:t>
            </w:r>
            <w:r w:rsidR="004803D6" w:rsidRPr="004E3114">
              <w:t>«</w:t>
            </w:r>
            <w:r w:rsidRPr="004E3114">
              <w:t>Лицевые счета</w:t>
            </w:r>
            <w:r w:rsidR="004803D6" w:rsidRPr="004E3114">
              <w:t>»</w:t>
            </w:r>
            <w:r w:rsidRPr="004E3114">
              <w:t>.</w:t>
            </w:r>
            <w:r w:rsidR="008C3753" w:rsidRPr="004E3114">
              <w:t xml:space="preserve"> Исключена возможность ввода л/с с кодом 30, 32 открытые в ТОФК.</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Банк.счет</w:t>
            </w:r>
          </w:p>
        </w:tc>
        <w:tc>
          <w:tcPr>
            <w:tcW w:w="3880" w:type="pct"/>
            <w:shd w:val="clear" w:color="auto" w:fill="auto"/>
          </w:tcPr>
          <w:p w:rsidR="005154AF" w:rsidRPr="004E3114" w:rsidRDefault="005154AF" w:rsidP="004834F0">
            <w:pPr>
              <w:pStyle w:val="ASFKTablenorm"/>
              <w:ind w:left="57" w:right="57"/>
            </w:pPr>
            <w:r w:rsidRPr="004E3114">
              <w:t xml:space="preserve">Номер банковского счета. Значение может быть выбрано из справочника </w:t>
            </w:r>
            <w:r w:rsidR="004803D6" w:rsidRPr="004E3114">
              <w:t>«</w:t>
            </w:r>
            <w:r w:rsidRPr="004E3114">
              <w:t>Банковские счета ФК</w:t>
            </w:r>
            <w:r w:rsidR="004803D6" w:rsidRPr="004E3114">
              <w:t>»</w:t>
            </w:r>
            <w:r w:rsidRPr="004E3114">
              <w:t>.</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БИК/SWIFT</w:t>
            </w:r>
          </w:p>
        </w:tc>
        <w:tc>
          <w:tcPr>
            <w:tcW w:w="3880" w:type="pct"/>
            <w:shd w:val="clear" w:color="auto" w:fill="auto"/>
          </w:tcPr>
          <w:p w:rsidR="005154AF" w:rsidRPr="004E3114" w:rsidRDefault="005154AF" w:rsidP="004834F0">
            <w:pPr>
              <w:pStyle w:val="ASFKTablenorm"/>
              <w:ind w:left="57" w:right="57"/>
            </w:pPr>
            <w:r w:rsidRPr="004E3114">
              <w:t xml:space="preserve">Значение заполняется автоматически после заполнения поля </w:t>
            </w:r>
            <w:r w:rsidR="004803D6" w:rsidRPr="004E3114">
              <w:t>«</w:t>
            </w:r>
            <w:r w:rsidRPr="004E3114">
              <w:t>Банк.счет</w:t>
            </w:r>
            <w:r w:rsidR="004803D6" w:rsidRPr="004E3114">
              <w:t>»</w:t>
            </w:r>
            <w:r w:rsidRPr="004E3114">
              <w:t xml:space="preserve"> из справочника </w:t>
            </w:r>
            <w:r w:rsidR="004803D6" w:rsidRPr="004E3114">
              <w:t>«</w:t>
            </w:r>
            <w:r w:rsidRPr="004E3114">
              <w:t>Банковские счета ФК</w:t>
            </w:r>
            <w:r w:rsidR="004803D6" w:rsidRPr="004E3114">
              <w:t>»</w:t>
            </w:r>
            <w:r w:rsidRPr="004E3114">
              <w:t xml:space="preserve"> из поля </w:t>
            </w:r>
            <w:r w:rsidR="004803D6" w:rsidRPr="004E3114">
              <w:t>«</w:t>
            </w:r>
            <w:r w:rsidRPr="004E3114">
              <w:t>Где открыт</w:t>
            </w:r>
            <w:r w:rsidR="004803D6" w:rsidRPr="004E3114">
              <w:t>»</w:t>
            </w:r>
            <w:r w:rsidRPr="004E3114">
              <w:t>.</w:t>
            </w:r>
          </w:p>
          <w:p w:rsidR="005154AF" w:rsidRPr="004E3114" w:rsidRDefault="005154AF" w:rsidP="004834F0">
            <w:pPr>
              <w:pStyle w:val="ASFKTablenorm"/>
              <w:ind w:left="57" w:right="57"/>
            </w:pPr>
            <w:r w:rsidRPr="004E3114">
              <w:t>Значение вводится вручную или выбирается из справочника банков.</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Корсчет</w:t>
            </w:r>
          </w:p>
        </w:tc>
        <w:tc>
          <w:tcPr>
            <w:tcW w:w="3880" w:type="pct"/>
            <w:shd w:val="clear" w:color="auto" w:fill="auto"/>
          </w:tcPr>
          <w:p w:rsidR="005154AF" w:rsidRPr="004E3114" w:rsidRDefault="005154AF" w:rsidP="004834F0">
            <w:pPr>
              <w:pStyle w:val="ASFKTablenorm"/>
              <w:ind w:left="57" w:right="57"/>
            </w:pPr>
            <w:r w:rsidRPr="004E3114">
              <w:t xml:space="preserve">Номер корреспондирующего счета банка. </w:t>
            </w:r>
          </w:p>
          <w:p w:rsidR="004E3C57" w:rsidRPr="004E3114" w:rsidRDefault="004E3C57" w:rsidP="004834F0">
            <w:pPr>
              <w:pStyle w:val="ASFKTablenorm"/>
              <w:ind w:left="57" w:right="57"/>
            </w:pPr>
            <w:r w:rsidRPr="004E3114">
              <w:t xml:space="preserve">В случае если в поле «Банк.счет» указан Казначейский счет (значение начинается на «0»), то поле «Корсчет» автоматически заполняется значением поля </w:t>
            </w:r>
            <w:r w:rsidRPr="004E3114">
              <w:lastRenderedPageBreak/>
              <w:t>«Номер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E3C57" w:rsidRPr="004E3114" w:rsidRDefault="004E3C57" w:rsidP="004834F0">
            <w:pPr>
              <w:pStyle w:val="ASFKTablenorm"/>
              <w:ind w:left="57" w:right="57"/>
            </w:pPr>
            <w:r w:rsidRPr="004E3114">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4E3114" w:rsidRDefault="005154AF" w:rsidP="004834F0">
            <w:pPr>
              <w:pStyle w:val="ASFKTablenorm"/>
              <w:ind w:left="57" w:right="57"/>
            </w:pPr>
            <w:r w:rsidRPr="004E3114">
              <w:t>Значение может быть отредактировано вручную.</w:t>
            </w:r>
          </w:p>
        </w:tc>
      </w:tr>
      <w:tr w:rsidR="005154AF" w:rsidRPr="004E3114" w:rsidTr="00B536A9">
        <w:tc>
          <w:tcPr>
            <w:tcW w:w="1120" w:type="pct"/>
            <w:shd w:val="clear" w:color="auto" w:fill="auto"/>
          </w:tcPr>
          <w:p w:rsidR="005154AF" w:rsidRPr="004E3114" w:rsidRDefault="005154AF" w:rsidP="004834F0">
            <w:pPr>
              <w:pStyle w:val="ASFKTablenorm"/>
              <w:ind w:left="57" w:right="57"/>
              <w:rPr>
                <w:rStyle w:val="ASFKReporterror"/>
              </w:rPr>
            </w:pPr>
            <w:r w:rsidRPr="004E3114">
              <w:rPr>
                <w:rStyle w:val="ASFKReporterror"/>
              </w:rPr>
              <w:lastRenderedPageBreak/>
              <w:t>Наим.банка</w:t>
            </w:r>
          </w:p>
        </w:tc>
        <w:tc>
          <w:tcPr>
            <w:tcW w:w="3880" w:type="pct"/>
            <w:shd w:val="clear" w:color="auto" w:fill="auto"/>
          </w:tcPr>
          <w:p w:rsidR="005154AF" w:rsidRPr="004E3114" w:rsidRDefault="005154AF"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БИК/SWIFT</w:t>
            </w:r>
            <w:r w:rsidR="004803D6" w:rsidRPr="004E3114">
              <w:t>»</w:t>
            </w:r>
            <w:r w:rsidRPr="004E3114">
              <w:t xml:space="preserve"> из справочника банков из поля </w:t>
            </w:r>
            <w:r w:rsidR="004803D6" w:rsidRPr="004E3114">
              <w:t>«</w:t>
            </w:r>
            <w:r w:rsidRPr="004E3114">
              <w:t>Платёжное наименование банка составное</w:t>
            </w:r>
            <w:r w:rsidR="004803D6" w:rsidRPr="004E3114">
              <w:t>»</w:t>
            </w:r>
            <w:r w:rsidRPr="004E3114">
              <w:t>.</w:t>
            </w:r>
          </w:p>
          <w:p w:rsidR="005154AF" w:rsidRPr="004E3114" w:rsidRDefault="005154AF" w:rsidP="004834F0">
            <w:pPr>
              <w:pStyle w:val="ASFKTablenorm"/>
              <w:ind w:left="57" w:right="57"/>
            </w:pPr>
            <w:r w:rsidRPr="004E3114">
              <w:t>Значение может быть отредактировано вручную.</w:t>
            </w:r>
          </w:p>
        </w:tc>
      </w:tr>
      <w:tr w:rsidR="005154AF" w:rsidRPr="004E3114" w:rsidTr="00B536A9">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Основные атрибуты</w:t>
            </w:r>
            <w:r w:rsidR="00B33BD1" w:rsidRPr="004E3114">
              <w:t xml:space="preserve">», группа полей </w:t>
            </w:r>
            <w:r w:rsidR="004803D6" w:rsidRPr="004E3114">
              <w:t>«</w:t>
            </w:r>
            <w:r w:rsidRPr="004E3114">
              <w:t>Реквизиты получателя</w:t>
            </w:r>
            <w:r w:rsidR="004803D6" w:rsidRPr="004E3114">
              <w:t>»</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Наименование</w:t>
            </w:r>
          </w:p>
        </w:tc>
        <w:tc>
          <w:tcPr>
            <w:tcW w:w="3880" w:type="pct"/>
            <w:shd w:val="clear" w:color="auto" w:fill="auto"/>
          </w:tcPr>
          <w:p w:rsidR="005154AF" w:rsidRPr="004E3114" w:rsidRDefault="005154AF" w:rsidP="004834F0">
            <w:pPr>
              <w:pStyle w:val="ASFKTablenorm"/>
              <w:ind w:left="57" w:right="57"/>
            </w:pPr>
            <w:r w:rsidRPr="004E3114">
              <w:t xml:space="preserve">Наименование получателя по СРРПБС. </w:t>
            </w:r>
          </w:p>
          <w:p w:rsidR="005154AF" w:rsidRPr="004E3114" w:rsidRDefault="005154AF" w:rsidP="004834F0">
            <w:pPr>
              <w:pStyle w:val="ASFKTablenorm"/>
              <w:ind w:left="57" w:right="57"/>
            </w:pPr>
            <w:r w:rsidRPr="004E3114">
              <w:t xml:space="preserve">Значение вводится вручную или может быть выбрано из справочника </w:t>
            </w:r>
            <w:r w:rsidR="004803D6" w:rsidRPr="004E3114">
              <w:t>«</w:t>
            </w:r>
            <w:r w:rsidRPr="004E3114">
              <w:t>Поставщики</w:t>
            </w:r>
            <w:r w:rsidR="004803D6" w:rsidRPr="004E3114">
              <w:t>»</w:t>
            </w:r>
            <w:r w:rsidRPr="004E3114">
              <w:t>.</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ИНН</w:t>
            </w:r>
          </w:p>
        </w:tc>
        <w:tc>
          <w:tcPr>
            <w:tcW w:w="3880" w:type="pct"/>
            <w:shd w:val="clear" w:color="auto" w:fill="auto"/>
          </w:tcPr>
          <w:p w:rsidR="005154AF" w:rsidRPr="004E3114" w:rsidRDefault="005154AF" w:rsidP="004834F0">
            <w:pPr>
              <w:pStyle w:val="ASFKTablenorm"/>
              <w:ind w:left="57" w:right="57"/>
            </w:pPr>
            <w:r w:rsidRPr="004E3114">
              <w:t xml:space="preserve">ИНН получателя. </w:t>
            </w:r>
          </w:p>
          <w:p w:rsidR="005154AF" w:rsidRPr="004E3114" w:rsidRDefault="005154AF" w:rsidP="004834F0">
            <w:pPr>
              <w:pStyle w:val="ASFKTablenorm"/>
              <w:ind w:left="57" w:right="57"/>
            </w:pPr>
            <w:r w:rsidRPr="004E3114">
              <w:t xml:space="preserve">Значение заполняется автоматически после заполнения поля </w:t>
            </w:r>
            <w:r w:rsidR="004803D6" w:rsidRPr="004E3114">
              <w:t>«</w:t>
            </w:r>
            <w:r w:rsidRPr="004E3114">
              <w:t>Наименование контрагента</w:t>
            </w:r>
            <w:r w:rsidR="004803D6" w:rsidRPr="004E3114">
              <w:t>»</w:t>
            </w:r>
            <w:r w:rsidRPr="004E3114">
              <w:t>.</w:t>
            </w:r>
          </w:p>
          <w:p w:rsidR="005154AF" w:rsidRPr="004E3114" w:rsidRDefault="005154AF" w:rsidP="004834F0">
            <w:pPr>
              <w:pStyle w:val="ASFKTablenorm"/>
              <w:ind w:left="57" w:right="57"/>
            </w:pPr>
            <w:r w:rsidRPr="004E3114">
              <w:t>После автозаполнения поле доступно для редактирования.</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КПП</w:t>
            </w:r>
          </w:p>
        </w:tc>
        <w:tc>
          <w:tcPr>
            <w:tcW w:w="3880" w:type="pct"/>
            <w:shd w:val="clear" w:color="auto" w:fill="auto"/>
          </w:tcPr>
          <w:p w:rsidR="005154AF" w:rsidRPr="004E3114" w:rsidRDefault="005154AF" w:rsidP="004834F0">
            <w:pPr>
              <w:pStyle w:val="ASFKTablenorm"/>
              <w:ind w:left="57" w:right="57"/>
            </w:pPr>
            <w:r w:rsidRPr="004E3114">
              <w:t xml:space="preserve">КПП получателя. </w:t>
            </w:r>
          </w:p>
          <w:p w:rsidR="005154AF" w:rsidRPr="004E3114" w:rsidRDefault="005154AF" w:rsidP="004834F0">
            <w:pPr>
              <w:pStyle w:val="ASFKTablenorm"/>
              <w:ind w:left="57" w:right="57"/>
            </w:pPr>
            <w:r w:rsidRPr="004E3114">
              <w:t xml:space="preserve">Значение заполняется автоматически после заполнения поля </w:t>
            </w:r>
            <w:r w:rsidR="004803D6" w:rsidRPr="004E3114">
              <w:t>«</w:t>
            </w:r>
            <w:r w:rsidRPr="004E3114">
              <w:t>Наименование контрагента</w:t>
            </w:r>
            <w:r w:rsidR="004803D6" w:rsidRPr="004E3114">
              <w:t>»</w:t>
            </w:r>
            <w:r w:rsidRPr="004E3114">
              <w:t>.</w:t>
            </w:r>
          </w:p>
          <w:p w:rsidR="005154AF" w:rsidRPr="004E3114" w:rsidRDefault="005154AF" w:rsidP="004834F0">
            <w:pPr>
              <w:pStyle w:val="ASFKTablenorm"/>
              <w:ind w:left="57" w:right="57"/>
            </w:pPr>
            <w:r w:rsidRPr="004E3114">
              <w:t>После автозаполнения поле доступно для редактирования.</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 xml:space="preserve">Лиц. </w:t>
            </w:r>
            <w:r w:rsidR="000B6E1D" w:rsidRPr="004E3114">
              <w:t>С</w:t>
            </w:r>
            <w:r w:rsidRPr="004E3114">
              <w:t>чет</w:t>
            </w:r>
          </w:p>
        </w:tc>
        <w:tc>
          <w:tcPr>
            <w:tcW w:w="3880" w:type="pct"/>
            <w:shd w:val="clear" w:color="auto" w:fill="auto"/>
          </w:tcPr>
          <w:p w:rsidR="005154AF" w:rsidRPr="004E3114" w:rsidRDefault="005154AF" w:rsidP="004834F0">
            <w:pPr>
              <w:pStyle w:val="ASFKTablenorm"/>
              <w:ind w:left="57" w:right="57"/>
            </w:pPr>
            <w:r w:rsidRPr="004E3114">
              <w:t>Лицевой счет получателя.</w:t>
            </w:r>
          </w:p>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Лицевые счета</w:t>
            </w:r>
            <w:r w:rsidR="004803D6" w:rsidRPr="004E3114">
              <w:t>»</w:t>
            </w:r>
            <w:r w:rsidRPr="004E3114">
              <w:t xml:space="preserve">. </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Код</w:t>
            </w:r>
          </w:p>
        </w:tc>
        <w:tc>
          <w:tcPr>
            <w:tcW w:w="3880" w:type="pct"/>
            <w:shd w:val="clear" w:color="auto" w:fill="auto"/>
          </w:tcPr>
          <w:p w:rsidR="005154AF" w:rsidRPr="004E3114" w:rsidRDefault="005154AF" w:rsidP="004834F0">
            <w:pPr>
              <w:pStyle w:val="ASFKTablenorm"/>
              <w:ind w:left="57" w:right="57"/>
            </w:pPr>
            <w:r w:rsidRPr="004E3114">
              <w:t xml:space="preserve">Значение заполняется автоматически после заполнения поля </w:t>
            </w:r>
            <w:r w:rsidR="004803D6" w:rsidRPr="004E3114">
              <w:t>«</w:t>
            </w:r>
            <w:r w:rsidRPr="004E3114">
              <w:t>Наименование (получателя платежа)</w:t>
            </w:r>
            <w:r w:rsidR="004803D6" w:rsidRPr="004E3114">
              <w:t>»</w:t>
            </w:r>
            <w:r w:rsidRPr="004E3114">
              <w:t xml:space="preserve">. </w:t>
            </w:r>
          </w:p>
          <w:p w:rsidR="005154AF" w:rsidRPr="004E3114" w:rsidRDefault="005154AF" w:rsidP="004834F0">
            <w:pPr>
              <w:pStyle w:val="ASFKTablenorm"/>
              <w:ind w:left="57" w:right="57"/>
            </w:pPr>
            <w:r w:rsidRPr="004E3114">
              <w:t>Поле не обязательно для заполнения.</w:t>
            </w:r>
          </w:p>
          <w:p w:rsidR="005154AF" w:rsidRPr="004E3114" w:rsidRDefault="005154AF" w:rsidP="004834F0">
            <w:pPr>
              <w:pStyle w:val="ASFKTablenorm"/>
              <w:ind w:left="57" w:right="57"/>
            </w:pPr>
            <w:r w:rsidRPr="004E3114">
              <w:t>Поле скрыто для просмотра пользователям.</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Банк.счет</w:t>
            </w:r>
          </w:p>
        </w:tc>
        <w:tc>
          <w:tcPr>
            <w:tcW w:w="3880" w:type="pct"/>
            <w:shd w:val="clear" w:color="auto" w:fill="auto"/>
          </w:tcPr>
          <w:p w:rsidR="005154AF" w:rsidRPr="004E3114" w:rsidRDefault="005154AF" w:rsidP="004834F0">
            <w:pPr>
              <w:pStyle w:val="ASFKTablenorm"/>
              <w:ind w:left="57" w:right="57"/>
            </w:pPr>
            <w:r w:rsidRPr="004E3114">
              <w:t xml:space="preserve">Номер банковского счета получателя. </w:t>
            </w:r>
          </w:p>
          <w:p w:rsidR="005154AF" w:rsidRPr="004E3114" w:rsidRDefault="005154AF" w:rsidP="004834F0">
            <w:pPr>
              <w:pStyle w:val="ASFKTablenorm"/>
              <w:ind w:left="57" w:right="57"/>
            </w:pPr>
            <w:r w:rsidRPr="004E3114">
              <w:t xml:space="preserve">Значение подставляется автоматически, в случае если для указанного пользователем получателя платежа в справочнике </w:t>
            </w:r>
            <w:r w:rsidR="004803D6" w:rsidRPr="004E3114">
              <w:t>«</w:t>
            </w:r>
            <w:r w:rsidRPr="004E3114">
              <w:t>Банковские счета поставщиков, найден один единственный счет.</w:t>
            </w:r>
          </w:p>
          <w:p w:rsidR="005154AF" w:rsidRPr="004E3114" w:rsidRDefault="005154AF" w:rsidP="004834F0">
            <w:pPr>
              <w:pStyle w:val="ASFKTablenorm"/>
              <w:ind w:left="57" w:right="57"/>
            </w:pPr>
            <w:r w:rsidRPr="004E3114">
              <w:t xml:space="preserve">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w:t>
            </w:r>
            <w:r w:rsidR="004803D6" w:rsidRPr="004E3114">
              <w:t>«</w:t>
            </w:r>
            <w:r w:rsidRPr="004E3114">
              <w:t>Банковские счета поставщиков</w:t>
            </w:r>
            <w:r w:rsidR="004803D6" w:rsidRPr="004E3114">
              <w:t>»</w:t>
            </w:r>
            <w:r w:rsidRPr="004E3114">
              <w:t xml:space="preserve"> или ввести вручную.</w:t>
            </w:r>
          </w:p>
          <w:p w:rsidR="005154AF" w:rsidRPr="004E3114" w:rsidRDefault="005154AF" w:rsidP="004834F0">
            <w:pPr>
              <w:pStyle w:val="ASFKTablenorm"/>
              <w:ind w:left="57" w:right="57"/>
            </w:pPr>
            <w:r w:rsidRPr="004E3114">
              <w:t>При вводе банковского счета вручную, осуществляется проверка на ключевание.</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БИК/SWIFT</w:t>
            </w:r>
          </w:p>
        </w:tc>
        <w:tc>
          <w:tcPr>
            <w:tcW w:w="3880" w:type="pct"/>
            <w:shd w:val="clear" w:color="auto" w:fill="auto"/>
          </w:tcPr>
          <w:p w:rsidR="005154AF" w:rsidRPr="004E3114" w:rsidRDefault="005154AF" w:rsidP="004834F0">
            <w:pPr>
              <w:pStyle w:val="ASFKTablenorm"/>
              <w:ind w:left="57" w:right="57"/>
            </w:pPr>
            <w:r w:rsidRPr="004E3114">
              <w:t xml:space="preserve">Код БИК/SWIFT банка, где открыт счет </w:t>
            </w:r>
            <w:r w:rsidR="0011544B" w:rsidRPr="004E3114">
              <w:t>ТОФК</w:t>
            </w:r>
            <w:r w:rsidRPr="004E3114">
              <w:t xml:space="preserve">. </w:t>
            </w:r>
          </w:p>
          <w:p w:rsidR="005154AF" w:rsidRPr="004E3114" w:rsidRDefault="005154AF" w:rsidP="004834F0">
            <w:pPr>
              <w:pStyle w:val="ASFKTablenorm"/>
              <w:ind w:left="57" w:right="57"/>
            </w:pPr>
            <w:r w:rsidRPr="004E3114">
              <w:t>Значение заполняется вручную или выбирается из справочника Банков.</w:t>
            </w:r>
          </w:p>
          <w:p w:rsidR="005154AF" w:rsidRPr="004E3114" w:rsidRDefault="005154AF" w:rsidP="004834F0">
            <w:pPr>
              <w:pStyle w:val="ASFKTablenorm"/>
              <w:ind w:left="57" w:right="57"/>
            </w:pPr>
            <w:r w:rsidRPr="004E3114">
              <w:t xml:space="preserve">Может подтягиваться автоматически после заполнения поля </w:t>
            </w:r>
            <w:r w:rsidR="004803D6" w:rsidRPr="004E3114">
              <w:t>«</w:t>
            </w:r>
            <w:r w:rsidRPr="004E3114">
              <w:t>Банковский счет</w:t>
            </w:r>
            <w:r w:rsidR="004803D6" w:rsidRPr="004E3114">
              <w:t>»</w:t>
            </w:r>
            <w:r w:rsidRPr="004E3114">
              <w:t xml:space="preserve"> из справочника </w:t>
            </w:r>
            <w:r w:rsidR="004803D6" w:rsidRPr="004E3114">
              <w:t>«</w:t>
            </w:r>
            <w:r w:rsidRPr="004E3114">
              <w:t>Банковские счета поставщиков</w:t>
            </w:r>
            <w:r w:rsidR="004803D6" w:rsidRPr="004E3114">
              <w:t>»</w:t>
            </w:r>
            <w:r w:rsidRPr="004E3114">
              <w:t xml:space="preserve"> (поле </w:t>
            </w:r>
            <w:r w:rsidR="004803D6" w:rsidRPr="004E3114">
              <w:t>«</w:t>
            </w:r>
            <w:r w:rsidRPr="004E3114">
              <w:t>где открыт</w:t>
            </w:r>
            <w:r w:rsidR="004803D6" w:rsidRPr="004E3114">
              <w:t>»</w:t>
            </w:r>
            <w:r w:rsidRPr="004E3114">
              <w:t>).</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Корсчет</w:t>
            </w:r>
          </w:p>
        </w:tc>
        <w:tc>
          <w:tcPr>
            <w:tcW w:w="3880" w:type="pct"/>
            <w:shd w:val="clear" w:color="auto" w:fill="auto"/>
          </w:tcPr>
          <w:p w:rsidR="005154AF" w:rsidRPr="004E3114" w:rsidRDefault="005154AF" w:rsidP="004834F0">
            <w:pPr>
              <w:pStyle w:val="ASFKTablenorm"/>
              <w:ind w:left="57" w:right="57"/>
            </w:pPr>
            <w:r w:rsidRPr="004E3114">
              <w:t xml:space="preserve">Номер корреспондирующего счета банка. </w:t>
            </w:r>
          </w:p>
          <w:p w:rsidR="004E3C57" w:rsidRPr="004E3114" w:rsidRDefault="004E3C57" w:rsidP="004834F0">
            <w:pPr>
              <w:pStyle w:val="ASFKTablenorm"/>
              <w:ind w:left="57" w:right="57"/>
            </w:pPr>
            <w:r w:rsidRPr="004E3114">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w:t>
            </w:r>
            <w:r w:rsidRPr="004E3114">
              <w:lastRenderedPageBreak/>
              <w:t>найденной записи Казначейского счета. При выборе БИК из справочника банков поле «Корсчет» не меняется.</w:t>
            </w:r>
          </w:p>
          <w:p w:rsidR="005154AF" w:rsidRPr="004E3114" w:rsidRDefault="004E3C57" w:rsidP="004834F0">
            <w:pPr>
              <w:pStyle w:val="ASFKTablenorm"/>
              <w:ind w:left="57" w:right="57"/>
            </w:pPr>
            <w:r w:rsidRPr="004E3114">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4E3114">
              <w:t xml:space="preserve"> </w:t>
            </w:r>
          </w:p>
          <w:p w:rsidR="005154AF" w:rsidRPr="004E3114" w:rsidRDefault="005154AF" w:rsidP="004834F0">
            <w:pPr>
              <w:pStyle w:val="ASFKTablenorm"/>
              <w:ind w:left="57" w:right="57"/>
            </w:pPr>
            <w:r w:rsidRPr="004E3114">
              <w:t>Поле открыто на редактирование.</w:t>
            </w:r>
          </w:p>
        </w:tc>
      </w:tr>
      <w:tr w:rsidR="005154AF" w:rsidRPr="004E3114" w:rsidTr="00B536A9">
        <w:tc>
          <w:tcPr>
            <w:tcW w:w="1120" w:type="pct"/>
            <w:shd w:val="clear" w:color="auto" w:fill="auto"/>
          </w:tcPr>
          <w:p w:rsidR="005154AF" w:rsidRPr="004E3114" w:rsidRDefault="005154AF" w:rsidP="004834F0">
            <w:pPr>
              <w:pStyle w:val="ASFKTablenorm"/>
              <w:ind w:left="57" w:right="57"/>
              <w:rPr>
                <w:rStyle w:val="ASFKReporterror"/>
              </w:rPr>
            </w:pPr>
            <w:r w:rsidRPr="004E3114">
              <w:rPr>
                <w:rStyle w:val="ASFKReporterror"/>
              </w:rPr>
              <w:lastRenderedPageBreak/>
              <w:t>Наим.банка</w:t>
            </w:r>
          </w:p>
        </w:tc>
        <w:tc>
          <w:tcPr>
            <w:tcW w:w="3880" w:type="pct"/>
            <w:shd w:val="clear" w:color="auto" w:fill="auto"/>
          </w:tcPr>
          <w:p w:rsidR="005154AF" w:rsidRPr="004E3114" w:rsidRDefault="005154AF" w:rsidP="004834F0">
            <w:pPr>
              <w:pStyle w:val="ASFKTablenorm"/>
              <w:ind w:left="57" w:right="57"/>
            </w:pPr>
            <w:r w:rsidRPr="004E3114">
              <w:t xml:space="preserve">Наименование банка получателя. </w:t>
            </w:r>
          </w:p>
          <w:p w:rsidR="005154AF" w:rsidRPr="004E3114" w:rsidRDefault="005154AF"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БИК/SWIFT</w:t>
            </w:r>
            <w:r w:rsidR="004803D6" w:rsidRPr="004E3114">
              <w:t>»</w:t>
            </w:r>
            <w:r w:rsidRPr="004E3114">
              <w:t xml:space="preserve"> из справочника банков из поля Платёжное наименование банка составное. </w:t>
            </w:r>
          </w:p>
          <w:p w:rsidR="005154AF" w:rsidRPr="004E3114" w:rsidRDefault="005154AF" w:rsidP="004834F0">
            <w:pPr>
              <w:pStyle w:val="ASFKTablenorm"/>
              <w:ind w:left="57" w:right="57"/>
            </w:pPr>
            <w:r w:rsidRPr="004E3114">
              <w:t>Поле открыто на редактирование.</w:t>
            </w:r>
          </w:p>
        </w:tc>
      </w:tr>
      <w:tr w:rsidR="000B6E1D" w:rsidRPr="004E3114" w:rsidTr="00B536A9">
        <w:tc>
          <w:tcPr>
            <w:tcW w:w="1120" w:type="pct"/>
            <w:shd w:val="clear" w:color="auto" w:fill="auto"/>
          </w:tcPr>
          <w:p w:rsidR="000B6E1D" w:rsidRPr="004E3114" w:rsidRDefault="000B6E1D" w:rsidP="004834F0">
            <w:pPr>
              <w:pStyle w:val="ASFKTablenorm"/>
              <w:ind w:left="57" w:right="57"/>
              <w:rPr>
                <w:rStyle w:val="ASFKReporterror"/>
              </w:rPr>
            </w:pPr>
            <w:r w:rsidRPr="004E3114">
              <w:rPr>
                <w:rStyle w:val="ASFKReporterror"/>
              </w:rPr>
              <w:t>Вид дохода</w:t>
            </w:r>
          </w:p>
        </w:tc>
        <w:tc>
          <w:tcPr>
            <w:tcW w:w="3880" w:type="pct"/>
            <w:shd w:val="clear" w:color="auto" w:fill="auto"/>
          </w:tcPr>
          <w:p w:rsidR="000B6E1D" w:rsidRPr="004E3114" w:rsidRDefault="000B6E1D" w:rsidP="004834F0">
            <w:pPr>
              <w:pStyle w:val="ASFKTablenorm"/>
              <w:ind w:left="57" w:right="57"/>
            </w:pPr>
            <w:r w:rsidRPr="004E3114">
              <w:t>Код вида дохода заполняется автоматически при импорте документа.</w:t>
            </w:r>
          </w:p>
          <w:p w:rsidR="000B6E1D" w:rsidRPr="004E3114" w:rsidRDefault="000B6E1D" w:rsidP="004834F0">
            <w:pPr>
              <w:pStyle w:val="ASFKTablenorm"/>
              <w:ind w:left="57" w:right="57"/>
            </w:pPr>
            <w:r w:rsidRPr="004E3114">
              <w:t>При ручном вводе документа заполняется пользователем путем выбора из списка значений: 1, 2, 3.</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Оч.</w:t>
            </w:r>
          </w:p>
        </w:tc>
        <w:tc>
          <w:tcPr>
            <w:tcW w:w="3880" w:type="pct"/>
            <w:shd w:val="clear" w:color="auto" w:fill="auto"/>
          </w:tcPr>
          <w:p w:rsidR="005154AF" w:rsidRPr="004E3114" w:rsidRDefault="005154AF" w:rsidP="004834F0">
            <w:pPr>
              <w:pStyle w:val="ASFKTablenorm"/>
              <w:ind w:left="57" w:right="57"/>
            </w:pPr>
            <w:r w:rsidRPr="004E3114">
              <w:t>Очередность платежа.</w:t>
            </w:r>
          </w:p>
          <w:p w:rsidR="005154AF" w:rsidRPr="004E3114" w:rsidRDefault="005B2CB4" w:rsidP="004834F0">
            <w:pPr>
              <w:pStyle w:val="ASFKTablenorm"/>
              <w:ind w:left="57" w:right="57"/>
            </w:pPr>
            <w:r w:rsidRPr="004E3114">
              <w:t>З</w:t>
            </w:r>
            <w:r w:rsidR="005154AF" w:rsidRPr="004E3114">
              <w:t xml:space="preserve">начение по умолчанию </w:t>
            </w:r>
            <w:r w:rsidR="004803D6" w:rsidRPr="004E3114">
              <w:t>«</w:t>
            </w:r>
            <w:r w:rsidR="005154AF" w:rsidRPr="004E3114">
              <w:t>5</w:t>
            </w:r>
            <w:r w:rsidR="004803D6" w:rsidRPr="004E3114">
              <w:t>»</w:t>
            </w:r>
            <w:r w:rsidR="005154AF" w:rsidRPr="004E3114">
              <w:t xml:space="preserve">. </w:t>
            </w:r>
          </w:p>
          <w:p w:rsidR="005154AF" w:rsidRPr="004E3114" w:rsidRDefault="005154AF" w:rsidP="004834F0">
            <w:pPr>
              <w:pStyle w:val="ASFKTablenorm"/>
              <w:ind w:left="57" w:right="57"/>
            </w:pPr>
            <w:r w:rsidRPr="004E3114">
              <w:t>Может быть изменено пользователем выбором из выпадающего списка: 1, 2, 3, 4, 5.</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Вид операции</w:t>
            </w:r>
          </w:p>
        </w:tc>
        <w:tc>
          <w:tcPr>
            <w:tcW w:w="3880"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Срок платежа</w:t>
            </w:r>
          </w:p>
        </w:tc>
        <w:tc>
          <w:tcPr>
            <w:tcW w:w="3880" w:type="pct"/>
            <w:shd w:val="clear" w:color="auto" w:fill="auto"/>
          </w:tcPr>
          <w:p w:rsidR="005154AF" w:rsidRPr="004E3114" w:rsidRDefault="005154AF" w:rsidP="004834F0">
            <w:pPr>
              <w:pStyle w:val="ASFKTablenorm"/>
              <w:ind w:left="57" w:right="57"/>
            </w:pPr>
            <w:r w:rsidRPr="004E3114">
              <w:t>Срок платежа.</w:t>
            </w:r>
          </w:p>
        </w:tc>
      </w:tr>
      <w:tr w:rsidR="005154AF" w:rsidRPr="004E3114" w:rsidTr="00B536A9">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Основные атрибуты</w:t>
            </w:r>
            <w:r w:rsidR="00B33BD1" w:rsidRPr="004E3114">
              <w:t xml:space="preserve">», группа полей </w:t>
            </w:r>
            <w:r w:rsidR="004803D6" w:rsidRPr="004E3114">
              <w:t>«</w:t>
            </w:r>
            <w:r w:rsidRPr="004E3114">
              <w:t>Реквизиты налоговых платежей</w:t>
            </w:r>
            <w:r w:rsidR="004803D6" w:rsidRPr="004E3114">
              <w:t>»</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Статус</w:t>
            </w:r>
          </w:p>
        </w:tc>
        <w:tc>
          <w:tcPr>
            <w:tcW w:w="3880" w:type="pct"/>
            <w:shd w:val="clear" w:color="auto" w:fill="auto"/>
          </w:tcPr>
          <w:p w:rsidR="005154AF" w:rsidRPr="004E3114" w:rsidRDefault="005154AF" w:rsidP="004834F0">
            <w:pPr>
              <w:pStyle w:val="ASFKTablenorm"/>
              <w:ind w:left="57" w:right="57"/>
            </w:pPr>
            <w:r w:rsidRPr="004E3114">
              <w:t>Статус юридического лица.</w:t>
            </w:r>
          </w:p>
          <w:p w:rsidR="005154AF" w:rsidRPr="004E3114" w:rsidRDefault="005154AF" w:rsidP="004834F0">
            <w:pPr>
              <w:pStyle w:val="ASFKTablenorm"/>
              <w:ind w:left="57" w:right="57"/>
            </w:pPr>
            <w:r w:rsidRPr="004E3114">
              <w:t xml:space="preserve">Значение вводится вручную или выбирается пользователем из справочника </w:t>
            </w:r>
            <w:r w:rsidR="004803D6" w:rsidRPr="004E3114">
              <w:t>«</w:t>
            </w:r>
            <w:r w:rsidRPr="004E3114">
              <w:t>Статусы налогоплательщика.</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КБК</w:t>
            </w:r>
          </w:p>
        </w:tc>
        <w:tc>
          <w:tcPr>
            <w:tcW w:w="3880" w:type="pct"/>
            <w:shd w:val="clear" w:color="auto" w:fill="auto"/>
          </w:tcPr>
          <w:p w:rsidR="005154AF" w:rsidRPr="004E3114" w:rsidRDefault="005154AF" w:rsidP="004834F0">
            <w:pPr>
              <w:pStyle w:val="ASFKTablenorm"/>
              <w:ind w:left="57" w:right="57"/>
            </w:pPr>
            <w:r w:rsidRPr="004E3114">
              <w:t xml:space="preserve">Код бюджетной классификации доходов (20 символов). </w:t>
            </w:r>
          </w:p>
          <w:p w:rsidR="005154AF" w:rsidRPr="004E3114" w:rsidRDefault="005154AF" w:rsidP="004834F0">
            <w:pPr>
              <w:pStyle w:val="ASFKTablenorm"/>
              <w:ind w:left="57" w:right="57"/>
            </w:pPr>
            <w:r w:rsidRPr="004E3114">
              <w:t>Значение вводится вручную или заполняется из справочника КБК.</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Код по ОКТМО</w:t>
            </w:r>
          </w:p>
        </w:tc>
        <w:tc>
          <w:tcPr>
            <w:tcW w:w="3880" w:type="pct"/>
            <w:shd w:val="clear" w:color="auto" w:fill="auto"/>
          </w:tcPr>
          <w:p w:rsidR="005154AF" w:rsidRPr="004E3114" w:rsidRDefault="005154AF" w:rsidP="004834F0">
            <w:pPr>
              <w:pStyle w:val="ASFKTablenorm"/>
              <w:ind w:left="57" w:right="57"/>
            </w:pPr>
            <w:r w:rsidRPr="004E3114">
              <w:t>Значение вводится вручную или заполняется из справочника ОКТМО.</w:t>
            </w:r>
          </w:p>
          <w:p w:rsidR="005154AF" w:rsidRPr="004E3114" w:rsidRDefault="005154AF" w:rsidP="004834F0">
            <w:pPr>
              <w:pStyle w:val="ASFKTablenorm"/>
              <w:ind w:left="57" w:right="57"/>
            </w:pPr>
            <w:r w:rsidRPr="004E3114">
              <w:t>При заполнении из справочника предлагаются на выбор только актуальные записи на дату документа.</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Основание платежа</w:t>
            </w:r>
          </w:p>
        </w:tc>
        <w:tc>
          <w:tcPr>
            <w:tcW w:w="3880"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Налоговый период</w:t>
            </w:r>
          </w:p>
        </w:tc>
        <w:tc>
          <w:tcPr>
            <w:tcW w:w="3880" w:type="pct"/>
            <w:shd w:val="clear" w:color="auto" w:fill="auto"/>
          </w:tcPr>
          <w:p w:rsidR="005154AF" w:rsidRPr="004E3114" w:rsidRDefault="005154AF" w:rsidP="004834F0">
            <w:pPr>
              <w:pStyle w:val="ASFKTablenorm"/>
              <w:ind w:left="57" w:right="57"/>
            </w:pPr>
            <w:r w:rsidRPr="004E3114">
              <w:t xml:space="preserve">Налоговый период, за который осуществляется платеж. </w:t>
            </w:r>
          </w:p>
          <w:p w:rsidR="005154AF" w:rsidRPr="004E3114" w:rsidRDefault="005154AF" w:rsidP="004834F0">
            <w:pPr>
              <w:pStyle w:val="ASFKTablenorm"/>
              <w:ind w:left="57" w:right="57"/>
            </w:pPr>
            <w:r w:rsidRPr="004E3114">
              <w:t>Значение вводится вручную.</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Номер документа</w:t>
            </w:r>
          </w:p>
        </w:tc>
        <w:tc>
          <w:tcPr>
            <w:tcW w:w="3880"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Дата документа</w:t>
            </w:r>
          </w:p>
        </w:tc>
        <w:tc>
          <w:tcPr>
            <w:tcW w:w="3880"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Тип платежа</w:t>
            </w:r>
          </w:p>
        </w:tc>
        <w:tc>
          <w:tcPr>
            <w:tcW w:w="3880"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B536A9">
        <w:tc>
          <w:tcPr>
            <w:tcW w:w="1120" w:type="pct"/>
            <w:shd w:val="clear" w:color="auto" w:fill="auto"/>
          </w:tcPr>
          <w:p w:rsidR="005154AF" w:rsidRPr="004E3114" w:rsidRDefault="005154AF" w:rsidP="004834F0">
            <w:pPr>
              <w:pStyle w:val="ASFKTablenorm"/>
              <w:ind w:left="57" w:right="57"/>
            </w:pPr>
            <w:r w:rsidRPr="004E3114">
              <w:t>Код</w:t>
            </w:r>
          </w:p>
        </w:tc>
        <w:tc>
          <w:tcPr>
            <w:tcW w:w="3880"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54A72" w:rsidRPr="004E3114" w:rsidTr="00B536A9">
        <w:tc>
          <w:tcPr>
            <w:tcW w:w="1120" w:type="pct"/>
            <w:shd w:val="clear" w:color="auto" w:fill="auto"/>
          </w:tcPr>
          <w:p w:rsidR="00554A72" w:rsidRPr="004E3114" w:rsidRDefault="00554A72" w:rsidP="004834F0">
            <w:pPr>
              <w:pStyle w:val="ASFKTablenorm"/>
              <w:ind w:left="57" w:right="57"/>
            </w:pPr>
            <w:r w:rsidRPr="004E3114">
              <w:t>ИГК</w:t>
            </w:r>
          </w:p>
        </w:tc>
        <w:tc>
          <w:tcPr>
            <w:tcW w:w="3880" w:type="pct"/>
            <w:shd w:val="clear" w:color="auto" w:fill="auto"/>
          </w:tcPr>
          <w:p w:rsidR="00554A72" w:rsidRPr="004E3114" w:rsidRDefault="00554A72" w:rsidP="004834F0">
            <w:pPr>
              <w:pStyle w:val="ASFKTablenorm"/>
              <w:ind w:left="57" w:right="57"/>
            </w:pPr>
            <w:r w:rsidRPr="004E3114">
              <w:t>Идентификатор контракта.</w:t>
            </w:r>
          </w:p>
          <w:p w:rsidR="00554A72" w:rsidRPr="004E3114" w:rsidRDefault="00554A72" w:rsidP="004834F0">
            <w:pPr>
              <w:pStyle w:val="ASFKTablenorm"/>
              <w:ind w:left="57" w:right="57"/>
            </w:pPr>
            <w:r w:rsidRPr="004E3114">
              <w:t>Доступно для ручного ввода.</w:t>
            </w:r>
          </w:p>
        </w:tc>
      </w:tr>
      <w:tr w:rsidR="00554A72" w:rsidRPr="004E3114" w:rsidTr="00B536A9">
        <w:tc>
          <w:tcPr>
            <w:tcW w:w="1120" w:type="pct"/>
            <w:shd w:val="clear" w:color="auto" w:fill="auto"/>
          </w:tcPr>
          <w:p w:rsidR="00554A72" w:rsidRPr="004E3114" w:rsidRDefault="00554A72" w:rsidP="004834F0">
            <w:pPr>
              <w:pStyle w:val="ASFKTablenorm"/>
              <w:ind w:left="57" w:right="57"/>
            </w:pPr>
            <w:r w:rsidRPr="004E3114">
              <w:t xml:space="preserve">Номер </w:t>
            </w:r>
            <w:r w:rsidR="004A6D0B" w:rsidRPr="004E3114">
              <w:t>КОО</w:t>
            </w:r>
          </w:p>
        </w:tc>
        <w:tc>
          <w:tcPr>
            <w:tcW w:w="3880" w:type="pct"/>
            <w:shd w:val="clear" w:color="auto" w:fill="auto"/>
          </w:tcPr>
          <w:p w:rsidR="00554A72" w:rsidRPr="004E3114" w:rsidRDefault="00554A72" w:rsidP="004834F0">
            <w:pPr>
              <w:pStyle w:val="ASFKTablenorm"/>
              <w:ind w:left="57" w:right="57"/>
            </w:pPr>
            <w:r w:rsidRPr="004E3114">
              <w:t>Доступно для ручного ввода.</w:t>
            </w:r>
          </w:p>
        </w:tc>
      </w:tr>
      <w:tr w:rsidR="002D3FF7" w:rsidRPr="004E3114" w:rsidTr="00B536A9">
        <w:tc>
          <w:tcPr>
            <w:tcW w:w="1120" w:type="pct"/>
            <w:shd w:val="clear" w:color="auto" w:fill="auto"/>
          </w:tcPr>
          <w:p w:rsidR="002D3FF7" w:rsidRPr="004E3114" w:rsidRDefault="002D3FF7" w:rsidP="002D3FF7">
            <w:pPr>
              <w:pStyle w:val="ASFKTablenorm"/>
              <w:ind w:left="57" w:right="57"/>
            </w:pPr>
            <w:r w:rsidRPr="004E3114">
              <w:t>Номер реестровой записи</w:t>
            </w:r>
          </w:p>
        </w:tc>
        <w:tc>
          <w:tcPr>
            <w:tcW w:w="3880" w:type="pct"/>
            <w:shd w:val="clear" w:color="auto" w:fill="auto"/>
          </w:tcPr>
          <w:p w:rsidR="002D3FF7" w:rsidRPr="004E3114" w:rsidRDefault="002D3FF7" w:rsidP="002D3FF7">
            <w:pPr>
              <w:pStyle w:val="ASFKTablenorm"/>
              <w:ind w:left="57" w:right="57"/>
            </w:pPr>
            <w:r w:rsidRPr="004E3114">
              <w:t>Заполняется автоматически при импорте документа или вручную.</w:t>
            </w:r>
          </w:p>
        </w:tc>
      </w:tr>
      <w:tr w:rsidR="002D3FF7" w:rsidRPr="004E3114" w:rsidTr="00B536A9">
        <w:tc>
          <w:tcPr>
            <w:tcW w:w="1120" w:type="pct"/>
            <w:shd w:val="clear" w:color="auto" w:fill="auto"/>
          </w:tcPr>
          <w:p w:rsidR="002D3FF7" w:rsidRPr="004E3114" w:rsidRDefault="002D3FF7" w:rsidP="002D3FF7">
            <w:pPr>
              <w:pStyle w:val="ASFKTablenorm"/>
              <w:ind w:left="57" w:right="57"/>
            </w:pPr>
            <w:r w:rsidRPr="004E3114">
              <w:lastRenderedPageBreak/>
              <w:t>Идентификатор документа приемка/этапа</w:t>
            </w:r>
          </w:p>
        </w:tc>
        <w:tc>
          <w:tcPr>
            <w:tcW w:w="3880" w:type="pct"/>
            <w:shd w:val="clear" w:color="auto" w:fill="auto"/>
          </w:tcPr>
          <w:p w:rsidR="002D3FF7" w:rsidRPr="004E3114" w:rsidRDefault="002D3FF7" w:rsidP="002D3FF7">
            <w:pPr>
              <w:pStyle w:val="ASFKTablenorm"/>
              <w:ind w:left="57" w:right="57"/>
            </w:pPr>
            <w:r w:rsidRPr="004E3114">
              <w:t>Заполняется автоматически при импорте документа или вручную.</w:t>
            </w:r>
          </w:p>
        </w:tc>
      </w:tr>
      <w:tr w:rsidR="002D3FF7" w:rsidRPr="004E3114" w:rsidTr="00B536A9">
        <w:tc>
          <w:tcPr>
            <w:tcW w:w="1120" w:type="pct"/>
            <w:shd w:val="clear" w:color="auto" w:fill="auto"/>
          </w:tcPr>
          <w:p w:rsidR="002D3FF7" w:rsidRPr="004E3114" w:rsidRDefault="002D3FF7" w:rsidP="002D3FF7">
            <w:pPr>
              <w:pStyle w:val="ASFKTablenorm"/>
              <w:ind w:left="57" w:right="57"/>
            </w:pPr>
            <w:r w:rsidRPr="004E3114">
              <w:t>Вид реестра</w:t>
            </w:r>
          </w:p>
        </w:tc>
        <w:tc>
          <w:tcPr>
            <w:tcW w:w="3880" w:type="pct"/>
            <w:shd w:val="clear" w:color="auto" w:fill="auto"/>
          </w:tcPr>
          <w:p w:rsidR="002D3FF7" w:rsidRPr="004E3114" w:rsidRDefault="002D3FF7" w:rsidP="002D3FF7">
            <w:pPr>
              <w:pStyle w:val="ASFKTablenorm"/>
              <w:ind w:left="57" w:right="57"/>
            </w:pPr>
            <w:r w:rsidRPr="004E3114">
              <w:t>Заполняется автоматически при импорте документа или вручную.</w:t>
            </w:r>
          </w:p>
          <w:p w:rsidR="002D3FF7" w:rsidRPr="004E3114" w:rsidRDefault="002D3FF7" w:rsidP="002D3FF7">
            <w:pPr>
              <w:pStyle w:val="ASFKTablenorm"/>
              <w:ind w:left="57" w:right="57"/>
            </w:pPr>
            <w:r w:rsidRPr="004E3114">
              <w:t>При ручном вводе документа заполняется пользоват</w:t>
            </w:r>
            <w:r w:rsidR="00FD748A" w:rsidRPr="004E3114">
              <w:t>елем путем выбора из списка зна</w:t>
            </w:r>
            <w:r w:rsidRPr="004E3114">
              <w:t>чений:</w:t>
            </w:r>
          </w:p>
          <w:p w:rsidR="002D3FF7" w:rsidRPr="004E3114" w:rsidRDefault="002D3FF7" w:rsidP="002D3FF7">
            <w:pPr>
              <w:pStyle w:val="ASFKTableListMark"/>
            </w:pPr>
            <w:r w:rsidRPr="004E3114">
              <w:t>пустая срока;</w:t>
            </w:r>
          </w:p>
          <w:p w:rsidR="002D3FF7" w:rsidRPr="004E3114" w:rsidRDefault="002D3FF7" w:rsidP="002D3FF7">
            <w:pPr>
              <w:pStyle w:val="ASFKTableListMark"/>
            </w:pPr>
            <w:r w:rsidRPr="004E3114">
              <w:t>«01» –Реестр соглашений,</w:t>
            </w:r>
          </w:p>
          <w:p w:rsidR="002D3FF7" w:rsidRPr="004E3114" w:rsidRDefault="002D3FF7" w:rsidP="002D3FF7">
            <w:pPr>
              <w:pStyle w:val="ASFKTableListMark"/>
            </w:pPr>
            <w:r w:rsidRPr="004E3114">
              <w:t>«02» – Реестр контрактов (открытый).</w:t>
            </w:r>
          </w:p>
        </w:tc>
      </w:tr>
      <w:tr w:rsidR="00545D1F" w:rsidRPr="004E3114" w:rsidTr="00B536A9">
        <w:tc>
          <w:tcPr>
            <w:tcW w:w="1120" w:type="pct"/>
            <w:shd w:val="clear" w:color="auto" w:fill="auto"/>
          </w:tcPr>
          <w:p w:rsidR="00545D1F" w:rsidRPr="004E3114" w:rsidRDefault="00545D1F" w:rsidP="004834F0">
            <w:pPr>
              <w:pStyle w:val="ASFKTablenorm"/>
              <w:ind w:left="57" w:right="57"/>
            </w:pPr>
            <w:r w:rsidRPr="004E3114">
              <w:t>ИПД</w:t>
            </w:r>
          </w:p>
        </w:tc>
        <w:tc>
          <w:tcPr>
            <w:tcW w:w="3880" w:type="pct"/>
            <w:shd w:val="clear" w:color="auto" w:fill="auto"/>
          </w:tcPr>
          <w:p w:rsidR="00545D1F" w:rsidRPr="004E3114" w:rsidRDefault="00545D1F" w:rsidP="004834F0">
            <w:pPr>
              <w:pStyle w:val="ASFKTablenorm"/>
              <w:ind w:left="57" w:right="57"/>
            </w:pPr>
            <w:r w:rsidRPr="004E3114">
              <w:t>Значение вводится вручную.</w:t>
            </w:r>
          </w:p>
        </w:tc>
      </w:tr>
      <w:tr w:rsidR="00545D1F" w:rsidRPr="004E3114" w:rsidTr="00B536A9">
        <w:tc>
          <w:tcPr>
            <w:tcW w:w="1120" w:type="pct"/>
            <w:shd w:val="clear" w:color="auto" w:fill="auto"/>
          </w:tcPr>
          <w:p w:rsidR="00545D1F" w:rsidRPr="004E3114" w:rsidRDefault="00545D1F" w:rsidP="004834F0">
            <w:pPr>
              <w:pStyle w:val="ASFKTablenorm"/>
              <w:ind w:left="57" w:right="57"/>
            </w:pPr>
            <w:r w:rsidRPr="004E3114">
              <w:t>ПРД</w:t>
            </w:r>
          </w:p>
        </w:tc>
        <w:tc>
          <w:tcPr>
            <w:tcW w:w="3880" w:type="pct"/>
            <w:shd w:val="clear" w:color="auto" w:fill="auto"/>
          </w:tcPr>
          <w:p w:rsidR="00545D1F" w:rsidRPr="004E3114" w:rsidRDefault="00545D1F" w:rsidP="004834F0">
            <w:pPr>
              <w:pStyle w:val="ASFKTablenorm"/>
              <w:ind w:left="57" w:right="57"/>
            </w:pPr>
            <w:r w:rsidRPr="004E3114">
              <w:t>Значение вводится вручную.</w:t>
            </w:r>
          </w:p>
          <w:p w:rsidR="00545D1F" w:rsidRPr="004E3114" w:rsidRDefault="00545D1F" w:rsidP="004834F0">
            <w:pPr>
              <w:pStyle w:val="ASFKTablenorm"/>
              <w:ind w:left="57" w:right="57"/>
            </w:pPr>
            <w:r w:rsidRPr="004E3114">
              <w:t>Поле обязательно к заполнению, если заполнены поля «ЕЛС» или «ЖКУ».</w:t>
            </w:r>
          </w:p>
        </w:tc>
      </w:tr>
      <w:tr w:rsidR="00545D1F" w:rsidRPr="004E3114" w:rsidTr="00B536A9">
        <w:tc>
          <w:tcPr>
            <w:tcW w:w="1120" w:type="pct"/>
            <w:shd w:val="clear" w:color="auto" w:fill="auto"/>
          </w:tcPr>
          <w:p w:rsidR="00545D1F" w:rsidRPr="004E3114" w:rsidRDefault="00545D1F" w:rsidP="004834F0">
            <w:pPr>
              <w:pStyle w:val="ASFKTablenorm"/>
              <w:ind w:left="57" w:right="57"/>
            </w:pPr>
            <w:r w:rsidRPr="004E3114">
              <w:t>ЕЛС</w:t>
            </w:r>
          </w:p>
        </w:tc>
        <w:tc>
          <w:tcPr>
            <w:tcW w:w="3880" w:type="pct"/>
            <w:shd w:val="clear" w:color="auto" w:fill="auto"/>
          </w:tcPr>
          <w:p w:rsidR="00545D1F" w:rsidRPr="004E3114" w:rsidRDefault="00545D1F" w:rsidP="004834F0">
            <w:pPr>
              <w:pStyle w:val="ASFKTablenorm"/>
              <w:ind w:left="57" w:right="57"/>
            </w:pPr>
            <w:r w:rsidRPr="004E3114">
              <w:t>Значение вводится вручную.</w:t>
            </w:r>
          </w:p>
          <w:p w:rsidR="00545D1F" w:rsidRPr="004E3114" w:rsidRDefault="00545D1F" w:rsidP="004834F0">
            <w:pPr>
              <w:pStyle w:val="ASFKTablenorm"/>
              <w:ind w:left="57" w:right="57"/>
            </w:pPr>
            <w:r w:rsidRPr="004E3114">
              <w:t>Поле обязательно для заполнения, если заполнено поле «ПРД» и не заполнено поле «ЖКУ».</w:t>
            </w:r>
          </w:p>
        </w:tc>
      </w:tr>
      <w:tr w:rsidR="00545D1F" w:rsidRPr="004E3114" w:rsidTr="00B536A9">
        <w:tc>
          <w:tcPr>
            <w:tcW w:w="1120" w:type="pct"/>
            <w:shd w:val="clear" w:color="auto" w:fill="auto"/>
          </w:tcPr>
          <w:p w:rsidR="00545D1F" w:rsidRPr="004E3114" w:rsidRDefault="00545D1F" w:rsidP="004834F0">
            <w:pPr>
              <w:pStyle w:val="ASFKTablenorm"/>
              <w:ind w:left="57" w:right="57"/>
            </w:pPr>
            <w:r w:rsidRPr="004E3114">
              <w:t>ЖКУ</w:t>
            </w:r>
          </w:p>
        </w:tc>
        <w:tc>
          <w:tcPr>
            <w:tcW w:w="3880" w:type="pct"/>
            <w:shd w:val="clear" w:color="auto" w:fill="auto"/>
          </w:tcPr>
          <w:p w:rsidR="00545D1F" w:rsidRPr="004E3114" w:rsidRDefault="00545D1F" w:rsidP="004834F0">
            <w:pPr>
              <w:pStyle w:val="ASFKTablenorm"/>
              <w:ind w:left="57" w:right="57"/>
            </w:pPr>
            <w:r w:rsidRPr="004E3114">
              <w:t>Значение вводится вручную.</w:t>
            </w:r>
          </w:p>
          <w:p w:rsidR="00545D1F" w:rsidRPr="004E3114" w:rsidRDefault="00545D1F" w:rsidP="004834F0">
            <w:pPr>
              <w:pStyle w:val="ASFKTablenorm"/>
              <w:ind w:left="57" w:right="57"/>
            </w:pPr>
            <w:r w:rsidRPr="004E3114">
              <w:t>Поле обязательно для заполнения, если заполнено поле «ПРД» и не заполнено поле «ЕЛС».</w:t>
            </w:r>
          </w:p>
        </w:tc>
      </w:tr>
      <w:tr w:rsidR="00554A72" w:rsidRPr="004E3114" w:rsidTr="00B536A9">
        <w:tc>
          <w:tcPr>
            <w:tcW w:w="1120" w:type="pct"/>
            <w:shd w:val="clear" w:color="auto" w:fill="auto"/>
          </w:tcPr>
          <w:p w:rsidR="00554A72" w:rsidRPr="004E3114" w:rsidRDefault="00554A72" w:rsidP="004834F0">
            <w:pPr>
              <w:pStyle w:val="ASFKTablenorm"/>
              <w:ind w:left="57" w:right="57"/>
            </w:pPr>
            <w:r w:rsidRPr="004E3114">
              <w:t>Назначение платежа</w:t>
            </w:r>
          </w:p>
        </w:tc>
        <w:tc>
          <w:tcPr>
            <w:tcW w:w="3880" w:type="pct"/>
            <w:shd w:val="clear" w:color="auto" w:fill="auto"/>
          </w:tcPr>
          <w:p w:rsidR="00554A72" w:rsidRPr="004E3114" w:rsidRDefault="00554A72" w:rsidP="004834F0">
            <w:pPr>
              <w:pStyle w:val="ASFKTablenorm"/>
              <w:ind w:left="57" w:right="57"/>
            </w:pPr>
            <w:r w:rsidRPr="004E3114">
              <w:t>Значение вводится вручную.</w:t>
            </w:r>
          </w:p>
        </w:tc>
      </w:tr>
    </w:tbl>
    <w:p w:rsidR="005154AF" w:rsidRPr="004E3114" w:rsidRDefault="005154AF" w:rsidP="005154AF">
      <w:pPr>
        <w:pStyle w:val="ASFKNormal"/>
      </w:pPr>
      <w:r w:rsidRPr="004E3114">
        <w:t xml:space="preserve">ЭФ документа </w:t>
      </w:r>
      <w:r w:rsidR="004803D6" w:rsidRPr="004E3114">
        <w:t>«</w:t>
      </w:r>
      <w:r w:rsidRPr="004E3114">
        <w:t>Платежное поручение</w:t>
      </w:r>
      <w:r w:rsidR="00B33BD1" w:rsidRPr="004E3114">
        <w:t>», закладки «</w:t>
      </w:r>
      <w:r w:rsidRPr="004E3114">
        <w:t>Расшифровка, подписи</w:t>
      </w:r>
      <w:r w:rsidR="004803D6" w:rsidRPr="004E3114">
        <w:t>»</w:t>
      </w:r>
      <w:r w:rsidRPr="004E3114">
        <w:t xml:space="preserve"> представлена на рисунке</w:t>
      </w:r>
      <w:r w:rsidR="009F70A8" w:rsidRPr="004E3114">
        <w:t> </w:t>
      </w:r>
      <w:r w:rsidRPr="004E3114">
        <w:fldChar w:fldCharType="begin"/>
      </w:r>
      <w:r w:rsidRPr="004E3114">
        <w:instrText xml:space="preserve"> REF _Ref231029456 \h  \* MERGEFORMAT </w:instrText>
      </w:r>
      <w:r w:rsidRPr="004E3114">
        <w:fldChar w:fldCharType="separate"/>
      </w:r>
      <w:r w:rsidR="001B067E">
        <w:t>37</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34735" cy="284099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34735" cy="284099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580" w:name="_Ref231029456"/>
      <w:bookmarkStart w:id="581" w:name="_Toc106210323"/>
      <w:r w:rsidR="001B067E">
        <w:rPr>
          <w:noProof/>
        </w:rPr>
        <w:t>37</w:t>
      </w:r>
      <w:bookmarkEnd w:id="580"/>
      <w:r w:rsidRPr="004E3114">
        <w:fldChar w:fldCharType="end"/>
      </w:r>
      <w:r w:rsidRPr="004E3114">
        <w:t xml:space="preserve">. ЭФ документа </w:t>
      </w:r>
      <w:r w:rsidR="004803D6" w:rsidRPr="004E3114">
        <w:t>«</w:t>
      </w:r>
      <w:r w:rsidRPr="004E3114">
        <w:t>Платежное поручение</w:t>
      </w:r>
      <w:r w:rsidR="00B33BD1" w:rsidRPr="004E3114">
        <w:t>», закладки «</w:t>
      </w:r>
      <w:r w:rsidRPr="004E3114">
        <w:t>Расшифровка, подписи</w:t>
      </w:r>
      <w:r w:rsidR="004803D6" w:rsidRPr="004E3114">
        <w:t>»</w:t>
      </w:r>
      <w:bookmarkEnd w:id="581"/>
    </w:p>
    <w:p w:rsidR="009C4FF2" w:rsidRPr="004E3114" w:rsidRDefault="009C4FF2" w:rsidP="009C4FF2">
      <w:pPr>
        <w:pStyle w:val="ASFKNormal"/>
      </w:pPr>
      <w:bookmarkStart w:id="582" w:name="_Ref295326320"/>
      <w:bookmarkStart w:id="583" w:name="_Toc409448826"/>
      <w:bookmarkStart w:id="584" w:name="_Toc410656166"/>
      <w:bookmarkStart w:id="585" w:name="_Toc421009364"/>
      <w:r w:rsidRPr="004E3114">
        <w:t>Перечень полей документа «Платежное поручение», закладки «Расшифровка, подписи» приведен в таблице </w:t>
      </w:r>
      <w:r w:rsidRPr="004E3114">
        <w:fldChar w:fldCharType="begin"/>
      </w:r>
      <w:r w:rsidRPr="004E3114">
        <w:instrText xml:space="preserve"> REF _Ref370987143 \h  \* MERGEFORMAT </w:instrText>
      </w:r>
      <w:r w:rsidRPr="004E3114">
        <w:fldChar w:fldCharType="separate"/>
      </w:r>
      <w:r w:rsidR="001B067E">
        <w:t>18</w:t>
      </w:r>
      <w:r w:rsidRPr="004E3114">
        <w:fldChar w:fldCharType="end"/>
      </w:r>
      <w:r w:rsidRPr="004E3114">
        <w:t>.</w:t>
      </w:r>
    </w:p>
    <w:p w:rsidR="009C4FF2" w:rsidRPr="004E3114" w:rsidRDefault="000B34EE" w:rsidP="009C4FF2">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586" w:name="_Ref370987143"/>
      <w:bookmarkStart w:id="587" w:name="_Toc106210059"/>
      <w:r w:rsidR="001B067E">
        <w:rPr>
          <w:noProof/>
        </w:rPr>
        <w:t>18</w:t>
      </w:r>
      <w:bookmarkEnd w:id="586"/>
      <w:r w:rsidRPr="004E3114">
        <w:rPr>
          <w:noProof/>
        </w:rPr>
        <w:fldChar w:fldCharType="end"/>
      </w:r>
      <w:r w:rsidR="009C4FF2" w:rsidRPr="004E3114">
        <w:t>. Описание полей документа «Платежное поручение», закладки «Расшифровка, подписи»</w:t>
      </w:r>
      <w:bookmarkEnd w:id="58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3"/>
        <w:gridCol w:w="7133"/>
      </w:tblGrid>
      <w:tr w:rsidR="009C4FF2" w:rsidRPr="004E3114" w:rsidTr="00B536A9">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4E3114" w:rsidRDefault="009C4FF2" w:rsidP="009C4FF2">
            <w:pPr>
              <w:pStyle w:val="ASFKTableHead"/>
            </w:pPr>
            <w:r w:rsidRPr="004E3114">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4E3114" w:rsidRDefault="009C4FF2" w:rsidP="009C4FF2">
            <w:pPr>
              <w:pStyle w:val="ASFKTableHead"/>
            </w:pPr>
            <w:r w:rsidRPr="004E3114">
              <w:t>Описание поля</w:t>
            </w:r>
          </w:p>
        </w:tc>
      </w:tr>
      <w:tr w:rsidR="009C4FF2" w:rsidRPr="004E3114" w:rsidTr="00B536A9">
        <w:tc>
          <w:tcPr>
            <w:tcW w:w="9752" w:type="dxa"/>
            <w:gridSpan w:val="2"/>
            <w:shd w:val="clear" w:color="auto" w:fill="auto"/>
          </w:tcPr>
          <w:p w:rsidR="009C4FF2" w:rsidRPr="004E3114" w:rsidRDefault="009C4FF2" w:rsidP="004834F0">
            <w:pPr>
              <w:pStyle w:val="ASFKTablenorm"/>
              <w:ind w:left="57" w:right="57"/>
            </w:pPr>
            <w:r w:rsidRPr="004E3114">
              <w:t xml:space="preserve">Группа полей «Расшифровка платежного поручения» </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w:t>
            </w:r>
          </w:p>
        </w:tc>
        <w:tc>
          <w:tcPr>
            <w:tcW w:w="7175" w:type="dxa"/>
            <w:shd w:val="clear" w:color="auto" w:fill="auto"/>
          </w:tcPr>
          <w:p w:rsidR="009C4FF2" w:rsidRPr="004E3114" w:rsidRDefault="009C4FF2" w:rsidP="004834F0">
            <w:pPr>
              <w:pStyle w:val="ASFKTablenorm"/>
              <w:ind w:left="57" w:right="57"/>
            </w:pPr>
            <w:r w:rsidRPr="004E3114">
              <w:t>Номер позиции.</w:t>
            </w:r>
          </w:p>
          <w:p w:rsidR="009C4FF2" w:rsidRPr="004E3114" w:rsidRDefault="009C4FF2" w:rsidP="004834F0">
            <w:pPr>
              <w:pStyle w:val="ASFKTablenorm"/>
              <w:ind w:left="57" w:right="57"/>
            </w:pPr>
            <w:r w:rsidRPr="004E3114">
              <w:t>Заполняется автоматически.</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КБК</w:t>
            </w:r>
          </w:p>
        </w:tc>
        <w:tc>
          <w:tcPr>
            <w:tcW w:w="7175" w:type="dxa"/>
            <w:shd w:val="clear" w:color="auto" w:fill="auto"/>
          </w:tcPr>
          <w:p w:rsidR="009C4FF2" w:rsidRPr="004E3114" w:rsidRDefault="009C4FF2" w:rsidP="004834F0">
            <w:pPr>
              <w:pStyle w:val="ASFKTablenorm"/>
              <w:ind w:left="57" w:right="57"/>
            </w:pPr>
            <w:r w:rsidRPr="004E3114">
              <w:t>Код бюджетной классификации плательщика.</w:t>
            </w:r>
          </w:p>
          <w:p w:rsidR="009C4FF2" w:rsidRPr="004E3114" w:rsidRDefault="009C4FF2" w:rsidP="004834F0">
            <w:pPr>
              <w:pStyle w:val="ASFKTablenorm"/>
              <w:ind w:left="57" w:right="57"/>
            </w:pPr>
            <w:r w:rsidRPr="004E3114">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C4FF2" w:rsidRPr="004E3114" w:rsidRDefault="009C4FF2" w:rsidP="00D340C7">
            <w:pPr>
              <w:pStyle w:val="ASFKTableListMark"/>
            </w:pPr>
            <w:r w:rsidRPr="004E3114">
              <w:t>ППП + ФКР + КЦСР + КВР;</w:t>
            </w:r>
          </w:p>
          <w:p w:rsidR="009C4FF2" w:rsidRPr="004E3114" w:rsidRDefault="009C4FF2" w:rsidP="00D340C7">
            <w:pPr>
              <w:pStyle w:val="ASFKTableListMark"/>
            </w:pPr>
            <w:r w:rsidRPr="004E3114">
              <w:t>ППП + Вид источника.</w:t>
            </w:r>
          </w:p>
          <w:p w:rsidR="009C4FF2" w:rsidRPr="004E3114" w:rsidRDefault="009C4FF2" w:rsidP="004834F0">
            <w:pPr>
              <w:pStyle w:val="ASFKTablenorm"/>
              <w:ind w:left="57" w:right="57"/>
            </w:pPr>
            <w:r w:rsidRPr="004E3114">
              <w:t xml:space="preserve">Для АУ поле не заполняется. </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Код главы</w:t>
            </w:r>
          </w:p>
        </w:tc>
        <w:tc>
          <w:tcPr>
            <w:tcW w:w="7175" w:type="dxa"/>
            <w:shd w:val="clear" w:color="auto" w:fill="auto"/>
          </w:tcPr>
          <w:p w:rsidR="009C4FF2" w:rsidRPr="004E3114" w:rsidRDefault="009C4FF2" w:rsidP="004834F0">
            <w:pPr>
              <w:pStyle w:val="ASFKTablenorm"/>
              <w:ind w:left="57" w:right="57"/>
            </w:pPr>
            <w:r w:rsidRPr="004E3114">
              <w:t xml:space="preserve">Код ведомственной структуры. </w:t>
            </w:r>
          </w:p>
          <w:p w:rsidR="009C4FF2" w:rsidRPr="004E3114" w:rsidRDefault="009C4FF2" w:rsidP="004834F0">
            <w:pPr>
              <w:pStyle w:val="ASFKTablenorm"/>
              <w:ind w:left="57" w:right="57"/>
            </w:pPr>
            <w:r w:rsidRPr="004E3114">
              <w:t>Значение вводится вручную или выбирается из справочника «Ведомства».</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ФКР</w:t>
            </w:r>
          </w:p>
        </w:tc>
        <w:tc>
          <w:tcPr>
            <w:tcW w:w="7175" w:type="dxa"/>
            <w:shd w:val="clear" w:color="auto" w:fill="auto"/>
          </w:tcPr>
          <w:p w:rsidR="009C4FF2" w:rsidRPr="004E3114" w:rsidRDefault="009C4FF2" w:rsidP="004834F0">
            <w:pPr>
              <w:pStyle w:val="ASFKTablenorm"/>
              <w:ind w:left="57" w:right="57"/>
            </w:pPr>
            <w:r w:rsidRPr="004E3114">
              <w:t xml:space="preserve">Код функциональной классификации расходов. </w:t>
            </w:r>
          </w:p>
          <w:p w:rsidR="009C4FF2" w:rsidRPr="004E3114" w:rsidRDefault="009C4FF2" w:rsidP="004834F0">
            <w:pPr>
              <w:pStyle w:val="ASFKTablenorm"/>
              <w:ind w:left="57" w:right="57"/>
            </w:pPr>
            <w:r w:rsidRPr="004E3114">
              <w:t>Значение вводится вручную или выбирается из справочника разделов/подразделов (не заполняется, если заполнено поле «Вид источника»).</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КЦСР</w:t>
            </w:r>
          </w:p>
        </w:tc>
        <w:tc>
          <w:tcPr>
            <w:tcW w:w="7175" w:type="dxa"/>
            <w:shd w:val="clear" w:color="auto" w:fill="auto"/>
          </w:tcPr>
          <w:p w:rsidR="009C4FF2" w:rsidRPr="004E3114" w:rsidRDefault="009C4FF2" w:rsidP="004834F0">
            <w:pPr>
              <w:pStyle w:val="ASFKTablenorm"/>
              <w:ind w:left="57" w:right="57"/>
            </w:pPr>
            <w:r w:rsidRPr="004E3114">
              <w:t>Значение вводится вручную или выбирается из справочника целевых статей (не заполняется, если заполнено поле «Вид источника»).</w:t>
            </w:r>
          </w:p>
        </w:tc>
      </w:tr>
      <w:tr w:rsidR="009C4FF2" w:rsidRPr="004E3114" w:rsidTr="00B536A9">
        <w:tc>
          <w:tcPr>
            <w:tcW w:w="2577" w:type="dxa"/>
            <w:shd w:val="clear" w:color="auto" w:fill="auto"/>
          </w:tcPr>
          <w:p w:rsidR="009C4FF2" w:rsidRPr="004E3114" w:rsidRDefault="0042057C" w:rsidP="004834F0">
            <w:pPr>
              <w:pStyle w:val="ASFKTablenorm"/>
              <w:ind w:left="57" w:right="57"/>
            </w:pPr>
            <w:r w:rsidRPr="004E3114">
              <w:t>КВР/Код поступлений/источников</w:t>
            </w:r>
          </w:p>
        </w:tc>
        <w:tc>
          <w:tcPr>
            <w:tcW w:w="7175" w:type="dxa"/>
            <w:shd w:val="clear" w:color="auto" w:fill="auto"/>
          </w:tcPr>
          <w:p w:rsidR="009C4FF2" w:rsidRPr="004E3114" w:rsidRDefault="009C4FF2" w:rsidP="004834F0">
            <w:pPr>
              <w:pStyle w:val="ASFKTablenorm"/>
              <w:ind w:left="57" w:right="57"/>
            </w:pPr>
            <w:r w:rsidRPr="004E3114">
              <w:t>Значение заполняется вручную (не заполняется, если заполнено поле «Вид источника»).</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Вид источника</w:t>
            </w:r>
          </w:p>
        </w:tc>
        <w:tc>
          <w:tcPr>
            <w:tcW w:w="7175" w:type="dxa"/>
            <w:shd w:val="clear" w:color="auto" w:fill="auto"/>
          </w:tcPr>
          <w:p w:rsidR="009C4FF2" w:rsidRPr="004E3114" w:rsidRDefault="009C4FF2" w:rsidP="004834F0">
            <w:pPr>
              <w:pStyle w:val="ASFKTablenorm"/>
              <w:ind w:left="57" w:right="57"/>
            </w:pPr>
            <w:r w:rsidRPr="004E3114">
              <w:t xml:space="preserve">Код бюджетной классификации источников финансирования дефицита бюджета. </w:t>
            </w:r>
          </w:p>
          <w:p w:rsidR="009C4FF2" w:rsidRPr="004E3114" w:rsidRDefault="009C4FF2" w:rsidP="004834F0">
            <w:pPr>
              <w:pStyle w:val="ASFKTablenorm"/>
              <w:ind w:left="57" w:right="57"/>
            </w:pPr>
            <w:r w:rsidRPr="004E3114">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42057C" w:rsidRPr="004E3114">
              <w:t>од поступлений/источников</w:t>
            </w:r>
            <w:r w:rsidRPr="004E3114">
              <w:t>», «Код дохода»).</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Код цели плательщика</w:t>
            </w:r>
          </w:p>
        </w:tc>
        <w:tc>
          <w:tcPr>
            <w:tcW w:w="7175" w:type="dxa"/>
            <w:shd w:val="clear" w:color="auto" w:fill="auto"/>
          </w:tcPr>
          <w:p w:rsidR="006F12A7" w:rsidRPr="004E3114" w:rsidRDefault="006F12A7" w:rsidP="004834F0">
            <w:pPr>
              <w:pStyle w:val="ASFKTablenorm"/>
              <w:ind w:left="57" w:right="57"/>
            </w:pPr>
            <w:r w:rsidRPr="004E3114">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6F12A7" w:rsidRPr="004E3114" w:rsidRDefault="006F12A7" w:rsidP="00D340C7">
            <w:pPr>
              <w:pStyle w:val="ASFKTableListMark"/>
            </w:pPr>
            <w:r w:rsidRPr="004E3114">
              <w:t xml:space="preserve">при указании в документе л/с </w:t>
            </w:r>
            <w:r w:rsidRPr="004E3114">
              <w:rPr>
                <w:rStyle w:val="ASFKReporterror"/>
              </w:rPr>
              <w:t>с</w:t>
            </w:r>
            <w:r w:rsidRPr="004E3114">
              <w:t xml:space="preserve"> кодом 41 (при наличии в допустимых показателях значения «СМТ_АВ») значение может вводиться вручную, или выбором значения из списка справочника «Перечень направлений расходования целевых средств»;</w:t>
            </w:r>
          </w:p>
          <w:p w:rsidR="006F12A7" w:rsidRPr="004E3114" w:rsidRDefault="006F12A7" w:rsidP="00D340C7">
            <w:pPr>
              <w:pStyle w:val="ASFKTableListMark"/>
            </w:pPr>
            <w:r w:rsidRPr="004E3114">
              <w:t xml:space="preserve">при указании в документе л/с </w:t>
            </w:r>
            <w:r w:rsidRPr="004E3114">
              <w:rPr>
                <w:rStyle w:val="ASFKReporterror"/>
              </w:rPr>
              <w:t>с</w:t>
            </w:r>
            <w:r w:rsidRPr="004E3114">
              <w:t xml:space="preserve"> кодом 41 (при наличии в допустимых показателях значения любого другого «СМТ», отличного от «СМТ_АВ») значение может вводиться вручную, или выбором значения из списка справочника «Коды субсидий НУБП»;</w:t>
            </w:r>
          </w:p>
          <w:p w:rsidR="006F12A7" w:rsidRPr="004E3114" w:rsidRDefault="006F12A7" w:rsidP="00D340C7">
            <w:pPr>
              <w:pStyle w:val="ASFKTableListMark"/>
            </w:pPr>
            <w:r w:rsidRPr="004E3114">
              <w:t xml:space="preserve">при указании в документе л/с </w:t>
            </w:r>
            <w:r w:rsidRPr="004E3114">
              <w:rPr>
                <w:rStyle w:val="ASFKReporterror"/>
              </w:rPr>
              <w:t>с</w:t>
            </w:r>
            <w:r w:rsidRPr="004E3114">
              <w:t xml:space="preserve">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6F12A7" w:rsidRPr="004E3114" w:rsidRDefault="006F12A7" w:rsidP="00D340C7">
            <w:pPr>
              <w:pStyle w:val="ASFKTableListMark"/>
            </w:pPr>
            <w:r w:rsidRPr="004E3114">
              <w:t xml:space="preserve">в случае отсутствия показателя «СМТ» и/или «СМТ_АВ» и/или «ЦЕЛ_СРЕД_В» в справочнике «Лицевые счета» по л/с </w:t>
            </w:r>
            <w:r w:rsidRPr="004E3114">
              <w:rPr>
                <w:rStyle w:val="ASFKReporterror"/>
              </w:rPr>
              <w:t>с</w:t>
            </w:r>
            <w:r w:rsidRPr="004E3114">
              <w:t xml:space="preserve"> кодом 41, </w:t>
            </w:r>
            <w:r w:rsidRPr="004E3114">
              <w:lastRenderedPageBreak/>
              <w:t>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6F12A7" w:rsidRPr="004E3114" w:rsidRDefault="006F12A7" w:rsidP="004834F0">
            <w:pPr>
              <w:pStyle w:val="ASFKTablenorm"/>
              <w:ind w:left="57" w:right="57"/>
            </w:pPr>
            <w:r w:rsidRPr="004E3114">
              <w:t xml:space="preserve">Для л/с </w:t>
            </w:r>
            <w:r w:rsidRPr="004E3114">
              <w:rPr>
                <w:rStyle w:val="ASFKReporterror"/>
              </w:rPr>
              <w:t>с</w:t>
            </w:r>
            <w:r w:rsidRPr="004E3114">
              <w:t xml:space="preserve"> кодом 30: код цели и наименование кода цели при необходимости выбирается из справочника «Коды субсидий НУБП».</w:t>
            </w:r>
          </w:p>
          <w:p w:rsidR="006F12A7" w:rsidRPr="004E3114" w:rsidRDefault="006F12A7" w:rsidP="004834F0">
            <w:pPr>
              <w:pStyle w:val="ASFKTablenorm"/>
              <w:ind w:left="57" w:right="57"/>
            </w:pPr>
            <w:r w:rsidRPr="004E3114">
              <w:t xml:space="preserve">Для л/с </w:t>
            </w:r>
            <w:r w:rsidRPr="004E3114">
              <w:rPr>
                <w:rStyle w:val="ASFKReporterror"/>
              </w:rPr>
              <w:t>с</w:t>
            </w:r>
            <w:r w:rsidRPr="004E3114">
              <w:t xml:space="preserve"> кодом 02: код цели и наименование кода цели при необходимости выбирается из справочника «Справочник кодов целей субсидий/субвенций».</w:t>
            </w:r>
          </w:p>
          <w:p w:rsidR="009C4FF2" w:rsidRPr="004E3114" w:rsidRDefault="006F12A7" w:rsidP="004834F0">
            <w:pPr>
              <w:pStyle w:val="ASFKTablenorm"/>
              <w:ind w:left="57" w:right="57"/>
            </w:pPr>
            <w:r w:rsidRPr="004E3114">
              <w:t>Для ОФК off-line заполняется вручную.</w:t>
            </w:r>
          </w:p>
        </w:tc>
      </w:tr>
      <w:tr w:rsidR="009C481E" w:rsidRPr="004E3114" w:rsidTr="00B536A9">
        <w:tc>
          <w:tcPr>
            <w:tcW w:w="2577" w:type="dxa"/>
            <w:shd w:val="clear" w:color="auto" w:fill="auto"/>
          </w:tcPr>
          <w:p w:rsidR="009C481E" w:rsidRPr="004E3114" w:rsidRDefault="009C481E" w:rsidP="004834F0">
            <w:pPr>
              <w:pStyle w:val="ASFKTablenorm"/>
              <w:ind w:left="57" w:right="57"/>
            </w:pPr>
            <w:r w:rsidRPr="004E3114">
              <w:lastRenderedPageBreak/>
              <w:t>Наименование кода цели плательщика</w:t>
            </w:r>
          </w:p>
        </w:tc>
        <w:tc>
          <w:tcPr>
            <w:tcW w:w="7175" w:type="dxa"/>
            <w:shd w:val="clear" w:color="auto" w:fill="auto"/>
          </w:tcPr>
          <w:p w:rsidR="009C481E" w:rsidRPr="004E3114" w:rsidRDefault="009C481E" w:rsidP="004834F0">
            <w:pPr>
              <w:pStyle w:val="ASFKTablenorm"/>
              <w:ind w:left="57" w:right="57"/>
            </w:pPr>
            <w:r w:rsidRPr="004E3114">
              <w:t>Автозаполнение наименования для 41л/с:</w:t>
            </w:r>
          </w:p>
          <w:p w:rsidR="009C481E" w:rsidRPr="004E3114" w:rsidRDefault="009C481E" w:rsidP="00D340C7">
            <w:pPr>
              <w:pStyle w:val="ASFKTableListMark"/>
            </w:pPr>
            <w:r w:rsidRPr="004E3114">
              <w:t xml:space="preserve">если на л/с </w:t>
            </w:r>
            <w:r w:rsidRPr="004E3114">
              <w:rPr>
                <w:rStyle w:val="ASFKReporterror"/>
              </w:rPr>
              <w:t>с</w:t>
            </w:r>
            <w:r w:rsidRPr="004E3114">
              <w:t xml:space="preserve">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расходования ЦС»;</w:t>
            </w:r>
          </w:p>
          <w:p w:rsidR="009C481E" w:rsidRPr="004E3114" w:rsidRDefault="009C481E" w:rsidP="00D340C7">
            <w:pPr>
              <w:pStyle w:val="ASFKTableListMark"/>
            </w:pPr>
            <w:r w:rsidRPr="004E3114">
              <w:t xml:space="preserve">если л/с </w:t>
            </w:r>
            <w:r w:rsidRPr="004E3114">
              <w:rPr>
                <w:rStyle w:val="ASFKReporterror"/>
              </w:rPr>
              <w:t>с</w:t>
            </w:r>
            <w:r w:rsidRPr="004E3114">
              <w:t xml:space="preserve"> кодом 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9C481E" w:rsidRPr="004E3114" w:rsidRDefault="009C481E" w:rsidP="004834F0">
            <w:pPr>
              <w:pStyle w:val="ASFKTablenorm"/>
              <w:ind w:left="57" w:right="57"/>
            </w:pPr>
            <w:r w:rsidRPr="004E3114">
              <w:t>Ручной ввод:</w:t>
            </w:r>
          </w:p>
          <w:p w:rsidR="009C481E" w:rsidRPr="004E3114" w:rsidRDefault="009C481E" w:rsidP="00D340C7">
            <w:pPr>
              <w:pStyle w:val="ASFKTableListMark"/>
            </w:pPr>
            <w:r w:rsidRPr="004E3114">
              <w:t xml:space="preserve">для л/с </w:t>
            </w:r>
            <w:r w:rsidRPr="004E3114">
              <w:rPr>
                <w:rStyle w:val="ASFKReporterror"/>
              </w:rPr>
              <w:t>с</w:t>
            </w:r>
            <w:r w:rsidRPr="004E3114">
              <w:t xml:space="preserve"> кодом 30 наименование кода цели выбирается из справочника «Коды субсидий НУБП»;</w:t>
            </w:r>
          </w:p>
          <w:p w:rsidR="009C481E" w:rsidRPr="004E3114" w:rsidRDefault="009C481E" w:rsidP="00D340C7">
            <w:pPr>
              <w:pStyle w:val="ASFKTableListMark"/>
            </w:pPr>
            <w:r w:rsidRPr="004E3114">
              <w:t xml:space="preserve">для л/с </w:t>
            </w:r>
            <w:r w:rsidRPr="004E3114">
              <w:rPr>
                <w:rStyle w:val="ASFKReporterror"/>
              </w:rPr>
              <w:t>с</w:t>
            </w:r>
            <w:r w:rsidRPr="004E3114">
              <w:t xml:space="preserve"> кодом 02 наименование кода цели выбирается из справочника «Справочника кодов целей субсидий/субвенций».</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Код цели получателя</w:t>
            </w:r>
          </w:p>
        </w:tc>
        <w:tc>
          <w:tcPr>
            <w:tcW w:w="7175" w:type="dxa"/>
            <w:shd w:val="clear" w:color="auto" w:fill="auto"/>
          </w:tcPr>
          <w:p w:rsidR="00112F2B" w:rsidRPr="004E3114" w:rsidRDefault="00112F2B" w:rsidP="004834F0">
            <w:pPr>
              <w:pStyle w:val="ASFKTablenorm"/>
              <w:ind w:left="57" w:right="57"/>
            </w:pPr>
            <w:r w:rsidRPr="004E3114">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w:t>
            </w:r>
            <w:r w:rsidR="008C6406" w:rsidRPr="004E3114">
              <w:t>, или из «Перечень источников поступлений целевых средств»</w:t>
            </w:r>
            <w:r w:rsidRPr="004E3114">
              <w:t xml:space="preserve"> в зависимости от условий:</w:t>
            </w:r>
          </w:p>
          <w:p w:rsidR="00112F2B" w:rsidRPr="004E3114" w:rsidRDefault="00112F2B" w:rsidP="00D340C7">
            <w:pPr>
              <w:pStyle w:val="ASFKTableListMark"/>
            </w:pPr>
            <w:r w:rsidRPr="004E3114">
              <w:t xml:space="preserve">при указании в документе л/с </w:t>
            </w:r>
            <w:r w:rsidRPr="004E3114">
              <w:rPr>
                <w:rStyle w:val="ASFKReporterror"/>
              </w:rPr>
              <w:t>с</w:t>
            </w:r>
            <w:r w:rsidRPr="004E3114">
              <w:t xml:space="preserve"> кодом 41 (при наличии в допустимых показателях значения «СМТ_АВ») значение может вводиться вручную, или выбором значения из списка справочник</w:t>
            </w:r>
            <w:r w:rsidR="008C6406" w:rsidRPr="004E3114">
              <w:t xml:space="preserve">ов: </w:t>
            </w:r>
            <w:r w:rsidRPr="004E3114">
              <w:t>«Перечень направлений расходования целевых средств»</w:t>
            </w:r>
            <w:r w:rsidR="008C6406" w:rsidRPr="004E3114">
              <w:t>, или</w:t>
            </w:r>
            <w:r w:rsidR="006A7885" w:rsidRPr="004E3114">
              <w:t xml:space="preserve"> «Коды субсидий</w:t>
            </w:r>
            <w:r w:rsidR="00867466" w:rsidRPr="004E3114">
              <w:t xml:space="preserve"> НУБП</w:t>
            </w:r>
            <w:r w:rsidR="006A7885" w:rsidRPr="004E3114">
              <w:t>», или «Перечень источников поступлений целевых средств»</w:t>
            </w:r>
            <w:r w:rsidRPr="004E3114">
              <w:t>;</w:t>
            </w:r>
          </w:p>
          <w:p w:rsidR="00112F2B" w:rsidRPr="004E3114" w:rsidRDefault="00112F2B" w:rsidP="00D340C7">
            <w:pPr>
              <w:pStyle w:val="ASFKTableListMark"/>
            </w:pPr>
            <w:r w:rsidRPr="004E3114">
              <w:t xml:space="preserve">при указании в документе л/с </w:t>
            </w:r>
            <w:r w:rsidRPr="004E3114">
              <w:rPr>
                <w:rStyle w:val="ASFKReporterror"/>
              </w:rPr>
              <w:t>с</w:t>
            </w:r>
            <w:r w:rsidRPr="004E3114">
              <w:t xml:space="preserve"> кодом 41 (при наличии в допустимых показателях значения любого другого «СМТ», отличного от «СМТ_АВ») значение может вводиться вручную, или выбором значения из списка справочника «Коды субсидий НУБП»;</w:t>
            </w:r>
          </w:p>
          <w:p w:rsidR="00112F2B" w:rsidRPr="004E3114" w:rsidRDefault="00112F2B" w:rsidP="00D340C7">
            <w:pPr>
              <w:pStyle w:val="ASFKTableListMark"/>
            </w:pPr>
            <w:r w:rsidRPr="004E3114">
              <w:t xml:space="preserve">при указании в документе л/с </w:t>
            </w:r>
            <w:r w:rsidRPr="004E3114">
              <w:rPr>
                <w:rStyle w:val="ASFKReporterror"/>
              </w:rPr>
              <w:t>с</w:t>
            </w:r>
            <w:r w:rsidRPr="004E3114">
              <w:t xml:space="preserve">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112F2B" w:rsidRPr="004E3114" w:rsidRDefault="00112F2B" w:rsidP="00D340C7">
            <w:pPr>
              <w:pStyle w:val="ASFKTableListMark"/>
            </w:pPr>
            <w:r w:rsidRPr="004E3114">
              <w:t>в</w:t>
            </w:r>
            <w:r w:rsidR="006F1C59" w:rsidRPr="004E3114">
              <w:t xml:space="preserve"> случае отсутствия </w:t>
            </w:r>
            <w:r w:rsidRPr="004E3114">
              <w:t>л/с</w:t>
            </w:r>
            <w:r w:rsidR="006F1C59" w:rsidRPr="004E3114">
              <w:t xml:space="preserve"> получателя</w:t>
            </w:r>
            <w:r w:rsidRPr="004E3114">
              <w:t>, предоставляется выбор кода цели</w:t>
            </w:r>
            <w:r w:rsidR="006F1C59" w:rsidRPr="004E3114">
              <w:t xml:space="preserve"> и</w:t>
            </w:r>
            <w:r w:rsidRPr="004E3114">
              <w:t>з справочник</w:t>
            </w:r>
            <w:r w:rsidR="006F1C59" w:rsidRPr="004E3114">
              <w:t>ов:</w:t>
            </w:r>
            <w:r w:rsidRPr="004E3114">
              <w:t xml:space="preserve"> «Коды субсидий НУБП», «Перечень направлений расходования целевых средств»</w:t>
            </w:r>
            <w:r w:rsidR="006F1C59" w:rsidRPr="004E3114">
              <w:t>, «Справочник кодов целей субсидий/субвенций» и «Перечень источников поступлений целевых средств»</w:t>
            </w:r>
            <w:r w:rsidRPr="004E3114">
              <w:t>.</w:t>
            </w:r>
          </w:p>
          <w:p w:rsidR="00112F2B" w:rsidRPr="004E3114" w:rsidRDefault="00112F2B" w:rsidP="004834F0">
            <w:pPr>
              <w:pStyle w:val="ASFKTablenorm"/>
              <w:ind w:left="57" w:right="57"/>
            </w:pPr>
            <w:r w:rsidRPr="004E3114">
              <w:t xml:space="preserve">Для л/с </w:t>
            </w:r>
            <w:r w:rsidRPr="004E3114">
              <w:rPr>
                <w:rStyle w:val="ASFKReporterror"/>
              </w:rPr>
              <w:t>с</w:t>
            </w:r>
            <w:r w:rsidRPr="004E3114">
              <w:t xml:space="preserve"> кодом 30: код цели и наименование кода цели при необходимости выбирается из справочника «Коды субсидий НУБП».</w:t>
            </w:r>
          </w:p>
          <w:p w:rsidR="00112F2B" w:rsidRPr="004E3114" w:rsidRDefault="00112F2B" w:rsidP="004834F0">
            <w:pPr>
              <w:pStyle w:val="ASFKTablenorm"/>
              <w:ind w:left="57" w:right="57"/>
            </w:pPr>
            <w:r w:rsidRPr="004E3114">
              <w:lastRenderedPageBreak/>
              <w:t xml:space="preserve">Для л/с </w:t>
            </w:r>
            <w:r w:rsidRPr="004E3114">
              <w:rPr>
                <w:rStyle w:val="ASFKReporterror"/>
              </w:rPr>
              <w:t>с</w:t>
            </w:r>
            <w:r w:rsidRPr="004E3114">
              <w:t xml:space="preserve"> кодом 02: код цели и наименование кода цели при необходимости выбирается из справочника «Справочник кодов целей субсидий/субвенций».</w:t>
            </w:r>
          </w:p>
          <w:p w:rsidR="009C4FF2" w:rsidRPr="004E3114" w:rsidRDefault="00112F2B" w:rsidP="004834F0">
            <w:pPr>
              <w:pStyle w:val="ASFKTablenorm"/>
              <w:ind w:left="57" w:right="57"/>
            </w:pPr>
            <w:r w:rsidRPr="004E3114">
              <w:t>Для ОФК off-line заполняется вручную.</w:t>
            </w:r>
          </w:p>
        </w:tc>
      </w:tr>
      <w:tr w:rsidR="00112F2B" w:rsidRPr="004E3114" w:rsidTr="00B536A9">
        <w:tc>
          <w:tcPr>
            <w:tcW w:w="2577" w:type="dxa"/>
            <w:shd w:val="clear" w:color="auto" w:fill="auto"/>
          </w:tcPr>
          <w:p w:rsidR="00112F2B" w:rsidRPr="004E3114" w:rsidRDefault="00112F2B" w:rsidP="004834F0">
            <w:pPr>
              <w:pStyle w:val="ASFKTablenorm"/>
              <w:ind w:left="57" w:right="57"/>
            </w:pPr>
            <w:r w:rsidRPr="004E3114">
              <w:lastRenderedPageBreak/>
              <w:t>Наименование кода цели получателя</w:t>
            </w:r>
          </w:p>
        </w:tc>
        <w:tc>
          <w:tcPr>
            <w:tcW w:w="7175" w:type="dxa"/>
            <w:shd w:val="clear" w:color="auto" w:fill="auto"/>
          </w:tcPr>
          <w:p w:rsidR="00112F2B" w:rsidRPr="004E3114" w:rsidRDefault="00112F2B" w:rsidP="004834F0">
            <w:pPr>
              <w:pStyle w:val="ASFKTablenorm"/>
              <w:ind w:left="57" w:right="57"/>
            </w:pPr>
            <w:r w:rsidRPr="004E3114">
              <w:t>Автозаполнение наименования для 41л/с:</w:t>
            </w:r>
          </w:p>
          <w:p w:rsidR="00112F2B" w:rsidRPr="004E3114" w:rsidRDefault="00112F2B" w:rsidP="00D340C7">
            <w:pPr>
              <w:pStyle w:val="ASFKTableListMark"/>
            </w:pPr>
            <w:r w:rsidRPr="004E3114">
              <w:t xml:space="preserve">если на л/с </w:t>
            </w:r>
            <w:r w:rsidRPr="004E3114">
              <w:rPr>
                <w:rStyle w:val="ASFKReporterror"/>
              </w:rPr>
              <w:t>с</w:t>
            </w:r>
            <w:r w:rsidRPr="004E3114">
              <w:t xml:space="preserve">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расходования ЦС»;</w:t>
            </w:r>
          </w:p>
          <w:p w:rsidR="00112F2B" w:rsidRPr="004E3114" w:rsidRDefault="00112F2B" w:rsidP="00D340C7">
            <w:pPr>
              <w:pStyle w:val="ASFKTableListMark"/>
            </w:pPr>
            <w:r w:rsidRPr="004E3114">
              <w:t xml:space="preserve">если л/с </w:t>
            </w:r>
            <w:r w:rsidRPr="004E3114">
              <w:rPr>
                <w:rStyle w:val="ASFKReporterror"/>
              </w:rPr>
              <w:t>с</w:t>
            </w:r>
            <w:r w:rsidRPr="004E3114">
              <w:t xml:space="preserve"> кодом 41 и при наличии в допустимых показателях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p>
          <w:p w:rsidR="00112F2B" w:rsidRPr="004E3114" w:rsidRDefault="00112F2B" w:rsidP="004834F0">
            <w:pPr>
              <w:pStyle w:val="ASFKTablenorm"/>
              <w:ind w:left="57" w:right="57"/>
            </w:pPr>
            <w:r w:rsidRPr="004E3114">
              <w:t>Ручной ввод:</w:t>
            </w:r>
          </w:p>
          <w:p w:rsidR="00112F2B" w:rsidRPr="004E3114" w:rsidRDefault="00112F2B" w:rsidP="00D340C7">
            <w:pPr>
              <w:pStyle w:val="ASFKTableListMark"/>
            </w:pPr>
            <w:r w:rsidRPr="004E3114">
              <w:t xml:space="preserve">для л/с </w:t>
            </w:r>
            <w:r w:rsidRPr="004E3114">
              <w:rPr>
                <w:rStyle w:val="ASFKReporterror"/>
              </w:rPr>
              <w:t>с</w:t>
            </w:r>
            <w:r w:rsidRPr="004E3114">
              <w:t xml:space="preserve"> кодом 30 наименование кода цели выбирается из справочника «Коды субсидий НУБП»;</w:t>
            </w:r>
          </w:p>
          <w:p w:rsidR="00112F2B" w:rsidRPr="004E3114" w:rsidRDefault="00112F2B" w:rsidP="00D340C7">
            <w:pPr>
              <w:pStyle w:val="ASFKTableListMark"/>
            </w:pPr>
            <w:r w:rsidRPr="004E3114">
              <w:t xml:space="preserve">для л/с </w:t>
            </w:r>
            <w:r w:rsidRPr="004E3114">
              <w:rPr>
                <w:rStyle w:val="ASFKReporterror"/>
              </w:rPr>
              <w:t>с</w:t>
            </w:r>
            <w:r w:rsidRPr="004E3114">
              <w:t xml:space="preserve"> кодом 02 наименование кода цели выбирается из справочника «Справочника кодов целей субсидий/субвенций».</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Сумма НДС</w:t>
            </w:r>
          </w:p>
        </w:tc>
        <w:tc>
          <w:tcPr>
            <w:tcW w:w="7175" w:type="dxa"/>
            <w:shd w:val="clear" w:color="auto" w:fill="auto"/>
          </w:tcPr>
          <w:p w:rsidR="009C4FF2" w:rsidRPr="004E3114" w:rsidRDefault="009C4FF2" w:rsidP="004834F0">
            <w:pPr>
              <w:pStyle w:val="ASFKTablenorm"/>
              <w:ind w:left="57" w:right="57"/>
            </w:pPr>
            <w:r w:rsidRPr="004E3114">
              <w:t>Доступно для ручного ввода.</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Сумма</w:t>
            </w:r>
          </w:p>
        </w:tc>
        <w:tc>
          <w:tcPr>
            <w:tcW w:w="7175" w:type="dxa"/>
            <w:shd w:val="clear" w:color="auto" w:fill="auto"/>
          </w:tcPr>
          <w:p w:rsidR="009C4FF2" w:rsidRPr="004E3114" w:rsidRDefault="009C4FF2" w:rsidP="004834F0">
            <w:pPr>
              <w:pStyle w:val="ASFKTablenorm"/>
              <w:ind w:left="57" w:right="57"/>
            </w:pPr>
            <w:r w:rsidRPr="004E3114">
              <w:t>Сумма по строке платежного поручения.</w:t>
            </w:r>
          </w:p>
          <w:p w:rsidR="009C4FF2" w:rsidRPr="004E3114" w:rsidRDefault="009C4FF2" w:rsidP="004834F0">
            <w:pPr>
              <w:pStyle w:val="ASFKTablenorm"/>
              <w:ind w:left="57" w:right="57"/>
            </w:pPr>
            <w:r w:rsidRPr="004E3114">
              <w:t>Значение вводится вручную.</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Итого</w:t>
            </w:r>
          </w:p>
        </w:tc>
        <w:tc>
          <w:tcPr>
            <w:tcW w:w="7175" w:type="dxa"/>
            <w:shd w:val="clear" w:color="auto" w:fill="auto"/>
          </w:tcPr>
          <w:p w:rsidR="009C4FF2" w:rsidRPr="004E3114" w:rsidRDefault="009C4FF2" w:rsidP="004834F0">
            <w:pPr>
              <w:pStyle w:val="ASFKTablenorm"/>
              <w:ind w:left="57" w:right="57"/>
            </w:pPr>
            <w:r w:rsidRPr="004E3114">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C4FF2" w:rsidRPr="004E3114" w:rsidRDefault="009C4FF2" w:rsidP="004834F0">
            <w:pPr>
              <w:pStyle w:val="ASFKTablenorm"/>
              <w:ind w:left="57" w:right="57"/>
            </w:pPr>
            <w:r w:rsidRPr="004E3114">
              <w:t>Значение рассчитывается автоматически как сумма всех строк.</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Сумма НДС, итого</w:t>
            </w:r>
          </w:p>
        </w:tc>
        <w:tc>
          <w:tcPr>
            <w:tcW w:w="7175" w:type="dxa"/>
            <w:shd w:val="clear" w:color="auto" w:fill="auto"/>
          </w:tcPr>
          <w:p w:rsidR="009C4FF2" w:rsidRPr="004E3114" w:rsidRDefault="009C4FF2" w:rsidP="004834F0">
            <w:pPr>
              <w:pStyle w:val="ASFKTablenorm"/>
              <w:ind w:left="57" w:right="57"/>
            </w:pPr>
            <w:r w:rsidRPr="004E3114">
              <w:t>Доступно для ручного ввода.</w:t>
            </w:r>
          </w:p>
        </w:tc>
      </w:tr>
      <w:tr w:rsidR="009C4FF2" w:rsidRPr="004E3114" w:rsidTr="00B536A9">
        <w:tc>
          <w:tcPr>
            <w:tcW w:w="9752" w:type="dxa"/>
            <w:gridSpan w:val="2"/>
            <w:shd w:val="clear" w:color="auto" w:fill="auto"/>
          </w:tcPr>
          <w:p w:rsidR="009C4FF2" w:rsidRPr="004E3114" w:rsidRDefault="009C4FF2" w:rsidP="004834F0">
            <w:pPr>
              <w:pStyle w:val="ASFKTablenorm"/>
              <w:ind w:left="57" w:right="57"/>
            </w:pPr>
            <w:r w:rsidRPr="004E3114">
              <w:t>Группа полей «Подписи»</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Руководитель (уполномоченное лицо). Должность</w:t>
            </w:r>
          </w:p>
        </w:tc>
        <w:tc>
          <w:tcPr>
            <w:tcW w:w="7175" w:type="dxa"/>
            <w:shd w:val="clear" w:color="auto" w:fill="auto"/>
          </w:tcPr>
          <w:p w:rsidR="009C4FF2" w:rsidRPr="004E3114" w:rsidRDefault="009C4FF2" w:rsidP="004834F0">
            <w:pPr>
              <w:pStyle w:val="ASFKTablenorm"/>
              <w:ind w:left="57" w:right="57"/>
            </w:pPr>
            <w:r w:rsidRPr="004E3114">
              <w:t>Наименование должности.</w:t>
            </w:r>
          </w:p>
          <w:p w:rsidR="009C4FF2" w:rsidRPr="004E3114" w:rsidRDefault="009C4FF2" w:rsidP="004834F0">
            <w:pPr>
              <w:pStyle w:val="ASFKTablenorm"/>
              <w:ind w:left="57" w:right="57"/>
            </w:pPr>
            <w:r w:rsidRPr="004E3114">
              <w:t>Выбирается из списка сотрудников, либо вводится вручную.</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Руководитель (уполномоченное лицо). Расшифровка подписи</w:t>
            </w:r>
          </w:p>
        </w:tc>
        <w:tc>
          <w:tcPr>
            <w:tcW w:w="7175" w:type="dxa"/>
            <w:shd w:val="clear" w:color="auto" w:fill="auto"/>
          </w:tcPr>
          <w:p w:rsidR="009C4FF2" w:rsidRPr="004E3114" w:rsidRDefault="009C4FF2" w:rsidP="004834F0">
            <w:pPr>
              <w:pStyle w:val="ASFKTablenorm"/>
              <w:ind w:left="57" w:right="57"/>
            </w:pPr>
            <w:r w:rsidRPr="004E3114">
              <w:t xml:space="preserve">ФИО Руководителя. </w:t>
            </w:r>
          </w:p>
          <w:p w:rsidR="009C4FF2" w:rsidRPr="004E3114" w:rsidRDefault="009C4FF2" w:rsidP="004834F0">
            <w:pPr>
              <w:pStyle w:val="ASFKTablenorm"/>
              <w:ind w:left="57" w:right="57"/>
            </w:pPr>
            <w:r w:rsidRPr="004E3114">
              <w:t>Выбирается из списка сотрудников, либо вводится вручную.</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Главный бухгалтер (уполномоченное лицо). Должность</w:t>
            </w:r>
          </w:p>
        </w:tc>
        <w:tc>
          <w:tcPr>
            <w:tcW w:w="7175" w:type="dxa"/>
            <w:shd w:val="clear" w:color="auto" w:fill="auto"/>
          </w:tcPr>
          <w:p w:rsidR="009C4FF2" w:rsidRPr="004E3114" w:rsidRDefault="009C4FF2" w:rsidP="004834F0">
            <w:pPr>
              <w:pStyle w:val="ASFKTablenorm"/>
              <w:ind w:left="57" w:right="57"/>
            </w:pPr>
            <w:r w:rsidRPr="004E3114">
              <w:t xml:space="preserve">Наименование должности главного бухгалтера. </w:t>
            </w:r>
          </w:p>
          <w:p w:rsidR="009C4FF2" w:rsidRPr="004E3114" w:rsidRDefault="009C4FF2" w:rsidP="004834F0">
            <w:pPr>
              <w:pStyle w:val="ASFKTablenorm"/>
              <w:ind w:left="57" w:right="57"/>
            </w:pPr>
            <w:r w:rsidRPr="004E3114">
              <w:t>Выбирается из списка сотрудников, либо вводится вручную.</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Главный бухгалтер (уполномоченное лицо). Расшифровка подписи</w:t>
            </w:r>
          </w:p>
        </w:tc>
        <w:tc>
          <w:tcPr>
            <w:tcW w:w="7175" w:type="dxa"/>
            <w:shd w:val="clear" w:color="auto" w:fill="auto"/>
          </w:tcPr>
          <w:p w:rsidR="009C4FF2" w:rsidRPr="004E3114" w:rsidRDefault="009C4FF2" w:rsidP="004834F0">
            <w:pPr>
              <w:pStyle w:val="ASFKTablenorm"/>
              <w:ind w:left="57" w:right="57"/>
            </w:pPr>
            <w:r w:rsidRPr="004E3114">
              <w:t xml:space="preserve">ФИО главного бухгалтера. </w:t>
            </w:r>
          </w:p>
          <w:p w:rsidR="009C4FF2" w:rsidRPr="004E3114" w:rsidRDefault="009C4FF2" w:rsidP="004834F0">
            <w:pPr>
              <w:pStyle w:val="ASFKTablenorm"/>
              <w:ind w:left="57" w:right="57"/>
            </w:pPr>
            <w:r w:rsidRPr="004E3114">
              <w:t>Выбирается из списка сотрудников, либо вводится вручную.</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Дата подписания</w:t>
            </w:r>
          </w:p>
        </w:tc>
        <w:tc>
          <w:tcPr>
            <w:tcW w:w="7175" w:type="dxa"/>
            <w:shd w:val="clear" w:color="auto" w:fill="auto"/>
          </w:tcPr>
          <w:p w:rsidR="009C4FF2" w:rsidRPr="004E3114" w:rsidRDefault="009C4FF2" w:rsidP="004834F0">
            <w:pPr>
              <w:pStyle w:val="ASFKTablenorm"/>
              <w:ind w:left="57" w:right="57"/>
            </w:pPr>
            <w:r w:rsidRPr="004E3114">
              <w:t xml:space="preserve">Дата подписания документа главным бухгалтером. </w:t>
            </w:r>
          </w:p>
          <w:p w:rsidR="009C4FF2" w:rsidRPr="004E3114" w:rsidRDefault="009C4FF2" w:rsidP="004834F0">
            <w:pPr>
              <w:pStyle w:val="ASFKTablenorm"/>
              <w:ind w:left="57" w:right="57"/>
            </w:pPr>
            <w:r w:rsidRPr="004E3114">
              <w:t>Значение вводится вручную или выбирается из системного календаря.</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Ответственный исполнитель. Должность</w:t>
            </w:r>
          </w:p>
        </w:tc>
        <w:tc>
          <w:tcPr>
            <w:tcW w:w="7175" w:type="dxa"/>
            <w:shd w:val="clear" w:color="auto" w:fill="auto"/>
          </w:tcPr>
          <w:p w:rsidR="009C4FF2" w:rsidRPr="004E3114" w:rsidRDefault="009C4FF2" w:rsidP="004834F0">
            <w:pPr>
              <w:pStyle w:val="ASFKTablenorm"/>
              <w:ind w:left="57" w:right="57"/>
            </w:pPr>
            <w:r w:rsidRPr="004E3114">
              <w:t>Наименование должности ответственного исполнителя.</w:t>
            </w:r>
          </w:p>
          <w:p w:rsidR="009C4FF2" w:rsidRPr="004E3114" w:rsidRDefault="009C4FF2" w:rsidP="004834F0">
            <w:pPr>
              <w:pStyle w:val="ASFKTablenorm"/>
              <w:ind w:left="57" w:right="57"/>
            </w:pPr>
            <w:r w:rsidRPr="004E3114">
              <w:t>Поле закрыто на ввод и редактирование.</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lastRenderedPageBreak/>
              <w:t>Ответственный исполнитель. Расшифровка подписи</w:t>
            </w:r>
          </w:p>
        </w:tc>
        <w:tc>
          <w:tcPr>
            <w:tcW w:w="7175" w:type="dxa"/>
            <w:shd w:val="clear" w:color="auto" w:fill="auto"/>
          </w:tcPr>
          <w:p w:rsidR="009C4FF2" w:rsidRPr="004E3114" w:rsidRDefault="009C4FF2" w:rsidP="004834F0">
            <w:pPr>
              <w:pStyle w:val="ASFKTablenorm"/>
              <w:ind w:left="57" w:right="57"/>
            </w:pPr>
            <w:r w:rsidRPr="004E3114">
              <w:t xml:space="preserve">ФИО ответственного исполнителя. </w:t>
            </w:r>
          </w:p>
          <w:p w:rsidR="009C4FF2" w:rsidRPr="004E3114" w:rsidRDefault="009C4FF2" w:rsidP="004834F0">
            <w:pPr>
              <w:pStyle w:val="ASFKTablenorm"/>
              <w:ind w:left="57" w:right="57"/>
            </w:pPr>
            <w:r w:rsidRPr="004E3114">
              <w:t>Поле закрыто на ввод и редактирование.</w:t>
            </w:r>
          </w:p>
        </w:tc>
      </w:tr>
      <w:tr w:rsidR="009C4FF2" w:rsidRPr="004E3114" w:rsidTr="00B536A9">
        <w:tc>
          <w:tcPr>
            <w:tcW w:w="2577" w:type="dxa"/>
            <w:shd w:val="clear" w:color="auto" w:fill="auto"/>
          </w:tcPr>
          <w:p w:rsidR="009C4FF2" w:rsidRPr="004E3114" w:rsidRDefault="009C4FF2" w:rsidP="004834F0">
            <w:pPr>
              <w:pStyle w:val="ASFKTablenorm"/>
              <w:ind w:left="57" w:right="57"/>
            </w:pPr>
            <w:r w:rsidRPr="004E3114">
              <w:t>Телефон</w:t>
            </w:r>
          </w:p>
        </w:tc>
        <w:tc>
          <w:tcPr>
            <w:tcW w:w="7175" w:type="dxa"/>
            <w:shd w:val="clear" w:color="auto" w:fill="auto"/>
          </w:tcPr>
          <w:p w:rsidR="009C4FF2" w:rsidRPr="004E3114" w:rsidRDefault="009C4FF2" w:rsidP="004834F0">
            <w:pPr>
              <w:pStyle w:val="ASFKTablenorm"/>
              <w:ind w:left="57" w:right="57"/>
            </w:pPr>
            <w:r w:rsidRPr="004E3114">
              <w:t xml:space="preserve">Номер телефона ответственного исполнителя. </w:t>
            </w:r>
          </w:p>
          <w:p w:rsidR="009C4FF2" w:rsidRPr="004E3114" w:rsidRDefault="009C4FF2" w:rsidP="004834F0">
            <w:pPr>
              <w:pStyle w:val="ASFKTablenorm"/>
              <w:ind w:left="57" w:right="57"/>
            </w:pPr>
            <w:r w:rsidRPr="004E3114">
              <w:t>Поле закрыто на ввод и редактирование.</w:t>
            </w:r>
          </w:p>
        </w:tc>
      </w:tr>
    </w:tbl>
    <w:p w:rsidR="009C4FF2" w:rsidRPr="004E3114" w:rsidRDefault="009C4FF2" w:rsidP="009C4FF2">
      <w:pPr>
        <w:pStyle w:val="ASFKNormal"/>
      </w:pPr>
      <w:r w:rsidRPr="004E3114">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0C571B" w:rsidRPr="004E3114">
        <w:rPr>
          <w:noProof/>
        </w:rPr>
        <w:drawing>
          <wp:inline distT="0" distB="0" distL="0" distR="0">
            <wp:extent cx="274955" cy="274955"/>
            <wp:effectExtent l="0" t="0" r="0" b="0"/>
            <wp:docPr id="98" name="Рисунок 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(Добавить новую строку), откроется форма «Добавление записи».</w:t>
      </w:r>
    </w:p>
    <w:p w:rsidR="009C4FF2" w:rsidRPr="004E3114" w:rsidRDefault="000C571B" w:rsidP="009C4FF2">
      <w:pPr>
        <w:pStyle w:val="ASFKFigure"/>
      </w:pPr>
      <w:r w:rsidRPr="004E3114">
        <w:rPr>
          <w:noProof/>
        </w:rPr>
        <w:drawing>
          <wp:inline distT="0" distB="0" distL="0" distR="0">
            <wp:extent cx="6134735" cy="3302635"/>
            <wp:effectExtent l="0" t="0" r="0" b="0"/>
            <wp:docPr id="99" name="Рисунок 9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34735" cy="3302635"/>
                    </a:xfrm>
                    <a:prstGeom prst="rect">
                      <a:avLst/>
                    </a:prstGeom>
                    <a:noFill/>
                    <a:ln>
                      <a:noFill/>
                    </a:ln>
                  </pic:spPr>
                </pic:pic>
              </a:graphicData>
            </a:graphic>
          </wp:inline>
        </w:drawing>
      </w:r>
    </w:p>
    <w:p w:rsidR="009C4FF2" w:rsidRPr="004E3114" w:rsidRDefault="009C4FF2" w:rsidP="009C4FF2">
      <w:pPr>
        <w:pStyle w:val="ASFKFigName"/>
      </w:pPr>
      <w:r w:rsidRPr="004E3114">
        <w:fldChar w:fldCharType="begin"/>
      </w:r>
      <w:r w:rsidRPr="004E3114">
        <w:instrText xml:space="preserve"> SEQ Рисунок \* ARABIC </w:instrText>
      </w:r>
      <w:r w:rsidRPr="004E3114">
        <w:fldChar w:fldCharType="separate"/>
      </w:r>
      <w:bookmarkStart w:id="588" w:name="_Ref239190617"/>
      <w:bookmarkStart w:id="589" w:name="_Toc106210324"/>
      <w:r w:rsidR="001B067E">
        <w:rPr>
          <w:noProof/>
        </w:rPr>
        <w:t>38</w:t>
      </w:r>
      <w:bookmarkEnd w:id="588"/>
      <w:r w:rsidRPr="004E3114">
        <w:fldChar w:fldCharType="end"/>
      </w:r>
      <w:r w:rsidRPr="004E3114">
        <w:t>. Форма «Добавление записи»</w:t>
      </w:r>
      <w:bookmarkEnd w:id="589"/>
    </w:p>
    <w:p w:rsidR="009C4FF2" w:rsidRPr="004E3114" w:rsidRDefault="009C4FF2" w:rsidP="009C4FF2">
      <w:pPr>
        <w:pStyle w:val="ASFKNormal"/>
      </w:pPr>
      <w:r w:rsidRPr="004E3114">
        <w:t xml:space="preserve">На форме «Добавление записи» заполняются поля, приведенные в таблице </w:t>
      </w:r>
      <w:r w:rsidRPr="004E3114">
        <w:fldChar w:fldCharType="begin"/>
      </w:r>
      <w:r w:rsidRPr="004E3114">
        <w:instrText xml:space="preserve"> REF _Ref370987143 \h  \* MERGEFORMAT </w:instrText>
      </w:r>
      <w:r w:rsidRPr="004E3114">
        <w:fldChar w:fldCharType="separate"/>
      </w:r>
      <w:r w:rsidR="001B067E">
        <w:t>18</w:t>
      </w:r>
      <w:r w:rsidRPr="004E3114">
        <w:fldChar w:fldCharType="end"/>
      </w:r>
      <w:r w:rsidRPr="004E3114">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5154AF" w:rsidRPr="004E3114" w:rsidRDefault="005154AF" w:rsidP="005154AF">
      <w:pPr>
        <w:pStyle w:val="32"/>
      </w:pPr>
      <w:bookmarkStart w:id="590" w:name="_Ref482802014"/>
      <w:bookmarkStart w:id="591" w:name="_Ref482802831"/>
      <w:bookmarkStart w:id="592" w:name="_Ref482803877"/>
      <w:bookmarkStart w:id="593" w:name="_Ref482804213"/>
      <w:bookmarkStart w:id="594" w:name="_Ref482804996"/>
      <w:bookmarkStart w:id="595" w:name="_Toc106209942"/>
      <w:r w:rsidRPr="004E3114">
        <w:t>Пакет платежных поручений</w:t>
      </w:r>
      <w:bookmarkEnd w:id="482"/>
      <w:bookmarkEnd w:id="582"/>
      <w:bookmarkEnd w:id="583"/>
      <w:bookmarkEnd w:id="584"/>
      <w:bookmarkEnd w:id="585"/>
      <w:bookmarkEnd w:id="590"/>
      <w:bookmarkEnd w:id="591"/>
      <w:bookmarkEnd w:id="592"/>
      <w:bookmarkEnd w:id="593"/>
      <w:bookmarkEnd w:id="594"/>
      <w:bookmarkEnd w:id="595"/>
    </w:p>
    <w:p w:rsidR="005154AF" w:rsidRPr="004E3114" w:rsidRDefault="005154AF" w:rsidP="005154AF">
      <w:pPr>
        <w:pStyle w:val="ASFKNormal"/>
      </w:pPr>
      <w:r w:rsidRPr="004E3114">
        <w:t>Пакет платежных поручений представляет собой набор платежных поручений, который передается от НУБП в ОрФК, где открыт лицевой счет НУБП.</w:t>
      </w:r>
    </w:p>
    <w:p w:rsidR="005154AF" w:rsidRPr="004E3114" w:rsidRDefault="005154AF" w:rsidP="005154AF">
      <w:pPr>
        <w:pStyle w:val="ASFKNote"/>
      </w:pPr>
      <w:r w:rsidRPr="004E3114">
        <w:rPr>
          <w:rStyle w:val="ASFKSymBold"/>
        </w:rPr>
        <w:t>Примечание.</w:t>
      </w:r>
      <w:r w:rsidRPr="004E3114">
        <w:tab/>
        <w:t xml:space="preserve">В </w:t>
      </w:r>
      <w:r w:rsidR="00BF6936" w:rsidRPr="004E3114">
        <w:t>ППО СУФД АСФК</w:t>
      </w:r>
      <w:r w:rsidRPr="004E3114">
        <w:t xml:space="preserve"> реализована возможность ручного ввода и импорта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5154AF" w:rsidRPr="004E3114" w:rsidRDefault="005154AF" w:rsidP="005154AF">
      <w:pPr>
        <w:pStyle w:val="ASFKNormal"/>
      </w:pPr>
      <w:r w:rsidRPr="004E3114">
        <w:t>Ввод документа может осуществляться на АРМ НУБП и доставляться на АРМ ОФК и в учетную систему УФК.</w:t>
      </w:r>
    </w:p>
    <w:p w:rsidR="005154AF" w:rsidRPr="004E3114" w:rsidRDefault="005154AF" w:rsidP="005154AF">
      <w:pPr>
        <w:pStyle w:val="ASFKNormal"/>
      </w:pPr>
      <w:r w:rsidRPr="004E3114">
        <w:t xml:space="preserve">Возможен просмотр и печать отдельных ЭД </w:t>
      </w:r>
      <w:r w:rsidR="004803D6" w:rsidRPr="004E3114">
        <w:t>«</w:t>
      </w:r>
      <w:r w:rsidRPr="004E3114">
        <w:t>Платежное поручение</w:t>
      </w:r>
      <w:r w:rsidR="004803D6" w:rsidRPr="004E3114">
        <w:t>»</w:t>
      </w:r>
      <w:r w:rsidRPr="004E3114">
        <w:t xml:space="preserve"> (ЗПП) в составе пакета ПП (ПФО). Операция создания ЗПП из ПФО отрабатывается после проведения опера</w:t>
      </w:r>
      <w:r w:rsidRPr="004E3114">
        <w:lastRenderedPageBreak/>
        <w:t xml:space="preserve">ции </w:t>
      </w:r>
      <w:r w:rsidR="004803D6" w:rsidRPr="004E3114">
        <w:t>«</w:t>
      </w:r>
      <w:r w:rsidRPr="004E3114">
        <w:t>Документарный контроль</w:t>
      </w:r>
      <w:r w:rsidR="004803D6" w:rsidRPr="004E3114">
        <w:t>»</w:t>
      </w:r>
      <w:r w:rsidRPr="004E3114">
        <w:t xml:space="preserve"> (Бизнес статус 001 – Введено). Информация в ЗПП подтягивается из строк с ПП из родительского пакета ПП. При этом, в создаваемых ЗПП необходимо заполнить до конца некоторые поля из родительского пакета.</w:t>
      </w:r>
    </w:p>
    <w:p w:rsidR="005154AF" w:rsidRPr="004E3114" w:rsidRDefault="005154AF" w:rsidP="005154AF">
      <w:pPr>
        <w:pStyle w:val="ASFKNormal"/>
      </w:pPr>
      <w:r w:rsidRPr="004E3114">
        <w:t xml:space="preserve">Для работы с документами </w:t>
      </w:r>
      <w:r w:rsidR="004803D6" w:rsidRPr="004E3114">
        <w:t>«</w:t>
      </w:r>
      <w:r w:rsidRPr="004E3114">
        <w:t>Пакет платежных поручений</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Заявки на платеж – Пакет платежных поручений</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_Ref239181443 \h  \* MERGEFORMAT </w:instrText>
      </w:r>
      <w:r w:rsidRPr="004E3114">
        <w:fldChar w:fldCharType="separate"/>
      </w:r>
      <w:r w:rsidR="001B067E">
        <w:t>39</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036945" cy="2921000"/>
            <wp:effectExtent l="0" t="0" r="0" b="0"/>
            <wp:docPr id="100" name="Рисунок 10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НУБП"/>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596" w:name="_Ref239181443"/>
      <w:bookmarkStart w:id="597" w:name="_Toc106210325"/>
      <w:r w:rsidR="001B067E">
        <w:rPr>
          <w:noProof/>
        </w:rPr>
        <w:t>39</w:t>
      </w:r>
      <w:bookmarkEnd w:id="596"/>
      <w:r w:rsidRPr="004E3114">
        <w:fldChar w:fldCharType="end"/>
      </w:r>
      <w:r w:rsidRPr="004E3114">
        <w:t xml:space="preserve">. ЭФ списка документов </w:t>
      </w:r>
      <w:r w:rsidR="004803D6" w:rsidRPr="004E3114">
        <w:t>«</w:t>
      </w:r>
      <w:r w:rsidRPr="004E3114">
        <w:t>Пакет платежных поручений</w:t>
      </w:r>
      <w:r w:rsidR="004803D6" w:rsidRPr="004E3114">
        <w:t>»</w:t>
      </w:r>
      <w:bookmarkEnd w:id="597"/>
    </w:p>
    <w:p w:rsidR="005154AF" w:rsidRPr="004E3114" w:rsidRDefault="005154AF" w:rsidP="005154AF">
      <w:pPr>
        <w:pStyle w:val="41"/>
      </w:pPr>
      <w:bookmarkStart w:id="598" w:name="_Ref372295708"/>
      <w:r w:rsidRPr="004E3114">
        <w:t>Доступные операции</w:t>
      </w:r>
      <w:bookmarkEnd w:id="598"/>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ввод вручную;</w:t>
      </w:r>
    </w:p>
    <w:p w:rsidR="005154AF" w:rsidRPr="004E3114" w:rsidRDefault="005154AF" w:rsidP="005154AF">
      <w:pPr>
        <w:pStyle w:val="ASFKListmark1"/>
      </w:pPr>
      <w:r w:rsidRPr="004E3114">
        <w:t>импорт из внешней системы;</w:t>
      </w:r>
    </w:p>
    <w:p w:rsidR="005154AF" w:rsidRPr="004E3114" w:rsidRDefault="00675A3E" w:rsidP="005154AF">
      <w:pPr>
        <w:pStyle w:val="ASFKListmark1"/>
      </w:pPr>
      <w:r w:rsidRPr="004E3114">
        <w:t>экспорт во внешнюю систему;</w:t>
      </w:r>
    </w:p>
    <w:p w:rsidR="005154AF" w:rsidRPr="004E3114" w:rsidRDefault="005154AF" w:rsidP="005154AF">
      <w:pPr>
        <w:pStyle w:val="ASFKListmark1"/>
      </w:pPr>
      <w:r w:rsidRPr="004E3114">
        <w:t>документарный контроль;</w:t>
      </w:r>
    </w:p>
    <w:p w:rsidR="005154AF" w:rsidRPr="004E3114" w:rsidRDefault="005154AF" w:rsidP="005154AF">
      <w:pPr>
        <w:pStyle w:val="ASFKListmark1"/>
      </w:pPr>
      <w:r w:rsidRPr="004E3114">
        <w:t>просмотр и редактирование;</w:t>
      </w:r>
    </w:p>
    <w:p w:rsidR="005154AF" w:rsidRPr="004E3114" w:rsidRDefault="005154AF" w:rsidP="005154AF">
      <w:pPr>
        <w:pStyle w:val="ASFKListmark1"/>
      </w:pPr>
      <w:r w:rsidRPr="004E3114">
        <w:t>удаление;</w:t>
      </w:r>
    </w:p>
    <w:p w:rsidR="005154AF" w:rsidRPr="004E3114" w:rsidRDefault="005154AF" w:rsidP="005154AF">
      <w:pPr>
        <w:pStyle w:val="ASFKListmark1"/>
      </w:pPr>
      <w:r w:rsidRPr="004E3114">
        <w:t xml:space="preserve">подписание, просмотр и снятие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ASFKListmark1"/>
      </w:pPr>
      <w:r w:rsidRPr="004E3114">
        <w:t>отправка в УФК.</w:t>
      </w:r>
    </w:p>
    <w:p w:rsidR="005154AF" w:rsidRPr="004E3114" w:rsidRDefault="005154AF" w:rsidP="005154AF">
      <w:pPr>
        <w:pStyle w:val="41"/>
      </w:pPr>
      <w:bookmarkStart w:id="599" w:name="_Экранная_форма_документа_6"/>
      <w:bookmarkStart w:id="600" w:name="_Ref359504363"/>
      <w:bookmarkEnd w:id="599"/>
      <w:r w:rsidRPr="004E3114">
        <w:t>Экранная форма документа</w:t>
      </w:r>
      <w:bookmarkEnd w:id="600"/>
    </w:p>
    <w:p w:rsidR="005154AF" w:rsidRPr="004E3114" w:rsidRDefault="005154AF" w:rsidP="005154AF">
      <w:pPr>
        <w:pStyle w:val="ASFKNormal"/>
      </w:pPr>
      <w:bookmarkStart w:id="601" w:name="_Ref346378041"/>
      <w:bookmarkStart w:id="602" w:name="_Toc286392958"/>
      <w:bookmarkStart w:id="603" w:name="_Ref286393095"/>
      <w:bookmarkStart w:id="604" w:name="_Ref286397651"/>
      <w:bookmarkStart w:id="605" w:name="_Ref335319137"/>
      <w:bookmarkStart w:id="606" w:name="_Ref335319171"/>
      <w:r w:rsidRPr="004E3114">
        <w:t xml:space="preserve">ЭФ документа </w:t>
      </w:r>
      <w:r w:rsidR="004803D6" w:rsidRPr="004E3114">
        <w:t>«</w:t>
      </w:r>
      <w:r w:rsidRPr="004E3114">
        <w:t>Пакет платежных поручений</w:t>
      </w:r>
      <w:r w:rsidR="004803D6" w:rsidRPr="004E3114">
        <w:t>»</w:t>
      </w:r>
      <w:r w:rsidRPr="004E3114">
        <w:t xml:space="preserve"> представлены на рисунках </w:t>
      </w:r>
      <w:r w:rsidRPr="004E3114">
        <w:fldChar w:fldCharType="begin"/>
      </w:r>
      <w:r w:rsidRPr="004E3114">
        <w:instrText xml:space="preserve"> REF _Ref239181836 \h  \* MERGEFORMAT </w:instrText>
      </w:r>
      <w:r w:rsidRPr="004E3114">
        <w:fldChar w:fldCharType="separate"/>
      </w:r>
      <w:r w:rsidR="001B067E">
        <w:t>40</w:t>
      </w:r>
      <w:r w:rsidRPr="004E3114">
        <w:fldChar w:fldCharType="end"/>
      </w:r>
      <w:r w:rsidRPr="004E3114">
        <w:t xml:space="preserve">, </w:t>
      </w:r>
      <w:r w:rsidRPr="004E3114">
        <w:fldChar w:fldCharType="begin"/>
      </w:r>
      <w:r w:rsidRPr="004E3114">
        <w:instrText xml:space="preserve"> REF _Ref239188737 \h  \* MERGEFORMAT </w:instrText>
      </w:r>
      <w:r w:rsidRPr="004E3114">
        <w:fldChar w:fldCharType="separate"/>
      </w:r>
      <w:r w:rsidR="001B067E">
        <w:t>41</w:t>
      </w:r>
      <w:r w:rsidRPr="004E3114">
        <w:fldChar w:fldCharType="end"/>
      </w:r>
      <w:r w:rsidRPr="004E3114">
        <w:t xml:space="preserve"> и </w:t>
      </w:r>
      <w:r w:rsidRPr="004E3114">
        <w:fldChar w:fldCharType="begin"/>
      </w:r>
      <w:r w:rsidRPr="004E3114">
        <w:instrText xml:space="preserve"> REF _Ref239190157 \h  \* MERGEFORMAT </w:instrText>
      </w:r>
      <w:r w:rsidRPr="004E3114">
        <w:fldChar w:fldCharType="separate"/>
      </w:r>
      <w:r w:rsidR="001B067E">
        <w:t>43</w:t>
      </w:r>
      <w:r w:rsidRPr="004E3114">
        <w:fldChar w:fldCharType="end"/>
      </w:r>
      <w:r w:rsidRPr="004E3114">
        <w:t xml:space="preserve">. </w:t>
      </w:r>
      <w:r w:rsidR="00560F2D" w:rsidRPr="004E3114">
        <w:t xml:space="preserve">Форма </w:t>
      </w:r>
      <w:r w:rsidRPr="004E3114">
        <w:t>содержит следующие закладки:</w:t>
      </w:r>
    </w:p>
    <w:p w:rsidR="005154AF" w:rsidRPr="004E3114" w:rsidRDefault="004803D6" w:rsidP="005154AF">
      <w:pPr>
        <w:pStyle w:val="ASFKListmark1"/>
      </w:pPr>
      <w:r w:rsidRPr="004E3114">
        <w:t>«</w:t>
      </w:r>
      <w:r w:rsidR="005154AF" w:rsidRPr="004E3114">
        <w:t>Документ (1)</w:t>
      </w:r>
      <w:r w:rsidRPr="004E3114">
        <w:t>»</w:t>
      </w:r>
      <w:r w:rsidR="005154AF" w:rsidRPr="004E3114">
        <w:t>:</w:t>
      </w:r>
    </w:p>
    <w:p w:rsidR="005154AF" w:rsidRPr="004E3114" w:rsidRDefault="004803D6" w:rsidP="005154AF">
      <w:pPr>
        <w:pStyle w:val="ASFKListmark2"/>
      </w:pPr>
      <w:r w:rsidRPr="004E3114">
        <w:t>«</w:t>
      </w:r>
      <w:r w:rsidR="005154AF" w:rsidRPr="004E3114">
        <w:t>Основные атрибуты</w:t>
      </w:r>
      <w:r w:rsidRPr="004E3114">
        <w:t>»</w:t>
      </w:r>
      <w:r w:rsidR="005154AF" w:rsidRPr="004E3114">
        <w:t>;</w:t>
      </w:r>
    </w:p>
    <w:p w:rsidR="005154AF" w:rsidRPr="004E3114" w:rsidRDefault="004803D6" w:rsidP="005154AF">
      <w:pPr>
        <w:pStyle w:val="ASFKListmark2"/>
      </w:pPr>
      <w:r w:rsidRPr="004E3114">
        <w:t>«</w:t>
      </w:r>
      <w:r w:rsidR="005154AF" w:rsidRPr="004E3114">
        <w:t>БК и налоговые показатели</w:t>
      </w:r>
      <w:r w:rsidRPr="004E3114">
        <w:t>»</w:t>
      </w:r>
      <w:r w:rsidR="00560F2D" w:rsidRPr="004E3114">
        <w:t>;</w:t>
      </w:r>
    </w:p>
    <w:p w:rsidR="005154AF" w:rsidRPr="004E3114" w:rsidRDefault="004803D6" w:rsidP="005154AF">
      <w:pPr>
        <w:pStyle w:val="ASFKListmark1"/>
      </w:pPr>
      <w:r w:rsidRPr="004E3114">
        <w:t>«</w:t>
      </w:r>
      <w:r w:rsidR="005154AF" w:rsidRPr="004E3114">
        <w:t>Дополнительные атрибуты (2)</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6E57FA" w:rsidP="0035426E">
      <w:pPr>
        <w:pStyle w:val="ASFKFigure"/>
      </w:pPr>
      <w:r w:rsidRPr="004E3114">
        <w:rPr>
          <w:noProof/>
        </w:rPr>
        <w:lastRenderedPageBreak/>
        <w:drawing>
          <wp:inline distT="0" distB="0" distL="0" distR="0" wp14:anchorId="2AD8DC99" wp14:editId="5C93AEB3">
            <wp:extent cx="6120130" cy="7067550"/>
            <wp:effectExtent l="0" t="0" r="0" b="0"/>
            <wp:docPr id="292" name="Рисунок 292" descr="D:\Скриншоты\Пакет платежных поруче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акет платежных поручений.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0130" cy="706755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607" w:name="_Ref239181836"/>
      <w:bookmarkStart w:id="608" w:name="_Toc106210326"/>
      <w:r w:rsidR="001B067E">
        <w:rPr>
          <w:noProof/>
        </w:rPr>
        <w:t>40</w:t>
      </w:r>
      <w:bookmarkEnd w:id="607"/>
      <w:r w:rsidRPr="004E3114">
        <w:fldChar w:fldCharType="end"/>
      </w:r>
      <w:r w:rsidRPr="004E3114">
        <w:t xml:space="preserve">. ЭФ документа </w:t>
      </w:r>
      <w:r w:rsidR="004803D6" w:rsidRPr="004E3114">
        <w:t>«</w:t>
      </w:r>
      <w:r w:rsidRPr="004E3114">
        <w:t>Пакет платежных поручений</w:t>
      </w:r>
      <w:r w:rsidR="00B33BD1" w:rsidRPr="004E3114">
        <w:t>», закладки «</w:t>
      </w:r>
      <w:r w:rsidRPr="004E3114">
        <w:t>Документ (1)</w:t>
      </w:r>
      <w:r w:rsidR="004803D6" w:rsidRPr="004E3114">
        <w:t>»</w:t>
      </w:r>
      <w:r w:rsidR="00560F2D" w:rsidRPr="004E3114">
        <w:t>, вкладки «Основные атрибуты»</w:t>
      </w:r>
      <w:bookmarkEnd w:id="608"/>
    </w:p>
    <w:p w:rsidR="00560F2D" w:rsidRPr="004E3114" w:rsidRDefault="00560F2D" w:rsidP="005154AF">
      <w:pPr>
        <w:pStyle w:val="ASFKNormal"/>
      </w:pPr>
      <w:r w:rsidRPr="004E311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4E3114">
        <w:t xml:space="preserve"> </w:t>
      </w:r>
    </w:p>
    <w:p w:rsidR="005154AF" w:rsidRPr="004E3114" w:rsidRDefault="00560F2D" w:rsidP="005154AF">
      <w:pPr>
        <w:pStyle w:val="ASFKNormal"/>
      </w:pPr>
      <w:r w:rsidRPr="004E3114">
        <w:t xml:space="preserve">Перечень полей документа «Пакет платежных поручений», закладки «Документ (1)», вкладки «Основные атрибуты» приведен в </w:t>
      </w:r>
      <w:r w:rsidR="005154AF" w:rsidRPr="004E3114">
        <w:t>таблице</w:t>
      </w:r>
      <w:r w:rsidR="009F70A8" w:rsidRPr="004E3114">
        <w:t> </w:t>
      </w:r>
      <w:r w:rsidR="005154AF" w:rsidRPr="004E3114">
        <w:fldChar w:fldCharType="begin"/>
      </w:r>
      <w:r w:rsidR="005154AF" w:rsidRPr="004E3114">
        <w:instrText xml:space="preserve"> REF _Ref317670550 \h  \* MERGEFORMAT </w:instrText>
      </w:r>
      <w:r w:rsidR="005154AF" w:rsidRPr="004E3114">
        <w:fldChar w:fldCharType="separate"/>
      </w:r>
      <w:r w:rsidR="001B067E">
        <w:t>19</w:t>
      </w:r>
      <w:r w:rsidR="005154AF" w:rsidRPr="004E3114">
        <w:fldChar w:fldCharType="end"/>
      </w:r>
      <w:r w:rsidR="005154AF" w:rsidRPr="004E3114">
        <w:t>.</w:t>
      </w:r>
    </w:p>
    <w:p w:rsidR="005154AF" w:rsidRPr="004E3114" w:rsidRDefault="000B34EE" w:rsidP="005154AF">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609" w:name="_Ref317670550"/>
      <w:bookmarkStart w:id="610" w:name="_Toc106210060"/>
      <w:r w:rsidR="001B067E">
        <w:rPr>
          <w:noProof/>
        </w:rPr>
        <w:t>19</w:t>
      </w:r>
      <w:bookmarkEnd w:id="609"/>
      <w:r w:rsidRPr="004E3114">
        <w:rPr>
          <w:noProof/>
        </w:rPr>
        <w:fldChar w:fldCharType="end"/>
      </w:r>
      <w:r w:rsidR="005154AF" w:rsidRPr="004E3114">
        <w:t xml:space="preserve">. Описание полей документа </w:t>
      </w:r>
      <w:r w:rsidR="004803D6" w:rsidRPr="004E3114">
        <w:t>«</w:t>
      </w:r>
      <w:r w:rsidR="005154AF" w:rsidRPr="004E3114">
        <w:t>Пакет платежных поручений</w:t>
      </w:r>
      <w:r w:rsidR="00B33BD1" w:rsidRPr="004E3114">
        <w:t>», закладки «</w:t>
      </w:r>
      <w:r w:rsidR="00560F2D" w:rsidRPr="004E3114">
        <w:t>Документ (1)», вкладки «Основные атрибуты»</w:t>
      </w:r>
      <w:bookmarkEnd w:id="61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4E3114" w:rsidTr="00B536A9">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B536A9">
        <w:tc>
          <w:tcPr>
            <w:tcW w:w="5000" w:type="pct"/>
            <w:gridSpan w:val="2"/>
            <w:shd w:val="clear" w:color="auto" w:fill="auto"/>
          </w:tcPr>
          <w:p w:rsidR="005154AF" w:rsidRPr="004E3114" w:rsidRDefault="00131EC6" w:rsidP="004834F0">
            <w:pPr>
              <w:pStyle w:val="ASFKTablenorm"/>
              <w:ind w:left="57" w:right="57"/>
            </w:pPr>
            <w:r w:rsidRPr="004E3114">
              <w:t>Закладка «Документ (1)»</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Дата</w:t>
            </w:r>
          </w:p>
        </w:tc>
        <w:tc>
          <w:tcPr>
            <w:tcW w:w="3863" w:type="pct"/>
            <w:shd w:val="clear" w:color="auto" w:fill="auto"/>
          </w:tcPr>
          <w:p w:rsidR="005154AF" w:rsidRPr="004E3114" w:rsidRDefault="005154AF" w:rsidP="004834F0">
            <w:pPr>
              <w:pStyle w:val="ASFKTablenorm"/>
              <w:ind w:left="57" w:right="57"/>
            </w:pPr>
            <w:r w:rsidRPr="004E3114">
              <w:t>Значение по умолчанию текущая дата.</w:t>
            </w:r>
          </w:p>
          <w:p w:rsidR="005154AF" w:rsidRPr="004E3114" w:rsidRDefault="005154AF" w:rsidP="004834F0">
            <w:pPr>
              <w:pStyle w:val="ASFKTablenorm"/>
              <w:ind w:left="57" w:right="57"/>
            </w:pPr>
            <w:r w:rsidRPr="004E3114">
              <w:t>Поле заполняется вручную или выбором из системного календаря.</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л/с</w:t>
            </w:r>
          </w:p>
        </w:tc>
        <w:tc>
          <w:tcPr>
            <w:tcW w:w="3863" w:type="pct"/>
            <w:shd w:val="clear" w:color="auto" w:fill="auto"/>
          </w:tcPr>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Лицевые счета</w:t>
            </w:r>
            <w:r w:rsidR="004803D6" w:rsidRPr="004E3114">
              <w:t>»</w:t>
            </w:r>
            <w:r w:rsidRPr="004E3114">
              <w:t xml:space="preserve">. </w:t>
            </w:r>
          </w:p>
          <w:p w:rsidR="005154AF" w:rsidRPr="004E3114" w:rsidRDefault="005154AF" w:rsidP="004834F0">
            <w:pPr>
              <w:pStyle w:val="ASFKTablenorm"/>
              <w:ind w:left="57" w:right="57"/>
            </w:pPr>
            <w:r w:rsidRPr="004E3114">
              <w:t>Ввод ограничен 11 символами.</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Кол-во документов</w:t>
            </w:r>
          </w:p>
        </w:tc>
        <w:tc>
          <w:tcPr>
            <w:tcW w:w="3863" w:type="pct"/>
            <w:shd w:val="clear" w:color="auto" w:fill="auto"/>
          </w:tcPr>
          <w:p w:rsidR="005154AF" w:rsidRPr="004E3114" w:rsidRDefault="005154AF" w:rsidP="004834F0">
            <w:pPr>
              <w:pStyle w:val="ASFKTablenorm"/>
              <w:ind w:left="57" w:right="57"/>
            </w:pPr>
            <w:r w:rsidRPr="004E3114">
              <w:t xml:space="preserve">Указывается количество документов по таблице </w:t>
            </w:r>
            <w:r w:rsidR="004803D6" w:rsidRPr="004E3114">
              <w:t>«</w:t>
            </w:r>
            <w:r w:rsidRPr="004E3114">
              <w:t>Платежные поручения</w:t>
            </w:r>
            <w:r w:rsidR="004803D6" w:rsidRPr="004E3114">
              <w:t>»</w:t>
            </w:r>
            <w:r w:rsidRPr="004E3114">
              <w:t xml:space="preserve">. При загрузке ТФФ после документарного контроля значение автоматически уменьшается на количество некорректных платежных поручений (количество документов по ТФФ минус количество некорректных п/п из таблицы </w:t>
            </w:r>
            <w:r w:rsidR="004803D6" w:rsidRPr="004E3114">
              <w:t>«</w:t>
            </w:r>
            <w:r w:rsidRPr="004E3114">
              <w:t>Платежные поручения</w:t>
            </w:r>
            <w:r w:rsidR="004803D6" w:rsidRPr="004E3114">
              <w:t>»</w:t>
            </w:r>
            <w:r w:rsidRPr="004E3114">
              <w:t>).</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Сумма</w:t>
            </w:r>
          </w:p>
        </w:tc>
        <w:tc>
          <w:tcPr>
            <w:tcW w:w="3863" w:type="pct"/>
            <w:shd w:val="clear" w:color="auto" w:fill="auto"/>
          </w:tcPr>
          <w:p w:rsidR="005154AF" w:rsidRPr="004E3114" w:rsidRDefault="005154AF" w:rsidP="004834F0">
            <w:pPr>
              <w:pStyle w:val="ASFKTablenorm"/>
              <w:ind w:left="57" w:right="57"/>
            </w:pPr>
            <w:r w:rsidRPr="004E3114">
              <w:t xml:space="preserve">Указывается сумма строк таблицы </w:t>
            </w:r>
            <w:r w:rsidR="004803D6" w:rsidRPr="004E3114">
              <w:t>«</w:t>
            </w:r>
            <w:r w:rsidRPr="004E3114">
              <w:t>Платежные поручения</w:t>
            </w:r>
            <w:r w:rsidR="004803D6" w:rsidRPr="004E3114">
              <w:t>»</w:t>
            </w:r>
            <w:r w:rsidRPr="004E3114">
              <w:t xml:space="preserve"> по графе </w:t>
            </w:r>
            <w:r w:rsidR="004803D6" w:rsidRPr="004E3114">
              <w:t>«</w:t>
            </w:r>
            <w:r w:rsidRPr="004E3114">
              <w:t>Сумма</w:t>
            </w:r>
            <w:r w:rsidR="004803D6" w:rsidRPr="004E3114">
              <w:t>»</w:t>
            </w:r>
            <w:r w:rsidRPr="004E3114">
              <w:t>.</w:t>
            </w:r>
          </w:p>
          <w:p w:rsidR="005154AF" w:rsidRPr="004E3114" w:rsidRDefault="005154AF" w:rsidP="004834F0">
            <w:pPr>
              <w:pStyle w:val="ASFKTablenorm"/>
              <w:ind w:left="57" w:right="57"/>
            </w:pPr>
            <w:r w:rsidRPr="004E3114">
              <w:t xml:space="preserve">При загрузке ТФФ после документарного контроля значение автоматически уменьшается на сумму некорректных платежных поручений (сумма по ТФФ минус сумма некорректных п/п из таблицы </w:t>
            </w:r>
            <w:r w:rsidR="004803D6" w:rsidRPr="004E3114">
              <w:t>«</w:t>
            </w:r>
            <w:r w:rsidRPr="004E3114">
              <w:t>Платежные поручения</w:t>
            </w:r>
            <w:r w:rsidR="004803D6" w:rsidRPr="004E3114">
              <w:t>»</w:t>
            </w:r>
            <w:r w:rsidRPr="004E3114">
              <w:t>).</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Статус</w:t>
            </w:r>
          </w:p>
        </w:tc>
        <w:tc>
          <w:tcPr>
            <w:tcW w:w="3863" w:type="pct"/>
            <w:shd w:val="clear" w:color="auto" w:fill="auto"/>
          </w:tcPr>
          <w:p w:rsidR="005154AF" w:rsidRPr="004E3114" w:rsidRDefault="005154AF" w:rsidP="004834F0">
            <w:pPr>
              <w:pStyle w:val="ASFKTablenorm"/>
              <w:ind w:left="57" w:right="57"/>
            </w:pPr>
            <w:r w:rsidRPr="004E3114">
              <w:t>Код Бизнес-статуса документа.</w:t>
            </w:r>
          </w:p>
          <w:p w:rsidR="005154AF" w:rsidRPr="004E3114" w:rsidRDefault="005154AF" w:rsidP="004834F0">
            <w:pPr>
              <w:pStyle w:val="ASFKTablenorm"/>
              <w:ind w:left="57" w:right="57"/>
            </w:pPr>
            <w:r w:rsidRPr="004E3114">
              <w:t xml:space="preserve">Значение заполняется автоматически или передается из </w:t>
            </w:r>
            <w:r w:rsidR="00CD4C32" w:rsidRPr="004E3114">
              <w:t>OEBS</w:t>
            </w:r>
            <w:r w:rsidRPr="004E3114">
              <w:t>.</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Бюджет</w:t>
            </w:r>
          </w:p>
        </w:tc>
        <w:tc>
          <w:tcPr>
            <w:tcW w:w="3863" w:type="pct"/>
            <w:shd w:val="clear" w:color="auto" w:fill="auto"/>
          </w:tcPr>
          <w:p w:rsidR="005154AF" w:rsidRPr="004E3114" w:rsidRDefault="005154AF" w:rsidP="004834F0">
            <w:pPr>
              <w:pStyle w:val="ASFKTablenorm"/>
              <w:ind w:left="57" w:right="57"/>
            </w:pPr>
            <w:r w:rsidRPr="004E3114">
              <w:t>На АРМ НУБП поле не заполняется. Закрыто на редактирование.</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 xml:space="preserve">Фин. </w:t>
            </w:r>
            <w:r w:rsidR="00831246" w:rsidRPr="004E3114">
              <w:t>О</w:t>
            </w:r>
            <w:r w:rsidRPr="004E3114">
              <w:t>рган</w:t>
            </w:r>
          </w:p>
        </w:tc>
        <w:tc>
          <w:tcPr>
            <w:tcW w:w="3863" w:type="pct"/>
            <w:shd w:val="clear" w:color="auto" w:fill="auto"/>
          </w:tcPr>
          <w:p w:rsidR="005154AF" w:rsidRPr="004E3114" w:rsidRDefault="005154AF" w:rsidP="004834F0">
            <w:pPr>
              <w:pStyle w:val="ASFKTablenorm"/>
              <w:ind w:left="57" w:right="57"/>
            </w:pPr>
            <w:r w:rsidRPr="004E3114">
              <w:t xml:space="preserve">Заполняется значением актуального финоргана для указанного бюджета. Может быть изменено вручную или выбором из справочника </w:t>
            </w:r>
            <w:r w:rsidR="004803D6" w:rsidRPr="004E3114">
              <w:t>«</w:t>
            </w:r>
            <w:r w:rsidRPr="004E3114">
              <w:t>Финансовые органы</w:t>
            </w:r>
            <w:r w:rsidR="004803D6" w:rsidRPr="004E3114">
              <w:t>»</w:t>
            </w:r>
            <w:r w:rsidRPr="004E3114">
              <w:t xml:space="preserve">. Значения справочника для выбора ограничены значением поля </w:t>
            </w:r>
            <w:r w:rsidR="004803D6" w:rsidRPr="004E3114">
              <w:t>«</w:t>
            </w:r>
            <w:r w:rsidRPr="004E3114">
              <w:t>Бюджет</w:t>
            </w:r>
            <w:r w:rsidR="004803D6" w:rsidRPr="004E3114">
              <w:t>»</w:t>
            </w:r>
            <w:r w:rsidRPr="004E3114">
              <w:t>.</w:t>
            </w:r>
          </w:p>
          <w:p w:rsidR="005154AF" w:rsidRPr="004E3114" w:rsidRDefault="005154AF" w:rsidP="004834F0">
            <w:pPr>
              <w:pStyle w:val="ASFKTablenorm"/>
              <w:ind w:left="57" w:right="57"/>
            </w:pPr>
            <w:r w:rsidRPr="004E3114">
              <w:t xml:space="preserve">На АРМ НУБП поле не заполняется. </w:t>
            </w:r>
          </w:p>
          <w:p w:rsidR="005154AF" w:rsidRPr="004E3114" w:rsidRDefault="005154AF" w:rsidP="004834F0">
            <w:pPr>
              <w:pStyle w:val="ASFKTablenorm"/>
              <w:ind w:left="57" w:right="57"/>
            </w:pPr>
            <w:r w:rsidRPr="004E3114">
              <w:t>Закрыто на редактирование.</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Орган ФК</w:t>
            </w:r>
          </w:p>
        </w:tc>
        <w:tc>
          <w:tcPr>
            <w:tcW w:w="3863" w:type="pct"/>
            <w:shd w:val="clear" w:color="auto" w:fill="auto"/>
          </w:tcPr>
          <w:p w:rsidR="005154AF" w:rsidRPr="004E3114" w:rsidRDefault="005154AF" w:rsidP="004834F0">
            <w:pPr>
              <w:pStyle w:val="ASFKTablenorm"/>
              <w:ind w:left="57" w:right="57"/>
            </w:pPr>
            <w:r w:rsidRPr="004E3114">
              <w:t xml:space="preserve">Заполняется значением из справочника </w:t>
            </w:r>
            <w:r w:rsidR="004803D6" w:rsidRPr="004E3114">
              <w:t>«</w:t>
            </w:r>
            <w:r w:rsidRPr="004E3114">
              <w:t>Органы ФК</w:t>
            </w:r>
            <w:r w:rsidR="004803D6" w:rsidRPr="004E3114">
              <w:t>»</w:t>
            </w:r>
            <w:r w:rsidRPr="004E3114">
              <w:t xml:space="preserve"> на основании значения кода, указанного в поле </w:t>
            </w:r>
            <w:r w:rsidR="004803D6" w:rsidRPr="004E3114">
              <w:t>«</w:t>
            </w:r>
            <w:r w:rsidRPr="004E3114">
              <w:t>КОФК</w:t>
            </w:r>
            <w:r w:rsidR="004803D6" w:rsidRPr="004E3114">
              <w:t>»</w:t>
            </w:r>
            <w:r w:rsidRPr="004E3114">
              <w:t>.</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КОФК</w:t>
            </w:r>
          </w:p>
        </w:tc>
        <w:tc>
          <w:tcPr>
            <w:tcW w:w="3863" w:type="pct"/>
            <w:shd w:val="clear" w:color="auto" w:fill="auto"/>
          </w:tcPr>
          <w:p w:rsidR="005154AF" w:rsidRPr="004E3114" w:rsidRDefault="005154AF" w:rsidP="004834F0">
            <w:pPr>
              <w:pStyle w:val="ASFKTablenorm"/>
              <w:ind w:left="57" w:right="57"/>
            </w:pPr>
            <w:r w:rsidRPr="004E3114">
              <w:t xml:space="preserve">Для НУБП заполняется на основании системной константы </w:t>
            </w:r>
            <w:r w:rsidR="00085291" w:rsidRPr="004E3114">
              <w:t>«</w:t>
            </w:r>
            <w:r w:rsidR="00875BF6" w:rsidRPr="004E3114">
              <w:t>Код собственного ТОФК</w:t>
            </w:r>
            <w:r w:rsidR="00085291" w:rsidRPr="004E3114">
              <w:t>»</w:t>
            </w:r>
            <w:r w:rsidRPr="004E3114">
              <w:t xml:space="preserve">. Если оно равно ххуу, то по умолчанию проставляется значение константы </w:t>
            </w:r>
            <w:r w:rsidR="004803D6" w:rsidRPr="004E3114">
              <w:t>«</w:t>
            </w:r>
            <w:r w:rsidRPr="004E3114">
              <w:t>код вышестоящего ТОФК</w:t>
            </w:r>
            <w:r w:rsidR="004803D6" w:rsidRPr="004E3114">
              <w:t>»</w:t>
            </w:r>
            <w:r w:rsidRPr="004E3114">
              <w:t xml:space="preserve"> равный хх00; если равна хх00, то по умолчанию проставляется значение </w:t>
            </w:r>
            <w:r w:rsidR="006374C9" w:rsidRPr="004E3114">
              <w:t>«</w:t>
            </w:r>
            <w:r w:rsidR="0078591C" w:rsidRPr="004E3114">
              <w:t>Код собственного ТОФК</w:t>
            </w:r>
            <w:r w:rsidR="006374C9" w:rsidRPr="004E3114">
              <w:t>»</w:t>
            </w:r>
            <w:r w:rsidRPr="004E3114">
              <w:t>.</w:t>
            </w:r>
          </w:p>
          <w:p w:rsidR="005154AF" w:rsidRPr="004E3114" w:rsidRDefault="005154AF" w:rsidP="004834F0">
            <w:pPr>
              <w:pStyle w:val="ASFKTablenorm"/>
              <w:ind w:left="57" w:right="57"/>
            </w:pPr>
            <w:r w:rsidRPr="004E3114">
              <w:t>Может быть изменено вручную или выбором из справочника органов ФК.</w:t>
            </w:r>
          </w:p>
        </w:tc>
      </w:tr>
      <w:tr w:rsidR="005154AF" w:rsidRPr="004E3114" w:rsidTr="00B536A9">
        <w:tc>
          <w:tcPr>
            <w:tcW w:w="5000" w:type="pct"/>
            <w:gridSpan w:val="2"/>
            <w:shd w:val="clear" w:color="auto" w:fill="auto"/>
          </w:tcPr>
          <w:p w:rsidR="005154AF" w:rsidRPr="004E3114" w:rsidRDefault="00131EC6" w:rsidP="004834F0">
            <w:pPr>
              <w:pStyle w:val="ASFKTablenorm"/>
              <w:ind w:left="57" w:right="57"/>
            </w:pPr>
            <w:r w:rsidRPr="004E3114">
              <w:t>Закладка «Документ (1)</w:t>
            </w:r>
            <w:r w:rsidR="00B33BD1" w:rsidRPr="004E3114">
              <w:t xml:space="preserve">», группа полей </w:t>
            </w:r>
            <w:r w:rsidRPr="004E3114">
              <w:t>«Платежные поручения» отражает данные, введенные на закладках «Основные атрибуты» и «БК и налоговые показатели»</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Номер</w:t>
            </w:r>
          </w:p>
        </w:tc>
        <w:tc>
          <w:tcPr>
            <w:tcW w:w="3863" w:type="pct"/>
            <w:shd w:val="clear" w:color="auto" w:fill="auto"/>
          </w:tcPr>
          <w:p w:rsidR="005154AF" w:rsidRPr="004E3114" w:rsidRDefault="005154AF" w:rsidP="004834F0">
            <w:pPr>
              <w:pStyle w:val="ASFKTablenorm"/>
              <w:ind w:left="57" w:right="57"/>
            </w:pPr>
            <w:r w:rsidRPr="004E3114">
              <w:t xml:space="preserve">Соответствует значению поля </w:t>
            </w:r>
            <w:r w:rsidR="004803D6" w:rsidRPr="004E3114">
              <w:t>«</w:t>
            </w:r>
            <w:r w:rsidRPr="004E3114">
              <w:t>Номер</w:t>
            </w:r>
            <w:r w:rsidR="004803D6" w:rsidRPr="004E3114">
              <w:t>»</w:t>
            </w:r>
            <w:r w:rsidRPr="004E3114">
              <w:t xml:space="preserve"> закладки </w:t>
            </w:r>
            <w:r w:rsidR="004803D6" w:rsidRPr="004E3114">
              <w:t>«</w:t>
            </w:r>
            <w:r w:rsidRPr="004E3114">
              <w:t>Основные атрибуты</w:t>
            </w:r>
            <w:r w:rsidR="004803D6" w:rsidRPr="004E3114">
              <w:t>»</w:t>
            </w:r>
            <w:r w:rsidRPr="004E3114">
              <w:t>.</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Дата</w:t>
            </w:r>
          </w:p>
        </w:tc>
        <w:tc>
          <w:tcPr>
            <w:tcW w:w="3863" w:type="pct"/>
            <w:shd w:val="clear" w:color="auto" w:fill="auto"/>
          </w:tcPr>
          <w:p w:rsidR="005154AF" w:rsidRPr="004E3114" w:rsidRDefault="005154AF" w:rsidP="004834F0">
            <w:pPr>
              <w:pStyle w:val="ASFKTablenorm"/>
              <w:ind w:left="57" w:right="57"/>
            </w:pPr>
            <w:r w:rsidRPr="004E3114">
              <w:t xml:space="preserve">Соответствует значению поля </w:t>
            </w:r>
            <w:r w:rsidR="004803D6" w:rsidRPr="004E3114">
              <w:t>«</w:t>
            </w:r>
            <w:r w:rsidRPr="004E3114">
              <w:t>Дата</w:t>
            </w:r>
            <w:r w:rsidR="004803D6" w:rsidRPr="004E3114">
              <w:t>»</w:t>
            </w:r>
            <w:r w:rsidRPr="004E3114">
              <w:t xml:space="preserve"> закладки </w:t>
            </w:r>
            <w:r w:rsidR="004803D6" w:rsidRPr="004E3114">
              <w:t>«</w:t>
            </w:r>
            <w:r w:rsidRPr="004E3114">
              <w:t>Основные атрибуты</w:t>
            </w:r>
            <w:r w:rsidR="004803D6" w:rsidRPr="004E3114">
              <w:t>»</w:t>
            </w:r>
            <w:r w:rsidRPr="004E3114">
              <w:t>.</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Сумма</w:t>
            </w:r>
          </w:p>
        </w:tc>
        <w:tc>
          <w:tcPr>
            <w:tcW w:w="3863" w:type="pct"/>
            <w:shd w:val="clear" w:color="auto" w:fill="auto"/>
          </w:tcPr>
          <w:p w:rsidR="005154AF" w:rsidRPr="004E3114" w:rsidRDefault="005154AF" w:rsidP="004834F0">
            <w:pPr>
              <w:pStyle w:val="ASFKTablenorm"/>
              <w:ind w:left="57" w:right="57"/>
            </w:pPr>
            <w:r w:rsidRPr="004E3114">
              <w:t xml:space="preserve">Соответствует значению поля </w:t>
            </w:r>
            <w:r w:rsidR="004803D6" w:rsidRPr="004E3114">
              <w:t>«</w:t>
            </w:r>
            <w:r w:rsidRPr="004E3114">
              <w:t>Сумма</w:t>
            </w:r>
            <w:r w:rsidR="004803D6" w:rsidRPr="004E3114">
              <w:t>»</w:t>
            </w:r>
            <w:r w:rsidRPr="004E3114">
              <w:t xml:space="preserve"> закладки </w:t>
            </w:r>
            <w:r w:rsidR="004803D6" w:rsidRPr="004E3114">
              <w:t>«</w:t>
            </w:r>
            <w:r w:rsidRPr="004E3114">
              <w:t>Основные атрибуты</w:t>
            </w:r>
            <w:r w:rsidR="004803D6" w:rsidRPr="004E3114">
              <w:t>»</w:t>
            </w:r>
            <w:r w:rsidRPr="004E3114">
              <w:t>.</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Плательщик</w:t>
            </w:r>
          </w:p>
        </w:tc>
        <w:tc>
          <w:tcPr>
            <w:tcW w:w="3863" w:type="pct"/>
            <w:shd w:val="clear" w:color="auto" w:fill="auto"/>
          </w:tcPr>
          <w:p w:rsidR="005154AF" w:rsidRPr="004E3114" w:rsidRDefault="005154AF" w:rsidP="004834F0">
            <w:pPr>
              <w:pStyle w:val="ASFKTablenorm"/>
              <w:ind w:left="57" w:right="57"/>
            </w:pPr>
            <w:r w:rsidRPr="004E3114">
              <w:t xml:space="preserve">Соответствует значению поля </w:t>
            </w:r>
            <w:r w:rsidR="004803D6" w:rsidRPr="004E3114">
              <w:t>«</w:t>
            </w:r>
            <w:r w:rsidRPr="004E3114">
              <w:t>Наименование</w:t>
            </w:r>
            <w:r w:rsidR="004803D6" w:rsidRPr="004E3114">
              <w:t>»</w:t>
            </w:r>
            <w:r w:rsidRPr="004E3114">
              <w:t xml:space="preserve"> группы полей </w:t>
            </w:r>
            <w:r w:rsidR="004803D6" w:rsidRPr="004E3114">
              <w:t>«</w:t>
            </w:r>
            <w:r w:rsidRPr="004E3114">
              <w:t>Реквизиты плательщика</w:t>
            </w:r>
            <w:r w:rsidR="004803D6" w:rsidRPr="004E3114">
              <w:t>»</w:t>
            </w:r>
            <w:r w:rsidRPr="004E3114">
              <w:t xml:space="preserve"> закладки </w:t>
            </w:r>
            <w:r w:rsidR="004803D6" w:rsidRPr="004E3114">
              <w:t>«</w:t>
            </w:r>
            <w:r w:rsidRPr="004E3114">
              <w:t>Основные атрибуты</w:t>
            </w:r>
            <w:r w:rsidR="004803D6" w:rsidRPr="004E3114">
              <w:t>»</w:t>
            </w:r>
            <w:r w:rsidRPr="004E3114">
              <w:t>.</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Получатель</w:t>
            </w:r>
          </w:p>
        </w:tc>
        <w:tc>
          <w:tcPr>
            <w:tcW w:w="3863" w:type="pct"/>
            <w:shd w:val="clear" w:color="auto" w:fill="auto"/>
          </w:tcPr>
          <w:p w:rsidR="005154AF" w:rsidRPr="004E3114" w:rsidRDefault="005154AF" w:rsidP="004834F0">
            <w:pPr>
              <w:pStyle w:val="ASFKTablenorm"/>
              <w:ind w:left="57" w:right="57"/>
            </w:pPr>
            <w:r w:rsidRPr="004E3114">
              <w:t xml:space="preserve">Соответствует значению поля </w:t>
            </w:r>
            <w:r w:rsidR="004803D6" w:rsidRPr="004E3114">
              <w:t>«</w:t>
            </w:r>
            <w:r w:rsidRPr="004E3114">
              <w:t>Наименование</w:t>
            </w:r>
            <w:r w:rsidR="004803D6" w:rsidRPr="004E3114">
              <w:t>»</w:t>
            </w:r>
            <w:r w:rsidRPr="004E3114">
              <w:t xml:space="preserve"> группы полей </w:t>
            </w:r>
            <w:r w:rsidR="004803D6" w:rsidRPr="004E3114">
              <w:t>«</w:t>
            </w:r>
            <w:r w:rsidRPr="004E3114">
              <w:t>Реквизиты получателя</w:t>
            </w:r>
            <w:r w:rsidR="004803D6" w:rsidRPr="004E3114">
              <w:t>»</w:t>
            </w:r>
            <w:r w:rsidRPr="004E3114">
              <w:t xml:space="preserve"> закладки </w:t>
            </w:r>
            <w:r w:rsidR="004803D6" w:rsidRPr="004E3114">
              <w:t>«</w:t>
            </w:r>
            <w:r w:rsidRPr="004E3114">
              <w:t>Основные атрибуты</w:t>
            </w:r>
            <w:r w:rsidR="004803D6" w:rsidRPr="004E3114">
              <w:t>»</w:t>
            </w:r>
            <w:r w:rsidRPr="004E3114">
              <w:t>.</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lastRenderedPageBreak/>
              <w:t>Статус</w:t>
            </w:r>
          </w:p>
        </w:tc>
        <w:tc>
          <w:tcPr>
            <w:tcW w:w="3863" w:type="pct"/>
            <w:shd w:val="clear" w:color="auto" w:fill="auto"/>
          </w:tcPr>
          <w:p w:rsidR="005154AF" w:rsidRPr="004E3114" w:rsidRDefault="005154AF" w:rsidP="004834F0">
            <w:pPr>
              <w:pStyle w:val="ASFKTablenorm"/>
              <w:ind w:left="57" w:right="57"/>
            </w:pPr>
            <w:r w:rsidRPr="004E3114">
              <w:t>Значение кода бизнес-статуса ПП в составе пакета.</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Наименование статуса</w:t>
            </w:r>
          </w:p>
        </w:tc>
        <w:tc>
          <w:tcPr>
            <w:tcW w:w="3863" w:type="pct"/>
            <w:shd w:val="clear" w:color="auto" w:fill="auto"/>
          </w:tcPr>
          <w:p w:rsidR="005154AF" w:rsidRPr="004E3114" w:rsidRDefault="005154AF" w:rsidP="004834F0">
            <w:pPr>
              <w:pStyle w:val="ASFKTablenorm"/>
              <w:ind w:left="57" w:right="57"/>
            </w:pPr>
            <w:r w:rsidRPr="004E3114">
              <w:t>Заполняется на основании кода бизнес-статуса.</w:t>
            </w:r>
          </w:p>
        </w:tc>
      </w:tr>
      <w:tr w:rsidR="005154AF" w:rsidRPr="004E3114" w:rsidTr="00B536A9">
        <w:tc>
          <w:tcPr>
            <w:tcW w:w="5000" w:type="pct"/>
            <w:gridSpan w:val="2"/>
            <w:shd w:val="clear" w:color="auto" w:fill="auto"/>
          </w:tcPr>
          <w:p w:rsidR="005154AF" w:rsidRPr="004E3114" w:rsidRDefault="00131EC6" w:rsidP="004834F0">
            <w:pPr>
              <w:pStyle w:val="ASFKTablenorm"/>
              <w:ind w:left="57" w:right="57"/>
            </w:pPr>
            <w:r w:rsidRPr="004E3114">
              <w:t>Закладка «Документ (1)</w:t>
            </w:r>
            <w:r w:rsidR="00B33BD1" w:rsidRPr="004E3114">
              <w:t>», вкладки «</w:t>
            </w:r>
            <w:r w:rsidRPr="004E3114">
              <w:t>Основные атрибуты»</w:t>
            </w:r>
          </w:p>
        </w:tc>
      </w:tr>
      <w:tr w:rsidR="00131EC6" w:rsidRPr="004E3114" w:rsidTr="00B536A9">
        <w:tc>
          <w:tcPr>
            <w:tcW w:w="1137" w:type="pct"/>
            <w:shd w:val="clear" w:color="auto" w:fill="auto"/>
          </w:tcPr>
          <w:p w:rsidR="00131EC6" w:rsidRPr="004E3114" w:rsidRDefault="00131EC6" w:rsidP="004834F0">
            <w:pPr>
              <w:pStyle w:val="ASFKTablenorm"/>
              <w:ind w:left="57" w:right="57"/>
            </w:pPr>
            <w:r w:rsidRPr="004E3114">
              <w:t>Номер ПП</w:t>
            </w:r>
          </w:p>
        </w:tc>
        <w:tc>
          <w:tcPr>
            <w:tcW w:w="3863" w:type="pct"/>
            <w:shd w:val="clear" w:color="auto" w:fill="auto"/>
          </w:tcPr>
          <w:p w:rsidR="00131EC6" w:rsidRPr="004E3114" w:rsidRDefault="00131EC6" w:rsidP="004834F0">
            <w:pPr>
              <w:pStyle w:val="ASFKTablenorm"/>
              <w:ind w:left="57" w:right="57"/>
            </w:pPr>
            <w:r w:rsidRPr="004E3114">
              <w:t>Номер платежного поручения.</w:t>
            </w:r>
          </w:p>
        </w:tc>
      </w:tr>
      <w:tr w:rsidR="00131EC6" w:rsidRPr="004E3114" w:rsidTr="00B536A9">
        <w:tc>
          <w:tcPr>
            <w:tcW w:w="1137" w:type="pct"/>
            <w:shd w:val="clear" w:color="auto" w:fill="auto"/>
          </w:tcPr>
          <w:p w:rsidR="00131EC6" w:rsidRPr="004E3114" w:rsidRDefault="00131EC6" w:rsidP="004834F0">
            <w:pPr>
              <w:pStyle w:val="ASFKTablenorm"/>
              <w:ind w:left="57" w:right="57"/>
            </w:pPr>
            <w:r w:rsidRPr="004E3114">
              <w:t>Номер</w:t>
            </w:r>
          </w:p>
        </w:tc>
        <w:tc>
          <w:tcPr>
            <w:tcW w:w="3863" w:type="pct"/>
            <w:shd w:val="clear" w:color="auto" w:fill="auto"/>
          </w:tcPr>
          <w:p w:rsidR="00131EC6" w:rsidRPr="004E3114" w:rsidRDefault="00131EC6" w:rsidP="004834F0">
            <w:pPr>
              <w:pStyle w:val="ASFKTablenorm"/>
              <w:ind w:left="57" w:right="57"/>
            </w:pPr>
            <w:r w:rsidRPr="004E3114">
              <w:t>Значение вводится вручную.</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Дата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 или выбирается из системного календаря.</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Вид платежа</w:t>
            </w:r>
          </w:p>
        </w:tc>
        <w:tc>
          <w:tcPr>
            <w:tcW w:w="3863" w:type="pct"/>
            <w:shd w:val="clear" w:color="auto" w:fill="auto"/>
          </w:tcPr>
          <w:p w:rsidR="005154AF" w:rsidRPr="004E3114" w:rsidRDefault="005154AF" w:rsidP="004834F0">
            <w:pPr>
              <w:pStyle w:val="ASFKTablenorm"/>
              <w:ind w:left="57" w:right="57"/>
            </w:pPr>
            <w:r w:rsidRPr="004E3114">
              <w:t xml:space="preserve">Вид платежа. </w:t>
            </w:r>
          </w:p>
          <w:p w:rsidR="005154AF" w:rsidRPr="004E3114" w:rsidRDefault="005154AF" w:rsidP="004834F0">
            <w:pPr>
              <w:pStyle w:val="ASFKTablenorm"/>
              <w:ind w:left="57" w:right="57"/>
            </w:pPr>
            <w:r w:rsidRPr="004E3114">
              <w:t xml:space="preserve">Для пользователя на статусе </w:t>
            </w:r>
            <w:r w:rsidR="004803D6" w:rsidRPr="004E3114">
              <w:t>«</w:t>
            </w:r>
            <w:r w:rsidRPr="004E3114">
              <w:t>Черновик</w:t>
            </w:r>
            <w:r w:rsidR="004803D6" w:rsidRPr="004E3114">
              <w:t>»</w:t>
            </w:r>
            <w:r w:rsidRPr="004E3114">
              <w:t xml:space="preserve"> доступны значения </w:t>
            </w:r>
            <w:r w:rsidR="004803D6" w:rsidRPr="004E3114">
              <w:t>«»</w:t>
            </w:r>
            <w:r w:rsidRPr="004E3114">
              <w:t xml:space="preserve">, </w:t>
            </w:r>
            <w:r w:rsidR="004803D6" w:rsidRPr="004E3114">
              <w:t>«</w:t>
            </w:r>
            <w:r w:rsidRPr="004E3114">
              <w:t>срочно</w:t>
            </w:r>
            <w:r w:rsidR="004803D6" w:rsidRPr="004E3114">
              <w:t>»</w:t>
            </w:r>
            <w:r w:rsidRPr="004E3114">
              <w:t>.</w:t>
            </w:r>
          </w:p>
          <w:p w:rsidR="005154AF" w:rsidRPr="004E3114" w:rsidRDefault="005154AF" w:rsidP="004834F0">
            <w:pPr>
              <w:pStyle w:val="ASFKTablenorm"/>
              <w:ind w:left="57" w:right="57"/>
            </w:pPr>
            <w:r w:rsidRPr="004E3114">
              <w:t xml:space="preserve">По умолчанию проставляется пустое значение </w:t>
            </w:r>
            <w:r w:rsidR="004803D6" w:rsidRPr="004E3114">
              <w:t>«»</w:t>
            </w:r>
            <w:r w:rsidRPr="004E3114">
              <w:t>.</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Сумма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B536A9">
        <w:tc>
          <w:tcPr>
            <w:tcW w:w="1137" w:type="pct"/>
            <w:shd w:val="clear" w:color="auto" w:fill="auto"/>
          </w:tcPr>
          <w:p w:rsidR="005154AF" w:rsidRPr="004E3114" w:rsidRDefault="005154AF" w:rsidP="004834F0">
            <w:pPr>
              <w:pStyle w:val="ASFKTablenorm"/>
              <w:ind w:left="57" w:right="57"/>
            </w:pPr>
            <w:r w:rsidRPr="004E3114">
              <w:t>Сумма прописью</w:t>
            </w:r>
          </w:p>
        </w:tc>
        <w:tc>
          <w:tcPr>
            <w:tcW w:w="3863" w:type="pct"/>
            <w:shd w:val="clear" w:color="auto" w:fill="auto"/>
          </w:tcPr>
          <w:p w:rsidR="00131EC6" w:rsidRPr="004E3114" w:rsidRDefault="005154AF" w:rsidP="004834F0">
            <w:pPr>
              <w:pStyle w:val="ASFKTablenorm"/>
              <w:ind w:left="57" w:right="57"/>
            </w:pPr>
            <w:r w:rsidRPr="004E3114">
              <w:t xml:space="preserve">Заполняется автоматически на основании введенного в поле </w:t>
            </w:r>
            <w:r w:rsidR="004803D6" w:rsidRPr="004E3114">
              <w:t>«</w:t>
            </w:r>
            <w:r w:rsidRPr="004E3114">
              <w:t>Сумма</w:t>
            </w:r>
            <w:r w:rsidR="004803D6" w:rsidRPr="004E3114">
              <w:t>»</w:t>
            </w:r>
            <w:r w:rsidRPr="004E3114">
              <w:t xml:space="preserve"> значения.</w:t>
            </w:r>
          </w:p>
        </w:tc>
      </w:tr>
      <w:tr w:rsidR="005154AF" w:rsidRPr="004E3114" w:rsidTr="00B536A9">
        <w:trPr>
          <w:trHeight w:val="375"/>
        </w:trPr>
        <w:tc>
          <w:tcPr>
            <w:tcW w:w="5000" w:type="pct"/>
            <w:gridSpan w:val="2"/>
            <w:shd w:val="clear" w:color="auto" w:fill="auto"/>
          </w:tcPr>
          <w:p w:rsidR="005154AF" w:rsidRPr="004E3114" w:rsidRDefault="00F47B9B" w:rsidP="004834F0">
            <w:pPr>
              <w:pStyle w:val="ASFKTablenorm"/>
              <w:ind w:left="57" w:right="57"/>
            </w:pPr>
            <w:r w:rsidRPr="004E3114">
              <w:t>Закладка «Документ (1)</w:t>
            </w:r>
            <w:r w:rsidR="00560F2D" w:rsidRPr="004E3114">
              <w:t>», вкладка</w:t>
            </w:r>
            <w:r w:rsidR="00B33BD1" w:rsidRPr="004E3114">
              <w:t xml:space="preserve"> «</w:t>
            </w:r>
            <w:r w:rsidRPr="004E3114">
              <w:t>Основные атрибуты</w:t>
            </w:r>
            <w:r w:rsidR="00B33BD1" w:rsidRPr="004E3114">
              <w:t xml:space="preserve">», группа полей </w:t>
            </w:r>
            <w:r w:rsidRPr="004E3114">
              <w:t>«Реквизиты плательщика»</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Наименование</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ИНН</w:t>
            </w:r>
          </w:p>
        </w:tc>
        <w:tc>
          <w:tcPr>
            <w:tcW w:w="3863" w:type="pct"/>
            <w:shd w:val="clear" w:color="auto" w:fill="auto"/>
          </w:tcPr>
          <w:p w:rsidR="005154AF" w:rsidRPr="004E3114" w:rsidRDefault="005154AF"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л/с</w:t>
            </w:r>
            <w:r w:rsidR="004803D6" w:rsidRPr="004E3114">
              <w:t>»</w:t>
            </w:r>
            <w:r w:rsidRPr="004E3114">
              <w:t xml:space="preserve"> из справочника </w:t>
            </w:r>
            <w:r w:rsidR="004803D6" w:rsidRPr="004E3114">
              <w:t>«</w:t>
            </w:r>
            <w:r w:rsidRPr="004E3114">
              <w:t>Лицевые счета</w:t>
            </w:r>
            <w:r w:rsidR="004803D6" w:rsidRPr="004E3114">
              <w:t>»</w:t>
            </w:r>
            <w:r w:rsidRPr="004E3114">
              <w:t xml:space="preserve"> (блок </w:t>
            </w:r>
            <w:r w:rsidR="004803D6" w:rsidRPr="004E3114">
              <w:t>«</w:t>
            </w:r>
            <w:r w:rsidRPr="004E3114">
              <w:t>Информация о владельце счета</w:t>
            </w:r>
            <w:r w:rsidR="004803D6" w:rsidRPr="004E3114">
              <w:t>»</w:t>
            </w:r>
            <w:r w:rsidRPr="004E3114">
              <w:t>).</w:t>
            </w:r>
          </w:p>
          <w:p w:rsidR="0017479B" w:rsidRPr="004E3114" w:rsidRDefault="0017479B"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w:t>
            </w:r>
            <w:r w:rsidR="00210762" w:rsidRPr="004E3114">
              <w:t>ется</w:t>
            </w:r>
            <w:r w:rsidRPr="004E3114">
              <w:t xml:space="preserve">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5154AF" w:rsidRPr="004E3114" w:rsidRDefault="005154AF" w:rsidP="004834F0">
            <w:pPr>
              <w:pStyle w:val="ASFKTablenorm"/>
              <w:ind w:left="57" w:right="57"/>
            </w:pPr>
            <w:r w:rsidRPr="004E3114">
              <w:t>Может быть отредактировано вручную.</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КПП</w:t>
            </w:r>
          </w:p>
        </w:tc>
        <w:tc>
          <w:tcPr>
            <w:tcW w:w="3863" w:type="pct"/>
            <w:shd w:val="clear" w:color="auto" w:fill="auto"/>
          </w:tcPr>
          <w:p w:rsidR="005154AF" w:rsidRPr="004E3114" w:rsidRDefault="005154AF"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л/с</w:t>
            </w:r>
            <w:r w:rsidR="004803D6" w:rsidRPr="004E3114">
              <w:t>»</w:t>
            </w:r>
            <w:r w:rsidRPr="004E3114">
              <w:t xml:space="preserve"> из справочника </w:t>
            </w:r>
            <w:r w:rsidR="004803D6" w:rsidRPr="004E3114">
              <w:t>«</w:t>
            </w:r>
            <w:r w:rsidRPr="004E3114">
              <w:t>Лицевые счета</w:t>
            </w:r>
            <w:r w:rsidR="004803D6" w:rsidRPr="004E3114">
              <w:t>»</w:t>
            </w:r>
            <w:r w:rsidRPr="004E3114">
              <w:t xml:space="preserve"> (блок </w:t>
            </w:r>
            <w:r w:rsidR="004803D6" w:rsidRPr="004E3114">
              <w:t>«</w:t>
            </w:r>
            <w:r w:rsidRPr="004E3114">
              <w:t>Информация о владельце счета</w:t>
            </w:r>
            <w:r w:rsidR="004803D6" w:rsidRPr="004E3114">
              <w:t>»</w:t>
            </w:r>
            <w:r w:rsidRPr="004E3114">
              <w:t>).</w:t>
            </w:r>
          </w:p>
          <w:p w:rsidR="0017479B" w:rsidRPr="004E3114" w:rsidRDefault="0017479B"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w:t>
            </w:r>
            <w:r w:rsidR="00210762" w:rsidRPr="004E3114">
              <w:t>ется</w:t>
            </w:r>
            <w:r w:rsidRPr="004E3114">
              <w:t xml:space="preserve">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5154AF" w:rsidRPr="004E3114" w:rsidRDefault="005154AF" w:rsidP="004834F0">
            <w:pPr>
              <w:pStyle w:val="ASFKTablenorm"/>
              <w:ind w:left="57" w:right="57"/>
            </w:pPr>
            <w:r w:rsidRPr="004E3114">
              <w:t>Может быть отредактировано вручную.</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 xml:space="preserve">Банк. </w:t>
            </w:r>
            <w:r w:rsidR="00210762" w:rsidRPr="004E3114">
              <w:t>с</w:t>
            </w:r>
            <w:r w:rsidRPr="004E3114">
              <w:t>чет</w:t>
            </w:r>
          </w:p>
        </w:tc>
        <w:tc>
          <w:tcPr>
            <w:tcW w:w="3863" w:type="pct"/>
            <w:shd w:val="clear" w:color="auto" w:fill="auto"/>
          </w:tcPr>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Банковские счета ФК</w:t>
            </w:r>
            <w:r w:rsidR="004803D6" w:rsidRPr="004E3114">
              <w:t>»</w:t>
            </w:r>
            <w:r w:rsidRPr="004E3114">
              <w:t>.</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БИК/SWIFT</w:t>
            </w:r>
          </w:p>
        </w:tc>
        <w:tc>
          <w:tcPr>
            <w:tcW w:w="3863" w:type="pct"/>
            <w:shd w:val="clear" w:color="auto" w:fill="auto"/>
          </w:tcPr>
          <w:p w:rsidR="005154AF" w:rsidRPr="004E3114" w:rsidRDefault="005154AF"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Банк. счет</w:t>
            </w:r>
            <w:r w:rsidR="004803D6" w:rsidRPr="004E3114">
              <w:t>»</w:t>
            </w:r>
            <w:r w:rsidRPr="004E3114">
              <w:t xml:space="preserve"> из справочника </w:t>
            </w:r>
            <w:r w:rsidR="004803D6" w:rsidRPr="004E3114">
              <w:t>«</w:t>
            </w:r>
            <w:r w:rsidRPr="004E3114">
              <w:t>Банковские счета ФК</w:t>
            </w:r>
            <w:r w:rsidR="004803D6" w:rsidRPr="004E3114">
              <w:t>»</w:t>
            </w:r>
            <w:r w:rsidRPr="004E3114">
              <w:t xml:space="preserve"> из поля </w:t>
            </w:r>
            <w:r w:rsidR="004803D6" w:rsidRPr="004E3114">
              <w:t>«</w:t>
            </w:r>
            <w:r w:rsidRPr="004E3114">
              <w:t>БИК</w:t>
            </w:r>
            <w:r w:rsidR="004803D6" w:rsidRPr="004E3114">
              <w:t>»</w:t>
            </w:r>
            <w:r w:rsidRPr="004E3114">
              <w:t>.</w:t>
            </w:r>
          </w:p>
          <w:p w:rsidR="005154AF" w:rsidRPr="004E3114" w:rsidRDefault="005154AF" w:rsidP="004834F0">
            <w:pPr>
              <w:pStyle w:val="ASFKTablenorm"/>
              <w:ind w:left="57" w:right="57"/>
            </w:pPr>
            <w:r w:rsidRPr="004E3114">
              <w:t>Значение вводится вручную или выбирается из справочника банков.</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Кор.счет</w:t>
            </w:r>
          </w:p>
        </w:tc>
        <w:tc>
          <w:tcPr>
            <w:tcW w:w="3863" w:type="pct"/>
            <w:shd w:val="clear" w:color="auto" w:fill="auto"/>
          </w:tcPr>
          <w:p w:rsidR="001C1AA0" w:rsidRPr="004E3114" w:rsidRDefault="001C1AA0" w:rsidP="004834F0">
            <w:pPr>
              <w:pStyle w:val="ASFKTablenorm"/>
              <w:ind w:left="57" w:right="57"/>
            </w:pPr>
            <w:r w:rsidRPr="004E3114">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C1AA0" w:rsidRPr="004E3114" w:rsidRDefault="001C1AA0" w:rsidP="004834F0">
            <w:pPr>
              <w:pStyle w:val="ASFKTablenorm"/>
              <w:ind w:left="57" w:right="57"/>
            </w:pPr>
            <w:r w:rsidRPr="004E3114">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4E3114">
              <w:t xml:space="preserve"> </w:t>
            </w:r>
          </w:p>
          <w:p w:rsidR="005154AF" w:rsidRPr="004E3114" w:rsidRDefault="005154AF" w:rsidP="004834F0">
            <w:pPr>
              <w:pStyle w:val="ASFKTablenorm"/>
              <w:ind w:left="57" w:right="57"/>
            </w:pPr>
            <w:r w:rsidRPr="004E3114">
              <w:t xml:space="preserve">Значение может быть отредактировано вручную. </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Банк</w:t>
            </w:r>
          </w:p>
        </w:tc>
        <w:tc>
          <w:tcPr>
            <w:tcW w:w="3863" w:type="pct"/>
            <w:shd w:val="clear" w:color="auto" w:fill="auto"/>
          </w:tcPr>
          <w:p w:rsidR="005154AF" w:rsidRPr="004E3114" w:rsidRDefault="005154AF"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БИК/SWIFT</w:t>
            </w:r>
            <w:r w:rsidR="004803D6" w:rsidRPr="004E3114">
              <w:t>»</w:t>
            </w:r>
            <w:r w:rsidRPr="004E3114">
              <w:t xml:space="preserve"> из справочника банков из поля </w:t>
            </w:r>
            <w:r w:rsidR="004803D6" w:rsidRPr="004E3114">
              <w:t>«</w:t>
            </w:r>
            <w:r w:rsidRPr="004E3114">
              <w:t>Платежное наименование банка составное</w:t>
            </w:r>
            <w:r w:rsidR="004803D6" w:rsidRPr="004E3114">
              <w:t>»</w:t>
            </w:r>
            <w:r w:rsidRPr="004E3114">
              <w:t>. Значение может быть отредактировано вручную.</w:t>
            </w:r>
          </w:p>
        </w:tc>
      </w:tr>
      <w:tr w:rsidR="005154AF" w:rsidRPr="004E3114" w:rsidTr="00B536A9">
        <w:trPr>
          <w:trHeight w:val="375"/>
        </w:trPr>
        <w:tc>
          <w:tcPr>
            <w:tcW w:w="5000" w:type="pct"/>
            <w:gridSpan w:val="2"/>
            <w:shd w:val="clear" w:color="auto" w:fill="auto"/>
          </w:tcPr>
          <w:p w:rsidR="005154AF" w:rsidRPr="004E3114" w:rsidRDefault="00131EC6" w:rsidP="004834F0">
            <w:pPr>
              <w:pStyle w:val="ASFKTablenorm"/>
              <w:ind w:left="57" w:right="57"/>
            </w:pPr>
            <w:r w:rsidRPr="004E3114">
              <w:lastRenderedPageBreak/>
              <w:t>Закладка «Документ (1)</w:t>
            </w:r>
            <w:r w:rsidR="00B33BD1" w:rsidRPr="004E3114">
              <w:t>», вкладк</w:t>
            </w:r>
            <w:r w:rsidR="00560F2D" w:rsidRPr="004E3114">
              <w:t>а</w:t>
            </w:r>
            <w:r w:rsidR="00B33BD1" w:rsidRPr="004E3114">
              <w:t xml:space="preserve"> «</w:t>
            </w:r>
            <w:r w:rsidRPr="004E3114">
              <w:t>Основные атрибуты</w:t>
            </w:r>
            <w:r w:rsidR="00B33BD1" w:rsidRPr="004E3114">
              <w:t xml:space="preserve">», группа полей </w:t>
            </w:r>
            <w:r w:rsidRPr="004E3114">
              <w:t>«Реквизиты получателя»</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 xml:space="preserve">Наименование </w:t>
            </w:r>
          </w:p>
        </w:tc>
        <w:tc>
          <w:tcPr>
            <w:tcW w:w="3863" w:type="pct"/>
            <w:shd w:val="clear" w:color="auto" w:fill="auto"/>
          </w:tcPr>
          <w:p w:rsidR="005154AF" w:rsidRPr="004E3114" w:rsidRDefault="005154AF" w:rsidP="004834F0">
            <w:pPr>
              <w:pStyle w:val="ASFKTablenorm"/>
              <w:ind w:left="57" w:right="57"/>
            </w:pPr>
            <w:r w:rsidRPr="004E3114">
              <w:t xml:space="preserve">Значение вводится вручную или выбирается из справочника поставщиков. </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ИНН</w:t>
            </w:r>
          </w:p>
        </w:tc>
        <w:tc>
          <w:tcPr>
            <w:tcW w:w="3863" w:type="pct"/>
            <w:shd w:val="clear" w:color="auto" w:fill="auto"/>
          </w:tcPr>
          <w:p w:rsidR="005154AF" w:rsidRPr="004E3114" w:rsidRDefault="005154AF" w:rsidP="004834F0">
            <w:pPr>
              <w:pStyle w:val="ASFKTablenorm"/>
              <w:ind w:left="57" w:right="57"/>
            </w:pPr>
            <w:r w:rsidRPr="004E3114">
              <w:t xml:space="preserve">Значение заполняется автоматически после заполнения поля </w:t>
            </w:r>
            <w:r w:rsidR="004803D6" w:rsidRPr="004E3114">
              <w:t>«</w:t>
            </w:r>
            <w:r w:rsidRPr="004E3114">
              <w:t>Наименование</w:t>
            </w:r>
            <w:r w:rsidR="004803D6" w:rsidRPr="004E3114">
              <w:t>»</w:t>
            </w:r>
            <w:r w:rsidRPr="004E3114">
              <w:t>.</w:t>
            </w:r>
          </w:p>
          <w:p w:rsidR="005154AF" w:rsidRPr="004E3114" w:rsidRDefault="005154AF" w:rsidP="004834F0">
            <w:pPr>
              <w:pStyle w:val="ASFKTablenorm"/>
              <w:ind w:left="57" w:right="57"/>
            </w:pPr>
            <w:r w:rsidRPr="004E3114">
              <w:t>Значение может быть отредактировано вручную.</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КПП</w:t>
            </w:r>
          </w:p>
        </w:tc>
        <w:tc>
          <w:tcPr>
            <w:tcW w:w="3863" w:type="pct"/>
            <w:shd w:val="clear" w:color="auto" w:fill="auto"/>
          </w:tcPr>
          <w:p w:rsidR="005154AF" w:rsidRPr="004E3114" w:rsidRDefault="005154AF" w:rsidP="004834F0">
            <w:pPr>
              <w:pStyle w:val="ASFKTablenorm"/>
              <w:ind w:left="57" w:right="57"/>
            </w:pPr>
            <w:r w:rsidRPr="004E3114">
              <w:t xml:space="preserve">Значение заполняется автоматически после заполнения поля </w:t>
            </w:r>
            <w:r w:rsidR="004803D6" w:rsidRPr="004E3114">
              <w:t>«</w:t>
            </w:r>
            <w:r w:rsidRPr="004E3114">
              <w:t>Наименование</w:t>
            </w:r>
            <w:r w:rsidR="004803D6" w:rsidRPr="004E3114">
              <w:t>»</w:t>
            </w:r>
            <w:r w:rsidRPr="004E3114">
              <w:t>.</w:t>
            </w:r>
          </w:p>
          <w:p w:rsidR="005154AF" w:rsidRPr="004E3114" w:rsidRDefault="005154AF" w:rsidP="004834F0">
            <w:pPr>
              <w:pStyle w:val="ASFKTablenorm"/>
              <w:ind w:left="57" w:right="57"/>
            </w:pPr>
            <w:r w:rsidRPr="004E3114">
              <w:t>Значение может быть отредактировано вручную.</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 xml:space="preserve">Лиц. </w:t>
            </w:r>
            <w:r w:rsidR="00A820AD" w:rsidRPr="004E3114">
              <w:t>С</w:t>
            </w:r>
            <w:r w:rsidRPr="004E3114">
              <w:t>чет</w:t>
            </w:r>
          </w:p>
        </w:tc>
        <w:tc>
          <w:tcPr>
            <w:tcW w:w="3863" w:type="pct"/>
            <w:shd w:val="clear" w:color="auto" w:fill="auto"/>
          </w:tcPr>
          <w:p w:rsidR="008B592A"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Лицевые счета</w:t>
            </w:r>
            <w:r w:rsidR="004803D6" w:rsidRPr="004E3114">
              <w:t>»</w:t>
            </w:r>
            <w:r w:rsidRPr="004E3114">
              <w:t>.</w:t>
            </w:r>
          </w:p>
          <w:p w:rsidR="005154AF" w:rsidRPr="004E3114" w:rsidRDefault="008B592A" w:rsidP="004834F0">
            <w:pPr>
              <w:pStyle w:val="ASFKTablenorm"/>
              <w:ind w:left="57" w:right="57"/>
            </w:pPr>
            <w:r w:rsidRPr="004E3114">
              <w:t>Исключена возможность ввода л/с с кодом 30, 32 открытые в ТОФК.</w:t>
            </w:r>
            <w:r w:rsidR="005154AF" w:rsidRPr="004E3114">
              <w:t xml:space="preserve"> </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 xml:space="preserve">Банк. </w:t>
            </w:r>
            <w:r w:rsidR="00131EC6" w:rsidRPr="004E3114">
              <w:t>с</w:t>
            </w:r>
            <w:r w:rsidRPr="004E3114">
              <w:t>чет</w:t>
            </w:r>
          </w:p>
        </w:tc>
        <w:tc>
          <w:tcPr>
            <w:tcW w:w="3863" w:type="pct"/>
            <w:shd w:val="clear" w:color="auto" w:fill="auto"/>
          </w:tcPr>
          <w:p w:rsidR="005154AF" w:rsidRPr="004E3114" w:rsidRDefault="005154AF" w:rsidP="004834F0">
            <w:pPr>
              <w:pStyle w:val="ASFKTablenorm"/>
              <w:ind w:left="57" w:right="57"/>
            </w:pPr>
            <w:r w:rsidRPr="004E3114">
              <w:t xml:space="preserve">Значение подставляется автоматически, в случае если для указанного пользователем получателя платежа в справочнике </w:t>
            </w:r>
            <w:r w:rsidR="004803D6" w:rsidRPr="004E3114">
              <w:t>«</w:t>
            </w:r>
            <w:r w:rsidRPr="004E3114">
              <w:t xml:space="preserve">Банковские счета поставщиков, найден один единственный счет. (В справочнике </w:t>
            </w:r>
            <w:r w:rsidR="004803D6" w:rsidRPr="004E3114">
              <w:t>«</w:t>
            </w:r>
            <w:r w:rsidRPr="004E3114">
              <w:t>Поставщиков</w:t>
            </w:r>
            <w:r w:rsidR="004803D6" w:rsidRPr="004E3114">
              <w:t>»</w:t>
            </w:r>
            <w:r w:rsidRPr="004E3114">
              <w:t xml:space="preserve">, для выбранной организации находится код и по нему делается выборка из справочника </w:t>
            </w:r>
            <w:r w:rsidR="004803D6" w:rsidRPr="004E3114">
              <w:t>«</w:t>
            </w:r>
            <w:r w:rsidRPr="004E3114">
              <w:t>Банковские счета поставщиков</w:t>
            </w:r>
            <w:r w:rsidR="004803D6" w:rsidRPr="004E3114">
              <w:t>»</w:t>
            </w:r>
            <w:r w:rsidRPr="004E3114">
              <w:t xml:space="preserve">: поле </w:t>
            </w:r>
            <w:r w:rsidR="004803D6" w:rsidRPr="004E3114">
              <w:t>«</w:t>
            </w:r>
            <w:r w:rsidRPr="004E3114">
              <w:t>Открыт для</w:t>
            </w:r>
            <w:r w:rsidR="004803D6" w:rsidRPr="004E3114">
              <w:t>»</w:t>
            </w:r>
            <w:r w:rsidRPr="004E3114">
              <w:t xml:space="preserve"> должно быть равно коду поставщика.</w:t>
            </w:r>
          </w:p>
          <w:p w:rsidR="005154AF" w:rsidRPr="004E3114" w:rsidRDefault="005154AF" w:rsidP="004834F0">
            <w:pPr>
              <w:pStyle w:val="ASFKTablenorm"/>
              <w:ind w:left="57" w:right="57"/>
            </w:pPr>
            <w:r w:rsidRPr="004E3114">
              <w:t xml:space="preserve">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w:t>
            </w:r>
            <w:r w:rsidR="004803D6" w:rsidRPr="004E3114">
              <w:t>«</w:t>
            </w:r>
            <w:r w:rsidRPr="004E3114">
              <w:t>Банковские счета поставщиков</w:t>
            </w:r>
            <w:r w:rsidR="004803D6" w:rsidRPr="004E3114">
              <w:t>»</w:t>
            </w:r>
            <w:r w:rsidRPr="004E3114">
              <w:t xml:space="preserve"> или ввести вручную.</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БИК/SWIFT</w:t>
            </w:r>
          </w:p>
        </w:tc>
        <w:tc>
          <w:tcPr>
            <w:tcW w:w="3863" w:type="pct"/>
            <w:shd w:val="clear" w:color="auto" w:fill="auto"/>
          </w:tcPr>
          <w:p w:rsidR="005154AF" w:rsidRPr="004E3114" w:rsidRDefault="005154AF" w:rsidP="004834F0">
            <w:pPr>
              <w:pStyle w:val="ASFKTablenorm"/>
              <w:ind w:left="57" w:right="57"/>
            </w:pPr>
            <w:r w:rsidRPr="004E3114">
              <w:t>Значение заполняется вручную или выбирается из справочника Банков.</w:t>
            </w:r>
          </w:p>
          <w:p w:rsidR="005154AF" w:rsidRPr="004E3114" w:rsidRDefault="005154AF" w:rsidP="004834F0">
            <w:pPr>
              <w:pStyle w:val="ASFKTablenorm"/>
              <w:ind w:left="57" w:right="57"/>
            </w:pPr>
            <w:r w:rsidRPr="004E3114">
              <w:t xml:space="preserve">Может подтягиваться автоматически после заполнения поля </w:t>
            </w:r>
            <w:r w:rsidR="004803D6" w:rsidRPr="004E3114">
              <w:t>«</w:t>
            </w:r>
            <w:r w:rsidRPr="004E3114">
              <w:t>Банковский счет</w:t>
            </w:r>
            <w:r w:rsidR="004803D6" w:rsidRPr="004E3114">
              <w:t>»</w:t>
            </w:r>
            <w:r w:rsidRPr="004E3114">
              <w:t xml:space="preserve"> из справочника </w:t>
            </w:r>
            <w:r w:rsidR="004803D6" w:rsidRPr="004E3114">
              <w:t>«</w:t>
            </w:r>
            <w:r w:rsidRPr="004E3114">
              <w:t>Банковские счета поставщиков</w:t>
            </w:r>
            <w:r w:rsidR="004803D6" w:rsidRPr="004E3114">
              <w:t>»</w:t>
            </w:r>
            <w:r w:rsidRPr="004E3114">
              <w:t xml:space="preserve"> (поле </w:t>
            </w:r>
            <w:r w:rsidR="004803D6" w:rsidRPr="004E3114">
              <w:t>«</w:t>
            </w:r>
            <w:r w:rsidRPr="004E3114">
              <w:t>где открыт</w:t>
            </w:r>
            <w:r w:rsidR="004803D6" w:rsidRPr="004E3114">
              <w:t>»</w:t>
            </w:r>
            <w:r w:rsidRPr="004E3114">
              <w:t>).</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 xml:space="preserve">Кор. </w:t>
            </w:r>
            <w:r w:rsidR="00A820AD" w:rsidRPr="004E3114">
              <w:t>С</w:t>
            </w:r>
            <w:r w:rsidRPr="004E3114">
              <w:t>чет</w:t>
            </w:r>
          </w:p>
        </w:tc>
        <w:tc>
          <w:tcPr>
            <w:tcW w:w="3863" w:type="pct"/>
            <w:shd w:val="clear" w:color="auto" w:fill="auto"/>
          </w:tcPr>
          <w:p w:rsidR="001C1AA0" w:rsidRPr="004E3114" w:rsidRDefault="001C1AA0" w:rsidP="004834F0">
            <w:pPr>
              <w:pStyle w:val="ASFKTablenorm"/>
              <w:ind w:left="57" w:right="57"/>
            </w:pPr>
            <w:r w:rsidRPr="004E3114">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5154AF" w:rsidRPr="004E3114" w:rsidRDefault="001C1AA0" w:rsidP="004834F0">
            <w:pPr>
              <w:pStyle w:val="ASFKTablenorm"/>
              <w:ind w:left="57" w:right="57"/>
            </w:pPr>
            <w:r w:rsidRPr="004E3114">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4E3114">
              <w:t xml:space="preserve"> </w:t>
            </w:r>
          </w:p>
        </w:tc>
      </w:tr>
      <w:tr w:rsidR="005154AF" w:rsidRPr="004E3114" w:rsidTr="00B536A9">
        <w:trPr>
          <w:trHeight w:val="375"/>
        </w:trPr>
        <w:tc>
          <w:tcPr>
            <w:tcW w:w="1137" w:type="pct"/>
            <w:shd w:val="clear" w:color="auto" w:fill="auto"/>
          </w:tcPr>
          <w:p w:rsidR="005154AF" w:rsidRPr="004E3114" w:rsidRDefault="005154AF" w:rsidP="004834F0">
            <w:pPr>
              <w:pStyle w:val="ASFKTablenorm"/>
              <w:ind w:left="57" w:right="57"/>
            </w:pPr>
            <w:r w:rsidRPr="004E3114">
              <w:t>Банк</w:t>
            </w:r>
          </w:p>
        </w:tc>
        <w:tc>
          <w:tcPr>
            <w:tcW w:w="3863" w:type="pct"/>
            <w:shd w:val="clear" w:color="auto" w:fill="auto"/>
          </w:tcPr>
          <w:p w:rsidR="005154AF" w:rsidRPr="004E3114" w:rsidRDefault="005154AF"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БИК/SWIFT</w:t>
            </w:r>
            <w:r w:rsidR="004803D6" w:rsidRPr="004E3114">
              <w:t>»</w:t>
            </w:r>
            <w:r w:rsidRPr="004E3114">
              <w:t xml:space="preserve"> из справочника Банков из поля </w:t>
            </w:r>
            <w:r w:rsidR="004803D6" w:rsidRPr="004E3114">
              <w:t>«</w:t>
            </w:r>
            <w:r w:rsidRPr="004E3114">
              <w:t>Платёжное наименование банка составное</w:t>
            </w:r>
            <w:r w:rsidR="004803D6" w:rsidRPr="004E3114">
              <w:t>»</w:t>
            </w:r>
            <w:r w:rsidRPr="004E3114">
              <w:t>.</w:t>
            </w:r>
          </w:p>
        </w:tc>
      </w:tr>
      <w:tr w:rsidR="00545D1F" w:rsidRPr="004E3114" w:rsidTr="00B536A9">
        <w:tc>
          <w:tcPr>
            <w:tcW w:w="1137" w:type="pct"/>
            <w:shd w:val="clear" w:color="auto" w:fill="auto"/>
          </w:tcPr>
          <w:p w:rsidR="00545D1F" w:rsidRPr="004E3114" w:rsidRDefault="00545D1F" w:rsidP="004834F0">
            <w:pPr>
              <w:pStyle w:val="ASFKTablenorm"/>
              <w:ind w:left="57" w:right="57"/>
            </w:pPr>
            <w:r w:rsidRPr="004E3114">
              <w:t>Вид операции</w:t>
            </w:r>
          </w:p>
        </w:tc>
        <w:tc>
          <w:tcPr>
            <w:tcW w:w="3863" w:type="pct"/>
            <w:shd w:val="clear" w:color="auto" w:fill="auto"/>
          </w:tcPr>
          <w:p w:rsidR="00545D1F" w:rsidRPr="004E3114" w:rsidRDefault="00545D1F" w:rsidP="004834F0">
            <w:pPr>
              <w:pStyle w:val="ASFKTablenorm"/>
              <w:ind w:left="57" w:right="57"/>
            </w:pPr>
            <w:r w:rsidRPr="004E3114">
              <w:t>Значение вводится вручную.</w:t>
            </w:r>
          </w:p>
        </w:tc>
      </w:tr>
      <w:tr w:rsidR="003443DB" w:rsidRPr="004E3114" w:rsidTr="00B536A9">
        <w:tc>
          <w:tcPr>
            <w:tcW w:w="1137" w:type="pct"/>
            <w:shd w:val="clear" w:color="auto" w:fill="auto"/>
          </w:tcPr>
          <w:p w:rsidR="003443DB" w:rsidRPr="004E3114" w:rsidRDefault="003443DB" w:rsidP="004834F0">
            <w:pPr>
              <w:pStyle w:val="ASFKTablenorm"/>
              <w:ind w:left="57" w:right="57"/>
            </w:pPr>
            <w:r w:rsidRPr="004E3114">
              <w:t>Вид дохода</w:t>
            </w:r>
          </w:p>
        </w:tc>
        <w:tc>
          <w:tcPr>
            <w:tcW w:w="3863" w:type="pct"/>
            <w:shd w:val="clear" w:color="auto" w:fill="auto"/>
          </w:tcPr>
          <w:p w:rsidR="003443DB" w:rsidRPr="004E3114" w:rsidRDefault="003443DB" w:rsidP="004834F0">
            <w:pPr>
              <w:pStyle w:val="ASFKTablenorm"/>
              <w:ind w:left="57" w:right="57"/>
            </w:pPr>
            <w:r w:rsidRPr="004E3114">
              <w:t>Код вида дохода заполняется автоматически при импорте документа.</w:t>
            </w:r>
          </w:p>
          <w:p w:rsidR="003443DB" w:rsidRPr="004E3114" w:rsidRDefault="003443DB" w:rsidP="004834F0">
            <w:pPr>
              <w:pStyle w:val="ASFKTablenorm"/>
              <w:ind w:left="57" w:right="57"/>
            </w:pPr>
            <w:r w:rsidRPr="004E3114">
              <w:t>При ручном вводе документа заполняется пользователем путем выбора из списка значений: 1, 2, 3.</w:t>
            </w:r>
          </w:p>
        </w:tc>
      </w:tr>
      <w:tr w:rsidR="006E57FA" w:rsidRPr="004E3114" w:rsidTr="00B536A9">
        <w:tc>
          <w:tcPr>
            <w:tcW w:w="1137" w:type="pct"/>
            <w:shd w:val="clear" w:color="auto" w:fill="auto"/>
          </w:tcPr>
          <w:p w:rsidR="006E57FA" w:rsidRPr="004E3114" w:rsidRDefault="006E57FA" w:rsidP="006E57FA">
            <w:pPr>
              <w:pStyle w:val="ASFKTablenorm"/>
              <w:ind w:left="57" w:right="57"/>
            </w:pPr>
            <w:r w:rsidRPr="004E3114">
              <w:t>Номер реестровой записи</w:t>
            </w:r>
          </w:p>
        </w:tc>
        <w:tc>
          <w:tcPr>
            <w:tcW w:w="3863" w:type="pct"/>
            <w:shd w:val="clear" w:color="auto" w:fill="auto"/>
          </w:tcPr>
          <w:p w:rsidR="006E57FA" w:rsidRPr="004E3114" w:rsidRDefault="006E57FA" w:rsidP="006E57FA">
            <w:pPr>
              <w:pStyle w:val="ASFKTablenorm"/>
              <w:ind w:left="57" w:right="57"/>
            </w:pPr>
            <w:r w:rsidRPr="004E3114">
              <w:t>Заполняется автоматически при импорте документа или вручную.</w:t>
            </w:r>
          </w:p>
        </w:tc>
      </w:tr>
      <w:tr w:rsidR="006E57FA" w:rsidRPr="004E3114" w:rsidTr="00B536A9">
        <w:tc>
          <w:tcPr>
            <w:tcW w:w="1137" w:type="pct"/>
            <w:shd w:val="clear" w:color="auto" w:fill="auto"/>
          </w:tcPr>
          <w:p w:rsidR="006E57FA" w:rsidRPr="004E3114" w:rsidRDefault="006E57FA" w:rsidP="006E57FA">
            <w:pPr>
              <w:pStyle w:val="ASFKTablenorm"/>
              <w:ind w:left="57" w:right="57"/>
            </w:pPr>
            <w:r w:rsidRPr="004E3114">
              <w:t>Идентификатор документа о приемке/этапа</w:t>
            </w:r>
          </w:p>
        </w:tc>
        <w:tc>
          <w:tcPr>
            <w:tcW w:w="3863" w:type="pct"/>
            <w:shd w:val="clear" w:color="auto" w:fill="auto"/>
          </w:tcPr>
          <w:p w:rsidR="006E57FA" w:rsidRPr="004E3114" w:rsidRDefault="006E57FA" w:rsidP="006E57FA">
            <w:pPr>
              <w:pStyle w:val="ASFKTablenorm"/>
              <w:ind w:left="57" w:right="57"/>
            </w:pPr>
            <w:r w:rsidRPr="004E3114">
              <w:t>Заполняется автоматически при импорте документа или вручную.</w:t>
            </w:r>
          </w:p>
        </w:tc>
      </w:tr>
      <w:tr w:rsidR="006E57FA" w:rsidRPr="004E3114" w:rsidTr="00B536A9">
        <w:tc>
          <w:tcPr>
            <w:tcW w:w="1137" w:type="pct"/>
            <w:shd w:val="clear" w:color="auto" w:fill="auto"/>
          </w:tcPr>
          <w:p w:rsidR="006E57FA" w:rsidRPr="004E3114" w:rsidRDefault="006E57FA" w:rsidP="006E57FA">
            <w:pPr>
              <w:pStyle w:val="ASFKTablenorm"/>
              <w:ind w:left="57" w:right="57"/>
            </w:pPr>
            <w:r w:rsidRPr="004E3114">
              <w:t>Вид реестра</w:t>
            </w:r>
          </w:p>
        </w:tc>
        <w:tc>
          <w:tcPr>
            <w:tcW w:w="3863" w:type="pct"/>
            <w:shd w:val="clear" w:color="auto" w:fill="auto"/>
          </w:tcPr>
          <w:p w:rsidR="006E57FA" w:rsidRPr="004E3114" w:rsidRDefault="006E57FA" w:rsidP="006E57FA">
            <w:pPr>
              <w:pStyle w:val="ASFKTablenorm"/>
              <w:ind w:left="57" w:right="57"/>
            </w:pPr>
            <w:r w:rsidRPr="004E3114">
              <w:t>Заполняется автоматически при импорте документа или вручную.</w:t>
            </w:r>
          </w:p>
          <w:p w:rsidR="006E57FA" w:rsidRPr="004E3114" w:rsidRDefault="006E57FA" w:rsidP="006E57FA">
            <w:pPr>
              <w:pStyle w:val="ASFKTablenorm"/>
              <w:ind w:left="57" w:right="57"/>
            </w:pPr>
            <w:r w:rsidRPr="004E3114">
              <w:t>При ручном вводе документа заполняется пользователем путем выбора из списка значений:</w:t>
            </w:r>
          </w:p>
          <w:p w:rsidR="006E57FA" w:rsidRPr="004E3114" w:rsidRDefault="006E57FA" w:rsidP="006E57FA">
            <w:pPr>
              <w:pStyle w:val="ASFKTableListMark"/>
            </w:pPr>
            <w:r w:rsidRPr="004E3114">
              <w:lastRenderedPageBreak/>
              <w:t>пустая срока;</w:t>
            </w:r>
          </w:p>
          <w:p w:rsidR="006E57FA" w:rsidRPr="004E3114" w:rsidRDefault="006E57FA" w:rsidP="006E57FA">
            <w:pPr>
              <w:pStyle w:val="ASFKTableListMark"/>
            </w:pPr>
            <w:r w:rsidRPr="004E3114">
              <w:t>«01» –Реестр соглашений;</w:t>
            </w:r>
          </w:p>
          <w:p w:rsidR="006E57FA" w:rsidRPr="004E3114" w:rsidRDefault="006E57FA" w:rsidP="006E57FA">
            <w:pPr>
              <w:pStyle w:val="ASFKTableListMark"/>
            </w:pPr>
            <w:r w:rsidRPr="004E3114">
              <w:t>«02» – Реестр контрактов (открытый).</w:t>
            </w:r>
          </w:p>
        </w:tc>
      </w:tr>
      <w:tr w:rsidR="00545D1F" w:rsidRPr="004E3114" w:rsidTr="00B536A9">
        <w:tc>
          <w:tcPr>
            <w:tcW w:w="1137" w:type="pct"/>
            <w:shd w:val="clear" w:color="auto" w:fill="auto"/>
          </w:tcPr>
          <w:p w:rsidR="00545D1F" w:rsidRPr="004E3114" w:rsidRDefault="00545D1F" w:rsidP="004834F0">
            <w:pPr>
              <w:pStyle w:val="ASFKTablenorm"/>
              <w:ind w:left="57" w:right="57"/>
            </w:pPr>
            <w:r w:rsidRPr="004E3114">
              <w:lastRenderedPageBreak/>
              <w:t>Очередность платежа</w:t>
            </w:r>
          </w:p>
        </w:tc>
        <w:tc>
          <w:tcPr>
            <w:tcW w:w="3863" w:type="pct"/>
            <w:shd w:val="clear" w:color="auto" w:fill="auto"/>
          </w:tcPr>
          <w:p w:rsidR="00545D1F" w:rsidRPr="004E3114" w:rsidRDefault="00545D1F" w:rsidP="004834F0">
            <w:pPr>
              <w:pStyle w:val="ASFKTablenorm"/>
              <w:ind w:left="57" w:right="57"/>
            </w:pPr>
            <w:r w:rsidRPr="004E3114">
              <w:t>Очередность платежа.</w:t>
            </w:r>
          </w:p>
          <w:p w:rsidR="00545D1F" w:rsidRPr="004E3114" w:rsidRDefault="00545D1F" w:rsidP="004834F0">
            <w:pPr>
              <w:pStyle w:val="ASFKTablenorm"/>
              <w:ind w:left="57" w:right="57"/>
            </w:pPr>
            <w:r w:rsidRPr="004E3114">
              <w:t xml:space="preserve">Значение по умолчанию «5». </w:t>
            </w:r>
          </w:p>
          <w:p w:rsidR="00545D1F" w:rsidRPr="004E3114" w:rsidRDefault="00545D1F" w:rsidP="004834F0">
            <w:pPr>
              <w:pStyle w:val="ASFKTablenorm"/>
              <w:ind w:left="57" w:right="57"/>
            </w:pPr>
            <w:r w:rsidRPr="004E3114">
              <w:t>Может быть изменено пользователем выбором из выпадающего списка: 1, 2, 3, 4, 5.</w:t>
            </w:r>
          </w:p>
        </w:tc>
      </w:tr>
      <w:tr w:rsidR="00545D1F" w:rsidRPr="004E3114" w:rsidTr="00B536A9">
        <w:trPr>
          <w:trHeight w:val="375"/>
        </w:trPr>
        <w:tc>
          <w:tcPr>
            <w:tcW w:w="1137" w:type="pct"/>
            <w:shd w:val="clear" w:color="auto" w:fill="auto"/>
          </w:tcPr>
          <w:p w:rsidR="00545D1F" w:rsidRPr="004E3114" w:rsidRDefault="00545D1F" w:rsidP="004834F0">
            <w:pPr>
              <w:pStyle w:val="ASFKTablenorm"/>
              <w:ind w:left="57" w:right="57"/>
            </w:pPr>
            <w:r w:rsidRPr="004E3114">
              <w:t>ИПД</w:t>
            </w:r>
          </w:p>
        </w:tc>
        <w:tc>
          <w:tcPr>
            <w:tcW w:w="3863" w:type="pct"/>
            <w:shd w:val="clear" w:color="auto" w:fill="auto"/>
          </w:tcPr>
          <w:p w:rsidR="00545D1F" w:rsidRPr="004E3114" w:rsidRDefault="00545D1F" w:rsidP="004834F0">
            <w:pPr>
              <w:pStyle w:val="ASFKTablenorm"/>
              <w:ind w:left="57" w:right="57"/>
            </w:pPr>
            <w:r w:rsidRPr="004E3114">
              <w:t>Значение вводится вручную.</w:t>
            </w:r>
          </w:p>
        </w:tc>
      </w:tr>
      <w:tr w:rsidR="00545D1F" w:rsidRPr="004E3114" w:rsidTr="00B536A9">
        <w:trPr>
          <w:trHeight w:val="375"/>
        </w:trPr>
        <w:tc>
          <w:tcPr>
            <w:tcW w:w="1137" w:type="pct"/>
            <w:shd w:val="clear" w:color="auto" w:fill="auto"/>
          </w:tcPr>
          <w:p w:rsidR="00545D1F" w:rsidRPr="004E3114" w:rsidRDefault="00545D1F" w:rsidP="004834F0">
            <w:pPr>
              <w:pStyle w:val="ASFKTablenorm"/>
              <w:ind w:left="57" w:right="57"/>
            </w:pPr>
            <w:r w:rsidRPr="004E3114">
              <w:t>ПРД</w:t>
            </w:r>
          </w:p>
        </w:tc>
        <w:tc>
          <w:tcPr>
            <w:tcW w:w="3863" w:type="pct"/>
            <w:shd w:val="clear" w:color="auto" w:fill="auto"/>
          </w:tcPr>
          <w:p w:rsidR="00545D1F" w:rsidRPr="004E3114" w:rsidRDefault="00545D1F" w:rsidP="004834F0">
            <w:pPr>
              <w:pStyle w:val="ASFKTablenorm"/>
              <w:ind w:left="57" w:right="57"/>
            </w:pPr>
            <w:r w:rsidRPr="004E3114">
              <w:t>Значение вводится вручную.</w:t>
            </w:r>
          </w:p>
          <w:p w:rsidR="00545D1F" w:rsidRPr="004E3114" w:rsidRDefault="00545D1F" w:rsidP="004834F0">
            <w:pPr>
              <w:pStyle w:val="ASFKTablenorm"/>
              <w:ind w:left="57" w:right="57"/>
            </w:pPr>
            <w:r w:rsidRPr="004E3114">
              <w:t>Поле обязательно к заполнению, если заполнены поля «ЕЛС» или «ЖКУ».</w:t>
            </w:r>
          </w:p>
        </w:tc>
      </w:tr>
      <w:tr w:rsidR="00545D1F" w:rsidRPr="004E3114" w:rsidTr="00B536A9">
        <w:trPr>
          <w:trHeight w:val="375"/>
        </w:trPr>
        <w:tc>
          <w:tcPr>
            <w:tcW w:w="1137" w:type="pct"/>
            <w:shd w:val="clear" w:color="auto" w:fill="auto"/>
          </w:tcPr>
          <w:p w:rsidR="00545D1F" w:rsidRPr="004E3114" w:rsidRDefault="00545D1F" w:rsidP="004834F0">
            <w:pPr>
              <w:pStyle w:val="ASFKTablenorm"/>
              <w:ind w:left="57" w:right="57"/>
            </w:pPr>
            <w:r w:rsidRPr="004E3114">
              <w:t>ЕЛС</w:t>
            </w:r>
          </w:p>
        </w:tc>
        <w:tc>
          <w:tcPr>
            <w:tcW w:w="3863" w:type="pct"/>
            <w:shd w:val="clear" w:color="auto" w:fill="auto"/>
          </w:tcPr>
          <w:p w:rsidR="00545D1F" w:rsidRPr="004E3114" w:rsidRDefault="00545D1F" w:rsidP="004834F0">
            <w:pPr>
              <w:pStyle w:val="ASFKTablenorm"/>
              <w:ind w:left="57" w:right="57"/>
            </w:pPr>
            <w:r w:rsidRPr="004E3114">
              <w:t>Значение вводится вручную.</w:t>
            </w:r>
          </w:p>
          <w:p w:rsidR="00545D1F" w:rsidRPr="004E3114" w:rsidRDefault="00545D1F" w:rsidP="004834F0">
            <w:pPr>
              <w:pStyle w:val="ASFKTablenorm"/>
              <w:ind w:left="57" w:right="57"/>
            </w:pPr>
            <w:r w:rsidRPr="004E3114">
              <w:t>Поле обязательно для заполнения, если заполнено поле «ПРД» и не заполнено поле «ЖКУ».</w:t>
            </w:r>
          </w:p>
        </w:tc>
      </w:tr>
      <w:tr w:rsidR="00545D1F" w:rsidRPr="004E3114" w:rsidTr="00B536A9">
        <w:trPr>
          <w:trHeight w:val="375"/>
        </w:trPr>
        <w:tc>
          <w:tcPr>
            <w:tcW w:w="1137" w:type="pct"/>
            <w:shd w:val="clear" w:color="auto" w:fill="auto"/>
          </w:tcPr>
          <w:p w:rsidR="00545D1F" w:rsidRPr="004E3114" w:rsidRDefault="00545D1F" w:rsidP="004834F0">
            <w:pPr>
              <w:pStyle w:val="ASFKTablenorm"/>
              <w:ind w:left="57" w:right="57"/>
            </w:pPr>
            <w:r w:rsidRPr="004E3114">
              <w:t>ЖКУ</w:t>
            </w:r>
          </w:p>
        </w:tc>
        <w:tc>
          <w:tcPr>
            <w:tcW w:w="3863" w:type="pct"/>
            <w:shd w:val="clear" w:color="auto" w:fill="auto"/>
          </w:tcPr>
          <w:p w:rsidR="00545D1F" w:rsidRPr="004E3114" w:rsidRDefault="00545D1F" w:rsidP="004834F0">
            <w:pPr>
              <w:pStyle w:val="ASFKTablenorm"/>
              <w:ind w:left="57" w:right="57"/>
            </w:pPr>
            <w:r w:rsidRPr="004E3114">
              <w:t>Значение вводится вручную.</w:t>
            </w:r>
          </w:p>
          <w:p w:rsidR="00545D1F" w:rsidRPr="004E3114" w:rsidRDefault="00545D1F" w:rsidP="004834F0">
            <w:pPr>
              <w:pStyle w:val="ASFKTablenorm"/>
              <w:ind w:left="57" w:right="57"/>
            </w:pPr>
            <w:r w:rsidRPr="004E3114">
              <w:t>Поле обязательно для заполнения, если заполнено поле «ПРД» и не заполнено поле «ЕЛС».</w:t>
            </w:r>
          </w:p>
        </w:tc>
      </w:tr>
      <w:tr w:rsidR="00545D1F" w:rsidRPr="004E3114" w:rsidTr="00B536A9">
        <w:tc>
          <w:tcPr>
            <w:tcW w:w="1137" w:type="pct"/>
            <w:shd w:val="clear" w:color="auto" w:fill="auto"/>
          </w:tcPr>
          <w:p w:rsidR="00545D1F" w:rsidRPr="004E3114" w:rsidRDefault="00545D1F" w:rsidP="004834F0">
            <w:pPr>
              <w:pStyle w:val="ASFKTablenorm"/>
              <w:ind w:left="57" w:right="57"/>
            </w:pPr>
            <w:r w:rsidRPr="004E3114">
              <w:t>Назначение платежа</w:t>
            </w:r>
          </w:p>
        </w:tc>
        <w:tc>
          <w:tcPr>
            <w:tcW w:w="3863" w:type="pct"/>
            <w:shd w:val="clear" w:color="auto" w:fill="auto"/>
          </w:tcPr>
          <w:p w:rsidR="00545D1F" w:rsidRPr="004E3114" w:rsidRDefault="00545D1F" w:rsidP="004834F0">
            <w:pPr>
              <w:pStyle w:val="ASFKTablenorm"/>
              <w:ind w:left="57" w:right="57"/>
            </w:pPr>
            <w:r w:rsidRPr="004E3114">
              <w:t>Значение вводится вручную.</w:t>
            </w:r>
          </w:p>
        </w:tc>
      </w:tr>
    </w:tbl>
    <w:p w:rsidR="00560F2D" w:rsidRPr="004E3114" w:rsidRDefault="00F47B9B" w:rsidP="005154AF">
      <w:pPr>
        <w:pStyle w:val="ASFKNormal"/>
      </w:pPr>
      <w:r w:rsidRPr="004E3114">
        <w:t xml:space="preserve">В табличное поле </w:t>
      </w:r>
      <w:r w:rsidR="009F70A8" w:rsidRPr="004E3114">
        <w:t>«Платежные поручения» (см. </w:t>
      </w:r>
      <w:r w:rsidRPr="004E3114">
        <w:t>рис. </w:t>
      </w:r>
      <w:r w:rsidRPr="004E3114">
        <w:fldChar w:fldCharType="begin"/>
      </w:r>
      <w:r w:rsidRPr="004E3114">
        <w:instrText xml:space="preserve"> REF _Ref239181836 \h  \* MERGEFORMAT </w:instrText>
      </w:r>
      <w:r w:rsidRPr="004E3114">
        <w:fldChar w:fldCharType="separate"/>
      </w:r>
      <w:r w:rsidR="001B067E">
        <w:t>40</w:t>
      </w:r>
      <w:r w:rsidRPr="004E3114">
        <w:fldChar w:fldCharType="end"/>
      </w:r>
      <w:r w:rsidRPr="004E3114">
        <w:t xml:space="preserve">) добавляются строки с данными платежных поручений, включенных в пакет. После нажатия на кнопку </w:t>
      </w:r>
      <w:r w:rsidR="000C571B" w:rsidRPr="004E3114">
        <w:rPr>
          <w:noProof/>
        </w:rPr>
        <w:drawing>
          <wp:inline distT="0" distB="0" distL="0" distR="0">
            <wp:extent cx="186690" cy="186690"/>
            <wp:effectExtent l="0" t="0" r="0" b="0"/>
            <wp:docPr id="102" name="Рисунок 1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4E3114">
        <w:t> </w:t>
      </w:r>
      <w:r w:rsidRPr="004E3114">
        <w:t xml:space="preserve">(Добавить новую строку) становятся активными </w:t>
      </w:r>
      <w:r w:rsidR="00560F2D" w:rsidRPr="004E3114">
        <w:t>в</w:t>
      </w:r>
      <w:r w:rsidRPr="004E3114">
        <w:t>кладки «Основные атрибуты» и «БК и налоговые показатели» для ввода данных платежного поручения</w:t>
      </w:r>
      <w:r w:rsidR="00560F2D" w:rsidRPr="004E3114">
        <w:t xml:space="preserve">. </w:t>
      </w:r>
    </w:p>
    <w:p w:rsidR="005154AF" w:rsidRPr="004E3114" w:rsidRDefault="00560F2D" w:rsidP="005154AF">
      <w:pPr>
        <w:pStyle w:val="ASFKNormal"/>
      </w:pPr>
      <w:r w:rsidRPr="004E3114">
        <w:t>ЭФ документа «Пакет платежных поручений», закладки «Документ (1)», вкладки «БК и налоговые показатели» представлена на рисунке</w:t>
      </w:r>
      <w:r w:rsidR="009F70A8" w:rsidRPr="004E3114">
        <w:t> </w:t>
      </w:r>
      <w:r w:rsidR="005154AF" w:rsidRPr="004E3114">
        <w:fldChar w:fldCharType="begin"/>
      </w:r>
      <w:r w:rsidR="005154AF" w:rsidRPr="004E3114">
        <w:instrText xml:space="preserve"> REF _Ref239188737 \h  \* MERGEFORMAT </w:instrText>
      </w:r>
      <w:r w:rsidR="005154AF" w:rsidRPr="004E3114">
        <w:fldChar w:fldCharType="separate"/>
      </w:r>
      <w:r w:rsidR="001B067E">
        <w:t>41</w:t>
      </w:r>
      <w:r w:rsidR="005154AF" w:rsidRPr="004E3114">
        <w:fldChar w:fldCharType="end"/>
      </w:r>
      <w:r w:rsidR="00131EC6" w:rsidRPr="004E3114">
        <w:t>.</w:t>
      </w:r>
      <w:r w:rsidR="005154AF" w:rsidRPr="004E3114">
        <w:t xml:space="preserve"> </w:t>
      </w:r>
    </w:p>
    <w:p w:rsidR="005154AF" w:rsidRPr="004E3114" w:rsidRDefault="000C571B" w:rsidP="005154AF">
      <w:pPr>
        <w:pStyle w:val="ASFKFigure"/>
      </w:pPr>
      <w:r w:rsidRPr="004E3114">
        <w:rPr>
          <w:noProof/>
        </w:rPr>
        <w:drawing>
          <wp:inline distT="0" distB="0" distL="0" distR="0">
            <wp:extent cx="6125845" cy="3657600"/>
            <wp:effectExtent l="0" t="0" r="0" b="0"/>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611" w:name="_Ref239188737"/>
      <w:bookmarkStart w:id="612" w:name="_Toc106210327"/>
      <w:r w:rsidR="001B067E">
        <w:rPr>
          <w:noProof/>
        </w:rPr>
        <w:t>41</w:t>
      </w:r>
      <w:bookmarkEnd w:id="611"/>
      <w:r w:rsidRPr="004E3114">
        <w:fldChar w:fldCharType="end"/>
      </w:r>
      <w:r w:rsidRPr="004E3114">
        <w:t xml:space="preserve">. ЭФ документа </w:t>
      </w:r>
      <w:r w:rsidR="004803D6" w:rsidRPr="004E3114">
        <w:t>«</w:t>
      </w:r>
      <w:r w:rsidRPr="004E3114">
        <w:t>Пакет платежных поручений</w:t>
      </w:r>
      <w:r w:rsidR="00B33BD1" w:rsidRPr="004E3114">
        <w:t>», закладки «</w:t>
      </w:r>
      <w:r w:rsidRPr="004E3114">
        <w:t>Документ (1)</w:t>
      </w:r>
      <w:r w:rsidR="00B33BD1" w:rsidRPr="004E3114">
        <w:t xml:space="preserve">», </w:t>
      </w:r>
      <w:r w:rsidR="00560F2D" w:rsidRPr="004E3114">
        <w:t>в</w:t>
      </w:r>
      <w:r w:rsidR="00B33BD1" w:rsidRPr="004E3114">
        <w:t>кладки «</w:t>
      </w:r>
      <w:r w:rsidRPr="004E3114">
        <w:t>БК и налоговые показатели</w:t>
      </w:r>
      <w:r w:rsidR="004803D6" w:rsidRPr="004E3114">
        <w:t>»</w:t>
      </w:r>
      <w:bookmarkEnd w:id="612"/>
    </w:p>
    <w:p w:rsidR="00210762" w:rsidRPr="004E3114" w:rsidRDefault="00210762" w:rsidP="00210762">
      <w:pPr>
        <w:pStyle w:val="ASFKNormal"/>
      </w:pPr>
      <w:r w:rsidRPr="004E3114">
        <w:lastRenderedPageBreak/>
        <w:t>Перечень полей документа «Пакет платежных поручений», закладки «Документ (1)», вкладки «БК и налоговые показатели» приведен в таблице </w:t>
      </w:r>
      <w:r w:rsidRPr="004E3114">
        <w:fldChar w:fldCharType="begin"/>
      </w:r>
      <w:r w:rsidRPr="004E3114">
        <w:instrText xml:space="preserve"> REF _Ref370998031 \h  \* MERGEFORMAT </w:instrText>
      </w:r>
      <w:r w:rsidRPr="004E3114">
        <w:fldChar w:fldCharType="separate"/>
      </w:r>
      <w:r w:rsidR="001B067E">
        <w:t>20</w:t>
      </w:r>
      <w:r w:rsidRPr="004E3114">
        <w:fldChar w:fldCharType="end"/>
      </w:r>
      <w:r w:rsidRPr="004E3114">
        <w:t>.</w:t>
      </w:r>
    </w:p>
    <w:p w:rsidR="00210762" w:rsidRPr="004E3114" w:rsidRDefault="000B34EE" w:rsidP="00210762">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613" w:name="_Ref370998031"/>
      <w:bookmarkStart w:id="614" w:name="_Toc106210061"/>
      <w:r w:rsidR="001B067E">
        <w:rPr>
          <w:noProof/>
        </w:rPr>
        <w:t>20</w:t>
      </w:r>
      <w:bookmarkEnd w:id="613"/>
      <w:r w:rsidRPr="004E3114">
        <w:rPr>
          <w:noProof/>
        </w:rPr>
        <w:fldChar w:fldCharType="end"/>
      </w:r>
      <w:r w:rsidR="00210762" w:rsidRPr="004E3114">
        <w:t>. Описание полей документа «Пакет платежных поручений», закладки «Документ (1)», вкладки «БК и налоговые показатели»</w:t>
      </w:r>
      <w:bookmarkEnd w:id="61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2"/>
        <w:gridCol w:w="7524"/>
      </w:tblGrid>
      <w:tr w:rsidR="00210762" w:rsidRPr="004E3114" w:rsidTr="00B536A9">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E3114" w:rsidRDefault="00210762" w:rsidP="00210762">
            <w:pPr>
              <w:pStyle w:val="ASFKTableHead"/>
            </w:pPr>
            <w:r w:rsidRPr="004E3114">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E3114" w:rsidRDefault="00210762" w:rsidP="00210762">
            <w:pPr>
              <w:pStyle w:val="ASFKTableHead"/>
            </w:pPr>
            <w:r w:rsidRPr="004E3114">
              <w:t>Описание поля</w:t>
            </w:r>
          </w:p>
        </w:tc>
      </w:tr>
      <w:tr w:rsidR="00210762" w:rsidRPr="004E3114" w:rsidTr="00B536A9">
        <w:trPr>
          <w:trHeight w:val="375"/>
        </w:trPr>
        <w:tc>
          <w:tcPr>
            <w:tcW w:w="1120" w:type="pct"/>
            <w:shd w:val="clear" w:color="auto" w:fill="auto"/>
          </w:tcPr>
          <w:p w:rsidR="00210762" w:rsidRPr="004E3114" w:rsidRDefault="00210762" w:rsidP="004834F0">
            <w:pPr>
              <w:pStyle w:val="ASFKTablenorm"/>
              <w:ind w:left="57" w:right="57"/>
            </w:pPr>
            <w:r w:rsidRPr="004E3114">
              <w:t>Статус</w:t>
            </w:r>
          </w:p>
        </w:tc>
        <w:tc>
          <w:tcPr>
            <w:tcW w:w="3880" w:type="pct"/>
            <w:shd w:val="clear" w:color="auto" w:fill="auto"/>
          </w:tcPr>
          <w:p w:rsidR="00210762" w:rsidRPr="004E3114" w:rsidRDefault="00210762" w:rsidP="004834F0">
            <w:pPr>
              <w:pStyle w:val="ASFKTablenorm"/>
              <w:ind w:left="57" w:right="57"/>
            </w:pPr>
            <w:r w:rsidRPr="004E3114">
              <w:t>Статус юридического лица.</w:t>
            </w:r>
          </w:p>
          <w:p w:rsidR="00210762" w:rsidRPr="004E3114" w:rsidRDefault="00210762" w:rsidP="004834F0">
            <w:pPr>
              <w:pStyle w:val="ASFKTablenorm"/>
              <w:ind w:left="57" w:right="57"/>
            </w:pPr>
            <w:r w:rsidRPr="004E3114">
              <w:t>Значение вводится вручную или выбирается пользователем из справочника «Статусы налогоплательщика».</w:t>
            </w:r>
          </w:p>
        </w:tc>
      </w:tr>
      <w:tr w:rsidR="00210762" w:rsidRPr="004E3114" w:rsidTr="00B536A9">
        <w:trPr>
          <w:trHeight w:val="375"/>
        </w:trPr>
        <w:tc>
          <w:tcPr>
            <w:tcW w:w="1120" w:type="pct"/>
            <w:shd w:val="clear" w:color="auto" w:fill="auto"/>
          </w:tcPr>
          <w:p w:rsidR="00210762" w:rsidRPr="004E3114" w:rsidRDefault="00210762" w:rsidP="004834F0">
            <w:pPr>
              <w:pStyle w:val="ASFKTablenorm"/>
              <w:ind w:left="57" w:right="57"/>
            </w:pPr>
            <w:r w:rsidRPr="004E3114">
              <w:t>КБК</w:t>
            </w:r>
          </w:p>
        </w:tc>
        <w:tc>
          <w:tcPr>
            <w:tcW w:w="3880" w:type="pct"/>
            <w:shd w:val="clear" w:color="auto" w:fill="auto"/>
          </w:tcPr>
          <w:p w:rsidR="00210762" w:rsidRPr="004E3114" w:rsidRDefault="00210762" w:rsidP="004834F0">
            <w:pPr>
              <w:pStyle w:val="ASFKTablenorm"/>
              <w:ind w:left="57" w:right="57"/>
            </w:pPr>
            <w:r w:rsidRPr="004E3114">
              <w:t>Код бюджетной классификации доходов</w:t>
            </w:r>
            <w:r w:rsidR="00225D9E" w:rsidRPr="004E3114">
              <w:t xml:space="preserve"> </w:t>
            </w:r>
            <w:r w:rsidRPr="004E3114">
              <w:t>(20-символьный).</w:t>
            </w:r>
          </w:p>
          <w:p w:rsidR="00210762" w:rsidRPr="004E3114" w:rsidRDefault="00210762" w:rsidP="004834F0">
            <w:pPr>
              <w:pStyle w:val="ASFKTablenorm"/>
              <w:ind w:left="57" w:right="57"/>
            </w:pPr>
            <w:r w:rsidRPr="004E3114">
              <w:t xml:space="preserve">Значение вводится вручную или заполняется из справочника КБК. </w:t>
            </w:r>
          </w:p>
        </w:tc>
      </w:tr>
      <w:tr w:rsidR="00210762" w:rsidRPr="004E3114" w:rsidTr="00B536A9">
        <w:trPr>
          <w:trHeight w:val="375"/>
        </w:trPr>
        <w:tc>
          <w:tcPr>
            <w:tcW w:w="1120" w:type="pct"/>
            <w:shd w:val="clear" w:color="auto" w:fill="auto"/>
          </w:tcPr>
          <w:p w:rsidR="00210762" w:rsidRPr="004E3114" w:rsidRDefault="00210762" w:rsidP="004834F0">
            <w:pPr>
              <w:pStyle w:val="ASFKTablenorm"/>
              <w:ind w:left="57" w:right="57"/>
            </w:pPr>
            <w:r w:rsidRPr="004E3114">
              <w:t>Код по ОКТМО</w:t>
            </w:r>
          </w:p>
        </w:tc>
        <w:tc>
          <w:tcPr>
            <w:tcW w:w="3880" w:type="pct"/>
            <w:shd w:val="clear" w:color="auto" w:fill="auto"/>
          </w:tcPr>
          <w:p w:rsidR="00210762" w:rsidRPr="004E3114" w:rsidRDefault="00210762" w:rsidP="004834F0">
            <w:pPr>
              <w:pStyle w:val="ASFKTablenorm"/>
              <w:ind w:left="57" w:right="57"/>
            </w:pPr>
            <w:r w:rsidRPr="004E3114">
              <w:t>Значение вводится вручную или заполняется из справочника ОКТМО.</w:t>
            </w:r>
          </w:p>
          <w:p w:rsidR="00210762" w:rsidRPr="004E3114" w:rsidRDefault="00210762" w:rsidP="004834F0">
            <w:pPr>
              <w:pStyle w:val="ASFKTablenorm"/>
              <w:ind w:left="57" w:right="57"/>
            </w:pPr>
            <w:r w:rsidRPr="004E3114">
              <w:t>При выборе из справочника предлагаются все записи справочника, в период действия которых попадает дата, указанная в поле «Дата документа».</w:t>
            </w:r>
          </w:p>
        </w:tc>
      </w:tr>
      <w:tr w:rsidR="00210762" w:rsidRPr="004E3114" w:rsidTr="00B536A9">
        <w:trPr>
          <w:trHeight w:val="375"/>
        </w:trPr>
        <w:tc>
          <w:tcPr>
            <w:tcW w:w="1120" w:type="pct"/>
            <w:shd w:val="clear" w:color="auto" w:fill="auto"/>
          </w:tcPr>
          <w:p w:rsidR="00210762" w:rsidRPr="004E3114" w:rsidRDefault="00210762" w:rsidP="004834F0">
            <w:pPr>
              <w:pStyle w:val="ASFKTablenorm"/>
              <w:ind w:left="57" w:right="57"/>
            </w:pPr>
            <w:r w:rsidRPr="004E3114">
              <w:t>Основание платежа</w:t>
            </w:r>
          </w:p>
        </w:tc>
        <w:tc>
          <w:tcPr>
            <w:tcW w:w="3880" w:type="pct"/>
            <w:shd w:val="clear" w:color="auto" w:fill="auto"/>
          </w:tcPr>
          <w:p w:rsidR="00210762" w:rsidRPr="004E3114" w:rsidRDefault="00210762" w:rsidP="004834F0">
            <w:pPr>
              <w:pStyle w:val="ASFKTablenorm"/>
              <w:ind w:left="57" w:right="57"/>
            </w:pPr>
            <w:r w:rsidRPr="004E3114">
              <w:t xml:space="preserve">Значение вводится вручную или выбирается из справочника «Показатели основания платежа». </w:t>
            </w:r>
          </w:p>
        </w:tc>
      </w:tr>
      <w:tr w:rsidR="00210762" w:rsidRPr="004E3114" w:rsidTr="00B536A9">
        <w:trPr>
          <w:trHeight w:val="375"/>
        </w:trPr>
        <w:tc>
          <w:tcPr>
            <w:tcW w:w="1120" w:type="pct"/>
            <w:shd w:val="clear" w:color="auto" w:fill="auto"/>
          </w:tcPr>
          <w:p w:rsidR="00210762" w:rsidRPr="004E3114" w:rsidRDefault="00210762" w:rsidP="004834F0">
            <w:pPr>
              <w:pStyle w:val="ASFKTablenorm"/>
              <w:ind w:left="57" w:right="57"/>
            </w:pPr>
            <w:r w:rsidRPr="004E3114">
              <w:t>Налоговый период</w:t>
            </w:r>
          </w:p>
        </w:tc>
        <w:tc>
          <w:tcPr>
            <w:tcW w:w="3880" w:type="pct"/>
            <w:shd w:val="clear" w:color="auto" w:fill="auto"/>
          </w:tcPr>
          <w:p w:rsidR="00210762" w:rsidRPr="004E3114" w:rsidRDefault="00210762" w:rsidP="004834F0">
            <w:pPr>
              <w:pStyle w:val="ASFKTablenorm"/>
              <w:ind w:left="57" w:right="57"/>
            </w:pPr>
            <w:r w:rsidRPr="004E3114">
              <w:t>Значение может вводиться вручную.</w:t>
            </w:r>
          </w:p>
        </w:tc>
      </w:tr>
      <w:tr w:rsidR="00210762" w:rsidRPr="004E3114" w:rsidTr="00B536A9">
        <w:trPr>
          <w:trHeight w:val="375"/>
        </w:trPr>
        <w:tc>
          <w:tcPr>
            <w:tcW w:w="1120" w:type="pct"/>
            <w:shd w:val="clear" w:color="auto" w:fill="auto"/>
          </w:tcPr>
          <w:p w:rsidR="00210762" w:rsidRPr="004E3114" w:rsidRDefault="00210762" w:rsidP="004834F0">
            <w:pPr>
              <w:pStyle w:val="ASFKTablenorm"/>
              <w:ind w:left="57" w:right="57"/>
            </w:pPr>
            <w:r w:rsidRPr="004E3114">
              <w:t>Номер док.</w:t>
            </w:r>
          </w:p>
        </w:tc>
        <w:tc>
          <w:tcPr>
            <w:tcW w:w="3880" w:type="pct"/>
            <w:shd w:val="clear" w:color="auto" w:fill="auto"/>
          </w:tcPr>
          <w:p w:rsidR="00210762" w:rsidRPr="004E3114" w:rsidRDefault="00210762" w:rsidP="004834F0">
            <w:pPr>
              <w:pStyle w:val="ASFKTablenorm"/>
              <w:ind w:left="57" w:right="57"/>
            </w:pPr>
            <w:r w:rsidRPr="004E3114">
              <w:t>Значение вводится вручную.</w:t>
            </w:r>
          </w:p>
        </w:tc>
      </w:tr>
      <w:tr w:rsidR="00210762" w:rsidRPr="004E3114" w:rsidTr="00B536A9">
        <w:trPr>
          <w:trHeight w:val="375"/>
        </w:trPr>
        <w:tc>
          <w:tcPr>
            <w:tcW w:w="1120" w:type="pct"/>
            <w:shd w:val="clear" w:color="auto" w:fill="auto"/>
          </w:tcPr>
          <w:p w:rsidR="00210762" w:rsidRPr="004E3114" w:rsidRDefault="00210762" w:rsidP="004834F0">
            <w:pPr>
              <w:pStyle w:val="ASFKTablenorm"/>
              <w:ind w:left="57" w:right="57"/>
            </w:pPr>
            <w:r w:rsidRPr="004E3114">
              <w:t>Дата док.</w:t>
            </w:r>
          </w:p>
        </w:tc>
        <w:tc>
          <w:tcPr>
            <w:tcW w:w="3880" w:type="pct"/>
            <w:shd w:val="clear" w:color="auto" w:fill="auto"/>
          </w:tcPr>
          <w:p w:rsidR="00210762" w:rsidRPr="004E3114" w:rsidRDefault="00210762" w:rsidP="004834F0">
            <w:pPr>
              <w:pStyle w:val="ASFKTablenorm"/>
              <w:ind w:left="57" w:right="57"/>
            </w:pPr>
            <w:r w:rsidRPr="004E3114">
              <w:t>Значение вводится вручную.</w:t>
            </w:r>
          </w:p>
        </w:tc>
      </w:tr>
      <w:tr w:rsidR="00210762" w:rsidRPr="004E3114" w:rsidTr="00B536A9">
        <w:trPr>
          <w:trHeight w:val="375"/>
        </w:trPr>
        <w:tc>
          <w:tcPr>
            <w:tcW w:w="1120" w:type="pct"/>
            <w:shd w:val="clear" w:color="auto" w:fill="auto"/>
          </w:tcPr>
          <w:p w:rsidR="00210762" w:rsidRPr="004E3114" w:rsidRDefault="00210762" w:rsidP="004834F0">
            <w:pPr>
              <w:pStyle w:val="ASFKTablenorm"/>
              <w:ind w:left="57" w:right="57"/>
            </w:pPr>
            <w:r w:rsidRPr="004E3114">
              <w:t>Тип платежа</w:t>
            </w:r>
          </w:p>
        </w:tc>
        <w:tc>
          <w:tcPr>
            <w:tcW w:w="3880" w:type="pct"/>
            <w:shd w:val="clear" w:color="auto" w:fill="auto"/>
          </w:tcPr>
          <w:p w:rsidR="00210762" w:rsidRPr="004E3114" w:rsidRDefault="00210762" w:rsidP="004834F0">
            <w:pPr>
              <w:pStyle w:val="ASFKTablenorm"/>
              <w:ind w:left="57" w:right="57"/>
            </w:pPr>
            <w:r w:rsidRPr="004E3114">
              <w:t>Значение вводится вручную.</w:t>
            </w:r>
          </w:p>
        </w:tc>
      </w:tr>
      <w:tr w:rsidR="00210762" w:rsidRPr="004E3114" w:rsidTr="00B536A9">
        <w:trPr>
          <w:trHeight w:val="375"/>
        </w:trPr>
        <w:tc>
          <w:tcPr>
            <w:tcW w:w="1120" w:type="pct"/>
            <w:shd w:val="clear" w:color="auto" w:fill="auto"/>
          </w:tcPr>
          <w:p w:rsidR="00210762" w:rsidRPr="004E3114" w:rsidRDefault="00210762" w:rsidP="004834F0">
            <w:pPr>
              <w:pStyle w:val="ASFKTablenorm"/>
              <w:ind w:left="57" w:right="57"/>
            </w:pPr>
            <w:r w:rsidRPr="004E3114">
              <w:t>Код</w:t>
            </w:r>
          </w:p>
        </w:tc>
        <w:tc>
          <w:tcPr>
            <w:tcW w:w="3880" w:type="pct"/>
            <w:shd w:val="clear" w:color="auto" w:fill="auto"/>
          </w:tcPr>
          <w:p w:rsidR="00210762" w:rsidRPr="004E3114" w:rsidRDefault="00210762" w:rsidP="004834F0">
            <w:pPr>
              <w:pStyle w:val="ASFKTablenorm"/>
              <w:ind w:left="57" w:right="57"/>
            </w:pPr>
            <w:r w:rsidRPr="004E3114">
              <w:t>Значение вводится вручную.</w:t>
            </w:r>
          </w:p>
        </w:tc>
      </w:tr>
      <w:tr w:rsidR="00210762" w:rsidRPr="004E3114" w:rsidTr="00B536A9">
        <w:tc>
          <w:tcPr>
            <w:tcW w:w="5000" w:type="pct"/>
            <w:gridSpan w:val="2"/>
            <w:shd w:val="clear" w:color="auto" w:fill="auto"/>
          </w:tcPr>
          <w:p w:rsidR="00210762" w:rsidRPr="004E3114" w:rsidRDefault="00210762" w:rsidP="004834F0">
            <w:pPr>
              <w:pStyle w:val="ASFKTablenorm"/>
              <w:ind w:left="57" w:right="57"/>
            </w:pPr>
            <w:r w:rsidRPr="004E3114">
              <w:t>Группа полей «Расшифровка платежного поручения» является вложенной таблицей для табличного поля «Платежные поручения»</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w:t>
            </w:r>
          </w:p>
        </w:tc>
        <w:tc>
          <w:tcPr>
            <w:tcW w:w="3880" w:type="pct"/>
            <w:shd w:val="clear" w:color="auto" w:fill="auto"/>
          </w:tcPr>
          <w:p w:rsidR="00210762" w:rsidRPr="004E3114" w:rsidRDefault="00210762" w:rsidP="004834F0">
            <w:pPr>
              <w:pStyle w:val="ASFKTablenorm"/>
              <w:ind w:left="57" w:right="57"/>
            </w:pPr>
            <w:r w:rsidRPr="004E3114">
              <w:t xml:space="preserve">Номер строки по порядку. </w:t>
            </w:r>
          </w:p>
          <w:p w:rsidR="00210762" w:rsidRPr="004E3114" w:rsidRDefault="00210762" w:rsidP="004834F0">
            <w:pPr>
              <w:pStyle w:val="ASFKTablenorm"/>
              <w:ind w:left="57" w:right="57"/>
            </w:pPr>
            <w:r w:rsidRPr="004E3114">
              <w:t>Заполняется автоматически.</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КБК</w:t>
            </w:r>
          </w:p>
        </w:tc>
        <w:tc>
          <w:tcPr>
            <w:tcW w:w="3880" w:type="pct"/>
            <w:shd w:val="clear" w:color="auto" w:fill="auto"/>
          </w:tcPr>
          <w:p w:rsidR="00210762" w:rsidRPr="004E3114" w:rsidRDefault="00210762" w:rsidP="004834F0">
            <w:pPr>
              <w:pStyle w:val="ASFKTablenorm"/>
              <w:ind w:left="57" w:right="57"/>
            </w:pPr>
            <w:r w:rsidRPr="004E3114">
              <w:t>Значение вводится вручную или выбирается из справочника КБК.</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Код главы</w:t>
            </w:r>
          </w:p>
        </w:tc>
        <w:tc>
          <w:tcPr>
            <w:tcW w:w="3880" w:type="pct"/>
            <w:shd w:val="clear" w:color="auto" w:fill="auto"/>
          </w:tcPr>
          <w:p w:rsidR="00210762" w:rsidRPr="004E3114" w:rsidRDefault="00210762" w:rsidP="004834F0">
            <w:pPr>
              <w:pStyle w:val="ASFKTablenorm"/>
              <w:ind w:left="57" w:right="57"/>
            </w:pPr>
            <w:r w:rsidRPr="004E3114">
              <w:t xml:space="preserve">Значение заполняется вручную или выбирается из справочника «Ведомства». </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ФКР</w:t>
            </w:r>
          </w:p>
        </w:tc>
        <w:tc>
          <w:tcPr>
            <w:tcW w:w="3880" w:type="pct"/>
            <w:shd w:val="clear" w:color="auto" w:fill="auto"/>
          </w:tcPr>
          <w:p w:rsidR="00210762" w:rsidRPr="004E3114" w:rsidRDefault="00210762" w:rsidP="004834F0">
            <w:pPr>
              <w:pStyle w:val="ASFKTablenorm"/>
              <w:ind w:left="57" w:right="57"/>
            </w:pPr>
            <w:r w:rsidRPr="004E3114">
              <w:t xml:space="preserve">Значение заполняется вручную или выбирается из справочника разделов/подразделов. </w:t>
            </w:r>
          </w:p>
          <w:p w:rsidR="00210762" w:rsidRPr="004E3114" w:rsidRDefault="00210762" w:rsidP="004834F0">
            <w:pPr>
              <w:pStyle w:val="ASFKTablenorm"/>
              <w:ind w:left="57" w:right="57"/>
            </w:pPr>
            <w:r w:rsidRPr="004E3114">
              <w:t xml:space="preserve">Поле не доступно для ввода, если заполнены поля «Вид источника» или «Код дохода». </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КЦСР</w:t>
            </w:r>
          </w:p>
        </w:tc>
        <w:tc>
          <w:tcPr>
            <w:tcW w:w="3880" w:type="pct"/>
            <w:shd w:val="clear" w:color="auto" w:fill="auto"/>
          </w:tcPr>
          <w:p w:rsidR="00210762" w:rsidRPr="004E3114" w:rsidRDefault="00210762" w:rsidP="004834F0">
            <w:pPr>
              <w:pStyle w:val="ASFKTablenorm"/>
              <w:ind w:left="57" w:right="57"/>
            </w:pPr>
            <w:r w:rsidRPr="004E3114">
              <w:t>Значение заполняется вручную или выбирается из справочника целевых статей.</w:t>
            </w:r>
          </w:p>
          <w:p w:rsidR="00210762" w:rsidRPr="004E3114" w:rsidRDefault="00210762" w:rsidP="004834F0">
            <w:pPr>
              <w:pStyle w:val="ASFKTablenorm"/>
              <w:ind w:left="57" w:right="57"/>
            </w:pPr>
            <w:r w:rsidRPr="004E3114">
              <w:t xml:space="preserve">Поле не доступно для ввода, если заполнены поля «Вид источника» или «Код дохода». </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КВР/К</w:t>
            </w:r>
            <w:r w:rsidR="00041693" w:rsidRPr="004E3114">
              <w:t>од поступлений/источников</w:t>
            </w:r>
          </w:p>
        </w:tc>
        <w:tc>
          <w:tcPr>
            <w:tcW w:w="3880" w:type="pct"/>
            <w:shd w:val="clear" w:color="auto" w:fill="auto"/>
          </w:tcPr>
          <w:p w:rsidR="00210762" w:rsidRPr="004E3114" w:rsidRDefault="00210762" w:rsidP="004834F0">
            <w:pPr>
              <w:pStyle w:val="ASFKTablenorm"/>
              <w:ind w:left="57" w:right="57"/>
            </w:pPr>
            <w:r w:rsidRPr="004E3114">
              <w:t xml:space="preserve">Значение заполняется вручную или выбирается из справочника видов расходов. </w:t>
            </w:r>
          </w:p>
          <w:p w:rsidR="00210762" w:rsidRPr="004E3114" w:rsidRDefault="00210762" w:rsidP="004834F0">
            <w:pPr>
              <w:pStyle w:val="ASFKTablenorm"/>
              <w:ind w:left="57" w:right="57"/>
            </w:pPr>
            <w:r w:rsidRPr="004E3114">
              <w:t xml:space="preserve">Поле не доступно для ввода, если заполнены поля «Вид источника» или «Код дохода». </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ФКР</w:t>
            </w:r>
          </w:p>
        </w:tc>
        <w:tc>
          <w:tcPr>
            <w:tcW w:w="3880" w:type="pct"/>
            <w:shd w:val="clear" w:color="auto" w:fill="auto"/>
          </w:tcPr>
          <w:p w:rsidR="00210762" w:rsidRPr="004E3114" w:rsidRDefault="00210762" w:rsidP="004834F0">
            <w:pPr>
              <w:pStyle w:val="ASFKTablenorm"/>
              <w:ind w:left="57" w:right="57"/>
            </w:pPr>
            <w:r w:rsidRPr="004E3114">
              <w:t xml:space="preserve">Значение заполняется вручную или выбирается из справочника разделов/подразделов. </w:t>
            </w:r>
          </w:p>
          <w:p w:rsidR="00210762" w:rsidRPr="004E3114" w:rsidRDefault="00210762" w:rsidP="004834F0">
            <w:pPr>
              <w:pStyle w:val="ASFKTablenorm"/>
              <w:ind w:left="57" w:right="57"/>
            </w:pPr>
            <w:r w:rsidRPr="004E3114">
              <w:t xml:space="preserve">Поле не доступно для ввода, если заполнены поля «Вид источника» или «Код дохода». </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lastRenderedPageBreak/>
              <w:t>Вид источника</w:t>
            </w:r>
          </w:p>
        </w:tc>
        <w:tc>
          <w:tcPr>
            <w:tcW w:w="3880" w:type="pct"/>
            <w:shd w:val="clear" w:color="auto" w:fill="auto"/>
          </w:tcPr>
          <w:p w:rsidR="00210762" w:rsidRPr="004E3114" w:rsidRDefault="00210762" w:rsidP="004834F0">
            <w:pPr>
              <w:pStyle w:val="ASFKTablenorm"/>
              <w:ind w:left="57" w:right="57"/>
            </w:pPr>
            <w:r w:rsidRPr="004E3114">
              <w:t xml:space="preserve">Значение заполняется вручную или выбирается из справочника КБК источников финансирования дефицита бюджета. </w:t>
            </w:r>
          </w:p>
          <w:p w:rsidR="00210762" w:rsidRPr="004E3114" w:rsidRDefault="00210762" w:rsidP="004834F0">
            <w:pPr>
              <w:pStyle w:val="ASFKTablenorm"/>
              <w:ind w:left="57" w:right="57"/>
            </w:pPr>
            <w:r w:rsidRPr="004E3114">
              <w:t>Поле не заполняется, если заполнено хотя бы одно из полей: «ФКР», «КЦСР», «КВР», «К</w:t>
            </w:r>
            <w:r w:rsidR="003B0991" w:rsidRPr="004E3114">
              <w:t>од поступлений/источник</w:t>
            </w:r>
            <w:r w:rsidR="0012243B" w:rsidRPr="004E3114">
              <w:t>о</w:t>
            </w:r>
            <w:r w:rsidR="003B0991" w:rsidRPr="004E3114">
              <w:t>в</w:t>
            </w:r>
            <w:r w:rsidRPr="004E3114">
              <w:t xml:space="preserve">», «Код дохода». </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Код дохода</w:t>
            </w:r>
          </w:p>
        </w:tc>
        <w:tc>
          <w:tcPr>
            <w:tcW w:w="3880" w:type="pct"/>
            <w:shd w:val="clear" w:color="auto" w:fill="auto"/>
          </w:tcPr>
          <w:p w:rsidR="00210762" w:rsidRPr="004E3114" w:rsidRDefault="00210762" w:rsidP="004834F0">
            <w:pPr>
              <w:pStyle w:val="ASFKTablenorm"/>
              <w:ind w:left="57" w:right="57"/>
            </w:pPr>
            <w:r w:rsidRPr="004E3114">
              <w:t xml:space="preserve">Значение заполняется вручную или выбирается из справочника Кодов доходов. </w:t>
            </w:r>
          </w:p>
          <w:p w:rsidR="00210762" w:rsidRPr="004E3114" w:rsidRDefault="00210762" w:rsidP="004834F0">
            <w:pPr>
              <w:pStyle w:val="ASFKTablenorm"/>
              <w:ind w:left="57" w:right="57"/>
            </w:pPr>
            <w:r w:rsidRPr="004E3114">
              <w:t>Поле не заполняется, если заполнено хотя бы одно из полей: «ФКР», «КЦСР», «КВР», «К</w:t>
            </w:r>
            <w:r w:rsidR="003B0991" w:rsidRPr="004E3114">
              <w:t>од поступлений/источников</w:t>
            </w:r>
            <w:r w:rsidRPr="004E3114">
              <w:t xml:space="preserve">», «Вид источника». </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Код цели</w:t>
            </w:r>
          </w:p>
        </w:tc>
        <w:tc>
          <w:tcPr>
            <w:tcW w:w="3880" w:type="pct"/>
            <w:shd w:val="clear" w:color="auto" w:fill="auto"/>
          </w:tcPr>
          <w:p w:rsidR="00210762" w:rsidRPr="004E3114" w:rsidRDefault="00210762" w:rsidP="004834F0">
            <w:pPr>
              <w:pStyle w:val="ASFKTablenorm"/>
              <w:ind w:left="57" w:right="57"/>
            </w:pPr>
            <w:r w:rsidRPr="004E3114">
              <w:t>Значение заполняется вручную или выбором из справочника кодов целей субсидий/субвенций.</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Код цели получателя</w:t>
            </w:r>
          </w:p>
        </w:tc>
        <w:tc>
          <w:tcPr>
            <w:tcW w:w="3880" w:type="pct"/>
            <w:shd w:val="clear" w:color="auto" w:fill="auto"/>
          </w:tcPr>
          <w:p w:rsidR="00210762" w:rsidRPr="004E3114" w:rsidRDefault="00210762" w:rsidP="004834F0">
            <w:pPr>
              <w:pStyle w:val="ASFKTablenorm"/>
              <w:ind w:left="57" w:right="57"/>
            </w:pPr>
            <w:r w:rsidRPr="004E3114">
              <w:t>Значение может вводиться вручную или из Справочника кодов целей субсидий/субвенций.</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Сумма</w:t>
            </w:r>
          </w:p>
        </w:tc>
        <w:tc>
          <w:tcPr>
            <w:tcW w:w="3880" w:type="pct"/>
            <w:shd w:val="clear" w:color="auto" w:fill="auto"/>
          </w:tcPr>
          <w:p w:rsidR="00210762" w:rsidRPr="004E3114" w:rsidRDefault="00210762" w:rsidP="004834F0">
            <w:pPr>
              <w:pStyle w:val="ASFKTablenorm"/>
              <w:ind w:left="57" w:right="57"/>
            </w:pPr>
            <w:r w:rsidRPr="004E3114">
              <w:t>Значение заполняется вручную.</w:t>
            </w:r>
          </w:p>
        </w:tc>
      </w:tr>
      <w:tr w:rsidR="00210762" w:rsidRPr="004E3114" w:rsidTr="00B536A9">
        <w:tc>
          <w:tcPr>
            <w:tcW w:w="1120" w:type="pct"/>
            <w:shd w:val="clear" w:color="auto" w:fill="auto"/>
          </w:tcPr>
          <w:p w:rsidR="00210762" w:rsidRPr="004E3114" w:rsidRDefault="00210762" w:rsidP="004834F0">
            <w:pPr>
              <w:pStyle w:val="ASFKTablenorm"/>
              <w:ind w:left="57" w:right="57"/>
            </w:pPr>
            <w:r w:rsidRPr="004E3114">
              <w:t>Итого</w:t>
            </w:r>
          </w:p>
        </w:tc>
        <w:tc>
          <w:tcPr>
            <w:tcW w:w="3880" w:type="pct"/>
            <w:shd w:val="clear" w:color="auto" w:fill="auto"/>
          </w:tcPr>
          <w:p w:rsidR="00210762" w:rsidRPr="004E3114" w:rsidRDefault="00210762" w:rsidP="004834F0">
            <w:pPr>
              <w:pStyle w:val="ASFKTablenorm"/>
              <w:ind w:left="57" w:right="57"/>
            </w:pPr>
            <w:r w:rsidRPr="004E3114">
              <w:t>Значение рассчитывается автоматически как сумма всех веденных строк (выделенная строка табличного поля).</w:t>
            </w:r>
          </w:p>
        </w:tc>
      </w:tr>
    </w:tbl>
    <w:p w:rsidR="00210762" w:rsidRPr="004E3114" w:rsidRDefault="00210762" w:rsidP="00210762">
      <w:pPr>
        <w:pStyle w:val="ASFKNormal"/>
      </w:pPr>
      <w:r w:rsidRPr="004E3114">
        <w:t>Для добавления записи во вкладку «БК и налоговые показатели» (рис. </w:t>
      </w:r>
      <w:r w:rsidRPr="004E3114">
        <w:fldChar w:fldCharType="begin"/>
      </w:r>
      <w:r w:rsidRPr="004E3114">
        <w:instrText xml:space="preserve"> REF _Ref239188737 \h  \* MERGEFORMAT </w:instrText>
      </w:r>
      <w:r w:rsidRPr="004E3114">
        <w:fldChar w:fldCharType="separate"/>
      </w:r>
      <w:r w:rsidR="001B067E">
        <w:t>41</w:t>
      </w:r>
      <w:r w:rsidRPr="004E3114">
        <w:fldChar w:fldCharType="end"/>
      </w:r>
      <w:r w:rsidRPr="004E3114">
        <w:t xml:space="preserve">) следует нажать кнопку </w:t>
      </w:r>
      <w:r w:rsidR="000C571B" w:rsidRPr="004E3114">
        <w:rPr>
          <w:noProof/>
        </w:rPr>
        <w:drawing>
          <wp:inline distT="0" distB="0" distL="0" distR="0">
            <wp:extent cx="274955" cy="274955"/>
            <wp:effectExtent l="0" t="0" r="0" b="0"/>
            <wp:docPr id="104" name="Рисунок 10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_Ref353970958 \h  \* MERGEFORMAT </w:instrText>
      </w:r>
      <w:r w:rsidRPr="004E3114">
        <w:fldChar w:fldCharType="separate"/>
      </w:r>
      <w:r w:rsidR="001B067E">
        <w:t>42</w:t>
      </w:r>
      <w:r w:rsidRPr="004E3114">
        <w:fldChar w:fldCharType="end"/>
      </w:r>
      <w:r w:rsidRPr="004E3114">
        <w:t xml:space="preserve">). </w:t>
      </w:r>
    </w:p>
    <w:p w:rsidR="00210762" w:rsidRPr="004E3114" w:rsidRDefault="000C571B" w:rsidP="00210762">
      <w:pPr>
        <w:pStyle w:val="ASFKFigure"/>
      </w:pPr>
      <w:r w:rsidRPr="004E3114">
        <w:rPr>
          <w:noProof/>
        </w:rPr>
        <w:drawing>
          <wp:inline distT="0" distB="0" distL="0" distR="0">
            <wp:extent cx="6028055" cy="3204845"/>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210762" w:rsidRPr="004E3114" w:rsidRDefault="00210762" w:rsidP="00210762">
      <w:pPr>
        <w:pStyle w:val="ASFKFigName"/>
      </w:pPr>
      <w:r w:rsidRPr="004E3114">
        <w:fldChar w:fldCharType="begin"/>
      </w:r>
      <w:r w:rsidRPr="004E3114">
        <w:instrText xml:space="preserve"> SEQ Рисунок \* ARABIC </w:instrText>
      </w:r>
      <w:r w:rsidRPr="004E3114">
        <w:fldChar w:fldCharType="separate"/>
      </w:r>
      <w:bookmarkStart w:id="615" w:name="_Ref353970958"/>
      <w:bookmarkStart w:id="616" w:name="_Toc106210328"/>
      <w:r w:rsidR="001B067E">
        <w:rPr>
          <w:noProof/>
        </w:rPr>
        <w:t>42</w:t>
      </w:r>
      <w:bookmarkEnd w:id="615"/>
      <w:r w:rsidRPr="004E3114">
        <w:fldChar w:fldCharType="end"/>
      </w:r>
      <w:r w:rsidRPr="004E3114">
        <w:t>. Форма «Добавление записи»</w:t>
      </w:r>
      <w:bookmarkEnd w:id="616"/>
    </w:p>
    <w:p w:rsidR="00210762" w:rsidRPr="004E3114" w:rsidRDefault="00210762" w:rsidP="00210762">
      <w:pPr>
        <w:pStyle w:val="ASFKNormal"/>
      </w:pPr>
      <w:r w:rsidRPr="004E3114">
        <w:t>На форме «Добавление записи» заполнить поля. Для сохранения заполненной строки и выхода из формы нажать на кнопку «Ok».</w:t>
      </w:r>
    </w:p>
    <w:p w:rsidR="005154AF" w:rsidRPr="004E3114" w:rsidRDefault="009D7857" w:rsidP="005154AF">
      <w:pPr>
        <w:pStyle w:val="ASFKNormal"/>
      </w:pPr>
      <w:r w:rsidRPr="004E3114">
        <w:t>ЭФ документа «Пакет платежных поручений», закладки «Дополнительные атрибуты (2)» представлена н</w:t>
      </w:r>
      <w:r w:rsidR="005154AF" w:rsidRPr="004E3114">
        <w:t>а рисунке</w:t>
      </w:r>
      <w:r w:rsidR="009F70A8" w:rsidRPr="004E3114">
        <w:t> </w:t>
      </w:r>
      <w:r w:rsidR="005154AF" w:rsidRPr="004E3114">
        <w:fldChar w:fldCharType="begin"/>
      </w:r>
      <w:r w:rsidR="005154AF" w:rsidRPr="004E3114">
        <w:instrText xml:space="preserve"> REF _Ref239190157 \h  \* MERGEFORMAT </w:instrText>
      </w:r>
      <w:r w:rsidR="005154AF" w:rsidRPr="004E3114">
        <w:fldChar w:fldCharType="separate"/>
      </w:r>
      <w:r w:rsidR="001B067E">
        <w:t>43</w:t>
      </w:r>
      <w:r w:rsidR="005154AF" w:rsidRPr="004E3114">
        <w:fldChar w:fldCharType="end"/>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1189355"/>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617" w:name="_Ref239190157"/>
      <w:bookmarkStart w:id="618" w:name="_Toc106210329"/>
      <w:r w:rsidR="001B067E">
        <w:rPr>
          <w:noProof/>
        </w:rPr>
        <w:t>43</w:t>
      </w:r>
      <w:bookmarkEnd w:id="617"/>
      <w:r w:rsidRPr="004E3114">
        <w:fldChar w:fldCharType="end"/>
      </w:r>
      <w:r w:rsidRPr="004E3114">
        <w:t xml:space="preserve">. ЭФ документа </w:t>
      </w:r>
      <w:r w:rsidR="004803D6" w:rsidRPr="004E3114">
        <w:t>«</w:t>
      </w:r>
      <w:r w:rsidRPr="004E3114">
        <w:t>Пакет платежных поручений</w:t>
      </w:r>
      <w:r w:rsidR="00B33BD1" w:rsidRPr="004E3114">
        <w:t>», закладки «</w:t>
      </w:r>
      <w:r w:rsidRPr="004E3114">
        <w:t>Дополнительные атрибуты (2)</w:t>
      </w:r>
      <w:r w:rsidR="004803D6" w:rsidRPr="004E3114">
        <w:t>»</w:t>
      </w:r>
      <w:bookmarkEnd w:id="618"/>
    </w:p>
    <w:p w:rsidR="005154AF" w:rsidRPr="004E3114" w:rsidRDefault="009D7857" w:rsidP="005154AF">
      <w:pPr>
        <w:pStyle w:val="ASFKNormal"/>
      </w:pPr>
      <w:r w:rsidRPr="004E3114">
        <w:t>Перечень</w:t>
      </w:r>
      <w:r w:rsidR="005154AF" w:rsidRPr="004E3114">
        <w:t xml:space="preserve"> полей документа </w:t>
      </w:r>
      <w:r w:rsidR="004803D6" w:rsidRPr="004E3114">
        <w:t>«</w:t>
      </w:r>
      <w:r w:rsidR="005154AF" w:rsidRPr="004E3114">
        <w:t>Пакет платежных поручений</w:t>
      </w:r>
      <w:r w:rsidR="00B33BD1" w:rsidRPr="004E3114">
        <w:t>», закладки «</w:t>
      </w:r>
      <w:r w:rsidR="005154AF" w:rsidRPr="004E3114">
        <w:t>Дополнительные атрибуты (2)</w:t>
      </w:r>
      <w:r w:rsidR="004803D6" w:rsidRPr="004E3114">
        <w:t>»</w:t>
      </w:r>
      <w:r w:rsidR="005154AF" w:rsidRPr="004E3114">
        <w:t xml:space="preserve"> </w:t>
      </w:r>
      <w:r w:rsidR="00B33BD1" w:rsidRPr="004E3114">
        <w:t>приведен в таблице</w:t>
      </w:r>
      <w:r w:rsidR="009F70A8" w:rsidRPr="004E3114">
        <w:t> </w:t>
      </w:r>
      <w:r w:rsidR="005154AF" w:rsidRPr="004E3114">
        <w:fldChar w:fldCharType="begin"/>
      </w:r>
      <w:r w:rsidR="005154AF" w:rsidRPr="004E3114">
        <w:instrText xml:space="preserve"> REF _Ref318714400 \h  \* MERGEFORMAT </w:instrText>
      </w:r>
      <w:r w:rsidR="005154AF" w:rsidRPr="004E3114">
        <w:fldChar w:fldCharType="separate"/>
      </w:r>
      <w:r w:rsidR="001B067E">
        <w:t>21</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619" w:name="_Ref318714400"/>
      <w:bookmarkStart w:id="620" w:name="_Toc106210062"/>
      <w:r w:rsidR="001B067E">
        <w:rPr>
          <w:noProof/>
        </w:rPr>
        <w:t>21</w:t>
      </w:r>
      <w:bookmarkEnd w:id="619"/>
      <w:r w:rsidRPr="004E3114">
        <w:rPr>
          <w:noProof/>
        </w:rPr>
        <w:fldChar w:fldCharType="end"/>
      </w:r>
      <w:r w:rsidR="005154AF" w:rsidRPr="004E3114">
        <w:t xml:space="preserve">. Описание полей документа </w:t>
      </w:r>
      <w:r w:rsidR="004803D6" w:rsidRPr="004E3114">
        <w:t>«</w:t>
      </w:r>
      <w:r w:rsidR="005154AF" w:rsidRPr="004E3114">
        <w:t>Пакет платежных поручений</w:t>
      </w:r>
      <w:r w:rsidR="00B33BD1" w:rsidRPr="004E3114">
        <w:t>», закладки «</w:t>
      </w:r>
      <w:r w:rsidR="005154AF" w:rsidRPr="004E3114">
        <w:t>Дополнительные атрибуты (2)</w:t>
      </w:r>
      <w:r w:rsidR="004803D6" w:rsidRPr="004E3114">
        <w:t>»</w:t>
      </w:r>
      <w:bookmarkEnd w:id="6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3"/>
        <w:gridCol w:w="6403"/>
      </w:tblGrid>
      <w:tr w:rsidR="005154AF" w:rsidRPr="004E3114" w:rsidTr="00B536A9">
        <w:trPr>
          <w:trHeight w:val="375"/>
          <w:tblHeader/>
        </w:trPr>
        <w:tc>
          <w:tcPr>
            <w:tcW w:w="16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1559E7" w:rsidRPr="004E3114">
              <w:t xml:space="preserve"> поля</w:t>
            </w:r>
          </w:p>
        </w:tc>
      </w:tr>
      <w:tr w:rsidR="005154AF" w:rsidRPr="004E3114" w:rsidTr="00B536A9">
        <w:trPr>
          <w:trHeight w:val="375"/>
        </w:trPr>
        <w:tc>
          <w:tcPr>
            <w:tcW w:w="1698" w:type="pct"/>
            <w:shd w:val="clear" w:color="auto" w:fill="auto"/>
          </w:tcPr>
          <w:p w:rsidR="005154AF" w:rsidRPr="004E3114" w:rsidRDefault="005154AF" w:rsidP="004834F0">
            <w:pPr>
              <w:pStyle w:val="ASFKTablenorm"/>
              <w:ind w:left="57" w:right="57"/>
            </w:pPr>
            <w:r w:rsidRPr="004E3114">
              <w:t>Руководитель (уполномоченное им лицо). Должность</w:t>
            </w:r>
          </w:p>
        </w:tc>
        <w:tc>
          <w:tcPr>
            <w:tcW w:w="3302" w:type="pct"/>
            <w:shd w:val="clear" w:color="auto" w:fill="auto"/>
          </w:tcPr>
          <w:p w:rsidR="005154AF" w:rsidRPr="004E3114" w:rsidRDefault="005154AF" w:rsidP="004834F0">
            <w:pPr>
              <w:pStyle w:val="ASFKTablenorm"/>
              <w:ind w:left="57" w:right="57"/>
            </w:pPr>
            <w:r w:rsidRPr="004E3114">
              <w:t xml:space="preserve">Значение вводится вручную, либо выбирается из справочника </w:t>
            </w:r>
            <w:r w:rsidR="004803D6" w:rsidRPr="004E3114">
              <w:t>«</w:t>
            </w:r>
            <w:r w:rsidRPr="004E3114">
              <w:t>Список сотрудников</w:t>
            </w:r>
            <w:r w:rsidR="004803D6" w:rsidRPr="004E3114">
              <w:t>»</w:t>
            </w:r>
            <w:r w:rsidRPr="004E3114">
              <w:t>.</w:t>
            </w:r>
          </w:p>
        </w:tc>
      </w:tr>
      <w:tr w:rsidR="005154AF" w:rsidRPr="004E3114" w:rsidTr="00B536A9">
        <w:trPr>
          <w:trHeight w:val="375"/>
        </w:trPr>
        <w:tc>
          <w:tcPr>
            <w:tcW w:w="1698" w:type="pct"/>
            <w:shd w:val="clear" w:color="auto" w:fill="auto"/>
          </w:tcPr>
          <w:p w:rsidR="005154AF" w:rsidRPr="004E3114" w:rsidRDefault="005154AF" w:rsidP="004834F0">
            <w:pPr>
              <w:pStyle w:val="ASFKTablenorm"/>
              <w:ind w:left="57" w:right="57"/>
            </w:pPr>
            <w:r w:rsidRPr="004E3114">
              <w:t>Руководитель (уполномоченное им лицо). Расшифровка подписи</w:t>
            </w:r>
          </w:p>
        </w:tc>
        <w:tc>
          <w:tcPr>
            <w:tcW w:w="3302" w:type="pct"/>
            <w:shd w:val="clear" w:color="auto" w:fill="auto"/>
          </w:tcPr>
          <w:p w:rsidR="005154AF" w:rsidRPr="004E3114" w:rsidRDefault="005154AF" w:rsidP="004834F0">
            <w:pPr>
              <w:pStyle w:val="ASFKTablenorm"/>
              <w:ind w:left="57" w:right="57"/>
            </w:pPr>
            <w:r w:rsidRPr="004E3114">
              <w:t xml:space="preserve">Значение вводится вручную, либо выбирается из справочника </w:t>
            </w:r>
            <w:r w:rsidR="004803D6" w:rsidRPr="004E3114">
              <w:t>«</w:t>
            </w:r>
            <w:r w:rsidRPr="004E3114">
              <w:t>Список сотрудников</w:t>
            </w:r>
            <w:r w:rsidR="004803D6" w:rsidRPr="004E3114">
              <w:t>»</w:t>
            </w:r>
            <w:r w:rsidRPr="004E3114">
              <w:t>.</w:t>
            </w:r>
          </w:p>
        </w:tc>
      </w:tr>
      <w:tr w:rsidR="005154AF" w:rsidRPr="004E3114" w:rsidTr="00B536A9">
        <w:trPr>
          <w:trHeight w:val="375"/>
        </w:trPr>
        <w:tc>
          <w:tcPr>
            <w:tcW w:w="1698" w:type="pct"/>
            <w:shd w:val="clear" w:color="auto" w:fill="auto"/>
          </w:tcPr>
          <w:p w:rsidR="005154AF" w:rsidRPr="004E3114" w:rsidRDefault="005154AF" w:rsidP="004834F0">
            <w:pPr>
              <w:pStyle w:val="ASFKTablenorm"/>
              <w:ind w:left="57" w:right="57"/>
            </w:pPr>
            <w:r w:rsidRPr="004E3114">
              <w:t>Главный бухгалтер (уполномоченное им лицо). Должность</w:t>
            </w:r>
          </w:p>
        </w:tc>
        <w:tc>
          <w:tcPr>
            <w:tcW w:w="3302" w:type="pct"/>
            <w:shd w:val="clear" w:color="auto" w:fill="auto"/>
          </w:tcPr>
          <w:p w:rsidR="005154AF" w:rsidRPr="004E3114" w:rsidRDefault="005154AF" w:rsidP="004834F0">
            <w:pPr>
              <w:pStyle w:val="ASFKTablenorm"/>
              <w:ind w:left="57" w:right="57"/>
            </w:pPr>
            <w:r w:rsidRPr="004E3114">
              <w:t xml:space="preserve">Значение вводится вручную, либо выбирается из справочника </w:t>
            </w:r>
            <w:r w:rsidR="004803D6" w:rsidRPr="004E3114">
              <w:t>«</w:t>
            </w:r>
            <w:r w:rsidRPr="004E3114">
              <w:t>Список сотрудников</w:t>
            </w:r>
            <w:r w:rsidR="004803D6" w:rsidRPr="004E3114">
              <w:t>»</w:t>
            </w:r>
            <w:r w:rsidRPr="004E3114">
              <w:t>.</w:t>
            </w:r>
          </w:p>
        </w:tc>
      </w:tr>
      <w:tr w:rsidR="005154AF" w:rsidRPr="004E3114" w:rsidTr="00B536A9">
        <w:trPr>
          <w:trHeight w:val="375"/>
        </w:trPr>
        <w:tc>
          <w:tcPr>
            <w:tcW w:w="1698" w:type="pct"/>
            <w:shd w:val="clear" w:color="auto" w:fill="auto"/>
          </w:tcPr>
          <w:p w:rsidR="005154AF" w:rsidRPr="004E3114" w:rsidRDefault="005154AF" w:rsidP="004834F0">
            <w:pPr>
              <w:pStyle w:val="ASFKTablenorm"/>
              <w:ind w:left="57" w:right="57"/>
            </w:pPr>
            <w:r w:rsidRPr="004E3114">
              <w:t>Главный бухгалтер (уполномоченное им лицо). Расшифровка подписи</w:t>
            </w:r>
          </w:p>
        </w:tc>
        <w:tc>
          <w:tcPr>
            <w:tcW w:w="3302" w:type="pct"/>
            <w:shd w:val="clear" w:color="auto" w:fill="auto"/>
          </w:tcPr>
          <w:p w:rsidR="005154AF" w:rsidRPr="004E3114" w:rsidRDefault="005154AF" w:rsidP="004834F0">
            <w:pPr>
              <w:pStyle w:val="ASFKTablenorm"/>
              <w:ind w:left="57" w:right="57"/>
            </w:pPr>
            <w:r w:rsidRPr="004E3114">
              <w:t xml:space="preserve">Значение вводится вручную, либо выбирается из справочника </w:t>
            </w:r>
            <w:r w:rsidR="004803D6" w:rsidRPr="004E3114">
              <w:t>«</w:t>
            </w:r>
            <w:r w:rsidRPr="004E3114">
              <w:t>Список сотрудников</w:t>
            </w:r>
            <w:r w:rsidR="004803D6" w:rsidRPr="004E3114">
              <w:t>»</w:t>
            </w:r>
            <w:r w:rsidRPr="004E3114">
              <w:t>.</w:t>
            </w:r>
          </w:p>
        </w:tc>
      </w:tr>
      <w:tr w:rsidR="005154AF" w:rsidRPr="004E3114" w:rsidTr="00B536A9">
        <w:trPr>
          <w:trHeight w:val="375"/>
        </w:trPr>
        <w:tc>
          <w:tcPr>
            <w:tcW w:w="1698" w:type="pct"/>
            <w:shd w:val="clear" w:color="auto" w:fill="auto"/>
          </w:tcPr>
          <w:p w:rsidR="005154AF" w:rsidRPr="004E3114" w:rsidRDefault="005154AF" w:rsidP="004834F0">
            <w:pPr>
              <w:pStyle w:val="ASFKTablenorm"/>
              <w:ind w:left="57" w:right="57"/>
            </w:pPr>
            <w:r w:rsidRPr="004E3114">
              <w:t>Дата подписания</w:t>
            </w:r>
          </w:p>
        </w:tc>
        <w:tc>
          <w:tcPr>
            <w:tcW w:w="3302" w:type="pct"/>
            <w:shd w:val="clear" w:color="auto" w:fill="auto"/>
          </w:tcPr>
          <w:p w:rsidR="005154AF" w:rsidRPr="004E3114" w:rsidRDefault="005154AF" w:rsidP="004834F0">
            <w:pPr>
              <w:pStyle w:val="ASFKTablenorm"/>
              <w:ind w:left="57" w:right="57"/>
            </w:pPr>
            <w:r w:rsidRPr="004E3114">
              <w:t>Значение вводится вручную или выбирается из системного календаря.</w:t>
            </w:r>
          </w:p>
        </w:tc>
      </w:tr>
      <w:tr w:rsidR="005154AF" w:rsidRPr="004E3114" w:rsidTr="00B536A9">
        <w:trPr>
          <w:trHeight w:val="375"/>
        </w:trPr>
        <w:tc>
          <w:tcPr>
            <w:tcW w:w="1698" w:type="pct"/>
            <w:shd w:val="clear" w:color="auto" w:fill="auto"/>
          </w:tcPr>
          <w:p w:rsidR="005154AF" w:rsidRPr="004E3114" w:rsidRDefault="005154AF" w:rsidP="004834F0">
            <w:pPr>
              <w:pStyle w:val="ASFKTablenorm"/>
              <w:ind w:left="57" w:right="57"/>
            </w:pPr>
            <w:r w:rsidRPr="004E3114">
              <w:t>Ответственный исполнитель. Должность</w:t>
            </w:r>
          </w:p>
        </w:tc>
        <w:tc>
          <w:tcPr>
            <w:tcW w:w="3302" w:type="pct"/>
            <w:shd w:val="clear" w:color="auto" w:fill="auto"/>
          </w:tcPr>
          <w:p w:rsidR="005154AF" w:rsidRPr="004E3114" w:rsidRDefault="005154AF" w:rsidP="004834F0">
            <w:pPr>
              <w:pStyle w:val="ASFKTablenorm"/>
              <w:ind w:left="57" w:right="57"/>
            </w:pPr>
            <w:r w:rsidRPr="004E3114">
              <w:t>Наименование должности ответственного исполнителя.</w:t>
            </w:r>
          </w:p>
          <w:p w:rsidR="005154AF" w:rsidRPr="004E3114" w:rsidRDefault="005154AF" w:rsidP="004834F0">
            <w:pPr>
              <w:pStyle w:val="ASFKTablenorm"/>
              <w:ind w:left="57" w:right="57"/>
            </w:pPr>
            <w:r w:rsidRPr="004E3114">
              <w:t>Поле закрыто на ввод и редактирование.</w:t>
            </w:r>
          </w:p>
        </w:tc>
      </w:tr>
      <w:tr w:rsidR="005154AF" w:rsidRPr="004E3114" w:rsidTr="00B536A9">
        <w:trPr>
          <w:trHeight w:val="375"/>
        </w:trPr>
        <w:tc>
          <w:tcPr>
            <w:tcW w:w="1698" w:type="pct"/>
            <w:shd w:val="clear" w:color="auto" w:fill="auto"/>
          </w:tcPr>
          <w:p w:rsidR="005154AF" w:rsidRPr="004E3114" w:rsidRDefault="005154AF" w:rsidP="004834F0">
            <w:pPr>
              <w:pStyle w:val="ASFKTablenorm"/>
              <w:ind w:left="57" w:right="57"/>
            </w:pPr>
            <w:r w:rsidRPr="004E3114">
              <w:t>Ответственный исполнитель. Расшифровка подписи</w:t>
            </w:r>
          </w:p>
        </w:tc>
        <w:tc>
          <w:tcPr>
            <w:tcW w:w="3302" w:type="pct"/>
            <w:shd w:val="clear" w:color="auto" w:fill="auto"/>
          </w:tcPr>
          <w:p w:rsidR="005154AF" w:rsidRPr="004E3114" w:rsidRDefault="005154AF" w:rsidP="004834F0">
            <w:pPr>
              <w:pStyle w:val="ASFKTablenorm"/>
              <w:ind w:left="57" w:right="57"/>
            </w:pPr>
            <w:r w:rsidRPr="004E3114">
              <w:t xml:space="preserve">ФИО ответственного исполнителя. </w:t>
            </w:r>
          </w:p>
          <w:p w:rsidR="005154AF" w:rsidRPr="004E3114" w:rsidRDefault="005154AF" w:rsidP="004834F0">
            <w:pPr>
              <w:pStyle w:val="ASFKTablenorm"/>
              <w:ind w:left="57" w:right="57"/>
            </w:pPr>
            <w:r w:rsidRPr="004E3114">
              <w:t>Поле закрыто на ввод и редактирование.</w:t>
            </w:r>
          </w:p>
        </w:tc>
      </w:tr>
      <w:tr w:rsidR="005154AF" w:rsidRPr="004E3114" w:rsidTr="00B536A9">
        <w:trPr>
          <w:trHeight w:val="375"/>
        </w:trPr>
        <w:tc>
          <w:tcPr>
            <w:tcW w:w="1698" w:type="pct"/>
            <w:shd w:val="clear" w:color="auto" w:fill="auto"/>
          </w:tcPr>
          <w:p w:rsidR="005154AF" w:rsidRPr="004E3114" w:rsidRDefault="005154AF" w:rsidP="004834F0">
            <w:pPr>
              <w:pStyle w:val="ASFKTablenorm"/>
              <w:ind w:left="57" w:right="57"/>
            </w:pPr>
            <w:r w:rsidRPr="004E3114">
              <w:t>Телефон</w:t>
            </w:r>
          </w:p>
        </w:tc>
        <w:tc>
          <w:tcPr>
            <w:tcW w:w="3302" w:type="pct"/>
            <w:shd w:val="clear" w:color="auto" w:fill="auto"/>
          </w:tcPr>
          <w:p w:rsidR="005154AF" w:rsidRPr="004E3114" w:rsidRDefault="005154AF" w:rsidP="004834F0">
            <w:pPr>
              <w:pStyle w:val="ASFKTablenorm"/>
              <w:ind w:left="57" w:right="57"/>
            </w:pPr>
            <w:r w:rsidRPr="004E3114">
              <w:t xml:space="preserve">Номер телефона ответственного исполнителя. </w:t>
            </w:r>
          </w:p>
          <w:p w:rsidR="005154AF" w:rsidRPr="004E3114" w:rsidRDefault="005154AF" w:rsidP="004834F0">
            <w:pPr>
              <w:pStyle w:val="ASFKTablenorm"/>
              <w:ind w:left="57" w:right="57"/>
            </w:pPr>
            <w:r w:rsidRPr="004E3114">
              <w:t>Поле закрыто на ввод и редактирование.</w:t>
            </w:r>
          </w:p>
        </w:tc>
      </w:tr>
    </w:tbl>
    <w:p w:rsidR="005154AF" w:rsidRPr="004E3114" w:rsidRDefault="005154AF" w:rsidP="005154AF">
      <w:pPr>
        <w:pStyle w:val="32"/>
      </w:pPr>
      <w:bookmarkStart w:id="621" w:name="_Ref373061971"/>
      <w:bookmarkStart w:id="622" w:name="_Toc401660596"/>
      <w:bookmarkStart w:id="623" w:name="_Toc409448827"/>
      <w:bookmarkStart w:id="624" w:name="_Toc410656167"/>
      <w:bookmarkStart w:id="625" w:name="_Toc421009365"/>
      <w:bookmarkStart w:id="626" w:name="_Ref395609022"/>
      <w:bookmarkStart w:id="627" w:name="_Ref359414688"/>
      <w:bookmarkStart w:id="628" w:name="_Toc106209943"/>
      <w:r w:rsidRPr="004E3114">
        <w:t>Сводная заявка на кассовый расход (для уплаты налогов)</w:t>
      </w:r>
      <w:bookmarkEnd w:id="621"/>
      <w:bookmarkEnd w:id="622"/>
      <w:bookmarkEnd w:id="623"/>
      <w:bookmarkEnd w:id="624"/>
      <w:bookmarkEnd w:id="625"/>
      <w:bookmarkEnd w:id="628"/>
    </w:p>
    <w:p w:rsidR="005154AF" w:rsidRPr="004E3114" w:rsidRDefault="005154AF" w:rsidP="005154AF">
      <w:pPr>
        <w:pStyle w:val="ASFKNormal"/>
      </w:pPr>
      <w:r w:rsidRPr="004E3114">
        <w:t xml:space="preserve">Документ </w:t>
      </w:r>
      <w:r w:rsidR="004803D6" w:rsidRPr="004E3114">
        <w:t>«</w:t>
      </w:r>
      <w:r w:rsidRPr="004E3114">
        <w:t>Сводная заявка на кассовый расход (для уплаты налогов)</w:t>
      </w:r>
      <w:r w:rsidR="004803D6" w:rsidRPr="004E3114">
        <w:t>»</w:t>
      </w:r>
      <w:r w:rsidRPr="004E3114">
        <w:t xml:space="preserve"> представляется казенными учреждениями ФБ.</w:t>
      </w:r>
    </w:p>
    <w:p w:rsidR="005154AF" w:rsidRPr="004E3114" w:rsidRDefault="005154AF" w:rsidP="005154AF">
      <w:pPr>
        <w:pStyle w:val="ASFKNormal"/>
      </w:pPr>
      <w:r w:rsidRPr="004E3114">
        <w:t xml:space="preserve">Документ </w:t>
      </w:r>
      <w:r w:rsidR="004803D6" w:rsidRPr="004E3114">
        <w:t>«</w:t>
      </w:r>
      <w:r w:rsidRPr="004E3114">
        <w:t>Сводная заявка на кассовый расход (для уплаты налогов)</w:t>
      </w:r>
      <w:r w:rsidR="004803D6" w:rsidRPr="004E3114">
        <w:t>»</w:t>
      </w:r>
      <w:r w:rsidRPr="004E3114">
        <w:t xml:space="preserve"> предоставляется казенными учреждениями ФБ в случаях, предусмотренных НПА, в </w:t>
      </w:r>
      <w:r w:rsidR="0011544B" w:rsidRPr="004E3114">
        <w:t>ТОФК</w:t>
      </w:r>
      <w:r w:rsidRPr="004E3114">
        <w:t xml:space="preserve"> по месту обслуживания.</w:t>
      </w:r>
    </w:p>
    <w:p w:rsidR="005154AF" w:rsidRPr="004E3114" w:rsidRDefault="005154AF" w:rsidP="005154AF">
      <w:pPr>
        <w:pStyle w:val="ASFKNormal"/>
      </w:pPr>
      <w:r w:rsidRPr="004E3114">
        <w:t xml:space="preserve">Для работы с документами </w:t>
      </w:r>
      <w:r w:rsidR="004803D6" w:rsidRPr="004E3114">
        <w:t>«</w:t>
      </w:r>
      <w:r w:rsidRPr="004E3114">
        <w:t>Сводная заявка на кассовый расход (для уплаты налогов)</w:t>
      </w:r>
      <w:r w:rsidR="004803D6" w:rsidRPr="004E3114">
        <w:t>»</w:t>
      </w:r>
      <w:r w:rsidRPr="004E3114">
        <w:t xml:space="preserve"> </w:t>
      </w:r>
      <w:r w:rsidR="003F00F1" w:rsidRPr="004E3114">
        <w:t xml:space="preserve">следует перейти в пункт меню </w:t>
      </w:r>
      <w:r w:rsidR="004803D6" w:rsidRPr="004E3114">
        <w:t>«</w:t>
      </w:r>
      <w:r w:rsidRPr="004E3114">
        <w:t>Документы – Регистрация и учет обязательств – Заявки на платеж – Сводная заявка на кассовый расход (для уплаты налогов)</w:t>
      </w:r>
      <w:r w:rsidR="004803D6" w:rsidRPr="004E3114">
        <w:t>»</w:t>
      </w:r>
      <w:r w:rsidR="003F00F1" w:rsidRPr="004E3114">
        <w:t>. Откроется ЭФ списка документов, представленная на рисунке</w:t>
      </w:r>
      <w:r w:rsidRPr="004E3114">
        <w:t> </w:t>
      </w:r>
      <w:r w:rsidRPr="004E3114">
        <w:fldChar w:fldCharType="begin"/>
      </w:r>
      <w:r w:rsidRPr="004E3114">
        <w:instrText xml:space="preserve"> REF _Ref329598644 \h  \* MERGEFORMAT </w:instrText>
      </w:r>
      <w:r w:rsidRPr="004E3114">
        <w:fldChar w:fldCharType="separate"/>
      </w:r>
      <w:r w:rsidR="001B067E">
        <w:t>44</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028055" cy="3204845"/>
            <wp:effectExtent l="0" t="0" r="0" b="0"/>
            <wp:docPr id="107" name="Рисунок 1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629" w:name="_Ref329598644"/>
      <w:bookmarkStart w:id="630" w:name="_Toc106210330"/>
      <w:r w:rsidR="001B067E">
        <w:rPr>
          <w:noProof/>
        </w:rPr>
        <w:t>44</w:t>
      </w:r>
      <w:bookmarkEnd w:id="629"/>
      <w:r w:rsidRPr="004E3114">
        <w:fldChar w:fldCharType="end"/>
      </w:r>
      <w:r w:rsidRPr="004E3114">
        <w:t xml:space="preserve">. ЭФ списка документов </w:t>
      </w:r>
      <w:r w:rsidR="004803D6" w:rsidRPr="004E3114">
        <w:t>«</w:t>
      </w:r>
      <w:r w:rsidRPr="004E3114">
        <w:t>Сводная заявка на кассовый расход (для уплаты налогов)</w:t>
      </w:r>
      <w:r w:rsidR="004803D6" w:rsidRPr="004E3114">
        <w:t>»</w:t>
      </w:r>
      <w:bookmarkEnd w:id="630"/>
    </w:p>
    <w:p w:rsidR="005154AF" w:rsidRPr="004E3114" w:rsidRDefault="005154AF" w:rsidP="005154AF">
      <w:pPr>
        <w:pStyle w:val="41"/>
      </w:pPr>
      <w:bookmarkStart w:id="631" w:name="_Toc329612153"/>
      <w:r w:rsidRPr="004E3114">
        <w:t>Доступные операции</w:t>
      </w:r>
      <w:bookmarkEnd w:id="631"/>
    </w:p>
    <w:p w:rsidR="005154AF" w:rsidRPr="004E3114" w:rsidRDefault="005154AF" w:rsidP="005154AF">
      <w:pPr>
        <w:pStyle w:val="ASFKNormal"/>
      </w:pPr>
      <w:r w:rsidRPr="004E3114">
        <w:t xml:space="preserve">На АРМ НУБП </w:t>
      </w:r>
      <w:r w:rsidR="00060B8C" w:rsidRPr="004E3114">
        <w:t>доступны следующие операции над документом</w:t>
      </w:r>
      <w:r w:rsidRPr="004E3114">
        <w:t>:</w:t>
      </w:r>
    </w:p>
    <w:p w:rsidR="005154AF" w:rsidRPr="004E3114" w:rsidRDefault="005154AF" w:rsidP="005154AF">
      <w:pPr>
        <w:pStyle w:val="ASFKListmark1"/>
      </w:pPr>
      <w:r w:rsidRPr="004E3114">
        <w:t>создание;</w:t>
      </w:r>
    </w:p>
    <w:p w:rsidR="005154AF" w:rsidRPr="004E3114" w:rsidRDefault="005154AF" w:rsidP="005154AF">
      <w:pPr>
        <w:pStyle w:val="ASFKListmark1"/>
      </w:pPr>
      <w:r w:rsidRPr="004E3114">
        <w:t>импорт из внешней системы;</w:t>
      </w:r>
    </w:p>
    <w:p w:rsidR="005154AF" w:rsidRPr="004E3114" w:rsidRDefault="005154AF" w:rsidP="005154AF">
      <w:pPr>
        <w:pStyle w:val="ASFKListmark1"/>
      </w:pPr>
      <w:r w:rsidRPr="004E3114">
        <w:t>просмотр и редактирование;</w:t>
      </w:r>
    </w:p>
    <w:p w:rsidR="005154AF" w:rsidRPr="004E3114" w:rsidRDefault="005154AF" w:rsidP="005154AF">
      <w:pPr>
        <w:pStyle w:val="ASFKListmark1"/>
      </w:pPr>
      <w:r w:rsidRPr="004E3114">
        <w:t>копирование и удаление;</w:t>
      </w:r>
    </w:p>
    <w:p w:rsidR="005154AF" w:rsidRPr="004E3114" w:rsidRDefault="005154AF" w:rsidP="005154AF">
      <w:pPr>
        <w:pStyle w:val="ASFKListmark1"/>
      </w:pPr>
      <w:r w:rsidRPr="004E3114">
        <w:t>копирование документа и вложений;</w:t>
      </w:r>
    </w:p>
    <w:p w:rsidR="005154AF" w:rsidRPr="004E3114" w:rsidRDefault="005154AF" w:rsidP="005154AF">
      <w:pPr>
        <w:pStyle w:val="ASFKListmark1"/>
      </w:pPr>
      <w:r w:rsidRPr="004E3114">
        <w:t xml:space="preserve">подписание, проверка и удаление </w:t>
      </w:r>
      <w:r w:rsidR="0054549C" w:rsidRPr="004E3114">
        <w:t>ЭП</w:t>
      </w:r>
      <w:r w:rsidRPr="004E3114">
        <w:t>;</w:t>
      </w:r>
    </w:p>
    <w:p w:rsidR="005154AF" w:rsidRPr="004E3114" w:rsidRDefault="005154AF" w:rsidP="005154AF">
      <w:pPr>
        <w:pStyle w:val="ASFKListmark1"/>
      </w:pPr>
      <w:r w:rsidRPr="004E3114">
        <w:t>документарный контроль;</w:t>
      </w:r>
    </w:p>
    <w:p w:rsidR="005154AF" w:rsidRPr="004E3114" w:rsidRDefault="005154AF" w:rsidP="005154AF">
      <w:pPr>
        <w:pStyle w:val="ASFKListmark1"/>
      </w:pPr>
      <w:r w:rsidRPr="004E3114">
        <w:t>печать;</w:t>
      </w:r>
    </w:p>
    <w:p w:rsidR="005154AF" w:rsidRPr="004E3114" w:rsidRDefault="005154AF" w:rsidP="005154AF">
      <w:pPr>
        <w:pStyle w:val="ASFKListmark1"/>
      </w:pPr>
      <w:r w:rsidRPr="004E3114">
        <w:t xml:space="preserve">экспорт в </w:t>
      </w:r>
      <w:r w:rsidR="000A3CF8" w:rsidRPr="004E3114">
        <w:t>ППО OEBS АСФК</w:t>
      </w:r>
      <w:r w:rsidRPr="004E3114">
        <w:t>;</w:t>
      </w:r>
    </w:p>
    <w:p w:rsidR="005154AF" w:rsidRPr="004E3114" w:rsidRDefault="005154AF" w:rsidP="005154AF">
      <w:pPr>
        <w:pStyle w:val="ASFKListmark1"/>
      </w:pPr>
      <w:r w:rsidRPr="004E3114">
        <w:t>отказ;</w:t>
      </w:r>
    </w:p>
    <w:p w:rsidR="005154AF" w:rsidRPr="004E3114" w:rsidRDefault="005154AF" w:rsidP="005154AF">
      <w:pPr>
        <w:pStyle w:val="ASFKListmark1"/>
      </w:pPr>
      <w:r w:rsidRPr="004E3114">
        <w:t>экспорт во внешнюю систему.</w:t>
      </w:r>
    </w:p>
    <w:p w:rsidR="005154AF" w:rsidRPr="004E3114" w:rsidRDefault="005154AF" w:rsidP="005154AF">
      <w:pPr>
        <w:pStyle w:val="41"/>
      </w:pPr>
      <w:bookmarkStart w:id="632" w:name="_Toc329612154"/>
      <w:r w:rsidRPr="004E3114">
        <w:t>Экранная форма документа</w:t>
      </w:r>
      <w:bookmarkEnd w:id="632"/>
    </w:p>
    <w:p w:rsidR="005154AF" w:rsidRPr="004E3114" w:rsidRDefault="005154AF" w:rsidP="005154AF">
      <w:pPr>
        <w:pStyle w:val="ASFKNormal"/>
      </w:pPr>
      <w:r w:rsidRPr="004E3114">
        <w:t xml:space="preserve">ЭФ документа </w:t>
      </w:r>
      <w:r w:rsidR="004803D6" w:rsidRPr="004E3114">
        <w:t>«</w:t>
      </w:r>
      <w:r w:rsidRPr="004E3114">
        <w:t>Сводная заявка на кассовый расход (для уплаты налогов)</w:t>
      </w:r>
      <w:r w:rsidR="004803D6" w:rsidRPr="004E3114">
        <w:t>»</w:t>
      </w:r>
      <w:r w:rsidR="003F00F1" w:rsidRPr="004E3114">
        <w:t xml:space="preserve"> представлена на рисунке</w:t>
      </w:r>
      <w:r w:rsidR="009F70A8" w:rsidRPr="004E3114">
        <w:t> </w:t>
      </w:r>
      <w:r w:rsidR="003F00F1" w:rsidRPr="004E3114">
        <w:fldChar w:fldCharType="begin"/>
      </w:r>
      <w:r w:rsidR="003F00F1" w:rsidRPr="004E3114">
        <w:instrText xml:space="preserve"> REF _Ref329602290 \h  \* MERGEFORMAT </w:instrText>
      </w:r>
      <w:r w:rsidR="003F00F1" w:rsidRPr="004E3114">
        <w:fldChar w:fldCharType="separate"/>
      </w:r>
      <w:r w:rsidR="001B067E">
        <w:t>45</w:t>
      </w:r>
      <w:r w:rsidR="003F00F1" w:rsidRPr="004E3114">
        <w:fldChar w:fldCharType="end"/>
      </w:r>
      <w:r w:rsidR="003F00F1" w:rsidRPr="004E3114">
        <w:t xml:space="preserve">. Форма </w:t>
      </w:r>
      <w:r w:rsidRPr="004E3114">
        <w:t>содержит следующие закладки:</w:t>
      </w:r>
    </w:p>
    <w:p w:rsidR="005154AF" w:rsidRPr="004E3114" w:rsidRDefault="004803D6" w:rsidP="005154AF">
      <w:pPr>
        <w:pStyle w:val="ASFKListmark1"/>
      </w:pPr>
      <w:r w:rsidRPr="004E3114">
        <w:t>«</w:t>
      </w:r>
      <w:r w:rsidR="005154AF" w:rsidRPr="004E3114">
        <w:t>Заголовок, Раздел 1 (1)</w:t>
      </w:r>
      <w:r w:rsidRPr="004E3114">
        <w:t>»</w:t>
      </w:r>
      <w:r w:rsidR="005154AF" w:rsidRPr="004E3114">
        <w:t>;</w:t>
      </w:r>
    </w:p>
    <w:p w:rsidR="005154AF" w:rsidRPr="004E3114" w:rsidRDefault="004803D6" w:rsidP="005154AF">
      <w:pPr>
        <w:pStyle w:val="ASFKListmark1"/>
      </w:pPr>
      <w:r w:rsidRPr="004E3114">
        <w:t>«</w:t>
      </w:r>
      <w:r w:rsidR="005154AF" w:rsidRPr="004E3114">
        <w:t>Раздел 2 (2)</w:t>
      </w:r>
      <w:r w:rsidRPr="004E3114">
        <w:t>»</w:t>
      </w:r>
      <w:r w:rsidR="005154AF" w:rsidRPr="004E3114">
        <w:t>;</w:t>
      </w:r>
    </w:p>
    <w:p w:rsidR="005154AF" w:rsidRPr="004E3114" w:rsidRDefault="004803D6" w:rsidP="005154AF">
      <w:pPr>
        <w:pStyle w:val="ASFKListmark1"/>
      </w:pPr>
      <w:r w:rsidRPr="004E3114">
        <w:t>«</w:t>
      </w:r>
      <w:r w:rsidR="005154AF" w:rsidRPr="004E3114">
        <w:t>Подписи</w:t>
      </w:r>
      <w:r w:rsidRPr="004E3114">
        <w:t>»</w:t>
      </w:r>
      <w:r w:rsidR="005154AF" w:rsidRPr="004E3114">
        <w:t xml:space="preserve"> (3)</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028055" cy="3204845"/>
            <wp:effectExtent l="0" t="0" r="0" b="0"/>
            <wp:docPr id="108" name="Рисунок 1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633" w:name="_Ref329602290"/>
      <w:bookmarkStart w:id="634" w:name="_Toc106210331"/>
      <w:r w:rsidR="001B067E">
        <w:rPr>
          <w:noProof/>
        </w:rPr>
        <w:t>45</w:t>
      </w:r>
      <w:bookmarkEnd w:id="633"/>
      <w:r w:rsidRPr="004E3114">
        <w:fldChar w:fldCharType="end"/>
      </w:r>
      <w:r w:rsidRPr="004E3114">
        <w:t xml:space="preserve">. ЭФ документа </w:t>
      </w:r>
      <w:r w:rsidR="004803D6" w:rsidRPr="004E3114">
        <w:t>«</w:t>
      </w:r>
      <w:r w:rsidRPr="004E3114">
        <w:t>Сводная заявка на кассовый расход (для уплаты налогов)</w:t>
      </w:r>
      <w:r w:rsidR="00B33BD1" w:rsidRPr="004E3114">
        <w:t>», закладки «</w:t>
      </w:r>
      <w:r w:rsidRPr="004E3114">
        <w:t>Заголовок, Раздел 1 (1)</w:t>
      </w:r>
      <w:r w:rsidR="004803D6" w:rsidRPr="004E3114">
        <w:t>»</w:t>
      </w:r>
      <w:bookmarkEnd w:id="634"/>
    </w:p>
    <w:p w:rsidR="005154AF" w:rsidRPr="004E3114" w:rsidRDefault="003F00F1" w:rsidP="005154AF">
      <w:pPr>
        <w:pStyle w:val="ASFKNormal"/>
      </w:pPr>
      <w:r w:rsidRPr="004E3114">
        <w:t>Перечень пол</w:t>
      </w:r>
      <w:r w:rsidR="005154AF" w:rsidRPr="004E3114">
        <w:t xml:space="preserve">ей </w:t>
      </w:r>
      <w:r w:rsidRPr="004E3114">
        <w:t>документа «Сводная заявка на кассовый расход (для уплаты налогов)», закладки «Заголовок, Раздел 1 (1)»</w:t>
      </w:r>
      <w:r w:rsidR="005154AF" w:rsidRPr="004E3114">
        <w:t xml:space="preserve"> </w:t>
      </w:r>
      <w:r w:rsidRPr="004E3114">
        <w:t>приведен</w:t>
      </w:r>
      <w:r w:rsidR="005154AF" w:rsidRPr="004E3114">
        <w:t xml:space="preserve"> в таблице </w:t>
      </w:r>
      <w:r w:rsidR="005154AF" w:rsidRPr="004E3114">
        <w:fldChar w:fldCharType="begin"/>
      </w:r>
      <w:r w:rsidR="005154AF" w:rsidRPr="004E3114">
        <w:instrText xml:space="preserve"> REF _Ref374975084 \h  \* MERGEFORMAT </w:instrText>
      </w:r>
      <w:r w:rsidR="005154AF" w:rsidRPr="004E3114">
        <w:fldChar w:fldCharType="separate"/>
      </w:r>
      <w:r w:rsidR="001B067E">
        <w:t>22</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635" w:name="_Ref374975084"/>
      <w:bookmarkStart w:id="636" w:name="_Toc106210063"/>
      <w:r w:rsidR="001B067E">
        <w:rPr>
          <w:noProof/>
        </w:rPr>
        <w:t>22</w:t>
      </w:r>
      <w:bookmarkEnd w:id="635"/>
      <w:r w:rsidRPr="004E3114">
        <w:rPr>
          <w:noProof/>
        </w:rPr>
        <w:fldChar w:fldCharType="end"/>
      </w:r>
      <w:r w:rsidR="005154AF" w:rsidRPr="004E3114">
        <w:t>. Описание</w:t>
      </w:r>
      <w:r w:rsidR="003F00F1" w:rsidRPr="004E3114">
        <w:t xml:space="preserve"> полей</w:t>
      </w:r>
      <w:r w:rsidR="005154AF" w:rsidRPr="004E3114">
        <w:t xml:space="preserve"> </w:t>
      </w:r>
      <w:r w:rsidR="003F00F1" w:rsidRPr="004E3114">
        <w:t>документа «Сводная заявка на кассовый расход (для уплаты налогов)», закладки «Заголовок, Раздел 1 (1)»</w:t>
      </w:r>
      <w:bookmarkEnd w:id="6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4E3114" w:rsidTr="00B536A9">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Номер заявки</w:t>
            </w:r>
          </w:p>
        </w:tc>
        <w:tc>
          <w:tcPr>
            <w:tcW w:w="3863" w:type="pct"/>
            <w:shd w:val="clear" w:color="auto" w:fill="auto"/>
          </w:tcPr>
          <w:p w:rsidR="00B01DF4" w:rsidRPr="004E3114" w:rsidRDefault="00B01DF4" w:rsidP="004834F0">
            <w:pPr>
              <w:pStyle w:val="ASFKTablenorm"/>
              <w:ind w:left="57" w:right="57"/>
            </w:pPr>
            <w:r w:rsidRPr="004E3114">
              <w:t xml:space="preserve">Значение рассчитывается автоматически на основании настроек для текущего типа документа в справочнике </w:t>
            </w:r>
            <w:r w:rsidR="004803D6" w:rsidRPr="004E3114">
              <w:t>«</w:t>
            </w:r>
            <w:r w:rsidRPr="004E3114">
              <w:t>Параметры автонумерации документов</w:t>
            </w:r>
            <w:r w:rsidR="004803D6" w:rsidRPr="004E3114">
              <w:t>»</w:t>
            </w:r>
            <w:r w:rsidRPr="004E3114">
              <w:t>. Может быть заполнено вручную.</w:t>
            </w:r>
          </w:p>
          <w:p w:rsidR="00B01DF4" w:rsidRPr="004E3114" w:rsidRDefault="00B01DF4" w:rsidP="004834F0">
            <w:pPr>
              <w:pStyle w:val="ASFKTablenorm"/>
              <w:ind w:left="57" w:right="57"/>
            </w:pPr>
            <w:r w:rsidRPr="004E311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Дата заявки</w:t>
            </w:r>
          </w:p>
        </w:tc>
        <w:tc>
          <w:tcPr>
            <w:tcW w:w="3863" w:type="pct"/>
            <w:shd w:val="clear" w:color="auto" w:fill="auto"/>
          </w:tcPr>
          <w:p w:rsidR="00B01DF4" w:rsidRPr="004E3114" w:rsidRDefault="00B01DF4" w:rsidP="004834F0">
            <w:pPr>
              <w:pStyle w:val="ASFKTablenorm"/>
              <w:ind w:left="57" w:right="57"/>
            </w:pPr>
            <w:r w:rsidRPr="004E3114">
              <w:t>Значение по умолчанию текущая дата. Может быть изменено пользователем вручную или выбором из системного календаря.</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Статус</w:t>
            </w:r>
          </w:p>
        </w:tc>
        <w:tc>
          <w:tcPr>
            <w:tcW w:w="3863" w:type="pct"/>
            <w:shd w:val="clear" w:color="auto" w:fill="auto"/>
          </w:tcPr>
          <w:p w:rsidR="00B01DF4" w:rsidRPr="004E3114" w:rsidRDefault="00B01DF4" w:rsidP="004834F0">
            <w:pPr>
              <w:pStyle w:val="ASFKTablenorm"/>
              <w:ind w:left="57" w:right="57"/>
            </w:pPr>
            <w:r w:rsidRPr="004E3114">
              <w:t xml:space="preserve">Значение заполняется автоматически или передается из </w:t>
            </w:r>
            <w:r w:rsidR="00CD4C32" w:rsidRPr="004E3114">
              <w:t>OEBS</w:t>
            </w:r>
            <w:r w:rsidRPr="004E3114">
              <w:t>.</w:t>
            </w:r>
          </w:p>
        </w:tc>
      </w:tr>
      <w:tr w:rsidR="009603F2" w:rsidRPr="004E3114" w:rsidTr="00B536A9">
        <w:tc>
          <w:tcPr>
            <w:tcW w:w="1137" w:type="pct"/>
            <w:shd w:val="clear" w:color="auto" w:fill="auto"/>
            <w:hideMark/>
          </w:tcPr>
          <w:p w:rsidR="009603F2" w:rsidRPr="004E3114" w:rsidRDefault="009603F2" w:rsidP="004834F0">
            <w:pPr>
              <w:pStyle w:val="ASFKTablenorm"/>
              <w:ind w:left="57" w:right="57"/>
            </w:pPr>
            <w:r w:rsidRPr="004E3114">
              <w:t>Уровень конфиденциальности</w:t>
            </w:r>
          </w:p>
        </w:tc>
        <w:tc>
          <w:tcPr>
            <w:tcW w:w="3863" w:type="pct"/>
            <w:shd w:val="clear" w:color="auto" w:fill="auto"/>
            <w:hideMark/>
          </w:tcPr>
          <w:p w:rsidR="009603F2" w:rsidRPr="004E3114" w:rsidRDefault="009603F2" w:rsidP="004834F0">
            <w:pPr>
              <w:pStyle w:val="ASFKTablenorm"/>
              <w:ind w:left="57" w:right="57"/>
            </w:pPr>
            <w:r w:rsidRPr="004E3114">
              <w:t>Значение не заполняется по умолчанию. Заполняется вручную пользователем.</w:t>
            </w:r>
          </w:p>
          <w:p w:rsidR="009603F2" w:rsidRPr="004E3114" w:rsidRDefault="009603F2" w:rsidP="001A0E01">
            <w:pPr>
              <w:pStyle w:val="ASFKTablenorm"/>
              <w:ind w:left="57" w:right="57"/>
            </w:pPr>
            <w:r w:rsidRPr="004E3114">
              <w:t xml:space="preserve">Поле заполняется значением «0» или </w:t>
            </w:r>
            <w:r w:rsidR="001A0E01" w:rsidRPr="004E3114">
              <w:t>«1»,</w:t>
            </w:r>
            <w:r w:rsidRPr="004E3114">
              <w:t>, передается только до АРМ ОРФК.</w:t>
            </w:r>
          </w:p>
        </w:tc>
      </w:tr>
      <w:tr w:rsidR="00B01DF4" w:rsidRPr="004E3114" w:rsidTr="00B536A9">
        <w:tc>
          <w:tcPr>
            <w:tcW w:w="5000" w:type="pct"/>
            <w:gridSpan w:val="2"/>
            <w:shd w:val="clear" w:color="auto" w:fill="auto"/>
          </w:tcPr>
          <w:p w:rsidR="00B01DF4" w:rsidRPr="004E3114" w:rsidRDefault="00B01DF4" w:rsidP="004834F0">
            <w:pPr>
              <w:pStyle w:val="ASFKTablenorm"/>
              <w:ind w:left="57" w:right="57"/>
            </w:pPr>
            <w:r w:rsidRPr="004E3114">
              <w:t xml:space="preserve">Закладка </w:t>
            </w:r>
            <w:r w:rsidR="004803D6" w:rsidRPr="004E3114">
              <w:t>«</w:t>
            </w:r>
            <w:r w:rsidRPr="004E3114">
              <w:t>Заголовок, Раздел 1 (1)</w:t>
            </w:r>
            <w:r w:rsidR="004803D6" w:rsidRPr="004E3114">
              <w:t>»</w:t>
            </w:r>
          </w:p>
        </w:tc>
      </w:tr>
      <w:tr w:rsidR="00D64BBC" w:rsidRPr="004E3114" w:rsidTr="00B536A9">
        <w:tc>
          <w:tcPr>
            <w:tcW w:w="1137" w:type="pct"/>
            <w:shd w:val="clear" w:color="auto" w:fill="auto"/>
          </w:tcPr>
          <w:p w:rsidR="00D64BBC" w:rsidRPr="004E3114" w:rsidRDefault="00D64BBC" w:rsidP="004834F0">
            <w:pPr>
              <w:pStyle w:val="ASFKTablenorm"/>
              <w:ind w:left="57" w:right="57"/>
            </w:pPr>
            <w:r w:rsidRPr="004E3114">
              <w:t>Клиент</w:t>
            </w:r>
          </w:p>
        </w:tc>
        <w:tc>
          <w:tcPr>
            <w:tcW w:w="3863" w:type="pct"/>
            <w:shd w:val="clear" w:color="auto" w:fill="auto"/>
          </w:tcPr>
          <w:p w:rsidR="00D64BBC" w:rsidRPr="004E3114" w:rsidRDefault="00D64BBC" w:rsidP="004834F0">
            <w:pPr>
              <w:pStyle w:val="ASFKTablenorm"/>
              <w:ind w:left="57" w:right="57"/>
            </w:pPr>
            <w:r w:rsidRPr="004E3114">
              <w:t xml:space="preserve">Если </w:t>
            </w:r>
            <w:r w:rsidR="00505404" w:rsidRPr="004E3114">
              <w:t>константа «</w:t>
            </w:r>
            <w:r w:rsidRPr="004E3114">
              <w:t>Код по СР</w:t>
            </w:r>
            <w:r w:rsidR="00505404" w:rsidRPr="004E3114">
              <w:t>»</w:t>
            </w:r>
            <w:r w:rsidRPr="004E3114">
              <w:t xml:space="preserve"> заполнена и Переход на СР = 1, то поле заполняется значением полного наименования актуальной записи Сводного реестра, найденной по коду </w:t>
            </w:r>
            <w:r w:rsidR="00CA6FCB" w:rsidRPr="004E3114">
              <w:t>«</w:t>
            </w:r>
            <w:r w:rsidRPr="004E3114">
              <w:t>Код по СР</w:t>
            </w:r>
            <w:r w:rsidR="00CA6FCB" w:rsidRPr="004E3114">
              <w:t>»</w:t>
            </w:r>
            <w:r w:rsidRPr="004E3114">
              <w:t>.</w:t>
            </w:r>
          </w:p>
          <w:p w:rsidR="00D64BBC" w:rsidRPr="004E3114" w:rsidRDefault="00D64BBC" w:rsidP="004834F0">
            <w:pPr>
              <w:pStyle w:val="ASFKTablenorm"/>
              <w:ind w:left="57" w:right="57"/>
            </w:pPr>
            <w:r w:rsidRPr="004E3114">
              <w:t xml:space="preserve">Иначе поле заполняется по-старому: полным наименованием актуальной записи РУБП/ПУБП/НУБП/УП, найденной по </w:t>
            </w:r>
            <w:r w:rsidR="00CA6FCB" w:rsidRPr="004E3114">
              <w:t>«Код собственного БУ»</w:t>
            </w:r>
            <w:r w:rsidRPr="004E3114">
              <w:t xml:space="preserve"> и </w:t>
            </w:r>
            <w:r w:rsidR="00CA6FCB" w:rsidRPr="004E3114">
              <w:t>«</w:t>
            </w:r>
            <w:r w:rsidRPr="004E3114">
              <w:t>Код бюджета</w:t>
            </w:r>
            <w:r w:rsidR="00CA6FCB" w:rsidRPr="004E3114">
              <w:t>»</w:t>
            </w:r>
            <w:r w:rsidRPr="004E3114">
              <w:t>.</w:t>
            </w:r>
          </w:p>
          <w:p w:rsidR="00D64BBC" w:rsidRPr="004E3114" w:rsidRDefault="00D64BBC" w:rsidP="004834F0">
            <w:pPr>
              <w:pStyle w:val="ASFKTablenorm"/>
              <w:ind w:left="57" w:right="57"/>
            </w:pPr>
            <w:r w:rsidRPr="004E3114">
              <w:t>При выборе пользователем родительского документа значение заполняется автоматически из указанного бюджетного обязательства.</w:t>
            </w:r>
          </w:p>
          <w:p w:rsidR="00D64BBC" w:rsidRPr="004E3114" w:rsidRDefault="00D64BBC" w:rsidP="004834F0">
            <w:pPr>
              <w:pStyle w:val="ASFKTablenorm"/>
              <w:ind w:left="57" w:right="57"/>
            </w:pPr>
            <w:r w:rsidRPr="004E3114">
              <w:lastRenderedPageBreak/>
              <w:t>Может быть изменено пользователем вручную.</w:t>
            </w:r>
          </w:p>
        </w:tc>
      </w:tr>
      <w:tr w:rsidR="00585875" w:rsidRPr="004E3114" w:rsidTr="00B536A9">
        <w:tc>
          <w:tcPr>
            <w:tcW w:w="1137" w:type="pct"/>
            <w:shd w:val="clear" w:color="auto" w:fill="auto"/>
          </w:tcPr>
          <w:p w:rsidR="00585875" w:rsidRPr="004E3114" w:rsidRDefault="00831246" w:rsidP="004834F0">
            <w:pPr>
              <w:pStyle w:val="ASFKTablenorm"/>
              <w:ind w:left="57" w:right="57"/>
            </w:pPr>
            <w:r w:rsidRPr="004E3114">
              <w:lastRenderedPageBreak/>
              <w:t>П</w:t>
            </w:r>
            <w:r w:rsidR="00585875" w:rsidRPr="004E3114">
              <w:t>о Сводному реестру</w:t>
            </w:r>
          </w:p>
        </w:tc>
        <w:tc>
          <w:tcPr>
            <w:tcW w:w="3863" w:type="pct"/>
            <w:shd w:val="clear" w:color="auto" w:fill="auto"/>
          </w:tcPr>
          <w:p w:rsidR="00585875" w:rsidRPr="004E3114" w:rsidRDefault="00585875" w:rsidP="004834F0">
            <w:pPr>
              <w:pStyle w:val="ASFKTablenorm"/>
              <w:ind w:left="57" w:right="57"/>
            </w:pPr>
            <w:r w:rsidRPr="004E3114">
              <w:t xml:space="preserve">Если </w:t>
            </w:r>
            <w:r w:rsidR="00A40A6E" w:rsidRPr="004E3114">
              <w:t>«Код по СР»</w:t>
            </w:r>
            <w:r w:rsidRPr="004E3114">
              <w:t xml:space="preserve"> заполнена, то поле заполняется значением константы </w:t>
            </w:r>
            <w:r w:rsidR="00A40A6E" w:rsidRPr="004E3114">
              <w:t>«</w:t>
            </w:r>
            <w:r w:rsidRPr="004E3114">
              <w:t>Код по СР</w:t>
            </w:r>
            <w:r w:rsidR="00A40A6E" w:rsidRPr="004E3114">
              <w:t>»</w:t>
            </w:r>
            <w:r w:rsidRPr="004E3114">
              <w:t>, ина</w:t>
            </w:r>
            <w:r w:rsidR="00A40A6E" w:rsidRPr="004E3114">
              <w:t>че поле заполняется по-старому.</w:t>
            </w:r>
          </w:p>
          <w:p w:rsidR="00585875" w:rsidRPr="004E3114" w:rsidRDefault="00585875" w:rsidP="004834F0">
            <w:pPr>
              <w:pStyle w:val="ASFKTablenorm"/>
              <w:ind w:left="57" w:right="57"/>
            </w:pPr>
            <w:r w:rsidRPr="004E3114">
              <w:t>Может быть изменено вручную.</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Номер лицевого счета</w:t>
            </w:r>
          </w:p>
        </w:tc>
        <w:tc>
          <w:tcPr>
            <w:tcW w:w="3863" w:type="pct"/>
            <w:shd w:val="clear" w:color="auto" w:fill="auto"/>
          </w:tcPr>
          <w:p w:rsidR="00B01DF4" w:rsidRPr="004E3114" w:rsidRDefault="00B01DF4" w:rsidP="004834F0">
            <w:pPr>
              <w:pStyle w:val="ASFKTablenorm"/>
              <w:ind w:left="57" w:right="57"/>
            </w:pPr>
            <w:r w:rsidRPr="004E3114">
              <w:t>Допустимые типы л/с:</w:t>
            </w:r>
            <w:r w:rsidR="0070475C" w:rsidRPr="004E3114">
              <w:t xml:space="preserve"> </w:t>
            </w:r>
            <w:r w:rsidRPr="004E3114">
              <w:t>03%, 05%, 08%, 09%, 20%, 21%, 22%, 31%, 32%</w:t>
            </w:r>
            <w:r w:rsidR="00736F46" w:rsidRPr="004E3114">
              <w:t>.</w:t>
            </w:r>
          </w:p>
          <w:p w:rsidR="00B01DF4" w:rsidRPr="004E3114" w:rsidRDefault="00B01DF4" w:rsidP="004834F0">
            <w:pPr>
              <w:pStyle w:val="ASFKTablenorm"/>
              <w:ind w:left="57" w:right="57"/>
            </w:pPr>
            <w:r w:rsidRPr="004E3114">
              <w:t>Значение может быть изменено пользователем вручную или выбором из справочника лицевых счетов.</w:t>
            </w:r>
          </w:p>
          <w:p w:rsidR="00B01DF4" w:rsidRPr="004E3114" w:rsidRDefault="00B01DF4" w:rsidP="004834F0">
            <w:pPr>
              <w:pStyle w:val="ASFKTablenorm"/>
              <w:ind w:left="57" w:right="57"/>
            </w:pPr>
            <w:r w:rsidRPr="004E3114">
              <w:t xml:space="preserve">На АРМ НУБП заполняется вручную, либо выбором значения из справочника </w:t>
            </w:r>
            <w:r w:rsidR="004803D6" w:rsidRPr="004E3114">
              <w:t>«</w:t>
            </w:r>
            <w:r w:rsidRPr="004E3114">
              <w:t>Информация о ЛС</w:t>
            </w:r>
            <w:r w:rsidR="004803D6" w:rsidRPr="004E3114">
              <w:t>»</w:t>
            </w:r>
            <w:r w:rsidRPr="004E3114">
              <w:t xml:space="preserve"> (список значений ограничен типами лицевых счетов: </w:t>
            </w:r>
            <w:r w:rsidR="004803D6" w:rsidRPr="004E3114">
              <w:t>«</w:t>
            </w:r>
            <w:r w:rsidRPr="004E3114">
              <w:t>20</w:t>
            </w:r>
            <w:r w:rsidR="004803D6" w:rsidRPr="004E3114">
              <w:t>»</w:t>
            </w:r>
            <w:r w:rsidRPr="004E3114">
              <w:t xml:space="preserve">, </w:t>
            </w:r>
            <w:r w:rsidR="004803D6" w:rsidRPr="004E3114">
              <w:t>«</w:t>
            </w:r>
            <w:r w:rsidRPr="004E3114">
              <w:t>21</w:t>
            </w:r>
            <w:r w:rsidR="004803D6" w:rsidRPr="004E3114">
              <w:t>»</w:t>
            </w:r>
            <w:r w:rsidRPr="004E3114">
              <w:t xml:space="preserve">, </w:t>
            </w:r>
            <w:r w:rsidR="004803D6" w:rsidRPr="004E3114">
              <w:t>«</w:t>
            </w:r>
            <w:r w:rsidRPr="004E3114">
              <w:t>22</w:t>
            </w:r>
            <w:r w:rsidR="004803D6" w:rsidRPr="004E3114">
              <w:t>»</w:t>
            </w:r>
            <w:r w:rsidRPr="004E3114">
              <w:t xml:space="preserve">, </w:t>
            </w:r>
            <w:r w:rsidR="004803D6" w:rsidRPr="004E3114">
              <w:t>«</w:t>
            </w:r>
            <w:r w:rsidRPr="004E3114">
              <w:t>31</w:t>
            </w:r>
            <w:r w:rsidR="004803D6" w:rsidRPr="004E3114">
              <w:t>»</w:t>
            </w:r>
            <w:r w:rsidR="00057FF9" w:rsidRPr="004E3114">
              <w:t>, «30», «32»</w:t>
            </w:r>
            <w:r w:rsidRPr="004E3114">
              <w:t xml:space="preserve"> в справочнике </w:t>
            </w:r>
            <w:r w:rsidR="004803D6" w:rsidRPr="004E3114">
              <w:t>«</w:t>
            </w:r>
            <w:r w:rsidRPr="004E3114">
              <w:t>НУБП</w:t>
            </w:r>
            <w:r w:rsidR="004803D6" w:rsidRPr="004E3114">
              <w:t>»</w:t>
            </w:r>
            <w:r w:rsidRPr="004E3114">
              <w:t xml:space="preserve">). Выбор значений ограничен списком номеров ЛС, открытых данному клиенту по системным константам из справочника </w:t>
            </w:r>
            <w:r w:rsidR="00085291" w:rsidRPr="004E3114">
              <w:t>«Информация о ЛС»</w:t>
            </w:r>
            <w:r w:rsidRPr="004E3114">
              <w:t>.</w:t>
            </w:r>
          </w:p>
          <w:p w:rsidR="00B01DF4" w:rsidRPr="004E3114" w:rsidRDefault="00B01DF4" w:rsidP="004834F0">
            <w:pPr>
              <w:pStyle w:val="ASFKTablenorm"/>
              <w:ind w:left="57" w:right="57"/>
            </w:pPr>
            <w:r w:rsidRPr="004E3114">
              <w:t>При выборе пользователем родительского документа значение заполняется автоматически из указанного бюджетного обязательства.</w:t>
            </w:r>
          </w:p>
          <w:p w:rsidR="00B01DF4" w:rsidRPr="004E3114" w:rsidRDefault="00EB21DB" w:rsidP="004834F0">
            <w:pPr>
              <w:pStyle w:val="ASFKTablenorm"/>
              <w:ind w:left="57" w:right="57"/>
            </w:pPr>
            <w:r w:rsidRPr="004E3114">
              <w:t>При указании в поле «Лицевой счет» 14 и 05 типа ЛС (для 05 ЛС в записи справочника ЛС заполняются поля раздела «Дополнительные реквизиты ЛС по переданным полномочиям» и отмечается чекбокс НУБП на вкладке «Дополнительные реквизиты (5)») перезаполняются следующие поля документа</w:t>
            </w:r>
            <w:r w:rsidR="00736F46" w:rsidRPr="004E3114">
              <w:t>:</w:t>
            </w:r>
          </w:p>
          <w:p w:rsidR="00B01DF4" w:rsidRPr="004E3114" w:rsidRDefault="00B01DF4" w:rsidP="00D340C7">
            <w:pPr>
              <w:pStyle w:val="ASFKTableListMark"/>
            </w:pPr>
            <w:r w:rsidRPr="004E3114">
              <w:t>код бюджета (код бюджета из справочника лицевых счетов)</w:t>
            </w:r>
            <w:r w:rsidR="00736F46" w:rsidRPr="004E3114">
              <w:t>;</w:t>
            </w:r>
          </w:p>
          <w:p w:rsidR="00B01DF4" w:rsidRPr="004E3114" w:rsidRDefault="00B01DF4" w:rsidP="00D340C7">
            <w:pPr>
              <w:pStyle w:val="ASFKTableListMark"/>
            </w:pPr>
            <w:r w:rsidRPr="004E3114">
              <w:t>бюджет (наименование по коду из справочника бюджетов)</w:t>
            </w:r>
            <w:r w:rsidR="00736F46" w:rsidRPr="004E3114">
              <w:t>;</w:t>
            </w:r>
          </w:p>
          <w:p w:rsidR="00B01DF4" w:rsidRPr="004E3114" w:rsidRDefault="00B01DF4" w:rsidP="00D340C7">
            <w:pPr>
              <w:pStyle w:val="ASFKTableListMark"/>
            </w:pPr>
            <w:r w:rsidRPr="004E3114">
              <w:t>финорган (код) (по коду бюджета из справочника финорганов)</w:t>
            </w:r>
            <w:r w:rsidR="00736F46" w:rsidRPr="004E3114">
              <w:t>;</w:t>
            </w:r>
          </w:p>
          <w:p w:rsidR="00B01DF4" w:rsidRPr="004E3114" w:rsidRDefault="00B01DF4" w:rsidP="00D340C7">
            <w:pPr>
              <w:pStyle w:val="ASFKTableListMark"/>
            </w:pPr>
            <w:r w:rsidRPr="004E3114">
              <w:t>финорган (наименование) (из справочника финорганов)</w:t>
            </w:r>
            <w:r w:rsidR="00736F46" w:rsidRPr="004E3114">
              <w:t>;</w:t>
            </w:r>
          </w:p>
          <w:p w:rsidR="00B01DF4" w:rsidRPr="004E3114" w:rsidRDefault="00B01DF4" w:rsidP="00D340C7">
            <w:pPr>
              <w:pStyle w:val="ASFKTableListMark"/>
            </w:pPr>
            <w:r w:rsidRPr="004E3114">
              <w:t>наименование клиента (полное наименование владельца ЛС из справочника лицевых счетов)</w:t>
            </w:r>
            <w:r w:rsidR="00736F46" w:rsidRPr="004E3114">
              <w:t>;</w:t>
            </w:r>
          </w:p>
          <w:p w:rsidR="00B01DF4" w:rsidRPr="004E3114" w:rsidRDefault="00B01DF4" w:rsidP="00D340C7">
            <w:pPr>
              <w:pStyle w:val="ASFKTableListMark"/>
            </w:pPr>
            <w:r w:rsidRPr="004E3114">
              <w:t>код по сводному реестру (заполняется только в случае указания федерального бюджета – из справочника лицевых счетов)</w:t>
            </w:r>
            <w:r w:rsidR="00736F46" w:rsidRPr="004E3114">
              <w:t>;</w:t>
            </w:r>
          </w:p>
          <w:p w:rsidR="00B01DF4" w:rsidRPr="004E3114" w:rsidRDefault="00B01DF4" w:rsidP="00D340C7">
            <w:pPr>
              <w:pStyle w:val="ASFKTableListMark"/>
            </w:pPr>
            <w:r w:rsidRPr="004E3114">
              <w:t>глава по БК (ведомство из справочника лицевых счетов)</w:t>
            </w:r>
            <w:r w:rsidR="00736F46" w:rsidRPr="004E3114">
              <w:t>;</w:t>
            </w:r>
          </w:p>
          <w:p w:rsidR="00B01DF4" w:rsidRPr="004E3114" w:rsidRDefault="00B01DF4" w:rsidP="00D340C7">
            <w:pPr>
              <w:pStyle w:val="ASFKTableListMark"/>
            </w:pPr>
            <w:r w:rsidRPr="004E3114">
              <w:t>ГРБС (наименование из справочника ведомств с учетом бюджета).</w:t>
            </w:r>
          </w:p>
        </w:tc>
      </w:tr>
      <w:tr w:rsidR="0070475C" w:rsidRPr="004E3114" w:rsidTr="00B536A9">
        <w:tc>
          <w:tcPr>
            <w:tcW w:w="1137" w:type="pct"/>
            <w:shd w:val="clear" w:color="auto" w:fill="auto"/>
          </w:tcPr>
          <w:p w:rsidR="0070475C" w:rsidRPr="004E3114" w:rsidRDefault="0070475C" w:rsidP="004834F0">
            <w:pPr>
              <w:pStyle w:val="ASFKTablenorm"/>
              <w:ind w:left="57" w:right="57"/>
            </w:pPr>
            <w:r w:rsidRPr="004E3114">
              <w:t>ГРБС</w:t>
            </w:r>
          </w:p>
        </w:tc>
        <w:tc>
          <w:tcPr>
            <w:tcW w:w="3863" w:type="pct"/>
            <w:shd w:val="clear" w:color="auto" w:fill="auto"/>
          </w:tcPr>
          <w:p w:rsidR="0070475C" w:rsidRPr="004E3114" w:rsidRDefault="0070475C" w:rsidP="004834F0">
            <w:pPr>
              <w:pStyle w:val="ASFKTablenorm"/>
              <w:ind w:left="57" w:right="57"/>
            </w:pPr>
            <w:r w:rsidRPr="004E3114">
              <w:t xml:space="preserve">На АРМ НУБП: </w:t>
            </w:r>
          </w:p>
          <w:p w:rsidR="0070475C" w:rsidRPr="004E3114" w:rsidRDefault="0070475C" w:rsidP="00D340C7">
            <w:pPr>
              <w:pStyle w:val="ASFKTableListMark"/>
            </w:pPr>
            <w:r w:rsidRPr="004E3114">
              <w:t xml:space="preserve">если «Признак перехода на СР» = 0 </w:t>
            </w:r>
            <w:r w:rsidR="00831246" w:rsidRPr="004E3114">
              <w:t>–</w:t>
            </w:r>
            <w:r w:rsidRPr="004E3114">
              <w:t xml:space="preserve"> заполняется</w:t>
            </w:r>
            <w:r w:rsidR="00225D9E" w:rsidRPr="004E3114">
              <w:t xml:space="preserve"> </w:t>
            </w:r>
            <w:r w:rsidRPr="004E3114">
              <w:t>значением поля «Полное наименование»</w:t>
            </w:r>
            <w:r w:rsidR="00225D9E" w:rsidRPr="004E3114">
              <w:t xml:space="preserve"> </w:t>
            </w:r>
            <w:r w:rsidRPr="004E3114">
              <w:t xml:space="preserve">записи справочника НУБП, найденной по коду = код учредителя собственной записи НУБП (найденной по </w:t>
            </w:r>
            <w:r w:rsidR="00A40A6E" w:rsidRPr="004E3114">
              <w:t>«Код собственного БУ»</w:t>
            </w:r>
            <w:r w:rsidRPr="004E3114">
              <w:t xml:space="preserve"> и </w:t>
            </w:r>
            <w:r w:rsidR="00A40A6E" w:rsidRPr="004E3114">
              <w:t>«Код бюджета»</w:t>
            </w:r>
            <w:r w:rsidRPr="004E3114">
              <w:t>);</w:t>
            </w:r>
          </w:p>
          <w:p w:rsidR="0070475C" w:rsidRPr="004E3114" w:rsidRDefault="0070475C" w:rsidP="00D340C7">
            <w:pPr>
              <w:pStyle w:val="ASFKTableListMark"/>
            </w:pPr>
            <w:r w:rsidRPr="004E3114">
              <w:t>если «Признак перехода на СР» = 1- заполняется</w:t>
            </w:r>
            <w:r w:rsidR="00225D9E" w:rsidRPr="004E3114">
              <w:t xml:space="preserve"> </w:t>
            </w:r>
            <w:r w:rsidRPr="004E3114">
              <w:t>значением поля «Полное наименование»</w:t>
            </w:r>
            <w:r w:rsidR="00225D9E" w:rsidRPr="004E3114">
              <w:t xml:space="preserve"> </w:t>
            </w:r>
            <w:r w:rsidRPr="004E3114">
              <w:t xml:space="preserve">записи справочника СР, найденной по коду = код учредителя собственной записи СР (найденной по </w:t>
            </w:r>
            <w:r w:rsidR="00A40A6E" w:rsidRPr="004E3114">
              <w:t>«</w:t>
            </w:r>
            <w:r w:rsidRPr="004E3114">
              <w:t>Код собственного БУ</w:t>
            </w:r>
            <w:r w:rsidR="00A40A6E" w:rsidRPr="004E3114">
              <w:t>»</w:t>
            </w:r>
            <w:r w:rsidRPr="004E3114">
              <w:t xml:space="preserve"> и </w:t>
            </w:r>
            <w:r w:rsidR="00A40A6E" w:rsidRPr="004E3114">
              <w:t>«</w:t>
            </w:r>
            <w:r w:rsidRPr="004E3114">
              <w:t>Код бюджета</w:t>
            </w:r>
            <w:r w:rsidR="00A40A6E" w:rsidRPr="004E3114">
              <w:t>»</w:t>
            </w:r>
            <w:r w:rsidRPr="004E3114">
              <w:t>).</w:t>
            </w:r>
          </w:p>
          <w:p w:rsidR="0070475C" w:rsidRPr="004E3114" w:rsidRDefault="0070475C" w:rsidP="004834F0">
            <w:pPr>
              <w:pStyle w:val="ASFKTablenorm"/>
              <w:ind w:left="57" w:right="57"/>
            </w:pPr>
            <w:r w:rsidRPr="004E3114">
              <w:t>Может быть отредактировано вручную.</w:t>
            </w:r>
          </w:p>
          <w:p w:rsidR="0070475C" w:rsidRPr="004E3114" w:rsidRDefault="0070475C" w:rsidP="004834F0">
            <w:pPr>
              <w:pStyle w:val="ASFKTablenorm"/>
              <w:ind w:left="57" w:right="57"/>
            </w:pPr>
            <w:r w:rsidRPr="004E3114">
              <w:t>Поле может не заполняться в соответствии с отдельными указаниями ФК в целях обеспечения режима секретности.</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Глава по БК</w:t>
            </w:r>
          </w:p>
        </w:tc>
        <w:tc>
          <w:tcPr>
            <w:tcW w:w="3863" w:type="pct"/>
            <w:shd w:val="clear" w:color="auto" w:fill="auto"/>
          </w:tcPr>
          <w:p w:rsidR="00B01DF4" w:rsidRPr="004E3114" w:rsidRDefault="00B01DF4" w:rsidP="004834F0">
            <w:pPr>
              <w:pStyle w:val="ASFKTablenorm"/>
              <w:ind w:left="57" w:right="57"/>
            </w:pPr>
            <w:r w:rsidRPr="004E3114">
              <w:t>Значение заполняется автоматически из системной константы.</w:t>
            </w:r>
          </w:p>
          <w:p w:rsidR="00B01DF4" w:rsidRPr="004E3114" w:rsidRDefault="00B01DF4" w:rsidP="004834F0">
            <w:pPr>
              <w:pStyle w:val="ASFKTablenorm"/>
              <w:ind w:left="57" w:right="57"/>
            </w:pPr>
            <w:r w:rsidRPr="004E3114">
              <w:t>При выборе пользователем родительского документа значение заполняется автоматически из указанного бюджетного обязательства.</w:t>
            </w:r>
          </w:p>
          <w:p w:rsidR="00B01DF4" w:rsidRPr="004E3114" w:rsidRDefault="00B01DF4" w:rsidP="004834F0">
            <w:pPr>
              <w:pStyle w:val="ASFKTablenorm"/>
              <w:ind w:left="57" w:right="57"/>
            </w:pPr>
            <w:r w:rsidRPr="004E3114">
              <w:t>Может быть отредактировано вручную, либо выбором из справочника Ведомств (с учетом бюджета).</w:t>
            </w:r>
          </w:p>
          <w:p w:rsidR="00B01DF4" w:rsidRPr="004E3114" w:rsidRDefault="0070475C" w:rsidP="004834F0">
            <w:pPr>
              <w:pStyle w:val="ASFKTablenorm"/>
              <w:ind w:left="57" w:right="57"/>
            </w:pPr>
            <w:r w:rsidRPr="004E3114">
              <w:t>На АРМ НУБП (для БУ, АУ) не заполняется</w:t>
            </w:r>
            <w:r w:rsidR="00B01DF4" w:rsidRPr="004E3114">
              <w:t>.</w:t>
            </w:r>
          </w:p>
          <w:p w:rsidR="00B01DF4" w:rsidRPr="004E3114" w:rsidRDefault="00B01DF4" w:rsidP="004834F0">
            <w:pPr>
              <w:pStyle w:val="ASFKTablenorm"/>
              <w:ind w:left="57" w:right="57"/>
            </w:pPr>
            <w:r w:rsidRPr="004E3114">
              <w:t>Поле может не заполняться в соответствии с отдельными указаниями ФК в целях обеспечения режима секретности.</w:t>
            </w:r>
          </w:p>
        </w:tc>
      </w:tr>
      <w:tr w:rsidR="00B01DF4" w:rsidRPr="004E3114" w:rsidTr="00B536A9">
        <w:tc>
          <w:tcPr>
            <w:tcW w:w="1137" w:type="pct"/>
            <w:shd w:val="clear" w:color="auto" w:fill="auto"/>
          </w:tcPr>
          <w:p w:rsidR="00B01DF4" w:rsidRPr="004E3114" w:rsidRDefault="00831246" w:rsidP="004834F0">
            <w:pPr>
              <w:pStyle w:val="ASFKTablenorm"/>
              <w:ind w:left="57" w:right="57"/>
            </w:pPr>
            <w:r w:rsidRPr="004E3114">
              <w:lastRenderedPageBreak/>
              <w:t>П</w:t>
            </w:r>
            <w:r w:rsidR="00B01DF4" w:rsidRPr="004E3114">
              <w:t>о ОКПО</w:t>
            </w:r>
          </w:p>
        </w:tc>
        <w:tc>
          <w:tcPr>
            <w:tcW w:w="3863" w:type="pct"/>
            <w:shd w:val="clear" w:color="auto" w:fill="auto"/>
          </w:tcPr>
          <w:p w:rsidR="00B01DF4" w:rsidRPr="004E3114" w:rsidRDefault="00B01DF4" w:rsidP="004834F0">
            <w:pPr>
              <w:pStyle w:val="ASFKTablenorm"/>
              <w:ind w:left="57" w:right="57"/>
            </w:pPr>
            <w:r w:rsidRPr="004E3114">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p w:rsidR="00B01DF4" w:rsidRPr="004E3114" w:rsidRDefault="00B01DF4" w:rsidP="004834F0">
            <w:pPr>
              <w:pStyle w:val="ASFKTablenorm"/>
              <w:ind w:left="57" w:right="57"/>
            </w:pPr>
            <w:r w:rsidRPr="004E3114">
              <w:t xml:space="preserve">Не заполняется, если не заполнено поле </w:t>
            </w:r>
            <w:r w:rsidR="004803D6" w:rsidRPr="004E3114">
              <w:t>«</w:t>
            </w:r>
            <w:r w:rsidRPr="004E3114">
              <w:t>Финансовый орган</w:t>
            </w:r>
            <w:r w:rsidR="004803D6" w:rsidRPr="004E3114">
              <w:t>»</w:t>
            </w:r>
            <w:r w:rsidRPr="004E3114">
              <w:t>.</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Бюджет</w:t>
            </w:r>
          </w:p>
        </w:tc>
        <w:tc>
          <w:tcPr>
            <w:tcW w:w="3863" w:type="pct"/>
            <w:shd w:val="clear" w:color="auto" w:fill="auto"/>
          </w:tcPr>
          <w:p w:rsidR="00B01DF4" w:rsidRPr="004E3114" w:rsidRDefault="00B01DF4" w:rsidP="004834F0">
            <w:pPr>
              <w:pStyle w:val="ASFKTablenorm"/>
              <w:ind w:left="57" w:right="57"/>
            </w:pPr>
            <w:r w:rsidRPr="004E3114">
              <w:t>Наименование бюджета.</w:t>
            </w:r>
          </w:p>
          <w:p w:rsidR="00B01DF4" w:rsidRPr="004E3114" w:rsidRDefault="00B01DF4" w:rsidP="004834F0">
            <w:pPr>
              <w:pStyle w:val="ASFKTablenorm"/>
              <w:ind w:left="57" w:right="57"/>
            </w:pPr>
            <w:r w:rsidRPr="004E3114">
              <w:t>Заполняется автоматически по коду бюджета (полное наименование).</w:t>
            </w:r>
          </w:p>
          <w:p w:rsidR="00B01DF4" w:rsidRPr="004E3114" w:rsidRDefault="00B01DF4" w:rsidP="004834F0">
            <w:pPr>
              <w:pStyle w:val="ASFKTablenorm"/>
              <w:ind w:left="57" w:right="57"/>
            </w:pPr>
            <w:r w:rsidRPr="004E3114">
              <w:t xml:space="preserve">Может быть отредактировано вручную/из справочника бюджетов или подтягивается автоматически при выборе родительского документа. </w:t>
            </w:r>
          </w:p>
          <w:p w:rsidR="00B01DF4" w:rsidRPr="004E3114" w:rsidRDefault="00B01DF4" w:rsidP="004834F0">
            <w:pPr>
              <w:pStyle w:val="ASFKTablenorm"/>
              <w:ind w:left="57" w:right="57"/>
            </w:pPr>
            <w:r w:rsidRPr="004E3114">
              <w:t>Для БУ, АУ (31 л/с) не заполняется.</w:t>
            </w:r>
          </w:p>
        </w:tc>
      </w:tr>
      <w:tr w:rsidR="0070475C" w:rsidRPr="004E3114" w:rsidTr="00B536A9">
        <w:tc>
          <w:tcPr>
            <w:tcW w:w="1137" w:type="pct"/>
            <w:shd w:val="clear" w:color="auto" w:fill="auto"/>
          </w:tcPr>
          <w:p w:rsidR="0070475C" w:rsidRPr="004E3114" w:rsidRDefault="0070475C" w:rsidP="004834F0">
            <w:pPr>
              <w:pStyle w:val="ASFKTablenorm"/>
              <w:ind w:left="57" w:right="57"/>
            </w:pPr>
            <w:r w:rsidRPr="004E3114">
              <w:t>Финансовый орган</w:t>
            </w:r>
          </w:p>
        </w:tc>
        <w:tc>
          <w:tcPr>
            <w:tcW w:w="3863" w:type="pct"/>
            <w:shd w:val="clear" w:color="auto" w:fill="auto"/>
          </w:tcPr>
          <w:p w:rsidR="0070475C" w:rsidRPr="004E3114" w:rsidRDefault="0070475C" w:rsidP="004834F0">
            <w:pPr>
              <w:pStyle w:val="ASFKTablenorm"/>
              <w:ind w:left="57" w:right="57"/>
            </w:pPr>
            <w:r w:rsidRPr="004E3114">
              <w:t xml:space="preserve">Заполняется автоматически полным наименованием по коду финоргана. </w:t>
            </w:r>
          </w:p>
          <w:p w:rsidR="0070475C" w:rsidRPr="004E3114" w:rsidRDefault="0070475C" w:rsidP="004834F0">
            <w:pPr>
              <w:pStyle w:val="ASFKTablenorm"/>
              <w:ind w:left="57" w:right="57"/>
            </w:pPr>
            <w:r w:rsidRPr="004E3114">
              <w:t>Может быть отредактировано вручную/из справочника финорганов или подтягивается автоматически при выборе родительского документа.</w:t>
            </w:r>
          </w:p>
          <w:p w:rsidR="0070475C" w:rsidRPr="004E3114" w:rsidRDefault="0070475C" w:rsidP="004834F0">
            <w:pPr>
              <w:pStyle w:val="ASFKTablenorm"/>
              <w:ind w:left="57" w:right="57"/>
            </w:pPr>
            <w:r w:rsidRPr="004E3114">
              <w:t>Для БУ, АУ (31 л/с) не заполняется.</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ФК, Орган ФК</w:t>
            </w:r>
          </w:p>
        </w:tc>
        <w:tc>
          <w:tcPr>
            <w:tcW w:w="3863" w:type="pct"/>
            <w:shd w:val="clear" w:color="auto" w:fill="auto"/>
          </w:tcPr>
          <w:p w:rsidR="00B01DF4" w:rsidRPr="004E3114" w:rsidRDefault="00B01DF4" w:rsidP="004834F0">
            <w:pPr>
              <w:pStyle w:val="ASFKTablenorm"/>
              <w:ind w:left="57" w:right="57"/>
            </w:pPr>
            <w:r w:rsidRPr="004E3114">
              <w:t xml:space="preserve">Значение поля подтягивается по полю </w:t>
            </w:r>
            <w:r w:rsidR="004803D6" w:rsidRPr="004E3114">
              <w:t>«</w:t>
            </w:r>
            <w:r w:rsidRPr="004E3114">
              <w:t>по КОФК</w:t>
            </w:r>
            <w:r w:rsidR="004803D6" w:rsidRPr="004E3114">
              <w:t>»</w:t>
            </w:r>
            <w:r w:rsidRPr="004E3114">
              <w:t xml:space="preserve"> из справочника органов ФК из поля </w:t>
            </w:r>
            <w:r w:rsidR="004803D6" w:rsidRPr="004E3114">
              <w:t>«</w:t>
            </w:r>
            <w:r w:rsidRPr="004E3114">
              <w:t>Полное наименование</w:t>
            </w:r>
            <w:r w:rsidR="004803D6" w:rsidRPr="004E3114">
              <w:t>»</w:t>
            </w:r>
            <w:r w:rsidRPr="004E3114">
              <w:t xml:space="preserve">. </w:t>
            </w:r>
          </w:p>
          <w:p w:rsidR="00B01DF4" w:rsidRPr="004E3114" w:rsidRDefault="00B01DF4" w:rsidP="004834F0">
            <w:pPr>
              <w:pStyle w:val="ASFKTablenorm"/>
              <w:ind w:left="57" w:right="57"/>
            </w:pPr>
            <w:r w:rsidRPr="004E3114">
              <w:t>Может быть изменено пользователем вручную.</w:t>
            </w:r>
          </w:p>
          <w:p w:rsidR="00B01DF4" w:rsidRPr="004E3114" w:rsidRDefault="00B01DF4" w:rsidP="004834F0">
            <w:pPr>
              <w:pStyle w:val="ASFKTablenorm"/>
              <w:ind w:left="57" w:right="57"/>
            </w:pPr>
            <w:r w:rsidRPr="004E3114">
              <w:t xml:space="preserve">Значение подтягивается автоматически при выборе родительского документа. </w:t>
            </w:r>
          </w:p>
        </w:tc>
      </w:tr>
      <w:tr w:rsidR="00051892" w:rsidRPr="004E3114" w:rsidTr="00B536A9">
        <w:tc>
          <w:tcPr>
            <w:tcW w:w="1137" w:type="pct"/>
            <w:shd w:val="clear" w:color="auto" w:fill="auto"/>
          </w:tcPr>
          <w:p w:rsidR="00051892" w:rsidRPr="004E3114" w:rsidRDefault="00A820AD" w:rsidP="004834F0">
            <w:pPr>
              <w:pStyle w:val="ASFKTablenorm"/>
              <w:ind w:left="57" w:right="57"/>
            </w:pPr>
            <w:r w:rsidRPr="004E3114">
              <w:t>П</w:t>
            </w:r>
            <w:r w:rsidR="00051892" w:rsidRPr="004E3114">
              <w:t>о КОФК</w:t>
            </w:r>
          </w:p>
        </w:tc>
        <w:tc>
          <w:tcPr>
            <w:tcW w:w="3863" w:type="pct"/>
            <w:shd w:val="clear" w:color="auto" w:fill="auto"/>
          </w:tcPr>
          <w:p w:rsidR="00051892" w:rsidRPr="004E3114" w:rsidRDefault="00051892" w:rsidP="004834F0">
            <w:pPr>
              <w:pStyle w:val="ASFKTablenorm"/>
              <w:ind w:left="57" w:right="57"/>
            </w:pPr>
            <w:r w:rsidRPr="004E3114">
              <w:t>На АРМ НУБП: проверяется значение константы «Код собственного ТОФК»:</w:t>
            </w:r>
          </w:p>
          <w:p w:rsidR="00051892" w:rsidRPr="004E3114" w:rsidRDefault="00051892" w:rsidP="00D340C7">
            <w:pPr>
              <w:pStyle w:val="ASFKTableListMark"/>
            </w:pPr>
            <w:r w:rsidRPr="004E3114">
              <w:t xml:space="preserve">если оно равно ххуу, то по умолчанию проставляется значение константы код вышестоящего ТОФК равный хх00; </w:t>
            </w:r>
          </w:p>
          <w:p w:rsidR="00051892" w:rsidRPr="004E3114" w:rsidRDefault="00051892" w:rsidP="00D340C7">
            <w:pPr>
              <w:pStyle w:val="ASFKTableListMark"/>
            </w:pPr>
            <w:r w:rsidRPr="004E3114">
              <w:t xml:space="preserve">если равна хх00, то по умолчанию проставляется значение «Код собственного ТОФК». </w:t>
            </w:r>
          </w:p>
          <w:p w:rsidR="00051892" w:rsidRPr="004E3114" w:rsidRDefault="00051892" w:rsidP="004834F0">
            <w:pPr>
              <w:pStyle w:val="ASFKTablenorm"/>
              <w:ind w:left="57" w:right="57"/>
            </w:pPr>
            <w:r w:rsidRPr="004E3114">
              <w:t>Может быть изменено вручную или выбором из справочника КОФК (Органы ФК).</w:t>
            </w:r>
          </w:p>
          <w:p w:rsidR="00051892" w:rsidRPr="004E3114" w:rsidRDefault="00051892" w:rsidP="004834F0">
            <w:pPr>
              <w:pStyle w:val="ASFKTablenorm"/>
              <w:ind w:left="57" w:right="57"/>
            </w:pPr>
            <w:r w:rsidRPr="004E3114">
              <w:t xml:space="preserve">Значение подтягивается автоматически при выборе родительского документа. </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 xml:space="preserve">Пред. </w:t>
            </w:r>
            <w:r w:rsidR="00831246" w:rsidRPr="004E3114">
              <w:t>Д</w:t>
            </w:r>
            <w:r w:rsidRPr="004E3114">
              <w:t>ата</w:t>
            </w:r>
          </w:p>
        </w:tc>
        <w:tc>
          <w:tcPr>
            <w:tcW w:w="3863" w:type="pct"/>
            <w:shd w:val="clear" w:color="auto" w:fill="auto"/>
          </w:tcPr>
          <w:p w:rsidR="00B01DF4" w:rsidRPr="004E3114" w:rsidRDefault="00B01DF4" w:rsidP="004834F0">
            <w:pPr>
              <w:pStyle w:val="ASFKTablenorm"/>
              <w:ind w:left="57" w:right="57"/>
            </w:pPr>
            <w:r w:rsidRPr="004E3114">
              <w:t>Может быть изменено пользователем вручную или выбором из системного календаря.</w:t>
            </w:r>
          </w:p>
          <w:p w:rsidR="00B01DF4" w:rsidRPr="004E3114" w:rsidRDefault="00B01DF4" w:rsidP="004834F0">
            <w:pPr>
              <w:pStyle w:val="ASFKTablenorm"/>
              <w:ind w:left="57" w:right="57"/>
            </w:pPr>
            <w:r w:rsidRPr="004E3114">
              <w:t>Для БУ, АУ (по 31 л/с) не заполняется.</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Назначение платежа</w:t>
            </w:r>
          </w:p>
        </w:tc>
        <w:tc>
          <w:tcPr>
            <w:tcW w:w="3863" w:type="pct"/>
            <w:shd w:val="clear" w:color="auto" w:fill="auto"/>
          </w:tcPr>
          <w:p w:rsidR="00B01DF4" w:rsidRPr="004E3114" w:rsidRDefault="00B01DF4" w:rsidP="004834F0">
            <w:pPr>
              <w:pStyle w:val="ASFKTablenorm"/>
              <w:ind w:left="57" w:right="57"/>
            </w:pPr>
            <w:r w:rsidRPr="004E3114">
              <w:t>Импорт из ТФФ.</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Примечание</w:t>
            </w:r>
          </w:p>
        </w:tc>
        <w:tc>
          <w:tcPr>
            <w:tcW w:w="3863" w:type="pct"/>
            <w:shd w:val="clear" w:color="auto" w:fill="auto"/>
          </w:tcPr>
          <w:p w:rsidR="00B01DF4" w:rsidRPr="004E3114" w:rsidRDefault="00B01DF4" w:rsidP="004834F0">
            <w:pPr>
              <w:pStyle w:val="ASFKTablenorm"/>
              <w:ind w:left="57" w:right="57"/>
            </w:pPr>
            <w:r w:rsidRPr="004E3114">
              <w:t>Импорт из ТФФ.</w:t>
            </w:r>
          </w:p>
        </w:tc>
      </w:tr>
      <w:tr w:rsidR="00B01DF4" w:rsidRPr="004E3114" w:rsidTr="00B536A9">
        <w:tc>
          <w:tcPr>
            <w:tcW w:w="5000" w:type="pct"/>
            <w:gridSpan w:val="2"/>
            <w:shd w:val="clear" w:color="auto" w:fill="auto"/>
          </w:tcPr>
          <w:p w:rsidR="00B01DF4" w:rsidRPr="004E3114" w:rsidRDefault="00B01DF4" w:rsidP="004834F0">
            <w:pPr>
              <w:pStyle w:val="ASFKTablenorm"/>
              <w:ind w:left="57" w:right="57"/>
            </w:pPr>
            <w:r w:rsidRPr="004E3114">
              <w:t xml:space="preserve">Закладка </w:t>
            </w:r>
            <w:r w:rsidR="004803D6" w:rsidRPr="004E3114">
              <w:t>«</w:t>
            </w:r>
            <w:r w:rsidRPr="004E3114">
              <w:t>Заголовок, Раздел 1 (1)</w:t>
            </w:r>
            <w:r w:rsidR="004803D6" w:rsidRPr="004E3114">
              <w:t>»</w:t>
            </w:r>
            <w:r w:rsidRPr="004E3114">
              <w:t xml:space="preserve">, группа полей </w:t>
            </w:r>
            <w:r w:rsidR="004803D6" w:rsidRPr="004E3114">
              <w:t>«</w:t>
            </w:r>
            <w:r w:rsidRPr="004E3114">
              <w:t>Раздел 1. Реквизиты документа</w:t>
            </w:r>
            <w:r w:rsidR="004803D6" w:rsidRPr="004E3114">
              <w:t>»</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Код БК по расходам</w:t>
            </w:r>
          </w:p>
        </w:tc>
        <w:tc>
          <w:tcPr>
            <w:tcW w:w="3863" w:type="pct"/>
            <w:shd w:val="clear" w:color="auto" w:fill="auto"/>
          </w:tcPr>
          <w:p w:rsidR="00B01DF4" w:rsidRPr="004E3114" w:rsidRDefault="00B01DF4" w:rsidP="004834F0">
            <w:pPr>
              <w:pStyle w:val="ASFKTablenorm"/>
              <w:ind w:left="57" w:right="57"/>
            </w:pPr>
            <w:r w:rsidRPr="004E3114">
              <w:t>Значение вводится</w:t>
            </w:r>
            <w:r w:rsidR="00685FAF" w:rsidRPr="004E3114">
              <w:t xml:space="preserve"> </w:t>
            </w:r>
            <w:r w:rsidRPr="004E3114">
              <w:t xml:space="preserve">вручную или выбирается из справочника </w:t>
            </w:r>
            <w:r w:rsidR="004803D6" w:rsidRPr="004E3114">
              <w:t>«</w:t>
            </w:r>
            <w:r w:rsidRPr="004E3114">
              <w:t>КБК</w:t>
            </w:r>
            <w:r w:rsidR="004803D6" w:rsidRPr="004E3114">
              <w:t>»</w:t>
            </w:r>
            <w:r w:rsidRPr="004E3114">
              <w:t>.</w:t>
            </w:r>
          </w:p>
          <w:p w:rsidR="00B01DF4" w:rsidRPr="004E3114" w:rsidRDefault="00B01DF4" w:rsidP="004834F0">
            <w:pPr>
              <w:pStyle w:val="ASFKTablenorm"/>
              <w:ind w:left="57" w:right="57"/>
            </w:pPr>
            <w:r w:rsidRPr="004E3114">
              <w:t>При выборе пользователем родительского документа, значение подтягивается автоматически из указанного бюджетного обязательства.</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Код БК по доходам</w:t>
            </w:r>
          </w:p>
        </w:tc>
        <w:tc>
          <w:tcPr>
            <w:tcW w:w="3863" w:type="pct"/>
            <w:shd w:val="clear" w:color="auto" w:fill="auto"/>
          </w:tcPr>
          <w:p w:rsidR="00B01DF4" w:rsidRPr="004E3114" w:rsidRDefault="00B01DF4" w:rsidP="004834F0">
            <w:pPr>
              <w:pStyle w:val="ASFKTablenorm"/>
              <w:ind w:left="57" w:right="57"/>
            </w:pPr>
            <w:r w:rsidRPr="004E3114">
              <w:t>Значение вводится</w:t>
            </w:r>
            <w:r w:rsidR="00685FAF" w:rsidRPr="004E3114">
              <w:t xml:space="preserve"> </w:t>
            </w:r>
            <w:r w:rsidRPr="004E3114">
              <w:t xml:space="preserve">вручную или выбирается из справочника </w:t>
            </w:r>
            <w:r w:rsidR="004803D6" w:rsidRPr="004E3114">
              <w:t>«</w:t>
            </w:r>
            <w:r w:rsidRPr="004E3114">
              <w:t>КБК</w:t>
            </w:r>
            <w:r w:rsidR="004803D6" w:rsidRPr="004E3114">
              <w:t>»</w:t>
            </w:r>
            <w:r w:rsidRPr="004E3114">
              <w:t>.</w:t>
            </w:r>
          </w:p>
          <w:p w:rsidR="00B01DF4" w:rsidRPr="004E3114" w:rsidRDefault="00B01DF4" w:rsidP="004834F0">
            <w:pPr>
              <w:pStyle w:val="ASFKTablenorm"/>
              <w:ind w:left="57" w:right="57"/>
            </w:pPr>
            <w:r w:rsidRPr="004E3114">
              <w:t>При выборе пользователем родительского документа, значение подтягивается автоматически из указанного бюджетного обязательства.</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Статус налогоплательщика</w:t>
            </w:r>
          </w:p>
        </w:tc>
        <w:tc>
          <w:tcPr>
            <w:tcW w:w="3863" w:type="pct"/>
            <w:shd w:val="clear" w:color="auto" w:fill="auto"/>
          </w:tcPr>
          <w:p w:rsidR="00B01DF4" w:rsidRPr="004E3114" w:rsidRDefault="00B01DF4" w:rsidP="004834F0">
            <w:pPr>
              <w:pStyle w:val="ASFKTablenorm"/>
              <w:ind w:left="57" w:right="57"/>
            </w:pPr>
            <w:r w:rsidRPr="004E3114">
              <w:t xml:space="preserve">Значение вводится вручную или выбирается пользователем из справочника </w:t>
            </w:r>
            <w:r w:rsidR="004803D6" w:rsidRPr="004E3114">
              <w:t>«</w:t>
            </w:r>
            <w:r w:rsidRPr="004E3114">
              <w:t>Статусы налогоплательщика</w:t>
            </w:r>
            <w:r w:rsidR="004803D6" w:rsidRPr="004E3114">
              <w:t>»</w:t>
            </w:r>
            <w:r w:rsidRPr="004E3114">
              <w:t>.</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Вид платежа</w:t>
            </w:r>
          </w:p>
        </w:tc>
        <w:tc>
          <w:tcPr>
            <w:tcW w:w="3863" w:type="pct"/>
            <w:shd w:val="clear" w:color="auto" w:fill="auto"/>
          </w:tcPr>
          <w:p w:rsidR="00B01DF4" w:rsidRPr="004E3114" w:rsidRDefault="00B01DF4" w:rsidP="004834F0">
            <w:pPr>
              <w:pStyle w:val="ASFKTablenorm"/>
              <w:ind w:left="57" w:right="57"/>
            </w:pPr>
            <w:r w:rsidRPr="004E3114">
              <w:t xml:space="preserve">Для пользователя на статусе </w:t>
            </w:r>
            <w:r w:rsidR="004803D6" w:rsidRPr="004E3114">
              <w:t>«</w:t>
            </w:r>
            <w:r w:rsidRPr="004E3114">
              <w:t>Черновик</w:t>
            </w:r>
            <w:r w:rsidR="004803D6" w:rsidRPr="004E3114">
              <w:t>»</w:t>
            </w:r>
            <w:r w:rsidRPr="004E3114">
              <w:t xml:space="preserve"> доступны значения </w:t>
            </w:r>
            <w:r w:rsidR="004803D6" w:rsidRPr="004E3114">
              <w:t>«»</w:t>
            </w:r>
            <w:r w:rsidRPr="004E3114">
              <w:t>,</w:t>
            </w:r>
            <w:r w:rsidR="00736F46" w:rsidRPr="004E3114">
              <w:t xml:space="preserve"> </w:t>
            </w:r>
            <w:r w:rsidR="004803D6" w:rsidRPr="004E3114">
              <w:t>«</w:t>
            </w:r>
            <w:r w:rsidRPr="004E3114">
              <w:t>срочно</w:t>
            </w:r>
            <w:r w:rsidR="004803D6" w:rsidRPr="004E3114">
              <w:t>»</w:t>
            </w:r>
            <w:r w:rsidRPr="004E3114">
              <w:t>.</w:t>
            </w:r>
          </w:p>
          <w:p w:rsidR="00B01DF4" w:rsidRPr="004E3114" w:rsidRDefault="00B01DF4" w:rsidP="004834F0">
            <w:pPr>
              <w:pStyle w:val="ASFKTablenorm"/>
              <w:ind w:left="57" w:right="57"/>
            </w:pPr>
            <w:r w:rsidRPr="004E3114">
              <w:t xml:space="preserve">По умолчанию проставляется пустое значение </w:t>
            </w:r>
            <w:r w:rsidR="004803D6" w:rsidRPr="004E3114">
              <w:t>«»</w:t>
            </w:r>
            <w:r w:rsidRPr="004E3114">
              <w:t>.</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lastRenderedPageBreak/>
              <w:t>Очередность платежа</w:t>
            </w:r>
          </w:p>
        </w:tc>
        <w:tc>
          <w:tcPr>
            <w:tcW w:w="3863" w:type="pct"/>
            <w:shd w:val="clear" w:color="auto" w:fill="auto"/>
          </w:tcPr>
          <w:p w:rsidR="00B01DF4" w:rsidRPr="004E3114" w:rsidRDefault="00B01DF4" w:rsidP="004834F0">
            <w:pPr>
              <w:pStyle w:val="ASFKTablenorm"/>
              <w:ind w:left="57" w:right="57"/>
            </w:pPr>
            <w:r w:rsidRPr="004E3114">
              <w:t xml:space="preserve">Значение по умолчанию </w:t>
            </w:r>
            <w:r w:rsidR="004803D6" w:rsidRPr="004E3114">
              <w:t>«</w:t>
            </w:r>
            <w:r w:rsidRPr="004E3114">
              <w:t>5</w:t>
            </w:r>
            <w:r w:rsidR="004803D6" w:rsidRPr="004E3114">
              <w:t>»</w:t>
            </w:r>
            <w:r w:rsidRPr="004E3114">
              <w:t>. Может быть изменено пользователем выбором из выпадающего списка 1, 2, 3, 4, 5.</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Сумма</w:t>
            </w:r>
          </w:p>
        </w:tc>
        <w:tc>
          <w:tcPr>
            <w:tcW w:w="3863" w:type="pct"/>
            <w:shd w:val="clear" w:color="auto" w:fill="auto"/>
          </w:tcPr>
          <w:p w:rsidR="00B01DF4" w:rsidRPr="004E3114" w:rsidRDefault="00B01DF4" w:rsidP="004834F0">
            <w:pPr>
              <w:pStyle w:val="ASFKTablenorm"/>
              <w:ind w:left="57" w:right="57"/>
            </w:pPr>
            <w:r w:rsidRPr="004E3114">
              <w:t>Значение вводится вручную.</w:t>
            </w:r>
          </w:p>
        </w:tc>
      </w:tr>
      <w:tr w:rsidR="00B01DF4" w:rsidRPr="004E3114" w:rsidTr="00B536A9">
        <w:tc>
          <w:tcPr>
            <w:tcW w:w="1137" w:type="pct"/>
            <w:shd w:val="clear" w:color="auto" w:fill="auto"/>
          </w:tcPr>
          <w:p w:rsidR="00B01DF4" w:rsidRPr="004E3114" w:rsidRDefault="00B01DF4" w:rsidP="004834F0">
            <w:pPr>
              <w:pStyle w:val="ASFKTablenorm"/>
              <w:ind w:left="57" w:right="57"/>
            </w:pPr>
            <w:r w:rsidRPr="004E3114">
              <w:t>Код цели плательщика</w:t>
            </w:r>
          </w:p>
        </w:tc>
        <w:tc>
          <w:tcPr>
            <w:tcW w:w="3863" w:type="pct"/>
            <w:shd w:val="clear" w:color="auto" w:fill="auto"/>
          </w:tcPr>
          <w:p w:rsidR="00B01DF4" w:rsidRPr="004E3114" w:rsidRDefault="00B01DF4" w:rsidP="004834F0">
            <w:pPr>
              <w:pStyle w:val="ASFKTablenorm"/>
              <w:ind w:left="57" w:right="57"/>
            </w:pPr>
            <w:r w:rsidRPr="004E3114">
              <w:t>Значение может вводиться вручную или из Справочника кодов целей субсидий/субвенций.</w:t>
            </w:r>
          </w:p>
          <w:p w:rsidR="00B01DF4" w:rsidRPr="004E3114" w:rsidRDefault="00B01DF4" w:rsidP="004834F0">
            <w:pPr>
              <w:pStyle w:val="ASFKTablenorm"/>
              <w:ind w:left="57" w:right="57"/>
            </w:pPr>
            <w:r w:rsidRPr="004E3114">
              <w:t>Значение подтягивается автоматически при выборе родительского документа.</w:t>
            </w:r>
          </w:p>
          <w:p w:rsidR="00B01DF4" w:rsidRPr="004E3114" w:rsidRDefault="00B01DF4" w:rsidP="004834F0">
            <w:pPr>
              <w:pStyle w:val="ASFKTablenorm"/>
              <w:ind w:left="57" w:right="57"/>
            </w:pPr>
            <w:r w:rsidRPr="004E3114">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4803D6" w:rsidRPr="004E3114">
              <w:t>«</w:t>
            </w:r>
            <w:r w:rsidRPr="004E3114">
              <w:t>Коды целей субсидий/субвенций</w:t>
            </w:r>
            <w:r w:rsidR="004803D6" w:rsidRPr="004E3114">
              <w:t>»</w:t>
            </w:r>
            <w:r w:rsidRPr="004E3114">
              <w:t xml:space="preserve">, </w:t>
            </w:r>
            <w:r w:rsidR="004803D6" w:rsidRPr="004E3114">
              <w:t>«</w:t>
            </w:r>
            <w:r w:rsidRPr="004E3114">
              <w:t>Коды субсидий НУБП</w:t>
            </w:r>
            <w:r w:rsidR="004803D6" w:rsidRPr="004E3114">
              <w:t>»</w:t>
            </w:r>
            <w:r w:rsidRPr="004E3114">
              <w:t xml:space="preserve">. </w:t>
            </w:r>
          </w:p>
        </w:tc>
      </w:tr>
    </w:tbl>
    <w:p w:rsidR="005154AF" w:rsidRPr="004E3114" w:rsidRDefault="003F00F1" w:rsidP="005154AF">
      <w:pPr>
        <w:pStyle w:val="ASFKNormal"/>
      </w:pPr>
      <w:r w:rsidRPr="004E3114">
        <w:t>ЭФ документа «Сводная заявка на кассовый расход (для уплаты налогов)», закладки «Раздел 2 (2)» представлена н</w:t>
      </w:r>
      <w:r w:rsidR="005154AF" w:rsidRPr="004E3114">
        <w:t>а рисунке</w:t>
      </w:r>
      <w:r w:rsidR="009F70A8" w:rsidRPr="004E3114">
        <w:t> </w:t>
      </w:r>
      <w:r w:rsidR="005154AF" w:rsidRPr="004E3114">
        <w:fldChar w:fldCharType="begin"/>
      </w:r>
      <w:r w:rsidR="005154AF" w:rsidRPr="004E3114">
        <w:instrText xml:space="preserve"> REF _Ref329603636 \h  \* MERGEFORMAT </w:instrText>
      </w:r>
      <w:r w:rsidR="005154AF" w:rsidRPr="004E3114">
        <w:fldChar w:fldCharType="separate"/>
      </w:r>
      <w:r w:rsidR="001B067E">
        <w:t>46</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1828800"/>
            <wp:effectExtent l="0" t="0" r="0" b="0"/>
            <wp:docPr id="109" name="Рисунок 10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637" w:name="_Ref329603636"/>
      <w:bookmarkStart w:id="638" w:name="_Toc106210332"/>
      <w:r w:rsidR="001B067E">
        <w:rPr>
          <w:noProof/>
        </w:rPr>
        <w:t>46</w:t>
      </w:r>
      <w:bookmarkEnd w:id="637"/>
      <w:r w:rsidRPr="004E3114">
        <w:fldChar w:fldCharType="end"/>
      </w:r>
      <w:r w:rsidRPr="004E3114">
        <w:t xml:space="preserve">. ЭФ документа </w:t>
      </w:r>
      <w:r w:rsidR="004803D6" w:rsidRPr="004E3114">
        <w:t>«</w:t>
      </w:r>
      <w:r w:rsidRPr="004E3114">
        <w:t>Сводная заявка на кассовый расход (для уплаты налогов)</w:t>
      </w:r>
      <w:r w:rsidR="00B33BD1" w:rsidRPr="004E3114">
        <w:t>», закладки «</w:t>
      </w:r>
      <w:r w:rsidRPr="004E3114">
        <w:t>Раздел 2 (2)</w:t>
      </w:r>
      <w:r w:rsidR="004803D6" w:rsidRPr="004E3114">
        <w:t>»</w:t>
      </w:r>
      <w:bookmarkEnd w:id="638"/>
    </w:p>
    <w:p w:rsidR="005E7E1A" w:rsidRPr="004E3114" w:rsidRDefault="005E7E1A" w:rsidP="005E7E1A">
      <w:pPr>
        <w:pStyle w:val="ASFKNormal"/>
        <w:rPr>
          <w:lang w:val="x-none"/>
        </w:rPr>
      </w:pPr>
      <w:r w:rsidRPr="004E3114">
        <w:rPr>
          <w:lang w:val="x-none"/>
        </w:rPr>
        <w:t xml:space="preserve">На основании строки документа из Раздела 2 (2) «Реквизиты получателя платежа» по кнопке </w:t>
      </w:r>
      <w:r w:rsidR="000C571B" w:rsidRPr="004E3114">
        <w:rPr>
          <w:noProof/>
        </w:rPr>
        <w:drawing>
          <wp:inline distT="0" distB="0" distL="0" distR="0">
            <wp:extent cx="274955" cy="274955"/>
            <wp:effectExtent l="0" t="0" r="0" b="0"/>
            <wp:docPr id="110" name="Рисунок 110"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кнопка создать ответ"/>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rPr>
          <w:lang w:val="x-none"/>
        </w:rPr>
        <w:t xml:space="preserve"> (Создать Ответ на запрос (уведомление) по ЭПС участника) формируется доку-мент «Ответ на запрос (уведомление) по ЭПС участника».</w:t>
      </w:r>
    </w:p>
    <w:p w:rsidR="005154AF" w:rsidRPr="004E3114" w:rsidRDefault="00BC2F86" w:rsidP="005154AF">
      <w:pPr>
        <w:pStyle w:val="ASFKNormal"/>
      </w:pPr>
      <w:r w:rsidRPr="004E3114">
        <w:t xml:space="preserve">Перечень полей документа «Сводная заявка на кассовый расход (для уплаты налогов)», закладки «Раздел 2 (2)» </w:t>
      </w:r>
      <w:r w:rsidR="00B33BD1" w:rsidRPr="004E3114">
        <w:t>приведен в таблице</w:t>
      </w:r>
      <w:r w:rsidR="005154AF" w:rsidRPr="004E3114">
        <w:t> </w:t>
      </w:r>
      <w:r w:rsidR="005154AF" w:rsidRPr="004E3114">
        <w:fldChar w:fldCharType="begin"/>
      </w:r>
      <w:r w:rsidR="005154AF" w:rsidRPr="004E3114">
        <w:instrText xml:space="preserve"> REF _Ref329604837 \h  \* MERGEFORMAT </w:instrText>
      </w:r>
      <w:r w:rsidR="005154AF" w:rsidRPr="004E3114">
        <w:fldChar w:fldCharType="separate"/>
      </w:r>
      <w:r w:rsidR="001B067E">
        <w:t>23</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639" w:name="_Ref329604837"/>
      <w:bookmarkStart w:id="640" w:name="_Toc106210064"/>
      <w:r w:rsidR="001B067E">
        <w:rPr>
          <w:noProof/>
        </w:rPr>
        <w:t>23</w:t>
      </w:r>
      <w:bookmarkEnd w:id="639"/>
      <w:r w:rsidRPr="004E3114">
        <w:rPr>
          <w:noProof/>
        </w:rPr>
        <w:fldChar w:fldCharType="end"/>
      </w:r>
      <w:r w:rsidR="005154AF" w:rsidRPr="004E3114">
        <w:t xml:space="preserve">. Описание полей </w:t>
      </w:r>
      <w:r w:rsidR="00BC2F86" w:rsidRPr="004E3114">
        <w:t>документа «Сводная заявка на кассовый расход (для уплаты налогов)», закладки «Раздел 2 (2)»</w:t>
      </w:r>
      <w:bookmarkEnd w:id="64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4E3114" w:rsidTr="00B536A9">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B536A9">
        <w:tc>
          <w:tcPr>
            <w:tcW w:w="5000" w:type="pct"/>
            <w:gridSpan w:val="2"/>
            <w:shd w:val="clear" w:color="auto" w:fill="auto"/>
          </w:tcPr>
          <w:p w:rsidR="005154AF" w:rsidRPr="004E3114" w:rsidRDefault="00BC2F86" w:rsidP="004834F0">
            <w:pPr>
              <w:pStyle w:val="ASFKTablenorm"/>
              <w:ind w:left="57" w:right="57"/>
            </w:pPr>
            <w:r w:rsidRPr="004E3114">
              <w:t>Группа полей</w:t>
            </w:r>
            <w:r w:rsidR="005154AF" w:rsidRPr="004E3114">
              <w:t xml:space="preserve"> </w:t>
            </w:r>
            <w:r w:rsidR="004803D6" w:rsidRPr="004E3114">
              <w:t>«</w:t>
            </w:r>
            <w:r w:rsidR="005154AF" w:rsidRPr="004E3114">
              <w:t>Плательщик/Реквизиты получателя платежа</w:t>
            </w:r>
            <w:r w:rsidR="004803D6" w:rsidRPr="004E3114">
              <w:t>»</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 п/п</w:t>
            </w:r>
          </w:p>
        </w:tc>
        <w:tc>
          <w:tcPr>
            <w:tcW w:w="3863" w:type="pct"/>
            <w:shd w:val="clear" w:color="auto" w:fill="auto"/>
          </w:tcPr>
          <w:p w:rsidR="00E82B85" w:rsidRPr="004E3114" w:rsidRDefault="00E82B85" w:rsidP="004834F0">
            <w:pPr>
              <w:pStyle w:val="ASFKTablenorm"/>
              <w:ind w:left="57" w:right="57"/>
            </w:pPr>
            <w:r w:rsidRPr="004E3114">
              <w:t>Заполняется автоматически.</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ИНН</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КПП</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Сумма</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Номер БО</w:t>
            </w:r>
          </w:p>
        </w:tc>
        <w:tc>
          <w:tcPr>
            <w:tcW w:w="3863" w:type="pct"/>
            <w:shd w:val="clear" w:color="auto" w:fill="auto"/>
          </w:tcPr>
          <w:p w:rsidR="00E82B85" w:rsidRPr="004E3114" w:rsidRDefault="00E82B85" w:rsidP="004834F0">
            <w:pPr>
              <w:pStyle w:val="ASFKTablenorm"/>
              <w:ind w:left="57" w:right="57"/>
            </w:pPr>
            <w:r w:rsidRPr="004E3114">
              <w:t xml:space="preserve">Значение заполняется в </w:t>
            </w:r>
            <w:r w:rsidR="00CD4C32" w:rsidRPr="004E3114">
              <w:t>OEBS</w:t>
            </w:r>
            <w:r w:rsidRPr="004E3114">
              <w:t xml:space="preserve">. Экспорт из </w:t>
            </w:r>
            <w:r w:rsidR="00CD4C32" w:rsidRPr="004E3114">
              <w:t>OEBS</w:t>
            </w:r>
            <w:r w:rsidRPr="004E3114">
              <w:t>.</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Наименование ОрФК (наименование АП)</w:t>
            </w:r>
          </w:p>
        </w:tc>
        <w:tc>
          <w:tcPr>
            <w:tcW w:w="3863" w:type="pct"/>
            <w:shd w:val="clear" w:color="auto" w:fill="auto"/>
          </w:tcPr>
          <w:p w:rsidR="00E82B85" w:rsidRPr="004E3114" w:rsidRDefault="00E82B85" w:rsidP="004834F0">
            <w:pPr>
              <w:pStyle w:val="ASFKTablenorm"/>
              <w:ind w:left="57" w:right="57"/>
            </w:pPr>
            <w:r w:rsidRPr="004E3114">
              <w:t>Наименование получателя платежа.</w:t>
            </w:r>
          </w:p>
          <w:p w:rsidR="00E82B85" w:rsidRPr="004E3114" w:rsidRDefault="00E82B85" w:rsidP="004834F0">
            <w:pPr>
              <w:pStyle w:val="ASFKTablenorm"/>
              <w:ind w:left="57" w:right="57"/>
            </w:pPr>
            <w:r w:rsidRPr="004E3114">
              <w:t>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lastRenderedPageBreak/>
              <w:t>ИНН АП</w:t>
            </w:r>
          </w:p>
        </w:tc>
        <w:tc>
          <w:tcPr>
            <w:tcW w:w="3863" w:type="pct"/>
            <w:shd w:val="clear" w:color="auto" w:fill="auto"/>
          </w:tcPr>
          <w:p w:rsidR="00E82B85" w:rsidRPr="004E3114" w:rsidRDefault="00E82B85" w:rsidP="004834F0">
            <w:pPr>
              <w:pStyle w:val="ASFKTablenorm"/>
              <w:ind w:left="57" w:right="57"/>
            </w:pPr>
            <w:r w:rsidRPr="004E3114">
              <w:t>Указывается ИНН налогового органа – АДБ. 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КПП АП</w:t>
            </w:r>
          </w:p>
        </w:tc>
        <w:tc>
          <w:tcPr>
            <w:tcW w:w="3863" w:type="pct"/>
            <w:shd w:val="clear" w:color="auto" w:fill="auto"/>
          </w:tcPr>
          <w:p w:rsidR="00E82B85" w:rsidRPr="004E3114" w:rsidRDefault="00E82B85" w:rsidP="004834F0">
            <w:pPr>
              <w:pStyle w:val="ASFKTablenorm"/>
              <w:ind w:left="57" w:right="57"/>
            </w:pPr>
            <w:r w:rsidRPr="004E3114">
              <w:t>Указывается ИНН налогового органа – АДБ. 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Счет получателя</w:t>
            </w:r>
          </w:p>
        </w:tc>
        <w:tc>
          <w:tcPr>
            <w:tcW w:w="3863" w:type="pct"/>
            <w:shd w:val="clear" w:color="auto" w:fill="auto"/>
          </w:tcPr>
          <w:p w:rsidR="00E82B85" w:rsidRPr="004E3114" w:rsidRDefault="00E82B85" w:rsidP="00142C93">
            <w:pPr>
              <w:pStyle w:val="ASFKTablenorm"/>
              <w:ind w:left="57" w:right="57"/>
            </w:pPr>
            <w:r w:rsidRPr="004E3114">
              <w:t>Указывается номер счета. 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Наименование банка получателя</w:t>
            </w:r>
          </w:p>
        </w:tc>
        <w:tc>
          <w:tcPr>
            <w:tcW w:w="3863" w:type="pct"/>
            <w:shd w:val="clear" w:color="auto" w:fill="auto"/>
          </w:tcPr>
          <w:p w:rsidR="00E82B85" w:rsidRPr="004E3114" w:rsidRDefault="00E82B85"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БИК/SWIFT</w:t>
            </w:r>
            <w:r w:rsidR="004803D6" w:rsidRPr="004E3114">
              <w:t>»</w:t>
            </w:r>
            <w:r w:rsidRPr="004E3114">
              <w:t xml:space="preserve"> из справочника </w:t>
            </w:r>
            <w:r w:rsidR="007354E3" w:rsidRPr="004E3114">
              <w:t xml:space="preserve">«Справочник </w:t>
            </w:r>
            <w:r w:rsidRPr="004E3114">
              <w:t>банков</w:t>
            </w:r>
            <w:r w:rsidR="007354E3" w:rsidRPr="004E3114">
              <w:t>»</w:t>
            </w:r>
            <w:r w:rsidRPr="004E3114">
              <w:t xml:space="preserve"> из поля </w:t>
            </w:r>
            <w:r w:rsidR="004803D6" w:rsidRPr="004E3114">
              <w:t>«</w:t>
            </w:r>
            <w:r w:rsidRPr="004E3114">
              <w:t xml:space="preserve">Платежное наименование </w:t>
            </w:r>
            <w:r w:rsidR="007354E3" w:rsidRPr="004E3114">
              <w:t>банка составное</w:t>
            </w:r>
            <w:r w:rsidR="004803D6" w:rsidRPr="004E3114">
              <w:t>»</w:t>
            </w:r>
            <w:r w:rsidRPr="004E3114">
              <w:t>.</w:t>
            </w:r>
          </w:p>
          <w:p w:rsidR="00E82B85" w:rsidRPr="004E3114" w:rsidRDefault="00E82B85" w:rsidP="004834F0">
            <w:pPr>
              <w:pStyle w:val="ASFKTablenorm"/>
              <w:ind w:left="57" w:right="57"/>
            </w:pPr>
            <w:r w:rsidRPr="004E3114">
              <w:t>Поле доступно дл</w:t>
            </w:r>
            <w:r w:rsidR="00517EE4" w:rsidRPr="004E3114">
              <w:t>я редактирования.</w:t>
            </w:r>
          </w:p>
          <w:p w:rsidR="00E82B85" w:rsidRPr="004E3114" w:rsidRDefault="00E82B85" w:rsidP="004834F0">
            <w:pPr>
              <w:pStyle w:val="ASFKTablenorm"/>
              <w:ind w:left="57" w:right="57"/>
            </w:pPr>
            <w:r w:rsidRPr="004E3114">
              <w:t>Возможно заполнение из родительского документа.</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БИК</w:t>
            </w:r>
          </w:p>
        </w:tc>
        <w:tc>
          <w:tcPr>
            <w:tcW w:w="3863" w:type="pct"/>
            <w:shd w:val="clear" w:color="auto" w:fill="auto"/>
          </w:tcPr>
          <w:p w:rsidR="00E82B85" w:rsidRPr="004E3114" w:rsidRDefault="00E82B85" w:rsidP="004834F0">
            <w:pPr>
              <w:pStyle w:val="ASFKTablenorm"/>
              <w:ind w:left="57" w:right="57"/>
            </w:pPr>
            <w:r w:rsidRPr="004E3114">
              <w:t xml:space="preserve">Значение подтягивается автоматически после заполнения поля </w:t>
            </w:r>
            <w:r w:rsidR="004803D6" w:rsidRPr="004E3114">
              <w:t>«</w:t>
            </w:r>
            <w:r w:rsidRPr="004E3114">
              <w:t>Банковский счет</w:t>
            </w:r>
            <w:r w:rsidR="004803D6" w:rsidRPr="004E3114">
              <w:t>»</w:t>
            </w:r>
            <w:r w:rsidRPr="004E3114">
              <w:t xml:space="preserve"> из справочника </w:t>
            </w:r>
            <w:r w:rsidR="004803D6" w:rsidRPr="004E3114">
              <w:t>«</w:t>
            </w:r>
            <w:r w:rsidRPr="004E3114">
              <w:t>Банковские счета поставщиков</w:t>
            </w:r>
            <w:r w:rsidR="004803D6" w:rsidRPr="004E3114">
              <w:t>»</w:t>
            </w:r>
            <w:r w:rsidRPr="004E3114">
              <w:t xml:space="preserve"> (поле </w:t>
            </w:r>
            <w:r w:rsidR="004803D6" w:rsidRPr="004E3114">
              <w:t>«</w:t>
            </w:r>
            <w:r w:rsidRPr="004E3114">
              <w:t>где открыт</w:t>
            </w:r>
            <w:r w:rsidR="004803D6" w:rsidRPr="004E3114">
              <w:t>»</w:t>
            </w:r>
            <w:r w:rsidRPr="004E3114">
              <w:t>).</w:t>
            </w:r>
          </w:p>
          <w:p w:rsidR="00E82B85" w:rsidRPr="004E3114" w:rsidRDefault="00E82B85" w:rsidP="004834F0">
            <w:pPr>
              <w:pStyle w:val="ASFKTablenorm"/>
              <w:ind w:left="57" w:right="57"/>
            </w:pPr>
            <w:r w:rsidRPr="004E3114">
              <w:t>Может быть отредактировано вручную или выбором из справочника банков.</w:t>
            </w:r>
          </w:p>
          <w:p w:rsidR="00E82B85" w:rsidRPr="004E3114" w:rsidRDefault="00E82B85" w:rsidP="004834F0">
            <w:pPr>
              <w:pStyle w:val="ASFKTablenorm"/>
              <w:ind w:left="57" w:right="57"/>
            </w:pPr>
            <w:r w:rsidRPr="004E3114">
              <w:t>Возможно заполнение из родительского документа.</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Корреспондентский счет</w:t>
            </w:r>
          </w:p>
        </w:tc>
        <w:tc>
          <w:tcPr>
            <w:tcW w:w="3863" w:type="pct"/>
            <w:shd w:val="clear" w:color="auto" w:fill="auto"/>
          </w:tcPr>
          <w:p w:rsidR="001C1AA0" w:rsidRPr="004E3114" w:rsidRDefault="001C1AA0" w:rsidP="004834F0">
            <w:pPr>
              <w:pStyle w:val="ASFKTablenorm"/>
              <w:ind w:left="57" w:right="57"/>
            </w:pPr>
            <w:r w:rsidRPr="004E3114">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E82B85" w:rsidRPr="004E3114" w:rsidRDefault="001C1AA0" w:rsidP="004834F0">
            <w:pPr>
              <w:pStyle w:val="ASFKTablenorm"/>
              <w:ind w:left="57" w:right="57"/>
            </w:pPr>
            <w:r w:rsidRPr="004E3114">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E82B85" w:rsidRPr="004E3114">
              <w:t xml:space="preserve"> </w:t>
            </w:r>
          </w:p>
          <w:p w:rsidR="00E82B85" w:rsidRPr="004E3114" w:rsidRDefault="00E82B85" w:rsidP="004834F0">
            <w:pPr>
              <w:pStyle w:val="ASFKTablenorm"/>
              <w:ind w:left="57" w:right="57"/>
            </w:pPr>
            <w:r w:rsidRPr="004E3114">
              <w:t>Поле доступно для редактирования.</w:t>
            </w:r>
          </w:p>
          <w:p w:rsidR="00E82B85" w:rsidRPr="004E3114" w:rsidRDefault="00E82B85" w:rsidP="004834F0">
            <w:pPr>
              <w:pStyle w:val="ASFKTablenorm"/>
              <w:ind w:left="57" w:right="57"/>
            </w:pPr>
            <w:r w:rsidRPr="004E3114">
              <w:t>Возможно заполнение из родительского документа.</w:t>
            </w:r>
          </w:p>
        </w:tc>
      </w:tr>
      <w:tr w:rsidR="00E82B85" w:rsidRPr="004E3114" w:rsidTr="00B536A9">
        <w:tc>
          <w:tcPr>
            <w:tcW w:w="5000" w:type="pct"/>
            <w:gridSpan w:val="2"/>
            <w:shd w:val="clear" w:color="auto" w:fill="auto"/>
          </w:tcPr>
          <w:p w:rsidR="00E82B85" w:rsidRPr="004E3114" w:rsidRDefault="00E82B85" w:rsidP="004834F0">
            <w:pPr>
              <w:pStyle w:val="ASFKTablenorm"/>
              <w:ind w:left="57" w:right="57"/>
            </w:pPr>
            <w:r w:rsidRPr="004E3114">
              <w:t xml:space="preserve">Группа полей </w:t>
            </w:r>
            <w:r w:rsidR="004803D6" w:rsidRPr="004E3114">
              <w:t>«</w:t>
            </w:r>
            <w:r w:rsidRPr="004E3114">
              <w:t>Реквизиты налоговых платежей</w:t>
            </w:r>
            <w:r w:rsidR="004803D6" w:rsidRPr="004E3114">
              <w:t>»</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Код по ОКТМО</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 или заполняется из справочника ОКАТО.</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Основание платежа</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Налоговый период</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Номер документа-основания</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Дата документа-основания</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Тип платежа</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w:t>
            </w:r>
          </w:p>
        </w:tc>
      </w:tr>
      <w:tr w:rsidR="0054767C" w:rsidRPr="004E3114" w:rsidTr="00B536A9">
        <w:tc>
          <w:tcPr>
            <w:tcW w:w="1137" w:type="pct"/>
            <w:shd w:val="clear" w:color="auto" w:fill="auto"/>
          </w:tcPr>
          <w:p w:rsidR="0054767C" w:rsidRPr="004E3114" w:rsidRDefault="0054767C" w:rsidP="004834F0">
            <w:pPr>
              <w:pStyle w:val="ASFKTablenorm"/>
              <w:ind w:left="57" w:right="57"/>
            </w:pPr>
            <w:r w:rsidRPr="004E3114">
              <w:t>Вид дохода</w:t>
            </w:r>
          </w:p>
        </w:tc>
        <w:tc>
          <w:tcPr>
            <w:tcW w:w="3863" w:type="pct"/>
            <w:shd w:val="clear" w:color="auto" w:fill="auto"/>
          </w:tcPr>
          <w:p w:rsidR="001E1734" w:rsidRPr="004E3114" w:rsidRDefault="001E1734" w:rsidP="004834F0">
            <w:pPr>
              <w:pStyle w:val="ASFKTablenorm"/>
              <w:tabs>
                <w:tab w:val="left" w:pos="495"/>
              </w:tabs>
              <w:ind w:left="57" w:right="57"/>
            </w:pPr>
            <w:r w:rsidRPr="004E3114">
              <w:t>Код вида дохода заполняется автоматически при импорте документа.</w:t>
            </w:r>
          </w:p>
          <w:p w:rsidR="0054767C" w:rsidRPr="004E3114" w:rsidRDefault="001E1734" w:rsidP="004834F0">
            <w:pPr>
              <w:pStyle w:val="ASFKTablenorm"/>
              <w:tabs>
                <w:tab w:val="left" w:pos="495"/>
              </w:tabs>
              <w:ind w:left="57" w:right="57"/>
            </w:pPr>
            <w:r w:rsidRPr="004E3114">
              <w:t>При ручном вводе документа заполняется пользователем путем выбора из списка значений: 1, 2, 3.</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Назначение платежа</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Примечание</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w:t>
            </w:r>
          </w:p>
        </w:tc>
      </w:tr>
      <w:tr w:rsidR="00E82B85" w:rsidRPr="004E3114" w:rsidTr="00B536A9">
        <w:tc>
          <w:tcPr>
            <w:tcW w:w="1137" w:type="pct"/>
            <w:shd w:val="clear" w:color="auto" w:fill="auto"/>
          </w:tcPr>
          <w:p w:rsidR="00E82B85" w:rsidRPr="004E3114" w:rsidRDefault="00E82B85" w:rsidP="004834F0">
            <w:pPr>
              <w:pStyle w:val="ASFKTablenorm"/>
              <w:ind w:left="57" w:right="57"/>
            </w:pPr>
            <w:r w:rsidRPr="004E3114">
              <w:t>УИН</w:t>
            </w:r>
          </w:p>
        </w:tc>
        <w:tc>
          <w:tcPr>
            <w:tcW w:w="3863" w:type="pct"/>
            <w:shd w:val="clear" w:color="auto" w:fill="auto"/>
          </w:tcPr>
          <w:p w:rsidR="00E82B85" w:rsidRPr="004E3114" w:rsidRDefault="00E82B85" w:rsidP="004834F0">
            <w:pPr>
              <w:pStyle w:val="ASFKTablenorm"/>
              <w:ind w:left="57" w:right="57"/>
            </w:pPr>
            <w:r w:rsidRPr="004E3114">
              <w:t>Значение вводится вручную.</w:t>
            </w:r>
          </w:p>
        </w:tc>
      </w:tr>
    </w:tbl>
    <w:p w:rsidR="00671FA4" w:rsidRPr="004E3114" w:rsidRDefault="00BC2F86" w:rsidP="00BC2F86">
      <w:pPr>
        <w:pStyle w:val="ASFKNormal"/>
      </w:pPr>
      <w:r w:rsidRPr="004E3114">
        <w:t xml:space="preserve">Закладка «Раздел 2 (2)» содержит табличный блок «Плательщик/Реквизиты получателя платежа». </w:t>
      </w:r>
      <w:r w:rsidR="00671FA4" w:rsidRPr="004E3114">
        <w:t xml:space="preserve">Для добавления строки в табличный блок следует нажать на кнопку </w:t>
      </w:r>
      <w:r w:rsidR="000C571B" w:rsidRPr="004E3114">
        <w:rPr>
          <w:noProof/>
        </w:rPr>
        <w:drawing>
          <wp:inline distT="0" distB="0" distL="0" distR="0">
            <wp:extent cx="186690" cy="186690"/>
            <wp:effectExtent l="0" t="0" r="0" b="0"/>
            <wp:docPr id="111" name="Рисунок 1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4E3114">
        <w:t> </w:t>
      </w:r>
      <w:r w:rsidR="00671FA4" w:rsidRPr="004E3114">
        <w:t xml:space="preserve">(Добавить новую строку), откроется </w:t>
      </w:r>
      <w:r w:rsidR="009F70A8" w:rsidRPr="004E3114">
        <w:t>форма «Добавление записи» (рис. </w:t>
      </w:r>
      <w:r w:rsidR="00671FA4" w:rsidRPr="004E3114">
        <w:fldChar w:fldCharType="begin"/>
      </w:r>
      <w:r w:rsidR="00671FA4" w:rsidRPr="004E3114">
        <w:instrText xml:space="preserve"> REF _Ref374975912 \h  \* MERGEFORMAT </w:instrText>
      </w:r>
      <w:r w:rsidR="00671FA4" w:rsidRPr="004E3114">
        <w:fldChar w:fldCharType="separate"/>
      </w:r>
      <w:r w:rsidR="001B067E">
        <w:t>47</w:t>
      </w:r>
      <w:r w:rsidR="00671FA4" w:rsidRPr="004E3114">
        <w:fldChar w:fldCharType="end"/>
      </w:r>
      <w:r w:rsidR="00671FA4" w:rsidRPr="004E3114">
        <w:t>).</w:t>
      </w:r>
    </w:p>
    <w:p w:rsidR="00BC2F86" w:rsidRPr="004E3114" w:rsidRDefault="000C571B" w:rsidP="00BC2F86">
      <w:pPr>
        <w:pStyle w:val="ASFKFigure"/>
      </w:pPr>
      <w:r w:rsidRPr="004E3114">
        <w:rPr>
          <w:noProof/>
        </w:rPr>
        <w:lastRenderedPageBreak/>
        <w:drawing>
          <wp:inline distT="0" distB="0" distL="0" distR="0">
            <wp:extent cx="4767580" cy="5850255"/>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767580" cy="5850255"/>
                    </a:xfrm>
                    <a:prstGeom prst="rect">
                      <a:avLst/>
                    </a:prstGeom>
                    <a:noFill/>
                    <a:ln>
                      <a:noFill/>
                    </a:ln>
                  </pic:spPr>
                </pic:pic>
              </a:graphicData>
            </a:graphic>
          </wp:inline>
        </w:drawing>
      </w:r>
    </w:p>
    <w:p w:rsidR="00BC2F86" w:rsidRPr="004E3114" w:rsidRDefault="00BC2F86" w:rsidP="00BC2F86">
      <w:pPr>
        <w:pStyle w:val="ASFKFigName"/>
      </w:pPr>
      <w:r w:rsidRPr="004E3114">
        <w:fldChar w:fldCharType="begin"/>
      </w:r>
      <w:r w:rsidRPr="004E3114">
        <w:instrText xml:space="preserve"> SEQ Рисунок \* ARABIC </w:instrText>
      </w:r>
      <w:r w:rsidRPr="004E3114">
        <w:fldChar w:fldCharType="separate"/>
      </w:r>
      <w:bookmarkStart w:id="641" w:name="_Ref374975912"/>
      <w:bookmarkStart w:id="642" w:name="_Toc106210333"/>
      <w:r w:rsidR="001B067E">
        <w:rPr>
          <w:noProof/>
        </w:rPr>
        <w:t>47</w:t>
      </w:r>
      <w:bookmarkEnd w:id="641"/>
      <w:r w:rsidRPr="004E3114">
        <w:fldChar w:fldCharType="end"/>
      </w:r>
      <w:r w:rsidRPr="004E3114">
        <w:t>. Форма «</w:t>
      </w:r>
      <w:r w:rsidR="00D84130" w:rsidRPr="004E3114">
        <w:t>Добавление</w:t>
      </w:r>
      <w:r w:rsidRPr="004E3114">
        <w:t xml:space="preserve"> записи»</w:t>
      </w:r>
      <w:bookmarkEnd w:id="642"/>
    </w:p>
    <w:p w:rsidR="00D84130" w:rsidRPr="004E3114" w:rsidRDefault="00D84130" w:rsidP="005154AF">
      <w:pPr>
        <w:pStyle w:val="ASFKNormal"/>
      </w:pPr>
      <w:r w:rsidRPr="004E3114">
        <w:t>На форме «Добавление записи» вручную вводятся поля, описанные в таблице </w:t>
      </w:r>
      <w:r w:rsidRPr="004E3114">
        <w:fldChar w:fldCharType="begin"/>
      </w:r>
      <w:r w:rsidRPr="004E3114">
        <w:instrText xml:space="preserve"> REF _Ref329604837 \h  \* MERGEFORMAT </w:instrText>
      </w:r>
      <w:r w:rsidRPr="004E3114">
        <w:fldChar w:fldCharType="separate"/>
      </w:r>
      <w:r w:rsidR="001B067E">
        <w:t>23</w:t>
      </w:r>
      <w:r w:rsidRPr="004E3114">
        <w:fldChar w:fldCharType="end"/>
      </w:r>
      <w:r w:rsidRPr="004E3114">
        <w:t xml:space="preserve">. </w:t>
      </w:r>
    </w:p>
    <w:p w:rsidR="00D84130" w:rsidRPr="004E3114" w:rsidRDefault="00D84130" w:rsidP="005154AF">
      <w:pPr>
        <w:pStyle w:val="ASFKNormal"/>
      </w:pPr>
      <w:r w:rsidRPr="004E3114">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5154AF" w:rsidRPr="004E3114" w:rsidRDefault="00671FA4" w:rsidP="005154AF">
      <w:pPr>
        <w:pStyle w:val="ASFKNormal"/>
      </w:pPr>
      <w:r w:rsidRPr="004E3114">
        <w:t>ЭФ документа «Сводная заявка на кассовый расход (для уплаты налогов)», закладки «Подписи (3)» представлена н</w:t>
      </w:r>
      <w:r w:rsidR="005154AF" w:rsidRPr="004E3114">
        <w:t>а рисунке</w:t>
      </w:r>
      <w:r w:rsidR="009F70A8" w:rsidRPr="004E3114">
        <w:t> </w:t>
      </w:r>
      <w:r w:rsidR="005154AF" w:rsidRPr="004E3114">
        <w:fldChar w:fldCharType="begin"/>
      </w:r>
      <w:r w:rsidR="005154AF" w:rsidRPr="004E3114">
        <w:instrText xml:space="preserve"> REF _Ref329604838 \h  \* MERGEFORMAT </w:instrText>
      </w:r>
      <w:r w:rsidR="005154AF" w:rsidRPr="004E3114">
        <w:fldChar w:fldCharType="separate"/>
      </w:r>
      <w:r w:rsidR="001B067E">
        <w:t>48</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1278255"/>
            <wp:effectExtent l="0" t="0" r="0" b="0"/>
            <wp:docPr id="113" name="Рисунок 1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643" w:name="_Ref329604838"/>
      <w:bookmarkStart w:id="644" w:name="_Toc106210334"/>
      <w:r w:rsidR="001B067E">
        <w:rPr>
          <w:noProof/>
        </w:rPr>
        <w:t>48</w:t>
      </w:r>
      <w:bookmarkEnd w:id="643"/>
      <w:r w:rsidRPr="004E3114">
        <w:fldChar w:fldCharType="end"/>
      </w:r>
      <w:r w:rsidRPr="004E3114">
        <w:t xml:space="preserve">. ЭФ документа </w:t>
      </w:r>
      <w:r w:rsidR="004803D6" w:rsidRPr="004E3114">
        <w:t>«</w:t>
      </w:r>
      <w:r w:rsidRPr="004E3114">
        <w:t>Сводная заявка на кассовый расход (для уплаты налогов)</w:t>
      </w:r>
      <w:r w:rsidR="00B33BD1" w:rsidRPr="004E3114">
        <w:t>», закладки «</w:t>
      </w:r>
      <w:r w:rsidRPr="004E3114">
        <w:t>Подписи (3)</w:t>
      </w:r>
      <w:r w:rsidR="004803D6" w:rsidRPr="004E3114">
        <w:t>»</w:t>
      </w:r>
      <w:bookmarkEnd w:id="644"/>
    </w:p>
    <w:p w:rsidR="005154AF" w:rsidRPr="004E3114" w:rsidRDefault="00671FA4" w:rsidP="005154AF">
      <w:pPr>
        <w:pStyle w:val="ASFKNormal"/>
      </w:pPr>
      <w:r w:rsidRPr="004E3114">
        <w:lastRenderedPageBreak/>
        <w:t xml:space="preserve">Перечень </w:t>
      </w:r>
      <w:r w:rsidR="005154AF" w:rsidRPr="004E3114">
        <w:t xml:space="preserve">полей </w:t>
      </w:r>
      <w:r w:rsidRPr="004E3114">
        <w:t>документа «Сводная заявка на кассовый расход (для уплаты налогов)», закладки «Подписи (3)»</w:t>
      </w:r>
      <w:r w:rsidR="005154AF" w:rsidRPr="004E3114">
        <w:t xml:space="preserve"> </w:t>
      </w:r>
      <w:r w:rsidR="00B33BD1" w:rsidRPr="004E3114">
        <w:t>приведен в таблице</w:t>
      </w:r>
      <w:r w:rsidR="005154AF" w:rsidRPr="004E3114">
        <w:t> </w:t>
      </w:r>
      <w:r w:rsidR="005154AF" w:rsidRPr="004E3114">
        <w:fldChar w:fldCharType="begin"/>
      </w:r>
      <w:r w:rsidR="005154AF" w:rsidRPr="004E3114">
        <w:instrText xml:space="preserve"> REF _Ref329605132 \h  \* MERGEFORMAT </w:instrText>
      </w:r>
      <w:r w:rsidR="005154AF" w:rsidRPr="004E3114">
        <w:fldChar w:fldCharType="separate"/>
      </w:r>
      <w:r w:rsidR="001B067E">
        <w:t>24</w:t>
      </w:r>
      <w:r w:rsidR="005154AF" w:rsidRPr="004E3114">
        <w:fldChar w:fldCharType="end"/>
      </w:r>
      <w:r w:rsidR="005154AF" w:rsidRPr="004E3114">
        <w:t>.</w:t>
      </w:r>
    </w:p>
    <w:bookmarkStart w:id="645" w:name="_Ref329605022"/>
    <w:p w:rsidR="005154AF" w:rsidRPr="004E3114" w:rsidRDefault="005154AF" w:rsidP="005154AF">
      <w:pPr>
        <w:pStyle w:val="ASFKNameTable"/>
      </w:pPr>
      <w:r w:rsidRPr="004E3114">
        <w:fldChar w:fldCharType="begin"/>
      </w:r>
      <w:r w:rsidRPr="004E3114">
        <w:instrText xml:space="preserve"> SEQ Таблица \* ARABIC </w:instrText>
      </w:r>
      <w:r w:rsidRPr="004E3114">
        <w:fldChar w:fldCharType="separate"/>
      </w:r>
      <w:bookmarkStart w:id="646" w:name="_Ref329605132"/>
      <w:bookmarkStart w:id="647" w:name="_Toc106210065"/>
      <w:r w:rsidR="001B067E">
        <w:rPr>
          <w:noProof/>
        </w:rPr>
        <w:t>24</w:t>
      </w:r>
      <w:bookmarkEnd w:id="646"/>
      <w:r w:rsidRPr="004E3114">
        <w:fldChar w:fldCharType="end"/>
      </w:r>
      <w:r w:rsidRPr="004E3114">
        <w:t xml:space="preserve">. </w:t>
      </w:r>
      <w:bookmarkEnd w:id="645"/>
      <w:r w:rsidRPr="004E3114">
        <w:t xml:space="preserve">Описание полей </w:t>
      </w:r>
      <w:r w:rsidR="00671FA4" w:rsidRPr="004E3114">
        <w:t>документа «Сводная заявка на кассовый расход (для уплаты налогов)», закладки «Подписи (3)»</w:t>
      </w:r>
      <w:bookmarkEnd w:id="6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36"/>
        <w:gridCol w:w="6060"/>
      </w:tblGrid>
      <w:tr w:rsidR="005154AF" w:rsidRPr="004E3114" w:rsidTr="00B536A9">
        <w:trPr>
          <w:trHeight w:val="313"/>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B536A9">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Подписи</w:t>
            </w:r>
            <w:r w:rsidR="004803D6" w:rsidRPr="004E3114">
              <w:t>»</w:t>
            </w:r>
          </w:p>
        </w:tc>
      </w:tr>
      <w:tr w:rsidR="00E82B85" w:rsidRPr="004E3114" w:rsidTr="00B536A9">
        <w:tc>
          <w:tcPr>
            <w:tcW w:w="1875" w:type="pct"/>
            <w:shd w:val="clear" w:color="auto" w:fill="auto"/>
          </w:tcPr>
          <w:p w:rsidR="00E82B85" w:rsidRPr="004E3114" w:rsidRDefault="00E82B85" w:rsidP="004834F0">
            <w:pPr>
              <w:pStyle w:val="ASFKTablenorm"/>
              <w:ind w:left="57" w:right="57"/>
            </w:pPr>
            <w:r w:rsidRPr="004E3114">
              <w:t>Руководитель (уполномоченное им лицо). Должность</w:t>
            </w:r>
          </w:p>
        </w:tc>
        <w:tc>
          <w:tcPr>
            <w:tcW w:w="3125" w:type="pct"/>
            <w:shd w:val="clear" w:color="auto" w:fill="auto"/>
          </w:tcPr>
          <w:p w:rsidR="00E82B85" w:rsidRPr="004E3114" w:rsidRDefault="00E82B85" w:rsidP="004834F0">
            <w:pPr>
              <w:pStyle w:val="ASFKTablenorm"/>
              <w:ind w:left="57" w:right="57"/>
            </w:pPr>
            <w:r w:rsidRPr="004E3114">
              <w:t>Для АРМ. Заполняется автоматически при подписании ЭП данными подписанта.</w:t>
            </w:r>
          </w:p>
        </w:tc>
      </w:tr>
      <w:tr w:rsidR="00E82B85" w:rsidRPr="004E3114" w:rsidTr="00B536A9">
        <w:tc>
          <w:tcPr>
            <w:tcW w:w="1875" w:type="pct"/>
            <w:shd w:val="clear" w:color="auto" w:fill="auto"/>
          </w:tcPr>
          <w:p w:rsidR="00E82B85" w:rsidRPr="004E3114" w:rsidRDefault="00E82B85" w:rsidP="004834F0">
            <w:pPr>
              <w:pStyle w:val="ASFKTablenorm"/>
              <w:ind w:left="57" w:right="57"/>
            </w:pPr>
            <w:r w:rsidRPr="004E3114">
              <w:t>Руководитель (уполномоченное им лицо). Расшифровка подписи</w:t>
            </w:r>
          </w:p>
        </w:tc>
        <w:tc>
          <w:tcPr>
            <w:tcW w:w="3125" w:type="pct"/>
            <w:shd w:val="clear" w:color="auto" w:fill="auto"/>
          </w:tcPr>
          <w:p w:rsidR="00E82B85" w:rsidRPr="004E3114" w:rsidRDefault="00E82B85" w:rsidP="004834F0">
            <w:pPr>
              <w:pStyle w:val="ASFKTablenorm"/>
              <w:ind w:left="57" w:right="57"/>
            </w:pPr>
            <w:r w:rsidRPr="004E3114">
              <w:t>Для АРМ. Заполняется автоматически при подписании ЭП данными подписанта.</w:t>
            </w:r>
          </w:p>
        </w:tc>
      </w:tr>
      <w:tr w:rsidR="00E82B85" w:rsidRPr="004E3114" w:rsidTr="00B536A9">
        <w:tc>
          <w:tcPr>
            <w:tcW w:w="1875" w:type="pct"/>
            <w:shd w:val="clear" w:color="auto" w:fill="auto"/>
          </w:tcPr>
          <w:p w:rsidR="00E82B85" w:rsidRPr="004E3114" w:rsidRDefault="00E82B85" w:rsidP="004834F0">
            <w:pPr>
              <w:pStyle w:val="ASFKTablenorm"/>
              <w:ind w:left="57" w:right="57"/>
            </w:pPr>
            <w:r w:rsidRPr="004E3114">
              <w:t>Главный бухгалтер (уполномоченное им лицо). Должность</w:t>
            </w:r>
          </w:p>
        </w:tc>
        <w:tc>
          <w:tcPr>
            <w:tcW w:w="3125" w:type="pct"/>
            <w:shd w:val="clear" w:color="auto" w:fill="auto"/>
          </w:tcPr>
          <w:p w:rsidR="00E82B85" w:rsidRPr="004E3114" w:rsidRDefault="00E82B85" w:rsidP="004834F0">
            <w:pPr>
              <w:pStyle w:val="ASFKTablenorm"/>
              <w:ind w:left="57" w:right="57"/>
            </w:pPr>
            <w:r w:rsidRPr="004E3114">
              <w:t>Для АРМ. Заполняется автоматически при подписании ЭП данными подписанта.</w:t>
            </w:r>
          </w:p>
        </w:tc>
      </w:tr>
      <w:tr w:rsidR="00E82B85" w:rsidRPr="004E3114" w:rsidTr="00B536A9">
        <w:tc>
          <w:tcPr>
            <w:tcW w:w="1875" w:type="pct"/>
            <w:shd w:val="clear" w:color="auto" w:fill="auto"/>
          </w:tcPr>
          <w:p w:rsidR="00E82B85" w:rsidRPr="004E3114" w:rsidRDefault="00E82B85" w:rsidP="004834F0">
            <w:pPr>
              <w:pStyle w:val="ASFKTablenorm"/>
              <w:ind w:left="57" w:right="57"/>
            </w:pPr>
            <w:r w:rsidRPr="004E3114">
              <w:t>Главный бухгалтер (уполномоченное им лицо). Расшифровка подписи</w:t>
            </w:r>
          </w:p>
        </w:tc>
        <w:tc>
          <w:tcPr>
            <w:tcW w:w="3125" w:type="pct"/>
            <w:shd w:val="clear" w:color="auto" w:fill="auto"/>
          </w:tcPr>
          <w:p w:rsidR="00E82B85" w:rsidRPr="004E3114" w:rsidRDefault="00E82B85" w:rsidP="004834F0">
            <w:pPr>
              <w:pStyle w:val="ASFKTablenorm"/>
              <w:ind w:left="57" w:right="57"/>
            </w:pPr>
            <w:r w:rsidRPr="004E3114">
              <w:t>Для АРМ. Заполняется автоматически при подписании ЭП данными подписанта.</w:t>
            </w:r>
          </w:p>
        </w:tc>
      </w:tr>
      <w:tr w:rsidR="00E82B85" w:rsidRPr="004E3114" w:rsidTr="00B536A9">
        <w:tc>
          <w:tcPr>
            <w:tcW w:w="1875" w:type="pct"/>
            <w:shd w:val="clear" w:color="auto" w:fill="auto"/>
          </w:tcPr>
          <w:p w:rsidR="00E82B85" w:rsidRPr="004E3114" w:rsidRDefault="00E82B85" w:rsidP="004834F0">
            <w:pPr>
              <w:pStyle w:val="ASFKTablenorm"/>
              <w:ind w:left="57" w:right="57"/>
            </w:pPr>
            <w:r w:rsidRPr="004E3114">
              <w:t>Дата подписания</w:t>
            </w:r>
          </w:p>
        </w:tc>
        <w:tc>
          <w:tcPr>
            <w:tcW w:w="3125" w:type="pct"/>
            <w:shd w:val="clear" w:color="auto" w:fill="auto"/>
          </w:tcPr>
          <w:p w:rsidR="00E82B85" w:rsidRPr="004E3114" w:rsidRDefault="00E82B85" w:rsidP="004834F0">
            <w:pPr>
              <w:pStyle w:val="ASFKTablenorm"/>
              <w:ind w:left="57" w:right="57"/>
            </w:pPr>
            <w:r w:rsidRPr="004E3114">
              <w:t>Для АРМ. Заполняется автоматически при подписании ЭП данными подписанта.</w:t>
            </w:r>
          </w:p>
          <w:p w:rsidR="00E82B85" w:rsidRPr="004E3114" w:rsidRDefault="00E82B85" w:rsidP="004834F0">
            <w:pPr>
              <w:pStyle w:val="ASFKTablenorm"/>
              <w:ind w:left="57" w:right="57"/>
            </w:pPr>
            <w:r w:rsidRPr="004E3114">
              <w:t>Значение вводится вручную или выбирается из системного календаря.</w:t>
            </w:r>
          </w:p>
        </w:tc>
      </w:tr>
      <w:tr w:rsidR="009603F2" w:rsidRPr="004E3114" w:rsidTr="00B536A9">
        <w:tc>
          <w:tcPr>
            <w:tcW w:w="1875" w:type="pct"/>
            <w:shd w:val="clear" w:color="auto" w:fill="auto"/>
          </w:tcPr>
          <w:p w:rsidR="009603F2" w:rsidRPr="004E3114" w:rsidRDefault="009603F2" w:rsidP="004834F0">
            <w:pPr>
              <w:pStyle w:val="ASFKTablenorm"/>
              <w:ind w:left="57" w:right="57"/>
            </w:pPr>
            <w:r w:rsidRPr="004E3114">
              <w:t>ФИО ответственного за конфиденциальность данных</w:t>
            </w:r>
          </w:p>
        </w:tc>
        <w:tc>
          <w:tcPr>
            <w:tcW w:w="3125" w:type="pct"/>
            <w:shd w:val="clear" w:color="auto" w:fill="auto"/>
          </w:tcPr>
          <w:p w:rsidR="009603F2" w:rsidRPr="004E3114" w:rsidRDefault="009603F2" w:rsidP="004834F0">
            <w:pPr>
              <w:pStyle w:val="ASFKTablenorm"/>
              <w:ind w:left="57" w:right="57"/>
            </w:pPr>
            <w:r w:rsidRPr="004E3114">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5154AF" w:rsidRPr="004E3114" w:rsidRDefault="005154AF" w:rsidP="005154AF">
      <w:pPr>
        <w:pStyle w:val="32"/>
      </w:pPr>
      <w:bookmarkStart w:id="648" w:name="_Ref406407887"/>
      <w:bookmarkStart w:id="649" w:name="_Toc409448828"/>
      <w:bookmarkStart w:id="650" w:name="_Toc410656168"/>
      <w:bookmarkStart w:id="651" w:name="_Toc421009366"/>
      <w:bookmarkStart w:id="652" w:name="_Toc106209944"/>
      <w:r w:rsidRPr="004E3114">
        <w:t>Заявление на получение карт</w:t>
      </w:r>
      <w:bookmarkEnd w:id="626"/>
      <w:bookmarkEnd w:id="648"/>
      <w:bookmarkEnd w:id="649"/>
      <w:bookmarkEnd w:id="650"/>
      <w:bookmarkEnd w:id="651"/>
      <w:bookmarkEnd w:id="652"/>
    </w:p>
    <w:p w:rsidR="005154AF" w:rsidRPr="004E3114" w:rsidRDefault="005154AF" w:rsidP="005154AF">
      <w:pPr>
        <w:pStyle w:val="ASFKNormal"/>
      </w:pPr>
      <w:r w:rsidRPr="004E3114">
        <w:t xml:space="preserve">Документ </w:t>
      </w:r>
      <w:r w:rsidR="004803D6" w:rsidRPr="004E3114">
        <w:t>«</w:t>
      </w:r>
      <w:r w:rsidRPr="004E3114">
        <w:t>Заявление на получение карт</w:t>
      </w:r>
      <w:r w:rsidR="004803D6" w:rsidRPr="004E3114">
        <w:t>»</w:t>
      </w:r>
      <w:r w:rsidRPr="004E3114">
        <w:t xml:space="preserve"> предназначен для обеспечения ведения Реестра на выпуск карт, в прикладном программном обеспечении </w:t>
      </w:r>
      <w:r w:rsidR="004803D6" w:rsidRPr="004E3114">
        <w:t>«</w:t>
      </w:r>
      <w:r w:rsidRPr="004E3114">
        <w:t>Автоматизированная система Федерального казначейства</w:t>
      </w:r>
      <w:r w:rsidR="004803D6" w:rsidRPr="004E3114">
        <w:t>»</w:t>
      </w:r>
      <w:r w:rsidRPr="004E3114">
        <w:t xml:space="preserve">. </w:t>
      </w:r>
    </w:p>
    <w:p w:rsidR="005154AF" w:rsidRPr="004E3114" w:rsidRDefault="005154AF" w:rsidP="005154AF">
      <w:pPr>
        <w:pStyle w:val="ASFKNormal"/>
      </w:pPr>
      <w:r w:rsidRPr="004E3114">
        <w:t xml:space="preserve">Документ </w:t>
      </w:r>
      <w:r w:rsidR="004803D6" w:rsidRPr="004E3114">
        <w:t>«</w:t>
      </w:r>
      <w:r w:rsidRPr="004E3114">
        <w:t>Реестр на выпуск карт</w:t>
      </w:r>
      <w:r w:rsidR="004803D6" w:rsidRPr="004E3114">
        <w:t>»</w:t>
      </w:r>
      <w:r w:rsidRPr="004E3114">
        <w:t xml:space="preserve"> автоматизировано формируется в </w:t>
      </w:r>
      <w:r w:rsidR="000A3CF8" w:rsidRPr="004E3114">
        <w:t>ППО OEBS АСФК</w:t>
      </w:r>
      <w:r w:rsidRPr="004E3114">
        <w:t xml:space="preserve"> на основании документа </w:t>
      </w:r>
      <w:r w:rsidR="004803D6" w:rsidRPr="004E3114">
        <w:t>«</w:t>
      </w:r>
      <w:r w:rsidRPr="004E3114">
        <w:t>Заявление на получение карт</w:t>
      </w:r>
      <w:r w:rsidR="004803D6" w:rsidRPr="004E3114">
        <w:t>»</w:t>
      </w:r>
      <w:r w:rsidRPr="004E3114">
        <w:t xml:space="preserve">, полученного от получателя средств бюджета (неучастника бюджетного процесса, уполномоченного учреждения) (ППО </w:t>
      </w:r>
      <w:r w:rsidR="00DC6598" w:rsidRPr="004E3114">
        <w:t>СУФД/OEBS</w:t>
      </w:r>
      <w:r w:rsidR="00DC6598" w:rsidRPr="004E3114" w:rsidDel="00DC6598">
        <w:t xml:space="preserve"> </w:t>
      </w:r>
      <w:r w:rsidRPr="004E3114">
        <w:t>АСФК), для последующего его направления в кредитную организацию.</w:t>
      </w:r>
    </w:p>
    <w:p w:rsidR="005154AF" w:rsidRPr="004E3114" w:rsidRDefault="00411C46" w:rsidP="005154AF">
      <w:pPr>
        <w:pStyle w:val="ASFKNormal"/>
      </w:pPr>
      <w:r w:rsidRPr="004E3114">
        <w:t>Для работы с документами «</w:t>
      </w:r>
      <w:r w:rsidR="005154AF" w:rsidRPr="004E3114">
        <w:t>Заявление на получение карт</w:t>
      </w:r>
      <w:r w:rsidR="004803D6" w:rsidRPr="004E3114">
        <w:t>»</w:t>
      </w:r>
      <w:r w:rsidR="005154AF" w:rsidRPr="004E3114">
        <w:t xml:space="preserve"> </w:t>
      </w:r>
      <w:r w:rsidR="00671FA4" w:rsidRPr="004E3114">
        <w:t xml:space="preserve">следует перейти в пункт меню </w:t>
      </w:r>
      <w:r w:rsidR="004803D6" w:rsidRPr="004E3114">
        <w:t>«</w:t>
      </w:r>
      <w:r w:rsidR="005154AF" w:rsidRPr="004E3114">
        <w:t>Документы – Регистрация и учет обязательств – Заявки на платеж – Заявление на получение карт</w:t>
      </w:r>
      <w:r w:rsidR="004803D6" w:rsidRPr="004E3114">
        <w:t>»</w:t>
      </w:r>
      <w:r w:rsidR="00671FA4" w:rsidRPr="004E3114">
        <w:t>. Откроется ЭФ списка документов, представленная на рисунке</w:t>
      </w:r>
      <w:r w:rsidR="009F70A8" w:rsidRPr="004E3114">
        <w:t> </w:t>
      </w:r>
      <w:r w:rsidR="005154AF" w:rsidRPr="004E3114">
        <w:fldChar w:fldCharType="begin"/>
      </w:r>
      <w:r w:rsidR="005154AF" w:rsidRPr="004E3114">
        <w:instrText xml:space="preserve"> REF _Ref395525620 \h  \* MERGEFORMAT </w:instrText>
      </w:r>
      <w:r w:rsidR="005154AF" w:rsidRPr="004E3114">
        <w:fldChar w:fldCharType="separate"/>
      </w:r>
      <w:r w:rsidR="001B067E">
        <w:t>49</w:t>
      </w:r>
      <w:r w:rsidR="005154AF" w:rsidRPr="004E3114">
        <w:fldChar w:fldCharType="end"/>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2743200"/>
            <wp:effectExtent l="0" t="0" r="0" b="0"/>
            <wp:docPr id="114" name="Рисунок 11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нубп"/>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653" w:name="_Ref395525620"/>
      <w:bookmarkStart w:id="654" w:name="_Toc106210335"/>
      <w:r w:rsidR="001B067E">
        <w:rPr>
          <w:noProof/>
        </w:rPr>
        <w:t>49</w:t>
      </w:r>
      <w:bookmarkEnd w:id="653"/>
      <w:r w:rsidRPr="004E3114">
        <w:fldChar w:fldCharType="end"/>
      </w:r>
      <w:r w:rsidRPr="004E3114">
        <w:t xml:space="preserve">. ЭФ списка документов </w:t>
      </w:r>
      <w:r w:rsidR="004803D6" w:rsidRPr="004E3114">
        <w:t>«</w:t>
      </w:r>
      <w:r w:rsidRPr="004E3114">
        <w:t>Заявление на получение карт</w:t>
      </w:r>
      <w:r w:rsidR="004803D6" w:rsidRPr="004E3114">
        <w:t>»</w:t>
      </w:r>
      <w:bookmarkEnd w:id="654"/>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 xml:space="preserve">На АРМ НУБП </w:t>
      </w:r>
      <w:r w:rsidR="00060B8C" w:rsidRPr="004E3114">
        <w:t>доступны следующие операции над документом</w:t>
      </w:r>
      <w:r w:rsidRPr="004E3114">
        <w:t>:</w:t>
      </w:r>
    </w:p>
    <w:p w:rsidR="005154AF" w:rsidRPr="004E3114" w:rsidRDefault="005154AF" w:rsidP="005154AF">
      <w:pPr>
        <w:pStyle w:val="ASFKListmark1"/>
      </w:pPr>
      <w:r w:rsidRPr="004E3114">
        <w:t>ручной ввод;</w:t>
      </w:r>
    </w:p>
    <w:p w:rsidR="005154AF" w:rsidRPr="004E3114" w:rsidRDefault="005154AF" w:rsidP="005154AF">
      <w:pPr>
        <w:pStyle w:val="ASFKListmark1"/>
      </w:pPr>
      <w:r w:rsidRPr="004E3114">
        <w:t>просмотр и редактирование;</w:t>
      </w:r>
    </w:p>
    <w:p w:rsidR="005154AF" w:rsidRPr="004E3114" w:rsidRDefault="005154AF" w:rsidP="005154AF">
      <w:pPr>
        <w:pStyle w:val="ASFKListmark1"/>
      </w:pPr>
      <w:r w:rsidRPr="004E3114">
        <w:t>копирование и удаление;</w:t>
      </w:r>
    </w:p>
    <w:p w:rsidR="005154AF" w:rsidRPr="004E3114" w:rsidRDefault="005154AF" w:rsidP="005154AF">
      <w:pPr>
        <w:pStyle w:val="ASFKListmark1"/>
      </w:pPr>
      <w:r w:rsidRPr="004E3114">
        <w:t xml:space="preserve">подписание и проверка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ASFKListmark1"/>
      </w:pPr>
      <w:r w:rsidRPr="004E3114">
        <w:t>импорт из внешней системы;</w:t>
      </w:r>
    </w:p>
    <w:p w:rsidR="005154AF" w:rsidRPr="004E3114" w:rsidRDefault="005154AF" w:rsidP="005154AF">
      <w:pPr>
        <w:pStyle w:val="ASFKListmark1"/>
      </w:pPr>
      <w:r w:rsidRPr="004E3114">
        <w:t>экспорт во внешнюю систему;</w:t>
      </w:r>
    </w:p>
    <w:p w:rsidR="005154AF" w:rsidRPr="004E3114" w:rsidRDefault="005154AF" w:rsidP="005154AF">
      <w:pPr>
        <w:pStyle w:val="ASFKListmark1"/>
      </w:pPr>
      <w:r w:rsidRPr="004E3114">
        <w:t xml:space="preserve">экспорт в </w:t>
      </w:r>
      <w:r w:rsidR="000A3CF8" w:rsidRPr="004E3114">
        <w:t>ППО OEBS АСФК</w:t>
      </w:r>
      <w:r w:rsidRPr="004E3114">
        <w:t>.</w:t>
      </w:r>
    </w:p>
    <w:p w:rsidR="005154AF" w:rsidRPr="004E3114" w:rsidRDefault="005154AF" w:rsidP="005154AF">
      <w:pPr>
        <w:pStyle w:val="41"/>
      </w:pPr>
      <w:bookmarkStart w:id="655" w:name="_Ref400608623"/>
      <w:r w:rsidRPr="004E3114">
        <w:t>Экранная форма документа</w:t>
      </w:r>
      <w:bookmarkEnd w:id="655"/>
    </w:p>
    <w:p w:rsidR="005154AF" w:rsidRPr="004E3114" w:rsidRDefault="005154AF" w:rsidP="005154AF">
      <w:pPr>
        <w:pStyle w:val="ASFKNormal"/>
      </w:pPr>
      <w:r w:rsidRPr="004E3114">
        <w:t xml:space="preserve">ЭФ документа </w:t>
      </w:r>
      <w:r w:rsidR="004803D6" w:rsidRPr="004E3114">
        <w:t>«</w:t>
      </w:r>
      <w:r w:rsidRPr="004E3114">
        <w:t>Заявление на получение карт</w:t>
      </w:r>
      <w:r w:rsidR="004803D6" w:rsidRPr="004E3114">
        <w:t>»</w:t>
      </w:r>
      <w:r w:rsidRPr="004E3114">
        <w:t xml:space="preserve"> представлена на рисунке</w:t>
      </w:r>
      <w:r w:rsidR="009F70A8" w:rsidRPr="004E3114">
        <w:t> </w:t>
      </w:r>
      <w:r w:rsidRPr="004E3114">
        <w:fldChar w:fldCharType="begin"/>
      </w:r>
      <w:r w:rsidRPr="004E3114">
        <w:instrText xml:space="preserve"> REF _Ref395525969 \h  \* MERGEFORMAT </w:instrText>
      </w:r>
      <w:r w:rsidRPr="004E3114">
        <w:fldChar w:fldCharType="separate"/>
      </w:r>
      <w:r w:rsidR="001B067E">
        <w:t>50</w:t>
      </w:r>
      <w:r w:rsidRPr="004E3114">
        <w:fldChar w:fldCharType="end"/>
      </w:r>
      <w:r w:rsidRPr="004E3114">
        <w:t xml:space="preserve">. </w:t>
      </w:r>
      <w:r w:rsidR="00B33BD1" w:rsidRPr="004E3114">
        <w:t>Форма содержит следующие закладки</w:t>
      </w:r>
      <w:r w:rsidRPr="004E3114">
        <w:t>:</w:t>
      </w:r>
    </w:p>
    <w:p w:rsidR="005154AF" w:rsidRPr="004E3114" w:rsidRDefault="004803D6" w:rsidP="005154AF">
      <w:pPr>
        <w:pStyle w:val="ASFKListmark1"/>
      </w:pPr>
      <w:r w:rsidRPr="004E3114">
        <w:t>«</w:t>
      </w:r>
      <w:r w:rsidR="005154AF" w:rsidRPr="004E3114">
        <w:t>Основные атрибуты</w:t>
      </w:r>
      <w:r w:rsidR="00DB42C3" w:rsidRPr="004E3114">
        <w:t xml:space="preserve"> (1)</w:t>
      </w:r>
      <w:r w:rsidRPr="004E3114">
        <w:t>»</w:t>
      </w:r>
      <w:r w:rsidR="005154AF" w:rsidRPr="004E3114">
        <w:t>;</w:t>
      </w:r>
    </w:p>
    <w:p w:rsidR="00DB42C3" w:rsidRPr="004E3114" w:rsidRDefault="00DB42C3" w:rsidP="00DB42C3">
      <w:pPr>
        <w:pStyle w:val="ASFKListmark1"/>
      </w:pPr>
      <w:r w:rsidRPr="004E3114">
        <w:t>«Подписи (2)»;</w:t>
      </w:r>
    </w:p>
    <w:p w:rsidR="00DB42C3" w:rsidRPr="004E3114" w:rsidRDefault="00DB42C3" w:rsidP="00DB42C3">
      <w:pPr>
        <w:pStyle w:val="ASFKListmark1"/>
      </w:pPr>
      <w:r w:rsidRPr="004E3114">
        <w:t>«Системные атрибуты»;</w:t>
      </w:r>
    </w:p>
    <w:p w:rsidR="00DB42C3" w:rsidRPr="004E3114" w:rsidRDefault="00DB42C3" w:rsidP="00DB42C3">
      <w:pPr>
        <w:pStyle w:val="ASFKListmark1"/>
      </w:pPr>
      <w:r w:rsidRPr="004E3114">
        <w:t>«Протоколы».</w:t>
      </w:r>
    </w:p>
    <w:p w:rsidR="005154AF" w:rsidRPr="004E3114" w:rsidRDefault="000C571B" w:rsidP="005154AF">
      <w:pPr>
        <w:pStyle w:val="ASFKFigure"/>
      </w:pPr>
      <w:r w:rsidRPr="004E3114">
        <w:rPr>
          <w:noProof/>
        </w:rPr>
        <w:lastRenderedPageBreak/>
        <w:drawing>
          <wp:inline distT="0" distB="0" distL="0" distR="0">
            <wp:extent cx="6125845" cy="3018155"/>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656" w:name="_Ref395525969"/>
      <w:bookmarkStart w:id="657" w:name="_Toc106210336"/>
      <w:r w:rsidR="001B067E">
        <w:rPr>
          <w:noProof/>
        </w:rPr>
        <w:t>50</w:t>
      </w:r>
      <w:bookmarkEnd w:id="656"/>
      <w:r w:rsidRPr="004E3114">
        <w:fldChar w:fldCharType="end"/>
      </w:r>
      <w:r w:rsidRPr="004E3114">
        <w:t xml:space="preserve">. ЭФ документа </w:t>
      </w:r>
      <w:r w:rsidR="004803D6" w:rsidRPr="004E3114">
        <w:t>«</w:t>
      </w:r>
      <w:r w:rsidRPr="004E3114">
        <w:t>Заявление на получение карт</w:t>
      </w:r>
      <w:r w:rsidR="00B33BD1" w:rsidRPr="004E3114">
        <w:t>», закладки «</w:t>
      </w:r>
      <w:r w:rsidRPr="004E3114">
        <w:t>Основные атрибуты (1)</w:t>
      </w:r>
      <w:r w:rsidR="004803D6" w:rsidRPr="004E3114">
        <w:t>»</w:t>
      </w:r>
      <w:bookmarkEnd w:id="657"/>
    </w:p>
    <w:p w:rsidR="00671FA4" w:rsidRPr="004E3114" w:rsidRDefault="005154AF" w:rsidP="005154AF">
      <w:pPr>
        <w:pStyle w:val="ASFKNormal"/>
      </w:pPr>
      <w:r w:rsidRPr="004E3114">
        <w:t xml:space="preserve">Для ручного ввода документа следует на ЭФ </w:t>
      </w:r>
      <w:r w:rsidR="00671FA4" w:rsidRPr="004E3114">
        <w:t xml:space="preserve">документа </w:t>
      </w:r>
      <w:r w:rsidRPr="004E3114">
        <w:t xml:space="preserve">заполнить поля, доступные для редактирования. </w:t>
      </w:r>
    </w:p>
    <w:p w:rsidR="005154AF" w:rsidRPr="004E3114" w:rsidRDefault="005154AF" w:rsidP="005154AF">
      <w:pPr>
        <w:pStyle w:val="ASFKNormal"/>
      </w:pPr>
      <w:r w:rsidRPr="004E3114">
        <w:t>Перечень полей</w:t>
      </w:r>
      <w:r w:rsidR="00671FA4" w:rsidRPr="004E3114">
        <w:t xml:space="preserve"> документа «Заявление на получение карт», закладки «Основные атрибуты (1)»</w:t>
      </w:r>
      <w:r w:rsidRPr="004E3114">
        <w:t xml:space="preserve"> </w:t>
      </w:r>
      <w:r w:rsidR="00B33BD1" w:rsidRPr="004E3114">
        <w:t>приведен в таблице</w:t>
      </w:r>
      <w:r w:rsidR="009F70A8" w:rsidRPr="004E3114">
        <w:t> </w:t>
      </w:r>
      <w:r w:rsidRPr="004E3114">
        <w:fldChar w:fldCharType="begin"/>
      </w:r>
      <w:r w:rsidRPr="004E3114">
        <w:instrText xml:space="preserve"> REF _Ref395529418 \h  \* MERGEFORMAT </w:instrText>
      </w:r>
      <w:r w:rsidRPr="004E3114">
        <w:fldChar w:fldCharType="separate"/>
      </w:r>
      <w:r w:rsidR="001B067E">
        <w:t>25</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658" w:name="_Ref395529418"/>
      <w:bookmarkStart w:id="659" w:name="_Toc106210066"/>
      <w:r w:rsidR="001B067E">
        <w:rPr>
          <w:noProof/>
        </w:rPr>
        <w:t>25</w:t>
      </w:r>
      <w:bookmarkEnd w:id="658"/>
      <w:r w:rsidRPr="004E3114">
        <w:rPr>
          <w:noProof/>
        </w:rPr>
        <w:fldChar w:fldCharType="end"/>
      </w:r>
      <w:r w:rsidR="005154AF" w:rsidRPr="004E3114">
        <w:t xml:space="preserve">. Описание полей документа </w:t>
      </w:r>
      <w:r w:rsidR="004803D6" w:rsidRPr="004E3114">
        <w:t>«</w:t>
      </w:r>
      <w:r w:rsidR="005154AF" w:rsidRPr="004E3114">
        <w:t>Заявление на получение карт</w:t>
      </w:r>
      <w:r w:rsidR="00B33BD1" w:rsidRPr="004E3114">
        <w:t>», закладки «</w:t>
      </w:r>
      <w:r w:rsidR="005154AF" w:rsidRPr="004E3114">
        <w:t>Основные атрибуты (1)</w:t>
      </w:r>
      <w:r w:rsidR="004803D6" w:rsidRPr="004E3114">
        <w:t>»</w:t>
      </w:r>
      <w:bookmarkEnd w:id="6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5154AF" w:rsidRPr="004E3114" w:rsidTr="00B536A9">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Номер</w:t>
            </w:r>
          </w:p>
        </w:tc>
        <w:tc>
          <w:tcPr>
            <w:tcW w:w="3773" w:type="pct"/>
            <w:shd w:val="clear" w:color="auto" w:fill="auto"/>
          </w:tcPr>
          <w:p w:rsidR="005154AF" w:rsidRPr="004E3114" w:rsidRDefault="005154AF" w:rsidP="004834F0">
            <w:pPr>
              <w:pStyle w:val="ASFKTablenorm"/>
              <w:ind w:left="57" w:right="57"/>
            </w:pPr>
            <w:r w:rsidRPr="004E3114">
              <w:t>Ввод значения 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Дата</w:t>
            </w:r>
          </w:p>
        </w:tc>
        <w:tc>
          <w:tcPr>
            <w:tcW w:w="3773" w:type="pct"/>
            <w:shd w:val="clear" w:color="auto" w:fill="auto"/>
          </w:tcPr>
          <w:p w:rsidR="005154AF" w:rsidRPr="004E3114" w:rsidRDefault="005154AF" w:rsidP="004834F0">
            <w:pPr>
              <w:pStyle w:val="ASFKTablenorm"/>
              <w:ind w:left="57" w:right="57"/>
            </w:pPr>
            <w:r w:rsidRPr="004E3114">
              <w:t>НУБП: Заполняется по умолчанию значением текущей системной даты.</w:t>
            </w:r>
          </w:p>
          <w:p w:rsidR="005154AF" w:rsidRPr="004E3114" w:rsidRDefault="005154AF" w:rsidP="004834F0">
            <w:pPr>
              <w:pStyle w:val="ASFKTablenorm"/>
              <w:ind w:left="57" w:right="57"/>
            </w:pPr>
            <w:r w:rsidRPr="004E3114">
              <w:t>Выбор из системного календаря.</w:t>
            </w:r>
          </w:p>
          <w:p w:rsidR="005154AF" w:rsidRPr="004E3114" w:rsidRDefault="005154AF" w:rsidP="004834F0">
            <w:pPr>
              <w:pStyle w:val="ASFKTablenorm"/>
              <w:ind w:left="57" w:right="57"/>
            </w:pPr>
            <w:r w:rsidRPr="004E3114">
              <w:t>Ввод значения вручную.</w:t>
            </w:r>
          </w:p>
        </w:tc>
      </w:tr>
      <w:tr w:rsidR="005154AF" w:rsidRPr="004E3114" w:rsidTr="00B536A9">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Основные атрибуты (1)</w:t>
            </w:r>
            <w:r w:rsidR="004803D6" w:rsidRPr="004E3114">
              <w:t>»</w:t>
            </w:r>
          </w:p>
        </w:tc>
      </w:tr>
      <w:tr w:rsidR="00FD64F9" w:rsidRPr="004E3114" w:rsidTr="00B536A9">
        <w:tc>
          <w:tcPr>
            <w:tcW w:w="1227" w:type="pct"/>
            <w:shd w:val="clear" w:color="auto" w:fill="auto"/>
          </w:tcPr>
          <w:p w:rsidR="00FD64F9" w:rsidRPr="004E3114" w:rsidRDefault="00FD64F9" w:rsidP="004834F0">
            <w:pPr>
              <w:pStyle w:val="ASFKTablenorm"/>
              <w:ind w:left="57" w:right="57"/>
            </w:pPr>
            <w:r w:rsidRPr="004E3114">
              <w:t>Наименование клиента</w:t>
            </w:r>
          </w:p>
        </w:tc>
        <w:tc>
          <w:tcPr>
            <w:tcW w:w="3773" w:type="pct"/>
            <w:shd w:val="clear" w:color="auto" w:fill="auto"/>
          </w:tcPr>
          <w:p w:rsidR="00FD64F9" w:rsidRPr="004E3114" w:rsidRDefault="00FD64F9" w:rsidP="004834F0">
            <w:pPr>
              <w:pStyle w:val="ASFKTablenorm"/>
              <w:ind w:left="57" w:right="57"/>
            </w:pPr>
            <w:r w:rsidRPr="004E3114">
              <w:t xml:space="preserve">Если </w:t>
            </w:r>
            <w:r w:rsidR="00085291" w:rsidRPr="004E3114">
              <w:t>«</w:t>
            </w:r>
            <w:r w:rsidRPr="004E3114">
              <w:t>Код по СР</w:t>
            </w:r>
            <w:r w:rsidR="00085291" w:rsidRPr="004E3114">
              <w:t>»</w:t>
            </w:r>
            <w:r w:rsidRPr="004E3114">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085291" w:rsidRPr="004E3114">
              <w:t>«</w:t>
            </w:r>
            <w:r w:rsidRPr="004E3114">
              <w:t>Код по СР</w:t>
            </w:r>
            <w:r w:rsidR="00085291" w:rsidRPr="004E3114">
              <w:t>»</w:t>
            </w:r>
            <w:r w:rsidRPr="004E3114">
              <w:t>.</w:t>
            </w:r>
          </w:p>
          <w:p w:rsidR="00FD64F9" w:rsidRPr="004E3114" w:rsidRDefault="00FD64F9" w:rsidP="004834F0">
            <w:pPr>
              <w:pStyle w:val="ASFKTablenorm"/>
              <w:ind w:left="57" w:right="57"/>
            </w:pPr>
            <w:r w:rsidRPr="004E3114">
              <w:t xml:space="preserve">Иначе поле заполняется по-старому: полным наименованием актуальной записи РУБП/ПУБП/НУБП/УП, найденной по </w:t>
            </w:r>
            <w:r w:rsidR="00085291" w:rsidRPr="004E3114">
              <w:t>«</w:t>
            </w:r>
            <w:r w:rsidRPr="004E3114">
              <w:t>Код со</w:t>
            </w:r>
            <w:r w:rsidR="00085291" w:rsidRPr="004E3114">
              <w:t>бственного БУ»</w:t>
            </w:r>
            <w:r w:rsidRPr="004E3114">
              <w:t xml:space="preserve"> и </w:t>
            </w:r>
            <w:r w:rsidR="00085291" w:rsidRPr="004E3114">
              <w:t>«</w:t>
            </w:r>
            <w:r w:rsidRPr="004E3114">
              <w:t>Код бюджета</w:t>
            </w:r>
            <w:r w:rsidR="00085291" w:rsidRPr="004E3114">
              <w:t>»</w:t>
            </w:r>
            <w:r w:rsidRPr="004E3114">
              <w:t>.</w:t>
            </w:r>
          </w:p>
          <w:p w:rsidR="00FD64F9" w:rsidRPr="004E3114" w:rsidRDefault="00FD64F9" w:rsidP="004834F0">
            <w:pPr>
              <w:pStyle w:val="ASFKTablenorm"/>
              <w:ind w:left="57" w:right="57"/>
            </w:pPr>
            <w:r w:rsidRPr="004E3114">
              <w:t>Варианты заполнения значения поля:</w:t>
            </w:r>
          </w:p>
          <w:p w:rsidR="00FD64F9" w:rsidRPr="004E3114" w:rsidRDefault="00FD64F9" w:rsidP="004834F0">
            <w:pPr>
              <w:pStyle w:val="ASFKTableListNum"/>
              <w:numPr>
                <w:ilvl w:val="0"/>
                <w:numId w:val="36"/>
              </w:numPr>
              <w:rPr>
                <w:lang w:val="ru-RU" w:eastAsia="ru-RU"/>
              </w:rPr>
            </w:pPr>
            <w:r w:rsidRPr="004E3114">
              <w:rPr>
                <w:lang w:val="ru-RU" w:eastAsia="ru-RU"/>
              </w:rPr>
              <w:t>На основании системных констант организации.</w:t>
            </w:r>
          </w:p>
          <w:p w:rsidR="00FD64F9" w:rsidRPr="004E3114" w:rsidRDefault="00FD64F9" w:rsidP="001D2A24">
            <w:pPr>
              <w:pStyle w:val="ASFKTableListNum"/>
              <w:rPr>
                <w:lang w:val="ru-RU" w:eastAsia="ru-RU"/>
              </w:rPr>
            </w:pPr>
            <w:r w:rsidRPr="004E3114">
              <w:rPr>
                <w:lang w:val="ru-RU" w:eastAsia="ru-RU"/>
              </w:rPr>
              <w:t>На основании указанного значения поля «Код по Сводному реестру» из справочников СРРПБС/ПУБП/НУБП или СР или УП.</w:t>
            </w:r>
          </w:p>
          <w:p w:rsidR="00FD64F9" w:rsidRPr="004E3114" w:rsidRDefault="00FD64F9" w:rsidP="001D2A24">
            <w:pPr>
              <w:pStyle w:val="ASFKTableListNum"/>
              <w:rPr>
                <w:lang w:val="ru-RU" w:eastAsia="ru-RU"/>
              </w:rPr>
            </w:pPr>
            <w:r w:rsidRPr="004E3114">
              <w:rPr>
                <w:lang w:val="ru-RU" w:eastAsia="ru-RU"/>
              </w:rPr>
              <w:t>Вручную.</w:t>
            </w:r>
          </w:p>
        </w:tc>
      </w:tr>
      <w:tr w:rsidR="00FD64F9" w:rsidRPr="004E3114" w:rsidTr="00B536A9">
        <w:tc>
          <w:tcPr>
            <w:tcW w:w="1227" w:type="pct"/>
            <w:shd w:val="clear" w:color="auto" w:fill="auto"/>
          </w:tcPr>
          <w:p w:rsidR="00FD64F9" w:rsidRPr="004E3114" w:rsidRDefault="00FD64F9" w:rsidP="004834F0">
            <w:pPr>
              <w:pStyle w:val="ASFKTablenorm"/>
              <w:ind w:left="57" w:right="57"/>
            </w:pPr>
            <w:r w:rsidRPr="004E3114">
              <w:t>Код по Сводному реестру</w:t>
            </w:r>
          </w:p>
        </w:tc>
        <w:tc>
          <w:tcPr>
            <w:tcW w:w="3773" w:type="pct"/>
            <w:shd w:val="clear" w:color="auto" w:fill="auto"/>
          </w:tcPr>
          <w:p w:rsidR="00FD64F9" w:rsidRPr="004E3114" w:rsidRDefault="00FD64F9" w:rsidP="004834F0">
            <w:pPr>
              <w:pStyle w:val="ASFKTablenorm"/>
              <w:ind w:left="57" w:right="57"/>
            </w:pPr>
            <w:r w:rsidRPr="004E3114">
              <w:t xml:space="preserve">Если </w:t>
            </w:r>
            <w:r w:rsidR="00085291" w:rsidRPr="004E3114">
              <w:t>«</w:t>
            </w:r>
            <w:r w:rsidRPr="004E3114">
              <w:t>Код по СР</w:t>
            </w:r>
            <w:r w:rsidR="00085291" w:rsidRPr="004E3114">
              <w:t>»</w:t>
            </w:r>
            <w:r w:rsidRPr="004E3114">
              <w:t xml:space="preserve"> заполнено, то поле заполняется значением константы </w:t>
            </w:r>
            <w:r w:rsidR="00085291" w:rsidRPr="004E3114">
              <w:t>«</w:t>
            </w:r>
            <w:r w:rsidRPr="004E3114">
              <w:t>Код по СР</w:t>
            </w:r>
            <w:r w:rsidR="00085291" w:rsidRPr="004E3114">
              <w:t>»</w:t>
            </w:r>
            <w:r w:rsidRPr="004E3114">
              <w:t xml:space="preserve">, иначе поле заполняется по-старому: </w:t>
            </w:r>
          </w:p>
          <w:p w:rsidR="00FD64F9" w:rsidRPr="004E3114" w:rsidRDefault="00FD64F9" w:rsidP="00D340C7">
            <w:pPr>
              <w:pStyle w:val="ASFKTableListMark"/>
            </w:pPr>
            <w:r w:rsidRPr="004E3114">
              <w:t xml:space="preserve">на АРМ НУБП </w:t>
            </w:r>
            <w:r w:rsidR="00831246" w:rsidRPr="004E3114">
              <w:t>–</w:t>
            </w:r>
            <w:r w:rsidRPr="004E3114">
              <w:t xml:space="preserve"> не заполняется.</w:t>
            </w:r>
          </w:p>
          <w:p w:rsidR="00FD64F9" w:rsidRPr="004E3114" w:rsidRDefault="00FD64F9" w:rsidP="004834F0">
            <w:pPr>
              <w:pStyle w:val="ASFKTablenorm"/>
              <w:ind w:left="57" w:right="57"/>
            </w:pPr>
            <w:r w:rsidRPr="004E3114">
              <w:t>Варианты заполнения значения поля:</w:t>
            </w:r>
          </w:p>
          <w:p w:rsidR="00FD64F9" w:rsidRPr="004E3114" w:rsidRDefault="00FD64F9" w:rsidP="004834F0">
            <w:pPr>
              <w:pStyle w:val="ASFKTableListNum"/>
              <w:numPr>
                <w:ilvl w:val="0"/>
                <w:numId w:val="35"/>
              </w:numPr>
              <w:rPr>
                <w:lang w:val="ru-RU" w:eastAsia="ru-RU"/>
              </w:rPr>
            </w:pPr>
            <w:r w:rsidRPr="004E3114">
              <w:rPr>
                <w:lang w:val="ru-RU" w:eastAsia="ru-RU"/>
              </w:rPr>
              <w:lastRenderedPageBreak/>
              <w:t xml:space="preserve">По системной константе «Код собственного БУ» (=5 знаков) или «Код по СР» (=8 знаков). </w:t>
            </w:r>
          </w:p>
          <w:p w:rsidR="00FD64F9" w:rsidRPr="004E3114" w:rsidRDefault="00FD64F9" w:rsidP="001D2A24">
            <w:pPr>
              <w:pStyle w:val="ASFKTableListNum"/>
              <w:rPr>
                <w:lang w:val="ru-RU" w:eastAsia="ru-RU"/>
              </w:rPr>
            </w:pPr>
            <w:r w:rsidRPr="004E3114">
              <w:rPr>
                <w:lang w:val="ru-RU" w:eastAsia="ru-RU"/>
              </w:rPr>
              <w:t>Из справочников СРРПБС/ПУБП/НУБП или СР или УП.</w:t>
            </w:r>
          </w:p>
          <w:p w:rsidR="00FD64F9" w:rsidRPr="004E3114" w:rsidRDefault="00FD64F9" w:rsidP="001D2A24">
            <w:pPr>
              <w:pStyle w:val="ASFKTableListNum"/>
              <w:rPr>
                <w:lang w:val="ru-RU" w:eastAsia="ru-RU"/>
              </w:rPr>
            </w:pPr>
            <w:r w:rsidRPr="004E3114">
              <w:rPr>
                <w:lang w:val="ru-RU" w:eastAsia="ru-RU"/>
              </w:rPr>
              <w:t>Вручную.</w:t>
            </w:r>
          </w:p>
        </w:tc>
      </w:tr>
      <w:tr w:rsidR="00FD64F9" w:rsidRPr="004E3114" w:rsidTr="00B536A9">
        <w:tc>
          <w:tcPr>
            <w:tcW w:w="1227" w:type="pct"/>
            <w:shd w:val="clear" w:color="auto" w:fill="auto"/>
          </w:tcPr>
          <w:p w:rsidR="00FD64F9" w:rsidRPr="004E3114" w:rsidRDefault="00FD64F9" w:rsidP="004834F0">
            <w:pPr>
              <w:pStyle w:val="ASFKTablenorm"/>
              <w:ind w:left="57" w:right="57"/>
            </w:pPr>
            <w:r w:rsidRPr="004E3114">
              <w:lastRenderedPageBreak/>
              <w:t>ИНН</w:t>
            </w:r>
          </w:p>
        </w:tc>
        <w:tc>
          <w:tcPr>
            <w:tcW w:w="3773" w:type="pct"/>
            <w:shd w:val="clear" w:color="auto" w:fill="auto"/>
          </w:tcPr>
          <w:p w:rsidR="00FD64F9" w:rsidRPr="004E3114" w:rsidRDefault="00FD64F9" w:rsidP="004834F0">
            <w:pPr>
              <w:pStyle w:val="ASFKTablenorm"/>
              <w:ind w:left="57" w:right="57"/>
            </w:pPr>
            <w:r w:rsidRPr="004E3114">
              <w:t>АРМ НУБП:</w:t>
            </w:r>
            <w:r w:rsidR="00225D9E" w:rsidRPr="004E3114">
              <w:t xml:space="preserve"> </w:t>
            </w:r>
            <w:r w:rsidRPr="004E3114">
              <w:t>Указывается ИНН в соответствии справочнику НУБП или СР.</w:t>
            </w:r>
          </w:p>
          <w:p w:rsidR="00FD64F9" w:rsidRPr="004E3114" w:rsidRDefault="00FD64F9" w:rsidP="004834F0">
            <w:pPr>
              <w:pStyle w:val="ASFKTablenorm"/>
              <w:ind w:left="57" w:right="57"/>
            </w:pPr>
            <w:r w:rsidRPr="004E3114">
              <w:t>Варианты заполнения значения поля:</w:t>
            </w:r>
          </w:p>
          <w:p w:rsidR="00FD64F9" w:rsidRPr="004E3114" w:rsidRDefault="00FD64F9" w:rsidP="004834F0">
            <w:pPr>
              <w:pStyle w:val="ASFKTableListNum"/>
              <w:numPr>
                <w:ilvl w:val="0"/>
                <w:numId w:val="34"/>
              </w:numPr>
              <w:rPr>
                <w:lang w:val="ru-RU" w:eastAsia="ru-RU"/>
              </w:rPr>
            </w:pPr>
            <w:r w:rsidRPr="004E3114">
              <w:rPr>
                <w:lang w:val="ru-RU" w:eastAsia="ru-RU"/>
              </w:rPr>
              <w:t>На основании указанного значения поля «Код по Сводному реестру» из справочников СРРПБС/ПУБП/НУБП или СР или УП.</w:t>
            </w:r>
          </w:p>
          <w:p w:rsidR="00FD64F9" w:rsidRPr="004E3114" w:rsidRDefault="00FD64F9" w:rsidP="001D2A24">
            <w:pPr>
              <w:pStyle w:val="ASFKTableListNum"/>
              <w:rPr>
                <w:lang w:val="ru-RU" w:eastAsia="ru-RU"/>
              </w:rPr>
            </w:pPr>
            <w:r w:rsidRPr="004E3114">
              <w:rPr>
                <w:lang w:val="ru-RU" w:eastAsia="ru-RU"/>
              </w:rPr>
              <w:t>Вручную.</w:t>
            </w:r>
          </w:p>
        </w:tc>
      </w:tr>
      <w:tr w:rsidR="00FD64F9" w:rsidRPr="004E3114" w:rsidTr="00B536A9">
        <w:tc>
          <w:tcPr>
            <w:tcW w:w="1227" w:type="pct"/>
            <w:shd w:val="clear" w:color="auto" w:fill="auto"/>
          </w:tcPr>
          <w:p w:rsidR="00FD64F9" w:rsidRPr="004E3114" w:rsidRDefault="00FD64F9" w:rsidP="004834F0">
            <w:pPr>
              <w:pStyle w:val="ASFKTablenorm"/>
              <w:ind w:left="57" w:right="57"/>
            </w:pPr>
            <w:r w:rsidRPr="004E3114">
              <w:t>КПП</w:t>
            </w:r>
          </w:p>
        </w:tc>
        <w:tc>
          <w:tcPr>
            <w:tcW w:w="3773" w:type="pct"/>
            <w:shd w:val="clear" w:color="auto" w:fill="auto"/>
          </w:tcPr>
          <w:p w:rsidR="00FD64F9" w:rsidRPr="004E3114" w:rsidRDefault="00FD64F9" w:rsidP="004834F0">
            <w:pPr>
              <w:pStyle w:val="ASFKTablenorm"/>
              <w:ind w:left="57" w:right="57"/>
            </w:pPr>
            <w:r w:rsidRPr="004E3114">
              <w:t>АРМ НУБП:</w:t>
            </w:r>
            <w:r w:rsidR="00225D9E" w:rsidRPr="004E3114">
              <w:t xml:space="preserve"> </w:t>
            </w:r>
            <w:r w:rsidRPr="004E3114">
              <w:t>Указывается КПП в соответствии справочнику НУБП или СР.</w:t>
            </w:r>
          </w:p>
          <w:p w:rsidR="00FD64F9" w:rsidRPr="004E3114" w:rsidRDefault="00FD64F9" w:rsidP="004834F0">
            <w:pPr>
              <w:pStyle w:val="ASFKTablenorm"/>
              <w:ind w:left="57" w:right="57"/>
            </w:pPr>
            <w:r w:rsidRPr="004E3114">
              <w:t>Варианты заполнения значения поля:</w:t>
            </w:r>
          </w:p>
          <w:p w:rsidR="00FD64F9" w:rsidRPr="004E3114" w:rsidRDefault="00FD64F9" w:rsidP="004834F0">
            <w:pPr>
              <w:pStyle w:val="ASFKTableListNum"/>
              <w:numPr>
                <w:ilvl w:val="0"/>
                <w:numId w:val="33"/>
              </w:numPr>
              <w:rPr>
                <w:lang w:val="ru-RU" w:eastAsia="ru-RU"/>
              </w:rPr>
            </w:pPr>
            <w:r w:rsidRPr="004E3114">
              <w:rPr>
                <w:lang w:val="ru-RU" w:eastAsia="ru-RU"/>
              </w:rPr>
              <w:t>На основании указанного значения поля «Код по Сводному реестру» из справочников СРРПБС/ПУБП/НУБП или СР или УП.</w:t>
            </w:r>
          </w:p>
          <w:p w:rsidR="00FD64F9" w:rsidRPr="004E3114" w:rsidRDefault="00FD64F9" w:rsidP="001D2A24">
            <w:pPr>
              <w:pStyle w:val="ASFKTableListNum"/>
              <w:rPr>
                <w:lang w:val="ru-RU" w:eastAsia="ru-RU"/>
              </w:rPr>
            </w:pPr>
            <w:r w:rsidRPr="004E3114">
              <w:rPr>
                <w:lang w:val="ru-RU" w:eastAsia="ru-RU"/>
              </w:rPr>
              <w:t>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Наименование ОрФК</w:t>
            </w:r>
          </w:p>
        </w:tc>
        <w:tc>
          <w:tcPr>
            <w:tcW w:w="3773" w:type="pct"/>
            <w:shd w:val="clear" w:color="auto" w:fill="auto"/>
          </w:tcPr>
          <w:p w:rsidR="005154AF" w:rsidRPr="004E3114" w:rsidRDefault="005154AF" w:rsidP="004834F0">
            <w:pPr>
              <w:pStyle w:val="ASFKTablenorm"/>
              <w:ind w:left="57" w:right="57"/>
            </w:pPr>
            <w:r w:rsidRPr="004E3114">
              <w:t xml:space="preserve">НУБП: Заполняется по умолчанию (и автоматически) на основании указанного значения в поле </w:t>
            </w:r>
            <w:r w:rsidR="004803D6" w:rsidRPr="004E3114">
              <w:t>«</w:t>
            </w:r>
            <w:r w:rsidRPr="004E3114">
              <w:t>по КОФК</w:t>
            </w:r>
            <w:r w:rsidR="004803D6" w:rsidRPr="004E3114">
              <w:t>»</w:t>
            </w:r>
            <w:r w:rsidRPr="004E3114">
              <w:t xml:space="preserve"> из справочника </w:t>
            </w:r>
            <w:r w:rsidR="004803D6" w:rsidRPr="004E3114">
              <w:t>«</w:t>
            </w:r>
            <w:r w:rsidRPr="004E3114">
              <w:t>Органы ФК</w:t>
            </w:r>
            <w:r w:rsidR="004803D6" w:rsidRPr="004E3114">
              <w:t>»</w:t>
            </w:r>
            <w:r w:rsidRPr="004E3114">
              <w:t xml:space="preserve"> поля </w:t>
            </w:r>
            <w:r w:rsidR="004803D6" w:rsidRPr="004E3114">
              <w:t>«</w:t>
            </w:r>
            <w:r w:rsidRPr="004E3114">
              <w:t>Полное наименование</w:t>
            </w:r>
            <w:r w:rsidR="004803D6" w:rsidRPr="004E3114">
              <w:t>»</w:t>
            </w:r>
            <w:r w:rsidRPr="004E3114">
              <w:t>.</w:t>
            </w:r>
          </w:p>
          <w:p w:rsidR="005154AF" w:rsidRPr="004E3114" w:rsidRDefault="005154AF" w:rsidP="004834F0">
            <w:pPr>
              <w:pStyle w:val="ASFKTablenorm"/>
              <w:ind w:left="57" w:right="57"/>
            </w:pPr>
            <w:r w:rsidRPr="004E3114">
              <w:t>Ввод значения 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Код ОрФК</w:t>
            </w:r>
          </w:p>
        </w:tc>
        <w:tc>
          <w:tcPr>
            <w:tcW w:w="3773" w:type="pct"/>
            <w:shd w:val="clear" w:color="auto" w:fill="auto"/>
          </w:tcPr>
          <w:p w:rsidR="005154AF" w:rsidRPr="004E3114" w:rsidRDefault="005154AF" w:rsidP="004834F0">
            <w:pPr>
              <w:pStyle w:val="ASFKTablenorm"/>
              <w:ind w:left="57" w:right="57"/>
            </w:pPr>
            <w:r w:rsidRPr="004E3114">
              <w:t xml:space="preserve">НУБП: Заполняется по умолчанию на основании системной константы: </w:t>
            </w:r>
            <w:r w:rsidR="00085291" w:rsidRPr="004E3114">
              <w:t>«</w:t>
            </w:r>
            <w:r w:rsidR="00875BF6" w:rsidRPr="004E3114">
              <w:t>Код собственного ТОФК</w:t>
            </w:r>
            <w:r w:rsidR="00085291" w:rsidRPr="004E3114">
              <w:t>»</w:t>
            </w:r>
            <w:r w:rsidRPr="004E3114">
              <w:t xml:space="preserve"> (если соответствует маске xx00) или вышестоящего ТОФК </w:t>
            </w:r>
            <w:r w:rsidR="00085291" w:rsidRPr="004E3114">
              <w:t>«</w:t>
            </w:r>
            <w:r w:rsidR="00875BF6" w:rsidRPr="004E3114">
              <w:t>Код вышестоящего ТОФК</w:t>
            </w:r>
            <w:r w:rsidR="00085291" w:rsidRPr="004E3114">
              <w:t>»</w:t>
            </w:r>
            <w:r w:rsidRPr="004E3114">
              <w:t xml:space="preserve"> (если </w:t>
            </w:r>
            <w:r w:rsidR="004803D6" w:rsidRPr="004E3114">
              <w:t>«</w:t>
            </w:r>
            <w:r w:rsidR="0078591C" w:rsidRPr="004E3114">
              <w:t>Код собственного ТОФК</w:t>
            </w:r>
            <w:r w:rsidR="004803D6" w:rsidRPr="004E3114">
              <w:t>»</w:t>
            </w:r>
            <w:r w:rsidRPr="004E3114">
              <w:t xml:space="preserve"> соответствует маске xxyy).</w:t>
            </w:r>
          </w:p>
          <w:p w:rsidR="005154AF" w:rsidRPr="004E3114" w:rsidRDefault="005154AF" w:rsidP="004834F0">
            <w:pPr>
              <w:pStyle w:val="ASFKTablenorm"/>
              <w:ind w:left="57" w:right="57"/>
            </w:pPr>
            <w:r w:rsidRPr="004E3114">
              <w:t xml:space="preserve">Может быть заполнено выбором из справочника </w:t>
            </w:r>
            <w:r w:rsidR="004803D6" w:rsidRPr="004E3114">
              <w:t>«</w:t>
            </w:r>
            <w:r w:rsidRPr="004E3114">
              <w:t>Органы ФК</w:t>
            </w:r>
            <w:r w:rsidR="004803D6" w:rsidRPr="004E3114">
              <w:t>»</w:t>
            </w:r>
            <w:r w:rsidRPr="004E3114">
              <w:t xml:space="preserve"> поля </w:t>
            </w:r>
            <w:r w:rsidR="004803D6" w:rsidRPr="004E3114">
              <w:t>«</w:t>
            </w:r>
            <w:r w:rsidRPr="004E3114">
              <w:t>КОФК</w:t>
            </w:r>
            <w:r w:rsidR="004803D6" w:rsidRPr="004E3114">
              <w:t>»</w:t>
            </w:r>
            <w:r w:rsidRPr="004E3114">
              <w:t>.</w:t>
            </w:r>
          </w:p>
          <w:p w:rsidR="005154AF" w:rsidRPr="004E3114" w:rsidRDefault="005154AF" w:rsidP="004834F0">
            <w:pPr>
              <w:pStyle w:val="ASFKTablenorm"/>
              <w:ind w:left="57" w:right="57"/>
            </w:pPr>
            <w:r w:rsidRPr="004E3114">
              <w:t>Ввод значения 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Просим выдать карты в количестве</w:t>
            </w:r>
          </w:p>
        </w:tc>
        <w:tc>
          <w:tcPr>
            <w:tcW w:w="3773" w:type="pct"/>
            <w:shd w:val="clear" w:color="auto" w:fill="auto"/>
          </w:tcPr>
          <w:p w:rsidR="005154AF" w:rsidRPr="004E3114" w:rsidRDefault="005154AF" w:rsidP="004834F0">
            <w:pPr>
              <w:pStyle w:val="ASFKTablenorm"/>
              <w:ind w:left="57" w:right="57"/>
            </w:pPr>
            <w:r w:rsidRPr="004E3114">
              <w:t>Указывается необходимое количество карт прописью.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Количество карт (шт.)</w:t>
            </w:r>
          </w:p>
        </w:tc>
        <w:tc>
          <w:tcPr>
            <w:tcW w:w="3773" w:type="pct"/>
            <w:shd w:val="clear" w:color="auto" w:fill="auto"/>
          </w:tcPr>
          <w:p w:rsidR="005154AF" w:rsidRPr="004E3114" w:rsidRDefault="005154AF" w:rsidP="004834F0">
            <w:pPr>
              <w:pStyle w:val="ASFKTablenorm"/>
              <w:ind w:left="57" w:right="57"/>
            </w:pPr>
            <w:r w:rsidRPr="004E3114">
              <w:t>Ввод значения вручную.</w:t>
            </w:r>
          </w:p>
        </w:tc>
      </w:tr>
      <w:tr w:rsidR="005154AF" w:rsidRPr="004E3114" w:rsidTr="00B536A9">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Основные атрибуты (1)</w:t>
            </w:r>
            <w:r w:rsidR="004803D6" w:rsidRPr="004E3114">
              <w:t>»</w:t>
            </w:r>
            <w:r w:rsidRPr="004E3114">
              <w:t xml:space="preserve">, группа полей </w:t>
            </w:r>
            <w:r w:rsidR="004803D6" w:rsidRPr="004E3114">
              <w:t>«</w:t>
            </w:r>
            <w:r w:rsidRPr="004E3114">
              <w:t>Информация по картам</w:t>
            </w:r>
            <w:r w:rsidR="004803D6" w:rsidRPr="004E3114">
              <w:t>»</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Номер строки</w:t>
            </w:r>
          </w:p>
        </w:tc>
        <w:tc>
          <w:tcPr>
            <w:tcW w:w="3773" w:type="pct"/>
            <w:shd w:val="clear" w:color="auto" w:fill="auto"/>
          </w:tcPr>
          <w:p w:rsidR="005154AF" w:rsidRPr="004E3114" w:rsidRDefault="005154AF" w:rsidP="004834F0">
            <w:pPr>
              <w:pStyle w:val="ASFKTablenorm"/>
              <w:ind w:left="57" w:right="57"/>
            </w:pPr>
            <w:r w:rsidRPr="004E3114">
              <w:t>Автоматическое заполнение.</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Фамилия</w:t>
            </w:r>
          </w:p>
        </w:tc>
        <w:tc>
          <w:tcPr>
            <w:tcW w:w="3773" w:type="pct"/>
            <w:shd w:val="clear" w:color="auto" w:fill="auto"/>
          </w:tcPr>
          <w:p w:rsidR="005154AF" w:rsidRPr="004E3114" w:rsidRDefault="005154AF" w:rsidP="004834F0">
            <w:pPr>
              <w:pStyle w:val="ASFKTablenorm"/>
              <w:ind w:left="57" w:right="57"/>
            </w:pPr>
            <w:r w:rsidRPr="004E3114">
              <w:t>Ввод значения 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Имя</w:t>
            </w:r>
          </w:p>
        </w:tc>
        <w:tc>
          <w:tcPr>
            <w:tcW w:w="3773" w:type="pct"/>
            <w:shd w:val="clear" w:color="auto" w:fill="auto"/>
          </w:tcPr>
          <w:p w:rsidR="005154AF" w:rsidRPr="004E3114" w:rsidRDefault="005154AF" w:rsidP="004834F0">
            <w:pPr>
              <w:pStyle w:val="ASFKTablenorm"/>
              <w:ind w:left="57" w:right="57"/>
            </w:pPr>
            <w:r w:rsidRPr="004E3114">
              <w:t>Ввод значения 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Отчество</w:t>
            </w:r>
          </w:p>
        </w:tc>
        <w:tc>
          <w:tcPr>
            <w:tcW w:w="3773" w:type="pct"/>
            <w:shd w:val="clear" w:color="auto" w:fill="auto"/>
          </w:tcPr>
          <w:p w:rsidR="005154AF" w:rsidRPr="004E3114" w:rsidRDefault="005154AF" w:rsidP="004834F0">
            <w:pPr>
              <w:pStyle w:val="ASFKTablenorm"/>
              <w:ind w:left="57" w:right="57"/>
            </w:pPr>
            <w:r w:rsidRPr="004E3114">
              <w:t>Ввод значения 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Должность</w:t>
            </w:r>
          </w:p>
        </w:tc>
        <w:tc>
          <w:tcPr>
            <w:tcW w:w="3773" w:type="pct"/>
            <w:shd w:val="clear" w:color="auto" w:fill="auto"/>
          </w:tcPr>
          <w:p w:rsidR="005154AF" w:rsidRPr="004E3114" w:rsidRDefault="005154AF" w:rsidP="004834F0">
            <w:pPr>
              <w:pStyle w:val="ASFKTablenorm"/>
              <w:ind w:left="57" w:right="57"/>
            </w:pPr>
            <w:r w:rsidRPr="004E3114">
              <w:t>Ввод значения 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Наименование ДУЛ</w:t>
            </w:r>
          </w:p>
        </w:tc>
        <w:tc>
          <w:tcPr>
            <w:tcW w:w="3773" w:type="pct"/>
            <w:shd w:val="clear" w:color="auto" w:fill="auto"/>
          </w:tcPr>
          <w:p w:rsidR="005154AF" w:rsidRPr="004E3114" w:rsidRDefault="005154AF" w:rsidP="004834F0">
            <w:pPr>
              <w:pStyle w:val="ASFKTablenorm"/>
              <w:ind w:left="57" w:right="57"/>
            </w:pPr>
            <w:r w:rsidRPr="004E3114">
              <w:t>Ввод значения 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Серия ДУЛ</w:t>
            </w:r>
          </w:p>
        </w:tc>
        <w:tc>
          <w:tcPr>
            <w:tcW w:w="3773" w:type="pct"/>
            <w:shd w:val="clear" w:color="auto" w:fill="auto"/>
          </w:tcPr>
          <w:p w:rsidR="005154AF" w:rsidRPr="004E3114" w:rsidRDefault="005154AF" w:rsidP="004834F0">
            <w:pPr>
              <w:pStyle w:val="ASFKTablenorm"/>
              <w:ind w:left="57" w:right="57"/>
            </w:pPr>
            <w:r w:rsidRPr="004E3114">
              <w:t>Ввод значения 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Номер ДУЛ</w:t>
            </w:r>
          </w:p>
        </w:tc>
        <w:tc>
          <w:tcPr>
            <w:tcW w:w="3773" w:type="pct"/>
            <w:shd w:val="clear" w:color="auto" w:fill="auto"/>
          </w:tcPr>
          <w:p w:rsidR="005154AF" w:rsidRPr="004E3114" w:rsidRDefault="005154AF" w:rsidP="004834F0">
            <w:pPr>
              <w:pStyle w:val="ASFKTablenorm"/>
              <w:ind w:left="57" w:right="57"/>
            </w:pPr>
            <w:r w:rsidRPr="004E3114">
              <w:t>Ввод значения 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Наименование органа, выдавшего ДУЛ</w:t>
            </w:r>
          </w:p>
        </w:tc>
        <w:tc>
          <w:tcPr>
            <w:tcW w:w="3773" w:type="pct"/>
            <w:shd w:val="clear" w:color="auto" w:fill="auto"/>
          </w:tcPr>
          <w:p w:rsidR="005154AF" w:rsidRPr="004E3114" w:rsidRDefault="005154AF" w:rsidP="004834F0">
            <w:pPr>
              <w:pStyle w:val="ASFKTablenorm"/>
              <w:ind w:left="57" w:right="57"/>
            </w:pPr>
            <w:r w:rsidRPr="004E3114">
              <w:t>Ввод значения вручную.</w:t>
            </w:r>
          </w:p>
        </w:tc>
      </w:tr>
      <w:tr w:rsidR="005154AF" w:rsidRPr="004E3114" w:rsidTr="00B536A9">
        <w:tc>
          <w:tcPr>
            <w:tcW w:w="1227" w:type="pct"/>
            <w:shd w:val="clear" w:color="auto" w:fill="auto"/>
          </w:tcPr>
          <w:p w:rsidR="005154AF" w:rsidRPr="004E3114" w:rsidRDefault="005154AF" w:rsidP="004834F0">
            <w:pPr>
              <w:pStyle w:val="ASFKTablenorm"/>
              <w:ind w:left="57" w:right="57"/>
            </w:pPr>
            <w:r w:rsidRPr="004E3114">
              <w:t>Дата выдачи ДУЛ</w:t>
            </w:r>
          </w:p>
        </w:tc>
        <w:tc>
          <w:tcPr>
            <w:tcW w:w="3773" w:type="pct"/>
            <w:shd w:val="clear" w:color="auto" w:fill="auto"/>
          </w:tcPr>
          <w:p w:rsidR="005154AF" w:rsidRPr="004E3114" w:rsidRDefault="005154AF" w:rsidP="004834F0">
            <w:pPr>
              <w:pStyle w:val="ASFKTablenorm"/>
              <w:ind w:left="57" w:right="57"/>
            </w:pPr>
            <w:r w:rsidRPr="004E3114">
              <w:t>Ввод значения вручную.</w:t>
            </w:r>
          </w:p>
        </w:tc>
      </w:tr>
    </w:tbl>
    <w:p w:rsidR="005154AF" w:rsidRPr="004E3114" w:rsidRDefault="005154AF" w:rsidP="005154AF">
      <w:pPr>
        <w:pStyle w:val="ASFKNormal"/>
      </w:pPr>
      <w:r w:rsidRPr="004E3114">
        <w:t xml:space="preserve">ЭФ документа </w:t>
      </w:r>
      <w:r w:rsidR="004803D6" w:rsidRPr="004E3114">
        <w:t>«</w:t>
      </w:r>
      <w:r w:rsidRPr="004E3114">
        <w:t>Заявление на получение карт</w:t>
      </w:r>
      <w:r w:rsidR="00B33BD1" w:rsidRPr="004E3114">
        <w:t>», закладки «</w:t>
      </w:r>
      <w:r w:rsidRPr="004E3114">
        <w:t>Подписи (2)</w:t>
      </w:r>
      <w:r w:rsidR="004803D6" w:rsidRPr="004E3114">
        <w:t>»</w:t>
      </w:r>
      <w:r w:rsidR="00671FA4" w:rsidRPr="004E3114">
        <w:t xml:space="preserve"> представлена на рисунке</w:t>
      </w:r>
      <w:r w:rsidR="009F70A8" w:rsidRPr="004E3114">
        <w:t> </w:t>
      </w:r>
      <w:r w:rsidR="00671FA4" w:rsidRPr="004E3114">
        <w:fldChar w:fldCharType="begin"/>
      </w:r>
      <w:r w:rsidR="00671FA4" w:rsidRPr="004E3114">
        <w:instrText xml:space="preserve"> REF _Ref395529357 \h  \* MERGEFORMAT </w:instrText>
      </w:r>
      <w:r w:rsidR="00671FA4" w:rsidRPr="004E3114">
        <w:fldChar w:fldCharType="separate"/>
      </w:r>
      <w:r w:rsidR="001B067E">
        <w:t>51</w:t>
      </w:r>
      <w:r w:rsidR="00671FA4"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125845" cy="1917700"/>
            <wp:effectExtent l="0" t="0" r="0"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5845" cy="19177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660" w:name="_Ref395529357"/>
      <w:bookmarkStart w:id="661" w:name="_Toc106210337"/>
      <w:r w:rsidR="001B067E">
        <w:rPr>
          <w:noProof/>
        </w:rPr>
        <w:t>51</w:t>
      </w:r>
      <w:bookmarkEnd w:id="660"/>
      <w:r w:rsidRPr="004E3114">
        <w:fldChar w:fldCharType="end"/>
      </w:r>
      <w:r w:rsidRPr="004E3114">
        <w:t xml:space="preserve">. ЭФ документа </w:t>
      </w:r>
      <w:r w:rsidR="004803D6" w:rsidRPr="004E3114">
        <w:t>«</w:t>
      </w:r>
      <w:r w:rsidRPr="004E3114">
        <w:t>Заявление на получение карт</w:t>
      </w:r>
      <w:r w:rsidR="00B33BD1" w:rsidRPr="004E3114">
        <w:t>», закладки «</w:t>
      </w:r>
      <w:r w:rsidRPr="004E3114">
        <w:t>Подписи</w:t>
      </w:r>
      <w:r w:rsidR="00696CE8" w:rsidRPr="004E3114">
        <w:t xml:space="preserve"> (2)</w:t>
      </w:r>
      <w:r w:rsidR="004803D6" w:rsidRPr="004E3114">
        <w:t>»</w:t>
      </w:r>
      <w:bookmarkEnd w:id="661"/>
    </w:p>
    <w:p w:rsidR="005154AF" w:rsidRPr="004E3114" w:rsidRDefault="005154AF" w:rsidP="005154AF">
      <w:pPr>
        <w:pStyle w:val="ASFKNormal"/>
      </w:pPr>
      <w:r w:rsidRPr="004E3114">
        <w:t xml:space="preserve">Перечень полей документа </w:t>
      </w:r>
      <w:r w:rsidR="004803D6" w:rsidRPr="004E3114">
        <w:t>«</w:t>
      </w:r>
      <w:r w:rsidRPr="004E3114">
        <w:t>Заявление на получение карт</w:t>
      </w:r>
      <w:r w:rsidR="00B33BD1" w:rsidRPr="004E3114">
        <w:t>», закладки «</w:t>
      </w:r>
      <w:r w:rsidRPr="004E3114">
        <w:t>Подписи (2)</w:t>
      </w:r>
      <w:r w:rsidR="004803D6" w:rsidRPr="004E3114">
        <w:t>»</w:t>
      </w:r>
      <w:r w:rsidRPr="004E3114">
        <w:t xml:space="preserve"> </w:t>
      </w:r>
      <w:r w:rsidR="00B33BD1" w:rsidRPr="004E3114">
        <w:t>приведен в таблице</w:t>
      </w:r>
      <w:r w:rsidR="009F70A8" w:rsidRPr="004E3114">
        <w:t> </w:t>
      </w:r>
      <w:r w:rsidRPr="004E3114">
        <w:fldChar w:fldCharType="begin"/>
      </w:r>
      <w:r w:rsidRPr="004E3114">
        <w:instrText xml:space="preserve"> REF _Ref395529437 \h  \* MERGEFORMAT </w:instrText>
      </w:r>
      <w:r w:rsidRPr="004E3114">
        <w:fldChar w:fldCharType="separate"/>
      </w:r>
      <w:r w:rsidR="001B067E">
        <w:t>26</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662" w:name="_Ref395529437"/>
      <w:bookmarkStart w:id="663" w:name="_Toc106210067"/>
      <w:r w:rsidR="001B067E">
        <w:rPr>
          <w:noProof/>
        </w:rPr>
        <w:t>26</w:t>
      </w:r>
      <w:bookmarkEnd w:id="662"/>
      <w:r w:rsidRPr="004E3114">
        <w:rPr>
          <w:noProof/>
        </w:rPr>
        <w:fldChar w:fldCharType="end"/>
      </w:r>
      <w:r w:rsidR="005154AF" w:rsidRPr="004E3114">
        <w:t xml:space="preserve">. Описание полей документа </w:t>
      </w:r>
      <w:r w:rsidR="004803D6" w:rsidRPr="004E3114">
        <w:t>«</w:t>
      </w:r>
      <w:r w:rsidR="005154AF" w:rsidRPr="004E3114">
        <w:t>Заявление на получение карт</w:t>
      </w:r>
      <w:r w:rsidR="00B33BD1" w:rsidRPr="004E3114">
        <w:t>», закладки «</w:t>
      </w:r>
      <w:r w:rsidR="005154AF" w:rsidRPr="004E3114">
        <w:t>Подписи (2)</w:t>
      </w:r>
      <w:r w:rsidR="004803D6" w:rsidRPr="004E3114">
        <w:t>»</w:t>
      </w:r>
      <w:bookmarkEnd w:id="66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5"/>
        <w:gridCol w:w="6681"/>
      </w:tblGrid>
      <w:tr w:rsidR="005154AF" w:rsidRPr="004E3114" w:rsidTr="00B536A9">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 xml:space="preserve">Руководитель (уполномоченное лицо). Должность </w:t>
            </w:r>
          </w:p>
        </w:tc>
        <w:tc>
          <w:tcPr>
            <w:tcW w:w="3445" w:type="pct"/>
            <w:shd w:val="clear" w:color="auto" w:fill="auto"/>
          </w:tcPr>
          <w:p w:rsidR="005154AF" w:rsidRPr="004E3114" w:rsidRDefault="005154AF" w:rsidP="004834F0">
            <w:pPr>
              <w:pStyle w:val="ASFKTablenorm"/>
              <w:ind w:left="57" w:right="57"/>
            </w:pPr>
            <w:r w:rsidRPr="004E3114">
              <w:t xml:space="preserve">НУБП: </w:t>
            </w:r>
            <w:r w:rsidR="00696CE8" w:rsidRPr="004E3114">
              <w:t>Заполняется автоматически при подписании ЭП данными подписанта</w:t>
            </w:r>
            <w:r w:rsidRPr="004E3114">
              <w:t>.</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 xml:space="preserve">Руководитель (уполномоченное лицо). ФИО </w:t>
            </w:r>
          </w:p>
        </w:tc>
        <w:tc>
          <w:tcPr>
            <w:tcW w:w="3445" w:type="pct"/>
            <w:shd w:val="clear" w:color="auto" w:fill="auto"/>
          </w:tcPr>
          <w:p w:rsidR="005154AF" w:rsidRPr="004E3114" w:rsidRDefault="005154AF" w:rsidP="004834F0">
            <w:pPr>
              <w:pStyle w:val="ASFKTablenorm"/>
              <w:ind w:left="57" w:right="57"/>
            </w:pPr>
            <w:r w:rsidRPr="004E3114">
              <w:t xml:space="preserve">НУБП: </w:t>
            </w:r>
            <w:r w:rsidR="00696CE8" w:rsidRPr="004E3114">
              <w:t>Заполняется автоматически при подписании ЭП данными подписанта</w:t>
            </w:r>
            <w:r w:rsidRPr="004E3114">
              <w:t>.</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 xml:space="preserve">Главный бухгалтер (уполномоченное лицо). Должность </w:t>
            </w:r>
          </w:p>
        </w:tc>
        <w:tc>
          <w:tcPr>
            <w:tcW w:w="3445" w:type="pct"/>
            <w:shd w:val="clear" w:color="auto" w:fill="auto"/>
          </w:tcPr>
          <w:p w:rsidR="005154AF" w:rsidRPr="004E3114" w:rsidRDefault="005154AF" w:rsidP="004834F0">
            <w:pPr>
              <w:pStyle w:val="ASFKTablenorm"/>
              <w:ind w:left="57" w:right="57"/>
            </w:pPr>
            <w:r w:rsidRPr="004E3114">
              <w:t xml:space="preserve">НУБП: </w:t>
            </w:r>
            <w:r w:rsidR="00696CE8" w:rsidRPr="004E3114">
              <w:t>Заполняется автоматически при подписании ЭП данными подписанта.</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 xml:space="preserve">Главный бухгалтер (уполномоченное лицо). ФИО </w:t>
            </w:r>
          </w:p>
        </w:tc>
        <w:tc>
          <w:tcPr>
            <w:tcW w:w="3445" w:type="pct"/>
            <w:shd w:val="clear" w:color="auto" w:fill="auto"/>
          </w:tcPr>
          <w:p w:rsidR="005154AF" w:rsidRPr="004E3114" w:rsidRDefault="005154AF" w:rsidP="004834F0">
            <w:pPr>
              <w:pStyle w:val="ASFKTablenorm"/>
              <w:ind w:left="57" w:right="57"/>
            </w:pPr>
            <w:r w:rsidRPr="004E3114">
              <w:t xml:space="preserve">НУБП: </w:t>
            </w:r>
            <w:r w:rsidR="00696CE8" w:rsidRPr="004E3114">
              <w:t>Заполняется автоматически при подписании ЭП данными подписанта</w:t>
            </w:r>
            <w:r w:rsidRPr="004E3114">
              <w:t>.</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Дата подписания</w:t>
            </w:r>
          </w:p>
        </w:tc>
        <w:tc>
          <w:tcPr>
            <w:tcW w:w="3445" w:type="pct"/>
            <w:shd w:val="clear" w:color="auto" w:fill="auto"/>
          </w:tcPr>
          <w:p w:rsidR="005154AF" w:rsidRPr="004E3114" w:rsidRDefault="005154AF" w:rsidP="004834F0">
            <w:pPr>
              <w:pStyle w:val="ASFKTablenorm"/>
              <w:ind w:left="57" w:right="57"/>
            </w:pPr>
            <w:r w:rsidRPr="004E3114">
              <w:t xml:space="preserve">НУБП: </w:t>
            </w:r>
            <w:r w:rsidR="00696CE8" w:rsidRPr="004E3114">
              <w:t>Заполняется автоматически при подписании ЭП данными подписанта</w:t>
            </w:r>
            <w:r w:rsidRPr="004E3114">
              <w:t>.</w:t>
            </w:r>
          </w:p>
        </w:tc>
      </w:tr>
      <w:tr w:rsidR="005154AF" w:rsidRPr="004E3114" w:rsidTr="00B536A9">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Подписи (2)</w:t>
            </w:r>
            <w:r w:rsidR="004803D6" w:rsidRPr="004E3114">
              <w:t>»</w:t>
            </w:r>
            <w:r w:rsidRPr="004E3114">
              <w:t xml:space="preserve">, группа полей </w:t>
            </w:r>
            <w:r w:rsidR="004803D6" w:rsidRPr="004E3114">
              <w:t>«</w:t>
            </w:r>
            <w:r w:rsidRPr="004E3114">
              <w:t>Отметка ОрФК</w:t>
            </w:r>
            <w:r w:rsidR="004803D6" w:rsidRPr="004E3114">
              <w:t>»</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 xml:space="preserve">Руководитель (уполномоченное лицо). Должность </w:t>
            </w:r>
          </w:p>
        </w:tc>
        <w:tc>
          <w:tcPr>
            <w:tcW w:w="3445" w:type="pct"/>
            <w:shd w:val="clear" w:color="auto" w:fill="auto"/>
          </w:tcPr>
          <w:p w:rsidR="005154AF" w:rsidRPr="004E3114" w:rsidRDefault="005154AF" w:rsidP="004834F0">
            <w:pPr>
              <w:pStyle w:val="ASFKTablenorm"/>
              <w:ind w:left="57" w:right="57"/>
            </w:pPr>
            <w:r w:rsidRPr="004E3114">
              <w:t>Значение заполняется на основании полученной Квитанции (%С9).</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 xml:space="preserve">Руководитель (уполномоченное лицо). ФИО </w:t>
            </w:r>
          </w:p>
        </w:tc>
        <w:tc>
          <w:tcPr>
            <w:tcW w:w="3445" w:type="pct"/>
            <w:shd w:val="clear" w:color="auto" w:fill="auto"/>
          </w:tcPr>
          <w:p w:rsidR="005154AF" w:rsidRPr="004E3114" w:rsidRDefault="005154AF" w:rsidP="004834F0">
            <w:pPr>
              <w:pStyle w:val="ASFKTablenorm"/>
              <w:ind w:left="57" w:right="57"/>
            </w:pPr>
            <w:r w:rsidRPr="004E3114">
              <w:t>Значение заполняется на основании полученной Квитанции (%С9).</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 xml:space="preserve">Главный бухгалтер (уполномоченное лицо). Должность </w:t>
            </w:r>
          </w:p>
        </w:tc>
        <w:tc>
          <w:tcPr>
            <w:tcW w:w="3445" w:type="pct"/>
            <w:shd w:val="clear" w:color="auto" w:fill="auto"/>
          </w:tcPr>
          <w:p w:rsidR="005154AF" w:rsidRPr="004E3114" w:rsidRDefault="005154AF" w:rsidP="004834F0">
            <w:pPr>
              <w:pStyle w:val="ASFKTablenorm"/>
              <w:ind w:left="57" w:right="57"/>
            </w:pPr>
            <w:r w:rsidRPr="004E3114">
              <w:t>Значение заполняется на основании полученной Квитанции (%С9).</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 xml:space="preserve">Главный бухгалтер (уполномоченное лицо). ФИО </w:t>
            </w:r>
          </w:p>
        </w:tc>
        <w:tc>
          <w:tcPr>
            <w:tcW w:w="3445" w:type="pct"/>
            <w:shd w:val="clear" w:color="auto" w:fill="auto"/>
          </w:tcPr>
          <w:p w:rsidR="005154AF" w:rsidRPr="004E3114" w:rsidRDefault="005154AF" w:rsidP="004834F0">
            <w:pPr>
              <w:pStyle w:val="ASFKTablenorm"/>
              <w:ind w:left="57" w:right="57"/>
            </w:pPr>
            <w:r w:rsidRPr="004E3114">
              <w:t>Значение заполняется на основании полученной Квитанции (%С9).</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Ответственный исполнитель. Должность</w:t>
            </w:r>
          </w:p>
        </w:tc>
        <w:tc>
          <w:tcPr>
            <w:tcW w:w="3445" w:type="pct"/>
            <w:shd w:val="clear" w:color="auto" w:fill="auto"/>
          </w:tcPr>
          <w:p w:rsidR="005154AF" w:rsidRPr="004E3114" w:rsidRDefault="005154AF" w:rsidP="004834F0">
            <w:pPr>
              <w:pStyle w:val="ASFKTablenorm"/>
              <w:ind w:left="57" w:right="57"/>
            </w:pPr>
            <w:r w:rsidRPr="004E3114">
              <w:t>Значение заполняется на основании полученной Квитанции (%С9).</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Ответственный исполнитель. ФИО</w:t>
            </w:r>
          </w:p>
        </w:tc>
        <w:tc>
          <w:tcPr>
            <w:tcW w:w="3445" w:type="pct"/>
            <w:shd w:val="clear" w:color="auto" w:fill="auto"/>
          </w:tcPr>
          <w:p w:rsidR="005154AF" w:rsidRPr="004E3114" w:rsidRDefault="005154AF" w:rsidP="004834F0">
            <w:pPr>
              <w:pStyle w:val="ASFKTablenorm"/>
              <w:ind w:left="57" w:right="57"/>
            </w:pPr>
            <w:r w:rsidRPr="004E3114">
              <w:t>Значение заполняется на основании полученной Квитанции (%С9).</w:t>
            </w:r>
          </w:p>
        </w:tc>
      </w:tr>
      <w:tr w:rsidR="005154AF" w:rsidRPr="004E3114" w:rsidTr="00B536A9">
        <w:tc>
          <w:tcPr>
            <w:tcW w:w="1555" w:type="pct"/>
            <w:shd w:val="clear" w:color="auto" w:fill="auto"/>
          </w:tcPr>
          <w:p w:rsidR="005154AF" w:rsidRPr="004E3114" w:rsidRDefault="005154AF" w:rsidP="004834F0">
            <w:pPr>
              <w:pStyle w:val="ASFKTablenorm"/>
              <w:ind w:left="57" w:right="57"/>
            </w:pPr>
            <w:r w:rsidRPr="004E3114">
              <w:t>Дата подписания</w:t>
            </w:r>
          </w:p>
        </w:tc>
        <w:tc>
          <w:tcPr>
            <w:tcW w:w="3445" w:type="pct"/>
            <w:shd w:val="clear" w:color="auto" w:fill="auto"/>
          </w:tcPr>
          <w:p w:rsidR="005154AF" w:rsidRPr="004E3114" w:rsidRDefault="005154AF" w:rsidP="004834F0">
            <w:pPr>
              <w:pStyle w:val="ASFKTablenorm"/>
              <w:ind w:left="57" w:right="57"/>
            </w:pPr>
            <w:r w:rsidRPr="004E3114">
              <w:t>Значение заполняется на основании полученной Квитанции (%С9).</w:t>
            </w:r>
          </w:p>
        </w:tc>
      </w:tr>
    </w:tbl>
    <w:p w:rsidR="00BA5DAA" w:rsidRPr="004E3114" w:rsidRDefault="00BA5DAA" w:rsidP="00BA5DAA">
      <w:pPr>
        <w:pStyle w:val="32"/>
      </w:pPr>
      <w:bookmarkStart w:id="664" w:name="_Toc490822467"/>
      <w:bookmarkStart w:id="665" w:name="_Ref490823001"/>
      <w:bookmarkStart w:id="666" w:name="_Ref529975633"/>
      <w:bookmarkStart w:id="667" w:name="_Ref95829087"/>
      <w:bookmarkStart w:id="668" w:name="_Ref489260411"/>
      <w:bookmarkStart w:id="669" w:name="_Toc409448829"/>
      <w:bookmarkStart w:id="670" w:name="_Toc410656169"/>
      <w:bookmarkStart w:id="671" w:name="_Toc421009367"/>
      <w:bookmarkStart w:id="672" w:name="_Ref436038716"/>
      <w:bookmarkStart w:id="673" w:name="_Ref445374413"/>
      <w:bookmarkStart w:id="674" w:name="_Ref458438579"/>
      <w:bookmarkStart w:id="675" w:name="_Ref471979424"/>
      <w:bookmarkStart w:id="676" w:name="_Ref474761842"/>
      <w:bookmarkStart w:id="677" w:name="_Toc106209945"/>
      <w:r w:rsidRPr="004E3114">
        <w:lastRenderedPageBreak/>
        <w:t xml:space="preserve">Извещение об исполнении Распоряжения </w:t>
      </w:r>
      <w:r w:rsidR="00353028" w:rsidRPr="004E3114">
        <w:t xml:space="preserve">о перечислении </w:t>
      </w:r>
      <w:r w:rsidRPr="004E3114">
        <w:t>денежных средств на банковские карты «Мир» физических лиц</w:t>
      </w:r>
      <w:bookmarkEnd w:id="664"/>
      <w:bookmarkEnd w:id="665"/>
      <w:bookmarkEnd w:id="666"/>
      <w:bookmarkEnd w:id="667"/>
      <w:bookmarkEnd w:id="677"/>
    </w:p>
    <w:p w:rsidR="00BA5DAA" w:rsidRPr="004E3114" w:rsidRDefault="00BA5DAA" w:rsidP="00BA5DAA">
      <w:r w:rsidRPr="004E3114">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A5DAA" w:rsidRPr="004E3114" w:rsidRDefault="00BA5DAA" w:rsidP="00BA5DAA">
      <w:r w:rsidRPr="004E3114">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A5DAA" w:rsidRPr="004E3114" w:rsidRDefault="00BA5DAA" w:rsidP="00BA5DAA">
      <w:r w:rsidRPr="004E3114">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BA5DAA" w:rsidRPr="004E3114" w:rsidRDefault="00BA5DAA" w:rsidP="00BA5DAA">
      <w:r w:rsidRPr="004E3114">
        <w:t>Для работы с документами «Извещение об исполнении Распоряжения денежных средств на банковские карты «Мир» физических лиц» следует перейти в пункт меню «Документы – Регистрация и учет обязательств – Перечисление на карты «Мир» – Извещение об исполнении Распоряжения</w:t>
      </w:r>
      <w:r w:rsidR="00353028" w:rsidRPr="004E3114">
        <w:t xml:space="preserve"> о перечислении </w:t>
      </w:r>
      <w:r w:rsidRPr="004E3114">
        <w:t>денежных средств на банковские карты «Мир» физических лиц». Откроется ЭФ списка документов, представленная на рисунке </w:t>
      </w:r>
      <w:r w:rsidRPr="004E3114">
        <w:fldChar w:fldCharType="begin"/>
      </w:r>
      <w:r w:rsidRPr="004E3114">
        <w:instrText xml:space="preserve"> REF _Ref490822578 \h </w:instrText>
      </w:r>
      <w:r w:rsidR="004E3114">
        <w:instrText xml:space="preserve"> \* MERGEFORMAT </w:instrText>
      </w:r>
      <w:r w:rsidRPr="004E3114">
        <w:fldChar w:fldCharType="separate"/>
      </w:r>
      <w:r w:rsidR="001B067E">
        <w:rPr>
          <w:noProof/>
        </w:rPr>
        <w:t>52</w:t>
      </w:r>
      <w:r w:rsidRPr="004E3114">
        <w:fldChar w:fldCharType="end"/>
      </w:r>
      <w:r w:rsidRPr="004E3114">
        <w:t>.</w:t>
      </w:r>
    </w:p>
    <w:p w:rsidR="00BA5DAA" w:rsidRPr="004E3114" w:rsidRDefault="000C571B" w:rsidP="00BA5DAA">
      <w:pPr>
        <w:pStyle w:val="ASFKFigure"/>
      </w:pPr>
      <w:r w:rsidRPr="004E3114">
        <w:rPr>
          <w:noProof/>
        </w:rPr>
        <w:drawing>
          <wp:inline distT="0" distB="0" distL="0" distR="0">
            <wp:extent cx="6036945" cy="3195955"/>
            <wp:effectExtent l="0" t="0" r="0" b="0"/>
            <wp:docPr id="117" name="Рисунок 117" descr="0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нубп"/>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36945" cy="3195955"/>
                    </a:xfrm>
                    <a:prstGeom prst="rect">
                      <a:avLst/>
                    </a:prstGeom>
                    <a:noFill/>
                    <a:ln>
                      <a:noFill/>
                    </a:ln>
                  </pic:spPr>
                </pic:pic>
              </a:graphicData>
            </a:graphic>
          </wp:inline>
        </w:drawing>
      </w:r>
    </w:p>
    <w:p w:rsidR="00BA5DAA" w:rsidRPr="004E3114" w:rsidRDefault="00BA5DAA" w:rsidP="00BA5DAA">
      <w:pPr>
        <w:pStyle w:val="ASFKFigName"/>
      </w:pPr>
      <w:r w:rsidRPr="004E3114">
        <w:fldChar w:fldCharType="begin"/>
      </w:r>
      <w:r w:rsidRPr="004E3114">
        <w:instrText xml:space="preserve"> SEQ Рисунок \* ARABIC </w:instrText>
      </w:r>
      <w:r w:rsidRPr="004E3114">
        <w:fldChar w:fldCharType="separate"/>
      </w:r>
      <w:bookmarkStart w:id="678" w:name="_Ref490822578"/>
      <w:bookmarkStart w:id="679" w:name="_Toc106210338"/>
      <w:r w:rsidR="001B067E">
        <w:rPr>
          <w:noProof/>
        </w:rPr>
        <w:t>52</w:t>
      </w:r>
      <w:bookmarkEnd w:id="678"/>
      <w:r w:rsidRPr="004E3114">
        <w:fldChar w:fldCharType="end"/>
      </w:r>
      <w:r w:rsidRPr="004E3114">
        <w:t>. ЭФ списка документов «Извещение об исполнении Распоряжения денежных средств на банковские карты «Мир» физических лиц»</w:t>
      </w:r>
      <w:bookmarkEnd w:id="679"/>
    </w:p>
    <w:p w:rsidR="00BA5DAA" w:rsidRPr="004E3114" w:rsidRDefault="00BA5DAA" w:rsidP="00BA5DAA">
      <w:pPr>
        <w:pStyle w:val="41"/>
      </w:pPr>
      <w:r w:rsidRPr="004E3114">
        <w:t>Доступные операции</w:t>
      </w:r>
    </w:p>
    <w:p w:rsidR="00BA5DAA" w:rsidRPr="004E3114" w:rsidRDefault="00BA5DAA" w:rsidP="00BA5DAA">
      <w:pPr>
        <w:pStyle w:val="ASFKNormal"/>
      </w:pPr>
      <w:r w:rsidRPr="004E3114">
        <w:t xml:space="preserve">На АРМ </w:t>
      </w:r>
      <w:r w:rsidR="00E948BD" w:rsidRPr="004E3114">
        <w:t>НУБП</w:t>
      </w:r>
      <w:r w:rsidRPr="004E3114">
        <w:t xml:space="preserve"> доступны следующие операции над документом:</w:t>
      </w:r>
    </w:p>
    <w:p w:rsidR="00BA5DAA" w:rsidRPr="004E3114" w:rsidRDefault="00BA5DAA" w:rsidP="00BA5DAA">
      <w:pPr>
        <w:pStyle w:val="ASFKListmark1"/>
      </w:pPr>
      <w:r w:rsidRPr="004E3114">
        <w:t>просмотр;</w:t>
      </w:r>
    </w:p>
    <w:p w:rsidR="00BA5DAA" w:rsidRPr="004E3114" w:rsidRDefault="00BA5DAA" w:rsidP="00BA5DAA">
      <w:pPr>
        <w:pStyle w:val="ASFKListmark1"/>
      </w:pPr>
      <w:r w:rsidRPr="004E3114">
        <w:t>проверка ЭП;</w:t>
      </w:r>
    </w:p>
    <w:p w:rsidR="00BA5DAA" w:rsidRPr="004E3114" w:rsidRDefault="00BA5DAA" w:rsidP="00BA5DAA">
      <w:pPr>
        <w:pStyle w:val="ASFKListmark1"/>
      </w:pPr>
      <w:r w:rsidRPr="004E3114">
        <w:t>печать;</w:t>
      </w:r>
    </w:p>
    <w:p w:rsidR="00BA5DAA" w:rsidRPr="004E3114" w:rsidRDefault="00BA5DAA" w:rsidP="00BA5DAA">
      <w:pPr>
        <w:pStyle w:val="ASFKListmark1"/>
      </w:pPr>
      <w:r w:rsidRPr="004E3114">
        <w:t>импорт из ППО (OEBS);</w:t>
      </w:r>
    </w:p>
    <w:p w:rsidR="00BA5DAA" w:rsidRPr="004E3114" w:rsidRDefault="00552D44" w:rsidP="00BA5DAA">
      <w:pPr>
        <w:pStyle w:val="ASFKListmark1"/>
      </w:pPr>
      <w:r w:rsidRPr="004E3114">
        <w:t>экспорт во внешнюю систему.</w:t>
      </w:r>
    </w:p>
    <w:p w:rsidR="00BA5DAA" w:rsidRPr="004E3114" w:rsidRDefault="00BA5DAA" w:rsidP="00BA5DAA">
      <w:pPr>
        <w:pStyle w:val="41"/>
      </w:pPr>
      <w:r w:rsidRPr="004E3114">
        <w:lastRenderedPageBreak/>
        <w:t>Экранная форма документа</w:t>
      </w:r>
    </w:p>
    <w:p w:rsidR="00BA5DAA" w:rsidRPr="004E3114" w:rsidRDefault="00BA5DAA" w:rsidP="00BA5DAA">
      <w:pPr>
        <w:pStyle w:val="ASFKNormal"/>
      </w:pPr>
      <w:r w:rsidRPr="004E3114">
        <w:t xml:space="preserve">ЭФ документа «Извещение об исполнении Распоряжения </w:t>
      </w:r>
      <w:r w:rsidR="00353028" w:rsidRPr="004E3114">
        <w:t xml:space="preserve">о перечислении </w:t>
      </w:r>
      <w:r w:rsidRPr="004E3114">
        <w:t>денежных средств на банковские карты «Мир» физических лиц» представлена на рисунке </w:t>
      </w:r>
      <w:r w:rsidRPr="004E3114">
        <w:fldChar w:fldCharType="begin"/>
      </w:r>
      <w:r w:rsidRPr="004E3114">
        <w:instrText xml:space="preserve"> REF _Ref490822579 \h </w:instrText>
      </w:r>
      <w:r w:rsidR="004E3114">
        <w:instrText xml:space="preserve"> \* MERGEFORMAT </w:instrText>
      </w:r>
      <w:r w:rsidRPr="004E3114">
        <w:fldChar w:fldCharType="separate"/>
      </w:r>
      <w:r w:rsidR="001B067E">
        <w:rPr>
          <w:noProof/>
        </w:rPr>
        <w:t>53</w:t>
      </w:r>
      <w:r w:rsidRPr="004E3114">
        <w:fldChar w:fldCharType="end"/>
      </w:r>
      <w:r w:rsidRPr="004E3114">
        <w:t>. Форма содержит следующие закладки:</w:t>
      </w:r>
    </w:p>
    <w:p w:rsidR="00BA5DAA" w:rsidRPr="004E3114" w:rsidRDefault="00BA5DAA" w:rsidP="00BA5DAA">
      <w:pPr>
        <w:pStyle w:val="ASFKListmark1"/>
      </w:pPr>
      <w:r w:rsidRPr="004E3114">
        <w:t>«Реквизиты»;</w:t>
      </w:r>
    </w:p>
    <w:p w:rsidR="00BA5DAA" w:rsidRPr="004E3114" w:rsidRDefault="00BA5DAA" w:rsidP="00BA5DAA">
      <w:pPr>
        <w:pStyle w:val="ASFKListmark1"/>
      </w:pPr>
      <w:r w:rsidRPr="004E3114">
        <w:t>«Информация о неподтвержденных выплатах»;</w:t>
      </w:r>
    </w:p>
    <w:p w:rsidR="00AA2880" w:rsidRPr="004E3114" w:rsidRDefault="00AA2880" w:rsidP="00AA2880">
      <w:pPr>
        <w:pStyle w:val="ASFKListmark1"/>
      </w:pPr>
      <w:r w:rsidRPr="004E3114">
        <w:t>«Информация об исполненных выплатах»;</w:t>
      </w:r>
    </w:p>
    <w:p w:rsidR="00DB42C3" w:rsidRPr="004E3114" w:rsidRDefault="00DB42C3" w:rsidP="00DB42C3">
      <w:pPr>
        <w:pStyle w:val="ASFKListmark1"/>
      </w:pPr>
      <w:r w:rsidRPr="004E3114">
        <w:t>«Подписи»;</w:t>
      </w:r>
    </w:p>
    <w:p w:rsidR="00DB42C3" w:rsidRPr="004E3114" w:rsidRDefault="00DB42C3" w:rsidP="00DB42C3">
      <w:pPr>
        <w:pStyle w:val="ASFKListmark1"/>
      </w:pPr>
      <w:r w:rsidRPr="004E3114">
        <w:t>«Системные атрибуты»;</w:t>
      </w:r>
    </w:p>
    <w:p w:rsidR="00DB42C3" w:rsidRPr="004E3114" w:rsidRDefault="00DB42C3" w:rsidP="00DB42C3">
      <w:pPr>
        <w:pStyle w:val="ASFKListmark1"/>
      </w:pPr>
      <w:r w:rsidRPr="004E3114">
        <w:t>«Протоколы».</w:t>
      </w:r>
    </w:p>
    <w:p w:rsidR="00BA5DAA" w:rsidRPr="004E3114" w:rsidRDefault="006A076F" w:rsidP="00BA5DAA">
      <w:pPr>
        <w:pStyle w:val="ASFKFigure"/>
      </w:pPr>
      <w:r w:rsidRPr="004E3114">
        <w:rPr>
          <w:noProof/>
        </w:rPr>
        <w:drawing>
          <wp:inline distT="0" distB="0" distL="0" distR="0" wp14:anchorId="79F4D3CE" wp14:editId="406E6F69">
            <wp:extent cx="6120130" cy="3136265"/>
            <wp:effectExtent l="0" t="0" r="0" b="6985"/>
            <wp:docPr id="511" name="Рисунок 511" descr="D:\Скриншоты\1.png"/>
            <wp:cNvGraphicFramePr/>
            <a:graphic xmlns:a="http://schemas.openxmlformats.org/drawingml/2006/main">
              <a:graphicData uri="http://schemas.openxmlformats.org/drawingml/2006/picture">
                <pic:pic xmlns:pic="http://schemas.openxmlformats.org/drawingml/2006/picture">
                  <pic:nvPicPr>
                    <pic:cNvPr id="485" name="Рисунок 485" descr="D:\Скриншоты\1.png"/>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0130" cy="3136265"/>
                    </a:xfrm>
                    <a:prstGeom prst="rect">
                      <a:avLst/>
                    </a:prstGeom>
                    <a:noFill/>
                    <a:ln>
                      <a:noFill/>
                    </a:ln>
                  </pic:spPr>
                </pic:pic>
              </a:graphicData>
            </a:graphic>
          </wp:inline>
        </w:drawing>
      </w:r>
    </w:p>
    <w:p w:rsidR="00BA5DAA" w:rsidRPr="004E3114" w:rsidRDefault="00BA5DAA" w:rsidP="00BA5DAA">
      <w:pPr>
        <w:pStyle w:val="ASFKFigName"/>
      </w:pPr>
      <w:r w:rsidRPr="004E3114">
        <w:fldChar w:fldCharType="begin"/>
      </w:r>
      <w:r w:rsidRPr="004E3114">
        <w:instrText xml:space="preserve"> SEQ Рисунок \* ARABIC </w:instrText>
      </w:r>
      <w:r w:rsidRPr="004E3114">
        <w:fldChar w:fldCharType="separate"/>
      </w:r>
      <w:bookmarkStart w:id="680" w:name="_Ref490822579"/>
      <w:bookmarkStart w:id="681" w:name="_Toc106210339"/>
      <w:r w:rsidR="001B067E">
        <w:rPr>
          <w:noProof/>
        </w:rPr>
        <w:t>53</w:t>
      </w:r>
      <w:bookmarkEnd w:id="680"/>
      <w:r w:rsidRPr="004E3114">
        <w:fldChar w:fldCharType="end"/>
      </w:r>
      <w:r w:rsidRPr="004E3114">
        <w:t xml:space="preserve">. ЭФ документа «Извещение об исполнении Распоряжения </w:t>
      </w:r>
      <w:r w:rsidR="00353028" w:rsidRPr="004E3114">
        <w:t xml:space="preserve">о перечислении </w:t>
      </w:r>
      <w:r w:rsidRPr="004E3114">
        <w:t>денежных средств на банковские карты «Мир» физических лиц», закладки «Реквизиты (1)»</w:t>
      </w:r>
      <w:bookmarkEnd w:id="681"/>
    </w:p>
    <w:p w:rsidR="00B02677" w:rsidRPr="004E3114" w:rsidRDefault="00B02677" w:rsidP="00B02677">
      <w:pPr>
        <w:pStyle w:val="ASFKNormal"/>
      </w:pPr>
      <w:r w:rsidRPr="004E3114">
        <w:t>Перечень полей документа «Извещение об исполнении Распоряжения о перечислении денежных средств на банковские карты «Мир» физических лиц», закладки «Реквизиты (1)» приведен в таблице </w:t>
      </w:r>
      <w:r w:rsidRPr="004E3114">
        <w:fldChar w:fldCharType="begin"/>
      </w:r>
      <w:r w:rsidRPr="004E3114">
        <w:instrText xml:space="preserve"> REF _Ref490822580 \h </w:instrText>
      </w:r>
      <w:r w:rsidR="004E3114">
        <w:instrText xml:space="preserve"> \* MERGEFORMAT </w:instrText>
      </w:r>
      <w:r w:rsidRPr="004E3114">
        <w:fldChar w:fldCharType="separate"/>
      </w:r>
      <w:r w:rsidR="001B067E">
        <w:rPr>
          <w:noProof/>
        </w:rPr>
        <w:t>27</w:t>
      </w:r>
      <w:r w:rsidRPr="004E3114">
        <w:fldChar w:fldCharType="end"/>
      </w:r>
      <w:r w:rsidRPr="004E3114">
        <w:t>.</w:t>
      </w:r>
    </w:p>
    <w:p w:rsidR="00B02677" w:rsidRPr="004E3114" w:rsidRDefault="000B34EE" w:rsidP="00B02677">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682" w:name="_Ref490822580"/>
      <w:bookmarkStart w:id="683" w:name="_Toc106210068"/>
      <w:r w:rsidR="001B067E">
        <w:rPr>
          <w:noProof/>
        </w:rPr>
        <w:t>27</w:t>
      </w:r>
      <w:bookmarkEnd w:id="682"/>
      <w:r w:rsidRPr="004E3114">
        <w:rPr>
          <w:noProof/>
        </w:rPr>
        <w:fldChar w:fldCharType="end"/>
      </w:r>
      <w:r w:rsidR="00B02677" w:rsidRPr="004E3114">
        <w:t>.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bookmarkEnd w:id="68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B02677" w:rsidRPr="004E3114" w:rsidTr="00B536A9">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4E3114" w:rsidRDefault="00B02677" w:rsidP="005E0766">
            <w:pPr>
              <w:pStyle w:val="ASFKTableHead"/>
            </w:pPr>
            <w:r w:rsidRPr="004E3114">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4E3114" w:rsidRDefault="00B02677" w:rsidP="005E0766">
            <w:pPr>
              <w:pStyle w:val="ASFKTableHead"/>
            </w:pPr>
            <w:r w:rsidRPr="004E3114">
              <w:t>Описание поля</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Номер</w:t>
            </w:r>
          </w:p>
        </w:tc>
        <w:tc>
          <w:tcPr>
            <w:tcW w:w="3517"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Дата</w:t>
            </w:r>
          </w:p>
        </w:tc>
        <w:tc>
          <w:tcPr>
            <w:tcW w:w="3517"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Статус</w:t>
            </w:r>
          </w:p>
        </w:tc>
        <w:tc>
          <w:tcPr>
            <w:tcW w:w="3517" w:type="pct"/>
            <w:shd w:val="clear" w:color="auto" w:fill="auto"/>
          </w:tcPr>
          <w:p w:rsidR="00B02677" w:rsidRPr="004E3114" w:rsidRDefault="00B02677" w:rsidP="004834F0">
            <w:pPr>
              <w:pStyle w:val="ASFKTablenorm"/>
              <w:ind w:left="57" w:right="57"/>
            </w:pPr>
            <w:r w:rsidRPr="004E3114">
              <w:t>Заполняется значением равным значению системного поля «Бизнес – статус (код)».</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(Наименование клиента)</w:t>
            </w:r>
          </w:p>
        </w:tc>
        <w:tc>
          <w:tcPr>
            <w:tcW w:w="3517"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lastRenderedPageBreak/>
              <w:t xml:space="preserve">По Свод. </w:t>
            </w:r>
            <w:r w:rsidR="00831246" w:rsidRPr="004E3114">
              <w:t>Р</w:t>
            </w:r>
            <w:r w:rsidRPr="004E3114">
              <w:t>еестру</w:t>
            </w:r>
          </w:p>
        </w:tc>
        <w:tc>
          <w:tcPr>
            <w:tcW w:w="3517" w:type="pct"/>
            <w:shd w:val="clear" w:color="auto" w:fill="auto"/>
          </w:tcPr>
          <w:p w:rsidR="00B02677" w:rsidRPr="004E3114" w:rsidRDefault="00B02677" w:rsidP="004834F0">
            <w:pPr>
              <w:pStyle w:val="ASFKTablenorm"/>
              <w:ind w:left="57" w:right="57"/>
            </w:pPr>
            <w:r w:rsidRPr="004E3114">
              <w:t>Код клиента по Сводному реестру.</w:t>
            </w:r>
          </w:p>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Номер ЛС</w:t>
            </w:r>
          </w:p>
        </w:tc>
        <w:tc>
          <w:tcPr>
            <w:tcW w:w="3517"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Бюджет (наименование)</w:t>
            </w:r>
          </w:p>
        </w:tc>
        <w:tc>
          <w:tcPr>
            <w:tcW w:w="3517"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Бюджет (код)</w:t>
            </w:r>
          </w:p>
        </w:tc>
        <w:tc>
          <w:tcPr>
            <w:tcW w:w="3517" w:type="pct"/>
            <w:shd w:val="clear" w:color="auto" w:fill="auto"/>
          </w:tcPr>
          <w:p w:rsidR="00B02677" w:rsidRPr="004E3114" w:rsidRDefault="00B02677" w:rsidP="004834F0">
            <w:pPr>
              <w:pStyle w:val="ASFKTablenorm"/>
              <w:ind w:left="57" w:right="57"/>
            </w:pPr>
            <w:r w:rsidRPr="004E3114">
              <w:t>Заполняется автоматически.</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Наименование ФО/органа управления ГВФ</w:t>
            </w:r>
          </w:p>
        </w:tc>
        <w:tc>
          <w:tcPr>
            <w:tcW w:w="3517"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 xml:space="preserve">По Свод. </w:t>
            </w:r>
            <w:r w:rsidR="00831246" w:rsidRPr="004E3114">
              <w:t>Р</w:t>
            </w:r>
            <w:r w:rsidRPr="004E3114">
              <w:t>еестру</w:t>
            </w:r>
          </w:p>
        </w:tc>
        <w:tc>
          <w:tcPr>
            <w:tcW w:w="3517" w:type="pct"/>
            <w:shd w:val="clear" w:color="auto" w:fill="auto"/>
          </w:tcPr>
          <w:p w:rsidR="00B02677" w:rsidRPr="004E3114" w:rsidRDefault="00B02677" w:rsidP="004834F0">
            <w:pPr>
              <w:pStyle w:val="ASFKTablenorm"/>
              <w:ind w:left="57" w:right="57"/>
            </w:pPr>
            <w:r w:rsidRPr="004E3114">
              <w:t>Код ФО/органа управления ГВФ по Сводному реестру.</w:t>
            </w:r>
          </w:p>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Наименование ОрФК</w:t>
            </w:r>
          </w:p>
        </w:tc>
        <w:tc>
          <w:tcPr>
            <w:tcW w:w="3517"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831246" w:rsidP="004834F0">
            <w:pPr>
              <w:pStyle w:val="ASFKTablenorm"/>
              <w:ind w:left="57" w:right="57"/>
            </w:pPr>
            <w:r w:rsidRPr="004E3114">
              <w:t>П</w:t>
            </w:r>
            <w:r w:rsidR="00B02677" w:rsidRPr="004E3114">
              <w:t>о КОФК</w:t>
            </w:r>
          </w:p>
        </w:tc>
        <w:tc>
          <w:tcPr>
            <w:tcW w:w="3517"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Номер распоряжения</w:t>
            </w:r>
          </w:p>
        </w:tc>
        <w:tc>
          <w:tcPr>
            <w:tcW w:w="3517"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Дата распоряжения</w:t>
            </w:r>
          </w:p>
        </w:tc>
        <w:tc>
          <w:tcPr>
            <w:tcW w:w="3517"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B02677" w:rsidP="004834F0">
            <w:pPr>
              <w:pStyle w:val="ASFKTablenorm"/>
              <w:ind w:left="57" w:right="57"/>
            </w:pPr>
            <w:r w:rsidRPr="004E3114">
              <w:t>БО</w:t>
            </w:r>
          </w:p>
        </w:tc>
        <w:tc>
          <w:tcPr>
            <w:tcW w:w="3517" w:type="pct"/>
            <w:shd w:val="clear" w:color="auto" w:fill="auto"/>
          </w:tcPr>
          <w:p w:rsidR="00B02677" w:rsidRPr="004E3114" w:rsidRDefault="00B02677" w:rsidP="004834F0">
            <w:pPr>
              <w:pStyle w:val="ASFKTablenorm"/>
              <w:ind w:left="57" w:right="57"/>
            </w:pPr>
            <w:r w:rsidRPr="004E3114">
              <w:t>Учетный номер БО.</w:t>
            </w:r>
          </w:p>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483" w:type="pct"/>
            <w:shd w:val="clear" w:color="auto" w:fill="auto"/>
          </w:tcPr>
          <w:p w:rsidR="00B02677" w:rsidRPr="004E3114" w:rsidRDefault="00A81574" w:rsidP="004834F0">
            <w:pPr>
              <w:pStyle w:val="ASFKTablenorm"/>
              <w:ind w:left="57" w:right="57"/>
            </w:pPr>
            <w:r w:rsidRPr="004E3114">
              <w:t>ДО</w:t>
            </w:r>
          </w:p>
        </w:tc>
        <w:tc>
          <w:tcPr>
            <w:tcW w:w="3517"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6A076F" w:rsidRPr="004E3114" w:rsidTr="00B536A9">
        <w:tc>
          <w:tcPr>
            <w:tcW w:w="1483" w:type="pct"/>
            <w:shd w:val="clear" w:color="auto" w:fill="auto"/>
          </w:tcPr>
          <w:p w:rsidR="006A076F" w:rsidRPr="004E3114" w:rsidRDefault="006A076F" w:rsidP="006A076F">
            <w:pPr>
              <w:pStyle w:val="ASFKTablenorm"/>
            </w:pPr>
            <w:r w:rsidRPr="004E3114">
              <w:t>Косвенный участник</w:t>
            </w:r>
          </w:p>
        </w:tc>
        <w:tc>
          <w:tcPr>
            <w:tcW w:w="3517" w:type="pct"/>
            <w:shd w:val="clear" w:color="auto" w:fill="auto"/>
          </w:tcPr>
          <w:p w:rsidR="006A076F" w:rsidRPr="004E3114" w:rsidRDefault="006A076F" w:rsidP="006A076F">
            <w:pPr>
              <w:pStyle w:val="ASFKTablenorm"/>
            </w:pPr>
            <w:r w:rsidRPr="004E3114">
              <w:t>Заполняется соответствующим значением, выгруженным из ППО OEBS АСФК.</w:t>
            </w:r>
          </w:p>
          <w:p w:rsidR="006A076F" w:rsidRPr="004E3114" w:rsidRDefault="006A076F" w:rsidP="006A076F">
            <w:pPr>
              <w:pStyle w:val="ASFKTablenorm"/>
            </w:pPr>
            <w:r w:rsidRPr="004E3114">
              <w:t>Поле недоступно для редактирования.</w:t>
            </w:r>
          </w:p>
        </w:tc>
      </w:tr>
      <w:tr w:rsidR="006A076F" w:rsidRPr="004E3114" w:rsidTr="00B536A9">
        <w:tc>
          <w:tcPr>
            <w:tcW w:w="1483" w:type="pct"/>
            <w:shd w:val="clear" w:color="auto" w:fill="auto"/>
          </w:tcPr>
          <w:p w:rsidR="006A076F" w:rsidRPr="004E3114" w:rsidRDefault="006A076F" w:rsidP="006A076F">
            <w:pPr>
              <w:pStyle w:val="ASFKTablenorm"/>
            </w:pPr>
            <w:r w:rsidRPr="004E3114">
              <w:t>по Свод. реестру</w:t>
            </w:r>
          </w:p>
        </w:tc>
        <w:tc>
          <w:tcPr>
            <w:tcW w:w="3517" w:type="pct"/>
            <w:shd w:val="clear" w:color="auto" w:fill="auto"/>
          </w:tcPr>
          <w:p w:rsidR="006A076F" w:rsidRPr="004E3114" w:rsidRDefault="006A076F" w:rsidP="006A076F">
            <w:pPr>
              <w:pStyle w:val="ASFKTablenorm"/>
            </w:pPr>
            <w:r w:rsidRPr="004E3114">
              <w:t>Заполняется соответствующим значением, выгруженным из ППО OEBS АСФК.</w:t>
            </w:r>
          </w:p>
          <w:p w:rsidR="006A076F" w:rsidRPr="004E3114" w:rsidRDefault="006A076F" w:rsidP="006A076F">
            <w:pPr>
              <w:pStyle w:val="ASFKTablenorm"/>
            </w:pPr>
            <w:r w:rsidRPr="004E3114">
              <w:t>Поле недоступно для редактирования.</w:t>
            </w:r>
          </w:p>
        </w:tc>
      </w:tr>
      <w:tr w:rsidR="006A076F" w:rsidRPr="004E3114" w:rsidTr="00B536A9">
        <w:tc>
          <w:tcPr>
            <w:tcW w:w="1483" w:type="pct"/>
            <w:shd w:val="clear" w:color="auto" w:fill="auto"/>
          </w:tcPr>
          <w:p w:rsidR="006A076F" w:rsidRPr="004E3114" w:rsidRDefault="006A076F" w:rsidP="006A076F">
            <w:pPr>
              <w:pStyle w:val="ASFKTablenorm"/>
            </w:pPr>
            <w:r w:rsidRPr="004E3114">
              <w:t>Номер ЛС</w:t>
            </w:r>
          </w:p>
        </w:tc>
        <w:tc>
          <w:tcPr>
            <w:tcW w:w="3517" w:type="pct"/>
            <w:shd w:val="clear" w:color="auto" w:fill="auto"/>
          </w:tcPr>
          <w:p w:rsidR="006A076F" w:rsidRPr="004E3114" w:rsidRDefault="006A076F" w:rsidP="006A076F">
            <w:pPr>
              <w:pStyle w:val="ASFKTablenorm"/>
            </w:pPr>
            <w:r w:rsidRPr="004E3114">
              <w:t>Заполняется соответствующим значением, выгруженным из ППО OEBS АСФК.</w:t>
            </w:r>
          </w:p>
          <w:p w:rsidR="006A076F" w:rsidRPr="004E3114" w:rsidRDefault="006A076F" w:rsidP="006A076F">
            <w:pPr>
              <w:pStyle w:val="ASFKTablenorm"/>
            </w:pPr>
            <w:r w:rsidRPr="004E3114">
              <w:t>Поле недоступно для редактирования.</w:t>
            </w:r>
          </w:p>
        </w:tc>
      </w:tr>
    </w:tbl>
    <w:p w:rsidR="00B02677" w:rsidRPr="004E3114" w:rsidRDefault="00B02677" w:rsidP="00B02677">
      <w:pPr>
        <w:pStyle w:val="ASFKNormal"/>
      </w:pPr>
      <w:r w:rsidRPr="004E3114">
        <w:t>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представлена на рисунке </w:t>
      </w:r>
      <w:r w:rsidRPr="004E3114">
        <w:fldChar w:fldCharType="begin"/>
      </w:r>
      <w:r w:rsidRPr="004E3114">
        <w:instrText xml:space="preserve"> REF _Ref490822582 \h </w:instrText>
      </w:r>
      <w:r w:rsidR="004E3114">
        <w:instrText xml:space="preserve"> \* MERGEFORMAT </w:instrText>
      </w:r>
      <w:r w:rsidRPr="004E3114">
        <w:fldChar w:fldCharType="separate"/>
      </w:r>
      <w:r w:rsidR="001B067E">
        <w:rPr>
          <w:noProof/>
        </w:rPr>
        <w:t>54</w:t>
      </w:r>
      <w:r w:rsidRPr="004E3114">
        <w:fldChar w:fldCharType="end"/>
      </w:r>
      <w:r w:rsidRPr="004E3114">
        <w:t>.</w:t>
      </w:r>
    </w:p>
    <w:p w:rsidR="00B02677" w:rsidRPr="004E3114" w:rsidRDefault="000C571B" w:rsidP="00B02677">
      <w:pPr>
        <w:pStyle w:val="ASFKFigure"/>
      </w:pPr>
      <w:r w:rsidRPr="004E3114">
        <w:rPr>
          <w:noProof/>
        </w:rPr>
        <w:lastRenderedPageBreak/>
        <w:drawing>
          <wp:inline distT="0" distB="0" distL="0" distR="0">
            <wp:extent cx="6028055" cy="3853180"/>
            <wp:effectExtent l="0" t="0" r="0" b="0"/>
            <wp:docPr id="119" name="Рисунок 1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28055" cy="3853180"/>
                    </a:xfrm>
                    <a:prstGeom prst="rect">
                      <a:avLst/>
                    </a:prstGeom>
                    <a:noFill/>
                    <a:ln>
                      <a:noFill/>
                    </a:ln>
                  </pic:spPr>
                </pic:pic>
              </a:graphicData>
            </a:graphic>
          </wp:inline>
        </w:drawing>
      </w:r>
    </w:p>
    <w:p w:rsidR="00B02677" w:rsidRPr="004E3114" w:rsidRDefault="00B02677" w:rsidP="00B02677">
      <w:pPr>
        <w:pStyle w:val="ASFKFigName"/>
      </w:pPr>
      <w:r w:rsidRPr="004E3114">
        <w:fldChar w:fldCharType="begin"/>
      </w:r>
      <w:r w:rsidRPr="004E3114">
        <w:instrText xml:space="preserve"> SEQ Рисунок \* ARABIC </w:instrText>
      </w:r>
      <w:r w:rsidRPr="004E3114">
        <w:fldChar w:fldCharType="separate"/>
      </w:r>
      <w:bookmarkStart w:id="684" w:name="_Ref490822582"/>
      <w:bookmarkStart w:id="685" w:name="_Toc106210340"/>
      <w:r w:rsidR="001B067E">
        <w:rPr>
          <w:noProof/>
        </w:rPr>
        <w:t>54</w:t>
      </w:r>
      <w:bookmarkEnd w:id="684"/>
      <w:r w:rsidRPr="004E3114">
        <w:fldChar w:fldCharType="end"/>
      </w:r>
      <w:r w:rsidRPr="004E3114">
        <w:t>.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685"/>
    </w:p>
    <w:p w:rsidR="00B02677" w:rsidRPr="004E3114" w:rsidRDefault="00B02677" w:rsidP="00B02677">
      <w:pPr>
        <w:pStyle w:val="ASFKNormal"/>
      </w:pPr>
      <w:r w:rsidRPr="004E3114">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 приведен в таблице </w:t>
      </w:r>
      <w:r w:rsidRPr="004E3114">
        <w:fldChar w:fldCharType="begin"/>
      </w:r>
      <w:r w:rsidRPr="004E3114">
        <w:instrText xml:space="preserve"> REF _Ref490822581 \h </w:instrText>
      </w:r>
      <w:r w:rsidR="004E3114">
        <w:instrText xml:space="preserve"> \* MERGEFORMAT </w:instrText>
      </w:r>
      <w:r w:rsidRPr="004E3114">
        <w:fldChar w:fldCharType="separate"/>
      </w:r>
      <w:r w:rsidR="001B067E">
        <w:rPr>
          <w:noProof/>
        </w:rPr>
        <w:t>28</w:t>
      </w:r>
      <w:r w:rsidRPr="004E3114">
        <w:fldChar w:fldCharType="end"/>
      </w:r>
      <w:r w:rsidRPr="004E3114">
        <w:t>.</w:t>
      </w:r>
    </w:p>
    <w:p w:rsidR="00B02677" w:rsidRPr="004E3114" w:rsidRDefault="000B34EE" w:rsidP="00B02677">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686" w:name="_Ref490822581"/>
      <w:bookmarkStart w:id="687" w:name="_Toc106210069"/>
      <w:r w:rsidR="001B067E">
        <w:rPr>
          <w:noProof/>
        </w:rPr>
        <w:t>28</w:t>
      </w:r>
      <w:bookmarkEnd w:id="686"/>
      <w:r w:rsidRPr="004E3114">
        <w:rPr>
          <w:noProof/>
        </w:rPr>
        <w:fldChar w:fldCharType="end"/>
      </w:r>
      <w:r w:rsidR="00B02677" w:rsidRPr="004E3114">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bookmarkEnd w:id="68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7"/>
        <w:gridCol w:w="6679"/>
      </w:tblGrid>
      <w:tr w:rsidR="00B02677" w:rsidRPr="004E3114" w:rsidTr="00B536A9">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4E3114" w:rsidRDefault="00B02677" w:rsidP="005E0766">
            <w:pPr>
              <w:pStyle w:val="ASFKTableHead"/>
            </w:pPr>
            <w:r w:rsidRPr="004E3114">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4E3114" w:rsidRDefault="00B02677" w:rsidP="005E0766">
            <w:pPr>
              <w:pStyle w:val="ASFKTableHead"/>
            </w:pPr>
            <w:r w:rsidRPr="004E3114">
              <w:t>Описание поля</w:t>
            </w:r>
          </w:p>
        </w:tc>
      </w:tr>
      <w:tr w:rsidR="00B02677" w:rsidRPr="004E3114" w:rsidTr="00B536A9">
        <w:tc>
          <w:tcPr>
            <w:tcW w:w="1556" w:type="pct"/>
            <w:shd w:val="clear" w:color="auto" w:fill="auto"/>
          </w:tcPr>
          <w:p w:rsidR="00B02677" w:rsidRPr="004E3114" w:rsidRDefault="00B02677" w:rsidP="004834F0">
            <w:pPr>
              <w:pStyle w:val="ASFKTablenorm"/>
              <w:ind w:left="57" w:right="57"/>
            </w:pPr>
            <w:r w:rsidRPr="004E3114">
              <w:t>№ п/п</w:t>
            </w:r>
          </w:p>
        </w:tc>
        <w:tc>
          <w:tcPr>
            <w:tcW w:w="3444" w:type="pct"/>
            <w:shd w:val="clear" w:color="auto" w:fill="auto"/>
          </w:tcPr>
          <w:p w:rsidR="00B02677" w:rsidRPr="004E3114" w:rsidRDefault="00B02677" w:rsidP="004834F0">
            <w:pPr>
              <w:pStyle w:val="ASFKTablenorm"/>
              <w:ind w:left="57" w:right="57"/>
            </w:pPr>
            <w:r w:rsidRPr="004E3114">
              <w:t>Значение поля заполняется автоматически при создании строк таблицы значением от 1 до 9999.</w:t>
            </w:r>
          </w:p>
        </w:tc>
      </w:tr>
      <w:tr w:rsidR="00B02677" w:rsidRPr="004E3114" w:rsidTr="00B536A9">
        <w:tc>
          <w:tcPr>
            <w:tcW w:w="1556" w:type="pct"/>
            <w:shd w:val="clear" w:color="auto" w:fill="auto"/>
          </w:tcPr>
          <w:p w:rsidR="00B02677" w:rsidRPr="004E3114" w:rsidRDefault="00B02677" w:rsidP="004834F0">
            <w:pPr>
              <w:pStyle w:val="ASFKTablenorm"/>
              <w:ind w:left="57" w:right="57"/>
            </w:pPr>
            <w:r w:rsidRPr="004E3114">
              <w:t>№ строки выплаты в Распоряжении о перечислении</w:t>
            </w:r>
          </w:p>
        </w:tc>
        <w:tc>
          <w:tcPr>
            <w:tcW w:w="3444" w:type="pct"/>
            <w:shd w:val="clear" w:color="auto" w:fill="auto"/>
          </w:tcPr>
          <w:p w:rsidR="00B02677" w:rsidRPr="004E3114" w:rsidRDefault="00B02677" w:rsidP="004834F0">
            <w:pPr>
              <w:pStyle w:val="ASFKTablenorm"/>
              <w:ind w:left="57" w:right="57"/>
            </w:pPr>
            <w:r w:rsidRPr="004E3114">
              <w:t xml:space="preserve">Заполняется соответствующим значением, выгруженным из ППО OEBS АСФК. </w:t>
            </w:r>
          </w:p>
        </w:tc>
      </w:tr>
      <w:tr w:rsidR="00B02677" w:rsidRPr="004E3114" w:rsidTr="00B536A9">
        <w:tc>
          <w:tcPr>
            <w:tcW w:w="1556" w:type="pct"/>
            <w:shd w:val="clear" w:color="auto" w:fill="auto"/>
          </w:tcPr>
          <w:p w:rsidR="00B02677" w:rsidRPr="004E3114" w:rsidRDefault="00B02677" w:rsidP="004834F0">
            <w:pPr>
              <w:pStyle w:val="ASFKTablenorm"/>
              <w:ind w:left="57" w:right="57"/>
            </w:pPr>
            <w:r w:rsidRPr="004E3114">
              <w:t>Номер банковской карты «Мир»</w:t>
            </w:r>
          </w:p>
        </w:tc>
        <w:tc>
          <w:tcPr>
            <w:tcW w:w="3444" w:type="pct"/>
            <w:shd w:val="clear" w:color="auto" w:fill="auto"/>
          </w:tcPr>
          <w:p w:rsidR="00B02677" w:rsidRPr="004E3114" w:rsidRDefault="00B02677" w:rsidP="004834F0">
            <w:pPr>
              <w:pStyle w:val="ASFKTablenorm"/>
              <w:ind w:left="57" w:right="57"/>
            </w:pPr>
            <w:r w:rsidRPr="004E3114">
              <w:t>Отражение</w:t>
            </w:r>
            <w:r w:rsidR="00225D9E" w:rsidRPr="004E3114">
              <w:t xml:space="preserve"> </w:t>
            </w:r>
            <w:r w:rsidRPr="004E3114">
              <w:t>значения поля на визуальной форме выполняется в соответствии с требованиями к функции маскирования номеров карт:</w:t>
            </w:r>
          </w:p>
          <w:p w:rsidR="00B02677" w:rsidRPr="004E3114" w:rsidRDefault="006F6184" w:rsidP="00D340C7">
            <w:pPr>
              <w:pStyle w:val="ASFKTableListMark"/>
            </w:pPr>
            <w:r w:rsidRPr="004E3114">
              <w:t>для пользователей,</w:t>
            </w:r>
            <w:r w:rsidR="00225D9E" w:rsidRPr="004E3114">
              <w:t xml:space="preserve"> </w:t>
            </w:r>
            <w:r w:rsidRPr="004E3114">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B02677" w:rsidRPr="004E3114">
              <w:t xml:space="preserve"> маскирования);</w:t>
            </w:r>
          </w:p>
          <w:p w:rsidR="00B02677" w:rsidRPr="004E3114" w:rsidRDefault="00E056A4" w:rsidP="00D340C7">
            <w:pPr>
              <w:pStyle w:val="ASFKTableListMark"/>
            </w:pPr>
            <w:r w:rsidRPr="004E3114">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B02677" w:rsidRPr="004E3114">
              <w:t xml:space="preserve">). </w:t>
            </w:r>
          </w:p>
          <w:p w:rsidR="00B02677" w:rsidRPr="004E3114" w:rsidRDefault="00B02677" w:rsidP="004834F0">
            <w:pPr>
              <w:pStyle w:val="ASFKTablenorm"/>
              <w:ind w:left="57" w:right="57"/>
            </w:pPr>
            <w:r w:rsidRPr="004E3114">
              <w:lastRenderedPageBreak/>
              <w:t xml:space="preserve">Пример маскирования номера карты: номер платежной карты (полный) </w:t>
            </w:r>
            <w:r w:rsidR="00831246" w:rsidRPr="004E3114">
              <w:t>–</w:t>
            </w:r>
            <w:r w:rsidRPr="004E3114">
              <w:t xml:space="preserve"> 6000451034517191, маскированный номер платежной карты - ************7191.</w:t>
            </w:r>
          </w:p>
        </w:tc>
      </w:tr>
      <w:tr w:rsidR="00B02677" w:rsidRPr="004E3114" w:rsidTr="00B536A9">
        <w:tc>
          <w:tcPr>
            <w:tcW w:w="1556" w:type="pct"/>
            <w:shd w:val="clear" w:color="auto" w:fill="auto"/>
          </w:tcPr>
          <w:p w:rsidR="00B02677" w:rsidRPr="004E3114" w:rsidRDefault="00B02677" w:rsidP="004834F0">
            <w:pPr>
              <w:pStyle w:val="ASFKTablenorm"/>
              <w:ind w:left="57" w:right="57"/>
            </w:pPr>
            <w:r w:rsidRPr="004E3114">
              <w:lastRenderedPageBreak/>
              <w:t>Дата рождения</w:t>
            </w:r>
          </w:p>
        </w:tc>
        <w:tc>
          <w:tcPr>
            <w:tcW w:w="3444"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556" w:type="pct"/>
            <w:shd w:val="clear" w:color="auto" w:fill="auto"/>
          </w:tcPr>
          <w:p w:rsidR="00B02677" w:rsidRPr="004E3114" w:rsidRDefault="00B02677" w:rsidP="004834F0">
            <w:pPr>
              <w:pStyle w:val="ASFKTablenorm"/>
              <w:ind w:left="57" w:right="57"/>
            </w:pPr>
            <w:r w:rsidRPr="004E3114">
              <w:t>Код вида выплаты</w:t>
            </w:r>
          </w:p>
        </w:tc>
        <w:tc>
          <w:tcPr>
            <w:tcW w:w="3444"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556" w:type="pct"/>
            <w:shd w:val="clear" w:color="auto" w:fill="auto"/>
          </w:tcPr>
          <w:p w:rsidR="00B02677" w:rsidRPr="004E3114" w:rsidRDefault="00B02677" w:rsidP="004834F0">
            <w:pPr>
              <w:pStyle w:val="ASFKTablenorm"/>
              <w:ind w:left="57" w:right="57"/>
            </w:pPr>
            <w:r w:rsidRPr="004E3114">
              <w:t>Сумма выплаты</w:t>
            </w:r>
          </w:p>
        </w:tc>
        <w:tc>
          <w:tcPr>
            <w:tcW w:w="3444"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5000" w:type="pct"/>
            <w:gridSpan w:val="2"/>
            <w:shd w:val="clear" w:color="auto" w:fill="auto"/>
          </w:tcPr>
          <w:p w:rsidR="00B02677" w:rsidRPr="004E3114" w:rsidRDefault="00B02677" w:rsidP="004834F0">
            <w:pPr>
              <w:pStyle w:val="ASFKTablenorm"/>
              <w:ind w:left="57" w:right="57"/>
            </w:pPr>
            <w:r w:rsidRPr="004E3114">
              <w:t>Группа полей «Информация об ошибках»</w:t>
            </w:r>
          </w:p>
        </w:tc>
      </w:tr>
      <w:tr w:rsidR="00B02677" w:rsidRPr="004E3114" w:rsidTr="00B536A9">
        <w:tc>
          <w:tcPr>
            <w:tcW w:w="1556" w:type="pct"/>
            <w:shd w:val="clear" w:color="auto" w:fill="auto"/>
          </w:tcPr>
          <w:p w:rsidR="00B02677" w:rsidRPr="004E3114" w:rsidRDefault="00B02677" w:rsidP="004834F0">
            <w:pPr>
              <w:pStyle w:val="ASFKTablenorm"/>
              <w:ind w:left="57" w:right="57"/>
            </w:pPr>
            <w:r w:rsidRPr="004E3114">
              <w:t>№ строки выплаты в Распоряжении</w:t>
            </w:r>
          </w:p>
        </w:tc>
        <w:tc>
          <w:tcPr>
            <w:tcW w:w="3444"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556" w:type="pct"/>
            <w:shd w:val="clear" w:color="auto" w:fill="auto"/>
          </w:tcPr>
          <w:p w:rsidR="00B02677" w:rsidRPr="004E3114" w:rsidRDefault="00B02677" w:rsidP="004834F0">
            <w:pPr>
              <w:pStyle w:val="ASFKTablenorm"/>
              <w:ind w:left="57" w:right="57"/>
            </w:pPr>
            <w:r w:rsidRPr="004E3114">
              <w:t>Код ошибки</w:t>
            </w:r>
          </w:p>
        </w:tc>
        <w:tc>
          <w:tcPr>
            <w:tcW w:w="3444"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556" w:type="pct"/>
            <w:shd w:val="clear" w:color="auto" w:fill="auto"/>
          </w:tcPr>
          <w:p w:rsidR="00B02677" w:rsidRPr="004E3114" w:rsidRDefault="00B02677" w:rsidP="004834F0">
            <w:pPr>
              <w:pStyle w:val="ASFKTablenorm"/>
              <w:ind w:left="57" w:right="57"/>
            </w:pPr>
            <w:r w:rsidRPr="004E3114">
              <w:t>Описание ошибки</w:t>
            </w:r>
          </w:p>
        </w:tc>
        <w:tc>
          <w:tcPr>
            <w:tcW w:w="3444"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5000" w:type="pct"/>
            <w:gridSpan w:val="2"/>
            <w:shd w:val="clear" w:color="auto" w:fill="auto"/>
          </w:tcPr>
          <w:p w:rsidR="00B02677" w:rsidRPr="004E3114" w:rsidRDefault="00B02677" w:rsidP="004834F0">
            <w:pPr>
              <w:pStyle w:val="ASFKTablenorm"/>
              <w:ind w:left="57" w:right="57"/>
            </w:pPr>
            <w:r w:rsidRPr="004E3114">
              <w:t>Группа полей «Информация по неподтвержденным выплатам в разрезе КБК»</w:t>
            </w:r>
          </w:p>
        </w:tc>
      </w:tr>
      <w:tr w:rsidR="00B02677" w:rsidRPr="004E3114" w:rsidTr="00B536A9">
        <w:tc>
          <w:tcPr>
            <w:tcW w:w="1556" w:type="pct"/>
            <w:shd w:val="clear" w:color="auto" w:fill="auto"/>
          </w:tcPr>
          <w:p w:rsidR="00B02677" w:rsidRPr="004E3114" w:rsidRDefault="00B02677" w:rsidP="004834F0">
            <w:pPr>
              <w:pStyle w:val="ASFKTablenorm"/>
              <w:ind w:left="57" w:right="57"/>
            </w:pPr>
            <w:r w:rsidRPr="004E3114">
              <w:t>КБК</w:t>
            </w:r>
          </w:p>
        </w:tc>
        <w:tc>
          <w:tcPr>
            <w:tcW w:w="3444"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556" w:type="pct"/>
            <w:shd w:val="clear" w:color="auto" w:fill="auto"/>
          </w:tcPr>
          <w:p w:rsidR="00B02677" w:rsidRPr="004E3114" w:rsidRDefault="00B02677" w:rsidP="004834F0">
            <w:pPr>
              <w:pStyle w:val="ASFKTablenorm"/>
              <w:ind w:left="57" w:right="57"/>
            </w:pPr>
            <w:r w:rsidRPr="004E3114">
              <w:t>Сумма</w:t>
            </w:r>
          </w:p>
        </w:tc>
        <w:tc>
          <w:tcPr>
            <w:tcW w:w="3444"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A81574" w:rsidRPr="004E3114" w:rsidTr="00B536A9">
        <w:tc>
          <w:tcPr>
            <w:tcW w:w="1556" w:type="pct"/>
            <w:shd w:val="clear" w:color="auto" w:fill="auto"/>
          </w:tcPr>
          <w:p w:rsidR="00A81574" w:rsidRPr="004E3114" w:rsidRDefault="00A81574" w:rsidP="004834F0">
            <w:pPr>
              <w:pStyle w:val="ASFKTablenorm"/>
              <w:ind w:left="57" w:right="57"/>
            </w:pPr>
            <w:r w:rsidRPr="004E3114">
              <w:t>Аналитический код</w:t>
            </w:r>
          </w:p>
        </w:tc>
        <w:tc>
          <w:tcPr>
            <w:tcW w:w="3444" w:type="pct"/>
            <w:shd w:val="clear" w:color="auto" w:fill="auto"/>
          </w:tcPr>
          <w:p w:rsidR="00A81574" w:rsidRPr="004E3114" w:rsidRDefault="00A81574" w:rsidP="004834F0">
            <w:pPr>
              <w:pStyle w:val="ASFKTablenorm"/>
              <w:ind w:left="57" w:right="57"/>
            </w:pPr>
            <w:r w:rsidRPr="004E3114">
              <w:t>Заполняется соответствующим значением, выгруженным из ППО OEBS АСФК.</w:t>
            </w:r>
          </w:p>
        </w:tc>
      </w:tr>
    </w:tbl>
    <w:p w:rsidR="00B02677" w:rsidRPr="004E3114" w:rsidRDefault="00B02677" w:rsidP="00B02677">
      <w:pPr>
        <w:pStyle w:val="ASFKNormal"/>
      </w:pPr>
      <w:r w:rsidRPr="004E3114">
        <w:t>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представлена на рисунке </w:t>
      </w:r>
      <w:r w:rsidRPr="004E3114">
        <w:fldChar w:fldCharType="begin"/>
      </w:r>
      <w:r w:rsidRPr="004E3114">
        <w:instrText xml:space="preserve"> REF _Ref493589013 \h </w:instrText>
      </w:r>
      <w:r w:rsidR="004E3114">
        <w:instrText xml:space="preserve"> \* MERGEFORMAT </w:instrText>
      </w:r>
      <w:r w:rsidRPr="004E3114">
        <w:fldChar w:fldCharType="separate"/>
      </w:r>
      <w:r w:rsidR="001B067E">
        <w:rPr>
          <w:noProof/>
        </w:rPr>
        <w:t>55</w:t>
      </w:r>
      <w:r w:rsidRPr="004E3114">
        <w:fldChar w:fldCharType="end"/>
      </w:r>
      <w:r w:rsidRPr="004E3114">
        <w:t>.</w:t>
      </w:r>
    </w:p>
    <w:p w:rsidR="00B02677" w:rsidRPr="004E3114" w:rsidRDefault="000C571B" w:rsidP="00B02677">
      <w:pPr>
        <w:pStyle w:val="ASFKFigure"/>
      </w:pPr>
      <w:r w:rsidRPr="004E3114">
        <w:rPr>
          <w:noProof/>
        </w:rPr>
        <w:drawing>
          <wp:inline distT="0" distB="0" distL="0" distR="0">
            <wp:extent cx="6134735" cy="1926590"/>
            <wp:effectExtent l="0" t="0" r="0" b="0"/>
            <wp:docPr id="120" name="Рисунок 12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34735" cy="1926590"/>
                    </a:xfrm>
                    <a:prstGeom prst="rect">
                      <a:avLst/>
                    </a:prstGeom>
                    <a:noFill/>
                    <a:ln>
                      <a:noFill/>
                    </a:ln>
                  </pic:spPr>
                </pic:pic>
              </a:graphicData>
            </a:graphic>
          </wp:inline>
        </w:drawing>
      </w:r>
    </w:p>
    <w:p w:rsidR="00B02677" w:rsidRPr="004E3114" w:rsidRDefault="00B02677" w:rsidP="00B02677">
      <w:pPr>
        <w:pStyle w:val="ASFKFigName"/>
      </w:pPr>
      <w:r w:rsidRPr="004E3114">
        <w:fldChar w:fldCharType="begin"/>
      </w:r>
      <w:r w:rsidRPr="004E3114">
        <w:instrText xml:space="preserve"> SEQ Рисунок \* ARABIC </w:instrText>
      </w:r>
      <w:r w:rsidRPr="004E3114">
        <w:fldChar w:fldCharType="separate"/>
      </w:r>
      <w:bookmarkStart w:id="688" w:name="_Ref493589013"/>
      <w:bookmarkStart w:id="689" w:name="_Toc106210341"/>
      <w:r w:rsidR="001B067E">
        <w:rPr>
          <w:noProof/>
        </w:rPr>
        <w:t>55</w:t>
      </w:r>
      <w:bookmarkEnd w:id="688"/>
      <w:r w:rsidRPr="004E3114">
        <w:fldChar w:fldCharType="end"/>
      </w:r>
      <w:r w:rsidRPr="004E3114">
        <w:t>.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689"/>
    </w:p>
    <w:p w:rsidR="00B02677" w:rsidRPr="004E3114" w:rsidRDefault="00B02677" w:rsidP="00B02677">
      <w:pPr>
        <w:pStyle w:val="ASFKNormal"/>
      </w:pPr>
      <w:r w:rsidRPr="004E3114">
        <w:t>Перечень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 приведен в таблице </w:t>
      </w:r>
      <w:r w:rsidRPr="004E3114">
        <w:fldChar w:fldCharType="begin"/>
      </w:r>
      <w:r w:rsidRPr="004E3114">
        <w:instrText xml:space="preserve"> REF _Ref493589014 \h </w:instrText>
      </w:r>
      <w:r w:rsidR="004E3114">
        <w:instrText xml:space="preserve"> \* MERGEFORMAT </w:instrText>
      </w:r>
      <w:r w:rsidRPr="004E3114">
        <w:fldChar w:fldCharType="separate"/>
      </w:r>
      <w:r w:rsidR="001B067E">
        <w:rPr>
          <w:noProof/>
        </w:rPr>
        <w:t>29</w:t>
      </w:r>
      <w:r w:rsidRPr="004E3114">
        <w:fldChar w:fldCharType="end"/>
      </w:r>
      <w:r w:rsidRPr="004E3114">
        <w:t>.</w:t>
      </w:r>
    </w:p>
    <w:p w:rsidR="00B02677" w:rsidRPr="004E3114" w:rsidRDefault="000B34EE" w:rsidP="00B02677">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690" w:name="_Ref493589014"/>
      <w:bookmarkStart w:id="691" w:name="_Toc106210070"/>
      <w:r w:rsidR="001B067E">
        <w:rPr>
          <w:noProof/>
        </w:rPr>
        <w:t>29</w:t>
      </w:r>
      <w:bookmarkEnd w:id="690"/>
      <w:r w:rsidRPr="004E3114">
        <w:rPr>
          <w:noProof/>
        </w:rPr>
        <w:fldChar w:fldCharType="end"/>
      </w:r>
      <w:r w:rsidR="00B02677" w:rsidRPr="004E3114">
        <w:t>.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bookmarkEnd w:id="6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5"/>
        <w:gridCol w:w="6681"/>
      </w:tblGrid>
      <w:tr w:rsidR="00B02677" w:rsidRPr="004E3114" w:rsidTr="00B536A9">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4E3114" w:rsidRDefault="00B02677" w:rsidP="005E0766">
            <w:pPr>
              <w:pStyle w:val="ASFKTableHead"/>
            </w:pPr>
            <w:r w:rsidRPr="004E3114">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4E3114" w:rsidRDefault="00B02677" w:rsidP="005E0766">
            <w:pPr>
              <w:pStyle w:val="ASFKTableHead"/>
            </w:pPr>
            <w:r w:rsidRPr="004E3114">
              <w:t>Описание поля</w:t>
            </w:r>
          </w:p>
        </w:tc>
      </w:tr>
      <w:tr w:rsidR="00E056A4" w:rsidRPr="004E3114" w:rsidTr="00B536A9">
        <w:tc>
          <w:tcPr>
            <w:tcW w:w="1555" w:type="pct"/>
            <w:shd w:val="clear" w:color="auto" w:fill="auto"/>
          </w:tcPr>
          <w:p w:rsidR="00E056A4" w:rsidRPr="004E3114" w:rsidRDefault="00E056A4" w:rsidP="004834F0">
            <w:pPr>
              <w:pStyle w:val="ASFKTablenorm"/>
              <w:ind w:left="57" w:right="57"/>
            </w:pPr>
            <w:r w:rsidRPr="004E3114">
              <w:t>КБК</w:t>
            </w:r>
          </w:p>
        </w:tc>
        <w:tc>
          <w:tcPr>
            <w:tcW w:w="3445" w:type="pct"/>
            <w:shd w:val="clear" w:color="auto" w:fill="auto"/>
          </w:tcPr>
          <w:p w:rsidR="00E056A4" w:rsidRPr="004E3114" w:rsidRDefault="00E056A4" w:rsidP="004834F0">
            <w:pPr>
              <w:pStyle w:val="ASFKTablenorm"/>
              <w:ind w:left="57" w:right="57"/>
            </w:pPr>
            <w:r w:rsidRPr="004E3114">
              <w:t>Заполняется соответствующим значением, выгруженным из ППО OEBS АСФК.</w:t>
            </w:r>
          </w:p>
        </w:tc>
      </w:tr>
      <w:tr w:rsidR="00E056A4" w:rsidRPr="004E3114" w:rsidTr="00B536A9">
        <w:tc>
          <w:tcPr>
            <w:tcW w:w="1555" w:type="pct"/>
            <w:shd w:val="clear" w:color="auto" w:fill="auto"/>
          </w:tcPr>
          <w:p w:rsidR="00E056A4" w:rsidRPr="004E3114" w:rsidRDefault="00E056A4" w:rsidP="004834F0">
            <w:pPr>
              <w:pStyle w:val="ASFKTablenorm"/>
              <w:ind w:left="57" w:right="57"/>
            </w:pPr>
            <w:r w:rsidRPr="004E3114">
              <w:t>Сумма</w:t>
            </w:r>
          </w:p>
        </w:tc>
        <w:tc>
          <w:tcPr>
            <w:tcW w:w="3445" w:type="pct"/>
            <w:shd w:val="clear" w:color="auto" w:fill="auto"/>
          </w:tcPr>
          <w:p w:rsidR="00E056A4" w:rsidRPr="004E3114" w:rsidRDefault="00E056A4" w:rsidP="004834F0">
            <w:pPr>
              <w:pStyle w:val="ASFKTablenorm"/>
              <w:ind w:left="57" w:right="57"/>
            </w:pPr>
            <w:r w:rsidRPr="004E3114">
              <w:t>Заполняется соответствующим значением, выгруженным из ППО OEBS АСФК.</w:t>
            </w:r>
          </w:p>
        </w:tc>
      </w:tr>
      <w:tr w:rsidR="004D000F" w:rsidRPr="004E3114" w:rsidTr="00B536A9">
        <w:tc>
          <w:tcPr>
            <w:tcW w:w="1555" w:type="pct"/>
            <w:shd w:val="clear" w:color="auto" w:fill="auto"/>
          </w:tcPr>
          <w:p w:rsidR="004D000F" w:rsidRPr="004E3114" w:rsidRDefault="004D000F" w:rsidP="004834F0">
            <w:pPr>
              <w:pStyle w:val="ASFKTablenorm"/>
              <w:ind w:left="57" w:right="57"/>
            </w:pPr>
            <w:r w:rsidRPr="004E3114">
              <w:t>Аналитический код</w:t>
            </w:r>
          </w:p>
        </w:tc>
        <w:tc>
          <w:tcPr>
            <w:tcW w:w="3445" w:type="pct"/>
            <w:shd w:val="clear" w:color="auto" w:fill="auto"/>
          </w:tcPr>
          <w:p w:rsidR="004D000F" w:rsidRPr="004E3114" w:rsidRDefault="004D000F"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555" w:type="pct"/>
            <w:shd w:val="clear" w:color="auto" w:fill="auto"/>
          </w:tcPr>
          <w:p w:rsidR="00B02677" w:rsidRPr="004E3114" w:rsidRDefault="00B02677" w:rsidP="004834F0">
            <w:pPr>
              <w:pStyle w:val="ASFKTablenorm"/>
              <w:ind w:left="57" w:right="57"/>
            </w:pPr>
            <w:r w:rsidRPr="004E3114">
              <w:t>Количество неподтвержденных выплат, итого</w:t>
            </w:r>
          </w:p>
        </w:tc>
        <w:tc>
          <w:tcPr>
            <w:tcW w:w="3445"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555" w:type="pct"/>
            <w:shd w:val="clear" w:color="auto" w:fill="auto"/>
          </w:tcPr>
          <w:p w:rsidR="00B02677" w:rsidRPr="004E3114" w:rsidRDefault="00B02677" w:rsidP="004834F0">
            <w:pPr>
              <w:pStyle w:val="ASFKTablenorm"/>
              <w:ind w:left="57" w:right="57"/>
            </w:pPr>
            <w:r w:rsidRPr="004E3114">
              <w:t>Сумма неподтвержденных выплат, итого</w:t>
            </w:r>
          </w:p>
        </w:tc>
        <w:tc>
          <w:tcPr>
            <w:tcW w:w="3445"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555" w:type="pct"/>
            <w:shd w:val="clear" w:color="auto" w:fill="auto"/>
          </w:tcPr>
          <w:p w:rsidR="00B02677" w:rsidRPr="004E3114" w:rsidRDefault="00B02677" w:rsidP="004834F0">
            <w:pPr>
              <w:pStyle w:val="ASFKTablenorm"/>
              <w:ind w:left="57" w:right="57"/>
            </w:pPr>
            <w:r w:rsidRPr="004E3114">
              <w:t>Количество исполненных выплат, итого</w:t>
            </w:r>
          </w:p>
        </w:tc>
        <w:tc>
          <w:tcPr>
            <w:tcW w:w="3445"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B536A9">
        <w:tc>
          <w:tcPr>
            <w:tcW w:w="1555" w:type="pct"/>
            <w:shd w:val="clear" w:color="auto" w:fill="auto"/>
          </w:tcPr>
          <w:p w:rsidR="00B02677" w:rsidRPr="004E3114" w:rsidRDefault="00B02677" w:rsidP="004834F0">
            <w:pPr>
              <w:pStyle w:val="ASFKTablenorm"/>
              <w:ind w:left="57" w:right="57"/>
            </w:pPr>
            <w:r w:rsidRPr="004E3114">
              <w:t>Сумма исполненных выплат, итого</w:t>
            </w:r>
          </w:p>
        </w:tc>
        <w:tc>
          <w:tcPr>
            <w:tcW w:w="3445"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bl>
    <w:p w:rsidR="00B02677" w:rsidRPr="004E3114" w:rsidRDefault="00B02677" w:rsidP="00B02677">
      <w:pPr>
        <w:pStyle w:val="ASFKNormal"/>
      </w:pPr>
      <w:r w:rsidRPr="004E3114">
        <w:t>ЭФ документа «Извещение об исполнении Распоряжения о перечислении денежных средств на банковские карты «Мир» физических лиц», закладки «Подписи» представлена на рисунке </w:t>
      </w:r>
      <w:r w:rsidRPr="004E3114">
        <w:fldChar w:fldCharType="begin"/>
      </w:r>
      <w:r w:rsidRPr="004E3114">
        <w:instrText xml:space="preserve"> REF _Ref490822583 \h </w:instrText>
      </w:r>
      <w:r w:rsidR="004E3114">
        <w:instrText xml:space="preserve"> \* MERGEFORMAT </w:instrText>
      </w:r>
      <w:r w:rsidRPr="004E3114">
        <w:fldChar w:fldCharType="separate"/>
      </w:r>
      <w:r w:rsidR="001B067E">
        <w:rPr>
          <w:noProof/>
        </w:rPr>
        <w:t>56</w:t>
      </w:r>
      <w:r w:rsidRPr="004E3114">
        <w:fldChar w:fldCharType="end"/>
      </w:r>
      <w:r w:rsidRPr="004E3114">
        <w:t>.</w:t>
      </w:r>
    </w:p>
    <w:p w:rsidR="00B02677" w:rsidRPr="004E3114" w:rsidRDefault="000C571B" w:rsidP="00B02677">
      <w:pPr>
        <w:pStyle w:val="ASFKFigure"/>
      </w:pPr>
      <w:r w:rsidRPr="004E3114">
        <w:rPr>
          <w:noProof/>
        </w:rPr>
        <w:drawing>
          <wp:inline distT="0" distB="0" distL="0" distR="0">
            <wp:extent cx="6036945" cy="1553845"/>
            <wp:effectExtent l="0" t="0" r="0" b="0"/>
            <wp:docPr id="121" name="Рисунок 12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B02677" w:rsidRPr="004E3114" w:rsidRDefault="00B02677" w:rsidP="00B02677">
      <w:pPr>
        <w:pStyle w:val="ASFKFigName"/>
      </w:pPr>
      <w:r w:rsidRPr="004E3114">
        <w:fldChar w:fldCharType="begin"/>
      </w:r>
      <w:r w:rsidRPr="004E3114">
        <w:instrText xml:space="preserve"> SEQ Рисунок \* ARABIC </w:instrText>
      </w:r>
      <w:r w:rsidRPr="004E3114">
        <w:fldChar w:fldCharType="separate"/>
      </w:r>
      <w:bookmarkStart w:id="692" w:name="_Ref490822583"/>
      <w:bookmarkStart w:id="693" w:name="_Toc106210342"/>
      <w:r w:rsidR="001B067E">
        <w:rPr>
          <w:noProof/>
        </w:rPr>
        <w:t>56</w:t>
      </w:r>
      <w:bookmarkEnd w:id="692"/>
      <w:r w:rsidRPr="004E3114">
        <w:fldChar w:fldCharType="end"/>
      </w:r>
      <w:r w:rsidRPr="004E3114">
        <w:t>. ЭФ документа «Извещение об исполнении Распоряжения о перечислении денежных средств на банковские карты «Мир» физических лиц», закладки «Подписи»</w:t>
      </w:r>
      <w:bookmarkEnd w:id="693"/>
    </w:p>
    <w:p w:rsidR="00B02677" w:rsidRPr="004E3114" w:rsidRDefault="00B02677" w:rsidP="00B02677">
      <w:pPr>
        <w:pStyle w:val="ASFKNormal"/>
      </w:pPr>
      <w:r w:rsidRPr="004E3114">
        <w:t>Перечень полей документа «Извещение об исполнении Распоряжения о перечислении денежных средств на банковские карты «Мир» физических лиц», закладки «Подписи» приведен в таблице </w:t>
      </w:r>
      <w:r w:rsidRPr="004E3114">
        <w:fldChar w:fldCharType="begin"/>
      </w:r>
      <w:r w:rsidRPr="004E3114">
        <w:instrText xml:space="preserve"> REF _Ref490822584 \h </w:instrText>
      </w:r>
      <w:r w:rsidR="004E3114">
        <w:instrText xml:space="preserve"> \* MERGEFORMAT </w:instrText>
      </w:r>
      <w:r w:rsidRPr="004E3114">
        <w:fldChar w:fldCharType="separate"/>
      </w:r>
      <w:r w:rsidR="001B067E">
        <w:rPr>
          <w:noProof/>
        </w:rPr>
        <w:t>30</w:t>
      </w:r>
      <w:r w:rsidRPr="004E3114">
        <w:fldChar w:fldCharType="end"/>
      </w:r>
      <w:r w:rsidRPr="004E3114">
        <w:t>.</w:t>
      </w:r>
    </w:p>
    <w:p w:rsidR="00B02677" w:rsidRPr="004E3114" w:rsidRDefault="000B34EE" w:rsidP="00B02677">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694" w:name="_Ref490822584"/>
      <w:bookmarkStart w:id="695" w:name="_Toc106210071"/>
      <w:r w:rsidR="001B067E">
        <w:rPr>
          <w:noProof/>
        </w:rPr>
        <w:t>30</w:t>
      </w:r>
      <w:bookmarkEnd w:id="694"/>
      <w:r w:rsidRPr="004E3114">
        <w:rPr>
          <w:noProof/>
        </w:rPr>
        <w:fldChar w:fldCharType="end"/>
      </w:r>
      <w:r w:rsidR="00B02677" w:rsidRPr="004E3114">
        <w:t>. Описание полей документа «Извещение об исполнении Распоряжения о перечислении денежных средств на карты «Мир» физических лиц», закладки «Подписи»</w:t>
      </w:r>
      <w:bookmarkEnd w:id="6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7"/>
        <w:gridCol w:w="6539"/>
      </w:tblGrid>
      <w:tr w:rsidR="00B02677" w:rsidRPr="004E3114" w:rsidTr="00671759">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4E3114" w:rsidRDefault="00B02677" w:rsidP="005E0766">
            <w:pPr>
              <w:pStyle w:val="ASFKTableHead"/>
            </w:pPr>
            <w:r w:rsidRPr="004E3114">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4E3114" w:rsidRDefault="00B02677" w:rsidP="005E0766">
            <w:pPr>
              <w:pStyle w:val="ASFKTableHead"/>
            </w:pPr>
            <w:r w:rsidRPr="004E3114">
              <w:t>Описание поля</w:t>
            </w:r>
          </w:p>
        </w:tc>
      </w:tr>
      <w:tr w:rsidR="00B02677" w:rsidRPr="004E3114" w:rsidTr="00671759">
        <w:tc>
          <w:tcPr>
            <w:tcW w:w="1628" w:type="pct"/>
            <w:shd w:val="clear" w:color="auto" w:fill="auto"/>
          </w:tcPr>
          <w:p w:rsidR="00B02677" w:rsidRPr="004E3114" w:rsidRDefault="00B02677" w:rsidP="004834F0">
            <w:pPr>
              <w:pStyle w:val="ASFKTablenorm"/>
              <w:ind w:left="57" w:right="57"/>
            </w:pPr>
            <w:r w:rsidRPr="004E3114">
              <w:t>Должность</w:t>
            </w:r>
          </w:p>
        </w:tc>
        <w:tc>
          <w:tcPr>
            <w:tcW w:w="3372"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671759">
        <w:tc>
          <w:tcPr>
            <w:tcW w:w="1628" w:type="pct"/>
            <w:shd w:val="clear" w:color="auto" w:fill="auto"/>
          </w:tcPr>
          <w:p w:rsidR="00B02677" w:rsidRPr="004E3114" w:rsidRDefault="00B02677" w:rsidP="004834F0">
            <w:pPr>
              <w:pStyle w:val="ASFKTablenorm"/>
              <w:ind w:left="57" w:right="57"/>
            </w:pPr>
            <w:r w:rsidRPr="004E3114">
              <w:t>Ра</w:t>
            </w:r>
            <w:r w:rsidR="0012243B" w:rsidRPr="004E3114">
              <w:t>с</w:t>
            </w:r>
            <w:r w:rsidRPr="004E3114">
              <w:t>шифровка подписи</w:t>
            </w:r>
          </w:p>
        </w:tc>
        <w:tc>
          <w:tcPr>
            <w:tcW w:w="3372"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671759">
        <w:tc>
          <w:tcPr>
            <w:tcW w:w="1628" w:type="pct"/>
            <w:shd w:val="clear" w:color="auto" w:fill="auto"/>
          </w:tcPr>
          <w:p w:rsidR="00B02677" w:rsidRPr="004E3114" w:rsidRDefault="00B02677" w:rsidP="004834F0">
            <w:pPr>
              <w:pStyle w:val="ASFKTablenorm"/>
              <w:ind w:left="57" w:right="57"/>
            </w:pPr>
            <w:r w:rsidRPr="004E3114">
              <w:lastRenderedPageBreak/>
              <w:t>Дата подписания</w:t>
            </w:r>
          </w:p>
        </w:tc>
        <w:tc>
          <w:tcPr>
            <w:tcW w:w="3372"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r w:rsidR="00B02677" w:rsidRPr="004E3114" w:rsidTr="00671759">
        <w:tc>
          <w:tcPr>
            <w:tcW w:w="1628" w:type="pct"/>
            <w:shd w:val="clear" w:color="auto" w:fill="auto"/>
          </w:tcPr>
          <w:p w:rsidR="00B02677" w:rsidRPr="004E3114" w:rsidRDefault="00B02677" w:rsidP="004834F0">
            <w:pPr>
              <w:pStyle w:val="ASFKTablenorm"/>
              <w:ind w:left="57" w:right="57"/>
            </w:pPr>
            <w:r w:rsidRPr="004E3114">
              <w:t>Телефон</w:t>
            </w:r>
          </w:p>
        </w:tc>
        <w:tc>
          <w:tcPr>
            <w:tcW w:w="3372" w:type="pct"/>
            <w:shd w:val="clear" w:color="auto" w:fill="auto"/>
          </w:tcPr>
          <w:p w:rsidR="00B02677" w:rsidRPr="004E3114" w:rsidRDefault="00B02677" w:rsidP="004834F0">
            <w:pPr>
              <w:pStyle w:val="ASFKTablenorm"/>
              <w:ind w:left="57" w:right="57"/>
            </w:pPr>
            <w:r w:rsidRPr="004E3114">
              <w:t>Заполняется соответствующим значением, выгруженным из ППО OEBS АСФК</w:t>
            </w:r>
          </w:p>
        </w:tc>
      </w:tr>
    </w:tbl>
    <w:p w:rsidR="00371694" w:rsidRPr="004E3114" w:rsidRDefault="00371694" w:rsidP="005154AF">
      <w:pPr>
        <w:pStyle w:val="32"/>
      </w:pPr>
      <w:bookmarkStart w:id="696" w:name="_Ref494463015"/>
      <w:bookmarkStart w:id="697" w:name="_Toc106209946"/>
      <w:r w:rsidRPr="004E3114">
        <w:t>Распоряжение о перечислении денежных средств на банковские карты «Мир» физических лиц</w:t>
      </w:r>
      <w:bookmarkEnd w:id="668"/>
      <w:bookmarkEnd w:id="696"/>
      <w:bookmarkEnd w:id="697"/>
    </w:p>
    <w:p w:rsidR="005E0766" w:rsidRPr="004E3114" w:rsidRDefault="005E0766" w:rsidP="005E0766">
      <w:pPr>
        <w:pStyle w:val="ASFKNormal"/>
      </w:pPr>
      <w:r w:rsidRPr="004E3114">
        <w:t>Документ «Распоряжение о перечислении денежных средств на карты «Мир» физических лиц»</w:t>
      </w:r>
      <w:r w:rsidR="00225D9E" w:rsidRPr="004E3114">
        <w:t xml:space="preserve"> </w:t>
      </w:r>
      <w:r w:rsidRPr="004E3114">
        <w:t>предназначен для проведения выплат с лицевых счетов клиентов для зачисления на банковские (платежные) карты «Мир» и взаимодействия с АО «Национальная система платежных карт».</w:t>
      </w:r>
    </w:p>
    <w:p w:rsidR="00CB38DA" w:rsidRPr="004E3114" w:rsidRDefault="005E0766" w:rsidP="005E0766">
      <w:pPr>
        <w:pStyle w:val="ASFKNormal"/>
      </w:pPr>
      <w:r w:rsidRPr="004E3114">
        <w:t xml:space="preserve">Для работы </w:t>
      </w:r>
      <w:r w:rsidR="00CB38DA" w:rsidRPr="004E3114">
        <w:t>с документами «Распоряжение о перечислении денежных средств на карты «Мир» физических лиц» следует перейти в пункт меню «Документы – Регистрация и учет обязательств – Перечисление на карты «Мир» – Распоряжение о перечислении денежных средств на карты «Мир» физических лиц». Откроется ЭФ списка документов, представленная на рисунке </w:t>
      </w:r>
      <w:r w:rsidR="00A84EE7" w:rsidRPr="004E3114">
        <w:fldChar w:fldCharType="begin"/>
      </w:r>
      <w:r w:rsidR="00A84EE7" w:rsidRPr="004E3114">
        <w:instrText xml:space="preserve"> REF _Ref489259906 \h </w:instrText>
      </w:r>
      <w:r w:rsidR="004E3114">
        <w:instrText xml:space="preserve"> \* MERGEFORMAT </w:instrText>
      </w:r>
      <w:r w:rsidR="00A84EE7" w:rsidRPr="004E3114">
        <w:fldChar w:fldCharType="separate"/>
      </w:r>
      <w:r w:rsidR="001B067E">
        <w:rPr>
          <w:noProof/>
        </w:rPr>
        <w:t>57</w:t>
      </w:r>
      <w:r w:rsidR="00A84EE7" w:rsidRPr="004E3114">
        <w:fldChar w:fldCharType="end"/>
      </w:r>
      <w:r w:rsidR="00CB38DA" w:rsidRPr="004E3114">
        <w:t>.</w:t>
      </w:r>
    </w:p>
    <w:p w:rsidR="00CB38DA" w:rsidRPr="004E3114" w:rsidRDefault="00CB38DA" w:rsidP="00CB38DA">
      <w:pPr>
        <w:pStyle w:val="ASFKNormal"/>
      </w:pPr>
    </w:p>
    <w:p w:rsidR="00CB38DA" w:rsidRPr="004E3114" w:rsidRDefault="000C571B" w:rsidP="00242249">
      <w:pPr>
        <w:pStyle w:val="ASFKFigure"/>
      </w:pPr>
      <w:r w:rsidRPr="004E3114">
        <w:rPr>
          <w:noProof/>
        </w:rPr>
        <w:drawing>
          <wp:inline distT="0" distB="0" distL="0" distR="0">
            <wp:extent cx="6116955" cy="2397125"/>
            <wp:effectExtent l="0" t="0" r="0" b="0"/>
            <wp:docPr id="122" name="Рисунок 122"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НУБП"/>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16955" cy="2397125"/>
                    </a:xfrm>
                    <a:prstGeom prst="rect">
                      <a:avLst/>
                    </a:prstGeom>
                    <a:noFill/>
                    <a:ln>
                      <a:noFill/>
                    </a:ln>
                  </pic:spPr>
                </pic:pic>
              </a:graphicData>
            </a:graphic>
          </wp:inline>
        </w:drawing>
      </w:r>
    </w:p>
    <w:p w:rsidR="00CB38DA" w:rsidRPr="004E3114" w:rsidRDefault="00CB38DA" w:rsidP="00CB38DA">
      <w:pPr>
        <w:pStyle w:val="ASFKFigName"/>
      </w:pPr>
      <w:r w:rsidRPr="004E3114">
        <w:fldChar w:fldCharType="begin"/>
      </w:r>
      <w:r w:rsidRPr="004E3114">
        <w:instrText xml:space="preserve"> SEQ Рисунок \* ARABIC </w:instrText>
      </w:r>
      <w:r w:rsidRPr="004E3114">
        <w:fldChar w:fldCharType="separate"/>
      </w:r>
      <w:bookmarkStart w:id="698" w:name="_Ref489259906"/>
      <w:bookmarkStart w:id="699" w:name="_Toc106210343"/>
      <w:r w:rsidR="001B067E">
        <w:rPr>
          <w:noProof/>
        </w:rPr>
        <w:t>57</w:t>
      </w:r>
      <w:bookmarkEnd w:id="698"/>
      <w:r w:rsidRPr="004E3114">
        <w:fldChar w:fldCharType="end"/>
      </w:r>
      <w:r w:rsidRPr="004E3114">
        <w:t>. ЭФ списка документов «</w:t>
      </w:r>
      <w:r w:rsidR="00F704B1" w:rsidRPr="004E3114">
        <w:t>Распоряжение о перечислении денежных средств на карты «Мир» физических лиц</w:t>
      </w:r>
      <w:r w:rsidRPr="004E3114">
        <w:t>»</w:t>
      </w:r>
      <w:bookmarkEnd w:id="699"/>
    </w:p>
    <w:p w:rsidR="00CB38DA" w:rsidRPr="004E3114" w:rsidRDefault="00CB38DA" w:rsidP="00CB38DA">
      <w:pPr>
        <w:pStyle w:val="41"/>
      </w:pPr>
      <w:r w:rsidRPr="004E3114">
        <w:t>Доступные операции</w:t>
      </w:r>
    </w:p>
    <w:p w:rsidR="00CB38DA" w:rsidRPr="004E3114" w:rsidRDefault="00CB38DA" w:rsidP="00CB38DA">
      <w:pPr>
        <w:pStyle w:val="ASFKNormal"/>
      </w:pPr>
      <w:r w:rsidRPr="004E3114">
        <w:t>На АРМ НУБП доступны следующие операции над документом:</w:t>
      </w:r>
    </w:p>
    <w:p w:rsidR="00CB38DA" w:rsidRPr="004E3114" w:rsidRDefault="00CB38DA" w:rsidP="00CB38DA">
      <w:pPr>
        <w:pStyle w:val="ASFKListmark1"/>
      </w:pPr>
      <w:r w:rsidRPr="004E3114">
        <w:t>ручной ввод;</w:t>
      </w:r>
    </w:p>
    <w:p w:rsidR="00CB38DA" w:rsidRPr="004E3114" w:rsidRDefault="00CB38DA" w:rsidP="00CB38DA">
      <w:pPr>
        <w:pStyle w:val="ASFKListmark1"/>
      </w:pPr>
      <w:r w:rsidRPr="004E3114">
        <w:t>просмотр и редактирование;</w:t>
      </w:r>
    </w:p>
    <w:p w:rsidR="00CB38DA" w:rsidRPr="004E3114" w:rsidRDefault="00CB38DA" w:rsidP="00CB38DA">
      <w:pPr>
        <w:pStyle w:val="ASFKListmark1"/>
      </w:pPr>
      <w:r w:rsidRPr="004E3114">
        <w:t>копирование и удаление;</w:t>
      </w:r>
    </w:p>
    <w:p w:rsidR="005C06FE" w:rsidRPr="004E3114" w:rsidRDefault="005C06FE" w:rsidP="005C06FE">
      <w:pPr>
        <w:pStyle w:val="ASFKListmark1"/>
      </w:pPr>
      <w:r w:rsidRPr="004E3114">
        <w:t>проверка, формирование и удаление ЭП;</w:t>
      </w:r>
    </w:p>
    <w:p w:rsidR="005C06FE" w:rsidRPr="004E3114" w:rsidRDefault="005C06FE" w:rsidP="005C06FE">
      <w:pPr>
        <w:pStyle w:val="ASFKListmark1"/>
      </w:pPr>
      <w:r w:rsidRPr="004E3114">
        <w:t>печать;</w:t>
      </w:r>
    </w:p>
    <w:p w:rsidR="005C06FE" w:rsidRPr="004E3114" w:rsidRDefault="005C06FE" w:rsidP="005C06FE">
      <w:pPr>
        <w:pStyle w:val="ASFKListmark1"/>
      </w:pPr>
      <w:r w:rsidRPr="004E3114">
        <w:t>импорт из внешней системы;</w:t>
      </w:r>
    </w:p>
    <w:p w:rsidR="005C06FE" w:rsidRPr="004E3114" w:rsidRDefault="005C06FE" w:rsidP="005C06FE">
      <w:pPr>
        <w:pStyle w:val="ASFKListmark1"/>
      </w:pPr>
      <w:r w:rsidRPr="004E3114">
        <w:t>экспорт во внешнюю систему, в ППО OEBS АСФК;</w:t>
      </w:r>
    </w:p>
    <w:p w:rsidR="005C06FE" w:rsidRPr="004E3114" w:rsidRDefault="005C06FE" w:rsidP="005C06FE">
      <w:pPr>
        <w:pStyle w:val="ASFKListmark1"/>
      </w:pPr>
      <w:r w:rsidRPr="004E3114">
        <w:t>откат статуса передачи.</w:t>
      </w:r>
    </w:p>
    <w:p w:rsidR="005C06FE" w:rsidRPr="004E3114" w:rsidRDefault="005C06FE" w:rsidP="005C06FE">
      <w:pPr>
        <w:pStyle w:val="ASFKNote"/>
      </w:pPr>
      <w:r w:rsidRPr="004E3114">
        <w:rPr>
          <w:rStyle w:val="ASFKSymBold"/>
        </w:rPr>
        <w:t>Примечание.</w:t>
      </w:r>
      <w:r w:rsidRPr="004E3114">
        <w:tab/>
        <w:t>Для пользователей, которым назначена роль «АСФК: Просмотр полных номеров платежных карт Мир», доступны все допустимые операции.</w:t>
      </w:r>
    </w:p>
    <w:p w:rsidR="005C06FE" w:rsidRPr="004E3114" w:rsidRDefault="005C06FE" w:rsidP="005C06FE">
      <w:pPr>
        <w:pStyle w:val="ASFKNoteContinue"/>
      </w:pPr>
      <w:r w:rsidRPr="004E3114">
        <w:lastRenderedPageBreak/>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p>
    <w:p w:rsidR="00CB38DA" w:rsidRPr="004E3114" w:rsidRDefault="00CB38DA" w:rsidP="00CB38DA">
      <w:pPr>
        <w:pStyle w:val="41"/>
      </w:pPr>
      <w:r w:rsidRPr="004E3114">
        <w:t>Экранная форма документа</w:t>
      </w:r>
    </w:p>
    <w:p w:rsidR="00CB38DA" w:rsidRPr="004E3114" w:rsidRDefault="00CB38DA" w:rsidP="00CB38DA">
      <w:pPr>
        <w:pStyle w:val="ASFKNormal"/>
      </w:pPr>
      <w:r w:rsidRPr="004E3114">
        <w:t>ЭФ документа «</w:t>
      </w:r>
      <w:r w:rsidR="0011645F" w:rsidRPr="004E3114">
        <w:t>Распоряжение о перечислении денежных средств на карты «Мир» физических лиц</w:t>
      </w:r>
      <w:r w:rsidRPr="004E3114">
        <w:t>» представлена на рисунке </w:t>
      </w:r>
      <w:r w:rsidR="00A84EE7" w:rsidRPr="004E3114">
        <w:fldChar w:fldCharType="begin"/>
      </w:r>
      <w:r w:rsidR="00A84EE7" w:rsidRPr="004E3114">
        <w:instrText xml:space="preserve"> REF _Ref489259933 \h </w:instrText>
      </w:r>
      <w:r w:rsidR="004E3114">
        <w:instrText xml:space="preserve"> \* MERGEFORMAT </w:instrText>
      </w:r>
      <w:r w:rsidR="00A84EE7" w:rsidRPr="004E3114">
        <w:fldChar w:fldCharType="separate"/>
      </w:r>
      <w:r w:rsidR="001B067E">
        <w:rPr>
          <w:noProof/>
        </w:rPr>
        <w:t>58</w:t>
      </w:r>
      <w:r w:rsidR="00A84EE7" w:rsidRPr="004E3114">
        <w:fldChar w:fldCharType="end"/>
      </w:r>
      <w:r w:rsidRPr="004E3114">
        <w:t>. Форма содержит следующие закладки:</w:t>
      </w:r>
    </w:p>
    <w:p w:rsidR="0011645F" w:rsidRPr="004E3114" w:rsidRDefault="0011645F" w:rsidP="00CB38DA">
      <w:pPr>
        <w:pStyle w:val="ASFKListmark1"/>
      </w:pPr>
      <w:r w:rsidRPr="004E3114">
        <w:t>«Реквизиты»;</w:t>
      </w:r>
    </w:p>
    <w:p w:rsidR="00CB38DA" w:rsidRPr="004E3114" w:rsidRDefault="00CB38DA" w:rsidP="00CB38DA">
      <w:pPr>
        <w:pStyle w:val="ASFKListmark1"/>
      </w:pPr>
      <w:r w:rsidRPr="004E3114">
        <w:t>«</w:t>
      </w:r>
      <w:r w:rsidR="0011645F" w:rsidRPr="004E3114">
        <w:t>Информация о выплатах</w:t>
      </w:r>
      <w:r w:rsidRPr="004E3114">
        <w:t>»;</w:t>
      </w:r>
    </w:p>
    <w:p w:rsidR="00CB38DA" w:rsidRPr="004E3114" w:rsidRDefault="00CB38DA" w:rsidP="00CB38DA">
      <w:pPr>
        <w:pStyle w:val="ASFKListmark1"/>
      </w:pPr>
      <w:r w:rsidRPr="004E3114">
        <w:t>«Подписи».</w:t>
      </w:r>
    </w:p>
    <w:p w:rsidR="00CB38DA" w:rsidRPr="004E3114" w:rsidRDefault="006A076F" w:rsidP="00CB38DA">
      <w:pPr>
        <w:pStyle w:val="ASFKFigure"/>
      </w:pPr>
      <w:r w:rsidRPr="004E3114">
        <w:rPr>
          <w:noProof/>
        </w:rPr>
        <w:drawing>
          <wp:inline distT="0" distB="0" distL="0" distR="0" wp14:anchorId="64B4CFC2" wp14:editId="07932DEE">
            <wp:extent cx="6019165" cy="5335270"/>
            <wp:effectExtent l="0" t="0" r="635" b="0"/>
            <wp:docPr id="512" name="Рисунок 512" descr="1"/>
            <wp:cNvGraphicFramePr/>
            <a:graphic xmlns:a="http://schemas.openxmlformats.org/drawingml/2006/main">
              <a:graphicData uri="http://schemas.openxmlformats.org/drawingml/2006/picture">
                <pic:pic xmlns:pic="http://schemas.openxmlformats.org/drawingml/2006/picture">
                  <pic:nvPicPr>
                    <pic:cNvPr id="141" name="Рисунок 141" descr="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CB38DA" w:rsidRPr="004E3114" w:rsidRDefault="00CB38DA" w:rsidP="00CB38DA">
      <w:pPr>
        <w:pStyle w:val="ASFKFigName"/>
      </w:pPr>
      <w:r w:rsidRPr="004E3114">
        <w:fldChar w:fldCharType="begin"/>
      </w:r>
      <w:r w:rsidRPr="004E3114">
        <w:instrText xml:space="preserve"> SEQ Рисунок \* ARABIC </w:instrText>
      </w:r>
      <w:r w:rsidRPr="004E3114">
        <w:fldChar w:fldCharType="separate"/>
      </w:r>
      <w:bookmarkStart w:id="700" w:name="_Ref489259933"/>
      <w:bookmarkStart w:id="701" w:name="_Toc106210344"/>
      <w:r w:rsidR="001B067E">
        <w:rPr>
          <w:noProof/>
        </w:rPr>
        <w:t>58</w:t>
      </w:r>
      <w:bookmarkEnd w:id="700"/>
      <w:r w:rsidRPr="004E3114">
        <w:fldChar w:fldCharType="end"/>
      </w:r>
      <w:r w:rsidRPr="004E3114">
        <w:t>. ЭФ документа «</w:t>
      </w:r>
      <w:r w:rsidR="00201BA5" w:rsidRPr="004E3114">
        <w:t>Распоряжение о перечислении денежных средств на карты «Мир» физических лиц</w:t>
      </w:r>
      <w:r w:rsidRPr="004E3114">
        <w:t>», закладки «</w:t>
      </w:r>
      <w:r w:rsidR="00433C8B" w:rsidRPr="004E3114">
        <w:t>Реквизиты</w:t>
      </w:r>
      <w:r w:rsidRPr="004E3114">
        <w:t xml:space="preserve"> (1)»</w:t>
      </w:r>
      <w:bookmarkEnd w:id="701"/>
    </w:p>
    <w:p w:rsidR="00CB38DA" w:rsidRPr="004E3114" w:rsidRDefault="00CB38DA" w:rsidP="00CB38DA">
      <w:pPr>
        <w:pStyle w:val="ASFKNormal"/>
      </w:pPr>
      <w:r w:rsidRPr="004E3114">
        <w:t xml:space="preserve">Для ручного ввода документа следует на ЭФ документа заполнить поля, доступные для редактирования. </w:t>
      </w:r>
    </w:p>
    <w:p w:rsidR="00CB38DA" w:rsidRPr="004E3114" w:rsidRDefault="00CB38DA" w:rsidP="00CB38DA">
      <w:pPr>
        <w:pStyle w:val="ASFKNormal"/>
      </w:pPr>
      <w:r w:rsidRPr="004E3114">
        <w:t>Перечень полей документа «</w:t>
      </w:r>
      <w:r w:rsidR="00D0293F" w:rsidRPr="004E3114">
        <w:t>Распоряжение о перечислении денежных средств на карты «Мир» физических лиц</w:t>
      </w:r>
      <w:r w:rsidRPr="004E3114">
        <w:t>», закладки «</w:t>
      </w:r>
      <w:r w:rsidR="00D0293F" w:rsidRPr="004E3114">
        <w:t>Реквизиты (1)</w:t>
      </w:r>
      <w:r w:rsidRPr="004E3114">
        <w:t>» приведен в таблице </w:t>
      </w:r>
      <w:r w:rsidR="00A84EE7" w:rsidRPr="004E3114">
        <w:fldChar w:fldCharType="begin"/>
      </w:r>
      <w:r w:rsidR="00A84EE7" w:rsidRPr="004E3114">
        <w:instrText xml:space="preserve"> REF _Ref489259977 \h </w:instrText>
      </w:r>
      <w:r w:rsidR="004E3114">
        <w:instrText xml:space="preserve"> \* MERGEFORMAT </w:instrText>
      </w:r>
      <w:r w:rsidR="00A84EE7" w:rsidRPr="004E3114">
        <w:fldChar w:fldCharType="separate"/>
      </w:r>
      <w:r w:rsidR="001B067E">
        <w:rPr>
          <w:noProof/>
        </w:rPr>
        <w:t>31</w:t>
      </w:r>
      <w:r w:rsidR="00A84EE7" w:rsidRPr="004E3114">
        <w:fldChar w:fldCharType="end"/>
      </w:r>
      <w:r w:rsidRPr="004E3114">
        <w:t>.</w:t>
      </w:r>
    </w:p>
    <w:p w:rsidR="00CB38DA" w:rsidRPr="004E3114" w:rsidRDefault="000B34EE" w:rsidP="00CB38DA">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702" w:name="_Ref489259977"/>
      <w:bookmarkStart w:id="703" w:name="_Toc106210072"/>
      <w:r w:rsidR="001B067E">
        <w:rPr>
          <w:noProof/>
        </w:rPr>
        <w:t>31</w:t>
      </w:r>
      <w:bookmarkEnd w:id="702"/>
      <w:r w:rsidRPr="004E3114">
        <w:rPr>
          <w:noProof/>
        </w:rPr>
        <w:fldChar w:fldCharType="end"/>
      </w:r>
      <w:r w:rsidR="00CB38DA" w:rsidRPr="004E3114">
        <w:t>. Описание полей документа «</w:t>
      </w:r>
      <w:r w:rsidR="00AE2D52" w:rsidRPr="004E3114">
        <w:t>Распоряжение о перечислении денежных средств на карты «Мир» физических лиц</w:t>
      </w:r>
      <w:r w:rsidR="00CB38DA" w:rsidRPr="004E3114">
        <w:t>», закладки «</w:t>
      </w:r>
      <w:r w:rsidR="00D0293F" w:rsidRPr="004E3114">
        <w:t>Реквизиты</w:t>
      </w:r>
      <w:r w:rsidR="00CB38DA" w:rsidRPr="004E3114">
        <w:t xml:space="preserve"> (1)»</w:t>
      </w:r>
      <w:bookmarkEnd w:id="7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CB38DA" w:rsidRPr="004E3114" w:rsidTr="00D8793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4E3114" w:rsidRDefault="00CB38DA" w:rsidP="00851CF9">
            <w:pPr>
              <w:pStyle w:val="ASFKTableHead"/>
            </w:pPr>
            <w:r w:rsidRPr="004E3114">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4E3114" w:rsidRDefault="00CB38DA" w:rsidP="00851CF9">
            <w:pPr>
              <w:pStyle w:val="ASFKTableHead"/>
            </w:pPr>
            <w:r w:rsidRPr="004E3114">
              <w:t>Описание поля</w:t>
            </w:r>
          </w:p>
        </w:tc>
      </w:tr>
      <w:tr w:rsidR="00CB38DA" w:rsidRPr="004E3114" w:rsidTr="00D87932">
        <w:tc>
          <w:tcPr>
            <w:tcW w:w="1227" w:type="pct"/>
            <w:shd w:val="clear" w:color="auto" w:fill="auto"/>
          </w:tcPr>
          <w:p w:rsidR="00CB38DA" w:rsidRPr="004E3114" w:rsidRDefault="00CB38DA" w:rsidP="004834F0">
            <w:pPr>
              <w:pStyle w:val="ASFKTablenorm"/>
              <w:ind w:left="57" w:right="57"/>
            </w:pPr>
            <w:r w:rsidRPr="004E3114">
              <w:t>Номер</w:t>
            </w:r>
          </w:p>
        </w:tc>
        <w:tc>
          <w:tcPr>
            <w:tcW w:w="3773" w:type="pct"/>
            <w:shd w:val="clear" w:color="auto" w:fill="auto"/>
          </w:tcPr>
          <w:p w:rsidR="00D0293F" w:rsidRPr="004E3114" w:rsidRDefault="00D0293F" w:rsidP="004834F0">
            <w:pPr>
              <w:pStyle w:val="ASFKTablenorm"/>
              <w:ind w:left="57" w:right="57"/>
            </w:pPr>
            <w:r w:rsidRPr="004E3114">
              <w:t xml:space="preserve">Указывается номер документа. </w:t>
            </w:r>
          </w:p>
          <w:p w:rsidR="00D0293F" w:rsidRPr="004E3114" w:rsidRDefault="00D0293F" w:rsidP="004834F0">
            <w:pPr>
              <w:pStyle w:val="ASFKTablenorm"/>
              <w:ind w:left="57" w:right="57"/>
            </w:pPr>
            <w:r w:rsidRPr="004E3114">
              <w:t xml:space="preserve">Значение рассчитывается автоматически на основании настроек для текущего типа документа в справочнике </w:t>
            </w:r>
            <w:r w:rsidR="00831246" w:rsidRPr="004E3114">
              <w:t>«</w:t>
            </w:r>
            <w:r w:rsidRPr="004E3114">
              <w:t>Параметры автонумерации документов</w:t>
            </w:r>
            <w:r w:rsidR="00831246" w:rsidRPr="004E3114">
              <w:t>»</w:t>
            </w:r>
            <w:r w:rsidRPr="004E3114">
              <w:t>.</w:t>
            </w:r>
            <w:r w:rsidR="00225D9E" w:rsidRPr="004E3114">
              <w:t xml:space="preserve"> </w:t>
            </w:r>
            <w:r w:rsidRPr="004E3114">
              <w:t>Может быть заполнено вручную.</w:t>
            </w:r>
          </w:p>
          <w:p w:rsidR="00CB38DA" w:rsidRPr="004E3114" w:rsidRDefault="00D0293F" w:rsidP="004834F0">
            <w:pPr>
              <w:pStyle w:val="ASFKTablenorm"/>
              <w:ind w:left="57" w:right="57"/>
            </w:pPr>
            <w:r w:rsidRPr="004E311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B38DA" w:rsidRPr="004E3114" w:rsidTr="00D87932">
        <w:tc>
          <w:tcPr>
            <w:tcW w:w="1227" w:type="pct"/>
            <w:shd w:val="clear" w:color="auto" w:fill="auto"/>
          </w:tcPr>
          <w:p w:rsidR="00CB38DA" w:rsidRPr="004E3114" w:rsidRDefault="00CB38DA" w:rsidP="004834F0">
            <w:pPr>
              <w:pStyle w:val="ASFKTablenorm"/>
              <w:ind w:left="57" w:right="57"/>
            </w:pPr>
            <w:r w:rsidRPr="004E3114">
              <w:t>Дата</w:t>
            </w:r>
          </w:p>
        </w:tc>
        <w:tc>
          <w:tcPr>
            <w:tcW w:w="3773" w:type="pct"/>
            <w:shd w:val="clear" w:color="auto" w:fill="auto"/>
          </w:tcPr>
          <w:p w:rsidR="00891E3E" w:rsidRPr="004E3114" w:rsidRDefault="00891E3E" w:rsidP="004834F0">
            <w:pPr>
              <w:pStyle w:val="ASFKTablenorm"/>
              <w:ind w:left="57" w:right="57"/>
            </w:pPr>
            <w:r w:rsidRPr="004E3114">
              <w:t>Заполняется автоматически значением текущей системной даты.</w:t>
            </w:r>
          </w:p>
          <w:p w:rsidR="00891E3E" w:rsidRPr="004E3114" w:rsidRDefault="00891E3E" w:rsidP="004834F0">
            <w:pPr>
              <w:pStyle w:val="ASFKTablenorm"/>
              <w:ind w:left="57" w:right="57"/>
            </w:pPr>
            <w:r w:rsidRPr="004E3114">
              <w:t>Ввод значения в</w:t>
            </w:r>
            <w:r w:rsidR="00587EDD" w:rsidRPr="004E3114">
              <w:t>ручную.</w:t>
            </w:r>
          </w:p>
          <w:p w:rsidR="00CB38DA" w:rsidRPr="004E3114" w:rsidRDefault="00891E3E" w:rsidP="004834F0">
            <w:pPr>
              <w:pStyle w:val="ASFKTablenorm"/>
              <w:ind w:left="57" w:right="57"/>
            </w:pPr>
            <w:r w:rsidRPr="004E3114">
              <w:t>Доступен выбор значения из календаря.</w:t>
            </w:r>
          </w:p>
        </w:tc>
      </w:tr>
      <w:tr w:rsidR="00B23394" w:rsidRPr="004E3114" w:rsidTr="00D87932">
        <w:tc>
          <w:tcPr>
            <w:tcW w:w="1227" w:type="pct"/>
            <w:shd w:val="clear" w:color="auto" w:fill="auto"/>
          </w:tcPr>
          <w:p w:rsidR="00B23394" w:rsidRPr="004E3114" w:rsidRDefault="00B23394" w:rsidP="004834F0">
            <w:pPr>
              <w:pStyle w:val="ASFKTablenorm"/>
              <w:ind w:left="57" w:right="57"/>
            </w:pPr>
            <w:r w:rsidRPr="004E3114">
              <w:t>Статус</w:t>
            </w:r>
          </w:p>
        </w:tc>
        <w:tc>
          <w:tcPr>
            <w:tcW w:w="3773" w:type="pct"/>
            <w:shd w:val="clear" w:color="auto" w:fill="auto"/>
          </w:tcPr>
          <w:p w:rsidR="00B23394" w:rsidRPr="004E3114" w:rsidRDefault="00B23394" w:rsidP="004834F0">
            <w:pPr>
              <w:pStyle w:val="ASFKTablenorm"/>
              <w:ind w:left="57" w:right="57"/>
            </w:pPr>
            <w:r w:rsidRPr="004E3114">
              <w:t>Заполняется автоматически при обработке документа или выгружается из OEBS.</w:t>
            </w:r>
          </w:p>
        </w:tc>
      </w:tr>
      <w:tr w:rsidR="00CB38DA" w:rsidRPr="004E3114" w:rsidTr="00D87932">
        <w:tc>
          <w:tcPr>
            <w:tcW w:w="5000" w:type="pct"/>
            <w:gridSpan w:val="2"/>
            <w:shd w:val="clear" w:color="auto" w:fill="auto"/>
          </w:tcPr>
          <w:p w:rsidR="00CB38DA" w:rsidRPr="004E3114" w:rsidRDefault="003214F6" w:rsidP="004834F0">
            <w:pPr>
              <w:pStyle w:val="ASFKTablenorm"/>
              <w:ind w:left="57" w:right="57"/>
            </w:pPr>
            <w:r w:rsidRPr="004E3114">
              <w:t>Группа полей</w:t>
            </w:r>
            <w:r w:rsidR="00CB38DA" w:rsidRPr="004E3114">
              <w:t xml:space="preserve"> «</w:t>
            </w:r>
            <w:r w:rsidR="00B23394" w:rsidRPr="004E3114">
              <w:t>Реквизиты</w:t>
            </w:r>
            <w:r w:rsidR="00CB38DA" w:rsidRPr="004E3114">
              <w:t xml:space="preserve"> (1)»</w:t>
            </w:r>
          </w:p>
        </w:tc>
      </w:tr>
      <w:tr w:rsidR="00CB38DA" w:rsidRPr="004E3114" w:rsidTr="00D87932">
        <w:tc>
          <w:tcPr>
            <w:tcW w:w="1227" w:type="pct"/>
            <w:shd w:val="clear" w:color="auto" w:fill="auto"/>
          </w:tcPr>
          <w:p w:rsidR="00CB38DA" w:rsidRPr="004E3114" w:rsidRDefault="00ED1823" w:rsidP="004834F0">
            <w:pPr>
              <w:pStyle w:val="ASFKTablenorm"/>
              <w:ind w:left="57" w:right="57"/>
            </w:pPr>
            <w:r w:rsidRPr="004E3114">
              <w:t>К</w:t>
            </w:r>
            <w:r w:rsidR="00CB38DA" w:rsidRPr="004E3114">
              <w:t>лиент</w:t>
            </w:r>
          </w:p>
        </w:tc>
        <w:tc>
          <w:tcPr>
            <w:tcW w:w="3773" w:type="pct"/>
            <w:shd w:val="clear" w:color="auto" w:fill="auto"/>
          </w:tcPr>
          <w:p w:rsidR="00ED1823" w:rsidRPr="004E3114" w:rsidRDefault="00ED1823" w:rsidP="004834F0">
            <w:pPr>
              <w:pStyle w:val="ASFKTablenorm"/>
              <w:ind w:left="57" w:right="57"/>
            </w:pPr>
            <w:r w:rsidRPr="004E3114">
              <w:t>Наименование клиента.</w:t>
            </w:r>
          </w:p>
          <w:p w:rsidR="00CB38DA" w:rsidRPr="004E3114" w:rsidRDefault="00B23394" w:rsidP="004834F0">
            <w:pPr>
              <w:pStyle w:val="ASFKTablenorm"/>
              <w:ind w:left="57" w:right="57"/>
            </w:pPr>
            <w:r w:rsidRPr="004E3114">
              <w:t xml:space="preserve">Если </w:t>
            </w:r>
            <w:r w:rsidR="00CA6FCB" w:rsidRPr="004E3114">
              <w:t>константа «Код по СР»</w:t>
            </w:r>
            <w:r w:rsidRPr="004E3114">
              <w:t xml:space="preserve"> заполнена и Переход на СР = 1, то поле требуется заполнять з</w:t>
            </w:r>
            <w:r w:rsidR="009C1E8B" w:rsidRPr="004E3114">
              <w:t xml:space="preserve">начением актуальной записи справочника </w:t>
            </w:r>
            <w:r w:rsidRPr="004E3114">
              <w:t xml:space="preserve">СР, </w:t>
            </w:r>
            <w:r w:rsidR="00126B10" w:rsidRPr="004E3114">
              <w:t xml:space="preserve">найденной по коду </w:t>
            </w:r>
            <w:r w:rsidR="00CA6FCB" w:rsidRPr="004E3114">
              <w:t>«Код по СР»</w:t>
            </w:r>
            <w:r w:rsidR="00126B10" w:rsidRPr="004E3114">
              <w:t xml:space="preserve">, </w:t>
            </w:r>
            <w:r w:rsidRPr="004E3114">
              <w:t xml:space="preserve">иначе: полным наименованием актуальной записи РУБП/ПУБП/НУБП/УП, найденной по </w:t>
            </w:r>
            <w:r w:rsidR="00CA459E" w:rsidRPr="004E3114">
              <w:t>«Код собственного БУ»</w:t>
            </w:r>
            <w:r w:rsidRPr="004E3114">
              <w:t xml:space="preserve"> и </w:t>
            </w:r>
            <w:r w:rsidR="00482D89" w:rsidRPr="004E3114">
              <w:t>«Код бюджета»</w:t>
            </w:r>
            <w:r w:rsidRPr="004E3114">
              <w:t>.</w:t>
            </w:r>
          </w:p>
          <w:p w:rsidR="00CB38DA" w:rsidRPr="004E3114" w:rsidRDefault="00AE0120" w:rsidP="004834F0">
            <w:pPr>
              <w:pStyle w:val="ASFKTablenorm"/>
              <w:ind w:left="57" w:right="57"/>
            </w:pPr>
            <w:r w:rsidRPr="004E3114">
              <w:t>З</w:t>
            </w:r>
            <w:r w:rsidR="00CB38DA" w:rsidRPr="004E3114">
              <w:t>начени</w:t>
            </w:r>
            <w:r w:rsidRPr="004E3114">
              <w:t>е</w:t>
            </w:r>
            <w:r w:rsidR="00CB38DA" w:rsidRPr="004E3114">
              <w:t xml:space="preserve"> поля</w:t>
            </w:r>
            <w:r w:rsidRPr="004E3114">
              <w:t xml:space="preserve"> м</w:t>
            </w:r>
            <w:r w:rsidR="00B23394" w:rsidRPr="004E3114">
              <w:t>ожет быть изменено вручную.</w:t>
            </w:r>
          </w:p>
        </w:tc>
      </w:tr>
      <w:tr w:rsidR="00CB38DA" w:rsidRPr="004E3114" w:rsidTr="00D87932">
        <w:tc>
          <w:tcPr>
            <w:tcW w:w="1227" w:type="pct"/>
            <w:shd w:val="clear" w:color="auto" w:fill="auto"/>
          </w:tcPr>
          <w:p w:rsidR="00CB38DA" w:rsidRPr="004E3114" w:rsidRDefault="00831246" w:rsidP="004834F0">
            <w:pPr>
              <w:pStyle w:val="ASFKTablenorm"/>
              <w:ind w:left="57" w:right="57"/>
            </w:pPr>
            <w:r w:rsidRPr="004E3114">
              <w:t>П</w:t>
            </w:r>
            <w:r w:rsidR="00ED1823" w:rsidRPr="004E3114">
              <w:t>о С</w:t>
            </w:r>
            <w:r w:rsidR="00CB38DA" w:rsidRPr="004E3114">
              <w:t>водному реестру</w:t>
            </w:r>
          </w:p>
        </w:tc>
        <w:tc>
          <w:tcPr>
            <w:tcW w:w="3773" w:type="pct"/>
            <w:shd w:val="clear" w:color="auto" w:fill="auto"/>
          </w:tcPr>
          <w:p w:rsidR="00DF2C76" w:rsidRPr="004E3114" w:rsidRDefault="00DF2C76" w:rsidP="004834F0">
            <w:pPr>
              <w:pStyle w:val="ASFKTablenorm"/>
              <w:ind w:left="57" w:right="57"/>
            </w:pPr>
            <w:r w:rsidRPr="004E3114">
              <w:t>Есл</w:t>
            </w:r>
            <w:r w:rsidR="008646B8" w:rsidRPr="004E3114">
              <w:t xml:space="preserve">и </w:t>
            </w:r>
            <w:r w:rsidR="00CA6FCB" w:rsidRPr="004E3114">
              <w:t>«Код по СР»</w:t>
            </w:r>
            <w:r w:rsidR="008646B8" w:rsidRPr="004E3114">
              <w:t xml:space="preserve"> заполнена, то поле </w:t>
            </w:r>
            <w:r w:rsidRPr="004E3114">
              <w:t>заполня</w:t>
            </w:r>
            <w:r w:rsidR="008646B8" w:rsidRPr="004E3114">
              <w:t>ется</w:t>
            </w:r>
            <w:r w:rsidRPr="004E3114">
              <w:t xml:space="preserve"> значением кон</w:t>
            </w:r>
            <w:r w:rsidR="00AE0120" w:rsidRPr="004E3114">
              <w:t xml:space="preserve">станты </w:t>
            </w:r>
            <w:r w:rsidR="00CA6FCB" w:rsidRPr="004E3114">
              <w:t>«Код по СР»</w:t>
            </w:r>
            <w:r w:rsidR="00AE0120" w:rsidRPr="004E3114">
              <w:t xml:space="preserve">, </w:t>
            </w:r>
            <w:r w:rsidRPr="004E3114">
              <w:t xml:space="preserve">иначе поле заполняется по-старому: </w:t>
            </w:r>
          </w:p>
          <w:p w:rsidR="00DF2C76" w:rsidRPr="004E3114" w:rsidRDefault="00AE0120" w:rsidP="00D340C7">
            <w:pPr>
              <w:pStyle w:val="ASFKTableListMark"/>
            </w:pPr>
            <w:r w:rsidRPr="004E3114">
              <w:t xml:space="preserve">на АРМ НУБП </w:t>
            </w:r>
            <w:r w:rsidR="00831246" w:rsidRPr="004E3114">
              <w:t>–</w:t>
            </w:r>
            <w:r w:rsidRPr="004E3114">
              <w:t xml:space="preserve"> не заполняется;</w:t>
            </w:r>
          </w:p>
          <w:p w:rsidR="00DF2C76" w:rsidRPr="004E3114" w:rsidRDefault="00DF2C76" w:rsidP="00D340C7">
            <w:pPr>
              <w:pStyle w:val="ASFKTableListMark"/>
            </w:pPr>
            <w:r w:rsidRPr="004E3114">
              <w:t>может быть изменено вручную</w:t>
            </w:r>
            <w:r w:rsidR="00AE0120" w:rsidRPr="004E3114">
              <w:t>.</w:t>
            </w:r>
          </w:p>
        </w:tc>
      </w:tr>
      <w:tr w:rsidR="00DF2C76" w:rsidRPr="004E3114" w:rsidTr="00D87932">
        <w:tc>
          <w:tcPr>
            <w:tcW w:w="1227" w:type="pct"/>
            <w:shd w:val="clear" w:color="auto" w:fill="auto"/>
          </w:tcPr>
          <w:p w:rsidR="00DF2C76" w:rsidRPr="004E3114" w:rsidRDefault="00DF2C76" w:rsidP="004834F0">
            <w:pPr>
              <w:pStyle w:val="ASFKTablenorm"/>
              <w:ind w:left="57" w:right="57"/>
            </w:pPr>
            <w:r w:rsidRPr="004E3114">
              <w:t>Номер ЛС</w:t>
            </w:r>
          </w:p>
        </w:tc>
        <w:tc>
          <w:tcPr>
            <w:tcW w:w="3773" w:type="pct"/>
            <w:shd w:val="clear" w:color="auto" w:fill="auto"/>
          </w:tcPr>
          <w:p w:rsidR="000A7C44" w:rsidRPr="004E3114" w:rsidRDefault="000A7C44" w:rsidP="004834F0">
            <w:pPr>
              <w:pStyle w:val="ASFKTablenorm"/>
              <w:ind w:left="57" w:right="57"/>
            </w:pPr>
            <w:r w:rsidRPr="004E3114">
              <w:t>На АРМ НУБП заполняется вручную, либо выбором значения из справочника «Информация о ЛС» (список значений ограничен типами лицевых счетов: «20», «21», «22», «30», «31», «32», «14», «41» в справочнике «НУБП»). Выбор значений ограничен списком номеров л/с, открытых данному клиенту по системным константам из справочника «Информация о ЛС»: КОФК обслуживания,</w:t>
            </w:r>
            <w:r w:rsidR="00225D9E" w:rsidRPr="004E3114">
              <w:t xml:space="preserve"> </w:t>
            </w:r>
            <w:r w:rsidRPr="004E3114">
              <w:t>Бюджет и код НУБП.</w:t>
            </w:r>
          </w:p>
          <w:p w:rsidR="000A7C44" w:rsidRPr="004E3114" w:rsidRDefault="000A7C44" w:rsidP="004834F0">
            <w:pPr>
              <w:pStyle w:val="ASFKTablenorm"/>
              <w:ind w:left="57" w:right="57"/>
            </w:pPr>
            <w:r w:rsidRPr="004E3114">
              <w:t xml:space="preserve">Л/с </w:t>
            </w:r>
            <w:r w:rsidRPr="004E3114">
              <w:rPr>
                <w:rStyle w:val="ASFKReporterror"/>
              </w:rPr>
              <w:t>с</w:t>
            </w:r>
            <w:r w:rsidRPr="004E3114">
              <w:t xml:space="preserve"> кодом 14 выводятся из справочника без ограничений.</w:t>
            </w:r>
          </w:p>
          <w:p w:rsidR="000A7C44" w:rsidRPr="004E3114" w:rsidRDefault="000A7C44" w:rsidP="004834F0">
            <w:pPr>
              <w:pStyle w:val="ASFKTablenorm"/>
              <w:ind w:left="57" w:right="57"/>
            </w:pPr>
            <w:r w:rsidRPr="004E3114">
              <w:t xml:space="preserve">При указании в поле «Лицевой счет» л/с </w:t>
            </w:r>
            <w:r w:rsidRPr="004E3114">
              <w:rPr>
                <w:rStyle w:val="ASFKReporterror"/>
              </w:rPr>
              <w:t>с</w:t>
            </w:r>
            <w:r w:rsidRPr="004E3114">
              <w:t xml:space="preserve"> кодом 05 или л/с </w:t>
            </w:r>
            <w:r w:rsidRPr="004E3114">
              <w:rPr>
                <w:rStyle w:val="ASFKReporterror"/>
              </w:rPr>
              <w:t>с</w:t>
            </w:r>
            <w:r w:rsidRPr="004E3114">
              <w:t xml:space="preserve"> кодом 14 (для л/с </w:t>
            </w:r>
            <w:r w:rsidRPr="004E3114">
              <w:rPr>
                <w:rStyle w:val="ASFKReporterror"/>
              </w:rPr>
              <w:t>с</w:t>
            </w:r>
            <w:r w:rsidRPr="004E3114">
              <w:t xml:space="preserve"> кодом 05 в записи справочника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0A7C44" w:rsidRPr="004E3114" w:rsidRDefault="000A7C44" w:rsidP="00D340C7">
            <w:pPr>
              <w:pStyle w:val="ASFKTableListMark"/>
            </w:pPr>
            <w:r w:rsidRPr="004E3114">
              <w:t>код бюджета (код бюджета из справочника л/с);</w:t>
            </w:r>
          </w:p>
          <w:p w:rsidR="000A7C44" w:rsidRPr="004E3114" w:rsidRDefault="000A7C44" w:rsidP="00D340C7">
            <w:pPr>
              <w:pStyle w:val="ASFKTableListMark"/>
            </w:pPr>
            <w:r w:rsidRPr="004E3114">
              <w:t>наименование бюджета (наименование по коду из справочника бюджетов);</w:t>
            </w:r>
          </w:p>
          <w:p w:rsidR="000A7C44" w:rsidRPr="004E3114" w:rsidRDefault="000A7C44" w:rsidP="00D340C7">
            <w:pPr>
              <w:pStyle w:val="ASFKTableListMark"/>
            </w:pPr>
            <w:r w:rsidRPr="004E3114">
              <w:t>код финансового органа (по коду бюджета из справочника ФО)</w:t>
            </w:r>
            <w:r w:rsidR="00AE0120" w:rsidRPr="004E3114">
              <w:t>;</w:t>
            </w:r>
          </w:p>
          <w:p w:rsidR="000A7C44" w:rsidRPr="004E3114" w:rsidRDefault="000A7C44" w:rsidP="00D340C7">
            <w:pPr>
              <w:pStyle w:val="ASFKTableListMark"/>
            </w:pPr>
            <w:r w:rsidRPr="004E3114">
              <w:t>наименование финансового органа, органа управления (территориального органа) ГВФ (из справочника ФО);</w:t>
            </w:r>
          </w:p>
          <w:p w:rsidR="000A7C44" w:rsidRPr="004E3114" w:rsidRDefault="000A7C44" w:rsidP="00D340C7">
            <w:pPr>
              <w:pStyle w:val="ASFKTableListMark"/>
            </w:pPr>
            <w:r w:rsidRPr="004E3114">
              <w:t>наименование клиента (полное наименование владельца л/с из справочника л/с);</w:t>
            </w:r>
          </w:p>
          <w:p w:rsidR="000A7C44" w:rsidRPr="004E3114" w:rsidRDefault="000A7C44" w:rsidP="00D340C7">
            <w:pPr>
              <w:pStyle w:val="ASFKTableListMark"/>
            </w:pPr>
            <w:r w:rsidRPr="004E3114">
              <w:t>код по Сводному реестру (заполняется только в случае указания федерального бюджета – из справочника л/с);</w:t>
            </w:r>
          </w:p>
          <w:p w:rsidR="000A7C44" w:rsidRPr="004E3114" w:rsidRDefault="000A7C44" w:rsidP="00D340C7">
            <w:pPr>
              <w:pStyle w:val="ASFKTableListMark"/>
            </w:pPr>
            <w:r w:rsidRPr="004E3114">
              <w:lastRenderedPageBreak/>
              <w:t>глава по БК (ведомство из справочника л/с);</w:t>
            </w:r>
          </w:p>
          <w:p w:rsidR="00DF2C76" w:rsidRPr="004E3114" w:rsidRDefault="000A7C44" w:rsidP="00D340C7">
            <w:pPr>
              <w:pStyle w:val="ASFKTableListMark"/>
            </w:pPr>
            <w:r w:rsidRPr="004E3114">
              <w:t>ГРБС/ГАИФ (наименование из справочника ведомств с учетом бюджета).</w:t>
            </w:r>
          </w:p>
        </w:tc>
      </w:tr>
      <w:tr w:rsidR="006A076F" w:rsidRPr="004E3114" w:rsidTr="00D87932">
        <w:tc>
          <w:tcPr>
            <w:tcW w:w="1227" w:type="pct"/>
            <w:shd w:val="clear" w:color="auto" w:fill="auto"/>
          </w:tcPr>
          <w:p w:rsidR="006A076F" w:rsidRPr="004E3114" w:rsidRDefault="006A076F" w:rsidP="006A076F">
            <w:pPr>
              <w:pStyle w:val="ASFKTablenorm"/>
            </w:pPr>
            <w:r w:rsidRPr="004E3114">
              <w:lastRenderedPageBreak/>
              <w:t>Косвенный участник</w:t>
            </w:r>
          </w:p>
        </w:tc>
        <w:tc>
          <w:tcPr>
            <w:tcW w:w="3773" w:type="pct"/>
            <w:shd w:val="clear" w:color="auto" w:fill="auto"/>
          </w:tcPr>
          <w:p w:rsidR="006A076F" w:rsidRPr="004E3114" w:rsidRDefault="006A076F" w:rsidP="006A076F">
            <w:pPr>
              <w:pStyle w:val="ASFKTablenorm"/>
            </w:pPr>
            <w:r w:rsidRPr="004E3114">
              <w:t>Наименование клиента-косвенного участника системы казначейских платежей.</w:t>
            </w:r>
          </w:p>
          <w:p w:rsidR="006A076F" w:rsidRPr="004E3114" w:rsidRDefault="006A076F" w:rsidP="006A076F">
            <w:pPr>
              <w:pStyle w:val="ASFKTablenorm"/>
            </w:pPr>
            <w:r w:rsidRPr="004E3114">
              <w:t>Реквизит недоступен для ручного ввода.</w:t>
            </w:r>
          </w:p>
        </w:tc>
      </w:tr>
      <w:tr w:rsidR="006A076F" w:rsidRPr="004E3114" w:rsidTr="00D87932">
        <w:tc>
          <w:tcPr>
            <w:tcW w:w="1227" w:type="pct"/>
            <w:shd w:val="clear" w:color="auto" w:fill="auto"/>
          </w:tcPr>
          <w:p w:rsidR="006A076F" w:rsidRPr="004E3114" w:rsidRDefault="006A076F" w:rsidP="006A076F">
            <w:pPr>
              <w:pStyle w:val="ASFKTablenorm"/>
            </w:pPr>
            <w:r w:rsidRPr="004E3114">
              <w:t>По Сводному реестру косвенного участника</w:t>
            </w:r>
          </w:p>
        </w:tc>
        <w:tc>
          <w:tcPr>
            <w:tcW w:w="3773" w:type="pct"/>
            <w:shd w:val="clear" w:color="auto" w:fill="auto"/>
          </w:tcPr>
          <w:p w:rsidR="006A076F" w:rsidRPr="004E3114" w:rsidRDefault="006A076F" w:rsidP="006A076F">
            <w:pPr>
              <w:pStyle w:val="ASFKTablenorm"/>
            </w:pPr>
            <w:r w:rsidRPr="004E3114">
              <w:t>Код клиента по Сводному реестру-косвенного участника системы казначейских платежей.</w:t>
            </w:r>
          </w:p>
          <w:p w:rsidR="006A076F" w:rsidRPr="004E3114" w:rsidRDefault="006A076F" w:rsidP="006A076F">
            <w:pPr>
              <w:pStyle w:val="ASFKTablenorm"/>
            </w:pPr>
            <w:r w:rsidRPr="004E3114">
              <w:t>Реквизит недоступен для ручного ввода..</w:t>
            </w:r>
          </w:p>
        </w:tc>
      </w:tr>
      <w:tr w:rsidR="006A076F" w:rsidRPr="004E3114" w:rsidTr="00D87932">
        <w:tc>
          <w:tcPr>
            <w:tcW w:w="1227" w:type="pct"/>
            <w:shd w:val="clear" w:color="auto" w:fill="auto"/>
          </w:tcPr>
          <w:p w:rsidR="006A076F" w:rsidRPr="004E3114" w:rsidRDefault="006A076F" w:rsidP="006A076F">
            <w:pPr>
              <w:pStyle w:val="ASFKTablenorm"/>
            </w:pPr>
            <w:r w:rsidRPr="004E3114">
              <w:t>Номер ЛС косвенного участника</w:t>
            </w:r>
          </w:p>
        </w:tc>
        <w:tc>
          <w:tcPr>
            <w:tcW w:w="3773" w:type="pct"/>
            <w:shd w:val="clear" w:color="auto" w:fill="auto"/>
          </w:tcPr>
          <w:p w:rsidR="006A076F" w:rsidRPr="004E3114" w:rsidRDefault="006A076F" w:rsidP="006A076F">
            <w:pPr>
              <w:pStyle w:val="ASFKTablenorm"/>
            </w:pPr>
            <w:r w:rsidRPr="004E3114">
              <w:t>Номер лицевого счета клиента-косвенного участника системы казначейских платежей.</w:t>
            </w:r>
          </w:p>
          <w:p w:rsidR="006A076F" w:rsidRPr="004E3114" w:rsidRDefault="006A076F" w:rsidP="006A076F">
            <w:pPr>
              <w:pStyle w:val="ASFKTablenorm"/>
            </w:pPr>
            <w:r w:rsidRPr="004E3114">
              <w:t>Реквизит недоступен для ручного ввода.</w:t>
            </w:r>
          </w:p>
        </w:tc>
      </w:tr>
      <w:tr w:rsidR="00DF2C76" w:rsidRPr="004E3114" w:rsidTr="00D87932">
        <w:tc>
          <w:tcPr>
            <w:tcW w:w="1227" w:type="pct"/>
            <w:shd w:val="clear" w:color="auto" w:fill="auto"/>
          </w:tcPr>
          <w:p w:rsidR="00DF2C76" w:rsidRPr="004E3114" w:rsidRDefault="000A7C44" w:rsidP="004834F0">
            <w:pPr>
              <w:pStyle w:val="ASFKTablenorm"/>
              <w:ind w:left="57" w:right="57"/>
            </w:pPr>
            <w:r w:rsidRPr="004E3114">
              <w:t>ГРБС</w:t>
            </w:r>
          </w:p>
        </w:tc>
        <w:tc>
          <w:tcPr>
            <w:tcW w:w="3773" w:type="pct"/>
            <w:shd w:val="clear" w:color="auto" w:fill="auto"/>
          </w:tcPr>
          <w:p w:rsidR="000A7C44" w:rsidRPr="004E3114" w:rsidRDefault="000A7C44" w:rsidP="004834F0">
            <w:pPr>
              <w:pStyle w:val="ASFKTablenorm"/>
              <w:ind w:left="57" w:right="57"/>
            </w:pPr>
            <w:r w:rsidRPr="004E3114">
              <w:t xml:space="preserve">На АРМ НУБП поле заполняется вручную, либо выбором значения из справочника «НУБП» (поле «Учредитель (наименование)»). Кнопка выбора из справочника должна быть настроена в зависимости от того, выполнен переход на новый Сводный реестр или нет. </w:t>
            </w:r>
          </w:p>
          <w:p w:rsidR="00DF2C76" w:rsidRPr="004E3114" w:rsidRDefault="000A7C44" w:rsidP="004834F0">
            <w:pPr>
              <w:pStyle w:val="ASFKTablenorm"/>
              <w:ind w:left="57" w:right="57"/>
            </w:pPr>
            <w:r w:rsidRPr="004E3114">
              <w:t>Поле может не заполняться в соответствии с отдельными указаниями ФК.</w:t>
            </w:r>
          </w:p>
        </w:tc>
      </w:tr>
      <w:tr w:rsidR="00DF2C76" w:rsidRPr="004E3114" w:rsidTr="00D87932">
        <w:tc>
          <w:tcPr>
            <w:tcW w:w="1227" w:type="pct"/>
            <w:shd w:val="clear" w:color="auto" w:fill="auto"/>
          </w:tcPr>
          <w:p w:rsidR="00DF2C76" w:rsidRPr="004E3114" w:rsidRDefault="000A7C44" w:rsidP="004834F0">
            <w:pPr>
              <w:pStyle w:val="ASFKTablenorm"/>
              <w:ind w:left="57" w:right="57"/>
            </w:pPr>
            <w:r w:rsidRPr="004E3114">
              <w:t>Глава по БК</w:t>
            </w:r>
          </w:p>
        </w:tc>
        <w:tc>
          <w:tcPr>
            <w:tcW w:w="3773" w:type="pct"/>
            <w:shd w:val="clear" w:color="auto" w:fill="auto"/>
          </w:tcPr>
          <w:p w:rsidR="000A7C44" w:rsidRPr="004E3114" w:rsidRDefault="000A7C44" w:rsidP="004834F0">
            <w:pPr>
              <w:pStyle w:val="ASFKTablenorm"/>
              <w:ind w:left="57" w:right="57"/>
            </w:pPr>
            <w:r w:rsidRPr="004E3114">
              <w:t>Значение заполняется автоматически из системной</w:t>
            </w:r>
            <w:r w:rsidR="00225D9E" w:rsidRPr="004E3114">
              <w:t xml:space="preserve"> </w:t>
            </w:r>
            <w:r w:rsidRPr="004E3114">
              <w:t>константы.</w:t>
            </w:r>
          </w:p>
          <w:p w:rsidR="000A7C44" w:rsidRPr="004E3114" w:rsidRDefault="000A7C44" w:rsidP="004834F0">
            <w:pPr>
              <w:pStyle w:val="ASFKTablenorm"/>
              <w:ind w:left="57" w:right="57"/>
            </w:pPr>
            <w:r w:rsidRPr="004E3114">
              <w:t xml:space="preserve">Может быть отредактировано вручную, либо выбором из справочника </w:t>
            </w:r>
            <w:r w:rsidR="00433DAA" w:rsidRPr="004E3114">
              <w:t>«</w:t>
            </w:r>
            <w:r w:rsidRPr="004E3114">
              <w:t>Ведомств</w:t>
            </w:r>
            <w:r w:rsidR="00433DAA" w:rsidRPr="004E3114">
              <w:t>а»</w:t>
            </w:r>
            <w:r w:rsidRPr="004E3114">
              <w:t xml:space="preserve"> (с учетом бюджета).</w:t>
            </w:r>
          </w:p>
          <w:p w:rsidR="000A7C44" w:rsidRPr="004E3114" w:rsidRDefault="000A7C44" w:rsidP="004834F0">
            <w:pPr>
              <w:pStyle w:val="ASFKTablenorm"/>
              <w:ind w:left="57" w:right="57"/>
            </w:pPr>
            <w:r w:rsidRPr="004E3114">
              <w:t xml:space="preserve">На АРМ НУБП для БУ, АУ указывается код главы по БК органа, осуществляющего функции и полномочия учредителя в отношении клиента. </w:t>
            </w:r>
          </w:p>
          <w:p w:rsidR="00DF2C76" w:rsidRPr="004E3114" w:rsidRDefault="000A7C44" w:rsidP="004834F0">
            <w:pPr>
              <w:pStyle w:val="ASFKTablenorm"/>
              <w:ind w:left="57" w:right="57"/>
            </w:pPr>
            <w:r w:rsidRPr="004E3114">
              <w:t>Поле может не заполняться в соответствии с отдельными указаниями ФК.</w:t>
            </w:r>
          </w:p>
        </w:tc>
      </w:tr>
      <w:tr w:rsidR="000A7C44" w:rsidRPr="004E3114" w:rsidTr="00D87932">
        <w:tc>
          <w:tcPr>
            <w:tcW w:w="1227" w:type="pct"/>
            <w:shd w:val="clear" w:color="auto" w:fill="auto"/>
          </w:tcPr>
          <w:p w:rsidR="000A7C44" w:rsidRPr="004E3114" w:rsidRDefault="00ED1823" w:rsidP="004834F0">
            <w:pPr>
              <w:pStyle w:val="ASFKTablenorm"/>
              <w:ind w:left="57" w:right="57"/>
            </w:pPr>
            <w:r w:rsidRPr="004E3114">
              <w:t>Бюджет</w:t>
            </w:r>
          </w:p>
        </w:tc>
        <w:tc>
          <w:tcPr>
            <w:tcW w:w="3773" w:type="pct"/>
            <w:shd w:val="clear" w:color="auto" w:fill="auto"/>
          </w:tcPr>
          <w:p w:rsidR="00ED1823" w:rsidRPr="004E3114" w:rsidRDefault="00ED1823" w:rsidP="004834F0">
            <w:pPr>
              <w:pStyle w:val="ASFKTablenorm"/>
              <w:ind w:left="57" w:right="57"/>
            </w:pPr>
            <w:r w:rsidRPr="004E3114">
              <w:t>Бюджет (наименование)</w:t>
            </w:r>
          </w:p>
          <w:p w:rsidR="000A7C44" w:rsidRPr="004E3114" w:rsidRDefault="000A7C44" w:rsidP="004834F0">
            <w:pPr>
              <w:pStyle w:val="ASFKTablenorm"/>
              <w:ind w:left="57" w:right="57"/>
            </w:pPr>
            <w:r w:rsidRPr="004E3114">
              <w:t xml:space="preserve">Заполняется автоматически полным наименованием актуальной записи справочника «Бюджеты», найденной по коду </w:t>
            </w:r>
            <w:r w:rsidR="00482D89" w:rsidRPr="004E3114">
              <w:t>«</w:t>
            </w:r>
            <w:r w:rsidR="00CA459E" w:rsidRPr="004E3114">
              <w:t>Код собственного БУ</w:t>
            </w:r>
            <w:r w:rsidR="00482D89" w:rsidRPr="004E3114">
              <w:t>»</w:t>
            </w:r>
            <w:r w:rsidRPr="004E3114">
              <w:t>.</w:t>
            </w:r>
          </w:p>
          <w:p w:rsidR="000A7C44" w:rsidRPr="004E3114" w:rsidRDefault="000A7C44" w:rsidP="004834F0">
            <w:pPr>
              <w:pStyle w:val="ASFKTablenorm"/>
              <w:ind w:left="57" w:right="57"/>
            </w:pPr>
            <w:r w:rsidRPr="004E3114">
              <w:t xml:space="preserve">Может быть отредактировано вручную и из справочника «Бюджеты». </w:t>
            </w:r>
          </w:p>
          <w:p w:rsidR="000A7C44" w:rsidRPr="004E3114" w:rsidRDefault="000A7C44" w:rsidP="004834F0">
            <w:pPr>
              <w:pStyle w:val="ASFKTablenorm"/>
              <w:ind w:left="57" w:right="57"/>
            </w:pPr>
            <w:r w:rsidRPr="004E3114">
              <w:t>На АРМ НУБП</w:t>
            </w:r>
            <w:r w:rsidR="008D25D4" w:rsidRPr="004E3114">
              <w:t xml:space="preserve"> </w:t>
            </w:r>
            <w:r w:rsidRPr="004E3114">
              <w:t>для БУ, АУ</w:t>
            </w:r>
            <w:r w:rsidR="00225D9E" w:rsidRPr="004E3114">
              <w:t xml:space="preserve"> </w:t>
            </w:r>
            <w:r w:rsidRPr="004E3114">
              <w:t>не заполняется.</w:t>
            </w:r>
          </w:p>
        </w:tc>
      </w:tr>
      <w:tr w:rsidR="000A7C44" w:rsidRPr="004E3114" w:rsidTr="00D87932">
        <w:tc>
          <w:tcPr>
            <w:tcW w:w="1227" w:type="pct"/>
            <w:shd w:val="clear" w:color="auto" w:fill="auto"/>
          </w:tcPr>
          <w:p w:rsidR="000A7C44" w:rsidRPr="004E3114" w:rsidRDefault="008D25D4" w:rsidP="004834F0">
            <w:pPr>
              <w:pStyle w:val="ASFKTablenorm"/>
              <w:ind w:left="57" w:right="57"/>
            </w:pPr>
            <w:r w:rsidRPr="004E3114">
              <w:t>ФО/органа управления ГВФ</w:t>
            </w:r>
          </w:p>
        </w:tc>
        <w:tc>
          <w:tcPr>
            <w:tcW w:w="3773" w:type="pct"/>
            <w:shd w:val="clear" w:color="auto" w:fill="auto"/>
          </w:tcPr>
          <w:p w:rsidR="00ED1823" w:rsidRPr="004E3114" w:rsidRDefault="00ED1823" w:rsidP="004834F0">
            <w:pPr>
              <w:pStyle w:val="ASFKTablenorm"/>
              <w:ind w:left="57" w:right="57"/>
            </w:pPr>
            <w:r w:rsidRPr="004E3114">
              <w:t>Наименование ФО/органа управления ГВФ.</w:t>
            </w:r>
          </w:p>
          <w:p w:rsidR="008D25D4" w:rsidRPr="004E3114" w:rsidRDefault="008D25D4" w:rsidP="004834F0">
            <w:pPr>
              <w:pStyle w:val="ASFKTablenorm"/>
              <w:ind w:left="57" w:right="57"/>
            </w:pPr>
            <w:r w:rsidRPr="004E3114">
              <w:t>Заполняется автоматически полным наименованием единственной найден</w:t>
            </w:r>
            <w:r w:rsidR="0011679A" w:rsidRPr="004E3114">
              <w:t>ной актуальной записи справочника «</w:t>
            </w:r>
            <w:r w:rsidRPr="004E3114">
              <w:t>Финансовые органы</w:t>
            </w:r>
            <w:r w:rsidR="0011679A" w:rsidRPr="004E3114">
              <w:t>»</w:t>
            </w:r>
            <w:r w:rsidRPr="004E3114">
              <w:t xml:space="preserve">, найденной по бюджету = </w:t>
            </w:r>
            <w:r w:rsidR="00CA459E" w:rsidRPr="004E3114">
              <w:t>«Код бюджета»</w:t>
            </w:r>
            <w:r w:rsidRPr="004E3114">
              <w:t xml:space="preserve">. В случае нахождения нескольких ФО </w:t>
            </w:r>
            <w:r w:rsidR="00831246" w:rsidRPr="004E3114">
              <w:t>–</w:t>
            </w:r>
            <w:r w:rsidRPr="004E3114">
              <w:t xml:space="preserve"> не заполняется. Может быть отредактировано вручную и из справочника ФО. </w:t>
            </w:r>
          </w:p>
          <w:p w:rsidR="000A7C44" w:rsidRPr="004E3114" w:rsidRDefault="008D25D4" w:rsidP="004834F0">
            <w:pPr>
              <w:pStyle w:val="ASFKTablenorm"/>
              <w:ind w:left="57" w:right="57"/>
            </w:pPr>
            <w:r w:rsidRPr="004E3114">
              <w:t>Для БУ, АУ не заполняется.</w:t>
            </w:r>
          </w:p>
        </w:tc>
      </w:tr>
      <w:tr w:rsidR="008D25D4" w:rsidRPr="004E3114" w:rsidTr="00D87932">
        <w:tc>
          <w:tcPr>
            <w:tcW w:w="1227" w:type="pct"/>
            <w:shd w:val="clear" w:color="auto" w:fill="auto"/>
          </w:tcPr>
          <w:p w:rsidR="008D25D4" w:rsidRPr="004E3114" w:rsidRDefault="00831246" w:rsidP="004834F0">
            <w:pPr>
              <w:pStyle w:val="ASFKTablenorm"/>
              <w:ind w:left="57" w:right="57"/>
            </w:pPr>
            <w:r w:rsidRPr="004E3114">
              <w:t>П</w:t>
            </w:r>
            <w:r w:rsidR="009F522D" w:rsidRPr="004E3114">
              <w:t>о Сводному реестру</w:t>
            </w:r>
          </w:p>
        </w:tc>
        <w:tc>
          <w:tcPr>
            <w:tcW w:w="3773" w:type="pct"/>
            <w:shd w:val="clear" w:color="auto" w:fill="auto"/>
          </w:tcPr>
          <w:p w:rsidR="009F522D" w:rsidRPr="004E3114" w:rsidRDefault="009F522D" w:rsidP="004834F0">
            <w:pPr>
              <w:pStyle w:val="ASFKTablenorm"/>
              <w:ind w:left="57" w:right="57"/>
            </w:pPr>
            <w:r w:rsidRPr="004E3114">
              <w:t>Указывается код органа соответствующего ФО/органа управления ГВФ по новому Сводному реестру.</w:t>
            </w:r>
          </w:p>
          <w:p w:rsidR="009F522D" w:rsidRPr="004E3114" w:rsidRDefault="009F522D" w:rsidP="004834F0">
            <w:pPr>
              <w:pStyle w:val="ASFKTablenorm"/>
              <w:ind w:left="57" w:right="57"/>
            </w:pPr>
            <w:r w:rsidRPr="004E3114">
              <w:t>Заполняется вручную.</w:t>
            </w:r>
          </w:p>
          <w:p w:rsidR="009F522D" w:rsidRPr="004E3114" w:rsidRDefault="009F522D" w:rsidP="004834F0">
            <w:pPr>
              <w:pStyle w:val="ASFKTablenorm"/>
              <w:ind w:left="57" w:right="57"/>
            </w:pPr>
            <w:r w:rsidRPr="004E3114">
              <w:t>Может быть изменено после ввода значения в поле «Наименование ФО/органа управления ГВФ».</w:t>
            </w:r>
          </w:p>
          <w:p w:rsidR="008D25D4" w:rsidRPr="004E3114" w:rsidRDefault="009F522D" w:rsidP="004834F0">
            <w:pPr>
              <w:pStyle w:val="ASFKTablenorm"/>
              <w:ind w:left="57" w:right="57"/>
            </w:pPr>
            <w:r w:rsidRPr="004E3114">
              <w:t>Не заполняется для АУ, БУ.</w:t>
            </w:r>
          </w:p>
        </w:tc>
      </w:tr>
      <w:tr w:rsidR="009F522D" w:rsidRPr="004E3114" w:rsidTr="00D87932">
        <w:tc>
          <w:tcPr>
            <w:tcW w:w="1227" w:type="pct"/>
            <w:shd w:val="clear" w:color="auto" w:fill="auto"/>
          </w:tcPr>
          <w:p w:rsidR="009F522D" w:rsidRPr="004E3114" w:rsidRDefault="009F522D" w:rsidP="004834F0">
            <w:pPr>
              <w:pStyle w:val="ASFKTablenorm"/>
              <w:ind w:left="57" w:right="57"/>
            </w:pPr>
            <w:r w:rsidRPr="004E3114">
              <w:t>ОрФК</w:t>
            </w:r>
          </w:p>
        </w:tc>
        <w:tc>
          <w:tcPr>
            <w:tcW w:w="3773" w:type="pct"/>
            <w:shd w:val="clear" w:color="auto" w:fill="auto"/>
          </w:tcPr>
          <w:p w:rsidR="00ED1823" w:rsidRPr="004E3114" w:rsidRDefault="00ED1823" w:rsidP="004834F0">
            <w:pPr>
              <w:pStyle w:val="ASFKTablenorm"/>
              <w:ind w:left="57" w:right="57"/>
            </w:pPr>
            <w:r w:rsidRPr="004E3114">
              <w:t xml:space="preserve">Наименование </w:t>
            </w:r>
            <w:r w:rsidR="0056327D" w:rsidRPr="004E3114">
              <w:t>ТОФК</w:t>
            </w:r>
            <w:r w:rsidRPr="004E3114">
              <w:t>.</w:t>
            </w:r>
          </w:p>
          <w:p w:rsidR="009F522D" w:rsidRPr="004E3114" w:rsidRDefault="009F522D" w:rsidP="004834F0">
            <w:pPr>
              <w:pStyle w:val="ASFKTablenorm"/>
              <w:ind w:left="57" w:right="57"/>
            </w:pPr>
            <w:r w:rsidRPr="004E3114">
              <w:t xml:space="preserve">Значение поля подтягивается по полю «по КОФК» из справочника органов ФК из поля «Полное наименование». </w:t>
            </w:r>
          </w:p>
          <w:p w:rsidR="009F522D" w:rsidRPr="004E3114" w:rsidRDefault="009F522D" w:rsidP="004834F0">
            <w:pPr>
              <w:pStyle w:val="ASFKTablenorm"/>
              <w:ind w:left="57" w:right="57"/>
            </w:pPr>
            <w:r w:rsidRPr="004E3114">
              <w:t>Может быть изменено пользователем вручную.</w:t>
            </w:r>
          </w:p>
        </w:tc>
      </w:tr>
      <w:tr w:rsidR="009F522D" w:rsidRPr="004E3114" w:rsidTr="00D87932">
        <w:tc>
          <w:tcPr>
            <w:tcW w:w="1227" w:type="pct"/>
            <w:shd w:val="clear" w:color="auto" w:fill="auto"/>
          </w:tcPr>
          <w:p w:rsidR="009F522D" w:rsidRPr="004E3114" w:rsidRDefault="00831246" w:rsidP="004834F0">
            <w:pPr>
              <w:pStyle w:val="ASFKTablenorm"/>
              <w:ind w:left="57" w:right="57"/>
            </w:pPr>
            <w:r w:rsidRPr="004E3114">
              <w:lastRenderedPageBreak/>
              <w:t>П</w:t>
            </w:r>
            <w:r w:rsidR="00C618AF" w:rsidRPr="004E3114">
              <w:t>о КОФК</w:t>
            </w:r>
          </w:p>
        </w:tc>
        <w:tc>
          <w:tcPr>
            <w:tcW w:w="3773" w:type="pct"/>
            <w:shd w:val="clear" w:color="auto" w:fill="auto"/>
          </w:tcPr>
          <w:p w:rsidR="00C618AF" w:rsidRPr="004E3114" w:rsidRDefault="00C618AF" w:rsidP="004834F0">
            <w:pPr>
              <w:pStyle w:val="ASFKTablenorm"/>
              <w:ind w:left="57" w:right="57"/>
            </w:pPr>
            <w:r w:rsidRPr="004E3114">
              <w:t>Если значение вводится на АРМ ПБС, АРМ ФО, АРМ НУБП: проверяется значение константы</w:t>
            </w:r>
            <w:r w:rsidR="00225D9E" w:rsidRPr="004E3114">
              <w:t xml:space="preserve"> </w:t>
            </w:r>
            <w:r w:rsidRPr="004E3114">
              <w:t>код СОБСТВЕННОГО ТОФК. Если в значении 3-4 разряды не равны 00, то по умолчанию проставляется значение константы код вышестоящего ТОФК со значениями 00 в 3-4 разрядах.</w:t>
            </w:r>
            <w:r w:rsidR="00225D9E" w:rsidRPr="004E3114">
              <w:t xml:space="preserve"> </w:t>
            </w:r>
            <w:r w:rsidRPr="004E3114">
              <w:t>Иначе по умолчанию проставляется значение код собственного ТОФК.</w:t>
            </w:r>
          </w:p>
          <w:p w:rsidR="009F522D" w:rsidRPr="004E3114" w:rsidRDefault="00C618AF" w:rsidP="004834F0">
            <w:pPr>
              <w:pStyle w:val="ASFKTablenorm"/>
              <w:ind w:left="57" w:right="57"/>
            </w:pPr>
            <w:r w:rsidRPr="004E3114">
              <w:t xml:space="preserve">Может быть изменено пользователем вручную или выбором из справочника </w:t>
            </w:r>
            <w:r w:rsidR="00AA6844" w:rsidRPr="004E3114">
              <w:t>«</w:t>
            </w:r>
            <w:r w:rsidRPr="004E3114">
              <w:t>КОФК</w:t>
            </w:r>
            <w:r w:rsidR="00AA6844" w:rsidRPr="004E3114">
              <w:t>»</w:t>
            </w:r>
            <w:r w:rsidRPr="004E3114">
              <w:t xml:space="preserve"> (Органы ФК).</w:t>
            </w:r>
          </w:p>
        </w:tc>
      </w:tr>
      <w:tr w:rsidR="008D25D4" w:rsidRPr="004E3114" w:rsidTr="00D87932">
        <w:tc>
          <w:tcPr>
            <w:tcW w:w="1227" w:type="pct"/>
            <w:shd w:val="clear" w:color="auto" w:fill="auto"/>
          </w:tcPr>
          <w:p w:rsidR="00C618AF" w:rsidRPr="004E3114" w:rsidRDefault="00C618AF" w:rsidP="004834F0">
            <w:pPr>
              <w:pStyle w:val="ASFKTablenorm"/>
              <w:ind w:left="57" w:right="57"/>
            </w:pPr>
            <w:r w:rsidRPr="004E3114">
              <w:t>Учетный номер БО</w:t>
            </w:r>
          </w:p>
          <w:p w:rsidR="008D25D4" w:rsidRPr="004E3114" w:rsidRDefault="008D25D4" w:rsidP="004834F0">
            <w:pPr>
              <w:pStyle w:val="ASFKTablenorm"/>
              <w:ind w:left="57" w:right="57"/>
            </w:pPr>
          </w:p>
        </w:tc>
        <w:tc>
          <w:tcPr>
            <w:tcW w:w="3773" w:type="pct"/>
            <w:shd w:val="clear" w:color="auto" w:fill="auto"/>
          </w:tcPr>
          <w:p w:rsidR="00C618AF" w:rsidRPr="004E3114" w:rsidRDefault="00C618AF" w:rsidP="004834F0">
            <w:pPr>
              <w:pStyle w:val="ASFKTablenorm"/>
              <w:ind w:left="57" w:right="57"/>
            </w:pPr>
            <w:r w:rsidRPr="004E3114">
              <w:t xml:space="preserve">Значение может вводиться вручную. </w:t>
            </w:r>
          </w:p>
          <w:p w:rsidR="00C618AF" w:rsidRPr="004E3114" w:rsidRDefault="00C618AF" w:rsidP="004834F0">
            <w:pPr>
              <w:pStyle w:val="ASFKTablenorm"/>
              <w:ind w:left="57" w:right="57"/>
            </w:pPr>
            <w:r w:rsidRPr="004E3114">
              <w:t>Для БУ, АУ не заполняется.</w:t>
            </w:r>
          </w:p>
          <w:p w:rsidR="008D25D4" w:rsidRPr="004E3114" w:rsidRDefault="00C618AF" w:rsidP="004834F0">
            <w:pPr>
              <w:pStyle w:val="ASFKTablenorm"/>
              <w:ind w:left="57" w:right="57"/>
            </w:pPr>
            <w:r w:rsidRPr="004E3114">
              <w:t>Значение передается из ППО OEBS АСФК.</w:t>
            </w:r>
          </w:p>
        </w:tc>
      </w:tr>
      <w:tr w:rsidR="00ED1823" w:rsidRPr="004E3114" w:rsidTr="00D87932">
        <w:tc>
          <w:tcPr>
            <w:tcW w:w="1227" w:type="pct"/>
            <w:shd w:val="clear" w:color="auto" w:fill="auto"/>
          </w:tcPr>
          <w:p w:rsidR="00ED1823" w:rsidRPr="004E3114" w:rsidRDefault="00ED1823" w:rsidP="004834F0">
            <w:pPr>
              <w:pStyle w:val="ASFKTablenorm"/>
              <w:ind w:left="57" w:right="57"/>
            </w:pPr>
            <w:r w:rsidRPr="004E3114">
              <w:t>Учетный номер ДО</w:t>
            </w:r>
          </w:p>
        </w:tc>
        <w:tc>
          <w:tcPr>
            <w:tcW w:w="3773" w:type="pct"/>
            <w:shd w:val="clear" w:color="auto" w:fill="auto"/>
          </w:tcPr>
          <w:p w:rsidR="00ED1823" w:rsidRPr="004E3114" w:rsidRDefault="00ED1823" w:rsidP="004834F0">
            <w:pPr>
              <w:pStyle w:val="ASFKTablenorm"/>
              <w:ind w:left="57" w:right="57"/>
            </w:pPr>
            <w:r w:rsidRPr="004E3114">
              <w:t xml:space="preserve">Значение </w:t>
            </w:r>
            <w:r w:rsidR="00216910" w:rsidRPr="004E3114">
              <w:t>вводится</w:t>
            </w:r>
            <w:r w:rsidRPr="004E3114">
              <w:t xml:space="preserve"> вручную.</w:t>
            </w:r>
          </w:p>
        </w:tc>
      </w:tr>
      <w:tr w:rsidR="00BD666B" w:rsidRPr="004E3114" w:rsidTr="00D87932">
        <w:tc>
          <w:tcPr>
            <w:tcW w:w="1227" w:type="pct"/>
            <w:shd w:val="clear" w:color="auto" w:fill="auto"/>
          </w:tcPr>
          <w:p w:rsidR="00BD666B" w:rsidRPr="004E3114" w:rsidRDefault="00BD666B" w:rsidP="004834F0">
            <w:pPr>
              <w:pStyle w:val="ASFKTablenorm"/>
              <w:ind w:left="57" w:right="57"/>
            </w:pPr>
            <w:r w:rsidRPr="004E3114">
              <w:t>Резервное поле 2</w:t>
            </w:r>
          </w:p>
        </w:tc>
        <w:tc>
          <w:tcPr>
            <w:tcW w:w="3773" w:type="pct"/>
            <w:shd w:val="clear" w:color="auto" w:fill="auto"/>
          </w:tcPr>
          <w:p w:rsidR="00BD666B" w:rsidRPr="004E3114" w:rsidRDefault="00BD666B" w:rsidP="004834F0">
            <w:pPr>
              <w:pStyle w:val="ASFKTablenorm"/>
              <w:ind w:left="57" w:right="57"/>
            </w:pPr>
            <w:r w:rsidRPr="004E3114">
              <w:t xml:space="preserve">Значение </w:t>
            </w:r>
            <w:r w:rsidR="00216910" w:rsidRPr="004E3114">
              <w:t>вводится</w:t>
            </w:r>
            <w:r w:rsidRPr="004E3114">
              <w:t xml:space="preserve"> вручную.</w:t>
            </w:r>
          </w:p>
        </w:tc>
      </w:tr>
      <w:tr w:rsidR="00C618AF" w:rsidRPr="004E3114" w:rsidTr="00D87932">
        <w:tc>
          <w:tcPr>
            <w:tcW w:w="1227" w:type="pct"/>
            <w:shd w:val="clear" w:color="auto" w:fill="auto"/>
          </w:tcPr>
          <w:p w:rsidR="00C618AF" w:rsidRPr="004E3114" w:rsidRDefault="00216910" w:rsidP="004834F0">
            <w:pPr>
              <w:pStyle w:val="ASFKTablenorm"/>
              <w:ind w:left="57" w:right="57"/>
            </w:pPr>
            <w:r w:rsidRPr="004E3114">
              <w:t>Сумма</w:t>
            </w:r>
          </w:p>
        </w:tc>
        <w:tc>
          <w:tcPr>
            <w:tcW w:w="3773" w:type="pct"/>
            <w:shd w:val="clear" w:color="auto" w:fill="auto"/>
          </w:tcPr>
          <w:p w:rsidR="00C618AF" w:rsidRPr="004E3114" w:rsidRDefault="00C618AF" w:rsidP="004834F0">
            <w:pPr>
              <w:pStyle w:val="ASFKTablenorm"/>
              <w:ind w:left="57" w:right="57"/>
            </w:pPr>
            <w:r w:rsidRPr="004E3114">
              <w:t xml:space="preserve">Значение </w:t>
            </w:r>
            <w:r w:rsidR="00216910" w:rsidRPr="004E3114">
              <w:t>вводится</w:t>
            </w:r>
            <w:r w:rsidRPr="004E3114">
              <w:t xml:space="preserve"> вручную</w:t>
            </w:r>
            <w:r w:rsidR="00216910" w:rsidRPr="004E3114">
              <w:t>.</w:t>
            </w:r>
          </w:p>
        </w:tc>
      </w:tr>
    </w:tbl>
    <w:p w:rsidR="00CB38DA" w:rsidRPr="004E3114" w:rsidRDefault="00CB38DA" w:rsidP="00CB38DA">
      <w:pPr>
        <w:pStyle w:val="ASFKNormal"/>
      </w:pPr>
      <w:r w:rsidRPr="004E3114">
        <w:t>ЭФ документа «</w:t>
      </w:r>
      <w:r w:rsidR="00AE2D52" w:rsidRPr="004E3114">
        <w:t>Распоряжение о перечислении денежных средств на карты «Мир» физических лиц</w:t>
      </w:r>
      <w:r w:rsidRPr="004E3114">
        <w:t>», закладки «</w:t>
      </w:r>
      <w:r w:rsidR="00AE2D52" w:rsidRPr="004E3114">
        <w:t>Информация о выплатах</w:t>
      </w:r>
      <w:r w:rsidRPr="004E3114">
        <w:t xml:space="preserve"> (2)» представлена на рисунке </w:t>
      </w:r>
      <w:r w:rsidR="00A84EE7" w:rsidRPr="004E3114">
        <w:fldChar w:fldCharType="begin"/>
      </w:r>
      <w:r w:rsidR="00A84EE7" w:rsidRPr="004E3114">
        <w:instrText xml:space="preserve"> REF _Ref489260006 \h </w:instrText>
      </w:r>
      <w:r w:rsidR="004E3114">
        <w:instrText xml:space="preserve"> \* MERGEFORMAT </w:instrText>
      </w:r>
      <w:r w:rsidR="00A84EE7" w:rsidRPr="004E3114">
        <w:fldChar w:fldCharType="separate"/>
      </w:r>
      <w:r w:rsidR="001B067E">
        <w:rPr>
          <w:noProof/>
        </w:rPr>
        <w:t>59</w:t>
      </w:r>
      <w:r w:rsidR="00A84EE7" w:rsidRPr="004E3114">
        <w:fldChar w:fldCharType="end"/>
      </w:r>
      <w:r w:rsidRPr="004E3114">
        <w:t>.</w:t>
      </w:r>
    </w:p>
    <w:p w:rsidR="00CB38DA" w:rsidRPr="004E3114" w:rsidRDefault="000C571B" w:rsidP="00CB38DA">
      <w:pPr>
        <w:pStyle w:val="ASFKFigure"/>
      </w:pPr>
      <w:r w:rsidRPr="004E3114">
        <w:rPr>
          <w:noProof/>
        </w:rPr>
        <w:drawing>
          <wp:inline distT="0" distB="0" distL="0" distR="0">
            <wp:extent cx="6028055" cy="4297045"/>
            <wp:effectExtent l="0" t="0" r="0" b="0"/>
            <wp:docPr id="124" name="Рисунок 124"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Карта Мир"/>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028055" cy="4297045"/>
                    </a:xfrm>
                    <a:prstGeom prst="rect">
                      <a:avLst/>
                    </a:prstGeom>
                    <a:noFill/>
                    <a:ln>
                      <a:noFill/>
                    </a:ln>
                  </pic:spPr>
                </pic:pic>
              </a:graphicData>
            </a:graphic>
          </wp:inline>
        </w:drawing>
      </w:r>
    </w:p>
    <w:p w:rsidR="00CB38DA" w:rsidRPr="004E3114" w:rsidRDefault="00CB38DA" w:rsidP="00CB38DA">
      <w:pPr>
        <w:pStyle w:val="ASFKFigName"/>
      </w:pPr>
      <w:r w:rsidRPr="004E3114">
        <w:fldChar w:fldCharType="begin"/>
      </w:r>
      <w:r w:rsidRPr="004E3114">
        <w:instrText xml:space="preserve"> SEQ Рисунок \* ARABIC </w:instrText>
      </w:r>
      <w:r w:rsidRPr="004E3114">
        <w:fldChar w:fldCharType="separate"/>
      </w:r>
      <w:bookmarkStart w:id="704" w:name="_Ref489260006"/>
      <w:bookmarkStart w:id="705" w:name="_Toc106210345"/>
      <w:r w:rsidR="001B067E">
        <w:rPr>
          <w:noProof/>
        </w:rPr>
        <w:t>59</w:t>
      </w:r>
      <w:bookmarkEnd w:id="704"/>
      <w:r w:rsidRPr="004E3114">
        <w:fldChar w:fldCharType="end"/>
      </w:r>
      <w:r w:rsidRPr="004E3114">
        <w:t>. ЭФ документа «</w:t>
      </w:r>
      <w:r w:rsidR="00BD3FAE" w:rsidRPr="004E3114">
        <w:t>Распоряжение о перечислении денежных средств на карты «Мир</w:t>
      </w:r>
      <w:r w:rsidRPr="004E3114">
        <w:t>», закладки «</w:t>
      </w:r>
      <w:r w:rsidR="00BD3FAE" w:rsidRPr="004E3114">
        <w:t>Информация о выплатах</w:t>
      </w:r>
      <w:r w:rsidRPr="004E3114">
        <w:t xml:space="preserve"> (2)»</w:t>
      </w:r>
      <w:bookmarkEnd w:id="705"/>
    </w:p>
    <w:p w:rsidR="00CB38DA" w:rsidRPr="004E3114" w:rsidRDefault="00CB38DA" w:rsidP="00CB38DA">
      <w:pPr>
        <w:pStyle w:val="ASFKNormal"/>
      </w:pPr>
      <w:r w:rsidRPr="004E3114">
        <w:t>Перечень полей документа «</w:t>
      </w:r>
      <w:r w:rsidR="00BD3FAE" w:rsidRPr="004E3114">
        <w:t>Распоряжение о перечислении денежных средств на карты «Мир</w:t>
      </w:r>
      <w:r w:rsidRPr="004E3114">
        <w:t>», закладки «</w:t>
      </w:r>
      <w:r w:rsidR="0091672A" w:rsidRPr="004E3114">
        <w:t>Информация о выплатах (2)</w:t>
      </w:r>
      <w:r w:rsidRPr="004E3114">
        <w:t>» приведен в таблице </w:t>
      </w:r>
      <w:r w:rsidR="00A84EE7" w:rsidRPr="004E3114">
        <w:fldChar w:fldCharType="begin"/>
      </w:r>
      <w:r w:rsidR="00A84EE7" w:rsidRPr="004E3114">
        <w:instrText xml:space="preserve"> REF _Ref489260040 \h </w:instrText>
      </w:r>
      <w:r w:rsidR="004E3114">
        <w:instrText xml:space="preserve"> \* MERGEFORMAT </w:instrText>
      </w:r>
      <w:r w:rsidR="00A84EE7" w:rsidRPr="004E3114">
        <w:fldChar w:fldCharType="separate"/>
      </w:r>
      <w:r w:rsidR="001B067E">
        <w:rPr>
          <w:noProof/>
        </w:rPr>
        <w:t>32</w:t>
      </w:r>
      <w:r w:rsidR="00A84EE7" w:rsidRPr="004E3114">
        <w:fldChar w:fldCharType="end"/>
      </w:r>
      <w:r w:rsidRPr="004E3114">
        <w:t>.</w:t>
      </w:r>
    </w:p>
    <w:p w:rsidR="00CB38DA" w:rsidRPr="004E3114" w:rsidRDefault="000B34EE" w:rsidP="00CB38DA">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706" w:name="_Ref489260040"/>
      <w:bookmarkStart w:id="707" w:name="_Toc106210073"/>
      <w:r w:rsidR="001B067E">
        <w:rPr>
          <w:noProof/>
        </w:rPr>
        <w:t>32</w:t>
      </w:r>
      <w:bookmarkEnd w:id="706"/>
      <w:r w:rsidRPr="004E3114">
        <w:rPr>
          <w:noProof/>
        </w:rPr>
        <w:fldChar w:fldCharType="end"/>
      </w:r>
      <w:r w:rsidR="00CB38DA" w:rsidRPr="004E3114">
        <w:t>. Описание полей документа «</w:t>
      </w:r>
      <w:r w:rsidR="00BD3FAE" w:rsidRPr="004E3114">
        <w:t>Распоряжение о перечислении денежных средств на карты «Мир</w:t>
      </w:r>
      <w:r w:rsidR="00CB38DA" w:rsidRPr="004E3114">
        <w:t>», закладки «</w:t>
      </w:r>
      <w:r w:rsidR="0091672A" w:rsidRPr="004E3114">
        <w:t>Информация о выплатах (2)</w:t>
      </w:r>
      <w:r w:rsidR="00CB38DA" w:rsidRPr="004E3114">
        <w:t>»</w:t>
      </w:r>
      <w:bookmarkEnd w:id="70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5"/>
        <w:gridCol w:w="6681"/>
      </w:tblGrid>
      <w:tr w:rsidR="00CB38DA" w:rsidRPr="004E3114" w:rsidTr="00D87932">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4E3114" w:rsidRDefault="00CB38DA" w:rsidP="00851CF9">
            <w:pPr>
              <w:pStyle w:val="ASFKTableHead"/>
            </w:pPr>
            <w:r w:rsidRPr="004E3114">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4E3114" w:rsidRDefault="00CB38DA" w:rsidP="00851CF9">
            <w:pPr>
              <w:pStyle w:val="ASFKTableHead"/>
            </w:pPr>
            <w:r w:rsidRPr="004E3114">
              <w:t>Описание поля</w:t>
            </w:r>
          </w:p>
        </w:tc>
      </w:tr>
      <w:tr w:rsidR="006A09E9" w:rsidRPr="004E3114" w:rsidTr="00D87932">
        <w:tc>
          <w:tcPr>
            <w:tcW w:w="5000" w:type="pct"/>
            <w:gridSpan w:val="2"/>
            <w:shd w:val="clear" w:color="auto" w:fill="auto"/>
          </w:tcPr>
          <w:p w:rsidR="006A09E9" w:rsidRPr="004E3114" w:rsidRDefault="006A09E9" w:rsidP="004834F0">
            <w:pPr>
              <w:pStyle w:val="ASFKTablenorm"/>
              <w:ind w:left="57" w:right="57"/>
            </w:pPr>
            <w:r w:rsidRPr="004E3114">
              <w:t xml:space="preserve">Группа полей </w:t>
            </w:r>
            <w:r w:rsidR="00BD3FAE" w:rsidRPr="004E3114">
              <w:t>«Информация о выплатах »</w:t>
            </w:r>
          </w:p>
        </w:tc>
      </w:tr>
      <w:tr w:rsidR="0091672A" w:rsidRPr="004E3114" w:rsidTr="00D87932">
        <w:tc>
          <w:tcPr>
            <w:tcW w:w="1555" w:type="pct"/>
            <w:shd w:val="clear" w:color="auto" w:fill="auto"/>
          </w:tcPr>
          <w:p w:rsidR="0091672A" w:rsidRPr="004E3114" w:rsidRDefault="0091672A" w:rsidP="004834F0">
            <w:pPr>
              <w:pStyle w:val="ASFKTablenorm"/>
              <w:ind w:left="57" w:right="57"/>
            </w:pPr>
            <w:r w:rsidRPr="004E3114">
              <w:t>№</w:t>
            </w:r>
          </w:p>
        </w:tc>
        <w:tc>
          <w:tcPr>
            <w:tcW w:w="3445" w:type="pct"/>
            <w:shd w:val="clear" w:color="auto" w:fill="auto"/>
          </w:tcPr>
          <w:p w:rsidR="0091672A" w:rsidRPr="004E3114" w:rsidRDefault="0091672A" w:rsidP="004834F0">
            <w:pPr>
              <w:pStyle w:val="ASFKTablenorm"/>
              <w:ind w:left="57" w:right="57"/>
            </w:pPr>
            <w:r w:rsidRPr="004E3114">
              <w:t>Заполняется автоматически номером по порядку при добавлении строки</w:t>
            </w:r>
            <w:r w:rsidR="00174C49" w:rsidRPr="004E3114">
              <w:t>.</w:t>
            </w:r>
          </w:p>
        </w:tc>
      </w:tr>
      <w:tr w:rsidR="0091672A" w:rsidRPr="004E3114" w:rsidTr="00D87932">
        <w:tc>
          <w:tcPr>
            <w:tcW w:w="1555" w:type="pct"/>
            <w:shd w:val="clear" w:color="auto" w:fill="auto"/>
          </w:tcPr>
          <w:p w:rsidR="0091672A" w:rsidRPr="004E3114" w:rsidRDefault="0091672A" w:rsidP="004834F0">
            <w:pPr>
              <w:pStyle w:val="ASFKTablenorm"/>
              <w:ind w:left="57" w:right="57"/>
            </w:pPr>
            <w:r w:rsidRPr="004E3114">
              <w:t>Номер карты</w:t>
            </w:r>
          </w:p>
        </w:tc>
        <w:tc>
          <w:tcPr>
            <w:tcW w:w="3445" w:type="pct"/>
            <w:shd w:val="clear" w:color="auto" w:fill="auto"/>
          </w:tcPr>
          <w:p w:rsidR="008F3010" w:rsidRPr="004E3114" w:rsidRDefault="008F3010" w:rsidP="004834F0">
            <w:pPr>
              <w:pStyle w:val="ASFKTablenorm"/>
              <w:ind w:left="57" w:right="57"/>
            </w:pPr>
            <w:r w:rsidRPr="004E3114">
              <w:t xml:space="preserve">Номер платежной карты заполняется вручную. </w:t>
            </w:r>
          </w:p>
          <w:p w:rsidR="008F3010" w:rsidRPr="004E3114" w:rsidRDefault="008F3010" w:rsidP="004834F0">
            <w:pPr>
              <w:pStyle w:val="ASFKTablenorm"/>
              <w:ind w:left="57" w:right="57"/>
            </w:pPr>
            <w:r w:rsidRPr="004E3114">
              <w:t>Заполнение и отражение</w:t>
            </w:r>
            <w:r w:rsidR="00225D9E" w:rsidRPr="004E3114">
              <w:t xml:space="preserve"> </w:t>
            </w:r>
            <w:r w:rsidRPr="004E3114">
              <w:t>поля на визуальной форме выполняется в соответствии с требованиями к функции маскирования номеров платежных карт:</w:t>
            </w:r>
          </w:p>
          <w:p w:rsidR="008F3010" w:rsidRPr="004E3114" w:rsidRDefault="008F3010" w:rsidP="00D340C7">
            <w:pPr>
              <w:pStyle w:val="ASFKTableListMark"/>
            </w:pPr>
            <w:r w:rsidRPr="004E3114">
              <w:t>для пользователей,</w:t>
            </w:r>
            <w:r w:rsidR="00225D9E" w:rsidRPr="004E3114">
              <w:t xml:space="preserve"> </w:t>
            </w:r>
            <w:r w:rsidRPr="004E3114">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8F3010" w:rsidRPr="004E3114" w:rsidRDefault="008F3010" w:rsidP="00D340C7">
            <w:pPr>
              <w:pStyle w:val="ASFKTableListMark"/>
            </w:pPr>
            <w:r w:rsidRPr="004E3114">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91672A" w:rsidRPr="004E3114" w:rsidRDefault="008F3010" w:rsidP="004834F0">
            <w:pPr>
              <w:pStyle w:val="ASFKTablenorm"/>
              <w:ind w:left="57" w:right="57"/>
            </w:pPr>
            <w:r w:rsidRPr="004E3114">
              <w:t xml:space="preserve">Пример маскирования номера карты: номер платежной карты (полный) </w:t>
            </w:r>
            <w:r w:rsidR="00831246" w:rsidRPr="004E3114">
              <w:t>–</w:t>
            </w:r>
            <w:r w:rsidRPr="004E3114">
              <w:t xml:space="preserve"> 6000451034517191, маскированный номер платежной карты - ************7191.</w:t>
            </w:r>
            <w:r w:rsidR="0091672A" w:rsidRPr="004E3114">
              <w:t xml:space="preserve"> </w:t>
            </w:r>
          </w:p>
        </w:tc>
      </w:tr>
      <w:tr w:rsidR="0091672A" w:rsidRPr="004E3114" w:rsidTr="00D87932">
        <w:tc>
          <w:tcPr>
            <w:tcW w:w="1555" w:type="pct"/>
            <w:shd w:val="clear" w:color="auto" w:fill="auto"/>
          </w:tcPr>
          <w:p w:rsidR="0091672A" w:rsidRPr="004E3114" w:rsidRDefault="0091672A" w:rsidP="004834F0">
            <w:pPr>
              <w:pStyle w:val="ASFKTablenorm"/>
              <w:ind w:left="57" w:right="57"/>
            </w:pPr>
            <w:r w:rsidRPr="004E3114">
              <w:t>Дата рождения получателя денежных средств</w:t>
            </w:r>
          </w:p>
        </w:tc>
        <w:tc>
          <w:tcPr>
            <w:tcW w:w="3445" w:type="pct"/>
            <w:shd w:val="clear" w:color="auto" w:fill="auto"/>
          </w:tcPr>
          <w:p w:rsidR="0091672A" w:rsidRPr="004E3114" w:rsidRDefault="00174C49" w:rsidP="004834F0">
            <w:pPr>
              <w:pStyle w:val="ASFKTablenorm"/>
              <w:ind w:left="57" w:right="57"/>
            </w:pPr>
            <w:r w:rsidRPr="004E3114">
              <w:t>Заполняется вручную, доступен выбор значения из календаря.</w:t>
            </w:r>
          </w:p>
        </w:tc>
      </w:tr>
      <w:tr w:rsidR="0091672A" w:rsidRPr="004E3114" w:rsidTr="00D87932">
        <w:tc>
          <w:tcPr>
            <w:tcW w:w="1555" w:type="pct"/>
            <w:shd w:val="clear" w:color="auto" w:fill="auto"/>
          </w:tcPr>
          <w:p w:rsidR="0091672A" w:rsidRPr="004E3114" w:rsidRDefault="00174C49" w:rsidP="004834F0">
            <w:pPr>
              <w:pStyle w:val="ASFKTablenorm"/>
              <w:ind w:left="57" w:right="57"/>
            </w:pPr>
            <w:r w:rsidRPr="004E3114">
              <w:t>Код вида выплаты</w:t>
            </w:r>
          </w:p>
        </w:tc>
        <w:tc>
          <w:tcPr>
            <w:tcW w:w="3445" w:type="pct"/>
            <w:shd w:val="clear" w:color="auto" w:fill="auto"/>
          </w:tcPr>
          <w:p w:rsidR="0091672A" w:rsidRPr="004E3114" w:rsidRDefault="00174C49" w:rsidP="004834F0">
            <w:pPr>
              <w:pStyle w:val="ASFKTablenorm"/>
              <w:ind w:left="57" w:right="57"/>
            </w:pPr>
            <w:r w:rsidRPr="004E3114">
              <w:t>Заполняется вручную.</w:t>
            </w:r>
          </w:p>
          <w:p w:rsidR="00C4166B" w:rsidRPr="004E3114" w:rsidRDefault="00C4166B" w:rsidP="004834F0">
            <w:pPr>
              <w:pStyle w:val="ASFKTablenorm"/>
              <w:ind w:left="57" w:right="57"/>
            </w:pPr>
            <w:r w:rsidRPr="004E3114">
              <w:t>Возможен выбор из справочника «Справочник соответствия кодов видов расходов кодам видов выплат на банковские карты «Мир» физических лиц».</w:t>
            </w:r>
          </w:p>
        </w:tc>
      </w:tr>
      <w:tr w:rsidR="0091672A" w:rsidRPr="004E3114" w:rsidTr="00D87932">
        <w:tc>
          <w:tcPr>
            <w:tcW w:w="1555" w:type="pct"/>
            <w:shd w:val="clear" w:color="auto" w:fill="auto"/>
          </w:tcPr>
          <w:p w:rsidR="0091672A" w:rsidRPr="004E3114" w:rsidRDefault="00174C49" w:rsidP="004834F0">
            <w:pPr>
              <w:pStyle w:val="ASFKTablenorm"/>
              <w:ind w:left="57" w:right="57"/>
            </w:pPr>
            <w:r w:rsidRPr="004E3114">
              <w:t>Сумма выплаты</w:t>
            </w:r>
          </w:p>
        </w:tc>
        <w:tc>
          <w:tcPr>
            <w:tcW w:w="3445" w:type="pct"/>
            <w:shd w:val="clear" w:color="auto" w:fill="auto"/>
          </w:tcPr>
          <w:p w:rsidR="0091672A" w:rsidRPr="004E3114" w:rsidRDefault="00174C49" w:rsidP="004834F0">
            <w:pPr>
              <w:pStyle w:val="ASFKTablenorm"/>
              <w:ind w:left="57" w:right="57"/>
            </w:pPr>
            <w:r w:rsidRPr="004E3114">
              <w:t>Значение вводится вручную.</w:t>
            </w:r>
          </w:p>
        </w:tc>
      </w:tr>
      <w:tr w:rsidR="00C04CD1" w:rsidRPr="004E3114" w:rsidTr="00D87932">
        <w:tc>
          <w:tcPr>
            <w:tcW w:w="1555" w:type="pct"/>
            <w:shd w:val="clear" w:color="auto" w:fill="auto"/>
          </w:tcPr>
          <w:p w:rsidR="00C04CD1" w:rsidRPr="004E3114" w:rsidRDefault="00C04CD1" w:rsidP="004834F0">
            <w:pPr>
              <w:pStyle w:val="ASFKTablenorm"/>
              <w:ind w:left="57" w:right="57"/>
            </w:pPr>
            <w:r w:rsidRPr="004E3114">
              <w:t>Вид дохода</w:t>
            </w:r>
          </w:p>
        </w:tc>
        <w:tc>
          <w:tcPr>
            <w:tcW w:w="3445" w:type="pct"/>
            <w:shd w:val="clear" w:color="auto" w:fill="auto"/>
          </w:tcPr>
          <w:p w:rsidR="00C04CD1" w:rsidRPr="004E3114" w:rsidRDefault="00C04CD1" w:rsidP="004834F0">
            <w:pPr>
              <w:pStyle w:val="ASFKTablenorm"/>
              <w:ind w:left="57" w:right="57"/>
            </w:pPr>
            <w:r w:rsidRPr="004E3114">
              <w:t>Код вида дохода.</w:t>
            </w:r>
          </w:p>
          <w:p w:rsidR="00C04CD1" w:rsidRPr="004E3114" w:rsidRDefault="00C04CD1" w:rsidP="004834F0">
            <w:pPr>
              <w:pStyle w:val="ASFKTablenorm"/>
              <w:ind w:left="57" w:right="57"/>
            </w:pPr>
            <w:r w:rsidRPr="004E3114">
              <w:t>Заполняется автоматически при импорте документа.</w:t>
            </w:r>
          </w:p>
          <w:p w:rsidR="00C04CD1" w:rsidRPr="004E3114" w:rsidRDefault="00C04CD1" w:rsidP="004834F0">
            <w:pPr>
              <w:pStyle w:val="ASFKTablenorm"/>
              <w:ind w:left="57" w:right="57"/>
            </w:pPr>
            <w:r w:rsidRPr="004E3114">
              <w:t>При ручном вводе документа заполняется пользователем путем выбора из списка значений: 1, 2, 3.</w:t>
            </w:r>
          </w:p>
        </w:tc>
      </w:tr>
      <w:tr w:rsidR="00C04CD1" w:rsidRPr="004E3114" w:rsidTr="00D87932">
        <w:tc>
          <w:tcPr>
            <w:tcW w:w="1555" w:type="pct"/>
            <w:shd w:val="clear" w:color="auto" w:fill="auto"/>
          </w:tcPr>
          <w:p w:rsidR="00C04CD1" w:rsidRPr="004E3114" w:rsidRDefault="00C04CD1" w:rsidP="004834F0">
            <w:pPr>
              <w:pStyle w:val="ASFKTablenorm"/>
              <w:ind w:left="57" w:right="57"/>
            </w:pPr>
            <w:r w:rsidRPr="004E3114">
              <w:t>Взыскано по ИД</w:t>
            </w:r>
          </w:p>
        </w:tc>
        <w:tc>
          <w:tcPr>
            <w:tcW w:w="3445" w:type="pct"/>
            <w:shd w:val="clear" w:color="auto" w:fill="auto"/>
          </w:tcPr>
          <w:p w:rsidR="00C04CD1" w:rsidRPr="004E3114" w:rsidRDefault="00C04CD1" w:rsidP="004834F0">
            <w:pPr>
              <w:pStyle w:val="ASFKTablenorm"/>
              <w:ind w:left="57" w:right="57"/>
            </w:pPr>
            <w:r w:rsidRPr="004E3114">
              <w:t>Сумма, взысканная по исполнительному документу.</w:t>
            </w:r>
          </w:p>
          <w:p w:rsidR="00C04CD1" w:rsidRPr="004E3114" w:rsidRDefault="00C04CD1" w:rsidP="004834F0">
            <w:pPr>
              <w:pStyle w:val="ASFKTablenorm"/>
              <w:ind w:left="57" w:right="57"/>
            </w:pPr>
            <w:r w:rsidRPr="004E3114">
              <w:t>Заполняется автоматически при импорте документа.</w:t>
            </w:r>
          </w:p>
          <w:p w:rsidR="00C04CD1" w:rsidRPr="004E3114" w:rsidRDefault="00C04CD1" w:rsidP="004834F0">
            <w:pPr>
              <w:pStyle w:val="ASFKTablenorm"/>
              <w:ind w:left="57" w:right="57"/>
            </w:pPr>
            <w:r w:rsidRPr="004E3114">
              <w:t>При ручном вводе документа заполняется пользователем. Указывается сумма или суммы, взысканные по исполнительному документу.</w:t>
            </w:r>
          </w:p>
          <w:p w:rsidR="00C04CD1" w:rsidRPr="004E3114" w:rsidRDefault="00C04CD1" w:rsidP="004834F0">
            <w:pPr>
              <w:pStyle w:val="ASFKTablenorm"/>
              <w:ind w:left="57" w:right="57"/>
            </w:pPr>
            <w:r w:rsidRPr="004E3114">
              <w:t>В качестве разделителя целой и дробной части используется тире (-).</w:t>
            </w:r>
          </w:p>
          <w:p w:rsidR="00C04CD1" w:rsidRPr="004E3114" w:rsidRDefault="00C04CD1" w:rsidP="004834F0">
            <w:pPr>
              <w:pStyle w:val="ASFKTablenorm"/>
              <w:ind w:left="57" w:right="57"/>
            </w:pPr>
            <w:r w:rsidRPr="004E3114">
              <w:t>Если взысканная сумма выражена в целых рублях, то после знака тире «-» указывается «00».</w:t>
            </w:r>
          </w:p>
          <w:p w:rsidR="00C04CD1" w:rsidRPr="004E3114" w:rsidRDefault="00C04CD1" w:rsidP="004834F0">
            <w:pPr>
              <w:pStyle w:val="ASFKTablenorm"/>
              <w:ind w:left="57" w:right="57"/>
            </w:pPr>
            <w:r w:rsidRPr="004E3114">
              <w:t>При указании двух и более сумм они разделяются между собой точкой с запятой (;).</w:t>
            </w:r>
          </w:p>
        </w:tc>
      </w:tr>
      <w:tr w:rsidR="00B30EC4" w:rsidRPr="004E3114" w:rsidTr="00D87932">
        <w:tc>
          <w:tcPr>
            <w:tcW w:w="1555" w:type="pct"/>
            <w:shd w:val="clear" w:color="auto" w:fill="auto"/>
          </w:tcPr>
          <w:p w:rsidR="00B30EC4" w:rsidRPr="004E3114" w:rsidRDefault="00B30EC4" w:rsidP="004834F0">
            <w:pPr>
              <w:pStyle w:val="ASFKTablenorm"/>
              <w:ind w:left="57" w:right="57"/>
            </w:pPr>
            <w:r w:rsidRPr="004E3114">
              <w:t>Номер карты (маскированный)</w:t>
            </w:r>
          </w:p>
        </w:tc>
        <w:tc>
          <w:tcPr>
            <w:tcW w:w="3445" w:type="pct"/>
            <w:shd w:val="clear" w:color="auto" w:fill="auto"/>
          </w:tcPr>
          <w:p w:rsidR="008F3010" w:rsidRPr="004E3114" w:rsidRDefault="008F3010" w:rsidP="004834F0">
            <w:pPr>
              <w:pStyle w:val="ASFKTablenorm"/>
              <w:ind w:left="57" w:right="57"/>
            </w:pPr>
            <w:r w:rsidRPr="004E3114">
              <w:t>Заполнение осуществляется автоматически с применением функции маскирования в следующем порядке:</w:t>
            </w:r>
          </w:p>
          <w:p w:rsidR="008F3010" w:rsidRPr="004E3114" w:rsidRDefault="008F3010" w:rsidP="004834F0">
            <w:pPr>
              <w:pStyle w:val="ASFKTableListNum"/>
              <w:numPr>
                <w:ilvl w:val="0"/>
                <w:numId w:val="52"/>
              </w:numPr>
              <w:rPr>
                <w:lang w:val="ru-RU" w:eastAsia="ru-RU"/>
              </w:rPr>
            </w:pPr>
            <w:r w:rsidRPr="004E3114">
              <w:rPr>
                <w:lang w:val="ru-RU" w:eastAsia="ru-RU"/>
              </w:rPr>
              <w:t xml:space="preserve">Выполняется копирование значения реквизита «Номер карты». </w:t>
            </w:r>
          </w:p>
          <w:p w:rsidR="008F3010" w:rsidRPr="004E3114" w:rsidRDefault="008F3010" w:rsidP="008F3010">
            <w:pPr>
              <w:pStyle w:val="ASFKTableListNum"/>
              <w:rPr>
                <w:lang w:val="ru-RU" w:eastAsia="ru-RU"/>
              </w:rPr>
            </w:pPr>
            <w:r w:rsidRPr="004E3114">
              <w:rPr>
                <w:lang w:val="ru-RU" w:eastAsia="ru-RU"/>
              </w:rPr>
              <w:t xml:space="preserve">Каждый из разрядов номера карты, за исключением последних 4, заменяется на «*». </w:t>
            </w:r>
          </w:p>
          <w:p w:rsidR="008F3010" w:rsidRPr="004E3114" w:rsidRDefault="008F3010" w:rsidP="008F3010">
            <w:pPr>
              <w:pStyle w:val="ASFKTableListNum"/>
              <w:rPr>
                <w:lang w:val="ru-RU" w:eastAsia="ru-RU"/>
              </w:rPr>
            </w:pPr>
            <w:r w:rsidRPr="004E3114">
              <w:rPr>
                <w:lang w:val="ru-RU" w:eastAsia="ru-RU"/>
              </w:rPr>
              <w:lastRenderedPageBreak/>
              <w:t>Последние 4 разряда остаются идентичными значениям последних 4 разрядов номера карты.</w:t>
            </w:r>
          </w:p>
          <w:p w:rsidR="00B30EC4" w:rsidRPr="004E3114" w:rsidRDefault="008F3010" w:rsidP="004834F0">
            <w:pPr>
              <w:pStyle w:val="ASFKTablenorm"/>
              <w:ind w:left="57" w:right="57"/>
            </w:pPr>
            <w:r w:rsidRPr="004E3114">
              <w:t>Поле недоступно для редактирования</w:t>
            </w:r>
            <w:r w:rsidR="00B30EC4" w:rsidRPr="004E3114">
              <w:t>.</w:t>
            </w:r>
            <w:r w:rsidR="00225D9E" w:rsidRPr="004E3114">
              <w:t xml:space="preserve"> </w:t>
            </w:r>
          </w:p>
        </w:tc>
      </w:tr>
      <w:tr w:rsidR="00C027C4" w:rsidRPr="004E3114" w:rsidTr="00D87932">
        <w:tc>
          <w:tcPr>
            <w:tcW w:w="5000" w:type="pct"/>
            <w:gridSpan w:val="2"/>
            <w:shd w:val="clear" w:color="auto" w:fill="auto"/>
          </w:tcPr>
          <w:p w:rsidR="00C027C4" w:rsidRPr="004E3114" w:rsidRDefault="006A09E9" w:rsidP="004834F0">
            <w:pPr>
              <w:pStyle w:val="ASFKTablenorm"/>
              <w:ind w:left="57" w:right="57"/>
            </w:pPr>
            <w:r w:rsidRPr="004E3114">
              <w:lastRenderedPageBreak/>
              <w:t>Г</w:t>
            </w:r>
            <w:r w:rsidR="00C027C4" w:rsidRPr="004E3114">
              <w:t>руппа полей «Суммы выплат по КБК»</w:t>
            </w:r>
          </w:p>
        </w:tc>
      </w:tr>
      <w:tr w:rsidR="009465A3" w:rsidRPr="004E3114" w:rsidTr="00D87932">
        <w:tc>
          <w:tcPr>
            <w:tcW w:w="1555" w:type="pct"/>
            <w:shd w:val="clear" w:color="auto" w:fill="auto"/>
          </w:tcPr>
          <w:p w:rsidR="009465A3" w:rsidRPr="004E3114" w:rsidRDefault="009465A3" w:rsidP="004834F0">
            <w:pPr>
              <w:pStyle w:val="ASFKTablenorm"/>
              <w:ind w:left="57" w:right="57"/>
            </w:pPr>
            <w:r w:rsidRPr="004E3114">
              <w:t>№</w:t>
            </w:r>
          </w:p>
        </w:tc>
        <w:tc>
          <w:tcPr>
            <w:tcW w:w="3445" w:type="pct"/>
            <w:shd w:val="clear" w:color="auto" w:fill="auto"/>
          </w:tcPr>
          <w:p w:rsidR="009465A3" w:rsidRPr="004E3114" w:rsidRDefault="009465A3" w:rsidP="004834F0">
            <w:pPr>
              <w:pStyle w:val="ASFKTablenorm"/>
              <w:ind w:left="57" w:right="57"/>
            </w:pPr>
            <w:r w:rsidRPr="004E3114">
              <w:t>Реквизит должен заполняться автоматически.</w:t>
            </w:r>
          </w:p>
          <w:p w:rsidR="009465A3" w:rsidRPr="004E3114" w:rsidRDefault="009465A3" w:rsidP="004834F0">
            <w:pPr>
              <w:pStyle w:val="ASFKTablenorm"/>
              <w:ind w:left="57" w:right="57"/>
            </w:pPr>
            <w:r w:rsidRPr="004E3114">
              <w:t>Копируется</w:t>
            </w:r>
            <w:r w:rsidR="00225D9E" w:rsidRPr="004E3114">
              <w:t xml:space="preserve"> </w:t>
            </w:r>
            <w:r w:rsidRPr="004E3114">
              <w:t>из соответствующего реквизита строки основной табличной части первого порядка. Служит для связи.</w:t>
            </w:r>
          </w:p>
          <w:p w:rsidR="009465A3" w:rsidRPr="004E3114" w:rsidRDefault="009465A3" w:rsidP="004834F0">
            <w:pPr>
              <w:pStyle w:val="ASFKTablenorm"/>
              <w:ind w:left="57" w:right="57"/>
            </w:pPr>
            <w:r w:rsidRPr="004E3114">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rsidR="009465A3" w:rsidRPr="004E3114" w:rsidRDefault="009465A3" w:rsidP="004834F0">
            <w:pPr>
              <w:pStyle w:val="ASFKTablenorm"/>
              <w:ind w:left="57" w:right="57"/>
            </w:pPr>
            <w:r w:rsidRPr="004E3114">
              <w:t>Поле недоступно для редактирования.</w:t>
            </w:r>
          </w:p>
        </w:tc>
      </w:tr>
      <w:tr w:rsidR="00C027C4" w:rsidRPr="004E3114" w:rsidTr="00D87932">
        <w:tc>
          <w:tcPr>
            <w:tcW w:w="1555" w:type="pct"/>
            <w:shd w:val="clear" w:color="auto" w:fill="auto"/>
          </w:tcPr>
          <w:p w:rsidR="00C027C4" w:rsidRPr="004E3114" w:rsidRDefault="00C027C4" w:rsidP="004834F0">
            <w:pPr>
              <w:pStyle w:val="ASFKTablenorm"/>
              <w:ind w:left="57" w:right="57"/>
            </w:pPr>
            <w:r w:rsidRPr="004E3114">
              <w:t>КБК</w:t>
            </w:r>
          </w:p>
        </w:tc>
        <w:tc>
          <w:tcPr>
            <w:tcW w:w="3445" w:type="pct"/>
            <w:shd w:val="clear" w:color="auto" w:fill="auto"/>
          </w:tcPr>
          <w:p w:rsidR="00C027C4" w:rsidRPr="004E3114" w:rsidRDefault="00C027C4" w:rsidP="004834F0">
            <w:pPr>
              <w:pStyle w:val="ASFKTablenorm"/>
              <w:ind w:left="57" w:right="57"/>
            </w:pPr>
            <w:r w:rsidRPr="004E3114">
              <w:t>Значение вводится</w:t>
            </w:r>
            <w:r w:rsidR="00225D9E" w:rsidRPr="004E3114">
              <w:t xml:space="preserve"> </w:t>
            </w:r>
            <w:r w:rsidRPr="004E3114">
              <w:t>вручную или выбирается из справочника «КБК».</w:t>
            </w:r>
          </w:p>
        </w:tc>
      </w:tr>
      <w:tr w:rsidR="00C027C4" w:rsidRPr="004E3114" w:rsidTr="00D87932">
        <w:tc>
          <w:tcPr>
            <w:tcW w:w="1555" w:type="pct"/>
            <w:shd w:val="clear" w:color="auto" w:fill="auto"/>
          </w:tcPr>
          <w:p w:rsidR="00C027C4" w:rsidRPr="004E3114" w:rsidRDefault="00C027C4" w:rsidP="004834F0">
            <w:pPr>
              <w:pStyle w:val="ASFKTablenorm"/>
              <w:ind w:left="57" w:right="57"/>
            </w:pPr>
            <w:r w:rsidRPr="004E3114">
              <w:t>Сумма</w:t>
            </w:r>
          </w:p>
        </w:tc>
        <w:tc>
          <w:tcPr>
            <w:tcW w:w="3445" w:type="pct"/>
            <w:shd w:val="clear" w:color="auto" w:fill="auto"/>
          </w:tcPr>
          <w:p w:rsidR="00C027C4" w:rsidRPr="004E3114" w:rsidRDefault="00C027C4" w:rsidP="004834F0">
            <w:pPr>
              <w:pStyle w:val="ASFKTablenorm"/>
              <w:ind w:left="57" w:right="57"/>
            </w:pPr>
            <w:r w:rsidRPr="004E3114">
              <w:t>Значение вводится вручную.</w:t>
            </w:r>
          </w:p>
        </w:tc>
      </w:tr>
      <w:tr w:rsidR="00135BBA" w:rsidRPr="004E3114" w:rsidTr="00D87932">
        <w:tc>
          <w:tcPr>
            <w:tcW w:w="1555" w:type="pct"/>
            <w:shd w:val="clear" w:color="auto" w:fill="auto"/>
          </w:tcPr>
          <w:p w:rsidR="00135BBA" w:rsidRPr="004E3114" w:rsidRDefault="00135BBA" w:rsidP="004834F0">
            <w:pPr>
              <w:pStyle w:val="ASFKTablenorm"/>
              <w:ind w:left="57" w:right="57"/>
            </w:pPr>
            <w:r w:rsidRPr="004E3114">
              <w:t>Аналитический код</w:t>
            </w:r>
          </w:p>
        </w:tc>
        <w:tc>
          <w:tcPr>
            <w:tcW w:w="3445" w:type="pct"/>
            <w:shd w:val="clear" w:color="auto" w:fill="auto"/>
          </w:tcPr>
          <w:p w:rsidR="00135BBA" w:rsidRPr="004E3114" w:rsidRDefault="00135BBA" w:rsidP="004834F0">
            <w:pPr>
              <w:pStyle w:val="ASFKTablenorm"/>
              <w:ind w:left="57" w:right="57"/>
            </w:pPr>
            <w:r w:rsidRPr="004E3114">
              <w:t>Значение вводится вручную.</w:t>
            </w:r>
          </w:p>
        </w:tc>
      </w:tr>
      <w:tr w:rsidR="00242769" w:rsidRPr="004E3114" w:rsidTr="00D87932">
        <w:tc>
          <w:tcPr>
            <w:tcW w:w="5000" w:type="pct"/>
            <w:gridSpan w:val="2"/>
            <w:shd w:val="clear" w:color="auto" w:fill="auto"/>
          </w:tcPr>
          <w:p w:rsidR="00242769" w:rsidRPr="004E3114" w:rsidRDefault="000C0B54" w:rsidP="004834F0">
            <w:pPr>
              <w:pStyle w:val="ASFKTablenorm"/>
              <w:ind w:left="57" w:right="57"/>
            </w:pPr>
            <w:r w:rsidRPr="004E3114">
              <w:t>Г</w:t>
            </w:r>
            <w:r w:rsidR="00242769" w:rsidRPr="004E3114">
              <w:t>руппа полей «Итоговые суммы выплат»</w:t>
            </w:r>
          </w:p>
        </w:tc>
      </w:tr>
      <w:tr w:rsidR="00242769" w:rsidRPr="004E3114" w:rsidTr="00D87932">
        <w:tc>
          <w:tcPr>
            <w:tcW w:w="1555" w:type="pct"/>
            <w:shd w:val="clear" w:color="auto" w:fill="auto"/>
          </w:tcPr>
          <w:p w:rsidR="00242769" w:rsidRPr="004E3114" w:rsidRDefault="00242769" w:rsidP="004834F0">
            <w:pPr>
              <w:pStyle w:val="ASFKTablenorm"/>
              <w:ind w:left="57" w:right="57"/>
            </w:pPr>
            <w:r w:rsidRPr="004E3114">
              <w:t>№</w:t>
            </w:r>
          </w:p>
        </w:tc>
        <w:tc>
          <w:tcPr>
            <w:tcW w:w="3445" w:type="pct"/>
            <w:shd w:val="clear" w:color="auto" w:fill="auto"/>
          </w:tcPr>
          <w:p w:rsidR="00242769" w:rsidRPr="004E3114" w:rsidRDefault="00242769" w:rsidP="004834F0">
            <w:pPr>
              <w:pStyle w:val="ASFKTablenorm"/>
              <w:ind w:left="57" w:right="57"/>
            </w:pPr>
            <w:r w:rsidRPr="004E3114">
              <w:t>Реквизит заполня</w:t>
            </w:r>
            <w:r w:rsidR="008F3010" w:rsidRPr="004E3114">
              <w:t>ет</w:t>
            </w:r>
            <w:r w:rsidRPr="004E3114">
              <w:t>ся автоматически.</w:t>
            </w:r>
          </w:p>
          <w:p w:rsidR="00242769" w:rsidRPr="004E3114" w:rsidRDefault="00242769" w:rsidP="004834F0">
            <w:pPr>
              <w:pStyle w:val="ASFKTablenorm"/>
              <w:ind w:left="57" w:right="57"/>
            </w:pPr>
            <w:r w:rsidRPr="004E3114">
              <w:t>Копируется</w:t>
            </w:r>
            <w:r w:rsidR="00225D9E" w:rsidRPr="004E3114">
              <w:t xml:space="preserve"> </w:t>
            </w:r>
            <w:r w:rsidRPr="004E3114">
              <w:t>из соответствующего реквизита строки основной табличной части первого порядка. Служит для связи.</w:t>
            </w:r>
          </w:p>
          <w:p w:rsidR="00242769" w:rsidRPr="004E3114" w:rsidRDefault="00242769" w:rsidP="004834F0">
            <w:pPr>
              <w:pStyle w:val="ASFKTablenorm"/>
              <w:ind w:left="57" w:right="57"/>
            </w:pPr>
            <w:r w:rsidRPr="004E3114">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w:t>
            </w:r>
            <w:r w:rsidR="008F3010" w:rsidRPr="004E3114">
              <w:t>о</w:t>
            </w:r>
            <w:r w:rsidRPr="004E3114">
              <w:t>.</w:t>
            </w:r>
          </w:p>
          <w:p w:rsidR="00242769" w:rsidRPr="004E3114" w:rsidRDefault="00242769" w:rsidP="004834F0">
            <w:pPr>
              <w:pStyle w:val="ASFKTablenorm"/>
              <w:ind w:left="57" w:right="57"/>
            </w:pPr>
            <w:r w:rsidRPr="004E3114">
              <w:t>Поле недоступно для редактирования.</w:t>
            </w:r>
          </w:p>
        </w:tc>
      </w:tr>
      <w:tr w:rsidR="00242769" w:rsidRPr="004E3114" w:rsidTr="00D87932">
        <w:tc>
          <w:tcPr>
            <w:tcW w:w="1555" w:type="pct"/>
            <w:shd w:val="clear" w:color="auto" w:fill="auto"/>
          </w:tcPr>
          <w:p w:rsidR="00242769" w:rsidRPr="004E3114" w:rsidRDefault="00242769" w:rsidP="004834F0">
            <w:pPr>
              <w:pStyle w:val="ASFKTablenorm"/>
              <w:ind w:left="57" w:right="57"/>
            </w:pPr>
            <w:r w:rsidRPr="004E3114">
              <w:t>КБК</w:t>
            </w:r>
          </w:p>
        </w:tc>
        <w:tc>
          <w:tcPr>
            <w:tcW w:w="3445" w:type="pct"/>
            <w:shd w:val="clear" w:color="auto" w:fill="auto"/>
          </w:tcPr>
          <w:p w:rsidR="00242769" w:rsidRPr="004E3114" w:rsidRDefault="00242769" w:rsidP="004834F0">
            <w:pPr>
              <w:pStyle w:val="ASFKTablenorm"/>
              <w:ind w:left="57" w:right="57"/>
            </w:pPr>
            <w:r w:rsidRPr="004E3114">
              <w:t>Значение вводится</w:t>
            </w:r>
            <w:r w:rsidR="00225D9E" w:rsidRPr="004E3114">
              <w:t xml:space="preserve"> </w:t>
            </w:r>
            <w:r w:rsidRPr="004E3114">
              <w:t>вручную или выбирается из справочника «КБК».</w:t>
            </w:r>
          </w:p>
        </w:tc>
      </w:tr>
      <w:tr w:rsidR="00242769" w:rsidRPr="004E3114" w:rsidTr="00D87932">
        <w:tc>
          <w:tcPr>
            <w:tcW w:w="1555" w:type="pct"/>
            <w:shd w:val="clear" w:color="auto" w:fill="auto"/>
          </w:tcPr>
          <w:p w:rsidR="00242769" w:rsidRPr="004E3114" w:rsidRDefault="00242769" w:rsidP="004834F0">
            <w:pPr>
              <w:pStyle w:val="ASFKTablenorm"/>
              <w:ind w:left="57" w:right="57"/>
            </w:pPr>
            <w:r w:rsidRPr="004E3114">
              <w:t>Сумма</w:t>
            </w:r>
          </w:p>
        </w:tc>
        <w:tc>
          <w:tcPr>
            <w:tcW w:w="3445" w:type="pct"/>
            <w:shd w:val="clear" w:color="auto" w:fill="auto"/>
          </w:tcPr>
          <w:p w:rsidR="00242769" w:rsidRPr="004E3114" w:rsidRDefault="00242769" w:rsidP="004834F0">
            <w:pPr>
              <w:pStyle w:val="ASFKTablenorm"/>
              <w:ind w:left="57" w:right="57"/>
            </w:pPr>
            <w:r w:rsidRPr="004E3114">
              <w:t>Значение вводится вручную.</w:t>
            </w:r>
          </w:p>
        </w:tc>
      </w:tr>
      <w:tr w:rsidR="00135BBA" w:rsidRPr="004E3114" w:rsidTr="00D87932">
        <w:tc>
          <w:tcPr>
            <w:tcW w:w="1555" w:type="pct"/>
            <w:shd w:val="clear" w:color="auto" w:fill="auto"/>
          </w:tcPr>
          <w:p w:rsidR="00135BBA" w:rsidRPr="004E3114" w:rsidRDefault="00135BBA" w:rsidP="004834F0">
            <w:pPr>
              <w:pStyle w:val="ASFKTablenorm"/>
              <w:ind w:left="57" w:right="57"/>
            </w:pPr>
            <w:r w:rsidRPr="004E3114">
              <w:t>Аналитический код</w:t>
            </w:r>
          </w:p>
        </w:tc>
        <w:tc>
          <w:tcPr>
            <w:tcW w:w="3445" w:type="pct"/>
            <w:shd w:val="clear" w:color="auto" w:fill="auto"/>
          </w:tcPr>
          <w:p w:rsidR="00135BBA" w:rsidRPr="004E3114" w:rsidRDefault="00135BBA" w:rsidP="004834F0">
            <w:pPr>
              <w:pStyle w:val="ASFKTablenorm"/>
              <w:ind w:left="57" w:right="57"/>
            </w:pPr>
            <w:r w:rsidRPr="004E3114">
              <w:t>Значение вводится вручную.</w:t>
            </w:r>
          </w:p>
        </w:tc>
      </w:tr>
    </w:tbl>
    <w:p w:rsidR="001C7351" w:rsidRPr="004E3114" w:rsidRDefault="001C7351" w:rsidP="001C7351">
      <w:pPr>
        <w:pStyle w:val="ASFKNormal"/>
      </w:pPr>
      <w:r w:rsidRPr="004E3114">
        <w:t>ЭФ документа «Распоряжение о перечислении денежных средств на карты «Мир» физических лиц», закладки «Подписи» представлена на рисунке </w:t>
      </w:r>
      <w:r w:rsidR="00A84EE7" w:rsidRPr="004E3114">
        <w:fldChar w:fldCharType="begin"/>
      </w:r>
      <w:r w:rsidR="00A84EE7" w:rsidRPr="004E3114">
        <w:instrText xml:space="preserve"> REF _Ref489260069 \h </w:instrText>
      </w:r>
      <w:r w:rsidR="004E3114">
        <w:instrText xml:space="preserve"> \* MERGEFORMAT </w:instrText>
      </w:r>
      <w:r w:rsidR="00A84EE7" w:rsidRPr="004E3114">
        <w:fldChar w:fldCharType="separate"/>
      </w:r>
      <w:r w:rsidR="001B067E">
        <w:rPr>
          <w:noProof/>
        </w:rPr>
        <w:t>60</w:t>
      </w:r>
      <w:r w:rsidR="00A84EE7" w:rsidRPr="004E3114">
        <w:fldChar w:fldCharType="end"/>
      </w:r>
      <w:r w:rsidRPr="004E3114">
        <w:t>.</w:t>
      </w:r>
    </w:p>
    <w:p w:rsidR="001C7351" w:rsidRPr="004E3114" w:rsidRDefault="000C571B" w:rsidP="001C7351">
      <w:pPr>
        <w:pStyle w:val="ASFKFigure"/>
      </w:pPr>
      <w:r w:rsidRPr="004E3114">
        <w:rPr>
          <w:noProof/>
        </w:rPr>
        <w:drawing>
          <wp:inline distT="0" distB="0" distL="0" distR="0">
            <wp:extent cx="6125845" cy="2103755"/>
            <wp:effectExtent l="0" t="0" r="0" b="0"/>
            <wp:docPr id="125" name="Рисунок 12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1C7351" w:rsidRPr="004E3114" w:rsidRDefault="001C7351" w:rsidP="001C7351">
      <w:pPr>
        <w:pStyle w:val="ASFKFigName"/>
      </w:pPr>
      <w:r w:rsidRPr="004E3114">
        <w:fldChar w:fldCharType="begin"/>
      </w:r>
      <w:r w:rsidRPr="004E3114">
        <w:instrText xml:space="preserve"> SEQ Рисунок \* ARABIC </w:instrText>
      </w:r>
      <w:r w:rsidRPr="004E3114">
        <w:fldChar w:fldCharType="separate"/>
      </w:r>
      <w:bookmarkStart w:id="708" w:name="_Ref489260069"/>
      <w:bookmarkStart w:id="709" w:name="_Toc106210346"/>
      <w:r w:rsidR="001B067E">
        <w:rPr>
          <w:noProof/>
        </w:rPr>
        <w:t>60</w:t>
      </w:r>
      <w:bookmarkEnd w:id="708"/>
      <w:r w:rsidRPr="004E3114">
        <w:fldChar w:fldCharType="end"/>
      </w:r>
      <w:r w:rsidRPr="004E3114">
        <w:t>. ЭФ документа «Распоряжение о перечислении денежных средств на карты «Мир» физических лиц», закладки «Подписи»</w:t>
      </w:r>
      <w:bookmarkEnd w:id="709"/>
    </w:p>
    <w:p w:rsidR="001C7351" w:rsidRPr="004E3114" w:rsidRDefault="001C7351" w:rsidP="001C7351">
      <w:pPr>
        <w:pStyle w:val="ASFKNormal"/>
      </w:pPr>
      <w:r w:rsidRPr="004E3114">
        <w:lastRenderedPageBreak/>
        <w:t>Перечень полей документа «Распоряжение о перечислении денежных средств на карты «Мир» физических лиц», закладки «Подписи» приведен в таблице </w:t>
      </w:r>
      <w:r w:rsidR="00A84EE7" w:rsidRPr="004E3114">
        <w:fldChar w:fldCharType="begin"/>
      </w:r>
      <w:r w:rsidR="00A84EE7" w:rsidRPr="004E3114">
        <w:instrText xml:space="preserve"> REF _Ref489260091 \h </w:instrText>
      </w:r>
      <w:r w:rsidR="004E3114">
        <w:instrText xml:space="preserve"> \* MERGEFORMAT </w:instrText>
      </w:r>
      <w:r w:rsidR="00A84EE7" w:rsidRPr="004E3114">
        <w:fldChar w:fldCharType="separate"/>
      </w:r>
      <w:r w:rsidR="001B067E">
        <w:rPr>
          <w:noProof/>
        </w:rPr>
        <w:t>33</w:t>
      </w:r>
      <w:r w:rsidR="00A84EE7" w:rsidRPr="004E3114">
        <w:fldChar w:fldCharType="end"/>
      </w:r>
      <w:r w:rsidRPr="004E3114">
        <w:t>.</w:t>
      </w:r>
    </w:p>
    <w:p w:rsidR="001C7351" w:rsidRPr="004E3114" w:rsidRDefault="000B34EE" w:rsidP="001C735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710" w:name="_Ref489260091"/>
      <w:bookmarkStart w:id="711" w:name="_Toc106210074"/>
      <w:r w:rsidR="001B067E">
        <w:rPr>
          <w:noProof/>
        </w:rPr>
        <w:t>33</w:t>
      </w:r>
      <w:bookmarkEnd w:id="710"/>
      <w:r w:rsidRPr="004E3114">
        <w:rPr>
          <w:noProof/>
        </w:rPr>
        <w:fldChar w:fldCharType="end"/>
      </w:r>
      <w:r w:rsidR="001C7351" w:rsidRPr="004E3114">
        <w:t>. Описание полей документа «</w:t>
      </w:r>
      <w:r w:rsidR="00F941C4" w:rsidRPr="004E3114">
        <w:t>Распоряжение о перечислении денежных средств на карты «Мир» физических лиц</w:t>
      </w:r>
      <w:r w:rsidR="001C7351" w:rsidRPr="004E3114">
        <w:t>», закладки «Подписи»</w:t>
      </w:r>
      <w:bookmarkEnd w:id="71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7"/>
        <w:gridCol w:w="6539"/>
      </w:tblGrid>
      <w:tr w:rsidR="001C7351" w:rsidRPr="004E3114" w:rsidTr="00D87932">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4E3114" w:rsidRDefault="001C7351" w:rsidP="006417F5">
            <w:pPr>
              <w:pStyle w:val="ASFKTableHead"/>
            </w:pPr>
            <w:r w:rsidRPr="004E3114">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4E3114" w:rsidRDefault="001C7351" w:rsidP="006417F5">
            <w:pPr>
              <w:pStyle w:val="ASFKTableHead"/>
            </w:pPr>
            <w:r w:rsidRPr="004E3114">
              <w:t>Описание поля</w:t>
            </w:r>
          </w:p>
        </w:tc>
      </w:tr>
      <w:tr w:rsidR="000C0B54" w:rsidRPr="004E3114" w:rsidTr="00D87932">
        <w:tc>
          <w:tcPr>
            <w:tcW w:w="5000" w:type="pct"/>
            <w:gridSpan w:val="2"/>
            <w:shd w:val="clear" w:color="auto" w:fill="auto"/>
          </w:tcPr>
          <w:p w:rsidR="000C0B54" w:rsidRPr="004E3114" w:rsidRDefault="000C0B54" w:rsidP="004834F0">
            <w:pPr>
              <w:pStyle w:val="ASFKTablenorm"/>
              <w:ind w:left="57" w:right="57"/>
            </w:pPr>
            <w:r w:rsidRPr="004E3114">
              <w:t>Группа полей «Подписи»</w:t>
            </w:r>
          </w:p>
        </w:tc>
      </w:tr>
      <w:tr w:rsidR="001C7351" w:rsidRPr="004E3114" w:rsidTr="00D87932">
        <w:tc>
          <w:tcPr>
            <w:tcW w:w="1628" w:type="pct"/>
            <w:shd w:val="clear" w:color="auto" w:fill="auto"/>
          </w:tcPr>
          <w:p w:rsidR="001C7351" w:rsidRPr="004E3114" w:rsidRDefault="009104E9" w:rsidP="004834F0">
            <w:pPr>
              <w:pStyle w:val="ASFKTablenorm"/>
              <w:ind w:left="57" w:right="57"/>
            </w:pPr>
            <w:r w:rsidRPr="004E3114">
              <w:t>Руководитель (уполномоченное лицо). Должность.</w:t>
            </w:r>
          </w:p>
        </w:tc>
        <w:tc>
          <w:tcPr>
            <w:tcW w:w="3372" w:type="pct"/>
            <w:shd w:val="clear" w:color="auto" w:fill="auto"/>
          </w:tcPr>
          <w:p w:rsidR="001C7351" w:rsidRPr="004E3114" w:rsidRDefault="009104E9" w:rsidP="004834F0">
            <w:pPr>
              <w:pStyle w:val="ASFKTablenorm"/>
              <w:ind w:left="57" w:right="57"/>
            </w:pPr>
            <w:r w:rsidRPr="004E3114">
              <w:t>Заполняется автоматически при подписании ЭП данными подписанта.</w:t>
            </w:r>
          </w:p>
        </w:tc>
      </w:tr>
      <w:tr w:rsidR="001C7351" w:rsidRPr="004E3114" w:rsidTr="00D87932">
        <w:tc>
          <w:tcPr>
            <w:tcW w:w="1628" w:type="pct"/>
            <w:shd w:val="clear" w:color="auto" w:fill="auto"/>
          </w:tcPr>
          <w:p w:rsidR="001C7351" w:rsidRPr="004E3114" w:rsidRDefault="009104E9" w:rsidP="004834F0">
            <w:pPr>
              <w:pStyle w:val="ASFKTablenorm"/>
              <w:ind w:left="57" w:right="57"/>
            </w:pPr>
            <w:r w:rsidRPr="004E3114">
              <w:t>Руководитель (уполномоченное лицо). Ра</w:t>
            </w:r>
            <w:r w:rsidR="0012243B" w:rsidRPr="004E3114">
              <w:t>с</w:t>
            </w:r>
            <w:r w:rsidRPr="004E3114">
              <w:t>шифровка подписи.</w:t>
            </w:r>
          </w:p>
        </w:tc>
        <w:tc>
          <w:tcPr>
            <w:tcW w:w="3372" w:type="pct"/>
            <w:shd w:val="clear" w:color="auto" w:fill="auto"/>
          </w:tcPr>
          <w:p w:rsidR="001C7351" w:rsidRPr="004E3114" w:rsidRDefault="007F201F" w:rsidP="004834F0">
            <w:pPr>
              <w:pStyle w:val="ASFKTablenorm"/>
              <w:ind w:left="57" w:right="57"/>
            </w:pPr>
            <w:r w:rsidRPr="004E3114">
              <w:t>Заполняется автоматически при подписании ЭП данными подписанта.</w:t>
            </w:r>
          </w:p>
        </w:tc>
      </w:tr>
      <w:tr w:rsidR="009104E9" w:rsidRPr="004E3114" w:rsidTr="00D87932">
        <w:tc>
          <w:tcPr>
            <w:tcW w:w="1628" w:type="pct"/>
            <w:shd w:val="clear" w:color="auto" w:fill="auto"/>
          </w:tcPr>
          <w:p w:rsidR="009104E9" w:rsidRPr="004E3114" w:rsidRDefault="009104E9" w:rsidP="004834F0">
            <w:pPr>
              <w:pStyle w:val="ASFKTablenorm"/>
              <w:ind w:left="57" w:right="57"/>
            </w:pPr>
            <w:r w:rsidRPr="004E3114">
              <w:t>Главный бухгалтер (уполномоченное лицо). Должность.</w:t>
            </w:r>
          </w:p>
        </w:tc>
        <w:tc>
          <w:tcPr>
            <w:tcW w:w="3372" w:type="pct"/>
            <w:shd w:val="clear" w:color="auto" w:fill="auto"/>
          </w:tcPr>
          <w:p w:rsidR="009104E9" w:rsidRPr="004E3114" w:rsidRDefault="00F941C4" w:rsidP="004834F0">
            <w:pPr>
              <w:pStyle w:val="ASFKTablenorm"/>
              <w:ind w:left="57" w:right="57"/>
            </w:pPr>
            <w:r w:rsidRPr="004E3114">
              <w:t>Заполняется автоматически при подписании ЭП данными подписанта.</w:t>
            </w:r>
          </w:p>
        </w:tc>
      </w:tr>
      <w:tr w:rsidR="009104E9" w:rsidRPr="004E3114" w:rsidTr="00D87932">
        <w:tc>
          <w:tcPr>
            <w:tcW w:w="1628" w:type="pct"/>
            <w:shd w:val="clear" w:color="auto" w:fill="auto"/>
          </w:tcPr>
          <w:p w:rsidR="009104E9" w:rsidRPr="004E3114" w:rsidRDefault="009104E9" w:rsidP="004834F0">
            <w:pPr>
              <w:pStyle w:val="ASFKTablenorm"/>
              <w:ind w:left="57" w:right="57"/>
            </w:pPr>
            <w:r w:rsidRPr="004E3114">
              <w:t>Главный бухгалтер (уполномоченное лицо). Ра</w:t>
            </w:r>
            <w:r w:rsidR="00E936AA" w:rsidRPr="004E3114">
              <w:t>с</w:t>
            </w:r>
            <w:r w:rsidRPr="004E3114">
              <w:t>шифровка подписи.</w:t>
            </w:r>
          </w:p>
        </w:tc>
        <w:tc>
          <w:tcPr>
            <w:tcW w:w="3372" w:type="pct"/>
            <w:shd w:val="clear" w:color="auto" w:fill="auto"/>
          </w:tcPr>
          <w:p w:rsidR="009104E9" w:rsidRPr="004E3114" w:rsidRDefault="00F941C4" w:rsidP="004834F0">
            <w:pPr>
              <w:pStyle w:val="ASFKTablenorm"/>
              <w:ind w:left="57" w:right="57"/>
            </w:pPr>
            <w:r w:rsidRPr="004E3114">
              <w:t>Заполняется автоматически при подписании ЭП данными подписанта.</w:t>
            </w:r>
          </w:p>
        </w:tc>
      </w:tr>
      <w:tr w:rsidR="009104E9" w:rsidRPr="004E3114" w:rsidTr="00D87932">
        <w:tc>
          <w:tcPr>
            <w:tcW w:w="1628" w:type="pct"/>
            <w:shd w:val="clear" w:color="auto" w:fill="auto"/>
          </w:tcPr>
          <w:p w:rsidR="009104E9" w:rsidRPr="004E3114" w:rsidRDefault="009104E9" w:rsidP="004834F0">
            <w:pPr>
              <w:pStyle w:val="ASFKTablenorm"/>
              <w:ind w:left="57" w:right="57"/>
            </w:pPr>
            <w:r w:rsidRPr="004E3114">
              <w:t>Дата подписания</w:t>
            </w:r>
          </w:p>
        </w:tc>
        <w:tc>
          <w:tcPr>
            <w:tcW w:w="3372" w:type="pct"/>
            <w:shd w:val="clear" w:color="auto" w:fill="auto"/>
          </w:tcPr>
          <w:p w:rsidR="00F941C4" w:rsidRPr="004E3114" w:rsidRDefault="00F941C4" w:rsidP="004834F0">
            <w:pPr>
              <w:pStyle w:val="ASFKTablenorm"/>
              <w:ind w:left="57" w:right="57"/>
            </w:pPr>
            <w:r w:rsidRPr="004E3114">
              <w:t>Заполняется автоматически при подписании ЭП данными подписанта</w:t>
            </w:r>
          </w:p>
          <w:p w:rsidR="009104E9" w:rsidRPr="004E3114" w:rsidRDefault="00F941C4" w:rsidP="004834F0">
            <w:pPr>
              <w:pStyle w:val="ASFKTablenorm"/>
              <w:ind w:left="57" w:right="57"/>
            </w:pPr>
            <w:r w:rsidRPr="004E3114">
              <w:t>Значение может вводится вручную или выбирается из системного календаря.</w:t>
            </w:r>
          </w:p>
        </w:tc>
      </w:tr>
      <w:tr w:rsidR="00F941C4" w:rsidRPr="004E3114" w:rsidTr="00D87932">
        <w:tc>
          <w:tcPr>
            <w:tcW w:w="5000" w:type="pct"/>
            <w:gridSpan w:val="2"/>
            <w:shd w:val="clear" w:color="auto" w:fill="auto"/>
          </w:tcPr>
          <w:p w:rsidR="00F941C4" w:rsidRPr="004E3114" w:rsidRDefault="00AA6844" w:rsidP="004834F0">
            <w:pPr>
              <w:pStyle w:val="ASFKTablenorm"/>
              <w:ind w:left="57" w:right="57"/>
            </w:pPr>
            <w:r w:rsidRPr="004E3114">
              <w:t>Г</w:t>
            </w:r>
            <w:r w:rsidR="00F941C4" w:rsidRPr="004E3114">
              <w:t>руппа полей «Отметка органа Федерального казначейства о регистрации»</w:t>
            </w:r>
          </w:p>
        </w:tc>
      </w:tr>
      <w:tr w:rsidR="00F941C4" w:rsidRPr="004E3114" w:rsidTr="00D87932">
        <w:tc>
          <w:tcPr>
            <w:tcW w:w="1628" w:type="pct"/>
            <w:shd w:val="clear" w:color="auto" w:fill="auto"/>
          </w:tcPr>
          <w:p w:rsidR="00F941C4" w:rsidRPr="004E3114" w:rsidRDefault="00565767" w:rsidP="004834F0">
            <w:pPr>
              <w:pStyle w:val="ASFKTablenorm"/>
              <w:ind w:left="57" w:right="57"/>
            </w:pPr>
            <w:r w:rsidRPr="004E3114">
              <w:t>Ответственный сотрудник ТОФК. Должность</w:t>
            </w:r>
          </w:p>
        </w:tc>
        <w:tc>
          <w:tcPr>
            <w:tcW w:w="3372" w:type="pct"/>
            <w:shd w:val="clear" w:color="auto" w:fill="auto"/>
          </w:tcPr>
          <w:p w:rsidR="00F941C4" w:rsidRPr="004E3114" w:rsidRDefault="00F941C4" w:rsidP="004834F0">
            <w:pPr>
              <w:pStyle w:val="ASFKTablenorm"/>
              <w:ind w:left="57" w:right="57"/>
            </w:pPr>
            <w:r w:rsidRPr="004E3114">
              <w:t>Значение заполняется в ППО OEBS АСФК.</w:t>
            </w:r>
          </w:p>
        </w:tc>
      </w:tr>
      <w:tr w:rsidR="00F941C4" w:rsidRPr="004E3114" w:rsidTr="00D87932">
        <w:tc>
          <w:tcPr>
            <w:tcW w:w="1628" w:type="pct"/>
            <w:shd w:val="clear" w:color="auto" w:fill="auto"/>
          </w:tcPr>
          <w:p w:rsidR="00F941C4" w:rsidRPr="004E3114" w:rsidRDefault="00565767" w:rsidP="004834F0">
            <w:pPr>
              <w:pStyle w:val="ASFKTablenorm"/>
              <w:ind w:left="57" w:right="57"/>
            </w:pPr>
            <w:r w:rsidRPr="004E3114">
              <w:t>Ответственный сотрудник ТОФК. Расшифровка подписи</w:t>
            </w:r>
          </w:p>
        </w:tc>
        <w:tc>
          <w:tcPr>
            <w:tcW w:w="3372" w:type="pct"/>
            <w:shd w:val="clear" w:color="auto" w:fill="auto"/>
          </w:tcPr>
          <w:p w:rsidR="00F941C4" w:rsidRPr="004E3114" w:rsidRDefault="00F941C4" w:rsidP="004834F0">
            <w:pPr>
              <w:pStyle w:val="ASFKTablenorm"/>
              <w:ind w:left="57" w:right="57"/>
            </w:pPr>
            <w:r w:rsidRPr="004E3114">
              <w:t>Значение заполняется в ППО OEBS АСФК.</w:t>
            </w:r>
          </w:p>
        </w:tc>
      </w:tr>
      <w:tr w:rsidR="005A1AE1" w:rsidRPr="004E3114" w:rsidTr="00D87932">
        <w:tc>
          <w:tcPr>
            <w:tcW w:w="1628" w:type="pct"/>
            <w:shd w:val="clear" w:color="auto" w:fill="auto"/>
          </w:tcPr>
          <w:p w:rsidR="005A1AE1" w:rsidRPr="004E3114" w:rsidRDefault="00565767" w:rsidP="004834F0">
            <w:pPr>
              <w:pStyle w:val="ASFKTablenorm"/>
              <w:ind w:left="57" w:right="57"/>
            </w:pPr>
            <w:r w:rsidRPr="004E3114">
              <w:t>Ответственный сотрудник ТОФК. Телефон</w:t>
            </w:r>
          </w:p>
        </w:tc>
        <w:tc>
          <w:tcPr>
            <w:tcW w:w="3372" w:type="pct"/>
            <w:shd w:val="clear" w:color="auto" w:fill="auto"/>
          </w:tcPr>
          <w:p w:rsidR="005A1AE1" w:rsidRPr="004E3114" w:rsidRDefault="005A1AE1" w:rsidP="004834F0">
            <w:pPr>
              <w:pStyle w:val="ASFKTablenorm"/>
              <w:ind w:left="57" w:right="57"/>
            </w:pPr>
            <w:r w:rsidRPr="004E3114">
              <w:t>Значение заполняется в ППО OEBS АСФК.</w:t>
            </w:r>
          </w:p>
        </w:tc>
      </w:tr>
      <w:tr w:rsidR="00F941C4" w:rsidRPr="004E3114" w:rsidTr="00D87932">
        <w:tc>
          <w:tcPr>
            <w:tcW w:w="1628" w:type="pct"/>
            <w:shd w:val="clear" w:color="auto" w:fill="auto"/>
          </w:tcPr>
          <w:p w:rsidR="00F941C4" w:rsidRPr="004E3114" w:rsidRDefault="00E24D9E" w:rsidP="004834F0">
            <w:pPr>
              <w:pStyle w:val="ASFKTablenorm"/>
              <w:ind w:left="57" w:right="57"/>
            </w:pPr>
            <w:r w:rsidRPr="004E3114">
              <w:t>Дата регистрации</w:t>
            </w:r>
          </w:p>
        </w:tc>
        <w:tc>
          <w:tcPr>
            <w:tcW w:w="3372" w:type="pct"/>
            <w:shd w:val="clear" w:color="auto" w:fill="auto"/>
          </w:tcPr>
          <w:p w:rsidR="00F941C4" w:rsidRPr="004E3114" w:rsidRDefault="00F941C4" w:rsidP="004834F0">
            <w:pPr>
              <w:pStyle w:val="ASFKTablenorm"/>
              <w:ind w:left="57" w:right="57"/>
            </w:pPr>
            <w:r w:rsidRPr="004E3114">
              <w:t>Значение заполняется в ППО OEBS АСФК.</w:t>
            </w:r>
          </w:p>
        </w:tc>
      </w:tr>
    </w:tbl>
    <w:p w:rsidR="005154AF" w:rsidRPr="004E3114" w:rsidRDefault="005154AF" w:rsidP="005154AF">
      <w:pPr>
        <w:pStyle w:val="32"/>
      </w:pPr>
      <w:bookmarkStart w:id="712" w:name="_Ref500324596"/>
      <w:bookmarkStart w:id="713" w:name="_Ref500505676"/>
      <w:bookmarkStart w:id="714" w:name="_Toc106209947"/>
      <w:r w:rsidRPr="004E3114">
        <w:t>Сведения об обязательстве</w:t>
      </w:r>
      <w:bookmarkEnd w:id="601"/>
      <w:bookmarkEnd w:id="627"/>
      <w:bookmarkEnd w:id="669"/>
      <w:bookmarkEnd w:id="670"/>
      <w:bookmarkEnd w:id="671"/>
      <w:bookmarkEnd w:id="672"/>
      <w:bookmarkEnd w:id="673"/>
      <w:bookmarkEnd w:id="674"/>
      <w:bookmarkEnd w:id="675"/>
      <w:bookmarkEnd w:id="676"/>
      <w:bookmarkEnd w:id="712"/>
      <w:bookmarkEnd w:id="713"/>
      <w:bookmarkEnd w:id="714"/>
    </w:p>
    <w:p w:rsidR="005154AF" w:rsidRPr="004E3114" w:rsidRDefault="005154AF" w:rsidP="005154AF">
      <w:pPr>
        <w:pStyle w:val="ASFKNormal"/>
      </w:pPr>
      <w:r w:rsidRPr="004E3114">
        <w:t xml:space="preserve">Для осуществления оплаты по заключенным договорам и госконтрактам бюджетное учреждение формирует документ </w:t>
      </w:r>
      <w:r w:rsidR="004803D6" w:rsidRPr="004E3114">
        <w:t>«</w:t>
      </w:r>
      <w:r w:rsidRPr="004E3114">
        <w:t>Сведения об обязательстве</w:t>
      </w:r>
      <w:r w:rsidR="004803D6" w:rsidRPr="004E3114">
        <w:t>»</w:t>
      </w:r>
      <w:r w:rsidRPr="004E3114">
        <w:t xml:space="preserve"> (если документ-основание бюджетного обязательства – </w:t>
      </w:r>
      <w:r w:rsidR="004803D6" w:rsidRPr="004E3114">
        <w:t>«</w:t>
      </w:r>
      <w:r w:rsidRPr="004E3114">
        <w:t>договор</w:t>
      </w:r>
      <w:r w:rsidR="004803D6" w:rsidRPr="004E3114">
        <w:t>»</w:t>
      </w:r>
      <w:r w:rsidRPr="004E3114">
        <w:t xml:space="preserve">) и передает его в </w:t>
      </w:r>
      <w:r w:rsidR="0011544B" w:rsidRPr="004E3114">
        <w:t>ТОФК</w:t>
      </w:r>
      <w:r w:rsidRPr="004E3114">
        <w:t>.</w:t>
      </w:r>
    </w:p>
    <w:p w:rsidR="005154AF" w:rsidRPr="004E3114" w:rsidRDefault="005154AF" w:rsidP="005154AF">
      <w:pPr>
        <w:pStyle w:val="ASFKNormal"/>
      </w:pPr>
      <w:r w:rsidRPr="004E3114">
        <w:t xml:space="preserve">Документ </w:t>
      </w:r>
      <w:r w:rsidR="004803D6" w:rsidRPr="004E3114">
        <w:t>«</w:t>
      </w:r>
      <w:r w:rsidRPr="004E3114">
        <w:t>Сведения об обязательстве</w:t>
      </w:r>
      <w:r w:rsidR="004803D6" w:rsidRPr="004E3114">
        <w:t>»</w:t>
      </w:r>
      <w:r w:rsidRPr="004E3114">
        <w:t xml:space="preserve"> формируется также для предоставления в </w:t>
      </w:r>
      <w:r w:rsidR="0011544B" w:rsidRPr="004E3114">
        <w:t>ТОФК</w:t>
      </w:r>
      <w:r w:rsidRPr="004E3114">
        <w:t xml:space="preserve"> детализации по исполнительному документу, исполнительному документу по периодическим выплатам.</w:t>
      </w:r>
    </w:p>
    <w:p w:rsidR="005154AF" w:rsidRPr="004E3114" w:rsidRDefault="005154AF" w:rsidP="005154AF">
      <w:pPr>
        <w:pStyle w:val="ASFKNormal"/>
      </w:pPr>
      <w:r w:rsidRPr="004E3114">
        <w:t xml:space="preserve">Для визуализации связи между документом </w:t>
      </w:r>
      <w:r w:rsidR="004803D6" w:rsidRPr="004E3114">
        <w:t>«</w:t>
      </w:r>
      <w:r w:rsidRPr="004E3114">
        <w:t>Сведения об обязательстве</w:t>
      </w:r>
      <w:r w:rsidR="004803D6" w:rsidRPr="004E3114">
        <w:t>»</w:t>
      </w:r>
      <w:r w:rsidRPr="004E3114">
        <w:t xml:space="preserve"> и документами </w:t>
      </w:r>
      <w:r w:rsidR="004803D6" w:rsidRPr="004E3114">
        <w:t>«</w:t>
      </w:r>
      <w:r w:rsidRPr="004E3114">
        <w:t>Заявка на кассовый расход</w:t>
      </w:r>
      <w:r w:rsidR="004803D6" w:rsidRPr="004E3114">
        <w:t>»</w:t>
      </w:r>
      <w:r w:rsidRPr="004E3114">
        <w:t xml:space="preserve">, </w:t>
      </w:r>
      <w:r w:rsidR="004803D6" w:rsidRPr="004E3114">
        <w:t>«</w:t>
      </w:r>
      <w:r w:rsidRPr="004E3114">
        <w:t>Заявка на кассовый расход (сокращенная)</w:t>
      </w:r>
      <w:r w:rsidR="004803D6" w:rsidRPr="004E3114">
        <w:t>»</w:t>
      </w:r>
      <w:r w:rsidRPr="004E3114">
        <w:t xml:space="preserve">, </w:t>
      </w:r>
      <w:r w:rsidR="004803D6" w:rsidRPr="004E3114">
        <w:t>«</w:t>
      </w:r>
      <w:r w:rsidRPr="004E3114">
        <w:t>Заявка на получение наличных денег</w:t>
      </w:r>
      <w:r w:rsidR="004803D6" w:rsidRPr="004E3114">
        <w:t>»</w:t>
      </w:r>
      <w:r w:rsidRPr="004E3114">
        <w:t xml:space="preserve">, </w:t>
      </w:r>
      <w:r w:rsidR="004803D6" w:rsidRPr="004E3114">
        <w:t>«</w:t>
      </w:r>
      <w:r w:rsidRPr="004E3114">
        <w:t>Заявка на получение денежных средств, перечисляемых на карту</w:t>
      </w:r>
      <w:r w:rsidR="004803D6" w:rsidRPr="004E3114">
        <w:t>»</w:t>
      </w:r>
      <w:r w:rsidRPr="004E3114">
        <w:t xml:space="preserve">, </w:t>
      </w:r>
      <w:r w:rsidR="004803D6" w:rsidRPr="004E3114">
        <w:t>«</w:t>
      </w:r>
      <w:r w:rsidRPr="004E3114">
        <w:t>Заявка на внесение изменений в обязательство</w:t>
      </w:r>
      <w:r w:rsidR="004803D6" w:rsidRPr="004E3114">
        <w:t>»</w:t>
      </w:r>
      <w:r w:rsidRPr="004E3114">
        <w:t xml:space="preserve"> и </w:t>
      </w:r>
      <w:r w:rsidR="004803D6" w:rsidRPr="004E3114">
        <w:t>«</w:t>
      </w:r>
      <w:r w:rsidRPr="004E3114">
        <w:t>Заявка на перерегистрацию бюджетного обязательства</w:t>
      </w:r>
      <w:r w:rsidR="004803D6" w:rsidRPr="004E3114">
        <w:t>»</w:t>
      </w:r>
      <w:r w:rsidRPr="004E3114">
        <w:t xml:space="preserve"> в </w:t>
      </w:r>
      <w:r w:rsidR="00BF6936" w:rsidRPr="004E3114">
        <w:t>ППО СУФД АСФК</w:t>
      </w:r>
      <w:r w:rsidRPr="004E3114">
        <w:t xml:space="preserve"> на ЭФ списка документов </w:t>
      </w:r>
      <w:r w:rsidR="004803D6" w:rsidRPr="004E3114">
        <w:t>«</w:t>
      </w:r>
      <w:r w:rsidRPr="004E3114">
        <w:t>Сведения об обязательстве (исходящие)</w:t>
      </w:r>
      <w:r w:rsidR="004803D6" w:rsidRPr="004E3114">
        <w:t>»</w:t>
      </w:r>
      <w:r w:rsidRPr="004E3114">
        <w:t xml:space="preserve"> (рис. </w:t>
      </w:r>
      <w:r w:rsidRPr="004E3114">
        <w:fldChar w:fldCharType="begin"/>
      </w:r>
      <w:r w:rsidRPr="004E3114">
        <w:instrText xml:space="preserve"> REF _Ref225586785 \h  \* MERGEFORMAT </w:instrText>
      </w:r>
      <w:r w:rsidRPr="004E3114">
        <w:fldChar w:fldCharType="separate"/>
      </w:r>
      <w:r w:rsidR="001B067E">
        <w:t>61</w:t>
      </w:r>
      <w:r w:rsidRPr="004E3114">
        <w:fldChar w:fldCharType="end"/>
      </w:r>
      <w:r w:rsidRPr="004E3114">
        <w:t xml:space="preserve">) расположена отдельная вкладка </w:t>
      </w:r>
      <w:r w:rsidR="004803D6" w:rsidRPr="004E3114">
        <w:t>«</w:t>
      </w:r>
      <w:r w:rsidRPr="004E3114">
        <w:t>Связанные документы</w:t>
      </w:r>
      <w:r w:rsidR="004803D6" w:rsidRPr="004E3114">
        <w:t>»</w:t>
      </w:r>
      <w:r w:rsidRPr="004E3114">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4E3114" w:rsidRDefault="005154AF" w:rsidP="005154AF">
      <w:pPr>
        <w:pStyle w:val="ASFKListmark1"/>
      </w:pPr>
      <w:r w:rsidRPr="004E3114">
        <w:t>Тип документа;</w:t>
      </w:r>
    </w:p>
    <w:p w:rsidR="005154AF" w:rsidRPr="004E3114" w:rsidRDefault="005154AF" w:rsidP="005154AF">
      <w:pPr>
        <w:pStyle w:val="ASFKListmark1"/>
      </w:pPr>
      <w:r w:rsidRPr="004E3114">
        <w:lastRenderedPageBreak/>
        <w:t>Номер;</w:t>
      </w:r>
    </w:p>
    <w:p w:rsidR="005154AF" w:rsidRPr="004E3114" w:rsidRDefault="005154AF" w:rsidP="005154AF">
      <w:pPr>
        <w:pStyle w:val="ASFKListmark1"/>
      </w:pPr>
      <w:r w:rsidRPr="004E3114">
        <w:t>Дата;</w:t>
      </w:r>
    </w:p>
    <w:p w:rsidR="005154AF" w:rsidRPr="004E3114" w:rsidRDefault="005154AF" w:rsidP="005154AF">
      <w:pPr>
        <w:pStyle w:val="ASFKListmark1"/>
      </w:pPr>
      <w:r w:rsidRPr="004E3114">
        <w:t>Глава по БК;</w:t>
      </w:r>
    </w:p>
    <w:p w:rsidR="005154AF" w:rsidRPr="004E3114" w:rsidRDefault="005154AF" w:rsidP="005154AF">
      <w:pPr>
        <w:pStyle w:val="ASFKListmark1"/>
      </w:pPr>
      <w:r w:rsidRPr="004E3114">
        <w:t>Статус.</w:t>
      </w:r>
    </w:p>
    <w:p w:rsidR="005154AF" w:rsidRPr="004E3114" w:rsidRDefault="005154AF" w:rsidP="005154AF">
      <w:pPr>
        <w:pStyle w:val="ASFKNormal"/>
      </w:pPr>
      <w:r w:rsidRPr="004E3114">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rsidR="004803D6" w:rsidRPr="004E3114">
        <w:t>«</w:t>
      </w:r>
      <w:r w:rsidRPr="004E3114">
        <w:t>Сведения об обязательстве (исходящие)</w:t>
      </w:r>
      <w:r w:rsidR="004803D6" w:rsidRPr="004E3114">
        <w:t>»</w:t>
      </w:r>
      <w:r w:rsidRPr="004E3114">
        <w:t xml:space="preserve"> к ЭФ связанного документа.</w:t>
      </w:r>
    </w:p>
    <w:p w:rsidR="005154AF" w:rsidRPr="004E3114" w:rsidRDefault="005154AF" w:rsidP="005154AF">
      <w:pPr>
        <w:pStyle w:val="ASFKNormal"/>
      </w:pPr>
      <w:r w:rsidRPr="004E3114">
        <w:t xml:space="preserve">Для работы с документами </w:t>
      </w:r>
      <w:r w:rsidR="004803D6" w:rsidRPr="004E3114">
        <w:t>«</w:t>
      </w:r>
      <w:r w:rsidRPr="004E3114">
        <w:t>Сведения об обязательстве (исходящие)</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Карточки учета БО – Сведения об обязательстве (исходящие)</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_Ref225586785 \h  \* MERGEFORMAT </w:instrText>
      </w:r>
      <w:r w:rsidRPr="004E3114">
        <w:fldChar w:fldCharType="separate"/>
      </w:r>
      <w:r w:rsidR="001B067E">
        <w:t>61</w:t>
      </w:r>
      <w:r w:rsidRPr="004E3114">
        <w:fldChar w:fldCharType="end"/>
      </w:r>
      <w:r w:rsidRPr="004E3114">
        <w:t>.</w:t>
      </w:r>
    </w:p>
    <w:p w:rsidR="005154AF" w:rsidRPr="004E3114" w:rsidRDefault="005154AF" w:rsidP="005154AF">
      <w:pPr>
        <w:pStyle w:val="ASFKNormal"/>
      </w:pPr>
      <w:r w:rsidRPr="004E3114">
        <w:t xml:space="preserve">Для работы с документами </w:t>
      </w:r>
      <w:r w:rsidR="004803D6" w:rsidRPr="004E3114">
        <w:t>«</w:t>
      </w:r>
      <w:r w:rsidRPr="004E3114">
        <w:t>Сведения об обязательстве (входящие)</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Карточки учета БО – Сведения об обязательстве (входящие)</w:t>
      </w:r>
      <w:r w:rsidR="004803D6" w:rsidRPr="004E3114">
        <w:t>»</w:t>
      </w:r>
      <w:r w:rsidRPr="004E3114">
        <w:t>.</w:t>
      </w:r>
    </w:p>
    <w:p w:rsidR="005154AF" w:rsidRPr="004E3114" w:rsidRDefault="000C571B" w:rsidP="005154AF">
      <w:pPr>
        <w:pStyle w:val="ASFKFigure"/>
      </w:pPr>
      <w:r w:rsidRPr="004E3114">
        <w:rPr>
          <w:noProof/>
        </w:rPr>
        <w:drawing>
          <wp:inline distT="0" distB="0" distL="0" distR="0">
            <wp:extent cx="6125845" cy="3107055"/>
            <wp:effectExtent l="0" t="0" r="0" b="0"/>
            <wp:docPr id="126" name="Рисунок 1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15" w:name="_Ref225586785"/>
      <w:bookmarkStart w:id="716" w:name="_Toc106210347"/>
      <w:r w:rsidR="001B067E">
        <w:rPr>
          <w:noProof/>
        </w:rPr>
        <w:t>61</w:t>
      </w:r>
      <w:bookmarkEnd w:id="715"/>
      <w:r w:rsidRPr="004E3114">
        <w:fldChar w:fldCharType="end"/>
      </w:r>
      <w:r w:rsidRPr="004E3114">
        <w:t xml:space="preserve">. ЭФ списка документов </w:t>
      </w:r>
      <w:r w:rsidR="004803D6" w:rsidRPr="004E3114">
        <w:t>«</w:t>
      </w:r>
      <w:r w:rsidRPr="004E3114">
        <w:t>Сведения об обязательстве (исходящие)</w:t>
      </w:r>
      <w:r w:rsidR="004803D6" w:rsidRPr="004E3114">
        <w:t>»</w:t>
      </w:r>
      <w:bookmarkEnd w:id="716"/>
    </w:p>
    <w:p w:rsidR="005154AF" w:rsidRPr="004E3114" w:rsidRDefault="005154AF" w:rsidP="005154AF">
      <w:pPr>
        <w:pStyle w:val="41"/>
      </w:pPr>
      <w:bookmarkStart w:id="717" w:name="_Toc232827370"/>
      <w:r w:rsidRPr="004E3114">
        <w:t>Доступные операции</w:t>
      </w:r>
      <w:bookmarkEnd w:id="717"/>
    </w:p>
    <w:p w:rsidR="005154AF" w:rsidRPr="004E3114" w:rsidRDefault="005154AF" w:rsidP="005154AF">
      <w:pPr>
        <w:pStyle w:val="ASFKNormal"/>
      </w:pPr>
      <w:bookmarkStart w:id="718" w:name="_Ref231061203"/>
      <w:bookmarkStart w:id="719" w:name="_Toc232827371"/>
      <w:r w:rsidRPr="004E3114">
        <w:t>На АРМ НУБП доступны следующие операции над документом:</w:t>
      </w:r>
    </w:p>
    <w:p w:rsidR="005154AF" w:rsidRPr="004E3114" w:rsidRDefault="005154AF" w:rsidP="005154AF">
      <w:pPr>
        <w:pStyle w:val="ASFKListmark1"/>
      </w:pPr>
      <w:r w:rsidRPr="004E3114">
        <w:t>Для исходящих документов:</w:t>
      </w:r>
    </w:p>
    <w:p w:rsidR="005154AF" w:rsidRPr="004E3114" w:rsidRDefault="005154AF" w:rsidP="005154AF">
      <w:pPr>
        <w:pStyle w:val="ASFKListmark2"/>
      </w:pPr>
      <w:r w:rsidRPr="004E3114">
        <w:t>ввод вручную;</w:t>
      </w:r>
    </w:p>
    <w:p w:rsidR="007C1D4F" w:rsidRPr="004E3114" w:rsidRDefault="007C1D4F" w:rsidP="007C1D4F">
      <w:pPr>
        <w:pStyle w:val="ASFKListmark2"/>
      </w:pPr>
      <w:r w:rsidRPr="004E3114">
        <w:t>создание на основе родительского документа;</w:t>
      </w:r>
    </w:p>
    <w:p w:rsidR="005154AF" w:rsidRPr="004E3114" w:rsidRDefault="005154AF" w:rsidP="005154AF">
      <w:pPr>
        <w:pStyle w:val="ASFKListmark2"/>
      </w:pPr>
      <w:r w:rsidRPr="004E3114">
        <w:t>импорт из внешней системы;</w:t>
      </w:r>
    </w:p>
    <w:p w:rsidR="005154AF" w:rsidRPr="004E3114" w:rsidRDefault="005154AF" w:rsidP="005154AF">
      <w:pPr>
        <w:pStyle w:val="ASFKListmark2"/>
      </w:pPr>
      <w:r w:rsidRPr="004E3114">
        <w:t>документарный контроль;</w:t>
      </w:r>
    </w:p>
    <w:p w:rsidR="005154AF" w:rsidRPr="004E3114" w:rsidRDefault="005154AF" w:rsidP="005154AF">
      <w:pPr>
        <w:pStyle w:val="ASFKListmark2"/>
      </w:pPr>
      <w:r w:rsidRPr="004E3114">
        <w:t>просмотр и редактирование;</w:t>
      </w:r>
    </w:p>
    <w:p w:rsidR="005154AF" w:rsidRPr="004E3114" w:rsidRDefault="005154AF" w:rsidP="005154AF">
      <w:pPr>
        <w:pStyle w:val="ASFKListmark2"/>
      </w:pPr>
      <w:r w:rsidRPr="004E3114">
        <w:t>удаление;</w:t>
      </w:r>
    </w:p>
    <w:p w:rsidR="005154AF" w:rsidRPr="004E3114" w:rsidRDefault="005154AF" w:rsidP="005154AF">
      <w:pPr>
        <w:pStyle w:val="ASFKListmark2"/>
      </w:pPr>
      <w:r w:rsidRPr="004E3114">
        <w:t xml:space="preserve">подписание, просмотр и снятие </w:t>
      </w:r>
      <w:r w:rsidR="0054549C" w:rsidRPr="004E3114">
        <w:t>ЭП</w:t>
      </w:r>
      <w:r w:rsidRPr="004E3114">
        <w:t>;</w:t>
      </w:r>
    </w:p>
    <w:p w:rsidR="005154AF" w:rsidRPr="004E3114" w:rsidRDefault="005154AF" w:rsidP="005154AF">
      <w:pPr>
        <w:pStyle w:val="ASFKListmark2"/>
      </w:pPr>
      <w:r w:rsidRPr="004E3114">
        <w:t>печать;</w:t>
      </w:r>
    </w:p>
    <w:p w:rsidR="005154AF" w:rsidRPr="004E3114" w:rsidRDefault="005154AF" w:rsidP="005154AF">
      <w:pPr>
        <w:pStyle w:val="ASFKListmark2"/>
      </w:pPr>
      <w:r w:rsidRPr="004E3114">
        <w:t>отправка в УФК;</w:t>
      </w:r>
    </w:p>
    <w:p w:rsidR="00217C38" w:rsidRPr="004E3114" w:rsidRDefault="00675A3E" w:rsidP="00217C38">
      <w:pPr>
        <w:pStyle w:val="ASFKListmark2"/>
      </w:pPr>
      <w:r w:rsidRPr="004E3114">
        <w:t>экспорт во внешнюю систему;</w:t>
      </w:r>
    </w:p>
    <w:p w:rsidR="005154AF" w:rsidRPr="004E3114" w:rsidRDefault="005154AF" w:rsidP="005154AF">
      <w:pPr>
        <w:pStyle w:val="ASFKListmark2"/>
      </w:pPr>
      <w:r w:rsidRPr="004E3114">
        <w:t>статистика.</w:t>
      </w:r>
    </w:p>
    <w:p w:rsidR="005154AF" w:rsidRPr="004E3114" w:rsidRDefault="005154AF" w:rsidP="005154AF">
      <w:pPr>
        <w:pStyle w:val="ASFKListmark1"/>
      </w:pPr>
      <w:r w:rsidRPr="004E3114">
        <w:t>Для входящих документов:</w:t>
      </w:r>
    </w:p>
    <w:p w:rsidR="00217C38" w:rsidRPr="004E3114" w:rsidRDefault="00217C38" w:rsidP="00217C38">
      <w:pPr>
        <w:pStyle w:val="ASFKListmark2"/>
      </w:pPr>
      <w:r w:rsidRPr="004E3114">
        <w:lastRenderedPageBreak/>
        <w:t xml:space="preserve">импорт из </w:t>
      </w:r>
      <w:r w:rsidR="00CD4C32" w:rsidRPr="004E3114">
        <w:t>OEBS</w:t>
      </w:r>
      <w:r w:rsidRPr="004E3114">
        <w:t>;</w:t>
      </w:r>
    </w:p>
    <w:p w:rsidR="00217C38" w:rsidRPr="004E3114" w:rsidRDefault="00217C38" w:rsidP="00217C38">
      <w:pPr>
        <w:pStyle w:val="ASFKListmark2"/>
      </w:pPr>
      <w:r w:rsidRPr="004E3114">
        <w:t>просмотр;</w:t>
      </w:r>
    </w:p>
    <w:p w:rsidR="00217C38" w:rsidRPr="004E3114" w:rsidRDefault="00217C38" w:rsidP="00217C38">
      <w:pPr>
        <w:pStyle w:val="ASFKListmark2"/>
      </w:pPr>
      <w:r w:rsidRPr="004E3114">
        <w:t>проверка ЭП;</w:t>
      </w:r>
    </w:p>
    <w:p w:rsidR="00217C38" w:rsidRPr="004E3114" w:rsidRDefault="00217C38" w:rsidP="00217C38">
      <w:pPr>
        <w:pStyle w:val="ASFKListmark2"/>
      </w:pPr>
      <w:r w:rsidRPr="004E3114">
        <w:t>печать;</w:t>
      </w:r>
    </w:p>
    <w:p w:rsidR="00217C38" w:rsidRPr="004E3114" w:rsidRDefault="00675A3E" w:rsidP="00217C38">
      <w:pPr>
        <w:pStyle w:val="ASFKListmark2"/>
      </w:pPr>
      <w:r w:rsidRPr="004E3114">
        <w:t>экспорт во внешнюю систему;</w:t>
      </w:r>
    </w:p>
    <w:p w:rsidR="00217C38" w:rsidRPr="004E3114" w:rsidRDefault="00217C38" w:rsidP="00217C38">
      <w:pPr>
        <w:pStyle w:val="ASFKListmark2"/>
      </w:pPr>
      <w:r w:rsidRPr="004E3114">
        <w:t>статистика;</w:t>
      </w:r>
    </w:p>
    <w:p w:rsidR="00217C38" w:rsidRPr="004E3114" w:rsidRDefault="00217C38" w:rsidP="00217C38">
      <w:pPr>
        <w:pStyle w:val="ASFKListmark2"/>
      </w:pPr>
      <w:r w:rsidRPr="004E3114">
        <w:t>отправка в УФК.</w:t>
      </w:r>
    </w:p>
    <w:p w:rsidR="00A86EC7" w:rsidRPr="004E3114" w:rsidRDefault="00A86EC7" w:rsidP="00A86EC7">
      <w:pPr>
        <w:pStyle w:val="51"/>
      </w:pPr>
      <w:r w:rsidRPr="004E3114">
        <w:t>Создание документа на основе родительского документа</w:t>
      </w:r>
    </w:p>
    <w:p w:rsidR="00A86EC7" w:rsidRPr="004E3114" w:rsidRDefault="00A86EC7" w:rsidP="00A86EC7">
      <w:pPr>
        <w:pStyle w:val="ASFKNormal"/>
      </w:pPr>
      <w:r w:rsidRPr="004E3114">
        <w:t>Документ может создаваться на основе следующих ЭД:</w:t>
      </w:r>
    </w:p>
    <w:p w:rsidR="00B81A43" w:rsidRPr="004E3114" w:rsidRDefault="00A86EC7" w:rsidP="00A86EC7">
      <w:pPr>
        <w:pStyle w:val="ASFKListmark1"/>
      </w:pPr>
      <w:r w:rsidRPr="004E3114">
        <w:t xml:space="preserve"> </w:t>
      </w:r>
      <w:r w:rsidR="004803D6" w:rsidRPr="004E3114">
        <w:t>«</w:t>
      </w:r>
      <w:r w:rsidR="00B81A43" w:rsidRPr="004E3114">
        <w:t>Исполнительный документ</w:t>
      </w:r>
      <w:r w:rsidR="004803D6" w:rsidRPr="004E3114">
        <w:t>»</w:t>
      </w:r>
      <w:r w:rsidR="00B81A43" w:rsidRPr="004E3114">
        <w:t>;</w:t>
      </w:r>
    </w:p>
    <w:p w:rsidR="00B81A43" w:rsidRPr="004E3114" w:rsidRDefault="004803D6" w:rsidP="00B81A43">
      <w:pPr>
        <w:pStyle w:val="ASFKListmark1"/>
      </w:pPr>
      <w:r w:rsidRPr="004E3114">
        <w:t>«</w:t>
      </w:r>
      <w:r w:rsidR="00B81A43" w:rsidRPr="004E3114">
        <w:t>Исполнительный документ по солидарным должникам</w:t>
      </w:r>
      <w:r w:rsidRPr="004E3114">
        <w:t>»</w:t>
      </w:r>
      <w:r w:rsidR="00B81A43" w:rsidRPr="004E3114">
        <w:t>;</w:t>
      </w:r>
    </w:p>
    <w:p w:rsidR="00365EE7" w:rsidRPr="004E3114" w:rsidRDefault="00365EE7" w:rsidP="00B81A43">
      <w:pPr>
        <w:pStyle w:val="ASFKListmark1"/>
      </w:pPr>
      <w:r w:rsidRPr="004E3114">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p>
    <w:p w:rsidR="00B81A43" w:rsidRPr="004E3114" w:rsidRDefault="004803D6" w:rsidP="00B81A43">
      <w:pPr>
        <w:pStyle w:val="ASFKListmark1"/>
      </w:pPr>
      <w:r w:rsidRPr="004E3114">
        <w:t>«</w:t>
      </w:r>
      <w:r w:rsidR="00B81A43" w:rsidRPr="004E3114">
        <w:t>Исполнительный документ по периодическим выплатам</w:t>
      </w:r>
      <w:r w:rsidRPr="004E3114">
        <w:t>»</w:t>
      </w:r>
      <w:r w:rsidR="00B81A43" w:rsidRPr="004E3114">
        <w:t>;</w:t>
      </w:r>
    </w:p>
    <w:p w:rsidR="00B81A43" w:rsidRPr="004E3114" w:rsidRDefault="004803D6" w:rsidP="00B81A43">
      <w:pPr>
        <w:pStyle w:val="ASFKListmark1"/>
      </w:pPr>
      <w:r w:rsidRPr="004E3114">
        <w:t>«</w:t>
      </w:r>
      <w:r w:rsidR="00B81A43" w:rsidRPr="004E3114">
        <w:t>Сведения об обязательстве</w:t>
      </w:r>
      <w:r w:rsidRPr="004E3114">
        <w:t>»</w:t>
      </w:r>
      <w:r w:rsidR="00B81A43" w:rsidRPr="004E3114">
        <w:t>.</w:t>
      </w:r>
    </w:p>
    <w:p w:rsidR="00C57FA4" w:rsidRPr="004E3114" w:rsidRDefault="00C57FA4" w:rsidP="007C1D4F">
      <w:pPr>
        <w:pStyle w:val="ASFKNormal"/>
      </w:pPr>
      <w:r w:rsidRPr="004E3114">
        <w:t xml:space="preserve">Для создания документа на основе родительского документа необходимо в ЭФ документа нажать на кнопку </w:t>
      </w:r>
      <w:r w:rsidR="000C571B" w:rsidRPr="004E3114">
        <w:rPr>
          <w:noProof/>
        </w:rPr>
        <w:drawing>
          <wp:inline distT="0" distB="0" distL="0" distR="0">
            <wp:extent cx="186690" cy="186690"/>
            <wp:effectExtent l="0" t="0" r="0" b="0"/>
            <wp:docPr id="127" name="Рисунок 127"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nap1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 полей родительского документа.</w:t>
      </w:r>
    </w:p>
    <w:p w:rsidR="005154AF" w:rsidRPr="004E3114" w:rsidRDefault="005154AF" w:rsidP="005154AF">
      <w:pPr>
        <w:pStyle w:val="41"/>
      </w:pPr>
      <w:r w:rsidRPr="004E3114">
        <w:t>Экранная форма документа</w:t>
      </w:r>
      <w:bookmarkEnd w:id="718"/>
      <w:bookmarkEnd w:id="719"/>
    </w:p>
    <w:p w:rsidR="005154AF" w:rsidRPr="004E3114" w:rsidRDefault="005154AF" w:rsidP="005154AF">
      <w:pPr>
        <w:pStyle w:val="ASFKNormal"/>
      </w:pPr>
      <w:r w:rsidRPr="004E3114">
        <w:t xml:space="preserve">ЭФ документа </w:t>
      </w:r>
      <w:r w:rsidR="004803D6" w:rsidRPr="004E3114">
        <w:t>«</w:t>
      </w:r>
      <w:r w:rsidRPr="004E3114">
        <w:t>Сведения об обязательстве</w:t>
      </w:r>
      <w:r w:rsidR="004803D6" w:rsidRPr="004E3114">
        <w:t>»</w:t>
      </w:r>
      <w:r w:rsidRPr="004E3114">
        <w:t xml:space="preserve"> представлена на рисунке </w:t>
      </w:r>
      <w:r w:rsidRPr="004E3114">
        <w:fldChar w:fldCharType="begin"/>
      </w:r>
      <w:r w:rsidRPr="004E3114">
        <w:instrText xml:space="preserve"> REF _Ref225587553 \h  \* MERGEFORMAT </w:instrText>
      </w:r>
      <w:r w:rsidRPr="004E3114">
        <w:fldChar w:fldCharType="separate"/>
      </w:r>
      <w:r w:rsidR="001B067E">
        <w:t>62</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Заголовок, раздел 1,2 (1)</w:t>
      </w:r>
      <w:r w:rsidRPr="004E3114">
        <w:t>»</w:t>
      </w:r>
      <w:r w:rsidR="005154AF" w:rsidRPr="004E3114">
        <w:t>;</w:t>
      </w:r>
    </w:p>
    <w:p w:rsidR="005154AF" w:rsidRPr="004E3114" w:rsidRDefault="004803D6" w:rsidP="005154AF">
      <w:pPr>
        <w:pStyle w:val="ASFKListmark1"/>
      </w:pPr>
      <w:r w:rsidRPr="004E3114">
        <w:t>«</w:t>
      </w:r>
      <w:r w:rsidR="00652BC8" w:rsidRPr="004E3114">
        <w:t>Раздел 3</w:t>
      </w:r>
      <w:r w:rsidR="005154AF" w:rsidRPr="004E3114">
        <w:t xml:space="preserve"> (</w:t>
      </w:r>
      <w:r w:rsidR="00652BC8" w:rsidRPr="004E3114">
        <w:t>2</w:t>
      </w:r>
      <w:r w:rsidR="005154AF" w:rsidRPr="004E3114">
        <w:t>);</w:t>
      </w:r>
    </w:p>
    <w:p w:rsidR="005154AF" w:rsidRPr="004E3114" w:rsidRDefault="004803D6" w:rsidP="005154AF">
      <w:pPr>
        <w:pStyle w:val="ASFKListmark1"/>
      </w:pPr>
      <w:r w:rsidRPr="004E3114">
        <w:t>«</w:t>
      </w:r>
      <w:r w:rsidR="00652BC8" w:rsidRPr="004E3114">
        <w:t>Подписи (3</w:t>
      </w:r>
      <w:r w:rsidR="005154AF" w:rsidRPr="004E3114">
        <w:t>)</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028055" cy="539750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28055" cy="53975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20" w:name="_Ref225587553"/>
      <w:bookmarkStart w:id="721" w:name="_Toc106210348"/>
      <w:r w:rsidR="001B067E">
        <w:rPr>
          <w:noProof/>
        </w:rPr>
        <w:t>62</w:t>
      </w:r>
      <w:bookmarkEnd w:id="720"/>
      <w:r w:rsidRPr="004E3114">
        <w:fldChar w:fldCharType="end"/>
      </w:r>
      <w:r w:rsidRPr="004E3114">
        <w:t xml:space="preserve">. ЭФ </w:t>
      </w:r>
      <w:r w:rsidR="00600EFF" w:rsidRPr="004E3114">
        <w:t xml:space="preserve">документа </w:t>
      </w:r>
      <w:r w:rsidR="004803D6" w:rsidRPr="004E3114">
        <w:t>«</w:t>
      </w:r>
      <w:r w:rsidRPr="004E3114">
        <w:t>Сведения об обязательстве</w:t>
      </w:r>
      <w:r w:rsidR="00B33BD1" w:rsidRPr="004E3114">
        <w:t>», закладки «</w:t>
      </w:r>
      <w:r w:rsidRPr="004E3114">
        <w:t>Заголовок, раздел 1,2 (1)</w:t>
      </w:r>
      <w:r w:rsidR="004803D6" w:rsidRPr="004E3114">
        <w:t>»</w:t>
      </w:r>
      <w:bookmarkEnd w:id="721"/>
    </w:p>
    <w:p w:rsidR="00343A62" w:rsidRPr="004E3114" w:rsidRDefault="00343A62" w:rsidP="00343A62">
      <w:pPr>
        <w:pStyle w:val="ASFKNormal"/>
      </w:pPr>
      <w:r w:rsidRPr="004E3114">
        <w:t xml:space="preserve">В документе </w:t>
      </w:r>
      <w:r w:rsidR="004803D6" w:rsidRPr="004E3114">
        <w:t>«</w:t>
      </w:r>
      <w:r w:rsidRPr="004E3114">
        <w:t>Сведения об обязательстве (входящие)</w:t>
      </w:r>
      <w:r w:rsidR="004803D6" w:rsidRPr="004E3114">
        <w:t>»</w:t>
      </w:r>
      <w:r w:rsidRPr="004E3114">
        <w:t xml:space="preserve"> все поля закрыты на редактирование и заполняются путем импорта из </w:t>
      </w:r>
      <w:r w:rsidR="00CD4C32" w:rsidRPr="004E3114">
        <w:t>OEBS</w:t>
      </w:r>
      <w:r w:rsidRPr="004E3114">
        <w:t>.</w:t>
      </w:r>
    </w:p>
    <w:p w:rsidR="00F02CE9" w:rsidRPr="004E3114" w:rsidRDefault="00343A62" w:rsidP="00343A62">
      <w:pPr>
        <w:pStyle w:val="ASFKNormal"/>
      </w:pPr>
      <w:r w:rsidRPr="004E3114">
        <w:t xml:space="preserve">При импорте документа из внешней системы поля </w:t>
      </w:r>
      <w:r w:rsidR="00F02CE9" w:rsidRPr="004E3114">
        <w:t>документа</w:t>
      </w:r>
      <w:r w:rsidRPr="004E3114">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F02CE9" w:rsidRPr="004E3114">
        <w:t xml:space="preserve"> </w:t>
      </w:r>
      <w:r w:rsidRPr="004E3114">
        <w:t xml:space="preserve">Для </w:t>
      </w:r>
      <w:r w:rsidR="005154AF" w:rsidRPr="004E3114">
        <w:t xml:space="preserve">ручного ввода документа следует на ЭФ документа заполнить поля, доступные для редактирования. </w:t>
      </w:r>
    </w:p>
    <w:p w:rsidR="005154AF" w:rsidRPr="004E3114" w:rsidRDefault="005154AF" w:rsidP="00343A62">
      <w:pPr>
        <w:pStyle w:val="ASFKNormal"/>
      </w:pPr>
      <w:r w:rsidRPr="004E3114">
        <w:t xml:space="preserve">Перечень полей </w:t>
      </w:r>
      <w:r w:rsidR="00F02CE9" w:rsidRPr="004E3114">
        <w:t xml:space="preserve">документа «Сведения об обязательстве», закладки «Заголовок, Раздел 1,2 (1)» </w:t>
      </w:r>
      <w:r w:rsidRPr="004E3114">
        <w:t>приведен в таблице</w:t>
      </w:r>
      <w:r w:rsidR="007B1A72" w:rsidRPr="004E3114">
        <w:t> </w:t>
      </w:r>
      <w:r w:rsidRPr="004E3114">
        <w:fldChar w:fldCharType="begin"/>
      </w:r>
      <w:r w:rsidRPr="004E3114">
        <w:instrText xml:space="preserve"> REF _Ref317671467 \h  \* MERGEFORMAT </w:instrText>
      </w:r>
      <w:r w:rsidRPr="004E3114">
        <w:fldChar w:fldCharType="separate"/>
      </w:r>
      <w:r w:rsidR="001B067E">
        <w:t>34</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722" w:name="_Ref317671467"/>
      <w:bookmarkStart w:id="723" w:name="_Ref315697671"/>
      <w:bookmarkStart w:id="724" w:name="_Toc106210075"/>
      <w:r w:rsidR="001B067E">
        <w:rPr>
          <w:noProof/>
        </w:rPr>
        <w:t>34</w:t>
      </w:r>
      <w:bookmarkEnd w:id="722"/>
      <w:bookmarkEnd w:id="723"/>
      <w:r w:rsidRPr="004E3114">
        <w:rPr>
          <w:noProof/>
        </w:rPr>
        <w:fldChar w:fldCharType="end"/>
      </w:r>
      <w:r w:rsidR="005154AF" w:rsidRPr="004E3114">
        <w:t xml:space="preserve">. Описание полей документа </w:t>
      </w:r>
      <w:r w:rsidR="004803D6" w:rsidRPr="004E3114">
        <w:t>«</w:t>
      </w:r>
      <w:r w:rsidR="005154AF" w:rsidRPr="004E3114">
        <w:t>Сведения об обязательстве</w:t>
      </w:r>
      <w:r w:rsidR="00B33BD1" w:rsidRPr="004E3114">
        <w:t>», закладки «</w:t>
      </w:r>
      <w:r w:rsidR="005154AF" w:rsidRPr="004E3114">
        <w:t>Заголовок, Раздел 1,2 (1)</w:t>
      </w:r>
      <w:r w:rsidR="004803D6" w:rsidRPr="004E3114">
        <w:t>»</w:t>
      </w:r>
      <w:bookmarkEnd w:id="72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563B1A" w:rsidRPr="004E3114" w:rsidTr="00D87932">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4E3114" w:rsidRDefault="00563B1A" w:rsidP="0063689D">
            <w:pPr>
              <w:pStyle w:val="ASFKTableHead"/>
            </w:pPr>
            <w:r w:rsidRPr="004E3114">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4E3114" w:rsidRDefault="00563B1A" w:rsidP="0063689D">
            <w:pPr>
              <w:pStyle w:val="ASFKTableHead"/>
            </w:pPr>
            <w:r w:rsidRPr="004E3114">
              <w:t>Описание поля</w:t>
            </w:r>
          </w:p>
        </w:tc>
      </w:tr>
      <w:tr w:rsidR="00563B1A" w:rsidRPr="004E3114" w:rsidTr="00D87932">
        <w:trPr>
          <w:trHeight w:val="70"/>
        </w:trPr>
        <w:tc>
          <w:tcPr>
            <w:tcW w:w="1192" w:type="pct"/>
            <w:shd w:val="clear" w:color="auto" w:fill="auto"/>
          </w:tcPr>
          <w:p w:rsidR="00563B1A" w:rsidRPr="004E3114" w:rsidRDefault="00563B1A" w:rsidP="004834F0">
            <w:pPr>
              <w:pStyle w:val="ASFKTablenorm"/>
              <w:ind w:left="57" w:right="57"/>
            </w:pPr>
            <w:r w:rsidRPr="004E3114">
              <w:t>Сведения №</w:t>
            </w:r>
          </w:p>
        </w:tc>
        <w:tc>
          <w:tcPr>
            <w:tcW w:w="3808" w:type="pct"/>
            <w:shd w:val="clear" w:color="auto" w:fill="auto"/>
          </w:tcPr>
          <w:p w:rsidR="00563B1A" w:rsidRPr="004E3114" w:rsidRDefault="00563B1A" w:rsidP="004834F0">
            <w:pPr>
              <w:pStyle w:val="ASFKTablenorm"/>
              <w:ind w:left="57" w:right="57"/>
            </w:pPr>
            <w:r w:rsidRPr="004E3114">
              <w:t>Номер, присвоенный клиентом, оформляющим документ.</w:t>
            </w:r>
          </w:p>
          <w:p w:rsidR="00563B1A" w:rsidRPr="004E3114" w:rsidRDefault="00563B1A" w:rsidP="004834F0">
            <w:pPr>
              <w:pStyle w:val="ASFKTablenorm"/>
              <w:ind w:left="57" w:right="57"/>
            </w:pPr>
            <w:r w:rsidRPr="004E3114">
              <w:lastRenderedPageBreak/>
              <w:t xml:space="preserve">Значение рассчитывается автоматически на основании настроек для текущего типа документа в справочнике </w:t>
            </w:r>
            <w:r w:rsidR="004803D6" w:rsidRPr="004E3114">
              <w:t>«</w:t>
            </w:r>
            <w:r w:rsidRPr="004E3114">
              <w:t>Параметры автонумерации документов</w:t>
            </w:r>
            <w:r w:rsidR="004803D6" w:rsidRPr="004E3114">
              <w:t>»</w:t>
            </w:r>
            <w:r w:rsidRPr="004E3114">
              <w:t>.</w:t>
            </w:r>
            <w:r w:rsidR="00337E86" w:rsidRPr="004E3114">
              <w:t xml:space="preserve"> </w:t>
            </w:r>
            <w:r w:rsidRPr="004E3114">
              <w:t>Может быть заполнено вручную.</w:t>
            </w:r>
          </w:p>
          <w:p w:rsidR="00563B1A" w:rsidRPr="004E3114" w:rsidRDefault="00563B1A" w:rsidP="004834F0">
            <w:pPr>
              <w:pStyle w:val="ASFKTablenorm"/>
              <w:ind w:left="57" w:right="57"/>
            </w:pPr>
            <w:r w:rsidRPr="004E311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63B1A" w:rsidRPr="004E3114" w:rsidTr="00D87932">
        <w:trPr>
          <w:trHeight w:val="70"/>
        </w:trPr>
        <w:tc>
          <w:tcPr>
            <w:tcW w:w="1192" w:type="pct"/>
            <w:shd w:val="clear" w:color="auto" w:fill="auto"/>
          </w:tcPr>
          <w:p w:rsidR="00563B1A" w:rsidRPr="004E3114" w:rsidRDefault="00563B1A" w:rsidP="004834F0">
            <w:pPr>
              <w:pStyle w:val="ASFKTablenorm"/>
              <w:ind w:left="57" w:right="57"/>
            </w:pPr>
            <w:r w:rsidRPr="004E3114">
              <w:lastRenderedPageBreak/>
              <w:t>Номер изменения</w:t>
            </w:r>
          </w:p>
        </w:tc>
        <w:tc>
          <w:tcPr>
            <w:tcW w:w="3808" w:type="pct"/>
            <w:shd w:val="clear" w:color="auto" w:fill="auto"/>
          </w:tcPr>
          <w:p w:rsidR="00341C7E" w:rsidRPr="004E3114" w:rsidRDefault="00341C7E" w:rsidP="004834F0">
            <w:pPr>
              <w:pStyle w:val="ASFKTablenorm"/>
              <w:ind w:left="57" w:right="57"/>
            </w:pPr>
            <w:r w:rsidRPr="004E3114">
              <w:t xml:space="preserve">При указании в поле </w:t>
            </w:r>
            <w:r w:rsidR="004803D6" w:rsidRPr="004E3114">
              <w:t>«</w:t>
            </w:r>
            <w:r w:rsidRPr="004E3114">
              <w:t>Тип сведений</w:t>
            </w:r>
            <w:r w:rsidR="004803D6" w:rsidRPr="004E3114">
              <w:t>»</w:t>
            </w:r>
            <w:r w:rsidRPr="004E3114">
              <w:t xml:space="preserve"> значения </w:t>
            </w:r>
            <w:r w:rsidR="004803D6" w:rsidRPr="004E3114">
              <w:t>«</w:t>
            </w:r>
            <w:r w:rsidRPr="004E3114">
              <w:t>0</w:t>
            </w:r>
            <w:r w:rsidR="004803D6" w:rsidRPr="004E3114">
              <w:t>»</w:t>
            </w:r>
            <w:r w:rsidRPr="004E3114">
              <w:t xml:space="preserve"> (первичные) поле автоматически заполняется значением </w:t>
            </w:r>
            <w:r w:rsidR="004803D6" w:rsidRPr="004E3114">
              <w:t>«</w:t>
            </w:r>
            <w:r w:rsidRPr="004E3114">
              <w:t>0</w:t>
            </w:r>
            <w:r w:rsidR="004803D6" w:rsidRPr="004E3114">
              <w:t>»</w:t>
            </w:r>
            <w:r w:rsidRPr="004E3114">
              <w:t xml:space="preserve"> и становится недоступным для редактирования.</w:t>
            </w:r>
          </w:p>
          <w:p w:rsidR="00341C7E" w:rsidRPr="004E3114" w:rsidRDefault="00341C7E" w:rsidP="004834F0">
            <w:pPr>
              <w:pStyle w:val="ASFKTablenorm"/>
              <w:ind w:left="57" w:right="57"/>
            </w:pPr>
            <w:r w:rsidRPr="004E3114">
              <w:t xml:space="preserve">При указании в поле </w:t>
            </w:r>
            <w:r w:rsidR="004803D6" w:rsidRPr="004E3114">
              <w:t>«</w:t>
            </w:r>
            <w:r w:rsidRPr="004E3114">
              <w:t>Тип сведений</w:t>
            </w:r>
            <w:r w:rsidR="004803D6" w:rsidRPr="004E3114">
              <w:t>»</w:t>
            </w:r>
            <w:r w:rsidRPr="004E3114">
              <w:t xml:space="preserve"> значения </w:t>
            </w:r>
            <w:r w:rsidR="004803D6" w:rsidRPr="004E3114">
              <w:t>«</w:t>
            </w:r>
            <w:r w:rsidRPr="004E3114">
              <w:t>1</w:t>
            </w:r>
            <w:r w:rsidR="004803D6" w:rsidRPr="004E3114">
              <w:t>»</w:t>
            </w:r>
            <w:r w:rsidRPr="004E3114">
              <w:t xml:space="preserve"> (изменения) значение вводится вручную.</w:t>
            </w:r>
          </w:p>
          <w:p w:rsidR="00563B1A" w:rsidRPr="004E3114" w:rsidRDefault="00341C7E" w:rsidP="004834F0">
            <w:pPr>
              <w:pStyle w:val="ASFKTablenorm"/>
              <w:ind w:left="57" w:right="57"/>
            </w:pPr>
            <w:r w:rsidRPr="004E3114">
              <w:t xml:space="preserve">При импорте из ТФФ, при пустом значении отображается на ВФ и передается в </w:t>
            </w:r>
            <w:r w:rsidR="00CD4C32" w:rsidRPr="004E3114">
              <w:t>OEBS</w:t>
            </w:r>
            <w:r w:rsidRPr="004E3114">
              <w:t xml:space="preserve"> значение </w:t>
            </w:r>
            <w:r w:rsidR="004803D6" w:rsidRPr="004E3114">
              <w:t>«</w:t>
            </w:r>
            <w:r w:rsidRPr="004E3114">
              <w:t>0</w:t>
            </w:r>
            <w:r w:rsidR="004803D6" w:rsidRPr="004E3114">
              <w:t>»</w:t>
            </w:r>
            <w:r w:rsidR="00563B1A" w:rsidRPr="004E3114">
              <w:t>.</w:t>
            </w:r>
          </w:p>
        </w:tc>
      </w:tr>
      <w:tr w:rsidR="00563B1A" w:rsidRPr="004E3114" w:rsidTr="00D87932">
        <w:trPr>
          <w:trHeight w:val="405"/>
        </w:trPr>
        <w:tc>
          <w:tcPr>
            <w:tcW w:w="1192" w:type="pct"/>
            <w:shd w:val="clear" w:color="auto" w:fill="auto"/>
          </w:tcPr>
          <w:p w:rsidR="00563B1A" w:rsidRPr="004E3114" w:rsidRDefault="00563B1A" w:rsidP="004834F0">
            <w:pPr>
              <w:pStyle w:val="ASFKTablenorm"/>
              <w:ind w:left="57" w:right="57"/>
            </w:pPr>
            <w:r w:rsidRPr="004E3114">
              <w:t>От</w:t>
            </w:r>
          </w:p>
        </w:tc>
        <w:tc>
          <w:tcPr>
            <w:tcW w:w="3808" w:type="pct"/>
            <w:shd w:val="clear" w:color="auto" w:fill="auto"/>
          </w:tcPr>
          <w:p w:rsidR="00563B1A" w:rsidRPr="004E3114" w:rsidRDefault="00563B1A" w:rsidP="004834F0">
            <w:pPr>
              <w:pStyle w:val="ASFKTablenorm"/>
              <w:ind w:left="57" w:right="57"/>
            </w:pPr>
            <w:r w:rsidRPr="004E3114">
              <w:t xml:space="preserve">По умолчанию проставляется текущая дата. </w:t>
            </w:r>
          </w:p>
          <w:p w:rsidR="00563B1A" w:rsidRPr="004E3114" w:rsidRDefault="00563B1A" w:rsidP="004834F0">
            <w:pPr>
              <w:pStyle w:val="ASFKTablenorm"/>
              <w:ind w:left="57" w:right="57"/>
            </w:pPr>
            <w:r w:rsidRPr="004E3114">
              <w:t>Значение может быть изменено вручную или выбором из системного календаря.</w:t>
            </w:r>
          </w:p>
        </w:tc>
      </w:tr>
      <w:tr w:rsidR="004345B3" w:rsidRPr="004E3114" w:rsidTr="00D87932">
        <w:trPr>
          <w:trHeight w:val="405"/>
        </w:trPr>
        <w:tc>
          <w:tcPr>
            <w:tcW w:w="1192" w:type="pct"/>
            <w:shd w:val="clear" w:color="auto" w:fill="auto"/>
          </w:tcPr>
          <w:p w:rsidR="004345B3" w:rsidRPr="004E3114" w:rsidRDefault="004345B3" w:rsidP="004834F0">
            <w:pPr>
              <w:pStyle w:val="ASFKTablenorm"/>
              <w:ind w:left="57" w:right="57"/>
            </w:pPr>
            <w:r w:rsidRPr="004E3114">
              <w:t>Статус</w:t>
            </w:r>
          </w:p>
        </w:tc>
        <w:tc>
          <w:tcPr>
            <w:tcW w:w="3808" w:type="pct"/>
            <w:shd w:val="clear" w:color="auto" w:fill="auto"/>
          </w:tcPr>
          <w:p w:rsidR="004345B3" w:rsidRPr="004E3114" w:rsidRDefault="004345B3" w:rsidP="004834F0">
            <w:pPr>
              <w:pStyle w:val="ASFKTablenorm"/>
              <w:ind w:left="57" w:right="57"/>
            </w:pPr>
            <w:r w:rsidRPr="004E3114">
              <w:t xml:space="preserve">Значение заполняется автоматически. </w:t>
            </w:r>
          </w:p>
          <w:p w:rsidR="004345B3" w:rsidRPr="004E3114" w:rsidRDefault="004345B3" w:rsidP="004834F0">
            <w:pPr>
              <w:pStyle w:val="ASFKTablenorm"/>
              <w:ind w:left="57" w:right="57"/>
            </w:pPr>
            <w:r w:rsidRPr="004E3114">
              <w:t>Загружается из OEBS.</w:t>
            </w:r>
          </w:p>
        </w:tc>
      </w:tr>
      <w:tr w:rsidR="004345B3" w:rsidRPr="004E3114" w:rsidTr="00D87932">
        <w:trPr>
          <w:trHeight w:val="405"/>
        </w:trPr>
        <w:tc>
          <w:tcPr>
            <w:tcW w:w="1192" w:type="pct"/>
            <w:shd w:val="clear" w:color="auto" w:fill="auto"/>
          </w:tcPr>
          <w:p w:rsidR="004345B3" w:rsidRPr="004E3114" w:rsidRDefault="004345B3" w:rsidP="004834F0">
            <w:pPr>
              <w:pStyle w:val="ASFKTablenorm"/>
              <w:ind w:left="57" w:right="57"/>
            </w:pPr>
            <w:r w:rsidRPr="004E3114">
              <w:t>Тип сведений</w:t>
            </w:r>
          </w:p>
        </w:tc>
        <w:tc>
          <w:tcPr>
            <w:tcW w:w="3808" w:type="pct"/>
            <w:shd w:val="clear" w:color="auto" w:fill="auto"/>
          </w:tcPr>
          <w:p w:rsidR="004345B3" w:rsidRPr="004E3114" w:rsidRDefault="004345B3" w:rsidP="004834F0">
            <w:pPr>
              <w:pStyle w:val="ASFKTablenorm"/>
              <w:ind w:left="57" w:right="57"/>
            </w:pPr>
            <w:r w:rsidRPr="004E3114">
              <w:t>Для исходящих документов: значение выбирается из списка (на форму подтягивается и участвует в интеграции только код типа сведений):</w:t>
            </w:r>
          </w:p>
          <w:p w:rsidR="004345B3" w:rsidRPr="004E3114" w:rsidRDefault="004345B3" w:rsidP="00D340C7">
            <w:pPr>
              <w:pStyle w:val="ASFKTableListMark"/>
            </w:pPr>
            <w:r w:rsidRPr="004E3114">
              <w:t>0 – первичные;</w:t>
            </w:r>
          </w:p>
          <w:p w:rsidR="004345B3" w:rsidRPr="004E3114" w:rsidRDefault="004345B3" w:rsidP="00D340C7">
            <w:pPr>
              <w:pStyle w:val="ASFKTableListMark"/>
            </w:pPr>
            <w:r w:rsidRPr="004E3114">
              <w:t>1 – изменения.</w:t>
            </w:r>
          </w:p>
        </w:tc>
      </w:tr>
      <w:tr w:rsidR="004345B3" w:rsidRPr="004E3114" w:rsidTr="00D87932">
        <w:trPr>
          <w:trHeight w:val="405"/>
        </w:trPr>
        <w:tc>
          <w:tcPr>
            <w:tcW w:w="1192" w:type="pct"/>
            <w:shd w:val="clear" w:color="auto" w:fill="auto"/>
          </w:tcPr>
          <w:p w:rsidR="004345B3" w:rsidRPr="004E3114" w:rsidRDefault="004345B3" w:rsidP="004834F0">
            <w:pPr>
              <w:pStyle w:val="ASFKTablenorm"/>
              <w:ind w:left="57" w:right="57"/>
            </w:pPr>
            <w:r w:rsidRPr="004E3114">
              <w:t>№ л/с получ.</w:t>
            </w:r>
          </w:p>
        </w:tc>
        <w:tc>
          <w:tcPr>
            <w:tcW w:w="3808" w:type="pct"/>
            <w:shd w:val="clear" w:color="auto" w:fill="auto"/>
          </w:tcPr>
          <w:p w:rsidR="004345B3" w:rsidRPr="004E3114" w:rsidRDefault="004345B3" w:rsidP="004834F0">
            <w:pPr>
              <w:pStyle w:val="ASFKTablenorm"/>
              <w:ind w:left="57" w:right="57"/>
            </w:pPr>
            <w:r w:rsidRPr="004E3114">
              <w:t>Для АРМ НУБП заполняется вручную.</w:t>
            </w:r>
          </w:p>
          <w:p w:rsidR="004345B3" w:rsidRPr="004E3114" w:rsidRDefault="004345B3" w:rsidP="004834F0">
            <w:pPr>
              <w:pStyle w:val="ASFKTablenorm"/>
              <w:ind w:left="57" w:right="57"/>
            </w:pPr>
            <w:r w:rsidRPr="004E3114">
              <w:t>Может заполняться из родительского документа.</w:t>
            </w:r>
          </w:p>
          <w:p w:rsidR="004345B3" w:rsidRPr="004E3114" w:rsidRDefault="004345B3" w:rsidP="004834F0">
            <w:pPr>
              <w:pStyle w:val="ASFKTablenorm"/>
              <w:ind w:left="57" w:right="57"/>
            </w:pPr>
            <w:r w:rsidRPr="004E3114">
              <w:t>При указании 14 типа ЛС перезаполняются следующие поля документа:</w:t>
            </w:r>
          </w:p>
          <w:p w:rsidR="004345B3" w:rsidRPr="004E3114" w:rsidRDefault="004345B3" w:rsidP="00D340C7">
            <w:pPr>
              <w:pStyle w:val="ASFKTableListMark"/>
            </w:pPr>
            <w:r w:rsidRPr="004E3114">
              <w:t>код бюджета (код бюджета из справочника лицевых счетов);</w:t>
            </w:r>
          </w:p>
          <w:p w:rsidR="004345B3" w:rsidRPr="004E3114" w:rsidRDefault="004345B3" w:rsidP="00D340C7">
            <w:pPr>
              <w:pStyle w:val="ASFKTableListMark"/>
            </w:pPr>
            <w:r w:rsidRPr="004E3114">
              <w:t>клиент (полное наименование владельца ЛС из справочника лицевых счетов);</w:t>
            </w:r>
          </w:p>
          <w:p w:rsidR="004345B3" w:rsidRPr="004E3114" w:rsidRDefault="004345B3" w:rsidP="00D340C7">
            <w:pPr>
              <w:pStyle w:val="ASFKTableListMark"/>
            </w:pPr>
            <w:r w:rsidRPr="004E3114">
              <w:t>код по сводному реестру;</w:t>
            </w:r>
          </w:p>
          <w:p w:rsidR="004345B3" w:rsidRPr="004E3114" w:rsidRDefault="004345B3" w:rsidP="00D340C7">
            <w:pPr>
              <w:pStyle w:val="ASFKTableListMark"/>
            </w:pPr>
            <w:r w:rsidRPr="004E3114">
              <w:t>код главы (ведомство из справочника лицевых счетов);</w:t>
            </w:r>
          </w:p>
          <w:p w:rsidR="004345B3" w:rsidRPr="004E3114" w:rsidRDefault="004345B3" w:rsidP="00D340C7">
            <w:pPr>
              <w:pStyle w:val="ASFKTableListMark"/>
            </w:pPr>
            <w:r w:rsidRPr="004E3114">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4345B3" w:rsidRPr="004E3114" w:rsidRDefault="004345B3" w:rsidP="00D340C7">
            <w:pPr>
              <w:pStyle w:val="ASFKTableListMark"/>
            </w:pPr>
            <w:r w:rsidRPr="004E3114">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F1445D" w:rsidRPr="004E3114" w:rsidTr="00D87932">
        <w:trPr>
          <w:trHeight w:val="405"/>
        </w:trPr>
        <w:tc>
          <w:tcPr>
            <w:tcW w:w="1192" w:type="pct"/>
            <w:shd w:val="clear" w:color="auto" w:fill="auto"/>
          </w:tcPr>
          <w:p w:rsidR="00F1445D" w:rsidRPr="004E3114" w:rsidRDefault="00F1445D" w:rsidP="004834F0">
            <w:pPr>
              <w:pStyle w:val="ASFKTablenorm"/>
              <w:ind w:left="57" w:right="57"/>
            </w:pPr>
            <w:r w:rsidRPr="004E3114">
              <w:t>Уровень конфиденциальности</w:t>
            </w:r>
          </w:p>
        </w:tc>
        <w:tc>
          <w:tcPr>
            <w:tcW w:w="3808" w:type="pct"/>
            <w:shd w:val="clear" w:color="auto" w:fill="auto"/>
          </w:tcPr>
          <w:p w:rsidR="00F1445D" w:rsidRPr="004E3114" w:rsidRDefault="00F1445D" w:rsidP="004834F0">
            <w:pPr>
              <w:pStyle w:val="ASFKTablenorm"/>
              <w:ind w:left="57" w:right="57"/>
            </w:pPr>
            <w:r w:rsidRPr="004E3114">
              <w:t>Заполняется вручную. По умолчанию не заполнено.</w:t>
            </w:r>
          </w:p>
          <w:p w:rsidR="00F1445D" w:rsidRPr="004E3114" w:rsidRDefault="00F1445D" w:rsidP="004834F0">
            <w:pPr>
              <w:pStyle w:val="ASFKTablenorm"/>
              <w:ind w:left="57" w:right="57"/>
            </w:pPr>
            <w:r w:rsidRPr="004E3114">
              <w:t>Заполняется клиентом значением «0» (не секретно) или «1» (</w:t>
            </w:r>
            <w:r w:rsidR="00C16832" w:rsidRPr="004E3114">
              <w:t>ДСП</w:t>
            </w:r>
            <w:r w:rsidRPr="004E3114">
              <w:t>) при указании:</w:t>
            </w:r>
          </w:p>
          <w:p w:rsidR="00F1445D" w:rsidRPr="004E3114" w:rsidRDefault="00F1445D" w:rsidP="00F1445D">
            <w:pPr>
              <w:pStyle w:val="ASFKTableListMark"/>
            </w:pPr>
            <w:r w:rsidRPr="004E3114">
              <w:t>лицевого счета клиента с признаком обслуживания в ЗК;</w:t>
            </w:r>
          </w:p>
          <w:p w:rsidR="00F1445D" w:rsidRPr="004E3114" w:rsidRDefault="00F1445D" w:rsidP="00F1445D">
            <w:pPr>
              <w:pStyle w:val="ASFKTableListMark"/>
            </w:pPr>
            <w:r w:rsidRPr="004E3114">
              <w:t>кода по Сводному реестру, для которого в справочнике СР присутствует поле «Признак контура» со значением «S» (закрытый);</w:t>
            </w:r>
          </w:p>
          <w:p w:rsidR="00F1445D" w:rsidRPr="004E3114" w:rsidRDefault="00F1445D" w:rsidP="00F1445D">
            <w:pPr>
              <w:pStyle w:val="ASFKTableListMark"/>
            </w:pPr>
            <w:r w:rsidRPr="004E3114">
              <w:t>вместо наименования указан код организации по СР.</w:t>
            </w:r>
          </w:p>
        </w:tc>
      </w:tr>
      <w:tr w:rsidR="00D665C9" w:rsidRPr="004E3114" w:rsidTr="00D87932">
        <w:trPr>
          <w:trHeight w:val="405"/>
        </w:trPr>
        <w:tc>
          <w:tcPr>
            <w:tcW w:w="1192" w:type="pct"/>
            <w:shd w:val="clear" w:color="auto" w:fill="auto"/>
          </w:tcPr>
          <w:p w:rsidR="00D665C9" w:rsidRPr="004E3114" w:rsidRDefault="00D665C9" w:rsidP="004834F0">
            <w:pPr>
              <w:pStyle w:val="ASFKTablenorm"/>
              <w:ind w:left="57" w:right="57"/>
            </w:pPr>
            <w:r w:rsidRPr="004E3114">
              <w:t>Тип БО</w:t>
            </w:r>
          </w:p>
        </w:tc>
        <w:tc>
          <w:tcPr>
            <w:tcW w:w="3808" w:type="pct"/>
            <w:shd w:val="clear" w:color="auto" w:fill="auto"/>
          </w:tcPr>
          <w:p w:rsidR="00D665C9" w:rsidRPr="004E3114" w:rsidRDefault="00D665C9" w:rsidP="004834F0">
            <w:pPr>
              <w:pStyle w:val="ASFKTablenorm"/>
              <w:ind w:left="57" w:right="57"/>
            </w:pPr>
            <w:r w:rsidRPr="004E3114">
              <w:t>Наименование типа бюджетного обязательства.</w:t>
            </w:r>
          </w:p>
          <w:p w:rsidR="00D665C9" w:rsidRPr="004E3114" w:rsidRDefault="00D665C9" w:rsidP="004834F0">
            <w:pPr>
              <w:pStyle w:val="ASFKTablenorm"/>
              <w:ind w:left="57" w:right="57"/>
            </w:pPr>
            <w:r w:rsidRPr="004E3114">
              <w:lastRenderedPageBreak/>
              <w:t xml:space="preserve">Значение выбирается из списка (в интеграции участвует только код Типа БО): </w:t>
            </w:r>
          </w:p>
          <w:p w:rsidR="00D665C9" w:rsidRPr="004E3114" w:rsidRDefault="00D665C9" w:rsidP="00D340C7">
            <w:pPr>
              <w:pStyle w:val="ASFKTableListMark"/>
            </w:pPr>
            <w:r w:rsidRPr="004E3114">
              <w:t>пустое;</w:t>
            </w:r>
          </w:p>
          <w:p w:rsidR="00D665C9" w:rsidRPr="004E3114" w:rsidRDefault="00D665C9" w:rsidP="00D340C7">
            <w:pPr>
              <w:pStyle w:val="ASFKTableListMark"/>
            </w:pPr>
            <w:r w:rsidRPr="004E3114">
              <w:t>1 – «Закупка»;</w:t>
            </w:r>
          </w:p>
          <w:p w:rsidR="00D665C9" w:rsidRPr="004E3114" w:rsidRDefault="00D665C9" w:rsidP="00D340C7">
            <w:pPr>
              <w:pStyle w:val="ASFKTableListMark"/>
            </w:pPr>
            <w:r w:rsidRPr="004E3114">
              <w:t>2 – «Прочее».</w:t>
            </w:r>
          </w:p>
          <w:p w:rsidR="00D665C9" w:rsidRPr="004E3114" w:rsidRDefault="00D665C9" w:rsidP="004834F0">
            <w:pPr>
              <w:pStyle w:val="ASFKTablenorm"/>
              <w:ind w:left="57" w:right="57"/>
            </w:pPr>
            <w:r w:rsidRPr="004E3114">
              <w:t>По умолчанию поле пустое.</w:t>
            </w:r>
          </w:p>
        </w:tc>
      </w:tr>
      <w:tr w:rsidR="004345B3" w:rsidRPr="004E3114" w:rsidTr="00D87932">
        <w:trPr>
          <w:trHeight w:val="405"/>
        </w:trPr>
        <w:tc>
          <w:tcPr>
            <w:tcW w:w="1192" w:type="pct"/>
            <w:shd w:val="clear" w:color="auto" w:fill="auto"/>
          </w:tcPr>
          <w:p w:rsidR="004345B3" w:rsidRPr="004E3114" w:rsidRDefault="004345B3" w:rsidP="004834F0">
            <w:pPr>
              <w:pStyle w:val="ASFKTablenorm"/>
              <w:ind w:left="57" w:right="57"/>
            </w:pPr>
            <w:r w:rsidRPr="004E3114">
              <w:lastRenderedPageBreak/>
              <w:t>Направление Сведения о БО по секретному ГК</w:t>
            </w:r>
          </w:p>
        </w:tc>
        <w:tc>
          <w:tcPr>
            <w:tcW w:w="3808" w:type="pct"/>
            <w:shd w:val="clear" w:color="auto" w:fill="auto"/>
          </w:tcPr>
          <w:p w:rsidR="004345B3" w:rsidRPr="004E3114" w:rsidRDefault="004345B3" w:rsidP="004834F0">
            <w:pPr>
              <w:pStyle w:val="ASFKTablenorm"/>
              <w:ind w:left="57" w:right="57"/>
            </w:pPr>
            <w:r w:rsidRPr="004E3114">
              <w:t>Чекбокс. По умолчанию значение чекбокса не проставлено.</w:t>
            </w:r>
          </w:p>
        </w:tc>
      </w:tr>
      <w:tr w:rsidR="007D2866" w:rsidRPr="004E3114" w:rsidTr="00D87932">
        <w:trPr>
          <w:trHeight w:val="405"/>
        </w:trPr>
        <w:tc>
          <w:tcPr>
            <w:tcW w:w="1192" w:type="pct"/>
            <w:shd w:val="clear" w:color="auto" w:fill="auto"/>
          </w:tcPr>
          <w:p w:rsidR="007D2866" w:rsidRPr="004E3114" w:rsidRDefault="007D2866" w:rsidP="004834F0">
            <w:pPr>
              <w:pStyle w:val="ASFKTablenorm"/>
              <w:ind w:left="57" w:right="57"/>
            </w:pPr>
            <w:r w:rsidRPr="004E3114">
              <w:t>Признак автоматически созданного документа</w:t>
            </w:r>
          </w:p>
        </w:tc>
        <w:tc>
          <w:tcPr>
            <w:tcW w:w="3808" w:type="pct"/>
            <w:shd w:val="clear" w:color="auto" w:fill="auto"/>
          </w:tcPr>
          <w:p w:rsidR="007D2866" w:rsidRPr="004E3114" w:rsidRDefault="007D2866" w:rsidP="004834F0">
            <w:pPr>
              <w:pStyle w:val="ASFKTablenorm"/>
              <w:ind w:left="57" w:right="57"/>
            </w:pPr>
            <w:r w:rsidRPr="004E3114">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7D2866" w:rsidRPr="004E3114" w:rsidRDefault="007D2866" w:rsidP="004834F0">
            <w:pPr>
              <w:pStyle w:val="ASFKTablenorm"/>
              <w:ind w:left="57" w:right="57"/>
            </w:pPr>
            <w:r w:rsidRPr="004E3114">
              <w:t>Указывается значение «0» или «1» по следующим правилам:</w:t>
            </w:r>
          </w:p>
          <w:p w:rsidR="007D2866" w:rsidRPr="004E3114" w:rsidRDefault="007D2866" w:rsidP="00DC031F">
            <w:pPr>
              <w:pStyle w:val="ASFKTableListMark"/>
            </w:pPr>
            <w:r w:rsidRPr="004E3114">
              <w:t>«0», если документ создается в ППО СУФД АСФК, или принимаемый из ППО OEBS АСФК документ имеет технический тип «ОБД»;</w:t>
            </w:r>
          </w:p>
          <w:p w:rsidR="007D2866" w:rsidRPr="004E3114" w:rsidRDefault="007D2866" w:rsidP="00DC031F">
            <w:pPr>
              <w:pStyle w:val="ASFKTableListMark"/>
            </w:pPr>
            <w:r w:rsidRPr="004E3114">
              <w:t>«1», если принимаемый из ППО OEBS АСФК документ имеет технический тип «ОБП».</w:t>
            </w:r>
          </w:p>
        </w:tc>
      </w:tr>
      <w:tr w:rsidR="00242CD6" w:rsidRPr="004E3114" w:rsidTr="00D87932">
        <w:trPr>
          <w:trHeight w:val="263"/>
        </w:trPr>
        <w:tc>
          <w:tcPr>
            <w:tcW w:w="1192" w:type="pct"/>
            <w:shd w:val="clear" w:color="auto" w:fill="auto"/>
          </w:tcPr>
          <w:p w:rsidR="00242CD6" w:rsidRPr="004E3114" w:rsidRDefault="00242CD6" w:rsidP="004834F0">
            <w:pPr>
              <w:pStyle w:val="ASFKTablenorm"/>
              <w:ind w:left="57" w:right="57"/>
            </w:pPr>
            <w:r w:rsidRPr="004E3114">
              <w:t>ПБС</w:t>
            </w:r>
          </w:p>
        </w:tc>
        <w:tc>
          <w:tcPr>
            <w:tcW w:w="3808" w:type="pct"/>
            <w:shd w:val="clear" w:color="auto" w:fill="auto"/>
          </w:tcPr>
          <w:p w:rsidR="00242CD6" w:rsidRPr="004E3114" w:rsidRDefault="00E41A17" w:rsidP="004834F0">
            <w:pPr>
              <w:pStyle w:val="ASFKTablenorm"/>
              <w:ind w:left="57" w:right="57"/>
            </w:pPr>
            <w:r w:rsidRPr="004E3114">
              <w:t>При значении поля «Переход на СР» = 1, поле заполняется значением полного наименования организации из справочника СР на основании констант «Код собственного БУ» и «Код бюджета»</w:t>
            </w:r>
            <w:r w:rsidR="00242CD6" w:rsidRPr="004E3114">
              <w:t>.</w:t>
            </w:r>
          </w:p>
          <w:p w:rsidR="00242CD6" w:rsidRPr="004E3114" w:rsidRDefault="00242CD6" w:rsidP="004834F0">
            <w:pPr>
              <w:pStyle w:val="ASFKTablenorm"/>
              <w:ind w:left="57" w:right="57"/>
            </w:pPr>
            <w:r w:rsidRPr="004E3114">
              <w:t>Для АРМ НУБП заполняется вручную.</w:t>
            </w:r>
          </w:p>
          <w:p w:rsidR="00E41A17" w:rsidRPr="004E3114" w:rsidRDefault="00E41A17" w:rsidP="004834F0">
            <w:pPr>
              <w:pStyle w:val="ASFKTableListNum"/>
              <w:numPr>
                <w:ilvl w:val="0"/>
                <w:numId w:val="0"/>
              </w:numPr>
            </w:pPr>
            <w:r w:rsidRPr="004E3114">
              <w:t>При значении поля «Переход на СР» равен 0:</w:t>
            </w:r>
          </w:p>
          <w:p w:rsidR="00E41A17" w:rsidRPr="004E3114" w:rsidRDefault="00E41A17" w:rsidP="00E41A17">
            <w:pPr>
              <w:pStyle w:val="ASFKTableListMark"/>
            </w:pPr>
            <w:r w:rsidRPr="004E3114">
              <w:t xml:space="preserve">Для Федерального бюджета заполняется полным наименование из справочника СРРПБС на основании кода по Сводному реестру (с учетом Бюджета и кода Главы по БК). </w:t>
            </w:r>
          </w:p>
          <w:p w:rsidR="00242CD6" w:rsidRPr="004E3114" w:rsidRDefault="00E41A17" w:rsidP="004834F0">
            <w:pPr>
              <w:pStyle w:val="ASFKTablenorm"/>
              <w:ind w:left="57" w:right="57"/>
            </w:pPr>
            <w:r w:rsidRPr="004E3114">
              <w:t>Для бюджета, отличного от Федерального 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42CD6" w:rsidRPr="004E3114" w:rsidRDefault="00242CD6" w:rsidP="004834F0">
            <w:pPr>
              <w:pStyle w:val="ASFKTablenorm"/>
              <w:ind w:left="57" w:right="57"/>
            </w:pPr>
            <w:r w:rsidRPr="004E3114">
              <w:t>Может быть отредактировано вручную</w:t>
            </w:r>
            <w:r w:rsidR="00E41A17" w:rsidRPr="004E3114">
              <w:t xml:space="preserve"> и</w:t>
            </w:r>
            <w:r w:rsidRPr="004E3114">
              <w:t xml:space="preserve"> заполняться из родительского документа.</w:t>
            </w:r>
          </w:p>
        </w:tc>
      </w:tr>
      <w:tr w:rsidR="00242CD6" w:rsidRPr="004E3114" w:rsidTr="00D87932">
        <w:trPr>
          <w:trHeight w:val="405"/>
        </w:trPr>
        <w:tc>
          <w:tcPr>
            <w:tcW w:w="1192" w:type="pct"/>
            <w:shd w:val="clear" w:color="auto" w:fill="auto"/>
          </w:tcPr>
          <w:p w:rsidR="00242CD6" w:rsidRPr="004E3114" w:rsidRDefault="00A820AD" w:rsidP="004834F0">
            <w:pPr>
              <w:pStyle w:val="ASFKTablenorm"/>
              <w:ind w:left="57" w:right="57"/>
            </w:pPr>
            <w:r w:rsidRPr="004E3114">
              <w:t>П</w:t>
            </w:r>
            <w:r w:rsidR="00242CD6" w:rsidRPr="004E3114">
              <w:t xml:space="preserve">о Свод. </w:t>
            </w:r>
            <w:r w:rsidR="00831246" w:rsidRPr="004E3114">
              <w:t>Р</w:t>
            </w:r>
            <w:r w:rsidR="00242CD6" w:rsidRPr="004E3114">
              <w:t>еестру</w:t>
            </w:r>
          </w:p>
        </w:tc>
        <w:tc>
          <w:tcPr>
            <w:tcW w:w="3808" w:type="pct"/>
            <w:shd w:val="clear" w:color="auto" w:fill="auto"/>
          </w:tcPr>
          <w:p w:rsidR="000C23B4" w:rsidRPr="004E3114" w:rsidRDefault="000C23B4" w:rsidP="004834F0">
            <w:pPr>
              <w:pStyle w:val="ASFKTablenorm"/>
              <w:ind w:left="57" w:right="57"/>
            </w:pPr>
            <w:r w:rsidRPr="004E3114">
              <w:t>Заполняется по умолчанию значением системной константы «Код по СР» значением = 8 знаков. Может быть изменено выбором из справочника СР (значением поля «Код организации по СР» из записи СР с учётом системной константы «Код бюджета».</w:t>
            </w:r>
          </w:p>
          <w:p w:rsidR="000C23B4" w:rsidRPr="004E3114" w:rsidRDefault="000C23B4" w:rsidP="004834F0">
            <w:pPr>
              <w:pStyle w:val="ASFKTablenorm"/>
              <w:ind w:left="57" w:right="57"/>
            </w:pPr>
            <w:r w:rsidRPr="004E3114">
              <w:t>Для АРМ НУБП заполняется вручную.</w:t>
            </w:r>
          </w:p>
          <w:p w:rsidR="00242CD6" w:rsidRPr="004E3114" w:rsidRDefault="000C23B4" w:rsidP="004834F0">
            <w:pPr>
              <w:pStyle w:val="ASFKTablenorm"/>
              <w:ind w:left="57" w:right="57"/>
            </w:pPr>
            <w:r w:rsidRPr="004E3114">
              <w:t>Может заполняться из родительского документа.</w:t>
            </w:r>
          </w:p>
        </w:tc>
      </w:tr>
      <w:tr w:rsidR="00C3684C" w:rsidRPr="004E3114" w:rsidTr="00D87932">
        <w:trPr>
          <w:trHeight w:val="70"/>
        </w:trPr>
        <w:tc>
          <w:tcPr>
            <w:tcW w:w="1192" w:type="pct"/>
            <w:shd w:val="clear" w:color="auto" w:fill="auto"/>
          </w:tcPr>
          <w:p w:rsidR="00C3684C" w:rsidRPr="004E3114" w:rsidRDefault="00A820AD" w:rsidP="004834F0">
            <w:pPr>
              <w:pStyle w:val="ASFKTablenorm"/>
              <w:ind w:left="57" w:right="57"/>
            </w:pPr>
            <w:r w:rsidRPr="004E3114">
              <w:t>П</w:t>
            </w:r>
            <w:r w:rsidR="00C3684C" w:rsidRPr="004E3114">
              <w:t>о ОКПО</w:t>
            </w:r>
          </w:p>
        </w:tc>
        <w:tc>
          <w:tcPr>
            <w:tcW w:w="3808" w:type="pct"/>
            <w:shd w:val="clear" w:color="auto" w:fill="auto"/>
          </w:tcPr>
          <w:p w:rsidR="00C3684C" w:rsidRPr="004E3114" w:rsidRDefault="00C3684C" w:rsidP="004834F0">
            <w:pPr>
              <w:pStyle w:val="ASFKTablenorm"/>
              <w:ind w:left="57" w:right="57"/>
            </w:pPr>
            <w:r w:rsidRPr="004E3114">
              <w:t xml:space="preserve">Указывается код по ОКПО получателя бюджетных средств. </w:t>
            </w:r>
          </w:p>
          <w:p w:rsidR="00C3684C" w:rsidRPr="004E3114" w:rsidRDefault="00C3684C" w:rsidP="004834F0">
            <w:pPr>
              <w:pStyle w:val="ASFKTablenorm"/>
              <w:ind w:left="57" w:right="57"/>
            </w:pPr>
            <w:r w:rsidRPr="004E3114">
              <w:t>Заполняется автоматически из соответствующей ПБС записи справочника СРРПБС/ПУБП (из дополнения), либо справочника СР.</w:t>
            </w:r>
          </w:p>
          <w:p w:rsidR="00C3684C" w:rsidRPr="004E3114" w:rsidRDefault="00C3684C" w:rsidP="004834F0">
            <w:pPr>
              <w:pStyle w:val="ASFKTablenorm"/>
              <w:ind w:left="57" w:right="57"/>
            </w:pPr>
            <w:r w:rsidRPr="004E3114">
              <w:t>Может заполняться из родительского документа.</w:t>
            </w:r>
          </w:p>
        </w:tc>
      </w:tr>
      <w:tr w:rsidR="00563B1A" w:rsidRPr="004E3114" w:rsidTr="00D87932">
        <w:trPr>
          <w:trHeight w:val="405"/>
        </w:trPr>
        <w:tc>
          <w:tcPr>
            <w:tcW w:w="1192" w:type="pct"/>
            <w:shd w:val="clear" w:color="auto" w:fill="auto"/>
          </w:tcPr>
          <w:p w:rsidR="00563B1A" w:rsidRPr="004E3114" w:rsidRDefault="00563B1A" w:rsidP="004834F0">
            <w:pPr>
              <w:pStyle w:val="ASFKTablenorm"/>
              <w:ind w:left="57" w:right="57"/>
            </w:pPr>
            <w:r w:rsidRPr="004E3114">
              <w:t>ГРБС</w:t>
            </w:r>
          </w:p>
        </w:tc>
        <w:tc>
          <w:tcPr>
            <w:tcW w:w="3808" w:type="pct"/>
            <w:shd w:val="clear" w:color="auto" w:fill="auto"/>
          </w:tcPr>
          <w:p w:rsidR="00563B1A" w:rsidRPr="004E3114" w:rsidRDefault="00563B1A" w:rsidP="004834F0">
            <w:pPr>
              <w:pStyle w:val="ASFKTablenorm"/>
              <w:ind w:left="57" w:right="57"/>
            </w:pPr>
            <w:r w:rsidRPr="004E3114">
              <w:t>Значение может быть отредактировано вручную.</w:t>
            </w:r>
          </w:p>
          <w:p w:rsidR="00563B1A" w:rsidRPr="004E3114" w:rsidRDefault="00563B1A" w:rsidP="004834F0">
            <w:pPr>
              <w:pStyle w:val="ASFKTablenorm"/>
              <w:ind w:left="57" w:right="57"/>
            </w:pPr>
            <w:r w:rsidRPr="004E3114">
              <w:t>На АРМ НУБП заполняется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rPr>
          <w:trHeight w:val="70"/>
        </w:trPr>
        <w:tc>
          <w:tcPr>
            <w:tcW w:w="1192" w:type="pct"/>
            <w:shd w:val="clear" w:color="auto" w:fill="auto"/>
          </w:tcPr>
          <w:p w:rsidR="00563B1A" w:rsidRPr="004E3114" w:rsidRDefault="00563B1A" w:rsidP="004834F0">
            <w:pPr>
              <w:pStyle w:val="ASFKTablenorm"/>
              <w:ind w:left="57" w:right="57"/>
            </w:pPr>
            <w:r w:rsidRPr="004E3114">
              <w:t>Глава по БК</w:t>
            </w:r>
          </w:p>
        </w:tc>
        <w:tc>
          <w:tcPr>
            <w:tcW w:w="3808" w:type="pct"/>
            <w:shd w:val="clear" w:color="auto" w:fill="auto"/>
          </w:tcPr>
          <w:p w:rsidR="00563B1A" w:rsidRPr="004E3114" w:rsidRDefault="00563B1A" w:rsidP="004834F0">
            <w:pPr>
              <w:pStyle w:val="ASFKTablenorm"/>
              <w:ind w:left="57" w:right="57"/>
            </w:pPr>
            <w:r w:rsidRPr="004E3114">
              <w:t>На АРМ НУБП заполняется вручную.</w:t>
            </w:r>
          </w:p>
        </w:tc>
      </w:tr>
      <w:tr w:rsidR="00563B1A" w:rsidRPr="004E3114" w:rsidTr="00D87932">
        <w:trPr>
          <w:trHeight w:val="165"/>
        </w:trPr>
        <w:tc>
          <w:tcPr>
            <w:tcW w:w="1192" w:type="pct"/>
            <w:shd w:val="clear" w:color="auto" w:fill="auto"/>
          </w:tcPr>
          <w:p w:rsidR="00563B1A" w:rsidRPr="004E3114" w:rsidRDefault="00563B1A" w:rsidP="004834F0">
            <w:pPr>
              <w:pStyle w:val="ASFKTablenorm"/>
              <w:ind w:left="57" w:right="57"/>
            </w:pPr>
            <w:r w:rsidRPr="004E3114">
              <w:t>Бюджет</w:t>
            </w:r>
          </w:p>
        </w:tc>
        <w:tc>
          <w:tcPr>
            <w:tcW w:w="3808" w:type="pct"/>
            <w:shd w:val="clear" w:color="auto" w:fill="auto"/>
          </w:tcPr>
          <w:p w:rsidR="00563B1A" w:rsidRPr="004E3114" w:rsidRDefault="00563B1A" w:rsidP="004834F0">
            <w:pPr>
              <w:pStyle w:val="ASFKTablenorm"/>
              <w:ind w:left="57" w:right="57"/>
            </w:pPr>
            <w:r w:rsidRPr="004E3114">
              <w:t>На АРМ НУБП заполняется вручную.</w:t>
            </w:r>
          </w:p>
          <w:p w:rsidR="00563B1A" w:rsidRPr="004E3114" w:rsidRDefault="00563B1A" w:rsidP="004834F0">
            <w:pPr>
              <w:pStyle w:val="ASFKTablenorm"/>
              <w:ind w:left="57" w:right="57"/>
            </w:pPr>
            <w:r w:rsidRPr="004E3114">
              <w:lastRenderedPageBreak/>
              <w:t>Может заполняться из родительского документа.</w:t>
            </w:r>
          </w:p>
        </w:tc>
      </w:tr>
      <w:tr w:rsidR="00563B1A" w:rsidRPr="004E3114" w:rsidTr="00D87932">
        <w:trPr>
          <w:trHeight w:val="165"/>
        </w:trPr>
        <w:tc>
          <w:tcPr>
            <w:tcW w:w="1192" w:type="pct"/>
            <w:shd w:val="clear" w:color="auto" w:fill="auto"/>
          </w:tcPr>
          <w:p w:rsidR="00563B1A" w:rsidRPr="004E3114" w:rsidRDefault="00563B1A" w:rsidP="004834F0">
            <w:pPr>
              <w:pStyle w:val="ASFKTablenorm"/>
              <w:ind w:left="57" w:right="57"/>
            </w:pPr>
            <w:r w:rsidRPr="004E3114">
              <w:lastRenderedPageBreak/>
              <w:t>Код по ОКТМО</w:t>
            </w:r>
          </w:p>
        </w:tc>
        <w:tc>
          <w:tcPr>
            <w:tcW w:w="3808" w:type="pct"/>
            <w:shd w:val="clear" w:color="auto" w:fill="auto"/>
          </w:tcPr>
          <w:p w:rsidR="00563B1A" w:rsidRPr="004E3114" w:rsidRDefault="00563B1A" w:rsidP="004834F0">
            <w:pPr>
              <w:pStyle w:val="ASFKTablenorm"/>
              <w:ind w:left="57" w:right="57"/>
            </w:pPr>
            <w:r w:rsidRPr="004E3114">
              <w:t>Значение вводится вручную.</w:t>
            </w:r>
          </w:p>
        </w:tc>
      </w:tr>
      <w:tr w:rsidR="00563B1A" w:rsidRPr="004E3114" w:rsidTr="00D87932">
        <w:trPr>
          <w:trHeight w:val="328"/>
        </w:trPr>
        <w:tc>
          <w:tcPr>
            <w:tcW w:w="1192" w:type="pct"/>
            <w:shd w:val="clear" w:color="auto" w:fill="auto"/>
          </w:tcPr>
          <w:p w:rsidR="00563B1A" w:rsidRPr="004E3114" w:rsidRDefault="00563B1A" w:rsidP="004834F0">
            <w:pPr>
              <w:pStyle w:val="ASFKTablenorm"/>
              <w:ind w:left="57" w:right="57"/>
            </w:pPr>
            <w:r w:rsidRPr="004E3114">
              <w:t>Финорган</w:t>
            </w:r>
          </w:p>
        </w:tc>
        <w:tc>
          <w:tcPr>
            <w:tcW w:w="3808" w:type="pct"/>
            <w:shd w:val="clear" w:color="auto" w:fill="auto"/>
          </w:tcPr>
          <w:p w:rsidR="00563B1A" w:rsidRPr="004E3114" w:rsidRDefault="00563B1A" w:rsidP="004834F0">
            <w:pPr>
              <w:pStyle w:val="ASFKTablenorm"/>
              <w:ind w:left="57" w:right="57"/>
            </w:pPr>
            <w:r w:rsidRPr="004E3114">
              <w:t>На АРМ НУБП заполняется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rPr>
          <w:trHeight w:val="70"/>
        </w:trPr>
        <w:tc>
          <w:tcPr>
            <w:tcW w:w="1192" w:type="pct"/>
            <w:shd w:val="clear" w:color="auto" w:fill="auto"/>
          </w:tcPr>
          <w:p w:rsidR="00563B1A" w:rsidRPr="004E3114" w:rsidRDefault="00A820AD" w:rsidP="004834F0">
            <w:pPr>
              <w:pStyle w:val="ASFKTablenorm"/>
              <w:ind w:left="57" w:right="57"/>
            </w:pPr>
            <w:r w:rsidRPr="004E3114">
              <w:t>П</w:t>
            </w:r>
            <w:r w:rsidR="00563B1A" w:rsidRPr="004E3114">
              <w:t>о ОКПО</w:t>
            </w:r>
          </w:p>
        </w:tc>
        <w:tc>
          <w:tcPr>
            <w:tcW w:w="3808" w:type="pct"/>
            <w:shd w:val="clear" w:color="auto" w:fill="auto"/>
          </w:tcPr>
          <w:p w:rsidR="00563B1A" w:rsidRPr="004E3114" w:rsidRDefault="00563B1A" w:rsidP="004834F0">
            <w:pPr>
              <w:pStyle w:val="ASFKTablenorm"/>
              <w:ind w:left="57" w:right="57"/>
            </w:pPr>
            <w:r w:rsidRPr="004E3114">
              <w:t>На АРМ НУБП заполняется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rPr>
          <w:trHeight w:val="165"/>
        </w:trPr>
        <w:tc>
          <w:tcPr>
            <w:tcW w:w="1192" w:type="pct"/>
            <w:shd w:val="clear" w:color="auto" w:fill="auto"/>
          </w:tcPr>
          <w:p w:rsidR="00563B1A" w:rsidRPr="004E3114" w:rsidRDefault="00563B1A" w:rsidP="004834F0">
            <w:pPr>
              <w:pStyle w:val="ASFKTablenorm"/>
              <w:ind w:left="57" w:right="57"/>
            </w:pPr>
            <w:r w:rsidRPr="004E3114">
              <w:t>Орган ФК</w:t>
            </w:r>
          </w:p>
        </w:tc>
        <w:tc>
          <w:tcPr>
            <w:tcW w:w="3808" w:type="pct"/>
            <w:shd w:val="clear" w:color="auto" w:fill="auto"/>
          </w:tcPr>
          <w:p w:rsidR="00563B1A" w:rsidRPr="004E3114" w:rsidRDefault="00563B1A" w:rsidP="004834F0">
            <w:pPr>
              <w:pStyle w:val="ASFKTablenorm"/>
              <w:ind w:left="57" w:right="57"/>
            </w:pPr>
            <w:r w:rsidRPr="004E3114">
              <w:t>На АРМ НУБП заполняется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rPr>
          <w:trHeight w:val="165"/>
        </w:trPr>
        <w:tc>
          <w:tcPr>
            <w:tcW w:w="1192" w:type="pct"/>
            <w:shd w:val="clear" w:color="auto" w:fill="auto"/>
          </w:tcPr>
          <w:p w:rsidR="00563B1A" w:rsidRPr="004E3114" w:rsidRDefault="00A820AD" w:rsidP="004834F0">
            <w:pPr>
              <w:pStyle w:val="ASFKTablenorm"/>
              <w:ind w:left="57" w:right="57"/>
            </w:pPr>
            <w:r w:rsidRPr="004E3114">
              <w:t>П</w:t>
            </w:r>
            <w:r w:rsidR="00563B1A" w:rsidRPr="004E3114">
              <w:t>о КОФК</w:t>
            </w:r>
          </w:p>
        </w:tc>
        <w:tc>
          <w:tcPr>
            <w:tcW w:w="3808" w:type="pct"/>
            <w:shd w:val="clear" w:color="auto" w:fill="auto"/>
          </w:tcPr>
          <w:p w:rsidR="00563B1A" w:rsidRPr="004E3114" w:rsidRDefault="00563B1A" w:rsidP="004834F0">
            <w:pPr>
              <w:pStyle w:val="ASFKTablenorm"/>
              <w:ind w:left="57" w:right="57"/>
            </w:pPr>
            <w:r w:rsidRPr="004E3114">
              <w:t>На АРМ НУБП заполняется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A346E1" w:rsidRPr="004E3114" w:rsidTr="00D87932">
        <w:trPr>
          <w:trHeight w:val="165"/>
        </w:trPr>
        <w:tc>
          <w:tcPr>
            <w:tcW w:w="1192" w:type="pct"/>
            <w:shd w:val="clear" w:color="auto" w:fill="auto"/>
          </w:tcPr>
          <w:p w:rsidR="00A346E1" w:rsidRPr="004E3114" w:rsidRDefault="00A346E1" w:rsidP="004834F0">
            <w:pPr>
              <w:pStyle w:val="ASFKTablenorm"/>
              <w:ind w:left="57" w:right="57"/>
            </w:pPr>
            <w:r w:rsidRPr="004E3114">
              <w:t>Направление Сведения о БО по секретному ГК</w:t>
            </w:r>
          </w:p>
        </w:tc>
        <w:tc>
          <w:tcPr>
            <w:tcW w:w="3808" w:type="pct"/>
            <w:shd w:val="clear" w:color="auto" w:fill="auto"/>
          </w:tcPr>
          <w:p w:rsidR="00A346E1" w:rsidRPr="004E3114" w:rsidRDefault="00A346E1" w:rsidP="004834F0">
            <w:pPr>
              <w:pStyle w:val="ASFKTablenorm"/>
              <w:ind w:left="57" w:right="57"/>
            </w:pPr>
            <w:r w:rsidRPr="004E3114">
              <w:t>Чекбокс. По умолчанию значение не установлено.</w:t>
            </w:r>
          </w:p>
        </w:tc>
      </w:tr>
      <w:tr w:rsidR="00563B1A" w:rsidRPr="004E3114" w:rsidTr="00D87932">
        <w:trPr>
          <w:trHeight w:val="165"/>
        </w:trPr>
        <w:tc>
          <w:tcPr>
            <w:tcW w:w="5000" w:type="pct"/>
            <w:gridSpan w:val="2"/>
            <w:shd w:val="clear" w:color="auto" w:fill="auto"/>
          </w:tcPr>
          <w:p w:rsidR="00563B1A" w:rsidRPr="004E3114" w:rsidRDefault="00563B1A" w:rsidP="004834F0">
            <w:pPr>
              <w:pStyle w:val="ASFKTablenorm"/>
              <w:ind w:left="57" w:right="57"/>
            </w:pPr>
            <w:r w:rsidRPr="004E3114">
              <w:t xml:space="preserve">Группа полей </w:t>
            </w:r>
            <w:r w:rsidR="004803D6" w:rsidRPr="004E3114">
              <w:t>«</w:t>
            </w:r>
            <w:r w:rsidRPr="004E3114">
              <w:t>Раздел 1. Реквизиты документа-основания</w:t>
            </w:r>
            <w:r w:rsidR="004803D6" w:rsidRPr="004E3114">
              <w:t>»</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Вид</w:t>
            </w:r>
          </w:p>
        </w:tc>
        <w:tc>
          <w:tcPr>
            <w:tcW w:w="3808" w:type="pct"/>
            <w:shd w:val="clear" w:color="auto" w:fill="auto"/>
          </w:tcPr>
          <w:p w:rsidR="00D665C9" w:rsidRPr="004E3114" w:rsidRDefault="00D665C9" w:rsidP="004834F0">
            <w:pPr>
              <w:pStyle w:val="ASFKTablenorm"/>
              <w:ind w:left="57" w:right="57"/>
            </w:pPr>
            <w:r w:rsidRPr="004E3114">
              <w:t>Наименование вида документа-основания.</w:t>
            </w:r>
          </w:p>
          <w:p w:rsidR="00D665C9" w:rsidRPr="004E3114" w:rsidRDefault="00D665C9" w:rsidP="004834F0">
            <w:pPr>
              <w:pStyle w:val="ASFKTablenorm"/>
              <w:ind w:left="57" w:right="57"/>
            </w:pPr>
            <w:r w:rsidRPr="004E3114">
              <w:t xml:space="preserve">Значение выбирается из списка (на форму подтягивается и участвует в интеграции только наименование): </w:t>
            </w:r>
          </w:p>
          <w:p w:rsidR="00D665C9" w:rsidRPr="004E3114" w:rsidRDefault="00D665C9" w:rsidP="00D340C7">
            <w:pPr>
              <w:pStyle w:val="ASFKTableListMark"/>
            </w:pPr>
            <w:r w:rsidRPr="004E3114">
              <w:t>пустое;</w:t>
            </w:r>
          </w:p>
          <w:p w:rsidR="00D665C9" w:rsidRPr="004E3114" w:rsidRDefault="00BB5860" w:rsidP="00D340C7">
            <w:pPr>
              <w:pStyle w:val="ASFKTableListMark"/>
            </w:pPr>
            <w:r w:rsidRPr="004E3114">
              <w:t>«контракт»;</w:t>
            </w:r>
          </w:p>
          <w:p w:rsidR="00001081" w:rsidRPr="004E3114" w:rsidRDefault="00001081" w:rsidP="00D340C7">
            <w:pPr>
              <w:pStyle w:val="ASFKTableListMark"/>
            </w:pPr>
            <w:r w:rsidRPr="004E3114">
              <w:t>«проект контракта»;</w:t>
            </w:r>
          </w:p>
          <w:p w:rsidR="00D665C9" w:rsidRPr="004E3114" w:rsidRDefault="00BB5860" w:rsidP="00D340C7">
            <w:pPr>
              <w:pStyle w:val="ASFKTableListMark"/>
            </w:pPr>
            <w:r w:rsidRPr="004E3114">
              <w:t>«договор»;</w:t>
            </w:r>
          </w:p>
          <w:p w:rsidR="00D665C9" w:rsidRPr="004E3114" w:rsidRDefault="00BB5860" w:rsidP="00D340C7">
            <w:pPr>
              <w:pStyle w:val="ASFKTableListMark"/>
            </w:pPr>
            <w:r w:rsidRPr="004E3114">
              <w:t>«соглашение»;</w:t>
            </w:r>
          </w:p>
          <w:p w:rsidR="00D665C9" w:rsidRPr="004E3114" w:rsidRDefault="00D665C9" w:rsidP="00D340C7">
            <w:pPr>
              <w:pStyle w:val="ASFKTableListMark"/>
            </w:pPr>
            <w:r w:rsidRPr="004E3114">
              <w:t>«нормативный правово</w:t>
            </w:r>
            <w:r w:rsidR="00BB5860" w:rsidRPr="004E3114">
              <w:t>й акт»;</w:t>
            </w:r>
          </w:p>
          <w:p w:rsidR="00D665C9" w:rsidRPr="004E3114" w:rsidRDefault="00BB5860" w:rsidP="00D340C7">
            <w:pPr>
              <w:pStyle w:val="ASFKTableListMark"/>
            </w:pPr>
            <w:r w:rsidRPr="004E3114">
              <w:t>«исполнительный документ»;</w:t>
            </w:r>
          </w:p>
          <w:p w:rsidR="00D665C9" w:rsidRPr="004E3114" w:rsidRDefault="00D665C9" w:rsidP="00D340C7">
            <w:pPr>
              <w:pStyle w:val="ASFKTableListMark"/>
            </w:pPr>
            <w:r w:rsidRPr="004E3114">
              <w:t>«решение налогового органа»</w:t>
            </w:r>
            <w:r w:rsidR="00BB5860" w:rsidRPr="004E3114">
              <w:t>;</w:t>
            </w:r>
          </w:p>
          <w:p w:rsidR="00D665C9" w:rsidRPr="004E3114" w:rsidRDefault="00D665C9" w:rsidP="00D340C7">
            <w:pPr>
              <w:pStyle w:val="ASFKTableListMark"/>
            </w:pPr>
            <w:r w:rsidRPr="004E3114">
              <w:t>«извещ</w:t>
            </w:r>
            <w:r w:rsidR="00BB5860" w:rsidRPr="004E3114">
              <w:t>ение об осуществлении закупки»;</w:t>
            </w:r>
          </w:p>
          <w:p w:rsidR="00D665C9" w:rsidRPr="004E3114" w:rsidRDefault="00D665C9" w:rsidP="00D340C7">
            <w:pPr>
              <w:pStyle w:val="ASFKTableListMark"/>
            </w:pPr>
            <w:r w:rsidRPr="004E3114">
              <w:t>«приглашение принять участие в определении поставщика (подрядчика, ис</w:t>
            </w:r>
            <w:r w:rsidR="00BB5860" w:rsidRPr="004E3114">
              <w:t>полнителя)»;</w:t>
            </w:r>
          </w:p>
          <w:p w:rsidR="00D665C9" w:rsidRPr="004E3114" w:rsidRDefault="00D665C9" w:rsidP="00D340C7">
            <w:pPr>
              <w:pStyle w:val="ASFKTableListMark"/>
            </w:pPr>
            <w:r w:rsidRPr="004E3114">
              <w:t>«иное основание».</w:t>
            </w:r>
          </w:p>
          <w:p w:rsidR="00D665C9" w:rsidRPr="004E3114" w:rsidRDefault="00D665C9" w:rsidP="004834F0">
            <w:pPr>
              <w:pStyle w:val="ASFKTablenorm"/>
              <w:ind w:left="57" w:right="57"/>
            </w:pPr>
            <w:r w:rsidRPr="004E3114">
              <w:t>По умолчанию поле пустое.</w:t>
            </w:r>
          </w:p>
          <w:p w:rsidR="00D665C9" w:rsidRPr="004E3114" w:rsidRDefault="00D665C9" w:rsidP="004834F0">
            <w:pPr>
              <w:pStyle w:val="ASFKTablenorm"/>
              <w:ind w:left="57" w:right="57"/>
            </w:pPr>
            <w:r w:rsidRPr="004E3114">
              <w:t>Может заполняться из родительского документа.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Номер</w:t>
            </w:r>
          </w:p>
        </w:tc>
        <w:tc>
          <w:tcPr>
            <w:tcW w:w="3808" w:type="pct"/>
            <w:shd w:val="clear" w:color="auto" w:fill="auto"/>
          </w:tcPr>
          <w:p w:rsidR="00563B1A" w:rsidRPr="004E3114" w:rsidRDefault="00563B1A" w:rsidP="004834F0">
            <w:pPr>
              <w:pStyle w:val="ASFKTablenorm"/>
              <w:ind w:left="57" w:right="57"/>
            </w:pPr>
            <w:r w:rsidRPr="004E3114">
              <w:t>Значение вводится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Дата</w:t>
            </w:r>
          </w:p>
        </w:tc>
        <w:tc>
          <w:tcPr>
            <w:tcW w:w="3808" w:type="pct"/>
            <w:shd w:val="clear" w:color="auto" w:fill="auto"/>
          </w:tcPr>
          <w:p w:rsidR="00BB5860" w:rsidRPr="004E3114" w:rsidRDefault="00BB5860" w:rsidP="004834F0">
            <w:pPr>
              <w:pStyle w:val="ASFKTablenorm"/>
              <w:ind w:left="57" w:right="57"/>
            </w:pPr>
            <w:r w:rsidRPr="004E3114">
              <w:t>Значение вводится вручную или выбирается из системного календаря.</w:t>
            </w:r>
          </w:p>
          <w:p w:rsidR="00BB5860" w:rsidRPr="004E3114" w:rsidRDefault="00BB5860" w:rsidP="004834F0">
            <w:pPr>
              <w:pStyle w:val="ASFKTablenorm"/>
              <w:ind w:left="57" w:right="57"/>
            </w:pPr>
            <w:r w:rsidRPr="004E3114">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563B1A" w:rsidRPr="004E3114" w:rsidRDefault="00BB5860" w:rsidP="004834F0">
            <w:pPr>
              <w:pStyle w:val="ASFKTablenorm"/>
              <w:ind w:left="57" w:right="57"/>
            </w:pPr>
            <w:r w:rsidRPr="004E3114">
              <w:t>Может заполняться из родительского документа.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Наименование</w:t>
            </w:r>
          </w:p>
        </w:tc>
        <w:tc>
          <w:tcPr>
            <w:tcW w:w="3808" w:type="pct"/>
            <w:shd w:val="clear" w:color="auto" w:fill="auto"/>
          </w:tcPr>
          <w:p w:rsidR="00563B1A" w:rsidRPr="004E3114" w:rsidRDefault="00563B1A" w:rsidP="004834F0">
            <w:pPr>
              <w:pStyle w:val="ASFKTablenorm"/>
              <w:ind w:left="57" w:right="57"/>
            </w:pPr>
            <w:r w:rsidRPr="004E3114">
              <w:t>Значение вводится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Предмет</w:t>
            </w:r>
          </w:p>
        </w:tc>
        <w:tc>
          <w:tcPr>
            <w:tcW w:w="3808" w:type="pct"/>
            <w:shd w:val="clear" w:color="auto" w:fill="auto"/>
          </w:tcPr>
          <w:p w:rsidR="00563B1A" w:rsidRPr="004E3114" w:rsidRDefault="00563B1A" w:rsidP="004834F0">
            <w:pPr>
              <w:pStyle w:val="ASFKTablenorm"/>
              <w:ind w:left="57" w:right="57"/>
            </w:pPr>
            <w:r w:rsidRPr="004E3114">
              <w:t>Значение вводится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c>
          <w:tcPr>
            <w:tcW w:w="1192" w:type="pct"/>
            <w:shd w:val="clear" w:color="auto" w:fill="auto"/>
          </w:tcPr>
          <w:p w:rsidR="00563B1A" w:rsidRPr="004E3114" w:rsidRDefault="00717873" w:rsidP="004834F0">
            <w:pPr>
              <w:pStyle w:val="ASFKTablenorm"/>
              <w:ind w:left="57" w:right="57"/>
            </w:pPr>
            <w:r w:rsidRPr="004E3114">
              <w:t>Основание для невключения в РК</w:t>
            </w:r>
          </w:p>
        </w:tc>
        <w:tc>
          <w:tcPr>
            <w:tcW w:w="3808" w:type="pct"/>
            <w:shd w:val="clear" w:color="auto" w:fill="auto"/>
          </w:tcPr>
          <w:p w:rsidR="00563B1A" w:rsidRPr="004E3114" w:rsidRDefault="00563B1A" w:rsidP="004834F0">
            <w:pPr>
              <w:pStyle w:val="ASFKTablenorm"/>
              <w:ind w:left="57" w:right="57"/>
            </w:pPr>
            <w:r w:rsidRPr="004E3114">
              <w:t>Основание для невключения.</w:t>
            </w:r>
          </w:p>
          <w:p w:rsidR="00563B1A" w:rsidRPr="004E3114" w:rsidRDefault="00563B1A" w:rsidP="004834F0">
            <w:pPr>
              <w:pStyle w:val="ASFKTablenorm"/>
              <w:ind w:left="57" w:right="57"/>
            </w:pPr>
            <w:r w:rsidRPr="004E3114">
              <w:t>Значение вводится вручную.</w:t>
            </w:r>
          </w:p>
          <w:p w:rsidR="00563B1A" w:rsidRPr="004E3114" w:rsidRDefault="00563B1A" w:rsidP="004834F0">
            <w:pPr>
              <w:pStyle w:val="ASFKTablenorm"/>
              <w:ind w:left="57" w:right="57"/>
            </w:pPr>
            <w:r w:rsidRPr="004E3114">
              <w:lastRenderedPageBreak/>
              <w:t>Может заполняться из родительского документа.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lastRenderedPageBreak/>
              <w:t>Номер уведомления</w:t>
            </w:r>
          </w:p>
        </w:tc>
        <w:tc>
          <w:tcPr>
            <w:tcW w:w="3808" w:type="pct"/>
            <w:shd w:val="clear" w:color="auto" w:fill="auto"/>
          </w:tcPr>
          <w:p w:rsidR="00563B1A" w:rsidRPr="004E3114" w:rsidRDefault="00563B1A" w:rsidP="004834F0">
            <w:pPr>
              <w:pStyle w:val="ASFKTablenorm"/>
              <w:ind w:left="57" w:right="57"/>
            </w:pPr>
            <w:r w:rsidRPr="004E3114">
              <w:t>Номер уведомления о поступлении исполнительного документа / решения налогового органа.</w:t>
            </w:r>
          </w:p>
          <w:p w:rsidR="00563B1A" w:rsidRPr="004E3114" w:rsidRDefault="00563B1A" w:rsidP="004834F0">
            <w:pPr>
              <w:pStyle w:val="ASFKTablenorm"/>
              <w:ind w:left="57" w:right="57"/>
            </w:pPr>
            <w:r w:rsidRPr="004E3114">
              <w:t>Значение вводится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Дата уведомления</w:t>
            </w:r>
          </w:p>
        </w:tc>
        <w:tc>
          <w:tcPr>
            <w:tcW w:w="3808" w:type="pct"/>
            <w:shd w:val="clear" w:color="auto" w:fill="auto"/>
          </w:tcPr>
          <w:p w:rsidR="00563B1A" w:rsidRPr="004E3114" w:rsidRDefault="00563B1A" w:rsidP="004834F0">
            <w:pPr>
              <w:pStyle w:val="ASFKTablenorm"/>
              <w:ind w:left="57" w:right="57"/>
            </w:pPr>
            <w:r w:rsidRPr="004E3114">
              <w:t>Дата уведомления о поступлении исполнительного документа / решения налогового органа.</w:t>
            </w:r>
          </w:p>
          <w:p w:rsidR="00563B1A" w:rsidRPr="004E3114" w:rsidRDefault="00563B1A" w:rsidP="004834F0">
            <w:pPr>
              <w:pStyle w:val="ASFKTablenorm"/>
              <w:ind w:left="57" w:right="57"/>
            </w:pPr>
            <w:r w:rsidRPr="004E3114">
              <w:t>Значение вводится вручную или выбирается из системного календаря.</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Сумма в рублях</w:t>
            </w:r>
          </w:p>
        </w:tc>
        <w:tc>
          <w:tcPr>
            <w:tcW w:w="3808" w:type="pct"/>
            <w:shd w:val="clear" w:color="auto" w:fill="auto"/>
          </w:tcPr>
          <w:p w:rsidR="00563B1A" w:rsidRPr="004E3114" w:rsidRDefault="00563B1A" w:rsidP="004834F0">
            <w:pPr>
              <w:pStyle w:val="ASFKTablenorm"/>
              <w:ind w:left="57" w:right="57"/>
            </w:pPr>
            <w:r w:rsidRPr="004E3114">
              <w:t xml:space="preserve">На АРМ УБП: автоматически заполняется значением, равным значению поля </w:t>
            </w:r>
            <w:r w:rsidR="004803D6" w:rsidRPr="004E3114">
              <w:t>«</w:t>
            </w:r>
            <w:r w:rsidRPr="004E3114">
              <w:t>Сумма в валюте БО</w:t>
            </w:r>
            <w:r w:rsidR="004803D6" w:rsidRPr="004E3114">
              <w:t>»</w:t>
            </w:r>
            <w:r w:rsidRPr="004E3114">
              <w:t xml:space="preserve">, если заполнены поля </w:t>
            </w:r>
            <w:r w:rsidR="004803D6" w:rsidRPr="004E3114">
              <w:t>«</w:t>
            </w:r>
            <w:r w:rsidRPr="004E3114">
              <w:t>Сумма в валюте БО</w:t>
            </w:r>
            <w:r w:rsidR="004803D6" w:rsidRPr="004E3114">
              <w:t>»</w:t>
            </w:r>
            <w:r w:rsidRPr="004E3114">
              <w:t xml:space="preserve"> и </w:t>
            </w:r>
            <w:r w:rsidR="004803D6" w:rsidRPr="004E3114">
              <w:t>«</w:t>
            </w:r>
            <w:r w:rsidRPr="004E3114">
              <w:t>Валюта</w:t>
            </w:r>
            <w:r w:rsidR="004803D6" w:rsidRPr="004E3114">
              <w:t>»</w:t>
            </w:r>
            <w:r w:rsidRPr="004E3114">
              <w:t xml:space="preserve">, и в поле </w:t>
            </w:r>
            <w:r w:rsidR="004803D6" w:rsidRPr="004E3114">
              <w:t>«</w:t>
            </w:r>
            <w:r w:rsidRPr="004E3114">
              <w:t>Валюта</w:t>
            </w:r>
            <w:r w:rsidR="004803D6" w:rsidRPr="004E3114">
              <w:t>»</w:t>
            </w:r>
            <w:r w:rsidRPr="004E3114">
              <w:t xml:space="preserve"> указано значение </w:t>
            </w:r>
            <w:r w:rsidR="004803D6" w:rsidRPr="004E3114">
              <w:t>«</w:t>
            </w:r>
            <w:r w:rsidRPr="004E3114">
              <w:t>643</w:t>
            </w:r>
            <w:r w:rsidR="004803D6" w:rsidRPr="004E3114">
              <w:t>»</w:t>
            </w:r>
            <w:r w:rsidRPr="004E3114">
              <w:t xml:space="preserve"> или </w:t>
            </w:r>
            <w:r w:rsidR="004803D6" w:rsidRPr="004E3114">
              <w:t>«</w:t>
            </w:r>
            <w:r w:rsidRPr="004E3114">
              <w:t>RUB</w:t>
            </w:r>
            <w:r w:rsidR="004803D6" w:rsidRPr="004E3114">
              <w:t>»</w:t>
            </w:r>
            <w:r w:rsidRPr="004E3114">
              <w:t>.</w:t>
            </w:r>
          </w:p>
          <w:p w:rsidR="00563B1A" w:rsidRPr="004E3114" w:rsidRDefault="00563B1A" w:rsidP="004834F0">
            <w:pPr>
              <w:pStyle w:val="ASFKTablenorm"/>
              <w:ind w:left="57" w:right="57"/>
            </w:pPr>
            <w:r w:rsidRPr="004E3114">
              <w:t>Возможно заполнение значение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Сумма в валюте БО</w:t>
            </w:r>
          </w:p>
        </w:tc>
        <w:tc>
          <w:tcPr>
            <w:tcW w:w="3808" w:type="pct"/>
            <w:shd w:val="clear" w:color="auto" w:fill="auto"/>
          </w:tcPr>
          <w:p w:rsidR="00563B1A" w:rsidRPr="004E3114" w:rsidRDefault="00563B1A" w:rsidP="004834F0">
            <w:pPr>
              <w:pStyle w:val="ASFKTablenorm"/>
              <w:ind w:left="57" w:right="57"/>
            </w:pPr>
            <w:r w:rsidRPr="004E3114">
              <w:t>Значение вводится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Валюта</w:t>
            </w:r>
          </w:p>
        </w:tc>
        <w:tc>
          <w:tcPr>
            <w:tcW w:w="3808" w:type="pct"/>
            <w:shd w:val="clear" w:color="auto" w:fill="auto"/>
          </w:tcPr>
          <w:p w:rsidR="00563B1A" w:rsidRPr="004E3114" w:rsidRDefault="00BB5860" w:rsidP="004834F0">
            <w:pPr>
              <w:pStyle w:val="ASFKTablenorm"/>
              <w:ind w:left="57" w:right="57"/>
            </w:pPr>
            <w:r w:rsidRPr="004E3114">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r w:rsidR="0061670C" w:rsidRPr="004E3114">
              <w:t>.</w:t>
            </w:r>
          </w:p>
          <w:p w:rsidR="00563B1A" w:rsidRPr="004E3114" w:rsidRDefault="00563B1A" w:rsidP="004834F0">
            <w:pPr>
              <w:pStyle w:val="ASFKTablenorm"/>
              <w:ind w:left="57" w:right="57"/>
            </w:pPr>
            <w:r w:rsidRPr="004E3114">
              <w:t xml:space="preserve">На АРМ НУБП значение вводится вручную. </w:t>
            </w:r>
          </w:p>
          <w:p w:rsidR="00563B1A" w:rsidRPr="004E3114" w:rsidRDefault="00563B1A" w:rsidP="004834F0">
            <w:pPr>
              <w:pStyle w:val="ASFKTablenorm"/>
              <w:ind w:left="57" w:right="57"/>
            </w:pPr>
            <w:r w:rsidRPr="004E3114">
              <w:t>Может заполняться из родительского документа.</w:t>
            </w:r>
          </w:p>
        </w:tc>
      </w:tr>
      <w:tr w:rsidR="00BB5860" w:rsidRPr="004E3114" w:rsidTr="00D87932">
        <w:tc>
          <w:tcPr>
            <w:tcW w:w="1192" w:type="pct"/>
            <w:shd w:val="clear" w:color="auto" w:fill="auto"/>
          </w:tcPr>
          <w:p w:rsidR="00BB5860" w:rsidRPr="004E3114" w:rsidRDefault="00717873" w:rsidP="004834F0">
            <w:pPr>
              <w:pStyle w:val="ASFKTablenorm"/>
              <w:ind w:left="57" w:right="57"/>
            </w:pPr>
            <w:r w:rsidRPr="004E3114">
              <w:t>%</w:t>
            </w:r>
            <w:r w:rsidR="00225D9E" w:rsidRPr="004E3114">
              <w:t xml:space="preserve"> </w:t>
            </w:r>
            <w:r w:rsidRPr="004E3114">
              <w:t>платежа, требующего подтверждения, от общей суммы БО</w:t>
            </w:r>
          </w:p>
        </w:tc>
        <w:tc>
          <w:tcPr>
            <w:tcW w:w="3808" w:type="pct"/>
            <w:shd w:val="clear" w:color="auto" w:fill="auto"/>
          </w:tcPr>
          <w:p w:rsidR="00717873" w:rsidRPr="004E3114" w:rsidRDefault="00717873" w:rsidP="004834F0">
            <w:pPr>
              <w:pStyle w:val="ASFKTablenorm"/>
              <w:ind w:left="57" w:right="57"/>
            </w:pPr>
            <w:r w:rsidRPr="004E3114">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717873" w:rsidRPr="004E3114" w:rsidRDefault="00717873" w:rsidP="004834F0">
            <w:pPr>
              <w:pStyle w:val="ASFKTablenorm"/>
              <w:ind w:left="57" w:right="57"/>
            </w:pPr>
            <w:r w:rsidRPr="004E3114">
              <w:t>Указывается процент авансового платежа.</w:t>
            </w:r>
          </w:p>
          <w:p w:rsidR="00717873" w:rsidRPr="004E3114" w:rsidRDefault="00717873" w:rsidP="004834F0">
            <w:pPr>
              <w:pStyle w:val="ASFKTablenorm"/>
              <w:ind w:left="57" w:right="57"/>
            </w:pPr>
            <w:r w:rsidRPr="004E3114">
              <w:t>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00225D9E" w:rsidRPr="004E3114">
              <w:t xml:space="preserve"> </w:t>
            </w:r>
            <w:r w:rsidRPr="004E3114">
              <w:t>платежа, требующего подтверждения, от суммы БО = («Сумма платежа, требующего подтверждения» / «Сумма в рублях»)*100%. Может принимать значения от 0.01 до 100.00 включительно.</w:t>
            </w:r>
          </w:p>
          <w:p w:rsidR="00717873" w:rsidRPr="004E3114" w:rsidRDefault="00717873" w:rsidP="004834F0">
            <w:pPr>
              <w:pStyle w:val="ASFKTablenorm"/>
              <w:ind w:left="57" w:right="57"/>
            </w:pPr>
            <w:r w:rsidRPr="004E3114">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BB5860" w:rsidRPr="004E3114" w:rsidRDefault="00717873" w:rsidP="004834F0">
            <w:pPr>
              <w:pStyle w:val="ASFKTablenorm"/>
              <w:ind w:left="57" w:right="57"/>
            </w:pPr>
            <w:r w:rsidRPr="004E3114">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BB5860" w:rsidRPr="004E3114" w:rsidTr="00D87932">
        <w:tc>
          <w:tcPr>
            <w:tcW w:w="1192" w:type="pct"/>
            <w:shd w:val="clear" w:color="auto" w:fill="auto"/>
          </w:tcPr>
          <w:p w:rsidR="00BB5860" w:rsidRPr="004E3114" w:rsidRDefault="00717873" w:rsidP="004834F0">
            <w:pPr>
              <w:pStyle w:val="ASFKTablenorm"/>
              <w:ind w:left="57" w:right="57"/>
            </w:pPr>
            <w:r w:rsidRPr="004E3114">
              <w:t>Сумма платежа, требующего подтверждения</w:t>
            </w:r>
          </w:p>
        </w:tc>
        <w:tc>
          <w:tcPr>
            <w:tcW w:w="3808" w:type="pct"/>
            <w:shd w:val="clear" w:color="auto" w:fill="auto"/>
          </w:tcPr>
          <w:p w:rsidR="00717873" w:rsidRPr="004E3114" w:rsidRDefault="00717873" w:rsidP="004834F0">
            <w:pPr>
              <w:pStyle w:val="ASFKTablenorm"/>
              <w:ind w:left="57" w:right="57"/>
            </w:pPr>
            <w:r w:rsidRPr="004E3114">
              <w:t>Поле недоступно для редактирования.</w:t>
            </w:r>
          </w:p>
          <w:p w:rsidR="00717873" w:rsidRPr="004E3114" w:rsidRDefault="00717873" w:rsidP="004834F0">
            <w:pPr>
              <w:pStyle w:val="ASFKTablenorm"/>
              <w:ind w:left="57" w:right="57"/>
            </w:pPr>
            <w:r w:rsidRPr="004E3114">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717873" w:rsidRPr="004E3114" w:rsidRDefault="00717873" w:rsidP="004834F0">
            <w:pPr>
              <w:pStyle w:val="ASFKTablenorm"/>
              <w:ind w:left="57" w:right="57"/>
            </w:pPr>
            <w:r w:rsidRPr="004E3114">
              <w:t>Поле рассчитывается автоматически по формуле:</w:t>
            </w:r>
          </w:p>
          <w:p w:rsidR="00BB5860" w:rsidRPr="004E3114" w:rsidRDefault="00717873" w:rsidP="004834F0">
            <w:pPr>
              <w:pStyle w:val="ASFKTablenorm"/>
              <w:ind w:left="57" w:right="57"/>
            </w:pPr>
            <w:r w:rsidRPr="004E3114">
              <w:t>Сумма платежа, требующего подтверждения = (Сумма исполненного обязательства прошлых лет + Сумма на текущий финансовый год + Сумма в ва</w:t>
            </w:r>
            <w:r w:rsidRPr="004E3114">
              <w:lastRenderedPageBreak/>
              <w:t>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001081" w:rsidRPr="004E3114" w:rsidTr="00D87932">
        <w:tc>
          <w:tcPr>
            <w:tcW w:w="1192" w:type="pct"/>
            <w:shd w:val="clear" w:color="auto" w:fill="auto"/>
          </w:tcPr>
          <w:p w:rsidR="00001081" w:rsidRPr="004E3114" w:rsidRDefault="00001081" w:rsidP="004834F0">
            <w:pPr>
              <w:pStyle w:val="ASFKTablenorm"/>
              <w:ind w:left="57" w:right="57"/>
            </w:pPr>
            <w:r w:rsidRPr="004E3114">
              <w:lastRenderedPageBreak/>
              <w:t>Срок исполнения</w:t>
            </w:r>
          </w:p>
        </w:tc>
        <w:tc>
          <w:tcPr>
            <w:tcW w:w="3808" w:type="pct"/>
            <w:shd w:val="clear" w:color="auto" w:fill="auto"/>
          </w:tcPr>
          <w:p w:rsidR="00001081" w:rsidRPr="004E3114" w:rsidRDefault="00001081" w:rsidP="004834F0">
            <w:pPr>
              <w:pStyle w:val="ASFKTablenorm"/>
              <w:ind w:left="57" w:right="57"/>
            </w:pPr>
            <w:r w:rsidRPr="004E3114">
              <w:t>Поле доступно для редактирования.</w:t>
            </w:r>
          </w:p>
          <w:p w:rsidR="00001081" w:rsidRPr="004E3114" w:rsidRDefault="00001081" w:rsidP="004834F0">
            <w:pPr>
              <w:pStyle w:val="ASFKTablenorm"/>
              <w:ind w:left="57" w:right="57"/>
            </w:pPr>
            <w:r w:rsidRPr="004E3114">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Учетный номер БО</w:t>
            </w:r>
          </w:p>
        </w:tc>
        <w:tc>
          <w:tcPr>
            <w:tcW w:w="3808" w:type="pct"/>
            <w:shd w:val="clear" w:color="auto" w:fill="auto"/>
          </w:tcPr>
          <w:p w:rsidR="00563B1A" w:rsidRPr="004E3114" w:rsidRDefault="00563B1A" w:rsidP="004834F0">
            <w:pPr>
              <w:pStyle w:val="ASFKTablenorm"/>
              <w:ind w:left="57" w:right="57"/>
            </w:pPr>
            <w:r w:rsidRPr="004E3114">
              <w:t xml:space="preserve">Для сведений с типом </w:t>
            </w:r>
            <w:r w:rsidR="004803D6" w:rsidRPr="004E3114">
              <w:t>«</w:t>
            </w:r>
            <w:r w:rsidRPr="004E3114">
              <w:t>первичные</w:t>
            </w:r>
            <w:r w:rsidR="004803D6" w:rsidRPr="004E3114">
              <w:t>»</w:t>
            </w:r>
            <w:r w:rsidRPr="004E3114">
              <w:t xml:space="preserve"> не заполняется, для сведений с типом </w:t>
            </w:r>
            <w:r w:rsidR="004803D6" w:rsidRPr="004E3114">
              <w:t>«</w:t>
            </w:r>
            <w:r w:rsidRPr="004E3114">
              <w:t>Изменение обязательно для заполнения</w:t>
            </w:r>
            <w:r w:rsidR="004803D6" w:rsidRPr="004E3114">
              <w:t>»</w:t>
            </w:r>
            <w:r w:rsidRPr="004E3114">
              <w:t>.</w:t>
            </w:r>
          </w:p>
          <w:p w:rsidR="00563B1A" w:rsidRPr="004E3114" w:rsidRDefault="00563B1A" w:rsidP="004834F0">
            <w:pPr>
              <w:pStyle w:val="ASFKTablenorm"/>
              <w:ind w:left="57" w:right="57"/>
            </w:pPr>
            <w:r w:rsidRPr="004E3114">
              <w:t>Может заполняться из родительского документа.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Номер реестровой записи</w:t>
            </w:r>
          </w:p>
        </w:tc>
        <w:tc>
          <w:tcPr>
            <w:tcW w:w="3808" w:type="pct"/>
            <w:shd w:val="clear" w:color="auto" w:fill="auto"/>
          </w:tcPr>
          <w:p w:rsidR="00563B1A" w:rsidRPr="004E3114" w:rsidRDefault="00563B1A" w:rsidP="004834F0">
            <w:pPr>
              <w:pStyle w:val="ASFKTablenorm"/>
              <w:ind w:left="57" w:right="57"/>
            </w:pPr>
            <w:r w:rsidRPr="004E3114">
              <w:t>Значение вводится вручную.</w:t>
            </w:r>
          </w:p>
          <w:p w:rsidR="00563B1A" w:rsidRPr="004E3114" w:rsidRDefault="00563B1A" w:rsidP="004834F0">
            <w:pPr>
              <w:pStyle w:val="ASFKTablenorm"/>
              <w:ind w:left="57" w:right="57"/>
            </w:pPr>
            <w:r w:rsidRPr="004E3114">
              <w:t>Может заполняться из родительского документа.</w:t>
            </w:r>
          </w:p>
        </w:tc>
      </w:tr>
      <w:tr w:rsidR="00717873" w:rsidRPr="004E3114" w:rsidTr="00D87932">
        <w:tc>
          <w:tcPr>
            <w:tcW w:w="1192" w:type="pct"/>
            <w:shd w:val="clear" w:color="auto" w:fill="auto"/>
          </w:tcPr>
          <w:p w:rsidR="00717873" w:rsidRPr="004E3114" w:rsidRDefault="00717873" w:rsidP="004834F0">
            <w:pPr>
              <w:pStyle w:val="ASFKTablenorm"/>
              <w:ind w:left="57" w:right="57"/>
            </w:pPr>
            <w:r w:rsidRPr="004E3114">
              <w:t>ИГК</w:t>
            </w:r>
          </w:p>
        </w:tc>
        <w:tc>
          <w:tcPr>
            <w:tcW w:w="3808" w:type="pct"/>
            <w:shd w:val="clear" w:color="auto" w:fill="auto"/>
          </w:tcPr>
          <w:p w:rsidR="00717873" w:rsidRPr="004E3114" w:rsidRDefault="00717873" w:rsidP="004834F0">
            <w:pPr>
              <w:pStyle w:val="ASFKTablenorm"/>
              <w:ind w:left="57" w:right="57"/>
            </w:pPr>
            <w:r w:rsidRPr="004E3114">
              <w:t>Указывается идентификатор государственного контракта, при наличии.</w:t>
            </w:r>
          </w:p>
          <w:p w:rsidR="00717873" w:rsidRPr="004E3114" w:rsidRDefault="00717873" w:rsidP="004834F0">
            <w:pPr>
              <w:pStyle w:val="ASFKTablenorm"/>
              <w:ind w:left="57" w:right="57"/>
            </w:pPr>
            <w:r w:rsidRPr="004E3114">
              <w:t>Заполняется, если в реквизите «Вид» указаны значения «контракт», «договор»,</w:t>
            </w:r>
            <w:r w:rsidR="00DB2386" w:rsidRPr="004E3114">
              <w:t xml:space="preserve"> «соглашение», «нормативный правовой акт»</w:t>
            </w:r>
            <w:r w:rsidRPr="004E3114">
              <w:t>.</w:t>
            </w:r>
          </w:p>
        </w:tc>
      </w:tr>
      <w:tr w:rsidR="00717873" w:rsidRPr="004E3114" w:rsidTr="00D87932">
        <w:tc>
          <w:tcPr>
            <w:tcW w:w="1192" w:type="pct"/>
            <w:shd w:val="clear" w:color="auto" w:fill="auto"/>
          </w:tcPr>
          <w:p w:rsidR="00717873" w:rsidRPr="004E3114" w:rsidRDefault="00717873" w:rsidP="004834F0">
            <w:pPr>
              <w:pStyle w:val="ASFKTablenorm"/>
              <w:ind w:left="57" w:right="57"/>
            </w:pPr>
            <w:r w:rsidRPr="004E3114">
              <w:t>Признак казначейского сопровождения</w:t>
            </w:r>
          </w:p>
        </w:tc>
        <w:tc>
          <w:tcPr>
            <w:tcW w:w="3808" w:type="pct"/>
            <w:shd w:val="clear" w:color="auto" w:fill="auto"/>
          </w:tcPr>
          <w:p w:rsidR="00717873" w:rsidRPr="004E3114" w:rsidRDefault="00717873" w:rsidP="004834F0">
            <w:pPr>
              <w:pStyle w:val="ASFKTablenorm"/>
              <w:ind w:left="57" w:right="57"/>
            </w:pPr>
            <w:r w:rsidRPr="004E3114">
              <w:t>Указывается признак казначейского сопровождения государственного контракта (контракта, договора).</w:t>
            </w:r>
          </w:p>
          <w:p w:rsidR="00717873" w:rsidRPr="004E3114" w:rsidRDefault="00717873" w:rsidP="004834F0">
            <w:pPr>
              <w:pStyle w:val="ASFKTablenorm"/>
              <w:ind w:left="57" w:right="57"/>
            </w:pPr>
            <w:r w:rsidRPr="004E3114">
              <w:t>Заполняется выбором из списка значений:</w:t>
            </w:r>
          </w:p>
          <w:p w:rsidR="00717873" w:rsidRPr="004E3114" w:rsidRDefault="00717873" w:rsidP="00717873">
            <w:pPr>
              <w:pStyle w:val="ASFKTableListMark"/>
            </w:pPr>
            <w:r w:rsidRPr="004E3114">
              <w:t>пустое;</w:t>
            </w:r>
          </w:p>
          <w:p w:rsidR="00717873" w:rsidRPr="004E3114" w:rsidRDefault="00DB2386" w:rsidP="00717873">
            <w:pPr>
              <w:pStyle w:val="ASFKTableListMark"/>
            </w:pPr>
            <w:r w:rsidRPr="004E3114">
              <w:t>«Да».</w:t>
            </w:r>
          </w:p>
          <w:p w:rsidR="00717873" w:rsidRPr="004E3114" w:rsidRDefault="00717873" w:rsidP="004834F0">
            <w:pPr>
              <w:pStyle w:val="ASFKTablenorm"/>
              <w:ind w:left="57" w:right="57"/>
            </w:pPr>
            <w:r w:rsidRPr="004E3114">
              <w:t>Значение по умолчанию – пусто.</w:t>
            </w:r>
          </w:p>
          <w:p w:rsidR="00717873" w:rsidRPr="004E3114" w:rsidRDefault="00717873" w:rsidP="004834F0">
            <w:pPr>
              <w:pStyle w:val="ASFKTablenorm"/>
              <w:ind w:left="57" w:right="57"/>
            </w:pPr>
            <w:r w:rsidRPr="004E3114">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717873" w:rsidRPr="004E3114" w:rsidTr="00D87932">
        <w:tc>
          <w:tcPr>
            <w:tcW w:w="1192" w:type="pct"/>
            <w:shd w:val="clear" w:color="auto" w:fill="auto"/>
          </w:tcPr>
          <w:p w:rsidR="00717873" w:rsidRPr="004E3114" w:rsidRDefault="00717873" w:rsidP="004834F0">
            <w:pPr>
              <w:pStyle w:val="ASFKTablenorm"/>
              <w:ind w:left="57" w:right="57"/>
            </w:pPr>
            <w:r w:rsidRPr="004E3114">
              <w:t>Сумма казначейского обеспечения обязательств</w:t>
            </w:r>
          </w:p>
        </w:tc>
        <w:tc>
          <w:tcPr>
            <w:tcW w:w="3808" w:type="pct"/>
            <w:shd w:val="clear" w:color="auto" w:fill="auto"/>
          </w:tcPr>
          <w:p w:rsidR="00717873" w:rsidRPr="004E3114" w:rsidRDefault="00717873" w:rsidP="004834F0">
            <w:pPr>
              <w:pStyle w:val="ASFKTablenorm"/>
              <w:ind w:left="57" w:right="57"/>
            </w:pPr>
            <w:r w:rsidRPr="004E3114">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717873" w:rsidRPr="004E3114" w:rsidRDefault="00717873" w:rsidP="004834F0">
            <w:pPr>
              <w:pStyle w:val="ASFKTablenorm"/>
              <w:ind w:left="57" w:right="57"/>
            </w:pPr>
            <w:r w:rsidRPr="004E3114">
              <w:t>В остальных случаях не заполняется.</w:t>
            </w:r>
          </w:p>
        </w:tc>
      </w:tr>
      <w:tr w:rsidR="00563B1A" w:rsidRPr="004E3114" w:rsidTr="00D87932">
        <w:tc>
          <w:tcPr>
            <w:tcW w:w="5000" w:type="pct"/>
            <w:gridSpan w:val="2"/>
            <w:shd w:val="clear" w:color="auto" w:fill="auto"/>
          </w:tcPr>
          <w:p w:rsidR="00563B1A" w:rsidRPr="004E3114" w:rsidRDefault="00563B1A" w:rsidP="004834F0">
            <w:pPr>
              <w:pStyle w:val="ASFKTablenorm"/>
              <w:ind w:left="57" w:right="57"/>
            </w:pPr>
            <w:r w:rsidRPr="004E3114">
              <w:t xml:space="preserve">Группа полей </w:t>
            </w:r>
            <w:r w:rsidR="004803D6" w:rsidRPr="004E3114">
              <w:t>«</w:t>
            </w:r>
            <w:r w:rsidRPr="004E3114">
              <w:t>Раздел 2. Реквизиты контрагента</w:t>
            </w:r>
            <w:r w:rsidR="004803D6" w:rsidRPr="004E3114">
              <w:t>»</w:t>
            </w:r>
            <w:r w:rsidRPr="004E3114">
              <w:t xml:space="preserve"> (табличное поле)</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 xml:space="preserve">Наименование </w:t>
            </w:r>
          </w:p>
        </w:tc>
        <w:tc>
          <w:tcPr>
            <w:tcW w:w="3808" w:type="pct"/>
            <w:shd w:val="clear" w:color="auto" w:fill="auto"/>
          </w:tcPr>
          <w:p w:rsidR="00563B1A" w:rsidRPr="004E3114" w:rsidRDefault="00563B1A" w:rsidP="004834F0">
            <w:pPr>
              <w:pStyle w:val="ASFKTablenorm"/>
              <w:ind w:left="57" w:right="57"/>
            </w:pPr>
            <w:r w:rsidRPr="004E3114">
              <w:t>На АРМ НУБП заполняется вручную</w:t>
            </w:r>
            <w:r w:rsidR="008878F8" w:rsidRPr="004E3114">
              <w:t>.</w:t>
            </w:r>
          </w:p>
          <w:p w:rsidR="00563B1A" w:rsidRPr="004E3114" w:rsidRDefault="00563B1A" w:rsidP="004834F0">
            <w:pPr>
              <w:pStyle w:val="ASFKTablenorm"/>
              <w:ind w:left="57" w:right="57"/>
            </w:pPr>
            <w:r w:rsidRPr="004E3114">
              <w:t>Может заполняться из родительского документа.</w:t>
            </w:r>
          </w:p>
        </w:tc>
      </w:tr>
      <w:tr w:rsidR="00652BC8" w:rsidRPr="004E3114" w:rsidTr="00D87932">
        <w:tc>
          <w:tcPr>
            <w:tcW w:w="1192" w:type="pct"/>
            <w:shd w:val="clear" w:color="auto" w:fill="auto"/>
          </w:tcPr>
          <w:p w:rsidR="00652BC8" w:rsidRPr="004E3114" w:rsidRDefault="00652BC8" w:rsidP="004834F0">
            <w:pPr>
              <w:pStyle w:val="ASFKTablenorm"/>
              <w:ind w:left="57" w:right="57"/>
            </w:pPr>
            <w:r w:rsidRPr="004E3114">
              <w:t>Наименование банка (иной организации), в котором (-ой) открыт счет контрагенту</w:t>
            </w:r>
          </w:p>
        </w:tc>
        <w:tc>
          <w:tcPr>
            <w:tcW w:w="3808" w:type="pct"/>
            <w:shd w:val="clear" w:color="auto" w:fill="auto"/>
          </w:tcPr>
          <w:p w:rsidR="00652BC8" w:rsidRPr="004E3114" w:rsidRDefault="00652BC8" w:rsidP="004834F0">
            <w:pPr>
              <w:pStyle w:val="ASFKTablenorm"/>
              <w:ind w:left="57" w:right="57"/>
            </w:pPr>
            <w:r w:rsidRPr="004E3114">
              <w:t>Значение подтягивается автоматически после заполнения поля «БИК» из справочника Банков из поля «Платежное наименование (от ЦБ)» и вводится вручную.</w:t>
            </w:r>
          </w:p>
          <w:p w:rsidR="00652BC8" w:rsidRPr="004E3114" w:rsidRDefault="00652BC8" w:rsidP="004834F0">
            <w:pPr>
              <w:pStyle w:val="ASFKTablenorm"/>
              <w:ind w:left="57" w:right="57"/>
            </w:pPr>
            <w:r w:rsidRPr="004E3114">
              <w:t>По умолчанию – пустое значение.</w:t>
            </w:r>
          </w:p>
          <w:p w:rsidR="00652BC8" w:rsidRPr="004E3114" w:rsidRDefault="00652BC8" w:rsidP="004834F0">
            <w:pPr>
              <w:pStyle w:val="ASFKTablenorm"/>
              <w:ind w:left="57" w:right="57"/>
            </w:pPr>
            <w:r w:rsidRPr="004E3114">
              <w:t>Может заполняться из родительского документа.</w:t>
            </w:r>
          </w:p>
        </w:tc>
      </w:tr>
      <w:tr w:rsidR="00563B1A" w:rsidRPr="004E3114" w:rsidTr="00D87932">
        <w:tc>
          <w:tcPr>
            <w:tcW w:w="1192" w:type="pct"/>
            <w:shd w:val="clear" w:color="auto" w:fill="auto"/>
          </w:tcPr>
          <w:p w:rsidR="00563B1A" w:rsidRPr="004E3114" w:rsidRDefault="00563B1A" w:rsidP="004834F0">
            <w:pPr>
              <w:pStyle w:val="ASFKTablenorm"/>
              <w:ind w:left="57" w:right="57"/>
            </w:pPr>
            <w:r w:rsidRPr="004E3114">
              <w:t>Номер лицевого счета</w:t>
            </w:r>
          </w:p>
        </w:tc>
        <w:tc>
          <w:tcPr>
            <w:tcW w:w="3808" w:type="pct"/>
            <w:shd w:val="clear" w:color="auto" w:fill="auto"/>
          </w:tcPr>
          <w:p w:rsidR="00244F17" w:rsidRPr="004E3114" w:rsidRDefault="00244F17" w:rsidP="004834F0">
            <w:pPr>
              <w:pStyle w:val="ASFKTablenorm"/>
              <w:ind w:left="57" w:right="57"/>
            </w:pPr>
            <w:r w:rsidRPr="004E3114">
              <w:t>Значение может быть введено пользователем вручную или выбором из справочника «Информация о лицевых счетах».</w:t>
            </w:r>
          </w:p>
          <w:p w:rsidR="00563B1A" w:rsidRPr="004E3114" w:rsidRDefault="00244F17" w:rsidP="004834F0">
            <w:pPr>
              <w:pStyle w:val="ASFKTablenorm"/>
              <w:ind w:left="57" w:right="57"/>
            </w:pPr>
            <w:r w:rsidRPr="004E3114">
              <w:t>Может заполняться из родительского документа.</w:t>
            </w:r>
          </w:p>
        </w:tc>
      </w:tr>
      <w:tr w:rsidR="00244F17" w:rsidRPr="004E3114" w:rsidTr="00D87932">
        <w:tc>
          <w:tcPr>
            <w:tcW w:w="1192" w:type="pct"/>
            <w:shd w:val="clear" w:color="auto" w:fill="auto"/>
          </w:tcPr>
          <w:p w:rsidR="00244F17" w:rsidRPr="004E3114" w:rsidRDefault="00244F17" w:rsidP="004834F0">
            <w:pPr>
              <w:pStyle w:val="ASFKTablenorm"/>
              <w:ind w:left="57" w:right="57"/>
            </w:pPr>
            <w:r w:rsidRPr="004E3114">
              <w:t>Номер раздела на лицевом счете</w:t>
            </w:r>
          </w:p>
        </w:tc>
        <w:tc>
          <w:tcPr>
            <w:tcW w:w="3808" w:type="pct"/>
            <w:shd w:val="clear" w:color="auto" w:fill="auto"/>
          </w:tcPr>
          <w:p w:rsidR="00244F17" w:rsidRPr="004E3114" w:rsidRDefault="00244F17" w:rsidP="004834F0">
            <w:pPr>
              <w:pStyle w:val="ASFKTablenorm"/>
              <w:ind w:left="57" w:right="57"/>
            </w:pPr>
            <w:r w:rsidRPr="004E3114">
              <w:t xml:space="preserve">Указывается 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w:t>
            </w:r>
            <w:r w:rsidRPr="004E3114">
              <w:lastRenderedPageBreak/>
              <w:t>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D04620" w:rsidRPr="004E3114" w:rsidTr="00D87932">
        <w:tc>
          <w:tcPr>
            <w:tcW w:w="1192" w:type="pct"/>
            <w:shd w:val="clear" w:color="auto" w:fill="auto"/>
          </w:tcPr>
          <w:p w:rsidR="00D04620" w:rsidRPr="004E3114" w:rsidRDefault="00D04620" w:rsidP="004834F0">
            <w:pPr>
              <w:pStyle w:val="ASFKTablenorm"/>
              <w:ind w:left="57" w:right="57"/>
            </w:pPr>
            <w:r w:rsidRPr="004E3114">
              <w:lastRenderedPageBreak/>
              <w:t>Код по Сводному реестру</w:t>
            </w:r>
          </w:p>
        </w:tc>
        <w:tc>
          <w:tcPr>
            <w:tcW w:w="3808" w:type="pct"/>
            <w:shd w:val="clear" w:color="auto" w:fill="auto"/>
          </w:tcPr>
          <w:p w:rsidR="00D04620" w:rsidRPr="004E3114" w:rsidRDefault="00D04620" w:rsidP="004834F0">
            <w:pPr>
              <w:pStyle w:val="ASFKTablenorm"/>
              <w:ind w:left="57" w:right="57"/>
            </w:pPr>
            <w:r w:rsidRPr="004E3114">
              <w:t>Заполняется вручную.</w:t>
            </w:r>
            <w:r w:rsidR="007F3E4D" w:rsidRPr="004E3114">
              <w:t xml:space="preserve"> </w:t>
            </w:r>
          </w:p>
          <w:p w:rsidR="00D04620" w:rsidRPr="004E3114" w:rsidRDefault="00D04620" w:rsidP="004834F0">
            <w:pPr>
              <w:pStyle w:val="ASFKTablenorm"/>
              <w:ind w:left="57" w:right="57"/>
            </w:pPr>
            <w:r w:rsidRPr="004E3114">
              <w:t>Поле не обязательно для заполнения.</w:t>
            </w:r>
          </w:p>
          <w:p w:rsidR="00D04620" w:rsidRPr="004E3114" w:rsidRDefault="00D04620" w:rsidP="004834F0">
            <w:pPr>
              <w:pStyle w:val="ASFKTablenorm"/>
              <w:ind w:left="57" w:right="57"/>
            </w:pPr>
            <w:r w:rsidRPr="004E3114">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9A2894" w:rsidRPr="004E3114" w:rsidRDefault="00B3310A" w:rsidP="009A2894">
      <w:pPr>
        <w:pStyle w:val="ASFKNormal"/>
      </w:pPr>
      <w:r w:rsidRPr="004E3114">
        <w:t xml:space="preserve">На закладке «Заголовок, раздел 1,2 (1)» документа «Сведения об обязательстве» содержится табличный блок «Раздел 2: Реквизиты контрагента». </w:t>
      </w:r>
      <w:r w:rsidR="009A2894" w:rsidRPr="004E3114">
        <w:t xml:space="preserve">Для добавления строки реквизита в список следует нажать на кнопку </w:t>
      </w:r>
      <w:r w:rsidR="000C571B" w:rsidRPr="004E3114">
        <w:rPr>
          <w:noProof/>
        </w:rPr>
        <w:drawing>
          <wp:inline distT="0" distB="0" distL="0" distR="0">
            <wp:extent cx="186690" cy="186690"/>
            <wp:effectExtent l="0" t="0" r="0" b="0"/>
            <wp:docPr id="129" name="Рисунок 1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A2894" w:rsidRPr="004E3114">
        <w:t> (Добавить новую строку). Откроется форма «Добавление записи» (рис. </w:t>
      </w:r>
      <w:r w:rsidR="009A2894" w:rsidRPr="004E3114">
        <w:fldChar w:fldCharType="begin"/>
      </w:r>
      <w:r w:rsidR="009A2894" w:rsidRPr="004E3114">
        <w:instrText xml:space="preserve"> REF _Ref66819970 \h </w:instrText>
      </w:r>
      <w:r w:rsidR="004E3114">
        <w:instrText xml:space="preserve"> \* MERGEFORMAT </w:instrText>
      </w:r>
      <w:r w:rsidR="009A2894" w:rsidRPr="004E3114">
        <w:fldChar w:fldCharType="separate"/>
      </w:r>
      <w:r w:rsidR="001B067E">
        <w:rPr>
          <w:noProof/>
        </w:rPr>
        <w:t>63</w:t>
      </w:r>
      <w:r w:rsidR="009A2894" w:rsidRPr="004E3114">
        <w:fldChar w:fldCharType="end"/>
      </w:r>
      <w:r w:rsidR="009A2894" w:rsidRPr="004E3114">
        <w:t xml:space="preserve">). </w:t>
      </w:r>
    </w:p>
    <w:p w:rsidR="009A2894" w:rsidRPr="004E3114" w:rsidRDefault="00B3310A" w:rsidP="009A2894">
      <w:pPr>
        <w:pStyle w:val="ASFKFigure"/>
      </w:pPr>
      <w:r w:rsidRPr="004E3114">
        <w:rPr>
          <w:noProof/>
        </w:rPr>
        <w:drawing>
          <wp:inline distT="0" distB="0" distL="0" distR="0" wp14:anchorId="45479594" wp14:editId="664233EB">
            <wp:extent cx="5510445" cy="4742662"/>
            <wp:effectExtent l="0" t="0" r="0" b="1270"/>
            <wp:docPr id="282" name="Рисунок 282" descr="D:\Скриншоты\Сведения об обязатель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Сведения об обязательстве.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515475" cy="4746991"/>
                    </a:xfrm>
                    <a:prstGeom prst="rect">
                      <a:avLst/>
                    </a:prstGeom>
                    <a:noFill/>
                    <a:ln>
                      <a:noFill/>
                    </a:ln>
                  </pic:spPr>
                </pic:pic>
              </a:graphicData>
            </a:graphic>
          </wp:inline>
        </w:drawing>
      </w:r>
    </w:p>
    <w:p w:rsidR="009A2894" w:rsidRPr="004E3114" w:rsidRDefault="009A2894" w:rsidP="009A2894">
      <w:pPr>
        <w:pStyle w:val="ASFKFigName"/>
      </w:pPr>
      <w:r w:rsidRPr="004E3114">
        <w:fldChar w:fldCharType="begin"/>
      </w:r>
      <w:r w:rsidRPr="004E3114">
        <w:instrText xml:space="preserve"> SEQ Рисунок \* ARABIC </w:instrText>
      </w:r>
      <w:r w:rsidRPr="004E3114">
        <w:fldChar w:fldCharType="separate"/>
      </w:r>
      <w:bookmarkStart w:id="725" w:name="_Ref66819970"/>
      <w:bookmarkStart w:id="726" w:name="_Toc106210349"/>
      <w:r w:rsidR="001B067E">
        <w:rPr>
          <w:noProof/>
        </w:rPr>
        <w:t>63</w:t>
      </w:r>
      <w:bookmarkEnd w:id="725"/>
      <w:r w:rsidRPr="004E3114">
        <w:fldChar w:fldCharType="end"/>
      </w:r>
      <w:r w:rsidRPr="004E3114">
        <w:t>. Форма «Добавление записи»</w:t>
      </w:r>
      <w:bookmarkEnd w:id="726"/>
    </w:p>
    <w:p w:rsidR="009A2894" w:rsidRPr="004E3114" w:rsidRDefault="009A2894" w:rsidP="009A2894">
      <w:pPr>
        <w:pStyle w:val="ASFKNormal"/>
      </w:pPr>
      <w:r w:rsidRPr="004E3114">
        <w:t>На форме «Добавление записи» вручную вводятся следующие реквизиты:</w:t>
      </w:r>
    </w:p>
    <w:p w:rsidR="00B3310A" w:rsidRPr="004E3114" w:rsidRDefault="00B3310A" w:rsidP="00B3310A">
      <w:pPr>
        <w:pStyle w:val="ASFKListmark1"/>
        <w:numPr>
          <w:ilvl w:val="0"/>
          <w:numId w:val="51"/>
        </w:numPr>
      </w:pPr>
      <w:r w:rsidRPr="004E3114">
        <w:t>«Наименование»;</w:t>
      </w:r>
    </w:p>
    <w:p w:rsidR="00B3310A" w:rsidRPr="004E3114" w:rsidRDefault="00B3310A" w:rsidP="00B3310A">
      <w:pPr>
        <w:pStyle w:val="ASFKListmark1"/>
        <w:numPr>
          <w:ilvl w:val="0"/>
          <w:numId w:val="51"/>
        </w:numPr>
      </w:pPr>
      <w:r w:rsidRPr="004E3114">
        <w:t>«ИНН»;</w:t>
      </w:r>
    </w:p>
    <w:p w:rsidR="00B3310A" w:rsidRPr="004E3114" w:rsidRDefault="00B3310A" w:rsidP="00B3310A">
      <w:pPr>
        <w:pStyle w:val="ASFKListmark1"/>
        <w:numPr>
          <w:ilvl w:val="0"/>
          <w:numId w:val="51"/>
        </w:numPr>
      </w:pPr>
      <w:r w:rsidRPr="004E3114">
        <w:t>«КПП»;</w:t>
      </w:r>
    </w:p>
    <w:p w:rsidR="00B3310A" w:rsidRPr="004E3114" w:rsidRDefault="00B3310A" w:rsidP="00B3310A">
      <w:pPr>
        <w:pStyle w:val="ASFKListmark1"/>
        <w:numPr>
          <w:ilvl w:val="0"/>
          <w:numId w:val="51"/>
        </w:numPr>
      </w:pPr>
      <w:r w:rsidRPr="004E3114">
        <w:t>«КПП крупнейшего налогоплательщика»;</w:t>
      </w:r>
    </w:p>
    <w:p w:rsidR="00B3310A" w:rsidRPr="004E3114" w:rsidRDefault="00B3310A" w:rsidP="00B3310A">
      <w:pPr>
        <w:pStyle w:val="ASFKListmark1"/>
        <w:numPr>
          <w:ilvl w:val="0"/>
          <w:numId w:val="51"/>
        </w:numPr>
      </w:pPr>
      <w:r w:rsidRPr="004E3114">
        <w:t>«Номер лицевого счета»;</w:t>
      </w:r>
    </w:p>
    <w:p w:rsidR="00B3310A" w:rsidRPr="004E3114" w:rsidRDefault="00B3310A" w:rsidP="00B3310A">
      <w:pPr>
        <w:pStyle w:val="ASFKListmark1"/>
        <w:numPr>
          <w:ilvl w:val="0"/>
          <w:numId w:val="51"/>
        </w:numPr>
      </w:pPr>
      <w:r w:rsidRPr="004E3114">
        <w:t>«Код по сводному реестру»;</w:t>
      </w:r>
    </w:p>
    <w:p w:rsidR="00B3310A" w:rsidRPr="004E3114" w:rsidRDefault="00B3310A" w:rsidP="00B3310A">
      <w:pPr>
        <w:pStyle w:val="ASFKListmark1"/>
        <w:numPr>
          <w:ilvl w:val="0"/>
          <w:numId w:val="51"/>
        </w:numPr>
      </w:pPr>
      <w:r w:rsidRPr="004E3114">
        <w:t>«Номер раздела на лицевом счете»;</w:t>
      </w:r>
    </w:p>
    <w:p w:rsidR="00B3310A" w:rsidRPr="004E3114" w:rsidRDefault="00B3310A" w:rsidP="00B3310A">
      <w:pPr>
        <w:pStyle w:val="ASFKListmark1"/>
        <w:numPr>
          <w:ilvl w:val="0"/>
          <w:numId w:val="51"/>
        </w:numPr>
      </w:pPr>
      <w:r w:rsidRPr="004E3114">
        <w:lastRenderedPageBreak/>
        <w:t>«Банк. счет»;</w:t>
      </w:r>
    </w:p>
    <w:p w:rsidR="00B3310A" w:rsidRPr="004E3114" w:rsidRDefault="00B3310A" w:rsidP="00B3310A">
      <w:pPr>
        <w:pStyle w:val="ASFKListmark1"/>
        <w:numPr>
          <w:ilvl w:val="0"/>
          <w:numId w:val="51"/>
        </w:numPr>
      </w:pPr>
      <w:r w:rsidRPr="004E3114">
        <w:t>«БИК»;</w:t>
      </w:r>
    </w:p>
    <w:p w:rsidR="00B3310A" w:rsidRPr="004E3114" w:rsidRDefault="00B3310A" w:rsidP="00B3310A">
      <w:pPr>
        <w:pStyle w:val="ASFKListmark1"/>
        <w:numPr>
          <w:ilvl w:val="0"/>
          <w:numId w:val="51"/>
        </w:numPr>
      </w:pPr>
      <w:r w:rsidRPr="004E3114">
        <w:t>«Кор.сч.»;</w:t>
      </w:r>
    </w:p>
    <w:p w:rsidR="00B3310A" w:rsidRPr="004E3114" w:rsidRDefault="00B3310A" w:rsidP="00B3310A">
      <w:pPr>
        <w:pStyle w:val="ASFKListmark1"/>
        <w:numPr>
          <w:ilvl w:val="0"/>
          <w:numId w:val="51"/>
        </w:numPr>
      </w:pPr>
      <w:r w:rsidRPr="004E3114">
        <w:t>«Наименование банка (иной организации), в котором (-ой) открыт счет котрагенту».</w:t>
      </w:r>
    </w:p>
    <w:p w:rsidR="005154AF" w:rsidRPr="004E3114" w:rsidRDefault="00E74FDA" w:rsidP="005154AF">
      <w:pPr>
        <w:pStyle w:val="ASFKNormal"/>
      </w:pPr>
      <w:r w:rsidRPr="004E3114">
        <w:t xml:space="preserve">ЭФ документа «Сведения об обязательстве», закладки «Раздел </w:t>
      </w:r>
      <w:r w:rsidR="00652BC8" w:rsidRPr="004E3114">
        <w:t>3</w:t>
      </w:r>
      <w:r w:rsidRPr="004E3114">
        <w:t xml:space="preserve"> (</w:t>
      </w:r>
      <w:r w:rsidR="00652BC8" w:rsidRPr="004E3114">
        <w:t>2</w:t>
      </w:r>
      <w:r w:rsidRPr="004E3114">
        <w:t>)» представлена н</w:t>
      </w:r>
      <w:r w:rsidR="005154AF" w:rsidRPr="004E3114">
        <w:t>а рисунке</w:t>
      </w:r>
      <w:r w:rsidR="003E1433" w:rsidRPr="004E3114">
        <w:t> </w:t>
      </w:r>
      <w:r w:rsidR="005154AF" w:rsidRPr="004E3114">
        <w:fldChar w:fldCharType="begin"/>
      </w:r>
      <w:r w:rsidR="005154AF" w:rsidRPr="004E3114">
        <w:instrText xml:space="preserve"> REF _Ref231048110 \h  \* MERGEFORMAT </w:instrText>
      </w:r>
      <w:r w:rsidR="005154AF" w:rsidRPr="004E3114">
        <w:fldChar w:fldCharType="separate"/>
      </w:r>
      <w:r w:rsidR="001B067E">
        <w:t>64</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448310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27" w:name="_Ref231048110"/>
      <w:bookmarkStart w:id="728" w:name="_Toc106210350"/>
      <w:r w:rsidR="001B067E">
        <w:rPr>
          <w:noProof/>
        </w:rPr>
        <w:t>64</w:t>
      </w:r>
      <w:bookmarkEnd w:id="727"/>
      <w:r w:rsidRPr="004E3114">
        <w:fldChar w:fldCharType="end"/>
      </w:r>
      <w:r w:rsidRPr="004E3114">
        <w:t xml:space="preserve">. ЭФ документа </w:t>
      </w:r>
      <w:r w:rsidR="004803D6" w:rsidRPr="004E3114">
        <w:t>«</w:t>
      </w:r>
      <w:r w:rsidRPr="004E3114">
        <w:t>Сведения об обязательстве</w:t>
      </w:r>
      <w:r w:rsidR="00B33BD1" w:rsidRPr="004E3114">
        <w:t>», закладки «</w:t>
      </w:r>
      <w:r w:rsidRPr="004E3114">
        <w:t>Раздел 5 (3)</w:t>
      </w:r>
      <w:r w:rsidR="004803D6" w:rsidRPr="004E3114">
        <w:t>»</w:t>
      </w:r>
      <w:bookmarkEnd w:id="728"/>
    </w:p>
    <w:p w:rsidR="00D44255" w:rsidRPr="004E3114" w:rsidRDefault="005154AF" w:rsidP="005154AF">
      <w:pPr>
        <w:pStyle w:val="ASFKNormal"/>
      </w:pPr>
      <w:r w:rsidRPr="004E3114">
        <w:t xml:space="preserve">На закладке </w:t>
      </w:r>
      <w:r w:rsidR="004803D6" w:rsidRPr="004E3114">
        <w:t>«</w:t>
      </w:r>
      <w:r w:rsidRPr="004E3114">
        <w:t xml:space="preserve">Раздел </w:t>
      </w:r>
      <w:r w:rsidR="00652BC8" w:rsidRPr="004E3114">
        <w:t>3</w:t>
      </w:r>
      <w:r w:rsidRPr="004E3114">
        <w:t xml:space="preserve"> (</w:t>
      </w:r>
      <w:r w:rsidR="00652BC8" w:rsidRPr="004E3114">
        <w:t>2</w:t>
      </w:r>
      <w:r w:rsidRPr="004E3114">
        <w:t>)</w:t>
      </w:r>
      <w:r w:rsidR="004803D6" w:rsidRPr="004E3114">
        <w:t>»</w:t>
      </w:r>
      <w:r w:rsidR="003E1433" w:rsidRPr="004E3114">
        <w:t xml:space="preserve"> (см. </w:t>
      </w:r>
      <w:r w:rsidRPr="004E3114">
        <w:t>рис. </w:t>
      </w:r>
      <w:r w:rsidRPr="004E3114">
        <w:fldChar w:fldCharType="begin"/>
      </w:r>
      <w:r w:rsidRPr="004E3114">
        <w:instrText xml:space="preserve"> REF _Ref231048110 \h  \* MERGEFORMAT </w:instrText>
      </w:r>
      <w:r w:rsidRPr="004E3114">
        <w:fldChar w:fldCharType="separate"/>
      </w:r>
      <w:r w:rsidR="001B067E">
        <w:t>64</w:t>
      </w:r>
      <w:r w:rsidRPr="004E3114">
        <w:fldChar w:fldCharType="end"/>
      </w:r>
      <w:r w:rsidRPr="004E3114">
        <w:t xml:space="preserve">) экранной формы документа </w:t>
      </w:r>
      <w:r w:rsidR="004803D6" w:rsidRPr="004E3114">
        <w:t>«</w:t>
      </w:r>
      <w:r w:rsidRPr="004E3114">
        <w:t>Сведения об обязательстве</w:t>
      </w:r>
      <w:r w:rsidR="004803D6" w:rsidRPr="004E3114">
        <w:t>»</w:t>
      </w:r>
      <w:r w:rsidRPr="004E3114">
        <w:t xml:space="preserve"> содержится табличный блок </w:t>
      </w:r>
      <w:r w:rsidR="004803D6" w:rsidRPr="004E3114">
        <w:t>«</w:t>
      </w:r>
      <w:r w:rsidRPr="004E3114">
        <w:t xml:space="preserve">Раздел </w:t>
      </w:r>
      <w:r w:rsidR="00652BC8" w:rsidRPr="004E3114">
        <w:t>3</w:t>
      </w:r>
      <w:r w:rsidRPr="004E3114">
        <w:t>. Расшифровка обязательства в валюте БО</w:t>
      </w:r>
      <w:r w:rsidR="004803D6" w:rsidRPr="004E3114">
        <w:t>»</w:t>
      </w:r>
      <w:r w:rsidRPr="004E3114">
        <w:t xml:space="preserve">. </w:t>
      </w:r>
    </w:p>
    <w:p w:rsidR="005154AF" w:rsidRPr="004E3114" w:rsidRDefault="005154AF" w:rsidP="005154AF">
      <w:pPr>
        <w:pStyle w:val="ASFKNormal"/>
      </w:pPr>
      <w:r w:rsidRPr="004E3114">
        <w:t xml:space="preserve">Перечень полей </w:t>
      </w:r>
      <w:r w:rsidR="00D44255" w:rsidRPr="004E3114">
        <w:t xml:space="preserve">документа «Сведения об обязательстве», закладки «Раздел </w:t>
      </w:r>
      <w:r w:rsidR="00652BC8" w:rsidRPr="004E3114">
        <w:t>3</w:t>
      </w:r>
      <w:r w:rsidR="00D44255" w:rsidRPr="004E3114">
        <w:t xml:space="preserve"> (</w:t>
      </w:r>
      <w:r w:rsidR="00652BC8" w:rsidRPr="004E3114">
        <w:t>2</w:t>
      </w:r>
      <w:r w:rsidR="00D44255" w:rsidRPr="004E3114">
        <w:t xml:space="preserve">)» </w:t>
      </w:r>
      <w:r w:rsidR="00B33BD1" w:rsidRPr="004E3114">
        <w:t>приведен в таблице</w:t>
      </w:r>
      <w:r w:rsidR="003E1433" w:rsidRPr="004E3114">
        <w:t> </w:t>
      </w:r>
      <w:r w:rsidRPr="004E3114">
        <w:fldChar w:fldCharType="begin"/>
      </w:r>
      <w:r w:rsidRPr="004E3114">
        <w:instrText xml:space="preserve"> REF _Ref365465979 \h  \* MERGEFORMAT </w:instrText>
      </w:r>
      <w:r w:rsidRPr="004E3114">
        <w:fldChar w:fldCharType="separate"/>
      </w:r>
      <w:r w:rsidR="001B067E">
        <w:t>35</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729" w:name="_Ref365465979"/>
      <w:bookmarkStart w:id="730" w:name="_Toc106210076"/>
      <w:r w:rsidR="001B067E">
        <w:rPr>
          <w:noProof/>
        </w:rPr>
        <w:t>35</w:t>
      </w:r>
      <w:bookmarkEnd w:id="729"/>
      <w:r w:rsidRPr="004E3114">
        <w:rPr>
          <w:noProof/>
        </w:rPr>
        <w:fldChar w:fldCharType="end"/>
      </w:r>
      <w:r w:rsidR="005154AF" w:rsidRPr="004E3114">
        <w:t xml:space="preserve">. Описание полей </w:t>
      </w:r>
      <w:r w:rsidR="00D44255" w:rsidRPr="004E3114">
        <w:t xml:space="preserve">документа «Сведения об обязательстве», закладки «Раздел </w:t>
      </w:r>
      <w:r w:rsidR="00652BC8" w:rsidRPr="004E3114">
        <w:t>3</w:t>
      </w:r>
      <w:r w:rsidR="00D44255" w:rsidRPr="004E3114">
        <w:t xml:space="preserve"> (</w:t>
      </w:r>
      <w:r w:rsidR="00652BC8" w:rsidRPr="004E3114">
        <w:t>2</w:t>
      </w:r>
      <w:r w:rsidR="00D44255" w:rsidRPr="004E3114">
        <w:t>)»</w:t>
      </w:r>
      <w:bookmarkEnd w:id="7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2"/>
        <w:gridCol w:w="7014"/>
      </w:tblGrid>
      <w:tr w:rsidR="00217C38" w:rsidRPr="004E3114" w:rsidTr="00D87932">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4E3114" w:rsidRDefault="00217C38" w:rsidP="0064213E">
            <w:pPr>
              <w:pStyle w:val="ASFKTableHead"/>
            </w:pPr>
            <w:r w:rsidRPr="004E3114">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4E3114" w:rsidRDefault="00217C38" w:rsidP="0064213E">
            <w:pPr>
              <w:pStyle w:val="ASFKTableHead"/>
            </w:pPr>
            <w:r w:rsidRPr="004E3114">
              <w:t>Описание поля</w:t>
            </w:r>
          </w:p>
        </w:tc>
      </w:tr>
      <w:tr w:rsidR="00217C38" w:rsidRPr="004E3114" w:rsidTr="00D87932">
        <w:tc>
          <w:tcPr>
            <w:tcW w:w="5000" w:type="pct"/>
            <w:gridSpan w:val="2"/>
            <w:shd w:val="clear" w:color="auto" w:fill="auto"/>
          </w:tcPr>
          <w:p w:rsidR="00217C38" w:rsidRPr="004E3114" w:rsidRDefault="00217C38" w:rsidP="004834F0">
            <w:pPr>
              <w:pStyle w:val="ASFKTablenorm"/>
              <w:ind w:left="57" w:right="57"/>
            </w:pPr>
            <w:r w:rsidRPr="004E3114">
              <w:t xml:space="preserve">Группа полей </w:t>
            </w:r>
            <w:r w:rsidR="004803D6" w:rsidRPr="004E3114">
              <w:t>«</w:t>
            </w:r>
            <w:r w:rsidRPr="004E3114">
              <w:t>Раздел 5. Расшифровка обязательства в валюте БО</w:t>
            </w:r>
            <w:r w:rsidR="004803D6" w:rsidRPr="004E3114">
              <w:t>»</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В валюте</w:t>
            </w:r>
          </w:p>
        </w:tc>
        <w:tc>
          <w:tcPr>
            <w:tcW w:w="3617" w:type="pct"/>
            <w:shd w:val="clear" w:color="auto" w:fill="auto"/>
          </w:tcPr>
          <w:p w:rsidR="00217C38" w:rsidRPr="004E3114" w:rsidRDefault="00217C38" w:rsidP="004834F0">
            <w:pPr>
              <w:pStyle w:val="ASFKTablenorm"/>
              <w:ind w:left="57" w:right="57"/>
            </w:pPr>
            <w:r w:rsidRPr="004E3114">
              <w:t xml:space="preserve">Код: Отражается значение, указанное в поле </w:t>
            </w:r>
            <w:r w:rsidR="004803D6" w:rsidRPr="004E3114">
              <w:t>«</w:t>
            </w:r>
            <w:r w:rsidRPr="004E3114">
              <w:t>Валюта</w:t>
            </w:r>
            <w:r w:rsidR="004803D6" w:rsidRPr="004E3114">
              <w:t>»</w:t>
            </w:r>
            <w:r w:rsidRPr="004E3114">
              <w:t xml:space="preserve"> раздела </w:t>
            </w:r>
            <w:r w:rsidR="004803D6" w:rsidRPr="004E3114">
              <w:t>«</w:t>
            </w:r>
            <w:r w:rsidRPr="004E3114">
              <w:t>Реквизиты документа-основания</w:t>
            </w:r>
            <w:r w:rsidR="004803D6" w:rsidRPr="004E3114">
              <w:t>»</w:t>
            </w:r>
            <w:r w:rsidRPr="004E3114">
              <w:t>.</w:t>
            </w:r>
          </w:p>
          <w:p w:rsidR="00217C38" w:rsidRPr="004E3114" w:rsidRDefault="00217C38" w:rsidP="004834F0">
            <w:pPr>
              <w:pStyle w:val="ASFKTablenorm"/>
              <w:ind w:left="57" w:right="57"/>
            </w:pPr>
            <w:r w:rsidRPr="004E3114">
              <w:t>Наименование: Заполняется автоматически из справочника валют.</w:t>
            </w:r>
          </w:p>
        </w:tc>
      </w:tr>
      <w:tr w:rsidR="00217C38" w:rsidRPr="004E3114" w:rsidTr="00D87932">
        <w:tc>
          <w:tcPr>
            <w:tcW w:w="5000" w:type="pct"/>
            <w:gridSpan w:val="2"/>
            <w:shd w:val="clear" w:color="auto" w:fill="auto"/>
          </w:tcPr>
          <w:p w:rsidR="00217C38" w:rsidRPr="004E3114" w:rsidRDefault="00217C38" w:rsidP="004834F0">
            <w:pPr>
              <w:pStyle w:val="ASFKTablenorm"/>
              <w:ind w:left="57" w:right="57"/>
            </w:pPr>
            <w:r w:rsidRPr="004E3114">
              <w:t xml:space="preserve">Группа полей </w:t>
            </w:r>
            <w:r w:rsidR="004803D6" w:rsidRPr="004E3114">
              <w:t>«</w:t>
            </w:r>
            <w:r w:rsidRPr="004E3114">
              <w:t xml:space="preserve">Итоги в разрезе </w:t>
            </w:r>
            <w:r w:rsidR="00767C78" w:rsidRPr="004E3114">
              <w:t>ОКС (КМИ)</w:t>
            </w:r>
            <w:r w:rsidR="004803D6" w:rsidRPr="004E3114">
              <w:t>»</w:t>
            </w:r>
            <w:r w:rsidRPr="004E3114">
              <w:t xml:space="preserve"> (табличное поле). </w:t>
            </w:r>
          </w:p>
          <w:p w:rsidR="00217C38" w:rsidRPr="004E3114" w:rsidRDefault="00217C38" w:rsidP="004834F0">
            <w:pPr>
              <w:pStyle w:val="ASFKTablenorm"/>
              <w:ind w:left="57" w:right="57"/>
            </w:pPr>
            <w:r w:rsidRPr="004E3114">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lastRenderedPageBreak/>
              <w:t xml:space="preserve">Код </w:t>
            </w:r>
            <w:r w:rsidR="00767C78" w:rsidRPr="004E3114">
              <w:t>ОКС</w:t>
            </w:r>
            <w:r w:rsidR="00652BC8" w:rsidRPr="004E3114">
              <w:t xml:space="preserve"> (КМИ)</w:t>
            </w:r>
          </w:p>
        </w:tc>
        <w:tc>
          <w:tcPr>
            <w:tcW w:w="3617" w:type="pct"/>
            <w:shd w:val="clear" w:color="auto" w:fill="auto"/>
          </w:tcPr>
          <w:p w:rsidR="00652BC8" w:rsidRPr="004E3114" w:rsidRDefault="00652BC8" w:rsidP="004834F0">
            <w:pPr>
              <w:pStyle w:val="ASFKTablenorm"/>
              <w:ind w:left="57" w:right="57"/>
            </w:pPr>
            <w:r w:rsidRPr="004E3114">
              <w:t>Значение заполняется вручную или выбором актуальной записи из справочника «ФАИП», выводятся только записи справочника, у которых «Код объекта ФАИП» заполнен, а поле «Идентификатор этапа инвестирования по объекту ФАИП» пустое, или выбором актуальной записи из справочника «Перечень мероприятий по информатизации».</w:t>
            </w:r>
          </w:p>
          <w:p w:rsidR="00652BC8" w:rsidRPr="004E3114" w:rsidRDefault="00652BC8" w:rsidP="004834F0">
            <w:pPr>
              <w:pStyle w:val="ASFKTablenorm"/>
              <w:ind w:left="57" w:right="57"/>
            </w:pPr>
            <w:r w:rsidRPr="004E3114">
              <w:t>Для ОФК off-line заполняется вручную.</w:t>
            </w:r>
          </w:p>
          <w:p w:rsidR="00217C38" w:rsidRPr="004E3114" w:rsidRDefault="00652BC8" w:rsidP="004834F0">
            <w:pPr>
              <w:pStyle w:val="ASFKTablenorm"/>
              <w:ind w:left="57" w:right="57"/>
            </w:pPr>
            <w:r w:rsidRPr="004E3114">
              <w:t>Может заполняться из родительского документа</w:t>
            </w:r>
            <w:r w:rsidR="00217C38" w:rsidRPr="004E3114">
              <w:t>.</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 xml:space="preserve">Наименование </w:t>
            </w:r>
            <w:r w:rsidR="00767C78" w:rsidRPr="004E3114">
              <w:t>ОКС</w:t>
            </w:r>
            <w:r w:rsidR="00652BC8" w:rsidRPr="004E3114">
              <w:t xml:space="preserve"> (КМИ)</w:t>
            </w:r>
          </w:p>
        </w:tc>
        <w:tc>
          <w:tcPr>
            <w:tcW w:w="3617" w:type="pct"/>
            <w:shd w:val="clear" w:color="auto" w:fill="auto"/>
          </w:tcPr>
          <w:p w:rsidR="00652BC8" w:rsidRPr="004E3114" w:rsidRDefault="00652BC8" w:rsidP="004834F0">
            <w:pPr>
              <w:pStyle w:val="ASFKTablenorm"/>
              <w:ind w:left="57" w:right="57"/>
            </w:pPr>
            <w:r w:rsidRPr="004E3114">
              <w:t>Заполняется автоматически по коду из справочника «ФАИП», или из справочника «Перечень мероприятий по информатизации».</w:t>
            </w:r>
          </w:p>
          <w:p w:rsidR="00652BC8" w:rsidRPr="004E3114" w:rsidRDefault="00652BC8" w:rsidP="004834F0">
            <w:pPr>
              <w:pStyle w:val="ASFKTablenorm"/>
              <w:ind w:left="57" w:right="57"/>
            </w:pPr>
            <w:r w:rsidRPr="004E3114">
              <w:t>Может быть изменено пользователем вручную.</w:t>
            </w:r>
          </w:p>
          <w:p w:rsidR="00652BC8" w:rsidRPr="004E3114" w:rsidRDefault="00652BC8" w:rsidP="004834F0">
            <w:pPr>
              <w:pStyle w:val="ASFKTablenorm"/>
              <w:ind w:left="57" w:right="57"/>
            </w:pPr>
            <w:r w:rsidRPr="004E3114">
              <w:t>Для ОФК off-line заполняется вручную.</w:t>
            </w:r>
          </w:p>
          <w:p w:rsidR="00217C38" w:rsidRPr="004E3114" w:rsidRDefault="00652BC8" w:rsidP="004834F0">
            <w:pPr>
              <w:pStyle w:val="ASFKTablenorm"/>
              <w:ind w:left="57" w:right="57"/>
            </w:pPr>
            <w:r w:rsidRPr="004E3114">
              <w:t>Может заполняться из родительского документа</w:t>
            </w:r>
            <w:r w:rsidR="00217C38" w:rsidRPr="004E3114">
              <w:t>.</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Январь</w:t>
            </w:r>
          </w:p>
        </w:tc>
        <w:tc>
          <w:tcPr>
            <w:tcW w:w="3617" w:type="pct"/>
            <w:shd w:val="clear" w:color="auto" w:fill="auto"/>
          </w:tcPr>
          <w:p w:rsidR="00217C38" w:rsidRPr="004E3114" w:rsidRDefault="00217C38" w:rsidP="004834F0">
            <w:pPr>
              <w:pStyle w:val="ASFKTablenorm"/>
              <w:ind w:left="57" w:right="57"/>
            </w:pPr>
            <w:r w:rsidRPr="004E3114">
              <w:t>Заполняется вручную. 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Февраль</w:t>
            </w:r>
          </w:p>
        </w:tc>
        <w:tc>
          <w:tcPr>
            <w:tcW w:w="3617" w:type="pct"/>
            <w:shd w:val="clear" w:color="auto" w:fill="auto"/>
          </w:tcPr>
          <w:p w:rsidR="00217C38" w:rsidRPr="004E3114" w:rsidRDefault="00217C38" w:rsidP="004834F0">
            <w:pPr>
              <w:pStyle w:val="ASFKTablenorm"/>
              <w:ind w:left="57" w:right="57"/>
            </w:pPr>
            <w:r w:rsidRPr="004E3114">
              <w:t>Заполняется вручную. Может заполняться из родительского документа.</w:t>
            </w:r>
          </w:p>
        </w:tc>
      </w:tr>
      <w:tr w:rsidR="00217C38" w:rsidRPr="004E3114" w:rsidTr="00D87932">
        <w:tc>
          <w:tcPr>
            <w:tcW w:w="1383" w:type="pct"/>
            <w:shd w:val="clear" w:color="auto" w:fill="auto"/>
          </w:tcPr>
          <w:p w:rsidR="00217C38" w:rsidRPr="004E3114" w:rsidRDefault="006F5812" w:rsidP="004834F0">
            <w:pPr>
              <w:pStyle w:val="ASFKTablenorm"/>
              <w:ind w:left="57" w:right="57"/>
            </w:pPr>
            <w:r w:rsidRPr="004E3114">
              <w:t>…</w:t>
            </w:r>
          </w:p>
        </w:tc>
        <w:tc>
          <w:tcPr>
            <w:tcW w:w="3617" w:type="pct"/>
            <w:shd w:val="clear" w:color="auto" w:fill="auto"/>
          </w:tcPr>
          <w:p w:rsidR="00217C38" w:rsidRPr="004E3114" w:rsidRDefault="00831246" w:rsidP="004834F0">
            <w:pPr>
              <w:pStyle w:val="ASFKTablenorm"/>
              <w:ind w:left="57" w:right="57"/>
            </w:pPr>
            <w:r w:rsidRPr="004E3114">
              <w:t>…</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Декабрь</w:t>
            </w:r>
          </w:p>
        </w:tc>
        <w:tc>
          <w:tcPr>
            <w:tcW w:w="3617" w:type="pct"/>
            <w:shd w:val="clear" w:color="auto" w:fill="auto"/>
          </w:tcPr>
          <w:p w:rsidR="00217C38" w:rsidRPr="004E3114" w:rsidRDefault="00217C38" w:rsidP="004834F0">
            <w:pPr>
              <w:pStyle w:val="ASFKTablenorm"/>
              <w:ind w:left="57" w:right="57"/>
            </w:pPr>
            <w:r w:rsidRPr="004E3114">
              <w:t>Заполняется вручную. 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 xml:space="preserve">Итого на текущий фин. </w:t>
            </w:r>
            <w:r w:rsidR="00831246" w:rsidRPr="004E3114">
              <w:t>Г</w:t>
            </w:r>
            <w:r w:rsidRPr="004E3114">
              <w:t>од</w:t>
            </w:r>
          </w:p>
        </w:tc>
        <w:tc>
          <w:tcPr>
            <w:tcW w:w="3617" w:type="pct"/>
            <w:shd w:val="clear" w:color="auto" w:fill="auto"/>
          </w:tcPr>
          <w:p w:rsidR="00217C38" w:rsidRPr="004E3114" w:rsidRDefault="00217C38" w:rsidP="004834F0">
            <w:pPr>
              <w:pStyle w:val="ASFKTablenorm"/>
              <w:ind w:left="57" w:right="57"/>
            </w:pPr>
            <w:r w:rsidRPr="004E3114">
              <w:t>Заполняется вручную. 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1-й год плана</w:t>
            </w:r>
          </w:p>
        </w:tc>
        <w:tc>
          <w:tcPr>
            <w:tcW w:w="3617" w:type="pct"/>
            <w:shd w:val="clear" w:color="auto" w:fill="auto"/>
          </w:tcPr>
          <w:p w:rsidR="00217C38" w:rsidRPr="004E3114" w:rsidRDefault="00217C38" w:rsidP="004834F0">
            <w:pPr>
              <w:pStyle w:val="ASFKTablenorm"/>
              <w:ind w:left="57" w:right="57"/>
            </w:pPr>
            <w:r w:rsidRPr="004E3114">
              <w:t>Заполняется вручную. 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2-й год плана</w:t>
            </w:r>
          </w:p>
        </w:tc>
        <w:tc>
          <w:tcPr>
            <w:tcW w:w="3617" w:type="pct"/>
            <w:shd w:val="clear" w:color="auto" w:fill="auto"/>
          </w:tcPr>
          <w:p w:rsidR="00217C38" w:rsidRPr="004E3114" w:rsidRDefault="00217C38" w:rsidP="004834F0">
            <w:pPr>
              <w:pStyle w:val="ASFKTablenorm"/>
              <w:ind w:left="57" w:right="57"/>
            </w:pPr>
            <w:r w:rsidRPr="004E3114">
              <w:t>Заполняется вручную. 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3-й год</w:t>
            </w:r>
          </w:p>
        </w:tc>
        <w:tc>
          <w:tcPr>
            <w:tcW w:w="3617" w:type="pct"/>
            <w:shd w:val="clear" w:color="auto" w:fill="auto"/>
          </w:tcPr>
          <w:p w:rsidR="00217C38" w:rsidRPr="004E3114" w:rsidRDefault="00217C38" w:rsidP="004834F0">
            <w:pPr>
              <w:pStyle w:val="ASFKTablenorm"/>
              <w:ind w:left="57" w:right="57"/>
            </w:pPr>
            <w:r w:rsidRPr="004E3114">
              <w:t>Заполняется вручную. 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Последующие годы</w:t>
            </w:r>
          </w:p>
        </w:tc>
        <w:tc>
          <w:tcPr>
            <w:tcW w:w="3617" w:type="pct"/>
            <w:shd w:val="clear" w:color="auto" w:fill="auto"/>
          </w:tcPr>
          <w:p w:rsidR="00217C38" w:rsidRPr="004E3114" w:rsidRDefault="00217C38" w:rsidP="004834F0">
            <w:pPr>
              <w:pStyle w:val="ASFKTablenorm"/>
              <w:ind w:left="57" w:right="57"/>
            </w:pPr>
            <w:r w:rsidRPr="004E3114">
              <w:t>Заполняется вручную. Может заполняться из родительского документа.</w:t>
            </w:r>
          </w:p>
        </w:tc>
      </w:tr>
      <w:tr w:rsidR="00BF7313" w:rsidRPr="004E3114" w:rsidTr="00D87932">
        <w:tc>
          <w:tcPr>
            <w:tcW w:w="1383" w:type="pct"/>
            <w:shd w:val="clear" w:color="auto" w:fill="auto"/>
          </w:tcPr>
          <w:p w:rsidR="00BF7313" w:rsidRPr="004E3114" w:rsidRDefault="00BF7313" w:rsidP="004834F0">
            <w:pPr>
              <w:pStyle w:val="ASFKTablenorm"/>
              <w:ind w:left="57" w:right="57"/>
            </w:pPr>
            <w:r w:rsidRPr="004E3114">
              <w:t>Дата выплаты по ИД</w:t>
            </w:r>
          </w:p>
        </w:tc>
        <w:tc>
          <w:tcPr>
            <w:tcW w:w="3617" w:type="pct"/>
            <w:shd w:val="clear" w:color="auto" w:fill="auto"/>
          </w:tcPr>
          <w:p w:rsidR="00BF7313" w:rsidRPr="004E3114" w:rsidRDefault="00BF7313" w:rsidP="004834F0">
            <w:pPr>
              <w:pStyle w:val="ASFKTablenorm"/>
              <w:ind w:left="57" w:right="57"/>
            </w:pPr>
            <w:r w:rsidRPr="004E311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BF7313" w:rsidRPr="004E3114" w:rsidRDefault="00BF7313" w:rsidP="004834F0">
            <w:pPr>
              <w:pStyle w:val="ASFKTablenorm"/>
              <w:ind w:left="57" w:right="57"/>
            </w:pPr>
            <w:r w:rsidRPr="004E3114">
              <w:t>Допустимые значения от «01» до «31».</w:t>
            </w:r>
          </w:p>
        </w:tc>
      </w:tr>
      <w:tr w:rsidR="00217C38" w:rsidRPr="004E3114" w:rsidTr="00D87932">
        <w:tc>
          <w:tcPr>
            <w:tcW w:w="5000" w:type="pct"/>
            <w:gridSpan w:val="2"/>
            <w:shd w:val="clear" w:color="auto" w:fill="auto"/>
          </w:tcPr>
          <w:p w:rsidR="00217C38" w:rsidRPr="004E3114" w:rsidRDefault="00217C38" w:rsidP="004834F0">
            <w:pPr>
              <w:pStyle w:val="ASFKTablenorm"/>
              <w:ind w:left="57" w:right="57"/>
            </w:pPr>
            <w:r w:rsidRPr="004E3114">
              <w:t xml:space="preserve">Группа полей </w:t>
            </w:r>
            <w:r w:rsidR="004803D6" w:rsidRPr="004E3114">
              <w:t>«</w:t>
            </w:r>
            <w:r w:rsidRPr="004E3114">
              <w:t>Расшифровка по КБК для текущих итогов (таблица является вложенной к итоговой строке по ФАИП)</w:t>
            </w:r>
            <w:r w:rsidR="004803D6" w:rsidRPr="004E3114">
              <w:t>»</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Код строки</w:t>
            </w:r>
          </w:p>
        </w:tc>
        <w:tc>
          <w:tcPr>
            <w:tcW w:w="3617" w:type="pct"/>
            <w:shd w:val="clear" w:color="auto" w:fill="auto"/>
          </w:tcPr>
          <w:p w:rsidR="00217C38" w:rsidRPr="004E3114" w:rsidRDefault="00217C38" w:rsidP="004834F0">
            <w:pPr>
              <w:pStyle w:val="ASFKTablenorm"/>
              <w:ind w:left="57" w:right="57"/>
            </w:pPr>
            <w:r w:rsidRPr="004E3114">
              <w:t>Заполняется автоматически. Сквозная автонумерация.</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Вид средств (код)</w:t>
            </w:r>
          </w:p>
        </w:tc>
        <w:tc>
          <w:tcPr>
            <w:tcW w:w="3617" w:type="pct"/>
            <w:shd w:val="clear" w:color="auto" w:fill="auto"/>
          </w:tcPr>
          <w:p w:rsidR="00217C38" w:rsidRPr="004E3114" w:rsidRDefault="00217C38" w:rsidP="004834F0">
            <w:pPr>
              <w:pStyle w:val="ASFKTablenorm"/>
              <w:ind w:left="57" w:right="57"/>
            </w:pPr>
            <w:r w:rsidRPr="004E3114">
              <w:t xml:space="preserve">По умолчанию указывается значение – </w:t>
            </w:r>
            <w:r w:rsidR="004803D6" w:rsidRPr="004E3114">
              <w:t>«</w:t>
            </w:r>
            <w:r w:rsidRPr="004E3114">
              <w:t>10</w:t>
            </w:r>
            <w:r w:rsidR="004803D6" w:rsidRPr="004E3114">
              <w:t>»</w:t>
            </w:r>
            <w:r w:rsidRPr="004E3114">
              <w:t xml:space="preserve">. </w:t>
            </w:r>
          </w:p>
          <w:p w:rsidR="00217C38" w:rsidRPr="004E3114" w:rsidRDefault="00217C38" w:rsidP="004834F0">
            <w:pPr>
              <w:pStyle w:val="ASFKTablenorm"/>
              <w:ind w:left="57" w:right="57"/>
            </w:pPr>
            <w:r w:rsidRPr="004E3114">
              <w:t>Для АРМ НУБП заполняется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rPr>
          <w:trHeight w:val="604"/>
        </w:trPr>
        <w:tc>
          <w:tcPr>
            <w:tcW w:w="1383" w:type="pct"/>
            <w:shd w:val="clear" w:color="auto" w:fill="auto"/>
          </w:tcPr>
          <w:p w:rsidR="00217C38" w:rsidRPr="004E3114" w:rsidRDefault="00217C38" w:rsidP="004834F0">
            <w:pPr>
              <w:pStyle w:val="ASFKTablenorm"/>
              <w:ind w:left="57" w:right="57"/>
            </w:pPr>
            <w:r w:rsidRPr="004E3114">
              <w:t>Вид средств (наименование)</w:t>
            </w:r>
          </w:p>
          <w:p w:rsidR="00217C38" w:rsidRPr="004E3114" w:rsidRDefault="00217C38" w:rsidP="004834F0">
            <w:pPr>
              <w:pStyle w:val="ASFKTablenorm"/>
              <w:ind w:left="57" w:right="57"/>
            </w:pPr>
          </w:p>
        </w:tc>
        <w:tc>
          <w:tcPr>
            <w:tcW w:w="3617" w:type="pct"/>
            <w:shd w:val="clear" w:color="auto" w:fill="auto"/>
          </w:tcPr>
          <w:p w:rsidR="00217C38" w:rsidRPr="004E3114" w:rsidRDefault="00217C38" w:rsidP="004834F0">
            <w:pPr>
              <w:pStyle w:val="ASFKTablenorm"/>
              <w:ind w:left="57" w:right="57"/>
            </w:pPr>
            <w:r w:rsidRPr="004E3114">
              <w:t>Для АРМ НУБП заполняется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КБК</w:t>
            </w:r>
          </w:p>
        </w:tc>
        <w:tc>
          <w:tcPr>
            <w:tcW w:w="3617" w:type="pct"/>
            <w:shd w:val="clear" w:color="auto" w:fill="auto"/>
          </w:tcPr>
          <w:p w:rsidR="00217C38" w:rsidRPr="004E3114" w:rsidRDefault="00217C38" w:rsidP="004834F0">
            <w:pPr>
              <w:pStyle w:val="ASFKTablenorm"/>
              <w:ind w:left="57" w:right="57"/>
            </w:pPr>
            <w:r w:rsidRPr="004E3114">
              <w:t>Для АРМ НУБП заполняется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ППП</w:t>
            </w:r>
          </w:p>
        </w:tc>
        <w:tc>
          <w:tcPr>
            <w:tcW w:w="3617" w:type="pct"/>
            <w:shd w:val="clear" w:color="auto" w:fill="auto"/>
          </w:tcPr>
          <w:p w:rsidR="00217C38" w:rsidRPr="004E3114" w:rsidRDefault="00217C38" w:rsidP="004834F0">
            <w:pPr>
              <w:pStyle w:val="ASFKTablenorm"/>
              <w:ind w:left="57" w:right="57"/>
            </w:pPr>
            <w:r w:rsidRPr="004E3114">
              <w:t>Для АРМ НУБП заполняется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ФКР</w:t>
            </w:r>
          </w:p>
        </w:tc>
        <w:tc>
          <w:tcPr>
            <w:tcW w:w="3617" w:type="pct"/>
            <w:shd w:val="clear" w:color="auto" w:fill="auto"/>
          </w:tcPr>
          <w:p w:rsidR="00217C38" w:rsidRPr="004E3114" w:rsidRDefault="00217C38" w:rsidP="004834F0">
            <w:pPr>
              <w:pStyle w:val="ASFKTablenorm"/>
              <w:ind w:left="57" w:right="57"/>
            </w:pPr>
            <w:r w:rsidRPr="004E3114">
              <w:t>Для АРМ НУБП заполняется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lastRenderedPageBreak/>
              <w:t>КЦСР</w:t>
            </w:r>
          </w:p>
        </w:tc>
        <w:tc>
          <w:tcPr>
            <w:tcW w:w="3617" w:type="pct"/>
            <w:shd w:val="clear" w:color="auto" w:fill="auto"/>
          </w:tcPr>
          <w:p w:rsidR="00217C38" w:rsidRPr="004E3114" w:rsidRDefault="00217C38" w:rsidP="004834F0">
            <w:pPr>
              <w:pStyle w:val="ASFKTablenorm"/>
              <w:ind w:left="57" w:right="57"/>
            </w:pPr>
            <w:r w:rsidRPr="004E3114">
              <w:t>Для АРМ НУБП заполняется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КВР</w:t>
            </w:r>
          </w:p>
        </w:tc>
        <w:tc>
          <w:tcPr>
            <w:tcW w:w="3617" w:type="pct"/>
            <w:shd w:val="clear" w:color="auto" w:fill="auto"/>
          </w:tcPr>
          <w:p w:rsidR="00217C38" w:rsidRPr="004E3114" w:rsidRDefault="00217C38" w:rsidP="004834F0">
            <w:pPr>
              <w:pStyle w:val="ASFKTablenorm"/>
              <w:ind w:left="57" w:right="57"/>
            </w:pPr>
            <w:r w:rsidRPr="004E3114">
              <w:t>Для АРМ НУБП заполняется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КОСГУ</w:t>
            </w:r>
          </w:p>
        </w:tc>
        <w:tc>
          <w:tcPr>
            <w:tcW w:w="3617" w:type="pct"/>
            <w:shd w:val="clear" w:color="auto" w:fill="auto"/>
          </w:tcPr>
          <w:p w:rsidR="00217C38" w:rsidRPr="004E3114" w:rsidRDefault="00217C38" w:rsidP="004834F0">
            <w:pPr>
              <w:pStyle w:val="ASFKTablenorm"/>
              <w:ind w:left="57" w:right="57"/>
            </w:pPr>
            <w:r w:rsidRPr="004E3114">
              <w:t>Для АРМ НУБП заполняется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Аналитический код</w:t>
            </w:r>
          </w:p>
        </w:tc>
        <w:tc>
          <w:tcPr>
            <w:tcW w:w="3617" w:type="pct"/>
            <w:shd w:val="clear" w:color="auto" w:fill="auto"/>
          </w:tcPr>
          <w:p w:rsidR="00217C38" w:rsidRPr="004E3114" w:rsidRDefault="00217C38" w:rsidP="004834F0">
            <w:pPr>
              <w:pStyle w:val="ASFKTablenorm"/>
              <w:ind w:left="57" w:right="57"/>
            </w:pPr>
            <w:r w:rsidRPr="004E3114">
              <w:t>Значение вводится вручную или выбирается из справочника кодов целей субсидий субвенций.</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Доп. КБК2</w:t>
            </w:r>
          </w:p>
        </w:tc>
        <w:tc>
          <w:tcPr>
            <w:tcW w:w="3617" w:type="pct"/>
            <w:shd w:val="clear" w:color="auto" w:fill="auto"/>
          </w:tcPr>
          <w:p w:rsidR="00217C38" w:rsidRPr="004E3114" w:rsidRDefault="00217C38" w:rsidP="004834F0">
            <w:pPr>
              <w:pStyle w:val="ASFKTablenorm"/>
              <w:ind w:left="57" w:right="57"/>
            </w:pPr>
            <w:r w:rsidRPr="004E3114">
              <w:t>Для АРМ НУБП заполняется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Доп. КБК3</w:t>
            </w:r>
          </w:p>
        </w:tc>
        <w:tc>
          <w:tcPr>
            <w:tcW w:w="3617" w:type="pct"/>
            <w:shd w:val="clear" w:color="auto" w:fill="auto"/>
          </w:tcPr>
          <w:p w:rsidR="00217C38" w:rsidRPr="004E3114" w:rsidRDefault="00217C38" w:rsidP="004834F0">
            <w:pPr>
              <w:pStyle w:val="ASFKTablenorm"/>
              <w:ind w:left="57" w:right="57"/>
            </w:pPr>
            <w:r w:rsidRPr="004E3114">
              <w:t>Для АРМ НУБП заполняется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Доп</w:t>
            </w:r>
            <w:r w:rsidR="00D44255" w:rsidRPr="004E3114">
              <w:t>.</w:t>
            </w:r>
            <w:r w:rsidRPr="004E3114">
              <w:t xml:space="preserve"> КБК4</w:t>
            </w:r>
          </w:p>
        </w:tc>
        <w:tc>
          <w:tcPr>
            <w:tcW w:w="3617" w:type="pct"/>
            <w:shd w:val="clear" w:color="auto" w:fill="auto"/>
          </w:tcPr>
          <w:p w:rsidR="00217C38" w:rsidRPr="004E3114" w:rsidRDefault="00217C38" w:rsidP="004834F0">
            <w:pPr>
              <w:pStyle w:val="ASFKTablenorm"/>
              <w:ind w:left="57" w:right="57"/>
            </w:pPr>
            <w:r w:rsidRPr="004E3114">
              <w:t>Для АРМ НУБП заполняется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Признак безусловности платежа</w:t>
            </w:r>
          </w:p>
        </w:tc>
        <w:tc>
          <w:tcPr>
            <w:tcW w:w="3617" w:type="pct"/>
            <w:shd w:val="clear" w:color="auto" w:fill="auto"/>
          </w:tcPr>
          <w:p w:rsidR="00217C38" w:rsidRPr="004E3114" w:rsidRDefault="00217C38" w:rsidP="004834F0">
            <w:pPr>
              <w:pStyle w:val="ASFKTablenorm"/>
              <w:ind w:left="57" w:right="57"/>
            </w:pPr>
            <w:r w:rsidRPr="004E3114">
              <w:t xml:space="preserve">Указывается признак безусловности платежа выбором из списка. </w:t>
            </w:r>
          </w:p>
          <w:p w:rsidR="00217C38" w:rsidRPr="004E3114" w:rsidRDefault="00217C38" w:rsidP="004834F0">
            <w:pPr>
              <w:pStyle w:val="ASFKTablenorm"/>
              <w:ind w:left="57" w:right="57"/>
            </w:pPr>
            <w:r w:rsidRPr="004E3114">
              <w:t>Допустимые значения:</w:t>
            </w:r>
          </w:p>
          <w:p w:rsidR="00217C38" w:rsidRPr="004E3114" w:rsidRDefault="00217C38" w:rsidP="00D340C7">
            <w:pPr>
              <w:pStyle w:val="ASFKTableListMark"/>
            </w:pPr>
            <w:r w:rsidRPr="004E3114">
              <w:t xml:space="preserve">0 – </w:t>
            </w:r>
            <w:r w:rsidR="004803D6" w:rsidRPr="004E3114">
              <w:t>«</w:t>
            </w:r>
            <w:r w:rsidRPr="004E3114">
              <w:t>безусловное</w:t>
            </w:r>
            <w:r w:rsidR="004803D6" w:rsidRPr="004E3114">
              <w:t>»</w:t>
            </w:r>
            <w:r w:rsidRPr="004E3114">
              <w:t>;</w:t>
            </w:r>
          </w:p>
          <w:p w:rsidR="00217C38" w:rsidRPr="004E3114" w:rsidRDefault="00217C38" w:rsidP="00D340C7">
            <w:pPr>
              <w:pStyle w:val="ASFKTableListMark"/>
            </w:pPr>
            <w:r w:rsidRPr="004E3114">
              <w:t xml:space="preserve">1 – </w:t>
            </w:r>
            <w:r w:rsidR="004803D6" w:rsidRPr="004E3114">
              <w:t>«</w:t>
            </w:r>
            <w:r w:rsidRPr="004E3114">
              <w:t>условное</w:t>
            </w:r>
            <w:r w:rsidR="004803D6" w:rsidRPr="004E3114">
              <w:t>»</w:t>
            </w:r>
            <w:r w:rsidRPr="004E3114">
              <w:t>.</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Сумма исполненной части обязательства прошлых лет</w:t>
            </w:r>
          </w:p>
        </w:tc>
        <w:tc>
          <w:tcPr>
            <w:tcW w:w="3617" w:type="pct"/>
            <w:shd w:val="clear" w:color="auto" w:fill="auto"/>
          </w:tcPr>
          <w:p w:rsidR="00217C38" w:rsidRPr="004E3114" w:rsidRDefault="00217C38"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217C38" w:rsidRPr="004E3114" w:rsidRDefault="00217C38" w:rsidP="004834F0">
            <w:pPr>
              <w:pStyle w:val="ASFKTablenorm"/>
              <w:ind w:left="57" w:right="57"/>
            </w:pPr>
            <w:r w:rsidRPr="004E3114">
              <w:t>Может быть изменено пользователем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Сумма неисполненной части обязательства прошлых лет</w:t>
            </w:r>
          </w:p>
        </w:tc>
        <w:tc>
          <w:tcPr>
            <w:tcW w:w="3617" w:type="pct"/>
            <w:shd w:val="clear" w:color="auto" w:fill="auto"/>
          </w:tcPr>
          <w:p w:rsidR="00217C38" w:rsidRPr="004E3114" w:rsidRDefault="00217C38"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217C38" w:rsidRPr="004E3114" w:rsidRDefault="00217C38" w:rsidP="004834F0">
            <w:pPr>
              <w:pStyle w:val="ASFKTablenorm"/>
              <w:ind w:left="57" w:right="57"/>
            </w:pPr>
            <w:r w:rsidRPr="004E3114">
              <w:t>Может быть изменено пользователем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Примечание</w:t>
            </w:r>
          </w:p>
        </w:tc>
        <w:tc>
          <w:tcPr>
            <w:tcW w:w="3617" w:type="pct"/>
            <w:shd w:val="clear" w:color="auto" w:fill="auto"/>
          </w:tcPr>
          <w:p w:rsidR="00217C38" w:rsidRPr="004E3114" w:rsidRDefault="00217C38" w:rsidP="004834F0">
            <w:pPr>
              <w:pStyle w:val="ASFKTablenorm"/>
              <w:ind w:left="57" w:right="57"/>
            </w:pPr>
            <w:r w:rsidRPr="004E3114">
              <w:t>Значение вводится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 xml:space="preserve">Текущий фин. </w:t>
            </w:r>
            <w:r w:rsidR="00831246" w:rsidRPr="004E3114">
              <w:t>Г</w:t>
            </w:r>
            <w:r w:rsidRPr="004E3114">
              <w:t>од</w:t>
            </w:r>
          </w:p>
        </w:tc>
        <w:tc>
          <w:tcPr>
            <w:tcW w:w="3617" w:type="pct"/>
            <w:shd w:val="clear" w:color="auto" w:fill="auto"/>
          </w:tcPr>
          <w:p w:rsidR="00217C38" w:rsidRPr="004E3114" w:rsidRDefault="00217C38"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217C38" w:rsidRPr="004E3114" w:rsidRDefault="00217C38" w:rsidP="004834F0">
            <w:pPr>
              <w:pStyle w:val="ASFKTablenorm"/>
              <w:ind w:left="57" w:right="57"/>
            </w:pPr>
            <w:r w:rsidRPr="004E3114">
              <w:t>Может быть изменено пользователем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1-й год плана</w:t>
            </w:r>
          </w:p>
        </w:tc>
        <w:tc>
          <w:tcPr>
            <w:tcW w:w="3617" w:type="pct"/>
            <w:shd w:val="clear" w:color="auto" w:fill="auto"/>
          </w:tcPr>
          <w:p w:rsidR="00217C38" w:rsidRPr="004E3114" w:rsidRDefault="00217C38"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217C38" w:rsidRPr="004E3114" w:rsidRDefault="00217C38" w:rsidP="004834F0">
            <w:pPr>
              <w:pStyle w:val="ASFKTablenorm"/>
              <w:ind w:left="57" w:right="57"/>
            </w:pPr>
            <w:r w:rsidRPr="004E3114">
              <w:t>Может быть изменено пользователем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2-й год плана</w:t>
            </w:r>
          </w:p>
        </w:tc>
        <w:tc>
          <w:tcPr>
            <w:tcW w:w="3617" w:type="pct"/>
            <w:shd w:val="clear" w:color="auto" w:fill="auto"/>
          </w:tcPr>
          <w:p w:rsidR="00217C38" w:rsidRPr="004E3114" w:rsidRDefault="00217C38"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217C38" w:rsidRPr="004E3114" w:rsidRDefault="00217C38" w:rsidP="004834F0">
            <w:pPr>
              <w:pStyle w:val="ASFKTablenorm"/>
              <w:ind w:left="57" w:right="57"/>
            </w:pPr>
            <w:r w:rsidRPr="004E3114">
              <w:t>Может быть изменено пользователем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3-й год</w:t>
            </w:r>
          </w:p>
        </w:tc>
        <w:tc>
          <w:tcPr>
            <w:tcW w:w="3617" w:type="pct"/>
            <w:shd w:val="clear" w:color="auto" w:fill="auto"/>
          </w:tcPr>
          <w:p w:rsidR="00217C38" w:rsidRPr="004E3114" w:rsidRDefault="00217C38"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217C38" w:rsidRPr="004E3114" w:rsidRDefault="00217C38" w:rsidP="004834F0">
            <w:pPr>
              <w:pStyle w:val="ASFKTablenorm"/>
              <w:ind w:left="57" w:right="57"/>
            </w:pPr>
            <w:r w:rsidRPr="004E3114">
              <w:t>Может быть изменено пользователем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rPr>
          <w:trHeight w:val="389"/>
        </w:trPr>
        <w:tc>
          <w:tcPr>
            <w:tcW w:w="1383" w:type="pct"/>
            <w:shd w:val="clear" w:color="auto" w:fill="auto"/>
          </w:tcPr>
          <w:p w:rsidR="00217C38" w:rsidRPr="004E3114" w:rsidRDefault="00217C38" w:rsidP="004834F0">
            <w:pPr>
              <w:pStyle w:val="ASFKTablenorm"/>
              <w:ind w:left="57" w:right="57"/>
            </w:pPr>
            <w:r w:rsidRPr="004E3114">
              <w:t>Последующие годы</w:t>
            </w:r>
          </w:p>
        </w:tc>
        <w:tc>
          <w:tcPr>
            <w:tcW w:w="3617" w:type="pct"/>
            <w:shd w:val="clear" w:color="auto" w:fill="auto"/>
          </w:tcPr>
          <w:p w:rsidR="00217C38" w:rsidRPr="004E3114" w:rsidRDefault="00217C38"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217C38" w:rsidRPr="004E3114" w:rsidRDefault="00217C38" w:rsidP="004834F0">
            <w:pPr>
              <w:pStyle w:val="ASFKTablenorm"/>
              <w:ind w:left="57" w:right="57"/>
            </w:pPr>
            <w:r w:rsidRPr="004E3114">
              <w:lastRenderedPageBreak/>
              <w:t>Может быть изменено пользователем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F047BE" w:rsidRPr="004E3114" w:rsidTr="00D87932">
        <w:trPr>
          <w:trHeight w:val="389"/>
        </w:trPr>
        <w:tc>
          <w:tcPr>
            <w:tcW w:w="1383" w:type="pct"/>
            <w:shd w:val="clear" w:color="auto" w:fill="auto"/>
          </w:tcPr>
          <w:p w:rsidR="00F047BE" w:rsidRPr="004E3114" w:rsidRDefault="00F047BE" w:rsidP="004834F0">
            <w:pPr>
              <w:pStyle w:val="ASFKTablenorm"/>
              <w:ind w:left="57" w:right="57"/>
            </w:pPr>
            <w:r w:rsidRPr="004E3114">
              <w:lastRenderedPageBreak/>
              <w:t>Дата выплаты по ИД</w:t>
            </w:r>
          </w:p>
        </w:tc>
        <w:tc>
          <w:tcPr>
            <w:tcW w:w="3617" w:type="pct"/>
            <w:shd w:val="clear" w:color="auto" w:fill="auto"/>
          </w:tcPr>
          <w:p w:rsidR="00F047BE" w:rsidRPr="004E3114" w:rsidRDefault="00F047BE" w:rsidP="004834F0">
            <w:pPr>
              <w:pStyle w:val="ASFKTablenorm"/>
              <w:ind w:left="57" w:right="57"/>
            </w:pPr>
            <w:r w:rsidRPr="004E3114">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F047BE" w:rsidRPr="004E3114" w:rsidRDefault="00F047BE" w:rsidP="004834F0">
            <w:pPr>
              <w:pStyle w:val="ASFKTablenorm"/>
              <w:ind w:left="57" w:right="57"/>
            </w:pPr>
            <w:r w:rsidRPr="004E3114">
              <w:t>Допустимые значения от «01» до «31».</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Январь</w:t>
            </w:r>
          </w:p>
        </w:tc>
        <w:tc>
          <w:tcPr>
            <w:tcW w:w="3617" w:type="pct"/>
            <w:shd w:val="clear" w:color="auto" w:fill="auto"/>
          </w:tcPr>
          <w:p w:rsidR="00217C38" w:rsidRPr="004E3114" w:rsidRDefault="00217C38"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217C38" w:rsidRPr="004E3114" w:rsidRDefault="00217C38" w:rsidP="004834F0">
            <w:pPr>
              <w:pStyle w:val="ASFKTablenorm"/>
              <w:ind w:left="57" w:right="57"/>
            </w:pPr>
            <w:r w:rsidRPr="004E3114">
              <w:t>Может быть изменено пользователем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Февраль</w:t>
            </w:r>
          </w:p>
        </w:tc>
        <w:tc>
          <w:tcPr>
            <w:tcW w:w="3617" w:type="pct"/>
            <w:shd w:val="clear" w:color="auto" w:fill="auto"/>
          </w:tcPr>
          <w:p w:rsidR="00217C38" w:rsidRPr="004E3114" w:rsidRDefault="00217C38"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217C38" w:rsidRPr="004E3114" w:rsidRDefault="00217C38" w:rsidP="004834F0">
            <w:pPr>
              <w:pStyle w:val="ASFKTablenorm"/>
              <w:ind w:left="57" w:right="57"/>
            </w:pPr>
            <w:r w:rsidRPr="004E3114">
              <w:t>Может быть изменено пользователем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1383" w:type="pct"/>
            <w:shd w:val="clear" w:color="auto" w:fill="auto"/>
          </w:tcPr>
          <w:p w:rsidR="00217C38" w:rsidRPr="004E3114" w:rsidRDefault="006F5812" w:rsidP="004834F0">
            <w:pPr>
              <w:pStyle w:val="ASFKTablenorm"/>
              <w:ind w:left="57" w:right="57"/>
            </w:pPr>
            <w:r w:rsidRPr="004E3114">
              <w:t>…</w:t>
            </w:r>
          </w:p>
        </w:tc>
        <w:tc>
          <w:tcPr>
            <w:tcW w:w="3617" w:type="pct"/>
            <w:shd w:val="clear" w:color="auto" w:fill="auto"/>
          </w:tcPr>
          <w:p w:rsidR="00217C38" w:rsidRPr="004E3114" w:rsidRDefault="00831246" w:rsidP="004834F0">
            <w:pPr>
              <w:pStyle w:val="ASFKTablenorm"/>
              <w:ind w:left="57" w:right="57"/>
            </w:pPr>
            <w:r w:rsidRPr="004E3114">
              <w:t>…</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Декабрь</w:t>
            </w:r>
          </w:p>
        </w:tc>
        <w:tc>
          <w:tcPr>
            <w:tcW w:w="3617" w:type="pct"/>
            <w:shd w:val="clear" w:color="auto" w:fill="auto"/>
          </w:tcPr>
          <w:p w:rsidR="00217C38" w:rsidRPr="004E3114" w:rsidRDefault="00217C38"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217C38" w:rsidRPr="004E3114" w:rsidRDefault="00217C38" w:rsidP="004834F0">
            <w:pPr>
              <w:pStyle w:val="ASFKTablenorm"/>
              <w:ind w:left="57" w:right="57"/>
            </w:pPr>
            <w:r w:rsidRPr="004E3114">
              <w:t>Может быть изменено пользователем вручную.</w:t>
            </w:r>
          </w:p>
          <w:p w:rsidR="00217C38" w:rsidRPr="004E3114" w:rsidRDefault="00217C38" w:rsidP="004834F0">
            <w:pPr>
              <w:pStyle w:val="ASFKTablenorm"/>
              <w:ind w:left="57" w:right="57"/>
            </w:pPr>
            <w:r w:rsidRPr="004E3114">
              <w:t>Может заполняться из родительского документа.</w:t>
            </w:r>
          </w:p>
        </w:tc>
      </w:tr>
      <w:tr w:rsidR="00217C38" w:rsidRPr="004E3114" w:rsidTr="00D87932">
        <w:tc>
          <w:tcPr>
            <w:tcW w:w="5000" w:type="pct"/>
            <w:gridSpan w:val="2"/>
            <w:shd w:val="clear" w:color="auto" w:fill="auto"/>
          </w:tcPr>
          <w:p w:rsidR="00217C38" w:rsidRPr="004E3114" w:rsidRDefault="00217C38" w:rsidP="004834F0">
            <w:pPr>
              <w:pStyle w:val="ASFKTablenorm"/>
              <w:ind w:left="57" w:right="57"/>
            </w:pPr>
            <w:r w:rsidRPr="004E3114">
              <w:t xml:space="preserve">Группа полей </w:t>
            </w:r>
            <w:r w:rsidR="004803D6" w:rsidRPr="004E3114">
              <w:t>«</w:t>
            </w:r>
            <w:r w:rsidRPr="004E3114">
              <w:t>Контрольные суммы</w:t>
            </w:r>
            <w:r w:rsidR="004803D6" w:rsidRPr="004E3114">
              <w:t>»</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Сумма по документу-основанию</w:t>
            </w:r>
          </w:p>
        </w:tc>
        <w:tc>
          <w:tcPr>
            <w:tcW w:w="3617" w:type="pct"/>
            <w:shd w:val="clear" w:color="auto" w:fill="auto"/>
          </w:tcPr>
          <w:p w:rsidR="00217C38" w:rsidRPr="004E3114" w:rsidRDefault="00217C38" w:rsidP="004834F0">
            <w:pPr>
              <w:pStyle w:val="ASFKTablenorm"/>
              <w:ind w:left="57" w:right="57"/>
            </w:pPr>
            <w:r w:rsidRPr="004E3114">
              <w:t xml:space="preserve">Значение заполняется автоматически и является равным полю </w:t>
            </w:r>
            <w:r w:rsidR="004803D6" w:rsidRPr="004E3114">
              <w:t>«</w:t>
            </w:r>
            <w:r w:rsidRPr="004E3114">
              <w:t>Сумма в валюте БО</w:t>
            </w:r>
            <w:r w:rsidR="004803D6" w:rsidRPr="004E3114">
              <w:t>»</w:t>
            </w:r>
            <w:r w:rsidRPr="004E3114">
              <w:t xml:space="preserve"> (Раздел 1: Реквизиты документа-основания).</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 xml:space="preserve">Сумма по расшифровке </w:t>
            </w:r>
          </w:p>
        </w:tc>
        <w:tc>
          <w:tcPr>
            <w:tcW w:w="3617" w:type="pct"/>
            <w:shd w:val="clear" w:color="auto" w:fill="auto"/>
          </w:tcPr>
          <w:p w:rsidR="00217C38" w:rsidRPr="004E3114" w:rsidRDefault="00217C38" w:rsidP="004834F0">
            <w:pPr>
              <w:pStyle w:val="ASFKTablenorm"/>
              <w:ind w:left="57" w:right="57"/>
            </w:pPr>
            <w:r w:rsidRPr="004E3114">
              <w:t>Значение рассчитывается автоматически как сумма всех строк по всем годам всех подитогов по кодам ФАИП.</w:t>
            </w:r>
          </w:p>
        </w:tc>
      </w:tr>
      <w:tr w:rsidR="00217C38" w:rsidRPr="004E3114" w:rsidTr="00D87932">
        <w:tc>
          <w:tcPr>
            <w:tcW w:w="1383" w:type="pct"/>
            <w:shd w:val="clear" w:color="auto" w:fill="auto"/>
          </w:tcPr>
          <w:p w:rsidR="00217C38" w:rsidRPr="004E3114" w:rsidRDefault="00217C38" w:rsidP="004834F0">
            <w:pPr>
              <w:pStyle w:val="ASFKTablenorm"/>
              <w:ind w:left="57" w:right="57"/>
            </w:pPr>
            <w:r w:rsidRPr="004E3114">
              <w:t xml:space="preserve">Отклонение </w:t>
            </w:r>
          </w:p>
        </w:tc>
        <w:tc>
          <w:tcPr>
            <w:tcW w:w="3617" w:type="pct"/>
            <w:shd w:val="clear" w:color="auto" w:fill="auto"/>
          </w:tcPr>
          <w:p w:rsidR="00217C38" w:rsidRPr="004E3114" w:rsidRDefault="00217C38" w:rsidP="004834F0">
            <w:pPr>
              <w:pStyle w:val="ASFKTablenorm"/>
              <w:ind w:left="57" w:right="57"/>
            </w:pPr>
            <w:r w:rsidRPr="004E3114">
              <w:t>Значени</w:t>
            </w:r>
            <w:r w:rsidR="00D44255" w:rsidRPr="004E3114">
              <w:t>е рассчитывается автоматически.</w:t>
            </w:r>
          </w:p>
          <w:p w:rsidR="00217C38" w:rsidRPr="004E3114" w:rsidRDefault="00217C38" w:rsidP="004834F0">
            <w:pPr>
              <w:pStyle w:val="ASFKTablenorm"/>
              <w:ind w:left="57" w:right="57"/>
            </w:pPr>
            <w:r w:rsidRPr="004E3114">
              <w:t>Сравнивается значение, указанное в заголовке и сумма всех строк по всем годам. Значение выводится по модулю.</w:t>
            </w:r>
          </w:p>
        </w:tc>
      </w:tr>
      <w:tr w:rsidR="006D3D68" w:rsidRPr="004E3114" w:rsidTr="00D87932">
        <w:tc>
          <w:tcPr>
            <w:tcW w:w="1383" w:type="pct"/>
            <w:shd w:val="clear" w:color="auto" w:fill="auto"/>
          </w:tcPr>
          <w:p w:rsidR="006D3D68" w:rsidRPr="004E3114" w:rsidRDefault="006D3D68" w:rsidP="004834F0">
            <w:pPr>
              <w:pStyle w:val="ASFKTablenorm"/>
              <w:ind w:left="57" w:right="57"/>
            </w:pPr>
            <w:r w:rsidRPr="004E3114">
              <w:t>Код вида расхода по авансу</w:t>
            </w:r>
          </w:p>
        </w:tc>
        <w:tc>
          <w:tcPr>
            <w:tcW w:w="3617" w:type="pct"/>
            <w:shd w:val="clear" w:color="auto" w:fill="auto"/>
          </w:tcPr>
          <w:p w:rsidR="006D3D68" w:rsidRPr="004E3114" w:rsidRDefault="006D3D68" w:rsidP="004834F0">
            <w:pPr>
              <w:pStyle w:val="ASFKTablenorm"/>
              <w:ind w:left="57" w:right="57"/>
            </w:pPr>
            <w:r w:rsidRPr="004E3114">
              <w:t>Указывается код вида расходов по авансу.</w:t>
            </w:r>
          </w:p>
        </w:tc>
      </w:tr>
    </w:tbl>
    <w:p w:rsidR="005154AF" w:rsidRPr="004E3114" w:rsidRDefault="005154AF" w:rsidP="005154AF">
      <w:pPr>
        <w:pStyle w:val="ASFKNormal"/>
      </w:pPr>
      <w:r w:rsidRPr="004E3114">
        <w:t xml:space="preserve">Для добавления строки расшифровки в список следует нажать на кнопку </w:t>
      </w:r>
      <w:r w:rsidR="000C571B" w:rsidRPr="004E3114">
        <w:rPr>
          <w:noProof/>
        </w:rPr>
        <w:drawing>
          <wp:inline distT="0" distB="0" distL="0" distR="0">
            <wp:extent cx="186690" cy="186690"/>
            <wp:effectExtent l="0" t="0" r="0" b="0"/>
            <wp:docPr id="132" name="Рисунок 1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E1433" w:rsidRPr="004E3114">
        <w:t> </w:t>
      </w:r>
      <w:r w:rsidR="00D41E4C" w:rsidRPr="004E3114">
        <w:t>(Добавить новую строку)</w:t>
      </w:r>
      <w:r w:rsidRPr="004E3114">
        <w:t xml:space="preserve">. Откроется форма </w:t>
      </w:r>
      <w:r w:rsidR="004803D6" w:rsidRPr="004E3114">
        <w:t>«</w:t>
      </w:r>
      <w:r w:rsidRPr="004E3114">
        <w:t>Добавление записи</w:t>
      </w:r>
      <w:r w:rsidR="004803D6" w:rsidRPr="004E3114">
        <w:t>»</w:t>
      </w:r>
      <w:r w:rsidRPr="004E3114">
        <w:t xml:space="preserve"> (рис. </w:t>
      </w:r>
      <w:r w:rsidRPr="004E3114">
        <w:fldChar w:fldCharType="begin"/>
      </w:r>
      <w:r w:rsidRPr="004E3114">
        <w:instrText xml:space="preserve"> REF _Ref231049117 \h  \* MERGEFORMAT </w:instrText>
      </w:r>
      <w:r w:rsidRPr="004E3114">
        <w:fldChar w:fldCharType="separate"/>
      </w:r>
      <w:r w:rsidR="001B067E">
        <w:t>65</w:t>
      </w:r>
      <w:r w:rsidRPr="004E3114">
        <w:fldChar w:fldCharType="end"/>
      </w:r>
      <w:r w:rsidRPr="004E3114">
        <w:t xml:space="preserve">). </w:t>
      </w:r>
    </w:p>
    <w:p w:rsidR="005154AF" w:rsidRPr="004E3114" w:rsidRDefault="000C571B" w:rsidP="005154AF">
      <w:pPr>
        <w:pStyle w:val="ASFKFigure"/>
      </w:pPr>
      <w:r w:rsidRPr="004E3114">
        <w:rPr>
          <w:noProof/>
        </w:rPr>
        <w:lastRenderedPageBreak/>
        <w:drawing>
          <wp:inline distT="0" distB="0" distL="0" distR="0">
            <wp:extent cx="6125845" cy="685355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5845" cy="68535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31" w:name="_Ref231049117"/>
      <w:bookmarkStart w:id="732" w:name="_Toc106210351"/>
      <w:r w:rsidR="001B067E">
        <w:rPr>
          <w:noProof/>
        </w:rPr>
        <w:t>65</w:t>
      </w:r>
      <w:bookmarkEnd w:id="731"/>
      <w:r w:rsidRPr="004E3114">
        <w:fldChar w:fldCharType="end"/>
      </w:r>
      <w:r w:rsidRPr="004E3114">
        <w:t xml:space="preserve">. </w:t>
      </w:r>
      <w:r w:rsidR="000C44A0" w:rsidRPr="004E3114">
        <w:t>Форма «Добавление записи</w:t>
      </w:r>
      <w:r w:rsidR="004803D6" w:rsidRPr="004E3114">
        <w:t>»</w:t>
      </w:r>
      <w:bookmarkEnd w:id="732"/>
    </w:p>
    <w:p w:rsidR="005154AF" w:rsidRPr="004E3114" w:rsidRDefault="005154AF" w:rsidP="005154AF">
      <w:pPr>
        <w:pStyle w:val="ASFKNormal"/>
      </w:pPr>
      <w:r w:rsidRPr="004E3114">
        <w:t xml:space="preserve">На форме </w:t>
      </w:r>
      <w:r w:rsidR="004803D6" w:rsidRPr="004E3114">
        <w:t>«</w:t>
      </w:r>
      <w:r w:rsidRPr="004E3114">
        <w:t>Добавление записи</w:t>
      </w:r>
      <w:r w:rsidR="004803D6" w:rsidRPr="004E3114">
        <w:t>»</w:t>
      </w:r>
      <w:r w:rsidRPr="004E3114">
        <w:t xml:space="preserve"> вручную вводятся следующие реквизиты:</w:t>
      </w:r>
    </w:p>
    <w:p w:rsidR="0064213E" w:rsidRPr="004E3114" w:rsidRDefault="004803D6" w:rsidP="0064213E">
      <w:pPr>
        <w:pStyle w:val="ASFKListmark1"/>
      </w:pPr>
      <w:r w:rsidRPr="004E3114">
        <w:t>«</w:t>
      </w:r>
      <w:r w:rsidR="0064213E" w:rsidRPr="004E3114">
        <w:t>Вид средств</w:t>
      </w:r>
      <w:r w:rsidRPr="004E3114">
        <w:t>»</w:t>
      </w:r>
      <w:r w:rsidR="0064213E" w:rsidRPr="004E3114">
        <w:t xml:space="preserve"> – код и наименование вида деятельности в соответствии со справоч</w:t>
      </w:r>
      <w:r w:rsidR="009B65CF" w:rsidRPr="004E3114">
        <w:t>ником видов деятельности;</w:t>
      </w:r>
    </w:p>
    <w:p w:rsidR="0064213E" w:rsidRPr="004E3114" w:rsidRDefault="009B65CF" w:rsidP="0064213E">
      <w:pPr>
        <w:pStyle w:val="ASFKListmark1"/>
      </w:pPr>
      <w:r w:rsidRPr="004E3114">
        <w:t>г</w:t>
      </w:r>
      <w:r w:rsidR="0064213E" w:rsidRPr="004E3114">
        <w:t xml:space="preserve">руппа полей </w:t>
      </w:r>
      <w:r w:rsidR="004803D6" w:rsidRPr="004E3114">
        <w:t>«</w:t>
      </w:r>
      <w:r w:rsidR="0064213E" w:rsidRPr="004E3114">
        <w:t>КБК</w:t>
      </w:r>
      <w:r w:rsidR="004803D6" w:rsidRPr="004E3114">
        <w:t>»</w:t>
      </w:r>
      <w:r w:rsidR="0064213E" w:rsidRPr="004E3114">
        <w:t>:</w:t>
      </w:r>
    </w:p>
    <w:p w:rsidR="0064213E" w:rsidRPr="004E3114" w:rsidRDefault="004803D6" w:rsidP="0064213E">
      <w:pPr>
        <w:pStyle w:val="ASFKListmark2"/>
      </w:pPr>
      <w:r w:rsidRPr="004E3114">
        <w:t>«</w:t>
      </w:r>
      <w:r w:rsidR="0064213E" w:rsidRPr="004E3114">
        <w:t>КБК</w:t>
      </w:r>
      <w:r w:rsidRPr="004E3114">
        <w:t>»</w:t>
      </w:r>
      <w:r w:rsidR="0064213E" w:rsidRPr="004E3114">
        <w:t xml:space="preserve"> – код бюджетной классификации плательщика (</w:t>
      </w:r>
      <w:r w:rsidRPr="004E3114">
        <w:t>«</w:t>
      </w:r>
      <w:r w:rsidR="0064213E" w:rsidRPr="004E3114">
        <w:t>Код главы</w:t>
      </w:r>
      <w:r w:rsidRPr="004E3114">
        <w:t>»</w:t>
      </w:r>
      <w:r w:rsidR="0064213E" w:rsidRPr="004E3114">
        <w:t xml:space="preserve"> + </w:t>
      </w:r>
      <w:r w:rsidRPr="004E3114">
        <w:t>«</w:t>
      </w:r>
      <w:r w:rsidR="0064213E" w:rsidRPr="004E3114">
        <w:t>ФКР</w:t>
      </w:r>
      <w:r w:rsidRPr="004E3114">
        <w:t>»</w:t>
      </w:r>
      <w:r w:rsidR="0064213E" w:rsidRPr="004E3114">
        <w:t xml:space="preserve"> + </w:t>
      </w:r>
      <w:r w:rsidRPr="004E3114">
        <w:t>«</w:t>
      </w:r>
      <w:r w:rsidR="0064213E" w:rsidRPr="004E3114">
        <w:t>КЦСР</w:t>
      </w:r>
      <w:r w:rsidRPr="004E3114">
        <w:t>»</w:t>
      </w:r>
      <w:r w:rsidR="0064213E" w:rsidRPr="004E3114">
        <w:t xml:space="preserve"> + </w:t>
      </w:r>
      <w:r w:rsidRPr="004E3114">
        <w:t>«</w:t>
      </w:r>
      <w:r w:rsidR="0064213E" w:rsidRPr="004E3114">
        <w:t>КВР</w:t>
      </w:r>
      <w:r w:rsidRPr="004E3114">
        <w:t>»</w:t>
      </w:r>
      <w:r w:rsidR="0064213E" w:rsidRPr="004E3114">
        <w:t xml:space="preserve"> + </w:t>
      </w:r>
      <w:r w:rsidRPr="004E3114">
        <w:t>«</w:t>
      </w:r>
      <w:r w:rsidR="0064213E" w:rsidRPr="004E3114">
        <w:t>КОСГУ</w:t>
      </w:r>
      <w:r w:rsidRPr="004E3114">
        <w:t>»</w:t>
      </w:r>
      <w:r w:rsidR="0064213E" w:rsidRPr="004E3114">
        <w:t xml:space="preserve">, либо </w:t>
      </w:r>
      <w:r w:rsidRPr="004E3114">
        <w:t>«</w:t>
      </w:r>
      <w:r w:rsidR="0064213E" w:rsidRPr="004E3114">
        <w:t>Код главы</w:t>
      </w:r>
      <w:r w:rsidRPr="004E3114">
        <w:t>»</w:t>
      </w:r>
      <w:r w:rsidR="0064213E" w:rsidRPr="004E3114">
        <w:t xml:space="preserve"> + </w:t>
      </w:r>
      <w:r w:rsidRPr="004E3114">
        <w:t>«</w:t>
      </w:r>
      <w:r w:rsidR="0064213E" w:rsidRPr="004E3114">
        <w:t>Вид источника</w:t>
      </w:r>
      <w:r w:rsidRPr="004E3114">
        <w:t>»</w:t>
      </w:r>
      <w:r w:rsidR="009B65CF" w:rsidRPr="004E3114">
        <w:t>);</w:t>
      </w:r>
    </w:p>
    <w:p w:rsidR="0064213E" w:rsidRPr="004E3114" w:rsidRDefault="004803D6" w:rsidP="0064213E">
      <w:pPr>
        <w:pStyle w:val="ASFKListmark2"/>
      </w:pPr>
      <w:r w:rsidRPr="004E3114">
        <w:t>«</w:t>
      </w:r>
      <w:r w:rsidR="0064213E" w:rsidRPr="004E3114">
        <w:t>ППП</w:t>
      </w:r>
      <w:r w:rsidRPr="004E3114">
        <w:t>»</w:t>
      </w:r>
      <w:r w:rsidR="0064213E" w:rsidRPr="004E3114">
        <w:t xml:space="preserve"> – код ведомственной структуры;</w:t>
      </w:r>
    </w:p>
    <w:p w:rsidR="0064213E" w:rsidRPr="004E3114" w:rsidRDefault="009B65CF" w:rsidP="0064213E">
      <w:pPr>
        <w:pStyle w:val="ASFKListmark2"/>
      </w:pPr>
      <w:r w:rsidRPr="004E3114">
        <w:t>б</w:t>
      </w:r>
      <w:r w:rsidR="0064213E" w:rsidRPr="004E3114">
        <w:t xml:space="preserve">лок полей </w:t>
      </w:r>
      <w:r w:rsidR="004803D6" w:rsidRPr="004E3114">
        <w:t>«</w:t>
      </w:r>
      <w:r w:rsidR="0064213E" w:rsidRPr="004E3114">
        <w:t>Расходы</w:t>
      </w:r>
      <w:r w:rsidR="004803D6" w:rsidRPr="004E3114">
        <w:t>»</w:t>
      </w:r>
      <w:r w:rsidR="00D44255" w:rsidRPr="004E3114">
        <w:t xml:space="preserve"> содержит следующие поля (п</w:t>
      </w:r>
      <w:r w:rsidR="0064213E" w:rsidRPr="004E3114">
        <w:t xml:space="preserve">оля необязательны для заполнения, если введен код по БК): </w:t>
      </w:r>
    </w:p>
    <w:p w:rsidR="0064213E" w:rsidRPr="004E3114" w:rsidRDefault="004803D6" w:rsidP="0064213E">
      <w:pPr>
        <w:pStyle w:val="ASFKListmark3"/>
      </w:pPr>
      <w:r w:rsidRPr="004E3114">
        <w:t>«</w:t>
      </w:r>
      <w:r w:rsidR="0064213E" w:rsidRPr="004E3114">
        <w:t>ФКР</w:t>
      </w:r>
      <w:r w:rsidRPr="004E3114">
        <w:t>»</w:t>
      </w:r>
      <w:r w:rsidR="0064213E" w:rsidRPr="004E3114">
        <w:t xml:space="preserve"> – код функциональной классификации расх</w:t>
      </w:r>
      <w:r w:rsidR="009B65CF" w:rsidRPr="004E3114">
        <w:t>одов;</w:t>
      </w:r>
    </w:p>
    <w:p w:rsidR="0064213E" w:rsidRPr="004E3114" w:rsidRDefault="004803D6" w:rsidP="0064213E">
      <w:pPr>
        <w:pStyle w:val="ASFKListmark3"/>
      </w:pPr>
      <w:r w:rsidRPr="004E3114">
        <w:lastRenderedPageBreak/>
        <w:t>«</w:t>
      </w:r>
      <w:r w:rsidR="0064213E" w:rsidRPr="004E3114">
        <w:t>КЦСР</w:t>
      </w:r>
      <w:r w:rsidRPr="004E3114">
        <w:t>»</w:t>
      </w:r>
      <w:r w:rsidR="009B65CF" w:rsidRPr="004E3114">
        <w:t xml:space="preserve"> – код целевой статьи расходов;</w:t>
      </w:r>
    </w:p>
    <w:p w:rsidR="0064213E" w:rsidRPr="004E3114" w:rsidRDefault="004803D6" w:rsidP="0064213E">
      <w:pPr>
        <w:pStyle w:val="ASFKListmark3"/>
      </w:pPr>
      <w:r w:rsidRPr="004E3114">
        <w:t>«</w:t>
      </w:r>
      <w:r w:rsidR="0064213E" w:rsidRPr="004E3114">
        <w:t>КВР</w:t>
      </w:r>
      <w:r w:rsidRPr="004E3114">
        <w:t>»</w:t>
      </w:r>
      <w:r w:rsidR="009B65CF" w:rsidRPr="004E3114">
        <w:t xml:space="preserve"> – код вида расходов;</w:t>
      </w:r>
    </w:p>
    <w:p w:rsidR="0064213E" w:rsidRPr="004E3114" w:rsidRDefault="004803D6" w:rsidP="0064213E">
      <w:pPr>
        <w:pStyle w:val="ASFKListmark3"/>
      </w:pPr>
      <w:r w:rsidRPr="004E3114">
        <w:t>«</w:t>
      </w:r>
      <w:r w:rsidR="0064213E" w:rsidRPr="004E3114">
        <w:t>КОСГУ</w:t>
      </w:r>
      <w:r w:rsidRPr="004E3114">
        <w:t>»</w:t>
      </w:r>
      <w:r w:rsidR="0064213E" w:rsidRPr="004E3114">
        <w:t xml:space="preserve"> – </w:t>
      </w:r>
      <w:r w:rsidR="009B65CF" w:rsidRPr="004E3114">
        <w:t>код экономической классификации;</w:t>
      </w:r>
    </w:p>
    <w:p w:rsidR="0064213E" w:rsidRPr="004E3114" w:rsidRDefault="004803D6" w:rsidP="0064213E">
      <w:pPr>
        <w:pStyle w:val="ASFKListmark1"/>
      </w:pPr>
      <w:r w:rsidRPr="004E3114">
        <w:t>«</w:t>
      </w:r>
      <w:r w:rsidR="0064213E" w:rsidRPr="004E3114">
        <w:t>Код цели</w:t>
      </w:r>
      <w:r w:rsidRPr="004E3114">
        <w:t>»</w:t>
      </w:r>
      <w:r w:rsidR="0064213E" w:rsidRPr="004E3114">
        <w:t xml:space="preserve"> – код и наименование цели субсидий/субвенций;</w:t>
      </w:r>
    </w:p>
    <w:p w:rsidR="0064213E" w:rsidRPr="004E3114" w:rsidRDefault="004803D6" w:rsidP="0064213E">
      <w:pPr>
        <w:pStyle w:val="ASFKListmark1"/>
      </w:pPr>
      <w:r w:rsidRPr="004E3114">
        <w:t>«</w:t>
      </w:r>
      <w:r w:rsidR="0064213E" w:rsidRPr="004E3114">
        <w:t>Доп. КБК2</w:t>
      </w:r>
      <w:r w:rsidRPr="004E3114">
        <w:t>»</w:t>
      </w:r>
      <w:r w:rsidR="0064213E" w:rsidRPr="004E3114">
        <w:t xml:space="preserve"> – код по справочнику </w:t>
      </w:r>
      <w:r w:rsidRPr="004E3114">
        <w:t>«</w:t>
      </w:r>
      <w:r w:rsidR="0064213E" w:rsidRPr="004E3114">
        <w:t>Дополнение БК2</w:t>
      </w:r>
      <w:r w:rsidRPr="004E3114">
        <w:t>»</w:t>
      </w:r>
      <w:r w:rsidR="009B65CF" w:rsidRPr="004E3114">
        <w:t>;</w:t>
      </w:r>
    </w:p>
    <w:p w:rsidR="0064213E" w:rsidRPr="004E3114" w:rsidRDefault="004803D6" w:rsidP="0064213E">
      <w:pPr>
        <w:pStyle w:val="ASFKListmark1"/>
      </w:pPr>
      <w:r w:rsidRPr="004E3114">
        <w:t>«</w:t>
      </w:r>
      <w:r w:rsidR="0064213E" w:rsidRPr="004E3114">
        <w:t>Доп. КБК3</w:t>
      </w:r>
      <w:r w:rsidRPr="004E3114">
        <w:t>»</w:t>
      </w:r>
      <w:r w:rsidR="0064213E" w:rsidRPr="004E3114">
        <w:t xml:space="preserve"> – код по справочнику </w:t>
      </w:r>
      <w:r w:rsidRPr="004E3114">
        <w:t>«</w:t>
      </w:r>
      <w:r w:rsidR="0064213E" w:rsidRPr="004E3114">
        <w:t>Дополнение БК3</w:t>
      </w:r>
      <w:r w:rsidRPr="004E3114">
        <w:t>»</w:t>
      </w:r>
      <w:r w:rsidR="009B65CF" w:rsidRPr="004E3114">
        <w:t>;</w:t>
      </w:r>
    </w:p>
    <w:p w:rsidR="0064213E" w:rsidRPr="004E3114" w:rsidRDefault="004803D6" w:rsidP="0064213E">
      <w:pPr>
        <w:pStyle w:val="ASFKListmark1"/>
      </w:pPr>
      <w:r w:rsidRPr="004E3114">
        <w:t>«</w:t>
      </w:r>
      <w:r w:rsidR="0064213E" w:rsidRPr="004E3114">
        <w:t>Доп. КБК4</w:t>
      </w:r>
      <w:r w:rsidRPr="004E3114">
        <w:t>»</w:t>
      </w:r>
      <w:r w:rsidR="0064213E" w:rsidRPr="004E3114">
        <w:t xml:space="preserve"> – код по справочнику </w:t>
      </w:r>
      <w:r w:rsidRPr="004E3114">
        <w:t>«</w:t>
      </w:r>
      <w:r w:rsidR="0064213E" w:rsidRPr="004E3114">
        <w:t>Дополнение БК4</w:t>
      </w:r>
      <w:r w:rsidRPr="004E3114">
        <w:t>»</w:t>
      </w:r>
      <w:r w:rsidR="009B65CF" w:rsidRPr="004E3114">
        <w:t>;</w:t>
      </w:r>
    </w:p>
    <w:p w:rsidR="0064213E" w:rsidRPr="004E3114" w:rsidRDefault="004803D6" w:rsidP="0064213E">
      <w:pPr>
        <w:pStyle w:val="ASFKListmark1"/>
      </w:pPr>
      <w:r w:rsidRPr="004E3114">
        <w:t>«</w:t>
      </w:r>
      <w:r w:rsidR="0064213E" w:rsidRPr="004E3114">
        <w:t>Предмет документа основания</w:t>
      </w:r>
      <w:r w:rsidRPr="004E3114">
        <w:t>»</w:t>
      </w:r>
      <w:r w:rsidR="009B65CF" w:rsidRPr="004E3114">
        <w:t>;</w:t>
      </w:r>
    </w:p>
    <w:p w:rsidR="0064213E" w:rsidRPr="004E3114" w:rsidRDefault="004803D6" w:rsidP="0064213E">
      <w:pPr>
        <w:pStyle w:val="ASFKListmark1"/>
      </w:pPr>
      <w:r w:rsidRPr="004E3114">
        <w:t>«</w:t>
      </w:r>
      <w:r w:rsidR="0064213E" w:rsidRPr="004E3114">
        <w:t>Примечание</w:t>
      </w:r>
      <w:r w:rsidRPr="004E3114">
        <w:t>»</w:t>
      </w:r>
      <w:r w:rsidR="009B65CF" w:rsidRPr="004E3114">
        <w:t>;</w:t>
      </w:r>
    </w:p>
    <w:p w:rsidR="0064213E" w:rsidRPr="004E3114" w:rsidRDefault="009B65CF" w:rsidP="0064213E">
      <w:pPr>
        <w:pStyle w:val="ASFKListmark1"/>
      </w:pPr>
      <w:r w:rsidRPr="004E3114">
        <w:t>г</w:t>
      </w:r>
      <w:r w:rsidR="0064213E" w:rsidRPr="004E3114">
        <w:t xml:space="preserve">руппа полей: </w:t>
      </w:r>
      <w:r w:rsidR="004803D6" w:rsidRPr="004E3114">
        <w:t>«</w:t>
      </w:r>
      <w:r w:rsidR="0064213E" w:rsidRPr="004E3114">
        <w:t xml:space="preserve">Текущий фин. </w:t>
      </w:r>
      <w:r w:rsidR="00831246" w:rsidRPr="004E3114">
        <w:t>Г</w:t>
      </w:r>
      <w:r w:rsidR="0064213E" w:rsidRPr="004E3114">
        <w:t>од</w:t>
      </w:r>
      <w:r w:rsidR="004803D6" w:rsidRPr="004E3114">
        <w:t>»</w:t>
      </w:r>
      <w:r w:rsidR="0064213E" w:rsidRPr="004E3114">
        <w:t xml:space="preserve">, </w:t>
      </w:r>
      <w:r w:rsidR="004803D6" w:rsidRPr="004E3114">
        <w:t>«</w:t>
      </w:r>
      <w:r w:rsidR="0064213E" w:rsidRPr="004E3114">
        <w:t>1-й год плана</w:t>
      </w:r>
      <w:r w:rsidR="004803D6" w:rsidRPr="004E3114">
        <w:t>»</w:t>
      </w:r>
      <w:r w:rsidR="0064213E" w:rsidRPr="004E3114">
        <w:t xml:space="preserve">, </w:t>
      </w:r>
      <w:r w:rsidR="004803D6" w:rsidRPr="004E3114">
        <w:t>«</w:t>
      </w:r>
      <w:r w:rsidR="0064213E" w:rsidRPr="004E3114">
        <w:t>2-й год плана</w:t>
      </w:r>
      <w:r w:rsidR="004803D6" w:rsidRPr="004E3114">
        <w:t>»</w:t>
      </w:r>
      <w:r w:rsidR="0064213E" w:rsidRPr="004E3114">
        <w:t xml:space="preserve">, </w:t>
      </w:r>
      <w:r w:rsidR="004803D6" w:rsidRPr="004E3114">
        <w:t>«</w:t>
      </w:r>
      <w:r w:rsidR="0064213E" w:rsidRPr="004E3114">
        <w:t>3-й год</w:t>
      </w:r>
      <w:r w:rsidR="004803D6" w:rsidRPr="004E3114">
        <w:t>»</w:t>
      </w:r>
      <w:r w:rsidR="0064213E" w:rsidRPr="004E3114">
        <w:t xml:space="preserve">, </w:t>
      </w:r>
      <w:r w:rsidR="004803D6" w:rsidRPr="004E3114">
        <w:t>«</w:t>
      </w:r>
      <w:r w:rsidR="0064213E" w:rsidRPr="004E3114">
        <w:t>Последующие годы</w:t>
      </w:r>
      <w:r w:rsidR="004803D6" w:rsidRPr="004E3114">
        <w:t>»</w:t>
      </w:r>
      <w:r w:rsidRPr="004E3114">
        <w:t xml:space="preserve"> – в</w:t>
      </w:r>
      <w:r w:rsidR="0064213E" w:rsidRPr="004E3114">
        <w:t xml:space="preserve">водятся итоговые суммы БО по строке документа на </w:t>
      </w:r>
      <w:r w:rsidRPr="004E3114">
        <w:t>1-й – последующие плановые года;</w:t>
      </w:r>
    </w:p>
    <w:p w:rsidR="0064213E" w:rsidRPr="004E3114" w:rsidRDefault="009B65CF" w:rsidP="0064213E">
      <w:pPr>
        <w:pStyle w:val="ASFKListmark1"/>
      </w:pPr>
      <w:r w:rsidRPr="004E3114">
        <w:t>г</w:t>
      </w:r>
      <w:r w:rsidR="0064213E" w:rsidRPr="004E3114">
        <w:t xml:space="preserve">руппа полей </w:t>
      </w:r>
      <w:r w:rsidR="004803D6" w:rsidRPr="004E3114">
        <w:t>«</w:t>
      </w:r>
      <w:r w:rsidR="0064213E" w:rsidRPr="004E3114">
        <w:t>График оплаты</w:t>
      </w:r>
      <w:r w:rsidR="004803D6" w:rsidRPr="004E3114">
        <w:t>»</w:t>
      </w:r>
      <w:r w:rsidRPr="004E3114">
        <w:t xml:space="preserve"> – з</w:t>
      </w:r>
      <w:r w:rsidR="0064213E" w:rsidRPr="004E3114">
        <w:t>аполняется расписание оплаты по месяцам для текущего года.</w:t>
      </w:r>
    </w:p>
    <w:p w:rsidR="005154AF" w:rsidRPr="004E3114" w:rsidRDefault="00D44255" w:rsidP="005154AF">
      <w:pPr>
        <w:pStyle w:val="ASFKNormal"/>
      </w:pPr>
      <w:r w:rsidRPr="004E3114">
        <w:t>ЭФ документа «Сведения об обязательстве», закладки «Подписи (</w:t>
      </w:r>
      <w:r w:rsidR="00374981" w:rsidRPr="004E3114">
        <w:t>3</w:t>
      </w:r>
      <w:r w:rsidRPr="004E3114">
        <w:t>)» представлена н</w:t>
      </w:r>
      <w:r w:rsidR="005154AF" w:rsidRPr="004E3114">
        <w:t>а рисунке</w:t>
      </w:r>
      <w:r w:rsidR="003E1433" w:rsidRPr="004E3114">
        <w:t> </w:t>
      </w:r>
      <w:r w:rsidR="005154AF" w:rsidRPr="004E3114">
        <w:fldChar w:fldCharType="begin"/>
      </w:r>
      <w:r w:rsidR="005154AF" w:rsidRPr="004E3114">
        <w:instrText xml:space="preserve"> REF _Ref355609384 \h  \* MERGEFORMAT </w:instrText>
      </w:r>
      <w:r w:rsidR="005154AF" w:rsidRPr="004E3114">
        <w:fldChar w:fldCharType="separate"/>
      </w:r>
      <w:r w:rsidR="001B067E">
        <w:t>66</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5948045" cy="914400"/>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48045" cy="9144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33" w:name="_Ref355609384"/>
      <w:bookmarkStart w:id="734" w:name="_Toc106210352"/>
      <w:r w:rsidR="001B067E">
        <w:rPr>
          <w:noProof/>
        </w:rPr>
        <w:t>66</w:t>
      </w:r>
      <w:bookmarkEnd w:id="733"/>
      <w:r w:rsidRPr="004E3114">
        <w:fldChar w:fldCharType="end"/>
      </w:r>
      <w:r w:rsidRPr="004E3114">
        <w:t xml:space="preserve">. ЭФ документа </w:t>
      </w:r>
      <w:r w:rsidR="004803D6" w:rsidRPr="004E3114">
        <w:t>«</w:t>
      </w:r>
      <w:r w:rsidRPr="004E3114">
        <w:t>Сведения об обязательстве</w:t>
      </w:r>
      <w:r w:rsidR="00B33BD1" w:rsidRPr="004E3114">
        <w:t>», закладки «</w:t>
      </w:r>
      <w:r w:rsidRPr="004E3114">
        <w:t>Подписи (</w:t>
      </w:r>
      <w:r w:rsidR="00374981" w:rsidRPr="004E3114">
        <w:t>3</w:t>
      </w:r>
      <w:r w:rsidRPr="004E3114">
        <w:t>)</w:t>
      </w:r>
      <w:r w:rsidR="004803D6" w:rsidRPr="004E3114">
        <w:t>»</w:t>
      </w:r>
      <w:bookmarkEnd w:id="734"/>
    </w:p>
    <w:p w:rsidR="005154AF" w:rsidRPr="004E3114" w:rsidRDefault="005154AF" w:rsidP="005154AF">
      <w:pPr>
        <w:pStyle w:val="ASFKNormal"/>
      </w:pPr>
      <w:r w:rsidRPr="004E3114">
        <w:t xml:space="preserve">Перечень полей </w:t>
      </w:r>
      <w:r w:rsidR="00D44255" w:rsidRPr="004E3114">
        <w:t xml:space="preserve">документа «Сведения об обязательстве», закладки «Подписи </w:t>
      </w:r>
      <w:r w:rsidRPr="004E3114">
        <w:t>(</w:t>
      </w:r>
      <w:r w:rsidR="00374981" w:rsidRPr="004E3114">
        <w:t>3</w:t>
      </w:r>
      <w:r w:rsidRPr="004E3114">
        <w:t>)</w:t>
      </w:r>
      <w:r w:rsidR="004803D6" w:rsidRPr="004E3114">
        <w:t>»</w:t>
      </w:r>
      <w:r w:rsidRPr="004E3114">
        <w:t xml:space="preserve"> приведен в таблице</w:t>
      </w:r>
      <w:r w:rsidR="003E1433" w:rsidRPr="004E3114">
        <w:t> </w:t>
      </w:r>
      <w:r w:rsidRPr="004E3114">
        <w:fldChar w:fldCharType="begin"/>
      </w:r>
      <w:r w:rsidRPr="004E3114">
        <w:instrText xml:space="preserve"> REF _Ref357177633 \h  \* MERGEFORMAT </w:instrText>
      </w:r>
      <w:r w:rsidRPr="004E3114">
        <w:fldChar w:fldCharType="separate"/>
      </w:r>
      <w:r w:rsidR="001B067E">
        <w:t>36</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735" w:name="_Ref357177633"/>
      <w:bookmarkStart w:id="736" w:name="_Toc106210077"/>
      <w:r w:rsidR="001B067E">
        <w:rPr>
          <w:noProof/>
        </w:rPr>
        <w:t>36</w:t>
      </w:r>
      <w:bookmarkEnd w:id="735"/>
      <w:r w:rsidRPr="004E3114">
        <w:rPr>
          <w:noProof/>
        </w:rPr>
        <w:fldChar w:fldCharType="end"/>
      </w:r>
      <w:r w:rsidR="005154AF" w:rsidRPr="004E3114">
        <w:t xml:space="preserve">. Перечень полей </w:t>
      </w:r>
      <w:r w:rsidR="00D44255" w:rsidRPr="004E3114">
        <w:t xml:space="preserve">документа «Сведения об обязательстве», закладки «Подписи </w:t>
      </w:r>
      <w:r w:rsidR="005154AF" w:rsidRPr="004E3114">
        <w:t>(</w:t>
      </w:r>
      <w:r w:rsidR="00374981" w:rsidRPr="004E3114">
        <w:t>3</w:t>
      </w:r>
      <w:r w:rsidR="005154AF" w:rsidRPr="004E3114">
        <w:t>)</w:t>
      </w:r>
      <w:r w:rsidR="004803D6" w:rsidRPr="004E3114">
        <w:t>»</w:t>
      </w:r>
      <w:bookmarkEnd w:id="7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5154AF" w:rsidRPr="004E3114" w:rsidTr="00D87932">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63689D" w:rsidRPr="004E3114">
              <w:t xml:space="preserve"> поля</w:t>
            </w:r>
          </w:p>
        </w:tc>
      </w:tr>
      <w:tr w:rsidR="0064213E" w:rsidRPr="004E3114" w:rsidTr="00D87932">
        <w:trPr>
          <w:trHeight w:val="70"/>
        </w:trPr>
        <w:tc>
          <w:tcPr>
            <w:tcW w:w="5000" w:type="pct"/>
            <w:gridSpan w:val="2"/>
            <w:shd w:val="clear" w:color="auto" w:fill="auto"/>
          </w:tcPr>
          <w:p w:rsidR="0064213E" w:rsidRPr="004E3114" w:rsidRDefault="0064213E" w:rsidP="004834F0">
            <w:pPr>
              <w:pStyle w:val="ASFKTablenorm"/>
              <w:ind w:left="57" w:right="57"/>
            </w:pPr>
            <w:r w:rsidRPr="004E3114">
              <w:t xml:space="preserve">Группа полей </w:t>
            </w:r>
            <w:r w:rsidR="004803D6" w:rsidRPr="004E3114">
              <w:t>«</w:t>
            </w:r>
            <w:r w:rsidRPr="004E3114">
              <w:t xml:space="preserve">Руководитель </w:t>
            </w:r>
            <w:r w:rsidRPr="004E3114">
              <w:rPr>
                <w:rStyle w:val="ASFKReporterror"/>
              </w:rPr>
              <w:t>(уполн.лицо)</w:t>
            </w:r>
            <w:r w:rsidR="004803D6" w:rsidRPr="004E3114">
              <w:rPr>
                <w:rStyle w:val="ASFKReporterror"/>
              </w:rPr>
              <w:t>»</w:t>
            </w:r>
          </w:p>
        </w:tc>
      </w:tr>
      <w:tr w:rsidR="0064213E" w:rsidRPr="004E3114" w:rsidTr="00D87932">
        <w:tc>
          <w:tcPr>
            <w:tcW w:w="1198" w:type="pct"/>
            <w:shd w:val="clear" w:color="auto" w:fill="auto"/>
          </w:tcPr>
          <w:p w:rsidR="0064213E" w:rsidRPr="004E3114" w:rsidRDefault="0064213E" w:rsidP="004834F0">
            <w:pPr>
              <w:pStyle w:val="ASFKTablenorm"/>
              <w:ind w:left="57" w:right="57"/>
            </w:pPr>
            <w:r w:rsidRPr="004E3114">
              <w:t>Должность</w:t>
            </w:r>
          </w:p>
        </w:tc>
        <w:tc>
          <w:tcPr>
            <w:tcW w:w="3802" w:type="pct"/>
            <w:shd w:val="clear" w:color="auto" w:fill="auto"/>
          </w:tcPr>
          <w:p w:rsidR="0064213E" w:rsidRPr="004E3114" w:rsidRDefault="0064213E" w:rsidP="004834F0">
            <w:pPr>
              <w:pStyle w:val="ASFKTablenorm"/>
              <w:ind w:left="57" w:right="57"/>
            </w:pPr>
            <w:r w:rsidRPr="004E3114">
              <w:t xml:space="preserve">Для АРМ. Заполняется автоматически при подписании ЭП данными подписанта. </w:t>
            </w:r>
          </w:p>
        </w:tc>
      </w:tr>
      <w:tr w:rsidR="0064213E" w:rsidRPr="004E3114" w:rsidTr="00D87932">
        <w:tc>
          <w:tcPr>
            <w:tcW w:w="1198" w:type="pct"/>
            <w:shd w:val="clear" w:color="auto" w:fill="auto"/>
          </w:tcPr>
          <w:p w:rsidR="0064213E" w:rsidRPr="004E3114" w:rsidRDefault="0064213E" w:rsidP="004834F0">
            <w:pPr>
              <w:pStyle w:val="ASFKTablenorm"/>
              <w:ind w:left="57" w:right="57"/>
            </w:pPr>
            <w:r w:rsidRPr="004E3114">
              <w:t>Расшифровка подписи</w:t>
            </w:r>
          </w:p>
        </w:tc>
        <w:tc>
          <w:tcPr>
            <w:tcW w:w="3802" w:type="pct"/>
            <w:shd w:val="clear" w:color="auto" w:fill="auto"/>
          </w:tcPr>
          <w:p w:rsidR="0064213E" w:rsidRPr="004E3114" w:rsidRDefault="0064213E" w:rsidP="004834F0">
            <w:pPr>
              <w:pStyle w:val="ASFKTablenorm"/>
              <w:ind w:left="57" w:right="57"/>
            </w:pPr>
            <w:r w:rsidRPr="004E3114">
              <w:t>Для АРМ. Заполняется автоматически при подписании ЭП данными подписанта.</w:t>
            </w:r>
          </w:p>
        </w:tc>
      </w:tr>
      <w:tr w:rsidR="0064213E" w:rsidRPr="004E3114" w:rsidTr="00D87932">
        <w:tc>
          <w:tcPr>
            <w:tcW w:w="1198" w:type="pct"/>
            <w:shd w:val="clear" w:color="auto" w:fill="auto"/>
          </w:tcPr>
          <w:p w:rsidR="0064213E" w:rsidRPr="004E3114" w:rsidRDefault="0064213E" w:rsidP="004834F0">
            <w:pPr>
              <w:pStyle w:val="ASFKTablenorm"/>
              <w:ind w:left="57" w:right="57"/>
            </w:pPr>
            <w:r w:rsidRPr="004E3114">
              <w:t>Дата подписания</w:t>
            </w:r>
          </w:p>
        </w:tc>
        <w:tc>
          <w:tcPr>
            <w:tcW w:w="3802" w:type="pct"/>
            <w:shd w:val="clear" w:color="auto" w:fill="auto"/>
          </w:tcPr>
          <w:p w:rsidR="0064213E" w:rsidRPr="004E3114" w:rsidRDefault="0064213E" w:rsidP="004834F0">
            <w:pPr>
              <w:pStyle w:val="ASFKTablenorm"/>
              <w:ind w:left="57" w:right="57"/>
            </w:pPr>
            <w:r w:rsidRPr="004E3114">
              <w:t>Для АРМ. Заполняется автоматически при подписании ЭП данными подписанта.</w:t>
            </w:r>
          </w:p>
        </w:tc>
      </w:tr>
      <w:tr w:rsidR="00F1445D" w:rsidRPr="004E3114" w:rsidTr="00D87932">
        <w:tc>
          <w:tcPr>
            <w:tcW w:w="1198" w:type="pct"/>
            <w:shd w:val="clear" w:color="auto" w:fill="auto"/>
          </w:tcPr>
          <w:p w:rsidR="00F1445D" w:rsidRPr="004E3114" w:rsidRDefault="00F1445D" w:rsidP="004834F0">
            <w:pPr>
              <w:pStyle w:val="ASFKTablenorm"/>
              <w:ind w:left="57" w:right="57"/>
            </w:pPr>
            <w:r w:rsidRPr="004E3114">
              <w:t>Срок оплаты</w:t>
            </w:r>
          </w:p>
        </w:tc>
        <w:tc>
          <w:tcPr>
            <w:tcW w:w="3802" w:type="pct"/>
            <w:shd w:val="clear" w:color="auto" w:fill="auto"/>
          </w:tcPr>
          <w:p w:rsidR="00F1445D" w:rsidRPr="004E3114" w:rsidRDefault="00F1445D" w:rsidP="004834F0">
            <w:pPr>
              <w:pStyle w:val="ASFKTablenorm"/>
              <w:ind w:left="57" w:right="57"/>
            </w:pPr>
            <w:r w:rsidRPr="004E3114">
              <w:t>Срок оплаты.</w:t>
            </w:r>
          </w:p>
        </w:tc>
      </w:tr>
      <w:tr w:rsidR="00F1445D" w:rsidRPr="004E3114" w:rsidTr="00D87932">
        <w:tc>
          <w:tcPr>
            <w:tcW w:w="1198" w:type="pct"/>
            <w:shd w:val="clear" w:color="auto" w:fill="auto"/>
          </w:tcPr>
          <w:p w:rsidR="00F1445D" w:rsidRPr="004E3114" w:rsidRDefault="00F1445D" w:rsidP="004834F0">
            <w:pPr>
              <w:pStyle w:val="ASFKTablenorm"/>
              <w:ind w:left="57" w:right="57"/>
            </w:pPr>
            <w:r w:rsidRPr="004E3114">
              <w:t>ФИО ответственного за конфиденциальность данных</w:t>
            </w:r>
          </w:p>
        </w:tc>
        <w:tc>
          <w:tcPr>
            <w:tcW w:w="3802" w:type="pct"/>
            <w:shd w:val="clear" w:color="auto" w:fill="auto"/>
          </w:tcPr>
          <w:p w:rsidR="00F1445D" w:rsidRPr="004E3114" w:rsidRDefault="00F1445D" w:rsidP="004834F0">
            <w:pPr>
              <w:pStyle w:val="ASFKTablenorm"/>
              <w:ind w:left="57" w:right="57"/>
            </w:pPr>
            <w:r w:rsidRPr="004E3114">
              <w:t xml:space="preserve">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  </w:t>
            </w:r>
          </w:p>
          <w:p w:rsidR="00F1445D" w:rsidRPr="004E3114" w:rsidRDefault="00F1445D" w:rsidP="004834F0">
            <w:pPr>
              <w:pStyle w:val="ASFKTablenorm"/>
              <w:ind w:left="57" w:right="57"/>
            </w:pPr>
            <w:r w:rsidRPr="004E3114">
              <w:t>Для ОФК off-line заполняется вручную.</w:t>
            </w:r>
          </w:p>
        </w:tc>
      </w:tr>
    </w:tbl>
    <w:p w:rsidR="005154AF" w:rsidRPr="004E3114" w:rsidRDefault="005154AF" w:rsidP="005154AF">
      <w:pPr>
        <w:pStyle w:val="32"/>
      </w:pPr>
      <w:bookmarkStart w:id="737" w:name="_Ref362280055"/>
      <w:bookmarkStart w:id="738" w:name="_Toc409448830"/>
      <w:bookmarkStart w:id="739" w:name="_Toc410656170"/>
      <w:bookmarkStart w:id="740" w:name="_Toc421009368"/>
      <w:bookmarkStart w:id="741" w:name="_Toc106209948"/>
      <w:r w:rsidRPr="004E3114">
        <w:t>Информация о дате ежемесячных выплат</w:t>
      </w:r>
      <w:bookmarkEnd w:id="602"/>
      <w:bookmarkEnd w:id="603"/>
      <w:bookmarkEnd w:id="604"/>
      <w:bookmarkEnd w:id="605"/>
      <w:bookmarkEnd w:id="606"/>
      <w:bookmarkEnd w:id="737"/>
      <w:bookmarkEnd w:id="738"/>
      <w:bookmarkEnd w:id="739"/>
      <w:bookmarkEnd w:id="740"/>
      <w:bookmarkEnd w:id="741"/>
    </w:p>
    <w:p w:rsidR="005154AF" w:rsidRPr="004E3114" w:rsidRDefault="005154AF" w:rsidP="005154AF">
      <w:pPr>
        <w:pStyle w:val="ASFKNormal"/>
      </w:pPr>
      <w:r w:rsidRPr="004E3114">
        <w:t xml:space="preserve">Документ </w:t>
      </w:r>
      <w:r w:rsidR="004803D6" w:rsidRPr="004E3114">
        <w:t>«</w:t>
      </w:r>
      <w:r w:rsidRPr="004E3114">
        <w:t>Информация о дате ежемесячных выплат</w:t>
      </w:r>
      <w:r w:rsidR="004803D6" w:rsidRPr="004E3114">
        <w:t>»</w:t>
      </w:r>
      <w:r w:rsidRPr="004E3114">
        <w:t xml:space="preserve"> формируется для предоставления в </w:t>
      </w:r>
      <w:r w:rsidR="0011544B" w:rsidRPr="004E3114">
        <w:t>ТОФК</w:t>
      </w:r>
      <w:r w:rsidRPr="004E3114">
        <w:t xml:space="preserve"> информации по исполнительному документу, предусматривающему периодические выплаты.</w:t>
      </w:r>
    </w:p>
    <w:p w:rsidR="005154AF" w:rsidRPr="004E3114" w:rsidRDefault="005154AF" w:rsidP="005154AF">
      <w:pPr>
        <w:pStyle w:val="ASFKNormal"/>
      </w:pPr>
      <w:r w:rsidRPr="004E3114">
        <w:lastRenderedPageBreak/>
        <w:t xml:space="preserve">Для работы с документами </w:t>
      </w:r>
      <w:r w:rsidR="004803D6" w:rsidRPr="004E3114">
        <w:t>«</w:t>
      </w:r>
      <w:r w:rsidRPr="004E3114">
        <w:t>Информация о дате ежемесячных выплат</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Карточки учета БО – Информация о дате ежемесячных выплат</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_Ref286334521 \h  \* MERGEFORMAT </w:instrText>
      </w:r>
      <w:r w:rsidRPr="004E3114">
        <w:fldChar w:fldCharType="separate"/>
      </w:r>
      <w:r w:rsidR="001B067E">
        <w:t>67</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3195955"/>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42" w:name="_Ref286334521"/>
      <w:bookmarkStart w:id="743" w:name="_Toc106210353"/>
      <w:r w:rsidR="001B067E">
        <w:rPr>
          <w:noProof/>
        </w:rPr>
        <w:t>67</w:t>
      </w:r>
      <w:bookmarkEnd w:id="742"/>
      <w:r w:rsidRPr="004E3114">
        <w:fldChar w:fldCharType="end"/>
      </w:r>
      <w:r w:rsidRPr="004E3114">
        <w:t xml:space="preserve">. ЭФ списка документов </w:t>
      </w:r>
      <w:r w:rsidR="004803D6" w:rsidRPr="004E3114">
        <w:t>«</w:t>
      </w:r>
      <w:r w:rsidRPr="004E3114">
        <w:t>Информация о дате ежемесячных выплат</w:t>
      </w:r>
      <w:r w:rsidR="004803D6" w:rsidRPr="004E3114">
        <w:t>»</w:t>
      </w:r>
      <w:bookmarkEnd w:id="743"/>
    </w:p>
    <w:p w:rsidR="005154AF" w:rsidRPr="004E3114" w:rsidRDefault="005154AF" w:rsidP="005154AF">
      <w:pPr>
        <w:pStyle w:val="41"/>
      </w:pPr>
      <w:r w:rsidRPr="004E3114">
        <w:t>Доступные операции</w:t>
      </w:r>
    </w:p>
    <w:p w:rsidR="00600EFF" w:rsidRPr="004E3114" w:rsidRDefault="00600EFF" w:rsidP="00600EFF">
      <w:pPr>
        <w:pStyle w:val="ASFKNormalWithout"/>
      </w:pPr>
      <w:r w:rsidRPr="004E3114">
        <w:t>На АРМ НУБП доступны следующие операции над документом:</w:t>
      </w:r>
    </w:p>
    <w:p w:rsidR="005154AF" w:rsidRPr="004E3114" w:rsidRDefault="005154AF" w:rsidP="00600EFF">
      <w:pPr>
        <w:pStyle w:val="ASFKListmark1"/>
      </w:pPr>
      <w:r w:rsidRPr="004E3114">
        <w:t>ввод вручную;</w:t>
      </w:r>
    </w:p>
    <w:p w:rsidR="005154AF" w:rsidRPr="004E3114" w:rsidRDefault="005154AF" w:rsidP="00600EFF">
      <w:pPr>
        <w:pStyle w:val="ASFKListmark1"/>
      </w:pPr>
      <w:r w:rsidRPr="004E3114">
        <w:t>документарный контроль;</w:t>
      </w:r>
    </w:p>
    <w:p w:rsidR="005154AF" w:rsidRPr="004E3114" w:rsidRDefault="005154AF" w:rsidP="00600EFF">
      <w:pPr>
        <w:pStyle w:val="ASFKListmark1"/>
      </w:pPr>
      <w:r w:rsidRPr="004E3114">
        <w:t>просмотр и редактирование;</w:t>
      </w:r>
    </w:p>
    <w:p w:rsidR="005154AF" w:rsidRPr="004E3114" w:rsidRDefault="005154AF" w:rsidP="00600EFF">
      <w:pPr>
        <w:pStyle w:val="ASFKListmark1"/>
      </w:pPr>
      <w:r w:rsidRPr="004E3114">
        <w:t>удаление;</w:t>
      </w:r>
    </w:p>
    <w:p w:rsidR="005154AF" w:rsidRPr="004E3114" w:rsidRDefault="005154AF" w:rsidP="00600EFF">
      <w:pPr>
        <w:pStyle w:val="ASFKListmark1"/>
      </w:pPr>
      <w:r w:rsidRPr="004E3114">
        <w:t xml:space="preserve">подписание, просмотр и снятие </w:t>
      </w:r>
      <w:r w:rsidR="0054549C" w:rsidRPr="004E3114">
        <w:t>ЭП</w:t>
      </w:r>
      <w:r w:rsidRPr="004E3114">
        <w:t>;</w:t>
      </w:r>
    </w:p>
    <w:p w:rsidR="005154AF" w:rsidRPr="004E3114" w:rsidRDefault="005154AF" w:rsidP="00600EFF">
      <w:pPr>
        <w:pStyle w:val="ASFKListmark1"/>
      </w:pPr>
      <w:r w:rsidRPr="004E3114">
        <w:t>печать;</w:t>
      </w:r>
    </w:p>
    <w:p w:rsidR="005154AF" w:rsidRPr="004E3114" w:rsidRDefault="005154AF" w:rsidP="00600EFF">
      <w:pPr>
        <w:pStyle w:val="ASFKListmark1"/>
      </w:pPr>
      <w:r w:rsidRPr="004E3114">
        <w:t>отправка в УФК.</w:t>
      </w:r>
    </w:p>
    <w:p w:rsidR="005154AF" w:rsidRPr="004E3114" w:rsidRDefault="005154AF" w:rsidP="005154AF">
      <w:pPr>
        <w:pStyle w:val="41"/>
      </w:pPr>
      <w:r w:rsidRPr="004E3114">
        <w:t>Экранная форма документа</w:t>
      </w:r>
    </w:p>
    <w:p w:rsidR="005154AF" w:rsidRPr="004E3114" w:rsidRDefault="005154AF" w:rsidP="005154AF">
      <w:pPr>
        <w:pStyle w:val="ASFKNormal"/>
      </w:pPr>
      <w:r w:rsidRPr="004E3114">
        <w:t xml:space="preserve">ЭФ документа </w:t>
      </w:r>
      <w:r w:rsidR="004803D6" w:rsidRPr="004E3114">
        <w:t>«</w:t>
      </w:r>
      <w:r w:rsidRPr="004E3114">
        <w:t>Информация о дате ежемесячных выплат</w:t>
      </w:r>
      <w:r w:rsidR="004803D6" w:rsidRPr="004E3114">
        <w:t>»</w:t>
      </w:r>
      <w:r w:rsidRPr="004E3114">
        <w:t xml:space="preserve"> представлена на рисунке</w:t>
      </w:r>
      <w:r w:rsidR="003E1433" w:rsidRPr="004E3114">
        <w:t> </w:t>
      </w:r>
      <w:r w:rsidRPr="004E3114">
        <w:fldChar w:fldCharType="begin"/>
      </w:r>
      <w:r w:rsidRPr="004E3114">
        <w:instrText xml:space="preserve"> REF _Ref286334523 \h  \* MERGEFORMAT </w:instrText>
      </w:r>
      <w:r w:rsidRPr="004E3114">
        <w:fldChar w:fldCharType="separate"/>
      </w:r>
      <w:r w:rsidR="001B067E">
        <w:t>68</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Заголовок, раздел 1,2 (1)</w:t>
      </w:r>
      <w:r w:rsidRPr="004E3114">
        <w:t>»</w:t>
      </w:r>
      <w:r w:rsidR="005154AF" w:rsidRPr="004E3114">
        <w:t>;</w:t>
      </w:r>
    </w:p>
    <w:p w:rsidR="005154AF" w:rsidRPr="004E3114" w:rsidRDefault="004803D6" w:rsidP="005154AF">
      <w:pPr>
        <w:pStyle w:val="ASFKListmark1"/>
      </w:pPr>
      <w:r w:rsidRPr="004E3114">
        <w:t>«</w:t>
      </w:r>
      <w:r w:rsidR="005154AF" w:rsidRPr="004E3114">
        <w:t>Раздел 3,4 (2)</w:t>
      </w:r>
      <w:r w:rsidRPr="004E3114">
        <w:t>»</w:t>
      </w:r>
      <w:r w:rsidR="005154AF" w:rsidRPr="004E3114">
        <w:t>;</w:t>
      </w:r>
    </w:p>
    <w:p w:rsidR="005154AF" w:rsidRPr="004E3114" w:rsidRDefault="004803D6" w:rsidP="005154AF">
      <w:pPr>
        <w:pStyle w:val="ASFKListmark1"/>
      </w:pPr>
      <w:r w:rsidRPr="004E3114">
        <w:t>«</w:t>
      </w:r>
      <w:r w:rsidR="005154AF" w:rsidRPr="004E3114">
        <w:t>Раздел 5, подписи (3)</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3835400"/>
            <wp:effectExtent l="0" t="0" r="0"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44" w:name="_Ref286334523"/>
      <w:bookmarkStart w:id="745" w:name="_Toc106210354"/>
      <w:r w:rsidR="001B067E">
        <w:rPr>
          <w:noProof/>
        </w:rPr>
        <w:t>68</w:t>
      </w:r>
      <w:bookmarkEnd w:id="744"/>
      <w:r w:rsidRPr="004E3114">
        <w:fldChar w:fldCharType="end"/>
      </w:r>
      <w:r w:rsidRPr="004E3114">
        <w:t xml:space="preserve">. ЭФ документа </w:t>
      </w:r>
      <w:r w:rsidR="004803D6" w:rsidRPr="004E3114">
        <w:t>«</w:t>
      </w:r>
      <w:r w:rsidRPr="004E3114">
        <w:t>Информация о дате ежемесячных выплат</w:t>
      </w:r>
      <w:r w:rsidR="00B33BD1" w:rsidRPr="004E3114">
        <w:t>», закладки «</w:t>
      </w:r>
      <w:r w:rsidRPr="004E3114">
        <w:t>Заголовок, раздел 1,2 (1)</w:t>
      </w:r>
      <w:r w:rsidR="004803D6" w:rsidRPr="004E3114">
        <w:t>»</w:t>
      </w:r>
      <w:bookmarkEnd w:id="745"/>
    </w:p>
    <w:p w:rsidR="004B207E" w:rsidRPr="004E3114" w:rsidRDefault="004B207E" w:rsidP="005154AF">
      <w:pPr>
        <w:pStyle w:val="ASFKNormal"/>
      </w:pPr>
    </w:p>
    <w:p w:rsidR="005154AF" w:rsidRPr="004E3114" w:rsidRDefault="004B207E" w:rsidP="005154AF">
      <w:pPr>
        <w:pStyle w:val="ASFKNormal"/>
      </w:pPr>
      <w:r w:rsidRPr="004E3114">
        <w:t xml:space="preserve">При вводе документа вручную поля документа заполняются без использования справочников и списков в соответствии с данными бумажного документа, предоставленного клиентом. </w:t>
      </w:r>
      <w:r w:rsidR="005154AF" w:rsidRPr="004E3114">
        <w:t xml:space="preserve">Для ручного ввода документа следует на ЭФ </w:t>
      </w:r>
      <w:r w:rsidRPr="004E3114">
        <w:t>документа</w:t>
      </w:r>
      <w:r w:rsidR="005154AF" w:rsidRPr="004E3114">
        <w:t xml:space="preserve"> заполнить поля, доступные для редактирования. </w:t>
      </w:r>
    </w:p>
    <w:p w:rsidR="005154AF" w:rsidRPr="004E3114" w:rsidRDefault="005154AF" w:rsidP="005154AF">
      <w:pPr>
        <w:pStyle w:val="ASFKNormal"/>
      </w:pPr>
      <w:r w:rsidRPr="004E3114">
        <w:t xml:space="preserve">Перечень полей </w:t>
      </w:r>
      <w:r w:rsidR="004B207E" w:rsidRPr="004E3114">
        <w:t>документа «Информация о дате ежемесячных выплат», закладки «Заголовок, раздел 1,2 (1)»</w:t>
      </w:r>
      <w:r w:rsidRPr="004E3114">
        <w:t xml:space="preserve"> приведен в таблице</w:t>
      </w:r>
      <w:r w:rsidR="003E1433" w:rsidRPr="004E3114">
        <w:t> </w:t>
      </w:r>
      <w:r w:rsidRPr="004E3114">
        <w:fldChar w:fldCharType="begin"/>
      </w:r>
      <w:r w:rsidRPr="004E3114">
        <w:instrText xml:space="preserve"> REF _Ref317673041 \h  \* MERGEFORMAT </w:instrText>
      </w:r>
      <w:r w:rsidRPr="004E3114">
        <w:fldChar w:fldCharType="separate"/>
      </w:r>
      <w:r w:rsidR="001B067E">
        <w:t>37</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746" w:name="_Ref317673041"/>
      <w:bookmarkStart w:id="747" w:name="_Toc106210078"/>
      <w:r w:rsidR="001B067E">
        <w:rPr>
          <w:noProof/>
        </w:rPr>
        <w:t>37</w:t>
      </w:r>
      <w:bookmarkEnd w:id="746"/>
      <w:r w:rsidRPr="004E3114">
        <w:rPr>
          <w:noProof/>
        </w:rPr>
        <w:fldChar w:fldCharType="end"/>
      </w:r>
      <w:r w:rsidR="005154AF" w:rsidRPr="004E3114">
        <w:t xml:space="preserve">. Описание полей документа </w:t>
      </w:r>
      <w:r w:rsidR="004803D6" w:rsidRPr="004E3114">
        <w:t>«</w:t>
      </w:r>
      <w:r w:rsidR="005154AF" w:rsidRPr="004E3114">
        <w:t>Информация о дате ежемесячных выплат</w:t>
      </w:r>
      <w:r w:rsidR="00B33BD1" w:rsidRPr="004E3114">
        <w:t>», закладки «</w:t>
      </w:r>
      <w:r w:rsidR="005154AF" w:rsidRPr="004E3114">
        <w:t>Заголовок, раздел 1,2 (1)</w:t>
      </w:r>
      <w:r w:rsidR="004803D6" w:rsidRPr="004E3114">
        <w:t>»</w:t>
      </w:r>
      <w:bookmarkEnd w:id="7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0"/>
        <w:gridCol w:w="7526"/>
      </w:tblGrid>
      <w:tr w:rsidR="005154AF" w:rsidRPr="004E3114" w:rsidTr="00D87932">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Информация №</w:t>
            </w:r>
          </w:p>
        </w:tc>
        <w:tc>
          <w:tcPr>
            <w:tcW w:w="3881" w:type="pct"/>
            <w:shd w:val="clear" w:color="auto" w:fill="auto"/>
          </w:tcPr>
          <w:p w:rsidR="005154AF" w:rsidRPr="004E3114" w:rsidRDefault="005154AF" w:rsidP="004834F0">
            <w:pPr>
              <w:pStyle w:val="ASFKTablenorm"/>
              <w:ind w:left="57" w:right="57"/>
            </w:pPr>
            <w:r w:rsidRPr="004E3114">
              <w:t>Номер документа.</w:t>
            </w:r>
          </w:p>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От</w:t>
            </w:r>
          </w:p>
        </w:tc>
        <w:tc>
          <w:tcPr>
            <w:tcW w:w="3881" w:type="pct"/>
            <w:shd w:val="clear" w:color="auto" w:fill="auto"/>
          </w:tcPr>
          <w:p w:rsidR="005154AF" w:rsidRPr="004E3114" w:rsidRDefault="005154AF" w:rsidP="004834F0">
            <w:pPr>
              <w:pStyle w:val="ASFKTablenorm"/>
              <w:ind w:left="57" w:right="57"/>
            </w:pPr>
            <w:r w:rsidRPr="004E3114">
              <w:t xml:space="preserve">Дата документа. </w:t>
            </w:r>
          </w:p>
          <w:p w:rsidR="005154AF" w:rsidRPr="004E3114" w:rsidRDefault="005154AF" w:rsidP="004834F0">
            <w:pPr>
              <w:pStyle w:val="ASFKTablenorm"/>
              <w:ind w:left="57" w:right="57"/>
            </w:pPr>
            <w:r w:rsidRPr="004E3114">
              <w:t xml:space="preserve">Автозаполнение текущей датой. </w:t>
            </w:r>
          </w:p>
          <w:p w:rsidR="005154AF" w:rsidRPr="004E3114" w:rsidRDefault="005154AF" w:rsidP="004834F0">
            <w:pPr>
              <w:pStyle w:val="ASFKTablenorm"/>
              <w:ind w:left="57" w:right="57"/>
            </w:pPr>
            <w:r w:rsidRPr="004E3114">
              <w:t>Может быть изменено пользователем вручную или из системного календаря.</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Статус</w:t>
            </w:r>
          </w:p>
        </w:tc>
        <w:tc>
          <w:tcPr>
            <w:tcW w:w="3881" w:type="pct"/>
            <w:shd w:val="clear" w:color="auto" w:fill="auto"/>
          </w:tcPr>
          <w:p w:rsidR="005154AF" w:rsidRPr="004E3114" w:rsidRDefault="005154AF" w:rsidP="004834F0">
            <w:pPr>
              <w:pStyle w:val="ASFKTablenorm"/>
              <w:ind w:left="57" w:right="57"/>
            </w:pPr>
            <w:r w:rsidRPr="004E3114">
              <w:t xml:space="preserve">Код статуса документа. </w:t>
            </w:r>
          </w:p>
          <w:p w:rsidR="005154AF" w:rsidRPr="004E3114" w:rsidRDefault="005154AF" w:rsidP="004834F0">
            <w:pPr>
              <w:pStyle w:val="ASFKTablenorm"/>
              <w:ind w:left="57" w:right="57"/>
            </w:pPr>
            <w:r w:rsidRPr="004E3114">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Клиент</w:t>
            </w:r>
          </w:p>
        </w:tc>
        <w:tc>
          <w:tcPr>
            <w:tcW w:w="3881" w:type="pct"/>
            <w:shd w:val="clear" w:color="auto" w:fill="auto"/>
          </w:tcPr>
          <w:p w:rsidR="005154AF" w:rsidRPr="004E3114" w:rsidRDefault="005154AF" w:rsidP="004834F0">
            <w:pPr>
              <w:pStyle w:val="ASFKTablenorm"/>
              <w:ind w:left="57" w:right="57"/>
            </w:pPr>
            <w:r w:rsidRPr="004E3114">
              <w:t>Полное наименование клиента по справочнику НУБП.</w:t>
            </w:r>
          </w:p>
          <w:p w:rsidR="005154AF" w:rsidRPr="004E3114" w:rsidRDefault="005154AF" w:rsidP="004834F0">
            <w:pPr>
              <w:pStyle w:val="ASFKTablenorm"/>
              <w:ind w:left="57" w:right="57"/>
            </w:pPr>
            <w:r w:rsidRPr="004E3114">
              <w:t xml:space="preserve">Значение заполняется автоматически после заполнения поля </w:t>
            </w:r>
            <w:r w:rsidR="004803D6" w:rsidRPr="004E3114">
              <w:t>«</w:t>
            </w:r>
            <w:r w:rsidRPr="004E3114">
              <w:t>УНК</w:t>
            </w:r>
            <w:r w:rsidR="004803D6" w:rsidRPr="004E3114">
              <w:t>»</w:t>
            </w:r>
            <w:r w:rsidRPr="004E3114">
              <w:t xml:space="preserve"> по справочнику </w:t>
            </w:r>
            <w:r w:rsidR="004803D6" w:rsidRPr="004E3114">
              <w:t>«</w:t>
            </w:r>
            <w:r w:rsidRPr="004E3114">
              <w:t>НУБП</w:t>
            </w:r>
            <w:r w:rsidR="004803D6" w:rsidRPr="004E3114">
              <w:t>»</w:t>
            </w:r>
            <w:r w:rsidRPr="004E3114">
              <w:t>.</w:t>
            </w:r>
          </w:p>
          <w:p w:rsidR="005154AF" w:rsidRPr="004E3114" w:rsidRDefault="005154AF" w:rsidP="004834F0">
            <w:pPr>
              <w:pStyle w:val="ASFKTablenorm"/>
              <w:ind w:left="57" w:right="57"/>
            </w:pPr>
            <w:r w:rsidRPr="004E3114">
              <w:t>Может быть отредактировано вручную.</w:t>
            </w:r>
          </w:p>
          <w:p w:rsidR="005154AF" w:rsidRPr="004E3114" w:rsidRDefault="005154AF" w:rsidP="004834F0">
            <w:pPr>
              <w:pStyle w:val="ASFKTablenorm"/>
              <w:ind w:left="57" w:right="57"/>
            </w:pPr>
            <w:r w:rsidRPr="004E3114">
              <w:lastRenderedPageBreak/>
              <w:t xml:space="preserve">Заполняется автоматически из поля </w:t>
            </w:r>
            <w:r w:rsidR="004803D6" w:rsidRPr="004E3114">
              <w:t>«</w:t>
            </w:r>
            <w:r w:rsidRPr="004E3114">
              <w:t>Должник: Наименование</w:t>
            </w:r>
            <w:r w:rsidR="004803D6" w:rsidRPr="004E3114">
              <w:t>»</w:t>
            </w:r>
            <w:r w:rsidRPr="004E3114">
              <w:t xml:space="preserve"> при выборе родительского документа с типом ОБЕ.</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lastRenderedPageBreak/>
              <w:t>УНК</w:t>
            </w:r>
          </w:p>
        </w:tc>
        <w:tc>
          <w:tcPr>
            <w:tcW w:w="3881" w:type="pct"/>
            <w:shd w:val="clear" w:color="auto" w:fill="auto"/>
          </w:tcPr>
          <w:p w:rsidR="005154AF" w:rsidRPr="004E3114" w:rsidRDefault="005154AF" w:rsidP="004834F0">
            <w:pPr>
              <w:pStyle w:val="ASFKTablenorm"/>
              <w:ind w:left="57" w:right="57"/>
            </w:pPr>
            <w:r w:rsidRPr="004E3114">
              <w:t xml:space="preserve">Код клиента по значению в поле </w:t>
            </w:r>
            <w:r w:rsidR="004803D6" w:rsidRPr="004E3114">
              <w:t>«</w:t>
            </w:r>
            <w:r w:rsidRPr="004E3114">
              <w:t>По сводному реестру</w:t>
            </w:r>
            <w:r w:rsidR="004803D6" w:rsidRPr="004E3114">
              <w:t>»</w:t>
            </w:r>
            <w:r w:rsidRPr="004E3114">
              <w:t xml:space="preserve"> справочника НУБП.</w:t>
            </w:r>
          </w:p>
          <w:p w:rsidR="005154AF" w:rsidRPr="004E3114" w:rsidRDefault="005154AF" w:rsidP="004834F0">
            <w:pPr>
              <w:pStyle w:val="ASFKTablenorm"/>
              <w:ind w:left="57" w:right="57"/>
            </w:pPr>
            <w:r w:rsidRPr="004E3114">
              <w:t xml:space="preserve">Значение по умолчанию собственный код НУБП. Может быть изменено пользователем выбором вручную или выбором из справочника </w:t>
            </w:r>
            <w:r w:rsidR="004803D6" w:rsidRPr="004E3114">
              <w:t>«</w:t>
            </w:r>
            <w:r w:rsidRPr="004E3114">
              <w:t>НУБП</w:t>
            </w:r>
            <w:r w:rsidR="004803D6" w:rsidRPr="004E3114">
              <w:t>»</w:t>
            </w:r>
            <w:r w:rsidRPr="004E3114">
              <w:t xml:space="preserve"> (список ограничен типом клиента </w:t>
            </w:r>
            <w:r w:rsidR="004803D6" w:rsidRPr="004E3114">
              <w:t>«</w:t>
            </w:r>
            <w:r w:rsidRPr="004E3114">
              <w:t>1</w:t>
            </w:r>
            <w:r w:rsidR="004803D6" w:rsidRPr="004E3114">
              <w:t>»</w:t>
            </w:r>
            <w:r w:rsidR="003A72A7" w:rsidRPr="004E3114">
              <w:t xml:space="preserve"> – </w:t>
            </w:r>
            <w:r w:rsidR="004803D6" w:rsidRPr="004E3114">
              <w:t>«</w:t>
            </w:r>
            <w:r w:rsidRPr="004E3114">
              <w:t>БУ</w:t>
            </w:r>
            <w:r w:rsidR="004803D6" w:rsidRPr="004E3114">
              <w:t>»</w:t>
            </w:r>
            <w:r w:rsidRPr="004E3114">
              <w:t>).</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Код по Сводному реестру (справочнику НУБП)</w:t>
            </w:r>
            <w:r w:rsidR="004803D6" w:rsidRPr="004E3114">
              <w:t>»</w:t>
            </w:r>
            <w:r w:rsidRPr="004E3114">
              <w:t xml:space="preserve"> при выборе родительского документа с типом ОБЕ.</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 л/с получ.</w:t>
            </w:r>
          </w:p>
        </w:tc>
        <w:tc>
          <w:tcPr>
            <w:tcW w:w="3881" w:type="pct"/>
            <w:shd w:val="clear" w:color="auto" w:fill="auto"/>
          </w:tcPr>
          <w:p w:rsidR="005154AF" w:rsidRPr="004E3114" w:rsidRDefault="005154AF" w:rsidP="004834F0">
            <w:pPr>
              <w:pStyle w:val="ASFKTablenorm"/>
              <w:ind w:left="57" w:right="57"/>
            </w:pPr>
            <w:r w:rsidRPr="004E3114">
              <w:t>Номер лицевого счета НУБП.</w:t>
            </w:r>
          </w:p>
          <w:p w:rsidR="005154AF" w:rsidRPr="004E3114" w:rsidRDefault="005154AF" w:rsidP="004834F0">
            <w:pPr>
              <w:pStyle w:val="ASFKTablenorm"/>
              <w:ind w:left="57" w:right="57"/>
            </w:pPr>
            <w:r w:rsidRPr="004E3114">
              <w:t xml:space="preserve">Значение подтягивается автоматически из справочника лицевых счетов, соответствующее указанному значению в поле </w:t>
            </w:r>
            <w:r w:rsidR="004803D6" w:rsidRPr="004E3114">
              <w:t>«</w:t>
            </w:r>
            <w:r w:rsidRPr="004E3114">
              <w:t>УНК</w:t>
            </w:r>
            <w:r w:rsidR="004803D6" w:rsidRPr="004E3114">
              <w:t>»</w:t>
            </w:r>
            <w:r w:rsidRPr="004E3114">
              <w:t xml:space="preserve"> и соответствующему ему типу лицевого счета:</w:t>
            </w:r>
          </w:p>
          <w:p w:rsidR="005154AF" w:rsidRPr="004E3114" w:rsidRDefault="005154AF" w:rsidP="00D340C7">
            <w:pPr>
              <w:pStyle w:val="ASFKTableListMark"/>
            </w:pPr>
            <w:r w:rsidRPr="004E3114">
              <w:t xml:space="preserve">для НУБП: с кодом </w:t>
            </w:r>
            <w:r w:rsidR="004803D6" w:rsidRPr="004E3114">
              <w:t>«</w:t>
            </w:r>
            <w:r w:rsidRPr="004E3114">
              <w:t>20</w:t>
            </w:r>
            <w:r w:rsidR="004803D6" w:rsidRPr="004E3114">
              <w:t>»</w:t>
            </w:r>
            <w:r w:rsidRPr="004E3114">
              <w:t xml:space="preserve"> или </w:t>
            </w:r>
            <w:r w:rsidR="004803D6" w:rsidRPr="004E3114">
              <w:t>«</w:t>
            </w:r>
            <w:r w:rsidRPr="004E3114">
              <w:t>21</w:t>
            </w:r>
            <w:r w:rsidR="004803D6" w:rsidRPr="004E3114">
              <w:t>»</w:t>
            </w:r>
            <w:r w:rsidR="00363FD9" w:rsidRPr="004E3114">
              <w:t>.</w:t>
            </w:r>
          </w:p>
          <w:p w:rsidR="005154AF" w:rsidRPr="004E3114" w:rsidRDefault="005154AF" w:rsidP="004834F0">
            <w:pPr>
              <w:pStyle w:val="ASFKTablenorm"/>
              <w:ind w:left="57" w:right="57"/>
            </w:pPr>
            <w:r w:rsidRPr="004E3114">
              <w:t xml:space="preserve">Значение может быть изменено пользователем вручную или выбором из справочника лицевых счетов (список ограничен значением поля </w:t>
            </w:r>
            <w:r w:rsidR="004803D6" w:rsidRPr="004E3114">
              <w:t>«</w:t>
            </w:r>
            <w:r w:rsidRPr="004E3114">
              <w:t>УНК</w:t>
            </w:r>
            <w:r w:rsidR="004803D6" w:rsidRPr="004E3114">
              <w:t>»</w:t>
            </w:r>
            <w:r w:rsidRPr="004E3114">
              <w:t>).</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Справочно: ЛС должника</w:t>
            </w:r>
            <w:r w:rsidR="004803D6" w:rsidRPr="004E3114">
              <w:t>»</w:t>
            </w:r>
            <w:r w:rsidRPr="004E3114">
              <w:t xml:space="preserve"> при выборе родительского документа с типом ОБЕ.</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Учредитель</w:t>
            </w:r>
          </w:p>
        </w:tc>
        <w:tc>
          <w:tcPr>
            <w:tcW w:w="3881" w:type="pct"/>
            <w:shd w:val="clear" w:color="auto" w:fill="auto"/>
          </w:tcPr>
          <w:p w:rsidR="005154AF" w:rsidRPr="004E3114" w:rsidRDefault="005154AF" w:rsidP="004834F0">
            <w:pPr>
              <w:pStyle w:val="ASFKTablenorm"/>
              <w:ind w:left="57" w:right="57"/>
            </w:pPr>
            <w:r w:rsidRPr="004E3114">
              <w:t>Полное наименование ГРБС-учредителя согласно справочнику ведомств.</w:t>
            </w:r>
          </w:p>
          <w:p w:rsidR="005154AF" w:rsidRPr="004E3114" w:rsidRDefault="005154AF" w:rsidP="004834F0">
            <w:pPr>
              <w:pStyle w:val="ASFKTablenorm"/>
              <w:ind w:left="57" w:right="57"/>
            </w:pPr>
            <w:r w:rsidRPr="004E3114">
              <w:t xml:space="preserve">Значение заполняется по полю </w:t>
            </w:r>
            <w:r w:rsidR="004803D6" w:rsidRPr="004E3114">
              <w:t>«</w:t>
            </w:r>
            <w:r w:rsidRPr="004E3114">
              <w:t>УНК</w:t>
            </w:r>
            <w:r w:rsidR="004803D6" w:rsidRPr="004E3114">
              <w:t>»</w:t>
            </w:r>
            <w:r w:rsidRPr="004E3114">
              <w:t xml:space="preserve"> из справочника </w:t>
            </w:r>
            <w:r w:rsidR="004803D6" w:rsidRPr="004E3114">
              <w:t>«</w:t>
            </w:r>
            <w:r w:rsidRPr="004E3114">
              <w:t>НУБП</w:t>
            </w:r>
            <w:r w:rsidR="004803D6" w:rsidRPr="004E3114">
              <w:t>»</w:t>
            </w:r>
            <w:r w:rsidRPr="004E3114">
              <w:t>. Значение может быть отредактировано вручную.</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Справочно: Наименование ГРБС (учредителя)</w:t>
            </w:r>
            <w:r w:rsidR="004803D6" w:rsidRPr="004E3114">
              <w:t>»</w:t>
            </w:r>
            <w:r w:rsidRPr="004E3114">
              <w:t xml:space="preserve"> при выборе родительского документа с типом ОБЕ.</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Учредитель (код)</w:t>
            </w:r>
          </w:p>
        </w:tc>
        <w:tc>
          <w:tcPr>
            <w:tcW w:w="3881" w:type="pct"/>
            <w:shd w:val="clear" w:color="auto" w:fill="auto"/>
          </w:tcPr>
          <w:p w:rsidR="005154AF" w:rsidRPr="004E3114" w:rsidRDefault="005154AF" w:rsidP="004834F0">
            <w:pPr>
              <w:pStyle w:val="ASFKTablenorm"/>
              <w:ind w:left="57" w:right="57"/>
            </w:pPr>
            <w:r w:rsidRPr="004E3114">
              <w:t>Поле не заполняется.</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Бюджет</w:t>
            </w:r>
          </w:p>
        </w:tc>
        <w:tc>
          <w:tcPr>
            <w:tcW w:w="3881" w:type="pct"/>
            <w:shd w:val="clear" w:color="auto" w:fill="auto"/>
          </w:tcPr>
          <w:p w:rsidR="005154AF" w:rsidRPr="004E3114" w:rsidRDefault="005154AF" w:rsidP="004834F0">
            <w:pPr>
              <w:pStyle w:val="ASFKTablenorm"/>
              <w:ind w:left="57" w:right="57"/>
            </w:pPr>
            <w:r w:rsidRPr="004E3114">
              <w:t xml:space="preserve">Наименование бюджета. </w:t>
            </w:r>
          </w:p>
          <w:p w:rsidR="005154AF" w:rsidRPr="004E3114" w:rsidRDefault="005154AF" w:rsidP="004834F0">
            <w:pPr>
              <w:pStyle w:val="ASFKTablenorm"/>
              <w:ind w:left="57" w:right="57"/>
            </w:pPr>
            <w:r w:rsidRPr="004E3114">
              <w:t>Заполняется автоматически по коду бюджета.</w:t>
            </w:r>
          </w:p>
          <w:p w:rsidR="005154AF" w:rsidRPr="004E3114" w:rsidRDefault="005154AF" w:rsidP="004834F0">
            <w:pPr>
              <w:pStyle w:val="ASFKTablenorm"/>
              <w:ind w:left="57" w:right="57"/>
            </w:pPr>
            <w:r w:rsidRPr="004E3114">
              <w:t xml:space="preserve">Может быть отредактировано вручную или выбирается из справочника </w:t>
            </w:r>
            <w:r w:rsidR="004803D6" w:rsidRPr="004E3114">
              <w:t>«</w:t>
            </w:r>
            <w:r w:rsidRPr="004E3114">
              <w:t>Бюджеты</w:t>
            </w:r>
            <w:r w:rsidR="004803D6" w:rsidRPr="004E3114">
              <w:t>»</w:t>
            </w:r>
            <w:r w:rsidRPr="004E3114">
              <w:t>.</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Финорган</w:t>
            </w:r>
          </w:p>
        </w:tc>
        <w:tc>
          <w:tcPr>
            <w:tcW w:w="3881" w:type="pct"/>
            <w:shd w:val="clear" w:color="auto" w:fill="auto"/>
          </w:tcPr>
          <w:p w:rsidR="005154AF" w:rsidRPr="004E3114" w:rsidRDefault="005154AF" w:rsidP="004834F0">
            <w:pPr>
              <w:pStyle w:val="ASFKTablenorm"/>
              <w:ind w:left="57" w:right="57"/>
            </w:pPr>
            <w:r w:rsidRPr="004E3114">
              <w:t>Полное наименование ФО, соответствующего указанному выше бюджету.</w:t>
            </w:r>
          </w:p>
          <w:p w:rsidR="005154AF" w:rsidRPr="004E3114" w:rsidRDefault="005154AF" w:rsidP="004834F0">
            <w:pPr>
              <w:pStyle w:val="ASFKTablenorm"/>
              <w:ind w:left="57" w:right="57"/>
            </w:pPr>
            <w:r w:rsidRPr="004E3114">
              <w:t>Поле не заполняется.</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Орган ФК</w:t>
            </w:r>
          </w:p>
        </w:tc>
        <w:tc>
          <w:tcPr>
            <w:tcW w:w="3881" w:type="pct"/>
            <w:shd w:val="clear" w:color="auto" w:fill="auto"/>
          </w:tcPr>
          <w:p w:rsidR="005154AF" w:rsidRPr="004E3114" w:rsidRDefault="005154AF" w:rsidP="004834F0">
            <w:pPr>
              <w:pStyle w:val="ASFKTablenorm"/>
              <w:ind w:left="57" w:right="57"/>
            </w:pPr>
            <w:r w:rsidRPr="004E3114">
              <w:t>Наименование ТОФК.</w:t>
            </w:r>
          </w:p>
          <w:p w:rsidR="005154AF" w:rsidRPr="004E3114" w:rsidRDefault="005154AF" w:rsidP="004834F0">
            <w:pPr>
              <w:pStyle w:val="ASFKTablenorm"/>
              <w:ind w:left="57" w:right="57"/>
            </w:pPr>
            <w:r w:rsidRPr="004E3114">
              <w:t>Значение заполняется автоматически после заполнения поля КОФК.</w:t>
            </w:r>
          </w:p>
          <w:p w:rsidR="005154AF" w:rsidRPr="004E3114" w:rsidRDefault="005154AF" w:rsidP="004834F0">
            <w:pPr>
              <w:pStyle w:val="ASFKTablenorm"/>
              <w:ind w:left="57" w:right="57"/>
            </w:pPr>
            <w:r w:rsidRPr="004E3114">
              <w:t>Может быть отредактировано вручную.</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По КОФК</w:t>
            </w:r>
          </w:p>
        </w:tc>
        <w:tc>
          <w:tcPr>
            <w:tcW w:w="3881" w:type="pct"/>
            <w:shd w:val="clear" w:color="auto" w:fill="auto"/>
          </w:tcPr>
          <w:p w:rsidR="005154AF" w:rsidRPr="004E3114" w:rsidRDefault="005154AF" w:rsidP="004834F0">
            <w:pPr>
              <w:pStyle w:val="ASFKTablenorm"/>
              <w:ind w:left="57" w:right="57"/>
            </w:pPr>
            <w:r w:rsidRPr="004E3114">
              <w:t>Код по ТОФК.</w:t>
            </w:r>
          </w:p>
          <w:p w:rsidR="005154AF" w:rsidRPr="004E3114" w:rsidRDefault="005154AF" w:rsidP="004834F0">
            <w:pPr>
              <w:pStyle w:val="ASFKTablenorm"/>
              <w:ind w:left="57" w:right="57"/>
            </w:pPr>
            <w:r w:rsidRPr="004E3114">
              <w:t>Заполняется вручную.</w:t>
            </w:r>
          </w:p>
          <w:p w:rsidR="005154AF" w:rsidRPr="004E3114" w:rsidRDefault="005154AF" w:rsidP="004834F0">
            <w:pPr>
              <w:pStyle w:val="ASFKTablenorm"/>
              <w:ind w:left="57" w:right="57"/>
            </w:pPr>
            <w:r w:rsidRPr="004E3114">
              <w:t xml:space="preserve">Проверяется значение констант: код собственного и вышестоящего ТОФК. Если в качестве вышестоящего ТОФК указан код УФК (не 9500), то по умолчанию проставляется значение константы код вышестоящего ТОФК; иначе – по умолчанию проставляется значение </w:t>
            </w:r>
            <w:r w:rsidR="004803D6" w:rsidRPr="004E3114">
              <w:t>«</w:t>
            </w:r>
            <w:r w:rsidR="0078591C" w:rsidRPr="004E3114">
              <w:t>Код собственного ТОФК</w:t>
            </w:r>
            <w:r w:rsidR="004803D6" w:rsidRPr="004E3114">
              <w:t>»</w:t>
            </w:r>
            <w:r w:rsidRPr="004E3114">
              <w:t>. Может быть изменено пользователем вручную или выбором из справочника КОФК (Органы ФК).</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Должник: КОФК</w:t>
            </w:r>
            <w:r w:rsidR="004803D6" w:rsidRPr="004E3114">
              <w:t>»</w:t>
            </w:r>
            <w:r w:rsidRPr="004E3114">
              <w:t xml:space="preserve"> при выборе из родительского документа с типом ОБЕ.</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1: Реквизиты документа-основания</w:t>
            </w:r>
            <w:r w:rsidR="004803D6" w:rsidRPr="004E3114">
              <w:t>»</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Тип документа</w:t>
            </w:r>
          </w:p>
        </w:tc>
        <w:tc>
          <w:tcPr>
            <w:tcW w:w="3881" w:type="pct"/>
            <w:shd w:val="clear" w:color="auto" w:fill="auto"/>
          </w:tcPr>
          <w:p w:rsidR="005154AF" w:rsidRPr="004E3114" w:rsidRDefault="005154AF" w:rsidP="004834F0">
            <w:pPr>
              <w:pStyle w:val="ASFKTablenorm"/>
              <w:ind w:left="57" w:right="57"/>
            </w:pPr>
            <w:r w:rsidRPr="004E3114">
              <w:t>Тип документа-основания (договора).</w:t>
            </w:r>
          </w:p>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lastRenderedPageBreak/>
              <w:t>Номер</w:t>
            </w:r>
          </w:p>
        </w:tc>
        <w:tc>
          <w:tcPr>
            <w:tcW w:w="3881" w:type="pct"/>
            <w:shd w:val="clear" w:color="auto" w:fill="auto"/>
          </w:tcPr>
          <w:p w:rsidR="005154AF" w:rsidRPr="004E3114" w:rsidRDefault="005154AF" w:rsidP="004834F0">
            <w:pPr>
              <w:pStyle w:val="ASFKTablenorm"/>
              <w:ind w:left="57" w:right="57"/>
            </w:pPr>
            <w:r w:rsidRPr="004E3114">
              <w:t>Номер документа-основания.</w:t>
            </w:r>
          </w:p>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Дата</w:t>
            </w:r>
          </w:p>
        </w:tc>
        <w:tc>
          <w:tcPr>
            <w:tcW w:w="3881" w:type="pct"/>
            <w:shd w:val="clear" w:color="auto" w:fill="auto"/>
          </w:tcPr>
          <w:p w:rsidR="005154AF" w:rsidRPr="004E3114" w:rsidRDefault="005154AF" w:rsidP="004834F0">
            <w:pPr>
              <w:pStyle w:val="ASFKTablenorm"/>
              <w:ind w:left="57" w:right="57"/>
            </w:pPr>
            <w:r w:rsidRPr="004E3114">
              <w:t xml:space="preserve">Дата документа-основания. </w:t>
            </w:r>
          </w:p>
          <w:p w:rsidR="005154AF" w:rsidRPr="004E3114" w:rsidRDefault="005154AF" w:rsidP="004834F0">
            <w:pPr>
              <w:pStyle w:val="ASFKTablenorm"/>
              <w:ind w:left="57" w:right="57"/>
            </w:pPr>
            <w:r w:rsidRPr="004E3114">
              <w:t>Значение вводится вручную или выбором из системного календаря.</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Дата начала</w:t>
            </w:r>
          </w:p>
        </w:tc>
        <w:tc>
          <w:tcPr>
            <w:tcW w:w="3881" w:type="pct"/>
            <w:shd w:val="clear" w:color="auto" w:fill="auto"/>
          </w:tcPr>
          <w:p w:rsidR="005154AF" w:rsidRPr="004E3114" w:rsidRDefault="005154AF" w:rsidP="004834F0">
            <w:pPr>
              <w:pStyle w:val="ASFKTablenorm"/>
              <w:ind w:left="57" w:right="57"/>
            </w:pPr>
            <w:r w:rsidRPr="004E3114">
              <w:t>Дата начала периода. Возможен выбор значения из системного календаря.</w:t>
            </w:r>
          </w:p>
          <w:p w:rsidR="005154AF" w:rsidRPr="004E3114" w:rsidRDefault="005154AF" w:rsidP="004834F0">
            <w:pPr>
              <w:pStyle w:val="ASFKTablenorm"/>
              <w:ind w:left="57" w:right="57"/>
            </w:pPr>
            <w:r w:rsidRPr="004E3114">
              <w:t>Значение по умолчанию текущая дата.</w:t>
            </w:r>
          </w:p>
          <w:p w:rsidR="005154AF" w:rsidRPr="004E3114" w:rsidRDefault="005154AF" w:rsidP="004834F0">
            <w:pPr>
              <w:pStyle w:val="ASFKTablenorm"/>
              <w:ind w:left="57" w:right="57"/>
            </w:pPr>
            <w:r w:rsidRPr="004E3114">
              <w:t>Может быть изменено пользователем вручную или выбором из системного календаря.</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Дата окончания</w:t>
            </w:r>
          </w:p>
        </w:tc>
        <w:tc>
          <w:tcPr>
            <w:tcW w:w="3881" w:type="pct"/>
            <w:shd w:val="clear" w:color="auto" w:fill="auto"/>
          </w:tcPr>
          <w:p w:rsidR="005154AF" w:rsidRPr="004E3114" w:rsidRDefault="005154AF" w:rsidP="004834F0">
            <w:pPr>
              <w:pStyle w:val="ASFKTablenorm"/>
              <w:ind w:left="57" w:right="57"/>
            </w:pPr>
            <w:r w:rsidRPr="004E3114">
              <w:t>Дата окончания периода. Возможен выбор значения из системного календаря.</w:t>
            </w:r>
          </w:p>
          <w:p w:rsidR="005154AF" w:rsidRPr="004E3114" w:rsidRDefault="005154AF" w:rsidP="004834F0">
            <w:pPr>
              <w:pStyle w:val="ASFKTablenorm"/>
              <w:ind w:left="57" w:right="57"/>
            </w:pPr>
            <w:r w:rsidRPr="004E3114">
              <w:t>Значение вводится вручную или выбирается из системного</w:t>
            </w:r>
            <w:r w:rsidR="00363FD9" w:rsidRPr="004E3114">
              <w:t xml:space="preserve"> ка</w:t>
            </w:r>
            <w:r w:rsidRPr="004E3114">
              <w:t>лендаря.</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Сумма</w:t>
            </w:r>
          </w:p>
        </w:tc>
        <w:tc>
          <w:tcPr>
            <w:tcW w:w="3881" w:type="pct"/>
            <w:shd w:val="clear" w:color="auto" w:fill="auto"/>
          </w:tcPr>
          <w:p w:rsidR="005154AF" w:rsidRPr="004E3114" w:rsidRDefault="005154AF" w:rsidP="004834F0">
            <w:pPr>
              <w:pStyle w:val="ASFKTablenorm"/>
              <w:ind w:left="57" w:right="57"/>
            </w:pPr>
            <w:r w:rsidRPr="004E3114">
              <w:t>Сумма.</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Сумма</w:t>
            </w:r>
            <w:r w:rsidR="004803D6" w:rsidRPr="004E3114">
              <w:t>»</w:t>
            </w:r>
            <w:r w:rsidRPr="004E3114">
              <w:t xml:space="preserve"> при выборе родительского документа с типом ОБЕ. При этом значение можно отредактировать вручную.</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Валюта</w:t>
            </w:r>
          </w:p>
        </w:tc>
        <w:tc>
          <w:tcPr>
            <w:tcW w:w="3881" w:type="pct"/>
            <w:shd w:val="clear" w:color="auto" w:fill="auto"/>
          </w:tcPr>
          <w:p w:rsidR="005154AF" w:rsidRPr="004E3114" w:rsidRDefault="005154AF" w:rsidP="004834F0">
            <w:pPr>
              <w:pStyle w:val="ASFKTablenorm"/>
              <w:ind w:left="57" w:right="57"/>
            </w:pPr>
            <w:r w:rsidRPr="004E3114">
              <w:t>Наименование валюты.</w:t>
            </w:r>
          </w:p>
          <w:p w:rsidR="005154AF" w:rsidRPr="004E3114" w:rsidRDefault="005154AF" w:rsidP="004834F0">
            <w:pPr>
              <w:pStyle w:val="ASFKTablenorm"/>
              <w:ind w:left="57" w:right="57"/>
            </w:pPr>
            <w:r w:rsidRPr="004E3114">
              <w:t>Значение по умолчанию – RUB. Может быть изменено пользователем вручную или выбором из справочника валют.</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Сумма в рублях</w:t>
            </w:r>
          </w:p>
        </w:tc>
        <w:tc>
          <w:tcPr>
            <w:tcW w:w="3881" w:type="pct"/>
            <w:shd w:val="clear" w:color="auto" w:fill="auto"/>
          </w:tcPr>
          <w:p w:rsidR="005154AF" w:rsidRPr="004E3114" w:rsidRDefault="005154AF" w:rsidP="004834F0">
            <w:pPr>
              <w:pStyle w:val="ASFKTablenorm"/>
              <w:ind w:left="57" w:right="57"/>
            </w:pPr>
            <w:r w:rsidRPr="004E3114">
              <w:t xml:space="preserve">Сумма в рублях. Значения поля передается из </w:t>
            </w:r>
            <w:r w:rsidR="00CD4C32" w:rsidRPr="004E3114">
              <w:t>OEBS</w:t>
            </w:r>
            <w:r w:rsidRPr="004E3114">
              <w:t>.</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Табличное поле </w:t>
            </w:r>
            <w:r w:rsidR="004803D6" w:rsidRPr="004E3114">
              <w:t>«</w:t>
            </w:r>
            <w:r w:rsidRPr="004E3114">
              <w:t>Раздел 2: Реквизиты контрагента</w:t>
            </w:r>
            <w:r w:rsidR="004803D6" w:rsidRPr="004E3114">
              <w:t>»</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Наименование</w:t>
            </w:r>
          </w:p>
        </w:tc>
        <w:tc>
          <w:tcPr>
            <w:tcW w:w="3881" w:type="pct"/>
            <w:shd w:val="clear" w:color="auto" w:fill="auto"/>
          </w:tcPr>
          <w:p w:rsidR="005154AF" w:rsidRPr="004E3114" w:rsidRDefault="005154AF" w:rsidP="004834F0">
            <w:pPr>
              <w:pStyle w:val="ASFKTablenorm"/>
              <w:ind w:left="57" w:right="57"/>
            </w:pPr>
            <w:r w:rsidRPr="004E3114">
              <w:t>Наименование контрагента-получателя платежа (ФИО – для физического лица).</w:t>
            </w:r>
          </w:p>
          <w:p w:rsidR="005154AF" w:rsidRPr="004E3114" w:rsidRDefault="005154AF" w:rsidP="004834F0">
            <w:pPr>
              <w:pStyle w:val="ASFKTablenorm"/>
              <w:ind w:left="57" w:right="57"/>
            </w:pPr>
            <w:r w:rsidRPr="004E3114">
              <w:t>Значение вводится вручную или выбирается из справочника поставщиков.</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Взыскатель: Наименование (ФИО)</w:t>
            </w:r>
            <w:r w:rsidR="004803D6" w:rsidRPr="004E3114">
              <w:t>»</w:t>
            </w:r>
            <w:r w:rsidRPr="004E3114">
              <w:t xml:space="preserve"> при выборе родительского документа с типом ОБЕ.</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Страна</w:t>
            </w:r>
          </w:p>
        </w:tc>
        <w:tc>
          <w:tcPr>
            <w:tcW w:w="3881" w:type="pct"/>
            <w:shd w:val="clear" w:color="auto" w:fill="auto"/>
          </w:tcPr>
          <w:p w:rsidR="005154AF" w:rsidRPr="004E3114" w:rsidRDefault="005154AF" w:rsidP="004834F0">
            <w:pPr>
              <w:pStyle w:val="ASFKTablenorm"/>
              <w:ind w:left="57" w:right="57"/>
            </w:pPr>
            <w:r w:rsidRPr="004E3114">
              <w:t>Название страны.</w:t>
            </w:r>
          </w:p>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Адрес</w:t>
            </w:r>
          </w:p>
        </w:tc>
        <w:tc>
          <w:tcPr>
            <w:tcW w:w="3881" w:type="pct"/>
            <w:shd w:val="clear" w:color="auto" w:fill="auto"/>
          </w:tcPr>
          <w:p w:rsidR="005154AF" w:rsidRPr="004E3114" w:rsidRDefault="005154AF" w:rsidP="004834F0">
            <w:pPr>
              <w:pStyle w:val="ASFKTablenorm"/>
              <w:ind w:left="57" w:right="57"/>
            </w:pPr>
            <w:r w:rsidRPr="004E3114">
              <w:t>Адрес контрагента.</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Адрес взыскателя</w:t>
            </w:r>
            <w:r w:rsidR="004803D6" w:rsidRPr="004E3114">
              <w:t>»</w:t>
            </w:r>
            <w:r w:rsidRPr="004E3114">
              <w:t xml:space="preserve"> при выборе родительского документа с типом ОБЕ.</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Тел.(факс)</w:t>
            </w:r>
          </w:p>
        </w:tc>
        <w:tc>
          <w:tcPr>
            <w:tcW w:w="3881" w:type="pct"/>
            <w:shd w:val="clear" w:color="auto" w:fill="auto"/>
          </w:tcPr>
          <w:p w:rsidR="005154AF" w:rsidRPr="004E3114" w:rsidRDefault="005154AF" w:rsidP="004834F0">
            <w:pPr>
              <w:pStyle w:val="ASFKTablenorm"/>
              <w:ind w:left="57" w:right="57"/>
            </w:pPr>
            <w:r w:rsidRPr="004E3114">
              <w:t>Номер телефона (факса) получателя платежа.</w:t>
            </w:r>
          </w:p>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Юридический статус</w:t>
            </w:r>
          </w:p>
        </w:tc>
        <w:tc>
          <w:tcPr>
            <w:tcW w:w="3881" w:type="pct"/>
            <w:shd w:val="clear" w:color="auto" w:fill="auto"/>
          </w:tcPr>
          <w:p w:rsidR="005154AF" w:rsidRPr="004E3114" w:rsidRDefault="005154AF" w:rsidP="004834F0">
            <w:pPr>
              <w:pStyle w:val="ASFKTablenorm"/>
              <w:ind w:left="57" w:right="57"/>
            </w:pPr>
            <w:r w:rsidRPr="004E3114">
              <w:t>Код юридического статуса предприятия.</w:t>
            </w:r>
          </w:p>
          <w:p w:rsidR="005154AF" w:rsidRPr="004E3114" w:rsidRDefault="005154AF" w:rsidP="004834F0">
            <w:pPr>
              <w:pStyle w:val="ASFKTablenorm"/>
              <w:ind w:left="57" w:right="57"/>
            </w:pPr>
            <w:r w:rsidRPr="004E3114">
              <w:t>Заполняется вручную.</w:t>
            </w:r>
          </w:p>
        </w:tc>
      </w:tr>
      <w:tr w:rsidR="005154AF" w:rsidRPr="004E3114" w:rsidTr="00D87932">
        <w:tc>
          <w:tcPr>
            <w:tcW w:w="1119" w:type="pct"/>
            <w:shd w:val="clear" w:color="auto" w:fill="auto"/>
          </w:tcPr>
          <w:p w:rsidR="005154AF" w:rsidRPr="004E3114" w:rsidRDefault="005154AF" w:rsidP="004834F0">
            <w:pPr>
              <w:pStyle w:val="ASFKTablenorm"/>
              <w:ind w:left="57" w:right="57"/>
            </w:pPr>
            <w:r w:rsidRPr="004E3114">
              <w:t>Банк</w:t>
            </w:r>
          </w:p>
        </w:tc>
        <w:tc>
          <w:tcPr>
            <w:tcW w:w="3881" w:type="pct"/>
            <w:shd w:val="clear" w:color="auto" w:fill="auto"/>
          </w:tcPr>
          <w:p w:rsidR="005154AF" w:rsidRPr="004E3114" w:rsidRDefault="005154AF" w:rsidP="004834F0">
            <w:pPr>
              <w:pStyle w:val="ASFKTablenorm"/>
              <w:ind w:left="57" w:right="57"/>
            </w:pPr>
            <w:r w:rsidRPr="004E3114">
              <w:t>Наименование банка получателя платежа.</w:t>
            </w:r>
          </w:p>
          <w:p w:rsidR="005154AF" w:rsidRPr="004E3114" w:rsidRDefault="005154AF" w:rsidP="004834F0">
            <w:pPr>
              <w:pStyle w:val="ASFKTablenorm"/>
              <w:ind w:left="57" w:right="57"/>
            </w:pPr>
            <w:r w:rsidRPr="004E3114">
              <w:t xml:space="preserve">Значение заполняется автоматически после заполнения поля </w:t>
            </w:r>
            <w:r w:rsidR="004803D6" w:rsidRPr="004E3114">
              <w:t>«</w:t>
            </w:r>
            <w:r w:rsidRPr="004E3114">
              <w:t>БИК /SWIFT</w:t>
            </w:r>
            <w:r w:rsidR="004803D6" w:rsidRPr="004E3114">
              <w:t>»</w:t>
            </w:r>
            <w:r w:rsidRPr="004E3114">
              <w:t xml:space="preserve"> из справочника </w:t>
            </w:r>
            <w:r w:rsidR="004803D6" w:rsidRPr="004E3114">
              <w:t>«</w:t>
            </w:r>
            <w:r w:rsidRPr="004E3114">
              <w:t>Банки</w:t>
            </w:r>
            <w:r w:rsidR="004803D6" w:rsidRPr="004E3114">
              <w:t>»</w:t>
            </w:r>
            <w:r w:rsidRPr="004E3114">
              <w:t>.</w:t>
            </w:r>
          </w:p>
        </w:tc>
      </w:tr>
    </w:tbl>
    <w:p w:rsidR="005154AF" w:rsidRPr="004E3114" w:rsidRDefault="004B207E" w:rsidP="005154AF">
      <w:pPr>
        <w:pStyle w:val="ASFKNormal"/>
      </w:pPr>
      <w:r w:rsidRPr="004E3114">
        <w:t>ЭФ документа «Информация о дате ежемесячных выплат», закладки «Раздел 3,4 (2)» представлена н</w:t>
      </w:r>
      <w:r w:rsidR="005154AF" w:rsidRPr="004E3114">
        <w:t>а рисунке</w:t>
      </w:r>
      <w:r w:rsidR="003E1433" w:rsidRPr="004E3114">
        <w:t> </w:t>
      </w:r>
      <w:r w:rsidR="005154AF" w:rsidRPr="004E3114">
        <w:fldChar w:fldCharType="begin"/>
      </w:r>
      <w:r w:rsidR="005154AF" w:rsidRPr="004E3114">
        <w:instrText xml:space="preserve"> REF _Ref286334525 \h  \* MERGEFORMAT </w:instrText>
      </w:r>
      <w:r w:rsidR="005154AF" w:rsidRPr="004E3114">
        <w:fldChar w:fldCharType="separate"/>
      </w:r>
      <w:r w:rsidR="001B067E">
        <w:t>69</w:t>
      </w:r>
      <w:r w:rsidR="005154AF" w:rsidRPr="004E3114">
        <w:fldChar w:fldCharType="end"/>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1828800"/>
            <wp:effectExtent l="0" t="0" r="0"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48" w:name="_Ref286334525"/>
      <w:bookmarkStart w:id="749" w:name="_Toc106210355"/>
      <w:r w:rsidR="001B067E">
        <w:rPr>
          <w:noProof/>
        </w:rPr>
        <w:t>69</w:t>
      </w:r>
      <w:bookmarkEnd w:id="748"/>
      <w:r w:rsidRPr="004E3114">
        <w:fldChar w:fldCharType="end"/>
      </w:r>
      <w:r w:rsidRPr="004E3114">
        <w:t xml:space="preserve">. ЭФ документа </w:t>
      </w:r>
      <w:r w:rsidR="004803D6" w:rsidRPr="004E3114">
        <w:t>«</w:t>
      </w:r>
      <w:r w:rsidRPr="004E3114">
        <w:t>Информация о дате ежемесячных выплат</w:t>
      </w:r>
      <w:r w:rsidR="00B33BD1" w:rsidRPr="004E3114">
        <w:t>», закладки «</w:t>
      </w:r>
      <w:r w:rsidRPr="004E3114">
        <w:t>Раздел 3,4 (2)</w:t>
      </w:r>
      <w:r w:rsidR="004803D6" w:rsidRPr="004E3114">
        <w:t>»</w:t>
      </w:r>
      <w:bookmarkEnd w:id="749"/>
    </w:p>
    <w:p w:rsidR="005154AF" w:rsidRPr="004E3114" w:rsidRDefault="005154AF" w:rsidP="005154AF">
      <w:pPr>
        <w:pStyle w:val="ASFKNormal"/>
      </w:pPr>
      <w:r w:rsidRPr="004E3114">
        <w:t xml:space="preserve">Перечень полей </w:t>
      </w:r>
      <w:r w:rsidR="00C6294D" w:rsidRPr="004E3114">
        <w:t>документа «Информация о дате ежемесячных выплат», закладки «Раздел 3,4 (2)»</w:t>
      </w:r>
      <w:r w:rsidRPr="004E3114">
        <w:t xml:space="preserve"> приведен в таблице</w:t>
      </w:r>
      <w:r w:rsidR="003E1433" w:rsidRPr="004E3114">
        <w:t> </w:t>
      </w:r>
      <w:r w:rsidRPr="004E3114">
        <w:fldChar w:fldCharType="begin"/>
      </w:r>
      <w:r w:rsidRPr="004E3114">
        <w:instrText xml:space="preserve"> REF _Ref334788985 \h  \* MERGEFORMAT </w:instrText>
      </w:r>
      <w:r w:rsidRPr="004E3114">
        <w:fldChar w:fldCharType="separate"/>
      </w:r>
      <w:r w:rsidR="001B067E">
        <w:t>38</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750" w:name="_Ref334788985"/>
      <w:bookmarkStart w:id="751" w:name="_Toc106210079"/>
      <w:r w:rsidR="001B067E">
        <w:rPr>
          <w:noProof/>
        </w:rPr>
        <w:t>38</w:t>
      </w:r>
      <w:bookmarkEnd w:id="750"/>
      <w:r w:rsidRPr="004E3114">
        <w:rPr>
          <w:noProof/>
        </w:rPr>
        <w:fldChar w:fldCharType="end"/>
      </w:r>
      <w:r w:rsidR="005154AF" w:rsidRPr="004E3114">
        <w:t xml:space="preserve">. Описание полей документа </w:t>
      </w:r>
      <w:r w:rsidR="004803D6" w:rsidRPr="004E3114">
        <w:t>«</w:t>
      </w:r>
      <w:r w:rsidR="005154AF" w:rsidRPr="004E3114">
        <w:t>Информация о дате ежемесячных выплат</w:t>
      </w:r>
      <w:r w:rsidR="00B33BD1" w:rsidRPr="004E3114">
        <w:t>», закладки «</w:t>
      </w:r>
      <w:r w:rsidR="005154AF" w:rsidRPr="004E3114">
        <w:t>Раздел 3,4 (2)</w:t>
      </w:r>
      <w:r w:rsidR="004803D6" w:rsidRPr="004E3114">
        <w:t>»</w:t>
      </w:r>
      <w:bookmarkEnd w:id="75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5154AF" w:rsidRPr="004E3114" w:rsidTr="00D8793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 xml:space="preserve">Номер исп. </w:t>
            </w:r>
            <w:r w:rsidR="00831246" w:rsidRPr="004E3114">
              <w:t>Д</w:t>
            </w:r>
            <w:r w:rsidRPr="004E3114">
              <w:t>окумента</w:t>
            </w:r>
          </w:p>
        </w:tc>
        <w:tc>
          <w:tcPr>
            <w:tcW w:w="3590" w:type="pct"/>
            <w:shd w:val="clear" w:color="auto" w:fill="auto"/>
          </w:tcPr>
          <w:p w:rsidR="005154AF" w:rsidRPr="004E3114" w:rsidRDefault="005154AF" w:rsidP="004834F0">
            <w:pPr>
              <w:pStyle w:val="ASFKTablenorm"/>
              <w:ind w:left="57" w:right="57"/>
            </w:pPr>
            <w:r w:rsidRPr="004E3114">
              <w:t>Номер ИД.</w:t>
            </w:r>
          </w:p>
          <w:p w:rsidR="005154AF" w:rsidRPr="004E3114" w:rsidRDefault="005154AF" w:rsidP="004834F0">
            <w:pPr>
              <w:pStyle w:val="ASFKTablenorm"/>
              <w:ind w:left="57" w:right="57"/>
            </w:pPr>
            <w:r w:rsidRPr="004E3114">
              <w:t>Номер документа-основания.</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Номер ИД</w:t>
            </w:r>
            <w:r w:rsidR="004803D6" w:rsidRPr="004E3114">
              <w:t>»</w:t>
            </w:r>
            <w:r w:rsidRPr="004E3114">
              <w:t xml:space="preserve"> при выборе родительского документа с типом ОБЕ. При этом значение можно отредактировать вручную.</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Дата выдачи</w:t>
            </w:r>
          </w:p>
        </w:tc>
        <w:tc>
          <w:tcPr>
            <w:tcW w:w="3590" w:type="pct"/>
            <w:shd w:val="clear" w:color="auto" w:fill="auto"/>
          </w:tcPr>
          <w:p w:rsidR="005154AF" w:rsidRPr="004E3114" w:rsidRDefault="005154AF" w:rsidP="004834F0">
            <w:pPr>
              <w:pStyle w:val="ASFKTablenorm"/>
              <w:ind w:left="57" w:right="57"/>
            </w:pPr>
            <w:r w:rsidRPr="004E3114">
              <w:t>Дата выдачи ИД. Возможен выбор значения из системного календаря.</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Дата выдачи</w:t>
            </w:r>
            <w:r w:rsidR="004803D6" w:rsidRPr="004E3114">
              <w:t>»</w:t>
            </w:r>
            <w:r w:rsidRPr="004E3114">
              <w:t xml:space="preserve"> при выборе родительского документа с типом ОБЕ.</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Срок оплаты</w:t>
            </w:r>
          </w:p>
        </w:tc>
        <w:tc>
          <w:tcPr>
            <w:tcW w:w="3590" w:type="pct"/>
            <w:shd w:val="clear" w:color="auto" w:fill="auto"/>
          </w:tcPr>
          <w:p w:rsidR="005154AF" w:rsidRPr="004E3114" w:rsidRDefault="005154AF" w:rsidP="004834F0">
            <w:pPr>
              <w:pStyle w:val="ASFKTablenorm"/>
              <w:ind w:left="57" w:right="57"/>
            </w:pPr>
            <w:r w:rsidRPr="004E3114">
              <w:t>Срок оплаты ИД.</w:t>
            </w:r>
          </w:p>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 xml:space="preserve">Наименование суд. </w:t>
            </w:r>
            <w:r w:rsidR="00831246" w:rsidRPr="004E3114">
              <w:t>О</w:t>
            </w:r>
            <w:r w:rsidRPr="004E3114">
              <w:t>ргана</w:t>
            </w:r>
          </w:p>
        </w:tc>
        <w:tc>
          <w:tcPr>
            <w:tcW w:w="3590" w:type="pct"/>
            <w:shd w:val="clear" w:color="auto" w:fill="auto"/>
          </w:tcPr>
          <w:p w:rsidR="005154AF" w:rsidRPr="004E3114" w:rsidRDefault="005154AF" w:rsidP="004834F0">
            <w:pPr>
              <w:pStyle w:val="ASFKTablenorm"/>
              <w:ind w:left="57" w:right="57"/>
            </w:pPr>
            <w:r w:rsidRPr="004E3114">
              <w:t>Наименование судебного органа.</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Наименование суда</w:t>
            </w:r>
            <w:r w:rsidR="004803D6" w:rsidRPr="004E3114">
              <w:t>»</w:t>
            </w:r>
            <w:r w:rsidRPr="004E3114">
              <w:t xml:space="preserve"> при выборе родительского документа с типом ОБЕ.</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 xml:space="preserve">Сумма по исп. </w:t>
            </w:r>
            <w:r w:rsidR="00831246" w:rsidRPr="004E3114">
              <w:t>Д</w:t>
            </w:r>
            <w:r w:rsidRPr="004E3114">
              <w:t>окументу</w:t>
            </w:r>
          </w:p>
        </w:tc>
        <w:tc>
          <w:tcPr>
            <w:tcW w:w="3590" w:type="pct"/>
            <w:shd w:val="clear" w:color="auto" w:fill="auto"/>
          </w:tcPr>
          <w:p w:rsidR="005154AF" w:rsidRPr="004E3114" w:rsidRDefault="005154AF" w:rsidP="004834F0">
            <w:pPr>
              <w:pStyle w:val="ASFKTablenorm"/>
              <w:ind w:left="57" w:right="57"/>
            </w:pPr>
            <w:r w:rsidRPr="004E3114">
              <w:t>Сумма, взыскиваемая по ИД.</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Сумма</w:t>
            </w:r>
            <w:r w:rsidR="004803D6" w:rsidRPr="004E3114">
              <w:t>»</w:t>
            </w:r>
            <w:r w:rsidRPr="004E3114">
              <w:t xml:space="preserve"> при выборе родительского документа с типом ОБЕ.</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 уведомления</w:t>
            </w:r>
          </w:p>
        </w:tc>
        <w:tc>
          <w:tcPr>
            <w:tcW w:w="3590" w:type="pct"/>
            <w:shd w:val="clear" w:color="auto" w:fill="auto"/>
          </w:tcPr>
          <w:p w:rsidR="005154AF" w:rsidRPr="004E3114" w:rsidRDefault="005154AF" w:rsidP="004834F0">
            <w:pPr>
              <w:pStyle w:val="ASFKTablenorm"/>
              <w:ind w:left="57" w:right="57"/>
            </w:pPr>
            <w:r w:rsidRPr="004E3114">
              <w:t>Номер почтового уведомления.</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 xml:space="preserve">Заполняется автоматически из поля </w:t>
            </w:r>
            <w:r w:rsidR="004803D6" w:rsidRPr="004E3114">
              <w:t>«</w:t>
            </w:r>
            <w:r w:rsidRPr="004E3114">
              <w:t>Номер ПУ</w:t>
            </w:r>
            <w:r w:rsidR="004803D6" w:rsidRPr="004E3114">
              <w:t>»</w:t>
            </w:r>
            <w:r w:rsidRPr="004E3114">
              <w:t xml:space="preserve"> при выборе родительского документа с типом ОБЕ.</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Дата уведомления</w:t>
            </w:r>
          </w:p>
        </w:tc>
        <w:tc>
          <w:tcPr>
            <w:tcW w:w="3590" w:type="pct"/>
            <w:shd w:val="clear" w:color="auto" w:fill="auto"/>
          </w:tcPr>
          <w:p w:rsidR="005154AF" w:rsidRPr="004E3114" w:rsidRDefault="005154AF" w:rsidP="004834F0">
            <w:pPr>
              <w:pStyle w:val="ASFKTablenorm"/>
              <w:ind w:left="57" w:right="57"/>
            </w:pPr>
            <w:r w:rsidRPr="004E3114">
              <w:t>Дата почтового уведомления. Возможен выбор значения из системного календаря.</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lastRenderedPageBreak/>
              <w:t xml:space="preserve">Заполняется автоматически из поля </w:t>
            </w:r>
            <w:r w:rsidR="004803D6" w:rsidRPr="004E3114">
              <w:t>«</w:t>
            </w:r>
            <w:r w:rsidRPr="004E3114">
              <w:t>Дата ПУ</w:t>
            </w:r>
            <w:r w:rsidR="004803D6" w:rsidRPr="004E3114">
              <w:t>»</w:t>
            </w:r>
            <w:r w:rsidRPr="004E3114">
              <w:t xml:space="preserve"> при выборе родительского документа с типом ОБЕ.</w:t>
            </w:r>
          </w:p>
        </w:tc>
      </w:tr>
    </w:tbl>
    <w:p w:rsidR="005154AF" w:rsidRPr="004E3114" w:rsidRDefault="00C6294D" w:rsidP="005154AF">
      <w:pPr>
        <w:pStyle w:val="ASFKNormal"/>
      </w:pPr>
      <w:r w:rsidRPr="004E3114">
        <w:lastRenderedPageBreak/>
        <w:t>ЭФ документа «Информация о дате ежемесячных выплат», закладки «Раздел 5, подписи (3)» представлена н</w:t>
      </w:r>
      <w:r w:rsidR="005154AF" w:rsidRPr="004E3114">
        <w:t>а рисунке</w:t>
      </w:r>
      <w:r w:rsidR="003E1433" w:rsidRPr="004E3114">
        <w:t> </w:t>
      </w:r>
      <w:r w:rsidR="005154AF" w:rsidRPr="004E3114">
        <w:fldChar w:fldCharType="begin"/>
      </w:r>
      <w:r w:rsidR="005154AF" w:rsidRPr="004E3114">
        <w:instrText xml:space="preserve"> REF _Ref286334527 \h  \* MERGEFORMAT </w:instrText>
      </w:r>
      <w:r w:rsidR="005154AF" w:rsidRPr="004E3114">
        <w:fldChar w:fldCharType="separate"/>
      </w:r>
      <w:r w:rsidR="001B067E">
        <w:t>70</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2645410"/>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52" w:name="_Ref286334527"/>
      <w:bookmarkStart w:id="753" w:name="_Toc106210356"/>
      <w:r w:rsidR="001B067E">
        <w:rPr>
          <w:noProof/>
        </w:rPr>
        <w:t>70</w:t>
      </w:r>
      <w:bookmarkEnd w:id="752"/>
      <w:r w:rsidRPr="004E3114">
        <w:fldChar w:fldCharType="end"/>
      </w:r>
      <w:r w:rsidRPr="004E3114">
        <w:t xml:space="preserve">. ЭФ </w:t>
      </w:r>
      <w:r w:rsidR="00C6294D" w:rsidRPr="004E3114">
        <w:t xml:space="preserve">документа </w:t>
      </w:r>
      <w:r w:rsidR="004803D6" w:rsidRPr="004E3114">
        <w:t>«</w:t>
      </w:r>
      <w:r w:rsidRPr="004E3114">
        <w:t>Информация о дате ежемесячных выплат</w:t>
      </w:r>
      <w:r w:rsidR="00B33BD1" w:rsidRPr="004E3114">
        <w:t>», закладки «</w:t>
      </w:r>
      <w:r w:rsidRPr="004E3114">
        <w:t>Раздел 5, подписи (3)</w:t>
      </w:r>
      <w:r w:rsidR="004803D6" w:rsidRPr="004E3114">
        <w:t>»</w:t>
      </w:r>
      <w:bookmarkEnd w:id="753"/>
    </w:p>
    <w:p w:rsidR="005154AF" w:rsidRPr="004E3114" w:rsidRDefault="005154AF" w:rsidP="005154AF">
      <w:pPr>
        <w:pStyle w:val="ASFKNormal"/>
      </w:pPr>
      <w:r w:rsidRPr="004E3114">
        <w:t xml:space="preserve">Перечень полей </w:t>
      </w:r>
      <w:r w:rsidR="00C6294D" w:rsidRPr="004E3114">
        <w:t>документа «Информация о дате ежемесячных выплат», закладки «Раздел 5, подписи (3)»</w:t>
      </w:r>
      <w:r w:rsidRPr="004E3114">
        <w:t xml:space="preserve"> приведен в таблице</w:t>
      </w:r>
      <w:r w:rsidR="003E1433" w:rsidRPr="004E3114">
        <w:t> </w:t>
      </w:r>
      <w:r w:rsidRPr="004E3114">
        <w:fldChar w:fldCharType="begin"/>
      </w:r>
      <w:r w:rsidRPr="004E3114">
        <w:instrText xml:space="preserve"> REF _Ref334789664 \h  \* MERGEFORMAT </w:instrText>
      </w:r>
      <w:r w:rsidRPr="004E3114">
        <w:fldChar w:fldCharType="separate"/>
      </w:r>
      <w:r w:rsidR="001B067E">
        <w:t>39</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754" w:name="_Ref334789664"/>
      <w:bookmarkStart w:id="755" w:name="_Toc106210080"/>
      <w:r w:rsidR="001B067E">
        <w:rPr>
          <w:noProof/>
        </w:rPr>
        <w:t>39</w:t>
      </w:r>
      <w:bookmarkEnd w:id="754"/>
      <w:r w:rsidRPr="004E3114">
        <w:rPr>
          <w:noProof/>
        </w:rPr>
        <w:fldChar w:fldCharType="end"/>
      </w:r>
      <w:r w:rsidR="005154AF" w:rsidRPr="004E3114">
        <w:t xml:space="preserve">. Описание полей документа </w:t>
      </w:r>
      <w:r w:rsidR="004803D6" w:rsidRPr="004E3114">
        <w:t>«</w:t>
      </w:r>
      <w:r w:rsidR="005154AF" w:rsidRPr="004E3114">
        <w:t>Информация о дате ежемесячных выплат</w:t>
      </w:r>
      <w:r w:rsidR="00B33BD1" w:rsidRPr="004E3114">
        <w:t>», закладки «</w:t>
      </w:r>
      <w:r w:rsidR="005154AF" w:rsidRPr="004E3114">
        <w:t>Раздел 5, подписи (3)</w:t>
      </w:r>
      <w:r w:rsidR="004803D6" w:rsidRPr="004E3114">
        <w:t>»</w:t>
      </w:r>
      <w:bookmarkEnd w:id="7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5154AF" w:rsidRPr="004E3114" w:rsidTr="00D87932">
        <w:trPr>
          <w:trHeight w:val="77"/>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D87932">
        <w:trPr>
          <w:trHeight w:val="77"/>
        </w:trPr>
        <w:tc>
          <w:tcPr>
            <w:tcW w:w="5000" w:type="pct"/>
            <w:gridSpan w:val="2"/>
            <w:shd w:val="clear" w:color="auto" w:fill="auto"/>
          </w:tcPr>
          <w:p w:rsidR="005154AF" w:rsidRPr="004E3114" w:rsidRDefault="005154AF" w:rsidP="004834F0">
            <w:pPr>
              <w:pStyle w:val="ASFKTablenorm"/>
              <w:ind w:left="57" w:right="57"/>
            </w:pPr>
            <w:r w:rsidRPr="004E3114">
              <w:t xml:space="preserve">Табличный блок полей </w:t>
            </w:r>
            <w:r w:rsidR="004803D6" w:rsidRPr="004E3114">
              <w:t>«</w:t>
            </w:r>
            <w:r w:rsidRPr="004E3114">
              <w:t>График выплат</w:t>
            </w:r>
            <w:r w:rsidR="004803D6" w:rsidRPr="004E3114">
              <w:t>»</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В валюте</w:t>
            </w:r>
          </w:p>
        </w:tc>
        <w:tc>
          <w:tcPr>
            <w:tcW w:w="3517" w:type="pct"/>
            <w:shd w:val="clear" w:color="auto" w:fill="auto"/>
          </w:tcPr>
          <w:p w:rsidR="005154AF" w:rsidRPr="004E3114" w:rsidRDefault="005154AF" w:rsidP="004834F0">
            <w:pPr>
              <w:pStyle w:val="ASFKTablenorm"/>
              <w:ind w:left="57" w:right="57"/>
            </w:pPr>
            <w:r w:rsidRPr="004E3114">
              <w:t xml:space="preserve">Код и наименование валюты, указанной на закладке </w:t>
            </w:r>
            <w:r w:rsidR="004803D6" w:rsidRPr="004E3114">
              <w:t>«</w:t>
            </w:r>
            <w:r w:rsidRPr="004E3114">
              <w:t>Раздел 1,2</w:t>
            </w:r>
            <w:r w:rsidR="004803D6" w:rsidRPr="004E3114">
              <w:t>»</w:t>
            </w:r>
            <w:r w:rsidRPr="004E3114">
              <w:t xml:space="preserve"> в поле </w:t>
            </w:r>
            <w:r w:rsidR="004803D6" w:rsidRPr="004E3114">
              <w:t>«</w:t>
            </w:r>
            <w:r w:rsidRPr="004E3114">
              <w:t>Валюта</w:t>
            </w:r>
            <w:r w:rsidR="004803D6" w:rsidRPr="004E3114">
              <w:t>»</w:t>
            </w:r>
            <w:r w:rsidRPr="004E3114">
              <w:t xml:space="preserve"> раздела </w:t>
            </w:r>
            <w:r w:rsidR="004803D6" w:rsidRPr="004E3114">
              <w:t>«</w:t>
            </w:r>
            <w:r w:rsidRPr="004E3114">
              <w:t>Раздел 1: Реквизиты документа-основания</w:t>
            </w:r>
            <w:r w:rsidR="004803D6" w:rsidRPr="004E3114">
              <w:t>»</w:t>
            </w:r>
            <w:r w:rsidRPr="004E3114">
              <w:t>.</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N</w:t>
            </w:r>
          </w:p>
        </w:tc>
        <w:tc>
          <w:tcPr>
            <w:tcW w:w="3517" w:type="pct"/>
            <w:shd w:val="clear" w:color="auto" w:fill="auto"/>
          </w:tcPr>
          <w:p w:rsidR="005154AF" w:rsidRPr="004E3114" w:rsidRDefault="005154AF" w:rsidP="004834F0">
            <w:pPr>
              <w:pStyle w:val="ASFKTablenorm"/>
              <w:ind w:left="57" w:right="57"/>
            </w:pPr>
            <w:r w:rsidRPr="004E3114">
              <w:t xml:space="preserve">Номер </w:t>
            </w:r>
            <w:r w:rsidR="00B27337" w:rsidRPr="004E3114">
              <w:t xml:space="preserve">позиции </w:t>
            </w:r>
            <w:r w:rsidRPr="004E3114">
              <w:t>по порядку.</w:t>
            </w:r>
          </w:p>
          <w:p w:rsidR="005154AF" w:rsidRPr="004E3114" w:rsidRDefault="005154AF" w:rsidP="004834F0">
            <w:pPr>
              <w:pStyle w:val="ASFKTablenorm"/>
              <w:ind w:left="57" w:right="57"/>
            </w:pPr>
            <w:r w:rsidRPr="004E3114">
              <w:t>Заполняется автоматически.</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Вид средств</w:t>
            </w:r>
          </w:p>
        </w:tc>
        <w:tc>
          <w:tcPr>
            <w:tcW w:w="3517" w:type="pct"/>
            <w:shd w:val="clear" w:color="auto" w:fill="auto"/>
          </w:tcPr>
          <w:p w:rsidR="005154AF" w:rsidRPr="004E3114" w:rsidRDefault="005154AF" w:rsidP="004834F0">
            <w:pPr>
              <w:pStyle w:val="ASFKTablenorm"/>
              <w:ind w:left="57" w:right="57"/>
            </w:pPr>
            <w:r w:rsidRPr="004E3114">
              <w:t>Наименование вида деятельности в соответствии со справочником видов деятельности.</w:t>
            </w:r>
          </w:p>
          <w:p w:rsidR="005154AF" w:rsidRPr="004E3114" w:rsidRDefault="005154AF" w:rsidP="004834F0">
            <w:pPr>
              <w:pStyle w:val="ASFKTablenorm"/>
              <w:ind w:left="57" w:right="57"/>
            </w:pPr>
            <w:r w:rsidRPr="004E3114">
              <w:t xml:space="preserve">АРМ НУБП: Подтягивается автоматически по коду из справочника </w:t>
            </w:r>
            <w:r w:rsidR="004803D6" w:rsidRPr="004E3114">
              <w:t>«</w:t>
            </w:r>
            <w:r w:rsidRPr="004E3114">
              <w:t>Источники финансирования</w:t>
            </w:r>
            <w:r w:rsidR="004803D6" w:rsidRPr="004E3114">
              <w:t>»</w:t>
            </w:r>
            <w:r w:rsidRPr="004E3114">
              <w:t>.</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КБК</w:t>
            </w:r>
          </w:p>
        </w:tc>
        <w:tc>
          <w:tcPr>
            <w:tcW w:w="3517" w:type="pct"/>
            <w:shd w:val="clear" w:color="auto" w:fill="auto"/>
          </w:tcPr>
          <w:p w:rsidR="005154AF" w:rsidRPr="004E3114" w:rsidRDefault="005154AF" w:rsidP="004834F0">
            <w:pPr>
              <w:pStyle w:val="ASFKTablenorm"/>
              <w:ind w:left="57" w:right="57"/>
            </w:pPr>
            <w:r w:rsidRPr="004E3114">
              <w:t>Полный код бюджетной классификации.</w:t>
            </w:r>
          </w:p>
          <w:p w:rsidR="005154AF" w:rsidRPr="004E3114" w:rsidRDefault="005154AF" w:rsidP="004834F0">
            <w:pPr>
              <w:pStyle w:val="ASFKTablenorm"/>
              <w:ind w:left="57" w:right="57"/>
            </w:pPr>
            <w:r w:rsidRPr="004E3114">
              <w:t xml:space="preserve">Значение вводится вручную или выбирается из справочника КБК. Пользователю должны быть доступны КБК, у которых значение типа – </w:t>
            </w:r>
            <w:r w:rsidR="004803D6" w:rsidRPr="004E3114">
              <w:t>«</w:t>
            </w:r>
            <w:r w:rsidRPr="004E3114">
              <w:t>10</w:t>
            </w:r>
            <w:r w:rsidR="004803D6" w:rsidRPr="004E3114">
              <w:t>»</w:t>
            </w:r>
            <w:r w:rsidRPr="004E3114">
              <w:t xml:space="preserve">, </w:t>
            </w:r>
            <w:r w:rsidR="004803D6" w:rsidRPr="004E3114">
              <w:t>«</w:t>
            </w:r>
            <w:r w:rsidRPr="004E3114">
              <w:t>11</w:t>
            </w:r>
            <w:r w:rsidR="004803D6" w:rsidRPr="004E3114">
              <w:t>»</w:t>
            </w:r>
            <w:r w:rsidRPr="004E3114">
              <w:t xml:space="preserve">, </w:t>
            </w:r>
            <w:r w:rsidR="004803D6" w:rsidRPr="004E3114">
              <w:t>«</w:t>
            </w:r>
            <w:r w:rsidRPr="004E3114">
              <w:t>12</w:t>
            </w:r>
            <w:r w:rsidR="004803D6" w:rsidRPr="004E3114">
              <w:t>»</w:t>
            </w:r>
            <w:r w:rsidRPr="004E3114">
              <w:t xml:space="preserve">. </w:t>
            </w:r>
          </w:p>
          <w:p w:rsidR="005154AF" w:rsidRPr="004E3114" w:rsidRDefault="005154AF" w:rsidP="004834F0">
            <w:pPr>
              <w:pStyle w:val="ASFKTablenorm"/>
              <w:ind w:left="57" w:right="57"/>
            </w:pPr>
            <w:r w:rsidRPr="004E3114">
              <w:t>Значение формируется автоматически.</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Предмет документа-основания</w:t>
            </w:r>
          </w:p>
        </w:tc>
        <w:tc>
          <w:tcPr>
            <w:tcW w:w="3517" w:type="pct"/>
            <w:shd w:val="clear" w:color="auto" w:fill="auto"/>
          </w:tcPr>
          <w:p w:rsidR="005154AF" w:rsidRPr="004E3114" w:rsidRDefault="005154AF" w:rsidP="004834F0">
            <w:pPr>
              <w:pStyle w:val="ASFKTablenorm"/>
              <w:ind w:left="57" w:right="57"/>
            </w:pPr>
            <w:r w:rsidRPr="004E3114">
              <w:t>Предмет документа-основания.</w:t>
            </w:r>
          </w:p>
          <w:p w:rsidR="005154AF" w:rsidRPr="004E3114" w:rsidRDefault="005154AF" w:rsidP="004834F0">
            <w:pPr>
              <w:pStyle w:val="ASFKTablenorm"/>
              <w:ind w:left="57" w:right="57"/>
            </w:pP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Примечание</w:t>
            </w:r>
          </w:p>
        </w:tc>
        <w:tc>
          <w:tcPr>
            <w:tcW w:w="3517" w:type="pct"/>
            <w:shd w:val="clear" w:color="auto" w:fill="auto"/>
          </w:tcPr>
          <w:p w:rsidR="005154AF" w:rsidRPr="004E3114" w:rsidRDefault="005154AF" w:rsidP="004834F0">
            <w:pPr>
              <w:pStyle w:val="ASFKTablenorm"/>
              <w:ind w:left="57" w:right="57"/>
            </w:pPr>
            <w:r w:rsidRPr="004E3114">
              <w:t>Примечание.</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lastRenderedPageBreak/>
              <w:t>Январь</w:t>
            </w:r>
          </w:p>
        </w:tc>
        <w:tc>
          <w:tcPr>
            <w:tcW w:w="3517" w:type="pct"/>
            <w:shd w:val="clear" w:color="auto" w:fill="auto"/>
          </w:tcPr>
          <w:p w:rsidR="005154AF" w:rsidRPr="004E3114" w:rsidRDefault="005154AF" w:rsidP="004834F0">
            <w:pPr>
              <w:pStyle w:val="ASFKTablenorm"/>
              <w:ind w:left="57" w:right="57"/>
            </w:pPr>
            <w:r w:rsidRPr="004E3114">
              <w:t>Сумма выплат в январе текущего года.</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Февраль</w:t>
            </w:r>
          </w:p>
        </w:tc>
        <w:tc>
          <w:tcPr>
            <w:tcW w:w="3517" w:type="pct"/>
            <w:shd w:val="clear" w:color="auto" w:fill="auto"/>
          </w:tcPr>
          <w:p w:rsidR="005154AF" w:rsidRPr="004E3114" w:rsidRDefault="005154AF" w:rsidP="004834F0">
            <w:pPr>
              <w:pStyle w:val="ASFKTablenorm"/>
              <w:ind w:left="57" w:right="57"/>
            </w:pPr>
            <w:r w:rsidRPr="004E3114">
              <w:t>Сумма выплат в феврале текущего года.</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w:t>
            </w:r>
          </w:p>
        </w:tc>
        <w:tc>
          <w:tcPr>
            <w:tcW w:w="3517" w:type="pct"/>
            <w:shd w:val="clear" w:color="auto" w:fill="auto"/>
          </w:tcPr>
          <w:p w:rsidR="005154AF" w:rsidRPr="004E3114" w:rsidRDefault="005154AF" w:rsidP="004834F0">
            <w:pPr>
              <w:pStyle w:val="ASFKTablenorm"/>
              <w:ind w:left="57" w:right="57"/>
            </w:pPr>
            <w:r w:rsidRPr="004E3114">
              <w:t>…</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Декабрь</w:t>
            </w:r>
          </w:p>
        </w:tc>
        <w:tc>
          <w:tcPr>
            <w:tcW w:w="3517" w:type="pct"/>
            <w:shd w:val="clear" w:color="auto" w:fill="auto"/>
          </w:tcPr>
          <w:p w:rsidR="005154AF" w:rsidRPr="004E3114" w:rsidRDefault="005154AF" w:rsidP="004834F0">
            <w:pPr>
              <w:pStyle w:val="ASFKTablenorm"/>
              <w:ind w:left="57" w:right="57"/>
            </w:pPr>
            <w:r w:rsidRPr="004E3114">
              <w:t>Сумма выплат в декабре текущего года.</w:t>
            </w:r>
          </w:p>
        </w:tc>
      </w:tr>
      <w:tr w:rsidR="005154AF" w:rsidRPr="004E3114" w:rsidTr="00D87932">
        <w:trPr>
          <w:trHeight w:val="77"/>
        </w:trPr>
        <w:tc>
          <w:tcPr>
            <w:tcW w:w="5000" w:type="pct"/>
            <w:gridSpan w:val="2"/>
            <w:shd w:val="clear" w:color="auto" w:fill="auto"/>
          </w:tcPr>
          <w:p w:rsidR="005154AF" w:rsidRPr="004E3114" w:rsidRDefault="005154AF" w:rsidP="004834F0">
            <w:pPr>
              <w:pStyle w:val="ASFKTablenorm"/>
              <w:ind w:left="57" w:right="57"/>
            </w:pPr>
            <w:r w:rsidRPr="004E3114">
              <w:t>Группа полей подписей</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 xml:space="preserve">Руководитель (уполн. </w:t>
            </w:r>
            <w:r w:rsidR="00A820AD" w:rsidRPr="004E3114">
              <w:t>Л</w:t>
            </w:r>
            <w:r w:rsidRPr="004E3114">
              <w:t>ицо). Должность</w:t>
            </w:r>
          </w:p>
        </w:tc>
        <w:tc>
          <w:tcPr>
            <w:tcW w:w="3517" w:type="pct"/>
            <w:shd w:val="clear" w:color="auto" w:fill="auto"/>
          </w:tcPr>
          <w:p w:rsidR="005154AF" w:rsidRPr="004E3114" w:rsidRDefault="005154AF" w:rsidP="004834F0">
            <w:pPr>
              <w:pStyle w:val="ASFKTablenorm"/>
              <w:ind w:left="57" w:right="57"/>
            </w:pPr>
            <w:r w:rsidRPr="004E3114">
              <w:t>Наименование должности руководителя.</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 xml:space="preserve">Руководитель (уполн. </w:t>
            </w:r>
            <w:r w:rsidR="00A820AD" w:rsidRPr="004E3114">
              <w:t>Л</w:t>
            </w:r>
            <w:r w:rsidRPr="004E3114">
              <w:t>ицо). Расшифровка подписи</w:t>
            </w:r>
          </w:p>
        </w:tc>
        <w:tc>
          <w:tcPr>
            <w:tcW w:w="3517" w:type="pct"/>
            <w:shd w:val="clear" w:color="auto" w:fill="auto"/>
          </w:tcPr>
          <w:p w:rsidR="005154AF" w:rsidRPr="004E3114" w:rsidRDefault="005154AF" w:rsidP="004834F0">
            <w:pPr>
              <w:pStyle w:val="ASFKTablenorm"/>
              <w:ind w:left="57" w:right="57"/>
            </w:pPr>
            <w:r w:rsidRPr="004E3114">
              <w:t>ФИО руководителя.</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Дата подписания</w:t>
            </w:r>
          </w:p>
        </w:tc>
        <w:tc>
          <w:tcPr>
            <w:tcW w:w="3517" w:type="pct"/>
            <w:shd w:val="clear" w:color="auto" w:fill="auto"/>
          </w:tcPr>
          <w:p w:rsidR="005154AF" w:rsidRPr="004E3114" w:rsidRDefault="005154AF" w:rsidP="004834F0">
            <w:pPr>
              <w:pStyle w:val="ASFKTablenorm"/>
              <w:ind w:left="57" w:right="57"/>
            </w:pPr>
            <w:r w:rsidRPr="004E3114">
              <w:t xml:space="preserve">Дата подписания документа руководителем. </w:t>
            </w:r>
          </w:p>
          <w:p w:rsidR="005154AF" w:rsidRPr="004E3114" w:rsidRDefault="005154AF" w:rsidP="004834F0">
            <w:pPr>
              <w:pStyle w:val="ASFKTablenorm"/>
              <w:ind w:left="57" w:right="57"/>
            </w:pPr>
            <w:r w:rsidRPr="004E3114">
              <w:t>Заполняется вручную или выбором из календаря.</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Должность исполнителя</w:t>
            </w:r>
          </w:p>
        </w:tc>
        <w:tc>
          <w:tcPr>
            <w:tcW w:w="3517" w:type="pct"/>
            <w:shd w:val="clear" w:color="auto" w:fill="auto"/>
          </w:tcPr>
          <w:p w:rsidR="005154AF" w:rsidRPr="004E3114" w:rsidRDefault="005154AF" w:rsidP="004834F0">
            <w:pPr>
              <w:pStyle w:val="ASFKTablenorm"/>
              <w:ind w:left="57" w:right="57"/>
            </w:pPr>
            <w:r w:rsidRPr="004E3114">
              <w:t xml:space="preserve">Должность ответственного исполнителя. </w:t>
            </w:r>
          </w:p>
          <w:p w:rsidR="005154AF" w:rsidRPr="004E3114" w:rsidRDefault="005154AF" w:rsidP="004834F0">
            <w:pPr>
              <w:pStyle w:val="ASFKTablenorm"/>
              <w:ind w:left="57" w:right="57"/>
            </w:pPr>
            <w:r w:rsidRPr="004E3114">
              <w:t>Значение передается из учетной системы УФК.</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Расшифровка подписи</w:t>
            </w:r>
          </w:p>
        </w:tc>
        <w:tc>
          <w:tcPr>
            <w:tcW w:w="3517" w:type="pct"/>
            <w:shd w:val="clear" w:color="auto" w:fill="auto"/>
          </w:tcPr>
          <w:p w:rsidR="005154AF" w:rsidRPr="004E3114" w:rsidRDefault="005154AF" w:rsidP="004834F0">
            <w:pPr>
              <w:pStyle w:val="ASFKTablenorm"/>
              <w:ind w:left="57" w:right="57"/>
            </w:pPr>
            <w:r w:rsidRPr="004E3114">
              <w:t xml:space="preserve">ФИО ответственного исполнителя. </w:t>
            </w:r>
          </w:p>
          <w:p w:rsidR="005154AF" w:rsidRPr="004E3114" w:rsidRDefault="005154AF" w:rsidP="004834F0">
            <w:pPr>
              <w:pStyle w:val="ASFKTablenorm"/>
              <w:ind w:left="57" w:right="57"/>
            </w:pPr>
            <w:r w:rsidRPr="004E3114">
              <w:t>Значение передается из учетной системы УФК.</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Телефон</w:t>
            </w:r>
          </w:p>
        </w:tc>
        <w:tc>
          <w:tcPr>
            <w:tcW w:w="3517" w:type="pct"/>
            <w:shd w:val="clear" w:color="auto" w:fill="auto"/>
          </w:tcPr>
          <w:p w:rsidR="005154AF" w:rsidRPr="004E3114" w:rsidRDefault="005154AF" w:rsidP="004834F0">
            <w:pPr>
              <w:pStyle w:val="ASFKTablenorm"/>
              <w:ind w:left="57" w:right="57"/>
            </w:pPr>
            <w:r w:rsidRPr="004E3114">
              <w:t xml:space="preserve">Телефон ответственного исполнителя. </w:t>
            </w:r>
          </w:p>
          <w:p w:rsidR="005154AF" w:rsidRPr="004E3114" w:rsidRDefault="005154AF" w:rsidP="004834F0">
            <w:pPr>
              <w:pStyle w:val="ASFKTablenorm"/>
              <w:ind w:left="57" w:right="57"/>
            </w:pPr>
            <w:r w:rsidRPr="004E3114">
              <w:t>Значение передается из учетной системы УФК.</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Дата постановки на учет</w:t>
            </w:r>
          </w:p>
        </w:tc>
        <w:tc>
          <w:tcPr>
            <w:tcW w:w="3517" w:type="pct"/>
            <w:shd w:val="clear" w:color="auto" w:fill="auto"/>
          </w:tcPr>
          <w:p w:rsidR="005154AF" w:rsidRPr="004E3114" w:rsidRDefault="005154AF" w:rsidP="004834F0">
            <w:pPr>
              <w:pStyle w:val="ASFKTablenorm"/>
              <w:ind w:left="57" w:right="57"/>
            </w:pPr>
            <w:r w:rsidRPr="004E3114">
              <w:t xml:space="preserve">Дата постановки на учет. </w:t>
            </w:r>
          </w:p>
          <w:p w:rsidR="005154AF" w:rsidRPr="004E3114" w:rsidRDefault="005154AF" w:rsidP="004834F0">
            <w:pPr>
              <w:pStyle w:val="ASFKTablenorm"/>
              <w:ind w:left="57" w:right="57"/>
            </w:pPr>
            <w:r w:rsidRPr="004E3114">
              <w:t>Значение передается из учетной системы УФК.</w:t>
            </w:r>
          </w:p>
        </w:tc>
      </w:tr>
      <w:tr w:rsidR="005154AF" w:rsidRPr="004E3114" w:rsidTr="00D87932">
        <w:trPr>
          <w:trHeight w:val="77"/>
        </w:trPr>
        <w:tc>
          <w:tcPr>
            <w:tcW w:w="1483" w:type="pct"/>
            <w:shd w:val="clear" w:color="auto" w:fill="auto"/>
          </w:tcPr>
          <w:p w:rsidR="005154AF" w:rsidRPr="004E3114" w:rsidRDefault="005154AF" w:rsidP="004834F0">
            <w:pPr>
              <w:pStyle w:val="ASFKTablenorm"/>
              <w:ind w:left="57" w:right="57"/>
            </w:pPr>
            <w:r w:rsidRPr="004E3114">
              <w:t>Примечание</w:t>
            </w:r>
          </w:p>
        </w:tc>
        <w:tc>
          <w:tcPr>
            <w:tcW w:w="3517" w:type="pct"/>
            <w:shd w:val="clear" w:color="auto" w:fill="auto"/>
          </w:tcPr>
          <w:p w:rsidR="005154AF" w:rsidRPr="004E3114" w:rsidRDefault="005154AF" w:rsidP="004834F0">
            <w:pPr>
              <w:pStyle w:val="ASFKTablenorm"/>
              <w:ind w:left="57" w:right="57"/>
            </w:pPr>
            <w:r w:rsidRPr="004E3114">
              <w:t>Примечание. Значение передается из учетной системы УФК.</w:t>
            </w:r>
          </w:p>
        </w:tc>
      </w:tr>
    </w:tbl>
    <w:p w:rsidR="005154AF" w:rsidRPr="004E3114" w:rsidRDefault="005154AF" w:rsidP="005154AF">
      <w:pPr>
        <w:pStyle w:val="ASFKNormal"/>
      </w:pPr>
      <w:r w:rsidRPr="004E3114">
        <w:t xml:space="preserve">На закладке </w:t>
      </w:r>
      <w:r w:rsidR="004803D6" w:rsidRPr="004E3114">
        <w:t>«</w:t>
      </w:r>
      <w:r w:rsidRPr="004E3114">
        <w:t>Раздел 5, подписи</w:t>
      </w:r>
      <w:r w:rsidR="004803D6" w:rsidRPr="004E3114">
        <w:t>»</w:t>
      </w:r>
      <w:r w:rsidRPr="004E3114">
        <w:t xml:space="preserve"> документа </w:t>
      </w:r>
      <w:r w:rsidR="004803D6" w:rsidRPr="004E3114">
        <w:t>«</w:t>
      </w:r>
      <w:r w:rsidRPr="004E3114">
        <w:t>Информация о дате ежемесячных выплат</w:t>
      </w:r>
      <w:r w:rsidR="004803D6" w:rsidRPr="004E3114">
        <w:t>»</w:t>
      </w:r>
      <w:r w:rsidRPr="004E3114">
        <w:t xml:space="preserve"> содержится табличный блок </w:t>
      </w:r>
      <w:r w:rsidR="004803D6" w:rsidRPr="004E3114">
        <w:t>«</w:t>
      </w:r>
      <w:r w:rsidRPr="004E3114">
        <w:t>Раздел 5. График выплат</w:t>
      </w:r>
      <w:r w:rsidR="004803D6" w:rsidRPr="004E3114">
        <w:t>»</w:t>
      </w:r>
      <w:r w:rsidRPr="004E3114">
        <w:t xml:space="preserve">. Для добавления строки расшифровки в список следует нажать на кнопку </w:t>
      </w:r>
      <w:r w:rsidR="000C571B" w:rsidRPr="004E3114">
        <w:rPr>
          <w:noProof/>
        </w:rPr>
        <w:drawing>
          <wp:inline distT="0" distB="0" distL="0" distR="0">
            <wp:extent cx="186690" cy="186690"/>
            <wp:effectExtent l="0" t="0" r="0" b="0"/>
            <wp:docPr id="139" name="Рисунок 13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E1433" w:rsidRPr="004E3114">
        <w:t> </w:t>
      </w:r>
      <w:r w:rsidR="00D41E4C" w:rsidRPr="004E3114">
        <w:t>(Добавить новую строку)</w:t>
      </w:r>
      <w:r w:rsidRPr="004E3114">
        <w:t xml:space="preserve">. Откроется форма </w:t>
      </w:r>
      <w:r w:rsidR="004803D6" w:rsidRPr="004E3114">
        <w:t>«</w:t>
      </w:r>
      <w:r w:rsidRPr="004E3114">
        <w:t>Добавление записи</w:t>
      </w:r>
      <w:r w:rsidR="004803D6" w:rsidRPr="004E3114">
        <w:t>»</w:t>
      </w:r>
      <w:r w:rsidRPr="004E3114">
        <w:t xml:space="preserve"> (рис. </w:t>
      </w:r>
      <w:r w:rsidRPr="004E3114">
        <w:fldChar w:fldCharType="begin"/>
      </w:r>
      <w:r w:rsidRPr="004E3114">
        <w:instrText xml:space="preserve"> REF _Ref286334529 \h  \* MERGEFORMAT </w:instrText>
      </w:r>
      <w:r w:rsidRPr="004E3114">
        <w:fldChar w:fldCharType="separate"/>
      </w:r>
      <w:r w:rsidR="001B067E">
        <w:t>71</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125845" cy="6489700"/>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5845" cy="64897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56" w:name="_Ref286334529"/>
      <w:bookmarkStart w:id="757" w:name="_Toc106210357"/>
      <w:r w:rsidR="001B067E">
        <w:rPr>
          <w:noProof/>
        </w:rPr>
        <w:t>71</w:t>
      </w:r>
      <w:bookmarkEnd w:id="756"/>
      <w:r w:rsidRPr="004E3114">
        <w:fldChar w:fldCharType="end"/>
      </w:r>
      <w:r w:rsidRPr="004E3114">
        <w:t xml:space="preserve">. </w:t>
      </w:r>
      <w:r w:rsidR="000C44A0" w:rsidRPr="004E3114">
        <w:t>Форма «Добавление записи</w:t>
      </w:r>
      <w:r w:rsidR="004803D6" w:rsidRPr="004E3114">
        <w:t>»</w:t>
      </w:r>
      <w:bookmarkEnd w:id="757"/>
    </w:p>
    <w:p w:rsidR="005154AF" w:rsidRPr="004E3114" w:rsidRDefault="00B27337" w:rsidP="005154AF">
      <w:pPr>
        <w:pStyle w:val="ASFKNormal"/>
      </w:pPr>
      <w:r w:rsidRPr="004E3114">
        <w:t>Перечень</w:t>
      </w:r>
      <w:r w:rsidR="005154AF" w:rsidRPr="004E3114">
        <w:t xml:space="preserve"> полей формы </w:t>
      </w:r>
      <w:r w:rsidRPr="004E3114">
        <w:t xml:space="preserve">«Добавление записи» в табличном блоке «Раздел 5. График выплат» </w:t>
      </w:r>
      <w:r w:rsidR="00B33BD1" w:rsidRPr="004E3114">
        <w:t>приведен в таблице</w:t>
      </w:r>
      <w:r w:rsidR="003E1433" w:rsidRPr="004E3114">
        <w:t> </w:t>
      </w:r>
      <w:r w:rsidR="005154AF" w:rsidRPr="004E3114">
        <w:fldChar w:fldCharType="begin"/>
      </w:r>
      <w:r w:rsidR="005154AF" w:rsidRPr="004E3114">
        <w:instrText xml:space="preserve"> REF _Ref335317735 \h  \* MERGEFORMAT </w:instrText>
      </w:r>
      <w:r w:rsidR="005154AF" w:rsidRPr="004E3114">
        <w:fldChar w:fldCharType="separate"/>
      </w:r>
      <w:r w:rsidR="001B067E">
        <w:t>40</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758" w:name="_Ref335317735"/>
      <w:bookmarkStart w:id="759" w:name="_Toc106210081"/>
      <w:r w:rsidR="001B067E">
        <w:rPr>
          <w:noProof/>
        </w:rPr>
        <w:t>40</w:t>
      </w:r>
      <w:bookmarkEnd w:id="758"/>
      <w:r w:rsidRPr="004E3114">
        <w:rPr>
          <w:noProof/>
        </w:rPr>
        <w:fldChar w:fldCharType="end"/>
      </w:r>
      <w:r w:rsidR="005154AF" w:rsidRPr="004E3114">
        <w:t xml:space="preserve">. Описание полей формы </w:t>
      </w:r>
      <w:r w:rsidR="004803D6" w:rsidRPr="004E3114">
        <w:t>«</w:t>
      </w:r>
      <w:r w:rsidR="005154AF" w:rsidRPr="004E3114">
        <w:t>Добавление записи</w:t>
      </w:r>
      <w:r w:rsidR="004803D6" w:rsidRPr="004E3114">
        <w:t>»</w:t>
      </w:r>
      <w:bookmarkEnd w:id="7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5154AF" w:rsidRPr="004E3114" w:rsidTr="00D8793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600EFF" w:rsidRPr="004E3114">
              <w:t xml:space="preserve"> поля</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В валюте (код)</w:t>
            </w:r>
          </w:p>
        </w:tc>
        <w:tc>
          <w:tcPr>
            <w:tcW w:w="3679" w:type="pct"/>
            <w:shd w:val="clear" w:color="auto" w:fill="auto"/>
          </w:tcPr>
          <w:p w:rsidR="005154AF" w:rsidRPr="004E3114" w:rsidRDefault="005154AF" w:rsidP="004834F0">
            <w:pPr>
              <w:pStyle w:val="ASFKTablenorm"/>
              <w:ind w:left="57" w:right="57"/>
            </w:pPr>
            <w:r w:rsidRPr="004E3114">
              <w:t xml:space="preserve">Отражается значение, указанное в поле </w:t>
            </w:r>
            <w:r w:rsidR="004803D6" w:rsidRPr="004E3114">
              <w:t>«</w:t>
            </w:r>
            <w:r w:rsidRPr="004E3114">
              <w:t>Валюта</w:t>
            </w:r>
            <w:r w:rsidR="004803D6" w:rsidRPr="004E3114">
              <w:t>»</w:t>
            </w:r>
            <w:r w:rsidRPr="004E3114">
              <w:t xml:space="preserve"> раздела </w:t>
            </w:r>
            <w:r w:rsidR="004803D6" w:rsidRPr="004E3114">
              <w:t>«</w:t>
            </w:r>
            <w:r w:rsidRPr="004E3114">
              <w:t>Реквизиты документа-основания</w:t>
            </w:r>
            <w:r w:rsidR="004803D6" w:rsidRPr="004E3114">
              <w:t>»</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В валюте (наименование)</w:t>
            </w:r>
          </w:p>
        </w:tc>
        <w:tc>
          <w:tcPr>
            <w:tcW w:w="3679" w:type="pct"/>
            <w:shd w:val="clear" w:color="auto" w:fill="auto"/>
          </w:tcPr>
          <w:p w:rsidR="005154AF" w:rsidRPr="004E3114" w:rsidRDefault="005154AF" w:rsidP="004834F0">
            <w:pPr>
              <w:pStyle w:val="ASFKTablenorm"/>
              <w:ind w:left="57" w:right="57"/>
            </w:pPr>
            <w:r w:rsidRPr="004E3114">
              <w:t>Значение подтягивается автоматически из справочника валют.</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w:t>
            </w:r>
          </w:p>
        </w:tc>
        <w:tc>
          <w:tcPr>
            <w:tcW w:w="3679" w:type="pct"/>
            <w:shd w:val="clear" w:color="auto" w:fill="auto"/>
          </w:tcPr>
          <w:p w:rsidR="005154AF" w:rsidRPr="004E3114" w:rsidRDefault="005154AF" w:rsidP="004834F0">
            <w:pPr>
              <w:pStyle w:val="ASFKTablenorm"/>
              <w:ind w:left="57" w:right="57"/>
            </w:pPr>
            <w:r w:rsidRPr="004E3114">
              <w:t>Номер позиции.</w:t>
            </w:r>
          </w:p>
          <w:p w:rsidR="005154AF" w:rsidRPr="004E3114" w:rsidRDefault="005154AF" w:rsidP="004834F0">
            <w:pPr>
              <w:pStyle w:val="ASFKTablenorm"/>
              <w:ind w:left="57" w:right="57"/>
            </w:pPr>
            <w:r w:rsidRPr="004E3114">
              <w:t>Заполняется автоматически.</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lastRenderedPageBreak/>
              <w:t>Вид средств (код)</w:t>
            </w:r>
          </w:p>
        </w:tc>
        <w:tc>
          <w:tcPr>
            <w:tcW w:w="3679" w:type="pct"/>
            <w:shd w:val="clear" w:color="auto" w:fill="auto"/>
          </w:tcPr>
          <w:p w:rsidR="005154AF" w:rsidRPr="004E3114" w:rsidRDefault="005154AF" w:rsidP="004834F0">
            <w:pPr>
              <w:pStyle w:val="ASFKTablenorm"/>
              <w:ind w:left="57" w:right="57"/>
            </w:pPr>
            <w:r w:rsidRPr="004E3114">
              <w:t xml:space="preserve">Значение заполняется вручную или выбирается из справочника </w:t>
            </w:r>
            <w:r w:rsidR="004803D6" w:rsidRPr="004E3114">
              <w:t>«</w:t>
            </w:r>
            <w:r w:rsidRPr="004E3114">
              <w:t>Источники финансирования</w:t>
            </w:r>
            <w:r w:rsidR="004803D6" w:rsidRPr="004E3114">
              <w:t>»</w:t>
            </w:r>
            <w:r w:rsidRPr="004E3114">
              <w:t xml:space="preserve">. </w:t>
            </w:r>
          </w:p>
          <w:p w:rsidR="005154AF" w:rsidRPr="004E3114" w:rsidRDefault="005154AF" w:rsidP="004834F0">
            <w:pPr>
              <w:pStyle w:val="ASFKTablenorm"/>
              <w:ind w:left="57" w:right="57"/>
            </w:pPr>
            <w:r w:rsidRPr="004E3114">
              <w:t>Список значений, доступных для выбора пользователем ограничен следующими кодами: 80, 90.</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Вид средств (наименование)</w:t>
            </w:r>
          </w:p>
        </w:tc>
        <w:tc>
          <w:tcPr>
            <w:tcW w:w="3679" w:type="pct"/>
            <w:shd w:val="clear" w:color="auto" w:fill="auto"/>
          </w:tcPr>
          <w:p w:rsidR="005154AF" w:rsidRPr="004E3114" w:rsidRDefault="005154AF" w:rsidP="004834F0">
            <w:pPr>
              <w:pStyle w:val="ASFKTablenorm"/>
              <w:ind w:left="57" w:right="57"/>
            </w:pPr>
            <w:r w:rsidRPr="004E3114">
              <w:t xml:space="preserve">Подтягивается автоматически по коду из справочника </w:t>
            </w:r>
            <w:r w:rsidR="004803D6" w:rsidRPr="004E3114">
              <w:t>«</w:t>
            </w:r>
            <w:r w:rsidRPr="004E3114">
              <w:t>Источники финансирования</w:t>
            </w:r>
            <w:r w:rsidR="004803D6" w:rsidRPr="004E3114">
              <w:t>»</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КБК</w:t>
            </w:r>
          </w:p>
        </w:tc>
        <w:tc>
          <w:tcPr>
            <w:tcW w:w="3679" w:type="pct"/>
            <w:shd w:val="clear" w:color="auto" w:fill="auto"/>
          </w:tcPr>
          <w:p w:rsidR="005154AF" w:rsidRPr="004E3114" w:rsidRDefault="005154AF" w:rsidP="004834F0">
            <w:pPr>
              <w:pStyle w:val="ASFKTablenorm"/>
              <w:ind w:left="57" w:right="57"/>
            </w:pPr>
            <w:r w:rsidRPr="004E3114">
              <w:t xml:space="preserve">Значение вводится вручную или выбирается из справочника КБК. Пользователю должны быть доступны КБК, у которых значение типа – </w:t>
            </w:r>
            <w:r w:rsidR="004803D6" w:rsidRPr="004E3114">
              <w:t>«</w:t>
            </w:r>
            <w:r w:rsidRPr="004E3114">
              <w:t>10</w:t>
            </w:r>
            <w:r w:rsidR="004803D6" w:rsidRPr="004E3114">
              <w:t>»</w:t>
            </w:r>
            <w:r w:rsidRPr="004E3114">
              <w:t xml:space="preserve">, </w:t>
            </w:r>
            <w:r w:rsidR="004803D6" w:rsidRPr="004E3114">
              <w:t>«</w:t>
            </w:r>
            <w:r w:rsidRPr="004E3114">
              <w:t>11</w:t>
            </w:r>
            <w:r w:rsidR="004803D6" w:rsidRPr="004E3114">
              <w:t>»</w:t>
            </w:r>
            <w:r w:rsidRPr="004E3114">
              <w:t xml:space="preserve">, </w:t>
            </w:r>
            <w:r w:rsidR="004803D6" w:rsidRPr="004E3114">
              <w:t>«</w:t>
            </w:r>
            <w:r w:rsidRPr="004E3114">
              <w:t>12</w:t>
            </w:r>
            <w:r w:rsidR="004803D6" w:rsidRPr="004E3114">
              <w:t>»</w:t>
            </w:r>
            <w:r w:rsidRPr="004E3114">
              <w:t xml:space="preserve">. </w:t>
            </w:r>
          </w:p>
          <w:p w:rsidR="005154AF" w:rsidRPr="004E3114" w:rsidRDefault="005154AF" w:rsidP="004834F0">
            <w:pPr>
              <w:pStyle w:val="ASFKTablenorm"/>
              <w:ind w:left="57" w:right="57"/>
            </w:pPr>
            <w:r w:rsidRPr="004E3114">
              <w:t>Значение формируется автоматически.</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Код главы по БК</w:t>
            </w:r>
          </w:p>
        </w:tc>
        <w:tc>
          <w:tcPr>
            <w:tcW w:w="3679"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выбираться пользователем из справочника </w:t>
            </w:r>
            <w:r w:rsidR="004803D6" w:rsidRPr="004E3114">
              <w:t>«</w:t>
            </w:r>
            <w:r w:rsidRPr="004E3114">
              <w:t>Ведомства</w:t>
            </w:r>
            <w:r w:rsidR="004803D6" w:rsidRPr="004E3114">
              <w:t>»</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ФКР</w:t>
            </w:r>
          </w:p>
        </w:tc>
        <w:tc>
          <w:tcPr>
            <w:tcW w:w="3679" w:type="pct"/>
            <w:shd w:val="clear" w:color="auto" w:fill="auto"/>
          </w:tcPr>
          <w:p w:rsidR="005154AF" w:rsidRPr="004E3114" w:rsidRDefault="005154AF" w:rsidP="004834F0">
            <w:pPr>
              <w:pStyle w:val="ASFKTablenorm"/>
              <w:ind w:left="57" w:right="57"/>
            </w:pPr>
            <w:r w:rsidRPr="004E3114">
              <w:t>Код функциональной классификации расходов.</w:t>
            </w:r>
          </w:p>
          <w:p w:rsidR="005154AF" w:rsidRPr="004E3114" w:rsidRDefault="005154AF" w:rsidP="004834F0">
            <w:pPr>
              <w:pStyle w:val="ASFKTablenorm"/>
              <w:ind w:left="57" w:right="57"/>
            </w:pPr>
            <w:r w:rsidRPr="004E3114">
              <w:t xml:space="preserve">Значение заполняется вручную или выбирается из справочника </w:t>
            </w:r>
            <w:r w:rsidR="004803D6" w:rsidRPr="004E3114">
              <w:t>«</w:t>
            </w:r>
            <w:r w:rsidRPr="004E3114">
              <w:t>Разделы/подразделы</w:t>
            </w:r>
            <w:r w:rsidR="004803D6" w:rsidRPr="004E3114">
              <w:t>»</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КЦСР</w:t>
            </w:r>
          </w:p>
        </w:tc>
        <w:tc>
          <w:tcPr>
            <w:tcW w:w="3679" w:type="pct"/>
            <w:shd w:val="clear" w:color="auto" w:fill="auto"/>
          </w:tcPr>
          <w:p w:rsidR="005154AF" w:rsidRPr="004E3114" w:rsidRDefault="005154AF" w:rsidP="004834F0">
            <w:pPr>
              <w:pStyle w:val="ASFKTablenorm"/>
              <w:ind w:left="57" w:right="57"/>
            </w:pPr>
            <w:r w:rsidRPr="004E3114">
              <w:t xml:space="preserve">Значение заполняется вручную или выбирается из справочника </w:t>
            </w:r>
            <w:r w:rsidR="004803D6" w:rsidRPr="004E3114">
              <w:t>«</w:t>
            </w:r>
            <w:r w:rsidRPr="004E3114">
              <w:t>Целевые статьи</w:t>
            </w:r>
            <w:r w:rsidR="004803D6" w:rsidRPr="004E3114">
              <w:t>»</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КВР</w:t>
            </w:r>
          </w:p>
        </w:tc>
        <w:tc>
          <w:tcPr>
            <w:tcW w:w="3679" w:type="pct"/>
            <w:shd w:val="clear" w:color="auto" w:fill="auto"/>
          </w:tcPr>
          <w:p w:rsidR="005154AF" w:rsidRPr="004E3114" w:rsidRDefault="005154AF" w:rsidP="004834F0">
            <w:pPr>
              <w:pStyle w:val="ASFKTablenorm"/>
              <w:ind w:left="57" w:right="57"/>
            </w:pPr>
            <w:r w:rsidRPr="004E3114">
              <w:t xml:space="preserve">Значение заполняется вручную или выбирается из справочника </w:t>
            </w:r>
            <w:r w:rsidR="004803D6" w:rsidRPr="004E3114">
              <w:t>«</w:t>
            </w:r>
            <w:r w:rsidRPr="004E3114">
              <w:t>Виды расходов</w:t>
            </w:r>
            <w:r w:rsidR="004803D6" w:rsidRPr="004E3114">
              <w:t>»</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КОСГУ</w:t>
            </w:r>
          </w:p>
        </w:tc>
        <w:tc>
          <w:tcPr>
            <w:tcW w:w="3679" w:type="pct"/>
            <w:shd w:val="clear" w:color="auto" w:fill="auto"/>
          </w:tcPr>
          <w:p w:rsidR="005154AF" w:rsidRPr="004E3114" w:rsidRDefault="005154AF" w:rsidP="004834F0">
            <w:pPr>
              <w:pStyle w:val="ASFKTablenorm"/>
              <w:ind w:left="57" w:right="57"/>
            </w:pPr>
            <w:r w:rsidRPr="004E3114">
              <w:t>Код экономической классификации.</w:t>
            </w:r>
          </w:p>
          <w:p w:rsidR="005154AF" w:rsidRPr="004E3114" w:rsidRDefault="005154AF" w:rsidP="004834F0">
            <w:pPr>
              <w:pStyle w:val="ASFKTablenorm"/>
              <w:ind w:left="57" w:right="57"/>
            </w:pPr>
            <w:r w:rsidRPr="004E3114">
              <w:t xml:space="preserve">Значение может вводиться вручную, выбираться пользователем из справочника </w:t>
            </w:r>
            <w:r w:rsidR="004803D6" w:rsidRPr="004E3114">
              <w:t>«</w:t>
            </w:r>
            <w:r w:rsidRPr="004E3114">
              <w:t>Экономическая классификация</w:t>
            </w:r>
            <w:r w:rsidR="004803D6" w:rsidRPr="004E3114">
              <w:t>»</w:t>
            </w:r>
            <w:r w:rsidR="00600EFF"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Код цели</w:t>
            </w:r>
          </w:p>
        </w:tc>
        <w:tc>
          <w:tcPr>
            <w:tcW w:w="3679" w:type="pct"/>
            <w:shd w:val="clear" w:color="auto" w:fill="auto"/>
          </w:tcPr>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Коды целей субсидий субвенций</w:t>
            </w:r>
            <w:r w:rsidR="004803D6" w:rsidRPr="004E3114">
              <w:t>»</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Доп.КБК2</w:t>
            </w:r>
          </w:p>
        </w:tc>
        <w:tc>
          <w:tcPr>
            <w:tcW w:w="3679" w:type="pct"/>
            <w:shd w:val="clear" w:color="auto" w:fill="auto"/>
          </w:tcPr>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Дополнение БК2</w:t>
            </w:r>
            <w:r w:rsidR="004803D6" w:rsidRPr="004E3114">
              <w:t>»</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Доп.КБК3</w:t>
            </w:r>
          </w:p>
        </w:tc>
        <w:tc>
          <w:tcPr>
            <w:tcW w:w="3679" w:type="pct"/>
            <w:shd w:val="clear" w:color="auto" w:fill="auto"/>
          </w:tcPr>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Дополнение БК3</w:t>
            </w:r>
            <w:r w:rsidR="004803D6" w:rsidRPr="004E3114">
              <w:t>»</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Доп.КБК4</w:t>
            </w:r>
          </w:p>
        </w:tc>
        <w:tc>
          <w:tcPr>
            <w:tcW w:w="3679" w:type="pct"/>
            <w:shd w:val="clear" w:color="auto" w:fill="auto"/>
          </w:tcPr>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Дополнение БК4</w:t>
            </w:r>
            <w:r w:rsidR="004803D6" w:rsidRPr="004E3114">
              <w:t>»</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Предмет документа основания</w:t>
            </w:r>
          </w:p>
        </w:tc>
        <w:tc>
          <w:tcPr>
            <w:tcW w:w="3679" w:type="pct"/>
            <w:shd w:val="clear" w:color="auto" w:fill="auto"/>
          </w:tcPr>
          <w:p w:rsidR="005154AF" w:rsidRPr="004E3114" w:rsidRDefault="005154AF" w:rsidP="004834F0">
            <w:pPr>
              <w:pStyle w:val="ASFKTablenorm"/>
              <w:ind w:left="57" w:right="57"/>
            </w:pPr>
            <w:r w:rsidRPr="004E3114">
              <w:t>Предмет документа-основания.</w:t>
            </w:r>
          </w:p>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Примечание</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 xml:space="preserve">Текущий фин. </w:t>
            </w:r>
            <w:r w:rsidR="00831246" w:rsidRPr="004E3114">
              <w:t>Г</w:t>
            </w:r>
            <w:r w:rsidRPr="004E3114">
              <w:t>од</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1-й год плана</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2-й год плана</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3-й год плана</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4-й год плана</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5-й год и послед.</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Январь</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Февраль</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AD6292" w:rsidRPr="004E3114" w:rsidTr="00D87932">
        <w:tc>
          <w:tcPr>
            <w:tcW w:w="1321" w:type="pct"/>
            <w:shd w:val="clear" w:color="auto" w:fill="auto"/>
          </w:tcPr>
          <w:p w:rsidR="00AD6292" w:rsidRPr="004E3114" w:rsidRDefault="00AD6292" w:rsidP="004834F0">
            <w:pPr>
              <w:pStyle w:val="ASFKTablenorm"/>
              <w:ind w:left="57" w:right="57"/>
            </w:pPr>
            <w:r w:rsidRPr="004E3114">
              <w:t>…</w:t>
            </w:r>
          </w:p>
        </w:tc>
        <w:tc>
          <w:tcPr>
            <w:tcW w:w="3679" w:type="pct"/>
            <w:shd w:val="clear" w:color="auto" w:fill="auto"/>
          </w:tcPr>
          <w:p w:rsidR="00AD6292" w:rsidRPr="004E3114" w:rsidRDefault="00AD6292" w:rsidP="004834F0">
            <w:pPr>
              <w:pStyle w:val="ASFKTablenorm"/>
              <w:ind w:left="57" w:right="57"/>
            </w:pP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lastRenderedPageBreak/>
              <w:t>Декабрь</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 xml:space="preserve">Руководитель (уполн. </w:t>
            </w:r>
            <w:r w:rsidR="00A820AD" w:rsidRPr="004E3114">
              <w:t>Л</w:t>
            </w:r>
            <w:r w:rsidRPr="004E3114">
              <w:t>ицо): должность</w:t>
            </w:r>
          </w:p>
        </w:tc>
        <w:tc>
          <w:tcPr>
            <w:tcW w:w="3679" w:type="pct"/>
            <w:shd w:val="clear" w:color="auto" w:fill="auto"/>
          </w:tcPr>
          <w:p w:rsidR="005154AF" w:rsidRPr="004E3114" w:rsidRDefault="005154AF" w:rsidP="004834F0">
            <w:pPr>
              <w:pStyle w:val="ASFKTablenorm"/>
              <w:ind w:left="57" w:right="57"/>
            </w:pPr>
            <w:r w:rsidRPr="004E3114">
              <w:t>Выбирается из списка сотрудников, либо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Расшифровка подписи</w:t>
            </w:r>
          </w:p>
        </w:tc>
        <w:tc>
          <w:tcPr>
            <w:tcW w:w="3679" w:type="pct"/>
            <w:shd w:val="clear" w:color="auto" w:fill="auto"/>
          </w:tcPr>
          <w:p w:rsidR="005154AF" w:rsidRPr="004E3114" w:rsidRDefault="005154AF" w:rsidP="004834F0">
            <w:pPr>
              <w:pStyle w:val="ASFKTablenorm"/>
              <w:ind w:left="57" w:right="57"/>
            </w:pPr>
            <w:r w:rsidRPr="004E3114">
              <w:t>Значение подтягивается автоматически из списка сотрудников</w:t>
            </w:r>
            <w:r w:rsidRPr="004E3114" w:rsidDel="008F6019">
              <w:t xml:space="preserve"> </w:t>
            </w:r>
            <w:r w:rsidRPr="004E3114">
              <w:t xml:space="preserve">после заполнения поля </w:t>
            </w:r>
            <w:r w:rsidR="004803D6" w:rsidRPr="004E3114">
              <w:t>«</w:t>
            </w:r>
            <w:r w:rsidRPr="004E3114">
              <w:t>Руководитель (уполномоченное им лицо): должность</w:t>
            </w:r>
            <w:r w:rsidR="004803D6" w:rsidRPr="004E3114">
              <w:t>»</w:t>
            </w:r>
            <w:r w:rsidRPr="004E3114">
              <w:t>.</w:t>
            </w:r>
          </w:p>
          <w:p w:rsidR="005154AF" w:rsidRPr="004E3114" w:rsidRDefault="005154AF" w:rsidP="004834F0">
            <w:pPr>
              <w:pStyle w:val="ASFKTablenorm"/>
              <w:ind w:left="57" w:right="57"/>
            </w:pPr>
            <w:r w:rsidRPr="004E3114">
              <w:t>Значение выбирается из списка сотрудников.</w:t>
            </w:r>
          </w:p>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Дата подписания</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 или выбирается из системного календаря.</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Должность исполнителя</w:t>
            </w:r>
          </w:p>
        </w:tc>
        <w:tc>
          <w:tcPr>
            <w:tcW w:w="3679" w:type="pct"/>
            <w:shd w:val="clear" w:color="auto" w:fill="auto"/>
          </w:tcPr>
          <w:p w:rsidR="005154AF" w:rsidRPr="004E3114" w:rsidRDefault="005154AF" w:rsidP="004834F0">
            <w:pPr>
              <w:pStyle w:val="ASFKTablenorm"/>
              <w:ind w:left="57" w:right="57"/>
            </w:pPr>
            <w:r w:rsidRPr="004E3114">
              <w:t xml:space="preserve">Закрыто на редактирование. </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Расшифровка исполнителя</w:t>
            </w:r>
          </w:p>
        </w:tc>
        <w:tc>
          <w:tcPr>
            <w:tcW w:w="3679" w:type="pct"/>
            <w:shd w:val="clear" w:color="auto" w:fill="auto"/>
          </w:tcPr>
          <w:p w:rsidR="005154AF" w:rsidRPr="004E3114" w:rsidRDefault="005154AF" w:rsidP="004834F0">
            <w:pPr>
              <w:pStyle w:val="ASFKTablenorm"/>
              <w:ind w:left="57" w:right="57"/>
            </w:pPr>
            <w:r w:rsidRPr="004E3114">
              <w:t xml:space="preserve">Закрыто на редактирование. </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Телефон</w:t>
            </w:r>
          </w:p>
        </w:tc>
        <w:tc>
          <w:tcPr>
            <w:tcW w:w="3679" w:type="pct"/>
            <w:shd w:val="clear" w:color="auto" w:fill="auto"/>
          </w:tcPr>
          <w:p w:rsidR="005154AF" w:rsidRPr="004E3114" w:rsidRDefault="005154AF" w:rsidP="004834F0">
            <w:pPr>
              <w:pStyle w:val="ASFKTablenorm"/>
              <w:ind w:left="57" w:right="57"/>
            </w:pPr>
            <w:r w:rsidRPr="004E3114">
              <w:t xml:space="preserve">Закрыто на редактирование. </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Дата постановки на учет</w:t>
            </w:r>
          </w:p>
        </w:tc>
        <w:tc>
          <w:tcPr>
            <w:tcW w:w="3679" w:type="pct"/>
            <w:shd w:val="clear" w:color="auto" w:fill="auto"/>
          </w:tcPr>
          <w:p w:rsidR="005154AF" w:rsidRPr="004E3114" w:rsidRDefault="005154AF" w:rsidP="004834F0">
            <w:pPr>
              <w:pStyle w:val="ASFKTablenorm"/>
              <w:ind w:left="57" w:right="57"/>
            </w:pPr>
            <w:r w:rsidRPr="004E3114">
              <w:t xml:space="preserve">Закрыто на редактирование. </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Примечание</w:t>
            </w:r>
          </w:p>
        </w:tc>
        <w:tc>
          <w:tcPr>
            <w:tcW w:w="3679" w:type="pct"/>
            <w:shd w:val="clear" w:color="auto" w:fill="auto"/>
          </w:tcPr>
          <w:p w:rsidR="005154AF" w:rsidRPr="004E3114" w:rsidRDefault="005154AF" w:rsidP="004834F0">
            <w:pPr>
              <w:pStyle w:val="ASFKTablenorm"/>
              <w:ind w:left="57" w:right="57"/>
            </w:pPr>
            <w:r w:rsidRPr="004E3114">
              <w:t xml:space="preserve">Закрыто на редактирование. </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bl>
    <w:p w:rsidR="005154AF" w:rsidRPr="004E3114" w:rsidRDefault="005154AF" w:rsidP="005154AF">
      <w:pPr>
        <w:pStyle w:val="ASFKNormal"/>
      </w:pPr>
      <w:r w:rsidRPr="004E3114">
        <w:t xml:space="preserve">Для сохранения заполненной строки следует нажать на </w:t>
      </w:r>
      <w:r w:rsidR="002E017D" w:rsidRPr="004E3114">
        <w:t>кнопку «Ok»</w:t>
      </w:r>
      <w:r w:rsidRPr="004E3114">
        <w:t xml:space="preserve"> – в списке появится созданная запись. При потоковом вводе строк нажимается кнопка </w:t>
      </w:r>
      <w:r w:rsidR="004803D6" w:rsidRPr="004E3114">
        <w:t>«</w:t>
      </w:r>
      <w:r w:rsidRPr="004E3114">
        <w:t>Сохранить и создать</w:t>
      </w:r>
      <w:r w:rsidR="004803D6" w:rsidRPr="004E3114">
        <w:t>»</w:t>
      </w:r>
      <w:r w:rsidRPr="004E3114">
        <w:t>.</w:t>
      </w:r>
    </w:p>
    <w:p w:rsidR="005154AF" w:rsidRPr="004E3114" w:rsidRDefault="005154AF" w:rsidP="005154AF">
      <w:pPr>
        <w:pStyle w:val="32"/>
      </w:pPr>
      <w:bookmarkStart w:id="760" w:name="_Ref346378088"/>
      <w:bookmarkStart w:id="761" w:name="_Ref357697691"/>
      <w:bookmarkStart w:id="762" w:name="_Toc409448831"/>
      <w:bookmarkStart w:id="763" w:name="_Toc410656171"/>
      <w:bookmarkStart w:id="764" w:name="_Toc421009369"/>
      <w:bookmarkStart w:id="765" w:name="_Ref333221994"/>
      <w:bookmarkStart w:id="766" w:name="_Toc333224437"/>
      <w:bookmarkStart w:id="767" w:name="_Ref284931378"/>
      <w:bookmarkStart w:id="768" w:name="_Ref318188067"/>
      <w:bookmarkStart w:id="769" w:name="_Ref321825501"/>
      <w:bookmarkStart w:id="770" w:name="_Toc106209949"/>
      <w:r w:rsidRPr="004E3114">
        <w:t>Заявка на внесение изменений в обязательство</w:t>
      </w:r>
      <w:bookmarkEnd w:id="760"/>
      <w:bookmarkEnd w:id="761"/>
      <w:bookmarkEnd w:id="762"/>
      <w:bookmarkEnd w:id="763"/>
      <w:bookmarkEnd w:id="764"/>
      <w:bookmarkEnd w:id="770"/>
    </w:p>
    <w:p w:rsidR="005154AF" w:rsidRPr="004E3114" w:rsidRDefault="005154AF" w:rsidP="005154AF">
      <w:pPr>
        <w:pStyle w:val="ASFKNormal"/>
      </w:pPr>
      <w:r w:rsidRPr="004E3114">
        <w:t xml:space="preserve">Пользователь в случае необходимости может внести изменения в ранее зарегистрированное бюджетное обязательство, оформив документ </w:t>
      </w:r>
      <w:r w:rsidR="004803D6" w:rsidRPr="004E3114">
        <w:t>«</w:t>
      </w:r>
      <w:r w:rsidRPr="004E3114">
        <w:t>Заявка на внесение изменений в обязательство (исходящие)</w:t>
      </w:r>
      <w:r w:rsidR="004803D6" w:rsidRPr="004E3114">
        <w:t>»</w:t>
      </w:r>
      <w:r w:rsidRPr="004E3114">
        <w:t xml:space="preserve">. ЭД </w:t>
      </w:r>
      <w:r w:rsidR="004803D6" w:rsidRPr="004E3114">
        <w:t>«</w:t>
      </w:r>
      <w:r w:rsidRPr="004E3114">
        <w:t>Заявка на внесение изменений в бюджетное обязательство (исходящие)</w:t>
      </w:r>
      <w:r w:rsidR="004803D6" w:rsidRPr="004E3114">
        <w:t>»</w:t>
      </w:r>
      <w:r w:rsidRPr="004E3114">
        <w:t xml:space="preserve"> создается на основании родительского документа </w:t>
      </w:r>
      <w:r w:rsidR="004803D6" w:rsidRPr="004E3114">
        <w:t>«</w:t>
      </w:r>
      <w:r w:rsidRPr="004E3114">
        <w:t>Сведения об обязательстве</w:t>
      </w:r>
      <w:r w:rsidR="004803D6" w:rsidRPr="004E3114">
        <w:t>»</w:t>
      </w:r>
      <w:r w:rsidRPr="004E3114">
        <w:t xml:space="preserve">. При этом регистрационный номер у </w:t>
      </w:r>
      <w:r w:rsidR="004803D6" w:rsidRPr="004E3114">
        <w:t>«</w:t>
      </w:r>
      <w:r w:rsidRPr="004E3114">
        <w:t>Заявки на внесение изменений в бюджетное обязательство</w:t>
      </w:r>
      <w:r w:rsidR="004803D6" w:rsidRPr="004E3114">
        <w:t>»</w:t>
      </w:r>
      <w:r w:rsidRPr="004E3114">
        <w:t xml:space="preserve"> будет тот же, что и у родительского документа.</w:t>
      </w:r>
    </w:p>
    <w:p w:rsidR="005154AF" w:rsidRPr="004E3114" w:rsidRDefault="005154AF" w:rsidP="005154AF">
      <w:pPr>
        <w:pStyle w:val="ASFKNormal"/>
      </w:pPr>
      <w:r w:rsidRPr="004E3114">
        <w:t xml:space="preserve">Документ </w:t>
      </w:r>
      <w:r w:rsidR="004803D6" w:rsidRPr="004E3114">
        <w:t>«</w:t>
      </w:r>
      <w:r w:rsidRPr="004E3114">
        <w:t>Заявка на внесение изменений в бюджетное обязательство (входящие)</w:t>
      </w:r>
      <w:r w:rsidR="004803D6" w:rsidRPr="004E3114">
        <w:t>»</w:t>
      </w:r>
      <w:r w:rsidRPr="004E3114">
        <w:t xml:space="preserve">, сформированный </w:t>
      </w:r>
      <w:r w:rsidR="0011544B" w:rsidRPr="004E3114">
        <w:t>ТОФК</w:t>
      </w:r>
      <w:r w:rsidRPr="004E3114">
        <w:t xml:space="preserve"> на основании информации об исполнительном документе, представленной казенным учреждением, предоставляется </w:t>
      </w:r>
      <w:r w:rsidR="0011544B" w:rsidRPr="004E3114">
        <w:t>ТОФК</w:t>
      </w:r>
      <w:r w:rsidRPr="004E3114">
        <w:t xml:space="preserve"> получателям бюджетных средств.</w:t>
      </w:r>
    </w:p>
    <w:p w:rsidR="005154AF" w:rsidRPr="004E3114" w:rsidRDefault="005154AF" w:rsidP="005154AF">
      <w:pPr>
        <w:pStyle w:val="ASFKNormal"/>
      </w:pPr>
      <w:r w:rsidRPr="004E3114">
        <w:t xml:space="preserve">Для визуализации связи между документом </w:t>
      </w:r>
      <w:r w:rsidR="004803D6" w:rsidRPr="004E3114">
        <w:t>«</w:t>
      </w:r>
      <w:r w:rsidRPr="004E3114">
        <w:t>Заявка на внесение изменений в обязательство</w:t>
      </w:r>
      <w:r w:rsidR="004803D6" w:rsidRPr="004E3114">
        <w:t>»</w:t>
      </w:r>
      <w:r w:rsidRPr="004E3114">
        <w:t xml:space="preserve"> и документами </w:t>
      </w:r>
      <w:r w:rsidR="004803D6" w:rsidRPr="004E3114">
        <w:t>«</w:t>
      </w:r>
      <w:r w:rsidRPr="004E3114">
        <w:t>Заявка на кассовый расход</w:t>
      </w:r>
      <w:r w:rsidR="004803D6" w:rsidRPr="004E3114">
        <w:t>»</w:t>
      </w:r>
      <w:r w:rsidRPr="004E3114">
        <w:t xml:space="preserve">, </w:t>
      </w:r>
      <w:r w:rsidR="004803D6" w:rsidRPr="004E3114">
        <w:t>«</w:t>
      </w:r>
      <w:r w:rsidRPr="004E3114">
        <w:t>Заявка на кассовый расход (сокращенная)</w:t>
      </w:r>
      <w:r w:rsidR="004803D6" w:rsidRPr="004E3114">
        <w:t>»</w:t>
      </w:r>
      <w:r w:rsidRPr="004E3114">
        <w:t xml:space="preserve">, </w:t>
      </w:r>
      <w:r w:rsidR="004803D6" w:rsidRPr="004E3114">
        <w:t>«</w:t>
      </w:r>
      <w:r w:rsidRPr="004E3114">
        <w:t>Заявка на получение наличных денег</w:t>
      </w:r>
      <w:r w:rsidR="004803D6" w:rsidRPr="004E3114">
        <w:t>»</w:t>
      </w:r>
      <w:r w:rsidRPr="004E3114">
        <w:t xml:space="preserve">, </w:t>
      </w:r>
      <w:r w:rsidR="004803D6" w:rsidRPr="004E3114">
        <w:t>«</w:t>
      </w:r>
      <w:r w:rsidRPr="004E3114">
        <w:t>Заявка на получение денежных средств, перечисляемых на карту</w:t>
      </w:r>
      <w:r w:rsidR="004803D6" w:rsidRPr="004E3114">
        <w:t>»</w:t>
      </w:r>
      <w:r w:rsidRPr="004E3114">
        <w:t xml:space="preserve">, </w:t>
      </w:r>
      <w:r w:rsidR="004803D6" w:rsidRPr="004E3114">
        <w:t>«</w:t>
      </w:r>
      <w:r w:rsidRPr="004E3114">
        <w:t>Сведения о бюджетном обязательстве</w:t>
      </w:r>
      <w:r w:rsidR="004803D6" w:rsidRPr="004E3114">
        <w:t>»</w:t>
      </w:r>
      <w:r w:rsidRPr="004E3114">
        <w:t xml:space="preserve"> и </w:t>
      </w:r>
      <w:r w:rsidR="004803D6" w:rsidRPr="004E3114">
        <w:t>«</w:t>
      </w:r>
      <w:r w:rsidRPr="004E3114">
        <w:t>Заявка на перерегистрацию бюджетного обязательства</w:t>
      </w:r>
      <w:r w:rsidR="004803D6" w:rsidRPr="004E3114">
        <w:t>»</w:t>
      </w:r>
      <w:r w:rsidRPr="004E3114">
        <w:t xml:space="preserve"> в </w:t>
      </w:r>
      <w:r w:rsidR="00BF6936" w:rsidRPr="004E3114">
        <w:t>ППО СУФД АСФК</w:t>
      </w:r>
      <w:r w:rsidRPr="004E3114">
        <w:t xml:space="preserve"> на ЭФ списка документов </w:t>
      </w:r>
      <w:r w:rsidR="004803D6" w:rsidRPr="004E3114">
        <w:t>«</w:t>
      </w:r>
      <w:r w:rsidRPr="004E3114">
        <w:t>Заявка на внесение изменений в обязательство (исходящие)</w:t>
      </w:r>
      <w:r w:rsidR="004803D6" w:rsidRPr="004E3114">
        <w:t>»</w:t>
      </w:r>
      <w:r w:rsidRPr="004E3114">
        <w:t xml:space="preserve"> (рис. </w:t>
      </w:r>
      <w:r w:rsidRPr="004E3114">
        <w:fldChar w:fldCharType="begin"/>
      </w:r>
      <w:r w:rsidRPr="004E3114">
        <w:instrText xml:space="preserve"> REF _Ref225593505 \h  \* MERGEFORMAT </w:instrText>
      </w:r>
      <w:r w:rsidRPr="004E3114">
        <w:fldChar w:fldCharType="separate"/>
      </w:r>
      <w:r w:rsidR="001B067E">
        <w:t>72</w:t>
      </w:r>
      <w:r w:rsidRPr="004E3114">
        <w:fldChar w:fldCharType="end"/>
      </w:r>
      <w:r w:rsidRPr="004E3114">
        <w:t xml:space="preserve">) расположена отдельная вкладка </w:t>
      </w:r>
      <w:r w:rsidR="004803D6" w:rsidRPr="004E3114">
        <w:t>«</w:t>
      </w:r>
      <w:r w:rsidRPr="004E3114">
        <w:t>Связанные документы</w:t>
      </w:r>
      <w:r w:rsidR="004803D6" w:rsidRPr="004E3114">
        <w:t>»</w:t>
      </w:r>
      <w:r w:rsidRPr="004E3114">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4E3114" w:rsidRDefault="005154AF" w:rsidP="005154AF">
      <w:pPr>
        <w:pStyle w:val="ASFKListmark1"/>
      </w:pPr>
      <w:r w:rsidRPr="004E3114">
        <w:t>Тип документа;</w:t>
      </w:r>
    </w:p>
    <w:p w:rsidR="005154AF" w:rsidRPr="004E3114" w:rsidRDefault="005154AF" w:rsidP="005154AF">
      <w:pPr>
        <w:pStyle w:val="ASFKListmark1"/>
      </w:pPr>
      <w:r w:rsidRPr="004E3114">
        <w:t>Номер;</w:t>
      </w:r>
    </w:p>
    <w:p w:rsidR="005154AF" w:rsidRPr="004E3114" w:rsidRDefault="005154AF" w:rsidP="005154AF">
      <w:pPr>
        <w:pStyle w:val="ASFKListmark1"/>
      </w:pPr>
      <w:r w:rsidRPr="004E3114">
        <w:t>Дата;</w:t>
      </w:r>
    </w:p>
    <w:p w:rsidR="005154AF" w:rsidRPr="004E3114" w:rsidRDefault="005154AF" w:rsidP="005154AF">
      <w:pPr>
        <w:pStyle w:val="ASFKListmark1"/>
      </w:pPr>
      <w:r w:rsidRPr="004E3114">
        <w:t>Глава по БК;</w:t>
      </w:r>
    </w:p>
    <w:p w:rsidR="005154AF" w:rsidRPr="004E3114" w:rsidRDefault="005154AF" w:rsidP="005154AF">
      <w:pPr>
        <w:pStyle w:val="ASFKListmark1"/>
      </w:pPr>
      <w:r w:rsidRPr="004E3114">
        <w:t>Статус.</w:t>
      </w:r>
    </w:p>
    <w:p w:rsidR="005154AF" w:rsidRPr="004E3114" w:rsidRDefault="005154AF" w:rsidP="005154AF">
      <w:pPr>
        <w:pStyle w:val="ASFKNormal"/>
      </w:pPr>
      <w:r w:rsidRPr="004E3114">
        <w:lastRenderedPageBreak/>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rsidR="004803D6" w:rsidRPr="004E3114">
        <w:t>«</w:t>
      </w:r>
      <w:r w:rsidRPr="004E3114">
        <w:t>Заявка на внесение изменений в обязательство</w:t>
      </w:r>
      <w:r w:rsidR="004803D6" w:rsidRPr="004E3114">
        <w:t>»</w:t>
      </w:r>
      <w:r w:rsidRPr="004E3114">
        <w:t xml:space="preserve"> к ЭФ связанного документа.</w:t>
      </w:r>
    </w:p>
    <w:p w:rsidR="005154AF" w:rsidRPr="004E3114" w:rsidRDefault="005154AF" w:rsidP="005154AF">
      <w:pPr>
        <w:pStyle w:val="ASFKNormal"/>
      </w:pPr>
      <w:r w:rsidRPr="004E3114">
        <w:t xml:space="preserve">Для работы с документами </w:t>
      </w:r>
      <w:r w:rsidR="004803D6" w:rsidRPr="004E3114">
        <w:t>«</w:t>
      </w:r>
      <w:r w:rsidRPr="004E3114">
        <w:t>Заявка на внесение изменений в обязательство</w:t>
      </w:r>
      <w:r w:rsidR="004803D6" w:rsidRPr="004E3114">
        <w:t>»</w:t>
      </w:r>
      <w:r w:rsidRPr="004E3114">
        <w:t xml:space="preserve"> (исходящие) следует перейти в пункт меню </w:t>
      </w:r>
      <w:r w:rsidR="004803D6" w:rsidRPr="004E3114">
        <w:t>«</w:t>
      </w:r>
      <w:r w:rsidRPr="004E3114">
        <w:t>Документы – Регистрация и учет обязательств – Карточки учета БО – Заявка на внесение изменений в обязательство (исходящие)</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_Ref225593505 \h  \* MERGEFORMAT </w:instrText>
      </w:r>
      <w:r w:rsidRPr="004E3114">
        <w:fldChar w:fldCharType="separate"/>
      </w:r>
      <w:r w:rsidR="001B067E">
        <w:t>72</w:t>
      </w:r>
      <w:r w:rsidRPr="004E3114">
        <w:fldChar w:fldCharType="end"/>
      </w:r>
      <w:r w:rsidRPr="004E3114">
        <w:t>.</w:t>
      </w:r>
    </w:p>
    <w:p w:rsidR="005154AF" w:rsidRPr="004E3114" w:rsidRDefault="005154AF" w:rsidP="005154AF">
      <w:pPr>
        <w:pStyle w:val="ASFKNormal"/>
      </w:pPr>
      <w:r w:rsidRPr="004E3114">
        <w:t xml:space="preserve">Для работы с документами </w:t>
      </w:r>
      <w:r w:rsidR="004803D6" w:rsidRPr="004E3114">
        <w:t>«</w:t>
      </w:r>
      <w:r w:rsidRPr="004E3114">
        <w:t>Заявка на внесение изменений в обязательство (входящие)</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Карточки учета БО – Заявка на внесение изменений в обязательство (входящие)</w:t>
      </w:r>
      <w:r w:rsidR="004803D6" w:rsidRPr="004E3114">
        <w:t>»</w:t>
      </w:r>
      <w:r w:rsidRPr="004E3114">
        <w:t>.</w:t>
      </w:r>
    </w:p>
    <w:p w:rsidR="005154AF" w:rsidRPr="004E3114" w:rsidRDefault="000C571B" w:rsidP="005154AF">
      <w:pPr>
        <w:pStyle w:val="ASFKFigure"/>
      </w:pPr>
      <w:r w:rsidRPr="004E3114">
        <w:rPr>
          <w:noProof/>
        </w:rPr>
        <w:drawing>
          <wp:inline distT="0" distB="0" distL="0" distR="0">
            <wp:extent cx="6125845" cy="3027045"/>
            <wp:effectExtent l="0" t="0" r="0"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71" w:name="_Ref225593505"/>
      <w:bookmarkStart w:id="772" w:name="_Toc106210358"/>
      <w:r w:rsidR="001B067E">
        <w:rPr>
          <w:noProof/>
        </w:rPr>
        <w:t>72</w:t>
      </w:r>
      <w:bookmarkEnd w:id="771"/>
      <w:r w:rsidRPr="004E3114">
        <w:fldChar w:fldCharType="end"/>
      </w:r>
      <w:r w:rsidRPr="004E3114">
        <w:t xml:space="preserve">. ЭФ списка документов </w:t>
      </w:r>
      <w:r w:rsidR="004803D6" w:rsidRPr="004E3114">
        <w:t>«</w:t>
      </w:r>
      <w:r w:rsidRPr="004E3114">
        <w:t>Заявка на внесение изменений в обязательство (исходящие)</w:t>
      </w:r>
      <w:r w:rsidR="004803D6" w:rsidRPr="004E3114">
        <w:t>»</w:t>
      </w:r>
      <w:bookmarkEnd w:id="772"/>
    </w:p>
    <w:p w:rsidR="005154AF" w:rsidRPr="004E3114" w:rsidRDefault="005154AF" w:rsidP="005154AF">
      <w:pPr>
        <w:pStyle w:val="41"/>
      </w:pPr>
      <w:bookmarkStart w:id="773" w:name="_Toc232827373"/>
      <w:r w:rsidRPr="004E3114">
        <w:t>Доступные операции</w:t>
      </w:r>
      <w:bookmarkEnd w:id="773"/>
    </w:p>
    <w:p w:rsidR="005154AF" w:rsidRPr="004E3114" w:rsidRDefault="005154AF" w:rsidP="005154AF">
      <w:pPr>
        <w:pStyle w:val="ASFKNormal"/>
      </w:pPr>
      <w:r w:rsidRPr="004E3114">
        <w:t>На АРМ НУБП доступны следующие операции над документом:</w:t>
      </w:r>
    </w:p>
    <w:p w:rsidR="00B2718B" w:rsidRPr="004E3114" w:rsidRDefault="00B2718B" w:rsidP="00B2718B">
      <w:pPr>
        <w:pStyle w:val="ASFKListmark1"/>
      </w:pPr>
      <w:bookmarkStart w:id="774" w:name="_Toc232827374"/>
      <w:r w:rsidRPr="004E3114">
        <w:t>Для исходящих документов:</w:t>
      </w:r>
    </w:p>
    <w:p w:rsidR="00E20764" w:rsidRPr="004E3114" w:rsidRDefault="00E20764" w:rsidP="00E20764">
      <w:pPr>
        <w:pStyle w:val="ASFKListmark2"/>
      </w:pPr>
      <w:r w:rsidRPr="004E3114">
        <w:t>просмотр;</w:t>
      </w:r>
    </w:p>
    <w:p w:rsidR="00B2718B" w:rsidRPr="004E3114" w:rsidRDefault="00B2718B" w:rsidP="00B2718B">
      <w:pPr>
        <w:pStyle w:val="ASFKListmark2"/>
      </w:pPr>
      <w:r w:rsidRPr="004E3114">
        <w:t>удаление;</w:t>
      </w:r>
    </w:p>
    <w:p w:rsidR="00B2718B" w:rsidRPr="004E3114" w:rsidRDefault="00B2718B" w:rsidP="00B2718B">
      <w:pPr>
        <w:pStyle w:val="ASFKListmark2"/>
      </w:pPr>
      <w:r w:rsidRPr="004E3114">
        <w:t xml:space="preserve">подписание, просмотр и удаление </w:t>
      </w:r>
      <w:r w:rsidR="0054549C" w:rsidRPr="004E3114">
        <w:t>ЭП</w:t>
      </w:r>
      <w:r w:rsidRPr="004E3114">
        <w:t>;</w:t>
      </w:r>
    </w:p>
    <w:p w:rsidR="00B2718B" w:rsidRPr="004E3114" w:rsidRDefault="00B2718B" w:rsidP="00B2718B">
      <w:pPr>
        <w:pStyle w:val="ASFKListmark2"/>
      </w:pPr>
      <w:r w:rsidRPr="004E3114">
        <w:t>печать;</w:t>
      </w:r>
    </w:p>
    <w:p w:rsidR="00675A3E" w:rsidRPr="004E3114" w:rsidRDefault="00675A3E" w:rsidP="00675A3E">
      <w:pPr>
        <w:pStyle w:val="ASFKListmark2"/>
      </w:pPr>
      <w:r w:rsidRPr="004E3114">
        <w:t>экспорт во внешнюю систему;</w:t>
      </w:r>
    </w:p>
    <w:p w:rsidR="00675A3E" w:rsidRPr="004E3114" w:rsidRDefault="00675A3E" w:rsidP="00675A3E">
      <w:pPr>
        <w:pStyle w:val="ASFKListmark2"/>
      </w:pPr>
      <w:r w:rsidRPr="004E3114">
        <w:t>отправка в УФК;</w:t>
      </w:r>
    </w:p>
    <w:p w:rsidR="00675A3E" w:rsidRPr="004E3114" w:rsidRDefault="00675A3E" w:rsidP="00675A3E">
      <w:pPr>
        <w:pStyle w:val="ASFKListmark2"/>
      </w:pPr>
      <w:r w:rsidRPr="004E3114">
        <w:t>статистика.</w:t>
      </w:r>
    </w:p>
    <w:p w:rsidR="00B2718B" w:rsidRPr="004E3114" w:rsidRDefault="00B2718B" w:rsidP="00B2718B">
      <w:pPr>
        <w:pStyle w:val="ASFKListmark1"/>
      </w:pPr>
      <w:r w:rsidRPr="004E3114">
        <w:t>Для входящих документов:</w:t>
      </w:r>
    </w:p>
    <w:p w:rsidR="00B2718B" w:rsidRPr="004E3114" w:rsidRDefault="00B2718B" w:rsidP="00B2718B">
      <w:pPr>
        <w:pStyle w:val="ASFKListmark2"/>
      </w:pPr>
      <w:r w:rsidRPr="004E3114">
        <w:t>просмотр;</w:t>
      </w:r>
    </w:p>
    <w:p w:rsidR="00B2718B" w:rsidRPr="004E3114" w:rsidRDefault="00B2718B" w:rsidP="00B2718B">
      <w:pPr>
        <w:pStyle w:val="ASFKListmark2"/>
      </w:pPr>
      <w:r w:rsidRPr="004E3114">
        <w:t xml:space="preserve">проверка </w:t>
      </w:r>
      <w:r w:rsidR="0054549C" w:rsidRPr="004E3114">
        <w:t>ЭП</w:t>
      </w:r>
      <w:r w:rsidRPr="004E3114">
        <w:t>;</w:t>
      </w:r>
    </w:p>
    <w:p w:rsidR="00B2718B" w:rsidRPr="004E3114" w:rsidRDefault="00B2718B" w:rsidP="00B2718B">
      <w:pPr>
        <w:pStyle w:val="ASFKListmark2"/>
      </w:pPr>
      <w:r w:rsidRPr="004E3114">
        <w:t>печать;</w:t>
      </w:r>
    </w:p>
    <w:p w:rsidR="00B2718B" w:rsidRPr="004E3114" w:rsidRDefault="00B2718B" w:rsidP="00B2718B">
      <w:pPr>
        <w:pStyle w:val="ASFKListmark2"/>
      </w:pPr>
      <w:r w:rsidRPr="004E3114">
        <w:t xml:space="preserve">экспорт в </w:t>
      </w:r>
      <w:r w:rsidR="00CD4C32" w:rsidRPr="004E3114">
        <w:t>OEBS</w:t>
      </w:r>
      <w:r w:rsidRPr="004E3114">
        <w:t>.</w:t>
      </w:r>
    </w:p>
    <w:p w:rsidR="005154AF" w:rsidRPr="004E3114" w:rsidRDefault="005154AF" w:rsidP="005154AF">
      <w:pPr>
        <w:pStyle w:val="41"/>
      </w:pPr>
      <w:r w:rsidRPr="004E3114">
        <w:lastRenderedPageBreak/>
        <w:t>Экранная форма документа</w:t>
      </w:r>
      <w:bookmarkEnd w:id="774"/>
    </w:p>
    <w:p w:rsidR="005154AF" w:rsidRPr="004E3114" w:rsidRDefault="005154AF" w:rsidP="005154AF">
      <w:pPr>
        <w:pStyle w:val="ASFKNormal"/>
      </w:pPr>
      <w:r w:rsidRPr="004E3114">
        <w:t xml:space="preserve">ЭФ документа </w:t>
      </w:r>
      <w:r w:rsidR="004803D6" w:rsidRPr="004E3114">
        <w:t>«</w:t>
      </w:r>
      <w:r w:rsidRPr="004E3114">
        <w:t>Заявка на внесение изменений в обязательство (исходящие)</w:t>
      </w:r>
      <w:r w:rsidR="004803D6" w:rsidRPr="004E3114">
        <w:t>»</w:t>
      </w:r>
      <w:r w:rsidRPr="004E3114">
        <w:t xml:space="preserve"> представлена на рисунке </w:t>
      </w:r>
      <w:r w:rsidRPr="004E3114">
        <w:fldChar w:fldCharType="begin"/>
      </w:r>
      <w:r w:rsidRPr="004E3114">
        <w:instrText xml:space="preserve"> REF _Ref225593942 \h  \* MERGEFORMAT </w:instrText>
      </w:r>
      <w:r w:rsidRPr="004E3114">
        <w:fldChar w:fldCharType="separate"/>
      </w:r>
      <w:r w:rsidR="001B067E">
        <w:t>73</w:t>
      </w:r>
      <w:r w:rsidRPr="004E3114">
        <w:fldChar w:fldCharType="end"/>
      </w:r>
      <w:r w:rsidRPr="004E3114">
        <w:t xml:space="preserve">. По структуре и содержанию она аналогична форме документа </w:t>
      </w:r>
      <w:r w:rsidR="004803D6" w:rsidRPr="004E3114">
        <w:t>«</w:t>
      </w:r>
      <w:r w:rsidRPr="004E3114">
        <w:t>Сведения об обязательстве (исходящие)</w:t>
      </w:r>
      <w:r w:rsidR="004803D6" w:rsidRPr="004E3114">
        <w:t>»</w:t>
      </w:r>
      <w:r w:rsidRPr="004E3114">
        <w:t> (см. рис. </w:t>
      </w:r>
      <w:r w:rsidRPr="004E3114">
        <w:fldChar w:fldCharType="begin"/>
      </w:r>
      <w:r w:rsidRPr="004E3114">
        <w:instrText xml:space="preserve"> REF _Ref225587553 \h  \* MERGEFORMAT </w:instrText>
      </w:r>
      <w:r w:rsidRPr="004E3114">
        <w:fldChar w:fldCharType="separate"/>
      </w:r>
      <w:r w:rsidR="001B067E">
        <w:t>62</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Заголовок, раздел 1,2 (1)</w:t>
      </w:r>
      <w:r w:rsidRPr="004E3114">
        <w:t>»</w:t>
      </w:r>
      <w:r w:rsidR="005154AF" w:rsidRPr="004E3114">
        <w:t>;</w:t>
      </w:r>
    </w:p>
    <w:p w:rsidR="005154AF" w:rsidRPr="004E3114" w:rsidRDefault="004803D6" w:rsidP="005154AF">
      <w:pPr>
        <w:pStyle w:val="ASFKListmark1"/>
      </w:pPr>
      <w:r w:rsidRPr="004E3114">
        <w:t>«</w:t>
      </w:r>
      <w:r w:rsidR="005154AF" w:rsidRPr="004E3114">
        <w:t>Раздел 3,4 (2)</w:t>
      </w:r>
      <w:r w:rsidRPr="004E3114">
        <w:t>»</w:t>
      </w:r>
      <w:r w:rsidR="005154AF" w:rsidRPr="004E3114">
        <w:t>;</w:t>
      </w:r>
    </w:p>
    <w:p w:rsidR="005154AF" w:rsidRPr="004E3114" w:rsidRDefault="004803D6" w:rsidP="005154AF">
      <w:pPr>
        <w:pStyle w:val="ASFKListmark1"/>
      </w:pPr>
      <w:r w:rsidRPr="004E3114">
        <w:t>«</w:t>
      </w:r>
      <w:r w:rsidR="005154AF" w:rsidRPr="004E3114">
        <w:t>Раздел 5 (3)</w:t>
      </w:r>
      <w:r w:rsidRPr="004E3114">
        <w:t>»</w:t>
      </w:r>
      <w:r w:rsidR="005154AF" w:rsidRPr="004E3114">
        <w:t>;</w:t>
      </w:r>
    </w:p>
    <w:p w:rsidR="005154AF" w:rsidRPr="004E3114" w:rsidRDefault="004803D6" w:rsidP="005154AF">
      <w:pPr>
        <w:pStyle w:val="ASFKListmark1"/>
      </w:pPr>
      <w:r w:rsidRPr="004E3114">
        <w:t>«</w:t>
      </w:r>
      <w:r w:rsidR="005154AF" w:rsidRPr="004E3114">
        <w:t>Подписи (4)</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drawing>
          <wp:inline distT="0" distB="0" distL="0" distR="0">
            <wp:extent cx="6125845" cy="4297045"/>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75" w:name="_Ref225593942"/>
      <w:bookmarkStart w:id="776" w:name="_Toc106210359"/>
      <w:r w:rsidR="001B067E">
        <w:rPr>
          <w:noProof/>
        </w:rPr>
        <w:t>73</w:t>
      </w:r>
      <w:bookmarkEnd w:id="775"/>
      <w:r w:rsidRPr="004E3114">
        <w:fldChar w:fldCharType="end"/>
      </w:r>
      <w:r w:rsidRPr="004E3114">
        <w:t xml:space="preserve">. ЭФ документа </w:t>
      </w:r>
      <w:r w:rsidR="004803D6" w:rsidRPr="004E3114">
        <w:t>«</w:t>
      </w:r>
      <w:r w:rsidRPr="004E3114">
        <w:t>Заявка на внесение изменений в обязательство</w:t>
      </w:r>
      <w:r w:rsidR="00B33BD1" w:rsidRPr="004E3114">
        <w:t>», закладки «</w:t>
      </w:r>
      <w:r w:rsidRPr="004E3114">
        <w:t>Заголовок, раздел 1,2</w:t>
      </w:r>
      <w:r w:rsidR="004803D6" w:rsidRPr="004E3114">
        <w:t>»</w:t>
      </w:r>
      <w:bookmarkEnd w:id="776"/>
    </w:p>
    <w:p w:rsidR="009F207C" w:rsidRPr="004E3114" w:rsidRDefault="009F207C" w:rsidP="005154AF">
      <w:pPr>
        <w:pStyle w:val="ASFKNormal"/>
      </w:pPr>
    </w:p>
    <w:p w:rsidR="009F207C" w:rsidRPr="004E3114" w:rsidRDefault="009F207C" w:rsidP="005154AF">
      <w:pPr>
        <w:pStyle w:val="ASFKNormal"/>
      </w:pPr>
      <w:r w:rsidRPr="004E3114">
        <w:t xml:space="preserve">При импорте документа из внешней системы поля документа автоматически заполняются данными загрузочного файла. При вводе документа поля заполняются без использования справочников и списков, в соответствии с данными бумажного документа, предоставленного клиентом. </w:t>
      </w:r>
      <w:r w:rsidR="005154AF" w:rsidRPr="004E3114">
        <w:t xml:space="preserve">Для ручного ввода документа следует на ЭФ документа заполнить поля, доступные для редактирования. </w:t>
      </w:r>
    </w:p>
    <w:p w:rsidR="005154AF" w:rsidRPr="004E3114" w:rsidRDefault="005154AF" w:rsidP="005154AF">
      <w:pPr>
        <w:pStyle w:val="ASFKNormal"/>
      </w:pPr>
      <w:r w:rsidRPr="004E3114">
        <w:t xml:space="preserve">Перечень полей </w:t>
      </w:r>
      <w:r w:rsidR="009F207C" w:rsidRPr="004E3114">
        <w:t xml:space="preserve">документа «Заявка на внесение изменений в обязательство», закладки «Заголовок, Раздел 1,2 (1)» </w:t>
      </w:r>
      <w:r w:rsidRPr="004E3114">
        <w:t>приведен в таблице</w:t>
      </w:r>
      <w:r w:rsidR="003E1433" w:rsidRPr="004E3114">
        <w:t> </w:t>
      </w:r>
      <w:r w:rsidRPr="004E3114">
        <w:fldChar w:fldCharType="begin"/>
      </w:r>
      <w:r w:rsidRPr="004E3114">
        <w:instrText xml:space="preserve"> REF _Ref365653566 \h  \* MERGEFORMAT </w:instrText>
      </w:r>
      <w:r w:rsidRPr="004E3114">
        <w:fldChar w:fldCharType="separate"/>
      </w:r>
      <w:r w:rsidR="001B067E">
        <w:t>41</w:t>
      </w:r>
      <w:r w:rsidRPr="004E3114">
        <w:fldChar w:fldCharType="end"/>
      </w:r>
      <w:r w:rsidRPr="004E3114">
        <w:t>.</w:t>
      </w:r>
    </w:p>
    <w:p w:rsidR="005154AF" w:rsidRPr="004E3114" w:rsidRDefault="000B34EE" w:rsidP="005154AF">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777" w:name="_Ref365653566"/>
      <w:bookmarkStart w:id="778" w:name="_Toc106210082"/>
      <w:r w:rsidR="001B067E">
        <w:rPr>
          <w:noProof/>
        </w:rPr>
        <w:t>41</w:t>
      </w:r>
      <w:bookmarkEnd w:id="777"/>
      <w:r w:rsidRPr="004E3114">
        <w:rPr>
          <w:noProof/>
        </w:rPr>
        <w:fldChar w:fldCharType="end"/>
      </w:r>
      <w:r w:rsidR="005154AF" w:rsidRPr="004E3114">
        <w:t xml:space="preserve">. Описание полей документа </w:t>
      </w:r>
      <w:r w:rsidR="004803D6" w:rsidRPr="004E3114">
        <w:t>«</w:t>
      </w:r>
      <w:r w:rsidR="005154AF" w:rsidRPr="004E3114">
        <w:t>Заявка на внесение изменений в обязательство</w:t>
      </w:r>
      <w:r w:rsidR="00B33BD1" w:rsidRPr="004E3114">
        <w:t>», закладки «</w:t>
      </w:r>
      <w:r w:rsidR="005154AF" w:rsidRPr="004E3114">
        <w:t>Заголовок, Раздел 1,2 (1)</w:t>
      </w:r>
      <w:r w:rsidR="004803D6" w:rsidRPr="004E3114">
        <w:t>»</w:t>
      </w:r>
      <w:bookmarkEnd w:id="77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4E3114" w:rsidTr="00D8793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B2718B" w:rsidRPr="004E3114">
              <w:t xml:space="preserve"> поля</w:t>
            </w:r>
          </w:p>
        </w:tc>
      </w:tr>
      <w:tr w:rsidR="005154AF" w:rsidRPr="004E3114" w:rsidTr="00D87932">
        <w:trPr>
          <w:trHeight w:val="405"/>
        </w:trPr>
        <w:tc>
          <w:tcPr>
            <w:tcW w:w="1137" w:type="pct"/>
            <w:shd w:val="clear" w:color="auto" w:fill="auto"/>
          </w:tcPr>
          <w:p w:rsidR="005154AF" w:rsidRPr="004E3114" w:rsidRDefault="005154AF" w:rsidP="004834F0">
            <w:pPr>
              <w:pStyle w:val="ASFKTablenorm"/>
              <w:ind w:left="57" w:right="57"/>
            </w:pPr>
            <w:r w:rsidRPr="004E3114">
              <w:t>Заявка №</w:t>
            </w:r>
          </w:p>
        </w:tc>
        <w:tc>
          <w:tcPr>
            <w:tcW w:w="3863" w:type="pct"/>
            <w:shd w:val="clear" w:color="auto" w:fill="auto"/>
          </w:tcPr>
          <w:p w:rsidR="005154AF" w:rsidRPr="004E3114" w:rsidRDefault="005154AF" w:rsidP="004834F0">
            <w:pPr>
              <w:pStyle w:val="ASFKTablenorm"/>
              <w:ind w:left="57" w:right="57"/>
            </w:pPr>
            <w:r w:rsidRPr="004E3114">
              <w:t xml:space="preserve">Значение рассчитывается автоматически на основании настроек для текущего типа документа в справочнике </w:t>
            </w:r>
            <w:r w:rsidR="004803D6" w:rsidRPr="004E3114">
              <w:t>«</w:t>
            </w:r>
            <w:r w:rsidRPr="004E3114">
              <w:t>Параметры автонумерации документов</w:t>
            </w:r>
            <w:r w:rsidR="004803D6" w:rsidRPr="004E3114">
              <w:t>»</w:t>
            </w:r>
            <w:r w:rsidRPr="004E3114">
              <w:t>. Может быть заполнено вручную.</w:t>
            </w:r>
          </w:p>
          <w:p w:rsidR="005154AF" w:rsidRPr="004E3114" w:rsidRDefault="005154AF" w:rsidP="004834F0">
            <w:pPr>
              <w:pStyle w:val="ASFKTablenorm"/>
              <w:ind w:left="57" w:right="57"/>
            </w:pPr>
            <w:r w:rsidRPr="004E311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154AF" w:rsidRPr="004E3114" w:rsidTr="00D87932">
        <w:trPr>
          <w:trHeight w:val="405"/>
        </w:trPr>
        <w:tc>
          <w:tcPr>
            <w:tcW w:w="1137" w:type="pct"/>
            <w:shd w:val="clear" w:color="auto" w:fill="auto"/>
          </w:tcPr>
          <w:p w:rsidR="005154AF" w:rsidRPr="004E3114" w:rsidRDefault="005154AF" w:rsidP="004834F0">
            <w:pPr>
              <w:pStyle w:val="ASFKTablenorm"/>
              <w:ind w:left="57" w:right="57"/>
            </w:pPr>
            <w:r w:rsidRPr="004E3114">
              <w:t>От</w:t>
            </w:r>
          </w:p>
        </w:tc>
        <w:tc>
          <w:tcPr>
            <w:tcW w:w="3863" w:type="pct"/>
            <w:shd w:val="clear" w:color="auto" w:fill="auto"/>
          </w:tcPr>
          <w:p w:rsidR="005154AF" w:rsidRPr="004E3114" w:rsidRDefault="005154AF" w:rsidP="004834F0">
            <w:pPr>
              <w:pStyle w:val="ASFKTablenorm"/>
              <w:ind w:left="57" w:right="57"/>
            </w:pPr>
            <w:r w:rsidRPr="004E3114">
              <w:t>По умолчанию проставляется текущая дата. Значение может быть изменено вручную или выбором из системного календаря.</w:t>
            </w:r>
          </w:p>
        </w:tc>
      </w:tr>
      <w:tr w:rsidR="005154AF" w:rsidRPr="004E3114" w:rsidTr="00D87932">
        <w:trPr>
          <w:trHeight w:val="405"/>
        </w:trPr>
        <w:tc>
          <w:tcPr>
            <w:tcW w:w="1137" w:type="pct"/>
            <w:shd w:val="clear" w:color="auto" w:fill="auto"/>
          </w:tcPr>
          <w:p w:rsidR="005154AF" w:rsidRPr="004E3114" w:rsidRDefault="005154AF" w:rsidP="004834F0">
            <w:pPr>
              <w:pStyle w:val="ASFKTablenorm"/>
              <w:ind w:left="57" w:right="57"/>
            </w:pPr>
            <w:r w:rsidRPr="004E3114">
              <w:t>БО №</w:t>
            </w:r>
          </w:p>
        </w:tc>
        <w:tc>
          <w:tcPr>
            <w:tcW w:w="3863" w:type="pct"/>
            <w:shd w:val="clear" w:color="auto" w:fill="auto"/>
          </w:tcPr>
          <w:p w:rsidR="005154AF" w:rsidRPr="004E3114" w:rsidRDefault="005154AF" w:rsidP="004834F0">
            <w:pPr>
              <w:pStyle w:val="ASFKTablenorm"/>
              <w:ind w:left="57" w:right="57"/>
            </w:pPr>
            <w:r w:rsidRPr="004E3114">
              <w:t xml:space="preserve">Значение может быть введено вручную или подтягиваются автоматически при выборе родительского документа из поля </w:t>
            </w:r>
            <w:r w:rsidR="004803D6" w:rsidRPr="004E3114">
              <w:t>«</w:t>
            </w:r>
            <w:r w:rsidRPr="004E3114">
              <w:t>Учетный номер БО</w:t>
            </w:r>
            <w:r w:rsidR="004803D6" w:rsidRPr="004E3114">
              <w:t>»</w:t>
            </w:r>
            <w:r w:rsidRPr="004E3114">
              <w:t>.</w:t>
            </w:r>
          </w:p>
        </w:tc>
      </w:tr>
      <w:tr w:rsidR="005154AF" w:rsidRPr="004E3114" w:rsidTr="00D87932">
        <w:trPr>
          <w:trHeight w:val="405"/>
        </w:trPr>
        <w:tc>
          <w:tcPr>
            <w:tcW w:w="1137" w:type="pct"/>
            <w:shd w:val="clear" w:color="auto" w:fill="auto"/>
          </w:tcPr>
          <w:p w:rsidR="005154AF" w:rsidRPr="004E3114" w:rsidRDefault="005154AF" w:rsidP="004834F0">
            <w:pPr>
              <w:pStyle w:val="ASFKTablenorm"/>
              <w:ind w:left="57" w:right="57"/>
            </w:pPr>
            <w:r w:rsidRPr="004E3114">
              <w:t>Статус</w:t>
            </w:r>
          </w:p>
        </w:tc>
        <w:tc>
          <w:tcPr>
            <w:tcW w:w="3863" w:type="pct"/>
            <w:shd w:val="clear" w:color="auto" w:fill="auto"/>
          </w:tcPr>
          <w:p w:rsidR="005154AF" w:rsidRPr="004E3114" w:rsidRDefault="005154AF" w:rsidP="004834F0">
            <w:pPr>
              <w:pStyle w:val="ASFKTablenorm"/>
              <w:ind w:left="57" w:right="57"/>
            </w:pPr>
            <w:r w:rsidRPr="004E3114">
              <w:t xml:space="preserve">Заполняется автоматически из </w:t>
            </w:r>
            <w:r w:rsidR="00CD4C32" w:rsidRPr="004E3114">
              <w:t>OEBS</w:t>
            </w:r>
            <w:r w:rsidRPr="004E3114">
              <w:t>.</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Бюджет (наименование)</w:t>
            </w:r>
          </w:p>
        </w:tc>
        <w:tc>
          <w:tcPr>
            <w:tcW w:w="3863" w:type="pct"/>
            <w:shd w:val="clear" w:color="auto" w:fill="auto"/>
          </w:tcPr>
          <w:p w:rsidR="005154AF" w:rsidRPr="004E3114" w:rsidRDefault="005154AF" w:rsidP="004834F0">
            <w:pPr>
              <w:pStyle w:val="ASFKTablenorm"/>
              <w:ind w:left="57" w:right="57"/>
            </w:pPr>
            <w:r w:rsidRPr="004E3114">
              <w:t>Заполняется автоматически по коду бюджета полным наименованием из справочника бюджетов.</w:t>
            </w:r>
          </w:p>
          <w:p w:rsidR="005154AF" w:rsidRPr="004E3114" w:rsidRDefault="005154AF" w:rsidP="004834F0">
            <w:pPr>
              <w:pStyle w:val="ASFKTablenorm"/>
              <w:ind w:left="57" w:right="57"/>
            </w:pPr>
            <w:r w:rsidRPr="004E3114">
              <w:t xml:space="preserve">Может быть отредактировано вручную/из справочника бюджетов или подтягивается автоматически при выборе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rPr>
          <w:trHeight w:val="1252"/>
        </w:trPr>
        <w:tc>
          <w:tcPr>
            <w:tcW w:w="1137" w:type="pct"/>
            <w:shd w:val="clear" w:color="auto" w:fill="auto"/>
          </w:tcPr>
          <w:p w:rsidR="005154AF" w:rsidRPr="004E3114" w:rsidRDefault="005154AF" w:rsidP="004834F0">
            <w:pPr>
              <w:pStyle w:val="ASFKTablenorm"/>
              <w:ind w:left="57" w:right="57"/>
            </w:pPr>
            <w:r w:rsidRPr="004E3114">
              <w:t>По ОКПО</w:t>
            </w:r>
          </w:p>
        </w:tc>
        <w:tc>
          <w:tcPr>
            <w:tcW w:w="3863" w:type="pct"/>
            <w:shd w:val="clear" w:color="auto" w:fill="auto"/>
          </w:tcPr>
          <w:p w:rsidR="005154AF" w:rsidRPr="004E3114" w:rsidRDefault="005154AF" w:rsidP="004834F0">
            <w:pPr>
              <w:pStyle w:val="ASFKTablenorm"/>
              <w:ind w:left="57" w:right="57"/>
            </w:pPr>
            <w:r w:rsidRPr="004E3114">
              <w:t xml:space="preserve">Заполняется автоматически из справочника </w:t>
            </w:r>
            <w:r w:rsidR="004803D6" w:rsidRPr="004E3114">
              <w:t>«</w:t>
            </w:r>
            <w:r w:rsidRPr="004E3114">
              <w:t>Финансовые органы</w:t>
            </w:r>
            <w:r w:rsidR="004803D6" w:rsidRPr="004E3114">
              <w:t>»</w:t>
            </w:r>
            <w:r w:rsidRPr="004E3114">
              <w:t xml:space="preserve"> по наименованию финансового органа.</w:t>
            </w:r>
          </w:p>
          <w:p w:rsidR="005154AF" w:rsidRPr="004E3114" w:rsidRDefault="005154AF" w:rsidP="004834F0">
            <w:pPr>
              <w:pStyle w:val="ASFKTablenorm"/>
              <w:ind w:left="57" w:right="57"/>
            </w:pPr>
            <w:r w:rsidRPr="004E3114">
              <w:t>Может быть отредактировано вручную.</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rPr>
          <w:trHeight w:val="897"/>
        </w:trPr>
        <w:tc>
          <w:tcPr>
            <w:tcW w:w="1137" w:type="pct"/>
            <w:shd w:val="clear" w:color="auto" w:fill="auto"/>
          </w:tcPr>
          <w:p w:rsidR="005154AF" w:rsidRPr="004E3114" w:rsidRDefault="005154AF" w:rsidP="004834F0">
            <w:pPr>
              <w:pStyle w:val="ASFKTablenorm"/>
              <w:ind w:left="57" w:right="57"/>
            </w:pPr>
            <w:r w:rsidRPr="004E3114">
              <w:t>Финорган (наименование)</w:t>
            </w:r>
          </w:p>
        </w:tc>
        <w:tc>
          <w:tcPr>
            <w:tcW w:w="3863" w:type="pct"/>
            <w:shd w:val="clear" w:color="auto" w:fill="auto"/>
          </w:tcPr>
          <w:p w:rsidR="005154AF" w:rsidRPr="004E3114" w:rsidRDefault="005154AF" w:rsidP="004834F0">
            <w:pPr>
              <w:pStyle w:val="ASFKTablenorm"/>
              <w:ind w:left="57" w:right="57"/>
            </w:pPr>
            <w:r w:rsidRPr="004E3114">
              <w:t xml:space="preserve">Заполняется автоматически по коду финоргана полным наименованием из справочника финорганов. Может быть отредактировано вручную/из справочника финорганов или подтягивается автоматически при выборе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ГРБС</w:t>
            </w:r>
          </w:p>
        </w:tc>
        <w:tc>
          <w:tcPr>
            <w:tcW w:w="3863" w:type="pct"/>
            <w:shd w:val="clear" w:color="auto" w:fill="auto"/>
          </w:tcPr>
          <w:p w:rsidR="005154AF" w:rsidRPr="004E3114" w:rsidRDefault="005154AF" w:rsidP="004834F0">
            <w:pPr>
              <w:pStyle w:val="ASFKTablenorm"/>
              <w:ind w:left="57" w:right="57"/>
            </w:pPr>
            <w:r w:rsidRPr="004E3114">
              <w:t xml:space="preserve">При выборе пользователем родительского документа значение заполняется автоматически из указанного бюджетного обязательства. </w:t>
            </w:r>
          </w:p>
          <w:p w:rsidR="005154AF" w:rsidRPr="004E3114" w:rsidRDefault="005154AF" w:rsidP="004834F0">
            <w:pPr>
              <w:pStyle w:val="ASFKTablenorm"/>
              <w:ind w:left="57" w:right="57"/>
            </w:pPr>
            <w:r w:rsidRPr="004E3114">
              <w:t>Может быть изменено пользователем вручную.</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Глава по БК</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из системной константы.</w:t>
            </w:r>
          </w:p>
          <w:p w:rsidR="005154AF" w:rsidRPr="004E3114" w:rsidRDefault="005154AF" w:rsidP="004834F0">
            <w:pPr>
              <w:pStyle w:val="ASFKTablenorm"/>
              <w:ind w:left="57" w:right="57"/>
            </w:pPr>
            <w:r w:rsidRPr="004E3114">
              <w:t>Может быть отредактировано вручную, либо выбором из справочника Ведомств (с учетом бюджета).</w:t>
            </w:r>
          </w:p>
          <w:p w:rsidR="005154AF" w:rsidRPr="004E3114" w:rsidRDefault="005154AF" w:rsidP="004834F0">
            <w:pPr>
              <w:pStyle w:val="ASFKTablenorm"/>
              <w:ind w:left="57" w:right="57"/>
            </w:pPr>
            <w:r w:rsidRPr="004E3114">
              <w:t xml:space="preserve">При выборе пользователем родительского документа значение заполняется автоматически из указанного бюджетного обязательства.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По Свод. Реестру</w:t>
            </w:r>
          </w:p>
          <w:p w:rsidR="005154AF" w:rsidRPr="004E3114" w:rsidRDefault="005154AF" w:rsidP="004834F0">
            <w:pPr>
              <w:pStyle w:val="ASFKTablenorm"/>
              <w:ind w:left="57" w:right="57"/>
            </w:pPr>
          </w:p>
        </w:tc>
        <w:tc>
          <w:tcPr>
            <w:tcW w:w="3863" w:type="pct"/>
            <w:shd w:val="clear" w:color="auto" w:fill="auto"/>
          </w:tcPr>
          <w:p w:rsidR="005154AF" w:rsidRPr="004E3114" w:rsidRDefault="005154AF" w:rsidP="004834F0">
            <w:pPr>
              <w:pStyle w:val="ASFKTablenorm"/>
              <w:ind w:left="57" w:right="57"/>
            </w:pPr>
            <w:r w:rsidRPr="004E3114">
              <w:t xml:space="preserve">Для Федерального бюджета поле заполняется значением системной константы </w:t>
            </w:r>
            <w:r w:rsidR="004803D6" w:rsidRPr="004E3114">
              <w:t>«</w:t>
            </w:r>
            <w:r w:rsidRPr="004E3114">
              <w:t>Код собственного БУ</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выбором из справочника СРРПБС.</w:t>
            </w:r>
          </w:p>
          <w:p w:rsidR="005154AF" w:rsidRPr="004E3114" w:rsidRDefault="005154AF" w:rsidP="004834F0">
            <w:pPr>
              <w:pStyle w:val="ASFKTablenorm"/>
              <w:ind w:left="57" w:right="57"/>
            </w:pPr>
            <w:r w:rsidRPr="004E3114">
              <w:t>Для бюджета, отличного от Федерального – поле не заполняется.</w:t>
            </w:r>
          </w:p>
          <w:p w:rsidR="005154AF" w:rsidRPr="004E3114" w:rsidRDefault="005154AF" w:rsidP="004834F0">
            <w:pPr>
              <w:pStyle w:val="ASFKTablenorm"/>
              <w:ind w:left="57" w:right="57"/>
            </w:pPr>
            <w:r w:rsidRPr="004E3114">
              <w:t>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p>
          <w:p w:rsidR="005154AF" w:rsidRPr="004E3114" w:rsidRDefault="005154AF" w:rsidP="004834F0">
            <w:pPr>
              <w:pStyle w:val="ASFKTablenorm"/>
              <w:ind w:left="57" w:right="57"/>
            </w:pPr>
            <w:r w:rsidRPr="004E3114">
              <w:lastRenderedPageBreak/>
              <w:t>Для АРМ НУБП заполняется вручную.</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lastRenderedPageBreak/>
              <w:t>ПБС</w:t>
            </w:r>
          </w:p>
        </w:tc>
        <w:tc>
          <w:tcPr>
            <w:tcW w:w="3863" w:type="pct"/>
            <w:shd w:val="clear" w:color="auto" w:fill="auto"/>
          </w:tcPr>
          <w:p w:rsidR="005154AF" w:rsidRPr="004E3114" w:rsidRDefault="005154AF" w:rsidP="004834F0">
            <w:pPr>
              <w:pStyle w:val="ASFKTablenorm"/>
              <w:ind w:left="57" w:right="57"/>
            </w:pPr>
            <w:r w:rsidRPr="004E3114">
              <w:t xml:space="preserve">Для Федерального бюджета поле заполняется полным наименованием из справочника СРРПБС на основании кода по Сводному реестру (с учетом Бюджета и кода Главы по БК). </w:t>
            </w:r>
          </w:p>
          <w:p w:rsidR="005154AF" w:rsidRPr="004E3114" w:rsidRDefault="005154AF" w:rsidP="004834F0">
            <w:pPr>
              <w:pStyle w:val="ASFKTablenorm"/>
              <w:ind w:left="57" w:right="57"/>
            </w:pPr>
            <w:r w:rsidRPr="004E3114">
              <w:t>Для бюджета, отличного от Федерального:</w:t>
            </w:r>
          </w:p>
          <w:p w:rsidR="005154AF" w:rsidRPr="004E3114" w:rsidRDefault="005154AF" w:rsidP="004834F0">
            <w:pPr>
              <w:pStyle w:val="ASFKTablenorm"/>
              <w:ind w:left="57" w:right="57"/>
            </w:pPr>
            <w:r w:rsidRPr="004E3114">
              <w:t xml:space="preserve">Заполняется полным наименованием из справочника СРРПБС/ПУБП на основании кода из системной константы </w:t>
            </w:r>
            <w:r w:rsidR="004803D6" w:rsidRPr="004E3114">
              <w:t>«</w:t>
            </w:r>
            <w:r w:rsidRPr="004E3114">
              <w:t>Код собственного БУ</w:t>
            </w:r>
            <w:r w:rsidR="004803D6" w:rsidRPr="004E3114">
              <w:t>»</w:t>
            </w:r>
            <w:r w:rsidRPr="004E3114">
              <w:t xml:space="preserve"> (с учетом Бюджета и кода Главы по БК).</w:t>
            </w:r>
          </w:p>
          <w:p w:rsidR="005154AF" w:rsidRPr="004E3114" w:rsidRDefault="005154AF" w:rsidP="004834F0">
            <w:pPr>
              <w:pStyle w:val="ASFKTablenorm"/>
              <w:ind w:left="57" w:right="57"/>
            </w:pPr>
            <w:r w:rsidRPr="004E3114">
              <w:t>Может быть отредактировано вручную.</w:t>
            </w:r>
          </w:p>
          <w:p w:rsidR="005154AF" w:rsidRPr="004E3114" w:rsidRDefault="005154AF" w:rsidP="004834F0">
            <w:pPr>
              <w:pStyle w:val="ASFKTablenorm"/>
              <w:ind w:left="57" w:right="57"/>
            </w:pPr>
            <w:r w:rsidRPr="004E3114">
              <w:t xml:space="preserve">Может заполняться автоматически из поля </w:t>
            </w:r>
            <w:r w:rsidR="004803D6" w:rsidRPr="004E3114">
              <w:t>«</w:t>
            </w:r>
            <w:r w:rsidRPr="004E3114">
              <w:t>Наименование в соответствии с исполнительным листом</w:t>
            </w:r>
            <w:r w:rsidR="004803D6" w:rsidRPr="004E3114">
              <w:t>»</w:t>
            </w:r>
            <w:r w:rsidRPr="004E3114">
              <w:t xml:space="preserve"> при выборе родительского документа с типом ОБЛ, ОБЕ для заполнения детализации по исполнительному листу.</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 л/с получ.</w:t>
            </w:r>
          </w:p>
        </w:tc>
        <w:tc>
          <w:tcPr>
            <w:tcW w:w="3863" w:type="pct"/>
            <w:shd w:val="clear" w:color="auto" w:fill="auto"/>
          </w:tcPr>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По КОФК</w:t>
            </w:r>
          </w:p>
        </w:tc>
        <w:tc>
          <w:tcPr>
            <w:tcW w:w="3863" w:type="pct"/>
            <w:shd w:val="clear" w:color="auto" w:fill="auto"/>
          </w:tcPr>
          <w:p w:rsidR="005154AF" w:rsidRPr="004E3114" w:rsidRDefault="005154AF" w:rsidP="004834F0">
            <w:pPr>
              <w:pStyle w:val="ASFKTablenorm"/>
              <w:ind w:left="57" w:right="57"/>
            </w:pPr>
            <w:r w:rsidRPr="004E3114">
              <w:t>Может быть изменено пользователем вручную или выбором из справочника КОФК (Органы ФК).</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Орган ФК</w:t>
            </w:r>
          </w:p>
        </w:tc>
        <w:tc>
          <w:tcPr>
            <w:tcW w:w="3863" w:type="pct"/>
            <w:shd w:val="clear" w:color="auto" w:fill="auto"/>
          </w:tcPr>
          <w:p w:rsidR="005154AF" w:rsidRPr="004E3114" w:rsidRDefault="005154AF" w:rsidP="004834F0">
            <w:pPr>
              <w:pStyle w:val="ASFKTablenorm"/>
              <w:ind w:left="57" w:right="57"/>
            </w:pPr>
            <w:r w:rsidRPr="004E3114">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rPr>
          <w:trHeight w:val="165"/>
        </w:trPr>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1. Реквизиты документа-основания</w:t>
            </w:r>
            <w:r w:rsidR="004803D6" w:rsidRPr="004E3114">
              <w:t>»</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Вид</w:t>
            </w:r>
          </w:p>
        </w:tc>
        <w:tc>
          <w:tcPr>
            <w:tcW w:w="3863" w:type="pct"/>
            <w:shd w:val="clear" w:color="auto" w:fill="auto"/>
          </w:tcPr>
          <w:p w:rsidR="005154AF" w:rsidRPr="004E3114" w:rsidRDefault="005154AF" w:rsidP="004834F0">
            <w:pPr>
              <w:pStyle w:val="ASFKTablenorm"/>
              <w:ind w:left="57" w:right="57"/>
            </w:pPr>
            <w:r w:rsidRPr="004E3114">
              <w:t xml:space="preserve">Для исходящих документов значение выбирается из списка: </w:t>
            </w:r>
          </w:p>
          <w:p w:rsidR="005154AF" w:rsidRPr="004E3114" w:rsidRDefault="004803D6" w:rsidP="00D340C7">
            <w:pPr>
              <w:pStyle w:val="ASFKTableListMark"/>
            </w:pPr>
            <w:r w:rsidRPr="004E3114">
              <w:t>«</w:t>
            </w:r>
            <w:r w:rsidR="005154AF" w:rsidRPr="004E3114">
              <w:t>государственный контракт</w:t>
            </w:r>
            <w:r w:rsidRPr="004E3114">
              <w:t>»</w:t>
            </w:r>
            <w:r w:rsidR="005154AF" w:rsidRPr="004E3114">
              <w:t>;</w:t>
            </w:r>
          </w:p>
          <w:p w:rsidR="005154AF" w:rsidRPr="004E3114" w:rsidRDefault="004803D6" w:rsidP="00D340C7">
            <w:pPr>
              <w:pStyle w:val="ASFKTableListMark"/>
            </w:pPr>
            <w:r w:rsidRPr="004E3114">
              <w:t>«</w:t>
            </w:r>
            <w:r w:rsidR="005154AF" w:rsidRPr="004E3114">
              <w:t>договор</w:t>
            </w:r>
            <w:r w:rsidRPr="004E3114">
              <w:t>»</w:t>
            </w:r>
            <w:r w:rsidR="00D134FE" w:rsidRPr="004E3114">
              <w:t>;</w:t>
            </w:r>
          </w:p>
          <w:p w:rsidR="005154AF" w:rsidRPr="004E3114" w:rsidRDefault="004803D6" w:rsidP="00D340C7">
            <w:pPr>
              <w:pStyle w:val="ASFKTableListMark"/>
            </w:pPr>
            <w:r w:rsidRPr="004E3114">
              <w:t>«</w:t>
            </w:r>
            <w:r w:rsidR="005154AF" w:rsidRPr="004E3114">
              <w:t>соглашение</w:t>
            </w:r>
            <w:r w:rsidRPr="004E3114">
              <w:t>»</w:t>
            </w:r>
            <w:r w:rsidR="005154AF" w:rsidRPr="004E3114">
              <w:t>;</w:t>
            </w:r>
          </w:p>
          <w:p w:rsidR="005154AF" w:rsidRPr="004E3114" w:rsidRDefault="005154AF" w:rsidP="00D340C7">
            <w:pPr>
              <w:pStyle w:val="ASFKTableListMark"/>
            </w:pPr>
            <w:r w:rsidRPr="004E3114">
              <w:t xml:space="preserve"> </w:t>
            </w:r>
            <w:r w:rsidR="004803D6" w:rsidRPr="004E3114">
              <w:t>«</w:t>
            </w:r>
            <w:r w:rsidRPr="004E3114">
              <w:t>-</w:t>
            </w:r>
            <w:r w:rsidR="004803D6" w:rsidRPr="004E3114">
              <w:t>»</w:t>
            </w:r>
            <w:r w:rsidRPr="004E3114">
              <w:t>.</w:t>
            </w:r>
          </w:p>
          <w:p w:rsidR="005154AF" w:rsidRPr="004E3114" w:rsidRDefault="005154AF" w:rsidP="004834F0">
            <w:pPr>
              <w:pStyle w:val="ASFKTablenorm"/>
              <w:ind w:left="57" w:right="57"/>
            </w:pPr>
            <w:r w:rsidRPr="004E3114">
              <w:t xml:space="preserve">При создании нового документа в поле стоит значение </w:t>
            </w:r>
            <w:r w:rsidR="004803D6" w:rsidRPr="004E3114">
              <w:t>«</w:t>
            </w:r>
            <w:r w:rsidRPr="004E3114">
              <w:t>пусто</w:t>
            </w:r>
            <w:r w:rsidR="004803D6" w:rsidRPr="004E3114">
              <w:t>»</w:t>
            </w:r>
            <w:r w:rsidRPr="004E3114">
              <w:t xml:space="preserve">. Значение </w:t>
            </w:r>
            <w:r w:rsidR="004803D6" w:rsidRPr="004E3114">
              <w:t>«</w:t>
            </w:r>
            <w:r w:rsidRPr="004E3114">
              <w:t>пусто</w:t>
            </w:r>
            <w:r w:rsidR="004803D6" w:rsidRPr="004E3114">
              <w:t>»</w:t>
            </w:r>
            <w:r w:rsidRPr="004E3114">
              <w:t xml:space="preserve"> доступно для выбора в выпадающем списке и расположено первым в выпадающем списке.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Номер</w:t>
            </w:r>
          </w:p>
        </w:tc>
        <w:tc>
          <w:tcPr>
            <w:tcW w:w="3863" w:type="pct"/>
            <w:shd w:val="clear" w:color="auto" w:fill="auto"/>
          </w:tcPr>
          <w:p w:rsidR="005154AF" w:rsidRPr="004E3114" w:rsidRDefault="005154AF" w:rsidP="004834F0">
            <w:pPr>
              <w:pStyle w:val="ASFKTablenorm"/>
              <w:ind w:left="57" w:right="57"/>
            </w:pPr>
            <w:r w:rsidRPr="004E3114">
              <w:t>Значение может быть введено вручную.</w:t>
            </w:r>
          </w:p>
          <w:p w:rsidR="005154AF" w:rsidRPr="004E3114" w:rsidRDefault="005154AF" w:rsidP="004834F0">
            <w:pPr>
              <w:pStyle w:val="ASFKTablenorm"/>
              <w:ind w:left="57" w:right="57"/>
            </w:pPr>
            <w:r w:rsidRPr="004E3114">
              <w:t>Значение может подтягиваться автоматически при выборе родительского документа.</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Дата</w:t>
            </w:r>
          </w:p>
        </w:tc>
        <w:tc>
          <w:tcPr>
            <w:tcW w:w="3863"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вводится вручную или выбирается из системного календаря.</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Дата начала</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Дата окончания</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Сумма в валюте БО</w:t>
            </w:r>
          </w:p>
        </w:tc>
        <w:tc>
          <w:tcPr>
            <w:tcW w:w="3863"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 Значение можно изменить вручную.</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lastRenderedPageBreak/>
              <w:t>Валюта</w:t>
            </w:r>
          </w:p>
        </w:tc>
        <w:tc>
          <w:tcPr>
            <w:tcW w:w="3863"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Сумма в рублях</w:t>
            </w:r>
          </w:p>
        </w:tc>
        <w:tc>
          <w:tcPr>
            <w:tcW w:w="3863"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 Значение можно изменить вручную.</w:t>
            </w:r>
          </w:p>
          <w:p w:rsidR="005154AF" w:rsidRPr="004E3114" w:rsidRDefault="005154AF" w:rsidP="004834F0">
            <w:pPr>
              <w:pStyle w:val="ASFKTablenorm"/>
              <w:ind w:left="57" w:right="57"/>
            </w:pPr>
            <w:r w:rsidRPr="004E3114">
              <w:t xml:space="preserve">На всех АРМ НУБП автоматически заполняется значением, равным значению поля </w:t>
            </w:r>
            <w:r w:rsidR="004803D6" w:rsidRPr="004E3114">
              <w:t>«</w:t>
            </w:r>
            <w:r w:rsidRPr="004E3114">
              <w:t>Сумма в валюте БО</w:t>
            </w:r>
            <w:r w:rsidR="004803D6" w:rsidRPr="004E3114">
              <w:t>»</w:t>
            </w:r>
            <w:r w:rsidRPr="004E3114">
              <w:t xml:space="preserve">, если заполнены поля </w:t>
            </w:r>
            <w:r w:rsidR="004803D6" w:rsidRPr="004E3114">
              <w:t>«</w:t>
            </w:r>
            <w:r w:rsidRPr="004E3114">
              <w:t>Сумма в валюте БО</w:t>
            </w:r>
            <w:r w:rsidR="004803D6" w:rsidRPr="004E3114">
              <w:t>»</w:t>
            </w:r>
            <w:r w:rsidRPr="004E3114">
              <w:t xml:space="preserve"> и </w:t>
            </w:r>
            <w:r w:rsidR="004803D6" w:rsidRPr="004E3114">
              <w:t>«</w:t>
            </w:r>
            <w:r w:rsidRPr="004E3114">
              <w:t>Валюта</w:t>
            </w:r>
            <w:r w:rsidR="004803D6" w:rsidRPr="004E3114">
              <w:t>»</w:t>
            </w:r>
            <w:r w:rsidRPr="004E3114">
              <w:t xml:space="preserve">, и в поле </w:t>
            </w:r>
            <w:r w:rsidR="004803D6" w:rsidRPr="004E3114">
              <w:t>«</w:t>
            </w:r>
            <w:r w:rsidRPr="004E3114">
              <w:t>Валюта</w:t>
            </w:r>
            <w:r w:rsidR="004803D6" w:rsidRPr="004E3114">
              <w:t>»</w:t>
            </w:r>
            <w:r w:rsidRPr="004E3114">
              <w:t xml:space="preserve"> указано значение </w:t>
            </w:r>
            <w:r w:rsidR="004803D6" w:rsidRPr="004E3114">
              <w:t>«</w:t>
            </w:r>
            <w:r w:rsidRPr="004E3114">
              <w:t>643</w:t>
            </w:r>
            <w:r w:rsidR="004803D6" w:rsidRPr="004E3114">
              <w:t>»</w:t>
            </w:r>
            <w:r w:rsidRPr="004E3114">
              <w:t xml:space="preserve"> или </w:t>
            </w:r>
            <w:r w:rsidR="004803D6" w:rsidRPr="004E3114">
              <w:t>«</w:t>
            </w:r>
            <w:r w:rsidRPr="004E3114">
              <w:t>RUB</w:t>
            </w:r>
            <w:r w:rsidR="004803D6" w:rsidRPr="004E3114">
              <w:t>»</w:t>
            </w:r>
            <w:r w:rsidRPr="004E3114">
              <w:t>.</w:t>
            </w:r>
          </w:p>
          <w:p w:rsidR="005154AF" w:rsidRPr="004E3114" w:rsidRDefault="005154AF" w:rsidP="004834F0">
            <w:pPr>
              <w:pStyle w:val="ASFKTablenorm"/>
              <w:ind w:left="57" w:right="57"/>
            </w:pPr>
            <w:r w:rsidRPr="004E3114">
              <w:t>Возможно заполнение значение вручную.</w:t>
            </w:r>
          </w:p>
          <w:p w:rsidR="005154AF" w:rsidRPr="004E3114" w:rsidRDefault="005154AF" w:rsidP="004834F0">
            <w:pPr>
              <w:pStyle w:val="ASFKTablenorm"/>
              <w:ind w:left="57" w:right="57"/>
            </w:pPr>
            <w:r w:rsidRPr="004E3114">
              <w:t>На АРМ ОФК заполняется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 аванса от суммы БО</w:t>
            </w:r>
          </w:p>
        </w:tc>
        <w:tc>
          <w:tcPr>
            <w:tcW w:w="3863"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 Значение можно изменить вручную.</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Сумма авансового платежа</w:t>
            </w:r>
          </w:p>
        </w:tc>
        <w:tc>
          <w:tcPr>
            <w:tcW w:w="3863"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 Значение можно изменить вручную.</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Код ФАИП</w:t>
            </w:r>
          </w:p>
        </w:tc>
        <w:tc>
          <w:tcPr>
            <w:tcW w:w="3863" w:type="pct"/>
            <w:shd w:val="clear" w:color="auto" w:fill="auto"/>
          </w:tcPr>
          <w:p w:rsidR="005154AF" w:rsidRPr="004E3114" w:rsidRDefault="005154AF" w:rsidP="004834F0">
            <w:pPr>
              <w:pStyle w:val="ASFKTablenorm"/>
              <w:ind w:left="57" w:right="57"/>
            </w:pPr>
            <w:r w:rsidRPr="004E3114">
              <w:t>Уникальный код объекта ФАИП.</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2. Реквизиты контрагента</w:t>
            </w:r>
            <w:r w:rsidR="004803D6" w:rsidRPr="004E3114">
              <w:t>»</w:t>
            </w:r>
            <w:r w:rsidRPr="004E3114">
              <w:t xml:space="preserve"> (Табличное поле)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 xml:space="preserve">Наименование </w:t>
            </w:r>
          </w:p>
        </w:tc>
        <w:tc>
          <w:tcPr>
            <w:tcW w:w="3863" w:type="pct"/>
            <w:shd w:val="clear" w:color="auto" w:fill="auto"/>
          </w:tcPr>
          <w:p w:rsidR="005154AF" w:rsidRPr="004E3114" w:rsidRDefault="005154AF" w:rsidP="004834F0">
            <w:pPr>
              <w:pStyle w:val="ASFKTablenorm"/>
              <w:ind w:left="57" w:right="57"/>
            </w:pPr>
            <w:r w:rsidRPr="004E3114">
              <w:t xml:space="preserve">Значение вводится вручную или выбирается из справочника поставщиков. </w:t>
            </w:r>
          </w:p>
          <w:p w:rsidR="005154AF" w:rsidRPr="004E3114" w:rsidRDefault="005154AF" w:rsidP="004834F0">
            <w:pPr>
              <w:pStyle w:val="ASFKTablenorm"/>
              <w:ind w:left="57" w:right="57"/>
            </w:pPr>
            <w:r w:rsidRPr="004E3114">
              <w:t xml:space="preserve">Может заполняться автоматически из поля </w:t>
            </w:r>
            <w:r w:rsidR="004803D6" w:rsidRPr="004E3114">
              <w:t>«</w:t>
            </w:r>
            <w:r w:rsidRPr="004E3114">
              <w:t>Наименование (ФИО)</w:t>
            </w:r>
            <w:r w:rsidR="004803D6" w:rsidRPr="004E3114">
              <w:t>»</w:t>
            </w:r>
            <w:r w:rsidRPr="004E3114">
              <w:t xml:space="preserve"> при выборе родительского документа с типом ОБЛ, ОБЕ для заполнения детализации по исполнительному листу.</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ИНН</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из родительского документа.</w:t>
            </w:r>
          </w:p>
          <w:p w:rsidR="005154AF" w:rsidRPr="004E3114" w:rsidRDefault="005154AF" w:rsidP="004834F0">
            <w:pPr>
              <w:pStyle w:val="ASFKTablenorm"/>
              <w:ind w:left="57" w:right="57"/>
            </w:pPr>
            <w:r w:rsidRPr="004E3114">
              <w:t xml:space="preserve">Значение может подтягиваться автоматически из справочника поставщиков по наименованию контрагента. </w:t>
            </w:r>
          </w:p>
          <w:p w:rsidR="005154AF" w:rsidRPr="004E3114" w:rsidRDefault="005154AF" w:rsidP="004834F0">
            <w:pPr>
              <w:pStyle w:val="ASFKTablenorm"/>
              <w:ind w:left="57" w:right="57"/>
            </w:pPr>
            <w:r w:rsidRPr="004E3114">
              <w:t>Значение может быть введено вручную. Поле открыто для ввода и редактирования.</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КПП</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из родительского документа.</w:t>
            </w:r>
          </w:p>
          <w:p w:rsidR="005154AF" w:rsidRPr="004E3114" w:rsidRDefault="005154AF" w:rsidP="004834F0">
            <w:pPr>
              <w:pStyle w:val="ASFKTablenorm"/>
              <w:ind w:left="57" w:right="57"/>
            </w:pPr>
            <w:r w:rsidRPr="004E3114">
              <w:t xml:space="preserve">Значение может подтягиваться автоматически из справочника поставщиков по наименованию контрагента. </w:t>
            </w:r>
          </w:p>
          <w:p w:rsidR="005154AF" w:rsidRPr="004E3114" w:rsidRDefault="005154AF" w:rsidP="004834F0">
            <w:pPr>
              <w:pStyle w:val="ASFKTablenorm"/>
              <w:ind w:left="57" w:right="57"/>
            </w:pPr>
            <w:r w:rsidRPr="004E3114">
              <w:t>Значение может быть введено вручную. Поле открыто для ввода и редактирования.</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Код</w:t>
            </w:r>
          </w:p>
        </w:tc>
        <w:tc>
          <w:tcPr>
            <w:tcW w:w="3863" w:type="pct"/>
            <w:shd w:val="clear" w:color="auto" w:fill="auto"/>
          </w:tcPr>
          <w:p w:rsidR="005154AF" w:rsidRPr="004E3114" w:rsidRDefault="005154AF" w:rsidP="004834F0">
            <w:pPr>
              <w:pStyle w:val="ASFKTablenorm"/>
              <w:ind w:left="57" w:right="57"/>
            </w:pPr>
            <w:r w:rsidRPr="004E3114">
              <w:t xml:space="preserve">Значение заполняется автоматически после заполнения поля </w:t>
            </w:r>
            <w:r w:rsidR="004803D6" w:rsidRPr="004E3114">
              <w:t>«</w:t>
            </w:r>
            <w:r w:rsidRPr="004E3114">
              <w:t>Наименование (получателя платежа)</w:t>
            </w:r>
            <w:r w:rsidR="004803D6" w:rsidRPr="004E3114">
              <w:t>»</w:t>
            </w:r>
            <w:r w:rsidRPr="004E3114">
              <w:t xml:space="preserve">. </w:t>
            </w:r>
          </w:p>
          <w:p w:rsidR="005154AF" w:rsidRPr="004E3114" w:rsidRDefault="005154AF" w:rsidP="004834F0">
            <w:pPr>
              <w:pStyle w:val="ASFKTablenorm"/>
              <w:ind w:left="57" w:right="57"/>
            </w:pPr>
            <w:r w:rsidRPr="004E3114">
              <w:t>Поле не обязательно для заполнения.</w:t>
            </w:r>
          </w:p>
          <w:p w:rsidR="005154AF" w:rsidRPr="004E3114" w:rsidRDefault="005154AF" w:rsidP="004834F0">
            <w:pPr>
              <w:pStyle w:val="ASFKTablenorm"/>
              <w:ind w:left="57" w:right="57"/>
            </w:pPr>
            <w:r w:rsidRPr="004E3114">
              <w:t>Поле скрыто для просмотра пользователям.</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Страна</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Код страны</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lastRenderedPageBreak/>
              <w:t>Адрес</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Тел.(факс)</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Статус</w:t>
            </w:r>
          </w:p>
        </w:tc>
        <w:tc>
          <w:tcPr>
            <w:tcW w:w="3863" w:type="pct"/>
            <w:shd w:val="clear" w:color="auto" w:fill="auto"/>
          </w:tcPr>
          <w:p w:rsidR="005154AF" w:rsidRPr="004E3114" w:rsidRDefault="005154AF" w:rsidP="004834F0">
            <w:pPr>
              <w:pStyle w:val="ASFKTablenorm"/>
              <w:ind w:left="57" w:right="57"/>
            </w:pPr>
            <w:r w:rsidRPr="004E3114">
              <w:t>Юридический статус предприятия (код).</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Банк. Счет</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Банк</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БИК</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Корсчет</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bl>
    <w:p w:rsidR="005154AF" w:rsidRPr="004E3114" w:rsidRDefault="009F207C" w:rsidP="005154AF">
      <w:pPr>
        <w:pStyle w:val="ASFKNormal"/>
      </w:pPr>
      <w:r w:rsidRPr="004E3114">
        <w:t>ЭФ документа «Заявка на внесение изменений в обязательство», закладки «Раздел 3,4 (2)» представлена н</w:t>
      </w:r>
      <w:r w:rsidR="005154AF" w:rsidRPr="004E3114">
        <w:t>а рисунке</w:t>
      </w:r>
      <w:r w:rsidR="003E1433" w:rsidRPr="004E3114">
        <w:t> </w:t>
      </w:r>
      <w:r w:rsidR="005154AF" w:rsidRPr="004E3114">
        <w:fldChar w:fldCharType="begin"/>
      </w:r>
      <w:r w:rsidR="005154AF" w:rsidRPr="004E3114">
        <w:instrText xml:space="preserve"> REF _Ref365653602 \h  \* MERGEFORMAT </w:instrText>
      </w:r>
      <w:r w:rsidR="005154AF" w:rsidRPr="004E3114">
        <w:fldChar w:fldCharType="separate"/>
      </w:r>
      <w:r w:rsidR="001B067E">
        <w:t>74</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2290445"/>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79" w:name="_Ref365653602"/>
      <w:bookmarkStart w:id="780" w:name="_Toc106210360"/>
      <w:r w:rsidR="001B067E">
        <w:rPr>
          <w:noProof/>
        </w:rPr>
        <w:t>74</w:t>
      </w:r>
      <w:bookmarkEnd w:id="779"/>
      <w:r w:rsidRPr="004E3114">
        <w:fldChar w:fldCharType="end"/>
      </w:r>
      <w:r w:rsidRPr="004E3114">
        <w:t xml:space="preserve">. ЭФ </w:t>
      </w:r>
      <w:r w:rsidR="009F207C" w:rsidRPr="004E3114">
        <w:t xml:space="preserve">документа </w:t>
      </w:r>
      <w:r w:rsidR="004803D6" w:rsidRPr="004E3114">
        <w:t>«</w:t>
      </w:r>
      <w:r w:rsidRPr="004E3114">
        <w:t>Заявка на внесение изменений в обязательство</w:t>
      </w:r>
      <w:r w:rsidR="00B33BD1" w:rsidRPr="004E3114">
        <w:t>», закладки «</w:t>
      </w:r>
      <w:r w:rsidRPr="004E3114">
        <w:t>Раздел 3,4 (2)</w:t>
      </w:r>
      <w:r w:rsidR="004803D6" w:rsidRPr="004E3114">
        <w:t>»</w:t>
      </w:r>
      <w:bookmarkEnd w:id="780"/>
    </w:p>
    <w:p w:rsidR="005154AF" w:rsidRPr="004E3114" w:rsidRDefault="005154AF" w:rsidP="005154AF">
      <w:pPr>
        <w:pStyle w:val="ASFKNormal"/>
      </w:pPr>
      <w:r w:rsidRPr="004E3114">
        <w:t xml:space="preserve">Перечень полей </w:t>
      </w:r>
      <w:r w:rsidR="009F207C" w:rsidRPr="004E3114">
        <w:t xml:space="preserve">документа «Заявка на внесение изменений в обязательство», закладки «Раздел 3,4 (2)» </w:t>
      </w:r>
      <w:r w:rsidR="00B33BD1" w:rsidRPr="004E3114">
        <w:t>приведен в таблице</w:t>
      </w:r>
      <w:r w:rsidR="003E1433" w:rsidRPr="004E3114">
        <w:t> </w:t>
      </w:r>
      <w:r w:rsidRPr="004E3114">
        <w:fldChar w:fldCharType="begin"/>
      </w:r>
      <w:r w:rsidRPr="004E3114">
        <w:instrText xml:space="preserve"> REF _Ref365653626 \h  \* MERGEFORMAT </w:instrText>
      </w:r>
      <w:r w:rsidRPr="004E3114">
        <w:fldChar w:fldCharType="separate"/>
      </w:r>
      <w:r w:rsidR="001B067E">
        <w:t>42</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781" w:name="_Ref365653626"/>
      <w:bookmarkStart w:id="782" w:name="_Toc106210083"/>
      <w:r w:rsidR="001B067E">
        <w:rPr>
          <w:noProof/>
        </w:rPr>
        <w:t>42</w:t>
      </w:r>
      <w:bookmarkEnd w:id="781"/>
      <w:r w:rsidRPr="004E3114">
        <w:rPr>
          <w:noProof/>
        </w:rPr>
        <w:fldChar w:fldCharType="end"/>
      </w:r>
      <w:r w:rsidR="005154AF" w:rsidRPr="004E3114">
        <w:t xml:space="preserve">. Описание полей </w:t>
      </w:r>
      <w:r w:rsidR="009F207C" w:rsidRPr="004E3114">
        <w:t>документа «Заявка на внесение изменений в обязательство», закладки «Раздел 3,4 (2)»</w:t>
      </w:r>
      <w:bookmarkEnd w:id="7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5154AF" w:rsidRPr="004E3114" w:rsidTr="00D8793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B2718B" w:rsidRPr="004E3114">
              <w:t xml:space="preserve"> поля</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3: Реквизиты исполнительного документа</w:t>
            </w:r>
            <w:r w:rsidR="004803D6"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Номер исп. Документа</w:t>
            </w:r>
          </w:p>
        </w:tc>
        <w:tc>
          <w:tcPr>
            <w:tcW w:w="3679" w:type="pct"/>
            <w:shd w:val="clear" w:color="auto" w:fill="auto"/>
          </w:tcPr>
          <w:p w:rsidR="005154AF" w:rsidRPr="004E3114" w:rsidRDefault="005154AF" w:rsidP="004834F0">
            <w:pPr>
              <w:pStyle w:val="ASFKTablenorm"/>
              <w:ind w:left="57" w:right="57"/>
            </w:pPr>
            <w:r w:rsidRPr="004E3114">
              <w:t>Номер документа-основания.</w:t>
            </w:r>
          </w:p>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lastRenderedPageBreak/>
              <w:t>Дата выдачи</w:t>
            </w:r>
          </w:p>
        </w:tc>
        <w:tc>
          <w:tcPr>
            <w:tcW w:w="3679"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Срок оплаты</w:t>
            </w:r>
          </w:p>
        </w:tc>
        <w:tc>
          <w:tcPr>
            <w:tcW w:w="3679"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Наименование судебного органа</w:t>
            </w:r>
          </w:p>
        </w:tc>
        <w:tc>
          <w:tcPr>
            <w:tcW w:w="3679"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 xml:space="preserve">Сумма по исп. </w:t>
            </w:r>
            <w:r w:rsidR="00831246" w:rsidRPr="004E3114">
              <w:t>Д</w:t>
            </w:r>
            <w:r w:rsidRPr="004E3114">
              <w:t>окументу</w:t>
            </w:r>
          </w:p>
        </w:tc>
        <w:tc>
          <w:tcPr>
            <w:tcW w:w="3679"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 уведомления</w:t>
            </w:r>
          </w:p>
        </w:tc>
        <w:tc>
          <w:tcPr>
            <w:tcW w:w="3679" w:type="pct"/>
            <w:shd w:val="clear" w:color="auto" w:fill="auto"/>
          </w:tcPr>
          <w:p w:rsidR="005154AF" w:rsidRPr="004E3114" w:rsidRDefault="005154AF" w:rsidP="004834F0">
            <w:pPr>
              <w:pStyle w:val="ASFKTablenorm"/>
              <w:ind w:left="57" w:right="57"/>
            </w:pPr>
            <w:r w:rsidRPr="004E3114">
              <w:t>Номер уведомления.</w:t>
            </w:r>
          </w:p>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p w:rsidR="005154AF" w:rsidRPr="004E3114" w:rsidRDefault="005154AF" w:rsidP="004834F0">
            <w:pPr>
              <w:pStyle w:val="ASFKTablenorm"/>
              <w:ind w:left="57" w:right="57"/>
            </w:pPr>
            <w:r w:rsidRPr="004E3114">
              <w:t>Для</w:t>
            </w:r>
            <w:r w:rsidR="00256A89" w:rsidRPr="004E3114">
              <w:t xml:space="preserve"> АРМ НУБП заполняется вручную.</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Дата уведомления</w:t>
            </w:r>
          </w:p>
        </w:tc>
        <w:tc>
          <w:tcPr>
            <w:tcW w:w="3679"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4. Дополнительные реквизиты обязательства, сформированного на основе контракта</w:t>
            </w:r>
            <w:r w:rsidR="004803D6" w:rsidRPr="004E3114">
              <w:t>»</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Способ размещения</w:t>
            </w:r>
          </w:p>
        </w:tc>
        <w:tc>
          <w:tcPr>
            <w:tcW w:w="3679" w:type="pct"/>
            <w:shd w:val="clear" w:color="auto" w:fill="auto"/>
          </w:tcPr>
          <w:p w:rsidR="005154AF" w:rsidRPr="004E3114" w:rsidRDefault="005154AF" w:rsidP="004834F0">
            <w:pPr>
              <w:pStyle w:val="ASFKTablenorm"/>
              <w:ind w:left="57" w:right="57"/>
            </w:pPr>
            <w:r w:rsidRPr="004E3114">
              <w:t xml:space="preserve">Значение выбирается из списка с указанием наименования: </w:t>
            </w:r>
          </w:p>
          <w:p w:rsidR="005154AF" w:rsidRPr="004E3114" w:rsidRDefault="005154AF" w:rsidP="00D340C7">
            <w:pPr>
              <w:pStyle w:val="ASFKTableListMark"/>
            </w:pPr>
            <w:r w:rsidRPr="004E3114">
              <w:t xml:space="preserve">1 – </w:t>
            </w:r>
            <w:r w:rsidR="004803D6" w:rsidRPr="004E3114">
              <w:t>«</w:t>
            </w:r>
            <w:r w:rsidRPr="004E3114">
              <w:t>открытый конкурс – 1</w:t>
            </w:r>
            <w:r w:rsidR="004803D6" w:rsidRPr="004E3114">
              <w:t>»</w:t>
            </w:r>
            <w:r w:rsidRPr="004E3114">
              <w:t>;</w:t>
            </w:r>
          </w:p>
          <w:p w:rsidR="005154AF" w:rsidRPr="004E3114" w:rsidRDefault="005154AF" w:rsidP="00D340C7">
            <w:pPr>
              <w:pStyle w:val="ASFKTableListMark"/>
            </w:pPr>
            <w:r w:rsidRPr="004E3114">
              <w:t xml:space="preserve">2 – </w:t>
            </w:r>
            <w:r w:rsidR="004803D6" w:rsidRPr="004E3114">
              <w:t>«</w:t>
            </w:r>
            <w:r w:rsidRPr="004E3114">
              <w:t>открытый аукцион – 2</w:t>
            </w:r>
            <w:r w:rsidR="004803D6" w:rsidRPr="004E3114">
              <w:t>»</w:t>
            </w:r>
            <w:r w:rsidRPr="004E3114">
              <w:t>;</w:t>
            </w:r>
          </w:p>
          <w:p w:rsidR="005154AF" w:rsidRPr="004E3114" w:rsidRDefault="005154AF" w:rsidP="00D340C7">
            <w:pPr>
              <w:pStyle w:val="ASFKTableListMark"/>
            </w:pPr>
            <w:r w:rsidRPr="004E3114">
              <w:t xml:space="preserve">3 – </w:t>
            </w:r>
            <w:r w:rsidR="004803D6" w:rsidRPr="004E3114">
              <w:t>«</w:t>
            </w:r>
            <w:r w:rsidRPr="004E3114">
              <w:t>открытый аукцион в электронной форме – 3</w:t>
            </w:r>
            <w:r w:rsidR="004803D6" w:rsidRPr="004E3114">
              <w:t>»</w:t>
            </w:r>
            <w:r w:rsidRPr="004E3114">
              <w:t>;</w:t>
            </w:r>
          </w:p>
          <w:p w:rsidR="005154AF" w:rsidRPr="004E3114" w:rsidRDefault="005154AF" w:rsidP="00D340C7">
            <w:pPr>
              <w:pStyle w:val="ASFKTableListMark"/>
            </w:pPr>
            <w:r w:rsidRPr="004E3114">
              <w:t xml:space="preserve">4 – </w:t>
            </w:r>
            <w:r w:rsidR="004803D6" w:rsidRPr="004E3114">
              <w:t>«</w:t>
            </w:r>
            <w:r w:rsidRPr="004E3114">
              <w:t>запрос котировок – 4</w:t>
            </w:r>
            <w:r w:rsidR="004803D6" w:rsidRPr="004E3114">
              <w:t>»</w:t>
            </w:r>
            <w:r w:rsidRPr="004E3114">
              <w:t>;</w:t>
            </w:r>
          </w:p>
          <w:p w:rsidR="005154AF" w:rsidRPr="004E3114" w:rsidRDefault="005154AF" w:rsidP="00D340C7">
            <w:pPr>
              <w:pStyle w:val="ASFKTableListMark"/>
            </w:pPr>
            <w:r w:rsidRPr="004E3114">
              <w:t xml:space="preserve">5 – </w:t>
            </w:r>
            <w:r w:rsidR="004803D6" w:rsidRPr="004E3114">
              <w:t>«</w:t>
            </w:r>
            <w:r w:rsidRPr="004E3114">
              <w:t>предварительный отбор и запрос котировок при чрезвычайных ситуациях – 5</w:t>
            </w:r>
            <w:r w:rsidR="004803D6" w:rsidRPr="004E3114">
              <w:t>»</w:t>
            </w:r>
            <w:r w:rsidRPr="004E3114">
              <w:t>;</w:t>
            </w:r>
          </w:p>
          <w:p w:rsidR="005154AF" w:rsidRPr="004E3114" w:rsidRDefault="005154AF" w:rsidP="00D340C7">
            <w:pPr>
              <w:pStyle w:val="ASFKTableListMark"/>
            </w:pPr>
            <w:r w:rsidRPr="004E3114">
              <w:t xml:space="preserve">6 – </w:t>
            </w:r>
            <w:r w:rsidR="004803D6" w:rsidRPr="004E3114">
              <w:t>«</w:t>
            </w:r>
            <w:r w:rsidRPr="004E3114">
              <w:t>единственный поставщик (исполнитель, подрядчик) – 6</w:t>
            </w:r>
            <w:r w:rsidR="004803D6" w:rsidRPr="004E3114">
              <w:t>»</w:t>
            </w:r>
            <w:r w:rsidR="00D134FE" w:rsidRPr="004E3114">
              <w:t>;</w:t>
            </w:r>
          </w:p>
          <w:p w:rsidR="005154AF" w:rsidRPr="004E3114" w:rsidRDefault="005154AF" w:rsidP="00D340C7">
            <w:pPr>
              <w:pStyle w:val="ASFKTableListMark"/>
            </w:pPr>
            <w:r w:rsidRPr="004E3114">
              <w:t xml:space="preserve">7 – </w:t>
            </w:r>
            <w:r w:rsidR="004803D6" w:rsidRPr="004E3114">
              <w:t>«</w:t>
            </w:r>
            <w:r w:rsidRPr="004E3114">
              <w:t>единственный поставщик (исполнитель, подрядчик) – 7</w:t>
            </w:r>
            <w:r w:rsidR="004803D6" w:rsidRPr="004E3114">
              <w:t>»</w:t>
            </w:r>
            <w:r w:rsidRPr="004E3114">
              <w:t>;</w:t>
            </w:r>
          </w:p>
          <w:p w:rsidR="005154AF" w:rsidRPr="004E3114" w:rsidRDefault="005154AF" w:rsidP="00D340C7">
            <w:pPr>
              <w:pStyle w:val="ASFKTableListMark"/>
            </w:pPr>
            <w:r w:rsidRPr="004E3114">
              <w:t xml:space="preserve">8 – </w:t>
            </w:r>
            <w:r w:rsidR="004803D6" w:rsidRPr="004E3114">
              <w:t>«</w:t>
            </w:r>
            <w:r w:rsidRPr="004E3114">
              <w:t>изменение государственного контракта – 8</w:t>
            </w:r>
            <w:r w:rsidR="004803D6" w:rsidRPr="004E3114">
              <w:t>»</w:t>
            </w:r>
            <w:r w:rsidR="00D134FE" w:rsidRPr="004E3114">
              <w:t>;</w:t>
            </w:r>
          </w:p>
          <w:p w:rsidR="005154AF" w:rsidRPr="004E3114" w:rsidRDefault="005154AF" w:rsidP="00D340C7">
            <w:pPr>
              <w:pStyle w:val="ASFKTableListMark"/>
            </w:pPr>
            <w:r w:rsidRPr="004E3114">
              <w:t xml:space="preserve">9 – </w:t>
            </w:r>
            <w:r w:rsidR="004803D6" w:rsidRPr="004E3114">
              <w:t>«</w:t>
            </w:r>
            <w:r w:rsidRPr="004E3114">
              <w:t>закрытый конкурс – 9</w:t>
            </w:r>
            <w:r w:rsidR="004803D6" w:rsidRPr="004E3114">
              <w:t>»</w:t>
            </w:r>
            <w:r w:rsidRPr="004E3114">
              <w:t>;</w:t>
            </w:r>
          </w:p>
          <w:p w:rsidR="005154AF" w:rsidRPr="004E3114" w:rsidRDefault="005154AF" w:rsidP="00D340C7">
            <w:pPr>
              <w:pStyle w:val="ASFKTableListMark"/>
            </w:pPr>
            <w:r w:rsidRPr="004E3114">
              <w:t xml:space="preserve">10 – </w:t>
            </w:r>
            <w:r w:rsidR="004803D6" w:rsidRPr="004E3114">
              <w:t>«</w:t>
            </w:r>
            <w:r w:rsidRPr="004E3114">
              <w:t>закрытый аукцион – 10</w:t>
            </w:r>
            <w:r w:rsidR="004803D6" w:rsidRPr="004E3114">
              <w:t>»</w:t>
            </w:r>
            <w:r w:rsidRPr="004E3114">
              <w:t>.</w:t>
            </w:r>
          </w:p>
          <w:p w:rsidR="005154AF" w:rsidRPr="004E3114" w:rsidRDefault="005154AF" w:rsidP="004834F0">
            <w:pPr>
              <w:pStyle w:val="ASFKTablenorm"/>
              <w:ind w:left="57" w:right="57"/>
            </w:pPr>
            <w:r w:rsidRPr="004E3114">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 xml:space="preserve">Дата подведения итогов </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Вид документа</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Номер документа</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Дата документа</w:t>
            </w:r>
          </w:p>
        </w:tc>
        <w:tc>
          <w:tcPr>
            <w:tcW w:w="3679" w:type="pct"/>
            <w:shd w:val="clear" w:color="auto" w:fill="auto"/>
          </w:tcPr>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По умолчанию – пустое значение.</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lastRenderedPageBreak/>
              <w:t>Статус исполнения</w:t>
            </w:r>
          </w:p>
        </w:tc>
        <w:tc>
          <w:tcPr>
            <w:tcW w:w="3679" w:type="pct"/>
            <w:shd w:val="clear" w:color="auto" w:fill="auto"/>
          </w:tcPr>
          <w:p w:rsidR="005154AF" w:rsidRPr="004E3114" w:rsidRDefault="005154AF" w:rsidP="004834F0">
            <w:pPr>
              <w:pStyle w:val="ASFKTablenorm"/>
              <w:ind w:left="57" w:right="57"/>
            </w:pPr>
            <w:r w:rsidRPr="004E3114">
              <w:t xml:space="preserve">Значение может вводиться из списка с указанием наименования: </w:t>
            </w:r>
          </w:p>
          <w:p w:rsidR="005154AF" w:rsidRPr="004E3114" w:rsidRDefault="004803D6" w:rsidP="00D340C7">
            <w:pPr>
              <w:pStyle w:val="ASFKTableListMark"/>
            </w:pPr>
            <w:r w:rsidRPr="004E3114">
              <w:t>«</w:t>
            </w:r>
            <w:r w:rsidR="005154AF" w:rsidRPr="004E3114">
              <w:t>завершён (исполнен)</w:t>
            </w:r>
            <w:r w:rsidRPr="004E3114">
              <w:t>»</w:t>
            </w:r>
            <w:r w:rsidR="005154AF" w:rsidRPr="004E3114">
              <w:t xml:space="preserve">; </w:t>
            </w:r>
          </w:p>
          <w:p w:rsidR="005154AF" w:rsidRPr="004E3114" w:rsidRDefault="004803D6" w:rsidP="00D340C7">
            <w:pPr>
              <w:pStyle w:val="ASFKTableListMark"/>
            </w:pPr>
            <w:r w:rsidRPr="004E3114">
              <w:t>«</w:t>
            </w:r>
            <w:r w:rsidR="005154AF" w:rsidRPr="004E3114">
              <w:t>аннулирован (расторгнут)</w:t>
            </w:r>
            <w:r w:rsidRPr="004E3114">
              <w:t>»</w:t>
            </w:r>
            <w:r w:rsidR="005154AF" w:rsidRPr="004E3114">
              <w:t>.</w:t>
            </w:r>
          </w:p>
          <w:p w:rsidR="005154AF" w:rsidRPr="004E3114" w:rsidRDefault="005154AF" w:rsidP="004834F0">
            <w:pPr>
              <w:pStyle w:val="ASFKTablenorm"/>
              <w:ind w:left="57" w:right="57"/>
            </w:pPr>
            <w:r w:rsidRPr="004E3114">
              <w:t>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p>
        </w:tc>
      </w:tr>
      <w:tr w:rsidR="005154AF" w:rsidRPr="004E3114" w:rsidTr="00D87932">
        <w:tc>
          <w:tcPr>
            <w:tcW w:w="1321" w:type="pct"/>
            <w:shd w:val="clear" w:color="auto" w:fill="auto"/>
          </w:tcPr>
          <w:p w:rsidR="005154AF" w:rsidRPr="004E3114" w:rsidRDefault="005154AF" w:rsidP="004834F0">
            <w:pPr>
              <w:pStyle w:val="ASFKTablenorm"/>
              <w:ind w:left="57" w:right="57"/>
            </w:pPr>
            <w:r w:rsidRPr="004E3114">
              <w:t xml:space="preserve">Номер реестр. </w:t>
            </w:r>
            <w:r w:rsidR="00831246" w:rsidRPr="004E3114">
              <w:t>З</w:t>
            </w:r>
            <w:r w:rsidRPr="004E3114">
              <w:t>аписи</w:t>
            </w:r>
          </w:p>
        </w:tc>
        <w:tc>
          <w:tcPr>
            <w:tcW w:w="3679" w:type="pct"/>
            <w:shd w:val="clear" w:color="auto" w:fill="auto"/>
          </w:tcPr>
          <w:p w:rsidR="005154AF" w:rsidRPr="004E3114" w:rsidRDefault="005154AF" w:rsidP="004834F0">
            <w:pPr>
              <w:pStyle w:val="ASFKTablenorm"/>
              <w:ind w:left="57" w:right="57"/>
            </w:pPr>
            <w:r w:rsidRPr="004E3114">
              <w:t>Значение может быть введено вручную или заполнено автоматически из родительского документа.</w:t>
            </w:r>
          </w:p>
        </w:tc>
      </w:tr>
    </w:tbl>
    <w:p w:rsidR="005154AF" w:rsidRPr="004E3114" w:rsidRDefault="009F207C" w:rsidP="005154AF">
      <w:pPr>
        <w:pStyle w:val="ASFKNormal"/>
      </w:pPr>
      <w:r w:rsidRPr="004E3114">
        <w:t>ЭФ документа «Заявка на внесение изменений в обязательство», закладки «Раздел 5 (3)» представлена н</w:t>
      </w:r>
      <w:r w:rsidR="005154AF" w:rsidRPr="004E3114">
        <w:t>а рисунке</w:t>
      </w:r>
      <w:r w:rsidR="003E1433" w:rsidRPr="004E3114">
        <w:t> </w:t>
      </w:r>
      <w:r w:rsidR="005154AF" w:rsidRPr="004E3114">
        <w:fldChar w:fldCharType="begin"/>
      </w:r>
      <w:r w:rsidR="005154AF" w:rsidRPr="004E3114">
        <w:instrText xml:space="preserve"> REF _Ref365653654 \h  \* MERGEFORMAT </w:instrText>
      </w:r>
      <w:r w:rsidR="005154AF" w:rsidRPr="004E3114">
        <w:fldChar w:fldCharType="separate"/>
      </w:r>
      <w:r w:rsidR="001B067E">
        <w:t>75</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402145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5845" cy="40214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83" w:name="_Ref365653654"/>
      <w:bookmarkStart w:id="784" w:name="_Toc106210361"/>
      <w:r w:rsidR="001B067E">
        <w:rPr>
          <w:noProof/>
        </w:rPr>
        <w:t>75</w:t>
      </w:r>
      <w:bookmarkEnd w:id="783"/>
      <w:r w:rsidRPr="004E3114">
        <w:fldChar w:fldCharType="end"/>
      </w:r>
      <w:r w:rsidRPr="004E3114">
        <w:t xml:space="preserve">. ЭФ документа </w:t>
      </w:r>
      <w:r w:rsidR="004803D6" w:rsidRPr="004E3114">
        <w:t>«</w:t>
      </w:r>
      <w:r w:rsidRPr="004E3114">
        <w:t>Заявка на внесение изменений в обязательство</w:t>
      </w:r>
      <w:r w:rsidR="00B33BD1" w:rsidRPr="004E3114">
        <w:t>», закладки «</w:t>
      </w:r>
      <w:r w:rsidRPr="004E3114">
        <w:t>Раздел 5 (3)</w:t>
      </w:r>
      <w:r w:rsidR="004803D6" w:rsidRPr="004E3114">
        <w:t>»</w:t>
      </w:r>
      <w:bookmarkEnd w:id="784"/>
    </w:p>
    <w:p w:rsidR="00F83798" w:rsidRPr="004E3114" w:rsidRDefault="005154AF" w:rsidP="005154AF">
      <w:pPr>
        <w:pStyle w:val="ASFKNormal"/>
      </w:pPr>
      <w:r w:rsidRPr="004E3114">
        <w:t xml:space="preserve">На закладке </w:t>
      </w:r>
      <w:r w:rsidR="004803D6" w:rsidRPr="004E3114">
        <w:t>«</w:t>
      </w:r>
      <w:r w:rsidRPr="004E3114">
        <w:t>Раздел 5 (3)</w:t>
      </w:r>
      <w:r w:rsidR="004803D6" w:rsidRPr="004E3114">
        <w:t>»</w:t>
      </w:r>
      <w:r w:rsidR="003E1433" w:rsidRPr="004E3114">
        <w:t xml:space="preserve"> (см. </w:t>
      </w:r>
      <w:r w:rsidRPr="004E3114">
        <w:t>рис. </w:t>
      </w:r>
      <w:r w:rsidRPr="004E3114">
        <w:fldChar w:fldCharType="begin"/>
      </w:r>
      <w:r w:rsidRPr="004E3114">
        <w:instrText xml:space="preserve"> REF _Ref231048110 \h  \* MERGEFORMAT </w:instrText>
      </w:r>
      <w:r w:rsidRPr="004E3114">
        <w:fldChar w:fldCharType="separate"/>
      </w:r>
      <w:r w:rsidR="001B067E">
        <w:t>64</w:t>
      </w:r>
      <w:r w:rsidRPr="004E3114">
        <w:fldChar w:fldCharType="end"/>
      </w:r>
      <w:r w:rsidRPr="004E3114">
        <w:t xml:space="preserve">) экранной формы документа </w:t>
      </w:r>
      <w:r w:rsidR="004803D6" w:rsidRPr="004E3114">
        <w:t>«</w:t>
      </w:r>
      <w:r w:rsidRPr="004E3114">
        <w:t>Заявка на внесение изменений в обязательство</w:t>
      </w:r>
      <w:r w:rsidR="004803D6" w:rsidRPr="004E3114">
        <w:t>»</w:t>
      </w:r>
      <w:r w:rsidRPr="004E3114">
        <w:t xml:space="preserve"> содержится табличный блок </w:t>
      </w:r>
      <w:r w:rsidR="004803D6" w:rsidRPr="004E3114">
        <w:t>«</w:t>
      </w:r>
      <w:r w:rsidRPr="004E3114">
        <w:t>Раздел 5. Расшифровка обязательства в валюте БО</w:t>
      </w:r>
      <w:r w:rsidR="004803D6" w:rsidRPr="004E3114">
        <w:t>»</w:t>
      </w:r>
      <w:r w:rsidRPr="004E3114">
        <w:t xml:space="preserve">. </w:t>
      </w:r>
    </w:p>
    <w:p w:rsidR="005154AF" w:rsidRPr="004E3114" w:rsidRDefault="005154AF" w:rsidP="005154AF">
      <w:pPr>
        <w:pStyle w:val="ASFKNormal"/>
      </w:pPr>
      <w:r w:rsidRPr="004E3114">
        <w:t xml:space="preserve">Перечень полей </w:t>
      </w:r>
      <w:r w:rsidR="00F83798" w:rsidRPr="004E3114">
        <w:t>документа «Заявка на внесение изменений в обязательство», закладки «Раздел 5 (3)»</w:t>
      </w:r>
      <w:r w:rsidR="00B33BD1" w:rsidRPr="004E3114">
        <w:t>приведен в таблице</w:t>
      </w:r>
      <w:r w:rsidR="003E1433" w:rsidRPr="004E3114">
        <w:t> </w:t>
      </w:r>
      <w:r w:rsidRPr="004E3114">
        <w:fldChar w:fldCharType="begin"/>
      </w:r>
      <w:r w:rsidRPr="004E3114">
        <w:instrText xml:space="preserve"> REF _Ref365653677 \h  \* MERGEFORMAT </w:instrText>
      </w:r>
      <w:r w:rsidRPr="004E3114">
        <w:fldChar w:fldCharType="separate"/>
      </w:r>
      <w:r w:rsidR="001B067E">
        <w:t>43</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785" w:name="_Ref365653677"/>
      <w:bookmarkStart w:id="786" w:name="_Toc106210084"/>
      <w:r w:rsidR="001B067E">
        <w:rPr>
          <w:noProof/>
        </w:rPr>
        <w:t>43</w:t>
      </w:r>
      <w:bookmarkEnd w:id="785"/>
      <w:r w:rsidRPr="004E3114">
        <w:rPr>
          <w:noProof/>
        </w:rPr>
        <w:fldChar w:fldCharType="end"/>
      </w:r>
      <w:r w:rsidR="005154AF" w:rsidRPr="004E3114">
        <w:t xml:space="preserve">. Описание полей </w:t>
      </w:r>
      <w:r w:rsidR="00F83798" w:rsidRPr="004E3114">
        <w:t>документа «Заявка на внесение изменений в обязательство», закладки «Раздел 5 (3)»</w:t>
      </w:r>
      <w:bookmarkEnd w:id="7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4"/>
        <w:gridCol w:w="7542"/>
      </w:tblGrid>
      <w:tr w:rsidR="005154AF" w:rsidRPr="004E3114" w:rsidTr="00D87932">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B2718B" w:rsidRPr="004E3114">
              <w:t xml:space="preserve"> поля</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5. Расшифровка обязательства в валюте БО</w:t>
            </w:r>
            <w:r w:rsidR="004803D6" w:rsidRPr="004E3114">
              <w:t>»</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lastRenderedPageBreak/>
              <w:t>В валюте (код)</w:t>
            </w:r>
          </w:p>
        </w:tc>
        <w:tc>
          <w:tcPr>
            <w:tcW w:w="3889" w:type="pct"/>
            <w:shd w:val="clear" w:color="auto" w:fill="auto"/>
          </w:tcPr>
          <w:p w:rsidR="005154AF" w:rsidRPr="004E3114" w:rsidRDefault="005154AF" w:rsidP="004834F0">
            <w:pPr>
              <w:pStyle w:val="ASFKTablenorm"/>
              <w:ind w:left="57" w:right="57"/>
            </w:pPr>
            <w:r w:rsidRPr="004E3114">
              <w:t xml:space="preserve">Отражается значение, указанное в поле </w:t>
            </w:r>
            <w:r w:rsidR="004803D6" w:rsidRPr="004E3114">
              <w:t>«</w:t>
            </w:r>
            <w:r w:rsidRPr="004E3114">
              <w:t>Валюта</w:t>
            </w:r>
            <w:r w:rsidR="004803D6" w:rsidRPr="004E3114">
              <w:t>»</w:t>
            </w:r>
            <w:r w:rsidRPr="004E3114">
              <w:t xml:space="preserve"> раздела </w:t>
            </w:r>
            <w:r w:rsidR="004803D6" w:rsidRPr="004E3114">
              <w:t>«</w:t>
            </w:r>
            <w:r w:rsidRPr="004E3114">
              <w:t>Реквизиты документа-основания</w:t>
            </w:r>
            <w:r w:rsidR="004803D6" w:rsidRPr="004E3114">
              <w:t>»</w:t>
            </w:r>
            <w:r w:rsidRPr="004E3114">
              <w:t>.</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В валюте (наименование)</w:t>
            </w:r>
          </w:p>
        </w:tc>
        <w:tc>
          <w:tcPr>
            <w:tcW w:w="3889" w:type="pct"/>
            <w:shd w:val="clear" w:color="auto" w:fill="auto"/>
          </w:tcPr>
          <w:p w:rsidR="005154AF" w:rsidRPr="004E3114" w:rsidRDefault="005154AF" w:rsidP="004834F0">
            <w:pPr>
              <w:pStyle w:val="ASFKTablenorm"/>
              <w:ind w:left="57" w:right="57"/>
            </w:pPr>
            <w:r w:rsidRPr="004E3114">
              <w:t>Значение заполняется автоматически из справочника валют.</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Итоги в разрезе ФАИП</w:t>
            </w:r>
            <w:r w:rsidR="004803D6" w:rsidRPr="004E3114">
              <w:t>»</w:t>
            </w:r>
            <w:r w:rsidRPr="004E3114">
              <w:t xml:space="preserve"> (табличное поле)</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Код ФАИП</w:t>
            </w:r>
          </w:p>
        </w:tc>
        <w:tc>
          <w:tcPr>
            <w:tcW w:w="3889" w:type="pct"/>
            <w:shd w:val="clear" w:color="auto" w:fill="auto"/>
          </w:tcPr>
          <w:p w:rsidR="005154AF" w:rsidRPr="004E3114" w:rsidRDefault="005154AF" w:rsidP="004834F0">
            <w:pPr>
              <w:pStyle w:val="ASFKTablenorm"/>
              <w:ind w:left="57" w:right="57"/>
            </w:pPr>
            <w:r w:rsidRPr="004E3114">
              <w:t xml:space="preserve">Значение заполняется вручную или выбором из справочника </w:t>
            </w:r>
            <w:r w:rsidR="004803D6" w:rsidRPr="004E3114">
              <w:t>«</w:t>
            </w:r>
            <w:r w:rsidRPr="004E3114">
              <w:t>ФАИП</w:t>
            </w:r>
            <w:r w:rsidR="004803D6" w:rsidRPr="004E3114">
              <w:t>»</w:t>
            </w:r>
            <w:r w:rsidRPr="004E3114">
              <w:t xml:space="preserve">, выводить только записи справочника, у которых </w:t>
            </w:r>
            <w:r w:rsidR="004803D6" w:rsidRPr="004E3114">
              <w:t>«</w:t>
            </w:r>
            <w:r w:rsidRPr="004E3114">
              <w:t>Код объекта ФАИП</w:t>
            </w:r>
            <w:r w:rsidR="004803D6" w:rsidRPr="004E3114">
              <w:t>»</w:t>
            </w:r>
            <w:r w:rsidRPr="004E3114">
              <w:t xml:space="preserve"> заполнен, а поле </w:t>
            </w:r>
            <w:r w:rsidR="004803D6" w:rsidRPr="004E3114">
              <w:t>«</w:t>
            </w:r>
            <w:r w:rsidRPr="004E3114">
              <w:t>Идентификатор этапа инвестирования по объекту ФАИП</w:t>
            </w:r>
            <w:r w:rsidR="004803D6" w:rsidRPr="004E3114">
              <w:t>»</w:t>
            </w:r>
            <w:r w:rsidRPr="004E3114">
              <w:t xml:space="preserve"> пустое.</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Наименование ФАИП</w:t>
            </w:r>
          </w:p>
        </w:tc>
        <w:tc>
          <w:tcPr>
            <w:tcW w:w="3889" w:type="pct"/>
            <w:shd w:val="clear" w:color="auto" w:fill="auto"/>
          </w:tcPr>
          <w:p w:rsidR="005154AF" w:rsidRPr="004E3114" w:rsidRDefault="005154AF" w:rsidP="004834F0">
            <w:pPr>
              <w:pStyle w:val="ASFKTablenorm"/>
              <w:ind w:left="57" w:right="57"/>
            </w:pPr>
            <w:r w:rsidRPr="004E3114">
              <w:t xml:space="preserve">Заполняется автоматически по коду из справочника </w:t>
            </w:r>
            <w:r w:rsidR="004803D6" w:rsidRPr="004E3114">
              <w:t>«</w:t>
            </w:r>
            <w:r w:rsidRPr="004E3114">
              <w:t>ФАИП</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Январь</w:t>
            </w:r>
          </w:p>
        </w:tc>
        <w:tc>
          <w:tcPr>
            <w:tcW w:w="3889" w:type="pct"/>
            <w:shd w:val="clear" w:color="auto" w:fill="auto"/>
          </w:tcPr>
          <w:p w:rsidR="005154AF" w:rsidRPr="004E3114" w:rsidRDefault="005154AF" w:rsidP="004834F0">
            <w:pPr>
              <w:pStyle w:val="ASFKTablenorm"/>
              <w:ind w:left="57" w:right="57"/>
            </w:pPr>
            <w:r w:rsidRPr="004E3114">
              <w:t>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Февраль</w:t>
            </w:r>
          </w:p>
        </w:tc>
        <w:tc>
          <w:tcPr>
            <w:tcW w:w="3889" w:type="pct"/>
            <w:shd w:val="clear" w:color="auto" w:fill="auto"/>
          </w:tcPr>
          <w:p w:rsidR="005154AF" w:rsidRPr="004E3114" w:rsidRDefault="005154AF" w:rsidP="004834F0">
            <w:pPr>
              <w:pStyle w:val="ASFKTablenorm"/>
              <w:ind w:left="57" w:right="57"/>
            </w:pPr>
            <w:r w:rsidRPr="004E3114">
              <w:t>Заполняется вручную.</w:t>
            </w:r>
          </w:p>
        </w:tc>
      </w:tr>
      <w:tr w:rsidR="005154AF" w:rsidRPr="004E3114" w:rsidTr="00D87932">
        <w:tc>
          <w:tcPr>
            <w:tcW w:w="1111" w:type="pct"/>
            <w:shd w:val="clear" w:color="auto" w:fill="auto"/>
          </w:tcPr>
          <w:p w:rsidR="005154AF" w:rsidRPr="004E3114" w:rsidRDefault="00256A89" w:rsidP="004834F0">
            <w:pPr>
              <w:pStyle w:val="ASFKTablenorm"/>
              <w:ind w:left="57" w:right="57"/>
            </w:pPr>
            <w:r w:rsidRPr="004E3114">
              <w:t>…</w:t>
            </w:r>
          </w:p>
        </w:tc>
        <w:tc>
          <w:tcPr>
            <w:tcW w:w="3889" w:type="pct"/>
            <w:shd w:val="clear" w:color="auto" w:fill="auto"/>
          </w:tcPr>
          <w:p w:rsidR="005154AF" w:rsidRPr="004E3114" w:rsidRDefault="00256A89" w:rsidP="004834F0">
            <w:pPr>
              <w:pStyle w:val="ASFKTablenorm"/>
              <w:ind w:left="57" w:right="57"/>
            </w:pPr>
            <w:r w:rsidRPr="004E3114">
              <w:t>…</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Декабрь</w:t>
            </w:r>
          </w:p>
        </w:tc>
        <w:tc>
          <w:tcPr>
            <w:tcW w:w="3889" w:type="pct"/>
            <w:shd w:val="clear" w:color="auto" w:fill="auto"/>
          </w:tcPr>
          <w:p w:rsidR="005154AF" w:rsidRPr="004E3114" w:rsidRDefault="005154AF" w:rsidP="004834F0">
            <w:pPr>
              <w:pStyle w:val="ASFKTablenorm"/>
              <w:ind w:left="57" w:right="57"/>
            </w:pPr>
            <w:r w:rsidRPr="004E3114">
              <w:t>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 xml:space="preserve">Итого на текущий фин. </w:t>
            </w:r>
            <w:r w:rsidR="00831246" w:rsidRPr="004E3114">
              <w:t>Г</w:t>
            </w:r>
            <w:r w:rsidRPr="004E3114">
              <w:t>од</w:t>
            </w:r>
          </w:p>
        </w:tc>
        <w:tc>
          <w:tcPr>
            <w:tcW w:w="3889" w:type="pct"/>
            <w:shd w:val="clear" w:color="auto" w:fill="auto"/>
          </w:tcPr>
          <w:p w:rsidR="005154AF" w:rsidRPr="004E3114" w:rsidRDefault="005154AF" w:rsidP="004834F0">
            <w:pPr>
              <w:pStyle w:val="ASFKTablenorm"/>
              <w:ind w:left="57" w:right="57"/>
            </w:pPr>
            <w:r w:rsidRPr="004E3114">
              <w:t>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1-й год плана</w:t>
            </w:r>
          </w:p>
        </w:tc>
        <w:tc>
          <w:tcPr>
            <w:tcW w:w="3889" w:type="pct"/>
            <w:shd w:val="clear" w:color="auto" w:fill="auto"/>
          </w:tcPr>
          <w:p w:rsidR="005154AF" w:rsidRPr="004E3114" w:rsidRDefault="005154AF" w:rsidP="004834F0">
            <w:pPr>
              <w:pStyle w:val="ASFKTablenorm"/>
              <w:ind w:left="57" w:right="57"/>
            </w:pPr>
            <w:r w:rsidRPr="004E3114">
              <w:t>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2-й год плана</w:t>
            </w:r>
          </w:p>
        </w:tc>
        <w:tc>
          <w:tcPr>
            <w:tcW w:w="3889" w:type="pct"/>
            <w:shd w:val="clear" w:color="auto" w:fill="auto"/>
          </w:tcPr>
          <w:p w:rsidR="005154AF" w:rsidRPr="004E3114" w:rsidRDefault="005154AF" w:rsidP="004834F0">
            <w:pPr>
              <w:pStyle w:val="ASFKTablenorm"/>
              <w:ind w:left="57" w:right="57"/>
            </w:pPr>
            <w:r w:rsidRPr="004E3114">
              <w:t>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3-й год</w:t>
            </w:r>
          </w:p>
        </w:tc>
        <w:tc>
          <w:tcPr>
            <w:tcW w:w="3889" w:type="pct"/>
            <w:shd w:val="clear" w:color="auto" w:fill="auto"/>
          </w:tcPr>
          <w:p w:rsidR="005154AF" w:rsidRPr="004E3114" w:rsidRDefault="005154AF" w:rsidP="004834F0">
            <w:pPr>
              <w:pStyle w:val="ASFKTablenorm"/>
              <w:ind w:left="57" w:right="57"/>
            </w:pPr>
            <w:r w:rsidRPr="004E3114">
              <w:t>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4-й год</w:t>
            </w:r>
          </w:p>
        </w:tc>
        <w:tc>
          <w:tcPr>
            <w:tcW w:w="3889" w:type="pct"/>
            <w:shd w:val="clear" w:color="auto" w:fill="auto"/>
          </w:tcPr>
          <w:p w:rsidR="005154AF" w:rsidRPr="004E3114" w:rsidRDefault="005154AF" w:rsidP="004834F0">
            <w:pPr>
              <w:pStyle w:val="ASFKTablenorm"/>
              <w:ind w:left="57" w:right="57"/>
            </w:pPr>
            <w:r w:rsidRPr="004E3114">
              <w:t>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Последующие годы</w:t>
            </w:r>
          </w:p>
        </w:tc>
        <w:tc>
          <w:tcPr>
            <w:tcW w:w="3889" w:type="pct"/>
            <w:shd w:val="clear" w:color="auto" w:fill="auto"/>
          </w:tcPr>
          <w:p w:rsidR="005154AF" w:rsidRPr="004E3114" w:rsidRDefault="005154AF" w:rsidP="004834F0">
            <w:pPr>
              <w:pStyle w:val="ASFKTablenorm"/>
              <w:ind w:left="57" w:right="57"/>
            </w:pPr>
            <w:r w:rsidRPr="004E3114">
              <w:t>Заполняется вручную.</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Расшифровка по КБК для текущих итогов (таблица является вложенной к итоговой строке по ФАИП)</w:t>
            </w:r>
            <w:r w:rsidR="004803D6" w:rsidRPr="004E3114">
              <w:t>»</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w:t>
            </w:r>
          </w:p>
        </w:tc>
        <w:tc>
          <w:tcPr>
            <w:tcW w:w="3889" w:type="pct"/>
            <w:shd w:val="clear" w:color="auto" w:fill="auto"/>
          </w:tcPr>
          <w:p w:rsidR="005154AF" w:rsidRPr="004E3114" w:rsidRDefault="005154AF" w:rsidP="004834F0">
            <w:pPr>
              <w:pStyle w:val="ASFKTablenorm"/>
              <w:ind w:left="57" w:right="57"/>
            </w:pPr>
            <w:r w:rsidRPr="004E3114">
              <w:t>Заполняется автоматически.</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Вид средств (код)</w:t>
            </w:r>
          </w:p>
        </w:tc>
        <w:tc>
          <w:tcPr>
            <w:tcW w:w="3889" w:type="pct"/>
            <w:shd w:val="clear" w:color="auto" w:fill="auto"/>
          </w:tcPr>
          <w:p w:rsidR="005154AF" w:rsidRPr="004E3114" w:rsidRDefault="005154AF" w:rsidP="004834F0">
            <w:pPr>
              <w:pStyle w:val="ASFKTablenorm"/>
              <w:ind w:left="57" w:right="57"/>
            </w:pPr>
            <w:r w:rsidRPr="004E3114">
              <w:t>Номер позиции.</w:t>
            </w:r>
          </w:p>
          <w:p w:rsidR="005154AF" w:rsidRPr="004E3114" w:rsidRDefault="005154AF" w:rsidP="004834F0">
            <w:pPr>
              <w:pStyle w:val="ASFKTablenorm"/>
              <w:ind w:left="57" w:right="57"/>
            </w:pPr>
            <w:r w:rsidRPr="004E3114">
              <w:t xml:space="preserve">По умолчанию указывается значение – </w:t>
            </w:r>
            <w:r w:rsidR="004803D6" w:rsidRPr="004E3114">
              <w:t>«</w:t>
            </w:r>
            <w:r w:rsidRPr="004E3114">
              <w:t>10</w:t>
            </w:r>
            <w:r w:rsidR="004803D6" w:rsidRPr="004E3114">
              <w:t>»</w:t>
            </w:r>
            <w:r w:rsidRPr="004E3114">
              <w:t xml:space="preserve">. Может быть изменено пользователем вручную или выбором из справочника </w:t>
            </w:r>
            <w:r w:rsidR="004803D6" w:rsidRPr="004E3114">
              <w:t>«</w:t>
            </w:r>
            <w:r w:rsidRPr="004E3114">
              <w:t>Источники финансирования</w:t>
            </w:r>
            <w:r w:rsidR="004803D6" w:rsidRPr="004E3114">
              <w:t>»</w:t>
            </w:r>
            <w:r w:rsidRPr="004E3114">
              <w:t xml:space="preserve">. </w:t>
            </w:r>
          </w:p>
          <w:p w:rsidR="005154AF" w:rsidRPr="004E3114" w:rsidRDefault="005154AF" w:rsidP="004834F0">
            <w:pPr>
              <w:pStyle w:val="ASFKTablenorm"/>
              <w:ind w:left="57" w:right="57"/>
            </w:pPr>
            <w:r w:rsidRPr="004E3114">
              <w:t>Список значений, доступных для выбора пользователем ограничен следующими кодами: 10, 11.</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rPr>
          <w:trHeight w:val="1218"/>
        </w:trPr>
        <w:tc>
          <w:tcPr>
            <w:tcW w:w="1111" w:type="pct"/>
            <w:shd w:val="clear" w:color="auto" w:fill="auto"/>
          </w:tcPr>
          <w:p w:rsidR="005154AF" w:rsidRPr="004E3114" w:rsidRDefault="005154AF" w:rsidP="004834F0">
            <w:pPr>
              <w:pStyle w:val="ASFKTablenorm"/>
              <w:ind w:left="57" w:right="57"/>
            </w:pPr>
            <w:r w:rsidRPr="004E3114">
              <w:t>Вид средств (наименование)</w:t>
            </w:r>
          </w:p>
          <w:p w:rsidR="005154AF" w:rsidRPr="004E3114" w:rsidRDefault="005154AF" w:rsidP="004834F0">
            <w:pPr>
              <w:pStyle w:val="ASFKTablenorm"/>
              <w:ind w:left="57" w:right="57"/>
            </w:pPr>
          </w:p>
        </w:tc>
        <w:tc>
          <w:tcPr>
            <w:tcW w:w="3889" w:type="pct"/>
            <w:shd w:val="clear" w:color="auto" w:fill="auto"/>
          </w:tcPr>
          <w:p w:rsidR="005154AF" w:rsidRPr="004E3114" w:rsidRDefault="005154AF" w:rsidP="004834F0">
            <w:pPr>
              <w:pStyle w:val="ASFKTablenorm"/>
              <w:ind w:left="57" w:right="57"/>
            </w:pPr>
            <w:r w:rsidRPr="004E3114">
              <w:t xml:space="preserve">Заполняется автоматически по коду из справочника </w:t>
            </w:r>
            <w:r w:rsidR="004803D6" w:rsidRPr="004E3114">
              <w:t>«</w:t>
            </w:r>
            <w:r w:rsidRPr="004E3114">
              <w:t>Источники финансирования</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КБК</w:t>
            </w:r>
          </w:p>
        </w:tc>
        <w:tc>
          <w:tcPr>
            <w:tcW w:w="3889"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вводится вручную или выбирается из справочника КБК.</w:t>
            </w:r>
          </w:p>
          <w:p w:rsidR="005154AF" w:rsidRPr="004E3114" w:rsidRDefault="005154AF" w:rsidP="004834F0">
            <w:pPr>
              <w:pStyle w:val="ASFKTablenorm"/>
              <w:ind w:left="57" w:right="57"/>
            </w:pPr>
            <w:r w:rsidRPr="004E3114">
              <w:t xml:space="preserve">Пользователю должны быть доступны КБК, у которых значение типа – </w:t>
            </w:r>
            <w:r w:rsidR="004803D6" w:rsidRPr="004E3114">
              <w:t>«</w:t>
            </w:r>
            <w:r w:rsidRPr="004E3114">
              <w:t>10</w:t>
            </w:r>
            <w:r w:rsidR="004803D6" w:rsidRPr="004E3114">
              <w:t>»</w:t>
            </w:r>
            <w:r w:rsidRPr="004E3114">
              <w:t xml:space="preserve">, </w:t>
            </w:r>
            <w:r w:rsidR="004803D6" w:rsidRPr="004E3114">
              <w:t>«</w:t>
            </w:r>
            <w:r w:rsidRPr="004E3114">
              <w:t>11</w:t>
            </w:r>
            <w:r w:rsidR="004803D6" w:rsidRPr="004E3114">
              <w:t>»</w:t>
            </w:r>
            <w:r w:rsidRPr="004E3114">
              <w:t xml:space="preserve">, </w:t>
            </w:r>
            <w:r w:rsidR="004803D6" w:rsidRPr="004E3114">
              <w:t>«</w:t>
            </w:r>
            <w:r w:rsidRPr="004E3114">
              <w:t>12</w:t>
            </w:r>
            <w:r w:rsidR="004803D6" w:rsidRPr="004E3114">
              <w:t>»</w:t>
            </w:r>
            <w:r w:rsidRPr="004E3114">
              <w:t>.</w:t>
            </w:r>
          </w:p>
          <w:p w:rsidR="005154AF" w:rsidRPr="004E3114" w:rsidRDefault="005154AF" w:rsidP="004834F0">
            <w:pPr>
              <w:pStyle w:val="ASFKTablenorm"/>
              <w:ind w:left="57" w:right="57"/>
            </w:pPr>
            <w:r w:rsidRPr="004E3114">
              <w:t xml:space="preserve">Значение генерируется автоматически из заполненных значений по сегментам по следующим алгоритмам: </w:t>
            </w:r>
          </w:p>
          <w:p w:rsidR="005154AF" w:rsidRPr="004E3114" w:rsidRDefault="005154AF" w:rsidP="00D340C7">
            <w:pPr>
              <w:pStyle w:val="ASFKTableListMark"/>
            </w:pPr>
            <w:r w:rsidRPr="004E3114">
              <w:t xml:space="preserve">ППП + ФКР + КЦСР + КВР + </w:t>
            </w:r>
            <w:r w:rsidR="00F83798" w:rsidRPr="004E3114">
              <w:t>КОСГУ;</w:t>
            </w:r>
          </w:p>
          <w:p w:rsidR="005154AF" w:rsidRPr="004E3114" w:rsidRDefault="00F83798" w:rsidP="00D340C7">
            <w:pPr>
              <w:pStyle w:val="ASFKTableListMark"/>
            </w:pPr>
            <w:r w:rsidRPr="004E3114">
              <w:t>д</w:t>
            </w:r>
            <w:r w:rsidR="005154AF" w:rsidRPr="004E3114">
              <w:t>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lastRenderedPageBreak/>
              <w:t>ППП</w:t>
            </w:r>
          </w:p>
        </w:tc>
        <w:tc>
          <w:tcPr>
            <w:tcW w:w="3889"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выбираться пользователем из справочника </w:t>
            </w:r>
            <w:r w:rsidR="004803D6" w:rsidRPr="004E3114">
              <w:t>«</w:t>
            </w:r>
            <w:r w:rsidRPr="004E3114">
              <w:t>Ведомственная структура</w:t>
            </w:r>
            <w:r w:rsidR="004803D6" w:rsidRPr="004E3114">
              <w:t>»</w:t>
            </w:r>
            <w:r w:rsidRPr="004E3114">
              <w:t>.</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ФКР</w:t>
            </w:r>
          </w:p>
        </w:tc>
        <w:tc>
          <w:tcPr>
            <w:tcW w:w="3889"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заполняется вручную или выбирается из справочника разделов/подразделов.</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КЦСР</w:t>
            </w:r>
          </w:p>
        </w:tc>
        <w:tc>
          <w:tcPr>
            <w:tcW w:w="3889"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заполняется вручную или выбирается из справочника целевых статей.</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КВР</w:t>
            </w:r>
          </w:p>
        </w:tc>
        <w:tc>
          <w:tcPr>
            <w:tcW w:w="3889"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заполняется вручную или выбирается из справочника видов расходов.</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КОСГУ</w:t>
            </w:r>
          </w:p>
        </w:tc>
        <w:tc>
          <w:tcPr>
            <w:tcW w:w="3889" w:type="pct"/>
            <w:shd w:val="clear" w:color="auto" w:fill="auto"/>
          </w:tcPr>
          <w:p w:rsidR="005154AF" w:rsidRPr="004E3114" w:rsidRDefault="005154AF" w:rsidP="004834F0">
            <w:pPr>
              <w:pStyle w:val="ASFKTablenorm"/>
              <w:ind w:left="57" w:right="57"/>
            </w:pPr>
            <w:r w:rsidRPr="004E3114">
              <w:t>Код экономической классификации.</w:t>
            </w:r>
          </w:p>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Значение может вводиться вручную, выбираться пользователем из справочника </w:t>
            </w:r>
            <w:r w:rsidR="004803D6" w:rsidRPr="004E3114">
              <w:t>«</w:t>
            </w:r>
            <w:r w:rsidRPr="004E3114">
              <w:t>Экономическая классификация</w:t>
            </w:r>
            <w:r w:rsidR="004803D6" w:rsidRPr="004E3114">
              <w:t>»</w:t>
            </w:r>
            <w:r w:rsidRPr="004E3114">
              <w:t>.</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Код цели</w:t>
            </w:r>
          </w:p>
        </w:tc>
        <w:tc>
          <w:tcPr>
            <w:tcW w:w="3889"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вводится вручную или выбирается из справочника кодов целей субсидий, субвенций.</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Доп. КБК2</w:t>
            </w:r>
          </w:p>
        </w:tc>
        <w:tc>
          <w:tcPr>
            <w:tcW w:w="3889"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Дополнение БК2</w:t>
            </w:r>
            <w:r w:rsidR="004803D6" w:rsidRPr="004E3114">
              <w:t>»</w:t>
            </w:r>
            <w:r w:rsidRPr="004E3114">
              <w:t>.</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Доп. КБК3</w:t>
            </w:r>
          </w:p>
        </w:tc>
        <w:tc>
          <w:tcPr>
            <w:tcW w:w="3889"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Дополнение БК3</w:t>
            </w:r>
            <w:r w:rsidR="004803D6" w:rsidRPr="004E3114">
              <w:t>»</w:t>
            </w:r>
            <w:r w:rsidRPr="004E3114">
              <w:t>.</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Доп. КБК4</w:t>
            </w:r>
          </w:p>
        </w:tc>
        <w:tc>
          <w:tcPr>
            <w:tcW w:w="3889"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Дополнение БК4</w:t>
            </w:r>
            <w:r w:rsidR="004803D6" w:rsidRPr="004E3114">
              <w:t>»</w:t>
            </w:r>
            <w:r w:rsidRPr="004E3114">
              <w:t>.</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Предмет документа основания</w:t>
            </w:r>
          </w:p>
        </w:tc>
        <w:tc>
          <w:tcPr>
            <w:tcW w:w="3889"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Примечание</w:t>
            </w:r>
          </w:p>
        </w:tc>
        <w:tc>
          <w:tcPr>
            <w:tcW w:w="3889"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 xml:space="preserve">Итого на текущий фин. </w:t>
            </w:r>
            <w:r w:rsidR="00831246" w:rsidRPr="004E3114">
              <w:t>Г</w:t>
            </w:r>
            <w:r w:rsidRPr="004E3114">
              <w:t>од</w:t>
            </w:r>
          </w:p>
        </w:tc>
        <w:tc>
          <w:tcPr>
            <w:tcW w:w="3889"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lastRenderedPageBreak/>
              <w:t>Может быть изменено пользователем вручную или заполняться автоматически из родительского документа.</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lastRenderedPageBreak/>
              <w:t>1-й год плана</w:t>
            </w:r>
          </w:p>
        </w:tc>
        <w:tc>
          <w:tcPr>
            <w:tcW w:w="3889"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заполняться автоматически из родительского документа.</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2-й год плана</w:t>
            </w:r>
          </w:p>
        </w:tc>
        <w:tc>
          <w:tcPr>
            <w:tcW w:w="3889"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заполняться автоматически из родительского документа.</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3-й год</w:t>
            </w:r>
          </w:p>
        </w:tc>
        <w:tc>
          <w:tcPr>
            <w:tcW w:w="3889"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заполняться автоматически из родительского документа.</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4-й год</w:t>
            </w:r>
          </w:p>
        </w:tc>
        <w:tc>
          <w:tcPr>
            <w:tcW w:w="3889"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заполняться автоматически из родительского документа.</w:t>
            </w:r>
          </w:p>
        </w:tc>
      </w:tr>
      <w:tr w:rsidR="005154AF" w:rsidRPr="004E3114" w:rsidTr="00D87932">
        <w:trPr>
          <w:trHeight w:val="389"/>
        </w:trPr>
        <w:tc>
          <w:tcPr>
            <w:tcW w:w="1111" w:type="pct"/>
            <w:shd w:val="clear" w:color="auto" w:fill="auto"/>
          </w:tcPr>
          <w:p w:rsidR="005154AF" w:rsidRPr="004E3114" w:rsidRDefault="005154AF" w:rsidP="004834F0">
            <w:pPr>
              <w:pStyle w:val="ASFKTablenorm"/>
              <w:ind w:left="57" w:right="57"/>
            </w:pPr>
            <w:r w:rsidRPr="004E3114">
              <w:t>Последующие годы</w:t>
            </w:r>
          </w:p>
        </w:tc>
        <w:tc>
          <w:tcPr>
            <w:tcW w:w="3889"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заполняться автоматически из родительского документа.</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Январь</w:t>
            </w:r>
          </w:p>
        </w:tc>
        <w:tc>
          <w:tcPr>
            <w:tcW w:w="3889"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Февраль</w:t>
            </w:r>
          </w:p>
        </w:tc>
        <w:tc>
          <w:tcPr>
            <w:tcW w:w="3889"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w:t>
            </w:r>
          </w:p>
        </w:tc>
      </w:tr>
      <w:tr w:rsidR="005154AF" w:rsidRPr="004E3114" w:rsidTr="00D87932">
        <w:tc>
          <w:tcPr>
            <w:tcW w:w="1111" w:type="pct"/>
            <w:shd w:val="clear" w:color="auto" w:fill="auto"/>
          </w:tcPr>
          <w:p w:rsidR="005154AF" w:rsidRPr="004E3114" w:rsidRDefault="00256A89" w:rsidP="004834F0">
            <w:pPr>
              <w:pStyle w:val="ASFKTablenorm"/>
              <w:ind w:left="57" w:right="57"/>
            </w:pPr>
            <w:r w:rsidRPr="004E3114">
              <w:t>…</w:t>
            </w:r>
          </w:p>
        </w:tc>
        <w:tc>
          <w:tcPr>
            <w:tcW w:w="3889" w:type="pct"/>
            <w:shd w:val="clear" w:color="auto" w:fill="auto"/>
          </w:tcPr>
          <w:p w:rsidR="005154AF" w:rsidRPr="004E3114" w:rsidRDefault="00831246" w:rsidP="004834F0">
            <w:pPr>
              <w:pStyle w:val="ASFKTablenorm"/>
              <w:ind w:left="57" w:right="57"/>
            </w:pPr>
            <w:r w:rsidRPr="004E3114">
              <w:t>…</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Декабрь</w:t>
            </w:r>
          </w:p>
        </w:tc>
        <w:tc>
          <w:tcPr>
            <w:tcW w:w="3889"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Контрольные суммы</w:t>
            </w:r>
            <w:r w:rsidR="004803D6" w:rsidRPr="004E3114">
              <w:t>»</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Сумма по документу-основанию</w:t>
            </w:r>
          </w:p>
        </w:tc>
        <w:tc>
          <w:tcPr>
            <w:tcW w:w="3889" w:type="pct"/>
            <w:shd w:val="clear" w:color="auto" w:fill="auto"/>
          </w:tcPr>
          <w:p w:rsidR="005154AF" w:rsidRPr="004E3114" w:rsidRDefault="005154AF" w:rsidP="004834F0">
            <w:pPr>
              <w:pStyle w:val="ASFKTablenorm"/>
              <w:ind w:left="57" w:right="57"/>
            </w:pPr>
            <w:r w:rsidRPr="004E3114">
              <w:t xml:space="preserve">Значение заполняется автоматически и является равным полю </w:t>
            </w:r>
            <w:r w:rsidR="004803D6" w:rsidRPr="004E3114">
              <w:t>«</w:t>
            </w:r>
            <w:r w:rsidRPr="004E3114">
              <w:t>Сумма в валюте БО</w:t>
            </w:r>
            <w:r w:rsidR="004803D6" w:rsidRPr="004E3114">
              <w:t>»</w:t>
            </w:r>
            <w:r w:rsidRPr="004E3114">
              <w:t xml:space="preserve"> (Раздел 1: Реквизиты документа-основания).</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 xml:space="preserve">Сумма по расшифровке </w:t>
            </w:r>
          </w:p>
        </w:tc>
        <w:tc>
          <w:tcPr>
            <w:tcW w:w="3889" w:type="pct"/>
            <w:shd w:val="clear" w:color="auto" w:fill="auto"/>
          </w:tcPr>
          <w:p w:rsidR="005154AF" w:rsidRPr="004E3114" w:rsidRDefault="005154AF" w:rsidP="004834F0">
            <w:pPr>
              <w:pStyle w:val="ASFKTablenorm"/>
              <w:ind w:left="57" w:right="57"/>
            </w:pPr>
            <w:r w:rsidRPr="004E3114">
              <w:t>Значение рассчитывается автоматически как сумма всех строк по всем годам всех подитогов по кодам ФАИП.</w:t>
            </w:r>
          </w:p>
        </w:tc>
      </w:tr>
      <w:tr w:rsidR="005154AF" w:rsidRPr="004E3114" w:rsidTr="00D87932">
        <w:tc>
          <w:tcPr>
            <w:tcW w:w="1111" w:type="pct"/>
            <w:shd w:val="clear" w:color="auto" w:fill="auto"/>
          </w:tcPr>
          <w:p w:rsidR="005154AF" w:rsidRPr="004E3114" w:rsidRDefault="005154AF" w:rsidP="004834F0">
            <w:pPr>
              <w:pStyle w:val="ASFKTablenorm"/>
              <w:ind w:left="57" w:right="57"/>
            </w:pPr>
            <w:r w:rsidRPr="004E3114">
              <w:t xml:space="preserve">Отклонение </w:t>
            </w:r>
          </w:p>
        </w:tc>
        <w:tc>
          <w:tcPr>
            <w:tcW w:w="3889" w:type="pct"/>
            <w:shd w:val="clear" w:color="auto" w:fill="auto"/>
          </w:tcPr>
          <w:p w:rsidR="005154AF" w:rsidRPr="004E3114" w:rsidRDefault="005154AF" w:rsidP="004834F0">
            <w:pPr>
              <w:pStyle w:val="ASFKTablenorm"/>
              <w:ind w:left="57" w:right="57"/>
            </w:pPr>
            <w:r w:rsidRPr="004E3114">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5154AF" w:rsidRPr="004E3114" w:rsidRDefault="005154AF" w:rsidP="005154AF">
      <w:pPr>
        <w:pStyle w:val="ASFKNormal"/>
      </w:pPr>
      <w:r w:rsidRPr="004E3114">
        <w:t xml:space="preserve">Для добавления строки расшифровки в список следует нажать на кнопку </w:t>
      </w:r>
      <w:r w:rsidR="000C571B" w:rsidRPr="004E3114">
        <w:rPr>
          <w:noProof/>
        </w:rPr>
        <w:drawing>
          <wp:inline distT="0" distB="0" distL="0" distR="0">
            <wp:extent cx="274955" cy="274955"/>
            <wp:effectExtent l="0" t="0" r="0" b="0"/>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3E1433" w:rsidRPr="004E3114">
        <w:t> </w:t>
      </w:r>
      <w:r w:rsidR="00D41E4C" w:rsidRPr="004E3114">
        <w:t>(Добавить новую строку)</w:t>
      </w:r>
      <w:r w:rsidRPr="004E3114">
        <w:t xml:space="preserve">. Откроется форма </w:t>
      </w:r>
      <w:r w:rsidR="004803D6" w:rsidRPr="004E3114">
        <w:t>«</w:t>
      </w:r>
      <w:r w:rsidRPr="004E3114">
        <w:t>Добавление записи</w:t>
      </w:r>
      <w:r w:rsidR="004803D6" w:rsidRPr="004E3114">
        <w:t>»</w:t>
      </w:r>
      <w:r w:rsidRPr="004E3114">
        <w:t xml:space="preserve"> (рис. </w:t>
      </w:r>
      <w:r w:rsidRPr="004E3114">
        <w:fldChar w:fldCharType="begin"/>
      </w:r>
      <w:r w:rsidRPr="004E3114">
        <w:instrText xml:space="preserve"> REF _Ref365653710 \h  \* MERGEFORMAT </w:instrText>
      </w:r>
      <w:r w:rsidRPr="004E3114">
        <w:fldChar w:fldCharType="separate"/>
      </w:r>
      <w:r w:rsidR="001B067E">
        <w:t>76</w:t>
      </w:r>
      <w:r w:rsidRPr="004E3114">
        <w:fldChar w:fldCharType="end"/>
      </w:r>
      <w:r w:rsidRPr="004E3114">
        <w:t xml:space="preserve">). </w:t>
      </w:r>
    </w:p>
    <w:p w:rsidR="005154AF" w:rsidRPr="004E3114" w:rsidRDefault="000C571B" w:rsidP="005154AF">
      <w:pPr>
        <w:pStyle w:val="ASFKFigure"/>
      </w:pPr>
      <w:r w:rsidRPr="004E3114">
        <w:rPr>
          <w:noProof/>
        </w:rPr>
        <w:lastRenderedPageBreak/>
        <w:drawing>
          <wp:inline distT="0" distB="0" distL="0" distR="0">
            <wp:extent cx="6125845" cy="6489700"/>
            <wp:effectExtent l="0" t="0" r="0"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5845" cy="64897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87" w:name="_Ref365653710"/>
      <w:bookmarkStart w:id="788" w:name="_Toc106210362"/>
      <w:r w:rsidR="001B067E">
        <w:rPr>
          <w:noProof/>
        </w:rPr>
        <w:t>76</w:t>
      </w:r>
      <w:bookmarkEnd w:id="787"/>
      <w:r w:rsidRPr="004E3114">
        <w:fldChar w:fldCharType="end"/>
      </w:r>
      <w:r w:rsidRPr="004E3114">
        <w:t xml:space="preserve">. </w:t>
      </w:r>
      <w:r w:rsidR="000C44A0" w:rsidRPr="004E3114">
        <w:t>Форма «Добавление записи</w:t>
      </w:r>
      <w:r w:rsidR="004803D6" w:rsidRPr="004E3114">
        <w:t>»</w:t>
      </w:r>
      <w:bookmarkEnd w:id="788"/>
    </w:p>
    <w:p w:rsidR="005154AF" w:rsidRPr="004E3114" w:rsidRDefault="005154AF" w:rsidP="005154AF">
      <w:pPr>
        <w:pStyle w:val="ASFKNormal"/>
      </w:pPr>
      <w:r w:rsidRPr="004E3114">
        <w:t xml:space="preserve">На форме </w:t>
      </w:r>
      <w:r w:rsidR="004803D6" w:rsidRPr="004E3114">
        <w:t>«</w:t>
      </w:r>
      <w:r w:rsidRPr="004E3114">
        <w:t>Добавление записи</w:t>
      </w:r>
      <w:r w:rsidR="004803D6" w:rsidRPr="004E3114">
        <w:t>»</w:t>
      </w:r>
      <w:r w:rsidRPr="004E3114">
        <w:t xml:space="preserve"> вручную вводятся следующие реквизиты:</w:t>
      </w:r>
    </w:p>
    <w:p w:rsidR="00AC1D97" w:rsidRPr="004E3114" w:rsidRDefault="00AC1D97" w:rsidP="00AC1D97">
      <w:pPr>
        <w:pStyle w:val="ASFKListmark1"/>
      </w:pPr>
      <w:r w:rsidRPr="004E3114">
        <w:t>«Вид средств» – код и наименование вида деятельности в соответствии со справочником видов деятельности;</w:t>
      </w:r>
    </w:p>
    <w:p w:rsidR="00AC1D97" w:rsidRPr="004E3114" w:rsidRDefault="00AC1D97" w:rsidP="00AC1D97">
      <w:pPr>
        <w:pStyle w:val="ASFKListmark1"/>
      </w:pPr>
      <w:r w:rsidRPr="004E3114">
        <w:t>группа полей «КБК»:</w:t>
      </w:r>
    </w:p>
    <w:p w:rsidR="00AC1D97" w:rsidRPr="004E3114" w:rsidRDefault="00AC1D97" w:rsidP="00AC1D97">
      <w:pPr>
        <w:pStyle w:val="ASFKListmark2"/>
      </w:pPr>
      <w:r w:rsidRPr="004E3114">
        <w:t>«КБК» – код бюджетной классификации плательщика («Код главы» + «ФКР» + «КЦСР» + «КВР» + «КОСГУ», либо «Код главы» + «Вид источника»);</w:t>
      </w:r>
    </w:p>
    <w:p w:rsidR="00AC1D97" w:rsidRPr="004E3114" w:rsidRDefault="00AC1D97" w:rsidP="00AC1D97">
      <w:pPr>
        <w:pStyle w:val="ASFKListmark2"/>
      </w:pPr>
      <w:r w:rsidRPr="004E3114">
        <w:t>«ППП» – код ведомства;</w:t>
      </w:r>
    </w:p>
    <w:p w:rsidR="00AC1D97" w:rsidRPr="004E3114" w:rsidRDefault="00AC1D97" w:rsidP="00AC1D97">
      <w:pPr>
        <w:pStyle w:val="ASFKListmark2"/>
      </w:pPr>
      <w:r w:rsidRPr="004E3114">
        <w:t xml:space="preserve">блок полей «Расходы» содержит следующие поля (поля необязательны для заполнения, если введен код по БК): </w:t>
      </w:r>
    </w:p>
    <w:p w:rsidR="00AC1D97" w:rsidRPr="004E3114" w:rsidRDefault="00AC1D97" w:rsidP="00AC1D97">
      <w:pPr>
        <w:pStyle w:val="ASFKListmark3"/>
      </w:pPr>
      <w:r w:rsidRPr="004E3114">
        <w:t>«ФКР» – код функциональной классификации расходов;</w:t>
      </w:r>
    </w:p>
    <w:p w:rsidR="00AC1D97" w:rsidRPr="004E3114" w:rsidRDefault="00AC1D97" w:rsidP="00AC1D97">
      <w:pPr>
        <w:pStyle w:val="ASFKListmark3"/>
      </w:pPr>
      <w:r w:rsidRPr="004E3114">
        <w:t>«КЦСР» – код целевой статьи расходов;</w:t>
      </w:r>
    </w:p>
    <w:p w:rsidR="00AC1D97" w:rsidRPr="004E3114" w:rsidRDefault="00AC1D97" w:rsidP="00AC1D97">
      <w:pPr>
        <w:pStyle w:val="ASFKListmark3"/>
      </w:pPr>
      <w:r w:rsidRPr="004E3114">
        <w:t>«КВР» – код вида расходов;</w:t>
      </w:r>
    </w:p>
    <w:p w:rsidR="00AC1D97" w:rsidRPr="004E3114" w:rsidRDefault="00AC1D97" w:rsidP="00AC1D97">
      <w:pPr>
        <w:pStyle w:val="ASFKListmark3"/>
      </w:pPr>
      <w:r w:rsidRPr="004E3114">
        <w:lastRenderedPageBreak/>
        <w:t>«КОСГУ» – код экономической классификации;</w:t>
      </w:r>
    </w:p>
    <w:p w:rsidR="00AC1D97" w:rsidRPr="004E3114" w:rsidRDefault="00AC1D97" w:rsidP="00AC1D97">
      <w:pPr>
        <w:pStyle w:val="ASFKListmark1"/>
      </w:pPr>
      <w:r w:rsidRPr="004E3114">
        <w:t>«Код цели» – код и наименование цели субсидий/субвенций;</w:t>
      </w:r>
    </w:p>
    <w:p w:rsidR="00AC1D97" w:rsidRPr="004E3114" w:rsidRDefault="00AC1D97" w:rsidP="00AC1D97">
      <w:pPr>
        <w:pStyle w:val="ASFKListmark1"/>
      </w:pPr>
      <w:r w:rsidRPr="004E3114">
        <w:t>«Доп. КБК2» – код по справочнику «Дополнение БК2»;</w:t>
      </w:r>
    </w:p>
    <w:p w:rsidR="00AC1D97" w:rsidRPr="004E3114" w:rsidRDefault="00AC1D97" w:rsidP="00AC1D97">
      <w:pPr>
        <w:pStyle w:val="ASFKListmark1"/>
      </w:pPr>
      <w:r w:rsidRPr="004E3114">
        <w:t>«Доп. КБК3» – код по справочнику «Дополнение БК3»;</w:t>
      </w:r>
    </w:p>
    <w:p w:rsidR="00AC1D97" w:rsidRPr="004E3114" w:rsidRDefault="00AC1D97" w:rsidP="00AC1D97">
      <w:pPr>
        <w:pStyle w:val="ASFKListmark1"/>
      </w:pPr>
      <w:r w:rsidRPr="004E3114">
        <w:t>«Доп. КБК4» – код по справочнику «Дополнение БК4»;</w:t>
      </w:r>
    </w:p>
    <w:p w:rsidR="00AC1D97" w:rsidRPr="004E3114" w:rsidRDefault="00AC1D97" w:rsidP="00AC1D97">
      <w:pPr>
        <w:pStyle w:val="ASFKListmark1"/>
      </w:pPr>
      <w:r w:rsidRPr="004E3114">
        <w:t>«Предмет документа основания»;</w:t>
      </w:r>
    </w:p>
    <w:p w:rsidR="00AC1D97" w:rsidRPr="004E3114" w:rsidRDefault="00AC1D97" w:rsidP="00AC1D97">
      <w:pPr>
        <w:pStyle w:val="ASFKListmark1"/>
      </w:pPr>
      <w:r w:rsidRPr="004E3114">
        <w:t>«Примечание»;</w:t>
      </w:r>
    </w:p>
    <w:p w:rsidR="00AC1D97" w:rsidRPr="004E3114" w:rsidRDefault="00AC1D97" w:rsidP="00AC1D97">
      <w:pPr>
        <w:pStyle w:val="ASFKListmark1"/>
      </w:pPr>
      <w:r w:rsidRPr="004E3114">
        <w:t xml:space="preserve">группа полей: «Текущий фин. </w:t>
      </w:r>
      <w:r w:rsidR="00831246" w:rsidRPr="004E3114">
        <w:t>Г</w:t>
      </w:r>
      <w:r w:rsidRPr="004E3114">
        <w:t>од», «1-й год плана», «2-й год плана», «3-й год», «4-й год», «5-й год и послед.» – вводятся итоговые суммы БО по строке документа на 1-й – 5-й плановые года;</w:t>
      </w:r>
    </w:p>
    <w:p w:rsidR="00AC1D97" w:rsidRPr="004E3114" w:rsidRDefault="00AC1D97" w:rsidP="00AC1D97">
      <w:pPr>
        <w:pStyle w:val="ASFKListmark1"/>
      </w:pPr>
      <w:r w:rsidRPr="004E3114">
        <w:t>группа полей «График оплаты» – заполняется расписание оплаты по месяцам для текущего года.</w:t>
      </w:r>
    </w:p>
    <w:p w:rsidR="005154AF" w:rsidRPr="004E3114" w:rsidRDefault="00F83798" w:rsidP="005154AF">
      <w:pPr>
        <w:pStyle w:val="ASFKNormal"/>
      </w:pPr>
      <w:r w:rsidRPr="004E3114">
        <w:t>ЭФ документа «Заявка на внесение изменений в обязательство», закладки «Подписи (4)» представлена н</w:t>
      </w:r>
      <w:r w:rsidR="005154AF" w:rsidRPr="004E3114">
        <w:t>а рисунке</w:t>
      </w:r>
      <w:r w:rsidR="003E1433" w:rsidRPr="004E3114">
        <w:t> </w:t>
      </w:r>
      <w:r w:rsidR="005154AF" w:rsidRPr="004E3114">
        <w:fldChar w:fldCharType="begin"/>
      </w:r>
      <w:r w:rsidR="005154AF" w:rsidRPr="004E3114">
        <w:instrText xml:space="preserve"> REF _Ref365653737 \h  \* MERGEFORMAT </w:instrText>
      </w:r>
      <w:r w:rsidR="005154AF" w:rsidRPr="004E3114">
        <w:fldChar w:fldCharType="separate"/>
      </w:r>
      <w:r w:rsidR="001B067E">
        <w:t>77</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192659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5845" cy="192659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789" w:name="_Ref365653737"/>
      <w:bookmarkStart w:id="790" w:name="_Toc106210363"/>
      <w:r w:rsidR="001B067E">
        <w:rPr>
          <w:noProof/>
        </w:rPr>
        <w:t>77</w:t>
      </w:r>
      <w:bookmarkEnd w:id="789"/>
      <w:r w:rsidRPr="004E3114">
        <w:fldChar w:fldCharType="end"/>
      </w:r>
      <w:r w:rsidRPr="004E3114">
        <w:t xml:space="preserve">. ЭФ документа </w:t>
      </w:r>
      <w:r w:rsidR="004803D6" w:rsidRPr="004E3114">
        <w:t>«</w:t>
      </w:r>
      <w:r w:rsidRPr="004E3114">
        <w:t>Заявка на внесение изменений в обязательство</w:t>
      </w:r>
      <w:r w:rsidR="00B33BD1" w:rsidRPr="004E3114">
        <w:t>», закладки «</w:t>
      </w:r>
      <w:r w:rsidRPr="004E3114">
        <w:t>Подписи (4)</w:t>
      </w:r>
      <w:r w:rsidR="004803D6" w:rsidRPr="004E3114">
        <w:t>»</w:t>
      </w:r>
      <w:bookmarkEnd w:id="790"/>
    </w:p>
    <w:p w:rsidR="005154AF" w:rsidRPr="004E3114" w:rsidRDefault="005154AF" w:rsidP="005154AF">
      <w:pPr>
        <w:pStyle w:val="ASFKNormal"/>
      </w:pPr>
      <w:r w:rsidRPr="004E3114">
        <w:t xml:space="preserve">Перечень полей </w:t>
      </w:r>
      <w:r w:rsidR="00F83798" w:rsidRPr="004E3114">
        <w:t>документа «Заявка на внесение изменений в обязательство», закладки «Подписи (4)»</w:t>
      </w:r>
      <w:r w:rsidRPr="004E3114">
        <w:t xml:space="preserve"> приведен в таблице</w:t>
      </w:r>
      <w:r w:rsidR="003E1433" w:rsidRPr="004E3114">
        <w:t> </w:t>
      </w:r>
      <w:r w:rsidRPr="004E3114">
        <w:fldChar w:fldCharType="begin"/>
      </w:r>
      <w:r w:rsidRPr="004E3114">
        <w:instrText xml:space="preserve"> REF _Ref365653761 \h  \* MERGEFORMAT </w:instrText>
      </w:r>
      <w:r w:rsidRPr="004E3114">
        <w:fldChar w:fldCharType="separate"/>
      </w:r>
      <w:r w:rsidR="001B067E">
        <w:t>44</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791" w:name="_Ref365653761"/>
      <w:bookmarkStart w:id="792" w:name="_Toc106210085"/>
      <w:r w:rsidR="001B067E">
        <w:rPr>
          <w:noProof/>
        </w:rPr>
        <w:t>44</w:t>
      </w:r>
      <w:bookmarkEnd w:id="791"/>
      <w:r w:rsidRPr="004E3114">
        <w:rPr>
          <w:noProof/>
        </w:rPr>
        <w:fldChar w:fldCharType="end"/>
      </w:r>
      <w:r w:rsidR="005154AF" w:rsidRPr="004E3114">
        <w:t xml:space="preserve">. </w:t>
      </w:r>
      <w:r w:rsidR="00F83798" w:rsidRPr="004E3114">
        <w:t>Описание полей документа «Заявка на внесение изменений в обязательство», закладки «Подписи (4)»</w:t>
      </w:r>
      <w:bookmarkEnd w:id="79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5154AF" w:rsidRPr="004E3114" w:rsidTr="00D8793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600EFF" w:rsidRPr="004E3114">
              <w:t xml:space="preserve"> поля</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Подписи</w:t>
            </w:r>
            <w:r w:rsidR="004803D6" w:rsidRPr="004E3114">
              <w:t>»</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Руководитель (уполномоченное им лицо): должность</w:t>
            </w:r>
          </w:p>
        </w:tc>
        <w:tc>
          <w:tcPr>
            <w:tcW w:w="3590" w:type="pct"/>
            <w:shd w:val="clear" w:color="auto" w:fill="auto"/>
          </w:tcPr>
          <w:p w:rsidR="005154AF" w:rsidRPr="004E3114" w:rsidRDefault="005154AF" w:rsidP="004834F0">
            <w:pPr>
              <w:pStyle w:val="ASFKTablenorm"/>
              <w:ind w:left="57" w:right="57"/>
            </w:pPr>
            <w:r w:rsidRPr="004E3114">
              <w:t>Выбирается из списка сотрудников, либо вводится вручную.</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Расшифровка подписи</w:t>
            </w:r>
          </w:p>
        </w:tc>
        <w:tc>
          <w:tcPr>
            <w:tcW w:w="3590" w:type="pct"/>
            <w:shd w:val="clear" w:color="auto" w:fill="auto"/>
          </w:tcPr>
          <w:p w:rsidR="005154AF" w:rsidRPr="004E3114" w:rsidRDefault="005154AF" w:rsidP="004834F0">
            <w:pPr>
              <w:pStyle w:val="ASFKTablenorm"/>
              <w:ind w:left="57" w:right="57"/>
            </w:pPr>
            <w:r w:rsidRPr="004E3114">
              <w:t>Значение заполняется автоматически из списка сотрудников</w:t>
            </w:r>
            <w:r w:rsidRPr="004E3114" w:rsidDel="008F6019">
              <w:t xml:space="preserve"> </w:t>
            </w:r>
            <w:r w:rsidRPr="004E3114">
              <w:t xml:space="preserve">после заполнения поля </w:t>
            </w:r>
            <w:r w:rsidR="004803D6" w:rsidRPr="004E3114">
              <w:t>«</w:t>
            </w:r>
            <w:r w:rsidRPr="004E3114">
              <w:t>Руководитель (уполномоченное им лицо): должность</w:t>
            </w:r>
            <w:r w:rsidR="004803D6" w:rsidRPr="004E3114">
              <w:t>»</w:t>
            </w:r>
            <w:r w:rsidRPr="004E3114">
              <w:t>.</w:t>
            </w:r>
          </w:p>
          <w:p w:rsidR="005154AF" w:rsidRPr="004E3114" w:rsidRDefault="005154AF" w:rsidP="004834F0">
            <w:pPr>
              <w:pStyle w:val="ASFKTablenorm"/>
              <w:ind w:left="57" w:right="57"/>
            </w:pPr>
            <w:r w:rsidRPr="004E3114">
              <w:t>Значение выбирается из списка сотрудников.</w:t>
            </w:r>
          </w:p>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Дата подписания</w:t>
            </w:r>
          </w:p>
        </w:tc>
        <w:tc>
          <w:tcPr>
            <w:tcW w:w="3590" w:type="pct"/>
            <w:shd w:val="clear" w:color="auto" w:fill="auto"/>
          </w:tcPr>
          <w:p w:rsidR="005154AF" w:rsidRPr="004E3114" w:rsidRDefault="005154AF" w:rsidP="004834F0">
            <w:pPr>
              <w:pStyle w:val="ASFKTablenorm"/>
              <w:ind w:left="57" w:right="57"/>
            </w:pPr>
            <w:r w:rsidRPr="004E3114">
              <w:t>Значение вводится вручную или выбирается из системного календаря.</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Должность исполнителя</w:t>
            </w:r>
          </w:p>
        </w:tc>
        <w:tc>
          <w:tcPr>
            <w:tcW w:w="3590" w:type="pct"/>
            <w:shd w:val="clear" w:color="auto" w:fill="auto"/>
          </w:tcPr>
          <w:p w:rsidR="005154AF" w:rsidRPr="004E3114" w:rsidRDefault="005154AF" w:rsidP="004834F0">
            <w:pPr>
              <w:pStyle w:val="ASFKTablenorm"/>
              <w:ind w:left="57" w:right="57"/>
            </w:pPr>
            <w:r w:rsidRPr="004E3114">
              <w:t xml:space="preserve">Закрыто на редактирование. </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Расшифровка подписи</w:t>
            </w:r>
          </w:p>
        </w:tc>
        <w:tc>
          <w:tcPr>
            <w:tcW w:w="3590" w:type="pct"/>
            <w:shd w:val="clear" w:color="auto" w:fill="auto"/>
          </w:tcPr>
          <w:p w:rsidR="005154AF" w:rsidRPr="004E3114" w:rsidRDefault="005154AF" w:rsidP="004834F0">
            <w:pPr>
              <w:pStyle w:val="ASFKTablenorm"/>
              <w:ind w:left="57" w:right="57"/>
            </w:pPr>
            <w:r w:rsidRPr="004E3114">
              <w:t xml:space="preserve">Закрыто на редактирование. </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lastRenderedPageBreak/>
              <w:t>Телефон</w:t>
            </w:r>
          </w:p>
        </w:tc>
        <w:tc>
          <w:tcPr>
            <w:tcW w:w="3590" w:type="pct"/>
            <w:shd w:val="clear" w:color="auto" w:fill="auto"/>
          </w:tcPr>
          <w:p w:rsidR="005154AF" w:rsidRPr="004E3114" w:rsidRDefault="005154AF" w:rsidP="004834F0">
            <w:pPr>
              <w:pStyle w:val="ASFKTablenorm"/>
              <w:ind w:left="57" w:right="57"/>
            </w:pPr>
            <w:r w:rsidRPr="004E3114">
              <w:t xml:space="preserve">Закрыто на редактирование. </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 xml:space="preserve">Дата постановки на учет </w:t>
            </w:r>
          </w:p>
        </w:tc>
        <w:tc>
          <w:tcPr>
            <w:tcW w:w="3590" w:type="pct"/>
            <w:shd w:val="clear" w:color="auto" w:fill="auto"/>
          </w:tcPr>
          <w:p w:rsidR="005154AF" w:rsidRPr="004E3114" w:rsidRDefault="005154AF" w:rsidP="004834F0">
            <w:pPr>
              <w:pStyle w:val="ASFKTablenorm"/>
              <w:ind w:left="57" w:right="57"/>
            </w:pPr>
            <w:r w:rsidRPr="004E3114">
              <w:t xml:space="preserve">Закрыто на редактирование. </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 xml:space="preserve">Учетный номер БО </w:t>
            </w:r>
          </w:p>
        </w:tc>
        <w:tc>
          <w:tcPr>
            <w:tcW w:w="3590" w:type="pct"/>
            <w:shd w:val="clear" w:color="auto" w:fill="auto"/>
          </w:tcPr>
          <w:p w:rsidR="005154AF" w:rsidRPr="004E3114" w:rsidRDefault="005154AF" w:rsidP="004834F0">
            <w:pPr>
              <w:pStyle w:val="ASFKTablenorm"/>
              <w:ind w:left="57" w:right="57"/>
            </w:pPr>
            <w:r w:rsidRPr="004E3114">
              <w:t xml:space="preserve">Закрыто на редактирование. </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Примечание</w:t>
            </w:r>
          </w:p>
        </w:tc>
        <w:tc>
          <w:tcPr>
            <w:tcW w:w="3590" w:type="pct"/>
            <w:shd w:val="clear" w:color="auto" w:fill="auto"/>
          </w:tcPr>
          <w:p w:rsidR="005154AF" w:rsidRPr="004E3114" w:rsidRDefault="005154AF" w:rsidP="004834F0">
            <w:pPr>
              <w:pStyle w:val="ASFKTablenorm"/>
              <w:ind w:left="57" w:right="57"/>
            </w:pPr>
            <w:r w:rsidRPr="004E3114">
              <w:t xml:space="preserve">Закрыто на редактирование. </w:t>
            </w:r>
          </w:p>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bl>
    <w:p w:rsidR="005154AF" w:rsidRPr="004E3114" w:rsidRDefault="005154AF" w:rsidP="005154AF">
      <w:pPr>
        <w:pStyle w:val="ASFKNormal"/>
      </w:pPr>
      <w:r w:rsidRPr="004E3114">
        <w:t xml:space="preserve">Для сохранения заполненной строки следует нажать на </w:t>
      </w:r>
      <w:r w:rsidR="002E017D" w:rsidRPr="004E3114">
        <w:t>кнопку «Ok»</w:t>
      </w:r>
      <w:r w:rsidRPr="004E3114">
        <w:t xml:space="preserve"> – в списке появится созданная запись. При потоковом вводе строк нажимается кнопка </w:t>
      </w:r>
      <w:r w:rsidR="004803D6" w:rsidRPr="004E3114">
        <w:t>«</w:t>
      </w:r>
      <w:r w:rsidRPr="004E3114">
        <w:t>Сохранить и создать</w:t>
      </w:r>
      <w:r w:rsidR="004803D6" w:rsidRPr="004E3114">
        <w:t>»</w:t>
      </w:r>
      <w:r w:rsidRPr="004E3114">
        <w:t>.</w:t>
      </w:r>
    </w:p>
    <w:p w:rsidR="005154AF" w:rsidRPr="004E3114" w:rsidRDefault="005154AF" w:rsidP="005154AF">
      <w:pPr>
        <w:pStyle w:val="32"/>
      </w:pPr>
      <w:bookmarkStart w:id="793" w:name="_Toc225934615"/>
      <w:bookmarkStart w:id="794" w:name="_Toc232827375"/>
      <w:bookmarkStart w:id="795" w:name="_Ref319673670"/>
      <w:bookmarkStart w:id="796" w:name="_Ref341799048"/>
      <w:bookmarkStart w:id="797" w:name="_Ref343176218"/>
      <w:bookmarkStart w:id="798" w:name="_Ref343176219"/>
      <w:bookmarkStart w:id="799" w:name="_Toc346368780"/>
      <w:bookmarkStart w:id="800" w:name="_Ref346378099"/>
      <w:bookmarkStart w:id="801" w:name="_Ref350259723"/>
      <w:bookmarkStart w:id="802" w:name="_Ref357693868"/>
      <w:bookmarkStart w:id="803" w:name="_Ref365554687"/>
      <w:bookmarkStart w:id="804" w:name="_Ref365629245"/>
      <w:bookmarkStart w:id="805" w:name="_Ref367476630"/>
      <w:bookmarkStart w:id="806" w:name="_Toc409448832"/>
      <w:bookmarkStart w:id="807" w:name="_Toc410656172"/>
      <w:bookmarkStart w:id="808" w:name="_Toc421009370"/>
      <w:bookmarkStart w:id="809" w:name="_Ref436062042"/>
      <w:bookmarkStart w:id="810" w:name="_Toc106209950"/>
      <w:r w:rsidRPr="004E3114">
        <w:t xml:space="preserve">Заявка на перерегистрацию </w:t>
      </w:r>
      <w:bookmarkEnd w:id="793"/>
      <w:r w:rsidRPr="004E3114">
        <w:t>бюджетного обязательства</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rsidR="005154AF" w:rsidRPr="004E3114" w:rsidRDefault="005154AF" w:rsidP="005154AF">
      <w:pPr>
        <w:pStyle w:val="ASFKNormal"/>
      </w:pPr>
      <w:r w:rsidRPr="004E3114">
        <w:t xml:space="preserve">Для перерегистрации бюджетного обязательства на следующий год оформляется </w:t>
      </w:r>
      <w:r w:rsidR="004803D6" w:rsidRPr="004E3114">
        <w:t>«</w:t>
      </w:r>
      <w:r w:rsidRPr="004E3114">
        <w:t>Заявка на перерегистрацию бюджетного обязательства</w:t>
      </w:r>
      <w:r w:rsidR="004803D6" w:rsidRPr="004E3114">
        <w:t>»</w:t>
      </w:r>
      <w:r w:rsidRPr="004E3114">
        <w:t>.</w:t>
      </w:r>
    </w:p>
    <w:p w:rsidR="005154AF" w:rsidRPr="004E3114" w:rsidRDefault="005154AF" w:rsidP="005154AF">
      <w:pPr>
        <w:pStyle w:val="ASFKNormal"/>
      </w:pPr>
      <w:r w:rsidRPr="004E3114">
        <w:t xml:space="preserve">Документ </w:t>
      </w:r>
      <w:r w:rsidR="004803D6" w:rsidRPr="004E3114">
        <w:t>«</w:t>
      </w:r>
      <w:r w:rsidRPr="004E3114">
        <w:t>Заявка на перерегистрацию бюджетного обязательства</w:t>
      </w:r>
      <w:r w:rsidR="004803D6" w:rsidRPr="004E3114">
        <w:t>»</w:t>
      </w:r>
      <w:r w:rsidRPr="004E3114">
        <w:t xml:space="preserve"> формируется на АРМ НУБП, обслуживающихся в ОФК, а затем передается от клиента (ПБС) на АРМ ОФК, где документ проходит необходимые проверки и пересылается в учетную систему УФК.</w:t>
      </w:r>
    </w:p>
    <w:p w:rsidR="005154AF" w:rsidRPr="004E3114" w:rsidRDefault="005154AF" w:rsidP="005154AF">
      <w:pPr>
        <w:pStyle w:val="ASFKNormal"/>
      </w:pPr>
      <w:r w:rsidRPr="004E3114">
        <w:t xml:space="preserve">Для визуализации связи между документом </w:t>
      </w:r>
      <w:r w:rsidR="004803D6" w:rsidRPr="004E3114">
        <w:t>«</w:t>
      </w:r>
      <w:r w:rsidRPr="004E3114">
        <w:t>Заявка на перерегистрацию бюджетного обязательства</w:t>
      </w:r>
      <w:r w:rsidR="004803D6" w:rsidRPr="004E3114">
        <w:t>»</w:t>
      </w:r>
      <w:r w:rsidRPr="004E3114">
        <w:t xml:space="preserve"> и документами </w:t>
      </w:r>
      <w:r w:rsidR="004803D6" w:rsidRPr="004E3114">
        <w:t>«</w:t>
      </w:r>
      <w:r w:rsidRPr="004E3114">
        <w:t>Заявка на кассовый расход</w:t>
      </w:r>
      <w:r w:rsidR="004803D6" w:rsidRPr="004E3114">
        <w:t>»</w:t>
      </w:r>
      <w:r w:rsidRPr="004E3114">
        <w:t xml:space="preserve">, </w:t>
      </w:r>
      <w:r w:rsidR="004803D6" w:rsidRPr="004E3114">
        <w:t>«</w:t>
      </w:r>
      <w:r w:rsidRPr="004E3114">
        <w:t>Заявка на кассовый расход (сокращенная)</w:t>
      </w:r>
      <w:r w:rsidR="004803D6" w:rsidRPr="004E3114">
        <w:t>»</w:t>
      </w:r>
      <w:r w:rsidRPr="004E3114">
        <w:t xml:space="preserve">, </w:t>
      </w:r>
      <w:r w:rsidR="004803D6" w:rsidRPr="004E3114">
        <w:t>«</w:t>
      </w:r>
      <w:r w:rsidRPr="004E3114">
        <w:t>Заявка на получение наличных денег</w:t>
      </w:r>
      <w:r w:rsidR="004803D6" w:rsidRPr="004E3114">
        <w:t>»</w:t>
      </w:r>
      <w:r w:rsidRPr="004E3114">
        <w:t xml:space="preserve">, </w:t>
      </w:r>
      <w:r w:rsidR="004803D6" w:rsidRPr="004E3114">
        <w:t>«</w:t>
      </w:r>
      <w:r w:rsidRPr="004E3114">
        <w:t>Заявка на получение денежных средств, перечисляемых на карту</w:t>
      </w:r>
      <w:r w:rsidR="004803D6" w:rsidRPr="004E3114">
        <w:t>»</w:t>
      </w:r>
      <w:r w:rsidRPr="004E3114">
        <w:t xml:space="preserve">, </w:t>
      </w:r>
      <w:r w:rsidR="004803D6" w:rsidRPr="004E3114">
        <w:t>«</w:t>
      </w:r>
      <w:r w:rsidRPr="004E3114">
        <w:t>Сведения о бюджетном обязательстве</w:t>
      </w:r>
      <w:r w:rsidR="004803D6" w:rsidRPr="004E3114">
        <w:t>»</w:t>
      </w:r>
      <w:r w:rsidRPr="004E3114">
        <w:t xml:space="preserve"> и </w:t>
      </w:r>
      <w:r w:rsidR="004803D6" w:rsidRPr="004E3114">
        <w:t>«</w:t>
      </w:r>
      <w:r w:rsidRPr="004E3114">
        <w:t>Заявка на внесение изменений в обязательство</w:t>
      </w:r>
      <w:r w:rsidR="004803D6" w:rsidRPr="004E3114">
        <w:t>»</w:t>
      </w:r>
      <w:r w:rsidRPr="004E3114">
        <w:t xml:space="preserve"> в </w:t>
      </w:r>
      <w:r w:rsidR="00BF6936" w:rsidRPr="004E3114">
        <w:t>ППО СУФД АСФК</w:t>
      </w:r>
      <w:r w:rsidRPr="004E3114">
        <w:t xml:space="preserve"> на ЭФ списка документов </w:t>
      </w:r>
      <w:r w:rsidR="004803D6" w:rsidRPr="004E3114">
        <w:t>«</w:t>
      </w:r>
      <w:r w:rsidRPr="004E3114">
        <w:t>Заявка на перерегистрацию бюджетного обязательства</w:t>
      </w:r>
      <w:r w:rsidR="004803D6" w:rsidRPr="004E3114">
        <w:t>»</w:t>
      </w:r>
      <w:r w:rsidRPr="004E3114">
        <w:t xml:space="preserve"> (рис. </w:t>
      </w:r>
      <w:r w:rsidRPr="004E3114">
        <w:fldChar w:fldCharType="begin"/>
      </w:r>
      <w:r w:rsidRPr="004E3114">
        <w:instrText xml:space="preserve"> REF _Ref225759438 \h  \* MERGEFORMAT </w:instrText>
      </w:r>
      <w:r w:rsidRPr="004E3114">
        <w:fldChar w:fldCharType="separate"/>
      </w:r>
      <w:r w:rsidR="001B067E">
        <w:t>78</w:t>
      </w:r>
      <w:r w:rsidRPr="004E3114">
        <w:fldChar w:fldCharType="end"/>
      </w:r>
      <w:r w:rsidRPr="004E3114">
        <w:t xml:space="preserve">) расположена отдельная вкладка </w:t>
      </w:r>
      <w:r w:rsidR="004803D6" w:rsidRPr="004E3114">
        <w:t>«</w:t>
      </w:r>
      <w:r w:rsidRPr="004E3114">
        <w:t>Связанные документы</w:t>
      </w:r>
      <w:r w:rsidR="004803D6" w:rsidRPr="004E3114">
        <w:t>»</w:t>
      </w:r>
      <w:r w:rsidRPr="004E3114">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4E3114" w:rsidRDefault="005154AF" w:rsidP="005154AF">
      <w:pPr>
        <w:pStyle w:val="ASFKListmark1"/>
      </w:pPr>
      <w:r w:rsidRPr="004E3114">
        <w:t>Тип документа;</w:t>
      </w:r>
    </w:p>
    <w:p w:rsidR="005154AF" w:rsidRPr="004E3114" w:rsidRDefault="005154AF" w:rsidP="005154AF">
      <w:pPr>
        <w:pStyle w:val="ASFKListmark1"/>
      </w:pPr>
      <w:r w:rsidRPr="004E3114">
        <w:t>Номер;</w:t>
      </w:r>
    </w:p>
    <w:p w:rsidR="005154AF" w:rsidRPr="004E3114" w:rsidRDefault="005154AF" w:rsidP="005154AF">
      <w:pPr>
        <w:pStyle w:val="ASFKListmark1"/>
      </w:pPr>
      <w:r w:rsidRPr="004E3114">
        <w:t>Дата;</w:t>
      </w:r>
    </w:p>
    <w:p w:rsidR="005154AF" w:rsidRPr="004E3114" w:rsidRDefault="005154AF" w:rsidP="005154AF">
      <w:pPr>
        <w:pStyle w:val="ASFKListmark1"/>
      </w:pPr>
      <w:r w:rsidRPr="004E3114">
        <w:t>Глава по БК;</w:t>
      </w:r>
    </w:p>
    <w:p w:rsidR="005154AF" w:rsidRPr="004E3114" w:rsidRDefault="005154AF" w:rsidP="005154AF">
      <w:pPr>
        <w:pStyle w:val="ASFKListmark1"/>
      </w:pPr>
      <w:r w:rsidRPr="004E3114">
        <w:t>Статус.</w:t>
      </w:r>
    </w:p>
    <w:p w:rsidR="005154AF" w:rsidRPr="004E3114" w:rsidRDefault="005154AF" w:rsidP="005154AF">
      <w:pPr>
        <w:pStyle w:val="ASFKNormal"/>
      </w:pPr>
      <w:r w:rsidRPr="004E3114">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rsidR="004803D6" w:rsidRPr="004E3114">
        <w:t>«</w:t>
      </w:r>
      <w:r w:rsidRPr="004E3114">
        <w:t>Заявка на перерегистрацию бюджетного обязательства</w:t>
      </w:r>
      <w:r w:rsidR="004803D6" w:rsidRPr="004E3114">
        <w:t>»</w:t>
      </w:r>
      <w:r w:rsidRPr="004E3114">
        <w:t xml:space="preserve"> к ЭФ связанного документа.</w:t>
      </w:r>
    </w:p>
    <w:p w:rsidR="005154AF" w:rsidRPr="004E3114" w:rsidRDefault="005154AF" w:rsidP="005154AF">
      <w:pPr>
        <w:pStyle w:val="ASFKNormal"/>
      </w:pPr>
      <w:r w:rsidRPr="004E3114">
        <w:t xml:space="preserve">Для работы с исходящими документами </w:t>
      </w:r>
      <w:r w:rsidR="004803D6" w:rsidRPr="004E3114">
        <w:t>«</w:t>
      </w:r>
      <w:r w:rsidRPr="004E3114">
        <w:t>Заявка на перерегистрацию бюджетного обязательства</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Карточки учета БО – Заявка на перерегистрацию бюджетного обязательства (исходящие)</w:t>
      </w:r>
      <w:r w:rsidR="004803D6" w:rsidRPr="004E3114">
        <w:t>»</w:t>
      </w:r>
      <w:r w:rsidRPr="004E3114">
        <w:t>. Откроется ЭФ списка документов, представленная на рисунке</w:t>
      </w:r>
      <w:r w:rsidR="003E1433" w:rsidRPr="004E3114">
        <w:t> </w:t>
      </w:r>
      <w:r w:rsidRPr="004E3114">
        <w:fldChar w:fldCharType="begin"/>
      </w:r>
      <w:r w:rsidRPr="004E3114">
        <w:instrText xml:space="preserve"> REF _Ref225759438 \h  \* MERGEFORMAT </w:instrText>
      </w:r>
      <w:r w:rsidRPr="004E3114">
        <w:fldChar w:fldCharType="separate"/>
      </w:r>
      <w:r w:rsidR="001B067E">
        <w:t>78</w:t>
      </w:r>
      <w:r w:rsidRPr="004E3114">
        <w:fldChar w:fldCharType="end"/>
      </w:r>
      <w:r w:rsidRPr="004E3114">
        <w:t>.</w:t>
      </w:r>
    </w:p>
    <w:p w:rsidR="005154AF" w:rsidRPr="004E3114" w:rsidRDefault="005154AF" w:rsidP="005154AF">
      <w:pPr>
        <w:pStyle w:val="ASFKNormal"/>
      </w:pPr>
      <w:r w:rsidRPr="004E3114">
        <w:t xml:space="preserve">Для работы с входящими документами </w:t>
      </w:r>
      <w:r w:rsidR="004803D6" w:rsidRPr="004E3114">
        <w:t>«</w:t>
      </w:r>
      <w:r w:rsidRPr="004E3114">
        <w:t>Заявка на перерегистрацию бюджетного обязательства</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Карточки учета БО – Заявка на перерегистрацию бюджетного обязательства (входящие)</w:t>
      </w:r>
      <w:r w:rsidR="004803D6" w:rsidRPr="004E3114">
        <w:t>»</w:t>
      </w:r>
      <w:r w:rsidRPr="004E3114">
        <w:t>.</w:t>
      </w:r>
    </w:p>
    <w:p w:rsidR="005154AF" w:rsidRPr="004E3114" w:rsidRDefault="000C571B" w:rsidP="005154AF">
      <w:pPr>
        <w:pStyle w:val="ASFKFigure"/>
      </w:pPr>
      <w:r w:rsidRPr="004E3114">
        <w:rPr>
          <w:noProof/>
        </w:rPr>
        <w:lastRenderedPageBreak/>
        <w:drawing>
          <wp:inline distT="0" distB="0" distL="0" distR="0">
            <wp:extent cx="6125845" cy="3018155"/>
            <wp:effectExtent l="0" t="0" r="0" b="0"/>
            <wp:docPr id="148" name="Рисунок 148"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11" w:name="_Ref225759438"/>
      <w:bookmarkStart w:id="812" w:name="_Toc106210364"/>
      <w:r w:rsidR="001B067E">
        <w:rPr>
          <w:noProof/>
        </w:rPr>
        <w:t>78</w:t>
      </w:r>
      <w:bookmarkEnd w:id="811"/>
      <w:r w:rsidRPr="004E3114">
        <w:fldChar w:fldCharType="end"/>
      </w:r>
      <w:r w:rsidRPr="004E3114">
        <w:t xml:space="preserve">. ЭФ списка документов </w:t>
      </w:r>
      <w:r w:rsidR="004803D6" w:rsidRPr="004E3114">
        <w:t>«</w:t>
      </w:r>
      <w:r w:rsidRPr="004E3114">
        <w:t>Заявка на перерегистрацию бюджетного обязательства (исходящие)</w:t>
      </w:r>
      <w:r w:rsidR="004803D6" w:rsidRPr="004E3114">
        <w:t>»</w:t>
      </w:r>
      <w:bookmarkEnd w:id="812"/>
    </w:p>
    <w:p w:rsidR="005154AF" w:rsidRPr="004E3114" w:rsidRDefault="005154AF" w:rsidP="005154AF">
      <w:pPr>
        <w:pStyle w:val="41"/>
      </w:pPr>
      <w:bookmarkStart w:id="813" w:name="_Toc232827376"/>
      <w:r w:rsidRPr="004E3114">
        <w:t>Доступные операции</w:t>
      </w:r>
      <w:bookmarkEnd w:id="813"/>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Для исходящих документов:</w:t>
      </w:r>
    </w:p>
    <w:p w:rsidR="00E20764" w:rsidRPr="004E3114" w:rsidRDefault="00E20764" w:rsidP="00E20764">
      <w:pPr>
        <w:pStyle w:val="ASFKListmark2"/>
      </w:pPr>
      <w:r w:rsidRPr="004E3114">
        <w:t>просмотр;</w:t>
      </w:r>
    </w:p>
    <w:p w:rsidR="00E20764" w:rsidRPr="004E3114" w:rsidRDefault="00E20764" w:rsidP="00E20764">
      <w:pPr>
        <w:pStyle w:val="ASFKListmark2"/>
      </w:pPr>
      <w:r w:rsidRPr="004E3114">
        <w:t>документарный контроль;</w:t>
      </w:r>
    </w:p>
    <w:p w:rsidR="005154AF" w:rsidRPr="004E3114" w:rsidRDefault="005154AF" w:rsidP="005154AF">
      <w:pPr>
        <w:pStyle w:val="ASFKListmark2"/>
      </w:pPr>
      <w:r w:rsidRPr="004E3114">
        <w:t>удаление;</w:t>
      </w:r>
    </w:p>
    <w:p w:rsidR="005154AF" w:rsidRPr="004E3114" w:rsidRDefault="005154AF" w:rsidP="005154AF">
      <w:pPr>
        <w:pStyle w:val="ASFKListmark2"/>
      </w:pPr>
      <w:r w:rsidRPr="004E3114">
        <w:t xml:space="preserve">подписание, просмотр и снятие </w:t>
      </w:r>
      <w:r w:rsidR="0054549C" w:rsidRPr="004E3114">
        <w:t>ЭП</w:t>
      </w:r>
      <w:r w:rsidRPr="004E3114">
        <w:t>;</w:t>
      </w:r>
    </w:p>
    <w:p w:rsidR="005154AF" w:rsidRPr="004E3114" w:rsidRDefault="005154AF" w:rsidP="005154AF">
      <w:pPr>
        <w:pStyle w:val="ASFKListmark2"/>
      </w:pPr>
      <w:r w:rsidRPr="004E3114">
        <w:t>печать;</w:t>
      </w:r>
    </w:p>
    <w:p w:rsidR="005154AF" w:rsidRPr="004E3114" w:rsidRDefault="005154AF" w:rsidP="005154AF">
      <w:pPr>
        <w:pStyle w:val="ASFKListmark2"/>
      </w:pPr>
      <w:r w:rsidRPr="004E3114">
        <w:t>отправка в УФК.</w:t>
      </w:r>
    </w:p>
    <w:p w:rsidR="005154AF" w:rsidRPr="004E3114" w:rsidRDefault="005154AF" w:rsidP="005154AF">
      <w:pPr>
        <w:pStyle w:val="ASFKListmark1"/>
      </w:pPr>
      <w:r w:rsidRPr="004E3114">
        <w:t>Для входящих документов:</w:t>
      </w:r>
    </w:p>
    <w:p w:rsidR="005154AF" w:rsidRPr="004E3114" w:rsidRDefault="005154AF" w:rsidP="005154AF">
      <w:pPr>
        <w:pStyle w:val="ASFKListmark2"/>
      </w:pPr>
      <w:r w:rsidRPr="004E3114">
        <w:t xml:space="preserve">импорт из </w:t>
      </w:r>
      <w:r w:rsidR="00CD4C32" w:rsidRPr="004E3114">
        <w:t>OEBS</w:t>
      </w:r>
      <w:r w:rsidRPr="004E3114">
        <w:t>;</w:t>
      </w:r>
    </w:p>
    <w:p w:rsidR="005154AF" w:rsidRPr="004E3114" w:rsidRDefault="00675A3E" w:rsidP="005154AF">
      <w:pPr>
        <w:pStyle w:val="ASFKListmark2"/>
      </w:pPr>
      <w:r w:rsidRPr="004E3114">
        <w:t>экспорт во внешнюю систему;</w:t>
      </w:r>
    </w:p>
    <w:p w:rsidR="005154AF" w:rsidRPr="004E3114" w:rsidRDefault="005154AF" w:rsidP="005154AF">
      <w:pPr>
        <w:pStyle w:val="ASFKListmark2"/>
      </w:pPr>
      <w:r w:rsidRPr="004E3114">
        <w:t>просмотр;</w:t>
      </w:r>
    </w:p>
    <w:p w:rsidR="005154AF" w:rsidRPr="004E3114" w:rsidRDefault="005154AF" w:rsidP="005154AF">
      <w:pPr>
        <w:pStyle w:val="ASFKListmark2"/>
      </w:pPr>
      <w:r w:rsidRPr="004E3114">
        <w:t xml:space="preserve">проверка </w:t>
      </w:r>
      <w:r w:rsidR="0054549C" w:rsidRPr="004E3114">
        <w:t>ЭП</w:t>
      </w:r>
      <w:r w:rsidRPr="004E3114">
        <w:t>;</w:t>
      </w:r>
    </w:p>
    <w:p w:rsidR="005154AF" w:rsidRPr="004E3114" w:rsidRDefault="005154AF" w:rsidP="005154AF">
      <w:pPr>
        <w:pStyle w:val="ASFKListmark2"/>
      </w:pPr>
      <w:r w:rsidRPr="004E3114">
        <w:t>печать;</w:t>
      </w:r>
    </w:p>
    <w:p w:rsidR="005154AF" w:rsidRPr="004E3114" w:rsidRDefault="005154AF" w:rsidP="005154AF">
      <w:pPr>
        <w:pStyle w:val="ASFKListmark2"/>
      </w:pPr>
      <w:r w:rsidRPr="004E3114">
        <w:t xml:space="preserve">экспорт в </w:t>
      </w:r>
      <w:r w:rsidR="00CD4C32" w:rsidRPr="004E3114">
        <w:t>OEBS</w:t>
      </w:r>
      <w:r w:rsidRPr="004E3114">
        <w:t>.</w:t>
      </w:r>
    </w:p>
    <w:p w:rsidR="005154AF" w:rsidRPr="004E3114" w:rsidRDefault="005154AF" w:rsidP="005154AF">
      <w:pPr>
        <w:pStyle w:val="41"/>
      </w:pPr>
      <w:bookmarkStart w:id="814" w:name="_Toc232827377"/>
      <w:r w:rsidRPr="004E3114">
        <w:t>Экранная форма документа</w:t>
      </w:r>
      <w:bookmarkEnd w:id="814"/>
    </w:p>
    <w:p w:rsidR="005154AF" w:rsidRPr="004E3114" w:rsidRDefault="005154AF" w:rsidP="005154AF">
      <w:pPr>
        <w:pStyle w:val="ASFKNormal"/>
      </w:pPr>
      <w:r w:rsidRPr="004E3114">
        <w:t xml:space="preserve">ЭФ документа </w:t>
      </w:r>
      <w:r w:rsidR="004803D6" w:rsidRPr="004E3114">
        <w:t>«</w:t>
      </w:r>
      <w:r w:rsidRPr="004E3114">
        <w:t>Заявка на перерегистрацию бюджетного обязательства</w:t>
      </w:r>
      <w:r w:rsidR="004803D6" w:rsidRPr="004E3114">
        <w:t>»</w:t>
      </w:r>
      <w:r w:rsidRPr="004E3114">
        <w:t xml:space="preserve"> представлена на рисунке </w:t>
      </w:r>
      <w:r w:rsidRPr="004E3114">
        <w:fldChar w:fldCharType="begin"/>
      </w:r>
      <w:r w:rsidRPr="004E3114">
        <w:instrText xml:space="preserve"> REF _Ref231062531 \h  \* MERGEFORMAT </w:instrText>
      </w:r>
      <w:r w:rsidRPr="004E3114">
        <w:fldChar w:fldCharType="separate"/>
      </w:r>
      <w:r w:rsidR="001B067E">
        <w:t>79</w:t>
      </w:r>
      <w:r w:rsidRPr="004E3114">
        <w:fldChar w:fldCharType="end"/>
      </w:r>
      <w:r w:rsidRPr="004E3114">
        <w:t xml:space="preserve">. По структуре и содержанию она аналогична форме документа </w:t>
      </w:r>
      <w:r w:rsidR="004803D6" w:rsidRPr="004E3114">
        <w:t>«</w:t>
      </w:r>
      <w:r w:rsidRPr="004E3114">
        <w:t>Сведения об обязательстве</w:t>
      </w:r>
      <w:r w:rsidR="004803D6" w:rsidRPr="004E3114">
        <w:t>»</w:t>
      </w:r>
      <w:r w:rsidR="003E1433" w:rsidRPr="004E3114">
        <w:t xml:space="preserve"> (см. </w:t>
      </w:r>
      <w:r w:rsidRPr="004E3114">
        <w:t>рис. </w:t>
      </w:r>
      <w:r w:rsidRPr="004E3114">
        <w:fldChar w:fldCharType="begin"/>
      </w:r>
      <w:r w:rsidRPr="004E3114">
        <w:instrText xml:space="preserve"> REF _Ref225587553 \h  \* MERGEFORMAT </w:instrText>
      </w:r>
      <w:r w:rsidRPr="004E3114">
        <w:fldChar w:fldCharType="separate"/>
      </w:r>
      <w:r w:rsidR="001B067E">
        <w:t>62</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Заголовок, раздел 1,2 (1)</w:t>
      </w:r>
      <w:r w:rsidRPr="004E3114">
        <w:t>»</w:t>
      </w:r>
      <w:r w:rsidR="005154AF" w:rsidRPr="004E3114">
        <w:t>;</w:t>
      </w:r>
    </w:p>
    <w:p w:rsidR="005154AF" w:rsidRPr="004E3114" w:rsidRDefault="004803D6" w:rsidP="005154AF">
      <w:pPr>
        <w:pStyle w:val="ASFKListmark1"/>
      </w:pPr>
      <w:r w:rsidRPr="004E3114">
        <w:t>«</w:t>
      </w:r>
      <w:r w:rsidR="005154AF" w:rsidRPr="004E3114">
        <w:t>Раздел 3,4 (2)</w:t>
      </w:r>
      <w:r w:rsidRPr="004E3114">
        <w:t>»</w:t>
      </w:r>
      <w:r w:rsidR="005154AF" w:rsidRPr="004E3114">
        <w:t>;</w:t>
      </w:r>
    </w:p>
    <w:p w:rsidR="005154AF" w:rsidRPr="004E3114" w:rsidRDefault="004803D6" w:rsidP="005154AF">
      <w:pPr>
        <w:pStyle w:val="ASFKListmark1"/>
      </w:pPr>
      <w:r w:rsidRPr="004E3114">
        <w:t>«</w:t>
      </w:r>
      <w:r w:rsidR="005154AF" w:rsidRPr="004E3114">
        <w:t>Раздел 5 (3)</w:t>
      </w:r>
      <w:r w:rsidRPr="004E3114">
        <w:t>»</w:t>
      </w:r>
      <w:r w:rsidR="005154AF" w:rsidRPr="004E3114">
        <w:t>;</w:t>
      </w:r>
    </w:p>
    <w:p w:rsidR="005154AF" w:rsidRPr="004E3114" w:rsidRDefault="004803D6" w:rsidP="005154AF">
      <w:pPr>
        <w:pStyle w:val="ASFKListmark1"/>
      </w:pPr>
      <w:r w:rsidRPr="004E3114">
        <w:t>«</w:t>
      </w:r>
      <w:r w:rsidR="005154AF" w:rsidRPr="004E3114">
        <w:t>Подписи (4)</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4846955"/>
            <wp:effectExtent l="0" t="0" r="0"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5845" cy="48469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15" w:name="_Ref231062531"/>
      <w:bookmarkStart w:id="816" w:name="_Toc106210365"/>
      <w:r w:rsidR="001B067E">
        <w:rPr>
          <w:noProof/>
        </w:rPr>
        <w:t>79</w:t>
      </w:r>
      <w:bookmarkEnd w:id="815"/>
      <w:r w:rsidRPr="004E3114">
        <w:fldChar w:fldCharType="end"/>
      </w:r>
      <w:r w:rsidRPr="004E3114">
        <w:t xml:space="preserve">. ЭФ документа </w:t>
      </w:r>
      <w:r w:rsidR="004803D6" w:rsidRPr="004E3114">
        <w:t>«</w:t>
      </w:r>
      <w:r w:rsidRPr="004E3114">
        <w:t>Заявка на перерегистрацию бюджетного обязательства</w:t>
      </w:r>
      <w:r w:rsidR="00B33BD1" w:rsidRPr="004E3114">
        <w:t>», закладки «</w:t>
      </w:r>
      <w:r w:rsidRPr="004E3114">
        <w:t>Заголовок, раздел 1,2 (1)</w:t>
      </w:r>
      <w:r w:rsidR="004803D6" w:rsidRPr="004E3114">
        <w:t>»</w:t>
      </w:r>
      <w:bookmarkEnd w:id="816"/>
    </w:p>
    <w:p w:rsidR="00F83798" w:rsidRPr="004E3114" w:rsidRDefault="00F83798" w:rsidP="00F83798">
      <w:pPr>
        <w:pStyle w:val="ASFKNormal"/>
      </w:pPr>
      <w:r w:rsidRPr="004E311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p>
    <w:p w:rsidR="005154AF" w:rsidRPr="004E3114" w:rsidRDefault="005154AF" w:rsidP="005154AF">
      <w:pPr>
        <w:pStyle w:val="ASFKNormal"/>
      </w:pPr>
      <w:r w:rsidRPr="004E3114">
        <w:t xml:space="preserve">Перечень </w:t>
      </w:r>
      <w:r w:rsidR="00F83798" w:rsidRPr="004E3114">
        <w:t>полей документа «Заявка на перерегистрацию бюджетного обязательства», закладки «Заголовок, раздел 1,2 (1)»</w:t>
      </w:r>
      <w:r w:rsidRPr="004E3114">
        <w:t xml:space="preserve"> </w:t>
      </w:r>
      <w:r w:rsidR="00B33BD1" w:rsidRPr="004E3114">
        <w:t>приведен в таблице</w:t>
      </w:r>
      <w:r w:rsidR="003E1433" w:rsidRPr="004E3114">
        <w:t> </w:t>
      </w:r>
      <w:r w:rsidRPr="004E3114">
        <w:fldChar w:fldCharType="begin"/>
      </w:r>
      <w:r w:rsidRPr="004E3114">
        <w:instrText xml:space="preserve"> REF _Ref319662776 \h  \* MERGEFORMAT </w:instrText>
      </w:r>
      <w:r w:rsidRPr="004E3114">
        <w:fldChar w:fldCharType="separate"/>
      </w:r>
      <w:r w:rsidR="001B067E">
        <w:t>45</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17" w:name="_Ref319662776"/>
      <w:bookmarkStart w:id="818" w:name="_Toc106210086"/>
      <w:r w:rsidR="001B067E">
        <w:rPr>
          <w:noProof/>
        </w:rPr>
        <w:t>45</w:t>
      </w:r>
      <w:bookmarkEnd w:id="817"/>
      <w:r w:rsidRPr="004E3114">
        <w:rPr>
          <w:noProof/>
        </w:rPr>
        <w:fldChar w:fldCharType="end"/>
      </w:r>
      <w:r w:rsidR="005154AF" w:rsidRPr="004E3114">
        <w:t xml:space="preserve">. Описание полей </w:t>
      </w:r>
      <w:r w:rsidR="00F83798" w:rsidRPr="004E3114">
        <w:t>документа «Заявка на перерегистрацию бюджетного обязательства», закладки «Заголовок, раздел 1,2 (1)»</w:t>
      </w:r>
      <w:bookmarkEnd w:id="81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4E3114" w:rsidTr="00D8793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400173" w:rsidRPr="004E3114">
              <w:t xml:space="preserve"> поля</w:t>
            </w:r>
          </w:p>
        </w:tc>
      </w:tr>
      <w:tr w:rsidR="005154AF" w:rsidRPr="004E3114" w:rsidTr="00D87932">
        <w:trPr>
          <w:trHeight w:val="405"/>
        </w:trPr>
        <w:tc>
          <w:tcPr>
            <w:tcW w:w="1137" w:type="pct"/>
            <w:shd w:val="clear" w:color="auto" w:fill="auto"/>
          </w:tcPr>
          <w:p w:rsidR="005154AF" w:rsidRPr="004E3114" w:rsidRDefault="005154AF" w:rsidP="004834F0">
            <w:pPr>
              <w:pStyle w:val="ASFKTablenorm"/>
              <w:ind w:left="57" w:right="57"/>
            </w:pPr>
            <w:r w:rsidRPr="004E3114">
              <w:t xml:space="preserve">Заявка на перерегистрацию </w:t>
            </w:r>
            <w:r w:rsidR="00F83798" w:rsidRPr="004E3114">
              <w:t xml:space="preserve">БО </w:t>
            </w:r>
            <w:r w:rsidRPr="004E3114">
              <w:t>№</w:t>
            </w:r>
          </w:p>
        </w:tc>
        <w:tc>
          <w:tcPr>
            <w:tcW w:w="3863" w:type="pct"/>
            <w:shd w:val="clear" w:color="auto" w:fill="auto"/>
          </w:tcPr>
          <w:p w:rsidR="005154AF" w:rsidRPr="004E3114" w:rsidRDefault="005154AF" w:rsidP="004834F0">
            <w:pPr>
              <w:pStyle w:val="ASFKTablenorm"/>
              <w:ind w:left="57" w:right="57"/>
            </w:pPr>
            <w:r w:rsidRPr="004E3114">
              <w:t xml:space="preserve">Значение может быть введено вручную или заполняется автоматически при выборе родительского документа из поля </w:t>
            </w:r>
            <w:r w:rsidR="004803D6" w:rsidRPr="004E3114">
              <w:t>«</w:t>
            </w:r>
            <w:r w:rsidRPr="004E3114">
              <w:t>Учетный номер БО</w:t>
            </w:r>
            <w:r w:rsidR="004803D6" w:rsidRPr="004E3114">
              <w:t>»</w:t>
            </w:r>
            <w:r w:rsidRPr="004E3114">
              <w:t>.</w:t>
            </w:r>
          </w:p>
        </w:tc>
      </w:tr>
      <w:tr w:rsidR="005154AF" w:rsidRPr="004E3114" w:rsidTr="00D87932">
        <w:trPr>
          <w:trHeight w:val="405"/>
        </w:trPr>
        <w:tc>
          <w:tcPr>
            <w:tcW w:w="1137" w:type="pct"/>
            <w:shd w:val="clear" w:color="auto" w:fill="auto"/>
          </w:tcPr>
          <w:p w:rsidR="005154AF" w:rsidRPr="004E3114" w:rsidRDefault="005154AF" w:rsidP="004834F0">
            <w:pPr>
              <w:pStyle w:val="ASFKTablenorm"/>
              <w:ind w:left="57" w:right="57"/>
            </w:pPr>
            <w:r w:rsidRPr="004E3114">
              <w:t>От</w:t>
            </w:r>
          </w:p>
        </w:tc>
        <w:tc>
          <w:tcPr>
            <w:tcW w:w="3863" w:type="pct"/>
            <w:shd w:val="clear" w:color="auto" w:fill="auto"/>
          </w:tcPr>
          <w:p w:rsidR="005154AF" w:rsidRPr="004E3114" w:rsidRDefault="005154AF" w:rsidP="004834F0">
            <w:pPr>
              <w:pStyle w:val="ASFKTablenorm"/>
              <w:ind w:left="57" w:right="57"/>
            </w:pPr>
            <w:r w:rsidRPr="004E3114">
              <w:t xml:space="preserve">Значение по умолчанию – текущая дата. </w:t>
            </w:r>
          </w:p>
          <w:p w:rsidR="005154AF" w:rsidRPr="004E3114" w:rsidRDefault="005154AF" w:rsidP="004834F0">
            <w:pPr>
              <w:pStyle w:val="ASFKTablenorm"/>
              <w:ind w:left="57" w:right="57"/>
            </w:pPr>
            <w:r w:rsidRPr="004E3114">
              <w:t>Может быть изменена пользователем выбором из системного календаря.</w:t>
            </w:r>
          </w:p>
        </w:tc>
      </w:tr>
      <w:tr w:rsidR="005154AF" w:rsidRPr="004E3114" w:rsidTr="00D87932">
        <w:trPr>
          <w:trHeight w:val="70"/>
        </w:trPr>
        <w:tc>
          <w:tcPr>
            <w:tcW w:w="1137" w:type="pct"/>
            <w:shd w:val="clear" w:color="auto" w:fill="auto"/>
          </w:tcPr>
          <w:p w:rsidR="005154AF" w:rsidRPr="004E3114" w:rsidRDefault="005154AF" w:rsidP="004834F0">
            <w:pPr>
              <w:pStyle w:val="ASFKTablenorm"/>
              <w:ind w:left="57" w:right="57"/>
            </w:pPr>
            <w:r w:rsidRPr="004E3114">
              <w:t>Статус</w:t>
            </w:r>
          </w:p>
        </w:tc>
        <w:tc>
          <w:tcPr>
            <w:tcW w:w="3863" w:type="pct"/>
            <w:shd w:val="clear" w:color="auto" w:fill="auto"/>
          </w:tcPr>
          <w:p w:rsidR="005154AF" w:rsidRPr="004E3114" w:rsidRDefault="005154AF" w:rsidP="004834F0">
            <w:pPr>
              <w:pStyle w:val="ASFKTablenorm"/>
              <w:ind w:left="57" w:right="57"/>
            </w:pPr>
            <w:r w:rsidRPr="004E3114">
              <w:t xml:space="preserve">Заполняется автоматически из </w:t>
            </w:r>
            <w:r w:rsidR="00CD4C32" w:rsidRPr="004E3114">
              <w:t>OEBS</w:t>
            </w:r>
            <w:r w:rsidRPr="004E3114">
              <w:t>.</w:t>
            </w:r>
          </w:p>
        </w:tc>
      </w:tr>
      <w:tr w:rsidR="005154AF" w:rsidRPr="004E3114" w:rsidTr="00D87932">
        <w:trPr>
          <w:trHeight w:val="211"/>
        </w:trPr>
        <w:tc>
          <w:tcPr>
            <w:tcW w:w="1137" w:type="pct"/>
            <w:shd w:val="clear" w:color="auto" w:fill="auto"/>
          </w:tcPr>
          <w:p w:rsidR="005154AF" w:rsidRPr="004E3114" w:rsidRDefault="005154AF" w:rsidP="004834F0">
            <w:pPr>
              <w:pStyle w:val="ASFKTablenorm"/>
              <w:ind w:left="57" w:right="57"/>
            </w:pPr>
            <w:r w:rsidRPr="004E3114">
              <w:t>Бюджет</w:t>
            </w:r>
          </w:p>
        </w:tc>
        <w:tc>
          <w:tcPr>
            <w:tcW w:w="3863" w:type="pct"/>
            <w:shd w:val="clear" w:color="auto" w:fill="auto"/>
          </w:tcPr>
          <w:p w:rsidR="005154AF" w:rsidRPr="004E3114" w:rsidRDefault="005154AF" w:rsidP="004834F0">
            <w:pPr>
              <w:pStyle w:val="ASFKTablenorm"/>
              <w:ind w:left="57" w:right="57"/>
            </w:pPr>
            <w:r w:rsidRPr="004E3114">
              <w:t>Заполняется автоматически по коду бюджета.</w:t>
            </w:r>
          </w:p>
          <w:p w:rsidR="005154AF" w:rsidRPr="004E3114" w:rsidRDefault="005154AF" w:rsidP="004834F0">
            <w:pPr>
              <w:pStyle w:val="ASFKTablenorm"/>
              <w:ind w:left="57" w:right="57"/>
            </w:pPr>
            <w:r w:rsidRPr="004E3114">
              <w:t>Может быть отредактировано вручную из справочника бюджетов или заполняется автоматически при выборе родительского документа.</w:t>
            </w:r>
          </w:p>
        </w:tc>
      </w:tr>
      <w:tr w:rsidR="005154AF" w:rsidRPr="004E3114" w:rsidTr="00D87932">
        <w:trPr>
          <w:trHeight w:val="840"/>
        </w:trPr>
        <w:tc>
          <w:tcPr>
            <w:tcW w:w="1137" w:type="pct"/>
            <w:shd w:val="clear" w:color="auto" w:fill="auto"/>
          </w:tcPr>
          <w:p w:rsidR="005154AF" w:rsidRPr="004E3114" w:rsidRDefault="005154AF" w:rsidP="004834F0">
            <w:pPr>
              <w:pStyle w:val="ASFKTablenorm"/>
              <w:ind w:left="57" w:right="57"/>
            </w:pPr>
            <w:r w:rsidRPr="004E3114">
              <w:lastRenderedPageBreak/>
              <w:t>По ОКПО</w:t>
            </w:r>
          </w:p>
        </w:tc>
        <w:tc>
          <w:tcPr>
            <w:tcW w:w="3863" w:type="pct"/>
            <w:shd w:val="clear" w:color="auto" w:fill="auto"/>
          </w:tcPr>
          <w:p w:rsidR="005154AF" w:rsidRPr="004E3114" w:rsidRDefault="005154AF" w:rsidP="004834F0">
            <w:pPr>
              <w:pStyle w:val="ASFKTablenorm"/>
              <w:ind w:left="57" w:right="57"/>
            </w:pPr>
            <w:r w:rsidRPr="004E3114">
              <w:t xml:space="preserve">Заполняется автоматически из справочника </w:t>
            </w:r>
            <w:r w:rsidR="004803D6" w:rsidRPr="004E3114">
              <w:t>«</w:t>
            </w:r>
            <w:r w:rsidRPr="004E3114">
              <w:t>Финансовые органы</w:t>
            </w:r>
            <w:r w:rsidR="004803D6" w:rsidRPr="004E3114">
              <w:t>»</w:t>
            </w:r>
            <w:r w:rsidRPr="004E3114">
              <w:t xml:space="preserve"> по наименованию финансового органа.</w:t>
            </w:r>
          </w:p>
          <w:p w:rsidR="005154AF" w:rsidRPr="004E3114" w:rsidRDefault="005154AF" w:rsidP="004834F0">
            <w:pPr>
              <w:pStyle w:val="ASFKTablenorm"/>
              <w:ind w:left="57" w:right="57"/>
            </w:pPr>
            <w:r w:rsidRPr="004E3114">
              <w:t>Может быть отредактировано вручную.</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rPr>
          <w:trHeight w:val="70"/>
        </w:trPr>
        <w:tc>
          <w:tcPr>
            <w:tcW w:w="1137" w:type="pct"/>
            <w:shd w:val="clear" w:color="auto" w:fill="auto"/>
          </w:tcPr>
          <w:p w:rsidR="005154AF" w:rsidRPr="004E3114" w:rsidRDefault="005154AF" w:rsidP="004834F0">
            <w:pPr>
              <w:pStyle w:val="ASFKTablenorm"/>
              <w:ind w:left="57" w:right="57"/>
            </w:pPr>
            <w:r w:rsidRPr="004E3114">
              <w:t>Финорган</w:t>
            </w:r>
          </w:p>
        </w:tc>
        <w:tc>
          <w:tcPr>
            <w:tcW w:w="3863" w:type="pct"/>
            <w:shd w:val="clear" w:color="auto" w:fill="auto"/>
          </w:tcPr>
          <w:p w:rsidR="005154AF" w:rsidRPr="004E3114" w:rsidRDefault="005154AF" w:rsidP="004834F0">
            <w:pPr>
              <w:pStyle w:val="ASFKTablenorm"/>
              <w:ind w:left="57" w:right="57"/>
            </w:pPr>
            <w:r w:rsidRPr="004E3114">
              <w:t xml:space="preserve">Заполняется автоматически по коду финоргана. Может быть отредактировано вручную из справочника финорганов или заполняется автоматически при выборе родительского документа. </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ГРБС</w:t>
            </w:r>
          </w:p>
        </w:tc>
        <w:tc>
          <w:tcPr>
            <w:tcW w:w="3863" w:type="pct"/>
            <w:shd w:val="clear" w:color="auto" w:fill="auto"/>
          </w:tcPr>
          <w:p w:rsidR="005154AF" w:rsidRPr="004E3114" w:rsidRDefault="005154AF" w:rsidP="004834F0">
            <w:pPr>
              <w:pStyle w:val="ASFKTablenorm"/>
              <w:ind w:left="57" w:right="57"/>
            </w:pPr>
            <w:r w:rsidRPr="004E3114">
              <w:t xml:space="preserve">При выборе пользователем родительского документа значение заполняется автоматически из указанного бюджетного обязательства. </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Глава по БК</w:t>
            </w:r>
          </w:p>
        </w:tc>
        <w:tc>
          <w:tcPr>
            <w:tcW w:w="3863" w:type="pct"/>
            <w:shd w:val="clear" w:color="auto" w:fill="auto"/>
          </w:tcPr>
          <w:p w:rsidR="005154AF" w:rsidRPr="004E3114" w:rsidRDefault="005154AF" w:rsidP="004834F0">
            <w:pPr>
              <w:pStyle w:val="ASFKTablenorm"/>
              <w:ind w:left="57" w:right="57"/>
            </w:pPr>
            <w:r w:rsidRPr="004E3114">
              <w:t xml:space="preserve">При выборе пользователем родительского документа значение заполняется автоматически из указанного бюджетного обязательства. </w:t>
            </w:r>
          </w:p>
          <w:p w:rsidR="005154AF" w:rsidRPr="004E3114" w:rsidRDefault="005154AF" w:rsidP="004834F0">
            <w:pPr>
              <w:pStyle w:val="ASFKTablenorm"/>
              <w:ind w:left="57" w:right="57"/>
            </w:pPr>
            <w:r w:rsidRPr="004E3114">
              <w:t>Может быть изменено пользователем вручную или выбором из справочника ведомств.</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 xml:space="preserve">По Свод. </w:t>
            </w:r>
            <w:r w:rsidR="00831246" w:rsidRPr="004E3114">
              <w:t>Р</w:t>
            </w:r>
            <w:r w:rsidRPr="004E3114">
              <w:t>еестру</w:t>
            </w:r>
          </w:p>
          <w:p w:rsidR="005154AF" w:rsidRPr="004E3114" w:rsidRDefault="005154AF" w:rsidP="004834F0">
            <w:pPr>
              <w:pStyle w:val="ASFKTablenorm"/>
              <w:ind w:left="57" w:right="57"/>
            </w:pPr>
          </w:p>
        </w:tc>
        <w:tc>
          <w:tcPr>
            <w:tcW w:w="3863" w:type="pct"/>
            <w:shd w:val="clear" w:color="auto" w:fill="auto"/>
          </w:tcPr>
          <w:p w:rsidR="005154AF" w:rsidRPr="004E3114" w:rsidRDefault="005154AF" w:rsidP="004834F0">
            <w:pPr>
              <w:pStyle w:val="ASFKTablenorm"/>
              <w:ind w:left="57" w:right="57"/>
            </w:pPr>
            <w:r w:rsidRPr="004E3114">
              <w:t>Может быть изменено пользователем вручную или выбором из справочника СРРПБС.</w:t>
            </w:r>
          </w:p>
          <w:p w:rsidR="005154AF" w:rsidRPr="004E3114" w:rsidRDefault="005154AF" w:rsidP="004834F0">
            <w:pPr>
              <w:pStyle w:val="ASFKTablenorm"/>
              <w:ind w:left="57" w:right="57"/>
            </w:pPr>
            <w:r w:rsidRPr="004E3114">
              <w:t xml:space="preserve">При выборе пользователем родительского документа значение заполняется автоматически из указанного бюджетного обязательства. </w:t>
            </w:r>
          </w:p>
          <w:p w:rsidR="005154AF" w:rsidRPr="004E3114" w:rsidRDefault="005154AF" w:rsidP="004834F0">
            <w:pPr>
              <w:pStyle w:val="ASFKTablenorm"/>
              <w:ind w:left="57" w:right="57"/>
            </w:pPr>
            <w:r w:rsidRPr="004E3114">
              <w:t xml:space="preserve">Если значение вводится АРМ ФО, то значение вводится вручную или выбирается из справочника СРРПБС. При выборе пользователем родительского документа значение заполняется автоматически из указанного бюджетного обязательства. </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ПБС</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p>
        </w:tc>
      </w:tr>
      <w:tr w:rsidR="005154AF" w:rsidRPr="004E3114" w:rsidTr="00D87932">
        <w:trPr>
          <w:trHeight w:val="70"/>
        </w:trPr>
        <w:tc>
          <w:tcPr>
            <w:tcW w:w="1137" w:type="pct"/>
            <w:shd w:val="clear" w:color="auto" w:fill="auto"/>
          </w:tcPr>
          <w:p w:rsidR="005154AF" w:rsidRPr="004E3114" w:rsidRDefault="005154AF" w:rsidP="004834F0">
            <w:pPr>
              <w:pStyle w:val="ASFKTablenorm"/>
              <w:ind w:left="57" w:right="57"/>
            </w:pPr>
            <w:r w:rsidRPr="004E3114">
              <w:t>№ л/с получ.</w:t>
            </w:r>
          </w:p>
        </w:tc>
        <w:tc>
          <w:tcPr>
            <w:tcW w:w="3863" w:type="pct"/>
            <w:shd w:val="clear" w:color="auto" w:fill="auto"/>
          </w:tcPr>
          <w:p w:rsidR="005154AF" w:rsidRPr="004E3114" w:rsidRDefault="005154AF" w:rsidP="004834F0">
            <w:pPr>
              <w:pStyle w:val="ASFKTablenorm"/>
              <w:ind w:left="57" w:right="57"/>
            </w:pPr>
            <w:r w:rsidRPr="004E3114">
              <w:t xml:space="preserve">Значение заполняется автоматически при выборе родительского документа. </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По КОФК</w:t>
            </w:r>
          </w:p>
        </w:tc>
        <w:tc>
          <w:tcPr>
            <w:tcW w:w="3863" w:type="pct"/>
            <w:shd w:val="clear" w:color="auto" w:fill="auto"/>
          </w:tcPr>
          <w:p w:rsidR="005154AF" w:rsidRPr="004E3114" w:rsidRDefault="005154AF" w:rsidP="004834F0">
            <w:pPr>
              <w:pStyle w:val="ASFKTablenorm"/>
              <w:ind w:left="57" w:right="57"/>
            </w:pPr>
            <w:r w:rsidRPr="004E3114">
              <w:t>Может быть изменено пользователем выбором вручную или выбором из справочника КОФК (Органы ФК).</w:t>
            </w:r>
          </w:p>
          <w:p w:rsidR="005154AF" w:rsidRPr="004E3114" w:rsidRDefault="005154AF" w:rsidP="004834F0">
            <w:pPr>
              <w:pStyle w:val="ASFKTablenorm"/>
              <w:ind w:left="57" w:right="57"/>
            </w:pPr>
            <w:r w:rsidRPr="004E3114">
              <w:t xml:space="preserve">Значение может заполняться автоматически при выборе родительского документа. </w:t>
            </w:r>
          </w:p>
        </w:tc>
      </w:tr>
      <w:tr w:rsidR="005154AF" w:rsidRPr="004E3114" w:rsidTr="00D87932">
        <w:trPr>
          <w:trHeight w:val="165"/>
        </w:trPr>
        <w:tc>
          <w:tcPr>
            <w:tcW w:w="1137" w:type="pct"/>
            <w:shd w:val="clear" w:color="auto" w:fill="auto"/>
          </w:tcPr>
          <w:p w:rsidR="005154AF" w:rsidRPr="004E3114" w:rsidRDefault="005154AF" w:rsidP="004834F0">
            <w:pPr>
              <w:pStyle w:val="ASFKTablenorm"/>
              <w:ind w:left="57" w:right="57"/>
            </w:pPr>
            <w:r w:rsidRPr="004E3114">
              <w:t>Орган ФК</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5154AF" w:rsidRPr="004E3114" w:rsidTr="00D87932">
        <w:trPr>
          <w:trHeight w:val="165"/>
        </w:trPr>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1. Реквизиты документа-основания</w:t>
            </w:r>
            <w:r w:rsidR="004803D6" w:rsidRPr="004E3114">
              <w:t>»</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Вид</w:t>
            </w:r>
          </w:p>
        </w:tc>
        <w:tc>
          <w:tcPr>
            <w:tcW w:w="3863" w:type="pct"/>
            <w:shd w:val="clear" w:color="auto" w:fill="auto"/>
          </w:tcPr>
          <w:p w:rsidR="005154AF" w:rsidRPr="004E3114" w:rsidRDefault="005154AF" w:rsidP="004834F0">
            <w:pPr>
              <w:pStyle w:val="ASFKTablenorm"/>
              <w:ind w:left="57" w:right="57"/>
            </w:pPr>
            <w:r w:rsidRPr="004E3114">
              <w:t xml:space="preserve">Для исходящих документов значение заполняется из списка: </w:t>
            </w:r>
          </w:p>
          <w:p w:rsidR="005154AF" w:rsidRPr="004E3114" w:rsidRDefault="005154AF" w:rsidP="00D340C7">
            <w:pPr>
              <w:pStyle w:val="ASFKTableListMark"/>
            </w:pPr>
            <w:r w:rsidRPr="004E3114">
              <w:t xml:space="preserve">1 – </w:t>
            </w:r>
            <w:r w:rsidR="004803D6" w:rsidRPr="004E3114">
              <w:t>«</w:t>
            </w:r>
            <w:r w:rsidRPr="004E3114">
              <w:t>государственный контракт</w:t>
            </w:r>
            <w:r w:rsidR="004803D6" w:rsidRPr="004E3114">
              <w:t>»</w:t>
            </w:r>
            <w:r w:rsidRPr="004E3114">
              <w:t>;</w:t>
            </w:r>
          </w:p>
          <w:p w:rsidR="005154AF" w:rsidRPr="004E3114" w:rsidRDefault="005154AF" w:rsidP="00D340C7">
            <w:pPr>
              <w:pStyle w:val="ASFKTableListMark"/>
            </w:pPr>
            <w:r w:rsidRPr="004E3114">
              <w:t xml:space="preserve">2 – </w:t>
            </w:r>
            <w:r w:rsidR="004803D6" w:rsidRPr="004E3114">
              <w:t>«</w:t>
            </w:r>
            <w:r w:rsidRPr="004E3114">
              <w:t>договор</w:t>
            </w:r>
            <w:r w:rsidR="004803D6" w:rsidRPr="004E3114">
              <w:t>»</w:t>
            </w:r>
            <w:r w:rsidRPr="004E3114">
              <w:t>;</w:t>
            </w:r>
          </w:p>
          <w:p w:rsidR="005154AF" w:rsidRPr="004E3114" w:rsidRDefault="005154AF" w:rsidP="00D340C7">
            <w:pPr>
              <w:pStyle w:val="ASFKTableListMark"/>
            </w:pPr>
            <w:r w:rsidRPr="004E3114">
              <w:t xml:space="preserve">3 – </w:t>
            </w:r>
            <w:r w:rsidR="004803D6" w:rsidRPr="004E3114">
              <w:t>«</w:t>
            </w:r>
            <w:r w:rsidRPr="004E3114">
              <w:t>соглашение</w:t>
            </w:r>
            <w:r w:rsidR="004803D6" w:rsidRPr="004E3114">
              <w:t>»</w:t>
            </w:r>
            <w:r w:rsidRPr="004E3114">
              <w:t>;</w:t>
            </w:r>
          </w:p>
          <w:p w:rsidR="005154AF" w:rsidRPr="004E3114" w:rsidRDefault="004803D6" w:rsidP="00D340C7">
            <w:pPr>
              <w:pStyle w:val="ASFKTableListMark"/>
            </w:pPr>
            <w:r w:rsidRPr="004E3114">
              <w:t>«</w:t>
            </w:r>
            <w:r w:rsidR="005154AF" w:rsidRPr="004E3114">
              <w:t>-</w:t>
            </w:r>
            <w:r w:rsidRPr="004E3114">
              <w:t>»</w:t>
            </w:r>
            <w:r w:rsidR="005154AF" w:rsidRPr="004E3114">
              <w:t xml:space="preserve"> (прочерк).</w:t>
            </w:r>
            <w:r w:rsidR="005154AF" w:rsidRPr="004E3114" w:rsidDel="001C3085">
              <w:t xml:space="preserve"> </w:t>
            </w:r>
          </w:p>
          <w:p w:rsidR="005154AF" w:rsidRPr="004E3114" w:rsidRDefault="005154AF" w:rsidP="004834F0">
            <w:pPr>
              <w:pStyle w:val="ASFKTablenorm"/>
              <w:ind w:left="57" w:right="57"/>
            </w:pPr>
            <w:r w:rsidRPr="004E3114">
              <w:t xml:space="preserve">При создании нового документа в поле стоит значение </w:t>
            </w:r>
            <w:r w:rsidR="004803D6" w:rsidRPr="004E3114">
              <w:t>«</w:t>
            </w:r>
            <w:r w:rsidRPr="004E3114">
              <w:t>пусто</w:t>
            </w:r>
            <w:r w:rsidR="004803D6" w:rsidRPr="004E3114">
              <w:t>»</w:t>
            </w:r>
            <w:r w:rsidRPr="004E3114">
              <w:t xml:space="preserve">. Значение </w:t>
            </w:r>
            <w:r w:rsidR="004803D6" w:rsidRPr="004E3114">
              <w:t>«</w:t>
            </w:r>
            <w:r w:rsidRPr="004E3114">
              <w:t>пусто</w:t>
            </w:r>
            <w:r w:rsidR="004803D6" w:rsidRPr="004E3114">
              <w:t>»</w:t>
            </w:r>
            <w:r w:rsidRPr="004E3114">
              <w:t xml:space="preserve"> доступно для выбора в выпадающем списке и расположено первым в выпадающем списке.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Номер</w:t>
            </w:r>
          </w:p>
        </w:tc>
        <w:tc>
          <w:tcPr>
            <w:tcW w:w="3863" w:type="pct"/>
            <w:shd w:val="clear" w:color="auto" w:fill="auto"/>
          </w:tcPr>
          <w:p w:rsidR="005154AF" w:rsidRPr="004E3114" w:rsidRDefault="005154AF" w:rsidP="004834F0">
            <w:pPr>
              <w:pStyle w:val="ASFKTablenorm"/>
              <w:ind w:left="57" w:right="57"/>
            </w:pPr>
            <w:r w:rsidRPr="004E3114">
              <w:t>Значение может быть введено вручную.</w:t>
            </w:r>
          </w:p>
          <w:p w:rsidR="005154AF" w:rsidRPr="004E3114" w:rsidRDefault="005154AF" w:rsidP="004834F0">
            <w:pPr>
              <w:pStyle w:val="ASFKTablenorm"/>
              <w:ind w:left="57" w:right="57"/>
            </w:pPr>
            <w:r w:rsidRPr="004E3114">
              <w:t>Значение может заполняться автоматически при выборе родительского документа.</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lastRenderedPageBreak/>
              <w:t>Дата</w:t>
            </w:r>
          </w:p>
        </w:tc>
        <w:tc>
          <w:tcPr>
            <w:tcW w:w="3863"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вводится вручную или выбирается из системного календаря.</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Дата начала</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Дата окончания</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Сумма в валюте БО</w:t>
            </w:r>
          </w:p>
        </w:tc>
        <w:tc>
          <w:tcPr>
            <w:tcW w:w="3863" w:type="pct"/>
            <w:shd w:val="clear" w:color="auto" w:fill="auto"/>
          </w:tcPr>
          <w:p w:rsidR="005154AF" w:rsidRPr="004E3114" w:rsidRDefault="005154AF" w:rsidP="004834F0">
            <w:pPr>
              <w:pStyle w:val="ASFKTablenorm"/>
              <w:ind w:left="57" w:right="57"/>
            </w:pPr>
            <w:r w:rsidRPr="004E3114">
              <w:t>Значение подтягивается автоматически при выборе родительского документа. Значение можно изменить вручную.</w:t>
            </w:r>
          </w:p>
          <w:p w:rsidR="005154AF" w:rsidRPr="004E3114" w:rsidRDefault="005154AF" w:rsidP="004834F0">
            <w:pPr>
              <w:pStyle w:val="ASFKTablenorm"/>
              <w:ind w:left="57" w:right="57"/>
            </w:pPr>
            <w:r w:rsidRPr="004E3114">
              <w:t xml:space="preserve">На всех АРМ УБП: автоматически заполняется значением, равным значению поля </w:t>
            </w:r>
            <w:r w:rsidR="004803D6" w:rsidRPr="004E3114">
              <w:t>«</w:t>
            </w:r>
            <w:r w:rsidRPr="004E3114">
              <w:t>Сумма в валюте БО</w:t>
            </w:r>
            <w:r w:rsidR="004803D6" w:rsidRPr="004E3114">
              <w:t>»</w:t>
            </w:r>
            <w:r w:rsidRPr="004E3114">
              <w:t xml:space="preserve">, если заполнены поля </w:t>
            </w:r>
            <w:r w:rsidR="004803D6" w:rsidRPr="004E3114">
              <w:t>«</w:t>
            </w:r>
            <w:r w:rsidRPr="004E3114">
              <w:t>Сумма в валюте БО</w:t>
            </w:r>
            <w:r w:rsidR="004803D6" w:rsidRPr="004E3114">
              <w:t>»</w:t>
            </w:r>
            <w:r w:rsidRPr="004E3114">
              <w:t xml:space="preserve"> и </w:t>
            </w:r>
            <w:r w:rsidR="004803D6" w:rsidRPr="004E3114">
              <w:t>«</w:t>
            </w:r>
            <w:r w:rsidRPr="004E3114">
              <w:t>Валюта</w:t>
            </w:r>
            <w:r w:rsidR="004803D6" w:rsidRPr="004E3114">
              <w:t>»</w:t>
            </w:r>
            <w:r w:rsidRPr="004E3114">
              <w:t xml:space="preserve">, и в поле </w:t>
            </w:r>
            <w:r w:rsidR="004803D6" w:rsidRPr="004E3114">
              <w:t>«</w:t>
            </w:r>
            <w:r w:rsidRPr="004E3114">
              <w:t>Валюта</w:t>
            </w:r>
            <w:r w:rsidR="004803D6" w:rsidRPr="004E3114">
              <w:t>»</w:t>
            </w:r>
            <w:r w:rsidRPr="004E3114">
              <w:t xml:space="preserve"> указано значение </w:t>
            </w:r>
            <w:r w:rsidR="004803D6" w:rsidRPr="004E3114">
              <w:t>«</w:t>
            </w:r>
            <w:r w:rsidRPr="004E3114">
              <w:t>643</w:t>
            </w:r>
            <w:r w:rsidR="004803D6" w:rsidRPr="004E3114">
              <w:t>»</w:t>
            </w:r>
            <w:r w:rsidRPr="004E3114">
              <w:t xml:space="preserve"> или </w:t>
            </w:r>
            <w:r w:rsidR="004803D6" w:rsidRPr="004E3114">
              <w:t>«</w:t>
            </w:r>
            <w:r w:rsidRPr="004E3114">
              <w:t>RUB</w:t>
            </w:r>
            <w:r w:rsidR="004803D6" w:rsidRPr="004E3114">
              <w:t>»</w:t>
            </w:r>
            <w:r w:rsidRPr="004E3114">
              <w:t>.</w:t>
            </w:r>
          </w:p>
          <w:p w:rsidR="005154AF" w:rsidRPr="004E3114" w:rsidRDefault="005154AF" w:rsidP="004834F0">
            <w:pPr>
              <w:pStyle w:val="ASFKTablenorm"/>
              <w:ind w:left="57" w:right="57"/>
            </w:pPr>
            <w:r w:rsidRPr="004E3114">
              <w:t>Возможно заполнение значение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Валюта</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 Может быть изменено пользователем вручную или выбором из справочника валют.</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Сумма в рублях</w:t>
            </w:r>
          </w:p>
        </w:tc>
        <w:tc>
          <w:tcPr>
            <w:tcW w:w="3863"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 аванса от суммы БО</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Значение рассчитывается автоматически, если водится значение в поле </w:t>
            </w:r>
            <w:r w:rsidR="004803D6" w:rsidRPr="004E3114">
              <w:t>«</w:t>
            </w:r>
            <w:r w:rsidRPr="004E3114">
              <w:t>Сумма авансового платежа</w:t>
            </w:r>
            <w:r w:rsidR="004803D6" w:rsidRPr="004E3114">
              <w:t>»</w:t>
            </w:r>
            <w:r w:rsidRPr="004E3114">
              <w:t>.</w:t>
            </w:r>
          </w:p>
          <w:p w:rsidR="005154AF" w:rsidRPr="004E3114" w:rsidRDefault="005154AF" w:rsidP="004834F0">
            <w:pPr>
              <w:pStyle w:val="ASFKTablenorm"/>
              <w:ind w:left="57" w:right="57"/>
            </w:pPr>
            <w:r w:rsidRPr="004E3114">
              <w:t xml:space="preserve">Значение должно быть больше </w:t>
            </w:r>
            <w:r w:rsidR="004803D6" w:rsidRPr="004E3114">
              <w:t>«</w:t>
            </w:r>
            <w:r w:rsidRPr="004E3114">
              <w:t>0</w:t>
            </w:r>
            <w:r w:rsidR="004803D6" w:rsidRPr="004E3114">
              <w:t>»</w:t>
            </w:r>
            <w:r w:rsidRPr="004E3114">
              <w:t xml:space="preserve"> и меньше 100. Процент аванса может быть как целым числом, так и дробным (xx.y, xx.yy).</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Сумма авансового платежа</w:t>
            </w:r>
          </w:p>
        </w:tc>
        <w:tc>
          <w:tcPr>
            <w:tcW w:w="3863" w:type="pct"/>
            <w:shd w:val="clear" w:color="auto" w:fill="auto"/>
          </w:tcPr>
          <w:p w:rsidR="005154AF" w:rsidRPr="004E3114" w:rsidRDefault="005154AF" w:rsidP="004834F0">
            <w:pPr>
              <w:pStyle w:val="ASFKTablenorm"/>
              <w:ind w:left="57" w:right="57"/>
            </w:pPr>
            <w:r w:rsidRPr="004E3114">
              <w:t xml:space="preserve">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w:t>
            </w:r>
            <w:r w:rsidR="004803D6" w:rsidRPr="004E3114">
              <w:t>«</w:t>
            </w:r>
            <w:r w:rsidRPr="004E3114">
              <w:t>% аванса от суммы БО</w:t>
            </w:r>
            <w:r w:rsidR="004803D6" w:rsidRPr="004E3114">
              <w:t>»</w:t>
            </w:r>
            <w:r w:rsidRPr="004E3114">
              <w:t>.</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Код ФАИП</w:t>
            </w:r>
          </w:p>
        </w:tc>
        <w:tc>
          <w:tcPr>
            <w:tcW w:w="3863" w:type="pct"/>
            <w:shd w:val="clear" w:color="auto" w:fill="auto"/>
          </w:tcPr>
          <w:p w:rsidR="005154AF" w:rsidRPr="004E3114" w:rsidRDefault="005154AF" w:rsidP="004834F0">
            <w:pPr>
              <w:pStyle w:val="ASFKTablenorm"/>
              <w:ind w:left="57" w:right="57"/>
            </w:pPr>
            <w:r w:rsidRPr="004E3114">
              <w:t>Уникальный код объекта ФАИП.</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2. Реквизиты контрагента</w:t>
            </w:r>
            <w:r w:rsidR="004803D6" w:rsidRPr="004E3114">
              <w:t>»</w:t>
            </w:r>
            <w:r w:rsidRPr="004E3114">
              <w:t xml:space="preserve"> (табличное поле)</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 xml:space="preserve">Наименование </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из родительского документа.</w:t>
            </w:r>
          </w:p>
          <w:p w:rsidR="005154AF" w:rsidRPr="004E3114" w:rsidRDefault="005154AF" w:rsidP="004834F0">
            <w:pPr>
              <w:pStyle w:val="ASFKTablenorm"/>
              <w:ind w:left="57" w:right="57"/>
            </w:pPr>
            <w:r w:rsidRPr="004E3114">
              <w:t>Может быть изменено пользователем выбором из справочника поставщиков. Поле открыто для ввода и редактирования.</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ИНН</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из родительского документа.</w:t>
            </w:r>
          </w:p>
          <w:p w:rsidR="005154AF" w:rsidRPr="004E3114" w:rsidRDefault="005154AF" w:rsidP="004834F0">
            <w:pPr>
              <w:pStyle w:val="ASFKTablenorm"/>
              <w:ind w:left="57" w:right="57"/>
            </w:pPr>
            <w:r w:rsidRPr="004E3114">
              <w:t xml:space="preserve">Значение может подтягиваться автоматически из справочника поставщиков по наименованию контрагента. </w:t>
            </w:r>
          </w:p>
          <w:p w:rsidR="005154AF" w:rsidRPr="004E3114" w:rsidRDefault="005154AF" w:rsidP="004834F0">
            <w:pPr>
              <w:pStyle w:val="ASFKTablenorm"/>
              <w:ind w:left="57" w:right="57"/>
            </w:pPr>
            <w:r w:rsidRPr="004E3114">
              <w:t>Значение может быть введено вручную. Поле открыто для ввода и редактирования.</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КПП</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из родительского документа.</w:t>
            </w:r>
          </w:p>
          <w:p w:rsidR="005154AF" w:rsidRPr="004E3114" w:rsidRDefault="005154AF" w:rsidP="004834F0">
            <w:pPr>
              <w:pStyle w:val="ASFKTablenorm"/>
              <w:ind w:left="57" w:right="57"/>
            </w:pPr>
            <w:r w:rsidRPr="004E3114">
              <w:t xml:space="preserve">Значение может подтягиваться автоматически из справочника поставщиков по наименованию контрагента. </w:t>
            </w:r>
          </w:p>
          <w:p w:rsidR="005154AF" w:rsidRPr="004E3114" w:rsidRDefault="005154AF" w:rsidP="004834F0">
            <w:pPr>
              <w:pStyle w:val="ASFKTablenorm"/>
              <w:ind w:left="57" w:right="57"/>
            </w:pPr>
            <w:r w:rsidRPr="004E3114">
              <w:t>Значение может быть введено вручную. Поле открыто для ввода и редактирования.</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Код</w:t>
            </w:r>
          </w:p>
        </w:tc>
        <w:tc>
          <w:tcPr>
            <w:tcW w:w="3863" w:type="pct"/>
            <w:shd w:val="clear" w:color="auto" w:fill="auto"/>
          </w:tcPr>
          <w:p w:rsidR="005154AF" w:rsidRPr="004E3114" w:rsidRDefault="005154AF" w:rsidP="004834F0">
            <w:pPr>
              <w:pStyle w:val="ASFKTablenorm"/>
              <w:ind w:left="57" w:right="57"/>
            </w:pPr>
            <w:r w:rsidRPr="004E3114">
              <w:t>Значение заполняется автоматически из родительского документа. Не выводится на визуальную форму.</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Страна</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lastRenderedPageBreak/>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lastRenderedPageBreak/>
              <w:t>Код страны</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Адрес</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Телефон/факс</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Статус</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Банк. Счет</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Банк</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БИК/SWIFT</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37" w:type="pct"/>
            <w:shd w:val="clear" w:color="auto" w:fill="auto"/>
          </w:tcPr>
          <w:p w:rsidR="005154AF" w:rsidRPr="004E3114" w:rsidRDefault="005154AF" w:rsidP="004834F0">
            <w:pPr>
              <w:pStyle w:val="ASFKTablenorm"/>
              <w:ind w:left="57" w:right="57"/>
            </w:pPr>
            <w:r w:rsidRPr="004E3114">
              <w:t>Корсчет</w:t>
            </w:r>
          </w:p>
        </w:tc>
        <w:tc>
          <w:tcPr>
            <w:tcW w:w="3863"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bl>
    <w:p w:rsidR="005154AF" w:rsidRPr="004E3114" w:rsidRDefault="00F83798" w:rsidP="005154AF">
      <w:pPr>
        <w:pStyle w:val="ASFKNormal"/>
      </w:pPr>
      <w:r w:rsidRPr="004E3114">
        <w:t>ЭФ документа «Заявка на перерегистрацию бюджетного обязательства», закладки «Раздел 3,4 (2)» представлена н</w:t>
      </w:r>
      <w:r w:rsidR="005154AF" w:rsidRPr="004E3114">
        <w:t>а рисунке</w:t>
      </w:r>
      <w:r w:rsidR="003E1433" w:rsidRPr="004E3114">
        <w:t> </w:t>
      </w:r>
      <w:r w:rsidR="005154AF" w:rsidRPr="004E3114">
        <w:fldChar w:fldCharType="begin"/>
      </w:r>
      <w:r w:rsidR="005154AF" w:rsidRPr="004E3114">
        <w:instrText xml:space="preserve"> REF _Ref365468583 \h  \* MERGEFORMAT </w:instrText>
      </w:r>
      <w:r w:rsidR="005154AF" w:rsidRPr="004E3114">
        <w:fldChar w:fldCharType="separate"/>
      </w:r>
      <w:r w:rsidR="001B067E">
        <w:t>80</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255651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19" w:name="_Ref365468583"/>
      <w:bookmarkStart w:id="820" w:name="_Toc106210366"/>
      <w:r w:rsidR="001B067E">
        <w:rPr>
          <w:noProof/>
        </w:rPr>
        <w:t>80</w:t>
      </w:r>
      <w:bookmarkEnd w:id="819"/>
      <w:r w:rsidRPr="004E3114">
        <w:fldChar w:fldCharType="end"/>
      </w:r>
      <w:r w:rsidRPr="004E3114">
        <w:t xml:space="preserve">. ЭФ документа </w:t>
      </w:r>
      <w:r w:rsidR="004803D6" w:rsidRPr="004E3114">
        <w:t>«</w:t>
      </w:r>
      <w:r w:rsidRPr="004E3114">
        <w:t>Заявка на перерегистрацию бюджетного обязательства</w:t>
      </w:r>
      <w:r w:rsidR="00B33BD1" w:rsidRPr="004E3114">
        <w:t>», закладки «</w:t>
      </w:r>
      <w:r w:rsidRPr="004E3114">
        <w:t>Раздел 3,4 (2)</w:t>
      </w:r>
      <w:r w:rsidR="004803D6" w:rsidRPr="004E3114">
        <w:t>»</w:t>
      </w:r>
      <w:bookmarkEnd w:id="820"/>
    </w:p>
    <w:p w:rsidR="005154AF" w:rsidRPr="004E3114" w:rsidRDefault="005154AF" w:rsidP="005154AF">
      <w:pPr>
        <w:pStyle w:val="ASFKNormal"/>
      </w:pPr>
      <w:r w:rsidRPr="004E3114">
        <w:t xml:space="preserve">Перечень полей </w:t>
      </w:r>
      <w:r w:rsidR="00F83798" w:rsidRPr="004E3114">
        <w:t>документа «Заявка на перерегистрацию бюджетного обязательства», закладки «Раздел 3,4 (2)»</w:t>
      </w:r>
      <w:r w:rsidRPr="004E3114">
        <w:t xml:space="preserve"> </w:t>
      </w:r>
      <w:r w:rsidR="00B33BD1" w:rsidRPr="004E3114">
        <w:t>приведен в таблице</w:t>
      </w:r>
      <w:r w:rsidR="003E1433" w:rsidRPr="004E3114">
        <w:t> </w:t>
      </w:r>
      <w:r w:rsidRPr="004E3114">
        <w:fldChar w:fldCharType="begin"/>
      </w:r>
      <w:r w:rsidRPr="004E3114">
        <w:instrText xml:space="preserve"> REF _Ref319665752 \h  \* MERGEFORMAT </w:instrText>
      </w:r>
      <w:r w:rsidRPr="004E3114">
        <w:fldChar w:fldCharType="separate"/>
      </w:r>
      <w:r w:rsidR="001B067E">
        <w:t>46</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21" w:name="_Ref319665752"/>
      <w:bookmarkStart w:id="822" w:name="_Toc106210087"/>
      <w:r w:rsidR="001B067E">
        <w:rPr>
          <w:noProof/>
        </w:rPr>
        <w:t>46</w:t>
      </w:r>
      <w:bookmarkEnd w:id="821"/>
      <w:r w:rsidRPr="004E3114">
        <w:rPr>
          <w:noProof/>
        </w:rPr>
        <w:fldChar w:fldCharType="end"/>
      </w:r>
      <w:r w:rsidR="005154AF" w:rsidRPr="004E3114">
        <w:t xml:space="preserve">. Описание полей </w:t>
      </w:r>
      <w:r w:rsidR="00F83798" w:rsidRPr="004E3114">
        <w:t>документа «Заявка на перерегистрацию бюджетного обязательства», закладки «Раздел 3,4 (2)»</w:t>
      </w:r>
      <w:bookmarkEnd w:id="82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5154AF" w:rsidRPr="004E3114" w:rsidTr="00D87932">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400173" w:rsidRPr="004E3114">
              <w:t xml:space="preserve"> поля</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3. Реквизиты исполнительного листа</w:t>
            </w:r>
            <w:r w:rsidR="004803D6" w:rsidRPr="004E3114">
              <w:t>»</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lastRenderedPageBreak/>
              <w:t xml:space="preserve">Номер исп. </w:t>
            </w:r>
            <w:r w:rsidR="00831246" w:rsidRPr="004E3114">
              <w:t>Д</w:t>
            </w:r>
            <w:r w:rsidRPr="004E3114">
              <w:t>окумента</w:t>
            </w:r>
          </w:p>
        </w:tc>
        <w:tc>
          <w:tcPr>
            <w:tcW w:w="3802" w:type="pct"/>
            <w:shd w:val="clear" w:color="auto" w:fill="auto"/>
          </w:tcPr>
          <w:p w:rsidR="005154AF" w:rsidRPr="004E3114" w:rsidRDefault="005154AF" w:rsidP="004834F0">
            <w:pPr>
              <w:pStyle w:val="ASFKTablenorm"/>
              <w:ind w:left="57" w:right="57"/>
            </w:pPr>
            <w:r w:rsidRPr="004E3114">
              <w:t>Номер документа-основания.</w:t>
            </w:r>
          </w:p>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Дата выдачи</w:t>
            </w:r>
          </w:p>
        </w:tc>
        <w:tc>
          <w:tcPr>
            <w:tcW w:w="3802"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Срок оплаты</w:t>
            </w:r>
          </w:p>
        </w:tc>
        <w:tc>
          <w:tcPr>
            <w:tcW w:w="3802"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Наименование судебного органа</w:t>
            </w:r>
          </w:p>
        </w:tc>
        <w:tc>
          <w:tcPr>
            <w:tcW w:w="3802"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 xml:space="preserve">Сумма по исп. </w:t>
            </w:r>
            <w:r w:rsidR="00831246" w:rsidRPr="004E3114">
              <w:t>Д</w:t>
            </w:r>
            <w:r w:rsidRPr="004E3114">
              <w:t>окументу</w:t>
            </w:r>
          </w:p>
        </w:tc>
        <w:tc>
          <w:tcPr>
            <w:tcW w:w="3802"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Номер уведомления</w:t>
            </w:r>
          </w:p>
        </w:tc>
        <w:tc>
          <w:tcPr>
            <w:tcW w:w="3802"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Дата уведомления</w:t>
            </w:r>
          </w:p>
        </w:tc>
        <w:tc>
          <w:tcPr>
            <w:tcW w:w="3802"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4. Дополнительные реквизиты обязательства, сформированного на основе контракта</w:t>
            </w:r>
            <w:r w:rsidR="004803D6" w:rsidRPr="004E3114">
              <w:t>»</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Способ размещения</w:t>
            </w:r>
          </w:p>
        </w:tc>
        <w:tc>
          <w:tcPr>
            <w:tcW w:w="3802" w:type="pct"/>
            <w:shd w:val="clear" w:color="auto" w:fill="auto"/>
          </w:tcPr>
          <w:p w:rsidR="005154AF" w:rsidRPr="004E3114" w:rsidRDefault="005154AF" w:rsidP="004834F0">
            <w:pPr>
              <w:pStyle w:val="ASFKTablenorm"/>
              <w:ind w:left="57" w:right="57"/>
            </w:pPr>
            <w:r w:rsidRPr="004E3114">
              <w:t xml:space="preserve">Значение может вводиться из списка с указанием наименования: </w:t>
            </w:r>
          </w:p>
          <w:p w:rsidR="005154AF" w:rsidRPr="004E3114" w:rsidRDefault="005154AF" w:rsidP="00D340C7">
            <w:pPr>
              <w:pStyle w:val="ASFKTableListMark"/>
            </w:pPr>
            <w:r w:rsidRPr="004E3114">
              <w:t>1</w:t>
            </w:r>
            <w:r w:rsidR="003A72A7" w:rsidRPr="004E3114">
              <w:t xml:space="preserve"> – </w:t>
            </w:r>
            <w:r w:rsidR="004803D6" w:rsidRPr="004E3114">
              <w:t>«</w:t>
            </w:r>
            <w:r w:rsidRPr="004E3114">
              <w:t>открытый конкурс – 1</w:t>
            </w:r>
            <w:r w:rsidR="004803D6" w:rsidRPr="004E3114">
              <w:t>»</w:t>
            </w:r>
            <w:r w:rsidRPr="004E3114">
              <w:t>;</w:t>
            </w:r>
          </w:p>
          <w:p w:rsidR="005154AF" w:rsidRPr="004E3114" w:rsidRDefault="005154AF" w:rsidP="00D340C7">
            <w:pPr>
              <w:pStyle w:val="ASFKTableListMark"/>
            </w:pPr>
            <w:r w:rsidRPr="004E3114">
              <w:t>2</w:t>
            </w:r>
            <w:r w:rsidR="003A72A7" w:rsidRPr="004E3114">
              <w:t xml:space="preserve"> – </w:t>
            </w:r>
            <w:r w:rsidR="004803D6" w:rsidRPr="004E3114">
              <w:t>«</w:t>
            </w:r>
            <w:r w:rsidRPr="004E3114">
              <w:t>открытый аукцион – 2</w:t>
            </w:r>
            <w:r w:rsidR="004803D6" w:rsidRPr="004E3114">
              <w:t>»</w:t>
            </w:r>
            <w:r w:rsidRPr="004E3114">
              <w:t>;</w:t>
            </w:r>
          </w:p>
          <w:p w:rsidR="005154AF" w:rsidRPr="004E3114" w:rsidRDefault="005154AF" w:rsidP="00D340C7">
            <w:pPr>
              <w:pStyle w:val="ASFKTableListMark"/>
            </w:pPr>
            <w:r w:rsidRPr="004E3114">
              <w:t>3</w:t>
            </w:r>
            <w:r w:rsidR="003A72A7" w:rsidRPr="004E3114">
              <w:t xml:space="preserve"> – </w:t>
            </w:r>
            <w:r w:rsidR="004803D6" w:rsidRPr="004E3114">
              <w:t>«</w:t>
            </w:r>
            <w:r w:rsidRPr="004E3114">
              <w:t>открытый аукцион в электронной форме – 3</w:t>
            </w:r>
            <w:r w:rsidR="004803D6" w:rsidRPr="004E3114">
              <w:t>»</w:t>
            </w:r>
            <w:r w:rsidRPr="004E3114">
              <w:t>;</w:t>
            </w:r>
          </w:p>
          <w:p w:rsidR="005154AF" w:rsidRPr="004E3114" w:rsidRDefault="005154AF" w:rsidP="00D340C7">
            <w:pPr>
              <w:pStyle w:val="ASFKTableListMark"/>
            </w:pPr>
            <w:r w:rsidRPr="004E3114">
              <w:t>4</w:t>
            </w:r>
            <w:r w:rsidR="003A72A7" w:rsidRPr="004E3114">
              <w:t xml:space="preserve"> – </w:t>
            </w:r>
            <w:r w:rsidR="004803D6" w:rsidRPr="004E3114">
              <w:t>«</w:t>
            </w:r>
            <w:r w:rsidRPr="004E3114">
              <w:t>запрос котировок – 4</w:t>
            </w:r>
            <w:r w:rsidR="004803D6" w:rsidRPr="004E3114">
              <w:t>»</w:t>
            </w:r>
            <w:r w:rsidRPr="004E3114">
              <w:t>;</w:t>
            </w:r>
          </w:p>
          <w:p w:rsidR="005154AF" w:rsidRPr="004E3114" w:rsidRDefault="005154AF" w:rsidP="00D340C7">
            <w:pPr>
              <w:pStyle w:val="ASFKTableListMark"/>
            </w:pPr>
            <w:r w:rsidRPr="004E3114">
              <w:t>5</w:t>
            </w:r>
            <w:r w:rsidR="003A72A7" w:rsidRPr="004E3114">
              <w:t xml:space="preserve"> – </w:t>
            </w:r>
            <w:r w:rsidR="004803D6" w:rsidRPr="004E3114">
              <w:t>«</w:t>
            </w:r>
            <w:r w:rsidRPr="004E3114">
              <w:t>предварительный отбор и запрос котировок при чрезвычайных ситуациях – 5</w:t>
            </w:r>
            <w:r w:rsidR="004803D6" w:rsidRPr="004E3114">
              <w:t>»</w:t>
            </w:r>
            <w:r w:rsidRPr="004E3114">
              <w:t>;</w:t>
            </w:r>
          </w:p>
          <w:p w:rsidR="005154AF" w:rsidRPr="004E3114" w:rsidRDefault="005154AF" w:rsidP="00D340C7">
            <w:pPr>
              <w:pStyle w:val="ASFKTableListMark"/>
            </w:pPr>
            <w:r w:rsidRPr="004E3114">
              <w:t>6</w:t>
            </w:r>
            <w:r w:rsidR="003A72A7" w:rsidRPr="004E3114">
              <w:t xml:space="preserve"> – </w:t>
            </w:r>
            <w:r w:rsidR="004803D6" w:rsidRPr="004E3114">
              <w:t>«</w:t>
            </w:r>
            <w:r w:rsidRPr="004E3114">
              <w:t>единственный поставщик (исполнитель, подрядчик) – 6</w:t>
            </w:r>
            <w:r w:rsidR="004803D6" w:rsidRPr="004E3114">
              <w:t>»</w:t>
            </w:r>
            <w:r w:rsidR="00D134FE" w:rsidRPr="004E3114">
              <w:t>;</w:t>
            </w:r>
          </w:p>
          <w:p w:rsidR="005154AF" w:rsidRPr="004E3114" w:rsidRDefault="005154AF" w:rsidP="00D340C7">
            <w:pPr>
              <w:pStyle w:val="ASFKTableListMark"/>
            </w:pPr>
            <w:r w:rsidRPr="004E3114">
              <w:t>7</w:t>
            </w:r>
            <w:r w:rsidR="003A72A7" w:rsidRPr="004E3114">
              <w:t xml:space="preserve"> – </w:t>
            </w:r>
            <w:r w:rsidR="004803D6" w:rsidRPr="004E3114">
              <w:t>«</w:t>
            </w:r>
            <w:r w:rsidRPr="004E3114">
              <w:t>размещение заказа у единственного поставщика (исполнителя, подрядчика) – 7</w:t>
            </w:r>
            <w:r w:rsidR="004803D6" w:rsidRPr="004E3114">
              <w:t>»</w:t>
            </w:r>
            <w:r w:rsidRPr="004E3114">
              <w:t>;</w:t>
            </w:r>
          </w:p>
          <w:p w:rsidR="005154AF" w:rsidRPr="004E3114" w:rsidRDefault="005154AF" w:rsidP="00D340C7">
            <w:pPr>
              <w:pStyle w:val="ASFKTableListMark"/>
            </w:pPr>
            <w:r w:rsidRPr="004E3114">
              <w:t>8</w:t>
            </w:r>
            <w:r w:rsidR="003A72A7" w:rsidRPr="004E3114">
              <w:t xml:space="preserve"> – </w:t>
            </w:r>
            <w:r w:rsidR="004803D6" w:rsidRPr="004E3114">
              <w:t>«</w:t>
            </w:r>
            <w:r w:rsidRPr="004E3114">
              <w:t>изменение контракта – 8</w:t>
            </w:r>
            <w:r w:rsidR="004803D6" w:rsidRPr="004E3114">
              <w:t>»</w:t>
            </w:r>
            <w:r w:rsidR="00D134FE" w:rsidRPr="004E3114">
              <w:t>;</w:t>
            </w:r>
          </w:p>
          <w:p w:rsidR="005154AF" w:rsidRPr="004E3114" w:rsidRDefault="005154AF" w:rsidP="00D340C7">
            <w:pPr>
              <w:pStyle w:val="ASFKTableListMark"/>
            </w:pPr>
            <w:r w:rsidRPr="004E3114">
              <w:t>9</w:t>
            </w:r>
            <w:r w:rsidR="003A72A7" w:rsidRPr="004E3114">
              <w:t xml:space="preserve"> – </w:t>
            </w:r>
            <w:r w:rsidR="004803D6" w:rsidRPr="004E3114">
              <w:t>«</w:t>
            </w:r>
            <w:r w:rsidRPr="004E3114">
              <w:t>закрытый конкурс – 9</w:t>
            </w:r>
            <w:r w:rsidR="004803D6" w:rsidRPr="004E3114">
              <w:t>»</w:t>
            </w:r>
            <w:r w:rsidRPr="004E3114">
              <w:t>;</w:t>
            </w:r>
          </w:p>
          <w:p w:rsidR="005154AF" w:rsidRPr="004E3114" w:rsidRDefault="005154AF" w:rsidP="00D340C7">
            <w:pPr>
              <w:pStyle w:val="ASFKTableListMark"/>
            </w:pPr>
            <w:r w:rsidRPr="004E3114">
              <w:t>10</w:t>
            </w:r>
            <w:r w:rsidR="003A72A7" w:rsidRPr="004E3114">
              <w:t xml:space="preserve"> – </w:t>
            </w:r>
            <w:r w:rsidR="004803D6" w:rsidRPr="004E3114">
              <w:t>«</w:t>
            </w:r>
            <w:r w:rsidRPr="004E3114">
              <w:t>закрытый аукцион – 10</w:t>
            </w:r>
            <w:r w:rsidR="004803D6" w:rsidRPr="004E3114">
              <w:t>»</w:t>
            </w:r>
            <w:r w:rsidRPr="004E3114">
              <w:t>.</w:t>
            </w:r>
          </w:p>
          <w:p w:rsidR="005154AF" w:rsidRPr="004E3114" w:rsidRDefault="005154AF" w:rsidP="004834F0">
            <w:pPr>
              <w:pStyle w:val="ASFKTablenorm"/>
              <w:ind w:left="57" w:right="57"/>
            </w:pPr>
            <w:r w:rsidRPr="004E3114">
              <w:t xml:space="preserve">При создании нового документа в поле стоит значение </w:t>
            </w:r>
            <w:r w:rsidR="004803D6" w:rsidRPr="004E3114">
              <w:t>«</w:t>
            </w:r>
            <w:r w:rsidRPr="004E3114">
              <w:t>пусто</w:t>
            </w:r>
            <w:r w:rsidR="004803D6" w:rsidRPr="004E3114">
              <w:t>»</w:t>
            </w:r>
            <w:r w:rsidRPr="004E3114">
              <w:t xml:space="preserve">. Значение </w:t>
            </w:r>
            <w:r w:rsidR="004803D6" w:rsidRPr="004E3114">
              <w:t>«</w:t>
            </w:r>
            <w:r w:rsidRPr="004E3114">
              <w:t>пусто</w:t>
            </w:r>
            <w:r w:rsidR="004803D6" w:rsidRPr="004E3114">
              <w:t>»</w:t>
            </w:r>
            <w:r w:rsidRPr="004E3114">
              <w:t xml:space="preserve"> доступно для выбора в выпадающем списке и расположено первым в выпадающем списке.</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 xml:space="preserve">Дата подведения итогов </w:t>
            </w:r>
          </w:p>
        </w:tc>
        <w:tc>
          <w:tcPr>
            <w:tcW w:w="3802"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Вид документа</w:t>
            </w:r>
          </w:p>
        </w:tc>
        <w:tc>
          <w:tcPr>
            <w:tcW w:w="3802"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Номер документа</w:t>
            </w:r>
          </w:p>
        </w:tc>
        <w:tc>
          <w:tcPr>
            <w:tcW w:w="3802" w:type="pct"/>
            <w:shd w:val="clear" w:color="auto" w:fill="auto"/>
          </w:tcPr>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Дата документа</w:t>
            </w:r>
          </w:p>
        </w:tc>
        <w:tc>
          <w:tcPr>
            <w:tcW w:w="3802" w:type="pct"/>
            <w:shd w:val="clear" w:color="auto" w:fill="auto"/>
          </w:tcPr>
          <w:p w:rsidR="005154AF" w:rsidRPr="004E3114" w:rsidRDefault="005154AF" w:rsidP="004834F0">
            <w:pPr>
              <w:pStyle w:val="ASFKTablenorm"/>
              <w:ind w:left="57" w:right="57"/>
            </w:pPr>
            <w:r w:rsidRPr="004E3114">
              <w:t>Значение по умолчанию – пустое значение.</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Статус исполнения</w:t>
            </w:r>
          </w:p>
        </w:tc>
        <w:tc>
          <w:tcPr>
            <w:tcW w:w="3802" w:type="pct"/>
            <w:shd w:val="clear" w:color="auto" w:fill="auto"/>
          </w:tcPr>
          <w:p w:rsidR="005154AF" w:rsidRPr="004E3114" w:rsidRDefault="005154AF" w:rsidP="004834F0">
            <w:pPr>
              <w:pStyle w:val="ASFKTablenorm"/>
              <w:ind w:left="57" w:right="57"/>
            </w:pPr>
            <w:r w:rsidRPr="004E3114">
              <w:t>Значения поля заполняется вручную.</w:t>
            </w:r>
          </w:p>
          <w:p w:rsidR="005154AF" w:rsidRPr="004E3114" w:rsidRDefault="005154AF" w:rsidP="004834F0">
            <w:pPr>
              <w:pStyle w:val="ASFKTablenorm"/>
              <w:ind w:left="57" w:right="57"/>
            </w:pPr>
            <w:r w:rsidRPr="004E3114">
              <w:t>Поле предусмотрено только для ОБЗ.</w:t>
            </w:r>
          </w:p>
        </w:tc>
      </w:tr>
      <w:tr w:rsidR="005154AF" w:rsidRPr="004E3114" w:rsidTr="00D87932">
        <w:tc>
          <w:tcPr>
            <w:tcW w:w="1198" w:type="pct"/>
            <w:shd w:val="clear" w:color="auto" w:fill="auto"/>
          </w:tcPr>
          <w:p w:rsidR="005154AF" w:rsidRPr="004E3114" w:rsidRDefault="005154AF" w:rsidP="004834F0">
            <w:pPr>
              <w:pStyle w:val="ASFKTablenorm"/>
              <w:ind w:left="57" w:right="57"/>
            </w:pPr>
            <w:r w:rsidRPr="004E3114">
              <w:t>Номер записи в реестре</w:t>
            </w:r>
          </w:p>
        </w:tc>
        <w:tc>
          <w:tcPr>
            <w:tcW w:w="3802" w:type="pct"/>
            <w:shd w:val="clear" w:color="auto" w:fill="auto"/>
          </w:tcPr>
          <w:p w:rsidR="005154AF" w:rsidRPr="004E3114" w:rsidRDefault="005154AF" w:rsidP="004834F0">
            <w:pPr>
              <w:pStyle w:val="ASFKTablenorm"/>
              <w:ind w:left="57" w:right="57"/>
            </w:pPr>
            <w:r w:rsidRPr="004E3114">
              <w:t>Значение может вводиться вручную или заполняться автоматически из родительского документа.</w:t>
            </w:r>
          </w:p>
        </w:tc>
      </w:tr>
    </w:tbl>
    <w:p w:rsidR="007C446F" w:rsidRPr="004E3114" w:rsidRDefault="007C446F" w:rsidP="005154AF">
      <w:pPr>
        <w:pStyle w:val="ASFKNormal"/>
      </w:pPr>
      <w:r w:rsidRPr="004E3114">
        <w:lastRenderedPageBreak/>
        <w:t>ЭФ документа «Заявка на перерегистрацию бюджетного обязательства», закладки «Раздел 5 (3)» представлена на рисунке</w:t>
      </w:r>
      <w:r w:rsidR="003E1433" w:rsidRPr="004E3114">
        <w:t> </w:t>
      </w:r>
      <w:r w:rsidRPr="004E3114">
        <w:fldChar w:fldCharType="begin"/>
      </w:r>
      <w:r w:rsidRPr="004E3114">
        <w:instrText xml:space="preserve"> REF _Ref458157642 \h </w:instrText>
      </w:r>
      <w:r w:rsidR="004E3114">
        <w:instrText xml:space="preserve"> \* MERGEFORMAT </w:instrText>
      </w:r>
      <w:r w:rsidRPr="004E3114">
        <w:fldChar w:fldCharType="separate"/>
      </w:r>
      <w:r w:rsidR="001B067E">
        <w:rPr>
          <w:noProof/>
        </w:rPr>
        <w:t>81</w:t>
      </w:r>
      <w:r w:rsidRPr="004E3114">
        <w:fldChar w:fldCharType="end"/>
      </w:r>
      <w:r w:rsidRPr="004E3114">
        <w:t>.</w:t>
      </w:r>
    </w:p>
    <w:p w:rsidR="007C446F" w:rsidRPr="004E3114" w:rsidRDefault="000C571B" w:rsidP="007C446F">
      <w:pPr>
        <w:pStyle w:val="ASFKFigure"/>
      </w:pPr>
      <w:r w:rsidRPr="004E3114">
        <w:rPr>
          <w:noProof/>
        </w:rPr>
        <w:drawing>
          <wp:inline distT="0" distB="0" distL="0" distR="0">
            <wp:extent cx="6125845" cy="4394200"/>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7C446F" w:rsidRPr="004E3114" w:rsidRDefault="007C446F" w:rsidP="007C446F">
      <w:pPr>
        <w:pStyle w:val="ASFKFigName"/>
      </w:pPr>
      <w:r w:rsidRPr="004E3114">
        <w:fldChar w:fldCharType="begin"/>
      </w:r>
      <w:r w:rsidRPr="004E3114">
        <w:instrText xml:space="preserve"> SEQ Рисунок \* ARABIC </w:instrText>
      </w:r>
      <w:r w:rsidRPr="004E3114">
        <w:fldChar w:fldCharType="separate"/>
      </w:r>
      <w:bookmarkStart w:id="823" w:name="_Ref458157642"/>
      <w:bookmarkStart w:id="824" w:name="_Toc106210367"/>
      <w:r w:rsidR="001B067E">
        <w:rPr>
          <w:noProof/>
        </w:rPr>
        <w:t>81</w:t>
      </w:r>
      <w:bookmarkEnd w:id="823"/>
      <w:r w:rsidRPr="004E3114">
        <w:fldChar w:fldCharType="end"/>
      </w:r>
      <w:r w:rsidRPr="004E3114">
        <w:t>. ЭФ документа «Заявка на перерегистрацию бюджетного обязательства», закладки «Раздел 5 (3)»</w:t>
      </w:r>
      <w:bookmarkEnd w:id="824"/>
    </w:p>
    <w:p w:rsidR="005154AF" w:rsidRPr="004E3114" w:rsidRDefault="005154AF" w:rsidP="005154AF">
      <w:pPr>
        <w:pStyle w:val="ASFKNormal"/>
      </w:pPr>
      <w:r w:rsidRPr="004E3114">
        <w:t xml:space="preserve">Перечень полей </w:t>
      </w:r>
      <w:r w:rsidR="007C446F" w:rsidRPr="004E3114">
        <w:t>документа «Заявка на перерегистрацию бюджетного обязательства», закладки «Раздел 5 (3)»</w:t>
      </w:r>
      <w:r w:rsidRPr="004E3114">
        <w:t xml:space="preserve"> </w:t>
      </w:r>
      <w:r w:rsidR="00B33BD1" w:rsidRPr="004E3114">
        <w:t>приведен в таблице</w:t>
      </w:r>
      <w:r w:rsidR="003E1433" w:rsidRPr="004E3114">
        <w:t> </w:t>
      </w:r>
      <w:r w:rsidRPr="004E3114">
        <w:fldChar w:fldCharType="begin"/>
      </w:r>
      <w:r w:rsidRPr="004E3114">
        <w:instrText xml:space="preserve"> REF _Ref319666482 \h  \* MERGEFORMAT </w:instrText>
      </w:r>
      <w:r w:rsidRPr="004E3114">
        <w:fldChar w:fldCharType="separate"/>
      </w:r>
      <w:r w:rsidR="001B067E">
        <w:t>47</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25" w:name="_Ref319666482"/>
      <w:bookmarkStart w:id="826" w:name="_Toc106210088"/>
      <w:r w:rsidR="001B067E">
        <w:rPr>
          <w:noProof/>
        </w:rPr>
        <w:t>47</w:t>
      </w:r>
      <w:bookmarkEnd w:id="825"/>
      <w:r w:rsidRPr="004E3114">
        <w:rPr>
          <w:noProof/>
        </w:rPr>
        <w:fldChar w:fldCharType="end"/>
      </w:r>
      <w:r w:rsidR="005154AF" w:rsidRPr="004E3114">
        <w:t xml:space="preserve">. Описание полей </w:t>
      </w:r>
      <w:r w:rsidR="007C446F" w:rsidRPr="004E3114">
        <w:t>документа «Заявка на перерегистрацию бюджетного обязательства», закладки «Раздел 5 (3)»</w:t>
      </w:r>
      <w:bookmarkEnd w:id="82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5154AF" w:rsidRPr="004E3114" w:rsidTr="00D8793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400173" w:rsidRPr="004E3114">
              <w:t xml:space="preserve"> поля</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Раздел 5: Расшифровка обязательства в валюте БО</w:t>
            </w:r>
            <w:r w:rsidR="004803D6" w:rsidRPr="004E3114">
              <w:t>»</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В валюте (код)</w:t>
            </w:r>
          </w:p>
        </w:tc>
        <w:tc>
          <w:tcPr>
            <w:tcW w:w="3831" w:type="pct"/>
            <w:shd w:val="clear" w:color="auto" w:fill="auto"/>
          </w:tcPr>
          <w:p w:rsidR="005154AF" w:rsidRPr="004E3114" w:rsidRDefault="005154AF" w:rsidP="004834F0">
            <w:pPr>
              <w:pStyle w:val="ASFKTablenorm"/>
              <w:ind w:left="57" w:right="57"/>
            </w:pPr>
            <w:r w:rsidRPr="004E3114">
              <w:t xml:space="preserve">Отражается значение, указанное в поле </w:t>
            </w:r>
            <w:r w:rsidR="004803D6" w:rsidRPr="004E3114">
              <w:t>«</w:t>
            </w:r>
            <w:r w:rsidRPr="004E3114">
              <w:t>Валюта</w:t>
            </w:r>
            <w:r w:rsidR="004803D6" w:rsidRPr="004E3114">
              <w:t>»</w:t>
            </w:r>
            <w:r w:rsidRPr="004E3114">
              <w:t xml:space="preserve"> раздела </w:t>
            </w:r>
            <w:r w:rsidR="004803D6" w:rsidRPr="004E3114">
              <w:t>«</w:t>
            </w:r>
            <w:r w:rsidRPr="004E3114">
              <w:t>Реквизиты документа-основания</w:t>
            </w:r>
            <w:r w:rsidR="004803D6" w:rsidRPr="004E3114">
              <w:t>»</w:t>
            </w:r>
            <w:r w:rsidRPr="004E3114">
              <w:t>.</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В валюте (наименование)</w:t>
            </w:r>
          </w:p>
        </w:tc>
        <w:tc>
          <w:tcPr>
            <w:tcW w:w="3831" w:type="pct"/>
            <w:shd w:val="clear" w:color="auto" w:fill="auto"/>
          </w:tcPr>
          <w:p w:rsidR="005154AF" w:rsidRPr="004E3114" w:rsidRDefault="005154AF" w:rsidP="004834F0">
            <w:pPr>
              <w:pStyle w:val="ASFKTablenorm"/>
              <w:ind w:left="57" w:right="57"/>
            </w:pPr>
            <w:r w:rsidRPr="004E3114">
              <w:t>Значение заполняется автоматически по коду из справочника валют.</w:t>
            </w:r>
          </w:p>
        </w:tc>
      </w:tr>
      <w:tr w:rsidR="005154AF" w:rsidRPr="004E3114" w:rsidTr="00D87932">
        <w:tc>
          <w:tcPr>
            <w:tcW w:w="5000" w:type="pct"/>
            <w:gridSpan w:val="2"/>
            <w:shd w:val="clear" w:color="auto" w:fill="auto"/>
          </w:tcPr>
          <w:p w:rsidR="005154AF" w:rsidRPr="004E3114" w:rsidRDefault="007C446F" w:rsidP="004834F0">
            <w:pPr>
              <w:pStyle w:val="ASFKTablenorm"/>
              <w:ind w:left="57" w:right="57"/>
            </w:pPr>
            <w:r w:rsidRPr="004E3114">
              <w:t>Группа полей</w:t>
            </w:r>
            <w:r w:rsidR="005154AF" w:rsidRPr="004E3114">
              <w:t xml:space="preserve"> </w:t>
            </w:r>
            <w:r w:rsidR="004803D6" w:rsidRPr="004E3114">
              <w:t>«</w:t>
            </w:r>
            <w:r w:rsidR="005154AF" w:rsidRPr="004E3114">
              <w:t>Итоги в разрезе ФАИП</w:t>
            </w:r>
            <w:r w:rsidR="004803D6" w:rsidRPr="004E3114">
              <w:t>»</w:t>
            </w:r>
            <w:r w:rsidRPr="004E3114">
              <w:t xml:space="preserve"> (табличное поле)</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Код ФАИП</w:t>
            </w:r>
          </w:p>
        </w:tc>
        <w:tc>
          <w:tcPr>
            <w:tcW w:w="3831" w:type="pct"/>
            <w:shd w:val="clear" w:color="auto" w:fill="auto"/>
          </w:tcPr>
          <w:p w:rsidR="005154AF" w:rsidRPr="004E3114" w:rsidRDefault="005154AF" w:rsidP="004834F0">
            <w:pPr>
              <w:pStyle w:val="ASFKTablenorm"/>
              <w:ind w:left="57" w:right="57"/>
            </w:pPr>
            <w:r w:rsidRPr="004E3114">
              <w:t xml:space="preserve">Значение заполняется вручную или выбором из справочника </w:t>
            </w:r>
            <w:r w:rsidR="004803D6" w:rsidRPr="004E3114">
              <w:t>«</w:t>
            </w:r>
            <w:r w:rsidRPr="004E3114">
              <w:t>ФАИП</w:t>
            </w:r>
            <w:r w:rsidR="004803D6" w:rsidRPr="004E3114">
              <w:t>»</w:t>
            </w:r>
            <w:r w:rsidRPr="004E3114">
              <w:t xml:space="preserve">, выводить только записи справочника, у которых </w:t>
            </w:r>
            <w:r w:rsidR="004803D6" w:rsidRPr="004E3114">
              <w:t>«</w:t>
            </w:r>
            <w:r w:rsidRPr="004E3114">
              <w:t>Код объекта ФАИП</w:t>
            </w:r>
            <w:r w:rsidR="004803D6" w:rsidRPr="004E3114">
              <w:t>»</w:t>
            </w:r>
            <w:r w:rsidRPr="004E3114">
              <w:t xml:space="preserve"> заполнен, а поле </w:t>
            </w:r>
            <w:r w:rsidR="004803D6" w:rsidRPr="004E3114">
              <w:t>«</w:t>
            </w:r>
            <w:r w:rsidRPr="004E3114">
              <w:t>Идентификатор этапа инвестирования по объекту ФАИП</w:t>
            </w:r>
            <w:r w:rsidR="004803D6" w:rsidRPr="004E3114">
              <w:t>»</w:t>
            </w:r>
            <w:r w:rsidRPr="004E3114">
              <w:t xml:space="preserve"> пустое.</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Наименование ФАИП</w:t>
            </w:r>
          </w:p>
        </w:tc>
        <w:tc>
          <w:tcPr>
            <w:tcW w:w="3831" w:type="pct"/>
            <w:shd w:val="clear" w:color="auto" w:fill="auto"/>
          </w:tcPr>
          <w:p w:rsidR="005154AF" w:rsidRPr="004E3114" w:rsidRDefault="005154AF" w:rsidP="004834F0">
            <w:pPr>
              <w:pStyle w:val="ASFKTablenorm"/>
              <w:ind w:left="57" w:right="57"/>
            </w:pPr>
            <w:r w:rsidRPr="004E3114">
              <w:t xml:space="preserve">Подтягивается автоматически по коду из справочника </w:t>
            </w:r>
            <w:r w:rsidR="004803D6" w:rsidRPr="004E3114">
              <w:t>«</w:t>
            </w:r>
            <w:r w:rsidRPr="004E3114">
              <w:t>ФАИП</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lastRenderedPageBreak/>
              <w:t>Январь</w:t>
            </w:r>
          </w:p>
        </w:tc>
        <w:tc>
          <w:tcPr>
            <w:tcW w:w="3831"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Февраль</w:t>
            </w:r>
          </w:p>
        </w:tc>
        <w:tc>
          <w:tcPr>
            <w:tcW w:w="3831"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69" w:type="pct"/>
            <w:shd w:val="clear" w:color="auto" w:fill="auto"/>
          </w:tcPr>
          <w:p w:rsidR="005154AF" w:rsidRPr="004E3114" w:rsidRDefault="00607AAF" w:rsidP="004834F0">
            <w:pPr>
              <w:pStyle w:val="ASFKTablenorm"/>
              <w:ind w:left="57" w:right="57"/>
            </w:pPr>
            <w:r w:rsidRPr="004E3114">
              <w:t>…</w:t>
            </w:r>
          </w:p>
        </w:tc>
        <w:tc>
          <w:tcPr>
            <w:tcW w:w="3831" w:type="pct"/>
            <w:shd w:val="clear" w:color="auto" w:fill="auto"/>
          </w:tcPr>
          <w:p w:rsidR="005154AF" w:rsidRPr="004E3114" w:rsidRDefault="00831246" w:rsidP="004834F0">
            <w:pPr>
              <w:pStyle w:val="ASFKTablenorm"/>
              <w:ind w:left="57" w:right="57"/>
            </w:pPr>
            <w:r w:rsidRPr="004E3114">
              <w:t>…</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Декабрь</w:t>
            </w:r>
          </w:p>
        </w:tc>
        <w:tc>
          <w:tcPr>
            <w:tcW w:w="3831"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 xml:space="preserve">Итого на текущий фин. </w:t>
            </w:r>
            <w:r w:rsidR="00831246" w:rsidRPr="004E3114">
              <w:t>Г</w:t>
            </w:r>
            <w:r w:rsidRPr="004E3114">
              <w:t>од</w:t>
            </w:r>
          </w:p>
        </w:tc>
        <w:tc>
          <w:tcPr>
            <w:tcW w:w="3831"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1-й год плана</w:t>
            </w:r>
          </w:p>
        </w:tc>
        <w:tc>
          <w:tcPr>
            <w:tcW w:w="3831"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2-й год плана</w:t>
            </w:r>
          </w:p>
        </w:tc>
        <w:tc>
          <w:tcPr>
            <w:tcW w:w="3831"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3-й год</w:t>
            </w:r>
          </w:p>
        </w:tc>
        <w:tc>
          <w:tcPr>
            <w:tcW w:w="3831"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4-й год</w:t>
            </w:r>
          </w:p>
        </w:tc>
        <w:tc>
          <w:tcPr>
            <w:tcW w:w="3831"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Последующие годы</w:t>
            </w:r>
          </w:p>
        </w:tc>
        <w:tc>
          <w:tcPr>
            <w:tcW w:w="3831" w:type="pct"/>
            <w:shd w:val="clear" w:color="auto" w:fill="auto"/>
          </w:tcPr>
          <w:p w:rsidR="005154AF" w:rsidRPr="004E3114" w:rsidRDefault="005154AF" w:rsidP="004834F0">
            <w:pPr>
              <w:pStyle w:val="ASFKTablenorm"/>
              <w:ind w:left="57" w:right="57"/>
            </w:pPr>
            <w:r w:rsidRPr="004E3114">
              <w:t>Значение вводится вручную.</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Табличное поле </w:t>
            </w:r>
            <w:r w:rsidR="004803D6" w:rsidRPr="004E3114">
              <w:t>«</w:t>
            </w:r>
            <w:r w:rsidRPr="004E3114">
              <w:t>Расшифровка по КБК для текущих итогов</w:t>
            </w:r>
            <w:r w:rsidR="004803D6" w:rsidRPr="004E3114">
              <w:t>»</w:t>
            </w:r>
            <w:r w:rsidRPr="004E3114">
              <w:t xml:space="preserve"> (вложенн</w:t>
            </w:r>
            <w:r w:rsidR="007C446F" w:rsidRPr="004E3114">
              <w:t>ая таблица</w:t>
            </w:r>
            <w:r w:rsidRPr="004E3114">
              <w:t xml:space="preserve"> к итоговой строке по ФАИП)</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w:t>
            </w:r>
          </w:p>
        </w:tc>
        <w:tc>
          <w:tcPr>
            <w:tcW w:w="3831" w:type="pct"/>
            <w:shd w:val="clear" w:color="auto" w:fill="auto"/>
          </w:tcPr>
          <w:p w:rsidR="005154AF" w:rsidRPr="004E3114" w:rsidRDefault="005154AF" w:rsidP="004834F0">
            <w:pPr>
              <w:pStyle w:val="ASFKTablenorm"/>
              <w:ind w:left="57" w:right="57"/>
            </w:pPr>
            <w:r w:rsidRPr="004E3114">
              <w:t>Номер позиции.</w:t>
            </w:r>
          </w:p>
          <w:p w:rsidR="005154AF" w:rsidRPr="004E3114" w:rsidRDefault="005154AF" w:rsidP="004834F0">
            <w:pPr>
              <w:pStyle w:val="ASFKTablenorm"/>
              <w:ind w:left="57" w:right="57"/>
            </w:pPr>
            <w:r w:rsidRPr="004E3114">
              <w:t>Заполняется автоматически.</w:t>
            </w:r>
          </w:p>
        </w:tc>
      </w:tr>
      <w:tr w:rsidR="005154AF" w:rsidRPr="004E3114" w:rsidTr="00D87932">
        <w:trPr>
          <w:trHeight w:val="1242"/>
        </w:trPr>
        <w:tc>
          <w:tcPr>
            <w:tcW w:w="1169" w:type="pct"/>
            <w:shd w:val="clear" w:color="auto" w:fill="auto"/>
          </w:tcPr>
          <w:p w:rsidR="005154AF" w:rsidRPr="004E3114" w:rsidRDefault="005154AF" w:rsidP="004834F0">
            <w:pPr>
              <w:pStyle w:val="ASFKTablenorm"/>
              <w:ind w:left="57" w:right="57"/>
            </w:pPr>
            <w:r w:rsidRPr="004E3114">
              <w:t xml:space="preserve">Вид средств </w:t>
            </w:r>
          </w:p>
          <w:p w:rsidR="005154AF" w:rsidRPr="004E3114" w:rsidRDefault="005154AF" w:rsidP="004834F0">
            <w:pPr>
              <w:pStyle w:val="ASFKTablenorm"/>
              <w:ind w:left="57" w:right="57"/>
            </w:pPr>
            <w:r w:rsidRPr="004E3114">
              <w:t>(код)</w:t>
            </w:r>
          </w:p>
        </w:tc>
        <w:tc>
          <w:tcPr>
            <w:tcW w:w="3831" w:type="pct"/>
            <w:shd w:val="clear" w:color="auto" w:fill="auto"/>
          </w:tcPr>
          <w:p w:rsidR="005154AF" w:rsidRPr="004E3114" w:rsidRDefault="005154AF" w:rsidP="004834F0">
            <w:pPr>
              <w:pStyle w:val="ASFKTablenorm"/>
              <w:ind w:left="57" w:right="57"/>
            </w:pPr>
            <w:r w:rsidRPr="004E3114">
              <w:t xml:space="preserve">По умолчанию указывается значение – </w:t>
            </w:r>
            <w:r w:rsidR="004803D6" w:rsidRPr="004E3114">
              <w:t>«</w:t>
            </w:r>
            <w:r w:rsidRPr="004E3114">
              <w:t>10</w:t>
            </w:r>
            <w:r w:rsidR="004803D6" w:rsidRPr="004E3114">
              <w:t>»</w:t>
            </w:r>
            <w:r w:rsidRPr="004E3114">
              <w:t>.</w:t>
            </w:r>
          </w:p>
          <w:p w:rsidR="005154AF" w:rsidRPr="004E3114" w:rsidRDefault="005154AF" w:rsidP="004834F0">
            <w:pPr>
              <w:pStyle w:val="ASFKTablenorm"/>
              <w:ind w:left="57" w:right="57"/>
            </w:pPr>
            <w:r w:rsidRPr="004E3114">
              <w:t>Значение заполняется автоматически из родительского документа.</w:t>
            </w:r>
          </w:p>
          <w:p w:rsidR="005154AF" w:rsidRPr="004E3114" w:rsidRDefault="005154AF" w:rsidP="004834F0">
            <w:pPr>
              <w:pStyle w:val="ASFKTablenorm"/>
              <w:ind w:left="57" w:right="57"/>
            </w:pPr>
            <w:r w:rsidRPr="004E3114">
              <w:t xml:space="preserve">Может быть изменено пользователем вручную или выбором из справочника </w:t>
            </w:r>
            <w:r w:rsidR="004803D6" w:rsidRPr="004E3114">
              <w:t>«</w:t>
            </w:r>
            <w:r w:rsidRPr="004E3114">
              <w:t>Источники финансирования</w:t>
            </w:r>
            <w:r w:rsidR="004803D6" w:rsidRPr="004E3114">
              <w:t>»</w:t>
            </w:r>
            <w:r w:rsidRPr="004E3114">
              <w:t xml:space="preserve">. </w:t>
            </w:r>
          </w:p>
          <w:p w:rsidR="005154AF" w:rsidRPr="004E3114" w:rsidRDefault="005154AF" w:rsidP="004834F0">
            <w:pPr>
              <w:pStyle w:val="ASFKTablenorm"/>
              <w:ind w:left="57" w:right="57"/>
            </w:pPr>
            <w:r w:rsidRPr="004E3114">
              <w:t>Список значений, доступных для выбора пользователем ограничен следующими кодами: 10, 11.</w:t>
            </w:r>
          </w:p>
        </w:tc>
      </w:tr>
      <w:tr w:rsidR="005154AF" w:rsidRPr="004E3114" w:rsidTr="00D87932">
        <w:trPr>
          <w:trHeight w:val="70"/>
        </w:trPr>
        <w:tc>
          <w:tcPr>
            <w:tcW w:w="1169" w:type="pct"/>
            <w:shd w:val="clear" w:color="auto" w:fill="auto"/>
          </w:tcPr>
          <w:p w:rsidR="005154AF" w:rsidRPr="004E3114" w:rsidRDefault="005154AF" w:rsidP="004834F0">
            <w:pPr>
              <w:pStyle w:val="ASFKTablenorm"/>
              <w:ind w:left="57" w:right="57"/>
            </w:pPr>
            <w:r w:rsidRPr="004E3114">
              <w:t>Вид средств (наименование)</w:t>
            </w:r>
          </w:p>
        </w:tc>
        <w:tc>
          <w:tcPr>
            <w:tcW w:w="3831" w:type="pct"/>
            <w:shd w:val="clear" w:color="auto" w:fill="auto"/>
          </w:tcPr>
          <w:p w:rsidR="005154AF" w:rsidRPr="004E3114" w:rsidRDefault="005154AF" w:rsidP="004834F0">
            <w:pPr>
              <w:pStyle w:val="ASFKTablenorm"/>
              <w:ind w:left="57" w:right="57"/>
            </w:pPr>
            <w:r w:rsidRPr="004E3114">
              <w:t xml:space="preserve">Заполняется автоматически по коду из справочника </w:t>
            </w:r>
            <w:r w:rsidR="004803D6" w:rsidRPr="004E3114">
              <w:t>«</w:t>
            </w:r>
            <w:r w:rsidRPr="004E3114">
              <w:t>Источники финансирования</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КБК</w:t>
            </w:r>
          </w:p>
        </w:tc>
        <w:tc>
          <w:tcPr>
            <w:tcW w:w="3831" w:type="pct"/>
            <w:shd w:val="clear" w:color="auto" w:fill="auto"/>
          </w:tcPr>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вводится вручную или выбирается из справочника КБК.</w:t>
            </w:r>
          </w:p>
          <w:p w:rsidR="005154AF" w:rsidRPr="004E3114" w:rsidRDefault="005154AF" w:rsidP="004834F0">
            <w:pPr>
              <w:pStyle w:val="ASFKTablenorm"/>
              <w:ind w:left="57" w:right="57"/>
            </w:pPr>
            <w:r w:rsidRPr="004E3114">
              <w:t xml:space="preserve">Пользователю доступны КБК, у которых значение типа – </w:t>
            </w:r>
            <w:r w:rsidR="004803D6" w:rsidRPr="004E3114">
              <w:t>«</w:t>
            </w:r>
            <w:r w:rsidRPr="004E3114">
              <w:t>10</w:t>
            </w:r>
            <w:r w:rsidR="004803D6" w:rsidRPr="004E3114">
              <w:t>»</w:t>
            </w:r>
            <w:r w:rsidRPr="004E3114">
              <w:t xml:space="preserve">, </w:t>
            </w:r>
            <w:r w:rsidR="004803D6" w:rsidRPr="004E3114">
              <w:t>«</w:t>
            </w:r>
            <w:r w:rsidRPr="004E3114">
              <w:t>11</w:t>
            </w:r>
            <w:r w:rsidR="004803D6" w:rsidRPr="004E3114">
              <w:t>»</w:t>
            </w:r>
            <w:r w:rsidRPr="004E3114">
              <w:t xml:space="preserve">, </w:t>
            </w:r>
            <w:r w:rsidR="004803D6" w:rsidRPr="004E3114">
              <w:t>«</w:t>
            </w:r>
            <w:r w:rsidRPr="004E3114">
              <w:t>12</w:t>
            </w:r>
            <w:r w:rsidR="004803D6" w:rsidRPr="004E3114">
              <w:t>»</w:t>
            </w:r>
            <w:r w:rsidRPr="004E3114">
              <w:t>.</w:t>
            </w:r>
          </w:p>
          <w:p w:rsidR="005154AF" w:rsidRPr="004E3114" w:rsidRDefault="005154AF" w:rsidP="004834F0">
            <w:pPr>
              <w:pStyle w:val="ASFKTablenorm"/>
              <w:ind w:left="57" w:right="57"/>
            </w:pPr>
            <w:r w:rsidRPr="004E3114">
              <w:t>Значение генерируется автоматически из заполненных значений по сегментам по следующим алгоритмам: ППП + ФКР+КЦСР+КВР+КОСГУ.</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ППП</w:t>
            </w:r>
          </w:p>
        </w:tc>
        <w:tc>
          <w:tcPr>
            <w:tcW w:w="3831" w:type="pct"/>
            <w:shd w:val="clear" w:color="auto" w:fill="auto"/>
          </w:tcPr>
          <w:p w:rsidR="005154AF" w:rsidRPr="004E3114" w:rsidRDefault="005154AF" w:rsidP="004834F0">
            <w:pPr>
              <w:pStyle w:val="ASFKTablenorm"/>
              <w:ind w:left="57" w:right="57"/>
            </w:pPr>
            <w:r w:rsidRPr="004E3114">
              <w:t>Код ведомственной структуры:</w:t>
            </w:r>
          </w:p>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может вводиться вручную, выбираться пользователем из справочника ведомственных структур.</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ФКР</w:t>
            </w:r>
          </w:p>
        </w:tc>
        <w:tc>
          <w:tcPr>
            <w:tcW w:w="3831" w:type="pct"/>
            <w:shd w:val="clear" w:color="auto" w:fill="auto"/>
          </w:tcPr>
          <w:p w:rsidR="005154AF" w:rsidRPr="004E3114" w:rsidRDefault="005154AF" w:rsidP="004834F0">
            <w:pPr>
              <w:pStyle w:val="ASFKTablenorm"/>
              <w:ind w:left="57" w:right="57"/>
            </w:pPr>
            <w:r w:rsidRPr="004E3114">
              <w:t>Код функциональной классификации расходов:</w:t>
            </w:r>
          </w:p>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заполняется вручную или выбирается из справочника разделов/подразделов.</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КЦСР</w:t>
            </w:r>
          </w:p>
        </w:tc>
        <w:tc>
          <w:tcPr>
            <w:tcW w:w="3831" w:type="pct"/>
            <w:shd w:val="clear" w:color="auto" w:fill="auto"/>
          </w:tcPr>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заполняется вручную или выбирается из справочника целевых статей.</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КВР</w:t>
            </w:r>
          </w:p>
        </w:tc>
        <w:tc>
          <w:tcPr>
            <w:tcW w:w="3831" w:type="pct"/>
            <w:shd w:val="clear" w:color="auto" w:fill="auto"/>
          </w:tcPr>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lastRenderedPageBreak/>
              <w:t>Значение заполняется вручную или выбирается из справочника видов расходов.</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lastRenderedPageBreak/>
              <w:t>КОСГУ</w:t>
            </w:r>
          </w:p>
        </w:tc>
        <w:tc>
          <w:tcPr>
            <w:tcW w:w="3831" w:type="pct"/>
            <w:shd w:val="clear" w:color="auto" w:fill="auto"/>
          </w:tcPr>
          <w:p w:rsidR="005154AF" w:rsidRPr="004E3114" w:rsidRDefault="005154AF" w:rsidP="004834F0">
            <w:pPr>
              <w:pStyle w:val="ASFKTablenorm"/>
              <w:ind w:left="57" w:right="57"/>
            </w:pPr>
            <w:r w:rsidRPr="004E3114">
              <w:t>Код экономической классификации:</w:t>
            </w:r>
          </w:p>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Значение может вводиться вручную, выбираться пользователем из справочника </w:t>
            </w:r>
            <w:r w:rsidR="004803D6" w:rsidRPr="004E3114">
              <w:t>«</w:t>
            </w:r>
            <w:r w:rsidRPr="004E3114">
              <w:t>Экономическая классификация</w:t>
            </w:r>
            <w:r w:rsidR="004803D6" w:rsidRPr="004E3114">
              <w:t>»</w:t>
            </w:r>
            <w:r w:rsidRPr="004E3114">
              <w:t>.</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Код цели</w:t>
            </w:r>
          </w:p>
        </w:tc>
        <w:tc>
          <w:tcPr>
            <w:tcW w:w="3831" w:type="pct"/>
            <w:shd w:val="clear" w:color="auto" w:fill="auto"/>
          </w:tcPr>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вводится вручную или выбирается из справочника кодов целей субсидий, субвенций.</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Доп. КБК 2</w:t>
            </w:r>
          </w:p>
        </w:tc>
        <w:tc>
          <w:tcPr>
            <w:tcW w:w="3831" w:type="pct"/>
            <w:shd w:val="clear" w:color="auto" w:fill="auto"/>
          </w:tcPr>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Дополнение БК2</w:t>
            </w:r>
            <w:r w:rsidR="004803D6" w:rsidRPr="004E3114">
              <w:t>»</w:t>
            </w:r>
            <w:r w:rsidRPr="004E3114">
              <w:t>.</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Доп. КБК 3</w:t>
            </w:r>
          </w:p>
        </w:tc>
        <w:tc>
          <w:tcPr>
            <w:tcW w:w="3831" w:type="pct"/>
            <w:shd w:val="clear" w:color="auto" w:fill="auto"/>
          </w:tcPr>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Дополнение БК3</w:t>
            </w:r>
            <w:r w:rsidR="004803D6" w:rsidRPr="004E3114">
              <w:t>»</w:t>
            </w:r>
            <w:r w:rsidRPr="004E3114">
              <w:t>.</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Доп. КБК 4</w:t>
            </w:r>
          </w:p>
        </w:tc>
        <w:tc>
          <w:tcPr>
            <w:tcW w:w="3831" w:type="pct"/>
            <w:shd w:val="clear" w:color="auto" w:fill="auto"/>
          </w:tcPr>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 xml:space="preserve">Значение вводится вручную или выбирается из справочника </w:t>
            </w:r>
            <w:r w:rsidR="004803D6" w:rsidRPr="004E3114">
              <w:t>«</w:t>
            </w:r>
            <w:r w:rsidRPr="004E3114">
              <w:t>Дополнение БК4</w:t>
            </w:r>
            <w:r w:rsidR="004803D6" w:rsidRPr="004E3114">
              <w:t>»</w:t>
            </w:r>
            <w:r w:rsidRPr="004E3114">
              <w:t>.</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Предмет документа основания</w:t>
            </w:r>
          </w:p>
        </w:tc>
        <w:tc>
          <w:tcPr>
            <w:tcW w:w="3831"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Примечание</w:t>
            </w:r>
          </w:p>
        </w:tc>
        <w:tc>
          <w:tcPr>
            <w:tcW w:w="3831" w:type="pct"/>
            <w:shd w:val="clear" w:color="auto" w:fill="auto"/>
          </w:tcPr>
          <w:p w:rsidR="005154AF" w:rsidRPr="004E3114" w:rsidRDefault="005154AF" w:rsidP="004834F0">
            <w:pPr>
              <w:pStyle w:val="ASFKTablenorm"/>
              <w:ind w:left="57" w:right="57"/>
            </w:pPr>
            <w:r w:rsidRPr="004E3114">
              <w:t xml:space="preserve">Значение может вводиться вручную или заполняться автоматически из родительского документа. </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 xml:space="preserve">Итого на текущий фин. </w:t>
            </w:r>
            <w:r w:rsidR="00831246" w:rsidRPr="004E3114">
              <w:t>Г</w:t>
            </w:r>
            <w:r w:rsidRPr="004E3114">
              <w:t>од</w:t>
            </w:r>
          </w:p>
        </w:tc>
        <w:tc>
          <w:tcPr>
            <w:tcW w:w="3831"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заполняться автоматически из родительского документа.</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1-й год плана</w:t>
            </w:r>
          </w:p>
        </w:tc>
        <w:tc>
          <w:tcPr>
            <w:tcW w:w="3831"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заполняться автоматически из родительского документа.</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2-й год плана</w:t>
            </w:r>
          </w:p>
        </w:tc>
        <w:tc>
          <w:tcPr>
            <w:tcW w:w="3831"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заполняться автоматически из родительского документа.</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3-й год</w:t>
            </w:r>
          </w:p>
        </w:tc>
        <w:tc>
          <w:tcPr>
            <w:tcW w:w="3831"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заполняться автоматически из родительского документа.</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4-й год</w:t>
            </w:r>
          </w:p>
        </w:tc>
        <w:tc>
          <w:tcPr>
            <w:tcW w:w="3831"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lastRenderedPageBreak/>
              <w:t>Может быть изменено пользователем вручную или заполняться автоматически из родительского документа.</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lastRenderedPageBreak/>
              <w:t>Последующие годы</w:t>
            </w:r>
          </w:p>
        </w:tc>
        <w:tc>
          <w:tcPr>
            <w:tcW w:w="3831"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Может быть изменено пользователем вручную или заполняться автоматически из родительского документа.</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График оплаты</w:t>
            </w:r>
            <w:r w:rsidR="004803D6" w:rsidRPr="004E3114">
              <w:t>»</w:t>
            </w:r>
            <w:r w:rsidRPr="004E3114">
              <w:t xml:space="preserve"> </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Январь</w:t>
            </w:r>
          </w:p>
        </w:tc>
        <w:tc>
          <w:tcPr>
            <w:tcW w:w="3831"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Февраль</w:t>
            </w:r>
          </w:p>
        </w:tc>
        <w:tc>
          <w:tcPr>
            <w:tcW w:w="3831"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69" w:type="pct"/>
            <w:shd w:val="clear" w:color="auto" w:fill="auto"/>
          </w:tcPr>
          <w:p w:rsidR="005154AF" w:rsidRPr="004E3114" w:rsidRDefault="00607AAF" w:rsidP="004834F0">
            <w:pPr>
              <w:pStyle w:val="ASFKTablenorm"/>
              <w:ind w:left="57" w:right="57"/>
            </w:pPr>
            <w:r w:rsidRPr="004E3114">
              <w:t>…</w:t>
            </w:r>
          </w:p>
        </w:tc>
        <w:tc>
          <w:tcPr>
            <w:tcW w:w="3831" w:type="pct"/>
            <w:shd w:val="clear" w:color="auto" w:fill="auto"/>
          </w:tcPr>
          <w:p w:rsidR="005154AF" w:rsidRPr="004E3114" w:rsidRDefault="00607AAF" w:rsidP="004834F0">
            <w:pPr>
              <w:pStyle w:val="ASFKTablenorm"/>
              <w:ind w:left="57" w:right="57"/>
            </w:pPr>
            <w:r w:rsidRPr="004E3114">
              <w:t>…</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Декабрь</w:t>
            </w:r>
          </w:p>
        </w:tc>
        <w:tc>
          <w:tcPr>
            <w:tcW w:w="3831" w:type="pct"/>
            <w:shd w:val="clear" w:color="auto" w:fill="auto"/>
          </w:tcPr>
          <w:p w:rsidR="005154AF" w:rsidRPr="004E3114" w:rsidRDefault="005154AF" w:rsidP="004834F0">
            <w:pPr>
              <w:pStyle w:val="ASFKTablenorm"/>
              <w:ind w:left="57" w:right="57"/>
            </w:pPr>
            <w:r w:rsidRPr="004E3114">
              <w:t xml:space="preserve">По умолчанию поле заполняется значением </w:t>
            </w:r>
            <w:r w:rsidR="004803D6" w:rsidRPr="004E3114">
              <w:t>«</w:t>
            </w:r>
            <w:r w:rsidRPr="004E3114">
              <w:t>0.00</w:t>
            </w:r>
            <w:r w:rsidR="004803D6" w:rsidRPr="004E3114">
              <w:t>»</w:t>
            </w:r>
            <w:r w:rsidRPr="004E3114">
              <w:t>.</w:t>
            </w:r>
          </w:p>
          <w:p w:rsidR="005154AF" w:rsidRPr="004E3114" w:rsidRDefault="005154AF" w:rsidP="004834F0">
            <w:pPr>
              <w:pStyle w:val="ASFKTablenorm"/>
              <w:ind w:left="57" w:right="57"/>
            </w:pPr>
            <w:r w:rsidRPr="004E3114">
              <w:t>Значение заполняется автоматически при выборе родительского документа.</w:t>
            </w:r>
          </w:p>
          <w:p w:rsidR="005154AF" w:rsidRPr="004E3114" w:rsidRDefault="005154AF" w:rsidP="004834F0">
            <w:pPr>
              <w:pStyle w:val="ASFKTablenorm"/>
              <w:ind w:left="57" w:right="57"/>
            </w:pPr>
            <w:r w:rsidRPr="004E3114">
              <w:t>Значение вводится вручную.</w:t>
            </w:r>
          </w:p>
          <w:p w:rsidR="005154AF" w:rsidRPr="004E3114" w:rsidRDefault="005154AF" w:rsidP="004834F0">
            <w:pPr>
              <w:pStyle w:val="ASFKTablenorm"/>
              <w:ind w:left="57" w:right="57"/>
            </w:pPr>
            <w:r w:rsidRPr="004E3114">
              <w:t>Для АРМ НУБП заполняется вручную.</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 xml:space="preserve">Сумма по расшифровке </w:t>
            </w:r>
          </w:p>
        </w:tc>
        <w:tc>
          <w:tcPr>
            <w:tcW w:w="3831" w:type="pct"/>
            <w:shd w:val="clear" w:color="auto" w:fill="auto"/>
          </w:tcPr>
          <w:p w:rsidR="005154AF" w:rsidRPr="004E3114" w:rsidRDefault="005154AF" w:rsidP="004834F0">
            <w:pPr>
              <w:pStyle w:val="ASFKTablenorm"/>
              <w:ind w:left="57" w:right="57"/>
            </w:pPr>
            <w:r w:rsidRPr="004E3114">
              <w:t>Значение рассчитывается автоматически как сумма всех строк по всем годам.</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Отклонение</w:t>
            </w:r>
          </w:p>
        </w:tc>
        <w:tc>
          <w:tcPr>
            <w:tcW w:w="3831" w:type="pct"/>
            <w:shd w:val="clear" w:color="auto" w:fill="auto"/>
          </w:tcPr>
          <w:p w:rsidR="005154AF" w:rsidRPr="004E3114" w:rsidRDefault="005154AF" w:rsidP="004834F0">
            <w:pPr>
              <w:pStyle w:val="ASFKTablenorm"/>
              <w:ind w:left="57" w:right="57"/>
            </w:pPr>
            <w:r w:rsidRPr="004E3114">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Контрольные суммы</w:t>
            </w:r>
            <w:r w:rsidR="004803D6" w:rsidRPr="004E3114">
              <w:t>»</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Сумма по документу-основанию</w:t>
            </w:r>
          </w:p>
        </w:tc>
        <w:tc>
          <w:tcPr>
            <w:tcW w:w="3831" w:type="pct"/>
            <w:shd w:val="clear" w:color="auto" w:fill="auto"/>
          </w:tcPr>
          <w:p w:rsidR="005154AF" w:rsidRPr="004E3114" w:rsidRDefault="005154AF" w:rsidP="004834F0">
            <w:pPr>
              <w:pStyle w:val="ASFKTablenorm"/>
              <w:ind w:left="57" w:right="57"/>
            </w:pPr>
            <w:r w:rsidRPr="004E3114">
              <w:t xml:space="preserve">Значение заполняется автоматически и является равным полю </w:t>
            </w:r>
            <w:r w:rsidR="004803D6" w:rsidRPr="004E3114">
              <w:t>«</w:t>
            </w:r>
            <w:r w:rsidRPr="004E3114">
              <w:t>Сумма в валюте БО</w:t>
            </w:r>
            <w:r w:rsidR="004803D6" w:rsidRPr="004E3114">
              <w:t>»</w:t>
            </w:r>
            <w:r w:rsidRPr="004E3114">
              <w:t xml:space="preserve"> (Раздел 1: Реквизиты документа-основания).</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 xml:space="preserve">Сумма по расшифровке </w:t>
            </w:r>
          </w:p>
        </w:tc>
        <w:tc>
          <w:tcPr>
            <w:tcW w:w="3831" w:type="pct"/>
            <w:shd w:val="clear" w:color="auto" w:fill="auto"/>
          </w:tcPr>
          <w:p w:rsidR="005154AF" w:rsidRPr="004E3114" w:rsidRDefault="005154AF" w:rsidP="004834F0">
            <w:pPr>
              <w:pStyle w:val="ASFKTablenorm"/>
              <w:ind w:left="57" w:right="57"/>
            </w:pPr>
            <w:r w:rsidRPr="004E3114">
              <w:t>Значение рассчитывается автоматически как сумма всех строк по всем годам всех подитогов по кодам ФАИП.</w:t>
            </w:r>
          </w:p>
        </w:tc>
      </w:tr>
      <w:tr w:rsidR="005154AF" w:rsidRPr="004E3114" w:rsidTr="00D87932">
        <w:tc>
          <w:tcPr>
            <w:tcW w:w="1169" w:type="pct"/>
            <w:shd w:val="clear" w:color="auto" w:fill="auto"/>
          </w:tcPr>
          <w:p w:rsidR="005154AF" w:rsidRPr="004E3114" w:rsidRDefault="005154AF" w:rsidP="004834F0">
            <w:pPr>
              <w:pStyle w:val="ASFKTablenorm"/>
              <w:ind w:left="57" w:right="57"/>
            </w:pPr>
            <w:r w:rsidRPr="004E3114">
              <w:t xml:space="preserve">Отклонение </w:t>
            </w:r>
          </w:p>
        </w:tc>
        <w:tc>
          <w:tcPr>
            <w:tcW w:w="3831" w:type="pct"/>
            <w:shd w:val="clear" w:color="auto" w:fill="auto"/>
          </w:tcPr>
          <w:p w:rsidR="005154AF" w:rsidRPr="004E3114" w:rsidRDefault="005154AF" w:rsidP="004834F0">
            <w:pPr>
              <w:pStyle w:val="ASFKTablenorm"/>
              <w:ind w:left="57" w:right="57"/>
            </w:pPr>
            <w:r w:rsidRPr="004E3114">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5154AF" w:rsidRPr="004E3114" w:rsidRDefault="005154AF" w:rsidP="005154AF">
      <w:pPr>
        <w:pStyle w:val="ASFKNormal"/>
      </w:pPr>
      <w:r w:rsidRPr="004E3114">
        <w:t xml:space="preserve">ЭФ документа </w:t>
      </w:r>
      <w:r w:rsidR="004803D6" w:rsidRPr="004E3114">
        <w:t>«</w:t>
      </w:r>
      <w:r w:rsidRPr="004E3114">
        <w:t>Заявка на перерегистрацию бюджетного обязательства</w:t>
      </w:r>
      <w:r w:rsidR="004803D6" w:rsidRPr="004E3114">
        <w:t>»</w:t>
      </w:r>
      <w:r w:rsidRPr="004E3114">
        <w:t xml:space="preserve">, закладка </w:t>
      </w:r>
      <w:r w:rsidR="004803D6" w:rsidRPr="004E3114">
        <w:t>«</w:t>
      </w:r>
      <w:r w:rsidRPr="004E3114">
        <w:t>Подписи (4)</w:t>
      </w:r>
      <w:r w:rsidR="004803D6" w:rsidRPr="004E3114">
        <w:t>»</w:t>
      </w:r>
      <w:r w:rsidR="007C446F" w:rsidRPr="004E3114">
        <w:t xml:space="preserve"> представлена на рисунке</w:t>
      </w:r>
      <w:r w:rsidR="003E1433" w:rsidRPr="004E3114">
        <w:t> </w:t>
      </w:r>
      <w:r w:rsidR="007C446F" w:rsidRPr="004E3114">
        <w:fldChar w:fldCharType="begin"/>
      </w:r>
      <w:r w:rsidR="007C446F" w:rsidRPr="004E3114">
        <w:instrText xml:space="preserve"> REF _Ref357521466 \h  \* MERGEFORMAT </w:instrText>
      </w:r>
      <w:r w:rsidR="007C446F" w:rsidRPr="004E3114">
        <w:fldChar w:fldCharType="separate"/>
      </w:r>
      <w:r w:rsidR="001B067E">
        <w:t>82</w:t>
      </w:r>
      <w:r w:rsidR="007C446F" w:rsidRPr="004E3114">
        <w:fldChar w:fldCharType="end"/>
      </w:r>
      <w:r w:rsidR="007C446F" w:rsidRPr="004E3114">
        <w:t>.</w:t>
      </w:r>
    </w:p>
    <w:p w:rsidR="005154AF" w:rsidRPr="004E3114" w:rsidRDefault="000C571B" w:rsidP="005154AF">
      <w:pPr>
        <w:pStyle w:val="ASFKFigure"/>
      </w:pPr>
      <w:r w:rsidRPr="004E3114">
        <w:rPr>
          <w:noProof/>
        </w:rPr>
        <w:lastRenderedPageBreak/>
        <w:drawing>
          <wp:inline distT="0" distB="0" distL="0" distR="0">
            <wp:extent cx="6125845" cy="2183765"/>
            <wp:effectExtent l="0" t="0" r="0" b="0"/>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27" w:name="_Ref357521466"/>
      <w:bookmarkStart w:id="828" w:name="_Toc106210368"/>
      <w:r w:rsidR="001B067E">
        <w:rPr>
          <w:noProof/>
        </w:rPr>
        <w:t>82</w:t>
      </w:r>
      <w:bookmarkEnd w:id="827"/>
      <w:r w:rsidRPr="004E3114">
        <w:fldChar w:fldCharType="end"/>
      </w:r>
      <w:r w:rsidRPr="004E3114">
        <w:t xml:space="preserve">. ЭФ документа </w:t>
      </w:r>
      <w:r w:rsidR="004803D6" w:rsidRPr="004E3114">
        <w:t>«</w:t>
      </w:r>
      <w:r w:rsidRPr="004E3114">
        <w:t>Заявка на перерегистрацию бюджетного обязательства</w:t>
      </w:r>
      <w:r w:rsidR="00B33BD1" w:rsidRPr="004E3114">
        <w:t>», закладки «</w:t>
      </w:r>
      <w:r w:rsidRPr="004E3114">
        <w:t>Подписи (4)</w:t>
      </w:r>
      <w:r w:rsidR="004803D6" w:rsidRPr="004E3114">
        <w:t>»</w:t>
      </w:r>
      <w:bookmarkEnd w:id="828"/>
    </w:p>
    <w:p w:rsidR="005154AF" w:rsidRPr="004E3114" w:rsidRDefault="005154AF" w:rsidP="005154AF">
      <w:pPr>
        <w:pStyle w:val="ASFKNormal"/>
      </w:pPr>
      <w:r w:rsidRPr="004E3114">
        <w:t xml:space="preserve">Перечень полей </w:t>
      </w:r>
      <w:r w:rsidR="00CE405A" w:rsidRPr="004E3114">
        <w:t>документа «Заявка на перерегистрацию бюджетного обязательства», закладки «Подписи (4)»</w:t>
      </w:r>
      <w:r w:rsidRPr="004E3114">
        <w:t xml:space="preserve"> </w:t>
      </w:r>
      <w:r w:rsidR="00B33BD1" w:rsidRPr="004E3114">
        <w:t>приведен в таблице</w:t>
      </w:r>
      <w:r w:rsidR="003E1433" w:rsidRPr="004E3114">
        <w:t> </w:t>
      </w:r>
      <w:r w:rsidRPr="004E3114">
        <w:fldChar w:fldCharType="begin"/>
      </w:r>
      <w:r w:rsidRPr="004E3114">
        <w:instrText xml:space="preserve"> REF _Ref365468255 \h  \* MERGEFORMAT </w:instrText>
      </w:r>
      <w:r w:rsidRPr="004E3114">
        <w:fldChar w:fldCharType="separate"/>
      </w:r>
      <w:r w:rsidR="001B067E">
        <w:t>48</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29" w:name="_Ref365468255"/>
      <w:bookmarkStart w:id="830" w:name="_Toc106210089"/>
      <w:r w:rsidR="001B067E">
        <w:rPr>
          <w:noProof/>
        </w:rPr>
        <w:t>48</w:t>
      </w:r>
      <w:bookmarkEnd w:id="829"/>
      <w:r w:rsidRPr="004E3114">
        <w:rPr>
          <w:noProof/>
        </w:rPr>
        <w:fldChar w:fldCharType="end"/>
      </w:r>
      <w:r w:rsidR="005154AF" w:rsidRPr="004E3114">
        <w:t xml:space="preserve">. Описание полей </w:t>
      </w:r>
      <w:r w:rsidR="00CE405A" w:rsidRPr="004E3114">
        <w:t>документа «Заявка на перерегистрацию бюджетного обязательства», закладки «Подписи (4)»</w:t>
      </w:r>
      <w:bookmarkEnd w:id="8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5154AF" w:rsidRPr="004E3114" w:rsidTr="00D8793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400173" w:rsidRPr="004E3114">
              <w:t xml:space="preserve"> поля</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 xml:space="preserve">Руководитель </w:t>
            </w:r>
            <w:r w:rsidRPr="004E3114">
              <w:rPr>
                <w:rStyle w:val="ASFKReporterror"/>
              </w:rPr>
              <w:t>(уполн.лицо)</w:t>
            </w:r>
            <w:r w:rsidRPr="004E3114">
              <w:t>: должность</w:t>
            </w:r>
          </w:p>
        </w:tc>
        <w:tc>
          <w:tcPr>
            <w:tcW w:w="3590" w:type="pct"/>
            <w:shd w:val="clear" w:color="auto" w:fill="auto"/>
          </w:tcPr>
          <w:p w:rsidR="005154AF" w:rsidRPr="004E3114" w:rsidRDefault="005154AF" w:rsidP="004834F0">
            <w:pPr>
              <w:pStyle w:val="ASFKTablenorm"/>
              <w:ind w:left="57" w:right="57"/>
            </w:pPr>
            <w:r w:rsidRPr="004E3114">
              <w:t>Выбирается из списка сотрудников, либо вводится вручную.</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 xml:space="preserve">Руководитель </w:t>
            </w:r>
            <w:r w:rsidRPr="004E3114">
              <w:rPr>
                <w:rStyle w:val="ASFKReporterror"/>
              </w:rPr>
              <w:t>(уполн.лицо):</w:t>
            </w:r>
            <w:r w:rsidRPr="004E3114">
              <w:t xml:space="preserve"> расшифровка подписи</w:t>
            </w:r>
          </w:p>
        </w:tc>
        <w:tc>
          <w:tcPr>
            <w:tcW w:w="3590" w:type="pct"/>
            <w:shd w:val="clear" w:color="auto" w:fill="auto"/>
          </w:tcPr>
          <w:p w:rsidR="005154AF" w:rsidRPr="004E3114" w:rsidRDefault="005154AF" w:rsidP="004834F0">
            <w:pPr>
              <w:pStyle w:val="ASFKTablenorm"/>
              <w:ind w:left="57" w:right="57"/>
            </w:pPr>
            <w:r w:rsidRPr="004E3114">
              <w:t xml:space="preserve">Значение заполняется автоматически из </w:t>
            </w:r>
            <w:r w:rsidR="00B8798E" w:rsidRPr="004E3114">
              <w:t>справочника «Сотрудники»</w:t>
            </w:r>
            <w:r w:rsidRPr="004E3114">
              <w:t xml:space="preserve"> после заполнения поля Руководитель (уполномоченное им лицо): должность. Может быть изменено вручную.</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Дата подписания</w:t>
            </w:r>
          </w:p>
        </w:tc>
        <w:tc>
          <w:tcPr>
            <w:tcW w:w="3590" w:type="pct"/>
            <w:shd w:val="clear" w:color="auto" w:fill="auto"/>
          </w:tcPr>
          <w:p w:rsidR="005154AF" w:rsidRPr="004E3114" w:rsidRDefault="005154AF" w:rsidP="004834F0">
            <w:pPr>
              <w:pStyle w:val="ASFKTablenorm"/>
              <w:ind w:left="57" w:right="57"/>
            </w:pPr>
            <w:r w:rsidRPr="004E3114">
              <w:t>По умолчанию текущая дата. Значение вводится вручную или выбирается из системного календаря.</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Должность исполнителя: должность</w:t>
            </w:r>
          </w:p>
        </w:tc>
        <w:tc>
          <w:tcPr>
            <w:tcW w:w="3590" w:type="pct"/>
            <w:shd w:val="clear" w:color="auto" w:fill="auto"/>
          </w:tcPr>
          <w:p w:rsidR="005154AF" w:rsidRPr="004E3114" w:rsidRDefault="005154AF" w:rsidP="004834F0">
            <w:pPr>
              <w:pStyle w:val="ASFKTablenorm"/>
              <w:ind w:left="57" w:right="57"/>
            </w:pPr>
            <w:r w:rsidRPr="004E3114">
              <w:t xml:space="preserve">Не заполняется. </w:t>
            </w:r>
          </w:p>
          <w:p w:rsidR="005154AF" w:rsidRPr="004E3114" w:rsidRDefault="005154AF" w:rsidP="004834F0">
            <w:pPr>
              <w:pStyle w:val="ASFKTablenorm"/>
              <w:ind w:left="57" w:right="57"/>
            </w:pPr>
            <w:r w:rsidRPr="004E3114">
              <w:t>Закрыто на редактирование.</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Должность исполнителя: расшифровка подписи</w:t>
            </w:r>
          </w:p>
        </w:tc>
        <w:tc>
          <w:tcPr>
            <w:tcW w:w="3590" w:type="pct"/>
            <w:shd w:val="clear" w:color="auto" w:fill="auto"/>
          </w:tcPr>
          <w:p w:rsidR="005154AF" w:rsidRPr="004E3114" w:rsidRDefault="005154AF" w:rsidP="004834F0">
            <w:pPr>
              <w:pStyle w:val="ASFKTablenorm"/>
              <w:ind w:left="57" w:right="57"/>
            </w:pPr>
            <w:r w:rsidRPr="004E3114">
              <w:t xml:space="preserve">Не заполняется. </w:t>
            </w:r>
          </w:p>
          <w:p w:rsidR="005154AF" w:rsidRPr="004E3114" w:rsidRDefault="005154AF" w:rsidP="004834F0">
            <w:pPr>
              <w:pStyle w:val="ASFKTablenorm"/>
              <w:ind w:left="57" w:right="57"/>
            </w:pPr>
            <w:r w:rsidRPr="004E3114">
              <w:t>Закрыто на редактирование.</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Телефон исполнителя</w:t>
            </w:r>
          </w:p>
        </w:tc>
        <w:tc>
          <w:tcPr>
            <w:tcW w:w="3590" w:type="pct"/>
            <w:shd w:val="clear" w:color="auto" w:fill="auto"/>
          </w:tcPr>
          <w:p w:rsidR="005154AF" w:rsidRPr="004E3114" w:rsidRDefault="005154AF" w:rsidP="004834F0">
            <w:pPr>
              <w:pStyle w:val="ASFKTablenorm"/>
              <w:ind w:left="57" w:right="57"/>
            </w:pPr>
            <w:r w:rsidRPr="004E3114">
              <w:t xml:space="preserve">Не заполняется. </w:t>
            </w:r>
          </w:p>
          <w:p w:rsidR="005154AF" w:rsidRPr="004E3114" w:rsidRDefault="005154AF" w:rsidP="004834F0">
            <w:pPr>
              <w:pStyle w:val="ASFKTablenorm"/>
              <w:ind w:left="57" w:right="57"/>
            </w:pPr>
            <w:r w:rsidRPr="004E3114">
              <w:t>Закрыто на редактирование.</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Дата регистрации в ФК</w:t>
            </w:r>
          </w:p>
        </w:tc>
        <w:tc>
          <w:tcPr>
            <w:tcW w:w="3590" w:type="pct"/>
            <w:shd w:val="clear" w:color="auto" w:fill="auto"/>
          </w:tcPr>
          <w:p w:rsidR="005154AF" w:rsidRPr="004E3114" w:rsidRDefault="005154AF" w:rsidP="004834F0">
            <w:pPr>
              <w:pStyle w:val="ASFKTablenorm"/>
              <w:ind w:left="57" w:right="57"/>
            </w:pPr>
            <w:r w:rsidRPr="004E3114">
              <w:t xml:space="preserve">Не заполняется. </w:t>
            </w:r>
          </w:p>
          <w:p w:rsidR="005154AF" w:rsidRPr="004E3114" w:rsidRDefault="005154AF" w:rsidP="004834F0">
            <w:pPr>
              <w:pStyle w:val="ASFKTablenorm"/>
              <w:ind w:left="57" w:right="57"/>
            </w:pPr>
            <w:r w:rsidRPr="004E3114">
              <w:t>Закрыто на редактирование.</w:t>
            </w:r>
          </w:p>
        </w:tc>
      </w:tr>
      <w:tr w:rsidR="005154AF" w:rsidRPr="004E3114" w:rsidTr="00D87932">
        <w:tc>
          <w:tcPr>
            <w:tcW w:w="1410" w:type="pct"/>
            <w:shd w:val="clear" w:color="auto" w:fill="auto"/>
          </w:tcPr>
          <w:p w:rsidR="005154AF" w:rsidRPr="004E3114" w:rsidRDefault="005154AF" w:rsidP="004834F0">
            <w:pPr>
              <w:pStyle w:val="ASFKTablenorm"/>
              <w:ind w:left="57" w:right="57"/>
            </w:pPr>
            <w:r w:rsidRPr="004E3114">
              <w:t>Примечание</w:t>
            </w:r>
          </w:p>
        </w:tc>
        <w:tc>
          <w:tcPr>
            <w:tcW w:w="3590" w:type="pct"/>
            <w:shd w:val="clear" w:color="auto" w:fill="auto"/>
          </w:tcPr>
          <w:p w:rsidR="005154AF" w:rsidRPr="004E3114" w:rsidRDefault="005154AF" w:rsidP="004834F0">
            <w:pPr>
              <w:pStyle w:val="ASFKTablenorm"/>
              <w:ind w:left="57" w:right="57"/>
            </w:pPr>
            <w:r w:rsidRPr="004E3114">
              <w:t xml:space="preserve">Не заполняется. </w:t>
            </w:r>
          </w:p>
          <w:p w:rsidR="005154AF" w:rsidRPr="004E3114" w:rsidRDefault="005154AF" w:rsidP="004834F0">
            <w:pPr>
              <w:pStyle w:val="ASFKTablenorm"/>
              <w:ind w:left="57" w:right="57"/>
            </w:pPr>
            <w:r w:rsidRPr="004E3114">
              <w:t>Закрыто на редактирование.</w:t>
            </w:r>
          </w:p>
        </w:tc>
      </w:tr>
    </w:tbl>
    <w:p w:rsidR="005154AF" w:rsidRPr="004E3114" w:rsidRDefault="005154AF" w:rsidP="005154AF">
      <w:pPr>
        <w:pStyle w:val="32"/>
      </w:pPr>
      <w:bookmarkStart w:id="831" w:name="_Ref364937664"/>
      <w:bookmarkStart w:id="832" w:name="_Toc409448833"/>
      <w:bookmarkStart w:id="833" w:name="_Toc410656173"/>
      <w:bookmarkStart w:id="834" w:name="_Toc421009371"/>
      <w:bookmarkStart w:id="835" w:name="_Toc106209951"/>
      <w:r w:rsidRPr="004E3114">
        <w:t>Исполнительный документ</w:t>
      </w:r>
      <w:bookmarkEnd w:id="765"/>
      <w:bookmarkEnd w:id="766"/>
      <w:bookmarkEnd w:id="831"/>
      <w:bookmarkEnd w:id="832"/>
      <w:bookmarkEnd w:id="833"/>
      <w:bookmarkEnd w:id="834"/>
      <w:bookmarkEnd w:id="835"/>
    </w:p>
    <w:p w:rsidR="005154AF" w:rsidRPr="004E3114" w:rsidRDefault="005154AF" w:rsidP="005154AF">
      <w:pPr>
        <w:pStyle w:val="ASFKNormal"/>
      </w:pPr>
      <w:r w:rsidRPr="004E3114">
        <w:t xml:space="preserve">Взыскатель предоставляет в </w:t>
      </w:r>
      <w:r w:rsidR="0011544B" w:rsidRPr="004E3114">
        <w:t>ТОФК</w:t>
      </w:r>
      <w:r w:rsidRPr="004E3114">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rsidRPr="004E3114">
        <w:t>ТОФК</w:t>
      </w:r>
      <w:r w:rsidRPr="004E3114">
        <w:t xml:space="preserve"> создает документ </w:t>
      </w:r>
      <w:r w:rsidR="004803D6" w:rsidRPr="004E3114">
        <w:t>«</w:t>
      </w:r>
      <w:r w:rsidRPr="004E3114">
        <w:t>Исполнительный документ</w:t>
      </w:r>
      <w:r w:rsidR="004803D6" w:rsidRPr="004E3114">
        <w:t>»</w:t>
      </w:r>
      <w:r w:rsidRPr="004E3114">
        <w:t>, заполняя все атрибуты кроме строчной части.</w:t>
      </w:r>
    </w:p>
    <w:p w:rsidR="005154AF" w:rsidRPr="004E3114" w:rsidRDefault="005154AF" w:rsidP="005154AF">
      <w:pPr>
        <w:pStyle w:val="ASFKNormal"/>
      </w:pPr>
      <w:r w:rsidRPr="004E3114">
        <w:t>В случае предоставления исполнительного листа в ОФК, применяется следующий порядок обработки документа:</w:t>
      </w:r>
    </w:p>
    <w:p w:rsidR="005154AF" w:rsidRPr="004E3114" w:rsidRDefault="00607AAF" w:rsidP="005154AF">
      <w:pPr>
        <w:pStyle w:val="ASFKListmark1"/>
      </w:pPr>
      <w:r w:rsidRPr="004E3114">
        <w:lastRenderedPageBreak/>
        <w:t>д</w:t>
      </w:r>
      <w:r w:rsidR="005154AF" w:rsidRPr="004E3114">
        <w:t xml:space="preserve">анные по исполнительному листу вводятся как ЭД </w:t>
      </w:r>
      <w:r w:rsidR="004803D6" w:rsidRPr="004E3114">
        <w:t>«</w:t>
      </w:r>
      <w:r w:rsidR="005154AF" w:rsidRPr="004E3114">
        <w:t>Исполнительный документ</w:t>
      </w:r>
      <w:r w:rsidR="004803D6" w:rsidRPr="004E3114">
        <w:t>»</w:t>
      </w:r>
      <w:r w:rsidR="005154AF" w:rsidRPr="004E3114">
        <w:t xml:space="preserve"> или </w:t>
      </w:r>
      <w:r w:rsidR="004803D6" w:rsidRPr="004E3114">
        <w:t>«</w:t>
      </w:r>
      <w:r w:rsidR="005154AF" w:rsidRPr="004E3114">
        <w:t>Исполнительный документ по периодическим выплатам</w:t>
      </w:r>
      <w:r w:rsidR="004803D6" w:rsidRPr="004E3114">
        <w:t>»</w:t>
      </w:r>
      <w:r w:rsidRPr="004E3114">
        <w:t>;</w:t>
      </w:r>
    </w:p>
    <w:p w:rsidR="005154AF" w:rsidRPr="004E3114" w:rsidRDefault="00607AAF" w:rsidP="005154AF">
      <w:pPr>
        <w:pStyle w:val="ASFKListmark1"/>
      </w:pPr>
      <w:r w:rsidRPr="004E3114">
        <w:t>документ ставится на учет в УФК;</w:t>
      </w:r>
    </w:p>
    <w:p w:rsidR="00607AAF" w:rsidRPr="004E3114" w:rsidRDefault="00607AAF" w:rsidP="005154AF">
      <w:pPr>
        <w:pStyle w:val="ASFKListmark1"/>
      </w:pPr>
      <w:r w:rsidRPr="004E3114">
        <w:t>п</w:t>
      </w:r>
      <w:r w:rsidR="005154AF" w:rsidRPr="004E3114">
        <w:t xml:space="preserve">осле этого документ доставляется АРМ НУБП (БУ). </w:t>
      </w:r>
    </w:p>
    <w:p w:rsidR="00607AAF" w:rsidRPr="004E3114" w:rsidRDefault="00607AAF" w:rsidP="00607AAF">
      <w:pPr>
        <w:pStyle w:val="ASFKNormal"/>
      </w:pPr>
      <w:r w:rsidRPr="004E3114">
        <w:t>Для работы с документом «Исполнительный документ» следует перейти в пункт меню «Документы – Регистрация и учет обязательств – Карточки учета БО – Исполнительный документ». Откроется ЭФ списка документов, представленная на рисунке</w:t>
      </w:r>
      <w:r w:rsidR="003E1433" w:rsidRPr="004E3114">
        <w:t> </w:t>
      </w:r>
      <w:r w:rsidRPr="004E3114">
        <w:fldChar w:fldCharType="begin"/>
      </w:r>
      <w:r w:rsidRPr="004E3114">
        <w:instrText xml:space="preserve"> REF _Ref333224616 \h  \* MERGEFORMAT </w:instrText>
      </w:r>
      <w:r w:rsidRPr="004E3114">
        <w:fldChar w:fldCharType="separate"/>
      </w:r>
      <w:r w:rsidR="001B067E">
        <w:t>83</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028055" cy="3107055"/>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28055" cy="31070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36" w:name="_Ref333224616"/>
      <w:bookmarkStart w:id="837" w:name="_Toc106210369"/>
      <w:r w:rsidR="001B067E">
        <w:rPr>
          <w:noProof/>
        </w:rPr>
        <w:t>83</w:t>
      </w:r>
      <w:bookmarkEnd w:id="836"/>
      <w:r w:rsidRPr="004E3114">
        <w:fldChar w:fldCharType="end"/>
      </w:r>
      <w:r w:rsidRPr="004E3114">
        <w:t xml:space="preserve">. ЭФ списка документов </w:t>
      </w:r>
      <w:r w:rsidR="004803D6" w:rsidRPr="004E3114">
        <w:t>«</w:t>
      </w:r>
      <w:r w:rsidRPr="004E3114">
        <w:t>Исполнительный документ</w:t>
      </w:r>
      <w:r w:rsidR="004803D6" w:rsidRPr="004E3114">
        <w:t>»</w:t>
      </w:r>
      <w:bookmarkEnd w:id="837"/>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 xml:space="preserve">импорт из </w:t>
      </w:r>
      <w:r w:rsidR="00CD4C32" w:rsidRPr="004E3114">
        <w:t>OEBS</w:t>
      </w:r>
      <w:r w:rsidRPr="004E3114">
        <w:t>;</w:t>
      </w:r>
    </w:p>
    <w:p w:rsidR="005154AF" w:rsidRPr="004E3114" w:rsidRDefault="005154AF" w:rsidP="005154AF">
      <w:pPr>
        <w:pStyle w:val="ASFKListmark1"/>
      </w:pPr>
      <w:r w:rsidRPr="004E3114">
        <w:t>просмотр подписи;</w:t>
      </w:r>
    </w:p>
    <w:p w:rsidR="005154AF" w:rsidRPr="004E3114" w:rsidRDefault="005154AF" w:rsidP="005154AF">
      <w:pPr>
        <w:pStyle w:val="ASFKListmark1"/>
      </w:pPr>
      <w:r w:rsidRPr="004E3114">
        <w:t>просмотр.</w:t>
      </w:r>
    </w:p>
    <w:p w:rsidR="005154AF" w:rsidRPr="004E3114" w:rsidRDefault="005154AF" w:rsidP="005154AF">
      <w:pPr>
        <w:pStyle w:val="41"/>
      </w:pPr>
      <w:r w:rsidRPr="004E3114">
        <w:t>Экранная форма документа</w:t>
      </w:r>
    </w:p>
    <w:p w:rsidR="005154AF" w:rsidRPr="004E3114" w:rsidRDefault="005154AF" w:rsidP="005154AF">
      <w:pPr>
        <w:pStyle w:val="ASFKNormal"/>
      </w:pPr>
      <w:r w:rsidRPr="004E3114">
        <w:t xml:space="preserve">ЭФ документа </w:t>
      </w:r>
      <w:r w:rsidR="004803D6" w:rsidRPr="004E3114">
        <w:t>«</w:t>
      </w:r>
      <w:r w:rsidRPr="004E3114">
        <w:t>Исполнительный документ</w:t>
      </w:r>
      <w:r w:rsidR="004803D6" w:rsidRPr="004E3114">
        <w:t>»</w:t>
      </w:r>
      <w:r w:rsidRPr="004E3114">
        <w:t xml:space="preserve"> представлена на рисунке</w:t>
      </w:r>
      <w:r w:rsidR="003E1433" w:rsidRPr="004E3114">
        <w:t> </w:t>
      </w:r>
      <w:r w:rsidRPr="004E3114">
        <w:fldChar w:fldCharType="begin"/>
      </w:r>
      <w:r w:rsidRPr="004E3114">
        <w:instrText xml:space="preserve"> REF _Ref332959081 \h  \* MERGEFORMAT </w:instrText>
      </w:r>
      <w:r w:rsidRPr="004E3114">
        <w:fldChar w:fldCharType="separate"/>
      </w:r>
      <w:r w:rsidR="001B067E">
        <w:t>84</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Документ (1)</w:t>
      </w:r>
      <w:r w:rsidRPr="004E3114">
        <w:t>»</w:t>
      </w:r>
      <w:r w:rsidR="005154AF" w:rsidRPr="004E3114">
        <w:t>;</w:t>
      </w:r>
    </w:p>
    <w:p w:rsidR="005154AF" w:rsidRPr="004E3114" w:rsidRDefault="004803D6" w:rsidP="005154AF">
      <w:pPr>
        <w:pStyle w:val="ASFKListmark1"/>
      </w:pPr>
      <w:r w:rsidRPr="004E3114">
        <w:t>«</w:t>
      </w:r>
      <w:r w:rsidR="005154AF" w:rsidRPr="004E3114">
        <w:t>Исполнение (2)</w:t>
      </w:r>
      <w:r w:rsidRPr="004E3114">
        <w:t>»</w:t>
      </w:r>
      <w:r w:rsidR="005154AF" w:rsidRPr="004E3114">
        <w:t>;</w:t>
      </w:r>
    </w:p>
    <w:p w:rsidR="00291686" w:rsidRPr="004E3114" w:rsidRDefault="00291686" w:rsidP="005154AF">
      <w:pPr>
        <w:pStyle w:val="ASFKListmark1"/>
      </w:pPr>
      <w:r w:rsidRPr="004E3114">
        <w:t>«Информация об отзыве исполнительного документа»;</w:t>
      </w:r>
    </w:p>
    <w:p w:rsidR="004E5915" w:rsidRPr="004E3114" w:rsidRDefault="004E5915" w:rsidP="005154AF">
      <w:pPr>
        <w:pStyle w:val="ASFKListmark1"/>
      </w:pPr>
      <w:r w:rsidRPr="004E3114">
        <w:t>«Реквизиты ЦОКР исполнителя»;</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4D57E7">
      <w:pPr>
        <w:pStyle w:val="ASFKFigure"/>
      </w:pPr>
      <w:r w:rsidRPr="004E3114">
        <w:rPr>
          <w:noProof/>
        </w:rPr>
        <w:lastRenderedPageBreak/>
        <w:drawing>
          <wp:inline distT="0" distB="0" distL="0" distR="0">
            <wp:extent cx="6125845" cy="5761355"/>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5845" cy="57613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38" w:name="_Ref332959081"/>
      <w:bookmarkStart w:id="839" w:name="_Toc106210370"/>
      <w:r w:rsidR="001B067E">
        <w:rPr>
          <w:noProof/>
        </w:rPr>
        <w:t>84</w:t>
      </w:r>
      <w:bookmarkEnd w:id="838"/>
      <w:r w:rsidRPr="004E3114">
        <w:fldChar w:fldCharType="end"/>
      </w:r>
      <w:r w:rsidRPr="004E3114">
        <w:t xml:space="preserve">. ЭФ документа </w:t>
      </w:r>
      <w:r w:rsidR="004803D6" w:rsidRPr="004E3114">
        <w:t>«</w:t>
      </w:r>
      <w:r w:rsidRPr="004E3114">
        <w:t>Исполнительный документ</w:t>
      </w:r>
      <w:r w:rsidR="00B33BD1" w:rsidRPr="004E3114">
        <w:t>», закладки «</w:t>
      </w:r>
      <w:r w:rsidRPr="004E3114">
        <w:t>Документ (1)</w:t>
      </w:r>
      <w:r w:rsidR="004803D6" w:rsidRPr="004E3114">
        <w:t>»</w:t>
      </w:r>
      <w:bookmarkEnd w:id="839"/>
    </w:p>
    <w:p w:rsidR="005154AF" w:rsidRPr="004E3114" w:rsidRDefault="005154AF" w:rsidP="005154AF">
      <w:pPr>
        <w:pStyle w:val="ASFKNormal"/>
      </w:pPr>
      <w:r w:rsidRPr="004E3114">
        <w:t xml:space="preserve">Перечень полей документа </w:t>
      </w:r>
      <w:r w:rsidR="004803D6" w:rsidRPr="004E3114">
        <w:t>«</w:t>
      </w:r>
      <w:r w:rsidRPr="004E3114">
        <w:t>Исполнительный документ</w:t>
      </w:r>
      <w:r w:rsidR="00B33BD1" w:rsidRPr="004E3114">
        <w:t>», закладки «</w:t>
      </w:r>
      <w:r w:rsidRPr="004E3114">
        <w:t>Документ (1)</w:t>
      </w:r>
      <w:r w:rsidR="004803D6" w:rsidRPr="004E3114">
        <w:t>»</w:t>
      </w:r>
      <w:r w:rsidRPr="004E3114">
        <w:t xml:space="preserve"> приведен в таблице</w:t>
      </w:r>
      <w:r w:rsidR="003E1433" w:rsidRPr="004E3114">
        <w:t> </w:t>
      </w:r>
      <w:r w:rsidRPr="004E3114">
        <w:fldChar w:fldCharType="begin"/>
      </w:r>
      <w:r w:rsidRPr="004E3114">
        <w:instrText xml:space="preserve"> REF _Ref333224617 \h  \* MERGEFORMAT </w:instrText>
      </w:r>
      <w:r w:rsidRPr="004E3114">
        <w:fldChar w:fldCharType="separate"/>
      </w:r>
      <w:r w:rsidR="001B067E">
        <w:t>49</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40" w:name="_Ref333224617"/>
      <w:bookmarkStart w:id="841" w:name="_Toc106210090"/>
      <w:r w:rsidR="001B067E">
        <w:rPr>
          <w:noProof/>
        </w:rPr>
        <w:t>49</w:t>
      </w:r>
      <w:bookmarkEnd w:id="840"/>
      <w:r w:rsidRPr="004E3114">
        <w:rPr>
          <w:noProof/>
        </w:rPr>
        <w:fldChar w:fldCharType="end"/>
      </w:r>
      <w:r w:rsidR="005154AF" w:rsidRPr="004E3114">
        <w:t xml:space="preserve">. Описание полей документа </w:t>
      </w:r>
      <w:r w:rsidR="004803D6" w:rsidRPr="004E3114">
        <w:t>«</w:t>
      </w:r>
      <w:r w:rsidR="005154AF" w:rsidRPr="004E3114">
        <w:t>Исполнительный документ</w:t>
      </w:r>
      <w:r w:rsidR="00B33BD1" w:rsidRPr="004E3114">
        <w:t>», закладки «</w:t>
      </w:r>
      <w:r w:rsidR="005154AF" w:rsidRPr="004E3114">
        <w:t>Документ (1)</w:t>
      </w:r>
      <w:r w:rsidR="004803D6" w:rsidRPr="004E3114">
        <w:t>»</w:t>
      </w:r>
      <w:bookmarkEnd w:id="84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6"/>
        <w:gridCol w:w="6180"/>
      </w:tblGrid>
      <w:tr w:rsidR="005154AF" w:rsidRPr="004E3114" w:rsidTr="00D87932">
        <w:trPr>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BA365D" w:rsidRPr="004E3114">
              <w:t xml:space="preserve"> поля</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Статус</w:t>
            </w:r>
          </w:p>
        </w:tc>
        <w:tc>
          <w:tcPr>
            <w:tcW w:w="3187" w:type="pct"/>
            <w:shd w:val="clear" w:color="auto" w:fill="auto"/>
          </w:tcPr>
          <w:p w:rsidR="005154AF" w:rsidRPr="004E3114" w:rsidRDefault="005154AF" w:rsidP="004834F0">
            <w:pPr>
              <w:pStyle w:val="ASFKTablenorm"/>
              <w:ind w:left="57" w:right="57"/>
            </w:pPr>
            <w:r w:rsidRPr="004E3114">
              <w:t>Статус.</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 ИД в журнале</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Дата предъявления ИД</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Дата фактического предъявления ИД</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Регистрационный номер ИД</w:t>
            </w:r>
          </w:p>
        </w:tc>
        <w:tc>
          <w:tcPr>
            <w:tcW w:w="3187" w:type="pct"/>
            <w:shd w:val="clear" w:color="auto" w:fill="auto"/>
          </w:tcPr>
          <w:p w:rsidR="005154AF" w:rsidRPr="004E3114" w:rsidRDefault="005154AF" w:rsidP="004834F0">
            <w:pPr>
              <w:pStyle w:val="ASFKTablenorm"/>
              <w:ind w:left="57" w:right="57"/>
            </w:pPr>
            <w:r w:rsidRPr="004E3114">
              <w:t>Регистрационный номер ИД.</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Номер ИД</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lastRenderedPageBreak/>
              <w:t>Дата выдачи</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Вид ИД</w:t>
            </w:r>
          </w:p>
        </w:tc>
        <w:tc>
          <w:tcPr>
            <w:tcW w:w="3187" w:type="pct"/>
            <w:shd w:val="clear" w:color="auto" w:fill="auto"/>
          </w:tcPr>
          <w:p w:rsidR="005154AF" w:rsidRPr="004E3114" w:rsidRDefault="005154AF" w:rsidP="004834F0">
            <w:pPr>
              <w:pStyle w:val="ASFKTablenorm"/>
              <w:ind w:left="57" w:right="57"/>
            </w:pPr>
            <w:r w:rsidRPr="004E3114">
              <w:t>Возможные значения: исполнительный лист, судебный приказ.</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Серия ИД</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Сумма</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Номер ПУ</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Дата ПУ</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ФИО лица, предъявившего ИД</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Кол-во листов</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Наименование суда</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Дата судебного акта</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Наименование судебного акта</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Номер судебного дела</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ДОЛЖНИК:</w:t>
            </w:r>
            <w:r w:rsidR="004803D6"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Наименование</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Бюджет</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Код главы по БК</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Код по Сводному реестру (справочнику НУБП)</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Исполнительный документ предъявлен к новому типу учреждения</w:t>
            </w:r>
          </w:p>
        </w:tc>
        <w:tc>
          <w:tcPr>
            <w:tcW w:w="3187" w:type="pct"/>
            <w:shd w:val="clear" w:color="auto" w:fill="auto"/>
          </w:tcPr>
          <w:p w:rsidR="005154AF" w:rsidRPr="004E3114" w:rsidRDefault="005154AF" w:rsidP="004834F0">
            <w:pPr>
              <w:pStyle w:val="ASFKTablenorm"/>
              <w:ind w:left="57" w:right="57"/>
            </w:pPr>
            <w:r w:rsidRPr="004E3114">
              <w:t xml:space="preserve">Входящий: импорт из </w:t>
            </w:r>
            <w:r w:rsidR="00CD4C32" w:rsidRPr="004E3114">
              <w:t>OEBS</w:t>
            </w:r>
            <w:r w:rsidRPr="004E3114">
              <w:t>.</w:t>
            </w:r>
          </w:p>
        </w:tc>
      </w:tr>
      <w:tr w:rsidR="005154AF" w:rsidRPr="004E3114" w:rsidTr="00D87932">
        <w:trPr>
          <w:trHeight w:val="20"/>
        </w:trPr>
        <w:tc>
          <w:tcPr>
            <w:tcW w:w="5000" w:type="pct"/>
            <w:gridSpan w:val="2"/>
            <w:shd w:val="clear" w:color="auto" w:fill="auto"/>
          </w:tcPr>
          <w:p w:rsidR="005154AF" w:rsidRPr="004E3114" w:rsidRDefault="005154AF" w:rsidP="004834F0">
            <w:pPr>
              <w:pStyle w:val="ASFKTablenorm"/>
              <w:ind w:left="57" w:right="57"/>
            </w:pPr>
            <w:r w:rsidRPr="004E3114">
              <w:t xml:space="preserve">Табличное поле </w:t>
            </w:r>
            <w:r w:rsidR="004803D6" w:rsidRPr="004E3114">
              <w:t>«</w:t>
            </w:r>
            <w:r w:rsidRPr="004E3114">
              <w:t>Взыскатель</w:t>
            </w:r>
            <w:r w:rsidR="004803D6"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Наименование (ФИО)</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ИНН</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КПП</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Адрес взыскателя</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Банковский счет</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БИК</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СПРАВОЧНО:</w:t>
            </w:r>
            <w:r w:rsidR="004803D6"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Текущий год испол.</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Л/С должника</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Номер БО</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Оплата ИД</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Наименование ГРБС (учредителя)</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 дела в органе ТОФК</w:t>
            </w:r>
          </w:p>
        </w:tc>
        <w:tc>
          <w:tcPr>
            <w:tcW w:w="3187" w:type="pct"/>
            <w:shd w:val="clear" w:color="auto" w:fill="auto"/>
          </w:tcPr>
          <w:p w:rsidR="005154AF" w:rsidRPr="004E3114" w:rsidRDefault="005154AF" w:rsidP="004834F0">
            <w:pPr>
              <w:pStyle w:val="ASFKTablenorm"/>
              <w:ind w:left="57" w:right="57"/>
            </w:pPr>
            <w:r w:rsidRPr="004E3114">
              <w:t>Номер дела в органе ТОФК.</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 дела при предыдущем предъявлении ИД</w:t>
            </w:r>
          </w:p>
        </w:tc>
        <w:tc>
          <w:tcPr>
            <w:tcW w:w="3187" w:type="pct"/>
            <w:shd w:val="clear" w:color="auto" w:fill="auto"/>
          </w:tcPr>
          <w:p w:rsidR="005154AF" w:rsidRPr="004E3114" w:rsidRDefault="005154AF" w:rsidP="004834F0">
            <w:pPr>
              <w:pStyle w:val="ASFKTablenorm"/>
              <w:ind w:left="57" w:right="57"/>
            </w:pPr>
            <w:r w:rsidRPr="004E3114">
              <w:t>Номер дела при предыдущем предъявлении ИД.</w:t>
            </w:r>
          </w:p>
        </w:tc>
      </w:tr>
      <w:tr w:rsidR="005154AF" w:rsidRPr="004E3114" w:rsidTr="00D87932">
        <w:trPr>
          <w:trHeight w:val="20"/>
        </w:trPr>
        <w:tc>
          <w:tcPr>
            <w:tcW w:w="5000" w:type="pct"/>
            <w:gridSpan w:val="2"/>
            <w:shd w:val="clear" w:color="auto" w:fill="auto"/>
          </w:tcPr>
          <w:p w:rsidR="005154AF" w:rsidRPr="004E3114" w:rsidRDefault="005154AF" w:rsidP="004834F0">
            <w:pPr>
              <w:pStyle w:val="ASFKTablenorm"/>
              <w:ind w:left="57" w:right="57"/>
            </w:pPr>
            <w:r w:rsidRPr="004E3114">
              <w:lastRenderedPageBreak/>
              <w:t xml:space="preserve">Табличное поле </w:t>
            </w:r>
            <w:r w:rsidR="004803D6" w:rsidRPr="004E3114">
              <w:t>«</w:t>
            </w:r>
            <w:r w:rsidRPr="004E3114">
              <w:t>Категории дела</w:t>
            </w:r>
            <w:r w:rsidR="004803D6"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Код</w:t>
            </w:r>
          </w:p>
        </w:tc>
        <w:tc>
          <w:tcPr>
            <w:tcW w:w="3187" w:type="pct"/>
            <w:shd w:val="clear" w:color="auto" w:fill="auto"/>
          </w:tcPr>
          <w:p w:rsidR="005154AF" w:rsidRPr="004E3114" w:rsidRDefault="005154AF" w:rsidP="004834F0">
            <w:pPr>
              <w:pStyle w:val="ASFKTablenorm"/>
              <w:ind w:left="57" w:right="57"/>
            </w:pPr>
            <w:r w:rsidRPr="004E3114">
              <w:t>Код категории дела.</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rPr>
          <w:trHeight w:val="20"/>
        </w:trPr>
        <w:tc>
          <w:tcPr>
            <w:tcW w:w="1813" w:type="pct"/>
            <w:shd w:val="clear" w:color="auto" w:fill="auto"/>
          </w:tcPr>
          <w:p w:rsidR="005154AF" w:rsidRPr="004E3114" w:rsidRDefault="005154AF" w:rsidP="004834F0">
            <w:pPr>
              <w:pStyle w:val="ASFKTablenorm"/>
              <w:ind w:left="57" w:right="57"/>
            </w:pPr>
            <w:r w:rsidRPr="004E3114">
              <w:t>Сумма по категории</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bl>
    <w:p w:rsidR="005154AF" w:rsidRPr="004E3114" w:rsidRDefault="00652124" w:rsidP="005154AF">
      <w:pPr>
        <w:pStyle w:val="ASFKNormal"/>
      </w:pPr>
      <w:r w:rsidRPr="004E3114">
        <w:t>ЭФ документа «Исполнительный документ», закладки «Исполнение (2)» представлена н</w:t>
      </w:r>
      <w:r w:rsidR="005154AF" w:rsidRPr="004E3114">
        <w:t>а рисунке</w:t>
      </w:r>
      <w:r w:rsidR="003E1433" w:rsidRPr="004E3114">
        <w:t> </w:t>
      </w:r>
      <w:r w:rsidR="005154AF" w:rsidRPr="004E3114">
        <w:fldChar w:fldCharType="begin"/>
      </w:r>
      <w:r w:rsidR="005154AF" w:rsidRPr="004E3114">
        <w:instrText xml:space="preserve"> REF _Ref332990862 \h  \* MERGEFORMAT </w:instrText>
      </w:r>
      <w:r w:rsidR="005154AF" w:rsidRPr="004E3114">
        <w:fldChar w:fldCharType="separate"/>
      </w:r>
      <w:r w:rsidR="001B067E">
        <w:t>85</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3737610"/>
            <wp:effectExtent l="0" t="0" r="0" b="0"/>
            <wp:docPr id="155" name="Рисунок 155"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2 Исполнение"/>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42" w:name="_Ref332990862"/>
      <w:bookmarkStart w:id="843" w:name="_Toc106210371"/>
      <w:r w:rsidR="001B067E">
        <w:rPr>
          <w:noProof/>
        </w:rPr>
        <w:t>85</w:t>
      </w:r>
      <w:bookmarkEnd w:id="842"/>
      <w:r w:rsidRPr="004E3114">
        <w:fldChar w:fldCharType="end"/>
      </w:r>
      <w:r w:rsidRPr="004E3114">
        <w:t xml:space="preserve">. ЭФ документа </w:t>
      </w:r>
      <w:r w:rsidR="004803D6" w:rsidRPr="004E3114">
        <w:t>«</w:t>
      </w:r>
      <w:r w:rsidRPr="004E3114">
        <w:t>Исполнительный документ</w:t>
      </w:r>
      <w:r w:rsidR="00B33BD1" w:rsidRPr="004E3114">
        <w:t>», закладки «</w:t>
      </w:r>
      <w:r w:rsidRPr="004E3114">
        <w:t>Исполнение (2)</w:t>
      </w:r>
      <w:r w:rsidR="004803D6" w:rsidRPr="004E3114">
        <w:t>»</w:t>
      </w:r>
      <w:bookmarkEnd w:id="843"/>
    </w:p>
    <w:p w:rsidR="005154AF" w:rsidRPr="004E3114" w:rsidRDefault="00B97035" w:rsidP="005154AF">
      <w:pPr>
        <w:pStyle w:val="ASFKNormal"/>
      </w:pPr>
      <w:r w:rsidRPr="004E3114">
        <w:t>Перечень</w:t>
      </w:r>
      <w:r w:rsidR="005154AF" w:rsidRPr="004E3114">
        <w:t xml:space="preserve"> полей документа </w:t>
      </w:r>
      <w:r w:rsidR="004803D6" w:rsidRPr="004E3114">
        <w:t>«</w:t>
      </w:r>
      <w:r w:rsidR="005154AF" w:rsidRPr="004E3114">
        <w:t>Исполнительный документ</w:t>
      </w:r>
      <w:r w:rsidR="00B33BD1" w:rsidRPr="004E3114">
        <w:t>», закладки «</w:t>
      </w:r>
      <w:r w:rsidR="005154AF" w:rsidRPr="004E3114">
        <w:t>Исполнение (2)</w:t>
      </w:r>
      <w:r w:rsidR="004803D6" w:rsidRPr="004E3114">
        <w:t>»</w:t>
      </w:r>
      <w:r w:rsidR="005154AF" w:rsidRPr="004E3114">
        <w:t xml:space="preserve"> </w:t>
      </w:r>
      <w:r w:rsidR="00B33BD1" w:rsidRPr="004E3114">
        <w:t>приведен в таблице</w:t>
      </w:r>
      <w:r w:rsidR="003E1433" w:rsidRPr="004E3114">
        <w:t> </w:t>
      </w:r>
      <w:r w:rsidR="005154AF" w:rsidRPr="004E3114">
        <w:fldChar w:fldCharType="begin"/>
      </w:r>
      <w:r w:rsidR="005154AF" w:rsidRPr="004E3114">
        <w:instrText xml:space="preserve"> REF _Ref332991347 \h  \* MERGEFORMAT </w:instrText>
      </w:r>
      <w:r w:rsidR="005154AF" w:rsidRPr="004E3114">
        <w:fldChar w:fldCharType="separate"/>
      </w:r>
      <w:r w:rsidR="001B067E">
        <w:t>50</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44" w:name="_Ref332991347"/>
      <w:bookmarkStart w:id="845" w:name="_Toc106210091"/>
      <w:r w:rsidR="001B067E">
        <w:rPr>
          <w:noProof/>
        </w:rPr>
        <w:t>50</w:t>
      </w:r>
      <w:bookmarkEnd w:id="844"/>
      <w:r w:rsidRPr="004E3114">
        <w:rPr>
          <w:noProof/>
        </w:rPr>
        <w:fldChar w:fldCharType="end"/>
      </w:r>
      <w:r w:rsidR="005154AF" w:rsidRPr="004E3114">
        <w:t xml:space="preserve">. Описание полей документа </w:t>
      </w:r>
      <w:r w:rsidR="004803D6" w:rsidRPr="004E3114">
        <w:t>«</w:t>
      </w:r>
      <w:r w:rsidR="005154AF" w:rsidRPr="004E3114">
        <w:t>Исполнительный документ</w:t>
      </w:r>
      <w:r w:rsidR="00B33BD1" w:rsidRPr="004E3114">
        <w:t>», закладки «</w:t>
      </w:r>
      <w:r w:rsidR="005154AF" w:rsidRPr="004E3114">
        <w:t>Исполнение (2)</w:t>
      </w:r>
      <w:r w:rsidR="004803D6" w:rsidRPr="004E3114">
        <w:t>»</w:t>
      </w:r>
      <w:bookmarkEnd w:id="84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5154AF" w:rsidRPr="004E3114" w:rsidTr="00D87932">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BA365D" w:rsidRPr="004E3114">
              <w:t xml:space="preserve"> поля</w:t>
            </w:r>
          </w:p>
        </w:tc>
      </w:tr>
      <w:tr w:rsidR="005154AF" w:rsidRPr="004E3114" w:rsidTr="00D87932">
        <w:trPr>
          <w:trHeight w:val="20"/>
        </w:trPr>
        <w:tc>
          <w:tcPr>
            <w:tcW w:w="5000" w:type="pct"/>
            <w:gridSpan w:val="2"/>
            <w:shd w:val="clear" w:color="auto" w:fill="auto"/>
          </w:tcPr>
          <w:p w:rsidR="005154AF" w:rsidRPr="004E3114" w:rsidRDefault="00107B99" w:rsidP="004834F0">
            <w:pPr>
              <w:pStyle w:val="ASFKTablenorm"/>
              <w:ind w:left="57" w:right="57"/>
            </w:pPr>
            <w:r w:rsidRPr="004E3114">
              <w:t>Группа полей «Сопутствующие документы»</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п/п</w:t>
            </w:r>
          </w:p>
        </w:tc>
        <w:tc>
          <w:tcPr>
            <w:tcW w:w="3371" w:type="pct"/>
            <w:shd w:val="clear" w:color="auto" w:fill="auto"/>
          </w:tcPr>
          <w:p w:rsidR="005154AF" w:rsidRPr="004E3114" w:rsidRDefault="005154AF" w:rsidP="004834F0">
            <w:pPr>
              <w:pStyle w:val="ASFKTablenorm"/>
              <w:ind w:left="57" w:right="57"/>
            </w:pPr>
            <w:r w:rsidRPr="004E3114">
              <w:t>Номер строки по порядку. Автозаполнение.</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(УПЛ)</w:t>
            </w:r>
          </w:p>
        </w:tc>
        <w:tc>
          <w:tcPr>
            <w:tcW w:w="3371" w:type="pct"/>
            <w:vMerge w:val="restart"/>
            <w:shd w:val="clear" w:color="auto" w:fill="auto"/>
          </w:tcPr>
          <w:p w:rsidR="005154AF" w:rsidRPr="004E3114" w:rsidRDefault="005154AF" w:rsidP="004834F0">
            <w:pPr>
              <w:pStyle w:val="ASFKTablenorm"/>
              <w:ind w:left="57" w:right="57"/>
            </w:pPr>
            <w:r w:rsidRPr="004E3114">
              <w:t>УПЛ – уведомление о поступлении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УПЛ.</w:t>
            </w:r>
          </w:p>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(УПЛ)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вручения (УПЛ)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Статус (УПЛ)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(ОБД)</w:t>
            </w:r>
          </w:p>
        </w:tc>
        <w:tc>
          <w:tcPr>
            <w:tcW w:w="3371" w:type="pct"/>
            <w:vMerge w:val="restart"/>
            <w:shd w:val="clear" w:color="auto" w:fill="auto"/>
          </w:tcPr>
          <w:p w:rsidR="005154AF" w:rsidRPr="004E3114" w:rsidRDefault="005154AF" w:rsidP="004834F0">
            <w:pPr>
              <w:pStyle w:val="ASFKTablenorm"/>
              <w:ind w:left="57" w:right="57"/>
            </w:pPr>
            <w:r w:rsidRPr="004E3114">
              <w:t>ОБД – сведения об обязательстве.</w:t>
            </w:r>
          </w:p>
          <w:p w:rsidR="005154AF" w:rsidRPr="004E3114" w:rsidRDefault="005154AF" w:rsidP="004834F0">
            <w:pPr>
              <w:pStyle w:val="ASFKTablenorm"/>
              <w:ind w:left="57" w:right="57"/>
            </w:pPr>
            <w:r w:rsidRPr="004E3114">
              <w:lastRenderedPageBreak/>
              <w:t>Значение заполняется на основании соответствующих полей связанного документа с типом ОБД.</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(ОБД)</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lastRenderedPageBreak/>
              <w:t>Статус (ОБД)</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674"/>
        </w:trPr>
        <w:tc>
          <w:tcPr>
            <w:tcW w:w="1629" w:type="pct"/>
            <w:shd w:val="clear" w:color="auto" w:fill="auto"/>
          </w:tcPr>
          <w:p w:rsidR="005154AF" w:rsidRPr="004E3114" w:rsidRDefault="005154AF" w:rsidP="004834F0">
            <w:pPr>
              <w:pStyle w:val="ASFKTablenorm"/>
              <w:ind w:left="57" w:right="57"/>
            </w:pPr>
            <w:r w:rsidRPr="004E3114">
              <w:t>Номер (ОБЗ)</w:t>
            </w:r>
          </w:p>
        </w:tc>
        <w:tc>
          <w:tcPr>
            <w:tcW w:w="3371" w:type="pct"/>
            <w:vMerge w:val="restart"/>
            <w:shd w:val="clear" w:color="auto" w:fill="auto"/>
          </w:tcPr>
          <w:p w:rsidR="005154AF" w:rsidRPr="004E3114" w:rsidRDefault="005154AF" w:rsidP="004834F0">
            <w:pPr>
              <w:pStyle w:val="ASFKTablenorm"/>
              <w:ind w:left="57" w:right="57"/>
            </w:pPr>
            <w:r w:rsidRPr="004E3114">
              <w:t>ОБЗ – заявка на внесение изменений в обязательство.</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ОБЗ.</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(ОБЗ)</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135"/>
        </w:trPr>
        <w:tc>
          <w:tcPr>
            <w:tcW w:w="1629" w:type="pct"/>
            <w:shd w:val="clear" w:color="auto" w:fill="auto"/>
          </w:tcPr>
          <w:p w:rsidR="005154AF" w:rsidRPr="004E3114" w:rsidRDefault="005154AF" w:rsidP="004834F0">
            <w:pPr>
              <w:pStyle w:val="ASFKTablenorm"/>
              <w:ind w:left="57" w:right="57"/>
            </w:pPr>
            <w:r w:rsidRPr="004E3114">
              <w:t>Статус (ОБЗ)</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(УЗТ)</w:t>
            </w:r>
          </w:p>
        </w:tc>
        <w:tc>
          <w:tcPr>
            <w:tcW w:w="3371" w:type="pct"/>
            <w:vMerge w:val="restart"/>
            <w:shd w:val="clear" w:color="auto" w:fill="auto"/>
          </w:tcPr>
          <w:p w:rsidR="005154AF" w:rsidRPr="004E3114" w:rsidRDefault="005154AF" w:rsidP="004834F0">
            <w:pPr>
              <w:pStyle w:val="ASFKTablenorm"/>
              <w:ind w:left="57" w:right="57"/>
            </w:pPr>
            <w:r w:rsidRPr="004E3114">
              <w:t>УЗТ – запрос-требование.</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УЗТ.</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(УЗТ)</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Статус (УЗТ)</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(УВЛ)</w:t>
            </w:r>
          </w:p>
        </w:tc>
        <w:tc>
          <w:tcPr>
            <w:tcW w:w="3371" w:type="pct"/>
            <w:vMerge w:val="restart"/>
            <w:shd w:val="clear" w:color="auto" w:fill="auto"/>
          </w:tcPr>
          <w:p w:rsidR="005154AF" w:rsidRPr="004E3114" w:rsidRDefault="005154AF" w:rsidP="004834F0">
            <w:pPr>
              <w:pStyle w:val="ASFKTablenorm"/>
              <w:ind w:left="57" w:right="57"/>
            </w:pPr>
            <w:r w:rsidRPr="004E3114">
              <w:t>УВЛ – уведомление о возвращении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УВЛ.</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(УВЛ)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Примечание (УВЛ)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Статус (УВЛ)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(УВП)</w:t>
            </w:r>
          </w:p>
        </w:tc>
        <w:tc>
          <w:tcPr>
            <w:tcW w:w="3371" w:type="pct"/>
            <w:vMerge w:val="restart"/>
            <w:shd w:val="clear" w:color="auto" w:fill="auto"/>
          </w:tcPr>
          <w:p w:rsidR="005154AF" w:rsidRPr="004E3114" w:rsidRDefault="005154AF" w:rsidP="004834F0">
            <w:pPr>
              <w:pStyle w:val="ASFKTablenorm"/>
              <w:ind w:left="57" w:right="57"/>
            </w:pPr>
            <w:r w:rsidRPr="004E3114">
              <w:t>УВП – уведомление о возвращении документов, приложенных к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УВП.</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(УВП)</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Примечание (УВП)</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Статус (УВП)</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(УНЛ)</w:t>
            </w:r>
          </w:p>
        </w:tc>
        <w:tc>
          <w:tcPr>
            <w:tcW w:w="3371" w:type="pct"/>
            <w:vMerge w:val="restart"/>
            <w:shd w:val="clear" w:color="auto" w:fill="auto"/>
          </w:tcPr>
          <w:p w:rsidR="005154AF" w:rsidRPr="004E3114" w:rsidRDefault="005154AF" w:rsidP="004834F0">
            <w:pPr>
              <w:pStyle w:val="ASFKTablenorm"/>
              <w:ind w:left="57" w:right="57"/>
            </w:pPr>
            <w:r w:rsidRPr="004E3114">
              <w:t>УНЛ – уведомление о неисполнении должником требований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УНЛ.</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(УНЛ)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70"/>
        </w:trPr>
        <w:tc>
          <w:tcPr>
            <w:tcW w:w="1629" w:type="pct"/>
            <w:shd w:val="clear" w:color="auto" w:fill="auto"/>
          </w:tcPr>
          <w:p w:rsidR="005154AF" w:rsidRPr="004E3114" w:rsidRDefault="005154AF" w:rsidP="004834F0">
            <w:pPr>
              <w:pStyle w:val="ASFKTablenorm"/>
              <w:ind w:left="57" w:right="57"/>
            </w:pPr>
            <w:r w:rsidRPr="004E3114">
              <w:t>Статус (УНЛ)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5000" w:type="pct"/>
            <w:gridSpan w:val="2"/>
            <w:shd w:val="clear" w:color="auto" w:fill="auto"/>
          </w:tcPr>
          <w:p w:rsidR="005154AF" w:rsidRPr="004E3114" w:rsidRDefault="00107B99" w:rsidP="004834F0">
            <w:pPr>
              <w:pStyle w:val="ASFKTablenorm"/>
              <w:ind w:left="57" w:right="57"/>
            </w:pPr>
            <w:r w:rsidRPr="004E3114">
              <w:t xml:space="preserve">Группа полей </w:t>
            </w:r>
            <w:r w:rsidR="004803D6" w:rsidRPr="004E3114">
              <w:t>«</w:t>
            </w:r>
            <w:r w:rsidR="005154AF" w:rsidRPr="004E3114">
              <w:t>Приостановление/возобновление расхода с ЛС и исполнения ИД</w:t>
            </w:r>
            <w:r w:rsidR="004803D6" w:rsidRPr="004E3114">
              <w:t>»</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(УБЛ)</w:t>
            </w:r>
          </w:p>
        </w:tc>
        <w:tc>
          <w:tcPr>
            <w:tcW w:w="3371" w:type="pct"/>
            <w:vMerge w:val="restart"/>
            <w:shd w:val="clear" w:color="auto" w:fill="auto"/>
          </w:tcPr>
          <w:p w:rsidR="005154AF" w:rsidRPr="004E3114" w:rsidRDefault="005154AF" w:rsidP="004834F0">
            <w:pPr>
              <w:pStyle w:val="ASFKTablenorm"/>
              <w:ind w:left="57" w:right="57"/>
            </w:pPr>
            <w:r w:rsidRPr="004E3114">
              <w:t>УБЛ – уведомление о приостановлении операций по расходованию средств в связи с неисполнением требований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УБЛ.</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(УБЛ)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нарушений (УБЛ)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Устранения (УБЛ)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Статус (УБЛ)</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(УВР)</w:t>
            </w:r>
          </w:p>
        </w:tc>
        <w:tc>
          <w:tcPr>
            <w:tcW w:w="3371" w:type="pct"/>
            <w:vMerge w:val="restart"/>
            <w:shd w:val="clear" w:color="auto" w:fill="auto"/>
          </w:tcPr>
          <w:p w:rsidR="005154AF" w:rsidRPr="004E3114" w:rsidRDefault="005154AF" w:rsidP="004834F0">
            <w:pPr>
              <w:pStyle w:val="ASFKTablenorm"/>
              <w:ind w:left="57" w:right="57"/>
            </w:pPr>
            <w:r w:rsidRPr="004E3114">
              <w:t>УВР – уведомление о возобновлении операций по расходованию средств.</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УВР.</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(УВР)</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начала (УВР)</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окончания (УВР)</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Статус (УВР)</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(УПИ)</w:t>
            </w:r>
          </w:p>
        </w:tc>
        <w:tc>
          <w:tcPr>
            <w:tcW w:w="3371" w:type="pct"/>
            <w:vMerge w:val="restart"/>
            <w:shd w:val="clear" w:color="auto" w:fill="auto"/>
          </w:tcPr>
          <w:p w:rsidR="005154AF" w:rsidRPr="004E3114" w:rsidRDefault="005154AF" w:rsidP="004834F0">
            <w:pPr>
              <w:pStyle w:val="ASFKTablenorm"/>
              <w:ind w:left="57" w:right="57"/>
            </w:pPr>
            <w:r w:rsidRPr="004E3114">
              <w:t>УПИ – копия судебного акта об отсрочке, рассрочке или приостановке исполнения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УПИ.</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(УПИ)</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начала (УПИ)</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окончания (УПИ)</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Статус (УПИ)</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(УВИ)</w:t>
            </w:r>
          </w:p>
        </w:tc>
        <w:tc>
          <w:tcPr>
            <w:tcW w:w="3371" w:type="pct"/>
            <w:vMerge w:val="restart"/>
            <w:shd w:val="clear" w:color="auto" w:fill="auto"/>
          </w:tcPr>
          <w:p w:rsidR="005154AF" w:rsidRPr="004E3114" w:rsidRDefault="005154AF" w:rsidP="004834F0">
            <w:pPr>
              <w:pStyle w:val="ASFKTablenorm"/>
              <w:ind w:left="57" w:right="57"/>
            </w:pPr>
            <w:r w:rsidRPr="004E3114">
              <w:t>УВИ – уведомление о поступлении судебного акта, предусматривающего возобновление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УВИ.</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lastRenderedPageBreak/>
              <w:t>Дата (УВИ)</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вручения (УВИ)</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Статус (УВИ)</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495"/>
        </w:trPr>
        <w:tc>
          <w:tcPr>
            <w:tcW w:w="1629" w:type="pct"/>
            <w:shd w:val="clear" w:color="auto" w:fill="auto"/>
          </w:tcPr>
          <w:p w:rsidR="005154AF" w:rsidRPr="004E3114" w:rsidRDefault="005154AF" w:rsidP="004834F0">
            <w:pPr>
              <w:pStyle w:val="ASFKTablenorm"/>
              <w:ind w:left="57" w:right="57"/>
            </w:pPr>
            <w:r w:rsidRPr="004E3114">
              <w:t>Статус (УРИ)</w:t>
            </w:r>
          </w:p>
        </w:tc>
        <w:tc>
          <w:tcPr>
            <w:tcW w:w="3371" w:type="pct"/>
            <w:vMerge w:val="restart"/>
            <w:shd w:val="clear" w:color="auto" w:fill="auto"/>
          </w:tcPr>
          <w:p w:rsidR="005154AF" w:rsidRPr="004E3114" w:rsidRDefault="005154AF" w:rsidP="004834F0">
            <w:pPr>
              <w:pStyle w:val="ASFKTablenorm"/>
              <w:ind w:left="57" w:right="57"/>
            </w:pPr>
            <w:r w:rsidRPr="004E3114">
              <w:t>УРИ – судебный акт о рассрочке исполнения.</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УРИ.</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(УРИ)</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103"/>
        </w:trPr>
        <w:tc>
          <w:tcPr>
            <w:tcW w:w="1629" w:type="pct"/>
            <w:shd w:val="clear" w:color="auto" w:fill="auto"/>
          </w:tcPr>
          <w:p w:rsidR="005154AF" w:rsidRPr="004E3114" w:rsidRDefault="005154AF" w:rsidP="004834F0">
            <w:pPr>
              <w:pStyle w:val="ASFKTablenorm"/>
              <w:ind w:left="57" w:right="57"/>
            </w:pPr>
            <w:r w:rsidRPr="004E3114">
              <w:t>Дата (УРИ)</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5000" w:type="pct"/>
            <w:gridSpan w:val="2"/>
            <w:shd w:val="clear" w:color="auto" w:fill="auto"/>
          </w:tcPr>
          <w:p w:rsidR="005154AF" w:rsidRPr="004E3114" w:rsidRDefault="00107B99" w:rsidP="004834F0">
            <w:pPr>
              <w:pStyle w:val="ASFKTablenorm"/>
              <w:ind w:left="57" w:right="57"/>
            </w:pPr>
            <w:r w:rsidRPr="004E3114">
              <w:t xml:space="preserve">Группа полей </w:t>
            </w:r>
            <w:r w:rsidR="004803D6" w:rsidRPr="004E3114">
              <w:t>«</w:t>
            </w:r>
            <w:r w:rsidR="005154AF" w:rsidRPr="004E3114">
              <w:t>Исполнение</w:t>
            </w:r>
            <w:r w:rsidR="004803D6" w:rsidRPr="004E3114">
              <w:t>»</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Источник средств</w:t>
            </w:r>
          </w:p>
        </w:tc>
        <w:tc>
          <w:tcPr>
            <w:tcW w:w="3371" w:type="pct"/>
            <w:vMerge w:val="restart"/>
            <w:shd w:val="clear" w:color="auto" w:fill="auto"/>
          </w:tcPr>
          <w:p w:rsidR="005154AF" w:rsidRPr="004E3114" w:rsidRDefault="005154AF" w:rsidP="004834F0">
            <w:pPr>
              <w:pStyle w:val="ASFKTablenorm"/>
              <w:ind w:left="57" w:right="57"/>
            </w:pPr>
            <w:r w:rsidRPr="004E3114">
              <w:t>ЗПТ – ПП на оплату ИД минуя счета ФК без детализации.</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ЗПТ.</w:t>
            </w:r>
          </w:p>
          <w:p w:rsidR="005154AF" w:rsidRPr="004E3114" w:rsidRDefault="005154AF" w:rsidP="004834F0">
            <w:pPr>
              <w:pStyle w:val="ASFKTablenorm"/>
              <w:ind w:left="57" w:right="57"/>
            </w:pPr>
            <w:r w:rsidRPr="004E3114">
              <w:t xml:space="preserve">Поле </w:t>
            </w:r>
            <w:r w:rsidR="004803D6" w:rsidRPr="004E3114">
              <w:t>«</w:t>
            </w:r>
            <w:r w:rsidRPr="004E3114">
              <w:t xml:space="preserve">Наим. </w:t>
            </w:r>
            <w:r w:rsidR="00831246" w:rsidRPr="004E3114">
              <w:t>Р</w:t>
            </w:r>
            <w:r w:rsidRPr="004E3114">
              <w:t xml:space="preserve">асчет. </w:t>
            </w:r>
            <w:r w:rsidR="00831246" w:rsidRPr="004E3114">
              <w:t>Д</w:t>
            </w:r>
            <w:r w:rsidRPr="004E3114">
              <w:t>окумента</w:t>
            </w:r>
            <w:r w:rsidR="004803D6" w:rsidRPr="004E3114">
              <w:t>»</w:t>
            </w:r>
            <w:r w:rsidRPr="004E3114">
              <w:t xml:space="preserve"> заполняется на основании поля </w:t>
            </w:r>
            <w:r w:rsidR="004803D6" w:rsidRPr="004E3114">
              <w:t>«</w:t>
            </w:r>
            <w:r w:rsidRPr="004E3114">
              <w:t>Примечание</w:t>
            </w:r>
            <w:r w:rsidR="004803D6" w:rsidRPr="004E3114">
              <w:t>»</w:t>
            </w:r>
            <w:r w:rsidRPr="004E3114">
              <w:t xml:space="preserve"> ЗПТ.</w:t>
            </w: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Номер платежного документа</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Дата платежного документа</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Сумма, руб.</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Статус</w:t>
            </w:r>
          </w:p>
        </w:tc>
        <w:tc>
          <w:tcPr>
            <w:tcW w:w="3371" w:type="pct"/>
            <w:vMerge/>
            <w:shd w:val="clear" w:color="auto" w:fill="auto"/>
          </w:tcPr>
          <w:p w:rsidR="005154AF" w:rsidRPr="004E3114" w:rsidRDefault="005154AF" w:rsidP="004834F0">
            <w:pPr>
              <w:pStyle w:val="ASFKTablenorm"/>
              <w:ind w:left="57" w:right="57"/>
            </w:pPr>
          </w:p>
        </w:tc>
      </w:tr>
      <w:tr w:rsidR="005154AF" w:rsidRPr="004E3114" w:rsidTr="00D87932">
        <w:trPr>
          <w:trHeight w:val="20"/>
        </w:trPr>
        <w:tc>
          <w:tcPr>
            <w:tcW w:w="1629" w:type="pct"/>
            <w:shd w:val="clear" w:color="auto" w:fill="auto"/>
          </w:tcPr>
          <w:p w:rsidR="005154AF" w:rsidRPr="004E3114" w:rsidRDefault="005154AF" w:rsidP="004834F0">
            <w:pPr>
              <w:pStyle w:val="ASFKTablenorm"/>
              <w:ind w:left="57" w:right="57"/>
            </w:pPr>
            <w:r w:rsidRPr="004E3114">
              <w:t xml:space="preserve">Наим. </w:t>
            </w:r>
            <w:r w:rsidR="00831246" w:rsidRPr="004E3114">
              <w:t>Р</w:t>
            </w:r>
            <w:r w:rsidRPr="004E3114">
              <w:t xml:space="preserve">асчет. </w:t>
            </w:r>
            <w:r w:rsidR="00831246" w:rsidRPr="004E3114">
              <w:t>Д</w:t>
            </w:r>
            <w:r w:rsidRPr="004E3114">
              <w:t>окумента</w:t>
            </w:r>
          </w:p>
        </w:tc>
        <w:tc>
          <w:tcPr>
            <w:tcW w:w="3371" w:type="pct"/>
            <w:vMerge/>
            <w:shd w:val="clear" w:color="auto" w:fill="auto"/>
          </w:tcPr>
          <w:p w:rsidR="005154AF" w:rsidRPr="004E3114" w:rsidRDefault="005154AF" w:rsidP="004834F0">
            <w:pPr>
              <w:pStyle w:val="ASFKTablenorm"/>
              <w:ind w:left="57" w:right="57"/>
            </w:pPr>
          </w:p>
        </w:tc>
      </w:tr>
    </w:tbl>
    <w:p w:rsidR="00107B99" w:rsidRPr="004E3114" w:rsidRDefault="00107B99" w:rsidP="00107B99">
      <w:pPr>
        <w:pStyle w:val="ASFKNormal"/>
      </w:pPr>
      <w:bookmarkStart w:id="846" w:name="_Ref333222009"/>
      <w:bookmarkStart w:id="847" w:name="_Toc333224438"/>
      <w:r w:rsidRPr="004E3114">
        <w:t>ЭФ документа «Исполнительный документ», закладки «Информация об отзыве исполнительного документа» представлена на рисунке </w:t>
      </w:r>
      <w:r w:rsidRPr="004E3114">
        <w:fldChar w:fldCharType="begin"/>
      </w:r>
      <w:r w:rsidRPr="004E3114">
        <w:instrText xml:space="preserve"> REF _Ref478388993 \h </w:instrText>
      </w:r>
      <w:r w:rsidR="004E3114">
        <w:instrText xml:space="preserve"> \* MERGEFORMAT </w:instrText>
      </w:r>
      <w:r w:rsidRPr="004E3114">
        <w:fldChar w:fldCharType="separate"/>
      </w:r>
      <w:r w:rsidR="001B067E">
        <w:rPr>
          <w:noProof/>
        </w:rPr>
        <w:t>86</w:t>
      </w:r>
      <w:r w:rsidRPr="004E3114">
        <w:fldChar w:fldCharType="end"/>
      </w:r>
      <w:r w:rsidRPr="004E3114">
        <w:t>.</w:t>
      </w:r>
    </w:p>
    <w:p w:rsidR="00107B99" w:rsidRPr="004E3114" w:rsidRDefault="000C571B" w:rsidP="00107B99">
      <w:pPr>
        <w:pStyle w:val="ASFKFigure"/>
      </w:pPr>
      <w:r w:rsidRPr="004E3114">
        <w:rPr>
          <w:noProof/>
        </w:rPr>
        <w:drawing>
          <wp:inline distT="0" distB="0" distL="0" distR="0">
            <wp:extent cx="6125845" cy="1464945"/>
            <wp:effectExtent l="0" t="0" r="0" b="0"/>
            <wp:docPr id="156" name="Рисунок 15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107B99" w:rsidRPr="004E3114" w:rsidRDefault="00107B99" w:rsidP="00107B99">
      <w:pPr>
        <w:pStyle w:val="ASFKFigName"/>
      </w:pPr>
      <w:r w:rsidRPr="004E3114">
        <w:fldChar w:fldCharType="begin"/>
      </w:r>
      <w:r w:rsidRPr="004E3114">
        <w:instrText xml:space="preserve"> SEQ Рисунок \* ARABIC </w:instrText>
      </w:r>
      <w:r w:rsidRPr="004E3114">
        <w:fldChar w:fldCharType="separate"/>
      </w:r>
      <w:bookmarkStart w:id="848" w:name="_Ref478388993"/>
      <w:bookmarkStart w:id="849" w:name="_Toc106210372"/>
      <w:r w:rsidR="001B067E">
        <w:rPr>
          <w:noProof/>
        </w:rPr>
        <w:t>86</w:t>
      </w:r>
      <w:bookmarkEnd w:id="848"/>
      <w:r w:rsidRPr="004E3114">
        <w:fldChar w:fldCharType="end"/>
      </w:r>
      <w:r w:rsidRPr="004E3114">
        <w:t>. ЭФ документа «Исполнительный документ», закладки «Информация об отзыве исполнительного документа»</w:t>
      </w:r>
      <w:bookmarkEnd w:id="849"/>
    </w:p>
    <w:p w:rsidR="00107B99" w:rsidRPr="004E3114" w:rsidRDefault="00107B99" w:rsidP="00107B99">
      <w:pPr>
        <w:pStyle w:val="ASFKNormal"/>
      </w:pPr>
      <w:r w:rsidRPr="004E3114">
        <w:t>Перечень полей документа «Исполнительный документ», закладки «Информация об отзыве исполнительного документа» приведен в таблице </w:t>
      </w:r>
      <w:r w:rsidRPr="004E3114">
        <w:fldChar w:fldCharType="begin"/>
      </w:r>
      <w:r w:rsidRPr="004E3114">
        <w:instrText xml:space="preserve"> REF _Ref478388945 \h </w:instrText>
      </w:r>
      <w:r w:rsidR="004E3114">
        <w:instrText xml:space="preserve"> \* MERGEFORMAT </w:instrText>
      </w:r>
      <w:r w:rsidRPr="004E3114">
        <w:fldChar w:fldCharType="separate"/>
      </w:r>
      <w:r w:rsidR="001B067E">
        <w:rPr>
          <w:noProof/>
        </w:rPr>
        <w:t>51</w:t>
      </w:r>
      <w:r w:rsidRPr="004E3114">
        <w:fldChar w:fldCharType="end"/>
      </w:r>
      <w:r w:rsidRPr="004E3114">
        <w:t>.</w:t>
      </w:r>
    </w:p>
    <w:p w:rsidR="00107B99" w:rsidRPr="004E3114" w:rsidRDefault="000B34EE" w:rsidP="00107B9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50" w:name="_Ref478388945"/>
      <w:bookmarkStart w:id="851" w:name="_Toc106210092"/>
      <w:r w:rsidR="001B067E">
        <w:rPr>
          <w:noProof/>
        </w:rPr>
        <w:t>51</w:t>
      </w:r>
      <w:bookmarkEnd w:id="850"/>
      <w:r w:rsidRPr="004E3114">
        <w:rPr>
          <w:noProof/>
        </w:rPr>
        <w:fldChar w:fldCharType="end"/>
      </w:r>
      <w:r w:rsidR="00107B99" w:rsidRPr="004E3114">
        <w:t>. Описание полей документа «Исполнительный документ», закладки «Информация об отзыве исполнительного документа»</w:t>
      </w:r>
      <w:bookmarkEnd w:id="85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06"/>
        <w:gridCol w:w="4390"/>
      </w:tblGrid>
      <w:tr w:rsidR="00107B99" w:rsidRPr="004E3114" w:rsidTr="00D87932">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4E3114" w:rsidRDefault="00107B99" w:rsidP="00FC06E7">
            <w:pPr>
              <w:pStyle w:val="ASFKTableHead"/>
            </w:pPr>
            <w:r w:rsidRPr="004E3114">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4E3114" w:rsidRDefault="00107B99" w:rsidP="00FC06E7">
            <w:pPr>
              <w:pStyle w:val="ASFKTableHead"/>
            </w:pPr>
            <w:r w:rsidRPr="004E3114">
              <w:t>Описание поля</w:t>
            </w:r>
          </w:p>
        </w:tc>
      </w:tr>
      <w:tr w:rsidR="00107B99" w:rsidRPr="004E3114" w:rsidTr="00D87932">
        <w:trPr>
          <w:trHeight w:val="20"/>
        </w:trPr>
        <w:tc>
          <w:tcPr>
            <w:tcW w:w="5000" w:type="pct"/>
            <w:gridSpan w:val="2"/>
            <w:shd w:val="clear" w:color="auto" w:fill="auto"/>
          </w:tcPr>
          <w:p w:rsidR="00107B99" w:rsidRPr="004E3114" w:rsidRDefault="00107B99" w:rsidP="004834F0">
            <w:pPr>
              <w:pStyle w:val="ASFKTablenorm"/>
              <w:ind w:left="57" w:right="57"/>
            </w:pPr>
            <w:r w:rsidRPr="004E3114">
              <w:t>Группа полей «Информация об отзыве исполнительного документа»</w:t>
            </w:r>
          </w:p>
        </w:tc>
      </w:tr>
      <w:tr w:rsidR="003C6A6B" w:rsidRPr="004E3114" w:rsidTr="00D87932">
        <w:trPr>
          <w:trHeight w:val="20"/>
        </w:trPr>
        <w:tc>
          <w:tcPr>
            <w:tcW w:w="2736" w:type="pct"/>
            <w:shd w:val="clear" w:color="auto" w:fill="auto"/>
          </w:tcPr>
          <w:p w:rsidR="003C6A6B" w:rsidRPr="004E3114" w:rsidRDefault="003C6A6B" w:rsidP="004834F0">
            <w:pPr>
              <w:pStyle w:val="ASFKTablenorm"/>
              <w:ind w:left="57" w:right="57"/>
            </w:pPr>
            <w:r w:rsidRPr="004E3114">
              <w:t>Наименование документа об отзыве</w:t>
            </w:r>
          </w:p>
        </w:tc>
        <w:tc>
          <w:tcPr>
            <w:tcW w:w="2264" w:type="pct"/>
            <w:shd w:val="clear" w:color="auto" w:fill="auto"/>
          </w:tcPr>
          <w:p w:rsidR="003C6A6B" w:rsidRPr="004E3114" w:rsidRDefault="003C6A6B" w:rsidP="004834F0">
            <w:pPr>
              <w:pStyle w:val="ASFKTablenorm"/>
              <w:ind w:left="57" w:right="57"/>
            </w:pPr>
            <w:r w:rsidRPr="004E3114">
              <w:t>Входящий: Значение передается из OEBS.</w:t>
            </w:r>
          </w:p>
        </w:tc>
      </w:tr>
      <w:tr w:rsidR="003C6A6B" w:rsidRPr="004E3114" w:rsidTr="00D87932">
        <w:trPr>
          <w:trHeight w:val="20"/>
        </w:trPr>
        <w:tc>
          <w:tcPr>
            <w:tcW w:w="2736" w:type="pct"/>
            <w:shd w:val="clear" w:color="auto" w:fill="auto"/>
          </w:tcPr>
          <w:p w:rsidR="003C6A6B" w:rsidRPr="004E3114" w:rsidRDefault="003C6A6B" w:rsidP="004834F0">
            <w:pPr>
              <w:pStyle w:val="ASFKTablenorm"/>
              <w:ind w:left="57" w:right="57"/>
            </w:pPr>
            <w:r w:rsidRPr="004E3114">
              <w:t>Дата поступления документа об отзыве в ОрФК</w:t>
            </w:r>
          </w:p>
        </w:tc>
        <w:tc>
          <w:tcPr>
            <w:tcW w:w="2264" w:type="pct"/>
            <w:shd w:val="clear" w:color="auto" w:fill="auto"/>
          </w:tcPr>
          <w:p w:rsidR="003C6A6B" w:rsidRPr="004E3114" w:rsidRDefault="003C6A6B" w:rsidP="004834F0">
            <w:pPr>
              <w:pStyle w:val="ASFKTablenorm"/>
              <w:ind w:left="57" w:right="57"/>
            </w:pPr>
            <w:r w:rsidRPr="004E3114">
              <w:t>Входящий: Значение передается из OEBS.</w:t>
            </w:r>
          </w:p>
        </w:tc>
      </w:tr>
      <w:tr w:rsidR="003C6A6B" w:rsidRPr="004E3114" w:rsidTr="00D87932">
        <w:trPr>
          <w:trHeight w:val="20"/>
        </w:trPr>
        <w:tc>
          <w:tcPr>
            <w:tcW w:w="2736" w:type="pct"/>
            <w:shd w:val="clear" w:color="auto" w:fill="auto"/>
          </w:tcPr>
          <w:p w:rsidR="003C6A6B" w:rsidRPr="004E3114" w:rsidRDefault="003C6A6B" w:rsidP="004834F0">
            <w:pPr>
              <w:pStyle w:val="ASFKTablenorm"/>
              <w:ind w:left="57" w:right="57"/>
            </w:pPr>
            <w:r w:rsidRPr="004E3114">
              <w:t>Номер документа об отзыве</w:t>
            </w:r>
          </w:p>
        </w:tc>
        <w:tc>
          <w:tcPr>
            <w:tcW w:w="2264" w:type="pct"/>
            <w:shd w:val="clear" w:color="auto" w:fill="auto"/>
          </w:tcPr>
          <w:p w:rsidR="003C6A6B" w:rsidRPr="004E3114" w:rsidRDefault="003C6A6B" w:rsidP="004834F0">
            <w:pPr>
              <w:pStyle w:val="ASFKTablenorm"/>
              <w:ind w:left="57" w:right="57"/>
            </w:pPr>
            <w:r w:rsidRPr="004E3114">
              <w:t>Входящий: Значение передается из OEBS.</w:t>
            </w:r>
          </w:p>
        </w:tc>
      </w:tr>
      <w:tr w:rsidR="003C6A6B" w:rsidRPr="004E3114" w:rsidTr="00D87932">
        <w:trPr>
          <w:trHeight w:val="20"/>
        </w:trPr>
        <w:tc>
          <w:tcPr>
            <w:tcW w:w="2736" w:type="pct"/>
            <w:shd w:val="clear" w:color="auto" w:fill="auto"/>
          </w:tcPr>
          <w:p w:rsidR="003C6A6B" w:rsidRPr="004E3114" w:rsidRDefault="003C6A6B" w:rsidP="004834F0">
            <w:pPr>
              <w:pStyle w:val="ASFKTablenorm"/>
              <w:ind w:left="57" w:right="57"/>
            </w:pPr>
            <w:r w:rsidRPr="004E3114">
              <w:t>Дата документа об отзыве</w:t>
            </w:r>
          </w:p>
        </w:tc>
        <w:tc>
          <w:tcPr>
            <w:tcW w:w="2264" w:type="pct"/>
            <w:shd w:val="clear" w:color="auto" w:fill="auto"/>
          </w:tcPr>
          <w:p w:rsidR="003C6A6B" w:rsidRPr="004E3114" w:rsidRDefault="003C6A6B" w:rsidP="004834F0">
            <w:pPr>
              <w:pStyle w:val="ASFKTablenorm"/>
              <w:ind w:left="57" w:right="57"/>
            </w:pPr>
            <w:r w:rsidRPr="004E3114">
              <w:t>Входящий: Значение передается из OEBS.</w:t>
            </w:r>
          </w:p>
        </w:tc>
      </w:tr>
      <w:tr w:rsidR="003C6A6B" w:rsidRPr="004E3114" w:rsidTr="00D87932">
        <w:trPr>
          <w:trHeight w:val="20"/>
        </w:trPr>
        <w:tc>
          <w:tcPr>
            <w:tcW w:w="2736" w:type="pct"/>
            <w:shd w:val="clear" w:color="auto" w:fill="auto"/>
          </w:tcPr>
          <w:p w:rsidR="003C6A6B" w:rsidRPr="004E3114" w:rsidRDefault="003C6A6B" w:rsidP="004834F0">
            <w:pPr>
              <w:pStyle w:val="ASFKTablenorm"/>
              <w:ind w:left="57" w:right="57"/>
            </w:pPr>
            <w:r w:rsidRPr="004E3114">
              <w:t>Наименование или Ф.И.О. взыскателя, направившего документ об отзыве</w:t>
            </w:r>
          </w:p>
        </w:tc>
        <w:tc>
          <w:tcPr>
            <w:tcW w:w="2264" w:type="pct"/>
            <w:shd w:val="clear" w:color="auto" w:fill="auto"/>
          </w:tcPr>
          <w:p w:rsidR="003C6A6B" w:rsidRPr="004E3114" w:rsidRDefault="003C6A6B" w:rsidP="004834F0">
            <w:pPr>
              <w:pStyle w:val="ASFKTablenorm"/>
              <w:ind w:left="57" w:right="57"/>
            </w:pPr>
            <w:r w:rsidRPr="004E3114">
              <w:t>Входящий: Значение передается из OEBS.</w:t>
            </w:r>
          </w:p>
        </w:tc>
      </w:tr>
      <w:tr w:rsidR="003C6A6B" w:rsidRPr="004E3114" w:rsidTr="00D87932">
        <w:trPr>
          <w:trHeight w:val="20"/>
        </w:trPr>
        <w:tc>
          <w:tcPr>
            <w:tcW w:w="2736" w:type="pct"/>
            <w:shd w:val="clear" w:color="auto" w:fill="auto"/>
          </w:tcPr>
          <w:p w:rsidR="003C6A6B" w:rsidRPr="004E3114" w:rsidRDefault="003C6A6B" w:rsidP="004834F0">
            <w:pPr>
              <w:pStyle w:val="ASFKTablenorm"/>
              <w:ind w:left="57" w:right="57"/>
            </w:pPr>
            <w:r w:rsidRPr="004E3114">
              <w:lastRenderedPageBreak/>
              <w:t>Ф.И.О. представителя взыскателя, направившего документ об отзыве</w:t>
            </w:r>
          </w:p>
        </w:tc>
        <w:tc>
          <w:tcPr>
            <w:tcW w:w="2264" w:type="pct"/>
            <w:shd w:val="clear" w:color="auto" w:fill="auto"/>
          </w:tcPr>
          <w:p w:rsidR="003C6A6B" w:rsidRPr="004E3114" w:rsidRDefault="003C6A6B" w:rsidP="004834F0">
            <w:pPr>
              <w:pStyle w:val="ASFKTablenorm"/>
              <w:ind w:left="57" w:right="57"/>
            </w:pPr>
            <w:r w:rsidRPr="004E3114">
              <w:t>Входящий: Значение передается из OEBS.</w:t>
            </w:r>
          </w:p>
        </w:tc>
      </w:tr>
      <w:tr w:rsidR="003C6A6B" w:rsidRPr="004E3114" w:rsidTr="00D87932">
        <w:trPr>
          <w:trHeight w:val="20"/>
        </w:trPr>
        <w:tc>
          <w:tcPr>
            <w:tcW w:w="2736" w:type="pct"/>
            <w:shd w:val="clear" w:color="auto" w:fill="auto"/>
          </w:tcPr>
          <w:p w:rsidR="003C6A6B" w:rsidRPr="004E3114" w:rsidRDefault="003C6A6B" w:rsidP="004834F0">
            <w:pPr>
              <w:pStyle w:val="ASFKTablenorm"/>
              <w:ind w:left="57" w:right="57"/>
            </w:pPr>
            <w:r w:rsidRPr="004E3114">
              <w:t>Наименование суда, направившего документ об отзыве</w:t>
            </w:r>
          </w:p>
        </w:tc>
        <w:tc>
          <w:tcPr>
            <w:tcW w:w="2264" w:type="pct"/>
            <w:shd w:val="clear" w:color="auto" w:fill="auto"/>
          </w:tcPr>
          <w:p w:rsidR="003C6A6B" w:rsidRPr="004E3114" w:rsidRDefault="003C6A6B" w:rsidP="004834F0">
            <w:pPr>
              <w:pStyle w:val="ASFKTablenorm"/>
              <w:ind w:left="57" w:right="57"/>
            </w:pPr>
            <w:r w:rsidRPr="004E3114">
              <w:t>Входящий: Значение передается из OEBS.</w:t>
            </w:r>
          </w:p>
        </w:tc>
      </w:tr>
    </w:tbl>
    <w:p w:rsidR="00C23A2D" w:rsidRPr="004E3114" w:rsidRDefault="00C23A2D" w:rsidP="00C23A2D">
      <w:pPr>
        <w:pStyle w:val="ASFKNormal"/>
      </w:pPr>
      <w:bookmarkStart w:id="852" w:name="_Ref401857332"/>
      <w:bookmarkStart w:id="853" w:name="_Toc409448834"/>
      <w:bookmarkStart w:id="854" w:name="_Toc410656174"/>
      <w:bookmarkStart w:id="855" w:name="_Toc421009372"/>
      <w:r w:rsidRPr="004E3114">
        <w:t>ЭФ документа «Исполнительный документ», закладки «Реквизиты ЦОКР исполнителя» представлена на рисунке </w:t>
      </w:r>
      <w:r w:rsidR="006D6BFD" w:rsidRPr="004E3114">
        <w:fldChar w:fldCharType="begin"/>
      </w:r>
      <w:r w:rsidR="006D6BFD" w:rsidRPr="004E3114">
        <w:instrText xml:space="preserve"> REF _Ref488748702 \h </w:instrText>
      </w:r>
      <w:r w:rsidR="004E3114">
        <w:instrText xml:space="preserve"> \* MERGEFORMAT </w:instrText>
      </w:r>
      <w:r w:rsidR="006D6BFD" w:rsidRPr="004E3114">
        <w:fldChar w:fldCharType="separate"/>
      </w:r>
      <w:r w:rsidR="001B067E">
        <w:rPr>
          <w:noProof/>
        </w:rPr>
        <w:t>87</w:t>
      </w:r>
      <w:r w:rsidR="006D6BFD" w:rsidRPr="004E3114">
        <w:fldChar w:fldCharType="end"/>
      </w:r>
      <w:r w:rsidRPr="004E3114">
        <w:t>.</w:t>
      </w:r>
    </w:p>
    <w:p w:rsidR="00C23A2D" w:rsidRPr="004E3114" w:rsidRDefault="000C571B" w:rsidP="004E5915">
      <w:pPr>
        <w:pStyle w:val="ASFKFigure"/>
      </w:pPr>
      <w:r w:rsidRPr="004E3114">
        <w:rPr>
          <w:noProof/>
        </w:rPr>
        <w:drawing>
          <wp:inline distT="0" distB="0" distL="0" distR="0">
            <wp:extent cx="6125845" cy="1278255"/>
            <wp:effectExtent l="0" t="0" r="0" b="0"/>
            <wp:docPr id="157" name="Рисунок 15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23A2D" w:rsidRPr="004E3114" w:rsidRDefault="00C23A2D" w:rsidP="00C23A2D">
      <w:pPr>
        <w:pStyle w:val="ASFKFigName"/>
      </w:pPr>
      <w:r w:rsidRPr="004E3114">
        <w:fldChar w:fldCharType="begin"/>
      </w:r>
      <w:r w:rsidRPr="004E3114">
        <w:instrText xml:space="preserve"> SEQ Рисунок \* ARABIC </w:instrText>
      </w:r>
      <w:r w:rsidRPr="004E3114">
        <w:fldChar w:fldCharType="separate"/>
      </w:r>
      <w:bookmarkStart w:id="856" w:name="_Ref488748702"/>
      <w:bookmarkStart w:id="857" w:name="_Toc106210373"/>
      <w:r w:rsidR="001B067E">
        <w:rPr>
          <w:noProof/>
        </w:rPr>
        <w:t>87</w:t>
      </w:r>
      <w:bookmarkEnd w:id="856"/>
      <w:r w:rsidRPr="004E3114">
        <w:fldChar w:fldCharType="end"/>
      </w:r>
      <w:r w:rsidRPr="004E3114">
        <w:t>. ЭФ документа «Исполнительный документ», закладки «Реквизиты ЦОКР исполнителя»</w:t>
      </w:r>
      <w:bookmarkEnd w:id="857"/>
    </w:p>
    <w:p w:rsidR="00C23A2D" w:rsidRPr="004E3114" w:rsidRDefault="00C23A2D" w:rsidP="00C23A2D">
      <w:pPr>
        <w:pStyle w:val="ASFKNormal"/>
      </w:pPr>
      <w:r w:rsidRPr="004E3114">
        <w:t>Перечень полей документа «Исполнительный документ», закладки «Реквизиты ЦОКР исполнителя» приведен в таблице </w:t>
      </w:r>
      <w:r w:rsidR="006D6BFD" w:rsidRPr="004E3114">
        <w:fldChar w:fldCharType="begin"/>
      </w:r>
      <w:r w:rsidR="006D6BFD" w:rsidRPr="004E3114">
        <w:instrText xml:space="preserve"> REF _Ref488748703 \h </w:instrText>
      </w:r>
      <w:r w:rsidR="004E3114">
        <w:instrText xml:space="preserve"> \* MERGEFORMAT </w:instrText>
      </w:r>
      <w:r w:rsidR="006D6BFD" w:rsidRPr="004E3114">
        <w:fldChar w:fldCharType="separate"/>
      </w:r>
      <w:r w:rsidR="001B067E">
        <w:rPr>
          <w:noProof/>
        </w:rPr>
        <w:t>52</w:t>
      </w:r>
      <w:r w:rsidR="006D6BFD" w:rsidRPr="004E3114">
        <w:fldChar w:fldCharType="end"/>
      </w:r>
      <w:r w:rsidRPr="004E3114">
        <w:t>.</w:t>
      </w:r>
    </w:p>
    <w:p w:rsidR="00C23A2D" w:rsidRPr="004E3114" w:rsidRDefault="000B34EE" w:rsidP="00C23A2D">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58" w:name="_Ref488748703"/>
      <w:bookmarkStart w:id="859" w:name="_Toc106210093"/>
      <w:r w:rsidR="001B067E">
        <w:rPr>
          <w:noProof/>
        </w:rPr>
        <w:t>52</w:t>
      </w:r>
      <w:bookmarkEnd w:id="858"/>
      <w:r w:rsidRPr="004E3114">
        <w:rPr>
          <w:noProof/>
        </w:rPr>
        <w:fldChar w:fldCharType="end"/>
      </w:r>
      <w:r w:rsidR="00C23A2D" w:rsidRPr="004E3114">
        <w:t>. Описание полей документа «Исполнительный документ», закладки «Реквизиты ЦОКР исполнителя»</w:t>
      </w:r>
      <w:bookmarkEnd w:id="8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06"/>
        <w:gridCol w:w="4390"/>
      </w:tblGrid>
      <w:tr w:rsidR="00C23A2D" w:rsidRPr="004E3114" w:rsidTr="00D87932">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4E3114" w:rsidRDefault="00C23A2D" w:rsidP="000F2FBA">
            <w:pPr>
              <w:pStyle w:val="ASFKTableHead"/>
            </w:pPr>
            <w:r w:rsidRPr="004E3114">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4E3114" w:rsidRDefault="00C23A2D" w:rsidP="000F2FBA">
            <w:pPr>
              <w:pStyle w:val="ASFKTableHead"/>
            </w:pPr>
            <w:r w:rsidRPr="004E3114">
              <w:t>Описание поля</w:t>
            </w:r>
          </w:p>
        </w:tc>
      </w:tr>
      <w:tr w:rsidR="00C23A2D" w:rsidRPr="004E3114" w:rsidTr="00D87932">
        <w:trPr>
          <w:trHeight w:val="20"/>
        </w:trPr>
        <w:tc>
          <w:tcPr>
            <w:tcW w:w="5000" w:type="pct"/>
            <w:gridSpan w:val="2"/>
            <w:shd w:val="clear" w:color="auto" w:fill="auto"/>
          </w:tcPr>
          <w:p w:rsidR="00C23A2D" w:rsidRPr="004E3114" w:rsidRDefault="00C23A2D" w:rsidP="004834F0">
            <w:pPr>
              <w:pStyle w:val="ASFKTablenorm"/>
              <w:ind w:left="57" w:right="57"/>
            </w:pPr>
            <w:r w:rsidRPr="004E3114">
              <w:t>Группа полей «Реквизиты ЦОКР исполнителя»</w:t>
            </w:r>
          </w:p>
        </w:tc>
      </w:tr>
      <w:tr w:rsidR="00C23A2D" w:rsidRPr="004E3114" w:rsidTr="00D87932">
        <w:trPr>
          <w:trHeight w:val="20"/>
        </w:trPr>
        <w:tc>
          <w:tcPr>
            <w:tcW w:w="2736" w:type="pct"/>
            <w:shd w:val="clear" w:color="auto" w:fill="auto"/>
          </w:tcPr>
          <w:p w:rsidR="00C23A2D" w:rsidRPr="004E3114" w:rsidRDefault="00C23A2D" w:rsidP="004834F0">
            <w:pPr>
              <w:pStyle w:val="ASFKTablenorm"/>
              <w:ind w:left="57" w:right="57"/>
            </w:pPr>
            <w:r w:rsidRPr="004E3114">
              <w:t>Номер л/с ЦОКР</w:t>
            </w:r>
          </w:p>
        </w:tc>
        <w:tc>
          <w:tcPr>
            <w:tcW w:w="2264" w:type="pct"/>
            <w:shd w:val="clear" w:color="auto" w:fill="auto"/>
          </w:tcPr>
          <w:p w:rsidR="00C23A2D" w:rsidRPr="004E3114" w:rsidRDefault="00C23A2D" w:rsidP="004834F0">
            <w:pPr>
              <w:pStyle w:val="ASFKTablenorm"/>
              <w:ind w:left="57" w:right="57"/>
            </w:pPr>
            <w:r w:rsidRPr="004E3114">
              <w:t>Указывается номер лицевого счета межрегионального филиала (филиала) ФКУ «ЦОКР», в который передается ИД/РНО на исполнение.</w:t>
            </w:r>
          </w:p>
        </w:tc>
      </w:tr>
      <w:tr w:rsidR="00C23A2D" w:rsidRPr="004E3114" w:rsidTr="00D87932">
        <w:trPr>
          <w:trHeight w:val="20"/>
        </w:trPr>
        <w:tc>
          <w:tcPr>
            <w:tcW w:w="2736" w:type="pct"/>
            <w:shd w:val="clear" w:color="auto" w:fill="auto"/>
          </w:tcPr>
          <w:p w:rsidR="00C23A2D" w:rsidRPr="004E3114" w:rsidRDefault="00C23A2D" w:rsidP="004834F0">
            <w:pPr>
              <w:pStyle w:val="ASFKTablenorm"/>
              <w:ind w:left="57" w:right="57"/>
            </w:pPr>
            <w:r w:rsidRPr="004E3114">
              <w:t>Код УБП ЦОКР</w:t>
            </w:r>
          </w:p>
        </w:tc>
        <w:tc>
          <w:tcPr>
            <w:tcW w:w="2264" w:type="pct"/>
            <w:shd w:val="clear" w:color="auto" w:fill="auto"/>
          </w:tcPr>
          <w:p w:rsidR="00C23A2D" w:rsidRPr="004E3114" w:rsidRDefault="00C23A2D" w:rsidP="004834F0">
            <w:pPr>
              <w:pStyle w:val="ASFKTablenorm"/>
              <w:ind w:left="57" w:right="57"/>
            </w:pPr>
            <w:r w:rsidRPr="004E3114">
              <w:t>Указывается код УБП межрегионального филиала (филиала) ФКУ «ЦОКР», в который передается ИД/РНО на исполнение.</w:t>
            </w:r>
          </w:p>
        </w:tc>
      </w:tr>
      <w:tr w:rsidR="00C23A2D" w:rsidRPr="004E3114" w:rsidTr="00D87932">
        <w:trPr>
          <w:trHeight w:val="20"/>
        </w:trPr>
        <w:tc>
          <w:tcPr>
            <w:tcW w:w="2736" w:type="pct"/>
            <w:shd w:val="clear" w:color="auto" w:fill="auto"/>
          </w:tcPr>
          <w:p w:rsidR="00C23A2D" w:rsidRPr="004E3114" w:rsidRDefault="00C23A2D" w:rsidP="004834F0">
            <w:pPr>
              <w:pStyle w:val="ASFKTablenorm"/>
              <w:ind w:left="57" w:right="57"/>
            </w:pPr>
            <w:r w:rsidRPr="004E3114">
              <w:t>Наименование ЦОКР</w:t>
            </w:r>
          </w:p>
        </w:tc>
        <w:tc>
          <w:tcPr>
            <w:tcW w:w="2264" w:type="pct"/>
            <w:shd w:val="clear" w:color="auto" w:fill="auto"/>
          </w:tcPr>
          <w:p w:rsidR="00C23A2D" w:rsidRPr="004E3114" w:rsidRDefault="006D6BFD" w:rsidP="004834F0">
            <w:pPr>
              <w:pStyle w:val="ASFKTablenorm"/>
              <w:ind w:left="57" w:right="57"/>
            </w:pPr>
            <w:r w:rsidRPr="004E3114">
              <w:t>Указывается полное наименование межрегионального филиала (филиала) ФКУ «ЦОКР», в который передается ИД/РНО на исполнение.</w:t>
            </w:r>
          </w:p>
        </w:tc>
      </w:tr>
      <w:tr w:rsidR="00C23A2D" w:rsidRPr="004E3114" w:rsidTr="00D87932">
        <w:trPr>
          <w:trHeight w:val="20"/>
        </w:trPr>
        <w:tc>
          <w:tcPr>
            <w:tcW w:w="2736" w:type="pct"/>
            <w:shd w:val="clear" w:color="auto" w:fill="auto"/>
          </w:tcPr>
          <w:p w:rsidR="00C23A2D" w:rsidRPr="004E3114" w:rsidRDefault="00C23A2D" w:rsidP="004834F0">
            <w:pPr>
              <w:pStyle w:val="ASFKTablenorm"/>
              <w:ind w:left="57" w:right="57"/>
            </w:pPr>
            <w:r w:rsidRPr="004E3114">
              <w:t>Код ТОФК ЦОКР</w:t>
            </w:r>
          </w:p>
        </w:tc>
        <w:tc>
          <w:tcPr>
            <w:tcW w:w="2264" w:type="pct"/>
            <w:shd w:val="clear" w:color="auto" w:fill="auto"/>
          </w:tcPr>
          <w:p w:rsidR="00C23A2D" w:rsidRPr="004E3114" w:rsidRDefault="006D6BFD" w:rsidP="004834F0">
            <w:pPr>
              <w:pStyle w:val="ASFKTablenorm"/>
              <w:ind w:left="57" w:right="57"/>
            </w:pPr>
            <w:r w:rsidRPr="004E3114">
              <w:t>Указывается код ТОФК в котором межрегиональному филиалу (филиалу) ФКУ «ЦОКР» открыл лицевой счет</w:t>
            </w:r>
            <w:r w:rsidR="00C23A2D" w:rsidRPr="004E3114">
              <w:t>.</w:t>
            </w:r>
          </w:p>
        </w:tc>
      </w:tr>
      <w:tr w:rsidR="00C23A2D" w:rsidRPr="004E3114" w:rsidTr="00D87932">
        <w:trPr>
          <w:trHeight w:val="20"/>
        </w:trPr>
        <w:tc>
          <w:tcPr>
            <w:tcW w:w="2736" w:type="pct"/>
            <w:shd w:val="clear" w:color="auto" w:fill="auto"/>
          </w:tcPr>
          <w:p w:rsidR="00C23A2D" w:rsidRPr="004E3114" w:rsidRDefault="00C23A2D" w:rsidP="004834F0">
            <w:pPr>
              <w:pStyle w:val="ASFKTablenorm"/>
              <w:ind w:left="57" w:right="57"/>
            </w:pPr>
            <w:r w:rsidRPr="004E3114">
              <w:t>Наименование ТОФК ЦОКР</w:t>
            </w:r>
          </w:p>
        </w:tc>
        <w:tc>
          <w:tcPr>
            <w:tcW w:w="2264" w:type="pct"/>
            <w:shd w:val="clear" w:color="auto" w:fill="auto"/>
          </w:tcPr>
          <w:p w:rsidR="00C23A2D" w:rsidRPr="004E3114" w:rsidRDefault="006D6BFD" w:rsidP="004834F0">
            <w:pPr>
              <w:pStyle w:val="ASFKTablenorm"/>
              <w:ind w:left="57" w:right="57"/>
            </w:pPr>
            <w:r w:rsidRPr="004E3114">
              <w:t>Указывается полное наименование ТОФК в котором межрегиональному филиалу (филиалу) ФКУ «ЦОКР» открыл лицевой счет</w:t>
            </w:r>
            <w:r w:rsidR="00C23A2D" w:rsidRPr="004E3114">
              <w:t>.</w:t>
            </w:r>
          </w:p>
        </w:tc>
      </w:tr>
    </w:tbl>
    <w:p w:rsidR="00107B99" w:rsidRPr="004E3114" w:rsidRDefault="00107B99" w:rsidP="00107B99">
      <w:pPr>
        <w:pStyle w:val="32"/>
      </w:pPr>
      <w:bookmarkStart w:id="860" w:name="_Ref491959313"/>
      <w:bookmarkStart w:id="861" w:name="_Toc106209952"/>
      <w:r w:rsidRPr="004E3114">
        <w:t>Исполнительный документ по солидарным должникам</w:t>
      </w:r>
      <w:bookmarkEnd w:id="852"/>
      <w:bookmarkEnd w:id="853"/>
      <w:bookmarkEnd w:id="854"/>
      <w:bookmarkEnd w:id="855"/>
      <w:bookmarkEnd w:id="860"/>
      <w:bookmarkEnd w:id="861"/>
    </w:p>
    <w:p w:rsidR="00107B99" w:rsidRPr="004E3114" w:rsidRDefault="00107B99" w:rsidP="00107B99">
      <w:pPr>
        <w:pStyle w:val="ASFKNormal"/>
      </w:pPr>
      <w:r w:rsidRPr="004E3114">
        <w:t xml:space="preserve">Документ «Исполнительный документ по солидарным должникам» формируется в </w:t>
      </w:r>
      <w:r w:rsidR="000A3CF8" w:rsidRPr="004E3114">
        <w:t>ППО OEBS АСФК</w:t>
      </w:r>
      <w:r w:rsidRPr="004E3114">
        <w:t>, в случае если взыскателем в ТОФК предоставляется ИД, в котором судом определена солидарная ответственность должников.</w:t>
      </w:r>
    </w:p>
    <w:p w:rsidR="005154AF" w:rsidRPr="004E3114" w:rsidRDefault="005154AF" w:rsidP="005154AF">
      <w:pPr>
        <w:pStyle w:val="ASFKNormal"/>
      </w:pPr>
      <w:r w:rsidRPr="004E3114">
        <w:lastRenderedPageBreak/>
        <w:t xml:space="preserve">Для работы с документом </w:t>
      </w:r>
      <w:r w:rsidR="004803D6" w:rsidRPr="004E3114">
        <w:t>«</w:t>
      </w:r>
      <w:r w:rsidRPr="004E3114">
        <w:t>Исполнительный документ по солидарным должникам</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Карточки учета БО – Исполнительный документ по солидарным должникам</w:t>
      </w:r>
      <w:r w:rsidR="004803D6" w:rsidRPr="004E3114">
        <w:t>»</w:t>
      </w:r>
      <w:r w:rsidRPr="004E3114">
        <w:t>. Откроется ЭФ списка документов, представленн</w:t>
      </w:r>
      <w:r w:rsidR="005B6229" w:rsidRPr="004E3114">
        <w:t>ая</w:t>
      </w:r>
      <w:r w:rsidRPr="004E3114">
        <w:t xml:space="preserve"> на рисунке</w:t>
      </w:r>
      <w:r w:rsidR="003E1433" w:rsidRPr="004E3114">
        <w:t> </w:t>
      </w:r>
      <w:r w:rsidRPr="004E3114">
        <w:fldChar w:fldCharType="begin"/>
      </w:r>
      <w:r w:rsidRPr="004E3114">
        <w:instrText xml:space="preserve"> REF _Ref402356804 \h  \* MERGEFORMAT </w:instrText>
      </w:r>
      <w:r w:rsidRPr="004E3114">
        <w:fldChar w:fldCharType="separate"/>
      </w:r>
      <w:r w:rsidR="001B067E">
        <w:t>88</w:t>
      </w:r>
      <w:r w:rsidRPr="004E3114">
        <w:fldChar w:fldCharType="end"/>
      </w:r>
      <w:r w:rsidRPr="004E3114">
        <w:t>.</w:t>
      </w:r>
    </w:p>
    <w:p w:rsidR="005154AF" w:rsidRPr="004E3114" w:rsidRDefault="000C571B" w:rsidP="005154AF">
      <w:pPr>
        <w:pStyle w:val="ASFKFigure"/>
        <w:rPr>
          <w:color w:val="FF0000"/>
        </w:rPr>
      </w:pPr>
      <w:r w:rsidRPr="004E3114">
        <w:rPr>
          <w:noProof/>
          <w:color w:val="FF0000"/>
        </w:rPr>
        <w:drawing>
          <wp:inline distT="0" distB="0" distL="0" distR="0">
            <wp:extent cx="6223000" cy="3107055"/>
            <wp:effectExtent l="0" t="0" r="0" b="0"/>
            <wp:docPr id="158" name="Рисунок 15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223000" cy="31070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62" w:name="_Ref402356804"/>
      <w:bookmarkStart w:id="863" w:name="_Toc106210374"/>
      <w:r w:rsidR="001B067E">
        <w:rPr>
          <w:noProof/>
        </w:rPr>
        <w:t>88</w:t>
      </w:r>
      <w:bookmarkEnd w:id="862"/>
      <w:r w:rsidRPr="004E3114">
        <w:fldChar w:fldCharType="end"/>
      </w:r>
      <w:r w:rsidRPr="004E3114">
        <w:t xml:space="preserve">. ЭФ списка документов </w:t>
      </w:r>
      <w:r w:rsidR="004803D6" w:rsidRPr="004E3114">
        <w:t>«</w:t>
      </w:r>
      <w:r w:rsidRPr="004E3114">
        <w:t>Исполнительный документ по солидарным должникам</w:t>
      </w:r>
      <w:r w:rsidR="004803D6" w:rsidRPr="004E3114">
        <w:t>»</w:t>
      </w:r>
      <w:bookmarkEnd w:id="863"/>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 xml:space="preserve">На АРМ НУБП </w:t>
      </w:r>
      <w:r w:rsidR="00832E24" w:rsidRPr="004E3114">
        <w:t>над документом доступна операция «просмотр».</w:t>
      </w:r>
    </w:p>
    <w:p w:rsidR="005154AF" w:rsidRPr="004E3114" w:rsidRDefault="005154AF" w:rsidP="005154AF">
      <w:pPr>
        <w:pStyle w:val="41"/>
      </w:pPr>
      <w:r w:rsidRPr="004E3114">
        <w:t>Экранная форма документа</w:t>
      </w:r>
    </w:p>
    <w:p w:rsidR="005154AF" w:rsidRPr="004E3114" w:rsidRDefault="005B6229" w:rsidP="005154AF">
      <w:pPr>
        <w:pStyle w:val="ASFKNormal"/>
      </w:pPr>
      <w:r w:rsidRPr="004E3114">
        <w:t>ЭФ документа «Исполнительный документ по солидарным должникам», закладки «Документ (1)» представлена на рисунке</w:t>
      </w:r>
      <w:r w:rsidR="003E1433" w:rsidRPr="004E3114">
        <w:t> </w:t>
      </w:r>
      <w:r w:rsidRPr="004E3114">
        <w:fldChar w:fldCharType="begin"/>
      </w:r>
      <w:r w:rsidRPr="004E3114">
        <w:instrText xml:space="preserve"> REF _Ref402356841 \h  \* MERGEFORMAT </w:instrText>
      </w:r>
      <w:r w:rsidRPr="004E3114">
        <w:fldChar w:fldCharType="separate"/>
      </w:r>
      <w:r w:rsidR="001B067E">
        <w:t>89</w:t>
      </w:r>
      <w:r w:rsidRPr="004E3114">
        <w:fldChar w:fldCharType="end"/>
      </w:r>
      <w:r w:rsidRPr="004E3114">
        <w:t xml:space="preserve">. Форма </w:t>
      </w:r>
      <w:r w:rsidR="005154AF" w:rsidRPr="004E3114">
        <w:t>содержит следующие закладки:</w:t>
      </w:r>
    </w:p>
    <w:p w:rsidR="005154AF" w:rsidRPr="004E3114" w:rsidRDefault="004803D6" w:rsidP="005154AF">
      <w:pPr>
        <w:pStyle w:val="ASFKListmark1"/>
      </w:pPr>
      <w:r w:rsidRPr="004E3114">
        <w:t>«</w:t>
      </w:r>
      <w:r w:rsidR="005154AF" w:rsidRPr="004E3114">
        <w:t>Документ (1)</w:t>
      </w:r>
      <w:r w:rsidRPr="004E3114">
        <w:t>»</w:t>
      </w:r>
      <w:r w:rsidR="005154AF" w:rsidRPr="004E3114">
        <w:t>;</w:t>
      </w:r>
    </w:p>
    <w:p w:rsidR="005154AF" w:rsidRPr="004E3114" w:rsidRDefault="004803D6" w:rsidP="005154AF">
      <w:pPr>
        <w:pStyle w:val="ASFKListmark1"/>
      </w:pPr>
      <w:r w:rsidRPr="004E3114">
        <w:t>«</w:t>
      </w:r>
      <w:r w:rsidR="005154AF" w:rsidRPr="004E3114">
        <w:t>Исполнение (2)</w:t>
      </w:r>
      <w:r w:rsidRPr="004E3114">
        <w:t>»</w:t>
      </w:r>
      <w:r w:rsidR="005154AF" w:rsidRPr="004E3114">
        <w:t>;</w:t>
      </w:r>
    </w:p>
    <w:p w:rsidR="00832E24" w:rsidRPr="004E3114" w:rsidRDefault="00832E24" w:rsidP="00832E24">
      <w:pPr>
        <w:pStyle w:val="ASFKListmark1"/>
      </w:pPr>
      <w:r w:rsidRPr="004E3114">
        <w:t>«Информация об отзыве исполнительного документа»;</w:t>
      </w:r>
    </w:p>
    <w:p w:rsidR="00832E24" w:rsidRPr="004E3114" w:rsidRDefault="00832E24" w:rsidP="00832E24">
      <w:pPr>
        <w:pStyle w:val="ASFKListmark1"/>
      </w:pPr>
      <w:r w:rsidRPr="004E3114">
        <w:t>«Системные атрибуты»;</w:t>
      </w:r>
    </w:p>
    <w:p w:rsidR="00832E24" w:rsidRPr="004E3114" w:rsidRDefault="00832E24" w:rsidP="00832E24">
      <w:pPr>
        <w:pStyle w:val="ASFKListmark1"/>
      </w:pPr>
      <w:r w:rsidRPr="004E3114">
        <w:t>«Протоколы».</w:t>
      </w:r>
    </w:p>
    <w:p w:rsidR="00832E24" w:rsidRPr="004E3114" w:rsidRDefault="000C571B" w:rsidP="00832E24">
      <w:pPr>
        <w:pStyle w:val="ASFKFigure"/>
      </w:pPr>
      <w:r w:rsidRPr="004E3114">
        <w:rPr>
          <w:noProof/>
        </w:rPr>
        <w:lastRenderedPageBreak/>
        <w:drawing>
          <wp:inline distT="0" distB="0" distL="0" distR="0">
            <wp:extent cx="6125845" cy="475869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5845" cy="475869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64" w:name="_Ref402356841"/>
      <w:bookmarkStart w:id="865" w:name="_Toc106210375"/>
      <w:r w:rsidR="001B067E">
        <w:rPr>
          <w:noProof/>
        </w:rPr>
        <w:t>89</w:t>
      </w:r>
      <w:bookmarkEnd w:id="864"/>
      <w:r w:rsidRPr="004E3114">
        <w:fldChar w:fldCharType="end"/>
      </w:r>
      <w:r w:rsidRPr="004E3114">
        <w:t xml:space="preserve">. ЭФ документа </w:t>
      </w:r>
      <w:r w:rsidR="004803D6" w:rsidRPr="004E3114">
        <w:t>«</w:t>
      </w:r>
      <w:r w:rsidRPr="004E3114">
        <w:t>Исполнительный документ по солидарным должникам</w:t>
      </w:r>
      <w:r w:rsidR="00B33BD1" w:rsidRPr="004E3114">
        <w:t>», закладки «</w:t>
      </w:r>
      <w:r w:rsidRPr="004E3114">
        <w:t>Документ (1)</w:t>
      </w:r>
      <w:r w:rsidR="004803D6" w:rsidRPr="004E3114">
        <w:t>»</w:t>
      </w:r>
      <w:bookmarkEnd w:id="865"/>
    </w:p>
    <w:p w:rsidR="005154AF" w:rsidRPr="004E3114" w:rsidRDefault="005B6229" w:rsidP="005154AF">
      <w:pPr>
        <w:pStyle w:val="ASFKNormal"/>
      </w:pPr>
      <w:r w:rsidRPr="004E3114">
        <w:t xml:space="preserve">Перечень </w:t>
      </w:r>
      <w:r w:rsidR="005154AF" w:rsidRPr="004E3114">
        <w:t xml:space="preserve">полей документа </w:t>
      </w:r>
      <w:r w:rsidR="004803D6" w:rsidRPr="004E3114">
        <w:t>«</w:t>
      </w:r>
      <w:r w:rsidR="005154AF" w:rsidRPr="004E3114">
        <w:t>Исполнительный документ по солидарным должникам</w:t>
      </w:r>
      <w:r w:rsidR="00B33BD1" w:rsidRPr="004E3114">
        <w:t>», закладки «</w:t>
      </w:r>
      <w:r w:rsidR="005154AF" w:rsidRPr="004E3114">
        <w:t>Документ (1)</w:t>
      </w:r>
      <w:r w:rsidR="004803D6" w:rsidRPr="004E3114">
        <w:t>»</w:t>
      </w:r>
      <w:r w:rsidR="005154AF" w:rsidRPr="004E3114">
        <w:t xml:space="preserve"> </w:t>
      </w:r>
      <w:r w:rsidRPr="004E3114">
        <w:t>приведен в таблице</w:t>
      </w:r>
      <w:r w:rsidR="00324EC1" w:rsidRPr="004E3114">
        <w:t> </w:t>
      </w:r>
      <w:r w:rsidR="005154AF" w:rsidRPr="004E3114">
        <w:fldChar w:fldCharType="begin"/>
      </w:r>
      <w:r w:rsidR="005154AF" w:rsidRPr="004E3114">
        <w:instrText xml:space="preserve"> REF _Ref402357208 \h  \* MERGEFORMAT </w:instrText>
      </w:r>
      <w:r w:rsidR="005154AF" w:rsidRPr="004E3114">
        <w:fldChar w:fldCharType="separate"/>
      </w:r>
      <w:r w:rsidR="001B067E">
        <w:t>53</w:t>
      </w:r>
      <w:r w:rsidR="005154AF"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66" w:name="_Ref402357208"/>
      <w:bookmarkStart w:id="867" w:name="_Toc106210094"/>
      <w:r w:rsidR="001B067E">
        <w:rPr>
          <w:noProof/>
        </w:rPr>
        <w:t>53</w:t>
      </w:r>
      <w:bookmarkEnd w:id="866"/>
      <w:r w:rsidRPr="004E3114">
        <w:rPr>
          <w:noProof/>
        </w:rPr>
        <w:fldChar w:fldCharType="end"/>
      </w:r>
      <w:r w:rsidR="005154AF" w:rsidRPr="004E3114">
        <w:t xml:space="preserve">. Описание полей документа </w:t>
      </w:r>
      <w:r w:rsidR="004803D6" w:rsidRPr="004E3114">
        <w:t>«</w:t>
      </w:r>
      <w:r w:rsidR="005154AF" w:rsidRPr="004E3114">
        <w:t>Исполнительный документ по солидарным должникам</w:t>
      </w:r>
      <w:r w:rsidR="00B33BD1" w:rsidRPr="004E3114">
        <w:t>», закладки «</w:t>
      </w:r>
      <w:r w:rsidR="005154AF" w:rsidRPr="004E3114">
        <w:t>Документ (1)</w:t>
      </w:r>
      <w:r w:rsidR="004803D6" w:rsidRPr="004E3114">
        <w:t>»</w:t>
      </w:r>
      <w:bookmarkEnd w:id="86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6"/>
        <w:gridCol w:w="6180"/>
      </w:tblGrid>
      <w:tr w:rsidR="005154AF" w:rsidRPr="004E3114" w:rsidTr="00D87932">
        <w:trPr>
          <w:trHeight w:val="313"/>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D87932">
        <w:trPr>
          <w:trHeight w:val="365"/>
        </w:trPr>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Основные атрибуты</w:t>
            </w:r>
            <w:r w:rsidR="004803D6"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 ИД в журнале вх. </w:t>
            </w:r>
            <w:r w:rsidR="00831246" w:rsidRPr="004E3114">
              <w:t>К</w:t>
            </w:r>
            <w:r w:rsidRPr="004E3114">
              <w:t>орр.</w:t>
            </w:r>
          </w:p>
        </w:tc>
        <w:tc>
          <w:tcPr>
            <w:tcW w:w="3187" w:type="pct"/>
            <w:shd w:val="clear" w:color="auto" w:fill="auto"/>
          </w:tcPr>
          <w:p w:rsidR="005154AF" w:rsidRPr="004E3114" w:rsidRDefault="005154AF" w:rsidP="004834F0">
            <w:pPr>
              <w:pStyle w:val="ASFKTablenorm"/>
              <w:ind w:left="57" w:right="57"/>
            </w:pPr>
            <w:r w:rsidRPr="004E3114">
              <w:t>Номер ИД в журнале входящей корреспонденции.</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Дата предъявления ИД</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Дата факт. </w:t>
            </w:r>
            <w:r w:rsidR="00A820AD" w:rsidRPr="004E3114">
              <w:t>П</w:t>
            </w:r>
            <w:r w:rsidRPr="004E3114">
              <w:t>редъявления ИД</w:t>
            </w:r>
          </w:p>
        </w:tc>
        <w:tc>
          <w:tcPr>
            <w:tcW w:w="3187" w:type="pct"/>
            <w:shd w:val="clear" w:color="auto" w:fill="auto"/>
          </w:tcPr>
          <w:p w:rsidR="005154AF" w:rsidRPr="004E3114" w:rsidRDefault="005154AF" w:rsidP="004834F0">
            <w:pPr>
              <w:pStyle w:val="ASFKTablenorm"/>
              <w:ind w:left="57" w:right="57"/>
            </w:pPr>
            <w:r w:rsidRPr="004E3114">
              <w:t xml:space="preserve">Дата фактического предъявления ИД. </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ИД</w:t>
            </w:r>
          </w:p>
        </w:tc>
        <w:tc>
          <w:tcPr>
            <w:tcW w:w="3187" w:type="pct"/>
            <w:shd w:val="clear" w:color="auto" w:fill="auto"/>
          </w:tcPr>
          <w:p w:rsidR="005154AF" w:rsidRPr="004E3114" w:rsidRDefault="005154AF" w:rsidP="004834F0">
            <w:pPr>
              <w:pStyle w:val="ASFKTablenorm"/>
              <w:ind w:left="57" w:right="57"/>
            </w:pPr>
            <w:r w:rsidRPr="004E3114">
              <w:t xml:space="preserve">Номер ИД. </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Серия ИД</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Дата выдачи</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Регистрационный номер ИД</w:t>
            </w:r>
          </w:p>
        </w:tc>
        <w:tc>
          <w:tcPr>
            <w:tcW w:w="3187" w:type="pct"/>
            <w:shd w:val="clear" w:color="auto" w:fill="auto"/>
          </w:tcPr>
          <w:p w:rsidR="005154AF" w:rsidRPr="004E3114" w:rsidRDefault="005154AF" w:rsidP="004834F0">
            <w:pPr>
              <w:pStyle w:val="ASFKTablenorm"/>
              <w:ind w:left="57" w:right="57"/>
            </w:pPr>
            <w:r w:rsidRPr="004E3114">
              <w:t>Регистрационный номер исполнительного документа.</w:t>
            </w:r>
          </w:p>
          <w:p w:rsidR="005154AF" w:rsidRPr="004E3114" w:rsidRDefault="005154AF" w:rsidP="004834F0">
            <w:pPr>
              <w:pStyle w:val="ASFKTablenorm"/>
              <w:ind w:left="57" w:right="57"/>
            </w:pPr>
            <w:r w:rsidRPr="004E3114">
              <w:lastRenderedPageBreak/>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lastRenderedPageBreak/>
              <w:t>Вид ИД</w:t>
            </w:r>
          </w:p>
        </w:tc>
        <w:tc>
          <w:tcPr>
            <w:tcW w:w="3187" w:type="pct"/>
            <w:shd w:val="clear" w:color="auto" w:fill="auto"/>
          </w:tcPr>
          <w:p w:rsidR="005154AF" w:rsidRPr="004E3114" w:rsidRDefault="005154AF" w:rsidP="004834F0">
            <w:pPr>
              <w:pStyle w:val="ASFKTablenorm"/>
              <w:ind w:left="57" w:right="57"/>
            </w:pPr>
            <w:r w:rsidRPr="004E3114">
              <w:t>Возможные значения: исполнительный лист, судебный приказ.</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Сумма</w:t>
            </w:r>
          </w:p>
        </w:tc>
        <w:tc>
          <w:tcPr>
            <w:tcW w:w="3187" w:type="pct"/>
            <w:shd w:val="clear" w:color="auto" w:fill="auto"/>
          </w:tcPr>
          <w:p w:rsidR="005154AF" w:rsidRPr="004E3114" w:rsidRDefault="005154AF" w:rsidP="004834F0">
            <w:pPr>
              <w:pStyle w:val="ASFKTablenorm"/>
              <w:ind w:left="57" w:right="57"/>
            </w:pPr>
            <w:r w:rsidRPr="004E3114">
              <w:t>Сумма, взыскиваемая по ИД, руб.</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Номер </w:t>
            </w:r>
            <w:r w:rsidR="00D807AD" w:rsidRPr="004E3114">
              <w:t xml:space="preserve">почт. </w:t>
            </w:r>
            <w:r w:rsidR="00A820AD" w:rsidRPr="004E3114">
              <w:t>У</w:t>
            </w:r>
            <w:r w:rsidR="00D807AD" w:rsidRPr="004E3114">
              <w:t>вед.</w:t>
            </w:r>
          </w:p>
        </w:tc>
        <w:tc>
          <w:tcPr>
            <w:tcW w:w="3187" w:type="pct"/>
            <w:shd w:val="clear" w:color="auto" w:fill="auto"/>
          </w:tcPr>
          <w:p w:rsidR="005154AF" w:rsidRPr="004E3114" w:rsidRDefault="005154AF" w:rsidP="004834F0">
            <w:pPr>
              <w:pStyle w:val="ASFKTablenorm"/>
              <w:ind w:left="57" w:right="57"/>
            </w:pPr>
            <w:r w:rsidRPr="004E3114">
              <w:t>Номер почтового уведомления.</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Дата </w:t>
            </w:r>
            <w:r w:rsidR="00D807AD" w:rsidRPr="004E3114">
              <w:t xml:space="preserve">почт. </w:t>
            </w:r>
            <w:r w:rsidR="00A820AD" w:rsidRPr="004E3114">
              <w:t>У</w:t>
            </w:r>
            <w:r w:rsidR="00D807AD" w:rsidRPr="004E3114">
              <w:t>вед.</w:t>
            </w:r>
          </w:p>
        </w:tc>
        <w:tc>
          <w:tcPr>
            <w:tcW w:w="3187" w:type="pct"/>
            <w:shd w:val="clear" w:color="auto" w:fill="auto"/>
          </w:tcPr>
          <w:p w:rsidR="005154AF" w:rsidRPr="004E3114" w:rsidRDefault="005154AF" w:rsidP="004834F0">
            <w:pPr>
              <w:pStyle w:val="ASFKTablenorm"/>
              <w:ind w:left="57" w:right="57"/>
            </w:pPr>
            <w:r w:rsidRPr="004E3114">
              <w:t>Дата почтового уведомления.</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ФИО предъявителя ИД</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Наимен. </w:t>
            </w:r>
            <w:r w:rsidR="00831246" w:rsidRPr="004E3114">
              <w:t>С</w:t>
            </w:r>
            <w:r w:rsidRPr="004E3114">
              <w:t xml:space="preserve">уд. </w:t>
            </w:r>
            <w:r w:rsidR="00831246" w:rsidRPr="004E3114">
              <w:t>О</w:t>
            </w:r>
            <w:r w:rsidRPr="004E3114">
              <w:t>ргана, выдавшего ИД</w:t>
            </w:r>
          </w:p>
        </w:tc>
        <w:tc>
          <w:tcPr>
            <w:tcW w:w="3187" w:type="pct"/>
            <w:shd w:val="clear" w:color="auto" w:fill="auto"/>
          </w:tcPr>
          <w:p w:rsidR="005154AF" w:rsidRPr="004E3114" w:rsidRDefault="005154AF" w:rsidP="004834F0">
            <w:pPr>
              <w:pStyle w:val="ASFKTablenorm"/>
              <w:ind w:left="57" w:right="57"/>
            </w:pPr>
            <w:r w:rsidRPr="004E3114">
              <w:t>Наименование судебного органа, выдавшего ИД.</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судебного дела</w:t>
            </w:r>
          </w:p>
        </w:tc>
        <w:tc>
          <w:tcPr>
            <w:tcW w:w="3187" w:type="pct"/>
            <w:shd w:val="clear" w:color="auto" w:fill="auto"/>
          </w:tcPr>
          <w:p w:rsidR="005154AF" w:rsidRPr="004E3114" w:rsidRDefault="005154AF" w:rsidP="004834F0">
            <w:pPr>
              <w:pStyle w:val="ASFKTablenorm"/>
              <w:ind w:left="57" w:right="57"/>
            </w:pPr>
            <w:r w:rsidRPr="004E3114">
              <w:t xml:space="preserve">Номер судебного дела. </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Дата судебного акта</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Наимен. </w:t>
            </w:r>
            <w:r w:rsidR="00831246" w:rsidRPr="004E3114">
              <w:t>С</w:t>
            </w:r>
            <w:r w:rsidRPr="004E3114">
              <w:t>удебного акта</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 дела при пред. </w:t>
            </w:r>
            <w:r w:rsidR="00831246" w:rsidRPr="004E3114">
              <w:t>П</w:t>
            </w:r>
            <w:r w:rsidRPr="004E3114">
              <w:t>редъявлении ИД</w:t>
            </w:r>
          </w:p>
        </w:tc>
        <w:tc>
          <w:tcPr>
            <w:tcW w:w="3187" w:type="pct"/>
            <w:shd w:val="clear" w:color="auto" w:fill="auto"/>
          </w:tcPr>
          <w:p w:rsidR="005154AF" w:rsidRPr="004E3114" w:rsidRDefault="005154AF" w:rsidP="004834F0">
            <w:pPr>
              <w:pStyle w:val="ASFKTablenorm"/>
              <w:ind w:left="57" w:right="57"/>
            </w:pPr>
            <w:r w:rsidRPr="004E3114">
              <w:t>Номер дела при предыдущем предъявлении ИД.</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Дата и время послед. </w:t>
            </w:r>
            <w:r w:rsidR="00831246" w:rsidRPr="004E3114">
              <w:t>И</w:t>
            </w:r>
            <w:r w:rsidRPr="004E3114">
              <w:t>зм. ИД</w:t>
            </w:r>
          </w:p>
        </w:tc>
        <w:tc>
          <w:tcPr>
            <w:tcW w:w="3187" w:type="pct"/>
            <w:shd w:val="clear" w:color="auto" w:fill="auto"/>
          </w:tcPr>
          <w:p w:rsidR="005154AF" w:rsidRPr="004E3114" w:rsidRDefault="005154AF" w:rsidP="004834F0">
            <w:pPr>
              <w:pStyle w:val="ASFKTablenorm"/>
              <w:ind w:left="57" w:right="57"/>
            </w:pPr>
            <w:r w:rsidRPr="004E3114">
              <w:t>Дата и время последнего изменения ИД.</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Кол-во листов</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должников</w:t>
            </w:r>
            <w:r w:rsidR="004803D6"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Тип должника</w:t>
            </w:r>
          </w:p>
        </w:tc>
        <w:tc>
          <w:tcPr>
            <w:tcW w:w="3187" w:type="pct"/>
            <w:shd w:val="clear" w:color="auto" w:fill="auto"/>
          </w:tcPr>
          <w:p w:rsidR="005154AF" w:rsidRPr="004E3114" w:rsidRDefault="005154AF" w:rsidP="004834F0">
            <w:pPr>
              <w:pStyle w:val="ASFKTablenorm"/>
              <w:ind w:left="57" w:right="57"/>
            </w:pPr>
            <w:r w:rsidRPr="004E3114">
              <w:t xml:space="preserve">Входящий: Импорт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Краткое наимен. </w:t>
            </w:r>
            <w:r w:rsidR="00831246" w:rsidRPr="004E3114">
              <w:t>Д</w:t>
            </w:r>
            <w:r w:rsidRPr="004E3114">
              <w:t>олжника</w:t>
            </w:r>
          </w:p>
        </w:tc>
        <w:tc>
          <w:tcPr>
            <w:tcW w:w="3187" w:type="pct"/>
            <w:shd w:val="clear" w:color="auto" w:fill="auto"/>
          </w:tcPr>
          <w:p w:rsidR="005154AF" w:rsidRPr="004E3114" w:rsidRDefault="005154AF" w:rsidP="004834F0">
            <w:pPr>
              <w:pStyle w:val="ASFKTablenorm"/>
              <w:ind w:left="57" w:right="57"/>
            </w:pPr>
            <w:r w:rsidRPr="004E3114">
              <w:t>Краткое наименование должника.</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Полное наимен. </w:t>
            </w:r>
            <w:r w:rsidR="00831246" w:rsidRPr="004E3114">
              <w:t>Д</w:t>
            </w:r>
            <w:r w:rsidRPr="004E3114">
              <w:t>олжника</w:t>
            </w:r>
          </w:p>
        </w:tc>
        <w:tc>
          <w:tcPr>
            <w:tcW w:w="3187" w:type="pct"/>
            <w:shd w:val="clear" w:color="auto" w:fill="auto"/>
          </w:tcPr>
          <w:p w:rsidR="005154AF" w:rsidRPr="004E3114" w:rsidRDefault="005154AF" w:rsidP="004834F0">
            <w:pPr>
              <w:pStyle w:val="ASFKTablenorm"/>
              <w:ind w:left="57" w:right="57"/>
            </w:pPr>
            <w:r w:rsidRPr="004E3114">
              <w:t>Полное наименование должника.</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Код должника по РУБП, ПУБП или НУБП</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Код вышестоящего ГРБС должника</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Полное наимен. </w:t>
            </w:r>
            <w:r w:rsidR="00831246" w:rsidRPr="004E3114">
              <w:t>В</w:t>
            </w:r>
            <w:r w:rsidRPr="004E3114">
              <w:t>ышестоящего ГРБС должника</w:t>
            </w:r>
          </w:p>
        </w:tc>
        <w:tc>
          <w:tcPr>
            <w:tcW w:w="3187" w:type="pct"/>
            <w:shd w:val="clear" w:color="auto" w:fill="auto"/>
          </w:tcPr>
          <w:p w:rsidR="005154AF" w:rsidRPr="004E3114" w:rsidRDefault="005154AF" w:rsidP="004834F0">
            <w:pPr>
              <w:pStyle w:val="ASFKTablenorm"/>
              <w:ind w:left="57" w:right="57"/>
            </w:pPr>
            <w:r w:rsidRPr="004E3114">
              <w:t>Полное наименование вышестоящего ГРБС должника.</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Код бюджета</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Наименование бюджета</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Номер л/с должника</w:t>
            </w:r>
          </w:p>
        </w:tc>
        <w:tc>
          <w:tcPr>
            <w:tcW w:w="3187" w:type="pct"/>
            <w:shd w:val="clear" w:color="auto" w:fill="auto"/>
          </w:tcPr>
          <w:p w:rsidR="005154AF" w:rsidRPr="004E3114" w:rsidRDefault="005154AF" w:rsidP="004834F0">
            <w:pPr>
              <w:pStyle w:val="ASFKTablenorm"/>
              <w:ind w:left="57" w:right="57"/>
            </w:pPr>
            <w:r w:rsidRPr="004E3114">
              <w:t xml:space="preserve">Входящий: Импорт из </w:t>
            </w:r>
            <w:r w:rsidR="00CD4C32" w:rsidRPr="004E3114">
              <w:t>OEBS</w:t>
            </w:r>
            <w:r w:rsidRPr="004E3114">
              <w:t>.</w:t>
            </w:r>
          </w:p>
        </w:tc>
      </w:tr>
      <w:tr w:rsidR="005154AF" w:rsidRPr="004E3114" w:rsidTr="00D87932">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взыскателей</w:t>
            </w:r>
            <w:r w:rsidR="004803D6"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Наименование взыскателя</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ИНН взыскателя</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lastRenderedPageBreak/>
              <w:t>КПП взыскателя</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Адрес взыскателя</w:t>
            </w:r>
          </w:p>
        </w:tc>
        <w:tc>
          <w:tcPr>
            <w:tcW w:w="318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Сумма иска</w:t>
            </w:r>
          </w:p>
        </w:tc>
        <w:tc>
          <w:tcPr>
            <w:tcW w:w="3187" w:type="pct"/>
            <w:shd w:val="clear" w:color="auto" w:fill="auto"/>
          </w:tcPr>
          <w:p w:rsidR="005154AF" w:rsidRPr="004E3114" w:rsidRDefault="005154AF" w:rsidP="004834F0">
            <w:pPr>
              <w:pStyle w:val="ASFKTablenorm"/>
              <w:ind w:left="57" w:right="57"/>
            </w:pPr>
            <w:r w:rsidRPr="004E3114">
              <w:t>Сумма иска по взыскателю.</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БИК банка</w:t>
            </w:r>
          </w:p>
        </w:tc>
        <w:tc>
          <w:tcPr>
            <w:tcW w:w="3187" w:type="pct"/>
            <w:shd w:val="clear" w:color="auto" w:fill="auto"/>
          </w:tcPr>
          <w:p w:rsidR="005154AF" w:rsidRPr="004E3114" w:rsidRDefault="005154AF" w:rsidP="004834F0">
            <w:pPr>
              <w:pStyle w:val="ASFKTablenorm"/>
              <w:ind w:left="57" w:right="57"/>
            </w:pPr>
            <w:r w:rsidRPr="004E3114">
              <w:t>На визуальной форме ввод ограничен 9-ю символами.</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Банковский счет</w:t>
            </w:r>
          </w:p>
        </w:tc>
        <w:tc>
          <w:tcPr>
            <w:tcW w:w="3187" w:type="pct"/>
            <w:shd w:val="clear" w:color="auto" w:fill="auto"/>
          </w:tcPr>
          <w:p w:rsidR="005154AF" w:rsidRPr="004E3114" w:rsidRDefault="005154AF" w:rsidP="004834F0">
            <w:pPr>
              <w:pStyle w:val="ASFKTablenorm"/>
              <w:ind w:left="57" w:right="57"/>
            </w:pPr>
            <w:r w:rsidRPr="004E3114">
              <w:t>Банковский счет взыскателя.</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 xml:space="preserve">Корр. </w:t>
            </w:r>
            <w:r w:rsidR="00831246" w:rsidRPr="004E3114">
              <w:t>С</w:t>
            </w:r>
            <w:r w:rsidRPr="004E3114">
              <w:t>чет банка</w:t>
            </w:r>
          </w:p>
        </w:tc>
        <w:tc>
          <w:tcPr>
            <w:tcW w:w="3187" w:type="pct"/>
            <w:shd w:val="clear" w:color="auto" w:fill="auto"/>
          </w:tcPr>
          <w:p w:rsidR="005154AF" w:rsidRPr="004E3114" w:rsidRDefault="005154AF" w:rsidP="004834F0">
            <w:pPr>
              <w:pStyle w:val="ASFKTablenorm"/>
              <w:ind w:left="57" w:right="57"/>
            </w:pPr>
            <w:r w:rsidRPr="004E3114">
              <w:t>Корреспондентский счет банка взыскателя.</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D87932">
        <w:tc>
          <w:tcPr>
            <w:tcW w:w="1813" w:type="pct"/>
            <w:shd w:val="clear" w:color="auto" w:fill="auto"/>
          </w:tcPr>
          <w:p w:rsidR="005154AF" w:rsidRPr="004E3114" w:rsidRDefault="005154AF" w:rsidP="004834F0">
            <w:pPr>
              <w:pStyle w:val="ASFKTablenorm"/>
              <w:ind w:left="57" w:right="57"/>
            </w:pPr>
            <w:r w:rsidRPr="004E3114">
              <w:t>Адрес банка</w:t>
            </w:r>
          </w:p>
        </w:tc>
        <w:tc>
          <w:tcPr>
            <w:tcW w:w="3187" w:type="pct"/>
            <w:shd w:val="clear" w:color="auto" w:fill="auto"/>
          </w:tcPr>
          <w:p w:rsidR="005154AF" w:rsidRPr="004E3114" w:rsidRDefault="005154AF" w:rsidP="004834F0">
            <w:pPr>
              <w:pStyle w:val="ASFKTablenorm"/>
              <w:ind w:left="57" w:right="57"/>
            </w:pPr>
            <w:r w:rsidRPr="004E3114">
              <w:t>Адрес банка взыскателя.</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bl>
    <w:p w:rsidR="005154AF" w:rsidRPr="004E3114" w:rsidRDefault="005154AF" w:rsidP="005154AF">
      <w:pPr>
        <w:pStyle w:val="ASFKNormal"/>
      </w:pPr>
      <w:r w:rsidRPr="004E3114">
        <w:t xml:space="preserve">ЭФ документа </w:t>
      </w:r>
      <w:r w:rsidR="004803D6" w:rsidRPr="004E3114">
        <w:t>«</w:t>
      </w:r>
      <w:r w:rsidRPr="004E3114">
        <w:t>Исполнительный документ по солидарным должникам</w:t>
      </w:r>
      <w:r w:rsidR="00B33BD1" w:rsidRPr="004E3114">
        <w:t>», закладки «</w:t>
      </w:r>
      <w:r w:rsidRPr="004E3114">
        <w:t>Исполнение (2)</w:t>
      </w:r>
      <w:r w:rsidR="004803D6" w:rsidRPr="004E3114">
        <w:t>»</w:t>
      </w:r>
      <w:r w:rsidRPr="004E3114">
        <w:t xml:space="preserve"> представлена на рисунке</w:t>
      </w:r>
      <w:r w:rsidR="00324EC1" w:rsidRPr="004E3114">
        <w:t> </w:t>
      </w:r>
      <w:r w:rsidRPr="004E3114">
        <w:fldChar w:fldCharType="begin"/>
      </w:r>
      <w:r w:rsidRPr="004E3114">
        <w:instrText xml:space="preserve"> REF _Ref402356848 \h  \* MERGEFORMAT </w:instrText>
      </w:r>
      <w:r w:rsidRPr="004E3114">
        <w:fldChar w:fldCharType="separate"/>
      </w:r>
      <w:r w:rsidR="001B067E">
        <w:t>90</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5211445"/>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68" w:name="_Ref402356848"/>
      <w:bookmarkStart w:id="869" w:name="_Toc106210376"/>
      <w:r w:rsidR="001B067E">
        <w:rPr>
          <w:noProof/>
        </w:rPr>
        <w:t>90</w:t>
      </w:r>
      <w:bookmarkEnd w:id="868"/>
      <w:r w:rsidRPr="004E3114">
        <w:fldChar w:fldCharType="end"/>
      </w:r>
      <w:r w:rsidRPr="004E3114">
        <w:t xml:space="preserve">. ЭФ документа </w:t>
      </w:r>
      <w:r w:rsidR="004803D6" w:rsidRPr="004E3114">
        <w:t>«</w:t>
      </w:r>
      <w:r w:rsidRPr="004E3114">
        <w:t>Исполнительный документ по солидарным должникам</w:t>
      </w:r>
      <w:r w:rsidR="00B33BD1" w:rsidRPr="004E3114">
        <w:t>», закладки «</w:t>
      </w:r>
      <w:r w:rsidRPr="004E3114">
        <w:t>Исполнение (2)</w:t>
      </w:r>
      <w:r w:rsidR="004803D6" w:rsidRPr="004E3114">
        <w:t>»</w:t>
      </w:r>
      <w:bookmarkEnd w:id="869"/>
    </w:p>
    <w:p w:rsidR="005154AF" w:rsidRPr="004E3114" w:rsidRDefault="005B6229" w:rsidP="005154AF">
      <w:pPr>
        <w:pStyle w:val="ASFKNormal"/>
      </w:pPr>
      <w:r w:rsidRPr="004E3114">
        <w:lastRenderedPageBreak/>
        <w:t xml:space="preserve">Перечень </w:t>
      </w:r>
      <w:r w:rsidR="005154AF" w:rsidRPr="004E3114">
        <w:t xml:space="preserve">полей документа </w:t>
      </w:r>
      <w:r w:rsidR="004803D6" w:rsidRPr="004E3114">
        <w:t>«</w:t>
      </w:r>
      <w:r w:rsidR="005154AF" w:rsidRPr="004E3114">
        <w:t>Исполнительный документ по солидарным должникам</w:t>
      </w:r>
      <w:r w:rsidR="00B33BD1" w:rsidRPr="004E3114">
        <w:t>», закладки «</w:t>
      </w:r>
      <w:r w:rsidR="005154AF" w:rsidRPr="004E3114">
        <w:t>Исполнение (2)</w:t>
      </w:r>
      <w:r w:rsidR="004803D6" w:rsidRPr="004E3114">
        <w:t>»</w:t>
      </w:r>
      <w:r w:rsidR="005154AF" w:rsidRPr="004E3114">
        <w:t xml:space="preserve"> </w:t>
      </w:r>
      <w:r w:rsidRPr="004E3114">
        <w:t>приведен в таблице</w:t>
      </w:r>
      <w:r w:rsidR="00324EC1" w:rsidRPr="004E3114">
        <w:t> </w:t>
      </w:r>
      <w:r w:rsidR="005154AF" w:rsidRPr="004E3114">
        <w:fldChar w:fldCharType="begin"/>
      </w:r>
      <w:r w:rsidR="005154AF" w:rsidRPr="004E3114">
        <w:instrText xml:space="preserve"> REF _Ref402357238 \h  \* MERGEFORMAT </w:instrText>
      </w:r>
      <w:r w:rsidR="005154AF" w:rsidRPr="004E3114">
        <w:fldChar w:fldCharType="separate"/>
      </w:r>
      <w:r w:rsidR="001B067E">
        <w:t>54</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70" w:name="_Ref402357238"/>
      <w:bookmarkStart w:id="871" w:name="_Toc106210095"/>
      <w:r w:rsidR="001B067E">
        <w:rPr>
          <w:noProof/>
        </w:rPr>
        <w:t>54</w:t>
      </w:r>
      <w:bookmarkEnd w:id="870"/>
      <w:r w:rsidRPr="004E3114">
        <w:rPr>
          <w:noProof/>
        </w:rPr>
        <w:fldChar w:fldCharType="end"/>
      </w:r>
      <w:r w:rsidR="005154AF" w:rsidRPr="004E3114">
        <w:t xml:space="preserve">. Описание полей документа </w:t>
      </w:r>
      <w:r w:rsidR="004803D6" w:rsidRPr="004E3114">
        <w:t>«</w:t>
      </w:r>
      <w:r w:rsidR="005154AF" w:rsidRPr="004E3114">
        <w:t>Исполнительный документ по солидарным должникам</w:t>
      </w:r>
      <w:r w:rsidR="00B33BD1" w:rsidRPr="004E3114">
        <w:t>», закладки «</w:t>
      </w:r>
      <w:r w:rsidR="005154AF" w:rsidRPr="004E3114">
        <w:t>Исполнение (2)</w:t>
      </w:r>
      <w:r w:rsidR="004803D6" w:rsidRPr="004E3114">
        <w:t>»</w:t>
      </w:r>
      <w:bookmarkEnd w:id="87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5154AF" w:rsidRPr="004E3114" w:rsidTr="009324B8">
        <w:trPr>
          <w:trHeight w:val="313"/>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9324B8">
        <w:trPr>
          <w:trHeight w:val="365"/>
        </w:trPr>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00434549" w:rsidRPr="004E3114">
              <w:t>Запрос-требование</w:t>
            </w:r>
            <w:r w:rsidR="004803D6" w:rsidRPr="004E3114">
              <w:t>»</w:t>
            </w:r>
          </w:p>
        </w:tc>
      </w:tr>
      <w:tr w:rsidR="005154AF" w:rsidRPr="004E3114" w:rsidTr="009324B8">
        <w:tc>
          <w:tcPr>
            <w:tcW w:w="1260" w:type="pct"/>
            <w:shd w:val="clear" w:color="auto" w:fill="auto"/>
          </w:tcPr>
          <w:p w:rsidR="005154AF" w:rsidRPr="004E3114" w:rsidRDefault="00434549" w:rsidP="004834F0">
            <w:pPr>
              <w:pStyle w:val="ASFKTablenorm"/>
              <w:ind w:left="57" w:right="57"/>
            </w:pPr>
            <w:r w:rsidRPr="004E3114">
              <w:t>Номер запроса-требования</w:t>
            </w:r>
          </w:p>
        </w:tc>
        <w:tc>
          <w:tcPr>
            <w:tcW w:w="3740" w:type="pct"/>
            <w:shd w:val="clear" w:color="auto" w:fill="auto"/>
          </w:tcPr>
          <w:p w:rsidR="005154AF" w:rsidRPr="004E3114" w:rsidRDefault="00040618" w:rsidP="004834F0">
            <w:pPr>
              <w:pStyle w:val="ASFKTablenorm"/>
              <w:ind w:left="57" w:right="57"/>
            </w:pPr>
            <w:r w:rsidRPr="004E3114">
              <w:t>Значение заполняется на основании соответствующих полей связанного документа с типом УЗТ</w:t>
            </w:r>
            <w:r w:rsidR="005154AF" w:rsidRPr="004E3114">
              <w:t>.</w:t>
            </w:r>
          </w:p>
        </w:tc>
      </w:tr>
      <w:tr w:rsidR="005154AF" w:rsidRPr="004E3114" w:rsidTr="009324B8">
        <w:tc>
          <w:tcPr>
            <w:tcW w:w="1260" w:type="pct"/>
            <w:shd w:val="clear" w:color="auto" w:fill="auto"/>
          </w:tcPr>
          <w:p w:rsidR="005154AF" w:rsidRPr="004E3114" w:rsidRDefault="00434549" w:rsidP="004834F0">
            <w:pPr>
              <w:pStyle w:val="ASFKTablenorm"/>
              <w:ind w:left="57" w:right="57"/>
            </w:pPr>
            <w:r w:rsidRPr="004E3114">
              <w:t>Дата запроса-требования</w:t>
            </w:r>
          </w:p>
        </w:tc>
        <w:tc>
          <w:tcPr>
            <w:tcW w:w="3740" w:type="pct"/>
            <w:shd w:val="clear" w:color="auto" w:fill="auto"/>
          </w:tcPr>
          <w:p w:rsidR="005154AF" w:rsidRPr="004E3114" w:rsidRDefault="00040618" w:rsidP="004834F0">
            <w:pPr>
              <w:pStyle w:val="ASFKTablenorm"/>
              <w:ind w:left="57" w:right="57"/>
            </w:pPr>
            <w:r w:rsidRPr="004E3114">
              <w:t>Значение заполняется на основании соответствующих полей связанного документа с типом УЗТ.</w:t>
            </w:r>
          </w:p>
        </w:tc>
      </w:tr>
      <w:tr w:rsidR="005154AF" w:rsidRPr="004E3114" w:rsidTr="009324B8">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Категории выплат</w:t>
            </w:r>
            <w:r w:rsidR="004803D6" w:rsidRPr="004E3114">
              <w:t>»</w:t>
            </w:r>
          </w:p>
        </w:tc>
      </w:tr>
      <w:tr w:rsidR="005154AF" w:rsidRPr="004E3114" w:rsidTr="009324B8">
        <w:tc>
          <w:tcPr>
            <w:tcW w:w="1260" w:type="pct"/>
            <w:shd w:val="clear" w:color="auto" w:fill="auto"/>
          </w:tcPr>
          <w:p w:rsidR="005154AF" w:rsidRPr="004E3114" w:rsidRDefault="005154AF" w:rsidP="004834F0">
            <w:pPr>
              <w:pStyle w:val="ASFKTablenorm"/>
              <w:ind w:left="57" w:right="57"/>
            </w:pPr>
            <w:r w:rsidRPr="004E3114">
              <w:t>Код категории</w:t>
            </w:r>
          </w:p>
        </w:tc>
        <w:tc>
          <w:tcPr>
            <w:tcW w:w="3740"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1260" w:type="pct"/>
            <w:shd w:val="clear" w:color="auto" w:fill="auto"/>
          </w:tcPr>
          <w:p w:rsidR="005154AF" w:rsidRPr="004E3114" w:rsidRDefault="005154AF" w:rsidP="004834F0">
            <w:pPr>
              <w:pStyle w:val="ASFKTablenorm"/>
              <w:ind w:left="57" w:right="57"/>
            </w:pPr>
            <w:r w:rsidRPr="004E3114">
              <w:t>Сумма по категории</w:t>
            </w:r>
          </w:p>
        </w:tc>
        <w:tc>
          <w:tcPr>
            <w:tcW w:w="3740"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00040618" w:rsidRPr="004E3114">
              <w:t>Информация должника об источнике образования задолженности</w:t>
            </w:r>
            <w:r w:rsidR="004803D6" w:rsidRPr="004E3114">
              <w:t>»</w:t>
            </w:r>
          </w:p>
        </w:tc>
      </w:tr>
      <w:tr w:rsidR="00040618" w:rsidRPr="004E3114" w:rsidTr="009324B8">
        <w:tc>
          <w:tcPr>
            <w:tcW w:w="1260" w:type="pct"/>
            <w:shd w:val="clear" w:color="auto" w:fill="auto"/>
          </w:tcPr>
          <w:p w:rsidR="00040618" w:rsidRPr="004E3114" w:rsidRDefault="00040618" w:rsidP="004834F0">
            <w:pPr>
              <w:pStyle w:val="ASFKTablenorm"/>
              <w:ind w:left="57" w:right="57"/>
            </w:pPr>
            <w:r w:rsidRPr="004E3114">
              <w:t>Номер</w:t>
            </w:r>
          </w:p>
        </w:tc>
        <w:tc>
          <w:tcPr>
            <w:tcW w:w="3740" w:type="pct"/>
            <w:vMerge w:val="restart"/>
            <w:shd w:val="clear" w:color="auto" w:fill="auto"/>
          </w:tcPr>
          <w:p w:rsidR="00040618" w:rsidRPr="004E3114" w:rsidRDefault="00040618" w:rsidP="004834F0">
            <w:pPr>
              <w:pStyle w:val="ASFKTablenorm"/>
              <w:ind w:left="57" w:right="57"/>
            </w:pPr>
            <w:r w:rsidRPr="004E3114">
              <w:t>Значение заполняется на основании соответствующих полей связанного документа с типом ОБД.</w:t>
            </w:r>
          </w:p>
        </w:tc>
      </w:tr>
      <w:tr w:rsidR="00040618" w:rsidRPr="004E3114" w:rsidTr="009324B8">
        <w:tc>
          <w:tcPr>
            <w:tcW w:w="1260" w:type="pct"/>
            <w:shd w:val="clear" w:color="auto" w:fill="auto"/>
          </w:tcPr>
          <w:p w:rsidR="00040618" w:rsidRPr="004E3114" w:rsidRDefault="00040618" w:rsidP="004834F0">
            <w:pPr>
              <w:pStyle w:val="ASFKTablenorm"/>
              <w:ind w:left="57" w:right="57"/>
            </w:pPr>
            <w:r w:rsidRPr="004E3114">
              <w:t>Дата</w:t>
            </w:r>
          </w:p>
        </w:tc>
        <w:tc>
          <w:tcPr>
            <w:tcW w:w="3740" w:type="pct"/>
            <w:vMerge/>
            <w:shd w:val="clear" w:color="auto" w:fill="auto"/>
          </w:tcPr>
          <w:p w:rsidR="00040618" w:rsidRPr="004E3114" w:rsidRDefault="00040618" w:rsidP="004834F0">
            <w:pPr>
              <w:pStyle w:val="ASFKTablenorm"/>
              <w:ind w:left="57" w:right="57"/>
            </w:pPr>
          </w:p>
        </w:tc>
      </w:tr>
      <w:tr w:rsidR="005154AF" w:rsidRPr="004E3114" w:rsidTr="009324B8">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00040618" w:rsidRPr="004E3114">
              <w:t>Уточняющая информация об источнике образования задолженности</w:t>
            </w:r>
            <w:r w:rsidR="004803D6" w:rsidRPr="004E3114">
              <w:t>»</w:t>
            </w:r>
          </w:p>
        </w:tc>
      </w:tr>
      <w:tr w:rsidR="00040618" w:rsidRPr="004E3114" w:rsidTr="009324B8">
        <w:tc>
          <w:tcPr>
            <w:tcW w:w="1260" w:type="pct"/>
            <w:shd w:val="clear" w:color="auto" w:fill="auto"/>
          </w:tcPr>
          <w:p w:rsidR="00040618" w:rsidRPr="004E3114" w:rsidRDefault="00040618" w:rsidP="004834F0">
            <w:pPr>
              <w:pStyle w:val="ASFKTablenorm"/>
              <w:ind w:left="57" w:right="57"/>
            </w:pPr>
            <w:r w:rsidRPr="004E3114">
              <w:t>Номер</w:t>
            </w:r>
          </w:p>
        </w:tc>
        <w:tc>
          <w:tcPr>
            <w:tcW w:w="3740" w:type="pct"/>
            <w:vMerge w:val="restart"/>
            <w:shd w:val="clear" w:color="auto" w:fill="auto"/>
          </w:tcPr>
          <w:p w:rsidR="00040618" w:rsidRPr="004E3114" w:rsidRDefault="00040618" w:rsidP="004834F0">
            <w:pPr>
              <w:pStyle w:val="ASFKTablenorm"/>
              <w:ind w:left="57" w:right="57"/>
            </w:pPr>
            <w:r w:rsidRPr="004E3114">
              <w:t>Значение заполняется на основании соответствующих полей связанного документа с типами ОБЗ и ОБФ.</w:t>
            </w:r>
          </w:p>
          <w:p w:rsidR="00040618" w:rsidRPr="004E3114" w:rsidRDefault="00040618" w:rsidP="004834F0">
            <w:pPr>
              <w:pStyle w:val="ASFKTablenorm"/>
              <w:ind w:left="57" w:right="57"/>
            </w:pPr>
            <w:r w:rsidRPr="004E3114">
              <w:t>Для ОБЗ полю «Номер уточняющей информации» соответствует поле «Заявка №», а полю «Дата уточняющей информации» - поле «От».</w:t>
            </w:r>
          </w:p>
          <w:p w:rsidR="00040618" w:rsidRPr="004E3114" w:rsidRDefault="00040618" w:rsidP="004834F0">
            <w:pPr>
              <w:pStyle w:val="ASFKTablenorm"/>
              <w:ind w:left="57" w:right="57"/>
            </w:pPr>
            <w:r w:rsidRPr="004E3114">
              <w:t>Для ОБФ полю «Номер уточняющей информации» соответствует поле «Заявка на перерегистрацию БО №», а полю «Дата уточняющей информации» - поле «От».</w:t>
            </w:r>
          </w:p>
        </w:tc>
      </w:tr>
      <w:tr w:rsidR="00040618" w:rsidRPr="004E3114" w:rsidTr="009324B8">
        <w:tc>
          <w:tcPr>
            <w:tcW w:w="1260" w:type="pct"/>
            <w:shd w:val="clear" w:color="auto" w:fill="auto"/>
          </w:tcPr>
          <w:p w:rsidR="00040618" w:rsidRPr="004E3114" w:rsidRDefault="00040618" w:rsidP="004834F0">
            <w:pPr>
              <w:pStyle w:val="ASFKTablenorm"/>
              <w:ind w:left="57" w:right="57"/>
            </w:pPr>
            <w:r w:rsidRPr="004E3114">
              <w:t>Дата</w:t>
            </w:r>
          </w:p>
        </w:tc>
        <w:tc>
          <w:tcPr>
            <w:tcW w:w="3740" w:type="pct"/>
            <w:vMerge/>
            <w:shd w:val="clear" w:color="auto" w:fill="auto"/>
          </w:tcPr>
          <w:p w:rsidR="00040618" w:rsidRPr="004E3114" w:rsidRDefault="00040618" w:rsidP="004834F0">
            <w:pPr>
              <w:pStyle w:val="ASFKTablenorm"/>
              <w:ind w:left="57" w:right="57"/>
            </w:pPr>
          </w:p>
        </w:tc>
      </w:tr>
    </w:tbl>
    <w:p w:rsidR="00040618" w:rsidRPr="004E3114" w:rsidRDefault="00040618" w:rsidP="00040618">
      <w:pPr>
        <w:pStyle w:val="ASFKNormal"/>
      </w:pPr>
      <w:bookmarkStart w:id="872" w:name="_Toc409448835"/>
      <w:bookmarkStart w:id="873" w:name="_Toc410656175"/>
      <w:bookmarkStart w:id="874" w:name="_Toc421009373"/>
      <w:bookmarkStart w:id="875" w:name="_Ref478397604"/>
      <w:bookmarkEnd w:id="767"/>
      <w:bookmarkEnd w:id="768"/>
      <w:bookmarkEnd w:id="769"/>
      <w:bookmarkEnd w:id="846"/>
      <w:bookmarkEnd w:id="847"/>
      <w:r w:rsidRPr="004E3114">
        <w:t>ЭФ документа «Исполнительный документ по солидарным должникам», закладки «Информация об отзыве исполнительного документа» представлена на рисунке </w:t>
      </w:r>
      <w:r w:rsidRPr="004E3114">
        <w:fldChar w:fldCharType="begin"/>
      </w:r>
      <w:r w:rsidRPr="004E3114">
        <w:instrText xml:space="preserve"> REF _Ref478722180 \h </w:instrText>
      </w:r>
      <w:r w:rsidR="004E3114">
        <w:instrText xml:space="preserve"> \* MERGEFORMAT </w:instrText>
      </w:r>
      <w:r w:rsidRPr="004E3114">
        <w:fldChar w:fldCharType="separate"/>
      </w:r>
      <w:r w:rsidR="001B067E">
        <w:rPr>
          <w:noProof/>
        </w:rPr>
        <w:t>91</w:t>
      </w:r>
      <w:r w:rsidRPr="004E3114">
        <w:fldChar w:fldCharType="end"/>
      </w:r>
      <w:r w:rsidRPr="004E3114">
        <w:t>.</w:t>
      </w:r>
    </w:p>
    <w:p w:rsidR="00040618" w:rsidRPr="004E3114" w:rsidRDefault="000C571B" w:rsidP="00040618">
      <w:pPr>
        <w:pStyle w:val="ASFKFigure"/>
      </w:pPr>
      <w:r w:rsidRPr="004E3114">
        <w:rPr>
          <w:noProof/>
        </w:rPr>
        <w:drawing>
          <wp:inline distT="0" distB="0" distL="0" distR="0">
            <wp:extent cx="6134735" cy="1553845"/>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34735" cy="1553845"/>
                    </a:xfrm>
                    <a:prstGeom prst="rect">
                      <a:avLst/>
                    </a:prstGeom>
                    <a:noFill/>
                    <a:ln>
                      <a:noFill/>
                    </a:ln>
                  </pic:spPr>
                </pic:pic>
              </a:graphicData>
            </a:graphic>
          </wp:inline>
        </w:drawing>
      </w:r>
    </w:p>
    <w:p w:rsidR="00040618" w:rsidRPr="004E3114" w:rsidRDefault="00040618" w:rsidP="00040618">
      <w:pPr>
        <w:pStyle w:val="ASFKFigName"/>
      </w:pPr>
      <w:r w:rsidRPr="004E3114">
        <w:fldChar w:fldCharType="begin"/>
      </w:r>
      <w:r w:rsidRPr="004E3114">
        <w:instrText xml:space="preserve"> SEQ Рисунок \* ARABIC </w:instrText>
      </w:r>
      <w:r w:rsidRPr="004E3114">
        <w:fldChar w:fldCharType="separate"/>
      </w:r>
      <w:bookmarkStart w:id="876" w:name="_Ref478722180"/>
      <w:bookmarkStart w:id="877" w:name="_Toc106210377"/>
      <w:r w:rsidR="001B067E">
        <w:rPr>
          <w:noProof/>
        </w:rPr>
        <w:t>91</w:t>
      </w:r>
      <w:bookmarkEnd w:id="876"/>
      <w:r w:rsidRPr="004E3114">
        <w:fldChar w:fldCharType="end"/>
      </w:r>
      <w:r w:rsidRPr="004E3114">
        <w:t>. ЭФ документа «Исполнительный документ по солидарным должникам», закладки «Информация об отзыве исполнительного документа»</w:t>
      </w:r>
      <w:bookmarkEnd w:id="877"/>
    </w:p>
    <w:p w:rsidR="00040618" w:rsidRPr="004E3114" w:rsidRDefault="00040618" w:rsidP="00040618">
      <w:pPr>
        <w:pStyle w:val="ASFKNormal"/>
      </w:pPr>
      <w:r w:rsidRPr="004E3114">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rsidRPr="004E3114">
        <w:fldChar w:fldCharType="begin"/>
      </w:r>
      <w:r w:rsidRPr="004E3114">
        <w:instrText xml:space="preserve"> REF _Ref478722179 \h </w:instrText>
      </w:r>
      <w:r w:rsidR="004E3114">
        <w:instrText xml:space="preserve"> \* MERGEFORMAT </w:instrText>
      </w:r>
      <w:r w:rsidRPr="004E3114">
        <w:fldChar w:fldCharType="separate"/>
      </w:r>
      <w:r w:rsidR="001B067E">
        <w:rPr>
          <w:noProof/>
        </w:rPr>
        <w:t>55</w:t>
      </w:r>
      <w:r w:rsidRPr="004E3114">
        <w:fldChar w:fldCharType="end"/>
      </w:r>
      <w:r w:rsidRPr="004E3114">
        <w:t>.</w:t>
      </w:r>
    </w:p>
    <w:p w:rsidR="00040618" w:rsidRPr="004E3114" w:rsidRDefault="000B34EE" w:rsidP="00040618">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878" w:name="_Ref478722179"/>
      <w:bookmarkStart w:id="879" w:name="_Toc106210096"/>
      <w:r w:rsidR="001B067E">
        <w:rPr>
          <w:noProof/>
        </w:rPr>
        <w:t>55</w:t>
      </w:r>
      <w:bookmarkEnd w:id="878"/>
      <w:r w:rsidRPr="004E3114">
        <w:rPr>
          <w:noProof/>
        </w:rPr>
        <w:fldChar w:fldCharType="end"/>
      </w:r>
      <w:r w:rsidR="00040618" w:rsidRPr="004E3114">
        <w:t>. Описание полей документа «Исполнительный документ по солидарным должникам», закладки «Информация об отзыве исполнительного документа»</w:t>
      </w:r>
      <w:bookmarkEnd w:id="8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26"/>
        <w:gridCol w:w="4270"/>
      </w:tblGrid>
      <w:tr w:rsidR="00040618" w:rsidRPr="004E3114" w:rsidTr="009324B8">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4E3114" w:rsidRDefault="00040618" w:rsidP="00040618">
            <w:pPr>
              <w:pStyle w:val="ASFKTableHead"/>
            </w:pPr>
            <w:r w:rsidRPr="004E3114">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4E3114" w:rsidRDefault="00040618" w:rsidP="00040618">
            <w:pPr>
              <w:pStyle w:val="ASFKTableHead"/>
            </w:pPr>
            <w:r w:rsidRPr="004E3114">
              <w:t>Описание поля</w:t>
            </w:r>
          </w:p>
        </w:tc>
      </w:tr>
      <w:tr w:rsidR="00040618" w:rsidRPr="004E3114" w:rsidTr="009324B8">
        <w:trPr>
          <w:trHeight w:val="20"/>
        </w:trPr>
        <w:tc>
          <w:tcPr>
            <w:tcW w:w="2798" w:type="pct"/>
            <w:shd w:val="clear" w:color="auto" w:fill="auto"/>
          </w:tcPr>
          <w:p w:rsidR="00040618" w:rsidRPr="004E3114" w:rsidRDefault="00040618" w:rsidP="004834F0">
            <w:pPr>
              <w:pStyle w:val="ASFKTablenorm"/>
              <w:ind w:left="57" w:right="57"/>
            </w:pPr>
            <w:r w:rsidRPr="004E3114">
              <w:t>Наименование документа об отзыве</w:t>
            </w:r>
          </w:p>
        </w:tc>
        <w:tc>
          <w:tcPr>
            <w:tcW w:w="2202" w:type="pct"/>
            <w:shd w:val="clear" w:color="auto" w:fill="auto"/>
          </w:tcPr>
          <w:p w:rsidR="00040618" w:rsidRPr="004E3114" w:rsidRDefault="00040618" w:rsidP="004834F0">
            <w:pPr>
              <w:pStyle w:val="ASFKTablenorm"/>
              <w:ind w:left="57" w:right="57"/>
            </w:pPr>
            <w:r w:rsidRPr="004E3114">
              <w:t>Входящий: Значение передается из OEBS.</w:t>
            </w:r>
          </w:p>
        </w:tc>
      </w:tr>
      <w:tr w:rsidR="00040618" w:rsidRPr="004E3114" w:rsidTr="009324B8">
        <w:trPr>
          <w:trHeight w:val="20"/>
        </w:trPr>
        <w:tc>
          <w:tcPr>
            <w:tcW w:w="2798" w:type="pct"/>
            <w:shd w:val="clear" w:color="auto" w:fill="auto"/>
          </w:tcPr>
          <w:p w:rsidR="00040618" w:rsidRPr="004E3114" w:rsidRDefault="00040618" w:rsidP="004834F0">
            <w:pPr>
              <w:pStyle w:val="ASFKTablenorm"/>
              <w:ind w:left="57" w:right="57"/>
            </w:pPr>
            <w:r w:rsidRPr="004E3114">
              <w:t>Дата поступления документа об отзыве в ОрФК</w:t>
            </w:r>
          </w:p>
        </w:tc>
        <w:tc>
          <w:tcPr>
            <w:tcW w:w="2202" w:type="pct"/>
            <w:shd w:val="clear" w:color="auto" w:fill="auto"/>
          </w:tcPr>
          <w:p w:rsidR="00040618" w:rsidRPr="004E3114" w:rsidRDefault="00040618" w:rsidP="004834F0">
            <w:pPr>
              <w:pStyle w:val="ASFKTablenorm"/>
              <w:ind w:left="57" w:right="57"/>
            </w:pPr>
            <w:r w:rsidRPr="004E3114">
              <w:t>Входящий: Значение передается из OEBS.</w:t>
            </w:r>
          </w:p>
        </w:tc>
      </w:tr>
      <w:tr w:rsidR="00040618" w:rsidRPr="004E3114" w:rsidTr="009324B8">
        <w:trPr>
          <w:trHeight w:val="20"/>
        </w:trPr>
        <w:tc>
          <w:tcPr>
            <w:tcW w:w="2798" w:type="pct"/>
            <w:shd w:val="clear" w:color="auto" w:fill="auto"/>
          </w:tcPr>
          <w:p w:rsidR="00040618" w:rsidRPr="004E3114" w:rsidRDefault="00040618" w:rsidP="004834F0">
            <w:pPr>
              <w:pStyle w:val="ASFKTablenorm"/>
              <w:ind w:left="57" w:right="57"/>
            </w:pPr>
            <w:r w:rsidRPr="004E3114">
              <w:t>Номер документа об отзыве</w:t>
            </w:r>
          </w:p>
        </w:tc>
        <w:tc>
          <w:tcPr>
            <w:tcW w:w="2202" w:type="pct"/>
            <w:shd w:val="clear" w:color="auto" w:fill="auto"/>
          </w:tcPr>
          <w:p w:rsidR="00040618" w:rsidRPr="004E3114" w:rsidRDefault="00040618" w:rsidP="004834F0">
            <w:pPr>
              <w:pStyle w:val="ASFKTablenorm"/>
              <w:ind w:left="57" w:right="57"/>
            </w:pPr>
            <w:r w:rsidRPr="004E3114">
              <w:t>Входящий: Значение передается из OEBS.</w:t>
            </w:r>
          </w:p>
        </w:tc>
      </w:tr>
      <w:tr w:rsidR="00040618" w:rsidRPr="004E3114" w:rsidTr="009324B8">
        <w:trPr>
          <w:trHeight w:val="20"/>
        </w:trPr>
        <w:tc>
          <w:tcPr>
            <w:tcW w:w="2798" w:type="pct"/>
            <w:shd w:val="clear" w:color="auto" w:fill="auto"/>
          </w:tcPr>
          <w:p w:rsidR="00040618" w:rsidRPr="004E3114" w:rsidRDefault="00040618" w:rsidP="004834F0">
            <w:pPr>
              <w:pStyle w:val="ASFKTablenorm"/>
              <w:ind w:left="57" w:right="57"/>
            </w:pPr>
            <w:r w:rsidRPr="004E3114">
              <w:t>Дата документа об отзыве</w:t>
            </w:r>
          </w:p>
        </w:tc>
        <w:tc>
          <w:tcPr>
            <w:tcW w:w="2202" w:type="pct"/>
            <w:shd w:val="clear" w:color="auto" w:fill="auto"/>
          </w:tcPr>
          <w:p w:rsidR="00040618" w:rsidRPr="004E3114" w:rsidRDefault="00040618" w:rsidP="004834F0">
            <w:pPr>
              <w:pStyle w:val="ASFKTablenorm"/>
              <w:ind w:left="57" w:right="57"/>
            </w:pPr>
            <w:r w:rsidRPr="004E3114">
              <w:t>Входящий: Значение передается из OEBS.</w:t>
            </w:r>
          </w:p>
        </w:tc>
      </w:tr>
      <w:tr w:rsidR="00040618" w:rsidRPr="004E3114" w:rsidTr="009324B8">
        <w:trPr>
          <w:trHeight w:val="20"/>
        </w:trPr>
        <w:tc>
          <w:tcPr>
            <w:tcW w:w="2798" w:type="pct"/>
            <w:shd w:val="clear" w:color="auto" w:fill="auto"/>
          </w:tcPr>
          <w:p w:rsidR="00040618" w:rsidRPr="004E3114" w:rsidRDefault="00040618" w:rsidP="004834F0">
            <w:pPr>
              <w:pStyle w:val="ASFKTablenorm"/>
              <w:ind w:left="57" w:right="57"/>
            </w:pPr>
            <w:r w:rsidRPr="004E3114">
              <w:t>Наименование или Ф.И.О. взыскателя, направившего документ об отзыве</w:t>
            </w:r>
          </w:p>
        </w:tc>
        <w:tc>
          <w:tcPr>
            <w:tcW w:w="2202" w:type="pct"/>
            <w:shd w:val="clear" w:color="auto" w:fill="auto"/>
          </w:tcPr>
          <w:p w:rsidR="00040618" w:rsidRPr="004E3114" w:rsidRDefault="00040618" w:rsidP="004834F0">
            <w:pPr>
              <w:pStyle w:val="ASFKTablenorm"/>
              <w:ind w:left="57" w:right="57"/>
            </w:pPr>
            <w:r w:rsidRPr="004E3114">
              <w:t>Входящий: Значение передается из OEBS.</w:t>
            </w:r>
          </w:p>
        </w:tc>
      </w:tr>
      <w:tr w:rsidR="00040618" w:rsidRPr="004E3114" w:rsidTr="009324B8">
        <w:trPr>
          <w:trHeight w:val="20"/>
        </w:trPr>
        <w:tc>
          <w:tcPr>
            <w:tcW w:w="2798" w:type="pct"/>
            <w:shd w:val="clear" w:color="auto" w:fill="auto"/>
          </w:tcPr>
          <w:p w:rsidR="00040618" w:rsidRPr="004E3114" w:rsidRDefault="00040618" w:rsidP="004834F0">
            <w:pPr>
              <w:pStyle w:val="ASFKTablenorm"/>
              <w:ind w:left="57" w:right="57"/>
            </w:pPr>
            <w:r w:rsidRPr="004E3114">
              <w:t>Ф.И.О. представителя взыскателя, направившего документ об отзыве</w:t>
            </w:r>
          </w:p>
        </w:tc>
        <w:tc>
          <w:tcPr>
            <w:tcW w:w="2202" w:type="pct"/>
            <w:shd w:val="clear" w:color="auto" w:fill="auto"/>
          </w:tcPr>
          <w:p w:rsidR="00040618" w:rsidRPr="004E3114" w:rsidRDefault="00040618" w:rsidP="004834F0">
            <w:pPr>
              <w:pStyle w:val="ASFKTablenorm"/>
              <w:ind w:left="57" w:right="57"/>
            </w:pPr>
            <w:r w:rsidRPr="004E3114">
              <w:t>Входящий: Значение передается из OEBS.</w:t>
            </w:r>
          </w:p>
        </w:tc>
      </w:tr>
      <w:tr w:rsidR="00040618" w:rsidRPr="004E3114" w:rsidTr="009324B8">
        <w:trPr>
          <w:trHeight w:val="20"/>
        </w:trPr>
        <w:tc>
          <w:tcPr>
            <w:tcW w:w="2798" w:type="pct"/>
            <w:shd w:val="clear" w:color="auto" w:fill="auto"/>
          </w:tcPr>
          <w:p w:rsidR="00040618" w:rsidRPr="004E3114" w:rsidRDefault="00040618" w:rsidP="004834F0">
            <w:pPr>
              <w:pStyle w:val="ASFKTablenorm"/>
              <w:ind w:left="57" w:right="57"/>
            </w:pPr>
            <w:r w:rsidRPr="004E3114">
              <w:t>Наименование суда, направившего документ об отзыве</w:t>
            </w:r>
          </w:p>
        </w:tc>
        <w:tc>
          <w:tcPr>
            <w:tcW w:w="2202" w:type="pct"/>
            <w:shd w:val="clear" w:color="auto" w:fill="auto"/>
          </w:tcPr>
          <w:p w:rsidR="00040618" w:rsidRPr="004E3114" w:rsidRDefault="00040618" w:rsidP="004834F0">
            <w:pPr>
              <w:pStyle w:val="ASFKTablenorm"/>
              <w:ind w:left="57" w:right="57"/>
            </w:pPr>
            <w:r w:rsidRPr="004E3114">
              <w:t>Входящий: Значение передается из OEBS.</w:t>
            </w:r>
          </w:p>
        </w:tc>
      </w:tr>
    </w:tbl>
    <w:p w:rsidR="00040618" w:rsidRPr="004E3114" w:rsidRDefault="00040618" w:rsidP="00040618">
      <w:pPr>
        <w:pStyle w:val="32"/>
      </w:pPr>
      <w:bookmarkStart w:id="880" w:name="_Ref478722527"/>
      <w:bookmarkStart w:id="881" w:name="_Ref478722625"/>
      <w:bookmarkStart w:id="882" w:name="_Ref478722922"/>
      <w:bookmarkStart w:id="883" w:name="_Toc106209953"/>
      <w:r w:rsidRPr="004E3114">
        <w:t>Исполнительный документ по периодическим выплатам</w:t>
      </w:r>
      <w:bookmarkEnd w:id="872"/>
      <w:bookmarkEnd w:id="873"/>
      <w:bookmarkEnd w:id="874"/>
      <w:bookmarkEnd w:id="875"/>
      <w:bookmarkEnd w:id="880"/>
      <w:bookmarkEnd w:id="881"/>
      <w:bookmarkEnd w:id="882"/>
      <w:bookmarkEnd w:id="883"/>
    </w:p>
    <w:p w:rsidR="00040618" w:rsidRPr="004E3114" w:rsidRDefault="00040618" w:rsidP="00040618">
      <w:pPr>
        <w:pStyle w:val="ASFKNormal"/>
      </w:pPr>
      <w:r w:rsidRPr="004E3114">
        <w:t xml:space="preserve">Взыскатель предоставляет в </w:t>
      </w:r>
      <w:r w:rsidR="0011544B" w:rsidRPr="004E3114">
        <w:t>ТОФК</w:t>
      </w:r>
      <w:r w:rsidRPr="004E3114">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rsidRPr="004E3114">
        <w:t>ТОФК</w:t>
      </w:r>
      <w:r w:rsidRPr="004E3114">
        <w:t xml:space="preserve"> создает «Исполнительный документ по периодическим выплатам», заполняя все атрибуты кроме строчной части.</w:t>
      </w:r>
    </w:p>
    <w:p w:rsidR="005154AF" w:rsidRPr="004E3114" w:rsidRDefault="005154AF" w:rsidP="005154AF">
      <w:pPr>
        <w:pStyle w:val="ASFKNormal"/>
      </w:pPr>
      <w:r w:rsidRPr="004E3114">
        <w:t>В случае предоставления исполнительного листа в ОФК, применяется следующий порядок обработки документа:</w:t>
      </w:r>
    </w:p>
    <w:p w:rsidR="005154AF" w:rsidRPr="004E3114" w:rsidRDefault="00420183" w:rsidP="005154AF">
      <w:pPr>
        <w:pStyle w:val="ASFKListmark1"/>
      </w:pPr>
      <w:r w:rsidRPr="004E3114">
        <w:t>д</w:t>
      </w:r>
      <w:r w:rsidR="005154AF" w:rsidRPr="004E3114">
        <w:t>анные по исполнительному листу вводятся в учетную систему УФК</w:t>
      </w:r>
      <w:r w:rsidRPr="004E3114">
        <w:t xml:space="preserve"> к</w:t>
      </w:r>
      <w:r w:rsidR="005154AF" w:rsidRPr="004E3114">
        <w:t xml:space="preserve">ак </w:t>
      </w:r>
      <w:r w:rsidR="004803D6" w:rsidRPr="004E3114">
        <w:t>«</w:t>
      </w:r>
      <w:r w:rsidR="005154AF" w:rsidRPr="004E3114">
        <w:t>Исполнительный документ по периодическим выплатам</w:t>
      </w:r>
      <w:r w:rsidR="004803D6" w:rsidRPr="004E3114">
        <w:t>»</w:t>
      </w:r>
      <w:r w:rsidRPr="004E3114">
        <w:t>;</w:t>
      </w:r>
    </w:p>
    <w:p w:rsidR="005154AF" w:rsidRPr="004E3114" w:rsidRDefault="00420183" w:rsidP="005154AF">
      <w:pPr>
        <w:pStyle w:val="ASFKListmark1"/>
      </w:pPr>
      <w:r w:rsidRPr="004E3114">
        <w:t>документ ставится на учет в УФК;</w:t>
      </w:r>
    </w:p>
    <w:p w:rsidR="005154AF" w:rsidRPr="004E3114" w:rsidRDefault="00420183" w:rsidP="005154AF">
      <w:pPr>
        <w:pStyle w:val="ASFKListmark1"/>
      </w:pPr>
      <w:r w:rsidRPr="004E3114">
        <w:t>п</w:t>
      </w:r>
      <w:r w:rsidR="005154AF" w:rsidRPr="004E3114">
        <w:t>осле этого документ доставляется из учетной системы УФК на АРМ НУБП (БУ). Документ также может быть создан в учетной системе УФК (ЦАФК) и передан ПБС (БУ) через СУФД.</w:t>
      </w:r>
    </w:p>
    <w:p w:rsidR="005154AF" w:rsidRPr="004E3114" w:rsidRDefault="005154AF" w:rsidP="005154AF">
      <w:pPr>
        <w:pStyle w:val="ASFKNormal"/>
      </w:pPr>
      <w:r w:rsidRPr="004E3114">
        <w:t xml:space="preserve">Для работы с документом </w:t>
      </w:r>
      <w:r w:rsidR="004803D6" w:rsidRPr="004E3114">
        <w:t>«</w:t>
      </w:r>
      <w:r w:rsidRPr="004E3114">
        <w:t>Исполнительный документ по периодическим выплатам</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Карточки учета БО – Исполнительный документ по периодическим выплатам</w:t>
      </w:r>
      <w:r w:rsidR="004803D6" w:rsidRPr="004E3114">
        <w:t>»</w:t>
      </w:r>
      <w:r w:rsidRPr="004E3114">
        <w:t xml:space="preserve">. </w:t>
      </w:r>
      <w:r w:rsidR="005B6229" w:rsidRPr="004E3114">
        <w:t>Откроется ЭФ списка документов, представленная на рисунке</w:t>
      </w:r>
      <w:r w:rsidR="00324EC1" w:rsidRPr="004E3114">
        <w:t> </w:t>
      </w:r>
      <w:r w:rsidRPr="004E3114">
        <w:fldChar w:fldCharType="begin"/>
      </w:r>
      <w:r w:rsidRPr="004E3114">
        <w:instrText xml:space="preserve"> REF _Ref333224674 \h  \* MERGEFORMAT </w:instrText>
      </w:r>
      <w:r w:rsidRPr="004E3114">
        <w:fldChar w:fldCharType="separate"/>
      </w:r>
      <w:r w:rsidR="001B067E">
        <w:t>92</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125845" cy="3195955"/>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84" w:name="_Ref333224674"/>
      <w:bookmarkStart w:id="885" w:name="_Toc106210378"/>
      <w:r w:rsidR="001B067E">
        <w:rPr>
          <w:noProof/>
        </w:rPr>
        <w:t>92</w:t>
      </w:r>
      <w:bookmarkEnd w:id="884"/>
      <w:r w:rsidRPr="004E3114">
        <w:fldChar w:fldCharType="end"/>
      </w:r>
      <w:r w:rsidRPr="004E3114">
        <w:t xml:space="preserve">. ЭФ списка документов </w:t>
      </w:r>
      <w:r w:rsidR="004803D6" w:rsidRPr="004E3114">
        <w:t>«</w:t>
      </w:r>
      <w:r w:rsidRPr="004E3114">
        <w:t>Исполнительный документ по периодическим выплатам</w:t>
      </w:r>
      <w:r w:rsidR="004803D6" w:rsidRPr="004E3114">
        <w:t>»</w:t>
      </w:r>
      <w:bookmarkEnd w:id="885"/>
    </w:p>
    <w:p w:rsidR="005154AF" w:rsidRPr="004E3114" w:rsidRDefault="005154AF" w:rsidP="005154AF">
      <w:pPr>
        <w:pStyle w:val="41"/>
      </w:pPr>
      <w:bookmarkStart w:id="886" w:name="_Toc232827379"/>
      <w:r w:rsidRPr="004E3114">
        <w:t>Доступные операции</w:t>
      </w:r>
      <w:bookmarkEnd w:id="886"/>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печать;</w:t>
      </w:r>
    </w:p>
    <w:p w:rsidR="005154AF" w:rsidRPr="004E3114" w:rsidRDefault="005154AF" w:rsidP="005154AF">
      <w:pPr>
        <w:pStyle w:val="ASFKListmark1"/>
      </w:pPr>
      <w:r w:rsidRPr="004E3114">
        <w:t xml:space="preserve">проверка </w:t>
      </w:r>
      <w:r w:rsidR="00420183" w:rsidRPr="004E3114">
        <w:t>ЭП</w:t>
      </w:r>
      <w:r w:rsidRPr="004E3114">
        <w:t>.</w:t>
      </w:r>
    </w:p>
    <w:p w:rsidR="005154AF" w:rsidRPr="004E3114" w:rsidRDefault="005154AF" w:rsidP="005154AF">
      <w:pPr>
        <w:pStyle w:val="41"/>
      </w:pPr>
      <w:bookmarkStart w:id="887" w:name="_Toc232827380"/>
      <w:r w:rsidRPr="004E3114">
        <w:t>Экранная форма документа</w:t>
      </w:r>
      <w:bookmarkEnd w:id="887"/>
    </w:p>
    <w:p w:rsidR="005154AF" w:rsidRPr="004E3114" w:rsidRDefault="005154AF" w:rsidP="005154AF">
      <w:pPr>
        <w:pStyle w:val="ASFKNormal"/>
      </w:pPr>
      <w:r w:rsidRPr="004E3114">
        <w:t xml:space="preserve">ЭФ документа </w:t>
      </w:r>
      <w:r w:rsidR="004803D6" w:rsidRPr="004E3114">
        <w:t>«</w:t>
      </w:r>
      <w:r w:rsidRPr="004E3114">
        <w:t>Исполнительный документ по периодическим выплатам</w:t>
      </w:r>
      <w:r w:rsidR="004803D6" w:rsidRPr="004E3114">
        <w:t>»</w:t>
      </w:r>
      <w:r w:rsidR="007D1503" w:rsidRPr="004E3114">
        <w:t xml:space="preserve"> представлена на рисунке</w:t>
      </w:r>
      <w:r w:rsidRPr="004E3114">
        <w:t> </w:t>
      </w:r>
      <w:r w:rsidRPr="004E3114">
        <w:fldChar w:fldCharType="begin"/>
      </w:r>
      <w:r w:rsidRPr="004E3114">
        <w:instrText xml:space="preserve"> REF _Ref231187912 \h  \* MERGEFORMAT </w:instrText>
      </w:r>
      <w:r w:rsidRPr="004E3114">
        <w:fldChar w:fldCharType="separate"/>
      </w:r>
      <w:r w:rsidR="001B067E">
        <w:t>93</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Документ (1)</w:t>
      </w:r>
      <w:r w:rsidRPr="004E3114">
        <w:t>»</w:t>
      </w:r>
      <w:r w:rsidR="005154AF" w:rsidRPr="004E3114">
        <w:t>;</w:t>
      </w:r>
    </w:p>
    <w:p w:rsidR="005154AF" w:rsidRPr="004E3114" w:rsidRDefault="004803D6" w:rsidP="005154AF">
      <w:pPr>
        <w:pStyle w:val="ASFKListmark1"/>
      </w:pPr>
      <w:r w:rsidRPr="004E3114">
        <w:t>«</w:t>
      </w:r>
      <w:r w:rsidR="005154AF" w:rsidRPr="004E3114">
        <w:t>Исполнение (2)</w:t>
      </w:r>
      <w:r w:rsidRPr="004E3114">
        <w:t>»</w:t>
      </w:r>
      <w:r w:rsidR="005154AF" w:rsidRPr="004E3114">
        <w:t>;</w:t>
      </w:r>
    </w:p>
    <w:p w:rsidR="007D1503" w:rsidRPr="004E3114" w:rsidRDefault="007D1503" w:rsidP="005154AF">
      <w:pPr>
        <w:pStyle w:val="ASFKListmark1"/>
      </w:pPr>
      <w:r w:rsidRPr="004E3114">
        <w:t>«Информация об отзыве исполнительного документа</w:t>
      </w:r>
      <w:r w:rsidR="00CB5CCA" w:rsidRPr="004E3114">
        <w:t xml:space="preserve"> (3)</w:t>
      </w:r>
      <w:r w:rsidRPr="004E3114">
        <w:t>»;</w:t>
      </w:r>
    </w:p>
    <w:p w:rsidR="0006034B" w:rsidRPr="004E3114" w:rsidRDefault="0006034B" w:rsidP="0006034B">
      <w:pPr>
        <w:pStyle w:val="ASFKListmark1"/>
      </w:pPr>
      <w:r w:rsidRPr="004E3114">
        <w:t>«Реквизиты ЦОКР исполнителя»;</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5850255"/>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88" w:name="_Ref231187912"/>
      <w:bookmarkStart w:id="889" w:name="_Toc106210379"/>
      <w:r w:rsidR="001B067E">
        <w:rPr>
          <w:noProof/>
        </w:rPr>
        <w:t>93</w:t>
      </w:r>
      <w:bookmarkEnd w:id="888"/>
      <w:r w:rsidRPr="004E3114">
        <w:fldChar w:fldCharType="end"/>
      </w:r>
      <w:r w:rsidRPr="004E3114">
        <w:t xml:space="preserve">. ЭФ документа </w:t>
      </w:r>
      <w:r w:rsidR="004803D6" w:rsidRPr="004E3114">
        <w:t>«</w:t>
      </w:r>
      <w:r w:rsidRPr="004E3114">
        <w:t>Исполнительный документ по периодическим выплатам</w:t>
      </w:r>
      <w:r w:rsidR="00B33BD1" w:rsidRPr="004E3114">
        <w:t>», закладки «</w:t>
      </w:r>
      <w:r w:rsidRPr="004E3114">
        <w:t>Документ (1)</w:t>
      </w:r>
      <w:r w:rsidR="004803D6" w:rsidRPr="004E3114">
        <w:t>»</w:t>
      </w:r>
      <w:bookmarkEnd w:id="889"/>
    </w:p>
    <w:p w:rsidR="005154AF" w:rsidRPr="004E3114" w:rsidRDefault="005154AF" w:rsidP="005154AF">
      <w:pPr>
        <w:pStyle w:val="ASFKNormal"/>
      </w:pPr>
      <w:r w:rsidRPr="004E3114">
        <w:t xml:space="preserve">Перечень полей документа </w:t>
      </w:r>
      <w:r w:rsidR="004803D6" w:rsidRPr="004E3114">
        <w:t>«</w:t>
      </w:r>
      <w:r w:rsidRPr="004E3114">
        <w:t>Исполнительный документ по периодическим выплатам</w:t>
      </w:r>
      <w:r w:rsidR="00B33BD1" w:rsidRPr="004E3114">
        <w:t>», закладки «</w:t>
      </w:r>
      <w:r w:rsidRPr="004E3114">
        <w:t>Документ (1)</w:t>
      </w:r>
      <w:r w:rsidR="004803D6" w:rsidRPr="004E3114">
        <w:t>»</w:t>
      </w:r>
      <w:r w:rsidRPr="004E3114">
        <w:t xml:space="preserve"> приведен в таблице</w:t>
      </w:r>
      <w:r w:rsidR="00324EC1" w:rsidRPr="004E3114">
        <w:t> </w:t>
      </w:r>
      <w:r w:rsidRPr="004E3114">
        <w:fldChar w:fldCharType="begin"/>
      </w:r>
      <w:r w:rsidRPr="004E3114">
        <w:instrText xml:space="preserve"> REF _Ref317673853 \h  \* MERGEFORMAT </w:instrText>
      </w:r>
      <w:r w:rsidRPr="004E3114">
        <w:fldChar w:fldCharType="separate"/>
      </w:r>
      <w:r w:rsidR="001B067E">
        <w:t>56</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90" w:name="_Ref317673853"/>
      <w:bookmarkStart w:id="891" w:name="_Toc106210097"/>
      <w:r w:rsidR="001B067E">
        <w:rPr>
          <w:noProof/>
        </w:rPr>
        <w:t>56</w:t>
      </w:r>
      <w:bookmarkEnd w:id="890"/>
      <w:r w:rsidRPr="004E3114">
        <w:rPr>
          <w:noProof/>
        </w:rPr>
        <w:fldChar w:fldCharType="end"/>
      </w:r>
      <w:r w:rsidR="005154AF" w:rsidRPr="004E3114">
        <w:t xml:space="preserve">. Описание полей документа </w:t>
      </w:r>
      <w:r w:rsidR="004803D6" w:rsidRPr="004E3114">
        <w:t>«</w:t>
      </w:r>
      <w:r w:rsidR="005154AF" w:rsidRPr="004E3114">
        <w:t>Исполнительный документ по периодическим выплатам</w:t>
      </w:r>
      <w:r w:rsidR="00B33BD1" w:rsidRPr="004E3114">
        <w:t>», закладки «</w:t>
      </w:r>
      <w:r w:rsidR="005154AF" w:rsidRPr="004E3114">
        <w:t>Документ (1)</w:t>
      </w:r>
      <w:r w:rsidR="004803D6" w:rsidRPr="004E3114">
        <w:t>»</w:t>
      </w:r>
      <w:bookmarkEnd w:id="8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33"/>
        <w:gridCol w:w="5463"/>
      </w:tblGrid>
      <w:tr w:rsidR="005154AF" w:rsidRPr="004E3114" w:rsidTr="009324B8">
        <w:trPr>
          <w:trHeight w:val="313"/>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Статус</w:t>
            </w:r>
          </w:p>
        </w:tc>
        <w:tc>
          <w:tcPr>
            <w:tcW w:w="2817" w:type="pct"/>
            <w:shd w:val="clear" w:color="auto" w:fill="auto"/>
          </w:tcPr>
          <w:p w:rsidR="005154AF" w:rsidRPr="004E3114" w:rsidRDefault="005154AF" w:rsidP="004834F0">
            <w:pPr>
              <w:pStyle w:val="ASFKTablenorm"/>
              <w:ind w:left="57" w:right="57"/>
            </w:pPr>
            <w:r w:rsidRPr="004E3114">
              <w:t>Статус.</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 ИД в журнале</w:t>
            </w:r>
          </w:p>
        </w:tc>
        <w:tc>
          <w:tcPr>
            <w:tcW w:w="2817" w:type="pct"/>
            <w:shd w:val="clear" w:color="auto" w:fill="auto"/>
          </w:tcPr>
          <w:p w:rsidR="005154AF" w:rsidRPr="004E3114" w:rsidRDefault="005154AF" w:rsidP="004834F0">
            <w:pPr>
              <w:pStyle w:val="ASFKTablenorm"/>
              <w:ind w:left="57" w:right="57"/>
            </w:pPr>
            <w:r w:rsidRPr="004E3114">
              <w:t>Номер Исполнительного документа в журнале входящей корреспонденции.</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Дата предъявления ИД</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Дата фактического предъявления ИД</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lastRenderedPageBreak/>
              <w:t>Регистрационный номер ИД</w:t>
            </w:r>
          </w:p>
        </w:tc>
        <w:tc>
          <w:tcPr>
            <w:tcW w:w="2817" w:type="pct"/>
            <w:shd w:val="clear" w:color="auto" w:fill="auto"/>
          </w:tcPr>
          <w:p w:rsidR="005154AF" w:rsidRPr="004E3114" w:rsidRDefault="005154AF" w:rsidP="004834F0">
            <w:pPr>
              <w:pStyle w:val="ASFKTablenorm"/>
              <w:ind w:left="57" w:right="57"/>
            </w:pPr>
            <w:r w:rsidRPr="004E3114">
              <w:t>Регистрационный номер исполнительного документа.</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Номер ИД</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Дата выдачи</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Вид ИД</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Серия ИД</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Сумма</w:t>
            </w:r>
          </w:p>
        </w:tc>
        <w:tc>
          <w:tcPr>
            <w:tcW w:w="2817" w:type="pct"/>
            <w:shd w:val="clear" w:color="auto" w:fill="auto"/>
          </w:tcPr>
          <w:p w:rsidR="005154AF" w:rsidRPr="004E3114" w:rsidRDefault="005154AF" w:rsidP="004834F0">
            <w:pPr>
              <w:pStyle w:val="ASFKTablenorm"/>
              <w:ind w:left="57" w:right="57"/>
            </w:pPr>
            <w:r w:rsidRPr="004E3114">
              <w:t>Сумма, взыскиваемая по ИД, руб.</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Номер ПУ</w:t>
            </w:r>
          </w:p>
        </w:tc>
        <w:tc>
          <w:tcPr>
            <w:tcW w:w="2817" w:type="pct"/>
            <w:shd w:val="clear" w:color="auto" w:fill="auto"/>
          </w:tcPr>
          <w:p w:rsidR="005154AF" w:rsidRPr="004E3114" w:rsidRDefault="005154AF" w:rsidP="004834F0">
            <w:pPr>
              <w:pStyle w:val="ASFKTablenorm"/>
              <w:ind w:left="57" w:right="57"/>
            </w:pPr>
            <w:r w:rsidRPr="004E3114">
              <w:t>Номер почтового уведомления.</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Дата ПУ</w:t>
            </w:r>
          </w:p>
        </w:tc>
        <w:tc>
          <w:tcPr>
            <w:tcW w:w="2817" w:type="pct"/>
            <w:shd w:val="clear" w:color="auto" w:fill="auto"/>
          </w:tcPr>
          <w:p w:rsidR="005154AF" w:rsidRPr="004E3114" w:rsidRDefault="005154AF" w:rsidP="004834F0">
            <w:pPr>
              <w:pStyle w:val="ASFKTablenorm"/>
              <w:ind w:left="57" w:right="57"/>
            </w:pPr>
            <w:r w:rsidRPr="004E3114">
              <w:t>Дата почтового уведомления.</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ФИО лица, предъявившего ИД</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Кол-во листов</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Наименование суда</w:t>
            </w:r>
          </w:p>
        </w:tc>
        <w:tc>
          <w:tcPr>
            <w:tcW w:w="2817" w:type="pct"/>
            <w:shd w:val="clear" w:color="auto" w:fill="auto"/>
          </w:tcPr>
          <w:p w:rsidR="005154AF" w:rsidRPr="004E3114" w:rsidRDefault="005154AF" w:rsidP="004834F0">
            <w:pPr>
              <w:pStyle w:val="ASFKTablenorm"/>
              <w:ind w:left="57" w:right="57"/>
            </w:pPr>
            <w:r w:rsidRPr="004E3114">
              <w:t>Наименование судебного органа, выдавшего ИД.</w:t>
            </w:r>
          </w:p>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Дата судебного акта</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Наименование судебного акта</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Номер судебного дела</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Конец действия</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Период оплаты</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ДОЛЖНИК:</w:t>
            </w:r>
            <w:r w:rsidR="004803D6"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Наименование</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Бюджет</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Код по Сводному реестру (справочнику НУБП)</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Код главы по БК</w:t>
            </w:r>
          </w:p>
        </w:tc>
        <w:tc>
          <w:tcPr>
            <w:tcW w:w="2817" w:type="pct"/>
            <w:shd w:val="clear" w:color="auto" w:fill="auto"/>
          </w:tcPr>
          <w:p w:rsidR="005154AF" w:rsidRPr="004E3114" w:rsidRDefault="005154AF" w:rsidP="004834F0">
            <w:pPr>
              <w:pStyle w:val="ASFKTablenorm"/>
              <w:ind w:left="57" w:right="57"/>
            </w:pPr>
            <w:r w:rsidRPr="004E3114">
              <w:t>Код главы по БК.</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Исполнительный документ предъявлен к новому типу учреждения</w:t>
            </w:r>
          </w:p>
        </w:tc>
        <w:tc>
          <w:tcPr>
            <w:tcW w:w="2817" w:type="pct"/>
            <w:shd w:val="clear" w:color="auto" w:fill="auto"/>
          </w:tcPr>
          <w:p w:rsidR="005154AF" w:rsidRPr="004E3114" w:rsidRDefault="005154AF" w:rsidP="004834F0">
            <w:pPr>
              <w:pStyle w:val="ASFKTablenorm"/>
              <w:ind w:left="57" w:right="57"/>
            </w:pPr>
            <w:r w:rsidRPr="004E3114">
              <w:t xml:space="preserve">Входящий: импорт из </w:t>
            </w:r>
            <w:r w:rsidR="00CD4C32" w:rsidRPr="004E3114">
              <w:t>OEBS</w:t>
            </w:r>
            <w:r w:rsidRPr="004E3114">
              <w:t>.</w:t>
            </w:r>
          </w:p>
        </w:tc>
      </w:tr>
      <w:tr w:rsidR="005154AF" w:rsidRPr="004E3114" w:rsidTr="009324B8">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СПРАВОЧНО:</w:t>
            </w:r>
            <w:r w:rsidR="004803D6"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Текущий год испол.</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ЛС должника</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Номер БО</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Оплата ИД</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Наименование ГРБС (учредителя)</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 дела в органе ТОФК</w:t>
            </w:r>
          </w:p>
        </w:tc>
        <w:tc>
          <w:tcPr>
            <w:tcW w:w="2817" w:type="pct"/>
            <w:shd w:val="clear" w:color="auto" w:fill="auto"/>
          </w:tcPr>
          <w:p w:rsidR="005154AF" w:rsidRPr="004E3114" w:rsidRDefault="005154AF" w:rsidP="004834F0">
            <w:pPr>
              <w:pStyle w:val="ASFKTablenorm"/>
              <w:ind w:left="57" w:right="57"/>
            </w:pPr>
            <w:r w:rsidRPr="004E3114">
              <w:t>Номер дела в органе ТОФК.</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 дела при предыдущем предъявлении ИД</w:t>
            </w:r>
          </w:p>
        </w:tc>
        <w:tc>
          <w:tcPr>
            <w:tcW w:w="2817" w:type="pct"/>
            <w:shd w:val="clear" w:color="auto" w:fill="auto"/>
          </w:tcPr>
          <w:p w:rsidR="005154AF" w:rsidRPr="004E3114" w:rsidRDefault="005154AF" w:rsidP="004834F0">
            <w:pPr>
              <w:pStyle w:val="ASFKTablenorm"/>
              <w:ind w:left="57" w:right="57"/>
            </w:pPr>
            <w:r w:rsidRPr="004E3114">
              <w:t>Номер дела при предыдущем предъявлении ИД.</w:t>
            </w:r>
          </w:p>
        </w:tc>
      </w:tr>
      <w:tr w:rsidR="005154AF" w:rsidRPr="004E3114" w:rsidTr="009324B8">
        <w:tc>
          <w:tcPr>
            <w:tcW w:w="5000" w:type="pct"/>
            <w:gridSpan w:val="2"/>
            <w:shd w:val="clear" w:color="auto" w:fill="auto"/>
          </w:tcPr>
          <w:p w:rsidR="005154AF" w:rsidRPr="004E3114" w:rsidRDefault="005B6229" w:rsidP="004834F0">
            <w:pPr>
              <w:pStyle w:val="ASFKTablenorm"/>
              <w:ind w:left="57" w:right="57"/>
            </w:pPr>
            <w:r w:rsidRPr="004E3114">
              <w:t>Группа полей</w:t>
            </w:r>
            <w:r w:rsidR="005154AF" w:rsidRPr="004E3114">
              <w:t xml:space="preserve"> </w:t>
            </w:r>
            <w:r w:rsidR="004803D6" w:rsidRPr="004E3114">
              <w:t>«</w:t>
            </w:r>
            <w:r w:rsidR="005154AF" w:rsidRPr="004E3114">
              <w:t>Взыскатель</w:t>
            </w:r>
            <w:r w:rsidR="004803D6"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lastRenderedPageBreak/>
              <w:t>Наименование (ФИО)</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ИНН</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КПП</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Адрес взыскателя</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Банковский счет</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c>
          <w:tcPr>
            <w:tcW w:w="2183" w:type="pct"/>
            <w:shd w:val="clear" w:color="auto" w:fill="auto"/>
          </w:tcPr>
          <w:p w:rsidR="005154AF" w:rsidRPr="004E3114" w:rsidRDefault="005154AF" w:rsidP="004834F0">
            <w:pPr>
              <w:pStyle w:val="ASFKTablenorm"/>
              <w:ind w:left="57" w:right="57"/>
            </w:pPr>
            <w:r w:rsidRPr="004E3114">
              <w:t>БИК</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rPr>
          <w:trHeight w:val="20"/>
        </w:trPr>
        <w:tc>
          <w:tcPr>
            <w:tcW w:w="5000" w:type="pct"/>
            <w:gridSpan w:val="2"/>
            <w:shd w:val="clear" w:color="auto" w:fill="auto"/>
          </w:tcPr>
          <w:p w:rsidR="005154AF" w:rsidRPr="004E3114" w:rsidRDefault="005B6229" w:rsidP="004834F0">
            <w:pPr>
              <w:pStyle w:val="ASFKTablenorm"/>
              <w:ind w:left="57" w:right="57"/>
            </w:pPr>
            <w:r w:rsidRPr="004E3114">
              <w:t xml:space="preserve">Группа полей </w:t>
            </w:r>
            <w:r w:rsidR="004803D6" w:rsidRPr="004E3114">
              <w:t>«</w:t>
            </w:r>
            <w:r w:rsidR="005154AF" w:rsidRPr="004E3114">
              <w:t>Категории дела</w:t>
            </w:r>
            <w:r w:rsidRPr="004E3114">
              <w:t>»</w:t>
            </w:r>
          </w:p>
        </w:tc>
      </w:tr>
      <w:tr w:rsidR="005154AF" w:rsidRPr="004E3114" w:rsidTr="009324B8">
        <w:trPr>
          <w:trHeight w:val="20"/>
        </w:trPr>
        <w:tc>
          <w:tcPr>
            <w:tcW w:w="2183" w:type="pct"/>
            <w:shd w:val="clear" w:color="auto" w:fill="auto"/>
          </w:tcPr>
          <w:p w:rsidR="005154AF" w:rsidRPr="004E3114" w:rsidRDefault="005154AF" w:rsidP="004834F0">
            <w:pPr>
              <w:pStyle w:val="ASFKTablenorm"/>
              <w:ind w:left="57" w:right="57"/>
            </w:pPr>
            <w:r w:rsidRPr="004E3114">
              <w:t>Код категории дела</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r w:rsidR="005154AF" w:rsidRPr="004E3114" w:rsidTr="009324B8">
        <w:trPr>
          <w:trHeight w:val="20"/>
        </w:trPr>
        <w:tc>
          <w:tcPr>
            <w:tcW w:w="2183" w:type="pct"/>
            <w:shd w:val="clear" w:color="auto" w:fill="auto"/>
          </w:tcPr>
          <w:p w:rsidR="005154AF" w:rsidRPr="004E3114" w:rsidRDefault="005154AF" w:rsidP="004834F0">
            <w:pPr>
              <w:pStyle w:val="ASFKTablenorm"/>
              <w:ind w:left="57" w:right="57"/>
            </w:pPr>
            <w:r w:rsidRPr="004E3114">
              <w:t>Сумма по категории</w:t>
            </w:r>
          </w:p>
        </w:tc>
        <w:tc>
          <w:tcPr>
            <w:tcW w:w="2817" w:type="pct"/>
            <w:shd w:val="clear" w:color="auto" w:fill="auto"/>
          </w:tcPr>
          <w:p w:rsidR="005154AF" w:rsidRPr="004E3114" w:rsidRDefault="005154AF" w:rsidP="004834F0">
            <w:pPr>
              <w:pStyle w:val="ASFKTablenorm"/>
              <w:ind w:left="57" w:right="57"/>
            </w:pPr>
            <w:r w:rsidRPr="004E3114">
              <w:t xml:space="preserve">Входящий: значение передается из </w:t>
            </w:r>
            <w:r w:rsidR="00CD4C32" w:rsidRPr="004E3114">
              <w:t>OEBS</w:t>
            </w:r>
            <w:r w:rsidRPr="004E3114">
              <w:t>.</w:t>
            </w:r>
          </w:p>
        </w:tc>
      </w:tr>
    </w:tbl>
    <w:p w:rsidR="005154AF" w:rsidRPr="004E3114" w:rsidRDefault="005B6229" w:rsidP="005154AF">
      <w:pPr>
        <w:pStyle w:val="ASFKNormal"/>
      </w:pPr>
      <w:r w:rsidRPr="004E3114">
        <w:t>ЭФ</w:t>
      </w:r>
      <w:r w:rsidR="005154AF" w:rsidRPr="004E3114">
        <w:t xml:space="preserve"> документа </w:t>
      </w:r>
      <w:r w:rsidR="004803D6" w:rsidRPr="004E3114">
        <w:t>«</w:t>
      </w:r>
      <w:r w:rsidR="005154AF" w:rsidRPr="004E3114">
        <w:t>Исполнительный документ по периодическим выплатам</w:t>
      </w:r>
      <w:r w:rsidR="00B33BD1" w:rsidRPr="004E3114">
        <w:t>», закладки «</w:t>
      </w:r>
      <w:r w:rsidR="005154AF" w:rsidRPr="004E3114">
        <w:t>Исполнение (2)</w:t>
      </w:r>
      <w:r w:rsidR="004803D6" w:rsidRPr="004E3114">
        <w:t>»</w:t>
      </w:r>
      <w:r w:rsidRPr="004E3114">
        <w:t xml:space="preserve"> представлена на рисунке</w:t>
      </w:r>
      <w:r w:rsidR="00324EC1" w:rsidRPr="004E3114">
        <w:t> </w:t>
      </w:r>
      <w:r w:rsidRPr="004E3114">
        <w:fldChar w:fldCharType="begin"/>
      </w:r>
      <w:r w:rsidRPr="004E3114">
        <w:instrText xml:space="preserve"> REF _Ref231134093 \h  \* MERGEFORMAT </w:instrText>
      </w:r>
      <w:r w:rsidRPr="004E3114">
        <w:fldChar w:fldCharType="separate"/>
      </w:r>
      <w:r w:rsidR="001B067E">
        <w:t>94</w:t>
      </w:r>
      <w:r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34735" cy="3932555"/>
            <wp:effectExtent l="0" t="0" r="0" b="0"/>
            <wp:docPr id="164" name="Рисунок 1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34735" cy="39325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892" w:name="_Ref231134093"/>
      <w:bookmarkStart w:id="893" w:name="_Toc106210380"/>
      <w:r w:rsidR="001B067E">
        <w:rPr>
          <w:noProof/>
        </w:rPr>
        <w:t>94</w:t>
      </w:r>
      <w:bookmarkEnd w:id="892"/>
      <w:r w:rsidRPr="004E3114">
        <w:fldChar w:fldCharType="end"/>
      </w:r>
      <w:r w:rsidRPr="004E3114">
        <w:t xml:space="preserve">. ЭФ документа </w:t>
      </w:r>
      <w:r w:rsidR="004803D6" w:rsidRPr="004E3114">
        <w:t>«</w:t>
      </w:r>
      <w:r w:rsidRPr="004E3114">
        <w:t>Исполнительный документ по периодическим выплатам</w:t>
      </w:r>
      <w:r w:rsidR="00B33BD1" w:rsidRPr="004E3114">
        <w:t>», закладки «</w:t>
      </w:r>
      <w:r w:rsidRPr="004E3114">
        <w:t>Исполнение (2)</w:t>
      </w:r>
      <w:r w:rsidR="004803D6" w:rsidRPr="004E3114">
        <w:t>»</w:t>
      </w:r>
      <w:bookmarkEnd w:id="893"/>
    </w:p>
    <w:p w:rsidR="005154AF" w:rsidRPr="004E3114" w:rsidRDefault="005B6229" w:rsidP="005154AF">
      <w:pPr>
        <w:pStyle w:val="ASFKNormal"/>
      </w:pPr>
      <w:r w:rsidRPr="004E3114">
        <w:t xml:space="preserve">Перечень </w:t>
      </w:r>
      <w:r w:rsidR="005154AF" w:rsidRPr="004E3114">
        <w:t xml:space="preserve">полей документа </w:t>
      </w:r>
      <w:r w:rsidR="004803D6" w:rsidRPr="004E3114">
        <w:t>«</w:t>
      </w:r>
      <w:r w:rsidR="005154AF" w:rsidRPr="004E3114">
        <w:t>Исполнительный документ по периодическим выплатам</w:t>
      </w:r>
      <w:r w:rsidR="00B33BD1" w:rsidRPr="004E3114">
        <w:t>», закладки «</w:t>
      </w:r>
      <w:r w:rsidR="005154AF" w:rsidRPr="004E3114">
        <w:t>Исполнение (2)</w:t>
      </w:r>
      <w:r w:rsidR="004803D6" w:rsidRPr="004E3114">
        <w:t>»</w:t>
      </w:r>
      <w:r w:rsidR="005154AF" w:rsidRPr="004E3114">
        <w:t xml:space="preserve"> </w:t>
      </w:r>
      <w:r w:rsidRPr="004E3114">
        <w:t>приведен в таблице</w:t>
      </w:r>
      <w:r w:rsidR="00324EC1" w:rsidRPr="004E3114">
        <w:t> </w:t>
      </w:r>
      <w:r w:rsidR="005154AF" w:rsidRPr="004E3114">
        <w:fldChar w:fldCharType="begin"/>
      </w:r>
      <w:r w:rsidR="005154AF" w:rsidRPr="004E3114">
        <w:instrText xml:space="preserve"> REF _Ref364852293 \h  \* MERGEFORMAT </w:instrText>
      </w:r>
      <w:r w:rsidR="005154AF" w:rsidRPr="004E3114">
        <w:fldChar w:fldCharType="separate"/>
      </w:r>
      <w:r w:rsidR="001B067E">
        <w:t>57</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894" w:name="_Ref364852293"/>
      <w:bookmarkStart w:id="895" w:name="_Toc106210098"/>
      <w:r w:rsidR="001B067E">
        <w:rPr>
          <w:noProof/>
        </w:rPr>
        <w:t>57</w:t>
      </w:r>
      <w:bookmarkEnd w:id="894"/>
      <w:r w:rsidRPr="004E3114">
        <w:rPr>
          <w:noProof/>
        </w:rPr>
        <w:fldChar w:fldCharType="end"/>
      </w:r>
      <w:r w:rsidR="005154AF" w:rsidRPr="004E3114">
        <w:t xml:space="preserve">. Описание полей документа </w:t>
      </w:r>
      <w:r w:rsidR="004803D6" w:rsidRPr="004E3114">
        <w:t>«</w:t>
      </w:r>
      <w:r w:rsidR="005154AF" w:rsidRPr="004E3114">
        <w:t>Исполнительный документ по периодическим выплатам</w:t>
      </w:r>
      <w:r w:rsidR="00B33BD1" w:rsidRPr="004E3114">
        <w:t>», закладки «</w:t>
      </w:r>
      <w:r w:rsidR="005154AF" w:rsidRPr="004E3114">
        <w:t>Исполнение (2)</w:t>
      </w:r>
      <w:r w:rsidR="004803D6" w:rsidRPr="004E3114">
        <w:t>»</w:t>
      </w:r>
      <w:bookmarkEnd w:id="8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7"/>
        <w:gridCol w:w="6539"/>
      </w:tblGrid>
      <w:tr w:rsidR="005154AF" w:rsidRPr="004E3114" w:rsidTr="009324B8">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9324B8">
        <w:tc>
          <w:tcPr>
            <w:tcW w:w="0" w:type="auto"/>
            <w:gridSpan w:val="2"/>
            <w:shd w:val="clear" w:color="auto" w:fill="auto"/>
          </w:tcPr>
          <w:p w:rsidR="005154AF" w:rsidRPr="004E3114" w:rsidRDefault="005B6229" w:rsidP="004834F0">
            <w:pPr>
              <w:pStyle w:val="ASFKTablenorm"/>
              <w:ind w:left="57" w:right="57"/>
              <w:rPr>
                <w:rStyle w:val="ASFKSymBold"/>
              </w:rPr>
            </w:pPr>
            <w:r w:rsidRPr="004E3114">
              <w:t>Группа полей</w:t>
            </w:r>
            <w:r w:rsidR="005154AF" w:rsidRPr="004E3114">
              <w:t xml:space="preserve"> </w:t>
            </w:r>
            <w:r w:rsidR="004803D6" w:rsidRPr="004E3114">
              <w:t>«</w:t>
            </w:r>
            <w:r w:rsidR="005154AF" w:rsidRPr="004E3114">
              <w:t>Сопутствующие документы</w:t>
            </w:r>
            <w:r w:rsidR="004803D6" w:rsidRPr="004E3114">
              <w:t>»</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п/п</w:t>
            </w:r>
          </w:p>
        </w:tc>
        <w:tc>
          <w:tcPr>
            <w:tcW w:w="3372" w:type="pct"/>
            <w:shd w:val="clear" w:color="auto" w:fill="auto"/>
          </w:tcPr>
          <w:p w:rsidR="005154AF" w:rsidRPr="004E3114" w:rsidRDefault="005154AF" w:rsidP="004834F0">
            <w:pPr>
              <w:pStyle w:val="ASFKTablenorm"/>
              <w:ind w:left="57" w:right="57"/>
            </w:pPr>
            <w:r w:rsidRPr="004E3114">
              <w:t>Номер строки по порядку. Автозаполнение.</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lastRenderedPageBreak/>
              <w:t>Номер (УПЛ)</w:t>
            </w:r>
          </w:p>
        </w:tc>
        <w:tc>
          <w:tcPr>
            <w:tcW w:w="3372" w:type="pct"/>
            <w:vMerge w:val="restart"/>
            <w:shd w:val="clear" w:color="auto" w:fill="auto"/>
          </w:tcPr>
          <w:p w:rsidR="005154AF" w:rsidRPr="004E3114" w:rsidRDefault="005154AF" w:rsidP="004834F0">
            <w:pPr>
              <w:pStyle w:val="ASFKTablenorm"/>
              <w:ind w:left="57" w:right="57"/>
            </w:pPr>
            <w:r w:rsidRPr="004E3114">
              <w:t>УПЛ – уведомление о поступлении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УПЛ.</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(УПЛ)</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вручения (УПЛ)</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Статус (УПЛ)</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Номер (ОБД)</w:t>
            </w:r>
          </w:p>
        </w:tc>
        <w:tc>
          <w:tcPr>
            <w:tcW w:w="3372" w:type="pct"/>
            <w:vMerge w:val="restart"/>
            <w:shd w:val="clear" w:color="auto" w:fill="auto"/>
          </w:tcPr>
          <w:p w:rsidR="005154AF" w:rsidRPr="004E3114" w:rsidRDefault="005154AF" w:rsidP="004834F0">
            <w:pPr>
              <w:pStyle w:val="ASFKTablenorm"/>
              <w:ind w:left="57" w:right="57"/>
            </w:pPr>
            <w:r w:rsidRPr="004E3114">
              <w:t>ОБД – сведения об обязательстве.</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ОБД.</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(ОБД)</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Статус (ОБД)</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Номер (ОБЗ)</w:t>
            </w:r>
          </w:p>
        </w:tc>
        <w:tc>
          <w:tcPr>
            <w:tcW w:w="3372" w:type="pct"/>
            <w:vMerge w:val="restart"/>
            <w:shd w:val="clear" w:color="auto" w:fill="auto"/>
          </w:tcPr>
          <w:p w:rsidR="005154AF" w:rsidRPr="004E3114" w:rsidRDefault="005154AF" w:rsidP="004834F0">
            <w:pPr>
              <w:pStyle w:val="ASFKTablenorm"/>
              <w:ind w:left="57" w:right="57"/>
            </w:pPr>
            <w:r w:rsidRPr="004E3114">
              <w:t>ОБЗ – заявка на внесение изменений в обязательство.</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ОБЗ.</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(ОБЗ)</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Статус (ОБЗ)</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Номер (УЗТ)</w:t>
            </w:r>
          </w:p>
        </w:tc>
        <w:tc>
          <w:tcPr>
            <w:tcW w:w="3372" w:type="pct"/>
            <w:vMerge w:val="restart"/>
            <w:shd w:val="clear" w:color="auto" w:fill="auto"/>
          </w:tcPr>
          <w:p w:rsidR="005154AF" w:rsidRPr="004E3114" w:rsidRDefault="005154AF" w:rsidP="004834F0">
            <w:pPr>
              <w:pStyle w:val="ASFKTablenorm"/>
              <w:ind w:left="57" w:right="57"/>
            </w:pPr>
            <w:r w:rsidRPr="004E3114">
              <w:t>УЗТ – запрос-требование.</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УЗТ.</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(УЗТ)</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Статус (УЗТ)</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Номер (УВЛ)</w:t>
            </w:r>
          </w:p>
        </w:tc>
        <w:tc>
          <w:tcPr>
            <w:tcW w:w="3372" w:type="pct"/>
            <w:vMerge w:val="restart"/>
            <w:shd w:val="clear" w:color="auto" w:fill="auto"/>
          </w:tcPr>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УВЛ.</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(УВЛ)</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Примечание (УВЛ)</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Статус (УВЛ)</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Номер (УВП)</w:t>
            </w:r>
          </w:p>
        </w:tc>
        <w:tc>
          <w:tcPr>
            <w:tcW w:w="3372" w:type="pct"/>
            <w:vMerge w:val="restart"/>
            <w:shd w:val="clear" w:color="auto" w:fill="auto"/>
          </w:tcPr>
          <w:p w:rsidR="005154AF" w:rsidRPr="004E3114" w:rsidRDefault="005154AF" w:rsidP="004834F0">
            <w:pPr>
              <w:pStyle w:val="ASFKTablenorm"/>
              <w:ind w:left="57" w:right="57"/>
            </w:pPr>
            <w:r w:rsidRPr="004E3114">
              <w:t>УВП – уведомление о возвращении документов, приложенных к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УВП.</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(УВП)</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Примечание (УВП)</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Статус (УВП)</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0" w:type="auto"/>
            <w:gridSpan w:val="2"/>
            <w:shd w:val="clear" w:color="auto" w:fill="auto"/>
          </w:tcPr>
          <w:p w:rsidR="005154AF" w:rsidRPr="004E3114" w:rsidRDefault="005B6229" w:rsidP="004834F0">
            <w:pPr>
              <w:pStyle w:val="ASFKTablenorm"/>
              <w:ind w:left="57" w:right="57"/>
              <w:rPr>
                <w:rStyle w:val="ASFKSymBold"/>
              </w:rPr>
            </w:pPr>
            <w:r w:rsidRPr="004E3114">
              <w:t xml:space="preserve">Группа полей </w:t>
            </w:r>
            <w:r w:rsidR="004803D6" w:rsidRPr="004E3114">
              <w:t>«</w:t>
            </w:r>
            <w:r w:rsidR="005154AF" w:rsidRPr="004E3114">
              <w:t>Приостановление/возобновление расхода с ЛС и исполнения ИД</w:t>
            </w:r>
            <w:r w:rsidR="004803D6" w:rsidRPr="004E3114">
              <w:t>»</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Номер (УБЛ)</w:t>
            </w:r>
          </w:p>
        </w:tc>
        <w:tc>
          <w:tcPr>
            <w:tcW w:w="3372" w:type="pct"/>
            <w:vMerge w:val="restart"/>
            <w:shd w:val="clear" w:color="auto" w:fill="auto"/>
          </w:tcPr>
          <w:p w:rsidR="005154AF" w:rsidRPr="004E3114" w:rsidRDefault="005154AF" w:rsidP="004834F0">
            <w:pPr>
              <w:pStyle w:val="ASFKTablenorm"/>
              <w:ind w:left="57" w:right="57"/>
            </w:pPr>
            <w:r w:rsidRPr="004E3114">
              <w:t>УБЛ – уведомление о приостановлении операций по расходованию средств в связи с неисполнением требований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УБЛ.</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(УБЛ)</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нарушений (УБЛ)</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Устранения (УБЛ)</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Статус (УБЛ)</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Номер (УВР)</w:t>
            </w:r>
          </w:p>
        </w:tc>
        <w:tc>
          <w:tcPr>
            <w:tcW w:w="3372" w:type="pct"/>
            <w:vMerge w:val="restart"/>
            <w:shd w:val="clear" w:color="auto" w:fill="auto"/>
          </w:tcPr>
          <w:p w:rsidR="005154AF" w:rsidRPr="004E3114" w:rsidRDefault="005154AF" w:rsidP="004834F0">
            <w:pPr>
              <w:pStyle w:val="ASFKTablenorm"/>
              <w:ind w:left="57" w:right="57"/>
            </w:pPr>
            <w:r w:rsidRPr="004E3114">
              <w:t>УВР – уведомление о возобновлении операций по расходованию средств.</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УВР.</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(УВР)</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начала (УВР)</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окончания (УВР)</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Статус (УВР)</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Номер (УПИ)</w:t>
            </w:r>
          </w:p>
        </w:tc>
        <w:tc>
          <w:tcPr>
            <w:tcW w:w="3372" w:type="pct"/>
            <w:vMerge w:val="restart"/>
            <w:shd w:val="clear" w:color="auto" w:fill="auto"/>
          </w:tcPr>
          <w:p w:rsidR="005154AF" w:rsidRPr="004E3114" w:rsidRDefault="005154AF" w:rsidP="004834F0">
            <w:pPr>
              <w:pStyle w:val="ASFKTablenorm"/>
              <w:ind w:left="57" w:right="57"/>
            </w:pPr>
            <w:r w:rsidRPr="004E3114">
              <w:t>УПИ – копия судебного акта об отсрочке, рассрочке или приостановке исполнения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УПИ.</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(УПИ)</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начала (УПИ)</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окончания (УПИ)</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lastRenderedPageBreak/>
              <w:t>Статус (УПИ)</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Номер (УВИ)</w:t>
            </w:r>
          </w:p>
        </w:tc>
        <w:tc>
          <w:tcPr>
            <w:tcW w:w="3372" w:type="pct"/>
            <w:vMerge w:val="restart"/>
            <w:shd w:val="clear" w:color="auto" w:fill="auto"/>
          </w:tcPr>
          <w:p w:rsidR="005154AF" w:rsidRPr="004E3114" w:rsidRDefault="005154AF" w:rsidP="004834F0">
            <w:pPr>
              <w:pStyle w:val="ASFKTablenorm"/>
              <w:ind w:left="57" w:right="57"/>
            </w:pPr>
            <w:r w:rsidRPr="004E3114">
              <w:t>УВИ – уведомление о поступлении судебного акта, предусматривающего возобновление ИД.</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УВИ.</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(УВИ)</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вручения (УВИ)</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Статус (УВИ)</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0" w:type="auto"/>
            <w:gridSpan w:val="2"/>
            <w:shd w:val="clear" w:color="auto" w:fill="auto"/>
          </w:tcPr>
          <w:p w:rsidR="005154AF" w:rsidRPr="004E3114" w:rsidRDefault="005B6229" w:rsidP="004834F0">
            <w:pPr>
              <w:pStyle w:val="ASFKTablenorm"/>
              <w:ind w:left="57" w:right="57"/>
            </w:pPr>
            <w:r w:rsidRPr="004E3114">
              <w:t xml:space="preserve">Группа полей </w:t>
            </w:r>
            <w:r w:rsidR="004803D6" w:rsidRPr="004E3114">
              <w:t>«</w:t>
            </w:r>
            <w:r w:rsidR="005154AF" w:rsidRPr="004E3114">
              <w:t>Исполнение</w:t>
            </w:r>
            <w:r w:rsidR="004803D6" w:rsidRPr="004E3114">
              <w:t>»</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Источник средств</w:t>
            </w:r>
          </w:p>
        </w:tc>
        <w:tc>
          <w:tcPr>
            <w:tcW w:w="3372" w:type="pct"/>
            <w:vMerge w:val="restart"/>
            <w:shd w:val="clear" w:color="auto" w:fill="auto"/>
          </w:tcPr>
          <w:p w:rsidR="005154AF" w:rsidRPr="004E3114" w:rsidRDefault="005154AF" w:rsidP="004834F0">
            <w:pPr>
              <w:pStyle w:val="ASFKTablenorm"/>
              <w:ind w:left="57" w:right="57"/>
            </w:pPr>
            <w:r w:rsidRPr="004E3114">
              <w:t>ЗПТ – ПП на оплату ИД минуя счета ФК без детализации.</w:t>
            </w:r>
          </w:p>
          <w:p w:rsidR="005154AF" w:rsidRPr="004E3114" w:rsidRDefault="005154AF" w:rsidP="004834F0">
            <w:pPr>
              <w:pStyle w:val="ASFKTablenorm"/>
              <w:ind w:left="57" w:right="57"/>
            </w:pPr>
            <w:r w:rsidRPr="004E3114">
              <w:t>Значение заполняется на основании соответствующих полей связанного документа с типом ЗПТ.</w:t>
            </w:r>
          </w:p>
          <w:p w:rsidR="005154AF" w:rsidRPr="004E3114" w:rsidRDefault="005154AF" w:rsidP="004834F0">
            <w:pPr>
              <w:pStyle w:val="ASFKTablenorm"/>
              <w:ind w:left="57" w:right="57"/>
            </w:pPr>
            <w:r w:rsidRPr="004E3114">
              <w:t xml:space="preserve">Поле </w:t>
            </w:r>
            <w:r w:rsidR="004803D6" w:rsidRPr="004E3114">
              <w:t>«</w:t>
            </w:r>
            <w:r w:rsidRPr="004E3114">
              <w:t xml:space="preserve">Наим. </w:t>
            </w:r>
            <w:r w:rsidR="00831246" w:rsidRPr="004E3114">
              <w:t>Р</w:t>
            </w:r>
            <w:r w:rsidRPr="004E3114">
              <w:t xml:space="preserve">асчет. </w:t>
            </w:r>
            <w:r w:rsidR="00831246" w:rsidRPr="004E3114">
              <w:t>Д</w:t>
            </w:r>
            <w:r w:rsidRPr="004E3114">
              <w:t>окумента</w:t>
            </w:r>
            <w:r w:rsidR="004803D6" w:rsidRPr="004E3114">
              <w:t>»</w:t>
            </w:r>
            <w:r w:rsidRPr="004E3114">
              <w:t xml:space="preserve"> заполняется на основании поля </w:t>
            </w:r>
            <w:r w:rsidR="004803D6" w:rsidRPr="004E3114">
              <w:t>«</w:t>
            </w:r>
            <w:r w:rsidRPr="004E3114">
              <w:t>Примечание</w:t>
            </w:r>
            <w:r w:rsidR="004803D6" w:rsidRPr="004E3114">
              <w:t>»</w:t>
            </w:r>
            <w:r w:rsidRPr="004E3114">
              <w:t xml:space="preserve"> ЗПТ.</w:t>
            </w: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СБ?</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ПДД?</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Номер платежного документа</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платежного документа</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Сумма, руб.</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Статус</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Номер инф.</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Дата инф.</w:t>
            </w:r>
          </w:p>
        </w:tc>
        <w:tc>
          <w:tcPr>
            <w:tcW w:w="3372" w:type="pct"/>
            <w:vMerge/>
            <w:shd w:val="clear" w:color="auto" w:fill="auto"/>
          </w:tcPr>
          <w:p w:rsidR="005154AF" w:rsidRPr="004E3114" w:rsidRDefault="005154AF" w:rsidP="004834F0">
            <w:pPr>
              <w:pStyle w:val="ASFKTablenorm"/>
              <w:ind w:left="57" w:right="57"/>
            </w:pPr>
          </w:p>
        </w:tc>
      </w:tr>
      <w:tr w:rsidR="005154AF" w:rsidRPr="004E3114" w:rsidTr="009324B8">
        <w:tc>
          <w:tcPr>
            <w:tcW w:w="1628" w:type="pct"/>
            <w:shd w:val="clear" w:color="auto" w:fill="auto"/>
          </w:tcPr>
          <w:p w:rsidR="005154AF" w:rsidRPr="004E3114" w:rsidRDefault="005154AF" w:rsidP="004834F0">
            <w:pPr>
              <w:pStyle w:val="ASFKTablenorm"/>
              <w:ind w:left="57" w:right="57"/>
            </w:pPr>
            <w:r w:rsidRPr="004E3114">
              <w:t xml:space="preserve">Наим. </w:t>
            </w:r>
            <w:r w:rsidR="00831246" w:rsidRPr="004E3114">
              <w:t>Р</w:t>
            </w:r>
            <w:r w:rsidRPr="004E3114">
              <w:t xml:space="preserve">асчет. </w:t>
            </w:r>
            <w:r w:rsidR="00831246" w:rsidRPr="004E3114">
              <w:t>Д</w:t>
            </w:r>
            <w:r w:rsidRPr="004E3114">
              <w:t>окумента</w:t>
            </w:r>
          </w:p>
        </w:tc>
        <w:tc>
          <w:tcPr>
            <w:tcW w:w="3372" w:type="pct"/>
            <w:vMerge/>
            <w:shd w:val="clear" w:color="auto" w:fill="auto"/>
          </w:tcPr>
          <w:p w:rsidR="005154AF" w:rsidRPr="004E3114" w:rsidRDefault="005154AF" w:rsidP="004834F0">
            <w:pPr>
              <w:pStyle w:val="ASFKTablenorm"/>
              <w:ind w:left="57" w:right="57"/>
            </w:pPr>
          </w:p>
        </w:tc>
      </w:tr>
    </w:tbl>
    <w:p w:rsidR="00AA5C41" w:rsidRPr="004E3114" w:rsidRDefault="00AA5C41" w:rsidP="00AA5C41">
      <w:pPr>
        <w:pStyle w:val="ASFKNormal"/>
      </w:pPr>
      <w:bookmarkStart w:id="896" w:name="_Toc328673264"/>
      <w:bookmarkStart w:id="897" w:name="_Ref328730839"/>
      <w:bookmarkStart w:id="898" w:name="_Toc409448837"/>
      <w:bookmarkStart w:id="899" w:name="_Toc410656177"/>
      <w:bookmarkStart w:id="900" w:name="_Toc421009375"/>
      <w:r w:rsidRPr="004E3114">
        <w:t>ЭФ документа «Исполнительный документ по периодическим выплатам», закладки «Информация об отзыве исполнительного документа (3)» представлена на рисунке </w:t>
      </w:r>
      <w:r w:rsidRPr="004E3114">
        <w:fldChar w:fldCharType="begin"/>
      </w:r>
      <w:r w:rsidRPr="004E3114">
        <w:instrText xml:space="preserve"> REF _Ref478392401 \h </w:instrText>
      </w:r>
      <w:r w:rsidR="004E3114">
        <w:instrText xml:space="preserve"> \* MERGEFORMAT </w:instrText>
      </w:r>
      <w:r w:rsidRPr="004E3114">
        <w:fldChar w:fldCharType="separate"/>
      </w:r>
      <w:r w:rsidR="001B067E">
        <w:rPr>
          <w:noProof/>
        </w:rPr>
        <w:t>95</w:t>
      </w:r>
      <w:r w:rsidRPr="004E3114">
        <w:fldChar w:fldCharType="end"/>
      </w:r>
      <w:r w:rsidRPr="004E3114">
        <w:t>.</w:t>
      </w:r>
    </w:p>
    <w:p w:rsidR="00AA5C41" w:rsidRPr="004E3114" w:rsidRDefault="000C571B" w:rsidP="00AA5C41">
      <w:pPr>
        <w:pStyle w:val="ASFKFigure"/>
      </w:pPr>
      <w:r w:rsidRPr="004E3114">
        <w:rPr>
          <w:noProof/>
        </w:rPr>
        <w:drawing>
          <wp:inline distT="0" distB="0" distL="0" distR="0">
            <wp:extent cx="6134735" cy="1828800"/>
            <wp:effectExtent l="0" t="0" r="0" b="0"/>
            <wp:docPr id="165" name="Рисунок 16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AA5C41" w:rsidRPr="004E3114" w:rsidRDefault="00AA5C41" w:rsidP="00AA5C41">
      <w:pPr>
        <w:pStyle w:val="ASFKFigName"/>
      </w:pPr>
      <w:r w:rsidRPr="004E3114">
        <w:fldChar w:fldCharType="begin"/>
      </w:r>
      <w:r w:rsidRPr="004E3114">
        <w:instrText xml:space="preserve"> SEQ Рисунок \* ARABIC </w:instrText>
      </w:r>
      <w:r w:rsidRPr="004E3114">
        <w:fldChar w:fldCharType="separate"/>
      </w:r>
      <w:bookmarkStart w:id="901" w:name="_Ref478392401"/>
      <w:bookmarkStart w:id="902" w:name="_Toc106210381"/>
      <w:r w:rsidR="001B067E">
        <w:rPr>
          <w:noProof/>
        </w:rPr>
        <w:t>95</w:t>
      </w:r>
      <w:bookmarkEnd w:id="901"/>
      <w:r w:rsidRPr="004E3114">
        <w:fldChar w:fldCharType="end"/>
      </w:r>
      <w:r w:rsidRPr="004E3114">
        <w:t>. ЭФ документа «Исполнительный документ по периодическим выплатам», закладки «Информация об отзыве исполнительного документа (3)»</w:t>
      </w:r>
      <w:bookmarkEnd w:id="902"/>
    </w:p>
    <w:p w:rsidR="00AA5C41" w:rsidRPr="004E3114" w:rsidRDefault="00AA5C41" w:rsidP="00AA5C41">
      <w:pPr>
        <w:pStyle w:val="ASFKNormal"/>
      </w:pPr>
      <w:r w:rsidRPr="004E3114">
        <w:t>Перечень полей документа «Исполнительный документ по периодическим выплатам», закладки «Информация об отзыве исполнительного документа (3)» приведен в таблице </w:t>
      </w:r>
      <w:r w:rsidRPr="004E3114">
        <w:fldChar w:fldCharType="begin"/>
      </w:r>
      <w:r w:rsidRPr="004E3114">
        <w:instrText xml:space="preserve"> REF _Ref478392402 \h </w:instrText>
      </w:r>
      <w:r w:rsidR="004E3114">
        <w:instrText xml:space="preserve"> \* MERGEFORMAT </w:instrText>
      </w:r>
      <w:r w:rsidRPr="004E3114">
        <w:fldChar w:fldCharType="separate"/>
      </w:r>
      <w:r w:rsidR="001B067E">
        <w:rPr>
          <w:noProof/>
        </w:rPr>
        <w:t>58</w:t>
      </w:r>
      <w:r w:rsidRPr="004E3114">
        <w:fldChar w:fldCharType="end"/>
      </w:r>
      <w:r w:rsidRPr="004E3114">
        <w:t>.</w:t>
      </w:r>
    </w:p>
    <w:p w:rsidR="00AA5C41" w:rsidRPr="004E3114" w:rsidRDefault="000B34EE" w:rsidP="00AA5C4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03" w:name="_Ref478392402"/>
      <w:bookmarkStart w:id="904" w:name="_Toc106210099"/>
      <w:r w:rsidR="001B067E">
        <w:rPr>
          <w:noProof/>
        </w:rPr>
        <w:t>58</w:t>
      </w:r>
      <w:bookmarkEnd w:id="903"/>
      <w:r w:rsidRPr="004E3114">
        <w:rPr>
          <w:noProof/>
        </w:rPr>
        <w:fldChar w:fldCharType="end"/>
      </w:r>
      <w:r w:rsidR="00AA5C41" w:rsidRPr="004E3114">
        <w:t>. Описание полей документа «Исполнительный документ по периодическим выплатам», закладки «Информация об отзыве исполнительного документа (3)»</w:t>
      </w:r>
      <w:bookmarkEnd w:id="90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26"/>
        <w:gridCol w:w="4270"/>
      </w:tblGrid>
      <w:tr w:rsidR="00AA5C41" w:rsidRPr="004E3114" w:rsidTr="009324B8">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4E3114" w:rsidRDefault="00AA5C41" w:rsidP="00F541D3">
            <w:pPr>
              <w:pStyle w:val="ASFKTableHead"/>
            </w:pPr>
            <w:r w:rsidRPr="004E3114">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4E3114" w:rsidRDefault="00AA5C41" w:rsidP="00F541D3">
            <w:pPr>
              <w:pStyle w:val="ASFKTableHead"/>
            </w:pPr>
            <w:r w:rsidRPr="004E3114">
              <w:t>Описание поля</w:t>
            </w:r>
          </w:p>
        </w:tc>
      </w:tr>
      <w:tr w:rsidR="00AA5C41" w:rsidRPr="004E3114" w:rsidTr="009324B8">
        <w:trPr>
          <w:trHeight w:val="20"/>
        </w:trPr>
        <w:tc>
          <w:tcPr>
            <w:tcW w:w="2798" w:type="pct"/>
            <w:shd w:val="clear" w:color="auto" w:fill="auto"/>
          </w:tcPr>
          <w:p w:rsidR="00AA5C41" w:rsidRPr="004E3114" w:rsidRDefault="00AA5C41" w:rsidP="004834F0">
            <w:pPr>
              <w:pStyle w:val="ASFKTablenorm"/>
              <w:ind w:left="57" w:right="57"/>
            </w:pPr>
            <w:r w:rsidRPr="004E3114">
              <w:t>Наименование документа об отзыве</w:t>
            </w:r>
          </w:p>
        </w:tc>
        <w:tc>
          <w:tcPr>
            <w:tcW w:w="2202" w:type="pct"/>
            <w:shd w:val="clear" w:color="auto" w:fill="auto"/>
          </w:tcPr>
          <w:p w:rsidR="00AA5C41" w:rsidRPr="004E3114" w:rsidRDefault="00AA5C41" w:rsidP="004834F0">
            <w:pPr>
              <w:pStyle w:val="ASFKTablenorm"/>
              <w:ind w:left="57" w:right="57"/>
            </w:pPr>
            <w:r w:rsidRPr="004E3114">
              <w:t>Входящий: Значение передается из OEBS.</w:t>
            </w:r>
          </w:p>
        </w:tc>
      </w:tr>
      <w:tr w:rsidR="00AA5C41" w:rsidRPr="004E3114" w:rsidTr="009324B8">
        <w:trPr>
          <w:trHeight w:val="20"/>
        </w:trPr>
        <w:tc>
          <w:tcPr>
            <w:tcW w:w="2798" w:type="pct"/>
            <w:shd w:val="clear" w:color="auto" w:fill="auto"/>
          </w:tcPr>
          <w:p w:rsidR="00AA5C41" w:rsidRPr="004E3114" w:rsidRDefault="00AA5C41" w:rsidP="004834F0">
            <w:pPr>
              <w:pStyle w:val="ASFKTablenorm"/>
              <w:ind w:left="57" w:right="57"/>
            </w:pPr>
            <w:r w:rsidRPr="004E3114">
              <w:t>Дата поступления документа об отзыве в ОрФК</w:t>
            </w:r>
          </w:p>
        </w:tc>
        <w:tc>
          <w:tcPr>
            <w:tcW w:w="2202" w:type="pct"/>
            <w:shd w:val="clear" w:color="auto" w:fill="auto"/>
          </w:tcPr>
          <w:p w:rsidR="00AA5C41" w:rsidRPr="004E3114" w:rsidRDefault="00AA5C41" w:rsidP="004834F0">
            <w:pPr>
              <w:pStyle w:val="ASFKTablenorm"/>
              <w:ind w:left="57" w:right="57"/>
            </w:pPr>
            <w:r w:rsidRPr="004E3114">
              <w:t>Входящий: Значение передается из OEBS.</w:t>
            </w:r>
          </w:p>
        </w:tc>
      </w:tr>
      <w:tr w:rsidR="00AA5C41" w:rsidRPr="004E3114" w:rsidTr="009324B8">
        <w:trPr>
          <w:trHeight w:val="20"/>
        </w:trPr>
        <w:tc>
          <w:tcPr>
            <w:tcW w:w="2798" w:type="pct"/>
            <w:shd w:val="clear" w:color="auto" w:fill="auto"/>
          </w:tcPr>
          <w:p w:rsidR="00AA5C41" w:rsidRPr="004E3114" w:rsidRDefault="00AA5C41" w:rsidP="004834F0">
            <w:pPr>
              <w:pStyle w:val="ASFKTablenorm"/>
              <w:ind w:left="57" w:right="57"/>
            </w:pPr>
            <w:r w:rsidRPr="004E3114">
              <w:t>Номер документа об отзыве</w:t>
            </w:r>
          </w:p>
        </w:tc>
        <w:tc>
          <w:tcPr>
            <w:tcW w:w="2202" w:type="pct"/>
            <w:shd w:val="clear" w:color="auto" w:fill="auto"/>
          </w:tcPr>
          <w:p w:rsidR="00AA5C41" w:rsidRPr="004E3114" w:rsidRDefault="00AA5C41" w:rsidP="004834F0">
            <w:pPr>
              <w:pStyle w:val="ASFKTablenorm"/>
              <w:ind w:left="57" w:right="57"/>
            </w:pPr>
            <w:r w:rsidRPr="004E3114">
              <w:t>Входящий: Значение передается из OEBS.</w:t>
            </w:r>
          </w:p>
        </w:tc>
      </w:tr>
      <w:tr w:rsidR="00AA5C41" w:rsidRPr="004E3114" w:rsidTr="009324B8">
        <w:trPr>
          <w:trHeight w:val="20"/>
        </w:trPr>
        <w:tc>
          <w:tcPr>
            <w:tcW w:w="2798" w:type="pct"/>
            <w:shd w:val="clear" w:color="auto" w:fill="auto"/>
          </w:tcPr>
          <w:p w:rsidR="00AA5C41" w:rsidRPr="004E3114" w:rsidRDefault="00AA5C41" w:rsidP="004834F0">
            <w:pPr>
              <w:pStyle w:val="ASFKTablenorm"/>
              <w:ind w:left="57" w:right="57"/>
            </w:pPr>
            <w:r w:rsidRPr="004E3114">
              <w:lastRenderedPageBreak/>
              <w:t>Дата документа об отзыве</w:t>
            </w:r>
          </w:p>
        </w:tc>
        <w:tc>
          <w:tcPr>
            <w:tcW w:w="2202" w:type="pct"/>
            <w:shd w:val="clear" w:color="auto" w:fill="auto"/>
          </w:tcPr>
          <w:p w:rsidR="00AA5C41" w:rsidRPr="004E3114" w:rsidRDefault="00AA5C41" w:rsidP="004834F0">
            <w:pPr>
              <w:pStyle w:val="ASFKTablenorm"/>
              <w:ind w:left="57" w:right="57"/>
            </w:pPr>
            <w:r w:rsidRPr="004E3114">
              <w:t>Входящий: Значение передается из OEBS.</w:t>
            </w:r>
          </w:p>
        </w:tc>
      </w:tr>
      <w:tr w:rsidR="00AA5C41" w:rsidRPr="004E3114" w:rsidTr="009324B8">
        <w:trPr>
          <w:trHeight w:val="20"/>
        </w:trPr>
        <w:tc>
          <w:tcPr>
            <w:tcW w:w="2798" w:type="pct"/>
            <w:shd w:val="clear" w:color="auto" w:fill="auto"/>
          </w:tcPr>
          <w:p w:rsidR="00AA5C41" w:rsidRPr="004E3114" w:rsidRDefault="00AA5C41" w:rsidP="004834F0">
            <w:pPr>
              <w:pStyle w:val="ASFKTablenorm"/>
              <w:ind w:left="57" w:right="57"/>
            </w:pPr>
            <w:r w:rsidRPr="004E3114">
              <w:t>Наименование или Ф.И.О. взыскателя, направившего документ об отзыве</w:t>
            </w:r>
          </w:p>
        </w:tc>
        <w:tc>
          <w:tcPr>
            <w:tcW w:w="2202" w:type="pct"/>
            <w:shd w:val="clear" w:color="auto" w:fill="auto"/>
          </w:tcPr>
          <w:p w:rsidR="00AA5C41" w:rsidRPr="004E3114" w:rsidRDefault="00AA5C41" w:rsidP="004834F0">
            <w:pPr>
              <w:pStyle w:val="ASFKTablenorm"/>
              <w:ind w:left="57" w:right="57"/>
            </w:pPr>
            <w:r w:rsidRPr="004E3114">
              <w:t>Входящий: Значение передается из OEBS.</w:t>
            </w:r>
          </w:p>
        </w:tc>
      </w:tr>
      <w:tr w:rsidR="00AA5C41" w:rsidRPr="004E3114" w:rsidTr="009324B8">
        <w:trPr>
          <w:trHeight w:val="20"/>
        </w:trPr>
        <w:tc>
          <w:tcPr>
            <w:tcW w:w="2798" w:type="pct"/>
            <w:shd w:val="clear" w:color="auto" w:fill="auto"/>
          </w:tcPr>
          <w:p w:rsidR="00AA5C41" w:rsidRPr="004E3114" w:rsidRDefault="00AA5C41" w:rsidP="004834F0">
            <w:pPr>
              <w:pStyle w:val="ASFKTablenorm"/>
              <w:ind w:left="57" w:right="57"/>
            </w:pPr>
            <w:r w:rsidRPr="004E3114">
              <w:t>Ф.И.О. представителя взыскателя, направившего документ об отзыве</w:t>
            </w:r>
          </w:p>
        </w:tc>
        <w:tc>
          <w:tcPr>
            <w:tcW w:w="2202" w:type="pct"/>
            <w:shd w:val="clear" w:color="auto" w:fill="auto"/>
          </w:tcPr>
          <w:p w:rsidR="00AA5C41" w:rsidRPr="004E3114" w:rsidRDefault="00AA5C41" w:rsidP="004834F0">
            <w:pPr>
              <w:pStyle w:val="ASFKTablenorm"/>
              <w:ind w:left="57" w:right="57"/>
            </w:pPr>
            <w:r w:rsidRPr="004E3114">
              <w:t>Входящий: Значение передается из OEBS.</w:t>
            </w:r>
          </w:p>
        </w:tc>
      </w:tr>
      <w:tr w:rsidR="00AA5C41" w:rsidRPr="004E3114" w:rsidTr="009324B8">
        <w:trPr>
          <w:trHeight w:val="20"/>
        </w:trPr>
        <w:tc>
          <w:tcPr>
            <w:tcW w:w="2798" w:type="pct"/>
            <w:shd w:val="clear" w:color="auto" w:fill="auto"/>
          </w:tcPr>
          <w:p w:rsidR="00AA5C41" w:rsidRPr="004E3114" w:rsidRDefault="00AA5C41" w:rsidP="004834F0">
            <w:pPr>
              <w:pStyle w:val="ASFKTablenorm"/>
              <w:ind w:left="57" w:right="57"/>
            </w:pPr>
            <w:r w:rsidRPr="004E3114">
              <w:t>Наименование суда, направившего документ об отзыве</w:t>
            </w:r>
          </w:p>
        </w:tc>
        <w:tc>
          <w:tcPr>
            <w:tcW w:w="2202" w:type="pct"/>
            <w:shd w:val="clear" w:color="auto" w:fill="auto"/>
          </w:tcPr>
          <w:p w:rsidR="00AA5C41" w:rsidRPr="004E3114" w:rsidRDefault="00AA5C41" w:rsidP="004834F0">
            <w:pPr>
              <w:pStyle w:val="ASFKTablenorm"/>
              <w:ind w:left="57" w:right="57"/>
            </w:pPr>
            <w:r w:rsidRPr="004E3114">
              <w:t>Входящий: Значение передается из OEBS.</w:t>
            </w:r>
          </w:p>
        </w:tc>
      </w:tr>
    </w:tbl>
    <w:p w:rsidR="00850845" w:rsidRPr="004E3114" w:rsidRDefault="00850845" w:rsidP="00850845">
      <w:pPr>
        <w:pStyle w:val="ASFKNormal"/>
      </w:pPr>
      <w:bookmarkStart w:id="905" w:name="_Ref478722385"/>
      <w:r w:rsidRPr="004E3114">
        <w:t>ЭФ документа «Исполнительный документ</w:t>
      </w:r>
      <w:r w:rsidR="002F1A9D" w:rsidRPr="004E3114">
        <w:t xml:space="preserve"> по периодическим выплатам</w:t>
      </w:r>
      <w:r w:rsidRPr="004E3114">
        <w:t>», закладки «Реквизиты ЦОКР исполнителя» представлена на рисунке </w:t>
      </w:r>
      <w:r w:rsidR="00A71C17" w:rsidRPr="004E3114">
        <w:fldChar w:fldCharType="begin"/>
      </w:r>
      <w:r w:rsidR="00A71C17" w:rsidRPr="004E3114">
        <w:instrText xml:space="preserve"> REF _Ref488834610 \h </w:instrText>
      </w:r>
      <w:r w:rsidR="004E3114">
        <w:instrText xml:space="preserve"> \* MERGEFORMAT </w:instrText>
      </w:r>
      <w:r w:rsidR="00A71C17" w:rsidRPr="004E3114">
        <w:fldChar w:fldCharType="separate"/>
      </w:r>
      <w:r w:rsidR="001B067E">
        <w:rPr>
          <w:noProof/>
        </w:rPr>
        <w:t>96</w:t>
      </w:r>
      <w:r w:rsidR="00A71C17" w:rsidRPr="004E3114">
        <w:fldChar w:fldCharType="end"/>
      </w:r>
      <w:r w:rsidRPr="004E3114">
        <w:t>.</w:t>
      </w:r>
    </w:p>
    <w:p w:rsidR="002F1A9D" w:rsidRPr="004E3114" w:rsidRDefault="000C571B" w:rsidP="002F1A9D">
      <w:pPr>
        <w:pStyle w:val="ASFKFigure"/>
      </w:pPr>
      <w:r w:rsidRPr="004E3114">
        <w:rPr>
          <w:noProof/>
        </w:rPr>
        <w:drawing>
          <wp:inline distT="0" distB="0" distL="0" distR="0">
            <wp:extent cx="6036945" cy="1642110"/>
            <wp:effectExtent l="0" t="0" r="0" b="0"/>
            <wp:docPr id="166" name="Рисунок 16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036945" cy="1642110"/>
                    </a:xfrm>
                    <a:prstGeom prst="rect">
                      <a:avLst/>
                    </a:prstGeom>
                    <a:noFill/>
                    <a:ln>
                      <a:noFill/>
                    </a:ln>
                  </pic:spPr>
                </pic:pic>
              </a:graphicData>
            </a:graphic>
          </wp:inline>
        </w:drawing>
      </w:r>
    </w:p>
    <w:p w:rsidR="00850845" w:rsidRPr="004E3114" w:rsidRDefault="00850845" w:rsidP="00850845">
      <w:pPr>
        <w:pStyle w:val="ASFKFigName"/>
      </w:pPr>
      <w:r w:rsidRPr="004E3114">
        <w:fldChar w:fldCharType="begin"/>
      </w:r>
      <w:r w:rsidRPr="004E3114">
        <w:instrText xml:space="preserve"> SEQ Рисунок \* ARABIC </w:instrText>
      </w:r>
      <w:r w:rsidRPr="004E3114">
        <w:fldChar w:fldCharType="separate"/>
      </w:r>
      <w:bookmarkStart w:id="906" w:name="_Ref488834610"/>
      <w:bookmarkStart w:id="907" w:name="_Toc106210382"/>
      <w:r w:rsidR="001B067E">
        <w:rPr>
          <w:noProof/>
        </w:rPr>
        <w:t>96</w:t>
      </w:r>
      <w:bookmarkEnd w:id="906"/>
      <w:r w:rsidRPr="004E3114">
        <w:fldChar w:fldCharType="end"/>
      </w:r>
      <w:r w:rsidRPr="004E3114">
        <w:t>. ЭФ документа «Исполнительный документ</w:t>
      </w:r>
      <w:r w:rsidR="00C96436" w:rsidRPr="004E3114">
        <w:t xml:space="preserve"> по периодическим выплатам</w:t>
      </w:r>
      <w:r w:rsidRPr="004E3114">
        <w:t>», закладки «Реквизиты ЦОКР исполнителя»</w:t>
      </w:r>
      <w:bookmarkEnd w:id="907"/>
    </w:p>
    <w:p w:rsidR="00850845" w:rsidRPr="004E3114" w:rsidRDefault="00850845" w:rsidP="00850845">
      <w:pPr>
        <w:pStyle w:val="ASFKNormal"/>
      </w:pPr>
      <w:r w:rsidRPr="004E3114">
        <w:t>Перечень полей документа «Исполнительный документ</w:t>
      </w:r>
      <w:r w:rsidR="00C96436" w:rsidRPr="004E3114">
        <w:t xml:space="preserve"> по периодическим выплатам</w:t>
      </w:r>
      <w:r w:rsidRPr="004E3114">
        <w:t>», закладки «Реквизиты ЦОКР исполнителя» приведен в таблице </w:t>
      </w:r>
      <w:r w:rsidR="00A71C17" w:rsidRPr="004E3114">
        <w:fldChar w:fldCharType="begin"/>
      </w:r>
      <w:r w:rsidR="00A71C17" w:rsidRPr="004E3114">
        <w:instrText xml:space="preserve"> REF _Ref488834611 \h </w:instrText>
      </w:r>
      <w:r w:rsidR="004E3114">
        <w:instrText xml:space="preserve"> \* MERGEFORMAT </w:instrText>
      </w:r>
      <w:r w:rsidR="00A71C17" w:rsidRPr="004E3114">
        <w:fldChar w:fldCharType="separate"/>
      </w:r>
      <w:r w:rsidR="001B067E">
        <w:rPr>
          <w:noProof/>
        </w:rPr>
        <w:t>59</w:t>
      </w:r>
      <w:r w:rsidR="00A71C17" w:rsidRPr="004E3114">
        <w:fldChar w:fldCharType="end"/>
      </w:r>
      <w:r w:rsidRPr="004E3114">
        <w:t>.</w:t>
      </w:r>
    </w:p>
    <w:p w:rsidR="00850845" w:rsidRPr="004E3114" w:rsidRDefault="000B34EE" w:rsidP="0085084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08" w:name="_Ref488834611"/>
      <w:bookmarkStart w:id="909" w:name="_Toc106210100"/>
      <w:r w:rsidR="001B067E">
        <w:rPr>
          <w:noProof/>
        </w:rPr>
        <w:t>59</w:t>
      </w:r>
      <w:bookmarkEnd w:id="908"/>
      <w:r w:rsidRPr="004E3114">
        <w:rPr>
          <w:noProof/>
        </w:rPr>
        <w:fldChar w:fldCharType="end"/>
      </w:r>
      <w:r w:rsidR="00850845" w:rsidRPr="004E3114">
        <w:t>. Описание полей документа «Исполнительный документ</w:t>
      </w:r>
      <w:r w:rsidR="00C96436" w:rsidRPr="004E3114">
        <w:t xml:space="preserve"> по периодическим выплатам</w:t>
      </w:r>
      <w:r w:rsidR="00850845" w:rsidRPr="004E3114">
        <w:t>», закладки «Реквизиты ЦОКР исполнителя»</w:t>
      </w:r>
      <w:bookmarkEnd w:id="90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06"/>
        <w:gridCol w:w="4390"/>
      </w:tblGrid>
      <w:tr w:rsidR="00850845" w:rsidRPr="004E3114" w:rsidTr="009324B8">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4E3114" w:rsidRDefault="00850845" w:rsidP="0042310B">
            <w:pPr>
              <w:pStyle w:val="ASFKTableHead"/>
            </w:pPr>
            <w:r w:rsidRPr="004E3114">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4E3114" w:rsidRDefault="00850845" w:rsidP="0042310B">
            <w:pPr>
              <w:pStyle w:val="ASFKTableHead"/>
            </w:pPr>
            <w:r w:rsidRPr="004E3114">
              <w:t>Описание поля</w:t>
            </w:r>
          </w:p>
        </w:tc>
      </w:tr>
      <w:tr w:rsidR="00850845" w:rsidRPr="004E3114" w:rsidTr="009324B8">
        <w:trPr>
          <w:trHeight w:val="20"/>
        </w:trPr>
        <w:tc>
          <w:tcPr>
            <w:tcW w:w="5000" w:type="pct"/>
            <w:gridSpan w:val="2"/>
            <w:shd w:val="clear" w:color="auto" w:fill="auto"/>
          </w:tcPr>
          <w:p w:rsidR="00850845" w:rsidRPr="004E3114" w:rsidRDefault="00850845" w:rsidP="004834F0">
            <w:pPr>
              <w:pStyle w:val="ASFKTablenorm"/>
              <w:ind w:left="57" w:right="57"/>
            </w:pPr>
            <w:r w:rsidRPr="004E3114">
              <w:t>Группа полей «Реквизиты ЦОКР исполнителя»</w:t>
            </w:r>
          </w:p>
        </w:tc>
      </w:tr>
      <w:tr w:rsidR="00850845" w:rsidRPr="004E3114" w:rsidTr="009324B8">
        <w:trPr>
          <w:trHeight w:val="20"/>
        </w:trPr>
        <w:tc>
          <w:tcPr>
            <w:tcW w:w="2736" w:type="pct"/>
            <w:shd w:val="clear" w:color="auto" w:fill="auto"/>
          </w:tcPr>
          <w:p w:rsidR="00850845" w:rsidRPr="004E3114" w:rsidRDefault="00850845" w:rsidP="004834F0">
            <w:pPr>
              <w:pStyle w:val="ASFKTablenorm"/>
              <w:ind w:left="57" w:right="57"/>
            </w:pPr>
            <w:r w:rsidRPr="004E3114">
              <w:t>Номер л/с ЦОКР</w:t>
            </w:r>
          </w:p>
        </w:tc>
        <w:tc>
          <w:tcPr>
            <w:tcW w:w="2264" w:type="pct"/>
            <w:shd w:val="clear" w:color="auto" w:fill="auto"/>
          </w:tcPr>
          <w:p w:rsidR="00850845" w:rsidRPr="004E3114" w:rsidRDefault="00850845" w:rsidP="004834F0">
            <w:pPr>
              <w:pStyle w:val="ASFKTablenorm"/>
              <w:ind w:left="57" w:right="57"/>
            </w:pPr>
            <w:r w:rsidRPr="004E3114">
              <w:t>Указывается номер лицевого счета межрегионального филиала (филиала) ФКУ «ЦОКР», в который передается ИД/РНО на исполнение.</w:t>
            </w:r>
          </w:p>
        </w:tc>
      </w:tr>
      <w:tr w:rsidR="00850845" w:rsidRPr="004E3114" w:rsidTr="009324B8">
        <w:trPr>
          <w:trHeight w:val="20"/>
        </w:trPr>
        <w:tc>
          <w:tcPr>
            <w:tcW w:w="2736" w:type="pct"/>
            <w:shd w:val="clear" w:color="auto" w:fill="auto"/>
          </w:tcPr>
          <w:p w:rsidR="00850845" w:rsidRPr="004E3114" w:rsidRDefault="00850845" w:rsidP="004834F0">
            <w:pPr>
              <w:pStyle w:val="ASFKTablenorm"/>
              <w:ind w:left="57" w:right="57"/>
            </w:pPr>
            <w:r w:rsidRPr="004E3114">
              <w:t>Код УБП ЦОКР</w:t>
            </w:r>
          </w:p>
        </w:tc>
        <w:tc>
          <w:tcPr>
            <w:tcW w:w="2264" w:type="pct"/>
            <w:shd w:val="clear" w:color="auto" w:fill="auto"/>
          </w:tcPr>
          <w:p w:rsidR="00850845" w:rsidRPr="004E3114" w:rsidRDefault="00850845" w:rsidP="004834F0">
            <w:pPr>
              <w:pStyle w:val="ASFKTablenorm"/>
              <w:ind w:left="57" w:right="57"/>
            </w:pPr>
            <w:r w:rsidRPr="004E3114">
              <w:t>Указывается код УБП межрегионального филиала (филиала) ФКУ «ЦОКР», в который передается ИД/РНО на исполнение.</w:t>
            </w:r>
          </w:p>
        </w:tc>
      </w:tr>
      <w:tr w:rsidR="00850845" w:rsidRPr="004E3114" w:rsidTr="009324B8">
        <w:trPr>
          <w:trHeight w:val="20"/>
        </w:trPr>
        <w:tc>
          <w:tcPr>
            <w:tcW w:w="2736" w:type="pct"/>
            <w:shd w:val="clear" w:color="auto" w:fill="auto"/>
          </w:tcPr>
          <w:p w:rsidR="00850845" w:rsidRPr="004E3114" w:rsidRDefault="00850845" w:rsidP="004834F0">
            <w:pPr>
              <w:pStyle w:val="ASFKTablenorm"/>
              <w:ind w:left="57" w:right="57"/>
            </w:pPr>
            <w:r w:rsidRPr="004E3114">
              <w:t>Наименование ЦОКР</w:t>
            </w:r>
          </w:p>
        </w:tc>
        <w:tc>
          <w:tcPr>
            <w:tcW w:w="2264" w:type="pct"/>
            <w:shd w:val="clear" w:color="auto" w:fill="auto"/>
          </w:tcPr>
          <w:p w:rsidR="00850845" w:rsidRPr="004E3114" w:rsidRDefault="00850845" w:rsidP="004834F0">
            <w:pPr>
              <w:pStyle w:val="ASFKTablenorm"/>
              <w:ind w:left="57" w:right="57"/>
            </w:pPr>
            <w:r w:rsidRPr="004E3114">
              <w:t>Указывается полное наименование межрегионального филиала (филиала) ФКУ «ЦОКР», в который передается ИД/РНО на исполнение.</w:t>
            </w:r>
          </w:p>
        </w:tc>
      </w:tr>
      <w:tr w:rsidR="00850845" w:rsidRPr="004E3114" w:rsidTr="009324B8">
        <w:trPr>
          <w:trHeight w:val="20"/>
        </w:trPr>
        <w:tc>
          <w:tcPr>
            <w:tcW w:w="2736" w:type="pct"/>
            <w:shd w:val="clear" w:color="auto" w:fill="auto"/>
          </w:tcPr>
          <w:p w:rsidR="00850845" w:rsidRPr="004E3114" w:rsidRDefault="00850845" w:rsidP="004834F0">
            <w:pPr>
              <w:pStyle w:val="ASFKTablenorm"/>
              <w:ind w:left="57" w:right="57"/>
            </w:pPr>
            <w:r w:rsidRPr="004E3114">
              <w:t>Код ТОФК ЦОКР</w:t>
            </w:r>
          </w:p>
        </w:tc>
        <w:tc>
          <w:tcPr>
            <w:tcW w:w="2264" w:type="pct"/>
            <w:shd w:val="clear" w:color="auto" w:fill="auto"/>
          </w:tcPr>
          <w:p w:rsidR="00850845" w:rsidRPr="004E3114" w:rsidRDefault="00850845" w:rsidP="004834F0">
            <w:pPr>
              <w:pStyle w:val="ASFKTablenorm"/>
              <w:ind w:left="57" w:right="57"/>
            </w:pPr>
            <w:r w:rsidRPr="004E3114">
              <w:t>Указывается код ТОФК в котором межрегиональному филиалу (филиалу) ФКУ «ЦОКР» открыл лицевой счет.</w:t>
            </w:r>
          </w:p>
        </w:tc>
      </w:tr>
      <w:tr w:rsidR="00850845" w:rsidRPr="004E3114" w:rsidTr="009324B8">
        <w:trPr>
          <w:trHeight w:val="20"/>
        </w:trPr>
        <w:tc>
          <w:tcPr>
            <w:tcW w:w="2736" w:type="pct"/>
            <w:shd w:val="clear" w:color="auto" w:fill="auto"/>
          </w:tcPr>
          <w:p w:rsidR="00850845" w:rsidRPr="004E3114" w:rsidRDefault="00850845" w:rsidP="004834F0">
            <w:pPr>
              <w:pStyle w:val="ASFKTablenorm"/>
              <w:ind w:left="57" w:right="57"/>
            </w:pPr>
            <w:r w:rsidRPr="004E3114">
              <w:t>Наименование ТОФК ЦОКР</w:t>
            </w:r>
          </w:p>
        </w:tc>
        <w:tc>
          <w:tcPr>
            <w:tcW w:w="2264" w:type="pct"/>
            <w:shd w:val="clear" w:color="auto" w:fill="auto"/>
          </w:tcPr>
          <w:p w:rsidR="00850845" w:rsidRPr="004E3114" w:rsidRDefault="00850845" w:rsidP="004834F0">
            <w:pPr>
              <w:pStyle w:val="ASFKTablenorm"/>
              <w:ind w:left="57" w:right="57"/>
            </w:pPr>
            <w:r w:rsidRPr="004E3114">
              <w:t>Указывается полное наименование ТОФК в котором межрегиональному филиалу (филиалу) ФКУ «ЦОКР» открыл лицевой счет.</w:t>
            </w:r>
          </w:p>
        </w:tc>
      </w:tr>
    </w:tbl>
    <w:p w:rsidR="007D1503" w:rsidRPr="004E3114" w:rsidRDefault="007D1503" w:rsidP="007D1503">
      <w:pPr>
        <w:pStyle w:val="32"/>
      </w:pPr>
      <w:bookmarkStart w:id="910" w:name="_Toc106209954"/>
      <w:r w:rsidRPr="004E3114">
        <w:lastRenderedPageBreak/>
        <w:t>Уведомление о нарушении сроков внесения размеров арендной платы</w:t>
      </w:r>
      <w:bookmarkEnd w:id="896"/>
      <w:bookmarkEnd w:id="897"/>
      <w:bookmarkEnd w:id="898"/>
      <w:bookmarkEnd w:id="899"/>
      <w:bookmarkEnd w:id="900"/>
      <w:bookmarkEnd w:id="905"/>
      <w:bookmarkEnd w:id="910"/>
    </w:p>
    <w:p w:rsidR="007D1503" w:rsidRPr="004E3114" w:rsidRDefault="007D1503" w:rsidP="007D1503">
      <w:pPr>
        <w:pStyle w:val="ASFKNormal"/>
      </w:pPr>
      <w:r w:rsidRPr="004E3114">
        <w:t xml:space="preserve">Документ «Уведомление о нарушении сроков внесения размеров арендной платы» формируется в </w:t>
      </w:r>
      <w:r w:rsidR="000A3CF8" w:rsidRPr="004E3114">
        <w:t>ППО OEBS АСФК</w:t>
      </w:r>
      <w:r w:rsidRPr="004E3114">
        <w:t xml:space="preserve"> пользователем при выявлении им факта нарушения по результатам визуальной проверки документа «Заявка на кассовый расход», на основании заявки на кассовый расход. </w:t>
      </w:r>
    </w:p>
    <w:p w:rsidR="005154AF" w:rsidRPr="004E3114" w:rsidRDefault="005154AF" w:rsidP="005154AF">
      <w:pPr>
        <w:pStyle w:val="ASFKNormal"/>
      </w:pPr>
      <w:r w:rsidRPr="004E3114">
        <w:t xml:space="preserve">В </w:t>
      </w:r>
      <w:r w:rsidR="00BF6936" w:rsidRPr="004E3114">
        <w:t>ППО СУФД АСФК</w:t>
      </w:r>
      <w:r w:rsidRPr="004E3114">
        <w:t xml:space="preserve"> документ </w:t>
      </w:r>
      <w:r w:rsidR="004803D6" w:rsidRPr="004E3114">
        <w:t>«</w:t>
      </w:r>
      <w:r w:rsidRPr="004E3114">
        <w:t>Уведомление о нарушении сроков внесения размеров арендной платы</w:t>
      </w:r>
      <w:r w:rsidR="004803D6" w:rsidRPr="004E3114">
        <w:t>»</w:t>
      </w:r>
      <w:r w:rsidRPr="004E3114">
        <w:t xml:space="preserve"> является входящим, доступен на АРМ НУБП в режиме просмотра с функцией печати документа. Загружается на уровне УФК СУФД из </w:t>
      </w:r>
      <w:r w:rsidR="000A3CF8" w:rsidRPr="004E3114">
        <w:t>ППО OEBS АСФК</w:t>
      </w:r>
      <w:r w:rsidRPr="004E3114">
        <w:t xml:space="preserve"> и передаётся в СУФД-WEB для АРМ НУБП.</w:t>
      </w:r>
    </w:p>
    <w:p w:rsidR="005154AF" w:rsidRPr="004E3114" w:rsidRDefault="00411C46" w:rsidP="005154AF">
      <w:pPr>
        <w:pStyle w:val="ASFKNormal"/>
      </w:pPr>
      <w:r w:rsidRPr="004E3114">
        <w:t>Для работы с документами «</w:t>
      </w:r>
      <w:r w:rsidR="005154AF" w:rsidRPr="004E3114">
        <w:t>Уведомление о нарушении сроков внесения и размеров арендной платы</w:t>
      </w:r>
      <w:r w:rsidR="004803D6" w:rsidRPr="004E3114">
        <w:t>»</w:t>
      </w:r>
      <w:r w:rsidR="005154AF" w:rsidRPr="004E3114">
        <w:t xml:space="preserve"> </w:t>
      </w:r>
      <w:r w:rsidR="00671FA4" w:rsidRPr="004E3114">
        <w:t xml:space="preserve">следует перейти в пункт меню </w:t>
      </w:r>
      <w:r w:rsidR="004803D6" w:rsidRPr="004E3114">
        <w:t>«</w:t>
      </w:r>
      <w:r w:rsidR="005154AF" w:rsidRPr="004E3114">
        <w:t>Документы – Регистрация и учет обязательств – Карточки учета БО – Уведомление о нарушении сроков внесения и размеров арендной платы</w:t>
      </w:r>
      <w:r w:rsidR="004803D6" w:rsidRPr="004E3114">
        <w:t>»</w:t>
      </w:r>
      <w:r w:rsidR="005B6229" w:rsidRPr="004E3114">
        <w:t>. Откроется ЭФ списка документов, представленная на рисунке</w:t>
      </w:r>
      <w:r w:rsidR="005154AF" w:rsidRPr="004E3114">
        <w:t> </w:t>
      </w:r>
      <w:r w:rsidR="005154AF" w:rsidRPr="004E3114">
        <w:fldChar w:fldCharType="begin"/>
      </w:r>
      <w:r w:rsidR="005154AF" w:rsidRPr="004E3114">
        <w:instrText xml:space="preserve"> REF _Ref328664864 \h  \* MERGEFORMAT </w:instrText>
      </w:r>
      <w:r w:rsidR="005154AF" w:rsidRPr="004E3114">
        <w:fldChar w:fldCharType="separate"/>
      </w:r>
      <w:r w:rsidR="001B067E">
        <w:t>97</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3107055"/>
            <wp:effectExtent l="0" t="0" r="0" b="0"/>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911" w:name="_Ref328664864"/>
      <w:bookmarkStart w:id="912" w:name="_Toc106210383"/>
      <w:r w:rsidR="001B067E">
        <w:rPr>
          <w:noProof/>
        </w:rPr>
        <w:t>97</w:t>
      </w:r>
      <w:bookmarkEnd w:id="911"/>
      <w:r w:rsidRPr="004E3114">
        <w:fldChar w:fldCharType="end"/>
      </w:r>
      <w:r w:rsidRPr="004E3114">
        <w:t xml:space="preserve">. ЭФ списка документов </w:t>
      </w:r>
      <w:r w:rsidR="004803D6" w:rsidRPr="004E3114">
        <w:t>«</w:t>
      </w:r>
      <w:r w:rsidRPr="004E3114">
        <w:t xml:space="preserve">ЭФ документа </w:t>
      </w:r>
      <w:r w:rsidR="004803D6" w:rsidRPr="004E3114">
        <w:t>«</w:t>
      </w:r>
      <w:r w:rsidRPr="004E3114">
        <w:t>Уведомление о нарушении сроков внесения и размеров арендной платы</w:t>
      </w:r>
      <w:r w:rsidR="004803D6" w:rsidRPr="004E3114">
        <w:t>»</w:t>
      </w:r>
      <w:bookmarkEnd w:id="912"/>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 xml:space="preserve">На АРМ НУБП </w:t>
      </w:r>
      <w:r w:rsidR="00060B8C" w:rsidRPr="004E3114">
        <w:t>доступны следующие операции над документом</w:t>
      </w:r>
      <w:r w:rsidRPr="004E3114">
        <w:t>:</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печать.</w:t>
      </w:r>
    </w:p>
    <w:p w:rsidR="005154AF" w:rsidRPr="004E3114" w:rsidRDefault="005154AF" w:rsidP="005154AF">
      <w:pPr>
        <w:pStyle w:val="41"/>
      </w:pPr>
      <w:r w:rsidRPr="004E3114">
        <w:t>Экранная форма документа</w:t>
      </w:r>
    </w:p>
    <w:p w:rsidR="005154AF" w:rsidRPr="004E3114" w:rsidRDefault="005154AF" w:rsidP="005154AF">
      <w:pPr>
        <w:pStyle w:val="ASFKNormal"/>
      </w:pPr>
      <w:r w:rsidRPr="004E3114">
        <w:t xml:space="preserve">ЭФ документа </w:t>
      </w:r>
      <w:r w:rsidR="004803D6" w:rsidRPr="004E3114">
        <w:t>«</w:t>
      </w:r>
      <w:r w:rsidRPr="004E3114">
        <w:t>Уведомление о нарушении сроков внесения и размеров арендной платы</w:t>
      </w:r>
      <w:r w:rsidR="004803D6" w:rsidRPr="004E3114">
        <w:t>»</w:t>
      </w:r>
      <w:r w:rsidRPr="004E3114">
        <w:t xml:space="preserve"> представлена на рисунк</w:t>
      </w:r>
      <w:r w:rsidR="00174986" w:rsidRPr="004E3114">
        <w:t>ах</w:t>
      </w:r>
      <w:r w:rsidR="00324EC1" w:rsidRPr="004E3114">
        <w:t> </w:t>
      </w:r>
      <w:r w:rsidRPr="004E3114">
        <w:fldChar w:fldCharType="begin"/>
      </w:r>
      <w:r w:rsidRPr="004E3114">
        <w:instrText xml:space="preserve"> REF _Ref328669861 \h  \* MERGEFORMAT </w:instrText>
      </w:r>
      <w:r w:rsidRPr="004E3114">
        <w:fldChar w:fldCharType="separate"/>
      </w:r>
      <w:r w:rsidR="001B067E">
        <w:t>98</w:t>
      </w:r>
      <w:r w:rsidRPr="004E3114">
        <w:fldChar w:fldCharType="end"/>
      </w:r>
      <w:r w:rsidR="00174986" w:rsidRPr="004E3114">
        <w:t xml:space="preserve">, </w:t>
      </w:r>
      <w:r w:rsidR="00174986" w:rsidRPr="004E3114">
        <w:fldChar w:fldCharType="begin"/>
      </w:r>
      <w:r w:rsidR="00174986" w:rsidRPr="004E3114">
        <w:instrText xml:space="preserve"> REF _Ref328670705 \h  \* MERGEFORMAT </w:instrText>
      </w:r>
      <w:r w:rsidR="00174986" w:rsidRPr="004E3114">
        <w:fldChar w:fldCharType="separate"/>
      </w:r>
      <w:r w:rsidR="001B067E">
        <w:t>99</w:t>
      </w:r>
      <w:r w:rsidR="00174986"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Основные атрибуты (1)</w:t>
      </w:r>
      <w:r w:rsidRPr="004E3114">
        <w:t>»</w:t>
      </w:r>
      <w:r w:rsidR="005154AF" w:rsidRPr="004E3114">
        <w:t>;</w:t>
      </w:r>
    </w:p>
    <w:p w:rsidR="005154AF" w:rsidRPr="004E3114" w:rsidRDefault="004803D6" w:rsidP="005154AF">
      <w:pPr>
        <w:pStyle w:val="ASFKListmark1"/>
      </w:pPr>
      <w:r w:rsidRPr="004E3114">
        <w:t>«</w:t>
      </w:r>
      <w:r w:rsidR="005154AF" w:rsidRPr="004E3114">
        <w:t>Подписи (2)</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4119245"/>
            <wp:effectExtent l="0" t="0" r="0" b="0"/>
            <wp:docPr id="168" name="Рисунок 1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913" w:name="_Ref328669861"/>
      <w:bookmarkStart w:id="914" w:name="_Toc106210384"/>
      <w:r w:rsidR="001B067E">
        <w:rPr>
          <w:noProof/>
        </w:rPr>
        <w:t>98</w:t>
      </w:r>
      <w:bookmarkEnd w:id="913"/>
      <w:r w:rsidRPr="004E3114">
        <w:fldChar w:fldCharType="end"/>
      </w:r>
      <w:r w:rsidRPr="004E3114">
        <w:t xml:space="preserve">. ЭФ документа </w:t>
      </w:r>
      <w:r w:rsidR="004803D6" w:rsidRPr="004E3114">
        <w:t>«</w:t>
      </w:r>
      <w:r w:rsidRPr="004E3114">
        <w:t>Уведомление о нарушении сроков внесения и размеров арендной платы</w:t>
      </w:r>
      <w:r w:rsidR="00B33BD1" w:rsidRPr="004E3114">
        <w:t>», закладки «</w:t>
      </w:r>
      <w:r w:rsidRPr="004E3114">
        <w:t>Основные атрибуты (1)</w:t>
      </w:r>
      <w:r w:rsidR="004803D6" w:rsidRPr="004E3114">
        <w:t>»</w:t>
      </w:r>
      <w:bookmarkEnd w:id="914"/>
    </w:p>
    <w:p w:rsidR="005154AF" w:rsidRPr="004E3114" w:rsidRDefault="005B6229" w:rsidP="005154AF">
      <w:pPr>
        <w:pStyle w:val="ASFKNormal"/>
      </w:pPr>
      <w:r w:rsidRPr="004E3114">
        <w:t>Перечень</w:t>
      </w:r>
      <w:r w:rsidR="005154AF" w:rsidRPr="004E3114">
        <w:t xml:space="preserve"> полей</w:t>
      </w:r>
      <w:r w:rsidRPr="004E3114">
        <w:t xml:space="preserve"> документа «Уведомление о нарушении сроков внесения и размеров арендной платы», закладки «Основные атрибуты (1)»</w:t>
      </w:r>
      <w:r w:rsidR="005154AF" w:rsidRPr="004E3114">
        <w:t xml:space="preserve"> </w:t>
      </w:r>
      <w:r w:rsidR="00B33BD1" w:rsidRPr="004E3114">
        <w:t>приведен в таблице</w:t>
      </w:r>
      <w:r w:rsidR="00324EC1" w:rsidRPr="004E3114">
        <w:t> </w:t>
      </w:r>
      <w:r w:rsidR="005154AF" w:rsidRPr="004E3114">
        <w:fldChar w:fldCharType="begin"/>
      </w:r>
      <w:r w:rsidR="005154AF" w:rsidRPr="004E3114">
        <w:instrText xml:space="preserve"> REF _Ref328670071 \h  \* MERGEFORMAT </w:instrText>
      </w:r>
      <w:r w:rsidR="005154AF" w:rsidRPr="004E3114">
        <w:fldChar w:fldCharType="separate"/>
      </w:r>
      <w:r w:rsidR="001B067E">
        <w:t>60</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15" w:name="_Ref328670071"/>
      <w:bookmarkStart w:id="916" w:name="_Toc106210101"/>
      <w:r w:rsidR="001B067E">
        <w:rPr>
          <w:noProof/>
        </w:rPr>
        <w:t>60</w:t>
      </w:r>
      <w:bookmarkEnd w:id="915"/>
      <w:r w:rsidRPr="004E3114">
        <w:rPr>
          <w:noProof/>
        </w:rPr>
        <w:fldChar w:fldCharType="end"/>
      </w:r>
      <w:r w:rsidR="005154AF" w:rsidRPr="004E3114">
        <w:t xml:space="preserve">. </w:t>
      </w:r>
      <w:r w:rsidR="005B6229" w:rsidRPr="004E3114">
        <w:t>Описание полей документа «Уведомление о нарушении сроков внесения и размеров арендной платы», закладки «Основные атрибуты (1)»</w:t>
      </w:r>
      <w:bookmarkEnd w:id="9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26"/>
        <w:gridCol w:w="6070"/>
      </w:tblGrid>
      <w:tr w:rsidR="005154AF" w:rsidRPr="004E3114" w:rsidTr="009324B8">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Номер</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Дата</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B6229" w:rsidRPr="004E3114" w:rsidTr="009324B8">
        <w:tc>
          <w:tcPr>
            <w:tcW w:w="1870" w:type="pct"/>
            <w:shd w:val="clear" w:color="auto" w:fill="auto"/>
          </w:tcPr>
          <w:p w:rsidR="005B6229" w:rsidRPr="004E3114" w:rsidRDefault="005B6229" w:rsidP="004834F0">
            <w:pPr>
              <w:pStyle w:val="ASFKTablenorm"/>
              <w:ind w:left="57" w:right="57"/>
            </w:pPr>
            <w:r w:rsidRPr="004E3114">
              <w:t>Статус</w:t>
            </w:r>
          </w:p>
        </w:tc>
        <w:tc>
          <w:tcPr>
            <w:tcW w:w="3130" w:type="pct"/>
            <w:shd w:val="clear" w:color="auto" w:fill="auto"/>
          </w:tcPr>
          <w:p w:rsidR="005B6229" w:rsidRPr="004E3114" w:rsidRDefault="005B6229"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Основные атрибуты</w:t>
            </w:r>
            <w:r w:rsidR="004803D6" w:rsidRPr="004E3114">
              <w:t>»</w:t>
            </w:r>
            <w:r w:rsidRPr="004E3114">
              <w:t xml:space="preserve"> (1)</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ПБС</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По сводному реестру</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Номер лицевого счета</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ГРБС/ГАИФ</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По сводному реестру</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Глава по БК</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Бюджет (наименование)</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Финансовый орган (наименование)</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ФК, орган ФК</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lastRenderedPageBreak/>
              <w:t>По КОФК</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Учетный номер обязательства</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5000" w:type="pct"/>
            <w:gridSpan w:val="2"/>
            <w:shd w:val="clear" w:color="auto" w:fill="auto"/>
          </w:tcPr>
          <w:p w:rsidR="005154AF" w:rsidRPr="004E3114" w:rsidRDefault="005B6229" w:rsidP="004834F0">
            <w:pPr>
              <w:pStyle w:val="ASFKTablenorm"/>
              <w:ind w:left="57" w:right="57"/>
            </w:pPr>
            <w:r w:rsidRPr="004E3114">
              <w:t>Группа полей</w:t>
            </w:r>
            <w:r w:rsidR="005154AF" w:rsidRPr="004E3114">
              <w:t xml:space="preserve"> </w:t>
            </w:r>
            <w:r w:rsidR="004803D6" w:rsidRPr="004E3114">
              <w:t>«</w:t>
            </w:r>
            <w:r w:rsidR="005154AF" w:rsidRPr="004E3114">
              <w:t>Реквизиты и условия договора аренды</w:t>
            </w:r>
            <w:r w:rsidR="004803D6"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 xml:space="preserve">Номер </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 xml:space="preserve">Дата </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 xml:space="preserve">Периодичность </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Срок оплаты</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Сумма оплаты за период</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 xml:space="preserve">Факт. </w:t>
            </w:r>
            <w:r w:rsidR="00A820AD" w:rsidRPr="004E3114">
              <w:t>Д</w:t>
            </w:r>
            <w:r w:rsidRPr="004E3114">
              <w:t>ата оплаты</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Сумма превышения оплаты</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870" w:type="pct"/>
            <w:shd w:val="clear" w:color="auto" w:fill="auto"/>
          </w:tcPr>
          <w:p w:rsidR="005154AF" w:rsidRPr="004E3114" w:rsidRDefault="005154AF" w:rsidP="004834F0">
            <w:pPr>
              <w:pStyle w:val="ASFKTablenorm"/>
              <w:ind w:left="57" w:right="57"/>
            </w:pPr>
            <w:r w:rsidRPr="004E3114">
              <w:t>Примечание</w:t>
            </w:r>
          </w:p>
        </w:tc>
        <w:tc>
          <w:tcPr>
            <w:tcW w:w="3130"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bl>
    <w:p w:rsidR="005154AF" w:rsidRPr="004E3114" w:rsidRDefault="005B6229" w:rsidP="005154AF">
      <w:pPr>
        <w:pStyle w:val="ASFKNormal"/>
      </w:pPr>
      <w:r w:rsidRPr="004E3114">
        <w:t>ЭФ документа «Уведомление о нарушении сроков внесения и размеров арендной платы», закладки «Подписи (2)» представлена н</w:t>
      </w:r>
      <w:r w:rsidR="005154AF" w:rsidRPr="004E3114">
        <w:t>а рисунке</w:t>
      </w:r>
      <w:r w:rsidR="00324EC1" w:rsidRPr="004E3114">
        <w:t> </w:t>
      </w:r>
      <w:r w:rsidR="005154AF" w:rsidRPr="004E3114">
        <w:fldChar w:fldCharType="begin"/>
      </w:r>
      <w:r w:rsidR="005154AF" w:rsidRPr="004E3114">
        <w:instrText xml:space="preserve"> REF _Ref328670705 \h  \* MERGEFORMAT </w:instrText>
      </w:r>
      <w:r w:rsidR="005154AF" w:rsidRPr="004E3114">
        <w:fldChar w:fldCharType="separate"/>
      </w:r>
      <w:r w:rsidR="001B067E">
        <w:t>99</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1278255"/>
            <wp:effectExtent l="0" t="0" r="0" b="0"/>
            <wp:docPr id="169" name="Рисунок 16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917" w:name="_Ref328670705"/>
      <w:bookmarkStart w:id="918" w:name="_Toc106210385"/>
      <w:r w:rsidR="001B067E">
        <w:rPr>
          <w:noProof/>
        </w:rPr>
        <w:t>99</w:t>
      </w:r>
      <w:bookmarkEnd w:id="917"/>
      <w:r w:rsidRPr="004E3114">
        <w:fldChar w:fldCharType="end"/>
      </w:r>
      <w:r w:rsidRPr="004E3114">
        <w:t xml:space="preserve">. ЭФ документа </w:t>
      </w:r>
      <w:r w:rsidR="004803D6" w:rsidRPr="004E3114">
        <w:t>«</w:t>
      </w:r>
      <w:r w:rsidRPr="004E3114">
        <w:t>Уведомление о нарушении сроков внесения и размеров арендной платы</w:t>
      </w:r>
      <w:r w:rsidR="00B33BD1" w:rsidRPr="004E3114">
        <w:t>», закладки «</w:t>
      </w:r>
      <w:r w:rsidRPr="004E3114">
        <w:t>Подписи (2)</w:t>
      </w:r>
      <w:r w:rsidR="004803D6" w:rsidRPr="004E3114">
        <w:t>»</w:t>
      </w:r>
      <w:bookmarkEnd w:id="918"/>
    </w:p>
    <w:p w:rsidR="00CC59F1" w:rsidRPr="004E3114" w:rsidRDefault="00174986" w:rsidP="00CC59F1">
      <w:pPr>
        <w:pStyle w:val="ASFKNormal"/>
      </w:pPr>
      <w:r w:rsidRPr="004E3114">
        <w:t>Перечень</w:t>
      </w:r>
      <w:r w:rsidR="00CC59F1" w:rsidRPr="004E3114">
        <w:t xml:space="preserve"> полей</w:t>
      </w:r>
      <w:r w:rsidRPr="004E3114">
        <w:t xml:space="preserve"> документа «Уведомление о нарушении сроков внесения и размеров арендной платы», закладки «Подписи (2)»</w:t>
      </w:r>
      <w:r w:rsidR="00CC59F1" w:rsidRPr="004E3114">
        <w:t xml:space="preserve"> </w:t>
      </w:r>
      <w:r w:rsidR="00B33BD1" w:rsidRPr="004E3114">
        <w:t>приведен в таблице</w:t>
      </w:r>
      <w:r w:rsidR="00324EC1" w:rsidRPr="004E3114">
        <w:t> </w:t>
      </w:r>
      <w:r w:rsidR="00CC59F1" w:rsidRPr="004E3114">
        <w:fldChar w:fldCharType="begin"/>
      </w:r>
      <w:r w:rsidR="00CC59F1" w:rsidRPr="004E3114">
        <w:instrText xml:space="preserve"> REF _Ref328670648 \h  \* MERGEFORMAT </w:instrText>
      </w:r>
      <w:r w:rsidR="00CC59F1" w:rsidRPr="004E3114">
        <w:fldChar w:fldCharType="separate"/>
      </w:r>
      <w:r w:rsidR="001B067E">
        <w:t>61</w:t>
      </w:r>
      <w:r w:rsidR="00CC59F1" w:rsidRPr="004E3114">
        <w:fldChar w:fldCharType="end"/>
      </w:r>
      <w:r w:rsidR="00CC59F1" w:rsidRPr="004E3114">
        <w:t>.</w:t>
      </w:r>
    </w:p>
    <w:p w:rsidR="00CC59F1" w:rsidRPr="004E3114" w:rsidRDefault="000B34EE" w:rsidP="00CC59F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19" w:name="_Ref328670648"/>
      <w:bookmarkStart w:id="920" w:name="_Toc106210102"/>
      <w:r w:rsidR="001B067E">
        <w:rPr>
          <w:noProof/>
        </w:rPr>
        <w:t>61</w:t>
      </w:r>
      <w:bookmarkEnd w:id="919"/>
      <w:r w:rsidRPr="004E3114">
        <w:rPr>
          <w:noProof/>
        </w:rPr>
        <w:fldChar w:fldCharType="end"/>
      </w:r>
      <w:r w:rsidR="00CC59F1" w:rsidRPr="004E3114">
        <w:t xml:space="preserve">. </w:t>
      </w:r>
      <w:r w:rsidR="00174986" w:rsidRPr="004E3114">
        <w:t>Описание полей документа «Уведомление о нарушении сроков внесения и размеров арендной платы», закладки «Подписи (2)</w:t>
      </w:r>
      <w:r w:rsidR="00CC59F1" w:rsidRPr="004E3114">
        <w:t>»</w:t>
      </w:r>
      <w:bookmarkEnd w:id="9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16"/>
        <w:gridCol w:w="5480"/>
      </w:tblGrid>
      <w:tr w:rsidR="00CC59F1" w:rsidRPr="004E3114" w:rsidTr="009324B8">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E3114" w:rsidRDefault="00CC59F1" w:rsidP="006B4856">
            <w:pPr>
              <w:pStyle w:val="ASFKTableHead"/>
            </w:pPr>
            <w:r w:rsidRPr="004E3114">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E3114" w:rsidRDefault="00CC59F1" w:rsidP="006B4856">
            <w:pPr>
              <w:pStyle w:val="ASFKTableHead"/>
            </w:pPr>
            <w:r w:rsidRPr="004E3114">
              <w:t>Описание поля</w:t>
            </w:r>
          </w:p>
        </w:tc>
      </w:tr>
      <w:tr w:rsidR="00CC59F1" w:rsidRPr="004E3114" w:rsidTr="009324B8">
        <w:tc>
          <w:tcPr>
            <w:tcW w:w="5000" w:type="pct"/>
            <w:gridSpan w:val="2"/>
            <w:shd w:val="clear" w:color="auto" w:fill="auto"/>
          </w:tcPr>
          <w:p w:rsidR="00CC59F1" w:rsidRPr="004E3114" w:rsidRDefault="00CC59F1" w:rsidP="004834F0">
            <w:pPr>
              <w:pStyle w:val="ASFKTablenorm"/>
              <w:ind w:left="57" w:right="57"/>
            </w:pPr>
            <w:r w:rsidRPr="004E3114">
              <w:t>Группа полей «Отметка органа Федерального казначейства о регистрации»</w:t>
            </w:r>
          </w:p>
        </w:tc>
      </w:tr>
      <w:tr w:rsidR="00CC59F1" w:rsidRPr="004E3114" w:rsidTr="009324B8">
        <w:tc>
          <w:tcPr>
            <w:tcW w:w="2174" w:type="pct"/>
            <w:shd w:val="clear" w:color="auto" w:fill="auto"/>
          </w:tcPr>
          <w:p w:rsidR="00CC59F1" w:rsidRPr="004E3114" w:rsidRDefault="00CC59F1" w:rsidP="004834F0">
            <w:pPr>
              <w:pStyle w:val="ASFKTablenorm"/>
              <w:ind w:left="57" w:right="57"/>
            </w:pPr>
            <w:r w:rsidRPr="004E3114">
              <w:t xml:space="preserve">Уполномоченное лицо. Должность </w:t>
            </w:r>
          </w:p>
        </w:tc>
        <w:tc>
          <w:tcPr>
            <w:tcW w:w="2826" w:type="pct"/>
            <w:shd w:val="clear" w:color="auto" w:fill="auto"/>
          </w:tcPr>
          <w:p w:rsidR="00CC59F1" w:rsidRPr="004E3114" w:rsidRDefault="00CC59F1" w:rsidP="004834F0">
            <w:pPr>
              <w:pStyle w:val="ASFKTablenorm"/>
              <w:ind w:left="57" w:right="57"/>
            </w:pPr>
            <w:r w:rsidRPr="004E3114">
              <w:t xml:space="preserve">Значение передается из </w:t>
            </w:r>
            <w:r w:rsidR="00CD4C32" w:rsidRPr="004E3114">
              <w:t>OEBS</w:t>
            </w:r>
            <w:r w:rsidRPr="004E3114">
              <w:t>.</w:t>
            </w:r>
          </w:p>
        </w:tc>
      </w:tr>
      <w:tr w:rsidR="00CC59F1" w:rsidRPr="004E3114" w:rsidTr="009324B8">
        <w:tc>
          <w:tcPr>
            <w:tcW w:w="2174" w:type="pct"/>
            <w:shd w:val="clear" w:color="auto" w:fill="auto"/>
          </w:tcPr>
          <w:p w:rsidR="00CC59F1" w:rsidRPr="004E3114" w:rsidRDefault="00CC59F1" w:rsidP="004834F0">
            <w:pPr>
              <w:pStyle w:val="ASFKTablenorm"/>
              <w:ind w:left="57" w:right="57"/>
            </w:pPr>
            <w:r w:rsidRPr="004E3114">
              <w:t xml:space="preserve">Уполномоченное лицо. ФИО </w:t>
            </w:r>
          </w:p>
        </w:tc>
        <w:tc>
          <w:tcPr>
            <w:tcW w:w="2826" w:type="pct"/>
            <w:shd w:val="clear" w:color="auto" w:fill="auto"/>
          </w:tcPr>
          <w:p w:rsidR="00CC59F1" w:rsidRPr="004E3114" w:rsidRDefault="00CC59F1" w:rsidP="004834F0">
            <w:pPr>
              <w:pStyle w:val="ASFKTablenorm"/>
              <w:ind w:left="57" w:right="57"/>
            </w:pPr>
            <w:r w:rsidRPr="004E3114">
              <w:t xml:space="preserve">Значение передается из </w:t>
            </w:r>
            <w:r w:rsidR="00CD4C32" w:rsidRPr="004E3114">
              <w:t>OEBS</w:t>
            </w:r>
            <w:r w:rsidRPr="004E3114">
              <w:t>.</w:t>
            </w:r>
          </w:p>
        </w:tc>
      </w:tr>
      <w:tr w:rsidR="00CC59F1" w:rsidRPr="004E3114" w:rsidTr="009324B8">
        <w:tc>
          <w:tcPr>
            <w:tcW w:w="2174" w:type="pct"/>
            <w:shd w:val="clear" w:color="auto" w:fill="auto"/>
          </w:tcPr>
          <w:p w:rsidR="00CC59F1" w:rsidRPr="004E3114" w:rsidRDefault="00CC59F1" w:rsidP="004834F0">
            <w:pPr>
              <w:pStyle w:val="ASFKTablenorm"/>
              <w:ind w:left="57" w:right="57"/>
            </w:pPr>
            <w:r w:rsidRPr="004E3114">
              <w:t xml:space="preserve">Уполномоченное лицо. Телефон </w:t>
            </w:r>
          </w:p>
        </w:tc>
        <w:tc>
          <w:tcPr>
            <w:tcW w:w="2826" w:type="pct"/>
            <w:shd w:val="clear" w:color="auto" w:fill="auto"/>
          </w:tcPr>
          <w:p w:rsidR="00CC59F1" w:rsidRPr="004E3114" w:rsidRDefault="00CC59F1" w:rsidP="004834F0">
            <w:pPr>
              <w:pStyle w:val="ASFKTablenorm"/>
              <w:ind w:left="57" w:right="57"/>
            </w:pPr>
            <w:r w:rsidRPr="004E3114">
              <w:t xml:space="preserve">Значение передается из </w:t>
            </w:r>
            <w:r w:rsidR="00CD4C32" w:rsidRPr="004E3114">
              <w:t>OEBS</w:t>
            </w:r>
            <w:r w:rsidRPr="004E3114">
              <w:t>.</w:t>
            </w:r>
          </w:p>
        </w:tc>
      </w:tr>
    </w:tbl>
    <w:p w:rsidR="005154AF" w:rsidRPr="004E3114" w:rsidRDefault="005154AF" w:rsidP="005154AF">
      <w:pPr>
        <w:pStyle w:val="32"/>
      </w:pPr>
      <w:bookmarkStart w:id="921" w:name="_Toc328673265"/>
      <w:bookmarkStart w:id="922" w:name="_Ref328730858"/>
      <w:bookmarkStart w:id="923" w:name="_Toc409448838"/>
      <w:bookmarkStart w:id="924" w:name="_Toc410656178"/>
      <w:bookmarkStart w:id="925" w:name="_Toc421009376"/>
      <w:bookmarkStart w:id="926" w:name="_Toc106209955"/>
      <w:r w:rsidRPr="004E3114">
        <w:t>Уведомление о нарушении установленных предельных размеров авансового платежа</w:t>
      </w:r>
      <w:bookmarkEnd w:id="921"/>
      <w:bookmarkEnd w:id="922"/>
      <w:bookmarkEnd w:id="923"/>
      <w:bookmarkEnd w:id="924"/>
      <w:bookmarkEnd w:id="925"/>
      <w:bookmarkEnd w:id="926"/>
    </w:p>
    <w:p w:rsidR="005154AF" w:rsidRPr="004E3114" w:rsidRDefault="005154AF" w:rsidP="005154AF">
      <w:pPr>
        <w:pStyle w:val="ASFKNormal"/>
      </w:pPr>
      <w:r w:rsidRPr="004E3114">
        <w:t xml:space="preserve">Документ </w:t>
      </w:r>
      <w:r w:rsidR="004803D6" w:rsidRPr="004E3114">
        <w:t>«</w:t>
      </w:r>
      <w:r w:rsidRPr="004E3114">
        <w:t>Уведомление о нарушении установленных предельных размеров авансового платежа</w:t>
      </w:r>
      <w:r w:rsidR="004803D6" w:rsidRPr="004E3114">
        <w:t>»</w:t>
      </w:r>
      <w:r w:rsidRPr="004E3114">
        <w:t xml:space="preserve"> формируется в </w:t>
      </w:r>
      <w:r w:rsidR="000A3CF8" w:rsidRPr="004E3114">
        <w:t>ППО OEBS АСФК</w:t>
      </w:r>
      <w:r w:rsidRPr="004E3114">
        <w:t xml:space="preserve"> при проверке документа </w:t>
      </w:r>
      <w:r w:rsidR="004803D6" w:rsidRPr="004E3114">
        <w:t>«</w:t>
      </w:r>
      <w:r w:rsidRPr="004E3114">
        <w:t>Заявка на кассовый расход</w:t>
      </w:r>
      <w:r w:rsidR="004803D6" w:rsidRPr="004E3114">
        <w:t>»</w:t>
      </w:r>
      <w:r w:rsidRPr="004E3114">
        <w:t xml:space="preserve">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4803D6" w:rsidRPr="004E3114">
        <w:t>«</w:t>
      </w:r>
      <w:r w:rsidRPr="004E3114">
        <w:t>Предельная сумма аванса</w:t>
      </w:r>
      <w:r w:rsidR="004803D6" w:rsidRPr="004E3114">
        <w:t>»</w:t>
      </w:r>
      <w:r w:rsidRPr="004E3114">
        <w:t xml:space="preserve">. </w:t>
      </w:r>
    </w:p>
    <w:p w:rsidR="005154AF" w:rsidRPr="004E3114" w:rsidRDefault="005154AF" w:rsidP="005154AF">
      <w:pPr>
        <w:pStyle w:val="ASFKNormal"/>
      </w:pPr>
      <w:r w:rsidRPr="004E3114">
        <w:lastRenderedPageBreak/>
        <w:t xml:space="preserve">В </w:t>
      </w:r>
      <w:r w:rsidR="00BF6936" w:rsidRPr="004E3114">
        <w:t>ППО СУФД АСФК</w:t>
      </w:r>
      <w:r w:rsidRPr="004E3114">
        <w:t xml:space="preserve"> документ </w:t>
      </w:r>
      <w:r w:rsidR="004803D6" w:rsidRPr="004E3114">
        <w:t>«</w:t>
      </w:r>
      <w:r w:rsidRPr="004E3114">
        <w:t>Уведомление о нарушении установленных предельных размеров авансового платежа</w:t>
      </w:r>
      <w:r w:rsidR="004803D6" w:rsidRPr="004E3114">
        <w:t>»</w:t>
      </w:r>
      <w:r w:rsidRPr="004E3114">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0A3CF8" w:rsidRPr="004E3114">
        <w:t>ППО OEBS АСФК</w:t>
      </w:r>
      <w:r w:rsidRPr="004E3114">
        <w:t xml:space="preserve"> и передаются в СУФД-WEB для АРМ ДУБП.</w:t>
      </w:r>
    </w:p>
    <w:p w:rsidR="005154AF" w:rsidRPr="004E3114" w:rsidRDefault="00411C46" w:rsidP="005154AF">
      <w:pPr>
        <w:pStyle w:val="ASFKNormal"/>
      </w:pPr>
      <w:r w:rsidRPr="004E3114">
        <w:t>Для работы с документами «</w:t>
      </w:r>
      <w:r w:rsidR="005154AF" w:rsidRPr="004E3114">
        <w:t>Уведомление о нарушении установленных предельных размеров авансового платежа</w:t>
      </w:r>
      <w:r w:rsidR="004803D6" w:rsidRPr="004E3114">
        <w:t>»</w:t>
      </w:r>
      <w:r w:rsidR="005154AF" w:rsidRPr="004E3114">
        <w:t xml:space="preserve"> </w:t>
      </w:r>
      <w:r w:rsidR="00671FA4" w:rsidRPr="004E3114">
        <w:t xml:space="preserve">следует перейти в пункт меню </w:t>
      </w:r>
      <w:r w:rsidR="004803D6" w:rsidRPr="004E3114">
        <w:t>«</w:t>
      </w:r>
      <w:r w:rsidR="005154AF" w:rsidRPr="004E3114">
        <w:t>Документы – Регистрация и учет обязательств – Карточки учета БО – Уведомление о нарушении установленных предельных размеров авансового платежа</w:t>
      </w:r>
      <w:r w:rsidR="004803D6" w:rsidRPr="004E3114">
        <w:t>»</w:t>
      </w:r>
      <w:r w:rsidR="00174986" w:rsidRPr="004E3114">
        <w:t>. Откроется ЭФ списка документов, представленная на рисунке</w:t>
      </w:r>
      <w:r w:rsidR="00324EC1" w:rsidRPr="004E3114">
        <w:t> </w:t>
      </w:r>
      <w:r w:rsidR="005154AF" w:rsidRPr="004E3114">
        <w:fldChar w:fldCharType="begin"/>
      </w:r>
      <w:r w:rsidR="005154AF" w:rsidRPr="004E3114">
        <w:instrText xml:space="preserve"> REF _Ref328671237 \h  \* MERGEFORMAT </w:instrText>
      </w:r>
      <w:r w:rsidR="005154AF" w:rsidRPr="004E3114">
        <w:fldChar w:fldCharType="separate"/>
      </w:r>
      <w:r w:rsidR="001B067E">
        <w:t>100</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3195955"/>
            <wp:effectExtent l="0" t="0" r="0"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927" w:name="_Ref328671237"/>
      <w:bookmarkStart w:id="928" w:name="_Toc106210386"/>
      <w:r w:rsidR="001B067E">
        <w:rPr>
          <w:noProof/>
        </w:rPr>
        <w:t>100</w:t>
      </w:r>
      <w:bookmarkEnd w:id="927"/>
      <w:r w:rsidRPr="004E3114">
        <w:fldChar w:fldCharType="end"/>
      </w:r>
      <w:r w:rsidRPr="004E3114">
        <w:t xml:space="preserve">. ЭФ списка документов </w:t>
      </w:r>
      <w:r w:rsidR="004803D6" w:rsidRPr="004E3114">
        <w:t>«</w:t>
      </w:r>
      <w:r w:rsidRPr="004E3114">
        <w:t>Уведомление о нарушении установленных предельных размеров авансового платежа</w:t>
      </w:r>
      <w:r w:rsidR="004803D6" w:rsidRPr="004E3114">
        <w:t>»</w:t>
      </w:r>
      <w:bookmarkEnd w:id="928"/>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 xml:space="preserve">На АРМ НУБП </w:t>
      </w:r>
      <w:r w:rsidR="00060B8C" w:rsidRPr="004E3114">
        <w:t>доступны следующие операции над документом</w:t>
      </w:r>
      <w:r w:rsidRPr="004E3114">
        <w:t>:</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печать.</w:t>
      </w:r>
    </w:p>
    <w:p w:rsidR="005154AF" w:rsidRPr="004E3114" w:rsidRDefault="005154AF" w:rsidP="005154AF">
      <w:pPr>
        <w:pStyle w:val="41"/>
      </w:pPr>
      <w:r w:rsidRPr="004E3114">
        <w:t>Экранная форма документа</w:t>
      </w:r>
    </w:p>
    <w:p w:rsidR="005154AF" w:rsidRPr="004E3114" w:rsidRDefault="005154AF" w:rsidP="005154AF">
      <w:pPr>
        <w:pStyle w:val="ASFKNormal"/>
      </w:pPr>
      <w:r w:rsidRPr="004E3114">
        <w:t xml:space="preserve">ЭФ документа </w:t>
      </w:r>
      <w:r w:rsidR="004803D6" w:rsidRPr="004E3114">
        <w:t>«</w:t>
      </w:r>
      <w:r w:rsidRPr="004E3114">
        <w:t>Уведомление о нарушении установленных предельных размеров авансового платежа</w:t>
      </w:r>
      <w:r w:rsidR="004803D6" w:rsidRPr="004E3114">
        <w:t>»</w:t>
      </w:r>
      <w:r w:rsidRPr="004E3114">
        <w:t xml:space="preserve"> представлена на рисунк</w:t>
      </w:r>
      <w:r w:rsidR="00174986" w:rsidRPr="004E3114">
        <w:t>ах</w:t>
      </w:r>
      <w:r w:rsidR="00324EC1" w:rsidRPr="004E3114">
        <w:t> </w:t>
      </w:r>
      <w:r w:rsidRPr="004E3114">
        <w:fldChar w:fldCharType="begin"/>
      </w:r>
      <w:r w:rsidRPr="004E3114">
        <w:instrText xml:space="preserve"> REF _Ref328671582 \h  \* MERGEFORMAT </w:instrText>
      </w:r>
      <w:r w:rsidRPr="004E3114">
        <w:fldChar w:fldCharType="separate"/>
      </w:r>
      <w:r w:rsidR="001B067E">
        <w:t>101</w:t>
      </w:r>
      <w:r w:rsidRPr="004E3114">
        <w:fldChar w:fldCharType="end"/>
      </w:r>
      <w:r w:rsidR="00174986" w:rsidRPr="004E3114">
        <w:t xml:space="preserve">, </w:t>
      </w:r>
      <w:r w:rsidR="00174986" w:rsidRPr="004E3114">
        <w:fldChar w:fldCharType="begin"/>
      </w:r>
      <w:r w:rsidR="00174986" w:rsidRPr="004E3114">
        <w:instrText xml:space="preserve"> REF _Ref458177101 \h </w:instrText>
      </w:r>
      <w:r w:rsidR="004E3114">
        <w:instrText xml:space="preserve"> \* MERGEFORMAT </w:instrText>
      </w:r>
      <w:r w:rsidR="00174986" w:rsidRPr="004E3114">
        <w:fldChar w:fldCharType="separate"/>
      </w:r>
      <w:r w:rsidR="001B067E">
        <w:rPr>
          <w:noProof/>
        </w:rPr>
        <w:t>102</w:t>
      </w:r>
      <w:r w:rsidR="00174986"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Основные атрибуты</w:t>
      </w:r>
      <w:r w:rsidR="00174986" w:rsidRPr="004E3114">
        <w:t xml:space="preserve"> (1)</w:t>
      </w:r>
      <w:r w:rsidRPr="004E3114">
        <w:t>»</w:t>
      </w:r>
      <w:r w:rsidR="005154AF" w:rsidRPr="004E3114">
        <w:t>;</w:t>
      </w:r>
    </w:p>
    <w:p w:rsidR="005154AF" w:rsidRPr="004E3114" w:rsidRDefault="004803D6" w:rsidP="005154AF">
      <w:pPr>
        <w:pStyle w:val="ASFKListmark1"/>
      </w:pPr>
      <w:r w:rsidRPr="004E3114">
        <w:t>«</w:t>
      </w:r>
      <w:r w:rsidR="005154AF" w:rsidRPr="004E3114">
        <w:t>Подписи</w:t>
      </w:r>
      <w:r w:rsidR="00174986" w:rsidRPr="004E3114">
        <w:t xml:space="preserve"> (2)</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3746500"/>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5845" cy="37465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929" w:name="_Ref328671582"/>
      <w:bookmarkStart w:id="930" w:name="_Toc106210387"/>
      <w:r w:rsidR="001B067E">
        <w:rPr>
          <w:noProof/>
        </w:rPr>
        <w:t>101</w:t>
      </w:r>
      <w:bookmarkEnd w:id="929"/>
      <w:r w:rsidRPr="004E3114">
        <w:fldChar w:fldCharType="end"/>
      </w:r>
      <w:r w:rsidR="00174986" w:rsidRPr="004E3114">
        <w:t>.</w:t>
      </w:r>
      <w:r w:rsidRPr="004E3114">
        <w:t xml:space="preserve"> ЭФ документа </w:t>
      </w:r>
      <w:r w:rsidR="004803D6" w:rsidRPr="004E3114">
        <w:t>«</w:t>
      </w:r>
      <w:r w:rsidRPr="004E3114">
        <w:t>Уведомление о нарушении установленных предельных размеров авансового платежа</w:t>
      </w:r>
      <w:r w:rsidR="004803D6" w:rsidRPr="004E3114">
        <w:t>»</w:t>
      </w:r>
      <w:r w:rsidR="00174986" w:rsidRPr="004E3114">
        <w:t>, з</w:t>
      </w:r>
      <w:r w:rsidRPr="004E3114">
        <w:t>акладк</w:t>
      </w:r>
      <w:r w:rsidR="00174986" w:rsidRPr="004E3114">
        <w:t>и</w:t>
      </w:r>
      <w:r w:rsidRPr="004E3114">
        <w:t xml:space="preserve"> </w:t>
      </w:r>
      <w:r w:rsidR="00174986" w:rsidRPr="004E3114">
        <w:t>«О</w:t>
      </w:r>
      <w:r w:rsidRPr="004E3114">
        <w:t>сновные атрибуты (1)</w:t>
      </w:r>
      <w:r w:rsidR="004803D6" w:rsidRPr="004E3114">
        <w:t>»</w:t>
      </w:r>
      <w:bookmarkEnd w:id="930"/>
    </w:p>
    <w:p w:rsidR="005154AF" w:rsidRPr="004E3114" w:rsidRDefault="005154AF" w:rsidP="005154AF">
      <w:pPr>
        <w:pStyle w:val="ASFKNormal"/>
      </w:pPr>
      <w:r w:rsidRPr="004E3114">
        <w:t>Описание полей</w:t>
      </w:r>
      <w:r w:rsidR="00174986" w:rsidRPr="004E3114">
        <w:t xml:space="preserve"> документа «Уведомление о нарушении установленных предельных размеров авансового платежа», закладки «Основные атрибуты (1)» </w:t>
      </w:r>
      <w:r w:rsidR="00B33BD1" w:rsidRPr="004E3114">
        <w:t>приведен в таблице</w:t>
      </w:r>
      <w:r w:rsidR="00324EC1" w:rsidRPr="004E3114">
        <w:t> </w:t>
      </w:r>
      <w:r w:rsidRPr="004E3114">
        <w:fldChar w:fldCharType="begin"/>
      </w:r>
      <w:r w:rsidRPr="004E3114">
        <w:instrText xml:space="preserve"> REF _Ref328673170 \h  \* MERGEFORMAT </w:instrText>
      </w:r>
      <w:r w:rsidRPr="004E3114">
        <w:fldChar w:fldCharType="separate"/>
      </w:r>
      <w:r w:rsidR="001B067E">
        <w:t>62</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31" w:name="_Ref328673170"/>
      <w:bookmarkStart w:id="932" w:name="_Toc106210103"/>
      <w:r w:rsidR="001B067E">
        <w:rPr>
          <w:noProof/>
        </w:rPr>
        <w:t>62</w:t>
      </w:r>
      <w:bookmarkEnd w:id="931"/>
      <w:r w:rsidRPr="004E3114">
        <w:rPr>
          <w:noProof/>
        </w:rPr>
        <w:fldChar w:fldCharType="end"/>
      </w:r>
      <w:r w:rsidR="005154AF" w:rsidRPr="004E3114">
        <w:t xml:space="preserve">. </w:t>
      </w:r>
      <w:r w:rsidR="00174986" w:rsidRPr="004E3114">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5154AF" w:rsidRPr="004E3114">
        <w:t>(1)</w:t>
      </w:r>
      <w:r w:rsidR="004803D6" w:rsidRPr="004E3114">
        <w:t>»</w:t>
      </w:r>
      <w:bookmarkEnd w:id="93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63"/>
        <w:gridCol w:w="5833"/>
      </w:tblGrid>
      <w:tr w:rsidR="005154AF" w:rsidRPr="004E3114" w:rsidTr="009324B8">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Номер</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Дата</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Основные атрибуты</w:t>
            </w:r>
            <w:r w:rsidR="00174986" w:rsidRPr="004E3114">
              <w:t xml:space="preserve"> (1)</w:t>
            </w:r>
            <w:r w:rsidR="004803D6"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ПБС</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По сводному реестру</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Номер лицевого счета</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ГРБС/ГАИФ</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По сводному реестру</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Глава по БК</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Бюджет (наименование)</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Финансовый орган (наименование)</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ФК, орган ФК</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По КОФК</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Учетный номер обязательства</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5000" w:type="pct"/>
            <w:gridSpan w:val="2"/>
            <w:shd w:val="clear" w:color="auto" w:fill="auto"/>
          </w:tcPr>
          <w:p w:rsidR="005154AF" w:rsidRPr="004E3114" w:rsidRDefault="00174986" w:rsidP="004834F0">
            <w:pPr>
              <w:pStyle w:val="ASFKTablenorm"/>
              <w:ind w:left="57" w:right="57"/>
            </w:pPr>
            <w:r w:rsidRPr="004E3114">
              <w:lastRenderedPageBreak/>
              <w:t>Группа полей</w:t>
            </w:r>
            <w:r w:rsidR="005154AF" w:rsidRPr="004E3114">
              <w:t xml:space="preserve"> </w:t>
            </w:r>
            <w:r w:rsidR="004803D6" w:rsidRPr="004E3114">
              <w:t>«</w:t>
            </w:r>
            <w:r w:rsidR="005154AF" w:rsidRPr="004E3114">
              <w:t>Реквизиты государственного контракта (договора)</w:t>
            </w:r>
            <w:r w:rsidR="004803D6"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 xml:space="preserve">Номер </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 xml:space="preserve">Дата </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 xml:space="preserve">Сумма </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 xml:space="preserve">% от общ. </w:t>
            </w:r>
            <w:r w:rsidR="00831246" w:rsidRPr="004E3114">
              <w:t>С</w:t>
            </w:r>
            <w:r w:rsidRPr="004E3114">
              <w:t>уммы аванса</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Сумма аванса</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Предмет</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 xml:space="preserve">Пред. </w:t>
            </w:r>
            <w:r w:rsidR="00831246" w:rsidRPr="004E3114">
              <w:t>Р</w:t>
            </w:r>
            <w:r w:rsidRPr="004E3114">
              <w:t xml:space="preserve">азмер авансового платежа, % </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Сумма превышения</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 xml:space="preserve">Факт. </w:t>
            </w:r>
            <w:r w:rsidR="00A820AD" w:rsidRPr="004E3114">
              <w:t>С</w:t>
            </w:r>
            <w:r w:rsidRPr="004E3114">
              <w:t>умма превышения</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r w:rsidR="005154AF" w:rsidRPr="004E3114" w:rsidTr="009324B8">
        <w:tc>
          <w:tcPr>
            <w:tcW w:w="1992" w:type="pct"/>
            <w:shd w:val="clear" w:color="auto" w:fill="auto"/>
          </w:tcPr>
          <w:p w:rsidR="005154AF" w:rsidRPr="004E3114" w:rsidRDefault="005154AF" w:rsidP="004834F0">
            <w:pPr>
              <w:pStyle w:val="ASFKTablenorm"/>
              <w:ind w:left="57" w:right="57"/>
            </w:pPr>
            <w:r w:rsidRPr="004E3114">
              <w:t>Примечание</w:t>
            </w:r>
          </w:p>
        </w:tc>
        <w:tc>
          <w:tcPr>
            <w:tcW w:w="3008" w:type="pct"/>
            <w:shd w:val="clear" w:color="auto" w:fill="auto"/>
          </w:tcPr>
          <w:p w:rsidR="005154AF" w:rsidRPr="004E3114" w:rsidRDefault="005154AF" w:rsidP="004834F0">
            <w:pPr>
              <w:pStyle w:val="ASFKTablenorm"/>
              <w:ind w:left="57" w:right="57"/>
            </w:pPr>
            <w:r w:rsidRPr="004E3114">
              <w:t xml:space="preserve">Значение передается из </w:t>
            </w:r>
            <w:r w:rsidR="00CD4C32" w:rsidRPr="004E3114">
              <w:t>OEBS</w:t>
            </w:r>
            <w:r w:rsidRPr="004E3114">
              <w:t>.</w:t>
            </w:r>
          </w:p>
        </w:tc>
      </w:tr>
    </w:tbl>
    <w:p w:rsidR="005154AF" w:rsidRPr="004E3114" w:rsidRDefault="005154AF" w:rsidP="005154AF">
      <w:pPr>
        <w:pStyle w:val="ASFKNormal"/>
      </w:pPr>
      <w:r w:rsidRPr="004E3114">
        <w:t xml:space="preserve">ЭФ </w:t>
      </w:r>
      <w:r w:rsidR="00174986" w:rsidRPr="004E3114">
        <w:t>документа «Уведомление о нарушении установленных предельных размеров авансового платежа», закладки «Подписи (2)» представлена на рисунке</w:t>
      </w:r>
      <w:r w:rsidR="00324EC1" w:rsidRPr="004E3114">
        <w:t> </w:t>
      </w:r>
      <w:r w:rsidR="00174986" w:rsidRPr="004E3114">
        <w:fldChar w:fldCharType="begin"/>
      </w:r>
      <w:r w:rsidR="00174986" w:rsidRPr="004E3114">
        <w:instrText xml:space="preserve"> REF _Ref458177101 \h </w:instrText>
      </w:r>
      <w:r w:rsidR="004E3114">
        <w:instrText xml:space="preserve"> \* MERGEFORMAT </w:instrText>
      </w:r>
      <w:r w:rsidR="00174986" w:rsidRPr="004E3114">
        <w:fldChar w:fldCharType="separate"/>
      </w:r>
      <w:r w:rsidR="001B067E">
        <w:rPr>
          <w:noProof/>
        </w:rPr>
        <w:t>102</w:t>
      </w:r>
      <w:r w:rsidR="00174986"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118935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174986" w:rsidRPr="004E3114" w:rsidRDefault="00174986" w:rsidP="00174986">
      <w:pPr>
        <w:pStyle w:val="ASFKFigName"/>
      </w:pPr>
      <w:r w:rsidRPr="004E3114">
        <w:fldChar w:fldCharType="begin"/>
      </w:r>
      <w:r w:rsidRPr="004E3114">
        <w:instrText xml:space="preserve"> SEQ Рисунок \* ARABIC </w:instrText>
      </w:r>
      <w:r w:rsidRPr="004E3114">
        <w:fldChar w:fldCharType="separate"/>
      </w:r>
      <w:bookmarkStart w:id="933" w:name="_Ref458177101"/>
      <w:bookmarkStart w:id="934" w:name="_Toc106210388"/>
      <w:r w:rsidR="001B067E">
        <w:rPr>
          <w:noProof/>
        </w:rPr>
        <w:t>102</w:t>
      </w:r>
      <w:bookmarkEnd w:id="933"/>
      <w:r w:rsidRPr="004E3114">
        <w:fldChar w:fldCharType="end"/>
      </w:r>
      <w:r w:rsidRPr="004E3114">
        <w:t>. ЭФ документа «Уведомление о нарушении установленных предельных размеров авансового платежа», закладки «Подписи (2)»</w:t>
      </w:r>
      <w:bookmarkEnd w:id="934"/>
    </w:p>
    <w:p w:rsidR="0043483A" w:rsidRPr="004E3114" w:rsidRDefault="00174986" w:rsidP="0043483A">
      <w:pPr>
        <w:pStyle w:val="ASFKNormal"/>
      </w:pPr>
      <w:r w:rsidRPr="004E3114">
        <w:t xml:space="preserve">Перечень полей </w:t>
      </w:r>
      <w:r w:rsidR="0043483A" w:rsidRPr="004E3114">
        <w:t>документа «Уведомление о нарушении установленных предельных размеров авансового платежа</w:t>
      </w:r>
      <w:r w:rsidR="00B33BD1" w:rsidRPr="004E3114">
        <w:t>», закладки «</w:t>
      </w:r>
      <w:r w:rsidR="0043483A" w:rsidRPr="004E3114">
        <w:t xml:space="preserve">Подписи (2)» </w:t>
      </w:r>
      <w:r w:rsidR="00B33BD1" w:rsidRPr="004E3114">
        <w:t>приведен в таблице</w:t>
      </w:r>
      <w:r w:rsidR="00324EC1" w:rsidRPr="004E3114">
        <w:t> </w:t>
      </w:r>
      <w:r w:rsidR="00C84280" w:rsidRPr="004E3114">
        <w:fldChar w:fldCharType="begin"/>
      </w:r>
      <w:r w:rsidR="00C84280" w:rsidRPr="004E3114">
        <w:instrText xml:space="preserve"> REF _Ref450663275 \h </w:instrText>
      </w:r>
      <w:r w:rsidR="004E3114">
        <w:instrText xml:space="preserve"> \* MERGEFORMAT </w:instrText>
      </w:r>
      <w:r w:rsidR="00C84280" w:rsidRPr="004E3114">
        <w:fldChar w:fldCharType="separate"/>
      </w:r>
      <w:r w:rsidR="001B067E">
        <w:rPr>
          <w:noProof/>
        </w:rPr>
        <w:t>63</w:t>
      </w:r>
      <w:r w:rsidR="00C84280" w:rsidRPr="004E3114">
        <w:fldChar w:fldCharType="end"/>
      </w:r>
      <w:r w:rsidR="0043483A" w:rsidRPr="004E3114">
        <w:t>.</w:t>
      </w:r>
    </w:p>
    <w:p w:rsidR="0043483A" w:rsidRPr="004E3114" w:rsidRDefault="000B34EE" w:rsidP="0043483A">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35" w:name="_Ref450663275"/>
      <w:bookmarkStart w:id="936" w:name="_Toc106210104"/>
      <w:r w:rsidR="001B067E">
        <w:rPr>
          <w:noProof/>
        </w:rPr>
        <w:t>63</w:t>
      </w:r>
      <w:bookmarkEnd w:id="935"/>
      <w:r w:rsidRPr="004E3114">
        <w:rPr>
          <w:noProof/>
        </w:rPr>
        <w:fldChar w:fldCharType="end"/>
      </w:r>
      <w:r w:rsidR="0043483A" w:rsidRPr="004E3114">
        <w:t>. Описание полей документа «Уведомление о нарушении установленных предельных размеров авансового платежа</w:t>
      </w:r>
      <w:r w:rsidR="00B33BD1" w:rsidRPr="004E3114">
        <w:t>», закладки «</w:t>
      </w:r>
      <w:r w:rsidR="0043483A" w:rsidRPr="004E3114">
        <w:t>Подписи (2)»</w:t>
      </w:r>
      <w:bookmarkEnd w:id="9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16"/>
        <w:gridCol w:w="5480"/>
      </w:tblGrid>
      <w:tr w:rsidR="0043483A" w:rsidRPr="004E3114" w:rsidTr="009324B8">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E3114" w:rsidRDefault="0043483A" w:rsidP="006B4856">
            <w:pPr>
              <w:pStyle w:val="ASFKTableHead"/>
            </w:pPr>
            <w:r w:rsidRPr="004E3114">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E3114" w:rsidRDefault="0043483A" w:rsidP="006B4856">
            <w:pPr>
              <w:pStyle w:val="ASFKTableHead"/>
            </w:pPr>
            <w:r w:rsidRPr="004E3114">
              <w:t>Описание поля</w:t>
            </w:r>
          </w:p>
        </w:tc>
      </w:tr>
      <w:tr w:rsidR="0043483A" w:rsidRPr="004E3114" w:rsidTr="009324B8">
        <w:tc>
          <w:tcPr>
            <w:tcW w:w="5000" w:type="pct"/>
            <w:gridSpan w:val="2"/>
            <w:shd w:val="clear" w:color="auto" w:fill="auto"/>
          </w:tcPr>
          <w:p w:rsidR="0043483A" w:rsidRPr="004E3114" w:rsidRDefault="0043483A" w:rsidP="004834F0">
            <w:pPr>
              <w:pStyle w:val="ASFKTablenorm"/>
              <w:ind w:left="57" w:right="57"/>
            </w:pPr>
            <w:r w:rsidRPr="004E3114">
              <w:t>Группа полей «Отметка органа Федерального Казначейства о регистрации»</w:t>
            </w:r>
          </w:p>
        </w:tc>
      </w:tr>
      <w:tr w:rsidR="0043483A" w:rsidRPr="004E3114" w:rsidTr="009324B8">
        <w:tc>
          <w:tcPr>
            <w:tcW w:w="2174" w:type="pct"/>
            <w:shd w:val="clear" w:color="auto" w:fill="auto"/>
          </w:tcPr>
          <w:p w:rsidR="0043483A" w:rsidRPr="004E3114" w:rsidRDefault="0043483A" w:rsidP="004834F0">
            <w:pPr>
              <w:pStyle w:val="ASFKTablenorm"/>
              <w:ind w:left="57" w:right="57"/>
            </w:pPr>
            <w:r w:rsidRPr="004E3114">
              <w:t xml:space="preserve">Уполномоченное лицо. Должность </w:t>
            </w:r>
          </w:p>
        </w:tc>
        <w:tc>
          <w:tcPr>
            <w:tcW w:w="2826" w:type="pct"/>
            <w:shd w:val="clear" w:color="auto" w:fill="auto"/>
          </w:tcPr>
          <w:p w:rsidR="0043483A" w:rsidRPr="004E3114" w:rsidRDefault="0043483A" w:rsidP="004834F0">
            <w:pPr>
              <w:pStyle w:val="ASFKTablenorm"/>
              <w:ind w:left="57" w:right="57"/>
            </w:pPr>
            <w:r w:rsidRPr="004E3114">
              <w:t xml:space="preserve">Значение передается из </w:t>
            </w:r>
            <w:r w:rsidR="00CD4C32" w:rsidRPr="004E3114">
              <w:t>OEBS</w:t>
            </w:r>
            <w:r w:rsidRPr="004E3114">
              <w:t>.</w:t>
            </w:r>
          </w:p>
        </w:tc>
      </w:tr>
      <w:tr w:rsidR="0043483A" w:rsidRPr="004E3114" w:rsidTr="009324B8">
        <w:tc>
          <w:tcPr>
            <w:tcW w:w="2174" w:type="pct"/>
            <w:shd w:val="clear" w:color="auto" w:fill="auto"/>
          </w:tcPr>
          <w:p w:rsidR="0043483A" w:rsidRPr="004E3114" w:rsidRDefault="0043483A" w:rsidP="004834F0">
            <w:pPr>
              <w:pStyle w:val="ASFKTablenorm"/>
              <w:ind w:left="57" w:right="57"/>
            </w:pPr>
            <w:r w:rsidRPr="004E3114">
              <w:t xml:space="preserve">Уполномоченное лицо. ФИО </w:t>
            </w:r>
          </w:p>
        </w:tc>
        <w:tc>
          <w:tcPr>
            <w:tcW w:w="2826" w:type="pct"/>
            <w:shd w:val="clear" w:color="auto" w:fill="auto"/>
          </w:tcPr>
          <w:p w:rsidR="0043483A" w:rsidRPr="004E3114" w:rsidRDefault="0043483A" w:rsidP="004834F0">
            <w:pPr>
              <w:pStyle w:val="ASFKTablenorm"/>
              <w:ind w:left="57" w:right="57"/>
            </w:pPr>
            <w:r w:rsidRPr="004E3114">
              <w:t xml:space="preserve">Значение передается из </w:t>
            </w:r>
            <w:r w:rsidR="00CD4C32" w:rsidRPr="004E3114">
              <w:t>OEBS</w:t>
            </w:r>
            <w:r w:rsidRPr="004E3114">
              <w:t>.</w:t>
            </w:r>
          </w:p>
        </w:tc>
      </w:tr>
      <w:tr w:rsidR="0043483A" w:rsidRPr="004E3114" w:rsidTr="009324B8">
        <w:tc>
          <w:tcPr>
            <w:tcW w:w="2174" w:type="pct"/>
            <w:shd w:val="clear" w:color="auto" w:fill="auto"/>
          </w:tcPr>
          <w:p w:rsidR="0043483A" w:rsidRPr="004E3114" w:rsidRDefault="0043483A" w:rsidP="004834F0">
            <w:pPr>
              <w:pStyle w:val="ASFKTablenorm"/>
              <w:ind w:left="57" w:right="57"/>
            </w:pPr>
            <w:r w:rsidRPr="004E3114">
              <w:t xml:space="preserve">Уполномоченное лицо. Телефон </w:t>
            </w:r>
          </w:p>
        </w:tc>
        <w:tc>
          <w:tcPr>
            <w:tcW w:w="2826" w:type="pct"/>
            <w:shd w:val="clear" w:color="auto" w:fill="auto"/>
          </w:tcPr>
          <w:p w:rsidR="0043483A" w:rsidRPr="004E3114" w:rsidRDefault="0043483A" w:rsidP="004834F0">
            <w:pPr>
              <w:pStyle w:val="ASFKTablenorm"/>
              <w:ind w:left="57" w:right="57"/>
            </w:pPr>
            <w:r w:rsidRPr="004E3114">
              <w:t xml:space="preserve">Значение передается из </w:t>
            </w:r>
            <w:r w:rsidR="00CD4C32" w:rsidRPr="004E3114">
              <w:t>OEBS</w:t>
            </w:r>
            <w:r w:rsidRPr="004E3114">
              <w:t>.</w:t>
            </w:r>
          </w:p>
        </w:tc>
      </w:tr>
    </w:tbl>
    <w:p w:rsidR="007C79D5" w:rsidRPr="004E3114" w:rsidRDefault="007C79D5" w:rsidP="007C79D5">
      <w:pPr>
        <w:pStyle w:val="32"/>
      </w:pPr>
      <w:bookmarkStart w:id="937" w:name="_Ref362880161"/>
      <w:bookmarkStart w:id="938" w:name="_Toc362880468"/>
      <w:bookmarkStart w:id="939" w:name="_Toc409448836"/>
      <w:bookmarkStart w:id="940" w:name="_Toc410656176"/>
      <w:bookmarkStart w:id="941" w:name="_Toc421009374"/>
      <w:bookmarkStart w:id="942" w:name="_Ref299708964"/>
      <w:bookmarkStart w:id="943" w:name="_Toc409448839"/>
      <w:bookmarkStart w:id="944" w:name="_Toc410656179"/>
      <w:bookmarkStart w:id="945" w:name="_Toc421009377"/>
      <w:bookmarkStart w:id="946" w:name="_Toc106209956"/>
      <w:r w:rsidRPr="004E3114">
        <w:t>Сопроводительное письмо должника, о полном исполнении ИД минуя счет ФК</w:t>
      </w:r>
      <w:bookmarkEnd w:id="937"/>
      <w:bookmarkEnd w:id="938"/>
      <w:bookmarkEnd w:id="939"/>
      <w:bookmarkEnd w:id="940"/>
      <w:bookmarkEnd w:id="941"/>
      <w:bookmarkEnd w:id="946"/>
    </w:p>
    <w:p w:rsidR="007C79D5" w:rsidRPr="004E3114" w:rsidRDefault="007C79D5" w:rsidP="007C79D5">
      <w:pPr>
        <w:pStyle w:val="ASFKNormal"/>
      </w:pPr>
      <w:r w:rsidRPr="004E3114">
        <w:t xml:space="preserve">Для документа </w:t>
      </w:r>
      <w:r w:rsidR="004803D6" w:rsidRPr="004E3114">
        <w:t>«</w:t>
      </w:r>
      <w:r w:rsidRPr="004E3114">
        <w:t>Сопроводительное письмо должника, о полном исполнении ИД минуя счет ФК</w:t>
      </w:r>
      <w:r w:rsidR="004803D6" w:rsidRPr="004E3114">
        <w:t>»</w:t>
      </w:r>
      <w:r w:rsidRPr="004E3114">
        <w:t xml:space="preserve"> на АРМ НУБП возможен ручной ввод документа с последующим автоматизированным контролем. Стандартные функции – редактирование, копирование, просмотр, печать, подпись и проверка ЭП. </w:t>
      </w:r>
    </w:p>
    <w:p w:rsidR="007C79D5" w:rsidRPr="004E3114" w:rsidRDefault="007C79D5" w:rsidP="007C79D5">
      <w:pPr>
        <w:pStyle w:val="ASFKNormal"/>
      </w:pPr>
      <w:r w:rsidRPr="004E3114">
        <w:lastRenderedPageBreak/>
        <w:t xml:space="preserve">На уровне УФК ЭД </w:t>
      </w:r>
      <w:r w:rsidR="004803D6" w:rsidRPr="004E3114">
        <w:t>«</w:t>
      </w:r>
      <w:r w:rsidRPr="004E3114">
        <w:t>Сопроводительное письмо должника, о полном исполнении ИД минуя счет ФК</w:t>
      </w:r>
      <w:r w:rsidR="004803D6" w:rsidRPr="004E3114">
        <w:t>»</w:t>
      </w:r>
      <w:r w:rsidRPr="004E3114">
        <w:t xml:space="preserve"> выгружается в </w:t>
      </w:r>
      <w:r w:rsidR="000A3CF8" w:rsidRPr="004E3114">
        <w:t>ППО OEBS АСФК</w:t>
      </w:r>
      <w:r w:rsidRPr="004E3114">
        <w:t>, по результату обработки – принятия/отказа документа, он выгружается для синхронизации статуса и регистрационных реквизитов.</w:t>
      </w:r>
    </w:p>
    <w:p w:rsidR="007C79D5" w:rsidRPr="004E3114" w:rsidRDefault="007C79D5" w:rsidP="007C79D5">
      <w:pPr>
        <w:pStyle w:val="ASFKNormal"/>
      </w:pPr>
      <w:r w:rsidRPr="004E3114">
        <w:t xml:space="preserve">Для работы с документами </w:t>
      </w:r>
      <w:r w:rsidR="004803D6" w:rsidRPr="004E3114">
        <w:t>«</w:t>
      </w:r>
      <w:r w:rsidRPr="004E3114">
        <w:t>Сопроводительное письмо должника, о полном исполнении ИД минуя счет ФК</w:t>
      </w:r>
      <w:r w:rsidR="004803D6" w:rsidRPr="004E3114">
        <w:t>»</w:t>
      </w:r>
      <w:r w:rsidRPr="004E3114">
        <w:t xml:space="preserve"> следует перейти в пункт меню </w:t>
      </w:r>
      <w:r w:rsidR="004803D6" w:rsidRPr="004E3114">
        <w:t>«</w:t>
      </w:r>
      <w:r w:rsidRPr="004E3114">
        <w:t>Документы – Регистрация и учет обязательств – Карточки учета БО – Сопроводительное письмо должника, о полном исполнении ИД минуя счет ФК</w:t>
      </w:r>
      <w:r w:rsidR="004803D6" w:rsidRPr="004E3114">
        <w:t>»</w:t>
      </w:r>
      <w:r w:rsidRPr="004E3114">
        <w:t>. Откроется ЭФ списка документов, представленная на рисунке</w:t>
      </w:r>
      <w:r w:rsidR="00324EC1" w:rsidRPr="004E3114">
        <w:t> </w:t>
      </w:r>
      <w:r w:rsidRPr="004E3114">
        <w:fldChar w:fldCharType="begin"/>
      </w:r>
      <w:r w:rsidRPr="004E3114">
        <w:instrText xml:space="preserve"> REF _Ref362871978 \h  \* MERGEFORMAT </w:instrText>
      </w:r>
      <w:r w:rsidRPr="004E3114">
        <w:fldChar w:fldCharType="separate"/>
      </w:r>
      <w:r w:rsidR="001B067E">
        <w:t>103</w:t>
      </w:r>
      <w:r w:rsidRPr="004E3114">
        <w:fldChar w:fldCharType="end"/>
      </w:r>
      <w:r w:rsidRPr="004E3114">
        <w:t>.</w:t>
      </w:r>
    </w:p>
    <w:p w:rsidR="007C79D5" w:rsidRPr="004E3114" w:rsidRDefault="000C571B" w:rsidP="007C79D5">
      <w:pPr>
        <w:pStyle w:val="ASFKFigure"/>
      </w:pPr>
      <w:r w:rsidRPr="004E3114">
        <w:rPr>
          <w:noProof/>
        </w:rPr>
        <w:drawing>
          <wp:inline distT="0" distB="0" distL="0" distR="0">
            <wp:extent cx="6036945" cy="3488690"/>
            <wp:effectExtent l="0" t="0" r="0" b="0"/>
            <wp:docPr id="173" name="Рисунок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036945" cy="3488690"/>
                    </a:xfrm>
                    <a:prstGeom prst="rect">
                      <a:avLst/>
                    </a:prstGeom>
                    <a:noFill/>
                    <a:ln>
                      <a:noFill/>
                    </a:ln>
                  </pic:spPr>
                </pic:pic>
              </a:graphicData>
            </a:graphic>
          </wp:inline>
        </w:drawing>
      </w:r>
    </w:p>
    <w:p w:rsidR="007C79D5" w:rsidRPr="004E3114" w:rsidRDefault="007C79D5" w:rsidP="007C79D5">
      <w:pPr>
        <w:pStyle w:val="ASFKFigName"/>
      </w:pPr>
      <w:r w:rsidRPr="004E3114">
        <w:fldChar w:fldCharType="begin"/>
      </w:r>
      <w:r w:rsidRPr="004E3114">
        <w:instrText xml:space="preserve"> SEQ Рисунок \* ARABIC </w:instrText>
      </w:r>
      <w:r w:rsidRPr="004E3114">
        <w:fldChar w:fldCharType="separate"/>
      </w:r>
      <w:bookmarkStart w:id="947" w:name="_Ref362871978"/>
      <w:bookmarkStart w:id="948" w:name="_Toc106210389"/>
      <w:r w:rsidR="001B067E">
        <w:rPr>
          <w:noProof/>
        </w:rPr>
        <w:t>103</w:t>
      </w:r>
      <w:bookmarkEnd w:id="947"/>
      <w:r w:rsidRPr="004E3114">
        <w:fldChar w:fldCharType="end"/>
      </w:r>
      <w:r w:rsidRPr="004E3114">
        <w:t xml:space="preserve">. ЭФ списка документов </w:t>
      </w:r>
      <w:r w:rsidR="004803D6" w:rsidRPr="004E3114">
        <w:t>«</w:t>
      </w:r>
      <w:r w:rsidRPr="004E3114">
        <w:t>Сопроводительное письмо должника, о полном исполнении ИД минуя счет ФК</w:t>
      </w:r>
      <w:r w:rsidR="004803D6" w:rsidRPr="004E3114">
        <w:t>»</w:t>
      </w:r>
      <w:bookmarkEnd w:id="948"/>
    </w:p>
    <w:p w:rsidR="007C79D5" w:rsidRPr="004E3114" w:rsidRDefault="007C79D5" w:rsidP="007C79D5">
      <w:pPr>
        <w:pStyle w:val="41"/>
      </w:pPr>
      <w:r w:rsidRPr="004E3114">
        <w:t>Доступные операции</w:t>
      </w:r>
    </w:p>
    <w:p w:rsidR="007C79D5" w:rsidRPr="004E3114" w:rsidRDefault="007C79D5" w:rsidP="007C79D5">
      <w:pPr>
        <w:pStyle w:val="ASFKNormal"/>
      </w:pPr>
      <w:r w:rsidRPr="004E3114">
        <w:t>На АРМ НУБП доступны следующие операции над документом:</w:t>
      </w:r>
    </w:p>
    <w:p w:rsidR="007C79D5" w:rsidRPr="004E3114" w:rsidRDefault="007C79D5" w:rsidP="007C79D5">
      <w:pPr>
        <w:pStyle w:val="ASFKListmark1"/>
      </w:pPr>
      <w:r w:rsidRPr="004E3114">
        <w:t>ручной ввод;</w:t>
      </w:r>
    </w:p>
    <w:p w:rsidR="007C79D5" w:rsidRPr="004E3114" w:rsidRDefault="007C79D5" w:rsidP="007C79D5">
      <w:pPr>
        <w:pStyle w:val="ASFKListmark1"/>
      </w:pPr>
      <w:r w:rsidRPr="004E3114">
        <w:t>создание на основании РД;</w:t>
      </w:r>
    </w:p>
    <w:p w:rsidR="007C79D5" w:rsidRPr="004E3114" w:rsidRDefault="007C79D5" w:rsidP="007C79D5">
      <w:pPr>
        <w:pStyle w:val="ASFKListmark1"/>
      </w:pPr>
      <w:r w:rsidRPr="004E3114">
        <w:t>просмотр и редактирование;</w:t>
      </w:r>
    </w:p>
    <w:p w:rsidR="007C79D5" w:rsidRPr="004E3114" w:rsidRDefault="007C79D5" w:rsidP="007C79D5">
      <w:pPr>
        <w:pStyle w:val="ASFKListmark1"/>
      </w:pPr>
      <w:r w:rsidRPr="004E3114">
        <w:t>удаление;</w:t>
      </w:r>
    </w:p>
    <w:p w:rsidR="007C79D5" w:rsidRPr="004E3114" w:rsidRDefault="007C79D5" w:rsidP="007C79D5">
      <w:pPr>
        <w:pStyle w:val="ASFKListmark1"/>
      </w:pPr>
      <w:r w:rsidRPr="004E3114">
        <w:t>документарный контроль;</w:t>
      </w:r>
    </w:p>
    <w:p w:rsidR="007C79D5" w:rsidRPr="004E3114" w:rsidRDefault="007C79D5" w:rsidP="007C79D5">
      <w:pPr>
        <w:pStyle w:val="ASFKListmark1"/>
      </w:pPr>
      <w:r w:rsidRPr="004E3114">
        <w:t>печать;</w:t>
      </w:r>
    </w:p>
    <w:p w:rsidR="007C79D5" w:rsidRPr="004E3114" w:rsidRDefault="007C79D5" w:rsidP="007C79D5">
      <w:pPr>
        <w:pStyle w:val="ASFKListmark1"/>
      </w:pPr>
      <w:r w:rsidRPr="004E3114">
        <w:t>подписание, проверка и снятие ЭП;</w:t>
      </w:r>
    </w:p>
    <w:p w:rsidR="007C79D5" w:rsidRPr="004E3114" w:rsidRDefault="007C79D5" w:rsidP="007C79D5">
      <w:pPr>
        <w:pStyle w:val="ASFKListmark1"/>
      </w:pPr>
      <w:r w:rsidRPr="004E3114">
        <w:t>отправка в УФК.</w:t>
      </w:r>
    </w:p>
    <w:p w:rsidR="007C79D5" w:rsidRPr="004E3114" w:rsidRDefault="007C79D5" w:rsidP="007C79D5">
      <w:pPr>
        <w:pStyle w:val="41"/>
      </w:pPr>
      <w:r w:rsidRPr="004E3114">
        <w:t>Экранная форма документа</w:t>
      </w:r>
    </w:p>
    <w:p w:rsidR="007C79D5" w:rsidRPr="004E3114" w:rsidRDefault="007C79D5" w:rsidP="007C79D5">
      <w:pPr>
        <w:pStyle w:val="ASFKNormal"/>
      </w:pPr>
      <w:r w:rsidRPr="004E3114">
        <w:t xml:space="preserve">ЭФ документа </w:t>
      </w:r>
      <w:r w:rsidR="004803D6" w:rsidRPr="004E3114">
        <w:t>«</w:t>
      </w:r>
      <w:r w:rsidRPr="004E3114">
        <w:t>Сопроводительное письмо должника, о полном исполнении ИД минуя счет ФК</w:t>
      </w:r>
      <w:r w:rsidR="004803D6" w:rsidRPr="004E3114">
        <w:t>»</w:t>
      </w:r>
      <w:r w:rsidRPr="004E3114">
        <w:t xml:space="preserve"> представлена на рисунке </w:t>
      </w:r>
      <w:r w:rsidRPr="004E3114">
        <w:fldChar w:fldCharType="begin"/>
      </w:r>
      <w:r w:rsidRPr="004E3114">
        <w:instrText xml:space="preserve"> REF _Ref362875857 \h  \* MERGEFORMAT </w:instrText>
      </w:r>
      <w:r w:rsidRPr="004E3114">
        <w:fldChar w:fldCharType="separate"/>
      </w:r>
      <w:r w:rsidR="001B067E">
        <w:t>104</w:t>
      </w:r>
      <w:r w:rsidRPr="004E3114">
        <w:fldChar w:fldCharType="end"/>
      </w:r>
      <w:r w:rsidRPr="004E3114">
        <w:t>. Форма содержит следующие закладки:</w:t>
      </w:r>
    </w:p>
    <w:p w:rsidR="007C79D5" w:rsidRPr="004E3114" w:rsidRDefault="004803D6" w:rsidP="007C79D5">
      <w:pPr>
        <w:pStyle w:val="ASFKListmark1"/>
      </w:pPr>
      <w:r w:rsidRPr="004E3114">
        <w:t>«</w:t>
      </w:r>
      <w:r w:rsidR="007C79D5" w:rsidRPr="004E3114">
        <w:t>Уведомления по ИД (1)</w:t>
      </w:r>
      <w:r w:rsidRPr="004E3114">
        <w:t>»</w:t>
      </w:r>
      <w:r w:rsidR="007C79D5" w:rsidRPr="004E3114">
        <w:t>;</w:t>
      </w:r>
    </w:p>
    <w:p w:rsidR="007C79D5" w:rsidRPr="004E3114" w:rsidRDefault="004803D6" w:rsidP="007C79D5">
      <w:pPr>
        <w:pStyle w:val="ASFKListmark1"/>
      </w:pPr>
      <w:r w:rsidRPr="004E3114">
        <w:t>«</w:t>
      </w:r>
      <w:r w:rsidR="007C79D5" w:rsidRPr="004E3114">
        <w:t>Системные атрибуты</w:t>
      </w:r>
      <w:r w:rsidRPr="004E3114">
        <w:t>»</w:t>
      </w:r>
      <w:r w:rsidR="007C79D5" w:rsidRPr="004E3114">
        <w:t>;</w:t>
      </w:r>
    </w:p>
    <w:p w:rsidR="007C79D5" w:rsidRPr="004E3114" w:rsidRDefault="004803D6" w:rsidP="007C79D5">
      <w:pPr>
        <w:pStyle w:val="ASFKListmark1"/>
      </w:pPr>
      <w:r w:rsidRPr="004E3114">
        <w:t>«</w:t>
      </w:r>
      <w:r w:rsidR="007C79D5" w:rsidRPr="004E3114">
        <w:t>Протоколы</w:t>
      </w:r>
      <w:r w:rsidRPr="004E3114">
        <w:t>»</w:t>
      </w:r>
      <w:r w:rsidR="007C79D5" w:rsidRPr="004E3114">
        <w:t>.</w:t>
      </w:r>
    </w:p>
    <w:p w:rsidR="007C79D5" w:rsidRPr="004E3114" w:rsidRDefault="000C571B" w:rsidP="007C79D5">
      <w:pPr>
        <w:pStyle w:val="ASFKFigure"/>
      </w:pPr>
      <w:r w:rsidRPr="004E3114">
        <w:rPr>
          <w:noProof/>
        </w:rPr>
        <w:lastRenderedPageBreak/>
        <w:drawing>
          <wp:inline distT="0" distB="0" distL="0" distR="0">
            <wp:extent cx="6125845" cy="4474210"/>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4474210"/>
                    </a:xfrm>
                    <a:prstGeom prst="rect">
                      <a:avLst/>
                    </a:prstGeom>
                    <a:noFill/>
                    <a:ln>
                      <a:noFill/>
                    </a:ln>
                  </pic:spPr>
                </pic:pic>
              </a:graphicData>
            </a:graphic>
          </wp:inline>
        </w:drawing>
      </w:r>
    </w:p>
    <w:p w:rsidR="007C79D5" w:rsidRPr="004E3114" w:rsidRDefault="007C79D5" w:rsidP="007C79D5">
      <w:pPr>
        <w:pStyle w:val="ASFKFigName"/>
      </w:pPr>
      <w:r w:rsidRPr="004E3114">
        <w:fldChar w:fldCharType="begin"/>
      </w:r>
      <w:r w:rsidRPr="004E3114">
        <w:instrText xml:space="preserve"> SEQ Рисунок \* ARABIC </w:instrText>
      </w:r>
      <w:r w:rsidRPr="004E3114">
        <w:fldChar w:fldCharType="separate"/>
      </w:r>
      <w:bookmarkStart w:id="949" w:name="_Ref362875857"/>
      <w:bookmarkStart w:id="950" w:name="_Toc106210390"/>
      <w:r w:rsidR="001B067E">
        <w:rPr>
          <w:noProof/>
        </w:rPr>
        <w:t>104</w:t>
      </w:r>
      <w:bookmarkEnd w:id="949"/>
      <w:r w:rsidRPr="004E3114">
        <w:fldChar w:fldCharType="end"/>
      </w:r>
      <w:r w:rsidRPr="004E3114">
        <w:t xml:space="preserve">. ЭФ документа </w:t>
      </w:r>
      <w:r w:rsidR="004803D6" w:rsidRPr="004E3114">
        <w:t>«</w:t>
      </w:r>
      <w:r w:rsidRPr="004E3114">
        <w:t>Сопроводительное письмо должника, о полном исполнении ИД минуя счет ФК</w:t>
      </w:r>
      <w:r w:rsidR="00B33BD1" w:rsidRPr="004E3114">
        <w:t>», закладки «</w:t>
      </w:r>
      <w:r w:rsidRPr="004E3114">
        <w:t>Уведомления по ИД (1)</w:t>
      </w:r>
      <w:r w:rsidR="004803D6" w:rsidRPr="004E3114">
        <w:t>»</w:t>
      </w:r>
      <w:bookmarkEnd w:id="950"/>
    </w:p>
    <w:p w:rsidR="007C79D5" w:rsidRPr="004E3114" w:rsidRDefault="007C79D5" w:rsidP="007C79D5">
      <w:pPr>
        <w:pStyle w:val="ASFKNormal"/>
      </w:pPr>
      <w:r w:rsidRPr="004E3114">
        <w:t xml:space="preserve">Перечень полей документа </w:t>
      </w:r>
      <w:r w:rsidR="004803D6" w:rsidRPr="004E3114">
        <w:t>«</w:t>
      </w:r>
      <w:r w:rsidRPr="004E3114">
        <w:t>Сопроводительное письмо должника, о полном исполнении ИД минуя счет ФК</w:t>
      </w:r>
      <w:r w:rsidR="00B33BD1" w:rsidRPr="004E3114">
        <w:t>», закладки «</w:t>
      </w:r>
      <w:r w:rsidRPr="004E3114">
        <w:t>Уведомления по ИД (1)</w:t>
      </w:r>
      <w:r w:rsidR="004803D6" w:rsidRPr="004E3114">
        <w:t>»</w:t>
      </w:r>
      <w:r w:rsidRPr="004E3114">
        <w:t xml:space="preserve"> приведен в таблице</w:t>
      </w:r>
      <w:r w:rsidR="00324EC1" w:rsidRPr="004E3114">
        <w:t> </w:t>
      </w:r>
      <w:r w:rsidRPr="004E3114">
        <w:fldChar w:fldCharType="begin"/>
      </w:r>
      <w:r w:rsidRPr="004E3114">
        <w:instrText xml:space="preserve"> REF _Ref362877564 \h  \* MERGEFORMAT </w:instrText>
      </w:r>
      <w:r w:rsidRPr="004E3114">
        <w:fldChar w:fldCharType="separate"/>
      </w:r>
      <w:r w:rsidR="001B067E">
        <w:t>64</w:t>
      </w:r>
      <w:r w:rsidRPr="004E3114">
        <w:fldChar w:fldCharType="end"/>
      </w:r>
      <w:r w:rsidRPr="004E3114">
        <w:t>.</w:t>
      </w:r>
    </w:p>
    <w:p w:rsidR="007C79D5" w:rsidRPr="004E3114" w:rsidRDefault="000B34EE" w:rsidP="007C79D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51" w:name="_Ref362877564"/>
      <w:bookmarkStart w:id="952" w:name="_Toc106210105"/>
      <w:r w:rsidR="001B067E">
        <w:rPr>
          <w:noProof/>
        </w:rPr>
        <w:t>64</w:t>
      </w:r>
      <w:bookmarkEnd w:id="951"/>
      <w:r w:rsidRPr="004E3114">
        <w:rPr>
          <w:noProof/>
        </w:rPr>
        <w:fldChar w:fldCharType="end"/>
      </w:r>
      <w:r w:rsidR="007C79D5" w:rsidRPr="004E3114">
        <w:t xml:space="preserve">. Описание полей документа </w:t>
      </w:r>
      <w:r w:rsidR="004803D6" w:rsidRPr="004E3114">
        <w:t>«</w:t>
      </w:r>
      <w:r w:rsidR="007C79D5" w:rsidRPr="004E3114">
        <w:t>Сопроводительное письмо должника, о полном исполнении ИД минуя счет ФК</w:t>
      </w:r>
      <w:r w:rsidR="00B33BD1" w:rsidRPr="004E3114">
        <w:t>», закладки «</w:t>
      </w:r>
      <w:r w:rsidR="007C79D5" w:rsidRPr="004E3114">
        <w:t>Уведомления по ИД (1)</w:t>
      </w:r>
      <w:r w:rsidR="004803D6" w:rsidRPr="004E3114">
        <w:t>»</w:t>
      </w:r>
      <w:bookmarkEnd w:id="9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7C79D5" w:rsidRPr="004E3114" w:rsidTr="009324B8">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4E3114" w:rsidRDefault="007C79D5" w:rsidP="007C79D5">
            <w:pPr>
              <w:pStyle w:val="ASFKTableHead"/>
            </w:pPr>
            <w:r w:rsidRPr="004E3114">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4E3114" w:rsidRDefault="007C79D5" w:rsidP="007C79D5">
            <w:pPr>
              <w:pStyle w:val="ASFKTableHead"/>
            </w:pPr>
            <w:r w:rsidRPr="004E3114">
              <w:t>Описание поля</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Номер</w:t>
            </w:r>
          </w:p>
        </w:tc>
        <w:tc>
          <w:tcPr>
            <w:tcW w:w="3831" w:type="pct"/>
            <w:shd w:val="clear" w:color="auto" w:fill="auto"/>
          </w:tcPr>
          <w:p w:rsidR="007C79D5" w:rsidRPr="004E3114" w:rsidRDefault="007C79D5" w:rsidP="004834F0">
            <w:pPr>
              <w:pStyle w:val="ASFKTablenorm"/>
              <w:ind w:left="57" w:right="57"/>
            </w:pPr>
            <w:r w:rsidRPr="004E3114">
              <w:t>Номер сопроводительного письма.</w:t>
            </w:r>
          </w:p>
          <w:p w:rsidR="007C79D5" w:rsidRPr="004E3114" w:rsidRDefault="007C79D5" w:rsidP="004834F0">
            <w:pPr>
              <w:pStyle w:val="ASFKTablenorm"/>
              <w:ind w:left="57" w:right="57"/>
            </w:pPr>
            <w:r w:rsidRPr="004E3114">
              <w:t>Ввод значения вручную.</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Дата</w:t>
            </w:r>
          </w:p>
        </w:tc>
        <w:tc>
          <w:tcPr>
            <w:tcW w:w="3831" w:type="pct"/>
            <w:shd w:val="clear" w:color="auto" w:fill="auto"/>
          </w:tcPr>
          <w:p w:rsidR="007C79D5" w:rsidRPr="004E3114" w:rsidRDefault="007C79D5" w:rsidP="004834F0">
            <w:pPr>
              <w:pStyle w:val="ASFKTablenorm"/>
              <w:ind w:left="57" w:right="57"/>
            </w:pPr>
            <w:r w:rsidRPr="004E3114">
              <w:t>Заполняется по умолчанию значением текущей системной даты. Значение даты может быть выбрано с помощью системного календаря.</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Статус</w:t>
            </w:r>
          </w:p>
        </w:tc>
        <w:tc>
          <w:tcPr>
            <w:tcW w:w="3831" w:type="pct"/>
            <w:shd w:val="clear" w:color="auto" w:fill="auto"/>
          </w:tcPr>
          <w:p w:rsidR="007C79D5" w:rsidRPr="004E3114" w:rsidRDefault="007C79D5" w:rsidP="004834F0">
            <w:pPr>
              <w:pStyle w:val="ASFKTablenorm"/>
              <w:ind w:left="57" w:right="57"/>
            </w:pPr>
            <w:r w:rsidRPr="004E3114">
              <w:t>Статус.</w:t>
            </w:r>
          </w:p>
          <w:p w:rsidR="007C79D5" w:rsidRPr="004E3114" w:rsidRDefault="007C79D5" w:rsidP="004834F0">
            <w:pPr>
              <w:pStyle w:val="ASFKTablenorm"/>
              <w:ind w:left="57" w:right="57"/>
            </w:pPr>
            <w:r w:rsidRPr="004E3114">
              <w:t>Ввод значения вручную.</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Примечание</w:t>
            </w:r>
          </w:p>
        </w:tc>
        <w:tc>
          <w:tcPr>
            <w:tcW w:w="3831" w:type="pct"/>
            <w:shd w:val="clear" w:color="auto" w:fill="auto"/>
          </w:tcPr>
          <w:p w:rsidR="007C79D5" w:rsidRPr="004E3114" w:rsidRDefault="007C79D5" w:rsidP="004834F0">
            <w:pPr>
              <w:pStyle w:val="ASFKTablenorm"/>
              <w:ind w:left="57" w:right="57"/>
            </w:pPr>
            <w:r w:rsidRPr="004E3114">
              <w:t>Примечание.</w:t>
            </w:r>
          </w:p>
          <w:p w:rsidR="007C79D5" w:rsidRPr="004E3114" w:rsidRDefault="007C79D5" w:rsidP="004834F0">
            <w:pPr>
              <w:pStyle w:val="ASFKTablenorm"/>
              <w:ind w:left="57" w:right="57"/>
            </w:pPr>
            <w:r w:rsidRPr="004E3114">
              <w:t>Ввод значения вручную.</w:t>
            </w:r>
          </w:p>
        </w:tc>
      </w:tr>
      <w:tr w:rsidR="007C79D5" w:rsidRPr="004E3114" w:rsidTr="009324B8">
        <w:tc>
          <w:tcPr>
            <w:tcW w:w="5000" w:type="pct"/>
            <w:gridSpan w:val="2"/>
            <w:shd w:val="clear" w:color="auto" w:fill="auto"/>
          </w:tcPr>
          <w:p w:rsidR="007C79D5" w:rsidRPr="004E3114" w:rsidRDefault="007C79D5" w:rsidP="004834F0">
            <w:pPr>
              <w:pStyle w:val="ASFKTablenorm"/>
              <w:ind w:left="57" w:right="57"/>
            </w:pPr>
            <w:r w:rsidRPr="004E3114">
              <w:t xml:space="preserve">Группа полей </w:t>
            </w:r>
            <w:r w:rsidR="004803D6" w:rsidRPr="004E3114">
              <w:t>«</w:t>
            </w:r>
            <w:r w:rsidRPr="004E3114">
              <w:t>Информация о ИД</w:t>
            </w:r>
            <w:r w:rsidR="004803D6"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Дата постановки ИД в ТОФК</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Выбор из системного календаря.</w:t>
            </w:r>
          </w:p>
          <w:p w:rsidR="007C79D5" w:rsidRPr="004E3114" w:rsidRDefault="007C79D5" w:rsidP="004834F0">
            <w:pPr>
              <w:pStyle w:val="ASFKTablenorm"/>
              <w:ind w:left="57" w:right="57"/>
            </w:pPr>
            <w:r w:rsidRPr="004E3114">
              <w:t xml:space="preserve">Заполнение из родительского документа </w:t>
            </w:r>
            <w:r w:rsidR="004803D6" w:rsidRPr="004E3114">
              <w:t>«</w:t>
            </w:r>
            <w:r w:rsidRPr="004E3114">
              <w:t>Исполнительный документ</w:t>
            </w:r>
            <w:r w:rsidR="004803D6" w:rsidRPr="004E3114">
              <w:t>»</w:t>
            </w:r>
            <w:r w:rsidRPr="004E3114">
              <w:t xml:space="preserve"> (далее, – ОБЛ), на основании поля </w:t>
            </w:r>
            <w:r w:rsidR="004803D6" w:rsidRPr="004E3114">
              <w:t>«</w:t>
            </w:r>
            <w:r w:rsidRPr="004E3114">
              <w:t>Дата фактического предъявления ИД</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lastRenderedPageBreak/>
              <w:t xml:space="preserve">Номер ИД в журнале вх. </w:t>
            </w:r>
            <w:r w:rsidR="00831246" w:rsidRPr="004E3114">
              <w:t>К</w:t>
            </w:r>
            <w:r w:rsidRPr="004E3114">
              <w:t>орр.</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поля </w:t>
            </w:r>
            <w:r w:rsidR="004803D6" w:rsidRPr="004E3114">
              <w:t>«</w:t>
            </w:r>
            <w:r w:rsidRPr="004E3114">
              <w:t>№ ИД в журнале</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Дата выдачи ИД</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Выбор из системного календаря.</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поля </w:t>
            </w:r>
            <w:r w:rsidR="004803D6" w:rsidRPr="004E3114">
              <w:t>«</w:t>
            </w:r>
            <w:r w:rsidRPr="004E3114">
              <w:t>Дата выдачи</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Номер ИД</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поля </w:t>
            </w:r>
            <w:r w:rsidR="004803D6" w:rsidRPr="004E3114">
              <w:t>«</w:t>
            </w:r>
            <w:r w:rsidRPr="004E3114">
              <w:t>Номер ИД</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Предъявитель ИД</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поля </w:t>
            </w:r>
            <w:r w:rsidR="004803D6" w:rsidRPr="004E3114">
              <w:t>«</w:t>
            </w:r>
            <w:r w:rsidRPr="004E3114">
              <w:t>ФИО лица, предъявившего ИД</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Судебный акт и номер дела</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связки полей </w:t>
            </w:r>
            <w:r w:rsidR="004803D6" w:rsidRPr="004E3114">
              <w:t>«</w:t>
            </w:r>
            <w:r w:rsidRPr="004E3114">
              <w:t>Наименование судебного акта + Дата + Номер судебного дела</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Судебный орган</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поля </w:t>
            </w:r>
            <w:r w:rsidR="004803D6" w:rsidRPr="004E3114">
              <w:t>«</w:t>
            </w:r>
            <w:r w:rsidRPr="004E3114">
              <w:t>Наименование суда</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Сумма по ИД</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поля </w:t>
            </w:r>
            <w:r w:rsidR="004803D6" w:rsidRPr="004E3114">
              <w:t>«</w:t>
            </w:r>
            <w:r w:rsidRPr="004E3114">
              <w:t>Сумма</w:t>
            </w:r>
            <w:r w:rsidR="004803D6" w:rsidRPr="004E3114">
              <w:t>»</w:t>
            </w:r>
            <w:r w:rsidRPr="004E3114">
              <w:t xml:space="preserve"> (группа полей </w:t>
            </w:r>
            <w:r w:rsidR="004803D6" w:rsidRPr="004E3114">
              <w:t>«</w:t>
            </w:r>
            <w:r w:rsidRPr="004E3114">
              <w:t>Исполнительный документ</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 xml:space="preserve">Номер </w:t>
            </w:r>
            <w:r w:rsidR="00D807AD" w:rsidRPr="004E3114">
              <w:t xml:space="preserve">почт. </w:t>
            </w:r>
            <w:r w:rsidR="00A820AD" w:rsidRPr="004E3114">
              <w:t>У</w:t>
            </w:r>
            <w:r w:rsidR="00D807AD" w:rsidRPr="004E3114">
              <w:t>вед.</w:t>
            </w:r>
            <w:r w:rsidRPr="004E3114">
              <w:t xml:space="preserve"> (ПУ)</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поля </w:t>
            </w:r>
            <w:r w:rsidR="004803D6" w:rsidRPr="004E3114">
              <w:t>«</w:t>
            </w:r>
            <w:r w:rsidRPr="004E3114">
              <w:t>Номер ПУ</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Количество листов</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поля </w:t>
            </w:r>
            <w:r w:rsidR="004803D6" w:rsidRPr="004E3114">
              <w:t>«</w:t>
            </w:r>
            <w:r w:rsidRPr="004E3114">
              <w:t>Количество листов</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Дата ПУ</w:t>
            </w:r>
          </w:p>
        </w:tc>
        <w:tc>
          <w:tcPr>
            <w:tcW w:w="3831" w:type="pct"/>
            <w:shd w:val="clear" w:color="auto" w:fill="auto"/>
          </w:tcPr>
          <w:p w:rsidR="007C79D5" w:rsidRPr="004E3114" w:rsidRDefault="007C79D5" w:rsidP="004834F0">
            <w:pPr>
              <w:pStyle w:val="ASFKTablenorm"/>
              <w:ind w:left="57" w:right="57"/>
            </w:pPr>
            <w:r w:rsidRPr="004E3114">
              <w:t>Выбор из системного календаря.</w:t>
            </w:r>
          </w:p>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поля </w:t>
            </w:r>
            <w:r w:rsidR="004803D6" w:rsidRPr="004E3114">
              <w:t>«</w:t>
            </w:r>
            <w:r w:rsidRPr="004E3114">
              <w:t>Дата ПУ</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Взыскатель</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поля </w:t>
            </w:r>
            <w:r w:rsidR="004803D6" w:rsidRPr="004E3114">
              <w:t>«</w:t>
            </w:r>
            <w:r w:rsidRPr="004E3114">
              <w:rPr>
                <w:rStyle w:val="ASFKReporterror"/>
              </w:rPr>
              <w:t>Наименование (ФИО)/Скр.:</w:t>
            </w:r>
            <w:r w:rsidRPr="004E3114">
              <w:t xml:space="preserve"> Взыскатель: Наименование</w:t>
            </w:r>
            <w:r w:rsidR="004803D6" w:rsidRPr="004E3114">
              <w:t>»</w:t>
            </w:r>
            <w:r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Адрес взыскателя</w:t>
            </w:r>
          </w:p>
        </w:tc>
        <w:tc>
          <w:tcPr>
            <w:tcW w:w="3831" w:type="pct"/>
            <w:shd w:val="clear" w:color="auto" w:fill="auto"/>
          </w:tcPr>
          <w:p w:rsidR="007C79D5" w:rsidRPr="004E3114" w:rsidRDefault="007C79D5" w:rsidP="004834F0">
            <w:pPr>
              <w:pStyle w:val="ASFKTablenorm"/>
              <w:ind w:left="57" w:right="57"/>
            </w:pPr>
            <w:r w:rsidRPr="004E3114">
              <w:t>Ввод значения вручную.</w:t>
            </w:r>
          </w:p>
          <w:p w:rsidR="007C79D5" w:rsidRPr="004E3114" w:rsidRDefault="007C79D5" w:rsidP="004834F0">
            <w:pPr>
              <w:pStyle w:val="ASFKTablenorm"/>
              <w:ind w:left="57" w:right="57"/>
            </w:pPr>
            <w:r w:rsidRPr="004E3114">
              <w:t xml:space="preserve">Заполнение из родительского документа ОБЛ, на основании поля </w:t>
            </w:r>
            <w:r w:rsidR="004803D6" w:rsidRPr="004E3114">
              <w:t>«</w:t>
            </w:r>
            <w:r w:rsidRPr="004E3114">
              <w:t>Адрес взыскателя</w:t>
            </w:r>
            <w:r w:rsidR="004803D6" w:rsidRPr="004E3114">
              <w:t>»</w:t>
            </w:r>
            <w:r w:rsidRPr="004E3114">
              <w:t>.</w:t>
            </w:r>
          </w:p>
        </w:tc>
      </w:tr>
      <w:tr w:rsidR="007C79D5" w:rsidRPr="004E3114" w:rsidTr="009324B8">
        <w:tc>
          <w:tcPr>
            <w:tcW w:w="5000" w:type="pct"/>
            <w:gridSpan w:val="2"/>
            <w:shd w:val="clear" w:color="auto" w:fill="auto"/>
          </w:tcPr>
          <w:p w:rsidR="007C79D5" w:rsidRPr="004E3114" w:rsidRDefault="007C79D5" w:rsidP="004834F0">
            <w:pPr>
              <w:pStyle w:val="ASFKTablenorm"/>
              <w:ind w:left="57" w:right="57"/>
            </w:pPr>
            <w:r w:rsidRPr="004E3114">
              <w:t xml:space="preserve">Группа полей </w:t>
            </w:r>
            <w:r w:rsidR="004803D6" w:rsidRPr="004E3114">
              <w:t>«</w:t>
            </w:r>
            <w:r w:rsidRPr="004E3114">
              <w:t>Информация о должнике</w:t>
            </w:r>
            <w:r w:rsidR="004803D6" w:rsidRPr="004E3114">
              <w:t>»</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ТОФК должника</w:t>
            </w:r>
          </w:p>
        </w:tc>
        <w:tc>
          <w:tcPr>
            <w:tcW w:w="3831" w:type="pct"/>
            <w:shd w:val="clear" w:color="auto" w:fill="auto"/>
          </w:tcPr>
          <w:p w:rsidR="007C79D5" w:rsidRPr="004E3114" w:rsidRDefault="007C79D5" w:rsidP="004834F0">
            <w:pPr>
              <w:pStyle w:val="ASFKTablenorm"/>
              <w:ind w:left="57" w:right="57"/>
            </w:pPr>
            <w:r w:rsidRPr="004E3114">
              <w:t xml:space="preserve">НУБП: Значение поля подтягивается на основании поля </w:t>
            </w:r>
            <w:r w:rsidR="004803D6" w:rsidRPr="004E3114">
              <w:t>«</w:t>
            </w:r>
            <w:r w:rsidRPr="004E3114">
              <w:t>Код ТОФК</w:t>
            </w:r>
            <w:r w:rsidR="004803D6" w:rsidRPr="004E3114">
              <w:t>»</w:t>
            </w:r>
            <w:r w:rsidRPr="004E3114">
              <w:t xml:space="preserve"> из справочника </w:t>
            </w:r>
            <w:r w:rsidR="004803D6" w:rsidRPr="004E3114">
              <w:t>«</w:t>
            </w:r>
            <w:r w:rsidRPr="004E3114">
              <w:t>Органы ФК</w:t>
            </w:r>
            <w:r w:rsidR="004803D6" w:rsidRPr="004E3114">
              <w:t>»</w:t>
            </w:r>
            <w:r w:rsidRPr="004E3114">
              <w:t xml:space="preserve"> поле </w:t>
            </w:r>
            <w:r w:rsidR="004803D6" w:rsidRPr="004E3114">
              <w:t>«</w:t>
            </w:r>
            <w:r w:rsidRPr="004E3114">
              <w:t>Полное наименование</w:t>
            </w:r>
            <w:r w:rsidR="004803D6" w:rsidRPr="004E3114">
              <w:t>»</w:t>
            </w:r>
            <w:r w:rsidRPr="004E3114">
              <w:t>. Ввод вручную.</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Код ТОФК</w:t>
            </w:r>
          </w:p>
        </w:tc>
        <w:tc>
          <w:tcPr>
            <w:tcW w:w="3831" w:type="pct"/>
            <w:shd w:val="clear" w:color="auto" w:fill="auto"/>
          </w:tcPr>
          <w:p w:rsidR="007C79D5" w:rsidRPr="004E3114" w:rsidRDefault="007C79D5" w:rsidP="004834F0">
            <w:pPr>
              <w:pStyle w:val="ASFKTablenorm"/>
              <w:ind w:left="57" w:right="57"/>
            </w:pPr>
            <w:r w:rsidRPr="004E3114">
              <w:t xml:space="preserve">НУБП: Проверяется значение константы </w:t>
            </w:r>
            <w:r w:rsidR="004803D6" w:rsidRPr="004E3114">
              <w:t>«</w:t>
            </w:r>
            <w:r w:rsidRPr="004E3114">
              <w:t>Код собственного ТОФК</w:t>
            </w:r>
            <w:r w:rsidR="004803D6" w:rsidRPr="004E3114">
              <w:t>»</w:t>
            </w:r>
            <w:r w:rsidRPr="004E3114">
              <w:t xml:space="preserve">. Если оно равно ххуу, то по умолчанию проставляется значение константы – код </w:t>
            </w:r>
            <w:r w:rsidRPr="004E3114">
              <w:lastRenderedPageBreak/>
              <w:t xml:space="preserve">вышестоящего ТОФК, равный хх00; если равно хх00, то по умолчанию проставляется значение </w:t>
            </w:r>
            <w:r w:rsidR="004803D6" w:rsidRPr="004E3114">
              <w:t>«</w:t>
            </w:r>
            <w:r w:rsidRPr="004E3114">
              <w:t>Код собственного ТОФК</w:t>
            </w:r>
            <w:r w:rsidR="004803D6" w:rsidRPr="004E3114">
              <w:t>»</w:t>
            </w:r>
            <w:r w:rsidRPr="004E3114">
              <w:t xml:space="preserve">. Выбор из справочника </w:t>
            </w:r>
            <w:r w:rsidR="004803D6" w:rsidRPr="004E3114">
              <w:t>«</w:t>
            </w:r>
            <w:r w:rsidRPr="004E3114">
              <w:t>Органы ФК</w:t>
            </w:r>
            <w:r w:rsidR="004803D6" w:rsidRPr="004E3114">
              <w:t>»</w:t>
            </w:r>
            <w:r w:rsidRPr="004E3114">
              <w:t>. Ввод вручную.</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lastRenderedPageBreak/>
              <w:t>ПБС-должник</w:t>
            </w:r>
          </w:p>
        </w:tc>
        <w:tc>
          <w:tcPr>
            <w:tcW w:w="3831" w:type="pct"/>
            <w:shd w:val="clear" w:color="auto" w:fill="auto"/>
          </w:tcPr>
          <w:p w:rsidR="007C79D5" w:rsidRPr="004E3114" w:rsidRDefault="007C79D5" w:rsidP="004834F0">
            <w:pPr>
              <w:pStyle w:val="ASFKTablenorm"/>
              <w:ind w:left="57" w:right="57"/>
            </w:pPr>
            <w:r w:rsidRPr="004E3114">
              <w:t xml:space="preserve">НУБП: Заполняется автоматически на основании значения поля </w:t>
            </w:r>
            <w:r w:rsidR="004803D6" w:rsidRPr="004E3114">
              <w:t>«</w:t>
            </w:r>
            <w:r w:rsidRPr="004E3114">
              <w:t>Код по сводному реестру</w:t>
            </w:r>
            <w:r w:rsidR="004803D6" w:rsidRPr="004E3114">
              <w:t>»</w:t>
            </w:r>
            <w:r w:rsidRPr="004E3114">
              <w:t xml:space="preserve"> по справочнику </w:t>
            </w:r>
            <w:r w:rsidR="004803D6" w:rsidRPr="004E3114">
              <w:t>«</w:t>
            </w:r>
            <w:r w:rsidRPr="004E3114">
              <w:t>СРРПБС/ПУБП/НУБП</w:t>
            </w:r>
            <w:r w:rsidR="004803D6" w:rsidRPr="004E3114">
              <w:t>»</w:t>
            </w:r>
            <w:r w:rsidRPr="004E3114">
              <w:t xml:space="preserve"> с учётом бюджета. </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Код по сводному реестру</w:t>
            </w:r>
          </w:p>
        </w:tc>
        <w:tc>
          <w:tcPr>
            <w:tcW w:w="3831" w:type="pct"/>
            <w:shd w:val="clear" w:color="auto" w:fill="auto"/>
          </w:tcPr>
          <w:p w:rsidR="007C79D5" w:rsidRPr="004E3114" w:rsidRDefault="007C79D5" w:rsidP="004834F0">
            <w:pPr>
              <w:pStyle w:val="ASFKTablenorm"/>
              <w:ind w:left="57" w:right="57"/>
            </w:pPr>
            <w:r w:rsidRPr="004E3114">
              <w:t>Заполняется автоматически на основании системной константы текущего АРМ.</w:t>
            </w:r>
          </w:p>
          <w:p w:rsidR="007C79D5" w:rsidRPr="004E3114" w:rsidRDefault="007C79D5" w:rsidP="004834F0">
            <w:pPr>
              <w:pStyle w:val="ASFKTablenorm"/>
              <w:ind w:left="57" w:right="57"/>
            </w:pPr>
            <w:r w:rsidRPr="004E3114">
              <w:t xml:space="preserve">НУБП: Выбор из справочника </w:t>
            </w:r>
            <w:r w:rsidR="004803D6" w:rsidRPr="004E3114">
              <w:t>«</w:t>
            </w:r>
            <w:r w:rsidRPr="004E3114">
              <w:t>НУБП</w:t>
            </w:r>
            <w:r w:rsidR="004803D6" w:rsidRPr="004E3114">
              <w:t>»</w:t>
            </w:r>
            <w:r w:rsidRPr="004E3114">
              <w:t xml:space="preserve"> список ограничен типом клиента АУ/БУ. Ввод вручную.</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Наименование бюджета</w:t>
            </w:r>
          </w:p>
        </w:tc>
        <w:tc>
          <w:tcPr>
            <w:tcW w:w="3831" w:type="pct"/>
            <w:shd w:val="clear" w:color="auto" w:fill="auto"/>
          </w:tcPr>
          <w:p w:rsidR="007C79D5" w:rsidRPr="004E3114" w:rsidRDefault="007C79D5" w:rsidP="004834F0">
            <w:pPr>
              <w:pStyle w:val="ASFKTablenorm"/>
              <w:ind w:left="57" w:right="57"/>
            </w:pPr>
            <w:r w:rsidRPr="004E3114">
              <w:t xml:space="preserve">Доступен выбор из справочника </w:t>
            </w:r>
            <w:r w:rsidR="004803D6" w:rsidRPr="004E3114">
              <w:t>«</w:t>
            </w:r>
            <w:r w:rsidRPr="004E3114">
              <w:t>Бюджеты</w:t>
            </w:r>
            <w:r w:rsidR="004803D6" w:rsidRPr="004E3114">
              <w:t>»</w:t>
            </w:r>
            <w:r w:rsidRPr="004E3114">
              <w:t>. Ввод значения вручную.</w:t>
            </w:r>
          </w:p>
          <w:p w:rsidR="007C79D5" w:rsidRPr="004E3114" w:rsidRDefault="007C79D5" w:rsidP="004834F0">
            <w:pPr>
              <w:pStyle w:val="ASFKTablenorm"/>
              <w:ind w:left="57" w:right="57"/>
            </w:pPr>
            <w:r w:rsidRPr="004E3114">
              <w:t>НУБП: Для типа клиента АУ/БУ не заполняется.</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Код главы по БК</w:t>
            </w:r>
          </w:p>
        </w:tc>
        <w:tc>
          <w:tcPr>
            <w:tcW w:w="3831" w:type="pct"/>
            <w:shd w:val="clear" w:color="auto" w:fill="auto"/>
          </w:tcPr>
          <w:p w:rsidR="007C79D5" w:rsidRPr="004E3114" w:rsidRDefault="007C79D5" w:rsidP="004834F0">
            <w:pPr>
              <w:pStyle w:val="ASFKTablenorm"/>
              <w:ind w:left="57" w:right="57"/>
            </w:pPr>
            <w:r w:rsidRPr="004E3114">
              <w:t>НУБП: Для типа клиента АУ/БУ не заполняется.</w:t>
            </w:r>
          </w:p>
        </w:tc>
      </w:tr>
      <w:tr w:rsidR="007C79D5" w:rsidRPr="004E3114" w:rsidTr="009324B8">
        <w:tc>
          <w:tcPr>
            <w:tcW w:w="1169" w:type="pct"/>
            <w:shd w:val="clear" w:color="auto" w:fill="auto"/>
          </w:tcPr>
          <w:p w:rsidR="007C79D5" w:rsidRPr="004E3114" w:rsidRDefault="007C79D5" w:rsidP="004834F0">
            <w:pPr>
              <w:pStyle w:val="ASFKTablenorm"/>
              <w:ind w:left="57" w:right="57"/>
            </w:pPr>
            <w:r w:rsidRPr="004E3114">
              <w:t>ГРБС</w:t>
            </w:r>
          </w:p>
        </w:tc>
        <w:tc>
          <w:tcPr>
            <w:tcW w:w="3831" w:type="pct"/>
            <w:shd w:val="clear" w:color="auto" w:fill="auto"/>
          </w:tcPr>
          <w:p w:rsidR="007C79D5" w:rsidRPr="004E3114" w:rsidRDefault="007C79D5" w:rsidP="004834F0">
            <w:pPr>
              <w:pStyle w:val="ASFKTablenorm"/>
              <w:ind w:left="57" w:right="57"/>
            </w:pPr>
            <w:r w:rsidRPr="004E3114">
              <w:t xml:space="preserve">НУБП: Для АУ/БУ заполняется автоматически значением поля </w:t>
            </w:r>
            <w:r w:rsidR="004803D6" w:rsidRPr="004E3114">
              <w:t>«</w:t>
            </w:r>
            <w:r w:rsidRPr="004E3114">
              <w:t>Учредитель (наименование)</w:t>
            </w:r>
            <w:r w:rsidR="004803D6" w:rsidRPr="004E3114">
              <w:t>»</w:t>
            </w:r>
            <w:r w:rsidRPr="004E3114">
              <w:t xml:space="preserve"> из справочника </w:t>
            </w:r>
            <w:r w:rsidR="004803D6" w:rsidRPr="004E3114">
              <w:t>«</w:t>
            </w:r>
            <w:r w:rsidRPr="004E3114">
              <w:t>НУБП</w:t>
            </w:r>
            <w:r w:rsidR="004803D6" w:rsidRPr="004E3114">
              <w:t>»</w:t>
            </w:r>
            <w:r w:rsidRPr="004E3114">
              <w:t xml:space="preserve"> для указанного </w:t>
            </w:r>
            <w:r w:rsidR="004803D6" w:rsidRPr="004E3114">
              <w:t>«</w:t>
            </w:r>
            <w:r w:rsidRPr="004E3114">
              <w:t>ПБС-должника</w:t>
            </w:r>
            <w:r w:rsidR="004803D6" w:rsidRPr="004E3114">
              <w:t>»</w:t>
            </w:r>
            <w:r w:rsidRPr="004E3114">
              <w:t>. Ввод вручную.</w:t>
            </w:r>
          </w:p>
        </w:tc>
      </w:tr>
    </w:tbl>
    <w:p w:rsidR="008B6AED" w:rsidRPr="004E3114" w:rsidRDefault="008B6AED" w:rsidP="008B6AED">
      <w:pPr>
        <w:pStyle w:val="32"/>
      </w:pPr>
      <w:bookmarkStart w:id="953" w:name="_Ref454349706"/>
      <w:bookmarkStart w:id="954" w:name="_Toc454383144"/>
      <w:bookmarkStart w:id="955" w:name="_Toc221011486"/>
      <w:bookmarkStart w:id="956" w:name="_Toc221012187"/>
      <w:bookmarkStart w:id="957" w:name="_Toc225934578"/>
      <w:bookmarkStart w:id="958" w:name="_Toc232827300"/>
      <w:bookmarkStart w:id="959" w:name="_Toc409448804"/>
      <w:bookmarkStart w:id="960" w:name="_Toc410656144"/>
      <w:bookmarkStart w:id="961" w:name="_Toc421009341"/>
      <w:bookmarkStart w:id="962" w:name="_Toc106209957"/>
      <w:r w:rsidRPr="004E3114">
        <w:t>Извещение о постановке на учет (изменении) БО в ФК</w:t>
      </w:r>
      <w:bookmarkEnd w:id="962"/>
    </w:p>
    <w:p w:rsidR="008B6AED" w:rsidRPr="004E3114" w:rsidRDefault="008B6AED" w:rsidP="008B6AED">
      <w:pPr>
        <w:pStyle w:val="ASFKNormal"/>
      </w:pPr>
      <w:r w:rsidRPr="004E3114">
        <w:t>Документ «Извещение о постановке на учет (изменении) БО в ФК» предназначен для обеспечения технологии ведения и обработки документов БО в ППО АСФК.</w:t>
      </w:r>
    </w:p>
    <w:p w:rsidR="008B6AED" w:rsidRPr="004E3114" w:rsidRDefault="008B6AED" w:rsidP="008B6AED">
      <w:pPr>
        <w:pStyle w:val="ASFKNormal"/>
      </w:pPr>
      <w:r w:rsidRPr="004E3114">
        <w:t>Документ «Извещение о постановке на учет (изменении) БО в ФК» формируется в ППО OEBS АСФК при регистрации документов «Сведения о бюджетном обязательстве» и выгружается в ППО СУФД АСФК для доставки в адрес УБП, принимающего на учет бюджетное обязательство.</w:t>
      </w:r>
    </w:p>
    <w:p w:rsidR="008B6AED" w:rsidRPr="004E3114" w:rsidRDefault="008B6AED" w:rsidP="008B6AED">
      <w:pPr>
        <w:pStyle w:val="ASFKNormal"/>
      </w:pPr>
      <w:r w:rsidRPr="004E3114">
        <w:t>Для работы с документами «Извещение о постановке на учет (изменении) БО в ФК» следует перейти в пункт меню «Документы – Регистрация и учет обязательств – Карточки учета БО – Извещение о постановке на учет (изменении) БО в ФК». Откроется ЭФ списка документов, представленная на рисунке </w:t>
      </w:r>
      <w:r w:rsidRPr="004E3114">
        <w:fldChar w:fldCharType="begin"/>
      </w:r>
      <w:r w:rsidRPr="004E3114">
        <w:instrText xml:space="preserve"> REF _Ref435696235 \h </w:instrText>
      </w:r>
      <w:r w:rsidR="004E3114">
        <w:instrText xml:space="preserve"> \* MERGEFORMAT </w:instrText>
      </w:r>
      <w:r w:rsidRPr="004E3114">
        <w:fldChar w:fldCharType="separate"/>
      </w:r>
      <w:r w:rsidR="001B067E">
        <w:rPr>
          <w:noProof/>
        </w:rPr>
        <w:t>108</w:t>
      </w:r>
      <w:r w:rsidRPr="004E3114">
        <w:fldChar w:fldCharType="end"/>
      </w:r>
      <w:r w:rsidRPr="004E3114">
        <w:t>.</w:t>
      </w:r>
    </w:p>
    <w:p w:rsidR="008B6AED" w:rsidRPr="004E3114" w:rsidRDefault="000C571B" w:rsidP="008B6AED">
      <w:pPr>
        <w:pStyle w:val="ASFKFigure"/>
      </w:pPr>
      <w:r w:rsidRPr="004E3114">
        <w:rPr>
          <w:noProof/>
        </w:rPr>
        <w:lastRenderedPageBreak/>
        <w:drawing>
          <wp:inline distT="0" distB="0" distL="0" distR="0">
            <wp:extent cx="6125845" cy="3737610"/>
            <wp:effectExtent l="0" t="0" r="0"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8B6AED" w:rsidRPr="004E3114" w:rsidRDefault="008B6AED" w:rsidP="008B6AED">
      <w:pPr>
        <w:pStyle w:val="ASFKFigName"/>
      </w:pPr>
      <w:r w:rsidRPr="004E3114">
        <w:fldChar w:fldCharType="begin"/>
      </w:r>
      <w:r w:rsidRPr="004E3114">
        <w:instrText xml:space="preserve"> SEQ Рисунок \* ARABIC </w:instrText>
      </w:r>
      <w:r w:rsidRPr="004E3114">
        <w:fldChar w:fldCharType="separate"/>
      </w:r>
      <w:bookmarkStart w:id="963" w:name="_Toc106210391"/>
      <w:r w:rsidR="001B067E">
        <w:rPr>
          <w:noProof/>
        </w:rPr>
        <w:t>105</w:t>
      </w:r>
      <w:r w:rsidRPr="004E3114">
        <w:fldChar w:fldCharType="end"/>
      </w:r>
      <w:r w:rsidRPr="004E3114">
        <w:t>. ЭФ списка документов «Извещение о постановке на учет (изменении) БО в ФК»</w:t>
      </w:r>
      <w:bookmarkEnd w:id="963"/>
    </w:p>
    <w:p w:rsidR="008B6AED" w:rsidRPr="004E3114" w:rsidRDefault="008B6AED" w:rsidP="008B6AED">
      <w:pPr>
        <w:pStyle w:val="41"/>
      </w:pPr>
      <w:r w:rsidRPr="004E3114">
        <w:t>Доступные операции</w:t>
      </w:r>
    </w:p>
    <w:p w:rsidR="008B6AED" w:rsidRPr="004E3114" w:rsidRDefault="008B6AED" w:rsidP="008B6AED">
      <w:pPr>
        <w:pStyle w:val="ASFKNormal"/>
      </w:pPr>
      <w:r w:rsidRPr="004E3114">
        <w:t>На АРМ НУБП доступны следующие операции над документом:</w:t>
      </w:r>
    </w:p>
    <w:p w:rsidR="008B6AED" w:rsidRPr="004E3114" w:rsidRDefault="008B6AED" w:rsidP="008B6AED">
      <w:pPr>
        <w:pStyle w:val="ASFKListmark1"/>
      </w:pPr>
      <w:r w:rsidRPr="004E3114">
        <w:t>просмотр;</w:t>
      </w:r>
    </w:p>
    <w:p w:rsidR="008B6AED" w:rsidRPr="004E3114" w:rsidRDefault="008B6AED" w:rsidP="008B6AED">
      <w:pPr>
        <w:pStyle w:val="ASFKListmark1"/>
      </w:pPr>
      <w:r w:rsidRPr="004E3114">
        <w:t>проверка ЭП;</w:t>
      </w:r>
    </w:p>
    <w:p w:rsidR="008B6AED" w:rsidRPr="004E3114" w:rsidRDefault="008B6AED" w:rsidP="008B6AED">
      <w:pPr>
        <w:pStyle w:val="ASFKListmark1"/>
      </w:pPr>
      <w:r w:rsidRPr="004E3114">
        <w:t>печать;</w:t>
      </w:r>
    </w:p>
    <w:p w:rsidR="008B6AED" w:rsidRPr="004E3114" w:rsidRDefault="008B6AED" w:rsidP="008B6AED">
      <w:pPr>
        <w:pStyle w:val="ASFKListmark1"/>
      </w:pPr>
      <w:r w:rsidRPr="004E3114">
        <w:t>загрузка из OEBS;</w:t>
      </w:r>
    </w:p>
    <w:p w:rsidR="008B6AED" w:rsidRPr="004E3114" w:rsidRDefault="008B6AED" w:rsidP="008B6AED">
      <w:pPr>
        <w:pStyle w:val="ASFKListmark1"/>
      </w:pPr>
      <w:r w:rsidRPr="004E3114">
        <w:t>экспорт во внешнюю систему.</w:t>
      </w:r>
    </w:p>
    <w:p w:rsidR="008B6AED" w:rsidRPr="004E3114" w:rsidRDefault="008B6AED" w:rsidP="008B6AED">
      <w:pPr>
        <w:pStyle w:val="41"/>
      </w:pPr>
      <w:r w:rsidRPr="004E3114">
        <w:t>Экранная форма документа</w:t>
      </w:r>
    </w:p>
    <w:p w:rsidR="008B6AED" w:rsidRPr="004E3114" w:rsidRDefault="008B6AED" w:rsidP="008B6AED">
      <w:pPr>
        <w:pStyle w:val="ASFKNormal"/>
      </w:pPr>
      <w:r w:rsidRPr="004E3114">
        <w:t>ЭФ документа «Извещение о постановке на учет (изменении) БО в ФК» представлена на рисунках </w:t>
      </w:r>
      <w:r w:rsidRPr="004E3114">
        <w:fldChar w:fldCharType="begin"/>
      </w:r>
      <w:r w:rsidRPr="004E3114">
        <w:instrText xml:space="preserve"> REF _Ref435694864 \h </w:instrText>
      </w:r>
      <w:r w:rsidR="004E3114">
        <w:instrText xml:space="preserve"> \* MERGEFORMAT </w:instrText>
      </w:r>
      <w:r w:rsidRPr="004E3114">
        <w:fldChar w:fldCharType="separate"/>
      </w:r>
      <w:r w:rsidR="001B067E">
        <w:rPr>
          <w:noProof/>
        </w:rPr>
        <w:t>109</w:t>
      </w:r>
      <w:r w:rsidRPr="004E3114">
        <w:fldChar w:fldCharType="end"/>
      </w:r>
      <w:r w:rsidRPr="004E3114">
        <w:t xml:space="preserve"> и </w:t>
      </w:r>
      <w:r w:rsidRPr="004E3114">
        <w:fldChar w:fldCharType="begin"/>
      </w:r>
      <w:r w:rsidRPr="004E3114">
        <w:instrText xml:space="preserve"> REF _Ref435694865 \h </w:instrText>
      </w:r>
      <w:r w:rsidR="004E3114">
        <w:instrText xml:space="preserve"> \* MERGEFORMAT </w:instrText>
      </w:r>
      <w:r w:rsidRPr="004E3114">
        <w:fldChar w:fldCharType="separate"/>
      </w:r>
      <w:r w:rsidR="001B067E">
        <w:rPr>
          <w:noProof/>
        </w:rPr>
        <w:t>110</w:t>
      </w:r>
      <w:r w:rsidRPr="004E3114">
        <w:fldChar w:fldCharType="end"/>
      </w:r>
      <w:r w:rsidRPr="004E3114">
        <w:t>. Форма содержит следующие закладки:</w:t>
      </w:r>
    </w:p>
    <w:p w:rsidR="008B6AED" w:rsidRPr="004E3114" w:rsidRDefault="008B6AED" w:rsidP="008B6AED">
      <w:pPr>
        <w:pStyle w:val="ASFKListmark1"/>
      </w:pPr>
      <w:r w:rsidRPr="004E3114">
        <w:t>«Основные атрибуты»;</w:t>
      </w:r>
    </w:p>
    <w:p w:rsidR="008B6AED" w:rsidRPr="004E3114" w:rsidRDefault="008B6AED" w:rsidP="008B6AED">
      <w:pPr>
        <w:pStyle w:val="ASFKListmark1"/>
      </w:pPr>
      <w:r w:rsidRPr="004E3114">
        <w:t>«Подписи»;</w:t>
      </w:r>
    </w:p>
    <w:p w:rsidR="008B6AED" w:rsidRPr="004E3114" w:rsidRDefault="008B6AED" w:rsidP="008B6AED">
      <w:pPr>
        <w:pStyle w:val="ASFKListmark1"/>
      </w:pPr>
      <w:r w:rsidRPr="004E3114">
        <w:t>«Системные атрибуты»;</w:t>
      </w:r>
    </w:p>
    <w:p w:rsidR="008B6AED" w:rsidRPr="004E3114" w:rsidRDefault="008B6AED" w:rsidP="008B6AED">
      <w:pPr>
        <w:pStyle w:val="ASFKListmark1"/>
      </w:pPr>
      <w:r w:rsidRPr="004E3114">
        <w:t>«Протоколы».</w:t>
      </w:r>
    </w:p>
    <w:p w:rsidR="008B6AED" w:rsidRPr="004E3114" w:rsidRDefault="000C571B" w:rsidP="008B6AED">
      <w:pPr>
        <w:pStyle w:val="ASFKFigure"/>
      </w:pPr>
      <w:r w:rsidRPr="004E3114">
        <w:rPr>
          <w:noProof/>
        </w:rPr>
        <w:lastRenderedPageBreak/>
        <w:drawing>
          <wp:inline distT="0" distB="0" distL="0" distR="0">
            <wp:extent cx="6125845" cy="3755390"/>
            <wp:effectExtent l="0" t="0" r="0" b="0"/>
            <wp:docPr id="176" name="Рисунок 1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8B6AED" w:rsidRPr="004E3114" w:rsidRDefault="008B6AED" w:rsidP="008B6AED">
      <w:pPr>
        <w:pStyle w:val="ASFKFigName"/>
      </w:pPr>
      <w:r w:rsidRPr="004E3114">
        <w:fldChar w:fldCharType="begin"/>
      </w:r>
      <w:r w:rsidRPr="004E3114">
        <w:instrText xml:space="preserve"> SEQ Рисунок \* ARABIC </w:instrText>
      </w:r>
      <w:r w:rsidRPr="004E3114">
        <w:fldChar w:fldCharType="separate"/>
      </w:r>
      <w:bookmarkStart w:id="964" w:name="_Toc106210392"/>
      <w:r w:rsidR="001B067E">
        <w:rPr>
          <w:noProof/>
        </w:rPr>
        <w:t>106</w:t>
      </w:r>
      <w:r w:rsidRPr="004E3114">
        <w:fldChar w:fldCharType="end"/>
      </w:r>
      <w:r w:rsidRPr="004E3114">
        <w:t>. ЭФ документа «Извещение о постановке на учет (изменении) БО в ФК», закладки «Основные атрибуты»</w:t>
      </w:r>
      <w:bookmarkEnd w:id="964"/>
    </w:p>
    <w:p w:rsidR="008B6AED" w:rsidRPr="004E3114" w:rsidRDefault="008B6AED" w:rsidP="008B6AED">
      <w:pPr>
        <w:pStyle w:val="ASFKNormal"/>
      </w:pPr>
      <w:r w:rsidRPr="004E3114">
        <w:t>Перечень полей документа «Извещение о постановке на учет (изменении) БО в ФК», закладки «Основные атрибуты» приведен в таблице </w:t>
      </w:r>
      <w:r w:rsidRPr="004E3114">
        <w:fldChar w:fldCharType="begin"/>
      </w:r>
      <w:r w:rsidRPr="004E3114">
        <w:instrText xml:space="preserve"> REF _Ref246927274 \h  \* MERGEFORMAT </w:instrText>
      </w:r>
      <w:r w:rsidRPr="004E3114">
        <w:fldChar w:fldCharType="separate"/>
      </w:r>
      <w:r w:rsidR="001B067E">
        <w:t>67</w:t>
      </w:r>
      <w:r w:rsidRPr="004E3114">
        <w:fldChar w:fldCharType="end"/>
      </w:r>
      <w:r w:rsidRPr="004E3114">
        <w:t>.</w:t>
      </w:r>
    </w:p>
    <w:p w:rsidR="008B6AED" w:rsidRPr="004E3114" w:rsidRDefault="000B34EE" w:rsidP="008B6AED">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65" w:name="_Toc106210106"/>
      <w:r w:rsidR="001B067E">
        <w:rPr>
          <w:noProof/>
        </w:rPr>
        <w:t>65</w:t>
      </w:r>
      <w:r w:rsidRPr="004E3114">
        <w:rPr>
          <w:noProof/>
        </w:rPr>
        <w:fldChar w:fldCharType="end"/>
      </w:r>
      <w:r w:rsidR="008B6AED" w:rsidRPr="004E3114">
        <w:t>. Описание полей документа «Извещение о постановке на учет (изменении) БО в ФК», закладки «Основные атрибуты»</w:t>
      </w:r>
      <w:bookmarkEnd w:id="96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87"/>
        <w:gridCol w:w="4509"/>
      </w:tblGrid>
      <w:tr w:rsidR="008B6AED" w:rsidRPr="004E3114" w:rsidTr="009324B8">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4E3114" w:rsidRDefault="008B6AED" w:rsidP="008B6AED">
            <w:pPr>
              <w:pStyle w:val="ASFKTableHead"/>
            </w:pPr>
            <w:r w:rsidRPr="004E3114">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4E3114" w:rsidRDefault="008B6AED" w:rsidP="008B6AED">
            <w:pPr>
              <w:pStyle w:val="ASFKTableHead"/>
            </w:pPr>
            <w:r w:rsidRPr="004E3114">
              <w:t>Описание поля</w:t>
            </w:r>
          </w:p>
        </w:tc>
      </w:tr>
      <w:tr w:rsidR="008B6AED" w:rsidRPr="004E3114" w:rsidTr="009324B8">
        <w:tc>
          <w:tcPr>
            <w:tcW w:w="5000" w:type="pct"/>
            <w:gridSpan w:val="2"/>
            <w:shd w:val="clear" w:color="auto" w:fill="auto"/>
          </w:tcPr>
          <w:p w:rsidR="008B6AED" w:rsidRPr="004E3114" w:rsidRDefault="008B6AED" w:rsidP="004834F0">
            <w:pPr>
              <w:pStyle w:val="ASFKTablenorm"/>
              <w:ind w:left="57" w:right="57"/>
            </w:pPr>
            <w:r w:rsidRPr="004E3114">
              <w:t>Закладка «Основные атрибуты»</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Дата извещения</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Наименование органа ФК</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Код по КОФК</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Наименование клиента</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Код по сводному реестру</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Наименование бюджета</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Код по ОКТМО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Финансовый орган</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Код по ОКПО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5000" w:type="pct"/>
            <w:gridSpan w:val="2"/>
            <w:shd w:val="clear" w:color="auto" w:fill="auto"/>
          </w:tcPr>
          <w:p w:rsidR="008B6AED" w:rsidRPr="004E3114" w:rsidRDefault="008B6AED" w:rsidP="004834F0">
            <w:pPr>
              <w:pStyle w:val="ASFKTablenorm"/>
              <w:ind w:left="57" w:right="57"/>
            </w:pPr>
            <w:r w:rsidRPr="004E3114">
              <w:t>Закладка «Основные атрибуты», группа полей «Информация о бюджетном обязательстве»</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Номер документа-основания</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Дата заключения (принятия) документа-основания</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Сумма по документу-основанию</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Дата Сведений о БО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lastRenderedPageBreak/>
              <w:t>Номер Сведений о БО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Дата постановки на учет (изменения) БО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Порядковый номер изменений в БО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Учетный номер БО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Номер реестровой записи в реестре контрактов/реестре соглашений</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bl>
    <w:p w:rsidR="008B6AED" w:rsidRPr="004E3114" w:rsidRDefault="008B6AED" w:rsidP="008B6AED">
      <w:pPr>
        <w:pStyle w:val="ASFKNormal"/>
      </w:pPr>
      <w:r w:rsidRPr="004E3114">
        <w:t>ЭФ документа «Извещение о постановке на учет (изменении) БО в ФК», закладки «Подписи» представлена на рисунке </w:t>
      </w:r>
      <w:r w:rsidRPr="004E3114">
        <w:fldChar w:fldCharType="begin"/>
      </w:r>
      <w:r w:rsidRPr="004E3114">
        <w:instrText xml:space="preserve"> REF _Ref435694865 \h </w:instrText>
      </w:r>
      <w:r w:rsidR="004E3114">
        <w:instrText xml:space="preserve"> \* MERGEFORMAT </w:instrText>
      </w:r>
      <w:r w:rsidRPr="004E3114">
        <w:fldChar w:fldCharType="separate"/>
      </w:r>
      <w:r w:rsidR="001B067E">
        <w:rPr>
          <w:noProof/>
        </w:rPr>
        <w:t>110</w:t>
      </w:r>
      <w:r w:rsidRPr="004E3114">
        <w:fldChar w:fldCharType="end"/>
      </w:r>
      <w:r w:rsidRPr="004E3114">
        <w:t>.</w:t>
      </w:r>
    </w:p>
    <w:p w:rsidR="008B6AED" w:rsidRPr="004E3114" w:rsidRDefault="000C571B" w:rsidP="008B6AED">
      <w:pPr>
        <w:pStyle w:val="ASFKFigure"/>
      </w:pPr>
      <w:r w:rsidRPr="004E3114">
        <w:rPr>
          <w:noProof/>
        </w:rPr>
        <w:drawing>
          <wp:inline distT="0" distB="0" distL="0" distR="0">
            <wp:extent cx="6125845" cy="2840990"/>
            <wp:effectExtent l="0" t="0" r="0" b="0"/>
            <wp:docPr id="177" name="Рисунок 177"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2а"/>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8B6AED" w:rsidRPr="004E3114" w:rsidRDefault="008B6AED" w:rsidP="008B6AED">
      <w:pPr>
        <w:pStyle w:val="ASFKFigName"/>
      </w:pPr>
      <w:r w:rsidRPr="004E3114">
        <w:fldChar w:fldCharType="begin"/>
      </w:r>
      <w:r w:rsidRPr="004E3114">
        <w:instrText xml:space="preserve"> SEQ Рисунок \* ARABIC </w:instrText>
      </w:r>
      <w:r w:rsidRPr="004E3114">
        <w:fldChar w:fldCharType="separate"/>
      </w:r>
      <w:bookmarkStart w:id="966" w:name="_Toc106210393"/>
      <w:r w:rsidR="001B067E">
        <w:rPr>
          <w:noProof/>
        </w:rPr>
        <w:t>107</w:t>
      </w:r>
      <w:r w:rsidRPr="004E3114">
        <w:fldChar w:fldCharType="end"/>
      </w:r>
      <w:r w:rsidRPr="004E3114">
        <w:t>. ЭФ документа «Извещение о постановке на учет (изменении) БО в ФК», закладки «Подписи»</w:t>
      </w:r>
      <w:bookmarkEnd w:id="966"/>
    </w:p>
    <w:p w:rsidR="008B6AED" w:rsidRPr="004E3114" w:rsidRDefault="008B6AED" w:rsidP="008B6AED">
      <w:pPr>
        <w:pStyle w:val="ASFKNormal"/>
      </w:pPr>
      <w:r w:rsidRPr="004E3114">
        <w:t>Перечень полей документа «Извещение о постановке на учет (изменении) БО в ФК», закладки «Подписи» приведен в таблице </w:t>
      </w:r>
      <w:r w:rsidRPr="004E3114">
        <w:fldChar w:fldCharType="begin"/>
      </w:r>
      <w:r w:rsidRPr="004E3114">
        <w:instrText xml:space="preserve"> REF _Ref384044217 \h </w:instrText>
      </w:r>
      <w:r w:rsidR="004E3114">
        <w:instrText xml:space="preserve"> \* MERGEFORMAT </w:instrText>
      </w:r>
      <w:r w:rsidRPr="004E3114">
        <w:fldChar w:fldCharType="separate"/>
      </w:r>
      <w:r w:rsidR="001B067E">
        <w:rPr>
          <w:noProof/>
        </w:rPr>
        <w:t>68</w:t>
      </w:r>
      <w:r w:rsidRPr="004E3114">
        <w:fldChar w:fldCharType="end"/>
      </w:r>
      <w:r w:rsidRPr="004E3114">
        <w:t>.</w:t>
      </w:r>
    </w:p>
    <w:p w:rsidR="008B6AED" w:rsidRPr="004E3114" w:rsidRDefault="000B34EE" w:rsidP="008B6AED">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67" w:name="_Toc106210107"/>
      <w:r w:rsidR="001B067E">
        <w:rPr>
          <w:noProof/>
        </w:rPr>
        <w:t>66</w:t>
      </w:r>
      <w:r w:rsidRPr="004E3114">
        <w:rPr>
          <w:noProof/>
        </w:rPr>
        <w:fldChar w:fldCharType="end"/>
      </w:r>
      <w:r w:rsidR="008B6AED" w:rsidRPr="004E3114">
        <w:t>. Описание полей документа «Извещение о постановке на учет (изменении) БО в ФК», закладки «Подписи»</w:t>
      </w:r>
      <w:bookmarkEnd w:id="96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36"/>
        <w:gridCol w:w="6060"/>
      </w:tblGrid>
      <w:tr w:rsidR="008B6AED" w:rsidRPr="004E3114" w:rsidTr="009324B8">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4E3114" w:rsidRDefault="008B6AED" w:rsidP="008B6AED">
            <w:pPr>
              <w:pStyle w:val="ASFKTableHead"/>
            </w:pPr>
            <w:r w:rsidRPr="004E3114">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4E3114" w:rsidRDefault="008B6AED" w:rsidP="008B6AED">
            <w:pPr>
              <w:pStyle w:val="ASFKTableHead"/>
            </w:pPr>
            <w:r w:rsidRPr="004E3114">
              <w:t>Описание поля</w:t>
            </w:r>
          </w:p>
        </w:tc>
      </w:tr>
      <w:tr w:rsidR="008B6AED" w:rsidRPr="004E3114" w:rsidTr="009324B8">
        <w:trPr>
          <w:trHeight w:val="77"/>
        </w:trPr>
        <w:tc>
          <w:tcPr>
            <w:tcW w:w="5000" w:type="pct"/>
            <w:gridSpan w:val="2"/>
            <w:shd w:val="clear" w:color="auto" w:fill="auto"/>
          </w:tcPr>
          <w:p w:rsidR="008B6AED" w:rsidRPr="004E3114" w:rsidRDefault="008B6AED" w:rsidP="004834F0">
            <w:pPr>
              <w:pStyle w:val="ASFKTablenorm"/>
              <w:ind w:left="57" w:right="57"/>
            </w:pPr>
            <w:r w:rsidRPr="004E3114">
              <w:t>Группа полей «Ответственный исполнитель ТОФК»</w:t>
            </w:r>
          </w:p>
        </w:tc>
      </w:tr>
      <w:tr w:rsidR="008B6AED" w:rsidRPr="004E3114" w:rsidTr="009324B8">
        <w:trPr>
          <w:trHeight w:val="77"/>
        </w:trPr>
        <w:tc>
          <w:tcPr>
            <w:tcW w:w="1875" w:type="pct"/>
            <w:shd w:val="clear" w:color="auto" w:fill="auto"/>
          </w:tcPr>
          <w:p w:rsidR="008B6AED" w:rsidRPr="004E3114" w:rsidRDefault="008B6AED" w:rsidP="004834F0">
            <w:pPr>
              <w:pStyle w:val="ASFKTablenorm"/>
              <w:ind w:left="57" w:right="57"/>
            </w:pPr>
            <w:r w:rsidRPr="004E3114">
              <w:t xml:space="preserve">Должность исполнителя </w:t>
            </w:r>
          </w:p>
        </w:tc>
        <w:tc>
          <w:tcPr>
            <w:tcW w:w="31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rPr>
          <w:trHeight w:val="77"/>
        </w:trPr>
        <w:tc>
          <w:tcPr>
            <w:tcW w:w="1875" w:type="pct"/>
            <w:shd w:val="clear" w:color="auto" w:fill="auto"/>
          </w:tcPr>
          <w:p w:rsidR="008B6AED" w:rsidRPr="004E3114" w:rsidRDefault="008B6AED" w:rsidP="004834F0">
            <w:pPr>
              <w:pStyle w:val="ASFKTablenorm"/>
              <w:ind w:left="57" w:right="57"/>
            </w:pPr>
            <w:r w:rsidRPr="004E3114">
              <w:t xml:space="preserve">ФИО исполнителя </w:t>
            </w:r>
          </w:p>
        </w:tc>
        <w:tc>
          <w:tcPr>
            <w:tcW w:w="31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rPr>
          <w:trHeight w:val="77"/>
        </w:trPr>
        <w:tc>
          <w:tcPr>
            <w:tcW w:w="1875" w:type="pct"/>
            <w:shd w:val="clear" w:color="auto" w:fill="auto"/>
          </w:tcPr>
          <w:p w:rsidR="008B6AED" w:rsidRPr="004E3114" w:rsidRDefault="008B6AED" w:rsidP="004834F0">
            <w:pPr>
              <w:pStyle w:val="ASFKTablenorm"/>
              <w:ind w:left="57" w:right="57"/>
            </w:pPr>
            <w:r w:rsidRPr="004E3114">
              <w:t xml:space="preserve">Телефон исполнителя </w:t>
            </w:r>
          </w:p>
        </w:tc>
        <w:tc>
          <w:tcPr>
            <w:tcW w:w="31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rPr>
          <w:trHeight w:val="77"/>
        </w:trPr>
        <w:tc>
          <w:tcPr>
            <w:tcW w:w="1875" w:type="pct"/>
            <w:shd w:val="clear" w:color="auto" w:fill="auto"/>
          </w:tcPr>
          <w:p w:rsidR="008B6AED" w:rsidRPr="004E3114" w:rsidRDefault="008B6AED" w:rsidP="004834F0">
            <w:pPr>
              <w:pStyle w:val="ASFKTablenorm"/>
              <w:ind w:left="57" w:right="57"/>
            </w:pPr>
            <w:r w:rsidRPr="004E3114">
              <w:t xml:space="preserve">Дата подписания исполнителем </w:t>
            </w:r>
          </w:p>
        </w:tc>
        <w:tc>
          <w:tcPr>
            <w:tcW w:w="3125" w:type="pct"/>
            <w:shd w:val="clear" w:color="auto" w:fill="auto"/>
          </w:tcPr>
          <w:p w:rsidR="008B6AED" w:rsidRPr="004E3114" w:rsidRDefault="008B6AED" w:rsidP="004834F0">
            <w:pPr>
              <w:pStyle w:val="ASFKTablenorm"/>
              <w:ind w:left="57" w:right="57"/>
            </w:pPr>
            <w:r w:rsidRPr="004E3114">
              <w:t>Значение загружается из OEBS.</w:t>
            </w:r>
          </w:p>
        </w:tc>
      </w:tr>
    </w:tbl>
    <w:p w:rsidR="008B6AED" w:rsidRPr="004E3114" w:rsidRDefault="008B6AED" w:rsidP="008B6AED">
      <w:pPr>
        <w:pStyle w:val="32"/>
      </w:pPr>
      <w:bookmarkStart w:id="968" w:name="_Ref435695418"/>
      <w:bookmarkStart w:id="969" w:name="_Toc106209958"/>
      <w:r w:rsidRPr="004E3114">
        <w:t>Извещение о постановке на учет (изменении) ДО в ФК</w:t>
      </w:r>
      <w:bookmarkEnd w:id="968"/>
      <w:bookmarkEnd w:id="969"/>
    </w:p>
    <w:p w:rsidR="008B6AED" w:rsidRPr="004E3114" w:rsidRDefault="008B6AED" w:rsidP="008B6AED">
      <w:pPr>
        <w:pStyle w:val="ASFKNormal"/>
      </w:pPr>
      <w:r w:rsidRPr="004E3114">
        <w:t xml:space="preserve">Документ «Извещение о постановке на учет (изменении) денежного обязательства в органе Федерального казначейства» (далее – Извещение о ДО) формируется </w:t>
      </w:r>
      <w:r w:rsidR="0056327D" w:rsidRPr="004E3114">
        <w:t>ТОФК</w:t>
      </w:r>
      <w:r w:rsidRPr="004E3114">
        <w:t xml:space="preserve"> и предоставляется в адрес ПБС при постановке на учет документов «Сведения о денежном обязательстве».</w:t>
      </w:r>
    </w:p>
    <w:p w:rsidR="008B6AED" w:rsidRPr="004E3114" w:rsidRDefault="008B6AED" w:rsidP="008B6AED">
      <w:pPr>
        <w:pStyle w:val="ASFKNormal"/>
      </w:pPr>
      <w:r w:rsidRPr="004E3114">
        <w:lastRenderedPageBreak/>
        <w:t>Для работы с документами «Извещение о постановке на учет (изменении) ДО в ФК» следует перейти в пункт меню «Документы – Регистрация и учет обязательств – Карточки учета БО – Извещение о постановке на учет (изменении) ДО в ФК». Откроется ЭФ списка документов, представленная на рисунке </w:t>
      </w:r>
      <w:r w:rsidRPr="004E3114">
        <w:fldChar w:fldCharType="begin"/>
      </w:r>
      <w:r w:rsidRPr="004E3114">
        <w:instrText xml:space="preserve"> REF _Ref435696235 \h </w:instrText>
      </w:r>
      <w:r w:rsidR="004E3114">
        <w:instrText xml:space="preserve"> \* MERGEFORMAT </w:instrText>
      </w:r>
      <w:r w:rsidRPr="004E3114">
        <w:fldChar w:fldCharType="separate"/>
      </w:r>
      <w:r w:rsidR="001B067E">
        <w:rPr>
          <w:noProof/>
        </w:rPr>
        <w:t>108</w:t>
      </w:r>
      <w:r w:rsidRPr="004E3114">
        <w:fldChar w:fldCharType="end"/>
      </w:r>
      <w:r w:rsidRPr="004E3114">
        <w:t>.</w:t>
      </w:r>
    </w:p>
    <w:p w:rsidR="008B6AED" w:rsidRPr="004E3114" w:rsidRDefault="000C571B" w:rsidP="008B6AED">
      <w:pPr>
        <w:pStyle w:val="ASFKFigure"/>
      </w:pPr>
      <w:r w:rsidRPr="004E3114">
        <w:rPr>
          <w:noProof/>
        </w:rPr>
        <w:drawing>
          <wp:inline distT="0" distB="0" distL="0" distR="0">
            <wp:extent cx="6125845" cy="5024755"/>
            <wp:effectExtent l="0" t="0" r="0"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8B6AED" w:rsidRPr="004E3114" w:rsidRDefault="008B6AED" w:rsidP="008B6AED">
      <w:pPr>
        <w:pStyle w:val="ASFKFigName"/>
      </w:pPr>
      <w:r w:rsidRPr="004E3114">
        <w:fldChar w:fldCharType="begin"/>
      </w:r>
      <w:r w:rsidRPr="004E3114">
        <w:instrText xml:space="preserve"> SEQ Рисунок \* ARABIC </w:instrText>
      </w:r>
      <w:r w:rsidRPr="004E3114">
        <w:fldChar w:fldCharType="separate"/>
      </w:r>
      <w:bookmarkStart w:id="970" w:name="_Ref435696235"/>
      <w:bookmarkStart w:id="971" w:name="_Toc106210394"/>
      <w:r w:rsidR="001B067E">
        <w:rPr>
          <w:noProof/>
        </w:rPr>
        <w:t>108</w:t>
      </w:r>
      <w:bookmarkEnd w:id="970"/>
      <w:r w:rsidRPr="004E3114">
        <w:fldChar w:fldCharType="end"/>
      </w:r>
      <w:r w:rsidRPr="004E3114">
        <w:t>. ЭФ списка документов «Извещение о постановке на учет (изменении) ДО в ФК»</w:t>
      </w:r>
      <w:bookmarkEnd w:id="971"/>
    </w:p>
    <w:p w:rsidR="008B6AED" w:rsidRPr="004E3114" w:rsidRDefault="008B6AED" w:rsidP="008B6AED">
      <w:pPr>
        <w:pStyle w:val="41"/>
      </w:pPr>
      <w:r w:rsidRPr="004E3114">
        <w:t>Доступные операции</w:t>
      </w:r>
    </w:p>
    <w:p w:rsidR="008B6AED" w:rsidRPr="004E3114" w:rsidRDefault="008B6AED" w:rsidP="008B6AED">
      <w:pPr>
        <w:pStyle w:val="ASFKNormal"/>
      </w:pPr>
      <w:r w:rsidRPr="004E3114">
        <w:t>На АРМ НУБП доступны следующие операции над документом:</w:t>
      </w:r>
    </w:p>
    <w:p w:rsidR="008B6AED" w:rsidRPr="004E3114" w:rsidRDefault="008B6AED" w:rsidP="008B6AED">
      <w:pPr>
        <w:pStyle w:val="ASFKListmark1"/>
      </w:pPr>
      <w:r w:rsidRPr="004E3114">
        <w:t>просмотр;</w:t>
      </w:r>
    </w:p>
    <w:p w:rsidR="008B6AED" w:rsidRPr="004E3114" w:rsidRDefault="008B6AED" w:rsidP="008B6AED">
      <w:pPr>
        <w:pStyle w:val="ASFKListmark1"/>
      </w:pPr>
      <w:r w:rsidRPr="004E3114">
        <w:t>проверка ЭП;</w:t>
      </w:r>
    </w:p>
    <w:p w:rsidR="008B6AED" w:rsidRPr="004E3114" w:rsidRDefault="008B6AED" w:rsidP="008B6AED">
      <w:pPr>
        <w:pStyle w:val="ASFKListmark1"/>
      </w:pPr>
      <w:r w:rsidRPr="004E3114">
        <w:t>печать;</w:t>
      </w:r>
    </w:p>
    <w:p w:rsidR="008B6AED" w:rsidRPr="004E3114" w:rsidRDefault="008B6AED" w:rsidP="008B6AED">
      <w:pPr>
        <w:pStyle w:val="ASFKListmark1"/>
      </w:pPr>
      <w:r w:rsidRPr="004E3114">
        <w:t>загрузка из OEBS;</w:t>
      </w:r>
    </w:p>
    <w:p w:rsidR="008B6AED" w:rsidRPr="004E3114" w:rsidRDefault="008B6AED" w:rsidP="008B6AED">
      <w:pPr>
        <w:pStyle w:val="ASFKListmark1"/>
      </w:pPr>
      <w:r w:rsidRPr="004E3114">
        <w:t>экспорт во внешнюю систему.</w:t>
      </w:r>
    </w:p>
    <w:p w:rsidR="008B6AED" w:rsidRPr="004E3114" w:rsidRDefault="008B6AED" w:rsidP="008B6AED">
      <w:pPr>
        <w:pStyle w:val="41"/>
      </w:pPr>
      <w:r w:rsidRPr="004E3114">
        <w:t>Экранная форма документа</w:t>
      </w:r>
    </w:p>
    <w:p w:rsidR="008B6AED" w:rsidRPr="004E3114" w:rsidRDefault="008B6AED" w:rsidP="008B6AED">
      <w:pPr>
        <w:pStyle w:val="ASFKNormal"/>
      </w:pPr>
      <w:r w:rsidRPr="004E3114">
        <w:t>ЭФ документа «Извещение о постановке на учет (изменении) ДО в ФК» представлена на рисунках </w:t>
      </w:r>
      <w:r w:rsidRPr="004E3114">
        <w:fldChar w:fldCharType="begin"/>
      </w:r>
      <w:r w:rsidRPr="004E3114">
        <w:instrText xml:space="preserve"> REF _Ref435694864 \h </w:instrText>
      </w:r>
      <w:r w:rsidR="004E3114">
        <w:instrText xml:space="preserve"> \* MERGEFORMAT </w:instrText>
      </w:r>
      <w:r w:rsidRPr="004E3114">
        <w:fldChar w:fldCharType="separate"/>
      </w:r>
      <w:r w:rsidR="001B067E">
        <w:rPr>
          <w:noProof/>
        </w:rPr>
        <w:t>109</w:t>
      </w:r>
      <w:r w:rsidRPr="004E3114">
        <w:fldChar w:fldCharType="end"/>
      </w:r>
      <w:r w:rsidRPr="004E3114">
        <w:t xml:space="preserve"> и </w:t>
      </w:r>
      <w:r w:rsidRPr="004E3114">
        <w:fldChar w:fldCharType="begin"/>
      </w:r>
      <w:r w:rsidRPr="004E3114">
        <w:instrText xml:space="preserve"> REF _Ref435694865 \h </w:instrText>
      </w:r>
      <w:r w:rsidR="004E3114">
        <w:instrText xml:space="preserve"> \* MERGEFORMAT </w:instrText>
      </w:r>
      <w:r w:rsidRPr="004E3114">
        <w:fldChar w:fldCharType="separate"/>
      </w:r>
      <w:r w:rsidR="001B067E">
        <w:rPr>
          <w:noProof/>
        </w:rPr>
        <w:t>110</w:t>
      </w:r>
      <w:r w:rsidRPr="004E3114">
        <w:fldChar w:fldCharType="end"/>
      </w:r>
      <w:r w:rsidRPr="004E3114">
        <w:t>. Форма содержит следующие закладки:</w:t>
      </w:r>
    </w:p>
    <w:p w:rsidR="008B6AED" w:rsidRPr="004E3114" w:rsidRDefault="008B6AED" w:rsidP="008B6AED">
      <w:pPr>
        <w:pStyle w:val="ASFKListmark1"/>
      </w:pPr>
      <w:r w:rsidRPr="004E3114">
        <w:t>«Основные атрибуты»;</w:t>
      </w:r>
    </w:p>
    <w:p w:rsidR="008B6AED" w:rsidRPr="004E3114" w:rsidRDefault="008B6AED" w:rsidP="008B6AED">
      <w:pPr>
        <w:pStyle w:val="ASFKListmark1"/>
      </w:pPr>
      <w:r w:rsidRPr="004E3114">
        <w:t>«Подписи»;</w:t>
      </w:r>
    </w:p>
    <w:p w:rsidR="008B6AED" w:rsidRPr="004E3114" w:rsidRDefault="008B6AED" w:rsidP="008B6AED">
      <w:pPr>
        <w:pStyle w:val="ASFKListmark1"/>
      </w:pPr>
      <w:r w:rsidRPr="004E3114">
        <w:lastRenderedPageBreak/>
        <w:t>«Системные атрибуты»;</w:t>
      </w:r>
    </w:p>
    <w:p w:rsidR="008B6AED" w:rsidRPr="004E3114" w:rsidRDefault="008B6AED" w:rsidP="008B6AED">
      <w:pPr>
        <w:pStyle w:val="ASFKListmark1"/>
      </w:pPr>
      <w:r w:rsidRPr="004E3114">
        <w:t>«Протоколы».</w:t>
      </w:r>
    </w:p>
    <w:p w:rsidR="008B6AED" w:rsidRPr="004E3114" w:rsidRDefault="000C571B" w:rsidP="008B6AED">
      <w:pPr>
        <w:pStyle w:val="ASFKFigure"/>
      </w:pPr>
      <w:r w:rsidRPr="004E3114">
        <w:rPr>
          <w:noProof/>
        </w:rPr>
        <w:drawing>
          <wp:inline distT="0" distB="0" distL="0" distR="0">
            <wp:extent cx="6125845" cy="4119245"/>
            <wp:effectExtent l="0" t="0" r="0" b="0"/>
            <wp:docPr id="179" name="Рисунок 179"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Основн"/>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8B6AED" w:rsidRPr="004E3114" w:rsidRDefault="008B6AED" w:rsidP="008B6AED">
      <w:pPr>
        <w:pStyle w:val="ASFKFigName"/>
      </w:pPr>
      <w:r w:rsidRPr="004E3114">
        <w:fldChar w:fldCharType="begin"/>
      </w:r>
      <w:r w:rsidRPr="004E3114">
        <w:instrText xml:space="preserve"> SEQ Рисунок \* ARABIC </w:instrText>
      </w:r>
      <w:r w:rsidRPr="004E3114">
        <w:fldChar w:fldCharType="separate"/>
      </w:r>
      <w:bookmarkStart w:id="972" w:name="_Ref435694864"/>
      <w:bookmarkStart w:id="973" w:name="_Toc106210395"/>
      <w:r w:rsidR="001B067E">
        <w:rPr>
          <w:noProof/>
        </w:rPr>
        <w:t>109</w:t>
      </w:r>
      <w:bookmarkEnd w:id="972"/>
      <w:r w:rsidRPr="004E3114">
        <w:fldChar w:fldCharType="end"/>
      </w:r>
      <w:r w:rsidRPr="004E3114">
        <w:t>. ЭФ документа «Извещение о постановке на учет (изменении) ДО в ФК», закладки «Основные атрибуты»</w:t>
      </w:r>
      <w:bookmarkEnd w:id="973"/>
    </w:p>
    <w:p w:rsidR="008B6AED" w:rsidRPr="004E3114" w:rsidRDefault="008B6AED" w:rsidP="008B6AED">
      <w:pPr>
        <w:pStyle w:val="ASFKNormal"/>
      </w:pPr>
      <w:r w:rsidRPr="004E3114">
        <w:t>Перечень полей документа «Извещение о постановке на учет (изменении) ДО в ФК», закладки «Основные атрибуты» приведен в таблице </w:t>
      </w:r>
      <w:r w:rsidRPr="004E3114">
        <w:fldChar w:fldCharType="begin"/>
      </w:r>
      <w:r w:rsidRPr="004E3114">
        <w:instrText xml:space="preserve"> REF _Ref246927274 \h  \* MERGEFORMAT </w:instrText>
      </w:r>
      <w:r w:rsidRPr="004E3114">
        <w:fldChar w:fldCharType="separate"/>
      </w:r>
      <w:r w:rsidR="001B067E">
        <w:t>67</w:t>
      </w:r>
      <w:r w:rsidRPr="004E3114">
        <w:fldChar w:fldCharType="end"/>
      </w:r>
      <w:r w:rsidRPr="004E3114">
        <w:t>.</w:t>
      </w:r>
    </w:p>
    <w:p w:rsidR="008B6AED" w:rsidRPr="004E3114" w:rsidRDefault="000B34EE" w:rsidP="008B6AED">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74" w:name="_Ref246927274"/>
      <w:bookmarkStart w:id="975" w:name="_Toc106210108"/>
      <w:r w:rsidR="001B067E">
        <w:rPr>
          <w:noProof/>
        </w:rPr>
        <w:t>67</w:t>
      </w:r>
      <w:bookmarkEnd w:id="974"/>
      <w:r w:rsidRPr="004E3114">
        <w:rPr>
          <w:noProof/>
        </w:rPr>
        <w:fldChar w:fldCharType="end"/>
      </w:r>
      <w:r w:rsidR="008B6AED" w:rsidRPr="004E3114">
        <w:t>. Описание полей документа «Извещение о постановке на учет (изменении) ДО в ФК», закладки «Основные атрибуты»</w:t>
      </w:r>
      <w:bookmarkEnd w:id="97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87"/>
        <w:gridCol w:w="4509"/>
      </w:tblGrid>
      <w:tr w:rsidR="008B6AED" w:rsidRPr="004E3114" w:rsidTr="009324B8">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4E3114" w:rsidRDefault="008B6AED" w:rsidP="008B6AED">
            <w:pPr>
              <w:pStyle w:val="ASFKTableHead"/>
            </w:pPr>
            <w:r w:rsidRPr="004E3114">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4E3114" w:rsidRDefault="008B6AED" w:rsidP="008B6AED">
            <w:pPr>
              <w:pStyle w:val="ASFKTableHead"/>
            </w:pPr>
            <w:r w:rsidRPr="004E3114">
              <w:t>Описание поля</w:t>
            </w:r>
          </w:p>
        </w:tc>
      </w:tr>
      <w:tr w:rsidR="008B6AED" w:rsidRPr="004E3114" w:rsidTr="009324B8">
        <w:tc>
          <w:tcPr>
            <w:tcW w:w="5000" w:type="pct"/>
            <w:gridSpan w:val="2"/>
            <w:shd w:val="clear" w:color="auto" w:fill="auto"/>
          </w:tcPr>
          <w:p w:rsidR="008B6AED" w:rsidRPr="004E3114" w:rsidRDefault="008B6AED" w:rsidP="004834F0">
            <w:pPr>
              <w:pStyle w:val="ASFKTablenorm"/>
              <w:ind w:left="57" w:right="57"/>
            </w:pPr>
            <w:r w:rsidRPr="004E3114">
              <w:t>Закладка «Основные атрибуты»</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Дата извещения</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Наименование органа ФК</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Код по КОФК</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Наименование клиента</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Код по сводному реестру</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Наименование бюджета</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Код по ОКТМО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Финансовый орган</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Код по ОКПО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5000" w:type="pct"/>
            <w:gridSpan w:val="2"/>
            <w:shd w:val="clear" w:color="auto" w:fill="auto"/>
          </w:tcPr>
          <w:p w:rsidR="008B6AED" w:rsidRPr="004E3114" w:rsidRDefault="008B6AED" w:rsidP="004834F0">
            <w:pPr>
              <w:pStyle w:val="ASFKTablenorm"/>
              <w:ind w:left="57" w:right="57"/>
            </w:pPr>
            <w:r w:rsidRPr="004E3114">
              <w:t>Закладка «Основные атрибуты», группа полей «Информация о бюджетном обязательстве»</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lastRenderedPageBreak/>
              <w:t>Номер документа-основания</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Дата заключения (принятия) документа-основания</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Сумма по документу-основанию</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Дата Сведений о БО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Номер Сведений о БО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Дата постановки на учет (изменения) БО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Порядковый номер изменений в БО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Учетный номер БО</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c>
          <w:tcPr>
            <w:tcW w:w="2675" w:type="pct"/>
            <w:shd w:val="clear" w:color="auto" w:fill="auto"/>
          </w:tcPr>
          <w:p w:rsidR="008B6AED" w:rsidRPr="004E3114" w:rsidRDefault="008B6AED" w:rsidP="004834F0">
            <w:pPr>
              <w:pStyle w:val="ASFKTablenorm"/>
              <w:ind w:left="57" w:right="57"/>
            </w:pPr>
            <w:r w:rsidRPr="004E3114">
              <w:t>Номер реестровой записи в реестре контрактов/реестре соглашений</w:t>
            </w:r>
          </w:p>
        </w:tc>
        <w:tc>
          <w:tcPr>
            <w:tcW w:w="2325" w:type="pct"/>
            <w:shd w:val="clear" w:color="auto" w:fill="auto"/>
          </w:tcPr>
          <w:p w:rsidR="008B6AED" w:rsidRPr="004E3114" w:rsidRDefault="008B6AED" w:rsidP="004834F0">
            <w:pPr>
              <w:pStyle w:val="ASFKTablenorm"/>
              <w:ind w:left="57" w:right="57"/>
            </w:pPr>
            <w:r w:rsidRPr="004E3114">
              <w:t>Значение загружается из OEBS.</w:t>
            </w:r>
          </w:p>
        </w:tc>
      </w:tr>
    </w:tbl>
    <w:p w:rsidR="008B6AED" w:rsidRPr="004E3114" w:rsidRDefault="008B6AED" w:rsidP="008B6AED">
      <w:pPr>
        <w:pStyle w:val="ASFKNormal"/>
      </w:pPr>
      <w:r w:rsidRPr="004E3114">
        <w:t>ЭФ документа «Извещение о постановке на учет (изменении) ДО в ФК», закладки «Подписи» представлена на рисунке </w:t>
      </w:r>
      <w:r w:rsidRPr="004E3114">
        <w:fldChar w:fldCharType="begin"/>
      </w:r>
      <w:r w:rsidRPr="004E3114">
        <w:instrText xml:space="preserve"> REF _Ref435694865 \h </w:instrText>
      </w:r>
      <w:r w:rsidR="004E3114">
        <w:instrText xml:space="preserve"> \* MERGEFORMAT </w:instrText>
      </w:r>
      <w:r w:rsidRPr="004E3114">
        <w:fldChar w:fldCharType="separate"/>
      </w:r>
      <w:r w:rsidR="001B067E">
        <w:rPr>
          <w:noProof/>
        </w:rPr>
        <w:t>110</w:t>
      </w:r>
      <w:r w:rsidRPr="004E3114">
        <w:fldChar w:fldCharType="end"/>
      </w:r>
      <w:r w:rsidRPr="004E3114">
        <w:t>.</w:t>
      </w:r>
    </w:p>
    <w:p w:rsidR="008B6AED" w:rsidRPr="004E3114" w:rsidRDefault="000C571B" w:rsidP="008B6AED">
      <w:pPr>
        <w:pStyle w:val="ASFKFigure"/>
      </w:pPr>
      <w:r w:rsidRPr="004E3114">
        <w:rPr>
          <w:noProof/>
        </w:rPr>
        <w:drawing>
          <wp:inline distT="0" distB="0" distL="0" distR="0">
            <wp:extent cx="6125845" cy="3027045"/>
            <wp:effectExtent l="0" t="0" r="0" b="0"/>
            <wp:docPr id="180" name="Рисунок 18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Подписи"/>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8B6AED" w:rsidRPr="004E3114" w:rsidRDefault="008B6AED" w:rsidP="008B6AED">
      <w:pPr>
        <w:pStyle w:val="ASFKFigName"/>
      </w:pPr>
      <w:r w:rsidRPr="004E3114">
        <w:fldChar w:fldCharType="begin"/>
      </w:r>
      <w:r w:rsidRPr="004E3114">
        <w:instrText xml:space="preserve"> SEQ Рисунок \* ARABIC </w:instrText>
      </w:r>
      <w:r w:rsidRPr="004E3114">
        <w:fldChar w:fldCharType="separate"/>
      </w:r>
      <w:bookmarkStart w:id="976" w:name="_Ref435694865"/>
      <w:bookmarkStart w:id="977" w:name="_Toc106210396"/>
      <w:r w:rsidR="001B067E">
        <w:rPr>
          <w:noProof/>
        </w:rPr>
        <w:t>110</w:t>
      </w:r>
      <w:bookmarkEnd w:id="976"/>
      <w:r w:rsidRPr="004E3114">
        <w:fldChar w:fldCharType="end"/>
      </w:r>
      <w:r w:rsidRPr="004E3114">
        <w:t>. ЭФ документа «Извещение о постановке на учет (изменении) ДО в ФК», закладки «Подписи»</w:t>
      </w:r>
      <w:bookmarkEnd w:id="977"/>
    </w:p>
    <w:p w:rsidR="008B6AED" w:rsidRPr="004E3114" w:rsidRDefault="008B6AED" w:rsidP="008B6AED">
      <w:pPr>
        <w:pStyle w:val="ASFKNormal"/>
      </w:pPr>
      <w:r w:rsidRPr="004E3114">
        <w:t>Перечень полей документа «Извещение о постановке на учет (изменении) ДО в ФК», закладки «Подписи» приведен в таблице </w:t>
      </w:r>
      <w:r w:rsidRPr="004E3114">
        <w:fldChar w:fldCharType="begin"/>
      </w:r>
      <w:r w:rsidRPr="004E3114">
        <w:instrText xml:space="preserve"> REF _Ref384044217 \h </w:instrText>
      </w:r>
      <w:r w:rsidR="004E3114">
        <w:instrText xml:space="preserve"> \* MERGEFORMAT </w:instrText>
      </w:r>
      <w:r w:rsidRPr="004E3114">
        <w:fldChar w:fldCharType="separate"/>
      </w:r>
      <w:r w:rsidR="001B067E">
        <w:rPr>
          <w:noProof/>
        </w:rPr>
        <w:t>68</w:t>
      </w:r>
      <w:r w:rsidRPr="004E3114">
        <w:fldChar w:fldCharType="end"/>
      </w:r>
      <w:r w:rsidRPr="004E3114">
        <w:t>.</w:t>
      </w:r>
    </w:p>
    <w:p w:rsidR="008B6AED" w:rsidRPr="004E3114" w:rsidRDefault="000B34EE" w:rsidP="008B6AED">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78" w:name="_Ref384044217"/>
      <w:bookmarkStart w:id="979" w:name="_Toc106210109"/>
      <w:r w:rsidR="001B067E">
        <w:rPr>
          <w:noProof/>
        </w:rPr>
        <w:t>68</w:t>
      </w:r>
      <w:bookmarkEnd w:id="978"/>
      <w:r w:rsidRPr="004E3114">
        <w:rPr>
          <w:noProof/>
        </w:rPr>
        <w:fldChar w:fldCharType="end"/>
      </w:r>
      <w:r w:rsidR="008B6AED" w:rsidRPr="004E3114">
        <w:t>. Описание полей документа «Извещение о постановке на учет (изменении) ДО в ФК», закладки «Подписи»</w:t>
      </w:r>
      <w:bookmarkEnd w:id="9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36"/>
        <w:gridCol w:w="6060"/>
      </w:tblGrid>
      <w:tr w:rsidR="008B6AED" w:rsidRPr="004E3114" w:rsidTr="009324B8">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4E3114" w:rsidRDefault="008B6AED" w:rsidP="008B6AED">
            <w:pPr>
              <w:pStyle w:val="ASFKTableHead"/>
            </w:pPr>
            <w:r w:rsidRPr="004E3114">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4E3114" w:rsidRDefault="008B6AED" w:rsidP="008B6AED">
            <w:pPr>
              <w:pStyle w:val="ASFKTableHead"/>
            </w:pPr>
            <w:r w:rsidRPr="004E3114">
              <w:t>Описание поля</w:t>
            </w:r>
          </w:p>
        </w:tc>
      </w:tr>
      <w:tr w:rsidR="008B6AED" w:rsidRPr="004E3114" w:rsidTr="009324B8">
        <w:trPr>
          <w:trHeight w:val="77"/>
        </w:trPr>
        <w:tc>
          <w:tcPr>
            <w:tcW w:w="5000" w:type="pct"/>
            <w:gridSpan w:val="2"/>
            <w:shd w:val="clear" w:color="auto" w:fill="auto"/>
          </w:tcPr>
          <w:p w:rsidR="008B6AED" w:rsidRPr="004E3114" w:rsidRDefault="008B6AED" w:rsidP="004834F0">
            <w:pPr>
              <w:pStyle w:val="ASFKTablenorm"/>
              <w:ind w:left="57" w:right="57"/>
            </w:pPr>
            <w:r w:rsidRPr="004E3114">
              <w:t>Группа полей «Ответственный исполнитель ТОФК»</w:t>
            </w:r>
          </w:p>
        </w:tc>
      </w:tr>
      <w:tr w:rsidR="008B6AED" w:rsidRPr="004E3114" w:rsidTr="009324B8">
        <w:trPr>
          <w:trHeight w:val="77"/>
        </w:trPr>
        <w:tc>
          <w:tcPr>
            <w:tcW w:w="1875" w:type="pct"/>
            <w:shd w:val="clear" w:color="auto" w:fill="auto"/>
          </w:tcPr>
          <w:p w:rsidR="008B6AED" w:rsidRPr="004E3114" w:rsidRDefault="008B6AED" w:rsidP="004834F0">
            <w:pPr>
              <w:pStyle w:val="ASFKTablenorm"/>
              <w:ind w:left="57" w:right="57"/>
            </w:pPr>
            <w:r w:rsidRPr="004E3114">
              <w:t xml:space="preserve">Должность исполнителя </w:t>
            </w:r>
          </w:p>
        </w:tc>
        <w:tc>
          <w:tcPr>
            <w:tcW w:w="31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rPr>
          <w:trHeight w:val="77"/>
        </w:trPr>
        <w:tc>
          <w:tcPr>
            <w:tcW w:w="1875" w:type="pct"/>
            <w:shd w:val="clear" w:color="auto" w:fill="auto"/>
          </w:tcPr>
          <w:p w:rsidR="008B6AED" w:rsidRPr="004E3114" w:rsidRDefault="008B6AED" w:rsidP="004834F0">
            <w:pPr>
              <w:pStyle w:val="ASFKTablenorm"/>
              <w:ind w:left="57" w:right="57"/>
            </w:pPr>
            <w:r w:rsidRPr="004E3114">
              <w:t xml:space="preserve">ФИО исполнителя </w:t>
            </w:r>
          </w:p>
        </w:tc>
        <w:tc>
          <w:tcPr>
            <w:tcW w:w="31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rPr>
          <w:trHeight w:val="77"/>
        </w:trPr>
        <w:tc>
          <w:tcPr>
            <w:tcW w:w="1875" w:type="pct"/>
            <w:shd w:val="clear" w:color="auto" w:fill="auto"/>
          </w:tcPr>
          <w:p w:rsidR="008B6AED" w:rsidRPr="004E3114" w:rsidRDefault="008B6AED" w:rsidP="004834F0">
            <w:pPr>
              <w:pStyle w:val="ASFKTablenorm"/>
              <w:ind w:left="57" w:right="57"/>
            </w:pPr>
            <w:r w:rsidRPr="004E3114">
              <w:t xml:space="preserve">Телефон исполнителя </w:t>
            </w:r>
          </w:p>
        </w:tc>
        <w:tc>
          <w:tcPr>
            <w:tcW w:w="3125" w:type="pct"/>
            <w:shd w:val="clear" w:color="auto" w:fill="auto"/>
          </w:tcPr>
          <w:p w:rsidR="008B6AED" w:rsidRPr="004E3114" w:rsidRDefault="008B6AED" w:rsidP="004834F0">
            <w:pPr>
              <w:pStyle w:val="ASFKTablenorm"/>
              <w:ind w:left="57" w:right="57"/>
            </w:pPr>
            <w:r w:rsidRPr="004E3114">
              <w:t>Значение загружается из OEBS.</w:t>
            </w:r>
          </w:p>
        </w:tc>
      </w:tr>
      <w:tr w:rsidR="008B6AED" w:rsidRPr="004E3114" w:rsidTr="009324B8">
        <w:trPr>
          <w:trHeight w:val="77"/>
        </w:trPr>
        <w:tc>
          <w:tcPr>
            <w:tcW w:w="1875" w:type="pct"/>
            <w:shd w:val="clear" w:color="auto" w:fill="auto"/>
          </w:tcPr>
          <w:p w:rsidR="008B6AED" w:rsidRPr="004E3114" w:rsidRDefault="008B6AED" w:rsidP="004834F0">
            <w:pPr>
              <w:pStyle w:val="ASFKTablenorm"/>
              <w:ind w:left="57" w:right="57"/>
            </w:pPr>
            <w:r w:rsidRPr="004E3114">
              <w:t xml:space="preserve">Дата подписания исполнителем </w:t>
            </w:r>
          </w:p>
        </w:tc>
        <w:tc>
          <w:tcPr>
            <w:tcW w:w="3125" w:type="pct"/>
            <w:shd w:val="clear" w:color="auto" w:fill="auto"/>
          </w:tcPr>
          <w:p w:rsidR="008B6AED" w:rsidRPr="004E3114" w:rsidRDefault="008B6AED" w:rsidP="004834F0">
            <w:pPr>
              <w:pStyle w:val="ASFKTablenorm"/>
              <w:ind w:left="57" w:right="57"/>
            </w:pPr>
            <w:r w:rsidRPr="004E3114">
              <w:t>Значение загружается из OEBS.</w:t>
            </w:r>
          </w:p>
        </w:tc>
      </w:tr>
    </w:tbl>
    <w:p w:rsidR="001B1EB1" w:rsidRPr="004E3114" w:rsidRDefault="001F30ED" w:rsidP="001B1EB1">
      <w:pPr>
        <w:pStyle w:val="32"/>
      </w:pPr>
      <w:bookmarkStart w:id="980" w:name="_Ref514938056"/>
      <w:bookmarkStart w:id="981" w:name="_Toc106209959"/>
      <w:r w:rsidRPr="004E3114">
        <w:lastRenderedPageBreak/>
        <w:t>Заявление на выдачу (перевод, отзыв) Казначейского обеспечения обязательств</w:t>
      </w:r>
      <w:bookmarkEnd w:id="953"/>
      <w:bookmarkEnd w:id="954"/>
      <w:bookmarkEnd w:id="980"/>
      <w:bookmarkEnd w:id="981"/>
    </w:p>
    <w:p w:rsidR="001B1EB1" w:rsidRPr="004E3114" w:rsidRDefault="001B1EB1" w:rsidP="001B1EB1">
      <w:pPr>
        <w:pStyle w:val="ASFKNormal"/>
      </w:pPr>
      <w:r w:rsidRPr="004E3114">
        <w:t>Документ «</w:t>
      </w:r>
      <w:r w:rsidR="0028593C" w:rsidRPr="004E3114">
        <w:t>Заявление на выдачу (перевод, отзыв) Казначейского обеспечения обязательств</w:t>
      </w:r>
      <w:r w:rsidRPr="004E3114">
        <w:t xml:space="preserve">» предназначен для </w:t>
      </w:r>
      <w:r w:rsidR="00572F0F" w:rsidRPr="004E3114">
        <w:t xml:space="preserve">осуществления операций по перечислению сумм авансовых платежей с применением казначейского </w:t>
      </w:r>
      <w:r w:rsidR="00D55423" w:rsidRPr="004E3114">
        <w:t>обеспечения обязательств</w:t>
      </w:r>
      <w:r w:rsidRPr="004E3114">
        <w:t xml:space="preserve"> в прикладном программном обеспечении «Автоматизированная система Федерального казначейства».</w:t>
      </w:r>
    </w:p>
    <w:p w:rsidR="001B1EB1" w:rsidRPr="004E3114" w:rsidRDefault="001B1EB1" w:rsidP="001B1EB1">
      <w:pPr>
        <w:pStyle w:val="ASFKNormal"/>
      </w:pPr>
      <w:r w:rsidRPr="004E3114">
        <w:t>Для работы с документами «</w:t>
      </w:r>
      <w:r w:rsidR="0028593C" w:rsidRPr="004E3114">
        <w:t>Заявление на выдачу (перевод, отзыв) Казначейского обеспечения обязательств</w:t>
      </w:r>
      <w:r w:rsidRPr="004E3114">
        <w:t>» следует перейти в пункт меню «Документы – Регистрация и учет обязательств – Аккредитив –</w:t>
      </w:r>
      <w:r w:rsidR="00C55F02" w:rsidRPr="004E3114">
        <w:t xml:space="preserve"> Казначейское обеспечение обязательств</w:t>
      </w:r>
      <w:r w:rsidRPr="004E3114">
        <w:t xml:space="preserve"> </w:t>
      </w:r>
      <w:r w:rsidR="00C55F02" w:rsidRPr="004E3114">
        <w:t xml:space="preserve">– </w:t>
      </w:r>
      <w:r w:rsidR="0028593C" w:rsidRPr="004E3114">
        <w:t>Заявление на выдачу (перевод, отзыв) Казначейского обеспечения обязательств</w:t>
      </w:r>
      <w:r w:rsidRPr="004E3114">
        <w:t>». Откроется ЭФ списка документов, представленная на рисунке </w:t>
      </w:r>
      <w:r w:rsidRPr="004E3114">
        <w:fldChar w:fldCharType="begin"/>
      </w:r>
      <w:r w:rsidRPr="004E3114">
        <w:instrText xml:space="preserve"> REF _Ref454348253 \h </w:instrText>
      </w:r>
      <w:r w:rsidR="004E3114">
        <w:instrText xml:space="preserve"> \* MERGEFORMAT </w:instrText>
      </w:r>
      <w:r w:rsidRPr="004E3114">
        <w:fldChar w:fldCharType="separate"/>
      </w:r>
      <w:r w:rsidR="001B067E">
        <w:rPr>
          <w:noProof/>
        </w:rPr>
        <w:t>111</w:t>
      </w:r>
      <w:r w:rsidRPr="004E3114">
        <w:fldChar w:fldCharType="end"/>
      </w:r>
      <w:r w:rsidRPr="004E3114">
        <w:t>.</w:t>
      </w:r>
    </w:p>
    <w:p w:rsidR="001B1EB1" w:rsidRPr="004E3114" w:rsidRDefault="000C571B" w:rsidP="001B1EB1">
      <w:pPr>
        <w:pStyle w:val="ASFKFigure"/>
      </w:pPr>
      <w:r w:rsidRPr="004E3114">
        <w:rPr>
          <w:noProof/>
        </w:rPr>
        <w:drawing>
          <wp:inline distT="0" distB="0" distL="0" distR="0">
            <wp:extent cx="6134735" cy="2921000"/>
            <wp:effectExtent l="0" t="0" r="0" b="0"/>
            <wp:docPr id="181" name="Рисунок 18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НУБП"/>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1B1EB1" w:rsidRPr="004E3114" w:rsidRDefault="001B1EB1" w:rsidP="001B1EB1">
      <w:pPr>
        <w:pStyle w:val="ASFKFigName"/>
      </w:pPr>
      <w:r w:rsidRPr="004E3114">
        <w:fldChar w:fldCharType="begin"/>
      </w:r>
      <w:r w:rsidRPr="004E3114">
        <w:instrText xml:space="preserve"> SEQ Рисунок \* ARABIC </w:instrText>
      </w:r>
      <w:r w:rsidRPr="004E3114">
        <w:fldChar w:fldCharType="separate"/>
      </w:r>
      <w:bookmarkStart w:id="982" w:name="_Ref454348253"/>
      <w:bookmarkStart w:id="983" w:name="_Toc106210397"/>
      <w:r w:rsidR="001B067E">
        <w:rPr>
          <w:noProof/>
        </w:rPr>
        <w:t>111</w:t>
      </w:r>
      <w:bookmarkEnd w:id="982"/>
      <w:r w:rsidRPr="004E3114">
        <w:fldChar w:fldCharType="end"/>
      </w:r>
      <w:r w:rsidRPr="004E3114">
        <w:t>. ЭФ списка документов «</w:t>
      </w:r>
      <w:r w:rsidR="0028593C" w:rsidRPr="004E3114">
        <w:t>Заявление на выдачу (перевод, отзыв) Казначейского обеспечения обязательств</w:t>
      </w:r>
      <w:r w:rsidRPr="004E3114">
        <w:t>»</w:t>
      </w:r>
      <w:bookmarkEnd w:id="983"/>
    </w:p>
    <w:p w:rsidR="001B1EB1" w:rsidRPr="004E3114" w:rsidRDefault="001B1EB1" w:rsidP="001B1EB1">
      <w:pPr>
        <w:pStyle w:val="41"/>
      </w:pPr>
      <w:r w:rsidRPr="004E3114">
        <w:t>Доступные операции</w:t>
      </w:r>
    </w:p>
    <w:p w:rsidR="001B1EB1" w:rsidRPr="004E3114" w:rsidRDefault="001B1EB1" w:rsidP="001B1EB1">
      <w:pPr>
        <w:pStyle w:val="ASFKNormal"/>
      </w:pPr>
      <w:r w:rsidRPr="004E3114">
        <w:t xml:space="preserve">На АРМ </w:t>
      </w:r>
      <w:r w:rsidR="005C5253" w:rsidRPr="004E3114">
        <w:t>НУБП</w:t>
      </w:r>
      <w:r w:rsidRPr="004E3114">
        <w:t xml:space="preserve"> доступны следующие операции над документом:</w:t>
      </w:r>
    </w:p>
    <w:p w:rsidR="00FF5AED" w:rsidRPr="004E3114" w:rsidRDefault="00FF5AED" w:rsidP="00FF5AED">
      <w:pPr>
        <w:pStyle w:val="ASFKListmark1"/>
      </w:pPr>
      <w:r w:rsidRPr="004E3114">
        <w:t>ввод вручную;</w:t>
      </w:r>
    </w:p>
    <w:p w:rsidR="00FF5AED" w:rsidRPr="004E3114" w:rsidRDefault="00FF5AED" w:rsidP="00FF5AED">
      <w:pPr>
        <w:pStyle w:val="ASFKListmark1"/>
      </w:pPr>
      <w:r w:rsidRPr="004E3114">
        <w:t>создание на основе родительского документа;</w:t>
      </w:r>
    </w:p>
    <w:p w:rsidR="00FF5AED" w:rsidRPr="004E3114" w:rsidRDefault="00FF5AED" w:rsidP="00FF5AED">
      <w:pPr>
        <w:pStyle w:val="ASFKListmark1"/>
      </w:pPr>
      <w:r w:rsidRPr="004E3114">
        <w:t>просмотр и редактирование;</w:t>
      </w:r>
    </w:p>
    <w:p w:rsidR="00FF5AED" w:rsidRPr="004E3114" w:rsidRDefault="00FF5AED" w:rsidP="00FF5AED">
      <w:pPr>
        <w:pStyle w:val="ASFKListmark1"/>
      </w:pPr>
      <w:r w:rsidRPr="004E3114">
        <w:t>копирование и удаление;</w:t>
      </w:r>
    </w:p>
    <w:p w:rsidR="00FF5AED" w:rsidRPr="004E3114" w:rsidRDefault="00FF5AED" w:rsidP="00FF5AED">
      <w:pPr>
        <w:pStyle w:val="ASFKListmark1"/>
      </w:pPr>
      <w:r w:rsidRPr="004E3114">
        <w:t>подписание, проверка и удаление ЭП;</w:t>
      </w:r>
    </w:p>
    <w:p w:rsidR="00FF5AED" w:rsidRPr="004E3114" w:rsidRDefault="00FF5AED" w:rsidP="00FF5AED">
      <w:pPr>
        <w:pStyle w:val="ASFKListmark1"/>
      </w:pPr>
      <w:r w:rsidRPr="004E3114">
        <w:t>печать;</w:t>
      </w:r>
    </w:p>
    <w:p w:rsidR="00FF5AED" w:rsidRPr="004E3114" w:rsidRDefault="00FF5AED" w:rsidP="00FF5AED">
      <w:pPr>
        <w:pStyle w:val="ASFKListmark1"/>
      </w:pPr>
      <w:r w:rsidRPr="004E3114">
        <w:t xml:space="preserve">отправка в </w:t>
      </w:r>
      <w:r w:rsidR="00CD4C32" w:rsidRPr="004E3114">
        <w:t>OEBS</w:t>
      </w:r>
      <w:r w:rsidRPr="004E3114">
        <w:t>;</w:t>
      </w:r>
    </w:p>
    <w:p w:rsidR="00FF5AED" w:rsidRPr="004E3114" w:rsidRDefault="00FF5AED" w:rsidP="00FF5AED">
      <w:pPr>
        <w:pStyle w:val="ASFKListmark1"/>
      </w:pPr>
      <w:r w:rsidRPr="004E3114">
        <w:t>экспорт во внешнюю систему;</w:t>
      </w:r>
    </w:p>
    <w:p w:rsidR="001B1EB1" w:rsidRPr="004E3114" w:rsidRDefault="00FF5AED" w:rsidP="00FF5AED">
      <w:pPr>
        <w:pStyle w:val="ASFKListmark1"/>
      </w:pPr>
      <w:r w:rsidRPr="004E3114">
        <w:t>импорт из СЭД</w:t>
      </w:r>
      <w:r w:rsidR="001B1EB1" w:rsidRPr="004E3114">
        <w:t>.</w:t>
      </w:r>
    </w:p>
    <w:p w:rsidR="001B1EB1" w:rsidRPr="004E3114" w:rsidRDefault="001B1EB1" w:rsidP="001B1EB1">
      <w:pPr>
        <w:pStyle w:val="ASFKNormal"/>
      </w:pPr>
      <w:r w:rsidRPr="004E3114">
        <w:t>Для создания ЭД «</w:t>
      </w:r>
      <w:r w:rsidR="0028593C" w:rsidRPr="004E3114">
        <w:t>Заявление на выдачу (перевод, отзыв) Казначейского обеспечения обязательств</w:t>
      </w:r>
      <w:r w:rsidRPr="004E3114">
        <w:t xml:space="preserve">» на основе родительского документа в форме документа необходимо нажать на кнопку </w:t>
      </w:r>
      <w:r w:rsidR="000C571B" w:rsidRPr="004E3114">
        <w:rPr>
          <w:noProof/>
        </w:rPr>
        <w:drawing>
          <wp:inline distT="0" distB="0" distL="0" distR="0">
            <wp:extent cx="274955" cy="274955"/>
            <wp:effectExtent l="0" t="0" r="0" b="0"/>
            <wp:docPr id="182" name="Рисунок 18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кнопка Выбрать родительский документ"/>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324EC1" w:rsidRPr="004E3114">
        <w:t> </w:t>
      </w:r>
      <w:r w:rsidRPr="004E3114">
        <w:t>(Выбрать родительский документ). При этом откроется окно выбора типа документа «Поиск</w:t>
      </w:r>
      <w:r w:rsidR="00831246" w:rsidRPr="004E3114">
        <w:t>…</w:t>
      </w:r>
      <w:r w:rsidRPr="004E3114">
        <w:t>» (рис. </w:t>
      </w:r>
      <w:r w:rsidRPr="004E3114">
        <w:fldChar w:fldCharType="begin"/>
      </w:r>
      <w:r w:rsidRPr="004E3114">
        <w:instrText xml:space="preserve"> REF _Ref454349034 \h </w:instrText>
      </w:r>
      <w:r w:rsidR="004E3114">
        <w:instrText xml:space="preserve"> \* MERGEFORMAT </w:instrText>
      </w:r>
      <w:r w:rsidRPr="004E3114">
        <w:fldChar w:fldCharType="separate"/>
      </w:r>
      <w:r w:rsidR="001B067E">
        <w:rPr>
          <w:noProof/>
        </w:rPr>
        <w:t>112</w:t>
      </w:r>
      <w:r w:rsidRPr="004E3114">
        <w:fldChar w:fldCharType="end"/>
      </w:r>
      <w:r w:rsidRPr="004E3114">
        <w:t>).</w:t>
      </w:r>
    </w:p>
    <w:p w:rsidR="001B1EB1" w:rsidRPr="004E3114" w:rsidRDefault="000C571B" w:rsidP="001B1EB1">
      <w:pPr>
        <w:pStyle w:val="ASFKFigure"/>
      </w:pPr>
      <w:r w:rsidRPr="004E3114">
        <w:rPr>
          <w:noProof/>
        </w:rPr>
        <w:lastRenderedPageBreak/>
        <w:drawing>
          <wp:inline distT="0" distB="0" distL="0" distR="0">
            <wp:extent cx="4012565" cy="3382645"/>
            <wp:effectExtent l="0" t="0" r="0" b="0"/>
            <wp:docPr id="183" name="Рисунок 1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012565" cy="3382645"/>
                    </a:xfrm>
                    <a:prstGeom prst="rect">
                      <a:avLst/>
                    </a:prstGeom>
                    <a:noFill/>
                    <a:ln>
                      <a:noFill/>
                    </a:ln>
                  </pic:spPr>
                </pic:pic>
              </a:graphicData>
            </a:graphic>
          </wp:inline>
        </w:drawing>
      </w:r>
    </w:p>
    <w:p w:rsidR="001B1EB1" w:rsidRPr="004E3114" w:rsidRDefault="001B1EB1" w:rsidP="001B1EB1">
      <w:pPr>
        <w:pStyle w:val="ASFKFigName"/>
      </w:pPr>
      <w:r w:rsidRPr="004E3114">
        <w:fldChar w:fldCharType="begin"/>
      </w:r>
      <w:r w:rsidRPr="004E3114">
        <w:instrText xml:space="preserve"> SEQ Рисунок \* ARABIC </w:instrText>
      </w:r>
      <w:r w:rsidRPr="004E3114">
        <w:fldChar w:fldCharType="separate"/>
      </w:r>
      <w:bookmarkStart w:id="984" w:name="_Ref454349034"/>
      <w:bookmarkStart w:id="985" w:name="_Toc106210398"/>
      <w:r w:rsidR="001B067E">
        <w:rPr>
          <w:noProof/>
        </w:rPr>
        <w:t>112</w:t>
      </w:r>
      <w:bookmarkEnd w:id="984"/>
      <w:r w:rsidRPr="004E3114">
        <w:fldChar w:fldCharType="end"/>
      </w:r>
      <w:r w:rsidRPr="004E3114">
        <w:t>. Окно «Поиск</w:t>
      </w:r>
      <w:r w:rsidR="00831246" w:rsidRPr="004E3114">
        <w:t>…</w:t>
      </w:r>
      <w:r w:rsidRPr="004E3114">
        <w:t>»</w:t>
      </w:r>
      <w:bookmarkEnd w:id="985"/>
    </w:p>
    <w:p w:rsidR="001B1EB1" w:rsidRPr="004E3114" w:rsidRDefault="001B1EB1" w:rsidP="001B1EB1">
      <w:pPr>
        <w:pStyle w:val="ASFKNormal"/>
      </w:pPr>
      <w:r w:rsidRPr="004E3114">
        <w:t>После выбора типа документа откроется окно «Выбор родительского документа» (рис. </w:t>
      </w:r>
      <w:r w:rsidRPr="004E3114">
        <w:fldChar w:fldCharType="begin"/>
      </w:r>
      <w:r w:rsidRPr="004E3114">
        <w:instrText xml:space="preserve"> REF _Ref454349056 \h </w:instrText>
      </w:r>
      <w:r w:rsidR="004E3114">
        <w:instrText xml:space="preserve"> \* MERGEFORMAT </w:instrText>
      </w:r>
      <w:r w:rsidRPr="004E3114">
        <w:fldChar w:fldCharType="separate"/>
      </w:r>
      <w:r w:rsidR="001B067E">
        <w:rPr>
          <w:noProof/>
        </w:rPr>
        <w:t>113</w:t>
      </w:r>
      <w:r w:rsidRPr="004E3114">
        <w:fldChar w:fldCharType="end"/>
      </w:r>
      <w:r w:rsidRPr="004E3114">
        <w:t xml:space="preserve">), в котором следует из перечня сформированных документов заданного типа выбрать нужный документ. </w:t>
      </w:r>
    </w:p>
    <w:p w:rsidR="001B1EB1" w:rsidRPr="004E3114" w:rsidRDefault="000C571B" w:rsidP="001B1EB1">
      <w:pPr>
        <w:pStyle w:val="ASFKFigure"/>
      </w:pPr>
      <w:r w:rsidRPr="004E3114">
        <w:rPr>
          <w:noProof/>
        </w:rPr>
        <w:drawing>
          <wp:inline distT="0" distB="0" distL="0" distR="0">
            <wp:extent cx="6116955" cy="3098165"/>
            <wp:effectExtent l="0" t="0" r="0"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1B1EB1" w:rsidRPr="004E3114" w:rsidRDefault="001B1EB1" w:rsidP="001B1EB1">
      <w:pPr>
        <w:pStyle w:val="ASFKFigName"/>
      </w:pPr>
      <w:r w:rsidRPr="004E3114">
        <w:fldChar w:fldCharType="begin"/>
      </w:r>
      <w:r w:rsidRPr="004E3114">
        <w:instrText xml:space="preserve"> SEQ Рисунок \* ARABIC </w:instrText>
      </w:r>
      <w:r w:rsidRPr="004E3114">
        <w:fldChar w:fldCharType="separate"/>
      </w:r>
      <w:bookmarkStart w:id="986" w:name="_Ref454349056"/>
      <w:bookmarkStart w:id="987" w:name="_Toc106210399"/>
      <w:r w:rsidR="001B067E">
        <w:rPr>
          <w:noProof/>
        </w:rPr>
        <w:t>113</w:t>
      </w:r>
      <w:bookmarkEnd w:id="986"/>
      <w:r w:rsidRPr="004E3114">
        <w:fldChar w:fldCharType="end"/>
      </w:r>
      <w:r w:rsidRPr="004E3114">
        <w:t>. Окно «Выбор родительского документа» для документов типа «</w:t>
      </w:r>
      <w:r w:rsidR="0028593C" w:rsidRPr="004E3114">
        <w:t>Заявление на выдачу (перевод, отзыв) Казначейского обеспечения обязательств</w:t>
      </w:r>
      <w:r w:rsidRPr="004E3114">
        <w:t>»</w:t>
      </w:r>
      <w:bookmarkEnd w:id="987"/>
    </w:p>
    <w:p w:rsidR="001B1EB1" w:rsidRPr="004E3114" w:rsidRDefault="001B1EB1" w:rsidP="001B1EB1">
      <w:pPr>
        <w:pStyle w:val="ASFKNormal"/>
      </w:pPr>
      <w:r w:rsidRPr="004E3114">
        <w:t>В результате поля формы будут заполнены значениями соответствующих полей родительского документа.</w:t>
      </w:r>
    </w:p>
    <w:p w:rsidR="001B1EB1" w:rsidRPr="004E3114" w:rsidRDefault="001B1EB1" w:rsidP="001B1EB1">
      <w:pPr>
        <w:pStyle w:val="41"/>
      </w:pPr>
      <w:r w:rsidRPr="004E3114">
        <w:t>Экранная форма документа</w:t>
      </w:r>
    </w:p>
    <w:p w:rsidR="00A74933" w:rsidRPr="004E3114" w:rsidRDefault="00A74933" w:rsidP="00A74933">
      <w:pPr>
        <w:pStyle w:val="ASFKNormal"/>
      </w:pPr>
      <w:r w:rsidRPr="004E3114">
        <w:t>ЭФ документа «</w:t>
      </w:r>
      <w:r w:rsidR="0028593C" w:rsidRPr="004E3114">
        <w:t>Заявление на выдачу (перевод, отзыв) Казначейского обеспечения обязательств</w:t>
      </w:r>
      <w:r w:rsidRPr="004E3114">
        <w:t>» представлена на рисунк</w:t>
      </w:r>
      <w:r w:rsidR="00FC6C2B" w:rsidRPr="004E3114">
        <w:t>ах</w:t>
      </w:r>
      <w:r w:rsidRPr="004E3114">
        <w:t> </w:t>
      </w:r>
      <w:r w:rsidRPr="004E3114">
        <w:fldChar w:fldCharType="begin"/>
      </w:r>
      <w:r w:rsidRPr="004E3114">
        <w:instrText xml:space="preserve"> REF _Ref454799962 \h </w:instrText>
      </w:r>
      <w:r w:rsidR="004E3114">
        <w:instrText xml:space="preserve"> \* MERGEFORMAT </w:instrText>
      </w:r>
      <w:r w:rsidRPr="004E3114">
        <w:fldChar w:fldCharType="separate"/>
      </w:r>
      <w:r w:rsidR="001B067E">
        <w:rPr>
          <w:noProof/>
        </w:rPr>
        <w:t>114</w:t>
      </w:r>
      <w:r w:rsidRPr="004E3114">
        <w:fldChar w:fldCharType="end"/>
      </w:r>
      <w:r w:rsidR="00FC6C2B" w:rsidRPr="004E3114">
        <w:t>-</w:t>
      </w:r>
      <w:r w:rsidR="00FC6C2B" w:rsidRPr="004E3114">
        <w:fldChar w:fldCharType="begin"/>
      </w:r>
      <w:r w:rsidR="00FC6C2B" w:rsidRPr="004E3114">
        <w:instrText xml:space="preserve"> REF _Ref454348929 \h </w:instrText>
      </w:r>
      <w:r w:rsidR="004E3114">
        <w:instrText xml:space="preserve"> \* MERGEFORMAT </w:instrText>
      </w:r>
      <w:r w:rsidR="00FC6C2B" w:rsidRPr="004E3114">
        <w:fldChar w:fldCharType="separate"/>
      </w:r>
      <w:r w:rsidR="001B067E">
        <w:rPr>
          <w:noProof/>
        </w:rPr>
        <w:t>119</w:t>
      </w:r>
      <w:r w:rsidR="00FC6C2B" w:rsidRPr="004E3114">
        <w:fldChar w:fldCharType="end"/>
      </w:r>
      <w:r w:rsidRPr="004E3114">
        <w:t>. Форма содержит следующие закладки:</w:t>
      </w:r>
    </w:p>
    <w:p w:rsidR="00A74933" w:rsidRPr="004E3114" w:rsidRDefault="00A74933" w:rsidP="00A74933">
      <w:pPr>
        <w:pStyle w:val="ASFKListmark1"/>
      </w:pPr>
      <w:r w:rsidRPr="004E3114">
        <w:lastRenderedPageBreak/>
        <w:t>«Основные атрибуты»;</w:t>
      </w:r>
    </w:p>
    <w:p w:rsidR="00A74933" w:rsidRPr="004E3114" w:rsidRDefault="00A74933" w:rsidP="00A74933">
      <w:pPr>
        <w:pStyle w:val="ASFKListmark1"/>
      </w:pPr>
      <w:r w:rsidRPr="004E3114">
        <w:t>«Сведения о</w:t>
      </w:r>
      <w:r w:rsidR="003C7FED" w:rsidRPr="004E3114">
        <w:t xml:space="preserve"> документе-основании</w:t>
      </w:r>
      <w:r w:rsidRPr="004E3114">
        <w:t>»;</w:t>
      </w:r>
    </w:p>
    <w:p w:rsidR="00A74933" w:rsidRPr="004E3114" w:rsidRDefault="00A74933" w:rsidP="00A74933">
      <w:pPr>
        <w:pStyle w:val="ASFKListmark1"/>
      </w:pPr>
      <w:r w:rsidRPr="004E3114">
        <w:t>«Реквизиты плательщика»;</w:t>
      </w:r>
    </w:p>
    <w:p w:rsidR="00A74933" w:rsidRPr="004E3114" w:rsidRDefault="00A74933" w:rsidP="00A74933">
      <w:pPr>
        <w:pStyle w:val="ASFKListmark1"/>
      </w:pPr>
      <w:r w:rsidRPr="004E3114">
        <w:t>«Реквизиты получателя»;</w:t>
      </w:r>
    </w:p>
    <w:p w:rsidR="00A74933" w:rsidRPr="004E3114" w:rsidRDefault="00A74933" w:rsidP="00A74933">
      <w:pPr>
        <w:pStyle w:val="ASFKListmark1"/>
      </w:pPr>
      <w:r w:rsidRPr="004E3114">
        <w:t>«Дополнительн</w:t>
      </w:r>
      <w:r w:rsidR="00306796" w:rsidRPr="004E3114">
        <w:t>ая</w:t>
      </w:r>
      <w:r w:rsidRPr="004E3114">
        <w:t xml:space="preserve"> </w:t>
      </w:r>
      <w:r w:rsidR="00306796" w:rsidRPr="004E3114">
        <w:t>информация</w:t>
      </w:r>
      <w:r w:rsidRPr="004E3114">
        <w:t>»;</w:t>
      </w:r>
    </w:p>
    <w:p w:rsidR="00A74933" w:rsidRPr="004E3114" w:rsidRDefault="00A74933" w:rsidP="00A74933">
      <w:pPr>
        <w:pStyle w:val="ASFKListmark1"/>
      </w:pPr>
      <w:r w:rsidRPr="004E3114">
        <w:t>«Отметки ОрФК о принятии настоящего заявления».</w:t>
      </w:r>
    </w:p>
    <w:p w:rsidR="00A74933" w:rsidRPr="004E3114" w:rsidRDefault="000C571B" w:rsidP="00A74933">
      <w:pPr>
        <w:pStyle w:val="ASFKFigure"/>
      </w:pPr>
      <w:r w:rsidRPr="004E3114">
        <w:rPr>
          <w:noProof/>
        </w:rPr>
        <w:drawing>
          <wp:inline distT="0" distB="0" distL="0" distR="0">
            <wp:extent cx="6125845" cy="3932555"/>
            <wp:effectExtent l="0" t="0" r="0" b="0"/>
            <wp:docPr id="185" name="Рисунок 5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A74933" w:rsidRPr="004E3114" w:rsidRDefault="00A74933" w:rsidP="00A74933">
      <w:pPr>
        <w:pStyle w:val="ASFKFigName"/>
      </w:pPr>
      <w:r w:rsidRPr="004E3114">
        <w:fldChar w:fldCharType="begin"/>
      </w:r>
      <w:r w:rsidRPr="004E3114">
        <w:instrText xml:space="preserve"> SEQ Рисунок \* ARABIC </w:instrText>
      </w:r>
      <w:r w:rsidRPr="004E3114">
        <w:fldChar w:fldCharType="separate"/>
      </w:r>
      <w:bookmarkStart w:id="988" w:name="_Ref454799962"/>
      <w:bookmarkStart w:id="989" w:name="_Toc106210400"/>
      <w:r w:rsidR="001B067E">
        <w:rPr>
          <w:noProof/>
        </w:rPr>
        <w:t>114</w:t>
      </w:r>
      <w:bookmarkEnd w:id="988"/>
      <w:r w:rsidRPr="004E3114">
        <w:fldChar w:fldCharType="end"/>
      </w:r>
      <w:r w:rsidRPr="004E3114">
        <w:t>. ЭФ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Основные атрибуты»</w:t>
      </w:r>
      <w:bookmarkEnd w:id="989"/>
    </w:p>
    <w:p w:rsidR="00174986" w:rsidRPr="004E3114" w:rsidRDefault="00A74933" w:rsidP="00A74933">
      <w:pPr>
        <w:pStyle w:val="ASFKNormal"/>
      </w:pPr>
      <w:r w:rsidRPr="004E3114">
        <w:t xml:space="preserve">Для ручного ввода документа следует на ЭФ документа заполнить поля, доступные для редактирования. </w:t>
      </w:r>
    </w:p>
    <w:p w:rsidR="00A74933" w:rsidRPr="004E3114" w:rsidRDefault="00A74933" w:rsidP="00A74933">
      <w:pPr>
        <w:pStyle w:val="ASFKNormal"/>
      </w:pPr>
      <w:r w:rsidRPr="004E3114">
        <w:t xml:space="preserve">Перечень полей </w:t>
      </w:r>
      <w:r w:rsidR="00174986" w:rsidRPr="004E3114">
        <w:t>документа «</w:t>
      </w:r>
      <w:r w:rsidR="0028593C" w:rsidRPr="004E3114">
        <w:t>Заявление на выдачу (перевод, отзыв) Казначейского обеспечения обязательств</w:t>
      </w:r>
      <w:r w:rsidR="00174986" w:rsidRPr="004E3114">
        <w:t xml:space="preserve">», закладки «Основные атрибуты» </w:t>
      </w:r>
      <w:r w:rsidRPr="004E3114">
        <w:t>приведен в таблице</w:t>
      </w:r>
      <w:r w:rsidR="00324EC1" w:rsidRPr="004E3114">
        <w:t> </w:t>
      </w:r>
      <w:r w:rsidRPr="004E3114">
        <w:fldChar w:fldCharType="begin"/>
      </w:r>
      <w:r w:rsidRPr="004E3114">
        <w:instrText xml:space="preserve"> REF _Ref454801009 \h </w:instrText>
      </w:r>
      <w:r w:rsidR="004E3114">
        <w:instrText xml:space="preserve"> \* MERGEFORMAT </w:instrText>
      </w:r>
      <w:r w:rsidRPr="004E3114">
        <w:fldChar w:fldCharType="separate"/>
      </w:r>
      <w:r w:rsidR="001B067E">
        <w:rPr>
          <w:noProof/>
        </w:rPr>
        <w:t>69</w:t>
      </w:r>
      <w:r w:rsidRPr="004E3114">
        <w:fldChar w:fldCharType="end"/>
      </w:r>
      <w:r w:rsidRPr="004E3114">
        <w:t>.</w:t>
      </w:r>
    </w:p>
    <w:p w:rsidR="00A74933" w:rsidRPr="004E3114" w:rsidRDefault="000B34EE" w:rsidP="00A7493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90" w:name="_Ref454801009"/>
      <w:bookmarkStart w:id="991" w:name="_Toc106210110"/>
      <w:r w:rsidR="001B067E">
        <w:rPr>
          <w:noProof/>
        </w:rPr>
        <w:t>69</w:t>
      </w:r>
      <w:bookmarkEnd w:id="990"/>
      <w:r w:rsidRPr="004E3114">
        <w:rPr>
          <w:noProof/>
        </w:rPr>
        <w:fldChar w:fldCharType="end"/>
      </w:r>
      <w:r w:rsidR="00A74933" w:rsidRPr="004E3114">
        <w:t>. Описание полей документа «</w:t>
      </w:r>
      <w:r w:rsidR="0028593C" w:rsidRPr="004E3114">
        <w:t>Заявление на выдачу (перевод, отзыв) Казначейского обеспечения обязательств</w:t>
      </w:r>
      <w:r w:rsidR="00B33BD1" w:rsidRPr="004E3114">
        <w:t>», закладки «</w:t>
      </w:r>
      <w:r w:rsidR="00A74933" w:rsidRPr="004E3114">
        <w:t>Основные атрибуты»</w:t>
      </w:r>
      <w:bookmarkEnd w:id="9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A74933" w:rsidRPr="004E3114" w:rsidTr="009324B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Описание поля</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Номер</w:t>
            </w:r>
          </w:p>
        </w:tc>
        <w:tc>
          <w:tcPr>
            <w:tcW w:w="3863" w:type="pct"/>
            <w:shd w:val="clear" w:color="auto" w:fill="auto"/>
          </w:tcPr>
          <w:p w:rsidR="00A74933" w:rsidRPr="004E3114" w:rsidRDefault="00A74933" w:rsidP="004834F0">
            <w:pPr>
              <w:pStyle w:val="ASFKTablenorm"/>
              <w:ind w:left="57" w:right="57"/>
            </w:pPr>
            <w:r w:rsidRPr="004E3114">
              <w:t>Заполнение поля вручную.</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 xml:space="preserve">Дата </w:t>
            </w:r>
          </w:p>
        </w:tc>
        <w:tc>
          <w:tcPr>
            <w:tcW w:w="3863" w:type="pct"/>
            <w:shd w:val="clear" w:color="auto" w:fill="auto"/>
          </w:tcPr>
          <w:p w:rsidR="00A74933" w:rsidRPr="004E3114" w:rsidRDefault="00A74933" w:rsidP="004834F0">
            <w:pPr>
              <w:pStyle w:val="ASFKTablenorm"/>
              <w:ind w:left="57" w:right="57"/>
            </w:pPr>
            <w:r w:rsidRPr="004E3114">
              <w:t>Первичное заполнение – указывается значение текущей системной даты.</w:t>
            </w:r>
          </w:p>
          <w:p w:rsidR="00A74933" w:rsidRPr="004E3114" w:rsidRDefault="00A74933" w:rsidP="004834F0">
            <w:pPr>
              <w:pStyle w:val="ASFKTablenorm"/>
              <w:ind w:left="57" w:right="57"/>
            </w:pPr>
            <w:r w:rsidRPr="004E3114">
              <w:t>Заполнение поля вручную или выбором из календаря.</w:t>
            </w:r>
          </w:p>
        </w:tc>
      </w:tr>
      <w:tr w:rsidR="00B23F23" w:rsidRPr="004E3114" w:rsidTr="009324B8">
        <w:tc>
          <w:tcPr>
            <w:tcW w:w="1137" w:type="pct"/>
            <w:shd w:val="clear" w:color="auto" w:fill="auto"/>
          </w:tcPr>
          <w:p w:rsidR="00B23F23" w:rsidRPr="004E3114" w:rsidRDefault="00B23F23" w:rsidP="004834F0">
            <w:pPr>
              <w:pStyle w:val="ASFKTablenorm"/>
              <w:ind w:left="57" w:right="57"/>
            </w:pPr>
            <w:r w:rsidRPr="004E3114">
              <w:t>Вид заявления</w:t>
            </w:r>
          </w:p>
        </w:tc>
        <w:tc>
          <w:tcPr>
            <w:tcW w:w="3863" w:type="pct"/>
            <w:shd w:val="clear" w:color="auto" w:fill="auto"/>
          </w:tcPr>
          <w:p w:rsidR="00B23F23" w:rsidRPr="004E3114" w:rsidRDefault="00B23F23" w:rsidP="004834F0">
            <w:pPr>
              <w:pStyle w:val="ASFKTablenorm"/>
              <w:ind w:left="57" w:right="57"/>
            </w:pPr>
            <w:r w:rsidRPr="004E3114">
              <w:t>Первичное заполнение – указывается значение «пусто».</w:t>
            </w:r>
          </w:p>
          <w:p w:rsidR="00B23F23" w:rsidRPr="004E3114" w:rsidRDefault="00B23F23" w:rsidP="004834F0">
            <w:pPr>
              <w:pStyle w:val="ASFKTablenorm"/>
              <w:ind w:left="57" w:right="57"/>
            </w:pPr>
            <w:r w:rsidRPr="004E3114">
              <w:t>Заполнение поля из списка возможных значений:</w:t>
            </w:r>
          </w:p>
          <w:p w:rsidR="009E5CB3" w:rsidRPr="004E3114" w:rsidRDefault="009E5CB3" w:rsidP="009E5CB3">
            <w:pPr>
              <w:pStyle w:val="ASFKTableListMark"/>
            </w:pPr>
            <w:r w:rsidRPr="004E3114">
              <w:t>на выдачу Казначейского обеспечения обязательств;</w:t>
            </w:r>
          </w:p>
          <w:p w:rsidR="00B23F23" w:rsidRPr="004E3114" w:rsidRDefault="00B23F23" w:rsidP="00D340C7">
            <w:pPr>
              <w:pStyle w:val="ASFKTableListMark"/>
            </w:pPr>
            <w:r w:rsidRPr="004E3114">
              <w:t>на перевод Казначейского обеспечения обязательств;</w:t>
            </w:r>
          </w:p>
          <w:p w:rsidR="00B23F23" w:rsidRPr="004E3114" w:rsidRDefault="00B23F23" w:rsidP="00D340C7">
            <w:pPr>
              <w:pStyle w:val="ASFKTableListMark"/>
            </w:pPr>
            <w:r w:rsidRPr="004E3114">
              <w:t>на отзыв Казначейского обеспечения обязательств;</w:t>
            </w:r>
          </w:p>
          <w:p w:rsidR="00B23F23" w:rsidRPr="004E3114" w:rsidRDefault="00AE69ED" w:rsidP="00D340C7">
            <w:pPr>
              <w:pStyle w:val="ASFKTableListMark"/>
            </w:pPr>
            <w:r w:rsidRPr="004E3114">
              <w:t>пусто.</w:t>
            </w:r>
          </w:p>
        </w:tc>
      </w:tr>
      <w:tr w:rsidR="005E36B3" w:rsidRPr="004E3114" w:rsidTr="009324B8">
        <w:tc>
          <w:tcPr>
            <w:tcW w:w="1137" w:type="pct"/>
            <w:shd w:val="clear" w:color="auto" w:fill="auto"/>
          </w:tcPr>
          <w:p w:rsidR="005E36B3" w:rsidRPr="004E3114" w:rsidRDefault="005E36B3" w:rsidP="004834F0">
            <w:pPr>
              <w:pStyle w:val="ASFKTablenorm"/>
              <w:ind w:left="57" w:right="57"/>
            </w:pPr>
            <w:r w:rsidRPr="004E3114">
              <w:lastRenderedPageBreak/>
              <w:t>Подтип</w:t>
            </w:r>
          </w:p>
        </w:tc>
        <w:tc>
          <w:tcPr>
            <w:tcW w:w="3863" w:type="pct"/>
            <w:shd w:val="clear" w:color="auto" w:fill="auto"/>
          </w:tcPr>
          <w:p w:rsidR="005E36B3" w:rsidRPr="004E3114" w:rsidRDefault="005E36B3" w:rsidP="004834F0">
            <w:pPr>
              <w:pStyle w:val="ASFKTablenorm"/>
              <w:ind w:left="57" w:right="57"/>
            </w:pPr>
            <w:r w:rsidRPr="004E3114">
              <w:t xml:space="preserve">Техническое информативное поле. </w:t>
            </w:r>
          </w:p>
          <w:p w:rsidR="005E36B3" w:rsidRPr="004E3114" w:rsidRDefault="005E36B3" w:rsidP="004834F0">
            <w:pPr>
              <w:pStyle w:val="ASFKTablenorm"/>
              <w:ind w:left="57" w:right="57"/>
            </w:pPr>
            <w:r w:rsidRPr="004E3114">
              <w:t>Значение поля заполняется при приёме из ОеБС Синка.</w:t>
            </w:r>
          </w:p>
          <w:p w:rsidR="005E36B3" w:rsidRPr="004E3114" w:rsidRDefault="005E36B3" w:rsidP="004834F0">
            <w:pPr>
              <w:pStyle w:val="ASFKTablenorm"/>
              <w:ind w:left="57" w:right="57"/>
            </w:pPr>
            <w:r w:rsidRPr="004E3114">
              <w:t>Возможные значения: МБТ, АУ, БУ, ЮЛ, пусто.</w:t>
            </w:r>
          </w:p>
        </w:tc>
      </w:tr>
      <w:tr w:rsidR="005E36B3" w:rsidRPr="004E3114" w:rsidTr="009324B8">
        <w:tc>
          <w:tcPr>
            <w:tcW w:w="1137" w:type="pct"/>
            <w:shd w:val="clear" w:color="auto" w:fill="auto"/>
          </w:tcPr>
          <w:p w:rsidR="005E36B3" w:rsidRPr="004E3114" w:rsidRDefault="005E36B3" w:rsidP="004834F0">
            <w:pPr>
              <w:pStyle w:val="ASFKTablenorm"/>
              <w:ind w:left="57" w:right="57"/>
            </w:pPr>
            <w:r w:rsidRPr="004E3114">
              <w:t>Уровень конфиденциальности</w:t>
            </w:r>
          </w:p>
        </w:tc>
        <w:tc>
          <w:tcPr>
            <w:tcW w:w="3863" w:type="pct"/>
            <w:shd w:val="clear" w:color="auto" w:fill="auto"/>
          </w:tcPr>
          <w:p w:rsidR="005E36B3" w:rsidRPr="004E3114" w:rsidRDefault="005E36B3" w:rsidP="004834F0">
            <w:pPr>
              <w:pStyle w:val="ASFKTablenorm"/>
              <w:ind w:left="57" w:right="57"/>
            </w:pPr>
            <w:r w:rsidRPr="004E3114">
              <w:t>Поле заполняется вручную. По умолчанию пустое значение.</w:t>
            </w:r>
          </w:p>
        </w:tc>
      </w:tr>
      <w:tr w:rsidR="00A74933" w:rsidRPr="004E3114" w:rsidTr="009324B8">
        <w:tc>
          <w:tcPr>
            <w:tcW w:w="5000" w:type="pct"/>
            <w:gridSpan w:val="2"/>
            <w:shd w:val="clear" w:color="auto" w:fill="auto"/>
          </w:tcPr>
          <w:p w:rsidR="00A74933" w:rsidRPr="004E3114" w:rsidRDefault="00A74933" w:rsidP="004834F0">
            <w:pPr>
              <w:pStyle w:val="ASFKTablenorm"/>
              <w:ind w:left="57" w:right="57"/>
            </w:pPr>
            <w:r w:rsidRPr="004E3114">
              <w:t>Закладка «Основные атрибуты», группа полей «От кого»</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 xml:space="preserve">Наименование </w:t>
            </w:r>
            <w:r w:rsidR="00D15DCA" w:rsidRPr="004E3114">
              <w:t>ПБС</w:t>
            </w:r>
            <w:r w:rsidRPr="004E3114">
              <w:t xml:space="preserve"> (организации)</w:t>
            </w:r>
          </w:p>
        </w:tc>
        <w:tc>
          <w:tcPr>
            <w:tcW w:w="3863" w:type="pct"/>
            <w:shd w:val="clear" w:color="auto" w:fill="auto"/>
          </w:tcPr>
          <w:p w:rsidR="00A74933" w:rsidRPr="004E3114" w:rsidRDefault="00A74933" w:rsidP="004834F0">
            <w:pPr>
              <w:pStyle w:val="ASFKTablenorm"/>
              <w:ind w:left="57" w:right="57"/>
            </w:pPr>
            <w:r w:rsidRPr="004E3114">
              <w:t>Значение поля заполняется автоматически на основании значения поля «по Сводному реестру» значением «Полное наименование» из соответствующей записи справочника СРРПБС/ПУБП/НУБП или СР.</w:t>
            </w:r>
          </w:p>
          <w:p w:rsidR="00A74933" w:rsidRPr="004E3114" w:rsidRDefault="00140985" w:rsidP="004834F0">
            <w:pPr>
              <w:pStyle w:val="ASFKTablenorm"/>
              <w:ind w:left="57" w:right="57"/>
            </w:pPr>
            <w:r w:rsidRPr="004E3114">
              <w:t xml:space="preserve">На АРМ НУБП: </w:t>
            </w:r>
            <w:r w:rsidR="00A74933" w:rsidRPr="004E3114">
              <w:t xml:space="preserve">Заполнение поля вручную или выбор из соответствующего справочника </w:t>
            </w:r>
            <w:r w:rsidRPr="004E3114">
              <w:t>НУБП или СР.</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по ОКПО</w:t>
            </w:r>
          </w:p>
        </w:tc>
        <w:tc>
          <w:tcPr>
            <w:tcW w:w="3863" w:type="pct"/>
            <w:shd w:val="clear" w:color="auto" w:fill="auto"/>
          </w:tcPr>
          <w:p w:rsidR="00A74933" w:rsidRPr="004E3114" w:rsidRDefault="00A74933" w:rsidP="004834F0">
            <w:pPr>
              <w:pStyle w:val="ASFKTablenorm"/>
              <w:ind w:left="57" w:right="57"/>
            </w:pPr>
            <w:r w:rsidRPr="004E3114">
              <w:t xml:space="preserve">Значение поля заполняется автоматически на основании значения поля «Наименование </w:t>
            </w:r>
            <w:r w:rsidR="00D15DCA" w:rsidRPr="004E3114">
              <w:t>ПБС</w:t>
            </w:r>
            <w:r w:rsidRPr="004E3114">
              <w:t xml:space="preserve"> (организации)» значением «по ОКПО» из соответствующей записи справочника СРРПБС/ПУБП/НУБП или СР.</w:t>
            </w:r>
          </w:p>
          <w:p w:rsidR="00A74933" w:rsidRPr="004E3114" w:rsidRDefault="00A74933" w:rsidP="004834F0">
            <w:pPr>
              <w:pStyle w:val="ASFKTablenorm"/>
              <w:ind w:left="57" w:right="57"/>
            </w:pPr>
            <w:r w:rsidRPr="004E3114">
              <w:t>Заполнение поля вручную.</w:t>
            </w:r>
          </w:p>
        </w:tc>
      </w:tr>
      <w:tr w:rsidR="006C4954" w:rsidRPr="004E3114" w:rsidTr="009324B8">
        <w:tc>
          <w:tcPr>
            <w:tcW w:w="1137" w:type="pct"/>
            <w:shd w:val="clear" w:color="auto" w:fill="auto"/>
          </w:tcPr>
          <w:p w:rsidR="006C4954" w:rsidRPr="004E3114" w:rsidRDefault="00831246" w:rsidP="004834F0">
            <w:pPr>
              <w:pStyle w:val="ASFKTablenorm"/>
              <w:ind w:left="57" w:right="57"/>
            </w:pPr>
            <w:r w:rsidRPr="004E3114">
              <w:t>П</w:t>
            </w:r>
            <w:r w:rsidR="006C4954" w:rsidRPr="004E3114">
              <w:t>о Сводному реестру</w:t>
            </w:r>
          </w:p>
        </w:tc>
        <w:tc>
          <w:tcPr>
            <w:tcW w:w="3863" w:type="pct"/>
            <w:shd w:val="clear" w:color="auto" w:fill="auto"/>
          </w:tcPr>
          <w:p w:rsidR="006C4954" w:rsidRPr="004E3114" w:rsidRDefault="006C4954" w:rsidP="004834F0">
            <w:pPr>
              <w:pStyle w:val="ASFKTablenorm"/>
              <w:ind w:left="57" w:right="57"/>
            </w:pPr>
            <w:r w:rsidRPr="004E3114">
              <w:t xml:space="preserve">Если </w:t>
            </w:r>
            <w:r w:rsidR="00CB495B" w:rsidRPr="004E3114">
              <w:t>«Код по СР»</w:t>
            </w:r>
            <w:r w:rsidRPr="004E3114">
              <w:t xml:space="preserve"> заполнено, то</w:t>
            </w:r>
            <w:r w:rsidR="00225D9E" w:rsidRPr="004E3114">
              <w:t xml:space="preserve"> </w:t>
            </w:r>
            <w:r w:rsidRPr="004E3114">
              <w:t xml:space="preserve">поле заполняется значением константы </w:t>
            </w:r>
            <w:r w:rsidR="00CB495B" w:rsidRPr="004E3114">
              <w:t>«</w:t>
            </w:r>
            <w:r w:rsidRPr="004E3114">
              <w:t>Код по СР</w:t>
            </w:r>
            <w:r w:rsidR="00CB495B" w:rsidRPr="004E3114">
              <w:t>»</w:t>
            </w:r>
            <w:r w:rsidRPr="004E3114">
              <w:t>,</w:t>
            </w:r>
            <w:r w:rsidR="00225D9E" w:rsidRPr="004E3114">
              <w:t xml:space="preserve"> </w:t>
            </w:r>
            <w:r w:rsidRPr="004E3114">
              <w:t xml:space="preserve">иначе поле заполняется по-старому: </w:t>
            </w:r>
          </w:p>
          <w:p w:rsidR="006C4954" w:rsidRPr="004E3114" w:rsidRDefault="006C4954" w:rsidP="00D340C7">
            <w:pPr>
              <w:pStyle w:val="ASFKTableListMark"/>
            </w:pPr>
            <w:r w:rsidRPr="004E3114">
              <w:t xml:space="preserve">на АРМ НУБП </w:t>
            </w:r>
            <w:r w:rsidR="00831246" w:rsidRPr="004E3114">
              <w:t>–</w:t>
            </w:r>
            <w:r w:rsidRPr="004E3114">
              <w:t xml:space="preserve"> не заполняется.</w:t>
            </w:r>
          </w:p>
        </w:tc>
      </w:tr>
      <w:tr w:rsidR="009A0707" w:rsidRPr="004E3114" w:rsidTr="009324B8">
        <w:tc>
          <w:tcPr>
            <w:tcW w:w="1137" w:type="pct"/>
            <w:shd w:val="clear" w:color="auto" w:fill="auto"/>
          </w:tcPr>
          <w:p w:rsidR="009A0707" w:rsidRPr="004E3114" w:rsidRDefault="009A0707" w:rsidP="004834F0">
            <w:pPr>
              <w:pStyle w:val="ASFKTablenorm"/>
              <w:ind w:left="57" w:right="57"/>
            </w:pPr>
            <w:r w:rsidRPr="004E3114">
              <w:t>Номер лицевого счета</w:t>
            </w:r>
          </w:p>
        </w:tc>
        <w:tc>
          <w:tcPr>
            <w:tcW w:w="3863" w:type="pct"/>
            <w:shd w:val="clear" w:color="auto" w:fill="auto"/>
          </w:tcPr>
          <w:p w:rsidR="009A0707" w:rsidRPr="004E3114" w:rsidRDefault="00CB495B" w:rsidP="004834F0">
            <w:pPr>
              <w:pStyle w:val="ASFKTablenorm"/>
              <w:ind w:left="57" w:right="57"/>
            </w:pPr>
            <w:r w:rsidRPr="004E3114">
              <w:t xml:space="preserve">Значение поля заполняется выбором </w:t>
            </w:r>
            <w:r w:rsidR="009A0707" w:rsidRPr="004E3114">
              <w:t>из справочника «Информация о ЛС» с учётом указанных значений в полях «по Сводному реестру», «Глава по БК», «Код бюджета» и типа ЛС в разрезе АРМ:</w:t>
            </w:r>
          </w:p>
          <w:p w:rsidR="009A0707" w:rsidRPr="004E3114" w:rsidRDefault="009A0707" w:rsidP="00D340C7">
            <w:pPr>
              <w:pStyle w:val="ASFKTableListMark"/>
            </w:pPr>
            <w:r w:rsidRPr="004E3114">
              <w:t xml:space="preserve">на АРМ НУБП: </w:t>
            </w:r>
            <w:r w:rsidR="00744F62" w:rsidRPr="004E3114">
              <w:t xml:space="preserve">20, 21, 30, 31, </w:t>
            </w:r>
            <w:r w:rsidRPr="004E3114">
              <w:t>41 типа ЛС.</w:t>
            </w:r>
          </w:p>
          <w:p w:rsidR="009E5CB3" w:rsidRPr="004E3114" w:rsidRDefault="009E5CB3" w:rsidP="004834F0">
            <w:pPr>
              <w:pStyle w:val="ASFKTablenorm"/>
              <w:ind w:left="57" w:right="57"/>
            </w:pPr>
            <w:r w:rsidRPr="004E3114">
              <w:t>На АРМ НУБП дополнительно в список, выводятся из справочника «Информация о ЛС» все ЛС 14 типа с учётом кода бюджета, указанного в документе.</w:t>
            </w:r>
          </w:p>
        </w:tc>
      </w:tr>
      <w:tr w:rsidR="00A74933" w:rsidRPr="004E3114" w:rsidTr="009324B8">
        <w:tc>
          <w:tcPr>
            <w:tcW w:w="5000" w:type="pct"/>
            <w:gridSpan w:val="2"/>
            <w:shd w:val="clear" w:color="auto" w:fill="auto"/>
          </w:tcPr>
          <w:p w:rsidR="00A74933" w:rsidRPr="004E3114" w:rsidRDefault="00A74933" w:rsidP="004834F0">
            <w:pPr>
              <w:pStyle w:val="ASFKTablenorm"/>
              <w:ind w:left="57" w:right="57"/>
            </w:pPr>
            <w:r w:rsidRPr="004E3114">
              <w:t>Закладка «Основные атрибуты», группа полей «Кому»</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Наименование органа ФК</w:t>
            </w:r>
          </w:p>
        </w:tc>
        <w:tc>
          <w:tcPr>
            <w:tcW w:w="3863" w:type="pct"/>
            <w:shd w:val="clear" w:color="auto" w:fill="auto"/>
          </w:tcPr>
          <w:p w:rsidR="00A74933" w:rsidRPr="004E3114" w:rsidRDefault="00A74933" w:rsidP="004834F0">
            <w:pPr>
              <w:pStyle w:val="ASFKTablenorm"/>
              <w:ind w:left="57" w:right="57"/>
            </w:pPr>
            <w:r w:rsidRPr="004E3114">
              <w:t xml:space="preserve">Первичное заполнение на основании системной константы </w:t>
            </w:r>
            <w:r w:rsidR="00561DBE" w:rsidRPr="004E3114">
              <w:t>«</w:t>
            </w:r>
            <w:r w:rsidR="00875BF6" w:rsidRPr="004E3114">
              <w:t>Код собственного ТОФК</w:t>
            </w:r>
            <w:r w:rsidR="00561DBE" w:rsidRPr="004E3114">
              <w:t>»</w:t>
            </w:r>
            <w:r w:rsidRPr="004E3114">
              <w:t xml:space="preserve"> значением «Полное наименование» из справочника «Органы ФК».</w:t>
            </w:r>
          </w:p>
          <w:p w:rsidR="00A74933" w:rsidRPr="004E3114" w:rsidRDefault="00A74933" w:rsidP="004834F0">
            <w:pPr>
              <w:pStyle w:val="ASFKTablenorm"/>
              <w:ind w:left="57" w:right="57"/>
            </w:pPr>
            <w:r w:rsidRPr="004E3114">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A74933" w:rsidRPr="004E3114" w:rsidRDefault="00A74933" w:rsidP="004834F0">
            <w:pPr>
              <w:pStyle w:val="ASFKTablenorm"/>
              <w:ind w:left="57" w:right="57"/>
            </w:pPr>
            <w:r w:rsidRPr="004E3114">
              <w:t>Заполнение поля вручную или выбор из справочника «Органы ФК».</w:t>
            </w:r>
          </w:p>
        </w:tc>
      </w:tr>
      <w:tr w:rsidR="00A74933" w:rsidRPr="004E3114" w:rsidTr="009324B8">
        <w:tc>
          <w:tcPr>
            <w:tcW w:w="1137" w:type="pct"/>
            <w:shd w:val="clear" w:color="auto" w:fill="auto"/>
          </w:tcPr>
          <w:p w:rsidR="00A74933" w:rsidRPr="004E3114" w:rsidRDefault="00831246" w:rsidP="004834F0">
            <w:pPr>
              <w:pStyle w:val="ASFKTablenorm"/>
              <w:ind w:left="57" w:right="57"/>
            </w:pPr>
            <w:r w:rsidRPr="004E3114">
              <w:t>П</w:t>
            </w:r>
            <w:r w:rsidR="00A74933" w:rsidRPr="004E3114">
              <w:t>о ОКПО</w:t>
            </w:r>
          </w:p>
        </w:tc>
        <w:tc>
          <w:tcPr>
            <w:tcW w:w="3863" w:type="pct"/>
            <w:shd w:val="clear" w:color="auto" w:fill="auto"/>
          </w:tcPr>
          <w:p w:rsidR="00A74933" w:rsidRPr="004E3114" w:rsidRDefault="00A74933" w:rsidP="004834F0">
            <w:pPr>
              <w:pStyle w:val="ASFKTablenorm"/>
              <w:ind w:left="57" w:right="57"/>
            </w:pPr>
            <w:r w:rsidRPr="004E3114">
              <w:t>Значение поля заполняется автоматически на основании значения поля «Наименование органа ФК» значением «ОКПО» из соответствующей записи справочника «Органы ФК».</w:t>
            </w:r>
          </w:p>
          <w:p w:rsidR="00A74933" w:rsidRPr="004E3114" w:rsidRDefault="00A74933" w:rsidP="004834F0">
            <w:pPr>
              <w:pStyle w:val="ASFKTablenorm"/>
              <w:ind w:left="57" w:right="57"/>
            </w:pPr>
            <w:r w:rsidRPr="004E3114">
              <w:t>Заполнение поля вручную.</w:t>
            </w:r>
          </w:p>
        </w:tc>
      </w:tr>
      <w:tr w:rsidR="00A74933" w:rsidRPr="004E3114" w:rsidTr="009324B8">
        <w:tc>
          <w:tcPr>
            <w:tcW w:w="1137" w:type="pct"/>
            <w:shd w:val="clear" w:color="auto" w:fill="auto"/>
          </w:tcPr>
          <w:p w:rsidR="00A74933" w:rsidRPr="004E3114" w:rsidRDefault="00831246" w:rsidP="004834F0">
            <w:pPr>
              <w:pStyle w:val="ASFKTablenorm"/>
              <w:ind w:left="57" w:right="57"/>
            </w:pPr>
            <w:r w:rsidRPr="004E3114">
              <w:t>П</w:t>
            </w:r>
            <w:r w:rsidR="00A74933" w:rsidRPr="004E3114">
              <w:t>о КОФК</w:t>
            </w:r>
          </w:p>
        </w:tc>
        <w:tc>
          <w:tcPr>
            <w:tcW w:w="3863" w:type="pct"/>
            <w:shd w:val="clear" w:color="auto" w:fill="auto"/>
          </w:tcPr>
          <w:p w:rsidR="00A74933" w:rsidRPr="004E3114" w:rsidRDefault="00A74933" w:rsidP="004834F0">
            <w:pPr>
              <w:pStyle w:val="ASFKTablenorm"/>
              <w:ind w:left="57" w:right="57"/>
            </w:pPr>
            <w:r w:rsidRPr="004E3114">
              <w:t xml:space="preserve">Первичное заполнение на основании системной константы </w:t>
            </w:r>
            <w:r w:rsidR="00561DBE" w:rsidRPr="004E3114">
              <w:t>«</w:t>
            </w:r>
            <w:r w:rsidR="00875BF6" w:rsidRPr="004E3114">
              <w:t>Код собственного ТОФК</w:t>
            </w:r>
            <w:r w:rsidR="00561DBE" w:rsidRPr="004E3114">
              <w:t>»</w:t>
            </w:r>
            <w:r w:rsidRPr="004E3114">
              <w:t>.</w:t>
            </w:r>
          </w:p>
          <w:p w:rsidR="00A74933" w:rsidRPr="004E3114" w:rsidRDefault="00A74933" w:rsidP="004834F0">
            <w:pPr>
              <w:pStyle w:val="ASFKTablenorm"/>
              <w:ind w:left="57" w:right="57"/>
            </w:pPr>
            <w:r w:rsidRPr="004E3114">
              <w:t>Заполнение поля вручную.</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Наименование ГРБС</w:t>
            </w:r>
          </w:p>
        </w:tc>
        <w:tc>
          <w:tcPr>
            <w:tcW w:w="3863" w:type="pct"/>
            <w:shd w:val="clear" w:color="auto" w:fill="auto"/>
          </w:tcPr>
          <w:p w:rsidR="00A74933" w:rsidRPr="004E3114" w:rsidRDefault="00A74933" w:rsidP="004834F0">
            <w:pPr>
              <w:pStyle w:val="ASFKTablenorm"/>
              <w:ind w:left="57" w:right="57"/>
            </w:pPr>
            <w:r w:rsidRPr="004E3114">
              <w:t xml:space="preserve">Первичное заполнение на основании системной константы </w:t>
            </w:r>
            <w:r w:rsidR="00561DBE" w:rsidRPr="004E3114">
              <w:t>«</w:t>
            </w:r>
            <w:r w:rsidR="00875BF6" w:rsidRPr="004E3114">
              <w:t>Собственный код ведомства</w:t>
            </w:r>
            <w:r w:rsidR="00561DBE" w:rsidRPr="004E3114">
              <w:t>»</w:t>
            </w:r>
            <w:r w:rsidRPr="004E3114">
              <w:t xml:space="preserve"> значением «Полное наименование» из справочника «Ведомства» с учётом бюджета.</w:t>
            </w:r>
          </w:p>
          <w:p w:rsidR="00A74933" w:rsidRPr="004E3114" w:rsidRDefault="00A74933" w:rsidP="004834F0">
            <w:pPr>
              <w:pStyle w:val="ASFKTablenorm"/>
              <w:ind w:left="57" w:right="57"/>
            </w:pPr>
            <w:r w:rsidRPr="004E3114">
              <w:t>Значение поля заполняется автоматически на основании значения поля «Глава по БК» значением «Полное наименование» из соответствующей записи справочника «Ведомства» с учётом бюджета.</w:t>
            </w:r>
          </w:p>
          <w:p w:rsidR="00A74933" w:rsidRPr="004E3114" w:rsidRDefault="00A74933" w:rsidP="004834F0">
            <w:pPr>
              <w:pStyle w:val="ASFKTablenorm"/>
              <w:ind w:left="57" w:right="57"/>
            </w:pPr>
            <w:r w:rsidRPr="004E3114">
              <w:lastRenderedPageBreak/>
              <w:t>Заполнение поля вручную или выбор из справочника «Ведомства»</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lastRenderedPageBreak/>
              <w:t>Глава по БК</w:t>
            </w:r>
          </w:p>
        </w:tc>
        <w:tc>
          <w:tcPr>
            <w:tcW w:w="3863" w:type="pct"/>
            <w:shd w:val="clear" w:color="auto" w:fill="auto"/>
          </w:tcPr>
          <w:p w:rsidR="00A74933" w:rsidRPr="004E3114" w:rsidRDefault="00A74933" w:rsidP="004834F0">
            <w:pPr>
              <w:pStyle w:val="ASFKTablenorm"/>
              <w:ind w:left="57" w:right="57"/>
            </w:pPr>
            <w:r w:rsidRPr="004E3114">
              <w:t xml:space="preserve">Первичное заполнение на основании системной константы </w:t>
            </w:r>
            <w:r w:rsidR="00561DBE" w:rsidRPr="004E3114">
              <w:t>«</w:t>
            </w:r>
            <w:r w:rsidR="00875BF6" w:rsidRPr="004E3114">
              <w:t>Собственный код ведомства</w:t>
            </w:r>
            <w:r w:rsidR="00561DBE" w:rsidRPr="004E3114">
              <w:t>»</w:t>
            </w:r>
            <w:r w:rsidRPr="004E3114">
              <w:t>.</w:t>
            </w:r>
          </w:p>
          <w:p w:rsidR="00A74933" w:rsidRPr="004E3114" w:rsidRDefault="00A74933" w:rsidP="004834F0">
            <w:pPr>
              <w:pStyle w:val="ASFKTablenorm"/>
              <w:ind w:left="57" w:right="57"/>
            </w:pPr>
            <w:r w:rsidRPr="004E3114">
              <w:t>Заполнение поля вручную.</w:t>
            </w:r>
          </w:p>
        </w:tc>
      </w:tr>
      <w:tr w:rsidR="00561DBE" w:rsidRPr="004E3114" w:rsidTr="009324B8">
        <w:tc>
          <w:tcPr>
            <w:tcW w:w="1137" w:type="pct"/>
            <w:shd w:val="clear" w:color="auto" w:fill="auto"/>
          </w:tcPr>
          <w:p w:rsidR="00561DBE" w:rsidRPr="004E3114" w:rsidRDefault="00561DBE" w:rsidP="004834F0">
            <w:pPr>
              <w:pStyle w:val="ASFKTablenorm"/>
              <w:ind w:left="57" w:right="57"/>
            </w:pPr>
            <w:r w:rsidRPr="004E3114">
              <w:t>Вид расчета</w:t>
            </w:r>
          </w:p>
        </w:tc>
        <w:tc>
          <w:tcPr>
            <w:tcW w:w="3863" w:type="pct"/>
            <w:shd w:val="clear" w:color="auto" w:fill="auto"/>
          </w:tcPr>
          <w:p w:rsidR="00561DBE" w:rsidRPr="004E3114" w:rsidRDefault="00561DBE" w:rsidP="004834F0">
            <w:pPr>
              <w:pStyle w:val="ASFKTablenorm"/>
              <w:ind w:left="57" w:right="57"/>
            </w:pPr>
            <w:r w:rsidRPr="004E3114">
              <w:t>Указывается вид расчетов путем выбора из выпадающего списка:</w:t>
            </w:r>
          </w:p>
          <w:p w:rsidR="00561DBE" w:rsidRPr="004E3114" w:rsidRDefault="00561DBE" w:rsidP="004834F0">
            <w:pPr>
              <w:pStyle w:val="ASFKTableListMark"/>
              <w:numPr>
                <w:ilvl w:val="0"/>
                <w:numId w:val="112"/>
              </w:numPr>
            </w:pPr>
            <w:r w:rsidRPr="004E3114">
              <w:t>«расчеты, связанные с предварительной оплатой»;</w:t>
            </w:r>
          </w:p>
          <w:p w:rsidR="00561DBE" w:rsidRPr="004E3114" w:rsidRDefault="00561DBE" w:rsidP="004834F0">
            <w:pPr>
              <w:pStyle w:val="ASFKTableListMark"/>
              <w:numPr>
                <w:ilvl w:val="0"/>
                <w:numId w:val="112"/>
              </w:numPr>
            </w:pPr>
            <w:r w:rsidRPr="004E3114">
              <w:t>«расчеты, связанные с исполнением государственного контракта (договора)».</w:t>
            </w:r>
          </w:p>
        </w:tc>
      </w:tr>
      <w:tr w:rsidR="00561DBE" w:rsidRPr="004E3114" w:rsidTr="009324B8">
        <w:tc>
          <w:tcPr>
            <w:tcW w:w="1137" w:type="pct"/>
            <w:shd w:val="clear" w:color="auto" w:fill="auto"/>
          </w:tcPr>
          <w:p w:rsidR="00561DBE" w:rsidRPr="004E3114" w:rsidRDefault="00561DBE" w:rsidP="004834F0">
            <w:pPr>
              <w:pStyle w:val="ASFKTablenorm"/>
              <w:ind w:left="57" w:right="57"/>
            </w:pPr>
            <w:r w:rsidRPr="004E3114">
              <w:t>Код вида расчетов</w:t>
            </w:r>
          </w:p>
        </w:tc>
        <w:tc>
          <w:tcPr>
            <w:tcW w:w="3863" w:type="pct"/>
            <w:shd w:val="clear" w:color="auto" w:fill="auto"/>
          </w:tcPr>
          <w:p w:rsidR="00561DBE" w:rsidRPr="004E3114" w:rsidRDefault="00561DBE" w:rsidP="004834F0">
            <w:pPr>
              <w:pStyle w:val="ASFKTablenorm"/>
              <w:ind w:left="57" w:right="57"/>
            </w:pPr>
            <w:r w:rsidRPr="004E3114">
              <w:t>Указывается условный код вида расчета в зависимости от выбранного значения в поле «Вид расчета»:</w:t>
            </w:r>
          </w:p>
          <w:p w:rsidR="00561DBE" w:rsidRPr="004E3114" w:rsidRDefault="00561DBE" w:rsidP="004834F0">
            <w:pPr>
              <w:pStyle w:val="ASFKTableListMark"/>
              <w:numPr>
                <w:ilvl w:val="0"/>
                <w:numId w:val="112"/>
              </w:numPr>
            </w:pPr>
            <w:r w:rsidRPr="004E3114">
              <w:t>«03», если указано «расчеты, связанные с предварительной оплатой»;</w:t>
            </w:r>
          </w:p>
          <w:p w:rsidR="00561DBE" w:rsidRPr="004E3114" w:rsidRDefault="00561DBE" w:rsidP="004834F0">
            <w:pPr>
              <w:pStyle w:val="ASFKTableListMark"/>
              <w:numPr>
                <w:ilvl w:val="0"/>
                <w:numId w:val="112"/>
              </w:numPr>
            </w:pPr>
            <w:r w:rsidRPr="004E3114">
              <w:t>«04», если указано «расчеты, связанные с исполнением государственного контракта (договора)»;</w:t>
            </w:r>
          </w:p>
          <w:p w:rsidR="00561DBE" w:rsidRPr="004E3114" w:rsidRDefault="00561DBE" w:rsidP="004834F0">
            <w:pPr>
              <w:pStyle w:val="ASFKTableListMark"/>
              <w:numPr>
                <w:ilvl w:val="0"/>
                <w:numId w:val="112"/>
              </w:numPr>
            </w:pPr>
            <w:r w:rsidRPr="004E3114">
              <w:t>пустое значение, если указано пустое значение.</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Единица измерения</w:t>
            </w:r>
          </w:p>
        </w:tc>
        <w:tc>
          <w:tcPr>
            <w:tcW w:w="3863" w:type="pct"/>
            <w:shd w:val="clear" w:color="auto" w:fill="auto"/>
          </w:tcPr>
          <w:p w:rsidR="00A74933" w:rsidRPr="004E3114" w:rsidRDefault="00A74933" w:rsidP="004834F0">
            <w:pPr>
              <w:pStyle w:val="ASFKTablenorm"/>
              <w:ind w:left="57" w:right="57"/>
            </w:pPr>
            <w:r w:rsidRPr="004E3114">
              <w:t>Значение поля заполняется автоматически значением «руб</w:t>
            </w:r>
            <w:r w:rsidR="00561DBE" w:rsidRPr="004E3114">
              <w:t>.</w:t>
            </w:r>
            <w:r w:rsidRPr="004E3114">
              <w:t xml:space="preserve"> (с точностью до второго десятичного знака)».</w:t>
            </w:r>
          </w:p>
          <w:p w:rsidR="00A74933" w:rsidRPr="004E3114" w:rsidRDefault="00A74933" w:rsidP="004834F0">
            <w:pPr>
              <w:pStyle w:val="ASFKTablenorm"/>
              <w:ind w:left="57" w:right="57"/>
            </w:pPr>
            <w:r w:rsidRPr="004E3114">
              <w:t>Недоступно для заполнения вручную.</w:t>
            </w:r>
          </w:p>
        </w:tc>
      </w:tr>
      <w:tr w:rsidR="00A74933" w:rsidRPr="004E3114" w:rsidTr="009324B8">
        <w:tc>
          <w:tcPr>
            <w:tcW w:w="1137" w:type="pct"/>
            <w:shd w:val="clear" w:color="auto" w:fill="auto"/>
          </w:tcPr>
          <w:p w:rsidR="00A74933" w:rsidRPr="004E3114" w:rsidRDefault="00831246" w:rsidP="004834F0">
            <w:pPr>
              <w:pStyle w:val="ASFKTablenorm"/>
              <w:ind w:left="57" w:right="57"/>
            </w:pPr>
            <w:r w:rsidRPr="004E3114">
              <w:t>П</w:t>
            </w:r>
            <w:r w:rsidR="00A74933" w:rsidRPr="004E3114">
              <w:t>о ОКЕИ</w:t>
            </w:r>
          </w:p>
        </w:tc>
        <w:tc>
          <w:tcPr>
            <w:tcW w:w="3863" w:type="pct"/>
            <w:shd w:val="clear" w:color="auto" w:fill="auto"/>
          </w:tcPr>
          <w:p w:rsidR="00A74933" w:rsidRPr="004E3114" w:rsidRDefault="00A74933" w:rsidP="004834F0">
            <w:pPr>
              <w:pStyle w:val="ASFKTablenorm"/>
              <w:ind w:left="57" w:right="57"/>
            </w:pPr>
            <w:r w:rsidRPr="004E3114">
              <w:t>Значение поля заполняется автоматически значением «383».</w:t>
            </w:r>
          </w:p>
          <w:p w:rsidR="00A74933" w:rsidRPr="004E3114" w:rsidRDefault="00A74933" w:rsidP="004834F0">
            <w:pPr>
              <w:pStyle w:val="ASFKTablenorm"/>
              <w:ind w:left="57" w:right="57"/>
            </w:pPr>
            <w:r w:rsidRPr="004E3114">
              <w:t>Недоступно для заполнения вручную.</w:t>
            </w:r>
          </w:p>
        </w:tc>
      </w:tr>
      <w:tr w:rsidR="00702E5C" w:rsidRPr="004E3114" w:rsidTr="009324B8">
        <w:tc>
          <w:tcPr>
            <w:tcW w:w="1137" w:type="pct"/>
            <w:shd w:val="clear" w:color="auto" w:fill="auto"/>
          </w:tcPr>
          <w:p w:rsidR="00702E5C" w:rsidRPr="004E3114" w:rsidRDefault="00702E5C" w:rsidP="004834F0">
            <w:pPr>
              <w:pStyle w:val="ASFKTablenorm"/>
              <w:ind w:left="57" w:right="57"/>
            </w:pPr>
            <w:r w:rsidRPr="004E3114">
              <w:t>Вид целевых средств</w:t>
            </w:r>
          </w:p>
        </w:tc>
        <w:tc>
          <w:tcPr>
            <w:tcW w:w="3863" w:type="pct"/>
            <w:shd w:val="clear" w:color="auto" w:fill="auto"/>
          </w:tcPr>
          <w:p w:rsidR="00702E5C" w:rsidRPr="004E3114" w:rsidRDefault="00702E5C" w:rsidP="004834F0">
            <w:pPr>
              <w:pStyle w:val="ASFKTablenorm"/>
              <w:ind w:left="57" w:right="57"/>
            </w:pPr>
            <w:r w:rsidRPr="004E3114">
              <w:t>Поле не доступное для заполнения вручную.</w:t>
            </w:r>
          </w:p>
          <w:p w:rsidR="00702E5C" w:rsidRPr="004E3114" w:rsidRDefault="00702E5C" w:rsidP="004834F0">
            <w:pPr>
              <w:pStyle w:val="ASFKTablenorm"/>
              <w:ind w:left="57" w:right="57"/>
            </w:pPr>
            <w:r w:rsidRPr="004E3114">
              <w:t>Указывается вид расчетов путем выбора из выпадающего списка:</w:t>
            </w:r>
          </w:p>
          <w:p w:rsidR="00702E5C" w:rsidRPr="004E3114" w:rsidRDefault="00702E5C" w:rsidP="001B2148">
            <w:pPr>
              <w:pStyle w:val="ASFKTableListMark"/>
            </w:pPr>
            <w:r w:rsidRPr="004E3114">
              <w:t>«расчеты, связанные с предварительной оплатой по контракту»;</w:t>
            </w:r>
          </w:p>
          <w:p w:rsidR="00702E5C" w:rsidRPr="004E3114" w:rsidRDefault="00702E5C" w:rsidP="001B2148">
            <w:pPr>
              <w:pStyle w:val="ASFKTableListMark"/>
            </w:pPr>
            <w:r w:rsidRPr="004E3114">
              <w:t>«расчеты, связанные с исполнением контракта»;</w:t>
            </w:r>
          </w:p>
          <w:p w:rsidR="00702E5C" w:rsidRPr="004E3114" w:rsidRDefault="00702E5C" w:rsidP="001B2148">
            <w:pPr>
              <w:pStyle w:val="ASFKTableListMark"/>
            </w:pPr>
            <w:r w:rsidRPr="004E3114">
              <w:t>пустое значение.</w:t>
            </w:r>
          </w:p>
          <w:p w:rsidR="00702E5C" w:rsidRPr="004E3114" w:rsidRDefault="00702E5C" w:rsidP="004834F0">
            <w:pPr>
              <w:pStyle w:val="ASFKTablenorm"/>
              <w:ind w:left="57" w:right="57"/>
            </w:pPr>
            <w:r w:rsidRPr="004E3114">
              <w:t>Значение по умолчанию – пустое значение.</w:t>
            </w:r>
          </w:p>
          <w:p w:rsidR="00702E5C" w:rsidRPr="004E3114" w:rsidRDefault="00702E5C" w:rsidP="004834F0">
            <w:pPr>
              <w:pStyle w:val="ASFKTablenorm"/>
              <w:ind w:left="57" w:right="57"/>
            </w:pPr>
            <w:r w:rsidRPr="004E3114">
              <w:t>В АЗВ и АЗП обязательно для указания не пустым значением, в АЗИ и АЗО указывается пустое значение.</w:t>
            </w:r>
          </w:p>
        </w:tc>
      </w:tr>
      <w:tr w:rsidR="00702E5C" w:rsidRPr="004E3114" w:rsidTr="009324B8">
        <w:tc>
          <w:tcPr>
            <w:tcW w:w="1137" w:type="pct"/>
            <w:shd w:val="clear" w:color="auto" w:fill="auto"/>
          </w:tcPr>
          <w:p w:rsidR="00702E5C" w:rsidRPr="004E3114" w:rsidRDefault="00702E5C" w:rsidP="004834F0">
            <w:pPr>
              <w:pStyle w:val="ASFKTablenorm"/>
              <w:ind w:left="57" w:right="57"/>
            </w:pPr>
            <w:r w:rsidRPr="004E3114">
              <w:t>Код вида ЦС</w:t>
            </w:r>
          </w:p>
        </w:tc>
        <w:tc>
          <w:tcPr>
            <w:tcW w:w="3863" w:type="pct"/>
            <w:shd w:val="clear" w:color="auto" w:fill="auto"/>
          </w:tcPr>
          <w:p w:rsidR="00702E5C" w:rsidRPr="004E3114" w:rsidRDefault="00702E5C" w:rsidP="004834F0">
            <w:pPr>
              <w:pStyle w:val="ASFKTablenorm"/>
              <w:ind w:left="57" w:right="57"/>
            </w:pPr>
            <w:r w:rsidRPr="004E3114">
              <w:t>Поле не доступное для заполнения вручную.</w:t>
            </w:r>
          </w:p>
          <w:p w:rsidR="00702E5C" w:rsidRPr="004E3114" w:rsidRDefault="00702E5C" w:rsidP="004834F0">
            <w:pPr>
              <w:pStyle w:val="ASFKTablenorm"/>
              <w:ind w:left="57" w:right="57"/>
            </w:pPr>
            <w:r w:rsidRPr="004E3114">
              <w:t>Указывается автоматически условный код вида расчета в зависимости от выбранного значения в поле «Вид расчетов»:</w:t>
            </w:r>
          </w:p>
          <w:p w:rsidR="00702E5C" w:rsidRPr="004E3114" w:rsidRDefault="00702E5C" w:rsidP="001B2148">
            <w:pPr>
              <w:pStyle w:val="ASFKTableListMark"/>
            </w:pPr>
            <w:r w:rsidRPr="004E3114">
              <w:t>«03», если указано «расчеты, связанные с предварительной оплатой по контракту»;</w:t>
            </w:r>
          </w:p>
          <w:p w:rsidR="00702E5C" w:rsidRPr="004E3114" w:rsidRDefault="00702E5C" w:rsidP="001B2148">
            <w:pPr>
              <w:pStyle w:val="ASFKTableListMark"/>
            </w:pPr>
            <w:r w:rsidRPr="004E3114">
              <w:t>«04», если указано «расчеты, связанные с исполнением контракта»;</w:t>
            </w:r>
          </w:p>
          <w:p w:rsidR="00702E5C" w:rsidRPr="004E3114" w:rsidRDefault="00702E5C" w:rsidP="001B2148">
            <w:pPr>
              <w:pStyle w:val="ASFKTableListMark"/>
            </w:pPr>
            <w:r w:rsidRPr="004E3114">
              <w:t>пустое значение, если указано пустое значение.</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Код операции</w:t>
            </w:r>
          </w:p>
        </w:tc>
        <w:tc>
          <w:tcPr>
            <w:tcW w:w="3863" w:type="pct"/>
            <w:shd w:val="clear" w:color="auto" w:fill="auto"/>
          </w:tcPr>
          <w:p w:rsidR="00A74933" w:rsidRPr="004E3114" w:rsidRDefault="00A74933" w:rsidP="004834F0">
            <w:pPr>
              <w:pStyle w:val="ASFKTablenorm"/>
              <w:ind w:left="57" w:right="57"/>
            </w:pPr>
            <w:r w:rsidRPr="004E3114">
              <w:t>Значение поля заполняется автоматически на основании значения «Вид заявления (код)»:</w:t>
            </w:r>
          </w:p>
          <w:p w:rsidR="00A74933" w:rsidRPr="004E3114" w:rsidRDefault="00A74933" w:rsidP="00D340C7">
            <w:pPr>
              <w:pStyle w:val="ASFKTableListMark"/>
            </w:pPr>
            <w:r w:rsidRPr="004E3114">
              <w:t>01, если «01»;</w:t>
            </w:r>
          </w:p>
          <w:p w:rsidR="00A74933" w:rsidRPr="004E3114" w:rsidRDefault="00A74933" w:rsidP="00D340C7">
            <w:pPr>
              <w:pStyle w:val="ASFKTableListMark"/>
            </w:pPr>
            <w:r w:rsidRPr="004E3114">
              <w:t>02, если «02»;</w:t>
            </w:r>
          </w:p>
          <w:p w:rsidR="00A74933" w:rsidRPr="004E3114" w:rsidRDefault="00A74933" w:rsidP="00D340C7">
            <w:pPr>
              <w:pStyle w:val="ASFKTableListMark"/>
            </w:pPr>
            <w:r w:rsidRPr="004E3114">
              <w:t>03, если «03»;</w:t>
            </w:r>
          </w:p>
          <w:p w:rsidR="00A74933" w:rsidRPr="004E3114" w:rsidRDefault="00A74933" w:rsidP="00D340C7">
            <w:pPr>
              <w:pStyle w:val="ASFKTableListMark"/>
            </w:pPr>
            <w:r w:rsidRPr="004E3114">
              <w:t>04, если «04».</w:t>
            </w:r>
          </w:p>
          <w:p w:rsidR="00A74933" w:rsidRPr="004E3114" w:rsidRDefault="00A74933" w:rsidP="004834F0">
            <w:pPr>
              <w:pStyle w:val="ASFKTablenorm"/>
              <w:ind w:left="57" w:right="57"/>
            </w:pPr>
            <w:r w:rsidRPr="004E3114">
              <w:t>Недоступно для заполнения вручную.</w:t>
            </w:r>
          </w:p>
        </w:tc>
      </w:tr>
      <w:tr w:rsidR="00A74933" w:rsidRPr="004E3114" w:rsidTr="009324B8">
        <w:tc>
          <w:tcPr>
            <w:tcW w:w="1137" w:type="pct"/>
            <w:shd w:val="clear" w:color="auto" w:fill="auto"/>
          </w:tcPr>
          <w:p w:rsidR="00A74933" w:rsidRPr="004E3114" w:rsidRDefault="00A960CA" w:rsidP="004834F0">
            <w:pPr>
              <w:pStyle w:val="ASFKTablenorm"/>
              <w:ind w:left="57" w:right="57"/>
            </w:pPr>
            <w:r w:rsidRPr="004E3114">
              <w:t>Вид операции</w:t>
            </w:r>
          </w:p>
        </w:tc>
        <w:tc>
          <w:tcPr>
            <w:tcW w:w="3863" w:type="pct"/>
            <w:shd w:val="clear" w:color="auto" w:fill="auto"/>
          </w:tcPr>
          <w:p w:rsidR="00A74933" w:rsidRPr="004E3114" w:rsidRDefault="00A74933" w:rsidP="004834F0">
            <w:pPr>
              <w:pStyle w:val="ASFKTablenorm"/>
              <w:ind w:left="57" w:right="57"/>
            </w:pPr>
            <w:r w:rsidRPr="004E3114">
              <w:t>Значение поля заполняется автоматически на основании значения «Вид заявления (код)»:</w:t>
            </w:r>
          </w:p>
          <w:p w:rsidR="00A74933" w:rsidRPr="004E3114" w:rsidRDefault="00A74933" w:rsidP="00D340C7">
            <w:pPr>
              <w:pStyle w:val="ASFKTableListMark"/>
            </w:pPr>
            <w:r w:rsidRPr="004E3114">
              <w:t xml:space="preserve">«Прошу выдать </w:t>
            </w:r>
            <w:r w:rsidR="00282467" w:rsidRPr="004E3114">
              <w:t>Казначейское обеспечение обязательств</w:t>
            </w:r>
            <w:r w:rsidRPr="004E3114">
              <w:t>», если «01»;</w:t>
            </w:r>
          </w:p>
          <w:p w:rsidR="00A74933" w:rsidRPr="004E3114" w:rsidRDefault="00A74933" w:rsidP="00D340C7">
            <w:pPr>
              <w:pStyle w:val="ASFKTableListMark"/>
            </w:pPr>
            <w:r w:rsidRPr="004E3114">
              <w:t xml:space="preserve">«Прошу перевести </w:t>
            </w:r>
            <w:r w:rsidR="00282467" w:rsidRPr="004E3114">
              <w:t>Казначейское обеспечение обязательств</w:t>
            </w:r>
            <w:r w:rsidRPr="004E3114">
              <w:t>», если «02»;</w:t>
            </w:r>
          </w:p>
          <w:p w:rsidR="00A74933" w:rsidRPr="004E3114" w:rsidRDefault="00A74933" w:rsidP="00D340C7">
            <w:pPr>
              <w:pStyle w:val="ASFKTableListMark"/>
            </w:pPr>
            <w:r w:rsidRPr="004E3114">
              <w:lastRenderedPageBreak/>
              <w:t xml:space="preserve">«Прошу изменить </w:t>
            </w:r>
            <w:r w:rsidR="00282467" w:rsidRPr="004E3114">
              <w:t>Казначейское обеспечение обязательств</w:t>
            </w:r>
            <w:r w:rsidRPr="004E3114">
              <w:t>», если «03»;</w:t>
            </w:r>
          </w:p>
          <w:p w:rsidR="00A74933" w:rsidRPr="004E3114" w:rsidRDefault="00A74933" w:rsidP="00D340C7">
            <w:pPr>
              <w:pStyle w:val="ASFKTableListMark"/>
            </w:pPr>
            <w:r w:rsidRPr="004E3114">
              <w:t xml:space="preserve">«Прошу отозвать </w:t>
            </w:r>
            <w:r w:rsidR="00282467" w:rsidRPr="004E3114">
              <w:t>Казначейское обеспечение обязательств</w:t>
            </w:r>
            <w:r w:rsidRPr="004E3114">
              <w:t>», если «04».</w:t>
            </w:r>
          </w:p>
          <w:p w:rsidR="00A74933" w:rsidRPr="004E3114" w:rsidRDefault="00A74933" w:rsidP="004834F0">
            <w:pPr>
              <w:pStyle w:val="ASFKTablenorm"/>
              <w:ind w:left="57" w:right="57"/>
            </w:pPr>
            <w:r w:rsidRPr="004E3114">
              <w:t xml:space="preserve"> Недоступно для заполнения вручную.</w:t>
            </w:r>
          </w:p>
        </w:tc>
      </w:tr>
      <w:tr w:rsidR="00F37DB5" w:rsidRPr="004E3114" w:rsidTr="009324B8">
        <w:tc>
          <w:tcPr>
            <w:tcW w:w="5000" w:type="pct"/>
            <w:gridSpan w:val="2"/>
            <w:shd w:val="clear" w:color="auto" w:fill="auto"/>
          </w:tcPr>
          <w:p w:rsidR="00F37DB5" w:rsidRPr="004E3114" w:rsidRDefault="00F37DB5" w:rsidP="004834F0">
            <w:pPr>
              <w:pStyle w:val="ASFKTablenorm"/>
              <w:ind w:left="57" w:right="57"/>
            </w:pPr>
            <w:r w:rsidRPr="004E3114">
              <w:lastRenderedPageBreak/>
              <w:t>Закладка «Основные атрибуты», группа полей «</w:t>
            </w:r>
            <w:r w:rsidR="00AE69ED" w:rsidRPr="004E3114">
              <w:t>Информация о Казначейском обеспечении обязательств</w:t>
            </w:r>
            <w:r w:rsidRPr="004E3114">
              <w:t>»</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Номер</w:t>
            </w:r>
          </w:p>
        </w:tc>
        <w:tc>
          <w:tcPr>
            <w:tcW w:w="3863" w:type="pct"/>
            <w:shd w:val="clear" w:color="auto" w:fill="auto"/>
          </w:tcPr>
          <w:p w:rsidR="00A74933" w:rsidRPr="004E3114" w:rsidRDefault="00A74933" w:rsidP="004834F0">
            <w:pPr>
              <w:pStyle w:val="ASFKTablenorm"/>
              <w:ind w:left="57" w:right="57"/>
            </w:pPr>
            <w:r w:rsidRPr="004E3114">
              <w:t>Заполнение поля вручную.</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Дата</w:t>
            </w:r>
          </w:p>
        </w:tc>
        <w:tc>
          <w:tcPr>
            <w:tcW w:w="3863" w:type="pct"/>
            <w:shd w:val="clear" w:color="auto" w:fill="auto"/>
          </w:tcPr>
          <w:p w:rsidR="00A74933" w:rsidRPr="004E3114" w:rsidRDefault="00A74933" w:rsidP="004834F0">
            <w:pPr>
              <w:pStyle w:val="ASFKTablenorm"/>
              <w:ind w:left="57" w:right="57"/>
            </w:pPr>
            <w:r w:rsidRPr="004E3114">
              <w:t>Заполнение поля вручную или выбором из календаря.</w:t>
            </w:r>
          </w:p>
        </w:tc>
      </w:tr>
      <w:tr w:rsidR="00702E5C" w:rsidRPr="004E3114" w:rsidTr="009324B8">
        <w:tc>
          <w:tcPr>
            <w:tcW w:w="1137" w:type="pct"/>
            <w:shd w:val="clear" w:color="auto" w:fill="auto"/>
          </w:tcPr>
          <w:p w:rsidR="00702E5C" w:rsidRPr="004E3114" w:rsidRDefault="00702E5C" w:rsidP="004834F0">
            <w:pPr>
              <w:pStyle w:val="ASFKTablenorm"/>
              <w:ind w:left="57" w:right="57"/>
            </w:pPr>
            <w:r w:rsidRPr="004E3114">
              <w:t>Вид</w:t>
            </w:r>
          </w:p>
        </w:tc>
        <w:tc>
          <w:tcPr>
            <w:tcW w:w="3863" w:type="pct"/>
            <w:shd w:val="clear" w:color="auto" w:fill="auto"/>
          </w:tcPr>
          <w:p w:rsidR="00702E5C" w:rsidRPr="004E3114" w:rsidRDefault="00702E5C" w:rsidP="004834F0">
            <w:pPr>
              <w:pStyle w:val="ASFKTablenorm"/>
              <w:ind w:left="57" w:right="57"/>
            </w:pPr>
            <w:r w:rsidRPr="004E3114">
              <w:t>Для АЗВ и АЗП:</w:t>
            </w:r>
          </w:p>
          <w:p w:rsidR="00702E5C" w:rsidRPr="004E3114" w:rsidRDefault="00702E5C" w:rsidP="004834F0">
            <w:pPr>
              <w:pStyle w:val="ASFKTablenorm"/>
              <w:ind w:left="57" w:right="57"/>
            </w:pPr>
            <w:r w:rsidRPr="004E3114">
              <w:t>Заполнение поля выбором из выпадающего списка:</w:t>
            </w:r>
          </w:p>
          <w:p w:rsidR="00702E5C" w:rsidRPr="004E3114" w:rsidRDefault="00702E5C" w:rsidP="001B2148">
            <w:pPr>
              <w:pStyle w:val="ASFKTableListMark"/>
            </w:pPr>
            <w:r w:rsidRPr="004E3114">
              <w:t xml:space="preserve">«расчеты, связанные с предварительной оплатой по контракту»; </w:t>
            </w:r>
          </w:p>
          <w:p w:rsidR="00702E5C" w:rsidRPr="004E3114" w:rsidRDefault="00702E5C" w:rsidP="001B2148">
            <w:pPr>
              <w:pStyle w:val="ASFKTableListMark"/>
            </w:pPr>
            <w:r w:rsidRPr="004E3114">
              <w:t>«расчеты, связанные с исполнением контракта».</w:t>
            </w:r>
          </w:p>
          <w:p w:rsidR="00702E5C" w:rsidRPr="004E3114" w:rsidRDefault="00702E5C" w:rsidP="004834F0">
            <w:pPr>
              <w:pStyle w:val="ASFKTablenorm"/>
              <w:ind w:left="57" w:right="57"/>
            </w:pPr>
            <w:r w:rsidRPr="004E3114">
              <w:t>Для АЗВ и АЗП:</w:t>
            </w:r>
          </w:p>
          <w:p w:rsidR="00702E5C" w:rsidRPr="004E3114" w:rsidRDefault="00702E5C" w:rsidP="004834F0">
            <w:pPr>
              <w:pStyle w:val="ASFKTablenorm"/>
              <w:ind w:left="57" w:right="57"/>
            </w:pPr>
            <w:r w:rsidRPr="004E3114">
              <w:t>По умолчанию указывается значение «расчеты, связанные с предварительной оплатой по контракту».</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Срок действия</w:t>
            </w:r>
          </w:p>
        </w:tc>
        <w:tc>
          <w:tcPr>
            <w:tcW w:w="3863" w:type="pct"/>
            <w:shd w:val="clear" w:color="auto" w:fill="auto"/>
          </w:tcPr>
          <w:p w:rsidR="00A74933" w:rsidRPr="004E3114" w:rsidRDefault="00A74933" w:rsidP="004834F0">
            <w:pPr>
              <w:pStyle w:val="ASFKTablenorm"/>
              <w:ind w:left="57" w:right="57"/>
            </w:pPr>
            <w:r w:rsidRPr="004E3114">
              <w:t>Заполнение поля вручную или выбором из календаря.</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 xml:space="preserve">Сумма </w:t>
            </w:r>
          </w:p>
        </w:tc>
        <w:tc>
          <w:tcPr>
            <w:tcW w:w="3863" w:type="pct"/>
            <w:shd w:val="clear" w:color="auto" w:fill="auto"/>
          </w:tcPr>
          <w:p w:rsidR="00A74933" w:rsidRPr="004E3114" w:rsidRDefault="00A74933" w:rsidP="004834F0">
            <w:pPr>
              <w:pStyle w:val="ASFKTablenorm"/>
              <w:ind w:left="57" w:right="57"/>
            </w:pPr>
            <w:r w:rsidRPr="004E3114">
              <w:t>Заполнение поля вручную.</w:t>
            </w:r>
          </w:p>
        </w:tc>
      </w:tr>
    </w:tbl>
    <w:p w:rsidR="00A74933" w:rsidRPr="004E3114" w:rsidRDefault="00A74933" w:rsidP="00A74933">
      <w:pPr>
        <w:pStyle w:val="ASFKNormal"/>
      </w:pPr>
      <w:r w:rsidRPr="004E3114">
        <w:t>ЭФ документа «</w:t>
      </w:r>
      <w:r w:rsidR="0028593C" w:rsidRPr="004E3114">
        <w:t>Заявление на выдачу (перевод, отзыв) Казначейского обеспечения обязательств</w:t>
      </w:r>
      <w:r w:rsidR="00B33BD1" w:rsidRPr="004E3114">
        <w:t>», закладки «</w:t>
      </w:r>
      <w:r w:rsidR="00702E5C" w:rsidRPr="004E3114">
        <w:t>Сведения о документе-основании</w:t>
      </w:r>
      <w:r w:rsidRPr="004E3114">
        <w:t>»</w:t>
      </w:r>
      <w:r w:rsidR="00174986" w:rsidRPr="004E3114">
        <w:t xml:space="preserve"> представлена на рисунке</w:t>
      </w:r>
      <w:r w:rsidR="00324EC1" w:rsidRPr="004E3114">
        <w:t> </w:t>
      </w:r>
      <w:r w:rsidR="00174986" w:rsidRPr="004E3114">
        <w:fldChar w:fldCharType="begin"/>
      </w:r>
      <w:r w:rsidR="00174986" w:rsidRPr="004E3114">
        <w:instrText xml:space="preserve"> REF _Ref454348254 \h </w:instrText>
      </w:r>
      <w:r w:rsidR="004E3114">
        <w:instrText xml:space="preserve"> \* MERGEFORMAT </w:instrText>
      </w:r>
      <w:r w:rsidR="00174986" w:rsidRPr="004E3114">
        <w:fldChar w:fldCharType="separate"/>
      </w:r>
      <w:r w:rsidR="001B067E">
        <w:rPr>
          <w:noProof/>
        </w:rPr>
        <w:t>115</w:t>
      </w:r>
      <w:r w:rsidR="00174986" w:rsidRPr="004E3114">
        <w:fldChar w:fldCharType="end"/>
      </w:r>
      <w:r w:rsidRPr="004E3114">
        <w:t xml:space="preserve">. </w:t>
      </w:r>
    </w:p>
    <w:p w:rsidR="00A74933" w:rsidRPr="004E3114" w:rsidRDefault="000C571B" w:rsidP="00A74933">
      <w:pPr>
        <w:pStyle w:val="ASFKFigure"/>
      </w:pPr>
      <w:r w:rsidRPr="004E3114">
        <w:rPr>
          <w:noProof/>
        </w:rPr>
        <w:drawing>
          <wp:inline distT="0" distB="0" distL="0" distR="0">
            <wp:extent cx="6125845" cy="1553845"/>
            <wp:effectExtent l="0" t="0" r="0" b="0"/>
            <wp:docPr id="186" name="Рисунок 5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5" descr="1"/>
                    <pic:cNvPicPr>
                      <a:picLocks noChangeAspect="1" noChangeArrowheads="1"/>
                    </pic:cNvPicPr>
                  </pic:nvPicPr>
                  <pic:blipFill>
                    <a:blip r:embed="rId176">
                      <a:extLst>
                        <a:ext uri="{28A0092B-C50C-407E-A947-70E740481C1C}">
                          <a14:useLocalDpi xmlns:a14="http://schemas.microsoft.com/office/drawing/2010/main" val="0"/>
                        </a:ext>
                      </a:extLst>
                    </a:blip>
                    <a:srcRect r="1791"/>
                    <a:stretch>
                      <a:fillRect/>
                    </a:stretch>
                  </pic:blipFill>
                  <pic:spPr bwMode="auto">
                    <a:xfrm>
                      <a:off x="0" y="0"/>
                      <a:ext cx="6125845" cy="1553845"/>
                    </a:xfrm>
                    <a:prstGeom prst="rect">
                      <a:avLst/>
                    </a:prstGeom>
                    <a:noFill/>
                    <a:ln>
                      <a:noFill/>
                    </a:ln>
                  </pic:spPr>
                </pic:pic>
              </a:graphicData>
            </a:graphic>
          </wp:inline>
        </w:drawing>
      </w:r>
    </w:p>
    <w:p w:rsidR="00A74933" w:rsidRPr="004E3114" w:rsidRDefault="00A74933" w:rsidP="00A74933">
      <w:pPr>
        <w:pStyle w:val="ASFKFigName"/>
      </w:pPr>
      <w:r w:rsidRPr="004E3114">
        <w:fldChar w:fldCharType="begin"/>
      </w:r>
      <w:r w:rsidRPr="004E3114">
        <w:instrText xml:space="preserve"> SEQ Рисунок \* ARABIC </w:instrText>
      </w:r>
      <w:r w:rsidRPr="004E3114">
        <w:fldChar w:fldCharType="separate"/>
      </w:r>
      <w:bookmarkStart w:id="992" w:name="_Ref454348254"/>
      <w:bookmarkStart w:id="993" w:name="_Toc106210401"/>
      <w:r w:rsidR="001B067E">
        <w:rPr>
          <w:noProof/>
        </w:rPr>
        <w:t>115</w:t>
      </w:r>
      <w:bookmarkEnd w:id="992"/>
      <w:r w:rsidRPr="004E3114">
        <w:fldChar w:fldCharType="end"/>
      </w:r>
      <w:r w:rsidRPr="004E3114">
        <w:t>. ЭФ документа «</w:t>
      </w:r>
      <w:r w:rsidR="0028593C" w:rsidRPr="004E3114">
        <w:t>Заявление на выдачу (перевод, отзыв) Казначейского обеспечения обязательств</w:t>
      </w:r>
      <w:r w:rsidR="00B33BD1" w:rsidRPr="004E3114">
        <w:t>», закладки «</w:t>
      </w:r>
      <w:r w:rsidR="00702E5C" w:rsidRPr="004E3114">
        <w:t xml:space="preserve"> Сведения о документе-основании</w:t>
      </w:r>
      <w:r w:rsidRPr="004E3114">
        <w:t>»</w:t>
      </w:r>
      <w:bookmarkEnd w:id="993"/>
    </w:p>
    <w:p w:rsidR="00A74933" w:rsidRPr="004E3114" w:rsidRDefault="00A74933" w:rsidP="00A74933">
      <w:pPr>
        <w:pStyle w:val="ASFKNormal"/>
      </w:pPr>
      <w:r w:rsidRPr="004E3114">
        <w:t>Перечень полей документа «</w:t>
      </w:r>
      <w:r w:rsidR="0028593C" w:rsidRPr="004E3114">
        <w:t>Заявление на выдачу (перевод, отзыв) Казначейского обеспечения обязательств</w:t>
      </w:r>
      <w:r w:rsidR="00B33BD1" w:rsidRPr="004E3114">
        <w:t>», закладки «</w:t>
      </w:r>
      <w:r w:rsidR="00702E5C" w:rsidRPr="004E3114">
        <w:t>Сведения о документе-основании</w:t>
      </w:r>
      <w:r w:rsidRPr="004E3114">
        <w:t>» приведен в таблице</w:t>
      </w:r>
      <w:r w:rsidR="00324EC1" w:rsidRPr="004E3114">
        <w:t> </w:t>
      </w:r>
      <w:r w:rsidRPr="004E3114">
        <w:fldChar w:fldCharType="begin"/>
      </w:r>
      <w:r w:rsidRPr="004E3114">
        <w:instrText xml:space="preserve"> REF _Ref454799963 \h </w:instrText>
      </w:r>
      <w:r w:rsidR="004E3114">
        <w:instrText xml:space="preserve"> \* MERGEFORMAT </w:instrText>
      </w:r>
      <w:r w:rsidRPr="004E3114">
        <w:fldChar w:fldCharType="separate"/>
      </w:r>
      <w:r w:rsidR="001B067E">
        <w:rPr>
          <w:noProof/>
        </w:rPr>
        <w:t>70</w:t>
      </w:r>
      <w:r w:rsidRPr="004E3114">
        <w:fldChar w:fldCharType="end"/>
      </w:r>
      <w:r w:rsidRPr="004E3114">
        <w:t>.</w:t>
      </w:r>
    </w:p>
    <w:p w:rsidR="00A74933" w:rsidRPr="004E3114" w:rsidRDefault="000B34EE" w:rsidP="00A7493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94" w:name="_Ref454799963"/>
      <w:bookmarkStart w:id="995" w:name="_Toc106210111"/>
      <w:r w:rsidR="001B067E">
        <w:rPr>
          <w:noProof/>
        </w:rPr>
        <w:t>70</w:t>
      </w:r>
      <w:bookmarkEnd w:id="994"/>
      <w:r w:rsidRPr="004E3114">
        <w:rPr>
          <w:noProof/>
        </w:rPr>
        <w:fldChar w:fldCharType="end"/>
      </w:r>
      <w:r w:rsidR="00A74933" w:rsidRPr="004E3114">
        <w:t>. Описание полей документа «</w:t>
      </w:r>
      <w:r w:rsidR="0028593C" w:rsidRPr="004E3114">
        <w:t>Заявление на выдачу (перевод, отзыв) Казначейского обеспечения обязательств</w:t>
      </w:r>
      <w:r w:rsidR="00B33BD1" w:rsidRPr="004E3114">
        <w:t>», закладки «</w:t>
      </w:r>
      <w:r w:rsidR="00702E5C" w:rsidRPr="004E3114">
        <w:t>Сведения о документе-основании</w:t>
      </w:r>
      <w:r w:rsidR="00A74933" w:rsidRPr="004E3114">
        <w:t>»</w:t>
      </w:r>
      <w:bookmarkEnd w:id="9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00"/>
        <w:gridCol w:w="6896"/>
      </w:tblGrid>
      <w:tr w:rsidR="00A74933" w:rsidRPr="004E3114" w:rsidTr="009324B8">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Описание поля</w:t>
            </w:r>
          </w:p>
        </w:tc>
      </w:tr>
      <w:tr w:rsidR="002D089A" w:rsidRPr="004E3114" w:rsidTr="009324B8">
        <w:tc>
          <w:tcPr>
            <w:tcW w:w="5000" w:type="pct"/>
            <w:gridSpan w:val="2"/>
            <w:shd w:val="clear" w:color="auto" w:fill="auto"/>
          </w:tcPr>
          <w:p w:rsidR="002D089A" w:rsidRPr="004E3114" w:rsidRDefault="002D089A" w:rsidP="004834F0">
            <w:pPr>
              <w:pStyle w:val="ASFKTablenorm"/>
              <w:ind w:left="57" w:right="57"/>
            </w:pPr>
            <w:r w:rsidRPr="004E3114">
              <w:t>Группа полей «</w:t>
            </w:r>
            <w:r w:rsidR="00702E5C" w:rsidRPr="004E3114">
              <w:t>Сведения о документе-основании</w:t>
            </w:r>
            <w:r w:rsidRPr="004E3114">
              <w:t>»</w:t>
            </w:r>
            <w:r w:rsidR="00815EFE" w:rsidRPr="004E3114">
              <w:t xml:space="preserve"> не заполняется в случае вида заявления (код) = 03 (кроме полей «Код по БК» и «Код объекта ФАИП») или 04</w:t>
            </w:r>
          </w:p>
        </w:tc>
      </w:tr>
      <w:tr w:rsidR="00A74933" w:rsidRPr="004E3114" w:rsidTr="009324B8">
        <w:tc>
          <w:tcPr>
            <w:tcW w:w="1444" w:type="pct"/>
            <w:shd w:val="clear" w:color="auto" w:fill="auto"/>
          </w:tcPr>
          <w:p w:rsidR="00A74933" w:rsidRPr="004E3114" w:rsidRDefault="00A74933" w:rsidP="004834F0">
            <w:pPr>
              <w:pStyle w:val="ASFKTablenorm"/>
              <w:ind w:left="57" w:right="57"/>
            </w:pPr>
            <w:r w:rsidRPr="004E3114">
              <w:t>Код строки</w:t>
            </w:r>
          </w:p>
        </w:tc>
        <w:tc>
          <w:tcPr>
            <w:tcW w:w="3556" w:type="pct"/>
            <w:shd w:val="clear" w:color="auto" w:fill="auto"/>
          </w:tcPr>
          <w:p w:rsidR="00A74933" w:rsidRPr="004E3114" w:rsidRDefault="00A74933" w:rsidP="004834F0">
            <w:pPr>
              <w:pStyle w:val="ASFKTablenorm"/>
              <w:ind w:left="57" w:right="57"/>
            </w:pPr>
            <w:r w:rsidRPr="004E3114">
              <w:t>Значение поля заполнено по умолчанию «01».</w:t>
            </w:r>
          </w:p>
        </w:tc>
      </w:tr>
      <w:tr w:rsidR="00702E5C" w:rsidRPr="004E3114" w:rsidTr="009324B8">
        <w:tc>
          <w:tcPr>
            <w:tcW w:w="1444" w:type="pct"/>
            <w:shd w:val="clear" w:color="auto" w:fill="auto"/>
          </w:tcPr>
          <w:p w:rsidR="00702E5C" w:rsidRPr="004E3114" w:rsidRDefault="00702E5C" w:rsidP="004834F0">
            <w:pPr>
              <w:pStyle w:val="ASFKTablenorm"/>
              <w:ind w:left="57" w:right="57"/>
            </w:pPr>
            <w:r w:rsidRPr="004E3114">
              <w:t>Наименование</w:t>
            </w:r>
          </w:p>
        </w:tc>
        <w:tc>
          <w:tcPr>
            <w:tcW w:w="3556" w:type="pct"/>
            <w:shd w:val="clear" w:color="auto" w:fill="auto"/>
          </w:tcPr>
          <w:p w:rsidR="00702E5C" w:rsidRPr="004E3114" w:rsidRDefault="00702E5C" w:rsidP="004834F0">
            <w:pPr>
              <w:pStyle w:val="ASFKTablenorm"/>
              <w:ind w:left="57" w:right="57"/>
            </w:pPr>
            <w:r w:rsidRPr="004E3114">
              <w:t>Первичное заполнение – указывается значение «пусто».</w:t>
            </w:r>
          </w:p>
          <w:p w:rsidR="00702E5C" w:rsidRPr="004E3114" w:rsidRDefault="00702E5C" w:rsidP="004834F0">
            <w:pPr>
              <w:pStyle w:val="ASFKTablenorm"/>
              <w:ind w:left="57" w:right="57"/>
            </w:pPr>
            <w:r w:rsidRPr="004E3114">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Pr="004E3114" w:rsidRDefault="00702E5C" w:rsidP="004834F0">
            <w:pPr>
              <w:pStyle w:val="ASFKTablenorm"/>
              <w:ind w:left="57" w:right="57"/>
            </w:pPr>
            <w:r w:rsidRPr="004E3114">
              <w:lastRenderedPageBreak/>
              <w:t>Для АЗВ и АЗП обязательно для заполнения.</w:t>
            </w:r>
          </w:p>
          <w:p w:rsidR="00702E5C" w:rsidRPr="004E3114" w:rsidRDefault="00702E5C" w:rsidP="004834F0">
            <w:pPr>
              <w:pStyle w:val="ASFKTablenorm"/>
              <w:ind w:left="57" w:right="57"/>
            </w:pPr>
            <w:r w:rsidRPr="004E3114">
              <w:t>Для АЗИ и АЗО не доступно для заполнения.</w:t>
            </w:r>
          </w:p>
        </w:tc>
      </w:tr>
      <w:tr w:rsidR="00A74933" w:rsidRPr="004E3114" w:rsidTr="009324B8">
        <w:tc>
          <w:tcPr>
            <w:tcW w:w="1444" w:type="pct"/>
            <w:shd w:val="clear" w:color="auto" w:fill="auto"/>
          </w:tcPr>
          <w:p w:rsidR="00A74933" w:rsidRPr="004E3114" w:rsidRDefault="00A74933" w:rsidP="004834F0">
            <w:pPr>
              <w:pStyle w:val="ASFKTablenorm"/>
              <w:ind w:left="57" w:right="57"/>
            </w:pPr>
            <w:r w:rsidRPr="004E3114">
              <w:lastRenderedPageBreak/>
              <w:t>Номер</w:t>
            </w:r>
          </w:p>
        </w:tc>
        <w:tc>
          <w:tcPr>
            <w:tcW w:w="3556" w:type="pct"/>
            <w:shd w:val="clear" w:color="auto" w:fill="auto"/>
          </w:tcPr>
          <w:p w:rsidR="00A74933" w:rsidRPr="004E3114" w:rsidRDefault="00A74933" w:rsidP="004834F0">
            <w:pPr>
              <w:pStyle w:val="ASFKTablenorm"/>
              <w:ind w:left="57" w:right="57"/>
            </w:pPr>
            <w:r w:rsidRPr="004E3114">
              <w:t>Заполнение поля вручную.</w:t>
            </w:r>
          </w:p>
        </w:tc>
      </w:tr>
      <w:tr w:rsidR="00A74933" w:rsidRPr="004E3114" w:rsidTr="009324B8">
        <w:tc>
          <w:tcPr>
            <w:tcW w:w="1444" w:type="pct"/>
            <w:shd w:val="clear" w:color="auto" w:fill="auto"/>
          </w:tcPr>
          <w:p w:rsidR="00A74933" w:rsidRPr="004E3114" w:rsidRDefault="00A74933" w:rsidP="004834F0">
            <w:pPr>
              <w:pStyle w:val="ASFKTablenorm"/>
              <w:ind w:left="57" w:right="57"/>
            </w:pPr>
            <w:r w:rsidRPr="004E3114">
              <w:t>Дата</w:t>
            </w:r>
          </w:p>
        </w:tc>
        <w:tc>
          <w:tcPr>
            <w:tcW w:w="3556" w:type="pct"/>
            <w:shd w:val="clear" w:color="auto" w:fill="auto"/>
          </w:tcPr>
          <w:p w:rsidR="00A74933" w:rsidRPr="004E3114" w:rsidRDefault="00A74933" w:rsidP="004834F0">
            <w:pPr>
              <w:pStyle w:val="ASFKTablenorm"/>
              <w:ind w:left="57" w:right="57"/>
            </w:pPr>
            <w:r w:rsidRPr="004E3114">
              <w:t>Заполнение поля вручную или выбором из календаря.</w:t>
            </w:r>
          </w:p>
        </w:tc>
      </w:tr>
      <w:tr w:rsidR="00A74933" w:rsidRPr="004E3114" w:rsidTr="009324B8">
        <w:tc>
          <w:tcPr>
            <w:tcW w:w="1444" w:type="pct"/>
            <w:shd w:val="clear" w:color="auto" w:fill="auto"/>
          </w:tcPr>
          <w:p w:rsidR="00A74933" w:rsidRPr="004E3114" w:rsidRDefault="00A74933" w:rsidP="004834F0">
            <w:pPr>
              <w:pStyle w:val="ASFKTablenorm"/>
              <w:ind w:left="57" w:right="57"/>
            </w:pPr>
            <w:r w:rsidRPr="004E3114">
              <w:t>Идентификатор</w:t>
            </w:r>
          </w:p>
        </w:tc>
        <w:tc>
          <w:tcPr>
            <w:tcW w:w="3556" w:type="pct"/>
            <w:shd w:val="clear" w:color="auto" w:fill="auto"/>
          </w:tcPr>
          <w:p w:rsidR="00A74933" w:rsidRPr="004E3114" w:rsidRDefault="00A74933" w:rsidP="004834F0">
            <w:pPr>
              <w:pStyle w:val="ASFKTablenorm"/>
              <w:ind w:left="57" w:right="57"/>
            </w:pPr>
            <w:r w:rsidRPr="004E3114">
              <w:t>Заполнение поля вручную.</w:t>
            </w:r>
          </w:p>
        </w:tc>
      </w:tr>
      <w:tr w:rsidR="00DD5B7E" w:rsidRPr="004E3114" w:rsidTr="009324B8">
        <w:tc>
          <w:tcPr>
            <w:tcW w:w="1444" w:type="pct"/>
            <w:shd w:val="clear" w:color="auto" w:fill="auto"/>
          </w:tcPr>
          <w:p w:rsidR="00DD5B7E" w:rsidRPr="004E3114" w:rsidRDefault="00DD5B7E" w:rsidP="004834F0">
            <w:pPr>
              <w:pStyle w:val="ASFKTablenorm"/>
              <w:ind w:left="57" w:right="57"/>
            </w:pPr>
            <w:r w:rsidRPr="004E3114">
              <w:t>Номер БО</w:t>
            </w:r>
          </w:p>
        </w:tc>
        <w:tc>
          <w:tcPr>
            <w:tcW w:w="3556" w:type="pct"/>
            <w:shd w:val="clear" w:color="auto" w:fill="auto"/>
          </w:tcPr>
          <w:p w:rsidR="00DD5B7E" w:rsidRPr="004E3114" w:rsidRDefault="00DD5B7E" w:rsidP="004834F0">
            <w:pPr>
              <w:pStyle w:val="ASFKTablenorm"/>
              <w:ind w:left="57" w:right="57"/>
            </w:pPr>
            <w:r w:rsidRPr="004E3114">
              <w:t>Заполнение поля вручную.</w:t>
            </w:r>
          </w:p>
        </w:tc>
      </w:tr>
      <w:tr w:rsidR="00A74933" w:rsidRPr="004E3114" w:rsidTr="009324B8">
        <w:tc>
          <w:tcPr>
            <w:tcW w:w="1444" w:type="pct"/>
            <w:shd w:val="clear" w:color="auto" w:fill="auto"/>
          </w:tcPr>
          <w:p w:rsidR="00A74933" w:rsidRPr="004E3114" w:rsidRDefault="00A74933" w:rsidP="004834F0">
            <w:pPr>
              <w:pStyle w:val="ASFKTablenorm"/>
              <w:ind w:left="57" w:right="57"/>
            </w:pPr>
            <w:r w:rsidRPr="004E3114">
              <w:t xml:space="preserve">Код </w:t>
            </w:r>
            <w:r w:rsidR="00CB495B" w:rsidRPr="004E3114">
              <w:t xml:space="preserve">ОКС </w:t>
            </w:r>
            <w:r w:rsidR="00DD5B7E" w:rsidRPr="004E3114">
              <w:t>(КМИ)</w:t>
            </w:r>
          </w:p>
        </w:tc>
        <w:tc>
          <w:tcPr>
            <w:tcW w:w="3556" w:type="pct"/>
            <w:shd w:val="clear" w:color="auto" w:fill="auto"/>
          </w:tcPr>
          <w:p w:rsidR="00CB495B" w:rsidRPr="004E3114" w:rsidRDefault="00CB495B" w:rsidP="004834F0">
            <w:pPr>
              <w:pStyle w:val="ASFKTablenorm"/>
              <w:ind w:left="57" w:right="57"/>
            </w:pPr>
            <w:r w:rsidRPr="004E3114">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CB495B" w:rsidRPr="004E3114" w:rsidRDefault="00CB495B" w:rsidP="004834F0">
            <w:pPr>
              <w:pStyle w:val="ASFKTablenorm"/>
              <w:ind w:left="57" w:right="57"/>
            </w:pPr>
            <w:r w:rsidRPr="004E3114">
              <w:t xml:space="preserve">Требуется выбирать актуальную запись справочника на текущий операционный день (в статусе 801). </w:t>
            </w:r>
          </w:p>
          <w:p w:rsidR="00CB495B" w:rsidRPr="004E3114" w:rsidRDefault="00CB495B" w:rsidP="004834F0">
            <w:pPr>
              <w:pStyle w:val="ASFKTablenorm"/>
              <w:ind w:left="57" w:right="57"/>
            </w:pPr>
            <w:r w:rsidRPr="004E3114">
              <w:t>В АЗП:</w:t>
            </w:r>
          </w:p>
          <w:p w:rsidR="00CB495B" w:rsidRPr="004E3114" w:rsidRDefault="00CB495B" w:rsidP="004834F0">
            <w:pPr>
              <w:pStyle w:val="ASFKTableListMark"/>
              <w:numPr>
                <w:ilvl w:val="0"/>
                <w:numId w:val="112"/>
              </w:numPr>
            </w:pPr>
            <w:r w:rsidRPr="004E3114">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A74933" w:rsidRPr="004E3114" w:rsidRDefault="00CB495B" w:rsidP="00CB495B">
            <w:pPr>
              <w:pStyle w:val="ASFKTableListMark"/>
            </w:pPr>
            <w:r w:rsidRPr="004E3114">
              <w:t>по строке «02» не заполняется.</w:t>
            </w:r>
          </w:p>
        </w:tc>
      </w:tr>
      <w:tr w:rsidR="00DD5B7E" w:rsidRPr="004E3114" w:rsidTr="009324B8">
        <w:tc>
          <w:tcPr>
            <w:tcW w:w="1444" w:type="pct"/>
            <w:shd w:val="clear" w:color="auto" w:fill="auto"/>
          </w:tcPr>
          <w:p w:rsidR="00DD5B7E" w:rsidRPr="004E3114" w:rsidRDefault="00DD5B7E" w:rsidP="004834F0">
            <w:pPr>
              <w:pStyle w:val="ASFKTablenorm"/>
              <w:ind w:left="57" w:right="57"/>
            </w:pPr>
            <w:r w:rsidRPr="004E3114">
              <w:t>Код по БК</w:t>
            </w:r>
          </w:p>
        </w:tc>
        <w:tc>
          <w:tcPr>
            <w:tcW w:w="3556" w:type="pct"/>
            <w:shd w:val="clear" w:color="auto" w:fill="auto"/>
          </w:tcPr>
          <w:p w:rsidR="00DD5B7E" w:rsidRPr="004E3114" w:rsidRDefault="00DD5B7E" w:rsidP="004834F0">
            <w:pPr>
              <w:pStyle w:val="ASFKTablenorm"/>
              <w:ind w:left="57" w:right="57"/>
            </w:pPr>
            <w:r w:rsidRPr="004E3114">
              <w:t>Заполнение поля вручную или выбором из справочника «КБК».</w:t>
            </w:r>
          </w:p>
        </w:tc>
      </w:tr>
      <w:tr w:rsidR="00DD5B7E" w:rsidRPr="004E3114" w:rsidTr="009324B8">
        <w:tc>
          <w:tcPr>
            <w:tcW w:w="1444" w:type="pct"/>
            <w:shd w:val="clear" w:color="auto" w:fill="auto"/>
          </w:tcPr>
          <w:p w:rsidR="00DD5B7E" w:rsidRPr="004E3114" w:rsidRDefault="00DD5B7E" w:rsidP="004834F0">
            <w:pPr>
              <w:pStyle w:val="ASFKTablenorm"/>
              <w:ind w:left="57" w:right="57"/>
            </w:pPr>
            <w:r w:rsidRPr="004E3114">
              <w:t>НДС</w:t>
            </w:r>
          </w:p>
        </w:tc>
        <w:tc>
          <w:tcPr>
            <w:tcW w:w="3556" w:type="pct"/>
            <w:shd w:val="clear" w:color="auto" w:fill="auto"/>
          </w:tcPr>
          <w:p w:rsidR="00DD5B7E" w:rsidRPr="004E3114" w:rsidRDefault="00DD5B7E" w:rsidP="004834F0">
            <w:pPr>
              <w:pStyle w:val="ASFKTablenorm"/>
              <w:ind w:left="57" w:right="57"/>
            </w:pPr>
            <w:r w:rsidRPr="004E3114">
              <w:t>Заполнение поля вручную.</w:t>
            </w:r>
          </w:p>
          <w:p w:rsidR="00DD5B7E" w:rsidRPr="004E3114" w:rsidRDefault="00DD5B7E" w:rsidP="004834F0">
            <w:pPr>
              <w:pStyle w:val="ASFKTablenorm"/>
              <w:ind w:left="57" w:right="57"/>
            </w:pPr>
            <w:r w:rsidRPr="004E3114">
              <w:t>Указывается процент суммы НДС.</w:t>
            </w:r>
          </w:p>
        </w:tc>
      </w:tr>
      <w:tr w:rsidR="008A5B15" w:rsidRPr="004E3114" w:rsidTr="009324B8">
        <w:tc>
          <w:tcPr>
            <w:tcW w:w="1444" w:type="pct"/>
            <w:shd w:val="clear" w:color="auto" w:fill="auto"/>
          </w:tcPr>
          <w:p w:rsidR="008A5B15" w:rsidRPr="004E3114" w:rsidRDefault="008A5B15" w:rsidP="004834F0">
            <w:pPr>
              <w:pStyle w:val="ASFKTablenorm"/>
              <w:ind w:left="57" w:right="57"/>
            </w:pPr>
            <w:r w:rsidRPr="004E3114">
              <w:t>Код строки</w:t>
            </w:r>
          </w:p>
        </w:tc>
        <w:tc>
          <w:tcPr>
            <w:tcW w:w="3556" w:type="pct"/>
            <w:shd w:val="clear" w:color="auto" w:fill="auto"/>
          </w:tcPr>
          <w:p w:rsidR="008A5B15" w:rsidRPr="004E3114" w:rsidRDefault="008A5B15" w:rsidP="004834F0">
            <w:pPr>
              <w:pStyle w:val="ASFKTablenorm"/>
              <w:ind w:left="57" w:right="57"/>
            </w:pPr>
            <w:r w:rsidRPr="004E3114">
              <w:t>Значение поля заполнено по умолчанию «02».</w:t>
            </w:r>
          </w:p>
        </w:tc>
      </w:tr>
      <w:tr w:rsidR="00702E5C" w:rsidRPr="004E3114" w:rsidTr="009324B8">
        <w:tc>
          <w:tcPr>
            <w:tcW w:w="1444" w:type="pct"/>
            <w:shd w:val="clear" w:color="auto" w:fill="auto"/>
          </w:tcPr>
          <w:p w:rsidR="00702E5C" w:rsidRPr="004E3114" w:rsidRDefault="00702E5C" w:rsidP="004834F0">
            <w:pPr>
              <w:pStyle w:val="ASFKTablenorm"/>
              <w:ind w:left="57" w:right="57"/>
            </w:pPr>
            <w:r w:rsidRPr="004E3114">
              <w:t>Наименование</w:t>
            </w:r>
          </w:p>
        </w:tc>
        <w:tc>
          <w:tcPr>
            <w:tcW w:w="3556" w:type="pct"/>
            <w:shd w:val="clear" w:color="auto" w:fill="auto"/>
          </w:tcPr>
          <w:p w:rsidR="00702E5C" w:rsidRPr="004E3114" w:rsidRDefault="00702E5C" w:rsidP="004834F0">
            <w:pPr>
              <w:pStyle w:val="ASFKTablenorm"/>
              <w:ind w:left="57" w:right="57"/>
            </w:pPr>
            <w:r w:rsidRPr="004E3114">
              <w:t>Первичное заполнение – указывается значение «пусто».</w:t>
            </w:r>
          </w:p>
          <w:p w:rsidR="00702E5C" w:rsidRPr="004E3114" w:rsidRDefault="00702E5C" w:rsidP="004834F0">
            <w:pPr>
              <w:pStyle w:val="ASFKTablenorm"/>
              <w:ind w:left="57" w:right="57"/>
            </w:pPr>
            <w:r w:rsidRPr="004E3114">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Pr="004E3114" w:rsidRDefault="00702E5C" w:rsidP="004834F0">
            <w:pPr>
              <w:pStyle w:val="ASFKTablenorm"/>
              <w:ind w:left="57" w:right="57"/>
            </w:pPr>
            <w:r w:rsidRPr="004E3114">
              <w:t>Для АЗВ и АЗП обязательно для заполнения.</w:t>
            </w:r>
          </w:p>
          <w:p w:rsidR="00702E5C" w:rsidRPr="004E3114" w:rsidRDefault="00702E5C" w:rsidP="004834F0">
            <w:pPr>
              <w:pStyle w:val="ASFKTablenorm"/>
              <w:ind w:left="57" w:right="57"/>
            </w:pPr>
            <w:r w:rsidRPr="004E3114">
              <w:t>Для АЗИ и АЗО не доступно для заполнения.</w:t>
            </w:r>
          </w:p>
        </w:tc>
      </w:tr>
      <w:tr w:rsidR="008A5B15" w:rsidRPr="004E3114" w:rsidTr="009324B8">
        <w:tc>
          <w:tcPr>
            <w:tcW w:w="1444" w:type="pct"/>
            <w:shd w:val="clear" w:color="auto" w:fill="auto"/>
          </w:tcPr>
          <w:p w:rsidR="008A5B15" w:rsidRPr="004E3114" w:rsidRDefault="008A5B15" w:rsidP="004834F0">
            <w:pPr>
              <w:pStyle w:val="ASFKTablenorm"/>
              <w:ind w:left="57" w:right="57"/>
            </w:pPr>
            <w:r w:rsidRPr="004E3114">
              <w:t>Номер</w:t>
            </w:r>
          </w:p>
        </w:tc>
        <w:tc>
          <w:tcPr>
            <w:tcW w:w="3556" w:type="pct"/>
            <w:shd w:val="clear" w:color="auto" w:fill="auto"/>
          </w:tcPr>
          <w:p w:rsidR="008A5B15" w:rsidRPr="004E3114" w:rsidRDefault="008A5B15" w:rsidP="004834F0">
            <w:pPr>
              <w:pStyle w:val="ASFKTablenorm"/>
              <w:ind w:left="57" w:right="57"/>
            </w:pPr>
            <w:r w:rsidRPr="004E3114">
              <w:t>Заполнение поля вручную.</w:t>
            </w:r>
          </w:p>
        </w:tc>
      </w:tr>
      <w:tr w:rsidR="008A5B15" w:rsidRPr="004E3114" w:rsidTr="009324B8">
        <w:tc>
          <w:tcPr>
            <w:tcW w:w="1444" w:type="pct"/>
            <w:shd w:val="clear" w:color="auto" w:fill="auto"/>
          </w:tcPr>
          <w:p w:rsidR="008A5B15" w:rsidRPr="004E3114" w:rsidRDefault="008A5B15" w:rsidP="004834F0">
            <w:pPr>
              <w:pStyle w:val="ASFKTablenorm"/>
              <w:ind w:left="57" w:right="57"/>
            </w:pPr>
            <w:r w:rsidRPr="004E3114">
              <w:t>Дата</w:t>
            </w:r>
          </w:p>
        </w:tc>
        <w:tc>
          <w:tcPr>
            <w:tcW w:w="3556" w:type="pct"/>
            <w:shd w:val="clear" w:color="auto" w:fill="auto"/>
          </w:tcPr>
          <w:p w:rsidR="008A5B15" w:rsidRPr="004E3114" w:rsidRDefault="008A5B15" w:rsidP="004834F0">
            <w:pPr>
              <w:pStyle w:val="ASFKTablenorm"/>
              <w:ind w:left="57" w:right="57"/>
            </w:pPr>
            <w:r w:rsidRPr="004E3114">
              <w:t>Заполнение поля вручную или выбором из календаря.</w:t>
            </w:r>
          </w:p>
        </w:tc>
      </w:tr>
      <w:tr w:rsidR="00DD5B7E" w:rsidRPr="004E3114" w:rsidTr="009324B8">
        <w:tc>
          <w:tcPr>
            <w:tcW w:w="1444" w:type="pct"/>
            <w:shd w:val="clear" w:color="auto" w:fill="auto"/>
          </w:tcPr>
          <w:p w:rsidR="00DD5B7E" w:rsidRPr="004E3114" w:rsidRDefault="00DD5B7E" w:rsidP="004834F0">
            <w:pPr>
              <w:pStyle w:val="ASFKTablenorm"/>
              <w:ind w:left="57" w:right="57"/>
            </w:pPr>
            <w:r w:rsidRPr="004E3114">
              <w:t>НДС</w:t>
            </w:r>
          </w:p>
        </w:tc>
        <w:tc>
          <w:tcPr>
            <w:tcW w:w="3556" w:type="pct"/>
            <w:shd w:val="clear" w:color="auto" w:fill="auto"/>
          </w:tcPr>
          <w:p w:rsidR="00DD5B7E" w:rsidRPr="004E3114" w:rsidRDefault="00DD5B7E" w:rsidP="004834F0">
            <w:pPr>
              <w:pStyle w:val="ASFKTablenorm"/>
              <w:ind w:left="57" w:right="57"/>
            </w:pPr>
            <w:r w:rsidRPr="004E3114">
              <w:t>Заполнение поля вручную.</w:t>
            </w:r>
          </w:p>
          <w:p w:rsidR="00DD5B7E" w:rsidRPr="004E3114" w:rsidRDefault="00DD5B7E" w:rsidP="004834F0">
            <w:pPr>
              <w:pStyle w:val="ASFKTablenorm"/>
              <w:ind w:left="57" w:right="57"/>
            </w:pPr>
            <w:r w:rsidRPr="004E3114">
              <w:t>Указывается процент суммы НДС.</w:t>
            </w:r>
          </w:p>
        </w:tc>
      </w:tr>
      <w:tr w:rsidR="00A74933" w:rsidRPr="004E3114" w:rsidTr="009324B8">
        <w:tc>
          <w:tcPr>
            <w:tcW w:w="1444" w:type="pct"/>
            <w:shd w:val="clear" w:color="auto" w:fill="auto"/>
          </w:tcPr>
          <w:p w:rsidR="00A74933" w:rsidRPr="004E3114" w:rsidRDefault="00DD5B7E" w:rsidP="004834F0">
            <w:pPr>
              <w:pStyle w:val="ASFKTablenorm"/>
              <w:ind w:left="57" w:right="57"/>
            </w:pPr>
            <w:r w:rsidRPr="004E3114">
              <w:t>Предмет</w:t>
            </w:r>
          </w:p>
        </w:tc>
        <w:tc>
          <w:tcPr>
            <w:tcW w:w="3556" w:type="pct"/>
            <w:shd w:val="clear" w:color="auto" w:fill="auto"/>
          </w:tcPr>
          <w:p w:rsidR="00A74933" w:rsidRPr="004E3114" w:rsidRDefault="00A74933" w:rsidP="004834F0">
            <w:pPr>
              <w:pStyle w:val="ASFKTablenorm"/>
              <w:ind w:left="57" w:right="57"/>
            </w:pPr>
            <w:r w:rsidRPr="004E3114">
              <w:t>Заполнение поля вручную.</w:t>
            </w:r>
          </w:p>
        </w:tc>
      </w:tr>
    </w:tbl>
    <w:p w:rsidR="00A74933" w:rsidRPr="004E3114" w:rsidRDefault="00A74933" w:rsidP="00A74933">
      <w:pPr>
        <w:pStyle w:val="ASFKNormal"/>
      </w:pPr>
      <w:r w:rsidRPr="004E3114">
        <w:t>ЭФ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Реквизиты плательщика»</w:t>
      </w:r>
      <w:r w:rsidR="00FC6C2B" w:rsidRPr="004E3114">
        <w:t xml:space="preserve"> представлена на рисунке</w:t>
      </w:r>
      <w:r w:rsidR="00324EC1" w:rsidRPr="004E3114">
        <w:t> </w:t>
      </w:r>
      <w:r w:rsidR="00FC6C2B" w:rsidRPr="004E3114">
        <w:fldChar w:fldCharType="begin"/>
      </w:r>
      <w:r w:rsidR="00FC6C2B" w:rsidRPr="004E3114">
        <w:instrText xml:space="preserve"> REF _Ref454348361 \h </w:instrText>
      </w:r>
      <w:r w:rsidR="004E3114">
        <w:instrText xml:space="preserve"> \* MERGEFORMAT </w:instrText>
      </w:r>
      <w:r w:rsidR="00FC6C2B" w:rsidRPr="004E3114">
        <w:fldChar w:fldCharType="separate"/>
      </w:r>
      <w:r w:rsidR="001B067E">
        <w:rPr>
          <w:noProof/>
        </w:rPr>
        <w:t>116</w:t>
      </w:r>
      <w:r w:rsidR="00FC6C2B" w:rsidRPr="004E3114">
        <w:fldChar w:fldCharType="end"/>
      </w:r>
      <w:r w:rsidRPr="004E3114">
        <w:t xml:space="preserve">. </w:t>
      </w:r>
    </w:p>
    <w:p w:rsidR="00A74933" w:rsidRPr="004E3114" w:rsidRDefault="000C571B" w:rsidP="00A74933">
      <w:pPr>
        <w:pStyle w:val="ASFKFigure"/>
      </w:pPr>
      <w:r w:rsidRPr="004E3114">
        <w:rPr>
          <w:noProof/>
        </w:rPr>
        <w:lastRenderedPageBreak/>
        <w:drawing>
          <wp:inline distT="0" distB="0" distL="0" distR="0">
            <wp:extent cx="6125845" cy="2006600"/>
            <wp:effectExtent l="0" t="0" r="0" b="0"/>
            <wp:docPr id="187" name="Рисунок 5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descr="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A74933" w:rsidRPr="004E3114" w:rsidRDefault="00A74933" w:rsidP="00A74933">
      <w:pPr>
        <w:pStyle w:val="ASFKFigName"/>
      </w:pPr>
      <w:r w:rsidRPr="004E3114">
        <w:fldChar w:fldCharType="begin"/>
      </w:r>
      <w:r w:rsidRPr="004E3114">
        <w:instrText xml:space="preserve"> SEQ Рисунок \* ARABIC </w:instrText>
      </w:r>
      <w:r w:rsidRPr="004E3114">
        <w:fldChar w:fldCharType="separate"/>
      </w:r>
      <w:bookmarkStart w:id="996" w:name="_Ref454348361"/>
      <w:bookmarkStart w:id="997" w:name="_Toc106210402"/>
      <w:r w:rsidR="001B067E">
        <w:rPr>
          <w:noProof/>
        </w:rPr>
        <w:t>116</w:t>
      </w:r>
      <w:bookmarkEnd w:id="996"/>
      <w:r w:rsidRPr="004E3114">
        <w:fldChar w:fldCharType="end"/>
      </w:r>
      <w:r w:rsidRPr="004E3114">
        <w:t>. ЭФ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Реквизиты плательщика»</w:t>
      </w:r>
      <w:bookmarkEnd w:id="997"/>
    </w:p>
    <w:p w:rsidR="00A74933" w:rsidRPr="004E3114" w:rsidRDefault="00A74933" w:rsidP="00A74933">
      <w:r w:rsidRPr="004E3114">
        <w:t>Перечень полей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Реквизиты плательщика» приведен в таблице</w:t>
      </w:r>
      <w:r w:rsidR="00324EC1" w:rsidRPr="004E3114">
        <w:t> </w:t>
      </w:r>
      <w:r w:rsidRPr="004E3114">
        <w:fldChar w:fldCharType="begin"/>
      </w:r>
      <w:r w:rsidRPr="004E3114">
        <w:instrText xml:space="preserve"> REF _Ref454801010 \h </w:instrText>
      </w:r>
      <w:r w:rsidR="004E3114">
        <w:instrText xml:space="preserve"> \* MERGEFORMAT </w:instrText>
      </w:r>
      <w:r w:rsidRPr="004E3114">
        <w:fldChar w:fldCharType="separate"/>
      </w:r>
      <w:r w:rsidR="001B067E">
        <w:rPr>
          <w:noProof/>
        </w:rPr>
        <w:t>71</w:t>
      </w:r>
      <w:r w:rsidRPr="004E3114">
        <w:fldChar w:fldCharType="end"/>
      </w:r>
      <w:r w:rsidRPr="004E3114">
        <w:t>.</w:t>
      </w:r>
    </w:p>
    <w:p w:rsidR="00A74933" w:rsidRPr="004E3114" w:rsidRDefault="000B34EE" w:rsidP="00A7493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998" w:name="_Ref454801010"/>
      <w:bookmarkStart w:id="999" w:name="_Toc106210112"/>
      <w:r w:rsidR="001B067E">
        <w:rPr>
          <w:noProof/>
        </w:rPr>
        <w:t>71</w:t>
      </w:r>
      <w:bookmarkEnd w:id="998"/>
      <w:r w:rsidRPr="004E3114">
        <w:rPr>
          <w:noProof/>
        </w:rPr>
        <w:fldChar w:fldCharType="end"/>
      </w:r>
      <w:r w:rsidR="00A74933" w:rsidRPr="004E3114">
        <w:t>. Описание полей документа «</w:t>
      </w:r>
      <w:r w:rsidR="0028593C" w:rsidRPr="004E3114">
        <w:t>Заявление на выдачу (перевод, отзыв) Казначейского обеспечения обязательств</w:t>
      </w:r>
      <w:r w:rsidR="00B33BD1" w:rsidRPr="004E3114">
        <w:t>», закладки «</w:t>
      </w:r>
      <w:r w:rsidR="00A74933" w:rsidRPr="004E3114">
        <w:t>Реквизиты плательщика»</w:t>
      </w:r>
      <w:bookmarkEnd w:id="99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A74933" w:rsidRPr="004E3114" w:rsidTr="009324B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Описание поля</w:t>
            </w:r>
          </w:p>
        </w:tc>
      </w:tr>
      <w:tr w:rsidR="00A74933" w:rsidRPr="004E3114" w:rsidTr="009324B8">
        <w:tc>
          <w:tcPr>
            <w:tcW w:w="5000" w:type="pct"/>
            <w:gridSpan w:val="2"/>
            <w:shd w:val="clear" w:color="auto" w:fill="auto"/>
          </w:tcPr>
          <w:p w:rsidR="00A74933" w:rsidRPr="004E3114" w:rsidRDefault="009B3521" w:rsidP="004834F0">
            <w:pPr>
              <w:pStyle w:val="ASFKTablenorm"/>
              <w:ind w:left="57" w:right="57"/>
            </w:pPr>
            <w:r w:rsidRPr="004E3114">
              <w:t>Закладка «Реквизиты плательщика» не заполняется</w:t>
            </w:r>
            <w:r w:rsidR="00E57381" w:rsidRPr="004E3114">
              <w:t>,</w:t>
            </w:r>
            <w:r w:rsidRPr="004E3114">
              <w:t xml:space="preserve"> в случае представления вид</w:t>
            </w:r>
            <w:r w:rsidR="00E57381" w:rsidRPr="004E3114">
              <w:t>а</w:t>
            </w:r>
            <w:r w:rsidRPr="004E3114">
              <w:t xml:space="preserve"> заявления (код) = 04</w:t>
            </w:r>
            <w:r w:rsidR="00E57381" w:rsidRPr="004E3114">
              <w:t>, д</w:t>
            </w:r>
            <w:r w:rsidRPr="004E3114">
              <w:t>ля вида заявления (код)</w:t>
            </w:r>
            <w:r w:rsidR="00E57381" w:rsidRPr="004E3114">
              <w:t xml:space="preserve"> </w:t>
            </w:r>
            <w:r w:rsidRPr="004E3114">
              <w:t>=</w:t>
            </w:r>
            <w:r w:rsidR="00E57381" w:rsidRPr="004E3114">
              <w:t xml:space="preserve"> </w:t>
            </w:r>
            <w:r w:rsidRPr="004E3114">
              <w:t xml:space="preserve">03 </w:t>
            </w:r>
            <w:r w:rsidR="00066B89" w:rsidRPr="004E3114">
              <w:t>не заполняются только поля блока «Плательщик»: код по Сводному реестру, Номер лицевого счета</w:t>
            </w:r>
          </w:p>
        </w:tc>
      </w:tr>
      <w:tr w:rsidR="009B3521" w:rsidRPr="004E3114" w:rsidTr="009324B8">
        <w:tc>
          <w:tcPr>
            <w:tcW w:w="5000" w:type="pct"/>
            <w:gridSpan w:val="2"/>
            <w:shd w:val="clear" w:color="auto" w:fill="auto"/>
          </w:tcPr>
          <w:p w:rsidR="009B3521" w:rsidRPr="004E3114" w:rsidRDefault="009B3521" w:rsidP="004834F0">
            <w:pPr>
              <w:pStyle w:val="ASFKTablenorm"/>
              <w:ind w:left="57" w:right="57"/>
            </w:pPr>
            <w:r w:rsidRPr="004E3114">
              <w:t>Группа полей «Плательщик»</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Наименование</w:t>
            </w:r>
          </w:p>
        </w:tc>
        <w:tc>
          <w:tcPr>
            <w:tcW w:w="3863" w:type="pct"/>
            <w:shd w:val="clear" w:color="auto" w:fill="auto"/>
          </w:tcPr>
          <w:p w:rsidR="00A74933" w:rsidRPr="004E3114" w:rsidRDefault="00A74933" w:rsidP="004834F0">
            <w:pPr>
              <w:pStyle w:val="ASFKTablenorm"/>
              <w:ind w:left="57" w:right="57"/>
            </w:pPr>
            <w:r w:rsidRPr="004E3114">
              <w:t xml:space="preserve">Первичное заполнение – указывается значение равное значению поля «Наименование </w:t>
            </w:r>
            <w:r w:rsidR="00066B89" w:rsidRPr="004E3114">
              <w:t>ПБС</w:t>
            </w:r>
            <w:r w:rsidRPr="004E3114">
              <w:t xml:space="preserve"> (организации)».</w:t>
            </w:r>
          </w:p>
          <w:p w:rsidR="00A74933" w:rsidRPr="004E3114" w:rsidRDefault="00A74933" w:rsidP="004834F0">
            <w:pPr>
              <w:pStyle w:val="ASFKTablenorm"/>
              <w:ind w:left="57" w:right="57"/>
            </w:pPr>
            <w:r w:rsidRPr="004E3114">
              <w:t>Заполнение поля вручную или выбор из соответствующего справочника СРРПБС/ПУБП/НУБП или СР:</w:t>
            </w:r>
          </w:p>
          <w:p w:rsidR="00E57381" w:rsidRPr="004E3114" w:rsidRDefault="00E57381" w:rsidP="004834F0">
            <w:pPr>
              <w:pStyle w:val="ASFKTableListNum"/>
              <w:numPr>
                <w:ilvl w:val="0"/>
                <w:numId w:val="27"/>
              </w:numPr>
              <w:rPr>
                <w:lang w:val="ru-RU" w:eastAsia="ru-RU"/>
              </w:rPr>
            </w:pPr>
            <w:r w:rsidRPr="004E3114">
              <w:rPr>
                <w:lang w:val="ru-RU" w:eastAsia="ru-RU"/>
              </w:rPr>
              <w:t xml:space="preserve">До даты завершения перехода на СР: </w:t>
            </w:r>
          </w:p>
          <w:p w:rsidR="00A74933" w:rsidRPr="004E3114" w:rsidRDefault="00E57381" w:rsidP="00D340C7">
            <w:pPr>
              <w:pStyle w:val="ASFKTableListMark"/>
            </w:pPr>
            <w:r w:rsidRPr="004E3114">
              <w:t>н</w:t>
            </w:r>
            <w:r w:rsidR="00A74933" w:rsidRPr="004E3114">
              <w:t>а АРМ НУБП: НУБП или СР.</w:t>
            </w:r>
          </w:p>
          <w:p w:rsidR="00E57381" w:rsidRPr="004E3114" w:rsidRDefault="00E57381" w:rsidP="00E57381">
            <w:pPr>
              <w:pStyle w:val="ASFKTableListNum"/>
              <w:rPr>
                <w:lang w:val="ru-RU" w:eastAsia="ru-RU"/>
              </w:rPr>
            </w:pPr>
            <w:r w:rsidRPr="004E3114">
              <w:rPr>
                <w:lang w:val="ru-RU" w:eastAsia="ru-RU"/>
              </w:rPr>
              <w:t>После даты завершения перехода на СР: код организации из СР.</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ИНН</w:t>
            </w:r>
          </w:p>
        </w:tc>
        <w:tc>
          <w:tcPr>
            <w:tcW w:w="3863" w:type="pct"/>
            <w:shd w:val="clear" w:color="auto" w:fill="auto"/>
          </w:tcPr>
          <w:p w:rsidR="00A74933" w:rsidRPr="004E3114" w:rsidRDefault="00A74933" w:rsidP="004834F0">
            <w:pPr>
              <w:pStyle w:val="ASFKTablenorm"/>
              <w:ind w:left="57" w:right="57"/>
            </w:pPr>
            <w:r w:rsidRPr="004E3114">
              <w:t>Значение поля заполняется автоматически на основании значения поля «Наименование» значением «ИНН» из соответствующей записи справочника СРРПБС/ПУБП/НУБП или СР.</w:t>
            </w:r>
          </w:p>
          <w:p w:rsidR="00A74933" w:rsidRPr="004E3114" w:rsidRDefault="00A74933" w:rsidP="004834F0">
            <w:pPr>
              <w:pStyle w:val="ASFKTablenorm"/>
              <w:ind w:left="57" w:right="57"/>
            </w:pPr>
            <w:r w:rsidRPr="004E3114">
              <w:t>Заполнение поля вручную.</w:t>
            </w:r>
          </w:p>
        </w:tc>
      </w:tr>
      <w:tr w:rsidR="00A74933" w:rsidRPr="004E3114" w:rsidTr="009324B8">
        <w:trPr>
          <w:trHeight w:val="70"/>
        </w:trPr>
        <w:tc>
          <w:tcPr>
            <w:tcW w:w="1137" w:type="pct"/>
            <w:shd w:val="clear" w:color="auto" w:fill="auto"/>
          </w:tcPr>
          <w:p w:rsidR="00A74933" w:rsidRPr="004E3114" w:rsidRDefault="00A74933" w:rsidP="004834F0">
            <w:pPr>
              <w:pStyle w:val="ASFKTablenorm"/>
              <w:ind w:left="57" w:right="57"/>
            </w:pPr>
            <w:r w:rsidRPr="004E3114">
              <w:t>КПП</w:t>
            </w:r>
          </w:p>
        </w:tc>
        <w:tc>
          <w:tcPr>
            <w:tcW w:w="3863" w:type="pct"/>
            <w:shd w:val="clear" w:color="auto" w:fill="auto"/>
          </w:tcPr>
          <w:p w:rsidR="00A74933" w:rsidRPr="004E3114" w:rsidRDefault="00A74933" w:rsidP="004834F0">
            <w:pPr>
              <w:pStyle w:val="ASFKTablenorm"/>
              <w:ind w:left="57" w:right="57"/>
            </w:pPr>
            <w:r w:rsidRPr="004E3114">
              <w:t>Значение поля заполняется автоматически на основании значения поля «Наименование» значением «КПП» из соответствующей записи справочника СРРПБС/ПУБП/НУБП или СР.</w:t>
            </w:r>
          </w:p>
          <w:p w:rsidR="00A74933" w:rsidRPr="004E3114" w:rsidRDefault="00A74933" w:rsidP="004834F0">
            <w:pPr>
              <w:pStyle w:val="ASFKTablenorm"/>
              <w:ind w:left="57" w:right="57"/>
            </w:pPr>
            <w:r w:rsidRPr="004E3114">
              <w:t>Заполнение поля вручную.</w:t>
            </w:r>
          </w:p>
          <w:p w:rsidR="002A2513" w:rsidRPr="004E3114" w:rsidRDefault="002A2513" w:rsidP="004834F0">
            <w:pPr>
              <w:pStyle w:val="ASFKTablenorm"/>
              <w:ind w:left="57" w:right="57"/>
            </w:pPr>
            <w:r w:rsidRPr="004E3114">
              <w:t>Для клиентов отличных от ИП размерность поля должна быть равна 9 символов.</w:t>
            </w:r>
          </w:p>
          <w:p w:rsidR="002A2513" w:rsidRPr="004E3114" w:rsidRDefault="002A2513" w:rsidP="004834F0">
            <w:pPr>
              <w:pStyle w:val="ASFKTablenorm"/>
              <w:ind w:left="57" w:right="57"/>
            </w:pPr>
            <w:r w:rsidRPr="004E3114">
              <w:t>Для ИП указывается значение «0».</w:t>
            </w:r>
          </w:p>
        </w:tc>
      </w:tr>
      <w:tr w:rsidR="00A74933" w:rsidRPr="004E3114" w:rsidTr="009324B8">
        <w:tc>
          <w:tcPr>
            <w:tcW w:w="1137" w:type="pct"/>
            <w:shd w:val="clear" w:color="auto" w:fill="auto"/>
          </w:tcPr>
          <w:p w:rsidR="00A74933" w:rsidRPr="004E3114" w:rsidRDefault="00831246" w:rsidP="004834F0">
            <w:pPr>
              <w:pStyle w:val="ASFKTablenorm"/>
              <w:ind w:left="57" w:right="57"/>
            </w:pPr>
            <w:r w:rsidRPr="004E3114">
              <w:t>К</w:t>
            </w:r>
            <w:r w:rsidR="00A74933" w:rsidRPr="004E3114">
              <w:t>од по Сводному реестру</w:t>
            </w:r>
          </w:p>
        </w:tc>
        <w:tc>
          <w:tcPr>
            <w:tcW w:w="3863" w:type="pct"/>
            <w:shd w:val="clear" w:color="auto" w:fill="auto"/>
          </w:tcPr>
          <w:p w:rsidR="00E57381" w:rsidRPr="004E3114" w:rsidRDefault="00A74933" w:rsidP="004834F0">
            <w:pPr>
              <w:pStyle w:val="ASFKTablenorm"/>
              <w:ind w:left="57" w:right="57"/>
            </w:pPr>
            <w:r w:rsidRPr="004E3114">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r w:rsidR="00E57381" w:rsidRPr="004E3114">
              <w:t>:</w:t>
            </w:r>
          </w:p>
          <w:p w:rsidR="00E57381" w:rsidRPr="004E3114" w:rsidRDefault="00E57381" w:rsidP="004834F0">
            <w:pPr>
              <w:pStyle w:val="ASFKTableListNum"/>
              <w:numPr>
                <w:ilvl w:val="0"/>
                <w:numId w:val="28"/>
              </w:numPr>
              <w:rPr>
                <w:lang w:val="ru-RU" w:eastAsia="ru-RU"/>
              </w:rPr>
            </w:pPr>
            <w:r w:rsidRPr="004E3114">
              <w:rPr>
                <w:lang w:val="ru-RU" w:eastAsia="ru-RU"/>
              </w:rPr>
              <w:t>До даты завершения перехода на СР: СРРПБС/ПУБП/НУБП или СР.</w:t>
            </w:r>
          </w:p>
          <w:p w:rsidR="00A74933" w:rsidRPr="004E3114" w:rsidRDefault="00E57381" w:rsidP="00E57381">
            <w:pPr>
              <w:pStyle w:val="ASFKTableListNum"/>
              <w:rPr>
                <w:lang w:val="ru-RU" w:eastAsia="ru-RU"/>
              </w:rPr>
            </w:pPr>
            <w:r w:rsidRPr="004E3114">
              <w:rPr>
                <w:lang w:val="ru-RU" w:eastAsia="ru-RU"/>
              </w:rPr>
              <w:t>После даты завершения перехода на СР: код организации из СР</w:t>
            </w:r>
            <w:r w:rsidR="00A74933" w:rsidRPr="004E3114">
              <w:rPr>
                <w:lang w:val="ru-RU" w:eastAsia="ru-RU"/>
              </w:rPr>
              <w:t>.</w:t>
            </w:r>
          </w:p>
          <w:p w:rsidR="00A74933" w:rsidRPr="004E3114" w:rsidRDefault="00A74933" w:rsidP="004834F0">
            <w:pPr>
              <w:pStyle w:val="ASFKTablenorm"/>
              <w:ind w:left="57" w:right="57"/>
            </w:pPr>
            <w:r w:rsidRPr="004E3114">
              <w:t>Заполнение поля вручную.</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lastRenderedPageBreak/>
              <w:t>Номер лицевого счета</w:t>
            </w:r>
          </w:p>
        </w:tc>
        <w:tc>
          <w:tcPr>
            <w:tcW w:w="3863" w:type="pct"/>
            <w:shd w:val="clear" w:color="auto" w:fill="auto"/>
          </w:tcPr>
          <w:p w:rsidR="00A74933" w:rsidRPr="004E3114" w:rsidRDefault="00A74933" w:rsidP="004834F0">
            <w:pPr>
              <w:pStyle w:val="ASFKTablenorm"/>
              <w:ind w:left="57" w:right="57"/>
            </w:pPr>
            <w:r w:rsidRPr="004E3114">
              <w:t>Заполнение поля вручную или выбор из справочника Информация о ЛС с фильтрацией:</w:t>
            </w:r>
          </w:p>
          <w:p w:rsidR="00A74933" w:rsidRPr="004E3114" w:rsidRDefault="00A74933" w:rsidP="004834F0">
            <w:pPr>
              <w:pStyle w:val="ASFKTablenorm"/>
              <w:ind w:left="57" w:right="57"/>
            </w:pPr>
            <w:r w:rsidRPr="004E3114">
              <w:t xml:space="preserve">На АРМ НУБП: </w:t>
            </w:r>
          </w:p>
          <w:p w:rsidR="00A74933" w:rsidRPr="004E3114" w:rsidRDefault="00A74933" w:rsidP="00D340C7">
            <w:pPr>
              <w:pStyle w:val="ASFKTableListMark"/>
            </w:pPr>
            <w:r w:rsidRPr="004E3114">
              <w:t xml:space="preserve">тип ЛС </w:t>
            </w:r>
            <w:r w:rsidR="00744F62" w:rsidRPr="004E3114">
              <w:t xml:space="preserve">20, 21, 30, 31, </w:t>
            </w:r>
            <w:r w:rsidRPr="004E3114">
              <w:t xml:space="preserve">41, с учётом </w:t>
            </w:r>
            <w:r w:rsidR="00CA459E" w:rsidRPr="004E3114">
              <w:t>«</w:t>
            </w:r>
            <w:r w:rsidR="00242CD6" w:rsidRPr="004E3114">
              <w:t>Код бюджета</w:t>
            </w:r>
            <w:r w:rsidR="00CA459E" w:rsidRPr="004E3114">
              <w:t>»</w:t>
            </w:r>
            <w:r w:rsidRPr="004E3114">
              <w:t xml:space="preserve">, </w:t>
            </w:r>
            <w:r w:rsidR="00CA459E" w:rsidRPr="004E3114">
              <w:t>«</w:t>
            </w:r>
            <w:r w:rsidR="00875BF6" w:rsidRPr="004E3114">
              <w:t>Собственный код ведомства</w:t>
            </w:r>
            <w:r w:rsidR="00CA459E" w:rsidRPr="004E3114">
              <w:t>»</w:t>
            </w:r>
            <w:r w:rsidRPr="004E3114">
              <w:t xml:space="preserve"> и </w:t>
            </w:r>
            <w:r w:rsidR="00CA459E" w:rsidRPr="004E3114">
              <w:t>«</w:t>
            </w:r>
            <w:r w:rsidR="00875BF6" w:rsidRPr="004E3114">
              <w:t>Код собственного БУ</w:t>
            </w:r>
            <w:r w:rsidR="00CA459E" w:rsidRPr="004E3114">
              <w:t>»</w:t>
            </w:r>
            <w:r w:rsidRPr="004E3114">
              <w:t>;</w:t>
            </w:r>
          </w:p>
          <w:p w:rsidR="00A74933" w:rsidRPr="004E3114" w:rsidRDefault="00A74933" w:rsidP="00D340C7">
            <w:pPr>
              <w:pStyle w:val="ASFKTableListMark"/>
            </w:pPr>
            <w:r w:rsidRPr="004E3114">
              <w:t>тип ЛС 14.</w:t>
            </w:r>
          </w:p>
        </w:tc>
      </w:tr>
      <w:tr w:rsidR="00AC0D02" w:rsidRPr="004E3114" w:rsidTr="009324B8">
        <w:tc>
          <w:tcPr>
            <w:tcW w:w="1137" w:type="pct"/>
            <w:shd w:val="clear" w:color="auto" w:fill="auto"/>
          </w:tcPr>
          <w:p w:rsidR="00AC0D02" w:rsidRPr="004E3114" w:rsidRDefault="00AC0D02" w:rsidP="004834F0">
            <w:pPr>
              <w:pStyle w:val="ASFKTablenorm"/>
              <w:ind w:left="57" w:right="57"/>
            </w:pPr>
            <w:r w:rsidRPr="004E3114">
              <w:t>Аналитический код</w:t>
            </w:r>
          </w:p>
        </w:tc>
        <w:tc>
          <w:tcPr>
            <w:tcW w:w="3863" w:type="pct"/>
            <w:shd w:val="clear" w:color="auto" w:fill="auto"/>
          </w:tcPr>
          <w:p w:rsidR="00AC0D02" w:rsidRPr="004E3114" w:rsidRDefault="00AC0D02" w:rsidP="004834F0">
            <w:pPr>
              <w:pStyle w:val="ASFKTablenorm"/>
              <w:ind w:left="57" w:right="57"/>
            </w:pPr>
            <w:r w:rsidRPr="004E3114">
              <w:t>Заполнение поля вручную.</w:t>
            </w:r>
          </w:p>
          <w:p w:rsidR="00846B2B" w:rsidRPr="004E3114" w:rsidRDefault="00846B2B" w:rsidP="004834F0">
            <w:pPr>
              <w:pStyle w:val="ASFKTablenorm"/>
              <w:ind w:left="57" w:right="57"/>
            </w:pPr>
            <w:r w:rsidRPr="004E3114">
              <w:t>Значение может быть заполнено выбором из справочника с учетом бюджета плательщика и фильтрацией по ак</w:t>
            </w:r>
            <w:r w:rsidR="0012243B" w:rsidRPr="004E3114">
              <w:t>т</w:t>
            </w:r>
            <w:r w:rsidRPr="004E3114">
              <w:t>уальным записям.</w:t>
            </w:r>
          </w:p>
          <w:p w:rsidR="00744F62" w:rsidRPr="004E3114" w:rsidRDefault="00744F62" w:rsidP="004834F0">
            <w:pPr>
              <w:pStyle w:val="ASFKTablenorm"/>
              <w:ind w:left="57" w:right="57"/>
            </w:pPr>
            <w:r w:rsidRPr="004E3114">
              <w:t>На АРМ НУБП</w:t>
            </w:r>
            <w:r w:rsidR="00695AA3" w:rsidRPr="004E3114">
              <w:t xml:space="preserve"> код выбирается</w:t>
            </w:r>
            <w:r w:rsidRPr="004E3114">
              <w:t>:</w:t>
            </w:r>
          </w:p>
          <w:p w:rsidR="00744F62" w:rsidRPr="004E3114" w:rsidRDefault="00744F62" w:rsidP="00D340C7">
            <w:pPr>
              <w:pStyle w:val="ASFKTableListMark"/>
            </w:pPr>
            <w:r w:rsidRPr="004E3114">
              <w:t xml:space="preserve">из справочника «Справочник кодов субсидий НУБП», если в л/с получателя указан л/с </w:t>
            </w:r>
            <w:r w:rsidRPr="004E3114">
              <w:rPr>
                <w:rStyle w:val="ASFKReporterror"/>
              </w:rPr>
              <w:t xml:space="preserve">с </w:t>
            </w:r>
            <w:r w:rsidRPr="004E3114">
              <w:t>кодом 20, 21,30,31;</w:t>
            </w:r>
          </w:p>
          <w:p w:rsidR="00744F62" w:rsidRPr="004E3114" w:rsidRDefault="00744F62" w:rsidP="00D340C7">
            <w:pPr>
              <w:pStyle w:val="ASFKTableListMark"/>
            </w:pPr>
            <w:r w:rsidRPr="004E3114">
              <w:t>из справочника «</w:t>
            </w:r>
            <w:r w:rsidR="00DA3F49" w:rsidRPr="004E3114">
              <w:t>Перечень направлений расходования целевых средств</w:t>
            </w:r>
            <w:r w:rsidRPr="004E3114">
              <w:t xml:space="preserve">», если в л/с получателя указан л/с </w:t>
            </w:r>
            <w:r w:rsidRPr="004E3114">
              <w:rPr>
                <w:rStyle w:val="ASFKReporterror"/>
              </w:rPr>
              <w:t>с</w:t>
            </w:r>
            <w:r w:rsidRPr="004E3114">
              <w:t xml:space="preserve"> кодом 41.</w:t>
            </w:r>
          </w:p>
        </w:tc>
      </w:tr>
      <w:tr w:rsidR="00DA3F49" w:rsidRPr="004E3114" w:rsidTr="009324B8">
        <w:tc>
          <w:tcPr>
            <w:tcW w:w="1137" w:type="pct"/>
            <w:shd w:val="clear" w:color="auto" w:fill="auto"/>
          </w:tcPr>
          <w:p w:rsidR="00DA3F49" w:rsidRPr="004E3114" w:rsidRDefault="00DA3F49" w:rsidP="004834F0">
            <w:pPr>
              <w:pStyle w:val="ASFKTablenorm"/>
              <w:ind w:left="57" w:right="57"/>
            </w:pPr>
            <w:r w:rsidRPr="004E3114">
              <w:t>Аналитический код (1)</w:t>
            </w:r>
          </w:p>
        </w:tc>
        <w:tc>
          <w:tcPr>
            <w:tcW w:w="3863" w:type="pct"/>
            <w:shd w:val="clear" w:color="auto" w:fill="auto"/>
          </w:tcPr>
          <w:p w:rsidR="00DA3F49" w:rsidRPr="004E3114" w:rsidRDefault="00DA3F49" w:rsidP="004834F0">
            <w:pPr>
              <w:pStyle w:val="ASFKTablenorm"/>
              <w:ind w:left="57" w:right="57"/>
            </w:pPr>
            <w:r w:rsidRPr="004E3114">
              <w:t>Заполнение поля вручную.</w:t>
            </w:r>
          </w:p>
          <w:p w:rsidR="00DA3F49" w:rsidRPr="004E3114" w:rsidRDefault="00DA3F49" w:rsidP="004834F0">
            <w:pPr>
              <w:pStyle w:val="ASFKTablenorm"/>
              <w:ind w:left="57" w:right="57"/>
            </w:pPr>
            <w:r w:rsidRPr="004E3114">
              <w:t>На АРМ НУБП код выбирается:</w:t>
            </w:r>
          </w:p>
          <w:p w:rsidR="00DA3F49" w:rsidRPr="004E3114" w:rsidRDefault="00DA3F49" w:rsidP="00DA3F49">
            <w:pPr>
              <w:pStyle w:val="ASFKTableListMark"/>
            </w:pPr>
            <w:r w:rsidRPr="004E3114">
              <w:t>из справочника «ФК: Справочник кодов видов расходов ФКР», если в л/с плательщика указан л/с с кодом 20, 21, 31.</w:t>
            </w:r>
          </w:p>
        </w:tc>
      </w:tr>
      <w:tr w:rsidR="00A74933" w:rsidRPr="004E3114" w:rsidTr="009324B8">
        <w:tc>
          <w:tcPr>
            <w:tcW w:w="5000" w:type="pct"/>
            <w:gridSpan w:val="2"/>
            <w:shd w:val="clear" w:color="auto" w:fill="auto"/>
          </w:tcPr>
          <w:p w:rsidR="00A74933" w:rsidRPr="004E3114" w:rsidRDefault="00A74933" w:rsidP="004834F0">
            <w:pPr>
              <w:pStyle w:val="ASFKTablenorm"/>
              <w:ind w:left="57" w:right="57"/>
            </w:pPr>
            <w:r w:rsidRPr="004E3114">
              <w:t>Группа полей «Банк плательщика»</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 xml:space="preserve">Номер </w:t>
            </w:r>
            <w:r w:rsidR="0028593C" w:rsidRPr="004E3114">
              <w:t>казначейского</w:t>
            </w:r>
            <w:r w:rsidRPr="004E3114">
              <w:t xml:space="preserve"> счета</w:t>
            </w:r>
          </w:p>
        </w:tc>
        <w:tc>
          <w:tcPr>
            <w:tcW w:w="3863" w:type="pct"/>
            <w:shd w:val="clear" w:color="auto" w:fill="auto"/>
          </w:tcPr>
          <w:p w:rsidR="00DB314E" w:rsidRPr="004E3114" w:rsidRDefault="00DB314E" w:rsidP="004834F0">
            <w:pPr>
              <w:pStyle w:val="ASFKTablenorm"/>
              <w:ind w:left="57" w:right="57"/>
            </w:pPr>
            <w:r w:rsidRPr="004E3114">
              <w:t>Указывается номер казначейского счета плательщика.</w:t>
            </w:r>
          </w:p>
          <w:p w:rsidR="00E57381" w:rsidRPr="004E3114" w:rsidRDefault="00E57381" w:rsidP="004834F0">
            <w:pPr>
              <w:pStyle w:val="ASFKTablenorm"/>
              <w:ind w:left="57" w:right="57"/>
            </w:pPr>
            <w:r w:rsidRPr="004E3114">
              <w:t>Значение поля заполняется</w:t>
            </w:r>
            <w:r w:rsidR="00DB314E" w:rsidRPr="004E3114">
              <w:t xml:space="preserve"> вручную или выбором </w:t>
            </w:r>
            <w:r w:rsidRPr="004E3114">
              <w:t xml:space="preserve"> </w:t>
            </w:r>
            <w:r w:rsidR="00DB314E" w:rsidRPr="004E3114">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30300" w:rsidRPr="004E3114" w:rsidRDefault="00830300" w:rsidP="004834F0">
            <w:pPr>
              <w:pStyle w:val="ASFKTablenorm"/>
              <w:ind w:left="57" w:right="57"/>
            </w:pPr>
            <w:r w:rsidRPr="004E3114">
              <w:t xml:space="preserve">Для АЗВ, где плательщик л/с с кодом 02, 03, 14: </w:t>
            </w:r>
          </w:p>
          <w:p w:rsidR="00830300" w:rsidRPr="004E3114" w:rsidRDefault="00830300" w:rsidP="00830300">
            <w:pPr>
              <w:pStyle w:val="ASFKTableListMark"/>
            </w:pPr>
            <w:r w:rsidRPr="004E3114">
              <w:t xml:space="preserve">счет № 03211, если бюджет плательщика равен уровню бюджета «1 </w:t>
            </w:r>
            <w:r w:rsidR="00A820AD" w:rsidRPr="004E3114">
              <w:t>–</w:t>
            </w:r>
            <w:r w:rsidRPr="004E3114">
              <w:t xml:space="preserve"> федеральный бюджет»;</w:t>
            </w:r>
          </w:p>
          <w:p w:rsidR="00830300" w:rsidRPr="004E3114" w:rsidRDefault="00830300" w:rsidP="00830300">
            <w:pPr>
              <w:pStyle w:val="ASFKTableListMark"/>
            </w:pPr>
            <w:r w:rsidRPr="004E3114">
              <w:t xml:space="preserve">счет № 03221, если бюджет плательщика равен уровню бюджета «2 </w:t>
            </w:r>
            <w:r w:rsidR="00A820AD" w:rsidRPr="004E3114">
              <w:t>–</w:t>
            </w:r>
            <w:r w:rsidRPr="004E3114">
              <w:t xml:space="preserve"> бюджет субъекта РФ»;</w:t>
            </w:r>
          </w:p>
          <w:p w:rsidR="00830300" w:rsidRPr="004E3114" w:rsidRDefault="00830300" w:rsidP="00830300">
            <w:pPr>
              <w:pStyle w:val="ASFKTableListMark"/>
            </w:pPr>
            <w:r w:rsidRPr="004E3114">
              <w:t>счет № 03231, если бюджет плательщика равен уровню бюджета «3 - «местный бюджет».</w:t>
            </w:r>
          </w:p>
          <w:p w:rsidR="00830300" w:rsidRPr="004E3114" w:rsidRDefault="00830300" w:rsidP="004834F0">
            <w:pPr>
              <w:pStyle w:val="ASFKTablenorm"/>
              <w:ind w:left="57" w:right="57"/>
            </w:pPr>
            <w:r w:rsidRPr="004E3114">
              <w:t>Для АЗП, где плательщик л/с с кодом 20, 21, 30, 31:</w:t>
            </w:r>
          </w:p>
          <w:p w:rsidR="00830300" w:rsidRPr="004E3114" w:rsidRDefault="00830300" w:rsidP="00830300">
            <w:pPr>
              <w:pStyle w:val="ASFKTableListMark"/>
            </w:pPr>
            <w:r w:rsidRPr="004E3114">
              <w:t xml:space="preserve">счет № 03214, если бюджет плательщика равен уровню бюджета «1 </w:t>
            </w:r>
            <w:r w:rsidR="00A820AD" w:rsidRPr="004E3114">
              <w:t>–</w:t>
            </w:r>
            <w:r w:rsidRPr="004E3114">
              <w:t xml:space="preserve"> федеральный бюджет»;</w:t>
            </w:r>
          </w:p>
          <w:p w:rsidR="00830300" w:rsidRPr="004E3114" w:rsidRDefault="00830300" w:rsidP="00830300">
            <w:pPr>
              <w:pStyle w:val="ASFKTableListMark"/>
            </w:pPr>
            <w:r w:rsidRPr="004E3114">
              <w:t xml:space="preserve">счет № 03224, если бюджет плательщика равен уровню бюджета «2 </w:t>
            </w:r>
            <w:r w:rsidR="00A820AD" w:rsidRPr="004E3114">
              <w:t>–</w:t>
            </w:r>
            <w:r w:rsidRPr="004E3114">
              <w:t xml:space="preserve"> бюджет субъекта РФ»;</w:t>
            </w:r>
          </w:p>
          <w:p w:rsidR="00830300" w:rsidRPr="004E3114" w:rsidRDefault="00830300" w:rsidP="00830300">
            <w:pPr>
              <w:pStyle w:val="ASFKTableListMark"/>
            </w:pPr>
            <w:r w:rsidRPr="004E3114">
              <w:t>счет № 03234, если бюджет плательщика равен уровню бюджета «3 - «местный бюджет».</w:t>
            </w:r>
          </w:p>
          <w:p w:rsidR="00830300" w:rsidRPr="004E3114" w:rsidRDefault="00830300" w:rsidP="004834F0">
            <w:pPr>
              <w:pStyle w:val="ASFKTablenorm"/>
              <w:ind w:left="57" w:right="57"/>
            </w:pPr>
            <w:r w:rsidRPr="004E3114">
              <w:t>Для АЗП, где плательщик л/с с кодом 41, 71:</w:t>
            </w:r>
          </w:p>
          <w:p w:rsidR="00830300" w:rsidRPr="004E3114" w:rsidRDefault="00830300" w:rsidP="00830300">
            <w:pPr>
              <w:pStyle w:val="ASFKTableListMark"/>
            </w:pPr>
            <w:r w:rsidRPr="004E3114">
              <w:t xml:space="preserve">счет № 03215, если бюджет плательщика равен уровню бюджета «1 </w:t>
            </w:r>
            <w:r w:rsidR="00A820AD" w:rsidRPr="004E3114">
              <w:t>–</w:t>
            </w:r>
            <w:r w:rsidRPr="004E3114">
              <w:t xml:space="preserve"> федеральный бюджет»:</w:t>
            </w:r>
          </w:p>
          <w:p w:rsidR="00830300" w:rsidRPr="004E3114" w:rsidRDefault="00830300" w:rsidP="00830300">
            <w:pPr>
              <w:pStyle w:val="ASFKTableListMark"/>
            </w:pPr>
            <w:r w:rsidRPr="004E3114">
              <w:t xml:space="preserve">счет № 03225, если бюджет плательщика равен уровню бюджета «2 </w:t>
            </w:r>
            <w:r w:rsidR="00A820AD" w:rsidRPr="004E3114">
              <w:t>–</w:t>
            </w:r>
            <w:r w:rsidRPr="004E3114">
              <w:t xml:space="preserve"> бюджет субъекта РФ»;</w:t>
            </w:r>
          </w:p>
          <w:p w:rsidR="00E57381" w:rsidRPr="004E3114" w:rsidRDefault="00830300" w:rsidP="00830300">
            <w:pPr>
              <w:pStyle w:val="ASFKTableListMark"/>
            </w:pPr>
            <w:r w:rsidRPr="004E3114">
              <w:t>счет № 03235, если бюджет плательщика равен уровню бюджета «3 - «местный бюджет».</w:t>
            </w:r>
          </w:p>
        </w:tc>
      </w:tr>
      <w:tr w:rsidR="00A74933" w:rsidRPr="004E3114" w:rsidTr="009324B8">
        <w:tc>
          <w:tcPr>
            <w:tcW w:w="1137" w:type="pct"/>
            <w:shd w:val="clear" w:color="auto" w:fill="auto"/>
          </w:tcPr>
          <w:p w:rsidR="00A74933" w:rsidRPr="004E3114" w:rsidRDefault="00A74933" w:rsidP="004834F0">
            <w:pPr>
              <w:pStyle w:val="ASFKTablenorm"/>
              <w:ind w:left="57" w:right="57"/>
            </w:pPr>
            <w:r w:rsidRPr="004E3114">
              <w:t>БИК</w:t>
            </w:r>
          </w:p>
        </w:tc>
        <w:tc>
          <w:tcPr>
            <w:tcW w:w="3863" w:type="pct"/>
            <w:shd w:val="clear" w:color="auto" w:fill="auto"/>
          </w:tcPr>
          <w:p w:rsidR="00830300" w:rsidRPr="004E3114" w:rsidRDefault="00830300" w:rsidP="004834F0">
            <w:pPr>
              <w:pStyle w:val="ASFKTablenorm"/>
              <w:ind w:left="57" w:right="57"/>
            </w:pPr>
            <w:r w:rsidRPr="004E3114">
              <w:t>Указывается БИК плательщика для счета № 40102.</w:t>
            </w:r>
          </w:p>
          <w:p w:rsidR="00830300" w:rsidRPr="004E3114" w:rsidRDefault="00830300" w:rsidP="004834F0">
            <w:pPr>
              <w:pStyle w:val="ASFKTablenorm"/>
              <w:ind w:left="57" w:right="57"/>
            </w:pPr>
            <w:r w:rsidRPr="004E3114">
              <w:t>Поле заполняется вручную или при выборе номера казначейского счета из справочника «Книга регистрации казначейских счетов».</w:t>
            </w:r>
          </w:p>
        </w:tc>
      </w:tr>
      <w:tr w:rsidR="00CB7CBE" w:rsidRPr="004E3114" w:rsidTr="009324B8">
        <w:tc>
          <w:tcPr>
            <w:tcW w:w="5000" w:type="pct"/>
            <w:gridSpan w:val="2"/>
            <w:shd w:val="clear" w:color="auto" w:fill="auto"/>
          </w:tcPr>
          <w:p w:rsidR="00CB7CBE" w:rsidRPr="004E3114" w:rsidRDefault="00CB7CBE" w:rsidP="004834F0">
            <w:pPr>
              <w:pStyle w:val="ASFKTablenorm"/>
              <w:ind w:left="57" w:right="57"/>
            </w:pPr>
            <w:r w:rsidRPr="004E3114">
              <w:lastRenderedPageBreak/>
              <w:t>Группа полей «Бюджет плательщика»</w:t>
            </w:r>
          </w:p>
        </w:tc>
      </w:tr>
      <w:tr w:rsidR="00CB7CBE" w:rsidRPr="004E3114" w:rsidTr="009324B8">
        <w:tc>
          <w:tcPr>
            <w:tcW w:w="1137" w:type="pct"/>
            <w:shd w:val="clear" w:color="auto" w:fill="auto"/>
          </w:tcPr>
          <w:p w:rsidR="00CB7CBE" w:rsidRPr="004E3114" w:rsidRDefault="00CB7CBE" w:rsidP="004834F0">
            <w:pPr>
              <w:pStyle w:val="ASFKTablenorm"/>
              <w:ind w:left="57" w:right="57"/>
            </w:pPr>
            <w:r w:rsidRPr="004E3114">
              <w:t>Наименование бюджета</w:t>
            </w:r>
          </w:p>
        </w:tc>
        <w:tc>
          <w:tcPr>
            <w:tcW w:w="3863" w:type="pct"/>
            <w:shd w:val="clear" w:color="auto" w:fill="auto"/>
          </w:tcPr>
          <w:p w:rsidR="00DF6CBE" w:rsidRPr="004E3114" w:rsidRDefault="00DF6CBE" w:rsidP="004834F0">
            <w:pPr>
              <w:pStyle w:val="ASFKTablenorm"/>
              <w:ind w:left="57" w:right="57"/>
            </w:pPr>
            <w:r w:rsidRPr="004E3114">
              <w:t>Указывается бюджет, в котором открыт л/с плательщика.</w:t>
            </w:r>
          </w:p>
          <w:p w:rsidR="00CB7CBE" w:rsidRPr="004E3114" w:rsidRDefault="00DF6CBE" w:rsidP="004834F0">
            <w:pPr>
              <w:pStyle w:val="ASFKTablenorm"/>
              <w:ind w:left="57" w:right="57"/>
            </w:pPr>
            <w:r w:rsidRPr="004E3114">
              <w:t>Доступно для ручного ввода, может заполняться путем выбора из справочника «Справочник бюджетов».</w:t>
            </w:r>
          </w:p>
          <w:p w:rsidR="00EC61F8" w:rsidRPr="004E3114" w:rsidRDefault="00EC61F8" w:rsidP="004834F0">
            <w:pPr>
              <w:pStyle w:val="ASFKTablenorm"/>
              <w:ind w:left="57" w:right="57"/>
            </w:pPr>
            <w:r w:rsidRPr="004E3114">
              <w:t>Обязательно для заполнения в АЗВ, АЗП.</w:t>
            </w:r>
          </w:p>
          <w:p w:rsidR="00EC61F8" w:rsidRPr="004E3114" w:rsidRDefault="00EC61F8" w:rsidP="004834F0">
            <w:pPr>
              <w:pStyle w:val="ASFKTablenorm"/>
              <w:ind w:left="57" w:right="57"/>
            </w:pPr>
            <w:r w:rsidRPr="004E3114">
              <w:t>Для АЗИ и АЗО не доступно для заполнения.</w:t>
            </w:r>
          </w:p>
        </w:tc>
      </w:tr>
      <w:tr w:rsidR="00CB7CBE" w:rsidRPr="004E3114" w:rsidTr="009324B8">
        <w:tc>
          <w:tcPr>
            <w:tcW w:w="1137" w:type="pct"/>
            <w:shd w:val="clear" w:color="auto" w:fill="auto"/>
          </w:tcPr>
          <w:p w:rsidR="00CB7CBE" w:rsidRPr="004E3114" w:rsidRDefault="00831246" w:rsidP="004834F0">
            <w:pPr>
              <w:pStyle w:val="ASFKTablenorm"/>
              <w:ind w:left="57" w:right="57"/>
            </w:pPr>
            <w:r w:rsidRPr="004E3114">
              <w:t>П</w:t>
            </w:r>
            <w:r w:rsidR="00CB7CBE" w:rsidRPr="004E3114">
              <w:t>о ОКТМО</w:t>
            </w:r>
          </w:p>
        </w:tc>
        <w:tc>
          <w:tcPr>
            <w:tcW w:w="3863" w:type="pct"/>
            <w:shd w:val="clear" w:color="auto" w:fill="auto"/>
          </w:tcPr>
          <w:p w:rsidR="00EC61F8" w:rsidRPr="004E3114" w:rsidRDefault="00EC61F8" w:rsidP="004834F0">
            <w:pPr>
              <w:pStyle w:val="ASFKTablenorm"/>
              <w:ind w:left="57" w:right="57"/>
            </w:pPr>
            <w:r w:rsidRPr="004E3114">
              <w:t>Указывается ОКТМО бюджета, в котором открыт л/с плательщика.</w:t>
            </w:r>
          </w:p>
          <w:p w:rsidR="00CB7CBE" w:rsidRPr="004E3114" w:rsidRDefault="00EC61F8" w:rsidP="004834F0">
            <w:pPr>
              <w:pStyle w:val="ASFKTablenorm"/>
              <w:ind w:left="57" w:right="57"/>
            </w:pPr>
            <w:r w:rsidRPr="004E3114">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EC61F8" w:rsidRPr="004E3114" w:rsidRDefault="00EC61F8" w:rsidP="004834F0">
            <w:pPr>
              <w:pStyle w:val="ASFKTablenorm"/>
              <w:ind w:left="57" w:right="57"/>
            </w:pPr>
            <w:r w:rsidRPr="004E3114">
              <w:t>Может быть заполнено в АЗВ, АЗП.</w:t>
            </w:r>
          </w:p>
          <w:p w:rsidR="00EC61F8" w:rsidRPr="004E3114" w:rsidRDefault="00EC61F8" w:rsidP="004834F0">
            <w:pPr>
              <w:pStyle w:val="ASFKTablenorm"/>
              <w:ind w:left="57" w:right="57"/>
            </w:pPr>
            <w:r w:rsidRPr="004E3114">
              <w:t>Для АЗИ и АЗО не доступно для заполнения.</w:t>
            </w:r>
          </w:p>
        </w:tc>
      </w:tr>
    </w:tbl>
    <w:p w:rsidR="00A74933" w:rsidRPr="004E3114" w:rsidRDefault="00A74933" w:rsidP="00A74933">
      <w:pPr>
        <w:pStyle w:val="ASFKNormal"/>
      </w:pPr>
      <w:r w:rsidRPr="004E3114">
        <w:t>ЭФ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Реквизиты получателя»</w:t>
      </w:r>
      <w:r w:rsidR="00FC6C2B" w:rsidRPr="004E3114">
        <w:t xml:space="preserve"> представлена на рисунке</w:t>
      </w:r>
      <w:r w:rsidR="00324EC1" w:rsidRPr="004E3114">
        <w:t> </w:t>
      </w:r>
      <w:r w:rsidR="00FC6C2B" w:rsidRPr="004E3114">
        <w:fldChar w:fldCharType="begin"/>
      </w:r>
      <w:r w:rsidR="00FC6C2B" w:rsidRPr="004E3114">
        <w:instrText xml:space="preserve"> REF _Ref454348706 \h </w:instrText>
      </w:r>
      <w:r w:rsidR="004E3114">
        <w:instrText xml:space="preserve"> \* MERGEFORMAT </w:instrText>
      </w:r>
      <w:r w:rsidR="00FC6C2B" w:rsidRPr="004E3114">
        <w:fldChar w:fldCharType="separate"/>
      </w:r>
      <w:r w:rsidR="001B067E">
        <w:rPr>
          <w:noProof/>
        </w:rPr>
        <w:t>117</w:t>
      </w:r>
      <w:r w:rsidR="00FC6C2B" w:rsidRPr="004E3114">
        <w:fldChar w:fldCharType="end"/>
      </w:r>
      <w:r w:rsidRPr="004E3114">
        <w:t xml:space="preserve">. </w:t>
      </w:r>
    </w:p>
    <w:p w:rsidR="00A74933" w:rsidRPr="004E3114" w:rsidRDefault="000C571B" w:rsidP="00A74933">
      <w:pPr>
        <w:pStyle w:val="ASFKFigure"/>
      </w:pPr>
      <w:r w:rsidRPr="004E3114">
        <w:rPr>
          <w:noProof/>
        </w:rPr>
        <w:drawing>
          <wp:inline distT="0" distB="0" distL="0" distR="0">
            <wp:extent cx="6125845" cy="2103755"/>
            <wp:effectExtent l="0" t="0" r="0" b="0"/>
            <wp:docPr id="188" name="Рисунок 5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descr="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A74933" w:rsidRPr="004E3114" w:rsidRDefault="00A74933" w:rsidP="00A74933">
      <w:pPr>
        <w:pStyle w:val="ASFKFigName"/>
      </w:pPr>
      <w:r w:rsidRPr="004E3114">
        <w:fldChar w:fldCharType="begin"/>
      </w:r>
      <w:r w:rsidRPr="004E3114">
        <w:instrText xml:space="preserve"> SEQ Рисунок \* ARABIC </w:instrText>
      </w:r>
      <w:r w:rsidRPr="004E3114">
        <w:fldChar w:fldCharType="separate"/>
      </w:r>
      <w:bookmarkStart w:id="1000" w:name="_Ref454348706"/>
      <w:bookmarkStart w:id="1001" w:name="_Toc106210403"/>
      <w:r w:rsidR="001B067E">
        <w:rPr>
          <w:noProof/>
        </w:rPr>
        <w:t>117</w:t>
      </w:r>
      <w:bookmarkEnd w:id="1000"/>
      <w:r w:rsidRPr="004E3114">
        <w:fldChar w:fldCharType="end"/>
      </w:r>
      <w:r w:rsidRPr="004E3114">
        <w:t>. ЭФ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Реквизиты получателя»</w:t>
      </w:r>
      <w:bookmarkEnd w:id="1001"/>
    </w:p>
    <w:p w:rsidR="00A74933" w:rsidRPr="004E3114" w:rsidRDefault="00A74933" w:rsidP="00A74933">
      <w:r w:rsidRPr="004E3114">
        <w:t>Перечень полей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Реквизиты получателя» приведен в таблице</w:t>
      </w:r>
      <w:r w:rsidR="00B807FA" w:rsidRPr="004E3114">
        <w:t> </w:t>
      </w:r>
      <w:r w:rsidRPr="004E3114">
        <w:fldChar w:fldCharType="begin"/>
      </w:r>
      <w:r w:rsidRPr="004E3114">
        <w:instrText xml:space="preserve"> REF _Ref454801011 \h </w:instrText>
      </w:r>
      <w:r w:rsidR="004E3114">
        <w:instrText xml:space="preserve"> \* MERGEFORMAT </w:instrText>
      </w:r>
      <w:r w:rsidRPr="004E3114">
        <w:fldChar w:fldCharType="separate"/>
      </w:r>
      <w:r w:rsidR="001B067E">
        <w:rPr>
          <w:noProof/>
        </w:rPr>
        <w:t>72</w:t>
      </w:r>
      <w:r w:rsidRPr="004E3114">
        <w:fldChar w:fldCharType="end"/>
      </w:r>
      <w:r w:rsidRPr="004E3114">
        <w:t>.</w:t>
      </w:r>
    </w:p>
    <w:p w:rsidR="00A74933" w:rsidRPr="004E3114" w:rsidRDefault="000B34EE" w:rsidP="00A7493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02" w:name="_Ref454801011"/>
      <w:bookmarkStart w:id="1003" w:name="_Toc106210113"/>
      <w:r w:rsidR="001B067E">
        <w:rPr>
          <w:noProof/>
        </w:rPr>
        <w:t>72</w:t>
      </w:r>
      <w:bookmarkEnd w:id="1002"/>
      <w:r w:rsidRPr="004E3114">
        <w:rPr>
          <w:noProof/>
        </w:rPr>
        <w:fldChar w:fldCharType="end"/>
      </w:r>
      <w:r w:rsidR="00A74933" w:rsidRPr="004E3114">
        <w:t>. Описание полей документа «</w:t>
      </w:r>
      <w:r w:rsidR="0028593C" w:rsidRPr="004E3114">
        <w:t>Заявление на выдачу (перевод, отзыв) Казначейского обеспечения обязательств</w:t>
      </w:r>
      <w:r w:rsidR="00B33BD1" w:rsidRPr="004E3114">
        <w:t>», закладки «</w:t>
      </w:r>
      <w:r w:rsidR="00A74933" w:rsidRPr="004E3114">
        <w:t>Реквизиты получателя»</w:t>
      </w:r>
      <w:bookmarkEnd w:id="10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A74933" w:rsidRPr="004E3114" w:rsidTr="009324B8">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Описание поля</w:t>
            </w:r>
          </w:p>
        </w:tc>
      </w:tr>
      <w:tr w:rsidR="00066B89" w:rsidRPr="004E3114" w:rsidTr="009324B8">
        <w:tc>
          <w:tcPr>
            <w:tcW w:w="5000" w:type="pct"/>
            <w:gridSpan w:val="2"/>
            <w:shd w:val="clear" w:color="auto" w:fill="auto"/>
          </w:tcPr>
          <w:p w:rsidR="00066B89" w:rsidRPr="004E3114" w:rsidRDefault="00066B89" w:rsidP="004834F0">
            <w:pPr>
              <w:pStyle w:val="ASFKTablenorm"/>
              <w:ind w:left="57" w:right="57"/>
            </w:pPr>
            <w:r w:rsidRPr="004E3114">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9E0A7D" w:rsidRPr="004E3114" w:rsidTr="009324B8">
        <w:tc>
          <w:tcPr>
            <w:tcW w:w="5000" w:type="pct"/>
            <w:gridSpan w:val="2"/>
            <w:shd w:val="clear" w:color="auto" w:fill="auto"/>
          </w:tcPr>
          <w:p w:rsidR="009E0A7D" w:rsidRPr="004E3114" w:rsidRDefault="009E0A7D" w:rsidP="004834F0">
            <w:pPr>
              <w:pStyle w:val="ASFKTablenorm"/>
              <w:ind w:left="57" w:right="57"/>
            </w:pPr>
            <w:r w:rsidRPr="004E3114">
              <w:t>Группа полей «Получатель»</w:t>
            </w:r>
          </w:p>
        </w:tc>
      </w:tr>
      <w:tr w:rsidR="00A74933" w:rsidRPr="004E3114" w:rsidTr="009324B8">
        <w:tc>
          <w:tcPr>
            <w:tcW w:w="1260" w:type="pct"/>
            <w:shd w:val="clear" w:color="auto" w:fill="auto"/>
          </w:tcPr>
          <w:p w:rsidR="00A74933" w:rsidRPr="004E3114" w:rsidRDefault="00A74933" w:rsidP="004834F0">
            <w:pPr>
              <w:pStyle w:val="ASFKTablenorm"/>
              <w:ind w:left="57" w:right="57"/>
            </w:pPr>
            <w:r w:rsidRPr="004E3114">
              <w:t>Наименование</w:t>
            </w:r>
          </w:p>
        </w:tc>
        <w:tc>
          <w:tcPr>
            <w:tcW w:w="3740" w:type="pct"/>
            <w:shd w:val="clear" w:color="auto" w:fill="auto"/>
          </w:tcPr>
          <w:p w:rsidR="00A74933" w:rsidRPr="004E3114" w:rsidRDefault="009E0A7D" w:rsidP="004834F0">
            <w:pPr>
              <w:pStyle w:val="ASFKTablenorm"/>
              <w:ind w:left="57" w:right="57"/>
            </w:pPr>
            <w:r w:rsidRPr="004E3114">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A74933" w:rsidRPr="004E3114" w:rsidTr="009324B8">
        <w:tc>
          <w:tcPr>
            <w:tcW w:w="1260" w:type="pct"/>
            <w:shd w:val="clear" w:color="auto" w:fill="auto"/>
          </w:tcPr>
          <w:p w:rsidR="00A74933" w:rsidRPr="004E3114" w:rsidRDefault="00A74933" w:rsidP="004834F0">
            <w:pPr>
              <w:pStyle w:val="ASFKTablenorm"/>
              <w:ind w:left="57" w:right="57"/>
            </w:pPr>
            <w:r w:rsidRPr="004E3114">
              <w:lastRenderedPageBreak/>
              <w:t>ИНН</w:t>
            </w:r>
          </w:p>
        </w:tc>
        <w:tc>
          <w:tcPr>
            <w:tcW w:w="3740" w:type="pct"/>
            <w:shd w:val="clear" w:color="auto" w:fill="auto"/>
          </w:tcPr>
          <w:p w:rsidR="009E0A7D" w:rsidRPr="004E3114" w:rsidRDefault="009E0A7D" w:rsidP="004834F0">
            <w:pPr>
              <w:pStyle w:val="ASFKTablenorm"/>
              <w:ind w:left="57" w:right="57"/>
            </w:pPr>
            <w:r w:rsidRPr="004E3114">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A74933" w:rsidRPr="004E3114" w:rsidRDefault="00A74933" w:rsidP="004834F0">
            <w:pPr>
              <w:pStyle w:val="ASFKTablenorm"/>
              <w:ind w:left="57" w:right="57"/>
            </w:pPr>
            <w:r w:rsidRPr="004E3114">
              <w:t>Заполнение поля вручную.</w:t>
            </w:r>
          </w:p>
        </w:tc>
      </w:tr>
      <w:tr w:rsidR="00A74933" w:rsidRPr="004E3114" w:rsidTr="009324B8">
        <w:tc>
          <w:tcPr>
            <w:tcW w:w="1260" w:type="pct"/>
            <w:shd w:val="clear" w:color="auto" w:fill="auto"/>
          </w:tcPr>
          <w:p w:rsidR="00A74933" w:rsidRPr="004E3114" w:rsidRDefault="00A74933" w:rsidP="004834F0">
            <w:pPr>
              <w:pStyle w:val="ASFKTablenorm"/>
              <w:ind w:left="57" w:right="57"/>
            </w:pPr>
            <w:r w:rsidRPr="004E3114">
              <w:t>КПП</w:t>
            </w:r>
          </w:p>
        </w:tc>
        <w:tc>
          <w:tcPr>
            <w:tcW w:w="3740" w:type="pct"/>
            <w:shd w:val="clear" w:color="auto" w:fill="auto"/>
          </w:tcPr>
          <w:p w:rsidR="00C749D7" w:rsidRPr="004E3114" w:rsidRDefault="00C749D7" w:rsidP="004834F0">
            <w:pPr>
              <w:pStyle w:val="ASFKTablenorm"/>
              <w:ind w:left="57" w:right="57"/>
            </w:pPr>
            <w:r w:rsidRPr="004E3114">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A74933" w:rsidRPr="004E3114" w:rsidRDefault="00A74933" w:rsidP="004834F0">
            <w:pPr>
              <w:pStyle w:val="ASFKTablenorm"/>
              <w:ind w:left="57" w:right="57"/>
            </w:pPr>
            <w:r w:rsidRPr="004E3114">
              <w:t>Заполнение поля вручную.</w:t>
            </w:r>
          </w:p>
          <w:p w:rsidR="0008169A" w:rsidRPr="004E3114" w:rsidRDefault="0008169A" w:rsidP="004834F0">
            <w:pPr>
              <w:pStyle w:val="ASFKTablenorm"/>
              <w:ind w:left="57" w:right="57"/>
            </w:pPr>
            <w:r w:rsidRPr="004E3114">
              <w:t>Для клиентов отличных от ИП размерность поля должна быть равна 9 символов.</w:t>
            </w:r>
          </w:p>
          <w:p w:rsidR="0008169A" w:rsidRPr="004E3114" w:rsidRDefault="0008169A" w:rsidP="004834F0">
            <w:pPr>
              <w:pStyle w:val="ASFKTablenorm"/>
              <w:ind w:left="57" w:right="57"/>
            </w:pPr>
            <w:r w:rsidRPr="004E3114">
              <w:t>Для ИП указывается значение «0».</w:t>
            </w:r>
          </w:p>
        </w:tc>
      </w:tr>
      <w:tr w:rsidR="00A74933" w:rsidRPr="004E3114" w:rsidTr="009324B8">
        <w:tc>
          <w:tcPr>
            <w:tcW w:w="1260" w:type="pct"/>
            <w:shd w:val="clear" w:color="auto" w:fill="auto"/>
          </w:tcPr>
          <w:p w:rsidR="00A74933" w:rsidRPr="004E3114" w:rsidRDefault="00831246" w:rsidP="004834F0">
            <w:pPr>
              <w:pStyle w:val="ASFKTablenorm"/>
              <w:ind w:left="57" w:right="57"/>
            </w:pPr>
            <w:r w:rsidRPr="004E3114">
              <w:t>К</w:t>
            </w:r>
            <w:r w:rsidR="00A74933" w:rsidRPr="004E3114">
              <w:t>од по Сводному реестру</w:t>
            </w:r>
          </w:p>
        </w:tc>
        <w:tc>
          <w:tcPr>
            <w:tcW w:w="3740" w:type="pct"/>
            <w:shd w:val="clear" w:color="auto" w:fill="auto"/>
          </w:tcPr>
          <w:p w:rsidR="00C749D7" w:rsidRPr="004E3114" w:rsidRDefault="00C749D7" w:rsidP="004834F0">
            <w:pPr>
              <w:pStyle w:val="ASFKTablenorm"/>
              <w:ind w:left="57" w:right="57"/>
            </w:pPr>
            <w:r w:rsidRPr="004E3114">
              <w:t>До завершения перехода на Сводный реестр поле не заполняется.</w:t>
            </w:r>
          </w:p>
          <w:p w:rsidR="00C749D7" w:rsidRPr="004E3114" w:rsidRDefault="00C749D7" w:rsidP="004834F0">
            <w:pPr>
              <w:pStyle w:val="ASFKTablenorm"/>
              <w:ind w:left="57" w:right="57"/>
            </w:pPr>
            <w:r w:rsidRPr="004E3114">
              <w:t>После завершения перехода на Сводный реестр поле заполняется автоматически на основании значения поля «Наименование» значением «Код</w:t>
            </w:r>
            <w:r w:rsidR="00281187" w:rsidRPr="004E3114">
              <w:t xml:space="preserve"> </w:t>
            </w:r>
            <w:r w:rsidRPr="004E3114">
              <w:t>клиента» из соответствующей записи справочника СР.</w:t>
            </w:r>
          </w:p>
          <w:p w:rsidR="00A74933" w:rsidRPr="004E3114" w:rsidRDefault="00A74933" w:rsidP="004834F0">
            <w:pPr>
              <w:pStyle w:val="ASFKTablenorm"/>
              <w:ind w:left="57" w:right="57"/>
            </w:pPr>
            <w:r w:rsidRPr="004E3114">
              <w:t>Заполнение поля вручную.</w:t>
            </w:r>
          </w:p>
        </w:tc>
      </w:tr>
      <w:tr w:rsidR="00A74933" w:rsidRPr="004E3114" w:rsidTr="009324B8">
        <w:tc>
          <w:tcPr>
            <w:tcW w:w="1260" w:type="pct"/>
            <w:shd w:val="clear" w:color="auto" w:fill="auto"/>
          </w:tcPr>
          <w:p w:rsidR="00A74933" w:rsidRPr="004E3114" w:rsidRDefault="00A74933" w:rsidP="004834F0">
            <w:pPr>
              <w:pStyle w:val="ASFKTablenorm"/>
              <w:ind w:left="57" w:right="57"/>
            </w:pPr>
            <w:r w:rsidRPr="004E3114">
              <w:t>Номер лицевого счета</w:t>
            </w:r>
          </w:p>
        </w:tc>
        <w:tc>
          <w:tcPr>
            <w:tcW w:w="3740" w:type="pct"/>
            <w:shd w:val="clear" w:color="auto" w:fill="auto"/>
          </w:tcPr>
          <w:p w:rsidR="00A74933" w:rsidRPr="004E3114" w:rsidRDefault="00C749D7" w:rsidP="004834F0">
            <w:pPr>
              <w:pStyle w:val="ASFKTablenorm"/>
              <w:ind w:left="57" w:right="57"/>
            </w:pPr>
            <w:r w:rsidRPr="004E3114">
              <w:t>Заполнение поля вручную или выбор из справочника Информация о ЛС с фильтрацией по типу ЛС «41».</w:t>
            </w:r>
          </w:p>
          <w:p w:rsidR="00744F62" w:rsidRPr="004E3114" w:rsidRDefault="00744F62" w:rsidP="004834F0">
            <w:pPr>
              <w:pStyle w:val="ASFKTablenorm"/>
              <w:ind w:left="57" w:right="57"/>
            </w:pPr>
            <w:r w:rsidRPr="004E3114">
              <w:t>На АРМ НУБП:</w:t>
            </w:r>
          </w:p>
          <w:p w:rsidR="00744F62" w:rsidRPr="004E3114" w:rsidRDefault="00744F62" w:rsidP="004834F0">
            <w:pPr>
              <w:pStyle w:val="ASFKTablenorm"/>
              <w:ind w:left="57" w:right="57"/>
            </w:pPr>
            <w:r w:rsidRPr="004E3114">
              <w:t xml:space="preserve">По л/с </w:t>
            </w:r>
            <w:r w:rsidRPr="004E3114">
              <w:rPr>
                <w:rStyle w:val="ASFKReporterror"/>
              </w:rPr>
              <w:t>с</w:t>
            </w:r>
            <w:r w:rsidRPr="004E3114">
              <w:t xml:space="preserve"> кодом 20, 21, 30, 31, 41.</w:t>
            </w:r>
          </w:p>
        </w:tc>
      </w:tr>
      <w:tr w:rsidR="005657EA" w:rsidRPr="004E3114" w:rsidTr="009324B8">
        <w:tc>
          <w:tcPr>
            <w:tcW w:w="1260" w:type="pct"/>
            <w:shd w:val="clear" w:color="auto" w:fill="auto"/>
          </w:tcPr>
          <w:p w:rsidR="005657EA" w:rsidRPr="004E3114" w:rsidRDefault="005657EA" w:rsidP="004834F0">
            <w:pPr>
              <w:pStyle w:val="ASFKTablenorm"/>
              <w:ind w:left="57" w:right="57"/>
            </w:pPr>
            <w:r w:rsidRPr="004E3114">
              <w:t>Аналитический код</w:t>
            </w:r>
          </w:p>
        </w:tc>
        <w:tc>
          <w:tcPr>
            <w:tcW w:w="3740" w:type="pct"/>
            <w:shd w:val="clear" w:color="auto" w:fill="auto"/>
          </w:tcPr>
          <w:p w:rsidR="005657EA" w:rsidRPr="004E3114" w:rsidRDefault="005657EA" w:rsidP="004834F0">
            <w:pPr>
              <w:pStyle w:val="ASFKTablenorm"/>
              <w:ind w:left="57" w:right="57"/>
            </w:pPr>
            <w:r w:rsidRPr="004E3114">
              <w:t>Заполнение поля вручную.</w:t>
            </w:r>
          </w:p>
          <w:p w:rsidR="007E3FF3" w:rsidRPr="004E3114" w:rsidRDefault="007E3FF3" w:rsidP="004834F0">
            <w:pPr>
              <w:pStyle w:val="ASFKTablenorm"/>
              <w:ind w:left="57" w:right="57"/>
            </w:pPr>
            <w:r w:rsidRPr="004E3114">
              <w:t>Код выбирается:</w:t>
            </w:r>
          </w:p>
          <w:p w:rsidR="007E3FF3" w:rsidRPr="004E3114" w:rsidRDefault="007E3FF3" w:rsidP="007E3FF3">
            <w:pPr>
              <w:pStyle w:val="ASFKTableListMark"/>
            </w:pPr>
            <w:r w:rsidRPr="004E3114">
              <w:t>из справочника «ФК: Коды целей субсидий/субвенций», если в л/с получателя указан л/с с кодом 04;</w:t>
            </w:r>
          </w:p>
          <w:p w:rsidR="007E3FF3" w:rsidRPr="004E3114" w:rsidRDefault="007E3FF3" w:rsidP="007E3FF3">
            <w:pPr>
              <w:pStyle w:val="ASFKTableListMark"/>
            </w:pPr>
            <w:r w:rsidRPr="004E3114">
              <w:t>из справочника «Справочник кодов субсидий НУБП», если в л/с получателя указан л/с с кодом 20, 21, 30, 31;</w:t>
            </w:r>
          </w:p>
          <w:p w:rsidR="00B2682B" w:rsidRPr="004E3114" w:rsidRDefault="007E3FF3" w:rsidP="007E3FF3">
            <w:pPr>
              <w:pStyle w:val="ASFKTableListMark"/>
            </w:pPr>
            <w:r w:rsidRPr="004E3114">
              <w:t>из справочника «Перечень источников поступлений целевых средств», если в л/с получателя указан л/с с кодом 41, 71.</w:t>
            </w:r>
          </w:p>
        </w:tc>
      </w:tr>
      <w:tr w:rsidR="00DA3F49" w:rsidRPr="004E3114" w:rsidTr="009324B8">
        <w:tc>
          <w:tcPr>
            <w:tcW w:w="1260" w:type="pct"/>
            <w:shd w:val="clear" w:color="auto" w:fill="auto"/>
          </w:tcPr>
          <w:p w:rsidR="00DA3F49" w:rsidRPr="004E3114" w:rsidRDefault="00DA3F49" w:rsidP="004834F0">
            <w:pPr>
              <w:pStyle w:val="ASFKTablenorm"/>
              <w:ind w:left="57" w:right="57"/>
            </w:pPr>
            <w:r w:rsidRPr="004E3114">
              <w:t>Аналитический код (1)</w:t>
            </w:r>
          </w:p>
        </w:tc>
        <w:tc>
          <w:tcPr>
            <w:tcW w:w="3740" w:type="pct"/>
            <w:shd w:val="clear" w:color="auto" w:fill="auto"/>
          </w:tcPr>
          <w:p w:rsidR="00DA3F49" w:rsidRPr="004E3114" w:rsidRDefault="00DA3F49" w:rsidP="004834F0">
            <w:pPr>
              <w:pStyle w:val="ASFKTablenorm"/>
              <w:ind w:left="57" w:right="57"/>
            </w:pPr>
            <w:r w:rsidRPr="004E3114">
              <w:t>Заполняется выбором из справочников:</w:t>
            </w:r>
          </w:p>
          <w:p w:rsidR="00DA3F49" w:rsidRPr="004E3114" w:rsidRDefault="00DA3F49" w:rsidP="00DA3F49">
            <w:pPr>
              <w:pStyle w:val="ASFKTableListMark"/>
            </w:pPr>
            <w:r w:rsidRPr="004E3114">
              <w:t>справочник «Коды бюджетной классификации – Доходы», если в л/с получателя указан л/с с кодом 04;</w:t>
            </w:r>
          </w:p>
          <w:p w:rsidR="00DA3F49" w:rsidRPr="004E3114" w:rsidRDefault="00DA3F49" w:rsidP="00DA3F49">
            <w:pPr>
              <w:pStyle w:val="ASFKTableListMark"/>
            </w:pPr>
            <w:r w:rsidRPr="004E3114">
              <w:t>справочник «Аналитические коды поступлений и источников (АУ/БУ/НУБП)», если в л/с получателя указан л/с с кодом 20, 21, 31.</w:t>
            </w:r>
          </w:p>
        </w:tc>
      </w:tr>
      <w:tr w:rsidR="00A74933" w:rsidRPr="004E3114" w:rsidTr="009324B8">
        <w:tc>
          <w:tcPr>
            <w:tcW w:w="5000" w:type="pct"/>
            <w:gridSpan w:val="2"/>
            <w:shd w:val="clear" w:color="auto" w:fill="auto"/>
          </w:tcPr>
          <w:p w:rsidR="00A74933" w:rsidRPr="004E3114" w:rsidRDefault="00A74933" w:rsidP="004834F0">
            <w:pPr>
              <w:pStyle w:val="ASFKTablenorm"/>
              <w:ind w:left="57" w:right="57"/>
            </w:pPr>
            <w:r w:rsidRPr="004E3114">
              <w:t>Группа полей «Банк получателя»</w:t>
            </w:r>
          </w:p>
        </w:tc>
      </w:tr>
      <w:tr w:rsidR="00A74933" w:rsidRPr="004E3114" w:rsidTr="009324B8">
        <w:tc>
          <w:tcPr>
            <w:tcW w:w="1260" w:type="pct"/>
            <w:shd w:val="clear" w:color="auto" w:fill="auto"/>
          </w:tcPr>
          <w:p w:rsidR="00A74933" w:rsidRPr="004E3114" w:rsidRDefault="00A74933" w:rsidP="004834F0">
            <w:pPr>
              <w:pStyle w:val="ASFKTablenorm"/>
              <w:ind w:left="57" w:right="57"/>
            </w:pPr>
            <w:r w:rsidRPr="004E3114">
              <w:t xml:space="preserve">Номер </w:t>
            </w:r>
            <w:r w:rsidR="0028593C" w:rsidRPr="004E3114">
              <w:t>казначейского</w:t>
            </w:r>
            <w:r w:rsidRPr="004E3114">
              <w:t xml:space="preserve"> счета</w:t>
            </w:r>
          </w:p>
        </w:tc>
        <w:tc>
          <w:tcPr>
            <w:tcW w:w="3740" w:type="pct"/>
            <w:shd w:val="clear" w:color="auto" w:fill="auto"/>
          </w:tcPr>
          <w:p w:rsidR="00830300" w:rsidRPr="004E3114" w:rsidRDefault="00830300" w:rsidP="004834F0">
            <w:pPr>
              <w:pStyle w:val="ASFKTablenorm"/>
              <w:ind w:left="57" w:right="57"/>
            </w:pPr>
            <w:r w:rsidRPr="004E3114">
              <w:t xml:space="preserve">Указывается номер казначейского счета получателя. </w:t>
            </w:r>
          </w:p>
          <w:p w:rsidR="00830300" w:rsidRPr="004E3114" w:rsidRDefault="00830300" w:rsidP="004834F0">
            <w:pPr>
              <w:pStyle w:val="ASFKTablenorm"/>
              <w:ind w:left="57" w:right="57"/>
            </w:pPr>
            <w:r w:rsidRPr="004E3114">
              <w:t>Поле заполняется вручную или путем выбора значения из справ</w:t>
            </w:r>
            <w:r w:rsidR="002B6871" w:rsidRPr="004E3114">
              <w:t>очника «Книга регистрации казна</w:t>
            </w:r>
            <w:r w:rsidRPr="004E3114">
              <w:t>чейских счетов» с фильтрацией по бюджету получателя и маске казначейского счета:</w:t>
            </w:r>
          </w:p>
          <w:p w:rsidR="00830300" w:rsidRPr="004E3114" w:rsidRDefault="00830300" w:rsidP="00830300">
            <w:pPr>
              <w:pStyle w:val="ASFKTableListMark"/>
            </w:pPr>
            <w:r w:rsidRPr="004E3114">
              <w:t xml:space="preserve">счет № 03214 или счет № 03215, если указан уровень бюджета получателя «1 </w:t>
            </w:r>
            <w:r w:rsidR="00A820AD" w:rsidRPr="004E3114">
              <w:t>–</w:t>
            </w:r>
            <w:r w:rsidRPr="004E3114">
              <w:t xml:space="preserve"> федеральный бюджет»;</w:t>
            </w:r>
          </w:p>
          <w:p w:rsidR="00830300" w:rsidRPr="004E3114" w:rsidRDefault="00830300" w:rsidP="00830300">
            <w:pPr>
              <w:pStyle w:val="ASFKTableListMark"/>
            </w:pPr>
            <w:r w:rsidRPr="004E3114">
              <w:t xml:space="preserve">счет № 03221, счет № 03224 или счет № 03225, если указан уровень бюджета получателя «2 </w:t>
            </w:r>
            <w:r w:rsidR="00A820AD" w:rsidRPr="004E3114">
              <w:t>–</w:t>
            </w:r>
            <w:r w:rsidRPr="004E3114">
              <w:t xml:space="preserve"> бюджет субъекта РФ»;</w:t>
            </w:r>
          </w:p>
          <w:p w:rsidR="00A74933" w:rsidRPr="004E3114" w:rsidRDefault="00830300" w:rsidP="00C749D7">
            <w:pPr>
              <w:pStyle w:val="ASFKTableListMark"/>
            </w:pPr>
            <w:r w:rsidRPr="004E3114">
              <w:t xml:space="preserve">счет № 03231, счет № 03234 или счет № 03235, если указан уровень бюджета получателя «3 </w:t>
            </w:r>
            <w:r w:rsidR="00A820AD" w:rsidRPr="004E3114">
              <w:t>–</w:t>
            </w:r>
            <w:r w:rsidRPr="004E3114">
              <w:t xml:space="preserve"> местный бюджет».</w:t>
            </w:r>
          </w:p>
        </w:tc>
      </w:tr>
      <w:tr w:rsidR="00A74933" w:rsidRPr="004E3114" w:rsidTr="009324B8">
        <w:tc>
          <w:tcPr>
            <w:tcW w:w="1260" w:type="pct"/>
            <w:shd w:val="clear" w:color="auto" w:fill="auto"/>
          </w:tcPr>
          <w:p w:rsidR="00A74933" w:rsidRPr="004E3114" w:rsidRDefault="00A74933" w:rsidP="004834F0">
            <w:pPr>
              <w:pStyle w:val="ASFKTablenorm"/>
              <w:ind w:left="57" w:right="57"/>
            </w:pPr>
            <w:r w:rsidRPr="004E3114">
              <w:lastRenderedPageBreak/>
              <w:t>БИК</w:t>
            </w:r>
          </w:p>
        </w:tc>
        <w:tc>
          <w:tcPr>
            <w:tcW w:w="3740" w:type="pct"/>
            <w:shd w:val="clear" w:color="auto" w:fill="auto"/>
          </w:tcPr>
          <w:p w:rsidR="003C65A2" w:rsidRPr="004E3114" w:rsidRDefault="003C65A2" w:rsidP="004834F0">
            <w:pPr>
              <w:pStyle w:val="ASFKTablenorm"/>
              <w:ind w:left="57" w:right="57"/>
            </w:pPr>
            <w:r w:rsidRPr="004E3114">
              <w:t>Указывается БИК получателя для счета № 40102.</w:t>
            </w:r>
          </w:p>
          <w:p w:rsidR="00A74933" w:rsidRPr="004E3114" w:rsidRDefault="003C65A2" w:rsidP="004834F0">
            <w:pPr>
              <w:pStyle w:val="ASFKTablenorm"/>
              <w:ind w:left="57" w:right="57"/>
            </w:pPr>
            <w:r w:rsidRPr="004E3114">
              <w:t>Поле заполняется вручную или при выборе номера казначейского счета из справочника «Книга регистрации казначейских счетов».</w:t>
            </w:r>
          </w:p>
        </w:tc>
      </w:tr>
    </w:tbl>
    <w:p w:rsidR="00A74933" w:rsidRPr="004E3114" w:rsidRDefault="00A74933" w:rsidP="00A74933">
      <w:r w:rsidRPr="004E3114">
        <w:t>ЭФ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Дополнительн</w:t>
      </w:r>
      <w:r w:rsidR="005657EA" w:rsidRPr="004E3114">
        <w:t>а</w:t>
      </w:r>
      <w:r w:rsidRPr="004E3114">
        <w:t>я</w:t>
      </w:r>
      <w:r w:rsidR="005657EA" w:rsidRPr="004E3114">
        <w:t xml:space="preserve"> информация</w:t>
      </w:r>
      <w:r w:rsidRPr="004E3114">
        <w:t>»</w:t>
      </w:r>
      <w:r w:rsidR="00FC6C2B" w:rsidRPr="004E3114">
        <w:t xml:space="preserve"> представлена на рисунке</w:t>
      </w:r>
      <w:r w:rsidR="00B807FA" w:rsidRPr="004E3114">
        <w:t> </w:t>
      </w:r>
      <w:r w:rsidR="00FC6C2B" w:rsidRPr="004E3114">
        <w:fldChar w:fldCharType="begin"/>
      </w:r>
      <w:r w:rsidR="00FC6C2B" w:rsidRPr="004E3114">
        <w:instrText xml:space="preserve"> REF _Ref454348806 \h </w:instrText>
      </w:r>
      <w:r w:rsidR="004E3114">
        <w:instrText xml:space="preserve"> \* MERGEFORMAT </w:instrText>
      </w:r>
      <w:r w:rsidR="00FC6C2B" w:rsidRPr="004E3114">
        <w:fldChar w:fldCharType="separate"/>
      </w:r>
      <w:r w:rsidR="001B067E">
        <w:rPr>
          <w:noProof/>
        </w:rPr>
        <w:t>118</w:t>
      </w:r>
      <w:r w:rsidR="00FC6C2B" w:rsidRPr="004E3114">
        <w:fldChar w:fldCharType="end"/>
      </w:r>
      <w:r w:rsidRPr="004E3114">
        <w:t>.</w:t>
      </w:r>
    </w:p>
    <w:p w:rsidR="00A74933" w:rsidRPr="004E3114" w:rsidRDefault="000C571B" w:rsidP="00A74933">
      <w:pPr>
        <w:pStyle w:val="ASFKFigure"/>
      </w:pPr>
      <w:r w:rsidRPr="004E3114">
        <w:rPr>
          <w:noProof/>
        </w:rPr>
        <w:drawing>
          <wp:inline distT="0" distB="0" distL="0" distR="0">
            <wp:extent cx="6125845" cy="2006600"/>
            <wp:effectExtent l="0" t="0" r="0" b="0"/>
            <wp:docPr id="189" name="Рисунок 18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Дополнительная информация"/>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A74933" w:rsidRPr="004E3114" w:rsidRDefault="00A74933" w:rsidP="00A74933">
      <w:pPr>
        <w:pStyle w:val="ASFKFigName"/>
      </w:pPr>
      <w:r w:rsidRPr="004E3114">
        <w:fldChar w:fldCharType="begin"/>
      </w:r>
      <w:r w:rsidRPr="004E3114">
        <w:instrText xml:space="preserve"> SEQ Рисунок \* ARABIC </w:instrText>
      </w:r>
      <w:r w:rsidRPr="004E3114">
        <w:fldChar w:fldCharType="separate"/>
      </w:r>
      <w:bookmarkStart w:id="1004" w:name="_Ref454348806"/>
      <w:bookmarkStart w:id="1005" w:name="_Toc106210404"/>
      <w:r w:rsidR="001B067E">
        <w:rPr>
          <w:noProof/>
        </w:rPr>
        <w:t>118</w:t>
      </w:r>
      <w:bookmarkEnd w:id="1004"/>
      <w:r w:rsidRPr="004E3114">
        <w:fldChar w:fldCharType="end"/>
      </w:r>
      <w:r w:rsidRPr="004E3114">
        <w:t>. ЭФ документа «</w:t>
      </w:r>
      <w:r w:rsidR="0028593C" w:rsidRPr="004E3114">
        <w:t>Заявление на выдачу (перевод, отзыв) Казначейского обеспечения обязательств</w:t>
      </w:r>
      <w:r w:rsidR="00B33BD1" w:rsidRPr="004E3114">
        <w:t>», закладки «</w:t>
      </w:r>
      <w:r w:rsidR="005657EA" w:rsidRPr="004E3114">
        <w:t>Дополнительная информация</w:t>
      </w:r>
      <w:r w:rsidRPr="004E3114">
        <w:t>»</w:t>
      </w:r>
      <w:bookmarkEnd w:id="1005"/>
    </w:p>
    <w:p w:rsidR="00A74933" w:rsidRPr="004E3114" w:rsidRDefault="00A74933" w:rsidP="00A74933">
      <w:r w:rsidRPr="004E3114">
        <w:t>Перечень полей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Дополнительн</w:t>
      </w:r>
      <w:r w:rsidR="005657EA" w:rsidRPr="004E3114">
        <w:t>ая информация</w:t>
      </w:r>
      <w:r w:rsidRPr="004E3114">
        <w:t>» приведен в таблице</w:t>
      </w:r>
      <w:r w:rsidR="00B807FA" w:rsidRPr="004E3114">
        <w:t> </w:t>
      </w:r>
      <w:r w:rsidRPr="004E3114">
        <w:fldChar w:fldCharType="begin"/>
      </w:r>
      <w:r w:rsidRPr="004E3114">
        <w:instrText xml:space="preserve"> REF _Ref454801045 \h </w:instrText>
      </w:r>
      <w:r w:rsidR="004E3114">
        <w:instrText xml:space="preserve"> \* MERGEFORMAT </w:instrText>
      </w:r>
      <w:r w:rsidRPr="004E3114">
        <w:fldChar w:fldCharType="separate"/>
      </w:r>
      <w:r w:rsidR="001B067E">
        <w:rPr>
          <w:noProof/>
        </w:rPr>
        <w:t>73</w:t>
      </w:r>
      <w:r w:rsidRPr="004E3114">
        <w:fldChar w:fldCharType="end"/>
      </w:r>
      <w:r w:rsidRPr="004E3114">
        <w:t>.</w:t>
      </w:r>
    </w:p>
    <w:p w:rsidR="00A74933" w:rsidRPr="004E3114" w:rsidRDefault="000B34EE" w:rsidP="00A7493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06" w:name="_Ref454801045"/>
      <w:bookmarkStart w:id="1007" w:name="_Toc106210114"/>
      <w:r w:rsidR="001B067E">
        <w:rPr>
          <w:noProof/>
        </w:rPr>
        <w:t>73</w:t>
      </w:r>
      <w:bookmarkEnd w:id="1006"/>
      <w:r w:rsidRPr="004E3114">
        <w:rPr>
          <w:noProof/>
        </w:rPr>
        <w:fldChar w:fldCharType="end"/>
      </w:r>
      <w:r w:rsidR="00A74933" w:rsidRPr="004E3114">
        <w:t>. Описание полей документа «</w:t>
      </w:r>
      <w:r w:rsidR="0028593C" w:rsidRPr="004E3114">
        <w:t>Заявление на выдачу (перевод, отзыв) Казначейского обеспечения обязательств</w:t>
      </w:r>
      <w:r w:rsidR="00B33BD1" w:rsidRPr="004E3114">
        <w:t>», закладки «</w:t>
      </w:r>
      <w:r w:rsidR="00A74933" w:rsidRPr="004E3114">
        <w:t>Дополнительн</w:t>
      </w:r>
      <w:r w:rsidR="005657EA" w:rsidRPr="004E3114">
        <w:t>ая информация</w:t>
      </w:r>
      <w:r w:rsidR="00A74933" w:rsidRPr="004E3114">
        <w:t>»</w:t>
      </w:r>
      <w:bookmarkEnd w:id="100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2"/>
        <w:gridCol w:w="7014"/>
      </w:tblGrid>
      <w:tr w:rsidR="00A74933" w:rsidRPr="004E3114" w:rsidTr="009324B8">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Описание поля</w:t>
            </w:r>
          </w:p>
        </w:tc>
      </w:tr>
      <w:tr w:rsidR="00A74933" w:rsidRPr="004E3114" w:rsidTr="009324B8">
        <w:tc>
          <w:tcPr>
            <w:tcW w:w="5000" w:type="pct"/>
            <w:gridSpan w:val="2"/>
            <w:shd w:val="clear" w:color="auto" w:fill="auto"/>
          </w:tcPr>
          <w:p w:rsidR="00A74933" w:rsidRPr="004E3114" w:rsidRDefault="00A74933" w:rsidP="004834F0">
            <w:pPr>
              <w:pStyle w:val="ASFKTablenorm"/>
              <w:ind w:left="57" w:right="57"/>
            </w:pPr>
            <w:r w:rsidRPr="004E3114">
              <w:t>Группа полей «Дополнительн</w:t>
            </w:r>
            <w:r w:rsidR="005657EA" w:rsidRPr="004E3114">
              <w:t>ая информация</w:t>
            </w:r>
            <w:r w:rsidRPr="004E3114">
              <w:t>»</w:t>
            </w:r>
          </w:p>
        </w:tc>
      </w:tr>
      <w:tr w:rsidR="00A74933" w:rsidRPr="004E3114" w:rsidTr="009324B8">
        <w:tc>
          <w:tcPr>
            <w:tcW w:w="1383" w:type="pct"/>
            <w:shd w:val="clear" w:color="auto" w:fill="auto"/>
          </w:tcPr>
          <w:p w:rsidR="00A74933" w:rsidRPr="004E3114" w:rsidRDefault="00A74933" w:rsidP="004834F0">
            <w:pPr>
              <w:pStyle w:val="ASFKTablenorm"/>
              <w:ind w:left="57" w:right="57"/>
            </w:pPr>
            <w:r w:rsidRPr="004E3114">
              <w:t>Дополнительн</w:t>
            </w:r>
            <w:r w:rsidR="005657EA" w:rsidRPr="004E3114">
              <w:t>ая информация</w:t>
            </w:r>
          </w:p>
        </w:tc>
        <w:tc>
          <w:tcPr>
            <w:tcW w:w="3617" w:type="pct"/>
            <w:shd w:val="clear" w:color="auto" w:fill="auto"/>
          </w:tcPr>
          <w:p w:rsidR="00A74933" w:rsidRPr="004E3114" w:rsidRDefault="00A74933" w:rsidP="004834F0">
            <w:pPr>
              <w:pStyle w:val="ASFKTablenorm"/>
              <w:ind w:left="57" w:right="57"/>
            </w:pPr>
            <w:r w:rsidRPr="004E3114">
              <w:t>Заполнение поля вручную.</w:t>
            </w:r>
          </w:p>
        </w:tc>
      </w:tr>
      <w:tr w:rsidR="00DA3F49" w:rsidRPr="004E3114" w:rsidTr="009324B8">
        <w:tc>
          <w:tcPr>
            <w:tcW w:w="1383" w:type="pct"/>
            <w:shd w:val="clear" w:color="auto" w:fill="auto"/>
          </w:tcPr>
          <w:p w:rsidR="00DA3F49" w:rsidRPr="004E3114" w:rsidRDefault="00DA3F49" w:rsidP="004834F0">
            <w:pPr>
              <w:pStyle w:val="ASFKTablenorm"/>
              <w:ind w:left="57" w:right="57"/>
            </w:pPr>
            <w:r w:rsidRPr="004E3114">
              <w:t>Подсистема плательщика</w:t>
            </w:r>
          </w:p>
        </w:tc>
        <w:tc>
          <w:tcPr>
            <w:tcW w:w="3617" w:type="pct"/>
            <w:shd w:val="clear" w:color="auto" w:fill="auto"/>
          </w:tcPr>
          <w:p w:rsidR="00DA3F49" w:rsidRPr="004E3114" w:rsidRDefault="00DA3F49" w:rsidP="004834F0">
            <w:pPr>
              <w:pStyle w:val="ASFKTablenorm"/>
              <w:ind w:left="57" w:right="57"/>
            </w:pPr>
            <w:r w:rsidRPr="004E3114">
              <w:t>Указывается значение подсистемы л/с плательщика.</w:t>
            </w:r>
          </w:p>
          <w:p w:rsidR="00DA3F49" w:rsidRPr="004E3114" w:rsidRDefault="00DA3F49" w:rsidP="004834F0">
            <w:pPr>
              <w:pStyle w:val="ASFKTablenorm"/>
              <w:ind w:left="57" w:right="57"/>
            </w:pPr>
            <w:r w:rsidRPr="004E3114">
              <w:t>Заполняется автоматически, поле недоступно для редактирования.</w:t>
            </w:r>
          </w:p>
        </w:tc>
      </w:tr>
      <w:tr w:rsidR="00DA3F49" w:rsidRPr="004E3114" w:rsidTr="009324B8">
        <w:tc>
          <w:tcPr>
            <w:tcW w:w="1383" w:type="pct"/>
            <w:shd w:val="clear" w:color="auto" w:fill="auto"/>
          </w:tcPr>
          <w:p w:rsidR="00DA3F49" w:rsidRPr="004E3114" w:rsidRDefault="00DA3F49" w:rsidP="004834F0">
            <w:pPr>
              <w:pStyle w:val="ASFKTablenorm"/>
              <w:ind w:left="57" w:right="57"/>
            </w:pPr>
            <w:r w:rsidRPr="004E3114">
              <w:t>Подсистема получателя</w:t>
            </w:r>
          </w:p>
        </w:tc>
        <w:tc>
          <w:tcPr>
            <w:tcW w:w="3617" w:type="pct"/>
            <w:shd w:val="clear" w:color="auto" w:fill="auto"/>
          </w:tcPr>
          <w:p w:rsidR="00DA3F49" w:rsidRPr="004E3114" w:rsidRDefault="00DA3F49" w:rsidP="004834F0">
            <w:pPr>
              <w:pStyle w:val="ASFKTablenorm"/>
              <w:ind w:left="57" w:right="57"/>
            </w:pPr>
            <w:r w:rsidRPr="004E3114">
              <w:t>Указывается значение подсистемы л/с получателя.</w:t>
            </w:r>
          </w:p>
          <w:p w:rsidR="00DA3F49" w:rsidRPr="004E3114" w:rsidRDefault="00DA3F49" w:rsidP="004834F0">
            <w:pPr>
              <w:pStyle w:val="ASFKTablenorm"/>
              <w:ind w:left="57" w:right="57"/>
            </w:pPr>
            <w:r w:rsidRPr="004E3114">
              <w:t>Заполняется автоматически, поле недоступно для редактирования.</w:t>
            </w:r>
          </w:p>
        </w:tc>
      </w:tr>
      <w:tr w:rsidR="00A74933" w:rsidRPr="004E3114" w:rsidTr="009324B8">
        <w:tc>
          <w:tcPr>
            <w:tcW w:w="5000" w:type="pct"/>
            <w:gridSpan w:val="2"/>
            <w:shd w:val="clear" w:color="auto" w:fill="auto"/>
          </w:tcPr>
          <w:p w:rsidR="00A74933" w:rsidRPr="004E3114" w:rsidRDefault="00A74933" w:rsidP="004834F0">
            <w:pPr>
              <w:pStyle w:val="ASFKTablenorm"/>
              <w:ind w:left="57" w:right="57"/>
            </w:pPr>
            <w:r w:rsidRPr="004E3114">
              <w:t>Группа полей «Подписи»</w:t>
            </w:r>
          </w:p>
        </w:tc>
      </w:tr>
      <w:tr w:rsidR="00A74933" w:rsidRPr="004E3114" w:rsidTr="009324B8">
        <w:tc>
          <w:tcPr>
            <w:tcW w:w="1383" w:type="pct"/>
            <w:shd w:val="clear" w:color="auto" w:fill="auto"/>
          </w:tcPr>
          <w:p w:rsidR="00A74933" w:rsidRPr="004E3114" w:rsidRDefault="00A74933" w:rsidP="004834F0">
            <w:pPr>
              <w:pStyle w:val="ASFKTablenorm"/>
              <w:ind w:left="57" w:right="57"/>
            </w:pPr>
            <w:r w:rsidRPr="004E3114">
              <w:t>Должность руководителя (уполномоченного лица)</w:t>
            </w:r>
          </w:p>
        </w:tc>
        <w:tc>
          <w:tcPr>
            <w:tcW w:w="3617" w:type="pct"/>
            <w:shd w:val="clear" w:color="auto" w:fill="auto"/>
          </w:tcPr>
          <w:p w:rsidR="00A74933" w:rsidRPr="004E3114" w:rsidRDefault="0000331F" w:rsidP="004834F0">
            <w:pPr>
              <w:pStyle w:val="ASFKTablenorm"/>
              <w:ind w:left="57" w:right="57"/>
            </w:pPr>
            <w:r w:rsidRPr="004E3114">
              <w:t>Заполнение поля вручную или автоматически при подписании ЭП данными подписанта</w:t>
            </w:r>
            <w:r w:rsidR="00A74933" w:rsidRPr="004E3114">
              <w:t>.</w:t>
            </w:r>
          </w:p>
        </w:tc>
      </w:tr>
      <w:tr w:rsidR="00A74933" w:rsidRPr="004E3114" w:rsidTr="009324B8">
        <w:tc>
          <w:tcPr>
            <w:tcW w:w="1383" w:type="pct"/>
            <w:shd w:val="clear" w:color="auto" w:fill="auto"/>
          </w:tcPr>
          <w:p w:rsidR="00A74933" w:rsidRPr="004E3114" w:rsidRDefault="00A74933" w:rsidP="004834F0">
            <w:pPr>
              <w:pStyle w:val="ASFKTablenorm"/>
              <w:ind w:left="57" w:right="57"/>
            </w:pPr>
            <w:r w:rsidRPr="004E3114">
              <w:t>ФИО руководителя (уполномоченного лица)</w:t>
            </w:r>
          </w:p>
        </w:tc>
        <w:tc>
          <w:tcPr>
            <w:tcW w:w="3617" w:type="pct"/>
            <w:shd w:val="clear" w:color="auto" w:fill="auto"/>
          </w:tcPr>
          <w:p w:rsidR="00A74933" w:rsidRPr="004E3114" w:rsidRDefault="0000331F" w:rsidP="004834F0">
            <w:pPr>
              <w:pStyle w:val="ASFKTablenorm"/>
              <w:ind w:left="57" w:right="57"/>
            </w:pPr>
            <w:r w:rsidRPr="004E3114">
              <w:t>Заполнение поля вручную или выбором из справочника «Сотрудники», либо заполняется автоматически при подписании ЭП данными подписанта</w:t>
            </w:r>
            <w:r w:rsidR="00A74933" w:rsidRPr="004E3114">
              <w:t>.</w:t>
            </w:r>
          </w:p>
        </w:tc>
      </w:tr>
      <w:tr w:rsidR="00A74933" w:rsidRPr="004E3114" w:rsidTr="009324B8">
        <w:tc>
          <w:tcPr>
            <w:tcW w:w="1383" w:type="pct"/>
            <w:shd w:val="clear" w:color="auto" w:fill="auto"/>
          </w:tcPr>
          <w:p w:rsidR="00A74933" w:rsidRPr="004E3114" w:rsidRDefault="00A74933" w:rsidP="004834F0">
            <w:pPr>
              <w:pStyle w:val="ASFKTablenorm"/>
              <w:ind w:left="57" w:right="57"/>
            </w:pPr>
            <w:r w:rsidRPr="004E3114">
              <w:t>Должность главного бухгалтера (уполномоченного лица)</w:t>
            </w:r>
          </w:p>
        </w:tc>
        <w:tc>
          <w:tcPr>
            <w:tcW w:w="3617" w:type="pct"/>
            <w:shd w:val="clear" w:color="auto" w:fill="auto"/>
          </w:tcPr>
          <w:p w:rsidR="00A74933" w:rsidRPr="004E3114" w:rsidRDefault="0000331F" w:rsidP="004834F0">
            <w:pPr>
              <w:pStyle w:val="ASFKTablenorm"/>
              <w:ind w:left="57" w:right="57"/>
            </w:pPr>
            <w:r w:rsidRPr="004E3114">
              <w:t>Заполнение поля вручную или автоматически при подписании ЭП данными подписанта</w:t>
            </w:r>
            <w:r w:rsidR="00A74933" w:rsidRPr="004E3114">
              <w:t>.</w:t>
            </w:r>
          </w:p>
        </w:tc>
      </w:tr>
      <w:tr w:rsidR="00A74933" w:rsidRPr="004E3114" w:rsidTr="009324B8">
        <w:tc>
          <w:tcPr>
            <w:tcW w:w="1383" w:type="pct"/>
            <w:shd w:val="clear" w:color="auto" w:fill="auto"/>
          </w:tcPr>
          <w:p w:rsidR="00A74933" w:rsidRPr="004E3114" w:rsidRDefault="00A74933" w:rsidP="004834F0">
            <w:pPr>
              <w:pStyle w:val="ASFKTablenorm"/>
              <w:ind w:left="57" w:right="57"/>
            </w:pPr>
            <w:r w:rsidRPr="004E3114">
              <w:t>ФИО главного бухгалтера (уполномоченного лица)</w:t>
            </w:r>
          </w:p>
        </w:tc>
        <w:tc>
          <w:tcPr>
            <w:tcW w:w="3617" w:type="pct"/>
            <w:shd w:val="clear" w:color="auto" w:fill="auto"/>
          </w:tcPr>
          <w:p w:rsidR="00A74933" w:rsidRPr="004E3114" w:rsidRDefault="0000331F" w:rsidP="004834F0">
            <w:pPr>
              <w:pStyle w:val="ASFKTablenorm"/>
              <w:ind w:left="57" w:right="57"/>
            </w:pPr>
            <w:r w:rsidRPr="004E3114">
              <w:t>Заполнение поля вручную или выбором из справочника «Сотрудники», либо заполняется автоматически при подписании ЭП данными подписанта</w:t>
            </w:r>
            <w:r w:rsidR="00A74933" w:rsidRPr="004E3114">
              <w:t>.</w:t>
            </w:r>
          </w:p>
        </w:tc>
      </w:tr>
      <w:tr w:rsidR="00A74933" w:rsidRPr="004E3114" w:rsidTr="009324B8">
        <w:tc>
          <w:tcPr>
            <w:tcW w:w="1383" w:type="pct"/>
            <w:shd w:val="clear" w:color="auto" w:fill="auto"/>
          </w:tcPr>
          <w:p w:rsidR="00A74933" w:rsidRPr="004E3114" w:rsidRDefault="00A74933" w:rsidP="004834F0">
            <w:pPr>
              <w:pStyle w:val="ASFKTablenorm"/>
              <w:ind w:left="57" w:right="57"/>
            </w:pPr>
            <w:r w:rsidRPr="004E3114">
              <w:lastRenderedPageBreak/>
              <w:t>Должность ответственного исполнителя</w:t>
            </w:r>
          </w:p>
        </w:tc>
        <w:tc>
          <w:tcPr>
            <w:tcW w:w="3617" w:type="pct"/>
            <w:shd w:val="clear" w:color="auto" w:fill="auto"/>
          </w:tcPr>
          <w:p w:rsidR="00A74933" w:rsidRPr="004E3114" w:rsidRDefault="0000331F" w:rsidP="004834F0">
            <w:pPr>
              <w:pStyle w:val="ASFKTablenorm"/>
              <w:ind w:left="57" w:right="57"/>
            </w:pPr>
            <w:r w:rsidRPr="004E3114">
              <w:t>Заполнение поля вручную или автоматически при подписании ЭП данными подписанта</w:t>
            </w:r>
            <w:r w:rsidR="00A74933" w:rsidRPr="004E3114">
              <w:t>.</w:t>
            </w:r>
          </w:p>
        </w:tc>
      </w:tr>
      <w:tr w:rsidR="00A74933" w:rsidRPr="004E3114" w:rsidTr="009324B8">
        <w:tc>
          <w:tcPr>
            <w:tcW w:w="1383" w:type="pct"/>
            <w:shd w:val="clear" w:color="auto" w:fill="auto"/>
          </w:tcPr>
          <w:p w:rsidR="00A74933" w:rsidRPr="004E3114" w:rsidRDefault="00A74933" w:rsidP="004834F0">
            <w:pPr>
              <w:pStyle w:val="ASFKTablenorm"/>
              <w:ind w:left="57" w:right="57"/>
            </w:pPr>
            <w:r w:rsidRPr="004E3114">
              <w:t>ФИО ответственного исполнителя</w:t>
            </w:r>
          </w:p>
        </w:tc>
        <w:tc>
          <w:tcPr>
            <w:tcW w:w="3617" w:type="pct"/>
            <w:shd w:val="clear" w:color="auto" w:fill="auto"/>
          </w:tcPr>
          <w:p w:rsidR="00A74933" w:rsidRPr="004E3114" w:rsidRDefault="0000331F" w:rsidP="004834F0">
            <w:pPr>
              <w:pStyle w:val="ASFKTablenorm"/>
              <w:ind w:left="57" w:right="57"/>
            </w:pPr>
            <w:r w:rsidRPr="004E3114">
              <w:t>Заполнение поля вручную или выбором из справочника «Сотрудники», либо заполняется автоматически при подписании ЭП данными подписанта</w:t>
            </w:r>
            <w:r w:rsidR="00A74933" w:rsidRPr="004E3114">
              <w:t>.</w:t>
            </w:r>
          </w:p>
        </w:tc>
      </w:tr>
      <w:tr w:rsidR="00A74933" w:rsidRPr="004E3114" w:rsidTr="009324B8">
        <w:tc>
          <w:tcPr>
            <w:tcW w:w="1383" w:type="pct"/>
            <w:shd w:val="clear" w:color="auto" w:fill="auto"/>
          </w:tcPr>
          <w:p w:rsidR="00A74933" w:rsidRPr="004E3114" w:rsidRDefault="00A74933" w:rsidP="004834F0">
            <w:pPr>
              <w:pStyle w:val="ASFKTablenorm"/>
              <w:ind w:left="57" w:right="57"/>
            </w:pPr>
            <w:r w:rsidRPr="004E3114">
              <w:t>Дата подписания</w:t>
            </w:r>
          </w:p>
        </w:tc>
        <w:tc>
          <w:tcPr>
            <w:tcW w:w="3617" w:type="pct"/>
            <w:shd w:val="clear" w:color="auto" w:fill="auto"/>
          </w:tcPr>
          <w:p w:rsidR="0000331F" w:rsidRPr="004E3114" w:rsidRDefault="0000331F" w:rsidP="004834F0">
            <w:pPr>
              <w:pStyle w:val="ASFKTablenorm"/>
              <w:ind w:left="57" w:right="57"/>
            </w:pPr>
            <w:r w:rsidRPr="004E3114">
              <w:t>Первичное заполнение – указывается значение текущей системной даты.</w:t>
            </w:r>
          </w:p>
          <w:p w:rsidR="00A74933" w:rsidRPr="004E3114" w:rsidRDefault="0000331F" w:rsidP="004834F0">
            <w:pPr>
              <w:pStyle w:val="ASFKTablenorm"/>
              <w:ind w:left="57" w:right="57"/>
            </w:pPr>
            <w:r w:rsidRPr="004E3114">
              <w:t>Заполнение поля вручную или выбором из календаря, либо заполняется автоматически при подписании ЭП данными подписанта</w:t>
            </w:r>
            <w:r w:rsidR="00A74933" w:rsidRPr="004E3114">
              <w:t>.</w:t>
            </w:r>
          </w:p>
        </w:tc>
      </w:tr>
      <w:tr w:rsidR="005E36B3" w:rsidRPr="004E3114" w:rsidTr="009324B8">
        <w:tc>
          <w:tcPr>
            <w:tcW w:w="1383" w:type="pct"/>
            <w:shd w:val="clear" w:color="auto" w:fill="auto"/>
          </w:tcPr>
          <w:p w:rsidR="005E36B3" w:rsidRPr="004E3114" w:rsidRDefault="005E36B3" w:rsidP="004834F0">
            <w:pPr>
              <w:pStyle w:val="ASFKTablenorm"/>
              <w:ind w:left="57" w:right="57"/>
            </w:pPr>
            <w:r w:rsidRPr="004E3114">
              <w:t>ФИО ответственного за конфиденциальность данных</w:t>
            </w:r>
          </w:p>
        </w:tc>
        <w:tc>
          <w:tcPr>
            <w:tcW w:w="3617" w:type="pct"/>
            <w:shd w:val="clear" w:color="auto" w:fill="auto"/>
          </w:tcPr>
          <w:p w:rsidR="005E36B3" w:rsidRPr="004E3114" w:rsidRDefault="005E36B3" w:rsidP="004834F0">
            <w:pPr>
              <w:pStyle w:val="ASFKTablenorm"/>
              <w:ind w:left="57" w:right="57"/>
            </w:pPr>
            <w:r w:rsidRPr="004E3114">
              <w:t>Заполняется автоматически при подписании ЭП данными расшифровки подписи подписанта с должностью «Руководитель», если «Уровень конфиденциальности» равен «0».</w:t>
            </w:r>
          </w:p>
        </w:tc>
      </w:tr>
    </w:tbl>
    <w:p w:rsidR="00A74933" w:rsidRPr="004E3114" w:rsidRDefault="00A74933" w:rsidP="00A74933">
      <w:pPr>
        <w:pStyle w:val="ASFKNormal"/>
      </w:pPr>
      <w:r w:rsidRPr="004E3114">
        <w:t>ЭФ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Отметки ОрФК о принятии настоящего заявления»</w:t>
      </w:r>
      <w:r w:rsidR="00FC6C2B" w:rsidRPr="004E3114">
        <w:t xml:space="preserve"> представлена на рисунке</w:t>
      </w:r>
      <w:r w:rsidR="00B807FA" w:rsidRPr="004E3114">
        <w:t> </w:t>
      </w:r>
      <w:r w:rsidR="00FC6C2B" w:rsidRPr="004E3114">
        <w:fldChar w:fldCharType="begin"/>
      </w:r>
      <w:r w:rsidR="00FC6C2B" w:rsidRPr="004E3114">
        <w:instrText xml:space="preserve"> REF _Ref454348929 \h </w:instrText>
      </w:r>
      <w:r w:rsidR="004E3114">
        <w:instrText xml:space="preserve"> \* MERGEFORMAT </w:instrText>
      </w:r>
      <w:r w:rsidR="00FC6C2B" w:rsidRPr="004E3114">
        <w:fldChar w:fldCharType="separate"/>
      </w:r>
      <w:r w:rsidR="001B067E">
        <w:rPr>
          <w:noProof/>
        </w:rPr>
        <w:t>119</w:t>
      </w:r>
      <w:r w:rsidR="00FC6C2B" w:rsidRPr="004E3114">
        <w:fldChar w:fldCharType="end"/>
      </w:r>
      <w:r w:rsidRPr="004E3114">
        <w:t>.</w:t>
      </w:r>
    </w:p>
    <w:p w:rsidR="00A74933" w:rsidRPr="004E3114" w:rsidRDefault="000C571B" w:rsidP="00A74933">
      <w:pPr>
        <w:pStyle w:val="ASFKFigure"/>
      </w:pPr>
      <w:r w:rsidRPr="004E3114">
        <w:rPr>
          <w:noProof/>
        </w:rPr>
        <w:drawing>
          <wp:inline distT="0" distB="0" distL="0" distR="0">
            <wp:extent cx="6125845" cy="1101090"/>
            <wp:effectExtent l="0" t="0" r="0" b="0"/>
            <wp:docPr id="190" name="Рисунок 19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A74933" w:rsidRPr="004E3114" w:rsidRDefault="00A74933" w:rsidP="00A74933">
      <w:pPr>
        <w:pStyle w:val="ASFKFigName"/>
      </w:pPr>
      <w:r w:rsidRPr="004E3114">
        <w:fldChar w:fldCharType="begin"/>
      </w:r>
      <w:r w:rsidRPr="004E3114">
        <w:instrText xml:space="preserve"> SEQ Рисунок \* ARABIC </w:instrText>
      </w:r>
      <w:r w:rsidRPr="004E3114">
        <w:fldChar w:fldCharType="separate"/>
      </w:r>
      <w:bookmarkStart w:id="1008" w:name="_Ref454348929"/>
      <w:bookmarkStart w:id="1009" w:name="_Toc106210405"/>
      <w:r w:rsidR="001B067E">
        <w:rPr>
          <w:noProof/>
        </w:rPr>
        <w:t>119</w:t>
      </w:r>
      <w:bookmarkEnd w:id="1008"/>
      <w:r w:rsidRPr="004E3114">
        <w:fldChar w:fldCharType="end"/>
      </w:r>
      <w:r w:rsidRPr="004E3114">
        <w:t>. ЭФ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Отметки ОрФК о принятии настоящего заявления»</w:t>
      </w:r>
      <w:bookmarkEnd w:id="1009"/>
    </w:p>
    <w:p w:rsidR="00A74933" w:rsidRPr="004E3114" w:rsidRDefault="00A74933" w:rsidP="00A74933">
      <w:r w:rsidRPr="004E3114">
        <w:t>Перечень полей документа «</w:t>
      </w:r>
      <w:r w:rsidR="0028593C" w:rsidRPr="004E3114">
        <w:t>Заявление на выдачу (перевод, отзыв) Казначейского обеспечения обязательств</w:t>
      </w:r>
      <w:r w:rsidR="00B33BD1" w:rsidRPr="004E3114">
        <w:t>», закладки «</w:t>
      </w:r>
      <w:r w:rsidRPr="004E3114">
        <w:t>Отметки ОрФК о принятии настоящего заявления» приведен в таблице</w:t>
      </w:r>
      <w:r w:rsidR="00B807FA" w:rsidRPr="004E3114">
        <w:t> </w:t>
      </w:r>
      <w:r w:rsidRPr="004E3114">
        <w:fldChar w:fldCharType="begin"/>
      </w:r>
      <w:r w:rsidRPr="004E3114">
        <w:instrText xml:space="preserve"> REF _Ref454801086 \h </w:instrText>
      </w:r>
      <w:r w:rsidR="004E3114">
        <w:instrText xml:space="preserve"> \* MERGEFORMAT </w:instrText>
      </w:r>
      <w:r w:rsidRPr="004E3114">
        <w:fldChar w:fldCharType="separate"/>
      </w:r>
      <w:r w:rsidR="001B067E">
        <w:rPr>
          <w:noProof/>
        </w:rPr>
        <w:t>74</w:t>
      </w:r>
      <w:r w:rsidRPr="004E3114">
        <w:fldChar w:fldCharType="end"/>
      </w:r>
      <w:r w:rsidRPr="004E3114">
        <w:t>.</w:t>
      </w:r>
    </w:p>
    <w:p w:rsidR="00A74933" w:rsidRPr="004E3114" w:rsidRDefault="000B34EE" w:rsidP="00A7493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10" w:name="_Ref454801086"/>
      <w:bookmarkStart w:id="1011" w:name="_Toc106210115"/>
      <w:r w:rsidR="001B067E">
        <w:rPr>
          <w:noProof/>
        </w:rPr>
        <w:t>74</w:t>
      </w:r>
      <w:bookmarkEnd w:id="1010"/>
      <w:r w:rsidRPr="004E3114">
        <w:rPr>
          <w:noProof/>
        </w:rPr>
        <w:fldChar w:fldCharType="end"/>
      </w:r>
      <w:r w:rsidR="00A74933" w:rsidRPr="004E3114">
        <w:t>. Описание полей документа «</w:t>
      </w:r>
      <w:r w:rsidR="0028593C" w:rsidRPr="004E3114">
        <w:t>Заявление на выдачу (перевод, отзыв) Казначейского обеспечения обязательств</w:t>
      </w:r>
      <w:r w:rsidR="00B33BD1" w:rsidRPr="004E3114">
        <w:t>», закладки «</w:t>
      </w:r>
      <w:r w:rsidR="00A74933" w:rsidRPr="004E3114">
        <w:t>Отметки ОрФК о принятии настоящего заявления»</w:t>
      </w:r>
      <w:bookmarkEnd w:id="101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A74933" w:rsidRPr="004E3114" w:rsidTr="009324B8">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4E3114" w:rsidRDefault="00A74933" w:rsidP="0089335D">
            <w:pPr>
              <w:pStyle w:val="ASFKTableHead"/>
            </w:pPr>
            <w:r w:rsidRPr="004E3114">
              <w:t>Описание поля</w:t>
            </w:r>
          </w:p>
        </w:tc>
      </w:tr>
      <w:tr w:rsidR="00A74933" w:rsidRPr="004E3114" w:rsidTr="009324B8">
        <w:tc>
          <w:tcPr>
            <w:tcW w:w="1260" w:type="pct"/>
            <w:shd w:val="clear" w:color="auto" w:fill="auto"/>
          </w:tcPr>
          <w:p w:rsidR="00A74933" w:rsidRPr="004E3114" w:rsidRDefault="00A74933" w:rsidP="004834F0">
            <w:pPr>
              <w:pStyle w:val="ASFKTablenorm"/>
              <w:ind w:left="57" w:right="57"/>
            </w:pPr>
            <w:r w:rsidRPr="004E3114">
              <w:t>Ответственный исполнитель должность</w:t>
            </w:r>
          </w:p>
        </w:tc>
        <w:tc>
          <w:tcPr>
            <w:tcW w:w="3740" w:type="pct"/>
            <w:shd w:val="clear" w:color="auto" w:fill="auto"/>
          </w:tcPr>
          <w:p w:rsidR="00A74933" w:rsidRPr="004E3114" w:rsidRDefault="00A74933" w:rsidP="004834F0">
            <w:pPr>
              <w:pStyle w:val="ASFKTablenorm"/>
              <w:ind w:left="57" w:right="57"/>
            </w:pPr>
            <w:r w:rsidRPr="004E3114">
              <w:t xml:space="preserve">Заполнение поля на основании Квитанции об обработке документа в </w:t>
            </w:r>
            <w:r w:rsidR="00CD4C32" w:rsidRPr="004E3114">
              <w:t>OEBS</w:t>
            </w:r>
            <w:r w:rsidRPr="004E3114">
              <w:t>.</w:t>
            </w:r>
          </w:p>
        </w:tc>
      </w:tr>
      <w:tr w:rsidR="00A74933" w:rsidRPr="004E3114" w:rsidTr="009324B8">
        <w:tc>
          <w:tcPr>
            <w:tcW w:w="1260" w:type="pct"/>
            <w:shd w:val="clear" w:color="auto" w:fill="auto"/>
          </w:tcPr>
          <w:p w:rsidR="00A74933" w:rsidRPr="004E3114" w:rsidRDefault="00A74933" w:rsidP="004834F0">
            <w:pPr>
              <w:pStyle w:val="ASFKTablenorm"/>
              <w:ind w:left="57" w:right="57"/>
            </w:pPr>
            <w:r w:rsidRPr="004E3114">
              <w:t>Расшифровка подписи</w:t>
            </w:r>
          </w:p>
        </w:tc>
        <w:tc>
          <w:tcPr>
            <w:tcW w:w="3740" w:type="pct"/>
            <w:shd w:val="clear" w:color="auto" w:fill="auto"/>
          </w:tcPr>
          <w:p w:rsidR="00A74933" w:rsidRPr="004E3114" w:rsidRDefault="00A74933" w:rsidP="004834F0">
            <w:pPr>
              <w:pStyle w:val="ASFKTablenorm"/>
              <w:ind w:left="57" w:right="57"/>
            </w:pPr>
            <w:r w:rsidRPr="004E3114">
              <w:t xml:space="preserve">Заполнение поля на основании Квитанции об обработке документа в </w:t>
            </w:r>
            <w:r w:rsidR="00CD4C32" w:rsidRPr="004E3114">
              <w:t>OEBS</w:t>
            </w:r>
            <w:r w:rsidRPr="004E3114">
              <w:t>.</w:t>
            </w:r>
          </w:p>
        </w:tc>
      </w:tr>
      <w:tr w:rsidR="00A74933" w:rsidRPr="004E3114" w:rsidTr="009324B8">
        <w:tc>
          <w:tcPr>
            <w:tcW w:w="1260" w:type="pct"/>
            <w:shd w:val="clear" w:color="auto" w:fill="auto"/>
          </w:tcPr>
          <w:p w:rsidR="00A74933" w:rsidRPr="004E3114" w:rsidRDefault="00A74933" w:rsidP="004834F0">
            <w:pPr>
              <w:pStyle w:val="ASFKTablenorm"/>
              <w:ind w:left="57" w:right="57"/>
            </w:pPr>
            <w:r w:rsidRPr="004E3114">
              <w:t>Дата принятия</w:t>
            </w:r>
          </w:p>
        </w:tc>
        <w:tc>
          <w:tcPr>
            <w:tcW w:w="3740" w:type="pct"/>
            <w:shd w:val="clear" w:color="auto" w:fill="auto"/>
          </w:tcPr>
          <w:p w:rsidR="00A74933" w:rsidRPr="004E3114" w:rsidRDefault="00A74933" w:rsidP="004834F0">
            <w:pPr>
              <w:pStyle w:val="ASFKTablenorm"/>
              <w:ind w:left="57" w:right="57"/>
            </w:pPr>
            <w:r w:rsidRPr="004E3114">
              <w:t xml:space="preserve">Заполнение поля на основании Квитанции об обработке документа в </w:t>
            </w:r>
            <w:r w:rsidR="00CD4C32" w:rsidRPr="004E3114">
              <w:t>OEBS</w:t>
            </w:r>
            <w:r w:rsidRPr="004E3114">
              <w:t>.</w:t>
            </w:r>
          </w:p>
        </w:tc>
      </w:tr>
    </w:tbl>
    <w:p w:rsidR="009E7499" w:rsidRPr="004E3114" w:rsidRDefault="00282467" w:rsidP="009E7499">
      <w:pPr>
        <w:pStyle w:val="32"/>
      </w:pPr>
      <w:bookmarkStart w:id="1012" w:name="_Ref514667177"/>
      <w:bookmarkStart w:id="1013" w:name="_Toc106209960"/>
      <w:bookmarkEnd w:id="955"/>
      <w:bookmarkEnd w:id="956"/>
      <w:bookmarkEnd w:id="957"/>
      <w:bookmarkEnd w:id="958"/>
      <w:bookmarkEnd w:id="959"/>
      <w:bookmarkEnd w:id="960"/>
      <w:bookmarkEnd w:id="961"/>
      <w:r w:rsidRPr="004E3114">
        <w:t>Казначейское обеспечение обязательств</w:t>
      </w:r>
      <w:bookmarkEnd w:id="1012"/>
      <w:bookmarkEnd w:id="1013"/>
    </w:p>
    <w:p w:rsidR="009E7499" w:rsidRPr="004E3114" w:rsidRDefault="00C9552E" w:rsidP="009E7499">
      <w:pPr>
        <w:pStyle w:val="ASFKNormal"/>
      </w:pPr>
      <w:r w:rsidRPr="004E3114">
        <w:t>Документ «Казначейск</w:t>
      </w:r>
      <w:r w:rsidR="00282467" w:rsidRPr="004E3114">
        <w:t>ое</w:t>
      </w:r>
      <w:r w:rsidRPr="004E3114">
        <w:t xml:space="preserve"> </w:t>
      </w:r>
      <w:r w:rsidR="00282467" w:rsidRPr="004E3114">
        <w:t>обеспечение обязательств</w:t>
      </w:r>
      <w:r w:rsidRPr="004E3114">
        <w:t xml:space="preserve">» предназначен для осуществления казначейского сопровождения по отдельным государственным контрактам в </w:t>
      </w:r>
      <w:r w:rsidR="00BF6936" w:rsidRPr="004E3114">
        <w:t>ППО АСФК</w:t>
      </w:r>
      <w:r w:rsidRPr="004E3114">
        <w:t>. Документ формируется на основании документа «</w:t>
      </w:r>
      <w:r w:rsidR="0028593C" w:rsidRPr="004E3114">
        <w:t>Заявление на выдачу (перевод, отзыв) Казначейского обеспечения обязательств</w:t>
      </w:r>
      <w:r w:rsidRPr="004E3114">
        <w:t>»</w:t>
      </w:r>
      <w:r w:rsidR="009E7499" w:rsidRPr="004E3114">
        <w:t>.</w:t>
      </w:r>
    </w:p>
    <w:p w:rsidR="009E7499" w:rsidRPr="004E3114" w:rsidRDefault="009E7499" w:rsidP="009E7499">
      <w:pPr>
        <w:pStyle w:val="ASFKNormal"/>
      </w:pPr>
      <w:r w:rsidRPr="004E3114">
        <w:t>Для работы с документами «</w:t>
      </w:r>
      <w:r w:rsidR="00282467" w:rsidRPr="004E3114">
        <w:t>Казначейское обеспечение обязательств</w:t>
      </w:r>
      <w:r w:rsidRPr="004E3114">
        <w:t>» следует перейти в пункт меню «Документы – Регистрация и учет обязательств – Аккредитив – Казначейск</w:t>
      </w:r>
      <w:r w:rsidR="00E9351C" w:rsidRPr="004E3114">
        <w:t>ое</w:t>
      </w:r>
      <w:r w:rsidRPr="004E3114">
        <w:t xml:space="preserve"> </w:t>
      </w:r>
      <w:r w:rsidR="00282467" w:rsidRPr="004E3114">
        <w:lastRenderedPageBreak/>
        <w:t>обеспечение обязательств</w:t>
      </w:r>
      <w:r w:rsidR="00E215CA" w:rsidRPr="004E3114">
        <w:t xml:space="preserve"> – Казначейское обеспечение обязательств</w:t>
      </w:r>
      <w:r w:rsidRPr="004E3114">
        <w:t>». Откроется ЭФ списка документов, представленная на рисунке</w:t>
      </w:r>
      <w:r w:rsidR="00B807FA" w:rsidRPr="004E3114">
        <w:t> </w:t>
      </w:r>
      <w:r w:rsidR="00C9552E" w:rsidRPr="004E3114">
        <w:fldChar w:fldCharType="begin"/>
      </w:r>
      <w:r w:rsidR="00C9552E" w:rsidRPr="004E3114">
        <w:instrText xml:space="preserve"> REF _Ref455658777 \h </w:instrText>
      </w:r>
      <w:r w:rsidR="004E3114">
        <w:instrText xml:space="preserve"> \* MERGEFORMAT </w:instrText>
      </w:r>
      <w:r w:rsidR="00C9552E" w:rsidRPr="004E3114">
        <w:fldChar w:fldCharType="separate"/>
      </w:r>
      <w:r w:rsidR="001B067E">
        <w:rPr>
          <w:noProof/>
        </w:rPr>
        <w:t>120</w:t>
      </w:r>
      <w:r w:rsidR="00C9552E" w:rsidRPr="004E3114">
        <w:fldChar w:fldCharType="end"/>
      </w:r>
      <w:r w:rsidR="00C9552E" w:rsidRPr="004E3114">
        <w:t>.</w:t>
      </w:r>
    </w:p>
    <w:p w:rsidR="009E7499" w:rsidRPr="004E3114" w:rsidRDefault="000C571B" w:rsidP="009E7499">
      <w:pPr>
        <w:pStyle w:val="ASFKFigure"/>
      </w:pPr>
      <w:r w:rsidRPr="004E3114">
        <w:rPr>
          <w:noProof/>
        </w:rPr>
        <w:drawing>
          <wp:inline distT="0" distB="0" distL="0" distR="0">
            <wp:extent cx="5948045" cy="2477135"/>
            <wp:effectExtent l="0" t="0" r="0" b="0"/>
            <wp:docPr id="191" name="Рисунок 19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НУБП"/>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948045" cy="2477135"/>
                    </a:xfrm>
                    <a:prstGeom prst="rect">
                      <a:avLst/>
                    </a:prstGeom>
                    <a:noFill/>
                    <a:ln>
                      <a:noFill/>
                    </a:ln>
                  </pic:spPr>
                </pic:pic>
              </a:graphicData>
            </a:graphic>
          </wp:inline>
        </w:drawing>
      </w:r>
    </w:p>
    <w:p w:rsidR="009E7499" w:rsidRPr="004E3114" w:rsidRDefault="009E7499" w:rsidP="009E7499">
      <w:pPr>
        <w:pStyle w:val="ASFKFigName"/>
      </w:pPr>
      <w:r w:rsidRPr="004E3114">
        <w:fldChar w:fldCharType="begin"/>
      </w:r>
      <w:r w:rsidRPr="004E3114">
        <w:instrText xml:space="preserve"> SEQ Рисунок \* ARABIC </w:instrText>
      </w:r>
      <w:r w:rsidRPr="004E3114">
        <w:fldChar w:fldCharType="separate"/>
      </w:r>
      <w:bookmarkStart w:id="1014" w:name="_Ref455658777"/>
      <w:bookmarkStart w:id="1015" w:name="_Toc106210406"/>
      <w:r w:rsidR="001B067E">
        <w:rPr>
          <w:noProof/>
        </w:rPr>
        <w:t>120</w:t>
      </w:r>
      <w:bookmarkEnd w:id="1014"/>
      <w:r w:rsidRPr="004E3114">
        <w:fldChar w:fldCharType="end"/>
      </w:r>
      <w:r w:rsidRPr="004E3114">
        <w:t>. ЭФ списка документов «</w:t>
      </w:r>
      <w:r w:rsidR="00282467" w:rsidRPr="004E3114">
        <w:t>Казначейское обеспечение обязательств</w:t>
      </w:r>
      <w:r w:rsidRPr="004E3114">
        <w:t>»</w:t>
      </w:r>
      <w:bookmarkEnd w:id="1015"/>
    </w:p>
    <w:p w:rsidR="009E7499" w:rsidRPr="004E3114" w:rsidRDefault="009E7499" w:rsidP="009E7499">
      <w:pPr>
        <w:pStyle w:val="41"/>
      </w:pPr>
      <w:r w:rsidRPr="004E3114">
        <w:t>Доступные операции</w:t>
      </w:r>
    </w:p>
    <w:p w:rsidR="009E7499" w:rsidRPr="004E3114" w:rsidRDefault="009E7499" w:rsidP="009E7499">
      <w:pPr>
        <w:pStyle w:val="ASFKNormal"/>
      </w:pPr>
      <w:r w:rsidRPr="004E3114">
        <w:t>На АРМ НУБП доступны следующие операции над документом:</w:t>
      </w:r>
    </w:p>
    <w:p w:rsidR="009E7499" w:rsidRPr="004E3114" w:rsidRDefault="009E7499" w:rsidP="009E7499">
      <w:pPr>
        <w:pStyle w:val="ASFKListmark1"/>
      </w:pPr>
      <w:r w:rsidRPr="004E3114">
        <w:t>просмотр;</w:t>
      </w:r>
    </w:p>
    <w:p w:rsidR="009E7499" w:rsidRPr="004E3114" w:rsidRDefault="009E7499" w:rsidP="009E7499">
      <w:pPr>
        <w:pStyle w:val="ASFKListmark1"/>
      </w:pPr>
      <w:r w:rsidRPr="004E3114">
        <w:t>проверка ЭП;</w:t>
      </w:r>
    </w:p>
    <w:p w:rsidR="009E7499" w:rsidRPr="004E3114" w:rsidRDefault="009E7499" w:rsidP="009E7499">
      <w:pPr>
        <w:pStyle w:val="ASFKListmark1"/>
      </w:pPr>
      <w:r w:rsidRPr="004E3114">
        <w:t>печать;</w:t>
      </w:r>
    </w:p>
    <w:p w:rsidR="009E7499" w:rsidRPr="004E3114" w:rsidRDefault="009E7499" w:rsidP="009E7499">
      <w:pPr>
        <w:pStyle w:val="ASFKListmark1"/>
      </w:pPr>
      <w:r w:rsidRPr="004E3114">
        <w:t xml:space="preserve">экспорт </w:t>
      </w:r>
      <w:r w:rsidR="00314005" w:rsidRPr="004E3114">
        <w:t>в</w:t>
      </w:r>
      <w:r w:rsidRPr="004E3114">
        <w:t xml:space="preserve"> СЭД.</w:t>
      </w:r>
    </w:p>
    <w:p w:rsidR="009E7499" w:rsidRPr="004E3114" w:rsidRDefault="009E7499" w:rsidP="009E7499">
      <w:pPr>
        <w:pStyle w:val="41"/>
      </w:pPr>
      <w:r w:rsidRPr="004E3114">
        <w:t>Экранная форма документа</w:t>
      </w:r>
    </w:p>
    <w:p w:rsidR="009E7499" w:rsidRPr="004E3114" w:rsidRDefault="00FC6C2B" w:rsidP="009E7499">
      <w:pPr>
        <w:pStyle w:val="ASFKNormal"/>
      </w:pPr>
      <w:r w:rsidRPr="004E3114">
        <w:t>ЭФ документа «</w:t>
      </w:r>
      <w:r w:rsidR="00282467" w:rsidRPr="004E3114">
        <w:t>Казначейское обеспечение обязательств</w:t>
      </w:r>
      <w:r w:rsidRPr="004E3114">
        <w:t>», закладки «Документ (1)» представлена на рисунк</w:t>
      </w:r>
      <w:r w:rsidR="00B6032F" w:rsidRPr="004E3114">
        <w:t>ах</w:t>
      </w:r>
      <w:r w:rsidR="00B807FA" w:rsidRPr="004E3114">
        <w:t> </w:t>
      </w:r>
      <w:r w:rsidRPr="004E3114">
        <w:fldChar w:fldCharType="begin"/>
      </w:r>
      <w:r w:rsidRPr="004E3114">
        <w:instrText xml:space="preserve"> REF _Ref455658811 \h </w:instrText>
      </w:r>
      <w:r w:rsidR="004E3114">
        <w:instrText xml:space="preserve"> \* MERGEFORMAT </w:instrText>
      </w:r>
      <w:r w:rsidRPr="004E3114">
        <w:fldChar w:fldCharType="separate"/>
      </w:r>
      <w:r w:rsidR="001B067E">
        <w:rPr>
          <w:noProof/>
        </w:rPr>
        <w:t>121</w:t>
      </w:r>
      <w:r w:rsidRPr="004E3114">
        <w:fldChar w:fldCharType="end"/>
      </w:r>
      <w:r w:rsidR="00B6032F" w:rsidRPr="004E3114">
        <w:t>-</w:t>
      </w:r>
      <w:r w:rsidR="00B6032F" w:rsidRPr="004E3114">
        <w:fldChar w:fldCharType="begin"/>
      </w:r>
      <w:r w:rsidR="00B6032F" w:rsidRPr="004E3114">
        <w:instrText xml:space="preserve"> REF _Ref455658868 \h </w:instrText>
      </w:r>
      <w:r w:rsidR="004E3114">
        <w:instrText xml:space="preserve"> \* MERGEFORMAT </w:instrText>
      </w:r>
      <w:r w:rsidR="00B6032F" w:rsidRPr="004E3114">
        <w:fldChar w:fldCharType="separate"/>
      </w:r>
      <w:r w:rsidR="001B067E">
        <w:rPr>
          <w:noProof/>
        </w:rPr>
        <w:t>125</w:t>
      </w:r>
      <w:r w:rsidR="00B6032F" w:rsidRPr="004E3114">
        <w:fldChar w:fldCharType="end"/>
      </w:r>
      <w:r w:rsidRPr="004E3114">
        <w:t xml:space="preserve">. </w:t>
      </w:r>
      <w:r w:rsidR="009E7499" w:rsidRPr="004E3114">
        <w:t>Форма содержит следующие закладки:</w:t>
      </w:r>
    </w:p>
    <w:p w:rsidR="009E7499" w:rsidRPr="004E3114" w:rsidRDefault="009E7499" w:rsidP="009E7499">
      <w:pPr>
        <w:pStyle w:val="ASFKListmark1"/>
      </w:pPr>
      <w:r w:rsidRPr="004E3114">
        <w:t>«</w:t>
      </w:r>
      <w:r w:rsidR="00AA37C0" w:rsidRPr="004E3114">
        <w:t>Документ (1)</w:t>
      </w:r>
      <w:r w:rsidRPr="004E3114">
        <w:t>»;</w:t>
      </w:r>
    </w:p>
    <w:p w:rsidR="009E7499" w:rsidRPr="004E3114" w:rsidRDefault="009E7499" w:rsidP="009E7499">
      <w:pPr>
        <w:pStyle w:val="ASFKListmark1"/>
      </w:pPr>
      <w:r w:rsidRPr="004E3114">
        <w:t>«</w:t>
      </w:r>
      <w:r w:rsidR="00AA37C0" w:rsidRPr="004E3114">
        <w:t>Реквизиты (2)</w:t>
      </w:r>
      <w:r w:rsidRPr="004E3114">
        <w:t>»;</w:t>
      </w:r>
    </w:p>
    <w:p w:rsidR="009E7499" w:rsidRPr="004E3114" w:rsidRDefault="009E7499" w:rsidP="009E7499">
      <w:pPr>
        <w:pStyle w:val="ASFKListmark1"/>
      </w:pPr>
      <w:r w:rsidRPr="004E3114">
        <w:t>«</w:t>
      </w:r>
      <w:r w:rsidR="00AA37C0" w:rsidRPr="004E3114">
        <w:t>Сведения о</w:t>
      </w:r>
      <w:r w:rsidR="00646A47" w:rsidRPr="004E3114">
        <w:t xml:space="preserve"> казначейском</w:t>
      </w:r>
      <w:r w:rsidR="00AA37C0" w:rsidRPr="004E3114">
        <w:t xml:space="preserve"> </w:t>
      </w:r>
      <w:r w:rsidR="002A6C56" w:rsidRPr="004E3114">
        <w:t>обеспечении обязательств</w:t>
      </w:r>
      <w:r w:rsidR="00AA37C0" w:rsidRPr="004E3114">
        <w:t xml:space="preserve"> (3)</w:t>
      </w:r>
      <w:r w:rsidRPr="004E3114">
        <w:t>»;</w:t>
      </w:r>
    </w:p>
    <w:p w:rsidR="009E7499" w:rsidRPr="004E3114" w:rsidRDefault="009E7499" w:rsidP="009E7499">
      <w:pPr>
        <w:pStyle w:val="ASFKListmark1"/>
      </w:pPr>
      <w:r w:rsidRPr="004E3114">
        <w:t>«</w:t>
      </w:r>
      <w:r w:rsidR="00AA37C0" w:rsidRPr="004E3114">
        <w:t>Подписи (4)</w:t>
      </w:r>
      <w:r w:rsidRPr="004E3114">
        <w:t>»;</w:t>
      </w:r>
    </w:p>
    <w:p w:rsidR="009E7499" w:rsidRPr="004E3114" w:rsidRDefault="009E7499" w:rsidP="00AA37C0">
      <w:pPr>
        <w:pStyle w:val="ASFKListmark1"/>
      </w:pPr>
      <w:r w:rsidRPr="004E3114">
        <w:t>«</w:t>
      </w:r>
      <w:r w:rsidR="00AA37C0" w:rsidRPr="004E3114">
        <w:t>Дополнительные атрибуты (5)</w:t>
      </w:r>
      <w:r w:rsidRPr="004E3114">
        <w:t>».</w:t>
      </w:r>
    </w:p>
    <w:p w:rsidR="009E7499" w:rsidRPr="004E3114" w:rsidRDefault="000C571B" w:rsidP="009E7499">
      <w:pPr>
        <w:pStyle w:val="ASFKFigure"/>
      </w:pPr>
      <w:r w:rsidRPr="004E3114">
        <w:rPr>
          <w:noProof/>
        </w:rPr>
        <w:lastRenderedPageBreak/>
        <w:drawing>
          <wp:inline distT="0" distB="0" distL="0" distR="0">
            <wp:extent cx="6125845" cy="3559810"/>
            <wp:effectExtent l="0" t="0" r="8255" b="2540"/>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34103" cy="3564609"/>
                    </a:xfrm>
                    <a:prstGeom prst="rect">
                      <a:avLst/>
                    </a:prstGeom>
                    <a:noFill/>
                    <a:ln>
                      <a:noFill/>
                    </a:ln>
                  </pic:spPr>
                </pic:pic>
              </a:graphicData>
            </a:graphic>
          </wp:inline>
        </w:drawing>
      </w:r>
    </w:p>
    <w:p w:rsidR="009E7499" w:rsidRPr="004E3114" w:rsidRDefault="009E7499" w:rsidP="009E7499">
      <w:pPr>
        <w:pStyle w:val="ASFKFigName"/>
      </w:pPr>
      <w:r w:rsidRPr="004E3114">
        <w:fldChar w:fldCharType="begin"/>
      </w:r>
      <w:r w:rsidRPr="004E3114">
        <w:instrText xml:space="preserve"> SEQ Рисунок \* ARABIC </w:instrText>
      </w:r>
      <w:r w:rsidRPr="004E3114">
        <w:fldChar w:fldCharType="separate"/>
      </w:r>
      <w:bookmarkStart w:id="1016" w:name="_Ref455658811"/>
      <w:bookmarkStart w:id="1017" w:name="_Toc106210407"/>
      <w:r w:rsidR="001B067E">
        <w:rPr>
          <w:noProof/>
        </w:rPr>
        <w:t>121</w:t>
      </w:r>
      <w:bookmarkEnd w:id="1016"/>
      <w:r w:rsidRPr="004E3114">
        <w:fldChar w:fldCharType="end"/>
      </w:r>
      <w:r w:rsidRPr="004E3114">
        <w:t>. ЭФ документа «</w:t>
      </w:r>
      <w:r w:rsidR="00282467" w:rsidRPr="004E3114">
        <w:t>Казначейское обеспечение обязательств</w:t>
      </w:r>
      <w:r w:rsidR="00B33BD1" w:rsidRPr="004E3114">
        <w:t>», закладки «</w:t>
      </w:r>
      <w:r w:rsidR="00AA37C0" w:rsidRPr="004E3114">
        <w:t>Документ (1)</w:t>
      </w:r>
      <w:r w:rsidRPr="004E3114">
        <w:t>»</w:t>
      </w:r>
      <w:bookmarkEnd w:id="1017"/>
    </w:p>
    <w:p w:rsidR="009E7499" w:rsidRPr="004E3114" w:rsidRDefault="009E7499" w:rsidP="009E7499">
      <w:pPr>
        <w:pStyle w:val="ASFKNormal"/>
      </w:pPr>
      <w:r w:rsidRPr="004E3114">
        <w:t xml:space="preserve">Перечень полей </w:t>
      </w:r>
      <w:r w:rsidR="00AA37C0" w:rsidRPr="004E3114">
        <w:t>документа «</w:t>
      </w:r>
      <w:r w:rsidR="00282467" w:rsidRPr="004E3114">
        <w:t>Казначейское обеспечение обязательств</w:t>
      </w:r>
      <w:r w:rsidR="00B33BD1" w:rsidRPr="004E3114">
        <w:t>», закладки «</w:t>
      </w:r>
      <w:r w:rsidR="00AA37C0" w:rsidRPr="004E3114">
        <w:t xml:space="preserve">Документ (1)» </w:t>
      </w:r>
      <w:r w:rsidRPr="004E3114">
        <w:t>приведен в таблице</w:t>
      </w:r>
      <w:r w:rsidR="00B807FA" w:rsidRPr="004E3114">
        <w:t> </w:t>
      </w:r>
      <w:r w:rsidR="00C9552E" w:rsidRPr="004E3114">
        <w:fldChar w:fldCharType="begin"/>
      </w:r>
      <w:r w:rsidR="00C9552E" w:rsidRPr="004E3114">
        <w:instrText xml:space="preserve"> REF _Ref455658776 \h </w:instrText>
      </w:r>
      <w:r w:rsidR="004E3114">
        <w:instrText xml:space="preserve"> \* MERGEFORMAT </w:instrText>
      </w:r>
      <w:r w:rsidR="00C9552E" w:rsidRPr="004E3114">
        <w:fldChar w:fldCharType="separate"/>
      </w:r>
      <w:r w:rsidR="001B067E">
        <w:rPr>
          <w:noProof/>
        </w:rPr>
        <w:t>75</w:t>
      </w:r>
      <w:r w:rsidR="00C9552E" w:rsidRPr="004E3114">
        <w:fldChar w:fldCharType="end"/>
      </w:r>
      <w:r w:rsidR="00C9552E" w:rsidRPr="004E3114">
        <w:t>.</w:t>
      </w:r>
    </w:p>
    <w:p w:rsidR="009E7499" w:rsidRPr="004E3114" w:rsidRDefault="000B34EE" w:rsidP="009E749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18" w:name="_Ref455658776"/>
      <w:bookmarkStart w:id="1019" w:name="_Toc106210116"/>
      <w:r w:rsidR="001B067E">
        <w:rPr>
          <w:noProof/>
        </w:rPr>
        <w:t>75</w:t>
      </w:r>
      <w:bookmarkEnd w:id="1018"/>
      <w:r w:rsidRPr="004E3114">
        <w:rPr>
          <w:noProof/>
        </w:rPr>
        <w:fldChar w:fldCharType="end"/>
      </w:r>
      <w:r w:rsidR="009E7499" w:rsidRPr="004E3114">
        <w:t>. Описание полей документа «</w:t>
      </w:r>
      <w:r w:rsidR="00282467" w:rsidRPr="004E3114">
        <w:t>Казначейское обеспечение обязательств</w:t>
      </w:r>
      <w:r w:rsidR="00B33BD1" w:rsidRPr="004E3114">
        <w:t>», закладки «</w:t>
      </w:r>
      <w:r w:rsidR="00AA37C0" w:rsidRPr="004E3114">
        <w:t>Документ (1)</w:t>
      </w:r>
      <w:r w:rsidR="009E7499" w:rsidRPr="004E3114">
        <w:t>»</w:t>
      </w:r>
      <w:bookmarkEnd w:id="101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9E7499" w:rsidRPr="004E3114" w:rsidTr="009324B8">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4E3114" w:rsidRDefault="009E7499" w:rsidP="00CF0007">
            <w:pPr>
              <w:pStyle w:val="ASFKTableHead"/>
            </w:pPr>
            <w:r w:rsidRPr="004E3114">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4E3114" w:rsidRDefault="009E7499" w:rsidP="00CF0007">
            <w:pPr>
              <w:pStyle w:val="ASFKTableHead"/>
            </w:pPr>
            <w:r w:rsidRPr="004E3114">
              <w:t>Описание поля</w:t>
            </w:r>
          </w:p>
        </w:tc>
      </w:tr>
      <w:tr w:rsidR="009E4C08" w:rsidRPr="004E3114" w:rsidTr="009324B8">
        <w:tc>
          <w:tcPr>
            <w:tcW w:w="1506" w:type="pct"/>
            <w:shd w:val="clear" w:color="auto" w:fill="auto"/>
          </w:tcPr>
          <w:p w:rsidR="009E4C08" w:rsidRPr="004E3114" w:rsidRDefault="009E4C08" w:rsidP="004834F0">
            <w:pPr>
              <w:pStyle w:val="ASFKTablenorm"/>
              <w:ind w:left="57" w:right="57"/>
            </w:pPr>
            <w:r w:rsidRPr="004E3114">
              <w:t>Дата</w:t>
            </w:r>
          </w:p>
        </w:tc>
        <w:tc>
          <w:tcPr>
            <w:tcW w:w="3494" w:type="pct"/>
            <w:shd w:val="clear" w:color="auto" w:fill="auto"/>
          </w:tcPr>
          <w:p w:rsidR="009E4C08" w:rsidRPr="004E3114" w:rsidRDefault="009E4C08" w:rsidP="004834F0">
            <w:pPr>
              <w:pStyle w:val="ASFKTablenorm"/>
              <w:ind w:left="57" w:right="57"/>
            </w:pPr>
            <w:r w:rsidRPr="004E3114">
              <w:t>Дата документа.</w:t>
            </w:r>
          </w:p>
        </w:tc>
      </w:tr>
      <w:tr w:rsidR="009E4C08" w:rsidRPr="004E3114" w:rsidTr="009324B8">
        <w:tc>
          <w:tcPr>
            <w:tcW w:w="1506" w:type="pct"/>
            <w:shd w:val="clear" w:color="auto" w:fill="auto"/>
          </w:tcPr>
          <w:p w:rsidR="009E4C08" w:rsidRPr="004E3114" w:rsidRDefault="009E4C08" w:rsidP="004834F0">
            <w:pPr>
              <w:pStyle w:val="ASFKTablenorm"/>
              <w:ind w:left="57" w:right="57"/>
            </w:pPr>
            <w:r w:rsidRPr="004E3114">
              <w:t>Номер</w:t>
            </w:r>
          </w:p>
        </w:tc>
        <w:tc>
          <w:tcPr>
            <w:tcW w:w="3494" w:type="pct"/>
            <w:shd w:val="clear" w:color="auto" w:fill="auto"/>
          </w:tcPr>
          <w:p w:rsidR="009E4C08" w:rsidRPr="004E3114" w:rsidRDefault="009E4C08" w:rsidP="004834F0">
            <w:pPr>
              <w:pStyle w:val="ASFKTablenorm"/>
              <w:ind w:left="57" w:right="57"/>
            </w:pPr>
            <w:r w:rsidRPr="004E3114">
              <w:t>Номер документа.</w:t>
            </w:r>
          </w:p>
        </w:tc>
      </w:tr>
      <w:tr w:rsidR="009E4C08" w:rsidRPr="004E3114" w:rsidTr="009324B8">
        <w:tc>
          <w:tcPr>
            <w:tcW w:w="1506" w:type="pct"/>
            <w:shd w:val="clear" w:color="auto" w:fill="auto"/>
          </w:tcPr>
          <w:p w:rsidR="009E4C08" w:rsidRPr="004E3114" w:rsidRDefault="009E4C08" w:rsidP="004834F0">
            <w:pPr>
              <w:pStyle w:val="ASFKTablenorm"/>
              <w:ind w:left="57" w:right="57"/>
            </w:pPr>
            <w:r w:rsidRPr="004E3114">
              <w:t>Сумма</w:t>
            </w:r>
          </w:p>
        </w:tc>
        <w:tc>
          <w:tcPr>
            <w:tcW w:w="3494" w:type="pct"/>
            <w:shd w:val="clear" w:color="auto" w:fill="auto"/>
          </w:tcPr>
          <w:p w:rsidR="009E4C08" w:rsidRPr="004E3114" w:rsidRDefault="009E4C08" w:rsidP="004834F0">
            <w:pPr>
              <w:pStyle w:val="ASFKTablenorm"/>
              <w:ind w:left="57" w:right="57"/>
            </w:pPr>
            <w:r w:rsidRPr="004E3114">
              <w:t>Сумма.</w:t>
            </w:r>
          </w:p>
        </w:tc>
      </w:tr>
      <w:tr w:rsidR="009E4C08" w:rsidRPr="004E3114" w:rsidTr="009324B8">
        <w:tc>
          <w:tcPr>
            <w:tcW w:w="1506" w:type="pct"/>
            <w:shd w:val="clear" w:color="auto" w:fill="auto"/>
          </w:tcPr>
          <w:p w:rsidR="009E4C08" w:rsidRPr="004E3114" w:rsidRDefault="009E4C08" w:rsidP="004834F0">
            <w:pPr>
              <w:pStyle w:val="ASFKTablenorm"/>
              <w:ind w:left="57" w:right="57"/>
            </w:pPr>
            <w:r w:rsidRPr="004E3114">
              <w:t>Статус</w:t>
            </w:r>
          </w:p>
        </w:tc>
        <w:tc>
          <w:tcPr>
            <w:tcW w:w="3494" w:type="pct"/>
            <w:shd w:val="clear" w:color="auto" w:fill="auto"/>
          </w:tcPr>
          <w:p w:rsidR="009E4C08" w:rsidRPr="004E3114" w:rsidRDefault="009E4C08" w:rsidP="004834F0">
            <w:pPr>
              <w:pStyle w:val="ASFKTablenorm"/>
              <w:ind w:left="57" w:right="57"/>
            </w:pPr>
            <w:r w:rsidRPr="004E3114">
              <w:t>Бизнес-статус документа.</w:t>
            </w:r>
          </w:p>
        </w:tc>
      </w:tr>
      <w:tr w:rsidR="00E215CA" w:rsidRPr="004E3114" w:rsidTr="009324B8">
        <w:tc>
          <w:tcPr>
            <w:tcW w:w="1506" w:type="pct"/>
            <w:shd w:val="clear" w:color="auto" w:fill="auto"/>
          </w:tcPr>
          <w:p w:rsidR="00E215CA" w:rsidRPr="004E3114" w:rsidRDefault="00E215CA" w:rsidP="004834F0">
            <w:pPr>
              <w:pStyle w:val="ASFKTablenorm"/>
              <w:ind w:left="57" w:right="57"/>
            </w:pPr>
            <w:r w:rsidRPr="004E3114">
              <w:t>Подтип</w:t>
            </w:r>
          </w:p>
        </w:tc>
        <w:tc>
          <w:tcPr>
            <w:tcW w:w="3494" w:type="pct"/>
            <w:shd w:val="clear" w:color="auto" w:fill="auto"/>
          </w:tcPr>
          <w:p w:rsidR="00E215CA" w:rsidRPr="004E3114" w:rsidRDefault="00E215CA" w:rsidP="004834F0">
            <w:pPr>
              <w:pStyle w:val="ASFKTablenorm"/>
              <w:ind w:left="57" w:right="57"/>
            </w:pPr>
            <w:r w:rsidRPr="004E3114">
              <w:t>Подтип.</w:t>
            </w:r>
          </w:p>
        </w:tc>
      </w:tr>
      <w:tr w:rsidR="009E7499" w:rsidRPr="004E3114" w:rsidTr="009324B8">
        <w:tc>
          <w:tcPr>
            <w:tcW w:w="5000" w:type="pct"/>
            <w:gridSpan w:val="2"/>
            <w:shd w:val="clear" w:color="auto" w:fill="auto"/>
          </w:tcPr>
          <w:p w:rsidR="009E7499" w:rsidRPr="004E3114" w:rsidRDefault="009E7499" w:rsidP="004834F0">
            <w:pPr>
              <w:pStyle w:val="ASFKTablenorm"/>
              <w:ind w:left="57" w:right="57"/>
            </w:pPr>
            <w:r w:rsidRPr="004E3114">
              <w:t>Закладка «</w:t>
            </w:r>
            <w:r w:rsidR="00AA37C0" w:rsidRPr="004E3114">
              <w:t>Документ (1)</w:t>
            </w:r>
            <w:r w:rsidRPr="004E3114">
              <w:t>», группа полей «От кого»</w:t>
            </w:r>
          </w:p>
        </w:tc>
      </w:tr>
      <w:tr w:rsidR="009E4C08" w:rsidRPr="004E3114" w:rsidTr="009324B8">
        <w:tc>
          <w:tcPr>
            <w:tcW w:w="1506" w:type="pct"/>
            <w:shd w:val="clear" w:color="auto" w:fill="auto"/>
          </w:tcPr>
          <w:p w:rsidR="009E4C08" w:rsidRPr="004E3114" w:rsidRDefault="009E4C08" w:rsidP="004834F0">
            <w:pPr>
              <w:pStyle w:val="ASFKTablenorm"/>
              <w:ind w:left="57" w:right="57"/>
            </w:pPr>
            <w:r w:rsidRPr="004E3114">
              <w:t>Наименование ОрФК</w:t>
            </w:r>
          </w:p>
        </w:tc>
        <w:tc>
          <w:tcPr>
            <w:tcW w:w="3494" w:type="pct"/>
            <w:shd w:val="clear" w:color="auto" w:fill="auto"/>
          </w:tcPr>
          <w:p w:rsidR="009E4C08" w:rsidRPr="004E3114" w:rsidRDefault="009E4C08" w:rsidP="004834F0">
            <w:pPr>
              <w:pStyle w:val="ASFKTablenorm"/>
              <w:ind w:left="57" w:right="57"/>
            </w:pPr>
            <w:r w:rsidRPr="004E3114">
              <w:t>Наименование органа Федерального казначейства.</w:t>
            </w:r>
          </w:p>
        </w:tc>
      </w:tr>
      <w:tr w:rsidR="009E4C08" w:rsidRPr="004E3114" w:rsidTr="009324B8">
        <w:tc>
          <w:tcPr>
            <w:tcW w:w="1506" w:type="pct"/>
            <w:shd w:val="clear" w:color="auto" w:fill="auto"/>
          </w:tcPr>
          <w:p w:rsidR="009E4C08" w:rsidRPr="004E3114" w:rsidRDefault="00831246" w:rsidP="004834F0">
            <w:pPr>
              <w:pStyle w:val="ASFKTablenorm"/>
              <w:ind w:left="57" w:right="57"/>
            </w:pPr>
            <w:r w:rsidRPr="004E3114">
              <w:t>П</w:t>
            </w:r>
            <w:r w:rsidR="009E4C08" w:rsidRPr="004E3114">
              <w:t>о ОКПО</w:t>
            </w:r>
          </w:p>
        </w:tc>
        <w:tc>
          <w:tcPr>
            <w:tcW w:w="3494" w:type="pct"/>
            <w:shd w:val="clear" w:color="auto" w:fill="auto"/>
          </w:tcPr>
          <w:p w:rsidR="009E4C08" w:rsidRPr="004E3114" w:rsidRDefault="009E4C08" w:rsidP="004834F0">
            <w:pPr>
              <w:pStyle w:val="ASFKTablenorm"/>
              <w:ind w:left="57" w:right="57"/>
            </w:pPr>
            <w:r w:rsidRPr="004E3114">
              <w:t>Код по ОКПО.</w:t>
            </w:r>
          </w:p>
        </w:tc>
      </w:tr>
      <w:tr w:rsidR="009E4C08" w:rsidRPr="004E3114" w:rsidTr="009324B8">
        <w:tc>
          <w:tcPr>
            <w:tcW w:w="1506" w:type="pct"/>
            <w:shd w:val="clear" w:color="auto" w:fill="auto"/>
          </w:tcPr>
          <w:p w:rsidR="009E4C08" w:rsidRPr="004E3114" w:rsidRDefault="00831246" w:rsidP="004834F0">
            <w:pPr>
              <w:pStyle w:val="ASFKTablenorm"/>
              <w:ind w:left="57" w:right="57"/>
            </w:pPr>
            <w:r w:rsidRPr="004E3114">
              <w:t>П</w:t>
            </w:r>
            <w:r w:rsidR="009E4C08" w:rsidRPr="004E3114">
              <w:t>о КОФК</w:t>
            </w:r>
          </w:p>
        </w:tc>
        <w:tc>
          <w:tcPr>
            <w:tcW w:w="3494" w:type="pct"/>
            <w:shd w:val="clear" w:color="auto" w:fill="auto"/>
          </w:tcPr>
          <w:p w:rsidR="009E4C08" w:rsidRPr="004E3114" w:rsidRDefault="009E4C08" w:rsidP="004834F0">
            <w:pPr>
              <w:pStyle w:val="ASFKTablenorm"/>
              <w:ind w:left="57" w:right="57"/>
            </w:pPr>
            <w:r w:rsidRPr="004E3114">
              <w:t>Код по КОФК.</w:t>
            </w:r>
          </w:p>
        </w:tc>
      </w:tr>
      <w:tr w:rsidR="009E7499" w:rsidRPr="004E3114" w:rsidTr="009324B8">
        <w:tc>
          <w:tcPr>
            <w:tcW w:w="5000" w:type="pct"/>
            <w:gridSpan w:val="2"/>
            <w:shd w:val="clear" w:color="auto" w:fill="auto"/>
          </w:tcPr>
          <w:p w:rsidR="009E7499" w:rsidRPr="004E3114" w:rsidRDefault="009E7499" w:rsidP="004834F0">
            <w:pPr>
              <w:pStyle w:val="ASFKTablenorm"/>
              <w:ind w:left="57" w:right="57"/>
            </w:pPr>
            <w:r w:rsidRPr="004E3114">
              <w:t>Закладка «</w:t>
            </w:r>
            <w:r w:rsidR="00AA37C0" w:rsidRPr="004E3114">
              <w:t>Документ (1)</w:t>
            </w:r>
            <w:r w:rsidRPr="004E3114">
              <w:t>», группа полей «Кому»</w:t>
            </w:r>
          </w:p>
        </w:tc>
      </w:tr>
      <w:tr w:rsidR="009E4C08" w:rsidRPr="004E3114" w:rsidTr="009324B8">
        <w:tc>
          <w:tcPr>
            <w:tcW w:w="1506" w:type="pct"/>
            <w:shd w:val="clear" w:color="auto" w:fill="auto"/>
          </w:tcPr>
          <w:p w:rsidR="009E4C08" w:rsidRPr="004E3114" w:rsidRDefault="009E4C08" w:rsidP="004834F0">
            <w:pPr>
              <w:pStyle w:val="ASFKTablenorm"/>
              <w:ind w:left="57" w:right="57"/>
            </w:pPr>
            <w:r w:rsidRPr="004E3114">
              <w:t>Наименование ОрФК</w:t>
            </w:r>
          </w:p>
        </w:tc>
        <w:tc>
          <w:tcPr>
            <w:tcW w:w="3494" w:type="pct"/>
            <w:shd w:val="clear" w:color="auto" w:fill="auto"/>
          </w:tcPr>
          <w:p w:rsidR="009E4C08" w:rsidRPr="004E3114" w:rsidRDefault="009E4C08" w:rsidP="004834F0">
            <w:pPr>
              <w:pStyle w:val="ASFKTablenorm"/>
              <w:ind w:left="57" w:right="57"/>
            </w:pPr>
            <w:r w:rsidRPr="004E3114">
              <w:t>Наименование органа Федерального казначейства.</w:t>
            </w:r>
          </w:p>
        </w:tc>
      </w:tr>
      <w:tr w:rsidR="009E4C08" w:rsidRPr="004E3114" w:rsidTr="009324B8">
        <w:tc>
          <w:tcPr>
            <w:tcW w:w="1506" w:type="pct"/>
            <w:shd w:val="clear" w:color="auto" w:fill="auto"/>
          </w:tcPr>
          <w:p w:rsidR="009E4C08" w:rsidRPr="004E3114" w:rsidRDefault="00831246" w:rsidP="004834F0">
            <w:pPr>
              <w:pStyle w:val="ASFKTablenorm"/>
              <w:ind w:left="57" w:right="57"/>
            </w:pPr>
            <w:r w:rsidRPr="004E3114">
              <w:t>П</w:t>
            </w:r>
            <w:r w:rsidR="009E4C08" w:rsidRPr="004E3114">
              <w:t>о ОКПО</w:t>
            </w:r>
          </w:p>
        </w:tc>
        <w:tc>
          <w:tcPr>
            <w:tcW w:w="3494" w:type="pct"/>
            <w:shd w:val="clear" w:color="auto" w:fill="auto"/>
          </w:tcPr>
          <w:p w:rsidR="009E4C08" w:rsidRPr="004E3114" w:rsidRDefault="009E4C08" w:rsidP="004834F0">
            <w:pPr>
              <w:pStyle w:val="ASFKTablenorm"/>
              <w:ind w:left="57" w:right="57"/>
            </w:pPr>
            <w:r w:rsidRPr="004E3114">
              <w:t>Код по ОКПО.</w:t>
            </w:r>
          </w:p>
        </w:tc>
      </w:tr>
      <w:tr w:rsidR="009E4C08" w:rsidRPr="004E3114" w:rsidTr="009324B8">
        <w:tc>
          <w:tcPr>
            <w:tcW w:w="1506" w:type="pct"/>
            <w:shd w:val="clear" w:color="auto" w:fill="auto"/>
          </w:tcPr>
          <w:p w:rsidR="009E4C08" w:rsidRPr="004E3114" w:rsidRDefault="00831246" w:rsidP="004834F0">
            <w:pPr>
              <w:pStyle w:val="ASFKTablenorm"/>
              <w:ind w:left="57" w:right="57"/>
            </w:pPr>
            <w:r w:rsidRPr="004E3114">
              <w:t>П</w:t>
            </w:r>
            <w:r w:rsidR="009E4C08" w:rsidRPr="004E3114">
              <w:t>о КОФК</w:t>
            </w:r>
          </w:p>
        </w:tc>
        <w:tc>
          <w:tcPr>
            <w:tcW w:w="3494" w:type="pct"/>
            <w:shd w:val="clear" w:color="auto" w:fill="auto"/>
          </w:tcPr>
          <w:p w:rsidR="009E4C08" w:rsidRPr="004E3114" w:rsidRDefault="009E4C08" w:rsidP="004834F0">
            <w:pPr>
              <w:pStyle w:val="ASFKTablenorm"/>
              <w:ind w:left="57" w:right="57"/>
            </w:pPr>
            <w:r w:rsidRPr="004E3114">
              <w:t>Код по КОФК.</w:t>
            </w:r>
          </w:p>
        </w:tc>
      </w:tr>
      <w:tr w:rsidR="00973ED4" w:rsidRPr="004E3114" w:rsidTr="009324B8">
        <w:tc>
          <w:tcPr>
            <w:tcW w:w="1506" w:type="pct"/>
            <w:shd w:val="clear" w:color="auto" w:fill="auto"/>
          </w:tcPr>
          <w:p w:rsidR="00973ED4" w:rsidRPr="004E3114" w:rsidRDefault="00973ED4" w:rsidP="004834F0">
            <w:pPr>
              <w:pStyle w:val="ASFKTablenorm"/>
              <w:ind w:left="57" w:right="57"/>
            </w:pPr>
            <w:r w:rsidRPr="004E3114">
              <w:t>Вид расчетов</w:t>
            </w:r>
          </w:p>
        </w:tc>
        <w:tc>
          <w:tcPr>
            <w:tcW w:w="3494" w:type="pct"/>
            <w:shd w:val="clear" w:color="auto" w:fill="auto"/>
          </w:tcPr>
          <w:p w:rsidR="00973ED4" w:rsidRPr="004E3114" w:rsidRDefault="00973ED4" w:rsidP="004834F0">
            <w:pPr>
              <w:pStyle w:val="ASFKTablenorm"/>
              <w:tabs>
                <w:tab w:val="left" w:pos="2595"/>
              </w:tabs>
              <w:ind w:left="57" w:right="57"/>
            </w:pPr>
            <w:r w:rsidRPr="004E3114">
              <w:t>Указывается вид расчетов путем выбора из выпадающего списка:</w:t>
            </w:r>
          </w:p>
          <w:p w:rsidR="00973ED4" w:rsidRPr="004E3114" w:rsidRDefault="00973ED4" w:rsidP="004834F0">
            <w:pPr>
              <w:pStyle w:val="ASFKTableListMark"/>
              <w:numPr>
                <w:ilvl w:val="0"/>
                <w:numId w:val="112"/>
              </w:numPr>
            </w:pPr>
            <w:r w:rsidRPr="004E3114">
              <w:t>расчеты, связанные с предварительной оплатой;</w:t>
            </w:r>
          </w:p>
          <w:p w:rsidR="00973ED4" w:rsidRPr="004E3114" w:rsidRDefault="00973ED4" w:rsidP="004834F0">
            <w:pPr>
              <w:pStyle w:val="ASFKTableListMark"/>
              <w:numPr>
                <w:ilvl w:val="0"/>
                <w:numId w:val="112"/>
              </w:numPr>
            </w:pPr>
            <w:r w:rsidRPr="004E3114">
              <w:lastRenderedPageBreak/>
              <w:t>расчеты, связанные с исполнением государственного контракта (договора).</w:t>
            </w:r>
          </w:p>
        </w:tc>
      </w:tr>
      <w:tr w:rsidR="00973ED4" w:rsidRPr="004E3114" w:rsidTr="009324B8">
        <w:tc>
          <w:tcPr>
            <w:tcW w:w="1506" w:type="pct"/>
            <w:shd w:val="clear" w:color="auto" w:fill="auto"/>
          </w:tcPr>
          <w:p w:rsidR="00973ED4" w:rsidRPr="004E3114" w:rsidRDefault="00973ED4" w:rsidP="004834F0">
            <w:pPr>
              <w:pStyle w:val="ASFKTablenorm"/>
              <w:ind w:left="57" w:right="57"/>
            </w:pPr>
            <w:r w:rsidRPr="004E3114">
              <w:lastRenderedPageBreak/>
              <w:t>Код вида расчетов</w:t>
            </w:r>
          </w:p>
        </w:tc>
        <w:tc>
          <w:tcPr>
            <w:tcW w:w="3494" w:type="pct"/>
            <w:shd w:val="clear" w:color="auto" w:fill="auto"/>
          </w:tcPr>
          <w:p w:rsidR="00973ED4" w:rsidRPr="004E3114" w:rsidRDefault="00973ED4" w:rsidP="004834F0">
            <w:pPr>
              <w:pStyle w:val="ASFKTablenorm"/>
              <w:ind w:left="57" w:right="57"/>
            </w:pPr>
            <w:r w:rsidRPr="004E3114">
              <w:t>Указывается условный код вида расчета в зависимости от выбранного значения в поле «Вид расчета»:</w:t>
            </w:r>
          </w:p>
          <w:p w:rsidR="00973ED4" w:rsidRPr="004E3114" w:rsidRDefault="00973ED4" w:rsidP="004834F0">
            <w:pPr>
              <w:pStyle w:val="ASFKTableListMark"/>
              <w:numPr>
                <w:ilvl w:val="0"/>
                <w:numId w:val="112"/>
              </w:numPr>
            </w:pPr>
            <w:r w:rsidRPr="004E3114">
              <w:t>«03» - если указано «расчеты, связанные с предварительной оплатой»;</w:t>
            </w:r>
          </w:p>
          <w:p w:rsidR="00973ED4" w:rsidRPr="004E3114" w:rsidRDefault="00973ED4" w:rsidP="004834F0">
            <w:pPr>
              <w:pStyle w:val="ASFKTableListMark"/>
              <w:numPr>
                <w:ilvl w:val="0"/>
                <w:numId w:val="112"/>
              </w:numPr>
            </w:pPr>
            <w:r w:rsidRPr="004E3114">
              <w:t>«04» - если указано «расчеты, связанные с исполнением государственного контракта (договора)»;</w:t>
            </w:r>
          </w:p>
          <w:p w:rsidR="00973ED4" w:rsidRPr="004E3114" w:rsidRDefault="00973ED4" w:rsidP="004834F0">
            <w:pPr>
              <w:pStyle w:val="ASFKTableListMark"/>
              <w:numPr>
                <w:ilvl w:val="0"/>
                <w:numId w:val="112"/>
              </w:numPr>
            </w:pPr>
            <w:r w:rsidRPr="004E3114">
              <w:t>пустое значение, если указано пустое значение.</w:t>
            </w:r>
          </w:p>
        </w:tc>
      </w:tr>
      <w:tr w:rsidR="009E4C08" w:rsidRPr="004E3114" w:rsidTr="009324B8">
        <w:tc>
          <w:tcPr>
            <w:tcW w:w="1506" w:type="pct"/>
            <w:shd w:val="clear" w:color="auto" w:fill="auto"/>
          </w:tcPr>
          <w:p w:rsidR="009E4C08" w:rsidRPr="004E3114" w:rsidRDefault="009E4C08" w:rsidP="004834F0">
            <w:pPr>
              <w:pStyle w:val="ASFKTablenorm"/>
              <w:ind w:left="57" w:right="57"/>
            </w:pPr>
            <w:r w:rsidRPr="004E3114">
              <w:t>Единица измерения</w:t>
            </w:r>
          </w:p>
        </w:tc>
        <w:tc>
          <w:tcPr>
            <w:tcW w:w="3494" w:type="pct"/>
            <w:shd w:val="clear" w:color="auto" w:fill="auto"/>
          </w:tcPr>
          <w:p w:rsidR="00973ED4" w:rsidRPr="004E3114" w:rsidRDefault="00973ED4" w:rsidP="004834F0">
            <w:pPr>
              <w:pStyle w:val="ASFKTablenorm"/>
              <w:ind w:left="57" w:right="57"/>
            </w:pPr>
            <w:r w:rsidRPr="004E3114">
              <w:t>Указывается значение «руб. (с точностью до второго десятичного знака)».</w:t>
            </w:r>
          </w:p>
          <w:p w:rsidR="009E4C08" w:rsidRPr="004E3114" w:rsidRDefault="00973ED4" w:rsidP="004834F0">
            <w:pPr>
              <w:pStyle w:val="ASFKTablenorm"/>
              <w:ind w:left="57" w:right="57"/>
            </w:pPr>
            <w:r w:rsidRPr="004E3114">
              <w:t>Не доступно для заполнения вручную.</w:t>
            </w:r>
          </w:p>
        </w:tc>
      </w:tr>
      <w:tr w:rsidR="009E4C08" w:rsidRPr="004E3114" w:rsidTr="009324B8">
        <w:tc>
          <w:tcPr>
            <w:tcW w:w="1506" w:type="pct"/>
            <w:shd w:val="clear" w:color="auto" w:fill="auto"/>
          </w:tcPr>
          <w:p w:rsidR="009E4C08" w:rsidRPr="004E3114" w:rsidRDefault="00831246" w:rsidP="004834F0">
            <w:pPr>
              <w:pStyle w:val="ASFKTablenorm"/>
              <w:ind w:left="57" w:right="57"/>
            </w:pPr>
            <w:r w:rsidRPr="004E3114">
              <w:t>П</w:t>
            </w:r>
            <w:r w:rsidR="009E4C08" w:rsidRPr="004E3114">
              <w:t>о ОКЕИ</w:t>
            </w:r>
          </w:p>
        </w:tc>
        <w:tc>
          <w:tcPr>
            <w:tcW w:w="3494" w:type="pct"/>
            <w:shd w:val="clear" w:color="auto" w:fill="auto"/>
          </w:tcPr>
          <w:p w:rsidR="009E4C08" w:rsidRPr="004E3114" w:rsidRDefault="009E4C08" w:rsidP="004834F0">
            <w:pPr>
              <w:pStyle w:val="ASFKTablenorm"/>
              <w:ind w:left="57" w:right="57"/>
            </w:pPr>
            <w:r w:rsidRPr="004E3114">
              <w:t>Код по ОКЕИ.</w:t>
            </w:r>
          </w:p>
        </w:tc>
      </w:tr>
    </w:tbl>
    <w:p w:rsidR="009E7499" w:rsidRPr="004E3114" w:rsidRDefault="009E7499" w:rsidP="009E7499">
      <w:pPr>
        <w:pStyle w:val="ASFKNormal"/>
      </w:pPr>
      <w:r w:rsidRPr="004E3114">
        <w:t>ЭФ документа «</w:t>
      </w:r>
      <w:r w:rsidR="00282467" w:rsidRPr="004E3114">
        <w:t>Казначейское обеспечение обязательств</w:t>
      </w:r>
      <w:r w:rsidR="00B33BD1" w:rsidRPr="004E3114">
        <w:t>», закладки «</w:t>
      </w:r>
      <w:r w:rsidR="00AA37C0" w:rsidRPr="004E3114">
        <w:t>Реквизиты (2)</w:t>
      </w:r>
      <w:r w:rsidRPr="004E3114">
        <w:t>»</w:t>
      </w:r>
      <w:r w:rsidR="00FC6C2B" w:rsidRPr="004E3114">
        <w:t xml:space="preserve"> представлена на рисунке</w:t>
      </w:r>
      <w:r w:rsidR="00B807FA" w:rsidRPr="004E3114">
        <w:t> </w:t>
      </w:r>
      <w:r w:rsidR="00FC6C2B" w:rsidRPr="004E3114">
        <w:fldChar w:fldCharType="begin"/>
      </w:r>
      <w:r w:rsidR="00FC6C2B" w:rsidRPr="004E3114">
        <w:instrText xml:space="preserve"> REF _Ref455658826 \h </w:instrText>
      </w:r>
      <w:r w:rsidR="004E3114">
        <w:instrText xml:space="preserve"> \* MERGEFORMAT </w:instrText>
      </w:r>
      <w:r w:rsidR="00FC6C2B" w:rsidRPr="004E3114">
        <w:fldChar w:fldCharType="separate"/>
      </w:r>
      <w:r w:rsidR="001B067E">
        <w:rPr>
          <w:noProof/>
        </w:rPr>
        <w:t>122</w:t>
      </w:r>
      <w:r w:rsidR="00FC6C2B" w:rsidRPr="004E3114">
        <w:fldChar w:fldCharType="end"/>
      </w:r>
      <w:r w:rsidRPr="004E3114">
        <w:t xml:space="preserve">. </w:t>
      </w:r>
    </w:p>
    <w:p w:rsidR="009E7499" w:rsidRPr="004E3114" w:rsidRDefault="0096680F" w:rsidP="0096680F">
      <w:pPr>
        <w:pStyle w:val="ASFKFigure"/>
        <w:tabs>
          <w:tab w:val="left" w:pos="5295"/>
        </w:tabs>
        <w:jc w:val="left"/>
      </w:pPr>
      <w:r w:rsidRPr="004E3114">
        <w:lastRenderedPageBreak/>
        <w:tab/>
      </w:r>
      <w:r w:rsidR="000C571B" w:rsidRPr="004E3114">
        <w:rPr>
          <w:noProof/>
        </w:rPr>
        <w:drawing>
          <wp:inline distT="0" distB="0" distL="0" distR="0">
            <wp:extent cx="6125845" cy="6028055"/>
            <wp:effectExtent l="0" t="0" r="0" b="0"/>
            <wp:docPr id="193" name="Рисунок 1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6028055"/>
                    </a:xfrm>
                    <a:prstGeom prst="rect">
                      <a:avLst/>
                    </a:prstGeom>
                    <a:noFill/>
                    <a:ln>
                      <a:noFill/>
                    </a:ln>
                  </pic:spPr>
                </pic:pic>
              </a:graphicData>
            </a:graphic>
          </wp:inline>
        </w:drawing>
      </w:r>
    </w:p>
    <w:p w:rsidR="009E7499" w:rsidRPr="004E3114" w:rsidRDefault="009E7499" w:rsidP="009E7499">
      <w:pPr>
        <w:pStyle w:val="ASFKFigName"/>
      </w:pPr>
      <w:r w:rsidRPr="004E3114">
        <w:fldChar w:fldCharType="begin"/>
      </w:r>
      <w:r w:rsidRPr="004E3114">
        <w:instrText xml:space="preserve"> SEQ Рисунок \* ARABIC </w:instrText>
      </w:r>
      <w:r w:rsidRPr="004E3114">
        <w:fldChar w:fldCharType="separate"/>
      </w:r>
      <w:bookmarkStart w:id="1020" w:name="_Ref455658826"/>
      <w:bookmarkStart w:id="1021" w:name="_Toc106210408"/>
      <w:r w:rsidR="001B067E">
        <w:rPr>
          <w:noProof/>
        </w:rPr>
        <w:t>122</w:t>
      </w:r>
      <w:bookmarkEnd w:id="1020"/>
      <w:r w:rsidRPr="004E3114">
        <w:fldChar w:fldCharType="end"/>
      </w:r>
      <w:r w:rsidRPr="004E3114">
        <w:t>. ЭФ документа «</w:t>
      </w:r>
      <w:r w:rsidR="00282467" w:rsidRPr="004E3114">
        <w:t>Казначейское обеспечение обязательств</w:t>
      </w:r>
      <w:r w:rsidR="00B33BD1" w:rsidRPr="004E3114">
        <w:t>», закладки «</w:t>
      </w:r>
      <w:r w:rsidR="00AA37C0" w:rsidRPr="004E3114">
        <w:t>Реквизиты (2)</w:t>
      </w:r>
      <w:r w:rsidRPr="004E3114">
        <w:t>»</w:t>
      </w:r>
      <w:bookmarkEnd w:id="1021"/>
    </w:p>
    <w:p w:rsidR="009E7499" w:rsidRPr="004E3114" w:rsidRDefault="009E7499" w:rsidP="009E7499">
      <w:pPr>
        <w:pStyle w:val="ASFKNormal"/>
      </w:pPr>
      <w:r w:rsidRPr="004E3114">
        <w:t>Перечень полей документа «</w:t>
      </w:r>
      <w:r w:rsidR="00282467" w:rsidRPr="004E3114">
        <w:t>Казначейское обеспечение обязательств</w:t>
      </w:r>
      <w:r w:rsidR="00B33BD1" w:rsidRPr="004E3114">
        <w:t>», закладки «</w:t>
      </w:r>
      <w:r w:rsidR="00AA37C0" w:rsidRPr="004E3114">
        <w:t>Реквизиты (2)</w:t>
      </w:r>
      <w:r w:rsidRPr="004E3114">
        <w:t>» приведен в таблице</w:t>
      </w:r>
      <w:r w:rsidR="00B807FA" w:rsidRPr="004E3114">
        <w:t> </w:t>
      </w:r>
      <w:r w:rsidRPr="004E3114">
        <w:fldChar w:fldCharType="begin"/>
      </w:r>
      <w:r w:rsidRPr="004E3114">
        <w:instrText xml:space="preserve"> REF _Ref454801761 \h </w:instrText>
      </w:r>
      <w:r w:rsidR="004E3114">
        <w:instrText xml:space="preserve"> \* MERGEFORMAT </w:instrText>
      </w:r>
      <w:r w:rsidRPr="004E3114">
        <w:fldChar w:fldCharType="separate"/>
      </w:r>
      <w:r w:rsidR="001B067E">
        <w:rPr>
          <w:noProof/>
        </w:rPr>
        <w:t>76</w:t>
      </w:r>
      <w:r w:rsidRPr="004E3114">
        <w:fldChar w:fldCharType="end"/>
      </w:r>
      <w:r w:rsidRPr="004E3114">
        <w:t>.</w:t>
      </w:r>
    </w:p>
    <w:p w:rsidR="009E7499" w:rsidRPr="004E3114" w:rsidRDefault="000B34EE" w:rsidP="009E749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22" w:name="_Ref454801761"/>
      <w:bookmarkStart w:id="1023" w:name="_Toc106210117"/>
      <w:r w:rsidR="001B067E">
        <w:rPr>
          <w:noProof/>
        </w:rPr>
        <w:t>76</w:t>
      </w:r>
      <w:bookmarkEnd w:id="1022"/>
      <w:r w:rsidRPr="004E3114">
        <w:rPr>
          <w:noProof/>
        </w:rPr>
        <w:fldChar w:fldCharType="end"/>
      </w:r>
      <w:r w:rsidR="009E7499" w:rsidRPr="004E3114">
        <w:t>. Описание полей документа «</w:t>
      </w:r>
      <w:r w:rsidR="00282467" w:rsidRPr="004E3114">
        <w:t>Казначейское обеспечение обязательств</w:t>
      </w:r>
      <w:r w:rsidR="00B33BD1" w:rsidRPr="004E3114">
        <w:t>», закладки «</w:t>
      </w:r>
      <w:r w:rsidR="00AA37C0" w:rsidRPr="004E3114">
        <w:t>Реквизиты (2)</w:t>
      </w:r>
      <w:r w:rsidR="009E7499" w:rsidRPr="004E3114">
        <w:t>»</w:t>
      </w:r>
      <w:bookmarkEnd w:id="102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86"/>
        <w:gridCol w:w="5410"/>
      </w:tblGrid>
      <w:tr w:rsidR="002E6E58" w:rsidRPr="004E3114" w:rsidTr="009324B8">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4E3114" w:rsidRDefault="002E6E58" w:rsidP="00114C14">
            <w:pPr>
              <w:pStyle w:val="ASFKTableHead"/>
            </w:pPr>
            <w:r w:rsidRPr="004E3114">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4E3114" w:rsidRDefault="002E6E58" w:rsidP="00114C14">
            <w:pPr>
              <w:pStyle w:val="ASFKTableHead"/>
            </w:pPr>
            <w:r w:rsidRPr="004E3114">
              <w:t>Описание поля</w:t>
            </w:r>
          </w:p>
        </w:tc>
      </w:tr>
      <w:tr w:rsidR="002E6E58" w:rsidRPr="004E3114" w:rsidTr="009324B8">
        <w:tc>
          <w:tcPr>
            <w:tcW w:w="5000" w:type="pct"/>
            <w:gridSpan w:val="2"/>
            <w:shd w:val="clear" w:color="auto" w:fill="auto"/>
          </w:tcPr>
          <w:p w:rsidR="002E6E58" w:rsidRPr="004E3114" w:rsidRDefault="002E6E58" w:rsidP="004834F0">
            <w:pPr>
              <w:pStyle w:val="ASFKTablenorm"/>
              <w:ind w:left="57" w:right="57"/>
            </w:pPr>
            <w:r w:rsidRPr="004E3114">
              <w:t>Группа полей «Плательщик»</w:t>
            </w:r>
          </w:p>
        </w:tc>
      </w:tr>
      <w:tr w:rsidR="002E6E58" w:rsidRPr="004E3114" w:rsidTr="009324B8">
        <w:tc>
          <w:tcPr>
            <w:tcW w:w="2210" w:type="pct"/>
            <w:shd w:val="clear" w:color="auto" w:fill="auto"/>
          </w:tcPr>
          <w:p w:rsidR="002E6E58" w:rsidRPr="004E3114" w:rsidRDefault="002E6E58" w:rsidP="004834F0">
            <w:pPr>
              <w:pStyle w:val="ASFKTablenorm"/>
              <w:ind w:left="57" w:right="57"/>
            </w:pPr>
            <w:r w:rsidRPr="004E3114">
              <w:t>Наименование</w:t>
            </w:r>
          </w:p>
        </w:tc>
        <w:tc>
          <w:tcPr>
            <w:tcW w:w="2790" w:type="pct"/>
            <w:shd w:val="clear" w:color="auto" w:fill="auto"/>
          </w:tcPr>
          <w:p w:rsidR="002E6E58" w:rsidRPr="004E3114" w:rsidRDefault="002E6E58" w:rsidP="004834F0">
            <w:pPr>
              <w:pStyle w:val="ASFKTablenorm"/>
              <w:ind w:left="57" w:right="57"/>
            </w:pPr>
            <w:r w:rsidRPr="004E3114">
              <w:t>Наименование плательщика.</w:t>
            </w:r>
          </w:p>
        </w:tc>
      </w:tr>
      <w:tr w:rsidR="002E6E58" w:rsidRPr="004E3114" w:rsidTr="009324B8">
        <w:tc>
          <w:tcPr>
            <w:tcW w:w="2210" w:type="pct"/>
            <w:shd w:val="clear" w:color="auto" w:fill="auto"/>
          </w:tcPr>
          <w:p w:rsidR="002E6E58" w:rsidRPr="004E3114" w:rsidRDefault="002E6E58" w:rsidP="004834F0">
            <w:pPr>
              <w:pStyle w:val="ASFKTablenorm"/>
              <w:ind w:left="57" w:right="57"/>
            </w:pPr>
            <w:r w:rsidRPr="004E3114">
              <w:t>ИНН</w:t>
            </w:r>
          </w:p>
        </w:tc>
        <w:tc>
          <w:tcPr>
            <w:tcW w:w="2790" w:type="pct"/>
            <w:shd w:val="clear" w:color="auto" w:fill="auto"/>
          </w:tcPr>
          <w:p w:rsidR="002E6E58" w:rsidRPr="004E3114" w:rsidRDefault="002E6E58" w:rsidP="004834F0">
            <w:pPr>
              <w:pStyle w:val="ASFKTablenorm"/>
              <w:ind w:left="57" w:right="57"/>
            </w:pPr>
            <w:r w:rsidRPr="004E3114">
              <w:t>ИНН плательщика.</w:t>
            </w:r>
          </w:p>
        </w:tc>
      </w:tr>
      <w:tr w:rsidR="002E6E58" w:rsidRPr="004E3114" w:rsidTr="009324B8">
        <w:trPr>
          <w:trHeight w:val="70"/>
        </w:trPr>
        <w:tc>
          <w:tcPr>
            <w:tcW w:w="2210" w:type="pct"/>
            <w:shd w:val="clear" w:color="auto" w:fill="auto"/>
          </w:tcPr>
          <w:p w:rsidR="002E6E58" w:rsidRPr="004E3114" w:rsidRDefault="002E6E58" w:rsidP="004834F0">
            <w:pPr>
              <w:pStyle w:val="ASFKTablenorm"/>
              <w:ind w:left="57" w:right="57"/>
            </w:pPr>
            <w:r w:rsidRPr="004E3114">
              <w:t>КПП</w:t>
            </w:r>
          </w:p>
        </w:tc>
        <w:tc>
          <w:tcPr>
            <w:tcW w:w="2790" w:type="pct"/>
            <w:shd w:val="clear" w:color="auto" w:fill="auto"/>
          </w:tcPr>
          <w:p w:rsidR="002E6E58" w:rsidRPr="004E3114" w:rsidRDefault="002E6E58" w:rsidP="004834F0">
            <w:pPr>
              <w:pStyle w:val="ASFKTablenorm"/>
              <w:ind w:left="57" w:right="57"/>
            </w:pPr>
            <w:r w:rsidRPr="004E3114">
              <w:t>КПП плательщика.</w:t>
            </w:r>
          </w:p>
        </w:tc>
      </w:tr>
      <w:tr w:rsidR="0096680F" w:rsidRPr="004E3114" w:rsidTr="009324B8">
        <w:tc>
          <w:tcPr>
            <w:tcW w:w="2210" w:type="pct"/>
            <w:shd w:val="clear" w:color="auto" w:fill="auto"/>
          </w:tcPr>
          <w:p w:rsidR="0096680F" w:rsidRPr="004E3114" w:rsidRDefault="00A820AD" w:rsidP="004834F0">
            <w:pPr>
              <w:pStyle w:val="ASFKTablenorm"/>
              <w:ind w:left="57" w:right="57"/>
            </w:pPr>
            <w:r w:rsidRPr="004E3114">
              <w:lastRenderedPageBreak/>
              <w:t>К</w:t>
            </w:r>
            <w:r w:rsidR="0096680F" w:rsidRPr="004E3114">
              <w:t>од по Сводному реестру</w:t>
            </w:r>
          </w:p>
        </w:tc>
        <w:tc>
          <w:tcPr>
            <w:tcW w:w="2790" w:type="pct"/>
            <w:shd w:val="clear" w:color="auto" w:fill="auto"/>
          </w:tcPr>
          <w:p w:rsidR="0096680F" w:rsidRPr="004E3114" w:rsidRDefault="0096680F" w:rsidP="004834F0">
            <w:pPr>
              <w:pStyle w:val="ASFKTablenorm"/>
              <w:ind w:left="57" w:right="57"/>
            </w:pPr>
            <w:r w:rsidRPr="004E3114">
              <w:t>Код по Сводному реестру плательщика.</w:t>
            </w:r>
          </w:p>
        </w:tc>
      </w:tr>
      <w:tr w:rsidR="002E6E58" w:rsidRPr="004E3114" w:rsidTr="009324B8">
        <w:trPr>
          <w:trHeight w:val="70"/>
        </w:trPr>
        <w:tc>
          <w:tcPr>
            <w:tcW w:w="2210" w:type="pct"/>
            <w:shd w:val="clear" w:color="auto" w:fill="auto"/>
          </w:tcPr>
          <w:p w:rsidR="002E6E58" w:rsidRPr="004E3114" w:rsidRDefault="002E6E58" w:rsidP="004834F0">
            <w:pPr>
              <w:pStyle w:val="ASFKTablenorm"/>
              <w:ind w:left="57" w:right="57"/>
            </w:pPr>
            <w:r w:rsidRPr="004E3114">
              <w:t>Номер лицевого счета</w:t>
            </w:r>
          </w:p>
        </w:tc>
        <w:tc>
          <w:tcPr>
            <w:tcW w:w="2790" w:type="pct"/>
            <w:shd w:val="clear" w:color="auto" w:fill="auto"/>
          </w:tcPr>
          <w:p w:rsidR="002E6E58" w:rsidRPr="004E3114" w:rsidRDefault="002E6E58" w:rsidP="004834F0">
            <w:pPr>
              <w:pStyle w:val="ASFKTablenorm"/>
              <w:ind w:left="57" w:right="57"/>
            </w:pPr>
            <w:r w:rsidRPr="004E3114">
              <w:t>Номер лицевого счета плательщика.</w:t>
            </w:r>
          </w:p>
        </w:tc>
      </w:tr>
      <w:tr w:rsidR="0096680F" w:rsidRPr="004E3114" w:rsidTr="009324B8">
        <w:tc>
          <w:tcPr>
            <w:tcW w:w="2210" w:type="pct"/>
            <w:shd w:val="clear" w:color="auto" w:fill="auto"/>
          </w:tcPr>
          <w:p w:rsidR="0096680F" w:rsidRPr="004E3114" w:rsidRDefault="0096680F" w:rsidP="004834F0">
            <w:pPr>
              <w:pStyle w:val="ASFKTablenorm"/>
              <w:ind w:left="57" w:right="57"/>
            </w:pPr>
            <w:r w:rsidRPr="004E3114">
              <w:t>Номер казначейского счета</w:t>
            </w:r>
          </w:p>
        </w:tc>
        <w:tc>
          <w:tcPr>
            <w:tcW w:w="2790" w:type="pct"/>
            <w:shd w:val="clear" w:color="auto" w:fill="auto"/>
          </w:tcPr>
          <w:p w:rsidR="0096680F" w:rsidRPr="004E3114" w:rsidRDefault="0096680F" w:rsidP="004834F0">
            <w:pPr>
              <w:pStyle w:val="ASFKTablenorm"/>
              <w:ind w:left="57" w:right="57"/>
            </w:pPr>
            <w:r w:rsidRPr="004E3114">
              <w:t>Номер казначейского счета.</w:t>
            </w:r>
          </w:p>
        </w:tc>
      </w:tr>
      <w:tr w:rsidR="00FC275F" w:rsidRPr="004E3114" w:rsidTr="009324B8">
        <w:tc>
          <w:tcPr>
            <w:tcW w:w="2210" w:type="pct"/>
            <w:shd w:val="clear" w:color="auto" w:fill="auto"/>
          </w:tcPr>
          <w:p w:rsidR="00FC275F" w:rsidRPr="004E3114" w:rsidRDefault="00FC275F" w:rsidP="004834F0">
            <w:pPr>
              <w:pStyle w:val="ASFKTablenorm"/>
              <w:ind w:left="57" w:right="57"/>
            </w:pPr>
            <w:r w:rsidRPr="004E3114">
              <w:t>Аналитический код</w:t>
            </w:r>
          </w:p>
        </w:tc>
        <w:tc>
          <w:tcPr>
            <w:tcW w:w="2790" w:type="pct"/>
            <w:shd w:val="clear" w:color="auto" w:fill="auto"/>
          </w:tcPr>
          <w:p w:rsidR="00FC275F" w:rsidRPr="004E3114" w:rsidRDefault="00FC275F" w:rsidP="004834F0">
            <w:pPr>
              <w:pStyle w:val="ASFKTablenorm"/>
              <w:ind w:left="57" w:right="57"/>
            </w:pPr>
            <w:r w:rsidRPr="004E3114">
              <w:t>Аналитический код.</w:t>
            </w:r>
          </w:p>
        </w:tc>
      </w:tr>
      <w:tr w:rsidR="005E6271" w:rsidRPr="004E3114" w:rsidTr="009324B8">
        <w:tc>
          <w:tcPr>
            <w:tcW w:w="2210" w:type="pct"/>
            <w:shd w:val="clear" w:color="auto" w:fill="auto"/>
          </w:tcPr>
          <w:p w:rsidR="005E6271" w:rsidRPr="004E3114" w:rsidRDefault="005E6271" w:rsidP="004834F0">
            <w:pPr>
              <w:pStyle w:val="ASFKTablenorm"/>
              <w:ind w:left="57" w:right="57"/>
            </w:pPr>
            <w:r w:rsidRPr="004E3114">
              <w:t>Аналитический код (1)</w:t>
            </w:r>
          </w:p>
        </w:tc>
        <w:tc>
          <w:tcPr>
            <w:tcW w:w="2790" w:type="pct"/>
            <w:shd w:val="clear" w:color="auto" w:fill="auto"/>
          </w:tcPr>
          <w:p w:rsidR="005E6271" w:rsidRPr="004E3114" w:rsidRDefault="005E6271" w:rsidP="004834F0">
            <w:pPr>
              <w:pStyle w:val="ASFKTablenorm"/>
              <w:ind w:left="57" w:right="57"/>
            </w:pPr>
            <w:r w:rsidRPr="004E3114">
              <w:t>Указывается значение:</w:t>
            </w:r>
          </w:p>
          <w:p w:rsidR="005E6271" w:rsidRPr="004E3114" w:rsidRDefault="005E6271" w:rsidP="005E6271">
            <w:pPr>
              <w:pStyle w:val="ASFKTableListMark"/>
            </w:pPr>
            <w:r w:rsidRPr="004E3114">
              <w:t xml:space="preserve">одноименного поля соответствующего Заявления на КОО при формировании по АЗВ, АЗП; </w:t>
            </w:r>
          </w:p>
          <w:p w:rsidR="005E6271" w:rsidRPr="004E3114" w:rsidRDefault="005E6271" w:rsidP="005E6271">
            <w:pPr>
              <w:pStyle w:val="ASFKTableListMark"/>
            </w:pPr>
            <w:r w:rsidRPr="004E3114">
              <w:t>одноименного поля, изменяемого АКР при формировании по АЗИ;</w:t>
            </w:r>
          </w:p>
          <w:p w:rsidR="005E6271" w:rsidRPr="004E3114" w:rsidRDefault="005E6271" w:rsidP="005E6271">
            <w:pPr>
              <w:pStyle w:val="ASFKTableListMark"/>
            </w:pPr>
            <w:r w:rsidRPr="004E3114">
              <w:t>одноименного поля АКС, при формировании по АКС.</w:t>
            </w:r>
          </w:p>
        </w:tc>
      </w:tr>
      <w:tr w:rsidR="002E6E58" w:rsidRPr="004E3114" w:rsidTr="009324B8">
        <w:tc>
          <w:tcPr>
            <w:tcW w:w="5000" w:type="pct"/>
            <w:gridSpan w:val="2"/>
            <w:shd w:val="clear" w:color="auto" w:fill="auto"/>
          </w:tcPr>
          <w:p w:rsidR="002E6E58" w:rsidRPr="004E3114" w:rsidRDefault="002E6E58" w:rsidP="004834F0">
            <w:pPr>
              <w:pStyle w:val="ASFKTablenorm"/>
              <w:ind w:left="57" w:right="57"/>
            </w:pPr>
            <w:r w:rsidRPr="004E3114">
              <w:t>Группа полей «Банк плательщика»</w:t>
            </w:r>
          </w:p>
        </w:tc>
      </w:tr>
      <w:tr w:rsidR="002E6E58" w:rsidRPr="004E3114" w:rsidTr="009324B8">
        <w:tc>
          <w:tcPr>
            <w:tcW w:w="2210" w:type="pct"/>
            <w:shd w:val="clear" w:color="auto" w:fill="auto"/>
          </w:tcPr>
          <w:p w:rsidR="002E6E58" w:rsidRPr="004E3114" w:rsidRDefault="002E6E58" w:rsidP="004834F0">
            <w:pPr>
              <w:pStyle w:val="ASFKTablenorm"/>
              <w:ind w:left="57" w:right="57"/>
            </w:pPr>
            <w:r w:rsidRPr="004E3114">
              <w:t>Наименование банка</w:t>
            </w:r>
          </w:p>
        </w:tc>
        <w:tc>
          <w:tcPr>
            <w:tcW w:w="2790" w:type="pct"/>
            <w:shd w:val="clear" w:color="auto" w:fill="auto"/>
          </w:tcPr>
          <w:p w:rsidR="002E6E58" w:rsidRPr="004E3114" w:rsidRDefault="002E6E58" w:rsidP="004834F0">
            <w:pPr>
              <w:pStyle w:val="ASFKTablenorm"/>
              <w:ind w:left="57" w:right="57"/>
            </w:pPr>
            <w:r w:rsidRPr="004E3114">
              <w:t>Наименование банка.</w:t>
            </w:r>
          </w:p>
        </w:tc>
      </w:tr>
      <w:tr w:rsidR="002E6E58" w:rsidRPr="004E3114" w:rsidTr="009324B8">
        <w:tc>
          <w:tcPr>
            <w:tcW w:w="2210" w:type="pct"/>
            <w:shd w:val="clear" w:color="auto" w:fill="auto"/>
          </w:tcPr>
          <w:p w:rsidR="002E6E58" w:rsidRPr="004E3114" w:rsidRDefault="00071CE8" w:rsidP="004834F0">
            <w:pPr>
              <w:pStyle w:val="ASFKTablenorm"/>
              <w:ind w:left="57" w:right="57"/>
            </w:pPr>
            <w:r w:rsidRPr="004E3114">
              <w:t>БИК</w:t>
            </w:r>
          </w:p>
        </w:tc>
        <w:tc>
          <w:tcPr>
            <w:tcW w:w="2790" w:type="pct"/>
            <w:shd w:val="clear" w:color="auto" w:fill="auto"/>
          </w:tcPr>
          <w:p w:rsidR="002E6E58" w:rsidRPr="004E3114" w:rsidRDefault="00071CE8" w:rsidP="004834F0">
            <w:pPr>
              <w:pStyle w:val="ASFKTablenorm"/>
              <w:ind w:left="57" w:right="57"/>
            </w:pPr>
            <w:r w:rsidRPr="004E3114">
              <w:t>БИК.</w:t>
            </w:r>
          </w:p>
        </w:tc>
      </w:tr>
      <w:tr w:rsidR="0096680F" w:rsidRPr="004E3114" w:rsidTr="009324B8">
        <w:tc>
          <w:tcPr>
            <w:tcW w:w="2210" w:type="pct"/>
            <w:shd w:val="clear" w:color="auto" w:fill="auto"/>
          </w:tcPr>
          <w:p w:rsidR="0096680F" w:rsidRPr="004E3114" w:rsidRDefault="0096680F" w:rsidP="004834F0">
            <w:pPr>
              <w:pStyle w:val="ASFKTablenorm"/>
              <w:ind w:left="57" w:right="57"/>
            </w:pPr>
            <w:r w:rsidRPr="004E3114">
              <w:t>№ ЕКС</w:t>
            </w:r>
          </w:p>
        </w:tc>
        <w:tc>
          <w:tcPr>
            <w:tcW w:w="2790" w:type="pct"/>
            <w:shd w:val="clear" w:color="auto" w:fill="auto"/>
          </w:tcPr>
          <w:p w:rsidR="0096680F" w:rsidRPr="004E3114" w:rsidRDefault="0096680F" w:rsidP="004834F0">
            <w:pPr>
              <w:pStyle w:val="ASFKTablenorm"/>
              <w:ind w:left="57" w:right="57"/>
            </w:pPr>
            <w:r w:rsidRPr="004E3114">
              <w:t>№ ЕКС.</w:t>
            </w:r>
          </w:p>
        </w:tc>
      </w:tr>
      <w:tr w:rsidR="002E6E58" w:rsidRPr="004E3114" w:rsidTr="009324B8">
        <w:tc>
          <w:tcPr>
            <w:tcW w:w="5000" w:type="pct"/>
            <w:gridSpan w:val="2"/>
            <w:shd w:val="clear" w:color="auto" w:fill="auto"/>
          </w:tcPr>
          <w:p w:rsidR="002E6E58" w:rsidRPr="004E3114" w:rsidRDefault="002E6E58" w:rsidP="004834F0">
            <w:pPr>
              <w:pStyle w:val="ASFKTablenorm"/>
              <w:ind w:left="57" w:right="57"/>
            </w:pPr>
            <w:r w:rsidRPr="004E3114">
              <w:t>Группа полей «Получатель»</w:t>
            </w:r>
          </w:p>
        </w:tc>
      </w:tr>
      <w:tr w:rsidR="002E6E58" w:rsidRPr="004E3114" w:rsidTr="009324B8">
        <w:tc>
          <w:tcPr>
            <w:tcW w:w="2210" w:type="pct"/>
            <w:shd w:val="clear" w:color="auto" w:fill="auto"/>
          </w:tcPr>
          <w:p w:rsidR="002E6E58" w:rsidRPr="004E3114" w:rsidRDefault="002E6E58" w:rsidP="004834F0">
            <w:pPr>
              <w:pStyle w:val="ASFKTablenorm"/>
              <w:ind w:left="57" w:right="57"/>
            </w:pPr>
            <w:r w:rsidRPr="004E3114">
              <w:t>Наименование</w:t>
            </w:r>
          </w:p>
        </w:tc>
        <w:tc>
          <w:tcPr>
            <w:tcW w:w="2790" w:type="pct"/>
            <w:shd w:val="clear" w:color="auto" w:fill="auto"/>
          </w:tcPr>
          <w:p w:rsidR="002E6E58" w:rsidRPr="004E3114" w:rsidRDefault="002E6E58" w:rsidP="004834F0">
            <w:pPr>
              <w:pStyle w:val="ASFKTablenorm"/>
              <w:ind w:left="57" w:right="57"/>
            </w:pPr>
            <w:r w:rsidRPr="004E3114">
              <w:t>Наименование получателя.</w:t>
            </w:r>
          </w:p>
        </w:tc>
      </w:tr>
      <w:tr w:rsidR="002E6E58" w:rsidRPr="004E3114" w:rsidTr="009324B8">
        <w:trPr>
          <w:trHeight w:val="70"/>
        </w:trPr>
        <w:tc>
          <w:tcPr>
            <w:tcW w:w="2210" w:type="pct"/>
            <w:shd w:val="clear" w:color="auto" w:fill="auto"/>
          </w:tcPr>
          <w:p w:rsidR="002E6E58" w:rsidRPr="004E3114" w:rsidRDefault="002E6E58" w:rsidP="004834F0">
            <w:pPr>
              <w:pStyle w:val="ASFKTablenorm"/>
              <w:ind w:left="57" w:right="57"/>
            </w:pPr>
            <w:r w:rsidRPr="004E3114">
              <w:t>ИНН</w:t>
            </w:r>
          </w:p>
        </w:tc>
        <w:tc>
          <w:tcPr>
            <w:tcW w:w="2790" w:type="pct"/>
            <w:shd w:val="clear" w:color="auto" w:fill="auto"/>
          </w:tcPr>
          <w:p w:rsidR="002E6E58" w:rsidRPr="004E3114" w:rsidRDefault="002E6E58" w:rsidP="004834F0">
            <w:pPr>
              <w:pStyle w:val="ASFKTablenorm"/>
              <w:ind w:left="57" w:right="57"/>
            </w:pPr>
            <w:r w:rsidRPr="004E3114">
              <w:t>ИНН получателя.</w:t>
            </w:r>
          </w:p>
        </w:tc>
      </w:tr>
      <w:tr w:rsidR="002E6E58" w:rsidRPr="004E3114" w:rsidTr="009324B8">
        <w:tc>
          <w:tcPr>
            <w:tcW w:w="2210" w:type="pct"/>
            <w:shd w:val="clear" w:color="auto" w:fill="auto"/>
          </w:tcPr>
          <w:p w:rsidR="002E6E58" w:rsidRPr="004E3114" w:rsidRDefault="002E6E58" w:rsidP="004834F0">
            <w:pPr>
              <w:pStyle w:val="ASFKTablenorm"/>
              <w:ind w:left="57" w:right="57"/>
            </w:pPr>
            <w:r w:rsidRPr="004E3114">
              <w:t>КПП</w:t>
            </w:r>
          </w:p>
        </w:tc>
        <w:tc>
          <w:tcPr>
            <w:tcW w:w="2790" w:type="pct"/>
            <w:shd w:val="clear" w:color="auto" w:fill="auto"/>
          </w:tcPr>
          <w:p w:rsidR="002E6E58" w:rsidRPr="004E3114" w:rsidRDefault="002E6E58" w:rsidP="004834F0">
            <w:pPr>
              <w:pStyle w:val="ASFKTablenorm"/>
              <w:ind w:left="57" w:right="57"/>
            </w:pPr>
            <w:r w:rsidRPr="004E3114">
              <w:t>КПП получателя.</w:t>
            </w:r>
          </w:p>
        </w:tc>
      </w:tr>
      <w:tr w:rsidR="00071CE8" w:rsidRPr="004E3114" w:rsidTr="009324B8">
        <w:tc>
          <w:tcPr>
            <w:tcW w:w="2210" w:type="pct"/>
            <w:shd w:val="clear" w:color="auto" w:fill="auto"/>
          </w:tcPr>
          <w:p w:rsidR="00071CE8" w:rsidRPr="004E3114" w:rsidRDefault="00A820AD" w:rsidP="004834F0">
            <w:pPr>
              <w:pStyle w:val="ASFKTablenorm"/>
              <w:ind w:left="57" w:right="57"/>
            </w:pPr>
            <w:r w:rsidRPr="004E3114">
              <w:t>К</w:t>
            </w:r>
            <w:r w:rsidR="00071CE8" w:rsidRPr="004E3114">
              <w:t>од по Сводному реестру</w:t>
            </w:r>
          </w:p>
        </w:tc>
        <w:tc>
          <w:tcPr>
            <w:tcW w:w="2790" w:type="pct"/>
            <w:shd w:val="clear" w:color="auto" w:fill="auto"/>
          </w:tcPr>
          <w:p w:rsidR="00071CE8" w:rsidRPr="004E3114" w:rsidRDefault="00071CE8" w:rsidP="004834F0">
            <w:pPr>
              <w:pStyle w:val="ASFKTablenorm"/>
              <w:ind w:left="57" w:right="57"/>
            </w:pPr>
            <w:r w:rsidRPr="004E3114">
              <w:t>код по Сводному реестру получателя.</w:t>
            </w:r>
          </w:p>
        </w:tc>
      </w:tr>
      <w:tr w:rsidR="002E6E58" w:rsidRPr="004E3114" w:rsidTr="009324B8">
        <w:tc>
          <w:tcPr>
            <w:tcW w:w="2210" w:type="pct"/>
            <w:shd w:val="clear" w:color="auto" w:fill="auto"/>
          </w:tcPr>
          <w:p w:rsidR="002E6E58" w:rsidRPr="004E3114" w:rsidRDefault="002E6E58" w:rsidP="004834F0">
            <w:pPr>
              <w:pStyle w:val="ASFKTablenorm"/>
              <w:ind w:left="57" w:right="57"/>
            </w:pPr>
            <w:r w:rsidRPr="004E3114">
              <w:t>Номер лицевого счета</w:t>
            </w:r>
          </w:p>
        </w:tc>
        <w:tc>
          <w:tcPr>
            <w:tcW w:w="2790" w:type="pct"/>
            <w:shd w:val="clear" w:color="auto" w:fill="auto"/>
          </w:tcPr>
          <w:p w:rsidR="002E6E58" w:rsidRPr="004E3114" w:rsidRDefault="002E6E58" w:rsidP="004834F0">
            <w:pPr>
              <w:pStyle w:val="ASFKTablenorm"/>
              <w:ind w:left="57" w:right="57"/>
            </w:pPr>
            <w:r w:rsidRPr="004E3114">
              <w:t>Номер лицевого счета получателя.</w:t>
            </w:r>
          </w:p>
        </w:tc>
      </w:tr>
      <w:tr w:rsidR="0096680F" w:rsidRPr="004E3114" w:rsidTr="009324B8">
        <w:tc>
          <w:tcPr>
            <w:tcW w:w="2210" w:type="pct"/>
            <w:shd w:val="clear" w:color="auto" w:fill="auto"/>
          </w:tcPr>
          <w:p w:rsidR="0096680F" w:rsidRPr="004E3114" w:rsidRDefault="0096680F" w:rsidP="004834F0">
            <w:pPr>
              <w:pStyle w:val="ASFKTablenorm"/>
              <w:ind w:left="57" w:right="57"/>
            </w:pPr>
            <w:r w:rsidRPr="004E3114">
              <w:t>Номер казначейского счета</w:t>
            </w:r>
          </w:p>
        </w:tc>
        <w:tc>
          <w:tcPr>
            <w:tcW w:w="2790" w:type="pct"/>
            <w:shd w:val="clear" w:color="auto" w:fill="auto"/>
          </w:tcPr>
          <w:p w:rsidR="0096680F" w:rsidRPr="004E3114" w:rsidRDefault="0096680F" w:rsidP="004834F0">
            <w:pPr>
              <w:pStyle w:val="ASFKTablenorm"/>
              <w:ind w:left="57" w:right="57"/>
            </w:pPr>
            <w:r w:rsidRPr="004E3114">
              <w:t>Номер казначейского счета.</w:t>
            </w:r>
          </w:p>
        </w:tc>
      </w:tr>
      <w:tr w:rsidR="00071CE8" w:rsidRPr="004E3114" w:rsidTr="009324B8">
        <w:tc>
          <w:tcPr>
            <w:tcW w:w="2210" w:type="pct"/>
            <w:shd w:val="clear" w:color="auto" w:fill="auto"/>
          </w:tcPr>
          <w:p w:rsidR="00071CE8" w:rsidRPr="004E3114" w:rsidRDefault="00071CE8" w:rsidP="004834F0">
            <w:pPr>
              <w:pStyle w:val="ASFKTablenorm"/>
              <w:ind w:left="57" w:right="57"/>
            </w:pPr>
            <w:r w:rsidRPr="004E3114">
              <w:t>Аналитический код</w:t>
            </w:r>
          </w:p>
        </w:tc>
        <w:tc>
          <w:tcPr>
            <w:tcW w:w="2790" w:type="pct"/>
            <w:shd w:val="clear" w:color="auto" w:fill="auto"/>
          </w:tcPr>
          <w:p w:rsidR="00071CE8" w:rsidRPr="004E3114" w:rsidRDefault="00071CE8" w:rsidP="004834F0">
            <w:pPr>
              <w:pStyle w:val="ASFKTablenorm"/>
              <w:ind w:left="57" w:right="57"/>
            </w:pPr>
            <w:r w:rsidRPr="004E3114">
              <w:t>Аналитический код.</w:t>
            </w:r>
          </w:p>
        </w:tc>
      </w:tr>
      <w:tr w:rsidR="005E6271" w:rsidRPr="004E3114" w:rsidTr="009324B8">
        <w:tc>
          <w:tcPr>
            <w:tcW w:w="2210" w:type="pct"/>
            <w:shd w:val="clear" w:color="auto" w:fill="auto"/>
          </w:tcPr>
          <w:p w:rsidR="005E6271" w:rsidRPr="004E3114" w:rsidRDefault="005E6271" w:rsidP="004834F0">
            <w:pPr>
              <w:pStyle w:val="ASFKTablenorm"/>
              <w:ind w:left="57" w:right="57"/>
            </w:pPr>
            <w:r w:rsidRPr="004E3114">
              <w:t>Аналитический код (1)</w:t>
            </w:r>
          </w:p>
        </w:tc>
        <w:tc>
          <w:tcPr>
            <w:tcW w:w="2790" w:type="pct"/>
            <w:shd w:val="clear" w:color="auto" w:fill="auto"/>
          </w:tcPr>
          <w:p w:rsidR="005E6271" w:rsidRPr="004E3114" w:rsidRDefault="005E6271" w:rsidP="004834F0">
            <w:pPr>
              <w:pStyle w:val="ASFKTablenorm"/>
              <w:ind w:left="57" w:right="57"/>
            </w:pPr>
            <w:r w:rsidRPr="004E3114">
              <w:t>Указывается значение:</w:t>
            </w:r>
          </w:p>
          <w:p w:rsidR="005E6271" w:rsidRPr="004E3114" w:rsidRDefault="005E6271" w:rsidP="005E6271">
            <w:pPr>
              <w:pStyle w:val="ASFKTableListMark"/>
            </w:pPr>
            <w:r w:rsidRPr="004E3114">
              <w:t xml:space="preserve">одноименного поля соответствующего Заявления на КОО при формировании по АЗВ, АЗП; </w:t>
            </w:r>
          </w:p>
          <w:p w:rsidR="005E6271" w:rsidRPr="004E3114" w:rsidRDefault="005E6271" w:rsidP="005E6271">
            <w:pPr>
              <w:pStyle w:val="ASFKTableListMark"/>
            </w:pPr>
            <w:r w:rsidRPr="004E3114">
              <w:t>одноименного поля, изменяемого АКР при формировании по АЗИ;</w:t>
            </w:r>
          </w:p>
          <w:p w:rsidR="005E6271" w:rsidRPr="004E3114" w:rsidRDefault="005E6271" w:rsidP="005E6271">
            <w:pPr>
              <w:pStyle w:val="ASFKTableListMark"/>
            </w:pPr>
            <w:r w:rsidRPr="004E3114">
              <w:t>одноименного поля АКС, при формировании по АКС.</w:t>
            </w:r>
          </w:p>
        </w:tc>
      </w:tr>
      <w:tr w:rsidR="002E6E58" w:rsidRPr="004E3114" w:rsidTr="009324B8">
        <w:tc>
          <w:tcPr>
            <w:tcW w:w="5000" w:type="pct"/>
            <w:gridSpan w:val="2"/>
            <w:shd w:val="clear" w:color="auto" w:fill="auto"/>
          </w:tcPr>
          <w:p w:rsidR="002E6E58" w:rsidRPr="004E3114" w:rsidRDefault="002E6E58" w:rsidP="004834F0">
            <w:pPr>
              <w:pStyle w:val="ASFKTablenorm"/>
              <w:ind w:left="57" w:right="57"/>
            </w:pPr>
            <w:r w:rsidRPr="004E3114">
              <w:t>Группа полей «Банк получателя»</w:t>
            </w:r>
          </w:p>
        </w:tc>
      </w:tr>
      <w:tr w:rsidR="002E6E58" w:rsidRPr="004E3114" w:rsidTr="009324B8">
        <w:tc>
          <w:tcPr>
            <w:tcW w:w="2210" w:type="pct"/>
            <w:shd w:val="clear" w:color="auto" w:fill="auto"/>
          </w:tcPr>
          <w:p w:rsidR="002E6E58" w:rsidRPr="004E3114" w:rsidRDefault="002E6E58" w:rsidP="004834F0">
            <w:pPr>
              <w:pStyle w:val="ASFKTablenorm"/>
              <w:ind w:left="57" w:right="57"/>
            </w:pPr>
            <w:r w:rsidRPr="004E3114">
              <w:t>Наименование банка</w:t>
            </w:r>
          </w:p>
        </w:tc>
        <w:tc>
          <w:tcPr>
            <w:tcW w:w="2790" w:type="pct"/>
            <w:shd w:val="clear" w:color="auto" w:fill="auto"/>
          </w:tcPr>
          <w:p w:rsidR="002E6E58" w:rsidRPr="004E3114" w:rsidRDefault="002E6E58" w:rsidP="004834F0">
            <w:pPr>
              <w:pStyle w:val="ASFKTablenorm"/>
              <w:ind w:left="57" w:right="57"/>
            </w:pPr>
            <w:r w:rsidRPr="004E3114">
              <w:t>Наименование банка.</w:t>
            </w:r>
          </w:p>
        </w:tc>
      </w:tr>
      <w:tr w:rsidR="002E6E58" w:rsidRPr="004E3114" w:rsidTr="009324B8">
        <w:tc>
          <w:tcPr>
            <w:tcW w:w="2210" w:type="pct"/>
            <w:shd w:val="clear" w:color="auto" w:fill="auto"/>
          </w:tcPr>
          <w:p w:rsidR="002E6E58" w:rsidRPr="004E3114" w:rsidRDefault="00071CE8" w:rsidP="004834F0">
            <w:pPr>
              <w:pStyle w:val="ASFKTablenorm"/>
              <w:ind w:left="57" w:right="57"/>
            </w:pPr>
            <w:r w:rsidRPr="004E3114">
              <w:t>БИК</w:t>
            </w:r>
          </w:p>
        </w:tc>
        <w:tc>
          <w:tcPr>
            <w:tcW w:w="2790" w:type="pct"/>
            <w:shd w:val="clear" w:color="auto" w:fill="auto"/>
          </w:tcPr>
          <w:p w:rsidR="002E6E58" w:rsidRPr="004E3114" w:rsidRDefault="00071CE8" w:rsidP="004834F0">
            <w:pPr>
              <w:pStyle w:val="ASFKTablenorm"/>
              <w:ind w:left="57" w:right="57"/>
            </w:pPr>
            <w:r w:rsidRPr="004E3114">
              <w:t>БИК.</w:t>
            </w:r>
          </w:p>
        </w:tc>
      </w:tr>
      <w:tr w:rsidR="0096680F" w:rsidRPr="004E3114" w:rsidTr="009324B8">
        <w:tc>
          <w:tcPr>
            <w:tcW w:w="2210" w:type="pct"/>
            <w:shd w:val="clear" w:color="auto" w:fill="auto"/>
          </w:tcPr>
          <w:p w:rsidR="0096680F" w:rsidRPr="004E3114" w:rsidRDefault="0096680F" w:rsidP="004834F0">
            <w:pPr>
              <w:pStyle w:val="ASFKTablenorm"/>
              <w:ind w:left="57" w:right="57"/>
            </w:pPr>
            <w:r w:rsidRPr="004E3114">
              <w:t>№ ЕКС</w:t>
            </w:r>
          </w:p>
        </w:tc>
        <w:tc>
          <w:tcPr>
            <w:tcW w:w="2790" w:type="pct"/>
            <w:shd w:val="clear" w:color="auto" w:fill="auto"/>
          </w:tcPr>
          <w:p w:rsidR="0096680F" w:rsidRPr="004E3114" w:rsidRDefault="0096680F" w:rsidP="004834F0">
            <w:pPr>
              <w:pStyle w:val="ASFKTablenorm"/>
              <w:ind w:left="57" w:right="57"/>
            </w:pPr>
            <w:r w:rsidRPr="004E3114">
              <w:t>№ ЕКС.</w:t>
            </w:r>
          </w:p>
        </w:tc>
      </w:tr>
      <w:tr w:rsidR="002E6E58" w:rsidRPr="004E3114" w:rsidTr="009324B8">
        <w:tc>
          <w:tcPr>
            <w:tcW w:w="5000" w:type="pct"/>
            <w:gridSpan w:val="2"/>
            <w:shd w:val="clear" w:color="auto" w:fill="auto"/>
          </w:tcPr>
          <w:p w:rsidR="002E6E58" w:rsidRPr="004E3114" w:rsidRDefault="002E6E58" w:rsidP="004834F0">
            <w:pPr>
              <w:pStyle w:val="ASFKTablenorm"/>
              <w:ind w:left="57" w:right="57"/>
            </w:pPr>
            <w:r w:rsidRPr="004E3114">
              <w:t>Группа полей «Информация о</w:t>
            </w:r>
            <w:r w:rsidR="00FC275F" w:rsidRPr="004E3114">
              <w:t xml:space="preserve"> Казначейском обеспечении обязательства</w:t>
            </w:r>
            <w:r w:rsidRPr="004E3114">
              <w:t>»</w:t>
            </w:r>
          </w:p>
        </w:tc>
      </w:tr>
      <w:tr w:rsidR="002E6E58" w:rsidRPr="004E3114" w:rsidTr="009324B8">
        <w:tc>
          <w:tcPr>
            <w:tcW w:w="2210" w:type="pct"/>
            <w:shd w:val="clear" w:color="auto" w:fill="auto"/>
          </w:tcPr>
          <w:p w:rsidR="002E6E58" w:rsidRPr="004E3114" w:rsidDel="00FD0142" w:rsidRDefault="00FC275F" w:rsidP="004834F0">
            <w:pPr>
              <w:pStyle w:val="ASFKTablenorm"/>
              <w:ind w:left="57" w:right="57"/>
            </w:pPr>
            <w:r w:rsidRPr="004E3114">
              <w:t>Вид</w:t>
            </w:r>
          </w:p>
        </w:tc>
        <w:tc>
          <w:tcPr>
            <w:tcW w:w="2790" w:type="pct"/>
            <w:shd w:val="clear" w:color="auto" w:fill="auto"/>
          </w:tcPr>
          <w:p w:rsidR="002E6E58" w:rsidRPr="004E3114" w:rsidRDefault="002E6E58" w:rsidP="004834F0">
            <w:pPr>
              <w:pStyle w:val="ASFKTablenorm"/>
              <w:ind w:left="57" w:right="57"/>
            </w:pPr>
            <w:r w:rsidRPr="004E3114">
              <w:t>Возможные значения:</w:t>
            </w:r>
          </w:p>
          <w:p w:rsidR="002E6E58" w:rsidRPr="004E3114" w:rsidRDefault="002E6E58" w:rsidP="00D340C7">
            <w:pPr>
              <w:pStyle w:val="ASFKTableListMark"/>
            </w:pPr>
            <w:r w:rsidRPr="004E3114">
              <w:t>непокрытый;</w:t>
            </w:r>
          </w:p>
          <w:p w:rsidR="002E6E58" w:rsidRPr="004E3114" w:rsidDel="00FD0142" w:rsidRDefault="002E6E58" w:rsidP="00D340C7">
            <w:pPr>
              <w:pStyle w:val="ASFKTableListMark"/>
            </w:pPr>
            <w:r w:rsidRPr="004E3114">
              <w:t>переведенный, непокрытый.</w:t>
            </w:r>
          </w:p>
        </w:tc>
      </w:tr>
      <w:tr w:rsidR="002E6E58" w:rsidRPr="004E3114" w:rsidTr="009324B8">
        <w:tc>
          <w:tcPr>
            <w:tcW w:w="2210" w:type="pct"/>
            <w:shd w:val="clear" w:color="auto" w:fill="auto"/>
          </w:tcPr>
          <w:p w:rsidR="002E6E58" w:rsidRPr="004E3114" w:rsidDel="00FD0142" w:rsidRDefault="002E6E58" w:rsidP="004834F0">
            <w:pPr>
              <w:pStyle w:val="ASFKTablenorm"/>
              <w:ind w:left="57" w:right="57"/>
            </w:pPr>
            <w:r w:rsidRPr="004E3114">
              <w:t xml:space="preserve">Срок действия </w:t>
            </w:r>
          </w:p>
        </w:tc>
        <w:tc>
          <w:tcPr>
            <w:tcW w:w="2790" w:type="pct"/>
            <w:shd w:val="clear" w:color="auto" w:fill="auto"/>
          </w:tcPr>
          <w:p w:rsidR="002E6E58" w:rsidRPr="004E3114" w:rsidDel="00FD0142" w:rsidRDefault="002E6E58" w:rsidP="004834F0">
            <w:pPr>
              <w:pStyle w:val="ASFKTablenorm"/>
              <w:ind w:left="57" w:right="57"/>
            </w:pPr>
            <w:r w:rsidRPr="004E3114">
              <w:t>Срок действия.</w:t>
            </w:r>
          </w:p>
        </w:tc>
      </w:tr>
      <w:tr w:rsidR="002E6E58" w:rsidRPr="004E3114" w:rsidTr="009324B8">
        <w:tc>
          <w:tcPr>
            <w:tcW w:w="2210" w:type="pct"/>
            <w:shd w:val="clear" w:color="auto" w:fill="auto"/>
          </w:tcPr>
          <w:p w:rsidR="002E6E58" w:rsidRPr="004E3114" w:rsidDel="00FD0142" w:rsidRDefault="0096680F" w:rsidP="004834F0">
            <w:pPr>
              <w:pStyle w:val="ASFKTablenorm"/>
              <w:ind w:left="57" w:right="57"/>
            </w:pPr>
            <w:r w:rsidRPr="004E3114">
              <w:t>Резервное поле</w:t>
            </w:r>
          </w:p>
        </w:tc>
        <w:tc>
          <w:tcPr>
            <w:tcW w:w="2790" w:type="pct"/>
            <w:shd w:val="clear" w:color="auto" w:fill="auto"/>
          </w:tcPr>
          <w:p w:rsidR="002E6E58" w:rsidRPr="004E3114" w:rsidDel="00FD0142" w:rsidRDefault="002A6C56" w:rsidP="004834F0">
            <w:pPr>
              <w:pStyle w:val="ASFKTablenorm"/>
              <w:ind w:left="57" w:right="57"/>
            </w:pPr>
            <w:r w:rsidRPr="004E3114">
              <w:t>Резервное поле.</w:t>
            </w:r>
          </w:p>
        </w:tc>
      </w:tr>
      <w:tr w:rsidR="002E6E58" w:rsidRPr="004E3114" w:rsidTr="009324B8">
        <w:tc>
          <w:tcPr>
            <w:tcW w:w="2210" w:type="pct"/>
            <w:shd w:val="clear" w:color="auto" w:fill="auto"/>
          </w:tcPr>
          <w:p w:rsidR="002E6E58" w:rsidRPr="004E3114" w:rsidDel="00FD0142" w:rsidRDefault="00476F3A" w:rsidP="004834F0">
            <w:pPr>
              <w:pStyle w:val="ASFKTablenorm"/>
              <w:ind w:left="57" w:right="57"/>
            </w:pPr>
            <w:r w:rsidRPr="004E3114">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rsidR="002E6E58" w:rsidRPr="004E3114" w:rsidDel="00FD0142" w:rsidRDefault="00476F3A" w:rsidP="004834F0">
            <w:pPr>
              <w:pStyle w:val="ASFKTablenorm"/>
              <w:ind w:left="57" w:right="57"/>
            </w:pPr>
            <w:r w:rsidRPr="004E3114">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2E6E58" w:rsidRPr="004E3114" w:rsidTr="009324B8">
        <w:tc>
          <w:tcPr>
            <w:tcW w:w="2210" w:type="pct"/>
            <w:shd w:val="clear" w:color="auto" w:fill="auto"/>
          </w:tcPr>
          <w:p w:rsidR="002E6E58" w:rsidRPr="004E3114" w:rsidDel="00FD0142" w:rsidRDefault="002E6E58" w:rsidP="004834F0">
            <w:pPr>
              <w:pStyle w:val="ASFKTablenorm"/>
              <w:ind w:left="57" w:right="57"/>
            </w:pPr>
            <w:r w:rsidRPr="004E3114">
              <w:t>Примечание</w:t>
            </w:r>
          </w:p>
        </w:tc>
        <w:tc>
          <w:tcPr>
            <w:tcW w:w="2790" w:type="pct"/>
            <w:shd w:val="clear" w:color="auto" w:fill="auto"/>
          </w:tcPr>
          <w:p w:rsidR="002E6E58" w:rsidRPr="004E3114" w:rsidDel="00FD0142" w:rsidRDefault="002E6E58" w:rsidP="004834F0">
            <w:pPr>
              <w:pStyle w:val="ASFKTablenorm"/>
              <w:ind w:left="57" w:right="57"/>
            </w:pPr>
            <w:r w:rsidRPr="004E3114">
              <w:t>Примечание.</w:t>
            </w:r>
          </w:p>
        </w:tc>
      </w:tr>
    </w:tbl>
    <w:p w:rsidR="009E7499" w:rsidRPr="004E3114" w:rsidRDefault="009E7499" w:rsidP="009E7499">
      <w:pPr>
        <w:pStyle w:val="ASFKNormal"/>
      </w:pPr>
      <w:r w:rsidRPr="004E3114">
        <w:t>ЭФ документа «</w:t>
      </w:r>
      <w:r w:rsidR="00282467" w:rsidRPr="004E3114">
        <w:t>Казначейское обеспечение обязательств</w:t>
      </w:r>
      <w:r w:rsidR="00B33BD1" w:rsidRPr="004E3114">
        <w:t>», закладки «</w:t>
      </w:r>
      <w:r w:rsidR="00646A47" w:rsidRPr="004E3114">
        <w:t xml:space="preserve">Сведения о казначейском </w:t>
      </w:r>
      <w:r w:rsidR="00FC275F" w:rsidRPr="004E3114">
        <w:t>обеспечении обязательств</w:t>
      </w:r>
      <w:r w:rsidR="002A6C56" w:rsidRPr="004E3114">
        <w:t xml:space="preserve"> (3)</w:t>
      </w:r>
      <w:r w:rsidRPr="004E3114">
        <w:t>»</w:t>
      </w:r>
      <w:r w:rsidR="00FC6C2B" w:rsidRPr="004E3114">
        <w:t xml:space="preserve"> представлена на рисунке</w:t>
      </w:r>
      <w:r w:rsidR="00B807FA" w:rsidRPr="004E3114">
        <w:t> </w:t>
      </w:r>
      <w:r w:rsidR="00FC6C2B" w:rsidRPr="004E3114">
        <w:fldChar w:fldCharType="begin"/>
      </w:r>
      <w:r w:rsidR="00FC6C2B" w:rsidRPr="004E3114">
        <w:instrText xml:space="preserve"> REF _Ref455658840 \h </w:instrText>
      </w:r>
      <w:r w:rsidR="004E3114">
        <w:instrText xml:space="preserve"> \* MERGEFORMAT </w:instrText>
      </w:r>
      <w:r w:rsidR="00FC6C2B" w:rsidRPr="004E3114">
        <w:fldChar w:fldCharType="separate"/>
      </w:r>
      <w:r w:rsidR="001B067E">
        <w:rPr>
          <w:noProof/>
        </w:rPr>
        <w:t>123</w:t>
      </w:r>
      <w:r w:rsidR="00FC6C2B" w:rsidRPr="004E3114">
        <w:fldChar w:fldCharType="end"/>
      </w:r>
      <w:r w:rsidRPr="004E3114">
        <w:t xml:space="preserve">. </w:t>
      </w:r>
    </w:p>
    <w:p w:rsidR="009E7499" w:rsidRPr="004E3114" w:rsidRDefault="000C571B" w:rsidP="009E7499">
      <w:pPr>
        <w:pStyle w:val="ASFKFigure"/>
      </w:pPr>
      <w:r w:rsidRPr="004E3114">
        <w:rPr>
          <w:noProof/>
        </w:rPr>
        <w:drawing>
          <wp:inline distT="0" distB="0" distL="0" distR="0">
            <wp:extent cx="6125845" cy="4199255"/>
            <wp:effectExtent l="0" t="0" r="0" b="0"/>
            <wp:docPr id="194" name="Рисунок 19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9E7499" w:rsidRPr="004E3114" w:rsidRDefault="009E7499" w:rsidP="009E7499">
      <w:pPr>
        <w:pStyle w:val="ASFKFigName"/>
      </w:pPr>
      <w:r w:rsidRPr="004E3114">
        <w:fldChar w:fldCharType="begin"/>
      </w:r>
      <w:r w:rsidRPr="004E3114">
        <w:instrText xml:space="preserve"> SEQ Рисунок \* ARABIC </w:instrText>
      </w:r>
      <w:r w:rsidRPr="004E3114">
        <w:fldChar w:fldCharType="separate"/>
      </w:r>
      <w:bookmarkStart w:id="1024" w:name="_Ref455658840"/>
      <w:bookmarkStart w:id="1025" w:name="_Toc106210409"/>
      <w:r w:rsidR="001B067E">
        <w:rPr>
          <w:noProof/>
        </w:rPr>
        <w:t>123</w:t>
      </w:r>
      <w:bookmarkEnd w:id="1024"/>
      <w:r w:rsidRPr="004E3114">
        <w:fldChar w:fldCharType="end"/>
      </w:r>
      <w:r w:rsidRPr="004E3114">
        <w:t>. ЭФ документа «</w:t>
      </w:r>
      <w:r w:rsidR="00282467" w:rsidRPr="004E3114">
        <w:t>Казначейское обеспечение обязательств</w:t>
      </w:r>
      <w:r w:rsidR="00B33BD1" w:rsidRPr="004E3114">
        <w:t>», закладки «</w:t>
      </w:r>
      <w:r w:rsidR="006018B6" w:rsidRPr="004E3114">
        <w:t>Сведения о казначейском обеспечении обязательств</w:t>
      </w:r>
      <w:r w:rsidR="00646A47" w:rsidRPr="004E3114">
        <w:t xml:space="preserve"> (3)</w:t>
      </w:r>
      <w:r w:rsidRPr="004E3114">
        <w:t>»</w:t>
      </w:r>
      <w:bookmarkEnd w:id="1025"/>
    </w:p>
    <w:p w:rsidR="009E7499" w:rsidRPr="004E3114" w:rsidRDefault="009E7499" w:rsidP="009E7499">
      <w:r w:rsidRPr="004E3114">
        <w:t>Перечень полей документа «</w:t>
      </w:r>
      <w:r w:rsidR="00282467" w:rsidRPr="004E3114">
        <w:t>Казначейское обеспечение обязательств</w:t>
      </w:r>
      <w:r w:rsidR="00B33BD1" w:rsidRPr="004E3114">
        <w:t>», закладки «</w:t>
      </w:r>
      <w:r w:rsidR="008673DA" w:rsidRPr="004E3114">
        <w:t>Сведения о казначейском обеспечении обязательств</w:t>
      </w:r>
      <w:r w:rsidR="00646A47" w:rsidRPr="004E3114">
        <w:t xml:space="preserve"> (3)</w:t>
      </w:r>
      <w:r w:rsidRPr="004E3114">
        <w:t>» приведен в таблице</w:t>
      </w:r>
      <w:r w:rsidR="00B807FA" w:rsidRPr="004E3114">
        <w:t> </w:t>
      </w:r>
      <w:r w:rsidR="00C9552E" w:rsidRPr="004E3114">
        <w:fldChar w:fldCharType="begin"/>
      </w:r>
      <w:r w:rsidR="00C9552E" w:rsidRPr="004E3114">
        <w:instrText xml:space="preserve"> REF _Ref455658775 \h </w:instrText>
      </w:r>
      <w:r w:rsidR="004E3114">
        <w:instrText xml:space="preserve"> \* MERGEFORMAT </w:instrText>
      </w:r>
      <w:r w:rsidR="00C9552E" w:rsidRPr="004E3114">
        <w:fldChar w:fldCharType="separate"/>
      </w:r>
      <w:r w:rsidR="001B067E">
        <w:rPr>
          <w:noProof/>
        </w:rPr>
        <w:t>77</w:t>
      </w:r>
      <w:r w:rsidR="00C9552E" w:rsidRPr="004E3114">
        <w:fldChar w:fldCharType="end"/>
      </w:r>
      <w:r w:rsidR="00C9552E" w:rsidRPr="004E3114">
        <w:t>.</w:t>
      </w:r>
    </w:p>
    <w:p w:rsidR="009E7499" w:rsidRPr="004E3114" w:rsidRDefault="000B34EE" w:rsidP="009E749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26" w:name="_Ref455658775"/>
      <w:bookmarkStart w:id="1027" w:name="_Toc106210118"/>
      <w:r w:rsidR="001B067E">
        <w:rPr>
          <w:noProof/>
        </w:rPr>
        <w:t>77</w:t>
      </w:r>
      <w:bookmarkEnd w:id="1026"/>
      <w:r w:rsidRPr="004E3114">
        <w:rPr>
          <w:noProof/>
        </w:rPr>
        <w:fldChar w:fldCharType="end"/>
      </w:r>
      <w:r w:rsidR="009E7499" w:rsidRPr="004E3114">
        <w:t>. Описание полей документа «</w:t>
      </w:r>
      <w:r w:rsidR="00282467" w:rsidRPr="004E3114">
        <w:t>Казначейское обеспечение обязательств</w:t>
      </w:r>
      <w:r w:rsidR="00B33BD1" w:rsidRPr="004E3114">
        <w:t>», закладки «</w:t>
      </w:r>
      <w:r w:rsidR="006018B6" w:rsidRPr="004E3114">
        <w:t xml:space="preserve">Сведения о казначейском обеспечении обязательств </w:t>
      </w:r>
      <w:r w:rsidR="00646A47" w:rsidRPr="004E3114">
        <w:t>(3)</w:t>
      </w:r>
      <w:r w:rsidR="009E7499" w:rsidRPr="004E3114">
        <w:t>»</w:t>
      </w:r>
      <w:bookmarkEnd w:id="102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75"/>
        <w:gridCol w:w="5821"/>
      </w:tblGrid>
      <w:tr w:rsidR="009E7499" w:rsidRPr="004E3114" w:rsidTr="009324B8">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4E3114" w:rsidRDefault="009E7499" w:rsidP="00CF0007">
            <w:pPr>
              <w:pStyle w:val="ASFKTableHead"/>
            </w:pPr>
            <w:r w:rsidRPr="004E3114">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4E3114" w:rsidRDefault="009E7499" w:rsidP="00CF0007">
            <w:pPr>
              <w:pStyle w:val="ASFKTableHead"/>
            </w:pPr>
            <w:r w:rsidRPr="004E3114">
              <w:t>Описание поля</w:t>
            </w:r>
          </w:p>
        </w:tc>
      </w:tr>
      <w:tr w:rsidR="00E72939" w:rsidRPr="004E3114" w:rsidTr="009324B8">
        <w:tc>
          <w:tcPr>
            <w:tcW w:w="5000" w:type="pct"/>
            <w:gridSpan w:val="2"/>
            <w:shd w:val="clear" w:color="auto" w:fill="auto"/>
          </w:tcPr>
          <w:p w:rsidR="00E72939" w:rsidRPr="004E3114" w:rsidRDefault="00E72939" w:rsidP="004834F0">
            <w:pPr>
              <w:pStyle w:val="ASFKTablenorm"/>
              <w:ind w:left="57" w:right="57"/>
            </w:pPr>
            <w:r w:rsidRPr="004E3114">
              <w:t>Группа полей «1. Краткие сведения о получателе бюджетных средств (организации)»</w:t>
            </w:r>
          </w:p>
        </w:tc>
      </w:tr>
      <w:tr w:rsidR="00E72939" w:rsidRPr="004E3114" w:rsidTr="009324B8">
        <w:tc>
          <w:tcPr>
            <w:tcW w:w="1998" w:type="pct"/>
            <w:shd w:val="clear" w:color="auto" w:fill="auto"/>
          </w:tcPr>
          <w:p w:rsidR="00E72939" w:rsidRPr="004E3114" w:rsidRDefault="00E72939" w:rsidP="004834F0">
            <w:pPr>
              <w:pStyle w:val="ASFKTablenorm"/>
              <w:ind w:left="57" w:right="57"/>
            </w:pPr>
            <w:r w:rsidRPr="004E3114">
              <w:t>Наименование бюджета</w:t>
            </w:r>
          </w:p>
        </w:tc>
        <w:tc>
          <w:tcPr>
            <w:tcW w:w="3002" w:type="pct"/>
            <w:shd w:val="clear" w:color="auto" w:fill="auto"/>
          </w:tcPr>
          <w:p w:rsidR="00E72939" w:rsidRPr="004E3114" w:rsidRDefault="00E72939" w:rsidP="004834F0">
            <w:pPr>
              <w:pStyle w:val="ASFKTablenorm"/>
              <w:ind w:left="57" w:right="57"/>
            </w:pPr>
            <w:r w:rsidRPr="004E3114">
              <w:t>Наименование бюджета</w:t>
            </w:r>
          </w:p>
        </w:tc>
      </w:tr>
      <w:tr w:rsidR="00E72939" w:rsidRPr="004E3114" w:rsidTr="009324B8">
        <w:trPr>
          <w:trHeight w:val="70"/>
        </w:trPr>
        <w:tc>
          <w:tcPr>
            <w:tcW w:w="1998" w:type="pct"/>
            <w:shd w:val="clear" w:color="auto" w:fill="auto"/>
          </w:tcPr>
          <w:p w:rsidR="00E72939" w:rsidRPr="004E3114" w:rsidRDefault="00E72939" w:rsidP="004834F0">
            <w:pPr>
              <w:pStyle w:val="ASFKTablenorm"/>
              <w:ind w:left="57" w:right="57"/>
            </w:pPr>
            <w:r w:rsidRPr="004E3114">
              <w:t>Код бюджета</w:t>
            </w:r>
          </w:p>
        </w:tc>
        <w:tc>
          <w:tcPr>
            <w:tcW w:w="3002" w:type="pct"/>
            <w:shd w:val="clear" w:color="auto" w:fill="auto"/>
          </w:tcPr>
          <w:p w:rsidR="00E72939" w:rsidRPr="004E3114" w:rsidRDefault="00E72939" w:rsidP="004834F0">
            <w:pPr>
              <w:pStyle w:val="ASFKTablenorm"/>
              <w:ind w:left="57" w:right="57"/>
            </w:pPr>
            <w:r w:rsidRPr="004E3114">
              <w:t>Код бюджета</w:t>
            </w:r>
          </w:p>
        </w:tc>
      </w:tr>
      <w:tr w:rsidR="00E72939" w:rsidRPr="004E3114" w:rsidTr="009324B8">
        <w:tc>
          <w:tcPr>
            <w:tcW w:w="1998" w:type="pct"/>
            <w:shd w:val="clear" w:color="auto" w:fill="auto"/>
          </w:tcPr>
          <w:p w:rsidR="00E72939" w:rsidRPr="004E3114" w:rsidRDefault="00E72939" w:rsidP="004834F0">
            <w:pPr>
              <w:pStyle w:val="ASFKTablenorm"/>
              <w:ind w:left="57" w:right="57"/>
            </w:pPr>
            <w:r w:rsidRPr="004E3114">
              <w:t>ПБС (организация)</w:t>
            </w:r>
          </w:p>
        </w:tc>
        <w:tc>
          <w:tcPr>
            <w:tcW w:w="3002" w:type="pct"/>
            <w:shd w:val="clear" w:color="auto" w:fill="auto"/>
          </w:tcPr>
          <w:p w:rsidR="00E72939" w:rsidRPr="004E3114" w:rsidRDefault="00E72939" w:rsidP="004834F0">
            <w:pPr>
              <w:pStyle w:val="ASFKTablenorm"/>
              <w:ind w:left="57" w:right="57"/>
            </w:pPr>
            <w:r w:rsidRPr="004E3114">
              <w:t>ПБС (организация)</w:t>
            </w:r>
          </w:p>
        </w:tc>
      </w:tr>
      <w:tr w:rsidR="00E72939" w:rsidRPr="004E3114" w:rsidTr="009324B8">
        <w:tc>
          <w:tcPr>
            <w:tcW w:w="1998" w:type="pct"/>
            <w:shd w:val="clear" w:color="auto" w:fill="auto"/>
          </w:tcPr>
          <w:p w:rsidR="00E72939" w:rsidRPr="004E3114" w:rsidRDefault="00E72939" w:rsidP="004834F0">
            <w:pPr>
              <w:pStyle w:val="ASFKTablenorm"/>
              <w:ind w:left="57" w:right="57"/>
            </w:pPr>
            <w:r w:rsidRPr="004E3114">
              <w:t>по ОКТМО</w:t>
            </w:r>
          </w:p>
        </w:tc>
        <w:tc>
          <w:tcPr>
            <w:tcW w:w="3002" w:type="pct"/>
            <w:shd w:val="clear" w:color="auto" w:fill="auto"/>
          </w:tcPr>
          <w:p w:rsidR="00E72939" w:rsidRPr="004E3114" w:rsidRDefault="00E72939" w:rsidP="004834F0">
            <w:pPr>
              <w:pStyle w:val="ASFKTablenorm"/>
              <w:ind w:left="57" w:right="57"/>
            </w:pPr>
            <w:r w:rsidRPr="004E3114">
              <w:t>по ОКТМО</w:t>
            </w:r>
          </w:p>
        </w:tc>
      </w:tr>
      <w:tr w:rsidR="00E72939" w:rsidRPr="004E3114" w:rsidTr="009324B8">
        <w:tc>
          <w:tcPr>
            <w:tcW w:w="1998" w:type="pct"/>
            <w:shd w:val="clear" w:color="auto" w:fill="auto"/>
          </w:tcPr>
          <w:p w:rsidR="00E72939" w:rsidRPr="004E3114" w:rsidRDefault="00E72939" w:rsidP="004834F0">
            <w:pPr>
              <w:pStyle w:val="ASFKTablenorm"/>
              <w:ind w:left="57" w:right="57"/>
            </w:pPr>
            <w:r w:rsidRPr="004E3114">
              <w:t>Наименование ГРБС</w:t>
            </w:r>
          </w:p>
        </w:tc>
        <w:tc>
          <w:tcPr>
            <w:tcW w:w="3002" w:type="pct"/>
            <w:shd w:val="clear" w:color="auto" w:fill="auto"/>
          </w:tcPr>
          <w:p w:rsidR="00E72939" w:rsidRPr="004E3114" w:rsidRDefault="00E72939" w:rsidP="004834F0">
            <w:pPr>
              <w:pStyle w:val="ASFKTablenorm"/>
              <w:ind w:left="57" w:right="57"/>
            </w:pPr>
            <w:r w:rsidRPr="004E3114">
              <w:t>Наименование ГРБС</w:t>
            </w:r>
          </w:p>
        </w:tc>
      </w:tr>
      <w:tr w:rsidR="00E72939" w:rsidRPr="004E3114" w:rsidTr="009324B8">
        <w:tc>
          <w:tcPr>
            <w:tcW w:w="1998" w:type="pct"/>
            <w:shd w:val="clear" w:color="auto" w:fill="auto"/>
          </w:tcPr>
          <w:p w:rsidR="00E72939" w:rsidRPr="004E3114" w:rsidRDefault="00E72939" w:rsidP="004834F0">
            <w:pPr>
              <w:pStyle w:val="ASFKTablenorm"/>
              <w:ind w:left="57" w:right="57"/>
            </w:pPr>
            <w:r w:rsidRPr="004E3114">
              <w:lastRenderedPageBreak/>
              <w:t>по Сводному реестру</w:t>
            </w:r>
          </w:p>
        </w:tc>
        <w:tc>
          <w:tcPr>
            <w:tcW w:w="3002" w:type="pct"/>
            <w:shd w:val="clear" w:color="auto" w:fill="auto"/>
          </w:tcPr>
          <w:p w:rsidR="00E72939" w:rsidRPr="004E3114" w:rsidRDefault="00E72939" w:rsidP="004834F0">
            <w:pPr>
              <w:pStyle w:val="ASFKTablenorm"/>
              <w:ind w:left="57" w:right="57"/>
            </w:pPr>
            <w:r w:rsidRPr="004E3114">
              <w:t>по Сводному реестру</w:t>
            </w:r>
          </w:p>
        </w:tc>
      </w:tr>
      <w:tr w:rsidR="00E72939" w:rsidRPr="004E3114" w:rsidTr="009324B8">
        <w:tc>
          <w:tcPr>
            <w:tcW w:w="1998" w:type="pct"/>
            <w:shd w:val="clear" w:color="auto" w:fill="auto"/>
          </w:tcPr>
          <w:p w:rsidR="00E72939" w:rsidRPr="004E3114" w:rsidRDefault="00E72939" w:rsidP="004834F0">
            <w:pPr>
              <w:pStyle w:val="ASFKTablenorm"/>
              <w:ind w:left="57" w:right="57"/>
            </w:pPr>
            <w:r w:rsidRPr="004E3114">
              <w:t>по ОКПО</w:t>
            </w:r>
          </w:p>
        </w:tc>
        <w:tc>
          <w:tcPr>
            <w:tcW w:w="3002" w:type="pct"/>
            <w:shd w:val="clear" w:color="auto" w:fill="auto"/>
          </w:tcPr>
          <w:p w:rsidR="00E72939" w:rsidRPr="004E3114" w:rsidRDefault="00E72939" w:rsidP="004834F0">
            <w:pPr>
              <w:pStyle w:val="ASFKTablenorm"/>
              <w:ind w:left="57" w:right="57"/>
            </w:pPr>
            <w:r w:rsidRPr="004E3114">
              <w:t>по ОКПО</w:t>
            </w:r>
          </w:p>
        </w:tc>
      </w:tr>
      <w:tr w:rsidR="00E72939" w:rsidRPr="004E3114" w:rsidTr="009324B8">
        <w:tc>
          <w:tcPr>
            <w:tcW w:w="1998" w:type="pct"/>
            <w:shd w:val="clear" w:color="auto" w:fill="auto"/>
          </w:tcPr>
          <w:p w:rsidR="00E72939" w:rsidRPr="004E3114" w:rsidRDefault="00E72939" w:rsidP="004834F0">
            <w:pPr>
              <w:pStyle w:val="ASFKTablenorm"/>
              <w:ind w:left="57" w:right="57"/>
            </w:pPr>
            <w:r w:rsidRPr="004E3114">
              <w:t>Глава по БК</w:t>
            </w:r>
          </w:p>
        </w:tc>
        <w:tc>
          <w:tcPr>
            <w:tcW w:w="3002" w:type="pct"/>
            <w:shd w:val="clear" w:color="auto" w:fill="auto"/>
          </w:tcPr>
          <w:p w:rsidR="00E72939" w:rsidRPr="004E3114" w:rsidRDefault="00E72939" w:rsidP="004834F0">
            <w:pPr>
              <w:pStyle w:val="ASFKTablenorm"/>
              <w:ind w:left="57" w:right="57"/>
            </w:pPr>
            <w:r w:rsidRPr="004E3114">
              <w:t>Глава по БК</w:t>
            </w:r>
          </w:p>
        </w:tc>
      </w:tr>
      <w:tr w:rsidR="00E72939" w:rsidRPr="004E3114" w:rsidTr="009324B8">
        <w:tc>
          <w:tcPr>
            <w:tcW w:w="5000" w:type="pct"/>
            <w:gridSpan w:val="2"/>
            <w:shd w:val="clear" w:color="auto" w:fill="auto"/>
          </w:tcPr>
          <w:p w:rsidR="00E72939" w:rsidRPr="004E3114" w:rsidRDefault="00E72939" w:rsidP="004834F0">
            <w:pPr>
              <w:pStyle w:val="ASFKTablenorm"/>
              <w:ind w:left="57" w:right="57"/>
            </w:pPr>
            <w:r w:rsidRPr="004E3114">
              <w:t xml:space="preserve">Группа полей «2. </w:t>
            </w:r>
            <w:r w:rsidR="000049D1" w:rsidRPr="004E3114">
              <w:t>Сведения о документе-основании</w:t>
            </w:r>
            <w:r w:rsidRPr="004E3114">
              <w:t>»</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Код строки</w:t>
            </w:r>
          </w:p>
        </w:tc>
        <w:tc>
          <w:tcPr>
            <w:tcW w:w="3002" w:type="pct"/>
            <w:shd w:val="clear" w:color="auto" w:fill="auto"/>
          </w:tcPr>
          <w:p w:rsidR="00B34BB4" w:rsidRPr="004E3114" w:rsidRDefault="00B34BB4" w:rsidP="004834F0">
            <w:pPr>
              <w:pStyle w:val="ASFKTablenorm"/>
              <w:ind w:left="57" w:right="57"/>
            </w:pPr>
            <w:r w:rsidRPr="004E3114">
              <w:t>Наименование поля «01».</w:t>
            </w:r>
          </w:p>
        </w:tc>
      </w:tr>
      <w:tr w:rsidR="0096680F" w:rsidRPr="004E3114" w:rsidTr="009324B8">
        <w:tc>
          <w:tcPr>
            <w:tcW w:w="1998" w:type="pct"/>
            <w:shd w:val="clear" w:color="auto" w:fill="auto"/>
          </w:tcPr>
          <w:p w:rsidR="0096680F" w:rsidRPr="004E3114" w:rsidRDefault="0096680F" w:rsidP="004834F0">
            <w:pPr>
              <w:pStyle w:val="ASFKTablenorm"/>
              <w:ind w:left="57" w:right="57"/>
            </w:pPr>
            <w:r w:rsidRPr="004E3114">
              <w:t>Наименование</w:t>
            </w:r>
          </w:p>
        </w:tc>
        <w:tc>
          <w:tcPr>
            <w:tcW w:w="3002" w:type="pct"/>
            <w:shd w:val="clear" w:color="auto" w:fill="auto"/>
          </w:tcPr>
          <w:p w:rsidR="0096680F" w:rsidRPr="004E3114" w:rsidRDefault="0096680F" w:rsidP="004834F0">
            <w:pPr>
              <w:pStyle w:val="ASFKTablenorm"/>
              <w:ind w:left="57" w:right="57"/>
            </w:pPr>
            <w:r w:rsidRPr="004E3114">
              <w:t>Наименование.</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Номер</w:t>
            </w:r>
          </w:p>
        </w:tc>
        <w:tc>
          <w:tcPr>
            <w:tcW w:w="3002" w:type="pct"/>
            <w:shd w:val="clear" w:color="auto" w:fill="auto"/>
          </w:tcPr>
          <w:p w:rsidR="00B34BB4" w:rsidRPr="004E3114" w:rsidRDefault="00B34BB4" w:rsidP="004834F0">
            <w:pPr>
              <w:pStyle w:val="ASFKTablenorm"/>
              <w:ind w:left="57" w:right="57"/>
            </w:pPr>
            <w:r w:rsidRPr="004E3114">
              <w:t>Номер.</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Дата</w:t>
            </w:r>
          </w:p>
        </w:tc>
        <w:tc>
          <w:tcPr>
            <w:tcW w:w="3002" w:type="pct"/>
            <w:shd w:val="clear" w:color="auto" w:fill="auto"/>
          </w:tcPr>
          <w:p w:rsidR="00B34BB4" w:rsidRPr="004E3114" w:rsidRDefault="00B34BB4" w:rsidP="004834F0">
            <w:pPr>
              <w:pStyle w:val="ASFKTablenorm"/>
              <w:ind w:left="57" w:right="57"/>
            </w:pPr>
            <w:r w:rsidRPr="004E3114">
              <w:t>Дата.</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Идентификатор</w:t>
            </w:r>
          </w:p>
        </w:tc>
        <w:tc>
          <w:tcPr>
            <w:tcW w:w="3002" w:type="pct"/>
            <w:shd w:val="clear" w:color="auto" w:fill="auto"/>
          </w:tcPr>
          <w:p w:rsidR="00B34BB4" w:rsidRPr="004E3114" w:rsidRDefault="00B34BB4" w:rsidP="004834F0">
            <w:pPr>
              <w:pStyle w:val="ASFKTablenorm"/>
              <w:ind w:left="57" w:right="57"/>
            </w:pPr>
            <w:r w:rsidRPr="004E3114">
              <w:t>Идентификатор.</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 xml:space="preserve">Номер </w:t>
            </w:r>
            <w:r w:rsidR="00FC275F" w:rsidRPr="004E3114">
              <w:t>БО</w:t>
            </w:r>
          </w:p>
        </w:tc>
        <w:tc>
          <w:tcPr>
            <w:tcW w:w="3002" w:type="pct"/>
            <w:shd w:val="clear" w:color="auto" w:fill="auto"/>
          </w:tcPr>
          <w:p w:rsidR="00B34BB4" w:rsidRPr="004E3114" w:rsidRDefault="00B34BB4" w:rsidP="004834F0">
            <w:pPr>
              <w:pStyle w:val="ASFKTablenorm"/>
              <w:ind w:left="57" w:right="57"/>
            </w:pPr>
            <w:r w:rsidRPr="004E3114">
              <w:t>Номер бюджетного обязательства.</w:t>
            </w:r>
          </w:p>
        </w:tc>
      </w:tr>
      <w:tr w:rsidR="00FC275F" w:rsidRPr="004E3114" w:rsidTr="009324B8">
        <w:tc>
          <w:tcPr>
            <w:tcW w:w="1998" w:type="pct"/>
            <w:shd w:val="clear" w:color="auto" w:fill="auto"/>
          </w:tcPr>
          <w:p w:rsidR="00FC275F" w:rsidRPr="004E3114" w:rsidRDefault="00FC275F" w:rsidP="004834F0">
            <w:pPr>
              <w:pStyle w:val="ASFKTablenorm"/>
              <w:ind w:left="57" w:right="57"/>
            </w:pPr>
            <w:r w:rsidRPr="004E3114">
              <w:t>НДС</w:t>
            </w:r>
          </w:p>
        </w:tc>
        <w:tc>
          <w:tcPr>
            <w:tcW w:w="3002" w:type="pct"/>
            <w:shd w:val="clear" w:color="auto" w:fill="auto"/>
          </w:tcPr>
          <w:p w:rsidR="00FC275F" w:rsidRPr="004E3114" w:rsidRDefault="00FC275F" w:rsidP="004834F0">
            <w:pPr>
              <w:pStyle w:val="ASFKTablenorm"/>
              <w:ind w:left="57" w:right="57"/>
            </w:pPr>
            <w:r w:rsidRPr="004E3114">
              <w:t>НДС.</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 xml:space="preserve">Код строки </w:t>
            </w:r>
          </w:p>
        </w:tc>
        <w:tc>
          <w:tcPr>
            <w:tcW w:w="3002" w:type="pct"/>
            <w:shd w:val="clear" w:color="auto" w:fill="auto"/>
          </w:tcPr>
          <w:p w:rsidR="00B34BB4" w:rsidRPr="004E3114" w:rsidRDefault="00B34BB4" w:rsidP="004834F0">
            <w:pPr>
              <w:pStyle w:val="ASFKTablenorm"/>
              <w:ind w:left="57" w:right="57"/>
            </w:pPr>
            <w:r w:rsidRPr="004E3114">
              <w:t>Наименование поля «02».</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Номер</w:t>
            </w:r>
          </w:p>
        </w:tc>
        <w:tc>
          <w:tcPr>
            <w:tcW w:w="3002" w:type="pct"/>
            <w:shd w:val="clear" w:color="auto" w:fill="auto"/>
          </w:tcPr>
          <w:p w:rsidR="00B34BB4" w:rsidRPr="004E3114" w:rsidRDefault="00B34BB4" w:rsidP="004834F0">
            <w:pPr>
              <w:pStyle w:val="ASFKTablenorm"/>
              <w:ind w:left="57" w:right="57"/>
            </w:pPr>
            <w:r w:rsidRPr="004E3114">
              <w:t>Номер.</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Дата</w:t>
            </w:r>
          </w:p>
        </w:tc>
        <w:tc>
          <w:tcPr>
            <w:tcW w:w="3002" w:type="pct"/>
            <w:shd w:val="clear" w:color="auto" w:fill="auto"/>
          </w:tcPr>
          <w:p w:rsidR="00B34BB4" w:rsidRPr="004E3114" w:rsidRDefault="00B34BB4" w:rsidP="004834F0">
            <w:pPr>
              <w:pStyle w:val="ASFKTablenorm"/>
              <w:ind w:left="57" w:right="57"/>
            </w:pPr>
            <w:r w:rsidRPr="004E3114">
              <w:t>Дата.</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Идентификатор</w:t>
            </w:r>
          </w:p>
        </w:tc>
        <w:tc>
          <w:tcPr>
            <w:tcW w:w="3002" w:type="pct"/>
            <w:shd w:val="clear" w:color="auto" w:fill="auto"/>
          </w:tcPr>
          <w:p w:rsidR="00B34BB4" w:rsidRPr="004E3114" w:rsidRDefault="00B34BB4" w:rsidP="004834F0">
            <w:pPr>
              <w:pStyle w:val="ASFKTablenorm"/>
              <w:ind w:left="57" w:right="57"/>
            </w:pPr>
            <w:r w:rsidRPr="004E3114">
              <w:t>Идентификатор.</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 xml:space="preserve">Номер </w:t>
            </w:r>
            <w:r w:rsidR="00FC275F" w:rsidRPr="004E3114">
              <w:t>БО</w:t>
            </w:r>
          </w:p>
        </w:tc>
        <w:tc>
          <w:tcPr>
            <w:tcW w:w="3002" w:type="pct"/>
            <w:shd w:val="clear" w:color="auto" w:fill="auto"/>
          </w:tcPr>
          <w:p w:rsidR="00B34BB4" w:rsidRPr="004E3114" w:rsidRDefault="00B34BB4" w:rsidP="004834F0">
            <w:pPr>
              <w:pStyle w:val="ASFKTablenorm"/>
              <w:ind w:left="57" w:right="57"/>
            </w:pPr>
            <w:r w:rsidRPr="004E3114">
              <w:t>Номер бюджетного обязательства.</w:t>
            </w:r>
          </w:p>
        </w:tc>
      </w:tr>
      <w:tr w:rsidR="00FC275F" w:rsidRPr="004E3114" w:rsidTr="009324B8">
        <w:tc>
          <w:tcPr>
            <w:tcW w:w="1998" w:type="pct"/>
            <w:shd w:val="clear" w:color="auto" w:fill="auto"/>
          </w:tcPr>
          <w:p w:rsidR="00FC275F" w:rsidRPr="004E3114" w:rsidRDefault="00FC275F" w:rsidP="004834F0">
            <w:pPr>
              <w:pStyle w:val="ASFKTablenorm"/>
              <w:ind w:left="57" w:right="57"/>
            </w:pPr>
            <w:r w:rsidRPr="004E3114">
              <w:t>НДС</w:t>
            </w:r>
          </w:p>
        </w:tc>
        <w:tc>
          <w:tcPr>
            <w:tcW w:w="3002" w:type="pct"/>
            <w:shd w:val="clear" w:color="auto" w:fill="auto"/>
          </w:tcPr>
          <w:p w:rsidR="00FC275F" w:rsidRPr="004E3114" w:rsidRDefault="00FC275F" w:rsidP="004834F0">
            <w:pPr>
              <w:pStyle w:val="ASFKTablenorm"/>
              <w:ind w:left="57" w:right="57"/>
            </w:pPr>
            <w:r w:rsidRPr="004E3114">
              <w:t>НДС.</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Код по БК</w:t>
            </w:r>
          </w:p>
        </w:tc>
        <w:tc>
          <w:tcPr>
            <w:tcW w:w="3002" w:type="pct"/>
            <w:shd w:val="clear" w:color="auto" w:fill="auto"/>
          </w:tcPr>
          <w:p w:rsidR="00B34BB4" w:rsidRPr="004E3114" w:rsidRDefault="00B34BB4" w:rsidP="004834F0">
            <w:pPr>
              <w:pStyle w:val="ASFKTablenorm"/>
              <w:ind w:left="57" w:right="57"/>
            </w:pPr>
            <w:r w:rsidRPr="004E3114">
              <w:t>Код по БК.</w:t>
            </w:r>
          </w:p>
        </w:tc>
      </w:tr>
      <w:tr w:rsidR="0096680F" w:rsidRPr="004E3114" w:rsidTr="009324B8">
        <w:tc>
          <w:tcPr>
            <w:tcW w:w="1998" w:type="pct"/>
            <w:shd w:val="clear" w:color="auto" w:fill="auto"/>
          </w:tcPr>
          <w:p w:rsidR="0096680F" w:rsidRPr="004E3114" w:rsidRDefault="0096680F" w:rsidP="004834F0">
            <w:pPr>
              <w:pStyle w:val="ASFKTablenorm"/>
              <w:ind w:left="57" w:right="57"/>
            </w:pPr>
            <w:r w:rsidRPr="004E3114">
              <w:t>Код ОКС (КМИ)</w:t>
            </w:r>
          </w:p>
        </w:tc>
        <w:tc>
          <w:tcPr>
            <w:tcW w:w="3002" w:type="pct"/>
            <w:shd w:val="clear" w:color="auto" w:fill="auto"/>
          </w:tcPr>
          <w:p w:rsidR="0096680F" w:rsidRPr="004E3114" w:rsidRDefault="0096680F" w:rsidP="004834F0">
            <w:pPr>
              <w:pStyle w:val="ASFKTablenorm"/>
              <w:ind w:left="57" w:right="57"/>
            </w:pPr>
            <w:r w:rsidRPr="004E3114">
              <w:t>Код ОКС (КМИ).</w:t>
            </w:r>
          </w:p>
        </w:tc>
      </w:tr>
      <w:tr w:rsidR="00B34BB4" w:rsidRPr="004E3114" w:rsidTr="009324B8">
        <w:tc>
          <w:tcPr>
            <w:tcW w:w="5000" w:type="pct"/>
            <w:gridSpan w:val="2"/>
            <w:shd w:val="clear" w:color="auto" w:fill="auto"/>
          </w:tcPr>
          <w:p w:rsidR="00B34BB4" w:rsidRPr="004E3114" w:rsidRDefault="00B34BB4" w:rsidP="004834F0">
            <w:pPr>
              <w:pStyle w:val="ASFKTablenorm"/>
              <w:ind w:left="57" w:right="57"/>
            </w:pPr>
            <w:r w:rsidRPr="004E3114">
              <w:t>Группа полей «</w:t>
            </w:r>
            <w:r w:rsidR="002E6E58" w:rsidRPr="004E3114">
              <w:t xml:space="preserve">3. </w:t>
            </w:r>
            <w:r w:rsidR="00617D30" w:rsidRPr="004E3114">
              <w:t>Сведения о ранее выданных К</w:t>
            </w:r>
            <w:r w:rsidRPr="004E3114">
              <w:t xml:space="preserve">азначейских </w:t>
            </w:r>
            <w:r w:rsidR="00617D30" w:rsidRPr="004E3114">
              <w:t>обеспечениях обязательств</w:t>
            </w:r>
            <w:r w:rsidRPr="004E3114">
              <w:t xml:space="preserve"> (СПРАВОЧНО)»</w:t>
            </w:r>
          </w:p>
        </w:tc>
      </w:tr>
      <w:tr w:rsidR="00B34BB4" w:rsidRPr="004E3114" w:rsidTr="009324B8">
        <w:tc>
          <w:tcPr>
            <w:tcW w:w="1998" w:type="pct"/>
            <w:shd w:val="clear" w:color="auto" w:fill="auto"/>
          </w:tcPr>
          <w:p w:rsidR="00B34BB4" w:rsidRPr="004E3114" w:rsidRDefault="00B34BB4" w:rsidP="004834F0">
            <w:pPr>
              <w:pStyle w:val="ASFKTablenorm"/>
              <w:ind w:left="57" w:right="57"/>
            </w:pPr>
            <w:r w:rsidRPr="004E3114">
              <w:t>Номер</w:t>
            </w:r>
          </w:p>
        </w:tc>
        <w:tc>
          <w:tcPr>
            <w:tcW w:w="3002" w:type="pct"/>
            <w:shd w:val="clear" w:color="auto" w:fill="auto"/>
          </w:tcPr>
          <w:p w:rsidR="00B34BB4" w:rsidRPr="004E3114" w:rsidRDefault="00B34BB4" w:rsidP="004834F0">
            <w:pPr>
              <w:pStyle w:val="ASFKTablenorm"/>
              <w:ind w:left="57" w:right="57"/>
            </w:pPr>
            <w:r w:rsidRPr="004E3114">
              <w:t>Номер.</w:t>
            </w:r>
          </w:p>
        </w:tc>
      </w:tr>
      <w:tr w:rsidR="00B34BB4" w:rsidRPr="004E3114" w:rsidTr="009324B8">
        <w:tc>
          <w:tcPr>
            <w:tcW w:w="1998" w:type="pct"/>
            <w:shd w:val="clear" w:color="auto" w:fill="auto"/>
          </w:tcPr>
          <w:p w:rsidR="00B34BB4" w:rsidRPr="004E3114" w:rsidDel="00227C85" w:rsidRDefault="00B34BB4" w:rsidP="004834F0">
            <w:pPr>
              <w:pStyle w:val="ASFKTablenorm"/>
              <w:ind w:left="57" w:right="57"/>
            </w:pPr>
            <w:r w:rsidRPr="004E3114">
              <w:t>Дата</w:t>
            </w:r>
          </w:p>
        </w:tc>
        <w:tc>
          <w:tcPr>
            <w:tcW w:w="3002" w:type="pct"/>
            <w:shd w:val="clear" w:color="auto" w:fill="auto"/>
          </w:tcPr>
          <w:p w:rsidR="00B34BB4" w:rsidRPr="004E3114" w:rsidDel="00227C85" w:rsidRDefault="00B34BB4" w:rsidP="004834F0">
            <w:pPr>
              <w:pStyle w:val="ASFKTablenorm"/>
              <w:ind w:left="57" w:right="57"/>
            </w:pPr>
            <w:r w:rsidRPr="004E3114">
              <w:t>Дата.</w:t>
            </w:r>
          </w:p>
        </w:tc>
      </w:tr>
      <w:tr w:rsidR="00B34BB4" w:rsidRPr="004E3114" w:rsidTr="009324B8">
        <w:tc>
          <w:tcPr>
            <w:tcW w:w="1998" w:type="pct"/>
            <w:shd w:val="clear" w:color="auto" w:fill="auto"/>
          </w:tcPr>
          <w:p w:rsidR="00B34BB4" w:rsidRPr="004E3114" w:rsidDel="00227C85" w:rsidRDefault="00B34BB4" w:rsidP="004834F0">
            <w:pPr>
              <w:pStyle w:val="ASFKTablenorm"/>
              <w:ind w:left="57" w:right="57"/>
            </w:pPr>
            <w:r w:rsidRPr="004E3114">
              <w:t>Плательщик</w:t>
            </w:r>
          </w:p>
        </w:tc>
        <w:tc>
          <w:tcPr>
            <w:tcW w:w="3002" w:type="pct"/>
            <w:shd w:val="clear" w:color="auto" w:fill="auto"/>
          </w:tcPr>
          <w:p w:rsidR="00B34BB4" w:rsidRPr="004E3114" w:rsidDel="00227C85" w:rsidRDefault="00B34BB4" w:rsidP="004834F0">
            <w:pPr>
              <w:pStyle w:val="ASFKTablenorm"/>
              <w:ind w:left="57" w:right="57"/>
            </w:pPr>
            <w:r w:rsidRPr="004E3114">
              <w:t>Плательщик.</w:t>
            </w:r>
          </w:p>
        </w:tc>
      </w:tr>
      <w:tr w:rsidR="00B34BB4" w:rsidRPr="004E3114" w:rsidTr="009324B8">
        <w:tc>
          <w:tcPr>
            <w:tcW w:w="1998" w:type="pct"/>
            <w:shd w:val="clear" w:color="auto" w:fill="auto"/>
          </w:tcPr>
          <w:p w:rsidR="00B34BB4" w:rsidRPr="004E3114" w:rsidDel="00227C85" w:rsidRDefault="00B34BB4" w:rsidP="004834F0">
            <w:pPr>
              <w:pStyle w:val="ASFKTablenorm"/>
              <w:ind w:left="57" w:right="57"/>
            </w:pPr>
            <w:r w:rsidRPr="004E3114">
              <w:t>Номер л/с плательщика</w:t>
            </w:r>
          </w:p>
        </w:tc>
        <w:tc>
          <w:tcPr>
            <w:tcW w:w="3002" w:type="pct"/>
            <w:shd w:val="clear" w:color="auto" w:fill="auto"/>
          </w:tcPr>
          <w:p w:rsidR="00B34BB4" w:rsidRPr="004E3114" w:rsidDel="00227C85" w:rsidRDefault="00B34BB4" w:rsidP="004834F0">
            <w:pPr>
              <w:pStyle w:val="ASFKTablenorm"/>
              <w:ind w:left="57" w:right="57"/>
            </w:pPr>
            <w:r w:rsidRPr="004E3114">
              <w:t>Номер л/с плательщика.</w:t>
            </w:r>
          </w:p>
        </w:tc>
      </w:tr>
      <w:tr w:rsidR="00B34BB4" w:rsidRPr="004E3114" w:rsidTr="009324B8">
        <w:tc>
          <w:tcPr>
            <w:tcW w:w="1998" w:type="pct"/>
            <w:shd w:val="clear" w:color="auto" w:fill="auto"/>
          </w:tcPr>
          <w:p w:rsidR="00B34BB4" w:rsidRPr="004E3114" w:rsidDel="00227C85" w:rsidRDefault="00B34BB4" w:rsidP="004834F0">
            <w:pPr>
              <w:pStyle w:val="ASFKTablenorm"/>
              <w:ind w:left="57" w:right="57"/>
            </w:pPr>
            <w:r w:rsidRPr="004E3114">
              <w:t>Получатель</w:t>
            </w:r>
          </w:p>
        </w:tc>
        <w:tc>
          <w:tcPr>
            <w:tcW w:w="3002" w:type="pct"/>
            <w:shd w:val="clear" w:color="auto" w:fill="auto"/>
          </w:tcPr>
          <w:p w:rsidR="00B34BB4" w:rsidRPr="004E3114" w:rsidDel="00227C85" w:rsidRDefault="00B34BB4" w:rsidP="004834F0">
            <w:pPr>
              <w:pStyle w:val="ASFKTablenorm"/>
              <w:ind w:left="57" w:right="57"/>
            </w:pPr>
            <w:r w:rsidRPr="004E3114">
              <w:t>Получатель.</w:t>
            </w:r>
          </w:p>
        </w:tc>
      </w:tr>
      <w:tr w:rsidR="00B34BB4" w:rsidRPr="004E3114" w:rsidTr="009324B8">
        <w:tc>
          <w:tcPr>
            <w:tcW w:w="1998" w:type="pct"/>
            <w:shd w:val="clear" w:color="auto" w:fill="auto"/>
          </w:tcPr>
          <w:p w:rsidR="00B34BB4" w:rsidRPr="004E3114" w:rsidDel="00227C85" w:rsidRDefault="00B34BB4" w:rsidP="004834F0">
            <w:pPr>
              <w:pStyle w:val="ASFKTablenorm"/>
              <w:ind w:left="57" w:right="57"/>
            </w:pPr>
            <w:r w:rsidRPr="004E3114">
              <w:t>Номер л/с получателя</w:t>
            </w:r>
          </w:p>
        </w:tc>
        <w:tc>
          <w:tcPr>
            <w:tcW w:w="3002" w:type="pct"/>
            <w:shd w:val="clear" w:color="auto" w:fill="auto"/>
          </w:tcPr>
          <w:p w:rsidR="00B34BB4" w:rsidRPr="004E3114" w:rsidDel="00227C85" w:rsidRDefault="00B34BB4" w:rsidP="004834F0">
            <w:pPr>
              <w:pStyle w:val="ASFKTablenorm"/>
              <w:ind w:left="57" w:right="57"/>
            </w:pPr>
            <w:r w:rsidRPr="004E3114">
              <w:t>Номер л/с получателя.</w:t>
            </w:r>
          </w:p>
        </w:tc>
      </w:tr>
    </w:tbl>
    <w:p w:rsidR="009E7499" w:rsidRPr="004E3114" w:rsidRDefault="009E7499" w:rsidP="009E7499">
      <w:pPr>
        <w:pStyle w:val="ASFKNormal"/>
      </w:pPr>
      <w:r w:rsidRPr="004E3114">
        <w:t>ЭФ документа «</w:t>
      </w:r>
      <w:r w:rsidR="00282467" w:rsidRPr="004E3114">
        <w:t>Казначейское обеспечение обязательств</w:t>
      </w:r>
      <w:r w:rsidR="00B33BD1" w:rsidRPr="004E3114">
        <w:t>», закладки «</w:t>
      </w:r>
      <w:r w:rsidR="00AA37C0" w:rsidRPr="004E3114">
        <w:t>Подписи (4)</w:t>
      </w:r>
      <w:r w:rsidRPr="004E3114">
        <w:t>»</w:t>
      </w:r>
      <w:r w:rsidR="00B6032F" w:rsidRPr="004E3114">
        <w:t xml:space="preserve"> представлена на рисунке</w:t>
      </w:r>
      <w:r w:rsidR="00B807FA" w:rsidRPr="004E3114">
        <w:t> </w:t>
      </w:r>
      <w:r w:rsidR="00B6032F" w:rsidRPr="004E3114">
        <w:fldChar w:fldCharType="begin"/>
      </w:r>
      <w:r w:rsidR="00B6032F" w:rsidRPr="004E3114">
        <w:instrText xml:space="preserve"> REF _Ref455658855 \h </w:instrText>
      </w:r>
      <w:r w:rsidR="004E3114">
        <w:instrText xml:space="preserve"> \* MERGEFORMAT </w:instrText>
      </w:r>
      <w:r w:rsidR="00B6032F" w:rsidRPr="004E3114">
        <w:fldChar w:fldCharType="separate"/>
      </w:r>
      <w:r w:rsidR="001B067E">
        <w:rPr>
          <w:noProof/>
        </w:rPr>
        <w:t>124</w:t>
      </w:r>
      <w:r w:rsidR="00B6032F" w:rsidRPr="004E3114">
        <w:fldChar w:fldCharType="end"/>
      </w:r>
      <w:r w:rsidRPr="004E3114">
        <w:t xml:space="preserve">. </w:t>
      </w:r>
    </w:p>
    <w:p w:rsidR="009E7499" w:rsidRPr="004E3114" w:rsidRDefault="000C571B" w:rsidP="009E7499">
      <w:pPr>
        <w:pStyle w:val="ASFKFigure"/>
      </w:pPr>
      <w:r w:rsidRPr="004E3114">
        <w:rPr>
          <w:noProof/>
        </w:rPr>
        <w:drawing>
          <wp:inline distT="0" distB="0" distL="0" distR="0">
            <wp:extent cx="6134735" cy="1376045"/>
            <wp:effectExtent l="0" t="0" r="0" b="0"/>
            <wp:docPr id="195" name="Рисунок 19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34735" cy="1376045"/>
                    </a:xfrm>
                    <a:prstGeom prst="rect">
                      <a:avLst/>
                    </a:prstGeom>
                    <a:noFill/>
                    <a:ln>
                      <a:noFill/>
                    </a:ln>
                  </pic:spPr>
                </pic:pic>
              </a:graphicData>
            </a:graphic>
          </wp:inline>
        </w:drawing>
      </w:r>
    </w:p>
    <w:p w:rsidR="009E7499" w:rsidRPr="004E3114" w:rsidRDefault="009E7499" w:rsidP="009E7499">
      <w:pPr>
        <w:pStyle w:val="ASFKFigName"/>
      </w:pPr>
      <w:r w:rsidRPr="004E3114">
        <w:fldChar w:fldCharType="begin"/>
      </w:r>
      <w:r w:rsidRPr="004E3114">
        <w:instrText xml:space="preserve"> SEQ Рисунок \* ARABIC </w:instrText>
      </w:r>
      <w:r w:rsidRPr="004E3114">
        <w:fldChar w:fldCharType="separate"/>
      </w:r>
      <w:bookmarkStart w:id="1028" w:name="_Ref455658855"/>
      <w:bookmarkStart w:id="1029" w:name="_Toc106210410"/>
      <w:r w:rsidR="001B067E">
        <w:rPr>
          <w:noProof/>
        </w:rPr>
        <w:t>124</w:t>
      </w:r>
      <w:bookmarkEnd w:id="1028"/>
      <w:r w:rsidRPr="004E3114">
        <w:fldChar w:fldCharType="end"/>
      </w:r>
      <w:r w:rsidRPr="004E3114">
        <w:t>. ЭФ документа «</w:t>
      </w:r>
      <w:r w:rsidR="00282467" w:rsidRPr="004E3114">
        <w:t>Казначейское обеспечение обязательств</w:t>
      </w:r>
      <w:r w:rsidR="00B33BD1" w:rsidRPr="004E3114">
        <w:t>», закладки «</w:t>
      </w:r>
      <w:r w:rsidR="00AA37C0" w:rsidRPr="004E3114">
        <w:t>Подписи (4)</w:t>
      </w:r>
      <w:r w:rsidRPr="004E3114">
        <w:t>»</w:t>
      </w:r>
      <w:bookmarkEnd w:id="1029"/>
    </w:p>
    <w:p w:rsidR="009E7499" w:rsidRPr="004E3114" w:rsidRDefault="009E7499" w:rsidP="009E7499">
      <w:r w:rsidRPr="004E3114">
        <w:lastRenderedPageBreak/>
        <w:t>Перечень полей документа «</w:t>
      </w:r>
      <w:r w:rsidR="00282467" w:rsidRPr="004E3114">
        <w:t>Казначейское обеспечение обязательств</w:t>
      </w:r>
      <w:r w:rsidR="00B33BD1" w:rsidRPr="004E3114">
        <w:t>», закладки «</w:t>
      </w:r>
      <w:r w:rsidR="00AA37C0" w:rsidRPr="004E3114">
        <w:t>Подписи (4)</w:t>
      </w:r>
      <w:r w:rsidRPr="004E3114">
        <w:t>» приведен в таблице</w:t>
      </w:r>
      <w:r w:rsidR="00B807FA" w:rsidRPr="004E3114">
        <w:t> </w:t>
      </w:r>
      <w:r w:rsidR="00C9552E" w:rsidRPr="004E3114">
        <w:fldChar w:fldCharType="begin"/>
      </w:r>
      <w:r w:rsidR="00C9552E" w:rsidRPr="004E3114">
        <w:instrText xml:space="preserve"> REF _Ref455658774 \h </w:instrText>
      </w:r>
      <w:r w:rsidR="004E3114">
        <w:instrText xml:space="preserve"> \* MERGEFORMAT </w:instrText>
      </w:r>
      <w:r w:rsidR="00C9552E" w:rsidRPr="004E3114">
        <w:fldChar w:fldCharType="separate"/>
      </w:r>
      <w:r w:rsidR="001B067E">
        <w:rPr>
          <w:noProof/>
        </w:rPr>
        <w:t>78</w:t>
      </w:r>
      <w:r w:rsidR="00C9552E" w:rsidRPr="004E3114">
        <w:fldChar w:fldCharType="end"/>
      </w:r>
      <w:r w:rsidR="00C9552E" w:rsidRPr="004E3114">
        <w:t>.</w:t>
      </w:r>
    </w:p>
    <w:p w:rsidR="009E7499" w:rsidRPr="004E3114" w:rsidRDefault="000B34EE" w:rsidP="009E749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30" w:name="_Ref455658774"/>
      <w:bookmarkStart w:id="1031" w:name="_Toc106210119"/>
      <w:r w:rsidR="001B067E">
        <w:rPr>
          <w:noProof/>
        </w:rPr>
        <w:t>78</w:t>
      </w:r>
      <w:bookmarkEnd w:id="1030"/>
      <w:r w:rsidRPr="004E3114">
        <w:rPr>
          <w:noProof/>
        </w:rPr>
        <w:fldChar w:fldCharType="end"/>
      </w:r>
      <w:r w:rsidR="009E7499" w:rsidRPr="004E3114">
        <w:t>. Описание полей документа «</w:t>
      </w:r>
      <w:r w:rsidR="00282467" w:rsidRPr="004E3114">
        <w:t>Казначейское обеспечение обязательств</w:t>
      </w:r>
      <w:r w:rsidR="00B33BD1" w:rsidRPr="004E3114">
        <w:t>», закладки «</w:t>
      </w:r>
      <w:r w:rsidR="00AA37C0" w:rsidRPr="004E3114">
        <w:t>Подписи (4)</w:t>
      </w:r>
      <w:r w:rsidR="009E7499" w:rsidRPr="004E3114">
        <w:t>»</w:t>
      </w:r>
      <w:bookmarkEnd w:id="103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701"/>
      </w:tblGrid>
      <w:tr w:rsidR="009E7499" w:rsidRPr="004E3114" w:rsidTr="009324B8">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4E3114" w:rsidRDefault="009E7499" w:rsidP="00CF0007">
            <w:pPr>
              <w:pStyle w:val="ASFKTableHead"/>
            </w:pPr>
            <w:r w:rsidRPr="004E3114">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4E3114" w:rsidRDefault="009E7499" w:rsidP="00CF0007">
            <w:pPr>
              <w:pStyle w:val="ASFKTableHead"/>
            </w:pPr>
            <w:r w:rsidRPr="004E3114">
              <w:t>Описание поля</w:t>
            </w:r>
          </w:p>
        </w:tc>
      </w:tr>
      <w:tr w:rsidR="002E6E58" w:rsidRPr="004E3114" w:rsidTr="009324B8">
        <w:tc>
          <w:tcPr>
            <w:tcW w:w="2060" w:type="pct"/>
            <w:shd w:val="clear" w:color="auto" w:fill="auto"/>
          </w:tcPr>
          <w:p w:rsidR="002E6E58" w:rsidRPr="004E3114" w:rsidRDefault="002E6E58" w:rsidP="004834F0">
            <w:pPr>
              <w:pStyle w:val="ASFKTablenorm"/>
              <w:ind w:left="57" w:right="57"/>
            </w:pPr>
            <w:r w:rsidRPr="004E3114">
              <w:t>Руководитель (уполномоченное лицо). Должность</w:t>
            </w:r>
          </w:p>
        </w:tc>
        <w:tc>
          <w:tcPr>
            <w:tcW w:w="2940" w:type="pct"/>
            <w:shd w:val="clear" w:color="auto" w:fill="auto"/>
          </w:tcPr>
          <w:p w:rsidR="002E6E58" w:rsidRPr="004E3114" w:rsidRDefault="002E6E58" w:rsidP="004834F0">
            <w:pPr>
              <w:pStyle w:val="ASFKTablenorm"/>
              <w:ind w:left="57" w:right="57"/>
            </w:pPr>
            <w:r w:rsidRPr="004E3114">
              <w:t>Должность руководителя (уполномоченного лица).</w:t>
            </w:r>
          </w:p>
        </w:tc>
      </w:tr>
      <w:tr w:rsidR="002E6E58" w:rsidRPr="004E3114" w:rsidTr="009324B8">
        <w:tc>
          <w:tcPr>
            <w:tcW w:w="2060" w:type="pct"/>
            <w:shd w:val="clear" w:color="auto" w:fill="auto"/>
          </w:tcPr>
          <w:p w:rsidR="002E6E58" w:rsidRPr="004E3114" w:rsidRDefault="002E6E58" w:rsidP="004834F0">
            <w:pPr>
              <w:pStyle w:val="ASFKTablenorm"/>
              <w:ind w:left="57" w:right="57"/>
            </w:pPr>
            <w:r w:rsidRPr="004E3114">
              <w:t>Руководитель (уполномоченное лицо). Расшифровка подписи</w:t>
            </w:r>
          </w:p>
        </w:tc>
        <w:tc>
          <w:tcPr>
            <w:tcW w:w="2940" w:type="pct"/>
            <w:shd w:val="clear" w:color="auto" w:fill="auto"/>
          </w:tcPr>
          <w:p w:rsidR="002E6E58" w:rsidRPr="004E3114" w:rsidRDefault="002E6E58" w:rsidP="004834F0">
            <w:pPr>
              <w:pStyle w:val="ASFKTablenorm"/>
              <w:ind w:left="57" w:right="57"/>
            </w:pPr>
            <w:r w:rsidRPr="004E3114">
              <w:t>Расшифровка подписи руководителя (уполномоченного лица).</w:t>
            </w:r>
          </w:p>
        </w:tc>
      </w:tr>
      <w:tr w:rsidR="002E6E58" w:rsidRPr="004E3114" w:rsidTr="009324B8">
        <w:tc>
          <w:tcPr>
            <w:tcW w:w="2060" w:type="pct"/>
            <w:shd w:val="clear" w:color="auto" w:fill="auto"/>
          </w:tcPr>
          <w:p w:rsidR="002E6E58" w:rsidRPr="004E3114" w:rsidRDefault="002E6E58" w:rsidP="004834F0">
            <w:pPr>
              <w:pStyle w:val="ASFKTablenorm"/>
              <w:ind w:left="57" w:right="57"/>
            </w:pPr>
            <w:r w:rsidRPr="004E3114">
              <w:t>Главный бухгалтер (уполномоченное лицо). Должность</w:t>
            </w:r>
          </w:p>
        </w:tc>
        <w:tc>
          <w:tcPr>
            <w:tcW w:w="2940" w:type="pct"/>
            <w:shd w:val="clear" w:color="auto" w:fill="auto"/>
          </w:tcPr>
          <w:p w:rsidR="002E6E58" w:rsidRPr="004E3114" w:rsidRDefault="002E6E58" w:rsidP="004834F0">
            <w:pPr>
              <w:pStyle w:val="ASFKTablenorm"/>
              <w:ind w:left="57" w:right="57"/>
            </w:pPr>
            <w:r w:rsidRPr="004E3114">
              <w:t>Должность главного бухгалтера (уполномоченного лица).</w:t>
            </w:r>
          </w:p>
        </w:tc>
      </w:tr>
      <w:tr w:rsidR="002E6E58" w:rsidRPr="004E3114" w:rsidTr="009324B8">
        <w:tc>
          <w:tcPr>
            <w:tcW w:w="2060" w:type="pct"/>
            <w:shd w:val="clear" w:color="auto" w:fill="auto"/>
          </w:tcPr>
          <w:p w:rsidR="002E6E58" w:rsidRPr="004E3114" w:rsidRDefault="002E6E58" w:rsidP="004834F0">
            <w:pPr>
              <w:pStyle w:val="ASFKTablenorm"/>
              <w:ind w:left="57" w:right="57"/>
            </w:pPr>
            <w:r w:rsidRPr="004E3114">
              <w:t>Главный бухгалтер (уполномоченное лицо). Расшифровка подписи</w:t>
            </w:r>
          </w:p>
        </w:tc>
        <w:tc>
          <w:tcPr>
            <w:tcW w:w="2940" w:type="pct"/>
            <w:shd w:val="clear" w:color="auto" w:fill="auto"/>
          </w:tcPr>
          <w:p w:rsidR="002E6E58" w:rsidRPr="004E3114" w:rsidRDefault="002E6E58" w:rsidP="004834F0">
            <w:pPr>
              <w:pStyle w:val="ASFKTablenorm"/>
              <w:ind w:left="57" w:right="57"/>
            </w:pPr>
            <w:r w:rsidRPr="004E3114">
              <w:t>Расшифровка подписи главного бухгалтера (уполномоченного лица).</w:t>
            </w:r>
          </w:p>
        </w:tc>
      </w:tr>
      <w:tr w:rsidR="002E6E58" w:rsidRPr="004E3114" w:rsidTr="009324B8">
        <w:tc>
          <w:tcPr>
            <w:tcW w:w="2060" w:type="pct"/>
            <w:shd w:val="clear" w:color="auto" w:fill="auto"/>
          </w:tcPr>
          <w:p w:rsidR="002E6E58" w:rsidRPr="004E3114" w:rsidRDefault="002E6E58" w:rsidP="004834F0">
            <w:pPr>
              <w:pStyle w:val="ASFKTablenorm"/>
              <w:ind w:left="57" w:right="57"/>
            </w:pPr>
            <w:r w:rsidRPr="004E3114">
              <w:t>Ответственный исполнитель (уполномоченное лицо). Должность</w:t>
            </w:r>
          </w:p>
        </w:tc>
        <w:tc>
          <w:tcPr>
            <w:tcW w:w="2940" w:type="pct"/>
            <w:shd w:val="clear" w:color="auto" w:fill="auto"/>
          </w:tcPr>
          <w:p w:rsidR="002E6E58" w:rsidRPr="004E3114" w:rsidRDefault="002E6E58" w:rsidP="004834F0">
            <w:pPr>
              <w:pStyle w:val="ASFKTablenorm"/>
              <w:ind w:left="57" w:right="57"/>
            </w:pPr>
            <w:r w:rsidRPr="004E3114">
              <w:t>Должность ответственного исполнителя (уполномоченного лица).</w:t>
            </w:r>
          </w:p>
        </w:tc>
      </w:tr>
      <w:tr w:rsidR="002E6E58" w:rsidRPr="004E3114" w:rsidTr="009324B8">
        <w:tc>
          <w:tcPr>
            <w:tcW w:w="2060" w:type="pct"/>
            <w:shd w:val="clear" w:color="auto" w:fill="auto"/>
          </w:tcPr>
          <w:p w:rsidR="002E6E58" w:rsidRPr="004E3114" w:rsidRDefault="002E6E58" w:rsidP="004834F0">
            <w:pPr>
              <w:pStyle w:val="ASFKTablenorm"/>
              <w:ind w:left="57" w:right="57"/>
            </w:pPr>
            <w:r w:rsidRPr="004E3114">
              <w:t>Ответственный исполнитель (уполномоченное лицо). Расшифровка подписи</w:t>
            </w:r>
          </w:p>
        </w:tc>
        <w:tc>
          <w:tcPr>
            <w:tcW w:w="2940" w:type="pct"/>
            <w:shd w:val="clear" w:color="auto" w:fill="auto"/>
          </w:tcPr>
          <w:p w:rsidR="002E6E58" w:rsidRPr="004E3114" w:rsidRDefault="002E6E58" w:rsidP="004834F0">
            <w:pPr>
              <w:pStyle w:val="ASFKTablenorm"/>
              <w:ind w:left="57" w:right="57"/>
            </w:pPr>
            <w:r w:rsidRPr="004E3114">
              <w:t>Расшифровка подписи ответственного исполнителя (уполномоченного лица).</w:t>
            </w:r>
          </w:p>
        </w:tc>
      </w:tr>
      <w:tr w:rsidR="002E6E58" w:rsidRPr="004E3114" w:rsidTr="009324B8">
        <w:tc>
          <w:tcPr>
            <w:tcW w:w="2060" w:type="pct"/>
            <w:shd w:val="clear" w:color="auto" w:fill="auto"/>
          </w:tcPr>
          <w:p w:rsidR="002E6E58" w:rsidRPr="004E3114" w:rsidRDefault="002E6E58" w:rsidP="004834F0">
            <w:pPr>
              <w:pStyle w:val="ASFKTablenorm"/>
              <w:ind w:left="57" w:right="57"/>
            </w:pPr>
            <w:r w:rsidRPr="004E3114">
              <w:t>Ответственный исполнитель (уполномоченное лицо). Телефон</w:t>
            </w:r>
          </w:p>
        </w:tc>
        <w:tc>
          <w:tcPr>
            <w:tcW w:w="2940" w:type="pct"/>
            <w:shd w:val="clear" w:color="auto" w:fill="auto"/>
          </w:tcPr>
          <w:p w:rsidR="002E6E58" w:rsidRPr="004E3114" w:rsidRDefault="002E6E58" w:rsidP="004834F0">
            <w:pPr>
              <w:pStyle w:val="ASFKTablenorm"/>
              <w:ind w:left="57" w:right="57"/>
            </w:pPr>
            <w:r w:rsidRPr="004E3114">
              <w:t>Телефон ответственного исполнителя (уполномоченного лица).</w:t>
            </w:r>
          </w:p>
        </w:tc>
      </w:tr>
      <w:tr w:rsidR="002E6E58" w:rsidRPr="004E3114" w:rsidTr="009324B8">
        <w:tc>
          <w:tcPr>
            <w:tcW w:w="2060" w:type="pct"/>
            <w:shd w:val="clear" w:color="auto" w:fill="auto"/>
          </w:tcPr>
          <w:p w:rsidR="002E6E58" w:rsidRPr="004E3114" w:rsidRDefault="002E6E58" w:rsidP="004834F0">
            <w:pPr>
              <w:pStyle w:val="ASFKTablenorm"/>
              <w:ind w:left="57" w:right="57"/>
            </w:pPr>
            <w:r w:rsidRPr="004E3114">
              <w:t>Дата подписания</w:t>
            </w:r>
          </w:p>
        </w:tc>
        <w:tc>
          <w:tcPr>
            <w:tcW w:w="2940" w:type="pct"/>
            <w:shd w:val="clear" w:color="auto" w:fill="auto"/>
          </w:tcPr>
          <w:p w:rsidR="002E6E58" w:rsidRPr="004E3114" w:rsidRDefault="002E6E58" w:rsidP="004834F0">
            <w:pPr>
              <w:pStyle w:val="ASFKTablenorm"/>
              <w:ind w:left="57" w:right="57"/>
            </w:pPr>
            <w:r w:rsidRPr="004E3114">
              <w:t>Дата подписания документа.</w:t>
            </w:r>
          </w:p>
        </w:tc>
      </w:tr>
    </w:tbl>
    <w:p w:rsidR="009E7499" w:rsidRPr="004E3114" w:rsidRDefault="009E7499" w:rsidP="009E7499">
      <w:r w:rsidRPr="004E3114">
        <w:t>ЭФ документа «</w:t>
      </w:r>
      <w:r w:rsidR="00282467" w:rsidRPr="004E3114">
        <w:t>Казначейское обеспечение обязательств</w:t>
      </w:r>
      <w:r w:rsidR="00B33BD1" w:rsidRPr="004E3114">
        <w:t>», закладки «</w:t>
      </w:r>
      <w:r w:rsidRPr="004E3114">
        <w:t xml:space="preserve">Дополнительные </w:t>
      </w:r>
      <w:r w:rsidR="009F65A9" w:rsidRPr="004E3114">
        <w:t>атрибуты (5)</w:t>
      </w:r>
      <w:r w:rsidRPr="004E3114">
        <w:t>»</w:t>
      </w:r>
      <w:r w:rsidR="00B6032F" w:rsidRPr="004E3114">
        <w:t xml:space="preserve"> представлена на рисунке</w:t>
      </w:r>
      <w:r w:rsidR="00B807FA" w:rsidRPr="004E3114">
        <w:t> </w:t>
      </w:r>
      <w:r w:rsidR="00B6032F" w:rsidRPr="004E3114">
        <w:fldChar w:fldCharType="begin"/>
      </w:r>
      <w:r w:rsidR="00B6032F" w:rsidRPr="004E3114">
        <w:instrText xml:space="preserve"> REF _Ref455658868 \h </w:instrText>
      </w:r>
      <w:r w:rsidR="004E3114">
        <w:instrText xml:space="preserve"> \* MERGEFORMAT </w:instrText>
      </w:r>
      <w:r w:rsidR="00B6032F" w:rsidRPr="004E3114">
        <w:fldChar w:fldCharType="separate"/>
      </w:r>
      <w:r w:rsidR="001B067E">
        <w:rPr>
          <w:noProof/>
        </w:rPr>
        <w:t>125</w:t>
      </w:r>
      <w:r w:rsidR="00B6032F" w:rsidRPr="004E3114">
        <w:fldChar w:fldCharType="end"/>
      </w:r>
      <w:r w:rsidRPr="004E3114">
        <w:t>.</w:t>
      </w:r>
    </w:p>
    <w:p w:rsidR="009E7499" w:rsidRPr="004E3114" w:rsidRDefault="000C571B" w:rsidP="009E7499">
      <w:pPr>
        <w:pStyle w:val="ASFKFigure"/>
      </w:pPr>
      <w:r w:rsidRPr="004E3114">
        <w:rPr>
          <w:noProof/>
        </w:rPr>
        <w:drawing>
          <wp:inline distT="0" distB="0" distL="0" distR="0">
            <wp:extent cx="6125845" cy="727710"/>
            <wp:effectExtent l="0" t="0" r="0" b="0"/>
            <wp:docPr id="196" name="Рисунок 19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Дополн"/>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25845" cy="727710"/>
                    </a:xfrm>
                    <a:prstGeom prst="rect">
                      <a:avLst/>
                    </a:prstGeom>
                    <a:noFill/>
                    <a:ln>
                      <a:noFill/>
                    </a:ln>
                  </pic:spPr>
                </pic:pic>
              </a:graphicData>
            </a:graphic>
          </wp:inline>
        </w:drawing>
      </w:r>
    </w:p>
    <w:p w:rsidR="009E7499" w:rsidRPr="004E3114" w:rsidRDefault="009E7499" w:rsidP="009E7499">
      <w:pPr>
        <w:pStyle w:val="ASFKFigName"/>
      </w:pPr>
      <w:r w:rsidRPr="004E3114">
        <w:fldChar w:fldCharType="begin"/>
      </w:r>
      <w:r w:rsidRPr="004E3114">
        <w:instrText xml:space="preserve"> SEQ Рисунок \* ARABIC </w:instrText>
      </w:r>
      <w:r w:rsidRPr="004E3114">
        <w:fldChar w:fldCharType="separate"/>
      </w:r>
      <w:bookmarkStart w:id="1032" w:name="_Ref455658868"/>
      <w:bookmarkStart w:id="1033" w:name="_Toc106210411"/>
      <w:r w:rsidR="001B067E">
        <w:rPr>
          <w:noProof/>
        </w:rPr>
        <w:t>125</w:t>
      </w:r>
      <w:bookmarkEnd w:id="1032"/>
      <w:r w:rsidRPr="004E3114">
        <w:fldChar w:fldCharType="end"/>
      </w:r>
      <w:r w:rsidRPr="004E3114">
        <w:t>. ЭФ документа «</w:t>
      </w:r>
      <w:r w:rsidR="00282467" w:rsidRPr="004E3114">
        <w:t>Казначейское обеспечение обязательств</w:t>
      </w:r>
      <w:r w:rsidR="00B33BD1" w:rsidRPr="004E3114">
        <w:t>», закладки «</w:t>
      </w:r>
      <w:r w:rsidRPr="004E3114">
        <w:t xml:space="preserve">Дополнительные </w:t>
      </w:r>
      <w:r w:rsidR="009F65A9" w:rsidRPr="004E3114">
        <w:t>атрибуты (5)</w:t>
      </w:r>
      <w:r w:rsidRPr="004E3114">
        <w:t>»</w:t>
      </w:r>
      <w:bookmarkEnd w:id="1033"/>
    </w:p>
    <w:p w:rsidR="009E7499" w:rsidRPr="004E3114" w:rsidRDefault="009E7499" w:rsidP="009E7499">
      <w:r w:rsidRPr="004E3114">
        <w:t>Перечень полей документа «</w:t>
      </w:r>
      <w:r w:rsidR="00282467" w:rsidRPr="004E3114">
        <w:t>Казначейское обеспечение обязательств</w:t>
      </w:r>
      <w:r w:rsidR="00B33BD1" w:rsidRPr="004E3114">
        <w:t>», закладки «</w:t>
      </w:r>
      <w:r w:rsidRPr="004E3114">
        <w:t xml:space="preserve">Дополнительные </w:t>
      </w:r>
      <w:r w:rsidR="009F65A9" w:rsidRPr="004E3114">
        <w:t>атрибуты (5)</w:t>
      </w:r>
      <w:r w:rsidRPr="004E3114">
        <w:t>» приведен в таблице</w:t>
      </w:r>
      <w:r w:rsidR="00B807FA" w:rsidRPr="004E3114">
        <w:t> </w:t>
      </w:r>
      <w:r w:rsidR="00C9552E" w:rsidRPr="004E3114">
        <w:fldChar w:fldCharType="begin"/>
      </w:r>
      <w:r w:rsidR="00C9552E" w:rsidRPr="004E3114">
        <w:instrText xml:space="preserve"> REF _Ref455658773 \h </w:instrText>
      </w:r>
      <w:r w:rsidR="004E3114">
        <w:instrText xml:space="preserve"> \* MERGEFORMAT </w:instrText>
      </w:r>
      <w:r w:rsidR="00C9552E" w:rsidRPr="004E3114">
        <w:fldChar w:fldCharType="separate"/>
      </w:r>
      <w:r w:rsidR="001B067E">
        <w:rPr>
          <w:noProof/>
        </w:rPr>
        <w:t>79</w:t>
      </w:r>
      <w:r w:rsidR="00C9552E" w:rsidRPr="004E3114">
        <w:fldChar w:fldCharType="end"/>
      </w:r>
      <w:r w:rsidR="00C9552E" w:rsidRPr="004E3114">
        <w:t>.</w:t>
      </w:r>
    </w:p>
    <w:p w:rsidR="009E7499" w:rsidRPr="004E3114" w:rsidRDefault="000B34EE" w:rsidP="009E749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34" w:name="_Ref455658773"/>
      <w:bookmarkStart w:id="1035" w:name="_Toc106210120"/>
      <w:r w:rsidR="001B067E">
        <w:rPr>
          <w:noProof/>
        </w:rPr>
        <w:t>79</w:t>
      </w:r>
      <w:bookmarkEnd w:id="1034"/>
      <w:r w:rsidRPr="004E3114">
        <w:rPr>
          <w:noProof/>
        </w:rPr>
        <w:fldChar w:fldCharType="end"/>
      </w:r>
      <w:r w:rsidR="009E7499" w:rsidRPr="004E3114">
        <w:t>. Описание полей документа «</w:t>
      </w:r>
      <w:r w:rsidR="00282467" w:rsidRPr="004E3114">
        <w:t>Казначейское обеспечение обязательств</w:t>
      </w:r>
      <w:r w:rsidR="00B33BD1" w:rsidRPr="004E3114">
        <w:t>», закладки «</w:t>
      </w:r>
      <w:r w:rsidR="009E7499" w:rsidRPr="004E3114">
        <w:t xml:space="preserve">Дополнительные </w:t>
      </w:r>
      <w:r w:rsidR="009F65A9" w:rsidRPr="004E3114">
        <w:t>атрибуты (5)</w:t>
      </w:r>
      <w:r w:rsidR="009E7499" w:rsidRPr="004E3114">
        <w:t>»</w:t>
      </w:r>
      <w:bookmarkEnd w:id="103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2"/>
        <w:gridCol w:w="7014"/>
      </w:tblGrid>
      <w:tr w:rsidR="009E7499" w:rsidRPr="004E3114" w:rsidTr="009324B8">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4E3114" w:rsidRDefault="009E7499" w:rsidP="00CF0007">
            <w:pPr>
              <w:pStyle w:val="ASFKTableHead"/>
            </w:pPr>
            <w:r w:rsidRPr="004E3114">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4E3114" w:rsidRDefault="009E7499" w:rsidP="00CF0007">
            <w:pPr>
              <w:pStyle w:val="ASFKTableHead"/>
            </w:pPr>
            <w:r w:rsidRPr="004E3114">
              <w:t>Описание поля</w:t>
            </w:r>
          </w:p>
        </w:tc>
      </w:tr>
      <w:tr w:rsidR="00DC7C7F" w:rsidRPr="004E3114" w:rsidTr="009324B8">
        <w:tc>
          <w:tcPr>
            <w:tcW w:w="1383" w:type="pct"/>
            <w:shd w:val="clear" w:color="auto" w:fill="auto"/>
          </w:tcPr>
          <w:p w:rsidR="00DC7C7F" w:rsidRPr="004E3114" w:rsidRDefault="00DC7C7F" w:rsidP="004834F0">
            <w:pPr>
              <w:pStyle w:val="ASFKTablenorm"/>
              <w:ind w:left="57" w:right="57"/>
            </w:pPr>
            <w:r w:rsidRPr="004E3114">
              <w:t>Дата проводки</w:t>
            </w:r>
          </w:p>
        </w:tc>
        <w:tc>
          <w:tcPr>
            <w:tcW w:w="3617" w:type="pct"/>
            <w:shd w:val="clear" w:color="auto" w:fill="auto"/>
          </w:tcPr>
          <w:p w:rsidR="00DC7C7F" w:rsidRPr="004E3114" w:rsidRDefault="00DC7C7F" w:rsidP="004834F0">
            <w:pPr>
              <w:pStyle w:val="ASFKTablenorm"/>
              <w:ind w:left="57" w:right="57"/>
            </w:pPr>
            <w:r w:rsidRPr="004E3114">
              <w:t>Дата проводки.</w:t>
            </w:r>
          </w:p>
        </w:tc>
      </w:tr>
      <w:tr w:rsidR="005E6271" w:rsidRPr="004E3114" w:rsidTr="009324B8">
        <w:tc>
          <w:tcPr>
            <w:tcW w:w="1383" w:type="pct"/>
            <w:shd w:val="clear" w:color="auto" w:fill="auto"/>
          </w:tcPr>
          <w:p w:rsidR="005E6271" w:rsidRPr="004E3114" w:rsidRDefault="005E6271" w:rsidP="004834F0">
            <w:pPr>
              <w:pStyle w:val="ASFKTablenorm"/>
              <w:ind w:left="57" w:right="57"/>
            </w:pPr>
            <w:r w:rsidRPr="004E3114">
              <w:t>Подсистема плательщика</w:t>
            </w:r>
          </w:p>
        </w:tc>
        <w:tc>
          <w:tcPr>
            <w:tcW w:w="3617" w:type="pct"/>
            <w:shd w:val="clear" w:color="auto" w:fill="auto"/>
          </w:tcPr>
          <w:p w:rsidR="005E6271" w:rsidRPr="004E3114" w:rsidRDefault="005E6271" w:rsidP="004834F0">
            <w:pPr>
              <w:pStyle w:val="ASFKTablenorm"/>
              <w:ind w:left="57" w:right="57"/>
            </w:pPr>
            <w:r w:rsidRPr="004E3114">
              <w:t>Указывается значение подсистемы л/с плательщика АКР.</w:t>
            </w:r>
          </w:p>
          <w:p w:rsidR="005E6271" w:rsidRPr="004E3114" w:rsidRDefault="005E6271" w:rsidP="004834F0">
            <w:pPr>
              <w:pStyle w:val="ASFKTablenorm"/>
              <w:ind w:left="57" w:right="57"/>
            </w:pPr>
            <w:r w:rsidRPr="004E3114">
              <w:t>Возможные значения:</w:t>
            </w:r>
          </w:p>
          <w:p w:rsidR="005E6271" w:rsidRPr="004E3114" w:rsidRDefault="005E6271" w:rsidP="004834F0">
            <w:pPr>
              <w:pStyle w:val="ASFKTableListNum"/>
              <w:numPr>
                <w:ilvl w:val="0"/>
                <w:numId w:val="103"/>
              </w:numPr>
            </w:pPr>
            <w:r w:rsidRPr="004E3114">
              <w:t>Автоматизированная система ФК.</w:t>
            </w:r>
          </w:p>
          <w:p w:rsidR="005E6271" w:rsidRPr="004E3114" w:rsidRDefault="005E6271" w:rsidP="005E6271">
            <w:pPr>
              <w:pStyle w:val="ASFKTableListNum"/>
            </w:pPr>
            <w:r w:rsidRPr="004E3114">
              <w:t>Подсистема управления расходами в части казначейского сопровождения (ПУР КС).</w:t>
            </w:r>
          </w:p>
          <w:p w:rsidR="005E6271" w:rsidRPr="004E3114" w:rsidRDefault="005E6271" w:rsidP="005E6271">
            <w:pPr>
              <w:pStyle w:val="ASFKTableListNum"/>
            </w:pPr>
            <w:r w:rsidRPr="004E3114">
              <w:t>Подсистема управления расходами (ПУР).</w:t>
            </w:r>
          </w:p>
          <w:p w:rsidR="005E6271" w:rsidRPr="004E3114" w:rsidRDefault="005E6271" w:rsidP="004834F0">
            <w:pPr>
              <w:pStyle w:val="ASFKTableListNum"/>
              <w:numPr>
                <w:ilvl w:val="0"/>
                <w:numId w:val="2"/>
              </w:numPr>
            </w:pPr>
            <w:r w:rsidRPr="004E3114">
              <w:t>Подсистема управления расходами юридических лиц, не являющихся участниками бюджетного процесса (ПУР АУ/БУ).</w:t>
            </w:r>
          </w:p>
        </w:tc>
      </w:tr>
      <w:tr w:rsidR="00DC7C7F" w:rsidRPr="004E3114" w:rsidTr="009324B8">
        <w:tc>
          <w:tcPr>
            <w:tcW w:w="1383" w:type="pct"/>
            <w:shd w:val="clear" w:color="auto" w:fill="auto"/>
          </w:tcPr>
          <w:p w:rsidR="00DC7C7F" w:rsidRPr="004E3114" w:rsidRDefault="00DC7C7F" w:rsidP="004834F0">
            <w:pPr>
              <w:pStyle w:val="ASFKTablenorm"/>
              <w:ind w:left="57" w:right="57"/>
            </w:pPr>
            <w:r w:rsidRPr="004E3114">
              <w:t>Дата регистрации</w:t>
            </w:r>
          </w:p>
        </w:tc>
        <w:tc>
          <w:tcPr>
            <w:tcW w:w="3617" w:type="pct"/>
            <w:shd w:val="clear" w:color="auto" w:fill="auto"/>
          </w:tcPr>
          <w:p w:rsidR="00DC7C7F" w:rsidRPr="004E3114" w:rsidRDefault="00DC7C7F" w:rsidP="004834F0">
            <w:pPr>
              <w:pStyle w:val="ASFKTablenorm"/>
              <w:ind w:left="57" w:right="57"/>
            </w:pPr>
            <w:r w:rsidRPr="004E3114">
              <w:t>Дата регистрации.</w:t>
            </w:r>
          </w:p>
        </w:tc>
      </w:tr>
      <w:tr w:rsidR="005E6271" w:rsidRPr="004E3114" w:rsidTr="009324B8">
        <w:tc>
          <w:tcPr>
            <w:tcW w:w="1383" w:type="pct"/>
            <w:shd w:val="clear" w:color="auto" w:fill="auto"/>
          </w:tcPr>
          <w:p w:rsidR="005E6271" w:rsidRPr="004E3114" w:rsidRDefault="005E6271" w:rsidP="004834F0">
            <w:pPr>
              <w:pStyle w:val="ASFKTablenorm"/>
              <w:ind w:left="57" w:right="57"/>
            </w:pPr>
            <w:r w:rsidRPr="004E3114">
              <w:lastRenderedPageBreak/>
              <w:t>Подсистема получателя</w:t>
            </w:r>
          </w:p>
        </w:tc>
        <w:tc>
          <w:tcPr>
            <w:tcW w:w="3617" w:type="pct"/>
            <w:shd w:val="clear" w:color="auto" w:fill="auto"/>
          </w:tcPr>
          <w:p w:rsidR="005E6271" w:rsidRPr="004E3114" w:rsidRDefault="005E6271" w:rsidP="004834F0">
            <w:pPr>
              <w:pStyle w:val="ASFKTablenorm"/>
              <w:ind w:left="57" w:right="57"/>
            </w:pPr>
            <w:r w:rsidRPr="004E3114">
              <w:t>Указывается значение подсистемы л/с плательщика АКР.</w:t>
            </w:r>
          </w:p>
          <w:p w:rsidR="005E6271" w:rsidRPr="004E3114" w:rsidRDefault="005E6271" w:rsidP="004834F0">
            <w:pPr>
              <w:pStyle w:val="ASFKTablenorm"/>
              <w:ind w:left="57" w:right="57"/>
            </w:pPr>
            <w:r w:rsidRPr="004E3114">
              <w:t>Возможные значения:</w:t>
            </w:r>
          </w:p>
          <w:p w:rsidR="005E6271" w:rsidRPr="004E3114" w:rsidRDefault="005E6271" w:rsidP="004834F0">
            <w:pPr>
              <w:pStyle w:val="ASFKTableListNum"/>
              <w:numPr>
                <w:ilvl w:val="0"/>
                <w:numId w:val="104"/>
              </w:numPr>
            </w:pPr>
            <w:r w:rsidRPr="004E3114">
              <w:t>Автоматизированная система ФК.</w:t>
            </w:r>
          </w:p>
          <w:p w:rsidR="005E6271" w:rsidRPr="004E3114" w:rsidRDefault="005E6271" w:rsidP="005E6271">
            <w:pPr>
              <w:pStyle w:val="ASFKTableListNum"/>
            </w:pPr>
            <w:r w:rsidRPr="004E3114">
              <w:t>Подсистема управления расходами в части казначейского сопровождения (ПУР КС).</w:t>
            </w:r>
          </w:p>
          <w:p w:rsidR="005E6271" w:rsidRPr="004E3114" w:rsidRDefault="005E6271" w:rsidP="005E6271">
            <w:pPr>
              <w:pStyle w:val="ASFKTableListNum"/>
            </w:pPr>
            <w:r w:rsidRPr="004E3114">
              <w:t>Подсистема управления расходами (ПУР).</w:t>
            </w:r>
          </w:p>
          <w:p w:rsidR="005E6271" w:rsidRPr="004E3114" w:rsidRDefault="005E6271" w:rsidP="004834F0">
            <w:pPr>
              <w:pStyle w:val="ASFKTableListNum"/>
              <w:numPr>
                <w:ilvl w:val="0"/>
                <w:numId w:val="2"/>
              </w:numPr>
            </w:pPr>
            <w:r w:rsidRPr="004E3114">
              <w:t>Подсистема управления расходами юридических лиц, не являющихся участниками бюджетного процесса (ПУР АУ/БУ).</w:t>
            </w:r>
          </w:p>
        </w:tc>
      </w:tr>
    </w:tbl>
    <w:p w:rsidR="00BF6C25" w:rsidRPr="004E3114" w:rsidRDefault="00BF6C25" w:rsidP="00BF6C25">
      <w:pPr>
        <w:pStyle w:val="32"/>
      </w:pPr>
      <w:bookmarkStart w:id="1036" w:name="_Toc532293442"/>
      <w:bookmarkStart w:id="1037" w:name="_Ref532293764"/>
      <w:bookmarkStart w:id="1038" w:name="_Ref532304332"/>
      <w:bookmarkStart w:id="1039" w:name="_Toc106209961"/>
      <w:r w:rsidRPr="004E3114">
        <w:t>Заявление на выдачу (перевод, исполнение) Казначейского обеспечения обязательств</w:t>
      </w:r>
      <w:bookmarkEnd w:id="1036"/>
      <w:bookmarkEnd w:id="1037"/>
      <w:bookmarkEnd w:id="1038"/>
      <w:bookmarkEnd w:id="1039"/>
    </w:p>
    <w:p w:rsidR="00BF6C25" w:rsidRPr="004E3114" w:rsidRDefault="00BF6C25" w:rsidP="00BF6C25">
      <w:pPr>
        <w:pStyle w:val="ASFKNormal"/>
      </w:pPr>
      <w:r w:rsidRPr="004E3114">
        <w:t>Для работы с документами «Заявление на выдачу (перевод, исполнение) КОО» следует перейти в пункт меню «Документы – Регистрация и учет обязательств – Аккредитив – Банковское казначейское обеспечение обязательств – Заявление на выдачу (перевод, исполнение) КОО». Откроется ЭФ списка документов, представленная на рисунке </w:t>
      </w:r>
      <w:r w:rsidRPr="004E3114">
        <w:fldChar w:fldCharType="begin"/>
      </w:r>
      <w:r w:rsidRPr="004E3114">
        <w:instrText xml:space="preserve"> REF _Ref532292893 \h </w:instrText>
      </w:r>
      <w:r w:rsidR="004E3114">
        <w:instrText xml:space="preserve"> \* MERGEFORMAT </w:instrText>
      </w:r>
      <w:r w:rsidRPr="004E3114">
        <w:fldChar w:fldCharType="separate"/>
      </w:r>
      <w:r w:rsidR="001B067E">
        <w:rPr>
          <w:noProof/>
        </w:rPr>
        <w:t>126</w:t>
      </w:r>
      <w:r w:rsidRPr="004E3114">
        <w:fldChar w:fldCharType="end"/>
      </w:r>
      <w:r w:rsidRPr="004E3114">
        <w:t>.</w:t>
      </w:r>
    </w:p>
    <w:p w:rsidR="00BF6C25" w:rsidRPr="004E3114" w:rsidRDefault="000C571B" w:rsidP="00BF6C25">
      <w:pPr>
        <w:pStyle w:val="ASFKFigure"/>
      </w:pPr>
      <w:r w:rsidRPr="004E3114">
        <w:rPr>
          <w:noProof/>
        </w:rPr>
        <w:drawing>
          <wp:inline distT="0" distB="0" distL="0" distR="0">
            <wp:extent cx="6134735" cy="2468245"/>
            <wp:effectExtent l="0" t="0" r="0" b="0"/>
            <wp:docPr id="197" name="Рисунок 19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НУБП"/>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34735" cy="2468245"/>
                    </a:xfrm>
                    <a:prstGeom prst="rect">
                      <a:avLst/>
                    </a:prstGeom>
                    <a:noFill/>
                    <a:ln>
                      <a:noFill/>
                    </a:ln>
                  </pic:spPr>
                </pic:pic>
              </a:graphicData>
            </a:graphic>
          </wp:inline>
        </w:drawing>
      </w:r>
    </w:p>
    <w:p w:rsidR="00BF6C25" w:rsidRPr="004E3114" w:rsidRDefault="00BF6C25" w:rsidP="00BF6C25">
      <w:pPr>
        <w:pStyle w:val="ASFKFigName"/>
      </w:pPr>
      <w:r w:rsidRPr="004E3114">
        <w:fldChar w:fldCharType="begin"/>
      </w:r>
      <w:r w:rsidRPr="004E3114">
        <w:instrText xml:space="preserve"> SEQ Рисунок \* ARABIC </w:instrText>
      </w:r>
      <w:r w:rsidRPr="004E3114">
        <w:fldChar w:fldCharType="separate"/>
      </w:r>
      <w:bookmarkStart w:id="1040" w:name="_Ref532292893"/>
      <w:bookmarkStart w:id="1041" w:name="_Toc106210412"/>
      <w:r w:rsidR="001B067E">
        <w:rPr>
          <w:noProof/>
        </w:rPr>
        <w:t>126</w:t>
      </w:r>
      <w:bookmarkEnd w:id="1040"/>
      <w:r w:rsidRPr="004E3114">
        <w:fldChar w:fldCharType="end"/>
      </w:r>
      <w:r w:rsidRPr="004E3114">
        <w:t>. ЭФ списка документов «Заявление на выдачу (перевод, исполнение) КОО»</w:t>
      </w:r>
      <w:bookmarkEnd w:id="1041"/>
      <w:r w:rsidRPr="004E3114">
        <w:rPr>
          <w:lang w:val="ru-RU"/>
        </w:rPr>
        <w:t xml:space="preserve"> </w:t>
      </w:r>
    </w:p>
    <w:p w:rsidR="00BF6C25" w:rsidRPr="004E3114" w:rsidRDefault="00BF6C25" w:rsidP="00BF6C25">
      <w:pPr>
        <w:pStyle w:val="41"/>
      </w:pPr>
      <w:r w:rsidRPr="004E3114">
        <w:t>Доступные операции</w:t>
      </w:r>
    </w:p>
    <w:p w:rsidR="00BF6C25" w:rsidRPr="004E3114" w:rsidRDefault="00BF6C25" w:rsidP="00BF6C25">
      <w:pPr>
        <w:pStyle w:val="ASFKNormal"/>
      </w:pPr>
      <w:r w:rsidRPr="004E3114">
        <w:t xml:space="preserve">На АРМ </w:t>
      </w:r>
      <w:r w:rsidR="0010210B" w:rsidRPr="004E3114">
        <w:t>НУБП</w:t>
      </w:r>
      <w:r w:rsidRPr="004E3114">
        <w:t xml:space="preserve"> доступны следующие операции над документом:</w:t>
      </w:r>
    </w:p>
    <w:p w:rsidR="00BF6C25" w:rsidRPr="004E3114" w:rsidRDefault="00BF6C25" w:rsidP="00473CA2">
      <w:pPr>
        <w:pStyle w:val="ASFKListmark1"/>
      </w:pPr>
      <w:r w:rsidRPr="004E3114">
        <w:t>ручной ввод;</w:t>
      </w:r>
    </w:p>
    <w:p w:rsidR="00BF6C25" w:rsidRPr="004E3114" w:rsidRDefault="00BF6C25" w:rsidP="00473CA2">
      <w:pPr>
        <w:pStyle w:val="ASFKListmark1"/>
      </w:pPr>
      <w:r w:rsidRPr="004E3114">
        <w:t>создание из родительского документа;</w:t>
      </w:r>
    </w:p>
    <w:p w:rsidR="00BF6C25" w:rsidRPr="004E3114" w:rsidRDefault="00BF6C25" w:rsidP="00473CA2">
      <w:pPr>
        <w:pStyle w:val="ASFKListmark1"/>
      </w:pPr>
      <w:r w:rsidRPr="004E3114">
        <w:t>просмотр и редактирование;</w:t>
      </w:r>
    </w:p>
    <w:p w:rsidR="00BF6C25" w:rsidRPr="004E3114" w:rsidRDefault="00BF6C25" w:rsidP="00473CA2">
      <w:pPr>
        <w:pStyle w:val="ASFKListmark1"/>
      </w:pPr>
      <w:r w:rsidRPr="004E3114">
        <w:t>копирование и удаление;</w:t>
      </w:r>
    </w:p>
    <w:p w:rsidR="00BF6C25" w:rsidRPr="004E3114" w:rsidRDefault="00BF6C25" w:rsidP="00473CA2">
      <w:pPr>
        <w:pStyle w:val="ASFKListmark1"/>
      </w:pPr>
      <w:r w:rsidRPr="004E3114">
        <w:t>подписание, проверка и удаление ЭП;</w:t>
      </w:r>
    </w:p>
    <w:p w:rsidR="00BF6C25" w:rsidRPr="004E3114" w:rsidRDefault="00BF6C25" w:rsidP="00473CA2">
      <w:pPr>
        <w:pStyle w:val="ASFKListmark1"/>
      </w:pPr>
      <w:r w:rsidRPr="004E3114">
        <w:t>отправка;</w:t>
      </w:r>
    </w:p>
    <w:p w:rsidR="00BF6C25" w:rsidRPr="004E3114" w:rsidRDefault="00BF6C25" w:rsidP="00473CA2">
      <w:pPr>
        <w:pStyle w:val="ASFKListmark1"/>
      </w:pPr>
      <w:r w:rsidRPr="004E3114">
        <w:t>экспорт во внешнюю систему;</w:t>
      </w:r>
    </w:p>
    <w:p w:rsidR="00BF6C25" w:rsidRPr="004E3114" w:rsidRDefault="00BF6C25" w:rsidP="00473CA2">
      <w:pPr>
        <w:pStyle w:val="ASFKListmark1"/>
      </w:pPr>
      <w:r w:rsidRPr="004E3114">
        <w:t>импорт из СЭД;</w:t>
      </w:r>
    </w:p>
    <w:p w:rsidR="00BF6C25" w:rsidRPr="004E3114" w:rsidRDefault="00041B6C" w:rsidP="00473CA2">
      <w:pPr>
        <w:pStyle w:val="ASFKListmark1"/>
      </w:pPr>
      <w:r w:rsidRPr="004E3114">
        <w:t>печать.</w:t>
      </w:r>
    </w:p>
    <w:p w:rsidR="00BF6C25" w:rsidRPr="004E3114" w:rsidRDefault="00BF6C25" w:rsidP="00BF6C25">
      <w:pPr>
        <w:pStyle w:val="41"/>
      </w:pPr>
      <w:r w:rsidRPr="004E3114">
        <w:lastRenderedPageBreak/>
        <w:t>Экранная форма документа</w:t>
      </w:r>
    </w:p>
    <w:p w:rsidR="00BF6C25" w:rsidRPr="004E3114" w:rsidRDefault="00BF6C25" w:rsidP="00BF6C25">
      <w:pPr>
        <w:pStyle w:val="ASFKNormal"/>
      </w:pPr>
      <w:r w:rsidRPr="004E3114">
        <w:t>ЭФ документа «Заявление на выдачу (перевод, исполнение) Казначейского обеспечения обязательств» представлена на рисунке </w:t>
      </w:r>
      <w:r w:rsidRPr="004E3114">
        <w:fldChar w:fldCharType="begin"/>
      </w:r>
      <w:r w:rsidRPr="004E3114">
        <w:instrText xml:space="preserve"> REF _Ref532292938 \h </w:instrText>
      </w:r>
      <w:r w:rsidR="004E3114">
        <w:instrText xml:space="preserve"> \* MERGEFORMAT </w:instrText>
      </w:r>
      <w:r w:rsidRPr="004E3114">
        <w:fldChar w:fldCharType="separate"/>
      </w:r>
      <w:r w:rsidR="001B067E">
        <w:rPr>
          <w:noProof/>
        </w:rPr>
        <w:t>127</w:t>
      </w:r>
      <w:r w:rsidRPr="004E3114">
        <w:fldChar w:fldCharType="end"/>
      </w:r>
      <w:r w:rsidRPr="004E3114">
        <w:t>. Форма содержит следующие закладки:</w:t>
      </w:r>
    </w:p>
    <w:p w:rsidR="00BF6C25" w:rsidRPr="004E3114" w:rsidRDefault="00BF6C25" w:rsidP="00BF6C25">
      <w:pPr>
        <w:pStyle w:val="ASFKListmark1"/>
      </w:pPr>
      <w:r w:rsidRPr="004E3114">
        <w:t>«Заголовок документа»;</w:t>
      </w:r>
    </w:p>
    <w:p w:rsidR="00BF6C25" w:rsidRPr="004E3114" w:rsidRDefault="00BF6C25" w:rsidP="00BF6C25">
      <w:pPr>
        <w:pStyle w:val="ASFKListmark1"/>
      </w:pPr>
      <w:r w:rsidRPr="004E3114">
        <w:t>«Подтверждающие документы»;</w:t>
      </w:r>
    </w:p>
    <w:p w:rsidR="00BF6C25" w:rsidRPr="004E3114" w:rsidRDefault="00BF6C25" w:rsidP="00BF6C25">
      <w:pPr>
        <w:pStyle w:val="ASFKListmark1"/>
      </w:pPr>
      <w:r w:rsidRPr="004E3114">
        <w:t>«Подписи»;</w:t>
      </w:r>
    </w:p>
    <w:p w:rsidR="00BF6C25" w:rsidRPr="004E3114" w:rsidRDefault="00BF6C25" w:rsidP="00BF6C25">
      <w:pPr>
        <w:pStyle w:val="ASFKListmark1"/>
      </w:pPr>
      <w:r w:rsidRPr="004E3114">
        <w:t>«Отметки органа Федерального казначейства, банка заявителя»;</w:t>
      </w:r>
    </w:p>
    <w:p w:rsidR="00BF6C25" w:rsidRPr="004E3114" w:rsidRDefault="00BF6C25" w:rsidP="00BF6C25">
      <w:pPr>
        <w:pStyle w:val="ASFKListmark1"/>
      </w:pPr>
      <w:r w:rsidRPr="004E3114">
        <w:t>«Системные атрибуты».</w:t>
      </w:r>
    </w:p>
    <w:p w:rsidR="00BF6C25" w:rsidRPr="004E3114" w:rsidRDefault="000C571B" w:rsidP="00BF6C25">
      <w:pPr>
        <w:pStyle w:val="ASFKFigure"/>
      </w:pPr>
      <w:r w:rsidRPr="004E3114">
        <w:rPr>
          <w:noProof/>
        </w:rPr>
        <w:drawing>
          <wp:inline distT="0" distB="0" distL="0" distR="0">
            <wp:extent cx="6125845" cy="4767580"/>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5845" cy="4767580"/>
                    </a:xfrm>
                    <a:prstGeom prst="rect">
                      <a:avLst/>
                    </a:prstGeom>
                    <a:noFill/>
                    <a:ln>
                      <a:noFill/>
                    </a:ln>
                  </pic:spPr>
                </pic:pic>
              </a:graphicData>
            </a:graphic>
          </wp:inline>
        </w:drawing>
      </w:r>
    </w:p>
    <w:p w:rsidR="00BF6C25" w:rsidRPr="004E3114" w:rsidRDefault="00BF6C25" w:rsidP="00BF6C25">
      <w:pPr>
        <w:pStyle w:val="ASFKFigName"/>
      </w:pPr>
      <w:r w:rsidRPr="004E3114">
        <w:fldChar w:fldCharType="begin"/>
      </w:r>
      <w:r w:rsidRPr="004E3114">
        <w:instrText xml:space="preserve"> SEQ Рисунок \* ARABIC </w:instrText>
      </w:r>
      <w:r w:rsidRPr="004E3114">
        <w:fldChar w:fldCharType="separate"/>
      </w:r>
      <w:bookmarkStart w:id="1042" w:name="_Ref532292938"/>
      <w:bookmarkStart w:id="1043" w:name="_Toc106210413"/>
      <w:r w:rsidR="001B067E">
        <w:rPr>
          <w:noProof/>
        </w:rPr>
        <w:t>127</w:t>
      </w:r>
      <w:bookmarkEnd w:id="1042"/>
      <w:r w:rsidRPr="004E3114">
        <w:fldChar w:fldCharType="end"/>
      </w:r>
      <w:r w:rsidRPr="004E3114">
        <w:t>. ЭФ документа « Заявление на выдачу (перевод, исполнение) Казначейского обеспечения обязательств», закладки «</w:t>
      </w:r>
      <w:r w:rsidRPr="004E3114">
        <w:rPr>
          <w:lang w:val="ru-RU"/>
        </w:rPr>
        <w:t>Заголовок документа</w:t>
      </w:r>
      <w:r w:rsidRPr="004E3114">
        <w:t>»</w:t>
      </w:r>
      <w:bookmarkEnd w:id="1043"/>
    </w:p>
    <w:p w:rsidR="00BF6C25" w:rsidRPr="004E3114" w:rsidRDefault="00BF6C25" w:rsidP="00BF6C25">
      <w:pPr>
        <w:pStyle w:val="ASFKNormal"/>
      </w:pPr>
      <w:r w:rsidRPr="004E3114">
        <w:t>Перечень полей документа «Заявление на выдачу (перевод, исполнение) Казначейского обеспечения обязательств», закладки «Заголовок документа» приведен в таблице </w:t>
      </w:r>
      <w:r w:rsidRPr="004E3114">
        <w:fldChar w:fldCharType="begin"/>
      </w:r>
      <w:r w:rsidRPr="004E3114">
        <w:instrText xml:space="preserve"> REF _Ref532293367 \h </w:instrText>
      </w:r>
      <w:r w:rsidR="004E3114">
        <w:instrText xml:space="preserve"> \* MERGEFORMAT </w:instrText>
      </w:r>
      <w:r w:rsidRPr="004E3114">
        <w:fldChar w:fldCharType="separate"/>
      </w:r>
      <w:r w:rsidR="001B067E">
        <w:rPr>
          <w:noProof/>
        </w:rPr>
        <w:t>80</w:t>
      </w:r>
      <w:r w:rsidRPr="004E3114">
        <w:fldChar w:fldCharType="end"/>
      </w:r>
      <w:r w:rsidRPr="004E3114">
        <w:t>.</w:t>
      </w:r>
    </w:p>
    <w:p w:rsidR="00BF6C25" w:rsidRPr="004E3114" w:rsidRDefault="000B34EE" w:rsidP="00BF6C2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44" w:name="_Ref532293367"/>
      <w:bookmarkStart w:id="1045" w:name="_Toc106210121"/>
      <w:r w:rsidR="001B067E">
        <w:rPr>
          <w:noProof/>
        </w:rPr>
        <w:t>80</w:t>
      </w:r>
      <w:bookmarkEnd w:id="1044"/>
      <w:r w:rsidRPr="004E3114">
        <w:rPr>
          <w:noProof/>
        </w:rPr>
        <w:fldChar w:fldCharType="end"/>
      </w:r>
      <w:r w:rsidR="00BF6C25" w:rsidRPr="004E3114">
        <w:t>. Описание полей документа «Заявление на выдачу (перевод, исполнение) Казначейского обеспечения обязательств», закладки «Заголовок документа»</w:t>
      </w:r>
      <w:bookmarkEnd w:id="104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BF6C25" w:rsidRPr="004E3114" w:rsidTr="009324B8">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4E3114" w:rsidRDefault="00BF6C25" w:rsidP="00473CA2">
            <w:pPr>
              <w:pStyle w:val="ASFKTableHead"/>
            </w:pPr>
            <w:r w:rsidRPr="004E3114">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4E3114" w:rsidRDefault="00BF6C25" w:rsidP="00473CA2">
            <w:pPr>
              <w:pStyle w:val="ASFKTableHead"/>
            </w:pPr>
            <w:r w:rsidRPr="004E3114">
              <w:t>Описание поля</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Номер</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Дата</w:t>
            </w:r>
          </w:p>
        </w:tc>
        <w:tc>
          <w:tcPr>
            <w:tcW w:w="3494" w:type="pct"/>
            <w:shd w:val="clear" w:color="auto" w:fill="auto"/>
          </w:tcPr>
          <w:p w:rsidR="00BF6C25" w:rsidRPr="004E3114" w:rsidRDefault="00BF6C25" w:rsidP="004834F0">
            <w:pPr>
              <w:pStyle w:val="ASFKTablenorm"/>
              <w:ind w:left="57" w:right="57"/>
            </w:pPr>
            <w:r w:rsidRPr="004E3114">
              <w:t>Первичное заполнение – указывается значение текущей системной даты.</w:t>
            </w:r>
          </w:p>
          <w:p w:rsidR="00BF6C25" w:rsidRPr="004E3114" w:rsidRDefault="00BF6C25" w:rsidP="004834F0">
            <w:pPr>
              <w:pStyle w:val="ASFKTablenorm"/>
              <w:ind w:left="57" w:right="57"/>
            </w:pPr>
            <w:r w:rsidRPr="004E3114">
              <w:lastRenderedPageBreak/>
              <w:t>Поле заполняется вручную или выбором из календаря.</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lastRenderedPageBreak/>
              <w:t>Вид заявления</w:t>
            </w:r>
          </w:p>
        </w:tc>
        <w:tc>
          <w:tcPr>
            <w:tcW w:w="3494" w:type="pct"/>
            <w:shd w:val="clear" w:color="auto" w:fill="auto"/>
          </w:tcPr>
          <w:p w:rsidR="00BF6C25" w:rsidRPr="004E3114" w:rsidRDefault="00BF6C25" w:rsidP="004834F0">
            <w:pPr>
              <w:pStyle w:val="ASFKTablenorm"/>
              <w:ind w:left="57" w:right="57"/>
            </w:pPr>
            <w:r w:rsidRPr="004E3114">
              <w:t>Первичное заполнение – указывается значение «на выдачу Казначейского обеспечения обязательств».</w:t>
            </w:r>
          </w:p>
          <w:p w:rsidR="00BF6C25" w:rsidRPr="004E3114" w:rsidRDefault="00BF6C25" w:rsidP="004834F0">
            <w:pPr>
              <w:pStyle w:val="ASFKTablenorm"/>
              <w:ind w:left="57" w:right="57"/>
            </w:pPr>
            <w:r w:rsidRPr="004E3114">
              <w:t>Поле заполняется из списка возможных значений:</w:t>
            </w:r>
          </w:p>
          <w:p w:rsidR="00BF6C25" w:rsidRPr="004E3114" w:rsidRDefault="00BF6C25" w:rsidP="00473CA2">
            <w:pPr>
              <w:pStyle w:val="ASFKTableListMark"/>
            </w:pPr>
            <w:r w:rsidRPr="004E3114">
              <w:t xml:space="preserve"> на выдачу Казначейского обеспечения обязательств;</w:t>
            </w:r>
          </w:p>
          <w:p w:rsidR="00BF6C25" w:rsidRPr="004E3114" w:rsidRDefault="00BF6C25" w:rsidP="00473CA2">
            <w:pPr>
              <w:pStyle w:val="ASFKTableListMark"/>
            </w:pPr>
            <w:r w:rsidRPr="004E3114">
              <w:t xml:space="preserve"> на отзыв Казначейского обеспечения обязательств;</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Сумма</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Сумма прописью</w:t>
            </w:r>
          </w:p>
        </w:tc>
        <w:tc>
          <w:tcPr>
            <w:tcW w:w="3494" w:type="pct"/>
            <w:shd w:val="clear" w:color="auto" w:fill="auto"/>
          </w:tcPr>
          <w:p w:rsidR="00BF6C25" w:rsidRPr="004E3114" w:rsidRDefault="00BF6C25" w:rsidP="004834F0">
            <w:pPr>
              <w:pStyle w:val="ASFKTablenorm"/>
              <w:ind w:left="57" w:right="57"/>
            </w:pPr>
            <w:r w:rsidRPr="004E3114">
              <w:t>Значение поля заполняется автоматически на основании значения поля «Сумма».</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Дата окончания</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 или выбором из календаря.</w:t>
            </w:r>
          </w:p>
        </w:tc>
      </w:tr>
      <w:tr w:rsidR="00BF6C25" w:rsidRPr="004E3114" w:rsidTr="009324B8">
        <w:tc>
          <w:tcPr>
            <w:tcW w:w="5000" w:type="pct"/>
            <w:gridSpan w:val="2"/>
            <w:shd w:val="clear" w:color="auto" w:fill="auto"/>
          </w:tcPr>
          <w:p w:rsidR="00BF6C25" w:rsidRPr="004E3114" w:rsidRDefault="00BF6C25" w:rsidP="004834F0">
            <w:pPr>
              <w:pStyle w:val="ASFKTablenorm"/>
              <w:ind w:left="57" w:right="57"/>
            </w:pPr>
            <w:r w:rsidRPr="004E3114">
              <w:t>Группа полей «Государственный контракт (контракт)»</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Номер</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Дата</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 или выбором из календаря.</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Идентификатор</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Предмет</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Номер БО</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Код объекта по ФАИП (КМИ)</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 или выбором из справочников «ФАИП» и «Перечень кодов мероприятий по информатизации».</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Код по БК</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 или выбором из справочника «Коды бюджетной классификации – Расходы».</w:t>
            </w:r>
          </w:p>
        </w:tc>
      </w:tr>
      <w:tr w:rsidR="00BF6C25" w:rsidRPr="004E3114" w:rsidTr="009324B8">
        <w:tc>
          <w:tcPr>
            <w:tcW w:w="5000" w:type="pct"/>
            <w:gridSpan w:val="2"/>
            <w:shd w:val="clear" w:color="auto" w:fill="auto"/>
          </w:tcPr>
          <w:p w:rsidR="00BF6C25" w:rsidRPr="004E3114" w:rsidRDefault="00BF6C25" w:rsidP="004834F0">
            <w:pPr>
              <w:pStyle w:val="ASFKTablenorm"/>
              <w:ind w:left="57" w:right="57"/>
            </w:pPr>
            <w:r w:rsidRPr="004E3114">
              <w:t>Группа полей «Связанный документ»</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Номер</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Дата</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 или выбором из календаря.</w:t>
            </w:r>
          </w:p>
        </w:tc>
      </w:tr>
      <w:tr w:rsidR="00BF6C25" w:rsidRPr="004E3114" w:rsidTr="009324B8">
        <w:tc>
          <w:tcPr>
            <w:tcW w:w="5000" w:type="pct"/>
            <w:gridSpan w:val="2"/>
            <w:shd w:val="clear" w:color="auto" w:fill="auto"/>
          </w:tcPr>
          <w:p w:rsidR="00BF6C25" w:rsidRPr="004E3114" w:rsidRDefault="00BF6C25" w:rsidP="004834F0">
            <w:pPr>
              <w:pStyle w:val="ASFKTablenorm"/>
              <w:ind w:left="57" w:right="57"/>
            </w:pPr>
            <w:r w:rsidRPr="004E3114">
              <w:t>Группа полей «Заявитель»</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Наименование</w:t>
            </w:r>
          </w:p>
        </w:tc>
        <w:tc>
          <w:tcPr>
            <w:tcW w:w="3494" w:type="pct"/>
            <w:shd w:val="clear" w:color="auto" w:fill="auto"/>
          </w:tcPr>
          <w:p w:rsidR="00BF6C25" w:rsidRPr="004E3114" w:rsidRDefault="00BF6C25" w:rsidP="004834F0">
            <w:pPr>
              <w:pStyle w:val="ASFKTablenorm"/>
              <w:ind w:left="57" w:right="57"/>
            </w:pPr>
            <w:r w:rsidRPr="004E3114">
              <w:t xml:space="preserve">Значение поля заполняется автоматически на основании системных констант организации </w:t>
            </w:r>
            <w:r w:rsidR="00CA6FCB" w:rsidRPr="004E3114">
              <w:t>«Код по СР»</w:t>
            </w:r>
            <w:r w:rsidRPr="004E3114">
              <w:t>.</w:t>
            </w:r>
          </w:p>
          <w:p w:rsidR="00BF6C25" w:rsidRPr="004E3114" w:rsidRDefault="00BF6C25" w:rsidP="004834F0">
            <w:pPr>
              <w:pStyle w:val="ASFKTablenorm"/>
              <w:ind w:left="57" w:right="57"/>
            </w:pPr>
            <w:r w:rsidRPr="004E3114">
              <w:t xml:space="preserve">Возможен выбор значения из справочников с учётом кода бюджета </w:t>
            </w:r>
            <w:r w:rsidR="00CA459E" w:rsidRPr="004E3114">
              <w:t>«Код бюджета»</w:t>
            </w:r>
            <w:r w:rsidRPr="004E3114">
              <w:t>, при этом ограничение справочников следующее:</w:t>
            </w:r>
          </w:p>
          <w:p w:rsidR="00BF6C25" w:rsidRPr="004E3114" w:rsidRDefault="00BF6C25" w:rsidP="00473CA2">
            <w:pPr>
              <w:pStyle w:val="ASFKTableListMark"/>
            </w:pPr>
            <w:r w:rsidRPr="004E3114">
              <w:t xml:space="preserve">СРРПБС, если «Дата окончания перехода на СР» не наступила и </w:t>
            </w:r>
            <w:r w:rsidR="00CA459E" w:rsidRPr="004E3114">
              <w:t>«Код бюджета»</w:t>
            </w:r>
            <w:r w:rsidRPr="004E3114">
              <w:t xml:space="preserve"> = 99010001;</w:t>
            </w:r>
          </w:p>
          <w:p w:rsidR="00BF6C25" w:rsidRPr="004E3114" w:rsidRDefault="00BF6C25" w:rsidP="00473CA2">
            <w:pPr>
              <w:pStyle w:val="ASFKTableListMark"/>
            </w:pPr>
            <w:r w:rsidRPr="004E3114">
              <w:t xml:space="preserve">ПУБП, если «Дата окончания перехода на СР» не наступила и </w:t>
            </w:r>
            <w:r w:rsidR="00CA459E" w:rsidRPr="004E3114">
              <w:t xml:space="preserve">«Код бюджета» </w:t>
            </w:r>
            <w:r w:rsidRPr="004E3114">
              <w:t>=99010001;</w:t>
            </w:r>
          </w:p>
          <w:p w:rsidR="00BF6C25" w:rsidRPr="004E3114" w:rsidRDefault="00BF6C25" w:rsidP="00473CA2">
            <w:pPr>
              <w:pStyle w:val="ASFKTableListMark"/>
            </w:pPr>
            <w:r w:rsidRPr="004E3114">
              <w:t>СР.</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ИНН</w:t>
            </w:r>
          </w:p>
        </w:tc>
        <w:tc>
          <w:tcPr>
            <w:tcW w:w="3494" w:type="pct"/>
            <w:shd w:val="clear" w:color="auto" w:fill="auto"/>
          </w:tcPr>
          <w:p w:rsidR="00BF6C25" w:rsidRPr="004E3114" w:rsidRDefault="00BF6C25" w:rsidP="004834F0">
            <w:pPr>
              <w:pStyle w:val="ASFKTablenorm"/>
              <w:ind w:left="57" w:right="57"/>
            </w:pPr>
            <w:r w:rsidRPr="004E3114">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КПП</w:t>
            </w:r>
          </w:p>
        </w:tc>
        <w:tc>
          <w:tcPr>
            <w:tcW w:w="3494" w:type="pct"/>
            <w:shd w:val="clear" w:color="auto" w:fill="auto"/>
          </w:tcPr>
          <w:p w:rsidR="00BF6C25" w:rsidRPr="004E3114" w:rsidRDefault="00BF6C25" w:rsidP="004834F0">
            <w:pPr>
              <w:pStyle w:val="ASFKTablenorm"/>
              <w:ind w:left="57" w:right="57"/>
            </w:pPr>
            <w:r w:rsidRPr="004E3114">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Счет №</w:t>
            </w:r>
          </w:p>
        </w:tc>
        <w:tc>
          <w:tcPr>
            <w:tcW w:w="3494" w:type="pct"/>
            <w:shd w:val="clear" w:color="auto" w:fill="auto"/>
          </w:tcPr>
          <w:p w:rsidR="00BF6C25" w:rsidRPr="004E3114" w:rsidRDefault="00BF6C25" w:rsidP="004834F0">
            <w:pPr>
              <w:pStyle w:val="ASFKTablenorm"/>
              <w:ind w:left="57" w:right="57"/>
            </w:pPr>
            <w:r w:rsidRPr="004E3114">
              <w:t>Значение поля указывается вручную ЛС 03 или 14 типа ЛС.</w:t>
            </w:r>
          </w:p>
          <w:p w:rsidR="00BF6C25" w:rsidRPr="004E3114" w:rsidRDefault="00BF6C25" w:rsidP="004834F0">
            <w:pPr>
              <w:pStyle w:val="ASFKTablenorm"/>
              <w:ind w:left="57" w:right="57"/>
            </w:pPr>
            <w:r w:rsidRPr="004E3114">
              <w:lastRenderedPageBreak/>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1B0496" w:rsidRPr="004E3114" w:rsidRDefault="001B0496" w:rsidP="004834F0">
            <w:pPr>
              <w:pStyle w:val="ASFKTablenorm"/>
              <w:ind w:left="57" w:right="57"/>
            </w:pPr>
            <w:r w:rsidRPr="004E3114">
              <w:t>На АРМ НУБП: не заполняется.</w:t>
            </w:r>
          </w:p>
          <w:p w:rsidR="001B0496" w:rsidRPr="004E3114" w:rsidRDefault="001B0496" w:rsidP="004834F0">
            <w:pPr>
              <w:pStyle w:val="ASFKTablenorm"/>
              <w:ind w:left="57" w:right="57"/>
            </w:pPr>
            <w:r w:rsidRPr="004E3114">
              <w:t xml:space="preserve">Доступен выбор из справочника </w:t>
            </w:r>
            <w:r w:rsidR="002577EB" w:rsidRPr="004E3114">
              <w:t>«</w:t>
            </w:r>
            <w:r w:rsidRPr="004E3114">
              <w:t>Книга регистрации лицевых счетов»:</w:t>
            </w:r>
          </w:p>
          <w:p w:rsidR="001B0496" w:rsidRPr="004E3114" w:rsidRDefault="001B0496" w:rsidP="004834F0">
            <w:pPr>
              <w:pStyle w:val="ASFKTablenorm"/>
              <w:ind w:left="57" w:right="57"/>
            </w:pPr>
            <w:r w:rsidRPr="004E3114">
              <w:t>На АРМ НУБП: все записи 14 типа ЛС.</w:t>
            </w:r>
          </w:p>
          <w:p w:rsidR="00BF6C25" w:rsidRPr="004E3114" w:rsidRDefault="00BF6C25" w:rsidP="004834F0">
            <w:pPr>
              <w:pStyle w:val="ASFKTablenorm"/>
              <w:ind w:left="57" w:right="57"/>
            </w:pPr>
            <w:r w:rsidRPr="004E3114">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lastRenderedPageBreak/>
              <w:t>Наименование ТОФК</w:t>
            </w:r>
          </w:p>
        </w:tc>
        <w:tc>
          <w:tcPr>
            <w:tcW w:w="3494" w:type="pct"/>
            <w:shd w:val="clear" w:color="auto" w:fill="auto"/>
          </w:tcPr>
          <w:p w:rsidR="00BF6C25" w:rsidRPr="004E3114" w:rsidRDefault="00BF6C25" w:rsidP="004834F0">
            <w:pPr>
              <w:pStyle w:val="ASFKTablenorm"/>
              <w:ind w:left="57" w:right="57"/>
            </w:pPr>
            <w:r w:rsidRPr="004E3114">
              <w:t xml:space="preserve">Первичное заполнение на основании системной константы </w:t>
            </w:r>
            <w:r w:rsidR="00482D89" w:rsidRPr="004E3114">
              <w:t>«Код собственного ТОФК»</w:t>
            </w:r>
            <w:r w:rsidRPr="004E3114">
              <w:t xml:space="preserve"> значением «Полное наименование» из справочника «Органы ФК».</w:t>
            </w:r>
          </w:p>
          <w:p w:rsidR="00BF6C25" w:rsidRPr="004E3114" w:rsidRDefault="00BF6C25" w:rsidP="004834F0">
            <w:pPr>
              <w:pStyle w:val="ASFKTablenorm"/>
              <w:ind w:left="57" w:right="57"/>
            </w:pPr>
            <w:r w:rsidRPr="004E3114">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BF6C25" w:rsidRPr="004E3114" w:rsidRDefault="00BF6C25" w:rsidP="004834F0">
            <w:pPr>
              <w:pStyle w:val="ASFKTablenorm"/>
              <w:ind w:left="57" w:right="57"/>
            </w:pPr>
            <w:r w:rsidRPr="004E3114">
              <w:t>Поле заполняется вручную или выбором из справочника «Органы ФК».</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Код ТОФК</w:t>
            </w:r>
          </w:p>
        </w:tc>
        <w:tc>
          <w:tcPr>
            <w:tcW w:w="3494" w:type="pct"/>
            <w:shd w:val="clear" w:color="auto" w:fill="auto"/>
          </w:tcPr>
          <w:p w:rsidR="00BF6C25" w:rsidRPr="004E3114" w:rsidRDefault="00BF6C25" w:rsidP="004834F0">
            <w:pPr>
              <w:pStyle w:val="ASFKTablenorm"/>
              <w:ind w:left="57" w:right="57"/>
            </w:pPr>
            <w:r w:rsidRPr="004E3114">
              <w:t xml:space="preserve">Первичное заполнение на основании системной константы </w:t>
            </w:r>
            <w:r w:rsidR="00482D89" w:rsidRPr="004E3114">
              <w:t>«Код собственного ТОФК»</w:t>
            </w:r>
            <w:r w:rsidRPr="004E3114">
              <w:t>.</w:t>
            </w:r>
          </w:p>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5000" w:type="pct"/>
            <w:gridSpan w:val="2"/>
            <w:shd w:val="clear" w:color="auto" w:fill="auto"/>
          </w:tcPr>
          <w:p w:rsidR="00BF6C25" w:rsidRPr="004E3114" w:rsidRDefault="00BF6C25" w:rsidP="004834F0">
            <w:pPr>
              <w:pStyle w:val="ASFKTablenorm"/>
              <w:ind w:left="57" w:right="57"/>
            </w:pPr>
            <w:r w:rsidRPr="004E3114">
              <w:t>Группа полей «Получатель»</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Наименование</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ИНН</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КПП</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Счет №</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5000" w:type="pct"/>
            <w:gridSpan w:val="2"/>
            <w:shd w:val="clear" w:color="auto" w:fill="auto"/>
          </w:tcPr>
          <w:p w:rsidR="00BF6C25" w:rsidRPr="004E3114" w:rsidRDefault="00BF6C25" w:rsidP="004834F0">
            <w:pPr>
              <w:pStyle w:val="ASFKTablenorm"/>
              <w:ind w:left="57" w:right="57"/>
            </w:pPr>
            <w:r w:rsidRPr="004E3114">
              <w:t>Группа полей «Банк получателя»</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Наименование</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 или автоматически при выборе БИК из справочника «Банки», указывается значение поля «Наименование».</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БИК</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 или выбором из справочника «Банки».</w:t>
            </w:r>
          </w:p>
        </w:tc>
      </w:tr>
      <w:tr w:rsidR="00BF6C25" w:rsidRPr="004E3114" w:rsidTr="009324B8">
        <w:tc>
          <w:tcPr>
            <w:tcW w:w="1506" w:type="pct"/>
            <w:shd w:val="clear" w:color="auto" w:fill="auto"/>
          </w:tcPr>
          <w:p w:rsidR="00BF6C25" w:rsidRPr="004E3114" w:rsidRDefault="00BF6C25" w:rsidP="004834F0">
            <w:pPr>
              <w:pStyle w:val="ASFKTablenorm"/>
              <w:ind w:left="57" w:right="57"/>
            </w:pPr>
            <w:r w:rsidRPr="004E3114">
              <w:t>Счет №</w:t>
            </w:r>
          </w:p>
        </w:tc>
        <w:tc>
          <w:tcPr>
            <w:tcW w:w="3494" w:type="pct"/>
            <w:shd w:val="clear" w:color="auto" w:fill="auto"/>
          </w:tcPr>
          <w:p w:rsidR="00BF6C25" w:rsidRPr="004E3114" w:rsidRDefault="00BF6C25" w:rsidP="004834F0">
            <w:pPr>
              <w:pStyle w:val="ASFKTablenorm"/>
              <w:ind w:left="57" w:right="57"/>
            </w:pPr>
            <w:r w:rsidRPr="004E3114">
              <w:t>Поле заполняется вручную или автоматически при выборе БИК из справочника «Банки»,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BF6C25" w:rsidRPr="004E3114" w:rsidRDefault="00BF6C25" w:rsidP="00BF6C25">
      <w:pPr>
        <w:pStyle w:val="ASFKNormal"/>
      </w:pPr>
      <w:r w:rsidRPr="004E3114">
        <w:t>ЭФ документа «Заявление на выдачу (перевод, исполнение) Казначейского обеспечения обязательств», закладки «Подтверждающие документы» представлена на рисунке </w:t>
      </w:r>
      <w:r w:rsidRPr="004E3114">
        <w:fldChar w:fldCharType="begin"/>
      </w:r>
      <w:r w:rsidRPr="004E3114">
        <w:instrText xml:space="preserve"> REF _Ref532293368 \h </w:instrText>
      </w:r>
      <w:r w:rsidR="004E3114">
        <w:instrText xml:space="preserve"> \* MERGEFORMAT </w:instrText>
      </w:r>
      <w:r w:rsidRPr="004E3114">
        <w:fldChar w:fldCharType="separate"/>
      </w:r>
      <w:r w:rsidR="001B067E">
        <w:rPr>
          <w:noProof/>
        </w:rPr>
        <w:t>128</w:t>
      </w:r>
      <w:r w:rsidRPr="004E3114">
        <w:fldChar w:fldCharType="end"/>
      </w:r>
      <w:r w:rsidRPr="004E3114">
        <w:t xml:space="preserve">. </w:t>
      </w:r>
    </w:p>
    <w:p w:rsidR="00BF6C25" w:rsidRPr="004E3114" w:rsidRDefault="000C571B" w:rsidP="00BF6C25">
      <w:pPr>
        <w:pStyle w:val="ASFKFigure"/>
      </w:pPr>
      <w:r w:rsidRPr="004E3114">
        <w:rPr>
          <w:noProof/>
        </w:rPr>
        <w:lastRenderedPageBreak/>
        <w:drawing>
          <wp:inline distT="0" distB="0" distL="0" distR="0">
            <wp:extent cx="6125845" cy="2379345"/>
            <wp:effectExtent l="0" t="0" r="0" b="0"/>
            <wp:docPr id="199" name="Рисунок 1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25845" cy="2379345"/>
                    </a:xfrm>
                    <a:prstGeom prst="rect">
                      <a:avLst/>
                    </a:prstGeom>
                    <a:noFill/>
                    <a:ln>
                      <a:noFill/>
                    </a:ln>
                  </pic:spPr>
                </pic:pic>
              </a:graphicData>
            </a:graphic>
          </wp:inline>
        </w:drawing>
      </w:r>
    </w:p>
    <w:p w:rsidR="00BF6C25" w:rsidRPr="004E3114" w:rsidRDefault="00BF6C25" w:rsidP="00BF6C25">
      <w:pPr>
        <w:pStyle w:val="ASFKFigName"/>
      </w:pPr>
      <w:r w:rsidRPr="004E3114">
        <w:fldChar w:fldCharType="begin"/>
      </w:r>
      <w:r w:rsidRPr="004E3114">
        <w:instrText xml:space="preserve"> SEQ Рисунок \* ARABIC </w:instrText>
      </w:r>
      <w:r w:rsidRPr="004E3114">
        <w:fldChar w:fldCharType="separate"/>
      </w:r>
      <w:bookmarkStart w:id="1046" w:name="_Ref532293368"/>
      <w:bookmarkStart w:id="1047" w:name="_Toc106210414"/>
      <w:r w:rsidR="001B067E">
        <w:rPr>
          <w:noProof/>
        </w:rPr>
        <w:t>128</w:t>
      </w:r>
      <w:bookmarkEnd w:id="1046"/>
      <w:r w:rsidRPr="004E3114">
        <w:fldChar w:fldCharType="end"/>
      </w:r>
      <w:r w:rsidRPr="004E3114">
        <w:t>. ЭФ документа «Заявление на выдачу (перевод, исполнение) Казначейского обеспечения обязательств», закладки «</w:t>
      </w:r>
      <w:r w:rsidRPr="004E3114">
        <w:rPr>
          <w:lang w:val="ru-RU"/>
        </w:rPr>
        <w:t>Подтверждающие документы</w:t>
      </w:r>
      <w:r w:rsidRPr="004E3114">
        <w:t>»</w:t>
      </w:r>
      <w:bookmarkEnd w:id="1047"/>
    </w:p>
    <w:p w:rsidR="00BF6C25" w:rsidRPr="004E3114" w:rsidRDefault="00BF6C25" w:rsidP="00BF6C25">
      <w:pPr>
        <w:pStyle w:val="ASFKNormal"/>
      </w:pPr>
      <w:r w:rsidRPr="004E3114">
        <w:t>Перечень полей документа «Заявление на выдачу (перевод, исполнение) Казначейского обеспечения обязательств», закладки «Подтверждающие документы» приведен в таблице </w:t>
      </w:r>
      <w:r w:rsidRPr="004E3114">
        <w:fldChar w:fldCharType="begin"/>
      </w:r>
      <w:r w:rsidRPr="004E3114">
        <w:instrText xml:space="preserve"> REF _Ref532291211 \h </w:instrText>
      </w:r>
      <w:r w:rsidR="004E3114">
        <w:instrText xml:space="preserve"> \* MERGEFORMAT </w:instrText>
      </w:r>
      <w:r w:rsidRPr="004E3114">
        <w:fldChar w:fldCharType="separate"/>
      </w:r>
      <w:r w:rsidR="001B067E">
        <w:rPr>
          <w:noProof/>
        </w:rPr>
        <w:t>81</w:t>
      </w:r>
      <w:r w:rsidRPr="004E3114">
        <w:fldChar w:fldCharType="end"/>
      </w:r>
      <w:r w:rsidRPr="004E3114">
        <w:t>.</w:t>
      </w:r>
    </w:p>
    <w:p w:rsidR="00BF6C25" w:rsidRPr="004E3114" w:rsidRDefault="000B34EE" w:rsidP="00BF6C2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48" w:name="_Ref532291211"/>
      <w:bookmarkStart w:id="1049" w:name="_Toc106210122"/>
      <w:r w:rsidR="001B067E">
        <w:rPr>
          <w:noProof/>
        </w:rPr>
        <w:t>81</w:t>
      </w:r>
      <w:bookmarkEnd w:id="1048"/>
      <w:r w:rsidRPr="004E3114">
        <w:rPr>
          <w:noProof/>
        </w:rPr>
        <w:fldChar w:fldCharType="end"/>
      </w:r>
      <w:r w:rsidR="00BF6C25" w:rsidRPr="004E3114">
        <w:t>. Описание полей документа «Заявление на выдачу (перевод, исполнение) Казначейского обеспечения обязательств», закладки «Подтверждающие документы»</w:t>
      </w:r>
      <w:bookmarkEnd w:id="104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BF6C25" w:rsidRPr="004E3114" w:rsidTr="009324B8">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4E3114" w:rsidRDefault="00BF6C25" w:rsidP="00473CA2">
            <w:pPr>
              <w:pStyle w:val="ASFKTableHead"/>
            </w:pPr>
            <w:r w:rsidRPr="004E3114">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4E3114" w:rsidRDefault="00BF6C25" w:rsidP="00473CA2">
            <w:pPr>
              <w:pStyle w:val="ASFKTableHead"/>
            </w:pPr>
            <w:r w:rsidRPr="004E3114">
              <w:t>Описание поля</w:t>
            </w:r>
          </w:p>
        </w:tc>
      </w:tr>
      <w:tr w:rsidR="00BF6C25" w:rsidRPr="004E3114" w:rsidTr="009324B8">
        <w:tc>
          <w:tcPr>
            <w:tcW w:w="1483" w:type="pct"/>
            <w:shd w:val="clear" w:color="auto" w:fill="auto"/>
          </w:tcPr>
          <w:p w:rsidR="00BF6C25" w:rsidRPr="004E3114" w:rsidRDefault="00BF6C25" w:rsidP="004834F0">
            <w:pPr>
              <w:pStyle w:val="ASFKTablenorm"/>
              <w:ind w:left="57" w:right="57"/>
            </w:pPr>
            <w:r w:rsidRPr="004E3114">
              <w:t>Примечание</w:t>
            </w:r>
          </w:p>
        </w:tc>
        <w:tc>
          <w:tcPr>
            <w:tcW w:w="3517"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5000" w:type="pct"/>
            <w:gridSpan w:val="2"/>
            <w:shd w:val="clear" w:color="auto" w:fill="auto"/>
          </w:tcPr>
          <w:p w:rsidR="00BF6C25" w:rsidRPr="004E3114" w:rsidRDefault="00BF6C25" w:rsidP="004834F0">
            <w:pPr>
              <w:pStyle w:val="ASFKTablenorm"/>
              <w:ind w:left="57" w:right="57"/>
            </w:pPr>
            <w:r w:rsidRPr="004E3114">
              <w:t>Группа полей «Перечень подтверждающих документов»</w:t>
            </w:r>
          </w:p>
        </w:tc>
      </w:tr>
      <w:tr w:rsidR="00BF6C25" w:rsidRPr="004E3114" w:rsidTr="009324B8">
        <w:tc>
          <w:tcPr>
            <w:tcW w:w="1483" w:type="pct"/>
            <w:shd w:val="clear" w:color="auto" w:fill="auto"/>
          </w:tcPr>
          <w:p w:rsidR="00BF6C25" w:rsidRPr="004E3114" w:rsidRDefault="00BF6C25" w:rsidP="004834F0">
            <w:pPr>
              <w:pStyle w:val="ASFKTablenorm"/>
              <w:ind w:left="57" w:right="57"/>
            </w:pPr>
            <w:r w:rsidRPr="004E3114">
              <w:t>№</w:t>
            </w:r>
          </w:p>
        </w:tc>
        <w:tc>
          <w:tcPr>
            <w:tcW w:w="3517" w:type="pct"/>
            <w:shd w:val="clear" w:color="auto" w:fill="auto"/>
          </w:tcPr>
          <w:p w:rsidR="00BF6C25" w:rsidRPr="004E3114" w:rsidRDefault="00BF6C25" w:rsidP="004834F0">
            <w:pPr>
              <w:pStyle w:val="ASFKTablenorm"/>
              <w:ind w:left="57" w:right="57"/>
            </w:pPr>
            <w:r w:rsidRPr="004E3114">
              <w:t>Значение поля заполняется автоматически при добавлении строки в таблицу.</w:t>
            </w:r>
          </w:p>
          <w:p w:rsidR="00BF6C25" w:rsidRPr="004E3114" w:rsidRDefault="00BF6C25" w:rsidP="004834F0">
            <w:pPr>
              <w:pStyle w:val="ASFKTablenorm"/>
              <w:ind w:left="57" w:right="57"/>
            </w:pPr>
            <w:r w:rsidRPr="004E3114">
              <w:t>Нумерация начиная с 1 до 999.</w:t>
            </w:r>
          </w:p>
        </w:tc>
      </w:tr>
      <w:tr w:rsidR="00BF6C25" w:rsidRPr="004E3114" w:rsidTr="009324B8">
        <w:trPr>
          <w:trHeight w:val="70"/>
        </w:trPr>
        <w:tc>
          <w:tcPr>
            <w:tcW w:w="1483" w:type="pct"/>
            <w:shd w:val="clear" w:color="auto" w:fill="auto"/>
          </w:tcPr>
          <w:p w:rsidR="00BF6C25" w:rsidRPr="004E3114" w:rsidRDefault="00BF6C25" w:rsidP="004834F0">
            <w:pPr>
              <w:pStyle w:val="ASFKTablenorm"/>
              <w:ind w:left="57" w:right="57"/>
            </w:pPr>
            <w:r w:rsidRPr="004E3114">
              <w:t>Тип</w:t>
            </w:r>
          </w:p>
        </w:tc>
        <w:tc>
          <w:tcPr>
            <w:tcW w:w="3517" w:type="pct"/>
            <w:shd w:val="clear" w:color="auto" w:fill="auto"/>
          </w:tcPr>
          <w:p w:rsidR="00BF6C25" w:rsidRPr="004E3114" w:rsidRDefault="00BF6C25" w:rsidP="004834F0">
            <w:pPr>
              <w:pStyle w:val="ASFKTablenorm"/>
              <w:ind w:left="57" w:right="57"/>
            </w:pPr>
            <w:r w:rsidRPr="004E3114">
              <w:t>Поле заполняется вручную.</w:t>
            </w:r>
          </w:p>
          <w:p w:rsidR="00BF6C25" w:rsidRPr="004E3114" w:rsidRDefault="00BF6C25" w:rsidP="004834F0">
            <w:pPr>
              <w:pStyle w:val="ASFKTablenorm"/>
              <w:ind w:left="57" w:right="57"/>
            </w:pPr>
            <w:r w:rsidRPr="004E3114">
              <w:t>Указывается тип подтверждающего документа (товарная накладная, счет, акт, иной тип подтверждающего документа).</w:t>
            </w:r>
          </w:p>
        </w:tc>
      </w:tr>
      <w:tr w:rsidR="00BF6C25" w:rsidRPr="004E3114" w:rsidTr="009324B8">
        <w:trPr>
          <w:trHeight w:val="70"/>
        </w:trPr>
        <w:tc>
          <w:tcPr>
            <w:tcW w:w="1483" w:type="pct"/>
            <w:shd w:val="clear" w:color="auto" w:fill="auto"/>
          </w:tcPr>
          <w:p w:rsidR="00BF6C25" w:rsidRPr="004E3114" w:rsidRDefault="00BF6C25" w:rsidP="004834F0">
            <w:pPr>
              <w:pStyle w:val="ASFKTablenorm"/>
              <w:ind w:left="57" w:right="57"/>
            </w:pPr>
            <w:r w:rsidRPr="004E3114">
              <w:t>Справочная информация</w:t>
            </w:r>
          </w:p>
        </w:tc>
        <w:tc>
          <w:tcPr>
            <w:tcW w:w="3517" w:type="pct"/>
            <w:shd w:val="clear" w:color="auto" w:fill="auto"/>
          </w:tcPr>
          <w:p w:rsidR="00BF6C25" w:rsidRPr="004E3114" w:rsidRDefault="00BF6C25" w:rsidP="004834F0">
            <w:pPr>
              <w:pStyle w:val="ASFKTablenorm"/>
              <w:ind w:left="57" w:right="57"/>
            </w:pPr>
            <w:r w:rsidRPr="004E3114">
              <w:t>Поле заполняется вручную.</w:t>
            </w:r>
          </w:p>
          <w:p w:rsidR="00BF6C25" w:rsidRPr="004E3114" w:rsidRDefault="00BF6C25" w:rsidP="004834F0">
            <w:pPr>
              <w:pStyle w:val="ASFKTablenorm"/>
              <w:ind w:left="57" w:right="57"/>
            </w:pPr>
            <w:r w:rsidRPr="004E3114">
              <w:t>Указывается справочная информация о подтверждающем документе (подтверждающих документах).</w:t>
            </w:r>
          </w:p>
        </w:tc>
      </w:tr>
    </w:tbl>
    <w:p w:rsidR="00BF6C25" w:rsidRPr="004E3114" w:rsidRDefault="00BF6C25" w:rsidP="00BF6C25">
      <w:pPr>
        <w:pStyle w:val="ASFKNormal"/>
      </w:pPr>
      <w:r w:rsidRPr="004E3114">
        <w:t xml:space="preserve">На закладке «Подтверждающие документы» содержится блок «Перечень подтверждающих документов». Для добавления строки перечня подтверждающих документов следует нажать на кнопку </w:t>
      </w:r>
      <w:r w:rsidR="000C571B" w:rsidRPr="004E3114">
        <w:rPr>
          <w:noProof/>
        </w:rPr>
        <w:drawing>
          <wp:inline distT="0" distB="0" distL="0" distR="0">
            <wp:extent cx="274955" cy="274955"/>
            <wp:effectExtent l="0" t="0" r="0" b="0"/>
            <wp:docPr id="200" name="Рисунок 2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xml:space="preserve"> (Добавить новую строку), откроется форма «Добавление записи» (рис. </w:t>
      </w:r>
      <w:r w:rsidRPr="004E3114">
        <w:fldChar w:fldCharType="begin"/>
      </w:r>
      <w:r w:rsidRPr="004E3114">
        <w:instrText xml:space="preserve"> REF _Ref532290415 \h </w:instrText>
      </w:r>
      <w:r w:rsidR="004E3114">
        <w:instrText xml:space="preserve"> \* MERGEFORMAT </w:instrText>
      </w:r>
      <w:r w:rsidRPr="004E3114">
        <w:fldChar w:fldCharType="separate"/>
      </w:r>
      <w:r w:rsidR="001B067E">
        <w:rPr>
          <w:noProof/>
        </w:rPr>
        <w:t>129</w:t>
      </w:r>
      <w:r w:rsidRPr="004E3114">
        <w:fldChar w:fldCharType="end"/>
      </w:r>
      <w:r w:rsidRPr="004E3114">
        <w:t>).</w:t>
      </w:r>
    </w:p>
    <w:p w:rsidR="00BF6C25" w:rsidRPr="004E3114" w:rsidRDefault="000C571B" w:rsidP="00BF6C25">
      <w:pPr>
        <w:pStyle w:val="ASFKFigure"/>
      </w:pPr>
      <w:r w:rsidRPr="004E3114">
        <w:rPr>
          <w:noProof/>
        </w:rPr>
        <w:lastRenderedPageBreak/>
        <w:drawing>
          <wp:inline distT="0" distB="0" distL="0" distR="0">
            <wp:extent cx="6125845" cy="2477135"/>
            <wp:effectExtent l="0" t="0" r="0" b="0"/>
            <wp:docPr id="201" name="Рисунок 20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Добавление записи"/>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5845" cy="2477135"/>
                    </a:xfrm>
                    <a:prstGeom prst="rect">
                      <a:avLst/>
                    </a:prstGeom>
                    <a:noFill/>
                    <a:ln>
                      <a:noFill/>
                    </a:ln>
                  </pic:spPr>
                </pic:pic>
              </a:graphicData>
            </a:graphic>
          </wp:inline>
        </w:drawing>
      </w:r>
    </w:p>
    <w:p w:rsidR="00BF6C25" w:rsidRPr="004E3114" w:rsidRDefault="00BF6C25" w:rsidP="00BF6C25">
      <w:pPr>
        <w:pStyle w:val="ASFKFigName"/>
      </w:pPr>
      <w:r w:rsidRPr="004E3114">
        <w:fldChar w:fldCharType="begin"/>
      </w:r>
      <w:r w:rsidRPr="004E3114">
        <w:instrText xml:space="preserve"> SEQ Рисунок \* ARABIC </w:instrText>
      </w:r>
      <w:r w:rsidRPr="004E3114">
        <w:fldChar w:fldCharType="separate"/>
      </w:r>
      <w:bookmarkStart w:id="1050" w:name="_Ref532290415"/>
      <w:bookmarkStart w:id="1051" w:name="_Toc106210415"/>
      <w:r w:rsidR="001B067E">
        <w:rPr>
          <w:noProof/>
        </w:rPr>
        <w:t>129</w:t>
      </w:r>
      <w:bookmarkEnd w:id="1050"/>
      <w:r w:rsidRPr="004E3114">
        <w:fldChar w:fldCharType="end"/>
      </w:r>
      <w:r w:rsidRPr="004E3114">
        <w:t>. Форма «Добавление записи»</w:t>
      </w:r>
      <w:bookmarkEnd w:id="1051"/>
    </w:p>
    <w:p w:rsidR="00BF6C25" w:rsidRPr="004E3114" w:rsidRDefault="00BF6C25" w:rsidP="00BF6C25">
      <w:pPr>
        <w:pStyle w:val="ASFKNormal"/>
      </w:pPr>
      <w:r w:rsidRPr="004E3114">
        <w:t xml:space="preserve">На форме «Добавление записи» заполняются поля, приведенные в таблице </w:t>
      </w:r>
      <w:r w:rsidRPr="004E3114">
        <w:fldChar w:fldCharType="begin"/>
      </w:r>
      <w:r w:rsidRPr="004E3114">
        <w:instrText xml:space="preserve"> REF _Ref532291211 \h </w:instrText>
      </w:r>
      <w:r w:rsidR="004E3114">
        <w:instrText xml:space="preserve"> \* MERGEFORMAT </w:instrText>
      </w:r>
      <w:r w:rsidRPr="004E3114">
        <w:fldChar w:fldCharType="separate"/>
      </w:r>
      <w:r w:rsidR="001B067E">
        <w:rPr>
          <w:noProof/>
        </w:rPr>
        <w:t>81</w:t>
      </w:r>
      <w:r w:rsidRPr="004E3114">
        <w:fldChar w:fldCharType="end"/>
      </w:r>
      <w:r w:rsidRPr="004E3114">
        <w:t>. Для сохранения заполненной строки следует нажать на кнопку «Ok» – в списке появится созданная запись.</w:t>
      </w:r>
    </w:p>
    <w:p w:rsidR="00BF6C25" w:rsidRPr="004E3114" w:rsidRDefault="00BF6C25" w:rsidP="00BF6C25">
      <w:pPr>
        <w:pStyle w:val="ASFKNormal"/>
      </w:pPr>
      <w:r w:rsidRPr="004E3114">
        <w:t>ЭФ документа «Заявление на выдачу (перевод, исполнение) Казначейского обеспечения обязательств», закладки «Подписи» представлена на рисунке </w:t>
      </w:r>
      <w:r w:rsidRPr="004E3114">
        <w:fldChar w:fldCharType="begin"/>
      </w:r>
      <w:r w:rsidRPr="004E3114">
        <w:instrText xml:space="preserve"> REF _Ref532290414 \h </w:instrText>
      </w:r>
      <w:r w:rsidR="004E3114">
        <w:instrText xml:space="preserve"> \* MERGEFORMAT </w:instrText>
      </w:r>
      <w:r w:rsidRPr="004E3114">
        <w:fldChar w:fldCharType="separate"/>
      </w:r>
      <w:r w:rsidR="001B067E">
        <w:rPr>
          <w:noProof/>
        </w:rPr>
        <w:t>130</w:t>
      </w:r>
      <w:r w:rsidRPr="004E3114">
        <w:fldChar w:fldCharType="end"/>
      </w:r>
      <w:r w:rsidRPr="004E3114">
        <w:t xml:space="preserve">. </w:t>
      </w:r>
    </w:p>
    <w:p w:rsidR="00BF6C25" w:rsidRPr="004E3114" w:rsidRDefault="000C571B" w:rsidP="00BF6C25">
      <w:pPr>
        <w:pStyle w:val="ASFKFigure"/>
      </w:pPr>
      <w:r w:rsidRPr="004E3114">
        <w:rPr>
          <w:noProof/>
        </w:rPr>
        <w:drawing>
          <wp:inline distT="0" distB="0" distL="0" distR="0">
            <wp:extent cx="6028055" cy="2290445"/>
            <wp:effectExtent l="0" t="0" r="0" b="0"/>
            <wp:docPr id="202" name="Рисунок 2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028055" cy="2290445"/>
                    </a:xfrm>
                    <a:prstGeom prst="rect">
                      <a:avLst/>
                    </a:prstGeom>
                    <a:noFill/>
                    <a:ln>
                      <a:noFill/>
                    </a:ln>
                  </pic:spPr>
                </pic:pic>
              </a:graphicData>
            </a:graphic>
          </wp:inline>
        </w:drawing>
      </w:r>
    </w:p>
    <w:p w:rsidR="00BF6C25" w:rsidRPr="004E3114" w:rsidRDefault="00BF6C25" w:rsidP="00BF6C25">
      <w:pPr>
        <w:pStyle w:val="ASFKFigName"/>
      </w:pPr>
      <w:r w:rsidRPr="004E3114">
        <w:fldChar w:fldCharType="begin"/>
      </w:r>
      <w:r w:rsidRPr="004E3114">
        <w:instrText xml:space="preserve"> SEQ Рисунок \* ARABIC </w:instrText>
      </w:r>
      <w:r w:rsidRPr="004E3114">
        <w:fldChar w:fldCharType="separate"/>
      </w:r>
      <w:bookmarkStart w:id="1052" w:name="_Ref532290414"/>
      <w:bookmarkStart w:id="1053" w:name="_Toc106210416"/>
      <w:r w:rsidR="001B067E">
        <w:rPr>
          <w:noProof/>
        </w:rPr>
        <w:t>130</w:t>
      </w:r>
      <w:bookmarkEnd w:id="1052"/>
      <w:r w:rsidRPr="004E3114">
        <w:fldChar w:fldCharType="end"/>
      </w:r>
      <w:r w:rsidRPr="004E3114">
        <w:t>. ЭФ документа «Заявление на выдачу (перевод, исполнение) Казначейского обеспечения обязательств», закладки «</w:t>
      </w:r>
      <w:r w:rsidRPr="004E3114">
        <w:rPr>
          <w:lang w:val="ru-RU"/>
        </w:rPr>
        <w:t>Подписи</w:t>
      </w:r>
      <w:r w:rsidRPr="004E3114">
        <w:t>»</w:t>
      </w:r>
      <w:bookmarkEnd w:id="1053"/>
    </w:p>
    <w:p w:rsidR="00BF6C25" w:rsidRPr="004E3114" w:rsidRDefault="00BF6C25" w:rsidP="00BF6C25">
      <w:r w:rsidRPr="004E3114">
        <w:t>Перечень полей документа «Заявление на выдачу (перевод, исполнение) Казначейского обеспечения обязательств», закладки «Подписи» приведен в таблице </w:t>
      </w:r>
      <w:r w:rsidRPr="004E3114">
        <w:fldChar w:fldCharType="begin"/>
      </w:r>
      <w:r w:rsidRPr="004E3114">
        <w:instrText xml:space="preserve"> REF _Ref532292828 \h </w:instrText>
      </w:r>
      <w:r w:rsidR="004E3114">
        <w:instrText xml:space="preserve"> \* MERGEFORMAT </w:instrText>
      </w:r>
      <w:r w:rsidRPr="004E3114">
        <w:fldChar w:fldCharType="separate"/>
      </w:r>
      <w:r w:rsidR="001B067E">
        <w:rPr>
          <w:noProof/>
        </w:rPr>
        <w:t>82</w:t>
      </w:r>
      <w:r w:rsidRPr="004E3114">
        <w:fldChar w:fldCharType="end"/>
      </w:r>
      <w:r w:rsidRPr="004E3114">
        <w:t>.</w:t>
      </w:r>
    </w:p>
    <w:p w:rsidR="00BF6C25" w:rsidRPr="004E3114" w:rsidRDefault="000B34EE" w:rsidP="00BF6C2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54" w:name="_Ref532292828"/>
      <w:bookmarkStart w:id="1055" w:name="_Toc106210123"/>
      <w:r w:rsidR="001B067E">
        <w:rPr>
          <w:noProof/>
        </w:rPr>
        <w:t>82</w:t>
      </w:r>
      <w:bookmarkEnd w:id="1054"/>
      <w:r w:rsidRPr="004E3114">
        <w:rPr>
          <w:noProof/>
        </w:rPr>
        <w:fldChar w:fldCharType="end"/>
      </w:r>
      <w:r w:rsidR="00BF6C25" w:rsidRPr="004E3114">
        <w:t>. Описание полей документа «Заявление на выдачу (перевод, исполнение) Казначейского обеспечения обязательств», закладки «Подписи»</w:t>
      </w:r>
      <w:bookmarkEnd w:id="10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75"/>
        <w:gridCol w:w="5821"/>
      </w:tblGrid>
      <w:tr w:rsidR="00BF6C25" w:rsidRPr="004E3114" w:rsidTr="009324B8">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4E3114" w:rsidRDefault="00BF6C25" w:rsidP="00473CA2">
            <w:pPr>
              <w:pStyle w:val="ASFKTableHead"/>
            </w:pPr>
            <w:r w:rsidRPr="004E3114">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4E3114" w:rsidRDefault="00BF6C25" w:rsidP="00473CA2">
            <w:pPr>
              <w:pStyle w:val="ASFKTableHead"/>
            </w:pPr>
            <w:r w:rsidRPr="004E3114">
              <w:t>Описание поля</w:t>
            </w:r>
          </w:p>
        </w:tc>
      </w:tr>
      <w:tr w:rsidR="00BF6C25" w:rsidRPr="004E3114" w:rsidTr="009324B8">
        <w:tc>
          <w:tcPr>
            <w:tcW w:w="5000" w:type="pct"/>
            <w:gridSpan w:val="2"/>
            <w:shd w:val="clear" w:color="auto" w:fill="auto"/>
          </w:tcPr>
          <w:p w:rsidR="00BF6C25" w:rsidRPr="004E3114" w:rsidRDefault="00BF6C25" w:rsidP="004834F0">
            <w:pPr>
              <w:pStyle w:val="ASFKTablenorm"/>
              <w:ind w:left="57" w:right="57"/>
            </w:pPr>
            <w:r w:rsidRPr="004E3114">
              <w:t>Группа полей «Подписи»</w:t>
            </w:r>
          </w:p>
        </w:tc>
      </w:tr>
      <w:tr w:rsidR="00BF6C25" w:rsidRPr="004E3114" w:rsidTr="009324B8">
        <w:tc>
          <w:tcPr>
            <w:tcW w:w="1998" w:type="pct"/>
            <w:shd w:val="clear" w:color="auto" w:fill="auto"/>
          </w:tcPr>
          <w:p w:rsidR="00BF6C25" w:rsidRPr="004E3114" w:rsidRDefault="00BF6C25" w:rsidP="004834F0">
            <w:pPr>
              <w:pStyle w:val="ASFKTablenorm"/>
              <w:ind w:left="57" w:right="57"/>
            </w:pPr>
            <w:r w:rsidRPr="004E3114">
              <w:t>Должность руководителя (уполномоченного лица)</w:t>
            </w:r>
          </w:p>
        </w:tc>
        <w:tc>
          <w:tcPr>
            <w:tcW w:w="3002"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rPr>
          <w:trHeight w:val="70"/>
        </w:trPr>
        <w:tc>
          <w:tcPr>
            <w:tcW w:w="1998" w:type="pct"/>
            <w:shd w:val="clear" w:color="auto" w:fill="auto"/>
          </w:tcPr>
          <w:p w:rsidR="00BF6C25" w:rsidRPr="004E3114" w:rsidRDefault="00BF6C25" w:rsidP="004834F0">
            <w:pPr>
              <w:pStyle w:val="ASFKTablenorm"/>
              <w:ind w:left="57" w:right="57"/>
            </w:pPr>
            <w:r w:rsidRPr="004E3114">
              <w:t>ФИО руководителя (уполномоченного лица)</w:t>
            </w:r>
          </w:p>
        </w:tc>
        <w:tc>
          <w:tcPr>
            <w:tcW w:w="3002" w:type="pct"/>
            <w:shd w:val="clear" w:color="auto" w:fill="auto"/>
          </w:tcPr>
          <w:p w:rsidR="00BF6C25" w:rsidRPr="004E3114" w:rsidRDefault="00BF6C25" w:rsidP="004834F0">
            <w:pPr>
              <w:pStyle w:val="ASFKTablenorm"/>
              <w:ind w:left="57" w:right="57"/>
            </w:pPr>
            <w:r w:rsidRPr="004E3114">
              <w:t>Поле заполняется вручную или выбором из справочника «Сотрудники».</w:t>
            </w:r>
          </w:p>
        </w:tc>
      </w:tr>
      <w:tr w:rsidR="00BF6C25" w:rsidRPr="004E3114" w:rsidTr="009324B8">
        <w:tc>
          <w:tcPr>
            <w:tcW w:w="1998" w:type="pct"/>
            <w:shd w:val="clear" w:color="auto" w:fill="auto"/>
          </w:tcPr>
          <w:p w:rsidR="00BF6C25" w:rsidRPr="004E3114" w:rsidRDefault="00BF6C25" w:rsidP="004834F0">
            <w:pPr>
              <w:pStyle w:val="ASFKTablenorm"/>
              <w:ind w:left="57" w:right="57"/>
            </w:pPr>
            <w:r w:rsidRPr="004E3114">
              <w:lastRenderedPageBreak/>
              <w:t>Должность главного бухгалтера (уполномоченного лица)</w:t>
            </w:r>
          </w:p>
        </w:tc>
        <w:tc>
          <w:tcPr>
            <w:tcW w:w="3002"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998" w:type="pct"/>
            <w:shd w:val="clear" w:color="auto" w:fill="auto"/>
          </w:tcPr>
          <w:p w:rsidR="00BF6C25" w:rsidRPr="004E3114" w:rsidRDefault="00BF6C25" w:rsidP="004834F0">
            <w:pPr>
              <w:pStyle w:val="ASFKTablenorm"/>
              <w:ind w:left="57" w:right="57"/>
            </w:pPr>
            <w:r w:rsidRPr="004E3114">
              <w:t>ФИО главного бухгалтера (уполномоченного лица)</w:t>
            </w:r>
          </w:p>
        </w:tc>
        <w:tc>
          <w:tcPr>
            <w:tcW w:w="3002" w:type="pct"/>
            <w:shd w:val="clear" w:color="auto" w:fill="auto"/>
          </w:tcPr>
          <w:p w:rsidR="00BF6C25" w:rsidRPr="004E3114" w:rsidRDefault="00BF6C25" w:rsidP="004834F0">
            <w:pPr>
              <w:pStyle w:val="ASFKTablenorm"/>
              <w:ind w:left="57" w:right="57"/>
            </w:pPr>
            <w:r w:rsidRPr="004E3114">
              <w:t>Поле заполняется вручную или выбором из справочника «Сотрудники».</w:t>
            </w:r>
          </w:p>
        </w:tc>
      </w:tr>
      <w:tr w:rsidR="00BF6C25" w:rsidRPr="004E3114" w:rsidTr="009324B8">
        <w:tc>
          <w:tcPr>
            <w:tcW w:w="1998" w:type="pct"/>
            <w:shd w:val="clear" w:color="auto" w:fill="auto"/>
          </w:tcPr>
          <w:p w:rsidR="00BF6C25" w:rsidRPr="004E3114" w:rsidRDefault="00BF6C25" w:rsidP="004834F0">
            <w:pPr>
              <w:pStyle w:val="ASFKTablenorm"/>
              <w:ind w:left="57" w:right="57"/>
            </w:pPr>
            <w:r w:rsidRPr="004E3114">
              <w:t>Должность ответственного исполнителя</w:t>
            </w:r>
          </w:p>
        </w:tc>
        <w:tc>
          <w:tcPr>
            <w:tcW w:w="3002" w:type="pct"/>
            <w:shd w:val="clear" w:color="auto" w:fill="auto"/>
          </w:tcPr>
          <w:p w:rsidR="00BF6C25" w:rsidRPr="004E3114" w:rsidRDefault="00BF6C25" w:rsidP="004834F0">
            <w:pPr>
              <w:pStyle w:val="ASFKTablenorm"/>
              <w:ind w:left="57" w:right="57"/>
            </w:pPr>
            <w:r w:rsidRPr="004E3114">
              <w:t>Поле заполняется вручную.</w:t>
            </w:r>
          </w:p>
        </w:tc>
      </w:tr>
      <w:tr w:rsidR="00BF6C25" w:rsidRPr="004E3114" w:rsidTr="009324B8">
        <w:tc>
          <w:tcPr>
            <w:tcW w:w="1998" w:type="pct"/>
            <w:shd w:val="clear" w:color="auto" w:fill="auto"/>
          </w:tcPr>
          <w:p w:rsidR="00BF6C25" w:rsidRPr="004E3114" w:rsidRDefault="00BF6C25" w:rsidP="004834F0">
            <w:pPr>
              <w:pStyle w:val="ASFKTablenorm"/>
              <w:ind w:left="57" w:right="57"/>
            </w:pPr>
            <w:r w:rsidRPr="004E3114">
              <w:t>ФИО ответственного исполнителя</w:t>
            </w:r>
          </w:p>
        </w:tc>
        <w:tc>
          <w:tcPr>
            <w:tcW w:w="3002" w:type="pct"/>
            <w:shd w:val="clear" w:color="auto" w:fill="auto"/>
          </w:tcPr>
          <w:p w:rsidR="00BF6C25" w:rsidRPr="004E3114" w:rsidRDefault="00BF6C25" w:rsidP="004834F0">
            <w:pPr>
              <w:pStyle w:val="ASFKTablenorm"/>
              <w:ind w:left="57" w:right="57"/>
            </w:pPr>
            <w:r w:rsidRPr="004E3114">
              <w:t>Поле заполняется вручную или выбором из справочника «Сотрудники».</w:t>
            </w:r>
          </w:p>
        </w:tc>
      </w:tr>
      <w:tr w:rsidR="00BF6C25" w:rsidRPr="004E3114" w:rsidTr="009324B8">
        <w:tc>
          <w:tcPr>
            <w:tcW w:w="1998" w:type="pct"/>
            <w:shd w:val="clear" w:color="auto" w:fill="auto"/>
          </w:tcPr>
          <w:p w:rsidR="00BF6C25" w:rsidRPr="004E3114" w:rsidRDefault="00BF6C25" w:rsidP="004834F0">
            <w:pPr>
              <w:pStyle w:val="ASFKTablenorm"/>
              <w:ind w:left="57" w:right="57"/>
            </w:pPr>
            <w:r w:rsidRPr="004E3114">
              <w:t>Дата подписания</w:t>
            </w:r>
          </w:p>
        </w:tc>
        <w:tc>
          <w:tcPr>
            <w:tcW w:w="3002" w:type="pct"/>
            <w:shd w:val="clear" w:color="auto" w:fill="auto"/>
          </w:tcPr>
          <w:p w:rsidR="00BF6C25" w:rsidRPr="004E3114" w:rsidRDefault="00BF6C25" w:rsidP="004834F0">
            <w:pPr>
              <w:pStyle w:val="ASFKTablenorm"/>
              <w:ind w:left="57" w:right="57"/>
            </w:pPr>
            <w:r w:rsidRPr="004E3114">
              <w:t>Первичное заполнение – указывается значение текущей системной даты.</w:t>
            </w:r>
          </w:p>
          <w:p w:rsidR="00BF6C25" w:rsidRPr="004E3114" w:rsidRDefault="00BF6C25" w:rsidP="004834F0">
            <w:pPr>
              <w:pStyle w:val="ASFKTablenorm"/>
              <w:ind w:left="57" w:right="57"/>
            </w:pPr>
            <w:r w:rsidRPr="004E3114">
              <w:t>Поле заполняется вручную или выбором из календаря.</w:t>
            </w:r>
          </w:p>
        </w:tc>
      </w:tr>
    </w:tbl>
    <w:p w:rsidR="00BF6C25" w:rsidRPr="004E3114" w:rsidRDefault="00BF6C25" w:rsidP="00BF6C25">
      <w:pPr>
        <w:pStyle w:val="ASFKNormal"/>
      </w:pPr>
      <w:r w:rsidRPr="004E3114">
        <w:t>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 представлена на рисунке </w:t>
      </w:r>
      <w:r w:rsidRPr="004E3114">
        <w:fldChar w:fldCharType="begin"/>
      </w:r>
      <w:r w:rsidRPr="004E3114">
        <w:instrText xml:space="preserve"> REF _Ref532292862 \h </w:instrText>
      </w:r>
      <w:r w:rsidR="004E3114">
        <w:instrText xml:space="preserve"> \* MERGEFORMAT </w:instrText>
      </w:r>
      <w:r w:rsidRPr="004E3114">
        <w:fldChar w:fldCharType="separate"/>
      </w:r>
      <w:r w:rsidR="001B067E">
        <w:rPr>
          <w:noProof/>
        </w:rPr>
        <w:t>131</w:t>
      </w:r>
      <w:r w:rsidRPr="004E3114">
        <w:fldChar w:fldCharType="end"/>
      </w:r>
      <w:r w:rsidRPr="004E3114">
        <w:t xml:space="preserve">. </w:t>
      </w:r>
    </w:p>
    <w:p w:rsidR="00BF6C25" w:rsidRPr="004E3114" w:rsidRDefault="000C571B" w:rsidP="00BF6C25">
      <w:pPr>
        <w:pStyle w:val="ASFKFigure"/>
      </w:pPr>
      <w:r w:rsidRPr="004E3114">
        <w:rPr>
          <w:noProof/>
        </w:rPr>
        <w:drawing>
          <wp:inline distT="0" distB="0" distL="0" distR="0">
            <wp:extent cx="6125845" cy="914400"/>
            <wp:effectExtent l="0" t="0" r="0" b="0"/>
            <wp:docPr id="203" name="Рисунок 20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BF6C25" w:rsidRPr="004E3114" w:rsidRDefault="00BF6C25" w:rsidP="00BF6C25">
      <w:pPr>
        <w:pStyle w:val="ASFKFigName"/>
      </w:pPr>
      <w:r w:rsidRPr="004E3114">
        <w:fldChar w:fldCharType="begin"/>
      </w:r>
      <w:r w:rsidRPr="004E3114">
        <w:instrText xml:space="preserve"> SEQ Рисунок \* ARABIC </w:instrText>
      </w:r>
      <w:r w:rsidRPr="004E3114">
        <w:fldChar w:fldCharType="separate"/>
      </w:r>
      <w:bookmarkStart w:id="1056" w:name="_Ref532292862"/>
      <w:bookmarkStart w:id="1057" w:name="_Toc106210417"/>
      <w:r w:rsidR="001B067E">
        <w:rPr>
          <w:noProof/>
        </w:rPr>
        <w:t>131</w:t>
      </w:r>
      <w:bookmarkEnd w:id="1056"/>
      <w:r w:rsidRPr="004E3114">
        <w:fldChar w:fldCharType="end"/>
      </w:r>
      <w:r w:rsidRPr="004E3114">
        <w:t>.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bookmarkEnd w:id="1057"/>
    </w:p>
    <w:p w:rsidR="00BF6C25" w:rsidRPr="004E3114" w:rsidRDefault="00BF6C25" w:rsidP="00BF6C25">
      <w:r w:rsidRPr="004E3114">
        <w:t>Перечень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 приведен в таблице </w:t>
      </w:r>
      <w:r w:rsidRPr="004E3114">
        <w:fldChar w:fldCharType="begin"/>
      </w:r>
      <w:r w:rsidRPr="004E3114">
        <w:instrText xml:space="preserve"> REF _Ref532293573 \h </w:instrText>
      </w:r>
      <w:r w:rsidR="004E3114">
        <w:instrText xml:space="preserve"> \* MERGEFORMAT </w:instrText>
      </w:r>
      <w:r w:rsidRPr="004E3114">
        <w:fldChar w:fldCharType="separate"/>
      </w:r>
      <w:r w:rsidR="001B067E">
        <w:rPr>
          <w:noProof/>
        </w:rPr>
        <w:t>83</w:t>
      </w:r>
      <w:r w:rsidRPr="004E3114">
        <w:fldChar w:fldCharType="end"/>
      </w:r>
      <w:r w:rsidRPr="004E3114">
        <w:t>.</w:t>
      </w:r>
    </w:p>
    <w:p w:rsidR="00BF6C25" w:rsidRPr="004E3114" w:rsidRDefault="000B34EE" w:rsidP="00BF6C2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58" w:name="_Ref532293573"/>
      <w:bookmarkStart w:id="1059" w:name="_Toc106210124"/>
      <w:r w:rsidR="001B067E">
        <w:rPr>
          <w:noProof/>
        </w:rPr>
        <w:t>83</w:t>
      </w:r>
      <w:bookmarkEnd w:id="1058"/>
      <w:r w:rsidRPr="004E3114">
        <w:rPr>
          <w:noProof/>
        </w:rPr>
        <w:fldChar w:fldCharType="end"/>
      </w:r>
      <w:r w:rsidR="00BF6C25" w:rsidRPr="004E3114">
        <w:t>.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701"/>
      </w:tblGrid>
      <w:tr w:rsidR="00BF6C25" w:rsidRPr="004E3114" w:rsidTr="009324B8">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4E3114" w:rsidRDefault="00BF6C25" w:rsidP="00473CA2">
            <w:pPr>
              <w:pStyle w:val="ASFKTableHead"/>
            </w:pPr>
            <w:r w:rsidRPr="004E3114">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4E3114" w:rsidRDefault="00BF6C25" w:rsidP="00473CA2">
            <w:pPr>
              <w:pStyle w:val="ASFKTableHead"/>
            </w:pPr>
            <w:r w:rsidRPr="004E3114">
              <w:t>Описание поля</w:t>
            </w:r>
          </w:p>
        </w:tc>
      </w:tr>
      <w:tr w:rsidR="00BF6C25" w:rsidRPr="004E3114" w:rsidTr="009324B8">
        <w:tc>
          <w:tcPr>
            <w:tcW w:w="2060" w:type="pct"/>
            <w:shd w:val="clear" w:color="auto" w:fill="auto"/>
          </w:tcPr>
          <w:p w:rsidR="00BF6C25" w:rsidRPr="004E3114" w:rsidRDefault="00BF6C25" w:rsidP="004834F0">
            <w:pPr>
              <w:pStyle w:val="ASFKTablenorm"/>
              <w:ind w:left="57" w:right="57"/>
            </w:pPr>
            <w:r w:rsidRPr="004E3114">
              <w:t>Ответственный исполнитель должность</w:t>
            </w:r>
          </w:p>
        </w:tc>
        <w:tc>
          <w:tcPr>
            <w:tcW w:w="2940" w:type="pct"/>
            <w:shd w:val="clear" w:color="auto" w:fill="auto"/>
          </w:tcPr>
          <w:p w:rsidR="00BF6C25" w:rsidRPr="004E3114" w:rsidRDefault="00BF6C25" w:rsidP="004834F0">
            <w:pPr>
              <w:pStyle w:val="ASFKTablenorm"/>
              <w:ind w:left="57" w:right="57"/>
            </w:pPr>
            <w:r w:rsidRPr="004E3114">
              <w:t>Поле заполняется на основании Квитанции об обработке документа в OEBS.</w:t>
            </w:r>
          </w:p>
        </w:tc>
      </w:tr>
      <w:tr w:rsidR="00BF6C25" w:rsidRPr="004E3114" w:rsidTr="009324B8">
        <w:tc>
          <w:tcPr>
            <w:tcW w:w="2060" w:type="pct"/>
            <w:shd w:val="clear" w:color="auto" w:fill="auto"/>
          </w:tcPr>
          <w:p w:rsidR="00BF6C25" w:rsidRPr="004E3114" w:rsidRDefault="00BF6C25" w:rsidP="004834F0">
            <w:pPr>
              <w:pStyle w:val="ASFKTablenorm"/>
              <w:ind w:left="57" w:right="57"/>
            </w:pPr>
            <w:r w:rsidRPr="004E3114">
              <w:t>Расшифровка подписи</w:t>
            </w:r>
          </w:p>
        </w:tc>
        <w:tc>
          <w:tcPr>
            <w:tcW w:w="2940" w:type="pct"/>
            <w:shd w:val="clear" w:color="auto" w:fill="auto"/>
          </w:tcPr>
          <w:p w:rsidR="00BF6C25" w:rsidRPr="004E3114" w:rsidRDefault="00BF6C25" w:rsidP="004834F0">
            <w:pPr>
              <w:pStyle w:val="ASFKTablenorm"/>
              <w:ind w:left="57" w:right="57"/>
            </w:pPr>
            <w:r w:rsidRPr="004E3114">
              <w:t>Поле заполняется на основании Квитанции об обработке документа в OEBS.</w:t>
            </w:r>
          </w:p>
        </w:tc>
      </w:tr>
      <w:tr w:rsidR="00BF6C25" w:rsidRPr="004E3114" w:rsidTr="009324B8">
        <w:tc>
          <w:tcPr>
            <w:tcW w:w="2060" w:type="pct"/>
            <w:shd w:val="clear" w:color="auto" w:fill="auto"/>
          </w:tcPr>
          <w:p w:rsidR="00BF6C25" w:rsidRPr="004E3114" w:rsidRDefault="00BF6C25" w:rsidP="004834F0">
            <w:pPr>
              <w:pStyle w:val="ASFKTablenorm"/>
              <w:ind w:left="57" w:right="57"/>
            </w:pPr>
            <w:r w:rsidRPr="004E3114">
              <w:t>Дата принятия</w:t>
            </w:r>
          </w:p>
        </w:tc>
        <w:tc>
          <w:tcPr>
            <w:tcW w:w="2940" w:type="pct"/>
            <w:shd w:val="clear" w:color="auto" w:fill="auto"/>
          </w:tcPr>
          <w:p w:rsidR="00BF6C25" w:rsidRPr="004E3114" w:rsidRDefault="00BF6C25" w:rsidP="004834F0">
            <w:pPr>
              <w:pStyle w:val="ASFKTablenorm"/>
              <w:ind w:left="57" w:right="57"/>
            </w:pPr>
            <w:r w:rsidRPr="004E3114">
              <w:t>Поле заполняется на основании Квитанции об обработке документа в OEBS.</w:t>
            </w:r>
          </w:p>
        </w:tc>
      </w:tr>
    </w:tbl>
    <w:p w:rsidR="009E48FD" w:rsidRPr="004E3114" w:rsidRDefault="009E48FD" w:rsidP="009E48FD">
      <w:pPr>
        <w:pStyle w:val="32"/>
      </w:pPr>
      <w:bookmarkStart w:id="1060" w:name="_Toc532463827"/>
      <w:bookmarkStart w:id="1061" w:name="_Ref532463958"/>
      <w:bookmarkStart w:id="1062" w:name="_Ref532467299"/>
      <w:bookmarkStart w:id="1063" w:name="_Toc106209962"/>
      <w:r w:rsidRPr="004E3114">
        <w:t>Банковское КОО</w:t>
      </w:r>
      <w:bookmarkEnd w:id="1060"/>
      <w:bookmarkEnd w:id="1061"/>
      <w:bookmarkEnd w:id="1062"/>
      <w:bookmarkEnd w:id="1063"/>
    </w:p>
    <w:p w:rsidR="009E48FD" w:rsidRPr="004E3114" w:rsidRDefault="009E48FD" w:rsidP="009E48FD">
      <w:pPr>
        <w:pStyle w:val="ASFKNormal"/>
      </w:pPr>
      <w:r w:rsidRPr="004E3114">
        <w:t>Для работы с документами «Заявление на выдачу (перевод, исполнение) КОО» следует перейти в пункт меню «Документы – Регистрация и учет обязательств – Аккредитив – Банковское казначейское обеспечение обязательств – Банковское КОО». Откроется ЭФ списка документов, представленная на рисунке </w:t>
      </w:r>
      <w:r w:rsidRPr="004E3114">
        <w:fldChar w:fldCharType="begin"/>
      </w:r>
      <w:r w:rsidRPr="004E3114">
        <w:instrText xml:space="preserve"> REF _Ref532463541 \h </w:instrText>
      </w:r>
      <w:r w:rsidR="004E3114">
        <w:instrText xml:space="preserve"> \* MERGEFORMAT </w:instrText>
      </w:r>
      <w:r w:rsidRPr="004E3114">
        <w:fldChar w:fldCharType="separate"/>
      </w:r>
      <w:r w:rsidR="001B067E">
        <w:rPr>
          <w:noProof/>
        </w:rPr>
        <w:t>132</w:t>
      </w:r>
      <w:r w:rsidRPr="004E3114">
        <w:fldChar w:fldCharType="end"/>
      </w:r>
      <w:r w:rsidRPr="004E3114">
        <w:t>.</w:t>
      </w:r>
    </w:p>
    <w:p w:rsidR="009E48FD" w:rsidRPr="004E3114" w:rsidRDefault="000C571B" w:rsidP="009E48FD">
      <w:pPr>
        <w:pStyle w:val="ASFKFigure"/>
      </w:pPr>
      <w:r w:rsidRPr="004E3114">
        <w:rPr>
          <w:noProof/>
        </w:rPr>
        <w:lastRenderedPageBreak/>
        <w:drawing>
          <wp:inline distT="0" distB="0" distL="0" distR="0">
            <wp:extent cx="6125845" cy="2743200"/>
            <wp:effectExtent l="0" t="0" r="0" b="0"/>
            <wp:docPr id="204" name="Рисунок 20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НУБП"/>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9E48FD" w:rsidRPr="004E3114" w:rsidRDefault="009E48FD" w:rsidP="009E48FD">
      <w:pPr>
        <w:pStyle w:val="ASFKFigName"/>
      </w:pPr>
      <w:r w:rsidRPr="004E3114">
        <w:fldChar w:fldCharType="begin"/>
      </w:r>
      <w:r w:rsidRPr="004E3114">
        <w:instrText xml:space="preserve"> SEQ Рисунок \* ARABIC </w:instrText>
      </w:r>
      <w:r w:rsidRPr="004E3114">
        <w:fldChar w:fldCharType="separate"/>
      </w:r>
      <w:bookmarkStart w:id="1064" w:name="_Ref532463541"/>
      <w:bookmarkStart w:id="1065" w:name="_Toc106210418"/>
      <w:r w:rsidR="001B067E">
        <w:rPr>
          <w:noProof/>
        </w:rPr>
        <w:t>132</w:t>
      </w:r>
      <w:bookmarkEnd w:id="1064"/>
      <w:r w:rsidRPr="004E3114">
        <w:fldChar w:fldCharType="end"/>
      </w:r>
      <w:r w:rsidRPr="004E3114">
        <w:t>. ЭФ списка документов «Банковское КОО»</w:t>
      </w:r>
      <w:bookmarkEnd w:id="1065"/>
      <w:r w:rsidRPr="004E3114">
        <w:rPr>
          <w:lang w:val="ru-RU"/>
        </w:rPr>
        <w:t xml:space="preserve"> </w:t>
      </w:r>
    </w:p>
    <w:p w:rsidR="009E48FD" w:rsidRPr="004E3114" w:rsidRDefault="009E48FD" w:rsidP="009E48FD">
      <w:pPr>
        <w:pStyle w:val="41"/>
      </w:pPr>
      <w:r w:rsidRPr="004E3114">
        <w:t>Доступные операции</w:t>
      </w:r>
    </w:p>
    <w:p w:rsidR="009E48FD" w:rsidRPr="004E3114" w:rsidRDefault="009E48FD" w:rsidP="009E48FD">
      <w:pPr>
        <w:pStyle w:val="ASFKNormal"/>
      </w:pPr>
      <w:r w:rsidRPr="004E3114">
        <w:t>На АРМ НУБП доступны следующие операции над документом:</w:t>
      </w:r>
    </w:p>
    <w:p w:rsidR="009E48FD" w:rsidRPr="004E3114" w:rsidRDefault="009E48FD" w:rsidP="009E48FD">
      <w:pPr>
        <w:pStyle w:val="ASFKListmark1"/>
      </w:pPr>
      <w:r w:rsidRPr="004E3114">
        <w:t>просмотр;</w:t>
      </w:r>
    </w:p>
    <w:p w:rsidR="009E48FD" w:rsidRPr="004E3114" w:rsidRDefault="009E48FD" w:rsidP="009E48FD">
      <w:pPr>
        <w:pStyle w:val="ASFKListmark1"/>
      </w:pPr>
      <w:r w:rsidRPr="004E3114">
        <w:t>печать;</w:t>
      </w:r>
    </w:p>
    <w:p w:rsidR="009E48FD" w:rsidRPr="004E3114" w:rsidRDefault="009E48FD" w:rsidP="009E48FD">
      <w:pPr>
        <w:pStyle w:val="ASFKListmark1"/>
      </w:pPr>
      <w:r w:rsidRPr="004E3114">
        <w:t>проверка ЭП;</w:t>
      </w:r>
    </w:p>
    <w:p w:rsidR="009E48FD" w:rsidRPr="004E3114" w:rsidRDefault="009E48FD" w:rsidP="009E48FD">
      <w:pPr>
        <w:pStyle w:val="ASFKListmark1"/>
      </w:pPr>
      <w:r w:rsidRPr="004E3114">
        <w:t>экспорт во внешнюю систему.</w:t>
      </w:r>
    </w:p>
    <w:p w:rsidR="009E48FD" w:rsidRPr="004E3114" w:rsidRDefault="009E48FD" w:rsidP="009E48FD">
      <w:pPr>
        <w:pStyle w:val="41"/>
      </w:pPr>
      <w:r w:rsidRPr="004E3114">
        <w:t>Экранная форма документа</w:t>
      </w:r>
    </w:p>
    <w:p w:rsidR="009E48FD" w:rsidRPr="004E3114" w:rsidRDefault="009E48FD" w:rsidP="009E48FD">
      <w:pPr>
        <w:pStyle w:val="ASFKNormal"/>
      </w:pPr>
      <w:r w:rsidRPr="004E3114">
        <w:t>ЭФ документа «Банковское КОО» представлена на рисунке </w:t>
      </w:r>
      <w:r w:rsidRPr="004E3114">
        <w:fldChar w:fldCharType="begin"/>
      </w:r>
      <w:r w:rsidRPr="004E3114">
        <w:instrText xml:space="preserve"> REF _Ref532463542 \h </w:instrText>
      </w:r>
      <w:r w:rsidR="004E3114">
        <w:instrText xml:space="preserve"> \* MERGEFORMAT </w:instrText>
      </w:r>
      <w:r w:rsidRPr="004E3114">
        <w:fldChar w:fldCharType="separate"/>
      </w:r>
      <w:r w:rsidR="001B067E">
        <w:rPr>
          <w:noProof/>
        </w:rPr>
        <w:t>133</w:t>
      </w:r>
      <w:r w:rsidRPr="004E3114">
        <w:fldChar w:fldCharType="end"/>
      </w:r>
      <w:r w:rsidRPr="004E3114">
        <w:t>. Форма содержит следующие закладки:</w:t>
      </w:r>
    </w:p>
    <w:p w:rsidR="009E48FD" w:rsidRPr="004E3114" w:rsidRDefault="009E48FD" w:rsidP="009E48FD">
      <w:pPr>
        <w:pStyle w:val="ASFKListmark1"/>
      </w:pPr>
      <w:r w:rsidRPr="004E3114">
        <w:t>«Основные атрибуты (1)»;</w:t>
      </w:r>
    </w:p>
    <w:p w:rsidR="009E48FD" w:rsidRPr="004E3114" w:rsidRDefault="009E48FD" w:rsidP="009E48FD">
      <w:pPr>
        <w:pStyle w:val="ASFKListmark1"/>
      </w:pPr>
      <w:r w:rsidRPr="004E3114">
        <w:t>«Документ (2)»;</w:t>
      </w:r>
    </w:p>
    <w:p w:rsidR="009E48FD" w:rsidRPr="004E3114" w:rsidRDefault="009E48FD" w:rsidP="009E48FD">
      <w:pPr>
        <w:pStyle w:val="ASFKListmark1"/>
      </w:pPr>
      <w:r w:rsidRPr="004E3114">
        <w:t>«Подписи (3)».</w:t>
      </w:r>
    </w:p>
    <w:p w:rsidR="009E48FD" w:rsidRPr="004E3114" w:rsidRDefault="000C571B" w:rsidP="009E48FD">
      <w:pPr>
        <w:pStyle w:val="ASFKFigure"/>
      </w:pPr>
      <w:r w:rsidRPr="004E3114">
        <w:rPr>
          <w:noProof/>
        </w:rPr>
        <w:lastRenderedPageBreak/>
        <w:drawing>
          <wp:inline distT="0" distB="0" distL="0" distR="0">
            <wp:extent cx="6134735" cy="6028055"/>
            <wp:effectExtent l="0" t="0" r="0" b="0"/>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34735" cy="6028055"/>
                    </a:xfrm>
                    <a:prstGeom prst="rect">
                      <a:avLst/>
                    </a:prstGeom>
                    <a:noFill/>
                    <a:ln>
                      <a:noFill/>
                    </a:ln>
                  </pic:spPr>
                </pic:pic>
              </a:graphicData>
            </a:graphic>
          </wp:inline>
        </w:drawing>
      </w:r>
    </w:p>
    <w:p w:rsidR="009E48FD" w:rsidRPr="004E3114" w:rsidRDefault="009E48FD" w:rsidP="009E48FD">
      <w:pPr>
        <w:pStyle w:val="ASFKFigName"/>
      </w:pPr>
      <w:r w:rsidRPr="004E3114">
        <w:fldChar w:fldCharType="begin"/>
      </w:r>
      <w:r w:rsidRPr="004E3114">
        <w:instrText xml:space="preserve"> SEQ Рисунок \* ARABIC </w:instrText>
      </w:r>
      <w:r w:rsidRPr="004E3114">
        <w:fldChar w:fldCharType="separate"/>
      </w:r>
      <w:bookmarkStart w:id="1066" w:name="_Ref532463542"/>
      <w:bookmarkStart w:id="1067" w:name="_Toc106210419"/>
      <w:r w:rsidR="001B067E">
        <w:rPr>
          <w:noProof/>
        </w:rPr>
        <w:t>133</w:t>
      </w:r>
      <w:bookmarkEnd w:id="1066"/>
      <w:r w:rsidRPr="004E3114">
        <w:fldChar w:fldCharType="end"/>
      </w:r>
      <w:r w:rsidRPr="004E3114">
        <w:t>. ЭФ документа «Банковское КОО», закладки «</w:t>
      </w:r>
      <w:r w:rsidRPr="004E3114">
        <w:rPr>
          <w:lang w:val="ru-RU"/>
        </w:rPr>
        <w:t>Основные атрибуты (1)</w:t>
      </w:r>
      <w:r w:rsidRPr="004E3114">
        <w:t>»</w:t>
      </w:r>
      <w:bookmarkEnd w:id="1067"/>
    </w:p>
    <w:p w:rsidR="009E48FD" w:rsidRPr="004E3114" w:rsidRDefault="009E48FD" w:rsidP="009E48FD">
      <w:pPr>
        <w:pStyle w:val="ASFKNormal"/>
      </w:pPr>
      <w:r w:rsidRPr="004E3114">
        <w:t>Перечень полей документа «Банковское КОО», закладки «Основные атрибуты (1)» приведен в таблице </w:t>
      </w:r>
      <w:r w:rsidRPr="004E3114">
        <w:fldChar w:fldCharType="begin"/>
      </w:r>
      <w:r w:rsidRPr="004E3114">
        <w:instrText xml:space="preserve"> REF _Ref532463545 \h </w:instrText>
      </w:r>
      <w:r w:rsidR="004E3114">
        <w:instrText xml:space="preserve"> \* MERGEFORMAT </w:instrText>
      </w:r>
      <w:r w:rsidRPr="004E3114">
        <w:fldChar w:fldCharType="separate"/>
      </w:r>
      <w:r w:rsidR="001B067E">
        <w:rPr>
          <w:noProof/>
        </w:rPr>
        <w:t>84</w:t>
      </w:r>
      <w:r w:rsidRPr="004E3114">
        <w:fldChar w:fldCharType="end"/>
      </w:r>
      <w:r w:rsidRPr="004E3114">
        <w:t>.</w:t>
      </w:r>
    </w:p>
    <w:p w:rsidR="009E48FD" w:rsidRPr="004E3114" w:rsidRDefault="000B34EE" w:rsidP="009E48FD">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68" w:name="_Ref532463545"/>
      <w:bookmarkStart w:id="1069" w:name="_Toc106210125"/>
      <w:r w:rsidR="001B067E">
        <w:rPr>
          <w:noProof/>
        </w:rPr>
        <w:t>84</w:t>
      </w:r>
      <w:bookmarkEnd w:id="1068"/>
      <w:r w:rsidRPr="004E3114">
        <w:rPr>
          <w:noProof/>
        </w:rPr>
        <w:fldChar w:fldCharType="end"/>
      </w:r>
      <w:r w:rsidR="009E48FD" w:rsidRPr="004E3114">
        <w:t>. Описание полей документа «Банковское КОО», закладки «Основные атрибуты (1)»</w:t>
      </w:r>
      <w:bookmarkEnd w:id="106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9E48FD" w:rsidRPr="004E3114" w:rsidTr="009324B8">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4E3114" w:rsidRDefault="009E48FD" w:rsidP="00152978">
            <w:pPr>
              <w:pStyle w:val="ASFKTableHead"/>
            </w:pPr>
            <w:r w:rsidRPr="004E3114">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4E3114" w:rsidRDefault="009E48FD" w:rsidP="00152978">
            <w:pPr>
              <w:pStyle w:val="ASFKTableHead"/>
            </w:pPr>
            <w:r w:rsidRPr="004E3114">
              <w:t>Описание поля</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Дата</w:t>
            </w:r>
          </w:p>
        </w:tc>
        <w:tc>
          <w:tcPr>
            <w:tcW w:w="3494" w:type="pct"/>
            <w:shd w:val="clear" w:color="auto" w:fill="auto"/>
          </w:tcPr>
          <w:p w:rsidR="009E48FD" w:rsidRPr="004E3114" w:rsidRDefault="009E48FD" w:rsidP="004834F0">
            <w:pPr>
              <w:pStyle w:val="ASFKTablenorm"/>
              <w:ind w:left="57" w:right="57"/>
            </w:pPr>
            <w:r w:rsidRPr="004E3114">
              <w:t>Указывается системная дата формирования документа.</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Номер</w:t>
            </w:r>
          </w:p>
        </w:tc>
        <w:tc>
          <w:tcPr>
            <w:tcW w:w="3494" w:type="pct"/>
            <w:shd w:val="clear" w:color="auto" w:fill="auto"/>
          </w:tcPr>
          <w:p w:rsidR="009E48FD" w:rsidRPr="004E3114" w:rsidRDefault="009E48FD" w:rsidP="004834F0">
            <w:pPr>
              <w:pStyle w:val="ASFKTablenorm"/>
              <w:ind w:left="57" w:right="57"/>
            </w:pPr>
            <w:r w:rsidRPr="004E3114">
              <w:t>Указывается номер документа.</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Сумма</w:t>
            </w:r>
          </w:p>
        </w:tc>
        <w:tc>
          <w:tcPr>
            <w:tcW w:w="3494" w:type="pct"/>
            <w:shd w:val="clear" w:color="auto" w:fill="auto"/>
          </w:tcPr>
          <w:p w:rsidR="009E48FD" w:rsidRPr="004E3114" w:rsidRDefault="009E48FD" w:rsidP="004834F0">
            <w:pPr>
              <w:pStyle w:val="ASFKTablenorm"/>
              <w:ind w:left="57" w:right="57"/>
            </w:pPr>
            <w:r w:rsidRPr="004E3114">
              <w:t>Указывается сумма документа.</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Статус</w:t>
            </w:r>
          </w:p>
        </w:tc>
        <w:tc>
          <w:tcPr>
            <w:tcW w:w="3494" w:type="pct"/>
            <w:shd w:val="clear" w:color="auto" w:fill="auto"/>
          </w:tcPr>
          <w:p w:rsidR="009E48FD" w:rsidRPr="004E3114" w:rsidRDefault="009E48FD" w:rsidP="004834F0">
            <w:pPr>
              <w:pStyle w:val="ASFKTablenorm"/>
              <w:ind w:left="57" w:right="57"/>
            </w:pPr>
            <w:r w:rsidRPr="004E3114">
              <w:t>Указывается текущий статус документа.</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Тип</w:t>
            </w:r>
          </w:p>
        </w:tc>
        <w:tc>
          <w:tcPr>
            <w:tcW w:w="3494" w:type="pct"/>
            <w:shd w:val="clear" w:color="auto" w:fill="auto"/>
          </w:tcPr>
          <w:p w:rsidR="009E48FD" w:rsidRPr="004E3114" w:rsidRDefault="009E48FD" w:rsidP="004834F0">
            <w:pPr>
              <w:pStyle w:val="ASFKTablenorm"/>
              <w:ind w:left="57" w:right="57"/>
            </w:pPr>
            <w:r w:rsidRPr="004E3114">
              <w:t>Указывается технический тип документа. АКБ</w:t>
            </w:r>
          </w:p>
        </w:tc>
      </w:tr>
      <w:tr w:rsidR="009E48FD" w:rsidRPr="004E3114" w:rsidTr="009324B8">
        <w:tc>
          <w:tcPr>
            <w:tcW w:w="5000" w:type="pct"/>
            <w:gridSpan w:val="2"/>
            <w:shd w:val="clear" w:color="auto" w:fill="auto"/>
          </w:tcPr>
          <w:p w:rsidR="009E48FD" w:rsidRPr="004E3114" w:rsidRDefault="009E48FD" w:rsidP="004834F0">
            <w:pPr>
              <w:pStyle w:val="ASFKTablenorm"/>
              <w:ind w:left="57" w:right="57"/>
            </w:pPr>
            <w:r w:rsidRPr="004E3114">
              <w:t>Закладка «Основные атрибуты (1)</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lastRenderedPageBreak/>
              <w:t>Сумма прописью</w:t>
            </w:r>
          </w:p>
        </w:tc>
        <w:tc>
          <w:tcPr>
            <w:tcW w:w="3494" w:type="pct"/>
            <w:shd w:val="clear" w:color="auto" w:fill="auto"/>
          </w:tcPr>
          <w:p w:rsidR="009E48FD" w:rsidRPr="004E3114" w:rsidRDefault="009E48FD" w:rsidP="004834F0">
            <w:pPr>
              <w:pStyle w:val="ASFKTablenorm"/>
              <w:ind w:left="57" w:right="57"/>
            </w:pPr>
            <w:r w:rsidRPr="004E3114">
              <w:t>Указывается сумма документа прописью.</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Дата окончания</w:t>
            </w:r>
          </w:p>
        </w:tc>
        <w:tc>
          <w:tcPr>
            <w:tcW w:w="3494" w:type="pct"/>
            <w:shd w:val="clear" w:color="auto" w:fill="auto"/>
          </w:tcPr>
          <w:p w:rsidR="009E48FD" w:rsidRPr="004E3114" w:rsidRDefault="009E48FD" w:rsidP="004834F0">
            <w:pPr>
              <w:pStyle w:val="ASFKTablenorm"/>
              <w:ind w:left="57" w:right="57"/>
            </w:pPr>
            <w:r w:rsidRPr="004E3114">
              <w:t>Указывается дата окончания срок действия КОО.</w:t>
            </w:r>
          </w:p>
        </w:tc>
      </w:tr>
      <w:tr w:rsidR="009E48FD" w:rsidRPr="004E3114" w:rsidTr="009324B8">
        <w:tc>
          <w:tcPr>
            <w:tcW w:w="5000" w:type="pct"/>
            <w:gridSpan w:val="2"/>
            <w:shd w:val="clear" w:color="auto" w:fill="auto"/>
          </w:tcPr>
          <w:p w:rsidR="009E48FD" w:rsidRPr="004E3114" w:rsidRDefault="009E48FD" w:rsidP="004834F0">
            <w:pPr>
              <w:pStyle w:val="ASFKTablenorm"/>
              <w:ind w:left="57" w:right="57"/>
            </w:pPr>
            <w:r w:rsidRPr="004E3114">
              <w:t>Группа полей «Государственный контракт»</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Дата</w:t>
            </w:r>
          </w:p>
        </w:tc>
        <w:tc>
          <w:tcPr>
            <w:tcW w:w="3494" w:type="pct"/>
            <w:shd w:val="clear" w:color="auto" w:fill="auto"/>
          </w:tcPr>
          <w:p w:rsidR="009E48FD" w:rsidRPr="004E3114" w:rsidRDefault="009E48FD" w:rsidP="004834F0">
            <w:pPr>
              <w:pStyle w:val="ASFKTablenorm"/>
              <w:ind w:left="57" w:right="57"/>
            </w:pPr>
            <w:r w:rsidRPr="004E3114">
              <w:t>Указывается номер контракта.</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Номер</w:t>
            </w:r>
          </w:p>
        </w:tc>
        <w:tc>
          <w:tcPr>
            <w:tcW w:w="3494" w:type="pct"/>
            <w:shd w:val="clear" w:color="auto" w:fill="auto"/>
          </w:tcPr>
          <w:p w:rsidR="009E48FD" w:rsidRPr="004E3114" w:rsidRDefault="009E48FD" w:rsidP="004834F0">
            <w:pPr>
              <w:pStyle w:val="ASFKTablenorm"/>
              <w:ind w:left="57" w:right="57"/>
            </w:pPr>
            <w:r w:rsidRPr="004E3114">
              <w:t>Указывается дата контракта.</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Идентификатор</w:t>
            </w:r>
          </w:p>
        </w:tc>
        <w:tc>
          <w:tcPr>
            <w:tcW w:w="3494" w:type="pct"/>
            <w:shd w:val="clear" w:color="auto" w:fill="auto"/>
          </w:tcPr>
          <w:p w:rsidR="009E48FD" w:rsidRPr="004E3114" w:rsidRDefault="009E48FD" w:rsidP="004834F0">
            <w:pPr>
              <w:pStyle w:val="ASFKTablenorm"/>
              <w:ind w:left="57" w:right="57"/>
            </w:pPr>
            <w:r w:rsidRPr="004E3114">
              <w:t>Указывается идентификатор государственного контракта.</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Предмет</w:t>
            </w:r>
          </w:p>
        </w:tc>
        <w:tc>
          <w:tcPr>
            <w:tcW w:w="3494" w:type="pct"/>
            <w:shd w:val="clear" w:color="auto" w:fill="auto"/>
          </w:tcPr>
          <w:p w:rsidR="009E48FD" w:rsidRPr="004E3114" w:rsidRDefault="009E48FD" w:rsidP="004834F0">
            <w:pPr>
              <w:pStyle w:val="ASFKTablenorm"/>
              <w:ind w:left="57" w:right="57"/>
            </w:pPr>
            <w:r w:rsidRPr="004E3114">
              <w:t>Указывается предмет контракта.</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Номер БО</w:t>
            </w:r>
          </w:p>
        </w:tc>
        <w:tc>
          <w:tcPr>
            <w:tcW w:w="3494" w:type="pct"/>
            <w:shd w:val="clear" w:color="auto" w:fill="auto"/>
          </w:tcPr>
          <w:p w:rsidR="009E48FD" w:rsidRPr="004E3114" w:rsidRDefault="009E48FD" w:rsidP="004834F0">
            <w:pPr>
              <w:pStyle w:val="ASFKTablenorm"/>
              <w:ind w:left="57" w:right="57"/>
            </w:pPr>
            <w:r w:rsidRPr="004E3114">
              <w:t>Указывается номер БО по контракту.</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Код по БК</w:t>
            </w:r>
          </w:p>
        </w:tc>
        <w:tc>
          <w:tcPr>
            <w:tcW w:w="3494" w:type="pct"/>
            <w:shd w:val="clear" w:color="auto" w:fill="auto"/>
          </w:tcPr>
          <w:p w:rsidR="009E48FD" w:rsidRPr="004E3114" w:rsidRDefault="009E48FD" w:rsidP="004834F0">
            <w:pPr>
              <w:pStyle w:val="ASFKTablenorm"/>
              <w:ind w:left="57" w:right="57"/>
            </w:pPr>
            <w:r w:rsidRPr="004E3114">
              <w:t>Указывается код по БК.</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Код объекта ФАИП (КМИ)</w:t>
            </w:r>
          </w:p>
        </w:tc>
        <w:tc>
          <w:tcPr>
            <w:tcW w:w="3494" w:type="pct"/>
            <w:shd w:val="clear" w:color="auto" w:fill="auto"/>
          </w:tcPr>
          <w:p w:rsidR="009E48FD" w:rsidRPr="004E3114" w:rsidRDefault="009E48FD" w:rsidP="004834F0">
            <w:pPr>
              <w:pStyle w:val="ASFKTablenorm"/>
              <w:ind w:left="57" w:right="57"/>
            </w:pPr>
            <w:r w:rsidRPr="004E3114">
              <w:t>Указывается код объекта по ФАИП (КМИ).</w:t>
            </w:r>
          </w:p>
        </w:tc>
      </w:tr>
      <w:tr w:rsidR="009E48FD" w:rsidRPr="004E3114" w:rsidTr="009324B8">
        <w:tc>
          <w:tcPr>
            <w:tcW w:w="5000" w:type="pct"/>
            <w:gridSpan w:val="2"/>
            <w:shd w:val="clear" w:color="auto" w:fill="auto"/>
          </w:tcPr>
          <w:p w:rsidR="009E48FD" w:rsidRPr="004E3114" w:rsidRDefault="009E48FD" w:rsidP="004834F0">
            <w:pPr>
              <w:pStyle w:val="ASFKTablenorm"/>
              <w:ind w:left="57" w:right="57"/>
            </w:pPr>
            <w:r w:rsidRPr="004E3114">
              <w:t>Группа полей «Системный документ»</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Номер</w:t>
            </w:r>
          </w:p>
        </w:tc>
        <w:tc>
          <w:tcPr>
            <w:tcW w:w="3494" w:type="pct"/>
            <w:shd w:val="clear" w:color="auto" w:fill="auto"/>
          </w:tcPr>
          <w:p w:rsidR="009E48FD" w:rsidRPr="004E3114" w:rsidRDefault="009E48FD" w:rsidP="004834F0">
            <w:pPr>
              <w:pStyle w:val="ASFKTablenorm"/>
              <w:ind w:left="57" w:right="57"/>
            </w:pPr>
            <w:r w:rsidRPr="004E3114">
              <w:t>Указывается номер КОО, по которому осуществлен перевод данного КОО.</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Дата</w:t>
            </w:r>
          </w:p>
        </w:tc>
        <w:tc>
          <w:tcPr>
            <w:tcW w:w="3494" w:type="pct"/>
            <w:shd w:val="clear" w:color="auto" w:fill="auto"/>
          </w:tcPr>
          <w:p w:rsidR="009E48FD" w:rsidRPr="004E3114" w:rsidRDefault="009E48FD" w:rsidP="004834F0">
            <w:pPr>
              <w:pStyle w:val="ASFKTablenorm"/>
              <w:ind w:left="57" w:right="57"/>
            </w:pPr>
            <w:r w:rsidRPr="004E3114">
              <w:t>Указывается дата КОО, по которому осуществлен перевод данного.</w:t>
            </w:r>
          </w:p>
        </w:tc>
      </w:tr>
      <w:tr w:rsidR="009E48FD" w:rsidRPr="004E3114" w:rsidTr="009324B8">
        <w:tc>
          <w:tcPr>
            <w:tcW w:w="5000" w:type="pct"/>
            <w:gridSpan w:val="2"/>
            <w:shd w:val="clear" w:color="auto" w:fill="auto"/>
          </w:tcPr>
          <w:p w:rsidR="009E48FD" w:rsidRPr="004E3114" w:rsidRDefault="009E48FD" w:rsidP="004834F0">
            <w:pPr>
              <w:pStyle w:val="ASFKTablenorm"/>
              <w:ind w:left="57" w:right="57"/>
            </w:pPr>
            <w:r w:rsidRPr="004E3114">
              <w:t>Группа полей «Заявитель»</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Наименование</w:t>
            </w:r>
          </w:p>
        </w:tc>
        <w:tc>
          <w:tcPr>
            <w:tcW w:w="3494" w:type="pct"/>
            <w:shd w:val="clear" w:color="auto" w:fill="auto"/>
          </w:tcPr>
          <w:p w:rsidR="009E48FD" w:rsidRPr="004E3114" w:rsidRDefault="009E48FD" w:rsidP="004834F0">
            <w:pPr>
              <w:pStyle w:val="ASFKTablenorm"/>
              <w:ind w:left="57" w:right="57"/>
            </w:pPr>
            <w:r w:rsidRPr="004E3114">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ИНН</w:t>
            </w:r>
          </w:p>
        </w:tc>
        <w:tc>
          <w:tcPr>
            <w:tcW w:w="3494" w:type="pct"/>
            <w:shd w:val="clear" w:color="auto" w:fill="auto"/>
          </w:tcPr>
          <w:p w:rsidR="009E48FD" w:rsidRPr="004E3114" w:rsidRDefault="009E48FD" w:rsidP="004834F0">
            <w:pPr>
              <w:pStyle w:val="ASFKTablenorm"/>
              <w:ind w:left="57" w:right="57"/>
            </w:pPr>
            <w:r w:rsidRPr="004E3114">
              <w:t>Указывается ИНН государственного заказчика (исполнителя, соисполнителя), направившего Заявление на выдачу (перевод) КОО.</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КПП</w:t>
            </w:r>
          </w:p>
        </w:tc>
        <w:tc>
          <w:tcPr>
            <w:tcW w:w="3494" w:type="pct"/>
            <w:shd w:val="clear" w:color="auto" w:fill="auto"/>
          </w:tcPr>
          <w:p w:rsidR="009E48FD" w:rsidRPr="004E3114" w:rsidRDefault="009E48FD" w:rsidP="004834F0">
            <w:pPr>
              <w:pStyle w:val="ASFKTablenorm"/>
              <w:ind w:left="57" w:right="57"/>
            </w:pPr>
            <w:r w:rsidRPr="004E3114">
              <w:t>Указывается КПП государственного заказчика (исполнителя, соисполнителя), направившего Заявление на выдачу (перевод) КОО.</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Сч.№</w:t>
            </w:r>
          </w:p>
        </w:tc>
        <w:tc>
          <w:tcPr>
            <w:tcW w:w="3494" w:type="pct"/>
            <w:shd w:val="clear" w:color="auto" w:fill="auto"/>
          </w:tcPr>
          <w:p w:rsidR="009E48FD" w:rsidRPr="004E3114" w:rsidRDefault="009E48FD" w:rsidP="004834F0">
            <w:pPr>
              <w:pStyle w:val="ASFKTablenorm"/>
              <w:ind w:left="57" w:right="57"/>
            </w:pPr>
            <w:r w:rsidRPr="004E3114">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9E48FD" w:rsidRPr="004E3114" w:rsidTr="009324B8">
        <w:tc>
          <w:tcPr>
            <w:tcW w:w="5000" w:type="pct"/>
            <w:gridSpan w:val="2"/>
            <w:shd w:val="clear" w:color="auto" w:fill="auto"/>
          </w:tcPr>
          <w:p w:rsidR="009E48FD" w:rsidRPr="004E3114" w:rsidRDefault="009E48FD" w:rsidP="004834F0">
            <w:pPr>
              <w:pStyle w:val="ASFKTablenorm"/>
              <w:ind w:left="57" w:right="57"/>
            </w:pPr>
            <w:r w:rsidRPr="004E3114">
              <w:t>Группа полей «Орган Федерального казначейства»</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Наименование</w:t>
            </w:r>
          </w:p>
        </w:tc>
        <w:tc>
          <w:tcPr>
            <w:tcW w:w="3494" w:type="pct"/>
            <w:shd w:val="clear" w:color="auto" w:fill="auto"/>
          </w:tcPr>
          <w:p w:rsidR="009E48FD" w:rsidRPr="004E3114" w:rsidRDefault="009E48FD" w:rsidP="004834F0">
            <w:pPr>
              <w:pStyle w:val="ASFKTablenorm"/>
              <w:ind w:left="57" w:right="57"/>
            </w:pPr>
            <w:r w:rsidRPr="004E3114">
              <w:t xml:space="preserve">Указывается полное или сокращенное наименование </w:t>
            </w:r>
            <w:r w:rsidR="0011544B" w:rsidRPr="004E3114">
              <w:t>ТОФК</w:t>
            </w:r>
            <w:r w:rsidRPr="004E3114">
              <w:t xml:space="preserve"> по месту открытия государственному заказчику л/с ПБС.</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Код ТОФК</w:t>
            </w:r>
          </w:p>
        </w:tc>
        <w:tc>
          <w:tcPr>
            <w:tcW w:w="3494" w:type="pct"/>
            <w:shd w:val="clear" w:color="auto" w:fill="auto"/>
          </w:tcPr>
          <w:p w:rsidR="009E48FD" w:rsidRPr="004E3114" w:rsidRDefault="009E48FD" w:rsidP="004834F0">
            <w:pPr>
              <w:pStyle w:val="ASFKTablenorm"/>
              <w:ind w:left="57" w:right="57"/>
            </w:pPr>
            <w:r w:rsidRPr="004E3114">
              <w:t xml:space="preserve">Указывается код </w:t>
            </w:r>
            <w:r w:rsidR="0011544B" w:rsidRPr="004E3114">
              <w:t>ТОФК</w:t>
            </w:r>
            <w:r w:rsidRPr="004E3114">
              <w:t xml:space="preserve"> по месту открытия государственному заказчику л/с ПБС.</w:t>
            </w:r>
          </w:p>
        </w:tc>
      </w:tr>
      <w:tr w:rsidR="009E48FD" w:rsidRPr="004E3114" w:rsidTr="009324B8">
        <w:tc>
          <w:tcPr>
            <w:tcW w:w="5000" w:type="pct"/>
            <w:gridSpan w:val="2"/>
            <w:shd w:val="clear" w:color="auto" w:fill="auto"/>
          </w:tcPr>
          <w:p w:rsidR="009E48FD" w:rsidRPr="004E3114" w:rsidRDefault="009E48FD" w:rsidP="004834F0">
            <w:pPr>
              <w:pStyle w:val="ASFKTablenorm"/>
              <w:ind w:left="57" w:right="57"/>
            </w:pPr>
            <w:r w:rsidRPr="004E3114">
              <w:t>Группа полей «Получатель»</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Наименование</w:t>
            </w:r>
          </w:p>
        </w:tc>
        <w:tc>
          <w:tcPr>
            <w:tcW w:w="3494" w:type="pct"/>
            <w:shd w:val="clear" w:color="auto" w:fill="auto"/>
          </w:tcPr>
          <w:p w:rsidR="009E48FD" w:rsidRPr="004E3114" w:rsidRDefault="009E48FD" w:rsidP="004834F0">
            <w:pPr>
              <w:pStyle w:val="ASFKTablenorm"/>
              <w:ind w:left="57" w:right="57"/>
            </w:pPr>
            <w:r w:rsidRPr="004E3114">
              <w:t>Указывается полное или сокращенное наименование исполнителя (соисполнителя).</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ИНН</w:t>
            </w:r>
          </w:p>
        </w:tc>
        <w:tc>
          <w:tcPr>
            <w:tcW w:w="3494" w:type="pct"/>
            <w:shd w:val="clear" w:color="auto" w:fill="auto"/>
          </w:tcPr>
          <w:p w:rsidR="009E48FD" w:rsidRPr="004E3114" w:rsidRDefault="009E48FD" w:rsidP="004834F0">
            <w:pPr>
              <w:pStyle w:val="ASFKTablenorm"/>
              <w:ind w:left="57" w:right="57"/>
            </w:pPr>
            <w:r w:rsidRPr="004E3114">
              <w:t>Указывается ИНН исполнителя (соисполнителя).a</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КПП</w:t>
            </w:r>
          </w:p>
        </w:tc>
        <w:tc>
          <w:tcPr>
            <w:tcW w:w="3494" w:type="pct"/>
            <w:shd w:val="clear" w:color="auto" w:fill="auto"/>
          </w:tcPr>
          <w:p w:rsidR="009E48FD" w:rsidRPr="004E3114" w:rsidRDefault="009E48FD" w:rsidP="004834F0">
            <w:pPr>
              <w:pStyle w:val="ASFKTablenorm"/>
              <w:ind w:left="57" w:right="57"/>
            </w:pPr>
            <w:r w:rsidRPr="004E3114">
              <w:t>Указывается КПП (при наличии) исполнителя (соисполнителя).</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Сч.№</w:t>
            </w:r>
          </w:p>
        </w:tc>
        <w:tc>
          <w:tcPr>
            <w:tcW w:w="3494" w:type="pct"/>
            <w:shd w:val="clear" w:color="auto" w:fill="auto"/>
          </w:tcPr>
          <w:p w:rsidR="009E48FD" w:rsidRPr="004E3114" w:rsidRDefault="009E48FD" w:rsidP="004834F0">
            <w:pPr>
              <w:pStyle w:val="ASFKTablenorm"/>
              <w:ind w:left="57" w:right="57"/>
            </w:pPr>
            <w:r w:rsidRPr="004E3114">
              <w:t>Указывается номер банковского счета исполнителя (соисполнителя).</w:t>
            </w:r>
          </w:p>
        </w:tc>
      </w:tr>
      <w:tr w:rsidR="009E48FD" w:rsidRPr="004E3114" w:rsidTr="009324B8">
        <w:tc>
          <w:tcPr>
            <w:tcW w:w="5000" w:type="pct"/>
            <w:gridSpan w:val="2"/>
            <w:shd w:val="clear" w:color="auto" w:fill="auto"/>
          </w:tcPr>
          <w:p w:rsidR="009E48FD" w:rsidRPr="004E3114" w:rsidRDefault="009E48FD" w:rsidP="004834F0">
            <w:pPr>
              <w:pStyle w:val="ASFKTablenorm"/>
              <w:ind w:left="57" w:right="57"/>
            </w:pPr>
            <w:r w:rsidRPr="004E3114">
              <w:t>Группа полей «Банк получателя»</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Наименование</w:t>
            </w:r>
          </w:p>
        </w:tc>
        <w:tc>
          <w:tcPr>
            <w:tcW w:w="3494" w:type="pct"/>
            <w:shd w:val="clear" w:color="auto" w:fill="auto"/>
          </w:tcPr>
          <w:p w:rsidR="009E48FD" w:rsidRPr="004E3114" w:rsidRDefault="009E48FD" w:rsidP="004834F0">
            <w:pPr>
              <w:pStyle w:val="ASFKTablenorm"/>
              <w:ind w:left="57" w:right="57"/>
            </w:pPr>
            <w:r w:rsidRPr="004E3114">
              <w:t>Указывается наименование банка получателя.</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t>БИК</w:t>
            </w:r>
          </w:p>
        </w:tc>
        <w:tc>
          <w:tcPr>
            <w:tcW w:w="3494" w:type="pct"/>
            <w:shd w:val="clear" w:color="auto" w:fill="auto"/>
          </w:tcPr>
          <w:p w:rsidR="009E48FD" w:rsidRPr="004E3114" w:rsidRDefault="009E48FD" w:rsidP="004834F0">
            <w:pPr>
              <w:pStyle w:val="ASFKTablenorm"/>
              <w:ind w:left="57" w:right="57"/>
            </w:pPr>
            <w:r w:rsidRPr="004E3114">
              <w:t>Указывается БИК банка получателя.</w:t>
            </w:r>
          </w:p>
        </w:tc>
      </w:tr>
      <w:tr w:rsidR="009E48FD" w:rsidRPr="004E3114" w:rsidTr="009324B8">
        <w:tc>
          <w:tcPr>
            <w:tcW w:w="1506" w:type="pct"/>
            <w:shd w:val="clear" w:color="auto" w:fill="auto"/>
          </w:tcPr>
          <w:p w:rsidR="009E48FD" w:rsidRPr="004E3114" w:rsidRDefault="009E48FD" w:rsidP="004834F0">
            <w:pPr>
              <w:pStyle w:val="ASFKTablenorm"/>
              <w:ind w:left="57" w:right="57"/>
            </w:pPr>
            <w:r w:rsidRPr="004E3114">
              <w:lastRenderedPageBreak/>
              <w:t>Сч.№</w:t>
            </w:r>
          </w:p>
        </w:tc>
        <w:tc>
          <w:tcPr>
            <w:tcW w:w="3494" w:type="pct"/>
            <w:shd w:val="clear" w:color="auto" w:fill="auto"/>
          </w:tcPr>
          <w:p w:rsidR="009E48FD" w:rsidRPr="004E3114" w:rsidRDefault="009E48FD" w:rsidP="004834F0">
            <w:pPr>
              <w:pStyle w:val="ASFKTablenorm"/>
              <w:ind w:left="57" w:right="57"/>
            </w:pPr>
            <w:r w:rsidRPr="004E3114">
              <w:t>Указывается номер корреспондентского счета кредитной организации, корреспондентского субсчета филиала кредитной организации,</w:t>
            </w:r>
          </w:p>
        </w:tc>
      </w:tr>
    </w:tbl>
    <w:p w:rsidR="009E48FD" w:rsidRPr="004E3114" w:rsidRDefault="009E48FD" w:rsidP="009E48FD">
      <w:pPr>
        <w:pStyle w:val="ASFKNormal"/>
      </w:pPr>
      <w:r w:rsidRPr="004E3114">
        <w:t>ЭФ документа «Банковское КОО», закладки «Документ (2)» представлена на рисунке </w:t>
      </w:r>
      <w:r w:rsidRPr="004E3114">
        <w:fldChar w:fldCharType="begin"/>
      </w:r>
      <w:r w:rsidRPr="004E3114">
        <w:instrText xml:space="preserve"> REF _Ref532463543 \h </w:instrText>
      </w:r>
      <w:r w:rsidR="004E3114">
        <w:instrText xml:space="preserve"> \* MERGEFORMAT </w:instrText>
      </w:r>
      <w:r w:rsidRPr="004E3114">
        <w:fldChar w:fldCharType="separate"/>
      </w:r>
      <w:r w:rsidR="001B067E">
        <w:rPr>
          <w:noProof/>
        </w:rPr>
        <w:t>134</w:t>
      </w:r>
      <w:r w:rsidRPr="004E3114">
        <w:fldChar w:fldCharType="end"/>
      </w:r>
      <w:r w:rsidRPr="004E3114">
        <w:t xml:space="preserve">. </w:t>
      </w:r>
    </w:p>
    <w:p w:rsidR="009E48FD" w:rsidRPr="004E3114" w:rsidRDefault="000C571B" w:rsidP="009E48FD">
      <w:pPr>
        <w:pStyle w:val="ASFKFigure"/>
      </w:pPr>
      <w:r w:rsidRPr="004E3114">
        <w:rPr>
          <w:noProof/>
        </w:rPr>
        <w:drawing>
          <wp:inline distT="0" distB="0" distL="0" distR="0">
            <wp:extent cx="6028055" cy="5664200"/>
            <wp:effectExtent l="0" t="0" r="0" b="0"/>
            <wp:docPr id="206" name="Рисунок 2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028055" cy="5664200"/>
                    </a:xfrm>
                    <a:prstGeom prst="rect">
                      <a:avLst/>
                    </a:prstGeom>
                    <a:noFill/>
                    <a:ln>
                      <a:noFill/>
                    </a:ln>
                  </pic:spPr>
                </pic:pic>
              </a:graphicData>
            </a:graphic>
          </wp:inline>
        </w:drawing>
      </w:r>
    </w:p>
    <w:p w:rsidR="009E48FD" w:rsidRPr="004E3114" w:rsidRDefault="009E48FD" w:rsidP="009E48FD">
      <w:pPr>
        <w:pStyle w:val="ASFKFigName"/>
      </w:pPr>
      <w:r w:rsidRPr="004E3114">
        <w:fldChar w:fldCharType="begin"/>
      </w:r>
      <w:r w:rsidRPr="004E3114">
        <w:instrText xml:space="preserve"> SEQ Рисунок \* ARABIC </w:instrText>
      </w:r>
      <w:r w:rsidRPr="004E3114">
        <w:fldChar w:fldCharType="separate"/>
      </w:r>
      <w:bookmarkStart w:id="1070" w:name="_Ref532463543"/>
      <w:bookmarkStart w:id="1071" w:name="_Toc106210420"/>
      <w:r w:rsidR="001B067E">
        <w:rPr>
          <w:noProof/>
        </w:rPr>
        <w:t>134</w:t>
      </w:r>
      <w:bookmarkEnd w:id="1070"/>
      <w:r w:rsidRPr="004E3114">
        <w:fldChar w:fldCharType="end"/>
      </w:r>
      <w:r w:rsidRPr="004E3114">
        <w:t>. ЭФ документа «Банковское КОО», закладки «</w:t>
      </w:r>
      <w:r w:rsidRPr="004E3114">
        <w:rPr>
          <w:lang w:val="ru-RU"/>
        </w:rPr>
        <w:t>Документ (2)</w:t>
      </w:r>
      <w:r w:rsidRPr="004E3114">
        <w:t>»</w:t>
      </w:r>
      <w:bookmarkEnd w:id="1071"/>
    </w:p>
    <w:p w:rsidR="009E48FD" w:rsidRPr="004E3114" w:rsidRDefault="009E48FD" w:rsidP="009E48FD">
      <w:pPr>
        <w:pStyle w:val="ASFKNormal"/>
      </w:pPr>
      <w:r w:rsidRPr="004E3114">
        <w:t>Перечень полей документа «Банковское КОО», закладки «Документ (2)» приведен в таблице </w:t>
      </w:r>
      <w:r w:rsidRPr="004E3114">
        <w:fldChar w:fldCharType="begin"/>
      </w:r>
      <w:r w:rsidRPr="004E3114">
        <w:instrText xml:space="preserve"> REF _Ref532463546 \h </w:instrText>
      </w:r>
      <w:r w:rsidR="004E3114">
        <w:instrText xml:space="preserve"> \* MERGEFORMAT </w:instrText>
      </w:r>
      <w:r w:rsidRPr="004E3114">
        <w:fldChar w:fldCharType="separate"/>
      </w:r>
      <w:r w:rsidR="001B067E">
        <w:rPr>
          <w:noProof/>
        </w:rPr>
        <w:t>85</w:t>
      </w:r>
      <w:r w:rsidRPr="004E3114">
        <w:fldChar w:fldCharType="end"/>
      </w:r>
      <w:r w:rsidRPr="004E3114">
        <w:t>.</w:t>
      </w:r>
    </w:p>
    <w:p w:rsidR="009E48FD" w:rsidRPr="004E3114" w:rsidRDefault="000B34EE" w:rsidP="009E48FD">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72" w:name="_Ref532463546"/>
      <w:bookmarkStart w:id="1073" w:name="_Toc106210126"/>
      <w:r w:rsidR="001B067E">
        <w:rPr>
          <w:noProof/>
        </w:rPr>
        <w:t>85</w:t>
      </w:r>
      <w:bookmarkEnd w:id="1072"/>
      <w:r w:rsidRPr="004E3114">
        <w:rPr>
          <w:noProof/>
        </w:rPr>
        <w:fldChar w:fldCharType="end"/>
      </w:r>
      <w:r w:rsidR="009E48FD" w:rsidRPr="004E3114">
        <w:t>. Описание полей документа «Банковское КОО», закладки «Документ (2)»</w:t>
      </w:r>
      <w:bookmarkEnd w:id="107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9E48FD" w:rsidRPr="004E3114" w:rsidTr="009324B8">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4E3114" w:rsidRDefault="009E48FD" w:rsidP="00152978">
            <w:pPr>
              <w:pStyle w:val="ASFKTableHead"/>
            </w:pPr>
            <w:r w:rsidRPr="004E3114">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4E3114" w:rsidRDefault="009E48FD" w:rsidP="00152978">
            <w:pPr>
              <w:pStyle w:val="ASFKTableHead"/>
            </w:pPr>
            <w:r w:rsidRPr="004E3114">
              <w:t>Описание поля</w:t>
            </w:r>
          </w:p>
        </w:tc>
      </w:tr>
      <w:tr w:rsidR="009E48FD" w:rsidRPr="004E3114" w:rsidTr="009324B8">
        <w:tc>
          <w:tcPr>
            <w:tcW w:w="5000" w:type="pct"/>
            <w:gridSpan w:val="2"/>
            <w:shd w:val="clear" w:color="auto" w:fill="auto"/>
          </w:tcPr>
          <w:p w:rsidR="009E48FD" w:rsidRPr="004E3114" w:rsidRDefault="009E48FD" w:rsidP="004834F0">
            <w:pPr>
              <w:pStyle w:val="ASFKTablenorm"/>
              <w:ind w:left="57" w:right="57"/>
            </w:pPr>
            <w:r w:rsidRPr="004E3114">
              <w:t>Группа полей «Примечание»</w:t>
            </w:r>
          </w:p>
        </w:tc>
      </w:tr>
      <w:tr w:rsidR="009E48FD" w:rsidRPr="004E3114" w:rsidTr="009324B8">
        <w:tc>
          <w:tcPr>
            <w:tcW w:w="1483" w:type="pct"/>
            <w:shd w:val="clear" w:color="auto" w:fill="auto"/>
          </w:tcPr>
          <w:p w:rsidR="009E48FD" w:rsidRPr="004E3114" w:rsidRDefault="009E48FD" w:rsidP="004834F0">
            <w:pPr>
              <w:pStyle w:val="ASFKTablenorm"/>
              <w:ind w:left="57" w:right="57"/>
            </w:pPr>
            <w:r w:rsidRPr="004E3114">
              <w:t>Примечание</w:t>
            </w:r>
          </w:p>
        </w:tc>
        <w:tc>
          <w:tcPr>
            <w:tcW w:w="3517" w:type="pct"/>
            <w:shd w:val="clear" w:color="auto" w:fill="auto"/>
          </w:tcPr>
          <w:p w:rsidR="009E48FD" w:rsidRPr="004E3114" w:rsidRDefault="009E48FD" w:rsidP="004834F0">
            <w:pPr>
              <w:pStyle w:val="ASFKTablenorm"/>
              <w:ind w:left="57" w:right="57"/>
            </w:pPr>
            <w:r w:rsidRPr="004E3114">
              <w:t>Указываются при отзыве КОО слово «Отозван», номер и дата заявления на отзыв КОО, а также сумма неисполненного остатка КОО.</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lastRenderedPageBreak/>
              <w:t>Отметки банка получателя</w:t>
            </w:r>
          </w:p>
        </w:tc>
        <w:tc>
          <w:tcPr>
            <w:tcW w:w="3517" w:type="pct"/>
            <w:shd w:val="clear" w:color="auto" w:fill="auto"/>
          </w:tcPr>
          <w:p w:rsidR="009E48FD" w:rsidRPr="004E3114" w:rsidRDefault="009E48FD" w:rsidP="004834F0">
            <w:pPr>
              <w:pStyle w:val="ASFKTablenorm"/>
              <w:ind w:left="57" w:right="57"/>
            </w:pPr>
            <w:r w:rsidRPr="004E3114">
              <w:t>Не заполняется.</w:t>
            </w:r>
          </w:p>
        </w:tc>
      </w:tr>
      <w:tr w:rsidR="009E48FD" w:rsidRPr="004E3114" w:rsidTr="009324B8">
        <w:trPr>
          <w:trHeight w:val="70"/>
        </w:trPr>
        <w:tc>
          <w:tcPr>
            <w:tcW w:w="5000" w:type="pct"/>
            <w:gridSpan w:val="2"/>
            <w:shd w:val="clear" w:color="auto" w:fill="auto"/>
          </w:tcPr>
          <w:p w:rsidR="009E48FD" w:rsidRPr="004E3114" w:rsidRDefault="009E48FD" w:rsidP="004834F0">
            <w:pPr>
              <w:pStyle w:val="ASFKTablenorm"/>
              <w:ind w:left="57" w:right="57"/>
            </w:pPr>
            <w:r w:rsidRPr="004E3114">
              <w:t>Группа полей «Перечень подтверждающих документов»</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 п/п</w:t>
            </w:r>
          </w:p>
        </w:tc>
        <w:tc>
          <w:tcPr>
            <w:tcW w:w="3517" w:type="pct"/>
            <w:shd w:val="clear" w:color="auto" w:fill="auto"/>
          </w:tcPr>
          <w:p w:rsidR="009E48FD" w:rsidRPr="004E3114" w:rsidRDefault="009E48FD" w:rsidP="004834F0">
            <w:pPr>
              <w:pStyle w:val="ASFKTablenorm"/>
              <w:ind w:left="57" w:right="57"/>
            </w:pPr>
            <w:r w:rsidRPr="004E3114">
              <w:t>Указывается порядковый номер подтверждающего документа.</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Тип</w:t>
            </w:r>
          </w:p>
        </w:tc>
        <w:tc>
          <w:tcPr>
            <w:tcW w:w="3517" w:type="pct"/>
            <w:shd w:val="clear" w:color="auto" w:fill="auto"/>
          </w:tcPr>
          <w:p w:rsidR="009E48FD" w:rsidRPr="004E3114" w:rsidRDefault="009E48FD" w:rsidP="004834F0">
            <w:pPr>
              <w:pStyle w:val="ASFKTablenorm"/>
              <w:ind w:left="57" w:right="57"/>
            </w:pPr>
            <w:r w:rsidRPr="004E3114">
              <w:t>Указывается тип подтверждающего документа (товарная накладная, счет, акт, иной тип подтверждающего документа).</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Справочная информация</w:t>
            </w:r>
          </w:p>
        </w:tc>
        <w:tc>
          <w:tcPr>
            <w:tcW w:w="3517" w:type="pct"/>
            <w:shd w:val="clear" w:color="auto" w:fill="auto"/>
          </w:tcPr>
          <w:p w:rsidR="009E48FD" w:rsidRPr="004E3114" w:rsidRDefault="009E48FD" w:rsidP="004834F0">
            <w:pPr>
              <w:pStyle w:val="ASFKTablenorm"/>
              <w:ind w:left="57" w:right="57"/>
            </w:pPr>
            <w:r w:rsidRPr="004E3114">
              <w:t>Указывается справочная информация о подтверждающем документе (подтверждающих документах) (при необходимости).</w:t>
            </w:r>
          </w:p>
        </w:tc>
      </w:tr>
      <w:tr w:rsidR="009E48FD" w:rsidRPr="004E3114" w:rsidTr="009324B8">
        <w:trPr>
          <w:trHeight w:val="70"/>
        </w:trPr>
        <w:tc>
          <w:tcPr>
            <w:tcW w:w="5000" w:type="pct"/>
            <w:gridSpan w:val="2"/>
            <w:shd w:val="clear" w:color="auto" w:fill="auto"/>
          </w:tcPr>
          <w:p w:rsidR="009E48FD" w:rsidRPr="004E3114" w:rsidRDefault="009E48FD" w:rsidP="004834F0">
            <w:pPr>
              <w:pStyle w:val="ASFKTablenorm"/>
              <w:ind w:left="57" w:right="57"/>
            </w:pPr>
            <w:r w:rsidRPr="004E3114">
              <w:t>Группа полей «Отметки банка получателя о проведенных операциях»</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 п/п</w:t>
            </w:r>
          </w:p>
        </w:tc>
        <w:tc>
          <w:tcPr>
            <w:tcW w:w="3517" w:type="pct"/>
            <w:shd w:val="clear" w:color="auto" w:fill="auto"/>
          </w:tcPr>
          <w:p w:rsidR="009E48FD" w:rsidRPr="004E3114" w:rsidRDefault="009E48FD" w:rsidP="004834F0">
            <w:pPr>
              <w:pStyle w:val="ASFKTablenorm"/>
              <w:ind w:left="57" w:right="57"/>
            </w:pPr>
            <w:r w:rsidRPr="004E3114">
              <w:t>Указывается порядковый номер проведенной операции по исполнению (переводу, отзыву) КОО.</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Дата</w:t>
            </w:r>
          </w:p>
        </w:tc>
        <w:tc>
          <w:tcPr>
            <w:tcW w:w="3517" w:type="pct"/>
            <w:shd w:val="clear" w:color="auto" w:fill="auto"/>
          </w:tcPr>
          <w:p w:rsidR="009E48FD" w:rsidRPr="004E3114" w:rsidRDefault="009E48FD" w:rsidP="004834F0">
            <w:pPr>
              <w:pStyle w:val="ASFKTablenorm"/>
              <w:ind w:left="57" w:right="57"/>
            </w:pPr>
            <w:r w:rsidRPr="004E3114">
              <w:t>Указывается дата операции.</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Код</w:t>
            </w:r>
          </w:p>
        </w:tc>
        <w:tc>
          <w:tcPr>
            <w:tcW w:w="3517" w:type="pct"/>
            <w:shd w:val="clear" w:color="auto" w:fill="auto"/>
          </w:tcPr>
          <w:p w:rsidR="009E48FD" w:rsidRPr="004E3114" w:rsidRDefault="009E48FD" w:rsidP="004834F0">
            <w:pPr>
              <w:pStyle w:val="ASFKTablenorm"/>
              <w:ind w:left="57" w:right="57"/>
            </w:pPr>
            <w:r w:rsidRPr="004E3114">
              <w:t>Указывается код операции («01» – исполнение, «02» – перевод, «03» – отзыв).</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Номер документа</w:t>
            </w:r>
          </w:p>
        </w:tc>
        <w:tc>
          <w:tcPr>
            <w:tcW w:w="3517" w:type="pct"/>
            <w:shd w:val="clear" w:color="auto" w:fill="auto"/>
          </w:tcPr>
          <w:p w:rsidR="009E48FD" w:rsidRPr="004E3114" w:rsidRDefault="009E48FD" w:rsidP="004834F0">
            <w:pPr>
              <w:pStyle w:val="ASFKTablenorm"/>
              <w:ind w:left="57" w:right="57"/>
            </w:pPr>
            <w:r w:rsidRPr="004E3114">
              <w:t>Указывается номер распоряжения о переводе денежных средств, которым был исполнен КОО, номер переведенного КОО, номер отозванного КОО.</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Дата документа</w:t>
            </w:r>
          </w:p>
        </w:tc>
        <w:tc>
          <w:tcPr>
            <w:tcW w:w="3517" w:type="pct"/>
            <w:shd w:val="clear" w:color="auto" w:fill="auto"/>
          </w:tcPr>
          <w:p w:rsidR="009E48FD" w:rsidRPr="004E3114" w:rsidRDefault="009E48FD" w:rsidP="004834F0">
            <w:pPr>
              <w:pStyle w:val="ASFKTablenorm"/>
              <w:ind w:left="57" w:right="57"/>
            </w:pPr>
            <w:r w:rsidRPr="004E3114">
              <w:t>Указывается дата распоряжения, которым был исполнен КОО, дата переведенного КОО, дата отозванного КОО.</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Сумма документа</w:t>
            </w:r>
          </w:p>
        </w:tc>
        <w:tc>
          <w:tcPr>
            <w:tcW w:w="3517" w:type="pct"/>
            <w:shd w:val="clear" w:color="auto" w:fill="auto"/>
          </w:tcPr>
          <w:p w:rsidR="009E48FD" w:rsidRPr="004E3114" w:rsidRDefault="009E48FD" w:rsidP="004834F0">
            <w:pPr>
              <w:pStyle w:val="ASFKTablenorm"/>
              <w:ind w:left="57" w:right="57"/>
            </w:pPr>
            <w:r w:rsidRPr="004E3114">
              <w:t>Указывается сумма распоряжения, которым был исполнен КОО, сумма переведенного КОО, сумма отозванного КОО.</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Сумма остатка</w:t>
            </w:r>
          </w:p>
        </w:tc>
        <w:tc>
          <w:tcPr>
            <w:tcW w:w="3517" w:type="pct"/>
            <w:shd w:val="clear" w:color="auto" w:fill="auto"/>
          </w:tcPr>
          <w:p w:rsidR="009E48FD" w:rsidRPr="004E3114" w:rsidRDefault="009E48FD" w:rsidP="004834F0">
            <w:pPr>
              <w:pStyle w:val="ASFKTablenorm"/>
              <w:ind w:left="57" w:right="57"/>
            </w:pPr>
            <w:r w:rsidRPr="004E3114">
              <w:t>Указывается сумма неисполненного остатка КОО.</w:t>
            </w:r>
          </w:p>
        </w:tc>
      </w:tr>
      <w:tr w:rsidR="009E48FD" w:rsidRPr="004E3114" w:rsidTr="009324B8">
        <w:trPr>
          <w:trHeight w:val="70"/>
        </w:trPr>
        <w:tc>
          <w:tcPr>
            <w:tcW w:w="5000" w:type="pct"/>
            <w:gridSpan w:val="2"/>
            <w:shd w:val="clear" w:color="auto" w:fill="auto"/>
          </w:tcPr>
          <w:p w:rsidR="009E48FD" w:rsidRPr="004E3114" w:rsidRDefault="009E48FD" w:rsidP="004834F0">
            <w:pPr>
              <w:pStyle w:val="ASFKTablenorm"/>
              <w:ind w:left="57" w:right="57"/>
            </w:pPr>
            <w:r w:rsidRPr="004E3114">
              <w:t>Группа полей «Принятые подтверждающие документы»</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 опер.</w:t>
            </w:r>
          </w:p>
        </w:tc>
        <w:tc>
          <w:tcPr>
            <w:tcW w:w="3517" w:type="pct"/>
            <w:shd w:val="clear" w:color="auto" w:fill="auto"/>
          </w:tcPr>
          <w:p w:rsidR="009E48FD" w:rsidRPr="004E3114" w:rsidRDefault="009E48FD" w:rsidP="004834F0">
            <w:pPr>
              <w:pStyle w:val="ASFKTablenorm"/>
              <w:ind w:left="57" w:right="57"/>
            </w:pPr>
            <w:r w:rsidRPr="004E3114">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Дата представления</w:t>
            </w:r>
          </w:p>
        </w:tc>
        <w:tc>
          <w:tcPr>
            <w:tcW w:w="3517" w:type="pct"/>
            <w:shd w:val="clear" w:color="auto" w:fill="auto"/>
          </w:tcPr>
          <w:p w:rsidR="009E48FD" w:rsidRPr="004E3114" w:rsidRDefault="009E48FD" w:rsidP="004834F0">
            <w:pPr>
              <w:pStyle w:val="ASFKTablenorm"/>
              <w:ind w:left="57" w:right="57"/>
            </w:pPr>
            <w:r w:rsidRPr="004E3114">
              <w:t>Указывается дата представления подтверждающего документа в банк получателя из соответствующей графы ОЗИ.</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 п/п из перечня</w:t>
            </w:r>
          </w:p>
        </w:tc>
        <w:tc>
          <w:tcPr>
            <w:tcW w:w="3517" w:type="pct"/>
            <w:shd w:val="clear" w:color="auto" w:fill="auto"/>
          </w:tcPr>
          <w:p w:rsidR="009E48FD" w:rsidRPr="004E3114" w:rsidRDefault="009E48FD" w:rsidP="004834F0">
            <w:pPr>
              <w:pStyle w:val="ASFKTablenorm"/>
              <w:ind w:left="57" w:right="57"/>
            </w:pPr>
            <w:r w:rsidRPr="004E3114">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 xml:space="preserve">Номер </w:t>
            </w:r>
          </w:p>
        </w:tc>
        <w:tc>
          <w:tcPr>
            <w:tcW w:w="3517" w:type="pct"/>
            <w:shd w:val="clear" w:color="auto" w:fill="auto"/>
          </w:tcPr>
          <w:p w:rsidR="009E48FD" w:rsidRPr="004E3114" w:rsidRDefault="009E48FD" w:rsidP="004834F0">
            <w:pPr>
              <w:pStyle w:val="ASFKTablenorm"/>
              <w:ind w:left="57" w:right="57"/>
            </w:pPr>
            <w:r w:rsidRPr="004E3114">
              <w:t>Указывается номер подтверждающего документа из соответствующей графы ОЗИ.</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Дата</w:t>
            </w:r>
          </w:p>
        </w:tc>
        <w:tc>
          <w:tcPr>
            <w:tcW w:w="3517" w:type="pct"/>
            <w:shd w:val="clear" w:color="auto" w:fill="auto"/>
          </w:tcPr>
          <w:p w:rsidR="009E48FD" w:rsidRPr="004E3114" w:rsidRDefault="009E48FD" w:rsidP="004834F0">
            <w:pPr>
              <w:pStyle w:val="ASFKTablenorm"/>
              <w:ind w:left="57" w:right="57"/>
            </w:pPr>
            <w:r w:rsidRPr="004E3114">
              <w:t>Указывается дата подтверждающего документа из соответствующей графы ОЗИ.</w:t>
            </w:r>
          </w:p>
        </w:tc>
      </w:tr>
      <w:tr w:rsidR="009E48FD" w:rsidRPr="004E3114" w:rsidTr="009324B8">
        <w:trPr>
          <w:trHeight w:val="70"/>
        </w:trPr>
        <w:tc>
          <w:tcPr>
            <w:tcW w:w="1483" w:type="pct"/>
            <w:shd w:val="clear" w:color="auto" w:fill="auto"/>
          </w:tcPr>
          <w:p w:rsidR="009E48FD" w:rsidRPr="004E3114" w:rsidRDefault="009E48FD" w:rsidP="004834F0">
            <w:pPr>
              <w:pStyle w:val="ASFKTablenorm"/>
              <w:ind w:left="57" w:right="57"/>
            </w:pPr>
            <w:r w:rsidRPr="004E3114">
              <w:t>Сумма</w:t>
            </w:r>
          </w:p>
        </w:tc>
        <w:tc>
          <w:tcPr>
            <w:tcW w:w="3517" w:type="pct"/>
            <w:shd w:val="clear" w:color="auto" w:fill="auto"/>
          </w:tcPr>
          <w:p w:rsidR="009E48FD" w:rsidRPr="004E3114" w:rsidRDefault="009E48FD" w:rsidP="004834F0">
            <w:pPr>
              <w:pStyle w:val="ASFKTablenorm"/>
              <w:ind w:left="57" w:right="57"/>
            </w:pPr>
            <w:r w:rsidRPr="004E3114">
              <w:t>Указывается сумма подтверждающего документа из соответствующей графы ОЗИ.</w:t>
            </w:r>
          </w:p>
        </w:tc>
      </w:tr>
    </w:tbl>
    <w:p w:rsidR="009E48FD" w:rsidRPr="004E3114" w:rsidRDefault="009E48FD" w:rsidP="009E48FD">
      <w:pPr>
        <w:pStyle w:val="ASFKNormal"/>
      </w:pPr>
      <w:r w:rsidRPr="004E3114">
        <w:t>ЭФ документа «Банковское КОО», закладки «Подписи (3)» представлена на рисунке </w:t>
      </w:r>
      <w:r w:rsidRPr="004E3114">
        <w:fldChar w:fldCharType="begin"/>
      </w:r>
      <w:r w:rsidRPr="004E3114">
        <w:instrText xml:space="preserve"> REF _Ref532463544 \h </w:instrText>
      </w:r>
      <w:r w:rsidR="004E3114">
        <w:instrText xml:space="preserve"> \* MERGEFORMAT </w:instrText>
      </w:r>
      <w:r w:rsidRPr="004E3114">
        <w:fldChar w:fldCharType="separate"/>
      </w:r>
      <w:r w:rsidR="001B067E">
        <w:rPr>
          <w:noProof/>
        </w:rPr>
        <w:t>135</w:t>
      </w:r>
      <w:r w:rsidRPr="004E3114">
        <w:fldChar w:fldCharType="end"/>
      </w:r>
      <w:r w:rsidRPr="004E3114">
        <w:t xml:space="preserve">. </w:t>
      </w:r>
    </w:p>
    <w:p w:rsidR="009E48FD" w:rsidRPr="004E3114" w:rsidRDefault="000C571B" w:rsidP="009E48FD">
      <w:pPr>
        <w:pStyle w:val="ASFKFigure"/>
      </w:pPr>
      <w:r w:rsidRPr="004E3114">
        <w:rPr>
          <w:noProof/>
        </w:rPr>
        <w:lastRenderedPageBreak/>
        <w:drawing>
          <wp:inline distT="0" distB="0" distL="0" distR="0">
            <wp:extent cx="6134735" cy="3115945"/>
            <wp:effectExtent l="0" t="0" r="0" b="0"/>
            <wp:docPr id="207" name="Рисунок 2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9E48FD" w:rsidRPr="004E3114" w:rsidRDefault="009E48FD" w:rsidP="009E48FD">
      <w:pPr>
        <w:pStyle w:val="ASFKFigName"/>
      </w:pPr>
      <w:r w:rsidRPr="004E3114">
        <w:fldChar w:fldCharType="begin"/>
      </w:r>
      <w:r w:rsidRPr="004E3114">
        <w:instrText xml:space="preserve"> SEQ Рисунок \* ARABIC </w:instrText>
      </w:r>
      <w:r w:rsidRPr="004E3114">
        <w:fldChar w:fldCharType="separate"/>
      </w:r>
      <w:bookmarkStart w:id="1074" w:name="_Ref532463544"/>
      <w:bookmarkStart w:id="1075" w:name="_Toc106210421"/>
      <w:r w:rsidR="001B067E">
        <w:rPr>
          <w:noProof/>
        </w:rPr>
        <w:t>135</w:t>
      </w:r>
      <w:bookmarkEnd w:id="1074"/>
      <w:r w:rsidRPr="004E3114">
        <w:fldChar w:fldCharType="end"/>
      </w:r>
      <w:r w:rsidRPr="004E3114">
        <w:t>. ЭФ документа « Банковское КОО», закладки «</w:t>
      </w:r>
      <w:r w:rsidRPr="004E3114">
        <w:rPr>
          <w:lang w:val="ru-RU"/>
        </w:rPr>
        <w:t>Подписи (3)</w:t>
      </w:r>
      <w:r w:rsidRPr="004E3114">
        <w:t>»</w:t>
      </w:r>
      <w:bookmarkEnd w:id="1075"/>
    </w:p>
    <w:p w:rsidR="009E48FD" w:rsidRPr="004E3114" w:rsidRDefault="009E48FD" w:rsidP="009E48FD">
      <w:r w:rsidRPr="004E3114">
        <w:t>Перечень полей документа «Банковское КОО», закладки «Подписи (3)» приведен в таблице </w:t>
      </w:r>
      <w:r w:rsidRPr="004E3114">
        <w:fldChar w:fldCharType="begin"/>
      </w:r>
      <w:r w:rsidRPr="004E3114">
        <w:instrText xml:space="preserve"> REF _Ref532463547 \h </w:instrText>
      </w:r>
      <w:r w:rsidR="004E3114">
        <w:instrText xml:space="preserve"> \* MERGEFORMAT </w:instrText>
      </w:r>
      <w:r w:rsidRPr="004E3114">
        <w:fldChar w:fldCharType="separate"/>
      </w:r>
      <w:r w:rsidR="001B067E">
        <w:rPr>
          <w:noProof/>
        </w:rPr>
        <w:t>86</w:t>
      </w:r>
      <w:r w:rsidRPr="004E3114">
        <w:fldChar w:fldCharType="end"/>
      </w:r>
      <w:r w:rsidRPr="004E3114">
        <w:t>.</w:t>
      </w:r>
    </w:p>
    <w:p w:rsidR="009E48FD" w:rsidRPr="004E3114" w:rsidRDefault="000B34EE" w:rsidP="009E48FD">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76" w:name="_Ref532463547"/>
      <w:bookmarkStart w:id="1077" w:name="_Toc106210127"/>
      <w:r w:rsidR="001B067E">
        <w:rPr>
          <w:noProof/>
        </w:rPr>
        <w:t>86</w:t>
      </w:r>
      <w:bookmarkEnd w:id="1076"/>
      <w:r w:rsidRPr="004E3114">
        <w:rPr>
          <w:noProof/>
        </w:rPr>
        <w:fldChar w:fldCharType="end"/>
      </w:r>
      <w:r w:rsidR="009E48FD" w:rsidRPr="004E3114">
        <w:t>. Описание полей документа «Банковское КОО», закладки «Подписи (3)»</w:t>
      </w:r>
      <w:bookmarkEnd w:id="10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75"/>
        <w:gridCol w:w="5821"/>
      </w:tblGrid>
      <w:tr w:rsidR="009E48FD" w:rsidRPr="004E3114" w:rsidTr="009324B8">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4E3114" w:rsidRDefault="009E48FD" w:rsidP="00152978">
            <w:pPr>
              <w:pStyle w:val="ASFKTableHead"/>
            </w:pPr>
            <w:r w:rsidRPr="004E3114">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4E3114" w:rsidRDefault="009E48FD" w:rsidP="00152978">
            <w:pPr>
              <w:pStyle w:val="ASFKTableHead"/>
            </w:pPr>
            <w:r w:rsidRPr="004E3114">
              <w:t>Описание поля</w:t>
            </w:r>
          </w:p>
        </w:tc>
      </w:tr>
      <w:tr w:rsidR="009E48FD" w:rsidRPr="004E3114" w:rsidTr="009324B8">
        <w:tc>
          <w:tcPr>
            <w:tcW w:w="5000" w:type="pct"/>
            <w:gridSpan w:val="2"/>
            <w:shd w:val="clear" w:color="auto" w:fill="auto"/>
          </w:tcPr>
          <w:p w:rsidR="009E48FD" w:rsidRPr="004E3114" w:rsidRDefault="009E48FD" w:rsidP="004834F0">
            <w:pPr>
              <w:pStyle w:val="ASFKTablenorm"/>
              <w:ind w:left="57" w:right="57"/>
            </w:pPr>
            <w:r w:rsidRPr="004E3114">
              <w:t>Группа полей «Руководитель (уполномоченное лицо)»</w:t>
            </w:r>
          </w:p>
        </w:tc>
      </w:tr>
      <w:tr w:rsidR="009E48FD" w:rsidRPr="004E3114" w:rsidTr="009324B8">
        <w:tc>
          <w:tcPr>
            <w:tcW w:w="1998" w:type="pct"/>
            <w:shd w:val="clear" w:color="auto" w:fill="auto"/>
          </w:tcPr>
          <w:p w:rsidR="009E48FD" w:rsidRPr="004E3114" w:rsidRDefault="009E48FD" w:rsidP="004834F0">
            <w:pPr>
              <w:pStyle w:val="ASFKTablenorm"/>
              <w:ind w:left="57" w:right="57"/>
            </w:pPr>
            <w:r w:rsidRPr="004E3114">
              <w:t>Должность</w:t>
            </w:r>
          </w:p>
        </w:tc>
        <w:tc>
          <w:tcPr>
            <w:tcW w:w="3002" w:type="pct"/>
            <w:shd w:val="clear" w:color="auto" w:fill="auto"/>
          </w:tcPr>
          <w:p w:rsidR="009E48FD" w:rsidRPr="004E3114" w:rsidRDefault="009E48FD" w:rsidP="004834F0">
            <w:pPr>
              <w:pStyle w:val="ASFKTablenorm"/>
              <w:ind w:left="57" w:right="57"/>
            </w:pPr>
            <w:r w:rsidRPr="004E3114">
              <w:t>Должность.</w:t>
            </w:r>
          </w:p>
        </w:tc>
      </w:tr>
      <w:tr w:rsidR="009E48FD" w:rsidRPr="004E3114" w:rsidTr="009324B8">
        <w:trPr>
          <w:trHeight w:val="70"/>
        </w:trPr>
        <w:tc>
          <w:tcPr>
            <w:tcW w:w="1998" w:type="pct"/>
            <w:shd w:val="clear" w:color="auto" w:fill="auto"/>
          </w:tcPr>
          <w:p w:rsidR="009E48FD" w:rsidRPr="004E3114" w:rsidRDefault="009E48FD" w:rsidP="004834F0">
            <w:pPr>
              <w:pStyle w:val="ASFKTablenorm"/>
              <w:ind w:left="57" w:right="57"/>
            </w:pPr>
            <w:r w:rsidRPr="004E3114">
              <w:t xml:space="preserve">ФИО </w:t>
            </w:r>
          </w:p>
        </w:tc>
        <w:tc>
          <w:tcPr>
            <w:tcW w:w="3002" w:type="pct"/>
            <w:shd w:val="clear" w:color="auto" w:fill="auto"/>
          </w:tcPr>
          <w:p w:rsidR="009E48FD" w:rsidRPr="004E3114" w:rsidRDefault="009E48FD" w:rsidP="004834F0">
            <w:pPr>
              <w:pStyle w:val="ASFKTablenorm"/>
              <w:ind w:left="57" w:right="57"/>
            </w:pPr>
            <w:r w:rsidRPr="004E3114">
              <w:t>ФИО.</w:t>
            </w:r>
          </w:p>
        </w:tc>
      </w:tr>
      <w:tr w:rsidR="009E48FD" w:rsidRPr="004E3114" w:rsidTr="009324B8">
        <w:tc>
          <w:tcPr>
            <w:tcW w:w="1998" w:type="pct"/>
            <w:shd w:val="clear" w:color="auto" w:fill="auto"/>
          </w:tcPr>
          <w:p w:rsidR="009E48FD" w:rsidRPr="004E3114" w:rsidRDefault="009E48FD" w:rsidP="004834F0">
            <w:pPr>
              <w:pStyle w:val="ASFKTablenorm"/>
              <w:ind w:left="57" w:right="57"/>
            </w:pPr>
            <w:r w:rsidRPr="004E3114">
              <w:t>Дата подписания документа</w:t>
            </w:r>
          </w:p>
        </w:tc>
        <w:tc>
          <w:tcPr>
            <w:tcW w:w="3002" w:type="pct"/>
            <w:shd w:val="clear" w:color="auto" w:fill="auto"/>
          </w:tcPr>
          <w:p w:rsidR="009E48FD" w:rsidRPr="004E3114" w:rsidRDefault="009E48FD" w:rsidP="004834F0">
            <w:pPr>
              <w:pStyle w:val="ASFKTablenorm"/>
              <w:ind w:left="57" w:right="57"/>
            </w:pPr>
            <w:r w:rsidRPr="004E3114">
              <w:t>Дата подписания документа.</w:t>
            </w:r>
          </w:p>
        </w:tc>
      </w:tr>
      <w:tr w:rsidR="009E48FD" w:rsidRPr="004E3114" w:rsidTr="009324B8">
        <w:tc>
          <w:tcPr>
            <w:tcW w:w="5000" w:type="pct"/>
            <w:gridSpan w:val="2"/>
            <w:shd w:val="clear" w:color="auto" w:fill="auto"/>
          </w:tcPr>
          <w:p w:rsidR="009E48FD" w:rsidRPr="004E3114" w:rsidRDefault="009E48FD" w:rsidP="004834F0">
            <w:pPr>
              <w:pStyle w:val="ASFKTablenorm"/>
              <w:ind w:left="57" w:right="57"/>
            </w:pPr>
            <w:r w:rsidRPr="004E3114">
              <w:t>Группа полей «Главный бухгалтер (уполномоченное лицо)</w:t>
            </w:r>
          </w:p>
        </w:tc>
      </w:tr>
      <w:tr w:rsidR="009E48FD" w:rsidRPr="004E3114" w:rsidTr="009324B8">
        <w:tc>
          <w:tcPr>
            <w:tcW w:w="1998" w:type="pct"/>
            <w:shd w:val="clear" w:color="auto" w:fill="auto"/>
          </w:tcPr>
          <w:p w:rsidR="009E48FD" w:rsidRPr="004E3114" w:rsidRDefault="009E48FD" w:rsidP="004834F0">
            <w:pPr>
              <w:pStyle w:val="ASFKTablenorm"/>
              <w:ind w:left="57" w:right="57"/>
            </w:pPr>
            <w:r w:rsidRPr="004E3114">
              <w:t>Должность</w:t>
            </w:r>
          </w:p>
        </w:tc>
        <w:tc>
          <w:tcPr>
            <w:tcW w:w="3002" w:type="pct"/>
            <w:shd w:val="clear" w:color="auto" w:fill="auto"/>
          </w:tcPr>
          <w:p w:rsidR="009E48FD" w:rsidRPr="004E3114" w:rsidRDefault="009E48FD" w:rsidP="004834F0">
            <w:pPr>
              <w:pStyle w:val="ASFKTablenorm"/>
              <w:ind w:left="57" w:right="57"/>
            </w:pPr>
            <w:r w:rsidRPr="004E3114">
              <w:t>Должность.</w:t>
            </w:r>
          </w:p>
        </w:tc>
      </w:tr>
      <w:tr w:rsidR="009E48FD" w:rsidRPr="004E3114" w:rsidTr="009324B8">
        <w:tc>
          <w:tcPr>
            <w:tcW w:w="1998" w:type="pct"/>
            <w:shd w:val="clear" w:color="auto" w:fill="auto"/>
          </w:tcPr>
          <w:p w:rsidR="009E48FD" w:rsidRPr="004E3114" w:rsidRDefault="009E48FD" w:rsidP="004834F0">
            <w:pPr>
              <w:pStyle w:val="ASFKTablenorm"/>
              <w:ind w:left="57" w:right="57"/>
            </w:pPr>
            <w:r w:rsidRPr="004E3114">
              <w:t>ФИО</w:t>
            </w:r>
          </w:p>
        </w:tc>
        <w:tc>
          <w:tcPr>
            <w:tcW w:w="3002" w:type="pct"/>
            <w:shd w:val="clear" w:color="auto" w:fill="auto"/>
          </w:tcPr>
          <w:p w:rsidR="009E48FD" w:rsidRPr="004E3114" w:rsidRDefault="009E48FD" w:rsidP="004834F0">
            <w:pPr>
              <w:pStyle w:val="ASFKTablenorm"/>
              <w:ind w:left="57" w:right="57"/>
            </w:pPr>
            <w:r w:rsidRPr="004E3114">
              <w:t>ФИО.</w:t>
            </w:r>
          </w:p>
        </w:tc>
      </w:tr>
      <w:tr w:rsidR="009E48FD" w:rsidRPr="004E3114" w:rsidTr="009324B8">
        <w:tc>
          <w:tcPr>
            <w:tcW w:w="5000" w:type="pct"/>
            <w:gridSpan w:val="2"/>
            <w:shd w:val="clear" w:color="auto" w:fill="auto"/>
          </w:tcPr>
          <w:p w:rsidR="009E48FD" w:rsidRPr="004E3114" w:rsidRDefault="009E48FD" w:rsidP="004834F0">
            <w:pPr>
              <w:pStyle w:val="ASFKTablenorm"/>
              <w:ind w:left="57" w:right="57"/>
            </w:pPr>
            <w:r w:rsidRPr="004E3114">
              <w:t>Группа полей «Ответственный исполнитель»</w:t>
            </w:r>
          </w:p>
        </w:tc>
      </w:tr>
      <w:tr w:rsidR="009E48FD" w:rsidRPr="004E3114" w:rsidTr="009324B8">
        <w:tc>
          <w:tcPr>
            <w:tcW w:w="1998" w:type="pct"/>
            <w:shd w:val="clear" w:color="auto" w:fill="auto"/>
          </w:tcPr>
          <w:p w:rsidR="009E48FD" w:rsidRPr="004E3114" w:rsidRDefault="009E48FD" w:rsidP="004834F0">
            <w:pPr>
              <w:pStyle w:val="ASFKTablenorm"/>
              <w:ind w:left="57" w:right="57"/>
            </w:pPr>
            <w:r w:rsidRPr="004E3114">
              <w:t>Должность</w:t>
            </w:r>
          </w:p>
        </w:tc>
        <w:tc>
          <w:tcPr>
            <w:tcW w:w="3002" w:type="pct"/>
            <w:shd w:val="clear" w:color="auto" w:fill="auto"/>
          </w:tcPr>
          <w:p w:rsidR="009E48FD" w:rsidRPr="004E3114" w:rsidRDefault="009E48FD" w:rsidP="004834F0">
            <w:pPr>
              <w:pStyle w:val="ASFKTablenorm"/>
              <w:ind w:left="57" w:right="57"/>
            </w:pPr>
            <w:r w:rsidRPr="004E3114">
              <w:t>Должность.</w:t>
            </w:r>
          </w:p>
        </w:tc>
      </w:tr>
      <w:tr w:rsidR="009E48FD" w:rsidRPr="004E3114" w:rsidTr="009324B8">
        <w:tc>
          <w:tcPr>
            <w:tcW w:w="1998" w:type="pct"/>
            <w:shd w:val="clear" w:color="auto" w:fill="auto"/>
          </w:tcPr>
          <w:p w:rsidR="009E48FD" w:rsidRPr="004E3114" w:rsidRDefault="009E48FD" w:rsidP="004834F0">
            <w:pPr>
              <w:pStyle w:val="ASFKTablenorm"/>
              <w:ind w:left="57" w:right="57"/>
            </w:pPr>
            <w:r w:rsidRPr="004E3114">
              <w:t>ФИО</w:t>
            </w:r>
          </w:p>
        </w:tc>
        <w:tc>
          <w:tcPr>
            <w:tcW w:w="3002" w:type="pct"/>
            <w:shd w:val="clear" w:color="auto" w:fill="auto"/>
          </w:tcPr>
          <w:p w:rsidR="009E48FD" w:rsidRPr="004E3114" w:rsidRDefault="009E48FD" w:rsidP="004834F0">
            <w:pPr>
              <w:pStyle w:val="ASFKTablenorm"/>
              <w:ind w:left="57" w:right="57"/>
            </w:pPr>
            <w:r w:rsidRPr="004E3114">
              <w:t>ФИО.</w:t>
            </w:r>
          </w:p>
        </w:tc>
      </w:tr>
    </w:tbl>
    <w:p w:rsidR="009E48FD" w:rsidRPr="004E3114" w:rsidRDefault="009E48FD" w:rsidP="009E48FD">
      <w:pPr>
        <w:pStyle w:val="32"/>
      </w:pPr>
      <w:bookmarkStart w:id="1078" w:name="_Toc466296876"/>
      <w:bookmarkStart w:id="1079" w:name="_Ref468974597"/>
      <w:bookmarkStart w:id="1080" w:name="_Ref472074687"/>
      <w:bookmarkStart w:id="1081" w:name="_Ref524534401"/>
      <w:bookmarkStart w:id="1082" w:name="_Ref530153837"/>
      <w:bookmarkStart w:id="1083" w:name="_Ref1996682"/>
      <w:bookmarkStart w:id="1084" w:name="_Ref66201395"/>
      <w:bookmarkStart w:id="1085" w:name="_Ref66459603"/>
      <w:bookmarkStart w:id="1086" w:name="_Ref90394580"/>
      <w:bookmarkStart w:id="1087" w:name="_Toc106209963"/>
      <w:r w:rsidRPr="004E3114">
        <w:t>Сведения о денежном обязательстве</w:t>
      </w:r>
      <w:bookmarkEnd w:id="1078"/>
      <w:bookmarkEnd w:id="1079"/>
      <w:bookmarkEnd w:id="1080"/>
      <w:bookmarkEnd w:id="1081"/>
      <w:bookmarkEnd w:id="1082"/>
      <w:bookmarkEnd w:id="1083"/>
      <w:bookmarkEnd w:id="1084"/>
      <w:bookmarkEnd w:id="1085"/>
      <w:bookmarkEnd w:id="1086"/>
      <w:bookmarkEnd w:id="1087"/>
    </w:p>
    <w:p w:rsidR="00835EB1" w:rsidRPr="004E3114" w:rsidRDefault="00835EB1" w:rsidP="00835EB1">
      <w:pPr>
        <w:pStyle w:val="ASFKNormal"/>
      </w:pPr>
      <w:r w:rsidRPr="004E3114">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835EB1" w:rsidRPr="004E3114" w:rsidRDefault="00835EB1" w:rsidP="00835EB1">
      <w:pPr>
        <w:pStyle w:val="ASFKNormal"/>
      </w:pPr>
      <w:r w:rsidRPr="004E3114">
        <w:lastRenderedPageBreak/>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835EB1" w:rsidRPr="004E3114" w:rsidRDefault="00835EB1" w:rsidP="00835EB1">
      <w:pPr>
        <w:pStyle w:val="ASFKNormal"/>
      </w:pPr>
      <w:r w:rsidRPr="004E3114">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(исходящие)». Откроется ЭФ списка документов, представленная на рисунке </w:t>
      </w:r>
      <w:r w:rsidRPr="004E3114">
        <w:fldChar w:fldCharType="begin"/>
      </w:r>
      <w:r w:rsidRPr="004E3114">
        <w:instrText xml:space="preserve"> REF _Ref466296941 \h </w:instrText>
      </w:r>
      <w:r w:rsidR="004E3114">
        <w:instrText xml:space="preserve"> \* MERGEFORMAT </w:instrText>
      </w:r>
      <w:r w:rsidRPr="004E3114">
        <w:fldChar w:fldCharType="separate"/>
      </w:r>
      <w:r w:rsidR="001B067E">
        <w:rPr>
          <w:noProof/>
        </w:rPr>
        <w:t>136</w:t>
      </w:r>
      <w:r w:rsidRPr="004E3114">
        <w:fldChar w:fldCharType="end"/>
      </w:r>
      <w:r w:rsidRPr="004E3114">
        <w:t>.</w:t>
      </w:r>
    </w:p>
    <w:p w:rsidR="00835EB1" w:rsidRPr="004E3114" w:rsidRDefault="00835EB1" w:rsidP="00835EB1">
      <w:pPr>
        <w:pStyle w:val="ASFKNormal"/>
      </w:pPr>
      <w:r w:rsidRPr="004E3114">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835EB1" w:rsidRPr="004E3114" w:rsidRDefault="000C571B" w:rsidP="00835EB1">
      <w:pPr>
        <w:pStyle w:val="ASFKFigure"/>
      </w:pPr>
      <w:r w:rsidRPr="004E3114">
        <w:rPr>
          <w:noProof/>
        </w:rPr>
        <w:drawing>
          <wp:inline distT="0" distB="0" distL="0" distR="0">
            <wp:extent cx="6125845" cy="3479800"/>
            <wp:effectExtent l="0" t="0" r="0" b="0"/>
            <wp:docPr id="208" name="Рисунок 2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088" w:name="_Ref466296941"/>
      <w:bookmarkStart w:id="1089" w:name="_Toc106210422"/>
      <w:r w:rsidR="001B067E">
        <w:rPr>
          <w:noProof/>
        </w:rPr>
        <w:t>136</w:t>
      </w:r>
      <w:bookmarkEnd w:id="1088"/>
      <w:r w:rsidRPr="004E3114">
        <w:fldChar w:fldCharType="end"/>
      </w:r>
      <w:r w:rsidRPr="004E3114">
        <w:t>. ЭФ списка документов «Сведения о денежном обязательстве (исходящие)»</w:t>
      </w:r>
      <w:bookmarkEnd w:id="1089"/>
    </w:p>
    <w:p w:rsidR="00835EB1" w:rsidRPr="004E3114" w:rsidRDefault="00835EB1" w:rsidP="00835EB1">
      <w:pPr>
        <w:pStyle w:val="41"/>
      </w:pPr>
      <w:r w:rsidRPr="004E3114">
        <w:t>Доступные операции</w:t>
      </w:r>
    </w:p>
    <w:p w:rsidR="00835EB1" w:rsidRPr="004E3114" w:rsidRDefault="00835EB1" w:rsidP="00835EB1">
      <w:pPr>
        <w:pStyle w:val="ASFKNormal"/>
      </w:pPr>
      <w:r w:rsidRPr="004E3114">
        <w:t>На АРМ НУБП доступны следующие операции над документом:</w:t>
      </w:r>
    </w:p>
    <w:p w:rsidR="00835EB1" w:rsidRPr="004E3114" w:rsidRDefault="00835EB1" w:rsidP="00835EB1">
      <w:pPr>
        <w:pStyle w:val="ASFKListmark1"/>
      </w:pPr>
      <w:r w:rsidRPr="004E3114">
        <w:t>Для исходящих документов:</w:t>
      </w:r>
    </w:p>
    <w:p w:rsidR="00835EB1" w:rsidRPr="004E3114" w:rsidRDefault="00835EB1" w:rsidP="00835EB1">
      <w:pPr>
        <w:pStyle w:val="ASFKListmark2"/>
      </w:pPr>
      <w:r w:rsidRPr="004E3114">
        <w:t>ручной ввод;</w:t>
      </w:r>
    </w:p>
    <w:p w:rsidR="00835EB1" w:rsidRPr="004E3114" w:rsidRDefault="00835EB1" w:rsidP="00835EB1">
      <w:pPr>
        <w:pStyle w:val="ASFKListmark2"/>
      </w:pPr>
      <w:r w:rsidRPr="004E3114">
        <w:t>просмотр и редактирование;</w:t>
      </w:r>
    </w:p>
    <w:p w:rsidR="00835EB1" w:rsidRPr="004E3114" w:rsidRDefault="00835EB1" w:rsidP="00835EB1">
      <w:pPr>
        <w:pStyle w:val="ASFKListmark2"/>
      </w:pPr>
      <w:r w:rsidRPr="004E3114">
        <w:t>копирование и удаление;</w:t>
      </w:r>
    </w:p>
    <w:p w:rsidR="00835EB1" w:rsidRPr="004E3114" w:rsidRDefault="00835EB1" w:rsidP="00835EB1">
      <w:pPr>
        <w:pStyle w:val="ASFKListmark2"/>
      </w:pPr>
      <w:r w:rsidRPr="004E3114">
        <w:t>подписание, проверка и удаление ЭП;</w:t>
      </w:r>
    </w:p>
    <w:p w:rsidR="00835EB1" w:rsidRPr="004E3114" w:rsidRDefault="00835EB1" w:rsidP="00835EB1">
      <w:pPr>
        <w:pStyle w:val="ASFKListmark2"/>
      </w:pPr>
      <w:r w:rsidRPr="004E3114">
        <w:t>печать;</w:t>
      </w:r>
    </w:p>
    <w:p w:rsidR="00835EB1" w:rsidRPr="004E3114" w:rsidRDefault="00835EB1" w:rsidP="00835EB1">
      <w:pPr>
        <w:pStyle w:val="ASFKListmark2"/>
      </w:pPr>
      <w:r w:rsidRPr="004E3114">
        <w:t>импорт из внешней системы.</w:t>
      </w:r>
    </w:p>
    <w:p w:rsidR="00835EB1" w:rsidRPr="004E3114" w:rsidRDefault="00835EB1" w:rsidP="00835EB1">
      <w:pPr>
        <w:pStyle w:val="ASFKListmark2"/>
      </w:pPr>
      <w:r w:rsidRPr="004E3114">
        <w:t>экспорт во внешнюю систему и OEBS.</w:t>
      </w:r>
    </w:p>
    <w:p w:rsidR="00835EB1" w:rsidRPr="004E3114" w:rsidRDefault="00835EB1" w:rsidP="00835EB1">
      <w:pPr>
        <w:pStyle w:val="ASFKListmark1"/>
      </w:pPr>
      <w:r w:rsidRPr="004E3114">
        <w:t>Для входящих документов:</w:t>
      </w:r>
    </w:p>
    <w:p w:rsidR="00835EB1" w:rsidRPr="004E3114" w:rsidRDefault="00835EB1" w:rsidP="00835EB1">
      <w:pPr>
        <w:pStyle w:val="ASFKListmark2"/>
      </w:pPr>
      <w:r w:rsidRPr="004E3114">
        <w:t>просмотр;</w:t>
      </w:r>
    </w:p>
    <w:p w:rsidR="00835EB1" w:rsidRPr="004E3114" w:rsidRDefault="00835EB1" w:rsidP="00835EB1">
      <w:pPr>
        <w:pStyle w:val="ASFKListmark2"/>
      </w:pPr>
      <w:r w:rsidRPr="004E3114">
        <w:t>проверка ЭП;</w:t>
      </w:r>
    </w:p>
    <w:p w:rsidR="00835EB1" w:rsidRPr="004E3114" w:rsidRDefault="00835EB1" w:rsidP="00835EB1">
      <w:pPr>
        <w:pStyle w:val="ASFKListmark2"/>
      </w:pPr>
      <w:r w:rsidRPr="004E3114">
        <w:t>печать;</w:t>
      </w:r>
    </w:p>
    <w:p w:rsidR="00835EB1" w:rsidRPr="004E3114" w:rsidRDefault="00835EB1" w:rsidP="00835EB1">
      <w:pPr>
        <w:pStyle w:val="ASFKListmark2"/>
      </w:pPr>
      <w:r w:rsidRPr="004E3114">
        <w:t>импорт из OEBS;</w:t>
      </w:r>
    </w:p>
    <w:p w:rsidR="00835EB1" w:rsidRPr="004E3114" w:rsidRDefault="00835EB1" w:rsidP="00835EB1">
      <w:pPr>
        <w:pStyle w:val="ASFKListmark2"/>
      </w:pPr>
      <w:r w:rsidRPr="004E3114">
        <w:lastRenderedPageBreak/>
        <w:t>экспорт во внешнюю систему.</w:t>
      </w:r>
    </w:p>
    <w:p w:rsidR="00835EB1" w:rsidRPr="004E3114" w:rsidRDefault="00835EB1" w:rsidP="00835EB1">
      <w:pPr>
        <w:pStyle w:val="51"/>
      </w:pPr>
      <w:r w:rsidRPr="004E3114">
        <w:t>Создание документа на основе родительского документа</w:t>
      </w:r>
    </w:p>
    <w:p w:rsidR="00835EB1" w:rsidRPr="004E3114" w:rsidRDefault="00835EB1" w:rsidP="00835EB1">
      <w:pPr>
        <w:pStyle w:val="ASFKNormal"/>
      </w:pPr>
      <w:r w:rsidRPr="004E3114">
        <w:t>Документ может создаваться на основе следующих ЭД:</w:t>
      </w:r>
    </w:p>
    <w:p w:rsidR="00835EB1" w:rsidRPr="004E3114" w:rsidRDefault="00835EB1" w:rsidP="00835EB1">
      <w:pPr>
        <w:pStyle w:val="ASFKListmark1"/>
      </w:pPr>
      <w:r w:rsidRPr="004E3114">
        <w:t>«Сведения о денежном обязательстве»;</w:t>
      </w:r>
    </w:p>
    <w:p w:rsidR="00835EB1" w:rsidRPr="004E3114" w:rsidRDefault="00835EB1" w:rsidP="00835EB1">
      <w:pPr>
        <w:pStyle w:val="ASFKListmark1"/>
      </w:pPr>
      <w:r w:rsidRPr="004E3114">
        <w:t>«Сведения об обязательстве».</w:t>
      </w:r>
    </w:p>
    <w:p w:rsidR="00835EB1" w:rsidRPr="004E3114" w:rsidRDefault="00835EB1" w:rsidP="00835EB1">
      <w:pPr>
        <w:pStyle w:val="ASFKNormal"/>
      </w:pPr>
      <w:r w:rsidRPr="004E3114">
        <w:t>Для выбора родительского документа следует на ЭФ «Сведения о денежном обязательстве» (см. рис. </w:t>
      </w:r>
      <w:r w:rsidRPr="004E3114">
        <w:fldChar w:fldCharType="begin"/>
      </w:r>
      <w:r w:rsidRPr="004E3114">
        <w:instrText xml:space="preserve"> REF _Ref466296197 \h </w:instrText>
      </w:r>
      <w:r w:rsidR="004E3114">
        <w:instrText xml:space="preserve"> \* MERGEFORMAT </w:instrText>
      </w:r>
      <w:r w:rsidRPr="004E3114">
        <w:fldChar w:fldCharType="separate"/>
      </w:r>
      <w:r w:rsidR="001B067E">
        <w:rPr>
          <w:noProof/>
        </w:rPr>
        <w:t>139</w:t>
      </w:r>
      <w:r w:rsidRPr="004E3114">
        <w:fldChar w:fldCharType="end"/>
      </w:r>
      <w:r w:rsidRPr="004E3114">
        <w:t xml:space="preserve">) нажать на кнопку </w:t>
      </w:r>
      <w:r w:rsidR="000C571B" w:rsidRPr="004E3114">
        <w:rPr>
          <w:noProof/>
        </w:rPr>
        <w:drawing>
          <wp:inline distT="0" distB="0" distL="0" distR="0">
            <wp:extent cx="186690" cy="186690"/>
            <wp:effectExtent l="0" t="0" r="0" b="0"/>
            <wp:docPr id="209" name="Рисунок 20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Snap1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(Выбрать родительский документ). При этом откроется окно выбора типа документа «Поиск» (рис. </w:t>
      </w:r>
      <w:r w:rsidRPr="004E3114">
        <w:fldChar w:fldCharType="begin"/>
      </w:r>
      <w:r w:rsidRPr="004E3114">
        <w:instrText xml:space="preserve"> REF _Ref471985100 \h </w:instrText>
      </w:r>
      <w:r w:rsidR="004E3114">
        <w:instrText xml:space="preserve"> \* MERGEFORMAT </w:instrText>
      </w:r>
      <w:r w:rsidRPr="004E3114">
        <w:fldChar w:fldCharType="separate"/>
      </w:r>
      <w:r w:rsidR="001B067E">
        <w:rPr>
          <w:noProof/>
        </w:rPr>
        <w:t>137</w:t>
      </w:r>
      <w:r w:rsidRPr="004E3114">
        <w:fldChar w:fldCharType="end"/>
      </w:r>
      <w:r w:rsidRPr="004E3114">
        <w:t>).</w:t>
      </w:r>
    </w:p>
    <w:p w:rsidR="00835EB1" w:rsidRPr="004E3114" w:rsidRDefault="000C571B" w:rsidP="00835EB1">
      <w:pPr>
        <w:pStyle w:val="ASFKFigure"/>
      </w:pPr>
      <w:r w:rsidRPr="004E3114">
        <w:rPr>
          <w:noProof/>
        </w:rPr>
        <w:drawing>
          <wp:inline distT="0" distB="0" distL="0" distR="0">
            <wp:extent cx="4119245" cy="2743200"/>
            <wp:effectExtent l="0" t="0" r="0"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4119245" cy="2743200"/>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090" w:name="_Ref471985100"/>
      <w:bookmarkStart w:id="1091" w:name="_Toc106210423"/>
      <w:r w:rsidR="001B067E">
        <w:rPr>
          <w:noProof/>
        </w:rPr>
        <w:t>137</w:t>
      </w:r>
      <w:bookmarkEnd w:id="1090"/>
      <w:r w:rsidRPr="004E3114">
        <w:fldChar w:fldCharType="end"/>
      </w:r>
      <w:r w:rsidRPr="004E3114">
        <w:t>. Окно «Поиск…»</w:t>
      </w:r>
      <w:bookmarkEnd w:id="1091"/>
    </w:p>
    <w:p w:rsidR="00835EB1" w:rsidRPr="004E3114" w:rsidRDefault="00835EB1" w:rsidP="00835EB1">
      <w:pPr>
        <w:pStyle w:val="ASFKNormal"/>
      </w:pPr>
      <w:r w:rsidRPr="004E3114">
        <w:t>После выбора типа документа откроется окно «Выбор родительского документа» (рис. </w:t>
      </w:r>
      <w:r w:rsidRPr="004E3114">
        <w:fldChar w:fldCharType="begin"/>
      </w:r>
      <w:r w:rsidRPr="004E3114">
        <w:instrText xml:space="preserve"> REF _Ref471985099 \h </w:instrText>
      </w:r>
      <w:r w:rsidR="004E3114">
        <w:instrText xml:space="preserve"> \* MERGEFORMAT </w:instrText>
      </w:r>
      <w:r w:rsidRPr="004E3114">
        <w:fldChar w:fldCharType="separate"/>
      </w:r>
      <w:r w:rsidR="001B067E">
        <w:rPr>
          <w:noProof/>
        </w:rPr>
        <w:t>138</w:t>
      </w:r>
      <w:r w:rsidRPr="004E3114">
        <w:fldChar w:fldCharType="end"/>
      </w:r>
      <w:r w:rsidRPr="004E3114">
        <w:t>), в котором следует из перечня сформированных документов заданного типа выбрать нужный документ.</w:t>
      </w:r>
    </w:p>
    <w:p w:rsidR="00835EB1" w:rsidRPr="004E3114" w:rsidRDefault="000C571B" w:rsidP="00835EB1">
      <w:pPr>
        <w:pStyle w:val="ASFKFigure"/>
      </w:pPr>
      <w:r w:rsidRPr="004E3114">
        <w:rPr>
          <w:noProof/>
        </w:rPr>
        <w:drawing>
          <wp:inline distT="0" distB="0" distL="0" distR="0">
            <wp:extent cx="6028055" cy="2654300"/>
            <wp:effectExtent l="0" t="0" r="0" b="0"/>
            <wp:docPr id="211" name="Рисунок 21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0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028055" cy="2654300"/>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092" w:name="_Ref471985099"/>
      <w:bookmarkStart w:id="1093" w:name="_Toc106210424"/>
      <w:r w:rsidR="001B067E">
        <w:rPr>
          <w:noProof/>
        </w:rPr>
        <w:t>138</w:t>
      </w:r>
      <w:bookmarkEnd w:id="1092"/>
      <w:r w:rsidRPr="004E3114">
        <w:fldChar w:fldCharType="end"/>
      </w:r>
      <w:r w:rsidRPr="004E3114">
        <w:t>. Окно «Выбор родительского документа» для документов типа «Сведения о денежном обязательстве»</w:t>
      </w:r>
      <w:bookmarkEnd w:id="1093"/>
    </w:p>
    <w:p w:rsidR="00835EB1" w:rsidRPr="004E3114" w:rsidRDefault="00835EB1" w:rsidP="00835EB1">
      <w:pPr>
        <w:pStyle w:val="ASFKNormal"/>
      </w:pPr>
      <w:r w:rsidRPr="004E3114">
        <w:t xml:space="preserve">В результате поля формы будут заполнены значениями соответствующих полей родительского документа. </w:t>
      </w:r>
    </w:p>
    <w:p w:rsidR="00835EB1" w:rsidRPr="004E3114" w:rsidRDefault="00835EB1" w:rsidP="00835EB1">
      <w:pPr>
        <w:pStyle w:val="41"/>
      </w:pPr>
      <w:r w:rsidRPr="004E3114">
        <w:lastRenderedPageBreak/>
        <w:t>Экранная форма документа</w:t>
      </w:r>
    </w:p>
    <w:p w:rsidR="00835EB1" w:rsidRPr="004E3114" w:rsidRDefault="00835EB1" w:rsidP="00835EB1">
      <w:pPr>
        <w:pStyle w:val="ASFKNormal"/>
      </w:pPr>
      <w:r w:rsidRPr="004E3114">
        <w:t>ЭФ документа «Сведения о денежном обязательстве» представлена на рисунке </w:t>
      </w:r>
      <w:r w:rsidRPr="004E3114">
        <w:fldChar w:fldCharType="begin"/>
      </w:r>
      <w:r w:rsidRPr="004E3114">
        <w:instrText xml:space="preserve"> REF _Ref466296197 \h </w:instrText>
      </w:r>
      <w:r w:rsidR="004E3114">
        <w:instrText xml:space="preserve"> \* MERGEFORMAT </w:instrText>
      </w:r>
      <w:r w:rsidRPr="004E3114">
        <w:fldChar w:fldCharType="separate"/>
      </w:r>
      <w:r w:rsidR="001B067E">
        <w:rPr>
          <w:noProof/>
        </w:rPr>
        <w:t>139</w:t>
      </w:r>
      <w:r w:rsidRPr="004E3114">
        <w:fldChar w:fldCharType="end"/>
      </w:r>
      <w:r w:rsidRPr="004E3114">
        <w:t>. Форма содержит следующие закладки:</w:t>
      </w:r>
    </w:p>
    <w:p w:rsidR="00835EB1" w:rsidRPr="004E3114" w:rsidRDefault="00835EB1" w:rsidP="00835EB1">
      <w:pPr>
        <w:pStyle w:val="ASFKListmark1"/>
      </w:pPr>
      <w:r w:rsidRPr="004E3114">
        <w:t>«Заголовок»;</w:t>
      </w:r>
    </w:p>
    <w:p w:rsidR="00835EB1" w:rsidRPr="004E3114" w:rsidRDefault="00835EB1" w:rsidP="00835EB1">
      <w:pPr>
        <w:pStyle w:val="ASFKListmark1"/>
      </w:pPr>
      <w:r w:rsidRPr="004E3114">
        <w:t>«Строки (2)»;</w:t>
      </w:r>
    </w:p>
    <w:p w:rsidR="00835EB1" w:rsidRPr="004E3114" w:rsidRDefault="00835EB1" w:rsidP="00835EB1">
      <w:pPr>
        <w:pStyle w:val="ASFKListmark1"/>
      </w:pPr>
      <w:r w:rsidRPr="004E3114">
        <w:t>«Подписи (3)»;</w:t>
      </w:r>
    </w:p>
    <w:p w:rsidR="00835EB1" w:rsidRPr="004E3114" w:rsidRDefault="00835EB1" w:rsidP="00835EB1">
      <w:pPr>
        <w:pStyle w:val="ASFKListmark1"/>
      </w:pPr>
      <w:r w:rsidRPr="004E3114">
        <w:t>«Системные атрибуты»;</w:t>
      </w:r>
    </w:p>
    <w:p w:rsidR="00835EB1" w:rsidRPr="004E3114" w:rsidRDefault="00835EB1" w:rsidP="00835EB1">
      <w:pPr>
        <w:pStyle w:val="ASFKListmark1"/>
      </w:pPr>
      <w:r w:rsidRPr="004E3114">
        <w:t>«Протоколы».</w:t>
      </w:r>
    </w:p>
    <w:p w:rsidR="00835EB1" w:rsidRPr="004E3114" w:rsidRDefault="000C571B" w:rsidP="00835EB1">
      <w:pPr>
        <w:pStyle w:val="ASFKFigure"/>
      </w:pPr>
      <w:r w:rsidRPr="004E3114">
        <w:rPr>
          <w:noProof/>
        </w:rPr>
        <w:drawing>
          <wp:inline distT="0" distB="0" distL="0" distR="0">
            <wp:extent cx="6116955" cy="3941445"/>
            <wp:effectExtent l="0" t="0" r="0" b="0"/>
            <wp:docPr id="212" name="Рисунок 4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16955" cy="3941445"/>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094" w:name="_Ref466296197"/>
      <w:bookmarkStart w:id="1095" w:name="_Toc106210425"/>
      <w:r w:rsidR="001B067E">
        <w:rPr>
          <w:noProof/>
        </w:rPr>
        <w:t>139</w:t>
      </w:r>
      <w:bookmarkEnd w:id="1094"/>
      <w:r w:rsidRPr="004E3114">
        <w:fldChar w:fldCharType="end"/>
      </w:r>
      <w:r w:rsidRPr="004E3114">
        <w:t>. ЭФ документа «Сведения о денежном обязательстве», закладки «Заголовок»</w:t>
      </w:r>
      <w:bookmarkEnd w:id="1095"/>
    </w:p>
    <w:p w:rsidR="00835EB1" w:rsidRPr="004E3114" w:rsidRDefault="00835EB1" w:rsidP="00835EB1">
      <w:pPr>
        <w:pStyle w:val="ASFKNormal"/>
      </w:pPr>
      <w:r w:rsidRPr="004E3114">
        <w:t>Перечень полей документа «Сведения о денежном обязательстве», закладки «Заголовок» приведен в таблице </w:t>
      </w:r>
      <w:r w:rsidRPr="004E3114">
        <w:fldChar w:fldCharType="begin"/>
      </w:r>
      <w:r w:rsidRPr="004E3114">
        <w:instrText xml:space="preserve"> REF _Ref466296174 \h </w:instrText>
      </w:r>
      <w:r w:rsidR="004E3114">
        <w:instrText xml:space="preserve"> \* MERGEFORMAT </w:instrText>
      </w:r>
      <w:r w:rsidRPr="004E3114">
        <w:fldChar w:fldCharType="separate"/>
      </w:r>
      <w:r w:rsidR="001B067E">
        <w:rPr>
          <w:noProof/>
        </w:rPr>
        <w:t>87</w:t>
      </w:r>
      <w:r w:rsidRPr="004E3114">
        <w:fldChar w:fldCharType="end"/>
      </w:r>
      <w:r w:rsidRPr="004E3114">
        <w:t>.</w:t>
      </w:r>
    </w:p>
    <w:p w:rsidR="00835EB1" w:rsidRPr="004E3114" w:rsidRDefault="000B34EE" w:rsidP="00835EB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096" w:name="_Ref466296174"/>
      <w:bookmarkStart w:id="1097" w:name="_Toc106210128"/>
      <w:r w:rsidR="001B067E">
        <w:rPr>
          <w:noProof/>
        </w:rPr>
        <w:t>87</w:t>
      </w:r>
      <w:bookmarkEnd w:id="1096"/>
      <w:r w:rsidRPr="004E3114">
        <w:rPr>
          <w:noProof/>
        </w:rPr>
        <w:fldChar w:fldCharType="end"/>
      </w:r>
      <w:r w:rsidR="00835EB1" w:rsidRPr="004E3114">
        <w:t>. Описание полей документа «Сведения о денежном обязательстве», закладки «Заголовок»</w:t>
      </w:r>
      <w:bookmarkEnd w:id="109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835EB1" w:rsidRPr="004E3114" w:rsidTr="009324B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Описание поля</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Документ №</w:t>
            </w:r>
          </w:p>
        </w:tc>
        <w:tc>
          <w:tcPr>
            <w:tcW w:w="3863" w:type="pct"/>
            <w:shd w:val="clear" w:color="auto" w:fill="auto"/>
          </w:tcPr>
          <w:p w:rsidR="00835EB1" w:rsidRPr="004E3114" w:rsidRDefault="00835EB1" w:rsidP="004834F0">
            <w:pPr>
              <w:pStyle w:val="ASFKTablenorm"/>
              <w:ind w:left="57" w:right="57"/>
            </w:pPr>
            <w:r w:rsidRPr="004E3114">
              <w:t>Указывается порядковый номер Сведений о ДО, присвоенный клиентом.</w:t>
            </w:r>
          </w:p>
          <w:p w:rsidR="00835EB1" w:rsidRPr="004E3114" w:rsidRDefault="00835EB1" w:rsidP="004834F0">
            <w:pPr>
              <w:pStyle w:val="ASFKTablenorm"/>
              <w:ind w:left="57" w:right="57"/>
            </w:pPr>
            <w:r w:rsidRPr="004E3114">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835EB1" w:rsidRPr="004E3114" w:rsidRDefault="00835EB1" w:rsidP="004834F0">
            <w:pPr>
              <w:pStyle w:val="ASFKTablenorm"/>
              <w:ind w:left="57" w:right="57"/>
            </w:pPr>
            <w:r w:rsidRPr="004E311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Номер изменения</w:t>
            </w:r>
          </w:p>
        </w:tc>
        <w:tc>
          <w:tcPr>
            <w:tcW w:w="3863" w:type="pct"/>
            <w:shd w:val="clear" w:color="auto" w:fill="auto"/>
          </w:tcPr>
          <w:p w:rsidR="00835EB1" w:rsidRPr="004E3114" w:rsidRDefault="00835EB1" w:rsidP="004834F0">
            <w:pPr>
              <w:pStyle w:val="ASFKTablenorm"/>
              <w:ind w:left="57" w:right="57"/>
            </w:pPr>
            <w:r w:rsidRPr="004E3114">
              <w:t>Порядковый номер изменения в рамках денежного обязательства.</w:t>
            </w:r>
          </w:p>
          <w:p w:rsidR="00835EB1" w:rsidRPr="004E3114" w:rsidRDefault="00835EB1" w:rsidP="004834F0">
            <w:pPr>
              <w:pStyle w:val="ASFKTablenorm"/>
              <w:ind w:left="57" w:right="57"/>
            </w:pPr>
            <w:r w:rsidRPr="004E3114">
              <w:t>Системный реквизит. Заполняется в ТОФК.</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lastRenderedPageBreak/>
              <w:t xml:space="preserve">От </w:t>
            </w:r>
          </w:p>
        </w:tc>
        <w:tc>
          <w:tcPr>
            <w:tcW w:w="3863" w:type="pct"/>
            <w:shd w:val="clear" w:color="auto" w:fill="auto"/>
          </w:tcPr>
          <w:p w:rsidR="00835EB1" w:rsidRPr="004E3114" w:rsidRDefault="00835EB1" w:rsidP="004834F0">
            <w:pPr>
              <w:pStyle w:val="ASFKTablenorm"/>
              <w:ind w:left="57" w:right="57"/>
            </w:pPr>
            <w:r w:rsidRPr="004E3114">
              <w:t>Дата подписания Сведений о ДО.</w:t>
            </w:r>
          </w:p>
          <w:p w:rsidR="00835EB1" w:rsidRPr="004E3114" w:rsidRDefault="00835EB1" w:rsidP="004834F0">
            <w:pPr>
              <w:pStyle w:val="ASFKTablenorm"/>
              <w:ind w:left="57" w:right="57"/>
            </w:pPr>
            <w:r w:rsidRPr="004E3114">
              <w:t>Заполняется автоматически значением текущей системной даты; вручную; доступен выбор значения из календаря.</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 xml:space="preserve">Статус </w:t>
            </w:r>
          </w:p>
        </w:tc>
        <w:tc>
          <w:tcPr>
            <w:tcW w:w="3863" w:type="pct"/>
            <w:shd w:val="clear" w:color="auto" w:fill="auto"/>
          </w:tcPr>
          <w:p w:rsidR="00835EB1" w:rsidRPr="004E3114" w:rsidRDefault="00835EB1" w:rsidP="004834F0">
            <w:pPr>
              <w:pStyle w:val="ASFKTablenorm"/>
              <w:ind w:left="57" w:right="57"/>
            </w:pPr>
            <w:r w:rsidRPr="004E3114">
              <w:t>Заполняется автоматически при обработке документа или выгружается из OEBS.</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Тип сведений</w:t>
            </w:r>
          </w:p>
        </w:tc>
        <w:tc>
          <w:tcPr>
            <w:tcW w:w="3863" w:type="pct"/>
            <w:shd w:val="clear" w:color="auto" w:fill="auto"/>
          </w:tcPr>
          <w:p w:rsidR="00835EB1" w:rsidRPr="004E3114" w:rsidRDefault="00835EB1" w:rsidP="004834F0">
            <w:pPr>
              <w:pStyle w:val="ASFKTablenorm"/>
              <w:ind w:left="57" w:right="57"/>
            </w:pPr>
            <w:r w:rsidRPr="004E3114">
              <w:t>Указывается тип сведений. Допустимые значения:</w:t>
            </w:r>
          </w:p>
          <w:p w:rsidR="00835EB1" w:rsidRPr="004E3114" w:rsidRDefault="00835EB1" w:rsidP="00D340C7">
            <w:pPr>
              <w:pStyle w:val="ASFKTableListMark"/>
            </w:pPr>
            <w:r w:rsidRPr="004E3114">
              <w:t>0 – первичные;</w:t>
            </w:r>
          </w:p>
          <w:p w:rsidR="00835EB1" w:rsidRPr="004E3114" w:rsidRDefault="00835EB1" w:rsidP="00D340C7">
            <w:pPr>
              <w:pStyle w:val="ASFKTableListMark"/>
            </w:pPr>
            <w:r w:rsidRPr="004E3114">
              <w:t>1 – изменения.</w:t>
            </w:r>
          </w:p>
          <w:p w:rsidR="00835EB1" w:rsidRPr="004E3114" w:rsidRDefault="00835EB1" w:rsidP="004834F0">
            <w:pPr>
              <w:pStyle w:val="ASFKTablenorm"/>
              <w:ind w:left="57" w:right="57"/>
            </w:pPr>
            <w:r w:rsidRPr="004E3114">
              <w:t>Для исходящих документов: значение выбирается из списка (на форму подтягивается и участвует в интеграции только код типа сведений).</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 л/с получ.</w:t>
            </w:r>
          </w:p>
        </w:tc>
        <w:tc>
          <w:tcPr>
            <w:tcW w:w="3863" w:type="pct"/>
            <w:shd w:val="clear" w:color="auto" w:fill="auto"/>
          </w:tcPr>
          <w:p w:rsidR="00835EB1" w:rsidRPr="004E3114" w:rsidRDefault="00835EB1" w:rsidP="004834F0">
            <w:pPr>
              <w:pStyle w:val="ASFKTablenorm"/>
              <w:ind w:left="57" w:right="57"/>
            </w:pPr>
            <w:r w:rsidRPr="004E3114">
              <w:t>Номер л/с ПБС (или лицевой счет по переданным полномочиям ПБС), соответствующий корреспонденту из поля «Получатель бюджетных средств».</w:t>
            </w:r>
          </w:p>
          <w:p w:rsidR="00835EB1" w:rsidRPr="004E3114" w:rsidRDefault="00835EB1" w:rsidP="004834F0">
            <w:pPr>
              <w:pStyle w:val="ASFKTablenorm"/>
              <w:ind w:left="57" w:right="57"/>
            </w:pPr>
            <w:r w:rsidRPr="004E3114">
              <w:t>Для АРМ НУБП заполняется вручную.</w:t>
            </w:r>
          </w:p>
          <w:p w:rsidR="00835EB1" w:rsidRPr="004E3114" w:rsidRDefault="00835EB1" w:rsidP="004834F0">
            <w:pPr>
              <w:pStyle w:val="ASFKTablenorm"/>
              <w:ind w:left="57" w:right="57"/>
            </w:pPr>
            <w:r w:rsidRPr="004E3114">
              <w:t xml:space="preserve">Может заполняться из родительского документа. Признак перехода на СР = 0, то перезаполняется только в случае указания федерального бюджета – из справочника ЛС значением Владельца ЛС. </w:t>
            </w:r>
          </w:p>
        </w:tc>
      </w:tr>
      <w:tr w:rsidR="002D2683" w:rsidRPr="004E3114" w:rsidTr="009324B8">
        <w:tc>
          <w:tcPr>
            <w:tcW w:w="1137" w:type="pct"/>
            <w:shd w:val="clear" w:color="auto" w:fill="auto"/>
          </w:tcPr>
          <w:p w:rsidR="002D2683" w:rsidRPr="004E3114" w:rsidRDefault="002D2683" w:rsidP="004834F0">
            <w:pPr>
              <w:pStyle w:val="ASFKTablenorm"/>
              <w:ind w:left="57" w:right="57"/>
            </w:pPr>
            <w:r w:rsidRPr="004E3114">
              <w:t>Уровень конфиденциальности</w:t>
            </w:r>
          </w:p>
        </w:tc>
        <w:tc>
          <w:tcPr>
            <w:tcW w:w="3863" w:type="pct"/>
            <w:shd w:val="clear" w:color="auto" w:fill="auto"/>
          </w:tcPr>
          <w:p w:rsidR="002D2683" w:rsidRPr="004E3114" w:rsidRDefault="002D2683" w:rsidP="004834F0">
            <w:pPr>
              <w:pStyle w:val="ASFKTablenorm"/>
              <w:ind w:left="57" w:right="57"/>
            </w:pPr>
            <w:r w:rsidRPr="004E3114">
              <w:t>Заполняется вручную. По умолчанию не заполнено.</w:t>
            </w:r>
          </w:p>
          <w:p w:rsidR="002D2683" w:rsidRPr="004E3114" w:rsidRDefault="002D2683" w:rsidP="004834F0">
            <w:pPr>
              <w:pStyle w:val="ASFKTablenorm"/>
              <w:ind w:left="57" w:right="57"/>
            </w:pPr>
            <w:r w:rsidRPr="004E3114">
              <w:t>Заполняется клиентом значением «1» (</w:t>
            </w:r>
            <w:r w:rsidR="00C16832" w:rsidRPr="004E3114">
              <w:t>ДСП</w:t>
            </w:r>
            <w:r w:rsidRPr="004E3114">
              <w:t>) или «0» (не секретно).</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ПБС</w:t>
            </w:r>
          </w:p>
        </w:tc>
        <w:tc>
          <w:tcPr>
            <w:tcW w:w="3863" w:type="pct"/>
            <w:shd w:val="clear" w:color="auto" w:fill="auto"/>
          </w:tcPr>
          <w:p w:rsidR="00835EB1" w:rsidRPr="004E3114" w:rsidRDefault="00835EB1" w:rsidP="004834F0">
            <w:pPr>
              <w:pStyle w:val="ASFKTablenorm"/>
              <w:ind w:left="57" w:right="57"/>
            </w:pPr>
            <w:r w:rsidRPr="004E3114">
              <w:t>Указывается полное или краткое наименование ПБС (УБП, который передал полномочия ПБС по учредительным документам) по Сводному реестру.</w:t>
            </w:r>
          </w:p>
          <w:p w:rsidR="00835EB1" w:rsidRPr="004E3114" w:rsidRDefault="00835EB1" w:rsidP="004834F0">
            <w:pPr>
              <w:pStyle w:val="ASFKTablenorm"/>
              <w:ind w:left="57" w:right="57"/>
            </w:pPr>
            <w:r w:rsidRPr="004E3114">
              <w:t>Для АРМ НУБП заполняется</w:t>
            </w:r>
            <w:r w:rsidR="005E14E3" w:rsidRPr="004E3114">
              <w:t xml:space="preserve"> и редактируется</w:t>
            </w:r>
            <w:r w:rsidRPr="004E3114">
              <w:t xml:space="preserve"> вручную.</w:t>
            </w:r>
            <w:r w:rsidR="005E14E3" w:rsidRPr="004E3114">
              <w:t xml:space="preserve"> </w:t>
            </w:r>
            <w:r w:rsidRPr="004E3114">
              <w:t>Может заполняться из родительского документа.</w:t>
            </w:r>
          </w:p>
        </w:tc>
      </w:tr>
      <w:tr w:rsidR="00835EB1" w:rsidRPr="004E3114" w:rsidTr="009324B8">
        <w:tc>
          <w:tcPr>
            <w:tcW w:w="1137" w:type="pct"/>
            <w:shd w:val="clear" w:color="auto" w:fill="auto"/>
          </w:tcPr>
          <w:p w:rsidR="00835EB1" w:rsidRPr="004E3114" w:rsidRDefault="00A820AD" w:rsidP="004834F0">
            <w:pPr>
              <w:pStyle w:val="ASFKTablenorm"/>
              <w:ind w:left="57" w:right="57"/>
            </w:pPr>
            <w:r w:rsidRPr="004E3114">
              <w:t>П</w:t>
            </w:r>
            <w:r w:rsidR="00835EB1" w:rsidRPr="004E3114">
              <w:t xml:space="preserve">о Свод. </w:t>
            </w:r>
            <w:r w:rsidRPr="004E3114">
              <w:t>Р</w:t>
            </w:r>
            <w:r w:rsidR="00835EB1" w:rsidRPr="004E3114">
              <w:t>еестру</w:t>
            </w:r>
          </w:p>
        </w:tc>
        <w:tc>
          <w:tcPr>
            <w:tcW w:w="3863" w:type="pct"/>
            <w:shd w:val="clear" w:color="auto" w:fill="auto"/>
          </w:tcPr>
          <w:p w:rsidR="00AB4C42" w:rsidRPr="004E3114" w:rsidRDefault="00AB4C42" w:rsidP="004834F0">
            <w:pPr>
              <w:pStyle w:val="ASFKTablenorm"/>
              <w:ind w:left="57" w:right="57"/>
            </w:pPr>
            <w:r w:rsidRPr="004E3114">
              <w:t>Код ПБС, соответствующий корреспонденту из поля «Получатель бюджетных средств», по Сводному реестру. Может заполняться из родительского документа.</w:t>
            </w:r>
          </w:p>
          <w:p w:rsidR="00835EB1" w:rsidRPr="004E3114" w:rsidRDefault="00835EB1" w:rsidP="004834F0">
            <w:pPr>
              <w:pStyle w:val="ASFKTablenorm"/>
              <w:ind w:left="57" w:right="57"/>
            </w:pPr>
            <w:r w:rsidRPr="004E3114">
              <w:t>Для АРМ НУБП заполняется вручную</w:t>
            </w:r>
            <w:r w:rsidR="00AB4C42" w:rsidRPr="004E3114">
              <w:t>.</w:t>
            </w:r>
          </w:p>
        </w:tc>
      </w:tr>
      <w:tr w:rsidR="00835EB1" w:rsidRPr="004E3114" w:rsidTr="009324B8">
        <w:tc>
          <w:tcPr>
            <w:tcW w:w="1137" w:type="pct"/>
            <w:shd w:val="clear" w:color="auto" w:fill="auto"/>
          </w:tcPr>
          <w:p w:rsidR="00835EB1" w:rsidRPr="004E3114" w:rsidRDefault="00A820AD" w:rsidP="004834F0">
            <w:pPr>
              <w:pStyle w:val="ASFKTablenorm"/>
              <w:ind w:left="57" w:right="57"/>
            </w:pPr>
            <w:r w:rsidRPr="004E3114">
              <w:t>П</w:t>
            </w:r>
            <w:r w:rsidR="00835EB1" w:rsidRPr="004E3114">
              <w:t>о ОКПО</w:t>
            </w:r>
          </w:p>
        </w:tc>
        <w:tc>
          <w:tcPr>
            <w:tcW w:w="3863" w:type="pct"/>
            <w:shd w:val="clear" w:color="auto" w:fill="auto"/>
          </w:tcPr>
          <w:p w:rsidR="00835EB1" w:rsidRPr="004E3114" w:rsidRDefault="00835EB1" w:rsidP="004834F0">
            <w:pPr>
              <w:pStyle w:val="ASFKTablenorm"/>
              <w:ind w:left="57" w:right="57"/>
            </w:pPr>
            <w:r w:rsidRPr="004E3114">
              <w:t>Указывается код по ОКПО финансового органа.</w:t>
            </w:r>
          </w:p>
          <w:p w:rsidR="00835EB1" w:rsidRPr="004E3114" w:rsidRDefault="00835EB1" w:rsidP="004834F0">
            <w:pPr>
              <w:pStyle w:val="ASFKTablenorm"/>
              <w:ind w:left="57" w:right="57"/>
            </w:pPr>
            <w:r w:rsidRPr="004E3114">
              <w:t>Заполняется автоматически из справочника «Финансовые органы» по наименованию финансового органа.</w:t>
            </w:r>
          </w:p>
          <w:p w:rsidR="00835EB1" w:rsidRPr="004E3114" w:rsidRDefault="00835EB1" w:rsidP="004834F0">
            <w:pPr>
              <w:pStyle w:val="ASFKTablenorm"/>
              <w:ind w:left="57" w:right="57"/>
            </w:pPr>
            <w:r w:rsidRPr="004E3114">
              <w:t>Может быть отредактировано вручную.</w:t>
            </w:r>
          </w:p>
          <w:p w:rsidR="00835EB1" w:rsidRPr="004E3114" w:rsidRDefault="00835EB1" w:rsidP="004834F0">
            <w:pPr>
              <w:pStyle w:val="ASFKTablenorm"/>
              <w:ind w:left="57" w:right="57"/>
            </w:pPr>
            <w:r w:rsidRPr="004E3114">
              <w:t>Для АРМ НУБП заполняется вручную.</w:t>
            </w:r>
          </w:p>
          <w:p w:rsidR="00835EB1" w:rsidRPr="004E3114" w:rsidRDefault="00835EB1" w:rsidP="004834F0">
            <w:pPr>
              <w:pStyle w:val="ASFKTablenorm"/>
              <w:ind w:left="57" w:right="57"/>
            </w:pPr>
            <w:r w:rsidRPr="004E3114">
              <w:t>Может заполняться из родительского документа.</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ГРБС</w:t>
            </w:r>
          </w:p>
        </w:tc>
        <w:tc>
          <w:tcPr>
            <w:tcW w:w="3863" w:type="pct"/>
            <w:shd w:val="clear" w:color="auto" w:fill="auto"/>
          </w:tcPr>
          <w:p w:rsidR="00835EB1" w:rsidRPr="004E3114" w:rsidRDefault="00835EB1" w:rsidP="004834F0">
            <w:pPr>
              <w:pStyle w:val="ASFKTablenorm"/>
              <w:ind w:left="57" w:right="57"/>
            </w:pPr>
            <w:r w:rsidRPr="004E3114">
              <w:t>Полное или краткое наименование вышестоящего ГРБС.</w:t>
            </w:r>
          </w:p>
          <w:p w:rsidR="00835EB1" w:rsidRPr="004E3114" w:rsidRDefault="00835EB1" w:rsidP="004834F0">
            <w:pPr>
              <w:pStyle w:val="ASFKTablenorm"/>
              <w:ind w:left="57" w:right="57"/>
            </w:pPr>
            <w:r w:rsidRPr="004E3114">
              <w:t>Поле может не заполняться в соответствии с отдельными указаниями ФК в целях обеспечения режима секретности.</w:t>
            </w:r>
          </w:p>
          <w:p w:rsidR="00835EB1" w:rsidRPr="004E3114" w:rsidRDefault="00835EB1" w:rsidP="004834F0">
            <w:pPr>
              <w:pStyle w:val="ASFKTablenorm"/>
              <w:ind w:left="57" w:right="57"/>
            </w:pPr>
            <w:r w:rsidRPr="004E3114">
              <w:t>Значение может быть отредактировано вручную.</w:t>
            </w:r>
          </w:p>
          <w:p w:rsidR="00835EB1" w:rsidRPr="004E3114" w:rsidRDefault="00835EB1" w:rsidP="004834F0">
            <w:pPr>
              <w:pStyle w:val="ASFKTablenorm"/>
              <w:ind w:left="57" w:right="57"/>
            </w:pPr>
            <w:r w:rsidRPr="004E3114">
              <w:t>Для АРМ НУБП заполняется вручную.</w:t>
            </w:r>
          </w:p>
          <w:p w:rsidR="00835EB1" w:rsidRPr="004E3114" w:rsidRDefault="00835EB1" w:rsidP="004834F0">
            <w:pPr>
              <w:pStyle w:val="ASFKTablenorm"/>
              <w:ind w:left="57" w:right="57"/>
            </w:pPr>
            <w:r w:rsidRPr="004E3114">
              <w:t>Может заполняться из родительского документа.</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Глава по БК</w:t>
            </w:r>
          </w:p>
        </w:tc>
        <w:tc>
          <w:tcPr>
            <w:tcW w:w="3863" w:type="pct"/>
            <w:shd w:val="clear" w:color="auto" w:fill="auto"/>
          </w:tcPr>
          <w:p w:rsidR="00835EB1" w:rsidRPr="004E3114" w:rsidRDefault="00835EB1" w:rsidP="004834F0">
            <w:pPr>
              <w:pStyle w:val="ASFKTablenorm"/>
              <w:ind w:left="57" w:right="57"/>
            </w:pPr>
            <w:r w:rsidRPr="004E3114">
              <w:t>Код главного распорядителя средств по бюджетной классификации.</w:t>
            </w:r>
          </w:p>
          <w:p w:rsidR="00835EB1" w:rsidRPr="004E3114" w:rsidRDefault="00835EB1" w:rsidP="004834F0">
            <w:pPr>
              <w:pStyle w:val="ASFKTablenorm"/>
              <w:ind w:left="57" w:right="57"/>
            </w:pPr>
            <w:r w:rsidRPr="004E3114">
              <w:t>Поле может не заполняться в соответствии с отдельными указаниями ФК в целях обеспечения режима секретности.</w:t>
            </w:r>
          </w:p>
          <w:p w:rsidR="00835EB1" w:rsidRPr="004E3114" w:rsidRDefault="00835EB1" w:rsidP="004834F0">
            <w:pPr>
              <w:pStyle w:val="ASFKTablenorm"/>
              <w:ind w:left="57" w:right="57"/>
            </w:pPr>
            <w:r w:rsidRPr="004E3114">
              <w:t>Значение заполняется автоматически из системной константы.</w:t>
            </w:r>
          </w:p>
          <w:p w:rsidR="00835EB1" w:rsidRPr="004E3114" w:rsidRDefault="00835EB1" w:rsidP="004834F0">
            <w:pPr>
              <w:pStyle w:val="ASFKTablenorm"/>
              <w:ind w:left="57" w:right="57"/>
            </w:pPr>
            <w:r w:rsidRPr="004E3114">
              <w:t>Может быть отредактировано вручную, либо выбором из справочника «Ведомства» (с учетом бюджета).</w:t>
            </w:r>
          </w:p>
          <w:p w:rsidR="00835EB1" w:rsidRPr="004E3114" w:rsidRDefault="00835EB1" w:rsidP="004834F0">
            <w:pPr>
              <w:pStyle w:val="ASFKTablenorm"/>
              <w:ind w:left="57" w:right="57"/>
            </w:pPr>
            <w:r w:rsidRPr="004E3114">
              <w:t>Для АРМ НУБП заполняется вручную.</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lastRenderedPageBreak/>
              <w:t xml:space="preserve">Фин. </w:t>
            </w:r>
            <w:r w:rsidR="00831246" w:rsidRPr="004E3114">
              <w:t>О</w:t>
            </w:r>
            <w:r w:rsidRPr="004E3114">
              <w:t>рган</w:t>
            </w:r>
          </w:p>
        </w:tc>
        <w:tc>
          <w:tcPr>
            <w:tcW w:w="3863" w:type="pct"/>
            <w:shd w:val="clear" w:color="auto" w:fill="auto"/>
          </w:tcPr>
          <w:p w:rsidR="00835EB1" w:rsidRPr="004E3114" w:rsidRDefault="00835EB1" w:rsidP="004834F0">
            <w:pPr>
              <w:pStyle w:val="ASFKTablenorm"/>
              <w:ind w:left="57" w:right="57"/>
            </w:pPr>
            <w:r w:rsidRPr="004E3114">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835EB1" w:rsidRPr="004E3114" w:rsidRDefault="00835EB1" w:rsidP="004834F0">
            <w:pPr>
              <w:pStyle w:val="ASFKTablenorm"/>
              <w:ind w:left="57" w:right="57"/>
            </w:pPr>
            <w:r w:rsidRPr="004E3114">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835EB1" w:rsidRPr="004E3114" w:rsidRDefault="00835EB1" w:rsidP="004834F0">
            <w:pPr>
              <w:pStyle w:val="ASFKTablenorm"/>
              <w:ind w:left="57" w:right="57"/>
            </w:pPr>
            <w:r w:rsidRPr="004E3114">
              <w:t>Для АРМ НУБП заполняется вручную.</w:t>
            </w:r>
          </w:p>
          <w:p w:rsidR="00835EB1" w:rsidRPr="004E3114" w:rsidRDefault="00835EB1" w:rsidP="004834F0">
            <w:pPr>
              <w:pStyle w:val="ASFKTablenorm"/>
              <w:ind w:left="57" w:right="57"/>
            </w:pPr>
            <w:r w:rsidRPr="004E3114">
              <w:t>Может заполняться из родительского документа.</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Код по ОКТМО</w:t>
            </w:r>
          </w:p>
        </w:tc>
        <w:tc>
          <w:tcPr>
            <w:tcW w:w="3863" w:type="pct"/>
            <w:shd w:val="clear" w:color="auto" w:fill="auto"/>
          </w:tcPr>
          <w:p w:rsidR="00835EB1" w:rsidRPr="004E3114" w:rsidRDefault="00835EB1" w:rsidP="004834F0">
            <w:pPr>
              <w:pStyle w:val="ASFKTablenorm"/>
              <w:ind w:left="57" w:right="57"/>
            </w:pPr>
            <w:r w:rsidRPr="004E3114">
              <w:t>Указывается код населенного пункта по ОКТМО.</w:t>
            </w:r>
          </w:p>
          <w:p w:rsidR="00835EB1" w:rsidRPr="004E3114" w:rsidRDefault="00835EB1" w:rsidP="004834F0">
            <w:pPr>
              <w:pStyle w:val="ASFKTablenorm"/>
              <w:ind w:left="57" w:right="57"/>
            </w:pPr>
            <w:r w:rsidRPr="004E3114">
              <w:t>Длина поля строго ограничена количеством символов: или 8, или 11.</w:t>
            </w:r>
          </w:p>
          <w:p w:rsidR="00835EB1" w:rsidRPr="004E3114" w:rsidRDefault="00835EB1" w:rsidP="004834F0">
            <w:pPr>
              <w:pStyle w:val="ASFKTablenorm"/>
              <w:ind w:left="57" w:right="57"/>
            </w:pPr>
            <w:r w:rsidRPr="004E3114">
              <w:t>Заполняется автоматически на основании значения поля «Бюджет (код)» и сведений справочника «Бюджеты»:</w:t>
            </w:r>
          </w:p>
          <w:p w:rsidR="00835EB1" w:rsidRPr="004E3114" w:rsidRDefault="00835EB1" w:rsidP="00D340C7">
            <w:pPr>
              <w:pStyle w:val="ASFKTableListMark"/>
            </w:pPr>
            <w:r w:rsidRPr="004E3114">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835EB1" w:rsidRPr="004E3114" w:rsidRDefault="00835EB1" w:rsidP="004834F0">
            <w:pPr>
              <w:pStyle w:val="ASFKTablenorm"/>
              <w:ind w:left="57" w:right="57"/>
            </w:pPr>
            <w:r w:rsidRPr="004E3114">
              <w:t>Если признак СР = 1, то заполняется в соответствии:</w:t>
            </w:r>
          </w:p>
          <w:p w:rsidR="00835EB1" w:rsidRPr="004E3114" w:rsidRDefault="00835EB1" w:rsidP="004834F0">
            <w:pPr>
              <w:pStyle w:val="ASFKTablenorm"/>
              <w:ind w:left="57" w:right="57"/>
            </w:pPr>
            <w:r w:rsidRPr="004E3114">
              <w:t>Справочник СР. Вкладка «Общая информация (1)». Подраздел «Информация по общероссийским классификаторам». Реквизит «ОКТМО».</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Орган ФК</w:t>
            </w:r>
          </w:p>
        </w:tc>
        <w:tc>
          <w:tcPr>
            <w:tcW w:w="3863" w:type="pct"/>
            <w:shd w:val="clear" w:color="auto" w:fill="auto"/>
          </w:tcPr>
          <w:p w:rsidR="00835EB1" w:rsidRPr="004E3114" w:rsidRDefault="00835EB1" w:rsidP="004834F0">
            <w:pPr>
              <w:pStyle w:val="ASFKTablenorm"/>
              <w:ind w:left="57" w:right="57"/>
            </w:pPr>
            <w:r w:rsidRPr="004E3114">
              <w:t xml:space="preserve">Полное или краткое наименование территориального органа Федерального казначейства, в котором открыт лицевой счет клиента. </w:t>
            </w:r>
          </w:p>
          <w:p w:rsidR="00835EB1" w:rsidRPr="004E3114" w:rsidRDefault="00835EB1" w:rsidP="004834F0">
            <w:pPr>
              <w:pStyle w:val="ASFKTablenorm"/>
              <w:ind w:left="57" w:right="57"/>
            </w:pPr>
            <w:r w:rsidRPr="004E3114">
              <w:t xml:space="preserve">Поле заполняется в соответствии с централизованным справочником ФК. </w:t>
            </w:r>
          </w:p>
          <w:p w:rsidR="00835EB1" w:rsidRPr="004E3114" w:rsidRDefault="00835EB1" w:rsidP="004834F0">
            <w:pPr>
              <w:pStyle w:val="ASFKTablenorm"/>
              <w:ind w:left="57" w:right="57"/>
            </w:pPr>
            <w:r w:rsidRPr="004E3114">
              <w:t xml:space="preserve">Значение поля подтягивается по полю «код ТОФК» из справочника органов ФК из поля «Полное наименование». </w:t>
            </w:r>
          </w:p>
          <w:p w:rsidR="00835EB1" w:rsidRPr="004E3114" w:rsidRDefault="00835EB1" w:rsidP="004834F0">
            <w:pPr>
              <w:pStyle w:val="ASFKTablenorm"/>
              <w:ind w:left="57" w:right="57"/>
            </w:pPr>
            <w:r w:rsidRPr="004E3114">
              <w:t>Может быть изменено пользователем вручную.</w:t>
            </w:r>
          </w:p>
          <w:p w:rsidR="00835EB1" w:rsidRPr="004E3114" w:rsidRDefault="00835EB1" w:rsidP="004834F0">
            <w:pPr>
              <w:pStyle w:val="ASFKTablenorm"/>
              <w:ind w:left="57" w:right="57"/>
            </w:pPr>
            <w:r w:rsidRPr="004E3114">
              <w:t>Значение подтягивается автоматически при выборе родительского документа.</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Код ТОФК</w:t>
            </w:r>
          </w:p>
        </w:tc>
        <w:tc>
          <w:tcPr>
            <w:tcW w:w="3863" w:type="pct"/>
            <w:shd w:val="clear" w:color="auto" w:fill="auto"/>
          </w:tcPr>
          <w:p w:rsidR="00835EB1" w:rsidRPr="004E3114" w:rsidRDefault="00835EB1" w:rsidP="004834F0">
            <w:pPr>
              <w:pStyle w:val="ASFKTablenorm"/>
              <w:ind w:left="57" w:right="57"/>
            </w:pPr>
            <w:r w:rsidRPr="004E3114">
              <w:t xml:space="preserve">Код территориального органа Федерального казначейства. </w:t>
            </w:r>
          </w:p>
          <w:p w:rsidR="00835EB1" w:rsidRPr="004E3114" w:rsidRDefault="00835EB1" w:rsidP="004834F0">
            <w:pPr>
              <w:pStyle w:val="ASFKTablenorm"/>
              <w:ind w:left="57" w:right="57"/>
            </w:pPr>
            <w:r w:rsidRPr="004E3114">
              <w:t xml:space="preserve">Поле заполняется в соответствии с централизованным справочником ФК. </w:t>
            </w:r>
          </w:p>
          <w:p w:rsidR="00835EB1" w:rsidRPr="004E3114" w:rsidRDefault="00835EB1" w:rsidP="004834F0">
            <w:pPr>
              <w:pStyle w:val="ASFKTablenorm"/>
              <w:ind w:left="57" w:right="57"/>
            </w:pPr>
            <w:r w:rsidRPr="004E3114">
              <w:t>Может быть изменено пользователем вручную или выбором из справочника КОФК (Органы ФК).</w:t>
            </w:r>
          </w:p>
          <w:p w:rsidR="00835EB1" w:rsidRPr="004E3114" w:rsidRDefault="00835EB1" w:rsidP="004834F0">
            <w:pPr>
              <w:pStyle w:val="ASFKTablenorm"/>
              <w:ind w:left="57" w:right="57"/>
            </w:pPr>
            <w:r w:rsidRPr="004E3114">
              <w:t>Для АРМ НУБП заполняется вручную.</w:t>
            </w:r>
          </w:p>
          <w:p w:rsidR="00835EB1" w:rsidRPr="004E3114" w:rsidRDefault="00835EB1" w:rsidP="004834F0">
            <w:pPr>
              <w:pStyle w:val="ASFKTablenorm"/>
              <w:ind w:left="57" w:right="57"/>
            </w:pPr>
            <w:r w:rsidRPr="004E3114">
              <w:t>Может заполняться из родительского документа.</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Наименование бюджета</w:t>
            </w:r>
          </w:p>
        </w:tc>
        <w:tc>
          <w:tcPr>
            <w:tcW w:w="3863" w:type="pct"/>
            <w:shd w:val="clear" w:color="auto" w:fill="auto"/>
          </w:tcPr>
          <w:p w:rsidR="00835EB1" w:rsidRPr="004E3114" w:rsidRDefault="00835EB1" w:rsidP="004834F0">
            <w:pPr>
              <w:pStyle w:val="ASFKTablenorm"/>
              <w:ind w:left="57" w:right="57"/>
            </w:pPr>
            <w:r w:rsidRPr="004E3114">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835EB1" w:rsidRPr="004E3114" w:rsidRDefault="00835EB1" w:rsidP="004834F0">
            <w:pPr>
              <w:pStyle w:val="ASFKTablenorm"/>
              <w:ind w:left="57" w:right="57"/>
            </w:pPr>
            <w:r w:rsidRPr="004E3114">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p w:rsidR="00835EB1" w:rsidRPr="004E3114" w:rsidRDefault="00835EB1" w:rsidP="004834F0">
            <w:pPr>
              <w:pStyle w:val="ASFKTablenorm"/>
              <w:ind w:left="57" w:right="57"/>
            </w:pPr>
            <w:r w:rsidRPr="004E3114">
              <w:t>Для АРМ НУБП заполняется вручную.</w:t>
            </w:r>
          </w:p>
        </w:tc>
      </w:tr>
      <w:tr w:rsidR="00835EB1" w:rsidRPr="004E3114" w:rsidTr="009324B8">
        <w:tc>
          <w:tcPr>
            <w:tcW w:w="1137" w:type="pct"/>
            <w:shd w:val="clear" w:color="auto" w:fill="auto"/>
          </w:tcPr>
          <w:p w:rsidR="00835EB1" w:rsidRPr="004E3114" w:rsidRDefault="00831246" w:rsidP="004834F0">
            <w:pPr>
              <w:pStyle w:val="ASFKTablenorm"/>
              <w:ind w:left="57" w:right="57"/>
            </w:pPr>
            <w:r w:rsidRPr="004E3114">
              <w:t>П</w:t>
            </w:r>
            <w:r w:rsidR="00835EB1" w:rsidRPr="004E3114">
              <w:t>о ОКВ</w:t>
            </w:r>
          </w:p>
        </w:tc>
        <w:tc>
          <w:tcPr>
            <w:tcW w:w="3863" w:type="pct"/>
            <w:shd w:val="clear" w:color="auto" w:fill="auto"/>
          </w:tcPr>
          <w:p w:rsidR="00835EB1" w:rsidRPr="004E3114" w:rsidRDefault="00835EB1" w:rsidP="004834F0">
            <w:pPr>
              <w:pStyle w:val="ASFKTablenorm"/>
              <w:ind w:left="57" w:right="57"/>
            </w:pPr>
            <w:r w:rsidRPr="004E3114">
              <w:t>Указывается код валюты, в которой принято денежное обязательство, в соответствии с ОКВ.</w:t>
            </w:r>
          </w:p>
          <w:p w:rsidR="00835EB1" w:rsidRPr="004E3114" w:rsidRDefault="00835EB1" w:rsidP="004834F0">
            <w:pPr>
              <w:pStyle w:val="ASFKTablenorm"/>
              <w:ind w:left="57" w:right="57"/>
            </w:pPr>
            <w:r w:rsidRPr="004E3114">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835EB1" w:rsidRPr="004E3114" w:rsidRDefault="00835EB1" w:rsidP="004834F0">
            <w:pPr>
              <w:pStyle w:val="ASFKTablenorm"/>
              <w:ind w:left="57" w:right="57"/>
            </w:pPr>
            <w:r w:rsidRPr="004E3114">
              <w:t>Значение подтягивается автоматически при выборе родительского документа.</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lastRenderedPageBreak/>
              <w:t xml:space="preserve">Учет. </w:t>
            </w:r>
            <w:r w:rsidR="00831246" w:rsidRPr="004E3114">
              <w:t>Н</w:t>
            </w:r>
            <w:r w:rsidRPr="004E3114">
              <w:t>омер ДО</w:t>
            </w:r>
          </w:p>
        </w:tc>
        <w:tc>
          <w:tcPr>
            <w:tcW w:w="3863" w:type="pct"/>
            <w:shd w:val="clear" w:color="auto" w:fill="auto"/>
          </w:tcPr>
          <w:p w:rsidR="00835EB1" w:rsidRPr="004E3114" w:rsidRDefault="00835EB1" w:rsidP="004834F0">
            <w:pPr>
              <w:pStyle w:val="ASFKTablenorm"/>
              <w:ind w:left="57" w:right="57"/>
            </w:pPr>
            <w:r w:rsidRPr="004E3114">
              <w:t>Указывается учетный номер денежного обязательства.</w:t>
            </w:r>
          </w:p>
          <w:p w:rsidR="00835EB1" w:rsidRPr="004E3114" w:rsidRDefault="00835EB1" w:rsidP="004834F0">
            <w:pPr>
              <w:pStyle w:val="ASFKTablenorm"/>
              <w:ind w:left="57" w:right="57"/>
            </w:pPr>
            <w:r w:rsidRPr="004E3114">
              <w:t xml:space="preserve">Обязательно заполняется для документа с типом сведений «1 – изменения», в иных случаях не заполняется. </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 xml:space="preserve">Учет. </w:t>
            </w:r>
            <w:r w:rsidR="00831246" w:rsidRPr="004E3114">
              <w:t>Н</w:t>
            </w:r>
            <w:r w:rsidRPr="004E3114">
              <w:t>омер БО</w:t>
            </w:r>
          </w:p>
        </w:tc>
        <w:tc>
          <w:tcPr>
            <w:tcW w:w="3863" w:type="pct"/>
            <w:shd w:val="clear" w:color="auto" w:fill="auto"/>
          </w:tcPr>
          <w:p w:rsidR="00835EB1" w:rsidRPr="004E3114" w:rsidRDefault="00835EB1" w:rsidP="004834F0">
            <w:pPr>
              <w:pStyle w:val="ASFKTablenorm"/>
              <w:ind w:left="57" w:right="57"/>
            </w:pPr>
            <w:r w:rsidRPr="004E3114">
              <w:t>Указывается учетный номер бюджетного обязательства.</w:t>
            </w:r>
          </w:p>
        </w:tc>
      </w:tr>
      <w:tr w:rsidR="00835EB1" w:rsidRPr="004E3114" w:rsidTr="009324B8">
        <w:tc>
          <w:tcPr>
            <w:tcW w:w="1137" w:type="pct"/>
            <w:shd w:val="clear" w:color="auto" w:fill="auto"/>
          </w:tcPr>
          <w:p w:rsidR="00835EB1" w:rsidRPr="004E3114" w:rsidRDefault="00F07BD0" w:rsidP="004834F0">
            <w:pPr>
              <w:pStyle w:val="ASFKTablenorm"/>
              <w:ind w:left="57" w:right="57"/>
            </w:pPr>
            <w:r w:rsidRPr="004E3114">
              <w:t>Признак платежа, требующего подтверждения</w:t>
            </w:r>
          </w:p>
        </w:tc>
        <w:tc>
          <w:tcPr>
            <w:tcW w:w="3863" w:type="pct"/>
            <w:shd w:val="clear" w:color="auto" w:fill="auto"/>
          </w:tcPr>
          <w:p w:rsidR="00835EB1" w:rsidRPr="004E3114" w:rsidRDefault="00835EB1" w:rsidP="004834F0">
            <w:pPr>
              <w:pStyle w:val="ASFKTablenorm"/>
              <w:ind w:left="57" w:right="57"/>
            </w:pPr>
            <w:r w:rsidRPr="004E3114">
              <w:t>Признак авансового платежа.</w:t>
            </w:r>
          </w:p>
          <w:p w:rsidR="00835EB1" w:rsidRPr="004E3114" w:rsidRDefault="00835EB1" w:rsidP="004834F0">
            <w:pPr>
              <w:pStyle w:val="ASFKTablenorm"/>
              <w:ind w:left="57" w:right="57"/>
            </w:pPr>
            <w:r w:rsidRPr="004E3114">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835EB1" w:rsidRPr="004E3114" w:rsidRDefault="00835EB1" w:rsidP="004834F0">
            <w:pPr>
              <w:pStyle w:val="ASFKTablenorm"/>
              <w:ind w:left="57" w:right="57"/>
            </w:pPr>
            <w:r w:rsidRPr="004E3114">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835EB1" w:rsidRPr="004E3114" w:rsidTr="009324B8">
        <w:tc>
          <w:tcPr>
            <w:tcW w:w="1137" w:type="pct"/>
            <w:shd w:val="clear" w:color="auto" w:fill="auto"/>
          </w:tcPr>
          <w:p w:rsidR="00835EB1" w:rsidRPr="004E3114" w:rsidRDefault="00EA310F" w:rsidP="004834F0">
            <w:pPr>
              <w:pStyle w:val="ASFKTablenorm"/>
              <w:ind w:left="57" w:right="57"/>
            </w:pPr>
            <w:r w:rsidRPr="004E3114">
              <w:t>Итого всего (сумма выплаты в рублевом эквиваленте)</w:t>
            </w:r>
          </w:p>
        </w:tc>
        <w:tc>
          <w:tcPr>
            <w:tcW w:w="3863" w:type="pct"/>
            <w:shd w:val="clear" w:color="auto" w:fill="auto"/>
          </w:tcPr>
          <w:p w:rsidR="00835EB1" w:rsidRPr="004E3114" w:rsidRDefault="00835EB1" w:rsidP="004834F0">
            <w:pPr>
              <w:pStyle w:val="ASFKTablenorm"/>
              <w:ind w:left="57" w:right="57"/>
            </w:pPr>
            <w:r w:rsidRPr="004E3114">
              <w:t>Итого общая сумма по графе «всего» (сумма выплаты в рублевом эквиваленте).</w:t>
            </w:r>
          </w:p>
        </w:tc>
      </w:tr>
      <w:tr w:rsidR="00835EB1" w:rsidRPr="004E3114" w:rsidTr="009324B8">
        <w:tc>
          <w:tcPr>
            <w:tcW w:w="1137" w:type="pct"/>
            <w:shd w:val="clear" w:color="auto" w:fill="auto"/>
          </w:tcPr>
          <w:p w:rsidR="00835EB1" w:rsidRPr="004E3114" w:rsidRDefault="00F07BD0" w:rsidP="004834F0">
            <w:pPr>
              <w:pStyle w:val="ASFKTablenorm"/>
              <w:ind w:left="57" w:right="57"/>
            </w:pPr>
            <w:r w:rsidRPr="004E3114">
              <w:t>Итого в том числе подтверждено сумм перечисленных платежей (сумма подтверждения в рублевом эквиваленте)</w:t>
            </w:r>
          </w:p>
        </w:tc>
        <w:tc>
          <w:tcPr>
            <w:tcW w:w="3863" w:type="pct"/>
            <w:shd w:val="clear" w:color="auto" w:fill="auto"/>
          </w:tcPr>
          <w:p w:rsidR="00835EB1" w:rsidRPr="004E3114" w:rsidRDefault="00835EB1" w:rsidP="004834F0">
            <w:pPr>
              <w:pStyle w:val="ASFKTablenorm"/>
              <w:ind w:left="57" w:right="57"/>
            </w:pPr>
            <w:r w:rsidRPr="004E3114">
              <w:t>Итого общая сумма по графе «в том числе перечислено сумм аванса (сумма выплаты в рублевом эквиваленте).</w:t>
            </w:r>
          </w:p>
        </w:tc>
      </w:tr>
      <w:tr w:rsidR="00835EB1" w:rsidRPr="004E3114" w:rsidTr="009324B8">
        <w:tc>
          <w:tcPr>
            <w:tcW w:w="5000" w:type="pct"/>
            <w:gridSpan w:val="2"/>
            <w:shd w:val="clear" w:color="auto" w:fill="auto"/>
          </w:tcPr>
          <w:p w:rsidR="00835EB1" w:rsidRPr="004E3114" w:rsidRDefault="00835EB1" w:rsidP="004834F0">
            <w:pPr>
              <w:pStyle w:val="ASFKTablenorm"/>
              <w:ind w:left="57" w:right="57"/>
            </w:pPr>
            <w:r w:rsidRPr="004E3114">
              <w:t>Группа полей «Раздел 1: Реквизиты документа-основания»</w:t>
            </w:r>
          </w:p>
        </w:tc>
      </w:tr>
      <w:tr w:rsidR="007A669E" w:rsidRPr="004E3114" w:rsidTr="009324B8">
        <w:tc>
          <w:tcPr>
            <w:tcW w:w="1137" w:type="pct"/>
            <w:shd w:val="clear" w:color="auto" w:fill="auto"/>
          </w:tcPr>
          <w:p w:rsidR="007A669E" w:rsidRPr="004E3114" w:rsidRDefault="007A669E" w:rsidP="007A669E">
            <w:pPr>
              <w:pStyle w:val="ASFKTablenorm"/>
              <w:ind w:left="57" w:right="57"/>
            </w:pPr>
            <w:r w:rsidRPr="004E3114">
              <w:t>Этап</w:t>
            </w:r>
          </w:p>
        </w:tc>
        <w:tc>
          <w:tcPr>
            <w:tcW w:w="3863" w:type="pct"/>
            <w:shd w:val="clear" w:color="auto" w:fill="auto"/>
          </w:tcPr>
          <w:p w:rsidR="007A669E" w:rsidRPr="004E3114" w:rsidRDefault="007A669E" w:rsidP="007A669E">
            <w:pPr>
              <w:pStyle w:val="ASFKTablenorm"/>
              <w:ind w:left="57" w:right="57"/>
            </w:pPr>
            <w:r w:rsidRPr="004E3114">
              <w:t>Указывается номер этапа государственного контракта в соответствии с документом-основанием.</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Вид документа</w:t>
            </w:r>
          </w:p>
        </w:tc>
        <w:tc>
          <w:tcPr>
            <w:tcW w:w="3863" w:type="pct"/>
            <w:shd w:val="clear" w:color="auto" w:fill="auto"/>
          </w:tcPr>
          <w:p w:rsidR="00835EB1" w:rsidRPr="004E3114" w:rsidRDefault="00835EB1" w:rsidP="004834F0">
            <w:pPr>
              <w:pStyle w:val="ASFKTablenorm"/>
              <w:ind w:left="57" w:right="57"/>
            </w:pPr>
            <w:r w:rsidRPr="004E3114">
              <w:t>Указывается наименование документа, являющегося основанием для возникновения денежного обязательства.</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Номер документа</w:t>
            </w:r>
          </w:p>
        </w:tc>
        <w:tc>
          <w:tcPr>
            <w:tcW w:w="3863" w:type="pct"/>
            <w:shd w:val="clear" w:color="auto" w:fill="auto"/>
          </w:tcPr>
          <w:p w:rsidR="00835EB1" w:rsidRPr="004E3114" w:rsidRDefault="00835EB1" w:rsidP="004834F0">
            <w:pPr>
              <w:pStyle w:val="ASFKTablenorm"/>
              <w:ind w:left="57" w:right="57"/>
            </w:pPr>
            <w:r w:rsidRPr="004E3114">
              <w:t>Указывается номер документа-основания (при наличии).</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Дата документа</w:t>
            </w:r>
          </w:p>
        </w:tc>
        <w:tc>
          <w:tcPr>
            <w:tcW w:w="3863" w:type="pct"/>
            <w:shd w:val="clear" w:color="auto" w:fill="auto"/>
          </w:tcPr>
          <w:p w:rsidR="00835EB1" w:rsidRPr="004E3114" w:rsidRDefault="00835EB1" w:rsidP="004834F0">
            <w:pPr>
              <w:pStyle w:val="ASFKTablenorm"/>
              <w:ind w:left="57" w:right="57"/>
            </w:pPr>
            <w:r w:rsidRPr="004E3114">
              <w:t>Указывается дата заключения (принятия) документа-основания.</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 xml:space="preserve">Сумма </w:t>
            </w:r>
          </w:p>
        </w:tc>
        <w:tc>
          <w:tcPr>
            <w:tcW w:w="3863" w:type="pct"/>
            <w:shd w:val="clear" w:color="auto" w:fill="auto"/>
          </w:tcPr>
          <w:p w:rsidR="00835EB1" w:rsidRPr="004E3114" w:rsidRDefault="00835EB1" w:rsidP="004834F0">
            <w:pPr>
              <w:pStyle w:val="ASFKTablenorm"/>
              <w:ind w:left="57" w:right="57"/>
            </w:pPr>
            <w:r w:rsidRPr="004E3114">
              <w:t>Сумма по документу-основанию.</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Предмет по документу-основанию</w:t>
            </w:r>
          </w:p>
        </w:tc>
        <w:tc>
          <w:tcPr>
            <w:tcW w:w="3863" w:type="pct"/>
            <w:shd w:val="clear" w:color="auto" w:fill="auto"/>
          </w:tcPr>
          <w:p w:rsidR="00142862" w:rsidRPr="004E3114" w:rsidRDefault="00835EB1" w:rsidP="004834F0">
            <w:pPr>
              <w:pStyle w:val="ASFKTablenorm"/>
              <w:ind w:left="57" w:right="57"/>
            </w:pPr>
            <w:r w:rsidRPr="004E3114">
              <w:t>Указывается наименование товаров (работ, услуг) в соответствии с документом, подтверждающим возникновение денежного обязательства.</w:t>
            </w:r>
          </w:p>
        </w:tc>
      </w:tr>
      <w:tr w:rsidR="007A669E" w:rsidRPr="004E3114" w:rsidTr="009324B8">
        <w:tc>
          <w:tcPr>
            <w:tcW w:w="1137" w:type="pct"/>
            <w:shd w:val="clear" w:color="auto" w:fill="auto"/>
          </w:tcPr>
          <w:p w:rsidR="007A669E" w:rsidRPr="004E3114" w:rsidRDefault="007A669E" w:rsidP="007A669E">
            <w:pPr>
              <w:pStyle w:val="ASFKTablenorm"/>
              <w:ind w:left="57" w:right="57"/>
            </w:pPr>
            <w:r w:rsidRPr="004E3114">
              <w:t>Закупка по ГОЗ</w:t>
            </w:r>
          </w:p>
        </w:tc>
        <w:tc>
          <w:tcPr>
            <w:tcW w:w="3863" w:type="pct"/>
            <w:shd w:val="clear" w:color="auto" w:fill="auto"/>
          </w:tcPr>
          <w:p w:rsidR="007A669E" w:rsidRPr="004E3114" w:rsidRDefault="007A669E" w:rsidP="007A669E">
            <w:pPr>
              <w:pStyle w:val="ASFKTablenorm"/>
              <w:ind w:left="57" w:right="57"/>
            </w:pPr>
            <w:r w:rsidRPr="004E3114">
              <w:t>Указывается признак закупки товара, работы, услуги по государственному оборонному заказу.</w:t>
            </w:r>
          </w:p>
        </w:tc>
      </w:tr>
    </w:tbl>
    <w:p w:rsidR="00835EB1" w:rsidRPr="004E3114" w:rsidRDefault="00835EB1" w:rsidP="00835EB1">
      <w:pPr>
        <w:pStyle w:val="ASFKNormal"/>
      </w:pPr>
      <w:r w:rsidRPr="004E3114">
        <w:t>ЭФ документа «Сведения о денежном обязательстве», закладки «Строки (2)» представлена на рисунке </w:t>
      </w:r>
      <w:r w:rsidRPr="004E3114">
        <w:fldChar w:fldCharType="begin"/>
      </w:r>
      <w:r w:rsidRPr="004E3114">
        <w:instrText xml:space="preserve"> REF _Ref472067371 \h </w:instrText>
      </w:r>
      <w:r w:rsidR="004E3114">
        <w:instrText xml:space="preserve"> \* MERGEFORMAT </w:instrText>
      </w:r>
      <w:r w:rsidRPr="004E3114">
        <w:fldChar w:fldCharType="separate"/>
      </w:r>
      <w:r w:rsidR="001B067E">
        <w:rPr>
          <w:noProof/>
        </w:rPr>
        <w:t>140</w:t>
      </w:r>
      <w:r w:rsidRPr="004E3114">
        <w:fldChar w:fldCharType="end"/>
      </w:r>
      <w:r w:rsidRPr="004E3114">
        <w:t>.</w:t>
      </w:r>
    </w:p>
    <w:p w:rsidR="00835EB1" w:rsidRPr="004E3114" w:rsidRDefault="000C571B" w:rsidP="00835EB1">
      <w:pPr>
        <w:pStyle w:val="ASFKFigure"/>
      </w:pPr>
      <w:r w:rsidRPr="004E3114">
        <w:rPr>
          <w:noProof/>
        </w:rPr>
        <w:lastRenderedPageBreak/>
        <w:drawing>
          <wp:inline distT="0" distB="0" distL="0" distR="0">
            <wp:extent cx="6125845" cy="1828800"/>
            <wp:effectExtent l="0" t="0" r="0" b="0"/>
            <wp:docPr id="213" name="Рисунок 2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098" w:name="_Ref472067371"/>
      <w:bookmarkStart w:id="1099" w:name="_Toc106210426"/>
      <w:r w:rsidR="001B067E">
        <w:rPr>
          <w:noProof/>
        </w:rPr>
        <w:t>140</w:t>
      </w:r>
      <w:bookmarkEnd w:id="1098"/>
      <w:r w:rsidRPr="004E3114">
        <w:fldChar w:fldCharType="end"/>
      </w:r>
      <w:r w:rsidRPr="004E3114">
        <w:t>. ЭФ документа «Сведения о денежном обязательстве», закладки «Строки (2)»</w:t>
      </w:r>
      <w:bookmarkEnd w:id="1099"/>
    </w:p>
    <w:p w:rsidR="00835EB1" w:rsidRPr="004E3114" w:rsidRDefault="00835EB1" w:rsidP="00835EB1">
      <w:pPr>
        <w:pStyle w:val="ASFKNormal"/>
      </w:pPr>
      <w:r w:rsidRPr="004E3114">
        <w:t>Перечень полей документа «Сведения о денежном обязательстве», закладки «Строки (2)» приведен в таблице </w:t>
      </w:r>
      <w:r w:rsidRPr="004E3114">
        <w:fldChar w:fldCharType="begin"/>
      </w:r>
      <w:r w:rsidRPr="004E3114">
        <w:instrText xml:space="preserve"> REF _Ref472067348 \h </w:instrText>
      </w:r>
      <w:r w:rsidR="004E3114">
        <w:instrText xml:space="preserve"> \* MERGEFORMAT </w:instrText>
      </w:r>
      <w:r w:rsidRPr="004E3114">
        <w:fldChar w:fldCharType="separate"/>
      </w:r>
      <w:r w:rsidR="001B067E">
        <w:rPr>
          <w:noProof/>
        </w:rPr>
        <w:t>88</w:t>
      </w:r>
      <w:r w:rsidRPr="004E3114">
        <w:fldChar w:fldCharType="end"/>
      </w:r>
      <w:r w:rsidRPr="004E3114">
        <w:t>.</w:t>
      </w:r>
    </w:p>
    <w:p w:rsidR="00835EB1" w:rsidRPr="004E3114" w:rsidRDefault="000B34EE" w:rsidP="00835EB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00" w:name="_Ref472067348"/>
      <w:bookmarkStart w:id="1101" w:name="_Toc106210129"/>
      <w:r w:rsidR="001B067E">
        <w:rPr>
          <w:noProof/>
        </w:rPr>
        <w:t>88</w:t>
      </w:r>
      <w:bookmarkEnd w:id="1100"/>
      <w:r w:rsidRPr="004E3114">
        <w:rPr>
          <w:noProof/>
        </w:rPr>
        <w:fldChar w:fldCharType="end"/>
      </w:r>
      <w:r w:rsidR="00835EB1" w:rsidRPr="004E3114">
        <w:t>. Описание полей документа «Сведения о денежном обязательстве», закладки «Строки (2)»</w:t>
      </w:r>
      <w:bookmarkEnd w:id="110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835EB1" w:rsidRPr="004E3114" w:rsidTr="009324B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Описание поля</w:t>
            </w:r>
          </w:p>
        </w:tc>
      </w:tr>
      <w:tr w:rsidR="00835EB1" w:rsidRPr="004E3114" w:rsidTr="009324B8">
        <w:tc>
          <w:tcPr>
            <w:tcW w:w="5000" w:type="pct"/>
            <w:gridSpan w:val="2"/>
            <w:shd w:val="clear" w:color="auto" w:fill="auto"/>
          </w:tcPr>
          <w:p w:rsidR="00835EB1" w:rsidRPr="004E3114" w:rsidRDefault="00835EB1" w:rsidP="004834F0">
            <w:pPr>
              <w:pStyle w:val="ASFKTablenorm"/>
              <w:ind w:left="57" w:right="57"/>
            </w:pPr>
            <w:r w:rsidRPr="004E3114">
              <w:t>Группа полей «Раздел 2: Расшифровка документа, подтверждающего возникновение ДО»</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w:t>
            </w:r>
          </w:p>
        </w:tc>
        <w:tc>
          <w:tcPr>
            <w:tcW w:w="3863" w:type="pct"/>
            <w:shd w:val="clear" w:color="auto" w:fill="auto"/>
          </w:tcPr>
          <w:p w:rsidR="00835EB1" w:rsidRPr="004E3114" w:rsidRDefault="00835EB1" w:rsidP="004834F0">
            <w:pPr>
              <w:pStyle w:val="ASFKTablenorm"/>
              <w:ind w:left="57" w:right="57"/>
            </w:pPr>
            <w:r w:rsidRPr="004E3114">
              <w:t>Номер позиции. Сквозная автонумерация.</w:t>
            </w:r>
          </w:p>
        </w:tc>
      </w:tr>
      <w:tr w:rsidR="00835EB1" w:rsidRPr="004E3114" w:rsidTr="009324B8">
        <w:tc>
          <w:tcPr>
            <w:tcW w:w="1137" w:type="pct"/>
            <w:shd w:val="clear" w:color="auto" w:fill="auto"/>
          </w:tcPr>
          <w:p w:rsidR="00835EB1" w:rsidRPr="004E3114" w:rsidRDefault="004A7752" w:rsidP="004834F0">
            <w:pPr>
              <w:pStyle w:val="ASFKTablenorm"/>
              <w:ind w:left="57" w:right="57"/>
            </w:pPr>
            <w:r w:rsidRPr="004E3114">
              <w:t>ОКС (КМИ)</w:t>
            </w:r>
          </w:p>
        </w:tc>
        <w:tc>
          <w:tcPr>
            <w:tcW w:w="3863" w:type="pct"/>
            <w:shd w:val="clear" w:color="auto" w:fill="auto"/>
          </w:tcPr>
          <w:p w:rsidR="00835EB1" w:rsidRPr="004E3114" w:rsidRDefault="00835EB1" w:rsidP="004834F0">
            <w:pPr>
              <w:pStyle w:val="ASFKTablenorm"/>
              <w:ind w:left="57" w:right="57"/>
            </w:pPr>
            <w:r w:rsidRPr="004E3114">
              <w:t xml:space="preserve">Код объекта </w:t>
            </w:r>
            <w:r w:rsidR="004A7752" w:rsidRPr="004E3114">
              <w:t>ОКС</w:t>
            </w:r>
            <w:r w:rsidRPr="004E3114">
              <w:t xml:space="preserve"> в соответствии со справочником «ФАИП».</w:t>
            </w:r>
          </w:p>
          <w:p w:rsidR="00835EB1" w:rsidRPr="004E3114" w:rsidRDefault="00835EB1" w:rsidP="004834F0">
            <w:pPr>
              <w:pStyle w:val="ASFKTablenorm"/>
              <w:ind w:left="57" w:right="57"/>
            </w:pPr>
            <w:r w:rsidRPr="004E3114">
              <w:t xml:space="preserve">Значение заполняется вручную или выбором из справочника «ФАИП». </w:t>
            </w:r>
          </w:p>
          <w:p w:rsidR="00835EB1" w:rsidRPr="004E3114" w:rsidRDefault="00835EB1" w:rsidP="004834F0">
            <w:pPr>
              <w:pStyle w:val="ASFKTablenorm"/>
              <w:ind w:left="57" w:right="57"/>
            </w:pPr>
            <w:r w:rsidRPr="004E3114">
              <w:t xml:space="preserve">Выводятся только записи справочника, у которых «Код объекта </w:t>
            </w:r>
            <w:r w:rsidR="004A7752" w:rsidRPr="004E3114">
              <w:t>ОКС</w:t>
            </w:r>
            <w:r w:rsidRPr="004E3114">
              <w:t xml:space="preserve">» заполнен, а поле «Идентификатор этапа инвестирования по объекту ФАИП» </w:t>
            </w:r>
            <w:r w:rsidR="004A7752" w:rsidRPr="004E3114">
              <w:t>или выбором актуальной записи из справочника «Перечень мероприятий по информатизации»</w:t>
            </w:r>
            <w:r w:rsidRPr="004E3114">
              <w:t xml:space="preserve">. </w:t>
            </w:r>
          </w:p>
          <w:p w:rsidR="00835EB1" w:rsidRPr="004E3114" w:rsidRDefault="00835EB1" w:rsidP="004834F0">
            <w:pPr>
              <w:pStyle w:val="ASFKTablenorm"/>
              <w:ind w:left="57" w:right="57"/>
            </w:pPr>
            <w:r w:rsidRPr="004E3114">
              <w:t>Может заполняться из родительского документа.</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Вид средств (код)</w:t>
            </w:r>
          </w:p>
        </w:tc>
        <w:tc>
          <w:tcPr>
            <w:tcW w:w="3863" w:type="pct"/>
            <w:shd w:val="clear" w:color="auto" w:fill="auto"/>
          </w:tcPr>
          <w:p w:rsidR="00835EB1" w:rsidRPr="004E3114" w:rsidRDefault="00835EB1" w:rsidP="004834F0">
            <w:pPr>
              <w:pStyle w:val="ASFKTablenorm"/>
              <w:ind w:left="57" w:right="57"/>
            </w:pPr>
            <w:r w:rsidRPr="004E3114">
              <w:t>Вид средств для исполнения ДО.</w:t>
            </w:r>
          </w:p>
          <w:p w:rsidR="00835EB1" w:rsidRPr="004E3114" w:rsidRDefault="00835EB1" w:rsidP="004834F0">
            <w:pPr>
              <w:pStyle w:val="ASFKTablenorm"/>
              <w:ind w:left="57" w:right="57"/>
            </w:pPr>
            <w:r w:rsidRPr="004E3114">
              <w:t xml:space="preserve">По умолчанию указывается значение «10». Может быть изменено вручную или выбором из справочника «Источники финансирования». </w:t>
            </w:r>
          </w:p>
          <w:p w:rsidR="00835EB1" w:rsidRPr="004E3114" w:rsidRDefault="00835EB1" w:rsidP="004834F0">
            <w:pPr>
              <w:pStyle w:val="ASFKTablenorm"/>
              <w:ind w:left="57" w:right="57"/>
            </w:pPr>
            <w:r w:rsidRPr="004E3114">
              <w:t>Список значений ограничен следующими кодами: 10, 11.</w:t>
            </w:r>
          </w:p>
          <w:p w:rsidR="00835EB1" w:rsidRPr="004E3114" w:rsidRDefault="00835EB1" w:rsidP="004834F0">
            <w:pPr>
              <w:pStyle w:val="ASFKTablenorm"/>
              <w:ind w:left="57" w:right="57"/>
            </w:pPr>
            <w:r w:rsidRPr="004E3114">
              <w:t>Для АРМ НУБП заполняется вручную.</w:t>
            </w:r>
          </w:p>
          <w:p w:rsidR="00835EB1" w:rsidRPr="004E3114" w:rsidRDefault="00835EB1" w:rsidP="004834F0">
            <w:pPr>
              <w:pStyle w:val="ASFKTablenorm"/>
              <w:ind w:left="57" w:right="57"/>
            </w:pPr>
            <w:r w:rsidRPr="004E3114">
              <w:t>Может заполняться из родительского документа.</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Вид средств (наименование)</w:t>
            </w:r>
          </w:p>
        </w:tc>
        <w:tc>
          <w:tcPr>
            <w:tcW w:w="3863" w:type="pct"/>
            <w:shd w:val="clear" w:color="auto" w:fill="auto"/>
          </w:tcPr>
          <w:p w:rsidR="00835EB1" w:rsidRPr="004E3114" w:rsidRDefault="00835EB1" w:rsidP="004834F0">
            <w:pPr>
              <w:pStyle w:val="ASFKTablenorm"/>
              <w:ind w:left="57" w:right="57"/>
            </w:pPr>
            <w:r w:rsidRPr="004E3114">
              <w:t>Заполняется автоматически в соответствии со справочником «Источники финансирования» при выборе реквизита «Вид средств (код)».</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КБК</w:t>
            </w:r>
          </w:p>
        </w:tc>
        <w:tc>
          <w:tcPr>
            <w:tcW w:w="3863" w:type="pct"/>
            <w:shd w:val="clear" w:color="auto" w:fill="auto"/>
          </w:tcPr>
          <w:p w:rsidR="00835EB1" w:rsidRPr="004E3114" w:rsidRDefault="00835EB1" w:rsidP="004834F0">
            <w:pPr>
              <w:pStyle w:val="ASFKTablenorm"/>
              <w:ind w:left="57" w:right="57"/>
            </w:pPr>
            <w:r w:rsidRPr="004E3114">
              <w:t>Указывается код бюджетной классификации в соответствии с действующими Указаниями по БК.</w:t>
            </w:r>
          </w:p>
          <w:p w:rsidR="00835EB1" w:rsidRPr="004E3114" w:rsidRDefault="00835EB1" w:rsidP="004834F0">
            <w:pPr>
              <w:pStyle w:val="ASFKTablenorm"/>
              <w:ind w:left="57" w:right="57"/>
            </w:pPr>
            <w:r w:rsidRPr="004E3114">
              <w:t>Значение вводится вручную или выбирается из справочника КБК.</w:t>
            </w:r>
          </w:p>
          <w:p w:rsidR="00835EB1" w:rsidRPr="004E3114" w:rsidRDefault="00835EB1" w:rsidP="004834F0">
            <w:pPr>
              <w:pStyle w:val="ASFKTablenorm"/>
              <w:ind w:left="57" w:right="57"/>
            </w:pPr>
            <w:r w:rsidRPr="004E3114">
              <w:t>Пользователю доступны КБК, у которых значение типа – «10», «11», «12».</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 xml:space="preserve">Аналит. </w:t>
            </w:r>
            <w:r w:rsidR="00A820AD" w:rsidRPr="004E3114">
              <w:t>К</w:t>
            </w:r>
            <w:r w:rsidRPr="004E3114">
              <w:t>од</w:t>
            </w:r>
          </w:p>
        </w:tc>
        <w:tc>
          <w:tcPr>
            <w:tcW w:w="3863" w:type="pct"/>
            <w:shd w:val="clear" w:color="auto" w:fill="auto"/>
          </w:tcPr>
          <w:p w:rsidR="00835EB1" w:rsidRPr="004E3114" w:rsidRDefault="00835EB1" w:rsidP="004834F0">
            <w:pPr>
              <w:pStyle w:val="ASFKTablenorm"/>
              <w:ind w:left="57" w:right="57"/>
            </w:pPr>
            <w:r w:rsidRPr="004E3114">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835EB1" w:rsidRPr="004E3114" w:rsidRDefault="00835EB1" w:rsidP="004834F0">
            <w:pPr>
              <w:pStyle w:val="ASFKTablenorm"/>
              <w:ind w:left="57" w:right="57"/>
            </w:pPr>
            <w:r w:rsidRPr="004E3114">
              <w:t xml:space="preserve">Значение вводится вручную или выбирается из справочника кодов целей субсидий субвенций. </w:t>
            </w:r>
          </w:p>
          <w:p w:rsidR="00835EB1" w:rsidRPr="004E3114" w:rsidRDefault="00835EB1" w:rsidP="004834F0">
            <w:pPr>
              <w:pStyle w:val="ASFKTablenorm"/>
              <w:ind w:left="57" w:right="57"/>
            </w:pPr>
            <w:r w:rsidRPr="004E3114">
              <w:t>Может заполняться из родительского документа.</w:t>
            </w:r>
          </w:p>
        </w:tc>
      </w:tr>
      <w:tr w:rsidR="00F07BD0" w:rsidRPr="004E3114" w:rsidTr="009324B8">
        <w:tc>
          <w:tcPr>
            <w:tcW w:w="1137" w:type="pct"/>
            <w:shd w:val="clear" w:color="auto" w:fill="auto"/>
          </w:tcPr>
          <w:p w:rsidR="00F07BD0" w:rsidRPr="004E3114" w:rsidRDefault="00F07BD0" w:rsidP="004834F0">
            <w:pPr>
              <w:pStyle w:val="ASFKTablenorm"/>
              <w:ind w:left="57" w:right="57"/>
            </w:pPr>
            <w:r w:rsidRPr="004E3114">
              <w:lastRenderedPageBreak/>
              <w:t>Срок исполнения</w:t>
            </w:r>
          </w:p>
        </w:tc>
        <w:tc>
          <w:tcPr>
            <w:tcW w:w="3863" w:type="pct"/>
            <w:shd w:val="clear" w:color="auto" w:fill="auto"/>
          </w:tcPr>
          <w:p w:rsidR="00F07BD0" w:rsidRPr="004E3114" w:rsidRDefault="00F07BD0" w:rsidP="004834F0">
            <w:pPr>
              <w:pStyle w:val="ASFKTablenorm"/>
              <w:ind w:left="57" w:right="57"/>
            </w:pPr>
            <w:r w:rsidRPr="004E3114">
              <w:t>Указывается планируемый срок исполнения денежного обязательства.</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 xml:space="preserve">Сумма ДО в валюте </w:t>
            </w:r>
          </w:p>
        </w:tc>
        <w:tc>
          <w:tcPr>
            <w:tcW w:w="3863" w:type="pct"/>
            <w:shd w:val="clear" w:color="auto" w:fill="auto"/>
          </w:tcPr>
          <w:p w:rsidR="00835EB1" w:rsidRPr="004E3114" w:rsidRDefault="00835EB1" w:rsidP="004834F0">
            <w:pPr>
              <w:pStyle w:val="ASFKTablenorm"/>
              <w:ind w:left="57" w:right="57"/>
            </w:pPr>
            <w:r w:rsidRPr="004E3114">
              <w:t>Сумма ДО в валюте Российской Федерации (рублях) по документу-основанию.</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Сумма ДО в руб.</w:t>
            </w:r>
          </w:p>
        </w:tc>
        <w:tc>
          <w:tcPr>
            <w:tcW w:w="3863" w:type="pct"/>
            <w:shd w:val="clear" w:color="auto" w:fill="auto"/>
          </w:tcPr>
          <w:p w:rsidR="00835EB1" w:rsidRPr="004E3114" w:rsidRDefault="00835EB1" w:rsidP="004834F0">
            <w:pPr>
              <w:pStyle w:val="ASFKTablenorm"/>
              <w:ind w:left="57" w:right="57"/>
            </w:pPr>
            <w:r w:rsidRPr="004E3114">
              <w:t>Сумма по документу-основанию в валюте Российской Федерации (рублях).</w:t>
            </w:r>
          </w:p>
        </w:tc>
      </w:tr>
      <w:tr w:rsidR="00835EB1" w:rsidRPr="004E3114" w:rsidTr="009324B8">
        <w:tc>
          <w:tcPr>
            <w:tcW w:w="1137" w:type="pct"/>
            <w:shd w:val="clear" w:color="auto" w:fill="auto"/>
          </w:tcPr>
          <w:p w:rsidR="00835EB1" w:rsidRPr="004E3114" w:rsidRDefault="00835EB1" w:rsidP="004834F0">
            <w:pPr>
              <w:pStyle w:val="ASFKTablenorm"/>
              <w:ind w:left="57" w:right="57"/>
            </w:pPr>
            <w:r w:rsidRPr="004E3114">
              <w:t>Код валюты</w:t>
            </w:r>
          </w:p>
        </w:tc>
        <w:tc>
          <w:tcPr>
            <w:tcW w:w="3863" w:type="pct"/>
            <w:shd w:val="clear" w:color="auto" w:fill="auto"/>
          </w:tcPr>
          <w:p w:rsidR="00835EB1" w:rsidRPr="004E3114" w:rsidRDefault="00835EB1" w:rsidP="004834F0">
            <w:pPr>
              <w:pStyle w:val="ASFKTablenorm"/>
              <w:ind w:left="57" w:right="57"/>
            </w:pPr>
            <w:r w:rsidRPr="004E3114">
              <w:t>Цифровой код валюты по ОКВ.</w:t>
            </w:r>
          </w:p>
          <w:p w:rsidR="00835EB1" w:rsidRPr="004E3114" w:rsidRDefault="00835EB1" w:rsidP="004834F0">
            <w:pPr>
              <w:pStyle w:val="ASFKTablenorm"/>
              <w:ind w:left="57" w:right="57"/>
            </w:pPr>
            <w:r w:rsidRPr="004E3114">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835EB1" w:rsidRPr="004E3114" w:rsidRDefault="00835EB1" w:rsidP="004834F0">
            <w:pPr>
              <w:pStyle w:val="ASFKTablenorm"/>
              <w:ind w:left="57" w:right="57"/>
            </w:pPr>
            <w:r w:rsidRPr="004E3114">
              <w:t xml:space="preserve">Для АРМ НУБП заполняется вручную. </w:t>
            </w:r>
          </w:p>
          <w:p w:rsidR="00835EB1" w:rsidRPr="004E3114" w:rsidRDefault="00835EB1" w:rsidP="004834F0">
            <w:pPr>
              <w:pStyle w:val="ASFKTablenorm"/>
              <w:ind w:left="57" w:right="57"/>
            </w:pPr>
            <w:r w:rsidRPr="004E3114">
              <w:t>Может заполняться из родительского документа.</w:t>
            </w:r>
          </w:p>
        </w:tc>
      </w:tr>
      <w:tr w:rsidR="00835EB1" w:rsidRPr="004E3114" w:rsidTr="009324B8">
        <w:tc>
          <w:tcPr>
            <w:tcW w:w="1137" w:type="pct"/>
            <w:shd w:val="clear" w:color="auto" w:fill="auto"/>
          </w:tcPr>
          <w:p w:rsidR="00835EB1" w:rsidRPr="004E3114" w:rsidRDefault="00F07BD0" w:rsidP="004834F0">
            <w:pPr>
              <w:pStyle w:val="ASFKTablenorm"/>
              <w:ind w:left="57" w:right="57"/>
            </w:pPr>
            <w:r w:rsidRPr="004E3114">
              <w:t>В том числе подтверждено сумм перечисленных платежей</w:t>
            </w:r>
            <w:r w:rsidR="00835EB1" w:rsidRPr="004E3114">
              <w:t>.</w:t>
            </w:r>
          </w:p>
        </w:tc>
        <w:tc>
          <w:tcPr>
            <w:tcW w:w="3863" w:type="pct"/>
            <w:shd w:val="clear" w:color="auto" w:fill="auto"/>
          </w:tcPr>
          <w:p w:rsidR="00835EB1" w:rsidRPr="004E3114" w:rsidRDefault="00835EB1" w:rsidP="004834F0">
            <w:pPr>
              <w:pStyle w:val="ASFKTablenorm"/>
              <w:ind w:left="57" w:right="57"/>
            </w:pPr>
            <w:r w:rsidRPr="004E3114">
              <w:t>Общая сумма перечисленного аванса по документу-основанию в валюте Российской Федерации (рублях).</w:t>
            </w:r>
          </w:p>
          <w:p w:rsidR="00835EB1" w:rsidRPr="004E3114" w:rsidRDefault="00835EB1" w:rsidP="004834F0">
            <w:pPr>
              <w:pStyle w:val="ASFKTablenorm"/>
              <w:ind w:left="57" w:right="57"/>
            </w:pPr>
            <w:r w:rsidRPr="004E3114">
              <w:t>При отсутствии значения указывается «0.00».</w:t>
            </w:r>
          </w:p>
        </w:tc>
      </w:tr>
    </w:tbl>
    <w:p w:rsidR="00835EB1" w:rsidRPr="004E3114" w:rsidRDefault="00835EB1" w:rsidP="00835EB1">
      <w:pPr>
        <w:pStyle w:val="ASFKNormal"/>
      </w:pPr>
      <w:r w:rsidRPr="004E3114">
        <w:t>ЭФ документа «Сведения о денежном обязательстве», закладки «Подписи (3)» представлена на рисунке </w:t>
      </w:r>
      <w:r w:rsidRPr="004E3114">
        <w:fldChar w:fldCharType="begin"/>
      </w:r>
      <w:r w:rsidRPr="004E3114">
        <w:instrText xml:space="preserve"> REF _Ref472067386 \h </w:instrText>
      </w:r>
      <w:r w:rsidR="004E3114">
        <w:instrText xml:space="preserve"> \* MERGEFORMAT </w:instrText>
      </w:r>
      <w:r w:rsidRPr="004E3114">
        <w:fldChar w:fldCharType="separate"/>
      </w:r>
      <w:r w:rsidR="001B067E">
        <w:rPr>
          <w:noProof/>
        </w:rPr>
        <w:t>141</w:t>
      </w:r>
      <w:r w:rsidRPr="004E3114">
        <w:fldChar w:fldCharType="end"/>
      </w:r>
      <w:r w:rsidRPr="004E3114">
        <w:t>.</w:t>
      </w:r>
    </w:p>
    <w:p w:rsidR="00835EB1" w:rsidRPr="004E3114" w:rsidRDefault="000C571B" w:rsidP="00835EB1">
      <w:pPr>
        <w:pStyle w:val="ASFKFigure"/>
      </w:pPr>
      <w:r w:rsidRPr="004E3114">
        <w:rPr>
          <w:noProof/>
        </w:rPr>
        <w:drawing>
          <wp:inline distT="0" distB="0" distL="0" distR="0">
            <wp:extent cx="6134735" cy="2103755"/>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102" w:name="_Ref472067386"/>
      <w:bookmarkStart w:id="1103" w:name="_Toc106210427"/>
      <w:r w:rsidR="001B067E">
        <w:rPr>
          <w:noProof/>
        </w:rPr>
        <w:t>141</w:t>
      </w:r>
      <w:bookmarkEnd w:id="1102"/>
      <w:r w:rsidRPr="004E3114">
        <w:fldChar w:fldCharType="end"/>
      </w:r>
      <w:r w:rsidRPr="004E3114">
        <w:t>. ЭФ документа «Сведения о денежном обязательстве», закладки «Подписи (3)»</w:t>
      </w:r>
      <w:bookmarkEnd w:id="1103"/>
    </w:p>
    <w:p w:rsidR="00835EB1" w:rsidRPr="004E3114" w:rsidRDefault="00835EB1" w:rsidP="00835EB1">
      <w:pPr>
        <w:pStyle w:val="ASFKNormal"/>
      </w:pPr>
      <w:r w:rsidRPr="004E3114">
        <w:t>Перечень полей документа «Сведения о денежном обязательстве», закладки «Подписи (3)» приведен в таблице </w:t>
      </w:r>
      <w:r w:rsidRPr="004E3114">
        <w:fldChar w:fldCharType="begin"/>
      </w:r>
      <w:r w:rsidRPr="004E3114">
        <w:instrText xml:space="preserve"> REF _Ref472067324 \h </w:instrText>
      </w:r>
      <w:r w:rsidR="004E3114">
        <w:instrText xml:space="preserve"> \* MERGEFORMAT </w:instrText>
      </w:r>
      <w:r w:rsidRPr="004E3114">
        <w:fldChar w:fldCharType="separate"/>
      </w:r>
      <w:r w:rsidR="001B067E">
        <w:rPr>
          <w:noProof/>
        </w:rPr>
        <w:t>89</w:t>
      </w:r>
      <w:r w:rsidRPr="004E3114">
        <w:fldChar w:fldCharType="end"/>
      </w:r>
      <w:r w:rsidRPr="004E3114">
        <w:t>.</w:t>
      </w:r>
    </w:p>
    <w:p w:rsidR="00835EB1" w:rsidRPr="004E3114" w:rsidRDefault="000B34EE" w:rsidP="00835EB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04" w:name="_Ref472067324"/>
      <w:bookmarkStart w:id="1105" w:name="_Toc106210130"/>
      <w:r w:rsidR="001B067E">
        <w:rPr>
          <w:noProof/>
        </w:rPr>
        <w:t>89</w:t>
      </w:r>
      <w:bookmarkEnd w:id="1104"/>
      <w:r w:rsidRPr="004E3114">
        <w:rPr>
          <w:noProof/>
        </w:rPr>
        <w:fldChar w:fldCharType="end"/>
      </w:r>
      <w:r w:rsidR="00835EB1" w:rsidRPr="004E3114">
        <w:t>. Описание полей документа «Сведения о денежном обязательстве», закладки «Подписи (3)»</w:t>
      </w:r>
      <w:bookmarkEnd w:id="110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20"/>
        <w:gridCol w:w="6776"/>
      </w:tblGrid>
      <w:tr w:rsidR="00835EB1" w:rsidRPr="004E3114" w:rsidTr="009324B8">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Описание поля</w:t>
            </w:r>
          </w:p>
        </w:tc>
      </w:tr>
      <w:tr w:rsidR="00835EB1" w:rsidRPr="004E3114" w:rsidTr="009324B8">
        <w:tc>
          <w:tcPr>
            <w:tcW w:w="5000" w:type="pct"/>
            <w:gridSpan w:val="2"/>
            <w:shd w:val="clear" w:color="auto" w:fill="auto"/>
          </w:tcPr>
          <w:p w:rsidR="00835EB1" w:rsidRPr="004E3114" w:rsidRDefault="00835EB1" w:rsidP="004834F0">
            <w:pPr>
              <w:pStyle w:val="ASFKTablenorm"/>
              <w:ind w:left="57" w:right="57"/>
            </w:pPr>
            <w:r w:rsidRPr="004E3114">
              <w:t>Группа полей «Подписи»</w:t>
            </w:r>
          </w:p>
        </w:tc>
      </w:tr>
      <w:tr w:rsidR="00835EB1" w:rsidRPr="004E3114" w:rsidTr="009324B8">
        <w:tc>
          <w:tcPr>
            <w:tcW w:w="1506" w:type="pct"/>
            <w:shd w:val="clear" w:color="auto" w:fill="auto"/>
          </w:tcPr>
          <w:p w:rsidR="00835EB1" w:rsidRPr="004E3114" w:rsidRDefault="00835EB1" w:rsidP="004834F0">
            <w:pPr>
              <w:pStyle w:val="ASFKTablenorm"/>
              <w:ind w:left="57" w:right="57"/>
            </w:pPr>
            <w:r w:rsidRPr="004E3114">
              <w:t>Руководитель (уполномоченное им лицо). Должность</w:t>
            </w:r>
          </w:p>
        </w:tc>
        <w:tc>
          <w:tcPr>
            <w:tcW w:w="3494" w:type="pct"/>
            <w:shd w:val="clear" w:color="auto" w:fill="auto"/>
          </w:tcPr>
          <w:p w:rsidR="00835EB1" w:rsidRPr="004E3114" w:rsidRDefault="00835EB1" w:rsidP="004834F0">
            <w:pPr>
              <w:pStyle w:val="ASFKTablenorm"/>
              <w:ind w:left="57" w:right="57"/>
            </w:pPr>
            <w:r w:rsidRPr="004E3114">
              <w:t>Должность руководителя (уполномоченного им лица) клиента или ТОФК сформировавшего данный документ.</w:t>
            </w:r>
          </w:p>
        </w:tc>
      </w:tr>
      <w:tr w:rsidR="00835EB1" w:rsidRPr="004E3114" w:rsidTr="009324B8">
        <w:tc>
          <w:tcPr>
            <w:tcW w:w="1506" w:type="pct"/>
            <w:shd w:val="clear" w:color="auto" w:fill="auto"/>
          </w:tcPr>
          <w:p w:rsidR="00835EB1" w:rsidRPr="004E3114" w:rsidRDefault="00835EB1" w:rsidP="004834F0">
            <w:pPr>
              <w:pStyle w:val="ASFKTablenorm"/>
              <w:ind w:left="57" w:right="57"/>
            </w:pPr>
            <w:r w:rsidRPr="004E3114">
              <w:t>Руководитель (уполномоченное им лицо). Расшифровка подписи</w:t>
            </w:r>
          </w:p>
        </w:tc>
        <w:tc>
          <w:tcPr>
            <w:tcW w:w="3494" w:type="pct"/>
            <w:shd w:val="clear" w:color="auto" w:fill="auto"/>
          </w:tcPr>
          <w:p w:rsidR="00835EB1" w:rsidRPr="004E3114" w:rsidRDefault="00835EB1" w:rsidP="004834F0">
            <w:pPr>
              <w:pStyle w:val="ASFKTablenorm"/>
              <w:ind w:left="57" w:right="57"/>
            </w:pPr>
            <w:r w:rsidRPr="004E3114">
              <w:t>Расшифровка подписи руководителя (уполномоченного им лица) клиента или ТОФК сформировавшего данный документ.</w:t>
            </w:r>
          </w:p>
        </w:tc>
      </w:tr>
      <w:tr w:rsidR="00835EB1" w:rsidRPr="004E3114" w:rsidTr="009324B8">
        <w:tc>
          <w:tcPr>
            <w:tcW w:w="1506" w:type="pct"/>
            <w:shd w:val="clear" w:color="auto" w:fill="auto"/>
          </w:tcPr>
          <w:p w:rsidR="00835EB1" w:rsidRPr="004E3114" w:rsidRDefault="00835EB1" w:rsidP="004834F0">
            <w:pPr>
              <w:pStyle w:val="ASFKTablenorm"/>
              <w:ind w:left="57" w:right="57"/>
            </w:pPr>
            <w:r w:rsidRPr="004E3114">
              <w:t>Гл. бухгалтер (уполномоченное лицо). Должность</w:t>
            </w:r>
          </w:p>
        </w:tc>
        <w:tc>
          <w:tcPr>
            <w:tcW w:w="3494" w:type="pct"/>
            <w:shd w:val="clear" w:color="auto" w:fill="auto"/>
          </w:tcPr>
          <w:p w:rsidR="00835EB1" w:rsidRPr="004E3114" w:rsidRDefault="00835EB1" w:rsidP="004834F0">
            <w:pPr>
              <w:pStyle w:val="ASFKTablenorm"/>
              <w:ind w:left="57" w:right="57"/>
            </w:pPr>
            <w:r w:rsidRPr="004E3114">
              <w:t>Должность главного бухгалтера (уполномоченного им лица) клиента или ТОФК сформировавшего данный документ.</w:t>
            </w:r>
          </w:p>
        </w:tc>
      </w:tr>
      <w:tr w:rsidR="00835EB1" w:rsidRPr="004E3114" w:rsidTr="009324B8">
        <w:tc>
          <w:tcPr>
            <w:tcW w:w="1506" w:type="pct"/>
            <w:shd w:val="clear" w:color="auto" w:fill="auto"/>
          </w:tcPr>
          <w:p w:rsidR="00835EB1" w:rsidRPr="004E3114" w:rsidRDefault="00835EB1" w:rsidP="004834F0">
            <w:pPr>
              <w:pStyle w:val="ASFKTablenorm"/>
              <w:ind w:left="57" w:right="57"/>
            </w:pPr>
            <w:r w:rsidRPr="004E3114">
              <w:lastRenderedPageBreak/>
              <w:t>Гл. бухгалтер (уполномоченное лицо). Расшифровка подписи</w:t>
            </w:r>
          </w:p>
        </w:tc>
        <w:tc>
          <w:tcPr>
            <w:tcW w:w="3494" w:type="pct"/>
            <w:shd w:val="clear" w:color="auto" w:fill="auto"/>
          </w:tcPr>
          <w:p w:rsidR="00835EB1" w:rsidRPr="004E3114" w:rsidRDefault="00835EB1" w:rsidP="004834F0">
            <w:pPr>
              <w:pStyle w:val="ASFKTablenorm"/>
              <w:ind w:left="57" w:right="57"/>
            </w:pPr>
            <w:r w:rsidRPr="004E3114">
              <w:t>Расшифровка подписи главного бухгалтера (уполномоченного им лица) клиента или ТОФК сформировавшего данный документ.</w:t>
            </w:r>
          </w:p>
        </w:tc>
      </w:tr>
      <w:tr w:rsidR="002D2683" w:rsidRPr="004E3114" w:rsidTr="009324B8">
        <w:tc>
          <w:tcPr>
            <w:tcW w:w="1506" w:type="pct"/>
            <w:shd w:val="clear" w:color="auto" w:fill="auto"/>
          </w:tcPr>
          <w:p w:rsidR="002D2683" w:rsidRPr="004E3114" w:rsidRDefault="002D2683" w:rsidP="004834F0">
            <w:pPr>
              <w:pStyle w:val="ASFKTablenorm"/>
              <w:ind w:left="57" w:right="57"/>
            </w:pPr>
            <w:r w:rsidRPr="004E3114">
              <w:t>ФИО ответственного за конфиденциальность данных</w:t>
            </w:r>
          </w:p>
        </w:tc>
        <w:tc>
          <w:tcPr>
            <w:tcW w:w="3494" w:type="pct"/>
            <w:shd w:val="clear" w:color="auto" w:fill="auto"/>
          </w:tcPr>
          <w:p w:rsidR="002D2683" w:rsidRPr="004E3114" w:rsidRDefault="002D2683" w:rsidP="004834F0">
            <w:pPr>
              <w:pStyle w:val="ASFKTablenorm"/>
              <w:ind w:left="57" w:right="57"/>
            </w:pPr>
            <w:r w:rsidRPr="004E3114">
              <w:t>Заполняется автоматически при подписании. Поле заполняется при заполненном поле «Уровень конфиденциальности» значением «1» или «0».</w:t>
            </w:r>
          </w:p>
        </w:tc>
      </w:tr>
      <w:tr w:rsidR="00835EB1" w:rsidRPr="004E3114" w:rsidTr="009324B8">
        <w:tc>
          <w:tcPr>
            <w:tcW w:w="1506" w:type="pct"/>
            <w:shd w:val="clear" w:color="auto" w:fill="auto"/>
          </w:tcPr>
          <w:p w:rsidR="00835EB1" w:rsidRPr="004E3114" w:rsidRDefault="00835EB1" w:rsidP="004834F0">
            <w:pPr>
              <w:pStyle w:val="ASFKTablenorm"/>
              <w:ind w:left="57" w:right="57"/>
            </w:pPr>
            <w:r w:rsidRPr="004E3114">
              <w:t>Дата подписания</w:t>
            </w:r>
          </w:p>
        </w:tc>
        <w:tc>
          <w:tcPr>
            <w:tcW w:w="3494" w:type="pct"/>
            <w:shd w:val="clear" w:color="auto" w:fill="auto"/>
          </w:tcPr>
          <w:p w:rsidR="00835EB1" w:rsidRPr="004E3114" w:rsidRDefault="00835EB1" w:rsidP="004834F0">
            <w:pPr>
              <w:pStyle w:val="ASFKTablenorm"/>
              <w:ind w:left="57" w:right="57"/>
            </w:pPr>
            <w:r w:rsidRPr="004E3114">
              <w:t>Дата подписания документа руководителем (уполномоченным им лицом).</w:t>
            </w:r>
          </w:p>
        </w:tc>
      </w:tr>
      <w:tr w:rsidR="00835EB1" w:rsidRPr="004E3114" w:rsidTr="009324B8">
        <w:tc>
          <w:tcPr>
            <w:tcW w:w="5000" w:type="pct"/>
            <w:gridSpan w:val="2"/>
            <w:shd w:val="clear" w:color="auto" w:fill="auto"/>
          </w:tcPr>
          <w:p w:rsidR="00835EB1" w:rsidRPr="004E3114" w:rsidRDefault="00835EB1" w:rsidP="004834F0">
            <w:pPr>
              <w:pStyle w:val="ASFKTablenorm"/>
              <w:ind w:left="57" w:right="57"/>
            </w:pPr>
            <w:r w:rsidRPr="004E3114">
              <w:t>Группа полей «Отметка органа Федерального казначейства о регистрации Сведений о денежном обязательстве»</w:t>
            </w:r>
          </w:p>
        </w:tc>
      </w:tr>
      <w:tr w:rsidR="00835EB1" w:rsidRPr="004E3114" w:rsidTr="009324B8">
        <w:tc>
          <w:tcPr>
            <w:tcW w:w="1506" w:type="pct"/>
            <w:shd w:val="clear" w:color="auto" w:fill="auto"/>
          </w:tcPr>
          <w:p w:rsidR="00835EB1" w:rsidRPr="004E3114" w:rsidRDefault="00835EB1" w:rsidP="004834F0">
            <w:pPr>
              <w:pStyle w:val="ASFKTablenorm"/>
              <w:ind w:left="57" w:right="57"/>
            </w:pPr>
            <w:r w:rsidRPr="004E3114">
              <w:t xml:space="preserve">Номер сведений </w:t>
            </w:r>
          </w:p>
        </w:tc>
        <w:tc>
          <w:tcPr>
            <w:tcW w:w="3494" w:type="pct"/>
            <w:shd w:val="clear" w:color="auto" w:fill="auto"/>
          </w:tcPr>
          <w:p w:rsidR="00835EB1" w:rsidRPr="004E3114" w:rsidRDefault="00835EB1" w:rsidP="004834F0">
            <w:pPr>
              <w:pStyle w:val="ASFKTablenorm"/>
              <w:ind w:left="57" w:right="57"/>
            </w:pPr>
            <w:r w:rsidRPr="004E3114">
              <w:t xml:space="preserve">Номер ДО. Заполняется </w:t>
            </w:r>
            <w:r w:rsidR="0011544B" w:rsidRPr="004E3114">
              <w:t xml:space="preserve">в </w:t>
            </w:r>
            <w:r w:rsidRPr="004E3114">
              <w:t>ОрФК.</w:t>
            </w:r>
          </w:p>
        </w:tc>
      </w:tr>
      <w:tr w:rsidR="00835EB1" w:rsidRPr="004E3114" w:rsidTr="009324B8">
        <w:tc>
          <w:tcPr>
            <w:tcW w:w="1506" w:type="pct"/>
            <w:shd w:val="clear" w:color="auto" w:fill="auto"/>
          </w:tcPr>
          <w:p w:rsidR="00835EB1" w:rsidRPr="004E3114" w:rsidRDefault="00835EB1" w:rsidP="004834F0">
            <w:pPr>
              <w:pStyle w:val="ASFKTablenorm"/>
              <w:ind w:left="57" w:right="57"/>
            </w:pPr>
            <w:r w:rsidRPr="004E3114">
              <w:t xml:space="preserve">Дата </w:t>
            </w:r>
          </w:p>
        </w:tc>
        <w:tc>
          <w:tcPr>
            <w:tcW w:w="3494" w:type="pct"/>
            <w:shd w:val="clear" w:color="auto" w:fill="auto"/>
          </w:tcPr>
          <w:p w:rsidR="00835EB1" w:rsidRPr="004E3114" w:rsidRDefault="00835EB1" w:rsidP="004834F0">
            <w:pPr>
              <w:pStyle w:val="ASFKTablenorm"/>
              <w:ind w:left="57" w:right="57"/>
            </w:pPr>
            <w:r w:rsidRPr="004E3114">
              <w:t xml:space="preserve">Дата подписания ответственным исполнителем ФК. Заполняется в </w:t>
            </w:r>
            <w:r w:rsidR="0056327D" w:rsidRPr="004E3114">
              <w:t>ТОФК</w:t>
            </w:r>
            <w:r w:rsidRPr="004E3114">
              <w:t>.</w:t>
            </w:r>
          </w:p>
        </w:tc>
      </w:tr>
      <w:tr w:rsidR="00835EB1" w:rsidRPr="004E3114" w:rsidTr="009324B8">
        <w:tc>
          <w:tcPr>
            <w:tcW w:w="1506" w:type="pct"/>
            <w:shd w:val="clear" w:color="auto" w:fill="auto"/>
          </w:tcPr>
          <w:p w:rsidR="00835EB1" w:rsidRPr="004E3114" w:rsidRDefault="00835EB1" w:rsidP="004834F0">
            <w:pPr>
              <w:pStyle w:val="ASFKTablenorm"/>
              <w:ind w:left="57" w:right="57"/>
            </w:pPr>
            <w:r w:rsidRPr="004E3114">
              <w:t>Ответственный исполнитель. Должность</w:t>
            </w:r>
          </w:p>
        </w:tc>
        <w:tc>
          <w:tcPr>
            <w:tcW w:w="3494" w:type="pct"/>
            <w:shd w:val="clear" w:color="auto" w:fill="auto"/>
          </w:tcPr>
          <w:p w:rsidR="00835EB1" w:rsidRPr="004E3114" w:rsidRDefault="00835EB1" w:rsidP="004834F0">
            <w:pPr>
              <w:pStyle w:val="ASFKTablenorm"/>
              <w:ind w:left="57" w:right="57"/>
            </w:pPr>
            <w:r w:rsidRPr="004E3114">
              <w:t xml:space="preserve">Указывается должность исполнителя. Заполняется </w:t>
            </w:r>
            <w:r w:rsidR="0011544B" w:rsidRPr="004E3114">
              <w:t xml:space="preserve">в </w:t>
            </w:r>
            <w:r w:rsidR="0056327D" w:rsidRPr="004E3114">
              <w:t>ТОФК</w:t>
            </w:r>
            <w:r w:rsidRPr="004E3114">
              <w:t>.</w:t>
            </w:r>
          </w:p>
        </w:tc>
      </w:tr>
      <w:tr w:rsidR="00835EB1" w:rsidRPr="004E3114" w:rsidTr="009324B8">
        <w:tc>
          <w:tcPr>
            <w:tcW w:w="1506" w:type="pct"/>
            <w:shd w:val="clear" w:color="auto" w:fill="auto"/>
          </w:tcPr>
          <w:p w:rsidR="00835EB1" w:rsidRPr="004E3114" w:rsidRDefault="00835EB1" w:rsidP="004834F0">
            <w:pPr>
              <w:pStyle w:val="ASFKTablenorm"/>
              <w:ind w:left="57" w:right="57"/>
            </w:pPr>
            <w:r w:rsidRPr="004E3114">
              <w:t>Ответственный исполнитель. Расшифровка подписи</w:t>
            </w:r>
          </w:p>
        </w:tc>
        <w:tc>
          <w:tcPr>
            <w:tcW w:w="3494" w:type="pct"/>
            <w:shd w:val="clear" w:color="auto" w:fill="auto"/>
          </w:tcPr>
          <w:p w:rsidR="00835EB1" w:rsidRPr="004E3114" w:rsidRDefault="00835EB1" w:rsidP="004834F0">
            <w:pPr>
              <w:pStyle w:val="ASFKTablenorm"/>
              <w:ind w:left="57" w:right="57"/>
            </w:pPr>
            <w:r w:rsidRPr="004E3114">
              <w:t>Указывается ФИО ответственного исполнителя.</w:t>
            </w:r>
          </w:p>
        </w:tc>
      </w:tr>
      <w:tr w:rsidR="00835EB1" w:rsidRPr="004E3114" w:rsidTr="009324B8">
        <w:tc>
          <w:tcPr>
            <w:tcW w:w="1506" w:type="pct"/>
            <w:shd w:val="clear" w:color="auto" w:fill="auto"/>
          </w:tcPr>
          <w:p w:rsidR="00835EB1" w:rsidRPr="004E3114" w:rsidRDefault="00835EB1" w:rsidP="004834F0">
            <w:pPr>
              <w:pStyle w:val="ASFKTablenorm"/>
              <w:ind w:left="57" w:right="57"/>
            </w:pPr>
            <w:r w:rsidRPr="004E3114">
              <w:t>Телефон</w:t>
            </w:r>
          </w:p>
        </w:tc>
        <w:tc>
          <w:tcPr>
            <w:tcW w:w="3494" w:type="pct"/>
            <w:shd w:val="clear" w:color="auto" w:fill="auto"/>
          </w:tcPr>
          <w:p w:rsidR="00835EB1" w:rsidRPr="004E3114" w:rsidRDefault="00835EB1" w:rsidP="004834F0">
            <w:pPr>
              <w:pStyle w:val="ASFKTablenorm"/>
              <w:ind w:left="57" w:right="57"/>
            </w:pPr>
            <w:r w:rsidRPr="004E3114">
              <w:t xml:space="preserve">Телефон ответственного исполнителя. Заполняется в </w:t>
            </w:r>
            <w:r w:rsidR="0056327D" w:rsidRPr="004E3114">
              <w:t>ТОФК</w:t>
            </w:r>
            <w:r w:rsidRPr="004E3114">
              <w:t>.</w:t>
            </w:r>
          </w:p>
        </w:tc>
      </w:tr>
    </w:tbl>
    <w:p w:rsidR="00835EB1" w:rsidRPr="004E3114" w:rsidRDefault="00835EB1" w:rsidP="00835EB1">
      <w:pPr>
        <w:pStyle w:val="32"/>
      </w:pPr>
      <w:bookmarkStart w:id="1106" w:name="_Ref495498126"/>
      <w:bookmarkStart w:id="1107" w:name="_Toc106209964"/>
      <w:r w:rsidRPr="004E3114">
        <w:t>Заявка для обеспечения наличными денежными средствами</w:t>
      </w:r>
      <w:bookmarkEnd w:id="1106"/>
      <w:bookmarkEnd w:id="1107"/>
    </w:p>
    <w:p w:rsidR="00835EB1" w:rsidRPr="004E3114" w:rsidRDefault="00835EB1" w:rsidP="00835EB1">
      <w:pPr>
        <w:pStyle w:val="ASFKNormal"/>
      </w:pPr>
      <w:r w:rsidRPr="004E3114">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56327D" w:rsidRPr="004E3114">
        <w:t>ТОФК</w:t>
      </w:r>
      <w:r w:rsidRPr="004E3114">
        <w:t xml:space="preserve"> для работы с чеками, с применением электронного документооборота в рамках проведения эксперимента выполнены по средствам документов:</w:t>
      </w:r>
    </w:p>
    <w:p w:rsidR="00835EB1" w:rsidRPr="004E3114" w:rsidRDefault="00835EB1" w:rsidP="00835EB1">
      <w:pPr>
        <w:pStyle w:val="ASFKListmark1"/>
      </w:pPr>
      <w:r w:rsidRPr="004E3114">
        <w:t>«Заявка для обеспечения наличными денежными средствами»;</w:t>
      </w:r>
    </w:p>
    <w:p w:rsidR="00835EB1" w:rsidRPr="004E3114" w:rsidRDefault="00835EB1" w:rsidP="00835EB1">
      <w:pPr>
        <w:pStyle w:val="ASFKListmark1"/>
      </w:pPr>
      <w:r w:rsidRPr="004E3114">
        <w:t>«Объявление на взнос наличных денег»;</w:t>
      </w:r>
    </w:p>
    <w:p w:rsidR="00835EB1" w:rsidRPr="004E3114" w:rsidRDefault="00835EB1" w:rsidP="00835EB1">
      <w:pPr>
        <w:pStyle w:val="ASFKListmark1"/>
      </w:pPr>
      <w:r w:rsidRPr="004E3114">
        <w:t>«Уведомление о принятии».</w:t>
      </w:r>
    </w:p>
    <w:p w:rsidR="00835EB1" w:rsidRPr="004E3114" w:rsidRDefault="00835EB1" w:rsidP="00137A66">
      <w:pPr>
        <w:pStyle w:val="ASFKListnum"/>
        <w:numPr>
          <w:ilvl w:val="0"/>
          <w:numId w:val="53"/>
        </w:numPr>
      </w:pPr>
      <w:r w:rsidRPr="004E3114">
        <w:t xml:space="preserve">Для получения наличных денежных средств клиент предоставляет в </w:t>
      </w:r>
      <w:r w:rsidR="0011544B" w:rsidRPr="004E3114">
        <w:t>ТОФК</w:t>
      </w:r>
      <w:r w:rsidRPr="004E3114">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11544B" w:rsidRPr="004E3114">
        <w:t>ТОФК</w:t>
      </w:r>
      <w:r w:rsidRPr="004E3114">
        <w:t xml:space="preserve">, печать документа. </w:t>
      </w:r>
    </w:p>
    <w:p w:rsidR="00835EB1" w:rsidRPr="004E3114" w:rsidRDefault="00835EB1" w:rsidP="00835EB1">
      <w:pPr>
        <w:pStyle w:val="ASFKListnum"/>
      </w:pPr>
      <w:r w:rsidRPr="004E3114">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Pr="004E3114" w:rsidRDefault="00835EB1" w:rsidP="00835EB1">
      <w:pPr>
        <w:pStyle w:val="ASFKListnum"/>
      </w:pPr>
      <w:r w:rsidRPr="004E3114">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835EB1" w:rsidRPr="004E3114" w:rsidRDefault="00835EB1" w:rsidP="00835EB1">
      <w:pPr>
        <w:pStyle w:val="ASFKListnum"/>
      </w:pPr>
      <w:r w:rsidRPr="004E3114">
        <w:lastRenderedPageBreak/>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835EB1" w:rsidRPr="004E3114" w:rsidRDefault="00835EB1" w:rsidP="00835EB1">
      <w:pPr>
        <w:pStyle w:val="ASFKListnum"/>
      </w:pPr>
      <w:r w:rsidRPr="004E3114">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835EB1" w:rsidRPr="004E3114" w:rsidRDefault="00835EB1" w:rsidP="00835EB1">
      <w:pPr>
        <w:pStyle w:val="ASFKListnum2"/>
      </w:pPr>
      <w:r w:rsidRPr="004E3114">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835EB1" w:rsidRPr="004E3114" w:rsidRDefault="00835EB1" w:rsidP="00CD434F">
      <w:pPr>
        <w:pStyle w:val="ASFKListnum2"/>
      </w:pPr>
      <w:r w:rsidRPr="004E3114">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CD434F" w:rsidRPr="004E3114">
        <w:t>Уведомление (протокол)</w:t>
      </w:r>
      <w:r w:rsidRPr="004E3114">
        <w:t>» (ф. 0531805).</w:t>
      </w:r>
    </w:p>
    <w:p w:rsidR="00835EB1" w:rsidRPr="004E3114" w:rsidRDefault="00835EB1" w:rsidP="00CD434F">
      <w:pPr>
        <w:pStyle w:val="ASFKListnum2"/>
      </w:pPr>
      <w:r w:rsidRPr="004E3114">
        <w:t xml:space="preserve">Специалист </w:t>
      </w:r>
      <w:r w:rsidR="0011544B" w:rsidRPr="004E3114">
        <w:t>ТОФК</w:t>
      </w:r>
      <w:r w:rsidRPr="004E3114">
        <w:t xml:space="preserve"> регистрирует документ «</w:t>
      </w:r>
      <w:r w:rsidR="00CD434F" w:rsidRPr="004E3114">
        <w:t>Уведомление (протокол)</w:t>
      </w:r>
      <w:r w:rsidRPr="004E3114">
        <w:t>»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835EB1" w:rsidRPr="004E3114" w:rsidRDefault="00835EB1" w:rsidP="00835EB1">
      <w:pPr>
        <w:pStyle w:val="ASFKListnum"/>
      </w:pPr>
      <w:r w:rsidRPr="004E3114">
        <w:t xml:space="preserve">Специалист </w:t>
      </w:r>
      <w:r w:rsidR="0011544B" w:rsidRPr="004E3114">
        <w:t>ТОФК</w:t>
      </w:r>
      <w:r w:rsidRPr="004E3114">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835EB1" w:rsidRPr="004E3114" w:rsidRDefault="00835EB1" w:rsidP="00835EB1">
      <w:pPr>
        <w:pStyle w:val="ASFKNormal"/>
      </w:pPr>
      <w:r w:rsidRPr="004E3114">
        <w:t>Для работы с документами «Заявка для обеспечения наличными денежными средствами» следует перейти в пункт меню</w:t>
      </w:r>
      <w:r w:rsidRPr="004E3114">
        <w:rPr>
          <w:rStyle w:val="ASFKSymBold"/>
        </w:rPr>
        <w:t xml:space="preserve"> </w:t>
      </w:r>
      <w:r w:rsidRPr="004E3114">
        <w:t xml:space="preserve">«Документы – </w:t>
      </w:r>
      <w:r w:rsidR="005C32D0" w:rsidRPr="004E3114">
        <w:t>Регистрация и учет</w:t>
      </w:r>
      <w:r w:rsidRPr="004E3114">
        <w:t xml:space="preserve"> обязательств – </w:t>
      </w:r>
      <w:r w:rsidR="005C32D0" w:rsidRPr="004E3114">
        <w:t xml:space="preserve">Документы по обеспечению наличными </w:t>
      </w:r>
      <w:r w:rsidRPr="004E3114">
        <w:t xml:space="preserve">– </w:t>
      </w:r>
      <w:r w:rsidR="005C32D0" w:rsidRPr="004E3114">
        <w:t>Заявка для обеспечения наличными денежными средствами</w:t>
      </w:r>
      <w:r w:rsidRPr="004E3114">
        <w:t>». Откроется ЭФ списка документов, представленная на рисунке </w:t>
      </w:r>
      <w:r w:rsidRPr="004E3114">
        <w:fldChar w:fldCharType="begin"/>
      </w:r>
      <w:r w:rsidRPr="004E3114">
        <w:instrText xml:space="preserve"> REF _Ref495498067 \h </w:instrText>
      </w:r>
      <w:r w:rsidR="004E3114">
        <w:instrText xml:space="preserve"> \* MERGEFORMAT </w:instrText>
      </w:r>
      <w:r w:rsidRPr="004E3114">
        <w:fldChar w:fldCharType="separate"/>
      </w:r>
      <w:r w:rsidR="001B067E">
        <w:rPr>
          <w:noProof/>
        </w:rPr>
        <w:t>142</w:t>
      </w:r>
      <w:r w:rsidRPr="004E3114">
        <w:fldChar w:fldCharType="end"/>
      </w:r>
      <w:r w:rsidRPr="004E3114">
        <w:t>.</w:t>
      </w:r>
    </w:p>
    <w:p w:rsidR="00835EB1" w:rsidRPr="004E3114" w:rsidRDefault="000C571B" w:rsidP="00835EB1">
      <w:pPr>
        <w:pStyle w:val="ASFKFigure"/>
      </w:pPr>
      <w:r w:rsidRPr="004E3114">
        <w:rPr>
          <w:noProof/>
        </w:rPr>
        <w:lastRenderedPageBreak/>
        <w:drawing>
          <wp:inline distT="0" distB="0" distL="0" distR="0">
            <wp:extent cx="6036945" cy="2663190"/>
            <wp:effectExtent l="0" t="0" r="0" b="0"/>
            <wp:docPr id="215" name="Рисунок 2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036945" cy="2663190"/>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108" w:name="_Ref495498067"/>
      <w:bookmarkStart w:id="1109" w:name="_Toc106210428"/>
      <w:r w:rsidR="001B067E">
        <w:rPr>
          <w:noProof/>
        </w:rPr>
        <w:t>142</w:t>
      </w:r>
      <w:bookmarkEnd w:id="1108"/>
      <w:r w:rsidRPr="004E3114">
        <w:fldChar w:fldCharType="end"/>
      </w:r>
      <w:r w:rsidRPr="004E3114">
        <w:t>. ЭФ списка документов «Заявка для обеспечения наличными денежными средствами»</w:t>
      </w:r>
      <w:bookmarkEnd w:id="1109"/>
    </w:p>
    <w:p w:rsidR="00835EB1" w:rsidRPr="004E3114" w:rsidRDefault="00835EB1" w:rsidP="00835EB1">
      <w:pPr>
        <w:pStyle w:val="41"/>
      </w:pPr>
      <w:r w:rsidRPr="004E3114">
        <w:t>Доступные операции</w:t>
      </w:r>
    </w:p>
    <w:p w:rsidR="00835EB1" w:rsidRPr="004E3114" w:rsidRDefault="00835EB1" w:rsidP="00835EB1">
      <w:pPr>
        <w:pStyle w:val="ASFKNormal"/>
      </w:pPr>
      <w:r w:rsidRPr="004E3114">
        <w:t>На АРМ НУБП доступны следующие операции над документом:</w:t>
      </w:r>
    </w:p>
    <w:p w:rsidR="00835EB1" w:rsidRPr="004E3114" w:rsidRDefault="00835EB1" w:rsidP="00835EB1">
      <w:pPr>
        <w:pStyle w:val="ASFKListmark1"/>
      </w:pPr>
      <w:r w:rsidRPr="004E3114">
        <w:t>ручной ввод;</w:t>
      </w:r>
    </w:p>
    <w:p w:rsidR="00835EB1" w:rsidRPr="004E3114" w:rsidRDefault="00835EB1" w:rsidP="00835EB1">
      <w:pPr>
        <w:pStyle w:val="ASFKListmark1"/>
      </w:pPr>
      <w:r w:rsidRPr="004E3114">
        <w:t>просмотр и печать;</w:t>
      </w:r>
    </w:p>
    <w:p w:rsidR="00835EB1" w:rsidRPr="004E3114" w:rsidRDefault="00835EB1" w:rsidP="00835EB1">
      <w:pPr>
        <w:pStyle w:val="ASFKListmark1"/>
      </w:pPr>
      <w:r w:rsidRPr="004E3114">
        <w:t>редактирование и копирование;</w:t>
      </w:r>
    </w:p>
    <w:p w:rsidR="00835EB1" w:rsidRPr="004E3114" w:rsidRDefault="00835EB1" w:rsidP="00835EB1">
      <w:pPr>
        <w:pStyle w:val="ASFKListmark1"/>
      </w:pPr>
      <w:r w:rsidRPr="004E3114">
        <w:t>удаление;</w:t>
      </w:r>
    </w:p>
    <w:p w:rsidR="00835EB1" w:rsidRPr="004E3114" w:rsidRDefault="00835EB1" w:rsidP="00835EB1">
      <w:pPr>
        <w:pStyle w:val="ASFKListmark1"/>
      </w:pPr>
      <w:r w:rsidRPr="004E3114">
        <w:t>проверка, формирование и удаление ЭП;</w:t>
      </w:r>
    </w:p>
    <w:p w:rsidR="00835EB1" w:rsidRPr="004E3114" w:rsidRDefault="00835EB1" w:rsidP="00835EB1">
      <w:pPr>
        <w:pStyle w:val="ASFKListmark1"/>
      </w:pPr>
      <w:r w:rsidRPr="004E3114">
        <w:t>импорт из ВС.</w:t>
      </w:r>
    </w:p>
    <w:p w:rsidR="00835EB1" w:rsidRPr="004E3114" w:rsidRDefault="00835EB1" w:rsidP="00835EB1">
      <w:pPr>
        <w:pStyle w:val="41"/>
      </w:pPr>
      <w:r w:rsidRPr="004E3114">
        <w:t>Экранная форма документа.</w:t>
      </w:r>
    </w:p>
    <w:p w:rsidR="00835EB1" w:rsidRPr="004E3114" w:rsidRDefault="00835EB1" w:rsidP="00835EB1">
      <w:pPr>
        <w:pStyle w:val="ASFKNormal"/>
      </w:pPr>
      <w:r w:rsidRPr="004E3114">
        <w:t>ЭФ документа «Заявка для обеспечения наличными денежными средствами» представлены на рисунках </w:t>
      </w:r>
      <w:r w:rsidRPr="004E3114">
        <w:fldChar w:fldCharType="begin"/>
      </w:r>
      <w:r w:rsidRPr="004E3114">
        <w:instrText xml:space="preserve"> REF _Ref495498068 \h </w:instrText>
      </w:r>
      <w:r w:rsidR="004E3114">
        <w:instrText xml:space="preserve"> \* MERGEFORMAT </w:instrText>
      </w:r>
      <w:r w:rsidRPr="004E3114">
        <w:fldChar w:fldCharType="separate"/>
      </w:r>
      <w:r w:rsidR="001B067E">
        <w:rPr>
          <w:noProof/>
        </w:rPr>
        <w:t>143</w:t>
      </w:r>
      <w:r w:rsidRPr="004E3114">
        <w:fldChar w:fldCharType="end"/>
      </w:r>
      <w:r w:rsidRPr="004E3114">
        <w:t>. Форма содержит следующие закладки:</w:t>
      </w:r>
    </w:p>
    <w:p w:rsidR="00835EB1" w:rsidRPr="004E3114" w:rsidRDefault="00835EB1" w:rsidP="00835EB1">
      <w:pPr>
        <w:pStyle w:val="ASFKListmark1"/>
      </w:pPr>
      <w:r w:rsidRPr="004E3114">
        <w:t>«Реквизиты»;</w:t>
      </w:r>
    </w:p>
    <w:p w:rsidR="00835EB1" w:rsidRPr="004E3114" w:rsidRDefault="00835EB1" w:rsidP="00835EB1">
      <w:pPr>
        <w:pStyle w:val="ASFKListmark1"/>
      </w:pPr>
      <w:r w:rsidRPr="004E3114">
        <w:t>«Подписи».</w:t>
      </w:r>
    </w:p>
    <w:p w:rsidR="00835EB1" w:rsidRPr="004E3114" w:rsidRDefault="000C571B" w:rsidP="00835EB1">
      <w:pPr>
        <w:pStyle w:val="ASFKFigure"/>
      </w:pPr>
      <w:r w:rsidRPr="004E3114">
        <w:rPr>
          <w:noProof/>
        </w:rPr>
        <w:lastRenderedPageBreak/>
        <w:drawing>
          <wp:inline distT="0" distB="0" distL="0" distR="0">
            <wp:extent cx="5575300" cy="5664200"/>
            <wp:effectExtent l="0" t="0" r="0" b="0"/>
            <wp:docPr id="216" name="Рисунок 216"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0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575300" cy="5664200"/>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110" w:name="_Ref495498068"/>
      <w:bookmarkStart w:id="1111" w:name="_Toc106210429"/>
      <w:r w:rsidR="001B067E">
        <w:rPr>
          <w:noProof/>
        </w:rPr>
        <w:t>143</w:t>
      </w:r>
      <w:bookmarkEnd w:id="1110"/>
      <w:r w:rsidRPr="004E3114">
        <w:fldChar w:fldCharType="end"/>
      </w:r>
      <w:r w:rsidRPr="004E3114">
        <w:t>. ЭФ документа «Заявка для обеспечения наличными денежными средствами», закладки «Реквизиты»</w:t>
      </w:r>
      <w:bookmarkEnd w:id="1111"/>
    </w:p>
    <w:p w:rsidR="00835EB1" w:rsidRPr="004E3114" w:rsidRDefault="00835EB1" w:rsidP="00835EB1">
      <w:pPr>
        <w:pStyle w:val="ASFKNormal"/>
      </w:pPr>
      <w:r w:rsidRPr="004E3114">
        <w:t>Перечень полей документа «Заявка для обеспечения наличными денежными средствами», закладки «Реквизиты» приведен в таблице </w:t>
      </w:r>
      <w:r w:rsidRPr="004E3114">
        <w:fldChar w:fldCharType="begin"/>
      </w:r>
      <w:r w:rsidRPr="004E3114">
        <w:instrText xml:space="preserve"> REF _Ref495498069 \h </w:instrText>
      </w:r>
      <w:r w:rsidR="004E3114">
        <w:instrText xml:space="preserve"> \* MERGEFORMAT </w:instrText>
      </w:r>
      <w:r w:rsidRPr="004E3114">
        <w:fldChar w:fldCharType="separate"/>
      </w:r>
      <w:r w:rsidR="001B067E">
        <w:rPr>
          <w:noProof/>
        </w:rPr>
        <w:t>90</w:t>
      </w:r>
      <w:r w:rsidRPr="004E3114">
        <w:fldChar w:fldCharType="end"/>
      </w:r>
      <w:r w:rsidRPr="004E3114">
        <w:t>.</w:t>
      </w:r>
    </w:p>
    <w:p w:rsidR="00835EB1" w:rsidRPr="004E3114" w:rsidRDefault="000B34EE" w:rsidP="00835EB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12" w:name="_Ref495498069"/>
      <w:bookmarkStart w:id="1113" w:name="_Toc106210131"/>
      <w:r w:rsidR="001B067E">
        <w:rPr>
          <w:noProof/>
        </w:rPr>
        <w:t>90</w:t>
      </w:r>
      <w:bookmarkEnd w:id="1112"/>
      <w:r w:rsidRPr="004E3114">
        <w:rPr>
          <w:noProof/>
        </w:rPr>
        <w:fldChar w:fldCharType="end"/>
      </w:r>
      <w:r w:rsidR="00835EB1" w:rsidRPr="004E3114">
        <w:t>. Описание полей документа «Заявка для обеспечения наличными денежными средствами», закладки «Реквизиты»</w:t>
      </w:r>
      <w:bookmarkEnd w:id="111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835EB1" w:rsidRPr="004E3114" w:rsidTr="009324B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Описание поля</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Номер</w:t>
            </w:r>
          </w:p>
        </w:tc>
        <w:tc>
          <w:tcPr>
            <w:tcW w:w="3736" w:type="pct"/>
            <w:shd w:val="clear" w:color="auto" w:fill="auto"/>
          </w:tcPr>
          <w:p w:rsidR="00835EB1" w:rsidRPr="004E3114" w:rsidRDefault="00835EB1" w:rsidP="004834F0">
            <w:pPr>
              <w:pStyle w:val="ASFKTablenorm"/>
              <w:ind w:left="57" w:right="57"/>
            </w:pPr>
            <w:r w:rsidRPr="004E3114">
              <w:t>Номер документа.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D340C7">
            <w:pPr>
              <w:pStyle w:val="ASFKTableListMark"/>
            </w:pPr>
            <w:r w:rsidRPr="004E3114">
              <w:t xml:space="preserve">значение по умолчанию </w:t>
            </w:r>
            <w:r w:rsidR="00831246" w:rsidRPr="004E3114">
              <w:t>–</w:t>
            </w:r>
            <w:r w:rsidRPr="004E3114">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835EB1" w:rsidRPr="004E3114" w:rsidRDefault="00835EB1" w:rsidP="004834F0">
            <w:pPr>
              <w:pStyle w:val="ASFKTablenorm"/>
              <w:ind w:left="57" w:right="57"/>
            </w:pPr>
            <w:r w:rsidRPr="004E3114">
              <w:lastRenderedPageBreak/>
              <w:t>Может быть заполнено/изменено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lastRenderedPageBreak/>
              <w:t>Дата</w:t>
            </w:r>
          </w:p>
        </w:tc>
        <w:tc>
          <w:tcPr>
            <w:tcW w:w="3736" w:type="pct"/>
            <w:shd w:val="clear" w:color="auto" w:fill="auto"/>
          </w:tcPr>
          <w:p w:rsidR="00835EB1" w:rsidRPr="004E3114" w:rsidRDefault="00835EB1" w:rsidP="004834F0">
            <w:pPr>
              <w:pStyle w:val="ASFKTablenorm"/>
              <w:ind w:left="57" w:right="57"/>
            </w:pPr>
            <w:r w:rsidRPr="004E3114">
              <w:t>Дата документа.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D340C7">
            <w:pPr>
              <w:pStyle w:val="ASFKTableListMark"/>
            </w:pPr>
            <w:r w:rsidRPr="004E3114">
              <w:t xml:space="preserve">значение по умолчанию </w:t>
            </w:r>
            <w:r w:rsidR="00831246" w:rsidRPr="004E3114">
              <w:t>–</w:t>
            </w:r>
            <w:r w:rsidRPr="004E3114">
              <w:t xml:space="preserve"> заполняется автоматически значением равным текущей системной дате при открытии визуальной формы вновь создаваемого документа.</w:t>
            </w:r>
          </w:p>
          <w:p w:rsidR="00835EB1" w:rsidRPr="004E3114" w:rsidRDefault="00835EB1" w:rsidP="004834F0">
            <w:pPr>
              <w:pStyle w:val="ASFKTablenorm"/>
              <w:ind w:left="57" w:right="57"/>
            </w:pPr>
            <w:r w:rsidRPr="004E3114">
              <w:t>Может быть изменено вручную или путем выбора из системного календаря.</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Клиент</w:t>
            </w:r>
          </w:p>
        </w:tc>
        <w:tc>
          <w:tcPr>
            <w:tcW w:w="3736" w:type="pct"/>
            <w:shd w:val="clear" w:color="auto" w:fill="auto"/>
          </w:tcPr>
          <w:p w:rsidR="00835EB1" w:rsidRPr="004E3114" w:rsidRDefault="00835EB1" w:rsidP="004834F0">
            <w:pPr>
              <w:pStyle w:val="ASFKTablenorm"/>
              <w:ind w:left="57" w:right="57"/>
            </w:pPr>
            <w:r w:rsidRPr="004E3114">
              <w:t>Наименование клиента.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D340C7">
            <w:pPr>
              <w:pStyle w:val="ASFKTableListMark"/>
            </w:pPr>
            <w:r w:rsidRPr="004E3114">
              <w:t>значение по умолчанию – заполняется автоматически н</w:t>
            </w:r>
            <w:r w:rsidR="00832341" w:rsidRPr="004E3114">
              <w:t>а основании системной константы</w:t>
            </w:r>
            <w:r w:rsidRPr="004E3114">
              <w:t xml:space="preserve">, указывается полное наименование из актуальной записи справочника СР. </w:t>
            </w:r>
          </w:p>
          <w:p w:rsidR="00835EB1" w:rsidRPr="004E3114" w:rsidRDefault="00835EB1" w:rsidP="004834F0">
            <w:pPr>
              <w:pStyle w:val="ASFKTablenorm"/>
              <w:ind w:left="57" w:right="57"/>
            </w:pPr>
            <w:r w:rsidRPr="004E3114">
              <w:t xml:space="preserve">Значение поля заполняется автоматически на основании значения поля «по Сводному реестру» (при указании 8-ми знаков) </w:t>
            </w:r>
            <w:r w:rsidR="00831246" w:rsidRPr="004E3114">
              <w:t>–</w:t>
            </w:r>
            <w:r w:rsidRPr="004E3114">
              <w:t xml:space="preserve"> указывается полное наименование из актуальной записи СР.</w:t>
            </w:r>
          </w:p>
          <w:p w:rsidR="00835EB1" w:rsidRPr="004E3114" w:rsidRDefault="00835EB1" w:rsidP="004834F0">
            <w:pPr>
              <w:pStyle w:val="ASFKTablenorm"/>
              <w:ind w:left="57" w:right="57"/>
            </w:pPr>
            <w:r w:rsidRPr="004E3114">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По ОКПО</w:t>
            </w:r>
          </w:p>
        </w:tc>
        <w:tc>
          <w:tcPr>
            <w:tcW w:w="3736" w:type="pct"/>
            <w:shd w:val="clear" w:color="auto" w:fill="auto"/>
          </w:tcPr>
          <w:p w:rsidR="00835EB1" w:rsidRPr="004E3114" w:rsidRDefault="00835EB1" w:rsidP="004834F0">
            <w:pPr>
              <w:pStyle w:val="ASFKTablenorm"/>
              <w:ind w:left="57" w:right="57"/>
            </w:pPr>
            <w:r w:rsidRPr="004E3114">
              <w:t>Код по ОКПО клиента.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482D89">
            <w:pPr>
              <w:pStyle w:val="ASFKTableListMark"/>
            </w:pPr>
            <w:r w:rsidRPr="004E3114">
              <w:t xml:space="preserve">значение по умолчанию – заполняется автоматически на основании системной константы </w:t>
            </w:r>
            <w:r w:rsidR="00482D89" w:rsidRPr="004E3114">
              <w:t>«Код по СР»</w:t>
            </w:r>
            <w:r w:rsidRPr="004E3114">
              <w:t xml:space="preserve">, указывается ОКПО из актуальной записи справочника СР. </w:t>
            </w:r>
          </w:p>
          <w:p w:rsidR="00835EB1" w:rsidRPr="004E3114" w:rsidRDefault="00835EB1" w:rsidP="004834F0">
            <w:pPr>
              <w:pStyle w:val="ASFKTablenorm"/>
              <w:ind w:left="57" w:right="57"/>
            </w:pPr>
            <w:r w:rsidRPr="004E3114">
              <w:t xml:space="preserve">Если </w:t>
            </w:r>
            <w:r w:rsidR="00482D89" w:rsidRPr="004E3114">
              <w:t>«Код по СР»</w:t>
            </w:r>
            <w:r w:rsidRPr="004E3114">
              <w:t xml:space="preserve"> не указана, то на основании системной константы </w:t>
            </w:r>
            <w:r w:rsidR="00CA459E" w:rsidRPr="004E3114">
              <w:t>«Код собственного БУ»</w:t>
            </w:r>
            <w:r w:rsidRPr="004E3114">
              <w:t xml:space="preserve">, указывается ОКПО из актуальной записи справочника хУБП </w:t>
            </w:r>
          </w:p>
          <w:p w:rsidR="00835EB1" w:rsidRPr="004E3114" w:rsidRDefault="00835EB1" w:rsidP="004834F0">
            <w:pPr>
              <w:pStyle w:val="ASFKTablenorm"/>
              <w:ind w:left="57" w:right="57"/>
            </w:pPr>
            <w:r w:rsidRPr="004E3114">
              <w:t xml:space="preserve">Значение поля заполняется автоматически на основании значения поля «по Сводному реестру» (при указании 8-ми знаков) </w:t>
            </w:r>
            <w:r w:rsidR="00831246" w:rsidRPr="004E3114">
              <w:t>–</w:t>
            </w:r>
            <w:r w:rsidRPr="004E3114">
              <w:t xml:space="preserve"> указывается ОКПО из актуальной записи СР.</w:t>
            </w:r>
          </w:p>
          <w:p w:rsidR="00835EB1" w:rsidRPr="004E3114" w:rsidRDefault="00835EB1" w:rsidP="004834F0">
            <w:pPr>
              <w:pStyle w:val="ASFKTablenorm"/>
              <w:ind w:left="57" w:right="57"/>
            </w:pPr>
            <w:r w:rsidRPr="004E3114">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По Сводному реестру</w:t>
            </w:r>
          </w:p>
        </w:tc>
        <w:tc>
          <w:tcPr>
            <w:tcW w:w="3736" w:type="pct"/>
            <w:shd w:val="clear" w:color="auto" w:fill="auto"/>
          </w:tcPr>
          <w:p w:rsidR="00835EB1" w:rsidRPr="004E3114" w:rsidRDefault="00835EB1" w:rsidP="004834F0">
            <w:pPr>
              <w:pStyle w:val="ASFKTablenorm"/>
              <w:ind w:left="57" w:right="57"/>
            </w:pPr>
            <w:r w:rsidRPr="004E3114">
              <w:t>Код по Сводному реестру клиента (Учетный номер).</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Доступен выбор из справочников в зависимости от значения поля «Переход на СР»:</w:t>
            </w:r>
          </w:p>
          <w:p w:rsidR="00835EB1" w:rsidRPr="004E3114" w:rsidRDefault="00835EB1" w:rsidP="00D340C7">
            <w:pPr>
              <w:pStyle w:val="ASFKTableListMark"/>
            </w:pPr>
            <w:r w:rsidRPr="004E3114">
              <w:t xml:space="preserve">если = 0, то из хУБП (здесь хУБП </w:t>
            </w:r>
            <w:r w:rsidR="00831246" w:rsidRPr="004E3114">
              <w:t>–</w:t>
            </w:r>
            <w:r w:rsidRPr="004E3114">
              <w:t xml:space="preserve"> СРРПБС, ПУБП, НУБП, УП);</w:t>
            </w:r>
          </w:p>
          <w:p w:rsidR="00835EB1" w:rsidRPr="004E3114" w:rsidRDefault="00835EB1" w:rsidP="00D340C7">
            <w:pPr>
              <w:pStyle w:val="ASFKTableListMark"/>
            </w:pPr>
            <w:r w:rsidRPr="004E3114">
              <w:lastRenderedPageBreak/>
              <w:t>если = 1, то из СР.</w:t>
            </w:r>
          </w:p>
          <w:p w:rsidR="00835EB1" w:rsidRPr="004E3114" w:rsidRDefault="00835EB1" w:rsidP="004834F0">
            <w:pPr>
              <w:pStyle w:val="ASFKTablenorm"/>
              <w:ind w:left="57" w:right="57"/>
            </w:pPr>
            <w:r w:rsidRPr="004E3114">
              <w:t>При выборе из справочников СРРПБС, РУБП, НУБП в поле значение кода УБП</w:t>
            </w:r>
            <w:r w:rsidR="00225D9E" w:rsidRPr="004E3114">
              <w:t xml:space="preserve"> </w:t>
            </w:r>
            <w:r w:rsidRPr="004E3114">
              <w:t xml:space="preserve">(5-ти </w:t>
            </w:r>
            <w:r w:rsidRPr="004E3114">
              <w:rPr>
                <w:rStyle w:val="ASFKReporterror"/>
              </w:rPr>
              <w:t>значный</w:t>
            </w:r>
            <w:r w:rsidRPr="004E3114">
              <w:t>) не указывается, сохраняется ранее введённая информация:</w:t>
            </w:r>
          </w:p>
          <w:p w:rsidR="00835EB1" w:rsidRPr="004E3114" w:rsidRDefault="00835EB1" w:rsidP="00D340C7">
            <w:pPr>
              <w:pStyle w:val="ASFKTableListMark"/>
            </w:pPr>
            <w:r w:rsidRPr="004E3114">
              <w:t>из НУБП;</w:t>
            </w:r>
          </w:p>
          <w:p w:rsidR="00835EB1" w:rsidRPr="004E3114" w:rsidRDefault="00835EB1" w:rsidP="00D340C7">
            <w:pPr>
              <w:pStyle w:val="ASFKTableListMark"/>
            </w:pPr>
            <w:r w:rsidRPr="004E3114">
              <w:t>из Сводного реестра;</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lastRenderedPageBreak/>
              <w:t>Номер лицевого счета</w:t>
            </w:r>
          </w:p>
        </w:tc>
        <w:tc>
          <w:tcPr>
            <w:tcW w:w="3736" w:type="pct"/>
            <w:shd w:val="clear" w:color="auto" w:fill="auto"/>
          </w:tcPr>
          <w:p w:rsidR="00835EB1" w:rsidRPr="004E3114" w:rsidRDefault="00835EB1" w:rsidP="004834F0">
            <w:pPr>
              <w:pStyle w:val="ASFKTablenorm"/>
              <w:ind w:left="57" w:right="57"/>
            </w:pPr>
            <w:r w:rsidRPr="004E3114">
              <w:t>Номер лицевого счета клиента.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D340C7">
            <w:pPr>
              <w:pStyle w:val="ASFKTableListMark"/>
            </w:pPr>
            <w:r w:rsidRPr="004E3114">
              <w:t>указывается автоматически номер актуального лицевого счета с кодом «20», «21», «22», «30», «31», «32» клиента из справочника ИЛС, если лицевой счет единственный</w:t>
            </w:r>
            <w:r w:rsidR="00225D9E" w:rsidRPr="004E3114">
              <w:t xml:space="preserve"> </w:t>
            </w:r>
            <w:r w:rsidRPr="004E3114">
              <w:t xml:space="preserve">(поиск в справочнике ИЛС выполняется по значениям системных констант и значения поля кода Глава по БК документа). </w:t>
            </w:r>
          </w:p>
          <w:p w:rsidR="00835EB1" w:rsidRPr="004E3114" w:rsidRDefault="00835EB1" w:rsidP="004834F0">
            <w:pPr>
              <w:pStyle w:val="ASFKTablenorm"/>
              <w:ind w:left="57" w:right="57"/>
            </w:pPr>
            <w:r w:rsidRPr="004E3114">
              <w:t xml:space="preserve">Значение может быть изменено вручную или выбором из справочника ЛС (выбор ограничен условиями: 20,21,22,30,31,32 </w:t>
            </w:r>
            <w:r w:rsidR="00832341" w:rsidRPr="004E3114">
              <w:t>и значением</w:t>
            </w:r>
            <w:r w:rsidRPr="004E3114">
              <w:t xml:space="preserve"> поля кода Глава по БК документа; и все ЛС 05 и 14 типа).</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ГРБС (учредитель)</w:t>
            </w:r>
          </w:p>
        </w:tc>
        <w:tc>
          <w:tcPr>
            <w:tcW w:w="3736" w:type="pct"/>
            <w:shd w:val="clear" w:color="auto" w:fill="auto"/>
          </w:tcPr>
          <w:p w:rsidR="00835EB1" w:rsidRPr="004E3114" w:rsidRDefault="00835EB1" w:rsidP="004834F0">
            <w:pPr>
              <w:pStyle w:val="ASFKTablenorm"/>
              <w:ind w:left="57" w:right="57"/>
            </w:pPr>
            <w:r w:rsidRPr="004E3114">
              <w:t>Наименование ГРБС (учредителя).</w:t>
            </w:r>
          </w:p>
          <w:p w:rsidR="00835EB1" w:rsidRPr="004E3114" w:rsidRDefault="00835EB1" w:rsidP="004834F0">
            <w:pPr>
              <w:pStyle w:val="ASFKTablenorm"/>
              <w:ind w:left="57" w:right="57"/>
            </w:pPr>
            <w:r w:rsidRPr="004E3114">
              <w:t xml:space="preserve">Заполняется при импорте из внешних систем соответствующим значением из файла, или при ручном вводе документа. </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D340C7">
            <w:pPr>
              <w:pStyle w:val="ASFKTableListMark"/>
            </w:pPr>
            <w:r w:rsidRPr="004E3114">
              <w:t>если «Признак перехода на СР» = 0, то автоматически заполняется значением поля «Учредитель (наименование) из справочника НУБП записи с критериями выборки:</w:t>
            </w:r>
            <w:r w:rsidR="00225D9E" w:rsidRPr="004E3114">
              <w:t xml:space="preserve"> </w:t>
            </w:r>
            <w:r w:rsidRPr="004E3114">
              <w:t>учетный номер клиента равен значению системной константы. Значение может быть изменено вручную, или путем выбора из справочника «НУБП»;</w:t>
            </w:r>
          </w:p>
          <w:p w:rsidR="00835EB1" w:rsidRPr="004E3114" w:rsidRDefault="00835EB1" w:rsidP="00D340C7">
            <w:pPr>
              <w:pStyle w:val="ASFKTableListMark"/>
            </w:pPr>
            <w:r w:rsidRPr="004E3114">
              <w:t>если «Признак перехода на СР» = 1, то для клиентов с типом АУ (БУ) автоматически заполняется полное наименование учредителя из справочника СР (реквизит «Код организации» в записи, соответствующей учредителю, совпадает со значением, указанным в записи, соответствующей клиенту, в поле «Код по Сводному реестру» блока «Перечень полномочий учредителя БУ» для учреждений с типом учреждения «бюджетное» («Перечень полномочий учредителя АУ» для учреждений с типом учреждения «автономное») по строке. При этом рассматриваются только те строки блоков, в которых значение поля «Финансовое обеспечение БУ» («Финансовое обеспечение АУ») равно «Да»).</w:t>
            </w:r>
          </w:p>
          <w:p w:rsidR="00835EB1" w:rsidRPr="004E3114" w:rsidRDefault="00835EB1" w:rsidP="004834F0">
            <w:pPr>
              <w:pStyle w:val="ASFKTablenorm"/>
              <w:ind w:left="57" w:right="57"/>
            </w:pPr>
            <w:r w:rsidRPr="004E3114">
              <w:t>Значение может быть изменено вручную, или путем выбора из справочника «Сводный реестр».</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По ОКПО</w:t>
            </w:r>
          </w:p>
        </w:tc>
        <w:tc>
          <w:tcPr>
            <w:tcW w:w="3736" w:type="pct"/>
            <w:shd w:val="clear" w:color="auto" w:fill="auto"/>
          </w:tcPr>
          <w:p w:rsidR="00835EB1" w:rsidRPr="004E3114" w:rsidRDefault="00835EB1" w:rsidP="004834F0">
            <w:pPr>
              <w:pStyle w:val="ASFKTablenorm"/>
              <w:ind w:left="57" w:right="57"/>
            </w:pPr>
            <w:r w:rsidRPr="004E3114">
              <w:t>Код по ОКПО главного распорядителя (учредителя).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D340C7">
            <w:pPr>
              <w:pStyle w:val="ASFKTableListMark"/>
            </w:pPr>
            <w:r w:rsidRPr="004E3114">
              <w:t>если «Признак перехода на СР» = 1, то автоматически заполняется код по ОКПО ГРБС из справочника СР;</w:t>
            </w:r>
          </w:p>
          <w:p w:rsidR="00835EB1" w:rsidRPr="004E3114" w:rsidRDefault="00835EB1" w:rsidP="00D340C7">
            <w:pPr>
              <w:pStyle w:val="ASFKTableListMark"/>
            </w:pPr>
            <w:r w:rsidRPr="004E3114">
              <w:t>если «Признак перехода на СР» = 0, то автоматически не заполняется, может быть указано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lastRenderedPageBreak/>
              <w:t xml:space="preserve">Глава по БК </w:t>
            </w:r>
          </w:p>
        </w:tc>
        <w:tc>
          <w:tcPr>
            <w:tcW w:w="3736" w:type="pct"/>
            <w:shd w:val="clear" w:color="auto" w:fill="auto"/>
          </w:tcPr>
          <w:p w:rsidR="00835EB1" w:rsidRPr="004E3114" w:rsidRDefault="00835EB1" w:rsidP="004834F0">
            <w:pPr>
              <w:pStyle w:val="ASFKTablenorm"/>
              <w:ind w:left="57" w:right="57"/>
            </w:pPr>
            <w:r w:rsidRPr="004E3114">
              <w:t>Глава по БК.</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Вручную не заполняется.</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Бюджет</w:t>
            </w:r>
          </w:p>
        </w:tc>
        <w:tc>
          <w:tcPr>
            <w:tcW w:w="3736" w:type="pct"/>
            <w:shd w:val="clear" w:color="auto" w:fill="auto"/>
          </w:tcPr>
          <w:p w:rsidR="00835EB1" w:rsidRPr="004E3114" w:rsidRDefault="00835EB1" w:rsidP="004834F0">
            <w:pPr>
              <w:pStyle w:val="ASFKTablenorm"/>
              <w:ind w:left="57" w:right="57"/>
            </w:pPr>
            <w:r w:rsidRPr="004E3114">
              <w:t>Наименование бюджета.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Вручную не заполняется.</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По ОКТМО</w:t>
            </w:r>
          </w:p>
        </w:tc>
        <w:tc>
          <w:tcPr>
            <w:tcW w:w="3736" w:type="pct"/>
            <w:shd w:val="clear" w:color="auto" w:fill="auto"/>
          </w:tcPr>
          <w:p w:rsidR="00835EB1" w:rsidRPr="004E3114" w:rsidRDefault="00835EB1" w:rsidP="004834F0">
            <w:pPr>
              <w:pStyle w:val="ASFKTablenorm"/>
              <w:ind w:left="57" w:right="57"/>
            </w:pPr>
            <w:r w:rsidRPr="004E3114">
              <w:t>Код по ОКТМО.</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Вручную не заполняется.</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Финансовый орган (орган управления ГВФ)</w:t>
            </w:r>
          </w:p>
        </w:tc>
        <w:tc>
          <w:tcPr>
            <w:tcW w:w="3736" w:type="pct"/>
            <w:shd w:val="clear" w:color="auto" w:fill="auto"/>
          </w:tcPr>
          <w:p w:rsidR="00835EB1" w:rsidRPr="004E3114" w:rsidRDefault="00835EB1" w:rsidP="004834F0">
            <w:pPr>
              <w:pStyle w:val="ASFKTablenorm"/>
              <w:ind w:left="57" w:right="57"/>
            </w:pPr>
            <w:r w:rsidRPr="004E3114">
              <w:t>Наименование ФО/Наименование органа управления ГВБФ (ТГВФ).</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Вручную не заполняется.</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По ОКПО</w:t>
            </w:r>
          </w:p>
        </w:tc>
        <w:tc>
          <w:tcPr>
            <w:tcW w:w="3736" w:type="pct"/>
            <w:shd w:val="clear" w:color="auto" w:fill="auto"/>
          </w:tcPr>
          <w:p w:rsidR="00835EB1" w:rsidRPr="004E3114" w:rsidRDefault="00835EB1" w:rsidP="004834F0">
            <w:pPr>
              <w:pStyle w:val="ASFKTablenorm"/>
              <w:ind w:left="57" w:right="57"/>
            </w:pPr>
            <w:r w:rsidRPr="004E3114">
              <w:t>Код по ОКПО ФО/ органа управления ГВБФ (ТГВФ).</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Вручную не заполняется.</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Орган ФК</w:t>
            </w:r>
          </w:p>
        </w:tc>
        <w:tc>
          <w:tcPr>
            <w:tcW w:w="3736" w:type="pct"/>
            <w:shd w:val="clear" w:color="auto" w:fill="auto"/>
          </w:tcPr>
          <w:p w:rsidR="00835EB1" w:rsidRPr="004E3114" w:rsidRDefault="00835EB1" w:rsidP="004834F0">
            <w:pPr>
              <w:pStyle w:val="ASFKTablenorm"/>
              <w:ind w:left="57" w:right="57"/>
            </w:pPr>
            <w:r w:rsidRPr="004E3114">
              <w:t xml:space="preserve">Наименование </w:t>
            </w:r>
            <w:r w:rsidR="0011544B" w:rsidRPr="004E3114">
              <w:t>ТОФК</w:t>
            </w:r>
            <w:r w:rsidRPr="004E3114">
              <w:t>.</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D340C7">
            <w:pPr>
              <w:pStyle w:val="ASFKTableListMark"/>
            </w:pPr>
            <w:r w:rsidRPr="004E3114">
              <w:t>значение по умолчанию – заполняется автоматически на основании значения поля «по КОФК» полным наименованием по справочнику Органов ФК.</w:t>
            </w:r>
          </w:p>
          <w:p w:rsidR="00835EB1" w:rsidRPr="004E3114" w:rsidRDefault="00835EB1" w:rsidP="004834F0">
            <w:pPr>
              <w:pStyle w:val="ASFKTablenorm"/>
              <w:ind w:left="57" w:right="57"/>
            </w:pPr>
            <w:r w:rsidRPr="004E3114">
              <w:t>При изменении значения поля «по КОФК», заполняется автоматически полным наименованием из справочника «Органы ФК».</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По КОФК</w:t>
            </w:r>
          </w:p>
        </w:tc>
        <w:tc>
          <w:tcPr>
            <w:tcW w:w="3736" w:type="pct"/>
            <w:shd w:val="clear" w:color="auto" w:fill="auto"/>
          </w:tcPr>
          <w:p w:rsidR="00835EB1" w:rsidRPr="004E3114" w:rsidRDefault="00835EB1" w:rsidP="004834F0">
            <w:pPr>
              <w:pStyle w:val="ASFKTablenorm"/>
              <w:ind w:left="57" w:right="57"/>
            </w:pPr>
            <w:r w:rsidRPr="004E3114">
              <w:t xml:space="preserve">Код </w:t>
            </w:r>
            <w:r w:rsidR="0011544B" w:rsidRPr="004E3114">
              <w:t>ТОФК</w:t>
            </w:r>
            <w:r w:rsidRPr="004E3114">
              <w:t xml:space="preserve"> по КОФК.</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656271">
            <w:pPr>
              <w:pStyle w:val="ASFKTableListMark"/>
            </w:pPr>
            <w:r w:rsidRPr="004E3114">
              <w:t xml:space="preserve">если значение константы </w:t>
            </w:r>
            <w:r w:rsidR="00482D89" w:rsidRPr="004E3114">
              <w:t>«Код собственного ТОФК»</w:t>
            </w:r>
            <w:r w:rsidRPr="004E3114">
              <w:t xml:space="preserve"> соответствует маске XXYY, то автоматически присваивается значение константы </w:t>
            </w:r>
            <w:r w:rsidR="00656271" w:rsidRPr="004E3114">
              <w:t>«Код вышестоящего ТОФК»</w:t>
            </w:r>
            <w:r w:rsidRPr="004E3114">
              <w:t>, соответствующий маске равный XX00;</w:t>
            </w:r>
          </w:p>
          <w:p w:rsidR="00835EB1" w:rsidRPr="004E3114" w:rsidRDefault="00835EB1" w:rsidP="00D340C7">
            <w:pPr>
              <w:pStyle w:val="ASFKTableListMark"/>
            </w:pPr>
            <w:r w:rsidRPr="004E3114">
              <w:t>если значение константы</w:t>
            </w:r>
            <w:r w:rsidR="00225D9E" w:rsidRPr="004E3114">
              <w:t xml:space="preserve"> </w:t>
            </w:r>
            <w:r w:rsidR="00482D89" w:rsidRPr="004E3114">
              <w:t>«Код собственного ТОФК»</w:t>
            </w:r>
            <w:r w:rsidRPr="004E3114">
              <w:t xml:space="preserve"> соответствует маске XX00, то по умолчанию проставляется значение константы</w:t>
            </w:r>
            <w:r w:rsidR="00225D9E" w:rsidRPr="004E3114">
              <w:t xml:space="preserve"> </w:t>
            </w:r>
            <w:r w:rsidR="00482D89" w:rsidRPr="004E3114">
              <w:t>«Код собственного ТОФК»</w:t>
            </w:r>
            <w:r w:rsidRPr="004E3114">
              <w:t xml:space="preserve">. </w:t>
            </w:r>
          </w:p>
          <w:p w:rsidR="00835EB1" w:rsidRPr="004E3114" w:rsidRDefault="00835EB1" w:rsidP="004834F0">
            <w:pPr>
              <w:pStyle w:val="ASFKTablenorm"/>
              <w:ind w:left="57" w:right="57"/>
            </w:pPr>
            <w:r w:rsidRPr="004E3114">
              <w:t>Доступен выбор из справочника «Органы ФК».</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Банк</w:t>
            </w:r>
          </w:p>
        </w:tc>
        <w:tc>
          <w:tcPr>
            <w:tcW w:w="3736" w:type="pct"/>
            <w:shd w:val="clear" w:color="auto" w:fill="auto"/>
          </w:tcPr>
          <w:p w:rsidR="00835EB1" w:rsidRPr="004E3114" w:rsidRDefault="00835EB1" w:rsidP="004834F0">
            <w:pPr>
              <w:pStyle w:val="ASFKTablenorm"/>
              <w:ind w:left="57" w:right="57"/>
            </w:pPr>
            <w:r w:rsidRPr="004E3114">
              <w:t>Наименование банка.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D340C7">
            <w:pPr>
              <w:pStyle w:val="ASFKTableListMark"/>
            </w:pPr>
            <w:r w:rsidRPr="004E3114">
              <w:t>значение заполняется автоматически на основании значения поля «БИК» наименованием Банка по справочнику Банковские счета ФК.</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 xml:space="preserve">БИК </w:t>
            </w:r>
          </w:p>
        </w:tc>
        <w:tc>
          <w:tcPr>
            <w:tcW w:w="3736" w:type="pct"/>
            <w:shd w:val="clear" w:color="auto" w:fill="auto"/>
          </w:tcPr>
          <w:p w:rsidR="00835EB1" w:rsidRPr="004E3114" w:rsidRDefault="00835EB1" w:rsidP="004834F0">
            <w:pPr>
              <w:pStyle w:val="ASFKTablenorm"/>
              <w:ind w:left="57" w:right="57"/>
            </w:pPr>
            <w:r w:rsidRPr="004E3114">
              <w:t>БИК банка получателя.</w:t>
            </w:r>
          </w:p>
          <w:p w:rsidR="00835EB1" w:rsidRPr="004E3114" w:rsidRDefault="00835EB1" w:rsidP="004834F0">
            <w:pPr>
              <w:pStyle w:val="ASFKTablenorm"/>
              <w:ind w:left="57" w:right="57"/>
            </w:pPr>
            <w:r w:rsidRPr="004E3114">
              <w:lastRenderedPageBreak/>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D340C7">
            <w:pPr>
              <w:pStyle w:val="ASFKTableListMark"/>
            </w:pPr>
            <w:r w:rsidRPr="004E3114">
              <w:t>значение заполняется путём выбора из справочника «Банковские счета ФК», указывается значение поля БИК.</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lastRenderedPageBreak/>
              <w:t>Банк</w:t>
            </w:r>
            <w:r w:rsidR="0012243B" w:rsidRPr="004E3114">
              <w:t>о</w:t>
            </w:r>
            <w:r w:rsidRPr="004E3114">
              <w:t>вский счет</w:t>
            </w:r>
          </w:p>
        </w:tc>
        <w:tc>
          <w:tcPr>
            <w:tcW w:w="3736" w:type="pct"/>
            <w:shd w:val="clear" w:color="auto" w:fill="auto"/>
          </w:tcPr>
          <w:p w:rsidR="00835EB1" w:rsidRPr="004E3114" w:rsidRDefault="00835EB1" w:rsidP="004834F0">
            <w:pPr>
              <w:pStyle w:val="ASFKTablenorm"/>
              <w:ind w:left="57" w:right="57"/>
            </w:pPr>
            <w:r w:rsidRPr="004E3114">
              <w:t>Номер банковского счета.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D340C7">
            <w:pPr>
              <w:pStyle w:val="ASFKTableListMark"/>
            </w:pPr>
            <w:r w:rsidRPr="004E3114">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835EB1" w:rsidRPr="004E3114" w:rsidRDefault="00835EB1" w:rsidP="004834F0">
            <w:pPr>
              <w:pStyle w:val="ASFKTablenorm"/>
              <w:ind w:left="57" w:right="57"/>
            </w:pPr>
            <w:r w:rsidRPr="004E3114">
              <w:t>Может быть заполнено/изменено вручную.</w:t>
            </w:r>
          </w:p>
        </w:tc>
      </w:tr>
      <w:tr w:rsidR="00832341" w:rsidRPr="004E3114" w:rsidTr="009324B8">
        <w:tc>
          <w:tcPr>
            <w:tcW w:w="1264" w:type="pct"/>
            <w:shd w:val="clear" w:color="auto" w:fill="auto"/>
          </w:tcPr>
          <w:p w:rsidR="00832341" w:rsidRPr="004E3114" w:rsidRDefault="00832341" w:rsidP="004834F0">
            <w:pPr>
              <w:pStyle w:val="ASFKTablenorm"/>
              <w:ind w:left="57" w:right="57"/>
            </w:pPr>
            <w:r w:rsidRPr="004E3114">
              <w:t>Код валюты по ОКВ</w:t>
            </w:r>
          </w:p>
        </w:tc>
        <w:tc>
          <w:tcPr>
            <w:tcW w:w="3736" w:type="pct"/>
            <w:shd w:val="clear" w:color="auto" w:fill="auto"/>
          </w:tcPr>
          <w:p w:rsidR="00832341" w:rsidRPr="004E3114" w:rsidRDefault="00832341" w:rsidP="004834F0">
            <w:pPr>
              <w:pStyle w:val="ASFKTablenorm"/>
              <w:ind w:left="57" w:right="57"/>
            </w:pPr>
            <w:r w:rsidRPr="004E3114">
              <w:t>Заполняется автоматически при импорте документа, либо при ручном вводе по правилам:</w:t>
            </w:r>
          </w:p>
          <w:p w:rsidR="00832341" w:rsidRPr="004E3114" w:rsidRDefault="00832341" w:rsidP="004834F0">
            <w:pPr>
              <w:pStyle w:val="ASFKTableNum"/>
              <w:numPr>
                <w:ilvl w:val="0"/>
                <w:numId w:val="106"/>
              </w:numPr>
            </w:pPr>
            <w:r w:rsidRPr="004E3114">
              <w:t>Если счет, указанный в поле «Банковский счет» документа, присутствует в справочнике «Банковские счет ФК», то определяется из номера счета:</w:t>
            </w:r>
          </w:p>
          <w:p w:rsidR="00832341" w:rsidRPr="004E3114" w:rsidRDefault="00832341" w:rsidP="004834F0">
            <w:pPr>
              <w:pStyle w:val="ASFKTableListMark"/>
              <w:numPr>
                <w:ilvl w:val="0"/>
                <w:numId w:val="105"/>
              </w:numPr>
            </w:pPr>
            <w:r w:rsidRPr="004E3114">
              <w:t>если значение символов 6 – 8 номера счета равно «810», то заполняется значением «643».</w:t>
            </w:r>
          </w:p>
          <w:p w:rsidR="00832341" w:rsidRPr="004E3114" w:rsidRDefault="00832341" w:rsidP="004834F0">
            <w:pPr>
              <w:pStyle w:val="ASFKTableListMark"/>
              <w:numPr>
                <w:ilvl w:val="0"/>
                <w:numId w:val="105"/>
              </w:numPr>
            </w:pPr>
            <w:r w:rsidRPr="004E3114">
              <w:t>если значение символов 6 – 8 номера счета не равно «810», то заполняется значением символов 6 – 8 номера счета № 40116.</w:t>
            </w:r>
          </w:p>
          <w:p w:rsidR="00832341" w:rsidRPr="004E3114" w:rsidRDefault="00832341" w:rsidP="004834F0">
            <w:pPr>
              <w:pStyle w:val="ASFKTableNum"/>
              <w:numPr>
                <w:ilvl w:val="0"/>
                <w:numId w:val="50"/>
              </w:numPr>
            </w:pPr>
            <w:r w:rsidRPr="004E3114">
              <w:rPr>
                <w:rStyle w:val="ASFKTableNum0"/>
              </w:rPr>
              <w:t>Если счет, указанный в поле «Банковский счет» документа, отсутствует в справочнике «Банковские счет ФК», то поле не заполняется.</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Планируемая дата совершения операции</w:t>
            </w:r>
          </w:p>
        </w:tc>
        <w:tc>
          <w:tcPr>
            <w:tcW w:w="3736" w:type="pct"/>
            <w:shd w:val="clear" w:color="auto" w:fill="auto"/>
          </w:tcPr>
          <w:p w:rsidR="00835EB1" w:rsidRPr="004E3114" w:rsidRDefault="00835EB1" w:rsidP="004834F0">
            <w:pPr>
              <w:pStyle w:val="ASFKTablenorm"/>
              <w:ind w:left="57" w:right="57"/>
            </w:pPr>
            <w:r w:rsidRPr="004E3114">
              <w:t>Планируемая дата совершения операции.</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Может быть изменено вручную, или путем выбора из системного календаря.</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Учетный номер БО</w:t>
            </w:r>
          </w:p>
        </w:tc>
        <w:tc>
          <w:tcPr>
            <w:tcW w:w="3736" w:type="pct"/>
            <w:shd w:val="clear" w:color="auto" w:fill="auto"/>
          </w:tcPr>
          <w:p w:rsidR="00835EB1" w:rsidRPr="004E3114" w:rsidRDefault="00835EB1" w:rsidP="004834F0">
            <w:pPr>
              <w:pStyle w:val="ASFKTablenorm"/>
              <w:ind w:left="57" w:right="57"/>
            </w:pPr>
            <w:r w:rsidRPr="004E3114">
              <w:t>Учетный номер БО.</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Значение указывается вручную, или автоматически при приеме квитанции из ППО OEBS АСФК (после постановки на учет БО на основании документа).</w:t>
            </w:r>
          </w:p>
        </w:tc>
      </w:tr>
      <w:tr w:rsidR="006B1355" w:rsidRPr="004E3114" w:rsidTr="009324B8">
        <w:tc>
          <w:tcPr>
            <w:tcW w:w="1264" w:type="pct"/>
            <w:shd w:val="clear" w:color="auto" w:fill="auto"/>
          </w:tcPr>
          <w:p w:rsidR="006B1355" w:rsidRPr="004E3114" w:rsidRDefault="006B1355" w:rsidP="004834F0">
            <w:pPr>
              <w:pStyle w:val="ASFKTablenorm"/>
              <w:ind w:left="57" w:right="57"/>
            </w:pPr>
            <w:r w:rsidRPr="004E3114">
              <w:t>Код объекта по ФАИП</w:t>
            </w:r>
          </w:p>
        </w:tc>
        <w:tc>
          <w:tcPr>
            <w:tcW w:w="3736" w:type="pct"/>
            <w:shd w:val="clear" w:color="auto" w:fill="auto"/>
          </w:tcPr>
          <w:p w:rsidR="006B1355" w:rsidRPr="004E3114" w:rsidRDefault="006B1355" w:rsidP="004834F0">
            <w:pPr>
              <w:pStyle w:val="ASFKTablenorm"/>
              <w:ind w:left="57" w:right="57"/>
            </w:pPr>
            <w:r w:rsidRPr="004E3114">
              <w:t>Код объекта по ФАИП (КМИ).</w:t>
            </w:r>
          </w:p>
          <w:p w:rsidR="006B1355" w:rsidRPr="004E3114" w:rsidRDefault="006B1355" w:rsidP="004834F0">
            <w:pPr>
              <w:pStyle w:val="ASFKTablenorm"/>
              <w:ind w:left="57" w:right="57"/>
            </w:pPr>
            <w:r w:rsidRPr="004E3114">
              <w:t>Заполняется при импорте из внешних систем или при ручном вводе.</w:t>
            </w:r>
          </w:p>
          <w:p w:rsidR="006B1355" w:rsidRPr="004E3114" w:rsidRDefault="006B1355" w:rsidP="004834F0">
            <w:pPr>
              <w:pStyle w:val="ASFKTablenorm"/>
              <w:ind w:left="57" w:right="57"/>
            </w:pPr>
            <w:r w:rsidRPr="004E3114">
              <w:t>При ручном вводе имеется возможность выбора значения из справочника «ФАИП»:</w:t>
            </w:r>
          </w:p>
          <w:p w:rsidR="006B1355" w:rsidRPr="004E3114" w:rsidRDefault="006B1355" w:rsidP="006B1355">
            <w:pPr>
              <w:pStyle w:val="ASFKTableListMark"/>
            </w:pPr>
            <w:r w:rsidRPr="004E3114">
              <w:t xml:space="preserve">если в документе указан л/с </w:t>
            </w:r>
            <w:r w:rsidRPr="004E3114">
              <w:rPr>
                <w:rStyle w:val="ASFKReporterror"/>
              </w:rPr>
              <w:t>с</w:t>
            </w:r>
            <w:r w:rsidRPr="004E3114">
              <w:t xml:space="preserve"> кодом 21, 31 или 41, то для выбора из справочника «ФАИП» доступны записи с признаком активности, равным «Да», </w:t>
            </w:r>
            <w:r w:rsidR="00EA1022" w:rsidRPr="004E3114">
              <w:t>в которых дата начала действия меньше или равна</w:t>
            </w:r>
            <w:r w:rsidRPr="004E3114">
              <w:t xml:space="preserve"> дате документа (дата окончания действия не учитывается);</w:t>
            </w:r>
          </w:p>
          <w:p w:rsidR="006B1355" w:rsidRPr="004E3114" w:rsidRDefault="006B1355" w:rsidP="006B1355">
            <w:pPr>
              <w:pStyle w:val="ASFKTableListMark"/>
            </w:pPr>
            <w:r w:rsidRPr="004E3114">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6B1355" w:rsidRPr="004E3114" w:rsidRDefault="006B1355" w:rsidP="004834F0">
            <w:pPr>
              <w:pStyle w:val="ASFKTablenorm"/>
              <w:ind w:left="57" w:right="57"/>
            </w:pPr>
            <w:r w:rsidRPr="004E3114">
              <w:lastRenderedPageBreak/>
              <w:t xml:space="preserve">При ручном вводе имеется возможность выбора значения из справочника «Перечень кодов мероприятий по информатизации» для л/с </w:t>
            </w:r>
            <w:r w:rsidRPr="004E3114">
              <w:rPr>
                <w:rStyle w:val="ASFKReporterror"/>
              </w:rPr>
              <w:t>с</w:t>
            </w:r>
            <w:r w:rsidRPr="004E3114">
              <w:t xml:space="preserve"> кодом 03, 14 федерального бюджета.</w:t>
            </w:r>
          </w:p>
        </w:tc>
      </w:tr>
      <w:tr w:rsidR="00835EB1" w:rsidRPr="004E3114" w:rsidTr="009324B8">
        <w:tc>
          <w:tcPr>
            <w:tcW w:w="5000" w:type="pct"/>
            <w:gridSpan w:val="2"/>
            <w:shd w:val="clear" w:color="auto" w:fill="auto"/>
          </w:tcPr>
          <w:p w:rsidR="00835EB1" w:rsidRPr="004E3114" w:rsidRDefault="00835EB1" w:rsidP="004834F0">
            <w:pPr>
              <w:pStyle w:val="ASFKTablenorm"/>
              <w:ind w:left="57" w:right="57"/>
            </w:pPr>
            <w:r w:rsidRPr="004E3114">
              <w:lastRenderedPageBreak/>
              <w:t>Группа полей «Реквизиты расшифровки документа»</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 п/п</w:t>
            </w:r>
          </w:p>
        </w:tc>
        <w:tc>
          <w:tcPr>
            <w:tcW w:w="3736" w:type="pct"/>
            <w:shd w:val="clear" w:color="auto" w:fill="auto"/>
          </w:tcPr>
          <w:p w:rsidR="00835EB1" w:rsidRPr="004E3114" w:rsidRDefault="00835EB1" w:rsidP="004834F0">
            <w:pPr>
              <w:pStyle w:val="ASFKTablenorm"/>
              <w:ind w:left="57" w:right="57"/>
            </w:pPr>
            <w:r w:rsidRPr="004E3114">
              <w:t>Номер строки.</w:t>
            </w:r>
          </w:p>
          <w:p w:rsidR="00835EB1" w:rsidRPr="004E3114" w:rsidRDefault="00835EB1" w:rsidP="004834F0">
            <w:pPr>
              <w:pStyle w:val="ASFKTablenorm"/>
              <w:ind w:left="57" w:right="57"/>
            </w:pPr>
            <w:r w:rsidRPr="004E3114">
              <w:t>Значение поля не доступно для ввода вручную, рассчитывается и заполняется автоматически при добавлении строки в таблицу 1.</w:t>
            </w:r>
          </w:p>
          <w:p w:rsidR="00835EB1" w:rsidRPr="004E3114" w:rsidRDefault="00835EB1" w:rsidP="004834F0">
            <w:pPr>
              <w:pStyle w:val="ASFKTablenorm"/>
              <w:ind w:left="57" w:right="57"/>
            </w:pPr>
            <w:r w:rsidRPr="004E3114">
              <w:t>Возможные значения от 1 до 999.</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Вид средств</w:t>
            </w:r>
          </w:p>
        </w:tc>
        <w:tc>
          <w:tcPr>
            <w:tcW w:w="3736" w:type="pct"/>
            <w:shd w:val="clear" w:color="auto" w:fill="auto"/>
          </w:tcPr>
          <w:p w:rsidR="00835EB1" w:rsidRPr="004E3114" w:rsidRDefault="00835EB1" w:rsidP="004834F0">
            <w:pPr>
              <w:pStyle w:val="ASFKTablenorm"/>
              <w:ind w:left="57" w:right="57"/>
            </w:pPr>
            <w:r w:rsidRPr="004E3114">
              <w:t>Код вида средств.</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Может быть заполнено вручную, или выбором из справочника «Источники финансирования».</w:t>
            </w:r>
          </w:p>
          <w:p w:rsidR="00835EB1" w:rsidRPr="004E3114" w:rsidRDefault="00835EB1" w:rsidP="004834F0">
            <w:pPr>
              <w:pStyle w:val="ASFKTablenorm"/>
              <w:ind w:left="57" w:right="57"/>
            </w:pPr>
            <w:r w:rsidRPr="004E3114">
              <w:t>Перечень значений, доступных для выбора ограничен и зависит от значения реквизита «Номер лицевого счета клиента»:</w:t>
            </w:r>
          </w:p>
          <w:p w:rsidR="00835EB1" w:rsidRPr="004E3114" w:rsidRDefault="00835EB1" w:rsidP="00D340C7">
            <w:pPr>
              <w:pStyle w:val="ASFKTableListMark"/>
            </w:pPr>
            <w:r w:rsidRPr="004E3114">
              <w:t xml:space="preserve">для л/с </w:t>
            </w:r>
            <w:r w:rsidRPr="004E3114">
              <w:rPr>
                <w:rStyle w:val="ASFKReporterror"/>
              </w:rPr>
              <w:t>с</w:t>
            </w:r>
            <w:r w:rsidRPr="004E3114">
              <w:t xml:space="preserve"> кодом «03» доступны значения: 10, 11, 14;</w:t>
            </w:r>
          </w:p>
          <w:p w:rsidR="00835EB1" w:rsidRPr="004E3114" w:rsidRDefault="00835EB1" w:rsidP="00D340C7">
            <w:pPr>
              <w:pStyle w:val="ASFKTableListMark"/>
            </w:pPr>
            <w:r w:rsidRPr="004E3114">
              <w:t>для л/с</w:t>
            </w:r>
            <w:r w:rsidRPr="004E3114">
              <w:rPr>
                <w:rStyle w:val="ASFKReporterror"/>
              </w:rPr>
              <w:t xml:space="preserve"> с</w:t>
            </w:r>
            <w:r w:rsidRPr="004E3114">
              <w:t xml:space="preserve"> кодом «41» доступно значение: 40;</w:t>
            </w:r>
          </w:p>
          <w:p w:rsidR="00835EB1" w:rsidRPr="004E3114" w:rsidRDefault="00835EB1" w:rsidP="00D340C7">
            <w:pPr>
              <w:pStyle w:val="ASFKTableListMark"/>
            </w:pPr>
            <w:r w:rsidRPr="004E3114">
              <w:t xml:space="preserve">для л/с </w:t>
            </w:r>
            <w:r w:rsidRPr="004E3114">
              <w:rPr>
                <w:rStyle w:val="ASFKReporterror"/>
              </w:rPr>
              <w:t xml:space="preserve">с </w:t>
            </w:r>
            <w:r w:rsidRPr="004E3114">
              <w:t>кодом «20» или «30» доступно значение: 80;</w:t>
            </w:r>
          </w:p>
          <w:p w:rsidR="00835EB1" w:rsidRPr="004E3114" w:rsidRDefault="00835EB1" w:rsidP="00D340C7">
            <w:pPr>
              <w:pStyle w:val="ASFKTableListMark"/>
            </w:pPr>
            <w:r w:rsidRPr="004E3114">
              <w:t xml:space="preserve">для л/с </w:t>
            </w:r>
            <w:r w:rsidRPr="004E3114">
              <w:rPr>
                <w:rStyle w:val="ASFKReporterror"/>
              </w:rPr>
              <w:t xml:space="preserve">с </w:t>
            </w:r>
            <w:r w:rsidRPr="004E3114">
              <w:t>кодом «21» или «31» доступно значение: 90;</w:t>
            </w:r>
          </w:p>
          <w:p w:rsidR="00835EB1" w:rsidRPr="004E3114" w:rsidRDefault="00835EB1" w:rsidP="00D340C7">
            <w:pPr>
              <w:pStyle w:val="ASFKTableListMark"/>
            </w:pPr>
            <w:r w:rsidRPr="004E3114">
              <w:t xml:space="preserve">для л/с </w:t>
            </w:r>
            <w:r w:rsidRPr="004E3114">
              <w:rPr>
                <w:rStyle w:val="ASFKReporterror"/>
              </w:rPr>
              <w:t>с</w:t>
            </w:r>
            <w:r w:rsidRPr="004E3114">
              <w:t xml:space="preserve"> кодом «22» или «32» доступно значение: 70.</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Наименование вида средств</w:t>
            </w:r>
          </w:p>
        </w:tc>
        <w:tc>
          <w:tcPr>
            <w:tcW w:w="3736" w:type="pct"/>
            <w:shd w:val="clear" w:color="auto" w:fill="auto"/>
          </w:tcPr>
          <w:p w:rsidR="00835EB1" w:rsidRPr="004E3114" w:rsidRDefault="00835EB1" w:rsidP="004834F0">
            <w:pPr>
              <w:pStyle w:val="ASFKTablenorm"/>
              <w:ind w:left="57" w:right="57"/>
            </w:pPr>
            <w:r w:rsidRPr="004E3114">
              <w:t>Наименование вида средств.</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Заполняется автоматически значением из справочника «Источники финансирования» по коду вида средств.</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КБК</w:t>
            </w:r>
          </w:p>
        </w:tc>
        <w:tc>
          <w:tcPr>
            <w:tcW w:w="3736" w:type="pct"/>
            <w:shd w:val="clear" w:color="auto" w:fill="auto"/>
          </w:tcPr>
          <w:p w:rsidR="00835EB1" w:rsidRPr="004E3114" w:rsidRDefault="00835EB1" w:rsidP="004834F0">
            <w:pPr>
              <w:pStyle w:val="ASFKTablenorm"/>
              <w:ind w:left="57" w:right="57"/>
            </w:pPr>
            <w:r w:rsidRPr="004E3114">
              <w:t>Код по КБК.</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Может быть заполнено вручную, или выбором из справочника «КБК».</w:t>
            </w:r>
          </w:p>
          <w:p w:rsidR="00835EB1" w:rsidRPr="004E3114" w:rsidRDefault="00835EB1" w:rsidP="004834F0">
            <w:pPr>
              <w:pStyle w:val="ASFKTablenorm"/>
              <w:ind w:left="57" w:right="57"/>
            </w:pPr>
            <w:r w:rsidRPr="004E3114">
              <w:t>Перечень значений, доступных для выбора ограничен типом 1%.</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Код цели (аналитический код)</w:t>
            </w:r>
          </w:p>
        </w:tc>
        <w:tc>
          <w:tcPr>
            <w:tcW w:w="3736" w:type="pct"/>
            <w:shd w:val="clear" w:color="auto" w:fill="auto"/>
          </w:tcPr>
          <w:p w:rsidR="00835EB1" w:rsidRPr="004E3114" w:rsidRDefault="00835EB1" w:rsidP="004834F0">
            <w:pPr>
              <w:pStyle w:val="ASFKTablenorm"/>
              <w:ind w:left="57" w:right="57"/>
            </w:pPr>
            <w:r w:rsidRPr="004E3114">
              <w:t>Код цели (аналитический код).</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Может быть заполнено вручную, или выбором из справочника в зависимости от значения поля «Номер ЛС» документа:</w:t>
            </w:r>
          </w:p>
          <w:p w:rsidR="00835EB1" w:rsidRPr="004E3114" w:rsidRDefault="00835EB1" w:rsidP="00D340C7">
            <w:pPr>
              <w:pStyle w:val="ASFKTableListMark"/>
            </w:pPr>
            <w:r w:rsidRPr="004E3114">
              <w:t>если тип ЛС 21 или 31, то</w:t>
            </w:r>
            <w:r w:rsidR="00225D9E" w:rsidRPr="004E3114">
              <w:t xml:space="preserve"> </w:t>
            </w:r>
            <w:r w:rsidRPr="004E3114">
              <w:t>- «Коды целей субсидий/субвенций», «Коды субсидий НУБП»;</w:t>
            </w:r>
          </w:p>
          <w:p w:rsidR="00835EB1" w:rsidRPr="004E3114" w:rsidRDefault="00835EB1" w:rsidP="00D340C7">
            <w:pPr>
              <w:pStyle w:val="ASFKTableListMark"/>
            </w:pPr>
            <w:r w:rsidRPr="004E3114">
              <w:t>если тип ЛС 41, на котором не открыт допустимый показатель СМТ_АВ, то</w:t>
            </w:r>
            <w:r w:rsidR="00225D9E" w:rsidRPr="004E3114">
              <w:t xml:space="preserve"> </w:t>
            </w:r>
            <w:r w:rsidRPr="004E3114">
              <w:t>- «Коды субсидий НУБП»;</w:t>
            </w:r>
          </w:p>
          <w:p w:rsidR="00835EB1" w:rsidRPr="004E3114" w:rsidRDefault="00835EB1" w:rsidP="00D340C7">
            <w:pPr>
              <w:pStyle w:val="ASFKTableListMark"/>
            </w:pPr>
            <w:r w:rsidRPr="004E3114">
              <w:t>если тип ЛС 41, на котором открыт допустимый показатель СМТ_АВ, то</w:t>
            </w:r>
            <w:r w:rsidR="00225D9E" w:rsidRPr="004E3114">
              <w:t xml:space="preserve"> </w:t>
            </w:r>
            <w:r w:rsidRPr="004E3114">
              <w:t>- «Перечень направлений расходования целевых средств»;</w:t>
            </w:r>
          </w:p>
          <w:p w:rsidR="00835EB1" w:rsidRPr="004E3114" w:rsidRDefault="00835EB1" w:rsidP="00D340C7">
            <w:pPr>
              <w:pStyle w:val="ASFKTableListMark"/>
            </w:pPr>
            <w:r w:rsidRPr="004E3114">
              <w:t>иначе, - «Коды целей субсидий/субвенций».</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Символ</w:t>
            </w:r>
          </w:p>
        </w:tc>
        <w:tc>
          <w:tcPr>
            <w:tcW w:w="3736" w:type="pct"/>
            <w:shd w:val="clear" w:color="auto" w:fill="auto"/>
          </w:tcPr>
          <w:p w:rsidR="00835EB1" w:rsidRPr="004E3114" w:rsidRDefault="00835EB1" w:rsidP="004834F0">
            <w:pPr>
              <w:pStyle w:val="ASFKTablenorm"/>
              <w:ind w:left="57" w:right="57"/>
            </w:pPr>
            <w:r w:rsidRPr="004E3114">
              <w:t>Символ кассового плана.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lastRenderedPageBreak/>
              <w:t>Может быть заполнено вручную, или выбором из справочника «Символы касплана».</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lastRenderedPageBreak/>
              <w:t>Сумма</w:t>
            </w:r>
          </w:p>
        </w:tc>
        <w:tc>
          <w:tcPr>
            <w:tcW w:w="3736" w:type="pct"/>
            <w:shd w:val="clear" w:color="auto" w:fill="auto"/>
          </w:tcPr>
          <w:p w:rsidR="00835EB1" w:rsidRPr="004E3114" w:rsidRDefault="00835EB1" w:rsidP="004834F0">
            <w:pPr>
              <w:pStyle w:val="ASFKTablenorm"/>
              <w:ind w:left="57" w:right="57"/>
            </w:pPr>
            <w:r w:rsidRPr="004E3114">
              <w:t>Сумма.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Назначение платежа</w:t>
            </w:r>
          </w:p>
        </w:tc>
        <w:tc>
          <w:tcPr>
            <w:tcW w:w="3736" w:type="pct"/>
            <w:shd w:val="clear" w:color="auto" w:fill="auto"/>
          </w:tcPr>
          <w:p w:rsidR="00835EB1" w:rsidRPr="004E3114" w:rsidRDefault="00835EB1" w:rsidP="004834F0">
            <w:pPr>
              <w:pStyle w:val="ASFKTablenorm"/>
              <w:ind w:left="57" w:right="57"/>
            </w:pPr>
            <w:r w:rsidRPr="004E3114">
              <w:t>Назначение платежа.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Примечание</w:t>
            </w:r>
          </w:p>
        </w:tc>
        <w:tc>
          <w:tcPr>
            <w:tcW w:w="3736" w:type="pct"/>
            <w:shd w:val="clear" w:color="auto" w:fill="auto"/>
          </w:tcPr>
          <w:p w:rsidR="00835EB1" w:rsidRPr="004E3114" w:rsidRDefault="00835EB1" w:rsidP="004834F0">
            <w:pPr>
              <w:pStyle w:val="ASFKTablenorm"/>
              <w:ind w:left="57" w:right="57"/>
            </w:pPr>
            <w:r w:rsidRPr="004E3114">
              <w:t>Примечание.</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835EB1" w:rsidRPr="004E3114" w:rsidTr="009324B8">
        <w:tc>
          <w:tcPr>
            <w:tcW w:w="1264" w:type="pct"/>
            <w:shd w:val="clear" w:color="auto" w:fill="auto"/>
          </w:tcPr>
          <w:p w:rsidR="00835EB1" w:rsidRPr="004E3114" w:rsidRDefault="00835EB1" w:rsidP="004834F0">
            <w:pPr>
              <w:pStyle w:val="ASFKTablenorm"/>
              <w:ind w:left="57" w:right="57"/>
            </w:pPr>
            <w:r w:rsidRPr="004E3114">
              <w:t>Итого</w:t>
            </w:r>
          </w:p>
        </w:tc>
        <w:tc>
          <w:tcPr>
            <w:tcW w:w="3736" w:type="pct"/>
            <w:shd w:val="clear" w:color="auto" w:fill="auto"/>
          </w:tcPr>
          <w:p w:rsidR="00835EB1" w:rsidRPr="004E3114" w:rsidRDefault="00835EB1" w:rsidP="004834F0">
            <w:pPr>
              <w:pStyle w:val="ASFKTablenorm"/>
              <w:ind w:left="57" w:right="57"/>
            </w:pPr>
            <w:r w:rsidRPr="004E3114">
              <w:t>Итого.</w:t>
            </w:r>
          </w:p>
          <w:p w:rsidR="00835EB1" w:rsidRPr="004E3114" w:rsidRDefault="00835EB1" w:rsidP="004834F0">
            <w:pPr>
              <w:pStyle w:val="ASFKTablenorm"/>
              <w:ind w:left="57" w:right="57"/>
            </w:pPr>
            <w:r w:rsidRPr="004E3114">
              <w:t>Недоступно для ручного ввода/редактирования.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w:t>
            </w:r>
          </w:p>
          <w:p w:rsidR="00835EB1" w:rsidRPr="004E3114" w:rsidRDefault="00835EB1" w:rsidP="004834F0">
            <w:pPr>
              <w:pStyle w:val="ASFKTablenorm"/>
              <w:ind w:left="57" w:right="57"/>
            </w:pPr>
            <w:r w:rsidRPr="004E3114">
              <w:t>Заполняется автоматически результатом суммирования значений поля «Сумма» таблицы 1.</w:t>
            </w:r>
          </w:p>
        </w:tc>
      </w:tr>
      <w:tr w:rsidR="00835EB1" w:rsidRPr="004E3114" w:rsidTr="009324B8">
        <w:tc>
          <w:tcPr>
            <w:tcW w:w="5000" w:type="pct"/>
            <w:gridSpan w:val="2"/>
            <w:shd w:val="clear" w:color="auto" w:fill="auto"/>
            <w:hideMark/>
          </w:tcPr>
          <w:p w:rsidR="00835EB1" w:rsidRPr="004E3114" w:rsidRDefault="00835EB1" w:rsidP="004834F0">
            <w:pPr>
              <w:pStyle w:val="ASFKTablenorm"/>
              <w:ind w:left="57" w:right="57"/>
            </w:pPr>
            <w:r w:rsidRPr="004E3114">
              <w:t>Группа полей «Информация о номиналах банкнот/монет»</w:t>
            </w:r>
          </w:p>
        </w:tc>
      </w:tr>
      <w:tr w:rsidR="00835EB1" w:rsidRPr="004E3114" w:rsidTr="009324B8">
        <w:tc>
          <w:tcPr>
            <w:tcW w:w="1264" w:type="pct"/>
            <w:shd w:val="clear" w:color="auto" w:fill="auto"/>
            <w:hideMark/>
          </w:tcPr>
          <w:p w:rsidR="00835EB1" w:rsidRPr="004E3114" w:rsidRDefault="00835EB1" w:rsidP="004834F0">
            <w:pPr>
              <w:pStyle w:val="ASFKTablenorm"/>
              <w:ind w:left="57" w:right="57"/>
            </w:pPr>
            <w:r w:rsidRPr="004E3114">
              <w:t>Вид наличности</w:t>
            </w:r>
          </w:p>
        </w:tc>
        <w:tc>
          <w:tcPr>
            <w:tcW w:w="3736" w:type="pct"/>
            <w:shd w:val="clear" w:color="auto" w:fill="auto"/>
            <w:hideMark/>
          </w:tcPr>
          <w:p w:rsidR="00835EB1" w:rsidRPr="004E3114" w:rsidRDefault="00835EB1" w:rsidP="004834F0">
            <w:pPr>
              <w:pStyle w:val="ASFKTablenorm"/>
              <w:ind w:left="57" w:right="57"/>
            </w:pPr>
            <w:r w:rsidRPr="004E3114">
              <w:t>Вид наличности (наименование).</w:t>
            </w:r>
          </w:p>
          <w:p w:rsidR="00835EB1" w:rsidRPr="004E3114" w:rsidRDefault="00835EB1" w:rsidP="004834F0">
            <w:pPr>
              <w:pStyle w:val="ASFKTablenorm"/>
              <w:ind w:left="57" w:right="57"/>
            </w:pPr>
            <w:r w:rsidRPr="004E3114">
              <w:t>При ручном вводе, значение выбирается из списка значений:</w:t>
            </w:r>
          </w:p>
          <w:p w:rsidR="00835EB1" w:rsidRPr="004E3114" w:rsidRDefault="00835EB1" w:rsidP="00D340C7">
            <w:pPr>
              <w:pStyle w:val="ASFKTableListMark"/>
            </w:pPr>
            <w:r w:rsidRPr="004E3114">
              <w:t>«0» (монета Банка России);</w:t>
            </w:r>
          </w:p>
          <w:p w:rsidR="00835EB1" w:rsidRPr="004E3114" w:rsidRDefault="00835EB1" w:rsidP="00D340C7">
            <w:pPr>
              <w:pStyle w:val="ASFKTableListMark"/>
            </w:pPr>
            <w:r w:rsidRPr="004E3114">
              <w:t>«1» (банкноты Банка России);</w:t>
            </w:r>
          </w:p>
          <w:p w:rsidR="00835EB1" w:rsidRPr="004E3114" w:rsidRDefault="00835EB1" w:rsidP="00D340C7">
            <w:pPr>
              <w:pStyle w:val="ASFKTableListMark"/>
            </w:pPr>
            <w:r w:rsidRPr="004E3114">
              <w:t>«0\1» -записывать в код, значение в скобках отображать как наименование.</w:t>
            </w:r>
          </w:p>
        </w:tc>
      </w:tr>
      <w:tr w:rsidR="00835EB1" w:rsidRPr="004E3114" w:rsidTr="009324B8">
        <w:tc>
          <w:tcPr>
            <w:tcW w:w="1264" w:type="pct"/>
            <w:shd w:val="clear" w:color="auto" w:fill="auto"/>
            <w:hideMark/>
          </w:tcPr>
          <w:p w:rsidR="00835EB1" w:rsidRPr="004E3114" w:rsidRDefault="00835EB1" w:rsidP="004834F0">
            <w:pPr>
              <w:pStyle w:val="ASFKTablenorm"/>
              <w:ind w:left="57" w:right="57"/>
            </w:pPr>
            <w:r w:rsidRPr="004E3114">
              <w:t>Номинал</w:t>
            </w:r>
          </w:p>
        </w:tc>
        <w:tc>
          <w:tcPr>
            <w:tcW w:w="3736" w:type="pct"/>
            <w:shd w:val="clear" w:color="auto" w:fill="auto"/>
            <w:hideMark/>
          </w:tcPr>
          <w:p w:rsidR="00835EB1" w:rsidRPr="004E3114" w:rsidRDefault="00835EB1" w:rsidP="004834F0">
            <w:pPr>
              <w:pStyle w:val="ASFKTablenorm"/>
              <w:ind w:left="57" w:right="57"/>
            </w:pPr>
            <w:r w:rsidRPr="004E3114">
              <w:t>Номинал.</w:t>
            </w:r>
          </w:p>
          <w:p w:rsidR="00835EB1" w:rsidRPr="004E3114" w:rsidRDefault="00835EB1" w:rsidP="004834F0">
            <w:pPr>
              <w:pStyle w:val="ASFKTablenorm"/>
              <w:ind w:left="57" w:right="57"/>
            </w:pPr>
            <w:r w:rsidRPr="004E3114">
              <w:t>Может принимать значения от 0.01 до 5000.00 включительно. Заполняется при импорте из внешних систем или при ручном вводе.</w:t>
            </w:r>
          </w:p>
          <w:p w:rsidR="00835EB1" w:rsidRPr="004E3114" w:rsidRDefault="00835EB1" w:rsidP="004834F0">
            <w:pPr>
              <w:pStyle w:val="ASFKTablenorm"/>
              <w:ind w:left="57" w:right="57"/>
            </w:pPr>
            <w:r w:rsidRPr="004E3114">
              <w:t>При ручном вводе значение выбирается из списка значений:</w:t>
            </w:r>
          </w:p>
          <w:p w:rsidR="00835EB1" w:rsidRPr="004E3114" w:rsidRDefault="00835EB1" w:rsidP="00FB04CD">
            <w:pPr>
              <w:pStyle w:val="ASFKTableNum"/>
            </w:pPr>
            <w:r w:rsidRPr="004E3114">
              <w:t xml:space="preserve"> Для вида наличности «0» – «монета Банка России»: </w:t>
            </w:r>
          </w:p>
          <w:p w:rsidR="00835EB1" w:rsidRPr="004E3114" w:rsidRDefault="00835EB1" w:rsidP="00D340C7">
            <w:pPr>
              <w:pStyle w:val="ASFKTableListMark"/>
            </w:pPr>
            <w:r w:rsidRPr="004E3114">
              <w:t>возможные значения: «0.01», «0.05», «0.10», «0.50», «1.00», «2.00», «5.00», «10.00».</w:t>
            </w:r>
          </w:p>
          <w:p w:rsidR="00835EB1" w:rsidRPr="004E3114" w:rsidRDefault="00835EB1" w:rsidP="00FB04CD">
            <w:pPr>
              <w:pStyle w:val="ASFKTableNum"/>
            </w:pPr>
            <w:r w:rsidRPr="004E3114">
              <w:t xml:space="preserve"> Для вида наличности «1» – «банкноты Банка России»:</w:t>
            </w:r>
          </w:p>
          <w:p w:rsidR="00835EB1" w:rsidRPr="004E3114" w:rsidRDefault="00835EB1" w:rsidP="00D340C7">
            <w:pPr>
              <w:pStyle w:val="ASFKTableListMark"/>
            </w:pPr>
            <w:r w:rsidRPr="004E3114">
              <w:t>возможные значения: «0,01», «5.00», «10.00», «50.00», «100.00», «200.00», «500.00», «1000.00», «2000.00», «5000.00».</w:t>
            </w:r>
          </w:p>
        </w:tc>
      </w:tr>
      <w:tr w:rsidR="00835EB1" w:rsidRPr="004E3114" w:rsidTr="009324B8">
        <w:tc>
          <w:tcPr>
            <w:tcW w:w="1264" w:type="pct"/>
            <w:shd w:val="clear" w:color="auto" w:fill="auto"/>
            <w:hideMark/>
          </w:tcPr>
          <w:p w:rsidR="00835EB1" w:rsidRPr="004E3114" w:rsidRDefault="00835EB1" w:rsidP="004834F0">
            <w:pPr>
              <w:pStyle w:val="ASFKTablenorm"/>
              <w:ind w:left="57" w:right="57"/>
            </w:pPr>
            <w:r w:rsidRPr="004E3114">
              <w:t>Сумма</w:t>
            </w:r>
          </w:p>
        </w:tc>
        <w:tc>
          <w:tcPr>
            <w:tcW w:w="3736" w:type="pct"/>
            <w:shd w:val="clear" w:color="auto" w:fill="auto"/>
            <w:hideMark/>
          </w:tcPr>
          <w:p w:rsidR="00835EB1" w:rsidRPr="004E3114" w:rsidRDefault="00835EB1" w:rsidP="004834F0">
            <w:pPr>
              <w:pStyle w:val="ASFKTablenorm"/>
              <w:ind w:left="57" w:right="57"/>
            </w:pPr>
            <w:r w:rsidRPr="004E3114">
              <w:t>Сумма, получаемая банкнотами (монетой) соответствующего номинала.</w:t>
            </w:r>
          </w:p>
          <w:p w:rsidR="00835EB1" w:rsidRPr="004E3114" w:rsidRDefault="00835EB1" w:rsidP="004834F0">
            <w:pPr>
              <w:pStyle w:val="ASFKTablenorm"/>
              <w:ind w:left="57" w:right="57"/>
            </w:pPr>
            <w:r w:rsidRPr="004E3114">
              <w:t>Реквизит заполняется при приеме документа из ППО СУФД АСФК или при ручном вводе.</w:t>
            </w:r>
          </w:p>
          <w:p w:rsidR="00835EB1" w:rsidRPr="004E3114" w:rsidRDefault="00835EB1" w:rsidP="004834F0">
            <w:pPr>
              <w:pStyle w:val="ASFKTablenorm"/>
              <w:ind w:left="57" w:right="57"/>
            </w:pPr>
            <w:r w:rsidRPr="004E3114">
              <w:t>Указывается сумма наличности, которую планируется получить банкнотами (монетой) номинала, указанного в поле «Номинал».</w:t>
            </w:r>
          </w:p>
        </w:tc>
      </w:tr>
    </w:tbl>
    <w:p w:rsidR="006B1355" w:rsidRPr="004E3114" w:rsidRDefault="006B1355" w:rsidP="006B1355">
      <w:pPr>
        <w:pStyle w:val="ASFKNormal"/>
      </w:pPr>
      <w:r w:rsidRPr="004E3114">
        <w:t>Для добавления записи в блок «Реквизиты расшифровки документа» (см. рис. </w:t>
      </w:r>
      <w:r w:rsidRPr="004E3114">
        <w:fldChar w:fldCharType="begin"/>
      </w:r>
      <w:r w:rsidRPr="004E3114">
        <w:instrText xml:space="preserve"> REF _Ref495498068 \h </w:instrText>
      </w:r>
      <w:r w:rsidR="004E3114">
        <w:instrText xml:space="preserve"> \* MERGEFORMAT </w:instrText>
      </w:r>
      <w:r w:rsidRPr="004E3114">
        <w:fldChar w:fldCharType="separate"/>
      </w:r>
      <w:r w:rsidR="001B067E">
        <w:rPr>
          <w:noProof/>
        </w:rPr>
        <w:t>143</w:t>
      </w:r>
      <w:r w:rsidRPr="004E3114">
        <w:fldChar w:fldCharType="end"/>
      </w:r>
      <w:r w:rsidRPr="004E3114">
        <w:t xml:space="preserve">) следует нажать на кнопку </w:t>
      </w:r>
      <w:r w:rsidR="000C571B" w:rsidRPr="004E3114">
        <w:rPr>
          <w:noProof/>
        </w:rPr>
        <w:drawing>
          <wp:inline distT="0" distB="0" distL="0" distR="0">
            <wp:extent cx="186690" cy="186690"/>
            <wp:effectExtent l="0" t="0" r="0" b="0"/>
            <wp:docPr id="217" name="Рисунок 2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Snap7"/>
                    <pic:cNvPicPr>
                      <a:picLocks noChangeAspect="1" noChangeArrowheads="1"/>
                    </pic:cNvPicPr>
                  </pic:nvPicPr>
                  <pic:blipFill>
                    <a:blip r:embed="rId71">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_Ref531096173 \h </w:instrText>
      </w:r>
      <w:r w:rsidR="004E3114">
        <w:instrText xml:space="preserve"> \* MERGEFORMAT </w:instrText>
      </w:r>
      <w:r w:rsidRPr="004E3114">
        <w:fldChar w:fldCharType="separate"/>
      </w:r>
      <w:r w:rsidR="001B067E">
        <w:rPr>
          <w:noProof/>
        </w:rPr>
        <w:t>144</w:t>
      </w:r>
      <w:r w:rsidRPr="004E3114">
        <w:fldChar w:fldCharType="end"/>
      </w:r>
      <w:r w:rsidR="00236289" w:rsidRPr="004E3114">
        <w:t>)</w:t>
      </w:r>
      <w:r w:rsidRPr="004E3114">
        <w:t>.</w:t>
      </w:r>
    </w:p>
    <w:p w:rsidR="006B1355" w:rsidRPr="004E3114" w:rsidRDefault="000C571B" w:rsidP="006B1355">
      <w:pPr>
        <w:pStyle w:val="ASFKFigure"/>
      </w:pPr>
      <w:r w:rsidRPr="004E3114">
        <w:rPr>
          <w:noProof/>
        </w:rPr>
        <w:lastRenderedPageBreak/>
        <w:drawing>
          <wp:inline distT="0" distB="0" distL="0" distR="0">
            <wp:extent cx="5486400" cy="3284855"/>
            <wp:effectExtent l="0" t="0" r="0" b="0"/>
            <wp:docPr id="218" name="Рисунок 21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Реквизиты расшифровки док-а"/>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486400" cy="3284855"/>
                    </a:xfrm>
                    <a:prstGeom prst="rect">
                      <a:avLst/>
                    </a:prstGeom>
                    <a:noFill/>
                    <a:ln>
                      <a:noFill/>
                    </a:ln>
                  </pic:spPr>
                </pic:pic>
              </a:graphicData>
            </a:graphic>
          </wp:inline>
        </w:drawing>
      </w:r>
    </w:p>
    <w:p w:rsidR="006B1355" w:rsidRPr="004E3114" w:rsidRDefault="006B1355" w:rsidP="006B1355">
      <w:pPr>
        <w:pStyle w:val="ASFKFigName"/>
      </w:pPr>
      <w:r w:rsidRPr="004E3114">
        <w:fldChar w:fldCharType="begin"/>
      </w:r>
      <w:r w:rsidRPr="004E3114">
        <w:instrText xml:space="preserve"> SEQ Рисунок \* ARABIC </w:instrText>
      </w:r>
      <w:r w:rsidRPr="004E3114">
        <w:fldChar w:fldCharType="separate"/>
      </w:r>
      <w:bookmarkStart w:id="1114" w:name="_Ref531096173"/>
      <w:bookmarkStart w:id="1115" w:name="_Toc106210430"/>
      <w:r w:rsidR="001B067E">
        <w:rPr>
          <w:noProof/>
        </w:rPr>
        <w:t>144</w:t>
      </w:r>
      <w:bookmarkEnd w:id="1114"/>
      <w:r w:rsidRPr="004E3114">
        <w:fldChar w:fldCharType="end"/>
      </w:r>
      <w:r w:rsidRPr="004E3114">
        <w:t>. Форма «Добавление записи» (в блок « Реквизиты расшифровки документа»)</w:t>
      </w:r>
      <w:bookmarkEnd w:id="1115"/>
    </w:p>
    <w:p w:rsidR="006B1355" w:rsidRPr="004E3114" w:rsidRDefault="006B1355" w:rsidP="006B1355">
      <w:pPr>
        <w:pStyle w:val="ASFKNormal"/>
      </w:pPr>
      <w:r w:rsidRPr="004E3114">
        <w:t xml:space="preserve">На форме «Добавление записи» заполняются поля, приведенные в таблице </w:t>
      </w:r>
      <w:r w:rsidRPr="004E3114">
        <w:fldChar w:fldCharType="begin"/>
      </w:r>
      <w:r w:rsidRPr="004E3114">
        <w:instrText xml:space="preserve"> REF _Ref495498069 \h  \* MERGEFORMAT </w:instrText>
      </w:r>
      <w:r w:rsidRPr="004E3114">
        <w:fldChar w:fldCharType="separate"/>
      </w:r>
      <w:r w:rsidR="001B067E">
        <w:t>90</w:t>
      </w:r>
      <w:r w:rsidRPr="004E3114">
        <w:fldChar w:fldCharType="end"/>
      </w:r>
      <w:r w:rsidRPr="004E3114">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6B1355" w:rsidRPr="004E3114" w:rsidRDefault="006B1355" w:rsidP="006B1355">
      <w:pPr>
        <w:pStyle w:val="ASFKNormal"/>
      </w:pPr>
      <w:r w:rsidRPr="004E3114">
        <w:t xml:space="preserve">Для добавления записи в блок «Информация о номиналах банкнот/монет» следует нажать на кнопку </w:t>
      </w:r>
      <w:r w:rsidR="000C571B" w:rsidRPr="004E3114">
        <w:rPr>
          <w:noProof/>
        </w:rPr>
        <w:drawing>
          <wp:inline distT="0" distB="0" distL="0" distR="0">
            <wp:extent cx="186690" cy="186690"/>
            <wp:effectExtent l="0" t="0" r="0" b="0"/>
            <wp:docPr id="219" name="Рисунок 2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Snap7"/>
                    <pic:cNvPicPr>
                      <a:picLocks noChangeAspect="1" noChangeArrowheads="1"/>
                    </pic:cNvPicPr>
                  </pic:nvPicPr>
                  <pic:blipFill>
                    <a:blip r:embed="rId71">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_Ref531178286 \h </w:instrText>
      </w:r>
      <w:r w:rsidR="004E3114">
        <w:instrText xml:space="preserve"> \* MERGEFORMAT </w:instrText>
      </w:r>
      <w:r w:rsidRPr="004E3114">
        <w:fldChar w:fldCharType="separate"/>
      </w:r>
      <w:r w:rsidR="001B067E">
        <w:rPr>
          <w:noProof/>
        </w:rPr>
        <w:t>145</w:t>
      </w:r>
      <w:r w:rsidRPr="004E3114">
        <w:fldChar w:fldCharType="end"/>
      </w:r>
      <w:r w:rsidRPr="004E3114">
        <w:t>).</w:t>
      </w:r>
    </w:p>
    <w:p w:rsidR="006B1355" w:rsidRPr="004E3114" w:rsidRDefault="000C571B" w:rsidP="006B1355">
      <w:pPr>
        <w:pStyle w:val="ASFKFigure"/>
      </w:pPr>
      <w:r w:rsidRPr="004E3114">
        <w:rPr>
          <w:noProof/>
        </w:rPr>
        <w:drawing>
          <wp:inline distT="0" distB="0" distL="0" distR="0">
            <wp:extent cx="5664200" cy="2103755"/>
            <wp:effectExtent l="0" t="0" r="0" b="0"/>
            <wp:docPr id="220" name="Рисунок 22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Информация о номиналах банкнот"/>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664200" cy="2103755"/>
                    </a:xfrm>
                    <a:prstGeom prst="rect">
                      <a:avLst/>
                    </a:prstGeom>
                    <a:noFill/>
                    <a:ln>
                      <a:noFill/>
                    </a:ln>
                  </pic:spPr>
                </pic:pic>
              </a:graphicData>
            </a:graphic>
          </wp:inline>
        </w:drawing>
      </w:r>
    </w:p>
    <w:p w:rsidR="006B1355" w:rsidRPr="004E3114" w:rsidRDefault="006B1355" w:rsidP="006B1355">
      <w:pPr>
        <w:pStyle w:val="ASFKFigName"/>
      </w:pPr>
      <w:r w:rsidRPr="004E3114">
        <w:fldChar w:fldCharType="begin"/>
      </w:r>
      <w:r w:rsidRPr="004E3114">
        <w:instrText xml:space="preserve"> SEQ Рисунок \* ARABIC </w:instrText>
      </w:r>
      <w:r w:rsidRPr="004E3114">
        <w:fldChar w:fldCharType="separate"/>
      </w:r>
      <w:bookmarkStart w:id="1116" w:name="_Ref531178286"/>
      <w:bookmarkStart w:id="1117" w:name="_Toc106210431"/>
      <w:r w:rsidR="001B067E">
        <w:rPr>
          <w:noProof/>
        </w:rPr>
        <w:t>145</w:t>
      </w:r>
      <w:bookmarkEnd w:id="1116"/>
      <w:r w:rsidRPr="004E3114">
        <w:fldChar w:fldCharType="end"/>
      </w:r>
      <w:r w:rsidRPr="004E3114">
        <w:t>. Форма «Добавление записи» (в блок «Информация о номиналах банкнот/монет»)</w:t>
      </w:r>
      <w:bookmarkEnd w:id="1117"/>
    </w:p>
    <w:p w:rsidR="006B1355" w:rsidRPr="004E3114" w:rsidRDefault="006B1355" w:rsidP="006B1355">
      <w:pPr>
        <w:pStyle w:val="ASFKNormal"/>
      </w:pPr>
      <w:r w:rsidRPr="004E3114">
        <w:t xml:space="preserve">На форме «Добавление записи» заполняются поля, приведенные в таблице </w:t>
      </w:r>
      <w:r w:rsidRPr="004E3114">
        <w:fldChar w:fldCharType="begin"/>
      </w:r>
      <w:r w:rsidRPr="004E3114">
        <w:instrText xml:space="preserve"> REF _Ref495498069 \h  \* MERGEFORMAT </w:instrText>
      </w:r>
      <w:r w:rsidRPr="004E3114">
        <w:fldChar w:fldCharType="separate"/>
      </w:r>
      <w:r w:rsidR="001B067E">
        <w:t>90</w:t>
      </w:r>
      <w:r w:rsidRPr="004E3114">
        <w:fldChar w:fldCharType="end"/>
      </w:r>
      <w:r w:rsidRPr="004E3114">
        <w:t>. Для сохранения заполненной строки следует нажать на кнопку «Ok». В таблице «Информация о номиналах банкнот/монет» появится добавленная запись. При потоковом вводе строк нажимается кнопка «Сохранить и создать».</w:t>
      </w:r>
    </w:p>
    <w:p w:rsidR="00835EB1" w:rsidRPr="004E3114" w:rsidRDefault="00835EB1" w:rsidP="00835EB1">
      <w:pPr>
        <w:pStyle w:val="ASFKNormal"/>
      </w:pPr>
      <w:r w:rsidRPr="004E3114">
        <w:t>ЭФ документа «Заявка для обеспечения наличными денежными средствами», закладки «Подписи» представлена на рисунке </w:t>
      </w:r>
      <w:r w:rsidRPr="004E3114">
        <w:fldChar w:fldCharType="begin"/>
      </w:r>
      <w:r w:rsidRPr="004E3114">
        <w:instrText xml:space="preserve"> REF _Ref495498071 \h </w:instrText>
      </w:r>
      <w:r w:rsidR="004E3114">
        <w:instrText xml:space="preserve"> \* MERGEFORMAT </w:instrText>
      </w:r>
      <w:r w:rsidRPr="004E3114">
        <w:fldChar w:fldCharType="separate"/>
      </w:r>
      <w:r w:rsidR="001B067E">
        <w:rPr>
          <w:noProof/>
        </w:rPr>
        <w:t>146</w:t>
      </w:r>
      <w:r w:rsidRPr="004E3114">
        <w:fldChar w:fldCharType="end"/>
      </w:r>
      <w:r w:rsidRPr="004E3114">
        <w:t>.</w:t>
      </w:r>
    </w:p>
    <w:p w:rsidR="00835EB1" w:rsidRPr="004E3114" w:rsidRDefault="000C571B" w:rsidP="00835EB1">
      <w:pPr>
        <w:pStyle w:val="ASFKFigure"/>
      </w:pPr>
      <w:r w:rsidRPr="004E3114">
        <w:rPr>
          <w:noProof/>
        </w:rPr>
        <w:lastRenderedPageBreak/>
        <w:drawing>
          <wp:inline distT="0" distB="0" distL="0" distR="0">
            <wp:extent cx="6125845" cy="3737610"/>
            <wp:effectExtent l="0" t="0" r="0" b="0"/>
            <wp:docPr id="221" name="Рисунок 22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Подписи"/>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118" w:name="_Ref495498071"/>
      <w:bookmarkStart w:id="1119" w:name="_Toc106210432"/>
      <w:r w:rsidR="001B067E">
        <w:rPr>
          <w:noProof/>
        </w:rPr>
        <w:t>146</w:t>
      </w:r>
      <w:bookmarkEnd w:id="1118"/>
      <w:r w:rsidRPr="004E3114">
        <w:fldChar w:fldCharType="end"/>
      </w:r>
      <w:r w:rsidRPr="004E3114">
        <w:t>. ЭФ документа «Заявка для обеспечения наличными денежными средствами», закладки «Подписи»</w:t>
      </w:r>
      <w:bookmarkEnd w:id="1119"/>
    </w:p>
    <w:p w:rsidR="00835EB1" w:rsidRPr="004E3114" w:rsidRDefault="00835EB1" w:rsidP="00835EB1">
      <w:pPr>
        <w:pStyle w:val="ASFKNormal"/>
      </w:pPr>
      <w:r w:rsidRPr="004E3114">
        <w:t>Перечень полей документа «Заявка для обеспечения наличными денежными средствами», закладки «Подписи» приведен в таблице </w:t>
      </w:r>
      <w:r w:rsidRPr="004E3114">
        <w:fldChar w:fldCharType="begin"/>
      </w:r>
      <w:r w:rsidRPr="004E3114">
        <w:instrText xml:space="preserve"> REF _Ref495498070 \h </w:instrText>
      </w:r>
      <w:r w:rsidR="004E3114">
        <w:instrText xml:space="preserve"> \* MERGEFORMAT </w:instrText>
      </w:r>
      <w:r w:rsidRPr="004E3114">
        <w:fldChar w:fldCharType="separate"/>
      </w:r>
      <w:r w:rsidR="001B067E">
        <w:rPr>
          <w:noProof/>
        </w:rPr>
        <w:t>91</w:t>
      </w:r>
      <w:r w:rsidRPr="004E3114">
        <w:fldChar w:fldCharType="end"/>
      </w:r>
      <w:r w:rsidRPr="004E3114">
        <w:t>.</w:t>
      </w:r>
    </w:p>
    <w:p w:rsidR="00835EB1" w:rsidRPr="004E3114" w:rsidRDefault="000B34EE" w:rsidP="00835EB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20" w:name="_Ref495498070"/>
      <w:bookmarkStart w:id="1121" w:name="_Toc106210132"/>
      <w:r w:rsidR="001B067E">
        <w:rPr>
          <w:noProof/>
        </w:rPr>
        <w:t>91</w:t>
      </w:r>
      <w:bookmarkEnd w:id="1120"/>
      <w:r w:rsidRPr="004E3114">
        <w:rPr>
          <w:noProof/>
        </w:rPr>
        <w:fldChar w:fldCharType="end"/>
      </w:r>
      <w:r w:rsidR="00835EB1" w:rsidRPr="004E3114">
        <w:t>. Описание полей документа «Заявка для обеспечения наличными денежными средствами», закладки «Подписи»</w:t>
      </w:r>
      <w:bookmarkEnd w:id="112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835EB1" w:rsidRPr="004E3114"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Описание поля</w:t>
            </w:r>
          </w:p>
        </w:tc>
      </w:tr>
      <w:tr w:rsidR="00835EB1" w:rsidRPr="004E3114" w:rsidTr="009440D8">
        <w:tc>
          <w:tcPr>
            <w:tcW w:w="5000" w:type="pct"/>
            <w:gridSpan w:val="2"/>
            <w:shd w:val="clear" w:color="auto" w:fill="auto"/>
          </w:tcPr>
          <w:p w:rsidR="00835EB1" w:rsidRPr="004E3114" w:rsidRDefault="00835EB1" w:rsidP="004834F0">
            <w:pPr>
              <w:pStyle w:val="ASFKTablenorm"/>
              <w:ind w:left="57" w:right="57"/>
            </w:pPr>
            <w:r w:rsidRPr="004E3114">
              <w:t>Группа полей «Доверенное лицо»</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Должность</w:t>
            </w:r>
          </w:p>
        </w:tc>
        <w:tc>
          <w:tcPr>
            <w:tcW w:w="3736" w:type="pct"/>
            <w:shd w:val="clear" w:color="auto" w:fill="auto"/>
          </w:tcPr>
          <w:p w:rsidR="00835EB1" w:rsidRPr="004E3114" w:rsidRDefault="00835EB1" w:rsidP="004834F0">
            <w:pPr>
              <w:pStyle w:val="ASFKTablenorm"/>
              <w:ind w:left="57" w:right="57"/>
            </w:pPr>
            <w:r w:rsidRPr="004E3114">
              <w:t>Должность доверенного лица.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Фамилия, имя, отчество</w:t>
            </w:r>
          </w:p>
        </w:tc>
        <w:tc>
          <w:tcPr>
            <w:tcW w:w="3736" w:type="pct"/>
            <w:shd w:val="clear" w:color="auto" w:fill="auto"/>
          </w:tcPr>
          <w:p w:rsidR="00835EB1" w:rsidRPr="004E3114" w:rsidRDefault="00835EB1" w:rsidP="004834F0">
            <w:pPr>
              <w:pStyle w:val="ASFKTablenorm"/>
              <w:ind w:left="57" w:right="57"/>
            </w:pPr>
            <w:r w:rsidRPr="004E3114">
              <w:t>Фамилия, имя, отчество доверенного лица.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835EB1" w:rsidRPr="004E3114" w:rsidTr="009440D8">
        <w:tc>
          <w:tcPr>
            <w:tcW w:w="5000" w:type="pct"/>
            <w:gridSpan w:val="2"/>
            <w:shd w:val="clear" w:color="auto" w:fill="auto"/>
          </w:tcPr>
          <w:p w:rsidR="00835EB1" w:rsidRPr="004E3114" w:rsidRDefault="00835EB1" w:rsidP="004834F0">
            <w:pPr>
              <w:pStyle w:val="ASFKTablenorm"/>
              <w:ind w:left="57" w:right="57"/>
            </w:pPr>
            <w:r w:rsidRPr="004E3114">
              <w:t>Группа полей «Руководитель (уполномоченное лицо)»</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Должность. Руководитель</w:t>
            </w:r>
          </w:p>
        </w:tc>
        <w:tc>
          <w:tcPr>
            <w:tcW w:w="3736" w:type="pct"/>
            <w:shd w:val="clear" w:color="auto" w:fill="auto"/>
          </w:tcPr>
          <w:p w:rsidR="00835EB1" w:rsidRPr="004E3114" w:rsidRDefault="00835EB1" w:rsidP="004834F0">
            <w:pPr>
              <w:pStyle w:val="ASFKTablenorm"/>
              <w:ind w:left="57" w:right="57"/>
            </w:pPr>
            <w:r w:rsidRPr="004E3114">
              <w:t>Должность руководителя (уполномоченного лица).</w:t>
            </w:r>
          </w:p>
          <w:p w:rsidR="00835EB1" w:rsidRPr="004E3114" w:rsidRDefault="00835EB1" w:rsidP="004834F0">
            <w:pPr>
              <w:pStyle w:val="ASFKTablenorm"/>
              <w:ind w:left="57" w:right="57"/>
            </w:pPr>
            <w:r w:rsidRPr="004E3114">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835EB1" w:rsidRPr="004E3114" w:rsidRDefault="00835EB1" w:rsidP="004834F0">
            <w:pPr>
              <w:pStyle w:val="ASFKTablenorm"/>
              <w:ind w:left="57" w:right="57"/>
            </w:pPr>
            <w:r w:rsidRPr="004E3114">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Pr="004E3114" w:rsidRDefault="00835EB1" w:rsidP="004834F0">
            <w:pPr>
              <w:pStyle w:val="ASFKTablenorm"/>
              <w:ind w:left="57" w:right="57"/>
            </w:pPr>
            <w:r w:rsidRPr="004E3114">
              <w:t>Значение поля может быть заполнено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Расшифровка подписи. Руководитель</w:t>
            </w:r>
          </w:p>
        </w:tc>
        <w:tc>
          <w:tcPr>
            <w:tcW w:w="3736" w:type="pct"/>
            <w:shd w:val="clear" w:color="auto" w:fill="auto"/>
          </w:tcPr>
          <w:p w:rsidR="00835EB1" w:rsidRPr="004E3114" w:rsidRDefault="00835EB1" w:rsidP="004834F0">
            <w:pPr>
              <w:pStyle w:val="ASFKTablenorm"/>
              <w:ind w:left="57" w:right="57"/>
            </w:pPr>
            <w:r w:rsidRPr="004E3114">
              <w:t>ФИО руководителя (уполномоченного им лица).</w:t>
            </w:r>
          </w:p>
          <w:p w:rsidR="00835EB1" w:rsidRPr="004E3114" w:rsidRDefault="00835EB1"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4E3114" w:rsidRDefault="00835EB1" w:rsidP="004834F0">
            <w:pPr>
              <w:pStyle w:val="ASFKTablenorm"/>
              <w:ind w:left="57" w:right="57"/>
            </w:pPr>
            <w:r w:rsidRPr="004E3114">
              <w:lastRenderedPageBreak/>
              <w:t>Доступен выбор из справочника «Сотрудники».</w:t>
            </w:r>
          </w:p>
          <w:p w:rsidR="00835EB1" w:rsidRPr="004E3114" w:rsidRDefault="00835EB1" w:rsidP="004834F0">
            <w:pPr>
              <w:pStyle w:val="ASFKTablenorm"/>
              <w:ind w:left="57" w:right="57"/>
            </w:pPr>
            <w:r w:rsidRPr="004E3114">
              <w:t>Значение поля может быть заполнено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lastRenderedPageBreak/>
              <w:t>Дата подписания документа</w:t>
            </w:r>
          </w:p>
        </w:tc>
        <w:tc>
          <w:tcPr>
            <w:tcW w:w="3736" w:type="pct"/>
            <w:shd w:val="clear" w:color="auto" w:fill="auto"/>
          </w:tcPr>
          <w:p w:rsidR="00835EB1" w:rsidRPr="004E3114" w:rsidRDefault="00835EB1" w:rsidP="004834F0">
            <w:pPr>
              <w:pStyle w:val="ASFKTablenorm"/>
              <w:ind w:left="57" w:right="57"/>
            </w:pPr>
            <w:r w:rsidRPr="004E3114">
              <w:t>Дата подписания документа.</w:t>
            </w:r>
          </w:p>
          <w:p w:rsidR="00835EB1" w:rsidRPr="004E3114" w:rsidRDefault="00835EB1"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4E3114" w:rsidRDefault="00835EB1" w:rsidP="004834F0">
            <w:pPr>
              <w:pStyle w:val="ASFKTablenorm"/>
              <w:ind w:left="57" w:right="57"/>
            </w:pPr>
            <w:r w:rsidRPr="004E3114">
              <w:t>Доступен выбор из системного календаря.</w:t>
            </w:r>
          </w:p>
          <w:p w:rsidR="00835EB1" w:rsidRPr="004E3114" w:rsidRDefault="00835EB1" w:rsidP="004834F0">
            <w:pPr>
              <w:pStyle w:val="ASFKTablenorm"/>
              <w:ind w:left="57" w:right="57"/>
            </w:pPr>
            <w:r w:rsidRPr="004E3114">
              <w:t>Значение поля может быть заполнено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Должность. Главный бухгалтер</w:t>
            </w:r>
          </w:p>
        </w:tc>
        <w:tc>
          <w:tcPr>
            <w:tcW w:w="3736" w:type="pct"/>
            <w:shd w:val="clear" w:color="auto" w:fill="auto"/>
          </w:tcPr>
          <w:p w:rsidR="00835EB1" w:rsidRPr="004E3114" w:rsidRDefault="00835EB1" w:rsidP="004834F0">
            <w:pPr>
              <w:pStyle w:val="ASFKTablenorm"/>
              <w:ind w:left="57" w:right="57"/>
            </w:pPr>
            <w:r w:rsidRPr="004E3114">
              <w:t>Должность главного бухгалтера (уполномоченного руководителем лица).</w:t>
            </w:r>
          </w:p>
          <w:p w:rsidR="00835EB1" w:rsidRPr="004E3114" w:rsidRDefault="00835EB1"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4E3114" w:rsidRDefault="00835EB1" w:rsidP="004834F0">
            <w:pPr>
              <w:pStyle w:val="ASFKTablenorm"/>
              <w:ind w:left="57" w:right="57"/>
            </w:pPr>
            <w:r w:rsidRPr="004E3114">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Pr="004E3114" w:rsidRDefault="00835EB1" w:rsidP="004834F0">
            <w:pPr>
              <w:pStyle w:val="ASFKTablenorm"/>
              <w:ind w:left="57" w:right="57"/>
            </w:pPr>
            <w:r w:rsidRPr="004E3114">
              <w:t>Значение поля может быть заполнено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Расшифровка подписи. Главный бухгалтер</w:t>
            </w:r>
          </w:p>
        </w:tc>
        <w:tc>
          <w:tcPr>
            <w:tcW w:w="3736" w:type="pct"/>
            <w:shd w:val="clear" w:color="auto" w:fill="auto"/>
          </w:tcPr>
          <w:p w:rsidR="00835EB1" w:rsidRPr="004E3114" w:rsidRDefault="00835EB1" w:rsidP="004834F0">
            <w:pPr>
              <w:pStyle w:val="ASFKTablenorm"/>
              <w:ind w:left="57" w:right="57"/>
            </w:pPr>
            <w:r w:rsidRPr="004E3114">
              <w:t>ФИО главного бухгалтера (уполномоченного руководителем лица).</w:t>
            </w:r>
          </w:p>
          <w:p w:rsidR="00835EB1" w:rsidRPr="004E3114" w:rsidRDefault="00835EB1"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4E3114" w:rsidRDefault="00835EB1" w:rsidP="004834F0">
            <w:pPr>
              <w:pStyle w:val="ASFKTablenorm"/>
              <w:ind w:left="57" w:right="57"/>
            </w:pPr>
            <w:r w:rsidRPr="004E3114">
              <w:t>Доступен выбор из справочника «Сотрудники».</w:t>
            </w:r>
          </w:p>
          <w:p w:rsidR="00835EB1" w:rsidRPr="004E3114" w:rsidRDefault="00835EB1" w:rsidP="004834F0">
            <w:pPr>
              <w:pStyle w:val="ASFKTablenorm"/>
              <w:ind w:left="57" w:right="57"/>
            </w:pPr>
            <w:r w:rsidRPr="004E3114">
              <w:t>Значение поля может быть заполнено вручную.</w:t>
            </w:r>
          </w:p>
        </w:tc>
      </w:tr>
      <w:tr w:rsidR="00835EB1" w:rsidRPr="004E3114" w:rsidTr="009440D8">
        <w:tc>
          <w:tcPr>
            <w:tcW w:w="5000" w:type="pct"/>
            <w:gridSpan w:val="2"/>
            <w:shd w:val="clear" w:color="auto" w:fill="auto"/>
          </w:tcPr>
          <w:p w:rsidR="00835EB1" w:rsidRPr="004E3114" w:rsidRDefault="00835EB1" w:rsidP="004834F0">
            <w:pPr>
              <w:pStyle w:val="ASFKTablenorm"/>
              <w:ind w:left="57" w:right="57"/>
            </w:pPr>
            <w:r w:rsidRPr="004E3114">
              <w:t>Группа полей «Отметка органа Федерального казначейства»</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Должность. Руководитель (уполномоченное лицо)</w:t>
            </w:r>
          </w:p>
        </w:tc>
        <w:tc>
          <w:tcPr>
            <w:tcW w:w="3736" w:type="pct"/>
            <w:shd w:val="clear" w:color="auto" w:fill="auto"/>
          </w:tcPr>
          <w:p w:rsidR="00835EB1" w:rsidRPr="004E3114" w:rsidRDefault="00835EB1" w:rsidP="004834F0">
            <w:pPr>
              <w:pStyle w:val="ASFKTablenorm"/>
              <w:ind w:left="57" w:right="57"/>
            </w:pPr>
            <w:r w:rsidRPr="004E3114">
              <w:t>Должность руководителя (уполномоченного лица).</w:t>
            </w:r>
          </w:p>
          <w:p w:rsidR="00835EB1" w:rsidRPr="004E3114" w:rsidRDefault="00835EB1" w:rsidP="004834F0">
            <w:pPr>
              <w:pStyle w:val="ASFKTablenorm"/>
              <w:ind w:left="57" w:right="57"/>
            </w:pPr>
            <w:r w:rsidRPr="004E3114">
              <w:t>Заполняется автоматически при регистрации документа.</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Расшифровка подписи. Руководитель (уполномоченное лицо)</w:t>
            </w:r>
          </w:p>
        </w:tc>
        <w:tc>
          <w:tcPr>
            <w:tcW w:w="3736" w:type="pct"/>
            <w:shd w:val="clear" w:color="auto" w:fill="auto"/>
          </w:tcPr>
          <w:p w:rsidR="00835EB1" w:rsidRPr="004E3114" w:rsidRDefault="00835EB1" w:rsidP="004834F0">
            <w:pPr>
              <w:pStyle w:val="ASFKTablenorm"/>
              <w:ind w:left="57" w:right="57"/>
            </w:pPr>
            <w:r w:rsidRPr="004E3114">
              <w:t>ФИО руководителя (уполномоченного им лица).</w:t>
            </w:r>
          </w:p>
          <w:p w:rsidR="00835EB1" w:rsidRPr="004E3114" w:rsidRDefault="00835EB1" w:rsidP="004834F0">
            <w:pPr>
              <w:pStyle w:val="ASFKTablenorm"/>
              <w:ind w:left="57" w:right="57"/>
            </w:pPr>
            <w:r w:rsidRPr="004E3114">
              <w:t>Заполняется автоматически при регистрации документа.</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Дата подписания документа</w:t>
            </w:r>
          </w:p>
        </w:tc>
        <w:tc>
          <w:tcPr>
            <w:tcW w:w="3736" w:type="pct"/>
            <w:shd w:val="clear" w:color="auto" w:fill="auto"/>
          </w:tcPr>
          <w:p w:rsidR="00835EB1" w:rsidRPr="004E3114" w:rsidRDefault="00835EB1" w:rsidP="004834F0">
            <w:pPr>
              <w:pStyle w:val="ASFKTablenorm"/>
              <w:ind w:left="57" w:right="57"/>
            </w:pPr>
            <w:r w:rsidRPr="004E3114">
              <w:t>Дата подписания документа.</w:t>
            </w:r>
          </w:p>
          <w:p w:rsidR="00835EB1" w:rsidRPr="004E3114" w:rsidRDefault="00835EB1" w:rsidP="004834F0">
            <w:pPr>
              <w:pStyle w:val="ASFKTablenorm"/>
              <w:ind w:left="57" w:right="57"/>
            </w:pPr>
            <w:r w:rsidRPr="004E3114">
              <w:t>Заполняется автоматически при регистрации документа.</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Должность. Главный бухгалтер (уполномоченное лицо)</w:t>
            </w:r>
          </w:p>
        </w:tc>
        <w:tc>
          <w:tcPr>
            <w:tcW w:w="3736" w:type="pct"/>
            <w:shd w:val="clear" w:color="auto" w:fill="auto"/>
          </w:tcPr>
          <w:p w:rsidR="00835EB1" w:rsidRPr="004E3114" w:rsidRDefault="00835EB1" w:rsidP="004834F0">
            <w:pPr>
              <w:pStyle w:val="ASFKTablenorm"/>
              <w:ind w:left="57" w:right="57"/>
            </w:pPr>
            <w:r w:rsidRPr="004E3114">
              <w:t>Должность главного бухгалтера (уполномоченного руководителем лица).</w:t>
            </w:r>
          </w:p>
          <w:p w:rsidR="00835EB1" w:rsidRPr="004E3114" w:rsidRDefault="00835EB1" w:rsidP="004834F0">
            <w:pPr>
              <w:pStyle w:val="ASFKTablenorm"/>
              <w:ind w:left="57" w:right="57"/>
            </w:pPr>
            <w:r w:rsidRPr="004E3114">
              <w:t>Заполняется автоматически при приеме квитанции.</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Расшифровка подписи. Главный бухгалтер (уполномоченное лицо)</w:t>
            </w:r>
          </w:p>
        </w:tc>
        <w:tc>
          <w:tcPr>
            <w:tcW w:w="3736" w:type="pct"/>
            <w:shd w:val="clear" w:color="auto" w:fill="auto"/>
          </w:tcPr>
          <w:p w:rsidR="00835EB1" w:rsidRPr="004E3114" w:rsidRDefault="00835EB1" w:rsidP="004834F0">
            <w:pPr>
              <w:pStyle w:val="ASFKTablenorm"/>
              <w:ind w:left="57" w:right="57"/>
            </w:pPr>
            <w:r w:rsidRPr="004E3114">
              <w:t>ФИО главного бухгалтера (уполномоченного руководителем лица).</w:t>
            </w:r>
          </w:p>
          <w:p w:rsidR="00835EB1" w:rsidRPr="004E3114" w:rsidRDefault="00835EB1" w:rsidP="004834F0">
            <w:pPr>
              <w:pStyle w:val="ASFKTablenorm"/>
              <w:ind w:left="57" w:right="57"/>
            </w:pPr>
            <w:r w:rsidRPr="004E3114">
              <w:t>Заполняется автоматически при приеме квитанции.</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Должность. Ответственный сотрудник ТОФК</w:t>
            </w:r>
          </w:p>
        </w:tc>
        <w:tc>
          <w:tcPr>
            <w:tcW w:w="3736" w:type="pct"/>
            <w:shd w:val="clear" w:color="auto" w:fill="auto"/>
          </w:tcPr>
          <w:p w:rsidR="00835EB1" w:rsidRPr="004E3114" w:rsidRDefault="00835EB1" w:rsidP="004834F0">
            <w:pPr>
              <w:pStyle w:val="ASFKTablenorm"/>
              <w:ind w:left="57" w:right="57"/>
            </w:pPr>
            <w:r w:rsidRPr="004E3114">
              <w:t>Должность ответственного сотрудника ТОФК.</w:t>
            </w:r>
          </w:p>
          <w:p w:rsidR="00835EB1" w:rsidRPr="004E3114" w:rsidRDefault="00835EB1" w:rsidP="004834F0">
            <w:pPr>
              <w:pStyle w:val="ASFKTablenorm"/>
              <w:ind w:left="57" w:right="57"/>
            </w:pPr>
            <w:r w:rsidRPr="004E3114">
              <w:t>Заполняется автоматически при приеме квитанции.</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Расшифровка подписи. Ответственный сотрудник ТОФК</w:t>
            </w:r>
          </w:p>
        </w:tc>
        <w:tc>
          <w:tcPr>
            <w:tcW w:w="3736" w:type="pct"/>
            <w:shd w:val="clear" w:color="auto" w:fill="auto"/>
          </w:tcPr>
          <w:p w:rsidR="00835EB1" w:rsidRPr="004E3114" w:rsidRDefault="00835EB1" w:rsidP="004834F0">
            <w:pPr>
              <w:pStyle w:val="ASFKTablenorm"/>
              <w:ind w:left="57" w:right="57"/>
            </w:pPr>
            <w:r w:rsidRPr="004E3114">
              <w:t>ФИО ответственного сотрудника ТОФК.</w:t>
            </w:r>
          </w:p>
          <w:p w:rsidR="00835EB1" w:rsidRPr="004E3114" w:rsidRDefault="00835EB1" w:rsidP="004834F0">
            <w:pPr>
              <w:pStyle w:val="ASFKTablenorm"/>
              <w:ind w:left="57" w:right="57"/>
            </w:pPr>
            <w:r w:rsidRPr="004E3114">
              <w:t>Заполняется автоматически при приеме квитанции.</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Телефон. Ответственный сотрудник ТОФК</w:t>
            </w:r>
          </w:p>
        </w:tc>
        <w:tc>
          <w:tcPr>
            <w:tcW w:w="3736" w:type="pct"/>
            <w:shd w:val="clear" w:color="auto" w:fill="auto"/>
          </w:tcPr>
          <w:p w:rsidR="00835EB1" w:rsidRPr="004E3114" w:rsidRDefault="00835EB1" w:rsidP="004834F0">
            <w:pPr>
              <w:pStyle w:val="ASFKTablenorm"/>
              <w:ind w:left="57" w:right="57"/>
            </w:pPr>
            <w:r w:rsidRPr="004E3114">
              <w:t>Телефон ответственного сотрудника ТОФК.</w:t>
            </w:r>
          </w:p>
          <w:p w:rsidR="00835EB1" w:rsidRPr="004E3114" w:rsidRDefault="00835EB1" w:rsidP="004834F0">
            <w:pPr>
              <w:pStyle w:val="ASFKTablenorm"/>
              <w:ind w:left="57" w:right="57"/>
            </w:pPr>
            <w:r w:rsidRPr="004E3114">
              <w:t>Заполняется автоматически при приеме квитанции.</w:t>
            </w:r>
          </w:p>
        </w:tc>
      </w:tr>
    </w:tbl>
    <w:p w:rsidR="00835EB1" w:rsidRPr="004E3114" w:rsidRDefault="00835EB1" w:rsidP="00835EB1">
      <w:pPr>
        <w:pStyle w:val="32"/>
      </w:pPr>
      <w:bookmarkStart w:id="1122" w:name="_Toc496539232"/>
      <w:bookmarkStart w:id="1123" w:name="_Ref496539786"/>
      <w:bookmarkStart w:id="1124" w:name="_Ref496544200"/>
      <w:bookmarkStart w:id="1125" w:name="_Toc106209965"/>
      <w:r w:rsidRPr="004E3114">
        <w:lastRenderedPageBreak/>
        <w:t>Уведомление о принятии</w:t>
      </w:r>
      <w:bookmarkEnd w:id="1122"/>
      <w:bookmarkEnd w:id="1123"/>
      <w:bookmarkEnd w:id="1124"/>
      <w:bookmarkEnd w:id="1125"/>
    </w:p>
    <w:p w:rsidR="00835EB1" w:rsidRPr="004E3114" w:rsidRDefault="00835EB1" w:rsidP="00835EB1">
      <w:pPr>
        <w:pStyle w:val="ASFKNormal"/>
      </w:pPr>
      <w:r w:rsidRPr="004E3114">
        <w:t>Для работы с документами «Уведомление о принятии» следует перейти в пункт меню</w:t>
      </w:r>
      <w:r w:rsidRPr="004E3114">
        <w:rPr>
          <w:rStyle w:val="ASFKSymBold"/>
        </w:rPr>
        <w:t xml:space="preserve"> </w:t>
      </w:r>
      <w:r w:rsidRPr="004E3114">
        <w:t xml:space="preserve">«Документы – </w:t>
      </w:r>
      <w:r w:rsidR="005C32D0" w:rsidRPr="004E3114">
        <w:t xml:space="preserve">Регистрация и учет </w:t>
      </w:r>
      <w:r w:rsidRPr="004E3114">
        <w:t>обязательств –</w:t>
      </w:r>
      <w:r w:rsidR="005C32D0" w:rsidRPr="004E3114">
        <w:t xml:space="preserve"> Документы по обеспечению наличными </w:t>
      </w:r>
      <w:r w:rsidRPr="004E3114">
        <w:t xml:space="preserve">– </w:t>
      </w:r>
      <w:r w:rsidR="005C32D0" w:rsidRPr="004E3114">
        <w:t>Уведомление о принятии</w:t>
      </w:r>
      <w:r w:rsidRPr="004E3114">
        <w:t>». Откроется ЭФ списка документов, представленная на рисунке </w:t>
      </w:r>
      <w:r w:rsidRPr="004E3114">
        <w:fldChar w:fldCharType="begin"/>
      </w:r>
      <w:r w:rsidRPr="004E3114">
        <w:instrText xml:space="preserve"> REF _Ref496539349 \h </w:instrText>
      </w:r>
      <w:r w:rsidR="004E3114">
        <w:instrText xml:space="preserve"> \* MERGEFORMAT </w:instrText>
      </w:r>
      <w:r w:rsidRPr="004E3114">
        <w:fldChar w:fldCharType="separate"/>
      </w:r>
      <w:r w:rsidR="001B067E">
        <w:rPr>
          <w:noProof/>
        </w:rPr>
        <w:t>147</w:t>
      </w:r>
      <w:r w:rsidRPr="004E3114">
        <w:fldChar w:fldCharType="end"/>
      </w:r>
      <w:r w:rsidRPr="004E3114">
        <w:t>.</w:t>
      </w:r>
    </w:p>
    <w:p w:rsidR="00835EB1" w:rsidRPr="004E3114" w:rsidRDefault="000C571B" w:rsidP="00835EB1">
      <w:pPr>
        <w:pStyle w:val="ASFKFigure"/>
      </w:pPr>
      <w:r w:rsidRPr="004E3114">
        <w:rPr>
          <w:noProof/>
        </w:rPr>
        <w:drawing>
          <wp:inline distT="0" distB="0" distL="0" distR="0">
            <wp:extent cx="6036945" cy="2663190"/>
            <wp:effectExtent l="0" t="0" r="0" b="0"/>
            <wp:docPr id="222" name="Рисунок 22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036945" cy="2663190"/>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126" w:name="_Ref496539349"/>
      <w:bookmarkStart w:id="1127" w:name="_Toc106210433"/>
      <w:r w:rsidR="001B067E">
        <w:rPr>
          <w:noProof/>
        </w:rPr>
        <w:t>147</w:t>
      </w:r>
      <w:bookmarkEnd w:id="1126"/>
      <w:r w:rsidRPr="004E3114">
        <w:fldChar w:fldCharType="end"/>
      </w:r>
      <w:r w:rsidRPr="004E3114">
        <w:t>. ЭФ списка документов «Уведомление о принятии»</w:t>
      </w:r>
      <w:bookmarkEnd w:id="1127"/>
    </w:p>
    <w:p w:rsidR="00835EB1" w:rsidRPr="004E3114" w:rsidRDefault="00835EB1" w:rsidP="00835EB1">
      <w:pPr>
        <w:pStyle w:val="41"/>
      </w:pPr>
      <w:r w:rsidRPr="004E3114">
        <w:t>Доступные операции</w:t>
      </w:r>
    </w:p>
    <w:p w:rsidR="00835EB1" w:rsidRPr="004E3114" w:rsidRDefault="00835EB1" w:rsidP="00835EB1">
      <w:pPr>
        <w:pStyle w:val="ASFKNormal"/>
      </w:pPr>
      <w:r w:rsidRPr="004E3114">
        <w:t>На АРМ НУБП доступны следующие операции над документом:</w:t>
      </w:r>
    </w:p>
    <w:p w:rsidR="00835EB1" w:rsidRPr="004E3114" w:rsidRDefault="00835EB1" w:rsidP="00835EB1">
      <w:pPr>
        <w:pStyle w:val="ASFKListmark1"/>
      </w:pPr>
      <w:r w:rsidRPr="004E3114">
        <w:t>просмотр;</w:t>
      </w:r>
    </w:p>
    <w:p w:rsidR="00835EB1" w:rsidRPr="004E3114" w:rsidRDefault="00835EB1" w:rsidP="00835EB1">
      <w:pPr>
        <w:pStyle w:val="ASFKListmark1"/>
      </w:pPr>
      <w:r w:rsidRPr="004E3114">
        <w:t>печать;</w:t>
      </w:r>
    </w:p>
    <w:p w:rsidR="00835EB1" w:rsidRPr="004E3114" w:rsidRDefault="00835EB1" w:rsidP="00835EB1">
      <w:pPr>
        <w:pStyle w:val="ASFKListmark1"/>
      </w:pPr>
      <w:r w:rsidRPr="004E3114">
        <w:t>проверка ЭП;</w:t>
      </w:r>
    </w:p>
    <w:p w:rsidR="00835EB1" w:rsidRPr="004E3114" w:rsidRDefault="00835EB1" w:rsidP="00835EB1">
      <w:pPr>
        <w:pStyle w:val="ASFKListmark1"/>
      </w:pPr>
      <w:r w:rsidRPr="004E3114">
        <w:t>импорт из ППО «(OEBS)»;</w:t>
      </w:r>
    </w:p>
    <w:p w:rsidR="00835EB1" w:rsidRPr="004E3114" w:rsidRDefault="00835EB1" w:rsidP="00835EB1">
      <w:pPr>
        <w:pStyle w:val="ASFKListmark1"/>
      </w:pPr>
      <w:r w:rsidRPr="004E3114">
        <w:t>экспорт.</w:t>
      </w:r>
    </w:p>
    <w:p w:rsidR="00835EB1" w:rsidRPr="004E3114" w:rsidRDefault="00835EB1" w:rsidP="00835EB1">
      <w:pPr>
        <w:pStyle w:val="41"/>
      </w:pPr>
      <w:r w:rsidRPr="004E3114">
        <w:t>Экранная форма документа.</w:t>
      </w:r>
    </w:p>
    <w:p w:rsidR="00835EB1" w:rsidRPr="004E3114" w:rsidRDefault="00835EB1" w:rsidP="00835EB1">
      <w:pPr>
        <w:pStyle w:val="ASFKNormal"/>
      </w:pPr>
      <w:r w:rsidRPr="004E3114">
        <w:t>ЭФ документа «Уведомление о принятии» представлена на рисунке </w:t>
      </w:r>
      <w:r w:rsidRPr="004E3114">
        <w:fldChar w:fldCharType="begin"/>
      </w:r>
      <w:r w:rsidRPr="004E3114">
        <w:instrText xml:space="preserve"> REF _Ref496539350 \h </w:instrText>
      </w:r>
      <w:r w:rsidR="004E3114">
        <w:instrText xml:space="preserve"> \* MERGEFORMAT </w:instrText>
      </w:r>
      <w:r w:rsidRPr="004E3114">
        <w:fldChar w:fldCharType="separate"/>
      </w:r>
      <w:r w:rsidR="001B067E">
        <w:rPr>
          <w:noProof/>
        </w:rPr>
        <w:t>148</w:t>
      </w:r>
      <w:r w:rsidRPr="004E3114">
        <w:fldChar w:fldCharType="end"/>
      </w:r>
      <w:r w:rsidRPr="004E3114">
        <w:t>. Форма содержит следующие закладки:</w:t>
      </w:r>
    </w:p>
    <w:p w:rsidR="00835EB1" w:rsidRPr="004E3114" w:rsidRDefault="00835EB1" w:rsidP="00835EB1">
      <w:pPr>
        <w:pStyle w:val="ASFKListmark1"/>
      </w:pPr>
      <w:r w:rsidRPr="004E3114">
        <w:t>«Реквизиты»;</w:t>
      </w:r>
    </w:p>
    <w:p w:rsidR="00835EB1" w:rsidRPr="004E3114" w:rsidRDefault="00835EB1" w:rsidP="00835EB1">
      <w:pPr>
        <w:pStyle w:val="ASFKListmark1"/>
      </w:pPr>
      <w:r w:rsidRPr="004E3114">
        <w:t>«Подписи».</w:t>
      </w:r>
    </w:p>
    <w:p w:rsidR="00B147EB" w:rsidRPr="004E3114" w:rsidRDefault="000C571B" w:rsidP="00B147EB">
      <w:pPr>
        <w:pStyle w:val="ASFKFigure"/>
      </w:pPr>
      <w:r w:rsidRPr="004E3114">
        <w:rPr>
          <w:noProof/>
        </w:rPr>
        <w:lastRenderedPageBreak/>
        <w:drawing>
          <wp:inline distT="0" distB="0" distL="0" distR="0">
            <wp:extent cx="6125845" cy="3844290"/>
            <wp:effectExtent l="0" t="0" r="0" b="0"/>
            <wp:docPr id="223" name="Рисунок 2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25845" cy="3844290"/>
                    </a:xfrm>
                    <a:prstGeom prst="rect">
                      <a:avLst/>
                    </a:prstGeom>
                    <a:noFill/>
                    <a:ln>
                      <a:noFill/>
                    </a:ln>
                  </pic:spPr>
                </pic:pic>
              </a:graphicData>
            </a:graphic>
          </wp:inline>
        </w:drawing>
      </w:r>
    </w:p>
    <w:p w:rsidR="00835EB1" w:rsidRPr="004E3114" w:rsidRDefault="00835EB1" w:rsidP="00B147EB">
      <w:pPr>
        <w:pStyle w:val="ASFKFigName"/>
      </w:pPr>
      <w:r w:rsidRPr="004E3114">
        <w:t xml:space="preserve"> </w:t>
      </w:r>
      <w:r w:rsidRPr="004E3114">
        <w:fldChar w:fldCharType="begin"/>
      </w:r>
      <w:r w:rsidRPr="004E3114">
        <w:instrText xml:space="preserve"> SEQ Рисунок \* ARABIC </w:instrText>
      </w:r>
      <w:r w:rsidRPr="004E3114">
        <w:fldChar w:fldCharType="separate"/>
      </w:r>
      <w:bookmarkStart w:id="1128" w:name="_Ref496539350"/>
      <w:bookmarkStart w:id="1129" w:name="_Toc106210434"/>
      <w:r w:rsidR="001B067E">
        <w:rPr>
          <w:noProof/>
        </w:rPr>
        <w:t>148</w:t>
      </w:r>
      <w:bookmarkEnd w:id="1128"/>
      <w:r w:rsidRPr="004E3114">
        <w:fldChar w:fldCharType="end"/>
      </w:r>
      <w:r w:rsidRPr="004E3114">
        <w:t>. ЭФ документа «Уведомление о принятии», закладки «Реквизиты»</w:t>
      </w:r>
      <w:bookmarkEnd w:id="1129"/>
    </w:p>
    <w:p w:rsidR="00835EB1" w:rsidRPr="004E3114" w:rsidRDefault="00835EB1" w:rsidP="00835EB1">
      <w:pPr>
        <w:pStyle w:val="ASFKNormal"/>
      </w:pPr>
      <w:r w:rsidRPr="004E3114">
        <w:t>Перечень полей документа «Объявление на взнос наличных», закладки «Реквизиты» приведен в таблице </w:t>
      </w:r>
      <w:r w:rsidRPr="004E3114">
        <w:fldChar w:fldCharType="begin"/>
      </w:r>
      <w:r w:rsidRPr="004E3114">
        <w:instrText xml:space="preserve"> REF _Ref496539352 \h </w:instrText>
      </w:r>
      <w:r w:rsidR="004E3114">
        <w:instrText xml:space="preserve"> \* MERGEFORMAT </w:instrText>
      </w:r>
      <w:r w:rsidRPr="004E3114">
        <w:fldChar w:fldCharType="separate"/>
      </w:r>
      <w:r w:rsidR="001B067E">
        <w:rPr>
          <w:noProof/>
        </w:rPr>
        <w:t>92</w:t>
      </w:r>
      <w:r w:rsidRPr="004E3114">
        <w:fldChar w:fldCharType="end"/>
      </w:r>
      <w:r w:rsidRPr="004E3114">
        <w:t>.</w:t>
      </w:r>
    </w:p>
    <w:p w:rsidR="00835EB1" w:rsidRPr="004E3114" w:rsidRDefault="000B34EE" w:rsidP="00835EB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30" w:name="_Ref496539352"/>
      <w:bookmarkStart w:id="1131" w:name="_Toc106210133"/>
      <w:r w:rsidR="001B067E">
        <w:rPr>
          <w:noProof/>
        </w:rPr>
        <w:t>92</w:t>
      </w:r>
      <w:bookmarkEnd w:id="1130"/>
      <w:r w:rsidRPr="004E3114">
        <w:rPr>
          <w:noProof/>
        </w:rPr>
        <w:fldChar w:fldCharType="end"/>
      </w:r>
      <w:r w:rsidR="00835EB1" w:rsidRPr="004E3114">
        <w:t>. Описание полей документа «Уведомление о принятии», закладки «Реквизиты»</w:t>
      </w:r>
      <w:bookmarkEnd w:id="113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95"/>
        <w:gridCol w:w="7101"/>
      </w:tblGrid>
      <w:tr w:rsidR="00835EB1" w:rsidRPr="004E3114" w:rsidTr="009440D8">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Описание поля</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Статус</w:t>
            </w:r>
          </w:p>
        </w:tc>
        <w:tc>
          <w:tcPr>
            <w:tcW w:w="3662" w:type="pct"/>
            <w:shd w:val="clear" w:color="auto" w:fill="auto"/>
          </w:tcPr>
          <w:p w:rsidR="00835EB1" w:rsidRPr="004E3114" w:rsidRDefault="00835EB1" w:rsidP="004834F0">
            <w:pPr>
              <w:pStyle w:val="ASFKTablenorm"/>
              <w:ind w:left="57" w:right="57"/>
            </w:pPr>
            <w:r w:rsidRPr="004E3114">
              <w:t>Бизнес-статус (код).</w:t>
            </w:r>
          </w:p>
          <w:p w:rsidR="00835EB1" w:rsidRPr="004E3114" w:rsidRDefault="00835EB1" w:rsidP="004834F0">
            <w:pPr>
              <w:pStyle w:val="ASFKTablenorm"/>
              <w:ind w:left="57" w:right="57"/>
            </w:pPr>
            <w:r w:rsidRPr="004E3114">
              <w:t>Отражается код бизнес-статуса документа.</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Номер</w:t>
            </w:r>
          </w:p>
        </w:tc>
        <w:tc>
          <w:tcPr>
            <w:tcW w:w="3662" w:type="pct"/>
            <w:shd w:val="clear" w:color="auto" w:fill="auto"/>
          </w:tcPr>
          <w:p w:rsidR="00835EB1" w:rsidRPr="004E3114" w:rsidRDefault="00835EB1" w:rsidP="004834F0">
            <w:pPr>
              <w:pStyle w:val="ASFKTablenorm"/>
              <w:ind w:left="57" w:right="57"/>
            </w:pPr>
            <w:r w:rsidRPr="004E3114">
              <w:t>Номер Уведомления.</w:t>
            </w:r>
          </w:p>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Дата</w:t>
            </w:r>
          </w:p>
        </w:tc>
        <w:tc>
          <w:tcPr>
            <w:tcW w:w="3662" w:type="pct"/>
            <w:shd w:val="clear" w:color="auto" w:fill="auto"/>
          </w:tcPr>
          <w:p w:rsidR="00835EB1" w:rsidRPr="004E3114" w:rsidRDefault="00835EB1" w:rsidP="004834F0">
            <w:pPr>
              <w:pStyle w:val="ASFKTablenorm"/>
              <w:ind w:left="57" w:right="57"/>
            </w:pPr>
            <w:r w:rsidRPr="004E3114">
              <w:t>Дата Уведомления.</w:t>
            </w:r>
          </w:p>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5000" w:type="pct"/>
            <w:gridSpan w:val="2"/>
            <w:shd w:val="clear" w:color="auto" w:fill="auto"/>
          </w:tcPr>
          <w:p w:rsidR="00835EB1" w:rsidRPr="004E3114" w:rsidRDefault="00835EB1" w:rsidP="004834F0">
            <w:pPr>
              <w:pStyle w:val="ASFKTablenorm"/>
              <w:ind w:left="57" w:right="57"/>
            </w:pPr>
            <w:r w:rsidRPr="004E3114">
              <w:t>Группа полей «Реквизиты ОрФК»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Наименование банка</w:t>
            </w:r>
          </w:p>
        </w:tc>
        <w:tc>
          <w:tcPr>
            <w:tcW w:w="3662" w:type="pct"/>
            <w:shd w:val="clear" w:color="auto" w:fill="auto"/>
          </w:tcPr>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БИК</w:t>
            </w:r>
          </w:p>
        </w:tc>
        <w:tc>
          <w:tcPr>
            <w:tcW w:w="3662" w:type="pct"/>
            <w:shd w:val="clear" w:color="auto" w:fill="auto"/>
          </w:tcPr>
          <w:p w:rsidR="00835EB1" w:rsidRPr="004E3114" w:rsidRDefault="00835EB1" w:rsidP="004834F0">
            <w:pPr>
              <w:pStyle w:val="ASFKTablenorm"/>
              <w:ind w:left="57" w:right="57"/>
            </w:pPr>
            <w:r w:rsidRPr="004E3114">
              <w:t>БИК банка.</w:t>
            </w:r>
          </w:p>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ОРФК</w:t>
            </w:r>
          </w:p>
        </w:tc>
        <w:tc>
          <w:tcPr>
            <w:tcW w:w="3662" w:type="pct"/>
            <w:shd w:val="clear" w:color="auto" w:fill="auto"/>
          </w:tcPr>
          <w:p w:rsidR="00835EB1" w:rsidRPr="004E3114" w:rsidRDefault="00835EB1" w:rsidP="004834F0">
            <w:pPr>
              <w:pStyle w:val="ASFKTablenorm"/>
              <w:ind w:left="57" w:right="57"/>
            </w:pPr>
            <w:r w:rsidRPr="004E3114">
              <w:t>Наименование органа ФК.</w:t>
            </w:r>
          </w:p>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Код ОРФК</w:t>
            </w:r>
          </w:p>
        </w:tc>
        <w:tc>
          <w:tcPr>
            <w:tcW w:w="3662" w:type="pct"/>
            <w:shd w:val="clear" w:color="auto" w:fill="auto"/>
          </w:tcPr>
          <w:p w:rsidR="00835EB1" w:rsidRPr="004E3114" w:rsidRDefault="00835EB1" w:rsidP="004834F0">
            <w:pPr>
              <w:pStyle w:val="ASFKTablenorm"/>
              <w:ind w:left="57" w:right="57"/>
            </w:pPr>
            <w:r w:rsidRPr="004E3114">
              <w:t>Код органа ФК.</w:t>
            </w:r>
          </w:p>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5000" w:type="pct"/>
            <w:gridSpan w:val="2"/>
            <w:shd w:val="clear" w:color="auto" w:fill="auto"/>
          </w:tcPr>
          <w:p w:rsidR="00835EB1" w:rsidRPr="004E3114" w:rsidRDefault="00835EB1" w:rsidP="004834F0">
            <w:pPr>
              <w:pStyle w:val="ASFKTablenorm"/>
              <w:ind w:left="57" w:right="57"/>
            </w:pPr>
            <w:r w:rsidRPr="004E3114">
              <w:t>Группа полей «Документ клиента»</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Код документа клиента</w:t>
            </w:r>
          </w:p>
        </w:tc>
        <w:tc>
          <w:tcPr>
            <w:tcW w:w="3662" w:type="pct"/>
            <w:shd w:val="clear" w:color="auto" w:fill="auto"/>
          </w:tcPr>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lastRenderedPageBreak/>
              <w:t>Номер документа клиента</w:t>
            </w:r>
          </w:p>
        </w:tc>
        <w:tc>
          <w:tcPr>
            <w:tcW w:w="3662" w:type="pct"/>
            <w:shd w:val="clear" w:color="auto" w:fill="auto"/>
          </w:tcPr>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Дата документа клиента</w:t>
            </w:r>
          </w:p>
        </w:tc>
        <w:tc>
          <w:tcPr>
            <w:tcW w:w="3662" w:type="pct"/>
            <w:shd w:val="clear" w:color="auto" w:fill="auto"/>
          </w:tcPr>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Клиент</w:t>
            </w:r>
          </w:p>
        </w:tc>
        <w:tc>
          <w:tcPr>
            <w:tcW w:w="3662" w:type="pct"/>
            <w:shd w:val="clear" w:color="auto" w:fill="auto"/>
          </w:tcPr>
          <w:p w:rsidR="00835EB1" w:rsidRPr="004E3114" w:rsidRDefault="00835EB1" w:rsidP="004834F0">
            <w:pPr>
              <w:pStyle w:val="ASFKTablenorm"/>
              <w:ind w:left="57" w:right="57"/>
            </w:pPr>
            <w:r w:rsidRPr="004E3114">
              <w:t>Наименование клиента.</w:t>
            </w:r>
          </w:p>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1246" w:rsidP="004834F0">
            <w:pPr>
              <w:pStyle w:val="ASFKTablenorm"/>
              <w:ind w:left="57" w:right="57"/>
            </w:pPr>
            <w:r w:rsidRPr="004E3114">
              <w:t>П</w:t>
            </w:r>
            <w:r w:rsidR="00835EB1" w:rsidRPr="004E3114">
              <w:t>о Сводному реестру</w:t>
            </w:r>
          </w:p>
        </w:tc>
        <w:tc>
          <w:tcPr>
            <w:tcW w:w="3662" w:type="pct"/>
            <w:shd w:val="clear" w:color="auto" w:fill="auto"/>
          </w:tcPr>
          <w:p w:rsidR="00835EB1" w:rsidRPr="004E3114" w:rsidRDefault="00835EB1" w:rsidP="004834F0">
            <w:pPr>
              <w:pStyle w:val="ASFKTablenorm"/>
              <w:ind w:left="57" w:right="57"/>
            </w:pPr>
            <w:r w:rsidRPr="004E3114">
              <w:t>Код по сводному реестру клиента (учетный номер клиента).</w:t>
            </w:r>
          </w:p>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Номер лицевого счета клиента</w:t>
            </w:r>
          </w:p>
        </w:tc>
        <w:tc>
          <w:tcPr>
            <w:tcW w:w="3662" w:type="pct"/>
            <w:shd w:val="clear" w:color="auto" w:fill="auto"/>
          </w:tcPr>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Примечание</w:t>
            </w:r>
          </w:p>
        </w:tc>
        <w:tc>
          <w:tcPr>
            <w:tcW w:w="3662" w:type="pct"/>
            <w:shd w:val="clear" w:color="auto" w:fill="auto"/>
          </w:tcPr>
          <w:p w:rsidR="00835EB1" w:rsidRPr="004E3114" w:rsidRDefault="00835EB1" w:rsidP="004834F0">
            <w:pPr>
              <w:pStyle w:val="ASFKTablenorm"/>
              <w:ind w:left="57" w:right="57"/>
            </w:pPr>
            <w:r w:rsidRPr="004E3114">
              <w:t>Реквизит заполняется при приёме документа из ППО OEBS АСФК.</w:t>
            </w:r>
          </w:p>
        </w:tc>
      </w:tr>
    </w:tbl>
    <w:p w:rsidR="00835EB1" w:rsidRPr="004E3114" w:rsidRDefault="00835EB1" w:rsidP="00835EB1">
      <w:pPr>
        <w:pStyle w:val="ASFKNormal"/>
      </w:pPr>
      <w:r w:rsidRPr="004E3114">
        <w:t>ЭФ документа «Уведомление о принятии», закладки «Подписи» представлена на рисунке </w:t>
      </w:r>
      <w:r w:rsidRPr="004E3114">
        <w:fldChar w:fldCharType="begin"/>
      </w:r>
      <w:r w:rsidRPr="004E3114">
        <w:instrText xml:space="preserve"> REF _Ref496539387 \h </w:instrText>
      </w:r>
      <w:r w:rsidR="004E3114">
        <w:instrText xml:space="preserve"> \* MERGEFORMAT </w:instrText>
      </w:r>
      <w:r w:rsidRPr="004E3114">
        <w:fldChar w:fldCharType="separate"/>
      </w:r>
      <w:r w:rsidR="001B067E">
        <w:rPr>
          <w:noProof/>
        </w:rPr>
        <w:t>149</w:t>
      </w:r>
      <w:r w:rsidRPr="004E3114">
        <w:fldChar w:fldCharType="end"/>
      </w:r>
      <w:r w:rsidRPr="004E3114">
        <w:t>.</w:t>
      </w:r>
    </w:p>
    <w:p w:rsidR="00835EB1" w:rsidRPr="004E3114" w:rsidRDefault="000C571B" w:rsidP="00835EB1">
      <w:pPr>
        <w:pStyle w:val="ASFKFigure"/>
      </w:pPr>
      <w:r w:rsidRPr="004E3114">
        <w:rPr>
          <w:noProof/>
        </w:rPr>
        <w:drawing>
          <wp:inline distT="0" distB="0" distL="0" distR="0">
            <wp:extent cx="5939155" cy="3746500"/>
            <wp:effectExtent l="0" t="0" r="0" b="0"/>
            <wp:docPr id="224" name="Рисунок 2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939155" cy="3746500"/>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132" w:name="_Ref496539387"/>
      <w:bookmarkStart w:id="1133" w:name="_Toc106210435"/>
      <w:r w:rsidR="001B067E">
        <w:rPr>
          <w:noProof/>
        </w:rPr>
        <w:t>149</w:t>
      </w:r>
      <w:bookmarkEnd w:id="1132"/>
      <w:r w:rsidRPr="004E3114">
        <w:fldChar w:fldCharType="end"/>
      </w:r>
      <w:r w:rsidRPr="004E3114">
        <w:t>. ЭФ документа «Уведомление о принятии», закладки «Подписи»</w:t>
      </w:r>
      <w:bookmarkEnd w:id="1133"/>
    </w:p>
    <w:p w:rsidR="00835EB1" w:rsidRPr="004E3114" w:rsidRDefault="00835EB1" w:rsidP="00835EB1">
      <w:pPr>
        <w:pStyle w:val="ASFKNormal"/>
      </w:pPr>
      <w:r w:rsidRPr="004E3114">
        <w:t>Перечень полей документа «Уведомление о принятии», закладки «Подписи» приведен в таблице </w:t>
      </w:r>
      <w:r w:rsidRPr="004E3114">
        <w:fldChar w:fldCharType="begin"/>
      </w:r>
      <w:r w:rsidRPr="004E3114">
        <w:instrText xml:space="preserve"> REF _Ref496539414 \h </w:instrText>
      </w:r>
      <w:r w:rsidR="004E3114">
        <w:instrText xml:space="preserve"> \* MERGEFORMAT </w:instrText>
      </w:r>
      <w:r w:rsidRPr="004E3114">
        <w:fldChar w:fldCharType="separate"/>
      </w:r>
      <w:r w:rsidR="001B067E">
        <w:rPr>
          <w:noProof/>
        </w:rPr>
        <w:t>93</w:t>
      </w:r>
      <w:r w:rsidRPr="004E3114">
        <w:fldChar w:fldCharType="end"/>
      </w:r>
      <w:r w:rsidRPr="004E3114">
        <w:t>.</w:t>
      </w:r>
    </w:p>
    <w:p w:rsidR="00835EB1" w:rsidRPr="004E3114" w:rsidRDefault="000B34EE" w:rsidP="00835EB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34" w:name="_Ref496539414"/>
      <w:bookmarkStart w:id="1135" w:name="_Toc106210134"/>
      <w:r w:rsidR="001B067E">
        <w:rPr>
          <w:noProof/>
        </w:rPr>
        <w:t>93</w:t>
      </w:r>
      <w:bookmarkEnd w:id="1134"/>
      <w:r w:rsidRPr="004E3114">
        <w:rPr>
          <w:noProof/>
        </w:rPr>
        <w:fldChar w:fldCharType="end"/>
      </w:r>
      <w:r w:rsidR="00835EB1" w:rsidRPr="004E3114">
        <w:t>. Описание полей документа «Уведомление о принятии», закладки «Подписи»</w:t>
      </w:r>
      <w:bookmarkEnd w:id="113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95"/>
        <w:gridCol w:w="7101"/>
      </w:tblGrid>
      <w:tr w:rsidR="00835EB1" w:rsidRPr="004E3114" w:rsidTr="009440D8">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Описание поля</w:t>
            </w:r>
          </w:p>
        </w:tc>
      </w:tr>
      <w:tr w:rsidR="00835EB1" w:rsidRPr="004E3114" w:rsidTr="009440D8">
        <w:tc>
          <w:tcPr>
            <w:tcW w:w="5000" w:type="pct"/>
            <w:gridSpan w:val="2"/>
            <w:shd w:val="clear" w:color="auto" w:fill="auto"/>
          </w:tcPr>
          <w:p w:rsidR="00835EB1" w:rsidRPr="004E3114" w:rsidRDefault="00835EB1" w:rsidP="004834F0">
            <w:pPr>
              <w:pStyle w:val="ASFKTablenorm"/>
              <w:ind w:left="57" w:right="57"/>
            </w:pPr>
            <w:r w:rsidRPr="004E3114">
              <w:t>Группа полей «Подписи Ответственный исполнитель ОрФК»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Должность ответственного исполнителя</w:t>
            </w:r>
          </w:p>
        </w:tc>
        <w:tc>
          <w:tcPr>
            <w:tcW w:w="3662" w:type="pct"/>
            <w:shd w:val="clear" w:color="auto" w:fill="auto"/>
          </w:tcPr>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lastRenderedPageBreak/>
              <w:t>ФИО ответственного исполнителя</w:t>
            </w:r>
          </w:p>
        </w:tc>
        <w:tc>
          <w:tcPr>
            <w:tcW w:w="3662" w:type="pct"/>
            <w:shd w:val="clear" w:color="auto" w:fill="auto"/>
          </w:tcPr>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Телефон ответственного исполнителя</w:t>
            </w:r>
          </w:p>
        </w:tc>
        <w:tc>
          <w:tcPr>
            <w:tcW w:w="3662" w:type="pct"/>
            <w:shd w:val="clear" w:color="auto" w:fill="auto"/>
          </w:tcPr>
          <w:p w:rsidR="00835EB1" w:rsidRPr="004E3114" w:rsidRDefault="00835EB1" w:rsidP="004834F0">
            <w:pPr>
              <w:pStyle w:val="ASFKTablenorm"/>
              <w:ind w:left="57" w:right="57"/>
            </w:pPr>
            <w:r w:rsidRPr="004E3114">
              <w:t>Реквизит заполняется при приёме документа из ППО OEBS АСФК.</w:t>
            </w:r>
          </w:p>
        </w:tc>
      </w:tr>
      <w:tr w:rsidR="00835EB1" w:rsidRPr="004E3114" w:rsidTr="009440D8">
        <w:tc>
          <w:tcPr>
            <w:tcW w:w="1338" w:type="pct"/>
            <w:shd w:val="clear" w:color="auto" w:fill="auto"/>
          </w:tcPr>
          <w:p w:rsidR="00835EB1" w:rsidRPr="004E3114" w:rsidRDefault="00835EB1" w:rsidP="004834F0">
            <w:pPr>
              <w:pStyle w:val="ASFKTablenorm"/>
              <w:ind w:left="57" w:right="57"/>
            </w:pPr>
            <w:r w:rsidRPr="004E3114">
              <w:t>Дата подписания уведомления</w:t>
            </w:r>
          </w:p>
        </w:tc>
        <w:tc>
          <w:tcPr>
            <w:tcW w:w="3662" w:type="pct"/>
            <w:shd w:val="clear" w:color="auto" w:fill="auto"/>
          </w:tcPr>
          <w:p w:rsidR="00835EB1" w:rsidRPr="004E3114" w:rsidRDefault="00835EB1" w:rsidP="004834F0">
            <w:pPr>
              <w:pStyle w:val="ASFKTablenorm"/>
              <w:ind w:left="57" w:right="57"/>
            </w:pPr>
            <w:r w:rsidRPr="004E3114">
              <w:t>Реквизит заполняется при приёме документа из ППО OEBS АСФК.</w:t>
            </w:r>
          </w:p>
        </w:tc>
      </w:tr>
    </w:tbl>
    <w:p w:rsidR="00835EB1" w:rsidRPr="004E3114" w:rsidRDefault="00835EB1" w:rsidP="00835EB1">
      <w:pPr>
        <w:pStyle w:val="32"/>
      </w:pPr>
      <w:bookmarkStart w:id="1136" w:name="_Ref496172728"/>
      <w:bookmarkStart w:id="1137" w:name="_Ref531269474"/>
      <w:bookmarkStart w:id="1138" w:name="_Toc106209966"/>
      <w:r w:rsidRPr="004E3114">
        <w:t>Объявление на взнос наличных</w:t>
      </w:r>
      <w:bookmarkEnd w:id="1136"/>
      <w:r w:rsidR="00554239" w:rsidRPr="004E3114">
        <w:t xml:space="preserve"> денег</w:t>
      </w:r>
      <w:bookmarkEnd w:id="1137"/>
      <w:bookmarkEnd w:id="1138"/>
    </w:p>
    <w:p w:rsidR="00835EB1" w:rsidRPr="004E3114" w:rsidRDefault="00835EB1" w:rsidP="00835EB1">
      <w:pPr>
        <w:pStyle w:val="ASFKNormal"/>
      </w:pPr>
      <w:r w:rsidRPr="004E3114">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A856E0" w:rsidRPr="004E3114">
        <w:t>ТОФК</w:t>
      </w:r>
      <w:r w:rsidRPr="004E3114">
        <w:t xml:space="preserve"> для работы с чеками, с применением электронного документооборота в рамках проведения эксперимента выполнены по средствам документов:</w:t>
      </w:r>
    </w:p>
    <w:p w:rsidR="00835EB1" w:rsidRPr="004E3114" w:rsidRDefault="00835EB1" w:rsidP="00835EB1">
      <w:pPr>
        <w:pStyle w:val="ASFKListmark1"/>
      </w:pPr>
      <w:r w:rsidRPr="004E3114">
        <w:t>Заявка для обеспечения наличными денежными средствами</w:t>
      </w:r>
    </w:p>
    <w:p w:rsidR="00835EB1" w:rsidRPr="004E3114" w:rsidRDefault="00835EB1" w:rsidP="00835EB1">
      <w:pPr>
        <w:pStyle w:val="ASFKListmark1"/>
      </w:pPr>
      <w:r w:rsidRPr="004E3114">
        <w:t>Объявление на взнос наличных денег</w:t>
      </w:r>
    </w:p>
    <w:p w:rsidR="00835EB1" w:rsidRPr="004E3114" w:rsidRDefault="00835EB1" w:rsidP="00835EB1">
      <w:pPr>
        <w:pStyle w:val="ASFKListmark1"/>
      </w:pPr>
      <w:r w:rsidRPr="004E3114">
        <w:t>Уведомление о принятии</w:t>
      </w:r>
    </w:p>
    <w:p w:rsidR="00835EB1" w:rsidRPr="004E3114" w:rsidRDefault="00835EB1" w:rsidP="00137A66">
      <w:pPr>
        <w:pStyle w:val="ASFKListnum"/>
        <w:numPr>
          <w:ilvl w:val="0"/>
          <w:numId w:val="54"/>
        </w:numPr>
      </w:pPr>
      <w:r w:rsidRPr="004E3114">
        <w:t xml:space="preserve">Для взноса наличных денежных средств клиент предоставляет в </w:t>
      </w:r>
      <w:r w:rsidR="00A856E0" w:rsidRPr="004E3114">
        <w:t>ТОФК</w:t>
      </w:r>
      <w:r w:rsidRPr="004E3114">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A856E0" w:rsidRPr="004E3114">
        <w:t>ТОФК</w:t>
      </w:r>
      <w:r w:rsidRPr="004E3114">
        <w:t>.</w:t>
      </w:r>
    </w:p>
    <w:p w:rsidR="00835EB1" w:rsidRPr="004E3114" w:rsidRDefault="00835EB1" w:rsidP="00835EB1">
      <w:pPr>
        <w:pStyle w:val="ASFKListnum"/>
      </w:pPr>
      <w:r w:rsidRPr="004E3114">
        <w:t>Клиент формирует Объявление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Pr="004E3114" w:rsidRDefault="00835EB1" w:rsidP="00835EB1">
      <w:pPr>
        <w:pStyle w:val="ASFKListnum"/>
      </w:pPr>
      <w:r w:rsidRPr="004E3114">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rsidR="00835EB1" w:rsidRPr="004E3114" w:rsidRDefault="00835EB1" w:rsidP="00835EB1">
      <w:pPr>
        <w:pStyle w:val="ASFKListnum"/>
      </w:pPr>
      <w:r w:rsidRPr="004E3114">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rsidR="00835EB1" w:rsidRPr="004E3114" w:rsidRDefault="00835EB1" w:rsidP="00835EB1">
      <w:pPr>
        <w:pStyle w:val="ASFKListnum"/>
      </w:pPr>
      <w:r w:rsidRPr="004E3114">
        <w:t>В случае успешного прохождения проверки Объявлению автоматически присваивается статус «002» (проверено).</w:t>
      </w:r>
    </w:p>
    <w:p w:rsidR="00835EB1" w:rsidRPr="004E3114" w:rsidRDefault="00835EB1" w:rsidP="00CD434F">
      <w:pPr>
        <w:pStyle w:val="ASFKListnum2"/>
      </w:pPr>
      <w:r w:rsidRPr="004E3114">
        <w:t>В случае неуспешного прохождения проверки Объявлению присваивается статус «880» (к отмене) и формируется документ «</w:t>
      </w:r>
      <w:r w:rsidR="00CD434F" w:rsidRPr="004E3114">
        <w:t>Уведомление (протокол)</w:t>
      </w:r>
      <w:r w:rsidRPr="004E3114">
        <w:t>» (ф. 0531805).</w:t>
      </w:r>
    </w:p>
    <w:p w:rsidR="00835EB1" w:rsidRPr="004E3114" w:rsidRDefault="00835EB1" w:rsidP="00CD434F">
      <w:pPr>
        <w:pStyle w:val="ASFKListnum2"/>
      </w:pPr>
      <w:r w:rsidRPr="004E3114">
        <w:t xml:space="preserve">Специалист </w:t>
      </w:r>
      <w:r w:rsidR="00A856E0" w:rsidRPr="004E3114">
        <w:t>ТОФК</w:t>
      </w:r>
      <w:r w:rsidRPr="004E3114">
        <w:t xml:space="preserve"> регистрирует документ «</w:t>
      </w:r>
      <w:r w:rsidR="00CD434F" w:rsidRPr="004E3114">
        <w:t>Уведомление (протокол)</w:t>
      </w:r>
      <w:r w:rsidRPr="004E3114">
        <w:t>» (ф. 0531805), после этого статус Объявления автоматически изменяется на «888» (отклонено окончательно) и Объявление отображается в Журнале регистрации неисполненных документов.</w:t>
      </w:r>
    </w:p>
    <w:p w:rsidR="00835EB1" w:rsidRPr="004E3114" w:rsidRDefault="00835EB1" w:rsidP="00835EB1">
      <w:pPr>
        <w:pStyle w:val="ASFKListnum"/>
      </w:pPr>
      <w:r w:rsidRPr="004E3114">
        <w:t xml:space="preserve">Специалист </w:t>
      </w:r>
      <w:r w:rsidR="00A856E0" w:rsidRPr="004E3114">
        <w:t>ТОФК</w:t>
      </w:r>
      <w:r w:rsidRPr="004E3114">
        <w:t xml:space="preserve"> в ППО OEBS АСФК регистрирует Объявление, с проведением дальнейших операций в соответствии с бизнес процессом.</w:t>
      </w:r>
    </w:p>
    <w:p w:rsidR="00835EB1" w:rsidRPr="004E3114" w:rsidRDefault="00835EB1" w:rsidP="00835EB1">
      <w:pPr>
        <w:pStyle w:val="ASFKNormal"/>
      </w:pPr>
      <w:r w:rsidRPr="004E3114">
        <w:lastRenderedPageBreak/>
        <w:t>Для работы с документами «Объявление на взнос наличных» следует перейти в пункт меню</w:t>
      </w:r>
      <w:r w:rsidRPr="004E3114">
        <w:rPr>
          <w:rStyle w:val="ASFKSymBold"/>
        </w:rPr>
        <w:t xml:space="preserve"> </w:t>
      </w:r>
      <w:r w:rsidRPr="004E3114">
        <w:t>«Документы –</w:t>
      </w:r>
      <w:r w:rsidR="005C32D0" w:rsidRPr="004E3114">
        <w:t xml:space="preserve"> Регистрация и учет обязательств </w:t>
      </w:r>
      <w:r w:rsidRPr="004E3114">
        <w:t xml:space="preserve">– </w:t>
      </w:r>
      <w:r w:rsidR="005C32D0" w:rsidRPr="004E3114">
        <w:t>Документы по обеспечению наличными</w:t>
      </w:r>
      <w:r w:rsidRPr="004E3114">
        <w:t xml:space="preserve"> – </w:t>
      </w:r>
      <w:r w:rsidR="005C32D0" w:rsidRPr="004E3114">
        <w:t>Объявление на взнос наличных денег</w:t>
      </w:r>
      <w:r w:rsidRPr="004E3114">
        <w:t>». Откроется ЭФ списка документов, представленная на рисунке </w:t>
      </w:r>
      <w:r w:rsidRPr="004E3114">
        <w:fldChar w:fldCharType="begin"/>
      </w:r>
      <w:r w:rsidRPr="004E3114">
        <w:instrText xml:space="preserve"> REF _Ref496172688 \h </w:instrText>
      </w:r>
      <w:r w:rsidR="004E3114">
        <w:instrText xml:space="preserve"> \* MERGEFORMAT </w:instrText>
      </w:r>
      <w:r w:rsidRPr="004E3114">
        <w:fldChar w:fldCharType="separate"/>
      </w:r>
      <w:r w:rsidR="001B067E">
        <w:rPr>
          <w:noProof/>
        </w:rPr>
        <w:t>150</w:t>
      </w:r>
      <w:r w:rsidRPr="004E3114">
        <w:fldChar w:fldCharType="end"/>
      </w:r>
      <w:r w:rsidRPr="004E3114">
        <w:t>.</w:t>
      </w:r>
    </w:p>
    <w:p w:rsidR="00835EB1" w:rsidRPr="004E3114" w:rsidRDefault="000C571B" w:rsidP="00835EB1">
      <w:pPr>
        <w:pStyle w:val="ASFKFigure"/>
      </w:pPr>
      <w:r w:rsidRPr="004E3114">
        <w:rPr>
          <w:noProof/>
        </w:rPr>
        <w:drawing>
          <wp:inline distT="0" distB="0" distL="0" distR="0">
            <wp:extent cx="6036945" cy="2663190"/>
            <wp:effectExtent l="0" t="0" r="0" b="0"/>
            <wp:docPr id="225" name="Рисунок 22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036945" cy="2663190"/>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139" w:name="_Ref496172688"/>
      <w:bookmarkStart w:id="1140" w:name="_Toc106210436"/>
      <w:r w:rsidR="001B067E">
        <w:rPr>
          <w:noProof/>
        </w:rPr>
        <w:t>150</w:t>
      </w:r>
      <w:bookmarkEnd w:id="1139"/>
      <w:r w:rsidRPr="004E3114">
        <w:fldChar w:fldCharType="end"/>
      </w:r>
      <w:r w:rsidRPr="004E3114">
        <w:t>. ЭФ списка документов «Объявление на взнос наличных</w:t>
      </w:r>
      <w:r w:rsidR="00554239" w:rsidRPr="004E3114">
        <w:t xml:space="preserve"> денег</w:t>
      </w:r>
      <w:r w:rsidRPr="004E3114">
        <w:t>»</w:t>
      </w:r>
      <w:bookmarkEnd w:id="1140"/>
    </w:p>
    <w:p w:rsidR="00835EB1" w:rsidRPr="004E3114" w:rsidRDefault="00835EB1" w:rsidP="00835EB1">
      <w:pPr>
        <w:pStyle w:val="41"/>
      </w:pPr>
      <w:r w:rsidRPr="004E3114">
        <w:t>Доступные операции</w:t>
      </w:r>
    </w:p>
    <w:p w:rsidR="00835EB1" w:rsidRPr="004E3114" w:rsidRDefault="00835EB1" w:rsidP="00835EB1">
      <w:pPr>
        <w:pStyle w:val="ASFKNormal"/>
      </w:pPr>
      <w:r w:rsidRPr="004E3114">
        <w:t>На АРМ НУБП доступны следующие операции над документом:</w:t>
      </w:r>
    </w:p>
    <w:p w:rsidR="00835EB1" w:rsidRPr="004E3114" w:rsidRDefault="00835EB1" w:rsidP="00835EB1">
      <w:pPr>
        <w:pStyle w:val="ASFKListmark1"/>
      </w:pPr>
      <w:r w:rsidRPr="004E3114">
        <w:t>ручной ввод;</w:t>
      </w:r>
    </w:p>
    <w:p w:rsidR="00835EB1" w:rsidRPr="004E3114" w:rsidRDefault="00835EB1" w:rsidP="00835EB1">
      <w:pPr>
        <w:pStyle w:val="ASFKListmark1"/>
      </w:pPr>
      <w:r w:rsidRPr="004E3114">
        <w:t>просмотр и печать;</w:t>
      </w:r>
    </w:p>
    <w:p w:rsidR="00835EB1" w:rsidRPr="004E3114" w:rsidRDefault="00835EB1" w:rsidP="00835EB1">
      <w:pPr>
        <w:pStyle w:val="ASFKListmark1"/>
      </w:pPr>
      <w:r w:rsidRPr="004E3114">
        <w:t>редактирование и копирование;</w:t>
      </w:r>
    </w:p>
    <w:p w:rsidR="00835EB1" w:rsidRPr="004E3114" w:rsidRDefault="00835EB1" w:rsidP="00835EB1">
      <w:pPr>
        <w:pStyle w:val="ASFKListmark1"/>
      </w:pPr>
      <w:r w:rsidRPr="004E3114">
        <w:t>удаление;</w:t>
      </w:r>
    </w:p>
    <w:p w:rsidR="00835EB1" w:rsidRPr="004E3114" w:rsidRDefault="00835EB1" w:rsidP="00835EB1">
      <w:pPr>
        <w:pStyle w:val="ASFKListmark1"/>
      </w:pPr>
      <w:r w:rsidRPr="004E3114">
        <w:t>проверка, формирование и удаление ЭП;</w:t>
      </w:r>
    </w:p>
    <w:p w:rsidR="00835EB1" w:rsidRPr="004E3114" w:rsidRDefault="00835EB1" w:rsidP="00835EB1">
      <w:pPr>
        <w:pStyle w:val="ASFKListmark1"/>
      </w:pPr>
      <w:r w:rsidRPr="004E3114">
        <w:t>откат статуса передачи;</w:t>
      </w:r>
    </w:p>
    <w:p w:rsidR="00835EB1" w:rsidRPr="004E3114" w:rsidRDefault="00835EB1" w:rsidP="00835EB1">
      <w:pPr>
        <w:pStyle w:val="ASFKListmark1"/>
      </w:pPr>
      <w:r w:rsidRPr="004E3114">
        <w:t>импорт из ВС.</w:t>
      </w:r>
    </w:p>
    <w:p w:rsidR="00835EB1" w:rsidRPr="004E3114" w:rsidRDefault="00835EB1" w:rsidP="00835EB1">
      <w:pPr>
        <w:pStyle w:val="41"/>
      </w:pPr>
      <w:r w:rsidRPr="004E3114">
        <w:t>Экранная форма документа.</w:t>
      </w:r>
    </w:p>
    <w:p w:rsidR="00835EB1" w:rsidRPr="004E3114" w:rsidRDefault="00835EB1" w:rsidP="00835EB1">
      <w:pPr>
        <w:pStyle w:val="ASFKNormal"/>
      </w:pPr>
      <w:r w:rsidRPr="004E3114">
        <w:t>ЭФ документа «Объявление на взнос наличных</w:t>
      </w:r>
      <w:r w:rsidR="00554239" w:rsidRPr="004E3114">
        <w:t xml:space="preserve"> денег</w:t>
      </w:r>
      <w:r w:rsidRPr="004E3114">
        <w:t>» представлены на рисунках </w:t>
      </w:r>
      <w:r w:rsidRPr="004E3114">
        <w:fldChar w:fldCharType="begin"/>
      </w:r>
      <w:r w:rsidRPr="004E3114">
        <w:instrText xml:space="preserve"> REF _Ref496172689 \h </w:instrText>
      </w:r>
      <w:r w:rsidR="004E3114">
        <w:instrText xml:space="preserve"> \* MERGEFORMAT </w:instrText>
      </w:r>
      <w:r w:rsidRPr="004E3114">
        <w:fldChar w:fldCharType="separate"/>
      </w:r>
      <w:r w:rsidR="001B067E">
        <w:rPr>
          <w:noProof/>
        </w:rPr>
        <w:t>151</w:t>
      </w:r>
      <w:r w:rsidRPr="004E3114">
        <w:fldChar w:fldCharType="end"/>
      </w:r>
      <w:r w:rsidRPr="004E3114">
        <w:t>. Форма содержит следующие закладки:</w:t>
      </w:r>
    </w:p>
    <w:p w:rsidR="00835EB1" w:rsidRPr="004E3114" w:rsidRDefault="00835EB1" w:rsidP="00835EB1">
      <w:pPr>
        <w:pStyle w:val="ASFKListmark1"/>
      </w:pPr>
      <w:r w:rsidRPr="004E3114">
        <w:t>«Реквизиты»;</w:t>
      </w:r>
    </w:p>
    <w:p w:rsidR="00835EB1" w:rsidRPr="004E3114" w:rsidRDefault="00835EB1" w:rsidP="00835EB1">
      <w:pPr>
        <w:pStyle w:val="ASFKListmark1"/>
      </w:pPr>
      <w:r w:rsidRPr="004E3114">
        <w:t xml:space="preserve"> «Подписи».</w:t>
      </w:r>
    </w:p>
    <w:p w:rsidR="00835EB1" w:rsidRPr="004E3114" w:rsidRDefault="000C571B" w:rsidP="00835EB1">
      <w:pPr>
        <w:pStyle w:val="ASFKFigure"/>
      </w:pPr>
      <w:r w:rsidRPr="004E3114">
        <w:rPr>
          <w:noProof/>
        </w:rPr>
        <w:lastRenderedPageBreak/>
        <w:drawing>
          <wp:inline distT="0" distB="0" distL="0" distR="0">
            <wp:extent cx="5948045" cy="8416290"/>
            <wp:effectExtent l="0" t="0" r="0" b="0"/>
            <wp:docPr id="226" name="Рисунок 22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1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948045" cy="8416290"/>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141" w:name="_Ref496172689"/>
      <w:bookmarkStart w:id="1142" w:name="_Toc106210437"/>
      <w:r w:rsidR="001B067E">
        <w:rPr>
          <w:noProof/>
        </w:rPr>
        <w:t>151</w:t>
      </w:r>
      <w:bookmarkEnd w:id="1141"/>
      <w:r w:rsidRPr="004E3114">
        <w:fldChar w:fldCharType="end"/>
      </w:r>
      <w:r w:rsidRPr="004E3114">
        <w:t>. ЭФ документа «Объявление на взнос наличных</w:t>
      </w:r>
      <w:r w:rsidR="00554239" w:rsidRPr="004E3114">
        <w:t xml:space="preserve"> денег</w:t>
      </w:r>
      <w:r w:rsidRPr="004E3114">
        <w:t>», закладки «Реквизиты»</w:t>
      </w:r>
      <w:bookmarkEnd w:id="1142"/>
    </w:p>
    <w:p w:rsidR="00835EB1" w:rsidRPr="004E3114" w:rsidRDefault="00835EB1" w:rsidP="00835EB1">
      <w:pPr>
        <w:pStyle w:val="ASFKNormal"/>
      </w:pPr>
      <w:r w:rsidRPr="004E3114">
        <w:lastRenderedPageBreak/>
        <w:t>Перечень полей документа «Объявление на взнос наличных</w:t>
      </w:r>
      <w:r w:rsidR="00554239" w:rsidRPr="004E3114">
        <w:t xml:space="preserve"> денег</w:t>
      </w:r>
      <w:r w:rsidRPr="004E3114">
        <w:t>», закладки «Реквизиты» приведен в таблице </w:t>
      </w:r>
      <w:r w:rsidRPr="004E3114">
        <w:fldChar w:fldCharType="begin"/>
      </w:r>
      <w:r w:rsidRPr="004E3114">
        <w:instrText xml:space="preserve"> REF _Ref496172690 \h </w:instrText>
      </w:r>
      <w:r w:rsidR="004E3114">
        <w:instrText xml:space="preserve"> \* MERGEFORMAT </w:instrText>
      </w:r>
      <w:r w:rsidRPr="004E3114">
        <w:fldChar w:fldCharType="separate"/>
      </w:r>
      <w:r w:rsidR="001B067E">
        <w:rPr>
          <w:noProof/>
        </w:rPr>
        <w:t>94</w:t>
      </w:r>
      <w:r w:rsidRPr="004E3114">
        <w:fldChar w:fldCharType="end"/>
      </w:r>
      <w:r w:rsidRPr="004E3114">
        <w:t>.</w:t>
      </w:r>
    </w:p>
    <w:p w:rsidR="00835EB1" w:rsidRPr="004E3114" w:rsidRDefault="000B34EE" w:rsidP="00835EB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43" w:name="_Ref496172690"/>
      <w:bookmarkStart w:id="1144" w:name="_Toc106210135"/>
      <w:r w:rsidR="001B067E">
        <w:rPr>
          <w:noProof/>
        </w:rPr>
        <w:t>94</w:t>
      </w:r>
      <w:bookmarkEnd w:id="1143"/>
      <w:r w:rsidRPr="004E3114">
        <w:rPr>
          <w:noProof/>
        </w:rPr>
        <w:fldChar w:fldCharType="end"/>
      </w:r>
      <w:r w:rsidR="00835EB1" w:rsidRPr="004E3114">
        <w:t>. Описание полей документа «Объявление на взнос наличных</w:t>
      </w:r>
      <w:r w:rsidR="00554239" w:rsidRPr="004E3114">
        <w:t xml:space="preserve"> денег</w:t>
      </w:r>
      <w:r w:rsidR="00835EB1" w:rsidRPr="004E3114">
        <w:t>», закладки «Реквизиты»</w:t>
      </w:r>
      <w:bookmarkEnd w:id="114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835EB1" w:rsidRPr="004E3114"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Описание поля</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Номер</w:t>
            </w:r>
          </w:p>
        </w:tc>
        <w:tc>
          <w:tcPr>
            <w:tcW w:w="3736" w:type="pct"/>
            <w:shd w:val="clear" w:color="auto" w:fill="auto"/>
          </w:tcPr>
          <w:p w:rsidR="00835EB1" w:rsidRPr="004E3114" w:rsidRDefault="00835EB1" w:rsidP="004834F0">
            <w:pPr>
              <w:pStyle w:val="ASFKTablenorm"/>
              <w:ind w:left="57" w:right="57"/>
            </w:pPr>
            <w:r w:rsidRPr="004E3114">
              <w:t>Номер документа.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D340C7">
            <w:pPr>
              <w:pStyle w:val="ASFKTableListMark"/>
            </w:pPr>
            <w:r w:rsidRPr="004E3114">
              <w:t xml:space="preserve">значение по умолчанию </w:t>
            </w:r>
            <w:r w:rsidR="00831246" w:rsidRPr="004E3114">
              <w:t>–</w:t>
            </w:r>
            <w:r w:rsidRPr="004E3114">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Дата</w:t>
            </w:r>
          </w:p>
        </w:tc>
        <w:tc>
          <w:tcPr>
            <w:tcW w:w="3736" w:type="pct"/>
            <w:shd w:val="clear" w:color="auto" w:fill="auto"/>
          </w:tcPr>
          <w:p w:rsidR="00835EB1" w:rsidRPr="004E3114" w:rsidRDefault="00835EB1" w:rsidP="004834F0">
            <w:pPr>
              <w:pStyle w:val="ASFKTablenorm"/>
              <w:ind w:left="57" w:right="57"/>
            </w:pPr>
            <w:r w:rsidRPr="004E3114">
              <w:t>Дата документа.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D340C7">
            <w:pPr>
              <w:pStyle w:val="ASFKTableListMark"/>
            </w:pPr>
            <w:r w:rsidRPr="004E3114">
              <w:t xml:space="preserve">значение по умолчанию </w:t>
            </w:r>
            <w:r w:rsidR="00831246" w:rsidRPr="004E3114">
              <w:t>–</w:t>
            </w:r>
            <w:r w:rsidRPr="004E3114">
              <w:t xml:space="preserve"> заполняется автоматически значением равным текущей системной дате при открытии визуальной формы вновь создаваемого документа.</w:t>
            </w:r>
          </w:p>
          <w:p w:rsidR="00835EB1" w:rsidRPr="004E3114" w:rsidRDefault="00835EB1" w:rsidP="004834F0">
            <w:pPr>
              <w:pStyle w:val="ASFKTablenorm"/>
              <w:ind w:left="57" w:right="57"/>
            </w:pPr>
            <w:r w:rsidRPr="004E3114">
              <w:t>Может быть изменено вручную или путем выбора из системного календаря.</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Вноситель</w:t>
            </w:r>
          </w:p>
        </w:tc>
        <w:tc>
          <w:tcPr>
            <w:tcW w:w="3736" w:type="pct"/>
            <w:shd w:val="clear" w:color="auto" w:fill="auto"/>
          </w:tcPr>
          <w:p w:rsidR="00835EB1" w:rsidRPr="004E3114" w:rsidRDefault="00835EB1" w:rsidP="004834F0">
            <w:pPr>
              <w:pStyle w:val="ASFKTablenorm"/>
              <w:ind w:left="57" w:right="57"/>
            </w:pPr>
            <w:r w:rsidRPr="004E3114">
              <w:t>Наименование вносителя.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482D89">
            <w:pPr>
              <w:pStyle w:val="ASFKTableListMark"/>
            </w:pPr>
            <w:r w:rsidRPr="004E3114">
              <w:t xml:space="preserve">значение по умолчанию – заполняется автоматически на основании системной константы </w:t>
            </w:r>
            <w:r w:rsidR="00482D89" w:rsidRPr="004E3114">
              <w:t>«Код по СР»</w:t>
            </w:r>
            <w:r w:rsidRPr="004E3114">
              <w:t xml:space="preserve">, указывается полное наименование из актуальной записи справочника СР. </w:t>
            </w:r>
          </w:p>
          <w:p w:rsidR="00835EB1" w:rsidRPr="004E3114" w:rsidRDefault="00835EB1" w:rsidP="004834F0">
            <w:pPr>
              <w:pStyle w:val="ASFKTablenorm"/>
              <w:ind w:left="57" w:right="57"/>
            </w:pPr>
            <w:r w:rsidRPr="004E3114">
              <w:t xml:space="preserve">Если </w:t>
            </w:r>
            <w:r w:rsidR="00482D89" w:rsidRPr="004E3114">
              <w:t>«Код по СР»</w:t>
            </w:r>
            <w:r w:rsidRPr="004E3114">
              <w:t xml:space="preserve"> не указана, то на основании системной константы </w:t>
            </w:r>
            <w:r w:rsidR="00CA459E" w:rsidRPr="004E3114">
              <w:t>«Код собственного БУ»</w:t>
            </w:r>
            <w:r w:rsidRPr="004E3114">
              <w:t>, указывается полное наименование из актуальной записи справочника хУБП (здесь: СРРПБС/ПУБП/НУБП) или «Уполномоченные подразделения» (далее, - УП).</w:t>
            </w:r>
          </w:p>
          <w:p w:rsidR="00835EB1" w:rsidRPr="004E3114" w:rsidRDefault="00835EB1" w:rsidP="004834F0">
            <w:pPr>
              <w:pStyle w:val="ASFKTablenorm"/>
              <w:ind w:left="57" w:right="57"/>
            </w:pPr>
            <w:r w:rsidRPr="004E3114">
              <w:t xml:space="preserve">Может быть заполнено выбором из справочников – полным наименованием из актуальной записи соответствующего справочника. </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Организация вноситель</w:t>
            </w:r>
          </w:p>
        </w:tc>
        <w:tc>
          <w:tcPr>
            <w:tcW w:w="3736" w:type="pct"/>
            <w:shd w:val="clear" w:color="auto" w:fill="auto"/>
          </w:tcPr>
          <w:p w:rsidR="00835EB1" w:rsidRPr="004E3114" w:rsidRDefault="00835EB1" w:rsidP="004834F0">
            <w:pPr>
              <w:pStyle w:val="ASFKTablenorm"/>
              <w:ind w:left="57" w:right="57"/>
            </w:pPr>
            <w:r w:rsidRPr="004E3114">
              <w:t>Заполняется при импорте из внешних систем или вручную.</w:t>
            </w:r>
          </w:p>
          <w:p w:rsidR="00835EB1" w:rsidRPr="004E3114" w:rsidRDefault="00835EB1" w:rsidP="004834F0">
            <w:pPr>
              <w:pStyle w:val="ASFKTablenorm"/>
              <w:ind w:left="57" w:right="57"/>
            </w:pPr>
            <w:r w:rsidRPr="004E3114">
              <w:t xml:space="preserve">На АРМ НУБП в поле указывается полное наименование из актуальной реестровой записи Сводного реестра, соответствующей клиенту. </w:t>
            </w:r>
          </w:p>
          <w:p w:rsidR="00835EB1" w:rsidRPr="004E3114" w:rsidRDefault="00835EB1" w:rsidP="004834F0">
            <w:pPr>
              <w:pStyle w:val="ASFKTablenorm"/>
              <w:ind w:left="57" w:right="57"/>
            </w:pPr>
            <w:r w:rsidRPr="004E3114">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835EB1" w:rsidRPr="004E3114" w:rsidRDefault="00835EB1" w:rsidP="004834F0">
            <w:pPr>
              <w:pStyle w:val="ASFKTablenorm"/>
              <w:ind w:left="57" w:right="57"/>
            </w:pPr>
            <w:r w:rsidRPr="004E3114">
              <w:t xml:space="preserve">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w:t>
            </w:r>
            <w:r w:rsidRPr="004E3114">
              <w:lastRenderedPageBreak/>
              <w:t>справочника зависит от значения константы «Переход на СР». При значении «0» доступен выбор из справочника РУБП/ПУБП/НУБП. При значении «1» доступен выбор из Сводного реестра.</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lastRenderedPageBreak/>
              <w:t>По ОКПО</w:t>
            </w:r>
          </w:p>
        </w:tc>
        <w:tc>
          <w:tcPr>
            <w:tcW w:w="3736" w:type="pct"/>
            <w:shd w:val="clear" w:color="auto" w:fill="auto"/>
          </w:tcPr>
          <w:p w:rsidR="00835EB1" w:rsidRPr="004E3114" w:rsidRDefault="00835EB1" w:rsidP="004834F0">
            <w:pPr>
              <w:pStyle w:val="ASFKTablenorm"/>
              <w:ind w:left="57" w:right="57"/>
            </w:pPr>
            <w:r w:rsidRPr="004E3114">
              <w:t>Код по ОКПО вносителя.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482D89">
            <w:pPr>
              <w:pStyle w:val="ASFKTableListMark"/>
            </w:pPr>
            <w:r w:rsidRPr="004E3114">
              <w:t xml:space="preserve">значение по умолчанию – заполняется автоматически на основании системной константы </w:t>
            </w:r>
            <w:r w:rsidR="00482D89" w:rsidRPr="004E3114">
              <w:t>«Код по СР»</w:t>
            </w:r>
            <w:r w:rsidRPr="004E3114">
              <w:t xml:space="preserve">, указывается ОКПО из актуальной записи справочника СР. </w:t>
            </w:r>
          </w:p>
          <w:p w:rsidR="00835EB1" w:rsidRPr="004E3114" w:rsidRDefault="00835EB1" w:rsidP="004834F0">
            <w:pPr>
              <w:pStyle w:val="ASFKTablenorm"/>
              <w:ind w:left="57" w:right="57"/>
            </w:pPr>
            <w:r w:rsidRPr="004E3114">
              <w:t xml:space="preserve">Если </w:t>
            </w:r>
            <w:r w:rsidR="00482D89" w:rsidRPr="004E3114">
              <w:t>«Код по СР»</w:t>
            </w:r>
            <w:r w:rsidRPr="004E3114">
              <w:t xml:space="preserve"> не указана, то на основании системной константы </w:t>
            </w:r>
            <w:r w:rsidR="00CA459E" w:rsidRPr="004E3114">
              <w:t>«Код собственного БУ»</w:t>
            </w:r>
            <w:r w:rsidRPr="004E3114">
              <w:t xml:space="preserve">, указывается ОКПО из актуальной записи справочника хУБП. </w:t>
            </w:r>
          </w:p>
          <w:p w:rsidR="00835EB1" w:rsidRPr="004E3114" w:rsidRDefault="00835EB1" w:rsidP="004834F0">
            <w:pPr>
              <w:pStyle w:val="ASFKTablenorm"/>
              <w:ind w:left="57" w:right="57"/>
            </w:pPr>
            <w:r w:rsidRPr="004E3114">
              <w:t>Значение поля заполняется автоматически на основании значения поля «Вноситель» - указывается ОКПО из актуальной записи соответствующего справочника.</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Банк-вноситель</w:t>
            </w:r>
          </w:p>
        </w:tc>
        <w:tc>
          <w:tcPr>
            <w:tcW w:w="3736" w:type="pct"/>
            <w:shd w:val="clear" w:color="auto" w:fill="auto"/>
          </w:tcPr>
          <w:p w:rsidR="00835EB1" w:rsidRPr="004E3114" w:rsidRDefault="00835EB1" w:rsidP="004834F0">
            <w:pPr>
              <w:pStyle w:val="ASFKTablenorm"/>
              <w:ind w:left="57" w:right="57"/>
            </w:pPr>
            <w:r w:rsidRPr="004E3114">
              <w:t>Наименование банка вносителя.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4834F0">
            <w:pPr>
              <w:pStyle w:val="ASFKTablenorm"/>
              <w:ind w:left="57" w:right="57"/>
            </w:pPr>
            <w:r w:rsidRPr="004E3114">
              <w:t>Значение заполняется автоматически на основании значения поля «БИК» наименованием Банка по справочнику «Банки».</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БИК банка-вносителя</w:t>
            </w:r>
          </w:p>
        </w:tc>
        <w:tc>
          <w:tcPr>
            <w:tcW w:w="3736" w:type="pct"/>
            <w:shd w:val="clear" w:color="auto" w:fill="auto"/>
          </w:tcPr>
          <w:p w:rsidR="00835EB1" w:rsidRPr="004E3114" w:rsidRDefault="00835EB1" w:rsidP="004834F0">
            <w:pPr>
              <w:pStyle w:val="ASFKTablenorm"/>
              <w:ind w:left="57" w:right="57"/>
            </w:pPr>
            <w:r w:rsidRPr="004E3114">
              <w:t>БИК банка вносителя.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4834F0">
            <w:pPr>
              <w:pStyle w:val="ASFKTablenorm"/>
              <w:ind w:left="57" w:right="57"/>
            </w:pPr>
            <w:r w:rsidRPr="004E3114">
              <w:t>Значение заполняется путём выбора из справочника «Банки», указывается значение поля БИК.</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ДЕБЕТ (банковский счет)</w:t>
            </w:r>
          </w:p>
        </w:tc>
        <w:tc>
          <w:tcPr>
            <w:tcW w:w="3736" w:type="pct"/>
            <w:shd w:val="clear" w:color="auto" w:fill="auto"/>
          </w:tcPr>
          <w:p w:rsidR="00835EB1" w:rsidRPr="004E3114" w:rsidRDefault="00835EB1" w:rsidP="004834F0">
            <w:pPr>
              <w:pStyle w:val="ASFKTablenorm"/>
              <w:ind w:left="57" w:right="57"/>
            </w:pPr>
            <w:r w:rsidRPr="004E3114">
              <w:t>Номер банковского счета банка-вносителя.</w:t>
            </w:r>
          </w:p>
          <w:p w:rsidR="00835EB1" w:rsidRPr="004E3114" w:rsidRDefault="00835EB1" w:rsidP="004834F0">
            <w:pPr>
              <w:spacing w:before="60" w:after="60"/>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Получатель</w:t>
            </w:r>
          </w:p>
        </w:tc>
        <w:tc>
          <w:tcPr>
            <w:tcW w:w="3736" w:type="pct"/>
            <w:shd w:val="clear" w:color="auto" w:fill="auto"/>
          </w:tcPr>
          <w:p w:rsidR="00835EB1" w:rsidRPr="004E3114" w:rsidRDefault="00835EB1" w:rsidP="004834F0">
            <w:pPr>
              <w:pStyle w:val="ASFKTablenorm"/>
              <w:ind w:left="57" w:right="57"/>
            </w:pPr>
            <w:r w:rsidRPr="004E3114">
              <w:t>Наименование получателя.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4834F0">
            <w:pPr>
              <w:pStyle w:val="ASFKTablenorm"/>
              <w:ind w:left="57" w:right="57"/>
            </w:pPr>
            <w:r w:rsidRPr="004E3114">
              <w:t xml:space="preserve">Может быть заполнено выбором из справочников </w:t>
            </w:r>
            <w:r w:rsidR="00831246" w:rsidRPr="004E3114">
              <w:t>–</w:t>
            </w:r>
            <w:r w:rsidRPr="004E3114">
              <w:t xml:space="preserve"> полным наименованием из актуальной записи соответствующего справочника.</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По ОКПО</w:t>
            </w:r>
          </w:p>
        </w:tc>
        <w:tc>
          <w:tcPr>
            <w:tcW w:w="3736" w:type="pct"/>
            <w:shd w:val="clear" w:color="auto" w:fill="auto"/>
          </w:tcPr>
          <w:p w:rsidR="00835EB1" w:rsidRPr="004E3114" w:rsidRDefault="00835EB1" w:rsidP="004834F0">
            <w:pPr>
              <w:pStyle w:val="ASFKTablenorm"/>
              <w:ind w:left="57" w:right="57"/>
            </w:pPr>
            <w:r w:rsidRPr="004E3114">
              <w:t>Код по ОКПО получателя.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4834F0">
            <w:pPr>
              <w:pStyle w:val="ASFKTablenorm"/>
              <w:ind w:left="57" w:right="57"/>
            </w:pPr>
            <w:r w:rsidRPr="004E3114">
              <w:lastRenderedPageBreak/>
              <w:t>Значение поля заполняется автоматически на основании значения поля «Получатель» - указывается ОКПО из актуальной записи соответствующего справочника (согласно правилам, описанным в комментарии к полю Получатель).</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lastRenderedPageBreak/>
              <w:t>ИНН</w:t>
            </w:r>
          </w:p>
        </w:tc>
        <w:tc>
          <w:tcPr>
            <w:tcW w:w="3736" w:type="pct"/>
            <w:shd w:val="clear" w:color="auto" w:fill="auto"/>
          </w:tcPr>
          <w:p w:rsidR="00835EB1" w:rsidRPr="004E3114" w:rsidRDefault="00835EB1" w:rsidP="004834F0">
            <w:pPr>
              <w:pStyle w:val="ASFKTablenorm"/>
              <w:ind w:left="57" w:right="57"/>
            </w:pPr>
            <w:r w:rsidRPr="004E3114">
              <w:t>ИНН получателя.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4834F0">
            <w:pPr>
              <w:pStyle w:val="ASFKTablenorm"/>
              <w:ind w:left="57" w:right="57"/>
            </w:pPr>
            <w:r w:rsidRPr="004E3114">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КПП</w:t>
            </w:r>
          </w:p>
        </w:tc>
        <w:tc>
          <w:tcPr>
            <w:tcW w:w="3736" w:type="pct"/>
            <w:shd w:val="clear" w:color="auto" w:fill="auto"/>
          </w:tcPr>
          <w:p w:rsidR="00835EB1" w:rsidRPr="004E3114" w:rsidRDefault="00835EB1" w:rsidP="004834F0">
            <w:pPr>
              <w:pStyle w:val="ASFKTablenorm"/>
              <w:ind w:left="57" w:right="57"/>
            </w:pPr>
            <w:r w:rsidRPr="004E3114">
              <w:t>КПП получателя.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4834F0">
            <w:pPr>
              <w:pStyle w:val="ASFKTablenorm"/>
              <w:ind w:left="57" w:right="57"/>
            </w:pPr>
            <w:r w:rsidRPr="004E3114">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Номер лицевого счета</w:t>
            </w:r>
          </w:p>
        </w:tc>
        <w:tc>
          <w:tcPr>
            <w:tcW w:w="3736" w:type="pct"/>
            <w:shd w:val="clear" w:color="auto" w:fill="auto"/>
          </w:tcPr>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w:t>
            </w:r>
          </w:p>
          <w:p w:rsidR="00835EB1" w:rsidRPr="004E3114" w:rsidRDefault="00835EB1" w:rsidP="004834F0">
            <w:pPr>
              <w:pStyle w:val="ASFKTablenorm"/>
              <w:ind w:left="57" w:right="57"/>
            </w:pPr>
            <w:r w:rsidRPr="004E3114">
              <w:t>Указывается автоматически номер актуального лицевого счета с кодом «20», «21», «22», «30», «31», «32» клиента из справочника ИЛС, если лицевой счет единственный</w:t>
            </w:r>
            <w:r w:rsidR="00225D9E" w:rsidRPr="004E3114">
              <w:t xml:space="preserve"> </w:t>
            </w:r>
            <w:r w:rsidRPr="004E3114">
              <w:t xml:space="preserve">(поиск в справочнике ИЛС выполняется по значениям системных констант </w:t>
            </w:r>
            <w:r w:rsidR="00CA459E" w:rsidRPr="004E3114">
              <w:t>«Код собственного БУ»</w:t>
            </w:r>
            <w:r w:rsidRPr="004E3114">
              <w:t xml:space="preserve">, </w:t>
            </w:r>
            <w:r w:rsidR="00CA459E" w:rsidRPr="004E3114">
              <w:t>«Код бюджета»</w:t>
            </w:r>
            <w:r w:rsidRPr="004E3114">
              <w:t xml:space="preserve">, </w:t>
            </w:r>
            <w:r w:rsidR="00482D89" w:rsidRPr="004E3114">
              <w:t>«Код собственного ТОФК»</w:t>
            </w:r>
            <w:r w:rsidRPr="004E3114">
              <w:t xml:space="preserve">). </w:t>
            </w:r>
          </w:p>
          <w:p w:rsidR="00835EB1" w:rsidRPr="004E3114" w:rsidRDefault="00835EB1" w:rsidP="00CA459E">
            <w:pPr>
              <w:pStyle w:val="ASFKTablenorm"/>
              <w:ind w:left="57" w:right="57"/>
            </w:pPr>
            <w:r w:rsidRPr="004E3114">
              <w:t xml:space="preserve">Значение может быть изменено вручную или выбором из справочника ЛС (выбор ограничен условиями: 20,21,22,30,31,32 тип </w:t>
            </w:r>
            <w:r w:rsidR="00CA459E" w:rsidRPr="004E3114">
              <w:t>и</w:t>
            </w:r>
            <w:r w:rsidRPr="004E3114">
              <w:t xml:space="preserve"> </w:t>
            </w:r>
            <w:r w:rsidR="00CA459E" w:rsidRPr="004E3114">
              <w:t>«Код собственного БУ»</w:t>
            </w:r>
            <w:r w:rsidRPr="004E3114">
              <w:t xml:space="preserve">, </w:t>
            </w:r>
            <w:r w:rsidR="00CA459E" w:rsidRPr="004E3114">
              <w:t>«Код бюджета»</w:t>
            </w:r>
            <w:r w:rsidRPr="004E3114">
              <w:t xml:space="preserve">, </w:t>
            </w:r>
            <w:r w:rsidR="00482D89" w:rsidRPr="004E3114">
              <w:t>«Код собственного ТОФК»</w:t>
            </w:r>
            <w:r w:rsidRPr="004E3114">
              <w:t>; и все ЛС 05 и 14 типа).</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Банк-получатель</w:t>
            </w:r>
          </w:p>
        </w:tc>
        <w:tc>
          <w:tcPr>
            <w:tcW w:w="3736" w:type="pct"/>
            <w:shd w:val="clear" w:color="auto" w:fill="auto"/>
          </w:tcPr>
          <w:p w:rsidR="00835EB1" w:rsidRPr="004E3114" w:rsidRDefault="00835EB1" w:rsidP="004834F0">
            <w:pPr>
              <w:pStyle w:val="ASFKTablenorm"/>
              <w:ind w:left="57" w:right="57"/>
            </w:pPr>
            <w:r w:rsidRPr="004E3114">
              <w:t>Наименование банка получателя.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4834F0">
            <w:pPr>
              <w:pStyle w:val="ASFKTablenorm"/>
              <w:ind w:left="57" w:right="57"/>
            </w:pPr>
            <w:r w:rsidRPr="004E3114">
              <w:t>Значение заполняется автоматически на основании значения поля «БИК» наименованием Банка по справочнику Банковские счета ФК.</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БИК</w:t>
            </w:r>
          </w:p>
        </w:tc>
        <w:tc>
          <w:tcPr>
            <w:tcW w:w="3736" w:type="pct"/>
            <w:shd w:val="clear" w:color="auto" w:fill="auto"/>
          </w:tcPr>
          <w:p w:rsidR="00835EB1" w:rsidRPr="004E3114" w:rsidRDefault="00835EB1" w:rsidP="004834F0">
            <w:pPr>
              <w:pStyle w:val="ASFKTablenorm"/>
              <w:ind w:left="57" w:right="57"/>
            </w:pPr>
            <w:r w:rsidRPr="004E3114">
              <w:t>БИК банка получателя.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4834F0">
            <w:pPr>
              <w:pStyle w:val="ASFKTablenorm"/>
              <w:ind w:left="57" w:right="57"/>
            </w:pPr>
            <w:r w:rsidRPr="004E3114">
              <w:t>Значение заполняется путём выбора из справочника «Банковские счета ФК», указывается значение поля БИК.</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lastRenderedPageBreak/>
              <w:t>КРЕДИТ (банковский счет)</w:t>
            </w:r>
          </w:p>
        </w:tc>
        <w:tc>
          <w:tcPr>
            <w:tcW w:w="3736" w:type="pct"/>
            <w:shd w:val="clear" w:color="auto" w:fill="auto"/>
          </w:tcPr>
          <w:p w:rsidR="00835EB1" w:rsidRPr="004E3114" w:rsidRDefault="00835EB1" w:rsidP="004834F0">
            <w:pPr>
              <w:pStyle w:val="ASFKTablenorm"/>
              <w:ind w:left="57" w:right="57"/>
            </w:pPr>
            <w:r w:rsidRPr="004E3114">
              <w:t>Номер банковского счета банка получателя.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4834F0">
            <w:pPr>
              <w:pStyle w:val="ASFKTablenorm"/>
              <w:ind w:left="57" w:right="57"/>
            </w:pPr>
            <w:r w:rsidRPr="004E3114">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rsidR="00835EB1" w:rsidRPr="004E3114" w:rsidRDefault="00835EB1" w:rsidP="004834F0">
            <w:pPr>
              <w:pStyle w:val="ASFKTablenorm"/>
              <w:ind w:left="57" w:right="57"/>
            </w:pPr>
            <w:r w:rsidRPr="004E3114">
              <w:t>Может быть заполнено/изменено вручную.</w:t>
            </w:r>
          </w:p>
        </w:tc>
      </w:tr>
      <w:tr w:rsidR="00BA248A" w:rsidRPr="004E3114" w:rsidTr="009440D8">
        <w:tc>
          <w:tcPr>
            <w:tcW w:w="1264" w:type="pct"/>
            <w:shd w:val="clear" w:color="auto" w:fill="auto"/>
          </w:tcPr>
          <w:p w:rsidR="00BA248A" w:rsidRPr="004E3114" w:rsidRDefault="00BA248A" w:rsidP="004834F0">
            <w:pPr>
              <w:pStyle w:val="ASFKTablenorm"/>
              <w:ind w:left="57" w:right="57"/>
            </w:pPr>
            <w:r w:rsidRPr="004E3114">
              <w:t>Код валюты по ОКВ</w:t>
            </w:r>
          </w:p>
        </w:tc>
        <w:tc>
          <w:tcPr>
            <w:tcW w:w="3736" w:type="pct"/>
            <w:shd w:val="clear" w:color="auto" w:fill="auto"/>
          </w:tcPr>
          <w:p w:rsidR="00BA248A" w:rsidRPr="004E3114" w:rsidRDefault="00BA248A" w:rsidP="004834F0">
            <w:pPr>
              <w:pStyle w:val="ASFKTablenorm"/>
              <w:ind w:left="57" w:right="57"/>
            </w:pPr>
            <w:r w:rsidRPr="004E3114">
              <w:t>Заполняется автоматически при импорте документа, либо при ручном вводе по правилам:</w:t>
            </w:r>
          </w:p>
          <w:p w:rsidR="00BA248A" w:rsidRPr="004E3114" w:rsidRDefault="00BA248A" w:rsidP="004834F0">
            <w:pPr>
              <w:pStyle w:val="ASFKTableNum"/>
              <w:numPr>
                <w:ilvl w:val="0"/>
                <w:numId w:val="109"/>
              </w:numPr>
            </w:pPr>
            <w:r w:rsidRPr="004E3114">
              <w:t>Если счет, указанный в поле «Кредит (банковский счет)» документа, присутствует в справочнике «Банковский счет ФК», то определяется из номера счета:</w:t>
            </w:r>
          </w:p>
          <w:p w:rsidR="00BA248A" w:rsidRPr="004E3114" w:rsidRDefault="00BA248A" w:rsidP="004834F0">
            <w:pPr>
              <w:pStyle w:val="ASFKTableListMark"/>
              <w:numPr>
                <w:ilvl w:val="0"/>
                <w:numId w:val="108"/>
              </w:numPr>
            </w:pPr>
            <w:r w:rsidRPr="004E3114">
              <w:t>если значение символов 6 – 8 номера счета равно «810», то заполняется значением «643».</w:t>
            </w:r>
          </w:p>
          <w:p w:rsidR="00BA248A" w:rsidRPr="004E3114" w:rsidRDefault="00BA248A" w:rsidP="004834F0">
            <w:pPr>
              <w:pStyle w:val="ASFKTableListMark"/>
              <w:numPr>
                <w:ilvl w:val="0"/>
                <w:numId w:val="108"/>
              </w:numPr>
            </w:pPr>
            <w:r w:rsidRPr="004E3114">
              <w:t>если значение символов 6 – 8 номера счета не равно «810», то заполняется значением символов 6 – 8 номера счета № 40116.</w:t>
            </w:r>
          </w:p>
          <w:p w:rsidR="00BA248A" w:rsidRPr="004E3114" w:rsidRDefault="00BA248A" w:rsidP="004834F0">
            <w:pPr>
              <w:pStyle w:val="ASFKTableNum"/>
              <w:numPr>
                <w:ilvl w:val="0"/>
                <w:numId w:val="50"/>
              </w:numPr>
            </w:pPr>
            <w:r w:rsidRPr="004E3114">
              <w:rPr>
                <w:rStyle w:val="ASFKTableNum0"/>
              </w:rPr>
              <w:t>Если счет, указанный в поле «Кредит (банковский счет)» документа, отсутствует в справочнике «Банковский счет ФК», то поле не заполняется.</w:t>
            </w:r>
          </w:p>
        </w:tc>
      </w:tr>
      <w:tr w:rsidR="007D3BCE" w:rsidRPr="004E3114" w:rsidTr="009440D8">
        <w:tc>
          <w:tcPr>
            <w:tcW w:w="1264" w:type="pct"/>
            <w:shd w:val="clear" w:color="auto" w:fill="auto"/>
          </w:tcPr>
          <w:p w:rsidR="007D3BCE" w:rsidRPr="004E3114" w:rsidRDefault="00831246" w:rsidP="004834F0">
            <w:pPr>
              <w:pStyle w:val="ASFKTablenorm"/>
              <w:ind w:left="57" w:right="57"/>
            </w:pPr>
            <w:r w:rsidRPr="004E3114">
              <w:t>П</w:t>
            </w:r>
            <w:r w:rsidR="007D3BCE" w:rsidRPr="004E3114">
              <w:t>о Сводному реестру</w:t>
            </w:r>
          </w:p>
        </w:tc>
        <w:tc>
          <w:tcPr>
            <w:tcW w:w="3736" w:type="pct"/>
            <w:shd w:val="clear" w:color="auto" w:fill="auto"/>
          </w:tcPr>
          <w:p w:rsidR="007D3BCE" w:rsidRPr="004E3114" w:rsidRDefault="007D3BCE"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7D3BCE" w:rsidRPr="004E3114" w:rsidRDefault="007D3BCE" w:rsidP="004834F0">
            <w:pPr>
              <w:pStyle w:val="ASFKTablenorm"/>
              <w:ind w:left="57" w:right="57"/>
            </w:pPr>
            <w:r w:rsidRPr="004E3114">
              <w:t xml:space="preserve">При ручном вводе значение заполняется автоматически на основании системной константы </w:t>
            </w:r>
            <w:r w:rsidR="00482D89" w:rsidRPr="004E3114">
              <w:t>«Код по СР»</w:t>
            </w:r>
            <w:r w:rsidRPr="004E3114">
              <w:t>.</w:t>
            </w:r>
          </w:p>
          <w:p w:rsidR="007D3BCE" w:rsidRPr="004E3114" w:rsidRDefault="007D3BCE" w:rsidP="004834F0">
            <w:pPr>
              <w:pStyle w:val="ASFKTablenorm"/>
              <w:ind w:left="57" w:right="57"/>
            </w:pPr>
            <w:r w:rsidRPr="004E3114">
              <w:t>Доступен выбор из справочников в зависимости от значения поля «Переход на СР»:</w:t>
            </w:r>
          </w:p>
          <w:p w:rsidR="007D3BCE" w:rsidRPr="004E3114" w:rsidRDefault="007D3BCE" w:rsidP="007D3BCE">
            <w:pPr>
              <w:pStyle w:val="ASFKTableListMark"/>
            </w:pPr>
            <w:r w:rsidRPr="004E3114">
              <w:t xml:space="preserve">если = 0, то из хУБП (здесь хУБП </w:t>
            </w:r>
            <w:r w:rsidR="00831246" w:rsidRPr="004E3114">
              <w:t>–</w:t>
            </w:r>
            <w:r w:rsidRPr="004E3114">
              <w:t xml:space="preserve"> СРРПБС, ПУБП, НУБП, УП);</w:t>
            </w:r>
          </w:p>
          <w:p w:rsidR="007D3BCE" w:rsidRPr="004E3114" w:rsidRDefault="007D3BCE" w:rsidP="007D3BCE">
            <w:pPr>
              <w:pStyle w:val="ASFKTableListMark"/>
            </w:pPr>
            <w:r w:rsidRPr="004E3114">
              <w:t>если = 1, то из СР.</w:t>
            </w:r>
          </w:p>
          <w:p w:rsidR="007D3BCE" w:rsidRPr="004E3114" w:rsidRDefault="007D3BCE" w:rsidP="004834F0">
            <w:pPr>
              <w:pStyle w:val="ASFKTablenorm"/>
              <w:ind w:left="57" w:right="57"/>
            </w:pPr>
            <w:r w:rsidRPr="004E3114">
              <w:t>При выборе из справочников СРРПБС, РУБП, НУБП в поле значение кода УБП</w:t>
            </w:r>
            <w:r w:rsidR="00225D9E" w:rsidRPr="004E3114">
              <w:t xml:space="preserve"> </w:t>
            </w:r>
            <w:r w:rsidRPr="004E3114">
              <w:t>не указывается, сохраняется ранее введённая информация.</w:t>
            </w:r>
          </w:p>
          <w:p w:rsidR="007D3BCE" w:rsidRPr="004E3114" w:rsidRDefault="007D3BCE" w:rsidP="004834F0">
            <w:pPr>
              <w:pStyle w:val="ASFKTablenorm"/>
              <w:ind w:left="57" w:right="57"/>
            </w:pPr>
            <w:r w:rsidRPr="004E3114">
              <w:t>Доступность справочников в зависимости от роли АРМ:</w:t>
            </w:r>
          </w:p>
          <w:p w:rsidR="007D3BCE" w:rsidRPr="004E3114" w:rsidRDefault="007D3BCE" w:rsidP="004834F0">
            <w:pPr>
              <w:pStyle w:val="ASFKTablenorm"/>
              <w:ind w:left="57" w:right="57"/>
            </w:pPr>
            <w:r w:rsidRPr="004E3114">
              <w:t>На АРМ НУБП:</w:t>
            </w:r>
          </w:p>
          <w:p w:rsidR="007D3BCE" w:rsidRPr="004E3114" w:rsidRDefault="007D3BCE" w:rsidP="007D3BCE">
            <w:pPr>
              <w:pStyle w:val="ASFKTableListMark"/>
            </w:pPr>
            <w:r w:rsidRPr="004E3114">
              <w:t>из НУБП;</w:t>
            </w:r>
          </w:p>
          <w:p w:rsidR="007D3BCE" w:rsidRPr="004E3114" w:rsidRDefault="007D3BCE" w:rsidP="007D3BCE">
            <w:pPr>
              <w:pStyle w:val="ASFKTableListMark"/>
            </w:pPr>
            <w:r w:rsidRPr="004E3114">
              <w:t>из СР.</w:t>
            </w:r>
          </w:p>
          <w:p w:rsidR="007D3BCE" w:rsidRPr="004E3114" w:rsidRDefault="007D3BCE"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Орган ФК</w:t>
            </w:r>
          </w:p>
        </w:tc>
        <w:tc>
          <w:tcPr>
            <w:tcW w:w="3736" w:type="pct"/>
            <w:shd w:val="clear" w:color="auto" w:fill="auto"/>
          </w:tcPr>
          <w:p w:rsidR="00835EB1" w:rsidRPr="004E3114" w:rsidRDefault="00835EB1" w:rsidP="004834F0">
            <w:pPr>
              <w:pStyle w:val="ASFKTablenorm"/>
              <w:ind w:left="57" w:right="57"/>
            </w:pPr>
            <w:r w:rsidRPr="004E3114">
              <w:t xml:space="preserve">Наименование </w:t>
            </w:r>
            <w:r w:rsidR="0056327D" w:rsidRPr="004E3114">
              <w:t>ТОФК</w:t>
            </w:r>
            <w:r w:rsidRPr="004E3114">
              <w:t>.</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4834F0">
            <w:pPr>
              <w:pStyle w:val="ASFKTablenorm"/>
              <w:ind w:left="57" w:right="57"/>
            </w:pPr>
            <w:r w:rsidRPr="004E3114">
              <w:t>Значение по умолчанию – заполняется автоматически на основании значения поля «по КОФК» полным наименованием по справочнику Органов ФК.</w:t>
            </w:r>
          </w:p>
          <w:p w:rsidR="00835EB1" w:rsidRPr="004E3114" w:rsidRDefault="00835EB1" w:rsidP="004834F0">
            <w:pPr>
              <w:pStyle w:val="ASFKTablenorm"/>
              <w:ind w:left="57" w:right="57"/>
            </w:pPr>
            <w:r w:rsidRPr="004E3114">
              <w:t>При изменении значения поля «по КОФК», заполняется автоматически полным наименованием из справочника «Органы ФК».</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По КОФК</w:t>
            </w:r>
          </w:p>
        </w:tc>
        <w:tc>
          <w:tcPr>
            <w:tcW w:w="3736" w:type="pct"/>
            <w:shd w:val="clear" w:color="auto" w:fill="auto"/>
          </w:tcPr>
          <w:p w:rsidR="00835EB1" w:rsidRPr="004E3114" w:rsidRDefault="00835EB1" w:rsidP="004834F0">
            <w:pPr>
              <w:pStyle w:val="ASFKTablenorm"/>
              <w:ind w:left="57" w:right="57"/>
            </w:pPr>
            <w:r w:rsidRPr="004E3114">
              <w:t xml:space="preserve">Код </w:t>
            </w:r>
            <w:r w:rsidR="00A856E0" w:rsidRPr="004E3114">
              <w:t>ТОФК</w:t>
            </w:r>
            <w:r w:rsidRPr="004E3114">
              <w:t xml:space="preserve"> по КОФК.</w:t>
            </w:r>
          </w:p>
          <w:p w:rsidR="00835EB1" w:rsidRPr="004E3114" w:rsidRDefault="00835EB1" w:rsidP="004834F0">
            <w:pPr>
              <w:pStyle w:val="ASFKTablenorm"/>
              <w:ind w:left="57" w:right="57"/>
            </w:pPr>
            <w:r w:rsidRPr="004E3114">
              <w:lastRenderedPageBreak/>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Правила заполнения при ручном вводе/редактировании:</w:t>
            </w:r>
          </w:p>
          <w:p w:rsidR="00835EB1" w:rsidRPr="004E3114" w:rsidRDefault="00835EB1" w:rsidP="00656271">
            <w:pPr>
              <w:pStyle w:val="ASFKTableListMark"/>
            </w:pPr>
            <w:r w:rsidRPr="004E3114">
              <w:t xml:space="preserve">если значение константы </w:t>
            </w:r>
            <w:r w:rsidR="00482D89" w:rsidRPr="004E3114">
              <w:t>«Код собственного ТОФК»</w:t>
            </w:r>
            <w:r w:rsidRPr="004E3114">
              <w:t xml:space="preserve"> соответствует маске XXYY, то автоматически присваивается значение константы </w:t>
            </w:r>
            <w:r w:rsidR="00656271" w:rsidRPr="004E3114">
              <w:t>«Код вышестоящего ТОФК»</w:t>
            </w:r>
            <w:r w:rsidRPr="004E3114">
              <w:t>, соответствующий маске равный XX00;</w:t>
            </w:r>
          </w:p>
          <w:p w:rsidR="00835EB1" w:rsidRPr="004E3114" w:rsidRDefault="00835EB1" w:rsidP="00D340C7">
            <w:pPr>
              <w:pStyle w:val="ASFKTableListMark"/>
            </w:pPr>
            <w:r w:rsidRPr="004E3114">
              <w:t>если значение константы</w:t>
            </w:r>
            <w:r w:rsidR="00225D9E" w:rsidRPr="004E3114">
              <w:t xml:space="preserve"> </w:t>
            </w:r>
            <w:r w:rsidR="00482D89" w:rsidRPr="004E3114">
              <w:t>«Код собственного ТОФК»</w:t>
            </w:r>
            <w:r w:rsidRPr="004E3114">
              <w:t xml:space="preserve"> соответствует маске XX00, то по умолчанию проставляется значение константы</w:t>
            </w:r>
            <w:r w:rsidR="00225D9E" w:rsidRPr="004E3114">
              <w:t xml:space="preserve"> </w:t>
            </w:r>
            <w:r w:rsidR="00482D89" w:rsidRPr="004E3114">
              <w:t>«Код собственного ТОФК»</w:t>
            </w:r>
            <w:r w:rsidRPr="004E3114">
              <w:t xml:space="preserve">. </w:t>
            </w:r>
          </w:p>
          <w:p w:rsidR="00835EB1" w:rsidRPr="004E3114" w:rsidRDefault="00835EB1" w:rsidP="004834F0">
            <w:pPr>
              <w:pStyle w:val="ASFKTablenorm"/>
              <w:ind w:left="57" w:right="57"/>
            </w:pPr>
            <w:r w:rsidRPr="004E3114">
              <w:t>Доступен выбор из справочника «Органы ФК».</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lastRenderedPageBreak/>
              <w:t>Планируемая дата совершения операции</w:t>
            </w:r>
          </w:p>
        </w:tc>
        <w:tc>
          <w:tcPr>
            <w:tcW w:w="3736" w:type="pct"/>
            <w:shd w:val="clear" w:color="auto" w:fill="auto"/>
          </w:tcPr>
          <w:p w:rsidR="00835EB1" w:rsidRPr="004E3114" w:rsidRDefault="00835EB1" w:rsidP="004834F0">
            <w:pPr>
              <w:pStyle w:val="ASFKTablenorm"/>
              <w:ind w:left="57" w:right="57"/>
            </w:pPr>
            <w:r w:rsidRPr="004E3114">
              <w:t>Планируемая дата совершения операции.</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Может быть изменено вручную или путем выбора из системного календаря.</w:t>
            </w:r>
          </w:p>
        </w:tc>
      </w:tr>
      <w:tr w:rsidR="00A820DE" w:rsidRPr="004E3114" w:rsidTr="009440D8">
        <w:tc>
          <w:tcPr>
            <w:tcW w:w="1264" w:type="pct"/>
            <w:shd w:val="clear" w:color="auto" w:fill="auto"/>
          </w:tcPr>
          <w:p w:rsidR="00A820DE" w:rsidRPr="004E3114" w:rsidRDefault="00A820DE" w:rsidP="004834F0">
            <w:pPr>
              <w:pStyle w:val="ASFKTablenorm"/>
              <w:ind w:left="57" w:right="57"/>
            </w:pPr>
            <w:r w:rsidRPr="004E3114">
              <w:t>Код объекта по ФАИП</w:t>
            </w:r>
          </w:p>
        </w:tc>
        <w:tc>
          <w:tcPr>
            <w:tcW w:w="3736" w:type="pct"/>
            <w:shd w:val="clear" w:color="auto" w:fill="auto"/>
          </w:tcPr>
          <w:p w:rsidR="00A820DE" w:rsidRPr="004E3114" w:rsidRDefault="00A820DE"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A820DE" w:rsidRPr="004E3114" w:rsidRDefault="00A820DE" w:rsidP="004834F0">
            <w:pPr>
              <w:pStyle w:val="ASFKTablenorm"/>
              <w:ind w:left="57" w:right="57"/>
            </w:pPr>
            <w:r w:rsidRPr="004E3114">
              <w:t>При ручном вводе значение выбирается из справочника «ФАИП»:</w:t>
            </w:r>
          </w:p>
          <w:p w:rsidR="00A820DE" w:rsidRPr="004E3114" w:rsidRDefault="00A820DE" w:rsidP="00A820DE">
            <w:pPr>
              <w:pStyle w:val="ASFKTableListMark"/>
            </w:pPr>
            <w:r w:rsidRPr="004E3114">
              <w:t xml:space="preserve">если в документе указан л/с </w:t>
            </w:r>
            <w:r w:rsidRPr="004E3114">
              <w:rPr>
                <w:rStyle w:val="ASFKReporterror"/>
              </w:rPr>
              <w:t>с</w:t>
            </w:r>
            <w:r w:rsidRPr="004E3114">
              <w:t xml:space="preserve"> кодом 21, 31 или 41, то для выбора из справочника «ФАИП» доступны записи с признаком активности, равным «Да», в которых дата начала действия </w:t>
            </w:r>
            <w:r w:rsidR="00EA1022" w:rsidRPr="004E3114">
              <w:t>меньше или равна</w:t>
            </w:r>
            <w:r w:rsidRPr="004E3114">
              <w:t xml:space="preserve"> дате документа (дата окончания действия не учитывается).</w:t>
            </w:r>
          </w:p>
          <w:p w:rsidR="00A820DE" w:rsidRPr="004E3114" w:rsidRDefault="00A820DE" w:rsidP="00A820DE">
            <w:pPr>
              <w:pStyle w:val="ASFKTableListMark"/>
            </w:pPr>
            <w:r w:rsidRPr="004E3114">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A820DE" w:rsidRPr="004E3114" w:rsidRDefault="00A820DE" w:rsidP="004834F0">
            <w:pPr>
              <w:pStyle w:val="ASFKTablenorm"/>
              <w:ind w:left="57" w:right="57"/>
            </w:pPr>
            <w:r w:rsidRPr="004E3114">
              <w:t xml:space="preserve">Для л/с </w:t>
            </w:r>
            <w:r w:rsidRPr="004E3114">
              <w:rPr>
                <w:rStyle w:val="ASFKReporterror"/>
              </w:rPr>
              <w:t>с</w:t>
            </w:r>
            <w:r w:rsidRPr="004E3114">
              <w:t xml:space="preserve"> кодом 03, 14 доступен выбор значения из справочника «Перечень кодов и мероприятий по информатизации».</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Шифр документа</w:t>
            </w:r>
          </w:p>
        </w:tc>
        <w:tc>
          <w:tcPr>
            <w:tcW w:w="3736" w:type="pct"/>
            <w:shd w:val="clear" w:color="auto" w:fill="auto"/>
          </w:tcPr>
          <w:p w:rsidR="00835EB1" w:rsidRPr="004E3114" w:rsidRDefault="00835EB1" w:rsidP="004834F0">
            <w:pPr>
              <w:pStyle w:val="ASFKTablenorm"/>
              <w:ind w:left="57" w:right="57"/>
            </w:pPr>
            <w:r w:rsidRPr="004E3114">
              <w:t>Заполняется при импорте внешних систем соответствующим значением из файла, или значение указывается вручную.</w:t>
            </w:r>
          </w:p>
        </w:tc>
      </w:tr>
      <w:tr w:rsidR="00A820DE" w:rsidRPr="004E3114" w:rsidTr="009440D8">
        <w:tc>
          <w:tcPr>
            <w:tcW w:w="1264" w:type="pct"/>
            <w:shd w:val="clear" w:color="auto" w:fill="auto"/>
          </w:tcPr>
          <w:p w:rsidR="00A820DE" w:rsidRPr="004E3114" w:rsidRDefault="00A820DE" w:rsidP="004834F0">
            <w:pPr>
              <w:pStyle w:val="ASFKTablenorm"/>
              <w:ind w:left="57" w:right="57"/>
            </w:pPr>
            <w:r w:rsidRPr="004E3114">
              <w:t>Учетный номер БО</w:t>
            </w:r>
          </w:p>
        </w:tc>
        <w:tc>
          <w:tcPr>
            <w:tcW w:w="3736" w:type="pct"/>
            <w:shd w:val="clear" w:color="auto" w:fill="auto"/>
          </w:tcPr>
          <w:p w:rsidR="00A820DE" w:rsidRPr="004E3114" w:rsidRDefault="00A820DE"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tc>
      </w:tr>
      <w:tr w:rsidR="00835EB1" w:rsidRPr="004E3114" w:rsidTr="009440D8">
        <w:tc>
          <w:tcPr>
            <w:tcW w:w="5000" w:type="pct"/>
            <w:gridSpan w:val="2"/>
            <w:shd w:val="clear" w:color="auto" w:fill="auto"/>
          </w:tcPr>
          <w:p w:rsidR="00835EB1" w:rsidRPr="004E3114" w:rsidRDefault="00835EB1" w:rsidP="004834F0">
            <w:pPr>
              <w:pStyle w:val="ASFKTablenorm"/>
              <w:ind w:left="57" w:right="57"/>
            </w:pPr>
            <w:r w:rsidRPr="004E3114">
              <w:t>Группа полей «Расшифровка документа»</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Вид средств</w:t>
            </w:r>
          </w:p>
        </w:tc>
        <w:tc>
          <w:tcPr>
            <w:tcW w:w="3736" w:type="pct"/>
            <w:shd w:val="clear" w:color="auto" w:fill="auto"/>
          </w:tcPr>
          <w:p w:rsidR="00835EB1" w:rsidRPr="004E3114" w:rsidRDefault="00835EB1" w:rsidP="004834F0">
            <w:pPr>
              <w:pStyle w:val="ASFKTablenorm"/>
              <w:ind w:left="57" w:right="57"/>
            </w:pPr>
            <w:r w:rsidRPr="004E3114">
              <w:t>Код вида средств.</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Может быть заполнено вручную или выбором из справочника «Источники финансирования».</w:t>
            </w:r>
          </w:p>
          <w:p w:rsidR="00835EB1" w:rsidRPr="004E3114" w:rsidRDefault="00835EB1" w:rsidP="004834F0">
            <w:pPr>
              <w:pStyle w:val="ASFKTablenorm"/>
              <w:ind w:left="57" w:right="57"/>
            </w:pPr>
            <w:r w:rsidRPr="004E3114">
              <w:t>Перечень значений, доступных для выбора ограничен и зависит от значения реквизита «Номер лицевого счета клиента»:</w:t>
            </w:r>
          </w:p>
          <w:p w:rsidR="00835EB1" w:rsidRPr="004E3114" w:rsidRDefault="00835EB1" w:rsidP="00D340C7">
            <w:pPr>
              <w:pStyle w:val="ASFKTableListMark"/>
            </w:pPr>
            <w:r w:rsidRPr="004E3114">
              <w:t xml:space="preserve">для л/с </w:t>
            </w:r>
            <w:r w:rsidRPr="004E3114">
              <w:rPr>
                <w:rStyle w:val="ASFKReporterror"/>
              </w:rPr>
              <w:t>с</w:t>
            </w:r>
            <w:r w:rsidRPr="004E3114">
              <w:t xml:space="preserve"> кодом «03» доступны значения: 10, 11, 14;</w:t>
            </w:r>
          </w:p>
          <w:p w:rsidR="00835EB1" w:rsidRPr="004E3114" w:rsidRDefault="00835EB1" w:rsidP="00D340C7">
            <w:pPr>
              <w:pStyle w:val="ASFKTableListMark"/>
            </w:pPr>
            <w:r w:rsidRPr="004E3114">
              <w:t>для л/с</w:t>
            </w:r>
            <w:r w:rsidRPr="004E3114">
              <w:rPr>
                <w:rStyle w:val="ASFKReporterror"/>
              </w:rPr>
              <w:t xml:space="preserve"> с</w:t>
            </w:r>
            <w:r w:rsidRPr="004E3114">
              <w:t xml:space="preserve"> кодом «41» доступно значение: 40;</w:t>
            </w:r>
          </w:p>
          <w:p w:rsidR="00835EB1" w:rsidRPr="004E3114" w:rsidRDefault="00835EB1" w:rsidP="00D340C7">
            <w:pPr>
              <w:pStyle w:val="ASFKTableListMark"/>
            </w:pPr>
            <w:r w:rsidRPr="004E3114">
              <w:t xml:space="preserve">для л/с </w:t>
            </w:r>
            <w:r w:rsidRPr="004E3114">
              <w:rPr>
                <w:rStyle w:val="ASFKReporterror"/>
              </w:rPr>
              <w:t>с</w:t>
            </w:r>
            <w:r w:rsidRPr="004E3114">
              <w:t xml:space="preserve"> кодом «20» или «30» доступно значение: 80;</w:t>
            </w:r>
          </w:p>
          <w:p w:rsidR="00835EB1" w:rsidRPr="004E3114" w:rsidRDefault="00835EB1" w:rsidP="00D340C7">
            <w:pPr>
              <w:pStyle w:val="ASFKTableListMark"/>
            </w:pPr>
            <w:r w:rsidRPr="004E3114">
              <w:t xml:space="preserve">для л/с </w:t>
            </w:r>
            <w:r w:rsidRPr="004E3114">
              <w:rPr>
                <w:rStyle w:val="ASFKReporterror"/>
              </w:rPr>
              <w:t>с</w:t>
            </w:r>
            <w:r w:rsidRPr="004E3114">
              <w:t xml:space="preserve"> кодом «21» или «31» доступно значение: 90;</w:t>
            </w:r>
          </w:p>
          <w:p w:rsidR="00835EB1" w:rsidRPr="004E3114" w:rsidRDefault="00835EB1" w:rsidP="00D340C7">
            <w:pPr>
              <w:pStyle w:val="ASFKTableListMark"/>
            </w:pPr>
            <w:r w:rsidRPr="004E3114">
              <w:t xml:space="preserve">для л/с </w:t>
            </w:r>
            <w:r w:rsidRPr="004E3114">
              <w:rPr>
                <w:rStyle w:val="ASFKReporterror"/>
              </w:rPr>
              <w:t xml:space="preserve">с </w:t>
            </w:r>
            <w:r w:rsidRPr="004E3114">
              <w:t>кодом «22» или «32» доступно значение: 70.</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Наименование вида средств</w:t>
            </w:r>
          </w:p>
        </w:tc>
        <w:tc>
          <w:tcPr>
            <w:tcW w:w="3736" w:type="pct"/>
            <w:shd w:val="clear" w:color="auto" w:fill="auto"/>
          </w:tcPr>
          <w:p w:rsidR="00835EB1" w:rsidRPr="004E3114" w:rsidRDefault="00835EB1" w:rsidP="004834F0">
            <w:pPr>
              <w:pStyle w:val="ASFKTablenorm"/>
              <w:ind w:left="57" w:right="57"/>
            </w:pPr>
            <w:r w:rsidRPr="004E3114">
              <w:t>Наименование вида средств.</w:t>
            </w:r>
          </w:p>
          <w:p w:rsidR="00835EB1" w:rsidRPr="004E3114" w:rsidRDefault="00835EB1" w:rsidP="004834F0">
            <w:pPr>
              <w:pStyle w:val="ASFKTablenorm"/>
              <w:ind w:left="57" w:right="57"/>
            </w:pPr>
            <w:r w:rsidRPr="004E3114">
              <w:lastRenderedPageBreak/>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Заполняется автоматически значением из справочника «Источники финансирования» по коду вида средств.</w:t>
            </w:r>
          </w:p>
          <w:p w:rsidR="00835EB1" w:rsidRPr="004E3114" w:rsidRDefault="00835EB1" w:rsidP="004834F0">
            <w:pPr>
              <w:pStyle w:val="ASFKTablenorm"/>
              <w:ind w:left="57" w:right="57"/>
            </w:pPr>
            <w:r w:rsidRPr="004E3114">
              <w:t>Может быть заполнено/изменено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lastRenderedPageBreak/>
              <w:t>КБК</w:t>
            </w:r>
          </w:p>
        </w:tc>
        <w:tc>
          <w:tcPr>
            <w:tcW w:w="3736" w:type="pct"/>
            <w:shd w:val="clear" w:color="auto" w:fill="auto"/>
          </w:tcPr>
          <w:p w:rsidR="00835EB1" w:rsidRPr="004E3114" w:rsidRDefault="00835EB1" w:rsidP="004834F0">
            <w:pPr>
              <w:pStyle w:val="ASFKTablenorm"/>
              <w:ind w:left="57" w:right="57"/>
            </w:pPr>
            <w:r w:rsidRPr="004E3114">
              <w:t>Код по КБК.</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Может быть заполнено вручную или выбором из справочника «КБК».</w:t>
            </w:r>
          </w:p>
          <w:p w:rsidR="00835EB1" w:rsidRPr="004E3114" w:rsidRDefault="00835EB1" w:rsidP="004834F0">
            <w:pPr>
              <w:pStyle w:val="ASFKTablenorm"/>
              <w:ind w:left="57" w:right="57"/>
            </w:pPr>
            <w:r w:rsidRPr="004E3114">
              <w:t>Перечень значений, доступных для выбора ограничен типом 1%.</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Код цели (аналитический код)</w:t>
            </w:r>
          </w:p>
        </w:tc>
        <w:tc>
          <w:tcPr>
            <w:tcW w:w="3736" w:type="pct"/>
            <w:shd w:val="clear" w:color="auto" w:fill="auto"/>
          </w:tcPr>
          <w:p w:rsidR="00835EB1" w:rsidRPr="004E3114" w:rsidRDefault="00835EB1" w:rsidP="004834F0">
            <w:pPr>
              <w:pStyle w:val="ASFKTablenorm"/>
              <w:ind w:left="57" w:right="57"/>
            </w:pPr>
            <w:r w:rsidRPr="004E3114">
              <w:t>Код цели (аналитический код).</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p w:rsidR="00835EB1" w:rsidRPr="004E3114" w:rsidRDefault="00835EB1" w:rsidP="004834F0">
            <w:pPr>
              <w:pStyle w:val="ASFKTablenorm"/>
              <w:ind w:left="57" w:right="57"/>
            </w:pPr>
            <w:r w:rsidRPr="004E3114">
              <w:t>Может быть заполнено вручную или выбором из справочника в зависимости от значения поля «Номер ЛС» документа:</w:t>
            </w:r>
          </w:p>
          <w:p w:rsidR="00835EB1" w:rsidRPr="004E3114" w:rsidRDefault="00835EB1" w:rsidP="00D340C7">
            <w:pPr>
              <w:pStyle w:val="ASFKTableListMark"/>
            </w:pPr>
            <w:r w:rsidRPr="004E3114">
              <w:t>если тип ЛС 21 или 31, то</w:t>
            </w:r>
            <w:r w:rsidR="00225D9E" w:rsidRPr="004E3114">
              <w:t xml:space="preserve"> </w:t>
            </w:r>
            <w:r w:rsidRPr="004E3114">
              <w:t>- «Коды целей субсидий/субвенций», «Коды субсидий НУБП»;</w:t>
            </w:r>
          </w:p>
          <w:p w:rsidR="00835EB1" w:rsidRPr="004E3114" w:rsidRDefault="00835EB1" w:rsidP="00D340C7">
            <w:pPr>
              <w:pStyle w:val="ASFKTableListMark"/>
            </w:pPr>
            <w:r w:rsidRPr="004E3114">
              <w:t>если тип ЛС 41, на котором не открыт допустимый показатель СМТ_АВ и «ЦЕЛ_СРЕД_П», то</w:t>
            </w:r>
            <w:r w:rsidR="00225D9E" w:rsidRPr="004E3114">
              <w:t xml:space="preserve"> </w:t>
            </w:r>
            <w:r w:rsidRPr="004E3114">
              <w:t>- «Коды субсидий НУБП»;</w:t>
            </w:r>
          </w:p>
          <w:p w:rsidR="00835EB1" w:rsidRPr="004E3114" w:rsidRDefault="00835EB1" w:rsidP="00D340C7">
            <w:pPr>
              <w:pStyle w:val="ASFKTableListMark"/>
            </w:pPr>
            <w:r w:rsidRPr="004E3114">
              <w:t>если тип ЛС 41, на котором открыт допустимый показатель СМТ_АВ и «ЦЕЛ_СРЕД_П»., то</w:t>
            </w:r>
            <w:r w:rsidR="00225D9E" w:rsidRPr="004E3114">
              <w:t xml:space="preserve"> </w:t>
            </w:r>
            <w:r w:rsidRPr="004E3114">
              <w:t>- «Перечень направлений расходования целевых средств» или «Перечень источников поступлений целевых средств» ;</w:t>
            </w:r>
          </w:p>
          <w:p w:rsidR="00835EB1" w:rsidRPr="004E3114" w:rsidRDefault="00835EB1" w:rsidP="00D340C7">
            <w:pPr>
              <w:pStyle w:val="ASFKTableListMark"/>
            </w:pPr>
            <w:r w:rsidRPr="004E3114">
              <w:t>иначе, - «Коды целей субсидий/субвенций».</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Символ</w:t>
            </w:r>
          </w:p>
        </w:tc>
        <w:tc>
          <w:tcPr>
            <w:tcW w:w="3736" w:type="pct"/>
            <w:shd w:val="clear" w:color="auto" w:fill="auto"/>
          </w:tcPr>
          <w:p w:rsidR="00835EB1" w:rsidRPr="004E3114" w:rsidRDefault="00835EB1" w:rsidP="004834F0">
            <w:pPr>
              <w:pStyle w:val="ASFKTablenorm"/>
              <w:ind w:left="57" w:right="57"/>
            </w:pPr>
            <w:r w:rsidRPr="004E3114">
              <w:t>Символ кассового плана.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835EB1" w:rsidRPr="004E3114" w:rsidRDefault="00835EB1" w:rsidP="004834F0">
            <w:pPr>
              <w:pStyle w:val="ASFKTablenorm"/>
              <w:ind w:left="57" w:right="57"/>
            </w:pPr>
            <w:r w:rsidRPr="004E3114">
              <w:t>Может быть заполнено вручную или выбором из справочника «Символы касплана».</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Сумма</w:t>
            </w:r>
          </w:p>
        </w:tc>
        <w:tc>
          <w:tcPr>
            <w:tcW w:w="3736" w:type="pct"/>
            <w:shd w:val="clear" w:color="auto" w:fill="auto"/>
          </w:tcPr>
          <w:p w:rsidR="00835EB1" w:rsidRPr="004E3114" w:rsidRDefault="00835EB1" w:rsidP="004834F0">
            <w:pPr>
              <w:pStyle w:val="ASFKTablenorm"/>
              <w:ind w:left="57" w:right="57"/>
            </w:pPr>
            <w:r w:rsidRPr="004E3114">
              <w:t>Сумма.</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3767F7" w:rsidRPr="004E3114" w:rsidTr="009440D8">
        <w:tc>
          <w:tcPr>
            <w:tcW w:w="1264" w:type="pct"/>
            <w:shd w:val="clear" w:color="auto" w:fill="auto"/>
          </w:tcPr>
          <w:p w:rsidR="003767F7" w:rsidRPr="004E3114" w:rsidRDefault="00831246" w:rsidP="004834F0">
            <w:pPr>
              <w:pStyle w:val="ASFKTablenorm"/>
              <w:ind w:left="57" w:right="57"/>
            </w:pPr>
            <w:r w:rsidRPr="004E3114">
              <w:t>П</w:t>
            </w:r>
            <w:r w:rsidR="003767F7" w:rsidRPr="004E3114">
              <w:t>о ОКТМО</w:t>
            </w:r>
          </w:p>
        </w:tc>
        <w:tc>
          <w:tcPr>
            <w:tcW w:w="3736" w:type="pct"/>
            <w:shd w:val="clear" w:color="auto" w:fill="auto"/>
          </w:tcPr>
          <w:p w:rsidR="003767F7" w:rsidRPr="004E3114" w:rsidRDefault="003767F7"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3767F7" w:rsidRPr="004E3114" w:rsidRDefault="003767F7" w:rsidP="004834F0">
            <w:pPr>
              <w:pStyle w:val="ASFKTablenorm"/>
              <w:tabs>
                <w:tab w:val="left" w:pos="765"/>
              </w:tabs>
              <w:ind w:left="57" w:right="57"/>
            </w:pPr>
            <w:r w:rsidRPr="004E3114">
              <w:t>Может быть заполнено вручную или выбором из справочника «ОКТМО».</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Содержание операции (код)</w:t>
            </w:r>
          </w:p>
        </w:tc>
        <w:tc>
          <w:tcPr>
            <w:tcW w:w="3736" w:type="pct"/>
            <w:shd w:val="clear" w:color="auto" w:fill="auto"/>
          </w:tcPr>
          <w:p w:rsidR="00835EB1" w:rsidRPr="004E3114" w:rsidRDefault="00835EB1" w:rsidP="004834F0">
            <w:pPr>
              <w:pStyle w:val="ASFKTablenorm"/>
              <w:ind w:left="57" w:right="57"/>
            </w:pPr>
            <w:r w:rsidRPr="004E3114">
              <w:t>Код содержания операции.</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 из списка.</w:t>
            </w:r>
          </w:p>
          <w:p w:rsidR="00835EB1" w:rsidRPr="004E3114" w:rsidRDefault="00835EB1" w:rsidP="004834F0">
            <w:pPr>
              <w:pStyle w:val="ASFKTablenorm"/>
              <w:ind w:left="57" w:right="57"/>
            </w:pPr>
            <w:r w:rsidRPr="004E3114">
              <w:t>Допустимые значения: 1, 2, пусто.</w:t>
            </w:r>
          </w:p>
          <w:p w:rsidR="00835EB1" w:rsidRPr="004E3114" w:rsidRDefault="00835EB1" w:rsidP="004834F0">
            <w:pPr>
              <w:pStyle w:val="ASFKTablenorm"/>
              <w:ind w:left="57" w:right="57"/>
            </w:pPr>
            <w:r w:rsidRPr="004E3114">
              <w:t>Значение по умолчанию пусто.</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Содержание операции (наименование)</w:t>
            </w:r>
          </w:p>
        </w:tc>
        <w:tc>
          <w:tcPr>
            <w:tcW w:w="3736" w:type="pct"/>
            <w:shd w:val="clear" w:color="auto" w:fill="auto"/>
          </w:tcPr>
          <w:p w:rsidR="00835EB1" w:rsidRPr="004E3114" w:rsidRDefault="00835EB1" w:rsidP="004834F0">
            <w:pPr>
              <w:pStyle w:val="ASFKTablenorm"/>
              <w:ind w:left="57" w:right="57"/>
            </w:pPr>
            <w:r w:rsidRPr="004E3114">
              <w:t>Наименование содержания операции.</w:t>
            </w:r>
          </w:p>
          <w:p w:rsidR="00835EB1" w:rsidRPr="004E3114" w:rsidRDefault="00835EB1" w:rsidP="004834F0">
            <w:pPr>
              <w:pStyle w:val="ASFKTablenorm"/>
              <w:ind w:left="57" w:right="57"/>
            </w:pPr>
            <w:r w:rsidRPr="004E3114">
              <w:t>Заполняется автоматически соответствующим значением наименования на основании кода содержания операции.</w:t>
            </w:r>
          </w:p>
          <w:p w:rsidR="00835EB1" w:rsidRPr="004E3114" w:rsidRDefault="00835EB1" w:rsidP="004834F0">
            <w:pPr>
              <w:pStyle w:val="ASFKTablenorm"/>
              <w:ind w:left="57" w:right="57"/>
            </w:pPr>
            <w:r w:rsidRPr="004E3114">
              <w:t>1 – «внесение наличных денежных средств»;</w:t>
            </w:r>
          </w:p>
          <w:p w:rsidR="00835EB1" w:rsidRPr="004E3114" w:rsidRDefault="00835EB1" w:rsidP="004834F0">
            <w:pPr>
              <w:pStyle w:val="ASFKTablenorm"/>
              <w:ind w:left="57" w:right="57"/>
            </w:pPr>
            <w:r w:rsidRPr="004E3114">
              <w:t>2 – «внесение неиспользованных денежных средств».</w:t>
            </w:r>
          </w:p>
          <w:p w:rsidR="00835EB1" w:rsidRPr="004E3114" w:rsidRDefault="00835EB1" w:rsidP="004834F0">
            <w:pPr>
              <w:pStyle w:val="ASFKTablenorm"/>
              <w:ind w:left="57" w:right="57"/>
            </w:pPr>
            <w:r w:rsidRPr="004E3114">
              <w:t>Не доступно для ввода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lastRenderedPageBreak/>
              <w:t>Примечание</w:t>
            </w:r>
          </w:p>
        </w:tc>
        <w:tc>
          <w:tcPr>
            <w:tcW w:w="3736" w:type="pct"/>
            <w:shd w:val="clear" w:color="auto" w:fill="auto"/>
          </w:tcPr>
          <w:p w:rsidR="00835EB1" w:rsidRPr="004E3114" w:rsidRDefault="00835EB1" w:rsidP="004834F0">
            <w:pPr>
              <w:pStyle w:val="ASFKTablenorm"/>
              <w:ind w:left="57" w:right="57"/>
            </w:pPr>
            <w:r w:rsidRPr="004E3114">
              <w:t>Примечание.</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Итого</w:t>
            </w:r>
          </w:p>
        </w:tc>
        <w:tc>
          <w:tcPr>
            <w:tcW w:w="3736" w:type="pct"/>
            <w:shd w:val="clear" w:color="auto" w:fill="auto"/>
          </w:tcPr>
          <w:p w:rsidR="00835EB1" w:rsidRPr="004E3114" w:rsidRDefault="00835EB1" w:rsidP="004834F0">
            <w:pPr>
              <w:pStyle w:val="ASFKTablenorm"/>
              <w:ind w:left="57" w:right="57"/>
            </w:pPr>
            <w:r w:rsidRPr="004E3114">
              <w:t>Сумма итого.</w:t>
            </w:r>
          </w:p>
          <w:p w:rsidR="00835EB1" w:rsidRPr="004E3114" w:rsidRDefault="00835EB1" w:rsidP="004834F0">
            <w:pPr>
              <w:pStyle w:val="ASFKTablenorm"/>
              <w:ind w:left="57" w:right="57"/>
            </w:pPr>
            <w:r w:rsidRPr="004E3114">
              <w:t>Недоступно для ручного ввода/редактирования.</w:t>
            </w:r>
          </w:p>
          <w:p w:rsidR="00835EB1" w:rsidRPr="004E3114" w:rsidRDefault="00835EB1" w:rsidP="004834F0">
            <w:pPr>
              <w:pStyle w:val="ASFKTablenorm"/>
              <w:ind w:left="57" w:right="57"/>
            </w:pPr>
            <w:r w:rsidRPr="004E3114">
              <w:t>Заполняется при импорте из внешних систем соответствующим значением из файла.</w:t>
            </w:r>
          </w:p>
          <w:p w:rsidR="00835EB1" w:rsidRPr="004E3114" w:rsidRDefault="00835EB1" w:rsidP="004834F0">
            <w:pPr>
              <w:pStyle w:val="ASFKTablenorm"/>
              <w:ind w:left="57" w:right="57"/>
            </w:pPr>
            <w:r w:rsidRPr="004E3114">
              <w:t>Заполняется автоматически результатом суммирования значений поля «Сумма» таблицы1.</w:t>
            </w:r>
          </w:p>
        </w:tc>
      </w:tr>
      <w:tr w:rsidR="00A820DE" w:rsidRPr="004E3114" w:rsidTr="009440D8">
        <w:tc>
          <w:tcPr>
            <w:tcW w:w="5000" w:type="pct"/>
            <w:gridSpan w:val="2"/>
            <w:shd w:val="clear" w:color="auto" w:fill="auto"/>
          </w:tcPr>
          <w:p w:rsidR="00A820DE" w:rsidRPr="004E3114" w:rsidRDefault="00A820DE" w:rsidP="004834F0">
            <w:pPr>
              <w:pStyle w:val="ASFKTablenorm"/>
              <w:ind w:left="57" w:right="57"/>
            </w:pPr>
            <w:r w:rsidRPr="004E3114">
              <w:t>Группа полей «Информация о номиналах банкнот/монет»</w:t>
            </w:r>
          </w:p>
        </w:tc>
      </w:tr>
      <w:tr w:rsidR="00A820DE" w:rsidRPr="004E3114" w:rsidTr="009440D8">
        <w:tc>
          <w:tcPr>
            <w:tcW w:w="1264" w:type="pct"/>
            <w:shd w:val="clear" w:color="auto" w:fill="auto"/>
          </w:tcPr>
          <w:p w:rsidR="00A820DE" w:rsidRPr="004E3114" w:rsidRDefault="00A820DE" w:rsidP="004834F0">
            <w:pPr>
              <w:pStyle w:val="ASFKTablenorm"/>
              <w:ind w:left="57" w:right="57"/>
            </w:pPr>
            <w:r w:rsidRPr="004E3114">
              <w:t>№ п/п</w:t>
            </w:r>
          </w:p>
        </w:tc>
        <w:tc>
          <w:tcPr>
            <w:tcW w:w="3736" w:type="pct"/>
            <w:shd w:val="clear" w:color="auto" w:fill="auto"/>
          </w:tcPr>
          <w:p w:rsidR="00A820DE" w:rsidRPr="004E3114" w:rsidRDefault="00A820DE" w:rsidP="004834F0">
            <w:pPr>
              <w:pStyle w:val="ASFKTablenorm"/>
              <w:ind w:left="57" w:right="57"/>
            </w:pPr>
            <w:r w:rsidRPr="004E3114">
              <w:t>Номер строки.</w:t>
            </w:r>
          </w:p>
          <w:p w:rsidR="00A820DE" w:rsidRPr="004E3114" w:rsidRDefault="00A820DE" w:rsidP="004834F0">
            <w:pPr>
              <w:pStyle w:val="ASFKTablenorm"/>
              <w:ind w:left="57" w:right="57"/>
            </w:pPr>
            <w:r w:rsidRPr="004E3114">
              <w:t>Значение поля не доступно для ввода вручную, рассчитывается и заполняется автоматически при добавлении строки в таблицу</w:t>
            </w:r>
            <w:r w:rsidR="00381600" w:rsidRPr="004E3114">
              <w:t xml:space="preserve"> </w:t>
            </w:r>
            <w:r w:rsidRPr="004E3114">
              <w:t>2.</w:t>
            </w:r>
          </w:p>
          <w:p w:rsidR="00A820DE" w:rsidRPr="004E3114" w:rsidRDefault="00A820DE" w:rsidP="004834F0">
            <w:pPr>
              <w:pStyle w:val="ASFKTablenorm"/>
              <w:ind w:left="57" w:right="57"/>
            </w:pPr>
            <w:r w:rsidRPr="004E3114">
              <w:t>Возможные значения от 1 до 999.</w:t>
            </w:r>
          </w:p>
        </w:tc>
      </w:tr>
      <w:tr w:rsidR="00A820DE" w:rsidRPr="004E3114" w:rsidTr="009440D8">
        <w:tc>
          <w:tcPr>
            <w:tcW w:w="1264" w:type="pct"/>
            <w:shd w:val="clear" w:color="auto" w:fill="auto"/>
          </w:tcPr>
          <w:p w:rsidR="00A820DE" w:rsidRPr="004E3114" w:rsidRDefault="00A820DE" w:rsidP="004834F0">
            <w:pPr>
              <w:pStyle w:val="ASFKTablenorm"/>
              <w:ind w:left="57" w:right="57"/>
            </w:pPr>
            <w:r w:rsidRPr="004E3114">
              <w:t>Вид наличности (наименование)</w:t>
            </w:r>
          </w:p>
        </w:tc>
        <w:tc>
          <w:tcPr>
            <w:tcW w:w="3736" w:type="pct"/>
            <w:shd w:val="clear" w:color="auto" w:fill="auto"/>
          </w:tcPr>
          <w:p w:rsidR="00A820DE" w:rsidRPr="004E3114" w:rsidRDefault="00A820DE" w:rsidP="004834F0">
            <w:pPr>
              <w:pStyle w:val="ASFKTablenorm"/>
              <w:ind w:left="57" w:right="57"/>
            </w:pPr>
            <w:r w:rsidRPr="004E3114">
              <w:t>Отображается наименование кода вида наличности. При ручном вводе значение выбирается из списка значений:</w:t>
            </w:r>
          </w:p>
          <w:p w:rsidR="00A820DE" w:rsidRPr="004E3114" w:rsidRDefault="00A820DE" w:rsidP="007E6A10">
            <w:pPr>
              <w:pStyle w:val="ASFKTableListMark"/>
            </w:pPr>
            <w:r w:rsidRPr="004E3114">
              <w:t>«0» (монета Банка России);</w:t>
            </w:r>
          </w:p>
          <w:p w:rsidR="00A820DE" w:rsidRPr="004E3114" w:rsidRDefault="00A820DE" w:rsidP="007E6A10">
            <w:pPr>
              <w:pStyle w:val="ASFKTableListMark"/>
            </w:pPr>
            <w:r w:rsidRPr="004E3114">
              <w:t>«1» (банкноты Банка России);</w:t>
            </w:r>
          </w:p>
          <w:p w:rsidR="00A820DE" w:rsidRPr="004E3114" w:rsidRDefault="00A820DE" w:rsidP="007E6A10">
            <w:pPr>
              <w:pStyle w:val="ASFKTableListMark"/>
            </w:pPr>
            <w:r w:rsidRPr="004E3114">
              <w:t>«0\1» -записывать в код, значение в скобках отображать как наименование.</w:t>
            </w:r>
          </w:p>
        </w:tc>
      </w:tr>
      <w:tr w:rsidR="00A820DE" w:rsidRPr="004E3114" w:rsidTr="009440D8">
        <w:tc>
          <w:tcPr>
            <w:tcW w:w="1264" w:type="pct"/>
            <w:shd w:val="clear" w:color="auto" w:fill="auto"/>
          </w:tcPr>
          <w:p w:rsidR="00A820DE" w:rsidRPr="004E3114" w:rsidRDefault="00A820DE" w:rsidP="004834F0">
            <w:pPr>
              <w:pStyle w:val="ASFKTablenorm"/>
              <w:ind w:left="57" w:right="57"/>
            </w:pPr>
            <w:r w:rsidRPr="004E3114">
              <w:t>Номинал</w:t>
            </w:r>
          </w:p>
        </w:tc>
        <w:tc>
          <w:tcPr>
            <w:tcW w:w="3736" w:type="pct"/>
            <w:shd w:val="clear" w:color="auto" w:fill="auto"/>
          </w:tcPr>
          <w:p w:rsidR="00A820DE" w:rsidRPr="004E3114" w:rsidRDefault="00A820DE" w:rsidP="004834F0">
            <w:pPr>
              <w:pStyle w:val="ASFKTablenorm"/>
              <w:ind w:left="57" w:right="57"/>
            </w:pPr>
            <w:r w:rsidRPr="004E3114">
              <w:t>Заполняется при импорте из внешних систем, или значение указывается вручную.</w:t>
            </w:r>
          </w:p>
          <w:p w:rsidR="00A820DE" w:rsidRPr="004E3114" w:rsidRDefault="00A820DE" w:rsidP="004834F0">
            <w:pPr>
              <w:pStyle w:val="ASFKTablenorm"/>
              <w:ind w:left="57" w:right="57"/>
            </w:pPr>
            <w:r w:rsidRPr="004E3114">
              <w:t>При ручном вводе значение выбирается из списка значений:</w:t>
            </w:r>
          </w:p>
          <w:p w:rsidR="00A820DE" w:rsidRPr="004E3114" w:rsidRDefault="00A820DE" w:rsidP="004834F0">
            <w:pPr>
              <w:pStyle w:val="ASFKTableListNum"/>
              <w:numPr>
                <w:ilvl w:val="0"/>
                <w:numId w:val="101"/>
              </w:numPr>
            </w:pPr>
            <w:r w:rsidRPr="004E3114">
              <w:t>Для вида наличности «0» – «монета Банка России»:</w:t>
            </w:r>
          </w:p>
          <w:p w:rsidR="00A820DE" w:rsidRPr="004E3114" w:rsidRDefault="00A820DE" w:rsidP="007E6A10">
            <w:pPr>
              <w:pStyle w:val="ASFKTableListMark"/>
            </w:pPr>
            <w:r w:rsidRPr="004E3114">
              <w:t xml:space="preserve"> возможные значения: «0.01», «0.05», «0.10», «0.50», «1.00», «2.00», «5.00», «10.00».</w:t>
            </w:r>
          </w:p>
          <w:p w:rsidR="00A820DE" w:rsidRPr="004E3114" w:rsidRDefault="00A820DE" w:rsidP="004834F0">
            <w:pPr>
              <w:pStyle w:val="ASFKTableListNum"/>
              <w:numPr>
                <w:ilvl w:val="0"/>
                <w:numId w:val="2"/>
              </w:numPr>
            </w:pPr>
            <w:r w:rsidRPr="004E3114">
              <w:t xml:space="preserve">Для вида наличности «1» – «банкноты Банка России»: </w:t>
            </w:r>
          </w:p>
          <w:p w:rsidR="00A820DE" w:rsidRPr="004E3114" w:rsidRDefault="00A820DE" w:rsidP="004834F0">
            <w:pPr>
              <w:pStyle w:val="ASFKTablenorm"/>
              <w:ind w:left="57" w:right="57"/>
            </w:pPr>
            <w:r w:rsidRPr="004E3114">
              <w:t>возможные значения: «10.00», «50.00», «100.00», «200.00», «500.00», «1000.00», «2000.00», «5000.00».</w:t>
            </w:r>
          </w:p>
        </w:tc>
      </w:tr>
      <w:tr w:rsidR="00A820DE" w:rsidRPr="004E3114" w:rsidTr="009440D8">
        <w:tc>
          <w:tcPr>
            <w:tcW w:w="1264" w:type="pct"/>
            <w:shd w:val="clear" w:color="auto" w:fill="auto"/>
          </w:tcPr>
          <w:p w:rsidR="00A820DE" w:rsidRPr="004E3114" w:rsidRDefault="00A820DE" w:rsidP="004834F0">
            <w:pPr>
              <w:pStyle w:val="ASFKTablenorm"/>
              <w:ind w:left="57" w:right="57"/>
            </w:pPr>
            <w:r w:rsidRPr="004E3114">
              <w:t>Сумма</w:t>
            </w:r>
          </w:p>
        </w:tc>
        <w:tc>
          <w:tcPr>
            <w:tcW w:w="3736" w:type="pct"/>
            <w:shd w:val="clear" w:color="auto" w:fill="auto"/>
          </w:tcPr>
          <w:p w:rsidR="00A820DE" w:rsidRPr="004E3114" w:rsidRDefault="00A820DE" w:rsidP="004834F0">
            <w:pPr>
              <w:pStyle w:val="ASFKTablenorm"/>
              <w:ind w:left="57" w:right="57"/>
            </w:pPr>
            <w:r w:rsidRPr="004E3114">
              <w:t>Сумма, получаемая банкнотами (монетой) соответствующего номинала.</w:t>
            </w:r>
          </w:p>
          <w:p w:rsidR="00A820DE" w:rsidRPr="004E3114" w:rsidRDefault="00A820DE" w:rsidP="004834F0">
            <w:pPr>
              <w:pStyle w:val="ASFKTablenorm"/>
              <w:ind w:left="57" w:right="57"/>
            </w:pPr>
            <w:r w:rsidRPr="004E3114">
              <w:t>Заполняется при импорте из внешних систем, или значение указывается вручную.</w:t>
            </w:r>
          </w:p>
        </w:tc>
      </w:tr>
    </w:tbl>
    <w:p w:rsidR="00835EB1" w:rsidRPr="004E3114" w:rsidRDefault="00835EB1" w:rsidP="00835EB1">
      <w:pPr>
        <w:pStyle w:val="ASFKNormal"/>
      </w:pPr>
      <w:r w:rsidRPr="004E3114">
        <w:t>На закладке «Реквизиты» документа «Объявление на взнос наличных</w:t>
      </w:r>
      <w:r w:rsidR="00554239" w:rsidRPr="004E3114">
        <w:t xml:space="preserve"> денег</w:t>
      </w:r>
      <w:r w:rsidRPr="004E3114">
        <w:t xml:space="preserve">» содержится табличный блок «Расшифровка документа». Для добавления строки расшифровки в список следует нажать на кнопку </w:t>
      </w:r>
      <w:r w:rsidR="000C571B" w:rsidRPr="004E3114">
        <w:rPr>
          <w:noProof/>
        </w:rPr>
        <w:drawing>
          <wp:inline distT="0" distB="0" distL="0" distR="0">
            <wp:extent cx="274955" cy="274955"/>
            <wp:effectExtent l="0" t="0" r="0" b="0"/>
            <wp:docPr id="227" name="Рисунок 2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Snap7"/>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_Ref506217026 \h </w:instrText>
      </w:r>
      <w:r w:rsidR="004E3114">
        <w:instrText xml:space="preserve"> \* MERGEFORMAT </w:instrText>
      </w:r>
      <w:r w:rsidRPr="004E3114">
        <w:fldChar w:fldCharType="separate"/>
      </w:r>
      <w:r w:rsidR="001B067E">
        <w:rPr>
          <w:noProof/>
        </w:rPr>
        <w:t>152</w:t>
      </w:r>
      <w:r w:rsidRPr="004E3114">
        <w:fldChar w:fldCharType="end"/>
      </w:r>
      <w:r w:rsidRPr="004E3114">
        <w:t>).</w:t>
      </w:r>
    </w:p>
    <w:p w:rsidR="00835EB1" w:rsidRPr="004E3114" w:rsidRDefault="000C571B" w:rsidP="00835EB1">
      <w:pPr>
        <w:pStyle w:val="ASFKFigure"/>
      </w:pPr>
      <w:r w:rsidRPr="004E3114">
        <w:rPr>
          <w:noProof/>
        </w:rPr>
        <w:lastRenderedPageBreak/>
        <w:drawing>
          <wp:inline distT="0" distB="0" distL="0" distR="0">
            <wp:extent cx="6116955" cy="338264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835EB1" w:rsidRPr="004E3114" w:rsidRDefault="00835EB1" w:rsidP="00137A66">
      <w:pPr>
        <w:pStyle w:val="ASFKFigName"/>
        <w:numPr>
          <w:ilvl w:val="0"/>
          <w:numId w:val="57"/>
        </w:numPr>
      </w:pPr>
      <w:r w:rsidRPr="004E3114">
        <w:fldChar w:fldCharType="begin"/>
      </w:r>
      <w:r w:rsidRPr="004E3114">
        <w:instrText xml:space="preserve"> SEQ Рисунок \* ARABIC </w:instrText>
      </w:r>
      <w:r w:rsidRPr="004E3114">
        <w:fldChar w:fldCharType="separate"/>
      </w:r>
      <w:bookmarkStart w:id="1145" w:name="_Ref506217026"/>
      <w:bookmarkStart w:id="1146" w:name="_Toc106210438"/>
      <w:r w:rsidR="001B067E">
        <w:rPr>
          <w:noProof/>
        </w:rPr>
        <w:t>152</w:t>
      </w:r>
      <w:bookmarkEnd w:id="1145"/>
      <w:r w:rsidRPr="004E3114">
        <w:fldChar w:fldCharType="end"/>
      </w:r>
      <w:r w:rsidRPr="004E3114">
        <w:t>. Форма «Добавление записи»</w:t>
      </w:r>
      <w:bookmarkEnd w:id="1146"/>
    </w:p>
    <w:p w:rsidR="00835EB1" w:rsidRPr="004E3114" w:rsidRDefault="00835EB1" w:rsidP="00835EB1">
      <w:pPr>
        <w:pStyle w:val="ASFKNormal"/>
      </w:pPr>
      <w:r w:rsidRPr="004E3114">
        <w:t>На форме «Добавление записи» заполнить</w:t>
      </w:r>
      <w:r w:rsidR="00225D9E" w:rsidRPr="004E3114">
        <w:t xml:space="preserve"> </w:t>
      </w:r>
      <w:r w:rsidRPr="004E3114">
        <w:t>поля, приведенные в таблице </w:t>
      </w:r>
      <w:r w:rsidRPr="004E3114">
        <w:fldChar w:fldCharType="begin"/>
      </w:r>
      <w:r w:rsidRPr="004E3114">
        <w:instrText xml:space="preserve"> REF _Ref496172690 \h </w:instrText>
      </w:r>
      <w:r w:rsidR="004E3114">
        <w:instrText xml:space="preserve"> \* MERGEFORMAT </w:instrText>
      </w:r>
      <w:r w:rsidRPr="004E3114">
        <w:fldChar w:fldCharType="separate"/>
      </w:r>
      <w:r w:rsidR="001B067E">
        <w:rPr>
          <w:noProof/>
        </w:rPr>
        <w:t>94</w:t>
      </w:r>
      <w:r w:rsidRPr="004E3114">
        <w:fldChar w:fldCharType="end"/>
      </w:r>
      <w:r w:rsidRPr="004E3114">
        <w:t>. Нажать на кнопку «Ok» для сохранения заполненной строки и выхода из формы. В табличном блоке появится добавленная строка.</w:t>
      </w:r>
    </w:p>
    <w:p w:rsidR="00A820DE" w:rsidRPr="004E3114" w:rsidRDefault="00A820DE" w:rsidP="00A820DE">
      <w:pPr>
        <w:pStyle w:val="ASFKNormal"/>
      </w:pPr>
      <w:r w:rsidRPr="004E3114">
        <w:t xml:space="preserve">На закладке «Реквизиты» документа «Объявление на взнос наличных денег» содержится табличный блок «Информация о номиналах банкнот/монет». Для добавления строки информации в список следует нажать на кнопку </w:t>
      </w:r>
      <w:r w:rsidR="000C571B" w:rsidRPr="004E3114">
        <w:rPr>
          <w:noProof/>
        </w:rPr>
        <w:drawing>
          <wp:inline distT="0" distB="0" distL="0" distR="0">
            <wp:extent cx="274955" cy="274955"/>
            <wp:effectExtent l="0" t="0" r="0" b="0"/>
            <wp:docPr id="229" name="Рисунок 2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_Ref531268262 \h </w:instrText>
      </w:r>
      <w:r w:rsidR="004E3114">
        <w:instrText xml:space="preserve"> \* MERGEFORMAT </w:instrText>
      </w:r>
      <w:r w:rsidRPr="004E3114">
        <w:fldChar w:fldCharType="separate"/>
      </w:r>
      <w:r w:rsidR="001B067E">
        <w:rPr>
          <w:noProof/>
        </w:rPr>
        <w:t>153</w:t>
      </w:r>
      <w:r w:rsidRPr="004E3114">
        <w:fldChar w:fldCharType="end"/>
      </w:r>
      <w:r w:rsidRPr="004E3114">
        <w:t>).</w:t>
      </w:r>
    </w:p>
    <w:p w:rsidR="00A820DE" w:rsidRPr="004E3114" w:rsidRDefault="000C571B" w:rsidP="00A820DE">
      <w:pPr>
        <w:pStyle w:val="ASFKFigure"/>
      </w:pPr>
      <w:r w:rsidRPr="004E3114">
        <w:rPr>
          <w:noProof/>
        </w:rPr>
        <w:drawing>
          <wp:inline distT="0" distB="0" distL="0" distR="0">
            <wp:extent cx="6028055" cy="2094865"/>
            <wp:effectExtent l="0" t="0" r="0" b="0"/>
            <wp:docPr id="230" name="Рисунок 23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028055" cy="2094865"/>
                    </a:xfrm>
                    <a:prstGeom prst="rect">
                      <a:avLst/>
                    </a:prstGeom>
                    <a:noFill/>
                    <a:ln>
                      <a:noFill/>
                    </a:ln>
                  </pic:spPr>
                </pic:pic>
              </a:graphicData>
            </a:graphic>
          </wp:inline>
        </w:drawing>
      </w:r>
    </w:p>
    <w:p w:rsidR="00A820DE" w:rsidRPr="004E3114" w:rsidRDefault="00A820DE" w:rsidP="00A820DE">
      <w:pPr>
        <w:pStyle w:val="ASFKFigName"/>
      </w:pPr>
      <w:r w:rsidRPr="004E3114">
        <w:fldChar w:fldCharType="begin"/>
      </w:r>
      <w:r w:rsidRPr="004E3114">
        <w:instrText xml:space="preserve"> SEQ Рисунок \* ARABIC </w:instrText>
      </w:r>
      <w:r w:rsidRPr="004E3114">
        <w:fldChar w:fldCharType="separate"/>
      </w:r>
      <w:bookmarkStart w:id="1147" w:name="_Ref531268262"/>
      <w:bookmarkStart w:id="1148" w:name="_Toc106210439"/>
      <w:r w:rsidR="001B067E">
        <w:rPr>
          <w:noProof/>
        </w:rPr>
        <w:t>153</w:t>
      </w:r>
      <w:bookmarkEnd w:id="1147"/>
      <w:r w:rsidRPr="004E3114">
        <w:fldChar w:fldCharType="end"/>
      </w:r>
      <w:r w:rsidRPr="004E3114">
        <w:t>. Форма «Добавление записи»</w:t>
      </w:r>
      <w:bookmarkEnd w:id="1148"/>
    </w:p>
    <w:p w:rsidR="00A820DE" w:rsidRPr="004E3114" w:rsidRDefault="00A820DE" w:rsidP="00A820DE">
      <w:pPr>
        <w:pStyle w:val="ASFKNormal"/>
      </w:pPr>
      <w:r w:rsidRPr="004E3114">
        <w:t>На форме «Добавление записи» заполнить</w:t>
      </w:r>
      <w:r w:rsidR="00225D9E" w:rsidRPr="004E3114">
        <w:t xml:space="preserve"> </w:t>
      </w:r>
      <w:r w:rsidRPr="004E3114">
        <w:t>поля, приведенные в таблице </w:t>
      </w:r>
      <w:r w:rsidR="006014A3" w:rsidRPr="004E3114">
        <w:fldChar w:fldCharType="begin"/>
      </w:r>
      <w:r w:rsidR="006014A3" w:rsidRPr="004E3114">
        <w:instrText xml:space="preserve"> REF _Ref496172690 \h </w:instrText>
      </w:r>
      <w:r w:rsidR="004E3114">
        <w:instrText xml:space="preserve"> \* MERGEFORMAT </w:instrText>
      </w:r>
      <w:r w:rsidR="006014A3" w:rsidRPr="004E3114">
        <w:fldChar w:fldCharType="separate"/>
      </w:r>
      <w:r w:rsidR="001B067E">
        <w:rPr>
          <w:noProof/>
        </w:rPr>
        <w:t>94</w:t>
      </w:r>
      <w:r w:rsidR="006014A3" w:rsidRPr="004E3114">
        <w:fldChar w:fldCharType="end"/>
      </w:r>
      <w:r w:rsidRPr="004E3114">
        <w:t>. Нажать на кнопку «Ok» для сохранения заполненной строки и выхода из формы. В табличном блоке появится добавленная строка.</w:t>
      </w:r>
    </w:p>
    <w:p w:rsidR="00835EB1" w:rsidRPr="004E3114" w:rsidRDefault="00835EB1" w:rsidP="00835EB1">
      <w:pPr>
        <w:pStyle w:val="ASFKNormal"/>
      </w:pPr>
      <w:r w:rsidRPr="004E3114">
        <w:t>ЭФ документа «Объявление на взнос наличных</w:t>
      </w:r>
      <w:r w:rsidR="00554239" w:rsidRPr="004E3114">
        <w:t xml:space="preserve"> денег</w:t>
      </w:r>
      <w:r w:rsidRPr="004E3114">
        <w:t>», закладки «Подписи» представлена на рисунке </w:t>
      </w:r>
      <w:r w:rsidRPr="004E3114">
        <w:fldChar w:fldCharType="begin"/>
      </w:r>
      <w:r w:rsidRPr="004E3114">
        <w:instrText xml:space="preserve"> REF _Ref496172691 \h </w:instrText>
      </w:r>
      <w:r w:rsidR="004E3114">
        <w:instrText xml:space="preserve"> \* MERGEFORMAT </w:instrText>
      </w:r>
      <w:r w:rsidRPr="004E3114">
        <w:fldChar w:fldCharType="separate"/>
      </w:r>
      <w:r w:rsidR="001B067E">
        <w:rPr>
          <w:noProof/>
        </w:rPr>
        <w:t>154</w:t>
      </w:r>
      <w:r w:rsidRPr="004E3114">
        <w:fldChar w:fldCharType="end"/>
      </w:r>
      <w:r w:rsidRPr="004E3114">
        <w:t>.</w:t>
      </w:r>
    </w:p>
    <w:p w:rsidR="00835EB1" w:rsidRPr="004E3114" w:rsidRDefault="000C571B" w:rsidP="00835EB1">
      <w:pPr>
        <w:pStyle w:val="ASFKFigure"/>
      </w:pPr>
      <w:r w:rsidRPr="004E3114">
        <w:rPr>
          <w:noProof/>
        </w:rPr>
        <w:lastRenderedPageBreak/>
        <w:drawing>
          <wp:inline distT="0" distB="0" distL="0" distR="0">
            <wp:extent cx="6125845" cy="4199255"/>
            <wp:effectExtent l="0" t="0" r="0" b="0"/>
            <wp:docPr id="231" name="Рисунок 231"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Закл"/>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835EB1" w:rsidRPr="004E3114" w:rsidRDefault="00835EB1" w:rsidP="00835EB1">
      <w:pPr>
        <w:pStyle w:val="ASFKFigName"/>
      </w:pPr>
      <w:r w:rsidRPr="004E3114">
        <w:fldChar w:fldCharType="begin"/>
      </w:r>
      <w:r w:rsidRPr="004E3114">
        <w:instrText xml:space="preserve"> SEQ Рисунок \* ARABIC </w:instrText>
      </w:r>
      <w:r w:rsidRPr="004E3114">
        <w:fldChar w:fldCharType="separate"/>
      </w:r>
      <w:bookmarkStart w:id="1149" w:name="_Ref496172691"/>
      <w:bookmarkStart w:id="1150" w:name="_Toc106210440"/>
      <w:r w:rsidR="001B067E">
        <w:rPr>
          <w:noProof/>
        </w:rPr>
        <w:t>154</w:t>
      </w:r>
      <w:bookmarkEnd w:id="1149"/>
      <w:r w:rsidRPr="004E3114">
        <w:fldChar w:fldCharType="end"/>
      </w:r>
      <w:r w:rsidRPr="004E3114">
        <w:t>. ЭФ документа «Объявление на взнос наличных</w:t>
      </w:r>
      <w:r w:rsidR="00554239" w:rsidRPr="004E3114">
        <w:t xml:space="preserve"> денег</w:t>
      </w:r>
      <w:r w:rsidRPr="004E3114">
        <w:t>», закладки «Подписи»</w:t>
      </w:r>
      <w:bookmarkEnd w:id="1150"/>
    </w:p>
    <w:p w:rsidR="00835EB1" w:rsidRPr="004E3114" w:rsidRDefault="00835EB1" w:rsidP="00835EB1">
      <w:pPr>
        <w:pStyle w:val="ASFKNormal"/>
      </w:pPr>
      <w:r w:rsidRPr="004E3114">
        <w:t>Перечень полей документа «Объявление на взнос наличных</w:t>
      </w:r>
      <w:r w:rsidR="00554239" w:rsidRPr="004E3114">
        <w:t xml:space="preserve"> денег</w:t>
      </w:r>
      <w:r w:rsidRPr="004E3114">
        <w:t>», закладки «Подписи» приведен в таблице </w:t>
      </w:r>
      <w:r w:rsidRPr="004E3114">
        <w:fldChar w:fldCharType="begin"/>
      </w:r>
      <w:r w:rsidRPr="004E3114">
        <w:instrText xml:space="preserve"> REF _Ref496172692 \h </w:instrText>
      </w:r>
      <w:r w:rsidR="004E3114">
        <w:instrText xml:space="preserve"> \* MERGEFORMAT </w:instrText>
      </w:r>
      <w:r w:rsidRPr="004E3114">
        <w:fldChar w:fldCharType="separate"/>
      </w:r>
      <w:r w:rsidR="001B067E">
        <w:rPr>
          <w:noProof/>
        </w:rPr>
        <w:t>95</w:t>
      </w:r>
      <w:r w:rsidRPr="004E3114">
        <w:fldChar w:fldCharType="end"/>
      </w:r>
      <w:r w:rsidRPr="004E3114">
        <w:t>.</w:t>
      </w:r>
    </w:p>
    <w:p w:rsidR="00835EB1" w:rsidRPr="004E3114" w:rsidRDefault="000B34EE" w:rsidP="00835EB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51" w:name="_Ref496172692"/>
      <w:bookmarkStart w:id="1152" w:name="_Toc106210136"/>
      <w:r w:rsidR="001B067E">
        <w:rPr>
          <w:noProof/>
        </w:rPr>
        <w:t>95</w:t>
      </w:r>
      <w:bookmarkEnd w:id="1151"/>
      <w:r w:rsidRPr="004E3114">
        <w:rPr>
          <w:noProof/>
        </w:rPr>
        <w:fldChar w:fldCharType="end"/>
      </w:r>
      <w:r w:rsidR="00835EB1" w:rsidRPr="004E3114">
        <w:t>. Описание полей документа «Объявление на взнос наличных</w:t>
      </w:r>
      <w:r w:rsidR="00554239" w:rsidRPr="004E3114">
        <w:t xml:space="preserve"> денег</w:t>
      </w:r>
      <w:r w:rsidR="00835EB1" w:rsidRPr="004E3114">
        <w:t>», закладки «Подписи»</w:t>
      </w:r>
      <w:bookmarkEnd w:id="11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835EB1" w:rsidRPr="004E3114"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4E3114" w:rsidRDefault="00835EB1" w:rsidP="00FB04CD">
            <w:pPr>
              <w:pStyle w:val="ASFKTableHead"/>
            </w:pPr>
            <w:r w:rsidRPr="004E3114">
              <w:t>Описание поля</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Должность ответственного исполнителя</w:t>
            </w:r>
          </w:p>
        </w:tc>
        <w:tc>
          <w:tcPr>
            <w:tcW w:w="3736" w:type="pct"/>
            <w:shd w:val="clear" w:color="auto" w:fill="auto"/>
          </w:tcPr>
          <w:p w:rsidR="00835EB1" w:rsidRPr="004E3114" w:rsidRDefault="00835EB1" w:rsidP="004834F0">
            <w:pPr>
              <w:pStyle w:val="ASFKTablenorm"/>
              <w:ind w:left="57" w:right="57"/>
            </w:pPr>
            <w:r w:rsidRPr="004E3114">
              <w:t>Должность ответственного исполнителя.</w:t>
            </w:r>
          </w:p>
          <w:p w:rsidR="00835EB1" w:rsidRPr="004E3114" w:rsidRDefault="00835EB1" w:rsidP="004834F0">
            <w:pPr>
              <w:pStyle w:val="ASFKTablenorm"/>
              <w:ind w:left="57" w:right="57"/>
            </w:pPr>
            <w:r w:rsidRPr="004E3114">
              <w:t>На клиентских АРМ заполняется автоматически при подписании ЭП.</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Ответственный исполнитель</w:t>
            </w:r>
          </w:p>
        </w:tc>
        <w:tc>
          <w:tcPr>
            <w:tcW w:w="3736" w:type="pct"/>
            <w:shd w:val="clear" w:color="auto" w:fill="auto"/>
          </w:tcPr>
          <w:p w:rsidR="00835EB1" w:rsidRPr="004E3114" w:rsidRDefault="00835EB1" w:rsidP="004834F0">
            <w:pPr>
              <w:pStyle w:val="ASFKTablenorm"/>
              <w:ind w:left="57" w:right="57"/>
            </w:pPr>
            <w:r w:rsidRPr="004E3114">
              <w:t xml:space="preserve">Фамилия, имя, отчество ответственного исполнителя. </w:t>
            </w:r>
          </w:p>
          <w:p w:rsidR="00835EB1" w:rsidRPr="004E3114" w:rsidRDefault="00835EB1" w:rsidP="004834F0">
            <w:pPr>
              <w:pStyle w:val="ASFKTablenorm"/>
              <w:ind w:left="57" w:right="57"/>
            </w:pPr>
            <w:r w:rsidRPr="004E3114">
              <w:t>На клиентских АРМ заполняется автоматически при подписании ЭП.</w:t>
            </w:r>
          </w:p>
        </w:tc>
      </w:tr>
      <w:tr w:rsidR="00835EB1" w:rsidRPr="004E3114" w:rsidTr="009440D8">
        <w:tc>
          <w:tcPr>
            <w:tcW w:w="5000" w:type="pct"/>
            <w:gridSpan w:val="2"/>
            <w:shd w:val="clear" w:color="auto" w:fill="auto"/>
          </w:tcPr>
          <w:p w:rsidR="00835EB1" w:rsidRPr="004E3114" w:rsidRDefault="00835EB1" w:rsidP="004834F0">
            <w:pPr>
              <w:pStyle w:val="ASFKTablenorm"/>
              <w:ind w:left="57" w:right="57"/>
            </w:pPr>
            <w:r w:rsidRPr="004E3114">
              <w:t>Группа полей</w:t>
            </w:r>
            <w:r w:rsidR="00225D9E" w:rsidRPr="004E3114">
              <w:t xml:space="preserve"> </w:t>
            </w:r>
            <w:r w:rsidRPr="004E3114">
              <w:t>«Подписи»</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Должность. Руководитель (уполномоченное лицо)</w:t>
            </w:r>
          </w:p>
        </w:tc>
        <w:tc>
          <w:tcPr>
            <w:tcW w:w="3736" w:type="pct"/>
            <w:shd w:val="clear" w:color="auto" w:fill="auto"/>
          </w:tcPr>
          <w:p w:rsidR="00835EB1" w:rsidRPr="004E3114" w:rsidRDefault="00835EB1" w:rsidP="004834F0">
            <w:pPr>
              <w:pStyle w:val="ASFKTablenorm"/>
              <w:ind w:left="57" w:right="57"/>
            </w:pPr>
            <w:r w:rsidRPr="004E3114">
              <w:t>Должность руководителя (уполномоченного лица).</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Расшифровка подписи. Руководитель (уполномоченное лицо)</w:t>
            </w:r>
          </w:p>
        </w:tc>
        <w:tc>
          <w:tcPr>
            <w:tcW w:w="3736" w:type="pct"/>
            <w:shd w:val="clear" w:color="auto" w:fill="auto"/>
          </w:tcPr>
          <w:p w:rsidR="00835EB1" w:rsidRPr="004E3114" w:rsidRDefault="00835EB1" w:rsidP="004834F0">
            <w:pPr>
              <w:pStyle w:val="ASFKTablenorm"/>
              <w:ind w:left="57" w:right="57"/>
            </w:pPr>
            <w:r w:rsidRPr="004E3114">
              <w:t>ФИО руководителя (уполномоченного им лица).</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Дата подписания документа</w:t>
            </w:r>
          </w:p>
        </w:tc>
        <w:tc>
          <w:tcPr>
            <w:tcW w:w="3736" w:type="pct"/>
            <w:shd w:val="clear" w:color="auto" w:fill="auto"/>
          </w:tcPr>
          <w:p w:rsidR="00835EB1" w:rsidRPr="004E3114" w:rsidRDefault="00835EB1" w:rsidP="004834F0">
            <w:pPr>
              <w:pStyle w:val="ASFKTablenorm"/>
              <w:ind w:left="57" w:right="57"/>
            </w:pPr>
            <w:r w:rsidRPr="004E3114">
              <w:t>Дата подписания документа.</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lastRenderedPageBreak/>
              <w:t>Должность. Главный бухгалтер (уполномоченное лицо)</w:t>
            </w:r>
          </w:p>
        </w:tc>
        <w:tc>
          <w:tcPr>
            <w:tcW w:w="3736" w:type="pct"/>
            <w:shd w:val="clear" w:color="auto" w:fill="auto"/>
          </w:tcPr>
          <w:p w:rsidR="00835EB1" w:rsidRPr="004E3114" w:rsidRDefault="00835EB1" w:rsidP="004834F0">
            <w:pPr>
              <w:pStyle w:val="ASFKTablenorm"/>
              <w:ind w:left="57" w:right="57"/>
            </w:pPr>
            <w:r w:rsidRPr="004E3114">
              <w:t>Должность главного бухгалтера (уполномоченного руководителем лица).</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Расшифровка подписи. Главный бухгалтер (уполномоченное лицо)</w:t>
            </w:r>
          </w:p>
        </w:tc>
        <w:tc>
          <w:tcPr>
            <w:tcW w:w="3736" w:type="pct"/>
            <w:shd w:val="clear" w:color="auto" w:fill="auto"/>
          </w:tcPr>
          <w:p w:rsidR="00835EB1" w:rsidRPr="004E3114" w:rsidRDefault="00835EB1" w:rsidP="004834F0">
            <w:pPr>
              <w:pStyle w:val="ASFKTablenorm"/>
              <w:ind w:left="57" w:right="57"/>
            </w:pPr>
            <w:r w:rsidRPr="004E3114">
              <w:t>ФИО главного бухгалтера (уполномоченного руководителем лица).</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Телефон</w:t>
            </w:r>
          </w:p>
        </w:tc>
        <w:tc>
          <w:tcPr>
            <w:tcW w:w="3736" w:type="pct"/>
            <w:shd w:val="clear" w:color="auto" w:fill="auto"/>
          </w:tcPr>
          <w:p w:rsidR="00835EB1" w:rsidRPr="004E3114" w:rsidRDefault="00835EB1" w:rsidP="004834F0">
            <w:pPr>
              <w:pStyle w:val="ASFKTablenorm"/>
              <w:ind w:left="57" w:right="57"/>
            </w:pPr>
            <w:r w:rsidRPr="004E3114">
              <w:t xml:space="preserve">Телефон ответственного сотрудника </w:t>
            </w:r>
            <w:r w:rsidR="00A856E0" w:rsidRPr="004E3114">
              <w:t>ТОФК</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5000" w:type="pct"/>
            <w:gridSpan w:val="2"/>
            <w:shd w:val="clear" w:color="auto" w:fill="auto"/>
          </w:tcPr>
          <w:p w:rsidR="00835EB1" w:rsidRPr="004E3114" w:rsidRDefault="00835EB1" w:rsidP="004834F0">
            <w:pPr>
              <w:pStyle w:val="ASFKTablenorm"/>
              <w:ind w:left="57" w:right="57"/>
            </w:pPr>
            <w:r w:rsidRPr="004E3114">
              <w:t>Группа полей «Отметка ОрФК»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Должность. Руководитель (уполномоченное лицо)</w:t>
            </w:r>
          </w:p>
        </w:tc>
        <w:tc>
          <w:tcPr>
            <w:tcW w:w="3736" w:type="pct"/>
            <w:shd w:val="clear" w:color="auto" w:fill="auto"/>
          </w:tcPr>
          <w:p w:rsidR="00835EB1" w:rsidRPr="004E3114" w:rsidRDefault="00835EB1" w:rsidP="004834F0">
            <w:pPr>
              <w:pStyle w:val="ASFKTablenorm"/>
              <w:ind w:left="57" w:right="57"/>
            </w:pPr>
            <w:r w:rsidRPr="004E3114">
              <w:t xml:space="preserve">Должность ответственного сотрудника </w:t>
            </w:r>
            <w:r w:rsidR="00A856E0" w:rsidRPr="004E3114">
              <w:t>ТОФК</w:t>
            </w:r>
            <w:r w:rsidRPr="004E3114">
              <w:t>.</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Расшифровка подписи. Руководитель (уполномоченное лицо)</w:t>
            </w:r>
          </w:p>
        </w:tc>
        <w:tc>
          <w:tcPr>
            <w:tcW w:w="3736" w:type="pct"/>
            <w:shd w:val="clear" w:color="auto" w:fill="auto"/>
          </w:tcPr>
          <w:p w:rsidR="00835EB1" w:rsidRPr="004E3114" w:rsidRDefault="00835EB1" w:rsidP="004834F0">
            <w:pPr>
              <w:pStyle w:val="ASFKTablenorm"/>
              <w:ind w:left="57" w:right="57"/>
            </w:pPr>
            <w:r w:rsidRPr="004E3114">
              <w:t xml:space="preserve">ФИО ответственного сотрудника </w:t>
            </w:r>
            <w:r w:rsidR="00A856E0" w:rsidRPr="004E3114">
              <w:t>ТОФК</w:t>
            </w:r>
            <w:r w:rsidRPr="004E3114">
              <w:t>.</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Дата подписания</w:t>
            </w:r>
            <w:r w:rsidR="00225D9E" w:rsidRPr="004E3114">
              <w:t xml:space="preserve"> </w:t>
            </w:r>
            <w:r w:rsidRPr="004E3114">
              <w:t>документа</w:t>
            </w:r>
          </w:p>
        </w:tc>
        <w:tc>
          <w:tcPr>
            <w:tcW w:w="3736" w:type="pct"/>
            <w:shd w:val="clear" w:color="auto" w:fill="auto"/>
          </w:tcPr>
          <w:p w:rsidR="00835EB1" w:rsidRPr="004E3114" w:rsidRDefault="00835EB1" w:rsidP="004834F0">
            <w:pPr>
              <w:pStyle w:val="ASFKTablenorm"/>
              <w:ind w:left="57" w:right="57"/>
            </w:pPr>
            <w:r w:rsidRPr="004E3114">
              <w:t>Дата подписания документа.</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Должность. Главный бухгалтер (уполномоченное лицо)</w:t>
            </w:r>
          </w:p>
        </w:tc>
        <w:tc>
          <w:tcPr>
            <w:tcW w:w="3736" w:type="pct"/>
            <w:shd w:val="clear" w:color="auto" w:fill="auto"/>
          </w:tcPr>
          <w:p w:rsidR="00835EB1" w:rsidRPr="004E3114" w:rsidRDefault="00835EB1" w:rsidP="004834F0">
            <w:pPr>
              <w:pStyle w:val="ASFKTablenorm"/>
              <w:ind w:left="57" w:right="57"/>
            </w:pPr>
            <w:r w:rsidRPr="004E3114">
              <w:t>Должность главного бухгалтера (уполномоченного руководителем лица).</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Расшифровка подписи. Главный бухгалтер (уполномоченное лицо)</w:t>
            </w:r>
          </w:p>
        </w:tc>
        <w:tc>
          <w:tcPr>
            <w:tcW w:w="3736" w:type="pct"/>
            <w:shd w:val="clear" w:color="auto" w:fill="auto"/>
          </w:tcPr>
          <w:p w:rsidR="00835EB1" w:rsidRPr="004E3114" w:rsidRDefault="00835EB1" w:rsidP="004834F0">
            <w:pPr>
              <w:pStyle w:val="ASFKTablenorm"/>
              <w:ind w:left="57" w:right="57"/>
            </w:pPr>
            <w:r w:rsidRPr="004E3114">
              <w:t>ФИО главного бухгалтера (уполномоченного руководителем лица).</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Должность. Ответственный сотрудник ОрФК</w:t>
            </w:r>
          </w:p>
        </w:tc>
        <w:tc>
          <w:tcPr>
            <w:tcW w:w="3736" w:type="pct"/>
            <w:shd w:val="clear" w:color="auto" w:fill="auto"/>
          </w:tcPr>
          <w:p w:rsidR="00835EB1" w:rsidRPr="004E3114" w:rsidRDefault="00835EB1" w:rsidP="004834F0">
            <w:pPr>
              <w:pStyle w:val="ASFKTablenorm"/>
              <w:ind w:left="57" w:right="57"/>
            </w:pPr>
            <w:r w:rsidRPr="004E3114">
              <w:t>Должность ответственного сотрудника ОрФК.</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Расшифровка подписи. Ответственный сотрудник ОрФК</w:t>
            </w:r>
          </w:p>
        </w:tc>
        <w:tc>
          <w:tcPr>
            <w:tcW w:w="3736" w:type="pct"/>
            <w:shd w:val="clear" w:color="auto" w:fill="auto"/>
          </w:tcPr>
          <w:p w:rsidR="00835EB1" w:rsidRPr="004E3114" w:rsidRDefault="00835EB1" w:rsidP="004834F0">
            <w:pPr>
              <w:pStyle w:val="ASFKTablenorm"/>
              <w:ind w:left="57" w:right="57"/>
            </w:pPr>
            <w:r w:rsidRPr="004E3114">
              <w:t>ФИО ответственного сотрудника ОрФК</w:t>
            </w:r>
          </w:p>
          <w:p w:rsidR="00835EB1" w:rsidRPr="004E3114" w:rsidRDefault="00835EB1" w:rsidP="004834F0">
            <w:pPr>
              <w:pStyle w:val="ASFKTablenorm"/>
              <w:ind w:left="57" w:right="57"/>
            </w:pPr>
            <w:r w:rsidRPr="004E3114">
              <w:t>Значение заполняется в ППО OEBS АСФК.</w:t>
            </w:r>
          </w:p>
        </w:tc>
      </w:tr>
      <w:tr w:rsidR="00835EB1" w:rsidRPr="004E3114" w:rsidTr="009440D8">
        <w:tc>
          <w:tcPr>
            <w:tcW w:w="1264" w:type="pct"/>
            <w:shd w:val="clear" w:color="auto" w:fill="auto"/>
          </w:tcPr>
          <w:p w:rsidR="00835EB1" w:rsidRPr="004E3114" w:rsidRDefault="00835EB1" w:rsidP="004834F0">
            <w:pPr>
              <w:pStyle w:val="ASFKTablenorm"/>
              <w:ind w:left="57" w:right="57"/>
            </w:pPr>
            <w:r w:rsidRPr="004E3114">
              <w:t>Телефон</w:t>
            </w:r>
          </w:p>
        </w:tc>
        <w:tc>
          <w:tcPr>
            <w:tcW w:w="3736" w:type="pct"/>
            <w:shd w:val="clear" w:color="auto" w:fill="auto"/>
          </w:tcPr>
          <w:p w:rsidR="00835EB1" w:rsidRPr="004E3114" w:rsidRDefault="00835EB1" w:rsidP="004834F0">
            <w:pPr>
              <w:pStyle w:val="ASFKTablenorm"/>
              <w:ind w:left="57" w:right="57"/>
            </w:pPr>
            <w:r w:rsidRPr="004E3114">
              <w:t xml:space="preserve">Телефон ответственного сотрудника </w:t>
            </w:r>
            <w:r w:rsidR="00A856E0" w:rsidRPr="004E3114">
              <w:t>ТОФК</w:t>
            </w:r>
            <w:r w:rsidRPr="004E3114">
              <w:t>.</w:t>
            </w:r>
          </w:p>
          <w:p w:rsidR="00835EB1" w:rsidRPr="004E3114" w:rsidRDefault="00835EB1" w:rsidP="004834F0">
            <w:pPr>
              <w:pStyle w:val="ASFKTablenorm"/>
              <w:tabs>
                <w:tab w:val="left" w:pos="4695"/>
              </w:tabs>
              <w:ind w:left="57" w:right="57"/>
            </w:pPr>
            <w:r w:rsidRPr="004E3114">
              <w:t>Значение заполняется в ППО OEBS АСФК.</w:t>
            </w:r>
            <w:r w:rsidRPr="004E3114">
              <w:tab/>
            </w:r>
          </w:p>
        </w:tc>
      </w:tr>
    </w:tbl>
    <w:p w:rsidR="003F13BA" w:rsidRPr="004E3114" w:rsidRDefault="003F13BA" w:rsidP="003F13BA">
      <w:pPr>
        <w:pStyle w:val="21"/>
      </w:pPr>
      <w:bookmarkStart w:id="1153" w:name="_Toc106209967"/>
      <w:r w:rsidRPr="004E3114">
        <w:t>Уведомления о приостановлении</w:t>
      </w:r>
      <w:bookmarkEnd w:id="1153"/>
    </w:p>
    <w:p w:rsidR="006747C6" w:rsidRPr="004E3114" w:rsidRDefault="006747C6" w:rsidP="006747C6">
      <w:pPr>
        <w:pStyle w:val="32"/>
      </w:pPr>
      <w:bookmarkStart w:id="1154" w:name="_Toc508183093"/>
      <w:bookmarkStart w:id="1155" w:name="_Ref508183156"/>
      <w:bookmarkStart w:id="1156" w:name="_Ref508188200"/>
      <w:bookmarkStart w:id="1157" w:name="_Ref512434694"/>
      <w:bookmarkStart w:id="1158" w:name="_Ref54620656"/>
      <w:bookmarkStart w:id="1159" w:name="_Toc106209968"/>
      <w:r w:rsidRPr="004E3114">
        <w:t>Уведомление об обоснованности или о необоснованности приостановления операции по лицевому счету</w:t>
      </w:r>
      <w:bookmarkEnd w:id="1154"/>
      <w:bookmarkEnd w:id="1155"/>
      <w:bookmarkEnd w:id="1156"/>
      <w:bookmarkEnd w:id="1157"/>
      <w:bookmarkEnd w:id="1158"/>
      <w:bookmarkEnd w:id="1159"/>
    </w:p>
    <w:p w:rsidR="006747C6" w:rsidRPr="004E3114" w:rsidRDefault="006747C6" w:rsidP="006747C6">
      <w:pPr>
        <w:pStyle w:val="ASFKNormal"/>
      </w:pPr>
      <w:r w:rsidRPr="004E3114">
        <w:t>Для работы с документами «Уведомление об обоснованности или о необоснованности приостановления операции по лицевому счету» следует перейти в пункт меню «</w:t>
      </w:r>
      <w:r w:rsidR="00FB298A" w:rsidRPr="004E3114">
        <w:t>Документы – Уведомления о приостановлении</w:t>
      </w:r>
      <w:r w:rsidRPr="004E3114">
        <w:t xml:space="preserve"> – Уведомление об обоснованности или о необоснованности приостановления операции по лицевому счету». Откроется ЭФ списка документов, представленная на рисунке </w:t>
      </w:r>
      <w:r w:rsidRPr="004E3114">
        <w:fldChar w:fldCharType="begin"/>
      </w:r>
      <w:r w:rsidRPr="004E3114">
        <w:instrText xml:space="preserve"> REF _Ref508181033 \h </w:instrText>
      </w:r>
      <w:r w:rsidR="004E3114">
        <w:instrText xml:space="preserve"> \* MERGEFORMAT </w:instrText>
      </w:r>
      <w:r w:rsidRPr="004E3114">
        <w:fldChar w:fldCharType="separate"/>
      </w:r>
      <w:r w:rsidR="001B067E">
        <w:rPr>
          <w:noProof/>
        </w:rPr>
        <w:t>155</w:t>
      </w:r>
      <w:r w:rsidRPr="004E3114">
        <w:fldChar w:fldCharType="end"/>
      </w:r>
      <w:r w:rsidRPr="004E3114">
        <w:t>.</w:t>
      </w:r>
    </w:p>
    <w:p w:rsidR="006747C6" w:rsidRPr="004E3114" w:rsidRDefault="000C571B" w:rsidP="006747C6">
      <w:pPr>
        <w:pStyle w:val="ASFKFigure"/>
      </w:pPr>
      <w:r w:rsidRPr="004E3114">
        <w:rPr>
          <w:noProof/>
        </w:rPr>
        <w:lastRenderedPageBreak/>
        <w:drawing>
          <wp:inline distT="0" distB="0" distL="0" distR="0">
            <wp:extent cx="6134735" cy="2565400"/>
            <wp:effectExtent l="0" t="0" r="0" b="0"/>
            <wp:docPr id="232" name="Рисунок 232" descr="Спи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Списк"/>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6747C6" w:rsidRPr="004E3114" w:rsidRDefault="006747C6" w:rsidP="006747C6">
      <w:pPr>
        <w:pStyle w:val="ASFKFigName"/>
      </w:pPr>
      <w:r w:rsidRPr="004E3114">
        <w:fldChar w:fldCharType="begin"/>
      </w:r>
      <w:r w:rsidRPr="004E3114">
        <w:instrText xml:space="preserve"> SEQ Рисунок \* ARABIC </w:instrText>
      </w:r>
      <w:r w:rsidRPr="004E3114">
        <w:fldChar w:fldCharType="separate"/>
      </w:r>
      <w:bookmarkStart w:id="1160" w:name="_Ref508181033"/>
      <w:bookmarkStart w:id="1161" w:name="_Toc106210441"/>
      <w:r w:rsidR="001B067E">
        <w:rPr>
          <w:noProof/>
        </w:rPr>
        <w:t>155</w:t>
      </w:r>
      <w:bookmarkEnd w:id="1160"/>
      <w:r w:rsidRPr="004E3114">
        <w:fldChar w:fldCharType="end"/>
      </w:r>
      <w:r w:rsidRPr="004E3114">
        <w:t>. ЭФ списка документов «Уведомление об обоснованности или о необоснованности приостановления операции по лицевому счету»</w:t>
      </w:r>
      <w:bookmarkEnd w:id="1161"/>
    </w:p>
    <w:p w:rsidR="006747C6" w:rsidRPr="004E3114" w:rsidRDefault="006747C6" w:rsidP="006747C6">
      <w:pPr>
        <w:pStyle w:val="41"/>
      </w:pPr>
      <w:r w:rsidRPr="004E3114">
        <w:t>Доступные операции</w:t>
      </w:r>
    </w:p>
    <w:p w:rsidR="006747C6" w:rsidRPr="004E3114" w:rsidRDefault="006747C6" w:rsidP="006747C6">
      <w:pPr>
        <w:pStyle w:val="ASFKNormal"/>
      </w:pPr>
      <w:r w:rsidRPr="004E3114">
        <w:t>На АРМ ОФК доступны следующие операции над документом:</w:t>
      </w:r>
    </w:p>
    <w:p w:rsidR="006747C6" w:rsidRPr="004E3114" w:rsidRDefault="006747C6" w:rsidP="006747C6">
      <w:pPr>
        <w:pStyle w:val="ASFKListmark1"/>
      </w:pPr>
      <w:r w:rsidRPr="004E3114">
        <w:t>ручной ввод;</w:t>
      </w:r>
    </w:p>
    <w:p w:rsidR="006747C6" w:rsidRPr="004E3114" w:rsidRDefault="006747C6" w:rsidP="006747C6">
      <w:pPr>
        <w:pStyle w:val="ASFKListmark1"/>
      </w:pPr>
      <w:r w:rsidRPr="004E3114">
        <w:t>просмотр и редактирование;</w:t>
      </w:r>
    </w:p>
    <w:p w:rsidR="006747C6" w:rsidRPr="004E3114" w:rsidRDefault="006747C6" w:rsidP="006747C6">
      <w:pPr>
        <w:pStyle w:val="ASFKListmark1"/>
      </w:pPr>
      <w:r w:rsidRPr="004E3114">
        <w:t>копирование и удаление;</w:t>
      </w:r>
    </w:p>
    <w:p w:rsidR="006747C6" w:rsidRPr="004E3114" w:rsidRDefault="006747C6" w:rsidP="006747C6">
      <w:pPr>
        <w:pStyle w:val="ASFKListmark1"/>
      </w:pPr>
      <w:r w:rsidRPr="004E3114">
        <w:t>импорт из внешней системы;</w:t>
      </w:r>
    </w:p>
    <w:p w:rsidR="006747C6" w:rsidRPr="004E3114" w:rsidRDefault="00480FC3" w:rsidP="006747C6">
      <w:pPr>
        <w:pStyle w:val="ASFKListmark1"/>
      </w:pPr>
      <w:r w:rsidRPr="004E3114">
        <w:t>передача в</w:t>
      </w:r>
      <w:r w:rsidR="006747C6" w:rsidRPr="004E3114">
        <w:t xml:space="preserve"> ППО OEBS АСФК;</w:t>
      </w:r>
    </w:p>
    <w:p w:rsidR="006747C6" w:rsidRPr="004E3114" w:rsidRDefault="006747C6" w:rsidP="006747C6">
      <w:pPr>
        <w:pStyle w:val="ASFKListmark1"/>
      </w:pPr>
      <w:r w:rsidRPr="004E3114">
        <w:t>подписание, проверка и удаление ЭП;</w:t>
      </w:r>
    </w:p>
    <w:p w:rsidR="006747C6" w:rsidRPr="004E3114" w:rsidRDefault="006747C6" w:rsidP="006747C6">
      <w:pPr>
        <w:pStyle w:val="ASFKListmark1"/>
      </w:pPr>
      <w:r w:rsidRPr="004E3114">
        <w:t>печать.</w:t>
      </w:r>
    </w:p>
    <w:p w:rsidR="006747C6" w:rsidRPr="004E3114" w:rsidRDefault="006747C6" w:rsidP="006747C6">
      <w:pPr>
        <w:pStyle w:val="41"/>
      </w:pPr>
      <w:r w:rsidRPr="004E3114">
        <w:t>Экранная форма документа</w:t>
      </w:r>
    </w:p>
    <w:p w:rsidR="006747C6" w:rsidRPr="004E3114" w:rsidRDefault="006747C6" w:rsidP="006747C6">
      <w:pPr>
        <w:pStyle w:val="ASFKNormal"/>
      </w:pPr>
      <w:r w:rsidRPr="004E3114">
        <w:t>ЭФ документа «Уведомление об обоснованности или о необоснованности приостановления операции по лицевому счету» представлена на рисунках </w:t>
      </w:r>
      <w:r w:rsidRPr="004E3114">
        <w:fldChar w:fldCharType="begin"/>
      </w:r>
      <w:r w:rsidRPr="004E3114">
        <w:instrText xml:space="preserve"> REF _Ref508181034 \h </w:instrText>
      </w:r>
      <w:r w:rsidR="004E3114">
        <w:instrText xml:space="preserve"> \* MERGEFORMAT </w:instrText>
      </w:r>
      <w:r w:rsidRPr="004E3114">
        <w:fldChar w:fldCharType="separate"/>
      </w:r>
      <w:r w:rsidR="001B067E">
        <w:rPr>
          <w:noProof/>
        </w:rPr>
        <w:t>156</w:t>
      </w:r>
      <w:r w:rsidRPr="004E3114">
        <w:fldChar w:fldCharType="end"/>
      </w:r>
      <w:r w:rsidRPr="004E3114">
        <w:t xml:space="preserve"> и </w:t>
      </w:r>
      <w:r w:rsidRPr="004E3114">
        <w:fldChar w:fldCharType="begin"/>
      </w:r>
      <w:r w:rsidRPr="004E3114">
        <w:instrText xml:space="preserve"> REF _Ref508181035 \h </w:instrText>
      </w:r>
      <w:r w:rsidR="004E3114">
        <w:instrText xml:space="preserve"> \* MERGEFORMAT </w:instrText>
      </w:r>
      <w:r w:rsidRPr="004E3114">
        <w:fldChar w:fldCharType="separate"/>
      </w:r>
      <w:r w:rsidR="001B067E">
        <w:rPr>
          <w:noProof/>
        </w:rPr>
        <w:t>157</w:t>
      </w:r>
      <w:r w:rsidRPr="004E3114">
        <w:fldChar w:fldCharType="end"/>
      </w:r>
      <w:r w:rsidRPr="004E3114">
        <w:t xml:space="preserve"> Форма содержит следующие закладки:</w:t>
      </w:r>
    </w:p>
    <w:p w:rsidR="006747C6" w:rsidRPr="004E3114" w:rsidRDefault="006747C6" w:rsidP="006747C6">
      <w:pPr>
        <w:pStyle w:val="ASFKListmark1"/>
      </w:pPr>
      <w:r w:rsidRPr="004E3114">
        <w:t xml:space="preserve">«Основные </w:t>
      </w:r>
      <w:r w:rsidR="00DF2B16" w:rsidRPr="004E3114">
        <w:t>реквизиты</w:t>
      </w:r>
      <w:r w:rsidRPr="004E3114">
        <w:t>»;</w:t>
      </w:r>
    </w:p>
    <w:p w:rsidR="006747C6" w:rsidRPr="004E3114" w:rsidRDefault="006747C6" w:rsidP="006747C6">
      <w:pPr>
        <w:pStyle w:val="ASFKListmark1"/>
      </w:pPr>
      <w:r w:rsidRPr="004E3114">
        <w:t>«Подписи».</w:t>
      </w:r>
    </w:p>
    <w:p w:rsidR="006747C6" w:rsidRPr="004E3114" w:rsidRDefault="000C571B" w:rsidP="006747C6">
      <w:pPr>
        <w:pStyle w:val="ASFKFigure"/>
      </w:pPr>
      <w:r w:rsidRPr="004E3114">
        <w:rPr>
          <w:noProof/>
        </w:rPr>
        <w:lastRenderedPageBreak/>
        <w:drawing>
          <wp:inline distT="0" distB="0" distL="0" distR="0">
            <wp:extent cx="6134735" cy="3559810"/>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34735" cy="3559810"/>
                    </a:xfrm>
                    <a:prstGeom prst="rect">
                      <a:avLst/>
                    </a:prstGeom>
                    <a:noFill/>
                    <a:ln>
                      <a:noFill/>
                    </a:ln>
                  </pic:spPr>
                </pic:pic>
              </a:graphicData>
            </a:graphic>
          </wp:inline>
        </w:drawing>
      </w:r>
    </w:p>
    <w:p w:rsidR="006747C6" w:rsidRPr="004E3114" w:rsidRDefault="006747C6" w:rsidP="006747C6">
      <w:pPr>
        <w:pStyle w:val="ASFKFigName"/>
      </w:pPr>
      <w:r w:rsidRPr="004E3114">
        <w:fldChar w:fldCharType="begin"/>
      </w:r>
      <w:r w:rsidRPr="004E3114">
        <w:instrText xml:space="preserve"> SEQ Рисунок \* ARABIC </w:instrText>
      </w:r>
      <w:r w:rsidRPr="004E3114">
        <w:fldChar w:fldCharType="separate"/>
      </w:r>
      <w:bookmarkStart w:id="1162" w:name="_Ref508181034"/>
      <w:bookmarkStart w:id="1163" w:name="_Toc106210442"/>
      <w:r w:rsidR="001B067E">
        <w:rPr>
          <w:noProof/>
        </w:rPr>
        <w:t>156</w:t>
      </w:r>
      <w:bookmarkEnd w:id="1162"/>
      <w:r w:rsidRPr="004E3114">
        <w:fldChar w:fldCharType="end"/>
      </w:r>
      <w:r w:rsidRPr="004E3114">
        <w:t xml:space="preserve">. ЭФ документа «Уведомление об обоснованности или о необоснованности приостановления операции по лицевому счету», закладки «Основные </w:t>
      </w:r>
      <w:r w:rsidR="00EB2B55" w:rsidRPr="004E3114">
        <w:t>реквизиты</w:t>
      </w:r>
      <w:r w:rsidRPr="004E3114">
        <w:t>»</w:t>
      </w:r>
      <w:bookmarkEnd w:id="1163"/>
    </w:p>
    <w:p w:rsidR="006747C6" w:rsidRPr="004E3114" w:rsidRDefault="006747C6" w:rsidP="006747C6">
      <w:pPr>
        <w:pStyle w:val="ASFKNormal"/>
      </w:pPr>
      <w:r w:rsidRPr="004E3114">
        <w:t xml:space="preserve">Перечень полей документа «Уведомление об обоснованности или о необоснованности приостановления операции по лицевому счету», закладки «Основные </w:t>
      </w:r>
      <w:r w:rsidR="00EB2B55" w:rsidRPr="004E3114">
        <w:t>реквизиты</w:t>
      </w:r>
      <w:r w:rsidRPr="004E3114">
        <w:t>» приведен в таблице </w:t>
      </w:r>
      <w:r w:rsidRPr="004E3114">
        <w:fldChar w:fldCharType="begin"/>
      </w:r>
      <w:r w:rsidRPr="004E3114">
        <w:instrText xml:space="preserve"> REF _Ref508181036 \h </w:instrText>
      </w:r>
      <w:r w:rsidR="004E3114">
        <w:instrText xml:space="preserve"> \* MERGEFORMAT </w:instrText>
      </w:r>
      <w:r w:rsidRPr="004E3114">
        <w:fldChar w:fldCharType="separate"/>
      </w:r>
      <w:r w:rsidR="001B067E">
        <w:rPr>
          <w:noProof/>
        </w:rPr>
        <w:t>96</w:t>
      </w:r>
      <w:r w:rsidRPr="004E3114">
        <w:fldChar w:fldCharType="end"/>
      </w:r>
      <w:r w:rsidRPr="004E3114">
        <w:t>.</w:t>
      </w:r>
    </w:p>
    <w:p w:rsidR="006747C6" w:rsidRPr="004E3114" w:rsidRDefault="000B34EE" w:rsidP="006747C6">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64" w:name="_Ref508181036"/>
      <w:bookmarkStart w:id="1165" w:name="_Toc106210137"/>
      <w:r w:rsidR="001B067E">
        <w:rPr>
          <w:noProof/>
        </w:rPr>
        <w:t>96</w:t>
      </w:r>
      <w:bookmarkEnd w:id="1164"/>
      <w:r w:rsidRPr="004E3114">
        <w:rPr>
          <w:noProof/>
        </w:rPr>
        <w:fldChar w:fldCharType="end"/>
      </w:r>
      <w:r w:rsidR="006747C6" w:rsidRPr="004E3114">
        <w:t xml:space="preserve">. Описание полей документа «Уведомление об обоснованности или о необоснованности приостановления операции по лицевому счету», закладки «Основные </w:t>
      </w:r>
      <w:r w:rsidR="00DF2B16" w:rsidRPr="004E3114">
        <w:t>реквизиты</w:t>
      </w:r>
      <w:r w:rsidR="006747C6" w:rsidRPr="004E3114">
        <w:t>»</w:t>
      </w:r>
      <w:bookmarkEnd w:id="116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4E3114"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Описание поля</w:t>
            </w:r>
          </w:p>
        </w:tc>
      </w:tr>
      <w:tr w:rsidR="00E72081" w:rsidRPr="004E3114" w:rsidTr="009440D8">
        <w:tc>
          <w:tcPr>
            <w:tcW w:w="1846" w:type="pct"/>
            <w:shd w:val="clear" w:color="auto" w:fill="auto"/>
          </w:tcPr>
          <w:p w:rsidR="00E72081" w:rsidRPr="004E3114" w:rsidRDefault="00E72081" w:rsidP="004834F0">
            <w:pPr>
              <w:pStyle w:val="ASFKTablenorm"/>
              <w:ind w:left="57" w:right="57"/>
            </w:pPr>
            <w:r w:rsidRPr="004E3114">
              <w:t>Номер документа</w:t>
            </w:r>
          </w:p>
        </w:tc>
        <w:tc>
          <w:tcPr>
            <w:tcW w:w="3154" w:type="pct"/>
            <w:shd w:val="clear" w:color="auto" w:fill="auto"/>
          </w:tcPr>
          <w:p w:rsidR="00E72081" w:rsidRPr="004E3114" w:rsidRDefault="00E72081"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E72081" w:rsidRPr="004E3114" w:rsidRDefault="00E72081" w:rsidP="004834F0">
            <w:pPr>
              <w:pStyle w:val="ASFKTablenorm"/>
              <w:ind w:left="57" w:right="57"/>
            </w:pPr>
            <w:r w:rsidRPr="004E3114">
              <w:t>Правила заполнения при ручном вводе:</w:t>
            </w:r>
          </w:p>
          <w:p w:rsidR="00E72081" w:rsidRPr="004E3114" w:rsidRDefault="00E72081" w:rsidP="00D340C7">
            <w:pPr>
              <w:pStyle w:val="ASFKTableListMark"/>
            </w:pPr>
            <w:r w:rsidRPr="004E3114">
              <w:t xml:space="preserve">значение по умолчанию </w:t>
            </w:r>
            <w:r w:rsidR="00831246" w:rsidRPr="004E3114">
              <w:t>–</w:t>
            </w:r>
            <w:r w:rsidRPr="004E3114">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E72081" w:rsidRPr="004E3114" w:rsidRDefault="00E72081" w:rsidP="004834F0">
            <w:pPr>
              <w:pStyle w:val="ASFKTablenorm"/>
              <w:ind w:left="57" w:right="57"/>
            </w:pPr>
            <w:r w:rsidRPr="004E3114">
              <w:t>Может быть заполнено/изменено вручную.</w:t>
            </w:r>
          </w:p>
        </w:tc>
      </w:tr>
      <w:tr w:rsidR="00E72081" w:rsidRPr="004E3114" w:rsidTr="009440D8">
        <w:tc>
          <w:tcPr>
            <w:tcW w:w="1846" w:type="pct"/>
            <w:shd w:val="clear" w:color="auto" w:fill="auto"/>
          </w:tcPr>
          <w:p w:rsidR="00E72081" w:rsidRPr="004E3114" w:rsidRDefault="00E72081" w:rsidP="004834F0">
            <w:pPr>
              <w:pStyle w:val="ASFKTablenorm"/>
              <w:ind w:left="57" w:right="57"/>
            </w:pPr>
            <w:r w:rsidRPr="004E3114">
              <w:t>Дата документа</w:t>
            </w:r>
          </w:p>
        </w:tc>
        <w:tc>
          <w:tcPr>
            <w:tcW w:w="3154" w:type="pct"/>
            <w:shd w:val="clear" w:color="auto" w:fill="auto"/>
          </w:tcPr>
          <w:p w:rsidR="00E72081" w:rsidRPr="004E3114" w:rsidRDefault="00E72081" w:rsidP="004834F0">
            <w:pPr>
              <w:pStyle w:val="ASFKTablenorm"/>
              <w:ind w:left="57" w:right="57"/>
            </w:pPr>
            <w:r w:rsidRPr="004E3114">
              <w:t xml:space="preserve">Поле заполняется вручную при ручном вводе или выбирается дата из системного календаря. </w:t>
            </w:r>
          </w:p>
          <w:p w:rsidR="00E72081" w:rsidRPr="004E3114" w:rsidRDefault="00E72081" w:rsidP="004834F0">
            <w:pPr>
              <w:pStyle w:val="ASFKTablenorm"/>
              <w:ind w:left="57" w:right="57"/>
            </w:pPr>
            <w:r w:rsidRPr="004E3114">
              <w:t xml:space="preserve">Поле доступно для редактирования. </w:t>
            </w:r>
          </w:p>
          <w:p w:rsidR="00E72081" w:rsidRPr="004E3114" w:rsidRDefault="00E72081" w:rsidP="004834F0">
            <w:pPr>
              <w:pStyle w:val="ASFKTablenorm"/>
              <w:ind w:left="57" w:right="57"/>
            </w:pPr>
            <w:r w:rsidRPr="004E3114">
              <w:t xml:space="preserve">Заполняется по умолчанию значением равным текущей дате. </w:t>
            </w:r>
          </w:p>
          <w:p w:rsidR="00E72081" w:rsidRPr="004E3114" w:rsidRDefault="00E72081"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ЛС клиента</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 или выбирается значение из справочника «Информация о ЛС».</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B37D86" w:rsidRPr="004E3114" w:rsidTr="009440D8">
        <w:tc>
          <w:tcPr>
            <w:tcW w:w="1846" w:type="pct"/>
            <w:shd w:val="clear" w:color="auto" w:fill="auto"/>
          </w:tcPr>
          <w:p w:rsidR="00B37D86" w:rsidRPr="004E3114" w:rsidRDefault="00B37D86" w:rsidP="004834F0">
            <w:pPr>
              <w:pStyle w:val="ASFKTablenorm"/>
              <w:ind w:left="57" w:right="57"/>
            </w:pPr>
            <w:r w:rsidRPr="004E3114">
              <w:lastRenderedPageBreak/>
              <w:t>Уровень конфиденциальности</w:t>
            </w:r>
          </w:p>
        </w:tc>
        <w:tc>
          <w:tcPr>
            <w:tcW w:w="3154" w:type="pct"/>
            <w:shd w:val="clear" w:color="auto" w:fill="auto"/>
          </w:tcPr>
          <w:p w:rsidR="00B37D86" w:rsidRPr="004E3114" w:rsidRDefault="00B37D86" w:rsidP="004834F0">
            <w:pPr>
              <w:pStyle w:val="ASFKTablenorm"/>
              <w:ind w:left="57" w:right="57"/>
            </w:pPr>
            <w:r w:rsidRPr="004E3114">
              <w:t>Указывается метка конфиденциальности. Принимает значения:</w:t>
            </w:r>
          </w:p>
          <w:p w:rsidR="00B37D86" w:rsidRPr="004E3114" w:rsidRDefault="00B37D86" w:rsidP="00D340C7">
            <w:pPr>
              <w:pStyle w:val="ASFKTableListMark"/>
            </w:pPr>
            <w:r w:rsidRPr="004E3114">
              <w:t xml:space="preserve">0 </w:t>
            </w:r>
            <w:r w:rsidR="00831246" w:rsidRPr="004E3114">
              <w:t>–</w:t>
            </w:r>
            <w:r w:rsidRPr="004E3114">
              <w:t xml:space="preserve"> не секретно;</w:t>
            </w:r>
          </w:p>
          <w:p w:rsidR="00B37D86" w:rsidRPr="004E3114" w:rsidRDefault="00B37D86" w:rsidP="00D340C7">
            <w:pPr>
              <w:pStyle w:val="ASFKTableListMark"/>
            </w:pPr>
            <w:r w:rsidRPr="004E3114">
              <w:t xml:space="preserve">1 </w:t>
            </w:r>
            <w:r w:rsidR="00831246" w:rsidRPr="004E3114">
              <w:t>–</w:t>
            </w:r>
            <w:r w:rsidRPr="004E3114">
              <w:t xml:space="preserve"> </w:t>
            </w:r>
            <w:r w:rsidR="00F07CE0" w:rsidRPr="004E3114">
              <w:t>для служебного использования</w:t>
            </w:r>
            <w:r w:rsidRPr="004E3114">
              <w:t>;</w:t>
            </w:r>
          </w:p>
          <w:p w:rsidR="00B37D86" w:rsidRPr="004E3114" w:rsidRDefault="00B37D86" w:rsidP="00D340C7">
            <w:pPr>
              <w:pStyle w:val="ASFKTableListMark"/>
            </w:pPr>
            <w:r w:rsidRPr="004E3114">
              <w:t xml:space="preserve">2 </w:t>
            </w:r>
            <w:r w:rsidR="00831246" w:rsidRPr="004E3114">
              <w:t>–</w:t>
            </w:r>
            <w:r w:rsidRPr="004E3114">
              <w:t xml:space="preserve"> секретно;</w:t>
            </w:r>
          </w:p>
          <w:p w:rsidR="00B37D86" w:rsidRPr="004E3114" w:rsidRDefault="00B37D86" w:rsidP="00D340C7">
            <w:pPr>
              <w:pStyle w:val="ASFKTableListMark"/>
            </w:pPr>
            <w:r w:rsidRPr="004E3114">
              <w:t xml:space="preserve">3 </w:t>
            </w:r>
            <w:r w:rsidR="00831246" w:rsidRPr="004E3114">
              <w:t>–</w:t>
            </w:r>
            <w:r w:rsidRPr="004E3114">
              <w:t xml:space="preserve"> совершенно секретно.</w:t>
            </w:r>
          </w:p>
        </w:tc>
      </w:tr>
      <w:tr w:rsidR="00B37D86" w:rsidRPr="004E3114" w:rsidTr="009440D8">
        <w:tc>
          <w:tcPr>
            <w:tcW w:w="1846" w:type="pct"/>
            <w:shd w:val="clear" w:color="auto" w:fill="auto"/>
          </w:tcPr>
          <w:p w:rsidR="00B37D86" w:rsidRPr="004E3114" w:rsidRDefault="00B37D86" w:rsidP="004834F0">
            <w:pPr>
              <w:pStyle w:val="ASFKTablenorm"/>
              <w:ind w:left="57" w:right="57"/>
            </w:pPr>
            <w:r w:rsidRPr="004E3114">
              <w:t>Пункт перечня</w:t>
            </w:r>
          </w:p>
        </w:tc>
        <w:tc>
          <w:tcPr>
            <w:tcW w:w="3154" w:type="pct"/>
            <w:shd w:val="clear" w:color="auto" w:fill="auto"/>
          </w:tcPr>
          <w:p w:rsidR="00B37D86" w:rsidRPr="004E3114" w:rsidRDefault="00B37D86" w:rsidP="004834F0">
            <w:pPr>
              <w:pStyle w:val="ASFKTablenorm"/>
              <w:ind w:left="57" w:right="57"/>
            </w:pPr>
            <w:r w:rsidRPr="004E3114">
              <w:t>Указывается пункт перечня, на основании которого документ является конфиденциальным.</w:t>
            </w:r>
          </w:p>
          <w:p w:rsidR="00B37D86" w:rsidRPr="004E3114" w:rsidRDefault="00B37D86" w:rsidP="004834F0">
            <w:pPr>
              <w:pStyle w:val="ASFKTablenorm"/>
              <w:ind w:left="57" w:right="57"/>
            </w:pPr>
            <w:r w:rsidRPr="004E3114">
              <w:t>Обязательно для заполнения при значении поля LEVEL = 2 или 3.</w:t>
            </w:r>
          </w:p>
        </w:tc>
      </w:tr>
      <w:tr w:rsidR="00E72081" w:rsidRPr="004E3114" w:rsidTr="009440D8">
        <w:tc>
          <w:tcPr>
            <w:tcW w:w="1846" w:type="pct"/>
            <w:shd w:val="clear" w:color="auto" w:fill="auto"/>
          </w:tcPr>
          <w:p w:rsidR="00E72081" w:rsidRPr="004E3114" w:rsidRDefault="00E72081" w:rsidP="004834F0">
            <w:pPr>
              <w:pStyle w:val="ASFKTablenorm"/>
              <w:ind w:left="57" w:right="57"/>
            </w:pPr>
            <w:r w:rsidRPr="004E3114">
              <w:t>Номер родительского документа</w:t>
            </w:r>
          </w:p>
        </w:tc>
        <w:tc>
          <w:tcPr>
            <w:tcW w:w="3154" w:type="pct"/>
            <w:shd w:val="clear" w:color="auto" w:fill="auto"/>
          </w:tcPr>
          <w:p w:rsidR="003924B4" w:rsidRPr="004E3114" w:rsidRDefault="003924B4" w:rsidP="004834F0">
            <w:pPr>
              <w:pStyle w:val="ASFKTablenorm"/>
              <w:ind w:left="57" w:right="57"/>
            </w:pPr>
            <w:r w:rsidRPr="004E3114">
              <w:t xml:space="preserve">Заполняется при выборе из родительского документа. </w:t>
            </w:r>
          </w:p>
          <w:p w:rsidR="00E72081" w:rsidRPr="004E3114" w:rsidRDefault="003924B4" w:rsidP="004834F0">
            <w:pPr>
              <w:pStyle w:val="ASFKTablenorm"/>
              <w:ind w:left="57" w:right="57"/>
            </w:pPr>
            <w:r w:rsidRPr="004E3114">
              <w:t>Заполняется при импорте файла ТФФ.</w:t>
            </w:r>
          </w:p>
        </w:tc>
      </w:tr>
      <w:tr w:rsidR="00E72081" w:rsidRPr="004E3114" w:rsidTr="009440D8">
        <w:tc>
          <w:tcPr>
            <w:tcW w:w="1846" w:type="pct"/>
            <w:shd w:val="clear" w:color="auto" w:fill="auto"/>
          </w:tcPr>
          <w:p w:rsidR="00E72081" w:rsidRPr="004E3114" w:rsidRDefault="00E72081" w:rsidP="004834F0">
            <w:pPr>
              <w:pStyle w:val="ASFKTablenorm"/>
              <w:ind w:left="57" w:right="57"/>
            </w:pPr>
            <w:r w:rsidRPr="004E3114">
              <w:t xml:space="preserve">Дата родительского </w:t>
            </w:r>
            <w:r w:rsidR="003924B4" w:rsidRPr="004E3114">
              <w:t>документа</w:t>
            </w:r>
          </w:p>
        </w:tc>
        <w:tc>
          <w:tcPr>
            <w:tcW w:w="3154" w:type="pct"/>
            <w:shd w:val="clear" w:color="auto" w:fill="auto"/>
          </w:tcPr>
          <w:p w:rsidR="003924B4" w:rsidRPr="004E3114" w:rsidRDefault="003924B4" w:rsidP="004834F0">
            <w:pPr>
              <w:pStyle w:val="ASFKTablenorm"/>
              <w:ind w:left="57" w:right="57"/>
            </w:pPr>
            <w:r w:rsidRPr="004E3114">
              <w:t xml:space="preserve">Заполняется при выборе из родительского документа. </w:t>
            </w:r>
          </w:p>
          <w:p w:rsidR="00E72081" w:rsidRPr="004E3114" w:rsidRDefault="003924B4" w:rsidP="004834F0">
            <w:pPr>
              <w:pStyle w:val="ASFKTablenorm"/>
              <w:ind w:left="57" w:right="57"/>
            </w:pPr>
            <w:r w:rsidRPr="004E3114">
              <w:t>Заполняется при импорте файла ТФФ.</w:t>
            </w:r>
          </w:p>
        </w:tc>
      </w:tr>
      <w:tr w:rsidR="003924B4" w:rsidRPr="004E3114" w:rsidTr="009440D8">
        <w:tc>
          <w:tcPr>
            <w:tcW w:w="1846" w:type="pct"/>
            <w:shd w:val="clear" w:color="auto" w:fill="auto"/>
          </w:tcPr>
          <w:p w:rsidR="003924B4" w:rsidRPr="004E3114" w:rsidRDefault="003924B4" w:rsidP="004834F0">
            <w:pPr>
              <w:pStyle w:val="ASFKTablenorm"/>
              <w:ind w:left="57" w:right="57"/>
            </w:pPr>
            <w:r w:rsidRPr="004E3114">
              <w:t>ГЗ/ГИ/ИЗ</w:t>
            </w:r>
          </w:p>
        </w:tc>
        <w:tc>
          <w:tcPr>
            <w:tcW w:w="3154" w:type="pct"/>
            <w:shd w:val="clear" w:color="auto" w:fill="auto"/>
          </w:tcPr>
          <w:p w:rsidR="003924B4" w:rsidRPr="004E3114" w:rsidRDefault="003924B4" w:rsidP="004834F0">
            <w:pPr>
              <w:pStyle w:val="ASFKTablenorm"/>
              <w:ind w:left="57" w:right="57"/>
            </w:pPr>
            <w:r w:rsidRPr="004E3114">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3924B4" w:rsidRPr="004E3114" w:rsidRDefault="003924B4" w:rsidP="004834F0">
            <w:pPr>
              <w:pStyle w:val="ASFKTablenorm"/>
              <w:ind w:left="57" w:right="57"/>
            </w:pPr>
            <w:r w:rsidRPr="004E3114">
              <w:t>Поле доступно для редактирования.</w:t>
            </w:r>
          </w:p>
          <w:p w:rsidR="003924B4" w:rsidRPr="004E3114" w:rsidRDefault="003924B4" w:rsidP="004834F0">
            <w:pPr>
              <w:pStyle w:val="ASFKTablenorm"/>
              <w:ind w:left="57" w:right="57"/>
            </w:pPr>
            <w:r w:rsidRPr="004E3114">
              <w:t>Заполняется при импорте файла ТФФ.</w:t>
            </w:r>
          </w:p>
        </w:tc>
      </w:tr>
      <w:tr w:rsidR="00303F77" w:rsidRPr="004E3114" w:rsidTr="009440D8">
        <w:tc>
          <w:tcPr>
            <w:tcW w:w="1846" w:type="pct"/>
            <w:shd w:val="clear" w:color="auto" w:fill="auto"/>
          </w:tcPr>
          <w:p w:rsidR="00303F77" w:rsidRPr="004E3114" w:rsidRDefault="00303F77" w:rsidP="004834F0">
            <w:pPr>
              <w:pStyle w:val="ASFKTablenorm"/>
              <w:ind w:left="57" w:right="57"/>
            </w:pPr>
            <w:r w:rsidRPr="004E3114">
              <w:t>Аналитический код раздела ГЗ/ГИ/ИЗ</w:t>
            </w:r>
          </w:p>
        </w:tc>
        <w:tc>
          <w:tcPr>
            <w:tcW w:w="3154" w:type="pct"/>
            <w:shd w:val="clear" w:color="auto" w:fill="auto"/>
          </w:tcPr>
          <w:p w:rsidR="00303F77" w:rsidRPr="004E3114" w:rsidRDefault="00303F77" w:rsidP="004834F0">
            <w:pPr>
              <w:pStyle w:val="ASFKTablenorm"/>
              <w:ind w:left="57" w:right="57"/>
            </w:pPr>
            <w:r w:rsidRPr="004E3114">
              <w:t>Указывается аналитический код раздела для л/с с кодом 71.</w:t>
            </w:r>
          </w:p>
          <w:p w:rsidR="00303F77" w:rsidRPr="004E3114" w:rsidRDefault="00303F77" w:rsidP="004834F0">
            <w:pPr>
              <w:pStyle w:val="ASFKTablenorm"/>
              <w:ind w:left="57" w:right="57"/>
            </w:pPr>
            <w:r w:rsidRPr="004E3114">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 (ф. 0531365).</w:t>
            </w:r>
          </w:p>
          <w:p w:rsidR="00303F77" w:rsidRPr="004E3114" w:rsidRDefault="00303F77" w:rsidP="004834F0">
            <w:pPr>
              <w:pStyle w:val="ASFKTablenorm"/>
              <w:ind w:left="57" w:right="57"/>
            </w:pPr>
            <w:r w:rsidRPr="004E3114">
              <w:t>Поле для л/с с кодом 41 не заполняется.</w:t>
            </w:r>
          </w:p>
        </w:tc>
      </w:tr>
      <w:tr w:rsidR="00B37D86" w:rsidRPr="004E3114" w:rsidTr="009440D8">
        <w:tc>
          <w:tcPr>
            <w:tcW w:w="1846" w:type="pct"/>
            <w:shd w:val="clear" w:color="auto" w:fill="auto"/>
          </w:tcPr>
          <w:p w:rsidR="00B37D86" w:rsidRPr="004E3114" w:rsidRDefault="00B37D86" w:rsidP="004834F0">
            <w:pPr>
              <w:pStyle w:val="ASFKTablenorm"/>
              <w:ind w:left="57" w:right="57"/>
            </w:pPr>
            <w:r w:rsidRPr="004E3114">
              <w:t>ОКПО ГЗ/ГИ/ИЗ</w:t>
            </w:r>
          </w:p>
        </w:tc>
        <w:tc>
          <w:tcPr>
            <w:tcW w:w="3154" w:type="pct"/>
            <w:shd w:val="clear" w:color="auto" w:fill="auto"/>
          </w:tcPr>
          <w:p w:rsidR="00B37D86" w:rsidRPr="004E3114" w:rsidRDefault="00B37D86" w:rsidP="004834F0">
            <w:pPr>
              <w:pStyle w:val="ASFKTablenorm"/>
              <w:ind w:left="57" w:right="57"/>
            </w:pPr>
            <w:r w:rsidRPr="004E3114">
              <w:t>Поле заполняется автоматически значением кода ОКПО из соответствующей записи справочника СР при указании значения поля «ЛС ГЗ/ГИ/ИЗ».</w:t>
            </w:r>
          </w:p>
          <w:p w:rsidR="00B37D86" w:rsidRPr="004E3114" w:rsidRDefault="00B37D86" w:rsidP="004834F0">
            <w:pPr>
              <w:pStyle w:val="ASFKTablenorm"/>
              <w:ind w:left="57" w:right="57"/>
            </w:pPr>
            <w:r w:rsidRPr="004E3114">
              <w:t>Поле доступно для редактирования.</w:t>
            </w:r>
          </w:p>
          <w:p w:rsidR="00B37D86" w:rsidRPr="004E3114" w:rsidRDefault="00B37D86" w:rsidP="004834F0">
            <w:pPr>
              <w:pStyle w:val="ASFKTablenorm"/>
              <w:ind w:left="57" w:right="57"/>
            </w:pPr>
            <w:r w:rsidRPr="004E3114">
              <w:t>Заполняется при импорте файла ТФФ.</w:t>
            </w:r>
          </w:p>
        </w:tc>
      </w:tr>
      <w:tr w:rsidR="00B37D86" w:rsidRPr="004E3114" w:rsidTr="009440D8">
        <w:tc>
          <w:tcPr>
            <w:tcW w:w="1846" w:type="pct"/>
            <w:shd w:val="clear" w:color="auto" w:fill="auto"/>
          </w:tcPr>
          <w:p w:rsidR="00B37D86" w:rsidRPr="004E3114" w:rsidRDefault="00B37D86" w:rsidP="004834F0">
            <w:pPr>
              <w:pStyle w:val="ASFKTablenorm"/>
              <w:ind w:left="57" w:right="57"/>
            </w:pPr>
            <w:r w:rsidRPr="004E3114">
              <w:t>ЛС ГЗ/ГИ/ИЗ</w:t>
            </w:r>
          </w:p>
        </w:tc>
        <w:tc>
          <w:tcPr>
            <w:tcW w:w="3154" w:type="pct"/>
            <w:shd w:val="clear" w:color="auto" w:fill="auto"/>
          </w:tcPr>
          <w:p w:rsidR="00B37D86" w:rsidRPr="004E3114" w:rsidRDefault="00B37D86" w:rsidP="004834F0">
            <w:pPr>
              <w:pStyle w:val="ASFKTablenorm"/>
              <w:ind w:left="57" w:right="57"/>
            </w:pPr>
            <w:r w:rsidRPr="004E3114">
              <w:t>Поле заполняется вручную при ручном вводе или выбирается значение из справочников «Информация о ЛС».</w:t>
            </w:r>
          </w:p>
          <w:p w:rsidR="00B37D86" w:rsidRPr="004E3114" w:rsidRDefault="00B37D86" w:rsidP="004834F0">
            <w:pPr>
              <w:pStyle w:val="ASFKTablenorm"/>
              <w:ind w:left="57" w:right="57"/>
            </w:pPr>
            <w:r w:rsidRPr="004E3114">
              <w:t>Поле доступно для редактирования.</w:t>
            </w:r>
          </w:p>
          <w:p w:rsidR="00B37D86" w:rsidRPr="004E3114" w:rsidRDefault="00B37D86" w:rsidP="004834F0">
            <w:pPr>
              <w:pStyle w:val="ASFKTablenorm"/>
              <w:ind w:left="57" w:right="57"/>
            </w:pPr>
            <w:r w:rsidRPr="004E3114">
              <w:t>Заполняется при импорте файла ТФФ.</w:t>
            </w:r>
          </w:p>
        </w:tc>
      </w:tr>
      <w:tr w:rsidR="00B37D86" w:rsidRPr="004E3114" w:rsidTr="009440D8">
        <w:tc>
          <w:tcPr>
            <w:tcW w:w="1846" w:type="pct"/>
            <w:shd w:val="clear" w:color="auto" w:fill="auto"/>
          </w:tcPr>
          <w:p w:rsidR="00B37D86" w:rsidRPr="004E3114" w:rsidRDefault="00B37D86" w:rsidP="004834F0">
            <w:pPr>
              <w:pStyle w:val="ASFKTablenorm"/>
              <w:ind w:left="57" w:right="57"/>
            </w:pPr>
            <w:r w:rsidRPr="004E3114">
              <w:t>ТОФК</w:t>
            </w:r>
          </w:p>
        </w:tc>
        <w:tc>
          <w:tcPr>
            <w:tcW w:w="3154" w:type="pct"/>
            <w:shd w:val="clear" w:color="auto" w:fill="auto"/>
          </w:tcPr>
          <w:p w:rsidR="00B37D86" w:rsidRPr="004E3114" w:rsidRDefault="00B37D86" w:rsidP="004834F0">
            <w:pPr>
              <w:pStyle w:val="ASFKTablenorm"/>
              <w:ind w:left="57" w:right="57"/>
            </w:pPr>
            <w:r w:rsidRPr="004E3114">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Pr="004E3114" w:rsidRDefault="00B37D86" w:rsidP="004834F0">
            <w:pPr>
              <w:pStyle w:val="ASFKTablenorm"/>
              <w:ind w:left="57" w:right="57"/>
            </w:pPr>
            <w:r w:rsidRPr="004E3114">
              <w:t>Поле доступно для редактирования.</w:t>
            </w:r>
          </w:p>
          <w:p w:rsidR="00B37D86" w:rsidRPr="004E3114" w:rsidRDefault="00B37D86" w:rsidP="004834F0">
            <w:pPr>
              <w:pStyle w:val="ASFKTablenorm"/>
              <w:ind w:left="57" w:right="57"/>
            </w:pPr>
            <w:r w:rsidRPr="004E3114">
              <w:t>Заполняется при импорте файла ТФФ.</w:t>
            </w:r>
          </w:p>
        </w:tc>
      </w:tr>
      <w:tr w:rsidR="00B37D86" w:rsidRPr="004E3114" w:rsidTr="009440D8">
        <w:tc>
          <w:tcPr>
            <w:tcW w:w="1846" w:type="pct"/>
            <w:shd w:val="clear" w:color="auto" w:fill="auto"/>
          </w:tcPr>
          <w:p w:rsidR="00B37D86" w:rsidRPr="004E3114" w:rsidRDefault="00B37D86" w:rsidP="004834F0">
            <w:pPr>
              <w:pStyle w:val="ASFKTablenorm"/>
              <w:ind w:left="57" w:right="57"/>
            </w:pPr>
            <w:r w:rsidRPr="004E3114">
              <w:t>ОКПО ТОФК</w:t>
            </w:r>
          </w:p>
        </w:tc>
        <w:tc>
          <w:tcPr>
            <w:tcW w:w="3154" w:type="pct"/>
            <w:shd w:val="clear" w:color="auto" w:fill="auto"/>
          </w:tcPr>
          <w:p w:rsidR="00B37D86" w:rsidRPr="004E3114" w:rsidRDefault="00B37D86" w:rsidP="004834F0">
            <w:pPr>
              <w:pStyle w:val="ASFKTablenorm"/>
              <w:ind w:left="57" w:right="57"/>
            </w:pPr>
            <w:r w:rsidRPr="004E3114">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Pr="004E3114" w:rsidRDefault="00B37D86" w:rsidP="004834F0">
            <w:pPr>
              <w:pStyle w:val="ASFKTablenorm"/>
              <w:ind w:left="57" w:right="57"/>
            </w:pPr>
            <w:r w:rsidRPr="004E3114">
              <w:t>Поле доступно для редактирования.</w:t>
            </w:r>
          </w:p>
          <w:p w:rsidR="00B37D86" w:rsidRPr="004E3114" w:rsidRDefault="00B37D8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lastRenderedPageBreak/>
              <w:t>КОФК ТОФК</w:t>
            </w:r>
          </w:p>
        </w:tc>
        <w:tc>
          <w:tcPr>
            <w:tcW w:w="3154" w:type="pct"/>
            <w:shd w:val="clear" w:color="auto" w:fill="auto"/>
          </w:tcPr>
          <w:p w:rsidR="006747C6" w:rsidRPr="004E3114" w:rsidRDefault="006747C6" w:rsidP="004834F0">
            <w:pPr>
              <w:pStyle w:val="ASFKTablenorm"/>
              <w:ind w:left="57" w:right="57"/>
            </w:pPr>
            <w:r w:rsidRPr="004E3114">
              <w:t xml:space="preserve">Поле заполняется вручную при ручном вводе или выбирается значение из справочников «Органы ФК». </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ТОФК текущий</w:t>
            </w:r>
          </w:p>
        </w:tc>
        <w:tc>
          <w:tcPr>
            <w:tcW w:w="3154" w:type="pct"/>
            <w:shd w:val="clear" w:color="auto" w:fill="auto"/>
          </w:tcPr>
          <w:p w:rsidR="006747C6" w:rsidRPr="004E3114" w:rsidRDefault="006747C6" w:rsidP="004834F0">
            <w:pPr>
              <w:pStyle w:val="ASFKTablenorm"/>
              <w:ind w:left="57" w:right="57"/>
            </w:pPr>
            <w:r w:rsidRPr="004E3114">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ОКПО ТОФК текущего</w:t>
            </w:r>
          </w:p>
        </w:tc>
        <w:tc>
          <w:tcPr>
            <w:tcW w:w="3154" w:type="pct"/>
            <w:shd w:val="clear" w:color="auto" w:fill="auto"/>
          </w:tcPr>
          <w:p w:rsidR="006747C6" w:rsidRPr="004E3114" w:rsidRDefault="006747C6" w:rsidP="004834F0">
            <w:pPr>
              <w:pStyle w:val="ASFKTablenorm"/>
              <w:ind w:left="57" w:right="57"/>
            </w:pPr>
            <w:r w:rsidRPr="004E3114">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КОФК ТОФК текущего</w:t>
            </w:r>
          </w:p>
        </w:tc>
        <w:tc>
          <w:tcPr>
            <w:tcW w:w="3154" w:type="pct"/>
            <w:shd w:val="clear" w:color="auto" w:fill="auto"/>
          </w:tcPr>
          <w:p w:rsidR="006747C6" w:rsidRPr="004E3114" w:rsidRDefault="006747C6" w:rsidP="004834F0">
            <w:pPr>
              <w:pStyle w:val="ASFKTablenorm"/>
              <w:ind w:left="57" w:right="57"/>
            </w:pPr>
            <w:r w:rsidRPr="004E3114">
              <w:t xml:space="preserve">Поле заполняется вручную при ручном вводе или выбирается значение из справочников «Органы ФК». </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p w:rsidR="006747C6" w:rsidRPr="004E3114" w:rsidRDefault="006747C6" w:rsidP="004834F0">
            <w:pPr>
              <w:pStyle w:val="ASFKTablenorm"/>
              <w:ind w:left="57" w:right="57"/>
            </w:pPr>
            <w:r w:rsidRPr="004E3114">
              <w:t>Заполняется по константе «ТОФК текущий».</w:t>
            </w:r>
          </w:p>
        </w:tc>
      </w:tr>
      <w:tr w:rsidR="006747C6" w:rsidRPr="004E3114" w:rsidTr="009440D8">
        <w:tc>
          <w:tcPr>
            <w:tcW w:w="5000" w:type="pct"/>
            <w:gridSpan w:val="2"/>
            <w:shd w:val="clear" w:color="auto" w:fill="auto"/>
          </w:tcPr>
          <w:p w:rsidR="006747C6" w:rsidRPr="004E3114" w:rsidRDefault="006747C6" w:rsidP="004834F0">
            <w:pPr>
              <w:pStyle w:val="ASFKTablenorm"/>
              <w:ind w:left="57" w:right="57"/>
            </w:pPr>
            <w:r w:rsidRPr="004E3114">
              <w:t>Группа полей «Информация об операции»</w:t>
            </w:r>
          </w:p>
        </w:tc>
      </w:tr>
      <w:tr w:rsidR="006747C6" w:rsidRPr="004E3114" w:rsidTr="009440D8">
        <w:tc>
          <w:tcPr>
            <w:tcW w:w="1846" w:type="pct"/>
            <w:shd w:val="clear" w:color="auto" w:fill="auto"/>
          </w:tcPr>
          <w:p w:rsidR="006747C6" w:rsidRPr="004E3114" w:rsidRDefault="00AE1748" w:rsidP="004834F0">
            <w:pPr>
              <w:pStyle w:val="ASFKTablenorm"/>
              <w:ind w:left="57" w:right="57"/>
            </w:pPr>
            <w:r w:rsidRPr="004E3114">
              <w:t>№</w:t>
            </w:r>
          </w:p>
        </w:tc>
        <w:tc>
          <w:tcPr>
            <w:tcW w:w="3154" w:type="pct"/>
            <w:shd w:val="clear" w:color="auto" w:fill="auto"/>
          </w:tcPr>
          <w:p w:rsidR="00AE1748" w:rsidRPr="004E3114" w:rsidRDefault="00AE1748" w:rsidP="004834F0">
            <w:pPr>
              <w:pStyle w:val="ASFKTablenorm"/>
              <w:ind w:left="57" w:right="57"/>
            </w:pPr>
            <w:r w:rsidRPr="004E3114">
              <w:t>Порядковый номер строки.</w:t>
            </w:r>
          </w:p>
          <w:p w:rsidR="006747C6" w:rsidRPr="004E3114" w:rsidRDefault="006747C6" w:rsidP="004834F0">
            <w:pPr>
              <w:pStyle w:val="ASFKTablenorm"/>
              <w:ind w:left="57" w:right="57"/>
            </w:pPr>
            <w:r w:rsidRPr="004E3114">
              <w:t>Значение поля заполняется автоматически при ручном вводе.</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Наименование ГИ/И</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ИГК</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Наименование получателя</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ИНН получателя</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lastRenderedPageBreak/>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lastRenderedPageBreak/>
              <w:t>КПП получателя</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Номер, дата платежного документа</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Сумма</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Назначение платежа</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Обоснованно/Необоснованно</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 значениями: «да» или «нет».</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Пояснение</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bl>
    <w:p w:rsidR="006747C6" w:rsidRPr="004E3114" w:rsidRDefault="006747C6" w:rsidP="006747C6">
      <w:pPr>
        <w:pStyle w:val="ASFKNormal"/>
      </w:pPr>
      <w:r w:rsidRPr="004E3114">
        <w:t>ЭФ документа «Уведомление об обоснованности или о необоснованности приостановления операции по лицевому счету», закладки «Подписи» представлена на рисунке </w:t>
      </w:r>
      <w:r w:rsidRPr="004E3114">
        <w:fldChar w:fldCharType="begin"/>
      </w:r>
      <w:r w:rsidRPr="004E3114">
        <w:instrText xml:space="preserve"> REF _Ref508181035 \h </w:instrText>
      </w:r>
      <w:r w:rsidR="004E3114">
        <w:instrText xml:space="preserve"> \* MERGEFORMAT </w:instrText>
      </w:r>
      <w:r w:rsidRPr="004E3114">
        <w:fldChar w:fldCharType="separate"/>
      </w:r>
      <w:r w:rsidR="001B067E">
        <w:rPr>
          <w:noProof/>
        </w:rPr>
        <w:t>157</w:t>
      </w:r>
      <w:r w:rsidRPr="004E3114">
        <w:fldChar w:fldCharType="end"/>
      </w:r>
      <w:r w:rsidRPr="004E3114">
        <w:t>.</w:t>
      </w:r>
    </w:p>
    <w:p w:rsidR="006747C6" w:rsidRPr="004E3114" w:rsidRDefault="000C571B" w:rsidP="006747C6">
      <w:pPr>
        <w:pStyle w:val="ASFKFigure"/>
      </w:pPr>
      <w:r w:rsidRPr="004E3114">
        <w:rPr>
          <w:noProof/>
        </w:rPr>
        <w:drawing>
          <wp:inline distT="0" distB="0" distL="0" distR="0">
            <wp:extent cx="6036945" cy="914400"/>
            <wp:effectExtent l="0" t="0" r="0" b="0"/>
            <wp:docPr id="234" name="Рисунок 234"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Закл"/>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036945" cy="914400"/>
                    </a:xfrm>
                    <a:prstGeom prst="rect">
                      <a:avLst/>
                    </a:prstGeom>
                    <a:noFill/>
                    <a:ln>
                      <a:noFill/>
                    </a:ln>
                  </pic:spPr>
                </pic:pic>
              </a:graphicData>
            </a:graphic>
          </wp:inline>
        </w:drawing>
      </w:r>
    </w:p>
    <w:bookmarkStart w:id="1166" w:name="_Ref508181038"/>
    <w:p w:rsidR="006747C6" w:rsidRPr="004E3114" w:rsidRDefault="006747C6" w:rsidP="006747C6">
      <w:pPr>
        <w:pStyle w:val="ASFKFigName"/>
      </w:pPr>
      <w:r w:rsidRPr="004E3114">
        <w:fldChar w:fldCharType="begin"/>
      </w:r>
      <w:r w:rsidRPr="004E3114">
        <w:instrText xml:space="preserve"> SEQ Рисунок \* ARABIC </w:instrText>
      </w:r>
      <w:r w:rsidRPr="004E3114">
        <w:fldChar w:fldCharType="separate"/>
      </w:r>
      <w:bookmarkStart w:id="1167" w:name="_Ref508181035"/>
      <w:bookmarkStart w:id="1168" w:name="_Toc106210443"/>
      <w:r w:rsidR="001B067E">
        <w:rPr>
          <w:noProof/>
        </w:rPr>
        <w:t>157</w:t>
      </w:r>
      <w:bookmarkEnd w:id="1167"/>
      <w:r w:rsidRPr="004E3114">
        <w:fldChar w:fldCharType="end"/>
      </w:r>
      <w:r w:rsidRPr="004E3114">
        <w:t>. ЭФ документа «Уведомление об обоснованности или о необоснованности приостановления операции по лицевому счету», закладки «Подписи»</w:t>
      </w:r>
      <w:bookmarkEnd w:id="1166"/>
      <w:bookmarkEnd w:id="1168"/>
    </w:p>
    <w:p w:rsidR="006747C6" w:rsidRPr="004E3114" w:rsidRDefault="006747C6" w:rsidP="006747C6">
      <w:pPr>
        <w:pStyle w:val="ASFKNormal"/>
      </w:pPr>
      <w:r w:rsidRPr="004E3114">
        <w:t>Перечень полей документа «Уведомление об обоснованности или о необоснованности приостановления операции по лицевому счету», закладки «Подписи» приведен в таблице </w:t>
      </w:r>
      <w:r w:rsidRPr="004E3114">
        <w:fldChar w:fldCharType="begin"/>
      </w:r>
      <w:r w:rsidRPr="004E3114">
        <w:instrText xml:space="preserve"> REF _Ref508181037 \h </w:instrText>
      </w:r>
      <w:r w:rsidR="004E3114">
        <w:instrText xml:space="preserve"> \* MERGEFORMAT </w:instrText>
      </w:r>
      <w:r w:rsidRPr="004E3114">
        <w:fldChar w:fldCharType="separate"/>
      </w:r>
      <w:r w:rsidR="001B067E">
        <w:rPr>
          <w:noProof/>
        </w:rPr>
        <w:t>97</w:t>
      </w:r>
      <w:r w:rsidRPr="004E3114">
        <w:fldChar w:fldCharType="end"/>
      </w:r>
      <w:r w:rsidRPr="004E3114">
        <w:t>.</w:t>
      </w:r>
    </w:p>
    <w:p w:rsidR="006747C6" w:rsidRPr="004E3114" w:rsidRDefault="000B34EE" w:rsidP="006747C6">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1169" w:name="_Ref508181037"/>
      <w:bookmarkStart w:id="1170" w:name="_Toc106210138"/>
      <w:r w:rsidR="001B067E">
        <w:rPr>
          <w:noProof/>
        </w:rPr>
        <w:t>97</w:t>
      </w:r>
      <w:bookmarkEnd w:id="1169"/>
      <w:r w:rsidRPr="004E3114">
        <w:rPr>
          <w:noProof/>
        </w:rPr>
        <w:fldChar w:fldCharType="end"/>
      </w:r>
      <w:r w:rsidR="006747C6" w:rsidRPr="004E3114">
        <w:t>. Перечень полей документа «Уведомление об обоснованности или о необоснованности приостановления операции по лицевому счету», закладки «Подписи»</w:t>
      </w:r>
      <w:bookmarkEnd w:id="117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4E3114"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Описание поля</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Руководитель</w:t>
            </w:r>
            <w:r w:rsidR="00AE1748" w:rsidRPr="004E3114">
              <w:t>. Должность</w:t>
            </w:r>
          </w:p>
        </w:tc>
        <w:tc>
          <w:tcPr>
            <w:tcW w:w="3154" w:type="pct"/>
            <w:shd w:val="clear" w:color="auto" w:fill="auto"/>
          </w:tcPr>
          <w:p w:rsidR="006747C6" w:rsidRPr="004E3114" w:rsidRDefault="006747C6" w:rsidP="004834F0">
            <w:pPr>
              <w:pStyle w:val="ASFKTablenorm"/>
              <w:ind w:left="57" w:right="57"/>
            </w:pPr>
            <w:r w:rsidRPr="004E3114">
              <w:t>Поле заполняется вручную при ручном вводе.</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AE1748" w:rsidP="004834F0">
            <w:pPr>
              <w:pStyle w:val="ASFKTablenorm"/>
              <w:ind w:left="57" w:right="57"/>
            </w:pPr>
            <w:r w:rsidRPr="004E3114">
              <w:t>Руководитель. ФИО</w:t>
            </w:r>
          </w:p>
        </w:tc>
        <w:tc>
          <w:tcPr>
            <w:tcW w:w="3154" w:type="pct"/>
            <w:shd w:val="clear" w:color="auto" w:fill="auto"/>
          </w:tcPr>
          <w:p w:rsidR="00AE1748" w:rsidRPr="004E3114" w:rsidRDefault="00AE1748" w:rsidP="004834F0">
            <w:pPr>
              <w:pStyle w:val="ASFKTablenorm"/>
              <w:ind w:left="57" w:right="57"/>
            </w:pPr>
            <w:r w:rsidRPr="004E3114">
              <w:t>ФИО руководителя.</w:t>
            </w:r>
          </w:p>
          <w:p w:rsidR="006747C6" w:rsidRPr="004E3114" w:rsidRDefault="006747C6" w:rsidP="004834F0">
            <w:pPr>
              <w:pStyle w:val="ASFKTablenorm"/>
              <w:ind w:left="57" w:right="57"/>
            </w:pPr>
            <w:r w:rsidRPr="004E3114">
              <w:t>Поле заполняется вручную при ручном вводе.</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AE1748" w:rsidP="004834F0">
            <w:pPr>
              <w:pStyle w:val="ASFKTablenorm"/>
              <w:ind w:left="57" w:right="57"/>
            </w:pPr>
            <w:r w:rsidRPr="004E3114">
              <w:t>Исполнитель. Должность</w:t>
            </w:r>
          </w:p>
        </w:tc>
        <w:tc>
          <w:tcPr>
            <w:tcW w:w="3154" w:type="pct"/>
            <w:shd w:val="clear" w:color="auto" w:fill="auto"/>
          </w:tcPr>
          <w:p w:rsidR="00AE1748" w:rsidRPr="004E3114" w:rsidRDefault="00AE1748" w:rsidP="004834F0">
            <w:pPr>
              <w:pStyle w:val="ASFKTablenorm"/>
              <w:ind w:left="57" w:right="57"/>
            </w:pPr>
            <w:r w:rsidRPr="004E3114">
              <w:t>Должность исполнителя.</w:t>
            </w:r>
          </w:p>
          <w:p w:rsidR="006747C6" w:rsidRPr="004E3114" w:rsidRDefault="006747C6" w:rsidP="004834F0">
            <w:pPr>
              <w:pStyle w:val="ASFKTablenorm"/>
              <w:ind w:left="57" w:right="57"/>
            </w:pPr>
            <w:r w:rsidRPr="004E3114">
              <w:t>Поле заполняется вручную при ручном вводе.</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AE1748" w:rsidP="004834F0">
            <w:pPr>
              <w:pStyle w:val="ASFKTablenorm"/>
              <w:ind w:left="57" w:right="57"/>
            </w:pPr>
            <w:r w:rsidRPr="004E3114">
              <w:t>Исполнитель. ФИО</w:t>
            </w:r>
          </w:p>
        </w:tc>
        <w:tc>
          <w:tcPr>
            <w:tcW w:w="3154" w:type="pct"/>
            <w:shd w:val="clear" w:color="auto" w:fill="auto"/>
          </w:tcPr>
          <w:p w:rsidR="00AE1748" w:rsidRPr="004E3114" w:rsidRDefault="00AE1748" w:rsidP="004834F0">
            <w:pPr>
              <w:pStyle w:val="ASFKTablenorm"/>
              <w:ind w:left="57" w:right="57"/>
            </w:pPr>
            <w:r w:rsidRPr="004E3114">
              <w:t>ФИО исполнителя.</w:t>
            </w:r>
          </w:p>
          <w:p w:rsidR="006747C6" w:rsidRPr="004E3114" w:rsidRDefault="006747C6" w:rsidP="004834F0">
            <w:pPr>
              <w:pStyle w:val="ASFKTablenorm"/>
              <w:ind w:left="57" w:right="57"/>
            </w:pPr>
            <w:r w:rsidRPr="004E3114">
              <w:t>Поле заполняется вручную при ручном вводе.</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r w:rsidR="006747C6" w:rsidRPr="004E3114" w:rsidTr="009440D8">
        <w:tc>
          <w:tcPr>
            <w:tcW w:w="1846" w:type="pct"/>
            <w:shd w:val="clear" w:color="auto" w:fill="auto"/>
          </w:tcPr>
          <w:p w:rsidR="006747C6" w:rsidRPr="004E3114" w:rsidRDefault="00AE1748" w:rsidP="004834F0">
            <w:pPr>
              <w:pStyle w:val="ASFKTablenorm"/>
              <w:ind w:left="57" w:right="57"/>
            </w:pPr>
            <w:r w:rsidRPr="004E3114">
              <w:t>Телефон</w:t>
            </w:r>
          </w:p>
        </w:tc>
        <w:tc>
          <w:tcPr>
            <w:tcW w:w="3154" w:type="pct"/>
            <w:shd w:val="clear" w:color="auto" w:fill="auto"/>
          </w:tcPr>
          <w:p w:rsidR="00AE1748" w:rsidRPr="004E3114" w:rsidRDefault="00AE1748" w:rsidP="004834F0">
            <w:pPr>
              <w:pStyle w:val="ASFKTablenorm"/>
              <w:ind w:left="57" w:right="57"/>
            </w:pPr>
            <w:r w:rsidRPr="004E3114">
              <w:t>Телефон исполнителя.</w:t>
            </w:r>
          </w:p>
          <w:p w:rsidR="006747C6" w:rsidRPr="004E3114" w:rsidRDefault="006747C6" w:rsidP="004834F0">
            <w:pPr>
              <w:pStyle w:val="ASFKTablenorm"/>
              <w:ind w:left="57" w:right="57"/>
            </w:pPr>
            <w:r w:rsidRPr="004E3114">
              <w:t>Поле заполняется вручную при ручном вводе.</w:t>
            </w:r>
          </w:p>
          <w:p w:rsidR="006747C6" w:rsidRPr="004E3114" w:rsidRDefault="006747C6" w:rsidP="004834F0">
            <w:pPr>
              <w:pStyle w:val="ASFKTablenorm"/>
              <w:ind w:left="57" w:right="57"/>
            </w:pPr>
            <w:r w:rsidRPr="004E3114">
              <w:t>Поле доступно для редактирования.</w:t>
            </w:r>
          </w:p>
          <w:p w:rsidR="006747C6" w:rsidRPr="004E3114" w:rsidRDefault="006747C6" w:rsidP="004834F0">
            <w:pPr>
              <w:pStyle w:val="ASFKTablenorm"/>
              <w:ind w:left="57" w:right="57"/>
            </w:pPr>
            <w:r w:rsidRPr="004E3114">
              <w:t>Заполняется при импорте файла ТФФ.</w:t>
            </w:r>
          </w:p>
        </w:tc>
      </w:tr>
    </w:tbl>
    <w:p w:rsidR="006747C6" w:rsidRPr="004E3114" w:rsidRDefault="00B45087" w:rsidP="00B45087">
      <w:pPr>
        <w:pStyle w:val="32"/>
      </w:pPr>
      <w:bookmarkStart w:id="1171" w:name="_Ref71898702"/>
      <w:bookmarkStart w:id="1172" w:name="_Toc106209969"/>
      <w:r w:rsidRPr="004E3114">
        <w:t>Уведомление об отказе в принятии к исполнению распоряжений о совершении казначейских платежей</w:t>
      </w:r>
      <w:bookmarkEnd w:id="1171"/>
      <w:bookmarkEnd w:id="1172"/>
    </w:p>
    <w:p w:rsidR="006747C6" w:rsidRPr="004E3114" w:rsidRDefault="006747C6" w:rsidP="006747C6">
      <w:pPr>
        <w:pStyle w:val="ASFKNormal"/>
      </w:pPr>
      <w:r w:rsidRPr="004E3114">
        <w:t>Для работы с документами «</w:t>
      </w:r>
      <w:r w:rsidR="00B45087" w:rsidRPr="004E3114">
        <w:t>Уведомление об отказе в принятии к исполнению распоряжений о совершении казначейских платежей</w:t>
      </w:r>
      <w:r w:rsidRPr="004E3114">
        <w:t>» следует перейти в пункт меню «</w:t>
      </w:r>
      <w:r w:rsidR="00FB298A" w:rsidRPr="004E3114">
        <w:t>Документы – Уведомления о приостановлении</w:t>
      </w:r>
      <w:r w:rsidRPr="004E3114">
        <w:t xml:space="preserve"> – </w:t>
      </w:r>
      <w:r w:rsidR="00B45087" w:rsidRPr="004E3114">
        <w:t>Уведомление об отказе в принятии к исполнению распоряжений о совершении казначейских платежей</w:t>
      </w:r>
      <w:r w:rsidRPr="004E3114">
        <w:t>». Откроется ЭФ списка документов, представленная на рисунке </w:t>
      </w:r>
      <w:r w:rsidRPr="004E3114">
        <w:fldChar w:fldCharType="begin"/>
      </w:r>
      <w:r w:rsidRPr="004E3114">
        <w:instrText xml:space="preserve"> REF _Ref508034475 \h </w:instrText>
      </w:r>
      <w:r w:rsidR="004E3114">
        <w:instrText xml:space="preserve"> \* MERGEFORMAT </w:instrText>
      </w:r>
      <w:r w:rsidRPr="004E3114">
        <w:fldChar w:fldCharType="separate"/>
      </w:r>
      <w:r w:rsidR="001B067E">
        <w:rPr>
          <w:noProof/>
        </w:rPr>
        <w:t>158</w:t>
      </w:r>
      <w:r w:rsidRPr="004E3114">
        <w:fldChar w:fldCharType="end"/>
      </w:r>
      <w:r w:rsidRPr="004E3114">
        <w:t>.</w:t>
      </w:r>
    </w:p>
    <w:p w:rsidR="006747C6" w:rsidRPr="004E3114" w:rsidRDefault="000C571B" w:rsidP="006747C6">
      <w:pPr>
        <w:pStyle w:val="ASFKFigure"/>
      </w:pPr>
      <w:r w:rsidRPr="004E3114">
        <w:rPr>
          <w:noProof/>
        </w:rPr>
        <w:lastRenderedPageBreak/>
        <w:drawing>
          <wp:inline distT="0" distB="0" distL="0" distR="0">
            <wp:extent cx="6214110" cy="3391535"/>
            <wp:effectExtent l="0" t="0" r="0" b="0"/>
            <wp:docPr id="235" name="Рисунок 23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НУБП"/>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214110" cy="3391535"/>
                    </a:xfrm>
                    <a:prstGeom prst="rect">
                      <a:avLst/>
                    </a:prstGeom>
                    <a:noFill/>
                    <a:ln>
                      <a:noFill/>
                    </a:ln>
                  </pic:spPr>
                </pic:pic>
              </a:graphicData>
            </a:graphic>
          </wp:inline>
        </w:drawing>
      </w:r>
    </w:p>
    <w:p w:rsidR="006747C6" w:rsidRPr="004E3114" w:rsidRDefault="006747C6" w:rsidP="00B45087">
      <w:pPr>
        <w:pStyle w:val="ASFKFigName"/>
      </w:pPr>
      <w:r w:rsidRPr="004E3114">
        <w:fldChar w:fldCharType="begin"/>
      </w:r>
      <w:r w:rsidRPr="004E3114">
        <w:instrText xml:space="preserve"> SEQ Рисунок \* ARABIC </w:instrText>
      </w:r>
      <w:r w:rsidRPr="004E3114">
        <w:fldChar w:fldCharType="separate"/>
      </w:r>
      <w:bookmarkStart w:id="1173" w:name="_Ref508034475"/>
      <w:bookmarkStart w:id="1174" w:name="_Toc106210444"/>
      <w:r w:rsidR="001B067E">
        <w:rPr>
          <w:noProof/>
        </w:rPr>
        <w:t>158</w:t>
      </w:r>
      <w:bookmarkEnd w:id="1173"/>
      <w:r w:rsidRPr="004E3114">
        <w:fldChar w:fldCharType="end"/>
      </w:r>
      <w:r w:rsidRPr="004E3114">
        <w:t>. ЭФ списка документов «</w:t>
      </w:r>
      <w:r w:rsidR="00B45087" w:rsidRPr="004E3114">
        <w:t>Уведомление об отказе в принятии к исполнению распоряжений о совершении казначейских платежей</w:t>
      </w:r>
      <w:r w:rsidRPr="004E3114">
        <w:t>»</w:t>
      </w:r>
      <w:bookmarkEnd w:id="1174"/>
    </w:p>
    <w:p w:rsidR="006747C6" w:rsidRPr="004E3114" w:rsidRDefault="006747C6" w:rsidP="006747C6">
      <w:pPr>
        <w:pStyle w:val="41"/>
      </w:pPr>
      <w:r w:rsidRPr="004E3114">
        <w:t>Доступные операции</w:t>
      </w:r>
    </w:p>
    <w:p w:rsidR="006747C6" w:rsidRPr="004E3114" w:rsidRDefault="006747C6" w:rsidP="006747C6">
      <w:pPr>
        <w:pStyle w:val="ASFKNormal"/>
      </w:pPr>
      <w:r w:rsidRPr="004E3114">
        <w:t>На АРМ НУБП доступны следующие операции над документом:</w:t>
      </w:r>
    </w:p>
    <w:p w:rsidR="006747C6" w:rsidRPr="004E3114" w:rsidRDefault="006747C6" w:rsidP="006747C6">
      <w:pPr>
        <w:pStyle w:val="ASFKListmark1"/>
      </w:pPr>
      <w:r w:rsidRPr="004E3114">
        <w:t>просмотр;</w:t>
      </w:r>
    </w:p>
    <w:p w:rsidR="006747C6" w:rsidRPr="004E3114" w:rsidRDefault="006747C6" w:rsidP="006747C6">
      <w:pPr>
        <w:pStyle w:val="ASFKListmark1"/>
      </w:pPr>
      <w:r w:rsidRPr="004E3114">
        <w:t>печать;</w:t>
      </w:r>
    </w:p>
    <w:p w:rsidR="006747C6" w:rsidRPr="004E3114" w:rsidRDefault="006747C6" w:rsidP="006747C6">
      <w:pPr>
        <w:pStyle w:val="ASFKListmark1"/>
      </w:pPr>
      <w:r w:rsidRPr="004E3114">
        <w:t>проверка ЭП;</w:t>
      </w:r>
    </w:p>
    <w:p w:rsidR="0014187C" w:rsidRPr="004E3114" w:rsidRDefault="0014187C" w:rsidP="0014187C">
      <w:pPr>
        <w:pStyle w:val="ASFKListmark1"/>
      </w:pPr>
      <w:r w:rsidRPr="004E3114">
        <w:t>импорт из внешней системы;</w:t>
      </w:r>
    </w:p>
    <w:p w:rsidR="00D105D8" w:rsidRPr="004E3114" w:rsidRDefault="006747C6" w:rsidP="006747C6">
      <w:pPr>
        <w:pStyle w:val="ASFKListmark1"/>
      </w:pPr>
      <w:r w:rsidRPr="004E3114">
        <w:t>экспорт во внешнюю систему</w:t>
      </w:r>
      <w:r w:rsidR="00D105D8" w:rsidRPr="004E3114">
        <w:t>;</w:t>
      </w:r>
    </w:p>
    <w:p w:rsidR="006747C6" w:rsidRPr="004E3114" w:rsidRDefault="00D105D8" w:rsidP="006747C6">
      <w:pPr>
        <w:pStyle w:val="ASFKListmark1"/>
      </w:pPr>
      <w:r w:rsidRPr="004E3114">
        <w:t>прием из ППО OEBS АСФК</w:t>
      </w:r>
      <w:r w:rsidR="0014187C" w:rsidRPr="004E3114">
        <w:t>;</w:t>
      </w:r>
    </w:p>
    <w:p w:rsidR="0014187C" w:rsidRPr="004E3114" w:rsidRDefault="0014187C" w:rsidP="0014187C">
      <w:pPr>
        <w:pStyle w:val="ASFKListmark1"/>
      </w:pPr>
      <w:r w:rsidRPr="004E3114">
        <w:t>передача в ППО OEBS АСФК.</w:t>
      </w:r>
    </w:p>
    <w:p w:rsidR="006747C6" w:rsidRPr="004E3114" w:rsidRDefault="006747C6" w:rsidP="006747C6">
      <w:pPr>
        <w:pStyle w:val="41"/>
      </w:pPr>
      <w:r w:rsidRPr="004E3114">
        <w:t>Экранная форма документа</w:t>
      </w:r>
    </w:p>
    <w:p w:rsidR="006747C6" w:rsidRPr="004E3114" w:rsidRDefault="006747C6" w:rsidP="006747C6">
      <w:pPr>
        <w:pStyle w:val="ASFKNormal"/>
      </w:pPr>
      <w:r w:rsidRPr="004E3114">
        <w:t>ЭФ документа «</w:t>
      </w:r>
      <w:r w:rsidR="00B45087" w:rsidRPr="004E3114">
        <w:t>Уведомление об отказе в принятии к исполнению распоряжений о совершении казначейских платежей</w:t>
      </w:r>
      <w:r w:rsidRPr="004E3114">
        <w:t>» представлена на рисунках </w:t>
      </w:r>
      <w:r w:rsidRPr="004E3114">
        <w:fldChar w:fldCharType="begin"/>
      </w:r>
      <w:r w:rsidRPr="004E3114">
        <w:instrText xml:space="preserve"> REF _Ref508034473 \h </w:instrText>
      </w:r>
      <w:r w:rsidR="004E3114">
        <w:instrText xml:space="preserve"> \* MERGEFORMAT </w:instrText>
      </w:r>
      <w:r w:rsidRPr="004E3114">
        <w:fldChar w:fldCharType="separate"/>
      </w:r>
      <w:r w:rsidR="001B067E">
        <w:rPr>
          <w:noProof/>
        </w:rPr>
        <w:t>159</w:t>
      </w:r>
      <w:r w:rsidRPr="004E3114">
        <w:fldChar w:fldCharType="end"/>
      </w:r>
      <w:r w:rsidRPr="004E3114">
        <w:t xml:space="preserve"> и </w:t>
      </w:r>
      <w:r w:rsidRPr="004E3114">
        <w:fldChar w:fldCharType="begin"/>
      </w:r>
      <w:r w:rsidRPr="004E3114">
        <w:instrText xml:space="preserve"> REF _Ref508034474 \h </w:instrText>
      </w:r>
      <w:r w:rsidR="004E3114">
        <w:instrText xml:space="preserve"> \* MERGEFORMAT </w:instrText>
      </w:r>
      <w:r w:rsidRPr="004E3114">
        <w:fldChar w:fldCharType="separate"/>
      </w:r>
      <w:r w:rsidR="001B067E">
        <w:rPr>
          <w:noProof/>
        </w:rPr>
        <w:t>160</w:t>
      </w:r>
      <w:r w:rsidRPr="004E3114">
        <w:fldChar w:fldCharType="end"/>
      </w:r>
      <w:r w:rsidRPr="004E3114">
        <w:t>. Форма содержит следующие закладки:</w:t>
      </w:r>
    </w:p>
    <w:p w:rsidR="006747C6" w:rsidRPr="004E3114" w:rsidRDefault="006747C6" w:rsidP="006747C6">
      <w:pPr>
        <w:pStyle w:val="ASFKListmark1"/>
      </w:pPr>
      <w:r w:rsidRPr="004E3114">
        <w:t xml:space="preserve">«Основные </w:t>
      </w:r>
      <w:r w:rsidR="00EB2B55" w:rsidRPr="004E3114">
        <w:t>реквизиты</w:t>
      </w:r>
      <w:r w:rsidRPr="004E3114">
        <w:t>»;</w:t>
      </w:r>
    </w:p>
    <w:p w:rsidR="006747C6" w:rsidRPr="004E3114" w:rsidRDefault="006747C6" w:rsidP="006747C6">
      <w:pPr>
        <w:pStyle w:val="ASFKListmark1"/>
      </w:pPr>
      <w:r w:rsidRPr="004E3114">
        <w:t>«Подписи».</w:t>
      </w:r>
    </w:p>
    <w:p w:rsidR="006747C6" w:rsidRPr="004E3114" w:rsidRDefault="000C571B" w:rsidP="00EB2B55">
      <w:pPr>
        <w:pStyle w:val="ASFKFigure"/>
      </w:pPr>
      <w:r w:rsidRPr="004E3114">
        <w:rPr>
          <w:noProof/>
        </w:rPr>
        <w:lastRenderedPageBreak/>
        <w:drawing>
          <wp:inline distT="0" distB="0" distL="0" distR="0">
            <wp:extent cx="6214110" cy="3932555"/>
            <wp:effectExtent l="0" t="0" r="0" b="0"/>
            <wp:docPr id="236" name="Рисунок 2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214110" cy="3932555"/>
                    </a:xfrm>
                    <a:prstGeom prst="rect">
                      <a:avLst/>
                    </a:prstGeom>
                    <a:noFill/>
                    <a:ln>
                      <a:noFill/>
                    </a:ln>
                  </pic:spPr>
                </pic:pic>
              </a:graphicData>
            </a:graphic>
          </wp:inline>
        </w:drawing>
      </w:r>
    </w:p>
    <w:p w:rsidR="006747C6" w:rsidRPr="004E3114" w:rsidRDefault="006747C6" w:rsidP="00B45087">
      <w:pPr>
        <w:pStyle w:val="ASFKFigName"/>
      </w:pPr>
      <w:r w:rsidRPr="004E3114">
        <w:fldChar w:fldCharType="begin"/>
      </w:r>
      <w:r w:rsidRPr="004E3114">
        <w:instrText xml:space="preserve"> SEQ Рисунок \* ARABIC </w:instrText>
      </w:r>
      <w:r w:rsidRPr="004E3114">
        <w:fldChar w:fldCharType="separate"/>
      </w:r>
      <w:bookmarkStart w:id="1175" w:name="_Ref508034473"/>
      <w:bookmarkStart w:id="1176" w:name="_Toc106210445"/>
      <w:r w:rsidR="001B067E">
        <w:rPr>
          <w:noProof/>
        </w:rPr>
        <w:t>159</w:t>
      </w:r>
      <w:bookmarkEnd w:id="1175"/>
      <w:r w:rsidRPr="004E3114">
        <w:fldChar w:fldCharType="end"/>
      </w:r>
      <w:r w:rsidRPr="004E3114">
        <w:t>. ЭФ документа «</w:t>
      </w:r>
      <w:r w:rsidR="00B45087" w:rsidRPr="004E3114">
        <w:t>Уведомление об отказе в принятии к исполнению распоряжений о совершении казначейских платежей</w:t>
      </w:r>
      <w:r w:rsidRPr="004E3114">
        <w:t xml:space="preserve">», закладки «Основные </w:t>
      </w:r>
      <w:r w:rsidR="00EB2B55" w:rsidRPr="004E3114">
        <w:t>реквизиты</w:t>
      </w:r>
      <w:r w:rsidRPr="004E3114">
        <w:t>»</w:t>
      </w:r>
      <w:bookmarkEnd w:id="1176"/>
    </w:p>
    <w:p w:rsidR="006747C6" w:rsidRPr="004E3114" w:rsidRDefault="006747C6" w:rsidP="006747C6">
      <w:pPr>
        <w:pStyle w:val="ASFKNormal"/>
      </w:pPr>
      <w:r w:rsidRPr="004E3114">
        <w:t>Перечень полей документа «</w:t>
      </w:r>
      <w:r w:rsidR="00B45087" w:rsidRPr="004E3114">
        <w:t>Уведомление об отказе в принятии к исполнению распоряжений о совершении казначейских платежей</w:t>
      </w:r>
      <w:r w:rsidRPr="004E3114">
        <w:t xml:space="preserve">», закладки «Основные </w:t>
      </w:r>
      <w:r w:rsidR="00EB2B55" w:rsidRPr="004E3114">
        <w:t>реквизиты</w:t>
      </w:r>
      <w:r w:rsidRPr="004E3114">
        <w:t>» приведен в таблице </w:t>
      </w:r>
      <w:r w:rsidRPr="004E3114">
        <w:fldChar w:fldCharType="begin"/>
      </w:r>
      <w:r w:rsidRPr="004E3114">
        <w:instrText xml:space="preserve"> REF _Ref508034476 \h </w:instrText>
      </w:r>
      <w:r w:rsidR="004E3114">
        <w:instrText xml:space="preserve"> \* MERGEFORMAT </w:instrText>
      </w:r>
      <w:r w:rsidRPr="004E3114">
        <w:fldChar w:fldCharType="separate"/>
      </w:r>
      <w:r w:rsidR="001B067E">
        <w:rPr>
          <w:noProof/>
        </w:rPr>
        <w:t>98</w:t>
      </w:r>
      <w:r w:rsidRPr="004E3114">
        <w:fldChar w:fldCharType="end"/>
      </w:r>
      <w:r w:rsidRPr="004E3114">
        <w:t>.</w:t>
      </w:r>
    </w:p>
    <w:p w:rsidR="006747C6" w:rsidRPr="004E3114" w:rsidRDefault="000B34EE" w:rsidP="00B45087">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77" w:name="_Ref508034476"/>
      <w:bookmarkStart w:id="1178" w:name="_Toc106210139"/>
      <w:r w:rsidR="001B067E">
        <w:rPr>
          <w:noProof/>
        </w:rPr>
        <w:t>98</w:t>
      </w:r>
      <w:bookmarkEnd w:id="1177"/>
      <w:r w:rsidRPr="004E3114">
        <w:rPr>
          <w:noProof/>
        </w:rPr>
        <w:fldChar w:fldCharType="end"/>
      </w:r>
      <w:r w:rsidR="006747C6" w:rsidRPr="004E3114">
        <w:t>. Описание полей документа «</w:t>
      </w:r>
      <w:r w:rsidR="00B45087" w:rsidRPr="004E3114">
        <w:t>Уведомление об отказе в принятии к исполнению распоряжений о совершении казначейских платежей</w:t>
      </w:r>
      <w:r w:rsidR="006747C6" w:rsidRPr="004E3114">
        <w:t xml:space="preserve">», закладки «Основные </w:t>
      </w:r>
      <w:r w:rsidR="00EB2B55" w:rsidRPr="004E3114">
        <w:t>реквизиты</w:t>
      </w:r>
      <w:r w:rsidR="006747C6" w:rsidRPr="004E3114">
        <w:t>»</w:t>
      </w:r>
      <w:bookmarkEnd w:id="117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4E3114"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Описание поля</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Дата документа</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9F555B" w:rsidRPr="004E3114" w:rsidTr="009440D8">
        <w:tc>
          <w:tcPr>
            <w:tcW w:w="1846" w:type="pct"/>
            <w:shd w:val="clear" w:color="auto" w:fill="auto"/>
          </w:tcPr>
          <w:p w:rsidR="009F555B" w:rsidRPr="004E3114" w:rsidRDefault="009F555B" w:rsidP="004834F0">
            <w:pPr>
              <w:pStyle w:val="ASFKTablenorm"/>
              <w:ind w:left="57" w:right="57"/>
            </w:pPr>
            <w:r w:rsidRPr="004E3114">
              <w:t>Номер документа</w:t>
            </w:r>
          </w:p>
        </w:tc>
        <w:tc>
          <w:tcPr>
            <w:tcW w:w="3154" w:type="pct"/>
            <w:shd w:val="clear" w:color="auto" w:fill="auto"/>
          </w:tcPr>
          <w:p w:rsidR="009F555B" w:rsidRPr="004E3114" w:rsidRDefault="009F555B"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AE1748" w:rsidRPr="004E3114" w:rsidTr="009440D8">
        <w:tc>
          <w:tcPr>
            <w:tcW w:w="5000" w:type="pct"/>
            <w:gridSpan w:val="2"/>
            <w:shd w:val="clear" w:color="auto" w:fill="auto"/>
          </w:tcPr>
          <w:p w:rsidR="00AE1748" w:rsidRPr="004E3114" w:rsidRDefault="00AE1748" w:rsidP="004834F0">
            <w:pPr>
              <w:pStyle w:val="ASFKTablenorm"/>
              <w:ind w:left="57" w:right="57"/>
            </w:pPr>
            <w:r w:rsidRPr="004E3114">
              <w:t>Группа полей «От кого»</w:t>
            </w:r>
          </w:p>
        </w:tc>
      </w:tr>
      <w:tr w:rsidR="009B7128" w:rsidRPr="004E3114" w:rsidTr="009440D8">
        <w:tc>
          <w:tcPr>
            <w:tcW w:w="1846" w:type="pct"/>
            <w:shd w:val="clear" w:color="auto" w:fill="auto"/>
          </w:tcPr>
          <w:p w:rsidR="009B7128" w:rsidRPr="004E3114" w:rsidRDefault="009B7128" w:rsidP="004834F0">
            <w:pPr>
              <w:pStyle w:val="ASFKTablenorm"/>
              <w:ind w:left="57" w:right="57"/>
            </w:pPr>
            <w:r w:rsidRPr="004E3114">
              <w:t>ТОФК текущий</w:t>
            </w:r>
          </w:p>
        </w:tc>
        <w:tc>
          <w:tcPr>
            <w:tcW w:w="3154" w:type="pct"/>
            <w:shd w:val="clear" w:color="auto" w:fill="auto"/>
          </w:tcPr>
          <w:p w:rsidR="009B7128" w:rsidRPr="004E3114" w:rsidRDefault="009B7128"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9B7128" w:rsidRPr="004E3114" w:rsidTr="009440D8">
        <w:tc>
          <w:tcPr>
            <w:tcW w:w="1846" w:type="pct"/>
            <w:shd w:val="clear" w:color="auto" w:fill="auto"/>
          </w:tcPr>
          <w:p w:rsidR="009B7128" w:rsidRPr="004E3114" w:rsidRDefault="009B7128" w:rsidP="004834F0">
            <w:pPr>
              <w:pStyle w:val="ASFKTablenorm"/>
              <w:ind w:left="57" w:right="57"/>
            </w:pPr>
            <w:r w:rsidRPr="004E3114">
              <w:t>ОКПО</w:t>
            </w:r>
          </w:p>
        </w:tc>
        <w:tc>
          <w:tcPr>
            <w:tcW w:w="3154" w:type="pct"/>
            <w:shd w:val="clear" w:color="auto" w:fill="auto"/>
          </w:tcPr>
          <w:p w:rsidR="009B7128" w:rsidRPr="004E3114" w:rsidRDefault="009B7128"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9B7128" w:rsidRPr="004E3114" w:rsidTr="009440D8">
        <w:tc>
          <w:tcPr>
            <w:tcW w:w="1846" w:type="pct"/>
            <w:shd w:val="clear" w:color="auto" w:fill="auto"/>
          </w:tcPr>
          <w:p w:rsidR="009B7128" w:rsidRPr="004E3114" w:rsidRDefault="009B7128" w:rsidP="004834F0">
            <w:pPr>
              <w:pStyle w:val="ASFKTablenorm"/>
              <w:ind w:left="57" w:right="57"/>
            </w:pPr>
            <w:r w:rsidRPr="004E3114">
              <w:t>КОФК</w:t>
            </w:r>
          </w:p>
        </w:tc>
        <w:tc>
          <w:tcPr>
            <w:tcW w:w="3154" w:type="pct"/>
            <w:shd w:val="clear" w:color="auto" w:fill="auto"/>
          </w:tcPr>
          <w:p w:rsidR="009B7128" w:rsidRPr="004E3114" w:rsidRDefault="009B7128"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9B7128" w:rsidRPr="004E3114" w:rsidTr="009440D8">
        <w:tc>
          <w:tcPr>
            <w:tcW w:w="5000" w:type="pct"/>
            <w:gridSpan w:val="2"/>
            <w:shd w:val="clear" w:color="auto" w:fill="auto"/>
          </w:tcPr>
          <w:p w:rsidR="009B7128" w:rsidRPr="004E3114" w:rsidRDefault="009B7128" w:rsidP="004834F0">
            <w:pPr>
              <w:pStyle w:val="ASFKTablenorm"/>
              <w:ind w:left="57" w:right="57"/>
            </w:pPr>
            <w:r w:rsidRPr="004E3114">
              <w:t>Группа полей «Кому»</w:t>
            </w:r>
          </w:p>
        </w:tc>
      </w:tr>
      <w:tr w:rsidR="009B7128" w:rsidRPr="004E3114" w:rsidTr="009440D8">
        <w:tc>
          <w:tcPr>
            <w:tcW w:w="1846" w:type="pct"/>
            <w:shd w:val="clear" w:color="auto" w:fill="auto"/>
          </w:tcPr>
          <w:p w:rsidR="009B7128" w:rsidRPr="004E3114" w:rsidRDefault="009B7128" w:rsidP="004834F0">
            <w:pPr>
              <w:pStyle w:val="ASFKTablenorm"/>
              <w:ind w:left="57" w:right="57"/>
            </w:pPr>
            <w:r w:rsidRPr="004E3114">
              <w:t>Росфинмониторин</w:t>
            </w:r>
            <w:r w:rsidR="00AB58E0" w:rsidRPr="004E3114">
              <w:t>г</w:t>
            </w:r>
          </w:p>
        </w:tc>
        <w:tc>
          <w:tcPr>
            <w:tcW w:w="3154" w:type="pct"/>
            <w:shd w:val="clear" w:color="auto" w:fill="auto"/>
          </w:tcPr>
          <w:p w:rsidR="009B7128" w:rsidRPr="004E3114" w:rsidRDefault="009B7128"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lastRenderedPageBreak/>
              <w:t>Код по ОКПО Росфинмониторинга</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AF5CBC" w:rsidRPr="004E3114" w:rsidTr="009440D8">
        <w:tc>
          <w:tcPr>
            <w:tcW w:w="1846" w:type="pct"/>
            <w:shd w:val="clear" w:color="auto" w:fill="auto"/>
          </w:tcPr>
          <w:p w:rsidR="00AF5CBC" w:rsidRPr="004E3114" w:rsidRDefault="00AF5CBC" w:rsidP="004834F0">
            <w:pPr>
              <w:pStyle w:val="ASFKTablenorm"/>
              <w:ind w:left="57" w:right="57"/>
            </w:pPr>
            <w:r w:rsidRPr="004E3114">
              <w:t>Код по СР Росфинмониторинга</w:t>
            </w:r>
          </w:p>
        </w:tc>
        <w:tc>
          <w:tcPr>
            <w:tcW w:w="3154" w:type="pct"/>
            <w:shd w:val="clear" w:color="auto" w:fill="auto"/>
          </w:tcPr>
          <w:p w:rsidR="00AF5CBC" w:rsidRPr="004E3114" w:rsidRDefault="00AF5CBC" w:rsidP="004834F0">
            <w:pPr>
              <w:pStyle w:val="ASFKTablenorm"/>
              <w:ind w:left="57" w:right="57"/>
            </w:pPr>
            <w:r w:rsidRPr="004E3114">
              <w:t>Значение поля заполняется данными соответствующего тега из загружаемого файла OEBS или файла внешней системы.</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ТОФК</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523D57" w:rsidRPr="004E3114" w:rsidTr="009440D8">
        <w:tc>
          <w:tcPr>
            <w:tcW w:w="1846" w:type="pct"/>
            <w:shd w:val="clear" w:color="auto" w:fill="auto"/>
          </w:tcPr>
          <w:p w:rsidR="00523D57" w:rsidRPr="004E3114" w:rsidRDefault="00523D57" w:rsidP="004834F0">
            <w:pPr>
              <w:pStyle w:val="ASFKTablenorm"/>
              <w:ind w:left="57" w:right="57"/>
            </w:pPr>
            <w:r w:rsidRPr="004E3114">
              <w:t>ОКПО ТОФК</w:t>
            </w:r>
          </w:p>
        </w:tc>
        <w:tc>
          <w:tcPr>
            <w:tcW w:w="3154" w:type="pct"/>
            <w:shd w:val="clear" w:color="auto" w:fill="auto"/>
          </w:tcPr>
          <w:p w:rsidR="00523D57" w:rsidRPr="004E3114" w:rsidRDefault="00523D57"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523D57" w:rsidRPr="004E3114" w:rsidTr="009440D8">
        <w:tc>
          <w:tcPr>
            <w:tcW w:w="1846" w:type="pct"/>
            <w:shd w:val="clear" w:color="auto" w:fill="auto"/>
          </w:tcPr>
          <w:p w:rsidR="00523D57" w:rsidRPr="004E3114" w:rsidRDefault="00523D57" w:rsidP="004834F0">
            <w:pPr>
              <w:pStyle w:val="ASFKTablenorm"/>
              <w:ind w:left="57" w:right="57"/>
            </w:pPr>
            <w:r w:rsidRPr="004E3114">
              <w:t>КОФК</w:t>
            </w:r>
          </w:p>
        </w:tc>
        <w:tc>
          <w:tcPr>
            <w:tcW w:w="3154" w:type="pct"/>
            <w:shd w:val="clear" w:color="auto" w:fill="auto"/>
          </w:tcPr>
          <w:p w:rsidR="00523D57" w:rsidRPr="004E3114" w:rsidRDefault="00523D57" w:rsidP="004834F0">
            <w:pPr>
              <w:pStyle w:val="ASFKTablenorm"/>
              <w:ind w:left="57" w:right="57"/>
              <w:rPr>
                <w:b/>
              </w:rPr>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523D57" w:rsidRPr="004E3114" w:rsidTr="009440D8">
        <w:tc>
          <w:tcPr>
            <w:tcW w:w="1846" w:type="pct"/>
            <w:shd w:val="clear" w:color="auto" w:fill="auto"/>
          </w:tcPr>
          <w:p w:rsidR="00523D57" w:rsidRPr="004E3114" w:rsidRDefault="00523D57" w:rsidP="004834F0">
            <w:pPr>
              <w:pStyle w:val="ASFKTablenorm"/>
              <w:ind w:left="57" w:right="57"/>
            </w:pPr>
            <w:r w:rsidRPr="004E3114">
              <w:t>Наименование ГИ/И</w:t>
            </w:r>
          </w:p>
        </w:tc>
        <w:tc>
          <w:tcPr>
            <w:tcW w:w="3154" w:type="pct"/>
            <w:shd w:val="clear" w:color="auto" w:fill="auto"/>
          </w:tcPr>
          <w:p w:rsidR="00523D57" w:rsidRPr="004E3114" w:rsidRDefault="00523D57"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ЛС ГИ/И</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5000" w:type="pct"/>
            <w:gridSpan w:val="2"/>
            <w:shd w:val="clear" w:color="auto" w:fill="auto"/>
          </w:tcPr>
          <w:p w:rsidR="006747C6" w:rsidRPr="004E3114" w:rsidRDefault="006747C6" w:rsidP="004834F0">
            <w:pPr>
              <w:pStyle w:val="ASFKTablenorm"/>
              <w:ind w:left="57" w:right="57"/>
            </w:pPr>
            <w:r w:rsidRPr="004E3114">
              <w:t>Блок полей «Информация об операции»</w:t>
            </w:r>
          </w:p>
        </w:tc>
      </w:tr>
      <w:tr w:rsidR="006747C6" w:rsidRPr="004E3114" w:rsidTr="009440D8">
        <w:tc>
          <w:tcPr>
            <w:tcW w:w="1846" w:type="pct"/>
            <w:shd w:val="clear" w:color="auto" w:fill="auto"/>
          </w:tcPr>
          <w:p w:rsidR="006747C6" w:rsidRPr="004E3114" w:rsidRDefault="00523D57" w:rsidP="004834F0">
            <w:pPr>
              <w:pStyle w:val="ASFKTablenorm"/>
              <w:ind w:left="57" w:right="57"/>
            </w:pPr>
            <w:r w:rsidRPr="004E3114">
              <w:t>№</w:t>
            </w:r>
          </w:p>
        </w:tc>
        <w:tc>
          <w:tcPr>
            <w:tcW w:w="3154" w:type="pct"/>
            <w:shd w:val="clear" w:color="auto" w:fill="auto"/>
          </w:tcPr>
          <w:p w:rsidR="00523D57" w:rsidRPr="004E3114" w:rsidRDefault="00523D57" w:rsidP="004834F0">
            <w:pPr>
              <w:pStyle w:val="ASFKTablenorm"/>
              <w:ind w:left="57" w:right="57"/>
            </w:pPr>
            <w:r w:rsidRPr="004E3114">
              <w:t>Порядковый номер строки № п/п.</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ИГК</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ИНН получателя</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Наименование получателя</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 xml:space="preserve">Номер, дата </w:t>
            </w:r>
            <w:r w:rsidR="00AF5CBC" w:rsidRPr="004E3114">
              <w:t>распоряжения</w:t>
            </w:r>
          </w:p>
        </w:tc>
        <w:tc>
          <w:tcPr>
            <w:tcW w:w="3154" w:type="pct"/>
            <w:shd w:val="clear" w:color="auto" w:fill="auto"/>
          </w:tcPr>
          <w:p w:rsidR="00AF5CBC" w:rsidRPr="004E3114" w:rsidRDefault="00AF5CBC" w:rsidP="004834F0">
            <w:pPr>
              <w:pStyle w:val="ASFKTablenorm"/>
              <w:ind w:left="57" w:right="57"/>
            </w:pPr>
            <w:r w:rsidRPr="004E3114">
              <w:t>Указывается номер и дата (в формате «DD.MM.YYYY») распоряжения о совершении казначейских платежей.</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Сумма</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Назначение платежа</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523D57" w:rsidP="004834F0">
            <w:pPr>
              <w:pStyle w:val="ASFKTablenorm"/>
              <w:ind w:left="57" w:right="57"/>
            </w:pPr>
            <w:r w:rsidRPr="004E3114">
              <w:t>Причина отказа</w:t>
            </w:r>
          </w:p>
        </w:tc>
        <w:tc>
          <w:tcPr>
            <w:tcW w:w="3154" w:type="pct"/>
            <w:shd w:val="clear" w:color="auto" w:fill="auto"/>
          </w:tcPr>
          <w:p w:rsidR="00523D57" w:rsidRPr="004E3114" w:rsidRDefault="00523D57" w:rsidP="004834F0">
            <w:pPr>
              <w:pStyle w:val="ASFKTablenorm"/>
              <w:ind w:left="57" w:right="57"/>
            </w:pPr>
            <w:r w:rsidRPr="004E3114">
              <w:t>Причина отказа в принятии к исполнению платежного документа.</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523D57" w:rsidP="004834F0">
            <w:pPr>
              <w:pStyle w:val="ASFKTablenorm"/>
              <w:ind w:left="57" w:right="57"/>
            </w:pPr>
            <w:r w:rsidRPr="004E3114">
              <w:t>Дата отказа</w:t>
            </w:r>
          </w:p>
        </w:tc>
        <w:tc>
          <w:tcPr>
            <w:tcW w:w="3154" w:type="pct"/>
            <w:shd w:val="clear" w:color="auto" w:fill="auto"/>
          </w:tcPr>
          <w:p w:rsidR="00523D57" w:rsidRPr="004E3114" w:rsidRDefault="00523D57" w:rsidP="004834F0">
            <w:pPr>
              <w:pStyle w:val="ASFKTablenorm"/>
              <w:ind w:left="57" w:right="57"/>
            </w:pPr>
            <w:r w:rsidRPr="004E3114">
              <w:t>Дата отказа в принятии к исполнению платежного документа.</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7D1839" w:rsidRPr="004E3114" w:rsidTr="009440D8">
        <w:tc>
          <w:tcPr>
            <w:tcW w:w="1846" w:type="pct"/>
            <w:shd w:val="clear" w:color="auto" w:fill="auto"/>
          </w:tcPr>
          <w:p w:rsidR="007D1839" w:rsidRPr="004E3114" w:rsidRDefault="007D1839" w:rsidP="004834F0">
            <w:pPr>
              <w:pStyle w:val="ASFKTablenorm"/>
              <w:ind w:left="57" w:right="57"/>
            </w:pPr>
            <w:r w:rsidRPr="004E3114">
              <w:t>Аналитический код раздела ГИ/И</w:t>
            </w:r>
          </w:p>
        </w:tc>
        <w:tc>
          <w:tcPr>
            <w:tcW w:w="3154" w:type="pct"/>
            <w:shd w:val="clear" w:color="auto" w:fill="auto"/>
          </w:tcPr>
          <w:p w:rsidR="007D1839" w:rsidRPr="004E3114" w:rsidRDefault="007D1839" w:rsidP="004834F0">
            <w:pPr>
              <w:pStyle w:val="ASFKTablenorm"/>
              <w:ind w:left="57" w:right="57"/>
            </w:pPr>
            <w:r w:rsidRPr="004E3114">
              <w:t>Указывается аналитический код раздела для л/с с кодом 71.</w:t>
            </w:r>
          </w:p>
          <w:p w:rsidR="007D1839" w:rsidRPr="004E3114" w:rsidRDefault="00AF5CBC" w:rsidP="004834F0">
            <w:pPr>
              <w:pStyle w:val="ASFKTablenorm"/>
              <w:ind w:left="57" w:right="57"/>
            </w:pPr>
            <w:r w:rsidRPr="004E3114">
              <w:t>Поле для л/с с кодом 41 не заполняется.</w:t>
            </w:r>
          </w:p>
        </w:tc>
      </w:tr>
    </w:tbl>
    <w:p w:rsidR="006747C6" w:rsidRPr="004E3114" w:rsidRDefault="006747C6" w:rsidP="006747C6">
      <w:pPr>
        <w:pStyle w:val="ASFKNormal"/>
      </w:pPr>
      <w:r w:rsidRPr="004E3114">
        <w:t>ЭФ документа «</w:t>
      </w:r>
      <w:r w:rsidR="00B45087" w:rsidRPr="004E3114">
        <w:t>Уведомление об отказе в принятии к исполнению распоряжений о совершении казначейских платежей</w:t>
      </w:r>
      <w:r w:rsidRPr="004E3114">
        <w:t>», закладки «Подписи» представлена на рисунке </w:t>
      </w:r>
      <w:r w:rsidRPr="004E3114">
        <w:fldChar w:fldCharType="begin"/>
      </w:r>
      <w:r w:rsidRPr="004E3114">
        <w:instrText xml:space="preserve"> REF _Ref508034474 \h </w:instrText>
      </w:r>
      <w:r w:rsidR="004E3114">
        <w:instrText xml:space="preserve"> \* MERGEFORMAT </w:instrText>
      </w:r>
      <w:r w:rsidRPr="004E3114">
        <w:fldChar w:fldCharType="separate"/>
      </w:r>
      <w:r w:rsidR="001B067E">
        <w:rPr>
          <w:noProof/>
        </w:rPr>
        <w:t>160</w:t>
      </w:r>
      <w:r w:rsidRPr="004E3114">
        <w:fldChar w:fldCharType="end"/>
      </w:r>
      <w:r w:rsidRPr="004E3114">
        <w:t>.</w:t>
      </w:r>
    </w:p>
    <w:p w:rsidR="006747C6" w:rsidRPr="004E3114" w:rsidRDefault="000C571B" w:rsidP="006747C6">
      <w:pPr>
        <w:pStyle w:val="ASFKFigure"/>
      </w:pPr>
      <w:r w:rsidRPr="004E3114">
        <w:rPr>
          <w:noProof/>
        </w:rPr>
        <w:lastRenderedPageBreak/>
        <w:drawing>
          <wp:inline distT="0" distB="0" distL="0" distR="0">
            <wp:extent cx="6214110" cy="1101090"/>
            <wp:effectExtent l="0" t="0" r="0" b="0"/>
            <wp:docPr id="237" name="Рисунок 23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Закл"/>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214110" cy="1101090"/>
                    </a:xfrm>
                    <a:prstGeom prst="rect">
                      <a:avLst/>
                    </a:prstGeom>
                    <a:noFill/>
                    <a:ln>
                      <a:noFill/>
                    </a:ln>
                  </pic:spPr>
                </pic:pic>
              </a:graphicData>
            </a:graphic>
          </wp:inline>
        </w:drawing>
      </w:r>
    </w:p>
    <w:p w:rsidR="006747C6" w:rsidRPr="004E3114" w:rsidRDefault="006747C6" w:rsidP="00B45087">
      <w:pPr>
        <w:pStyle w:val="ASFKFigName"/>
      </w:pPr>
      <w:r w:rsidRPr="004E3114">
        <w:fldChar w:fldCharType="begin"/>
      </w:r>
      <w:r w:rsidRPr="004E3114">
        <w:instrText xml:space="preserve"> SEQ Рисунок \* ARABIC </w:instrText>
      </w:r>
      <w:r w:rsidRPr="004E3114">
        <w:fldChar w:fldCharType="separate"/>
      </w:r>
      <w:bookmarkStart w:id="1179" w:name="_Ref508034474"/>
      <w:bookmarkStart w:id="1180" w:name="_Toc106210446"/>
      <w:r w:rsidR="001B067E">
        <w:rPr>
          <w:noProof/>
        </w:rPr>
        <w:t>160</w:t>
      </w:r>
      <w:bookmarkEnd w:id="1179"/>
      <w:r w:rsidRPr="004E3114">
        <w:fldChar w:fldCharType="end"/>
      </w:r>
      <w:r w:rsidRPr="004E3114">
        <w:t>. ЭФ документа «</w:t>
      </w:r>
      <w:r w:rsidR="00B45087" w:rsidRPr="004E3114">
        <w:t>Уведомление об отказе в принятии к исполнению распоряжений о совершении казначейских платежей</w:t>
      </w:r>
      <w:r w:rsidRPr="004E3114">
        <w:t>», закладки «Подписи»</w:t>
      </w:r>
      <w:bookmarkEnd w:id="1180"/>
    </w:p>
    <w:p w:rsidR="006747C6" w:rsidRPr="004E3114" w:rsidRDefault="006747C6" w:rsidP="006747C6">
      <w:pPr>
        <w:pStyle w:val="ASFKNormal"/>
      </w:pPr>
      <w:r w:rsidRPr="004E3114">
        <w:t>Перечень полей документа «</w:t>
      </w:r>
      <w:r w:rsidR="00B45087" w:rsidRPr="004E3114">
        <w:t>Уведомление об отказе в принятии к исполнению распоряжений о совершении казначейских платежей</w:t>
      </w:r>
      <w:r w:rsidRPr="004E3114">
        <w:t>», закладки «Подписи» приведен в таблице </w:t>
      </w:r>
      <w:r w:rsidRPr="004E3114">
        <w:fldChar w:fldCharType="begin"/>
      </w:r>
      <w:r w:rsidRPr="004E3114">
        <w:instrText xml:space="preserve"> REF _Ref508034477 \h </w:instrText>
      </w:r>
      <w:r w:rsidR="004E3114">
        <w:instrText xml:space="preserve"> \* MERGEFORMAT </w:instrText>
      </w:r>
      <w:r w:rsidRPr="004E3114">
        <w:fldChar w:fldCharType="separate"/>
      </w:r>
      <w:r w:rsidR="001B067E">
        <w:rPr>
          <w:noProof/>
        </w:rPr>
        <w:t>99</w:t>
      </w:r>
      <w:r w:rsidRPr="004E3114">
        <w:fldChar w:fldCharType="end"/>
      </w:r>
      <w:r w:rsidRPr="004E3114">
        <w:t>.</w:t>
      </w:r>
    </w:p>
    <w:p w:rsidR="006747C6" w:rsidRPr="004E3114" w:rsidRDefault="000B34EE" w:rsidP="00B45087">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81" w:name="_Ref508034477"/>
      <w:bookmarkStart w:id="1182" w:name="_Toc106210140"/>
      <w:r w:rsidR="001B067E">
        <w:rPr>
          <w:noProof/>
        </w:rPr>
        <w:t>99</w:t>
      </w:r>
      <w:bookmarkEnd w:id="1181"/>
      <w:r w:rsidRPr="004E3114">
        <w:rPr>
          <w:noProof/>
        </w:rPr>
        <w:fldChar w:fldCharType="end"/>
      </w:r>
      <w:r w:rsidR="006747C6" w:rsidRPr="004E3114">
        <w:t>. Перечень полей документа «</w:t>
      </w:r>
      <w:r w:rsidR="00B45087" w:rsidRPr="004E3114">
        <w:t>Уведомление об отказе в принятии к исполнению распоряжений о совершении казначейских платежей</w:t>
      </w:r>
      <w:r w:rsidR="006747C6" w:rsidRPr="004E3114">
        <w:t>», закладки «Подписи»</w:t>
      </w:r>
      <w:bookmarkEnd w:id="11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4E3114"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Описание поля</w:t>
            </w:r>
          </w:p>
        </w:tc>
      </w:tr>
      <w:tr w:rsidR="006747C6" w:rsidRPr="004E3114" w:rsidTr="009440D8">
        <w:tc>
          <w:tcPr>
            <w:tcW w:w="5000" w:type="pct"/>
            <w:gridSpan w:val="2"/>
            <w:shd w:val="clear" w:color="auto" w:fill="auto"/>
          </w:tcPr>
          <w:p w:rsidR="006747C6" w:rsidRPr="004E3114" w:rsidRDefault="006747C6" w:rsidP="004834F0">
            <w:pPr>
              <w:pStyle w:val="ASFKTablenorm"/>
              <w:ind w:left="57" w:right="57"/>
            </w:pPr>
            <w:r w:rsidRPr="004E3114">
              <w:t>Блок полей «Ответственный исполнитель ТОФК»</w:t>
            </w:r>
          </w:p>
        </w:tc>
      </w:tr>
      <w:tr w:rsidR="006747C6" w:rsidRPr="004E3114" w:rsidTr="009440D8">
        <w:tc>
          <w:tcPr>
            <w:tcW w:w="1846" w:type="pct"/>
            <w:shd w:val="clear" w:color="auto" w:fill="auto"/>
          </w:tcPr>
          <w:p w:rsidR="006747C6" w:rsidRPr="004E3114" w:rsidRDefault="00523D57" w:rsidP="004834F0">
            <w:pPr>
              <w:pStyle w:val="ASFKTablenorm"/>
              <w:ind w:left="57" w:right="57"/>
            </w:pPr>
            <w:r w:rsidRPr="004E3114">
              <w:t>Руководитель. Должность</w:t>
            </w:r>
          </w:p>
        </w:tc>
        <w:tc>
          <w:tcPr>
            <w:tcW w:w="3154" w:type="pct"/>
            <w:shd w:val="clear" w:color="auto" w:fill="auto"/>
          </w:tcPr>
          <w:p w:rsidR="00523D57" w:rsidRPr="004E3114" w:rsidRDefault="00523D57" w:rsidP="004834F0">
            <w:pPr>
              <w:pStyle w:val="ASFKTablenorm"/>
              <w:ind w:left="57" w:right="57"/>
            </w:pPr>
            <w:r w:rsidRPr="004E3114">
              <w:t>Руководитель (должность уполномоченного лица).</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523D57" w:rsidP="004834F0">
            <w:pPr>
              <w:pStyle w:val="ASFKTablenorm"/>
              <w:ind w:left="57" w:right="57"/>
            </w:pPr>
            <w:r w:rsidRPr="004E3114">
              <w:t>Руководитель. ФИО</w:t>
            </w:r>
          </w:p>
        </w:tc>
        <w:tc>
          <w:tcPr>
            <w:tcW w:w="3154" w:type="pct"/>
            <w:shd w:val="clear" w:color="auto" w:fill="auto"/>
          </w:tcPr>
          <w:p w:rsidR="00523D57" w:rsidRPr="004E3114" w:rsidRDefault="00523D57" w:rsidP="004834F0">
            <w:pPr>
              <w:pStyle w:val="ASFKTablenorm"/>
              <w:ind w:left="57" w:right="57"/>
            </w:pPr>
            <w:r w:rsidRPr="004E3114">
              <w:t>ФИО руководителя (уполномоченного лица).</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523D57" w:rsidP="004834F0">
            <w:pPr>
              <w:pStyle w:val="ASFKTablenorm"/>
              <w:ind w:left="57" w:right="57"/>
            </w:pPr>
            <w:r w:rsidRPr="004E3114">
              <w:t>Исполнитель. Должность</w:t>
            </w:r>
          </w:p>
        </w:tc>
        <w:tc>
          <w:tcPr>
            <w:tcW w:w="3154" w:type="pct"/>
            <w:shd w:val="clear" w:color="auto" w:fill="auto"/>
          </w:tcPr>
          <w:p w:rsidR="00523D57" w:rsidRPr="004E3114" w:rsidRDefault="00523D57" w:rsidP="004834F0">
            <w:pPr>
              <w:pStyle w:val="ASFKTablenorm"/>
              <w:ind w:left="57" w:right="57"/>
            </w:pPr>
            <w:r w:rsidRPr="004E3114">
              <w:t>Должность ответственного исполнителя.</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14187C"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523D57" w:rsidP="004834F0">
            <w:pPr>
              <w:pStyle w:val="ASFKTablenorm"/>
              <w:ind w:left="57" w:right="57"/>
            </w:pPr>
            <w:r w:rsidRPr="004E3114">
              <w:t>Исполнитель. ФИО</w:t>
            </w:r>
          </w:p>
        </w:tc>
        <w:tc>
          <w:tcPr>
            <w:tcW w:w="3154" w:type="pct"/>
            <w:shd w:val="clear" w:color="auto" w:fill="auto"/>
          </w:tcPr>
          <w:p w:rsidR="00523D57" w:rsidRPr="004E3114" w:rsidRDefault="00523D57" w:rsidP="004834F0">
            <w:pPr>
              <w:pStyle w:val="ASFKTablenorm"/>
              <w:ind w:left="57" w:right="57"/>
            </w:pPr>
            <w:r w:rsidRPr="004E3114">
              <w:t>ФИО ответственного исполнителя.</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AB208D"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523D57" w:rsidP="004834F0">
            <w:pPr>
              <w:pStyle w:val="ASFKTablenorm"/>
              <w:ind w:left="57" w:right="57"/>
            </w:pPr>
            <w:r w:rsidRPr="004E3114">
              <w:t>Телефон</w:t>
            </w:r>
          </w:p>
        </w:tc>
        <w:tc>
          <w:tcPr>
            <w:tcW w:w="3154" w:type="pct"/>
            <w:shd w:val="clear" w:color="auto" w:fill="auto"/>
          </w:tcPr>
          <w:p w:rsidR="00523D57" w:rsidRPr="004E3114" w:rsidRDefault="00523D57" w:rsidP="004834F0">
            <w:pPr>
              <w:pStyle w:val="ASFKTablenorm"/>
              <w:ind w:left="57" w:right="57"/>
            </w:pPr>
            <w:r w:rsidRPr="004E3114">
              <w:t>Телефон ответственного исполнителя.</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AB208D" w:rsidRPr="004E3114">
              <w:t xml:space="preserve"> или файла внешней системы</w:t>
            </w:r>
            <w:r w:rsidRPr="004E3114">
              <w:t>.</w:t>
            </w:r>
          </w:p>
        </w:tc>
      </w:tr>
    </w:tbl>
    <w:p w:rsidR="00612E3B" w:rsidRPr="004E3114" w:rsidRDefault="00612E3B" w:rsidP="00612E3B">
      <w:pPr>
        <w:pStyle w:val="32"/>
      </w:pPr>
      <w:bookmarkStart w:id="1183" w:name="_Ref510521814"/>
      <w:bookmarkStart w:id="1184" w:name="_Ref528078491"/>
      <w:bookmarkStart w:id="1185" w:name="_Ref54085420"/>
      <w:bookmarkStart w:id="1186" w:name="_Toc106209970"/>
      <w:r w:rsidRPr="004E3114">
        <w:t>Уведомление об открытии лицевого счета головному исполнителю</w:t>
      </w:r>
      <w:bookmarkEnd w:id="1183"/>
      <w:r w:rsidR="00C73F53" w:rsidRPr="004E3114">
        <w:t xml:space="preserve"> (исполнителю)</w:t>
      </w:r>
      <w:bookmarkEnd w:id="1184"/>
      <w:r w:rsidR="008564A7" w:rsidRPr="004E3114">
        <w:t xml:space="preserve"> или об отказе в его открытии</w:t>
      </w:r>
      <w:bookmarkEnd w:id="1185"/>
      <w:bookmarkEnd w:id="1186"/>
    </w:p>
    <w:p w:rsidR="00612E3B" w:rsidRPr="004E3114" w:rsidRDefault="00612E3B" w:rsidP="00612E3B">
      <w:pPr>
        <w:pStyle w:val="ASFKNormal"/>
      </w:pPr>
      <w:r w:rsidRPr="004E3114">
        <w:t>В соответствии с приказом 4н документ «Уведомление об открытии лицевого счета головному исполнителю (исполнителю)</w:t>
      </w:r>
      <w:r w:rsidR="008564A7" w:rsidRPr="004E3114">
        <w:t xml:space="preserve"> или об отказе в его открытии</w:t>
      </w:r>
      <w:r w:rsidRPr="004E3114">
        <w:t xml:space="preserve">» (ф. 0531361) формируется органом ФК, приостановившем открытие лицевого счета клиенту (л/с </w:t>
      </w:r>
      <w:r w:rsidRPr="004E3114">
        <w:rPr>
          <w:rStyle w:val="ASFKReporterror"/>
        </w:rPr>
        <w:t>с</w:t>
      </w:r>
      <w:r w:rsidRPr="004E3114">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Pr="004E3114" w:rsidRDefault="00612E3B" w:rsidP="00612E3B">
      <w:pPr>
        <w:pStyle w:val="ASFKNormal"/>
      </w:pPr>
      <w:r w:rsidRPr="004E3114">
        <w:t xml:space="preserve">Автоматическое приостановление открытия лицевого счета операции на лицевом счете головного исполнителя или исполнителя (л/с </w:t>
      </w:r>
      <w:r w:rsidRPr="004E3114">
        <w:rPr>
          <w:rStyle w:val="ASFKReporterror"/>
        </w:rPr>
        <w:t>с</w:t>
      </w:r>
      <w:r w:rsidRPr="004E3114">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Pr="004E3114" w:rsidRDefault="008564A7" w:rsidP="00612E3B">
      <w:pPr>
        <w:pStyle w:val="ASFKNormal"/>
      </w:pPr>
      <w:r w:rsidRPr="004E3114">
        <w:t>Уведомление об открытии лицевого счета головному исполнителю (исполнителю) или об отказе в его открытии</w:t>
      </w:r>
      <w:r w:rsidR="00612E3B" w:rsidRPr="004E3114">
        <w:t xml:space="preserve"> направляется государственному заказчику (головному исполнителю, </w:t>
      </w:r>
      <w:r w:rsidR="00612E3B" w:rsidRPr="004E3114">
        <w:lastRenderedPageBreak/>
        <w:t>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Pr="004E3114" w:rsidRDefault="00612E3B" w:rsidP="00612E3B">
      <w:pPr>
        <w:pStyle w:val="ASFKNormal"/>
      </w:pPr>
      <w:r w:rsidRPr="004E3114">
        <w:t xml:space="preserve">Для работы с документами </w:t>
      </w:r>
      <w:r w:rsidR="00630F8F" w:rsidRPr="004E3114">
        <w:t>«</w:t>
      </w:r>
      <w:r w:rsidR="008564A7" w:rsidRPr="004E3114">
        <w:t>Уведомление об открытии лицевого счета головному исполнителю (исполнителю) или об отказе в его открытии</w:t>
      </w:r>
      <w:r w:rsidR="00630F8F" w:rsidRPr="004E3114">
        <w:t>»</w:t>
      </w:r>
      <w:r w:rsidRPr="004E3114">
        <w:t xml:space="preserve"> следует перейти в пункт меню</w:t>
      </w:r>
      <w:r w:rsidRPr="004E3114">
        <w:rPr>
          <w:rStyle w:val="ASFKSymBold"/>
        </w:rPr>
        <w:t xml:space="preserve"> </w:t>
      </w:r>
      <w:r w:rsidRPr="004E3114">
        <w:t xml:space="preserve">«Документы – Уведомления о приостановлении </w:t>
      </w:r>
      <w:r w:rsidR="00AB208D" w:rsidRPr="004E3114">
        <w:t>–</w:t>
      </w:r>
      <w:r w:rsidRPr="004E3114">
        <w:t xml:space="preserve"> </w:t>
      </w:r>
      <w:r w:rsidR="008564A7" w:rsidRPr="004E3114">
        <w:t>Уведомление об открытии лицевого счета головному исполнителю (исполнителю) или об отказе в его открытии</w:t>
      </w:r>
      <w:r w:rsidRPr="004E3114">
        <w:t>». Откроется ЭФ списка документов, представленная на рисунке</w:t>
      </w:r>
      <w:r w:rsidR="00225D9E" w:rsidRPr="004E3114">
        <w:t xml:space="preserve"> </w:t>
      </w:r>
      <w:r w:rsidRPr="004E3114">
        <w:fldChar w:fldCharType="begin"/>
      </w:r>
      <w:r w:rsidRPr="004E3114">
        <w:instrText xml:space="preserve"> REF _Ref510523211 \h </w:instrText>
      </w:r>
      <w:r w:rsidR="004E3114">
        <w:instrText xml:space="preserve"> \* MERGEFORMAT </w:instrText>
      </w:r>
      <w:r w:rsidRPr="004E3114">
        <w:fldChar w:fldCharType="separate"/>
      </w:r>
      <w:r w:rsidR="001B067E">
        <w:rPr>
          <w:noProof/>
        </w:rPr>
        <w:t>161</w:t>
      </w:r>
      <w:r w:rsidRPr="004E3114">
        <w:fldChar w:fldCharType="end"/>
      </w:r>
      <w:r w:rsidRPr="004E3114">
        <w:t>.</w:t>
      </w:r>
    </w:p>
    <w:p w:rsidR="00612E3B" w:rsidRPr="004E3114" w:rsidRDefault="000C571B" w:rsidP="00612E3B">
      <w:pPr>
        <w:pStyle w:val="ASFKFigure"/>
      </w:pPr>
      <w:r w:rsidRPr="004E3114">
        <w:rPr>
          <w:noProof/>
        </w:rPr>
        <w:drawing>
          <wp:inline distT="0" distB="0" distL="0" distR="0">
            <wp:extent cx="6125845" cy="2645410"/>
            <wp:effectExtent l="0" t="0" r="0" b="0"/>
            <wp:docPr id="238" name="Рисунок 23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НУБП"/>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612E3B" w:rsidRPr="004E3114" w:rsidRDefault="00612E3B" w:rsidP="00612E3B">
      <w:pPr>
        <w:pStyle w:val="ASFKFigName"/>
      </w:pPr>
      <w:r w:rsidRPr="004E3114">
        <w:fldChar w:fldCharType="begin"/>
      </w:r>
      <w:r w:rsidRPr="004E3114">
        <w:instrText xml:space="preserve"> SEQ Рисунок \* ARABIC </w:instrText>
      </w:r>
      <w:r w:rsidRPr="004E3114">
        <w:fldChar w:fldCharType="separate"/>
      </w:r>
      <w:bookmarkStart w:id="1187" w:name="_Ref510523211"/>
      <w:bookmarkStart w:id="1188" w:name="_Toc106210447"/>
      <w:r w:rsidR="001B067E">
        <w:rPr>
          <w:noProof/>
        </w:rPr>
        <w:t>161</w:t>
      </w:r>
      <w:bookmarkEnd w:id="1187"/>
      <w:r w:rsidRPr="004E3114">
        <w:fldChar w:fldCharType="end"/>
      </w:r>
      <w:r w:rsidRPr="004E3114">
        <w:t xml:space="preserve">. ЭФ списка документов </w:t>
      </w:r>
      <w:r w:rsidR="00630F8F" w:rsidRPr="004E3114">
        <w:t>«</w:t>
      </w:r>
      <w:r w:rsidR="008564A7" w:rsidRPr="004E3114">
        <w:t>Уведомление об открытии лицевого счета головному исполнителю (исполнителю) или об отказе в его открытии</w:t>
      </w:r>
      <w:r w:rsidR="00630F8F" w:rsidRPr="004E3114">
        <w:t>»</w:t>
      </w:r>
      <w:bookmarkEnd w:id="1188"/>
    </w:p>
    <w:p w:rsidR="00612E3B" w:rsidRPr="004E3114" w:rsidRDefault="00612E3B" w:rsidP="00612E3B">
      <w:pPr>
        <w:pStyle w:val="41"/>
      </w:pPr>
      <w:r w:rsidRPr="004E3114">
        <w:t>Доступные операции</w:t>
      </w:r>
    </w:p>
    <w:p w:rsidR="00612E3B" w:rsidRPr="004E3114" w:rsidRDefault="00612E3B" w:rsidP="00612E3B">
      <w:pPr>
        <w:pStyle w:val="ASFKNormal"/>
      </w:pPr>
      <w:r w:rsidRPr="004E3114">
        <w:t>На АРМ ПБС доступны следующие операции над документом:</w:t>
      </w:r>
    </w:p>
    <w:p w:rsidR="00612E3B" w:rsidRPr="004E3114" w:rsidRDefault="00612E3B" w:rsidP="00612E3B">
      <w:pPr>
        <w:pStyle w:val="ASFKListmark1"/>
      </w:pPr>
      <w:r w:rsidRPr="004E3114">
        <w:t>просмотр;</w:t>
      </w:r>
    </w:p>
    <w:p w:rsidR="00612E3B" w:rsidRPr="004E3114" w:rsidRDefault="00612E3B" w:rsidP="00612E3B">
      <w:pPr>
        <w:pStyle w:val="ASFKListmark1"/>
      </w:pPr>
      <w:r w:rsidRPr="004E3114">
        <w:t>печать;</w:t>
      </w:r>
    </w:p>
    <w:p w:rsidR="00612E3B" w:rsidRPr="004E3114" w:rsidRDefault="00612E3B" w:rsidP="00612E3B">
      <w:pPr>
        <w:pStyle w:val="ASFKListmark1"/>
      </w:pPr>
      <w:r w:rsidRPr="004E3114">
        <w:t>проверка ЭП;</w:t>
      </w:r>
    </w:p>
    <w:p w:rsidR="00612E3B" w:rsidRPr="004E3114" w:rsidRDefault="00612E3B" w:rsidP="00612E3B">
      <w:pPr>
        <w:pStyle w:val="ASFKListmark1"/>
      </w:pPr>
      <w:r w:rsidRPr="004E3114">
        <w:t xml:space="preserve">прием из ППО </w:t>
      </w:r>
      <w:r w:rsidRPr="004E3114">
        <w:rPr>
          <w:lang w:val="en-US"/>
        </w:rPr>
        <w:t>OEBS</w:t>
      </w:r>
      <w:r w:rsidRPr="004E3114">
        <w:t>;</w:t>
      </w:r>
    </w:p>
    <w:p w:rsidR="00612E3B" w:rsidRPr="004E3114" w:rsidRDefault="00612E3B" w:rsidP="00612E3B">
      <w:pPr>
        <w:pStyle w:val="ASFKListmark1"/>
      </w:pPr>
      <w:r w:rsidRPr="004E3114">
        <w:t>экспорт во внешнюю систему.</w:t>
      </w:r>
    </w:p>
    <w:p w:rsidR="00612E3B" w:rsidRPr="004E3114" w:rsidRDefault="00630F8F" w:rsidP="00612E3B">
      <w:pPr>
        <w:pStyle w:val="ASFKNormal"/>
      </w:pPr>
      <w:r w:rsidRPr="004E3114">
        <w:t>ЭФ документа «</w:t>
      </w:r>
      <w:r w:rsidR="008564A7" w:rsidRPr="004E3114">
        <w:t>Уведомление об открытии лицевого счета головному исполнителю (исполнителю) или об отказе в его открытии</w:t>
      </w:r>
      <w:r w:rsidRPr="004E3114">
        <w:t>»</w:t>
      </w:r>
      <w:r w:rsidR="00612E3B" w:rsidRPr="004E3114">
        <w:t xml:space="preserve"> </w:t>
      </w:r>
      <w:r w:rsidRPr="004E3114">
        <w:t xml:space="preserve">представлена на рисунках </w:t>
      </w:r>
      <w:r w:rsidR="009D6080" w:rsidRPr="004E3114">
        <w:fldChar w:fldCharType="begin"/>
      </w:r>
      <w:r w:rsidR="009D6080" w:rsidRPr="004E3114">
        <w:instrText xml:space="preserve"> REF _Ref515353736 \h </w:instrText>
      </w:r>
      <w:r w:rsidR="004E3114">
        <w:instrText xml:space="preserve"> \* MERGEFORMAT </w:instrText>
      </w:r>
      <w:r w:rsidR="009D6080" w:rsidRPr="004E3114">
        <w:fldChar w:fldCharType="separate"/>
      </w:r>
      <w:r w:rsidR="001B067E">
        <w:rPr>
          <w:noProof/>
        </w:rPr>
        <w:t>162</w:t>
      </w:r>
      <w:r w:rsidR="009D6080" w:rsidRPr="004E3114">
        <w:fldChar w:fldCharType="end"/>
      </w:r>
      <w:r w:rsidR="00AA70FE" w:rsidRPr="004E3114">
        <w:t xml:space="preserve"> и</w:t>
      </w:r>
      <w:r w:rsidR="009D6080" w:rsidRPr="004E3114">
        <w:t xml:space="preserve"> </w:t>
      </w:r>
      <w:r w:rsidR="009D6080" w:rsidRPr="004E3114">
        <w:fldChar w:fldCharType="begin"/>
      </w:r>
      <w:r w:rsidR="009D6080" w:rsidRPr="004E3114">
        <w:instrText xml:space="preserve"> REF _Ref515353737 \h </w:instrText>
      </w:r>
      <w:r w:rsidR="004E3114">
        <w:instrText xml:space="preserve"> \* MERGEFORMAT </w:instrText>
      </w:r>
      <w:r w:rsidR="009D6080" w:rsidRPr="004E3114">
        <w:fldChar w:fldCharType="separate"/>
      </w:r>
      <w:r w:rsidR="001B067E">
        <w:rPr>
          <w:noProof/>
        </w:rPr>
        <w:t>163</w:t>
      </w:r>
      <w:r w:rsidR="009D6080" w:rsidRPr="004E3114">
        <w:fldChar w:fldCharType="end"/>
      </w:r>
      <w:r w:rsidR="00797F38" w:rsidRPr="004E3114">
        <w:t>. Форма</w:t>
      </w:r>
      <w:r w:rsidRPr="004E3114">
        <w:t xml:space="preserve"> </w:t>
      </w:r>
      <w:r w:rsidR="00612E3B" w:rsidRPr="004E3114">
        <w:t>содержит следующие закладки:</w:t>
      </w:r>
    </w:p>
    <w:p w:rsidR="00612E3B" w:rsidRPr="004E3114" w:rsidRDefault="00612E3B" w:rsidP="00612E3B">
      <w:pPr>
        <w:pStyle w:val="ASFKListmark1"/>
      </w:pPr>
      <w:r w:rsidRPr="004E3114">
        <w:t>«</w:t>
      </w:r>
      <w:r w:rsidR="009D6080" w:rsidRPr="004E3114">
        <w:t>Документ</w:t>
      </w:r>
      <w:r w:rsidR="008C39C9" w:rsidRPr="004E3114">
        <w:t xml:space="preserve"> (1)</w:t>
      </w:r>
      <w:r w:rsidRPr="004E3114">
        <w:t>»;</w:t>
      </w:r>
    </w:p>
    <w:p w:rsidR="00612E3B" w:rsidRPr="004E3114" w:rsidRDefault="00612E3B" w:rsidP="00612E3B">
      <w:pPr>
        <w:pStyle w:val="ASFKListmark1"/>
      </w:pPr>
      <w:r w:rsidRPr="004E3114">
        <w:t xml:space="preserve"> «Подписи</w:t>
      </w:r>
      <w:r w:rsidR="008C39C9" w:rsidRPr="004E3114">
        <w:t xml:space="preserve"> (2)</w:t>
      </w:r>
      <w:r w:rsidRPr="004E3114">
        <w:t>».</w:t>
      </w:r>
    </w:p>
    <w:p w:rsidR="009D6080" w:rsidRPr="004E3114" w:rsidRDefault="000C571B" w:rsidP="009D6080">
      <w:pPr>
        <w:pStyle w:val="ASFKFigure"/>
      </w:pPr>
      <w:r w:rsidRPr="004E3114">
        <w:rPr>
          <w:noProof/>
        </w:rPr>
        <w:lastRenderedPageBreak/>
        <w:drawing>
          <wp:inline distT="0" distB="0" distL="0" distR="0">
            <wp:extent cx="6125845" cy="5673090"/>
            <wp:effectExtent l="0" t="0" r="0"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5845" cy="5673090"/>
                    </a:xfrm>
                    <a:prstGeom prst="rect">
                      <a:avLst/>
                    </a:prstGeom>
                    <a:noFill/>
                    <a:ln>
                      <a:noFill/>
                    </a:ln>
                  </pic:spPr>
                </pic:pic>
              </a:graphicData>
            </a:graphic>
          </wp:inline>
        </w:drawing>
      </w:r>
    </w:p>
    <w:p w:rsidR="009D6080" w:rsidRPr="004E3114" w:rsidRDefault="009D6080" w:rsidP="00137A66">
      <w:pPr>
        <w:pStyle w:val="ASFKFigName"/>
        <w:numPr>
          <w:ilvl w:val="0"/>
          <w:numId w:val="56"/>
        </w:numPr>
      </w:pPr>
      <w:r w:rsidRPr="004E3114">
        <w:fldChar w:fldCharType="begin"/>
      </w:r>
      <w:r w:rsidRPr="004E3114">
        <w:instrText xml:space="preserve"> SEQ Рисунок \* ARABIC </w:instrText>
      </w:r>
      <w:r w:rsidRPr="004E3114">
        <w:fldChar w:fldCharType="separate"/>
      </w:r>
      <w:bookmarkStart w:id="1189" w:name="_Ref515353736"/>
      <w:bookmarkStart w:id="1190" w:name="_Toc106210448"/>
      <w:r w:rsidR="001B067E">
        <w:rPr>
          <w:noProof/>
        </w:rPr>
        <w:t>162</w:t>
      </w:r>
      <w:bookmarkEnd w:id="1189"/>
      <w:r w:rsidRPr="004E3114">
        <w:fldChar w:fldCharType="end"/>
      </w:r>
      <w:r w:rsidRPr="004E3114">
        <w:t>. ЭФ документа «Уведомление об открытии лицевого счета головному исполни</w:t>
      </w:r>
      <w:r w:rsidR="00BD45EC" w:rsidRPr="004E3114">
        <w:t>телю (исполнителю)</w:t>
      </w:r>
      <w:r w:rsidR="008564A7" w:rsidRPr="004E3114">
        <w:rPr>
          <w:lang w:val="ru-RU"/>
        </w:rPr>
        <w:t xml:space="preserve"> или об отказе в его открытии</w:t>
      </w:r>
      <w:r w:rsidR="00BD45EC" w:rsidRPr="004E3114">
        <w:t>», закладки «</w:t>
      </w:r>
      <w:r w:rsidRPr="004E3114">
        <w:t>Документ (1)»</w:t>
      </w:r>
      <w:bookmarkEnd w:id="1190"/>
    </w:p>
    <w:p w:rsidR="00612E3B" w:rsidRPr="004E3114" w:rsidRDefault="00612E3B" w:rsidP="00612E3B">
      <w:pPr>
        <w:pStyle w:val="ASFKNormal"/>
      </w:pPr>
      <w:r w:rsidRPr="004E3114">
        <w:t xml:space="preserve">Перечень полей документа </w:t>
      </w:r>
      <w:r w:rsidR="00630F8F" w:rsidRPr="004E3114">
        <w:t>«</w:t>
      </w:r>
      <w:r w:rsidR="008B4984" w:rsidRPr="004E3114">
        <w:t>Уведомление об открытии лицевого счета головному исполнителю (исполнителю) или об отказе в его открытии</w:t>
      </w:r>
      <w:r w:rsidR="00630F8F" w:rsidRPr="004E3114">
        <w:t>»</w:t>
      </w:r>
      <w:r w:rsidRPr="004E3114">
        <w:t>, закладки «</w:t>
      </w:r>
      <w:r w:rsidR="00BD45EC" w:rsidRPr="004E3114">
        <w:t>Документ (1)</w:t>
      </w:r>
      <w:r w:rsidRPr="004E3114">
        <w:t>» приведен в таблице </w:t>
      </w:r>
      <w:r w:rsidRPr="004E3114">
        <w:fldChar w:fldCharType="begin"/>
      </w:r>
      <w:r w:rsidRPr="004E3114">
        <w:instrText xml:space="preserve"> REF _Ref510523213 \h </w:instrText>
      </w:r>
      <w:r w:rsidR="004E3114">
        <w:instrText xml:space="preserve"> \* MERGEFORMAT </w:instrText>
      </w:r>
      <w:r w:rsidRPr="004E3114">
        <w:fldChar w:fldCharType="separate"/>
      </w:r>
      <w:r w:rsidR="001B067E">
        <w:rPr>
          <w:noProof/>
        </w:rPr>
        <w:t>100</w:t>
      </w:r>
      <w:r w:rsidRPr="004E3114">
        <w:fldChar w:fldCharType="end"/>
      </w:r>
      <w:r w:rsidRPr="004E3114">
        <w:t>.</w:t>
      </w:r>
    </w:p>
    <w:p w:rsidR="00612E3B" w:rsidRPr="004E3114" w:rsidRDefault="000B34EE" w:rsidP="00612E3B">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91" w:name="_Ref510523213"/>
      <w:bookmarkStart w:id="1192" w:name="_Toc106210141"/>
      <w:r w:rsidR="001B067E">
        <w:rPr>
          <w:noProof/>
        </w:rPr>
        <w:t>100</w:t>
      </w:r>
      <w:bookmarkEnd w:id="1191"/>
      <w:r w:rsidRPr="004E3114">
        <w:rPr>
          <w:noProof/>
        </w:rPr>
        <w:fldChar w:fldCharType="end"/>
      </w:r>
      <w:r w:rsidR="00612E3B" w:rsidRPr="004E3114">
        <w:t xml:space="preserve">. Описание полей документа </w:t>
      </w:r>
      <w:r w:rsidR="00630F8F" w:rsidRPr="004E3114">
        <w:t>«</w:t>
      </w:r>
      <w:r w:rsidR="008B4984" w:rsidRPr="004E3114">
        <w:t>Уведомление об открытии лицевого счета головному исполнителю (исполнителю) или об отказе в его открытии</w:t>
      </w:r>
      <w:r w:rsidR="00630F8F" w:rsidRPr="004E3114">
        <w:t>»</w:t>
      </w:r>
      <w:r w:rsidR="00612E3B" w:rsidRPr="004E3114">
        <w:t>, закладки «</w:t>
      </w:r>
      <w:r w:rsidR="00BD45EC" w:rsidRPr="004E3114">
        <w:t>Документ (1)</w:t>
      </w:r>
      <w:r w:rsidR="00612E3B" w:rsidRPr="004E3114">
        <w:t>»</w:t>
      </w:r>
      <w:bookmarkEnd w:id="119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612E3B" w:rsidRPr="004E3114"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4E3114" w:rsidRDefault="00612E3B" w:rsidP="00C02307">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4E3114" w:rsidRDefault="00612E3B" w:rsidP="00C02307">
            <w:pPr>
              <w:pStyle w:val="ASFKTableHead"/>
            </w:pPr>
            <w:r w:rsidRPr="004E3114">
              <w:t>Описание поля</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Дата документа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Номер документа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5000" w:type="pct"/>
            <w:gridSpan w:val="2"/>
            <w:shd w:val="clear" w:color="auto" w:fill="auto"/>
          </w:tcPr>
          <w:p w:rsidR="00612E3B" w:rsidRPr="004E3114" w:rsidRDefault="00612E3B" w:rsidP="004834F0">
            <w:pPr>
              <w:pStyle w:val="ASFKTablenorm"/>
              <w:ind w:left="57" w:right="57"/>
            </w:pPr>
            <w:r w:rsidRPr="004E3114">
              <w:t>Группа полей «От кого»</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lastRenderedPageBreak/>
              <w:t>ТОФК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ОКПО ТОФК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КОФК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5000" w:type="pct"/>
            <w:gridSpan w:val="2"/>
            <w:shd w:val="clear" w:color="auto" w:fill="auto"/>
          </w:tcPr>
          <w:p w:rsidR="00612E3B" w:rsidRPr="004E3114" w:rsidRDefault="00612E3B" w:rsidP="004834F0">
            <w:pPr>
              <w:pStyle w:val="ASFKTablenorm"/>
              <w:ind w:left="57" w:right="57"/>
            </w:pPr>
            <w:r w:rsidRPr="004E3114">
              <w:t>Группа полей «Кому»</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Росфинмониторинг</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Код по СР Росфинмониторинга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ОКПО Росфинмониторинга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ТОФК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ОКПО ТОФК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КОФК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ГИ/И</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ОКПО ГИ/И</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ЛС ГИ/И</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5000" w:type="pct"/>
            <w:gridSpan w:val="2"/>
            <w:shd w:val="clear" w:color="auto" w:fill="auto"/>
          </w:tcPr>
          <w:p w:rsidR="00612E3B" w:rsidRPr="004E3114" w:rsidRDefault="00612E3B" w:rsidP="004834F0">
            <w:pPr>
              <w:pStyle w:val="ASFKTablenorm"/>
              <w:ind w:left="57" w:right="57"/>
            </w:pPr>
            <w:r w:rsidRPr="004E3114">
              <w:t>Группа полей «</w:t>
            </w:r>
            <w:r w:rsidR="00D64ACC" w:rsidRPr="004E3114">
              <w:t>Табличная часть</w:t>
            </w:r>
            <w:r w:rsidRPr="004E3114">
              <w:t>»</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 п/п</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при формировании строки в таблицу.</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ИГК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Номер ГК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p w:rsidR="00C73F53" w:rsidRPr="004E3114" w:rsidRDefault="00C73F53" w:rsidP="004834F0">
            <w:pPr>
              <w:pStyle w:val="ASFKTablenorm"/>
              <w:ind w:left="57" w:right="57"/>
            </w:pPr>
            <w:r w:rsidRPr="004E3114">
              <w:t>Указывается номер государственного контракта, контракта (договора).</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Дата ГК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Сумма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ИНН</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Наименование контрагента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Дата открытия лицевого счета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lastRenderedPageBreak/>
              <w:t>Причина отказа лицевого счета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Уровень конфиденциальности</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Пункт перечня</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bl>
    <w:p w:rsidR="009D6080" w:rsidRPr="004E3114" w:rsidRDefault="009D6080" w:rsidP="009D6080">
      <w:pPr>
        <w:pStyle w:val="ASFKNormal"/>
      </w:pPr>
      <w:r w:rsidRPr="004E3114">
        <w:t>ЭФ документа «</w:t>
      </w:r>
      <w:r w:rsidR="008B4984" w:rsidRPr="004E3114">
        <w:t>Уведомление об открытии лицевого счета головному исполнителю (исполнителю) или об отказе в его открытии</w:t>
      </w:r>
      <w:r w:rsidRPr="004E3114">
        <w:t>», закладки «Подписи (2)» представлена на рисунке </w:t>
      </w:r>
      <w:r w:rsidRPr="004E3114">
        <w:fldChar w:fldCharType="begin"/>
      </w:r>
      <w:r w:rsidRPr="004E3114">
        <w:instrText xml:space="preserve"> REF _Ref515353737 \h </w:instrText>
      </w:r>
      <w:r w:rsidR="004E3114">
        <w:instrText xml:space="preserve"> \* MERGEFORMAT </w:instrText>
      </w:r>
      <w:r w:rsidRPr="004E3114">
        <w:fldChar w:fldCharType="separate"/>
      </w:r>
      <w:r w:rsidR="001B067E">
        <w:rPr>
          <w:noProof/>
        </w:rPr>
        <w:t>163</w:t>
      </w:r>
      <w:r w:rsidRPr="004E3114">
        <w:fldChar w:fldCharType="end"/>
      </w:r>
      <w:r w:rsidRPr="004E3114">
        <w:t>.</w:t>
      </w:r>
    </w:p>
    <w:p w:rsidR="009D6080" w:rsidRPr="004E3114" w:rsidRDefault="000C571B" w:rsidP="009D6080">
      <w:pPr>
        <w:pStyle w:val="ASFKFigure"/>
      </w:pPr>
      <w:r w:rsidRPr="004E3114">
        <w:rPr>
          <w:noProof/>
        </w:rPr>
        <w:drawing>
          <wp:inline distT="0" distB="0" distL="0" distR="0">
            <wp:extent cx="6125845" cy="1269365"/>
            <wp:effectExtent l="0" t="0" r="0" b="0"/>
            <wp:docPr id="240" name="Рисунок 24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9D6080" w:rsidRPr="004E3114" w:rsidRDefault="009D6080" w:rsidP="00137A66">
      <w:pPr>
        <w:pStyle w:val="ASFKFigName"/>
        <w:numPr>
          <w:ilvl w:val="0"/>
          <w:numId w:val="56"/>
        </w:numPr>
      </w:pPr>
      <w:r w:rsidRPr="004E3114">
        <w:fldChar w:fldCharType="begin"/>
      </w:r>
      <w:r w:rsidRPr="004E3114">
        <w:instrText xml:space="preserve"> SEQ Рисунок \* ARABIC </w:instrText>
      </w:r>
      <w:r w:rsidRPr="004E3114">
        <w:fldChar w:fldCharType="separate"/>
      </w:r>
      <w:bookmarkStart w:id="1193" w:name="_Ref515353737"/>
      <w:bookmarkStart w:id="1194" w:name="_Toc106210449"/>
      <w:r w:rsidR="001B067E">
        <w:rPr>
          <w:noProof/>
        </w:rPr>
        <w:t>163</w:t>
      </w:r>
      <w:bookmarkEnd w:id="1193"/>
      <w:r w:rsidRPr="004E3114">
        <w:fldChar w:fldCharType="end"/>
      </w:r>
      <w:r w:rsidRPr="004E3114">
        <w:t>. ЭФ документа «</w:t>
      </w:r>
      <w:r w:rsidR="008B4984" w:rsidRPr="004E3114">
        <w:t>Уведомление об открытии лицевого счета головному исполнителю (исполнителю)</w:t>
      </w:r>
      <w:r w:rsidR="008B4984" w:rsidRPr="004E3114">
        <w:rPr>
          <w:lang w:val="ru-RU"/>
        </w:rPr>
        <w:t xml:space="preserve"> или об отказе в его открытии</w:t>
      </w:r>
      <w:r w:rsidRPr="004E3114">
        <w:t>», закладки «Подписи (2)»</w:t>
      </w:r>
      <w:bookmarkEnd w:id="1194"/>
    </w:p>
    <w:p w:rsidR="00612E3B" w:rsidRPr="004E3114" w:rsidRDefault="00612E3B" w:rsidP="00612E3B">
      <w:pPr>
        <w:pStyle w:val="ASFKNormal"/>
      </w:pPr>
      <w:r w:rsidRPr="004E3114">
        <w:t xml:space="preserve">Перечень полей документа </w:t>
      </w:r>
      <w:r w:rsidR="00630F8F" w:rsidRPr="004E3114">
        <w:t>«</w:t>
      </w:r>
      <w:r w:rsidR="008B4984" w:rsidRPr="004E3114">
        <w:t>Уведомление об открытии лицевого счета головному исполнителю (исполнителю) или об отказе в его открытии</w:t>
      </w:r>
      <w:r w:rsidR="00630F8F" w:rsidRPr="004E3114">
        <w:t>»</w:t>
      </w:r>
      <w:r w:rsidRPr="004E3114">
        <w:t>, закладки «Подписи</w:t>
      </w:r>
      <w:r w:rsidR="00BD45EC" w:rsidRPr="004E3114">
        <w:t xml:space="preserve"> (2)</w:t>
      </w:r>
      <w:r w:rsidRPr="004E3114">
        <w:t>» приведен в таблице </w:t>
      </w:r>
      <w:r w:rsidRPr="004E3114">
        <w:fldChar w:fldCharType="begin"/>
      </w:r>
      <w:r w:rsidRPr="004E3114">
        <w:instrText xml:space="preserve"> REF _Ref510523215 \h </w:instrText>
      </w:r>
      <w:r w:rsidR="004E3114">
        <w:instrText xml:space="preserve"> \* MERGEFORMAT </w:instrText>
      </w:r>
      <w:r w:rsidRPr="004E3114">
        <w:fldChar w:fldCharType="separate"/>
      </w:r>
      <w:r w:rsidR="001B067E">
        <w:rPr>
          <w:noProof/>
        </w:rPr>
        <w:t>101</w:t>
      </w:r>
      <w:r w:rsidRPr="004E3114">
        <w:fldChar w:fldCharType="end"/>
      </w:r>
      <w:r w:rsidRPr="004E3114">
        <w:t>.</w:t>
      </w:r>
    </w:p>
    <w:p w:rsidR="00612E3B" w:rsidRPr="004E3114" w:rsidRDefault="000B34EE" w:rsidP="00612E3B">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195" w:name="_Ref510523215"/>
      <w:bookmarkStart w:id="1196" w:name="_Toc106210142"/>
      <w:r w:rsidR="001B067E">
        <w:rPr>
          <w:noProof/>
        </w:rPr>
        <w:t>101</w:t>
      </w:r>
      <w:bookmarkEnd w:id="1195"/>
      <w:r w:rsidRPr="004E3114">
        <w:rPr>
          <w:noProof/>
        </w:rPr>
        <w:fldChar w:fldCharType="end"/>
      </w:r>
      <w:r w:rsidR="00612E3B" w:rsidRPr="004E3114">
        <w:t xml:space="preserve">. Описание полей документа </w:t>
      </w:r>
      <w:r w:rsidR="00630F8F" w:rsidRPr="004E3114">
        <w:t>«</w:t>
      </w:r>
      <w:r w:rsidR="008B4984" w:rsidRPr="004E3114">
        <w:t>Уведомление об открытии лицевого счета головному исполнителю (исполнителю) или об отказе в его открытии</w:t>
      </w:r>
      <w:r w:rsidR="00630F8F" w:rsidRPr="004E3114">
        <w:t>»</w:t>
      </w:r>
      <w:r w:rsidR="00612E3B" w:rsidRPr="004E3114">
        <w:t>, закладки «Подписи</w:t>
      </w:r>
      <w:r w:rsidR="00BD45EC" w:rsidRPr="004E3114">
        <w:t xml:space="preserve"> (2)</w:t>
      </w:r>
      <w:r w:rsidR="00612E3B" w:rsidRPr="004E3114">
        <w:t>»</w:t>
      </w:r>
      <w:bookmarkEnd w:id="119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612E3B" w:rsidRPr="004E3114"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4E3114" w:rsidRDefault="00612E3B" w:rsidP="00C02307">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4E3114" w:rsidRDefault="00612E3B" w:rsidP="00C02307">
            <w:pPr>
              <w:pStyle w:val="ASFKTableHead"/>
            </w:pPr>
            <w:r w:rsidRPr="004E3114">
              <w:t>Описание поля</w:t>
            </w:r>
          </w:p>
        </w:tc>
      </w:tr>
      <w:tr w:rsidR="00612E3B" w:rsidRPr="004E3114" w:rsidTr="009440D8">
        <w:tc>
          <w:tcPr>
            <w:tcW w:w="5000" w:type="pct"/>
            <w:gridSpan w:val="2"/>
            <w:shd w:val="clear" w:color="auto" w:fill="auto"/>
          </w:tcPr>
          <w:p w:rsidR="00612E3B" w:rsidRPr="004E3114" w:rsidRDefault="00612E3B" w:rsidP="004834F0">
            <w:pPr>
              <w:pStyle w:val="ASFKTablenorm"/>
              <w:ind w:left="57" w:right="57"/>
            </w:pPr>
            <w:r w:rsidRPr="004E3114">
              <w:t>Группа полей «Подписи»</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Руководитель. Должность</w:t>
            </w:r>
          </w:p>
        </w:tc>
        <w:tc>
          <w:tcPr>
            <w:tcW w:w="3736" w:type="pct"/>
            <w:shd w:val="clear" w:color="auto" w:fill="auto"/>
          </w:tcPr>
          <w:p w:rsidR="00612E3B" w:rsidRPr="004E3114" w:rsidRDefault="00612E3B" w:rsidP="004834F0">
            <w:pPr>
              <w:pStyle w:val="ASFKTablenorm"/>
              <w:ind w:left="57" w:right="57"/>
            </w:pPr>
            <w:r w:rsidRPr="004E3114">
              <w:t>Руководитель (должность уполномоченного лица).</w:t>
            </w:r>
          </w:p>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Руководитель. ФИО</w:t>
            </w:r>
          </w:p>
        </w:tc>
        <w:tc>
          <w:tcPr>
            <w:tcW w:w="3736" w:type="pct"/>
            <w:shd w:val="clear" w:color="auto" w:fill="auto"/>
          </w:tcPr>
          <w:p w:rsidR="00612E3B" w:rsidRPr="004E3114" w:rsidRDefault="00612E3B" w:rsidP="004834F0">
            <w:pPr>
              <w:pStyle w:val="ASFKTablenorm"/>
              <w:ind w:left="57" w:right="57"/>
            </w:pPr>
            <w:r w:rsidRPr="004E3114">
              <w:t>ФИО руководителя (уполномоченного лица).</w:t>
            </w:r>
          </w:p>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Исполнитель. Должность</w:t>
            </w:r>
          </w:p>
        </w:tc>
        <w:tc>
          <w:tcPr>
            <w:tcW w:w="3736" w:type="pct"/>
            <w:shd w:val="clear" w:color="auto" w:fill="auto"/>
          </w:tcPr>
          <w:p w:rsidR="00612E3B" w:rsidRPr="004E3114" w:rsidRDefault="00612E3B" w:rsidP="004834F0">
            <w:pPr>
              <w:pStyle w:val="ASFKTablenorm"/>
              <w:ind w:left="57" w:right="57"/>
            </w:pPr>
            <w:r w:rsidRPr="004E3114">
              <w:t>Должность ответственного исполнителя.</w:t>
            </w:r>
          </w:p>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Исполнитель. ФИО</w:t>
            </w:r>
          </w:p>
        </w:tc>
        <w:tc>
          <w:tcPr>
            <w:tcW w:w="3736" w:type="pct"/>
            <w:shd w:val="clear" w:color="auto" w:fill="auto"/>
          </w:tcPr>
          <w:p w:rsidR="00612E3B" w:rsidRPr="004E3114" w:rsidRDefault="00612E3B" w:rsidP="004834F0">
            <w:pPr>
              <w:pStyle w:val="ASFKTablenorm"/>
              <w:ind w:left="57" w:right="57"/>
            </w:pPr>
            <w:r w:rsidRPr="004E3114">
              <w:t>ФИО ответственного исполнителя.</w:t>
            </w:r>
          </w:p>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Телефон</w:t>
            </w:r>
          </w:p>
        </w:tc>
        <w:tc>
          <w:tcPr>
            <w:tcW w:w="3736" w:type="pct"/>
            <w:shd w:val="clear" w:color="auto" w:fill="auto"/>
          </w:tcPr>
          <w:p w:rsidR="00612E3B" w:rsidRPr="004E3114" w:rsidRDefault="00612E3B" w:rsidP="004834F0">
            <w:pPr>
              <w:pStyle w:val="ASFKTablenorm"/>
              <w:ind w:left="57" w:right="57"/>
            </w:pPr>
            <w:r w:rsidRPr="004E3114">
              <w:t>Телефон ответственного исполнителя.</w:t>
            </w:r>
          </w:p>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bl>
    <w:p w:rsidR="00612E3B" w:rsidRPr="004E3114" w:rsidRDefault="005E7BEB" w:rsidP="00612E3B">
      <w:pPr>
        <w:pStyle w:val="32"/>
      </w:pPr>
      <w:bookmarkStart w:id="1197" w:name="_Ref528076747"/>
      <w:bookmarkStart w:id="1198" w:name="_Toc106209971"/>
      <w:r w:rsidRPr="004E3114">
        <w:lastRenderedPageBreak/>
        <w:t>Уведомление о приостановлении открытия лицевого счета</w:t>
      </w:r>
      <w:bookmarkEnd w:id="1197"/>
      <w:bookmarkEnd w:id="1198"/>
    </w:p>
    <w:p w:rsidR="00612E3B" w:rsidRPr="004E3114" w:rsidRDefault="00612E3B" w:rsidP="00612E3B">
      <w:pPr>
        <w:pStyle w:val="ASFKNormal"/>
      </w:pPr>
      <w:r w:rsidRPr="004E3114">
        <w:t>В соответствии с приказом 4н документ «Уведомление о приостановлении открытия лицевого счета» (ф. 0531361)</w:t>
      </w:r>
      <w:r w:rsidR="00225D9E" w:rsidRPr="004E3114">
        <w:t xml:space="preserve"> </w:t>
      </w:r>
      <w:r w:rsidRPr="004E3114">
        <w:t xml:space="preserve">формируется органом ФК, приостановившем открытие лицевого счета клиенту (л/с </w:t>
      </w:r>
      <w:r w:rsidRPr="004E3114">
        <w:rPr>
          <w:rStyle w:val="ASFKReporterror"/>
        </w:rPr>
        <w:t>с</w:t>
      </w:r>
      <w:r w:rsidRPr="004E3114">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Pr="004E3114" w:rsidRDefault="00612E3B" w:rsidP="00612E3B">
      <w:pPr>
        <w:pStyle w:val="ASFKNormal"/>
      </w:pPr>
      <w:r w:rsidRPr="004E3114">
        <w:t xml:space="preserve">Автоматическое приостановление открытия лицевого счета операции на лицевом счете головного исполнителя или исполнителя (л/с </w:t>
      </w:r>
      <w:r w:rsidRPr="004E3114">
        <w:rPr>
          <w:rStyle w:val="ASFKReporterror"/>
        </w:rPr>
        <w:t xml:space="preserve">с </w:t>
      </w:r>
      <w:r w:rsidRPr="004E3114">
        <w:t>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Pr="004E3114" w:rsidRDefault="00612E3B" w:rsidP="00612E3B">
      <w:pPr>
        <w:pStyle w:val="ASFKNormal"/>
      </w:pPr>
      <w:r w:rsidRPr="004E3114">
        <w:t>Уведомление о приостановлении открытия лицевого счета</w:t>
      </w:r>
      <w:r w:rsidR="00225D9E" w:rsidRPr="004E3114">
        <w:t xml:space="preserve"> </w:t>
      </w:r>
      <w:r w:rsidRPr="004E3114">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Pr="004E3114" w:rsidRDefault="00612E3B" w:rsidP="00612E3B">
      <w:pPr>
        <w:pStyle w:val="ASFKNormal"/>
      </w:pPr>
      <w:r w:rsidRPr="004E3114">
        <w:t>Для работы с документами «Уведомление о приостановлении открытия лицевого счета» следует перейти в пункт меню</w:t>
      </w:r>
      <w:r w:rsidRPr="004E3114">
        <w:rPr>
          <w:rStyle w:val="ASFKSymBold"/>
        </w:rPr>
        <w:t xml:space="preserve"> </w:t>
      </w:r>
      <w:r w:rsidRPr="004E3114">
        <w:t xml:space="preserve">«Документы – Уведомления о приостановлении </w:t>
      </w:r>
      <w:r w:rsidR="00AB208D" w:rsidRPr="004E3114">
        <w:t>–</w:t>
      </w:r>
      <w:r w:rsidRPr="004E3114">
        <w:t xml:space="preserve"> </w:t>
      </w:r>
      <w:r w:rsidR="005E7BEB" w:rsidRPr="004E3114">
        <w:t>Уведомление о приостановлении открытия ЛС</w:t>
      </w:r>
      <w:r w:rsidRPr="004E3114">
        <w:t>». Откроется ЭФ списка документов, представленная на рисунке</w:t>
      </w:r>
      <w:r w:rsidR="00225D9E" w:rsidRPr="004E3114">
        <w:t xml:space="preserve"> </w:t>
      </w:r>
      <w:r w:rsidRPr="004E3114">
        <w:fldChar w:fldCharType="begin"/>
      </w:r>
      <w:r w:rsidRPr="004E3114">
        <w:instrText xml:space="preserve"> REF _Ref510512210 \h </w:instrText>
      </w:r>
      <w:r w:rsidR="004E3114">
        <w:instrText xml:space="preserve"> \* MERGEFORMAT </w:instrText>
      </w:r>
      <w:r w:rsidRPr="004E3114">
        <w:fldChar w:fldCharType="separate"/>
      </w:r>
      <w:r w:rsidR="001B067E">
        <w:rPr>
          <w:noProof/>
        </w:rPr>
        <w:t>164</w:t>
      </w:r>
      <w:r w:rsidRPr="004E3114">
        <w:fldChar w:fldCharType="end"/>
      </w:r>
      <w:r w:rsidRPr="004E3114">
        <w:t>.</w:t>
      </w:r>
    </w:p>
    <w:p w:rsidR="00612E3B" w:rsidRPr="004E3114" w:rsidRDefault="000C571B" w:rsidP="00612E3B">
      <w:pPr>
        <w:pStyle w:val="ASFKFigure"/>
      </w:pPr>
      <w:r w:rsidRPr="004E3114">
        <w:rPr>
          <w:noProof/>
        </w:rPr>
        <w:drawing>
          <wp:inline distT="0" distB="0" distL="0" distR="0">
            <wp:extent cx="6036945" cy="2556510"/>
            <wp:effectExtent l="0" t="0" r="0" b="0"/>
            <wp:docPr id="241" name="Рисунок 24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НУБП"/>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036945" cy="2556510"/>
                    </a:xfrm>
                    <a:prstGeom prst="rect">
                      <a:avLst/>
                    </a:prstGeom>
                    <a:noFill/>
                    <a:ln>
                      <a:noFill/>
                    </a:ln>
                  </pic:spPr>
                </pic:pic>
              </a:graphicData>
            </a:graphic>
          </wp:inline>
        </w:drawing>
      </w:r>
    </w:p>
    <w:p w:rsidR="00612E3B" w:rsidRPr="004E3114" w:rsidRDefault="00612E3B" w:rsidP="00612E3B">
      <w:pPr>
        <w:pStyle w:val="ASFKFigName"/>
      </w:pPr>
      <w:r w:rsidRPr="004E3114">
        <w:fldChar w:fldCharType="begin"/>
      </w:r>
      <w:r w:rsidRPr="004E3114">
        <w:instrText xml:space="preserve"> SEQ Рисунок \* ARABIC </w:instrText>
      </w:r>
      <w:r w:rsidRPr="004E3114">
        <w:fldChar w:fldCharType="separate"/>
      </w:r>
      <w:bookmarkStart w:id="1199" w:name="_Ref510512210"/>
      <w:bookmarkStart w:id="1200" w:name="_Toc106210450"/>
      <w:r w:rsidR="001B067E">
        <w:rPr>
          <w:noProof/>
        </w:rPr>
        <w:t>164</w:t>
      </w:r>
      <w:bookmarkEnd w:id="1199"/>
      <w:r w:rsidRPr="004E3114">
        <w:fldChar w:fldCharType="end"/>
      </w:r>
      <w:r w:rsidRPr="004E3114">
        <w:t>. ЭФ списка документов «</w:t>
      </w:r>
      <w:r w:rsidR="005E7BEB" w:rsidRPr="004E3114">
        <w:t xml:space="preserve">Уведомление о приостановлении открытия </w:t>
      </w:r>
      <w:r w:rsidR="005E7BEB" w:rsidRPr="004E3114">
        <w:rPr>
          <w:lang w:val="ru-RU"/>
        </w:rPr>
        <w:t>ЛС</w:t>
      </w:r>
      <w:r w:rsidRPr="004E3114">
        <w:t>»</w:t>
      </w:r>
      <w:bookmarkEnd w:id="1200"/>
    </w:p>
    <w:p w:rsidR="00612E3B" w:rsidRPr="004E3114" w:rsidRDefault="00612E3B" w:rsidP="00612E3B">
      <w:pPr>
        <w:pStyle w:val="41"/>
      </w:pPr>
      <w:r w:rsidRPr="004E3114">
        <w:t>Доступные операции</w:t>
      </w:r>
    </w:p>
    <w:p w:rsidR="00612E3B" w:rsidRPr="004E3114" w:rsidRDefault="00612E3B" w:rsidP="00612E3B">
      <w:pPr>
        <w:pStyle w:val="ASFKNormal"/>
      </w:pPr>
      <w:r w:rsidRPr="004E3114">
        <w:t>На АРМ ПБС доступны следующие операции над документом:</w:t>
      </w:r>
    </w:p>
    <w:p w:rsidR="00612E3B" w:rsidRPr="004E3114" w:rsidRDefault="00612E3B" w:rsidP="00612E3B">
      <w:pPr>
        <w:pStyle w:val="ASFKListmark1"/>
      </w:pPr>
      <w:r w:rsidRPr="004E3114">
        <w:t>просмотр;</w:t>
      </w:r>
    </w:p>
    <w:p w:rsidR="00612E3B" w:rsidRPr="004E3114" w:rsidRDefault="00612E3B" w:rsidP="00612E3B">
      <w:pPr>
        <w:pStyle w:val="ASFKListmark1"/>
      </w:pPr>
      <w:r w:rsidRPr="004E3114">
        <w:t>печать;</w:t>
      </w:r>
    </w:p>
    <w:p w:rsidR="00612E3B" w:rsidRPr="004E3114" w:rsidRDefault="00612E3B" w:rsidP="00612E3B">
      <w:pPr>
        <w:pStyle w:val="ASFKListmark1"/>
      </w:pPr>
      <w:r w:rsidRPr="004E3114">
        <w:t>проверка ЭП;</w:t>
      </w:r>
    </w:p>
    <w:p w:rsidR="00612E3B" w:rsidRPr="004E3114" w:rsidRDefault="00612E3B" w:rsidP="00612E3B">
      <w:pPr>
        <w:pStyle w:val="ASFKListmark1"/>
      </w:pPr>
      <w:r w:rsidRPr="004E3114">
        <w:t xml:space="preserve">прием из ППО </w:t>
      </w:r>
      <w:r w:rsidRPr="004E3114">
        <w:rPr>
          <w:lang w:val="en-US"/>
        </w:rPr>
        <w:t>OEBS</w:t>
      </w:r>
      <w:r w:rsidRPr="004E3114">
        <w:t>;</w:t>
      </w:r>
    </w:p>
    <w:p w:rsidR="00612E3B" w:rsidRPr="004E3114" w:rsidRDefault="00612E3B" w:rsidP="00612E3B">
      <w:pPr>
        <w:pStyle w:val="ASFKListmark1"/>
      </w:pPr>
      <w:r w:rsidRPr="004E3114">
        <w:t>экспорт во внешнюю систему.</w:t>
      </w:r>
    </w:p>
    <w:p w:rsidR="00612E3B" w:rsidRPr="004E3114" w:rsidRDefault="00535A11" w:rsidP="00612E3B">
      <w:pPr>
        <w:pStyle w:val="ASFKNormal"/>
      </w:pPr>
      <w:r w:rsidRPr="004E3114">
        <w:t xml:space="preserve">ЭФ документа </w:t>
      </w:r>
      <w:r w:rsidR="00612E3B" w:rsidRPr="004E3114">
        <w:t>«</w:t>
      </w:r>
      <w:r w:rsidR="005E7BEB" w:rsidRPr="004E3114">
        <w:t>Уведомление о приостановлении открытия лицевого счета</w:t>
      </w:r>
      <w:r w:rsidR="00612E3B" w:rsidRPr="004E3114">
        <w:t>»</w:t>
      </w:r>
      <w:r w:rsidR="00797F38" w:rsidRPr="004E3114">
        <w:t xml:space="preserve"> представлена на рисунках </w:t>
      </w:r>
      <w:r w:rsidR="00D25916" w:rsidRPr="004E3114">
        <w:fldChar w:fldCharType="begin"/>
      </w:r>
      <w:r w:rsidR="00D25916" w:rsidRPr="004E3114">
        <w:instrText xml:space="preserve"> REF _Ref515869331 \h </w:instrText>
      </w:r>
      <w:r w:rsidR="004E3114">
        <w:instrText xml:space="preserve"> \* MERGEFORMAT </w:instrText>
      </w:r>
      <w:r w:rsidR="00D25916" w:rsidRPr="004E3114">
        <w:fldChar w:fldCharType="separate"/>
      </w:r>
      <w:r w:rsidR="001B067E">
        <w:rPr>
          <w:noProof/>
        </w:rPr>
        <w:t>165</w:t>
      </w:r>
      <w:r w:rsidR="00D25916" w:rsidRPr="004E3114">
        <w:fldChar w:fldCharType="end"/>
      </w:r>
      <w:r w:rsidR="00BD45EC" w:rsidRPr="004E3114">
        <w:t xml:space="preserve"> и</w:t>
      </w:r>
      <w:r w:rsidR="00D25916" w:rsidRPr="004E3114">
        <w:t xml:space="preserve"> </w:t>
      </w:r>
      <w:r w:rsidR="00D25916" w:rsidRPr="004E3114">
        <w:fldChar w:fldCharType="begin"/>
      </w:r>
      <w:r w:rsidR="00D25916" w:rsidRPr="004E3114">
        <w:instrText xml:space="preserve"> REF _Ref515869332 \h </w:instrText>
      </w:r>
      <w:r w:rsidR="004E3114">
        <w:instrText xml:space="preserve"> \* MERGEFORMAT </w:instrText>
      </w:r>
      <w:r w:rsidR="00D25916" w:rsidRPr="004E3114">
        <w:fldChar w:fldCharType="separate"/>
      </w:r>
      <w:r w:rsidR="001B067E">
        <w:rPr>
          <w:noProof/>
        </w:rPr>
        <w:t>166</w:t>
      </w:r>
      <w:r w:rsidR="00D25916" w:rsidRPr="004E3114">
        <w:fldChar w:fldCharType="end"/>
      </w:r>
      <w:r w:rsidR="00797F38" w:rsidRPr="004E3114">
        <w:t>. Форма</w:t>
      </w:r>
      <w:r w:rsidR="00612E3B" w:rsidRPr="004E3114">
        <w:t xml:space="preserve"> содержит следующие закладки:</w:t>
      </w:r>
    </w:p>
    <w:p w:rsidR="00612E3B" w:rsidRPr="004E3114" w:rsidRDefault="00612E3B" w:rsidP="00612E3B">
      <w:pPr>
        <w:pStyle w:val="ASFKListmark1"/>
      </w:pPr>
      <w:r w:rsidRPr="004E3114">
        <w:t xml:space="preserve">«Основные </w:t>
      </w:r>
      <w:r w:rsidR="00535A11" w:rsidRPr="004E3114">
        <w:t>реквизиты</w:t>
      </w:r>
      <w:r w:rsidRPr="004E3114">
        <w:t>»;</w:t>
      </w:r>
    </w:p>
    <w:p w:rsidR="00612E3B" w:rsidRPr="004E3114" w:rsidRDefault="00612E3B" w:rsidP="00612E3B">
      <w:pPr>
        <w:pStyle w:val="ASFKListmark1"/>
      </w:pPr>
      <w:r w:rsidRPr="004E3114">
        <w:t xml:space="preserve"> «Подписи».</w:t>
      </w:r>
    </w:p>
    <w:p w:rsidR="00797F38" w:rsidRPr="004E3114" w:rsidRDefault="000C571B" w:rsidP="00797F38">
      <w:pPr>
        <w:pStyle w:val="ASFKFigure"/>
      </w:pPr>
      <w:r w:rsidRPr="004E3114">
        <w:rPr>
          <w:noProof/>
        </w:rPr>
        <w:lastRenderedPageBreak/>
        <w:drawing>
          <wp:inline distT="0" distB="0" distL="0" distR="0">
            <wp:extent cx="6125845" cy="4021455"/>
            <wp:effectExtent l="0" t="0" r="0" b="0"/>
            <wp:docPr id="242" name="Рисунок 2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25845" cy="4021455"/>
                    </a:xfrm>
                    <a:prstGeom prst="rect">
                      <a:avLst/>
                    </a:prstGeom>
                    <a:noFill/>
                    <a:ln>
                      <a:noFill/>
                    </a:ln>
                  </pic:spPr>
                </pic:pic>
              </a:graphicData>
            </a:graphic>
          </wp:inline>
        </w:drawing>
      </w:r>
    </w:p>
    <w:p w:rsidR="00797F38" w:rsidRPr="004E3114" w:rsidRDefault="00797F38" w:rsidP="00137A66">
      <w:pPr>
        <w:pStyle w:val="ASFKFigName"/>
        <w:numPr>
          <w:ilvl w:val="0"/>
          <w:numId w:val="56"/>
        </w:numPr>
      </w:pPr>
      <w:r w:rsidRPr="004E3114">
        <w:fldChar w:fldCharType="begin"/>
      </w:r>
      <w:r w:rsidRPr="004E3114">
        <w:instrText xml:space="preserve"> SEQ Рисунок \* ARABIC </w:instrText>
      </w:r>
      <w:r w:rsidRPr="004E3114">
        <w:fldChar w:fldCharType="separate"/>
      </w:r>
      <w:bookmarkStart w:id="1201" w:name="_Ref515869331"/>
      <w:bookmarkStart w:id="1202" w:name="_Toc106210451"/>
      <w:r w:rsidR="001B067E">
        <w:rPr>
          <w:noProof/>
        </w:rPr>
        <w:t>165</w:t>
      </w:r>
      <w:bookmarkEnd w:id="1201"/>
      <w:r w:rsidRPr="004E3114">
        <w:fldChar w:fldCharType="end"/>
      </w:r>
      <w:r w:rsidRPr="004E3114">
        <w:t>. ЭФ документа «</w:t>
      </w:r>
      <w:r w:rsidR="005E7BEB" w:rsidRPr="004E3114">
        <w:t>Уведомление о приостановлении открытия лицевого счета</w:t>
      </w:r>
      <w:r w:rsidR="00BD45EC" w:rsidRPr="004E3114">
        <w:t>», закладки «Основные реквизиты</w:t>
      </w:r>
      <w:r w:rsidRPr="004E3114">
        <w:t>»</w:t>
      </w:r>
      <w:bookmarkEnd w:id="1202"/>
    </w:p>
    <w:p w:rsidR="00612E3B" w:rsidRPr="004E3114" w:rsidRDefault="00612E3B" w:rsidP="00612E3B">
      <w:pPr>
        <w:pStyle w:val="ASFKNormal"/>
      </w:pPr>
      <w:r w:rsidRPr="004E3114">
        <w:t>Перечень полей документа «</w:t>
      </w:r>
      <w:r w:rsidR="005E7BEB" w:rsidRPr="004E3114">
        <w:t>Уведомление о приостановлении открытия лицевого счета</w:t>
      </w:r>
      <w:r w:rsidRPr="004E3114">
        <w:t>», закладки «</w:t>
      </w:r>
      <w:r w:rsidR="00BD45EC" w:rsidRPr="004E3114">
        <w:t>Основные реквизиты</w:t>
      </w:r>
      <w:r w:rsidRPr="004E3114">
        <w:t>» приведен в таблице </w:t>
      </w:r>
      <w:r w:rsidRPr="004E3114">
        <w:fldChar w:fldCharType="begin"/>
      </w:r>
      <w:r w:rsidRPr="004E3114">
        <w:instrText xml:space="preserve"> REF _Ref510519814 \h </w:instrText>
      </w:r>
      <w:r w:rsidR="004E3114">
        <w:instrText xml:space="preserve"> \* MERGEFORMAT </w:instrText>
      </w:r>
      <w:r w:rsidRPr="004E3114">
        <w:fldChar w:fldCharType="separate"/>
      </w:r>
      <w:r w:rsidR="001B067E">
        <w:rPr>
          <w:noProof/>
        </w:rPr>
        <w:t>102</w:t>
      </w:r>
      <w:r w:rsidRPr="004E3114">
        <w:fldChar w:fldCharType="end"/>
      </w:r>
      <w:r w:rsidRPr="004E3114">
        <w:t>.</w:t>
      </w:r>
    </w:p>
    <w:p w:rsidR="00612E3B" w:rsidRPr="004E3114" w:rsidRDefault="000B34EE" w:rsidP="00612E3B">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203" w:name="_Ref510519814"/>
      <w:bookmarkStart w:id="1204" w:name="_Toc106210143"/>
      <w:r w:rsidR="001B067E">
        <w:rPr>
          <w:noProof/>
        </w:rPr>
        <w:t>102</w:t>
      </w:r>
      <w:bookmarkEnd w:id="1203"/>
      <w:r w:rsidRPr="004E3114">
        <w:rPr>
          <w:noProof/>
        </w:rPr>
        <w:fldChar w:fldCharType="end"/>
      </w:r>
      <w:r w:rsidR="00612E3B" w:rsidRPr="004E3114">
        <w:t>. Описание полей документа «</w:t>
      </w:r>
      <w:r w:rsidR="005E7BEB" w:rsidRPr="004E3114">
        <w:t>Уведомление о приостановлении открытия лицевого счета</w:t>
      </w:r>
      <w:r w:rsidR="00612E3B" w:rsidRPr="004E3114">
        <w:t>», закладки «</w:t>
      </w:r>
      <w:r w:rsidR="00BD45EC" w:rsidRPr="004E3114">
        <w:t>Основные реквизиты</w:t>
      </w:r>
      <w:r w:rsidR="00612E3B" w:rsidRPr="004E3114">
        <w:t>»</w:t>
      </w:r>
      <w:bookmarkEnd w:id="120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612E3B" w:rsidRPr="004E3114"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4E3114" w:rsidRDefault="00612E3B" w:rsidP="00C02307">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4E3114" w:rsidRDefault="00612E3B" w:rsidP="00C02307">
            <w:pPr>
              <w:pStyle w:val="ASFKTableHead"/>
            </w:pPr>
            <w:r w:rsidRPr="004E3114">
              <w:t>Описание поля</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Дата документа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Номер документа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D64ACC" w:rsidRPr="004E3114" w:rsidTr="009440D8">
        <w:tc>
          <w:tcPr>
            <w:tcW w:w="1264" w:type="pct"/>
            <w:shd w:val="clear" w:color="auto" w:fill="auto"/>
          </w:tcPr>
          <w:p w:rsidR="00D64ACC" w:rsidRPr="004E3114" w:rsidRDefault="00D64ACC" w:rsidP="004834F0">
            <w:pPr>
              <w:pStyle w:val="ASFKTablenorm"/>
              <w:ind w:left="57" w:right="57"/>
            </w:pPr>
            <w:r w:rsidRPr="004E3114">
              <w:t>Уровень конфиденциальности</w:t>
            </w:r>
          </w:p>
        </w:tc>
        <w:tc>
          <w:tcPr>
            <w:tcW w:w="3736" w:type="pct"/>
            <w:shd w:val="clear" w:color="auto" w:fill="auto"/>
          </w:tcPr>
          <w:p w:rsidR="00D64ACC" w:rsidRPr="004E3114" w:rsidRDefault="00D64ACC" w:rsidP="004834F0">
            <w:pPr>
              <w:pStyle w:val="ASFKTablenorm"/>
              <w:ind w:left="57" w:right="57"/>
            </w:pPr>
            <w:r w:rsidRPr="004E3114">
              <w:t>Уровень конфиденциальности.</w:t>
            </w:r>
          </w:p>
        </w:tc>
      </w:tr>
      <w:tr w:rsidR="00D64ACC" w:rsidRPr="004E3114" w:rsidTr="009440D8">
        <w:tc>
          <w:tcPr>
            <w:tcW w:w="1264" w:type="pct"/>
            <w:shd w:val="clear" w:color="auto" w:fill="auto"/>
          </w:tcPr>
          <w:p w:rsidR="00D64ACC" w:rsidRPr="004E3114" w:rsidRDefault="004B708C" w:rsidP="004834F0">
            <w:pPr>
              <w:pStyle w:val="ASFKTablenorm"/>
              <w:ind w:left="57" w:right="57"/>
            </w:pPr>
            <w:r w:rsidRPr="004E3114">
              <w:t>Пункт переч</w:t>
            </w:r>
            <w:r w:rsidR="00D64ACC" w:rsidRPr="004E3114">
              <w:t>ня</w:t>
            </w:r>
          </w:p>
        </w:tc>
        <w:tc>
          <w:tcPr>
            <w:tcW w:w="3736" w:type="pct"/>
            <w:shd w:val="clear" w:color="auto" w:fill="auto"/>
          </w:tcPr>
          <w:p w:rsidR="00D64ACC" w:rsidRPr="004E3114" w:rsidRDefault="00D64ACC" w:rsidP="004834F0">
            <w:pPr>
              <w:pStyle w:val="ASFKTablenorm"/>
              <w:ind w:left="57" w:right="57"/>
            </w:pPr>
            <w:r w:rsidRPr="004E3114">
              <w:t>Пункт перечня.</w:t>
            </w:r>
          </w:p>
        </w:tc>
      </w:tr>
      <w:tr w:rsidR="00612E3B" w:rsidRPr="004E3114" w:rsidTr="009440D8">
        <w:tc>
          <w:tcPr>
            <w:tcW w:w="5000" w:type="pct"/>
            <w:gridSpan w:val="2"/>
            <w:shd w:val="clear" w:color="auto" w:fill="auto"/>
          </w:tcPr>
          <w:p w:rsidR="00612E3B" w:rsidRPr="004E3114" w:rsidRDefault="00612E3B" w:rsidP="004834F0">
            <w:pPr>
              <w:pStyle w:val="ASFKTablenorm"/>
              <w:ind w:left="57" w:right="57"/>
            </w:pPr>
            <w:r w:rsidRPr="004E3114">
              <w:t>Группа полей «От</w:t>
            </w:r>
            <w:r w:rsidR="00D64ACC" w:rsidRPr="004E3114">
              <w:t>куда</w:t>
            </w:r>
            <w:r w:rsidRPr="004E3114">
              <w:t>»</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ТОФК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ОКПО ТОФК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КОФК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5000" w:type="pct"/>
            <w:gridSpan w:val="2"/>
            <w:shd w:val="clear" w:color="auto" w:fill="auto"/>
          </w:tcPr>
          <w:p w:rsidR="00612E3B" w:rsidRPr="004E3114" w:rsidRDefault="00612E3B" w:rsidP="004834F0">
            <w:pPr>
              <w:pStyle w:val="ASFKTablenorm"/>
              <w:ind w:left="57" w:right="57"/>
            </w:pPr>
            <w:r w:rsidRPr="004E3114">
              <w:t>Группа полей «</w:t>
            </w:r>
            <w:r w:rsidR="00D64ACC" w:rsidRPr="004E3114">
              <w:t>Куда</w:t>
            </w:r>
            <w:r w:rsidRPr="004E3114">
              <w:t>»</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lastRenderedPageBreak/>
              <w:t>ГЗ/ГИ/ИЗ</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ОКПО ГЗ/ГИ/ИЗ</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ЛС ГЗ/ГИ/ИЗ</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ТОФК ГЗ/ГИ/ИЗ</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ОКПО ТОФК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КОФК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Наименование ГИ/И</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Код по ОКПО ГИ/И</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5000" w:type="pct"/>
            <w:gridSpan w:val="2"/>
            <w:shd w:val="clear" w:color="auto" w:fill="auto"/>
          </w:tcPr>
          <w:p w:rsidR="00612E3B" w:rsidRPr="004E3114" w:rsidRDefault="00612E3B" w:rsidP="004834F0">
            <w:pPr>
              <w:pStyle w:val="ASFKTablenorm"/>
              <w:ind w:left="57" w:right="57"/>
            </w:pPr>
            <w:r w:rsidRPr="004E3114">
              <w:t>Группа полей «</w:t>
            </w:r>
            <w:r w:rsidR="00D64ACC" w:rsidRPr="004E3114">
              <w:t>Информация об операции</w:t>
            </w:r>
            <w:r w:rsidRPr="004E3114">
              <w:t>»</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 п/п</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при формировании строки в таблицу.</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ИГК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Номер ГК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p w:rsidR="005E7BEB" w:rsidRPr="004E3114" w:rsidRDefault="005E7BEB" w:rsidP="004834F0">
            <w:pPr>
              <w:pStyle w:val="ASFKTablenorm"/>
              <w:ind w:left="57" w:right="57"/>
            </w:pPr>
            <w:r w:rsidRPr="004E3114">
              <w:t>Указывается номер государственного контракта, контракта (договора).</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Дата ГК</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Сумма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ИНН</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Наименование контрагента</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Причина приостановления ЛС</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Дата по ЛС</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Уровень конфиденциальности</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Пункт перечня</w:t>
            </w:r>
          </w:p>
        </w:tc>
        <w:tc>
          <w:tcPr>
            <w:tcW w:w="3736" w:type="pct"/>
            <w:shd w:val="clear" w:color="auto" w:fill="auto"/>
          </w:tcPr>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bl>
    <w:p w:rsidR="00535A11" w:rsidRPr="004E3114" w:rsidRDefault="00535A11" w:rsidP="00535A11">
      <w:pPr>
        <w:pStyle w:val="ASFKNormal"/>
      </w:pPr>
      <w:r w:rsidRPr="004E3114">
        <w:t>ЭФ документа «</w:t>
      </w:r>
      <w:r w:rsidR="005E7BEB" w:rsidRPr="004E3114">
        <w:t>Уведомление о приостановлении открытия лицевого счета</w:t>
      </w:r>
      <w:r w:rsidRPr="004E3114">
        <w:t>», закладки «Подписи» представлена на рисунке </w:t>
      </w:r>
      <w:r w:rsidR="00D25916" w:rsidRPr="004E3114">
        <w:fldChar w:fldCharType="begin"/>
      </w:r>
      <w:r w:rsidR="00D25916" w:rsidRPr="004E3114">
        <w:instrText xml:space="preserve"> REF _Ref515869332 \h </w:instrText>
      </w:r>
      <w:r w:rsidR="004E3114">
        <w:instrText xml:space="preserve"> \* MERGEFORMAT </w:instrText>
      </w:r>
      <w:r w:rsidR="00D25916" w:rsidRPr="004E3114">
        <w:fldChar w:fldCharType="separate"/>
      </w:r>
      <w:r w:rsidR="001B067E">
        <w:rPr>
          <w:noProof/>
        </w:rPr>
        <w:t>166</w:t>
      </w:r>
      <w:r w:rsidR="00D25916" w:rsidRPr="004E3114">
        <w:fldChar w:fldCharType="end"/>
      </w:r>
      <w:r w:rsidRPr="004E3114">
        <w:t>.</w:t>
      </w:r>
    </w:p>
    <w:p w:rsidR="00535A11" w:rsidRPr="004E3114" w:rsidRDefault="000C571B" w:rsidP="00535A11">
      <w:pPr>
        <w:pStyle w:val="ASFKFigure"/>
      </w:pPr>
      <w:r w:rsidRPr="004E3114">
        <w:rPr>
          <w:noProof/>
        </w:rPr>
        <w:lastRenderedPageBreak/>
        <w:drawing>
          <wp:inline distT="0" distB="0" distL="0" distR="0">
            <wp:extent cx="6078220" cy="1004321"/>
            <wp:effectExtent l="0" t="0" r="0" b="5715"/>
            <wp:docPr id="243" name="Рисунок 2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080557" cy="1004707"/>
                    </a:xfrm>
                    <a:prstGeom prst="rect">
                      <a:avLst/>
                    </a:prstGeom>
                    <a:noFill/>
                    <a:ln>
                      <a:noFill/>
                    </a:ln>
                  </pic:spPr>
                </pic:pic>
              </a:graphicData>
            </a:graphic>
          </wp:inline>
        </w:drawing>
      </w:r>
    </w:p>
    <w:p w:rsidR="00535A11" w:rsidRPr="004E3114" w:rsidRDefault="00535A11" w:rsidP="00137A66">
      <w:pPr>
        <w:pStyle w:val="ASFKFigName"/>
        <w:numPr>
          <w:ilvl w:val="0"/>
          <w:numId w:val="56"/>
        </w:numPr>
      </w:pPr>
      <w:r w:rsidRPr="004E3114">
        <w:fldChar w:fldCharType="begin"/>
      </w:r>
      <w:r w:rsidRPr="004E3114">
        <w:instrText xml:space="preserve"> SEQ Рисунок \* ARABIC </w:instrText>
      </w:r>
      <w:r w:rsidRPr="004E3114">
        <w:fldChar w:fldCharType="separate"/>
      </w:r>
      <w:bookmarkStart w:id="1205" w:name="_Ref515869332"/>
      <w:bookmarkStart w:id="1206" w:name="_Toc106210452"/>
      <w:r w:rsidR="001B067E">
        <w:rPr>
          <w:noProof/>
        </w:rPr>
        <w:t>166</w:t>
      </w:r>
      <w:bookmarkEnd w:id="1205"/>
      <w:r w:rsidRPr="004E3114">
        <w:fldChar w:fldCharType="end"/>
      </w:r>
      <w:r w:rsidRPr="004E3114">
        <w:t>. ЭФ документа «</w:t>
      </w:r>
      <w:r w:rsidR="005E7BEB" w:rsidRPr="004E3114">
        <w:t>Уведомление о приостановлении открытия лицевого счета</w:t>
      </w:r>
      <w:r w:rsidRPr="004E3114">
        <w:t>», закладки «Подписи»</w:t>
      </w:r>
      <w:bookmarkEnd w:id="1206"/>
    </w:p>
    <w:p w:rsidR="00612E3B" w:rsidRPr="004E3114" w:rsidRDefault="00612E3B" w:rsidP="00612E3B">
      <w:pPr>
        <w:pStyle w:val="ASFKNormal"/>
      </w:pPr>
      <w:r w:rsidRPr="004E3114">
        <w:t>Перечень полей документа «</w:t>
      </w:r>
      <w:r w:rsidR="005E7BEB" w:rsidRPr="004E3114">
        <w:t>Уведомление о приостановлении открытия лицевого счета</w:t>
      </w:r>
      <w:r w:rsidRPr="004E3114">
        <w:t>», закладки «Подписи» приведен в таблице </w:t>
      </w:r>
      <w:r w:rsidRPr="004E3114">
        <w:fldChar w:fldCharType="begin"/>
      </w:r>
      <w:r w:rsidRPr="004E3114">
        <w:instrText xml:space="preserve"> REF _Ref510519816 \h </w:instrText>
      </w:r>
      <w:r w:rsidR="004E3114">
        <w:instrText xml:space="preserve"> \* MERGEFORMAT </w:instrText>
      </w:r>
      <w:r w:rsidRPr="004E3114">
        <w:fldChar w:fldCharType="separate"/>
      </w:r>
      <w:r w:rsidR="001B067E">
        <w:rPr>
          <w:noProof/>
        </w:rPr>
        <w:t>103</w:t>
      </w:r>
      <w:r w:rsidRPr="004E3114">
        <w:fldChar w:fldCharType="end"/>
      </w:r>
      <w:r w:rsidRPr="004E3114">
        <w:t>.</w:t>
      </w:r>
    </w:p>
    <w:p w:rsidR="00612E3B" w:rsidRPr="004E3114" w:rsidRDefault="000B34EE" w:rsidP="00612E3B">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207" w:name="_Ref510519816"/>
      <w:bookmarkStart w:id="1208" w:name="_Toc106210144"/>
      <w:r w:rsidR="001B067E">
        <w:rPr>
          <w:noProof/>
        </w:rPr>
        <w:t>103</w:t>
      </w:r>
      <w:bookmarkEnd w:id="1207"/>
      <w:r w:rsidRPr="004E3114">
        <w:rPr>
          <w:noProof/>
        </w:rPr>
        <w:fldChar w:fldCharType="end"/>
      </w:r>
      <w:r w:rsidR="00612E3B" w:rsidRPr="004E3114">
        <w:t>. Описание полей документа «</w:t>
      </w:r>
      <w:r w:rsidR="005E7BEB" w:rsidRPr="004E3114">
        <w:t>Уведомление о приостановлении открытия лицевого счета</w:t>
      </w:r>
      <w:r w:rsidR="00612E3B" w:rsidRPr="004E3114">
        <w:t>», закладки «Подписи»</w:t>
      </w:r>
      <w:bookmarkEnd w:id="120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612E3B" w:rsidRPr="004E3114"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4E3114" w:rsidRDefault="00612E3B" w:rsidP="00C02307">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4E3114" w:rsidRDefault="00612E3B" w:rsidP="00C02307">
            <w:pPr>
              <w:pStyle w:val="ASFKTableHead"/>
            </w:pPr>
            <w:r w:rsidRPr="004E3114">
              <w:t>Описание поля</w:t>
            </w:r>
          </w:p>
        </w:tc>
      </w:tr>
      <w:tr w:rsidR="00612E3B" w:rsidRPr="004E3114" w:rsidTr="009440D8">
        <w:tc>
          <w:tcPr>
            <w:tcW w:w="5000" w:type="pct"/>
            <w:gridSpan w:val="2"/>
            <w:shd w:val="clear" w:color="auto" w:fill="auto"/>
          </w:tcPr>
          <w:p w:rsidR="00612E3B" w:rsidRPr="004E3114" w:rsidRDefault="00612E3B" w:rsidP="004834F0">
            <w:pPr>
              <w:pStyle w:val="ASFKTablenorm"/>
              <w:ind w:left="57" w:right="57"/>
            </w:pPr>
            <w:r w:rsidRPr="004E3114">
              <w:t>Группа полей «Подписи»</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Руководитель. Должность</w:t>
            </w:r>
          </w:p>
        </w:tc>
        <w:tc>
          <w:tcPr>
            <w:tcW w:w="3736" w:type="pct"/>
            <w:shd w:val="clear" w:color="auto" w:fill="auto"/>
          </w:tcPr>
          <w:p w:rsidR="00612E3B" w:rsidRPr="004E3114" w:rsidRDefault="00612E3B" w:rsidP="004834F0">
            <w:pPr>
              <w:pStyle w:val="ASFKTablenorm"/>
              <w:ind w:left="57" w:right="57"/>
            </w:pPr>
            <w:r w:rsidRPr="004E3114">
              <w:t>Руководитель (должность уполномоченного лица).</w:t>
            </w:r>
          </w:p>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Руководитель. ФИО</w:t>
            </w:r>
          </w:p>
        </w:tc>
        <w:tc>
          <w:tcPr>
            <w:tcW w:w="3736" w:type="pct"/>
            <w:shd w:val="clear" w:color="auto" w:fill="auto"/>
          </w:tcPr>
          <w:p w:rsidR="00612E3B" w:rsidRPr="004E3114" w:rsidRDefault="00612E3B" w:rsidP="004834F0">
            <w:pPr>
              <w:pStyle w:val="ASFKTablenorm"/>
              <w:ind w:left="57" w:right="57"/>
            </w:pPr>
            <w:r w:rsidRPr="004E3114">
              <w:t>ФИО руководителя (уполномоченного лица).</w:t>
            </w:r>
          </w:p>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Исполнитель. Должность</w:t>
            </w:r>
          </w:p>
        </w:tc>
        <w:tc>
          <w:tcPr>
            <w:tcW w:w="3736" w:type="pct"/>
            <w:shd w:val="clear" w:color="auto" w:fill="auto"/>
          </w:tcPr>
          <w:p w:rsidR="00612E3B" w:rsidRPr="004E3114" w:rsidRDefault="00612E3B" w:rsidP="004834F0">
            <w:pPr>
              <w:pStyle w:val="ASFKTablenorm"/>
              <w:ind w:left="57" w:right="57"/>
            </w:pPr>
            <w:r w:rsidRPr="004E3114">
              <w:t>Должность ответственного исполнителя.</w:t>
            </w:r>
          </w:p>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Исполнитель. ФИО</w:t>
            </w:r>
          </w:p>
        </w:tc>
        <w:tc>
          <w:tcPr>
            <w:tcW w:w="3736" w:type="pct"/>
            <w:shd w:val="clear" w:color="auto" w:fill="auto"/>
          </w:tcPr>
          <w:p w:rsidR="00612E3B" w:rsidRPr="004E3114" w:rsidRDefault="00612E3B" w:rsidP="004834F0">
            <w:pPr>
              <w:pStyle w:val="ASFKTablenorm"/>
              <w:ind w:left="57" w:right="57"/>
            </w:pPr>
            <w:r w:rsidRPr="004E3114">
              <w:t>ФИО ответственного исполнителя.</w:t>
            </w:r>
          </w:p>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612E3B" w:rsidRPr="004E3114" w:rsidTr="009440D8">
        <w:tc>
          <w:tcPr>
            <w:tcW w:w="1264" w:type="pct"/>
            <w:shd w:val="clear" w:color="auto" w:fill="auto"/>
          </w:tcPr>
          <w:p w:rsidR="00612E3B" w:rsidRPr="004E3114" w:rsidRDefault="00612E3B" w:rsidP="004834F0">
            <w:pPr>
              <w:pStyle w:val="ASFKTablenorm"/>
              <w:ind w:left="57" w:right="57"/>
            </w:pPr>
            <w:r w:rsidRPr="004E3114">
              <w:t>Телефон</w:t>
            </w:r>
          </w:p>
        </w:tc>
        <w:tc>
          <w:tcPr>
            <w:tcW w:w="3736" w:type="pct"/>
            <w:shd w:val="clear" w:color="auto" w:fill="auto"/>
          </w:tcPr>
          <w:p w:rsidR="00612E3B" w:rsidRPr="004E3114" w:rsidRDefault="00612E3B" w:rsidP="004834F0">
            <w:pPr>
              <w:pStyle w:val="ASFKTablenorm"/>
              <w:ind w:left="57" w:right="57"/>
            </w:pPr>
            <w:r w:rsidRPr="004E3114">
              <w:t>Телефон ответственного исполнителя.</w:t>
            </w:r>
          </w:p>
          <w:p w:rsidR="00612E3B" w:rsidRPr="004E3114" w:rsidRDefault="00612E3B" w:rsidP="004834F0">
            <w:pPr>
              <w:pStyle w:val="ASFKTablenorm"/>
              <w:ind w:left="57" w:right="57"/>
            </w:pPr>
            <w:r w:rsidRPr="004E3114">
              <w:t>Заполняется автоматически соответствующими данными файла, загружаемого из ППО OEBS АСФК.</w:t>
            </w:r>
          </w:p>
        </w:tc>
      </w:tr>
    </w:tbl>
    <w:p w:rsidR="00612E3B" w:rsidRPr="004E3114" w:rsidRDefault="006930D6" w:rsidP="00612E3B">
      <w:pPr>
        <w:pStyle w:val="32"/>
      </w:pPr>
      <w:bookmarkStart w:id="1209" w:name="_Ref54612029"/>
      <w:bookmarkStart w:id="1210" w:name="_Toc106209972"/>
      <w:r w:rsidRPr="004E3114">
        <w:t>Уведомление о проведении ранее приостановленной операции или отказе в проведении ранее приостановленной операции</w:t>
      </w:r>
      <w:bookmarkEnd w:id="1209"/>
      <w:bookmarkEnd w:id="1210"/>
    </w:p>
    <w:p w:rsidR="00375E41" w:rsidRPr="004E3114" w:rsidRDefault="00375E41" w:rsidP="006747C6">
      <w:pPr>
        <w:pStyle w:val="ASFKNormal"/>
      </w:pPr>
      <w:r w:rsidRPr="004E3114">
        <w:t>Документ «</w:t>
      </w:r>
      <w:r w:rsidR="006930D6" w:rsidRPr="004E3114">
        <w:t>Уведомление о проведении ранее приостановленной операции или отказе в проведении ранее приостановленной операции»</w:t>
      </w:r>
      <w:r w:rsidRPr="004E3114">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6747C6" w:rsidRPr="004E3114" w:rsidRDefault="006747C6" w:rsidP="006747C6">
      <w:pPr>
        <w:pStyle w:val="ASFKNormal"/>
      </w:pPr>
      <w:r w:rsidRPr="004E3114">
        <w:t>Для работы с документами «</w:t>
      </w:r>
      <w:r w:rsidR="006930D6" w:rsidRPr="004E3114">
        <w:t>Уведомление о проведении ранее приостановленной операции или отказе в проведении ранее приостановленной операции</w:t>
      </w:r>
      <w:r w:rsidRPr="004E3114">
        <w:t>» следует перейти в пункт меню «</w:t>
      </w:r>
      <w:r w:rsidR="00FB298A" w:rsidRPr="004E3114">
        <w:t>Документы – Уведомления о приостановлении</w:t>
      </w:r>
      <w:r w:rsidRPr="004E3114">
        <w:t xml:space="preserve"> – </w:t>
      </w:r>
      <w:r w:rsidR="006930D6" w:rsidRPr="004E3114">
        <w:t>Уведомление о проведении ранее приостановленной операции или отказе в проведении ранее приостановленной операции</w:t>
      </w:r>
      <w:r w:rsidRPr="004E3114">
        <w:t>». Откроется ЭФ списка документов, представленная на рисунке </w:t>
      </w:r>
      <w:r w:rsidRPr="004E3114">
        <w:fldChar w:fldCharType="begin"/>
      </w:r>
      <w:r w:rsidRPr="004E3114">
        <w:instrText xml:space="preserve"> REF _Ref508177641 \h </w:instrText>
      </w:r>
      <w:r w:rsidR="004E3114">
        <w:instrText xml:space="preserve"> \* MERGEFORMAT </w:instrText>
      </w:r>
      <w:r w:rsidRPr="004E3114">
        <w:fldChar w:fldCharType="separate"/>
      </w:r>
      <w:r w:rsidR="001B067E">
        <w:rPr>
          <w:noProof/>
        </w:rPr>
        <w:t>167</w:t>
      </w:r>
      <w:r w:rsidRPr="004E3114">
        <w:fldChar w:fldCharType="end"/>
      </w:r>
      <w:r w:rsidRPr="004E3114">
        <w:t>.</w:t>
      </w:r>
    </w:p>
    <w:p w:rsidR="006747C6" w:rsidRPr="004E3114" w:rsidRDefault="000C571B" w:rsidP="006747C6">
      <w:pPr>
        <w:pStyle w:val="ASFKFigure"/>
      </w:pPr>
      <w:r w:rsidRPr="004E3114">
        <w:rPr>
          <w:noProof/>
        </w:rPr>
        <w:lastRenderedPageBreak/>
        <w:drawing>
          <wp:inline distT="0" distB="0" distL="0" distR="0">
            <wp:extent cx="6125845" cy="2823210"/>
            <wp:effectExtent l="0" t="0" r="0" b="0"/>
            <wp:docPr id="244" name="Рисунок 24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НУБП"/>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6125845" cy="2823210"/>
                    </a:xfrm>
                    <a:prstGeom prst="rect">
                      <a:avLst/>
                    </a:prstGeom>
                    <a:noFill/>
                    <a:ln>
                      <a:noFill/>
                    </a:ln>
                  </pic:spPr>
                </pic:pic>
              </a:graphicData>
            </a:graphic>
          </wp:inline>
        </w:drawing>
      </w:r>
    </w:p>
    <w:p w:rsidR="006747C6" w:rsidRPr="004E3114" w:rsidRDefault="006747C6" w:rsidP="006747C6">
      <w:pPr>
        <w:pStyle w:val="ASFKFigName"/>
      </w:pPr>
      <w:r w:rsidRPr="004E3114">
        <w:fldChar w:fldCharType="begin"/>
      </w:r>
      <w:r w:rsidRPr="004E3114">
        <w:instrText xml:space="preserve"> SEQ Рисунок \* ARABIC </w:instrText>
      </w:r>
      <w:r w:rsidRPr="004E3114">
        <w:fldChar w:fldCharType="separate"/>
      </w:r>
      <w:bookmarkStart w:id="1211" w:name="_Ref508177641"/>
      <w:bookmarkStart w:id="1212" w:name="_Toc106210453"/>
      <w:r w:rsidR="001B067E">
        <w:rPr>
          <w:noProof/>
        </w:rPr>
        <w:t>167</w:t>
      </w:r>
      <w:bookmarkEnd w:id="1211"/>
      <w:r w:rsidRPr="004E3114">
        <w:fldChar w:fldCharType="end"/>
      </w:r>
      <w:r w:rsidRPr="004E3114">
        <w:t>. ЭФ списка документов «</w:t>
      </w:r>
      <w:r w:rsidR="006930D6" w:rsidRPr="004E3114">
        <w:t>Уведомление о проведении ранее приостановленной операции или отказе в проведении ранее приостановленной операции</w:t>
      </w:r>
      <w:r w:rsidRPr="004E3114">
        <w:t>»</w:t>
      </w:r>
      <w:bookmarkEnd w:id="1212"/>
    </w:p>
    <w:p w:rsidR="006747C6" w:rsidRPr="004E3114" w:rsidRDefault="006747C6" w:rsidP="006747C6">
      <w:pPr>
        <w:pStyle w:val="41"/>
      </w:pPr>
      <w:r w:rsidRPr="004E3114">
        <w:t>Доступные операции</w:t>
      </w:r>
    </w:p>
    <w:p w:rsidR="006747C6" w:rsidRPr="004E3114" w:rsidRDefault="006747C6" w:rsidP="006747C6">
      <w:pPr>
        <w:pStyle w:val="ASFKNormal"/>
      </w:pPr>
      <w:r w:rsidRPr="004E3114">
        <w:t xml:space="preserve">На АРМ </w:t>
      </w:r>
      <w:r w:rsidR="009A5676" w:rsidRPr="004E3114">
        <w:t>НУБП</w:t>
      </w:r>
      <w:r w:rsidRPr="004E3114">
        <w:t xml:space="preserve"> доступны следующие операции над документом:</w:t>
      </w:r>
    </w:p>
    <w:p w:rsidR="006747C6" w:rsidRPr="004E3114" w:rsidRDefault="006747C6" w:rsidP="006747C6">
      <w:pPr>
        <w:pStyle w:val="ASFKListmark1"/>
      </w:pPr>
      <w:r w:rsidRPr="004E3114">
        <w:t>просмотр;</w:t>
      </w:r>
    </w:p>
    <w:p w:rsidR="006747C6" w:rsidRPr="004E3114" w:rsidRDefault="006747C6" w:rsidP="006747C6">
      <w:pPr>
        <w:pStyle w:val="ASFKListmark1"/>
      </w:pPr>
      <w:r w:rsidRPr="004E3114">
        <w:t>печать;</w:t>
      </w:r>
    </w:p>
    <w:p w:rsidR="006747C6" w:rsidRPr="004E3114" w:rsidRDefault="006747C6" w:rsidP="006747C6">
      <w:pPr>
        <w:pStyle w:val="ASFKListmark1"/>
      </w:pPr>
      <w:r w:rsidRPr="004E3114">
        <w:t>проверка ЭП;</w:t>
      </w:r>
    </w:p>
    <w:p w:rsidR="006747C6" w:rsidRPr="004E3114" w:rsidRDefault="006747C6" w:rsidP="006747C6">
      <w:pPr>
        <w:pStyle w:val="ASFKListmark1"/>
      </w:pPr>
      <w:r w:rsidRPr="004E3114">
        <w:t>экспорт во внешнюю систему</w:t>
      </w:r>
      <w:r w:rsidR="009A5676" w:rsidRPr="004E3114">
        <w:t>;</w:t>
      </w:r>
    </w:p>
    <w:p w:rsidR="009A5676" w:rsidRPr="004E3114" w:rsidRDefault="009A5676" w:rsidP="009A5676">
      <w:pPr>
        <w:pStyle w:val="ASFKListmark1"/>
      </w:pPr>
      <w:r w:rsidRPr="004E3114">
        <w:t>прием из ППО OEBS АСФК;</w:t>
      </w:r>
    </w:p>
    <w:p w:rsidR="009A5676" w:rsidRPr="004E3114" w:rsidRDefault="009A5676" w:rsidP="009A5676">
      <w:pPr>
        <w:pStyle w:val="ASFKListmark1"/>
      </w:pPr>
      <w:r w:rsidRPr="004E3114">
        <w:t>передача в ППО OEBS АСФК.</w:t>
      </w:r>
    </w:p>
    <w:p w:rsidR="006747C6" w:rsidRPr="004E3114" w:rsidRDefault="006747C6" w:rsidP="006747C6">
      <w:pPr>
        <w:pStyle w:val="41"/>
      </w:pPr>
      <w:r w:rsidRPr="004E3114">
        <w:t>Экранная форма документа</w:t>
      </w:r>
    </w:p>
    <w:p w:rsidR="006747C6" w:rsidRPr="004E3114" w:rsidRDefault="006747C6" w:rsidP="006747C6">
      <w:pPr>
        <w:pStyle w:val="ASFKNormal"/>
      </w:pPr>
      <w:r w:rsidRPr="004E3114">
        <w:t>ЭФ документа «</w:t>
      </w:r>
      <w:r w:rsidR="006930D6" w:rsidRPr="004E3114">
        <w:t>Уведомление о проведении ранее приостановленной операции или отказе в проведении ранее приостановленной операции</w:t>
      </w:r>
      <w:r w:rsidRPr="004E3114">
        <w:t>» представлена на рисунках </w:t>
      </w:r>
      <w:r w:rsidRPr="004E3114">
        <w:fldChar w:fldCharType="begin"/>
      </w:r>
      <w:r w:rsidRPr="004E3114">
        <w:instrText xml:space="preserve"> REF _Ref508177642 \h </w:instrText>
      </w:r>
      <w:r w:rsidR="004E3114">
        <w:instrText xml:space="preserve"> \* MERGEFORMAT </w:instrText>
      </w:r>
      <w:r w:rsidRPr="004E3114">
        <w:fldChar w:fldCharType="separate"/>
      </w:r>
      <w:r w:rsidR="001B067E">
        <w:rPr>
          <w:noProof/>
        </w:rPr>
        <w:t>168</w:t>
      </w:r>
      <w:r w:rsidRPr="004E3114">
        <w:fldChar w:fldCharType="end"/>
      </w:r>
      <w:r w:rsidRPr="004E3114">
        <w:t xml:space="preserve"> и </w:t>
      </w:r>
      <w:r w:rsidRPr="004E3114">
        <w:fldChar w:fldCharType="begin"/>
      </w:r>
      <w:r w:rsidRPr="004E3114">
        <w:instrText xml:space="preserve"> REF _Ref508177643 \h </w:instrText>
      </w:r>
      <w:r w:rsidR="004E3114">
        <w:instrText xml:space="preserve"> \* MERGEFORMAT </w:instrText>
      </w:r>
      <w:r w:rsidRPr="004E3114">
        <w:fldChar w:fldCharType="separate"/>
      </w:r>
      <w:r w:rsidR="001B067E">
        <w:rPr>
          <w:noProof/>
        </w:rPr>
        <w:t>169</w:t>
      </w:r>
      <w:r w:rsidRPr="004E3114">
        <w:fldChar w:fldCharType="end"/>
      </w:r>
      <w:r w:rsidRPr="004E3114">
        <w:t xml:space="preserve"> Форма содержит следующие закладки:</w:t>
      </w:r>
    </w:p>
    <w:p w:rsidR="006747C6" w:rsidRPr="004E3114" w:rsidRDefault="006747C6" w:rsidP="006747C6">
      <w:pPr>
        <w:pStyle w:val="ASFKListmark1"/>
      </w:pPr>
      <w:r w:rsidRPr="004E3114">
        <w:t>«Основные атрибуты»;</w:t>
      </w:r>
    </w:p>
    <w:p w:rsidR="006747C6" w:rsidRPr="004E3114" w:rsidRDefault="006747C6" w:rsidP="006747C6">
      <w:pPr>
        <w:pStyle w:val="ASFKListmark1"/>
      </w:pPr>
      <w:r w:rsidRPr="004E3114">
        <w:t>«Подписи».</w:t>
      </w:r>
    </w:p>
    <w:p w:rsidR="006747C6" w:rsidRPr="004E3114" w:rsidRDefault="000C571B" w:rsidP="006747C6">
      <w:pPr>
        <w:pStyle w:val="ASFKFigure"/>
        <w:rPr>
          <w:b/>
        </w:rPr>
      </w:pPr>
      <w:r w:rsidRPr="004E3114">
        <w:rPr>
          <w:b/>
          <w:noProof/>
        </w:rPr>
        <w:lastRenderedPageBreak/>
        <w:drawing>
          <wp:inline distT="0" distB="0" distL="0" distR="0">
            <wp:extent cx="6125845" cy="4297045"/>
            <wp:effectExtent l="0" t="0" r="0" b="0"/>
            <wp:docPr id="245" name="Рисунок 2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1"/>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6747C6" w:rsidRPr="004E3114" w:rsidRDefault="006747C6" w:rsidP="006747C6">
      <w:pPr>
        <w:pStyle w:val="ASFKFigName"/>
      </w:pPr>
      <w:r w:rsidRPr="004E3114">
        <w:fldChar w:fldCharType="begin"/>
      </w:r>
      <w:r w:rsidRPr="004E3114">
        <w:instrText xml:space="preserve"> SEQ Рисунок \* ARABIC </w:instrText>
      </w:r>
      <w:r w:rsidRPr="004E3114">
        <w:fldChar w:fldCharType="separate"/>
      </w:r>
      <w:bookmarkStart w:id="1213" w:name="_Ref508177642"/>
      <w:bookmarkStart w:id="1214" w:name="_Toc106210454"/>
      <w:r w:rsidR="001B067E">
        <w:rPr>
          <w:noProof/>
        </w:rPr>
        <w:t>168</w:t>
      </w:r>
      <w:bookmarkEnd w:id="1213"/>
      <w:r w:rsidRPr="004E3114">
        <w:fldChar w:fldCharType="end"/>
      </w:r>
      <w:r w:rsidRPr="004E3114">
        <w:t>. ЭФ документа «</w:t>
      </w:r>
      <w:r w:rsidR="006930D6" w:rsidRPr="004E3114">
        <w:t xml:space="preserve"> Уведомление о проведении ранее приостановленной операции или отказе в проведении ранее приостановленной операции</w:t>
      </w:r>
      <w:r w:rsidRPr="004E3114">
        <w:t>», закладки «Основные атрибуты»</w:t>
      </w:r>
      <w:bookmarkEnd w:id="1214"/>
    </w:p>
    <w:p w:rsidR="006747C6" w:rsidRPr="004E3114" w:rsidRDefault="006747C6" w:rsidP="006747C6">
      <w:pPr>
        <w:pStyle w:val="ASFKNormal"/>
      </w:pPr>
      <w:r w:rsidRPr="004E3114">
        <w:t>Перечень полей документа «</w:t>
      </w:r>
      <w:r w:rsidR="006930D6" w:rsidRPr="004E3114">
        <w:t>Уведомление о проведении ранее приостановленной операции или отказе в проведении ранее приостановленной операции</w:t>
      </w:r>
      <w:r w:rsidRPr="004E3114">
        <w:t>», закладки «Основные атрибуты» приведен в таблице </w:t>
      </w:r>
      <w:r w:rsidRPr="004E3114">
        <w:fldChar w:fldCharType="begin"/>
      </w:r>
      <w:r w:rsidRPr="004E3114">
        <w:instrText xml:space="preserve"> REF _Ref508177645 \h </w:instrText>
      </w:r>
      <w:r w:rsidR="004E3114">
        <w:instrText xml:space="preserve"> \* MERGEFORMAT </w:instrText>
      </w:r>
      <w:r w:rsidRPr="004E3114">
        <w:fldChar w:fldCharType="separate"/>
      </w:r>
      <w:r w:rsidR="001B067E">
        <w:rPr>
          <w:noProof/>
        </w:rPr>
        <w:t>104</w:t>
      </w:r>
      <w:r w:rsidRPr="004E3114">
        <w:fldChar w:fldCharType="end"/>
      </w:r>
      <w:r w:rsidRPr="004E3114">
        <w:t>.</w:t>
      </w:r>
    </w:p>
    <w:p w:rsidR="006747C6" w:rsidRPr="004E3114" w:rsidRDefault="000B34EE" w:rsidP="006747C6">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215" w:name="_Ref508177645"/>
      <w:bookmarkStart w:id="1216" w:name="_Toc106210145"/>
      <w:r w:rsidR="001B067E">
        <w:rPr>
          <w:noProof/>
        </w:rPr>
        <w:t>104</w:t>
      </w:r>
      <w:bookmarkEnd w:id="1215"/>
      <w:r w:rsidRPr="004E3114">
        <w:rPr>
          <w:noProof/>
        </w:rPr>
        <w:fldChar w:fldCharType="end"/>
      </w:r>
      <w:r w:rsidR="006747C6" w:rsidRPr="004E3114">
        <w:t>. Описание полей документа «</w:t>
      </w:r>
      <w:r w:rsidR="006930D6" w:rsidRPr="004E3114">
        <w:t>Уведомление о проведении ранее приостановленной операции или отказе в проведении ранее приостановленной операции</w:t>
      </w:r>
      <w:r w:rsidR="006747C6" w:rsidRPr="004E3114">
        <w:t>», закладки «Основные атрибуты»</w:t>
      </w:r>
      <w:bookmarkEnd w:id="12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4E3114"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Описание поля</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Дата документа</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DB7E14" w:rsidRPr="004E3114" w:rsidTr="009440D8">
        <w:tc>
          <w:tcPr>
            <w:tcW w:w="1846" w:type="pct"/>
            <w:shd w:val="clear" w:color="auto" w:fill="auto"/>
          </w:tcPr>
          <w:p w:rsidR="00DB7E14" w:rsidRPr="004E3114" w:rsidRDefault="00DB7E14" w:rsidP="004834F0">
            <w:pPr>
              <w:pStyle w:val="ASFKTablenorm"/>
              <w:ind w:left="57" w:right="57"/>
            </w:pPr>
            <w:r w:rsidRPr="004E3114">
              <w:t>Номер документа</w:t>
            </w:r>
          </w:p>
        </w:tc>
        <w:tc>
          <w:tcPr>
            <w:tcW w:w="3154" w:type="pct"/>
            <w:shd w:val="clear" w:color="auto" w:fill="auto"/>
          </w:tcPr>
          <w:p w:rsidR="00DB7E14" w:rsidRPr="004E3114" w:rsidRDefault="00DB7E14"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7C676A" w:rsidRPr="004E3114" w:rsidTr="009440D8">
        <w:tc>
          <w:tcPr>
            <w:tcW w:w="5000" w:type="pct"/>
            <w:gridSpan w:val="2"/>
            <w:shd w:val="clear" w:color="auto" w:fill="auto"/>
          </w:tcPr>
          <w:p w:rsidR="007C676A" w:rsidRPr="004E3114" w:rsidRDefault="007C676A" w:rsidP="004834F0">
            <w:pPr>
              <w:pStyle w:val="ASFKTablenorm"/>
              <w:ind w:left="57" w:right="57"/>
            </w:pPr>
            <w:r w:rsidRPr="004E3114">
              <w:t>Группа полей «От кого»</w:t>
            </w:r>
          </w:p>
        </w:tc>
      </w:tr>
      <w:tr w:rsidR="007C676A" w:rsidRPr="004E3114" w:rsidTr="009440D8">
        <w:tc>
          <w:tcPr>
            <w:tcW w:w="1846" w:type="pct"/>
            <w:shd w:val="clear" w:color="auto" w:fill="auto"/>
          </w:tcPr>
          <w:p w:rsidR="007C676A" w:rsidRPr="004E3114" w:rsidRDefault="007C676A" w:rsidP="004834F0">
            <w:pPr>
              <w:pStyle w:val="ASFKTablenorm"/>
              <w:ind w:left="57" w:right="57"/>
            </w:pPr>
            <w:r w:rsidRPr="004E3114">
              <w:t>ТОФК</w:t>
            </w:r>
          </w:p>
        </w:tc>
        <w:tc>
          <w:tcPr>
            <w:tcW w:w="3154" w:type="pct"/>
            <w:shd w:val="clear" w:color="auto" w:fill="auto"/>
          </w:tcPr>
          <w:p w:rsidR="007C676A" w:rsidRPr="004E3114" w:rsidRDefault="007C676A"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7C676A" w:rsidRPr="004E3114" w:rsidTr="009440D8">
        <w:tc>
          <w:tcPr>
            <w:tcW w:w="1846" w:type="pct"/>
            <w:shd w:val="clear" w:color="auto" w:fill="auto"/>
          </w:tcPr>
          <w:p w:rsidR="007C676A" w:rsidRPr="004E3114" w:rsidRDefault="007C676A" w:rsidP="004834F0">
            <w:pPr>
              <w:pStyle w:val="ASFKTablenorm"/>
              <w:ind w:left="57" w:right="57"/>
            </w:pPr>
            <w:r w:rsidRPr="004E3114">
              <w:t>КОФК</w:t>
            </w:r>
          </w:p>
        </w:tc>
        <w:tc>
          <w:tcPr>
            <w:tcW w:w="3154" w:type="pct"/>
            <w:shd w:val="clear" w:color="auto" w:fill="auto"/>
          </w:tcPr>
          <w:p w:rsidR="007C676A" w:rsidRPr="004E3114" w:rsidRDefault="007C676A"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7C676A" w:rsidRPr="004E3114" w:rsidTr="009440D8">
        <w:tc>
          <w:tcPr>
            <w:tcW w:w="1846" w:type="pct"/>
            <w:shd w:val="clear" w:color="auto" w:fill="auto"/>
          </w:tcPr>
          <w:p w:rsidR="007C676A" w:rsidRPr="004E3114" w:rsidRDefault="007C676A" w:rsidP="004834F0">
            <w:pPr>
              <w:pStyle w:val="ASFKTablenorm"/>
              <w:ind w:left="57" w:right="57"/>
            </w:pPr>
            <w:r w:rsidRPr="004E3114">
              <w:t>ОКПО ТОФК</w:t>
            </w:r>
          </w:p>
        </w:tc>
        <w:tc>
          <w:tcPr>
            <w:tcW w:w="3154" w:type="pct"/>
            <w:shd w:val="clear" w:color="auto" w:fill="auto"/>
          </w:tcPr>
          <w:p w:rsidR="007C676A" w:rsidRPr="004E3114" w:rsidRDefault="007C676A"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7C676A" w:rsidRPr="004E3114" w:rsidTr="009440D8">
        <w:tc>
          <w:tcPr>
            <w:tcW w:w="5000" w:type="pct"/>
            <w:gridSpan w:val="2"/>
            <w:shd w:val="clear" w:color="auto" w:fill="auto"/>
          </w:tcPr>
          <w:p w:rsidR="007C676A" w:rsidRPr="004E3114" w:rsidRDefault="007C676A" w:rsidP="004834F0">
            <w:pPr>
              <w:pStyle w:val="ASFKTablenorm"/>
              <w:ind w:left="57" w:right="57"/>
            </w:pPr>
            <w:r w:rsidRPr="004E3114">
              <w:t>Группа полей «Кому»</w:t>
            </w:r>
          </w:p>
        </w:tc>
      </w:tr>
      <w:tr w:rsidR="007C676A" w:rsidRPr="004E3114" w:rsidTr="009440D8">
        <w:tc>
          <w:tcPr>
            <w:tcW w:w="1846" w:type="pct"/>
            <w:shd w:val="clear" w:color="auto" w:fill="auto"/>
          </w:tcPr>
          <w:p w:rsidR="007C676A" w:rsidRPr="004E3114" w:rsidRDefault="00301398" w:rsidP="004834F0">
            <w:pPr>
              <w:pStyle w:val="ASFKTablenorm"/>
              <w:ind w:left="57" w:right="57"/>
            </w:pPr>
            <w:r w:rsidRPr="004E3114">
              <w:lastRenderedPageBreak/>
              <w:t>Росфинмониторинг</w:t>
            </w:r>
          </w:p>
        </w:tc>
        <w:tc>
          <w:tcPr>
            <w:tcW w:w="3154" w:type="pct"/>
            <w:shd w:val="clear" w:color="auto" w:fill="auto"/>
          </w:tcPr>
          <w:p w:rsidR="007C676A" w:rsidRPr="004E3114" w:rsidRDefault="007C676A"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7C676A" w:rsidP="004834F0">
            <w:pPr>
              <w:pStyle w:val="ASFKTablenorm"/>
              <w:ind w:left="57" w:right="57"/>
            </w:pPr>
            <w:r w:rsidRPr="004E3114">
              <w:t>Код по СР</w:t>
            </w:r>
            <w:r w:rsidR="00301398" w:rsidRPr="004E3114">
              <w:t xml:space="preserve"> Росфинмониторинга</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ОКПО Росфинмониторинга</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7C676A" w:rsidRPr="004E3114" w:rsidTr="009440D8">
        <w:tc>
          <w:tcPr>
            <w:tcW w:w="1846" w:type="pct"/>
            <w:shd w:val="clear" w:color="auto" w:fill="auto"/>
          </w:tcPr>
          <w:p w:rsidR="007C676A" w:rsidRPr="004E3114" w:rsidRDefault="007C676A" w:rsidP="004834F0">
            <w:pPr>
              <w:pStyle w:val="ASFKTablenorm"/>
              <w:ind w:left="57" w:right="57"/>
            </w:pPr>
            <w:r w:rsidRPr="004E3114">
              <w:t>Наименование ТОФК</w:t>
            </w:r>
          </w:p>
        </w:tc>
        <w:tc>
          <w:tcPr>
            <w:tcW w:w="3154" w:type="pct"/>
            <w:shd w:val="clear" w:color="auto" w:fill="auto"/>
          </w:tcPr>
          <w:p w:rsidR="007C676A" w:rsidRPr="004E3114" w:rsidRDefault="007C676A"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7C676A" w:rsidRPr="004E3114" w:rsidTr="009440D8">
        <w:tc>
          <w:tcPr>
            <w:tcW w:w="1846" w:type="pct"/>
            <w:shd w:val="clear" w:color="auto" w:fill="auto"/>
          </w:tcPr>
          <w:p w:rsidR="007C676A" w:rsidRPr="004E3114" w:rsidRDefault="007C676A" w:rsidP="004834F0">
            <w:pPr>
              <w:pStyle w:val="ASFKTablenorm"/>
              <w:ind w:left="57" w:right="57"/>
            </w:pPr>
            <w:r w:rsidRPr="004E3114">
              <w:t>КОФК</w:t>
            </w:r>
          </w:p>
        </w:tc>
        <w:tc>
          <w:tcPr>
            <w:tcW w:w="3154" w:type="pct"/>
            <w:shd w:val="clear" w:color="auto" w:fill="auto"/>
          </w:tcPr>
          <w:p w:rsidR="007C676A" w:rsidRPr="004E3114" w:rsidRDefault="007C676A"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7C676A" w:rsidRPr="004E3114" w:rsidTr="009440D8">
        <w:tc>
          <w:tcPr>
            <w:tcW w:w="1846" w:type="pct"/>
            <w:shd w:val="clear" w:color="auto" w:fill="auto"/>
          </w:tcPr>
          <w:p w:rsidR="007C676A" w:rsidRPr="004E3114" w:rsidRDefault="007C676A" w:rsidP="004834F0">
            <w:pPr>
              <w:pStyle w:val="ASFKTablenorm"/>
              <w:ind w:left="57" w:right="57"/>
            </w:pPr>
            <w:r w:rsidRPr="004E3114">
              <w:t>ОКПО ТОФК</w:t>
            </w:r>
          </w:p>
        </w:tc>
        <w:tc>
          <w:tcPr>
            <w:tcW w:w="3154" w:type="pct"/>
            <w:shd w:val="clear" w:color="auto" w:fill="auto"/>
          </w:tcPr>
          <w:p w:rsidR="007C676A" w:rsidRPr="004E3114" w:rsidRDefault="007C676A"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7C676A" w:rsidRPr="004E3114" w:rsidTr="009440D8">
        <w:tc>
          <w:tcPr>
            <w:tcW w:w="1846" w:type="pct"/>
            <w:shd w:val="clear" w:color="auto" w:fill="auto"/>
          </w:tcPr>
          <w:p w:rsidR="007C676A" w:rsidRPr="004E3114" w:rsidRDefault="007C676A" w:rsidP="004834F0">
            <w:pPr>
              <w:pStyle w:val="ASFKTablenorm"/>
              <w:ind w:left="57" w:right="57"/>
            </w:pPr>
            <w:r w:rsidRPr="004E3114">
              <w:t>ГИ/И</w:t>
            </w:r>
          </w:p>
        </w:tc>
        <w:tc>
          <w:tcPr>
            <w:tcW w:w="3154" w:type="pct"/>
            <w:shd w:val="clear" w:color="auto" w:fill="auto"/>
          </w:tcPr>
          <w:p w:rsidR="007C676A" w:rsidRPr="004E3114" w:rsidRDefault="007C676A"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7C676A" w:rsidRPr="004E3114" w:rsidTr="009440D8">
        <w:tc>
          <w:tcPr>
            <w:tcW w:w="1846" w:type="pct"/>
            <w:shd w:val="clear" w:color="auto" w:fill="auto"/>
          </w:tcPr>
          <w:p w:rsidR="007C676A" w:rsidRPr="004E3114" w:rsidRDefault="007C676A" w:rsidP="004834F0">
            <w:pPr>
              <w:pStyle w:val="ASFKTablenorm"/>
              <w:ind w:left="57" w:right="57"/>
            </w:pPr>
            <w:r w:rsidRPr="004E3114">
              <w:t>ЛС ГИ/И</w:t>
            </w:r>
          </w:p>
        </w:tc>
        <w:tc>
          <w:tcPr>
            <w:tcW w:w="3154" w:type="pct"/>
            <w:shd w:val="clear" w:color="auto" w:fill="auto"/>
          </w:tcPr>
          <w:p w:rsidR="007C676A" w:rsidRPr="004E3114" w:rsidRDefault="007C676A"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5000" w:type="pct"/>
            <w:gridSpan w:val="2"/>
            <w:shd w:val="clear" w:color="auto" w:fill="auto"/>
          </w:tcPr>
          <w:p w:rsidR="006747C6" w:rsidRPr="004E3114" w:rsidRDefault="006747C6" w:rsidP="004834F0">
            <w:pPr>
              <w:pStyle w:val="ASFKTablenorm"/>
              <w:ind w:left="57" w:right="57"/>
            </w:pPr>
            <w:r w:rsidRPr="004E3114">
              <w:t>Группа полей «Информация об операции»</w:t>
            </w:r>
          </w:p>
        </w:tc>
      </w:tr>
      <w:tr w:rsidR="006747C6" w:rsidRPr="004E3114" w:rsidTr="009440D8">
        <w:tc>
          <w:tcPr>
            <w:tcW w:w="1846" w:type="pct"/>
            <w:shd w:val="clear" w:color="auto" w:fill="auto"/>
          </w:tcPr>
          <w:p w:rsidR="006747C6" w:rsidRPr="004E3114" w:rsidRDefault="007C676A" w:rsidP="004834F0">
            <w:pPr>
              <w:pStyle w:val="ASFKTablenorm"/>
              <w:ind w:left="57" w:right="57"/>
            </w:pPr>
            <w:r w:rsidRPr="004E3114">
              <w:t>№</w:t>
            </w:r>
          </w:p>
        </w:tc>
        <w:tc>
          <w:tcPr>
            <w:tcW w:w="3154" w:type="pct"/>
            <w:shd w:val="clear" w:color="auto" w:fill="auto"/>
          </w:tcPr>
          <w:p w:rsidR="007C676A" w:rsidRPr="004E3114" w:rsidRDefault="007C676A" w:rsidP="004834F0">
            <w:pPr>
              <w:pStyle w:val="ASFKTablenorm"/>
              <w:ind w:left="57" w:right="57"/>
            </w:pPr>
            <w:r w:rsidRPr="004E3114">
              <w:t>Порядковый номер строки.</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ИГК</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ИНН получателя</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Наименование получателя</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 xml:space="preserve">Номер, дата </w:t>
            </w:r>
            <w:r w:rsidR="004F6034" w:rsidRPr="004E3114">
              <w:t>распоряжения</w:t>
            </w:r>
          </w:p>
        </w:tc>
        <w:tc>
          <w:tcPr>
            <w:tcW w:w="3154" w:type="pct"/>
            <w:shd w:val="clear" w:color="auto" w:fill="auto"/>
          </w:tcPr>
          <w:p w:rsidR="006747C6" w:rsidRPr="004E3114" w:rsidRDefault="004F6034" w:rsidP="004834F0">
            <w:pPr>
              <w:pStyle w:val="ASFKTablenorm"/>
              <w:ind w:left="57" w:right="57"/>
            </w:pPr>
            <w:r w:rsidRPr="004E3114">
              <w:t>Указывается номер и дата распоряжения о совершении казначейских платежей (в формате «DD.MM.YYYY»).</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Сумма</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Назначение платежа</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Причина приостановления операции</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Дата информирования ГЗ/ГИ/ИЗ</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7C676A" w:rsidRPr="004E3114" w:rsidTr="009440D8">
        <w:tc>
          <w:tcPr>
            <w:tcW w:w="1846" w:type="pct"/>
            <w:shd w:val="clear" w:color="auto" w:fill="auto"/>
          </w:tcPr>
          <w:p w:rsidR="007C676A" w:rsidRPr="004E3114" w:rsidRDefault="007C676A" w:rsidP="004834F0">
            <w:pPr>
              <w:pStyle w:val="ASFKTablenorm"/>
              <w:ind w:left="57" w:right="57"/>
            </w:pPr>
            <w:r w:rsidRPr="004E3114">
              <w:t>Дата получения уведомления ГЗ/ГИ/ИЗ</w:t>
            </w:r>
          </w:p>
        </w:tc>
        <w:tc>
          <w:tcPr>
            <w:tcW w:w="3154" w:type="pct"/>
            <w:shd w:val="clear" w:color="auto" w:fill="auto"/>
          </w:tcPr>
          <w:p w:rsidR="007C676A" w:rsidRPr="004E3114" w:rsidRDefault="009A5676" w:rsidP="004834F0">
            <w:pPr>
              <w:pStyle w:val="ASFKTablenorm"/>
              <w:ind w:left="57" w:right="57"/>
            </w:pPr>
            <w:r w:rsidRPr="004E3114">
              <w:t>Значение поля заполняется данными соответствующего тега из загружаемого файла OEBS или файла внешней системы.</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Дата проведения ранее приостановленной операции</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6747C6" w:rsidP="004834F0">
            <w:pPr>
              <w:pStyle w:val="ASFKTablenorm"/>
              <w:ind w:left="57" w:right="57"/>
            </w:pPr>
            <w:r w:rsidRPr="004E3114">
              <w:t>Обоснование ГЗ/ГИ/ИЗ о проведении ранее приостановленной операции</w:t>
            </w:r>
          </w:p>
        </w:tc>
        <w:tc>
          <w:tcPr>
            <w:tcW w:w="3154" w:type="pct"/>
            <w:shd w:val="clear" w:color="auto" w:fill="auto"/>
          </w:tcPr>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4F6034" w:rsidRPr="004E3114" w:rsidTr="009440D8">
        <w:tc>
          <w:tcPr>
            <w:tcW w:w="1846" w:type="pct"/>
            <w:shd w:val="clear" w:color="auto" w:fill="auto"/>
          </w:tcPr>
          <w:p w:rsidR="004F6034" w:rsidRPr="004E3114" w:rsidRDefault="004F6034" w:rsidP="004834F0">
            <w:pPr>
              <w:pStyle w:val="ASFKTablenorm"/>
              <w:ind w:left="57" w:right="57"/>
            </w:pPr>
            <w:r w:rsidRPr="004E3114">
              <w:lastRenderedPageBreak/>
              <w:t>Аналитический код раздела ГИ/И</w:t>
            </w:r>
          </w:p>
        </w:tc>
        <w:tc>
          <w:tcPr>
            <w:tcW w:w="3154" w:type="pct"/>
            <w:shd w:val="clear" w:color="auto" w:fill="auto"/>
          </w:tcPr>
          <w:p w:rsidR="004F6034" w:rsidRPr="004E3114" w:rsidRDefault="004F6034" w:rsidP="004834F0">
            <w:pPr>
              <w:pStyle w:val="ASFKTablenorm"/>
              <w:ind w:left="57" w:right="57"/>
            </w:pPr>
            <w:r w:rsidRPr="004E3114">
              <w:t>Указывается аналитический код раздела для л/с с кодом 71.</w:t>
            </w:r>
          </w:p>
          <w:p w:rsidR="004F6034" w:rsidRPr="004E3114" w:rsidRDefault="004F6034" w:rsidP="004834F0">
            <w:pPr>
              <w:pStyle w:val="ASFKTablenorm"/>
              <w:ind w:left="57" w:right="57"/>
            </w:pPr>
            <w:r w:rsidRPr="004E3114">
              <w:t>Поле для л/с с кодом 41 не заполняется.</w:t>
            </w:r>
          </w:p>
        </w:tc>
      </w:tr>
    </w:tbl>
    <w:p w:rsidR="006747C6" w:rsidRPr="004E3114" w:rsidRDefault="006747C6" w:rsidP="006747C6">
      <w:pPr>
        <w:pStyle w:val="ASFKNormal"/>
      </w:pPr>
      <w:r w:rsidRPr="004E3114">
        <w:t>ЭФ документа «</w:t>
      </w:r>
      <w:r w:rsidR="006930D6" w:rsidRPr="004E3114">
        <w:t>Уведомление о проведении ранее приостановленной операции или отказе в проведении ранее приостановленной операции</w:t>
      </w:r>
      <w:r w:rsidRPr="004E3114">
        <w:t>», закладки «Подписи» представлена на рисунке </w:t>
      </w:r>
      <w:r w:rsidRPr="004E3114">
        <w:fldChar w:fldCharType="begin"/>
      </w:r>
      <w:r w:rsidRPr="004E3114">
        <w:instrText xml:space="preserve"> REF _Ref508177643 \h </w:instrText>
      </w:r>
      <w:r w:rsidR="004E3114">
        <w:instrText xml:space="preserve"> \* MERGEFORMAT </w:instrText>
      </w:r>
      <w:r w:rsidRPr="004E3114">
        <w:fldChar w:fldCharType="separate"/>
      </w:r>
      <w:r w:rsidR="001B067E">
        <w:rPr>
          <w:noProof/>
        </w:rPr>
        <w:t>169</w:t>
      </w:r>
      <w:r w:rsidRPr="004E3114">
        <w:fldChar w:fldCharType="end"/>
      </w:r>
      <w:r w:rsidRPr="004E3114">
        <w:t>.</w:t>
      </w:r>
    </w:p>
    <w:p w:rsidR="006747C6" w:rsidRPr="004E3114" w:rsidRDefault="000C571B" w:rsidP="006747C6">
      <w:pPr>
        <w:pStyle w:val="ASFKFigure"/>
      </w:pPr>
      <w:r w:rsidRPr="004E3114">
        <w:rPr>
          <w:noProof/>
        </w:rPr>
        <w:drawing>
          <wp:inline distT="0" distB="0" distL="0" distR="0">
            <wp:extent cx="6125845" cy="914400"/>
            <wp:effectExtent l="0" t="0" r="0" b="0"/>
            <wp:docPr id="246" name="Рисунок 246"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Закл"/>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6747C6" w:rsidRPr="004E3114" w:rsidRDefault="006747C6" w:rsidP="006747C6">
      <w:pPr>
        <w:pStyle w:val="ASFKFigName"/>
      </w:pPr>
      <w:r w:rsidRPr="004E3114">
        <w:fldChar w:fldCharType="begin"/>
      </w:r>
      <w:r w:rsidRPr="004E3114">
        <w:instrText xml:space="preserve"> SEQ Рисунок \* ARABIC </w:instrText>
      </w:r>
      <w:r w:rsidRPr="004E3114">
        <w:fldChar w:fldCharType="separate"/>
      </w:r>
      <w:bookmarkStart w:id="1217" w:name="_Ref508177643"/>
      <w:bookmarkStart w:id="1218" w:name="_Toc106210455"/>
      <w:r w:rsidR="001B067E">
        <w:rPr>
          <w:noProof/>
        </w:rPr>
        <w:t>169</w:t>
      </w:r>
      <w:bookmarkEnd w:id="1217"/>
      <w:r w:rsidRPr="004E3114">
        <w:fldChar w:fldCharType="end"/>
      </w:r>
      <w:r w:rsidRPr="004E3114">
        <w:t>. ЭФ документа «</w:t>
      </w:r>
      <w:r w:rsidR="006930D6" w:rsidRPr="004E3114">
        <w:t xml:space="preserve"> Уведомление о проведении ранее приостановленной операции или отказе в проведении ранее приостановленной операции</w:t>
      </w:r>
      <w:r w:rsidRPr="004E3114">
        <w:t>», закладки «Подписи»</w:t>
      </w:r>
      <w:bookmarkEnd w:id="1218"/>
    </w:p>
    <w:p w:rsidR="006747C6" w:rsidRPr="004E3114" w:rsidRDefault="006747C6" w:rsidP="006747C6">
      <w:pPr>
        <w:pStyle w:val="ASFKNormal"/>
      </w:pPr>
      <w:r w:rsidRPr="004E3114">
        <w:t>Перечень полей документа «</w:t>
      </w:r>
      <w:r w:rsidR="006930D6" w:rsidRPr="004E3114">
        <w:t>Уведомление о проведении ранее приостановленной операции или отказе в проведении ранее приостановленной операции</w:t>
      </w:r>
      <w:r w:rsidRPr="004E3114">
        <w:t>», закладки «Подписи» приведен в таблице </w:t>
      </w:r>
      <w:r w:rsidRPr="004E3114">
        <w:fldChar w:fldCharType="begin"/>
      </w:r>
      <w:r w:rsidRPr="004E3114">
        <w:instrText xml:space="preserve"> REF _Ref508177644 \h </w:instrText>
      </w:r>
      <w:r w:rsidR="004E3114">
        <w:instrText xml:space="preserve"> \* MERGEFORMAT </w:instrText>
      </w:r>
      <w:r w:rsidRPr="004E3114">
        <w:fldChar w:fldCharType="separate"/>
      </w:r>
      <w:r w:rsidR="001B067E">
        <w:rPr>
          <w:noProof/>
        </w:rPr>
        <w:t>105</w:t>
      </w:r>
      <w:r w:rsidRPr="004E3114">
        <w:fldChar w:fldCharType="end"/>
      </w:r>
      <w:r w:rsidRPr="004E3114">
        <w:t>.</w:t>
      </w:r>
    </w:p>
    <w:p w:rsidR="006747C6" w:rsidRPr="004E3114" w:rsidRDefault="000B34EE" w:rsidP="006747C6">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219" w:name="_Ref508177644"/>
      <w:bookmarkStart w:id="1220" w:name="_Toc106210146"/>
      <w:r w:rsidR="001B067E">
        <w:rPr>
          <w:noProof/>
        </w:rPr>
        <w:t>105</w:t>
      </w:r>
      <w:bookmarkEnd w:id="1219"/>
      <w:r w:rsidRPr="004E3114">
        <w:rPr>
          <w:noProof/>
        </w:rPr>
        <w:fldChar w:fldCharType="end"/>
      </w:r>
      <w:r w:rsidR="006747C6" w:rsidRPr="004E3114">
        <w:t>. Перечень полей документа «</w:t>
      </w:r>
      <w:r w:rsidR="006930D6" w:rsidRPr="004E3114">
        <w:t>Уведомление о проведении ранее приостановленной операции или отказе в проведении ранее приостановленной операции</w:t>
      </w:r>
      <w:r w:rsidR="006747C6" w:rsidRPr="004E3114">
        <w:t>», закладки «Подписи»</w:t>
      </w:r>
      <w:bookmarkEnd w:id="12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4E3114"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4E3114" w:rsidRDefault="006747C6" w:rsidP="00B37D86">
            <w:pPr>
              <w:pStyle w:val="ASFKTableHead"/>
            </w:pPr>
            <w:r w:rsidRPr="004E3114">
              <w:t>Описание поля</w:t>
            </w:r>
          </w:p>
        </w:tc>
      </w:tr>
      <w:tr w:rsidR="006747C6" w:rsidRPr="004E3114" w:rsidTr="009440D8">
        <w:tc>
          <w:tcPr>
            <w:tcW w:w="5000" w:type="pct"/>
            <w:gridSpan w:val="2"/>
            <w:shd w:val="clear" w:color="auto" w:fill="auto"/>
          </w:tcPr>
          <w:p w:rsidR="006747C6" w:rsidRPr="004E3114" w:rsidRDefault="006747C6" w:rsidP="004834F0">
            <w:pPr>
              <w:pStyle w:val="ASFKTablenorm"/>
              <w:ind w:left="57" w:right="57"/>
            </w:pPr>
            <w:r w:rsidRPr="004E3114">
              <w:t>Группа полей «Ответственный исполнитель ТОФК»</w:t>
            </w:r>
          </w:p>
        </w:tc>
      </w:tr>
      <w:tr w:rsidR="006747C6" w:rsidRPr="004E3114" w:rsidTr="009440D8">
        <w:tc>
          <w:tcPr>
            <w:tcW w:w="1846" w:type="pct"/>
            <w:shd w:val="clear" w:color="auto" w:fill="auto"/>
          </w:tcPr>
          <w:p w:rsidR="006747C6" w:rsidRPr="004E3114" w:rsidRDefault="007C676A" w:rsidP="004834F0">
            <w:pPr>
              <w:pStyle w:val="ASFKTablenorm"/>
              <w:ind w:left="57" w:right="57"/>
            </w:pPr>
            <w:r w:rsidRPr="004E3114">
              <w:t>Руководитель. Должность</w:t>
            </w:r>
          </w:p>
        </w:tc>
        <w:tc>
          <w:tcPr>
            <w:tcW w:w="3154" w:type="pct"/>
            <w:shd w:val="clear" w:color="auto" w:fill="auto"/>
          </w:tcPr>
          <w:p w:rsidR="007C676A" w:rsidRPr="004E3114" w:rsidRDefault="007C676A" w:rsidP="004834F0">
            <w:pPr>
              <w:pStyle w:val="ASFKTablenorm"/>
              <w:ind w:left="57" w:right="57"/>
            </w:pPr>
            <w:r w:rsidRPr="004E3114">
              <w:t>Руководитель (должность уполномоченного лица).</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7C676A" w:rsidP="004834F0">
            <w:pPr>
              <w:pStyle w:val="ASFKTablenorm"/>
              <w:ind w:left="57" w:right="57"/>
            </w:pPr>
            <w:r w:rsidRPr="004E3114">
              <w:t>Руководитель. ФИО</w:t>
            </w:r>
          </w:p>
        </w:tc>
        <w:tc>
          <w:tcPr>
            <w:tcW w:w="3154" w:type="pct"/>
            <w:shd w:val="clear" w:color="auto" w:fill="auto"/>
          </w:tcPr>
          <w:p w:rsidR="007C676A" w:rsidRPr="004E3114" w:rsidRDefault="007C676A" w:rsidP="004834F0">
            <w:pPr>
              <w:pStyle w:val="ASFKTablenorm"/>
              <w:ind w:left="57" w:right="57"/>
            </w:pPr>
            <w:r w:rsidRPr="004E3114">
              <w:t>ФИО руководителя (уполномоченного лица).</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7C676A" w:rsidP="004834F0">
            <w:pPr>
              <w:pStyle w:val="ASFKTablenorm"/>
              <w:ind w:left="57" w:right="57"/>
            </w:pPr>
            <w:r w:rsidRPr="004E3114">
              <w:t>Исполнитель. Должность</w:t>
            </w:r>
          </w:p>
        </w:tc>
        <w:tc>
          <w:tcPr>
            <w:tcW w:w="3154" w:type="pct"/>
            <w:shd w:val="clear" w:color="auto" w:fill="auto"/>
          </w:tcPr>
          <w:p w:rsidR="007C676A" w:rsidRPr="004E3114" w:rsidRDefault="007C676A" w:rsidP="004834F0">
            <w:pPr>
              <w:pStyle w:val="ASFKTablenorm"/>
              <w:ind w:left="57" w:right="57"/>
            </w:pPr>
            <w:r w:rsidRPr="004E3114">
              <w:t>Должность ответственного исполнителя.</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7C676A" w:rsidP="004834F0">
            <w:pPr>
              <w:pStyle w:val="ASFKTablenorm"/>
              <w:ind w:left="57" w:right="57"/>
            </w:pPr>
            <w:r w:rsidRPr="004E3114">
              <w:t>Исполнитель. ФИО</w:t>
            </w:r>
          </w:p>
        </w:tc>
        <w:tc>
          <w:tcPr>
            <w:tcW w:w="3154" w:type="pct"/>
            <w:shd w:val="clear" w:color="auto" w:fill="auto"/>
          </w:tcPr>
          <w:p w:rsidR="007C676A" w:rsidRPr="004E3114" w:rsidRDefault="007C676A" w:rsidP="004834F0">
            <w:pPr>
              <w:pStyle w:val="ASFKTablenorm"/>
              <w:ind w:left="57" w:right="57"/>
            </w:pPr>
            <w:r w:rsidRPr="004E3114">
              <w:t>ФИО ответственного исполнителя.</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r w:rsidR="006747C6" w:rsidRPr="004E3114" w:rsidTr="009440D8">
        <w:tc>
          <w:tcPr>
            <w:tcW w:w="1846" w:type="pct"/>
            <w:shd w:val="clear" w:color="auto" w:fill="auto"/>
          </w:tcPr>
          <w:p w:rsidR="006747C6" w:rsidRPr="004E3114" w:rsidRDefault="007C676A" w:rsidP="004834F0">
            <w:pPr>
              <w:pStyle w:val="ASFKTablenorm"/>
              <w:ind w:left="57" w:right="57"/>
            </w:pPr>
            <w:r w:rsidRPr="004E3114">
              <w:t>Телефон</w:t>
            </w:r>
          </w:p>
        </w:tc>
        <w:tc>
          <w:tcPr>
            <w:tcW w:w="3154" w:type="pct"/>
            <w:shd w:val="clear" w:color="auto" w:fill="auto"/>
          </w:tcPr>
          <w:p w:rsidR="007C676A" w:rsidRPr="004E3114" w:rsidRDefault="007C676A" w:rsidP="004834F0">
            <w:pPr>
              <w:pStyle w:val="ASFKTablenorm"/>
              <w:ind w:left="57" w:right="57"/>
            </w:pPr>
            <w:r w:rsidRPr="004E3114">
              <w:t>Телефон ответственного исполнителя.</w:t>
            </w:r>
          </w:p>
          <w:p w:rsidR="006747C6" w:rsidRPr="004E3114" w:rsidRDefault="006747C6"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r w:rsidR="009A5676" w:rsidRPr="004E3114">
              <w:t xml:space="preserve"> или файла внешней системы</w:t>
            </w:r>
            <w:r w:rsidRPr="004E3114">
              <w:t>.</w:t>
            </w:r>
          </w:p>
        </w:tc>
      </w:tr>
    </w:tbl>
    <w:p w:rsidR="006747C6" w:rsidRPr="004E3114" w:rsidRDefault="006747C6" w:rsidP="006747C6">
      <w:pPr>
        <w:pStyle w:val="32"/>
      </w:pPr>
      <w:bookmarkStart w:id="1221" w:name="_Ref512351707"/>
      <w:bookmarkStart w:id="1222" w:name="_Ref508028320"/>
      <w:bookmarkStart w:id="1223" w:name="_Toc508028715"/>
      <w:bookmarkStart w:id="1224" w:name="_Toc106209973"/>
      <w:r w:rsidRPr="004E3114">
        <w:t>Уведом</w:t>
      </w:r>
      <w:r w:rsidR="00D47BB8" w:rsidRPr="004E3114">
        <w:t>ление о приостановлении операций</w:t>
      </w:r>
      <w:r w:rsidRPr="004E3114">
        <w:t xml:space="preserve"> по лицевому счету</w:t>
      </w:r>
      <w:bookmarkEnd w:id="1221"/>
      <w:bookmarkEnd w:id="1224"/>
      <w:r w:rsidRPr="004E3114">
        <w:t xml:space="preserve"> </w:t>
      </w:r>
      <w:bookmarkEnd w:id="1222"/>
      <w:bookmarkEnd w:id="1223"/>
    </w:p>
    <w:p w:rsidR="006747C6" w:rsidRPr="004E3114" w:rsidRDefault="006747C6" w:rsidP="006747C6">
      <w:pPr>
        <w:pStyle w:val="ASFKNormal"/>
      </w:pPr>
      <w:r w:rsidRPr="004E3114">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3F13BA" w:rsidRPr="004E3114" w:rsidRDefault="003F13BA" w:rsidP="003F13BA">
      <w:pPr>
        <w:pStyle w:val="ASFKNormal"/>
      </w:pPr>
      <w:r w:rsidRPr="004E3114">
        <w:lastRenderedPageBreak/>
        <w:t>Для работы с документами «Уведомление о приостановлении операци</w:t>
      </w:r>
      <w:r w:rsidR="00D47BB8" w:rsidRPr="004E3114">
        <w:t>й</w:t>
      </w:r>
      <w:r w:rsidRPr="004E3114">
        <w:t xml:space="preserve"> по лицевому счету» следует перейти в пункт меню «</w:t>
      </w:r>
      <w:r w:rsidR="00FB298A" w:rsidRPr="004E3114">
        <w:t>Документы – Уведомления о приостановлении</w:t>
      </w:r>
      <w:r w:rsidRPr="004E3114">
        <w:t xml:space="preserve"> – Уведомление о приостановлении операци</w:t>
      </w:r>
      <w:r w:rsidR="00D47BB8" w:rsidRPr="004E3114">
        <w:t>й</w:t>
      </w:r>
      <w:r w:rsidRPr="004E3114">
        <w:t xml:space="preserve"> по лицевому счету». Откроется ЭФ списка документов, представленная на рисунке </w:t>
      </w:r>
      <w:r w:rsidRPr="004E3114">
        <w:fldChar w:fldCharType="begin"/>
      </w:r>
      <w:r w:rsidRPr="004E3114">
        <w:instrText xml:space="preserve"> REF _Ref508028081 \h </w:instrText>
      </w:r>
      <w:r w:rsidR="004E3114">
        <w:instrText xml:space="preserve"> \* MERGEFORMAT </w:instrText>
      </w:r>
      <w:r w:rsidRPr="004E3114">
        <w:fldChar w:fldCharType="separate"/>
      </w:r>
      <w:r w:rsidR="001B067E">
        <w:rPr>
          <w:noProof/>
        </w:rPr>
        <w:t>170</w:t>
      </w:r>
      <w:r w:rsidRPr="004E3114">
        <w:fldChar w:fldCharType="end"/>
      </w:r>
      <w:r w:rsidRPr="004E3114">
        <w:t>.</w:t>
      </w:r>
    </w:p>
    <w:p w:rsidR="003F13BA" w:rsidRPr="004E3114" w:rsidRDefault="000C571B" w:rsidP="003F13BA">
      <w:pPr>
        <w:pStyle w:val="ASFKFigure"/>
      </w:pPr>
      <w:r w:rsidRPr="004E3114">
        <w:rPr>
          <w:noProof/>
        </w:rPr>
        <w:drawing>
          <wp:inline distT="0" distB="0" distL="0" distR="0">
            <wp:extent cx="6125845" cy="2743200"/>
            <wp:effectExtent l="0" t="0" r="0" b="0"/>
            <wp:docPr id="247" name="Рисунок 24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НУБП"/>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3F13BA" w:rsidRPr="004E3114" w:rsidRDefault="003F13BA" w:rsidP="003F13BA">
      <w:pPr>
        <w:pStyle w:val="ASFKFigName"/>
      </w:pPr>
      <w:r w:rsidRPr="004E3114">
        <w:fldChar w:fldCharType="begin"/>
      </w:r>
      <w:r w:rsidRPr="004E3114">
        <w:instrText xml:space="preserve"> SEQ Рисунок \* ARABIC </w:instrText>
      </w:r>
      <w:r w:rsidRPr="004E3114">
        <w:fldChar w:fldCharType="separate"/>
      </w:r>
      <w:bookmarkStart w:id="1225" w:name="_Ref508028081"/>
      <w:bookmarkStart w:id="1226" w:name="_Toc106210456"/>
      <w:r w:rsidR="001B067E">
        <w:rPr>
          <w:noProof/>
        </w:rPr>
        <w:t>170</w:t>
      </w:r>
      <w:bookmarkEnd w:id="1225"/>
      <w:r w:rsidRPr="004E3114">
        <w:fldChar w:fldCharType="end"/>
      </w:r>
      <w:r w:rsidRPr="004E3114">
        <w:t>. ЭФ списка документов «Уведомление о приостановлении операци</w:t>
      </w:r>
      <w:r w:rsidR="00D47BB8" w:rsidRPr="004E3114">
        <w:rPr>
          <w:lang w:val="ru-RU"/>
        </w:rPr>
        <w:t>й</w:t>
      </w:r>
      <w:r w:rsidRPr="004E3114">
        <w:t xml:space="preserve"> по лицевому счету»</w:t>
      </w:r>
      <w:bookmarkEnd w:id="1226"/>
    </w:p>
    <w:p w:rsidR="003F13BA" w:rsidRPr="004E3114" w:rsidRDefault="003F13BA" w:rsidP="003F13BA">
      <w:pPr>
        <w:pStyle w:val="41"/>
      </w:pPr>
      <w:r w:rsidRPr="004E3114">
        <w:t>Доступные операции</w:t>
      </w:r>
    </w:p>
    <w:p w:rsidR="003F13BA" w:rsidRPr="004E3114" w:rsidRDefault="003F13BA" w:rsidP="003F13BA">
      <w:pPr>
        <w:pStyle w:val="ASFKNormal"/>
      </w:pPr>
      <w:r w:rsidRPr="004E3114">
        <w:t>На АРМ НУБП доступны следующие операции над документом:</w:t>
      </w:r>
    </w:p>
    <w:p w:rsidR="003F13BA" w:rsidRPr="004E3114" w:rsidRDefault="003F13BA" w:rsidP="003F13BA">
      <w:pPr>
        <w:pStyle w:val="ASFKListmark1"/>
      </w:pPr>
      <w:r w:rsidRPr="004E3114">
        <w:t>просмотр;</w:t>
      </w:r>
    </w:p>
    <w:p w:rsidR="003F13BA" w:rsidRPr="004E3114" w:rsidRDefault="003F13BA" w:rsidP="003F13BA">
      <w:pPr>
        <w:pStyle w:val="ASFKListmark1"/>
      </w:pPr>
      <w:r w:rsidRPr="004E3114">
        <w:t>печать;</w:t>
      </w:r>
    </w:p>
    <w:p w:rsidR="003F13BA" w:rsidRPr="004E3114" w:rsidRDefault="003F13BA" w:rsidP="003F13BA">
      <w:pPr>
        <w:pStyle w:val="ASFKListmark1"/>
      </w:pPr>
      <w:r w:rsidRPr="004E3114">
        <w:t>проверка ЭП;</w:t>
      </w:r>
    </w:p>
    <w:p w:rsidR="003F13BA" w:rsidRPr="004E3114" w:rsidRDefault="003F13BA" w:rsidP="003F13BA">
      <w:pPr>
        <w:pStyle w:val="ASFKListmark1"/>
      </w:pPr>
      <w:r w:rsidRPr="004E3114">
        <w:t>прием из ППО OEBS АСФК;</w:t>
      </w:r>
    </w:p>
    <w:p w:rsidR="003F13BA" w:rsidRPr="004E3114" w:rsidRDefault="003F13BA" w:rsidP="003F13BA">
      <w:pPr>
        <w:pStyle w:val="ASFKListmark1"/>
      </w:pPr>
      <w:r w:rsidRPr="004E3114">
        <w:t>экспорт во внешнюю систему.</w:t>
      </w:r>
    </w:p>
    <w:p w:rsidR="003F13BA" w:rsidRPr="004E3114" w:rsidRDefault="003F13BA" w:rsidP="003F13BA">
      <w:pPr>
        <w:pStyle w:val="41"/>
      </w:pPr>
      <w:r w:rsidRPr="004E3114">
        <w:t>Экранная форма документа</w:t>
      </w:r>
    </w:p>
    <w:p w:rsidR="003F13BA" w:rsidRPr="004E3114" w:rsidRDefault="003F13BA" w:rsidP="003F13BA">
      <w:pPr>
        <w:pStyle w:val="ASFKNormal"/>
      </w:pPr>
      <w:r w:rsidRPr="004E3114">
        <w:t>ЭФ документа «Уведомление о приостановлении операци</w:t>
      </w:r>
      <w:r w:rsidR="00D47BB8" w:rsidRPr="004E3114">
        <w:t>й</w:t>
      </w:r>
      <w:r w:rsidRPr="004E3114">
        <w:t xml:space="preserve"> по лицевому счету» представлена на рисунках </w:t>
      </w:r>
      <w:r w:rsidRPr="004E3114">
        <w:fldChar w:fldCharType="begin"/>
      </w:r>
      <w:r w:rsidRPr="004E3114">
        <w:instrText xml:space="preserve"> REF _Ref508028082 \h </w:instrText>
      </w:r>
      <w:r w:rsidR="004E3114">
        <w:instrText xml:space="preserve"> \* MERGEFORMAT </w:instrText>
      </w:r>
      <w:r w:rsidRPr="004E3114">
        <w:fldChar w:fldCharType="separate"/>
      </w:r>
      <w:r w:rsidR="001B067E">
        <w:rPr>
          <w:noProof/>
        </w:rPr>
        <w:t>171</w:t>
      </w:r>
      <w:r w:rsidRPr="004E3114">
        <w:fldChar w:fldCharType="end"/>
      </w:r>
      <w:r w:rsidRPr="004E3114">
        <w:t xml:space="preserve"> и </w:t>
      </w:r>
      <w:r w:rsidRPr="004E3114">
        <w:fldChar w:fldCharType="begin"/>
      </w:r>
      <w:r w:rsidRPr="004E3114">
        <w:instrText xml:space="preserve"> REF _Ref508028083 \h </w:instrText>
      </w:r>
      <w:r w:rsidR="004E3114">
        <w:instrText xml:space="preserve"> \* MERGEFORMAT </w:instrText>
      </w:r>
      <w:r w:rsidRPr="004E3114">
        <w:fldChar w:fldCharType="separate"/>
      </w:r>
      <w:r w:rsidR="001B067E">
        <w:rPr>
          <w:noProof/>
        </w:rPr>
        <w:t>172</w:t>
      </w:r>
      <w:r w:rsidRPr="004E3114">
        <w:fldChar w:fldCharType="end"/>
      </w:r>
      <w:r w:rsidRPr="004E3114">
        <w:t>. Форма содержит следующие закладки:</w:t>
      </w:r>
    </w:p>
    <w:p w:rsidR="003F13BA" w:rsidRPr="004E3114" w:rsidRDefault="003F13BA" w:rsidP="003F13BA">
      <w:pPr>
        <w:pStyle w:val="ASFKListmark1"/>
      </w:pPr>
      <w:r w:rsidRPr="004E3114">
        <w:t>«Основные атрибуты»;</w:t>
      </w:r>
    </w:p>
    <w:p w:rsidR="003F13BA" w:rsidRPr="004E3114" w:rsidRDefault="003F13BA" w:rsidP="003F13BA">
      <w:pPr>
        <w:pStyle w:val="ASFKListmark1"/>
      </w:pPr>
      <w:r w:rsidRPr="004E3114">
        <w:t>«Подписи».</w:t>
      </w:r>
    </w:p>
    <w:p w:rsidR="003F13BA" w:rsidRPr="004E3114" w:rsidRDefault="000C571B" w:rsidP="003F13BA">
      <w:pPr>
        <w:pStyle w:val="ASFKFigure"/>
      </w:pPr>
      <w:r w:rsidRPr="004E3114">
        <w:rPr>
          <w:noProof/>
        </w:rPr>
        <w:lastRenderedPageBreak/>
        <w:drawing>
          <wp:inline distT="0" distB="0" distL="0" distR="0">
            <wp:extent cx="6125845" cy="2929890"/>
            <wp:effectExtent l="0" t="0" r="0" b="0"/>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3F13BA" w:rsidRPr="004E3114" w:rsidRDefault="003F13BA" w:rsidP="003F13BA">
      <w:pPr>
        <w:pStyle w:val="ASFKFigName"/>
      </w:pPr>
      <w:r w:rsidRPr="004E3114">
        <w:fldChar w:fldCharType="begin"/>
      </w:r>
      <w:r w:rsidRPr="004E3114">
        <w:instrText xml:space="preserve"> SEQ Рисунок \* ARABIC </w:instrText>
      </w:r>
      <w:r w:rsidRPr="004E3114">
        <w:fldChar w:fldCharType="separate"/>
      </w:r>
      <w:bookmarkStart w:id="1227" w:name="_Ref508028082"/>
      <w:bookmarkStart w:id="1228" w:name="_Toc106210457"/>
      <w:r w:rsidR="001B067E">
        <w:rPr>
          <w:noProof/>
        </w:rPr>
        <w:t>171</w:t>
      </w:r>
      <w:bookmarkEnd w:id="1227"/>
      <w:r w:rsidRPr="004E3114">
        <w:fldChar w:fldCharType="end"/>
      </w:r>
      <w:r w:rsidRPr="004E3114">
        <w:t>. ЭФ документа «Уведомление о приостановлении операци</w:t>
      </w:r>
      <w:r w:rsidR="00D47BB8" w:rsidRPr="004E3114">
        <w:rPr>
          <w:lang w:val="ru-RU"/>
        </w:rPr>
        <w:t>й</w:t>
      </w:r>
      <w:r w:rsidRPr="004E3114">
        <w:t xml:space="preserve"> по лицевому счету», закладки «Основные атрибуты»</w:t>
      </w:r>
      <w:bookmarkEnd w:id="1228"/>
    </w:p>
    <w:p w:rsidR="003F13BA" w:rsidRPr="004E3114" w:rsidRDefault="003F13BA" w:rsidP="003F13BA">
      <w:pPr>
        <w:pStyle w:val="ASFKNormal"/>
      </w:pPr>
      <w:r w:rsidRPr="004E3114">
        <w:t>Перечень полей документа «Уведомление о приостановлении операци</w:t>
      </w:r>
      <w:r w:rsidR="00D47BB8" w:rsidRPr="004E3114">
        <w:t>й</w:t>
      </w:r>
      <w:r w:rsidRPr="004E3114">
        <w:t xml:space="preserve"> по лицевому счету», закладки «Основные атрибуты» приведен в таблице </w:t>
      </w:r>
      <w:r w:rsidRPr="004E3114">
        <w:fldChar w:fldCharType="begin"/>
      </w:r>
      <w:r w:rsidRPr="004E3114">
        <w:instrText xml:space="preserve"> REF _Ref508028085 \h </w:instrText>
      </w:r>
      <w:r w:rsidR="004E3114">
        <w:instrText xml:space="preserve"> \* MERGEFORMAT </w:instrText>
      </w:r>
      <w:r w:rsidRPr="004E3114">
        <w:fldChar w:fldCharType="separate"/>
      </w:r>
      <w:r w:rsidR="001B067E">
        <w:rPr>
          <w:noProof/>
        </w:rPr>
        <w:t>106</w:t>
      </w:r>
      <w:r w:rsidRPr="004E3114">
        <w:fldChar w:fldCharType="end"/>
      </w:r>
      <w:r w:rsidRPr="004E3114">
        <w:t>.</w:t>
      </w:r>
    </w:p>
    <w:p w:rsidR="003F13BA" w:rsidRPr="004E3114" w:rsidRDefault="000B34EE" w:rsidP="003F13BA">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229" w:name="_Ref508028085"/>
      <w:bookmarkStart w:id="1230" w:name="_Toc106210147"/>
      <w:r w:rsidR="001B067E">
        <w:rPr>
          <w:noProof/>
        </w:rPr>
        <w:t>106</w:t>
      </w:r>
      <w:bookmarkEnd w:id="1229"/>
      <w:r w:rsidRPr="004E3114">
        <w:rPr>
          <w:noProof/>
        </w:rPr>
        <w:fldChar w:fldCharType="end"/>
      </w:r>
      <w:r w:rsidR="003F13BA" w:rsidRPr="004E3114">
        <w:t>. Описание полей документа «Уведомление о приостановлении операци</w:t>
      </w:r>
      <w:r w:rsidR="00D47BB8" w:rsidRPr="004E3114">
        <w:t>й</w:t>
      </w:r>
      <w:r w:rsidR="003F13BA" w:rsidRPr="004E3114">
        <w:t xml:space="preserve"> по лицевому счету», закладки «Основные атрибуты»</w:t>
      </w:r>
      <w:bookmarkEnd w:id="12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3F13BA" w:rsidRPr="004E3114"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4E3114" w:rsidRDefault="003F13BA" w:rsidP="00A964CF">
            <w:pPr>
              <w:pStyle w:val="ASFKTableHead"/>
            </w:pPr>
            <w:r w:rsidRPr="004E3114">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4E3114" w:rsidRDefault="003F13BA" w:rsidP="00A964CF">
            <w:pPr>
              <w:pStyle w:val="ASFKTableHead"/>
            </w:pPr>
            <w:r w:rsidRPr="004E3114">
              <w:t>Описание поля</w:t>
            </w:r>
          </w:p>
        </w:tc>
      </w:tr>
      <w:tr w:rsidR="003F13BA" w:rsidRPr="004E3114" w:rsidTr="009440D8">
        <w:tc>
          <w:tcPr>
            <w:tcW w:w="1846" w:type="pct"/>
            <w:shd w:val="clear" w:color="auto" w:fill="auto"/>
          </w:tcPr>
          <w:p w:rsidR="003F13BA" w:rsidRPr="004E3114" w:rsidRDefault="002068AC" w:rsidP="004834F0">
            <w:pPr>
              <w:pStyle w:val="ASFKTablenorm"/>
              <w:ind w:left="57" w:right="57"/>
            </w:pPr>
            <w:r w:rsidRPr="004E3114">
              <w:t>Лицевой счет клиента</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p>
        </w:tc>
      </w:tr>
      <w:tr w:rsidR="003F13BA" w:rsidRPr="004E3114" w:rsidTr="009440D8">
        <w:tc>
          <w:tcPr>
            <w:tcW w:w="1846" w:type="pct"/>
            <w:shd w:val="clear" w:color="auto" w:fill="auto"/>
          </w:tcPr>
          <w:p w:rsidR="003F13BA" w:rsidRPr="004E3114" w:rsidRDefault="003F13BA" w:rsidP="004834F0">
            <w:pPr>
              <w:pStyle w:val="ASFKTablenorm"/>
              <w:ind w:left="57" w:right="57"/>
            </w:pPr>
            <w:r w:rsidRPr="004E3114">
              <w:t>Дата документа</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6C13B0" w:rsidRPr="004E3114" w:rsidTr="009440D8">
        <w:tc>
          <w:tcPr>
            <w:tcW w:w="1846" w:type="pct"/>
            <w:shd w:val="clear" w:color="auto" w:fill="auto"/>
            <w:hideMark/>
          </w:tcPr>
          <w:p w:rsidR="006C13B0" w:rsidRPr="004E3114" w:rsidRDefault="006C13B0" w:rsidP="004834F0">
            <w:pPr>
              <w:pStyle w:val="ASFKTablenorm"/>
              <w:ind w:left="57" w:right="57"/>
            </w:pPr>
            <w:r w:rsidRPr="004E3114">
              <w:t>Номер документа</w:t>
            </w:r>
          </w:p>
        </w:tc>
        <w:tc>
          <w:tcPr>
            <w:tcW w:w="3154" w:type="pct"/>
            <w:shd w:val="clear" w:color="auto" w:fill="auto"/>
            <w:hideMark/>
          </w:tcPr>
          <w:p w:rsidR="006C13B0" w:rsidRPr="004E3114" w:rsidRDefault="006C13B0"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p>
        </w:tc>
      </w:tr>
      <w:tr w:rsidR="006C13B0" w:rsidRPr="004E3114" w:rsidTr="009440D8">
        <w:tc>
          <w:tcPr>
            <w:tcW w:w="1846" w:type="pct"/>
            <w:shd w:val="clear" w:color="auto" w:fill="auto"/>
            <w:hideMark/>
          </w:tcPr>
          <w:p w:rsidR="006C13B0" w:rsidRPr="004E3114" w:rsidRDefault="006C13B0" w:rsidP="004834F0">
            <w:pPr>
              <w:pStyle w:val="ASFKTablenorm"/>
              <w:ind w:left="57" w:right="57"/>
            </w:pPr>
            <w:r w:rsidRPr="004E3114">
              <w:t>Пункт перечня</w:t>
            </w:r>
          </w:p>
        </w:tc>
        <w:tc>
          <w:tcPr>
            <w:tcW w:w="3154" w:type="pct"/>
            <w:shd w:val="clear" w:color="auto" w:fill="auto"/>
            <w:hideMark/>
          </w:tcPr>
          <w:p w:rsidR="006C13B0" w:rsidRPr="004E3114" w:rsidRDefault="006C13B0"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p>
        </w:tc>
      </w:tr>
      <w:tr w:rsidR="006C13B0" w:rsidRPr="004E3114" w:rsidTr="009440D8">
        <w:tc>
          <w:tcPr>
            <w:tcW w:w="1846" w:type="pct"/>
            <w:shd w:val="clear" w:color="auto" w:fill="auto"/>
            <w:hideMark/>
          </w:tcPr>
          <w:p w:rsidR="006C13B0" w:rsidRPr="004E3114" w:rsidRDefault="006C13B0" w:rsidP="004834F0">
            <w:pPr>
              <w:pStyle w:val="ASFKTablenorm"/>
              <w:ind w:left="57" w:right="57"/>
            </w:pPr>
            <w:r w:rsidRPr="004E3114">
              <w:t>Уровень конфиденциальности</w:t>
            </w:r>
          </w:p>
        </w:tc>
        <w:tc>
          <w:tcPr>
            <w:tcW w:w="3154" w:type="pct"/>
            <w:shd w:val="clear" w:color="auto" w:fill="auto"/>
            <w:hideMark/>
          </w:tcPr>
          <w:p w:rsidR="006C13B0" w:rsidRPr="004E3114" w:rsidRDefault="006C13B0" w:rsidP="004834F0">
            <w:pPr>
              <w:pStyle w:val="ASFKTablenorm"/>
              <w:ind w:left="57" w:right="57"/>
            </w:pPr>
            <w:r w:rsidRPr="004E3114">
              <w:t>Значение поля заполняется данными соответствующего тега</w:t>
            </w:r>
            <w:r w:rsidR="00225D9E" w:rsidRPr="004E3114">
              <w:t xml:space="preserve"> </w:t>
            </w:r>
            <w:r w:rsidRPr="004E3114">
              <w:t>из загружаемого файла OEBS.</w:t>
            </w:r>
          </w:p>
        </w:tc>
      </w:tr>
      <w:tr w:rsidR="002068AC" w:rsidRPr="004E3114" w:rsidTr="009440D8">
        <w:tc>
          <w:tcPr>
            <w:tcW w:w="1846" w:type="pct"/>
            <w:shd w:val="clear" w:color="auto" w:fill="auto"/>
          </w:tcPr>
          <w:p w:rsidR="002068AC" w:rsidRPr="004E3114" w:rsidRDefault="002068AC" w:rsidP="004834F0">
            <w:pPr>
              <w:pStyle w:val="ASFKTablenorm"/>
              <w:ind w:left="57" w:right="57"/>
            </w:pPr>
            <w:r w:rsidRPr="004E3114">
              <w:t>Признак создания уведомления</w:t>
            </w:r>
          </w:p>
        </w:tc>
        <w:tc>
          <w:tcPr>
            <w:tcW w:w="3154" w:type="pct"/>
            <w:shd w:val="clear" w:color="auto" w:fill="auto"/>
          </w:tcPr>
          <w:p w:rsidR="002068AC" w:rsidRPr="004E3114" w:rsidRDefault="002068AC" w:rsidP="004834F0">
            <w:pPr>
              <w:pStyle w:val="ASFKTablenorm"/>
              <w:ind w:left="57" w:right="57"/>
            </w:pPr>
            <w:r w:rsidRPr="004E3114">
              <w:t>Чекбокс не редактируется.</w:t>
            </w:r>
          </w:p>
          <w:p w:rsidR="002068AC" w:rsidRPr="004E3114" w:rsidRDefault="002068AC" w:rsidP="004834F0">
            <w:pPr>
              <w:pStyle w:val="ASFKTablenorm"/>
              <w:ind w:left="57" w:right="57"/>
            </w:pPr>
            <w:r w:rsidRPr="004E3114">
              <w:t xml:space="preserve">Устанавливается галочка, если на основе текущего </w:t>
            </w:r>
            <w:r w:rsidRPr="004E3114">
              <w:rPr>
                <w:rStyle w:val="ASFKReporterror"/>
              </w:rPr>
              <w:t>документа</w:t>
            </w:r>
            <w:r w:rsidR="004B708C" w:rsidRPr="004E3114">
              <w:rPr>
                <w:rStyle w:val="ASFKReporterror"/>
              </w:rPr>
              <w:t xml:space="preserve"> </w:t>
            </w:r>
            <w:r w:rsidRPr="004E3114">
              <w:rPr>
                <w:rStyle w:val="ASFKReporterror"/>
              </w:rPr>
              <w:t xml:space="preserve">родителя </w:t>
            </w:r>
            <w:r w:rsidRPr="004E3114">
              <w:t>было заполнено «Уведомление об обоснованности».</w:t>
            </w:r>
          </w:p>
        </w:tc>
      </w:tr>
      <w:tr w:rsidR="002068AC" w:rsidRPr="004E3114" w:rsidTr="009440D8">
        <w:tc>
          <w:tcPr>
            <w:tcW w:w="1846" w:type="pct"/>
            <w:shd w:val="clear" w:color="auto" w:fill="auto"/>
          </w:tcPr>
          <w:p w:rsidR="002068AC" w:rsidRPr="004E3114" w:rsidRDefault="002068AC" w:rsidP="004834F0">
            <w:pPr>
              <w:pStyle w:val="ASFKTablenorm"/>
              <w:ind w:left="57" w:right="57"/>
            </w:pPr>
            <w:r w:rsidRPr="004E3114">
              <w:t>Наименование органа ФК</w:t>
            </w:r>
          </w:p>
        </w:tc>
        <w:tc>
          <w:tcPr>
            <w:tcW w:w="3154" w:type="pct"/>
            <w:shd w:val="clear" w:color="auto" w:fill="auto"/>
          </w:tcPr>
          <w:p w:rsidR="002068AC" w:rsidRPr="004E3114" w:rsidRDefault="002068AC" w:rsidP="004834F0">
            <w:pPr>
              <w:pStyle w:val="ASFKTablenorm"/>
              <w:ind w:left="57" w:right="57"/>
            </w:pPr>
            <w:r w:rsidRPr="004E3114">
              <w:t>Указывается наименование органа ФК, осуществившего приостановление операции по лицевому счету клиента.</w:t>
            </w:r>
          </w:p>
          <w:p w:rsidR="002068AC" w:rsidRPr="004E3114" w:rsidRDefault="002068AC" w:rsidP="004834F0">
            <w:pPr>
              <w:pStyle w:val="ASFKTablenorm"/>
              <w:ind w:left="57" w:right="57"/>
            </w:pPr>
            <w:r w:rsidRPr="004E3114">
              <w:t>Заполняется в соответствии с централизованным справочником ФК.</w:t>
            </w:r>
          </w:p>
        </w:tc>
      </w:tr>
      <w:tr w:rsidR="002068AC" w:rsidRPr="004E3114" w:rsidTr="009440D8">
        <w:tc>
          <w:tcPr>
            <w:tcW w:w="1846" w:type="pct"/>
            <w:shd w:val="clear" w:color="auto" w:fill="auto"/>
          </w:tcPr>
          <w:p w:rsidR="002068AC" w:rsidRPr="004E3114" w:rsidRDefault="00AB208D" w:rsidP="004834F0">
            <w:pPr>
              <w:pStyle w:val="ASFKTablenorm"/>
              <w:ind w:left="57" w:right="57"/>
            </w:pPr>
            <w:r w:rsidRPr="004E3114">
              <w:t>П</w:t>
            </w:r>
            <w:r w:rsidR="002068AC" w:rsidRPr="004E3114">
              <w:t>о КОФК</w:t>
            </w:r>
          </w:p>
        </w:tc>
        <w:tc>
          <w:tcPr>
            <w:tcW w:w="3154" w:type="pct"/>
            <w:shd w:val="clear" w:color="auto" w:fill="auto"/>
          </w:tcPr>
          <w:p w:rsidR="002068AC" w:rsidRPr="004E3114" w:rsidRDefault="002068AC" w:rsidP="004834F0">
            <w:pPr>
              <w:pStyle w:val="ASFKTablenorm"/>
              <w:ind w:left="57" w:right="57"/>
            </w:pPr>
            <w:r w:rsidRPr="004E3114">
              <w:t>Значение поля заполняется данными соответствующего тега из загружаемого файла OEBS.</w:t>
            </w:r>
          </w:p>
          <w:p w:rsidR="002068AC" w:rsidRPr="004E3114" w:rsidRDefault="002068AC" w:rsidP="004834F0">
            <w:pPr>
              <w:pStyle w:val="ASFKTablenorm"/>
              <w:ind w:left="57" w:right="57"/>
            </w:pPr>
            <w:r w:rsidRPr="004E3114">
              <w:t>Заполняется в соответствии с централизованным справочником ФК.</w:t>
            </w:r>
          </w:p>
        </w:tc>
      </w:tr>
      <w:tr w:rsidR="002068AC" w:rsidRPr="004E3114" w:rsidTr="009440D8">
        <w:tc>
          <w:tcPr>
            <w:tcW w:w="1846" w:type="pct"/>
            <w:shd w:val="clear" w:color="auto" w:fill="auto"/>
          </w:tcPr>
          <w:p w:rsidR="002068AC" w:rsidRPr="004E3114" w:rsidRDefault="00AB208D" w:rsidP="004834F0">
            <w:pPr>
              <w:pStyle w:val="ASFKTablenorm"/>
              <w:ind w:left="57" w:right="57"/>
            </w:pPr>
            <w:r w:rsidRPr="004E3114">
              <w:lastRenderedPageBreak/>
              <w:t>П</w:t>
            </w:r>
            <w:r w:rsidR="002068AC" w:rsidRPr="004E3114">
              <w:t>о ОКПО</w:t>
            </w:r>
          </w:p>
        </w:tc>
        <w:tc>
          <w:tcPr>
            <w:tcW w:w="3154" w:type="pct"/>
            <w:shd w:val="clear" w:color="auto" w:fill="auto"/>
          </w:tcPr>
          <w:p w:rsidR="002068AC" w:rsidRPr="004E3114" w:rsidRDefault="00D367F5" w:rsidP="004834F0">
            <w:pPr>
              <w:pStyle w:val="ASFKTablenorm"/>
              <w:ind w:left="57" w:right="57"/>
            </w:pPr>
            <w:r w:rsidRPr="004E3114">
              <w:t>Заполняется автоматически соответствующими данными файла, загружаемого из ППО OEBS АСФК</w:t>
            </w:r>
            <w:r w:rsidR="002068AC" w:rsidRPr="004E3114">
              <w:t>.</w:t>
            </w:r>
          </w:p>
        </w:tc>
      </w:tr>
      <w:tr w:rsidR="002068AC" w:rsidRPr="004E3114" w:rsidTr="009440D8">
        <w:tc>
          <w:tcPr>
            <w:tcW w:w="1846" w:type="pct"/>
            <w:shd w:val="clear" w:color="auto" w:fill="auto"/>
          </w:tcPr>
          <w:p w:rsidR="002068AC" w:rsidRPr="004E3114" w:rsidRDefault="002068AC" w:rsidP="004834F0">
            <w:pPr>
              <w:pStyle w:val="ASFKTablenorm"/>
              <w:ind w:left="57" w:right="57"/>
            </w:pPr>
            <w:r w:rsidRPr="004E3114">
              <w:t>Наименование Госзаказчика (ГИ/ИЗ)</w:t>
            </w:r>
          </w:p>
        </w:tc>
        <w:tc>
          <w:tcPr>
            <w:tcW w:w="3154" w:type="pct"/>
            <w:shd w:val="clear" w:color="auto" w:fill="auto"/>
          </w:tcPr>
          <w:p w:rsidR="002068AC" w:rsidRPr="004E3114" w:rsidRDefault="002068AC" w:rsidP="004834F0">
            <w:pPr>
              <w:pStyle w:val="ASFKTablenorm"/>
              <w:ind w:left="57" w:right="57"/>
            </w:pPr>
            <w:r w:rsidRPr="004E3114">
              <w:t xml:space="preserve">Указывается наименование государственного заказчика (головного исполнителя, исполнителя – заказчика) </w:t>
            </w:r>
            <w:r w:rsidR="00AB208D" w:rsidRPr="004E3114">
              <w:t>–</w:t>
            </w:r>
            <w:r w:rsidRPr="004E3114">
              <w:t xml:space="preserve"> участника (неучастника) бюджетного процесса, соответствующее реестровой записи Сводного реестра.</w:t>
            </w:r>
          </w:p>
        </w:tc>
      </w:tr>
      <w:tr w:rsidR="002068AC" w:rsidRPr="004E3114" w:rsidTr="009440D8">
        <w:tc>
          <w:tcPr>
            <w:tcW w:w="1846" w:type="pct"/>
            <w:shd w:val="clear" w:color="auto" w:fill="auto"/>
          </w:tcPr>
          <w:p w:rsidR="002068AC" w:rsidRPr="004E3114" w:rsidRDefault="002068AC" w:rsidP="004834F0">
            <w:pPr>
              <w:pStyle w:val="ASFKTablenorm"/>
              <w:ind w:left="57" w:right="57"/>
            </w:pPr>
            <w:r w:rsidRPr="004E3114">
              <w:t>Лицевой счет Госзаказчика (ГИ/ИЗ)</w:t>
            </w:r>
          </w:p>
        </w:tc>
        <w:tc>
          <w:tcPr>
            <w:tcW w:w="3154" w:type="pct"/>
            <w:shd w:val="clear" w:color="auto" w:fill="auto"/>
          </w:tcPr>
          <w:p w:rsidR="002068AC" w:rsidRPr="004E3114" w:rsidRDefault="00D367F5" w:rsidP="004834F0">
            <w:pPr>
              <w:pStyle w:val="ASFKTablenorm"/>
              <w:ind w:left="57" w:right="57"/>
            </w:pPr>
            <w:r w:rsidRPr="004E3114">
              <w:t>Заполняется автоматически соответствующими данными файла, загружаемого из ППО OEBS АСФК</w:t>
            </w:r>
            <w:r w:rsidR="002068AC" w:rsidRPr="004E3114">
              <w:t>.</w:t>
            </w:r>
          </w:p>
        </w:tc>
      </w:tr>
      <w:tr w:rsidR="00D367F5" w:rsidRPr="004E3114" w:rsidTr="009440D8">
        <w:tc>
          <w:tcPr>
            <w:tcW w:w="1846" w:type="pct"/>
            <w:shd w:val="clear" w:color="auto" w:fill="auto"/>
          </w:tcPr>
          <w:p w:rsidR="00D367F5" w:rsidRPr="004E3114" w:rsidRDefault="00D367F5" w:rsidP="004834F0">
            <w:pPr>
              <w:pStyle w:val="ASFKTablenorm"/>
              <w:ind w:left="57" w:right="57"/>
            </w:pPr>
            <w:r w:rsidRPr="004E3114">
              <w:t>Аналитический код раздела ГИ/И</w:t>
            </w:r>
          </w:p>
        </w:tc>
        <w:tc>
          <w:tcPr>
            <w:tcW w:w="3154" w:type="pct"/>
            <w:shd w:val="clear" w:color="auto" w:fill="auto"/>
          </w:tcPr>
          <w:p w:rsidR="000B2443" w:rsidRPr="004E3114" w:rsidRDefault="000B2443" w:rsidP="004834F0">
            <w:pPr>
              <w:pStyle w:val="ASFKTablenorm"/>
              <w:ind w:left="57" w:right="57"/>
            </w:pPr>
            <w:r w:rsidRPr="004E3114">
              <w:t>Указывается аналитический код раздела для л/с с кодом 71.</w:t>
            </w:r>
            <w:r w:rsidR="006930D6" w:rsidRPr="004E3114">
              <w:t>Ув</w:t>
            </w:r>
          </w:p>
          <w:p w:rsidR="00D367F5" w:rsidRPr="004E3114" w:rsidRDefault="00D367F5" w:rsidP="004834F0">
            <w:pPr>
              <w:pStyle w:val="ASFKTablenorm"/>
              <w:ind w:left="57" w:right="57"/>
            </w:pPr>
            <w:r w:rsidRPr="004E3114">
              <w:t>Заполняется автоматически соответствующими данными файла, загружаемого из ППО OEBS АСФК.</w:t>
            </w:r>
          </w:p>
        </w:tc>
      </w:tr>
      <w:tr w:rsidR="002068AC" w:rsidRPr="004E3114" w:rsidTr="009440D8">
        <w:tc>
          <w:tcPr>
            <w:tcW w:w="1846" w:type="pct"/>
            <w:shd w:val="clear" w:color="auto" w:fill="auto"/>
          </w:tcPr>
          <w:p w:rsidR="002068AC" w:rsidRPr="004E3114" w:rsidRDefault="002068AC" w:rsidP="004834F0">
            <w:pPr>
              <w:pStyle w:val="ASFKTablenorm"/>
              <w:ind w:left="57" w:right="57"/>
            </w:pPr>
            <w:r w:rsidRPr="004E3114">
              <w:t>ОрФК Госзаказчика (ГИ/ИЗ)</w:t>
            </w:r>
          </w:p>
        </w:tc>
        <w:tc>
          <w:tcPr>
            <w:tcW w:w="3154" w:type="pct"/>
            <w:shd w:val="clear" w:color="auto" w:fill="auto"/>
          </w:tcPr>
          <w:p w:rsidR="002068AC" w:rsidRPr="004E3114" w:rsidRDefault="002068AC" w:rsidP="004834F0">
            <w:pPr>
              <w:pStyle w:val="ASFKTablenorm"/>
              <w:ind w:left="57" w:right="57"/>
            </w:pPr>
            <w:r w:rsidRPr="004E3114">
              <w:t xml:space="preserve">Указывается наименование ОрФК, в котором открыт лицевой счет государственного заказчика (головного исполнителя, исполнителя – заказчика). </w:t>
            </w:r>
          </w:p>
          <w:p w:rsidR="002068AC" w:rsidRPr="004E3114" w:rsidRDefault="002068AC" w:rsidP="004834F0">
            <w:pPr>
              <w:pStyle w:val="ASFKTablenorm"/>
              <w:ind w:left="57" w:right="57"/>
            </w:pPr>
            <w:r w:rsidRPr="004E3114">
              <w:t>Поле заполняется в соответствии с централизованным справочником ФК.</w:t>
            </w:r>
          </w:p>
        </w:tc>
      </w:tr>
      <w:tr w:rsidR="002068AC" w:rsidRPr="004E3114" w:rsidTr="009440D8">
        <w:tc>
          <w:tcPr>
            <w:tcW w:w="1846" w:type="pct"/>
            <w:shd w:val="clear" w:color="auto" w:fill="auto"/>
          </w:tcPr>
          <w:p w:rsidR="002068AC" w:rsidRPr="004E3114" w:rsidRDefault="00AB208D" w:rsidP="004834F0">
            <w:pPr>
              <w:pStyle w:val="ASFKTablenorm"/>
              <w:ind w:left="57" w:right="57"/>
            </w:pPr>
            <w:r w:rsidRPr="004E3114">
              <w:t>П</w:t>
            </w:r>
            <w:r w:rsidR="002068AC" w:rsidRPr="004E3114">
              <w:t>о КОФК</w:t>
            </w:r>
          </w:p>
        </w:tc>
        <w:tc>
          <w:tcPr>
            <w:tcW w:w="3154" w:type="pct"/>
            <w:shd w:val="clear" w:color="auto" w:fill="auto"/>
          </w:tcPr>
          <w:p w:rsidR="002068AC" w:rsidRPr="004E3114" w:rsidRDefault="00D367F5" w:rsidP="004834F0">
            <w:pPr>
              <w:pStyle w:val="ASFKTablenorm"/>
              <w:ind w:left="57" w:right="57"/>
            </w:pPr>
            <w:r w:rsidRPr="004E3114">
              <w:t>Заполняется автоматически соответствующими данными файла, загружаемого из ППО OEBS АСФК</w:t>
            </w:r>
            <w:r w:rsidR="002068AC" w:rsidRPr="004E3114">
              <w:t>.</w:t>
            </w:r>
          </w:p>
          <w:p w:rsidR="002068AC" w:rsidRPr="004E3114" w:rsidRDefault="002068AC" w:rsidP="004834F0">
            <w:pPr>
              <w:pStyle w:val="ASFKTablenorm"/>
              <w:ind w:left="57" w:right="57"/>
            </w:pPr>
            <w:r w:rsidRPr="004E3114">
              <w:t>Заполняется в соответствии с централизованным справочником ФК.</w:t>
            </w:r>
          </w:p>
        </w:tc>
      </w:tr>
      <w:tr w:rsidR="003F13BA" w:rsidRPr="004E3114" w:rsidTr="009440D8">
        <w:tc>
          <w:tcPr>
            <w:tcW w:w="1846" w:type="pct"/>
            <w:shd w:val="clear" w:color="auto" w:fill="auto"/>
          </w:tcPr>
          <w:p w:rsidR="003F13BA" w:rsidRPr="004E3114" w:rsidRDefault="00AB208D" w:rsidP="004834F0">
            <w:pPr>
              <w:pStyle w:val="ASFKTablenorm"/>
              <w:ind w:left="57" w:right="57"/>
            </w:pPr>
            <w:r w:rsidRPr="004E3114">
              <w:t>П</w:t>
            </w:r>
            <w:r w:rsidR="002068AC" w:rsidRPr="004E3114">
              <w:t>о ОКПО</w:t>
            </w:r>
          </w:p>
        </w:tc>
        <w:tc>
          <w:tcPr>
            <w:tcW w:w="3154" w:type="pct"/>
            <w:shd w:val="clear" w:color="auto" w:fill="auto"/>
          </w:tcPr>
          <w:p w:rsidR="003F13BA" w:rsidRPr="004E3114" w:rsidRDefault="00D367F5" w:rsidP="004834F0">
            <w:pPr>
              <w:pStyle w:val="ASFKTablenorm"/>
              <w:ind w:left="57" w:right="57"/>
            </w:pPr>
            <w:r w:rsidRPr="004E3114">
              <w:t>Заполняется автоматически соответствующими данными файла, загружаемого из ППО OEBS АСФК</w:t>
            </w:r>
            <w:r w:rsidR="003F13BA" w:rsidRPr="004E3114">
              <w:t>.</w:t>
            </w:r>
          </w:p>
        </w:tc>
      </w:tr>
      <w:tr w:rsidR="003F13BA" w:rsidRPr="004E3114" w:rsidTr="009440D8">
        <w:tc>
          <w:tcPr>
            <w:tcW w:w="5000" w:type="pct"/>
            <w:gridSpan w:val="2"/>
            <w:shd w:val="clear" w:color="auto" w:fill="auto"/>
          </w:tcPr>
          <w:p w:rsidR="003F13BA" w:rsidRPr="004E3114" w:rsidRDefault="003F13BA" w:rsidP="004834F0">
            <w:pPr>
              <w:pStyle w:val="ASFKTablenorm"/>
              <w:ind w:left="57" w:right="57"/>
            </w:pPr>
            <w:r w:rsidRPr="004E3114">
              <w:t>Группа полей «Информация об операции»</w:t>
            </w:r>
          </w:p>
        </w:tc>
      </w:tr>
      <w:tr w:rsidR="003F13BA" w:rsidRPr="004E3114" w:rsidTr="009440D8">
        <w:tc>
          <w:tcPr>
            <w:tcW w:w="1846" w:type="pct"/>
            <w:shd w:val="clear" w:color="auto" w:fill="auto"/>
          </w:tcPr>
          <w:p w:rsidR="003F13BA" w:rsidRPr="004E3114" w:rsidRDefault="002068AC" w:rsidP="004834F0">
            <w:pPr>
              <w:pStyle w:val="ASFKTablenorm"/>
              <w:ind w:left="57" w:right="57"/>
            </w:pPr>
            <w:r w:rsidRPr="004E3114">
              <w:t>№</w:t>
            </w:r>
          </w:p>
        </w:tc>
        <w:tc>
          <w:tcPr>
            <w:tcW w:w="3154" w:type="pct"/>
            <w:shd w:val="clear" w:color="auto" w:fill="auto"/>
          </w:tcPr>
          <w:p w:rsidR="002068AC" w:rsidRPr="004E3114" w:rsidRDefault="002068AC" w:rsidP="004834F0">
            <w:pPr>
              <w:pStyle w:val="ASFKTablenorm"/>
              <w:ind w:left="57" w:right="57"/>
            </w:pPr>
            <w:r w:rsidRPr="004E3114">
              <w:t>Порядковый номер строки.</w:t>
            </w:r>
          </w:p>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3F13BA" w:rsidP="004834F0">
            <w:pPr>
              <w:pStyle w:val="ASFKTablenorm"/>
              <w:ind w:left="57" w:right="57"/>
            </w:pPr>
            <w:r w:rsidRPr="004E3114">
              <w:t>Наименование ГИ/И</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3F13BA" w:rsidP="004834F0">
            <w:pPr>
              <w:pStyle w:val="ASFKTablenorm"/>
              <w:ind w:left="57" w:right="57"/>
            </w:pPr>
            <w:r w:rsidRPr="004E3114">
              <w:t>ИГК</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3F13BA" w:rsidP="004834F0">
            <w:pPr>
              <w:pStyle w:val="ASFKTablenorm"/>
              <w:ind w:left="57" w:right="57"/>
            </w:pPr>
            <w:r w:rsidRPr="004E3114">
              <w:t>Наименование получателя</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3F13BA" w:rsidP="004834F0">
            <w:pPr>
              <w:pStyle w:val="ASFKTablenorm"/>
              <w:ind w:left="57" w:right="57"/>
            </w:pPr>
            <w:r w:rsidRPr="004E3114">
              <w:t>ИНН получателя</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3F13BA" w:rsidP="004834F0">
            <w:pPr>
              <w:pStyle w:val="ASFKTablenorm"/>
              <w:ind w:left="57" w:right="57"/>
            </w:pPr>
            <w:r w:rsidRPr="004E3114">
              <w:t>КПП получателя</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3F13BA" w:rsidP="004834F0">
            <w:pPr>
              <w:pStyle w:val="ASFKTablenorm"/>
              <w:ind w:left="57" w:right="57"/>
            </w:pPr>
            <w:r w:rsidRPr="004E3114">
              <w:t>Номер, дата платежного документа</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3F13BA" w:rsidP="004834F0">
            <w:pPr>
              <w:pStyle w:val="ASFKTablenorm"/>
              <w:ind w:left="57" w:right="57"/>
            </w:pPr>
            <w:r w:rsidRPr="004E3114">
              <w:t>Сумма</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3F13BA" w:rsidP="004834F0">
            <w:pPr>
              <w:pStyle w:val="ASFKTablenorm"/>
              <w:ind w:left="57" w:right="57"/>
            </w:pPr>
            <w:r w:rsidRPr="004E3114">
              <w:t>Назначение платежа</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3F13BA" w:rsidP="004834F0">
            <w:pPr>
              <w:pStyle w:val="ASFKTablenorm"/>
              <w:ind w:left="57" w:right="57"/>
            </w:pPr>
            <w:r w:rsidRPr="004E3114">
              <w:t>Причина приостановления операции</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3F13BA" w:rsidP="004834F0">
            <w:pPr>
              <w:pStyle w:val="ASFKTablenorm"/>
              <w:ind w:left="57" w:right="57"/>
            </w:pPr>
            <w:r w:rsidRPr="004E3114">
              <w:lastRenderedPageBreak/>
              <w:t>Дата окончания приостановления операции</w:t>
            </w:r>
          </w:p>
        </w:tc>
        <w:tc>
          <w:tcPr>
            <w:tcW w:w="3154" w:type="pct"/>
            <w:shd w:val="clear" w:color="auto" w:fill="auto"/>
          </w:tcPr>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bl>
    <w:p w:rsidR="003F13BA" w:rsidRPr="004E3114" w:rsidRDefault="003F13BA" w:rsidP="003F13BA">
      <w:pPr>
        <w:pStyle w:val="ASFKNormal"/>
      </w:pPr>
      <w:r w:rsidRPr="004E3114">
        <w:t>ЭФ документа «Уведомление о приостановлении операци</w:t>
      </w:r>
      <w:r w:rsidR="00D47BB8" w:rsidRPr="004E3114">
        <w:t>й</w:t>
      </w:r>
      <w:r w:rsidRPr="004E3114">
        <w:t xml:space="preserve"> по лицевому счету», закладки «Подписи» представлена на рисунке </w:t>
      </w:r>
      <w:r w:rsidRPr="004E3114">
        <w:fldChar w:fldCharType="begin"/>
      </w:r>
      <w:r w:rsidRPr="004E3114">
        <w:instrText xml:space="preserve"> REF _Ref508028083 \h </w:instrText>
      </w:r>
      <w:r w:rsidR="004E3114">
        <w:instrText xml:space="preserve"> \* MERGEFORMAT </w:instrText>
      </w:r>
      <w:r w:rsidRPr="004E3114">
        <w:fldChar w:fldCharType="separate"/>
      </w:r>
      <w:r w:rsidR="001B067E">
        <w:rPr>
          <w:noProof/>
        </w:rPr>
        <w:t>172</w:t>
      </w:r>
      <w:r w:rsidRPr="004E3114">
        <w:fldChar w:fldCharType="end"/>
      </w:r>
      <w:r w:rsidRPr="004E3114">
        <w:t>.</w:t>
      </w:r>
    </w:p>
    <w:p w:rsidR="003F13BA" w:rsidRPr="004E3114" w:rsidRDefault="000C571B" w:rsidP="003F13BA">
      <w:pPr>
        <w:pStyle w:val="ASFKFigure"/>
      </w:pPr>
      <w:r w:rsidRPr="004E3114">
        <w:rPr>
          <w:noProof/>
        </w:rPr>
        <w:drawing>
          <wp:inline distT="0" distB="0" distL="0" distR="0">
            <wp:extent cx="6125845" cy="1101090"/>
            <wp:effectExtent l="0" t="0" r="0" b="0"/>
            <wp:docPr id="249" name="Рисунок 24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закл"/>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3F13BA" w:rsidRPr="004E3114" w:rsidRDefault="003F13BA" w:rsidP="003F13BA">
      <w:pPr>
        <w:pStyle w:val="ASFKFigName"/>
      </w:pPr>
      <w:r w:rsidRPr="004E3114">
        <w:fldChar w:fldCharType="begin"/>
      </w:r>
      <w:r w:rsidRPr="004E3114">
        <w:instrText xml:space="preserve"> SEQ Рисунок \* ARABIC </w:instrText>
      </w:r>
      <w:r w:rsidRPr="004E3114">
        <w:fldChar w:fldCharType="separate"/>
      </w:r>
      <w:bookmarkStart w:id="1231" w:name="_Ref508028083"/>
      <w:bookmarkStart w:id="1232" w:name="_Toc106210458"/>
      <w:r w:rsidR="001B067E">
        <w:rPr>
          <w:noProof/>
        </w:rPr>
        <w:t>172</w:t>
      </w:r>
      <w:bookmarkEnd w:id="1231"/>
      <w:r w:rsidRPr="004E3114">
        <w:fldChar w:fldCharType="end"/>
      </w:r>
      <w:r w:rsidRPr="004E3114">
        <w:t>. ЭФ документа «Уведомление о приостановлении операци</w:t>
      </w:r>
      <w:r w:rsidR="00D47BB8" w:rsidRPr="004E3114">
        <w:rPr>
          <w:lang w:val="ru-RU"/>
        </w:rPr>
        <w:t>й</w:t>
      </w:r>
      <w:r w:rsidRPr="004E3114">
        <w:t xml:space="preserve"> по лицевому счету», закладки «Подписи»</w:t>
      </w:r>
      <w:bookmarkEnd w:id="1232"/>
    </w:p>
    <w:p w:rsidR="003F13BA" w:rsidRPr="004E3114" w:rsidRDefault="003F13BA" w:rsidP="003F13BA">
      <w:pPr>
        <w:pStyle w:val="ASFKNormal"/>
      </w:pPr>
      <w:r w:rsidRPr="004E3114">
        <w:t>Перечень полей документа «Уведомление о приостановлении операци</w:t>
      </w:r>
      <w:r w:rsidR="00D47BB8" w:rsidRPr="004E3114">
        <w:t>й</w:t>
      </w:r>
      <w:r w:rsidRPr="004E3114">
        <w:t xml:space="preserve"> по лицевому счету», закладки «Подписи» приведен в таблице </w:t>
      </w:r>
      <w:r w:rsidRPr="004E3114">
        <w:fldChar w:fldCharType="begin"/>
      </w:r>
      <w:r w:rsidRPr="004E3114">
        <w:instrText xml:space="preserve"> REF _Ref508028084 \h </w:instrText>
      </w:r>
      <w:r w:rsidR="004E3114">
        <w:instrText xml:space="preserve"> \* MERGEFORMAT </w:instrText>
      </w:r>
      <w:r w:rsidRPr="004E3114">
        <w:fldChar w:fldCharType="separate"/>
      </w:r>
      <w:r w:rsidR="001B067E">
        <w:rPr>
          <w:noProof/>
        </w:rPr>
        <w:t>107</w:t>
      </w:r>
      <w:r w:rsidRPr="004E3114">
        <w:fldChar w:fldCharType="end"/>
      </w:r>
      <w:r w:rsidRPr="004E3114">
        <w:t>.</w:t>
      </w:r>
    </w:p>
    <w:p w:rsidR="003F13BA" w:rsidRPr="004E3114" w:rsidRDefault="000B34EE" w:rsidP="003F13BA">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233" w:name="_Ref508028084"/>
      <w:bookmarkStart w:id="1234" w:name="_Toc106210148"/>
      <w:r w:rsidR="001B067E">
        <w:rPr>
          <w:noProof/>
        </w:rPr>
        <w:t>107</w:t>
      </w:r>
      <w:bookmarkEnd w:id="1233"/>
      <w:r w:rsidRPr="004E3114">
        <w:rPr>
          <w:noProof/>
        </w:rPr>
        <w:fldChar w:fldCharType="end"/>
      </w:r>
      <w:r w:rsidR="003F13BA" w:rsidRPr="004E3114">
        <w:t>. Перечень полей документа «Уведомление о приостановлении операци</w:t>
      </w:r>
      <w:r w:rsidR="00D47BB8" w:rsidRPr="004E3114">
        <w:t>й</w:t>
      </w:r>
      <w:r w:rsidR="003F13BA" w:rsidRPr="004E3114">
        <w:t xml:space="preserve"> по лицевому счету», закладки «Подписи»</w:t>
      </w:r>
      <w:bookmarkEnd w:id="123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3F13BA" w:rsidRPr="004E3114"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4E3114" w:rsidRDefault="003F13BA" w:rsidP="00A964CF">
            <w:pPr>
              <w:pStyle w:val="ASFKTableHead"/>
            </w:pPr>
            <w:r w:rsidRPr="004E3114">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4E3114" w:rsidRDefault="003F13BA" w:rsidP="00A964CF">
            <w:pPr>
              <w:pStyle w:val="ASFKTableHead"/>
            </w:pPr>
            <w:r w:rsidRPr="004E3114">
              <w:t>Описание поля</w:t>
            </w:r>
          </w:p>
        </w:tc>
      </w:tr>
      <w:tr w:rsidR="002068AC" w:rsidRPr="004E3114" w:rsidTr="009440D8">
        <w:tc>
          <w:tcPr>
            <w:tcW w:w="5000" w:type="pct"/>
            <w:gridSpan w:val="2"/>
            <w:shd w:val="clear" w:color="auto" w:fill="auto"/>
          </w:tcPr>
          <w:p w:rsidR="002068AC" w:rsidRPr="004E3114" w:rsidRDefault="002068AC" w:rsidP="004834F0">
            <w:pPr>
              <w:pStyle w:val="ASFKTablenorm"/>
              <w:ind w:left="57" w:right="57"/>
            </w:pPr>
            <w:r w:rsidRPr="004E3114">
              <w:t>Группа полей «Ответственный исполнитель ТОФК»</w:t>
            </w:r>
          </w:p>
        </w:tc>
      </w:tr>
      <w:tr w:rsidR="003F13BA" w:rsidRPr="004E3114" w:rsidTr="009440D8">
        <w:tc>
          <w:tcPr>
            <w:tcW w:w="1846" w:type="pct"/>
            <w:shd w:val="clear" w:color="auto" w:fill="auto"/>
          </w:tcPr>
          <w:p w:rsidR="003F13BA" w:rsidRPr="004E3114" w:rsidRDefault="002068AC" w:rsidP="004834F0">
            <w:pPr>
              <w:pStyle w:val="ASFKTablenorm"/>
              <w:ind w:left="57" w:right="57"/>
            </w:pPr>
            <w:r w:rsidRPr="004E3114">
              <w:t>Руководитель (уполномоченное лицо). Должность</w:t>
            </w:r>
          </w:p>
        </w:tc>
        <w:tc>
          <w:tcPr>
            <w:tcW w:w="3154" w:type="pct"/>
            <w:shd w:val="clear" w:color="auto" w:fill="auto"/>
          </w:tcPr>
          <w:p w:rsidR="00847785" w:rsidRPr="004E3114" w:rsidRDefault="00847785" w:rsidP="004834F0">
            <w:pPr>
              <w:pStyle w:val="ASFKTablenorm"/>
              <w:ind w:left="57" w:right="57"/>
            </w:pPr>
            <w:r w:rsidRPr="004E3114">
              <w:t>Руководитель (должность уполномоченного лица).</w:t>
            </w:r>
          </w:p>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847785" w:rsidP="004834F0">
            <w:pPr>
              <w:pStyle w:val="ASFKTablenorm"/>
              <w:ind w:left="57" w:right="57"/>
            </w:pPr>
            <w:r w:rsidRPr="004E3114">
              <w:t>Руководитель (уполномоченное лицо). Расшифровка подписи</w:t>
            </w:r>
          </w:p>
        </w:tc>
        <w:tc>
          <w:tcPr>
            <w:tcW w:w="3154" w:type="pct"/>
            <w:shd w:val="clear" w:color="auto" w:fill="auto"/>
          </w:tcPr>
          <w:p w:rsidR="00847785" w:rsidRPr="004E3114" w:rsidRDefault="00847785" w:rsidP="004834F0">
            <w:pPr>
              <w:pStyle w:val="ASFKTablenorm"/>
              <w:ind w:left="57" w:right="57"/>
            </w:pPr>
            <w:r w:rsidRPr="004E3114">
              <w:t>ФИО руководителя (уполномоченного лица).</w:t>
            </w:r>
          </w:p>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847785" w:rsidP="004834F0">
            <w:pPr>
              <w:pStyle w:val="ASFKTablenorm"/>
              <w:ind w:left="57" w:right="57"/>
            </w:pPr>
            <w:r w:rsidRPr="004E3114">
              <w:t>Ответственный исполнитель (уполномоченное лицо). Должность</w:t>
            </w:r>
          </w:p>
        </w:tc>
        <w:tc>
          <w:tcPr>
            <w:tcW w:w="3154" w:type="pct"/>
            <w:shd w:val="clear" w:color="auto" w:fill="auto"/>
          </w:tcPr>
          <w:p w:rsidR="00847785" w:rsidRPr="004E3114" w:rsidRDefault="00847785" w:rsidP="004834F0">
            <w:pPr>
              <w:pStyle w:val="ASFKTablenorm"/>
              <w:ind w:left="57" w:right="57"/>
            </w:pPr>
            <w:r w:rsidRPr="004E3114">
              <w:t>Должность ответственного исполнителя.</w:t>
            </w:r>
          </w:p>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847785" w:rsidP="004834F0">
            <w:pPr>
              <w:pStyle w:val="ASFKTablenorm"/>
              <w:ind w:left="57" w:right="57"/>
            </w:pPr>
            <w:r w:rsidRPr="004E3114">
              <w:t>Ответственный исполнитель (уполномоченное лицо). Расшифровка подписи</w:t>
            </w:r>
          </w:p>
        </w:tc>
        <w:tc>
          <w:tcPr>
            <w:tcW w:w="3154" w:type="pct"/>
            <w:shd w:val="clear" w:color="auto" w:fill="auto"/>
          </w:tcPr>
          <w:p w:rsidR="00847785" w:rsidRPr="004E3114" w:rsidRDefault="00847785" w:rsidP="004834F0">
            <w:pPr>
              <w:pStyle w:val="ASFKTablenorm"/>
              <w:ind w:left="57" w:right="57"/>
            </w:pPr>
            <w:r w:rsidRPr="004E3114">
              <w:t>ФИО ответственного исполнителя.</w:t>
            </w:r>
          </w:p>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r w:rsidR="003F13BA" w:rsidRPr="004E3114" w:rsidTr="009440D8">
        <w:tc>
          <w:tcPr>
            <w:tcW w:w="1846" w:type="pct"/>
            <w:shd w:val="clear" w:color="auto" w:fill="auto"/>
          </w:tcPr>
          <w:p w:rsidR="003F13BA" w:rsidRPr="004E3114" w:rsidRDefault="00847785" w:rsidP="004834F0">
            <w:pPr>
              <w:pStyle w:val="ASFKTablenorm"/>
              <w:ind w:left="57" w:right="57"/>
            </w:pPr>
            <w:r w:rsidRPr="004E3114">
              <w:t>Телефон</w:t>
            </w:r>
          </w:p>
        </w:tc>
        <w:tc>
          <w:tcPr>
            <w:tcW w:w="3154" w:type="pct"/>
            <w:shd w:val="clear" w:color="auto" w:fill="auto"/>
          </w:tcPr>
          <w:p w:rsidR="00847785" w:rsidRPr="004E3114" w:rsidRDefault="00847785" w:rsidP="004834F0">
            <w:pPr>
              <w:pStyle w:val="ASFKTablenorm"/>
              <w:ind w:left="57" w:right="57"/>
            </w:pPr>
            <w:r w:rsidRPr="004E3114">
              <w:t>Телефон ответственного исполнителя.</w:t>
            </w:r>
          </w:p>
          <w:p w:rsidR="003F13BA" w:rsidRPr="004E3114" w:rsidRDefault="003F13BA" w:rsidP="004834F0">
            <w:pPr>
              <w:pStyle w:val="ASFKTablenorm"/>
              <w:ind w:left="57" w:right="57"/>
            </w:pPr>
            <w:r w:rsidRPr="004E3114">
              <w:t>Значение поля заполняется данными соответствующего тега из загружаемого файла OEBS.</w:t>
            </w:r>
          </w:p>
        </w:tc>
      </w:tr>
    </w:tbl>
    <w:p w:rsidR="00435324" w:rsidRPr="004E3114" w:rsidRDefault="00435324" w:rsidP="00435324">
      <w:pPr>
        <w:pStyle w:val="32"/>
      </w:pPr>
      <w:bookmarkStart w:id="1235" w:name="_Ref511049708"/>
      <w:bookmarkStart w:id="1236" w:name="_Ref53762105"/>
      <w:bookmarkStart w:id="1237" w:name="_Toc106209974"/>
      <w:r w:rsidRPr="004E3114">
        <w:t>Информация о подтверждении открытия лицевого счета</w:t>
      </w:r>
      <w:bookmarkEnd w:id="1235"/>
      <w:r w:rsidR="0071751E" w:rsidRPr="004E3114">
        <w:t xml:space="preserve"> или об отказе в его открытии</w:t>
      </w:r>
      <w:bookmarkEnd w:id="1236"/>
      <w:bookmarkEnd w:id="1237"/>
    </w:p>
    <w:p w:rsidR="004438A2" w:rsidRPr="004E3114" w:rsidRDefault="004438A2" w:rsidP="004438A2">
      <w:pPr>
        <w:pStyle w:val="ASFKNormal"/>
      </w:pPr>
      <w:r w:rsidRPr="004E3114">
        <w:t>В соответствии с приказом 4н документ «Информация о подтверждении открытия лицевого счета</w:t>
      </w:r>
      <w:r w:rsidR="009755EA" w:rsidRPr="004E3114">
        <w:t xml:space="preserve"> или об отказе в его открытии</w:t>
      </w:r>
      <w:r w:rsidRPr="004E3114">
        <w:t xml:space="preserve">» (ф. 0531361) формируется органом ФК, приостановившем открытие лицевого счета клиенту (л/с </w:t>
      </w:r>
      <w:r w:rsidRPr="004E3114">
        <w:rPr>
          <w:rStyle w:val="ASFKReporterror"/>
        </w:rPr>
        <w:t>с</w:t>
      </w:r>
      <w:r w:rsidRPr="004E3114">
        <w:t xml:space="preserve"> кодом 41). </w:t>
      </w:r>
      <w:r w:rsidR="00102B42" w:rsidRPr="004E3114">
        <w:t>Документ</w:t>
      </w:r>
      <w:r w:rsidRPr="004E3114">
        <w:t xml:space="preserve"> формируется ТОФК при отрицательном результате проверки документов клиента, необходимых для открытия лицевого счета. </w:t>
      </w:r>
    </w:p>
    <w:p w:rsidR="004438A2" w:rsidRPr="004E3114" w:rsidRDefault="004438A2" w:rsidP="004438A2">
      <w:pPr>
        <w:pStyle w:val="ASFKNormal"/>
      </w:pPr>
      <w:r w:rsidRPr="004E3114">
        <w:lastRenderedPageBreak/>
        <w:t xml:space="preserve">Автоматическое приостановление открытия лицевого счета операции на лицевом счете головного исполнителя или исполнителя (л/с </w:t>
      </w:r>
      <w:r w:rsidRPr="004E3114">
        <w:rPr>
          <w:rStyle w:val="ASFKReporterror"/>
        </w:rPr>
        <w:t>с</w:t>
      </w:r>
      <w:r w:rsidRPr="004E3114">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4438A2" w:rsidRPr="004E3114" w:rsidRDefault="00BD7D59" w:rsidP="004438A2">
      <w:pPr>
        <w:pStyle w:val="ASFKNormal"/>
      </w:pPr>
      <w:r w:rsidRPr="004E3114">
        <w:t>Информация о подтверждении открытия лицевого счета или об отказе в его открытии</w:t>
      </w:r>
      <w:r w:rsidR="004438A2" w:rsidRPr="004E3114">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4438A2" w:rsidRPr="004E3114" w:rsidRDefault="004438A2" w:rsidP="004438A2">
      <w:pPr>
        <w:pStyle w:val="ASFKNormal"/>
      </w:pPr>
      <w:r w:rsidRPr="004E3114">
        <w:t>Документ «</w:t>
      </w:r>
      <w:r w:rsidR="00BD7D59" w:rsidRPr="004E3114">
        <w:t>Информация о подтверждении открытия лицевого счета или об отказе в его открытии</w:t>
      </w:r>
      <w:r w:rsidRPr="004E3114">
        <w:t xml:space="preserve">» (ф. 0531362) формируется государственным заказчиком (головным исполнителем, исполнителем – заказчиком) на основании полученного </w:t>
      </w:r>
      <w:r w:rsidR="00017993" w:rsidRPr="004E3114">
        <w:t>документа «</w:t>
      </w:r>
      <w:r w:rsidR="00BD7D59" w:rsidRPr="004E3114">
        <w:t>Информация о подтверждении открытия лицевого счета или об отказе в его открытии</w:t>
      </w:r>
      <w:r w:rsidR="00017993" w:rsidRPr="004E3114">
        <w:t>» (ф. 0531361)</w:t>
      </w:r>
      <w:r w:rsidRPr="004E3114">
        <w:t>.</w:t>
      </w:r>
    </w:p>
    <w:p w:rsidR="004438A2" w:rsidRPr="004E3114" w:rsidRDefault="00017993" w:rsidP="004438A2">
      <w:pPr>
        <w:pStyle w:val="ASFKNormal"/>
      </w:pPr>
      <w:r w:rsidRPr="004E3114">
        <w:t>«</w:t>
      </w:r>
      <w:r w:rsidR="00BD7D59" w:rsidRPr="004E3114">
        <w:t>Информация о подтверждении открытия лицевого счета или об отказе в его открытии</w:t>
      </w:r>
      <w:r w:rsidRPr="004E3114">
        <w:t>» (ф. 0531362)</w:t>
      </w:r>
      <w:r w:rsidR="004438A2" w:rsidRPr="004E3114">
        <w:t xml:space="preserve">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4438A2" w:rsidRPr="004E3114" w:rsidRDefault="004438A2" w:rsidP="004438A2">
      <w:pPr>
        <w:pStyle w:val="ASFKNormal"/>
      </w:pPr>
      <w:r w:rsidRPr="004E3114">
        <w:t>Для работы с документами «</w:t>
      </w:r>
      <w:r w:rsidR="00BD7D59" w:rsidRPr="004E3114">
        <w:t>Информация о подтверждении открытия лицевого счета или об отказе в его открытии</w:t>
      </w:r>
      <w:r w:rsidRPr="004E3114">
        <w:t xml:space="preserve">» следует перейти в пункт меню «Документы – Уведомления о приостановлении – </w:t>
      </w:r>
      <w:r w:rsidR="00363889" w:rsidRPr="004E3114">
        <w:t>Информация о подтверждении открытия лицевого счета или об отказе в его открытии</w:t>
      </w:r>
      <w:r w:rsidRPr="004E3114">
        <w:t>». Откроется ЭФ списка документов, представленная на рисунке </w:t>
      </w:r>
      <w:r w:rsidR="008E2398" w:rsidRPr="004E3114">
        <w:fldChar w:fldCharType="begin"/>
      </w:r>
      <w:r w:rsidR="008E2398" w:rsidRPr="004E3114">
        <w:instrText xml:space="preserve"> REF _Ref511054465 \h </w:instrText>
      </w:r>
      <w:r w:rsidR="004E3114">
        <w:instrText xml:space="preserve"> \* MERGEFORMAT </w:instrText>
      </w:r>
      <w:r w:rsidR="008E2398" w:rsidRPr="004E3114">
        <w:fldChar w:fldCharType="separate"/>
      </w:r>
      <w:r w:rsidR="001B067E">
        <w:rPr>
          <w:noProof/>
        </w:rPr>
        <w:t>173</w:t>
      </w:r>
      <w:r w:rsidR="008E2398" w:rsidRPr="004E3114">
        <w:fldChar w:fldCharType="end"/>
      </w:r>
      <w:r w:rsidRPr="004E3114">
        <w:t>.</w:t>
      </w:r>
    </w:p>
    <w:p w:rsidR="004438A2" w:rsidRPr="004E3114" w:rsidRDefault="000C571B" w:rsidP="004438A2">
      <w:pPr>
        <w:pStyle w:val="ASFKFigure"/>
      </w:pPr>
      <w:r w:rsidRPr="004E3114">
        <w:rPr>
          <w:noProof/>
        </w:rPr>
        <w:drawing>
          <wp:inline distT="0" distB="0" distL="0" distR="0">
            <wp:extent cx="6125845" cy="2654300"/>
            <wp:effectExtent l="0" t="0" r="0" b="0"/>
            <wp:docPr id="250" name="Рисунок 25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НУБП"/>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4438A2" w:rsidRPr="004E3114" w:rsidRDefault="004438A2" w:rsidP="004438A2">
      <w:pPr>
        <w:pStyle w:val="ASFKFigName"/>
      </w:pPr>
      <w:r w:rsidRPr="004E3114">
        <w:fldChar w:fldCharType="begin"/>
      </w:r>
      <w:r w:rsidRPr="004E3114">
        <w:instrText xml:space="preserve"> SEQ Рисунок \* ARABIC </w:instrText>
      </w:r>
      <w:r w:rsidRPr="004E3114">
        <w:fldChar w:fldCharType="separate"/>
      </w:r>
      <w:bookmarkStart w:id="1238" w:name="_Ref511054465"/>
      <w:bookmarkStart w:id="1239" w:name="_Toc106210459"/>
      <w:r w:rsidR="001B067E">
        <w:rPr>
          <w:noProof/>
        </w:rPr>
        <w:t>173</w:t>
      </w:r>
      <w:bookmarkEnd w:id="1238"/>
      <w:r w:rsidRPr="004E3114">
        <w:fldChar w:fldCharType="end"/>
      </w:r>
      <w:r w:rsidRPr="004E3114">
        <w:t>. ЭФ списка документов «</w:t>
      </w:r>
      <w:r w:rsidR="00363889" w:rsidRPr="004E3114">
        <w:t>Информация о подтверждении открытия лицевого счета или об отказе в его открытии</w:t>
      </w:r>
      <w:r w:rsidRPr="004E3114">
        <w:t>»</w:t>
      </w:r>
      <w:bookmarkEnd w:id="1239"/>
    </w:p>
    <w:p w:rsidR="004438A2" w:rsidRPr="004E3114" w:rsidRDefault="004438A2" w:rsidP="004438A2">
      <w:pPr>
        <w:pStyle w:val="41"/>
      </w:pPr>
      <w:r w:rsidRPr="004E3114">
        <w:t>Доступные операции</w:t>
      </w:r>
    </w:p>
    <w:p w:rsidR="004438A2" w:rsidRPr="004E3114" w:rsidRDefault="004438A2" w:rsidP="004438A2">
      <w:pPr>
        <w:pStyle w:val="ASFKNormal"/>
      </w:pPr>
      <w:r w:rsidRPr="004E3114">
        <w:t>На АРМ НУБП доступны следующие операции над документом:</w:t>
      </w:r>
    </w:p>
    <w:p w:rsidR="008F216F" w:rsidRPr="004E3114" w:rsidRDefault="008F216F" w:rsidP="004438A2">
      <w:pPr>
        <w:pStyle w:val="ASFKListmark1"/>
      </w:pPr>
      <w:r w:rsidRPr="004E3114">
        <w:t>ручной ввод;</w:t>
      </w:r>
    </w:p>
    <w:p w:rsidR="008F216F" w:rsidRPr="004E3114" w:rsidRDefault="008F216F" w:rsidP="004438A2">
      <w:pPr>
        <w:pStyle w:val="ASFKListmark1"/>
      </w:pPr>
      <w:r w:rsidRPr="004E3114">
        <w:t>создание на основе родительского документа;</w:t>
      </w:r>
    </w:p>
    <w:p w:rsidR="004438A2" w:rsidRPr="004E3114" w:rsidRDefault="004438A2" w:rsidP="004438A2">
      <w:pPr>
        <w:pStyle w:val="ASFKListmark1"/>
      </w:pPr>
      <w:r w:rsidRPr="004E3114">
        <w:t>просмотр;</w:t>
      </w:r>
    </w:p>
    <w:p w:rsidR="004438A2" w:rsidRPr="004E3114" w:rsidRDefault="004438A2" w:rsidP="004438A2">
      <w:pPr>
        <w:pStyle w:val="ASFKListmark1"/>
      </w:pPr>
      <w:r w:rsidRPr="004E3114">
        <w:t>печать;</w:t>
      </w:r>
    </w:p>
    <w:p w:rsidR="004438A2" w:rsidRPr="004E3114" w:rsidRDefault="004438A2" w:rsidP="004438A2">
      <w:pPr>
        <w:pStyle w:val="ASFKListmark1"/>
      </w:pPr>
      <w:r w:rsidRPr="004E3114">
        <w:t>проверка ЭП;</w:t>
      </w:r>
    </w:p>
    <w:p w:rsidR="004438A2" w:rsidRPr="004E3114" w:rsidRDefault="004438A2" w:rsidP="004438A2">
      <w:pPr>
        <w:pStyle w:val="ASFKListmark1"/>
      </w:pPr>
      <w:r w:rsidRPr="004E3114">
        <w:t>прием из ППО OEBS АСФК;</w:t>
      </w:r>
    </w:p>
    <w:p w:rsidR="004438A2" w:rsidRPr="004E3114" w:rsidRDefault="004438A2" w:rsidP="004438A2">
      <w:pPr>
        <w:pStyle w:val="ASFKListmark1"/>
      </w:pPr>
      <w:r w:rsidRPr="004E3114">
        <w:t>экспорт во внешнюю систему.</w:t>
      </w:r>
    </w:p>
    <w:p w:rsidR="004438A2" w:rsidRPr="004E3114" w:rsidRDefault="004438A2" w:rsidP="004438A2">
      <w:pPr>
        <w:pStyle w:val="41"/>
      </w:pPr>
      <w:r w:rsidRPr="004E3114">
        <w:lastRenderedPageBreak/>
        <w:t>Экранная форма документа</w:t>
      </w:r>
    </w:p>
    <w:p w:rsidR="004438A2" w:rsidRPr="004E3114" w:rsidRDefault="004438A2" w:rsidP="004438A2">
      <w:pPr>
        <w:pStyle w:val="ASFKNormal"/>
      </w:pPr>
      <w:r w:rsidRPr="004E3114">
        <w:t>ЭФ документа «</w:t>
      </w:r>
      <w:r w:rsidR="00363889" w:rsidRPr="004E3114">
        <w:t>Информация о подтверждении открытия лицевого счета или об отказе в его открытии</w:t>
      </w:r>
      <w:r w:rsidRPr="004E3114">
        <w:t>» представлена на рисунках </w:t>
      </w:r>
      <w:r w:rsidR="008E2398" w:rsidRPr="004E3114">
        <w:fldChar w:fldCharType="begin"/>
      </w:r>
      <w:r w:rsidR="008E2398" w:rsidRPr="004E3114">
        <w:instrText xml:space="preserve"> REF _Ref511054499 \h </w:instrText>
      </w:r>
      <w:r w:rsidR="004E3114">
        <w:instrText xml:space="preserve"> \* MERGEFORMAT </w:instrText>
      </w:r>
      <w:r w:rsidR="008E2398" w:rsidRPr="004E3114">
        <w:fldChar w:fldCharType="separate"/>
      </w:r>
      <w:r w:rsidR="001B067E">
        <w:rPr>
          <w:noProof/>
        </w:rPr>
        <w:t>174</w:t>
      </w:r>
      <w:r w:rsidR="008E2398" w:rsidRPr="004E3114">
        <w:fldChar w:fldCharType="end"/>
      </w:r>
      <w:r w:rsidRPr="004E3114">
        <w:t xml:space="preserve"> и </w:t>
      </w:r>
      <w:r w:rsidR="008E2398" w:rsidRPr="004E3114">
        <w:fldChar w:fldCharType="begin"/>
      </w:r>
      <w:r w:rsidR="008E2398" w:rsidRPr="004E3114">
        <w:instrText xml:space="preserve"> REF _Ref511054515 \h </w:instrText>
      </w:r>
      <w:r w:rsidR="004E3114">
        <w:instrText xml:space="preserve"> \* MERGEFORMAT </w:instrText>
      </w:r>
      <w:r w:rsidR="008E2398" w:rsidRPr="004E3114">
        <w:fldChar w:fldCharType="separate"/>
      </w:r>
      <w:r w:rsidR="001B067E">
        <w:rPr>
          <w:noProof/>
        </w:rPr>
        <w:t>175</w:t>
      </w:r>
      <w:r w:rsidR="008E2398" w:rsidRPr="004E3114">
        <w:fldChar w:fldCharType="end"/>
      </w:r>
      <w:r w:rsidRPr="004E3114">
        <w:t>. Форма содержит следующие закладки:</w:t>
      </w:r>
    </w:p>
    <w:p w:rsidR="004438A2" w:rsidRPr="004E3114" w:rsidRDefault="004438A2" w:rsidP="004438A2">
      <w:pPr>
        <w:pStyle w:val="ASFKListmark1"/>
      </w:pPr>
      <w:r w:rsidRPr="004E3114">
        <w:t>«Основные атрибуты»;</w:t>
      </w:r>
    </w:p>
    <w:p w:rsidR="004438A2" w:rsidRPr="004E3114" w:rsidRDefault="004438A2" w:rsidP="004438A2">
      <w:pPr>
        <w:pStyle w:val="ASFKListmark1"/>
      </w:pPr>
      <w:r w:rsidRPr="004E3114">
        <w:t>«Подписи».</w:t>
      </w:r>
    </w:p>
    <w:p w:rsidR="004438A2" w:rsidRPr="004E3114" w:rsidRDefault="000C571B" w:rsidP="004438A2">
      <w:pPr>
        <w:pStyle w:val="ASFKFigure"/>
      </w:pPr>
      <w:r w:rsidRPr="004E3114">
        <w:rPr>
          <w:noProof/>
        </w:rPr>
        <w:drawing>
          <wp:inline distT="0" distB="0" distL="0" distR="0">
            <wp:extent cx="6125845" cy="4030345"/>
            <wp:effectExtent l="0" t="0" r="0" b="0"/>
            <wp:docPr id="251" name="Рисунок 2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5845" cy="4030345"/>
                    </a:xfrm>
                    <a:prstGeom prst="rect">
                      <a:avLst/>
                    </a:prstGeom>
                    <a:noFill/>
                    <a:ln>
                      <a:noFill/>
                    </a:ln>
                  </pic:spPr>
                </pic:pic>
              </a:graphicData>
            </a:graphic>
          </wp:inline>
        </w:drawing>
      </w:r>
    </w:p>
    <w:p w:rsidR="004438A2" w:rsidRPr="004E3114" w:rsidRDefault="004438A2" w:rsidP="004438A2">
      <w:pPr>
        <w:pStyle w:val="ASFKFigName"/>
      </w:pPr>
      <w:r w:rsidRPr="004E3114">
        <w:fldChar w:fldCharType="begin"/>
      </w:r>
      <w:r w:rsidRPr="004E3114">
        <w:instrText xml:space="preserve"> SEQ Рисунок \* ARABIC </w:instrText>
      </w:r>
      <w:r w:rsidRPr="004E3114">
        <w:fldChar w:fldCharType="separate"/>
      </w:r>
      <w:bookmarkStart w:id="1240" w:name="_Ref511054499"/>
      <w:bookmarkStart w:id="1241" w:name="_Toc106210460"/>
      <w:r w:rsidR="001B067E">
        <w:rPr>
          <w:noProof/>
        </w:rPr>
        <w:t>174</w:t>
      </w:r>
      <w:bookmarkEnd w:id="1240"/>
      <w:r w:rsidRPr="004E3114">
        <w:fldChar w:fldCharType="end"/>
      </w:r>
      <w:r w:rsidRPr="004E3114">
        <w:t>. ЭФ документа «</w:t>
      </w:r>
      <w:r w:rsidR="00363889" w:rsidRPr="004E3114">
        <w:t xml:space="preserve"> Информация о подтверждении открытия лицевого счета или об отказе в его открытии</w:t>
      </w:r>
      <w:r w:rsidRPr="004E3114">
        <w:t>», закладки «Основные атрибуты»</w:t>
      </w:r>
      <w:bookmarkEnd w:id="1241"/>
    </w:p>
    <w:p w:rsidR="004438A2" w:rsidRPr="004E3114" w:rsidRDefault="004438A2" w:rsidP="004438A2">
      <w:pPr>
        <w:pStyle w:val="ASFKNormal"/>
      </w:pPr>
      <w:r w:rsidRPr="004E3114">
        <w:t>Перечень полей документа «</w:t>
      </w:r>
      <w:r w:rsidR="00363889" w:rsidRPr="004E3114">
        <w:t>Информация о подтверждении открытия лицевого счета или об отказе в его открытии</w:t>
      </w:r>
      <w:r w:rsidRPr="004E3114">
        <w:t>», закладки «Основные атрибуты» приведен в таблице </w:t>
      </w:r>
      <w:r w:rsidR="008E2398" w:rsidRPr="004E3114">
        <w:fldChar w:fldCharType="begin"/>
      </w:r>
      <w:r w:rsidR="008E2398" w:rsidRPr="004E3114">
        <w:instrText xml:space="preserve"> REF _Ref511054542 \h </w:instrText>
      </w:r>
      <w:r w:rsidR="004E3114">
        <w:instrText xml:space="preserve"> \* MERGEFORMAT </w:instrText>
      </w:r>
      <w:r w:rsidR="008E2398" w:rsidRPr="004E3114">
        <w:fldChar w:fldCharType="separate"/>
      </w:r>
      <w:r w:rsidR="001B067E">
        <w:rPr>
          <w:noProof/>
        </w:rPr>
        <w:t>108</w:t>
      </w:r>
      <w:r w:rsidR="008E2398" w:rsidRPr="004E3114">
        <w:fldChar w:fldCharType="end"/>
      </w:r>
      <w:r w:rsidRPr="004E3114">
        <w:t>.</w:t>
      </w:r>
    </w:p>
    <w:p w:rsidR="004438A2" w:rsidRPr="004E3114" w:rsidRDefault="000B34EE" w:rsidP="004438A2">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242" w:name="_Ref511054542"/>
      <w:bookmarkStart w:id="1243" w:name="_Toc106210149"/>
      <w:r w:rsidR="001B067E">
        <w:rPr>
          <w:noProof/>
        </w:rPr>
        <w:t>108</w:t>
      </w:r>
      <w:bookmarkEnd w:id="1242"/>
      <w:r w:rsidRPr="004E3114">
        <w:rPr>
          <w:noProof/>
        </w:rPr>
        <w:fldChar w:fldCharType="end"/>
      </w:r>
      <w:r w:rsidR="004438A2" w:rsidRPr="004E3114">
        <w:t>. Описание полей документа «</w:t>
      </w:r>
      <w:r w:rsidR="00363889" w:rsidRPr="004E3114">
        <w:t>Информация о подтверждении открытия лицевого счета или об отказе в его открытии</w:t>
      </w:r>
      <w:r w:rsidR="004438A2" w:rsidRPr="004E3114">
        <w:t>», закладки «Основные атрибуты»</w:t>
      </w:r>
      <w:bookmarkEnd w:id="124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4438A2" w:rsidRPr="004E3114"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4E3114" w:rsidRDefault="004438A2" w:rsidP="007C3640">
            <w:pPr>
              <w:pStyle w:val="ASFKTableHead"/>
            </w:pPr>
            <w:r w:rsidRPr="004E3114">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4E3114" w:rsidRDefault="004438A2" w:rsidP="007C3640">
            <w:pPr>
              <w:pStyle w:val="ASFKTableHead"/>
            </w:pPr>
            <w:r w:rsidRPr="004E3114">
              <w:t>Описание поля</w:t>
            </w:r>
          </w:p>
        </w:tc>
      </w:tr>
      <w:tr w:rsidR="004438A2" w:rsidRPr="004E3114" w:rsidTr="009440D8">
        <w:tc>
          <w:tcPr>
            <w:tcW w:w="1846" w:type="pct"/>
            <w:shd w:val="clear" w:color="auto" w:fill="auto"/>
          </w:tcPr>
          <w:p w:rsidR="004438A2" w:rsidRPr="004E3114" w:rsidRDefault="00713942" w:rsidP="004834F0">
            <w:pPr>
              <w:pStyle w:val="ASFKTablenorm"/>
              <w:ind w:left="57" w:right="57"/>
            </w:pPr>
            <w:r w:rsidRPr="004E3114">
              <w:t>Дата документа</w:t>
            </w:r>
          </w:p>
        </w:tc>
        <w:tc>
          <w:tcPr>
            <w:tcW w:w="3154" w:type="pct"/>
            <w:shd w:val="clear" w:color="auto" w:fill="auto"/>
          </w:tcPr>
          <w:p w:rsidR="004438A2" w:rsidRPr="004E3114" w:rsidRDefault="00713942" w:rsidP="004834F0">
            <w:pPr>
              <w:pStyle w:val="ASFKTablenorm"/>
              <w:ind w:left="57" w:right="57"/>
            </w:pPr>
            <w:r w:rsidRPr="004E3114">
              <w:t>Заполняется по умолчанию значением равным текущей дате.</w:t>
            </w:r>
          </w:p>
          <w:p w:rsidR="00713942" w:rsidRPr="004E3114" w:rsidRDefault="00713942" w:rsidP="004834F0">
            <w:pPr>
              <w:pStyle w:val="ASFKTablenorm"/>
              <w:ind w:left="57" w:right="57"/>
            </w:pPr>
            <w:r w:rsidRPr="004E3114">
              <w:t>Заполняется при импорте файла ТФФ.</w:t>
            </w:r>
          </w:p>
          <w:p w:rsidR="00713942" w:rsidRPr="004E3114" w:rsidRDefault="00713942" w:rsidP="004834F0">
            <w:pPr>
              <w:pStyle w:val="ASFKTablenorm"/>
              <w:ind w:left="57" w:right="57"/>
            </w:pPr>
            <w:r w:rsidRPr="004E3114">
              <w:t>Поле заполняется вручную или выбирается дата из системного календаря.</w:t>
            </w:r>
          </w:p>
        </w:tc>
      </w:tr>
      <w:tr w:rsidR="004438A2" w:rsidRPr="004E3114" w:rsidTr="009440D8">
        <w:tc>
          <w:tcPr>
            <w:tcW w:w="1846" w:type="pct"/>
            <w:shd w:val="clear" w:color="auto" w:fill="auto"/>
          </w:tcPr>
          <w:p w:rsidR="004438A2" w:rsidRPr="004E3114" w:rsidRDefault="00713942" w:rsidP="004834F0">
            <w:pPr>
              <w:pStyle w:val="ASFKTablenorm"/>
              <w:ind w:left="57" w:right="57"/>
            </w:pPr>
            <w:r w:rsidRPr="004E3114">
              <w:t>Номер документа</w:t>
            </w:r>
          </w:p>
        </w:tc>
        <w:tc>
          <w:tcPr>
            <w:tcW w:w="3154" w:type="pct"/>
            <w:shd w:val="clear" w:color="auto" w:fill="auto"/>
          </w:tcPr>
          <w:p w:rsidR="004438A2" w:rsidRPr="004E3114" w:rsidRDefault="00713942" w:rsidP="004834F0">
            <w:pPr>
              <w:pStyle w:val="ASFKTablenorm"/>
              <w:ind w:left="57" w:right="57"/>
            </w:pPr>
            <w:r w:rsidRPr="004E3114">
              <w:t>На АРМ НУБП:</w:t>
            </w:r>
          </w:p>
          <w:p w:rsidR="00713942" w:rsidRPr="004E3114" w:rsidRDefault="00713942" w:rsidP="004834F0">
            <w:pPr>
              <w:pStyle w:val="ASFKTablenorm"/>
              <w:ind w:left="57" w:right="57"/>
            </w:pPr>
            <w:r w:rsidRPr="004E3114">
              <w:t>Заполняется при импорте из внешних систем соответствующим значением из файла или при ручном вводе документа.</w:t>
            </w:r>
          </w:p>
          <w:p w:rsidR="00713942" w:rsidRPr="004E3114" w:rsidRDefault="00713942" w:rsidP="004834F0">
            <w:pPr>
              <w:pStyle w:val="ASFKTablenorm"/>
              <w:ind w:left="57" w:right="57"/>
            </w:pPr>
            <w:r w:rsidRPr="004E3114">
              <w:t>Правила заполнения при ручном вводе:</w:t>
            </w:r>
          </w:p>
          <w:p w:rsidR="00713942" w:rsidRPr="004E3114" w:rsidRDefault="00713942" w:rsidP="004834F0">
            <w:pPr>
              <w:pStyle w:val="ASFKTablenorm"/>
              <w:ind w:left="57" w:right="57"/>
            </w:pPr>
            <w:r w:rsidRPr="004E3114">
              <w:lastRenderedPageBreak/>
              <w:t xml:space="preserve">Значение по умолчанию </w:t>
            </w:r>
            <w:r w:rsidR="00AB208D" w:rsidRPr="004E3114">
              <w:t>–</w:t>
            </w:r>
            <w:r w:rsidRPr="004E3114">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713942" w:rsidRPr="004E3114" w:rsidRDefault="00713942" w:rsidP="004834F0">
            <w:pPr>
              <w:pStyle w:val="ASFKTablenorm"/>
              <w:ind w:left="57" w:right="57"/>
            </w:pPr>
            <w:r w:rsidRPr="004E3114">
              <w:t>Может быть заполнено/изменено вручную.</w:t>
            </w:r>
          </w:p>
        </w:tc>
      </w:tr>
      <w:tr w:rsidR="004438A2" w:rsidRPr="004E3114" w:rsidTr="009440D8">
        <w:tc>
          <w:tcPr>
            <w:tcW w:w="1846" w:type="pct"/>
            <w:shd w:val="clear" w:color="auto" w:fill="auto"/>
          </w:tcPr>
          <w:p w:rsidR="004438A2" w:rsidRPr="004E3114" w:rsidRDefault="00CE37FA" w:rsidP="004834F0">
            <w:pPr>
              <w:pStyle w:val="ASFKTablenorm"/>
              <w:ind w:left="57" w:right="57"/>
            </w:pPr>
            <w:r w:rsidRPr="004E3114">
              <w:lastRenderedPageBreak/>
              <w:t>Дата РД</w:t>
            </w:r>
          </w:p>
        </w:tc>
        <w:tc>
          <w:tcPr>
            <w:tcW w:w="3154" w:type="pct"/>
            <w:shd w:val="clear" w:color="auto" w:fill="auto"/>
          </w:tcPr>
          <w:p w:rsidR="004438A2" w:rsidRPr="004E3114" w:rsidRDefault="00CE37FA" w:rsidP="004834F0">
            <w:pPr>
              <w:pStyle w:val="ASFKTablenorm"/>
              <w:ind w:left="57" w:right="57"/>
            </w:pPr>
            <w:r w:rsidRPr="004E3114">
              <w:t>Заполняется при выборе из родительского документа.</w:t>
            </w:r>
          </w:p>
          <w:p w:rsidR="00CE37FA" w:rsidRPr="004E3114" w:rsidRDefault="00CE37FA"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B95648" w:rsidP="004834F0">
            <w:pPr>
              <w:pStyle w:val="ASFKTablenorm"/>
              <w:ind w:left="57" w:right="57"/>
            </w:pPr>
            <w:r w:rsidRPr="004E3114">
              <w:t>Номер РД</w:t>
            </w:r>
          </w:p>
        </w:tc>
        <w:tc>
          <w:tcPr>
            <w:tcW w:w="3154" w:type="pct"/>
            <w:shd w:val="clear" w:color="auto" w:fill="auto"/>
          </w:tcPr>
          <w:p w:rsidR="00B95648" w:rsidRPr="004E3114" w:rsidRDefault="00B95648" w:rsidP="004834F0">
            <w:pPr>
              <w:pStyle w:val="ASFKTablenorm"/>
              <w:ind w:left="57" w:right="57"/>
            </w:pPr>
            <w:r w:rsidRPr="004E3114">
              <w:t>Заполняется при выборе из родительского документа.</w:t>
            </w:r>
          </w:p>
          <w:p w:rsidR="004438A2" w:rsidRPr="004E3114" w:rsidRDefault="00B95648" w:rsidP="004834F0">
            <w:pPr>
              <w:pStyle w:val="ASFKTablenorm"/>
              <w:ind w:left="57" w:right="57"/>
            </w:pPr>
            <w:r w:rsidRPr="004E3114">
              <w:t>Заполняется при импорте файла ТФФ.</w:t>
            </w:r>
          </w:p>
        </w:tc>
      </w:tr>
      <w:tr w:rsidR="009409CE" w:rsidRPr="004E3114" w:rsidTr="009440D8">
        <w:tc>
          <w:tcPr>
            <w:tcW w:w="5000" w:type="pct"/>
            <w:gridSpan w:val="2"/>
            <w:shd w:val="clear" w:color="auto" w:fill="auto"/>
          </w:tcPr>
          <w:p w:rsidR="009409CE" w:rsidRPr="004E3114" w:rsidRDefault="009409CE" w:rsidP="004834F0">
            <w:pPr>
              <w:pStyle w:val="ASFKTablenorm"/>
              <w:ind w:left="57" w:right="57"/>
            </w:pPr>
            <w:r w:rsidRPr="004E3114">
              <w:t>Группа полей «От кого»</w:t>
            </w:r>
          </w:p>
        </w:tc>
      </w:tr>
      <w:tr w:rsidR="004438A2" w:rsidRPr="004E3114" w:rsidTr="009440D8">
        <w:tc>
          <w:tcPr>
            <w:tcW w:w="1846" w:type="pct"/>
            <w:shd w:val="clear" w:color="auto" w:fill="auto"/>
          </w:tcPr>
          <w:p w:rsidR="004438A2" w:rsidRPr="004E3114" w:rsidRDefault="009409CE" w:rsidP="004834F0">
            <w:pPr>
              <w:pStyle w:val="ASFKTablenorm"/>
              <w:ind w:left="57" w:right="57"/>
            </w:pPr>
            <w:r w:rsidRPr="004E3114">
              <w:t>ЛС ГЗ/ГИ/ИЗ</w:t>
            </w:r>
          </w:p>
        </w:tc>
        <w:tc>
          <w:tcPr>
            <w:tcW w:w="3154" w:type="pct"/>
            <w:shd w:val="clear" w:color="auto" w:fill="auto"/>
          </w:tcPr>
          <w:p w:rsidR="009409CE" w:rsidRPr="004E3114" w:rsidRDefault="009409CE" w:rsidP="004834F0">
            <w:pPr>
              <w:pStyle w:val="ASFKTablenorm"/>
              <w:ind w:left="57" w:right="57"/>
            </w:pPr>
            <w:r w:rsidRPr="004E3114">
              <w:t>Заполняется при выборе из родительского документа.</w:t>
            </w:r>
          </w:p>
          <w:p w:rsidR="004438A2" w:rsidRPr="004E3114" w:rsidRDefault="009409CE"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9409CE" w:rsidP="004834F0">
            <w:pPr>
              <w:pStyle w:val="ASFKTablenorm"/>
              <w:ind w:left="57" w:right="57"/>
            </w:pPr>
            <w:r w:rsidRPr="004E3114">
              <w:t>ОКПО ГЗ/ГИ/ИЗ</w:t>
            </w:r>
          </w:p>
        </w:tc>
        <w:tc>
          <w:tcPr>
            <w:tcW w:w="3154" w:type="pct"/>
            <w:shd w:val="clear" w:color="auto" w:fill="auto"/>
          </w:tcPr>
          <w:p w:rsidR="009409CE" w:rsidRPr="004E3114" w:rsidRDefault="009409CE" w:rsidP="004834F0">
            <w:pPr>
              <w:pStyle w:val="ASFKTablenorm"/>
              <w:ind w:left="57" w:right="57"/>
            </w:pPr>
            <w:r w:rsidRPr="004E3114">
              <w:t>Заполняется при выборе из родительского документа.</w:t>
            </w:r>
          </w:p>
          <w:p w:rsidR="004438A2" w:rsidRPr="004E3114" w:rsidRDefault="009409CE"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9409CE" w:rsidP="004834F0">
            <w:pPr>
              <w:pStyle w:val="ASFKTablenorm"/>
              <w:ind w:left="57" w:right="57"/>
            </w:pPr>
            <w:r w:rsidRPr="004E3114">
              <w:t>ГЗ/ГИ/ИЗ</w:t>
            </w:r>
          </w:p>
        </w:tc>
        <w:tc>
          <w:tcPr>
            <w:tcW w:w="3154" w:type="pct"/>
            <w:shd w:val="clear" w:color="auto" w:fill="auto"/>
          </w:tcPr>
          <w:p w:rsidR="009409CE" w:rsidRPr="004E3114" w:rsidRDefault="009409CE" w:rsidP="004834F0">
            <w:pPr>
              <w:pStyle w:val="ASFKTablenorm"/>
              <w:ind w:left="57" w:right="57"/>
            </w:pPr>
            <w:r w:rsidRPr="004E3114">
              <w:t>Заполняется при выборе из родительского документа.</w:t>
            </w:r>
          </w:p>
          <w:p w:rsidR="004438A2" w:rsidRPr="004E3114" w:rsidRDefault="009409CE"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9409CE" w:rsidP="004834F0">
            <w:pPr>
              <w:pStyle w:val="ASFKTablenorm"/>
              <w:ind w:left="57" w:right="57"/>
            </w:pPr>
            <w:r w:rsidRPr="004E3114">
              <w:t>КОФК</w:t>
            </w:r>
          </w:p>
        </w:tc>
        <w:tc>
          <w:tcPr>
            <w:tcW w:w="3154" w:type="pct"/>
            <w:shd w:val="clear" w:color="auto" w:fill="auto"/>
          </w:tcPr>
          <w:p w:rsidR="009409CE" w:rsidRPr="004E3114" w:rsidRDefault="009409CE" w:rsidP="004834F0">
            <w:pPr>
              <w:pStyle w:val="ASFKTablenorm"/>
              <w:ind w:left="57" w:right="57"/>
            </w:pPr>
            <w:r w:rsidRPr="004E3114">
              <w:t>Заполняется при выборе из родительского документа.</w:t>
            </w:r>
          </w:p>
          <w:p w:rsidR="004438A2" w:rsidRPr="004E3114" w:rsidRDefault="009409CE"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9409CE" w:rsidP="004834F0">
            <w:pPr>
              <w:pStyle w:val="ASFKTablenorm"/>
              <w:ind w:left="57" w:right="57"/>
            </w:pPr>
            <w:r w:rsidRPr="004E3114">
              <w:t>ОКПО ТОФК</w:t>
            </w:r>
          </w:p>
        </w:tc>
        <w:tc>
          <w:tcPr>
            <w:tcW w:w="3154" w:type="pct"/>
            <w:shd w:val="clear" w:color="auto" w:fill="auto"/>
          </w:tcPr>
          <w:p w:rsidR="009409CE" w:rsidRPr="004E3114" w:rsidRDefault="009409CE" w:rsidP="004834F0">
            <w:pPr>
              <w:pStyle w:val="ASFKTablenorm"/>
              <w:ind w:left="57" w:right="57"/>
            </w:pPr>
            <w:r w:rsidRPr="004E3114">
              <w:t>Заполняется при выборе из родительского документа.</w:t>
            </w:r>
          </w:p>
          <w:p w:rsidR="004438A2" w:rsidRPr="004E3114" w:rsidRDefault="009409CE"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9409CE" w:rsidP="004834F0">
            <w:pPr>
              <w:pStyle w:val="ASFKTablenorm"/>
              <w:ind w:left="57" w:right="57"/>
            </w:pPr>
            <w:r w:rsidRPr="004E3114">
              <w:t>ТОФК</w:t>
            </w:r>
          </w:p>
        </w:tc>
        <w:tc>
          <w:tcPr>
            <w:tcW w:w="3154" w:type="pct"/>
            <w:shd w:val="clear" w:color="auto" w:fill="auto"/>
          </w:tcPr>
          <w:p w:rsidR="004438A2" w:rsidRPr="004E3114" w:rsidRDefault="004438A2" w:rsidP="004834F0">
            <w:pPr>
              <w:pStyle w:val="ASFKTablenorm"/>
              <w:ind w:left="57" w:right="57"/>
            </w:pPr>
          </w:p>
        </w:tc>
      </w:tr>
      <w:tr w:rsidR="009409CE" w:rsidRPr="004E3114" w:rsidTr="009440D8">
        <w:tc>
          <w:tcPr>
            <w:tcW w:w="5000" w:type="pct"/>
            <w:gridSpan w:val="2"/>
            <w:shd w:val="clear" w:color="auto" w:fill="auto"/>
          </w:tcPr>
          <w:p w:rsidR="009409CE" w:rsidRPr="004E3114" w:rsidRDefault="009409CE" w:rsidP="004834F0">
            <w:pPr>
              <w:pStyle w:val="ASFKTablenorm"/>
              <w:ind w:left="57" w:right="57"/>
            </w:pPr>
            <w:r w:rsidRPr="004E3114">
              <w:t>Группа полей «Кому»</w:t>
            </w:r>
          </w:p>
        </w:tc>
      </w:tr>
      <w:tr w:rsidR="004438A2" w:rsidRPr="004E3114" w:rsidTr="009440D8">
        <w:tc>
          <w:tcPr>
            <w:tcW w:w="1846" w:type="pct"/>
            <w:shd w:val="clear" w:color="auto" w:fill="auto"/>
          </w:tcPr>
          <w:p w:rsidR="004438A2" w:rsidRPr="004E3114" w:rsidRDefault="009409CE" w:rsidP="004834F0">
            <w:pPr>
              <w:pStyle w:val="ASFKTablenorm"/>
              <w:ind w:left="57" w:right="57"/>
            </w:pPr>
            <w:r w:rsidRPr="004E3114">
              <w:t>КОФК ТОФК текущего</w:t>
            </w:r>
          </w:p>
        </w:tc>
        <w:tc>
          <w:tcPr>
            <w:tcW w:w="3154" w:type="pct"/>
            <w:shd w:val="clear" w:color="auto" w:fill="auto"/>
          </w:tcPr>
          <w:p w:rsidR="009409CE" w:rsidRPr="004E3114" w:rsidRDefault="009409CE" w:rsidP="004834F0">
            <w:pPr>
              <w:pStyle w:val="ASFKTablenorm"/>
              <w:ind w:left="57" w:right="57"/>
            </w:pPr>
            <w:r w:rsidRPr="004E3114">
              <w:t>Заполняется при выборе из родительского документа.</w:t>
            </w:r>
          </w:p>
          <w:p w:rsidR="004438A2" w:rsidRPr="004E3114" w:rsidRDefault="009409CE"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9409CE" w:rsidP="004834F0">
            <w:pPr>
              <w:pStyle w:val="ASFKTablenorm"/>
              <w:ind w:left="57" w:right="57"/>
            </w:pPr>
            <w:r w:rsidRPr="004E3114">
              <w:t>ОКПО ТОФК текущего</w:t>
            </w:r>
          </w:p>
        </w:tc>
        <w:tc>
          <w:tcPr>
            <w:tcW w:w="3154" w:type="pct"/>
            <w:shd w:val="clear" w:color="auto" w:fill="auto"/>
          </w:tcPr>
          <w:p w:rsidR="009409CE" w:rsidRPr="004E3114" w:rsidRDefault="009409CE" w:rsidP="004834F0">
            <w:pPr>
              <w:pStyle w:val="ASFKTablenorm"/>
              <w:ind w:left="57" w:right="57"/>
            </w:pPr>
            <w:r w:rsidRPr="004E3114">
              <w:t>Заполняется при выборе из родительского документа.</w:t>
            </w:r>
          </w:p>
          <w:p w:rsidR="004438A2" w:rsidRPr="004E3114" w:rsidRDefault="009409CE"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9409CE" w:rsidP="004834F0">
            <w:pPr>
              <w:pStyle w:val="ASFKTablenorm"/>
              <w:ind w:left="57" w:right="57"/>
            </w:pPr>
            <w:r w:rsidRPr="004E3114">
              <w:t>ТОФК текущий</w:t>
            </w:r>
          </w:p>
        </w:tc>
        <w:tc>
          <w:tcPr>
            <w:tcW w:w="3154" w:type="pct"/>
            <w:shd w:val="clear" w:color="auto" w:fill="auto"/>
          </w:tcPr>
          <w:p w:rsidR="009409CE" w:rsidRPr="004E3114" w:rsidRDefault="009409CE" w:rsidP="004834F0">
            <w:pPr>
              <w:pStyle w:val="ASFKTablenorm"/>
              <w:ind w:left="57" w:right="57"/>
            </w:pPr>
            <w:r w:rsidRPr="004E3114">
              <w:t>Заполняется при выборе из родительского документа.</w:t>
            </w:r>
          </w:p>
          <w:p w:rsidR="004438A2" w:rsidRPr="004E3114" w:rsidRDefault="009409CE"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9409CE" w:rsidP="004834F0">
            <w:pPr>
              <w:pStyle w:val="ASFKTablenorm"/>
              <w:ind w:left="57" w:right="57"/>
            </w:pPr>
            <w:r w:rsidRPr="004E3114">
              <w:t>ГИ/И</w:t>
            </w:r>
          </w:p>
        </w:tc>
        <w:tc>
          <w:tcPr>
            <w:tcW w:w="3154" w:type="pct"/>
            <w:shd w:val="clear" w:color="auto" w:fill="auto"/>
          </w:tcPr>
          <w:p w:rsidR="009409CE" w:rsidRPr="004E3114" w:rsidRDefault="009409CE" w:rsidP="004834F0">
            <w:pPr>
              <w:pStyle w:val="ASFKTablenorm"/>
              <w:ind w:left="57" w:right="57"/>
            </w:pPr>
            <w:r w:rsidRPr="004E3114">
              <w:t>Заполняется при выборе из родительского документа.</w:t>
            </w:r>
          </w:p>
          <w:p w:rsidR="004438A2" w:rsidRPr="004E3114" w:rsidRDefault="009409CE"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9409CE" w:rsidP="004834F0">
            <w:pPr>
              <w:pStyle w:val="ASFKTablenorm"/>
              <w:ind w:left="57" w:right="57"/>
            </w:pPr>
            <w:r w:rsidRPr="004E3114">
              <w:t>Код по ОКПО ГИ/И</w:t>
            </w:r>
          </w:p>
        </w:tc>
        <w:tc>
          <w:tcPr>
            <w:tcW w:w="3154" w:type="pct"/>
            <w:shd w:val="clear" w:color="auto" w:fill="auto"/>
          </w:tcPr>
          <w:p w:rsidR="009409CE" w:rsidRPr="004E3114" w:rsidRDefault="009409CE" w:rsidP="004834F0">
            <w:pPr>
              <w:pStyle w:val="ASFKTablenorm"/>
              <w:ind w:left="57" w:right="57"/>
            </w:pPr>
            <w:r w:rsidRPr="004E3114">
              <w:t>Заполняется при выборе из родительского документа.</w:t>
            </w:r>
          </w:p>
          <w:p w:rsidR="004438A2" w:rsidRPr="004E3114" w:rsidRDefault="009409CE" w:rsidP="004834F0">
            <w:pPr>
              <w:pStyle w:val="ASFKTablenorm"/>
              <w:ind w:left="57" w:right="57"/>
            </w:pPr>
            <w:r w:rsidRPr="004E3114">
              <w:t>Заполняется при импорте файла ТФФ.</w:t>
            </w:r>
          </w:p>
        </w:tc>
      </w:tr>
      <w:tr w:rsidR="00F30D26" w:rsidRPr="004E3114" w:rsidTr="009440D8">
        <w:tc>
          <w:tcPr>
            <w:tcW w:w="5000" w:type="pct"/>
            <w:gridSpan w:val="2"/>
            <w:shd w:val="clear" w:color="auto" w:fill="auto"/>
          </w:tcPr>
          <w:p w:rsidR="00F30D26" w:rsidRPr="004E3114" w:rsidRDefault="00F30D26" w:rsidP="004834F0">
            <w:pPr>
              <w:pStyle w:val="ASFKTablenorm"/>
              <w:ind w:left="57" w:right="57"/>
            </w:pPr>
            <w:r w:rsidRPr="004E3114">
              <w:t>Группа полей «Информация об операции»</w:t>
            </w:r>
          </w:p>
        </w:tc>
      </w:tr>
      <w:tr w:rsidR="004438A2" w:rsidRPr="004E3114" w:rsidTr="009440D8">
        <w:tc>
          <w:tcPr>
            <w:tcW w:w="1846" w:type="pct"/>
            <w:shd w:val="clear" w:color="auto" w:fill="auto"/>
          </w:tcPr>
          <w:p w:rsidR="004438A2" w:rsidRPr="004E3114" w:rsidRDefault="00F30D26" w:rsidP="004834F0">
            <w:pPr>
              <w:pStyle w:val="ASFKTablenorm"/>
              <w:ind w:left="57" w:right="57"/>
            </w:pPr>
            <w:r w:rsidRPr="004E3114">
              <w:t>№</w:t>
            </w:r>
          </w:p>
        </w:tc>
        <w:tc>
          <w:tcPr>
            <w:tcW w:w="3154" w:type="pct"/>
            <w:shd w:val="clear" w:color="auto" w:fill="auto"/>
          </w:tcPr>
          <w:p w:rsidR="004438A2" w:rsidRPr="004E3114" w:rsidRDefault="00F30D26" w:rsidP="004834F0">
            <w:pPr>
              <w:pStyle w:val="ASFKTablenorm"/>
              <w:ind w:left="57" w:right="57"/>
            </w:pPr>
            <w:r w:rsidRPr="004E3114">
              <w:t>Заполняется автоматически при формировании строки в таблицу.</w:t>
            </w:r>
          </w:p>
          <w:p w:rsidR="002F668B" w:rsidRPr="004E3114" w:rsidRDefault="002F668B" w:rsidP="004834F0">
            <w:pPr>
              <w:pStyle w:val="ASFKTablenorm"/>
              <w:ind w:left="57" w:right="57"/>
            </w:pPr>
            <w:r w:rsidRPr="004E3114">
              <w:t>Возможные значения от 1 до 999.</w:t>
            </w:r>
          </w:p>
        </w:tc>
      </w:tr>
      <w:tr w:rsidR="004438A2" w:rsidRPr="004E3114" w:rsidTr="009440D8">
        <w:tc>
          <w:tcPr>
            <w:tcW w:w="1846" w:type="pct"/>
            <w:shd w:val="clear" w:color="auto" w:fill="auto"/>
          </w:tcPr>
          <w:p w:rsidR="004438A2" w:rsidRPr="004E3114" w:rsidRDefault="00F30D26" w:rsidP="004834F0">
            <w:pPr>
              <w:pStyle w:val="ASFKTablenorm"/>
              <w:ind w:left="57" w:right="57"/>
            </w:pPr>
            <w:r w:rsidRPr="004E3114">
              <w:t>ИГК</w:t>
            </w:r>
          </w:p>
        </w:tc>
        <w:tc>
          <w:tcPr>
            <w:tcW w:w="3154" w:type="pct"/>
            <w:shd w:val="clear" w:color="auto" w:fill="auto"/>
          </w:tcPr>
          <w:p w:rsidR="004438A2" w:rsidRPr="004E3114" w:rsidRDefault="00F30D26" w:rsidP="004834F0">
            <w:pPr>
              <w:pStyle w:val="ASFKTablenorm"/>
              <w:ind w:left="57" w:right="57"/>
            </w:pPr>
            <w:r w:rsidRPr="004E3114">
              <w:t xml:space="preserve">Заполняется при выборе из родительского документа. </w:t>
            </w:r>
          </w:p>
          <w:p w:rsidR="00F30D26" w:rsidRPr="004E3114" w:rsidRDefault="00F30D26"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2F668B" w:rsidP="004834F0">
            <w:pPr>
              <w:pStyle w:val="ASFKTablenorm"/>
              <w:ind w:left="57" w:right="57"/>
            </w:pPr>
            <w:r w:rsidRPr="004E3114">
              <w:t>Номер ГК</w:t>
            </w:r>
          </w:p>
        </w:tc>
        <w:tc>
          <w:tcPr>
            <w:tcW w:w="3154" w:type="pct"/>
            <w:shd w:val="clear" w:color="auto" w:fill="auto"/>
          </w:tcPr>
          <w:p w:rsidR="002F668B" w:rsidRPr="004E3114" w:rsidRDefault="002F668B" w:rsidP="004834F0">
            <w:pPr>
              <w:pStyle w:val="ASFKTablenorm"/>
              <w:ind w:left="57" w:right="57"/>
            </w:pPr>
            <w:r w:rsidRPr="004E3114">
              <w:t xml:space="preserve">Заполняется при выборе из родительского документа. </w:t>
            </w:r>
          </w:p>
          <w:p w:rsidR="00E15D76" w:rsidRPr="004E3114" w:rsidRDefault="00E15D76" w:rsidP="004834F0">
            <w:pPr>
              <w:pStyle w:val="ASFKTablenorm"/>
              <w:ind w:left="57" w:right="57"/>
            </w:pPr>
            <w:r w:rsidRPr="004E3114">
              <w:t>В РД соответствующее поле данному наименованию.</w:t>
            </w:r>
          </w:p>
          <w:p w:rsidR="003E39B7" w:rsidRPr="004E3114" w:rsidRDefault="002F668B" w:rsidP="004834F0">
            <w:pPr>
              <w:pStyle w:val="ASFKTablenorm"/>
              <w:ind w:left="57" w:right="57"/>
            </w:pPr>
            <w:r w:rsidRPr="004E3114">
              <w:lastRenderedPageBreak/>
              <w:t>Заполняется при импорте файла ТФФ.</w:t>
            </w:r>
          </w:p>
        </w:tc>
      </w:tr>
      <w:tr w:rsidR="004438A2" w:rsidRPr="004E3114" w:rsidTr="009440D8">
        <w:tc>
          <w:tcPr>
            <w:tcW w:w="1846" w:type="pct"/>
            <w:shd w:val="clear" w:color="auto" w:fill="auto"/>
          </w:tcPr>
          <w:p w:rsidR="004438A2" w:rsidRPr="004E3114" w:rsidRDefault="002F668B" w:rsidP="004834F0">
            <w:pPr>
              <w:pStyle w:val="ASFKTablenorm"/>
              <w:ind w:left="57" w:right="57"/>
            </w:pPr>
            <w:r w:rsidRPr="004E3114">
              <w:lastRenderedPageBreak/>
              <w:t>Дата ГК</w:t>
            </w:r>
          </w:p>
        </w:tc>
        <w:tc>
          <w:tcPr>
            <w:tcW w:w="3154" w:type="pct"/>
            <w:shd w:val="clear" w:color="auto" w:fill="auto"/>
          </w:tcPr>
          <w:p w:rsidR="002F668B" w:rsidRPr="004E3114" w:rsidRDefault="002F668B" w:rsidP="004834F0">
            <w:pPr>
              <w:pStyle w:val="ASFKTablenorm"/>
              <w:ind w:left="57" w:right="57"/>
            </w:pPr>
            <w:r w:rsidRPr="004E3114">
              <w:t xml:space="preserve">Заполняется при выборе из родительского документа. </w:t>
            </w:r>
          </w:p>
          <w:p w:rsidR="004438A2" w:rsidRPr="004E3114" w:rsidRDefault="002F668B"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2F668B" w:rsidP="004834F0">
            <w:pPr>
              <w:pStyle w:val="ASFKTablenorm"/>
              <w:ind w:left="57" w:right="57"/>
            </w:pPr>
            <w:r w:rsidRPr="004E3114">
              <w:t>Сумма</w:t>
            </w:r>
          </w:p>
        </w:tc>
        <w:tc>
          <w:tcPr>
            <w:tcW w:w="3154" w:type="pct"/>
            <w:shd w:val="clear" w:color="auto" w:fill="auto"/>
          </w:tcPr>
          <w:p w:rsidR="002F668B" w:rsidRPr="004E3114" w:rsidRDefault="002F668B" w:rsidP="004834F0">
            <w:pPr>
              <w:pStyle w:val="ASFKTablenorm"/>
              <w:ind w:left="57" w:right="57"/>
            </w:pPr>
            <w:r w:rsidRPr="004E3114">
              <w:t xml:space="preserve">Заполняется при выборе из родительского документа. </w:t>
            </w:r>
          </w:p>
          <w:p w:rsidR="004438A2" w:rsidRPr="004E3114" w:rsidRDefault="002F668B" w:rsidP="004834F0">
            <w:pPr>
              <w:pStyle w:val="ASFKTablenorm"/>
              <w:ind w:left="57" w:right="57"/>
            </w:pPr>
            <w:r w:rsidRPr="004E3114">
              <w:t>Заполняется при импорте файла ТФФ.</w:t>
            </w:r>
          </w:p>
        </w:tc>
      </w:tr>
      <w:tr w:rsidR="002F668B" w:rsidRPr="004E3114" w:rsidTr="009440D8">
        <w:tc>
          <w:tcPr>
            <w:tcW w:w="1846" w:type="pct"/>
            <w:shd w:val="clear" w:color="auto" w:fill="auto"/>
          </w:tcPr>
          <w:p w:rsidR="002F668B" w:rsidRPr="004E3114" w:rsidRDefault="002F668B" w:rsidP="004834F0">
            <w:pPr>
              <w:pStyle w:val="ASFKTablenorm"/>
              <w:ind w:left="57" w:right="57"/>
            </w:pPr>
            <w:r w:rsidRPr="004E3114">
              <w:t>ИНН</w:t>
            </w:r>
          </w:p>
        </w:tc>
        <w:tc>
          <w:tcPr>
            <w:tcW w:w="3154" w:type="pct"/>
            <w:shd w:val="clear" w:color="auto" w:fill="auto"/>
          </w:tcPr>
          <w:p w:rsidR="002F668B" w:rsidRPr="004E3114" w:rsidRDefault="002F668B" w:rsidP="004834F0">
            <w:pPr>
              <w:pStyle w:val="ASFKTablenorm"/>
              <w:ind w:left="57" w:right="57"/>
            </w:pPr>
            <w:r w:rsidRPr="004E3114">
              <w:t xml:space="preserve">Заполняется при выборе из родительского документа. </w:t>
            </w:r>
          </w:p>
          <w:p w:rsidR="002F668B" w:rsidRPr="004E3114" w:rsidRDefault="002F668B" w:rsidP="004834F0">
            <w:pPr>
              <w:pStyle w:val="ASFKTablenorm"/>
              <w:ind w:left="57" w:right="57"/>
            </w:pPr>
            <w:r w:rsidRPr="004E3114">
              <w:t>Заполняется при импорте файла ТФФ.</w:t>
            </w:r>
          </w:p>
        </w:tc>
      </w:tr>
      <w:tr w:rsidR="002F668B" w:rsidRPr="004E3114" w:rsidTr="009440D8">
        <w:tc>
          <w:tcPr>
            <w:tcW w:w="1846" w:type="pct"/>
            <w:shd w:val="clear" w:color="auto" w:fill="auto"/>
          </w:tcPr>
          <w:p w:rsidR="002F668B" w:rsidRPr="004E3114" w:rsidRDefault="002F668B" w:rsidP="004834F0">
            <w:pPr>
              <w:pStyle w:val="ASFKTablenorm"/>
              <w:ind w:left="57" w:right="57"/>
            </w:pPr>
            <w:r w:rsidRPr="004E3114">
              <w:t>Наименование контрагента</w:t>
            </w:r>
          </w:p>
        </w:tc>
        <w:tc>
          <w:tcPr>
            <w:tcW w:w="3154" w:type="pct"/>
            <w:shd w:val="clear" w:color="auto" w:fill="auto"/>
          </w:tcPr>
          <w:p w:rsidR="002F668B" w:rsidRPr="004E3114" w:rsidRDefault="002F668B" w:rsidP="004834F0">
            <w:pPr>
              <w:pStyle w:val="ASFKTablenorm"/>
              <w:ind w:left="57" w:right="57"/>
            </w:pPr>
            <w:r w:rsidRPr="004E3114">
              <w:t xml:space="preserve">Заполняется при выборе из родительского документа. </w:t>
            </w:r>
          </w:p>
          <w:p w:rsidR="002F668B" w:rsidRPr="004E3114" w:rsidRDefault="002F668B" w:rsidP="004834F0">
            <w:pPr>
              <w:pStyle w:val="ASFKTablenorm"/>
              <w:ind w:left="57" w:right="57"/>
            </w:pPr>
            <w:r w:rsidRPr="004E3114">
              <w:t>Заполняется при импорте файла ТФФ.</w:t>
            </w:r>
          </w:p>
        </w:tc>
      </w:tr>
      <w:tr w:rsidR="002F668B" w:rsidRPr="004E3114" w:rsidTr="009440D8">
        <w:tc>
          <w:tcPr>
            <w:tcW w:w="1846" w:type="pct"/>
            <w:shd w:val="clear" w:color="auto" w:fill="auto"/>
          </w:tcPr>
          <w:p w:rsidR="002F668B" w:rsidRPr="004E3114" w:rsidRDefault="002F668B" w:rsidP="004834F0">
            <w:pPr>
              <w:pStyle w:val="ASFKTablenorm"/>
              <w:ind w:left="57" w:right="57"/>
            </w:pPr>
            <w:r w:rsidRPr="004E3114">
              <w:t>Открытие ЛС подтверждено/отказано</w:t>
            </w:r>
          </w:p>
        </w:tc>
        <w:tc>
          <w:tcPr>
            <w:tcW w:w="3154" w:type="pct"/>
            <w:shd w:val="clear" w:color="auto" w:fill="auto"/>
          </w:tcPr>
          <w:p w:rsidR="002F668B" w:rsidRPr="004E3114" w:rsidRDefault="002F668B" w:rsidP="004834F0">
            <w:pPr>
              <w:pStyle w:val="ASFKTablenorm"/>
              <w:ind w:left="57" w:right="57"/>
            </w:pPr>
            <w:r w:rsidRPr="004E3114">
              <w:t>Выбирается значение «да» или «нет» из списка значений.</w:t>
            </w:r>
          </w:p>
          <w:p w:rsidR="002F668B" w:rsidRPr="004E3114" w:rsidRDefault="002F668B" w:rsidP="004834F0">
            <w:pPr>
              <w:pStyle w:val="ASFKTablenorm"/>
              <w:ind w:left="57" w:right="57"/>
            </w:pPr>
            <w:r w:rsidRPr="004E3114">
              <w:t>Заполняется при импорте файла ТФФ.</w:t>
            </w:r>
          </w:p>
        </w:tc>
      </w:tr>
      <w:tr w:rsidR="002F668B" w:rsidRPr="004E3114" w:rsidTr="009440D8">
        <w:tc>
          <w:tcPr>
            <w:tcW w:w="1846" w:type="pct"/>
            <w:shd w:val="clear" w:color="auto" w:fill="auto"/>
          </w:tcPr>
          <w:p w:rsidR="002F668B" w:rsidRPr="004E3114" w:rsidRDefault="00FC0011" w:rsidP="004834F0">
            <w:pPr>
              <w:pStyle w:val="ASFKTablenorm"/>
              <w:ind w:left="57" w:right="57"/>
            </w:pPr>
            <w:r w:rsidRPr="004E3114">
              <w:t>Причина</w:t>
            </w:r>
          </w:p>
        </w:tc>
        <w:tc>
          <w:tcPr>
            <w:tcW w:w="3154" w:type="pct"/>
            <w:shd w:val="clear" w:color="auto" w:fill="auto"/>
          </w:tcPr>
          <w:p w:rsidR="002F668B" w:rsidRPr="004E3114" w:rsidRDefault="00FC0011" w:rsidP="004834F0">
            <w:pPr>
              <w:pStyle w:val="ASFKTablenorm"/>
              <w:ind w:left="57" w:right="57"/>
            </w:pPr>
            <w:r w:rsidRPr="004E3114">
              <w:t>Заполняется вручную.</w:t>
            </w:r>
          </w:p>
          <w:p w:rsidR="00FC0011" w:rsidRPr="004E3114" w:rsidRDefault="00FC0011" w:rsidP="004834F0">
            <w:pPr>
              <w:pStyle w:val="ASFKTablenorm"/>
              <w:ind w:left="57" w:right="57"/>
            </w:pPr>
            <w:r w:rsidRPr="004E3114">
              <w:t>Заполняется при и</w:t>
            </w:r>
            <w:r w:rsidR="003D7637" w:rsidRPr="004E3114">
              <w:t>м</w:t>
            </w:r>
            <w:r w:rsidRPr="004E3114">
              <w:t>порте ТФФ.</w:t>
            </w:r>
          </w:p>
        </w:tc>
      </w:tr>
    </w:tbl>
    <w:p w:rsidR="004438A2" w:rsidRPr="004E3114" w:rsidRDefault="004438A2" w:rsidP="004438A2">
      <w:pPr>
        <w:pStyle w:val="ASFKNormal"/>
      </w:pPr>
      <w:r w:rsidRPr="004E3114">
        <w:t>ЭФ документа «</w:t>
      </w:r>
      <w:r w:rsidR="00363889" w:rsidRPr="004E3114">
        <w:t>Информация о подтверждении открытия лицевого счета или об отказе в его открытии</w:t>
      </w:r>
      <w:r w:rsidRPr="004E3114">
        <w:t>», закладки «Подписи» представлена на рисунке </w:t>
      </w:r>
      <w:r w:rsidR="008E2398" w:rsidRPr="004E3114">
        <w:fldChar w:fldCharType="begin"/>
      </w:r>
      <w:r w:rsidR="008E2398" w:rsidRPr="004E3114">
        <w:instrText xml:space="preserve"> REF _Ref511054515 \h </w:instrText>
      </w:r>
      <w:r w:rsidR="004E3114">
        <w:instrText xml:space="preserve"> \* MERGEFORMAT </w:instrText>
      </w:r>
      <w:r w:rsidR="008E2398" w:rsidRPr="004E3114">
        <w:fldChar w:fldCharType="separate"/>
      </w:r>
      <w:r w:rsidR="001B067E">
        <w:rPr>
          <w:noProof/>
        </w:rPr>
        <w:t>175</w:t>
      </w:r>
      <w:r w:rsidR="008E2398" w:rsidRPr="004E3114">
        <w:fldChar w:fldCharType="end"/>
      </w:r>
      <w:r w:rsidRPr="004E3114">
        <w:t>.</w:t>
      </w:r>
    </w:p>
    <w:p w:rsidR="004438A2" w:rsidRPr="004E3114" w:rsidRDefault="000C571B" w:rsidP="004438A2">
      <w:pPr>
        <w:pStyle w:val="ASFKFigure"/>
      </w:pPr>
      <w:r w:rsidRPr="004E3114">
        <w:rPr>
          <w:noProof/>
        </w:rPr>
        <w:drawing>
          <wp:inline distT="0" distB="0" distL="0" distR="0">
            <wp:extent cx="6125845" cy="1101090"/>
            <wp:effectExtent l="0" t="0" r="0" b="0"/>
            <wp:docPr id="252" name="Рисунок 25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закл"/>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4438A2" w:rsidRPr="004E3114" w:rsidRDefault="004438A2" w:rsidP="004438A2">
      <w:pPr>
        <w:pStyle w:val="ASFKFigName"/>
      </w:pPr>
      <w:r w:rsidRPr="004E3114">
        <w:fldChar w:fldCharType="begin"/>
      </w:r>
      <w:r w:rsidRPr="004E3114">
        <w:instrText xml:space="preserve"> SEQ Рисунок \* ARABIC </w:instrText>
      </w:r>
      <w:r w:rsidRPr="004E3114">
        <w:fldChar w:fldCharType="separate"/>
      </w:r>
      <w:bookmarkStart w:id="1244" w:name="_Ref511054515"/>
      <w:bookmarkStart w:id="1245" w:name="_Toc106210461"/>
      <w:r w:rsidR="001B067E">
        <w:rPr>
          <w:noProof/>
        </w:rPr>
        <w:t>175</w:t>
      </w:r>
      <w:bookmarkEnd w:id="1244"/>
      <w:r w:rsidRPr="004E3114">
        <w:fldChar w:fldCharType="end"/>
      </w:r>
      <w:r w:rsidRPr="004E3114">
        <w:t>. ЭФ документа «</w:t>
      </w:r>
      <w:r w:rsidR="00363889" w:rsidRPr="004E3114">
        <w:t xml:space="preserve"> Информация о подтверждении открытия лицевого счета или об отказе в его открытии</w:t>
      </w:r>
      <w:r w:rsidRPr="004E3114">
        <w:t>», закладки «Подписи»</w:t>
      </w:r>
      <w:bookmarkEnd w:id="1245"/>
    </w:p>
    <w:p w:rsidR="004438A2" w:rsidRPr="004E3114" w:rsidRDefault="004438A2" w:rsidP="004438A2">
      <w:pPr>
        <w:pStyle w:val="ASFKNormal"/>
      </w:pPr>
      <w:r w:rsidRPr="004E3114">
        <w:t>Перечень полей документа «</w:t>
      </w:r>
      <w:r w:rsidR="00363889" w:rsidRPr="004E3114">
        <w:t>Информация о подтверждении открытия лицевого счета или об отказе в его открытии</w:t>
      </w:r>
      <w:r w:rsidRPr="004E3114">
        <w:t>», закладки «Подписи» приведен в таблице </w:t>
      </w:r>
      <w:r w:rsidRPr="004E3114">
        <w:fldChar w:fldCharType="begin"/>
      </w:r>
      <w:r w:rsidRPr="004E3114">
        <w:instrText xml:space="preserve"> REF _Ref508028084 \h </w:instrText>
      </w:r>
      <w:r w:rsidR="004E3114">
        <w:instrText xml:space="preserve"> \* MERGEFORMAT </w:instrText>
      </w:r>
      <w:r w:rsidRPr="004E3114">
        <w:fldChar w:fldCharType="separate"/>
      </w:r>
      <w:r w:rsidR="001B067E">
        <w:rPr>
          <w:noProof/>
        </w:rPr>
        <w:t>107</w:t>
      </w:r>
      <w:r w:rsidRPr="004E3114">
        <w:fldChar w:fldCharType="end"/>
      </w:r>
      <w:r w:rsidRPr="004E3114">
        <w:t>.</w:t>
      </w:r>
    </w:p>
    <w:p w:rsidR="004438A2" w:rsidRPr="004E3114" w:rsidRDefault="000B34EE" w:rsidP="004438A2">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246" w:name="_Toc106210150"/>
      <w:r w:rsidR="001B067E">
        <w:rPr>
          <w:noProof/>
        </w:rPr>
        <w:t>109</w:t>
      </w:r>
      <w:r w:rsidRPr="004E3114">
        <w:rPr>
          <w:noProof/>
        </w:rPr>
        <w:fldChar w:fldCharType="end"/>
      </w:r>
      <w:r w:rsidR="004438A2" w:rsidRPr="004E3114">
        <w:t>. Перечень полей документа «</w:t>
      </w:r>
      <w:r w:rsidR="00363889" w:rsidRPr="004E3114">
        <w:t>Информация о подтверждении открытия лицевого счета или об отказе в его открытии</w:t>
      </w:r>
      <w:r w:rsidR="004438A2" w:rsidRPr="004E3114">
        <w:t>», закладки «Подписи»</w:t>
      </w:r>
      <w:bookmarkEnd w:id="124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4438A2" w:rsidRPr="004E3114"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4E3114" w:rsidRDefault="004438A2" w:rsidP="007C3640">
            <w:pPr>
              <w:pStyle w:val="ASFKTableHead"/>
            </w:pPr>
            <w:r w:rsidRPr="004E3114">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4E3114" w:rsidRDefault="004438A2" w:rsidP="007C3640">
            <w:pPr>
              <w:pStyle w:val="ASFKTableHead"/>
            </w:pPr>
            <w:r w:rsidRPr="004E3114">
              <w:t>Описание поля</w:t>
            </w:r>
          </w:p>
        </w:tc>
      </w:tr>
      <w:tr w:rsidR="004438A2" w:rsidRPr="004E3114" w:rsidTr="009440D8">
        <w:tc>
          <w:tcPr>
            <w:tcW w:w="5000" w:type="pct"/>
            <w:gridSpan w:val="2"/>
            <w:shd w:val="clear" w:color="auto" w:fill="auto"/>
          </w:tcPr>
          <w:p w:rsidR="004438A2" w:rsidRPr="004E3114" w:rsidRDefault="004438A2" w:rsidP="004834F0">
            <w:pPr>
              <w:pStyle w:val="ASFKTablenorm"/>
              <w:ind w:left="57" w:right="57"/>
            </w:pPr>
            <w:r w:rsidRPr="004E3114">
              <w:t>Группа полей «Ответственный исполнитель ТОФК»</w:t>
            </w:r>
          </w:p>
        </w:tc>
      </w:tr>
      <w:tr w:rsidR="004438A2" w:rsidRPr="004E3114" w:rsidTr="009440D8">
        <w:tc>
          <w:tcPr>
            <w:tcW w:w="1846" w:type="pct"/>
            <w:shd w:val="clear" w:color="auto" w:fill="auto"/>
          </w:tcPr>
          <w:p w:rsidR="004438A2" w:rsidRPr="004E3114" w:rsidRDefault="004438A2" w:rsidP="004834F0">
            <w:pPr>
              <w:pStyle w:val="ASFKTablenorm"/>
              <w:ind w:left="57" w:right="57"/>
            </w:pPr>
            <w:r w:rsidRPr="004E3114">
              <w:t>Руководитель (уполномоченное лицо). Должность</w:t>
            </w:r>
          </w:p>
        </w:tc>
        <w:tc>
          <w:tcPr>
            <w:tcW w:w="3154" w:type="pct"/>
            <w:shd w:val="clear" w:color="auto" w:fill="auto"/>
          </w:tcPr>
          <w:p w:rsidR="004438A2" w:rsidRPr="004E3114" w:rsidRDefault="004438A2" w:rsidP="004834F0">
            <w:pPr>
              <w:pStyle w:val="ASFKTablenorm"/>
              <w:ind w:left="57" w:right="57"/>
            </w:pPr>
            <w:r w:rsidRPr="004E3114">
              <w:t>Руководитель (должность уполномоченного лица).</w:t>
            </w:r>
          </w:p>
          <w:p w:rsidR="004438A2" w:rsidRPr="004E3114" w:rsidRDefault="00FC0011" w:rsidP="004834F0">
            <w:pPr>
              <w:pStyle w:val="ASFKTablenorm"/>
              <w:ind w:left="57" w:right="57"/>
            </w:pPr>
            <w:r w:rsidRPr="004E3114">
              <w:t>Автоматически заполняется при подписании документа в соответствии с общим механизмом.</w:t>
            </w:r>
          </w:p>
          <w:p w:rsidR="00FC0011" w:rsidRPr="004E3114" w:rsidRDefault="00FC0011" w:rsidP="004834F0">
            <w:pPr>
              <w:pStyle w:val="ASFKTablenorm"/>
              <w:ind w:left="57" w:right="57"/>
            </w:pPr>
            <w:r w:rsidRPr="004E3114">
              <w:t>«Автоматическая простановка реквизитов подписи».</w:t>
            </w:r>
          </w:p>
          <w:p w:rsidR="00FC0011" w:rsidRPr="004E3114" w:rsidRDefault="00FC0011" w:rsidP="004834F0">
            <w:pPr>
              <w:pStyle w:val="ASFKTablenorm"/>
              <w:ind w:left="57" w:right="57"/>
            </w:pPr>
            <w:r w:rsidRPr="004E3114">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FC0011" w:rsidRPr="004E3114" w:rsidRDefault="00FC0011"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4438A2" w:rsidP="004834F0">
            <w:pPr>
              <w:pStyle w:val="ASFKTablenorm"/>
              <w:ind w:left="57" w:right="57"/>
            </w:pPr>
            <w:r w:rsidRPr="004E3114">
              <w:t>Руководитель (уполномоченное лицо). Расшифровка подписи</w:t>
            </w:r>
          </w:p>
        </w:tc>
        <w:tc>
          <w:tcPr>
            <w:tcW w:w="3154" w:type="pct"/>
            <w:shd w:val="clear" w:color="auto" w:fill="auto"/>
          </w:tcPr>
          <w:p w:rsidR="004438A2" w:rsidRPr="004E3114" w:rsidRDefault="004438A2" w:rsidP="004834F0">
            <w:pPr>
              <w:pStyle w:val="ASFKTablenorm"/>
              <w:ind w:left="57" w:right="57"/>
            </w:pPr>
            <w:r w:rsidRPr="004E3114">
              <w:t>ФИО руководителя (уполномоченного лица).</w:t>
            </w:r>
          </w:p>
          <w:p w:rsidR="00FC0011" w:rsidRPr="004E3114" w:rsidRDefault="00FC0011"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Pr="004E3114" w:rsidRDefault="00FC0011" w:rsidP="004834F0">
            <w:pPr>
              <w:pStyle w:val="ASFKTablenorm"/>
              <w:ind w:left="57" w:right="57"/>
            </w:pPr>
            <w:r w:rsidRPr="004E3114">
              <w:lastRenderedPageBreak/>
              <w:t>Доступен выбор из справочника «Сотрудники» или заполняется вручную.</w:t>
            </w:r>
          </w:p>
          <w:p w:rsidR="004438A2" w:rsidRPr="004E3114" w:rsidRDefault="00FC0011"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4438A2" w:rsidP="004834F0">
            <w:pPr>
              <w:pStyle w:val="ASFKTablenorm"/>
              <w:ind w:left="57" w:right="57"/>
            </w:pPr>
            <w:r w:rsidRPr="004E3114">
              <w:lastRenderedPageBreak/>
              <w:t>Ответственный исполнитель (уполномоченное лицо). Должность</w:t>
            </w:r>
          </w:p>
        </w:tc>
        <w:tc>
          <w:tcPr>
            <w:tcW w:w="3154" w:type="pct"/>
            <w:shd w:val="clear" w:color="auto" w:fill="auto"/>
          </w:tcPr>
          <w:p w:rsidR="004438A2" w:rsidRPr="004E3114" w:rsidRDefault="004438A2" w:rsidP="004834F0">
            <w:pPr>
              <w:pStyle w:val="ASFKTablenorm"/>
              <w:ind w:left="57" w:right="57"/>
            </w:pPr>
            <w:r w:rsidRPr="004E3114">
              <w:t>Должность ответственного исполнителя.</w:t>
            </w:r>
          </w:p>
          <w:p w:rsidR="00FC0011" w:rsidRPr="004E3114" w:rsidRDefault="00FC0011"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Pr="004E3114" w:rsidRDefault="00FC0011" w:rsidP="004834F0">
            <w:pPr>
              <w:pStyle w:val="ASFKTablenorm"/>
              <w:ind w:left="57" w:right="57"/>
            </w:pPr>
            <w:r w:rsidRPr="004E3114">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4438A2" w:rsidRPr="004E3114" w:rsidRDefault="00FC0011"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4438A2" w:rsidP="004834F0">
            <w:pPr>
              <w:pStyle w:val="ASFKTablenorm"/>
              <w:ind w:left="57" w:right="57"/>
            </w:pPr>
            <w:r w:rsidRPr="004E3114">
              <w:t>Ответственный исполнитель (уполномоченное лицо). Расшифровка подписи</w:t>
            </w:r>
          </w:p>
        </w:tc>
        <w:tc>
          <w:tcPr>
            <w:tcW w:w="3154" w:type="pct"/>
            <w:shd w:val="clear" w:color="auto" w:fill="auto"/>
          </w:tcPr>
          <w:p w:rsidR="004438A2" w:rsidRPr="004E3114" w:rsidRDefault="004438A2" w:rsidP="004834F0">
            <w:pPr>
              <w:pStyle w:val="ASFKTablenorm"/>
              <w:ind w:left="57" w:right="57"/>
            </w:pPr>
            <w:r w:rsidRPr="004E3114">
              <w:t>ФИО ответственного исполнителя.</w:t>
            </w:r>
          </w:p>
          <w:p w:rsidR="00FC0011" w:rsidRPr="004E3114" w:rsidRDefault="00FC0011"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Pr="004E3114" w:rsidRDefault="00FC0011" w:rsidP="004834F0">
            <w:pPr>
              <w:pStyle w:val="ASFKTablenorm"/>
              <w:ind w:left="57" w:right="57"/>
            </w:pPr>
            <w:r w:rsidRPr="004E3114">
              <w:t>Доступен выбор из справочника «Сотрудники» или заполняется вручную.</w:t>
            </w:r>
          </w:p>
          <w:p w:rsidR="004438A2" w:rsidRPr="004E3114" w:rsidRDefault="00FC0011" w:rsidP="004834F0">
            <w:pPr>
              <w:pStyle w:val="ASFKTablenorm"/>
              <w:ind w:left="57" w:right="57"/>
            </w:pPr>
            <w:r w:rsidRPr="004E3114">
              <w:t>Заполняется при импорте файла ТФФ.</w:t>
            </w:r>
          </w:p>
        </w:tc>
      </w:tr>
      <w:tr w:rsidR="004438A2" w:rsidRPr="004E3114" w:rsidTr="009440D8">
        <w:tc>
          <w:tcPr>
            <w:tcW w:w="1846" w:type="pct"/>
            <w:shd w:val="clear" w:color="auto" w:fill="auto"/>
          </w:tcPr>
          <w:p w:rsidR="004438A2" w:rsidRPr="004E3114" w:rsidRDefault="004438A2" w:rsidP="004834F0">
            <w:pPr>
              <w:pStyle w:val="ASFKTablenorm"/>
              <w:ind w:left="57" w:right="57"/>
            </w:pPr>
            <w:r w:rsidRPr="004E3114">
              <w:t>Телефон</w:t>
            </w:r>
          </w:p>
        </w:tc>
        <w:tc>
          <w:tcPr>
            <w:tcW w:w="3154" w:type="pct"/>
            <w:shd w:val="clear" w:color="auto" w:fill="auto"/>
          </w:tcPr>
          <w:p w:rsidR="004438A2" w:rsidRPr="004E3114" w:rsidRDefault="004438A2" w:rsidP="004834F0">
            <w:pPr>
              <w:pStyle w:val="ASFKTablenorm"/>
              <w:ind w:left="57" w:right="57"/>
            </w:pPr>
            <w:r w:rsidRPr="004E3114">
              <w:t>Телефон ответственного исполнителя.</w:t>
            </w:r>
          </w:p>
          <w:p w:rsidR="004438A2" w:rsidRPr="004E3114" w:rsidRDefault="004438A2" w:rsidP="004834F0">
            <w:pPr>
              <w:pStyle w:val="ASFKTablenorm"/>
              <w:ind w:left="57" w:right="57"/>
            </w:pPr>
            <w:r w:rsidRPr="004E3114">
              <w:t>Значение поля заполняется данными соответствующего тега из загружаемого файла OEBS.</w:t>
            </w:r>
          </w:p>
        </w:tc>
      </w:tr>
    </w:tbl>
    <w:p w:rsidR="00F57D75" w:rsidRPr="004E3114" w:rsidRDefault="00F57D75" w:rsidP="00F57D75">
      <w:pPr>
        <w:pStyle w:val="21"/>
      </w:pPr>
      <w:bookmarkStart w:id="1247" w:name="_Toc106209975"/>
      <w:r w:rsidRPr="004E3114">
        <w:t>Группа документов «Обработка и учет поступлений»</w:t>
      </w:r>
      <w:bookmarkEnd w:id="1247"/>
    </w:p>
    <w:p w:rsidR="00F57D75" w:rsidRPr="004E3114" w:rsidRDefault="00F57D75" w:rsidP="00F57D75">
      <w:pPr>
        <w:pStyle w:val="32"/>
      </w:pPr>
      <w:bookmarkStart w:id="1248" w:name="_Toc221011502"/>
      <w:bookmarkStart w:id="1249" w:name="_Toc221012203"/>
      <w:bookmarkStart w:id="1250" w:name="_Toc225934594"/>
      <w:bookmarkStart w:id="1251" w:name="_Toc232827301"/>
      <w:bookmarkStart w:id="1252" w:name="_Ref247440859"/>
      <w:bookmarkStart w:id="1253" w:name="_Toc300737767"/>
      <w:bookmarkStart w:id="1254" w:name="_Ref300756688"/>
      <w:bookmarkStart w:id="1255" w:name="_Ref370905508"/>
      <w:bookmarkStart w:id="1256" w:name="_Toc409448805"/>
      <w:bookmarkStart w:id="1257" w:name="_Toc410656145"/>
      <w:bookmarkStart w:id="1258" w:name="_Toc421009342"/>
      <w:bookmarkStart w:id="1259" w:name="_Ref426361998"/>
      <w:bookmarkStart w:id="1260" w:name="_Ref478982903"/>
      <w:bookmarkStart w:id="1261" w:name="_Toc106209976"/>
      <w:r w:rsidRPr="004E3114">
        <w:t>Запрос на выяснение принадлежности платежа</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rsidR="00F57D75" w:rsidRPr="004E3114" w:rsidRDefault="00F57D75" w:rsidP="00F57D75">
      <w:pPr>
        <w:pStyle w:val="ASFKNormal"/>
      </w:pPr>
      <w:r w:rsidRPr="004E3114">
        <w:t>Документ «Запрос на выяснение принадлежности платежа» предназначен для уточнения вида и принадлежности каждого платежа, отнесенного в текущем операционном дне к разряду невыясненных.</w:t>
      </w:r>
    </w:p>
    <w:p w:rsidR="00400173" w:rsidRPr="004E3114" w:rsidRDefault="00400173" w:rsidP="00400173">
      <w:pPr>
        <w:pStyle w:val="ASFKNormal"/>
      </w:pPr>
      <w:r w:rsidRPr="004E3114">
        <w:t xml:space="preserve">Документ формируется в АСФК, затем передается в электронном виде через АРМ НУБП (при </w:t>
      </w:r>
      <w:r w:rsidR="009B0151" w:rsidRPr="004E3114">
        <w:t>казначейском</w:t>
      </w:r>
      <w:r w:rsidRPr="004E3114">
        <w:t xml:space="preserve"> обслуживании других бюджетов в уполномоченный финансовый орган) вместе с копиями платежных документов в бумажном виде.</w:t>
      </w:r>
    </w:p>
    <w:p w:rsidR="00400173" w:rsidRPr="004E3114" w:rsidRDefault="00400173" w:rsidP="00400173">
      <w:pPr>
        <w:pStyle w:val="ASFKNormal"/>
      </w:pPr>
      <w:r w:rsidRPr="004E3114">
        <w:t>Для работы с документами «Запрос на выяснение принадлежности платежа» следует перейти в пункт меню</w:t>
      </w:r>
      <w:r w:rsidRPr="004E3114">
        <w:rPr>
          <w:rStyle w:val="ASFKSymBold"/>
        </w:rPr>
        <w:t xml:space="preserve"> </w:t>
      </w:r>
      <w:r w:rsidRPr="004E3114">
        <w:t>«Документы – Обработка и учет поступлений – Внебанковские документы – Запрос на выяснение принадлежности платежа». Откроется ЭФ сп</w:t>
      </w:r>
      <w:r w:rsidR="00B6032F" w:rsidRPr="004E3114">
        <w:t>иска документов</w:t>
      </w:r>
      <w:r w:rsidRPr="004E3114">
        <w:t>, представленная на рисунке </w:t>
      </w:r>
      <w:r w:rsidRPr="004E3114">
        <w:fldChar w:fldCharType="begin"/>
      </w:r>
      <w:r w:rsidRPr="004E3114">
        <w:instrText xml:space="preserve"> REF _Ref221009194 \h  \* MERGEFORMAT </w:instrText>
      </w:r>
      <w:r w:rsidRPr="004E3114">
        <w:fldChar w:fldCharType="separate"/>
      </w:r>
      <w:r w:rsidR="001B067E">
        <w:t>176</w:t>
      </w:r>
      <w:r w:rsidRPr="004E3114">
        <w:fldChar w:fldCharType="end"/>
      </w:r>
      <w:r w:rsidRPr="004E3114">
        <w:t>.</w:t>
      </w:r>
    </w:p>
    <w:p w:rsidR="00400173" w:rsidRPr="004E3114" w:rsidRDefault="000C571B" w:rsidP="00400173">
      <w:pPr>
        <w:pStyle w:val="ASFKFigure"/>
      </w:pPr>
      <w:r w:rsidRPr="004E3114">
        <w:rPr>
          <w:noProof/>
        </w:rPr>
        <w:lastRenderedPageBreak/>
        <w:drawing>
          <wp:inline distT="0" distB="0" distL="0" distR="0">
            <wp:extent cx="6134735" cy="34886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34735" cy="348869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262" w:name="_Ref221009194"/>
      <w:bookmarkStart w:id="1263" w:name="_Toc106210462"/>
      <w:r w:rsidR="001B067E">
        <w:rPr>
          <w:noProof/>
        </w:rPr>
        <w:t>176</w:t>
      </w:r>
      <w:bookmarkEnd w:id="1262"/>
      <w:r w:rsidRPr="004E3114">
        <w:fldChar w:fldCharType="end"/>
      </w:r>
      <w:r w:rsidRPr="004E3114">
        <w:t>. ЭФ списка документов «Запрос на выяснение принадлежности платежа»</w:t>
      </w:r>
      <w:bookmarkEnd w:id="1263"/>
    </w:p>
    <w:p w:rsidR="00400173" w:rsidRPr="004E3114" w:rsidRDefault="00400173" w:rsidP="00400173">
      <w:pPr>
        <w:pStyle w:val="41"/>
      </w:pPr>
      <w:bookmarkStart w:id="1264" w:name="_Toc232827302"/>
      <w:r w:rsidRPr="004E3114">
        <w:t>Доступные операции</w:t>
      </w:r>
      <w:bookmarkEnd w:id="1264"/>
    </w:p>
    <w:p w:rsidR="00400173" w:rsidRPr="004E3114" w:rsidRDefault="00400173" w:rsidP="00400173">
      <w:pPr>
        <w:pStyle w:val="ASFKNormal"/>
      </w:pPr>
      <w:r w:rsidRPr="004E3114">
        <w:t>На АРМ НУБП доступны следующие операции над документом:</w:t>
      </w:r>
    </w:p>
    <w:p w:rsidR="00400173" w:rsidRPr="004E3114" w:rsidRDefault="00400173" w:rsidP="00400173">
      <w:pPr>
        <w:pStyle w:val="ASFKListmark1"/>
      </w:pPr>
      <w:bookmarkStart w:id="1265" w:name="_Toc232827303"/>
      <w:r w:rsidRPr="004E3114">
        <w:t>экспорт во внешнюю систему;</w:t>
      </w:r>
    </w:p>
    <w:p w:rsidR="00400173" w:rsidRPr="004E3114" w:rsidRDefault="00400173" w:rsidP="00400173">
      <w:pPr>
        <w:pStyle w:val="ASFKListmark1"/>
      </w:pPr>
      <w:r w:rsidRPr="004E3114">
        <w:t>просмотр;</w:t>
      </w:r>
    </w:p>
    <w:p w:rsidR="00400173" w:rsidRPr="004E3114" w:rsidRDefault="00400173" w:rsidP="00400173">
      <w:pPr>
        <w:pStyle w:val="ASFKListmark1"/>
      </w:pPr>
      <w:r w:rsidRPr="004E3114">
        <w:t>просмотр и печать платежных документов;</w:t>
      </w:r>
    </w:p>
    <w:p w:rsidR="00400173" w:rsidRPr="004E3114" w:rsidRDefault="00400173" w:rsidP="00400173">
      <w:pPr>
        <w:pStyle w:val="ASFKListmark1"/>
      </w:pPr>
      <w:r w:rsidRPr="004E3114">
        <w:t xml:space="preserve">проверка ЭП; </w:t>
      </w:r>
    </w:p>
    <w:p w:rsidR="00400173" w:rsidRPr="004E3114" w:rsidRDefault="00400173" w:rsidP="00400173">
      <w:pPr>
        <w:pStyle w:val="ASFKListmark1"/>
      </w:pPr>
      <w:r w:rsidRPr="004E3114">
        <w:t>печать.</w:t>
      </w:r>
    </w:p>
    <w:p w:rsidR="00400173" w:rsidRPr="004E3114" w:rsidRDefault="00400173" w:rsidP="00400173">
      <w:pPr>
        <w:pStyle w:val="41"/>
      </w:pPr>
      <w:r w:rsidRPr="004E3114">
        <w:t>Экранная форма документа.</w:t>
      </w:r>
      <w:bookmarkEnd w:id="1265"/>
    </w:p>
    <w:p w:rsidR="00400173" w:rsidRPr="004E3114" w:rsidRDefault="00400173" w:rsidP="00400173">
      <w:pPr>
        <w:pStyle w:val="ASFKNormal"/>
      </w:pPr>
      <w:r w:rsidRPr="004E3114">
        <w:t>ЭФ документа «Запрос на выяснение принадлежности платежа» представлены на рисунках </w:t>
      </w:r>
      <w:r w:rsidRPr="004E3114">
        <w:fldChar w:fldCharType="begin"/>
      </w:r>
      <w:r w:rsidRPr="004E3114">
        <w:instrText xml:space="preserve"> REF _Ref205102453 \h  \* MERGEFORMAT </w:instrText>
      </w:r>
      <w:r w:rsidRPr="004E3114">
        <w:fldChar w:fldCharType="separate"/>
      </w:r>
      <w:r w:rsidR="001B067E">
        <w:t>177</w:t>
      </w:r>
      <w:r w:rsidRPr="004E3114">
        <w:fldChar w:fldCharType="end"/>
      </w:r>
      <w:r w:rsidRPr="004E3114">
        <w:t xml:space="preserve"> и </w:t>
      </w:r>
      <w:r w:rsidRPr="004E3114">
        <w:fldChar w:fldCharType="begin"/>
      </w:r>
      <w:r w:rsidRPr="004E3114">
        <w:instrText xml:space="preserve"> REF _Ref205355271 \h  \* MERGEFORMAT </w:instrText>
      </w:r>
      <w:r w:rsidRPr="004E3114">
        <w:fldChar w:fldCharType="separate"/>
      </w:r>
      <w:r w:rsidR="001B067E">
        <w:t>179</w:t>
      </w:r>
      <w:r w:rsidRPr="004E3114">
        <w:fldChar w:fldCharType="end"/>
      </w:r>
      <w:r w:rsidRPr="004E3114">
        <w:t>. Форма содержит следующие закладки:</w:t>
      </w:r>
    </w:p>
    <w:p w:rsidR="00400173" w:rsidRPr="004E3114" w:rsidRDefault="00400173" w:rsidP="00400173">
      <w:pPr>
        <w:pStyle w:val="ASFKListmark1"/>
      </w:pPr>
      <w:r w:rsidRPr="004E3114">
        <w:t>«Документ»;</w:t>
      </w:r>
    </w:p>
    <w:p w:rsidR="00400173" w:rsidRPr="004E3114" w:rsidRDefault="00400173" w:rsidP="00400173">
      <w:pPr>
        <w:pStyle w:val="ASFKListmark2"/>
      </w:pPr>
      <w:r w:rsidRPr="004E3114">
        <w:t>Реквизиты документа (1);</w:t>
      </w:r>
    </w:p>
    <w:p w:rsidR="00400173" w:rsidRPr="004E3114" w:rsidRDefault="00400173" w:rsidP="00400173">
      <w:pPr>
        <w:pStyle w:val="ASFKListmark2"/>
      </w:pPr>
      <w:r w:rsidRPr="004E3114">
        <w:t>Дополнительные атрибуты (2);</w:t>
      </w:r>
    </w:p>
    <w:p w:rsidR="00400173" w:rsidRPr="004E3114" w:rsidRDefault="00400173" w:rsidP="00400173">
      <w:pPr>
        <w:pStyle w:val="ASFKListmark1"/>
      </w:pPr>
      <w:r w:rsidRPr="004E3114">
        <w:t>«Системные атрибуты»;</w:t>
      </w:r>
    </w:p>
    <w:p w:rsidR="00400173" w:rsidRPr="004E3114" w:rsidRDefault="00400173" w:rsidP="00400173">
      <w:pPr>
        <w:pStyle w:val="ASFKListmark1"/>
      </w:pPr>
      <w:r w:rsidRPr="004E3114">
        <w:t>«Протоколы».</w:t>
      </w:r>
    </w:p>
    <w:p w:rsidR="00400173" w:rsidRPr="004E3114" w:rsidRDefault="000C571B" w:rsidP="00400173">
      <w:pPr>
        <w:pStyle w:val="ASFKFigure"/>
      </w:pPr>
      <w:r w:rsidRPr="004E3114">
        <w:rPr>
          <w:noProof/>
        </w:rPr>
        <w:lastRenderedPageBreak/>
        <w:drawing>
          <wp:inline distT="0" distB="0" distL="0" distR="0">
            <wp:extent cx="6125845" cy="4110355"/>
            <wp:effectExtent l="0" t="0" r="0" b="0"/>
            <wp:docPr id="254" name="Рисунок 2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266" w:name="_Ref205102453"/>
      <w:bookmarkStart w:id="1267" w:name="_Toc106210463"/>
      <w:r w:rsidR="001B067E">
        <w:rPr>
          <w:noProof/>
        </w:rPr>
        <w:t>177</w:t>
      </w:r>
      <w:bookmarkEnd w:id="1266"/>
      <w:r w:rsidRPr="004E3114">
        <w:fldChar w:fldCharType="end"/>
      </w:r>
      <w:r w:rsidRPr="004E3114">
        <w:t>. ЭФ документа «Запрос на выяснение принадлежности платежа</w:t>
      </w:r>
      <w:r w:rsidR="00B33BD1" w:rsidRPr="004E3114">
        <w:t>», закладки «</w:t>
      </w:r>
      <w:r w:rsidRPr="004E3114">
        <w:t>Реквизиты документа (1)»</w:t>
      </w:r>
      <w:bookmarkEnd w:id="1267"/>
    </w:p>
    <w:p w:rsidR="00400173" w:rsidRPr="004E3114" w:rsidRDefault="00400173" w:rsidP="00400173">
      <w:pPr>
        <w:pStyle w:val="ASFKNormal"/>
      </w:pPr>
      <w:r w:rsidRPr="004E3114">
        <w:t>Перечень полей документа «Запрос на выяснение принадлежности платежа</w:t>
      </w:r>
      <w:r w:rsidR="00B33BD1" w:rsidRPr="004E3114">
        <w:t>», закладки «</w:t>
      </w:r>
      <w:r w:rsidRPr="004E3114">
        <w:t>Реквизиты документа (1)» приведен в таблице</w:t>
      </w:r>
      <w:r w:rsidR="00B807FA" w:rsidRPr="004E3114">
        <w:t> </w:t>
      </w:r>
      <w:r w:rsidRPr="004E3114">
        <w:fldChar w:fldCharType="begin"/>
      </w:r>
      <w:r w:rsidRPr="004E3114">
        <w:instrText xml:space="preserve"> REF _Ref317609276 \h  \* MERGEFORMAT </w:instrText>
      </w:r>
      <w:r w:rsidRPr="004E3114">
        <w:fldChar w:fldCharType="separate"/>
      </w:r>
      <w:r w:rsidR="001B067E">
        <w:t>110</w:t>
      </w:r>
      <w:r w:rsidRPr="004E3114">
        <w:fldChar w:fldCharType="end"/>
      </w:r>
      <w:r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268" w:name="_Ref317609276"/>
      <w:bookmarkStart w:id="1269" w:name="_Toc106210151"/>
      <w:r w:rsidR="001B067E">
        <w:rPr>
          <w:noProof/>
        </w:rPr>
        <w:t>110</w:t>
      </w:r>
      <w:bookmarkEnd w:id="1268"/>
      <w:r w:rsidRPr="004E3114">
        <w:rPr>
          <w:noProof/>
        </w:rPr>
        <w:fldChar w:fldCharType="end"/>
      </w:r>
      <w:r w:rsidR="00400173" w:rsidRPr="004E3114">
        <w:t xml:space="preserve">. Описание полей </w:t>
      </w:r>
      <w:r w:rsidR="00A06172" w:rsidRPr="004E3114">
        <w:t>документа «Запрос на выяснение принадлежности платежа», закладки «Реквизиты документа (1)»</w:t>
      </w:r>
      <w:bookmarkEnd w:id="126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400173" w:rsidRPr="004E3114"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9440D8">
        <w:tc>
          <w:tcPr>
            <w:tcW w:w="1264" w:type="pct"/>
            <w:shd w:val="clear" w:color="auto" w:fill="auto"/>
          </w:tcPr>
          <w:p w:rsidR="00400173" w:rsidRPr="004E3114" w:rsidRDefault="00400173" w:rsidP="004834F0">
            <w:pPr>
              <w:pStyle w:val="ASFKTablenorm"/>
              <w:ind w:left="57" w:right="57"/>
            </w:pPr>
            <w:r w:rsidRPr="004E3114">
              <w:t>Номер запроса</w:t>
            </w:r>
          </w:p>
        </w:tc>
        <w:tc>
          <w:tcPr>
            <w:tcW w:w="3736" w:type="pct"/>
            <w:shd w:val="clear" w:color="auto" w:fill="auto"/>
          </w:tcPr>
          <w:p w:rsidR="00400173" w:rsidRPr="004E3114" w:rsidRDefault="00400173" w:rsidP="004834F0">
            <w:pPr>
              <w:pStyle w:val="ASFKTablenorm"/>
              <w:ind w:left="57" w:right="57"/>
            </w:pPr>
            <w:r w:rsidRPr="004E3114">
              <w:t xml:space="preserve">Номер, присвоенный запросу в учетной системе УФК, является уникальным в течение финансового года.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264" w:type="pct"/>
            <w:shd w:val="clear" w:color="auto" w:fill="auto"/>
          </w:tcPr>
          <w:p w:rsidR="00400173" w:rsidRPr="004E3114" w:rsidRDefault="00400173" w:rsidP="004834F0">
            <w:pPr>
              <w:pStyle w:val="ASFKTablenorm"/>
              <w:ind w:left="57" w:right="57"/>
            </w:pPr>
            <w:r w:rsidRPr="004E3114">
              <w:t>Дата запроса</w:t>
            </w:r>
          </w:p>
        </w:tc>
        <w:tc>
          <w:tcPr>
            <w:tcW w:w="3736" w:type="pct"/>
            <w:shd w:val="clear" w:color="auto" w:fill="auto"/>
          </w:tcPr>
          <w:p w:rsidR="00400173" w:rsidRPr="004E3114" w:rsidRDefault="00400173" w:rsidP="004834F0">
            <w:pPr>
              <w:pStyle w:val="ASFKTablenorm"/>
              <w:ind w:left="57" w:right="57"/>
            </w:pPr>
            <w:r w:rsidRPr="004E3114">
              <w:t xml:space="preserve">Дата заполнения запроса, не может быть позднее текущей даты. Доставляется из </w:t>
            </w:r>
            <w:r w:rsidR="00CD4C32" w:rsidRPr="004E3114">
              <w:t>OEBS</w:t>
            </w:r>
            <w:r w:rsidRPr="004E3114">
              <w:t>.</w:t>
            </w:r>
          </w:p>
        </w:tc>
      </w:tr>
      <w:tr w:rsidR="00400173" w:rsidRPr="004E3114" w:rsidTr="009440D8">
        <w:tc>
          <w:tcPr>
            <w:tcW w:w="1264" w:type="pct"/>
            <w:shd w:val="clear" w:color="auto" w:fill="auto"/>
          </w:tcPr>
          <w:p w:rsidR="00400173" w:rsidRPr="004E3114" w:rsidRDefault="00400173" w:rsidP="004834F0">
            <w:pPr>
              <w:pStyle w:val="ASFKTablenorm"/>
              <w:ind w:left="57" w:right="57"/>
            </w:pPr>
            <w:r w:rsidRPr="004E3114">
              <w:t>Ед.Изм.</w:t>
            </w:r>
          </w:p>
        </w:tc>
        <w:tc>
          <w:tcPr>
            <w:tcW w:w="3736" w:type="pct"/>
            <w:shd w:val="clear" w:color="auto" w:fill="auto"/>
          </w:tcPr>
          <w:p w:rsidR="00400173" w:rsidRPr="004E3114" w:rsidRDefault="00400173" w:rsidP="004834F0">
            <w:pPr>
              <w:pStyle w:val="ASFKTablenorm"/>
              <w:ind w:left="57" w:right="57"/>
            </w:pPr>
            <w:r w:rsidRPr="004E3114">
              <w:t xml:space="preserve">Единица измерения.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264" w:type="pct"/>
            <w:shd w:val="clear" w:color="auto" w:fill="auto"/>
          </w:tcPr>
          <w:p w:rsidR="00400173" w:rsidRPr="004E3114" w:rsidRDefault="00400173" w:rsidP="004834F0">
            <w:pPr>
              <w:pStyle w:val="ASFKTablenorm"/>
              <w:ind w:left="57" w:right="57"/>
            </w:pPr>
            <w:r w:rsidRPr="004E3114">
              <w:t>Статус</w:t>
            </w:r>
          </w:p>
        </w:tc>
        <w:tc>
          <w:tcPr>
            <w:tcW w:w="3736" w:type="pct"/>
            <w:shd w:val="clear" w:color="auto" w:fill="auto"/>
          </w:tcPr>
          <w:p w:rsidR="00400173" w:rsidRPr="004E3114" w:rsidRDefault="00400173" w:rsidP="004834F0">
            <w:pPr>
              <w:pStyle w:val="ASFKTablenorm"/>
              <w:ind w:left="57" w:right="57"/>
            </w:pPr>
            <w:r w:rsidRPr="004E3114">
              <w:t xml:space="preserve">Код статуса документа.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Закладка «Реквизиты документа (1)</w:t>
            </w:r>
            <w:r w:rsidR="00B33BD1" w:rsidRPr="004E3114">
              <w:t>»</w:t>
            </w:r>
          </w:p>
        </w:tc>
      </w:tr>
      <w:tr w:rsidR="00400173" w:rsidRPr="004E3114" w:rsidTr="009440D8">
        <w:tc>
          <w:tcPr>
            <w:tcW w:w="1264" w:type="pct"/>
            <w:shd w:val="clear" w:color="auto" w:fill="auto"/>
          </w:tcPr>
          <w:p w:rsidR="00400173" w:rsidRPr="004E3114" w:rsidRDefault="00400173" w:rsidP="004834F0">
            <w:pPr>
              <w:pStyle w:val="ASFKTablenorm"/>
              <w:ind w:left="57" w:right="57"/>
            </w:pPr>
            <w:r w:rsidRPr="004E3114">
              <w:t>Дата</w:t>
            </w:r>
          </w:p>
        </w:tc>
        <w:tc>
          <w:tcPr>
            <w:tcW w:w="3736" w:type="pct"/>
            <w:shd w:val="clear" w:color="auto" w:fill="auto"/>
          </w:tcPr>
          <w:p w:rsidR="00400173" w:rsidRPr="004E3114" w:rsidRDefault="00400173" w:rsidP="004834F0">
            <w:pPr>
              <w:pStyle w:val="ASFKTablenorm"/>
              <w:ind w:left="57" w:right="57"/>
            </w:pPr>
            <w:r w:rsidRPr="004E3114">
              <w:t xml:space="preserve">Дата документа.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264" w:type="pct"/>
            <w:shd w:val="clear" w:color="auto" w:fill="auto"/>
          </w:tcPr>
          <w:p w:rsidR="00400173" w:rsidRPr="004E3114" w:rsidRDefault="00400173" w:rsidP="004834F0">
            <w:pPr>
              <w:pStyle w:val="ASFKTablenorm"/>
              <w:ind w:left="57" w:right="57"/>
            </w:pPr>
            <w:r w:rsidRPr="004E3114">
              <w:t>ФК, Орган ФК</w:t>
            </w:r>
          </w:p>
        </w:tc>
        <w:tc>
          <w:tcPr>
            <w:tcW w:w="3736" w:type="pct"/>
            <w:shd w:val="clear" w:color="auto" w:fill="auto"/>
          </w:tcPr>
          <w:p w:rsidR="00400173" w:rsidRPr="004E3114" w:rsidRDefault="00400173" w:rsidP="004834F0">
            <w:pPr>
              <w:pStyle w:val="ASFKTablenorm"/>
              <w:ind w:left="57" w:right="57"/>
            </w:pPr>
            <w:r w:rsidRPr="004E3114">
              <w:t xml:space="preserve">Наименование </w:t>
            </w:r>
            <w:r w:rsidR="0056327D" w:rsidRPr="004E3114">
              <w:t>ТОФК</w:t>
            </w:r>
            <w:r w:rsidRPr="004E3114">
              <w:t xml:space="preserve">.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264" w:type="pct"/>
            <w:shd w:val="clear" w:color="auto" w:fill="auto"/>
          </w:tcPr>
          <w:p w:rsidR="00400173" w:rsidRPr="004E3114" w:rsidRDefault="00400173" w:rsidP="004834F0">
            <w:pPr>
              <w:pStyle w:val="ASFKTablenorm"/>
              <w:ind w:left="57" w:right="57"/>
            </w:pPr>
            <w:r w:rsidRPr="004E3114">
              <w:t>По КОФК</w:t>
            </w:r>
          </w:p>
        </w:tc>
        <w:tc>
          <w:tcPr>
            <w:tcW w:w="3736" w:type="pct"/>
            <w:shd w:val="clear" w:color="auto" w:fill="auto"/>
          </w:tcPr>
          <w:p w:rsidR="00400173" w:rsidRPr="004E3114" w:rsidRDefault="00400173" w:rsidP="004834F0">
            <w:pPr>
              <w:pStyle w:val="ASFKTablenorm"/>
              <w:ind w:left="57" w:right="57"/>
            </w:pPr>
            <w:r w:rsidRPr="004E3114">
              <w:t xml:space="preserve">Код органа ФК по справочнику </w:t>
            </w:r>
            <w:r w:rsidR="00A856E0" w:rsidRPr="004E3114">
              <w:t>ТОФК</w:t>
            </w:r>
            <w:r w:rsidRPr="004E3114">
              <w:t xml:space="preserve">. </w:t>
            </w:r>
          </w:p>
          <w:p w:rsidR="00400173" w:rsidRPr="004E3114" w:rsidRDefault="00400173" w:rsidP="004834F0">
            <w:pPr>
              <w:pStyle w:val="ASFKTablenorm"/>
              <w:ind w:left="57" w:right="57"/>
            </w:pPr>
            <w:r w:rsidRPr="004E3114">
              <w:lastRenderedPageBreak/>
              <w:t xml:space="preserve">Доставляется из </w:t>
            </w:r>
            <w:r w:rsidR="00CD4C32" w:rsidRPr="004E3114">
              <w:t>OEBS</w:t>
            </w:r>
            <w:r w:rsidRPr="004E3114">
              <w:t>.</w:t>
            </w:r>
          </w:p>
        </w:tc>
      </w:tr>
      <w:tr w:rsidR="00400173" w:rsidRPr="004E3114" w:rsidTr="009440D8">
        <w:tc>
          <w:tcPr>
            <w:tcW w:w="1264" w:type="pct"/>
            <w:shd w:val="clear" w:color="auto" w:fill="auto"/>
          </w:tcPr>
          <w:p w:rsidR="00400173" w:rsidRPr="004E3114" w:rsidRDefault="00400173" w:rsidP="004834F0">
            <w:pPr>
              <w:pStyle w:val="ASFKTablenorm"/>
              <w:ind w:left="57" w:right="57"/>
            </w:pPr>
            <w:r w:rsidRPr="004E3114">
              <w:lastRenderedPageBreak/>
              <w:t>ПБС/АД/АИФ</w:t>
            </w:r>
          </w:p>
        </w:tc>
        <w:tc>
          <w:tcPr>
            <w:tcW w:w="3736" w:type="pct"/>
            <w:shd w:val="clear" w:color="auto" w:fill="auto"/>
          </w:tcPr>
          <w:p w:rsidR="00400173" w:rsidRPr="004E3114" w:rsidRDefault="00400173" w:rsidP="004834F0">
            <w:pPr>
              <w:pStyle w:val="ASFKTablenorm"/>
              <w:ind w:left="57" w:right="57"/>
            </w:pPr>
            <w:r w:rsidRPr="004E3114">
              <w:t xml:space="preserve">Наименование ПБС (АД, АИФ), в адрес которого направляется документ.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264" w:type="pct"/>
            <w:shd w:val="clear" w:color="auto" w:fill="auto"/>
          </w:tcPr>
          <w:p w:rsidR="00400173" w:rsidRPr="004E3114" w:rsidRDefault="00400173" w:rsidP="004834F0">
            <w:pPr>
              <w:pStyle w:val="ASFKTablenorm"/>
              <w:ind w:left="57" w:right="57"/>
            </w:pPr>
            <w:r w:rsidRPr="004E3114">
              <w:t>По сводному реестру</w:t>
            </w:r>
          </w:p>
        </w:tc>
        <w:tc>
          <w:tcPr>
            <w:tcW w:w="3736" w:type="pct"/>
            <w:shd w:val="clear" w:color="auto" w:fill="auto"/>
          </w:tcPr>
          <w:p w:rsidR="00400173" w:rsidRPr="004E3114" w:rsidRDefault="00400173" w:rsidP="004834F0">
            <w:pPr>
              <w:pStyle w:val="ASFKTablenorm"/>
              <w:ind w:left="57" w:right="57"/>
            </w:pPr>
            <w:r w:rsidRPr="004E3114">
              <w:t xml:space="preserve">Код клиента по СРРПБС.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264" w:type="pct"/>
            <w:shd w:val="clear" w:color="auto" w:fill="auto"/>
          </w:tcPr>
          <w:p w:rsidR="00400173" w:rsidRPr="004E3114" w:rsidRDefault="00400173" w:rsidP="004834F0">
            <w:pPr>
              <w:pStyle w:val="ASFKTablenorm"/>
              <w:ind w:left="57" w:right="57"/>
            </w:pPr>
            <w:r w:rsidRPr="004E3114">
              <w:t>ГРБС/ГАДБ/ГАИФ</w:t>
            </w:r>
          </w:p>
        </w:tc>
        <w:tc>
          <w:tcPr>
            <w:tcW w:w="3736" w:type="pct"/>
            <w:shd w:val="clear" w:color="auto" w:fill="auto"/>
          </w:tcPr>
          <w:p w:rsidR="00400173" w:rsidRPr="004E3114" w:rsidRDefault="00400173" w:rsidP="004834F0">
            <w:pPr>
              <w:pStyle w:val="ASFKTablenorm"/>
              <w:ind w:left="57" w:right="57"/>
            </w:pPr>
            <w:r w:rsidRPr="004E3114">
              <w:t xml:space="preserve">Наименование ГРБС (ГАИФ, ГАДБ), в ведении которого находится УБП, в адрес которого направляется документ.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264" w:type="pct"/>
            <w:shd w:val="clear" w:color="auto" w:fill="auto"/>
          </w:tcPr>
          <w:p w:rsidR="00400173" w:rsidRPr="004E3114" w:rsidRDefault="00400173" w:rsidP="004834F0">
            <w:pPr>
              <w:pStyle w:val="ASFKTablenorm"/>
              <w:ind w:left="57" w:right="57"/>
            </w:pPr>
            <w:r w:rsidRPr="004E3114">
              <w:t>Глава по БК</w:t>
            </w:r>
          </w:p>
        </w:tc>
        <w:tc>
          <w:tcPr>
            <w:tcW w:w="3736" w:type="pct"/>
            <w:shd w:val="clear" w:color="auto" w:fill="auto"/>
          </w:tcPr>
          <w:p w:rsidR="00400173" w:rsidRPr="004E3114" w:rsidRDefault="00400173" w:rsidP="004834F0">
            <w:pPr>
              <w:pStyle w:val="ASFKTablenorm"/>
              <w:ind w:left="57" w:right="57"/>
            </w:pPr>
            <w:r w:rsidRPr="004E3114">
              <w:t xml:space="preserve">Код ведомства ГРБС (ГАИФ, ГАДБ). </w:t>
            </w:r>
          </w:p>
          <w:p w:rsidR="00400173" w:rsidRPr="004E3114" w:rsidRDefault="00400173" w:rsidP="004834F0">
            <w:pPr>
              <w:pStyle w:val="ASFKTablenorm"/>
              <w:ind w:left="57" w:right="57"/>
            </w:pPr>
            <w:r w:rsidRPr="004E3114">
              <w:t xml:space="preserve">Доставляется из </w:t>
            </w:r>
            <w:r w:rsidR="00CD4C32" w:rsidRPr="004E3114">
              <w:t>OEBS</w:t>
            </w:r>
            <w:r w:rsidR="000B7107" w:rsidRPr="004E3114">
              <w:t>.</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Наименование бюджета</w:t>
            </w:r>
          </w:p>
        </w:tc>
        <w:tc>
          <w:tcPr>
            <w:tcW w:w="3736" w:type="pct"/>
            <w:shd w:val="clear" w:color="auto" w:fill="auto"/>
          </w:tcPr>
          <w:p w:rsidR="00400173" w:rsidRPr="004E3114" w:rsidRDefault="00400173" w:rsidP="004834F0">
            <w:pPr>
              <w:pStyle w:val="ASFKTablenorm"/>
              <w:ind w:left="57" w:right="57"/>
            </w:pPr>
            <w:r w:rsidRPr="004E3114">
              <w:t xml:space="preserve">Наименование бюджета. </w:t>
            </w:r>
          </w:p>
          <w:p w:rsidR="00400173" w:rsidRPr="004E3114" w:rsidRDefault="00400173" w:rsidP="004834F0">
            <w:pPr>
              <w:pStyle w:val="ASFKTablenorm"/>
              <w:ind w:left="57" w:right="57"/>
            </w:pPr>
            <w:r w:rsidRPr="004E3114">
              <w:t xml:space="preserve">Доставляется из </w:t>
            </w:r>
            <w:r w:rsidR="00CD4C32" w:rsidRPr="004E3114">
              <w:t>OEBS</w:t>
            </w:r>
            <w:r w:rsidR="000B7107" w:rsidRPr="004E3114">
              <w:t>.</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Финансовый орган</w:t>
            </w:r>
          </w:p>
        </w:tc>
        <w:tc>
          <w:tcPr>
            <w:tcW w:w="3736" w:type="pct"/>
            <w:shd w:val="clear" w:color="auto" w:fill="auto"/>
          </w:tcPr>
          <w:p w:rsidR="00400173" w:rsidRPr="004E3114" w:rsidRDefault="00400173" w:rsidP="004834F0">
            <w:pPr>
              <w:pStyle w:val="ASFKTablenorm"/>
              <w:ind w:left="57" w:right="57"/>
            </w:pPr>
            <w:r w:rsidRPr="004E3114">
              <w:t xml:space="preserve">Наименование финансового органа. </w:t>
            </w:r>
          </w:p>
          <w:p w:rsidR="00400173" w:rsidRPr="004E3114" w:rsidRDefault="00400173" w:rsidP="004834F0">
            <w:pPr>
              <w:pStyle w:val="ASFKTablenorm"/>
              <w:ind w:left="57" w:right="57"/>
            </w:pPr>
            <w:r w:rsidRPr="004E3114">
              <w:t xml:space="preserve">Доставляется из </w:t>
            </w:r>
            <w:r w:rsidR="00CD4C32" w:rsidRPr="004E3114">
              <w:t>OEBS</w:t>
            </w:r>
            <w:r w:rsidR="000B7107" w:rsidRPr="004E3114">
              <w:t>.</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По ОКПО</w:t>
            </w:r>
          </w:p>
        </w:tc>
        <w:tc>
          <w:tcPr>
            <w:tcW w:w="3736" w:type="pct"/>
            <w:shd w:val="clear" w:color="auto" w:fill="auto"/>
          </w:tcPr>
          <w:p w:rsidR="00400173" w:rsidRPr="004E3114" w:rsidRDefault="00400173" w:rsidP="004834F0">
            <w:pPr>
              <w:pStyle w:val="ASFKTablenorm"/>
              <w:ind w:left="57" w:right="57"/>
            </w:pPr>
            <w:r w:rsidRPr="004E3114">
              <w:t>По умолчанию пустое значение.</w:t>
            </w:r>
          </w:p>
          <w:p w:rsidR="00400173" w:rsidRPr="004E3114" w:rsidRDefault="00400173" w:rsidP="004834F0">
            <w:pPr>
              <w:pStyle w:val="ASFKTablenorm"/>
              <w:ind w:left="57" w:right="57"/>
            </w:pPr>
            <w:r w:rsidRPr="004E3114">
              <w:t>Может быть отредактировано вручную/из справочника финорганов.</w:t>
            </w:r>
          </w:p>
        </w:tc>
      </w:tr>
      <w:tr w:rsidR="00400173" w:rsidRPr="004E3114" w:rsidTr="009440D8">
        <w:trPr>
          <w:trHeight w:val="77"/>
        </w:trPr>
        <w:tc>
          <w:tcPr>
            <w:tcW w:w="5000" w:type="pct"/>
            <w:gridSpan w:val="2"/>
            <w:shd w:val="clear" w:color="auto" w:fill="auto"/>
          </w:tcPr>
          <w:p w:rsidR="00400173" w:rsidRPr="004E3114" w:rsidRDefault="00400173" w:rsidP="004834F0">
            <w:pPr>
              <w:pStyle w:val="ASFKTablenorm"/>
              <w:ind w:left="57" w:right="57"/>
            </w:pPr>
            <w:r w:rsidRPr="004E3114">
              <w:t>Закладка «Реквизиты документа</w:t>
            </w:r>
            <w:r w:rsidR="00B33BD1" w:rsidRPr="004E3114">
              <w:t xml:space="preserve">», группа полей </w:t>
            </w:r>
            <w:r w:rsidRPr="004E3114">
              <w:t>«Плательщик»</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Наименование/ФИО</w:t>
            </w:r>
          </w:p>
        </w:tc>
        <w:tc>
          <w:tcPr>
            <w:tcW w:w="3736" w:type="pct"/>
            <w:shd w:val="clear" w:color="auto" w:fill="auto"/>
          </w:tcPr>
          <w:p w:rsidR="00400173" w:rsidRPr="004E3114" w:rsidRDefault="00400173" w:rsidP="004834F0">
            <w:pPr>
              <w:pStyle w:val="ASFKTablenorm"/>
              <w:ind w:left="57" w:right="57"/>
            </w:pPr>
            <w:r w:rsidRPr="004E3114">
              <w:t xml:space="preserve">Наименование плательщика (ФИО – для физического лица). Доставляется из </w:t>
            </w:r>
            <w:r w:rsidR="00CD4C32" w:rsidRPr="004E3114">
              <w:t>OEBS</w:t>
            </w:r>
            <w:r w:rsidRPr="004E3114">
              <w:t>.</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ИНН</w:t>
            </w:r>
          </w:p>
        </w:tc>
        <w:tc>
          <w:tcPr>
            <w:tcW w:w="3736" w:type="pct"/>
            <w:shd w:val="clear" w:color="auto" w:fill="auto"/>
          </w:tcPr>
          <w:p w:rsidR="00400173" w:rsidRPr="004E3114" w:rsidRDefault="00400173" w:rsidP="004834F0">
            <w:pPr>
              <w:pStyle w:val="ASFKTablenorm"/>
              <w:ind w:left="57" w:right="57"/>
            </w:pPr>
            <w:r w:rsidRPr="004E3114">
              <w:t xml:space="preserve">ИНН плательщика. Доставляется из </w:t>
            </w:r>
            <w:r w:rsidR="00CD4C32" w:rsidRPr="004E3114">
              <w:t>OEBS</w:t>
            </w:r>
            <w:r w:rsidR="000B7107" w:rsidRPr="004E3114">
              <w:t>.</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Паспортные данные</w:t>
            </w:r>
          </w:p>
        </w:tc>
        <w:tc>
          <w:tcPr>
            <w:tcW w:w="3736" w:type="pct"/>
            <w:shd w:val="clear" w:color="auto" w:fill="auto"/>
          </w:tcPr>
          <w:p w:rsidR="00400173" w:rsidRPr="004E3114" w:rsidRDefault="00400173" w:rsidP="004834F0">
            <w:pPr>
              <w:pStyle w:val="ASFKTablenorm"/>
              <w:ind w:left="57" w:right="57"/>
            </w:pPr>
            <w:r w:rsidRPr="004E3114">
              <w:t xml:space="preserve">Паспортные данные плательщика (только для физического лица).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КПП</w:t>
            </w:r>
          </w:p>
        </w:tc>
        <w:tc>
          <w:tcPr>
            <w:tcW w:w="3736" w:type="pct"/>
            <w:shd w:val="clear" w:color="auto" w:fill="auto"/>
          </w:tcPr>
          <w:p w:rsidR="00400173" w:rsidRPr="004E3114" w:rsidRDefault="00400173" w:rsidP="004834F0">
            <w:pPr>
              <w:pStyle w:val="ASFKTablenorm"/>
              <w:ind w:left="57" w:right="57"/>
            </w:pPr>
            <w:r w:rsidRPr="004E3114">
              <w:t xml:space="preserve">КПП плательщика.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rPr>
          <w:trHeight w:val="77"/>
        </w:trPr>
        <w:tc>
          <w:tcPr>
            <w:tcW w:w="5000" w:type="pct"/>
            <w:gridSpan w:val="2"/>
            <w:shd w:val="clear" w:color="auto" w:fill="auto"/>
          </w:tcPr>
          <w:p w:rsidR="00400173" w:rsidRPr="004E3114" w:rsidRDefault="00400173" w:rsidP="004834F0">
            <w:pPr>
              <w:pStyle w:val="ASFKTablenorm"/>
              <w:ind w:left="57" w:right="57"/>
            </w:pPr>
            <w:r w:rsidRPr="004E3114">
              <w:t>Закладка «Реквизиты документа»</w:t>
            </w:r>
            <w:r w:rsidR="00C46FC4" w:rsidRPr="004E3114">
              <w:t>, группа полей</w:t>
            </w:r>
            <w:r w:rsidRPr="004E3114">
              <w:t xml:space="preserve"> «Платёжный документ»</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 п/п</w:t>
            </w:r>
          </w:p>
        </w:tc>
        <w:tc>
          <w:tcPr>
            <w:tcW w:w="3736" w:type="pct"/>
            <w:shd w:val="clear" w:color="auto" w:fill="auto"/>
          </w:tcPr>
          <w:p w:rsidR="00400173" w:rsidRPr="004E3114" w:rsidRDefault="00400173" w:rsidP="004834F0">
            <w:pPr>
              <w:pStyle w:val="ASFKTablenorm"/>
              <w:ind w:left="57" w:right="57"/>
            </w:pPr>
            <w:r w:rsidRPr="004E3114">
              <w:t>Номер по порядку.</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Наименование</w:t>
            </w:r>
          </w:p>
        </w:tc>
        <w:tc>
          <w:tcPr>
            <w:tcW w:w="3736" w:type="pct"/>
            <w:shd w:val="clear" w:color="auto" w:fill="auto"/>
          </w:tcPr>
          <w:p w:rsidR="00400173" w:rsidRPr="004E3114" w:rsidRDefault="00400173" w:rsidP="004834F0">
            <w:pPr>
              <w:pStyle w:val="ASFKTablenorm"/>
              <w:ind w:left="57" w:right="57"/>
            </w:pPr>
            <w:r w:rsidRPr="004E3114">
              <w:t>Наименование платежного документа.</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Номер</w:t>
            </w:r>
          </w:p>
        </w:tc>
        <w:tc>
          <w:tcPr>
            <w:tcW w:w="3736" w:type="pct"/>
            <w:shd w:val="clear" w:color="auto" w:fill="auto"/>
          </w:tcPr>
          <w:p w:rsidR="00400173" w:rsidRPr="004E3114" w:rsidRDefault="00400173" w:rsidP="004834F0">
            <w:pPr>
              <w:pStyle w:val="ASFKTablenorm"/>
              <w:ind w:left="57" w:right="57"/>
            </w:pPr>
            <w:r w:rsidRPr="004E3114">
              <w:t>Номер платежного документа.</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Дата</w:t>
            </w:r>
          </w:p>
        </w:tc>
        <w:tc>
          <w:tcPr>
            <w:tcW w:w="3736" w:type="pct"/>
            <w:shd w:val="clear" w:color="auto" w:fill="auto"/>
          </w:tcPr>
          <w:p w:rsidR="00400173" w:rsidRPr="004E3114" w:rsidRDefault="00400173" w:rsidP="004834F0">
            <w:pPr>
              <w:pStyle w:val="ASFKTablenorm"/>
              <w:ind w:left="57" w:right="57"/>
            </w:pPr>
            <w:r w:rsidRPr="004E3114">
              <w:t>Дата платежного документа.</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ИНН получателя</w:t>
            </w:r>
          </w:p>
        </w:tc>
        <w:tc>
          <w:tcPr>
            <w:tcW w:w="3736" w:type="pct"/>
            <w:shd w:val="clear" w:color="auto" w:fill="auto"/>
          </w:tcPr>
          <w:p w:rsidR="00400173" w:rsidRPr="004E3114" w:rsidRDefault="00400173" w:rsidP="004834F0">
            <w:pPr>
              <w:pStyle w:val="ASFKTablenorm"/>
              <w:ind w:left="57" w:right="57"/>
            </w:pPr>
            <w:r w:rsidRPr="004E3114">
              <w:t>ИНН получателя.</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КПП получателя</w:t>
            </w:r>
          </w:p>
        </w:tc>
        <w:tc>
          <w:tcPr>
            <w:tcW w:w="3736" w:type="pct"/>
            <w:shd w:val="clear" w:color="auto" w:fill="auto"/>
          </w:tcPr>
          <w:p w:rsidR="00400173" w:rsidRPr="004E3114" w:rsidRDefault="00400173" w:rsidP="004834F0">
            <w:pPr>
              <w:pStyle w:val="ASFKTablenorm"/>
              <w:ind w:left="57" w:right="57"/>
            </w:pPr>
            <w:r w:rsidRPr="004E3114">
              <w:t>КПП получателя.</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Код по ОКТМО</w:t>
            </w:r>
          </w:p>
        </w:tc>
        <w:tc>
          <w:tcPr>
            <w:tcW w:w="3736" w:type="pct"/>
            <w:shd w:val="clear" w:color="auto" w:fill="auto"/>
          </w:tcPr>
          <w:p w:rsidR="00400173" w:rsidRPr="004E3114" w:rsidRDefault="00400173" w:rsidP="004834F0">
            <w:pPr>
              <w:pStyle w:val="ASFKTablenorm"/>
              <w:ind w:left="57" w:right="57"/>
            </w:pPr>
            <w:r w:rsidRPr="004E3114">
              <w:t>Код по ОКТМО.</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КБК</w:t>
            </w:r>
          </w:p>
        </w:tc>
        <w:tc>
          <w:tcPr>
            <w:tcW w:w="3736" w:type="pct"/>
            <w:shd w:val="clear" w:color="auto" w:fill="auto"/>
          </w:tcPr>
          <w:p w:rsidR="00400173" w:rsidRPr="004E3114" w:rsidRDefault="00400173" w:rsidP="004834F0">
            <w:pPr>
              <w:pStyle w:val="ASFKTablenorm"/>
              <w:ind w:left="57" w:right="57"/>
            </w:pPr>
            <w:r w:rsidRPr="004E3114">
              <w:t>Код по БК.</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Код цели субсидий (субвенций)</w:t>
            </w:r>
          </w:p>
        </w:tc>
        <w:tc>
          <w:tcPr>
            <w:tcW w:w="3736" w:type="pct"/>
            <w:shd w:val="clear" w:color="auto" w:fill="auto"/>
          </w:tcPr>
          <w:p w:rsidR="00400173" w:rsidRPr="004E3114" w:rsidRDefault="00400173" w:rsidP="004834F0">
            <w:pPr>
              <w:pStyle w:val="ASFKTablenorm"/>
              <w:ind w:left="57" w:right="57"/>
            </w:pPr>
            <w:r w:rsidRPr="004E3114">
              <w:t>Код цели субсидий (субвенций).</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Сумма</w:t>
            </w:r>
          </w:p>
        </w:tc>
        <w:tc>
          <w:tcPr>
            <w:tcW w:w="3736" w:type="pct"/>
            <w:shd w:val="clear" w:color="auto" w:fill="auto"/>
          </w:tcPr>
          <w:p w:rsidR="00400173" w:rsidRPr="004E3114" w:rsidRDefault="00400173" w:rsidP="004834F0">
            <w:pPr>
              <w:pStyle w:val="ASFKTablenorm"/>
              <w:ind w:left="57" w:right="57"/>
            </w:pPr>
            <w:r w:rsidRPr="004E3114">
              <w:t>Сумма.</w:t>
            </w:r>
          </w:p>
        </w:tc>
      </w:tr>
      <w:tr w:rsidR="00400173" w:rsidRPr="004E3114" w:rsidTr="009440D8">
        <w:trPr>
          <w:trHeight w:val="77"/>
        </w:trPr>
        <w:tc>
          <w:tcPr>
            <w:tcW w:w="1264" w:type="pct"/>
            <w:shd w:val="clear" w:color="auto" w:fill="auto"/>
          </w:tcPr>
          <w:p w:rsidR="00400173" w:rsidRPr="004E3114" w:rsidRDefault="00400173" w:rsidP="004834F0">
            <w:pPr>
              <w:pStyle w:val="ASFKTablenorm"/>
              <w:ind w:left="57" w:right="57"/>
            </w:pPr>
            <w:r w:rsidRPr="004E3114">
              <w:t xml:space="preserve">Назначение платежа </w:t>
            </w:r>
          </w:p>
        </w:tc>
        <w:tc>
          <w:tcPr>
            <w:tcW w:w="3736" w:type="pct"/>
            <w:shd w:val="clear" w:color="auto" w:fill="auto"/>
          </w:tcPr>
          <w:p w:rsidR="00400173" w:rsidRPr="004E3114" w:rsidRDefault="00400173" w:rsidP="004834F0">
            <w:pPr>
              <w:pStyle w:val="ASFKTablenorm"/>
              <w:ind w:left="57" w:right="57"/>
            </w:pPr>
            <w:r w:rsidRPr="004E3114">
              <w:t>Назначение платежа (поле относится к выделенной строке таблицы).</w:t>
            </w:r>
          </w:p>
        </w:tc>
      </w:tr>
    </w:tbl>
    <w:p w:rsidR="00400173" w:rsidRPr="004E3114" w:rsidRDefault="00400173" w:rsidP="00400173">
      <w:pPr>
        <w:pStyle w:val="ASFKNormal"/>
      </w:pPr>
      <w:r w:rsidRPr="004E3114">
        <w:lastRenderedPageBreak/>
        <w:t xml:space="preserve">В нижней части закладки «Реквизиты документа (1)» отображается поле табличного блока «Платежный документ», содержащее строки с реквизитами платежных документов. Описание полей, содержащихся в табличном блоке, </w:t>
      </w:r>
      <w:r w:rsidR="00B33BD1" w:rsidRPr="004E3114">
        <w:t>приведен в таблице</w:t>
      </w:r>
      <w:r w:rsidR="00B807FA" w:rsidRPr="004E3114">
        <w:t> </w:t>
      </w:r>
      <w:r w:rsidRPr="004E3114">
        <w:fldChar w:fldCharType="begin"/>
      </w:r>
      <w:r w:rsidRPr="004E3114">
        <w:instrText xml:space="preserve"> REF _Ref317609276 \h  \* MERGEFORMAT </w:instrText>
      </w:r>
      <w:r w:rsidRPr="004E3114">
        <w:fldChar w:fldCharType="separate"/>
      </w:r>
      <w:r w:rsidR="001B067E">
        <w:t>110</w:t>
      </w:r>
      <w:r w:rsidRPr="004E3114">
        <w:fldChar w:fldCharType="end"/>
      </w:r>
      <w:r w:rsidRPr="004E3114">
        <w:t>.</w:t>
      </w:r>
    </w:p>
    <w:p w:rsidR="00400173" w:rsidRPr="004E3114" w:rsidRDefault="00400173" w:rsidP="00400173">
      <w:pPr>
        <w:pStyle w:val="ASFKNormal"/>
      </w:pPr>
      <w:r w:rsidRPr="004E3114">
        <w:t xml:space="preserve">Для просмотра строки таблицы следует нажать на кнопку </w:t>
      </w:r>
      <w:r w:rsidR="000C571B" w:rsidRPr="004E3114">
        <w:rPr>
          <w:noProof/>
        </w:rPr>
        <w:drawing>
          <wp:inline distT="0" distB="0" distL="0" distR="0">
            <wp:extent cx="186690" cy="186690"/>
            <wp:effectExtent l="0" t="0" r="0" b="0"/>
            <wp:docPr id="255" name="Рисунок 255"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Snap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(Открыть строку для просмотра). Откроется форма «Просмотр записи» (рис. </w:t>
      </w:r>
      <w:r w:rsidRPr="004E3114">
        <w:fldChar w:fldCharType="begin"/>
      </w:r>
      <w:r w:rsidRPr="004E3114">
        <w:instrText xml:space="preserve"> REF _Ref205355270 \h  \* MERGEFORMAT </w:instrText>
      </w:r>
      <w:r w:rsidRPr="004E3114">
        <w:fldChar w:fldCharType="separate"/>
      </w:r>
      <w:r w:rsidR="001B067E">
        <w:t>178</w:t>
      </w:r>
      <w:r w:rsidRPr="004E3114">
        <w:fldChar w:fldCharType="end"/>
      </w:r>
      <w:r w:rsidRPr="004E3114">
        <w:t>).</w:t>
      </w:r>
    </w:p>
    <w:p w:rsidR="00400173" w:rsidRPr="004E3114" w:rsidRDefault="000C571B" w:rsidP="00400173">
      <w:pPr>
        <w:pStyle w:val="ASFKFigure"/>
      </w:pPr>
      <w:r w:rsidRPr="004E3114">
        <w:rPr>
          <w:noProof/>
        </w:rPr>
        <w:drawing>
          <wp:inline distT="0" distB="0" distL="0" distR="0">
            <wp:extent cx="6116955" cy="2743200"/>
            <wp:effectExtent l="0" t="0" r="0" b="0"/>
            <wp:docPr id="256" name="Рисунок 25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270" w:name="_Ref205355270"/>
      <w:bookmarkStart w:id="1271" w:name="_Toc106210464"/>
      <w:r w:rsidR="001B067E">
        <w:rPr>
          <w:noProof/>
        </w:rPr>
        <w:t>178</w:t>
      </w:r>
      <w:bookmarkEnd w:id="1270"/>
      <w:r w:rsidRPr="004E3114">
        <w:fldChar w:fldCharType="end"/>
      </w:r>
      <w:r w:rsidRPr="004E3114">
        <w:t>. Форма «Просмотр записи»</w:t>
      </w:r>
      <w:bookmarkEnd w:id="1271"/>
    </w:p>
    <w:p w:rsidR="00400173" w:rsidRPr="004E3114" w:rsidRDefault="00400173" w:rsidP="00400173">
      <w:pPr>
        <w:pStyle w:val="ASFKNormal"/>
      </w:pPr>
      <w:r w:rsidRPr="004E3114">
        <w:t>На форме «Просмотр записи» отображаются следующие реквизиты платежа</w:t>
      </w:r>
      <w:r w:rsidR="00491F93" w:rsidRPr="004E3114">
        <w:t>:</w:t>
      </w:r>
      <w:r w:rsidRPr="004E3114">
        <w:t xml:space="preserve"> </w:t>
      </w:r>
    </w:p>
    <w:p w:rsidR="00400173" w:rsidRPr="004E3114" w:rsidRDefault="00400173" w:rsidP="00400173">
      <w:pPr>
        <w:pStyle w:val="ASFKListmark1"/>
      </w:pPr>
      <w:r w:rsidRPr="004E3114">
        <w:t>«Номер</w:t>
      </w:r>
      <w:r w:rsidR="00420183" w:rsidRPr="004E3114">
        <w:t xml:space="preserve"> п/п» – порядковый номер строки;</w:t>
      </w:r>
    </w:p>
    <w:p w:rsidR="00400173" w:rsidRPr="004E3114" w:rsidRDefault="00400173" w:rsidP="00400173">
      <w:pPr>
        <w:pStyle w:val="ASFKListmark1"/>
      </w:pPr>
      <w:r w:rsidRPr="004E3114">
        <w:t>«Наименование р/д» – на</w:t>
      </w:r>
      <w:r w:rsidR="00420183" w:rsidRPr="004E3114">
        <w:t>именование платежного документа;</w:t>
      </w:r>
    </w:p>
    <w:p w:rsidR="00400173" w:rsidRPr="004E3114" w:rsidRDefault="00400173" w:rsidP="00400173">
      <w:pPr>
        <w:pStyle w:val="ASFKListmark1"/>
      </w:pPr>
      <w:r w:rsidRPr="004E3114">
        <w:t>«Номе</w:t>
      </w:r>
      <w:r w:rsidR="00420183" w:rsidRPr="004E3114">
        <w:t>р» – номер платежного документа;</w:t>
      </w:r>
    </w:p>
    <w:p w:rsidR="00400173" w:rsidRPr="004E3114" w:rsidRDefault="00400173" w:rsidP="00400173">
      <w:pPr>
        <w:pStyle w:val="ASFKListmark1"/>
      </w:pPr>
      <w:r w:rsidRPr="004E3114">
        <w:t>«Дата» – дата п</w:t>
      </w:r>
      <w:r w:rsidR="00420183" w:rsidRPr="004E3114">
        <w:t>латежного документа;</w:t>
      </w:r>
    </w:p>
    <w:p w:rsidR="00400173" w:rsidRPr="004E3114" w:rsidRDefault="00400173" w:rsidP="00400173">
      <w:pPr>
        <w:pStyle w:val="ASFKListmark1"/>
      </w:pPr>
      <w:r w:rsidRPr="004E3114">
        <w:t>«</w:t>
      </w:r>
      <w:r w:rsidR="00420183" w:rsidRPr="004E3114">
        <w:t>ИНН» – ИНН получателя;</w:t>
      </w:r>
    </w:p>
    <w:p w:rsidR="00400173" w:rsidRPr="004E3114" w:rsidRDefault="00400173" w:rsidP="00400173">
      <w:pPr>
        <w:pStyle w:val="ASFKListmark1"/>
      </w:pPr>
      <w:r w:rsidRPr="004E3114">
        <w:t>«</w:t>
      </w:r>
      <w:r w:rsidR="00420183" w:rsidRPr="004E3114">
        <w:t>КПП» – КПП получателя;</w:t>
      </w:r>
    </w:p>
    <w:p w:rsidR="00400173" w:rsidRPr="004E3114" w:rsidRDefault="00400173" w:rsidP="00400173">
      <w:pPr>
        <w:pStyle w:val="ASFKListmark1"/>
      </w:pPr>
      <w:r w:rsidRPr="004E3114">
        <w:t>«</w:t>
      </w:r>
      <w:r w:rsidR="00420183" w:rsidRPr="004E3114">
        <w:t>Код по ОКТМО» – код по ОКТМО;</w:t>
      </w:r>
    </w:p>
    <w:p w:rsidR="00400173" w:rsidRPr="004E3114" w:rsidRDefault="00400173" w:rsidP="00400173">
      <w:pPr>
        <w:pStyle w:val="ASFKListmark1"/>
      </w:pPr>
      <w:r w:rsidRPr="004E3114">
        <w:t>«К</w:t>
      </w:r>
      <w:r w:rsidR="00420183" w:rsidRPr="004E3114">
        <w:t>БК доходов» – код доходов по БК;</w:t>
      </w:r>
    </w:p>
    <w:p w:rsidR="00400173" w:rsidRPr="004E3114" w:rsidRDefault="00400173" w:rsidP="00400173">
      <w:pPr>
        <w:pStyle w:val="ASFKListmark1"/>
      </w:pPr>
      <w:r w:rsidRPr="004E3114">
        <w:t xml:space="preserve">«Код </w:t>
      </w:r>
      <w:r w:rsidR="00420183" w:rsidRPr="004E3114">
        <w:t>цели» – код цели субсидий по БК;</w:t>
      </w:r>
    </w:p>
    <w:p w:rsidR="00400173" w:rsidRPr="004E3114" w:rsidRDefault="00400173" w:rsidP="00400173">
      <w:pPr>
        <w:pStyle w:val="ASFKListmark1"/>
      </w:pPr>
      <w:r w:rsidRPr="004E3114">
        <w:t>«</w:t>
      </w:r>
      <w:r w:rsidR="00420183" w:rsidRPr="004E3114">
        <w:t>Сумма» – сумма платежа;</w:t>
      </w:r>
    </w:p>
    <w:p w:rsidR="00400173" w:rsidRPr="004E3114" w:rsidRDefault="00400173" w:rsidP="00400173">
      <w:pPr>
        <w:pStyle w:val="ASFKListmark1"/>
      </w:pPr>
      <w:r w:rsidRPr="004E3114">
        <w:t>«Назначение платежа» – назначение платежа.</w:t>
      </w:r>
    </w:p>
    <w:p w:rsidR="00400173" w:rsidRPr="004E3114" w:rsidRDefault="00400173" w:rsidP="00400173">
      <w:pPr>
        <w:pStyle w:val="ASFKNormal"/>
      </w:pPr>
      <w:r w:rsidRPr="004E3114">
        <w:t>ЭФ документа «Запрос на выяснение принадлежности платежа</w:t>
      </w:r>
      <w:r w:rsidR="00B33BD1" w:rsidRPr="004E3114">
        <w:t>», закладки «</w:t>
      </w:r>
      <w:r w:rsidRPr="004E3114">
        <w:t>Дополнительные атрибуты (2)» представлена на рисунке</w:t>
      </w:r>
      <w:r w:rsidR="00B807FA" w:rsidRPr="004E3114">
        <w:t> </w:t>
      </w:r>
      <w:r w:rsidRPr="004E3114">
        <w:fldChar w:fldCharType="begin"/>
      </w:r>
      <w:r w:rsidRPr="004E3114">
        <w:instrText xml:space="preserve"> REF _Ref205355271 \h  \* MERGEFORMAT </w:instrText>
      </w:r>
      <w:r w:rsidRPr="004E3114">
        <w:fldChar w:fldCharType="separate"/>
      </w:r>
      <w:r w:rsidR="001B067E">
        <w:t>179</w:t>
      </w:r>
      <w:r w:rsidRPr="004E3114">
        <w:fldChar w:fldCharType="end"/>
      </w:r>
      <w:r w:rsidRPr="004E3114">
        <w:t>.</w:t>
      </w:r>
    </w:p>
    <w:p w:rsidR="00400173" w:rsidRPr="004E3114" w:rsidRDefault="000C571B" w:rsidP="00400173">
      <w:pPr>
        <w:pStyle w:val="ASFKFigure"/>
      </w:pPr>
      <w:r w:rsidRPr="004E3114">
        <w:rPr>
          <w:noProof/>
        </w:rPr>
        <w:lastRenderedPageBreak/>
        <w:drawing>
          <wp:inline distT="0" distB="0" distL="0" distR="0">
            <wp:extent cx="6134735" cy="2823210"/>
            <wp:effectExtent l="0" t="0" r="0" b="0"/>
            <wp:docPr id="257" name="Рисунок 25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34735" cy="282321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272" w:name="_Ref205355271"/>
      <w:bookmarkStart w:id="1273" w:name="_Toc106210465"/>
      <w:r w:rsidR="001B067E">
        <w:rPr>
          <w:noProof/>
        </w:rPr>
        <w:t>179</w:t>
      </w:r>
      <w:bookmarkEnd w:id="1272"/>
      <w:r w:rsidRPr="004E3114">
        <w:fldChar w:fldCharType="end"/>
      </w:r>
      <w:r w:rsidRPr="004E3114">
        <w:t>. ЭФ документа «Запрос на выяснение принадлежности платежа</w:t>
      </w:r>
      <w:r w:rsidR="00B33BD1" w:rsidRPr="004E3114">
        <w:t>», закладки «</w:t>
      </w:r>
      <w:r w:rsidRPr="004E3114">
        <w:t>Дополнительные атрибуты (2)»</w:t>
      </w:r>
      <w:bookmarkEnd w:id="1273"/>
    </w:p>
    <w:p w:rsidR="00400173" w:rsidRPr="004E3114" w:rsidRDefault="00400173" w:rsidP="00400173">
      <w:pPr>
        <w:pStyle w:val="ASFKNormal"/>
      </w:pPr>
      <w:r w:rsidRPr="004E3114">
        <w:t>Перечень полей документа «Запрос на выяснение принадлежности платежа</w:t>
      </w:r>
      <w:r w:rsidR="00B33BD1" w:rsidRPr="004E3114">
        <w:t>», закладки «</w:t>
      </w:r>
      <w:r w:rsidRPr="004E3114">
        <w:t>Дополнительные атрибуты (2)» приведен в таблице</w:t>
      </w:r>
      <w:r w:rsidR="00B807FA" w:rsidRPr="004E3114">
        <w:t> </w:t>
      </w:r>
      <w:r w:rsidRPr="004E3114">
        <w:fldChar w:fldCharType="begin"/>
      </w:r>
      <w:r w:rsidRPr="004E3114">
        <w:instrText xml:space="preserve"> REF _Ref370901934 \h  \* MERGEFORMAT </w:instrText>
      </w:r>
      <w:r w:rsidRPr="004E3114">
        <w:fldChar w:fldCharType="separate"/>
      </w:r>
      <w:r w:rsidR="001B067E">
        <w:t>111</w:t>
      </w:r>
      <w:r w:rsidRPr="004E3114">
        <w:fldChar w:fldCharType="end"/>
      </w:r>
      <w:r w:rsidRPr="004E3114">
        <w:t>.</w:t>
      </w:r>
    </w:p>
    <w:p w:rsidR="00484C02" w:rsidRPr="004E3114" w:rsidRDefault="000B34EE" w:rsidP="00484C02">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274" w:name="_Ref370901934"/>
      <w:bookmarkStart w:id="1275" w:name="_Toc106210152"/>
      <w:r w:rsidR="001B067E">
        <w:rPr>
          <w:noProof/>
        </w:rPr>
        <w:t>111</w:t>
      </w:r>
      <w:bookmarkEnd w:id="1274"/>
      <w:r w:rsidRPr="004E3114">
        <w:rPr>
          <w:noProof/>
        </w:rPr>
        <w:fldChar w:fldCharType="end"/>
      </w:r>
      <w:r w:rsidR="00484C02" w:rsidRPr="004E3114">
        <w:t>. Описание полей документа «Запрос на выяснение принадлежности платежа», закладки «Дополнительные атрибуты (2)»</w:t>
      </w:r>
      <w:bookmarkEnd w:id="127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33"/>
        <w:gridCol w:w="5463"/>
      </w:tblGrid>
      <w:tr w:rsidR="00484C02" w:rsidRPr="004E3114" w:rsidTr="009440D8">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4E3114" w:rsidRDefault="00484C02" w:rsidP="00484C02">
            <w:pPr>
              <w:pStyle w:val="ASFKTableHead"/>
            </w:pPr>
            <w:r w:rsidRPr="004E3114">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4E3114" w:rsidRDefault="00484C02" w:rsidP="00484C02">
            <w:pPr>
              <w:pStyle w:val="ASFKTableHead"/>
            </w:pPr>
            <w:r w:rsidRPr="004E3114">
              <w:t>Описание поля</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Номер счета 40101</w:t>
            </w:r>
          </w:p>
        </w:tc>
        <w:tc>
          <w:tcPr>
            <w:tcW w:w="2817" w:type="pct"/>
            <w:shd w:val="clear" w:color="auto" w:fill="auto"/>
          </w:tcPr>
          <w:p w:rsidR="00484C02" w:rsidRPr="004E3114" w:rsidRDefault="00484C02" w:rsidP="004834F0">
            <w:pPr>
              <w:pStyle w:val="ASFKTablenorm"/>
              <w:ind w:left="57" w:right="57"/>
            </w:pPr>
            <w:r w:rsidRPr="004E3114">
              <w:t>Доставляется из OEBS.</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БИК</w:t>
            </w:r>
          </w:p>
        </w:tc>
        <w:tc>
          <w:tcPr>
            <w:tcW w:w="2817" w:type="pct"/>
            <w:shd w:val="clear" w:color="auto" w:fill="auto"/>
          </w:tcPr>
          <w:p w:rsidR="00484C02" w:rsidRPr="004E3114" w:rsidRDefault="00484C02" w:rsidP="004834F0">
            <w:pPr>
              <w:pStyle w:val="ASFKTablenorm"/>
              <w:ind w:left="57" w:right="57"/>
            </w:pPr>
            <w:r w:rsidRPr="004E3114">
              <w:t>Доставляется из OEBS.</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Дата отправки</w:t>
            </w:r>
          </w:p>
        </w:tc>
        <w:tc>
          <w:tcPr>
            <w:tcW w:w="2817" w:type="pct"/>
            <w:shd w:val="clear" w:color="auto" w:fill="auto"/>
          </w:tcPr>
          <w:p w:rsidR="00484C02" w:rsidRPr="004E3114" w:rsidRDefault="00484C02" w:rsidP="004834F0">
            <w:pPr>
              <w:pStyle w:val="ASFKTablenorm"/>
              <w:ind w:left="57" w:right="57"/>
            </w:pPr>
            <w:r w:rsidRPr="004E3114">
              <w:t>Доставляется из OEBS.</w:t>
            </w:r>
          </w:p>
        </w:tc>
      </w:tr>
      <w:tr w:rsidR="00484C02" w:rsidRPr="004E3114" w:rsidTr="009440D8">
        <w:trPr>
          <w:trHeight w:val="77"/>
        </w:trPr>
        <w:tc>
          <w:tcPr>
            <w:tcW w:w="5000" w:type="pct"/>
            <w:gridSpan w:val="2"/>
            <w:shd w:val="clear" w:color="auto" w:fill="auto"/>
          </w:tcPr>
          <w:p w:rsidR="00484C02" w:rsidRPr="004E3114" w:rsidRDefault="00484C02" w:rsidP="004834F0">
            <w:pPr>
              <w:pStyle w:val="ASFKTablenorm"/>
              <w:ind w:left="57" w:right="57"/>
            </w:pPr>
            <w:r w:rsidRPr="004E3114">
              <w:t>Группа полей «Сведения о регистрации документа»</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Регистрационный номер</w:t>
            </w:r>
          </w:p>
        </w:tc>
        <w:tc>
          <w:tcPr>
            <w:tcW w:w="2817" w:type="pct"/>
            <w:shd w:val="clear" w:color="auto" w:fill="auto"/>
          </w:tcPr>
          <w:p w:rsidR="00484C02" w:rsidRPr="004E3114" w:rsidRDefault="00484C02" w:rsidP="004834F0">
            <w:pPr>
              <w:pStyle w:val="ASFKTablenorm"/>
              <w:ind w:left="57" w:right="57"/>
            </w:pPr>
            <w:r w:rsidRPr="004E3114">
              <w:t>Доставляется из OEBS.</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Дата регистрации</w:t>
            </w:r>
          </w:p>
        </w:tc>
        <w:tc>
          <w:tcPr>
            <w:tcW w:w="2817" w:type="pct"/>
            <w:shd w:val="clear" w:color="auto" w:fill="auto"/>
          </w:tcPr>
          <w:p w:rsidR="00484C02" w:rsidRPr="004E3114" w:rsidRDefault="00484C02" w:rsidP="004834F0">
            <w:pPr>
              <w:pStyle w:val="ASFKTablenorm"/>
              <w:ind w:left="57" w:right="57"/>
            </w:pPr>
            <w:r w:rsidRPr="004E3114">
              <w:t>Доставляется из OEBS.</w:t>
            </w:r>
          </w:p>
        </w:tc>
      </w:tr>
      <w:tr w:rsidR="00484C02" w:rsidRPr="004E3114" w:rsidTr="009440D8">
        <w:trPr>
          <w:trHeight w:val="77"/>
        </w:trPr>
        <w:tc>
          <w:tcPr>
            <w:tcW w:w="5000" w:type="pct"/>
            <w:gridSpan w:val="2"/>
            <w:shd w:val="clear" w:color="auto" w:fill="auto"/>
          </w:tcPr>
          <w:p w:rsidR="00484C02" w:rsidRPr="004E3114" w:rsidRDefault="00484C02" w:rsidP="004834F0">
            <w:pPr>
              <w:pStyle w:val="ASFKTablenorm"/>
              <w:ind w:left="57" w:right="57"/>
            </w:pPr>
            <w:r w:rsidRPr="004E3114">
              <w:t>Группа полей «Статусы документа»</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Бизнес-cтатус</w:t>
            </w:r>
          </w:p>
        </w:tc>
        <w:tc>
          <w:tcPr>
            <w:tcW w:w="2817" w:type="pct"/>
            <w:shd w:val="clear" w:color="auto" w:fill="auto"/>
          </w:tcPr>
          <w:p w:rsidR="00484C02" w:rsidRPr="004E3114" w:rsidRDefault="00484C02" w:rsidP="004834F0">
            <w:pPr>
              <w:pStyle w:val="ASFKTablenorm"/>
              <w:ind w:left="57" w:right="57"/>
            </w:pPr>
            <w:r w:rsidRPr="004E3114">
              <w:t xml:space="preserve">Код и наименование бизнес-статуса документа. </w:t>
            </w:r>
          </w:p>
          <w:p w:rsidR="00484C02" w:rsidRPr="004E3114" w:rsidRDefault="00484C02" w:rsidP="004834F0">
            <w:pPr>
              <w:pStyle w:val="ASFKTablenorm"/>
              <w:ind w:left="57" w:right="57"/>
            </w:pPr>
            <w:r w:rsidRPr="004E3114">
              <w:t>Доставляется из OEBS.</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Статус передачи</w:t>
            </w:r>
          </w:p>
        </w:tc>
        <w:tc>
          <w:tcPr>
            <w:tcW w:w="2817" w:type="pct"/>
            <w:shd w:val="clear" w:color="auto" w:fill="auto"/>
          </w:tcPr>
          <w:p w:rsidR="00484C02" w:rsidRPr="004E3114" w:rsidRDefault="00484C02" w:rsidP="004834F0">
            <w:pPr>
              <w:pStyle w:val="ASFKTablenorm"/>
              <w:ind w:left="57" w:right="57"/>
            </w:pPr>
            <w:r w:rsidRPr="004E3114">
              <w:t>Код и наименование статуса передачи документа.</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Статус утверждения</w:t>
            </w:r>
          </w:p>
        </w:tc>
        <w:tc>
          <w:tcPr>
            <w:tcW w:w="2817" w:type="pct"/>
            <w:shd w:val="clear" w:color="auto" w:fill="auto"/>
          </w:tcPr>
          <w:p w:rsidR="00484C02" w:rsidRPr="004E3114" w:rsidRDefault="00484C02" w:rsidP="004834F0">
            <w:pPr>
              <w:pStyle w:val="ASFKTablenorm"/>
              <w:ind w:left="57" w:right="57"/>
            </w:pPr>
            <w:r w:rsidRPr="004E3114">
              <w:t xml:space="preserve">Код и наименование статуса утверждения документа. </w:t>
            </w:r>
          </w:p>
          <w:p w:rsidR="00484C02" w:rsidRPr="004E3114" w:rsidRDefault="00484C02" w:rsidP="004834F0">
            <w:pPr>
              <w:pStyle w:val="ASFKTablenorm"/>
              <w:ind w:left="57" w:right="57"/>
            </w:pPr>
            <w:r w:rsidRPr="004E3114">
              <w:t>Доставляется из OEBS.</w:t>
            </w:r>
          </w:p>
        </w:tc>
      </w:tr>
      <w:tr w:rsidR="00484C02" w:rsidRPr="004E3114" w:rsidTr="009440D8">
        <w:trPr>
          <w:trHeight w:val="77"/>
        </w:trPr>
        <w:tc>
          <w:tcPr>
            <w:tcW w:w="5000" w:type="pct"/>
            <w:gridSpan w:val="2"/>
            <w:shd w:val="clear" w:color="auto" w:fill="auto"/>
          </w:tcPr>
          <w:p w:rsidR="00484C02" w:rsidRPr="004E3114" w:rsidRDefault="00484C02" w:rsidP="004834F0">
            <w:pPr>
              <w:pStyle w:val="ASFKTablenorm"/>
              <w:ind w:left="57" w:right="57"/>
            </w:pPr>
            <w:r w:rsidRPr="004E3114">
              <w:t>Группа полей «Подписи»</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Ответственный исполнитель. Должность</w:t>
            </w:r>
          </w:p>
        </w:tc>
        <w:tc>
          <w:tcPr>
            <w:tcW w:w="2817" w:type="pct"/>
            <w:shd w:val="clear" w:color="auto" w:fill="auto"/>
          </w:tcPr>
          <w:p w:rsidR="00484C02" w:rsidRPr="004E3114" w:rsidRDefault="00484C02" w:rsidP="004834F0">
            <w:pPr>
              <w:pStyle w:val="ASFKTablenorm"/>
              <w:ind w:left="57" w:right="57"/>
            </w:pPr>
            <w:r w:rsidRPr="004E3114">
              <w:t>Доставляется из OEBS.</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Ответственный исполнитель. Расшифровка подписи</w:t>
            </w:r>
          </w:p>
        </w:tc>
        <w:tc>
          <w:tcPr>
            <w:tcW w:w="2817" w:type="pct"/>
            <w:shd w:val="clear" w:color="auto" w:fill="auto"/>
          </w:tcPr>
          <w:p w:rsidR="00484C02" w:rsidRPr="004E3114" w:rsidRDefault="00484C02" w:rsidP="004834F0">
            <w:pPr>
              <w:pStyle w:val="ASFKTablenorm"/>
              <w:ind w:left="57" w:right="57"/>
            </w:pPr>
            <w:r w:rsidRPr="004E3114">
              <w:t>Доставляется из OEBS.</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Ответственный исполнитель. Телефон</w:t>
            </w:r>
          </w:p>
        </w:tc>
        <w:tc>
          <w:tcPr>
            <w:tcW w:w="2817" w:type="pct"/>
            <w:shd w:val="clear" w:color="auto" w:fill="auto"/>
          </w:tcPr>
          <w:p w:rsidR="00484C02" w:rsidRPr="004E3114" w:rsidRDefault="00484C02" w:rsidP="004834F0">
            <w:pPr>
              <w:pStyle w:val="ASFKTablenorm"/>
              <w:ind w:left="57" w:right="57"/>
            </w:pPr>
            <w:r w:rsidRPr="004E3114">
              <w:t>Доставляется из OEBS.</w:t>
            </w:r>
          </w:p>
        </w:tc>
      </w:tr>
      <w:tr w:rsidR="00484C02" w:rsidRPr="004E3114" w:rsidTr="009440D8">
        <w:trPr>
          <w:trHeight w:val="77"/>
        </w:trPr>
        <w:tc>
          <w:tcPr>
            <w:tcW w:w="2183" w:type="pct"/>
            <w:shd w:val="clear" w:color="auto" w:fill="auto"/>
          </w:tcPr>
          <w:p w:rsidR="00484C02" w:rsidRPr="004E3114" w:rsidRDefault="00484C02" w:rsidP="004834F0">
            <w:pPr>
              <w:pStyle w:val="ASFKTablenorm"/>
              <w:ind w:left="57" w:right="57"/>
            </w:pPr>
            <w:r w:rsidRPr="004E3114">
              <w:t>Ответственный исполнитель. Дата</w:t>
            </w:r>
          </w:p>
        </w:tc>
        <w:tc>
          <w:tcPr>
            <w:tcW w:w="2817" w:type="pct"/>
            <w:shd w:val="clear" w:color="auto" w:fill="auto"/>
          </w:tcPr>
          <w:p w:rsidR="00484C02" w:rsidRPr="004E3114" w:rsidRDefault="00484C02" w:rsidP="004834F0">
            <w:pPr>
              <w:pStyle w:val="ASFKTablenorm"/>
              <w:ind w:left="57" w:right="57"/>
            </w:pPr>
            <w:r w:rsidRPr="004E3114">
              <w:t xml:space="preserve">Дата подписи документа исполнителем. </w:t>
            </w:r>
          </w:p>
          <w:p w:rsidR="00484C02" w:rsidRPr="004E3114" w:rsidRDefault="00484C02" w:rsidP="004834F0">
            <w:pPr>
              <w:pStyle w:val="ASFKTablenorm"/>
              <w:ind w:left="57" w:right="57"/>
            </w:pPr>
            <w:r w:rsidRPr="004E3114">
              <w:t>Доставляется из OEBS.</w:t>
            </w:r>
          </w:p>
        </w:tc>
      </w:tr>
    </w:tbl>
    <w:p w:rsidR="00400173" w:rsidRPr="004E3114" w:rsidRDefault="00400173" w:rsidP="00400173">
      <w:pPr>
        <w:pStyle w:val="32"/>
      </w:pPr>
      <w:bookmarkStart w:id="1276" w:name="_Toc221011496"/>
      <w:bookmarkStart w:id="1277" w:name="_Toc221012197"/>
      <w:bookmarkStart w:id="1278" w:name="_Toc225934588"/>
      <w:bookmarkStart w:id="1279" w:name="_Toc232827304"/>
      <w:bookmarkStart w:id="1280" w:name="_Ref247440863"/>
      <w:bookmarkStart w:id="1281" w:name="_Ref294102374"/>
      <w:bookmarkStart w:id="1282" w:name="_Ref311733481"/>
      <w:bookmarkStart w:id="1283" w:name="_Ref314476092"/>
      <w:bookmarkStart w:id="1284" w:name="_Ref315440002"/>
      <w:bookmarkStart w:id="1285" w:name="_Ref317679350"/>
      <w:bookmarkStart w:id="1286" w:name="_Ref322096155"/>
      <w:bookmarkStart w:id="1287" w:name="_Ref341439578"/>
      <w:bookmarkStart w:id="1288" w:name="_Ref341890603"/>
      <w:bookmarkStart w:id="1289" w:name="_Ref342995017"/>
      <w:bookmarkStart w:id="1290" w:name="_Ref364781575"/>
      <w:bookmarkStart w:id="1291" w:name="_Ref370126062"/>
      <w:bookmarkStart w:id="1292" w:name="_Ref388005782"/>
      <w:bookmarkStart w:id="1293" w:name="_Toc409433992"/>
      <w:bookmarkStart w:id="1294" w:name="_Toc410656396"/>
      <w:bookmarkStart w:id="1295" w:name="_Toc415139152"/>
      <w:bookmarkStart w:id="1296" w:name="_Ref416433700"/>
      <w:bookmarkStart w:id="1297" w:name="_Ref416433702"/>
      <w:bookmarkStart w:id="1298" w:name="_Ref416433703"/>
      <w:bookmarkStart w:id="1299" w:name="_Ref416433704"/>
      <w:bookmarkStart w:id="1300" w:name="_Ref416433705"/>
      <w:bookmarkStart w:id="1301" w:name="_Ref416433706"/>
      <w:bookmarkStart w:id="1302" w:name="_Ref416433707"/>
      <w:bookmarkStart w:id="1303" w:name="_Ref419280892"/>
      <w:bookmarkStart w:id="1304" w:name="_Toc421009343"/>
      <w:bookmarkStart w:id="1305" w:name="_Ref272416333"/>
      <w:bookmarkStart w:id="1306" w:name="_Ref406496120"/>
      <w:bookmarkStart w:id="1307" w:name="_Toc409448806"/>
      <w:bookmarkStart w:id="1308" w:name="_Toc410656146"/>
      <w:bookmarkStart w:id="1309" w:name="_Toc106209977"/>
      <w:r w:rsidRPr="004E3114">
        <w:lastRenderedPageBreak/>
        <w:t>Уведомление об уточнении вида и принадлежности платежа</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r w:rsidRPr="004E3114">
        <w:t xml:space="preserve"> (расходы)</w:t>
      </w:r>
      <w:bookmarkEnd w:id="1303"/>
      <w:bookmarkEnd w:id="1304"/>
      <w:bookmarkEnd w:id="1309"/>
    </w:p>
    <w:p w:rsidR="00400173" w:rsidRPr="004E3114" w:rsidRDefault="00400173" w:rsidP="00400173">
      <w:pPr>
        <w:pStyle w:val="ASFKNormal"/>
      </w:pPr>
      <w:r w:rsidRPr="004E3114">
        <w:t>Документы «Уведомление об уточнении вида и принадлежности платежа (расходы)» формируются НУБП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rsidR="00400173" w:rsidRPr="004E3114" w:rsidRDefault="00400173" w:rsidP="00400173">
      <w:pPr>
        <w:pStyle w:val="ASFKNormal"/>
      </w:pPr>
      <w:r w:rsidRPr="004E3114">
        <w:t>Для работы с документами «Уведомление об уточнении вида и принадлежности платежа (расходы)» следует перейти в пункт меню «Документы – Обработка и учет поступлений – Внебанковские документы – Уведомление об уточнении вида и принадлежности платежа (расходы)». Откроется ЭФ списка документов, представленная на рисунке </w:t>
      </w:r>
      <w:r w:rsidRPr="004E3114">
        <w:fldChar w:fldCharType="begin"/>
      </w:r>
      <w:r w:rsidRPr="004E3114">
        <w:instrText xml:space="preserve"> REF _Ref221001007 \h  \* MERGEFORMAT </w:instrText>
      </w:r>
      <w:r w:rsidRPr="004E3114">
        <w:fldChar w:fldCharType="separate"/>
      </w:r>
      <w:r w:rsidR="001B067E">
        <w:t>180</w:t>
      </w:r>
      <w:r w:rsidRPr="004E3114">
        <w:fldChar w:fldCharType="end"/>
      </w:r>
      <w:r w:rsidRPr="004E3114">
        <w:t>.</w:t>
      </w:r>
    </w:p>
    <w:p w:rsidR="00400173" w:rsidRPr="004E3114" w:rsidRDefault="000C571B" w:rsidP="00400173">
      <w:pPr>
        <w:pStyle w:val="ASFKFigure"/>
      </w:pPr>
      <w:r w:rsidRPr="004E3114">
        <w:rPr>
          <w:noProof/>
        </w:rPr>
        <w:drawing>
          <wp:inline distT="0" distB="0" distL="0" distR="0">
            <wp:extent cx="6028055" cy="2281555"/>
            <wp:effectExtent l="0" t="0" r="0" b="0"/>
            <wp:docPr id="258" name="Рисунок 25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НУБП"/>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6028055" cy="228155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310" w:name="_Ref221001007"/>
      <w:bookmarkStart w:id="1311" w:name="_Toc106210466"/>
      <w:r w:rsidR="001B067E">
        <w:rPr>
          <w:noProof/>
        </w:rPr>
        <w:t>180</w:t>
      </w:r>
      <w:bookmarkEnd w:id="1310"/>
      <w:r w:rsidRPr="004E3114">
        <w:fldChar w:fldCharType="end"/>
      </w:r>
      <w:r w:rsidRPr="004E3114">
        <w:t>. ЭФ списка документов «Уведомление об уточнении вида и принадлежности платежа (расходы)»</w:t>
      </w:r>
      <w:bookmarkEnd w:id="1311"/>
    </w:p>
    <w:p w:rsidR="00400173" w:rsidRPr="004E3114" w:rsidRDefault="00400173" w:rsidP="00400173">
      <w:pPr>
        <w:pStyle w:val="41"/>
      </w:pPr>
      <w:bookmarkStart w:id="1312" w:name="_Toc232827305"/>
      <w:r w:rsidRPr="004E3114">
        <w:t>Доступные операции</w:t>
      </w:r>
      <w:bookmarkEnd w:id="1312"/>
    </w:p>
    <w:p w:rsidR="00400173" w:rsidRPr="004E3114" w:rsidRDefault="00400173" w:rsidP="00400173">
      <w:pPr>
        <w:pStyle w:val="ASFKNormalWithout"/>
      </w:pPr>
      <w:r w:rsidRPr="004E3114">
        <w:t>На АРМ НУБП доступны следующие операции над документом:</w:t>
      </w:r>
    </w:p>
    <w:p w:rsidR="00400173" w:rsidRPr="004E3114" w:rsidRDefault="00592697" w:rsidP="00400173">
      <w:pPr>
        <w:pStyle w:val="ASFKListmark1"/>
      </w:pPr>
      <w:r w:rsidRPr="004E3114">
        <w:t>ввод вручную (в т.ч. созда</w:t>
      </w:r>
      <w:r w:rsidR="00400173" w:rsidRPr="004E3114">
        <w:t xml:space="preserve">ние на основе </w:t>
      </w:r>
      <w:r w:rsidRPr="004E3114">
        <w:t>РД)</w:t>
      </w:r>
      <w:r w:rsidR="00400173" w:rsidRPr="004E3114">
        <w:t>;</w:t>
      </w:r>
    </w:p>
    <w:p w:rsidR="00400173" w:rsidRPr="004E3114" w:rsidRDefault="00400173" w:rsidP="00400173">
      <w:pPr>
        <w:pStyle w:val="ASFKListmark1"/>
      </w:pPr>
      <w:r w:rsidRPr="004E3114">
        <w:t>импорт из внешней системы;</w:t>
      </w:r>
    </w:p>
    <w:p w:rsidR="00400173" w:rsidRPr="004E3114" w:rsidRDefault="00400173" w:rsidP="00400173">
      <w:pPr>
        <w:pStyle w:val="ASFKListmark1"/>
      </w:pPr>
      <w:r w:rsidRPr="004E3114">
        <w:t>просмотр и редактирование;</w:t>
      </w:r>
    </w:p>
    <w:p w:rsidR="00400173" w:rsidRPr="004E3114" w:rsidRDefault="00400173" w:rsidP="00400173">
      <w:pPr>
        <w:pStyle w:val="ASFKListmark1"/>
      </w:pPr>
      <w:r w:rsidRPr="004E3114">
        <w:t>удаление;</w:t>
      </w:r>
    </w:p>
    <w:p w:rsidR="00400173" w:rsidRPr="004E3114" w:rsidRDefault="00400173" w:rsidP="00400173">
      <w:pPr>
        <w:pStyle w:val="ASFKListmark1"/>
      </w:pPr>
      <w:r w:rsidRPr="004E3114">
        <w:t>подписание, проверка и удаление ЭП;</w:t>
      </w:r>
    </w:p>
    <w:p w:rsidR="00400173" w:rsidRPr="004E3114" w:rsidRDefault="00400173" w:rsidP="00400173">
      <w:pPr>
        <w:pStyle w:val="ASFKListmark1"/>
      </w:pPr>
      <w:r w:rsidRPr="004E3114">
        <w:t>печать;</w:t>
      </w:r>
    </w:p>
    <w:p w:rsidR="00400173" w:rsidRPr="004E3114" w:rsidRDefault="00400173" w:rsidP="00400173">
      <w:pPr>
        <w:pStyle w:val="ASFKListmark1"/>
      </w:pPr>
      <w:r w:rsidRPr="004E3114">
        <w:t>отправка в УФК;</w:t>
      </w:r>
    </w:p>
    <w:p w:rsidR="00400173" w:rsidRPr="004E3114" w:rsidRDefault="00400173" w:rsidP="00400173">
      <w:pPr>
        <w:pStyle w:val="ASFKListmark1"/>
      </w:pPr>
      <w:r w:rsidRPr="004E3114">
        <w:t>экспорт во внешние системы.</w:t>
      </w:r>
    </w:p>
    <w:p w:rsidR="00313946" w:rsidRPr="004E3114" w:rsidRDefault="00313946" w:rsidP="00313946">
      <w:pPr>
        <w:pStyle w:val="51"/>
      </w:pPr>
      <w:r w:rsidRPr="004E3114">
        <w:t>Создание документа на основе родительского документа</w:t>
      </w:r>
    </w:p>
    <w:p w:rsidR="00313946" w:rsidRPr="004E3114" w:rsidRDefault="00313946" w:rsidP="00313946">
      <w:pPr>
        <w:pStyle w:val="ASFKNormal"/>
      </w:pPr>
      <w:r w:rsidRPr="004E3114">
        <w:t>Документ может создаваться на основе следующих ЭД:</w:t>
      </w:r>
    </w:p>
    <w:p w:rsidR="00EF0798" w:rsidRPr="004E3114" w:rsidRDefault="00EF0798" w:rsidP="00EF0798">
      <w:pPr>
        <w:pStyle w:val="ASFKListmark1"/>
      </w:pPr>
      <w:r w:rsidRPr="004E3114">
        <w:t>«Уведомление об уточнении вида и принадлежности платежа»</w:t>
      </w:r>
      <w:r w:rsidR="00A2758B" w:rsidRPr="004E3114">
        <w:t>;</w:t>
      </w:r>
    </w:p>
    <w:p w:rsidR="00EF0798" w:rsidRPr="004E3114" w:rsidRDefault="00EF0798" w:rsidP="00EF0798">
      <w:pPr>
        <w:pStyle w:val="ASFKListmark1"/>
      </w:pPr>
      <w:r w:rsidRPr="004E3114">
        <w:t>«Заявка на получение наличных денег»;</w:t>
      </w:r>
    </w:p>
    <w:p w:rsidR="00EF0798" w:rsidRPr="004E3114" w:rsidRDefault="00EF0798" w:rsidP="00313946">
      <w:pPr>
        <w:pStyle w:val="ASFKListmark1"/>
      </w:pPr>
      <w:r w:rsidRPr="004E3114">
        <w:t>«Платёжное поручение»;</w:t>
      </w:r>
    </w:p>
    <w:p w:rsidR="00EF0798" w:rsidRPr="004E3114" w:rsidRDefault="00EF0798" w:rsidP="00EF0798">
      <w:pPr>
        <w:pStyle w:val="ASFKListmark1"/>
      </w:pPr>
      <w:r w:rsidRPr="004E3114">
        <w:t>«Заявка на получение денежных средств, перечисляемых на карту»;</w:t>
      </w:r>
    </w:p>
    <w:p w:rsidR="00313946" w:rsidRPr="004E3114" w:rsidRDefault="00313946" w:rsidP="00313946">
      <w:pPr>
        <w:pStyle w:val="ASFKListmark1"/>
      </w:pPr>
      <w:r w:rsidRPr="004E3114">
        <w:t>«Заявка на кассовый расход»;</w:t>
      </w:r>
    </w:p>
    <w:p w:rsidR="00EF0798" w:rsidRPr="004E3114" w:rsidRDefault="00A2758B" w:rsidP="00EF0798">
      <w:pPr>
        <w:pStyle w:val="ASFKListmark1"/>
      </w:pPr>
      <w:r w:rsidRPr="004E3114">
        <w:t>«Заявка на возврат»</w:t>
      </w:r>
      <w:r w:rsidR="00EF0798" w:rsidRPr="004E3114">
        <w:t>;</w:t>
      </w:r>
    </w:p>
    <w:p w:rsidR="00313946" w:rsidRPr="004E3114" w:rsidRDefault="00313946" w:rsidP="00313946">
      <w:pPr>
        <w:pStyle w:val="ASFKListmark1"/>
      </w:pPr>
      <w:r w:rsidRPr="004E3114">
        <w:t>«Запрос на вы</w:t>
      </w:r>
      <w:r w:rsidR="00A2758B" w:rsidRPr="004E3114">
        <w:t>яснение принадлежности платежа»</w:t>
      </w:r>
      <w:r w:rsidRPr="004E3114">
        <w:t>;</w:t>
      </w:r>
    </w:p>
    <w:p w:rsidR="00A2758B" w:rsidRPr="004E3114" w:rsidRDefault="00A2758B" w:rsidP="00A2758B">
      <w:pPr>
        <w:pStyle w:val="ASFKListmark1"/>
      </w:pPr>
      <w:r w:rsidRPr="004E3114">
        <w:t>«Распоряжение о перечислении денежных средств на банковские карты «Мир» физических лиц».</w:t>
      </w:r>
    </w:p>
    <w:p w:rsidR="00A2758B" w:rsidRPr="004E3114" w:rsidRDefault="00A2758B" w:rsidP="00A2758B">
      <w:pPr>
        <w:pStyle w:val="ASFKNormal"/>
      </w:pPr>
      <w:bookmarkStart w:id="1313" w:name="_Экранная_форма_документа_3"/>
      <w:bookmarkStart w:id="1314" w:name="_Toc232827306"/>
      <w:bookmarkStart w:id="1315" w:name="_Ref319321700"/>
      <w:bookmarkStart w:id="1316" w:name="_Ref319421251"/>
      <w:bookmarkStart w:id="1317" w:name="_Ref322090439"/>
      <w:bookmarkStart w:id="1318" w:name="_Ref325621517"/>
      <w:bookmarkStart w:id="1319" w:name="_Ref328402447"/>
      <w:bookmarkStart w:id="1320" w:name="_Ref328583333"/>
      <w:bookmarkEnd w:id="1313"/>
      <w:r w:rsidRPr="004E3114">
        <w:lastRenderedPageBreak/>
        <w:t xml:space="preserve">Для создания документа на основе родительского документа необходимо в ЭФ доку-мента нажать на кнопку </w:t>
      </w:r>
      <w:r w:rsidR="000C571B" w:rsidRPr="004E3114">
        <w:rPr>
          <w:noProof/>
        </w:rPr>
        <w:drawing>
          <wp:inline distT="0" distB="0" distL="0" distR="0">
            <wp:extent cx="186690" cy="186690"/>
            <wp:effectExtent l="0" t="0" r="0" b="0"/>
            <wp:docPr id="259" name="Рисунок 25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1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xml:space="preserve"> (Выбрать родительский документ), выбрать тип родительского документа. </w:t>
      </w:r>
    </w:p>
    <w:p w:rsidR="000E7898" w:rsidRPr="004E3114" w:rsidRDefault="000E7898" w:rsidP="000E7898">
      <w:pPr>
        <w:pStyle w:val="ASFKNormal"/>
      </w:pPr>
      <w:r w:rsidRPr="004E3114">
        <w:t>Для выбора из родительского документа «Распоряжение о перечислении денежных средств на карты «Мир» физических лиц» отражаются документы в статусе «999» (исполнено) и «99Ч» (исполнено частично).</w:t>
      </w:r>
    </w:p>
    <w:p w:rsidR="00A2758B" w:rsidRPr="004E3114" w:rsidRDefault="00A2758B" w:rsidP="00A2758B">
      <w:pPr>
        <w:pStyle w:val="ASFKNormal"/>
      </w:pPr>
      <w:r w:rsidRPr="004E3114">
        <w:t>После выбора типа документа откроется окно «Выбор записи из справочника» (рис. </w:t>
      </w:r>
      <w:r w:rsidRPr="004E3114">
        <w:fldChar w:fldCharType="begin"/>
      </w:r>
      <w:r w:rsidRPr="004E3114">
        <w:instrText xml:space="preserve"> REF _Ref328402177 \h  \* MERGEFORMAT </w:instrText>
      </w:r>
      <w:r w:rsidRPr="004E3114">
        <w:fldChar w:fldCharType="separate"/>
      </w:r>
      <w:r w:rsidR="001B067E">
        <w:t>181</w:t>
      </w:r>
      <w:r w:rsidRPr="004E3114">
        <w:fldChar w:fldCharType="end"/>
      </w:r>
      <w:r w:rsidRPr="004E3114">
        <w:t>), в котором следует из перечня сформированных документов заданного типа выбрать нужный документ.</w:t>
      </w:r>
    </w:p>
    <w:p w:rsidR="00A2758B" w:rsidRPr="004E3114" w:rsidRDefault="000C571B" w:rsidP="00A2758B">
      <w:pPr>
        <w:pStyle w:val="ASFKFigure"/>
      </w:pPr>
      <w:r w:rsidRPr="004E3114">
        <w:rPr>
          <w:noProof/>
        </w:rPr>
        <w:drawing>
          <wp:inline distT="0" distB="0" distL="0" distR="0">
            <wp:extent cx="5939155" cy="3577590"/>
            <wp:effectExtent l="0" t="0" r="0" b="0"/>
            <wp:docPr id="260" name="Рисунок 2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A2758B" w:rsidRPr="004E3114" w:rsidRDefault="00A2758B" w:rsidP="00A2758B">
      <w:pPr>
        <w:pStyle w:val="ASFKFigName"/>
      </w:pPr>
      <w:r w:rsidRPr="004E3114">
        <w:fldChar w:fldCharType="begin"/>
      </w:r>
      <w:r w:rsidRPr="004E3114">
        <w:instrText xml:space="preserve"> SEQ Рисунок \* ARABIC </w:instrText>
      </w:r>
      <w:r w:rsidRPr="004E3114">
        <w:fldChar w:fldCharType="separate"/>
      </w:r>
      <w:bookmarkStart w:id="1321" w:name="_Ref328402177"/>
      <w:bookmarkStart w:id="1322" w:name="_Toc106210467"/>
      <w:r w:rsidR="001B067E">
        <w:rPr>
          <w:noProof/>
        </w:rPr>
        <w:t>181</w:t>
      </w:r>
      <w:bookmarkEnd w:id="1321"/>
      <w:r w:rsidRPr="004E3114">
        <w:fldChar w:fldCharType="end"/>
      </w:r>
      <w:r w:rsidRPr="004E3114">
        <w:t xml:space="preserve">. Окно «Выбор записи из справочника» для документов типа «Заявка на </w:t>
      </w:r>
      <w:r w:rsidRPr="004E3114">
        <w:rPr>
          <w:lang w:val="ru-RU"/>
        </w:rPr>
        <w:t>возврат</w:t>
      </w:r>
      <w:r w:rsidRPr="004E3114">
        <w:t>»</w:t>
      </w:r>
      <w:bookmarkEnd w:id="1322"/>
    </w:p>
    <w:p w:rsidR="00A2758B" w:rsidRPr="004E3114" w:rsidRDefault="00A2758B" w:rsidP="00A2758B">
      <w:pPr>
        <w:pStyle w:val="ASFKNormal"/>
      </w:pPr>
      <w:r w:rsidRPr="004E3114">
        <w:t>В результате поля формы будут заполнены значениями соответствующих полей родительского документа.</w:t>
      </w:r>
    </w:p>
    <w:p w:rsidR="00400173" w:rsidRPr="004E3114" w:rsidRDefault="00400173" w:rsidP="00400173">
      <w:pPr>
        <w:pStyle w:val="41"/>
      </w:pPr>
      <w:r w:rsidRPr="004E3114">
        <w:t>Экранная форма документа</w:t>
      </w:r>
      <w:bookmarkEnd w:id="1314"/>
      <w:bookmarkEnd w:id="1315"/>
      <w:bookmarkEnd w:id="1316"/>
      <w:bookmarkEnd w:id="1317"/>
      <w:bookmarkEnd w:id="1318"/>
      <w:bookmarkEnd w:id="1319"/>
      <w:bookmarkEnd w:id="1320"/>
    </w:p>
    <w:p w:rsidR="00400173" w:rsidRPr="004E3114" w:rsidRDefault="00400173" w:rsidP="00400173">
      <w:pPr>
        <w:pStyle w:val="ASFKNormal"/>
      </w:pPr>
      <w:r w:rsidRPr="004E3114">
        <w:t>ЭФ документа «Уведомление об уточнении вида и принадлежности платежа (расходы)» представлена на рисунке</w:t>
      </w:r>
      <w:r w:rsidR="00B807FA" w:rsidRPr="004E3114">
        <w:t> </w:t>
      </w:r>
      <w:r w:rsidRPr="004E3114">
        <w:fldChar w:fldCharType="begin"/>
      </w:r>
      <w:r w:rsidRPr="004E3114">
        <w:instrText xml:space="preserve"> REF _Ref205102344 \h  \* MERGEFORMAT </w:instrText>
      </w:r>
      <w:r w:rsidRPr="004E3114">
        <w:fldChar w:fldCharType="separate"/>
      </w:r>
      <w:r w:rsidR="001B067E">
        <w:t>182</w:t>
      </w:r>
      <w:r w:rsidRPr="004E3114">
        <w:fldChar w:fldCharType="end"/>
      </w:r>
      <w:r w:rsidRPr="004E3114">
        <w:t xml:space="preserve">. </w:t>
      </w:r>
      <w:r w:rsidR="00C46FC4" w:rsidRPr="004E3114">
        <w:t>Форма содержит следующие закладки</w:t>
      </w:r>
      <w:r w:rsidRPr="004E3114">
        <w:t>:</w:t>
      </w:r>
    </w:p>
    <w:p w:rsidR="00400173" w:rsidRPr="004E3114" w:rsidRDefault="00400173" w:rsidP="00400173">
      <w:pPr>
        <w:pStyle w:val="ASFKListmark1"/>
      </w:pPr>
      <w:r w:rsidRPr="004E3114">
        <w:t>«Документ»:</w:t>
      </w:r>
    </w:p>
    <w:p w:rsidR="00400173" w:rsidRPr="004E3114" w:rsidRDefault="00400173" w:rsidP="00400173">
      <w:pPr>
        <w:pStyle w:val="ASFKListmark2"/>
      </w:pPr>
      <w:r w:rsidRPr="004E3114">
        <w:t>«Основные атрибуты (1)»;</w:t>
      </w:r>
    </w:p>
    <w:p w:rsidR="00400173" w:rsidRPr="004E3114" w:rsidRDefault="00400173" w:rsidP="00400173">
      <w:pPr>
        <w:pStyle w:val="ASFKListmark2"/>
      </w:pPr>
      <w:r w:rsidRPr="004E3114">
        <w:t>«Платежные документы (2)»;</w:t>
      </w:r>
    </w:p>
    <w:p w:rsidR="00400173" w:rsidRPr="004E3114" w:rsidRDefault="00400173" w:rsidP="00400173">
      <w:pPr>
        <w:pStyle w:val="ASFKListmark2"/>
      </w:pPr>
      <w:r w:rsidRPr="004E3114">
        <w:t>«Дополнительные атрибуты (3)»</w:t>
      </w:r>
      <w:r w:rsidR="00C46FC4" w:rsidRPr="004E3114">
        <w:t>;</w:t>
      </w:r>
    </w:p>
    <w:p w:rsidR="00400173" w:rsidRPr="004E3114" w:rsidRDefault="00400173" w:rsidP="00400173">
      <w:pPr>
        <w:pStyle w:val="ASFKListmark1"/>
      </w:pPr>
      <w:r w:rsidRPr="004E3114">
        <w:t>«Системные атрибуты»;</w:t>
      </w:r>
    </w:p>
    <w:p w:rsidR="00400173" w:rsidRPr="004E3114" w:rsidRDefault="00400173" w:rsidP="00400173">
      <w:pPr>
        <w:pStyle w:val="ASFKListmark1"/>
      </w:pPr>
      <w:r w:rsidRPr="004E3114">
        <w:t>«Протоколы».</w:t>
      </w:r>
    </w:p>
    <w:p w:rsidR="00400173" w:rsidRPr="004E3114" w:rsidRDefault="000C571B" w:rsidP="00400173">
      <w:pPr>
        <w:pStyle w:val="ASFKFigure"/>
      </w:pPr>
      <w:r w:rsidRPr="004E3114">
        <w:rPr>
          <w:noProof/>
        </w:rPr>
        <w:lastRenderedPageBreak/>
        <w:drawing>
          <wp:inline distT="0" distB="0" distL="0" distR="0">
            <wp:extent cx="6036945" cy="3550920"/>
            <wp:effectExtent l="0" t="0" r="0" b="0"/>
            <wp:docPr id="261" name="Рисунок 2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036945" cy="3550920"/>
                    </a:xfrm>
                    <a:prstGeom prst="rect">
                      <a:avLst/>
                    </a:prstGeom>
                    <a:noFill/>
                    <a:ln>
                      <a:noFill/>
                    </a:ln>
                  </pic:spPr>
                </pic:pic>
              </a:graphicData>
            </a:graphic>
          </wp:inline>
        </w:drawing>
      </w:r>
    </w:p>
    <w:bookmarkStart w:id="1323" w:name="_Ref225930414"/>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324" w:name="_Ref205102344"/>
      <w:bookmarkStart w:id="1325" w:name="_Toc106210468"/>
      <w:r w:rsidR="001B067E">
        <w:rPr>
          <w:noProof/>
        </w:rPr>
        <w:t>182</w:t>
      </w:r>
      <w:bookmarkEnd w:id="1324"/>
      <w:r w:rsidRPr="004E3114">
        <w:fldChar w:fldCharType="end"/>
      </w:r>
      <w:bookmarkEnd w:id="1323"/>
      <w:r w:rsidRPr="004E3114">
        <w:t>. ЭФ документа «Уведомление об уточнении вида и принадлежности платежа (расходы)</w:t>
      </w:r>
      <w:r w:rsidR="00B33BD1" w:rsidRPr="004E3114">
        <w:t>», закладки «</w:t>
      </w:r>
      <w:r w:rsidRPr="004E3114">
        <w:t>Основные атрибуты (1)»</w:t>
      </w:r>
      <w:bookmarkEnd w:id="1325"/>
    </w:p>
    <w:p w:rsidR="00313946" w:rsidRPr="004E3114" w:rsidRDefault="00400173" w:rsidP="00400173">
      <w:pPr>
        <w:pStyle w:val="ASFKNormal"/>
      </w:pPr>
      <w:r w:rsidRPr="004E3114">
        <w:t xml:space="preserve">При импорте документа из внешней системы поля </w:t>
      </w:r>
      <w:r w:rsidR="00313946" w:rsidRPr="004E3114">
        <w:t>документа</w:t>
      </w:r>
      <w:r w:rsidRPr="004E3114">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313946" w:rsidRPr="004E3114">
        <w:t xml:space="preserve"> </w:t>
      </w:r>
      <w:r w:rsidRPr="004E3114">
        <w:t xml:space="preserve">Для ручного ввода документа следует на ЭФ документа заполнить поля, доступные для редактирования. </w:t>
      </w:r>
    </w:p>
    <w:p w:rsidR="00400173" w:rsidRPr="004E3114" w:rsidRDefault="00313946" w:rsidP="00400173">
      <w:pPr>
        <w:pStyle w:val="ASFKNormal"/>
      </w:pPr>
      <w:r w:rsidRPr="004E3114">
        <w:t>П</w:t>
      </w:r>
      <w:r w:rsidR="00400173" w:rsidRPr="004E3114">
        <w:t>еречень полей</w:t>
      </w:r>
      <w:r w:rsidRPr="004E3114">
        <w:t xml:space="preserve"> документа «Уведомление об уточнении вида и принадлежности платежа (расходы)», закладки «Основные атрибуты (1)»</w:t>
      </w:r>
      <w:r w:rsidR="00400173" w:rsidRPr="004E3114">
        <w:t xml:space="preserve"> приведен в таблице </w:t>
      </w:r>
      <w:r w:rsidR="00400173" w:rsidRPr="004E3114">
        <w:fldChar w:fldCharType="begin"/>
      </w:r>
      <w:r w:rsidR="00400173" w:rsidRPr="004E3114">
        <w:instrText xml:space="preserve"> REF _Ref317609376 \h  \* MERGEFORMAT </w:instrText>
      </w:r>
      <w:r w:rsidR="00400173" w:rsidRPr="004E3114">
        <w:fldChar w:fldCharType="separate"/>
      </w:r>
      <w:r w:rsidR="001B067E">
        <w:t>112</w:t>
      </w:r>
      <w:r w:rsidR="00400173" w:rsidRPr="004E3114">
        <w:fldChar w:fldCharType="end"/>
      </w:r>
      <w:r w:rsidR="00400173"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326" w:name="_Ref317609376"/>
      <w:bookmarkStart w:id="1327" w:name="_Toc106210153"/>
      <w:r w:rsidR="001B067E">
        <w:rPr>
          <w:noProof/>
        </w:rPr>
        <w:t>112</w:t>
      </w:r>
      <w:bookmarkEnd w:id="1326"/>
      <w:r w:rsidRPr="004E3114">
        <w:rPr>
          <w:noProof/>
        </w:rPr>
        <w:fldChar w:fldCharType="end"/>
      </w:r>
      <w:r w:rsidR="00400173" w:rsidRPr="004E3114">
        <w:t>. Описание полей документа «Уведомление об уточнении вида и принадлежности платежа (расходы)</w:t>
      </w:r>
      <w:r w:rsidR="00B33BD1" w:rsidRPr="004E3114">
        <w:t>», закладки «</w:t>
      </w:r>
      <w:r w:rsidR="00400173" w:rsidRPr="004E3114">
        <w:t>Основные атрибуты (1)»</w:t>
      </w:r>
      <w:bookmarkEnd w:id="132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400173" w:rsidRPr="004E3114" w:rsidTr="009440D8">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Номер документа</w:t>
            </w:r>
          </w:p>
        </w:tc>
        <w:tc>
          <w:tcPr>
            <w:tcW w:w="3863" w:type="pct"/>
            <w:shd w:val="clear" w:color="auto" w:fill="auto"/>
          </w:tcPr>
          <w:p w:rsidR="00400173" w:rsidRPr="004E3114" w:rsidRDefault="00400173" w:rsidP="004834F0">
            <w:pPr>
              <w:pStyle w:val="ASFKTablenorm"/>
              <w:ind w:left="57" w:right="57"/>
            </w:pPr>
            <w:r w:rsidRPr="004E3114">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400173" w:rsidRPr="004E3114" w:rsidRDefault="00400173" w:rsidP="004834F0">
            <w:pPr>
              <w:pStyle w:val="ASFKTablenorm"/>
              <w:ind w:left="57" w:right="57"/>
            </w:pPr>
            <w:r w:rsidRPr="004E311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 xml:space="preserve">Дата документа </w:t>
            </w:r>
          </w:p>
        </w:tc>
        <w:tc>
          <w:tcPr>
            <w:tcW w:w="3863" w:type="pct"/>
            <w:shd w:val="clear" w:color="auto" w:fill="auto"/>
          </w:tcPr>
          <w:p w:rsidR="00400173" w:rsidRPr="004E3114" w:rsidRDefault="00400173" w:rsidP="004834F0">
            <w:pPr>
              <w:pStyle w:val="ASFKTablenorm"/>
              <w:ind w:left="57" w:right="57"/>
            </w:pPr>
            <w:r w:rsidRPr="004E3114">
              <w:t>По умолчанию – текущая дата. Привязан системный календарь. Маска ввода «DD.MM.YYYY».</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Единица измерения</w:t>
            </w:r>
          </w:p>
        </w:tc>
        <w:tc>
          <w:tcPr>
            <w:tcW w:w="3863" w:type="pct"/>
            <w:shd w:val="clear" w:color="auto" w:fill="auto"/>
          </w:tcPr>
          <w:p w:rsidR="00400173" w:rsidRPr="004E3114" w:rsidRDefault="00400173" w:rsidP="004834F0">
            <w:pPr>
              <w:pStyle w:val="ASFKTablenorm"/>
              <w:ind w:left="57" w:right="57"/>
            </w:pPr>
            <w:r w:rsidRPr="004E3114">
              <w:t>По умолчанию «Руб».</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Статус</w:t>
            </w:r>
          </w:p>
        </w:tc>
        <w:tc>
          <w:tcPr>
            <w:tcW w:w="3863" w:type="pct"/>
            <w:shd w:val="clear" w:color="auto" w:fill="auto"/>
          </w:tcPr>
          <w:p w:rsidR="00400173" w:rsidRPr="004E3114" w:rsidRDefault="00400173" w:rsidP="004834F0">
            <w:pPr>
              <w:pStyle w:val="ASFKTablenorm"/>
              <w:ind w:left="57" w:right="57"/>
            </w:pPr>
            <w:r w:rsidRPr="004E3114">
              <w:t>Код бизнес-статуса документа.</w:t>
            </w:r>
          </w:p>
        </w:tc>
      </w:tr>
      <w:tr w:rsidR="00A93A92" w:rsidRPr="004E3114" w:rsidTr="009440D8">
        <w:tc>
          <w:tcPr>
            <w:tcW w:w="1137" w:type="pct"/>
            <w:shd w:val="clear" w:color="auto" w:fill="auto"/>
          </w:tcPr>
          <w:p w:rsidR="00A93A92" w:rsidRPr="004E3114" w:rsidRDefault="00A93A92" w:rsidP="004834F0">
            <w:pPr>
              <w:pStyle w:val="ASFKTablenorm"/>
              <w:ind w:left="57" w:right="57"/>
            </w:pPr>
            <w:r w:rsidRPr="004E3114">
              <w:t>Уровень конфиденциальности</w:t>
            </w:r>
          </w:p>
        </w:tc>
        <w:tc>
          <w:tcPr>
            <w:tcW w:w="3863" w:type="pct"/>
            <w:shd w:val="clear" w:color="auto" w:fill="auto"/>
          </w:tcPr>
          <w:p w:rsidR="00AA376F" w:rsidRPr="004E3114" w:rsidRDefault="00AA376F" w:rsidP="004834F0">
            <w:pPr>
              <w:pStyle w:val="ASFKTablenorm"/>
              <w:ind w:left="57" w:right="57"/>
            </w:pPr>
            <w:r w:rsidRPr="004E3114">
              <w:t>Заполняется вручную. По умолчанию не заполнено.</w:t>
            </w:r>
          </w:p>
          <w:p w:rsidR="00A93A92" w:rsidRPr="004E3114" w:rsidRDefault="00AA376F" w:rsidP="004834F0">
            <w:pPr>
              <w:pStyle w:val="ASFKTablenorm"/>
              <w:ind w:left="57" w:right="57"/>
            </w:pPr>
            <w:r w:rsidRPr="004E3114">
              <w:t>Заполняется клиентом значением «1» (</w:t>
            </w:r>
            <w:r w:rsidR="00C16832" w:rsidRPr="004E3114">
              <w:t>ДСП</w:t>
            </w:r>
            <w:r w:rsidRPr="004E3114">
              <w:t>) или «0» (не секретно).</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Закладка «Основные атрибуты (1)</w:t>
            </w:r>
            <w:r w:rsidR="00B33BD1" w:rsidRPr="004E3114">
              <w:t>»</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Дата</w:t>
            </w:r>
          </w:p>
        </w:tc>
        <w:tc>
          <w:tcPr>
            <w:tcW w:w="3863" w:type="pct"/>
            <w:shd w:val="clear" w:color="auto" w:fill="auto"/>
          </w:tcPr>
          <w:p w:rsidR="00400173" w:rsidRPr="004E3114" w:rsidRDefault="00400173" w:rsidP="004834F0">
            <w:pPr>
              <w:pStyle w:val="ASFKTablenorm"/>
              <w:ind w:left="57" w:right="57"/>
            </w:pPr>
            <w:r w:rsidRPr="004E3114">
              <w:t>Автоматически подставляется значение из поля «Дата документа».</w:t>
            </w:r>
          </w:p>
        </w:tc>
      </w:tr>
      <w:tr w:rsidR="00584E58" w:rsidRPr="004E3114" w:rsidTr="009440D8">
        <w:tc>
          <w:tcPr>
            <w:tcW w:w="1137" w:type="pct"/>
            <w:shd w:val="clear" w:color="auto" w:fill="auto"/>
          </w:tcPr>
          <w:p w:rsidR="00584E58" w:rsidRPr="004E3114" w:rsidRDefault="00584E58" w:rsidP="004834F0">
            <w:pPr>
              <w:pStyle w:val="ASFKTablenorm"/>
              <w:ind w:left="57" w:right="57"/>
            </w:pPr>
            <w:r w:rsidRPr="004E3114">
              <w:lastRenderedPageBreak/>
              <w:t>ПБС/АД/АИФ</w:t>
            </w:r>
          </w:p>
        </w:tc>
        <w:tc>
          <w:tcPr>
            <w:tcW w:w="3863" w:type="pct"/>
            <w:shd w:val="clear" w:color="auto" w:fill="auto"/>
          </w:tcPr>
          <w:p w:rsidR="00584E58" w:rsidRPr="004E3114" w:rsidRDefault="00584E58" w:rsidP="004834F0">
            <w:pPr>
              <w:pStyle w:val="ASFKTablenorm"/>
              <w:ind w:left="57" w:right="57"/>
            </w:pPr>
            <w:r w:rsidRPr="004E3114">
              <w:t xml:space="preserve">Если </w:t>
            </w:r>
            <w:r w:rsidR="00AA376F" w:rsidRPr="004E3114">
              <w:t>«</w:t>
            </w:r>
            <w:r w:rsidRPr="004E3114">
              <w:t>Код по СР</w:t>
            </w:r>
            <w:r w:rsidR="00AA376F" w:rsidRPr="004E3114">
              <w:t>»</w:t>
            </w:r>
            <w:r w:rsidRPr="004E3114">
              <w:t xml:space="preserve"> заполнено и Переход на СР = 1, то поле заполняется значением актуальной записи справочника СР, найденной по коду = </w:t>
            </w:r>
            <w:r w:rsidR="00AA376F" w:rsidRPr="004E3114">
              <w:t>«</w:t>
            </w:r>
            <w:r w:rsidRPr="004E3114">
              <w:t>Код по СР</w:t>
            </w:r>
            <w:r w:rsidR="00AA376F" w:rsidRPr="004E3114">
              <w:t>»</w:t>
            </w:r>
            <w:r w:rsidRPr="004E3114">
              <w:t>.</w:t>
            </w:r>
          </w:p>
          <w:p w:rsidR="00584E58" w:rsidRPr="004E3114" w:rsidRDefault="00584E58" w:rsidP="004834F0">
            <w:pPr>
              <w:pStyle w:val="ASFKTablenorm"/>
              <w:ind w:left="57" w:right="57"/>
            </w:pPr>
            <w:r w:rsidRPr="004E3114">
              <w:t xml:space="preserve">Иначе поле заполняется по-старому: полным наименованием актуальной записи РУБП/ПУБП/НУБП/УП, найденной по </w:t>
            </w:r>
            <w:r w:rsidR="00AA376F" w:rsidRPr="004E3114">
              <w:t>«</w:t>
            </w:r>
            <w:r w:rsidRPr="004E3114">
              <w:t>Код собственного БУ</w:t>
            </w:r>
            <w:r w:rsidR="00AA376F" w:rsidRPr="004E3114">
              <w:t>»</w:t>
            </w:r>
            <w:r w:rsidRPr="004E3114">
              <w:t xml:space="preserve"> и </w:t>
            </w:r>
            <w:r w:rsidR="00AA376F" w:rsidRPr="004E3114">
              <w:t>«</w:t>
            </w:r>
            <w:r w:rsidRPr="004E3114">
              <w:t>Код бюджета</w:t>
            </w:r>
            <w:r w:rsidR="00AA376F" w:rsidRPr="004E3114">
              <w:t>»</w:t>
            </w:r>
            <w:r w:rsidRPr="004E3114">
              <w:t>.</w:t>
            </w:r>
          </w:p>
          <w:p w:rsidR="00584E58" w:rsidRPr="004E3114" w:rsidRDefault="00584E58" w:rsidP="004834F0">
            <w:pPr>
              <w:pStyle w:val="ASFKTablenorm"/>
              <w:ind w:left="57" w:right="57"/>
            </w:pPr>
            <w:r w:rsidRPr="004E3114">
              <w:t>Варианты заполнения значения поля:</w:t>
            </w:r>
          </w:p>
          <w:p w:rsidR="00584E58" w:rsidRPr="004E3114" w:rsidRDefault="00584E58" w:rsidP="004834F0">
            <w:pPr>
              <w:pStyle w:val="ASFKTableListNum"/>
              <w:numPr>
                <w:ilvl w:val="0"/>
                <w:numId w:val="38"/>
              </w:numPr>
              <w:rPr>
                <w:lang w:val="ru-RU" w:eastAsia="ru-RU"/>
              </w:rPr>
            </w:pPr>
            <w:r w:rsidRPr="004E3114">
              <w:rPr>
                <w:lang w:val="ru-RU" w:eastAsia="ru-RU"/>
              </w:rPr>
              <w:t>Из родительского документа, если соответствующее значение в РД заполнено.</w:t>
            </w:r>
          </w:p>
          <w:p w:rsidR="00584E58" w:rsidRPr="004E3114" w:rsidRDefault="00584E58" w:rsidP="001D2A24">
            <w:pPr>
              <w:pStyle w:val="ASFKTableListNum"/>
              <w:rPr>
                <w:lang w:val="ru-RU" w:eastAsia="ru-RU"/>
              </w:rPr>
            </w:pPr>
            <w:r w:rsidRPr="004E3114">
              <w:rPr>
                <w:lang w:val="ru-RU" w:eastAsia="ru-RU"/>
              </w:rPr>
              <w:t>По системной константе «Код собственного БУ» или «Код по СР» или значения поля «по Сводному реестру».</w:t>
            </w:r>
          </w:p>
          <w:p w:rsidR="00584E58" w:rsidRPr="004E3114" w:rsidRDefault="00584E58" w:rsidP="001D2A24">
            <w:pPr>
              <w:pStyle w:val="ASFKTableListNum"/>
              <w:rPr>
                <w:lang w:val="ru-RU" w:eastAsia="ru-RU"/>
              </w:rPr>
            </w:pPr>
            <w:r w:rsidRPr="004E3114">
              <w:rPr>
                <w:lang w:val="ru-RU" w:eastAsia="ru-RU"/>
              </w:rPr>
              <w:t>Вручную.</w:t>
            </w:r>
          </w:p>
        </w:tc>
      </w:tr>
      <w:tr w:rsidR="00584E58" w:rsidRPr="004E3114" w:rsidTr="009440D8">
        <w:tc>
          <w:tcPr>
            <w:tcW w:w="1137" w:type="pct"/>
            <w:shd w:val="clear" w:color="auto" w:fill="auto"/>
          </w:tcPr>
          <w:p w:rsidR="00584E58" w:rsidRPr="004E3114" w:rsidRDefault="00AB208D" w:rsidP="004834F0">
            <w:pPr>
              <w:pStyle w:val="ASFKTablenorm"/>
              <w:ind w:left="57" w:right="57"/>
            </w:pPr>
            <w:r w:rsidRPr="004E3114">
              <w:t>П</w:t>
            </w:r>
            <w:r w:rsidR="00584E58" w:rsidRPr="004E3114">
              <w:t>о Сводному реестру</w:t>
            </w:r>
          </w:p>
        </w:tc>
        <w:tc>
          <w:tcPr>
            <w:tcW w:w="3863" w:type="pct"/>
            <w:shd w:val="clear" w:color="auto" w:fill="auto"/>
          </w:tcPr>
          <w:p w:rsidR="00584E58" w:rsidRPr="004E3114" w:rsidRDefault="00584E58" w:rsidP="004834F0">
            <w:pPr>
              <w:pStyle w:val="ASFKTablenorm"/>
              <w:ind w:left="57" w:right="57"/>
            </w:pPr>
            <w:r w:rsidRPr="004E3114">
              <w:t xml:space="preserve">Если </w:t>
            </w:r>
            <w:r w:rsidR="00AA376F" w:rsidRPr="004E3114">
              <w:t>«</w:t>
            </w:r>
            <w:r w:rsidRPr="004E3114">
              <w:t>Код по СР</w:t>
            </w:r>
            <w:r w:rsidR="00AA376F" w:rsidRPr="004E3114">
              <w:t>»</w:t>
            </w:r>
            <w:r w:rsidRPr="004E3114">
              <w:t xml:space="preserve"> заполнено, то</w:t>
            </w:r>
            <w:r w:rsidR="00225D9E" w:rsidRPr="004E3114">
              <w:t xml:space="preserve"> </w:t>
            </w:r>
            <w:r w:rsidRPr="004E3114">
              <w:t>поле з</w:t>
            </w:r>
            <w:r w:rsidR="00AA376F" w:rsidRPr="004E3114">
              <w:t>аполняется значением константы «</w:t>
            </w:r>
            <w:r w:rsidRPr="004E3114">
              <w:t>Код по СР</w:t>
            </w:r>
            <w:r w:rsidR="00AA376F" w:rsidRPr="004E3114">
              <w:t>»</w:t>
            </w:r>
            <w:r w:rsidRPr="004E3114">
              <w:t xml:space="preserve">, иначе поле заполняется по-старому: </w:t>
            </w:r>
          </w:p>
          <w:p w:rsidR="00584E58" w:rsidRPr="004E3114" w:rsidRDefault="00584E58" w:rsidP="00D340C7">
            <w:pPr>
              <w:pStyle w:val="ASFKTableListMark"/>
            </w:pPr>
            <w:r w:rsidRPr="004E3114">
              <w:t xml:space="preserve">на АРМ НУБП </w:t>
            </w:r>
            <w:r w:rsidR="00AB208D" w:rsidRPr="004E3114">
              <w:t>–</w:t>
            </w:r>
            <w:r w:rsidRPr="004E3114">
              <w:t xml:space="preserve"> не заполняется.</w:t>
            </w:r>
          </w:p>
          <w:p w:rsidR="00584E58" w:rsidRPr="004E3114" w:rsidRDefault="00584E58" w:rsidP="004834F0">
            <w:pPr>
              <w:pStyle w:val="ASFKTablenorm"/>
              <w:ind w:left="57" w:right="57"/>
            </w:pPr>
            <w:r w:rsidRPr="004E3114">
              <w:t>Варианты заполнения значения поля:</w:t>
            </w:r>
          </w:p>
          <w:p w:rsidR="00584E58" w:rsidRPr="004E3114" w:rsidRDefault="00584E58" w:rsidP="004834F0">
            <w:pPr>
              <w:pStyle w:val="ASFKTableListNum"/>
              <w:numPr>
                <w:ilvl w:val="0"/>
                <w:numId w:val="37"/>
              </w:numPr>
              <w:rPr>
                <w:lang w:val="ru-RU" w:eastAsia="ru-RU"/>
              </w:rPr>
            </w:pPr>
            <w:r w:rsidRPr="004E3114">
              <w:rPr>
                <w:lang w:val="ru-RU" w:eastAsia="ru-RU"/>
              </w:rPr>
              <w:t>Из родительского документа, если соответствующее значение в РД заполнено.</w:t>
            </w:r>
          </w:p>
          <w:p w:rsidR="00584E58" w:rsidRPr="004E3114" w:rsidRDefault="00584E58" w:rsidP="001D2A24">
            <w:pPr>
              <w:pStyle w:val="ASFKTableListNum"/>
              <w:rPr>
                <w:lang w:val="ru-RU" w:eastAsia="ru-RU"/>
              </w:rPr>
            </w:pPr>
            <w:r w:rsidRPr="004E3114">
              <w:rPr>
                <w:lang w:val="ru-RU" w:eastAsia="ru-RU"/>
              </w:rPr>
              <w:t xml:space="preserve">По системной константе «Код собственного БУ» или «Код по СР». </w:t>
            </w:r>
          </w:p>
          <w:p w:rsidR="00584E58" w:rsidRPr="004E3114" w:rsidRDefault="00584E58" w:rsidP="001D2A24">
            <w:pPr>
              <w:pStyle w:val="ASFKTableListNum"/>
              <w:rPr>
                <w:lang w:val="ru-RU" w:eastAsia="ru-RU"/>
              </w:rPr>
            </w:pPr>
            <w:r w:rsidRPr="004E3114">
              <w:rPr>
                <w:lang w:val="ru-RU" w:eastAsia="ru-RU"/>
              </w:rPr>
              <w:t>Из справочников СРРПБС/ПУБП или СР.</w:t>
            </w:r>
          </w:p>
          <w:p w:rsidR="00584E58" w:rsidRPr="004E3114" w:rsidRDefault="00584E58" w:rsidP="001D2A24">
            <w:pPr>
              <w:pStyle w:val="ASFKTableListNum"/>
              <w:rPr>
                <w:lang w:val="ru-RU" w:eastAsia="ru-RU"/>
              </w:rPr>
            </w:pPr>
            <w:r w:rsidRPr="004E3114">
              <w:rPr>
                <w:lang w:val="ru-RU" w:eastAsia="ru-RU"/>
              </w:rPr>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ГРБС/ГАДБ/ГАИФ</w:t>
            </w:r>
          </w:p>
        </w:tc>
        <w:tc>
          <w:tcPr>
            <w:tcW w:w="3863" w:type="pct"/>
            <w:shd w:val="clear" w:color="auto" w:fill="auto"/>
          </w:tcPr>
          <w:p w:rsidR="00400173" w:rsidRPr="004E3114" w:rsidRDefault="00400173" w:rsidP="004834F0">
            <w:pPr>
              <w:pStyle w:val="ASFKTablenorm"/>
              <w:ind w:left="57" w:right="57"/>
            </w:pPr>
            <w:r w:rsidRPr="004E3114">
              <w:t>Заполняется из родительского документа (если есть).</w:t>
            </w:r>
          </w:p>
          <w:p w:rsidR="00400173" w:rsidRPr="004E3114" w:rsidRDefault="00400173" w:rsidP="004834F0">
            <w:pPr>
              <w:pStyle w:val="ASFKTablenorm"/>
              <w:ind w:left="57" w:right="57"/>
            </w:pPr>
            <w:r w:rsidRPr="004E3114">
              <w:t xml:space="preserve">На АРМ НУБП: заполняется в соответствии с кодом «Глава по БК» </w:t>
            </w:r>
            <w:r w:rsidR="00584E58" w:rsidRPr="004E3114">
              <w:t xml:space="preserve">и бюджетом </w:t>
            </w:r>
            <w:r w:rsidRPr="004E3114">
              <w:t>из справочника «Ведомства» значением поля «Полное наименование», может быть отредактировано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Глава по БК</w:t>
            </w:r>
          </w:p>
        </w:tc>
        <w:tc>
          <w:tcPr>
            <w:tcW w:w="3863" w:type="pct"/>
            <w:shd w:val="clear" w:color="auto" w:fill="auto"/>
          </w:tcPr>
          <w:p w:rsidR="00400173" w:rsidRPr="004E3114" w:rsidRDefault="00400173" w:rsidP="004834F0">
            <w:pPr>
              <w:pStyle w:val="ASFKTablenorm"/>
              <w:ind w:left="57" w:right="57"/>
            </w:pPr>
            <w:r w:rsidRPr="004E3114">
              <w:t>Заполняется из родительского документа (если есть).</w:t>
            </w:r>
          </w:p>
          <w:p w:rsidR="00400173" w:rsidRPr="004E3114" w:rsidRDefault="00400173" w:rsidP="004834F0">
            <w:pPr>
              <w:pStyle w:val="ASFKTablenorm"/>
              <w:ind w:left="57" w:right="57"/>
            </w:pPr>
            <w:r w:rsidRPr="004E3114">
              <w:t>Привязан справочник Ведомств.</w:t>
            </w:r>
          </w:p>
          <w:p w:rsidR="00400173" w:rsidRPr="004E3114" w:rsidRDefault="00400173" w:rsidP="004834F0">
            <w:pPr>
              <w:pStyle w:val="ASFKTablenorm"/>
              <w:ind w:left="57" w:right="57"/>
            </w:pPr>
            <w:r w:rsidRPr="004E3114">
              <w:t>Для АРМ НУБП: поле заполняется из поля Ведомство справочника «Информация о ЛС».</w:t>
            </w:r>
          </w:p>
          <w:p w:rsidR="00400173" w:rsidRPr="004E3114" w:rsidRDefault="00400173" w:rsidP="004834F0">
            <w:pPr>
              <w:pStyle w:val="ASFKTablenorm"/>
              <w:ind w:left="57" w:right="57"/>
            </w:pPr>
            <w:r w:rsidRPr="004E3114">
              <w:t>Может быть изменено выбором из справочника «Ведомства», отфильтрованного по коду бюджета или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Наименование бюджета</w:t>
            </w:r>
          </w:p>
        </w:tc>
        <w:tc>
          <w:tcPr>
            <w:tcW w:w="3863" w:type="pct"/>
            <w:shd w:val="clear" w:color="auto" w:fill="auto"/>
          </w:tcPr>
          <w:p w:rsidR="00400173" w:rsidRPr="004E3114" w:rsidRDefault="00400173" w:rsidP="004834F0">
            <w:pPr>
              <w:pStyle w:val="ASFKTablenorm"/>
              <w:ind w:left="57" w:right="57"/>
            </w:pPr>
            <w:r w:rsidRPr="004E3114">
              <w:t>Автоматически по коду бюджета.</w:t>
            </w:r>
          </w:p>
          <w:p w:rsidR="00400173" w:rsidRPr="004E3114" w:rsidRDefault="00400173" w:rsidP="004834F0">
            <w:pPr>
              <w:pStyle w:val="ASFKTablenorm"/>
              <w:ind w:left="57" w:right="57"/>
            </w:pPr>
            <w:r w:rsidRPr="004E3114">
              <w:t>Привязан справочник Бюджетов.</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Финансовый орган</w:t>
            </w:r>
          </w:p>
        </w:tc>
        <w:tc>
          <w:tcPr>
            <w:tcW w:w="3863" w:type="pct"/>
            <w:shd w:val="clear" w:color="auto" w:fill="auto"/>
          </w:tcPr>
          <w:p w:rsidR="00400173" w:rsidRPr="004E3114" w:rsidRDefault="00400173" w:rsidP="004834F0">
            <w:pPr>
              <w:pStyle w:val="ASFKTablenorm"/>
              <w:ind w:left="57" w:right="57"/>
            </w:pPr>
            <w:r w:rsidRPr="004E3114">
              <w:t>Наименование финансового органа.</w:t>
            </w:r>
          </w:p>
          <w:p w:rsidR="00400173" w:rsidRPr="004E3114" w:rsidRDefault="00400173" w:rsidP="004834F0">
            <w:pPr>
              <w:pStyle w:val="ASFKTablenorm"/>
              <w:ind w:left="57" w:right="57"/>
            </w:pPr>
            <w:r w:rsidRPr="004E3114">
              <w:t>Привязан справочник Финорганов.</w:t>
            </w:r>
          </w:p>
          <w:p w:rsidR="00400173" w:rsidRPr="004E3114" w:rsidRDefault="00400173" w:rsidP="004834F0">
            <w:pPr>
              <w:pStyle w:val="ASFKTablenorm"/>
              <w:ind w:left="57" w:right="57"/>
            </w:pPr>
            <w:r w:rsidRPr="004E3114">
              <w:t>На АРМ НУБП: Формируется автоматически на основании поля «Бюджет» из справочника ФО. Выбирается соответствующее коду Бюджета то значение, у которого в поле «Акт» в справочнике Финорганов стоит «флажок».</w:t>
            </w:r>
          </w:p>
          <w:p w:rsidR="00400173" w:rsidRPr="004E3114" w:rsidRDefault="00400173" w:rsidP="004834F0">
            <w:pPr>
              <w:pStyle w:val="ASFKTablenorm"/>
              <w:ind w:left="57" w:right="57"/>
            </w:pPr>
            <w:r w:rsidRPr="004E3114">
              <w:t>Не заполняется при вводе ГТВБФ и ГВБФ.</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Номер лицевого счета</w:t>
            </w:r>
          </w:p>
        </w:tc>
        <w:tc>
          <w:tcPr>
            <w:tcW w:w="3863" w:type="pct"/>
            <w:shd w:val="clear" w:color="auto" w:fill="auto"/>
          </w:tcPr>
          <w:p w:rsidR="00DA6BC1" w:rsidRPr="004E3114" w:rsidRDefault="00400173" w:rsidP="004834F0">
            <w:pPr>
              <w:pStyle w:val="ASFKTablenorm"/>
              <w:ind w:left="57" w:right="57"/>
            </w:pPr>
            <w:r w:rsidRPr="004E3114">
              <w:t>Для АРМ НУБП</w:t>
            </w:r>
            <w:r w:rsidR="00DA6BC1" w:rsidRPr="004E3114">
              <w:t>: указывается ЛС типа 14.</w:t>
            </w:r>
          </w:p>
          <w:p w:rsidR="00DA6BC1" w:rsidRPr="004E3114" w:rsidRDefault="00DA6BC1" w:rsidP="004834F0">
            <w:pPr>
              <w:pStyle w:val="ASFKTablenorm"/>
              <w:ind w:left="57" w:right="57"/>
            </w:pPr>
            <w:r w:rsidRPr="004E3114">
              <w:t>Варианты заполнения значения поля:</w:t>
            </w:r>
          </w:p>
          <w:p w:rsidR="00DA6BC1" w:rsidRPr="004E3114" w:rsidRDefault="00DA6BC1" w:rsidP="004834F0">
            <w:pPr>
              <w:pStyle w:val="ASFKTableListNum"/>
              <w:numPr>
                <w:ilvl w:val="0"/>
                <w:numId w:val="48"/>
              </w:numPr>
              <w:rPr>
                <w:lang w:val="ru-RU" w:eastAsia="ru-RU"/>
              </w:rPr>
            </w:pPr>
            <w:r w:rsidRPr="004E3114">
              <w:rPr>
                <w:lang w:val="ru-RU" w:eastAsia="ru-RU"/>
              </w:rPr>
              <w:t>Из родительского документа, если соответствующее значение в РД заполнено.</w:t>
            </w:r>
          </w:p>
          <w:p w:rsidR="00DA6BC1" w:rsidRPr="004E3114" w:rsidRDefault="00DA6BC1" w:rsidP="00DA6BC1">
            <w:pPr>
              <w:pStyle w:val="ASFKTableListNum"/>
              <w:rPr>
                <w:lang w:val="ru-RU" w:eastAsia="ru-RU"/>
              </w:rPr>
            </w:pPr>
            <w:r w:rsidRPr="004E3114">
              <w:rPr>
                <w:lang w:val="ru-RU" w:eastAsia="ru-RU"/>
              </w:rPr>
              <w:t xml:space="preserve">Автоматически или выбором из справочника. </w:t>
            </w:r>
          </w:p>
          <w:p w:rsidR="00400173" w:rsidRPr="004E3114" w:rsidRDefault="00DA6BC1" w:rsidP="00DA6BC1">
            <w:pPr>
              <w:pStyle w:val="ASFKTableListNum"/>
              <w:rPr>
                <w:lang w:val="ru-RU" w:eastAsia="ru-RU"/>
              </w:rPr>
            </w:pPr>
            <w:r w:rsidRPr="004E3114">
              <w:rPr>
                <w:lang w:val="ru-RU" w:eastAsia="ru-RU"/>
              </w:rPr>
              <w:t>Вручную.</w:t>
            </w:r>
          </w:p>
        </w:tc>
      </w:tr>
      <w:tr w:rsidR="00400173" w:rsidRPr="004E3114" w:rsidTr="009440D8">
        <w:tc>
          <w:tcPr>
            <w:tcW w:w="1137" w:type="pct"/>
            <w:shd w:val="clear" w:color="auto" w:fill="auto"/>
          </w:tcPr>
          <w:p w:rsidR="00400173" w:rsidRPr="004E3114" w:rsidRDefault="00AB208D" w:rsidP="004834F0">
            <w:pPr>
              <w:pStyle w:val="ASFKTablenorm"/>
              <w:ind w:left="57" w:right="57"/>
            </w:pPr>
            <w:r w:rsidRPr="004E3114">
              <w:t>П</w:t>
            </w:r>
            <w:r w:rsidR="00400173" w:rsidRPr="004E3114">
              <w:t>о ОКПО</w:t>
            </w:r>
          </w:p>
        </w:tc>
        <w:tc>
          <w:tcPr>
            <w:tcW w:w="3863" w:type="pct"/>
            <w:shd w:val="clear" w:color="auto" w:fill="auto"/>
          </w:tcPr>
          <w:p w:rsidR="00400173" w:rsidRPr="004E3114" w:rsidRDefault="00400173" w:rsidP="004834F0">
            <w:pPr>
              <w:pStyle w:val="ASFKTablenorm"/>
              <w:ind w:left="57" w:right="57"/>
            </w:pPr>
            <w:r w:rsidRPr="004E3114">
              <w:t>Привязан справочник Финорганов.</w:t>
            </w:r>
          </w:p>
          <w:p w:rsidR="00400173" w:rsidRPr="004E3114" w:rsidRDefault="00400173" w:rsidP="004834F0">
            <w:pPr>
              <w:pStyle w:val="ASFKTableListNum"/>
              <w:numPr>
                <w:ilvl w:val="0"/>
                <w:numId w:val="5"/>
              </w:numPr>
              <w:rPr>
                <w:lang w:val="ru-RU" w:eastAsia="ru-RU"/>
              </w:rPr>
            </w:pPr>
            <w:r w:rsidRPr="004E3114">
              <w:rPr>
                <w:lang w:val="ru-RU" w:eastAsia="ru-RU"/>
              </w:rPr>
              <w:t>Заполняется из родительского документа (если есть).</w:t>
            </w:r>
          </w:p>
          <w:p w:rsidR="00400173" w:rsidRPr="004E3114" w:rsidRDefault="00400173" w:rsidP="00400173">
            <w:pPr>
              <w:pStyle w:val="ASFKTableListNum"/>
              <w:rPr>
                <w:lang w:val="ru-RU" w:eastAsia="ru-RU"/>
              </w:rPr>
            </w:pPr>
            <w:r w:rsidRPr="004E3114">
              <w:rPr>
                <w:lang w:val="ru-RU" w:eastAsia="ru-RU"/>
              </w:rPr>
              <w:lastRenderedPageBreak/>
              <w:t>Заполняется автоматически кодом ОКПО соответствующего актуального ФО (поиск по коду ФО) из справочника «Финансовые органы».</w:t>
            </w:r>
          </w:p>
          <w:p w:rsidR="00400173" w:rsidRPr="004E3114" w:rsidRDefault="00400173" w:rsidP="00400173">
            <w:pPr>
              <w:pStyle w:val="ASFKTableListNum"/>
              <w:rPr>
                <w:lang w:val="ru-RU" w:eastAsia="ru-RU"/>
              </w:rPr>
            </w:pPr>
            <w:r w:rsidRPr="004E3114">
              <w:rPr>
                <w:lang w:val="ru-RU" w:eastAsia="ru-RU"/>
              </w:rPr>
              <w:t>Может быть отредактировано вручную или выбором из справочника «Финансовые органы».</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Кому: Федеральное казначейство, орган Федерального казначейства</w:t>
            </w:r>
          </w:p>
        </w:tc>
        <w:tc>
          <w:tcPr>
            <w:tcW w:w="3863" w:type="pct"/>
            <w:shd w:val="clear" w:color="auto" w:fill="auto"/>
          </w:tcPr>
          <w:p w:rsidR="00400173" w:rsidRPr="004E3114" w:rsidRDefault="00400173" w:rsidP="004834F0">
            <w:pPr>
              <w:pStyle w:val="ASFKTablenorm"/>
              <w:ind w:left="57" w:right="57"/>
            </w:pPr>
            <w:r w:rsidRPr="004E3114">
              <w:t>Заполняется автоматически из справочника «Органы казначейства» на основании поля «Код получателя по КОФК».</w:t>
            </w:r>
          </w:p>
        </w:tc>
      </w:tr>
      <w:tr w:rsidR="00400173" w:rsidRPr="004E3114" w:rsidTr="009440D8">
        <w:tc>
          <w:tcPr>
            <w:tcW w:w="1137" w:type="pct"/>
            <w:shd w:val="clear" w:color="auto" w:fill="auto"/>
          </w:tcPr>
          <w:p w:rsidR="00400173" w:rsidRPr="004E3114" w:rsidRDefault="00AB208D" w:rsidP="004834F0">
            <w:pPr>
              <w:pStyle w:val="ASFKTablenorm"/>
              <w:ind w:left="57" w:right="57"/>
            </w:pPr>
            <w:r w:rsidRPr="004E3114">
              <w:t>П</w:t>
            </w:r>
            <w:r w:rsidR="00400173" w:rsidRPr="004E3114">
              <w:t>о КОФК</w:t>
            </w:r>
          </w:p>
        </w:tc>
        <w:tc>
          <w:tcPr>
            <w:tcW w:w="3863" w:type="pct"/>
            <w:shd w:val="clear" w:color="auto" w:fill="auto"/>
          </w:tcPr>
          <w:p w:rsidR="00400173" w:rsidRPr="004E3114" w:rsidRDefault="00400173" w:rsidP="004834F0">
            <w:pPr>
              <w:pStyle w:val="ASFKTablenorm"/>
              <w:ind w:left="57" w:right="57"/>
            </w:pPr>
            <w:r w:rsidRPr="004E3114">
              <w:t xml:space="preserve">Код получателя по КОФК. </w:t>
            </w:r>
          </w:p>
          <w:p w:rsidR="00400173" w:rsidRPr="004E3114" w:rsidRDefault="00400173" w:rsidP="004834F0">
            <w:pPr>
              <w:pStyle w:val="ASFKTablenorm"/>
              <w:ind w:left="57" w:right="57"/>
            </w:pPr>
            <w:r w:rsidRPr="004E3114">
              <w:t>Проверяется значение константы «</w:t>
            </w:r>
            <w:r w:rsidR="00875BF6" w:rsidRPr="004E3114">
              <w:t>Код собственного ТОФК</w:t>
            </w:r>
            <w:r w:rsidRPr="004E3114">
              <w:t xml:space="preserve">»: </w:t>
            </w:r>
          </w:p>
          <w:p w:rsidR="00400173" w:rsidRPr="004E3114" w:rsidRDefault="00400173" w:rsidP="00D340C7">
            <w:pPr>
              <w:pStyle w:val="ASFKTableListMark"/>
            </w:pPr>
            <w:r w:rsidRPr="004E3114">
              <w:t>если оно равно ххуу, то по умолчанию проставляется значение константы «</w:t>
            </w:r>
            <w:r w:rsidR="00875BF6" w:rsidRPr="004E3114">
              <w:t>Код вышестоящего ТОФК</w:t>
            </w:r>
            <w:r w:rsidRPr="004E3114">
              <w:t xml:space="preserve">», равный хх00; </w:t>
            </w:r>
          </w:p>
          <w:p w:rsidR="00400173" w:rsidRPr="004E3114" w:rsidRDefault="00400173" w:rsidP="00482D89">
            <w:pPr>
              <w:pStyle w:val="ASFKTableListMark"/>
            </w:pPr>
            <w:r w:rsidRPr="004E3114">
              <w:t>если равно хх00, то по умолчанию проставляется значение «</w:t>
            </w:r>
            <w:r w:rsidR="00875BF6" w:rsidRPr="004E3114">
              <w:t>Код собственного ТОФК</w:t>
            </w:r>
            <w:r w:rsidRPr="004E3114">
              <w:t>».</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Плательщик</w:t>
            </w:r>
          </w:p>
        </w:tc>
        <w:tc>
          <w:tcPr>
            <w:tcW w:w="3863" w:type="pct"/>
            <w:shd w:val="clear" w:color="auto" w:fill="auto"/>
          </w:tcPr>
          <w:p w:rsidR="00400173" w:rsidRPr="004E3114" w:rsidRDefault="00400173" w:rsidP="004834F0">
            <w:pPr>
              <w:pStyle w:val="ASFKTablenorm"/>
              <w:ind w:left="57" w:right="57"/>
            </w:pPr>
            <w:r w:rsidRPr="004E3114">
              <w:t>Заполняется из родительского документа, если указано в перечне.</w:t>
            </w:r>
          </w:p>
          <w:p w:rsidR="00400173" w:rsidRPr="004E3114" w:rsidRDefault="00400173" w:rsidP="004834F0">
            <w:pPr>
              <w:pStyle w:val="ASFKTablenorm"/>
              <w:ind w:left="57" w:right="57"/>
            </w:pPr>
            <w:r w:rsidRPr="004E3114">
              <w:t>Иначе</w:t>
            </w:r>
            <w:r w:rsidR="000D46FD" w:rsidRPr="004E3114">
              <w:t xml:space="preserve"> – </w:t>
            </w:r>
            <w:r w:rsidRPr="004E3114">
              <w:t>вручную. Прикреплен справочник поставщиков.</w:t>
            </w:r>
            <w:r w:rsidR="009458F0" w:rsidRPr="004E3114">
              <w:t xml:space="preserve"> (до 500 знаков)</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Паспортные данные плательщика</w:t>
            </w:r>
          </w:p>
        </w:tc>
        <w:tc>
          <w:tcPr>
            <w:tcW w:w="3863" w:type="pct"/>
            <w:shd w:val="clear" w:color="auto" w:fill="auto"/>
          </w:tcPr>
          <w:p w:rsidR="00400173" w:rsidRPr="004E3114" w:rsidRDefault="00400173" w:rsidP="004834F0">
            <w:pPr>
              <w:pStyle w:val="ASFKTablenorm"/>
              <w:ind w:left="57" w:right="57"/>
            </w:pPr>
            <w:r w:rsidRPr="004E3114">
              <w:t>Заполняется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ИНН</w:t>
            </w:r>
          </w:p>
        </w:tc>
        <w:tc>
          <w:tcPr>
            <w:tcW w:w="3863" w:type="pct"/>
            <w:shd w:val="clear" w:color="auto" w:fill="auto"/>
          </w:tcPr>
          <w:p w:rsidR="00400173" w:rsidRPr="004E3114" w:rsidRDefault="00400173" w:rsidP="004834F0">
            <w:pPr>
              <w:pStyle w:val="ASFKTablenorm"/>
              <w:ind w:left="57" w:right="57"/>
            </w:pPr>
            <w:r w:rsidRPr="004E3114">
              <w:t>ИНН плательщика.</w:t>
            </w:r>
          </w:p>
          <w:p w:rsidR="00400173" w:rsidRPr="004E3114" w:rsidRDefault="00400173" w:rsidP="004834F0">
            <w:pPr>
              <w:pStyle w:val="ASFKTablenorm"/>
              <w:ind w:left="57" w:right="57"/>
            </w:pPr>
            <w:r w:rsidRPr="004E3114">
              <w:t>Из родительского документа, если указано в перечне.</w:t>
            </w:r>
          </w:p>
          <w:p w:rsidR="00400173" w:rsidRPr="004E3114" w:rsidRDefault="00400173" w:rsidP="004834F0">
            <w:pPr>
              <w:pStyle w:val="ASFKTablenorm"/>
              <w:ind w:left="57" w:right="57"/>
            </w:pPr>
            <w:r w:rsidRPr="004E3114">
              <w:t>Может подтягиваться из справочника поставщиков.</w:t>
            </w:r>
          </w:p>
          <w:p w:rsidR="00400173" w:rsidRPr="004E3114" w:rsidRDefault="00400173" w:rsidP="004834F0">
            <w:pPr>
              <w:pStyle w:val="ASFKTablenorm"/>
              <w:ind w:left="57" w:right="57"/>
            </w:pPr>
            <w:r w:rsidRPr="004E3114">
              <w:t>Иначе</w:t>
            </w:r>
            <w:r w:rsidR="000D46FD" w:rsidRPr="004E3114">
              <w:t xml:space="preserve"> – </w:t>
            </w: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КПП</w:t>
            </w:r>
          </w:p>
        </w:tc>
        <w:tc>
          <w:tcPr>
            <w:tcW w:w="3863" w:type="pct"/>
            <w:shd w:val="clear" w:color="auto" w:fill="auto"/>
          </w:tcPr>
          <w:p w:rsidR="00400173" w:rsidRPr="004E3114" w:rsidRDefault="00400173" w:rsidP="004834F0">
            <w:pPr>
              <w:pStyle w:val="ASFKTablenorm"/>
              <w:ind w:left="57" w:right="57"/>
            </w:pPr>
            <w:r w:rsidRPr="004E3114">
              <w:t>КПП плательщика.</w:t>
            </w:r>
          </w:p>
          <w:p w:rsidR="00400173" w:rsidRPr="004E3114" w:rsidRDefault="00400173" w:rsidP="004834F0">
            <w:pPr>
              <w:pStyle w:val="ASFKTablenorm"/>
              <w:ind w:left="57" w:right="57"/>
            </w:pPr>
            <w:r w:rsidRPr="004E3114">
              <w:t>Из родительского документа, если указано в перечне.</w:t>
            </w:r>
          </w:p>
          <w:p w:rsidR="00400173" w:rsidRPr="004E3114" w:rsidRDefault="00400173" w:rsidP="004834F0">
            <w:pPr>
              <w:pStyle w:val="ASFKTablenorm"/>
              <w:ind w:left="57" w:right="57"/>
            </w:pPr>
            <w:r w:rsidRPr="004E3114">
              <w:t>Может подтягиваться из справочника поставщиков.</w:t>
            </w:r>
          </w:p>
          <w:p w:rsidR="00400173" w:rsidRPr="004E3114" w:rsidRDefault="00400173" w:rsidP="004834F0">
            <w:pPr>
              <w:pStyle w:val="ASFKTablenorm"/>
              <w:ind w:left="57" w:right="57"/>
            </w:pPr>
            <w:r w:rsidRPr="004E3114">
              <w:t>Иначе</w:t>
            </w:r>
            <w:r w:rsidR="000D46FD" w:rsidRPr="004E3114">
              <w:t xml:space="preserve"> – </w:t>
            </w: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Номер банковского счета плательщика</w:t>
            </w:r>
          </w:p>
        </w:tc>
        <w:tc>
          <w:tcPr>
            <w:tcW w:w="3863" w:type="pct"/>
            <w:shd w:val="clear" w:color="auto" w:fill="auto"/>
          </w:tcPr>
          <w:p w:rsidR="00400173" w:rsidRPr="004E3114" w:rsidRDefault="00400173" w:rsidP="004834F0">
            <w:pPr>
              <w:pStyle w:val="ASFKTablenorm"/>
              <w:ind w:left="57" w:right="57"/>
            </w:pPr>
            <w:r w:rsidRPr="004E3114">
              <w:t>Из родительского документа, если указано в перечне.</w:t>
            </w:r>
          </w:p>
          <w:p w:rsidR="00400173" w:rsidRPr="004E3114" w:rsidRDefault="00400173" w:rsidP="004834F0">
            <w:pPr>
              <w:pStyle w:val="ASFKTablenorm"/>
              <w:ind w:left="57" w:right="57"/>
            </w:pPr>
            <w:r w:rsidRPr="004E3114">
              <w:t>Может подтягиваться из справочника «Банковские счета поставщиков».</w:t>
            </w:r>
          </w:p>
          <w:p w:rsidR="00400173" w:rsidRPr="004E3114" w:rsidRDefault="00400173" w:rsidP="004834F0">
            <w:pPr>
              <w:pStyle w:val="ASFKTablenorm"/>
              <w:ind w:left="57" w:right="57"/>
            </w:pPr>
            <w:r w:rsidRPr="004E3114">
              <w:t>Иначе</w:t>
            </w:r>
            <w:r w:rsidR="000D46FD" w:rsidRPr="004E3114">
              <w:t xml:space="preserve"> – </w:t>
            </w: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Номер запроса</w:t>
            </w:r>
          </w:p>
        </w:tc>
        <w:tc>
          <w:tcPr>
            <w:tcW w:w="3863" w:type="pct"/>
            <w:shd w:val="clear" w:color="auto" w:fill="auto"/>
          </w:tcPr>
          <w:p w:rsidR="00400173" w:rsidRPr="004E3114" w:rsidRDefault="00400173" w:rsidP="004834F0">
            <w:pPr>
              <w:pStyle w:val="ASFKTablenorm"/>
              <w:ind w:left="57" w:right="57"/>
            </w:pPr>
            <w:r w:rsidRPr="004E3114">
              <w:t>Заполняется из родительского документа, если указано в перечне, или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Дата запроса</w:t>
            </w:r>
          </w:p>
        </w:tc>
        <w:tc>
          <w:tcPr>
            <w:tcW w:w="3863" w:type="pct"/>
            <w:shd w:val="clear" w:color="auto" w:fill="auto"/>
          </w:tcPr>
          <w:p w:rsidR="00400173" w:rsidRPr="004E3114" w:rsidRDefault="00400173" w:rsidP="004834F0">
            <w:pPr>
              <w:pStyle w:val="ASFKTablenorm"/>
              <w:ind w:left="57" w:right="57"/>
            </w:pPr>
            <w:r w:rsidRPr="004E3114">
              <w:t>Заполняется из родительского документа, если указано в перечне, или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Вид средств</w:t>
            </w:r>
          </w:p>
        </w:tc>
        <w:tc>
          <w:tcPr>
            <w:tcW w:w="3863" w:type="pct"/>
            <w:shd w:val="clear" w:color="auto" w:fill="auto"/>
          </w:tcPr>
          <w:p w:rsidR="00400173" w:rsidRPr="004E3114" w:rsidRDefault="00400173" w:rsidP="004834F0">
            <w:pPr>
              <w:pStyle w:val="ASFKTablenorm"/>
              <w:ind w:left="57" w:right="57"/>
            </w:pPr>
            <w:r w:rsidRPr="004E3114">
              <w:t>Если значение поля «Технический тип документа» = «ПДУ», то поле не доступно для заполнения.</w:t>
            </w:r>
          </w:p>
          <w:p w:rsidR="00400173" w:rsidRPr="004E3114" w:rsidRDefault="00400173" w:rsidP="004834F0">
            <w:pPr>
              <w:pStyle w:val="ASFKTablenorm"/>
              <w:ind w:left="57" w:right="57"/>
            </w:pPr>
            <w:r w:rsidRPr="004E3114">
              <w:t>Иначе 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 30.</w:t>
            </w:r>
          </w:p>
        </w:tc>
      </w:tr>
    </w:tbl>
    <w:p w:rsidR="00400173" w:rsidRPr="004E3114" w:rsidRDefault="00400173" w:rsidP="00400173">
      <w:pPr>
        <w:pStyle w:val="ASFKNormal"/>
      </w:pPr>
      <w:r w:rsidRPr="004E3114">
        <w:t>Закладка «Платежные документы (2)», расположенная на закладке «Документ»</w:t>
      </w:r>
      <w:r w:rsidR="00B807FA" w:rsidRPr="004E3114">
        <w:t xml:space="preserve"> </w:t>
      </w:r>
      <w:r w:rsidRPr="004E3114">
        <w:t>содержит:</w:t>
      </w:r>
    </w:p>
    <w:p w:rsidR="00400173" w:rsidRPr="004E3114" w:rsidRDefault="000A7D1E" w:rsidP="00400173">
      <w:pPr>
        <w:pStyle w:val="ASFKListmark1"/>
      </w:pPr>
      <w:r w:rsidRPr="004E3114">
        <w:t>Т</w:t>
      </w:r>
      <w:r w:rsidR="00400173" w:rsidRPr="004E3114">
        <w:t xml:space="preserve">абличный блок «Реквизиты платежного документа». </w:t>
      </w:r>
    </w:p>
    <w:p w:rsidR="00400173" w:rsidRPr="004E3114" w:rsidRDefault="00400173" w:rsidP="00400173">
      <w:pPr>
        <w:pStyle w:val="ASFKListnormal1"/>
      </w:pPr>
      <w:r w:rsidRPr="004E3114">
        <w:t>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400173" w:rsidRPr="004E3114" w:rsidRDefault="000A7D1E" w:rsidP="00400173">
      <w:pPr>
        <w:pStyle w:val="ASFKListmark1"/>
      </w:pPr>
      <w:r w:rsidRPr="004E3114">
        <w:lastRenderedPageBreak/>
        <w:t>П</w:t>
      </w:r>
      <w:r w:rsidR="00400173" w:rsidRPr="004E3114">
        <w:t xml:space="preserve">оле «Уточняемая сумма» к табличному блоку «Реквизиты платежного документа». </w:t>
      </w:r>
    </w:p>
    <w:p w:rsidR="00400173" w:rsidRPr="004E3114" w:rsidRDefault="00400173" w:rsidP="00400173">
      <w:pPr>
        <w:pStyle w:val="ASFKListnormal1"/>
      </w:pPr>
      <w:r w:rsidRPr="004E3114">
        <w:t xml:space="preserve">Значение общей суммы </w:t>
      </w:r>
      <w:r w:rsidR="00A42301" w:rsidRPr="004E3114">
        <w:t xml:space="preserve">рассчитывается автоматически, суммируя поля </w:t>
      </w:r>
      <w:r w:rsidRPr="004E3114">
        <w:t>реквизитов «Сумма» по всем строкам раздела «Реквизиты платежного документа».</w:t>
      </w:r>
    </w:p>
    <w:p w:rsidR="00400173" w:rsidRPr="004E3114" w:rsidRDefault="000A7D1E" w:rsidP="00400173">
      <w:pPr>
        <w:pStyle w:val="ASFKListmark1"/>
      </w:pPr>
      <w:r w:rsidRPr="004E3114">
        <w:t>Т</w:t>
      </w:r>
      <w:r w:rsidR="00400173" w:rsidRPr="004E3114">
        <w:t xml:space="preserve">абличный блок «Изменить на реквизиты». </w:t>
      </w:r>
    </w:p>
    <w:p w:rsidR="00400173" w:rsidRPr="004E3114" w:rsidRDefault="00400173" w:rsidP="00400173">
      <w:pPr>
        <w:pStyle w:val="ASFKListnormal1"/>
      </w:pPr>
      <w:r w:rsidRPr="004E3114">
        <w:t>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E3114" w:rsidRDefault="000A7D1E" w:rsidP="00400173">
      <w:pPr>
        <w:pStyle w:val="ASFKListmark1"/>
      </w:pPr>
      <w:r w:rsidRPr="004E3114">
        <w:t>П</w:t>
      </w:r>
      <w:r w:rsidR="00400173" w:rsidRPr="004E3114">
        <w:t xml:space="preserve">оле «Уточненная сумма» к табличному блоку «Изменить на реквизиты». </w:t>
      </w:r>
    </w:p>
    <w:p w:rsidR="00400173" w:rsidRPr="004E3114" w:rsidRDefault="00400173" w:rsidP="00400173">
      <w:pPr>
        <w:pStyle w:val="ASFKListnormal1"/>
      </w:pPr>
      <w:r w:rsidRPr="004E3114">
        <w:t xml:space="preserve">Значение общей суммы </w:t>
      </w:r>
      <w:r w:rsidR="00A42301" w:rsidRPr="004E3114">
        <w:t xml:space="preserve">рассчитывается автоматически, суммируя поля </w:t>
      </w:r>
      <w:r w:rsidRPr="004E3114">
        <w:t>реквизитов «Сумма» по всем строкам раздела «Изменить на реквизиты».</w:t>
      </w:r>
    </w:p>
    <w:p w:rsidR="00313946" w:rsidRPr="004E3114" w:rsidRDefault="00B8798E" w:rsidP="00313946">
      <w:pPr>
        <w:pStyle w:val="ASFKNormal"/>
      </w:pPr>
      <w:r w:rsidRPr="004E3114">
        <w:t>ЭФ документа «Уведомление об уточнении вида и принадлежности платежей (расходы)», закладки «Платежные документы (2)» представлена на рисунке</w:t>
      </w:r>
      <w:r w:rsidR="00313946" w:rsidRPr="004E3114">
        <w:t> </w:t>
      </w:r>
      <w:r w:rsidR="00313946" w:rsidRPr="004E3114">
        <w:fldChar w:fldCharType="begin"/>
      </w:r>
      <w:r w:rsidR="00313946" w:rsidRPr="004E3114">
        <w:instrText xml:space="preserve"> REF _Ref205267673 \h  \* MERGEFORMAT </w:instrText>
      </w:r>
      <w:r w:rsidR="00313946" w:rsidRPr="004E3114">
        <w:fldChar w:fldCharType="separate"/>
      </w:r>
      <w:r w:rsidR="001B067E">
        <w:t>183</w:t>
      </w:r>
      <w:r w:rsidR="00313946" w:rsidRPr="004E3114">
        <w:fldChar w:fldCharType="end"/>
      </w:r>
      <w:r w:rsidRPr="004E3114">
        <w:t>.</w:t>
      </w:r>
    </w:p>
    <w:p w:rsidR="00400173" w:rsidRPr="004E3114" w:rsidRDefault="000C571B" w:rsidP="00400173">
      <w:pPr>
        <w:pStyle w:val="ASFKFigure"/>
      </w:pPr>
      <w:r w:rsidRPr="004E3114">
        <w:rPr>
          <w:noProof/>
        </w:rPr>
        <w:drawing>
          <wp:inline distT="0" distB="0" distL="0" distR="0">
            <wp:extent cx="6125845" cy="3559810"/>
            <wp:effectExtent l="0" t="0" r="0" b="0"/>
            <wp:docPr id="262" name="Рисунок 2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328" w:name="_Ref205267673"/>
      <w:bookmarkStart w:id="1329" w:name="_Toc106210469"/>
      <w:r w:rsidR="001B067E">
        <w:rPr>
          <w:noProof/>
        </w:rPr>
        <w:t>183</w:t>
      </w:r>
      <w:bookmarkEnd w:id="1328"/>
      <w:r w:rsidRPr="004E3114">
        <w:fldChar w:fldCharType="end"/>
      </w:r>
      <w:r w:rsidRPr="004E3114">
        <w:t>. ЭФ документа «Уведомление об уточнении вида и принадлежности платежей (расходы)</w:t>
      </w:r>
      <w:r w:rsidR="00B33BD1" w:rsidRPr="004E3114">
        <w:t>», закладки «</w:t>
      </w:r>
      <w:r w:rsidRPr="004E3114">
        <w:t>Платежные документы (2)»</w:t>
      </w:r>
      <w:bookmarkEnd w:id="1329"/>
    </w:p>
    <w:p w:rsidR="00400173" w:rsidRPr="004E3114" w:rsidRDefault="00400173" w:rsidP="00400173">
      <w:pPr>
        <w:pStyle w:val="ASFKNormal"/>
      </w:pPr>
      <w:r w:rsidRPr="004E3114">
        <w:t xml:space="preserve">Перечень полей </w:t>
      </w:r>
      <w:r w:rsidR="00B8798E" w:rsidRPr="004E3114">
        <w:t>документа «Уведомление об уточнении вида и принадлежности платежей (расходы)», закладки «Платежные документы (2)»</w:t>
      </w:r>
      <w:r w:rsidRPr="004E3114">
        <w:t xml:space="preserve"> приведен в таблице</w:t>
      </w:r>
      <w:r w:rsidR="00A374A2" w:rsidRPr="004E3114">
        <w:t> </w:t>
      </w:r>
      <w:r w:rsidRPr="004E3114">
        <w:fldChar w:fldCharType="begin"/>
      </w:r>
      <w:r w:rsidRPr="004E3114">
        <w:instrText xml:space="preserve"> REF _Ref373686695 \h </w:instrText>
      </w:r>
      <w:r w:rsidR="004E3114">
        <w:instrText xml:space="preserve"> \* MERGEFORMAT </w:instrText>
      </w:r>
      <w:r w:rsidRPr="004E3114">
        <w:fldChar w:fldCharType="separate"/>
      </w:r>
      <w:r w:rsidR="001B067E">
        <w:rPr>
          <w:noProof/>
        </w:rPr>
        <w:t>113</w:t>
      </w:r>
      <w:r w:rsidRPr="004E3114">
        <w:fldChar w:fldCharType="end"/>
      </w:r>
      <w:r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330" w:name="_Ref373686695"/>
      <w:bookmarkStart w:id="1331" w:name="_Toc106210154"/>
      <w:r w:rsidR="001B067E">
        <w:rPr>
          <w:noProof/>
        </w:rPr>
        <w:t>113</w:t>
      </w:r>
      <w:bookmarkEnd w:id="1330"/>
      <w:r w:rsidRPr="004E3114">
        <w:rPr>
          <w:noProof/>
        </w:rPr>
        <w:fldChar w:fldCharType="end"/>
      </w:r>
      <w:r w:rsidR="00400173" w:rsidRPr="004E3114">
        <w:t>. Описание полей документа «Уведомление об уточнении вида и принадлежности платежей</w:t>
      </w:r>
      <w:r w:rsidR="00B33BD1" w:rsidRPr="004E3114">
        <w:t>», закладки «</w:t>
      </w:r>
      <w:r w:rsidR="00400173" w:rsidRPr="004E3114">
        <w:t>Платежные документы (2)»</w:t>
      </w:r>
      <w:bookmarkEnd w:id="133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400173" w:rsidRPr="004E3114" w:rsidTr="009440D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9440D8">
        <w:tc>
          <w:tcPr>
            <w:tcW w:w="5000" w:type="pct"/>
            <w:gridSpan w:val="2"/>
            <w:shd w:val="clear" w:color="auto" w:fill="auto"/>
          </w:tcPr>
          <w:p w:rsidR="00400173" w:rsidRPr="004E3114" w:rsidRDefault="00B8798E" w:rsidP="004834F0">
            <w:pPr>
              <w:pStyle w:val="ASFKTablenorm"/>
              <w:ind w:left="57" w:right="57"/>
            </w:pPr>
            <w:r w:rsidRPr="004E3114">
              <w:t>Гр</w:t>
            </w:r>
            <w:r w:rsidR="00400173" w:rsidRPr="004E3114">
              <w:t>уппа полей «Реквизиты платежного документа»</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Номер п/п</w:t>
            </w:r>
          </w:p>
        </w:tc>
        <w:tc>
          <w:tcPr>
            <w:tcW w:w="3863" w:type="pct"/>
            <w:shd w:val="clear" w:color="auto" w:fill="auto"/>
          </w:tcPr>
          <w:p w:rsidR="00400173" w:rsidRPr="004E3114" w:rsidRDefault="00400173" w:rsidP="004834F0">
            <w:pPr>
              <w:pStyle w:val="ASFKTablenorm"/>
              <w:ind w:left="57" w:right="57"/>
            </w:pPr>
            <w:r w:rsidRPr="004E3114">
              <w:t>Автонумерация строк с «1».</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 xml:space="preserve">Наименование </w:t>
            </w:r>
          </w:p>
        </w:tc>
        <w:tc>
          <w:tcPr>
            <w:tcW w:w="3863" w:type="pct"/>
            <w:shd w:val="clear" w:color="auto" w:fill="auto"/>
          </w:tcPr>
          <w:p w:rsidR="00A2758B" w:rsidRPr="004E3114" w:rsidRDefault="00A2758B" w:rsidP="004834F0">
            <w:pPr>
              <w:pStyle w:val="ASFKTablenorm"/>
              <w:ind w:left="57" w:right="57"/>
            </w:pPr>
            <w:r w:rsidRPr="004E3114">
              <w:t>Наименование документа.</w:t>
            </w:r>
          </w:p>
          <w:p w:rsidR="00400173" w:rsidRPr="004E3114" w:rsidRDefault="00400173" w:rsidP="004834F0">
            <w:pPr>
              <w:pStyle w:val="ASFKTablenorm"/>
              <w:ind w:left="57" w:right="57"/>
            </w:pPr>
            <w:r w:rsidRPr="004E3114">
              <w:t>По умолчанию – пустое значение. Выбирается из списка:</w:t>
            </w:r>
          </w:p>
          <w:p w:rsidR="00400173" w:rsidRPr="004E3114" w:rsidRDefault="000239B9" w:rsidP="00D340C7">
            <w:pPr>
              <w:pStyle w:val="ASFKTableListMark"/>
            </w:pPr>
            <w:r w:rsidRPr="004E3114">
              <w:t>«</w:t>
            </w:r>
            <w:r w:rsidR="00400173" w:rsidRPr="004E3114">
              <w:t>Платежное поручение</w:t>
            </w:r>
            <w:r w:rsidRPr="004E3114">
              <w:t>»</w:t>
            </w:r>
            <w:r w:rsidR="00400173" w:rsidRPr="004E3114">
              <w:t>;</w:t>
            </w:r>
          </w:p>
          <w:p w:rsidR="00400173" w:rsidRPr="004E3114" w:rsidRDefault="000239B9" w:rsidP="00D340C7">
            <w:pPr>
              <w:pStyle w:val="ASFKTableListMark"/>
            </w:pPr>
            <w:r w:rsidRPr="004E3114">
              <w:t>«</w:t>
            </w:r>
            <w:r w:rsidR="00400173" w:rsidRPr="004E3114">
              <w:t>Заявка на получение наличных денег</w:t>
            </w:r>
            <w:r w:rsidRPr="004E3114">
              <w:t>»</w:t>
            </w:r>
            <w:r w:rsidR="00400173" w:rsidRPr="004E3114">
              <w:t>;</w:t>
            </w:r>
          </w:p>
          <w:p w:rsidR="00400173" w:rsidRPr="004E3114" w:rsidRDefault="000239B9" w:rsidP="00D340C7">
            <w:pPr>
              <w:pStyle w:val="ASFKTableListMark"/>
            </w:pPr>
            <w:r w:rsidRPr="004E3114">
              <w:lastRenderedPageBreak/>
              <w:t>«</w:t>
            </w:r>
            <w:r w:rsidR="00400173" w:rsidRPr="004E3114">
              <w:t>Заявка на получение денежных средств, перечисляемых на карту</w:t>
            </w:r>
            <w:r w:rsidRPr="004E3114">
              <w:t>»</w:t>
            </w:r>
            <w:r w:rsidR="00E367F5" w:rsidRPr="004E3114">
              <w:t>;</w:t>
            </w:r>
          </w:p>
          <w:p w:rsidR="00400173" w:rsidRPr="004E3114" w:rsidRDefault="000239B9" w:rsidP="00D340C7">
            <w:pPr>
              <w:pStyle w:val="ASFKTableListMark"/>
            </w:pPr>
            <w:r w:rsidRPr="004E3114">
              <w:t>«</w:t>
            </w:r>
            <w:r w:rsidR="00400173" w:rsidRPr="004E3114">
              <w:t>Заявка на кассовый расход</w:t>
            </w:r>
            <w:r w:rsidRPr="004E3114">
              <w:t>»</w:t>
            </w:r>
            <w:r w:rsidR="00400173" w:rsidRPr="004E3114">
              <w:t>;</w:t>
            </w:r>
          </w:p>
          <w:p w:rsidR="00400173" w:rsidRPr="004E3114" w:rsidRDefault="000239B9" w:rsidP="00D340C7">
            <w:pPr>
              <w:pStyle w:val="ASFKTableListMark"/>
            </w:pPr>
            <w:r w:rsidRPr="004E3114">
              <w:t>«</w:t>
            </w:r>
            <w:r w:rsidR="00400173" w:rsidRPr="004E3114">
              <w:t>Сводная заявка на кассовый расход (для уплаты налогов)</w:t>
            </w:r>
            <w:r w:rsidRPr="004E3114">
              <w:t>»</w:t>
            </w:r>
            <w:r w:rsidR="00400173" w:rsidRPr="004E3114">
              <w:t>;</w:t>
            </w:r>
          </w:p>
          <w:p w:rsidR="00400173" w:rsidRPr="004E3114" w:rsidRDefault="000239B9" w:rsidP="00D340C7">
            <w:pPr>
              <w:pStyle w:val="ASFKTableListMark"/>
            </w:pPr>
            <w:r w:rsidRPr="004E3114">
              <w:t>«</w:t>
            </w:r>
            <w:r w:rsidR="00400173" w:rsidRPr="004E3114">
              <w:t>Уведомление об уточнении вида и принадлежности платежа</w:t>
            </w:r>
            <w:r w:rsidRPr="004E3114">
              <w:t>»</w:t>
            </w:r>
            <w:r w:rsidR="00400173" w:rsidRPr="004E3114">
              <w:t>;</w:t>
            </w:r>
          </w:p>
          <w:p w:rsidR="00400173" w:rsidRPr="004E3114" w:rsidRDefault="000239B9" w:rsidP="00D340C7">
            <w:pPr>
              <w:pStyle w:val="ASFKTableListMark"/>
            </w:pPr>
            <w:r w:rsidRPr="004E3114">
              <w:t>«</w:t>
            </w:r>
            <w:r w:rsidR="00400173" w:rsidRPr="004E3114">
              <w:t>Заявка на возврат</w:t>
            </w:r>
            <w:r w:rsidRPr="004E3114">
              <w:t>»</w:t>
            </w:r>
            <w:r w:rsidR="00400173" w:rsidRPr="004E3114">
              <w:t>;</w:t>
            </w:r>
          </w:p>
          <w:p w:rsidR="00400173" w:rsidRPr="004E3114" w:rsidRDefault="000239B9" w:rsidP="00D340C7">
            <w:pPr>
              <w:pStyle w:val="ASFKTableListMark"/>
            </w:pPr>
            <w:r w:rsidRPr="004E3114">
              <w:t>«</w:t>
            </w:r>
            <w:r w:rsidR="00400173" w:rsidRPr="004E3114">
              <w:t>Акт приемки-передачи</w:t>
            </w:r>
            <w:r w:rsidRPr="004E3114">
              <w:t>»</w:t>
            </w:r>
            <w:r w:rsidR="00400173" w:rsidRPr="004E3114">
              <w:t>;</w:t>
            </w:r>
          </w:p>
          <w:p w:rsidR="00400173" w:rsidRPr="004E3114" w:rsidRDefault="000239B9" w:rsidP="00D340C7">
            <w:pPr>
              <w:pStyle w:val="ASFKTableListMark"/>
            </w:pPr>
            <w:r w:rsidRPr="004E3114">
              <w:t>«</w:t>
            </w:r>
            <w:r w:rsidR="00400173" w:rsidRPr="004E3114">
              <w:t>Бухгалтерская справка ф. 0504833</w:t>
            </w:r>
            <w:r w:rsidRPr="004E3114">
              <w:t>»</w:t>
            </w:r>
            <w:r w:rsidR="00400173" w:rsidRPr="004E3114">
              <w:t xml:space="preserve">; </w:t>
            </w:r>
          </w:p>
          <w:p w:rsidR="00400173" w:rsidRPr="004E3114" w:rsidRDefault="000239B9" w:rsidP="00400173">
            <w:pPr>
              <w:pStyle w:val="ASFKTableListMark"/>
            </w:pPr>
            <w:r w:rsidRPr="004E3114">
              <w:t>«</w:t>
            </w:r>
            <w:r w:rsidR="00A2758B" w:rsidRPr="004E3114">
              <w:t>Распоряжение о перечислении денежных средств на банков</w:t>
            </w:r>
            <w:r w:rsidRPr="004E3114">
              <w:t>ские карты «Мир» физических лиц»;</w:t>
            </w:r>
          </w:p>
          <w:p w:rsidR="000239B9" w:rsidRPr="004E3114" w:rsidRDefault="000239B9" w:rsidP="00400173">
            <w:pPr>
              <w:pStyle w:val="ASFKTableListMark"/>
            </w:pPr>
            <w:r w:rsidRPr="004E3114">
              <w:t>«Поручение о перечислении на счет».</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Номер документа</w:t>
            </w:r>
          </w:p>
        </w:tc>
        <w:tc>
          <w:tcPr>
            <w:tcW w:w="3863" w:type="pct"/>
            <w:shd w:val="clear" w:color="auto" w:fill="auto"/>
          </w:tcPr>
          <w:p w:rsidR="00400173" w:rsidRPr="004E3114" w:rsidRDefault="00400173" w:rsidP="004834F0">
            <w:pPr>
              <w:pStyle w:val="ASFKTablenorm"/>
              <w:ind w:left="57" w:right="57"/>
            </w:pPr>
            <w:r w:rsidRPr="004E3114">
              <w:t>Значение подтягивается автоматически из родительского документа из поля «Номер» группы полей «Платежный документ» Запроса на выяснение платежа из поля «Номер платежного документа» Заявки на кассовый расход.</w:t>
            </w:r>
          </w:p>
          <w:p w:rsidR="00400173" w:rsidRPr="004E3114" w:rsidRDefault="00400173" w:rsidP="004834F0">
            <w:pPr>
              <w:pStyle w:val="ASFKTablenorm"/>
              <w:ind w:left="57" w:right="57"/>
            </w:pPr>
            <w:r w:rsidRPr="004E3114">
              <w:t>Значение вводится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Дата документа</w:t>
            </w:r>
          </w:p>
        </w:tc>
        <w:tc>
          <w:tcPr>
            <w:tcW w:w="3863" w:type="pct"/>
            <w:shd w:val="clear" w:color="auto" w:fill="auto"/>
          </w:tcPr>
          <w:p w:rsidR="00400173" w:rsidRPr="004E3114" w:rsidRDefault="00400173" w:rsidP="004834F0">
            <w:pPr>
              <w:pStyle w:val="ASFKTablenorm"/>
              <w:ind w:left="57" w:right="57"/>
            </w:pPr>
            <w:r w:rsidRPr="004E3114">
              <w:t>Значение подтягивается автоматически из родительского документа из поля «Дата» группы полей «Платежный документ» Запроса на выяснение платежа из поля «Дата платежного документа» Заявки на кассовый расход.</w:t>
            </w:r>
          </w:p>
          <w:p w:rsidR="00400173" w:rsidRPr="004E3114" w:rsidRDefault="00400173" w:rsidP="004834F0">
            <w:pPr>
              <w:pStyle w:val="ASFKTablenorm"/>
              <w:ind w:left="57" w:right="57"/>
            </w:pPr>
            <w:r w:rsidRPr="004E3114">
              <w:t>Значение вводится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Наименование получателя</w:t>
            </w:r>
          </w:p>
        </w:tc>
        <w:tc>
          <w:tcPr>
            <w:tcW w:w="3863" w:type="pct"/>
            <w:shd w:val="clear" w:color="auto" w:fill="auto"/>
          </w:tcPr>
          <w:p w:rsidR="00400173" w:rsidRPr="004E3114" w:rsidRDefault="00400173" w:rsidP="004834F0">
            <w:pPr>
              <w:pStyle w:val="ASFKTablenorm"/>
              <w:ind w:left="57" w:right="57"/>
            </w:pPr>
            <w:r w:rsidRPr="004E3114">
              <w:t>Значение вводится вручную.</w:t>
            </w:r>
          </w:p>
          <w:p w:rsidR="00400173" w:rsidRPr="004E3114" w:rsidRDefault="00400173" w:rsidP="004834F0">
            <w:pPr>
              <w:pStyle w:val="ASFKTablenorm"/>
              <w:ind w:left="57" w:right="57"/>
            </w:pPr>
            <w:r w:rsidRPr="004E3114">
              <w:t>Из справочников</w:t>
            </w:r>
            <w:r w:rsidR="009458F0" w:rsidRPr="004E3114">
              <w:t xml:space="preserve"> СРРПБС и СР.</w:t>
            </w:r>
          </w:p>
          <w:p w:rsidR="009458F0" w:rsidRPr="004E3114" w:rsidRDefault="009458F0" w:rsidP="004834F0">
            <w:pPr>
              <w:pStyle w:val="ASFKTablenorm"/>
              <w:ind w:left="57" w:right="57"/>
            </w:pPr>
            <w:r w:rsidRPr="004E3114">
              <w:t>Правила доступности кнопок:</w:t>
            </w:r>
          </w:p>
          <w:p w:rsidR="009458F0" w:rsidRPr="004E3114" w:rsidRDefault="009458F0" w:rsidP="00D340C7">
            <w:pPr>
              <w:pStyle w:val="ASFKTableListMark"/>
            </w:pPr>
            <w:r w:rsidRPr="004E3114">
              <w:t xml:space="preserve">выбор только из СРРПБС, если текущая системная дата </w:t>
            </w:r>
            <w:r w:rsidR="00EA1022" w:rsidRPr="004E3114">
              <w:t>меньше</w:t>
            </w:r>
            <w:r w:rsidRPr="004E3114">
              <w:t xml:space="preserve"> значения настройки «Дата начала перехода на СР».</w:t>
            </w:r>
          </w:p>
          <w:p w:rsidR="009458F0" w:rsidRPr="004E3114" w:rsidRDefault="009458F0" w:rsidP="00D340C7">
            <w:pPr>
              <w:pStyle w:val="ASFKTableListMark"/>
            </w:pPr>
            <w:r w:rsidRPr="004E3114">
              <w:t xml:space="preserve">выбор из СРРПБС и СР, если текущая системная дата </w:t>
            </w:r>
            <w:r w:rsidR="00EA1022" w:rsidRPr="004E3114">
              <w:t>равна или больше</w:t>
            </w:r>
            <w:r w:rsidRPr="004E3114">
              <w:t xml:space="preserve"> значения «Дата начала перехода на СР».</w:t>
            </w:r>
          </w:p>
          <w:p w:rsidR="00400173" w:rsidRPr="004E3114" w:rsidRDefault="009458F0" w:rsidP="00EA1022">
            <w:pPr>
              <w:pStyle w:val="ASFKTableListMark"/>
            </w:pPr>
            <w:r w:rsidRPr="004E3114">
              <w:t xml:space="preserve">выбор только из СР, если текущая системная дата </w:t>
            </w:r>
            <w:r w:rsidR="00EA1022" w:rsidRPr="004E3114">
              <w:t>равна или больше</w:t>
            </w:r>
            <w:r w:rsidRPr="004E3114">
              <w:t xml:space="preserve"> значения «Дата завершения перехода на СР».</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ИНН получателя</w:t>
            </w:r>
          </w:p>
        </w:tc>
        <w:tc>
          <w:tcPr>
            <w:tcW w:w="3863" w:type="pct"/>
            <w:shd w:val="clear" w:color="auto" w:fill="auto"/>
          </w:tcPr>
          <w:p w:rsidR="00400173" w:rsidRPr="004E3114" w:rsidRDefault="00400173" w:rsidP="004834F0">
            <w:pPr>
              <w:pStyle w:val="ASFKTablenorm"/>
              <w:ind w:left="57" w:right="57"/>
            </w:pPr>
            <w:r w:rsidRPr="004E3114">
              <w:t>Значение подтягивается при выборе родительского документа из поля «ИНН получателя» Запроса на выяснение платежа.</w:t>
            </w:r>
          </w:p>
          <w:p w:rsidR="00400173" w:rsidRPr="004E3114" w:rsidRDefault="00400173" w:rsidP="004834F0">
            <w:pPr>
              <w:pStyle w:val="ASFKTablenorm"/>
              <w:ind w:left="57" w:right="57"/>
            </w:pPr>
            <w:r w:rsidRPr="004E3114">
              <w:t>Подтягивается автоматически при выборе значения в поле «Наименование получателя» из справочника СРРПБС или из справочника СР.</w:t>
            </w:r>
          </w:p>
          <w:p w:rsidR="00400173" w:rsidRPr="004E3114" w:rsidRDefault="00400173" w:rsidP="004834F0">
            <w:pPr>
              <w:pStyle w:val="ASFKTablenorm"/>
              <w:ind w:left="57" w:right="57"/>
            </w:pPr>
            <w:r w:rsidRPr="004E3114">
              <w:t xml:space="preserve">Значение вводится вручную. </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КПП получателя</w:t>
            </w:r>
          </w:p>
        </w:tc>
        <w:tc>
          <w:tcPr>
            <w:tcW w:w="3863" w:type="pct"/>
            <w:shd w:val="clear" w:color="auto" w:fill="auto"/>
          </w:tcPr>
          <w:p w:rsidR="00400173" w:rsidRPr="004E3114" w:rsidRDefault="00400173" w:rsidP="004834F0">
            <w:pPr>
              <w:pStyle w:val="ASFKTablenorm"/>
              <w:ind w:left="57" w:right="57"/>
            </w:pPr>
            <w:r w:rsidRPr="004E3114">
              <w:t>Значение подтягивается при выборе родительского документа из поля «КПП получателя» Запроса на выяснение платежа.</w:t>
            </w:r>
          </w:p>
          <w:p w:rsidR="00400173" w:rsidRPr="004E3114" w:rsidRDefault="00400173" w:rsidP="004834F0">
            <w:pPr>
              <w:pStyle w:val="ASFKTablenorm"/>
              <w:ind w:left="57" w:right="57"/>
            </w:pPr>
            <w:r w:rsidRPr="004E3114">
              <w:t>Подтягивается автоматически при выборе значения в поле «Наименование получателя» из справочника СРРПБС или из справочника СР.</w:t>
            </w:r>
          </w:p>
          <w:p w:rsidR="00400173" w:rsidRPr="004E3114" w:rsidRDefault="00400173" w:rsidP="004834F0">
            <w:pPr>
              <w:pStyle w:val="ASFKTablenorm"/>
              <w:ind w:left="57" w:right="57"/>
            </w:pPr>
            <w:r w:rsidRPr="004E3114">
              <w:t xml:space="preserve">Значение вводится вручную. </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по БК</w:t>
            </w:r>
          </w:p>
        </w:tc>
        <w:tc>
          <w:tcPr>
            <w:tcW w:w="3863" w:type="pct"/>
            <w:shd w:val="clear" w:color="auto" w:fill="auto"/>
          </w:tcPr>
          <w:p w:rsidR="00400173" w:rsidRPr="004E3114" w:rsidRDefault="00400173" w:rsidP="004834F0">
            <w:pPr>
              <w:pStyle w:val="ASFKTablenorm"/>
              <w:ind w:left="57" w:right="57"/>
            </w:pPr>
            <w:r w:rsidRPr="004E3114">
              <w:t>Значение подтягивается автоматически из поля «КБК» Запроса на выяснение платежа», из поля «Код по БК получателя» Заявки на кассовый расход.</w:t>
            </w:r>
          </w:p>
          <w:p w:rsidR="00400173" w:rsidRPr="004E3114" w:rsidRDefault="00400173" w:rsidP="004834F0">
            <w:pPr>
              <w:pStyle w:val="ASFKTablenorm"/>
              <w:ind w:left="57" w:right="57"/>
            </w:pPr>
            <w:r w:rsidRPr="004E3114">
              <w:t>Привязан справочник КБК.</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цели субсидий / субвенций</w:t>
            </w:r>
          </w:p>
        </w:tc>
        <w:tc>
          <w:tcPr>
            <w:tcW w:w="3863" w:type="pct"/>
            <w:shd w:val="clear" w:color="auto" w:fill="auto"/>
          </w:tcPr>
          <w:p w:rsidR="00400173" w:rsidRPr="004E3114" w:rsidRDefault="00400173" w:rsidP="004834F0">
            <w:pPr>
              <w:pStyle w:val="ASFKTablenorm"/>
              <w:ind w:left="57" w:right="57"/>
            </w:pPr>
            <w:r w:rsidRPr="004E3114">
              <w:t>Значение заполняется из родительского документа, иначе</w:t>
            </w:r>
            <w:r w:rsidR="000D46FD" w:rsidRPr="004E3114">
              <w:t xml:space="preserve"> – </w:t>
            </w:r>
            <w:r w:rsidRPr="004E3114">
              <w:t>вручную.</w:t>
            </w:r>
          </w:p>
          <w:p w:rsidR="00400173" w:rsidRPr="004E3114" w:rsidRDefault="00400173" w:rsidP="004834F0">
            <w:pPr>
              <w:pStyle w:val="ASFKTablenorm"/>
              <w:ind w:left="57" w:right="57"/>
            </w:pPr>
            <w:r w:rsidRPr="004E3114">
              <w:t>Привязан справочник Кодов целей субсидий/субвенций.</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по ОКТМО</w:t>
            </w:r>
          </w:p>
        </w:tc>
        <w:tc>
          <w:tcPr>
            <w:tcW w:w="3863" w:type="pct"/>
            <w:shd w:val="clear" w:color="auto" w:fill="auto"/>
          </w:tcPr>
          <w:p w:rsidR="00400173" w:rsidRPr="004E3114" w:rsidRDefault="00400173" w:rsidP="004834F0">
            <w:pPr>
              <w:pStyle w:val="ASFKTablenorm"/>
              <w:ind w:left="57" w:right="57"/>
            </w:pPr>
            <w:r w:rsidRPr="004E3114">
              <w:t>Значение вводится вручную или из справочника ОКТМО (ОКАТО). Для выбора предлагаются все записи справочника, в период действия которых попадает дата, указанная в поле DocDate.</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Сумма в рублях</w:t>
            </w:r>
          </w:p>
        </w:tc>
        <w:tc>
          <w:tcPr>
            <w:tcW w:w="3863" w:type="pct"/>
            <w:shd w:val="clear" w:color="auto" w:fill="auto"/>
          </w:tcPr>
          <w:p w:rsidR="00400173" w:rsidRPr="004E3114" w:rsidRDefault="00400173" w:rsidP="004834F0">
            <w:pPr>
              <w:pStyle w:val="ASFKTablenorm"/>
              <w:ind w:left="57" w:right="57"/>
            </w:pPr>
            <w:r w:rsidRPr="004E3114">
              <w:t>Значение подтягивается автоматически из поля «Сумма» Запроса на выяснение платежа или из поля «Сумма в рублях»</w:t>
            </w:r>
            <w:r w:rsidR="00E367F5" w:rsidRPr="004E3114">
              <w:t xml:space="preserve"> Заявки на кассовый расход.</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Примечание</w:t>
            </w:r>
          </w:p>
        </w:tc>
        <w:tc>
          <w:tcPr>
            <w:tcW w:w="3863" w:type="pct"/>
            <w:shd w:val="clear" w:color="auto" w:fill="auto"/>
          </w:tcPr>
          <w:p w:rsidR="00400173" w:rsidRPr="004E3114" w:rsidRDefault="00400173" w:rsidP="004834F0">
            <w:pPr>
              <w:pStyle w:val="ASFKTablenorm"/>
              <w:ind w:left="57" w:right="57"/>
            </w:pPr>
            <w:r w:rsidRPr="004E3114">
              <w:t>Значение вводится вручную.</w:t>
            </w:r>
          </w:p>
          <w:p w:rsidR="00750F19" w:rsidRPr="004E3114" w:rsidRDefault="00750F19" w:rsidP="004834F0">
            <w:pPr>
              <w:pStyle w:val="ASFKTablenorm"/>
              <w:ind w:left="57" w:right="57"/>
            </w:pPr>
            <w:r w:rsidRPr="004E3114">
              <w:t>При формировании доходного УВВиПП из родительского документа «Запрос на выяснение платежа»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Назначение платежа</w:t>
            </w:r>
          </w:p>
        </w:tc>
        <w:tc>
          <w:tcPr>
            <w:tcW w:w="3863" w:type="pct"/>
            <w:shd w:val="clear" w:color="auto" w:fill="auto"/>
          </w:tcPr>
          <w:p w:rsidR="00400173" w:rsidRPr="004E3114" w:rsidRDefault="00400173" w:rsidP="004834F0">
            <w:pPr>
              <w:pStyle w:val="ASFKTablenorm"/>
              <w:ind w:left="57" w:right="57"/>
            </w:pPr>
            <w:r w:rsidRPr="004E3114">
              <w:t>Значение заполняется из родительского документа, иначе</w:t>
            </w:r>
            <w:r w:rsidR="000D46FD" w:rsidRPr="004E3114">
              <w:t xml:space="preserve"> – </w:t>
            </w: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Уточняемая сумма</w:t>
            </w:r>
          </w:p>
        </w:tc>
        <w:tc>
          <w:tcPr>
            <w:tcW w:w="3863" w:type="pct"/>
            <w:shd w:val="clear" w:color="auto" w:fill="auto"/>
          </w:tcPr>
          <w:p w:rsidR="00400173" w:rsidRPr="004E3114" w:rsidRDefault="00400173" w:rsidP="004834F0">
            <w:pPr>
              <w:pStyle w:val="ASFKTablenorm"/>
              <w:ind w:left="57" w:right="57"/>
            </w:pPr>
            <w:r w:rsidRPr="004E3114">
              <w:t>Значение общей суммы рассчитывается автоматически, суммируя поля реквизитов «Сумма» по всем строкам раздела «Реквизиты платежного документа».</w:t>
            </w:r>
          </w:p>
        </w:tc>
      </w:tr>
      <w:tr w:rsidR="00400173" w:rsidRPr="004E3114" w:rsidTr="009440D8">
        <w:tc>
          <w:tcPr>
            <w:tcW w:w="5000" w:type="pct"/>
            <w:gridSpan w:val="2"/>
            <w:shd w:val="clear" w:color="auto" w:fill="auto"/>
          </w:tcPr>
          <w:p w:rsidR="00400173" w:rsidRPr="004E3114" w:rsidRDefault="00B8798E" w:rsidP="004834F0">
            <w:pPr>
              <w:pStyle w:val="ASFKTablenorm"/>
              <w:ind w:left="57" w:right="57"/>
            </w:pPr>
            <w:r w:rsidRPr="004E3114">
              <w:t>Г</w:t>
            </w:r>
            <w:r w:rsidR="00400173" w:rsidRPr="004E3114">
              <w:t>руппа полей «Изменить на реквизиты»</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 xml:space="preserve">Номер п/п </w:t>
            </w:r>
          </w:p>
        </w:tc>
        <w:tc>
          <w:tcPr>
            <w:tcW w:w="3863" w:type="pct"/>
            <w:shd w:val="clear" w:color="auto" w:fill="auto"/>
          </w:tcPr>
          <w:p w:rsidR="00400173" w:rsidRPr="004E3114" w:rsidRDefault="00400173" w:rsidP="004834F0">
            <w:pPr>
              <w:pStyle w:val="ASFKTablenorm"/>
              <w:ind w:left="57" w:right="57"/>
            </w:pPr>
            <w:r w:rsidRPr="004E3114">
              <w:t>Автонумерация строк с «1».</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Наименование получателя</w:t>
            </w:r>
          </w:p>
        </w:tc>
        <w:tc>
          <w:tcPr>
            <w:tcW w:w="3863" w:type="pct"/>
            <w:shd w:val="clear" w:color="auto" w:fill="auto"/>
          </w:tcPr>
          <w:p w:rsidR="00400173" w:rsidRPr="004E3114" w:rsidRDefault="00400173" w:rsidP="004834F0">
            <w:pPr>
              <w:pStyle w:val="ASFKTablenorm"/>
              <w:ind w:left="57" w:right="57"/>
            </w:pPr>
            <w:r w:rsidRPr="004E3114">
              <w:t>Значение вводится вручную</w:t>
            </w:r>
            <w:r w:rsidR="00BD0090" w:rsidRPr="004E3114">
              <w:t>.</w:t>
            </w:r>
          </w:p>
          <w:p w:rsidR="00400173" w:rsidRPr="004E3114" w:rsidRDefault="00400173" w:rsidP="004834F0">
            <w:pPr>
              <w:pStyle w:val="ASFKTablenorm"/>
              <w:ind w:left="57" w:right="57"/>
            </w:pPr>
            <w:r w:rsidRPr="004E3114">
              <w:t>Из справочников СРРПБС и СР:</w:t>
            </w:r>
          </w:p>
          <w:p w:rsidR="00400173" w:rsidRPr="004E3114" w:rsidRDefault="00400173" w:rsidP="00D340C7">
            <w:pPr>
              <w:pStyle w:val="ASFKTableListMark"/>
            </w:pPr>
            <w:r w:rsidRPr="004E3114">
              <w:t xml:space="preserve">если длина полного наименования </w:t>
            </w:r>
            <w:r w:rsidR="00EA1022" w:rsidRPr="004E3114">
              <w:t>меньше</w:t>
            </w:r>
            <w:r w:rsidRPr="004E3114">
              <w:t xml:space="preserve"> 160 символов, то в документ подтягивается полное наименование;</w:t>
            </w:r>
          </w:p>
          <w:p w:rsidR="00400173" w:rsidRPr="004E3114" w:rsidRDefault="00400173" w:rsidP="00EA1022">
            <w:pPr>
              <w:pStyle w:val="ASFKTableListMark"/>
            </w:pPr>
            <w:r w:rsidRPr="004E3114">
              <w:t xml:space="preserve">если длина полного наименования </w:t>
            </w:r>
            <w:r w:rsidR="00EA1022" w:rsidRPr="004E3114">
              <w:t>больше</w:t>
            </w:r>
            <w:r w:rsidRPr="004E3114">
              <w:t xml:space="preserve"> 160 символов, то в документ подтягивается краткое наименование.</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ИНН получателя</w:t>
            </w:r>
          </w:p>
        </w:tc>
        <w:tc>
          <w:tcPr>
            <w:tcW w:w="3863" w:type="pct"/>
            <w:shd w:val="clear" w:color="auto" w:fill="auto"/>
          </w:tcPr>
          <w:p w:rsidR="00400173" w:rsidRPr="004E3114" w:rsidRDefault="00400173" w:rsidP="004834F0">
            <w:pPr>
              <w:pStyle w:val="ASFKTablenorm"/>
              <w:ind w:left="57" w:right="57"/>
            </w:pPr>
            <w:r w:rsidRPr="004E3114">
              <w:t>Подтягивается автоматически при выборе значения в поле «Наименование получателя» из справочника СРРПБС или из справочника СР.</w:t>
            </w:r>
          </w:p>
          <w:p w:rsidR="00400173" w:rsidRPr="004E3114" w:rsidRDefault="00400173" w:rsidP="004834F0">
            <w:pPr>
              <w:pStyle w:val="ASFKTablenorm"/>
              <w:ind w:left="57" w:right="57"/>
            </w:pPr>
            <w:r w:rsidRPr="004E3114">
              <w:t xml:space="preserve">Значение вводится вручную. </w:t>
            </w:r>
          </w:p>
          <w:p w:rsidR="00400173" w:rsidRPr="004E3114" w:rsidRDefault="00400173" w:rsidP="004834F0">
            <w:pPr>
              <w:pStyle w:val="ASFKTablenorm"/>
              <w:ind w:left="57" w:right="57"/>
            </w:pPr>
            <w:r w:rsidRPr="004E3114">
              <w:t>Значение заполняется из родительского документа Запрос на выяснение платежа из поля «ИНН получателя»</w:t>
            </w:r>
            <w:r w:rsidR="00022033" w:rsidRPr="004E3114">
              <w:t>.</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 xml:space="preserve">КПП получателя </w:t>
            </w:r>
          </w:p>
        </w:tc>
        <w:tc>
          <w:tcPr>
            <w:tcW w:w="3863" w:type="pct"/>
            <w:shd w:val="clear" w:color="auto" w:fill="auto"/>
          </w:tcPr>
          <w:p w:rsidR="00400173" w:rsidRPr="004E3114" w:rsidRDefault="00400173" w:rsidP="004834F0">
            <w:pPr>
              <w:pStyle w:val="ASFKTablenorm"/>
              <w:ind w:left="57" w:right="57"/>
            </w:pPr>
            <w:r w:rsidRPr="004E3114">
              <w:t>Подтягивается автоматически при выборе значения в поле «Наименование получателя» из справочника СРРПБС или из справочника СР.</w:t>
            </w:r>
          </w:p>
          <w:p w:rsidR="00400173" w:rsidRPr="004E3114" w:rsidRDefault="00400173" w:rsidP="004834F0">
            <w:pPr>
              <w:pStyle w:val="ASFKTablenorm"/>
              <w:ind w:left="57" w:right="57"/>
            </w:pPr>
            <w:r w:rsidRPr="004E3114">
              <w:t xml:space="preserve">Значение вводится вручную. </w:t>
            </w:r>
          </w:p>
          <w:p w:rsidR="00400173" w:rsidRPr="004E3114" w:rsidRDefault="00400173" w:rsidP="004834F0">
            <w:pPr>
              <w:pStyle w:val="ASFKTablenorm"/>
              <w:ind w:left="57" w:right="57"/>
            </w:pPr>
            <w:r w:rsidRPr="004E3114">
              <w:t>Значение заполняется из родительского документа Запрос на выяснение платежа из поля «КПП получателя»</w:t>
            </w:r>
            <w:r w:rsidR="00022033" w:rsidRPr="004E3114">
              <w:t>.</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по ОКТМО</w:t>
            </w:r>
          </w:p>
        </w:tc>
        <w:tc>
          <w:tcPr>
            <w:tcW w:w="3863" w:type="pct"/>
            <w:shd w:val="clear" w:color="auto" w:fill="auto"/>
          </w:tcPr>
          <w:p w:rsidR="00400173" w:rsidRPr="004E3114" w:rsidRDefault="00400173" w:rsidP="004834F0">
            <w:pPr>
              <w:pStyle w:val="ASFKTablenorm"/>
              <w:ind w:left="57" w:right="57"/>
            </w:pPr>
            <w:r w:rsidRPr="004E3114">
              <w:t>Значение вводится вручную. Привязан справочник ОКТМО (ОКАТО). Для выбора предлагаются все записи справочника, в период действия которых попадает дата, указанная в поле DocDate.</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Лицевой счет</w:t>
            </w:r>
          </w:p>
        </w:tc>
        <w:tc>
          <w:tcPr>
            <w:tcW w:w="3863" w:type="pct"/>
            <w:shd w:val="clear" w:color="auto" w:fill="auto"/>
          </w:tcPr>
          <w:p w:rsidR="00400173" w:rsidRPr="004E3114" w:rsidRDefault="00400173" w:rsidP="004834F0">
            <w:pPr>
              <w:pStyle w:val="ASFKTablenorm"/>
              <w:ind w:left="57" w:right="57"/>
            </w:pPr>
            <w:r w:rsidRPr="004E3114">
              <w:t>Привязан справочник «Информация о ЛС».</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по БК</w:t>
            </w:r>
          </w:p>
        </w:tc>
        <w:tc>
          <w:tcPr>
            <w:tcW w:w="3863" w:type="pct"/>
            <w:shd w:val="clear" w:color="auto" w:fill="auto"/>
          </w:tcPr>
          <w:p w:rsidR="00400173" w:rsidRPr="004E3114" w:rsidRDefault="00400173" w:rsidP="004834F0">
            <w:pPr>
              <w:pStyle w:val="ASFKTablenorm"/>
              <w:ind w:left="57" w:right="57"/>
            </w:pPr>
            <w:r w:rsidRPr="004E3114">
              <w:t>Значение подтягивается автоматически из поля «КБК» Запроса на выяснение платежа», из поля «Код по БК получателя» Заявки на кассовый расход.</w:t>
            </w:r>
          </w:p>
          <w:p w:rsidR="00400173" w:rsidRPr="004E3114" w:rsidRDefault="00400173" w:rsidP="004834F0">
            <w:pPr>
              <w:pStyle w:val="ASFKTablenorm"/>
              <w:ind w:left="57" w:right="57"/>
            </w:pPr>
            <w:r w:rsidRPr="004E3114">
              <w:t>Привязан справочник КБК.</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цели субсидий / субвенций</w:t>
            </w:r>
          </w:p>
        </w:tc>
        <w:tc>
          <w:tcPr>
            <w:tcW w:w="3863" w:type="pct"/>
            <w:shd w:val="clear" w:color="auto" w:fill="auto"/>
          </w:tcPr>
          <w:p w:rsidR="00400173" w:rsidRPr="004E3114" w:rsidRDefault="00400173" w:rsidP="004834F0">
            <w:pPr>
              <w:pStyle w:val="ASFKTablenorm"/>
              <w:ind w:left="57" w:right="57"/>
            </w:pPr>
            <w:r w:rsidRPr="004E3114">
              <w:t xml:space="preserve">Значение вводится вручную. </w:t>
            </w:r>
          </w:p>
          <w:p w:rsidR="00400173" w:rsidRPr="004E3114" w:rsidRDefault="00400173" w:rsidP="004834F0">
            <w:pPr>
              <w:pStyle w:val="ASFKTablenorm"/>
              <w:ind w:left="57" w:right="57"/>
            </w:pPr>
            <w:r w:rsidRPr="004E3114">
              <w:t>Привязан справочник Целей субвенций/субсидий.</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Сумма в рублях</w:t>
            </w:r>
          </w:p>
        </w:tc>
        <w:tc>
          <w:tcPr>
            <w:tcW w:w="3863" w:type="pct"/>
            <w:shd w:val="clear" w:color="auto" w:fill="auto"/>
          </w:tcPr>
          <w:p w:rsidR="00400173" w:rsidRPr="004E3114" w:rsidRDefault="00400173" w:rsidP="004834F0">
            <w:pPr>
              <w:pStyle w:val="ASFKTablenorm"/>
              <w:ind w:left="57" w:right="57"/>
            </w:pPr>
            <w:r w:rsidRPr="004E3114">
              <w:t>Значение вводится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Назначение платежа</w:t>
            </w:r>
          </w:p>
        </w:tc>
        <w:tc>
          <w:tcPr>
            <w:tcW w:w="3863" w:type="pct"/>
            <w:shd w:val="clear" w:color="auto" w:fill="auto"/>
          </w:tcPr>
          <w:p w:rsidR="00400173" w:rsidRPr="004E3114" w:rsidRDefault="00400173" w:rsidP="004834F0">
            <w:pPr>
              <w:pStyle w:val="ASFKTablenorm"/>
              <w:ind w:left="57" w:right="57"/>
            </w:pPr>
            <w:r w:rsidRPr="004E3114">
              <w:t>Значение вводится вручную или из шаблона назначений платежа.</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Вид средств</w:t>
            </w:r>
          </w:p>
        </w:tc>
        <w:tc>
          <w:tcPr>
            <w:tcW w:w="3863" w:type="pct"/>
            <w:shd w:val="clear" w:color="auto" w:fill="auto"/>
          </w:tcPr>
          <w:p w:rsidR="00400173" w:rsidRPr="004E3114" w:rsidRDefault="00400173" w:rsidP="004834F0">
            <w:pPr>
              <w:pStyle w:val="ASFKTablenorm"/>
              <w:ind w:left="57" w:right="57"/>
            </w:pPr>
            <w:r w:rsidRPr="004E3114">
              <w:t>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Уточненная сумма</w:t>
            </w:r>
          </w:p>
        </w:tc>
        <w:tc>
          <w:tcPr>
            <w:tcW w:w="3863" w:type="pct"/>
            <w:shd w:val="clear" w:color="auto" w:fill="auto"/>
          </w:tcPr>
          <w:p w:rsidR="00400173" w:rsidRPr="004E3114" w:rsidRDefault="00400173" w:rsidP="004834F0">
            <w:pPr>
              <w:pStyle w:val="ASFKTablenorm"/>
              <w:ind w:left="57" w:right="57"/>
            </w:pPr>
            <w:r w:rsidRPr="004E3114">
              <w:t>Значение общей суммы рассчитывается автоматически, суммируя поля реквизитов «Сумма» по всем строкам раздела «Изменить на реквизиты».</w:t>
            </w:r>
          </w:p>
        </w:tc>
      </w:tr>
    </w:tbl>
    <w:p w:rsidR="000066C3" w:rsidRPr="004E3114" w:rsidRDefault="000066C3" w:rsidP="000066C3">
      <w:pPr>
        <w:pStyle w:val="ASFKNormal"/>
      </w:pPr>
      <w:r w:rsidRPr="004E3114">
        <w:t>Для добавления записи в блок «Реквизиты платежного документа» (см. рис. </w:t>
      </w:r>
      <w:r w:rsidRPr="004E3114">
        <w:fldChar w:fldCharType="begin"/>
      </w:r>
      <w:r w:rsidRPr="004E3114">
        <w:instrText xml:space="preserve"> REF _Ref205267673 \h  \* MERGEFORMAT </w:instrText>
      </w:r>
      <w:r w:rsidRPr="004E3114">
        <w:fldChar w:fldCharType="separate"/>
      </w:r>
      <w:r w:rsidR="001B067E">
        <w:t>183</w:t>
      </w:r>
      <w:r w:rsidRPr="004E3114">
        <w:fldChar w:fldCharType="end"/>
      </w:r>
      <w:r w:rsidRPr="004E3114">
        <w:t xml:space="preserve">) следует нажать на кнопку </w:t>
      </w:r>
      <w:r w:rsidR="000C571B" w:rsidRPr="004E3114">
        <w:rPr>
          <w:noProof/>
        </w:rPr>
        <w:drawing>
          <wp:inline distT="0" distB="0" distL="0" distR="0">
            <wp:extent cx="186690" cy="186690"/>
            <wp:effectExtent l="0" t="0" r="0" b="0"/>
            <wp:docPr id="263" name="Рисунок 26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Snap7"/>
                    <pic:cNvPicPr>
                      <a:picLocks noChangeAspect="1" noChangeArrowheads="1"/>
                    </pic:cNvPicPr>
                  </pic:nvPicPr>
                  <pic:blipFill>
                    <a:blip r:embed="rId71">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_Ref205267692 \h  \* MERGEFORMAT </w:instrText>
      </w:r>
      <w:r w:rsidRPr="004E3114">
        <w:fldChar w:fldCharType="separate"/>
      </w:r>
      <w:r w:rsidR="001B067E">
        <w:t>184</w:t>
      </w:r>
      <w:r w:rsidRPr="004E3114">
        <w:fldChar w:fldCharType="end"/>
      </w:r>
      <w:r w:rsidRPr="004E3114">
        <w:t>).</w:t>
      </w:r>
    </w:p>
    <w:p w:rsidR="000066C3" w:rsidRPr="004E3114" w:rsidRDefault="000C571B" w:rsidP="000066C3">
      <w:pPr>
        <w:pStyle w:val="ASFKFigure"/>
      </w:pPr>
      <w:r w:rsidRPr="004E3114">
        <w:rPr>
          <w:noProof/>
        </w:rPr>
        <w:drawing>
          <wp:inline distT="0" distB="0" distL="0" distR="0">
            <wp:extent cx="6125845" cy="3568700"/>
            <wp:effectExtent l="0" t="0" r="0" b="0"/>
            <wp:docPr id="264" name="Рисунок 264"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а"/>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0066C3" w:rsidRPr="004E3114" w:rsidRDefault="000066C3" w:rsidP="000066C3">
      <w:pPr>
        <w:pStyle w:val="ASFKFigName"/>
      </w:pPr>
      <w:r w:rsidRPr="004E3114">
        <w:fldChar w:fldCharType="begin"/>
      </w:r>
      <w:r w:rsidRPr="004E3114">
        <w:instrText xml:space="preserve"> SEQ Рисунок \* ARABIC </w:instrText>
      </w:r>
      <w:r w:rsidRPr="004E3114">
        <w:fldChar w:fldCharType="separate"/>
      </w:r>
      <w:bookmarkStart w:id="1332" w:name="_Ref205267692"/>
      <w:bookmarkStart w:id="1333" w:name="_Toc106210470"/>
      <w:r w:rsidR="001B067E">
        <w:rPr>
          <w:noProof/>
        </w:rPr>
        <w:t>184</w:t>
      </w:r>
      <w:bookmarkEnd w:id="1332"/>
      <w:r w:rsidRPr="004E3114">
        <w:fldChar w:fldCharType="end"/>
      </w:r>
      <w:r w:rsidRPr="004E3114">
        <w:t>. Форма «Добавление записи» (в блок «Реквизиты платежного документа»)</w:t>
      </w:r>
      <w:bookmarkEnd w:id="1333"/>
    </w:p>
    <w:p w:rsidR="000066C3" w:rsidRPr="004E3114" w:rsidRDefault="000066C3" w:rsidP="000066C3">
      <w:pPr>
        <w:pStyle w:val="ASFKNormal"/>
      </w:pPr>
      <w:r w:rsidRPr="004E3114">
        <w:t>На форме «Добавление записи» заполнить вышеуказанные поля блока «Реквизиты платежного документа». Нажать на кнопку «Ok» для сохранения строки и выхода из формы. В таблице «Реквизиты платежных документов» появится добавленная запись. Для потокового ввода строк нажать кнопку «Сохранить и создать».</w:t>
      </w:r>
    </w:p>
    <w:p w:rsidR="000066C3" w:rsidRPr="004E3114" w:rsidRDefault="000066C3" w:rsidP="000066C3">
      <w:pPr>
        <w:pStyle w:val="ASFKNormal"/>
      </w:pPr>
      <w:r w:rsidRPr="004E3114">
        <w:t xml:space="preserve">Для добавления записи в блок «Изменить на реквизиты» следует нажать на кнопку </w:t>
      </w:r>
      <w:r w:rsidR="000C571B" w:rsidRPr="004E3114">
        <w:rPr>
          <w:noProof/>
        </w:rPr>
        <w:drawing>
          <wp:inline distT="0" distB="0" distL="0" distR="0">
            <wp:extent cx="186690" cy="186690"/>
            <wp:effectExtent l="0" t="0" r="0" b="0"/>
            <wp:docPr id="265" name="Рисунок 26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Snap7"/>
                    <pic:cNvPicPr>
                      <a:picLocks noChangeAspect="1" noChangeArrowheads="1"/>
                    </pic:cNvPicPr>
                  </pic:nvPicPr>
                  <pic:blipFill>
                    <a:blip r:embed="rId71">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_Ref205267709 \h  \* MERGEFORMAT </w:instrText>
      </w:r>
      <w:r w:rsidRPr="004E3114">
        <w:fldChar w:fldCharType="separate"/>
      </w:r>
      <w:r w:rsidR="001B067E">
        <w:t>185</w:t>
      </w:r>
      <w:r w:rsidRPr="004E3114">
        <w:fldChar w:fldCharType="end"/>
      </w:r>
      <w:r w:rsidRPr="004E3114">
        <w:t>).</w:t>
      </w:r>
    </w:p>
    <w:p w:rsidR="000066C3" w:rsidRPr="004E3114" w:rsidRDefault="000C571B" w:rsidP="000066C3">
      <w:pPr>
        <w:pStyle w:val="ASFKFigure"/>
      </w:pPr>
      <w:r w:rsidRPr="004E3114">
        <w:rPr>
          <w:noProof/>
        </w:rPr>
        <w:lastRenderedPageBreak/>
        <w:drawing>
          <wp:inline distT="0" distB="0" distL="0" distR="0">
            <wp:extent cx="6036945" cy="3302635"/>
            <wp:effectExtent l="0" t="0" r="0" b="0"/>
            <wp:docPr id="266" name="Рисунок 266"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б"/>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0066C3" w:rsidRPr="004E3114" w:rsidRDefault="000066C3" w:rsidP="000066C3">
      <w:pPr>
        <w:pStyle w:val="ASFKFigName"/>
      </w:pPr>
      <w:r w:rsidRPr="004E3114">
        <w:fldChar w:fldCharType="begin"/>
      </w:r>
      <w:r w:rsidRPr="004E3114">
        <w:instrText xml:space="preserve"> SEQ Рисунок \* ARABIC </w:instrText>
      </w:r>
      <w:r w:rsidRPr="004E3114">
        <w:fldChar w:fldCharType="separate"/>
      </w:r>
      <w:bookmarkStart w:id="1334" w:name="_Ref205267709"/>
      <w:bookmarkStart w:id="1335" w:name="_Toc106210471"/>
      <w:r w:rsidR="001B067E">
        <w:rPr>
          <w:noProof/>
        </w:rPr>
        <w:t>185</w:t>
      </w:r>
      <w:bookmarkEnd w:id="1334"/>
      <w:r w:rsidRPr="004E3114">
        <w:fldChar w:fldCharType="end"/>
      </w:r>
      <w:r w:rsidRPr="004E3114">
        <w:t>. Форма «Добавление записи» (в блок «Изменить на реквизиты»)</w:t>
      </w:r>
      <w:bookmarkEnd w:id="1335"/>
    </w:p>
    <w:p w:rsidR="000066C3" w:rsidRPr="004E3114" w:rsidRDefault="000066C3" w:rsidP="000066C3">
      <w:pPr>
        <w:pStyle w:val="ASFKNormal"/>
      </w:pPr>
      <w:r w:rsidRPr="004E3114">
        <w:t>На форме «Добавление записи» заполнить вышеуказанные поля блока «Изменить на реквизиты». Нажать на кнопку «Ok» для сохранения строки и выхода из формы. В таблице «Изменить на реквизиты» появится добавленная запись.</w:t>
      </w:r>
    </w:p>
    <w:p w:rsidR="00400173" w:rsidRPr="004E3114" w:rsidRDefault="00B8798E" w:rsidP="00400173">
      <w:pPr>
        <w:pStyle w:val="ASFKNormal"/>
      </w:pPr>
      <w:r w:rsidRPr="004E3114">
        <w:t>ЭФ документа «Уведомление об уточнении вида и принадлежности платежа (расходы)», закладки «Дополнительные атрибуты (3)» представлена н</w:t>
      </w:r>
      <w:r w:rsidR="00400173" w:rsidRPr="004E3114">
        <w:t>а рисунке</w:t>
      </w:r>
      <w:r w:rsidR="00403998" w:rsidRPr="004E3114">
        <w:t> </w:t>
      </w:r>
      <w:r w:rsidR="00400173" w:rsidRPr="004E3114">
        <w:fldChar w:fldCharType="begin"/>
      </w:r>
      <w:r w:rsidR="00400173" w:rsidRPr="004E3114">
        <w:instrText xml:space="preserve"> REF _Ref205267725 \h  \* MERGEFORMAT </w:instrText>
      </w:r>
      <w:r w:rsidR="00400173" w:rsidRPr="004E3114">
        <w:fldChar w:fldCharType="separate"/>
      </w:r>
      <w:r w:rsidR="001B067E">
        <w:t>186</w:t>
      </w:r>
      <w:r w:rsidR="00400173" w:rsidRPr="004E3114">
        <w:fldChar w:fldCharType="end"/>
      </w:r>
      <w:r w:rsidR="00400173" w:rsidRPr="004E3114">
        <w:t>.</w:t>
      </w:r>
    </w:p>
    <w:p w:rsidR="00400173" w:rsidRPr="004E3114" w:rsidRDefault="000C571B" w:rsidP="00400173">
      <w:pPr>
        <w:pStyle w:val="ASFKFigure"/>
      </w:pPr>
      <w:r w:rsidRPr="004E3114">
        <w:rPr>
          <w:noProof/>
        </w:rPr>
        <w:drawing>
          <wp:inline distT="0" distB="0" distL="0" distR="0">
            <wp:extent cx="6134735" cy="3293745"/>
            <wp:effectExtent l="0" t="0" r="0" b="0"/>
            <wp:docPr id="267" name="Рисунок 26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3"/>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336" w:name="_Ref205267725"/>
      <w:bookmarkStart w:id="1337" w:name="_Toc106210472"/>
      <w:r w:rsidR="001B067E">
        <w:rPr>
          <w:noProof/>
        </w:rPr>
        <w:t>186</w:t>
      </w:r>
      <w:bookmarkEnd w:id="1336"/>
      <w:r w:rsidRPr="004E3114">
        <w:fldChar w:fldCharType="end"/>
      </w:r>
      <w:r w:rsidRPr="004E3114">
        <w:t>. ЭФ документа «Уведомление об уточнении вида и принадлежности платеж</w:t>
      </w:r>
      <w:r w:rsidR="00592ED6" w:rsidRPr="004E3114">
        <w:t>а</w:t>
      </w:r>
      <w:r w:rsidRPr="004E3114">
        <w:t xml:space="preserve"> (расходы)</w:t>
      </w:r>
      <w:r w:rsidR="00B33BD1" w:rsidRPr="004E3114">
        <w:t>», закладки «</w:t>
      </w:r>
      <w:r w:rsidRPr="004E3114">
        <w:t>Дополнительные атрибуты (3)»</w:t>
      </w:r>
      <w:bookmarkEnd w:id="1337"/>
    </w:p>
    <w:p w:rsidR="00400173" w:rsidRPr="004E3114" w:rsidRDefault="00400173" w:rsidP="00400173">
      <w:pPr>
        <w:pStyle w:val="ASFKNormal"/>
      </w:pPr>
      <w:r w:rsidRPr="004E3114">
        <w:t xml:space="preserve">Перечень полей </w:t>
      </w:r>
      <w:r w:rsidR="00B8798E" w:rsidRPr="004E3114">
        <w:t>документа «Уведомление об уточнении вида и принадлежности платежа (расходы)», закладки «Дополнительные атрибуты (3)»</w:t>
      </w:r>
      <w:r w:rsidRPr="004E3114">
        <w:t xml:space="preserve"> приведен в таблице </w:t>
      </w:r>
      <w:r w:rsidRPr="004E3114">
        <w:fldChar w:fldCharType="begin"/>
      </w:r>
      <w:r w:rsidRPr="004E3114">
        <w:instrText xml:space="preserve"> REF _Ref341438197 \h  \* MERGEFORMAT </w:instrText>
      </w:r>
      <w:r w:rsidRPr="004E3114">
        <w:fldChar w:fldCharType="separate"/>
      </w:r>
      <w:r w:rsidR="001B067E">
        <w:t>114</w:t>
      </w:r>
      <w:r w:rsidRPr="004E3114">
        <w:fldChar w:fldCharType="end"/>
      </w:r>
      <w:r w:rsidRPr="004E3114">
        <w:t>.</w:t>
      </w:r>
    </w:p>
    <w:p w:rsidR="00400173" w:rsidRPr="004E3114" w:rsidRDefault="000B34EE" w:rsidP="00400173">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1338" w:name="_Ref341438197"/>
      <w:bookmarkStart w:id="1339" w:name="_Toc106210155"/>
      <w:r w:rsidR="001B067E">
        <w:rPr>
          <w:noProof/>
        </w:rPr>
        <w:t>114</w:t>
      </w:r>
      <w:bookmarkEnd w:id="1338"/>
      <w:r w:rsidRPr="004E3114">
        <w:rPr>
          <w:noProof/>
        </w:rPr>
        <w:fldChar w:fldCharType="end"/>
      </w:r>
      <w:r w:rsidR="00400173" w:rsidRPr="004E3114">
        <w:t>. Описание полей документа «Уведомление об уточнении вида и принадлежности платежа (расходы)</w:t>
      </w:r>
      <w:r w:rsidR="00B33BD1" w:rsidRPr="004E3114">
        <w:t>», закладки «</w:t>
      </w:r>
      <w:r w:rsidR="00400173" w:rsidRPr="004E3114">
        <w:t>Дополнительные атрибуты (3)»</w:t>
      </w:r>
      <w:bookmarkEnd w:id="133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56"/>
        <w:gridCol w:w="5940"/>
      </w:tblGrid>
      <w:tr w:rsidR="00400173" w:rsidRPr="004E3114" w:rsidTr="009440D8">
        <w:trPr>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Группа полей «Сведения о регистрации документа»</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Регистрационный номер</w:t>
            </w:r>
          </w:p>
        </w:tc>
        <w:tc>
          <w:tcPr>
            <w:tcW w:w="3063"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Дата регистрации</w:t>
            </w:r>
          </w:p>
        </w:tc>
        <w:tc>
          <w:tcPr>
            <w:tcW w:w="3063"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Группа полей «Статусы документа»</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Бизнес-статус</w:t>
            </w:r>
          </w:p>
        </w:tc>
        <w:tc>
          <w:tcPr>
            <w:tcW w:w="3063" w:type="pct"/>
            <w:shd w:val="clear" w:color="auto" w:fill="auto"/>
          </w:tcPr>
          <w:p w:rsidR="00400173" w:rsidRPr="004E3114" w:rsidRDefault="00400173" w:rsidP="004834F0">
            <w:pPr>
              <w:pStyle w:val="ASFKTablenorm"/>
              <w:ind w:left="57" w:right="57"/>
            </w:pPr>
            <w:r w:rsidRPr="004E3114">
              <w:t>Код и наименование бизнес-статуса документа.</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Статус передачи</w:t>
            </w:r>
          </w:p>
        </w:tc>
        <w:tc>
          <w:tcPr>
            <w:tcW w:w="3063" w:type="pct"/>
            <w:shd w:val="clear" w:color="auto" w:fill="auto"/>
          </w:tcPr>
          <w:p w:rsidR="00400173" w:rsidRPr="004E3114" w:rsidRDefault="00400173" w:rsidP="004834F0">
            <w:pPr>
              <w:pStyle w:val="ASFKTablenorm"/>
              <w:ind w:left="57" w:right="57"/>
            </w:pPr>
            <w:r w:rsidRPr="004E3114">
              <w:t>Код и наименование статуса передачи.</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Статус утверждения</w:t>
            </w:r>
          </w:p>
        </w:tc>
        <w:tc>
          <w:tcPr>
            <w:tcW w:w="3063" w:type="pct"/>
            <w:shd w:val="clear" w:color="auto" w:fill="auto"/>
          </w:tcPr>
          <w:p w:rsidR="00400173" w:rsidRPr="004E3114" w:rsidRDefault="00400173" w:rsidP="004834F0">
            <w:pPr>
              <w:pStyle w:val="ASFKTablenorm"/>
              <w:ind w:left="57" w:right="57"/>
            </w:pPr>
            <w:r w:rsidRPr="004E3114">
              <w:t>Код и наименование статуса утверждения.</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Группа полей «Подписи»</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Руководитель (уполномоченное лицо): Должность</w:t>
            </w:r>
          </w:p>
        </w:tc>
        <w:tc>
          <w:tcPr>
            <w:tcW w:w="3063" w:type="pct"/>
            <w:shd w:val="clear" w:color="auto" w:fill="auto"/>
          </w:tcPr>
          <w:p w:rsidR="00400173" w:rsidRPr="004E3114" w:rsidRDefault="00400173" w:rsidP="004834F0">
            <w:pPr>
              <w:pStyle w:val="ASFKTablenorm"/>
              <w:ind w:left="57" w:right="57"/>
            </w:pPr>
            <w:r w:rsidRPr="004E3114">
              <w:t>Заполняется автоматически при подписании ЭП данными подписанта.</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Руководитель (уполномоченное лицо): Расшифровка подписи</w:t>
            </w:r>
          </w:p>
        </w:tc>
        <w:tc>
          <w:tcPr>
            <w:tcW w:w="3063" w:type="pct"/>
            <w:shd w:val="clear" w:color="auto" w:fill="auto"/>
          </w:tcPr>
          <w:p w:rsidR="00400173" w:rsidRPr="004E3114" w:rsidRDefault="00400173" w:rsidP="004834F0">
            <w:pPr>
              <w:pStyle w:val="ASFKTablenorm"/>
              <w:ind w:left="57" w:right="57"/>
            </w:pPr>
            <w:r w:rsidRPr="004E3114">
              <w:t xml:space="preserve">Заполняется автоматически при подписании ЭП данными подписанта. Привязан </w:t>
            </w:r>
            <w:r w:rsidR="00B8798E" w:rsidRPr="004E3114">
              <w:t>справочник «Сотрудники»</w:t>
            </w:r>
            <w:r w:rsidRPr="004E3114">
              <w:t>.</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Ответственный исполнитель: Должность</w:t>
            </w:r>
          </w:p>
        </w:tc>
        <w:tc>
          <w:tcPr>
            <w:tcW w:w="3063" w:type="pct"/>
            <w:shd w:val="clear" w:color="auto" w:fill="auto"/>
          </w:tcPr>
          <w:p w:rsidR="00400173" w:rsidRPr="004E3114" w:rsidRDefault="00400173" w:rsidP="004834F0">
            <w:pPr>
              <w:pStyle w:val="ASFKTablenorm"/>
              <w:ind w:left="57" w:right="57"/>
            </w:pPr>
            <w:r w:rsidRPr="004E3114">
              <w:t xml:space="preserve">Автоматически из </w:t>
            </w:r>
            <w:r w:rsidR="00B8798E" w:rsidRPr="004E3114">
              <w:t>справочника «Сотрудники»</w:t>
            </w:r>
            <w:r w:rsidRPr="004E3114">
              <w:t>, соответственно полю «Расшифровка подписи исполнителя».</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Ответственный исполнитель: Должность: Расшифровка подписи</w:t>
            </w:r>
          </w:p>
        </w:tc>
        <w:tc>
          <w:tcPr>
            <w:tcW w:w="3063" w:type="pct"/>
            <w:shd w:val="clear" w:color="auto" w:fill="auto"/>
          </w:tcPr>
          <w:p w:rsidR="00400173" w:rsidRPr="004E3114" w:rsidRDefault="00400173" w:rsidP="004834F0">
            <w:pPr>
              <w:pStyle w:val="ASFKTablenorm"/>
              <w:ind w:left="57" w:right="57"/>
            </w:pPr>
            <w:r w:rsidRPr="004E3114">
              <w:t xml:space="preserve">Заполняется вручную. Привязан </w:t>
            </w:r>
            <w:r w:rsidR="00B8798E" w:rsidRPr="004E3114">
              <w:t>справочник «Сотрудники»</w:t>
            </w:r>
            <w:r w:rsidRPr="004E3114">
              <w:t>.</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Ответственный исполнитель: Телефон</w:t>
            </w:r>
          </w:p>
        </w:tc>
        <w:tc>
          <w:tcPr>
            <w:tcW w:w="3063" w:type="pct"/>
            <w:shd w:val="clear" w:color="auto" w:fill="auto"/>
          </w:tcPr>
          <w:p w:rsidR="00400173" w:rsidRPr="004E3114" w:rsidRDefault="00400173" w:rsidP="004834F0">
            <w:pPr>
              <w:pStyle w:val="ASFKTablenorm"/>
              <w:ind w:left="57" w:right="57"/>
            </w:pPr>
            <w:r w:rsidRPr="004E3114">
              <w:t xml:space="preserve">Автоматически из </w:t>
            </w:r>
            <w:r w:rsidR="00B8798E" w:rsidRPr="004E3114">
              <w:t>справочника «Сотрудники»</w:t>
            </w:r>
            <w:r w:rsidRPr="004E3114">
              <w:t>, соответственно полю «Расшифровка подписи руководителя».</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Дата</w:t>
            </w:r>
          </w:p>
        </w:tc>
        <w:tc>
          <w:tcPr>
            <w:tcW w:w="3063" w:type="pct"/>
            <w:shd w:val="clear" w:color="auto" w:fill="auto"/>
          </w:tcPr>
          <w:p w:rsidR="00400173" w:rsidRPr="004E3114" w:rsidRDefault="00400173" w:rsidP="004834F0">
            <w:pPr>
              <w:pStyle w:val="ASFKTablenorm"/>
              <w:ind w:left="57" w:right="57"/>
            </w:pPr>
            <w:r w:rsidRPr="004E3114">
              <w:t>Дата подписания документа.</w:t>
            </w:r>
          </w:p>
          <w:p w:rsidR="00400173" w:rsidRPr="004E3114" w:rsidRDefault="00400173" w:rsidP="004834F0">
            <w:pPr>
              <w:pStyle w:val="ASFKTablenorm"/>
              <w:ind w:left="57" w:right="57"/>
            </w:pPr>
            <w:r w:rsidRPr="004E3114">
              <w:t>Заполняется автоматически при подписании ЭП данными подписанта. Привязан системный календарь.</w:t>
            </w:r>
          </w:p>
        </w:tc>
      </w:tr>
      <w:tr w:rsidR="00A93A92" w:rsidRPr="004E3114" w:rsidTr="009440D8">
        <w:tc>
          <w:tcPr>
            <w:tcW w:w="1937" w:type="pct"/>
            <w:shd w:val="clear" w:color="auto" w:fill="auto"/>
          </w:tcPr>
          <w:p w:rsidR="00A93A92" w:rsidRPr="004E3114" w:rsidRDefault="00A93A92" w:rsidP="004834F0">
            <w:pPr>
              <w:pStyle w:val="ASFKTablenorm"/>
              <w:ind w:left="57" w:right="57"/>
            </w:pPr>
            <w:r w:rsidRPr="004E3114">
              <w:t>ФИО ответственного за конфиденциальность данных</w:t>
            </w:r>
          </w:p>
        </w:tc>
        <w:tc>
          <w:tcPr>
            <w:tcW w:w="3063" w:type="pct"/>
            <w:shd w:val="clear" w:color="auto" w:fill="auto"/>
          </w:tcPr>
          <w:p w:rsidR="00A93A92" w:rsidRPr="004E3114" w:rsidRDefault="00AA376F" w:rsidP="004834F0">
            <w:pPr>
              <w:pStyle w:val="ASFKTablenorm"/>
              <w:ind w:left="57" w:right="57"/>
            </w:pPr>
            <w:r w:rsidRPr="004E3114">
              <w:t>Заполняется автоматически при подписании. Поле заполняется, если в поле «Уровень конфиденциальности» указано значение «1» или «0».</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Группа полей «Отметка ФК, органа ФК о принятии Уведомления об уточнении вида и принадлежности платежа»</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Руководитель (уполномоченное лицо): Должность</w:t>
            </w:r>
          </w:p>
        </w:tc>
        <w:tc>
          <w:tcPr>
            <w:tcW w:w="3063"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Руководитель (уполномоченное лицо): Расшифровка подписи</w:t>
            </w:r>
          </w:p>
        </w:tc>
        <w:tc>
          <w:tcPr>
            <w:tcW w:w="3063"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Ответственный исполнитель: Должность</w:t>
            </w:r>
          </w:p>
        </w:tc>
        <w:tc>
          <w:tcPr>
            <w:tcW w:w="3063"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Ответственный исполнитель: Расшифровка подписи</w:t>
            </w:r>
          </w:p>
        </w:tc>
        <w:tc>
          <w:tcPr>
            <w:tcW w:w="3063"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1937" w:type="pct"/>
            <w:shd w:val="clear" w:color="auto" w:fill="auto"/>
          </w:tcPr>
          <w:p w:rsidR="00400173" w:rsidRPr="004E3114" w:rsidRDefault="00400173" w:rsidP="004834F0">
            <w:pPr>
              <w:pStyle w:val="ASFKTablenorm"/>
              <w:ind w:left="57" w:right="57"/>
            </w:pPr>
            <w:r w:rsidRPr="004E3114">
              <w:t>Ответственный исполнитель: Телефон</w:t>
            </w:r>
          </w:p>
        </w:tc>
        <w:tc>
          <w:tcPr>
            <w:tcW w:w="3063"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bl>
    <w:p w:rsidR="00400173" w:rsidRPr="004E3114" w:rsidRDefault="00400173" w:rsidP="00400173">
      <w:pPr>
        <w:pStyle w:val="32"/>
      </w:pPr>
      <w:bookmarkStart w:id="1340" w:name="_Ref416433701"/>
      <w:bookmarkStart w:id="1341" w:name="_Toc421009344"/>
      <w:bookmarkStart w:id="1342" w:name="_Toc106209978"/>
      <w:r w:rsidRPr="004E3114">
        <w:lastRenderedPageBreak/>
        <w:t>Уведомление об уточнении операций клиента</w:t>
      </w:r>
      <w:bookmarkEnd w:id="1305"/>
      <w:bookmarkEnd w:id="1306"/>
      <w:bookmarkEnd w:id="1307"/>
      <w:bookmarkEnd w:id="1308"/>
      <w:bookmarkEnd w:id="1340"/>
      <w:bookmarkEnd w:id="1341"/>
      <w:bookmarkEnd w:id="1342"/>
    </w:p>
    <w:p w:rsidR="00400173" w:rsidRPr="004E3114" w:rsidRDefault="00400173" w:rsidP="00400173">
      <w:pPr>
        <w:pStyle w:val="ASFKNormal"/>
      </w:pPr>
      <w:r w:rsidRPr="004E3114">
        <w:t>Документ «Уведомление об уточнении операций клиента» формируется для возможности уточнения невыясненных средств и произведенных кассовых операций на лицевых счетах клиентов.</w:t>
      </w:r>
    </w:p>
    <w:p w:rsidR="00400173" w:rsidRPr="004E3114" w:rsidRDefault="00400173" w:rsidP="00400173">
      <w:pPr>
        <w:pStyle w:val="ASFKNormal"/>
      </w:pPr>
      <w:r w:rsidRPr="004E3114">
        <w:t>Для работы с документами «Уведомление об уточнении операций клиента» следует перейти в пункт меню «Документы – Обработка и учет поступлений – Внебанковские документы – Уведомление об уточнении операций клиента». Откроется ЭФ списка документов, представленная на рисунке </w:t>
      </w:r>
      <w:r w:rsidRPr="004E3114">
        <w:fldChar w:fldCharType="begin"/>
      </w:r>
      <w:r w:rsidRPr="004E3114">
        <w:instrText xml:space="preserve"> REF _Ref319666188 \h  \* MERGEFORMAT </w:instrText>
      </w:r>
      <w:r w:rsidRPr="004E3114">
        <w:fldChar w:fldCharType="separate"/>
      </w:r>
      <w:r w:rsidR="001B067E">
        <w:t>187</w:t>
      </w:r>
      <w:r w:rsidRPr="004E3114">
        <w:fldChar w:fldCharType="end"/>
      </w:r>
      <w:r w:rsidRPr="004E3114">
        <w:t>.</w:t>
      </w:r>
    </w:p>
    <w:p w:rsidR="00400173" w:rsidRPr="004E3114" w:rsidRDefault="000C571B" w:rsidP="00400173">
      <w:pPr>
        <w:pStyle w:val="ASFKFigure"/>
      </w:pPr>
      <w:r w:rsidRPr="004E3114">
        <w:rPr>
          <w:noProof/>
        </w:rPr>
        <w:drawing>
          <wp:inline distT="0" distB="0" distL="0" distR="0">
            <wp:extent cx="5939155" cy="2094865"/>
            <wp:effectExtent l="0" t="0" r="0" b="0"/>
            <wp:docPr id="268" name="Рисунок 26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НУБП"/>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939155" cy="209486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343" w:name="_Ref319666188"/>
      <w:bookmarkStart w:id="1344" w:name="_Toc106210473"/>
      <w:r w:rsidR="001B067E">
        <w:rPr>
          <w:noProof/>
        </w:rPr>
        <w:t>187</w:t>
      </w:r>
      <w:bookmarkEnd w:id="1343"/>
      <w:r w:rsidRPr="004E3114">
        <w:fldChar w:fldCharType="end"/>
      </w:r>
      <w:r w:rsidRPr="004E3114">
        <w:t>. ЭФ списка документов «Уведомление об уточнении операций клиента»</w:t>
      </w:r>
      <w:bookmarkEnd w:id="1344"/>
    </w:p>
    <w:p w:rsidR="00400173" w:rsidRPr="004E3114" w:rsidRDefault="00400173" w:rsidP="00400173">
      <w:pPr>
        <w:pStyle w:val="41"/>
      </w:pPr>
      <w:r w:rsidRPr="004E3114">
        <w:t>Доступные операции</w:t>
      </w:r>
    </w:p>
    <w:p w:rsidR="00400173" w:rsidRPr="004E3114" w:rsidRDefault="00400173" w:rsidP="00400173">
      <w:pPr>
        <w:pStyle w:val="ASFKNormal"/>
      </w:pPr>
      <w:r w:rsidRPr="004E3114">
        <w:t>На АРМ НУБП доступны следующие операции над документом:</w:t>
      </w:r>
    </w:p>
    <w:p w:rsidR="00400173" w:rsidRPr="004E3114" w:rsidRDefault="00400173" w:rsidP="00400173">
      <w:pPr>
        <w:pStyle w:val="ASFKListmark1"/>
      </w:pPr>
      <w:r w:rsidRPr="004E3114">
        <w:t>ввод вручную;</w:t>
      </w:r>
    </w:p>
    <w:p w:rsidR="00400173" w:rsidRPr="004E3114" w:rsidRDefault="00400173" w:rsidP="00400173">
      <w:pPr>
        <w:pStyle w:val="ASFKListmark1"/>
      </w:pPr>
      <w:r w:rsidRPr="004E3114">
        <w:t>импорт из внешней системы;</w:t>
      </w:r>
    </w:p>
    <w:p w:rsidR="00400173" w:rsidRPr="004E3114" w:rsidRDefault="00400173" w:rsidP="00400173">
      <w:pPr>
        <w:pStyle w:val="ASFKListmark1"/>
      </w:pPr>
      <w:r w:rsidRPr="004E3114">
        <w:t>документарный контроль;</w:t>
      </w:r>
    </w:p>
    <w:p w:rsidR="00400173" w:rsidRPr="004E3114" w:rsidRDefault="00400173" w:rsidP="00400173">
      <w:pPr>
        <w:pStyle w:val="ASFKListmark1"/>
      </w:pPr>
      <w:r w:rsidRPr="004E3114">
        <w:t>экспорт во внешнюю систему;</w:t>
      </w:r>
    </w:p>
    <w:p w:rsidR="00400173" w:rsidRPr="004E3114" w:rsidRDefault="00400173" w:rsidP="00400173">
      <w:pPr>
        <w:pStyle w:val="ASFKListmark1"/>
      </w:pPr>
      <w:r w:rsidRPr="004E3114">
        <w:t>просмотр и редактирование;</w:t>
      </w:r>
    </w:p>
    <w:p w:rsidR="00400173" w:rsidRPr="004E3114" w:rsidRDefault="00400173" w:rsidP="00400173">
      <w:pPr>
        <w:pStyle w:val="ASFKListmark1"/>
      </w:pPr>
      <w:r w:rsidRPr="004E3114">
        <w:t>удаление;</w:t>
      </w:r>
    </w:p>
    <w:p w:rsidR="00400173" w:rsidRPr="004E3114" w:rsidRDefault="00400173" w:rsidP="00400173">
      <w:pPr>
        <w:pStyle w:val="ASFKListmark1"/>
      </w:pPr>
      <w:r w:rsidRPr="004E3114">
        <w:t>подписание, просмотр и снятие ЭП;</w:t>
      </w:r>
    </w:p>
    <w:p w:rsidR="00400173" w:rsidRPr="004E3114" w:rsidRDefault="00400173" w:rsidP="00400173">
      <w:pPr>
        <w:pStyle w:val="ASFKListmark1"/>
      </w:pPr>
      <w:r w:rsidRPr="004E3114">
        <w:t>печать;</w:t>
      </w:r>
    </w:p>
    <w:p w:rsidR="00400173" w:rsidRPr="004E3114" w:rsidRDefault="00400173" w:rsidP="00400173">
      <w:pPr>
        <w:pStyle w:val="ASFKListmark1"/>
      </w:pPr>
      <w:r w:rsidRPr="004E3114">
        <w:t>отправка в УФК.</w:t>
      </w:r>
    </w:p>
    <w:p w:rsidR="00400173" w:rsidRPr="004E3114" w:rsidRDefault="00400173" w:rsidP="00400173">
      <w:pPr>
        <w:pStyle w:val="41"/>
      </w:pPr>
      <w:bookmarkStart w:id="1345" w:name="_Экранная_форма_документа_1"/>
      <w:bookmarkStart w:id="1346" w:name="_Ref401828434"/>
      <w:bookmarkEnd w:id="1345"/>
      <w:r w:rsidRPr="004E3114">
        <w:t>Экранная форма документа</w:t>
      </w:r>
      <w:bookmarkEnd w:id="1346"/>
    </w:p>
    <w:p w:rsidR="00400173" w:rsidRPr="004E3114" w:rsidRDefault="00400173" w:rsidP="00400173">
      <w:pPr>
        <w:pStyle w:val="ASFKNormal"/>
      </w:pPr>
      <w:r w:rsidRPr="004E3114">
        <w:t xml:space="preserve">ЭФ </w:t>
      </w:r>
      <w:r w:rsidR="009F2695" w:rsidRPr="004E3114">
        <w:t xml:space="preserve">документа </w:t>
      </w:r>
      <w:r w:rsidRPr="004E3114">
        <w:t>«Уведомление об уточнении операций клиента» представлена на рисунках</w:t>
      </w:r>
      <w:r w:rsidR="00403998" w:rsidRPr="004E3114">
        <w:t> </w:t>
      </w:r>
      <w:r w:rsidRPr="004E3114">
        <w:fldChar w:fldCharType="begin"/>
      </w:r>
      <w:r w:rsidRPr="004E3114">
        <w:instrText xml:space="preserve"> REF _Ref320541228 \h  \* MERGEFORMAT </w:instrText>
      </w:r>
      <w:r w:rsidRPr="004E3114">
        <w:fldChar w:fldCharType="separate"/>
      </w:r>
      <w:r w:rsidR="001B067E">
        <w:t>188</w:t>
      </w:r>
      <w:r w:rsidRPr="004E3114">
        <w:fldChar w:fldCharType="end"/>
      </w:r>
      <w:r w:rsidRPr="004E3114">
        <w:t xml:space="preserve">, </w:t>
      </w:r>
      <w:r w:rsidRPr="004E3114">
        <w:fldChar w:fldCharType="begin"/>
      </w:r>
      <w:r w:rsidRPr="004E3114">
        <w:instrText xml:space="preserve"> REF _Ref319669074 \h  \* MERGEFORMAT </w:instrText>
      </w:r>
      <w:r w:rsidRPr="004E3114">
        <w:fldChar w:fldCharType="separate"/>
      </w:r>
      <w:r w:rsidR="001B067E">
        <w:t>189</w:t>
      </w:r>
      <w:r w:rsidRPr="004E3114">
        <w:fldChar w:fldCharType="end"/>
      </w:r>
      <w:r w:rsidRPr="004E3114">
        <w:t xml:space="preserve"> и </w:t>
      </w:r>
      <w:r w:rsidRPr="004E3114">
        <w:fldChar w:fldCharType="begin"/>
      </w:r>
      <w:r w:rsidRPr="004E3114">
        <w:instrText xml:space="preserve"> REF _Ref272408343 \h  \* MERGEFORMAT </w:instrText>
      </w:r>
      <w:r w:rsidRPr="004E3114">
        <w:fldChar w:fldCharType="separate"/>
      </w:r>
      <w:r w:rsidR="001B067E">
        <w:t>192</w:t>
      </w:r>
      <w:r w:rsidRPr="004E3114">
        <w:fldChar w:fldCharType="end"/>
      </w:r>
      <w:r w:rsidRPr="004E3114">
        <w:t>. Форма содержит следующие закладки:</w:t>
      </w:r>
    </w:p>
    <w:p w:rsidR="00400173" w:rsidRPr="004E3114" w:rsidRDefault="00400173" w:rsidP="00400173">
      <w:pPr>
        <w:pStyle w:val="ASFKListmark1"/>
      </w:pPr>
      <w:r w:rsidRPr="004E3114">
        <w:t>«Документ (1)»;</w:t>
      </w:r>
    </w:p>
    <w:p w:rsidR="00400173" w:rsidRPr="004E3114" w:rsidRDefault="00400173" w:rsidP="00400173">
      <w:pPr>
        <w:pStyle w:val="ASFKListmark1"/>
      </w:pPr>
      <w:r w:rsidRPr="004E3114">
        <w:t>«Платежные документы (2)»;</w:t>
      </w:r>
    </w:p>
    <w:p w:rsidR="00400173" w:rsidRPr="004E3114" w:rsidRDefault="00400173" w:rsidP="00400173">
      <w:pPr>
        <w:pStyle w:val="ASFKListmark1"/>
      </w:pPr>
      <w:r w:rsidRPr="004E3114">
        <w:t>«Дополнительные атрибуты (3)»;</w:t>
      </w:r>
    </w:p>
    <w:p w:rsidR="00400173" w:rsidRPr="004E3114" w:rsidRDefault="00400173" w:rsidP="00400173">
      <w:pPr>
        <w:pStyle w:val="ASFKListmark1"/>
      </w:pPr>
      <w:r w:rsidRPr="004E3114">
        <w:t>«Системные атрибуты»;</w:t>
      </w:r>
    </w:p>
    <w:p w:rsidR="00400173" w:rsidRPr="004E3114" w:rsidRDefault="00400173" w:rsidP="00400173">
      <w:pPr>
        <w:pStyle w:val="ASFKListmark1"/>
      </w:pPr>
      <w:r w:rsidRPr="004E3114">
        <w:t>«Протоколы».</w:t>
      </w:r>
    </w:p>
    <w:p w:rsidR="00400173" w:rsidRPr="004E3114" w:rsidRDefault="000C571B" w:rsidP="00400173">
      <w:pPr>
        <w:pStyle w:val="ASFKFigure"/>
      </w:pPr>
      <w:r w:rsidRPr="004E3114">
        <w:rPr>
          <w:noProof/>
        </w:rPr>
        <w:lastRenderedPageBreak/>
        <w:drawing>
          <wp:inline distT="0" distB="0" distL="0" distR="0">
            <wp:extent cx="6125845" cy="1926590"/>
            <wp:effectExtent l="0" t="0" r="0" b="0"/>
            <wp:docPr id="269" name="Рисунок 2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5845" cy="192659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347" w:name="_Ref320541228"/>
      <w:bookmarkStart w:id="1348" w:name="_Toc106210474"/>
      <w:r w:rsidR="001B067E">
        <w:rPr>
          <w:noProof/>
        </w:rPr>
        <w:t>188</w:t>
      </w:r>
      <w:bookmarkEnd w:id="1347"/>
      <w:r w:rsidRPr="004E3114">
        <w:fldChar w:fldCharType="end"/>
      </w:r>
      <w:r w:rsidRPr="004E3114">
        <w:t xml:space="preserve">. ЭФ </w:t>
      </w:r>
      <w:r w:rsidR="00CD1538" w:rsidRPr="004E3114">
        <w:t xml:space="preserve">документа </w:t>
      </w:r>
      <w:r w:rsidRPr="004E3114">
        <w:t>«Уведомление об уточнении операций клиента</w:t>
      </w:r>
      <w:r w:rsidR="00B33BD1" w:rsidRPr="004E3114">
        <w:t>», закладки «</w:t>
      </w:r>
      <w:r w:rsidRPr="004E3114">
        <w:t>Документ (1)»</w:t>
      </w:r>
      <w:bookmarkEnd w:id="1348"/>
    </w:p>
    <w:p w:rsidR="00400173" w:rsidRPr="004E3114" w:rsidRDefault="00400173" w:rsidP="00400173">
      <w:pPr>
        <w:pStyle w:val="ASFKNormal"/>
      </w:pPr>
      <w:r w:rsidRPr="004E3114">
        <w:t>Документ может вводиться пользователем вручную или создаваться на основе родительских документов. Заполнение реквизитов документа «Уведомление об уточнении операций клиента» из родительских документов, доступно только на АРМ НУБП. Список родительских документов (поля заполняются соответствующими значениями, доступно редактирование вручную):</w:t>
      </w:r>
    </w:p>
    <w:p w:rsidR="00306AEE" w:rsidRPr="004E3114" w:rsidRDefault="00306AEE" w:rsidP="00306AEE">
      <w:pPr>
        <w:pStyle w:val="ASFKListmark1"/>
      </w:pPr>
      <w:r w:rsidRPr="004E3114">
        <w:t>«Заявка на возврат»;</w:t>
      </w:r>
    </w:p>
    <w:p w:rsidR="00306AEE" w:rsidRPr="004E3114" w:rsidRDefault="00306AEE" w:rsidP="00306AEE">
      <w:pPr>
        <w:pStyle w:val="ASFKListmark1"/>
      </w:pPr>
      <w:r w:rsidRPr="004E3114">
        <w:t>«Уведомление об уточнении операций клиента»;</w:t>
      </w:r>
    </w:p>
    <w:p w:rsidR="00306AEE" w:rsidRPr="004E3114" w:rsidRDefault="00306AEE" w:rsidP="00306AEE">
      <w:pPr>
        <w:pStyle w:val="ASFKListmark1"/>
      </w:pPr>
      <w:r w:rsidRPr="004E3114">
        <w:t>«Заявка на кассовый расход»;</w:t>
      </w:r>
    </w:p>
    <w:p w:rsidR="00400173" w:rsidRPr="004E3114" w:rsidRDefault="00400173" w:rsidP="00400173">
      <w:pPr>
        <w:pStyle w:val="ASFKListmark1"/>
      </w:pPr>
      <w:r w:rsidRPr="004E3114">
        <w:t>«Заявка на получение наличных денег»;</w:t>
      </w:r>
    </w:p>
    <w:p w:rsidR="00306AEE" w:rsidRPr="004E3114" w:rsidRDefault="00306AEE" w:rsidP="00306AEE">
      <w:pPr>
        <w:pStyle w:val="ASFKListmark1"/>
      </w:pPr>
      <w:r w:rsidRPr="004E3114">
        <w:t>«Заявка на получение денежных средств, перечисляемых на карту»;</w:t>
      </w:r>
    </w:p>
    <w:p w:rsidR="00400173" w:rsidRPr="004E3114" w:rsidRDefault="00400173" w:rsidP="00400173">
      <w:pPr>
        <w:pStyle w:val="ASFKListmark1"/>
      </w:pPr>
      <w:r w:rsidRPr="004E3114">
        <w:t>«Платежное поручение»;</w:t>
      </w:r>
    </w:p>
    <w:p w:rsidR="00400173" w:rsidRPr="004E3114" w:rsidRDefault="00400173" w:rsidP="00400173">
      <w:pPr>
        <w:pStyle w:val="ASFKListmark1"/>
      </w:pPr>
      <w:r w:rsidRPr="004E3114">
        <w:t>«Запрос на выяснение принадлежности платежа»;</w:t>
      </w:r>
    </w:p>
    <w:p w:rsidR="00400173" w:rsidRPr="004E3114" w:rsidRDefault="00400173" w:rsidP="00400173">
      <w:pPr>
        <w:pStyle w:val="ASFKListmark1"/>
      </w:pPr>
      <w:r w:rsidRPr="004E3114">
        <w:t>«Сводная заявка на кассовый расход (для уплаты налогов)»</w:t>
      </w:r>
      <w:r w:rsidR="00306AEE" w:rsidRPr="004E3114">
        <w:t>;</w:t>
      </w:r>
    </w:p>
    <w:p w:rsidR="00306AEE" w:rsidRPr="004E3114" w:rsidRDefault="00306AEE" w:rsidP="00400173">
      <w:pPr>
        <w:pStyle w:val="ASFKListmark1"/>
      </w:pPr>
      <w:r w:rsidRPr="004E3114">
        <w:t>«Обеспечение наличными денежными средствами».</w:t>
      </w:r>
    </w:p>
    <w:p w:rsidR="00400173" w:rsidRPr="004E3114" w:rsidRDefault="00400173" w:rsidP="00400173">
      <w:pPr>
        <w:pStyle w:val="ASFKNormal"/>
      </w:pPr>
      <w:r w:rsidRPr="004E3114">
        <w:t xml:space="preserve">Для создания документа на основе родительского документа, необходимо воспользоваться кнопкой </w:t>
      </w:r>
      <w:r w:rsidR="000C571B" w:rsidRPr="004E3114">
        <w:rPr>
          <w:noProof/>
        </w:rPr>
        <w:drawing>
          <wp:inline distT="0" distB="0" distL="0" distR="0">
            <wp:extent cx="186690" cy="186690"/>
            <wp:effectExtent l="0" t="0" r="0" b="0"/>
            <wp:docPr id="270" name="Рисунок 27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4E3114">
        <w:t> </w:t>
      </w:r>
      <w:r w:rsidR="00592ED6" w:rsidRPr="004E3114">
        <w:t>(Выбрать родительский документ)</w:t>
      </w:r>
      <w:r w:rsidRPr="004E3114">
        <w:t>.</w:t>
      </w:r>
    </w:p>
    <w:p w:rsidR="00400173" w:rsidRPr="004E3114" w:rsidRDefault="00400173" w:rsidP="00400173">
      <w:pPr>
        <w:pStyle w:val="ASFKNormal"/>
      </w:pPr>
      <w:r w:rsidRPr="004E3114">
        <w:t>При создании документа на основе ЭД «Запрос на выяснение принадлежности платежа» все поля заполняются автоматически.</w:t>
      </w:r>
    </w:p>
    <w:p w:rsidR="00EE6E0E" w:rsidRPr="004E3114" w:rsidRDefault="00EE6E0E" w:rsidP="00400173">
      <w:pPr>
        <w:pStyle w:val="ASFKNormal"/>
      </w:pPr>
      <w:r w:rsidRPr="004E3114">
        <w:t xml:space="preserve">При импорте документа из внешней системы поля документа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 </w:t>
      </w:r>
      <w:r w:rsidR="00400173" w:rsidRPr="004E3114">
        <w:t xml:space="preserve">Для ручного ввода следует на ЭФ </w:t>
      </w:r>
      <w:r w:rsidRPr="004E3114">
        <w:t>документа</w:t>
      </w:r>
      <w:r w:rsidR="00400173" w:rsidRPr="004E3114">
        <w:t xml:space="preserve"> заполнить поля, доступные для редактирования. </w:t>
      </w:r>
    </w:p>
    <w:p w:rsidR="00400173" w:rsidRPr="004E3114" w:rsidRDefault="00400173" w:rsidP="00400173">
      <w:pPr>
        <w:pStyle w:val="ASFKNormal"/>
      </w:pPr>
      <w:r w:rsidRPr="004E3114">
        <w:t>Перечень полей</w:t>
      </w:r>
      <w:r w:rsidR="00EE6E0E" w:rsidRPr="004E3114">
        <w:t xml:space="preserve"> документа «Уведомление об уточнении операций клиента», закладки «Документ (1)» </w:t>
      </w:r>
      <w:r w:rsidR="00B33BD1" w:rsidRPr="004E3114">
        <w:t>приведен в таблице</w:t>
      </w:r>
      <w:r w:rsidR="00403998" w:rsidRPr="004E3114">
        <w:t> </w:t>
      </w:r>
      <w:r w:rsidRPr="004E3114">
        <w:fldChar w:fldCharType="begin"/>
      </w:r>
      <w:r w:rsidRPr="004E3114">
        <w:instrText xml:space="preserve"> REF _Ref319662196 \h  \* MERGEFORMAT </w:instrText>
      </w:r>
      <w:r w:rsidRPr="004E3114">
        <w:fldChar w:fldCharType="separate"/>
      </w:r>
      <w:r w:rsidR="001B067E">
        <w:t>115</w:t>
      </w:r>
      <w:r w:rsidRPr="004E3114">
        <w:fldChar w:fldCharType="end"/>
      </w:r>
      <w:r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349" w:name="_Ref319662196"/>
      <w:bookmarkStart w:id="1350" w:name="_Toc106210156"/>
      <w:r w:rsidR="001B067E">
        <w:rPr>
          <w:noProof/>
        </w:rPr>
        <w:t>115</w:t>
      </w:r>
      <w:bookmarkEnd w:id="1349"/>
      <w:r w:rsidRPr="004E3114">
        <w:rPr>
          <w:noProof/>
        </w:rPr>
        <w:fldChar w:fldCharType="end"/>
      </w:r>
      <w:r w:rsidR="00400173" w:rsidRPr="004E3114">
        <w:t>. Описание полей документа «Уведомление об уточнении операций клиента</w:t>
      </w:r>
      <w:r w:rsidR="00B33BD1" w:rsidRPr="004E3114">
        <w:t>», закладки «</w:t>
      </w:r>
      <w:r w:rsidR="00400173" w:rsidRPr="004E3114">
        <w:t>Документ (1)»</w:t>
      </w:r>
      <w:bookmarkEnd w:id="135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400173" w:rsidRPr="004E3114" w:rsidTr="009440D8">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9440D8">
        <w:trPr>
          <w:trHeight w:val="20"/>
        </w:trPr>
        <w:tc>
          <w:tcPr>
            <w:tcW w:w="1137" w:type="pct"/>
            <w:shd w:val="clear" w:color="auto" w:fill="auto"/>
          </w:tcPr>
          <w:p w:rsidR="00400173" w:rsidRPr="004E3114" w:rsidRDefault="00400173" w:rsidP="004834F0">
            <w:pPr>
              <w:pStyle w:val="ASFKTablenorm"/>
              <w:ind w:left="57" w:right="57"/>
            </w:pPr>
            <w:r w:rsidRPr="004E3114">
              <w:t>Номер документа</w:t>
            </w:r>
          </w:p>
        </w:tc>
        <w:tc>
          <w:tcPr>
            <w:tcW w:w="3863" w:type="pct"/>
            <w:shd w:val="clear" w:color="auto" w:fill="auto"/>
          </w:tcPr>
          <w:p w:rsidR="00400173" w:rsidRPr="004E3114" w:rsidRDefault="00400173" w:rsidP="004834F0">
            <w:pPr>
              <w:pStyle w:val="ASFKTablenorm"/>
              <w:ind w:left="57" w:right="57"/>
            </w:pPr>
            <w:r w:rsidRPr="004E3114">
              <w:t>Вручную.</w:t>
            </w:r>
          </w:p>
        </w:tc>
      </w:tr>
      <w:tr w:rsidR="00400173" w:rsidRPr="004E3114" w:rsidTr="009440D8">
        <w:trPr>
          <w:trHeight w:val="20"/>
        </w:trPr>
        <w:tc>
          <w:tcPr>
            <w:tcW w:w="1137" w:type="pct"/>
            <w:shd w:val="clear" w:color="auto" w:fill="auto"/>
          </w:tcPr>
          <w:p w:rsidR="00400173" w:rsidRPr="004E3114" w:rsidRDefault="00400173" w:rsidP="004834F0">
            <w:pPr>
              <w:pStyle w:val="ASFKTablenorm"/>
              <w:ind w:left="57" w:right="57"/>
            </w:pPr>
            <w:r w:rsidRPr="004E3114">
              <w:t>Дата документа</w:t>
            </w:r>
          </w:p>
        </w:tc>
        <w:tc>
          <w:tcPr>
            <w:tcW w:w="3863" w:type="pct"/>
            <w:shd w:val="clear" w:color="auto" w:fill="auto"/>
          </w:tcPr>
          <w:p w:rsidR="00400173" w:rsidRPr="004E3114" w:rsidRDefault="00400173" w:rsidP="004834F0">
            <w:pPr>
              <w:pStyle w:val="ASFKTablenorm"/>
              <w:ind w:left="57" w:right="57"/>
            </w:pPr>
            <w:r w:rsidRPr="004E3114">
              <w:t xml:space="preserve">По умолчанию – текущая дата. </w:t>
            </w:r>
          </w:p>
          <w:p w:rsidR="00400173" w:rsidRPr="004E3114" w:rsidRDefault="00400173" w:rsidP="004834F0">
            <w:pPr>
              <w:pStyle w:val="ASFKTablenorm"/>
              <w:ind w:left="57" w:right="57"/>
            </w:pPr>
            <w:r w:rsidRPr="004E3114">
              <w:t xml:space="preserve">Привязан системный календарь. </w:t>
            </w:r>
          </w:p>
          <w:p w:rsidR="00400173" w:rsidRPr="004E3114" w:rsidRDefault="00400173" w:rsidP="004834F0">
            <w:pPr>
              <w:pStyle w:val="ASFKTablenorm"/>
              <w:ind w:left="57" w:right="57"/>
            </w:pPr>
            <w:r w:rsidRPr="004E3114">
              <w:t>Маска ввода «DD.MM.YYYY».</w:t>
            </w:r>
          </w:p>
          <w:p w:rsidR="00400173" w:rsidRPr="004E3114" w:rsidRDefault="00400173" w:rsidP="004834F0">
            <w:pPr>
              <w:pStyle w:val="ASFKTablenorm"/>
              <w:ind w:left="57" w:right="57"/>
            </w:pPr>
            <w:r w:rsidRPr="004E3114">
              <w:t>Используется для выбора шаблона печати.</w:t>
            </w:r>
          </w:p>
        </w:tc>
      </w:tr>
      <w:tr w:rsidR="00400173" w:rsidRPr="004E3114" w:rsidTr="009440D8">
        <w:trPr>
          <w:trHeight w:val="20"/>
        </w:trPr>
        <w:tc>
          <w:tcPr>
            <w:tcW w:w="1137" w:type="pct"/>
            <w:shd w:val="clear" w:color="auto" w:fill="auto"/>
          </w:tcPr>
          <w:p w:rsidR="00400173" w:rsidRPr="004E3114" w:rsidRDefault="00400173" w:rsidP="004834F0">
            <w:pPr>
              <w:pStyle w:val="ASFKTablenorm"/>
              <w:ind w:left="57" w:right="57"/>
            </w:pPr>
            <w:r w:rsidRPr="004E3114">
              <w:t>Единица измерения</w:t>
            </w:r>
          </w:p>
        </w:tc>
        <w:tc>
          <w:tcPr>
            <w:tcW w:w="3863" w:type="pct"/>
            <w:shd w:val="clear" w:color="auto" w:fill="auto"/>
          </w:tcPr>
          <w:p w:rsidR="00400173" w:rsidRPr="004E3114" w:rsidRDefault="00400173" w:rsidP="004834F0">
            <w:pPr>
              <w:pStyle w:val="ASFKTablenorm"/>
              <w:ind w:left="57" w:right="57"/>
            </w:pPr>
            <w:r w:rsidRPr="004E3114">
              <w:t>По умолчанию «Руб».</w:t>
            </w:r>
          </w:p>
        </w:tc>
      </w:tr>
      <w:tr w:rsidR="00400173" w:rsidRPr="004E3114" w:rsidTr="009440D8">
        <w:trPr>
          <w:trHeight w:val="20"/>
        </w:trPr>
        <w:tc>
          <w:tcPr>
            <w:tcW w:w="1137" w:type="pct"/>
            <w:shd w:val="clear" w:color="auto" w:fill="auto"/>
          </w:tcPr>
          <w:p w:rsidR="00400173" w:rsidRPr="004E3114" w:rsidRDefault="00400173" w:rsidP="004834F0">
            <w:pPr>
              <w:pStyle w:val="ASFKTablenorm"/>
              <w:ind w:left="57" w:right="57"/>
            </w:pPr>
            <w:r w:rsidRPr="004E3114">
              <w:lastRenderedPageBreak/>
              <w:t>Статус</w:t>
            </w:r>
          </w:p>
        </w:tc>
        <w:tc>
          <w:tcPr>
            <w:tcW w:w="3863" w:type="pct"/>
            <w:shd w:val="clear" w:color="auto" w:fill="auto"/>
          </w:tcPr>
          <w:p w:rsidR="00400173" w:rsidRPr="004E3114" w:rsidRDefault="00400173" w:rsidP="004834F0">
            <w:pPr>
              <w:pStyle w:val="ASFKTablenorm"/>
              <w:ind w:left="57" w:right="57"/>
            </w:pPr>
            <w:r w:rsidRPr="004E3114">
              <w:t>Статус документа.</w:t>
            </w:r>
          </w:p>
        </w:tc>
      </w:tr>
      <w:tr w:rsidR="009067ED" w:rsidRPr="004E3114" w:rsidTr="009440D8">
        <w:trPr>
          <w:trHeight w:val="20"/>
        </w:trPr>
        <w:tc>
          <w:tcPr>
            <w:tcW w:w="1137" w:type="pct"/>
            <w:shd w:val="clear" w:color="auto" w:fill="auto"/>
          </w:tcPr>
          <w:p w:rsidR="009067ED" w:rsidRPr="004E3114" w:rsidRDefault="009067ED" w:rsidP="004834F0">
            <w:pPr>
              <w:pStyle w:val="ASFKTablenorm"/>
              <w:ind w:left="57" w:right="57"/>
            </w:pPr>
            <w:r w:rsidRPr="004E3114">
              <w:t>Номер ПЗУ</w:t>
            </w:r>
          </w:p>
        </w:tc>
        <w:tc>
          <w:tcPr>
            <w:tcW w:w="3863" w:type="pct"/>
            <w:shd w:val="clear" w:color="auto" w:fill="auto"/>
          </w:tcPr>
          <w:p w:rsidR="009067ED" w:rsidRPr="004E3114" w:rsidRDefault="009067ED" w:rsidP="004834F0">
            <w:pPr>
              <w:pStyle w:val="ASFKTablenorm"/>
              <w:ind w:left="57" w:right="57"/>
            </w:pPr>
            <w:r w:rsidRPr="004E3114">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9067ED" w:rsidRPr="004E3114" w:rsidTr="009440D8">
        <w:trPr>
          <w:trHeight w:val="20"/>
        </w:trPr>
        <w:tc>
          <w:tcPr>
            <w:tcW w:w="1137" w:type="pct"/>
            <w:shd w:val="clear" w:color="auto" w:fill="auto"/>
          </w:tcPr>
          <w:p w:rsidR="009067ED" w:rsidRPr="004E3114" w:rsidRDefault="009067ED" w:rsidP="004834F0">
            <w:pPr>
              <w:pStyle w:val="ASFKTablenorm"/>
              <w:ind w:left="57" w:right="57"/>
            </w:pPr>
            <w:r w:rsidRPr="004E3114">
              <w:t>Дата ПЗУ</w:t>
            </w:r>
          </w:p>
        </w:tc>
        <w:tc>
          <w:tcPr>
            <w:tcW w:w="3863" w:type="pct"/>
            <w:shd w:val="clear" w:color="auto" w:fill="auto"/>
          </w:tcPr>
          <w:p w:rsidR="009067ED" w:rsidRPr="004E3114" w:rsidRDefault="009067ED" w:rsidP="004834F0">
            <w:pPr>
              <w:pStyle w:val="ASFKTablenorm"/>
              <w:ind w:left="57" w:right="57"/>
            </w:pPr>
            <w:r w:rsidRPr="004E3114">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400173" w:rsidRPr="004E3114" w:rsidTr="009440D8">
        <w:trPr>
          <w:trHeight w:val="20"/>
        </w:trPr>
        <w:tc>
          <w:tcPr>
            <w:tcW w:w="5000" w:type="pct"/>
            <w:gridSpan w:val="2"/>
            <w:shd w:val="clear" w:color="auto" w:fill="auto"/>
          </w:tcPr>
          <w:p w:rsidR="00400173" w:rsidRPr="004E3114" w:rsidRDefault="00400173" w:rsidP="004834F0">
            <w:pPr>
              <w:pStyle w:val="ASFKTablenorm"/>
              <w:ind w:left="57" w:right="57"/>
            </w:pPr>
            <w:r w:rsidRPr="004E3114">
              <w:t>Закладка «Документ (1)»</w:t>
            </w:r>
          </w:p>
        </w:tc>
      </w:tr>
      <w:tr w:rsidR="00D379E8" w:rsidRPr="004E3114" w:rsidTr="009440D8">
        <w:trPr>
          <w:trHeight w:val="20"/>
        </w:trPr>
        <w:tc>
          <w:tcPr>
            <w:tcW w:w="1137" w:type="pct"/>
            <w:shd w:val="clear" w:color="auto" w:fill="auto"/>
          </w:tcPr>
          <w:p w:rsidR="00D379E8" w:rsidRPr="004E3114" w:rsidRDefault="00D379E8" w:rsidP="004834F0">
            <w:pPr>
              <w:pStyle w:val="ASFKTablenorm"/>
              <w:ind w:left="57" w:right="57"/>
            </w:pPr>
            <w:r w:rsidRPr="004E3114">
              <w:t>Клиент</w:t>
            </w:r>
          </w:p>
        </w:tc>
        <w:tc>
          <w:tcPr>
            <w:tcW w:w="3863" w:type="pct"/>
            <w:shd w:val="clear" w:color="auto" w:fill="auto"/>
          </w:tcPr>
          <w:p w:rsidR="00554627" w:rsidRPr="004E3114" w:rsidRDefault="00554627" w:rsidP="004834F0">
            <w:pPr>
              <w:pStyle w:val="ASFKTablenorm"/>
              <w:ind w:left="57" w:right="57"/>
            </w:pPr>
            <w:r w:rsidRPr="004E3114">
              <w:t>Зап</w:t>
            </w:r>
            <w:r w:rsidR="009F35B3" w:rsidRPr="004E3114">
              <w:t>ол</w:t>
            </w:r>
            <w:r w:rsidRPr="004E3114">
              <w:t>няется автоматически на основании системной константы.</w:t>
            </w:r>
          </w:p>
          <w:p w:rsidR="00554627" w:rsidRPr="004E3114" w:rsidRDefault="00554627" w:rsidP="004834F0">
            <w:pPr>
              <w:pStyle w:val="ASFKTablenorm"/>
              <w:ind w:left="57" w:right="57"/>
            </w:pPr>
            <w:r w:rsidRPr="004E3114">
              <w:t>Прикреплен справочник:</w:t>
            </w:r>
          </w:p>
          <w:p w:rsidR="00554627" w:rsidRPr="004E3114" w:rsidRDefault="00554627" w:rsidP="004834F0">
            <w:pPr>
              <w:pStyle w:val="ASFKTableListNum"/>
              <w:numPr>
                <w:ilvl w:val="0"/>
                <w:numId w:val="2"/>
              </w:numPr>
            </w:pPr>
            <w:r w:rsidRPr="004E3114">
              <w:t xml:space="preserve">НУБП, если Признак перехода на СР = 0. </w:t>
            </w:r>
          </w:p>
          <w:p w:rsidR="00554627" w:rsidRPr="004E3114" w:rsidRDefault="00554627" w:rsidP="004834F0">
            <w:pPr>
              <w:pStyle w:val="ASFKTableListNum"/>
              <w:numPr>
                <w:ilvl w:val="0"/>
                <w:numId w:val="2"/>
              </w:numPr>
            </w:pPr>
            <w:r w:rsidRPr="004E3114">
              <w:t>СР, если Признак перехода на СР = 1.</w:t>
            </w:r>
          </w:p>
          <w:p w:rsidR="00554627" w:rsidRPr="004E3114" w:rsidRDefault="00554627" w:rsidP="004834F0">
            <w:pPr>
              <w:pStyle w:val="ASFKTablenorm"/>
              <w:ind w:left="57" w:right="57"/>
            </w:pPr>
            <w:r w:rsidRPr="004E3114">
              <w:t>Список записей для выбора из справочника СР ограничен по параметрам:</w:t>
            </w:r>
          </w:p>
          <w:p w:rsidR="00554627" w:rsidRPr="004E3114" w:rsidRDefault="00554627" w:rsidP="00554627">
            <w:pPr>
              <w:pStyle w:val="ASFKTableListMark"/>
            </w:pPr>
            <w:r w:rsidRPr="004E3114">
              <w:t>Код типа организации = 05, 20, 09;</w:t>
            </w:r>
          </w:p>
          <w:p w:rsidR="00D379E8" w:rsidRPr="004E3114" w:rsidRDefault="00554627" w:rsidP="00554627">
            <w:pPr>
              <w:pStyle w:val="ASFKTableListMark"/>
            </w:pPr>
            <w:r w:rsidRPr="004E3114">
              <w:t>Код типа организации = 03 с Кодом типа учреждения = 2 или 3.</w:t>
            </w:r>
          </w:p>
        </w:tc>
      </w:tr>
      <w:tr w:rsidR="00D379E8" w:rsidRPr="004E3114" w:rsidTr="009440D8">
        <w:trPr>
          <w:trHeight w:val="20"/>
        </w:trPr>
        <w:tc>
          <w:tcPr>
            <w:tcW w:w="1137" w:type="pct"/>
            <w:shd w:val="clear" w:color="auto" w:fill="auto"/>
          </w:tcPr>
          <w:p w:rsidR="00D379E8" w:rsidRPr="004E3114" w:rsidRDefault="00D379E8" w:rsidP="004834F0">
            <w:pPr>
              <w:pStyle w:val="ASFKTablenorm"/>
              <w:ind w:left="57" w:right="57"/>
            </w:pPr>
            <w:r w:rsidRPr="004E3114">
              <w:t>По ОКПО</w:t>
            </w:r>
          </w:p>
        </w:tc>
        <w:tc>
          <w:tcPr>
            <w:tcW w:w="3863" w:type="pct"/>
            <w:shd w:val="clear" w:color="auto" w:fill="auto"/>
          </w:tcPr>
          <w:p w:rsidR="00554627" w:rsidRPr="004E3114" w:rsidRDefault="00554627" w:rsidP="004834F0">
            <w:pPr>
              <w:pStyle w:val="ASFKTablenorm"/>
              <w:ind w:left="57" w:right="57"/>
            </w:pPr>
            <w:r w:rsidRPr="004E3114">
              <w:t>Заполняется автоматически по умолчанию значением поля «ОКПО» на основании системной константы.</w:t>
            </w:r>
          </w:p>
          <w:p w:rsidR="00554627" w:rsidRPr="004E3114" w:rsidRDefault="00554627" w:rsidP="004834F0">
            <w:pPr>
              <w:pStyle w:val="ASFKTablenorm"/>
              <w:ind w:left="57" w:right="57"/>
            </w:pPr>
            <w:r w:rsidRPr="004E3114">
              <w:t>Доступно заполнение из справочников НУБП или СР значением поля «ОКПО» из соответствующей записи справочника с учётом:</w:t>
            </w:r>
          </w:p>
          <w:p w:rsidR="00554627" w:rsidRPr="004E3114" w:rsidRDefault="00554627" w:rsidP="004834F0">
            <w:pPr>
              <w:pStyle w:val="ASFKTableListNum"/>
              <w:numPr>
                <w:ilvl w:val="0"/>
                <w:numId w:val="2"/>
              </w:numPr>
            </w:pPr>
            <w:r w:rsidRPr="004E3114">
              <w:t xml:space="preserve"> НУБП, если Признак перехода на СР = 0. </w:t>
            </w:r>
          </w:p>
          <w:p w:rsidR="00554627" w:rsidRPr="004E3114" w:rsidRDefault="00554627" w:rsidP="004834F0">
            <w:pPr>
              <w:pStyle w:val="ASFKTableListNum"/>
              <w:numPr>
                <w:ilvl w:val="0"/>
                <w:numId w:val="2"/>
              </w:numPr>
            </w:pPr>
            <w:r w:rsidRPr="004E3114">
              <w:t>СР, если Признак перехода на СР = 1.</w:t>
            </w:r>
          </w:p>
          <w:p w:rsidR="00554627" w:rsidRPr="004E3114" w:rsidRDefault="00554627" w:rsidP="004834F0">
            <w:pPr>
              <w:pStyle w:val="ASFKTablenorm"/>
              <w:ind w:left="57" w:right="57"/>
            </w:pPr>
            <w:r w:rsidRPr="004E3114">
              <w:t>Список записей для выбора из справочника СР ограничен по параметрам:</w:t>
            </w:r>
          </w:p>
          <w:p w:rsidR="00554627" w:rsidRPr="004E3114" w:rsidRDefault="00554627" w:rsidP="00554627">
            <w:pPr>
              <w:pStyle w:val="ASFKTableListMark"/>
            </w:pPr>
            <w:r w:rsidRPr="004E3114">
              <w:t>Код типа организации = 05, 20, 09;</w:t>
            </w:r>
          </w:p>
          <w:p w:rsidR="00D379E8" w:rsidRPr="004E3114" w:rsidRDefault="00554627" w:rsidP="00554627">
            <w:pPr>
              <w:pStyle w:val="ASFKTableListMark"/>
            </w:pPr>
            <w:r w:rsidRPr="004E3114">
              <w:t>Код типа организации = 03 с Кодом типа учреждения = 2 или 3.</w:t>
            </w:r>
          </w:p>
        </w:tc>
      </w:tr>
      <w:tr w:rsidR="00400173" w:rsidRPr="004E3114" w:rsidTr="009440D8">
        <w:trPr>
          <w:trHeight w:val="20"/>
        </w:trPr>
        <w:tc>
          <w:tcPr>
            <w:tcW w:w="1137" w:type="pct"/>
            <w:shd w:val="clear" w:color="auto" w:fill="auto"/>
          </w:tcPr>
          <w:p w:rsidR="00400173" w:rsidRPr="004E3114" w:rsidRDefault="00400173" w:rsidP="004834F0">
            <w:pPr>
              <w:pStyle w:val="ASFKTablenorm"/>
              <w:ind w:left="57" w:right="57"/>
            </w:pPr>
            <w:r w:rsidRPr="004E3114">
              <w:t>Орган Федерального казначейства</w:t>
            </w:r>
          </w:p>
        </w:tc>
        <w:tc>
          <w:tcPr>
            <w:tcW w:w="3863" w:type="pct"/>
            <w:shd w:val="clear" w:color="auto" w:fill="auto"/>
          </w:tcPr>
          <w:p w:rsidR="00400173" w:rsidRPr="004E3114" w:rsidRDefault="00400173" w:rsidP="004834F0">
            <w:pPr>
              <w:pStyle w:val="ASFKTablenorm"/>
              <w:ind w:left="57" w:right="57"/>
            </w:pPr>
            <w:r w:rsidRPr="004E3114">
              <w:t>Привязан справочник Органов Федерального казначейства.</w:t>
            </w:r>
          </w:p>
          <w:p w:rsidR="00400173" w:rsidRPr="004E3114" w:rsidRDefault="00400173" w:rsidP="004834F0">
            <w:pPr>
              <w:pStyle w:val="ASFKTablenorm"/>
              <w:ind w:left="57" w:right="57"/>
            </w:pPr>
            <w:r w:rsidRPr="004E3114">
              <w:t xml:space="preserve">Автоматически подтягивается «Наименование» из справочника «Органов Федерального казначейства», в соответствии с кодом ОрФК, указанным в поле «КОФК». </w:t>
            </w:r>
          </w:p>
        </w:tc>
      </w:tr>
      <w:tr w:rsidR="00400173" w:rsidRPr="004E3114" w:rsidTr="009440D8">
        <w:trPr>
          <w:trHeight w:val="20"/>
        </w:trPr>
        <w:tc>
          <w:tcPr>
            <w:tcW w:w="1137" w:type="pct"/>
            <w:shd w:val="clear" w:color="auto" w:fill="auto"/>
          </w:tcPr>
          <w:p w:rsidR="00400173" w:rsidRPr="004E3114" w:rsidRDefault="00400173" w:rsidP="004834F0">
            <w:pPr>
              <w:pStyle w:val="ASFKTablenorm"/>
              <w:ind w:left="57" w:right="57"/>
            </w:pPr>
            <w:r w:rsidRPr="004E3114">
              <w:t>По КОФК</w:t>
            </w:r>
          </w:p>
        </w:tc>
        <w:tc>
          <w:tcPr>
            <w:tcW w:w="3863" w:type="pct"/>
            <w:shd w:val="clear" w:color="auto" w:fill="auto"/>
          </w:tcPr>
          <w:p w:rsidR="00400173" w:rsidRPr="004E3114" w:rsidRDefault="00400173" w:rsidP="004834F0">
            <w:pPr>
              <w:pStyle w:val="ASFKTablenorm"/>
              <w:ind w:left="57" w:right="57"/>
            </w:pPr>
            <w:r w:rsidRPr="004E3114">
              <w:t xml:space="preserve">Проверяется значение константы </w:t>
            </w:r>
            <w:r w:rsidR="00F141DD" w:rsidRPr="004E3114">
              <w:t>«</w:t>
            </w:r>
            <w:r w:rsidR="00875BF6" w:rsidRPr="004E3114">
              <w:t>Код собственного ТОФК</w:t>
            </w:r>
            <w:r w:rsidR="00F141DD" w:rsidRPr="004E3114">
              <w:t>»</w:t>
            </w:r>
            <w:r w:rsidRPr="004E3114">
              <w:t xml:space="preserve">. </w:t>
            </w:r>
          </w:p>
          <w:p w:rsidR="00400173" w:rsidRPr="004E3114" w:rsidRDefault="00400173" w:rsidP="004834F0">
            <w:pPr>
              <w:pStyle w:val="ASFKTablenorm"/>
              <w:ind w:left="57" w:right="57"/>
            </w:pPr>
            <w:r w:rsidRPr="004E3114">
              <w:t xml:space="preserve">Если оно равно ххуу, то по умолчанию проставляется значение константы </w:t>
            </w:r>
            <w:r w:rsidR="00F141DD" w:rsidRPr="004E3114">
              <w:t>«</w:t>
            </w:r>
            <w:r w:rsidR="00875BF6" w:rsidRPr="004E3114">
              <w:t>Код вышестоящего ТОФК</w:t>
            </w:r>
            <w:r w:rsidR="00F141DD" w:rsidRPr="004E3114">
              <w:t>»</w:t>
            </w:r>
            <w:r w:rsidRPr="004E3114">
              <w:t xml:space="preserve">, равный хх00; если равна хх00, то по умолчанию проставляется значение </w:t>
            </w:r>
            <w:r w:rsidR="00F141DD" w:rsidRPr="004E3114">
              <w:t>«</w:t>
            </w:r>
            <w:r w:rsidR="00875BF6" w:rsidRPr="004E3114">
              <w:t>Код собственного ТОФК</w:t>
            </w:r>
            <w:r w:rsidR="00F141DD" w:rsidRPr="004E3114">
              <w:t>»</w:t>
            </w:r>
            <w:r w:rsidRPr="004E3114">
              <w:t>.</w:t>
            </w:r>
          </w:p>
        </w:tc>
      </w:tr>
      <w:tr w:rsidR="00400173" w:rsidRPr="004E3114" w:rsidTr="009440D8">
        <w:trPr>
          <w:trHeight w:val="20"/>
        </w:trPr>
        <w:tc>
          <w:tcPr>
            <w:tcW w:w="1137" w:type="pct"/>
            <w:shd w:val="clear" w:color="auto" w:fill="auto"/>
          </w:tcPr>
          <w:p w:rsidR="00400173" w:rsidRPr="004E3114" w:rsidRDefault="00400173" w:rsidP="004834F0">
            <w:pPr>
              <w:pStyle w:val="ASFKTablenorm"/>
              <w:ind w:left="57" w:right="57"/>
            </w:pPr>
            <w:r w:rsidRPr="004E3114">
              <w:t>Дата</w:t>
            </w:r>
          </w:p>
        </w:tc>
        <w:tc>
          <w:tcPr>
            <w:tcW w:w="3863" w:type="pct"/>
            <w:shd w:val="clear" w:color="auto" w:fill="auto"/>
          </w:tcPr>
          <w:p w:rsidR="00400173" w:rsidRPr="004E3114" w:rsidRDefault="00400173" w:rsidP="004834F0">
            <w:pPr>
              <w:pStyle w:val="ASFKTablenorm"/>
              <w:ind w:left="57" w:right="57"/>
            </w:pPr>
            <w:r w:rsidRPr="004E3114">
              <w:t>Автоматически подставляется значение из поля «Дата документа».</w:t>
            </w:r>
          </w:p>
          <w:p w:rsidR="00400173" w:rsidRPr="004E3114" w:rsidRDefault="00400173" w:rsidP="004834F0">
            <w:pPr>
              <w:pStyle w:val="ASFKTablenorm"/>
              <w:ind w:left="57" w:right="57"/>
            </w:pPr>
            <w:r w:rsidRPr="004E3114">
              <w:t>Привязан системный календарь. Маска ввода «DD.MM.YYYY».</w:t>
            </w:r>
          </w:p>
        </w:tc>
      </w:tr>
      <w:tr w:rsidR="00400173" w:rsidRPr="004E3114" w:rsidTr="009440D8">
        <w:trPr>
          <w:trHeight w:val="20"/>
        </w:trPr>
        <w:tc>
          <w:tcPr>
            <w:tcW w:w="1137" w:type="pct"/>
            <w:shd w:val="clear" w:color="auto" w:fill="auto"/>
          </w:tcPr>
          <w:p w:rsidR="00400173" w:rsidRPr="004E3114" w:rsidRDefault="00400173" w:rsidP="004834F0">
            <w:pPr>
              <w:pStyle w:val="ASFKTablenorm"/>
              <w:ind w:left="57" w:right="57"/>
            </w:pPr>
            <w:r w:rsidRPr="004E3114">
              <w:t>Номер ЛС</w:t>
            </w:r>
          </w:p>
        </w:tc>
        <w:tc>
          <w:tcPr>
            <w:tcW w:w="3863" w:type="pct"/>
            <w:shd w:val="clear" w:color="auto" w:fill="auto"/>
          </w:tcPr>
          <w:p w:rsidR="00400173" w:rsidRPr="004E3114" w:rsidRDefault="00400173" w:rsidP="004834F0">
            <w:pPr>
              <w:pStyle w:val="ASFKTablenorm"/>
              <w:ind w:left="57" w:right="57"/>
            </w:pPr>
            <w:r w:rsidRPr="004E3114">
              <w:t>Привязан справочник «Информация о ЛС».</w:t>
            </w:r>
          </w:p>
          <w:p w:rsidR="00400173" w:rsidRPr="004E3114" w:rsidRDefault="00400173" w:rsidP="004834F0">
            <w:pPr>
              <w:pStyle w:val="ASFKTablenorm"/>
              <w:ind w:left="57" w:right="57"/>
            </w:pPr>
            <w:r w:rsidRPr="004E3114">
              <w:t xml:space="preserve">Автоматически соответственно системной константе </w:t>
            </w:r>
            <w:r w:rsidR="00F141DD" w:rsidRPr="004E3114">
              <w:t>«</w:t>
            </w:r>
            <w:r w:rsidR="00875BF6" w:rsidRPr="004E3114">
              <w:t>Код собственного БУ</w:t>
            </w:r>
            <w:r w:rsidR="00F141DD" w:rsidRPr="004E3114">
              <w:t>»</w:t>
            </w:r>
            <w:r w:rsidRPr="004E3114">
              <w:t xml:space="preserve"> и соответствующему ему типу лицевого счета с кодами «41», «20», «21», «22», «30», «31», «32» может быть отредактирован вручную или выбором из справочника «Информация о ЛС» (выбор значений справочника ограничен указанным кодом клиента и кодом типа ЛС = «41», «20», «21», «22», «30», «31», «32»). При наличии нескольких счетов у клиентов поле «Номер ЛС» оставлять пустым.</w:t>
            </w:r>
          </w:p>
        </w:tc>
      </w:tr>
    </w:tbl>
    <w:p w:rsidR="00EE6E0E" w:rsidRPr="004E3114" w:rsidRDefault="00EE6E0E" w:rsidP="00400173">
      <w:pPr>
        <w:pStyle w:val="ASFKNormal"/>
      </w:pPr>
      <w:r w:rsidRPr="004E3114">
        <w:t>ЭФ документа «Уведомление об уточнении операций клиента», закладки «Платежные документы (2)» представлена на рисунке</w:t>
      </w:r>
      <w:r w:rsidR="00403998" w:rsidRPr="004E3114">
        <w:t> </w:t>
      </w:r>
      <w:r w:rsidRPr="004E3114">
        <w:fldChar w:fldCharType="begin"/>
      </w:r>
      <w:r w:rsidRPr="004E3114">
        <w:instrText xml:space="preserve"> REF _Ref319669074 \h  \* MERGEFORMAT </w:instrText>
      </w:r>
      <w:r w:rsidRPr="004E3114">
        <w:fldChar w:fldCharType="separate"/>
      </w:r>
      <w:r w:rsidR="001B067E">
        <w:t>189</w:t>
      </w:r>
      <w:r w:rsidRPr="004E3114">
        <w:fldChar w:fldCharType="end"/>
      </w:r>
      <w:r w:rsidRPr="004E3114">
        <w:t>.</w:t>
      </w:r>
    </w:p>
    <w:p w:rsidR="00EE6E0E" w:rsidRPr="004E3114" w:rsidRDefault="000C571B" w:rsidP="00EE6E0E">
      <w:pPr>
        <w:pStyle w:val="ASFKFigure"/>
      </w:pPr>
      <w:r w:rsidRPr="004E3114">
        <w:rPr>
          <w:noProof/>
        </w:rPr>
        <w:lastRenderedPageBreak/>
        <w:drawing>
          <wp:inline distT="0" distB="0" distL="0" distR="0">
            <wp:extent cx="6036945" cy="3657600"/>
            <wp:effectExtent l="0" t="0" r="0" b="0"/>
            <wp:docPr id="271" name="Рисунок 2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EE6E0E" w:rsidRPr="004E3114" w:rsidRDefault="00EE6E0E" w:rsidP="00EE6E0E">
      <w:pPr>
        <w:pStyle w:val="ASFKFigName"/>
      </w:pPr>
      <w:r w:rsidRPr="004E3114">
        <w:fldChar w:fldCharType="begin"/>
      </w:r>
      <w:r w:rsidRPr="004E3114">
        <w:instrText xml:space="preserve"> SEQ Рисунок \* ARABIC </w:instrText>
      </w:r>
      <w:r w:rsidRPr="004E3114">
        <w:fldChar w:fldCharType="separate"/>
      </w:r>
      <w:bookmarkStart w:id="1351" w:name="_Ref319669074"/>
      <w:bookmarkStart w:id="1352" w:name="_Toc106210475"/>
      <w:r w:rsidR="001B067E">
        <w:rPr>
          <w:noProof/>
        </w:rPr>
        <w:t>189</w:t>
      </w:r>
      <w:bookmarkEnd w:id="1351"/>
      <w:r w:rsidRPr="004E3114">
        <w:fldChar w:fldCharType="end"/>
      </w:r>
      <w:r w:rsidRPr="004E3114">
        <w:t>. ЭФ документа «Уведомление об уточнении операций клиента», закладки «Платежные документы (2)»</w:t>
      </w:r>
      <w:bookmarkEnd w:id="1352"/>
    </w:p>
    <w:p w:rsidR="00400173" w:rsidRPr="004E3114" w:rsidRDefault="00400173" w:rsidP="00400173">
      <w:pPr>
        <w:pStyle w:val="ASFKNormal"/>
      </w:pPr>
      <w:r w:rsidRPr="004E3114">
        <w:t>Закладка «Платежные документы» содержит два табличных блока:</w:t>
      </w:r>
    </w:p>
    <w:p w:rsidR="00400173" w:rsidRPr="004E3114" w:rsidRDefault="00400173" w:rsidP="00AE12B3">
      <w:pPr>
        <w:pStyle w:val="ASFKListnum"/>
        <w:numPr>
          <w:ilvl w:val="0"/>
          <w:numId w:val="8"/>
        </w:numPr>
      </w:pPr>
      <w:r w:rsidRPr="004E3114">
        <w:t xml:space="preserve">«Реквизиты платежного документа». </w:t>
      </w:r>
    </w:p>
    <w:p w:rsidR="00400173" w:rsidRPr="004E3114" w:rsidRDefault="00400173" w:rsidP="00400173">
      <w:pPr>
        <w:pStyle w:val="ASFKListnormal18"/>
      </w:pPr>
      <w:r w:rsidRPr="004E3114">
        <w:t>Блок 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p>
    <w:p w:rsidR="00400173" w:rsidRPr="004E3114" w:rsidRDefault="00400173" w:rsidP="00EE6E0E">
      <w:pPr>
        <w:pStyle w:val="ASFKListnum"/>
      </w:pPr>
      <w:r w:rsidRPr="004E3114">
        <w:t>«Изменить на реквизиты».</w:t>
      </w:r>
    </w:p>
    <w:p w:rsidR="00400173" w:rsidRPr="004E3114" w:rsidRDefault="00400173" w:rsidP="00400173">
      <w:pPr>
        <w:pStyle w:val="ASFKListnormal18"/>
      </w:pPr>
      <w:r w:rsidRPr="004E3114">
        <w:t>Блок 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E3114" w:rsidRDefault="00EE6E0E" w:rsidP="00400173">
      <w:pPr>
        <w:pStyle w:val="ASFKNormal"/>
      </w:pPr>
      <w:r w:rsidRPr="004E3114">
        <w:t xml:space="preserve">Перечень </w:t>
      </w:r>
      <w:r w:rsidR="00400173" w:rsidRPr="004E3114">
        <w:t>полей документа «Уведомление об уточнении операций клиента</w:t>
      </w:r>
      <w:r w:rsidR="00B33BD1" w:rsidRPr="004E3114">
        <w:t>», закладки «</w:t>
      </w:r>
      <w:r w:rsidR="00400173" w:rsidRPr="004E3114">
        <w:t xml:space="preserve">Платежные документы (2)» </w:t>
      </w:r>
      <w:r w:rsidR="00B33BD1" w:rsidRPr="004E3114">
        <w:t>приведен в таблице</w:t>
      </w:r>
      <w:r w:rsidR="00403998" w:rsidRPr="004E3114">
        <w:t> </w:t>
      </w:r>
      <w:r w:rsidR="00400173" w:rsidRPr="004E3114">
        <w:fldChar w:fldCharType="begin"/>
      </w:r>
      <w:r w:rsidR="00400173" w:rsidRPr="004E3114">
        <w:instrText xml:space="preserve"> REF _Ref314824088 \h  \* MERGEFORMAT </w:instrText>
      </w:r>
      <w:r w:rsidR="00400173" w:rsidRPr="004E3114">
        <w:fldChar w:fldCharType="separate"/>
      </w:r>
      <w:r w:rsidR="001B067E">
        <w:t>116</w:t>
      </w:r>
      <w:r w:rsidR="00400173" w:rsidRPr="004E3114">
        <w:fldChar w:fldCharType="end"/>
      </w:r>
      <w:r w:rsidR="00400173"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353" w:name="_Ref314824088"/>
      <w:bookmarkStart w:id="1354" w:name="_Toc106210157"/>
      <w:r w:rsidR="001B067E">
        <w:rPr>
          <w:noProof/>
        </w:rPr>
        <w:t>116</w:t>
      </w:r>
      <w:bookmarkEnd w:id="1353"/>
      <w:r w:rsidRPr="004E3114">
        <w:rPr>
          <w:noProof/>
        </w:rPr>
        <w:fldChar w:fldCharType="end"/>
      </w:r>
      <w:r w:rsidR="00400173" w:rsidRPr="004E3114">
        <w:t>. Описание полей документа «Уведомление об уточнении операций клиента</w:t>
      </w:r>
      <w:r w:rsidR="00B33BD1" w:rsidRPr="004E3114">
        <w:t>», закладки «</w:t>
      </w:r>
      <w:r w:rsidR="00400173" w:rsidRPr="004E3114">
        <w:t>Платежные документы (2)»</w:t>
      </w:r>
      <w:bookmarkEnd w:id="135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400173" w:rsidRPr="004E3114" w:rsidTr="009440D8">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rPr>
                <w:rStyle w:val="ASFKSymBold"/>
              </w:rPr>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rPr>
                <w:rStyle w:val="ASFKSymBold"/>
              </w:rPr>
            </w:pPr>
            <w:r w:rsidRPr="004E3114">
              <w:t>Описание поля</w:t>
            </w:r>
          </w:p>
        </w:tc>
      </w:tr>
      <w:tr w:rsidR="00400173" w:rsidRPr="004E3114" w:rsidTr="009440D8">
        <w:tc>
          <w:tcPr>
            <w:tcW w:w="5000" w:type="pct"/>
            <w:gridSpan w:val="2"/>
            <w:shd w:val="clear" w:color="auto" w:fill="auto"/>
          </w:tcPr>
          <w:p w:rsidR="00400173" w:rsidRPr="004E3114" w:rsidRDefault="00EE6E0E" w:rsidP="004834F0">
            <w:pPr>
              <w:pStyle w:val="ASFKTablenorm"/>
              <w:ind w:left="57" w:right="57"/>
            </w:pPr>
            <w:r w:rsidRPr="004E3114">
              <w:t>Группа полей</w:t>
            </w:r>
            <w:r w:rsidR="00400173" w:rsidRPr="004E3114">
              <w:t xml:space="preserve"> «Реквизиты платежного документа»</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 п/п</w:t>
            </w:r>
          </w:p>
        </w:tc>
        <w:tc>
          <w:tcPr>
            <w:tcW w:w="3863" w:type="pct"/>
            <w:shd w:val="clear" w:color="auto" w:fill="auto"/>
          </w:tcPr>
          <w:p w:rsidR="00400173" w:rsidRPr="004E3114" w:rsidRDefault="00400173" w:rsidP="004834F0">
            <w:pPr>
              <w:pStyle w:val="ASFKTablenorm"/>
              <w:ind w:left="57" w:right="57"/>
            </w:pPr>
            <w:r w:rsidRPr="004E3114">
              <w:t>Автонумерация строк с «1».</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Наименование</w:t>
            </w:r>
          </w:p>
        </w:tc>
        <w:tc>
          <w:tcPr>
            <w:tcW w:w="3863" w:type="pct"/>
            <w:shd w:val="clear" w:color="auto" w:fill="auto"/>
          </w:tcPr>
          <w:p w:rsidR="00306AEE" w:rsidRPr="004E3114" w:rsidRDefault="00306AEE" w:rsidP="004834F0">
            <w:pPr>
              <w:pStyle w:val="ASFKTablenorm"/>
              <w:ind w:left="57" w:right="57"/>
            </w:pPr>
            <w:r w:rsidRPr="004E3114">
              <w:t>Выбирается из списка:</w:t>
            </w:r>
          </w:p>
          <w:p w:rsidR="00306AEE" w:rsidRPr="004E3114" w:rsidRDefault="00306AEE" w:rsidP="00D340C7">
            <w:pPr>
              <w:pStyle w:val="ASFKTableListMark"/>
            </w:pPr>
            <w:r w:rsidRPr="004E3114">
              <w:t>«Заявка на возврат»;</w:t>
            </w:r>
          </w:p>
          <w:p w:rsidR="00306AEE" w:rsidRPr="004E3114" w:rsidRDefault="00306AEE" w:rsidP="00D340C7">
            <w:pPr>
              <w:pStyle w:val="ASFKTableListMark"/>
            </w:pPr>
            <w:r w:rsidRPr="004E3114">
              <w:t>«Заявка на кассовый расход»;</w:t>
            </w:r>
          </w:p>
          <w:p w:rsidR="00306AEE" w:rsidRPr="004E3114" w:rsidRDefault="00306AEE" w:rsidP="00D340C7">
            <w:pPr>
              <w:pStyle w:val="ASFKTableListMark"/>
            </w:pPr>
            <w:r w:rsidRPr="004E3114">
              <w:t>«Заявка на получение наличных денег»;</w:t>
            </w:r>
          </w:p>
          <w:p w:rsidR="00306AEE" w:rsidRPr="004E3114" w:rsidRDefault="00306AEE" w:rsidP="00D340C7">
            <w:pPr>
              <w:pStyle w:val="ASFKTableListMark"/>
            </w:pPr>
            <w:r w:rsidRPr="004E3114">
              <w:t>«Заявка на получение денежных средств, перечисляемых на карту»;</w:t>
            </w:r>
          </w:p>
          <w:p w:rsidR="00306AEE" w:rsidRPr="004E3114" w:rsidRDefault="00306AEE" w:rsidP="00D340C7">
            <w:pPr>
              <w:pStyle w:val="ASFKTableListMark"/>
            </w:pPr>
            <w:r w:rsidRPr="004E3114">
              <w:t>«Платежное поручение»;</w:t>
            </w:r>
          </w:p>
          <w:p w:rsidR="00306AEE" w:rsidRPr="004E3114" w:rsidRDefault="00306AEE" w:rsidP="00D340C7">
            <w:pPr>
              <w:pStyle w:val="ASFKTableListMark"/>
            </w:pPr>
            <w:r w:rsidRPr="004E3114">
              <w:lastRenderedPageBreak/>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p>
          <w:p w:rsidR="00306AEE" w:rsidRPr="004E3114" w:rsidRDefault="00306AEE" w:rsidP="00D340C7">
            <w:pPr>
              <w:pStyle w:val="ASFKTableListMark"/>
            </w:pPr>
            <w:r w:rsidRPr="004E3114">
              <w:t>«Уведомление об уточнении операций клиента»;</w:t>
            </w:r>
          </w:p>
          <w:p w:rsidR="00306AEE" w:rsidRPr="004E3114" w:rsidRDefault="00306AEE" w:rsidP="00D340C7">
            <w:pPr>
              <w:pStyle w:val="ASFKTableListMark"/>
            </w:pPr>
            <w:r w:rsidRPr="004E3114">
              <w:t>«Сводная заявка на кассовый расход (для уплаты налогов)»;</w:t>
            </w:r>
          </w:p>
          <w:p w:rsidR="00306AEE" w:rsidRPr="004E3114" w:rsidRDefault="00306AEE" w:rsidP="00D340C7">
            <w:pPr>
              <w:pStyle w:val="ASFKTableListMark"/>
            </w:pPr>
            <w:r w:rsidRPr="004E3114">
              <w:t xml:space="preserve">«Заявка для обеспечения </w:t>
            </w:r>
            <w:r w:rsidR="004814F6" w:rsidRPr="004E3114">
              <w:t>наличными денежными средствами»;</w:t>
            </w:r>
          </w:p>
          <w:p w:rsidR="004814F6" w:rsidRPr="004E3114" w:rsidRDefault="004814F6" w:rsidP="00D340C7">
            <w:pPr>
              <w:pStyle w:val="ASFKTableListMark"/>
            </w:pPr>
            <w:r w:rsidRPr="004E3114">
              <w:t>«Поручение о перечислении на счет».</w:t>
            </w:r>
          </w:p>
          <w:p w:rsidR="00400173" w:rsidRPr="004E3114" w:rsidRDefault="00306AEE" w:rsidP="004834F0">
            <w:pPr>
              <w:pStyle w:val="ASFKTablenorm"/>
              <w:ind w:left="57" w:right="57"/>
            </w:pPr>
            <w:r w:rsidRPr="004E3114">
              <w:t>По умолчанию – пустое значение.</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Номер</w:t>
            </w:r>
          </w:p>
        </w:tc>
        <w:tc>
          <w:tcPr>
            <w:tcW w:w="3863" w:type="pct"/>
            <w:shd w:val="clear" w:color="auto" w:fill="auto"/>
          </w:tcPr>
          <w:p w:rsidR="00400173" w:rsidRPr="004E3114" w:rsidRDefault="00400173" w:rsidP="004834F0">
            <w:pPr>
              <w:pStyle w:val="ASFKTablenorm"/>
              <w:ind w:left="57" w:right="57"/>
            </w:pP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Дата</w:t>
            </w:r>
          </w:p>
        </w:tc>
        <w:tc>
          <w:tcPr>
            <w:tcW w:w="3863" w:type="pct"/>
            <w:shd w:val="clear" w:color="auto" w:fill="auto"/>
          </w:tcPr>
          <w:p w:rsidR="00400173" w:rsidRPr="004E3114" w:rsidRDefault="00400173" w:rsidP="004834F0">
            <w:pPr>
              <w:pStyle w:val="ASFKTablenorm"/>
              <w:ind w:left="57" w:right="57"/>
            </w:pPr>
            <w:r w:rsidRPr="004E3114">
              <w:t>Вручную.</w:t>
            </w:r>
          </w:p>
          <w:p w:rsidR="00400173" w:rsidRPr="004E3114" w:rsidRDefault="00400173" w:rsidP="004834F0">
            <w:pPr>
              <w:pStyle w:val="ASFKTablenorm"/>
              <w:ind w:left="57" w:right="57"/>
            </w:pPr>
            <w:r w:rsidRPr="004E3114">
              <w:t>Привязан системный календарь. Маска ввода «DD.MM.YYYY».</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Наименование получателя</w:t>
            </w:r>
          </w:p>
        </w:tc>
        <w:tc>
          <w:tcPr>
            <w:tcW w:w="3863" w:type="pct"/>
            <w:shd w:val="clear" w:color="auto" w:fill="auto"/>
          </w:tcPr>
          <w:p w:rsidR="00400173" w:rsidRPr="004E3114" w:rsidRDefault="00400173" w:rsidP="004834F0">
            <w:pPr>
              <w:pStyle w:val="ASFKTablenorm"/>
              <w:ind w:left="57" w:right="57"/>
            </w:pPr>
            <w:r w:rsidRPr="004E3114">
              <w:t xml:space="preserve">Значение заполняется автоматически значением поля «Наименование получателя» таблицы «Платежные документы». </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ИНН</w:t>
            </w:r>
          </w:p>
        </w:tc>
        <w:tc>
          <w:tcPr>
            <w:tcW w:w="3863" w:type="pct"/>
            <w:shd w:val="clear" w:color="auto" w:fill="auto"/>
          </w:tcPr>
          <w:p w:rsidR="00400173" w:rsidRPr="004E3114" w:rsidRDefault="00400173" w:rsidP="004834F0">
            <w:pPr>
              <w:pStyle w:val="ASFKTablenorm"/>
              <w:ind w:left="57" w:right="57"/>
            </w:pPr>
            <w:r w:rsidRPr="004E3114">
              <w:t xml:space="preserve">Вручную. </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КПП</w:t>
            </w:r>
          </w:p>
        </w:tc>
        <w:tc>
          <w:tcPr>
            <w:tcW w:w="3863" w:type="pct"/>
            <w:shd w:val="clear" w:color="auto" w:fill="auto"/>
          </w:tcPr>
          <w:p w:rsidR="00400173" w:rsidRPr="004E3114" w:rsidRDefault="00400173" w:rsidP="004834F0">
            <w:pPr>
              <w:pStyle w:val="ASFKTablenorm"/>
              <w:ind w:left="57" w:right="57"/>
            </w:pPr>
            <w:r w:rsidRPr="004E3114">
              <w:t>Вручную.</w:t>
            </w:r>
          </w:p>
        </w:tc>
      </w:tr>
      <w:tr w:rsidR="00E9433D" w:rsidRPr="004E3114" w:rsidTr="009440D8">
        <w:tc>
          <w:tcPr>
            <w:tcW w:w="1137" w:type="pct"/>
            <w:shd w:val="clear" w:color="auto" w:fill="auto"/>
          </w:tcPr>
          <w:p w:rsidR="00E9433D" w:rsidRPr="004E3114" w:rsidRDefault="00E9433D" w:rsidP="004834F0">
            <w:pPr>
              <w:pStyle w:val="ASFKTablenorm"/>
              <w:ind w:left="57" w:right="57"/>
            </w:pPr>
            <w:r w:rsidRPr="004E3114">
              <w:t>ФАИП</w:t>
            </w:r>
          </w:p>
        </w:tc>
        <w:tc>
          <w:tcPr>
            <w:tcW w:w="3863" w:type="pct"/>
            <w:shd w:val="clear" w:color="auto" w:fill="auto"/>
          </w:tcPr>
          <w:p w:rsidR="00E9433D" w:rsidRPr="004E3114" w:rsidRDefault="00E9433D" w:rsidP="004834F0">
            <w:pPr>
              <w:pStyle w:val="ASFKTablenorm"/>
              <w:ind w:left="57" w:right="57"/>
            </w:pPr>
            <w:r w:rsidRPr="004E3114">
              <w:t>Поле заполняется вручную или при и</w:t>
            </w:r>
            <w:r w:rsidR="00F141DD" w:rsidRPr="004E3114">
              <w:t>м</w:t>
            </w:r>
            <w:r w:rsidRPr="004E3114">
              <w:t>порте файла ТФФ. Поле доступно для редактирования.</w:t>
            </w:r>
          </w:p>
        </w:tc>
      </w:tr>
      <w:tr w:rsidR="00E9433D" w:rsidRPr="004E3114" w:rsidTr="009440D8">
        <w:tc>
          <w:tcPr>
            <w:tcW w:w="1137" w:type="pct"/>
            <w:shd w:val="clear" w:color="auto" w:fill="auto"/>
          </w:tcPr>
          <w:p w:rsidR="00E9433D" w:rsidRPr="004E3114" w:rsidRDefault="00E9433D" w:rsidP="004834F0">
            <w:pPr>
              <w:pStyle w:val="ASFKTablenorm"/>
              <w:ind w:left="57" w:right="57"/>
            </w:pPr>
            <w:r w:rsidRPr="004E3114">
              <w:t>Номер КОО</w:t>
            </w:r>
          </w:p>
        </w:tc>
        <w:tc>
          <w:tcPr>
            <w:tcW w:w="3863" w:type="pct"/>
            <w:shd w:val="clear" w:color="auto" w:fill="auto"/>
          </w:tcPr>
          <w:p w:rsidR="00E9433D" w:rsidRPr="004E3114" w:rsidRDefault="00E9433D" w:rsidP="004834F0">
            <w:pPr>
              <w:pStyle w:val="ASFKTablenorm"/>
              <w:ind w:left="57" w:right="57"/>
            </w:pPr>
            <w:r w:rsidRPr="004E3114">
              <w:t xml:space="preserve">Поле заполняется вручную или при импорте файла ТФФ. Поле доступно для редактирования. </w:t>
            </w:r>
          </w:p>
        </w:tc>
      </w:tr>
      <w:tr w:rsidR="00E9433D" w:rsidRPr="004E3114" w:rsidTr="009440D8">
        <w:tc>
          <w:tcPr>
            <w:tcW w:w="1137" w:type="pct"/>
            <w:shd w:val="clear" w:color="auto" w:fill="auto"/>
          </w:tcPr>
          <w:p w:rsidR="00E9433D" w:rsidRPr="004E3114" w:rsidRDefault="00E9433D" w:rsidP="004834F0">
            <w:pPr>
              <w:pStyle w:val="ASFKTablenorm"/>
              <w:ind w:left="57" w:right="57"/>
            </w:pPr>
            <w:r w:rsidRPr="004E3114">
              <w:t>ИГК</w:t>
            </w:r>
          </w:p>
        </w:tc>
        <w:tc>
          <w:tcPr>
            <w:tcW w:w="3863" w:type="pct"/>
            <w:shd w:val="clear" w:color="auto" w:fill="auto"/>
          </w:tcPr>
          <w:p w:rsidR="00E9433D" w:rsidRPr="004E3114" w:rsidRDefault="00E9433D" w:rsidP="004834F0">
            <w:pPr>
              <w:pStyle w:val="ASFKTablenorm"/>
              <w:ind w:left="57" w:right="57"/>
            </w:pPr>
            <w:r w:rsidRPr="004E3114">
              <w:t>Указывается идентификатор документа, обосновывающего обязательство.</w:t>
            </w:r>
          </w:p>
          <w:p w:rsidR="00E9433D" w:rsidRPr="004E3114" w:rsidRDefault="00E9433D" w:rsidP="004834F0">
            <w:pPr>
              <w:pStyle w:val="ASFKTablenorm"/>
              <w:ind w:left="57" w:right="57"/>
            </w:pPr>
            <w:r w:rsidRPr="004E3114">
              <w:t>Поле заполняется вручную или при импорте файла ТФФ. Поле доступно для редактирования.</w:t>
            </w:r>
          </w:p>
        </w:tc>
      </w:tr>
      <w:tr w:rsidR="00E9433D" w:rsidRPr="004E3114" w:rsidTr="009440D8">
        <w:tc>
          <w:tcPr>
            <w:tcW w:w="1137" w:type="pct"/>
            <w:shd w:val="clear" w:color="auto" w:fill="auto"/>
          </w:tcPr>
          <w:p w:rsidR="00E9433D" w:rsidRPr="004E3114" w:rsidRDefault="00E9433D" w:rsidP="004834F0">
            <w:pPr>
              <w:pStyle w:val="ASFKTablenorm"/>
              <w:ind w:left="57" w:right="57"/>
            </w:pPr>
            <w:r w:rsidRPr="004E3114">
              <w:t>Аналитический код раздела</w:t>
            </w:r>
          </w:p>
        </w:tc>
        <w:tc>
          <w:tcPr>
            <w:tcW w:w="3863" w:type="pct"/>
            <w:shd w:val="clear" w:color="auto" w:fill="auto"/>
          </w:tcPr>
          <w:p w:rsidR="00E9433D" w:rsidRPr="004E3114" w:rsidRDefault="00E9433D" w:rsidP="004834F0">
            <w:pPr>
              <w:pStyle w:val="ASFKTablenorm"/>
              <w:ind w:left="57" w:right="57"/>
            </w:pPr>
            <w:r w:rsidRPr="004E3114">
              <w:t>Указывается аналитический код раздела для л/с с кодом 71. Поле для л/с с кодом 41 не заполняется.</w:t>
            </w:r>
          </w:p>
        </w:tc>
      </w:tr>
      <w:tr w:rsidR="00082D46" w:rsidRPr="004E3114" w:rsidTr="009440D8">
        <w:tc>
          <w:tcPr>
            <w:tcW w:w="1137" w:type="pct"/>
            <w:shd w:val="clear" w:color="auto" w:fill="auto"/>
          </w:tcPr>
          <w:p w:rsidR="00082D46" w:rsidRPr="004E3114" w:rsidRDefault="00082D46" w:rsidP="004834F0">
            <w:pPr>
              <w:pStyle w:val="ASFKTablenorm"/>
              <w:ind w:left="57" w:right="57"/>
            </w:pPr>
            <w:r w:rsidRPr="004E3114">
              <w:t>Вид уточняемой операции (код)</w:t>
            </w:r>
          </w:p>
        </w:tc>
        <w:tc>
          <w:tcPr>
            <w:tcW w:w="3863" w:type="pct"/>
            <w:vMerge w:val="restart"/>
            <w:shd w:val="clear" w:color="auto" w:fill="auto"/>
          </w:tcPr>
          <w:p w:rsidR="00082D46" w:rsidRPr="004E3114" w:rsidRDefault="00082D46" w:rsidP="004834F0">
            <w:pPr>
              <w:pStyle w:val="ASFKTablenorm"/>
              <w:ind w:left="57" w:right="57"/>
            </w:pPr>
            <w:r w:rsidRPr="004E3114">
              <w:t>Выбор из списка возможных значений:</w:t>
            </w:r>
          </w:p>
          <w:p w:rsidR="00082D46" w:rsidRPr="004E3114" w:rsidRDefault="00082D46" w:rsidP="00D340C7">
            <w:pPr>
              <w:pStyle w:val="ASFKTableListMark"/>
            </w:pPr>
            <w:r w:rsidRPr="004E3114">
              <w:t>1 – поступление;</w:t>
            </w:r>
          </w:p>
          <w:p w:rsidR="00082D46" w:rsidRPr="004E3114" w:rsidRDefault="00082D46" w:rsidP="00D340C7">
            <w:pPr>
              <w:pStyle w:val="ASFKTableListMark"/>
            </w:pPr>
            <w:r w:rsidRPr="004E3114">
              <w:t>2 – возврат поступлений;</w:t>
            </w:r>
          </w:p>
          <w:p w:rsidR="00082D46" w:rsidRPr="004E3114" w:rsidRDefault="00082D46" w:rsidP="00D340C7">
            <w:pPr>
              <w:pStyle w:val="ASFKTableListMark"/>
            </w:pPr>
            <w:r w:rsidRPr="004E3114">
              <w:t>3 – кассовый расход;</w:t>
            </w:r>
          </w:p>
          <w:p w:rsidR="00082D46" w:rsidRPr="004E3114" w:rsidRDefault="00082D46" w:rsidP="00D340C7">
            <w:pPr>
              <w:pStyle w:val="ASFKTableListMark"/>
            </w:pPr>
            <w:r w:rsidRPr="004E3114">
              <w:t xml:space="preserve">4 </w:t>
            </w:r>
            <w:r w:rsidR="00AB208D" w:rsidRPr="004E3114">
              <w:t>–</w:t>
            </w:r>
            <w:r w:rsidRPr="004E3114">
              <w:t xml:space="preserve"> восстановление кассового расхода.</w:t>
            </w:r>
          </w:p>
          <w:p w:rsidR="00082D46" w:rsidRPr="004E3114" w:rsidRDefault="00082D46" w:rsidP="004834F0">
            <w:pPr>
              <w:pStyle w:val="ASFKTablenorm"/>
              <w:ind w:left="57" w:right="57"/>
            </w:pPr>
            <w:r w:rsidRPr="004E3114">
              <w:t>(по умолчанию пустая строка, есть возможность вернуться к значению – «пусто» считать поле не заполненным).</w:t>
            </w:r>
          </w:p>
        </w:tc>
      </w:tr>
      <w:tr w:rsidR="00082D46" w:rsidRPr="004E3114" w:rsidTr="009440D8">
        <w:tc>
          <w:tcPr>
            <w:tcW w:w="1137" w:type="pct"/>
            <w:shd w:val="clear" w:color="auto" w:fill="auto"/>
          </w:tcPr>
          <w:p w:rsidR="00082D46" w:rsidRPr="004E3114" w:rsidRDefault="00082D46" w:rsidP="004834F0">
            <w:pPr>
              <w:pStyle w:val="ASFKTablenorm"/>
              <w:ind w:left="57" w:right="57"/>
            </w:pPr>
            <w:r w:rsidRPr="004E3114">
              <w:t>Вид уточняемой операции (наименование)</w:t>
            </w:r>
          </w:p>
        </w:tc>
        <w:tc>
          <w:tcPr>
            <w:tcW w:w="3863" w:type="pct"/>
            <w:vMerge/>
            <w:shd w:val="clear" w:color="auto" w:fill="auto"/>
          </w:tcPr>
          <w:p w:rsidR="00082D46" w:rsidRPr="004E3114" w:rsidRDefault="00082D46" w:rsidP="004834F0">
            <w:pPr>
              <w:pStyle w:val="ASFKTablenorm"/>
              <w:ind w:left="57" w:right="57"/>
            </w:pP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классификации операции</w:t>
            </w:r>
          </w:p>
        </w:tc>
        <w:tc>
          <w:tcPr>
            <w:tcW w:w="3863" w:type="pct"/>
            <w:shd w:val="clear" w:color="auto" w:fill="auto"/>
          </w:tcPr>
          <w:p w:rsidR="00400173" w:rsidRPr="004E3114" w:rsidRDefault="00400173" w:rsidP="004834F0">
            <w:pPr>
              <w:pStyle w:val="ASFKTablenorm"/>
              <w:ind w:left="57" w:right="57"/>
            </w:pPr>
            <w:r w:rsidRPr="004E3114">
              <w:t>Заполняется вручную двадцатизначный код: 1-17 – значением «0», 18-20 – аналитическим кодом вида поступлений, выбытий.</w:t>
            </w:r>
          </w:p>
          <w:p w:rsidR="00400173" w:rsidRPr="004E3114" w:rsidRDefault="00400173" w:rsidP="004834F0">
            <w:pPr>
              <w:pStyle w:val="ASFKTablenorm"/>
              <w:ind w:left="57" w:right="57"/>
            </w:pPr>
            <w:r w:rsidRPr="004E3114">
              <w:t>Для АУ не заполняется.</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Вид уточняемой операции</w:t>
            </w:r>
          </w:p>
        </w:tc>
        <w:tc>
          <w:tcPr>
            <w:tcW w:w="3863" w:type="pct"/>
            <w:shd w:val="clear" w:color="auto" w:fill="auto"/>
          </w:tcPr>
          <w:p w:rsidR="00400173" w:rsidRPr="004E3114" w:rsidRDefault="00400173" w:rsidP="004834F0">
            <w:pPr>
              <w:pStyle w:val="ASFKTablenorm"/>
              <w:ind w:left="57" w:right="57"/>
            </w:pPr>
            <w:r w:rsidRPr="004E3114">
              <w:t>Код и наименование уточняемой операции.</w:t>
            </w:r>
          </w:p>
          <w:p w:rsidR="00400173" w:rsidRPr="004E3114" w:rsidRDefault="00400173" w:rsidP="004834F0">
            <w:pPr>
              <w:pStyle w:val="ASFKTablenorm"/>
              <w:ind w:left="57" w:right="57"/>
            </w:pPr>
            <w:r w:rsidRPr="004E3114">
              <w:t>Выбор из списка возможных значений:</w:t>
            </w:r>
          </w:p>
          <w:p w:rsidR="00400173" w:rsidRPr="004E3114" w:rsidRDefault="00400173" w:rsidP="00D340C7">
            <w:pPr>
              <w:pStyle w:val="ASFKTableListMark"/>
            </w:pPr>
            <w:r w:rsidRPr="004E3114">
              <w:t>1 – поступление;</w:t>
            </w:r>
          </w:p>
          <w:p w:rsidR="00400173" w:rsidRPr="004E3114" w:rsidRDefault="00400173" w:rsidP="00D340C7">
            <w:pPr>
              <w:pStyle w:val="ASFKTableListMark"/>
            </w:pPr>
            <w:r w:rsidRPr="004E3114">
              <w:t>2 – возврат поступлений;</w:t>
            </w:r>
          </w:p>
          <w:p w:rsidR="00400173" w:rsidRPr="004E3114" w:rsidRDefault="00400173" w:rsidP="00D340C7">
            <w:pPr>
              <w:pStyle w:val="ASFKTableListMark"/>
            </w:pPr>
            <w:r w:rsidRPr="004E3114">
              <w:t>3 – кассовый расход;</w:t>
            </w:r>
          </w:p>
          <w:p w:rsidR="00400173" w:rsidRPr="004E3114" w:rsidRDefault="00400173" w:rsidP="00D340C7">
            <w:pPr>
              <w:pStyle w:val="ASFKTableListMark"/>
            </w:pPr>
            <w:r w:rsidRPr="004E3114">
              <w:t>4 – восстановление кассового расхода.</w:t>
            </w:r>
          </w:p>
          <w:p w:rsidR="00400173" w:rsidRPr="004E3114" w:rsidRDefault="00400173" w:rsidP="004834F0">
            <w:pPr>
              <w:pStyle w:val="ASFKTablenorm"/>
              <w:ind w:left="57" w:right="57"/>
            </w:pPr>
            <w:r w:rsidRPr="004E3114">
              <w:t>По умолчанию поле не заполнено, есть возможность вернуться к значению – «пусто».</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цели</w:t>
            </w:r>
          </w:p>
        </w:tc>
        <w:tc>
          <w:tcPr>
            <w:tcW w:w="3863" w:type="pct"/>
            <w:shd w:val="clear" w:color="auto" w:fill="auto"/>
          </w:tcPr>
          <w:p w:rsidR="00400173" w:rsidRPr="004E3114" w:rsidRDefault="00400173" w:rsidP="004834F0">
            <w:pPr>
              <w:pStyle w:val="ASFKTablenorm"/>
              <w:ind w:left="57" w:right="57"/>
            </w:pPr>
            <w:r w:rsidRPr="004E3114">
              <w:t>Вручную.</w:t>
            </w:r>
          </w:p>
          <w:p w:rsidR="00400173" w:rsidRPr="004E3114" w:rsidRDefault="00400173" w:rsidP="004834F0">
            <w:pPr>
              <w:pStyle w:val="ASFKTablenorm"/>
              <w:ind w:left="57" w:right="57"/>
            </w:pPr>
            <w:r w:rsidRPr="004E3114">
              <w:lastRenderedPageBreak/>
              <w:t>При указании в документе 21 ЛС или 31 ЛС значение может вводиться вручную или предоставляется выбор значения из списка справочников: «Коды целей субсидий/субвенций», «Коды субсидий НУБП».</w:t>
            </w:r>
          </w:p>
          <w:p w:rsidR="00400173" w:rsidRPr="004E3114" w:rsidRDefault="00400173" w:rsidP="004834F0">
            <w:pPr>
              <w:pStyle w:val="ASFKTablenorm"/>
              <w:ind w:left="57" w:right="57"/>
            </w:pPr>
            <w:r w:rsidRPr="004E3114">
              <w:t>При указании в документе 41 ЛС:</w:t>
            </w:r>
          </w:p>
          <w:p w:rsidR="00400173" w:rsidRPr="004E3114" w:rsidRDefault="00400173" w:rsidP="00D340C7">
            <w:pPr>
              <w:pStyle w:val="ASFKTableListMark"/>
            </w:pPr>
            <w:r w:rsidRPr="004E3114">
              <w:t>с показателем СМТ (при отсутствии показателя СМТ_АВ и отсутствии показателя КНР_ПНРЦС) значение может вводиться вручную или предоставляется выбор значения из списка справочника «Коды субсидий НУБП»;</w:t>
            </w:r>
          </w:p>
          <w:p w:rsidR="00400173" w:rsidRPr="004E3114" w:rsidRDefault="00400173" w:rsidP="00D340C7">
            <w:pPr>
              <w:pStyle w:val="ASFKTableListMark"/>
            </w:pPr>
            <w:r w:rsidRPr="004E3114">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4E3114" w:rsidRDefault="00400173" w:rsidP="00D340C7">
            <w:pPr>
              <w:pStyle w:val="ASFKTableListMark"/>
            </w:pPr>
            <w:r w:rsidRPr="004E3114">
              <w:t>и отсутствии показателей СМТ и присутствии показателя КНР_ПНРЦС предоставляется выбор кода цели как из справочника «Коды субсидий НУБП», так и из справочника «Перечень направлений расходования целевых средств».</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Сумма</w:t>
            </w:r>
          </w:p>
        </w:tc>
        <w:tc>
          <w:tcPr>
            <w:tcW w:w="3863" w:type="pct"/>
            <w:shd w:val="clear" w:color="auto" w:fill="auto"/>
          </w:tcPr>
          <w:p w:rsidR="00400173" w:rsidRPr="004E3114" w:rsidRDefault="00400173" w:rsidP="004834F0">
            <w:pPr>
              <w:pStyle w:val="ASFKTablenorm"/>
              <w:ind w:left="57" w:right="57"/>
            </w:pP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Назначение платежа</w:t>
            </w:r>
          </w:p>
        </w:tc>
        <w:tc>
          <w:tcPr>
            <w:tcW w:w="3863" w:type="pct"/>
            <w:shd w:val="clear" w:color="auto" w:fill="auto"/>
          </w:tcPr>
          <w:p w:rsidR="00400173" w:rsidRPr="004E3114" w:rsidRDefault="00400173" w:rsidP="004834F0">
            <w:pPr>
              <w:pStyle w:val="ASFKTablenorm"/>
              <w:ind w:left="57" w:right="57"/>
            </w:pP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Примечание</w:t>
            </w:r>
          </w:p>
        </w:tc>
        <w:tc>
          <w:tcPr>
            <w:tcW w:w="3863" w:type="pct"/>
            <w:shd w:val="clear" w:color="auto" w:fill="auto"/>
          </w:tcPr>
          <w:p w:rsidR="00400173" w:rsidRPr="004E3114" w:rsidRDefault="00400173" w:rsidP="004834F0">
            <w:pPr>
              <w:pStyle w:val="ASFKTablenorm"/>
              <w:ind w:left="57" w:right="57"/>
            </w:pP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Уточняемая сумма</w:t>
            </w:r>
          </w:p>
        </w:tc>
        <w:tc>
          <w:tcPr>
            <w:tcW w:w="3863" w:type="pct"/>
            <w:shd w:val="clear" w:color="auto" w:fill="auto"/>
          </w:tcPr>
          <w:p w:rsidR="00400173" w:rsidRPr="004E3114" w:rsidRDefault="00400173" w:rsidP="004834F0">
            <w:pPr>
              <w:pStyle w:val="ASFKTablenorm"/>
              <w:ind w:left="57" w:right="57"/>
            </w:pPr>
            <w:r w:rsidRPr="004E3114">
              <w:t>Значение общей суммы рассчитывается автоматически, суммируя поля реквизитов «Сумма» по всем строкам раздела «Реквизиты платежного документа».</w:t>
            </w:r>
          </w:p>
        </w:tc>
      </w:tr>
      <w:tr w:rsidR="00400173" w:rsidRPr="004E3114" w:rsidTr="009440D8">
        <w:tc>
          <w:tcPr>
            <w:tcW w:w="5000" w:type="pct"/>
            <w:gridSpan w:val="2"/>
            <w:shd w:val="clear" w:color="auto" w:fill="auto"/>
          </w:tcPr>
          <w:p w:rsidR="00400173" w:rsidRPr="004E3114" w:rsidRDefault="00EE6E0E" w:rsidP="004834F0">
            <w:pPr>
              <w:pStyle w:val="ASFKTablenorm"/>
              <w:ind w:left="57" w:right="57"/>
            </w:pPr>
            <w:r w:rsidRPr="004E3114">
              <w:t>Группа полей</w:t>
            </w:r>
            <w:r w:rsidR="00400173" w:rsidRPr="004E3114">
              <w:t xml:space="preserve"> «Изменить на реквизиты»</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 п/п</w:t>
            </w:r>
          </w:p>
        </w:tc>
        <w:tc>
          <w:tcPr>
            <w:tcW w:w="3863" w:type="pct"/>
            <w:shd w:val="clear" w:color="auto" w:fill="auto"/>
          </w:tcPr>
          <w:p w:rsidR="00400173" w:rsidRPr="004E3114" w:rsidRDefault="00400173" w:rsidP="004834F0">
            <w:pPr>
              <w:pStyle w:val="ASFKTablenorm"/>
              <w:ind w:left="57" w:right="57"/>
            </w:pPr>
            <w:r w:rsidRPr="004E3114">
              <w:t>Автонумерация строк с «1».</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Наименование получателя</w:t>
            </w:r>
          </w:p>
        </w:tc>
        <w:tc>
          <w:tcPr>
            <w:tcW w:w="3863" w:type="pct"/>
            <w:shd w:val="clear" w:color="auto" w:fill="auto"/>
          </w:tcPr>
          <w:p w:rsidR="00400173" w:rsidRPr="004E3114" w:rsidRDefault="00400173" w:rsidP="004834F0">
            <w:pPr>
              <w:pStyle w:val="ASFKTablenorm"/>
              <w:ind w:left="57" w:right="57"/>
            </w:pPr>
            <w:r w:rsidRPr="004E3114">
              <w:t>Значение вводится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ИНН</w:t>
            </w:r>
          </w:p>
        </w:tc>
        <w:tc>
          <w:tcPr>
            <w:tcW w:w="3863" w:type="pct"/>
            <w:shd w:val="clear" w:color="auto" w:fill="auto"/>
          </w:tcPr>
          <w:p w:rsidR="00400173" w:rsidRPr="004E3114" w:rsidRDefault="00400173" w:rsidP="004834F0">
            <w:pPr>
              <w:pStyle w:val="ASFKTablenorm"/>
              <w:ind w:left="57" w:right="57"/>
            </w:pP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КПП</w:t>
            </w:r>
          </w:p>
        </w:tc>
        <w:tc>
          <w:tcPr>
            <w:tcW w:w="3863" w:type="pct"/>
            <w:shd w:val="clear" w:color="auto" w:fill="auto"/>
          </w:tcPr>
          <w:p w:rsidR="00400173" w:rsidRPr="004E3114" w:rsidRDefault="00400173" w:rsidP="004834F0">
            <w:pPr>
              <w:pStyle w:val="ASFKTablenorm"/>
              <w:ind w:left="57" w:right="57"/>
            </w:pPr>
            <w:r w:rsidRPr="004E3114">
              <w:t>Вручную.</w:t>
            </w:r>
          </w:p>
        </w:tc>
      </w:tr>
      <w:tr w:rsidR="00E9433D" w:rsidRPr="004E3114" w:rsidTr="009440D8">
        <w:tc>
          <w:tcPr>
            <w:tcW w:w="1137" w:type="pct"/>
            <w:shd w:val="clear" w:color="auto" w:fill="auto"/>
          </w:tcPr>
          <w:p w:rsidR="00E9433D" w:rsidRPr="004E3114" w:rsidRDefault="00E9433D" w:rsidP="004834F0">
            <w:pPr>
              <w:pStyle w:val="ASFKTablenorm"/>
              <w:ind w:left="57" w:right="57"/>
            </w:pPr>
            <w:r w:rsidRPr="004E3114">
              <w:t>ФАИП</w:t>
            </w:r>
          </w:p>
        </w:tc>
        <w:tc>
          <w:tcPr>
            <w:tcW w:w="3863" w:type="pct"/>
            <w:shd w:val="clear" w:color="auto" w:fill="auto"/>
          </w:tcPr>
          <w:p w:rsidR="00E9433D" w:rsidRPr="004E3114" w:rsidRDefault="00E9433D" w:rsidP="004834F0">
            <w:pPr>
              <w:pStyle w:val="ASFKTablenorm"/>
              <w:ind w:left="57" w:right="57"/>
            </w:pPr>
            <w:r w:rsidRPr="004E3114">
              <w:t>По</w:t>
            </w:r>
            <w:r w:rsidR="00F141DD" w:rsidRPr="004E3114">
              <w:t xml:space="preserve">ле заполняется вручную или при </w:t>
            </w:r>
            <w:r w:rsidRPr="004E3114">
              <w:t>и</w:t>
            </w:r>
            <w:r w:rsidR="00F141DD" w:rsidRPr="004E3114">
              <w:t>м</w:t>
            </w:r>
            <w:r w:rsidRPr="004E3114">
              <w:t>порте файла ТФФ. Поле доступно для редактирования.</w:t>
            </w:r>
          </w:p>
        </w:tc>
      </w:tr>
      <w:tr w:rsidR="00E9433D" w:rsidRPr="004E3114" w:rsidTr="009440D8">
        <w:tc>
          <w:tcPr>
            <w:tcW w:w="1137" w:type="pct"/>
            <w:shd w:val="clear" w:color="auto" w:fill="auto"/>
          </w:tcPr>
          <w:p w:rsidR="00E9433D" w:rsidRPr="004E3114" w:rsidRDefault="00E9433D" w:rsidP="004834F0">
            <w:pPr>
              <w:pStyle w:val="ASFKTablenorm"/>
              <w:ind w:left="57" w:right="57"/>
            </w:pPr>
            <w:r w:rsidRPr="004E3114">
              <w:t>Номер КОО</w:t>
            </w:r>
          </w:p>
        </w:tc>
        <w:tc>
          <w:tcPr>
            <w:tcW w:w="3863" w:type="pct"/>
            <w:shd w:val="clear" w:color="auto" w:fill="auto"/>
          </w:tcPr>
          <w:p w:rsidR="00E9433D" w:rsidRPr="004E3114" w:rsidRDefault="00E9433D" w:rsidP="004834F0">
            <w:pPr>
              <w:pStyle w:val="ASFKTablenorm"/>
              <w:ind w:left="57" w:right="57"/>
            </w:pPr>
            <w:r w:rsidRPr="004E3114">
              <w:t xml:space="preserve">Поле заполняется вручную или при импорте файла ТФФ. Поле доступно для редактирования. </w:t>
            </w:r>
          </w:p>
        </w:tc>
      </w:tr>
      <w:tr w:rsidR="00E9433D" w:rsidRPr="004E3114" w:rsidTr="009440D8">
        <w:tc>
          <w:tcPr>
            <w:tcW w:w="1137" w:type="pct"/>
            <w:shd w:val="clear" w:color="auto" w:fill="auto"/>
          </w:tcPr>
          <w:p w:rsidR="00E9433D" w:rsidRPr="004E3114" w:rsidRDefault="00E9433D" w:rsidP="004834F0">
            <w:pPr>
              <w:pStyle w:val="ASFKTablenorm"/>
              <w:ind w:left="57" w:right="57"/>
            </w:pPr>
            <w:r w:rsidRPr="004E3114">
              <w:t>ИГК</w:t>
            </w:r>
          </w:p>
        </w:tc>
        <w:tc>
          <w:tcPr>
            <w:tcW w:w="3863" w:type="pct"/>
            <w:shd w:val="clear" w:color="auto" w:fill="auto"/>
          </w:tcPr>
          <w:p w:rsidR="00E9433D" w:rsidRPr="004E3114" w:rsidRDefault="00E9433D" w:rsidP="004834F0">
            <w:pPr>
              <w:pStyle w:val="ASFKTablenorm"/>
              <w:ind w:left="57" w:right="57"/>
            </w:pPr>
            <w:r w:rsidRPr="004E3114">
              <w:t>Указывается идентификатор документа, обосновывающего обязательство.</w:t>
            </w:r>
          </w:p>
          <w:p w:rsidR="00E9433D" w:rsidRPr="004E3114" w:rsidRDefault="00E9433D" w:rsidP="004834F0">
            <w:pPr>
              <w:pStyle w:val="ASFKTablenorm"/>
              <w:ind w:left="57" w:right="57"/>
            </w:pPr>
            <w:r w:rsidRPr="004E3114">
              <w:t>Поле заполняется вручную или при импорте файла ТФФ. Поле доступно для редактирования.</w:t>
            </w:r>
          </w:p>
        </w:tc>
      </w:tr>
      <w:tr w:rsidR="00E9433D" w:rsidRPr="004E3114" w:rsidTr="009440D8">
        <w:tc>
          <w:tcPr>
            <w:tcW w:w="1137" w:type="pct"/>
            <w:shd w:val="clear" w:color="auto" w:fill="auto"/>
          </w:tcPr>
          <w:p w:rsidR="00E9433D" w:rsidRPr="004E3114" w:rsidRDefault="00E9433D" w:rsidP="004834F0">
            <w:pPr>
              <w:pStyle w:val="ASFKTablenorm"/>
              <w:ind w:left="57" w:right="57"/>
            </w:pPr>
            <w:r w:rsidRPr="004E3114">
              <w:t>Аналитический код раздела</w:t>
            </w:r>
          </w:p>
        </w:tc>
        <w:tc>
          <w:tcPr>
            <w:tcW w:w="3863" w:type="pct"/>
            <w:shd w:val="clear" w:color="auto" w:fill="auto"/>
          </w:tcPr>
          <w:p w:rsidR="00E9433D" w:rsidRPr="004E3114" w:rsidRDefault="00E9433D" w:rsidP="004834F0">
            <w:pPr>
              <w:pStyle w:val="ASFKTablenorm"/>
              <w:ind w:left="57" w:right="57"/>
            </w:pPr>
            <w:r w:rsidRPr="004E3114">
              <w:t>Указывается аналитический код раздела для л/с с кодом 71. Поле для л/с с кодом 41 не заполняется.</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классификации операции</w:t>
            </w:r>
          </w:p>
        </w:tc>
        <w:tc>
          <w:tcPr>
            <w:tcW w:w="3863" w:type="pct"/>
            <w:shd w:val="clear" w:color="auto" w:fill="auto"/>
          </w:tcPr>
          <w:p w:rsidR="00400173" w:rsidRPr="004E3114" w:rsidRDefault="00400173" w:rsidP="004834F0">
            <w:pPr>
              <w:pStyle w:val="ASFKTablenorm"/>
              <w:ind w:left="57" w:right="57"/>
            </w:pPr>
            <w:r w:rsidRPr="004E3114">
              <w:t>Заполняется вручную двадцатизначный код: 1-17 – значением «0», 18-20 – аналитическим кодом вида поступлений, выбытий.</w:t>
            </w:r>
          </w:p>
          <w:p w:rsidR="00400173" w:rsidRPr="004E3114" w:rsidRDefault="00400173" w:rsidP="004834F0">
            <w:pPr>
              <w:pStyle w:val="ASFKTablenorm"/>
              <w:ind w:left="57" w:right="57"/>
            </w:pPr>
            <w:r w:rsidRPr="004E3114">
              <w:t>Для АУ не заполняется.</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Вид уточняемой операции</w:t>
            </w:r>
          </w:p>
        </w:tc>
        <w:tc>
          <w:tcPr>
            <w:tcW w:w="3863" w:type="pct"/>
            <w:shd w:val="clear" w:color="auto" w:fill="auto"/>
          </w:tcPr>
          <w:p w:rsidR="00400173" w:rsidRPr="004E3114" w:rsidRDefault="00400173" w:rsidP="004834F0">
            <w:pPr>
              <w:pStyle w:val="ASFKTablenorm"/>
              <w:ind w:left="57" w:right="57"/>
            </w:pPr>
            <w:r w:rsidRPr="004E3114">
              <w:t>Код и наименование уточняемой операции.</w:t>
            </w:r>
          </w:p>
          <w:p w:rsidR="00400173" w:rsidRPr="004E3114" w:rsidRDefault="00400173" w:rsidP="004834F0">
            <w:pPr>
              <w:pStyle w:val="ASFKTablenorm"/>
              <w:ind w:left="57" w:right="57"/>
            </w:pPr>
            <w:r w:rsidRPr="004E3114">
              <w:t>Выбор из списка возможных значений:</w:t>
            </w:r>
          </w:p>
          <w:p w:rsidR="00400173" w:rsidRPr="004E3114" w:rsidRDefault="00400173" w:rsidP="00D340C7">
            <w:pPr>
              <w:pStyle w:val="ASFKTableListMark"/>
            </w:pPr>
            <w:r w:rsidRPr="004E3114">
              <w:t>1 – поступление;</w:t>
            </w:r>
          </w:p>
          <w:p w:rsidR="00400173" w:rsidRPr="004E3114" w:rsidRDefault="00400173" w:rsidP="00D340C7">
            <w:pPr>
              <w:pStyle w:val="ASFKTableListMark"/>
            </w:pPr>
            <w:r w:rsidRPr="004E3114">
              <w:t>2 – возврат поступлений;</w:t>
            </w:r>
          </w:p>
          <w:p w:rsidR="00400173" w:rsidRPr="004E3114" w:rsidRDefault="00400173" w:rsidP="00D340C7">
            <w:pPr>
              <w:pStyle w:val="ASFKTableListMark"/>
            </w:pPr>
            <w:r w:rsidRPr="004E3114">
              <w:t>3 – кассовый расход;</w:t>
            </w:r>
          </w:p>
          <w:p w:rsidR="00400173" w:rsidRPr="004E3114" w:rsidRDefault="00400173" w:rsidP="00D340C7">
            <w:pPr>
              <w:pStyle w:val="ASFKTableListMark"/>
            </w:pPr>
            <w:r w:rsidRPr="004E3114">
              <w:t>4 – восстановление кассового расхода.</w:t>
            </w:r>
          </w:p>
          <w:p w:rsidR="00400173" w:rsidRPr="004E3114" w:rsidRDefault="00400173" w:rsidP="004834F0">
            <w:pPr>
              <w:pStyle w:val="ASFKTablenorm"/>
              <w:ind w:left="57" w:right="57"/>
            </w:pPr>
            <w:r w:rsidRPr="004E3114">
              <w:lastRenderedPageBreak/>
              <w:t>По умолчанию поле не заполнено, есть возможность вернуться к значению – «пусто».</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Код цели</w:t>
            </w:r>
          </w:p>
        </w:tc>
        <w:tc>
          <w:tcPr>
            <w:tcW w:w="3863" w:type="pct"/>
            <w:shd w:val="clear" w:color="auto" w:fill="auto"/>
          </w:tcPr>
          <w:p w:rsidR="00400173" w:rsidRPr="004E3114" w:rsidRDefault="00400173" w:rsidP="004834F0">
            <w:pPr>
              <w:pStyle w:val="ASFKTablenorm"/>
              <w:ind w:left="57" w:right="57"/>
            </w:pPr>
            <w:r w:rsidRPr="004E3114">
              <w:t>Вручную или выбором из справочника кодов целей субсидий/субвенций.</w:t>
            </w:r>
          </w:p>
          <w:p w:rsidR="00400173" w:rsidRPr="004E3114" w:rsidRDefault="00400173" w:rsidP="004834F0">
            <w:pPr>
              <w:pStyle w:val="ASFKTablenorm"/>
              <w:ind w:left="57" w:right="57"/>
            </w:pPr>
            <w:r w:rsidRPr="004E3114">
              <w:t>При указании в документе 21 ЛС или 31 ЛС значение может вводиться вручную или предоставляется выбор значения из списка справочников: «Коды целей субсидий/субвенций», «Коды субсидий НУБП».</w:t>
            </w:r>
          </w:p>
          <w:p w:rsidR="00400173" w:rsidRPr="004E3114" w:rsidRDefault="00400173" w:rsidP="004834F0">
            <w:pPr>
              <w:pStyle w:val="ASFKTablenorm"/>
              <w:ind w:left="57" w:right="57"/>
            </w:pPr>
            <w:r w:rsidRPr="004E3114">
              <w:t>При типе ЛС = 20, 22 и 30, 32 – поле не заполняется (может быть указано значение «-»).</w:t>
            </w:r>
          </w:p>
          <w:p w:rsidR="00400173" w:rsidRPr="004E3114" w:rsidRDefault="00400173" w:rsidP="004834F0">
            <w:pPr>
              <w:pStyle w:val="ASFKTablenorm"/>
              <w:ind w:left="57" w:right="57"/>
            </w:pPr>
            <w:r w:rsidRPr="004E3114">
              <w:t>При указании в документе 41 ЛС:</w:t>
            </w:r>
          </w:p>
          <w:p w:rsidR="00400173" w:rsidRPr="004E3114" w:rsidRDefault="00400173" w:rsidP="00D340C7">
            <w:pPr>
              <w:pStyle w:val="ASFKTableListMark"/>
            </w:pPr>
            <w:r w:rsidRPr="004E3114">
              <w:t>с показателем СМТ (при отсутствии показателя СМТ_АВ и отсутствии показателя КНР_ПНРЦС) значение может вводиться вручную или предоставляется выбор значения из списка справочника «Коды субсидий НУБП»;</w:t>
            </w:r>
          </w:p>
          <w:p w:rsidR="00400173" w:rsidRPr="004E3114" w:rsidRDefault="00400173" w:rsidP="00D340C7">
            <w:pPr>
              <w:pStyle w:val="ASFKTableListMark"/>
            </w:pPr>
            <w:r w:rsidRPr="004E3114">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4E3114" w:rsidRDefault="00400173" w:rsidP="00D340C7">
            <w:pPr>
              <w:pStyle w:val="ASFKTableListMark"/>
            </w:pPr>
            <w:r w:rsidRPr="004E3114">
              <w:t>и отсутствии показателей СМТ и присутствии показателя КНР_ПНРЦС предоставляется выбор кода цели как из справочника «Коды субсидий НУБП», так и из справочника «Перечень направлений расходования целевых средств».</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Сумма</w:t>
            </w:r>
          </w:p>
        </w:tc>
        <w:tc>
          <w:tcPr>
            <w:tcW w:w="3863" w:type="pct"/>
            <w:shd w:val="clear" w:color="auto" w:fill="auto"/>
          </w:tcPr>
          <w:p w:rsidR="00400173" w:rsidRPr="004E3114" w:rsidRDefault="00400173" w:rsidP="004834F0">
            <w:pPr>
              <w:pStyle w:val="ASFKTablenorm"/>
              <w:ind w:left="57" w:right="57"/>
            </w:pP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Назначение платежа</w:t>
            </w:r>
          </w:p>
        </w:tc>
        <w:tc>
          <w:tcPr>
            <w:tcW w:w="3863" w:type="pct"/>
            <w:shd w:val="clear" w:color="auto" w:fill="auto"/>
          </w:tcPr>
          <w:p w:rsidR="00400173" w:rsidRPr="004E3114" w:rsidRDefault="00400173" w:rsidP="004834F0">
            <w:pPr>
              <w:pStyle w:val="ASFKTablenorm"/>
              <w:ind w:left="57" w:right="57"/>
            </w:pP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Примечание</w:t>
            </w:r>
          </w:p>
        </w:tc>
        <w:tc>
          <w:tcPr>
            <w:tcW w:w="3863" w:type="pct"/>
            <w:shd w:val="clear" w:color="auto" w:fill="auto"/>
          </w:tcPr>
          <w:p w:rsidR="00400173" w:rsidRPr="004E3114" w:rsidRDefault="00400173" w:rsidP="004834F0">
            <w:pPr>
              <w:pStyle w:val="ASFKTablenorm"/>
              <w:ind w:left="57" w:right="57"/>
            </w:pP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Уточнённая сумма</w:t>
            </w:r>
          </w:p>
        </w:tc>
        <w:tc>
          <w:tcPr>
            <w:tcW w:w="3863" w:type="pct"/>
            <w:shd w:val="clear" w:color="auto" w:fill="auto"/>
          </w:tcPr>
          <w:p w:rsidR="00400173" w:rsidRPr="004E3114" w:rsidRDefault="00400173" w:rsidP="004834F0">
            <w:pPr>
              <w:pStyle w:val="ASFKTablenorm"/>
              <w:ind w:left="57" w:right="57"/>
            </w:pPr>
            <w:r w:rsidRPr="004E3114">
              <w:t>Значение общей суммы рассчитывается автоматически, суммируя поля реквизитов «Сумма» по всем строкам раздела «Изменить на реквизиты».</w:t>
            </w:r>
          </w:p>
        </w:tc>
      </w:tr>
    </w:tbl>
    <w:p w:rsidR="00400173" w:rsidRPr="004E3114" w:rsidRDefault="00400173" w:rsidP="00400173">
      <w:pPr>
        <w:pStyle w:val="ASFKNormal"/>
      </w:pPr>
      <w:r w:rsidRPr="004E3114">
        <w:t>Для добавления записи в блок «Реквизиты платежного документа»</w:t>
      </w:r>
      <w:r w:rsidR="00403998" w:rsidRPr="004E3114">
        <w:t xml:space="preserve"> (см. рис. </w:t>
      </w:r>
      <w:r w:rsidRPr="004E3114">
        <w:fldChar w:fldCharType="begin"/>
      </w:r>
      <w:r w:rsidRPr="004E3114">
        <w:instrText xml:space="preserve"> REF _Ref319669074 \h  \* MERGEFORMAT </w:instrText>
      </w:r>
      <w:r w:rsidRPr="004E3114">
        <w:fldChar w:fldCharType="separate"/>
      </w:r>
      <w:r w:rsidR="001B067E">
        <w:t>189</w:t>
      </w:r>
      <w:r w:rsidRPr="004E3114">
        <w:fldChar w:fldCharType="end"/>
      </w:r>
      <w:r w:rsidRPr="004E3114">
        <w:t xml:space="preserve">) следует нажать на кнопку </w:t>
      </w:r>
      <w:r w:rsidR="000C571B" w:rsidRPr="004E3114">
        <w:rPr>
          <w:noProof/>
        </w:rPr>
        <w:drawing>
          <wp:inline distT="0" distB="0" distL="0" distR="0">
            <wp:extent cx="186690" cy="186690"/>
            <wp:effectExtent l="0" t="0" r="0" b="0"/>
            <wp:docPr id="272" name="Рисунок 2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4E3114">
        <w:t> </w:t>
      </w:r>
      <w:r w:rsidRPr="004E3114">
        <w:t>(Добавить новую строку). Откроется форма «Добавление записи»</w:t>
      </w:r>
      <w:r w:rsidR="00403998" w:rsidRPr="004E3114">
        <w:t xml:space="preserve"> (рис. </w:t>
      </w:r>
      <w:r w:rsidRPr="004E3114">
        <w:fldChar w:fldCharType="begin"/>
      </w:r>
      <w:r w:rsidRPr="004E3114">
        <w:instrText xml:space="preserve"> REF _Ref272408339 \h  \* MERGEFORMAT </w:instrText>
      </w:r>
      <w:r w:rsidRPr="004E3114">
        <w:fldChar w:fldCharType="separate"/>
      </w:r>
      <w:r w:rsidR="001B067E">
        <w:t>190</w:t>
      </w:r>
      <w:r w:rsidRPr="004E3114">
        <w:fldChar w:fldCharType="end"/>
      </w:r>
      <w:r w:rsidRPr="004E3114">
        <w:t>).</w:t>
      </w:r>
    </w:p>
    <w:p w:rsidR="00400173" w:rsidRPr="004E3114" w:rsidRDefault="000C571B" w:rsidP="00400173">
      <w:pPr>
        <w:pStyle w:val="ASFKFigure"/>
      </w:pPr>
      <w:r w:rsidRPr="004E3114">
        <w:rPr>
          <w:noProof/>
        </w:rPr>
        <w:lastRenderedPageBreak/>
        <w:drawing>
          <wp:inline distT="0" distB="0" distL="0" distR="0">
            <wp:extent cx="6028055" cy="4838065"/>
            <wp:effectExtent l="0" t="0" r="0" b="0"/>
            <wp:docPr id="273" name="Рисунок 2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028055" cy="483806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355" w:name="_Ref272408339"/>
      <w:bookmarkStart w:id="1356" w:name="_Toc106210476"/>
      <w:r w:rsidR="001B067E">
        <w:rPr>
          <w:noProof/>
        </w:rPr>
        <w:t>190</w:t>
      </w:r>
      <w:bookmarkEnd w:id="1355"/>
      <w:r w:rsidRPr="004E3114">
        <w:fldChar w:fldCharType="end"/>
      </w:r>
      <w:r w:rsidRPr="004E3114">
        <w:t>. Форма «Добавление записи» (в блок «Реквизиты платежного документа»)</w:t>
      </w:r>
      <w:bookmarkEnd w:id="1356"/>
    </w:p>
    <w:p w:rsidR="00400173" w:rsidRPr="004E3114" w:rsidRDefault="00400173" w:rsidP="00400173">
      <w:pPr>
        <w:pStyle w:val="ASFKNormal"/>
      </w:pPr>
      <w:r w:rsidRPr="004E3114">
        <w:t>Поля заполняются в соответствии с таблицей</w:t>
      </w:r>
      <w:r w:rsidR="00403998" w:rsidRPr="004E3114">
        <w:t> </w:t>
      </w:r>
      <w:r w:rsidRPr="004E3114">
        <w:fldChar w:fldCharType="begin"/>
      </w:r>
      <w:r w:rsidRPr="004E3114">
        <w:instrText xml:space="preserve"> REF _Ref314824088 \h  \* MERGEFORMAT </w:instrText>
      </w:r>
      <w:r w:rsidRPr="004E3114">
        <w:fldChar w:fldCharType="separate"/>
      </w:r>
      <w:r w:rsidR="001B067E">
        <w:t>116</w:t>
      </w:r>
      <w:r w:rsidRPr="004E3114">
        <w:fldChar w:fldCharType="end"/>
      </w:r>
      <w:r w:rsidRPr="004E3114">
        <w:t>.</w:t>
      </w:r>
      <w:r w:rsidR="00EE6E0E" w:rsidRPr="004E3114">
        <w:t xml:space="preserve"> </w:t>
      </w:r>
      <w:r w:rsidRPr="004E3114">
        <w:t xml:space="preserve">Нажать на </w:t>
      </w:r>
      <w:r w:rsidR="002E017D" w:rsidRPr="004E3114">
        <w:t>кнопку «Ok»</w:t>
      </w:r>
      <w:r w:rsidRPr="004E3114">
        <w:t xml:space="preserve"> для сохранения строки и выхода из формы. В таблице «Реквизиты платежных документов» появится добавленная запись.</w:t>
      </w:r>
    </w:p>
    <w:p w:rsidR="00400173" w:rsidRPr="004E3114" w:rsidRDefault="00400173" w:rsidP="00400173">
      <w:pPr>
        <w:pStyle w:val="ASFKNote"/>
      </w:pPr>
      <w:r w:rsidRPr="004E3114">
        <w:rPr>
          <w:rStyle w:val="ASFKSymBold"/>
        </w:rPr>
        <w:t>Примечание</w:t>
      </w:r>
      <w:r w:rsidRPr="004E3114">
        <w:t>.</w:t>
      </w:r>
      <w:r w:rsidRPr="004E3114">
        <w:tab/>
        <w:t>Для потокового ввода строк рекомендуется нажимать кнопку «Сохранить и создать» вместо «OK».</w:t>
      </w:r>
    </w:p>
    <w:p w:rsidR="00400173" w:rsidRPr="004E3114" w:rsidRDefault="00400173" w:rsidP="00400173">
      <w:pPr>
        <w:pStyle w:val="ASFKNormal"/>
      </w:pPr>
      <w:r w:rsidRPr="004E3114">
        <w:t>Для добавления записи в блок «Изменить на реквизиты» (рис.</w:t>
      </w:r>
      <w:r w:rsidR="00403998" w:rsidRPr="004E3114">
        <w:t> </w:t>
      </w:r>
      <w:r w:rsidRPr="004E3114">
        <w:fldChar w:fldCharType="begin"/>
      </w:r>
      <w:r w:rsidRPr="004E3114">
        <w:instrText xml:space="preserve"> REF _Ref319669074 \h  \* MERGEFORMAT </w:instrText>
      </w:r>
      <w:r w:rsidRPr="004E3114">
        <w:fldChar w:fldCharType="separate"/>
      </w:r>
      <w:r w:rsidR="001B067E">
        <w:t>189</w:t>
      </w:r>
      <w:r w:rsidRPr="004E3114">
        <w:fldChar w:fldCharType="end"/>
      </w:r>
      <w:r w:rsidRPr="004E3114">
        <w:t xml:space="preserve">) следует нажать на кнопку </w:t>
      </w:r>
      <w:r w:rsidR="000C571B" w:rsidRPr="004E3114">
        <w:rPr>
          <w:noProof/>
        </w:rPr>
        <w:drawing>
          <wp:inline distT="0" distB="0" distL="0" distR="0">
            <wp:extent cx="186690" cy="186690"/>
            <wp:effectExtent l="0" t="0" r="0" b="0"/>
            <wp:docPr id="274" name="Рисунок 27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4E3114">
        <w:t> </w:t>
      </w:r>
      <w:r w:rsidRPr="004E3114">
        <w:t>(Добавить новую строку). Откроется форма «Добавление записи»</w:t>
      </w:r>
      <w:r w:rsidR="00403998" w:rsidRPr="004E3114">
        <w:t xml:space="preserve"> (рис. </w:t>
      </w:r>
      <w:r w:rsidRPr="004E3114">
        <w:fldChar w:fldCharType="begin"/>
      </w:r>
      <w:r w:rsidRPr="004E3114">
        <w:instrText xml:space="preserve"> REF _Ref272408342 \h  \* MERGEFORMAT </w:instrText>
      </w:r>
      <w:r w:rsidRPr="004E3114">
        <w:fldChar w:fldCharType="separate"/>
      </w:r>
      <w:r w:rsidR="001B067E">
        <w:t>191</w:t>
      </w:r>
      <w:r w:rsidRPr="004E3114">
        <w:fldChar w:fldCharType="end"/>
      </w:r>
      <w:r w:rsidRPr="004E3114">
        <w:t>).</w:t>
      </w:r>
    </w:p>
    <w:p w:rsidR="00400173" w:rsidRPr="004E3114" w:rsidRDefault="000C571B" w:rsidP="00400173">
      <w:pPr>
        <w:pStyle w:val="ASFKFigure"/>
      </w:pPr>
      <w:r w:rsidRPr="004E3114">
        <w:rPr>
          <w:noProof/>
        </w:rPr>
        <w:lastRenderedPageBreak/>
        <w:drawing>
          <wp:inline distT="0" distB="0" distL="0" distR="0">
            <wp:extent cx="6036945" cy="2832100"/>
            <wp:effectExtent l="0" t="0" r="0" b="0"/>
            <wp:docPr id="275" name="Рисунок 2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036945" cy="283210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357" w:name="_Ref272408342"/>
      <w:bookmarkStart w:id="1358" w:name="_Toc106210477"/>
      <w:r w:rsidR="001B067E">
        <w:rPr>
          <w:noProof/>
        </w:rPr>
        <w:t>191</w:t>
      </w:r>
      <w:bookmarkEnd w:id="1357"/>
      <w:r w:rsidRPr="004E3114">
        <w:fldChar w:fldCharType="end"/>
      </w:r>
      <w:r w:rsidRPr="004E3114">
        <w:t xml:space="preserve">. </w:t>
      </w:r>
      <w:r w:rsidR="000C44A0" w:rsidRPr="004E3114">
        <w:t>Форма «Добавление записи</w:t>
      </w:r>
      <w:r w:rsidRPr="004E3114">
        <w:t>» (в блок «Изменить на реквизиты»)</w:t>
      </w:r>
      <w:bookmarkEnd w:id="1358"/>
    </w:p>
    <w:p w:rsidR="00400173" w:rsidRPr="004E3114" w:rsidRDefault="00400173" w:rsidP="00400173">
      <w:pPr>
        <w:pStyle w:val="ASFKNormal"/>
      </w:pPr>
      <w:r w:rsidRPr="004E3114">
        <w:t>Поля заполняются в соответствии с таблицей</w:t>
      </w:r>
      <w:r w:rsidR="00403998" w:rsidRPr="004E3114">
        <w:t> </w:t>
      </w:r>
      <w:r w:rsidRPr="004E3114">
        <w:fldChar w:fldCharType="begin"/>
      </w:r>
      <w:r w:rsidRPr="004E3114">
        <w:instrText xml:space="preserve"> REF _Ref314824088 \h  \* MERGEFORMAT </w:instrText>
      </w:r>
      <w:r w:rsidRPr="004E3114">
        <w:fldChar w:fldCharType="separate"/>
      </w:r>
      <w:r w:rsidR="001B067E">
        <w:t>116</w:t>
      </w:r>
      <w:r w:rsidRPr="004E3114">
        <w:fldChar w:fldCharType="end"/>
      </w:r>
      <w:r w:rsidRPr="004E3114">
        <w:t>.</w:t>
      </w:r>
      <w:r w:rsidR="00EE6E0E" w:rsidRPr="004E3114">
        <w:t xml:space="preserve"> </w:t>
      </w:r>
      <w:r w:rsidRPr="004E3114">
        <w:t xml:space="preserve">Нажать на </w:t>
      </w:r>
      <w:r w:rsidR="002E017D" w:rsidRPr="004E3114">
        <w:t>кнопку «Ok»</w:t>
      </w:r>
      <w:r w:rsidRPr="004E3114">
        <w:t xml:space="preserve"> для сохранения строки и выхода из формы. В таблице «Изменить на реквизиты» появится добавленная запись.</w:t>
      </w:r>
    </w:p>
    <w:p w:rsidR="00400173" w:rsidRPr="004E3114" w:rsidRDefault="00EE6E0E" w:rsidP="00EE6E0E">
      <w:pPr>
        <w:pStyle w:val="ASFKNormal"/>
      </w:pPr>
      <w:r w:rsidRPr="004E3114">
        <w:t>ЭФ документа «Уведомление об уточнении операций клиента», закладки «Дополнительные атрибуты (3)» представлена н</w:t>
      </w:r>
      <w:r w:rsidR="00400173" w:rsidRPr="004E3114">
        <w:t>а рисунке</w:t>
      </w:r>
      <w:r w:rsidR="00403998" w:rsidRPr="004E3114">
        <w:t> </w:t>
      </w:r>
      <w:r w:rsidR="00400173" w:rsidRPr="004E3114">
        <w:fldChar w:fldCharType="begin"/>
      </w:r>
      <w:r w:rsidR="00400173" w:rsidRPr="004E3114">
        <w:instrText xml:space="preserve"> REF _Ref272408343 \h  \* MERGEFORMAT </w:instrText>
      </w:r>
      <w:r w:rsidR="00400173" w:rsidRPr="004E3114">
        <w:fldChar w:fldCharType="separate"/>
      </w:r>
      <w:r w:rsidR="001B067E">
        <w:t>192</w:t>
      </w:r>
      <w:r w:rsidR="00400173" w:rsidRPr="004E3114">
        <w:fldChar w:fldCharType="end"/>
      </w:r>
      <w:r w:rsidR="00400173" w:rsidRPr="004E3114">
        <w:t xml:space="preserve">. </w:t>
      </w:r>
    </w:p>
    <w:p w:rsidR="00400173" w:rsidRPr="004E3114" w:rsidRDefault="000C571B" w:rsidP="00400173">
      <w:pPr>
        <w:pStyle w:val="ASFKFigure"/>
      </w:pPr>
      <w:r w:rsidRPr="004E3114">
        <w:rPr>
          <w:noProof/>
        </w:rPr>
        <w:drawing>
          <wp:inline distT="0" distB="0" distL="0" distR="0">
            <wp:extent cx="6125845" cy="2290445"/>
            <wp:effectExtent l="0" t="0" r="0" b="0"/>
            <wp:docPr id="276" name="Рисунок 27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359" w:name="_Ref272408343"/>
      <w:bookmarkStart w:id="1360" w:name="_Toc106210478"/>
      <w:r w:rsidR="001B067E">
        <w:rPr>
          <w:noProof/>
        </w:rPr>
        <w:t>192</w:t>
      </w:r>
      <w:bookmarkEnd w:id="1359"/>
      <w:r w:rsidRPr="004E3114">
        <w:fldChar w:fldCharType="end"/>
      </w:r>
      <w:r w:rsidRPr="004E3114">
        <w:t>. ЭФ документа «Уведомление об уточнении операций клиента</w:t>
      </w:r>
      <w:r w:rsidR="00B33BD1" w:rsidRPr="004E3114">
        <w:t>», закладки «</w:t>
      </w:r>
      <w:r w:rsidRPr="004E3114">
        <w:t>Дополнительные атрибуты (3)»</w:t>
      </w:r>
      <w:bookmarkEnd w:id="1360"/>
    </w:p>
    <w:p w:rsidR="00400173" w:rsidRPr="004E3114" w:rsidRDefault="00400173" w:rsidP="00400173">
      <w:pPr>
        <w:pStyle w:val="ASFKNormal"/>
      </w:pPr>
      <w:r w:rsidRPr="004E3114">
        <w:t>Перечень полей документа «Уведомление об уточнении операций клиента</w:t>
      </w:r>
      <w:r w:rsidR="00B33BD1" w:rsidRPr="004E3114">
        <w:t>», закладки «</w:t>
      </w:r>
      <w:r w:rsidRPr="004E3114">
        <w:t xml:space="preserve">Дополнительные атрибуты (3)» </w:t>
      </w:r>
      <w:r w:rsidR="00B33BD1" w:rsidRPr="004E3114">
        <w:t>приведен в таблице</w:t>
      </w:r>
      <w:r w:rsidR="00403998" w:rsidRPr="004E3114">
        <w:t> </w:t>
      </w:r>
      <w:r w:rsidRPr="004E3114">
        <w:fldChar w:fldCharType="begin"/>
      </w:r>
      <w:r w:rsidRPr="004E3114">
        <w:instrText xml:space="preserve"> REF _Ref361417438 \h  \* MERGEFORMAT </w:instrText>
      </w:r>
      <w:r w:rsidRPr="004E3114">
        <w:fldChar w:fldCharType="separate"/>
      </w:r>
      <w:r w:rsidR="001B067E">
        <w:t>117</w:t>
      </w:r>
      <w:r w:rsidRPr="004E3114">
        <w:fldChar w:fldCharType="end"/>
      </w:r>
      <w:r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361" w:name="_Ref361417438"/>
      <w:bookmarkStart w:id="1362" w:name="_Toc106210158"/>
      <w:r w:rsidR="001B067E">
        <w:rPr>
          <w:noProof/>
        </w:rPr>
        <w:t>117</w:t>
      </w:r>
      <w:bookmarkEnd w:id="1361"/>
      <w:r w:rsidRPr="004E3114">
        <w:rPr>
          <w:noProof/>
        </w:rPr>
        <w:fldChar w:fldCharType="end"/>
      </w:r>
      <w:r w:rsidR="00400173" w:rsidRPr="004E3114">
        <w:t>. Описание полей документа «Уведомление об уточнении операций клиента</w:t>
      </w:r>
      <w:r w:rsidR="00B33BD1" w:rsidRPr="004E3114">
        <w:t>», закладки «</w:t>
      </w:r>
      <w:r w:rsidR="00400173" w:rsidRPr="004E3114">
        <w:t>Дополнительные атрибуты (3)»</w:t>
      </w:r>
      <w:bookmarkEnd w:id="136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33"/>
        <w:gridCol w:w="5463"/>
      </w:tblGrid>
      <w:tr w:rsidR="00400173" w:rsidRPr="004E3114" w:rsidTr="009440D8">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rPr>
                <w:rStyle w:val="ASFKSymBold"/>
              </w:rPr>
            </w:pPr>
            <w:r w:rsidRPr="004E3114">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rPr>
                <w:rStyle w:val="ASFKSymBold"/>
              </w:rPr>
            </w:pPr>
            <w:r w:rsidRPr="004E3114">
              <w:t>Описание поля</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Группа полей «Сведения о регистрации»</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Регистрационный номер</w:t>
            </w:r>
          </w:p>
        </w:tc>
        <w:tc>
          <w:tcPr>
            <w:tcW w:w="2817"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Дата регистрации</w:t>
            </w:r>
          </w:p>
        </w:tc>
        <w:tc>
          <w:tcPr>
            <w:tcW w:w="2817"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Группа полей «Статус»</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lastRenderedPageBreak/>
              <w:t>Бизнес-статус</w:t>
            </w:r>
          </w:p>
        </w:tc>
        <w:tc>
          <w:tcPr>
            <w:tcW w:w="2817" w:type="pct"/>
            <w:shd w:val="clear" w:color="auto" w:fill="auto"/>
          </w:tcPr>
          <w:p w:rsidR="00400173" w:rsidRPr="004E3114" w:rsidRDefault="00400173" w:rsidP="004834F0">
            <w:pPr>
              <w:pStyle w:val="ASFKTablenorm"/>
              <w:ind w:left="57" w:right="57"/>
            </w:pPr>
            <w:r w:rsidRPr="004E3114">
              <w:t>Бизнес-статус. Код и наименование.</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Статус утверждения</w:t>
            </w:r>
          </w:p>
        </w:tc>
        <w:tc>
          <w:tcPr>
            <w:tcW w:w="2817" w:type="pct"/>
            <w:shd w:val="clear" w:color="auto" w:fill="auto"/>
          </w:tcPr>
          <w:p w:rsidR="00400173" w:rsidRPr="004E3114" w:rsidRDefault="00400173" w:rsidP="004834F0">
            <w:pPr>
              <w:pStyle w:val="ASFKTablenorm"/>
              <w:ind w:left="57" w:right="57"/>
            </w:pPr>
            <w:r w:rsidRPr="004E3114">
              <w:t>Статус утверждения. Код и наименование.</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Статус передачи</w:t>
            </w:r>
          </w:p>
        </w:tc>
        <w:tc>
          <w:tcPr>
            <w:tcW w:w="2817" w:type="pct"/>
            <w:shd w:val="clear" w:color="auto" w:fill="auto"/>
          </w:tcPr>
          <w:p w:rsidR="00400173" w:rsidRPr="004E3114" w:rsidRDefault="00400173" w:rsidP="004834F0">
            <w:pPr>
              <w:pStyle w:val="ASFKTablenorm"/>
              <w:ind w:left="57" w:right="57"/>
            </w:pPr>
            <w:r w:rsidRPr="004E3114">
              <w:t>Статус передачи. Код и наименование.</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Группа полей «Подписи»</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Руководитель (уполномоченное лицо): Должность</w:t>
            </w:r>
          </w:p>
        </w:tc>
        <w:tc>
          <w:tcPr>
            <w:tcW w:w="2817" w:type="pct"/>
            <w:shd w:val="clear" w:color="auto" w:fill="auto"/>
          </w:tcPr>
          <w:p w:rsidR="00400173" w:rsidRPr="004E3114" w:rsidRDefault="00400173" w:rsidP="004834F0">
            <w:pPr>
              <w:pStyle w:val="ASFKTablenorm"/>
              <w:ind w:left="57" w:right="57"/>
            </w:pPr>
            <w:r w:rsidRPr="004E3114">
              <w:t>Для АРМ. Заполняется автоматически при подписании ЭП данными подписанта.</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Руководитель (уполномоченное лицо): Расшифровка подписи</w:t>
            </w:r>
          </w:p>
        </w:tc>
        <w:tc>
          <w:tcPr>
            <w:tcW w:w="2817" w:type="pct"/>
            <w:shd w:val="clear" w:color="auto" w:fill="auto"/>
          </w:tcPr>
          <w:p w:rsidR="00400173" w:rsidRPr="004E3114" w:rsidRDefault="00400173" w:rsidP="004834F0">
            <w:pPr>
              <w:pStyle w:val="ASFKTablenorm"/>
              <w:ind w:left="57" w:right="57"/>
            </w:pPr>
            <w:r w:rsidRPr="004E3114">
              <w:t>Для АРМ. Заполняется автоматически при подписании ЭП данными подписанта.</w:t>
            </w:r>
          </w:p>
        </w:tc>
      </w:tr>
      <w:tr w:rsidR="00400173" w:rsidRPr="004E3114" w:rsidTr="009440D8">
        <w:trPr>
          <w:trHeight w:val="153"/>
        </w:trPr>
        <w:tc>
          <w:tcPr>
            <w:tcW w:w="2183" w:type="pct"/>
            <w:shd w:val="clear" w:color="auto" w:fill="auto"/>
          </w:tcPr>
          <w:p w:rsidR="00400173" w:rsidRPr="004E3114" w:rsidRDefault="00400173" w:rsidP="004834F0">
            <w:pPr>
              <w:pStyle w:val="ASFKTablenorm"/>
              <w:ind w:left="57" w:right="57"/>
            </w:pPr>
            <w:r w:rsidRPr="004E3114">
              <w:t>Ответственный исполнитель: Должность</w:t>
            </w:r>
          </w:p>
        </w:tc>
        <w:tc>
          <w:tcPr>
            <w:tcW w:w="2817" w:type="pct"/>
            <w:shd w:val="clear" w:color="auto" w:fill="auto"/>
          </w:tcPr>
          <w:p w:rsidR="00400173" w:rsidRPr="004E3114" w:rsidRDefault="00400173" w:rsidP="004834F0">
            <w:pPr>
              <w:pStyle w:val="ASFKTablenorm"/>
              <w:ind w:left="57" w:right="57"/>
            </w:pPr>
            <w:r w:rsidRPr="004E3114">
              <w:t xml:space="preserve">Автоматически из </w:t>
            </w:r>
            <w:r w:rsidR="00B8798E" w:rsidRPr="004E3114">
              <w:t>справочника «Сотрудники»</w:t>
            </w:r>
            <w:r w:rsidRPr="004E3114">
              <w:t>, соответственно полю «Расшифровка подписи исполнителя».</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Ответственный исполнитель: Расшифровка подписи</w:t>
            </w:r>
          </w:p>
        </w:tc>
        <w:tc>
          <w:tcPr>
            <w:tcW w:w="2817" w:type="pct"/>
            <w:shd w:val="clear" w:color="auto" w:fill="auto"/>
          </w:tcPr>
          <w:p w:rsidR="00400173" w:rsidRPr="004E3114" w:rsidRDefault="00400173" w:rsidP="004834F0">
            <w:pPr>
              <w:pStyle w:val="ASFKTablenorm"/>
              <w:ind w:left="57" w:right="57"/>
            </w:pPr>
            <w:r w:rsidRPr="004E3114">
              <w:t xml:space="preserve">Вручную. Привязан </w:t>
            </w:r>
            <w:r w:rsidR="00B8798E" w:rsidRPr="004E3114">
              <w:t>справочник «Сотрудники»</w:t>
            </w:r>
            <w:r w:rsidRPr="004E3114">
              <w:t>.</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Ответственный исполнитель: Телефон</w:t>
            </w:r>
          </w:p>
        </w:tc>
        <w:tc>
          <w:tcPr>
            <w:tcW w:w="2817" w:type="pct"/>
            <w:shd w:val="clear" w:color="auto" w:fill="auto"/>
          </w:tcPr>
          <w:p w:rsidR="00400173" w:rsidRPr="004E3114" w:rsidRDefault="00400173" w:rsidP="004834F0">
            <w:pPr>
              <w:pStyle w:val="ASFKTablenorm"/>
              <w:ind w:left="57" w:right="57"/>
            </w:pPr>
            <w:r w:rsidRPr="004E3114">
              <w:t xml:space="preserve">Автоматически из </w:t>
            </w:r>
            <w:r w:rsidR="00B8798E" w:rsidRPr="004E3114">
              <w:t>справочника «Сотрудники»</w:t>
            </w:r>
            <w:r w:rsidRPr="004E3114">
              <w:t>, соответственно полю «Расшифровка подписи руководителя».</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Дата</w:t>
            </w:r>
          </w:p>
        </w:tc>
        <w:tc>
          <w:tcPr>
            <w:tcW w:w="2817" w:type="pct"/>
            <w:shd w:val="clear" w:color="auto" w:fill="auto"/>
          </w:tcPr>
          <w:p w:rsidR="00400173" w:rsidRPr="004E3114" w:rsidRDefault="00400173" w:rsidP="004834F0">
            <w:pPr>
              <w:pStyle w:val="ASFKTablenorm"/>
              <w:ind w:left="57" w:right="57"/>
            </w:pPr>
            <w:r w:rsidRPr="004E3114">
              <w:t xml:space="preserve">Для АРМ. Заполняется автоматически при подписании ЭП данными подписанта. </w:t>
            </w:r>
          </w:p>
          <w:p w:rsidR="00400173" w:rsidRPr="004E3114" w:rsidRDefault="00400173" w:rsidP="004834F0">
            <w:pPr>
              <w:pStyle w:val="ASFKTablenorm"/>
              <w:ind w:left="57" w:right="57"/>
            </w:pPr>
            <w:r w:rsidRPr="004E3114">
              <w:t>Маска ввода «DD.MM.YYYY».</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Группа полей «Отметка органа ФК»</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Руководитель (уполномоченное лицо): должность</w:t>
            </w:r>
          </w:p>
        </w:tc>
        <w:tc>
          <w:tcPr>
            <w:tcW w:w="2817"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Руководитель (уполномоченное лицо): Расшифровка подписи</w:t>
            </w:r>
          </w:p>
        </w:tc>
        <w:tc>
          <w:tcPr>
            <w:tcW w:w="2817"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Ответственный исполнитель: должность</w:t>
            </w:r>
          </w:p>
        </w:tc>
        <w:tc>
          <w:tcPr>
            <w:tcW w:w="2817"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Ответственный исполнитель: расшифровка подписи</w:t>
            </w:r>
          </w:p>
        </w:tc>
        <w:tc>
          <w:tcPr>
            <w:tcW w:w="2817"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c>
          <w:tcPr>
            <w:tcW w:w="2183" w:type="pct"/>
            <w:shd w:val="clear" w:color="auto" w:fill="auto"/>
          </w:tcPr>
          <w:p w:rsidR="00400173" w:rsidRPr="004E3114" w:rsidRDefault="00400173" w:rsidP="004834F0">
            <w:pPr>
              <w:pStyle w:val="ASFKTablenorm"/>
              <w:ind w:left="57" w:right="57"/>
            </w:pPr>
            <w:r w:rsidRPr="004E3114">
              <w:t>Ответственный исполнитель: Телефон</w:t>
            </w:r>
          </w:p>
        </w:tc>
        <w:tc>
          <w:tcPr>
            <w:tcW w:w="2817" w:type="pct"/>
            <w:shd w:val="clear" w:color="auto" w:fill="auto"/>
          </w:tcPr>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bl>
    <w:p w:rsidR="00400173" w:rsidRPr="004E3114" w:rsidRDefault="00400173" w:rsidP="00400173">
      <w:pPr>
        <w:pStyle w:val="32"/>
      </w:pPr>
      <w:bookmarkStart w:id="1363" w:name="_Toc221011492"/>
      <w:bookmarkStart w:id="1364" w:name="_Toc221012193"/>
      <w:bookmarkStart w:id="1365" w:name="_Toc225934584"/>
      <w:bookmarkStart w:id="1366" w:name="_Toc232827316"/>
      <w:bookmarkStart w:id="1367" w:name="_Ref247440876"/>
      <w:bookmarkStart w:id="1368" w:name="_Toc277843494"/>
      <w:bookmarkStart w:id="1369" w:name="_Toc278550572"/>
      <w:bookmarkStart w:id="1370" w:name="_Ref280181563"/>
      <w:bookmarkStart w:id="1371" w:name="_Ref295392605"/>
      <w:bookmarkStart w:id="1372" w:name="_Ref312857347"/>
      <w:bookmarkStart w:id="1373" w:name="_Ref314149534"/>
      <w:bookmarkStart w:id="1374" w:name="_Ref315360885"/>
      <w:bookmarkStart w:id="1375" w:name="_Ref359502281"/>
      <w:bookmarkStart w:id="1376" w:name="_Ref369869565"/>
      <w:bookmarkStart w:id="1377" w:name="_Ref370324303"/>
      <w:bookmarkStart w:id="1378" w:name="_Ref377485274"/>
      <w:bookmarkStart w:id="1379" w:name="_Ref378600181"/>
      <w:bookmarkStart w:id="1380" w:name="_Ref378785536"/>
      <w:bookmarkStart w:id="1381" w:name="_Ref383775785"/>
      <w:bookmarkStart w:id="1382" w:name="_Toc409448807"/>
      <w:bookmarkStart w:id="1383" w:name="_Toc410656147"/>
      <w:bookmarkStart w:id="1384" w:name="_Ref420676003"/>
      <w:bookmarkStart w:id="1385" w:name="_Toc421009345"/>
      <w:bookmarkStart w:id="1386" w:name="_Ref437541789"/>
      <w:bookmarkStart w:id="1387" w:name="_Ref450749280"/>
      <w:bookmarkStart w:id="1388" w:name="_Ref474915009"/>
      <w:bookmarkStart w:id="1389" w:name="_Ref501024714"/>
      <w:bookmarkStart w:id="1390" w:name="_Ref516665766"/>
      <w:bookmarkStart w:id="1391" w:name="_Ref523395854"/>
      <w:bookmarkStart w:id="1392" w:name="_Ref2599519"/>
      <w:bookmarkStart w:id="1393" w:name="_Ref51587038"/>
      <w:bookmarkStart w:id="1394" w:name="_Ref68694630"/>
      <w:bookmarkStart w:id="1395" w:name="_Toc225934598"/>
      <w:bookmarkStart w:id="1396" w:name="_Toc232827341"/>
      <w:bookmarkStart w:id="1397" w:name="_Toc221011508"/>
      <w:bookmarkStart w:id="1398" w:name="_Toc221012208"/>
      <w:bookmarkStart w:id="1399" w:name="_Toc106209979"/>
      <w:r w:rsidRPr="004E3114">
        <w:t>Заявка на возврат</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9"/>
    </w:p>
    <w:p w:rsidR="00400173" w:rsidRPr="004E3114" w:rsidRDefault="00400173" w:rsidP="00400173">
      <w:pPr>
        <w:pStyle w:val="ASFKNormal"/>
      </w:pPr>
      <w:r w:rsidRPr="004E3114">
        <w:t>В случае необходимости возврата излишне уплаченных средств плательщику АУ формирует документ «Заявка на возврат» и передает его в ТОФК по месту обслуживания.</w:t>
      </w:r>
    </w:p>
    <w:p w:rsidR="00400173" w:rsidRPr="004E3114" w:rsidRDefault="00400173" w:rsidP="00400173">
      <w:pPr>
        <w:pStyle w:val="ASFKNormal"/>
      </w:pPr>
      <w:r w:rsidRPr="004E3114">
        <w:t>Для работы с документами «Заявка на возврат» следует перейти в пункт меню «Документы – Обработка и учет поступлений – Документы на возврат – Заявка на возврат». Откроется ЭФ списка документов, представленная на рисунке </w:t>
      </w:r>
      <w:r w:rsidRPr="004E3114">
        <w:fldChar w:fldCharType="begin"/>
      </w:r>
      <w:r w:rsidRPr="004E3114">
        <w:instrText xml:space="preserve"> REF _Ref220997960 \h  \* MERGEFORMAT </w:instrText>
      </w:r>
      <w:r w:rsidRPr="004E3114">
        <w:fldChar w:fldCharType="separate"/>
      </w:r>
      <w:r w:rsidR="001B067E">
        <w:t>193</w:t>
      </w:r>
      <w:r w:rsidRPr="004E3114">
        <w:fldChar w:fldCharType="end"/>
      </w:r>
      <w:r w:rsidRPr="004E3114">
        <w:t>.</w:t>
      </w:r>
    </w:p>
    <w:p w:rsidR="00400173" w:rsidRPr="004E3114" w:rsidRDefault="000C571B" w:rsidP="00400173">
      <w:pPr>
        <w:pStyle w:val="ASFKFigure"/>
      </w:pPr>
      <w:r w:rsidRPr="004E3114">
        <w:rPr>
          <w:noProof/>
        </w:rPr>
        <w:lastRenderedPageBreak/>
        <w:drawing>
          <wp:inline distT="0" distB="0" distL="0" distR="0">
            <wp:extent cx="6134735" cy="3577590"/>
            <wp:effectExtent l="0" t="0" r="0" b="0"/>
            <wp:docPr id="277" name="Рисунок 2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34735" cy="357759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400" w:name="_Ref220997960"/>
      <w:bookmarkStart w:id="1401" w:name="_Toc106210479"/>
      <w:r w:rsidR="001B067E">
        <w:rPr>
          <w:noProof/>
        </w:rPr>
        <w:t>193</w:t>
      </w:r>
      <w:bookmarkEnd w:id="1400"/>
      <w:r w:rsidRPr="004E3114">
        <w:fldChar w:fldCharType="end"/>
      </w:r>
      <w:r w:rsidRPr="004E3114">
        <w:t>. ЭФ списка документов «Заявка на возврат»</w:t>
      </w:r>
      <w:bookmarkEnd w:id="1401"/>
    </w:p>
    <w:p w:rsidR="00400173" w:rsidRPr="004E3114" w:rsidRDefault="00400173" w:rsidP="00400173">
      <w:pPr>
        <w:pStyle w:val="41"/>
      </w:pPr>
      <w:bookmarkStart w:id="1402" w:name="_Toc232827317"/>
      <w:r w:rsidRPr="004E3114">
        <w:t>Доступные операции</w:t>
      </w:r>
      <w:bookmarkEnd w:id="1402"/>
    </w:p>
    <w:p w:rsidR="00400173" w:rsidRPr="004E3114" w:rsidRDefault="00400173" w:rsidP="00400173">
      <w:pPr>
        <w:pStyle w:val="ASFKNormal"/>
      </w:pPr>
      <w:r w:rsidRPr="004E3114">
        <w:t>На АРМ НУБП доступны следующие операции над документом:</w:t>
      </w:r>
    </w:p>
    <w:p w:rsidR="00B41CAD" w:rsidRPr="004E3114" w:rsidRDefault="00B41CAD" w:rsidP="00B41CAD">
      <w:pPr>
        <w:pStyle w:val="ASFKListmark1"/>
      </w:pPr>
      <w:r w:rsidRPr="004E3114">
        <w:t>ввод вручную;</w:t>
      </w:r>
    </w:p>
    <w:p w:rsidR="00B41CAD" w:rsidRPr="004E3114" w:rsidRDefault="00B41CAD" w:rsidP="00B41CAD">
      <w:pPr>
        <w:pStyle w:val="ASFKListmark1"/>
      </w:pPr>
      <w:r w:rsidRPr="004E3114">
        <w:t>импорт из внешней системы;</w:t>
      </w:r>
    </w:p>
    <w:p w:rsidR="00B41CAD" w:rsidRPr="004E3114" w:rsidRDefault="00B41CAD" w:rsidP="00B41CAD">
      <w:pPr>
        <w:pStyle w:val="ASFKListmark1"/>
      </w:pPr>
      <w:r w:rsidRPr="004E3114">
        <w:t>просмотр и редактирование;</w:t>
      </w:r>
    </w:p>
    <w:p w:rsidR="00B41CAD" w:rsidRPr="004E3114" w:rsidRDefault="00B41CAD" w:rsidP="00B41CAD">
      <w:pPr>
        <w:pStyle w:val="ASFKListmark1"/>
      </w:pPr>
      <w:r w:rsidRPr="004E3114">
        <w:t>копирование и удаление;</w:t>
      </w:r>
    </w:p>
    <w:p w:rsidR="00B41CAD" w:rsidRPr="004E3114" w:rsidRDefault="00B41CAD" w:rsidP="00B41CAD">
      <w:pPr>
        <w:pStyle w:val="ASFKListmark1"/>
      </w:pPr>
      <w:r w:rsidRPr="004E3114">
        <w:t>подписание, просмотр и снятие ЭП;</w:t>
      </w:r>
    </w:p>
    <w:p w:rsidR="00B41CAD" w:rsidRPr="004E3114" w:rsidRDefault="00B41CAD" w:rsidP="00B41CAD">
      <w:pPr>
        <w:pStyle w:val="ASFKListmark1"/>
      </w:pPr>
      <w:r w:rsidRPr="004E3114">
        <w:t>печать;</w:t>
      </w:r>
    </w:p>
    <w:p w:rsidR="00B41CAD" w:rsidRPr="004E3114" w:rsidRDefault="00B41CAD" w:rsidP="00B41CAD">
      <w:pPr>
        <w:pStyle w:val="ASFKListmark1"/>
      </w:pPr>
      <w:r w:rsidRPr="004E3114">
        <w:t>экспорт во внешнюю систему;</w:t>
      </w:r>
    </w:p>
    <w:p w:rsidR="00B41CAD" w:rsidRPr="004E3114" w:rsidRDefault="00B41CAD" w:rsidP="00B41CAD">
      <w:pPr>
        <w:pStyle w:val="ASFKListmark1"/>
      </w:pPr>
      <w:r w:rsidRPr="004E3114">
        <w:t>отправка в УФК.</w:t>
      </w:r>
    </w:p>
    <w:p w:rsidR="00400173" w:rsidRPr="004E3114" w:rsidRDefault="00400173" w:rsidP="00400173">
      <w:pPr>
        <w:pStyle w:val="41"/>
      </w:pPr>
      <w:bookmarkStart w:id="1403" w:name="_Toc232827318"/>
      <w:bookmarkStart w:id="1404" w:name="_Ref403133760"/>
      <w:r w:rsidRPr="004E3114">
        <w:t>Экранная форма документа</w:t>
      </w:r>
      <w:bookmarkEnd w:id="1403"/>
      <w:bookmarkEnd w:id="1404"/>
    </w:p>
    <w:p w:rsidR="00400173" w:rsidRPr="004E3114" w:rsidRDefault="00400173" w:rsidP="00400173">
      <w:pPr>
        <w:pStyle w:val="ASFKNormal"/>
      </w:pPr>
      <w:bookmarkStart w:id="1405" w:name="_Toc232827337"/>
      <w:bookmarkStart w:id="1406" w:name="_Toc314135042"/>
      <w:bookmarkStart w:id="1407" w:name="_Ref314138159"/>
      <w:r w:rsidRPr="004E3114">
        <w:t>ЭФ документа «Заявка на возврат» представлена на рисунках </w:t>
      </w:r>
      <w:r w:rsidRPr="004E3114">
        <w:fldChar w:fldCharType="begin"/>
      </w:r>
      <w:r w:rsidRPr="004E3114">
        <w:instrText xml:space="preserve"> REF _Ref205102224 \h  \* MERGEFORMAT </w:instrText>
      </w:r>
      <w:r w:rsidRPr="004E3114">
        <w:fldChar w:fldCharType="separate"/>
      </w:r>
      <w:r w:rsidR="001B067E">
        <w:t>194</w:t>
      </w:r>
      <w:r w:rsidRPr="004E3114">
        <w:fldChar w:fldCharType="end"/>
      </w:r>
      <w:r w:rsidRPr="004E3114">
        <w:t xml:space="preserve"> и </w:t>
      </w:r>
      <w:r w:rsidRPr="004E3114">
        <w:fldChar w:fldCharType="begin"/>
      </w:r>
      <w:r w:rsidRPr="004E3114">
        <w:instrText xml:space="preserve"> REF _Ref205257943 \h  \* MERGEFORMAT </w:instrText>
      </w:r>
      <w:r w:rsidRPr="004E3114">
        <w:fldChar w:fldCharType="separate"/>
      </w:r>
      <w:r w:rsidR="001B067E">
        <w:t>195</w:t>
      </w:r>
      <w:r w:rsidRPr="004E3114">
        <w:fldChar w:fldCharType="end"/>
      </w:r>
      <w:r w:rsidRPr="004E3114">
        <w:t xml:space="preserve">. </w:t>
      </w:r>
      <w:r w:rsidR="00CD1538" w:rsidRPr="004E3114">
        <w:t>Форма содержит следующие закладки</w:t>
      </w:r>
      <w:r w:rsidRPr="004E3114">
        <w:t>:</w:t>
      </w:r>
    </w:p>
    <w:p w:rsidR="00400173" w:rsidRPr="004E3114" w:rsidRDefault="00400173" w:rsidP="00400173">
      <w:pPr>
        <w:pStyle w:val="ASFKListmark1"/>
      </w:pPr>
      <w:r w:rsidRPr="004E3114">
        <w:t>«Раздел 1, 2 (1)»;</w:t>
      </w:r>
    </w:p>
    <w:p w:rsidR="00400173" w:rsidRPr="004E3114" w:rsidRDefault="00400173" w:rsidP="00400173">
      <w:pPr>
        <w:pStyle w:val="ASFKListmark1"/>
      </w:pPr>
      <w:r w:rsidRPr="004E3114">
        <w:t>«Раздел 3 (2)»;</w:t>
      </w:r>
    </w:p>
    <w:p w:rsidR="00400173" w:rsidRPr="004E3114" w:rsidRDefault="00400173" w:rsidP="00400173">
      <w:pPr>
        <w:pStyle w:val="ASFKListmark1"/>
      </w:pPr>
      <w:r w:rsidRPr="004E3114">
        <w:t>«Системные атрибуты»;</w:t>
      </w:r>
    </w:p>
    <w:p w:rsidR="00400173" w:rsidRPr="004E3114" w:rsidRDefault="00400173" w:rsidP="00400173">
      <w:pPr>
        <w:pStyle w:val="ASFKListmark1"/>
      </w:pPr>
      <w:r w:rsidRPr="004E3114">
        <w:t>«Протоколы».</w:t>
      </w:r>
    </w:p>
    <w:p w:rsidR="00400173" w:rsidRPr="004E3114" w:rsidRDefault="000C571B" w:rsidP="00400173">
      <w:pPr>
        <w:pStyle w:val="ASFKFigure"/>
      </w:pPr>
      <w:r w:rsidRPr="004E3114">
        <w:rPr>
          <w:noProof/>
        </w:rPr>
        <w:lastRenderedPageBreak/>
        <w:drawing>
          <wp:inline distT="0" distB="0" distL="0" distR="0">
            <wp:extent cx="6036945" cy="5122545"/>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408" w:name="_Ref205102224"/>
      <w:bookmarkStart w:id="1409" w:name="_Toc106210480"/>
      <w:r w:rsidR="001B067E">
        <w:rPr>
          <w:noProof/>
        </w:rPr>
        <w:t>194</w:t>
      </w:r>
      <w:bookmarkEnd w:id="1408"/>
      <w:r w:rsidRPr="004E3114">
        <w:fldChar w:fldCharType="end"/>
      </w:r>
      <w:r w:rsidRPr="004E3114">
        <w:t>. ЭФ документа «Заявка на возврат</w:t>
      </w:r>
      <w:r w:rsidR="00B33BD1" w:rsidRPr="004E3114">
        <w:t>», закладки «</w:t>
      </w:r>
      <w:r w:rsidRPr="004E3114">
        <w:t>Раздел 1, 2 (1)»</w:t>
      </w:r>
      <w:bookmarkEnd w:id="1409"/>
    </w:p>
    <w:p w:rsidR="00CD1538" w:rsidRPr="004E3114" w:rsidRDefault="00CD1538" w:rsidP="00400173">
      <w:pPr>
        <w:pStyle w:val="ASFKNormal"/>
      </w:pPr>
      <w:r w:rsidRPr="004E3114">
        <w:t xml:space="preserve">При импорте документа из внешней системы поля документа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 </w:t>
      </w:r>
      <w:r w:rsidR="00400173" w:rsidRPr="004E3114">
        <w:t xml:space="preserve">Для ручного ввода документа следует на ЭФ документа заполнить поля, доступные для редактирования. </w:t>
      </w:r>
    </w:p>
    <w:p w:rsidR="00400173" w:rsidRPr="004E3114" w:rsidRDefault="00400173" w:rsidP="00400173">
      <w:pPr>
        <w:pStyle w:val="ASFKNormal"/>
      </w:pPr>
      <w:r w:rsidRPr="004E3114">
        <w:t xml:space="preserve">Перечень полей </w:t>
      </w:r>
      <w:r w:rsidR="00CD1538" w:rsidRPr="004E3114">
        <w:t>документа «Заявка на возврат», закладки «Раздел 1, 2 (1)»</w:t>
      </w:r>
      <w:r w:rsidRPr="004E3114">
        <w:t xml:space="preserve"> приведен в таблице</w:t>
      </w:r>
      <w:r w:rsidR="00403998" w:rsidRPr="004E3114">
        <w:t> </w:t>
      </w:r>
      <w:r w:rsidRPr="004E3114">
        <w:fldChar w:fldCharType="begin"/>
      </w:r>
      <w:r w:rsidRPr="004E3114">
        <w:instrText xml:space="preserve"> REF _Ref317609795 \h  \* MERGEFORMAT </w:instrText>
      </w:r>
      <w:r w:rsidRPr="004E3114">
        <w:fldChar w:fldCharType="separate"/>
      </w:r>
      <w:r w:rsidR="001B067E">
        <w:t>118</w:t>
      </w:r>
      <w:r w:rsidRPr="004E3114">
        <w:fldChar w:fldCharType="end"/>
      </w:r>
      <w:r w:rsidRPr="004E3114">
        <w:t>.</w:t>
      </w:r>
    </w:p>
    <w:bookmarkStart w:id="1410" w:name="_Ref246921635"/>
    <w:p w:rsidR="00400173" w:rsidRPr="004E3114" w:rsidRDefault="00400173" w:rsidP="00400173">
      <w:pPr>
        <w:pStyle w:val="ASFKNameTable"/>
      </w:pPr>
      <w:r w:rsidRPr="004E3114">
        <w:fldChar w:fldCharType="begin"/>
      </w:r>
      <w:r w:rsidRPr="004E3114">
        <w:instrText xml:space="preserve"> SEQ Таблица \* ARABIC </w:instrText>
      </w:r>
      <w:r w:rsidRPr="004E3114">
        <w:fldChar w:fldCharType="separate"/>
      </w:r>
      <w:bookmarkStart w:id="1411" w:name="_Ref317609795"/>
      <w:bookmarkStart w:id="1412" w:name="_Toc106210159"/>
      <w:r w:rsidR="001B067E">
        <w:rPr>
          <w:noProof/>
        </w:rPr>
        <w:t>118</w:t>
      </w:r>
      <w:bookmarkEnd w:id="1411"/>
      <w:r w:rsidRPr="004E3114">
        <w:fldChar w:fldCharType="end"/>
      </w:r>
      <w:r w:rsidRPr="004E3114">
        <w:t xml:space="preserve">. Описание полей </w:t>
      </w:r>
      <w:bookmarkEnd w:id="1410"/>
      <w:r w:rsidR="00CD1538" w:rsidRPr="004E3114">
        <w:t>документа «Заявка на возврат», закладки «Раздел 1, 2 (1)»</w:t>
      </w:r>
      <w:bookmarkEnd w:id="14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400173" w:rsidRPr="004E3114" w:rsidTr="009440D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Номер заявки</w:t>
            </w:r>
          </w:p>
        </w:tc>
        <w:tc>
          <w:tcPr>
            <w:tcW w:w="3863" w:type="pct"/>
            <w:shd w:val="clear" w:color="auto" w:fill="auto"/>
          </w:tcPr>
          <w:p w:rsidR="00400173" w:rsidRPr="004E3114" w:rsidRDefault="00400173" w:rsidP="004834F0">
            <w:pPr>
              <w:pStyle w:val="ASFKTablenorm"/>
              <w:ind w:left="57" w:right="57"/>
            </w:pPr>
            <w:r w:rsidRPr="004E3114">
              <w:t>Номер заявки.</w:t>
            </w:r>
          </w:p>
          <w:p w:rsidR="00400173" w:rsidRPr="004E3114" w:rsidRDefault="00400173" w:rsidP="004834F0">
            <w:pPr>
              <w:pStyle w:val="ASFKTablenorm"/>
              <w:ind w:left="57" w:right="57"/>
            </w:pPr>
            <w:r w:rsidRPr="004E3114">
              <w:t>Вводится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Дата заявки</w:t>
            </w:r>
          </w:p>
        </w:tc>
        <w:tc>
          <w:tcPr>
            <w:tcW w:w="3863" w:type="pct"/>
            <w:shd w:val="clear" w:color="auto" w:fill="auto"/>
          </w:tcPr>
          <w:p w:rsidR="00400173" w:rsidRPr="004E3114" w:rsidRDefault="00400173" w:rsidP="004834F0">
            <w:pPr>
              <w:pStyle w:val="ASFKTablenorm"/>
              <w:ind w:left="57" w:right="57"/>
            </w:pPr>
            <w:r w:rsidRPr="004E3114">
              <w:t xml:space="preserve">Дата заявки. </w:t>
            </w:r>
          </w:p>
          <w:p w:rsidR="00400173" w:rsidRPr="004E3114" w:rsidRDefault="00400173" w:rsidP="004834F0">
            <w:pPr>
              <w:pStyle w:val="ASFKTablenorm"/>
              <w:ind w:left="57" w:right="57"/>
            </w:pPr>
            <w:r w:rsidRPr="004E3114">
              <w:t>Автоматически устанавливается текущая дата.</w:t>
            </w:r>
          </w:p>
          <w:p w:rsidR="00400173" w:rsidRPr="004E3114" w:rsidRDefault="00400173" w:rsidP="004834F0">
            <w:pPr>
              <w:pStyle w:val="ASFKTablenorm"/>
              <w:ind w:left="57" w:right="57"/>
            </w:pPr>
            <w:r w:rsidRPr="004E3114">
              <w:t>Значение даты может быть выбрано с помощью системного календаря.</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Ед. Изм.</w:t>
            </w:r>
          </w:p>
        </w:tc>
        <w:tc>
          <w:tcPr>
            <w:tcW w:w="3863" w:type="pct"/>
            <w:shd w:val="clear" w:color="auto" w:fill="auto"/>
          </w:tcPr>
          <w:p w:rsidR="00400173" w:rsidRPr="004E3114" w:rsidRDefault="00400173" w:rsidP="004834F0">
            <w:pPr>
              <w:pStyle w:val="ASFKTablenorm"/>
              <w:ind w:left="57" w:right="57"/>
            </w:pPr>
            <w:r w:rsidRPr="004E3114">
              <w:t>Единица измерения.</w:t>
            </w:r>
          </w:p>
          <w:p w:rsidR="00400173" w:rsidRPr="004E3114" w:rsidRDefault="00400173" w:rsidP="004834F0">
            <w:pPr>
              <w:pStyle w:val="ASFKTablenorm"/>
              <w:ind w:left="57" w:right="57"/>
            </w:pPr>
            <w:r w:rsidRPr="004E3114">
              <w:t xml:space="preserve">По умолчанию установлено «Руб». </w:t>
            </w:r>
          </w:p>
          <w:p w:rsidR="00400173" w:rsidRPr="004E3114" w:rsidRDefault="00400173" w:rsidP="004834F0">
            <w:pPr>
              <w:pStyle w:val="ASFKTablenorm"/>
              <w:ind w:left="57" w:right="57"/>
            </w:pPr>
            <w:r w:rsidRPr="004E3114">
              <w:t>Поле закрыто на редактирование.</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Статус</w:t>
            </w:r>
          </w:p>
        </w:tc>
        <w:tc>
          <w:tcPr>
            <w:tcW w:w="3863" w:type="pct"/>
            <w:shd w:val="clear" w:color="auto" w:fill="auto"/>
          </w:tcPr>
          <w:p w:rsidR="00400173" w:rsidRPr="004E3114" w:rsidRDefault="00400173" w:rsidP="004834F0">
            <w:pPr>
              <w:pStyle w:val="ASFKTablenorm"/>
              <w:ind w:left="57" w:right="57"/>
            </w:pPr>
            <w:r w:rsidRPr="004E3114">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082E54" w:rsidRPr="004E3114" w:rsidTr="009440D8">
        <w:tc>
          <w:tcPr>
            <w:tcW w:w="1137" w:type="pct"/>
            <w:shd w:val="clear" w:color="auto" w:fill="auto"/>
          </w:tcPr>
          <w:p w:rsidR="00082E54" w:rsidRPr="004E3114" w:rsidRDefault="00082E54" w:rsidP="004834F0">
            <w:pPr>
              <w:pStyle w:val="ASFKTablenorm"/>
              <w:ind w:left="57" w:right="57"/>
            </w:pPr>
            <w:r w:rsidRPr="004E3114">
              <w:t>Уровень конфиденциальности</w:t>
            </w:r>
          </w:p>
        </w:tc>
        <w:tc>
          <w:tcPr>
            <w:tcW w:w="3863" w:type="pct"/>
            <w:shd w:val="clear" w:color="auto" w:fill="auto"/>
          </w:tcPr>
          <w:p w:rsidR="00082E54" w:rsidRPr="004E3114" w:rsidRDefault="00082E54" w:rsidP="004834F0">
            <w:pPr>
              <w:pStyle w:val="ASFKTablenorm"/>
              <w:ind w:left="57" w:right="57"/>
            </w:pPr>
            <w:r w:rsidRPr="004E3114">
              <w:t>Заполняется пользователем вручную. По умолчанию пустое значение.</w:t>
            </w:r>
          </w:p>
          <w:p w:rsidR="00082E54" w:rsidRPr="004E3114" w:rsidRDefault="00082E54" w:rsidP="004834F0">
            <w:pPr>
              <w:pStyle w:val="ASFKTablenorm"/>
              <w:ind w:left="57" w:right="57"/>
            </w:pPr>
            <w:r w:rsidRPr="004E3114">
              <w:t>Поле заполняется значением «1» (</w:t>
            </w:r>
            <w:r w:rsidR="00C16832" w:rsidRPr="004E3114">
              <w:t>ДСП</w:t>
            </w:r>
            <w:r w:rsidRPr="004E3114">
              <w:t>) или «0» (не секретно) при указании:</w:t>
            </w:r>
          </w:p>
          <w:p w:rsidR="00082E54" w:rsidRPr="004E3114" w:rsidRDefault="00082E54" w:rsidP="00082E54">
            <w:pPr>
              <w:pStyle w:val="ASFKTableListMark"/>
            </w:pPr>
            <w:r w:rsidRPr="004E3114">
              <w:t>лицевого счета клиента с признаком обслуживания в ЗК;</w:t>
            </w:r>
          </w:p>
          <w:p w:rsidR="00082E54" w:rsidRPr="004E3114" w:rsidRDefault="00082E54" w:rsidP="00082E54">
            <w:pPr>
              <w:pStyle w:val="ASFKTableListMark"/>
            </w:pPr>
            <w:r w:rsidRPr="004E3114">
              <w:t>кода по Сводному реестру, для которого в справочнике СР присутствует поле «Признак контура» со значением «S» (закрытый);</w:t>
            </w:r>
          </w:p>
          <w:p w:rsidR="00082E54" w:rsidRPr="004E3114" w:rsidRDefault="00082E54" w:rsidP="00082E54">
            <w:pPr>
              <w:pStyle w:val="ASFKTableListMark"/>
            </w:pPr>
            <w:r w:rsidRPr="004E3114">
              <w:t>вместо наименования указан код организации по СР.</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Закладка «Раздел 1, 2 (1)</w:t>
            </w:r>
            <w:r w:rsidR="00B33BD1" w:rsidRPr="004E3114">
              <w:t>»</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ПБС/АД/АИФ</w:t>
            </w:r>
          </w:p>
        </w:tc>
        <w:tc>
          <w:tcPr>
            <w:tcW w:w="3863" w:type="pct"/>
            <w:shd w:val="clear" w:color="auto" w:fill="auto"/>
          </w:tcPr>
          <w:p w:rsidR="00772270" w:rsidRPr="004E3114" w:rsidRDefault="00772270" w:rsidP="004834F0">
            <w:pPr>
              <w:pStyle w:val="ASFKTablenorm"/>
              <w:ind w:left="57" w:right="57"/>
            </w:pPr>
            <w:r w:rsidRPr="004E3114">
              <w:t xml:space="preserve">Если </w:t>
            </w:r>
            <w:r w:rsidR="00BF56DC" w:rsidRPr="004E3114">
              <w:t>«</w:t>
            </w:r>
            <w:r w:rsidRPr="004E3114">
              <w:t>Код по СР</w:t>
            </w:r>
            <w:r w:rsidR="00BF56DC" w:rsidRPr="004E3114">
              <w:t>»</w:t>
            </w:r>
            <w:r w:rsidRPr="004E3114">
              <w:t xml:space="preserve"> заполнена, то поле заполняется из полного наименования записи СР, найденной по коду = </w:t>
            </w:r>
            <w:r w:rsidR="00BF56DC" w:rsidRPr="004E3114">
              <w:t>«</w:t>
            </w:r>
            <w:r w:rsidRPr="004E3114">
              <w:t>Код по СР</w:t>
            </w:r>
            <w:r w:rsidR="00BF56DC" w:rsidRPr="004E3114">
              <w:t>»</w:t>
            </w:r>
            <w:r w:rsidRPr="004E3114">
              <w:t xml:space="preserve">. </w:t>
            </w:r>
          </w:p>
          <w:p w:rsidR="00400173" w:rsidRPr="004E3114" w:rsidRDefault="00772270" w:rsidP="004834F0">
            <w:pPr>
              <w:pStyle w:val="ASFKTablenorm"/>
              <w:ind w:left="57" w:right="57"/>
            </w:pPr>
            <w:r w:rsidRPr="004E3114">
              <w:t>Иначе поле заполняется полным</w:t>
            </w:r>
            <w:r w:rsidR="00225D9E" w:rsidRPr="004E3114">
              <w:t xml:space="preserve"> </w:t>
            </w:r>
            <w:r w:rsidRPr="004E3114">
              <w:t xml:space="preserve">наименованием из справочника РУБП/ПУБП/НУБП по константам </w:t>
            </w:r>
            <w:r w:rsidR="00BF56DC" w:rsidRPr="004E3114">
              <w:t>«</w:t>
            </w:r>
            <w:r w:rsidRPr="004E3114">
              <w:t>Код собственного БУ</w:t>
            </w:r>
            <w:r w:rsidR="00BF56DC" w:rsidRPr="004E3114">
              <w:t>»</w:t>
            </w:r>
            <w:r w:rsidRPr="004E3114">
              <w:t xml:space="preserve"> и </w:t>
            </w:r>
            <w:r w:rsidR="00BF56DC" w:rsidRPr="004E3114">
              <w:t>«</w:t>
            </w:r>
            <w:r w:rsidRPr="004E3114">
              <w:t>Код бюджета</w:t>
            </w:r>
            <w:r w:rsidR="00BF56DC" w:rsidRPr="004E3114">
              <w:t>»</w:t>
            </w:r>
            <w:r w:rsidR="00400173" w:rsidRPr="004E3114">
              <w:t>.</w:t>
            </w:r>
          </w:p>
        </w:tc>
      </w:tr>
      <w:tr w:rsidR="00772270" w:rsidRPr="004E3114" w:rsidTr="009440D8">
        <w:tc>
          <w:tcPr>
            <w:tcW w:w="1137" w:type="pct"/>
            <w:shd w:val="clear" w:color="auto" w:fill="auto"/>
          </w:tcPr>
          <w:p w:rsidR="00772270" w:rsidRPr="004E3114" w:rsidRDefault="00772270" w:rsidP="004834F0">
            <w:pPr>
              <w:pStyle w:val="ASFKTablenorm"/>
              <w:ind w:left="57" w:right="57"/>
            </w:pPr>
            <w:r w:rsidRPr="004E3114">
              <w:t>ГРБС/ГАДБ/ГАИФ</w:t>
            </w:r>
          </w:p>
        </w:tc>
        <w:tc>
          <w:tcPr>
            <w:tcW w:w="3863" w:type="pct"/>
            <w:shd w:val="clear" w:color="auto" w:fill="auto"/>
          </w:tcPr>
          <w:p w:rsidR="00772270" w:rsidRPr="004E3114" w:rsidRDefault="00772270" w:rsidP="004834F0">
            <w:pPr>
              <w:pStyle w:val="ASFKTablenorm"/>
              <w:ind w:left="57" w:right="57"/>
            </w:pPr>
            <w:r w:rsidRPr="004E3114">
              <w:t xml:space="preserve">Наименование ГРБС (ГАДБ, ГАИФ) по справочнику ведомств. </w:t>
            </w:r>
          </w:p>
          <w:p w:rsidR="00772270" w:rsidRPr="004E3114" w:rsidRDefault="00772270" w:rsidP="004834F0">
            <w:pPr>
              <w:pStyle w:val="ASFKTablenorm"/>
              <w:ind w:left="57" w:right="57"/>
            </w:pPr>
            <w:r w:rsidRPr="004E3114">
              <w:t>Подтягивается по коду главы и бюджету из справочника Ведомств, из поля «Полное наименование». Может быть изменено вручную.</w:t>
            </w:r>
          </w:p>
          <w:p w:rsidR="00772270" w:rsidRPr="004E3114" w:rsidRDefault="00772270" w:rsidP="004834F0">
            <w:pPr>
              <w:pStyle w:val="ASFKTableListNum"/>
              <w:numPr>
                <w:ilvl w:val="0"/>
                <w:numId w:val="39"/>
              </w:numPr>
              <w:rPr>
                <w:lang w:val="ru-RU" w:eastAsia="ru-RU"/>
              </w:rPr>
            </w:pPr>
            <w:r w:rsidRPr="004E3114">
              <w:rPr>
                <w:lang w:val="ru-RU" w:eastAsia="ru-RU"/>
              </w:rPr>
              <w:t>При значении поля «Переход на СР» = 1.</w:t>
            </w:r>
          </w:p>
          <w:p w:rsidR="00772270" w:rsidRPr="004E3114" w:rsidRDefault="00772270" w:rsidP="004834F0">
            <w:pPr>
              <w:pStyle w:val="ASFKTablenorm"/>
              <w:ind w:left="57" w:right="57"/>
            </w:pPr>
            <w:r w:rsidRPr="004E3114">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772270" w:rsidRPr="004E3114" w:rsidRDefault="00772270" w:rsidP="004834F0">
            <w:pPr>
              <w:pStyle w:val="ASFKTablenorm"/>
              <w:ind w:left="57" w:right="57"/>
            </w:pPr>
            <w:r w:rsidRPr="004E3114">
              <w:t xml:space="preserve">В СР находится актуальная запись по </w:t>
            </w:r>
            <w:r w:rsidR="00BF56DC" w:rsidRPr="004E3114">
              <w:t>«</w:t>
            </w:r>
            <w:r w:rsidRPr="004E3114">
              <w:t>Код собственного БУ</w:t>
            </w:r>
            <w:r w:rsidR="00BF56DC" w:rsidRPr="004E3114">
              <w:t>»</w:t>
            </w:r>
            <w:r w:rsidRPr="004E3114">
              <w:t xml:space="preserve"> и </w:t>
            </w:r>
            <w:r w:rsidR="00BF56DC" w:rsidRPr="004E3114">
              <w:t>«Код бюджета»</w:t>
            </w:r>
            <w:r w:rsidRPr="004E3114">
              <w:t>.</w:t>
            </w:r>
          </w:p>
          <w:p w:rsidR="00772270" w:rsidRPr="004E3114" w:rsidRDefault="00772270" w:rsidP="00F13516">
            <w:pPr>
              <w:pStyle w:val="ASFKTableListNum"/>
              <w:rPr>
                <w:lang w:val="ru-RU" w:eastAsia="ru-RU"/>
              </w:rPr>
            </w:pPr>
            <w:r w:rsidRPr="004E3114">
              <w:rPr>
                <w:lang w:val="ru-RU" w:eastAsia="ru-RU"/>
              </w:rPr>
              <w:t>При значении поля «Переход на СР» = 0.</w:t>
            </w:r>
          </w:p>
          <w:p w:rsidR="00772270" w:rsidRPr="004E3114" w:rsidRDefault="00772270" w:rsidP="004834F0">
            <w:pPr>
              <w:pStyle w:val="ASFKTablenorm"/>
              <w:ind w:left="57" w:right="57"/>
            </w:pPr>
            <w:r w:rsidRPr="004E3114">
              <w:t>Заполняется</w:t>
            </w:r>
            <w:r w:rsidR="00225D9E" w:rsidRPr="004E3114">
              <w:t xml:space="preserve"> </w:t>
            </w:r>
            <w:r w:rsidRPr="004E3114">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772270" w:rsidRPr="004E3114" w:rsidRDefault="00772270" w:rsidP="004834F0">
            <w:pPr>
              <w:pStyle w:val="ASFKTablenorm"/>
              <w:ind w:left="57" w:right="57"/>
            </w:pPr>
            <w:r w:rsidRPr="004E3114">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772270" w:rsidRPr="004E3114" w:rsidRDefault="00772270" w:rsidP="004834F0">
            <w:pPr>
              <w:pStyle w:val="ASFKTablenorm"/>
              <w:ind w:left="57" w:right="57"/>
            </w:pPr>
            <w:r w:rsidRPr="004E3114">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772270" w:rsidRPr="004E3114" w:rsidRDefault="00772270" w:rsidP="004834F0">
            <w:pPr>
              <w:pStyle w:val="ASFKTablenorm"/>
              <w:ind w:left="57" w:right="57"/>
            </w:pPr>
            <w:r w:rsidRPr="004E3114">
              <w:t>Поле может не заполняться в соответствии с отдельными указаниями ФК в целях обеспечения режима секретности.</w:t>
            </w:r>
          </w:p>
        </w:tc>
      </w:tr>
      <w:tr w:rsidR="00B41CAD" w:rsidRPr="004E3114" w:rsidTr="009440D8">
        <w:tc>
          <w:tcPr>
            <w:tcW w:w="1137" w:type="pct"/>
            <w:shd w:val="clear" w:color="auto" w:fill="auto"/>
          </w:tcPr>
          <w:p w:rsidR="00B41CAD" w:rsidRPr="004E3114" w:rsidRDefault="00B41CAD" w:rsidP="004834F0">
            <w:pPr>
              <w:pStyle w:val="ASFKTablenorm"/>
              <w:ind w:left="57" w:right="57"/>
            </w:pPr>
            <w:r w:rsidRPr="004E3114">
              <w:t>Наименование бюджета</w:t>
            </w:r>
          </w:p>
        </w:tc>
        <w:tc>
          <w:tcPr>
            <w:tcW w:w="3863" w:type="pct"/>
            <w:shd w:val="clear" w:color="auto" w:fill="auto"/>
          </w:tcPr>
          <w:p w:rsidR="00B41CAD" w:rsidRPr="004E3114" w:rsidRDefault="00B41CAD" w:rsidP="004834F0">
            <w:pPr>
              <w:pStyle w:val="ASFKTablenorm"/>
              <w:ind w:left="57" w:right="57"/>
            </w:pPr>
            <w:r w:rsidRPr="004E3114">
              <w:t xml:space="preserve">Значение поля подтягивается автоматически из справочника «Бюджеты» на основании значения </w:t>
            </w:r>
            <w:r w:rsidR="00BF56DC" w:rsidRPr="004E3114">
              <w:t>«</w:t>
            </w:r>
            <w:r w:rsidRPr="004E3114">
              <w:t>Код бюджета</w:t>
            </w:r>
            <w:r w:rsidR="00BF56DC" w:rsidRPr="004E3114">
              <w:t>»</w:t>
            </w:r>
            <w:r w:rsidRPr="004E3114">
              <w:t xml:space="preserve"> из системной константы.</w:t>
            </w:r>
          </w:p>
          <w:p w:rsidR="00B41CAD" w:rsidRPr="004E3114" w:rsidRDefault="00B41CAD" w:rsidP="004834F0">
            <w:pPr>
              <w:pStyle w:val="ASFKTablenorm"/>
              <w:ind w:left="57" w:right="57"/>
            </w:pPr>
            <w:r w:rsidRPr="004E3114">
              <w:t>Значение может быть введено вручную или из справочника «Бюджеты».</w:t>
            </w:r>
          </w:p>
          <w:p w:rsidR="00B41CAD" w:rsidRPr="004E3114" w:rsidRDefault="00B41CAD" w:rsidP="004834F0">
            <w:pPr>
              <w:pStyle w:val="ASFKTablenorm"/>
              <w:ind w:left="57" w:right="57"/>
            </w:pPr>
            <w:r w:rsidRPr="004E3114">
              <w:t>При вводе Заявки от АУ/БУ – не заполняется.</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Финансовый орган</w:t>
            </w:r>
          </w:p>
        </w:tc>
        <w:tc>
          <w:tcPr>
            <w:tcW w:w="3863" w:type="pct"/>
            <w:shd w:val="clear" w:color="auto" w:fill="auto"/>
          </w:tcPr>
          <w:p w:rsidR="00400173" w:rsidRPr="004E3114" w:rsidRDefault="00400173" w:rsidP="004834F0">
            <w:pPr>
              <w:pStyle w:val="ASFKTablenorm"/>
              <w:ind w:left="57" w:right="57"/>
            </w:pPr>
            <w:r w:rsidRPr="004E3114">
              <w:t xml:space="preserve">Наименование ФО по справочнику Финорганов. </w:t>
            </w:r>
          </w:p>
          <w:p w:rsidR="00400173" w:rsidRPr="004E3114" w:rsidRDefault="00400173" w:rsidP="004834F0">
            <w:pPr>
              <w:pStyle w:val="ASFKTablenorm"/>
              <w:ind w:left="57" w:right="57"/>
            </w:pPr>
            <w:r w:rsidRPr="004E3114">
              <w:t xml:space="preserve">Значение поля заполняется автоматически по бюджету из справочника «Фин. </w:t>
            </w:r>
            <w:r w:rsidR="00831246" w:rsidRPr="004E3114">
              <w:t>О</w:t>
            </w:r>
            <w:r w:rsidRPr="004E3114">
              <w:t>рганы».</w:t>
            </w:r>
          </w:p>
          <w:p w:rsidR="00400173" w:rsidRPr="004E3114" w:rsidRDefault="00400173" w:rsidP="004834F0">
            <w:pPr>
              <w:pStyle w:val="ASFKTablenorm"/>
              <w:ind w:left="57" w:right="57"/>
            </w:pPr>
            <w:r w:rsidRPr="004E3114">
              <w:t>Значение может быт введено вручную или из справочника Финорганов.</w:t>
            </w:r>
          </w:p>
          <w:p w:rsidR="00400173" w:rsidRPr="004E3114" w:rsidRDefault="00400173" w:rsidP="004834F0">
            <w:pPr>
              <w:pStyle w:val="ASFKTablenorm"/>
              <w:ind w:left="57" w:right="57"/>
            </w:pPr>
            <w:r w:rsidRPr="004E3114">
              <w:t>При вводе Заявки от АУ/БУ – не заполняется.</w:t>
            </w:r>
          </w:p>
          <w:p w:rsidR="00400173" w:rsidRPr="004E3114" w:rsidRDefault="00400173" w:rsidP="004834F0">
            <w:pPr>
              <w:pStyle w:val="ASFKTablenorm"/>
              <w:ind w:left="57" w:right="57"/>
            </w:pPr>
            <w:r w:rsidRPr="004E3114">
              <w:lastRenderedPageBreak/>
              <w:t>Поле не заполняется для ТГВБВ и ГВБФ.</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По ОКПО</w:t>
            </w:r>
          </w:p>
        </w:tc>
        <w:tc>
          <w:tcPr>
            <w:tcW w:w="3863" w:type="pct"/>
            <w:shd w:val="clear" w:color="auto" w:fill="auto"/>
          </w:tcPr>
          <w:p w:rsidR="00400173" w:rsidRPr="004E3114" w:rsidRDefault="00400173" w:rsidP="004834F0">
            <w:pPr>
              <w:pStyle w:val="ASFKTablenorm"/>
              <w:ind w:left="57" w:right="57"/>
            </w:pPr>
            <w:r w:rsidRPr="004E3114">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Наименование органа Федерального казначейства</w:t>
            </w:r>
          </w:p>
        </w:tc>
        <w:tc>
          <w:tcPr>
            <w:tcW w:w="3863" w:type="pct"/>
            <w:shd w:val="clear" w:color="auto" w:fill="auto"/>
          </w:tcPr>
          <w:p w:rsidR="00400173" w:rsidRPr="004E3114" w:rsidRDefault="00400173" w:rsidP="004834F0">
            <w:pPr>
              <w:pStyle w:val="ASFKTablenorm"/>
              <w:ind w:left="57" w:right="57"/>
            </w:pPr>
            <w:r w:rsidRPr="004E3114">
              <w:t>Наименование ТОФК по КОФК.</w:t>
            </w:r>
          </w:p>
          <w:p w:rsidR="00400173" w:rsidRPr="004E3114" w:rsidRDefault="00400173" w:rsidP="004834F0">
            <w:pPr>
              <w:pStyle w:val="ASFKTablenorm"/>
              <w:ind w:left="57" w:right="57"/>
            </w:pPr>
            <w:r w:rsidRPr="004E3114">
              <w:t xml:space="preserve">Заполняется автоматически по коду КОФК из справочника Органов ФК. </w:t>
            </w:r>
          </w:p>
          <w:p w:rsidR="00400173" w:rsidRPr="004E3114" w:rsidRDefault="00400173" w:rsidP="004834F0">
            <w:pPr>
              <w:pStyle w:val="ASFKTablenorm"/>
              <w:ind w:left="57" w:right="57"/>
            </w:pPr>
            <w:r w:rsidRPr="004E3114">
              <w:t>Может быть изменено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Дата</w:t>
            </w:r>
          </w:p>
        </w:tc>
        <w:tc>
          <w:tcPr>
            <w:tcW w:w="3863" w:type="pct"/>
            <w:shd w:val="clear" w:color="auto" w:fill="auto"/>
          </w:tcPr>
          <w:p w:rsidR="00400173" w:rsidRPr="004E3114" w:rsidRDefault="00400173" w:rsidP="004834F0">
            <w:pPr>
              <w:pStyle w:val="ASFKTablenorm"/>
              <w:ind w:left="57" w:right="57"/>
            </w:pPr>
            <w:r w:rsidRPr="004E3114">
              <w:t>Текущая операционная дата.</w:t>
            </w:r>
          </w:p>
          <w:p w:rsidR="00400173" w:rsidRPr="004E3114" w:rsidRDefault="00400173" w:rsidP="004834F0">
            <w:pPr>
              <w:pStyle w:val="ASFKTablenorm"/>
              <w:ind w:left="57" w:right="57"/>
            </w:pPr>
            <w:r w:rsidRPr="004E3114">
              <w:t xml:space="preserve">Заполняется автоматически по дате заголовка документа. </w:t>
            </w:r>
          </w:p>
          <w:p w:rsidR="00400173" w:rsidRPr="004E3114" w:rsidRDefault="00400173" w:rsidP="004834F0">
            <w:pPr>
              <w:pStyle w:val="ASFKTablenorm"/>
              <w:ind w:left="57" w:right="57"/>
            </w:pPr>
            <w:r w:rsidRPr="004E3114">
              <w:t>Закрыто на редактирование.</w:t>
            </w:r>
          </w:p>
        </w:tc>
      </w:tr>
      <w:tr w:rsidR="00772270" w:rsidRPr="004E3114" w:rsidTr="009440D8">
        <w:tc>
          <w:tcPr>
            <w:tcW w:w="1137" w:type="pct"/>
            <w:shd w:val="clear" w:color="auto" w:fill="auto"/>
          </w:tcPr>
          <w:p w:rsidR="00772270" w:rsidRPr="004E3114" w:rsidRDefault="00772270" w:rsidP="004834F0">
            <w:pPr>
              <w:pStyle w:val="ASFKTablenorm"/>
              <w:ind w:left="57" w:right="57"/>
            </w:pPr>
            <w:r w:rsidRPr="004E3114">
              <w:t>Код по Сводному реестру</w:t>
            </w:r>
          </w:p>
        </w:tc>
        <w:tc>
          <w:tcPr>
            <w:tcW w:w="3863" w:type="pct"/>
            <w:shd w:val="clear" w:color="auto" w:fill="auto"/>
          </w:tcPr>
          <w:p w:rsidR="00772270" w:rsidRPr="004E3114" w:rsidRDefault="00772270" w:rsidP="004834F0">
            <w:pPr>
              <w:pStyle w:val="ASFKTablenorm"/>
              <w:ind w:left="57" w:right="57"/>
            </w:pPr>
            <w:r w:rsidRPr="004E3114">
              <w:t xml:space="preserve">Код ПБС (АД, АИФ) по Сводному реестру. </w:t>
            </w:r>
          </w:p>
          <w:p w:rsidR="00772270" w:rsidRPr="004E3114" w:rsidRDefault="00772270" w:rsidP="004834F0">
            <w:pPr>
              <w:pStyle w:val="ASFKTablenorm"/>
              <w:ind w:left="57" w:right="57"/>
            </w:pPr>
            <w:r w:rsidRPr="004E3114">
              <w:t xml:space="preserve">Если </w:t>
            </w:r>
            <w:r w:rsidR="00BF56DC" w:rsidRPr="004E3114">
              <w:t>«</w:t>
            </w:r>
            <w:r w:rsidRPr="004E3114">
              <w:t>Код по СР</w:t>
            </w:r>
            <w:r w:rsidR="00BF56DC" w:rsidRPr="004E3114">
              <w:t>»</w:t>
            </w:r>
            <w:r w:rsidRPr="004E3114">
              <w:t xml:space="preserve"> заполнено, то поле заполняется значением константы </w:t>
            </w:r>
            <w:r w:rsidR="00BF56DC" w:rsidRPr="004E3114">
              <w:t>«</w:t>
            </w:r>
            <w:r w:rsidRPr="004E3114">
              <w:t>Код по СР</w:t>
            </w:r>
            <w:r w:rsidR="00BF56DC" w:rsidRPr="004E3114">
              <w:t>»</w:t>
            </w:r>
            <w:r w:rsidRPr="004E3114">
              <w:t>, иначе – поле заполняется по-старому:</w:t>
            </w:r>
          </w:p>
          <w:p w:rsidR="00772270" w:rsidRPr="004E3114" w:rsidRDefault="00772270" w:rsidP="004834F0">
            <w:pPr>
              <w:pStyle w:val="ASFKTablenorm"/>
              <w:ind w:left="57" w:right="57"/>
            </w:pPr>
            <w:r w:rsidRPr="004E3114">
              <w:t>Если Бюджет = «Федеральный бюджет», то автоматически заполняется из системной константы, поле «</w:t>
            </w:r>
            <w:r w:rsidR="00BF56DC" w:rsidRPr="004E3114">
              <w:t>Код собственного БУ</w:t>
            </w:r>
            <w:r w:rsidRPr="004E3114">
              <w:t xml:space="preserve">», иначе не заполняется. </w:t>
            </w:r>
          </w:p>
          <w:p w:rsidR="00772270" w:rsidRPr="004E3114" w:rsidRDefault="00772270" w:rsidP="004834F0">
            <w:pPr>
              <w:pStyle w:val="ASFKTablenorm"/>
              <w:ind w:left="57" w:right="57"/>
            </w:pPr>
            <w:r w:rsidRPr="004E3114">
              <w:t>При смене лицевого счета перезаполняется из справочника Лицевых счетов (только для ФБ).</w:t>
            </w:r>
          </w:p>
          <w:p w:rsidR="00772270" w:rsidRPr="004E3114" w:rsidRDefault="00772270" w:rsidP="004834F0">
            <w:pPr>
              <w:pStyle w:val="ASFKTablenorm"/>
              <w:ind w:left="57" w:right="57"/>
            </w:pPr>
            <w:r w:rsidRPr="004E3114">
              <w:t xml:space="preserve">При выборе значения кода клиента автоматически заполняется/перезаполняется поле «Наименование клиента» и наоборот. </w:t>
            </w:r>
          </w:p>
          <w:p w:rsidR="00772270" w:rsidRPr="004E3114" w:rsidRDefault="00772270" w:rsidP="004834F0">
            <w:pPr>
              <w:pStyle w:val="ASFKTablenorm"/>
              <w:ind w:left="57" w:right="57"/>
            </w:pPr>
            <w:r w:rsidRPr="004E3114">
              <w:t>Выбор осуществляется:</w:t>
            </w:r>
          </w:p>
          <w:p w:rsidR="00772270" w:rsidRPr="004E3114" w:rsidRDefault="00772270" w:rsidP="004834F0">
            <w:pPr>
              <w:pStyle w:val="ASFKTableListNum"/>
              <w:numPr>
                <w:ilvl w:val="0"/>
                <w:numId w:val="40"/>
              </w:numPr>
              <w:rPr>
                <w:lang w:val="ru-RU" w:eastAsia="ru-RU"/>
              </w:rPr>
            </w:pPr>
            <w:r w:rsidRPr="004E3114">
              <w:rPr>
                <w:lang w:val="ru-RU" w:eastAsia="ru-RU"/>
              </w:rPr>
              <w:t xml:space="preserve">До даты завершения перехода на СР: </w:t>
            </w:r>
          </w:p>
          <w:p w:rsidR="00772270" w:rsidRPr="004E3114" w:rsidRDefault="00772270" w:rsidP="004834F0">
            <w:pPr>
              <w:pStyle w:val="ASFKTablenorm"/>
              <w:ind w:left="57" w:right="57"/>
            </w:pPr>
            <w:r w:rsidRPr="004E3114">
              <w:t>Из справочника СРРПБС (поле «РУБП»), отфильтрованного по бюджету и Коду главы.</w:t>
            </w:r>
          </w:p>
          <w:p w:rsidR="00772270" w:rsidRPr="004E3114" w:rsidRDefault="00772270" w:rsidP="00F13516">
            <w:pPr>
              <w:pStyle w:val="ASFKTableListNum"/>
              <w:rPr>
                <w:lang w:val="ru-RU" w:eastAsia="ru-RU"/>
              </w:rPr>
            </w:pPr>
            <w:r w:rsidRPr="004E3114">
              <w:rPr>
                <w:lang w:val="ru-RU" w:eastAsia="ru-RU"/>
              </w:rPr>
              <w:t xml:space="preserve">После даты завершения перехода на СР: </w:t>
            </w:r>
          </w:p>
          <w:p w:rsidR="00772270" w:rsidRPr="004E3114" w:rsidRDefault="00772270" w:rsidP="004834F0">
            <w:pPr>
              <w:pStyle w:val="ASFKTablenorm"/>
              <w:ind w:left="57" w:right="57"/>
            </w:pPr>
            <w:r w:rsidRPr="004E3114">
              <w:t>Из справочника СР (поле «Код»), отфильтрованного по бюджету и Коду главы.</w:t>
            </w:r>
          </w:p>
          <w:p w:rsidR="00772270" w:rsidRPr="004E3114" w:rsidRDefault="00772270" w:rsidP="00F13516">
            <w:pPr>
              <w:pStyle w:val="ASFKTableListNum"/>
              <w:rPr>
                <w:lang w:val="ru-RU" w:eastAsia="ru-RU"/>
              </w:rPr>
            </w:pPr>
            <w:r w:rsidRPr="004E3114">
              <w:rPr>
                <w:lang w:val="ru-RU" w:eastAsia="ru-RU"/>
              </w:rPr>
              <w:t>Если бюджет не ФБ и Дата НПА наступила независимо от перехода на СР (поле не очищается).</w:t>
            </w:r>
          </w:p>
          <w:p w:rsidR="00772270" w:rsidRPr="004E3114" w:rsidRDefault="00772270" w:rsidP="004834F0">
            <w:pPr>
              <w:pStyle w:val="ASFKTablenorm"/>
              <w:ind w:left="57" w:right="57"/>
            </w:pPr>
            <w:r w:rsidRPr="004E3114">
              <w:t>Доступ к справочникам:</w:t>
            </w:r>
          </w:p>
          <w:p w:rsidR="00772270" w:rsidRPr="004E3114" w:rsidRDefault="00772270" w:rsidP="004834F0">
            <w:pPr>
              <w:pStyle w:val="ASFKTableListNum"/>
              <w:numPr>
                <w:ilvl w:val="0"/>
                <w:numId w:val="41"/>
              </w:numPr>
              <w:rPr>
                <w:lang w:val="ru-RU" w:eastAsia="ru-RU"/>
              </w:rPr>
            </w:pPr>
            <w:r w:rsidRPr="004E3114">
              <w:rPr>
                <w:lang w:val="ru-RU" w:eastAsia="ru-RU"/>
              </w:rPr>
              <w:t>СРРПБС: если поле переход на СР = 0.</w:t>
            </w:r>
          </w:p>
          <w:p w:rsidR="00772270" w:rsidRPr="004E3114" w:rsidRDefault="00772270" w:rsidP="00F13516">
            <w:pPr>
              <w:pStyle w:val="ASFKTableListNum"/>
              <w:rPr>
                <w:lang w:val="ru-RU" w:eastAsia="ru-RU"/>
              </w:rPr>
            </w:pPr>
            <w:r w:rsidRPr="004E3114">
              <w:rPr>
                <w:lang w:val="ru-RU" w:eastAsia="ru-RU"/>
              </w:rPr>
              <w:t>СР, если поле Переход на СР = 1.</w:t>
            </w:r>
          </w:p>
          <w:p w:rsidR="00772270" w:rsidRPr="004E3114" w:rsidRDefault="00772270" w:rsidP="004834F0">
            <w:pPr>
              <w:pStyle w:val="ASFKTablenorm"/>
              <w:ind w:left="57" w:right="57"/>
            </w:pPr>
            <w:r w:rsidRPr="004E3114">
              <w:t>Может быть изменено вручную.</w:t>
            </w:r>
          </w:p>
          <w:p w:rsidR="00772270" w:rsidRPr="004E3114" w:rsidRDefault="00772270" w:rsidP="004834F0">
            <w:pPr>
              <w:pStyle w:val="ASFKTablenorm"/>
              <w:ind w:left="57" w:right="57"/>
            </w:pPr>
            <w:r w:rsidRPr="004E3114">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772270" w:rsidRPr="004E3114" w:rsidRDefault="00772270" w:rsidP="004834F0">
            <w:pPr>
              <w:pStyle w:val="ASFKTablenorm"/>
              <w:ind w:left="57" w:right="57"/>
            </w:pPr>
            <w:r w:rsidRPr="004E3114">
              <w:t>Не заполняется при вводе ТГВБФ и ГВБФ.</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ИНН</w:t>
            </w:r>
          </w:p>
        </w:tc>
        <w:tc>
          <w:tcPr>
            <w:tcW w:w="3863" w:type="pct"/>
            <w:shd w:val="clear" w:color="auto" w:fill="auto"/>
          </w:tcPr>
          <w:p w:rsidR="00400173" w:rsidRPr="004E3114" w:rsidRDefault="00400173" w:rsidP="004834F0">
            <w:pPr>
              <w:pStyle w:val="ASFKTablenorm"/>
              <w:ind w:left="57" w:right="57"/>
            </w:pPr>
            <w:r w:rsidRPr="004E3114">
              <w:t>ИНН ПБС (АД, АИФ).</w:t>
            </w:r>
          </w:p>
          <w:p w:rsidR="00400173" w:rsidRPr="004E3114" w:rsidRDefault="00400173" w:rsidP="004834F0">
            <w:pPr>
              <w:pStyle w:val="ASFKTablenorm"/>
              <w:ind w:left="57" w:right="57"/>
            </w:pPr>
            <w:r w:rsidRPr="004E3114">
              <w:t>Поле заполняется автоматически после заполнения поля «По сводному реестру» из справочника СРРПБС.</w:t>
            </w:r>
          </w:p>
          <w:p w:rsidR="00400173" w:rsidRPr="004E3114" w:rsidRDefault="00400173" w:rsidP="004834F0">
            <w:pPr>
              <w:pStyle w:val="ASFKTablenorm"/>
              <w:ind w:left="57" w:right="57"/>
            </w:pPr>
            <w:r w:rsidRPr="004E3114">
              <w:t>Может быть изменено вручную.</w:t>
            </w:r>
          </w:p>
          <w:p w:rsidR="00400173" w:rsidRPr="004E3114" w:rsidRDefault="00400173" w:rsidP="004834F0">
            <w:pPr>
              <w:pStyle w:val="ASFKTablenorm"/>
              <w:ind w:left="57" w:right="57"/>
            </w:pPr>
            <w:r w:rsidRPr="004E3114">
              <w:t xml:space="preserve">На АРМ НУБП заполняется автоматически после заполнения поля «ПБС/АД/АИФ» из поля «ИНН» группы полей «Юридическое дело» справочника НУБП. </w:t>
            </w:r>
          </w:p>
          <w:p w:rsidR="00400173" w:rsidRPr="004E3114" w:rsidRDefault="00400173" w:rsidP="004834F0">
            <w:pPr>
              <w:pStyle w:val="ASFKTablenorm"/>
              <w:ind w:left="57" w:right="57"/>
            </w:pPr>
            <w:r w:rsidRPr="004E3114">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КПП</w:t>
            </w:r>
          </w:p>
        </w:tc>
        <w:tc>
          <w:tcPr>
            <w:tcW w:w="3863" w:type="pct"/>
            <w:shd w:val="clear" w:color="auto" w:fill="auto"/>
          </w:tcPr>
          <w:p w:rsidR="00400173" w:rsidRPr="004E3114" w:rsidRDefault="00400173" w:rsidP="004834F0">
            <w:pPr>
              <w:pStyle w:val="ASFKTablenorm"/>
              <w:ind w:left="57" w:right="57"/>
            </w:pPr>
            <w:r w:rsidRPr="004E3114">
              <w:t xml:space="preserve">На АРМ НУБП заполняется автоматически после заполнения поля «ПБС/АД/АИФ» из поля «КПП» группы полей «Юридическое дело» справочника НУБП. </w:t>
            </w:r>
          </w:p>
          <w:p w:rsidR="00400173" w:rsidRPr="004E3114" w:rsidRDefault="00400173" w:rsidP="004834F0">
            <w:pPr>
              <w:pStyle w:val="ASFKTablenorm"/>
              <w:ind w:left="57" w:right="57"/>
            </w:pPr>
            <w:r w:rsidRPr="004E3114">
              <w:t>Может быть изменено вручную.</w:t>
            </w:r>
          </w:p>
          <w:p w:rsidR="00400173" w:rsidRPr="004E3114" w:rsidRDefault="00400173" w:rsidP="004834F0">
            <w:pPr>
              <w:pStyle w:val="ASFKTablenorm"/>
              <w:ind w:left="57" w:right="57"/>
            </w:pPr>
            <w:r w:rsidRPr="004E3114">
              <w:t>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Номер лицевого счета</w:t>
            </w:r>
          </w:p>
        </w:tc>
        <w:tc>
          <w:tcPr>
            <w:tcW w:w="3863" w:type="pct"/>
            <w:shd w:val="clear" w:color="auto" w:fill="auto"/>
          </w:tcPr>
          <w:p w:rsidR="00400173" w:rsidRPr="004E3114" w:rsidRDefault="00400173" w:rsidP="004834F0">
            <w:pPr>
              <w:pStyle w:val="ASFKTablenorm"/>
              <w:ind w:left="57" w:right="57"/>
            </w:pPr>
            <w:r w:rsidRPr="004E3114">
              <w:t xml:space="preserve">Номер лицевого счета ПБС (АД, АИФ). </w:t>
            </w:r>
          </w:p>
          <w:p w:rsidR="00400173" w:rsidRPr="004E3114" w:rsidRDefault="00400173" w:rsidP="004834F0">
            <w:pPr>
              <w:pStyle w:val="ASFKTablenorm"/>
              <w:ind w:left="57" w:right="57"/>
            </w:pPr>
            <w:r w:rsidRPr="004E3114">
              <w:t>На АРМ НУБП значение подтягивается автоматически на основании кода из системной константы «Код собственного БУ» (с учетом бюджета, а также значением обслуживающего ТОФК) и соответствующих ему типов лицевых счетов» «20», «21», «22», «31», «14», «41»</w:t>
            </w:r>
            <w:r w:rsidR="00A40A6E" w:rsidRPr="004E3114">
              <w:t>, «30», «32»</w:t>
            </w:r>
            <w:r w:rsidRPr="004E3114">
              <w:t xml:space="preserve"> с признаком «УП» в поле «Тип клиента (наименование)» в справочнике НУБП (при условии наличия в справочнике единственной актуальной записи). Если счетов найдено несколько, то выдать на экран окно выбора из справочника со всеми найденными счетами. Значение может быть отредактировано вручную, либо выбором значения из </w:t>
            </w:r>
            <w:r w:rsidR="00FF5AED" w:rsidRPr="004E3114">
              <w:t>справочника «Информация о ЛС»</w:t>
            </w:r>
            <w:r w:rsidRPr="004E3114">
              <w:t>» (список значений ограничен типами лицевых счетов: «20», «21», «22», «31», «14», «41» с признаком «УП» в поле «Тип клиента (наименование)» в справочнике НУБП).</w:t>
            </w:r>
          </w:p>
          <w:p w:rsidR="00400173" w:rsidRPr="004E3114" w:rsidRDefault="00400173" w:rsidP="004834F0">
            <w:pPr>
              <w:pStyle w:val="ASFKTablenorm"/>
              <w:ind w:left="57" w:right="57"/>
            </w:pPr>
            <w:r w:rsidRPr="004E3114">
              <w:t>Может быть отредактирован вручную или выбором из справочника «Информация о ЛС».</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Глава по БК</w:t>
            </w:r>
          </w:p>
        </w:tc>
        <w:tc>
          <w:tcPr>
            <w:tcW w:w="3863" w:type="pct"/>
            <w:shd w:val="clear" w:color="auto" w:fill="auto"/>
          </w:tcPr>
          <w:p w:rsidR="00400173" w:rsidRPr="004E3114" w:rsidRDefault="00400173" w:rsidP="004834F0">
            <w:pPr>
              <w:pStyle w:val="ASFKTablenorm"/>
              <w:ind w:left="57" w:right="57"/>
            </w:pPr>
            <w:r w:rsidRPr="004E3114">
              <w:t>По умолчанию – «</w:t>
            </w:r>
            <w:r w:rsidR="00875BF6" w:rsidRPr="004E3114">
              <w:t>Собственный код ведомства</w:t>
            </w:r>
            <w:r w:rsidRPr="004E3114">
              <w:t>» из системной константы.</w:t>
            </w:r>
          </w:p>
          <w:p w:rsidR="00400173" w:rsidRPr="004E3114" w:rsidRDefault="00400173" w:rsidP="004834F0">
            <w:pPr>
              <w:pStyle w:val="ASFKTablenorm"/>
              <w:ind w:left="57" w:right="57"/>
            </w:pPr>
            <w:r w:rsidRPr="004E3114">
              <w:t>Привязан справочник Ведомств.</w:t>
            </w:r>
          </w:p>
          <w:p w:rsidR="00400173" w:rsidRPr="004E3114" w:rsidRDefault="00400173" w:rsidP="004834F0">
            <w:pPr>
              <w:pStyle w:val="ASFKTablenorm"/>
              <w:ind w:left="57" w:right="57"/>
            </w:pPr>
            <w:r w:rsidRPr="004E3114">
              <w:t>При вводе Заявки от АУ/БУ Глава по БК не заполняется</w:t>
            </w:r>
          </w:p>
          <w:p w:rsidR="00400173" w:rsidRPr="004E3114" w:rsidRDefault="00400173" w:rsidP="004834F0">
            <w:pPr>
              <w:pStyle w:val="ASFKTablenorm"/>
              <w:ind w:left="57" w:right="57"/>
            </w:pPr>
            <w:r w:rsidRPr="004E3114">
              <w:t>Поле может не заполняться в соответствии с отдельными указаниями ФК в целях обеспечения режима секретности.</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По КОФК</w:t>
            </w:r>
          </w:p>
        </w:tc>
        <w:tc>
          <w:tcPr>
            <w:tcW w:w="3863" w:type="pct"/>
            <w:shd w:val="clear" w:color="auto" w:fill="auto"/>
          </w:tcPr>
          <w:p w:rsidR="00400173" w:rsidRPr="004E3114" w:rsidRDefault="00400173" w:rsidP="004834F0">
            <w:pPr>
              <w:pStyle w:val="ASFKTablenorm"/>
              <w:ind w:left="57" w:right="57"/>
            </w:pPr>
            <w:r w:rsidRPr="004E3114">
              <w:t>Код ТОФК по КОФК.</w:t>
            </w:r>
          </w:p>
          <w:p w:rsidR="00400173" w:rsidRPr="004E3114" w:rsidRDefault="00400173" w:rsidP="00A41E0C">
            <w:pPr>
              <w:pStyle w:val="ASFKTablenorm"/>
              <w:ind w:left="57" w:right="57"/>
            </w:pPr>
            <w:r w:rsidRPr="004E3114">
              <w:t>Проверяется уровень значения константы «</w:t>
            </w:r>
            <w:r w:rsidR="00875BF6" w:rsidRPr="004E3114">
              <w:t>Код собственного ТОФК</w:t>
            </w:r>
            <w:r w:rsidRPr="004E3114">
              <w:t xml:space="preserve">». </w:t>
            </w:r>
            <w:r w:rsidR="00435F52" w:rsidRPr="004E3114">
              <w:t xml:space="preserve">Если уровень </w:t>
            </w:r>
            <w:r w:rsidR="00A41E0C" w:rsidRPr="004E3114">
              <w:t>значения равен</w:t>
            </w:r>
            <w:r w:rsidR="00435F52" w:rsidRPr="004E3114">
              <w:t xml:space="preserve"> ОФК, то по умолчанию проставляется значение константы «Код вышестоящего ТОФК», равный уровню УФК; если уровень константы равен УФК и выше, то по умолчанию проставляется значение «Код собственного ТОФК». Привязан справочник органов ФК.</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Причина отказа</w:t>
            </w:r>
          </w:p>
        </w:tc>
        <w:tc>
          <w:tcPr>
            <w:tcW w:w="3863" w:type="pct"/>
            <w:shd w:val="clear" w:color="auto" w:fill="auto"/>
          </w:tcPr>
          <w:p w:rsidR="00400173" w:rsidRPr="004E3114" w:rsidRDefault="00400173" w:rsidP="004834F0">
            <w:pPr>
              <w:pStyle w:val="ASFKTablenorm"/>
              <w:ind w:left="57" w:right="57"/>
            </w:pPr>
            <w:r w:rsidRPr="004E3114">
              <w:t>Причина отказа ФО.</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объекта по ФАИП</w:t>
            </w:r>
          </w:p>
        </w:tc>
        <w:tc>
          <w:tcPr>
            <w:tcW w:w="3863" w:type="pct"/>
            <w:shd w:val="clear" w:color="auto" w:fill="auto"/>
          </w:tcPr>
          <w:p w:rsidR="00400173" w:rsidRPr="004E3114" w:rsidRDefault="00400173" w:rsidP="004834F0">
            <w:pPr>
              <w:pStyle w:val="ASFKTablenorm"/>
              <w:ind w:left="57" w:right="57"/>
            </w:pPr>
            <w:r w:rsidRPr="004E3114">
              <w:t xml:space="preserve">Заполняется вручную/из справочника ФАИП. </w:t>
            </w:r>
          </w:p>
          <w:p w:rsidR="00BF4E1D" w:rsidRPr="004E3114" w:rsidRDefault="00BF4E1D" w:rsidP="004834F0">
            <w:pPr>
              <w:pStyle w:val="ASFKTablenorm"/>
              <w:ind w:left="57" w:right="57"/>
            </w:pPr>
            <w:r w:rsidRPr="004E3114">
              <w:t xml:space="preserve">Для выбора из справочника доступны все записи, у которых признак актуальности указан «Да» и значение поля «Дата с» </w:t>
            </w:r>
            <w:r w:rsidR="00A41E0C" w:rsidRPr="004E3114">
              <w:t>меньше или равно</w:t>
            </w:r>
            <w:r w:rsidRPr="004E3114">
              <w:t xml:space="preserve"> дате документа, если указан ЛС с кодом 21, 31 или 41.</w:t>
            </w:r>
          </w:p>
          <w:p w:rsidR="00BF4E1D" w:rsidRPr="004E3114" w:rsidRDefault="00BF4E1D" w:rsidP="004834F0">
            <w:pPr>
              <w:pStyle w:val="ASFKTablenorm"/>
              <w:ind w:left="57" w:right="57"/>
            </w:pPr>
            <w:r w:rsidRPr="004E3114">
              <w:t>Иначе, для выбора из справочника доступны только актуальные записи на дату документа.</w:t>
            </w:r>
          </w:p>
          <w:p w:rsidR="00BF4E1D" w:rsidRPr="004E3114" w:rsidRDefault="00BF4E1D" w:rsidP="004834F0">
            <w:pPr>
              <w:pStyle w:val="ASFKTablenorm"/>
              <w:ind w:left="57" w:right="57"/>
            </w:pPr>
            <w:r w:rsidRPr="004E3114">
              <w:t xml:space="preserve">Для всех документов, за исключением документов по л/с </w:t>
            </w:r>
            <w:r w:rsidRPr="004E3114">
              <w:rPr>
                <w:rStyle w:val="ASFKReporterror"/>
              </w:rPr>
              <w:t>с</w:t>
            </w:r>
            <w:r w:rsidRPr="004E3114">
              <w:t xml:space="preserve"> кодом 20, 21, 22, 30, 31, 32, 41, добавлен</w:t>
            </w:r>
            <w:r w:rsidR="00225D9E" w:rsidRPr="004E3114">
              <w:t xml:space="preserve"> </w:t>
            </w:r>
            <w:r w:rsidRPr="004E3114">
              <w:t>выбор значений из справочника «Перечень кодов мероприятий по информатизации».</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Закладка «Раздел 1, 2 (1)</w:t>
            </w:r>
            <w:r w:rsidR="00B33BD1" w:rsidRPr="004E3114">
              <w:t xml:space="preserve">», группа полей </w:t>
            </w:r>
            <w:r w:rsidRPr="004E3114">
              <w:t>«Раздел 1. Реквизиты документа»</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по БК</w:t>
            </w:r>
          </w:p>
        </w:tc>
        <w:tc>
          <w:tcPr>
            <w:tcW w:w="3863" w:type="pct"/>
            <w:shd w:val="clear" w:color="auto" w:fill="auto"/>
          </w:tcPr>
          <w:p w:rsidR="00400173" w:rsidRPr="004E3114" w:rsidRDefault="00400173" w:rsidP="004834F0">
            <w:pPr>
              <w:pStyle w:val="ASFKTablenorm"/>
              <w:ind w:left="57" w:right="57"/>
            </w:pPr>
            <w:r w:rsidRPr="004E3114">
              <w:t>Вручную из справочника КБК.</w:t>
            </w:r>
          </w:p>
          <w:p w:rsidR="00400173" w:rsidRPr="004E3114" w:rsidRDefault="00400173" w:rsidP="004834F0">
            <w:pPr>
              <w:pStyle w:val="ASFKTablenorm"/>
              <w:ind w:left="57" w:right="57"/>
            </w:pPr>
            <w:r w:rsidRPr="004E3114">
              <w:t>Доступны значения с типом: «10», «20», «21», «31», «32».</w:t>
            </w:r>
          </w:p>
          <w:p w:rsidR="00400173" w:rsidRPr="004E3114" w:rsidRDefault="00400173" w:rsidP="004834F0">
            <w:pPr>
              <w:pStyle w:val="ASFKTablenorm"/>
              <w:ind w:left="57" w:right="57"/>
            </w:pPr>
            <w:r w:rsidRPr="004E3114">
              <w:lastRenderedPageBreak/>
              <w:t>При вводе заявки от АУ/БУ в поле «КБК» указывается: с 1 по 17 знаки – «0», с 18 по 20 – К</w:t>
            </w:r>
            <w:r w:rsidR="00041693" w:rsidRPr="004E3114">
              <w:t>од поступлений/источников</w:t>
            </w:r>
            <w:r w:rsidRPr="004E3114">
              <w:t xml:space="preserve"> (К</w:t>
            </w:r>
            <w:r w:rsidR="00A36E6C" w:rsidRPr="004E3114">
              <w:t>од поступлений/источников</w:t>
            </w:r>
            <w:r w:rsidRPr="004E3114">
              <w:t xml:space="preserve"> – значение соответствующее справочнику «Экономическая классификация»).</w:t>
            </w:r>
          </w:p>
          <w:p w:rsidR="001A33CF" w:rsidRPr="004E3114" w:rsidRDefault="001A33CF" w:rsidP="004834F0">
            <w:pPr>
              <w:pStyle w:val="ASFKTablenorm"/>
              <w:ind w:left="57" w:right="57"/>
            </w:pPr>
            <w:r w:rsidRPr="004E3114">
              <w:t>Поле не заполняется, в случае если в поле «Номер лицевого счета» заголовочной части указан лс с кодом «30».</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Вид средств для осуществления возврата</w:t>
            </w:r>
          </w:p>
        </w:tc>
        <w:tc>
          <w:tcPr>
            <w:tcW w:w="3863" w:type="pct"/>
            <w:shd w:val="clear" w:color="auto" w:fill="auto"/>
          </w:tcPr>
          <w:p w:rsidR="00400173" w:rsidRPr="004E3114" w:rsidRDefault="00400173" w:rsidP="004834F0">
            <w:pPr>
              <w:pStyle w:val="ASFKTablenorm"/>
              <w:ind w:left="57" w:right="57"/>
            </w:pPr>
            <w:r w:rsidRPr="004E3114">
              <w:t>При вводе документа от БУ значение проставляется автоматически: 20 типу ЛС соответствует код 80 – Средства юридических лиц; 21 типу ЛС соответствует код 90 – Средства юридических лиц, 22 типу ЛС соответствует код 70 – Средства юридических лиц.</w:t>
            </w:r>
          </w:p>
          <w:p w:rsidR="00400173" w:rsidRPr="004E3114" w:rsidRDefault="00400173" w:rsidP="004834F0">
            <w:pPr>
              <w:pStyle w:val="ASFKTablenorm"/>
              <w:ind w:left="57" w:right="57"/>
            </w:pPr>
            <w:r w:rsidRPr="004E3114">
              <w:t>31, 41 типам ЛС соответствует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либо код 90 – Средства юридических лиц, если тип – «АУ».</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по ОКТМО</w:t>
            </w:r>
          </w:p>
        </w:tc>
        <w:tc>
          <w:tcPr>
            <w:tcW w:w="3863" w:type="pct"/>
            <w:shd w:val="clear" w:color="auto" w:fill="auto"/>
          </w:tcPr>
          <w:p w:rsidR="00400173" w:rsidRPr="004E3114" w:rsidRDefault="00400173" w:rsidP="004834F0">
            <w:pPr>
              <w:pStyle w:val="ASFKTablenorm"/>
              <w:ind w:left="57" w:right="57"/>
            </w:pPr>
            <w:r w:rsidRPr="004E3114">
              <w:t xml:space="preserve">Заполняется вручную. </w:t>
            </w:r>
          </w:p>
          <w:p w:rsidR="00400173" w:rsidRPr="004E3114" w:rsidRDefault="00400173" w:rsidP="004834F0">
            <w:pPr>
              <w:pStyle w:val="ASFKTablenorm"/>
              <w:ind w:left="57" w:right="57"/>
            </w:pPr>
            <w:r w:rsidRPr="004E3114">
              <w:t>Привязан справочник ОКТМО.</w:t>
            </w:r>
          </w:p>
          <w:p w:rsidR="00400173" w:rsidRPr="004E3114" w:rsidRDefault="00400173" w:rsidP="004834F0">
            <w:pPr>
              <w:pStyle w:val="ASFKTablenorm"/>
              <w:ind w:left="57" w:right="57"/>
            </w:pPr>
            <w:r w:rsidRPr="004E3114">
              <w:t>Поле заполняется только при формировании АД.</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Сумма в валюте, в которой должен быть произведен возврат</w:t>
            </w:r>
          </w:p>
        </w:tc>
        <w:tc>
          <w:tcPr>
            <w:tcW w:w="3863" w:type="pct"/>
            <w:shd w:val="clear" w:color="auto" w:fill="auto"/>
          </w:tcPr>
          <w:p w:rsidR="00400173" w:rsidRPr="004E3114" w:rsidRDefault="00400173" w:rsidP="004834F0">
            <w:pPr>
              <w:pStyle w:val="ASFKTablenorm"/>
              <w:ind w:left="57" w:right="57"/>
            </w:pPr>
            <w:r w:rsidRPr="004E3114">
              <w:t>Значение атрибута «Сумма» документа, на основании которого создан документ «Заявка на возврат».</w:t>
            </w:r>
          </w:p>
          <w:p w:rsidR="00400173" w:rsidRPr="004E3114" w:rsidRDefault="00400173" w:rsidP="004834F0">
            <w:pPr>
              <w:pStyle w:val="ASFKTablenorm"/>
              <w:ind w:left="57" w:right="57"/>
            </w:pPr>
            <w:r w:rsidRPr="004E3114">
              <w:t>Сумма в валюте, необходимая для осуществления возврата.</w:t>
            </w:r>
          </w:p>
          <w:p w:rsidR="00400173" w:rsidRPr="004E3114" w:rsidRDefault="00400173" w:rsidP="004834F0">
            <w:pPr>
              <w:pStyle w:val="ASFKTablenorm"/>
              <w:ind w:left="57" w:right="57"/>
            </w:pPr>
            <w:r w:rsidRPr="004E3114">
              <w:t>Заполняется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Код валюты по ОКВ</w:t>
            </w:r>
          </w:p>
        </w:tc>
        <w:tc>
          <w:tcPr>
            <w:tcW w:w="3863" w:type="pct"/>
            <w:shd w:val="clear" w:color="auto" w:fill="auto"/>
          </w:tcPr>
          <w:p w:rsidR="00400173" w:rsidRPr="004E3114" w:rsidRDefault="00400173" w:rsidP="004834F0">
            <w:pPr>
              <w:pStyle w:val="ASFKTablenorm"/>
              <w:ind w:left="57" w:right="57"/>
            </w:pPr>
            <w:r w:rsidRPr="004E3114">
              <w:t>Код валюты по общероссийскому классификатору валют.</w:t>
            </w:r>
          </w:p>
          <w:p w:rsidR="00400173" w:rsidRPr="004E3114" w:rsidRDefault="00400173" w:rsidP="004834F0">
            <w:pPr>
              <w:pStyle w:val="ASFKTablenorm"/>
              <w:ind w:left="57" w:right="57"/>
            </w:pPr>
            <w:r w:rsidRPr="004E3114">
              <w:t>По умолчанию – «643».</w:t>
            </w:r>
          </w:p>
          <w:p w:rsidR="00400173" w:rsidRPr="004E3114" w:rsidRDefault="00400173" w:rsidP="004834F0">
            <w:pPr>
              <w:pStyle w:val="ASFKTablenorm"/>
              <w:ind w:left="57" w:right="57"/>
            </w:pPr>
            <w:r w:rsidRPr="004E3114">
              <w:t>Привязан справочник валют (подтягивается цифровой код валюты).</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Сумма в рублях</w:t>
            </w:r>
          </w:p>
        </w:tc>
        <w:tc>
          <w:tcPr>
            <w:tcW w:w="3863" w:type="pct"/>
            <w:shd w:val="clear" w:color="auto" w:fill="auto"/>
          </w:tcPr>
          <w:p w:rsidR="00400173" w:rsidRPr="004E3114" w:rsidRDefault="00400173" w:rsidP="004834F0">
            <w:pPr>
              <w:pStyle w:val="ASFKTablenorm"/>
              <w:ind w:left="57" w:right="57"/>
            </w:pPr>
            <w:r w:rsidRPr="004E3114">
              <w:t>Сумма в рублях.</w:t>
            </w:r>
          </w:p>
          <w:p w:rsidR="00400173" w:rsidRPr="004E3114" w:rsidRDefault="00400173" w:rsidP="004834F0">
            <w:pPr>
              <w:pStyle w:val="ASFKTablenorm"/>
              <w:ind w:left="57" w:right="57"/>
            </w:pPr>
            <w:r w:rsidRPr="004E3114">
              <w:t>Заполняется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Очередность платежа</w:t>
            </w:r>
          </w:p>
        </w:tc>
        <w:tc>
          <w:tcPr>
            <w:tcW w:w="3863" w:type="pct"/>
            <w:shd w:val="clear" w:color="auto" w:fill="auto"/>
          </w:tcPr>
          <w:p w:rsidR="00400173" w:rsidRPr="004E3114" w:rsidRDefault="00400173" w:rsidP="004834F0">
            <w:pPr>
              <w:pStyle w:val="ASFKTablenorm"/>
              <w:ind w:left="57" w:right="57"/>
            </w:pPr>
            <w:r w:rsidRPr="004E3114">
              <w:t>Очередность платежа.</w:t>
            </w:r>
          </w:p>
          <w:p w:rsidR="00400173" w:rsidRPr="004E3114" w:rsidRDefault="00400173" w:rsidP="004834F0">
            <w:pPr>
              <w:pStyle w:val="ASFKTablenorm"/>
              <w:ind w:left="57" w:right="57"/>
            </w:pPr>
            <w:r w:rsidRPr="004E3114">
              <w:t xml:space="preserve">Значение по умолчанию «5». </w:t>
            </w:r>
          </w:p>
          <w:p w:rsidR="00400173" w:rsidRPr="004E3114" w:rsidRDefault="00400173" w:rsidP="004834F0">
            <w:pPr>
              <w:pStyle w:val="ASFKTablenorm"/>
              <w:ind w:left="57" w:right="57"/>
            </w:pPr>
            <w:r w:rsidRPr="004E3114">
              <w:t>Может быть изменено пользователем выбором из выпадающего списка: 1, 2, 3, 4, 5.</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Вид платежа</w:t>
            </w:r>
          </w:p>
        </w:tc>
        <w:tc>
          <w:tcPr>
            <w:tcW w:w="3863" w:type="pct"/>
            <w:shd w:val="clear" w:color="auto" w:fill="auto"/>
          </w:tcPr>
          <w:p w:rsidR="00400173" w:rsidRPr="004E3114" w:rsidRDefault="00400173" w:rsidP="004834F0">
            <w:pPr>
              <w:pStyle w:val="ASFKTablenorm"/>
              <w:ind w:left="57" w:right="57"/>
            </w:pPr>
            <w:r w:rsidRPr="004E3114">
              <w:t xml:space="preserve">Вид платежа. </w:t>
            </w:r>
          </w:p>
          <w:p w:rsidR="00400173" w:rsidRPr="004E3114" w:rsidRDefault="00400173" w:rsidP="004834F0">
            <w:pPr>
              <w:pStyle w:val="ASFKTablenorm"/>
              <w:ind w:left="57" w:right="57"/>
            </w:pPr>
            <w:r w:rsidRPr="004E3114">
              <w:t>Для пользователя на статусе «Черновик» доступны значения «»,</w:t>
            </w:r>
          </w:p>
          <w:p w:rsidR="00400173" w:rsidRPr="004E3114" w:rsidRDefault="00400173" w:rsidP="004834F0">
            <w:pPr>
              <w:pStyle w:val="ASFKTablenorm"/>
              <w:ind w:left="57" w:right="57"/>
            </w:pPr>
            <w:r w:rsidRPr="004E3114">
              <w:t>«срочно».</w:t>
            </w:r>
          </w:p>
          <w:p w:rsidR="00400173" w:rsidRPr="004E3114" w:rsidRDefault="00400173" w:rsidP="004834F0">
            <w:pPr>
              <w:pStyle w:val="ASFKTablenorm"/>
              <w:ind w:left="57" w:right="57"/>
            </w:pPr>
            <w:r w:rsidRPr="004E3114">
              <w:t>По умолчанию проставляется пустое значение «».</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Назначение платежа (примечание)</w:t>
            </w:r>
          </w:p>
        </w:tc>
        <w:tc>
          <w:tcPr>
            <w:tcW w:w="3863" w:type="pct"/>
            <w:shd w:val="clear" w:color="auto" w:fill="auto"/>
          </w:tcPr>
          <w:p w:rsidR="00400173" w:rsidRPr="004E3114" w:rsidRDefault="00400173" w:rsidP="004834F0">
            <w:pPr>
              <w:pStyle w:val="ASFKTablenorm"/>
              <w:ind w:left="57" w:right="57"/>
            </w:pPr>
            <w:r w:rsidRPr="004E3114">
              <w:t>Назначение платежа (примечание).</w:t>
            </w:r>
          </w:p>
          <w:p w:rsidR="00400173" w:rsidRPr="004E3114" w:rsidRDefault="00400173" w:rsidP="004834F0">
            <w:pPr>
              <w:pStyle w:val="ASFKTablenorm"/>
              <w:ind w:left="57" w:right="57"/>
            </w:pPr>
            <w:r w:rsidRPr="004E3114">
              <w:t>Вручную или из шаблона назначений платежа.</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КЦ (аналитический код)</w:t>
            </w:r>
          </w:p>
        </w:tc>
        <w:tc>
          <w:tcPr>
            <w:tcW w:w="3863" w:type="pct"/>
            <w:shd w:val="clear" w:color="auto" w:fill="auto"/>
          </w:tcPr>
          <w:p w:rsidR="00400173" w:rsidRPr="004E3114" w:rsidRDefault="00400173" w:rsidP="004834F0">
            <w:pPr>
              <w:pStyle w:val="ASFKTablenorm"/>
              <w:ind w:left="57" w:right="57"/>
            </w:pPr>
            <w:r w:rsidRPr="004E3114">
              <w:t>Код цели.</w:t>
            </w:r>
          </w:p>
          <w:p w:rsidR="00400173" w:rsidRPr="004E3114" w:rsidRDefault="00400173" w:rsidP="004834F0">
            <w:pPr>
              <w:pStyle w:val="ASFKTablenorm"/>
              <w:ind w:left="57" w:right="57"/>
            </w:pPr>
            <w:r w:rsidRPr="004E3114">
              <w:t>Может быть изменено пользователем вручную или выбором из справочника «Цели субсидий/субвенций».</w:t>
            </w:r>
          </w:p>
          <w:p w:rsidR="00400173" w:rsidRPr="004E3114" w:rsidRDefault="00400173" w:rsidP="004834F0">
            <w:pPr>
              <w:pStyle w:val="ASFKTablenorm"/>
              <w:ind w:left="57" w:right="57"/>
            </w:pPr>
            <w:r w:rsidRPr="004E3114">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p>
          <w:p w:rsidR="00400173" w:rsidRPr="004E3114" w:rsidRDefault="00400173" w:rsidP="004834F0">
            <w:pPr>
              <w:pStyle w:val="ASFKTablenorm"/>
              <w:ind w:left="57" w:right="57"/>
            </w:pPr>
            <w:r w:rsidRPr="004E3114">
              <w:t>При указании в документе 41 типа ЛС значение может вводиться вручную или пользователю должен быть предоставлен выбор значения из списка справочника «Коды субсидий НУБП».</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Закладка «Раздел 1, 2 (1)</w:t>
            </w:r>
            <w:r w:rsidR="00B33BD1" w:rsidRPr="004E3114">
              <w:t xml:space="preserve">», группа полей </w:t>
            </w:r>
            <w:r w:rsidRPr="004E3114">
              <w:t>«Раздел 2. Реквизиты документа-основания»</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Вид</w:t>
            </w:r>
          </w:p>
        </w:tc>
        <w:tc>
          <w:tcPr>
            <w:tcW w:w="3863" w:type="pct"/>
            <w:shd w:val="clear" w:color="auto" w:fill="auto"/>
          </w:tcPr>
          <w:p w:rsidR="00400173" w:rsidRPr="004E3114" w:rsidRDefault="00400173" w:rsidP="004834F0">
            <w:pPr>
              <w:pStyle w:val="ASFKTablenorm"/>
              <w:ind w:left="57" w:right="57"/>
            </w:pPr>
            <w:r w:rsidRPr="004E3114">
              <w:t>Вид документа-основания.</w:t>
            </w:r>
          </w:p>
          <w:p w:rsidR="00400173" w:rsidRPr="004E3114" w:rsidRDefault="00400173" w:rsidP="004834F0">
            <w:pPr>
              <w:pStyle w:val="ASFKTablenorm"/>
              <w:ind w:left="57" w:right="57"/>
            </w:pP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Номер</w:t>
            </w:r>
          </w:p>
        </w:tc>
        <w:tc>
          <w:tcPr>
            <w:tcW w:w="3863" w:type="pct"/>
            <w:shd w:val="clear" w:color="auto" w:fill="auto"/>
          </w:tcPr>
          <w:p w:rsidR="00400173" w:rsidRPr="004E3114" w:rsidRDefault="00400173" w:rsidP="004834F0">
            <w:pPr>
              <w:pStyle w:val="ASFKTablenorm"/>
              <w:ind w:left="57" w:right="57"/>
            </w:pPr>
            <w:r w:rsidRPr="004E3114">
              <w:t>Номер документа-основания.</w:t>
            </w:r>
          </w:p>
          <w:p w:rsidR="00400173" w:rsidRPr="004E3114" w:rsidRDefault="00400173" w:rsidP="004834F0">
            <w:pPr>
              <w:pStyle w:val="ASFKTablenorm"/>
              <w:ind w:left="57" w:right="57"/>
            </w:pPr>
            <w:r w:rsidRPr="004E3114">
              <w:t>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Дата</w:t>
            </w:r>
          </w:p>
        </w:tc>
        <w:tc>
          <w:tcPr>
            <w:tcW w:w="3863" w:type="pct"/>
            <w:shd w:val="clear" w:color="auto" w:fill="auto"/>
          </w:tcPr>
          <w:p w:rsidR="00400173" w:rsidRPr="004E3114" w:rsidRDefault="00400173" w:rsidP="004834F0">
            <w:pPr>
              <w:pStyle w:val="ASFKTablenorm"/>
              <w:ind w:left="57" w:right="57"/>
            </w:pPr>
            <w:r w:rsidRPr="004E3114">
              <w:t>Дата документа-основания. Возможен выбор значения из системного календаря.</w:t>
            </w:r>
          </w:p>
          <w:p w:rsidR="00400173" w:rsidRPr="004E3114" w:rsidRDefault="00400173" w:rsidP="004834F0">
            <w:pPr>
              <w:pStyle w:val="ASFKTablenorm"/>
              <w:ind w:left="57" w:right="57"/>
            </w:pPr>
            <w:r w:rsidRPr="004E3114">
              <w:t>Вручную.</w:t>
            </w:r>
          </w:p>
        </w:tc>
      </w:tr>
      <w:tr w:rsidR="003B694E" w:rsidRPr="004E3114" w:rsidTr="009440D8">
        <w:tc>
          <w:tcPr>
            <w:tcW w:w="1137" w:type="pct"/>
            <w:shd w:val="clear" w:color="auto" w:fill="auto"/>
          </w:tcPr>
          <w:p w:rsidR="003B694E" w:rsidRPr="004E3114" w:rsidRDefault="003B694E" w:rsidP="004834F0">
            <w:pPr>
              <w:pStyle w:val="ASFKTablenorm"/>
              <w:ind w:left="57" w:right="57"/>
            </w:pPr>
            <w:r w:rsidRPr="004E3114">
              <w:t>ГУИД ПД</w:t>
            </w:r>
          </w:p>
        </w:tc>
        <w:tc>
          <w:tcPr>
            <w:tcW w:w="3863" w:type="pct"/>
            <w:shd w:val="clear" w:color="auto" w:fill="auto"/>
          </w:tcPr>
          <w:p w:rsidR="003B694E" w:rsidRPr="004E3114" w:rsidRDefault="003B694E" w:rsidP="004834F0">
            <w:pPr>
              <w:pStyle w:val="ASFKTablenorm"/>
              <w:ind w:left="57" w:right="57"/>
            </w:pPr>
            <w:r w:rsidRPr="004E3114">
              <w:t>ГУИД возвращаемого расчетного документа.</w:t>
            </w:r>
          </w:p>
          <w:p w:rsidR="003B694E" w:rsidRPr="004E3114" w:rsidRDefault="00354A91" w:rsidP="004834F0">
            <w:pPr>
              <w:pStyle w:val="ASFKTablenorm"/>
              <w:ind w:left="57" w:right="57"/>
            </w:pPr>
            <w:r w:rsidRPr="004E3114">
              <w:t>Заполняется при импорте, доступно на визуальной форме для ручного ввода</w:t>
            </w:r>
            <w:r w:rsidR="003B694E" w:rsidRPr="004E3114">
              <w:t>.</w:t>
            </w:r>
          </w:p>
        </w:tc>
      </w:tr>
      <w:tr w:rsidR="00354A91" w:rsidRPr="004E3114" w:rsidTr="009440D8">
        <w:tc>
          <w:tcPr>
            <w:tcW w:w="5000" w:type="pct"/>
            <w:gridSpan w:val="2"/>
            <w:shd w:val="clear" w:color="auto" w:fill="auto"/>
          </w:tcPr>
          <w:p w:rsidR="00354A91" w:rsidRPr="004E3114" w:rsidRDefault="00354A91" w:rsidP="004834F0">
            <w:pPr>
              <w:pStyle w:val="ASFKTablenorm"/>
              <w:ind w:left="57" w:right="57"/>
            </w:pPr>
            <w:r w:rsidRPr="004E3114">
              <w:t>Закладка «Раздел 1, 2 (1)». Группа полей «Раздел 2. Реквизиты документа-основания (список)»</w:t>
            </w:r>
          </w:p>
        </w:tc>
      </w:tr>
      <w:tr w:rsidR="00E20DD8" w:rsidRPr="004E3114" w:rsidTr="009440D8">
        <w:tc>
          <w:tcPr>
            <w:tcW w:w="1137" w:type="pct"/>
            <w:shd w:val="clear" w:color="auto" w:fill="auto"/>
          </w:tcPr>
          <w:p w:rsidR="00E20DD8" w:rsidRPr="004E3114" w:rsidRDefault="00E20DD8" w:rsidP="004834F0">
            <w:pPr>
              <w:pStyle w:val="ASFKTablenorm"/>
              <w:ind w:left="57" w:right="57"/>
            </w:pPr>
            <w:r w:rsidRPr="004E3114">
              <w:t>Вид</w:t>
            </w:r>
          </w:p>
        </w:tc>
        <w:tc>
          <w:tcPr>
            <w:tcW w:w="3863" w:type="pct"/>
            <w:shd w:val="clear" w:color="auto" w:fill="auto"/>
          </w:tcPr>
          <w:p w:rsidR="00E20DD8" w:rsidRPr="004E3114" w:rsidRDefault="00E20DD8" w:rsidP="004834F0">
            <w:pPr>
              <w:pStyle w:val="ASFKTablenorm"/>
              <w:ind w:left="57" w:right="57"/>
            </w:pPr>
            <w:r w:rsidRPr="004E3114">
              <w:t>Заполняется только на АРМ АДБ при импорте или путем ручного ввода.</w:t>
            </w:r>
          </w:p>
        </w:tc>
      </w:tr>
      <w:tr w:rsidR="00E20DD8" w:rsidRPr="004E3114" w:rsidTr="009440D8">
        <w:tc>
          <w:tcPr>
            <w:tcW w:w="1137" w:type="pct"/>
            <w:shd w:val="clear" w:color="auto" w:fill="auto"/>
          </w:tcPr>
          <w:p w:rsidR="00E20DD8" w:rsidRPr="004E3114" w:rsidRDefault="00E20DD8" w:rsidP="004834F0">
            <w:pPr>
              <w:pStyle w:val="ASFKTablenorm"/>
              <w:ind w:left="57" w:right="57"/>
            </w:pPr>
            <w:r w:rsidRPr="004E3114">
              <w:t>Номер</w:t>
            </w:r>
          </w:p>
        </w:tc>
        <w:tc>
          <w:tcPr>
            <w:tcW w:w="3863" w:type="pct"/>
            <w:shd w:val="clear" w:color="auto" w:fill="auto"/>
          </w:tcPr>
          <w:p w:rsidR="00E20DD8" w:rsidRPr="004E3114" w:rsidRDefault="00E20DD8" w:rsidP="004834F0">
            <w:pPr>
              <w:pStyle w:val="ASFKTablenorm"/>
              <w:ind w:left="57" w:right="57"/>
            </w:pPr>
            <w:r w:rsidRPr="004E3114">
              <w:t>Заполняется только на АРМ АДБ при импорте или путем ручного ввода.</w:t>
            </w:r>
          </w:p>
        </w:tc>
      </w:tr>
      <w:tr w:rsidR="00E20DD8" w:rsidRPr="004E3114" w:rsidTr="009440D8">
        <w:tc>
          <w:tcPr>
            <w:tcW w:w="1137" w:type="pct"/>
            <w:shd w:val="clear" w:color="auto" w:fill="auto"/>
          </w:tcPr>
          <w:p w:rsidR="00E20DD8" w:rsidRPr="004E3114" w:rsidRDefault="00E20DD8" w:rsidP="004834F0">
            <w:pPr>
              <w:pStyle w:val="ASFKTablenorm"/>
              <w:ind w:left="57" w:right="57"/>
            </w:pPr>
            <w:r w:rsidRPr="004E3114">
              <w:t>Дата</w:t>
            </w:r>
          </w:p>
        </w:tc>
        <w:tc>
          <w:tcPr>
            <w:tcW w:w="3863" w:type="pct"/>
            <w:shd w:val="clear" w:color="auto" w:fill="auto"/>
          </w:tcPr>
          <w:p w:rsidR="00E20DD8" w:rsidRPr="004E3114" w:rsidRDefault="00E20DD8" w:rsidP="004834F0">
            <w:pPr>
              <w:pStyle w:val="ASFKTablenorm"/>
              <w:ind w:left="57" w:right="57"/>
            </w:pPr>
            <w:r w:rsidRPr="004E3114">
              <w:t>Заполняется только на АРМ АДБ при импорте или путем ручного ввода.</w:t>
            </w:r>
          </w:p>
        </w:tc>
      </w:tr>
      <w:tr w:rsidR="00E20DD8" w:rsidRPr="004E3114" w:rsidTr="009440D8">
        <w:tc>
          <w:tcPr>
            <w:tcW w:w="1137" w:type="pct"/>
            <w:shd w:val="clear" w:color="auto" w:fill="auto"/>
          </w:tcPr>
          <w:p w:rsidR="00E20DD8" w:rsidRPr="004E3114" w:rsidRDefault="00E20DD8" w:rsidP="004834F0">
            <w:pPr>
              <w:pStyle w:val="ASFKTablenorm"/>
              <w:ind w:left="57" w:right="57"/>
            </w:pPr>
            <w:r w:rsidRPr="004E3114">
              <w:t>Сумма</w:t>
            </w:r>
          </w:p>
        </w:tc>
        <w:tc>
          <w:tcPr>
            <w:tcW w:w="3863" w:type="pct"/>
            <w:shd w:val="clear" w:color="auto" w:fill="auto"/>
          </w:tcPr>
          <w:p w:rsidR="00E20DD8" w:rsidRPr="004E3114" w:rsidRDefault="00E20DD8" w:rsidP="004834F0">
            <w:pPr>
              <w:pStyle w:val="ASFKTablenorm"/>
              <w:ind w:left="57" w:right="57"/>
            </w:pPr>
            <w:r w:rsidRPr="004E3114">
              <w:t>Заполняется только на АРМ АДБ при импорте или путем ручного ввода.</w:t>
            </w:r>
          </w:p>
        </w:tc>
      </w:tr>
      <w:tr w:rsidR="00E20DD8" w:rsidRPr="004E3114" w:rsidTr="009440D8">
        <w:tc>
          <w:tcPr>
            <w:tcW w:w="1137" w:type="pct"/>
            <w:shd w:val="clear" w:color="auto" w:fill="auto"/>
            <w:hideMark/>
          </w:tcPr>
          <w:p w:rsidR="00E20DD8" w:rsidRPr="004E3114" w:rsidRDefault="00E20DD8" w:rsidP="004834F0">
            <w:pPr>
              <w:pStyle w:val="ASFKTablenorm"/>
              <w:ind w:left="57" w:right="57"/>
            </w:pPr>
            <w:r w:rsidRPr="004E3114">
              <w:t>ГУИД ПД</w:t>
            </w:r>
          </w:p>
        </w:tc>
        <w:tc>
          <w:tcPr>
            <w:tcW w:w="3863" w:type="pct"/>
            <w:shd w:val="clear" w:color="auto" w:fill="auto"/>
            <w:hideMark/>
          </w:tcPr>
          <w:p w:rsidR="00E20DD8" w:rsidRPr="004E3114" w:rsidRDefault="00E20DD8" w:rsidP="004834F0">
            <w:pPr>
              <w:pStyle w:val="ASFKTablenorm"/>
              <w:ind w:left="57" w:right="57"/>
            </w:pPr>
            <w:r w:rsidRPr="004E3114">
              <w:t>Заполняется только на АРМ АДБ при импорте или путем ручного ввода.</w:t>
            </w:r>
          </w:p>
        </w:tc>
      </w:tr>
    </w:tbl>
    <w:p w:rsidR="00400173" w:rsidRPr="004E3114" w:rsidRDefault="00CD1538" w:rsidP="00400173">
      <w:pPr>
        <w:pStyle w:val="ASFKNormal"/>
      </w:pPr>
      <w:r w:rsidRPr="004E3114">
        <w:t>ЭФ документа «Заявка на возврат», закладки «Раздел 3 (2)» представлена н</w:t>
      </w:r>
      <w:r w:rsidR="00400173" w:rsidRPr="004E3114">
        <w:t>а рисунке</w:t>
      </w:r>
      <w:r w:rsidR="00403998" w:rsidRPr="004E3114">
        <w:t> </w:t>
      </w:r>
      <w:r w:rsidR="00400173" w:rsidRPr="004E3114">
        <w:fldChar w:fldCharType="begin"/>
      </w:r>
      <w:r w:rsidR="00400173" w:rsidRPr="004E3114">
        <w:instrText xml:space="preserve"> REF _Ref205257943 \h  \* MERGEFORMAT </w:instrText>
      </w:r>
      <w:r w:rsidR="00400173" w:rsidRPr="004E3114">
        <w:fldChar w:fldCharType="separate"/>
      </w:r>
      <w:r w:rsidR="001B067E">
        <w:t>195</w:t>
      </w:r>
      <w:r w:rsidR="00400173" w:rsidRPr="004E3114">
        <w:fldChar w:fldCharType="end"/>
      </w:r>
      <w:r w:rsidR="00400173" w:rsidRPr="004E3114">
        <w:t xml:space="preserve">. </w:t>
      </w:r>
    </w:p>
    <w:p w:rsidR="00400173" w:rsidRPr="004E3114" w:rsidRDefault="000C571B" w:rsidP="00400173">
      <w:pPr>
        <w:pStyle w:val="ASFKFigure"/>
      </w:pPr>
      <w:r w:rsidRPr="004E3114">
        <w:rPr>
          <w:noProof/>
        </w:rPr>
        <w:drawing>
          <wp:inline distT="0" distB="0" distL="0" distR="0">
            <wp:extent cx="5939155" cy="2645410"/>
            <wp:effectExtent l="0" t="0" r="0" b="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5939155" cy="264541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413" w:name="_Ref205257943"/>
      <w:bookmarkStart w:id="1414" w:name="_Toc106210481"/>
      <w:r w:rsidR="001B067E">
        <w:rPr>
          <w:noProof/>
        </w:rPr>
        <w:t>195</w:t>
      </w:r>
      <w:bookmarkEnd w:id="1413"/>
      <w:r w:rsidRPr="004E3114">
        <w:fldChar w:fldCharType="end"/>
      </w:r>
      <w:r w:rsidRPr="004E3114">
        <w:t>. ЭФ документа «Заявка на возврат</w:t>
      </w:r>
      <w:r w:rsidR="00B33BD1" w:rsidRPr="004E3114">
        <w:t>», закладки «</w:t>
      </w:r>
      <w:r w:rsidRPr="004E3114">
        <w:t>Раздел 3 (2)»</w:t>
      </w:r>
      <w:bookmarkEnd w:id="1414"/>
    </w:p>
    <w:p w:rsidR="00400173" w:rsidRPr="004E3114" w:rsidRDefault="00CD1538" w:rsidP="00400173">
      <w:pPr>
        <w:pStyle w:val="ASFKNormal"/>
      </w:pPr>
      <w:r w:rsidRPr="004E3114">
        <w:t xml:space="preserve">Перечень </w:t>
      </w:r>
      <w:r w:rsidR="00400173" w:rsidRPr="004E3114">
        <w:t>полей документа «Заявка на возврат</w:t>
      </w:r>
      <w:r w:rsidR="00B33BD1" w:rsidRPr="004E3114">
        <w:t>», закладки «</w:t>
      </w:r>
      <w:r w:rsidR="00400173" w:rsidRPr="004E3114">
        <w:t>Раздел 3 (2)»</w:t>
      </w:r>
      <w:r w:rsidRPr="004E3114">
        <w:t xml:space="preserve"> приведен в таблице</w:t>
      </w:r>
      <w:r w:rsidR="00403998" w:rsidRPr="004E3114">
        <w:t> </w:t>
      </w:r>
      <w:r w:rsidRPr="004E3114">
        <w:fldChar w:fldCharType="begin"/>
      </w:r>
      <w:r w:rsidRPr="004E3114">
        <w:instrText xml:space="preserve"> REF _Ref317609911 \h  \* MERGEFORMAT </w:instrText>
      </w:r>
      <w:r w:rsidRPr="004E3114">
        <w:fldChar w:fldCharType="separate"/>
      </w:r>
      <w:r w:rsidR="001B067E">
        <w:t>119</w:t>
      </w:r>
      <w:r w:rsidRPr="004E3114">
        <w:fldChar w:fldCharType="end"/>
      </w:r>
      <w:r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415" w:name="_Ref317609911"/>
      <w:bookmarkStart w:id="1416" w:name="_Toc106210160"/>
      <w:r w:rsidR="001B067E">
        <w:rPr>
          <w:noProof/>
        </w:rPr>
        <w:t>119</w:t>
      </w:r>
      <w:bookmarkEnd w:id="1415"/>
      <w:r w:rsidRPr="004E3114">
        <w:rPr>
          <w:noProof/>
        </w:rPr>
        <w:fldChar w:fldCharType="end"/>
      </w:r>
      <w:r w:rsidR="00400173" w:rsidRPr="004E3114">
        <w:t>. Описание полей документа «Заявка на возврат</w:t>
      </w:r>
      <w:r w:rsidR="00B33BD1" w:rsidRPr="004E3114">
        <w:t>», закладки «</w:t>
      </w:r>
      <w:r w:rsidR="00400173" w:rsidRPr="004E3114">
        <w:t>Раздел 3 (2)»</w:t>
      </w:r>
      <w:bookmarkEnd w:id="14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00173" w:rsidRPr="004E3114" w:rsidTr="009440D8">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9440D8">
        <w:tc>
          <w:tcPr>
            <w:tcW w:w="5000" w:type="pct"/>
            <w:gridSpan w:val="2"/>
            <w:shd w:val="clear" w:color="auto" w:fill="auto"/>
          </w:tcPr>
          <w:p w:rsidR="00400173" w:rsidRPr="004E3114" w:rsidRDefault="00400173" w:rsidP="004834F0">
            <w:pPr>
              <w:pStyle w:val="ASFKTablenorm"/>
              <w:ind w:left="57" w:right="57"/>
            </w:pPr>
            <w:r w:rsidRPr="004E3114">
              <w:t>Группа полей «Раздел 3. Реквизиты получателя»</w:t>
            </w:r>
          </w:p>
        </w:tc>
      </w:tr>
      <w:tr w:rsidR="00400173" w:rsidRPr="004E3114" w:rsidTr="009440D8">
        <w:tc>
          <w:tcPr>
            <w:tcW w:w="1410" w:type="pct"/>
            <w:shd w:val="clear" w:color="auto" w:fill="auto"/>
          </w:tcPr>
          <w:p w:rsidR="00400173" w:rsidRPr="004E3114" w:rsidRDefault="00400173" w:rsidP="004834F0">
            <w:pPr>
              <w:pStyle w:val="ASFKTablenorm"/>
              <w:ind w:left="57" w:right="57"/>
            </w:pPr>
            <w:r w:rsidRPr="004E3114">
              <w:t>Наименование получателя</w:t>
            </w:r>
          </w:p>
        </w:tc>
        <w:tc>
          <w:tcPr>
            <w:tcW w:w="3590" w:type="pct"/>
            <w:shd w:val="clear" w:color="auto" w:fill="auto"/>
          </w:tcPr>
          <w:p w:rsidR="00400173" w:rsidRPr="004E3114" w:rsidRDefault="00400173" w:rsidP="004834F0">
            <w:pPr>
              <w:pStyle w:val="ASFKTablenorm"/>
              <w:ind w:left="57" w:right="57"/>
            </w:pPr>
            <w:r w:rsidRPr="004E3114">
              <w:t>Наименование получателя (ФИО – для физического лица).</w:t>
            </w:r>
          </w:p>
          <w:p w:rsidR="00400173" w:rsidRPr="004E3114" w:rsidRDefault="00400173" w:rsidP="004834F0">
            <w:pPr>
              <w:pStyle w:val="ASFKTablenorm"/>
              <w:ind w:left="57" w:right="57"/>
            </w:pPr>
            <w:r w:rsidRPr="004E3114">
              <w:t>Вручную из справочника Поставщиков.</w:t>
            </w:r>
          </w:p>
        </w:tc>
      </w:tr>
      <w:tr w:rsidR="00400173" w:rsidRPr="004E3114" w:rsidTr="009440D8">
        <w:tc>
          <w:tcPr>
            <w:tcW w:w="1410" w:type="pct"/>
            <w:shd w:val="clear" w:color="auto" w:fill="auto"/>
          </w:tcPr>
          <w:p w:rsidR="00400173" w:rsidRPr="004E3114" w:rsidRDefault="00400173" w:rsidP="004834F0">
            <w:pPr>
              <w:pStyle w:val="ASFKTablenorm"/>
              <w:ind w:left="57" w:right="57"/>
            </w:pPr>
            <w:r w:rsidRPr="004E3114">
              <w:t>ИНН</w:t>
            </w:r>
          </w:p>
        </w:tc>
        <w:tc>
          <w:tcPr>
            <w:tcW w:w="3590" w:type="pct"/>
            <w:shd w:val="clear" w:color="auto" w:fill="auto"/>
          </w:tcPr>
          <w:p w:rsidR="00400173" w:rsidRPr="004E3114" w:rsidRDefault="00400173" w:rsidP="004834F0">
            <w:pPr>
              <w:pStyle w:val="ASFKTablenorm"/>
              <w:ind w:left="57" w:right="57"/>
            </w:pPr>
            <w:r w:rsidRPr="004E3114">
              <w:t>ИНН получателя.</w:t>
            </w:r>
          </w:p>
          <w:p w:rsidR="00400173" w:rsidRPr="004E3114" w:rsidRDefault="00400173" w:rsidP="004834F0">
            <w:pPr>
              <w:pStyle w:val="ASFKTablenorm"/>
              <w:ind w:left="57" w:right="57"/>
            </w:pPr>
            <w:r w:rsidRPr="004E3114">
              <w:lastRenderedPageBreak/>
              <w:t>Автоматически при выборе наименования получателя из справочника Поставщиков. Может быть изменено вручную.</w:t>
            </w:r>
          </w:p>
        </w:tc>
      </w:tr>
      <w:tr w:rsidR="00400173" w:rsidRPr="004E3114" w:rsidTr="009440D8">
        <w:tc>
          <w:tcPr>
            <w:tcW w:w="1410" w:type="pct"/>
            <w:shd w:val="clear" w:color="auto" w:fill="auto"/>
          </w:tcPr>
          <w:p w:rsidR="00400173" w:rsidRPr="004E3114" w:rsidRDefault="00400173" w:rsidP="004834F0">
            <w:pPr>
              <w:pStyle w:val="ASFKTablenorm"/>
              <w:ind w:left="57" w:right="57"/>
            </w:pPr>
            <w:r w:rsidRPr="004E3114">
              <w:lastRenderedPageBreak/>
              <w:t>КПП</w:t>
            </w:r>
          </w:p>
        </w:tc>
        <w:tc>
          <w:tcPr>
            <w:tcW w:w="3590" w:type="pct"/>
            <w:shd w:val="clear" w:color="auto" w:fill="auto"/>
          </w:tcPr>
          <w:p w:rsidR="00400173" w:rsidRPr="004E3114" w:rsidRDefault="00400173" w:rsidP="004834F0">
            <w:pPr>
              <w:pStyle w:val="ASFKTablenorm"/>
              <w:ind w:left="57" w:right="57"/>
            </w:pPr>
            <w:r w:rsidRPr="004E3114">
              <w:t>КПП получателя.</w:t>
            </w:r>
          </w:p>
          <w:p w:rsidR="00400173" w:rsidRPr="004E3114" w:rsidRDefault="00400173" w:rsidP="004834F0">
            <w:pPr>
              <w:pStyle w:val="ASFKTablenorm"/>
              <w:ind w:left="57" w:right="57"/>
            </w:pPr>
            <w:r w:rsidRPr="004E3114">
              <w:t>Автоматически при выборе наименования получателя из справочника Поставщиков. Может быть изменено вручную.</w:t>
            </w:r>
          </w:p>
        </w:tc>
      </w:tr>
      <w:tr w:rsidR="00400173" w:rsidRPr="004E3114" w:rsidTr="009440D8">
        <w:tc>
          <w:tcPr>
            <w:tcW w:w="1410" w:type="pct"/>
            <w:shd w:val="clear" w:color="auto" w:fill="auto"/>
          </w:tcPr>
          <w:p w:rsidR="00400173" w:rsidRPr="004E3114" w:rsidRDefault="00400173" w:rsidP="004834F0">
            <w:pPr>
              <w:pStyle w:val="ASFKTablenorm"/>
              <w:ind w:left="57" w:right="57"/>
            </w:pPr>
            <w:r w:rsidRPr="004E3114">
              <w:t>Лиц. Сч.</w:t>
            </w:r>
          </w:p>
        </w:tc>
        <w:tc>
          <w:tcPr>
            <w:tcW w:w="3590" w:type="pct"/>
            <w:shd w:val="clear" w:color="auto" w:fill="auto"/>
          </w:tcPr>
          <w:p w:rsidR="00400173" w:rsidRPr="004E3114" w:rsidRDefault="00400173" w:rsidP="004834F0">
            <w:pPr>
              <w:pStyle w:val="ASFKTablenorm"/>
              <w:ind w:left="57" w:right="57"/>
            </w:pPr>
            <w:r w:rsidRPr="004E3114">
              <w:t>Номер лицевого счета получателя.</w:t>
            </w:r>
          </w:p>
          <w:p w:rsidR="00400173" w:rsidRPr="004E3114" w:rsidRDefault="00400173" w:rsidP="004834F0">
            <w:pPr>
              <w:pStyle w:val="ASFKTablenorm"/>
              <w:ind w:left="57" w:right="57"/>
            </w:pPr>
            <w:r w:rsidRPr="004E3114">
              <w:t>Значение вводится вручную или из справочника лицевых счетов.</w:t>
            </w:r>
          </w:p>
        </w:tc>
      </w:tr>
      <w:tr w:rsidR="00400173" w:rsidRPr="004E3114" w:rsidTr="009440D8">
        <w:tc>
          <w:tcPr>
            <w:tcW w:w="1410" w:type="pct"/>
            <w:shd w:val="clear" w:color="auto" w:fill="auto"/>
          </w:tcPr>
          <w:p w:rsidR="00400173" w:rsidRPr="004E3114" w:rsidRDefault="00400173" w:rsidP="004834F0">
            <w:pPr>
              <w:pStyle w:val="ASFKTablenorm"/>
              <w:ind w:left="57" w:right="57"/>
            </w:pPr>
            <w:r w:rsidRPr="004E3114">
              <w:t>Банковский счет</w:t>
            </w:r>
          </w:p>
        </w:tc>
        <w:tc>
          <w:tcPr>
            <w:tcW w:w="3590" w:type="pct"/>
            <w:shd w:val="clear" w:color="auto" w:fill="auto"/>
          </w:tcPr>
          <w:p w:rsidR="00400173" w:rsidRPr="004E3114" w:rsidRDefault="00400173" w:rsidP="004834F0">
            <w:pPr>
              <w:pStyle w:val="ASFKTablenorm"/>
              <w:ind w:left="57" w:right="57"/>
            </w:pPr>
            <w:r w:rsidRPr="004E3114">
              <w:t>Номер банковского счета получателя.</w:t>
            </w:r>
          </w:p>
          <w:p w:rsidR="00400173" w:rsidRPr="004E3114" w:rsidRDefault="00400173" w:rsidP="004834F0">
            <w:pPr>
              <w:pStyle w:val="ASFKTablenorm"/>
              <w:ind w:left="57" w:right="57"/>
            </w:pPr>
            <w:r w:rsidRPr="004E3114">
              <w:t xml:space="preserve">Значение вводится вручную или выбирается из банковских счетов поставщиков. </w:t>
            </w:r>
          </w:p>
        </w:tc>
      </w:tr>
      <w:tr w:rsidR="00400173" w:rsidRPr="004E3114" w:rsidTr="009440D8">
        <w:tc>
          <w:tcPr>
            <w:tcW w:w="1410" w:type="pct"/>
            <w:shd w:val="clear" w:color="auto" w:fill="auto"/>
          </w:tcPr>
          <w:p w:rsidR="00400173" w:rsidRPr="004E3114" w:rsidRDefault="00400173" w:rsidP="004834F0">
            <w:pPr>
              <w:pStyle w:val="ASFKTablenorm"/>
              <w:ind w:left="57" w:right="57"/>
            </w:pPr>
            <w:r w:rsidRPr="004E3114">
              <w:t>БИК/SWIFT</w:t>
            </w:r>
          </w:p>
        </w:tc>
        <w:tc>
          <w:tcPr>
            <w:tcW w:w="3590" w:type="pct"/>
            <w:shd w:val="clear" w:color="auto" w:fill="auto"/>
          </w:tcPr>
          <w:p w:rsidR="00400173" w:rsidRPr="004E3114" w:rsidRDefault="00400173" w:rsidP="004834F0">
            <w:pPr>
              <w:pStyle w:val="ASFKTablenorm"/>
              <w:ind w:left="57" w:right="57"/>
            </w:pPr>
            <w:r w:rsidRPr="004E3114">
              <w:t>Значение подтягивается автоматически после заполнения поля «Банковский счет» из справочника банковских счетов поставщиков из поля «Где открыт», соответствующее выбранному банковскому счету.</w:t>
            </w:r>
          </w:p>
          <w:p w:rsidR="00400173" w:rsidRPr="004E3114" w:rsidRDefault="00400173" w:rsidP="004834F0">
            <w:pPr>
              <w:pStyle w:val="ASFKTablenorm"/>
              <w:ind w:left="57" w:right="57"/>
            </w:pPr>
            <w:r w:rsidRPr="004E3114">
              <w:t>Вручную.</w:t>
            </w:r>
          </w:p>
          <w:p w:rsidR="00400173" w:rsidRPr="004E3114" w:rsidRDefault="00400173" w:rsidP="004834F0">
            <w:pPr>
              <w:pStyle w:val="ASFKTablenorm"/>
              <w:ind w:left="57" w:right="57"/>
            </w:pPr>
            <w:r w:rsidRPr="004E3114">
              <w:t>Привязан справочник Банки.</w:t>
            </w:r>
          </w:p>
        </w:tc>
      </w:tr>
      <w:tr w:rsidR="00400173" w:rsidRPr="004E3114" w:rsidTr="009440D8">
        <w:tc>
          <w:tcPr>
            <w:tcW w:w="1410" w:type="pct"/>
            <w:shd w:val="clear" w:color="auto" w:fill="auto"/>
          </w:tcPr>
          <w:p w:rsidR="00400173" w:rsidRPr="004E3114" w:rsidRDefault="00400173" w:rsidP="004834F0">
            <w:pPr>
              <w:pStyle w:val="ASFKTablenorm"/>
              <w:ind w:left="57" w:right="57"/>
            </w:pPr>
            <w:r w:rsidRPr="004E3114">
              <w:t>Корр.счет</w:t>
            </w:r>
          </w:p>
        </w:tc>
        <w:tc>
          <w:tcPr>
            <w:tcW w:w="3590" w:type="pct"/>
            <w:shd w:val="clear" w:color="auto" w:fill="auto"/>
          </w:tcPr>
          <w:p w:rsidR="00400173" w:rsidRPr="004E3114" w:rsidRDefault="00400173" w:rsidP="004834F0">
            <w:pPr>
              <w:pStyle w:val="ASFKTablenorm"/>
              <w:ind w:left="57" w:right="57"/>
            </w:pPr>
            <w:r w:rsidRPr="004E3114">
              <w:t>Номер корреспондентского счета банка получателя.</w:t>
            </w:r>
          </w:p>
          <w:p w:rsidR="004E3C57" w:rsidRPr="004E3114" w:rsidRDefault="004E3C57" w:rsidP="004834F0">
            <w:pPr>
              <w:pStyle w:val="ASFKTablenorm"/>
              <w:ind w:left="57" w:right="57"/>
            </w:pPr>
            <w:r w:rsidRPr="004E3114">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00173" w:rsidRPr="004E3114" w:rsidRDefault="004E3C57" w:rsidP="004834F0">
            <w:pPr>
              <w:pStyle w:val="ASFKTablenorm"/>
              <w:ind w:left="57" w:right="57"/>
            </w:pPr>
            <w:r w:rsidRPr="004E3114">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400173" w:rsidRPr="004E3114" w:rsidRDefault="00400173" w:rsidP="004834F0">
            <w:pPr>
              <w:pStyle w:val="ASFKTablenorm"/>
              <w:ind w:left="57" w:right="57"/>
            </w:pPr>
            <w:r w:rsidRPr="004E3114">
              <w:t>Может быть изменено вручную.</w:t>
            </w:r>
          </w:p>
        </w:tc>
      </w:tr>
      <w:tr w:rsidR="00400173" w:rsidRPr="004E3114" w:rsidTr="009440D8">
        <w:tc>
          <w:tcPr>
            <w:tcW w:w="1410" w:type="pct"/>
            <w:shd w:val="clear" w:color="auto" w:fill="auto"/>
          </w:tcPr>
          <w:p w:rsidR="00400173" w:rsidRPr="004E3114" w:rsidRDefault="00400173" w:rsidP="004834F0">
            <w:pPr>
              <w:pStyle w:val="ASFKTablenorm"/>
              <w:ind w:left="57" w:right="57"/>
            </w:pPr>
            <w:r w:rsidRPr="004E3114">
              <w:t xml:space="preserve">Наим. </w:t>
            </w:r>
            <w:r w:rsidR="00A820AD" w:rsidRPr="004E3114">
              <w:t>Б</w:t>
            </w:r>
            <w:r w:rsidRPr="004E3114">
              <w:t>анка</w:t>
            </w:r>
          </w:p>
        </w:tc>
        <w:tc>
          <w:tcPr>
            <w:tcW w:w="3590" w:type="pct"/>
            <w:shd w:val="clear" w:color="auto" w:fill="auto"/>
          </w:tcPr>
          <w:p w:rsidR="00400173" w:rsidRPr="004E3114" w:rsidRDefault="00400173" w:rsidP="004834F0">
            <w:pPr>
              <w:pStyle w:val="ASFKTablenorm"/>
              <w:ind w:left="57" w:right="57"/>
            </w:pPr>
            <w:r w:rsidRPr="004E3114">
              <w:t>Наименование банка получателя.</w:t>
            </w:r>
          </w:p>
          <w:p w:rsidR="00400173" w:rsidRPr="004E3114" w:rsidRDefault="00DC05BE" w:rsidP="004834F0">
            <w:pPr>
              <w:pStyle w:val="ASFKTablenorm"/>
              <w:ind w:left="57" w:right="57"/>
            </w:pPr>
            <w:r w:rsidRPr="004E3114">
              <w:t xml:space="preserve">Поле </w:t>
            </w:r>
            <w:r w:rsidR="00400173" w:rsidRPr="004E3114">
              <w:t xml:space="preserve">Автоматически после заполнения поля «БИК /SWIFT» из справочника </w:t>
            </w:r>
            <w:r w:rsidR="00DC2786" w:rsidRPr="004E3114">
              <w:t>«Справочник б</w:t>
            </w:r>
            <w:r w:rsidR="00400173" w:rsidRPr="004E3114">
              <w:t>анков</w:t>
            </w:r>
            <w:r w:rsidR="00DC2786" w:rsidRPr="004E3114">
              <w:t>»</w:t>
            </w:r>
            <w:r w:rsidR="00400173" w:rsidRPr="004E3114">
              <w:t xml:space="preserve"> из поля «Платежное наименование банка </w:t>
            </w:r>
            <w:r w:rsidR="00DC2786" w:rsidRPr="004E3114">
              <w:t>составное</w:t>
            </w:r>
            <w:r w:rsidR="00400173" w:rsidRPr="004E3114">
              <w:t>». Может быть изменено вручную.</w:t>
            </w:r>
          </w:p>
        </w:tc>
      </w:tr>
      <w:tr w:rsidR="00400173" w:rsidRPr="004E3114" w:rsidTr="009440D8">
        <w:tc>
          <w:tcPr>
            <w:tcW w:w="1410" w:type="pct"/>
            <w:shd w:val="clear" w:color="auto" w:fill="auto"/>
          </w:tcPr>
          <w:p w:rsidR="00400173" w:rsidRPr="004E3114" w:rsidRDefault="00400173" w:rsidP="004834F0">
            <w:pPr>
              <w:pStyle w:val="ASFKTablenorm"/>
              <w:ind w:left="57" w:right="57"/>
            </w:pPr>
            <w:r w:rsidRPr="004E3114">
              <w:t>Код по БК</w:t>
            </w:r>
          </w:p>
        </w:tc>
        <w:tc>
          <w:tcPr>
            <w:tcW w:w="3590" w:type="pct"/>
            <w:shd w:val="clear" w:color="auto" w:fill="auto"/>
          </w:tcPr>
          <w:p w:rsidR="00400173" w:rsidRPr="004E3114" w:rsidRDefault="00400173" w:rsidP="004834F0">
            <w:pPr>
              <w:pStyle w:val="ASFKTablenorm"/>
              <w:ind w:left="57" w:right="57"/>
            </w:pPr>
            <w:r w:rsidRPr="004E3114">
              <w:t>Вручную. Привязан справочник КБК.</w:t>
            </w:r>
          </w:p>
        </w:tc>
      </w:tr>
      <w:tr w:rsidR="00400173" w:rsidRPr="004E3114" w:rsidTr="009440D8">
        <w:tc>
          <w:tcPr>
            <w:tcW w:w="1410" w:type="pct"/>
            <w:shd w:val="clear" w:color="auto" w:fill="auto"/>
          </w:tcPr>
          <w:p w:rsidR="00400173" w:rsidRPr="004E3114" w:rsidRDefault="00400173" w:rsidP="004834F0">
            <w:pPr>
              <w:pStyle w:val="ASFKTablenorm"/>
              <w:ind w:left="57" w:right="57"/>
            </w:pPr>
            <w:r w:rsidRPr="004E3114">
              <w:t>Код по ОКТМО</w:t>
            </w:r>
          </w:p>
        </w:tc>
        <w:tc>
          <w:tcPr>
            <w:tcW w:w="3590" w:type="pct"/>
            <w:shd w:val="clear" w:color="auto" w:fill="auto"/>
          </w:tcPr>
          <w:p w:rsidR="00400173" w:rsidRPr="004E3114" w:rsidRDefault="00400173" w:rsidP="004834F0">
            <w:pPr>
              <w:pStyle w:val="ASFKTablenorm"/>
              <w:ind w:left="57" w:right="57"/>
            </w:pPr>
            <w:r w:rsidRPr="004E3114">
              <w:t>Вручную. Привязан справочник ОКТМО.</w:t>
            </w:r>
          </w:p>
        </w:tc>
      </w:tr>
      <w:tr w:rsidR="00400173" w:rsidRPr="004E3114" w:rsidTr="009440D8">
        <w:trPr>
          <w:trHeight w:val="77"/>
        </w:trPr>
        <w:tc>
          <w:tcPr>
            <w:tcW w:w="5000" w:type="pct"/>
            <w:gridSpan w:val="2"/>
            <w:shd w:val="clear" w:color="auto" w:fill="auto"/>
          </w:tcPr>
          <w:p w:rsidR="00400173" w:rsidRPr="004E3114" w:rsidRDefault="00400173" w:rsidP="004834F0">
            <w:pPr>
              <w:pStyle w:val="ASFKTablenorm"/>
              <w:ind w:left="57" w:right="57"/>
            </w:pPr>
            <w:r w:rsidRPr="004E3114">
              <w:t>Группа полей «Подписи»</w:t>
            </w:r>
          </w:p>
        </w:tc>
      </w:tr>
      <w:tr w:rsidR="00400173" w:rsidRPr="004E3114" w:rsidTr="009440D8">
        <w:trPr>
          <w:trHeight w:val="77"/>
        </w:trPr>
        <w:tc>
          <w:tcPr>
            <w:tcW w:w="1410" w:type="pct"/>
            <w:shd w:val="clear" w:color="auto" w:fill="auto"/>
          </w:tcPr>
          <w:p w:rsidR="00400173" w:rsidRPr="004E3114" w:rsidRDefault="00400173" w:rsidP="004834F0">
            <w:pPr>
              <w:pStyle w:val="ASFKTablenorm"/>
              <w:ind w:left="57" w:right="57"/>
            </w:pPr>
            <w:r w:rsidRPr="004E3114">
              <w:t>Руководитель (уполномоченное им лицо). Должность</w:t>
            </w:r>
          </w:p>
        </w:tc>
        <w:tc>
          <w:tcPr>
            <w:tcW w:w="3590" w:type="pct"/>
            <w:shd w:val="clear" w:color="auto" w:fill="auto"/>
          </w:tcPr>
          <w:p w:rsidR="00400173" w:rsidRPr="004E3114" w:rsidRDefault="00400173" w:rsidP="004834F0">
            <w:pPr>
              <w:pStyle w:val="ASFKTablenorm"/>
              <w:ind w:left="57" w:right="57"/>
            </w:pPr>
            <w:r w:rsidRPr="004E3114">
              <w:t>Наименование должности руководителя.</w:t>
            </w:r>
          </w:p>
          <w:p w:rsidR="00400173" w:rsidRPr="004E3114" w:rsidRDefault="00400173" w:rsidP="004834F0">
            <w:pPr>
              <w:pStyle w:val="ASFKTablenorm"/>
              <w:ind w:left="57" w:right="57"/>
            </w:pPr>
            <w:r w:rsidRPr="004E3114">
              <w:t>Для АРМ. Заполняется автоматически при подписании ЭП данными подписанта.</w:t>
            </w:r>
          </w:p>
        </w:tc>
      </w:tr>
      <w:tr w:rsidR="00400173" w:rsidRPr="004E3114" w:rsidTr="009440D8">
        <w:trPr>
          <w:trHeight w:val="77"/>
        </w:trPr>
        <w:tc>
          <w:tcPr>
            <w:tcW w:w="1410" w:type="pct"/>
            <w:shd w:val="clear" w:color="auto" w:fill="auto"/>
          </w:tcPr>
          <w:p w:rsidR="00400173" w:rsidRPr="004E3114" w:rsidRDefault="00400173" w:rsidP="004834F0">
            <w:pPr>
              <w:pStyle w:val="ASFKTablenorm"/>
              <w:ind w:left="57" w:right="57"/>
            </w:pPr>
            <w:r w:rsidRPr="004E3114">
              <w:t>Руководитель (уполномоченное им лицо). Расшифровка подписи</w:t>
            </w:r>
          </w:p>
        </w:tc>
        <w:tc>
          <w:tcPr>
            <w:tcW w:w="3590" w:type="pct"/>
            <w:shd w:val="clear" w:color="auto" w:fill="auto"/>
          </w:tcPr>
          <w:p w:rsidR="00400173" w:rsidRPr="004E3114" w:rsidRDefault="00400173" w:rsidP="004834F0">
            <w:pPr>
              <w:pStyle w:val="ASFKTablenorm"/>
              <w:ind w:left="57" w:right="57"/>
            </w:pPr>
            <w:r w:rsidRPr="004E3114">
              <w:t>ФИО руководителя.</w:t>
            </w:r>
          </w:p>
          <w:p w:rsidR="00400173" w:rsidRPr="004E3114" w:rsidRDefault="00400173" w:rsidP="004834F0">
            <w:pPr>
              <w:pStyle w:val="ASFKTablenorm"/>
              <w:ind w:left="57" w:right="57"/>
            </w:pPr>
            <w:r w:rsidRPr="004E3114">
              <w:t>Для АРМ. Заполняется автоматически при подписании ЭП данными подписанта.</w:t>
            </w:r>
          </w:p>
        </w:tc>
      </w:tr>
      <w:tr w:rsidR="00400173" w:rsidRPr="004E3114" w:rsidTr="009440D8">
        <w:trPr>
          <w:trHeight w:val="77"/>
        </w:trPr>
        <w:tc>
          <w:tcPr>
            <w:tcW w:w="1410" w:type="pct"/>
            <w:shd w:val="clear" w:color="auto" w:fill="auto"/>
          </w:tcPr>
          <w:p w:rsidR="00400173" w:rsidRPr="004E3114" w:rsidRDefault="00400173" w:rsidP="004834F0">
            <w:pPr>
              <w:pStyle w:val="ASFKTablenorm"/>
              <w:ind w:left="57" w:right="57"/>
            </w:pPr>
            <w:r w:rsidRPr="004E3114">
              <w:t>Главный бухгалтер (уполномоченное им лицо). Должность</w:t>
            </w:r>
          </w:p>
        </w:tc>
        <w:tc>
          <w:tcPr>
            <w:tcW w:w="3590" w:type="pct"/>
            <w:shd w:val="clear" w:color="auto" w:fill="auto"/>
          </w:tcPr>
          <w:p w:rsidR="00400173" w:rsidRPr="004E3114" w:rsidRDefault="00400173" w:rsidP="004834F0">
            <w:pPr>
              <w:pStyle w:val="ASFKTablenorm"/>
              <w:ind w:left="57" w:right="57"/>
            </w:pPr>
            <w:r w:rsidRPr="004E3114">
              <w:t>Наименование должности ответственного исполнителя.</w:t>
            </w:r>
          </w:p>
          <w:p w:rsidR="00400173" w:rsidRPr="004E3114" w:rsidRDefault="00400173" w:rsidP="004834F0">
            <w:pPr>
              <w:pStyle w:val="ASFKTablenorm"/>
              <w:ind w:left="57" w:right="57"/>
            </w:pPr>
            <w:r w:rsidRPr="004E3114">
              <w:t>Для АРМ. Заполняется автоматически при подписании ЭП данными подписанта.</w:t>
            </w:r>
          </w:p>
        </w:tc>
      </w:tr>
      <w:tr w:rsidR="00400173" w:rsidRPr="004E3114" w:rsidTr="009440D8">
        <w:trPr>
          <w:trHeight w:val="77"/>
        </w:trPr>
        <w:tc>
          <w:tcPr>
            <w:tcW w:w="1410" w:type="pct"/>
            <w:shd w:val="clear" w:color="auto" w:fill="auto"/>
          </w:tcPr>
          <w:p w:rsidR="00400173" w:rsidRPr="004E3114" w:rsidRDefault="00400173" w:rsidP="004834F0">
            <w:pPr>
              <w:pStyle w:val="ASFKTablenorm"/>
              <w:ind w:left="57" w:right="57"/>
            </w:pPr>
            <w:r w:rsidRPr="004E3114">
              <w:t>Главный бухгалтер (уполномоченное им лицо). Расшифровка подписи</w:t>
            </w:r>
          </w:p>
        </w:tc>
        <w:tc>
          <w:tcPr>
            <w:tcW w:w="3590" w:type="pct"/>
            <w:shd w:val="clear" w:color="auto" w:fill="auto"/>
          </w:tcPr>
          <w:p w:rsidR="00400173" w:rsidRPr="004E3114" w:rsidRDefault="00400173" w:rsidP="004834F0">
            <w:pPr>
              <w:pStyle w:val="ASFKTablenorm"/>
              <w:ind w:left="57" w:right="57"/>
            </w:pPr>
            <w:r w:rsidRPr="004E3114">
              <w:t>ФИО ответственного исполнителя.</w:t>
            </w:r>
          </w:p>
          <w:p w:rsidR="00400173" w:rsidRPr="004E3114" w:rsidRDefault="00400173" w:rsidP="004834F0">
            <w:pPr>
              <w:pStyle w:val="ASFKTablenorm"/>
              <w:ind w:left="57" w:right="57"/>
            </w:pPr>
            <w:r w:rsidRPr="004E3114">
              <w:t>Для АРМ. Заполняется автоматически при подписании ЭП данными подписанта.</w:t>
            </w:r>
          </w:p>
        </w:tc>
      </w:tr>
      <w:tr w:rsidR="00400173" w:rsidRPr="004E3114" w:rsidTr="009440D8">
        <w:trPr>
          <w:trHeight w:val="77"/>
        </w:trPr>
        <w:tc>
          <w:tcPr>
            <w:tcW w:w="1410" w:type="pct"/>
            <w:shd w:val="clear" w:color="auto" w:fill="auto"/>
          </w:tcPr>
          <w:p w:rsidR="00400173" w:rsidRPr="004E3114" w:rsidRDefault="00400173" w:rsidP="004834F0">
            <w:pPr>
              <w:pStyle w:val="ASFKTablenorm"/>
              <w:ind w:left="57" w:right="57"/>
            </w:pPr>
            <w:r w:rsidRPr="004E3114">
              <w:lastRenderedPageBreak/>
              <w:t>Дата</w:t>
            </w:r>
          </w:p>
        </w:tc>
        <w:tc>
          <w:tcPr>
            <w:tcW w:w="3590" w:type="pct"/>
            <w:shd w:val="clear" w:color="auto" w:fill="auto"/>
          </w:tcPr>
          <w:p w:rsidR="00400173" w:rsidRPr="004E3114" w:rsidRDefault="00400173" w:rsidP="004834F0">
            <w:pPr>
              <w:pStyle w:val="ASFKTablenorm"/>
              <w:ind w:left="57" w:right="57"/>
            </w:pPr>
            <w:r w:rsidRPr="004E3114">
              <w:t>Дата подписания документа главным бухгалтером.</w:t>
            </w:r>
          </w:p>
          <w:p w:rsidR="00400173" w:rsidRPr="004E3114" w:rsidRDefault="00400173" w:rsidP="004834F0">
            <w:pPr>
              <w:pStyle w:val="ASFKTablenorm"/>
              <w:ind w:left="57" w:right="57"/>
            </w:pPr>
            <w:r w:rsidRPr="004E3114">
              <w:t>Для АРМ. Заполняется автоматически при подписании ЭП данными подписанта. Привязан системный календарь.</w:t>
            </w:r>
          </w:p>
        </w:tc>
      </w:tr>
      <w:tr w:rsidR="00E73EEF" w:rsidRPr="004E3114" w:rsidTr="009440D8">
        <w:trPr>
          <w:trHeight w:val="77"/>
        </w:trPr>
        <w:tc>
          <w:tcPr>
            <w:tcW w:w="1410" w:type="pct"/>
            <w:shd w:val="clear" w:color="auto" w:fill="auto"/>
          </w:tcPr>
          <w:p w:rsidR="00E73EEF" w:rsidRPr="004E3114" w:rsidRDefault="00E73EEF" w:rsidP="004834F0">
            <w:pPr>
              <w:pStyle w:val="ASFKTablenorm"/>
              <w:ind w:left="57" w:right="57"/>
            </w:pPr>
            <w:r w:rsidRPr="004E3114">
              <w:t>ФИО ответственного за конфиденциальность данных</w:t>
            </w:r>
            <w:r w:rsidRPr="004E3114">
              <w:tab/>
            </w:r>
          </w:p>
        </w:tc>
        <w:tc>
          <w:tcPr>
            <w:tcW w:w="3590" w:type="pct"/>
            <w:shd w:val="clear" w:color="auto" w:fill="auto"/>
          </w:tcPr>
          <w:p w:rsidR="00E73EEF" w:rsidRPr="004E3114" w:rsidRDefault="00E73EEF" w:rsidP="004834F0">
            <w:pPr>
              <w:pStyle w:val="ASFKTablenorm"/>
              <w:ind w:left="57" w:right="57"/>
            </w:pPr>
            <w:r w:rsidRPr="004E3114">
              <w:t>Заполняется автоматически при подписании. Поле заполняется, если в поле «Уровень конфиденциальности» указано значение «1» или «0».</w:t>
            </w:r>
          </w:p>
        </w:tc>
      </w:tr>
      <w:tr w:rsidR="00400173" w:rsidRPr="004E3114" w:rsidTr="009440D8">
        <w:trPr>
          <w:trHeight w:val="77"/>
        </w:trPr>
        <w:tc>
          <w:tcPr>
            <w:tcW w:w="5000" w:type="pct"/>
            <w:gridSpan w:val="2"/>
            <w:shd w:val="clear" w:color="auto" w:fill="auto"/>
          </w:tcPr>
          <w:p w:rsidR="00400173" w:rsidRPr="004E3114" w:rsidRDefault="00400173" w:rsidP="004834F0">
            <w:pPr>
              <w:pStyle w:val="ASFKTablenorm"/>
              <w:ind w:left="57" w:right="57"/>
            </w:pPr>
            <w:r w:rsidRPr="004E3114">
              <w:t>Группа полей «Отметка территориального органа Федерального казначейства о постановке на учет заявки на возврат»</w:t>
            </w:r>
          </w:p>
        </w:tc>
      </w:tr>
      <w:tr w:rsidR="00400173" w:rsidRPr="004E3114" w:rsidTr="009440D8">
        <w:trPr>
          <w:trHeight w:val="77"/>
        </w:trPr>
        <w:tc>
          <w:tcPr>
            <w:tcW w:w="1410" w:type="pct"/>
            <w:shd w:val="clear" w:color="auto" w:fill="auto"/>
          </w:tcPr>
          <w:p w:rsidR="00400173" w:rsidRPr="004E3114" w:rsidRDefault="00400173" w:rsidP="004834F0">
            <w:pPr>
              <w:pStyle w:val="ASFKTablenorm"/>
              <w:ind w:left="57" w:right="57"/>
            </w:pPr>
            <w:r w:rsidRPr="004E3114">
              <w:t>Номер заявки</w:t>
            </w:r>
          </w:p>
        </w:tc>
        <w:tc>
          <w:tcPr>
            <w:tcW w:w="3590" w:type="pct"/>
            <w:shd w:val="clear" w:color="auto" w:fill="auto"/>
          </w:tcPr>
          <w:p w:rsidR="00400173" w:rsidRPr="004E3114" w:rsidRDefault="00400173" w:rsidP="004834F0">
            <w:pPr>
              <w:pStyle w:val="ASFKTablenorm"/>
              <w:ind w:left="57" w:right="57"/>
            </w:pPr>
            <w:r w:rsidRPr="004E3114">
              <w:t>Регистрационный номер заявки в ТОФК.</w:t>
            </w:r>
          </w:p>
          <w:p w:rsidR="00400173" w:rsidRPr="004E3114" w:rsidRDefault="00400173" w:rsidP="004834F0">
            <w:pPr>
              <w:pStyle w:val="ASFKTablenorm"/>
              <w:ind w:left="57" w:right="57"/>
            </w:pPr>
            <w:r w:rsidRPr="004E3114">
              <w:t xml:space="preserve">Значение доставляется из </w:t>
            </w:r>
            <w:r w:rsidR="00CD4C32" w:rsidRPr="004E3114">
              <w:t>OEBS</w:t>
            </w:r>
            <w:r w:rsidRPr="004E3114">
              <w:t>.</w:t>
            </w:r>
          </w:p>
        </w:tc>
      </w:tr>
      <w:tr w:rsidR="00400173" w:rsidRPr="004E3114" w:rsidTr="009440D8">
        <w:trPr>
          <w:trHeight w:val="77"/>
        </w:trPr>
        <w:tc>
          <w:tcPr>
            <w:tcW w:w="1410" w:type="pct"/>
            <w:shd w:val="clear" w:color="auto" w:fill="auto"/>
          </w:tcPr>
          <w:p w:rsidR="00400173" w:rsidRPr="004E3114" w:rsidRDefault="00400173" w:rsidP="004834F0">
            <w:pPr>
              <w:pStyle w:val="ASFKTablenorm"/>
              <w:ind w:left="57" w:right="57"/>
            </w:pPr>
            <w:r w:rsidRPr="004E3114">
              <w:t>Дата регистрации</w:t>
            </w:r>
          </w:p>
        </w:tc>
        <w:tc>
          <w:tcPr>
            <w:tcW w:w="3590" w:type="pct"/>
            <w:shd w:val="clear" w:color="auto" w:fill="auto"/>
          </w:tcPr>
          <w:p w:rsidR="00400173" w:rsidRPr="004E3114" w:rsidRDefault="00400173" w:rsidP="004834F0">
            <w:pPr>
              <w:pStyle w:val="ASFKTablenorm"/>
              <w:ind w:left="57" w:right="57"/>
            </w:pPr>
            <w:r w:rsidRPr="004E3114">
              <w:t>Дата регистрации документа в ТОФК.</w:t>
            </w:r>
          </w:p>
          <w:p w:rsidR="00400173" w:rsidRPr="004E3114" w:rsidRDefault="00400173" w:rsidP="004834F0">
            <w:pPr>
              <w:pStyle w:val="ASFKTablenorm"/>
              <w:ind w:left="57" w:right="57"/>
            </w:pPr>
            <w:r w:rsidRPr="004E3114">
              <w:t xml:space="preserve">Значение доставляется из </w:t>
            </w:r>
            <w:r w:rsidR="00CD4C32" w:rsidRPr="004E3114">
              <w:t>OEBS</w:t>
            </w:r>
            <w:r w:rsidRPr="004E3114">
              <w:t>.</w:t>
            </w:r>
          </w:p>
        </w:tc>
      </w:tr>
      <w:tr w:rsidR="00400173" w:rsidRPr="004E3114" w:rsidTr="009440D8">
        <w:trPr>
          <w:trHeight w:val="77"/>
        </w:trPr>
        <w:tc>
          <w:tcPr>
            <w:tcW w:w="1410" w:type="pct"/>
            <w:shd w:val="clear" w:color="auto" w:fill="auto"/>
          </w:tcPr>
          <w:p w:rsidR="00400173" w:rsidRPr="004E3114" w:rsidRDefault="00400173" w:rsidP="004834F0">
            <w:pPr>
              <w:pStyle w:val="ASFKTablenorm"/>
              <w:ind w:left="57" w:right="57"/>
            </w:pPr>
            <w:r w:rsidRPr="004E3114">
              <w:t>Ответственный исполнитель. Должность</w:t>
            </w:r>
          </w:p>
        </w:tc>
        <w:tc>
          <w:tcPr>
            <w:tcW w:w="3590" w:type="pct"/>
            <w:shd w:val="clear" w:color="auto" w:fill="auto"/>
          </w:tcPr>
          <w:p w:rsidR="00400173" w:rsidRPr="004E3114" w:rsidRDefault="00400173" w:rsidP="004834F0">
            <w:pPr>
              <w:pStyle w:val="ASFKTablenorm"/>
              <w:ind w:left="57" w:right="57"/>
            </w:pPr>
            <w:r w:rsidRPr="004E3114">
              <w:t xml:space="preserve">Наименование должности ответственного исполнителя в ТОФК. </w:t>
            </w:r>
          </w:p>
          <w:p w:rsidR="00400173" w:rsidRPr="004E3114" w:rsidRDefault="00400173" w:rsidP="004834F0">
            <w:pPr>
              <w:pStyle w:val="ASFKTablenorm"/>
              <w:ind w:left="57" w:right="57"/>
            </w:pPr>
            <w:r w:rsidRPr="004E3114">
              <w:t xml:space="preserve">Значение доставляется из </w:t>
            </w:r>
            <w:r w:rsidR="00CD4C32" w:rsidRPr="004E3114">
              <w:t>OEBS</w:t>
            </w:r>
            <w:r w:rsidRPr="004E3114">
              <w:t>.</w:t>
            </w:r>
          </w:p>
        </w:tc>
      </w:tr>
      <w:tr w:rsidR="00400173" w:rsidRPr="004E3114" w:rsidTr="009440D8">
        <w:trPr>
          <w:trHeight w:val="77"/>
        </w:trPr>
        <w:tc>
          <w:tcPr>
            <w:tcW w:w="1410" w:type="pct"/>
            <w:shd w:val="clear" w:color="auto" w:fill="auto"/>
          </w:tcPr>
          <w:p w:rsidR="00400173" w:rsidRPr="004E3114" w:rsidRDefault="00400173" w:rsidP="004834F0">
            <w:pPr>
              <w:pStyle w:val="ASFKTablenorm"/>
              <w:ind w:left="57" w:right="57"/>
            </w:pPr>
            <w:r w:rsidRPr="004E3114">
              <w:t>Ответственный исполнитель. Расшифровка подписи</w:t>
            </w:r>
          </w:p>
        </w:tc>
        <w:tc>
          <w:tcPr>
            <w:tcW w:w="3590" w:type="pct"/>
            <w:shd w:val="clear" w:color="auto" w:fill="auto"/>
          </w:tcPr>
          <w:p w:rsidR="00400173" w:rsidRPr="004E3114" w:rsidRDefault="00400173" w:rsidP="004834F0">
            <w:pPr>
              <w:pStyle w:val="ASFKTablenorm"/>
              <w:ind w:left="57" w:right="57"/>
            </w:pPr>
            <w:r w:rsidRPr="004E3114">
              <w:t xml:space="preserve">ФИО ответственного исполнителя в ТОФК. Значение доставляется из </w:t>
            </w:r>
            <w:r w:rsidR="00CD4C32" w:rsidRPr="004E3114">
              <w:t>OEBS</w:t>
            </w:r>
            <w:r w:rsidRPr="004E3114">
              <w:t>.</w:t>
            </w:r>
          </w:p>
        </w:tc>
      </w:tr>
      <w:tr w:rsidR="00400173" w:rsidRPr="004E3114" w:rsidTr="009440D8">
        <w:trPr>
          <w:trHeight w:val="77"/>
        </w:trPr>
        <w:tc>
          <w:tcPr>
            <w:tcW w:w="1410" w:type="pct"/>
            <w:shd w:val="clear" w:color="auto" w:fill="auto"/>
          </w:tcPr>
          <w:p w:rsidR="00400173" w:rsidRPr="004E3114" w:rsidRDefault="00400173" w:rsidP="004834F0">
            <w:pPr>
              <w:pStyle w:val="ASFKTablenorm"/>
              <w:ind w:left="57" w:right="57"/>
            </w:pPr>
            <w:r w:rsidRPr="004E3114">
              <w:t>Телефон</w:t>
            </w:r>
          </w:p>
        </w:tc>
        <w:tc>
          <w:tcPr>
            <w:tcW w:w="3590" w:type="pct"/>
            <w:shd w:val="clear" w:color="auto" w:fill="auto"/>
          </w:tcPr>
          <w:p w:rsidR="00400173" w:rsidRPr="004E3114" w:rsidRDefault="00400173" w:rsidP="004834F0">
            <w:pPr>
              <w:pStyle w:val="ASFKTablenorm"/>
              <w:ind w:left="57" w:right="57"/>
            </w:pPr>
            <w:r w:rsidRPr="004E3114">
              <w:t xml:space="preserve">Номер телефона ответственного исполнителя в ТОФК. Значение доставляется из </w:t>
            </w:r>
            <w:r w:rsidR="00CD4C32" w:rsidRPr="004E3114">
              <w:t>OEBS</w:t>
            </w:r>
            <w:r w:rsidRPr="004E3114">
              <w:t>.</w:t>
            </w:r>
          </w:p>
        </w:tc>
      </w:tr>
    </w:tbl>
    <w:p w:rsidR="00400173" w:rsidRPr="004E3114" w:rsidRDefault="00400173" w:rsidP="00400173">
      <w:pPr>
        <w:pStyle w:val="21"/>
      </w:pPr>
      <w:bookmarkStart w:id="1417" w:name="_Ref373173613"/>
      <w:bookmarkStart w:id="1418" w:name="_Ref373173629"/>
      <w:bookmarkStart w:id="1419" w:name="_Toc409448808"/>
      <w:bookmarkStart w:id="1420" w:name="_Toc410656148"/>
      <w:bookmarkStart w:id="1421" w:name="_Toc421009346"/>
      <w:bookmarkStart w:id="1422" w:name="_Toc106209980"/>
      <w:r w:rsidRPr="004E3114">
        <w:t>Группа документов «Отзыв документа»</w:t>
      </w:r>
      <w:bookmarkEnd w:id="1405"/>
      <w:bookmarkEnd w:id="1406"/>
      <w:bookmarkEnd w:id="1407"/>
      <w:bookmarkEnd w:id="1417"/>
      <w:bookmarkEnd w:id="1418"/>
      <w:bookmarkEnd w:id="1419"/>
      <w:bookmarkEnd w:id="1420"/>
      <w:bookmarkEnd w:id="1421"/>
      <w:bookmarkEnd w:id="1422"/>
    </w:p>
    <w:p w:rsidR="00400173" w:rsidRPr="004E3114" w:rsidRDefault="00BB53A3" w:rsidP="00400173">
      <w:pPr>
        <w:pStyle w:val="32"/>
      </w:pPr>
      <w:bookmarkStart w:id="1423" w:name="_Toc58787421"/>
      <w:bookmarkStart w:id="1424" w:name="_Ref58796946"/>
      <w:bookmarkStart w:id="1425" w:name="_Ref59625536"/>
      <w:bookmarkStart w:id="1426" w:name="_Ref59625596"/>
      <w:bookmarkStart w:id="1427" w:name="_Ref59625665"/>
      <w:bookmarkStart w:id="1428" w:name="_Ref59625723"/>
      <w:bookmarkStart w:id="1429" w:name="_Ref59625930"/>
      <w:bookmarkStart w:id="1430" w:name="_Ref59626060"/>
      <w:bookmarkStart w:id="1431" w:name="_Ref59626078"/>
      <w:bookmarkStart w:id="1432" w:name="_Ref59626095"/>
      <w:bookmarkStart w:id="1433" w:name="_Ref59626134"/>
      <w:bookmarkStart w:id="1434" w:name="_Ref68183831"/>
      <w:bookmarkStart w:id="1435" w:name="_Ref101961145"/>
      <w:bookmarkStart w:id="1436" w:name="_Toc106209981"/>
      <w:r w:rsidRPr="004E3114">
        <w:t>Запрос на отзыв распоряжения (запрос на аннулирование)</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rsidR="00400173" w:rsidRPr="004E3114" w:rsidRDefault="00400173" w:rsidP="00400173">
      <w:pPr>
        <w:pStyle w:val="ASFKNormal"/>
      </w:pPr>
      <w:r w:rsidRPr="004E3114">
        <w:t>Документ «</w:t>
      </w:r>
      <w:r w:rsidR="00BB53A3" w:rsidRPr="004E3114">
        <w:t>Запрос на отзыв распоряжения (запрос на аннулирование)</w:t>
      </w:r>
      <w:r w:rsidRPr="004E3114">
        <w:t xml:space="preserve">» служит для доведения до </w:t>
      </w:r>
      <w:r w:rsidR="00A856E0" w:rsidRPr="004E3114">
        <w:t>ТОФК</w:t>
      </w:r>
      <w:r w:rsidRPr="004E3114">
        <w:t xml:space="preserve"> информации о необходимости аннулирования ранее переданного от АДБ документа «Заявка на платеж» (на возврат).</w:t>
      </w:r>
    </w:p>
    <w:p w:rsidR="00400173" w:rsidRPr="004E3114" w:rsidRDefault="00400173" w:rsidP="00400173">
      <w:pPr>
        <w:pStyle w:val="ASFKNormal"/>
      </w:pPr>
      <w:r w:rsidRPr="004E3114">
        <w:t>Документ, находящийся в СУФД, может быть отменен с помощью Заявки на отмену документа в следующих случаях:</w:t>
      </w:r>
    </w:p>
    <w:p w:rsidR="00400173" w:rsidRPr="004E3114" w:rsidRDefault="00400173" w:rsidP="00AE12B3">
      <w:pPr>
        <w:pStyle w:val="ASFKListnum"/>
        <w:numPr>
          <w:ilvl w:val="0"/>
          <w:numId w:val="6"/>
        </w:numPr>
      </w:pPr>
      <w:r w:rsidRPr="004E3114">
        <w:t xml:space="preserve">Документ создан на АРМ СУФД/оперзале ОФК, передан на транзитный или конечный узел СУФД и еще не выгружен в </w:t>
      </w:r>
      <w:r w:rsidR="00CD4C32" w:rsidRPr="004E3114">
        <w:t>OEBS</w:t>
      </w:r>
      <w:r w:rsidRPr="004E3114">
        <w:t>.</w:t>
      </w:r>
    </w:p>
    <w:p w:rsidR="00400173" w:rsidRPr="004E3114" w:rsidRDefault="00400173" w:rsidP="00AE12B3">
      <w:pPr>
        <w:pStyle w:val="ASFKListnum"/>
        <w:numPr>
          <w:ilvl w:val="0"/>
          <w:numId w:val="6"/>
        </w:numPr>
      </w:pPr>
      <w:r w:rsidRPr="004E3114">
        <w:t xml:space="preserve">Документ создан на АРМ СУФД/оперзале ОФК, доставлен до транзитного/конечного узла СУФД и выгружен в </w:t>
      </w:r>
      <w:r w:rsidR="00CD4C32" w:rsidRPr="004E3114">
        <w:t>OEBS</w:t>
      </w:r>
      <w:r w:rsidRPr="004E3114">
        <w:t>.</w:t>
      </w:r>
    </w:p>
    <w:p w:rsidR="00400173" w:rsidRPr="004E3114" w:rsidRDefault="00400173" w:rsidP="00400173">
      <w:pPr>
        <w:pStyle w:val="ASFKNormal"/>
      </w:pPr>
      <w:r w:rsidRPr="004E3114">
        <w:t>В случае если отзываемый документ был создан в СУФД, запрос на аннулирование заявки имеет право создать или БУ, которое создало документ в АСФК, или ОФК, в котором обслуживается БУ.</w:t>
      </w:r>
    </w:p>
    <w:p w:rsidR="00400173" w:rsidRPr="004E3114" w:rsidRDefault="00400173" w:rsidP="00400173">
      <w:pPr>
        <w:pStyle w:val="ASFKNormal"/>
      </w:pPr>
      <w:r w:rsidRPr="004E3114">
        <w:t>Документ «</w:t>
      </w:r>
      <w:r w:rsidR="00BB53A3" w:rsidRPr="004E3114">
        <w:t>Запрос на отзыв распоряжения (запрос на аннулирование)</w:t>
      </w:r>
      <w:r w:rsidRPr="004E3114">
        <w:t>» повторяет маршрут отзываемого документа. Для каждой группы (при необходимости типа) отменяемых документов создается отдельный тип заявки на отмену.</w:t>
      </w:r>
    </w:p>
    <w:p w:rsidR="00400173" w:rsidRPr="004E3114" w:rsidRDefault="00400173" w:rsidP="00400173">
      <w:pPr>
        <w:pStyle w:val="ASFKNormal"/>
      </w:pPr>
      <w:r w:rsidRPr="004E3114">
        <w:t>Документ «</w:t>
      </w:r>
      <w:r w:rsidR="00BB53A3" w:rsidRPr="004E3114">
        <w:t>Запрос на отзыв распоряжения (запрос на аннулирование)</w:t>
      </w:r>
      <w:r w:rsidRPr="004E3114">
        <w:t xml:space="preserve">» может быть создан в СУФД для отмены следующих типов заявок, до момента отправки их в банк (все статусы, кроме 000, 450, 880, 888, 999): </w:t>
      </w:r>
    </w:p>
    <w:p w:rsidR="00400173" w:rsidRPr="004E3114" w:rsidRDefault="00400173" w:rsidP="00400173">
      <w:pPr>
        <w:pStyle w:val="ASFKListmark1"/>
      </w:pPr>
      <w:r w:rsidRPr="004E3114">
        <w:t>ЗКР (Заявка на кассовый расход);</w:t>
      </w:r>
    </w:p>
    <w:p w:rsidR="00400173" w:rsidRPr="004E3114" w:rsidRDefault="00400173" w:rsidP="00400173">
      <w:pPr>
        <w:pStyle w:val="ASFKListmark1"/>
      </w:pPr>
      <w:r w:rsidRPr="004E3114">
        <w:t>ЗКР, уточняющий тип ЗКС (Заявка на кассовый расход (сокращенная));</w:t>
      </w:r>
    </w:p>
    <w:p w:rsidR="00400173" w:rsidRPr="004E3114" w:rsidRDefault="00400173" w:rsidP="00400173">
      <w:pPr>
        <w:pStyle w:val="ASFKListmark1"/>
      </w:pPr>
      <w:r w:rsidRPr="004E3114">
        <w:t>ЗНП (Заявка на получение наличных денег);</w:t>
      </w:r>
    </w:p>
    <w:p w:rsidR="00400173" w:rsidRPr="004E3114" w:rsidRDefault="00400173" w:rsidP="00400173">
      <w:pPr>
        <w:pStyle w:val="ASFKListmark1"/>
      </w:pPr>
      <w:r w:rsidRPr="004E3114">
        <w:t>ПЗВ (Заявка на возврат);</w:t>
      </w:r>
    </w:p>
    <w:p w:rsidR="00400173" w:rsidRPr="004E3114" w:rsidRDefault="00400173" w:rsidP="00400173">
      <w:pPr>
        <w:pStyle w:val="ASFKListmark1"/>
      </w:pPr>
      <w:r w:rsidRPr="004E3114">
        <w:lastRenderedPageBreak/>
        <w:t>ЗПП (Платежное поручение);</w:t>
      </w:r>
    </w:p>
    <w:p w:rsidR="00400173" w:rsidRPr="004E3114" w:rsidRDefault="00400173" w:rsidP="00400173">
      <w:pPr>
        <w:pStyle w:val="ASFKListmark1"/>
      </w:pPr>
      <w:r w:rsidRPr="004E3114">
        <w:t xml:space="preserve">ЗНБ (Заявка на получение денежных средств, перечисляемых на карту); </w:t>
      </w:r>
    </w:p>
    <w:p w:rsidR="00400173" w:rsidRPr="004E3114" w:rsidRDefault="00400173" w:rsidP="00400173">
      <w:pPr>
        <w:pStyle w:val="ASFKListmark1"/>
      </w:pPr>
      <w:r w:rsidRPr="004E3114">
        <w:t>ЗСВ (Сводная заявка на кассовый расход (для уплаты налогов));</w:t>
      </w:r>
    </w:p>
    <w:p w:rsidR="00400173" w:rsidRPr="004E3114" w:rsidRDefault="00400173" w:rsidP="00400173">
      <w:pPr>
        <w:pStyle w:val="ASFKListmark1"/>
      </w:pPr>
      <w:r w:rsidRPr="004E3114">
        <w:t>РКД (Расшифровка сумм неиспользованных (внесенных через банкомат или пункт выдачи наличных денежных средств) средств).</w:t>
      </w:r>
    </w:p>
    <w:p w:rsidR="00400173" w:rsidRPr="004E3114" w:rsidRDefault="00400173" w:rsidP="00400173">
      <w:pPr>
        <w:pStyle w:val="ASFKNote"/>
      </w:pPr>
      <w:r w:rsidRPr="004E3114">
        <w:rPr>
          <w:rStyle w:val="ASFKSymBold"/>
        </w:rPr>
        <w:t>Примечание.</w:t>
      </w:r>
      <w:r w:rsidRPr="004E3114">
        <w:tab/>
        <w:t>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«Черновик» и удаления.</w:t>
      </w:r>
    </w:p>
    <w:p w:rsidR="00400173" w:rsidRPr="004E3114" w:rsidRDefault="00400173" w:rsidP="00400173">
      <w:pPr>
        <w:pStyle w:val="ASFKNormal"/>
      </w:pPr>
      <w:r w:rsidRPr="004E3114">
        <w:t>Для работы с документами «</w:t>
      </w:r>
      <w:r w:rsidR="00BB53A3" w:rsidRPr="004E3114">
        <w:t>Запрос на отзыв распоряжения (запрос на аннулирование)</w:t>
      </w:r>
      <w:r w:rsidRPr="004E3114">
        <w:t xml:space="preserve">» следует перейти в пункт меню «Документы – Отзыв документа – </w:t>
      </w:r>
      <w:r w:rsidR="00BB53A3" w:rsidRPr="004E3114">
        <w:t>Запрос на отзыв распоряжения (запрос на аннулирование)</w:t>
      </w:r>
      <w:r w:rsidRPr="004E3114">
        <w:t>». Откроется ЭФ списка документов, представленная на рисунке </w:t>
      </w:r>
      <w:fldSimple w:instr=" REF _Ref320541450  \* MERGEFORMAT ">
        <w:r w:rsidR="001B067E">
          <w:t>196</w:t>
        </w:r>
      </w:fldSimple>
      <w:r w:rsidRPr="004E3114">
        <w:t>.</w:t>
      </w:r>
    </w:p>
    <w:p w:rsidR="00400173" w:rsidRPr="004E3114" w:rsidRDefault="000C571B" w:rsidP="00400173">
      <w:pPr>
        <w:pStyle w:val="ASFKFigure"/>
      </w:pPr>
      <w:r w:rsidRPr="004E3114">
        <w:rPr>
          <w:noProof/>
        </w:rPr>
        <w:drawing>
          <wp:inline distT="0" distB="0" distL="0" distR="0">
            <wp:extent cx="6223000" cy="2370455"/>
            <wp:effectExtent l="0" t="0" r="0" b="0"/>
            <wp:docPr id="280" name="Рисунок 28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НУБП"/>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6223000" cy="237045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437" w:name="_Ref320541450"/>
      <w:bookmarkStart w:id="1438" w:name="_Toc106210482"/>
      <w:r w:rsidR="001B067E">
        <w:rPr>
          <w:noProof/>
        </w:rPr>
        <w:t>196</w:t>
      </w:r>
      <w:bookmarkEnd w:id="1437"/>
      <w:r w:rsidRPr="004E3114">
        <w:fldChar w:fldCharType="end"/>
      </w:r>
      <w:r w:rsidRPr="004E3114">
        <w:t>. ЭФ списка документов «</w:t>
      </w:r>
      <w:r w:rsidR="00BB53A3" w:rsidRPr="004E3114">
        <w:t xml:space="preserve"> Запрос на отзыв распоряжения (запрос на аннулирование)</w:t>
      </w:r>
      <w:r w:rsidRPr="004E3114">
        <w:t>»</w:t>
      </w:r>
      <w:bookmarkEnd w:id="1438"/>
    </w:p>
    <w:p w:rsidR="00400173" w:rsidRPr="004E3114" w:rsidRDefault="00400173" w:rsidP="00400173">
      <w:pPr>
        <w:pStyle w:val="41"/>
      </w:pPr>
      <w:bookmarkStart w:id="1439" w:name="_Toc232827339"/>
      <w:r w:rsidRPr="004E3114">
        <w:t>Доступные операции</w:t>
      </w:r>
      <w:bookmarkEnd w:id="1439"/>
    </w:p>
    <w:p w:rsidR="00400173" w:rsidRPr="004E3114" w:rsidRDefault="00400173" w:rsidP="00400173">
      <w:pPr>
        <w:pStyle w:val="ASFKNormal"/>
      </w:pPr>
      <w:r w:rsidRPr="004E3114">
        <w:t>На АРМ НУБП доступны следующие операции над документом:</w:t>
      </w:r>
    </w:p>
    <w:p w:rsidR="00400173" w:rsidRPr="004E3114" w:rsidRDefault="00400173" w:rsidP="00400173">
      <w:pPr>
        <w:pStyle w:val="ASFKListmark1"/>
      </w:pPr>
      <w:r w:rsidRPr="004E3114">
        <w:t>ввод вручную;</w:t>
      </w:r>
    </w:p>
    <w:p w:rsidR="0076300A" w:rsidRPr="004E3114" w:rsidRDefault="0076300A" w:rsidP="00400173">
      <w:pPr>
        <w:pStyle w:val="ASFKListmark1"/>
      </w:pPr>
      <w:r w:rsidRPr="004E3114">
        <w:t>создание на основе родительского документа;</w:t>
      </w:r>
    </w:p>
    <w:p w:rsidR="00400173" w:rsidRPr="004E3114" w:rsidRDefault="00400173" w:rsidP="00400173">
      <w:pPr>
        <w:pStyle w:val="ASFKListmark1"/>
      </w:pPr>
      <w:r w:rsidRPr="004E3114">
        <w:t>импорт из внешней системы;</w:t>
      </w:r>
    </w:p>
    <w:p w:rsidR="00400173" w:rsidRPr="004E3114" w:rsidRDefault="00400173" w:rsidP="00400173">
      <w:pPr>
        <w:pStyle w:val="ASFKListmark1"/>
      </w:pPr>
      <w:r w:rsidRPr="004E3114">
        <w:t>просмотр и редактирование;</w:t>
      </w:r>
    </w:p>
    <w:p w:rsidR="00400173" w:rsidRPr="004E3114" w:rsidRDefault="00400173" w:rsidP="00400173">
      <w:pPr>
        <w:pStyle w:val="ASFKListmark1"/>
      </w:pPr>
      <w:r w:rsidRPr="004E3114">
        <w:t>экспорт во внешнюю систему;</w:t>
      </w:r>
    </w:p>
    <w:p w:rsidR="00400173" w:rsidRPr="004E3114" w:rsidRDefault="00400173" w:rsidP="00400173">
      <w:pPr>
        <w:pStyle w:val="ASFKListmark1"/>
      </w:pPr>
      <w:r w:rsidRPr="004E3114">
        <w:t>удаление;</w:t>
      </w:r>
    </w:p>
    <w:p w:rsidR="00400173" w:rsidRPr="004E3114" w:rsidRDefault="00400173" w:rsidP="00400173">
      <w:pPr>
        <w:pStyle w:val="ASFKListmark1"/>
      </w:pPr>
      <w:r w:rsidRPr="004E3114">
        <w:t>подписание, проверка и удаление ЭП;</w:t>
      </w:r>
    </w:p>
    <w:p w:rsidR="00400173" w:rsidRPr="004E3114" w:rsidRDefault="00400173" w:rsidP="00400173">
      <w:pPr>
        <w:pStyle w:val="ASFKListmark1"/>
      </w:pPr>
      <w:r w:rsidRPr="004E3114">
        <w:t>отправка;</w:t>
      </w:r>
    </w:p>
    <w:p w:rsidR="00400173" w:rsidRPr="004E3114" w:rsidRDefault="00400173" w:rsidP="00400173">
      <w:pPr>
        <w:pStyle w:val="ASFKListmark1"/>
      </w:pPr>
      <w:r w:rsidRPr="004E3114">
        <w:t>печать.</w:t>
      </w:r>
    </w:p>
    <w:p w:rsidR="0076300A" w:rsidRPr="004E3114" w:rsidRDefault="0076300A" w:rsidP="0076300A">
      <w:pPr>
        <w:pStyle w:val="51"/>
      </w:pPr>
      <w:r w:rsidRPr="004E3114">
        <w:t>Создание документа на основе родительского документа</w:t>
      </w:r>
    </w:p>
    <w:p w:rsidR="0076300A" w:rsidRPr="004E3114" w:rsidRDefault="0076300A" w:rsidP="0076300A">
      <w:pPr>
        <w:pStyle w:val="ASFKNormal"/>
      </w:pPr>
      <w:r w:rsidRPr="004E3114">
        <w:t>Документ может создаваться на основе следующих ЭД:</w:t>
      </w:r>
    </w:p>
    <w:p w:rsidR="0076300A" w:rsidRPr="004E3114" w:rsidRDefault="0076300A" w:rsidP="0076300A">
      <w:pPr>
        <w:pStyle w:val="ASFKListmark1"/>
      </w:pPr>
      <w:r w:rsidRPr="004E3114">
        <w:t>«Заявка на кассовый расход (сокращенная)»;</w:t>
      </w:r>
    </w:p>
    <w:p w:rsidR="0076300A" w:rsidRPr="004E3114" w:rsidRDefault="0076300A" w:rsidP="0076300A">
      <w:pPr>
        <w:pStyle w:val="ASFKListmark1"/>
      </w:pPr>
      <w:r w:rsidRPr="004E3114">
        <w:t>«Заявка на получение наличных денег»;</w:t>
      </w:r>
    </w:p>
    <w:p w:rsidR="006A0C32" w:rsidRPr="004E3114" w:rsidRDefault="006A0C32" w:rsidP="0076300A">
      <w:pPr>
        <w:pStyle w:val="ASFKListmark1"/>
      </w:pPr>
      <w:r w:rsidRPr="004E3114">
        <w:t>«Объявление на взнос наличных»;</w:t>
      </w:r>
    </w:p>
    <w:p w:rsidR="0076300A" w:rsidRPr="004E3114" w:rsidRDefault="0076300A" w:rsidP="0076300A">
      <w:pPr>
        <w:pStyle w:val="ASFKListmark1"/>
      </w:pPr>
      <w:r w:rsidRPr="004E3114">
        <w:t>«Расшифровка сумм неиспользованных средств»;</w:t>
      </w:r>
    </w:p>
    <w:p w:rsidR="0076300A" w:rsidRPr="004E3114" w:rsidRDefault="0076300A" w:rsidP="0076300A">
      <w:pPr>
        <w:pStyle w:val="ASFKListmark1"/>
      </w:pPr>
      <w:r w:rsidRPr="004E3114">
        <w:t>«Платежное поручение»;</w:t>
      </w:r>
    </w:p>
    <w:p w:rsidR="0076300A" w:rsidRPr="004E3114" w:rsidRDefault="0076300A" w:rsidP="0076300A">
      <w:pPr>
        <w:pStyle w:val="ASFKListmark1"/>
      </w:pPr>
      <w:r w:rsidRPr="004E3114">
        <w:t>«Заявка на получение денежных средств, перечисляемых на карту»;</w:t>
      </w:r>
    </w:p>
    <w:p w:rsidR="0076300A" w:rsidRPr="004E3114" w:rsidRDefault="0076300A" w:rsidP="0076300A">
      <w:pPr>
        <w:pStyle w:val="ASFKListmark1"/>
      </w:pPr>
      <w:r w:rsidRPr="004E3114">
        <w:lastRenderedPageBreak/>
        <w:t>«Распоряжение на получение денежных средств на карты «Мир» физических лиц»;</w:t>
      </w:r>
    </w:p>
    <w:p w:rsidR="0076300A" w:rsidRPr="004E3114" w:rsidRDefault="0076300A" w:rsidP="0076300A">
      <w:pPr>
        <w:pStyle w:val="ASFKListmark1"/>
      </w:pPr>
      <w:r w:rsidRPr="004E3114">
        <w:t>«Заявка на кассовый расход»;</w:t>
      </w:r>
    </w:p>
    <w:p w:rsidR="0076300A" w:rsidRPr="004E3114" w:rsidRDefault="0076300A" w:rsidP="0076300A">
      <w:pPr>
        <w:pStyle w:val="ASFKListmark1"/>
      </w:pPr>
      <w:r w:rsidRPr="004E3114">
        <w:t>«Заявка на возврат»;</w:t>
      </w:r>
    </w:p>
    <w:p w:rsidR="0076300A" w:rsidRPr="004E3114" w:rsidRDefault="0076300A" w:rsidP="0076300A">
      <w:pPr>
        <w:pStyle w:val="ASFKListmark1"/>
      </w:pPr>
      <w:r w:rsidRPr="004E3114">
        <w:t>«Сводная заявка на кассов</w:t>
      </w:r>
      <w:r w:rsidR="006A0C32" w:rsidRPr="004E3114">
        <w:t>ый расход (для уплаты налогов)»;</w:t>
      </w:r>
    </w:p>
    <w:p w:rsidR="006A0C32" w:rsidRPr="004E3114" w:rsidRDefault="006A0C32" w:rsidP="0076300A">
      <w:pPr>
        <w:pStyle w:val="ASFKListmark1"/>
      </w:pPr>
      <w:r w:rsidRPr="004E3114">
        <w:t>«Обеспечение наличными денежными средствами».</w:t>
      </w:r>
    </w:p>
    <w:p w:rsidR="0076300A" w:rsidRPr="004E3114" w:rsidRDefault="0076300A" w:rsidP="0076300A">
      <w:pPr>
        <w:pStyle w:val="ASFKNormal"/>
      </w:pPr>
      <w:r w:rsidRPr="004E3114">
        <w:rPr>
          <w:rStyle w:val="ASFKNormal0"/>
        </w:rPr>
        <w:t xml:space="preserve">Для создания документа на основе родительского документа необходимо в ЭФ документа нажать на кнопку </w:t>
      </w:r>
      <w:r w:rsidR="000C571B" w:rsidRPr="004E3114">
        <w:rPr>
          <w:rStyle w:val="ASFKNormal0"/>
          <w:noProof/>
        </w:rPr>
        <w:drawing>
          <wp:inline distT="0" distB="0" distL="0" distR="0">
            <wp:extent cx="186690" cy="186690"/>
            <wp:effectExtent l="0" t="0" r="0" b="0"/>
            <wp:docPr id="281" name="Рисунок 2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Snap1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rPr>
          <w:rStyle w:val="ASFKNormal0"/>
        </w:rPr>
        <w:t> (Выбрать родительский документ), выбрать тип родительского документа,</w:t>
      </w:r>
      <w:r w:rsidRPr="004E3114">
        <w:t xml:space="preserve"> а затем сам родительский документ. Поля формы заполнятся значениями соответствующих полей родительского документа.</w:t>
      </w:r>
    </w:p>
    <w:p w:rsidR="00400173" w:rsidRPr="004E3114" w:rsidRDefault="00400173" w:rsidP="00400173">
      <w:pPr>
        <w:pStyle w:val="41"/>
      </w:pPr>
      <w:bookmarkStart w:id="1440" w:name="_Toc232827340"/>
      <w:bookmarkStart w:id="1441" w:name="_Ref325456001"/>
      <w:r w:rsidRPr="004E3114">
        <w:t>Экранная форма документа</w:t>
      </w:r>
      <w:bookmarkEnd w:id="1440"/>
      <w:bookmarkEnd w:id="1441"/>
    </w:p>
    <w:p w:rsidR="00400173" w:rsidRPr="004E3114" w:rsidRDefault="00400173" w:rsidP="00400173">
      <w:pPr>
        <w:pStyle w:val="ASFKNormal"/>
      </w:pPr>
      <w:r w:rsidRPr="004E3114">
        <w:t xml:space="preserve">ЭФ </w:t>
      </w:r>
      <w:r w:rsidR="00A86E97" w:rsidRPr="004E3114">
        <w:t xml:space="preserve">документа </w:t>
      </w:r>
      <w:r w:rsidRPr="004E3114">
        <w:t>«Запрос на аннулирование заявки» представлена на рисунке </w:t>
      </w:r>
      <w:r w:rsidRPr="004E3114">
        <w:fldChar w:fldCharType="begin"/>
      </w:r>
      <w:r w:rsidRPr="004E3114">
        <w:instrText xml:space="preserve"> REF _Ref205102580 \h  \* MERGEFORMAT </w:instrText>
      </w:r>
      <w:r w:rsidRPr="004E3114">
        <w:fldChar w:fldCharType="separate"/>
      </w:r>
      <w:r w:rsidR="001B067E">
        <w:t>197</w:t>
      </w:r>
      <w:r w:rsidRPr="004E3114">
        <w:fldChar w:fldCharType="end"/>
      </w:r>
      <w:r w:rsidRPr="004E3114">
        <w:t>. Форма содержит следующие закладки:</w:t>
      </w:r>
    </w:p>
    <w:p w:rsidR="00400173" w:rsidRPr="004E3114" w:rsidRDefault="00400173" w:rsidP="00400173">
      <w:pPr>
        <w:pStyle w:val="ASFKListmark1"/>
      </w:pPr>
      <w:r w:rsidRPr="004E3114">
        <w:t>«Основные»;</w:t>
      </w:r>
    </w:p>
    <w:p w:rsidR="00400173" w:rsidRPr="004E3114" w:rsidRDefault="00400173" w:rsidP="00400173">
      <w:pPr>
        <w:pStyle w:val="ASFKListmark1"/>
      </w:pPr>
      <w:r w:rsidRPr="004E3114">
        <w:t>«Протоколы»;</w:t>
      </w:r>
    </w:p>
    <w:p w:rsidR="00400173" w:rsidRPr="004E3114" w:rsidRDefault="00400173" w:rsidP="00400173">
      <w:pPr>
        <w:pStyle w:val="ASFKListmark1"/>
      </w:pPr>
      <w:r w:rsidRPr="004E3114">
        <w:t>«Системные атрибуты».</w:t>
      </w:r>
    </w:p>
    <w:p w:rsidR="00400173" w:rsidRPr="004E3114" w:rsidRDefault="00854E70" w:rsidP="00400173">
      <w:pPr>
        <w:pStyle w:val="ASFKFigure"/>
      </w:pPr>
      <w:r w:rsidRPr="004E3114">
        <w:rPr>
          <w:noProof/>
        </w:rPr>
        <w:drawing>
          <wp:inline distT="0" distB="0" distL="0" distR="0" wp14:anchorId="4EB42718" wp14:editId="704CA68C">
            <wp:extent cx="6120130" cy="3451225"/>
            <wp:effectExtent l="0" t="0" r="0" b="0"/>
            <wp:docPr id="96" name="Рисунок 96"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6120130" cy="345122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442" w:name="_Ref205102580"/>
      <w:bookmarkStart w:id="1443" w:name="_Toc106210483"/>
      <w:r w:rsidR="001B067E">
        <w:rPr>
          <w:noProof/>
        </w:rPr>
        <w:t>197</w:t>
      </w:r>
      <w:bookmarkEnd w:id="1442"/>
      <w:r w:rsidRPr="004E3114">
        <w:fldChar w:fldCharType="end"/>
      </w:r>
      <w:r w:rsidRPr="004E3114">
        <w:t xml:space="preserve">. ЭФ </w:t>
      </w:r>
      <w:r w:rsidR="00A86E97" w:rsidRPr="004E3114">
        <w:t xml:space="preserve">документа </w:t>
      </w:r>
      <w:r w:rsidRPr="004E3114">
        <w:t>«</w:t>
      </w:r>
      <w:r w:rsidR="00BB53A3" w:rsidRPr="004E3114">
        <w:t xml:space="preserve"> Запрос на отзыв распоряжения (запрос на аннулирование)</w:t>
      </w:r>
      <w:r w:rsidR="00A86E97" w:rsidRPr="004E3114">
        <w:t>»</w:t>
      </w:r>
      <w:bookmarkEnd w:id="1443"/>
    </w:p>
    <w:p w:rsidR="00A86E97" w:rsidRPr="004E3114" w:rsidRDefault="00A86E97" w:rsidP="00400173">
      <w:pPr>
        <w:pStyle w:val="ASFKNormal"/>
      </w:pPr>
      <w:r w:rsidRPr="004E3114">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w:t>
      </w:r>
      <w:r w:rsidR="00400173" w:rsidRPr="004E3114">
        <w:t xml:space="preserve">Для ручного ввода документа следует на ЭФ </w:t>
      </w:r>
      <w:r w:rsidRPr="004E3114">
        <w:t>документа</w:t>
      </w:r>
      <w:r w:rsidR="00400173" w:rsidRPr="004E3114">
        <w:t xml:space="preserve"> заполнить поля, доступные для редактирования. </w:t>
      </w:r>
    </w:p>
    <w:p w:rsidR="00400173" w:rsidRPr="004E3114" w:rsidRDefault="00400173" w:rsidP="00400173">
      <w:pPr>
        <w:pStyle w:val="ASFKNormal"/>
      </w:pPr>
      <w:r w:rsidRPr="004E3114">
        <w:t xml:space="preserve">Перечень полей </w:t>
      </w:r>
      <w:r w:rsidR="00A86E97" w:rsidRPr="004E3114">
        <w:t>документа «</w:t>
      </w:r>
      <w:r w:rsidR="00BB53A3" w:rsidRPr="004E3114">
        <w:t>Запрос на отзыв распоряжения (запрос на аннулирование)</w:t>
      </w:r>
      <w:r w:rsidR="00A86E97" w:rsidRPr="004E3114">
        <w:t xml:space="preserve">» </w:t>
      </w:r>
      <w:r w:rsidRPr="004E3114">
        <w:t>приведен в таблице</w:t>
      </w:r>
      <w:r w:rsidR="00403998" w:rsidRPr="004E3114">
        <w:t> </w:t>
      </w:r>
      <w:r w:rsidRPr="004E3114">
        <w:fldChar w:fldCharType="begin"/>
      </w:r>
      <w:r w:rsidRPr="004E3114">
        <w:instrText xml:space="preserve"> REF _Ref319662750 \h  \* MERGEFORMAT </w:instrText>
      </w:r>
      <w:r w:rsidRPr="004E3114">
        <w:fldChar w:fldCharType="separate"/>
      </w:r>
      <w:r w:rsidR="001B067E">
        <w:t>120</w:t>
      </w:r>
      <w:r w:rsidRPr="004E3114">
        <w:fldChar w:fldCharType="end"/>
      </w:r>
      <w:r w:rsidRPr="004E3114">
        <w:t>.</w:t>
      </w:r>
    </w:p>
    <w:p w:rsidR="00400173" w:rsidRPr="004E3114" w:rsidRDefault="000B34EE" w:rsidP="00400173">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1444" w:name="_Ref319662750"/>
      <w:bookmarkStart w:id="1445" w:name="_Toc106210161"/>
      <w:r w:rsidR="001B067E">
        <w:rPr>
          <w:noProof/>
        </w:rPr>
        <w:t>120</w:t>
      </w:r>
      <w:bookmarkEnd w:id="1444"/>
      <w:r w:rsidRPr="004E3114">
        <w:rPr>
          <w:noProof/>
        </w:rPr>
        <w:fldChar w:fldCharType="end"/>
      </w:r>
      <w:r w:rsidR="00400173" w:rsidRPr="004E3114">
        <w:t>. Описание полей документа «</w:t>
      </w:r>
      <w:r w:rsidR="00BB53A3" w:rsidRPr="004E3114">
        <w:t>Запрос на отзыв распоряжения (запрос на аннулирование)</w:t>
      </w:r>
      <w:r w:rsidR="00400173" w:rsidRPr="004E3114">
        <w:t>»</w:t>
      </w:r>
      <w:bookmarkEnd w:id="144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400173" w:rsidRPr="004E3114" w:rsidTr="009440D8">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Номер</w:t>
            </w:r>
          </w:p>
        </w:tc>
        <w:tc>
          <w:tcPr>
            <w:tcW w:w="3863" w:type="pct"/>
            <w:shd w:val="clear" w:color="auto" w:fill="auto"/>
          </w:tcPr>
          <w:p w:rsidR="00400173" w:rsidRPr="004E3114" w:rsidRDefault="00400173" w:rsidP="004834F0">
            <w:pPr>
              <w:pStyle w:val="ASFKTablenorm"/>
              <w:ind w:left="57" w:right="57"/>
            </w:pPr>
            <w:r w:rsidRPr="004E3114">
              <w:t xml:space="preserve">Значение рассчитывается автоматически на основании настроек для текущего типа документа в справочнике «Параметры автонумерации документов». </w:t>
            </w:r>
          </w:p>
          <w:p w:rsidR="00400173" w:rsidRPr="004E3114" w:rsidRDefault="00400173" w:rsidP="004834F0">
            <w:pPr>
              <w:pStyle w:val="ASFKTablenorm"/>
              <w:ind w:left="57" w:right="57"/>
            </w:pPr>
            <w:r w:rsidRPr="004E3114">
              <w:t>Может быть заполнено вручную.</w:t>
            </w:r>
          </w:p>
          <w:p w:rsidR="00400173" w:rsidRPr="004E3114" w:rsidRDefault="00400173" w:rsidP="004834F0">
            <w:pPr>
              <w:pStyle w:val="ASFKTablenorm"/>
              <w:ind w:left="57" w:right="57"/>
            </w:pPr>
            <w:r w:rsidRPr="004E311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Дата</w:t>
            </w:r>
          </w:p>
        </w:tc>
        <w:tc>
          <w:tcPr>
            <w:tcW w:w="3863" w:type="pct"/>
            <w:shd w:val="clear" w:color="auto" w:fill="auto"/>
          </w:tcPr>
          <w:p w:rsidR="00400173" w:rsidRPr="004E3114" w:rsidRDefault="00400173" w:rsidP="004834F0">
            <w:pPr>
              <w:pStyle w:val="ASFKTablenorm"/>
              <w:ind w:left="57" w:right="57"/>
            </w:pPr>
            <w:r w:rsidRPr="004E3114">
              <w:t xml:space="preserve">Значение по умолчанию – текущая дата. </w:t>
            </w:r>
          </w:p>
          <w:p w:rsidR="00400173" w:rsidRPr="004E3114" w:rsidRDefault="00400173" w:rsidP="004834F0">
            <w:pPr>
              <w:pStyle w:val="ASFKTablenorm"/>
              <w:ind w:left="57" w:right="57"/>
            </w:pPr>
            <w:r w:rsidRPr="004E3114">
              <w:t>Значение может быть выбрано из системного календаря.</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Статус</w:t>
            </w:r>
          </w:p>
        </w:tc>
        <w:tc>
          <w:tcPr>
            <w:tcW w:w="3863" w:type="pct"/>
            <w:shd w:val="clear" w:color="auto" w:fill="auto"/>
          </w:tcPr>
          <w:p w:rsidR="00400173" w:rsidRPr="004E3114" w:rsidRDefault="00400173" w:rsidP="004834F0">
            <w:pPr>
              <w:pStyle w:val="ASFKTablenorm"/>
              <w:ind w:left="57" w:right="57"/>
            </w:pPr>
            <w:r w:rsidRPr="004E3114">
              <w:t xml:space="preserve">Значение заполняется автоматически или передается из </w:t>
            </w:r>
            <w:r w:rsidR="00CD4C32" w:rsidRPr="004E3114">
              <w:t>OEBS</w:t>
            </w:r>
            <w:r w:rsidRPr="004E3114">
              <w:t>.</w:t>
            </w:r>
          </w:p>
        </w:tc>
      </w:tr>
      <w:tr w:rsidR="003124F6" w:rsidRPr="004E3114" w:rsidTr="009440D8">
        <w:tc>
          <w:tcPr>
            <w:tcW w:w="1137" w:type="pct"/>
            <w:shd w:val="clear" w:color="auto" w:fill="auto"/>
          </w:tcPr>
          <w:p w:rsidR="003124F6" w:rsidRPr="004E3114" w:rsidRDefault="003124F6" w:rsidP="004834F0">
            <w:pPr>
              <w:pStyle w:val="ASFKTablenorm"/>
              <w:ind w:left="57" w:right="57"/>
            </w:pPr>
            <w:r w:rsidRPr="004E3114">
              <w:t>Наименование</w:t>
            </w:r>
          </w:p>
        </w:tc>
        <w:tc>
          <w:tcPr>
            <w:tcW w:w="3863" w:type="pct"/>
            <w:shd w:val="clear" w:color="auto" w:fill="auto"/>
          </w:tcPr>
          <w:p w:rsidR="003124F6" w:rsidRPr="004E3114" w:rsidRDefault="003124F6" w:rsidP="004834F0">
            <w:pPr>
              <w:pStyle w:val="ASFKTablenorm"/>
              <w:ind w:left="57" w:right="57"/>
            </w:pPr>
            <w:r w:rsidRPr="004E3114">
              <w:t>Наименование клиента.</w:t>
            </w:r>
          </w:p>
          <w:p w:rsidR="003124F6" w:rsidRPr="004E3114" w:rsidRDefault="003124F6" w:rsidP="004834F0">
            <w:pPr>
              <w:pStyle w:val="ASFKTablenorm"/>
              <w:ind w:left="57" w:right="57"/>
            </w:pPr>
            <w:r w:rsidRPr="004E3114">
              <w:t xml:space="preserve">Если </w:t>
            </w:r>
            <w:r w:rsidR="00A40A6E" w:rsidRPr="004E3114">
              <w:t>«</w:t>
            </w:r>
            <w:r w:rsidRPr="004E3114">
              <w:t>Код по СР</w:t>
            </w:r>
            <w:r w:rsidR="00A40A6E" w:rsidRPr="004E3114">
              <w:t>»</w:t>
            </w:r>
            <w:r w:rsidRPr="004E3114">
              <w:t xml:space="preserve"> заполнено и Переход на СР = 1, то поле заполняется значением актуальной записи справочника СР, найденной по коду = </w:t>
            </w:r>
            <w:r w:rsidR="00A40A6E" w:rsidRPr="004E3114">
              <w:t>«</w:t>
            </w:r>
            <w:r w:rsidRPr="004E3114">
              <w:t>Код по СР</w:t>
            </w:r>
            <w:r w:rsidR="00A40A6E" w:rsidRPr="004E3114">
              <w:t>»</w:t>
            </w:r>
            <w:r w:rsidRPr="004E3114">
              <w:t>.</w:t>
            </w:r>
          </w:p>
          <w:p w:rsidR="003124F6" w:rsidRPr="004E3114" w:rsidRDefault="003124F6" w:rsidP="004834F0">
            <w:pPr>
              <w:pStyle w:val="ASFKTablenorm"/>
              <w:ind w:left="57" w:right="57"/>
            </w:pPr>
            <w:r w:rsidRPr="004E3114">
              <w:t xml:space="preserve">Иначе поле заполняется по-старому: полным наименованием актуальной записи РУБП/ПУБП/НУБП/УП, найденной по </w:t>
            </w:r>
            <w:r w:rsidR="00A40A6E" w:rsidRPr="004E3114">
              <w:t>«</w:t>
            </w:r>
            <w:r w:rsidRPr="004E3114">
              <w:t>Код собственного БУ</w:t>
            </w:r>
            <w:r w:rsidR="00A40A6E" w:rsidRPr="004E3114">
              <w:t>»</w:t>
            </w:r>
            <w:r w:rsidRPr="004E3114">
              <w:t xml:space="preserve"> и </w:t>
            </w:r>
            <w:r w:rsidR="00A40A6E" w:rsidRPr="004E3114">
              <w:t>«</w:t>
            </w:r>
            <w:r w:rsidRPr="004E3114">
              <w:t>Код бюджета</w:t>
            </w:r>
            <w:r w:rsidR="00A40A6E" w:rsidRPr="004E3114">
              <w:t>»</w:t>
            </w:r>
            <w:r w:rsidRPr="004E3114">
              <w:t xml:space="preserve">. </w:t>
            </w:r>
          </w:p>
          <w:p w:rsidR="003124F6" w:rsidRPr="004E3114" w:rsidRDefault="003124F6" w:rsidP="004834F0">
            <w:pPr>
              <w:pStyle w:val="ASFKTablenorm"/>
              <w:ind w:left="57" w:right="57"/>
            </w:pPr>
            <w:r w:rsidRPr="004E3114">
              <w:t>При выборе родительского (отменяемого) документа значение заполняется автоматически из указанного родительского документа.</w:t>
            </w:r>
          </w:p>
          <w:p w:rsidR="003124F6" w:rsidRPr="004E3114" w:rsidRDefault="003124F6" w:rsidP="004834F0">
            <w:pPr>
              <w:pStyle w:val="ASFKTablenorm"/>
              <w:ind w:left="57" w:right="57"/>
            </w:pPr>
            <w:r w:rsidRPr="004E3114">
              <w:t>Может быть изменено вручную.</w:t>
            </w:r>
          </w:p>
        </w:tc>
      </w:tr>
      <w:tr w:rsidR="003124F6" w:rsidRPr="004E3114" w:rsidTr="009440D8">
        <w:tc>
          <w:tcPr>
            <w:tcW w:w="1137" w:type="pct"/>
            <w:shd w:val="clear" w:color="auto" w:fill="auto"/>
          </w:tcPr>
          <w:p w:rsidR="003124F6" w:rsidRPr="004E3114" w:rsidRDefault="003124F6" w:rsidP="004834F0">
            <w:pPr>
              <w:pStyle w:val="ASFKTablenorm"/>
              <w:ind w:left="57" w:right="57"/>
            </w:pPr>
            <w:r w:rsidRPr="004E3114">
              <w:t>По сводному реестру</w:t>
            </w:r>
          </w:p>
        </w:tc>
        <w:tc>
          <w:tcPr>
            <w:tcW w:w="3863" w:type="pct"/>
            <w:shd w:val="clear" w:color="auto" w:fill="auto"/>
          </w:tcPr>
          <w:p w:rsidR="003124F6" w:rsidRPr="004E3114" w:rsidRDefault="003124F6" w:rsidP="004834F0">
            <w:pPr>
              <w:pStyle w:val="ASFKTablenorm"/>
              <w:ind w:left="57" w:right="57"/>
            </w:pPr>
            <w:r w:rsidRPr="004E3114">
              <w:t xml:space="preserve">Если </w:t>
            </w:r>
            <w:r w:rsidR="00A40A6E" w:rsidRPr="004E3114">
              <w:t>«</w:t>
            </w:r>
            <w:r w:rsidRPr="004E3114">
              <w:t>Код по СР</w:t>
            </w:r>
            <w:r w:rsidR="00A40A6E" w:rsidRPr="004E3114">
              <w:t>»</w:t>
            </w:r>
            <w:r w:rsidRPr="004E3114">
              <w:t xml:space="preserve"> заполнена, то поле заполняется значением константы </w:t>
            </w:r>
            <w:r w:rsidR="00A40A6E" w:rsidRPr="004E3114">
              <w:t>«</w:t>
            </w:r>
            <w:r w:rsidRPr="004E3114">
              <w:t>Код по СР</w:t>
            </w:r>
            <w:r w:rsidR="00A40A6E" w:rsidRPr="004E3114">
              <w:t>»</w:t>
            </w:r>
            <w:r w:rsidRPr="004E3114">
              <w:t>, иначе поле заполняется по-старо</w:t>
            </w:r>
            <w:r w:rsidR="00D3171C" w:rsidRPr="004E3114">
              <w:t>му.</w:t>
            </w:r>
          </w:p>
          <w:p w:rsidR="003124F6" w:rsidRPr="004E3114" w:rsidRDefault="00D3171C" w:rsidP="004834F0">
            <w:pPr>
              <w:pStyle w:val="ASFKTablenorm"/>
              <w:ind w:left="57" w:right="57"/>
            </w:pPr>
            <w:r w:rsidRPr="004E3114">
              <w:t>Н</w:t>
            </w:r>
            <w:r w:rsidR="003124F6" w:rsidRPr="004E3114">
              <w:t xml:space="preserve">а АРМ НУБП </w:t>
            </w:r>
            <w:r w:rsidR="00AB208D" w:rsidRPr="004E3114">
              <w:t>–</w:t>
            </w:r>
            <w:r w:rsidR="003124F6" w:rsidRPr="004E3114">
              <w:t xml:space="preserve"> не заполняется.</w:t>
            </w:r>
          </w:p>
          <w:p w:rsidR="003124F6" w:rsidRPr="004E3114" w:rsidRDefault="003124F6" w:rsidP="004834F0">
            <w:pPr>
              <w:pStyle w:val="ASFKTablenorm"/>
              <w:ind w:left="57" w:right="57"/>
            </w:pPr>
            <w:r w:rsidRPr="004E3114">
              <w:t>Не заполняется для АУ, БУ, 41лс и УБП ТГВФ.</w:t>
            </w:r>
          </w:p>
        </w:tc>
      </w:tr>
      <w:tr w:rsidR="003124F6" w:rsidRPr="004E3114" w:rsidTr="009440D8">
        <w:tc>
          <w:tcPr>
            <w:tcW w:w="1137" w:type="pct"/>
            <w:shd w:val="clear" w:color="auto" w:fill="auto"/>
          </w:tcPr>
          <w:p w:rsidR="003124F6" w:rsidRPr="004E3114" w:rsidRDefault="00D3171C" w:rsidP="004834F0">
            <w:pPr>
              <w:pStyle w:val="ASFKTablenorm"/>
              <w:ind w:left="57" w:right="57"/>
            </w:pPr>
            <w:r w:rsidRPr="004E3114">
              <w:t>Номер лицевого счета</w:t>
            </w:r>
          </w:p>
        </w:tc>
        <w:tc>
          <w:tcPr>
            <w:tcW w:w="3863" w:type="pct"/>
            <w:shd w:val="clear" w:color="auto" w:fill="auto"/>
          </w:tcPr>
          <w:p w:rsidR="003124F6" w:rsidRPr="004E3114" w:rsidRDefault="003124F6" w:rsidP="004834F0">
            <w:pPr>
              <w:pStyle w:val="ASFKTablenorm"/>
              <w:ind w:left="57" w:right="57"/>
            </w:pPr>
            <w:r w:rsidRPr="004E3114">
              <w:t xml:space="preserve">На АРМ НУБП: выбирается из справочника «Информация о ЛС». </w:t>
            </w:r>
          </w:p>
          <w:p w:rsidR="003124F6" w:rsidRPr="004E3114" w:rsidRDefault="003124F6" w:rsidP="004834F0">
            <w:pPr>
              <w:pStyle w:val="ASFKTablenorm"/>
              <w:ind w:left="57" w:right="57"/>
            </w:pPr>
            <w:r w:rsidRPr="004E3114">
              <w:t>При выборе родительского (отменяемого) документа значение заполняется автоматически из указанного родительского документа.</w:t>
            </w:r>
          </w:p>
          <w:p w:rsidR="003124F6" w:rsidRPr="004E3114" w:rsidRDefault="003124F6" w:rsidP="004834F0">
            <w:pPr>
              <w:pStyle w:val="ASFKTablenorm"/>
              <w:ind w:left="57" w:right="57"/>
            </w:pPr>
            <w:r w:rsidRPr="004E3114">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3124F6" w:rsidRPr="004E3114" w:rsidRDefault="003124F6" w:rsidP="00D340C7">
            <w:pPr>
              <w:pStyle w:val="ASFKTableListMark"/>
            </w:pPr>
            <w:r w:rsidRPr="004E3114">
              <w:t>бюджет (код бюджета из справочника «Информация о ЛС», затем наименование бюджета из справочника «Бюджеты»);</w:t>
            </w:r>
          </w:p>
          <w:p w:rsidR="003124F6" w:rsidRPr="004E3114" w:rsidRDefault="003124F6" w:rsidP="00D340C7">
            <w:pPr>
              <w:pStyle w:val="ASFKTableListMark"/>
            </w:pPr>
            <w:r w:rsidRPr="004E3114">
              <w:t>финорган (код по коду бюджета из справочника финорганов);</w:t>
            </w:r>
          </w:p>
          <w:p w:rsidR="003124F6" w:rsidRPr="004E3114" w:rsidRDefault="003124F6" w:rsidP="00D340C7">
            <w:pPr>
              <w:pStyle w:val="ASFKTableListMark"/>
            </w:pPr>
            <w:r w:rsidRPr="004E3114">
              <w:t>финорган (наименование из справочника финорганов);</w:t>
            </w:r>
          </w:p>
          <w:p w:rsidR="003124F6" w:rsidRPr="004E3114" w:rsidRDefault="003124F6" w:rsidP="00D340C7">
            <w:pPr>
              <w:pStyle w:val="ASFKTableListMark"/>
            </w:pPr>
            <w:r w:rsidRPr="004E3114">
              <w:t>наименование клиента (полное наименование владельца ЛС из справочника «Информация о ЛС»);</w:t>
            </w:r>
          </w:p>
          <w:p w:rsidR="003124F6" w:rsidRPr="004E3114" w:rsidRDefault="003124F6" w:rsidP="00D340C7">
            <w:pPr>
              <w:pStyle w:val="ASFKTableListMark"/>
            </w:pPr>
            <w:r w:rsidRPr="004E3114">
              <w:t xml:space="preserve">код по сводному реестру (До даты завершения перехода на СР </w:t>
            </w:r>
            <w:r w:rsidR="00AB208D" w:rsidRPr="004E3114">
              <w:t>–</w:t>
            </w:r>
            <w:r w:rsidRPr="004E3114">
              <w:t xml:space="preserve"> заполняется только в случае указания федерального бюджета – из справочника «Информация о ЛС»);</w:t>
            </w:r>
          </w:p>
          <w:p w:rsidR="003124F6" w:rsidRPr="004E3114" w:rsidRDefault="003124F6" w:rsidP="00D340C7">
            <w:pPr>
              <w:pStyle w:val="ASFKTableListMark"/>
            </w:pPr>
            <w:r w:rsidRPr="004E3114">
              <w:t>глава по БК (ведомство из справочника «Информация о ЛС»);</w:t>
            </w:r>
          </w:p>
          <w:p w:rsidR="003124F6" w:rsidRPr="004E3114" w:rsidRDefault="003124F6" w:rsidP="00D340C7">
            <w:pPr>
              <w:pStyle w:val="ASFKTableListMark"/>
            </w:pPr>
            <w:r w:rsidRPr="004E3114">
              <w:t>ГРБС/ГАДБ/ГАИФ (наименование из справочника «Ведомства»).</w:t>
            </w:r>
          </w:p>
          <w:p w:rsidR="003124F6" w:rsidRPr="004E3114" w:rsidRDefault="003124F6" w:rsidP="004834F0">
            <w:pPr>
              <w:pStyle w:val="ASFKTablenorm"/>
              <w:ind w:left="57" w:right="57"/>
            </w:pPr>
            <w:r w:rsidRPr="004E3114">
              <w:t>При указании в поле «Лицевой счет» 02 типа ЛС затираются значения в полях документа: «Глава по БК», «ГРБС/ГАДБ/ГАИФ».</w:t>
            </w:r>
          </w:p>
          <w:p w:rsidR="00BB53A3" w:rsidRPr="004E3114" w:rsidRDefault="00BB53A3" w:rsidP="004834F0">
            <w:pPr>
              <w:pStyle w:val="ASFKTablenorm"/>
              <w:ind w:left="57" w:right="57"/>
            </w:pPr>
            <w:r w:rsidRPr="004E3114">
              <w:lastRenderedPageBreak/>
              <w:t>Не заполняется при предоставлении документа от ФО по счетам № 03224, 03234, 03225, 03222,</w:t>
            </w:r>
            <w:r w:rsidR="00854E70" w:rsidRPr="004E3114">
              <w:t xml:space="preserve"> 03226,</w:t>
            </w:r>
            <w:r w:rsidRPr="004E3114">
              <w:t xml:space="preserve"> 03232</w:t>
            </w:r>
            <w:r w:rsidR="00854E70" w:rsidRPr="004E3114">
              <w:t>, 03236</w:t>
            </w:r>
            <w:r w:rsidRPr="004E3114">
              <w:t xml:space="preserve"> с признаком «Отдельный счет», в справочнике «Книга регистрации казначейских счетов».</w:t>
            </w:r>
          </w:p>
        </w:tc>
      </w:tr>
      <w:tr w:rsidR="003124F6" w:rsidRPr="004E3114" w:rsidTr="009440D8">
        <w:tc>
          <w:tcPr>
            <w:tcW w:w="1137" w:type="pct"/>
            <w:shd w:val="clear" w:color="auto" w:fill="auto"/>
          </w:tcPr>
          <w:p w:rsidR="003124F6" w:rsidRPr="004E3114" w:rsidRDefault="00D3171C" w:rsidP="004834F0">
            <w:pPr>
              <w:pStyle w:val="ASFKTablenorm"/>
              <w:ind w:left="57" w:right="57"/>
            </w:pPr>
            <w:r w:rsidRPr="004E3114">
              <w:lastRenderedPageBreak/>
              <w:t>Глава по БК</w:t>
            </w:r>
          </w:p>
        </w:tc>
        <w:tc>
          <w:tcPr>
            <w:tcW w:w="3863" w:type="pct"/>
            <w:shd w:val="clear" w:color="auto" w:fill="auto"/>
          </w:tcPr>
          <w:p w:rsidR="003124F6" w:rsidRPr="004E3114" w:rsidRDefault="003124F6" w:rsidP="004834F0">
            <w:pPr>
              <w:pStyle w:val="ASFKTablenorm"/>
              <w:ind w:left="57" w:right="57"/>
            </w:pPr>
            <w:r w:rsidRPr="004E3114">
              <w:t>Может быть изменено выбо</w:t>
            </w:r>
            <w:r w:rsidR="00D3171C" w:rsidRPr="004E3114">
              <w:t>ром из справочника «Ведомства».</w:t>
            </w:r>
          </w:p>
          <w:p w:rsidR="003124F6" w:rsidRPr="004E3114" w:rsidRDefault="003124F6" w:rsidP="004834F0">
            <w:pPr>
              <w:pStyle w:val="ASFKTablenorm"/>
              <w:ind w:left="57" w:right="57"/>
            </w:pPr>
            <w:r w:rsidRPr="004E3114">
              <w:t>При выборе родительского (отменяемого) документа значение заполняется автоматически из указанного родительского документа.</w:t>
            </w:r>
          </w:p>
          <w:p w:rsidR="003124F6" w:rsidRPr="004E3114" w:rsidRDefault="003124F6" w:rsidP="004834F0">
            <w:pPr>
              <w:pStyle w:val="ASFKTablenorm"/>
              <w:ind w:left="57" w:right="57"/>
            </w:pPr>
            <w:r w:rsidRPr="004E3114">
              <w:t>Может быть отредактировано вручную.</w:t>
            </w:r>
          </w:p>
          <w:p w:rsidR="003124F6" w:rsidRPr="004E3114" w:rsidRDefault="003124F6" w:rsidP="004834F0">
            <w:pPr>
              <w:pStyle w:val="ASFKTablenorm"/>
              <w:ind w:left="57" w:right="57"/>
            </w:pPr>
            <w:r w:rsidRPr="004E3114">
              <w:t xml:space="preserve">Не заполняется для АУ, БУ, УП и ЮЛ, 41 </w:t>
            </w:r>
            <w:r w:rsidRPr="004E3114">
              <w:rPr>
                <w:rStyle w:val="ASFKReporterror"/>
              </w:rPr>
              <w:t>лс</w:t>
            </w:r>
            <w:r w:rsidRPr="004E3114">
              <w:t xml:space="preserve"> (на АРМ НУБП).</w:t>
            </w:r>
          </w:p>
          <w:p w:rsidR="003124F6" w:rsidRPr="004E3114" w:rsidRDefault="003124F6" w:rsidP="004834F0">
            <w:pPr>
              <w:pStyle w:val="ASFKTablenorm"/>
              <w:ind w:left="57" w:right="57"/>
            </w:pPr>
            <w:r w:rsidRPr="004E3114">
              <w:t>Не заполняется при предоставлении документа по 02 счету.</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ГРБС/ГАДБ/ГАИФ</w:t>
            </w:r>
          </w:p>
        </w:tc>
        <w:tc>
          <w:tcPr>
            <w:tcW w:w="3863" w:type="pct"/>
            <w:shd w:val="clear" w:color="auto" w:fill="auto"/>
          </w:tcPr>
          <w:p w:rsidR="00400173" w:rsidRPr="004E3114" w:rsidRDefault="00400173" w:rsidP="004834F0">
            <w:pPr>
              <w:pStyle w:val="ASFKTablenorm"/>
              <w:ind w:left="57" w:right="57"/>
            </w:pPr>
            <w:r w:rsidRPr="004E3114">
              <w:t xml:space="preserve">При выборе родительского (отменяемого) документа значение заполняется автоматически из указанного родительского документа. </w:t>
            </w:r>
          </w:p>
          <w:p w:rsidR="00400173" w:rsidRPr="004E3114" w:rsidRDefault="00400173" w:rsidP="004834F0">
            <w:pPr>
              <w:pStyle w:val="ASFKTablenorm"/>
              <w:ind w:left="57" w:right="57"/>
            </w:pPr>
            <w:r w:rsidRPr="004E3114">
              <w:t>Может быть отредактировано вручную.</w:t>
            </w:r>
          </w:p>
          <w:p w:rsidR="00400173" w:rsidRPr="004E3114" w:rsidRDefault="00400173" w:rsidP="004834F0">
            <w:pPr>
              <w:pStyle w:val="ASFKTablenorm"/>
              <w:ind w:left="57" w:right="57"/>
            </w:pPr>
            <w:r w:rsidRPr="004E3114">
              <w:t>На АРМ НУБП заполняется 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w:t>
            </w:r>
          </w:p>
        </w:tc>
      </w:tr>
      <w:tr w:rsidR="003124F6" w:rsidRPr="004E3114" w:rsidTr="009440D8">
        <w:tc>
          <w:tcPr>
            <w:tcW w:w="1137" w:type="pct"/>
            <w:shd w:val="clear" w:color="auto" w:fill="auto"/>
          </w:tcPr>
          <w:p w:rsidR="003124F6" w:rsidRPr="004E3114" w:rsidRDefault="003124F6" w:rsidP="004834F0">
            <w:pPr>
              <w:pStyle w:val="ASFKTablenorm"/>
              <w:ind w:left="57" w:right="57"/>
            </w:pPr>
            <w:r w:rsidRPr="004E3114">
              <w:t>Бюджет</w:t>
            </w:r>
            <w:r w:rsidR="00047709" w:rsidRPr="004E3114">
              <w:t xml:space="preserve"> (наименование)</w:t>
            </w:r>
          </w:p>
        </w:tc>
        <w:tc>
          <w:tcPr>
            <w:tcW w:w="3863" w:type="pct"/>
            <w:shd w:val="clear" w:color="auto" w:fill="auto"/>
          </w:tcPr>
          <w:p w:rsidR="003124F6" w:rsidRPr="004E3114" w:rsidRDefault="003124F6" w:rsidP="004834F0">
            <w:pPr>
              <w:pStyle w:val="ASFKTablenorm"/>
              <w:ind w:left="57" w:right="57"/>
            </w:pPr>
            <w:r w:rsidRPr="004E3114">
              <w:t>Значение подтягивается автоматически по полю «Номер лицевого счета» или из родительского документа.</w:t>
            </w:r>
          </w:p>
          <w:p w:rsidR="003124F6" w:rsidRPr="004E3114" w:rsidRDefault="003124F6" w:rsidP="004834F0">
            <w:pPr>
              <w:pStyle w:val="ASFKTablenorm"/>
              <w:ind w:left="57" w:right="57"/>
            </w:pPr>
            <w:r w:rsidRPr="004E3114">
              <w:t>Может быть отредактировано вручную или выбором из справочника «Бюджеты».</w:t>
            </w:r>
          </w:p>
          <w:p w:rsidR="003124F6" w:rsidRPr="004E3114" w:rsidRDefault="003124F6" w:rsidP="004834F0">
            <w:pPr>
              <w:pStyle w:val="ASFKTablenorm"/>
              <w:ind w:left="57" w:right="57"/>
            </w:pPr>
            <w:r w:rsidRPr="004E3114">
              <w:t>Для АУ/БУ, 41 ЛС не заполняется.</w:t>
            </w:r>
          </w:p>
        </w:tc>
      </w:tr>
      <w:tr w:rsidR="003124F6" w:rsidRPr="004E3114" w:rsidTr="009440D8">
        <w:tc>
          <w:tcPr>
            <w:tcW w:w="1137" w:type="pct"/>
            <w:shd w:val="clear" w:color="auto" w:fill="auto"/>
          </w:tcPr>
          <w:p w:rsidR="003124F6" w:rsidRPr="004E3114" w:rsidRDefault="003124F6" w:rsidP="004834F0">
            <w:pPr>
              <w:pStyle w:val="ASFKTablenorm"/>
              <w:ind w:left="57" w:right="57"/>
            </w:pPr>
            <w:r w:rsidRPr="004E3114">
              <w:t>Финансовый орган</w:t>
            </w:r>
            <w:r w:rsidR="00047709" w:rsidRPr="004E3114">
              <w:t xml:space="preserve"> (наименование)</w:t>
            </w:r>
          </w:p>
        </w:tc>
        <w:tc>
          <w:tcPr>
            <w:tcW w:w="3863" w:type="pct"/>
            <w:shd w:val="clear" w:color="auto" w:fill="auto"/>
          </w:tcPr>
          <w:p w:rsidR="003124F6" w:rsidRPr="004E3114" w:rsidRDefault="00D921E0" w:rsidP="004834F0">
            <w:pPr>
              <w:pStyle w:val="ASFKTablenorm"/>
              <w:ind w:left="57" w:right="57"/>
            </w:pPr>
            <w:r w:rsidRPr="004E3114">
              <w:t>Не заполняется для УБП ТГВБФ и на АРМ НУБП</w:t>
            </w:r>
            <w:r w:rsidR="003124F6" w:rsidRPr="004E3114">
              <w:t>.</w:t>
            </w:r>
          </w:p>
          <w:p w:rsidR="003124F6" w:rsidRPr="004E3114" w:rsidRDefault="003124F6" w:rsidP="004834F0">
            <w:pPr>
              <w:pStyle w:val="ASFKTablenorm"/>
              <w:ind w:left="57" w:right="57"/>
            </w:pPr>
            <w:r w:rsidRPr="004E3114">
              <w:t>Для</w:t>
            </w:r>
            <w:r w:rsidR="00225D9E" w:rsidRPr="004E3114">
              <w:t xml:space="preserve"> </w:t>
            </w:r>
            <w:r w:rsidRPr="004E3114">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По КОФК</w:t>
            </w:r>
          </w:p>
        </w:tc>
        <w:tc>
          <w:tcPr>
            <w:tcW w:w="3863" w:type="pct"/>
            <w:shd w:val="clear" w:color="auto" w:fill="auto"/>
          </w:tcPr>
          <w:p w:rsidR="00400173" w:rsidRPr="004E3114" w:rsidRDefault="00400173" w:rsidP="004834F0">
            <w:pPr>
              <w:pStyle w:val="ASFKTablenorm"/>
              <w:ind w:left="57" w:right="57"/>
            </w:pPr>
            <w:r w:rsidRPr="004E3114">
              <w:t xml:space="preserve">Если значение вводится </w:t>
            </w:r>
            <w:r w:rsidR="00047709" w:rsidRPr="004E3114">
              <w:t xml:space="preserve">на </w:t>
            </w:r>
            <w:r w:rsidRPr="004E3114">
              <w:t xml:space="preserve">АРМ НУБП: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400173" w:rsidRPr="004E3114" w:rsidRDefault="00400173" w:rsidP="004834F0">
            <w:pPr>
              <w:pStyle w:val="ASFKTablenorm"/>
              <w:ind w:left="57" w:right="57"/>
            </w:pPr>
            <w:r w:rsidRPr="004E3114">
              <w:t>Может быть изменено пользователем вручную или выбором из справочника КОФК (Органы ФК).</w:t>
            </w:r>
          </w:p>
          <w:p w:rsidR="00400173" w:rsidRPr="004E3114" w:rsidRDefault="00400173" w:rsidP="004834F0">
            <w:pPr>
              <w:pStyle w:val="ASFKTablenorm"/>
              <w:ind w:left="57" w:right="57"/>
            </w:pPr>
            <w:r w:rsidRPr="004E3114">
              <w:t xml:space="preserve">Значение подтягивается автоматически при выборе родительского (отменяемого) документа. </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ФК, орган ФК</w:t>
            </w:r>
          </w:p>
        </w:tc>
        <w:tc>
          <w:tcPr>
            <w:tcW w:w="3863" w:type="pct"/>
            <w:shd w:val="clear" w:color="auto" w:fill="auto"/>
          </w:tcPr>
          <w:p w:rsidR="00400173" w:rsidRPr="004E3114" w:rsidRDefault="00400173" w:rsidP="004834F0">
            <w:pPr>
              <w:pStyle w:val="ASFKTablenorm"/>
              <w:ind w:left="57" w:right="57"/>
            </w:pPr>
            <w:r w:rsidRPr="004E3114">
              <w:t xml:space="preserve">Значение подтягивается автоматически после заполнения поля «по КОФК». Может быть изменено пользователем вручную. </w:t>
            </w:r>
          </w:p>
          <w:p w:rsidR="00400173" w:rsidRPr="004E3114" w:rsidRDefault="00400173" w:rsidP="004834F0">
            <w:pPr>
              <w:pStyle w:val="ASFKTablenorm"/>
              <w:ind w:left="57" w:right="57"/>
            </w:pPr>
            <w:r w:rsidRPr="004E3114">
              <w:t xml:space="preserve">Значение подтягивается автоматически при выборе родительского (отменяемого) документа. </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Тип аннулируемого документа</w:t>
            </w:r>
          </w:p>
        </w:tc>
        <w:tc>
          <w:tcPr>
            <w:tcW w:w="3863" w:type="pct"/>
            <w:shd w:val="clear" w:color="auto" w:fill="auto"/>
          </w:tcPr>
          <w:p w:rsidR="00400173" w:rsidRPr="004E3114" w:rsidRDefault="00400173" w:rsidP="004834F0">
            <w:pPr>
              <w:pStyle w:val="ASFKTablenorm"/>
              <w:ind w:left="57" w:right="57"/>
            </w:pPr>
            <w:r w:rsidRPr="004E3114">
              <w:t>Значение выбирается из списка значений:</w:t>
            </w:r>
          </w:p>
          <w:p w:rsidR="00400173" w:rsidRPr="004E3114" w:rsidRDefault="006A0C32" w:rsidP="00BB53A3">
            <w:pPr>
              <w:pStyle w:val="ASFKTableListMark"/>
            </w:pPr>
            <w:r w:rsidRPr="004E3114">
              <w:t>«</w:t>
            </w:r>
            <w:r w:rsidR="00400173" w:rsidRPr="004E3114">
              <w:t>Заявка на получение денежных средств, перечисляемых на карту</w:t>
            </w:r>
            <w:r w:rsidRPr="004E3114">
              <w:t>»</w:t>
            </w:r>
            <w:r w:rsidR="00400173" w:rsidRPr="004E3114">
              <w:t>;</w:t>
            </w:r>
          </w:p>
          <w:p w:rsidR="00400173" w:rsidRPr="004E3114" w:rsidRDefault="006A0C32" w:rsidP="00BB53A3">
            <w:pPr>
              <w:pStyle w:val="ASFKTableListMark"/>
            </w:pPr>
            <w:r w:rsidRPr="004E3114">
              <w:t>«</w:t>
            </w:r>
            <w:r w:rsidR="00400173" w:rsidRPr="004E3114">
              <w:t>Заявка на кассовый расход</w:t>
            </w:r>
            <w:r w:rsidRPr="004E3114">
              <w:t>»</w:t>
            </w:r>
            <w:r w:rsidR="00400173" w:rsidRPr="004E3114">
              <w:t xml:space="preserve"> (ЗКР);</w:t>
            </w:r>
          </w:p>
          <w:p w:rsidR="00400173" w:rsidRPr="004E3114" w:rsidRDefault="006A0C32" w:rsidP="00BB53A3">
            <w:pPr>
              <w:pStyle w:val="ASFKTableListMark"/>
            </w:pPr>
            <w:r w:rsidRPr="004E3114">
              <w:t>«</w:t>
            </w:r>
            <w:r w:rsidR="00400173" w:rsidRPr="004E3114">
              <w:t>Заявка на кассовый расход (сокращенная)</w:t>
            </w:r>
            <w:r w:rsidRPr="004E3114">
              <w:t>»</w:t>
            </w:r>
            <w:r w:rsidR="00400173" w:rsidRPr="004E3114">
              <w:t xml:space="preserve"> (ЗКС);</w:t>
            </w:r>
          </w:p>
          <w:p w:rsidR="00400173" w:rsidRPr="004E3114" w:rsidRDefault="006A0C32" w:rsidP="00BB53A3">
            <w:pPr>
              <w:pStyle w:val="ASFKTableListMark"/>
            </w:pPr>
            <w:r w:rsidRPr="004E3114">
              <w:t>«</w:t>
            </w:r>
            <w:r w:rsidR="00400173" w:rsidRPr="004E3114">
              <w:t>Заявка на получение наличных денег</w:t>
            </w:r>
            <w:r w:rsidRPr="004E3114">
              <w:t>»</w:t>
            </w:r>
            <w:r w:rsidR="00400173" w:rsidRPr="004E3114">
              <w:t>;</w:t>
            </w:r>
          </w:p>
          <w:p w:rsidR="00400173" w:rsidRPr="004E3114" w:rsidRDefault="006A0C32" w:rsidP="00BB53A3">
            <w:pPr>
              <w:pStyle w:val="ASFKTableListMark"/>
            </w:pPr>
            <w:r w:rsidRPr="004E3114">
              <w:t>«</w:t>
            </w:r>
            <w:r w:rsidR="00400173" w:rsidRPr="004E3114">
              <w:t>Заявка на возврат</w:t>
            </w:r>
            <w:r w:rsidRPr="004E3114">
              <w:t>»</w:t>
            </w:r>
            <w:r w:rsidR="00400173" w:rsidRPr="004E3114">
              <w:t>;</w:t>
            </w:r>
          </w:p>
          <w:p w:rsidR="00400173" w:rsidRPr="004E3114" w:rsidRDefault="006A0C32" w:rsidP="00BB53A3">
            <w:pPr>
              <w:pStyle w:val="ASFKTableListMark"/>
            </w:pPr>
            <w:r w:rsidRPr="004E3114">
              <w:t>«</w:t>
            </w:r>
            <w:r w:rsidR="00400173" w:rsidRPr="004E3114">
              <w:t>Платежное пор</w:t>
            </w:r>
            <w:r w:rsidR="00047709" w:rsidRPr="004E3114">
              <w:t>учение</w:t>
            </w:r>
            <w:r w:rsidRPr="004E3114">
              <w:t>»</w:t>
            </w:r>
            <w:r w:rsidR="00047709" w:rsidRPr="004E3114">
              <w:t>;</w:t>
            </w:r>
          </w:p>
          <w:p w:rsidR="00047709" w:rsidRPr="004E3114" w:rsidRDefault="006A0C32" w:rsidP="00BB53A3">
            <w:pPr>
              <w:pStyle w:val="ASFKTableListMark"/>
            </w:pPr>
            <w:r w:rsidRPr="004E3114">
              <w:lastRenderedPageBreak/>
              <w:t>«</w:t>
            </w:r>
            <w:r w:rsidR="00047709" w:rsidRPr="004E3114">
              <w:t>Сводная заявка на кассовый расход</w:t>
            </w:r>
            <w:r w:rsidRPr="004E3114">
              <w:t>»</w:t>
            </w:r>
            <w:r w:rsidR="00047709" w:rsidRPr="004E3114">
              <w:t xml:space="preserve"> (для уплаты налогов);</w:t>
            </w:r>
          </w:p>
          <w:p w:rsidR="00047709" w:rsidRPr="004E3114" w:rsidRDefault="006A0C32" w:rsidP="00BB53A3">
            <w:pPr>
              <w:pStyle w:val="ASFKTableListMark"/>
            </w:pPr>
            <w:r w:rsidRPr="004E3114">
              <w:t>«</w:t>
            </w:r>
            <w:r w:rsidR="00047709" w:rsidRPr="004E3114">
              <w:t>Расшифровка сумм неиспользованных (внесенных через банкомат или пункт выдачи нал</w:t>
            </w:r>
            <w:r w:rsidR="00CD4326" w:rsidRPr="004E3114">
              <w:t>ичных денежных средств) средств</w:t>
            </w:r>
            <w:r w:rsidRPr="004E3114">
              <w:t>»</w:t>
            </w:r>
            <w:r w:rsidR="00CD4326" w:rsidRPr="004E3114">
              <w:t>.</w:t>
            </w:r>
          </w:p>
          <w:p w:rsidR="00047709" w:rsidRPr="004E3114" w:rsidRDefault="00CD4326" w:rsidP="00BB53A3">
            <w:pPr>
              <w:pStyle w:val="ASFKTableListMark"/>
            </w:pPr>
            <w:r w:rsidRPr="004E3114">
              <w:t>«</w:t>
            </w:r>
            <w:r w:rsidR="00047709" w:rsidRPr="004E3114">
              <w:t>Распоряжение о перечислении денежных средств на банков</w:t>
            </w:r>
            <w:r w:rsidR="006A0C32" w:rsidRPr="004E3114">
              <w:t>ские карты «Мир» физических лиц»;</w:t>
            </w:r>
          </w:p>
          <w:p w:rsidR="006A0C32" w:rsidRPr="004E3114" w:rsidRDefault="006A0C32" w:rsidP="00BB53A3">
            <w:pPr>
              <w:pStyle w:val="ASFKTableListMark"/>
            </w:pPr>
            <w:r w:rsidRPr="004E3114">
              <w:t>«Заявка для обеспечения наличными средствами»;</w:t>
            </w:r>
          </w:p>
          <w:p w:rsidR="006A0C32" w:rsidRPr="004E3114" w:rsidRDefault="006A0C32" w:rsidP="00BB53A3">
            <w:pPr>
              <w:pStyle w:val="ASFKTableListMark"/>
            </w:pPr>
            <w:r w:rsidRPr="004E3114">
              <w:t>«Обеспечение на взнос наличных»</w:t>
            </w:r>
            <w:r w:rsidR="00BB53A3" w:rsidRPr="004E3114">
              <w:t>;</w:t>
            </w:r>
          </w:p>
          <w:p w:rsidR="00BB53A3" w:rsidRPr="004E3114" w:rsidRDefault="00BB53A3" w:rsidP="00BB53A3">
            <w:pPr>
              <w:pStyle w:val="ASFKTableListMark"/>
            </w:pPr>
            <w:r w:rsidRPr="004E3114">
              <w:t>«Уведомление об уточнении вида и принадлежности платежа» (УУК, ПДУ);</w:t>
            </w:r>
          </w:p>
          <w:p w:rsidR="00BB53A3" w:rsidRPr="004E3114" w:rsidRDefault="00BB53A3" w:rsidP="00BB53A3">
            <w:pPr>
              <w:pStyle w:val="ASFKTableListMark"/>
            </w:pPr>
            <w:r w:rsidRPr="004E3114">
              <w:t>«Уведомление об уточнении операций клиента».</w:t>
            </w:r>
          </w:p>
          <w:p w:rsidR="00400173" w:rsidRPr="004E3114" w:rsidRDefault="00400173" w:rsidP="004834F0">
            <w:pPr>
              <w:pStyle w:val="ASFKTablenorm"/>
              <w:ind w:left="57" w:right="57"/>
            </w:pPr>
            <w:r w:rsidRPr="004E3114">
              <w:t>При выборе пользователем родительского (отменяемого) документа значение подтягивается из указанного родительского документа.</w:t>
            </w:r>
          </w:p>
          <w:p w:rsidR="00047709" w:rsidRPr="004E3114" w:rsidRDefault="00047709" w:rsidP="004834F0">
            <w:pPr>
              <w:pStyle w:val="ASFKTablenorm"/>
              <w:ind w:left="57" w:right="57"/>
            </w:pPr>
            <w:r w:rsidRPr="004E3114">
              <w:t>Если заполнено при родительском заполнении-нередактируемо.</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lastRenderedPageBreak/>
              <w:t>Внутренний номер аннулируемого документа</w:t>
            </w:r>
          </w:p>
        </w:tc>
        <w:tc>
          <w:tcPr>
            <w:tcW w:w="3863" w:type="pct"/>
            <w:shd w:val="clear" w:color="auto" w:fill="auto"/>
          </w:tcPr>
          <w:p w:rsidR="00400173" w:rsidRPr="004E3114" w:rsidRDefault="00400173" w:rsidP="004834F0">
            <w:pPr>
              <w:pStyle w:val="ASFKTablenorm"/>
              <w:ind w:left="57" w:right="57"/>
            </w:pPr>
            <w:r w:rsidRPr="004E3114">
              <w:t>Значение подтягивается автоматически из родительского (отменяемого) документа из поля «Номер заявки» (клиентский номер).</w:t>
            </w:r>
          </w:p>
          <w:p w:rsidR="00400173" w:rsidRPr="004E3114" w:rsidRDefault="00400173" w:rsidP="004834F0">
            <w:pPr>
              <w:pStyle w:val="ASFKTablenorm"/>
              <w:ind w:left="57" w:right="57"/>
            </w:pPr>
            <w:r w:rsidRPr="004E3114">
              <w:t>Может быть отредактировано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Дата регистрации аннулируемого документа</w:t>
            </w:r>
          </w:p>
        </w:tc>
        <w:tc>
          <w:tcPr>
            <w:tcW w:w="3863" w:type="pct"/>
            <w:shd w:val="clear" w:color="auto" w:fill="auto"/>
          </w:tcPr>
          <w:p w:rsidR="00400173" w:rsidRPr="004E3114" w:rsidRDefault="00400173" w:rsidP="004834F0">
            <w:pPr>
              <w:pStyle w:val="ASFKTablenorm"/>
              <w:ind w:left="57" w:right="57"/>
            </w:pPr>
            <w:r w:rsidRPr="004E3114">
              <w:t>Значение подтягивается автоматически из родительского (отменяемого) документа из поля «Дата».</w:t>
            </w:r>
          </w:p>
          <w:p w:rsidR="00400173" w:rsidRPr="004E3114" w:rsidRDefault="00400173" w:rsidP="004834F0">
            <w:pPr>
              <w:pStyle w:val="ASFKTablenorm"/>
              <w:ind w:left="57" w:right="57"/>
            </w:pPr>
            <w:r w:rsidRPr="004E3114">
              <w:t>Может быть отредактировано вручную, либо выбором из системного календаря.</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Примечание</w:t>
            </w:r>
          </w:p>
        </w:tc>
        <w:tc>
          <w:tcPr>
            <w:tcW w:w="3863" w:type="pct"/>
            <w:shd w:val="clear" w:color="auto" w:fill="auto"/>
          </w:tcPr>
          <w:p w:rsidR="00400173" w:rsidRPr="004E3114" w:rsidRDefault="00400173" w:rsidP="004834F0">
            <w:pPr>
              <w:pStyle w:val="ASFKTablenorm"/>
              <w:ind w:left="57" w:right="57"/>
            </w:pPr>
            <w:r w:rsidRPr="004E3114">
              <w:t>Заполняется вручную.</w:t>
            </w:r>
          </w:p>
          <w:p w:rsidR="00400173" w:rsidRPr="004E3114" w:rsidRDefault="006A0C32" w:rsidP="004834F0">
            <w:pPr>
              <w:pStyle w:val="ASFKTablenorm"/>
              <w:ind w:left="57" w:right="57"/>
            </w:pPr>
            <w:r w:rsidRPr="004E3114">
              <w:t>При указании (или автоматическом заполнении) в документе, в поле «Тип аннулируемого документа» значения «Заявка для обеспечения наличными денежными средствами» или</w:t>
            </w:r>
            <w:r w:rsidR="00225D9E" w:rsidRPr="004E3114">
              <w:t xml:space="preserve"> </w:t>
            </w:r>
            <w:r w:rsidRPr="004E3114">
              <w:t>«Объявление на взнос наличных денег» требуется добавлять в поле «Примечание», в скобках перед текстом значение «(Заявка для обеспечения наличными денежными средствами)» или</w:t>
            </w:r>
            <w:r w:rsidR="00225D9E" w:rsidRPr="004E3114">
              <w:t xml:space="preserve"> </w:t>
            </w:r>
            <w:r w:rsidRPr="004E3114">
              <w:t>«(Объявление на взнос наличных денег)», соответственно.</w:t>
            </w:r>
          </w:p>
        </w:tc>
      </w:tr>
      <w:tr w:rsidR="006E1BD0" w:rsidRPr="004E3114" w:rsidTr="009440D8">
        <w:tc>
          <w:tcPr>
            <w:tcW w:w="1137" w:type="pct"/>
            <w:shd w:val="clear" w:color="auto" w:fill="auto"/>
          </w:tcPr>
          <w:p w:rsidR="006E1BD0" w:rsidRPr="004E3114" w:rsidRDefault="006E1BD0" w:rsidP="004834F0">
            <w:pPr>
              <w:pStyle w:val="ASFKTablenorm"/>
              <w:ind w:left="57" w:right="57"/>
            </w:pPr>
            <w:r w:rsidRPr="004E3114">
              <w:t>Уровень конфиденциальности</w:t>
            </w:r>
          </w:p>
        </w:tc>
        <w:tc>
          <w:tcPr>
            <w:tcW w:w="3863" w:type="pct"/>
            <w:shd w:val="clear" w:color="auto" w:fill="auto"/>
          </w:tcPr>
          <w:p w:rsidR="006E1BD0" w:rsidRPr="004E3114" w:rsidRDefault="006E1BD0" w:rsidP="004834F0">
            <w:pPr>
              <w:pStyle w:val="ASFKTablenorm"/>
              <w:ind w:left="57" w:right="57"/>
            </w:pPr>
            <w:r w:rsidRPr="004E3114">
              <w:t>Заполняется вручную. По умолчанию не заполнено.</w:t>
            </w:r>
          </w:p>
          <w:p w:rsidR="006E1BD0" w:rsidRPr="004E3114" w:rsidRDefault="006E1BD0" w:rsidP="004834F0">
            <w:pPr>
              <w:pStyle w:val="ASFKTablenorm"/>
              <w:ind w:left="57" w:right="57"/>
            </w:pPr>
            <w:r w:rsidRPr="004E3114">
              <w:t>Поле заполняется значением «1» (</w:t>
            </w:r>
            <w:r w:rsidR="00C16832" w:rsidRPr="004E3114">
              <w:t>ДСП</w:t>
            </w:r>
            <w:r w:rsidRPr="004E3114">
              <w:t>) или «0» (не секретно).</w:t>
            </w:r>
          </w:p>
        </w:tc>
      </w:tr>
      <w:tr w:rsidR="00925EE6" w:rsidRPr="004E3114" w:rsidTr="009440D8">
        <w:tc>
          <w:tcPr>
            <w:tcW w:w="5000" w:type="pct"/>
            <w:gridSpan w:val="2"/>
            <w:shd w:val="clear" w:color="auto" w:fill="auto"/>
          </w:tcPr>
          <w:p w:rsidR="00925EE6" w:rsidRPr="004E3114" w:rsidRDefault="00925EE6" w:rsidP="004834F0">
            <w:pPr>
              <w:pStyle w:val="ASFKTablenorm"/>
              <w:ind w:left="57" w:right="57"/>
            </w:pPr>
            <w:r w:rsidRPr="004E3114">
              <w:t>Группа полей «Подписи»</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Руководитель (уполномоченное им лицо). Должность</w:t>
            </w:r>
          </w:p>
        </w:tc>
        <w:tc>
          <w:tcPr>
            <w:tcW w:w="3863" w:type="pct"/>
            <w:shd w:val="clear" w:color="auto" w:fill="auto"/>
          </w:tcPr>
          <w:p w:rsidR="00400173" w:rsidRPr="004E3114" w:rsidRDefault="00400173" w:rsidP="004834F0">
            <w:pPr>
              <w:pStyle w:val="ASFKTablenorm"/>
              <w:ind w:left="57" w:right="57"/>
            </w:pPr>
            <w:r w:rsidRPr="004E3114">
              <w:t>Выбирается из списка сотрудников, либо вводится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Руководитель (уполномоченное им лицо). Расшифровка подписи</w:t>
            </w:r>
          </w:p>
        </w:tc>
        <w:tc>
          <w:tcPr>
            <w:tcW w:w="3863" w:type="pct"/>
            <w:shd w:val="clear" w:color="auto" w:fill="auto"/>
          </w:tcPr>
          <w:p w:rsidR="00400173" w:rsidRPr="004E3114" w:rsidRDefault="00400173" w:rsidP="004834F0">
            <w:pPr>
              <w:pStyle w:val="ASFKTablenorm"/>
              <w:ind w:left="57" w:right="57"/>
            </w:pPr>
            <w:r w:rsidRPr="004E3114">
              <w:t>Выбирается из списка сотрудников, либо вводится вручную.</w:t>
            </w:r>
          </w:p>
          <w:p w:rsidR="00400173" w:rsidRPr="004E3114" w:rsidRDefault="00400173" w:rsidP="004834F0">
            <w:pPr>
              <w:pStyle w:val="ASFKTablenorm"/>
              <w:ind w:left="57" w:right="57"/>
            </w:pP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Главный бухгалтер (уполномоченное лицо). Должность</w:t>
            </w:r>
          </w:p>
        </w:tc>
        <w:tc>
          <w:tcPr>
            <w:tcW w:w="3863" w:type="pct"/>
            <w:shd w:val="clear" w:color="auto" w:fill="auto"/>
          </w:tcPr>
          <w:p w:rsidR="00400173" w:rsidRPr="004E3114" w:rsidRDefault="00400173" w:rsidP="004834F0">
            <w:pPr>
              <w:pStyle w:val="ASFKTablenorm"/>
              <w:ind w:left="57" w:right="57"/>
            </w:pPr>
            <w:r w:rsidRPr="004E3114">
              <w:t>Выбирается из списка сотрудников, либо вводится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Главный бухгалтер (уполномоченное лицо). Расшифровка подписи</w:t>
            </w:r>
          </w:p>
        </w:tc>
        <w:tc>
          <w:tcPr>
            <w:tcW w:w="3863" w:type="pct"/>
            <w:shd w:val="clear" w:color="auto" w:fill="auto"/>
          </w:tcPr>
          <w:p w:rsidR="00400173" w:rsidRPr="004E3114" w:rsidRDefault="00400173" w:rsidP="004834F0">
            <w:pPr>
              <w:pStyle w:val="ASFKTablenorm"/>
              <w:ind w:left="57" w:right="57"/>
            </w:pPr>
            <w:r w:rsidRPr="004E3114">
              <w:t>Выбирается из списка сотрудников, либо вводится вручную.</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 xml:space="preserve">Главный бухгалтер (уполномоченное </w:t>
            </w:r>
            <w:r w:rsidRPr="004E3114">
              <w:lastRenderedPageBreak/>
              <w:t>лицо). Дата подписания</w:t>
            </w:r>
          </w:p>
        </w:tc>
        <w:tc>
          <w:tcPr>
            <w:tcW w:w="3863" w:type="pct"/>
            <w:shd w:val="clear" w:color="auto" w:fill="auto"/>
          </w:tcPr>
          <w:p w:rsidR="00400173" w:rsidRPr="004E3114" w:rsidRDefault="00400173" w:rsidP="004834F0">
            <w:pPr>
              <w:pStyle w:val="ASFKTablenorm"/>
              <w:ind w:left="57" w:right="57"/>
            </w:pPr>
            <w:r w:rsidRPr="004E3114">
              <w:lastRenderedPageBreak/>
              <w:t>Значение вводится вручную или выбирается из системного календаря.</w:t>
            </w:r>
          </w:p>
        </w:tc>
      </w:tr>
      <w:tr w:rsidR="0061278C" w:rsidRPr="004E3114" w:rsidTr="009440D8">
        <w:tc>
          <w:tcPr>
            <w:tcW w:w="1137" w:type="pct"/>
            <w:shd w:val="clear" w:color="auto" w:fill="auto"/>
          </w:tcPr>
          <w:p w:rsidR="0061278C" w:rsidRPr="004E3114" w:rsidRDefault="0061278C" w:rsidP="004834F0">
            <w:pPr>
              <w:pStyle w:val="ASFKTablenorm"/>
              <w:ind w:left="57" w:right="57"/>
            </w:pPr>
            <w:r w:rsidRPr="004E3114">
              <w:t>ФИО ответственного за конфиденциальность данных</w:t>
            </w:r>
          </w:p>
        </w:tc>
        <w:tc>
          <w:tcPr>
            <w:tcW w:w="3863" w:type="pct"/>
            <w:shd w:val="clear" w:color="auto" w:fill="auto"/>
          </w:tcPr>
          <w:p w:rsidR="0061278C" w:rsidRPr="004E3114" w:rsidRDefault="006E1BD0" w:rsidP="004834F0">
            <w:pPr>
              <w:pStyle w:val="ASFKTablenorm"/>
              <w:ind w:left="57" w:right="57"/>
            </w:pPr>
            <w:r w:rsidRPr="004E3114">
              <w:t>Заполняется автоматически при подписании. Поле заполняется, если в поле «Уровень конфиденциальности» указано значение «1» или «0»</w:t>
            </w:r>
            <w:r w:rsidR="0061278C" w:rsidRPr="004E3114">
              <w:t xml:space="preserve">. </w:t>
            </w:r>
          </w:p>
        </w:tc>
      </w:tr>
      <w:tr w:rsidR="00701C2E" w:rsidRPr="004E3114" w:rsidTr="009440D8">
        <w:tc>
          <w:tcPr>
            <w:tcW w:w="5000" w:type="pct"/>
            <w:gridSpan w:val="2"/>
            <w:shd w:val="clear" w:color="auto" w:fill="auto"/>
          </w:tcPr>
          <w:p w:rsidR="00701C2E" w:rsidRPr="004E3114" w:rsidRDefault="00701C2E" w:rsidP="004834F0">
            <w:pPr>
              <w:pStyle w:val="ASFKTablenorm"/>
              <w:ind w:left="57" w:right="57"/>
            </w:pPr>
            <w:r w:rsidRPr="004E3114">
              <w:t>Группа полей «Отметка органа ФК о регистрации запроса на аннулирование заявки (консолидированной заявки)»</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Номер запроса</w:t>
            </w:r>
          </w:p>
        </w:tc>
        <w:tc>
          <w:tcPr>
            <w:tcW w:w="3863" w:type="pct"/>
            <w:shd w:val="clear" w:color="auto" w:fill="auto"/>
          </w:tcPr>
          <w:p w:rsidR="00400173" w:rsidRPr="004E3114" w:rsidRDefault="00400173" w:rsidP="004834F0">
            <w:pPr>
              <w:pStyle w:val="ASFKTablenorm"/>
              <w:ind w:left="57" w:right="57"/>
            </w:pPr>
            <w:r w:rsidRPr="004E3114">
              <w:t>Поле закрыто на редактирование.</w:t>
            </w:r>
          </w:p>
          <w:p w:rsidR="00400173" w:rsidRPr="004E3114" w:rsidRDefault="00400173" w:rsidP="004834F0">
            <w:pPr>
              <w:pStyle w:val="ASFKTablenorm"/>
              <w:ind w:left="57" w:right="57"/>
            </w:pPr>
            <w:r w:rsidRPr="004E3114">
              <w:t xml:space="preserve">Значение заполняется в </w:t>
            </w:r>
            <w:r w:rsidR="00CD4C32" w:rsidRPr="004E3114">
              <w:t>OEBS</w:t>
            </w:r>
            <w:r w:rsidRPr="004E3114">
              <w:t>.</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Дата регистрации</w:t>
            </w:r>
          </w:p>
        </w:tc>
        <w:tc>
          <w:tcPr>
            <w:tcW w:w="3863" w:type="pct"/>
            <w:shd w:val="clear" w:color="auto" w:fill="auto"/>
          </w:tcPr>
          <w:p w:rsidR="00400173" w:rsidRPr="004E3114" w:rsidRDefault="00400173" w:rsidP="004834F0">
            <w:pPr>
              <w:pStyle w:val="ASFKTablenorm"/>
              <w:ind w:left="57" w:right="57"/>
            </w:pPr>
            <w:r w:rsidRPr="004E3114">
              <w:t>Поле закрыто на редактирование.</w:t>
            </w:r>
          </w:p>
          <w:p w:rsidR="00400173" w:rsidRPr="004E3114" w:rsidRDefault="00400173" w:rsidP="004834F0">
            <w:pPr>
              <w:pStyle w:val="ASFKTablenorm"/>
              <w:ind w:left="57" w:right="57"/>
            </w:pPr>
            <w:r w:rsidRPr="004E3114">
              <w:t xml:space="preserve">Значение заполняется в </w:t>
            </w:r>
            <w:r w:rsidR="00CD4C32" w:rsidRPr="004E3114">
              <w:t>OEBS</w:t>
            </w:r>
            <w:r w:rsidRPr="004E3114">
              <w:t>.</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Ответственный исполнитель. Должность</w:t>
            </w:r>
          </w:p>
        </w:tc>
        <w:tc>
          <w:tcPr>
            <w:tcW w:w="3863" w:type="pct"/>
            <w:shd w:val="clear" w:color="auto" w:fill="auto"/>
          </w:tcPr>
          <w:p w:rsidR="00400173" w:rsidRPr="004E3114" w:rsidRDefault="00400173" w:rsidP="004834F0">
            <w:pPr>
              <w:pStyle w:val="ASFKTablenorm"/>
              <w:ind w:left="57" w:right="57"/>
            </w:pPr>
            <w:r w:rsidRPr="004E3114">
              <w:t>Поле закрыто на редактирование.</w:t>
            </w:r>
          </w:p>
          <w:p w:rsidR="00400173" w:rsidRPr="004E3114" w:rsidRDefault="00400173" w:rsidP="004834F0">
            <w:pPr>
              <w:pStyle w:val="ASFKTablenorm"/>
              <w:ind w:left="57" w:right="57"/>
            </w:pPr>
            <w:r w:rsidRPr="004E3114">
              <w:t xml:space="preserve">Значение заполняется в </w:t>
            </w:r>
            <w:r w:rsidR="00CD4C32" w:rsidRPr="004E3114">
              <w:t>OEBS</w:t>
            </w:r>
            <w:r w:rsidRPr="004E3114">
              <w:t>.</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Ответственный исполнитель. Расшифровка подписи</w:t>
            </w:r>
          </w:p>
        </w:tc>
        <w:tc>
          <w:tcPr>
            <w:tcW w:w="3863" w:type="pct"/>
            <w:shd w:val="clear" w:color="auto" w:fill="auto"/>
          </w:tcPr>
          <w:p w:rsidR="00400173" w:rsidRPr="004E3114" w:rsidRDefault="00400173" w:rsidP="004834F0">
            <w:pPr>
              <w:pStyle w:val="ASFKTablenorm"/>
              <w:ind w:left="57" w:right="57"/>
            </w:pPr>
            <w:r w:rsidRPr="004E3114">
              <w:t>Поле закрыто на редактирование.</w:t>
            </w:r>
          </w:p>
          <w:p w:rsidR="00400173" w:rsidRPr="004E3114" w:rsidRDefault="00400173" w:rsidP="004834F0">
            <w:pPr>
              <w:pStyle w:val="ASFKTablenorm"/>
              <w:ind w:left="57" w:right="57"/>
            </w:pPr>
            <w:r w:rsidRPr="004E3114">
              <w:t xml:space="preserve">Значение заполняется в </w:t>
            </w:r>
            <w:r w:rsidR="00CD4C32" w:rsidRPr="004E3114">
              <w:t>OEBS</w:t>
            </w:r>
            <w:r w:rsidRPr="004E3114">
              <w:t>.</w:t>
            </w:r>
          </w:p>
        </w:tc>
      </w:tr>
      <w:tr w:rsidR="00400173" w:rsidRPr="004E3114" w:rsidTr="009440D8">
        <w:tc>
          <w:tcPr>
            <w:tcW w:w="1137" w:type="pct"/>
            <w:shd w:val="clear" w:color="auto" w:fill="auto"/>
          </w:tcPr>
          <w:p w:rsidR="00400173" w:rsidRPr="004E3114" w:rsidRDefault="00400173" w:rsidP="004834F0">
            <w:pPr>
              <w:pStyle w:val="ASFKTablenorm"/>
              <w:ind w:left="57" w:right="57"/>
            </w:pPr>
            <w:r w:rsidRPr="004E3114">
              <w:t>Ответственный исполнитель. Телефон</w:t>
            </w:r>
          </w:p>
        </w:tc>
        <w:tc>
          <w:tcPr>
            <w:tcW w:w="3863" w:type="pct"/>
            <w:shd w:val="clear" w:color="auto" w:fill="auto"/>
          </w:tcPr>
          <w:p w:rsidR="00400173" w:rsidRPr="004E3114" w:rsidRDefault="00400173" w:rsidP="004834F0">
            <w:pPr>
              <w:pStyle w:val="ASFKTablenorm"/>
              <w:ind w:left="57" w:right="57"/>
            </w:pPr>
            <w:r w:rsidRPr="004E3114">
              <w:t>Поле закрыто на редактирование.</w:t>
            </w:r>
          </w:p>
          <w:p w:rsidR="00400173" w:rsidRPr="004E3114" w:rsidRDefault="00400173" w:rsidP="004834F0">
            <w:pPr>
              <w:pStyle w:val="ASFKTablenorm"/>
              <w:ind w:left="57" w:right="57"/>
            </w:pPr>
            <w:r w:rsidRPr="004E3114">
              <w:t xml:space="preserve">Значение заполняется в </w:t>
            </w:r>
            <w:r w:rsidR="00CD4C32" w:rsidRPr="004E3114">
              <w:t>OEBS</w:t>
            </w:r>
            <w:r w:rsidRPr="004E3114">
              <w:t>.</w:t>
            </w:r>
          </w:p>
          <w:p w:rsidR="00400173" w:rsidRPr="004E3114" w:rsidRDefault="00400173" w:rsidP="004834F0">
            <w:pPr>
              <w:pStyle w:val="ASFKTablenorm"/>
              <w:ind w:left="57" w:right="57"/>
            </w:pPr>
            <w:r w:rsidRPr="004E3114">
              <w:t xml:space="preserve">Заполняется </w:t>
            </w:r>
            <w:r w:rsidR="00A856E0" w:rsidRPr="004E3114">
              <w:t>ТОФК</w:t>
            </w:r>
            <w:r w:rsidRPr="004E3114">
              <w:t xml:space="preserve"> при регистрации.</w:t>
            </w:r>
          </w:p>
        </w:tc>
      </w:tr>
      <w:tr w:rsidR="00400173" w:rsidRPr="004E3114" w:rsidTr="009440D8">
        <w:tc>
          <w:tcPr>
            <w:tcW w:w="1137" w:type="pct"/>
            <w:shd w:val="clear" w:color="auto" w:fill="auto"/>
          </w:tcPr>
          <w:p w:rsidR="00400173" w:rsidRPr="004E3114" w:rsidRDefault="00854E70" w:rsidP="004834F0">
            <w:pPr>
              <w:pStyle w:val="ASFKTablenorm"/>
              <w:ind w:left="57" w:right="57"/>
            </w:pPr>
            <w:r w:rsidRPr="004E3114">
              <w:t>Глобальный уникальный идентификатор аннулируемого документа</w:t>
            </w:r>
          </w:p>
        </w:tc>
        <w:tc>
          <w:tcPr>
            <w:tcW w:w="3863" w:type="pct"/>
            <w:shd w:val="clear" w:color="auto" w:fill="auto"/>
          </w:tcPr>
          <w:p w:rsidR="00854E70" w:rsidRPr="004E3114" w:rsidRDefault="00854E70" w:rsidP="00854E70">
            <w:pPr>
              <w:pStyle w:val="ASFKTablenorm"/>
              <w:ind w:left="57" w:right="57"/>
            </w:pPr>
            <w:r w:rsidRPr="004E3114">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400173" w:rsidRPr="004E3114" w:rsidRDefault="00854E70" w:rsidP="00854E70">
            <w:pPr>
              <w:pStyle w:val="ASFKTablenorm"/>
              <w:ind w:left="57" w:right="57"/>
            </w:pPr>
            <w:r w:rsidRPr="004E3114">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400173" w:rsidRPr="004E3114" w:rsidRDefault="00400173" w:rsidP="00400173">
      <w:pPr>
        <w:pStyle w:val="21"/>
      </w:pPr>
      <w:bookmarkStart w:id="1446" w:name="_Toc225934601"/>
      <w:bookmarkStart w:id="1447" w:name="_Toc232827349"/>
      <w:bookmarkStart w:id="1448" w:name="_Toc287864447"/>
      <w:bookmarkStart w:id="1449" w:name="_Ref287865491"/>
      <w:bookmarkStart w:id="1450" w:name="_Toc409448810"/>
      <w:bookmarkStart w:id="1451" w:name="_Toc410656150"/>
      <w:bookmarkStart w:id="1452" w:name="_Toc421009348"/>
      <w:bookmarkStart w:id="1453" w:name="_Toc106209982"/>
      <w:bookmarkEnd w:id="1395"/>
      <w:bookmarkEnd w:id="1396"/>
      <w:r w:rsidRPr="004E3114">
        <w:t>Группа документов «Реорганизация»</w:t>
      </w:r>
      <w:bookmarkEnd w:id="1446"/>
      <w:bookmarkEnd w:id="1447"/>
      <w:bookmarkEnd w:id="1448"/>
      <w:bookmarkEnd w:id="1449"/>
      <w:bookmarkEnd w:id="1450"/>
      <w:bookmarkEnd w:id="1451"/>
      <w:bookmarkEnd w:id="1452"/>
      <w:bookmarkEnd w:id="1453"/>
    </w:p>
    <w:p w:rsidR="00400173" w:rsidRPr="004E3114" w:rsidRDefault="00400173" w:rsidP="00400173">
      <w:pPr>
        <w:pStyle w:val="32"/>
      </w:pPr>
      <w:bookmarkStart w:id="1454" w:name="_Toc409448811"/>
      <w:bookmarkStart w:id="1455" w:name="_Toc410656151"/>
      <w:bookmarkStart w:id="1456" w:name="_Toc421009349"/>
      <w:bookmarkStart w:id="1457" w:name="_Toc232309705"/>
      <w:bookmarkStart w:id="1458" w:name="_Toc239521191"/>
      <w:bookmarkStart w:id="1459" w:name="_Ref299366410"/>
      <w:bookmarkStart w:id="1460" w:name="_Ref341261451"/>
      <w:bookmarkStart w:id="1461" w:name="_Toc393102420"/>
      <w:bookmarkStart w:id="1462" w:name="_Ref393375597"/>
      <w:bookmarkStart w:id="1463" w:name="_Toc287864448"/>
      <w:bookmarkStart w:id="1464" w:name="_Ref287864588"/>
      <w:bookmarkStart w:id="1465" w:name="_Ref287865492"/>
      <w:bookmarkStart w:id="1466" w:name="_Ref299367125"/>
      <w:bookmarkStart w:id="1467" w:name="_Toc106209983"/>
      <w:r w:rsidRPr="004E3114">
        <w:t>Акт приемки-передачи показателей лицевого счета бюджетного учреждения (лицевого счета автономного учреждения)</w:t>
      </w:r>
      <w:bookmarkEnd w:id="1454"/>
      <w:bookmarkEnd w:id="1455"/>
      <w:bookmarkEnd w:id="1456"/>
      <w:bookmarkEnd w:id="1467"/>
    </w:p>
    <w:p w:rsidR="00400173" w:rsidRPr="004E3114" w:rsidRDefault="00400173" w:rsidP="00400173">
      <w:pPr>
        <w:pStyle w:val="ASFKNormal"/>
      </w:pPr>
      <w:r w:rsidRPr="004E3114">
        <w:t>Документ «Акт приемки-передачи показателей лицевого счета бюджетного учреждения (лицевого счета автономного учреждения)» предназначен для передачи показателей, отраженных на ЛС одного БУ (АУ) другому БУ (АУ).</w:t>
      </w:r>
    </w:p>
    <w:p w:rsidR="00400173" w:rsidRPr="004E3114" w:rsidRDefault="00400173" w:rsidP="00400173">
      <w:pPr>
        <w:pStyle w:val="ASFKNormal"/>
      </w:pPr>
      <w:r w:rsidRPr="004E3114">
        <w:t xml:space="preserve">Документ «Акт приемки-передачи показателей лицевого счета бюджетного учреждения (лицевого счета автономного учреждения)» передается из учетной системы </w:t>
      </w:r>
      <w:r w:rsidR="00A856E0" w:rsidRPr="004E3114">
        <w:t>ТОФК</w:t>
      </w:r>
      <w:r w:rsidRPr="004E3114">
        <w:t xml:space="preserve"> на статусе «Ожидает утверждения клиента». Затем подписывается ЭП и отправляется в учетную систему </w:t>
      </w:r>
      <w:r w:rsidR="00A856E0" w:rsidRPr="004E3114">
        <w:t>ТОФК</w:t>
      </w:r>
      <w:r w:rsidRPr="004E3114">
        <w:t>.</w:t>
      </w:r>
    </w:p>
    <w:p w:rsidR="00400173" w:rsidRPr="004E3114" w:rsidRDefault="00400173" w:rsidP="00400173">
      <w:pPr>
        <w:pStyle w:val="ASFKNormal"/>
      </w:pPr>
      <w:r w:rsidRPr="004E3114">
        <w:t>Для работы с документами «Акт приемки-передачи показателей лицевого счета бюджетного учреждения (лицевого счета автономного учреждения)» следует перейти в пункт меню «Документы – Реорганизация – Акт приемки-передачи показателей лицевого счета бюджетного учреждения (лицевого счета автономного учреждения)». Откроется ЭФ списка документов, представленная на рисунке </w:t>
      </w:r>
      <w:r w:rsidRPr="004E3114">
        <w:fldChar w:fldCharType="begin"/>
      </w:r>
      <w:r w:rsidRPr="004E3114">
        <w:instrText xml:space="preserve"> REF _Ref287862609 \h  \* MERGEFORMAT </w:instrText>
      </w:r>
      <w:r w:rsidRPr="004E3114">
        <w:fldChar w:fldCharType="separate"/>
      </w:r>
      <w:r w:rsidR="001B067E">
        <w:t>198</w:t>
      </w:r>
      <w:r w:rsidRPr="004E3114">
        <w:fldChar w:fldCharType="end"/>
      </w:r>
      <w:r w:rsidRPr="004E3114">
        <w:t>.</w:t>
      </w:r>
    </w:p>
    <w:p w:rsidR="00400173" w:rsidRPr="004E3114" w:rsidRDefault="000C571B" w:rsidP="00400173">
      <w:pPr>
        <w:pStyle w:val="ASFKFigure"/>
      </w:pPr>
      <w:r w:rsidRPr="004E3114">
        <w:rPr>
          <w:noProof/>
        </w:rPr>
        <w:lastRenderedPageBreak/>
        <w:drawing>
          <wp:inline distT="0" distB="0" distL="0" distR="0">
            <wp:extent cx="6134735" cy="3391535"/>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468" w:name="_Ref287862609"/>
      <w:bookmarkStart w:id="1469" w:name="_Toc106210484"/>
      <w:r w:rsidR="001B067E">
        <w:rPr>
          <w:noProof/>
        </w:rPr>
        <w:t>198</w:t>
      </w:r>
      <w:bookmarkEnd w:id="1468"/>
      <w:r w:rsidRPr="004E3114">
        <w:fldChar w:fldCharType="end"/>
      </w:r>
      <w:r w:rsidRPr="004E3114">
        <w:t>. ЭФ списка документов «Акт приемки-передачи показателей лицевого счета бюджетного учреждения (лицевого счета автономного учреждения)»</w:t>
      </w:r>
      <w:bookmarkEnd w:id="1469"/>
    </w:p>
    <w:p w:rsidR="00400173" w:rsidRPr="004E3114" w:rsidRDefault="00400173" w:rsidP="00400173">
      <w:pPr>
        <w:pStyle w:val="41"/>
      </w:pPr>
      <w:r w:rsidRPr="004E3114">
        <w:t>Доступные операции</w:t>
      </w:r>
    </w:p>
    <w:p w:rsidR="00400173" w:rsidRPr="004E3114" w:rsidRDefault="00400173" w:rsidP="00400173">
      <w:pPr>
        <w:pStyle w:val="ASFKNormal"/>
      </w:pPr>
      <w:r w:rsidRPr="004E3114">
        <w:t>На АРМ НУБП доступны следующие операции над документом:</w:t>
      </w:r>
    </w:p>
    <w:p w:rsidR="00400173" w:rsidRPr="004E3114" w:rsidRDefault="00400173" w:rsidP="00400173">
      <w:pPr>
        <w:pStyle w:val="ASFKListmark2"/>
      </w:pPr>
      <w:r w:rsidRPr="004E3114">
        <w:t>просмотр;</w:t>
      </w:r>
    </w:p>
    <w:p w:rsidR="00400173" w:rsidRPr="004E3114" w:rsidRDefault="00400173" w:rsidP="00400173">
      <w:pPr>
        <w:pStyle w:val="ASFKListmark2"/>
      </w:pPr>
      <w:r w:rsidRPr="004E3114">
        <w:t>подписание, просмотр и снятие ЭП;</w:t>
      </w:r>
    </w:p>
    <w:p w:rsidR="00400173" w:rsidRPr="004E3114" w:rsidRDefault="00400173" w:rsidP="00400173">
      <w:pPr>
        <w:pStyle w:val="ASFKListmark2"/>
      </w:pPr>
      <w:r w:rsidRPr="004E3114">
        <w:t>печать;</w:t>
      </w:r>
    </w:p>
    <w:p w:rsidR="00400173" w:rsidRPr="004E3114" w:rsidRDefault="00400173" w:rsidP="00400173">
      <w:pPr>
        <w:pStyle w:val="ASFKListmark2"/>
      </w:pPr>
      <w:r w:rsidRPr="004E3114">
        <w:t xml:space="preserve">отправка в </w:t>
      </w:r>
      <w:r w:rsidR="00A856E0" w:rsidRPr="004E3114">
        <w:t>ТОФК</w:t>
      </w:r>
      <w:r w:rsidRPr="004E3114">
        <w:t>.</w:t>
      </w:r>
    </w:p>
    <w:p w:rsidR="00400173" w:rsidRPr="004E3114" w:rsidRDefault="00400173" w:rsidP="00400173">
      <w:pPr>
        <w:pStyle w:val="41"/>
      </w:pPr>
      <w:r w:rsidRPr="004E3114">
        <w:t>Экранная форма документа</w:t>
      </w:r>
    </w:p>
    <w:p w:rsidR="00400173" w:rsidRPr="004E3114" w:rsidRDefault="00400173" w:rsidP="00400173">
      <w:pPr>
        <w:pStyle w:val="ASFKNormal"/>
      </w:pPr>
      <w:bookmarkStart w:id="1470" w:name="_Toc409448812"/>
      <w:bookmarkStart w:id="1471" w:name="_Toc410656152"/>
      <w:r w:rsidRPr="004E3114">
        <w:t xml:space="preserve">ЭФ документа </w:t>
      </w:r>
      <w:r w:rsidR="00A86E97" w:rsidRPr="004E3114">
        <w:t>«Акт приемки-передачи показателей лицевого счета бюджетного учреждения (лицевого счета автономного учреждения)» представлена на рисунке </w:t>
      </w:r>
      <w:r w:rsidR="00A86E97" w:rsidRPr="004E3114">
        <w:fldChar w:fldCharType="begin"/>
      </w:r>
      <w:r w:rsidR="00A86E97" w:rsidRPr="004E3114">
        <w:instrText xml:space="preserve"> REF _Ref287862610 \h  \* MERGEFORMAT </w:instrText>
      </w:r>
      <w:r w:rsidR="00A86E97" w:rsidRPr="004E3114">
        <w:fldChar w:fldCharType="separate"/>
      </w:r>
      <w:r w:rsidR="001B067E">
        <w:t>199</w:t>
      </w:r>
      <w:r w:rsidR="00A86E97" w:rsidRPr="004E3114">
        <w:fldChar w:fldCharType="end"/>
      </w:r>
      <w:r w:rsidR="00A86E97" w:rsidRPr="004E3114">
        <w:t xml:space="preserve">. Форма </w:t>
      </w:r>
      <w:r w:rsidRPr="004E3114">
        <w:t>содержит следующие закладки:</w:t>
      </w:r>
    </w:p>
    <w:p w:rsidR="00400173" w:rsidRPr="004E3114" w:rsidRDefault="00400173" w:rsidP="00400173">
      <w:pPr>
        <w:pStyle w:val="ASFKListmark1"/>
      </w:pPr>
      <w:r w:rsidRPr="004E3114">
        <w:t>«Документ»;</w:t>
      </w:r>
    </w:p>
    <w:p w:rsidR="00400173" w:rsidRPr="004E3114" w:rsidRDefault="00400173" w:rsidP="00400173">
      <w:pPr>
        <w:pStyle w:val="ASFKListmark2"/>
      </w:pPr>
      <w:r w:rsidRPr="004E3114">
        <w:t>«Раздел 1. Остаток средств на лицевом счете»;</w:t>
      </w:r>
    </w:p>
    <w:p w:rsidR="00400173" w:rsidRPr="004E3114" w:rsidRDefault="00400173" w:rsidP="00400173">
      <w:pPr>
        <w:pStyle w:val="ASFKListmark2"/>
      </w:pPr>
      <w:r w:rsidRPr="004E3114">
        <w:t>«Раздел 2. Операции со средствами бюджетного учреждения (автономного учреждения)»;</w:t>
      </w:r>
    </w:p>
    <w:p w:rsidR="00400173" w:rsidRPr="004E3114" w:rsidRDefault="00400173" w:rsidP="00400173">
      <w:pPr>
        <w:pStyle w:val="ASFKListmark1"/>
      </w:pPr>
      <w:r w:rsidRPr="004E3114">
        <w:t>«Дополнительные атрибуты»;</w:t>
      </w:r>
    </w:p>
    <w:p w:rsidR="00400173" w:rsidRPr="004E3114" w:rsidRDefault="00400173" w:rsidP="00400173">
      <w:pPr>
        <w:pStyle w:val="ASFKListmark1"/>
      </w:pPr>
      <w:r w:rsidRPr="004E3114">
        <w:t>«Системные атрибуты»;</w:t>
      </w:r>
    </w:p>
    <w:p w:rsidR="00400173" w:rsidRPr="004E3114" w:rsidRDefault="00400173" w:rsidP="00400173">
      <w:pPr>
        <w:pStyle w:val="ASFKListmark1"/>
      </w:pPr>
      <w:r w:rsidRPr="004E3114">
        <w:t>«Протоколы».</w:t>
      </w:r>
    </w:p>
    <w:p w:rsidR="00400173" w:rsidRPr="004E3114" w:rsidRDefault="000C571B" w:rsidP="00400173">
      <w:pPr>
        <w:pStyle w:val="ASFKFigure"/>
      </w:pPr>
      <w:r w:rsidRPr="004E3114">
        <w:rPr>
          <w:noProof/>
        </w:rPr>
        <w:lastRenderedPageBreak/>
        <w:drawing>
          <wp:inline distT="0" distB="0" distL="0" distR="0">
            <wp:extent cx="6085397" cy="3536304"/>
            <wp:effectExtent l="0" t="0" r="0" b="7620"/>
            <wp:docPr id="284" name="Рисунок 2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04101" cy="3547173"/>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472" w:name="_Ref287862610"/>
      <w:bookmarkStart w:id="1473" w:name="_Toc106210485"/>
      <w:r w:rsidR="001B067E">
        <w:rPr>
          <w:noProof/>
        </w:rPr>
        <w:t>199</w:t>
      </w:r>
      <w:bookmarkEnd w:id="1472"/>
      <w:r w:rsidRPr="004E3114">
        <w:fldChar w:fldCharType="end"/>
      </w:r>
      <w:r w:rsidRPr="004E3114">
        <w:t xml:space="preserve">. ЭФ </w:t>
      </w:r>
      <w:r w:rsidR="00A86E97" w:rsidRPr="004E3114">
        <w:t xml:space="preserve">документа </w:t>
      </w:r>
      <w:r w:rsidRPr="004E3114">
        <w:t>«Акт приемки-передачи показателей лицевого счета бюджетного учреждения (автономного учреждения)</w:t>
      </w:r>
      <w:r w:rsidR="00B33BD1" w:rsidRPr="004E3114">
        <w:t>», закладки «</w:t>
      </w:r>
      <w:r w:rsidRPr="004E3114">
        <w:t>Документ</w:t>
      </w:r>
      <w:r w:rsidR="00B33BD1" w:rsidRPr="004E3114">
        <w:t>», вкладки «</w:t>
      </w:r>
      <w:r w:rsidRPr="004E3114">
        <w:t>Раздел 1. Остаток средств на лицевом счете»</w:t>
      </w:r>
      <w:bookmarkEnd w:id="1473"/>
    </w:p>
    <w:p w:rsidR="00A86E97" w:rsidRPr="004E3114" w:rsidRDefault="00A86E97" w:rsidP="00A86E97">
      <w:pPr>
        <w:pStyle w:val="ASFKNormal"/>
      </w:pPr>
      <w:r w:rsidRPr="004E3114">
        <w:t xml:space="preserve">Закладка «Документ» содержит вкладки, отображающие данные по разделам. Поля в этих вкладках недоступны для редактирования, их можно только просмотреть. </w:t>
      </w:r>
    </w:p>
    <w:p w:rsidR="00A86E97" w:rsidRPr="004E3114" w:rsidRDefault="00562EB3" w:rsidP="00A86E97">
      <w:pPr>
        <w:pStyle w:val="ASFKNormal"/>
      </w:pPr>
      <w:r w:rsidRPr="004E3114">
        <w:t xml:space="preserve">Перечень полей документа </w:t>
      </w:r>
      <w:r w:rsidR="00A86E97" w:rsidRPr="004E3114">
        <w:t>«Акт приемки-передачи показателей лицевого счета бюджетного учреждения (автономного учреждения)», закладки «Документ» приведен в таблице </w:t>
      </w:r>
      <w:r w:rsidR="00A86E97" w:rsidRPr="004E3114">
        <w:fldChar w:fldCharType="begin"/>
      </w:r>
      <w:r w:rsidR="00A86E97" w:rsidRPr="004E3114">
        <w:instrText xml:space="preserve"> REF _Ref317610700 \h  \* MERGEFORMAT </w:instrText>
      </w:r>
      <w:r w:rsidR="00A86E97" w:rsidRPr="004E3114">
        <w:fldChar w:fldCharType="separate"/>
      </w:r>
      <w:r w:rsidR="001B067E">
        <w:t>122</w:t>
      </w:r>
      <w:r w:rsidR="00A86E97" w:rsidRPr="004E3114">
        <w:fldChar w:fldCharType="end"/>
      </w:r>
      <w:r w:rsidR="00A86E97" w:rsidRPr="004E3114">
        <w:t>.</w:t>
      </w:r>
    </w:p>
    <w:p w:rsidR="00A86E97" w:rsidRPr="004E3114" w:rsidRDefault="000B34EE" w:rsidP="00A86E97">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474" w:name="_Toc106210162"/>
      <w:r w:rsidR="001B067E">
        <w:rPr>
          <w:noProof/>
        </w:rPr>
        <w:t>121</w:t>
      </w:r>
      <w:r w:rsidRPr="004E3114">
        <w:rPr>
          <w:noProof/>
        </w:rPr>
        <w:fldChar w:fldCharType="end"/>
      </w:r>
      <w:r w:rsidR="00A86E97" w:rsidRPr="004E3114">
        <w:t>. Описание полей документа «Акт приемки-передачи показателей лицевого счета бюджетного учреждения (лицевого счета автономного учреждения)», закладки «Документ»</w:t>
      </w:r>
      <w:bookmarkEnd w:id="147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A86E97" w:rsidRPr="004E3114" w:rsidTr="009440D8">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4E3114" w:rsidRDefault="00A86E97" w:rsidP="00BC2357">
            <w:pPr>
              <w:pStyle w:val="ASFKTableHead"/>
            </w:pPr>
            <w:r w:rsidRPr="004E3114">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4E3114" w:rsidRDefault="00A86E97" w:rsidP="00BC2357">
            <w:pPr>
              <w:pStyle w:val="ASFKTableHead"/>
            </w:pPr>
            <w:r w:rsidRPr="004E3114">
              <w:t>Описание поля</w:t>
            </w:r>
          </w:p>
        </w:tc>
      </w:tr>
      <w:tr w:rsidR="00A86E97" w:rsidRPr="004E3114" w:rsidTr="009440D8">
        <w:tc>
          <w:tcPr>
            <w:tcW w:w="2064" w:type="pct"/>
            <w:shd w:val="clear" w:color="auto" w:fill="auto"/>
          </w:tcPr>
          <w:p w:rsidR="00A86E97" w:rsidRPr="004E3114" w:rsidRDefault="00A86E97" w:rsidP="004834F0">
            <w:pPr>
              <w:pStyle w:val="ASFKTablenorm"/>
              <w:ind w:left="57" w:right="57"/>
            </w:pPr>
            <w:r w:rsidRPr="004E3114">
              <w:t>Номер лицевого счета</w:t>
            </w:r>
          </w:p>
        </w:tc>
        <w:tc>
          <w:tcPr>
            <w:tcW w:w="2936" w:type="pct"/>
            <w:shd w:val="clear" w:color="auto" w:fill="auto"/>
          </w:tcPr>
          <w:p w:rsidR="00A86E97" w:rsidRPr="004E3114" w:rsidRDefault="00A86E97" w:rsidP="004834F0">
            <w:pPr>
              <w:pStyle w:val="ASFKTablenorm"/>
              <w:ind w:left="57" w:right="57"/>
            </w:pPr>
            <w:r w:rsidRPr="004E3114">
              <w:t xml:space="preserve">Номер ЛС БУ (АУ). </w:t>
            </w:r>
          </w:p>
          <w:p w:rsidR="00A86E97" w:rsidRPr="004E3114" w:rsidRDefault="00A86E97" w:rsidP="004834F0">
            <w:pPr>
              <w:pStyle w:val="ASFKTablenorm"/>
              <w:ind w:left="57" w:right="57"/>
            </w:pPr>
            <w:r w:rsidRPr="004E3114">
              <w:t xml:space="preserve">Значение поля доставляется из </w:t>
            </w:r>
            <w:r w:rsidR="00CD4C32" w:rsidRPr="004E3114">
              <w:t>OEBS</w:t>
            </w:r>
            <w:r w:rsidRPr="004E3114">
              <w:t>.</w:t>
            </w:r>
          </w:p>
        </w:tc>
      </w:tr>
      <w:tr w:rsidR="00A86E97" w:rsidRPr="004E3114" w:rsidTr="009440D8">
        <w:tc>
          <w:tcPr>
            <w:tcW w:w="2064" w:type="pct"/>
            <w:shd w:val="clear" w:color="auto" w:fill="auto"/>
          </w:tcPr>
          <w:p w:rsidR="00A86E97" w:rsidRPr="004E3114" w:rsidRDefault="00A86E97" w:rsidP="004834F0">
            <w:pPr>
              <w:pStyle w:val="ASFKTablenorm"/>
              <w:ind w:left="57" w:right="57"/>
            </w:pPr>
            <w:r w:rsidRPr="004E3114">
              <w:t>Дата акта</w:t>
            </w:r>
          </w:p>
        </w:tc>
        <w:tc>
          <w:tcPr>
            <w:tcW w:w="2936" w:type="pct"/>
            <w:shd w:val="clear" w:color="auto" w:fill="auto"/>
          </w:tcPr>
          <w:p w:rsidR="00A86E97" w:rsidRPr="004E3114" w:rsidRDefault="00A86E97" w:rsidP="004834F0">
            <w:pPr>
              <w:pStyle w:val="ASFKTablenorm"/>
              <w:ind w:left="57" w:right="57"/>
            </w:pPr>
            <w:r w:rsidRPr="004E3114">
              <w:t xml:space="preserve">Дата формирования акта. </w:t>
            </w:r>
          </w:p>
          <w:p w:rsidR="00A86E97" w:rsidRPr="004E3114" w:rsidRDefault="00A86E97" w:rsidP="004834F0">
            <w:pPr>
              <w:pStyle w:val="ASFKTablenorm"/>
              <w:ind w:left="57" w:right="57"/>
            </w:pPr>
            <w:r w:rsidRPr="004E3114">
              <w:t xml:space="preserve">Значение поля доставляется из </w:t>
            </w:r>
            <w:r w:rsidR="00CD4C32" w:rsidRPr="004E3114">
              <w:t>OEBS</w:t>
            </w:r>
            <w:r w:rsidRPr="004E3114">
              <w:t>.</w:t>
            </w:r>
          </w:p>
        </w:tc>
      </w:tr>
      <w:tr w:rsidR="00A86E97" w:rsidRPr="004E3114" w:rsidTr="009440D8">
        <w:tc>
          <w:tcPr>
            <w:tcW w:w="2064" w:type="pct"/>
            <w:shd w:val="clear" w:color="auto" w:fill="auto"/>
          </w:tcPr>
          <w:p w:rsidR="00A86E97" w:rsidRPr="004E3114" w:rsidRDefault="00A86E97" w:rsidP="004834F0">
            <w:pPr>
              <w:pStyle w:val="ASFKTablenorm"/>
              <w:ind w:left="57" w:right="57"/>
            </w:pPr>
            <w:r w:rsidRPr="004E3114">
              <w:t>ФК, орган ФК-передающее(ий)</w:t>
            </w:r>
          </w:p>
        </w:tc>
        <w:tc>
          <w:tcPr>
            <w:tcW w:w="2936" w:type="pct"/>
            <w:shd w:val="clear" w:color="auto" w:fill="auto"/>
          </w:tcPr>
          <w:p w:rsidR="00A86E97" w:rsidRPr="004E3114" w:rsidRDefault="00A86E97" w:rsidP="004834F0">
            <w:pPr>
              <w:pStyle w:val="ASFKTablenorm"/>
              <w:ind w:left="57" w:right="57"/>
            </w:pPr>
            <w:r w:rsidRPr="004E3114">
              <w:t xml:space="preserve">Наименование </w:t>
            </w:r>
            <w:r w:rsidR="00A856E0" w:rsidRPr="004E3114">
              <w:t>ТОФК</w:t>
            </w:r>
            <w:r w:rsidRPr="004E3114">
              <w:t xml:space="preserve"> отправителя. </w:t>
            </w:r>
          </w:p>
          <w:p w:rsidR="00A86E97" w:rsidRPr="004E3114" w:rsidRDefault="00A86E97" w:rsidP="004834F0">
            <w:pPr>
              <w:pStyle w:val="ASFKTablenorm"/>
              <w:ind w:left="57" w:right="57"/>
            </w:pPr>
            <w:r w:rsidRPr="004E3114">
              <w:t xml:space="preserve">Значение поля доставляется из </w:t>
            </w:r>
            <w:r w:rsidR="00CD4C32" w:rsidRPr="004E3114">
              <w:t>OEBS</w:t>
            </w:r>
            <w:r w:rsidRPr="004E3114">
              <w:t>.</w:t>
            </w:r>
          </w:p>
        </w:tc>
      </w:tr>
      <w:tr w:rsidR="00A86E97" w:rsidRPr="004E3114" w:rsidTr="009440D8">
        <w:tc>
          <w:tcPr>
            <w:tcW w:w="2064" w:type="pct"/>
            <w:shd w:val="clear" w:color="auto" w:fill="auto"/>
          </w:tcPr>
          <w:p w:rsidR="00A86E97" w:rsidRPr="004E3114" w:rsidRDefault="00AB208D" w:rsidP="004834F0">
            <w:pPr>
              <w:pStyle w:val="ASFKTablenorm"/>
              <w:ind w:left="57" w:right="57"/>
            </w:pPr>
            <w:r w:rsidRPr="004E3114">
              <w:t>П</w:t>
            </w:r>
            <w:r w:rsidR="00A86E97" w:rsidRPr="004E3114">
              <w:t>о КОФК</w:t>
            </w:r>
          </w:p>
        </w:tc>
        <w:tc>
          <w:tcPr>
            <w:tcW w:w="2936" w:type="pct"/>
            <w:shd w:val="clear" w:color="auto" w:fill="auto"/>
          </w:tcPr>
          <w:p w:rsidR="00A86E97" w:rsidRPr="004E3114" w:rsidRDefault="00A86E97" w:rsidP="004834F0">
            <w:pPr>
              <w:pStyle w:val="ASFKTablenorm"/>
              <w:ind w:left="57" w:right="57"/>
            </w:pPr>
            <w:r w:rsidRPr="004E3114">
              <w:t xml:space="preserve">Код </w:t>
            </w:r>
            <w:r w:rsidR="00A856E0" w:rsidRPr="004E3114">
              <w:t>ТОФК</w:t>
            </w:r>
            <w:r w:rsidRPr="004E3114">
              <w:t xml:space="preserve"> отправителя. </w:t>
            </w:r>
          </w:p>
          <w:p w:rsidR="00A86E97" w:rsidRPr="004E3114" w:rsidRDefault="00A86E97" w:rsidP="004834F0">
            <w:pPr>
              <w:pStyle w:val="ASFKTablenorm"/>
              <w:ind w:left="57" w:right="57"/>
            </w:pPr>
            <w:r w:rsidRPr="004E3114">
              <w:t xml:space="preserve">Значение поля доставляется из </w:t>
            </w:r>
            <w:r w:rsidR="00CD4C32" w:rsidRPr="004E3114">
              <w:t>OEBS</w:t>
            </w:r>
            <w:r w:rsidRPr="004E3114">
              <w:t>.</w:t>
            </w:r>
          </w:p>
        </w:tc>
      </w:tr>
      <w:tr w:rsidR="00A86E97" w:rsidRPr="004E3114" w:rsidTr="009440D8">
        <w:tc>
          <w:tcPr>
            <w:tcW w:w="2064" w:type="pct"/>
            <w:shd w:val="clear" w:color="auto" w:fill="auto"/>
          </w:tcPr>
          <w:p w:rsidR="00A86E97" w:rsidRPr="004E3114" w:rsidRDefault="00A86E97" w:rsidP="004834F0">
            <w:pPr>
              <w:pStyle w:val="ASFKTablenorm"/>
              <w:ind w:left="57" w:right="57"/>
            </w:pPr>
            <w:r w:rsidRPr="004E3114">
              <w:t>ФК, орган ФК-принимающее(ий)</w:t>
            </w:r>
          </w:p>
        </w:tc>
        <w:tc>
          <w:tcPr>
            <w:tcW w:w="2936" w:type="pct"/>
            <w:shd w:val="clear" w:color="auto" w:fill="auto"/>
          </w:tcPr>
          <w:p w:rsidR="00A86E97" w:rsidRPr="004E3114" w:rsidRDefault="00A86E97" w:rsidP="004834F0">
            <w:pPr>
              <w:pStyle w:val="ASFKTablenorm"/>
              <w:ind w:left="57" w:right="57"/>
            </w:pPr>
            <w:r w:rsidRPr="004E3114">
              <w:t xml:space="preserve">Наименование </w:t>
            </w:r>
            <w:r w:rsidR="00A856E0" w:rsidRPr="004E3114">
              <w:t>ТОФК</w:t>
            </w:r>
            <w:r w:rsidRPr="004E3114">
              <w:t xml:space="preserve"> получателя. </w:t>
            </w:r>
          </w:p>
          <w:p w:rsidR="00A86E97" w:rsidRPr="004E3114" w:rsidRDefault="00A86E97" w:rsidP="004834F0">
            <w:pPr>
              <w:pStyle w:val="ASFKTablenorm"/>
              <w:ind w:left="57" w:right="57"/>
            </w:pPr>
            <w:r w:rsidRPr="004E3114">
              <w:t xml:space="preserve">Значение поля доставляется из </w:t>
            </w:r>
            <w:r w:rsidR="00CD4C32" w:rsidRPr="004E3114">
              <w:t>OEBS</w:t>
            </w:r>
            <w:r w:rsidRPr="004E3114">
              <w:t>.</w:t>
            </w:r>
          </w:p>
        </w:tc>
      </w:tr>
      <w:tr w:rsidR="00A86E97" w:rsidRPr="004E3114" w:rsidTr="009440D8">
        <w:tc>
          <w:tcPr>
            <w:tcW w:w="2064" w:type="pct"/>
            <w:shd w:val="clear" w:color="auto" w:fill="auto"/>
          </w:tcPr>
          <w:p w:rsidR="00A86E97" w:rsidRPr="004E3114" w:rsidRDefault="00AB208D" w:rsidP="004834F0">
            <w:pPr>
              <w:pStyle w:val="ASFKTablenorm"/>
              <w:ind w:left="57" w:right="57"/>
            </w:pPr>
            <w:r w:rsidRPr="004E3114">
              <w:t>П</w:t>
            </w:r>
            <w:r w:rsidR="00A86E97" w:rsidRPr="004E3114">
              <w:t>о КОФК</w:t>
            </w:r>
          </w:p>
        </w:tc>
        <w:tc>
          <w:tcPr>
            <w:tcW w:w="2936" w:type="pct"/>
            <w:shd w:val="clear" w:color="auto" w:fill="auto"/>
          </w:tcPr>
          <w:p w:rsidR="00A86E97" w:rsidRPr="004E3114" w:rsidRDefault="00A86E97" w:rsidP="004834F0">
            <w:pPr>
              <w:pStyle w:val="ASFKTablenorm"/>
              <w:ind w:left="57" w:right="57"/>
            </w:pPr>
            <w:r w:rsidRPr="004E3114">
              <w:t xml:space="preserve">Код </w:t>
            </w:r>
            <w:r w:rsidR="00A856E0" w:rsidRPr="004E3114">
              <w:t>ТОФК</w:t>
            </w:r>
            <w:r w:rsidRPr="004E3114">
              <w:t xml:space="preserve"> получателя. </w:t>
            </w:r>
          </w:p>
          <w:p w:rsidR="00A86E97" w:rsidRPr="004E3114" w:rsidRDefault="00A86E97" w:rsidP="004834F0">
            <w:pPr>
              <w:pStyle w:val="ASFKTablenorm"/>
              <w:ind w:left="57" w:right="57"/>
            </w:pPr>
            <w:r w:rsidRPr="004E3114">
              <w:t xml:space="preserve">Значение поля доставляется из </w:t>
            </w:r>
            <w:r w:rsidR="00CD4C32" w:rsidRPr="004E3114">
              <w:t>OEBS</w:t>
            </w:r>
            <w:r w:rsidRPr="004E3114">
              <w:t>.</w:t>
            </w:r>
          </w:p>
        </w:tc>
      </w:tr>
      <w:tr w:rsidR="00A86E97" w:rsidRPr="004E3114" w:rsidTr="009440D8">
        <w:tc>
          <w:tcPr>
            <w:tcW w:w="2064" w:type="pct"/>
            <w:shd w:val="clear" w:color="auto" w:fill="auto"/>
          </w:tcPr>
          <w:p w:rsidR="00A86E97" w:rsidRPr="004E3114" w:rsidRDefault="00A86E97" w:rsidP="004834F0">
            <w:pPr>
              <w:pStyle w:val="ASFKTablenorm"/>
              <w:ind w:left="57" w:right="57"/>
            </w:pPr>
            <w:r w:rsidRPr="004E3114">
              <w:t>Наименование БУ (АУ)</w:t>
            </w:r>
          </w:p>
        </w:tc>
        <w:tc>
          <w:tcPr>
            <w:tcW w:w="2936" w:type="pct"/>
            <w:shd w:val="clear" w:color="auto" w:fill="auto"/>
          </w:tcPr>
          <w:p w:rsidR="00A86E97" w:rsidRPr="004E3114" w:rsidRDefault="00A86E97" w:rsidP="004834F0">
            <w:pPr>
              <w:pStyle w:val="ASFKTablenorm"/>
              <w:ind w:left="57" w:right="57"/>
            </w:pPr>
            <w:r w:rsidRPr="004E3114">
              <w:t xml:space="preserve">Наименование БУ (АУ). </w:t>
            </w:r>
          </w:p>
          <w:p w:rsidR="00A86E97" w:rsidRPr="004E3114" w:rsidRDefault="00A86E97" w:rsidP="004834F0">
            <w:pPr>
              <w:pStyle w:val="ASFKTablenorm"/>
              <w:ind w:left="57" w:right="57"/>
            </w:pPr>
            <w:r w:rsidRPr="004E3114">
              <w:t xml:space="preserve">Значение поля доставляется из </w:t>
            </w:r>
            <w:r w:rsidR="00CD4C32" w:rsidRPr="004E3114">
              <w:t>OEBS</w:t>
            </w:r>
            <w:r w:rsidRPr="004E3114">
              <w:t>.</w:t>
            </w:r>
          </w:p>
        </w:tc>
      </w:tr>
      <w:tr w:rsidR="00A86E97" w:rsidRPr="004E3114" w:rsidTr="009440D8">
        <w:tc>
          <w:tcPr>
            <w:tcW w:w="2064" w:type="pct"/>
            <w:shd w:val="clear" w:color="auto" w:fill="auto"/>
          </w:tcPr>
          <w:p w:rsidR="00A86E97" w:rsidRPr="004E3114" w:rsidRDefault="00A86E97" w:rsidP="004834F0">
            <w:pPr>
              <w:pStyle w:val="ASFKTablenorm"/>
              <w:ind w:left="57" w:right="57"/>
            </w:pPr>
            <w:r w:rsidRPr="004E3114">
              <w:lastRenderedPageBreak/>
              <w:t>Наименование органа, осуществляющего функции и полномочия учредителя</w:t>
            </w:r>
          </w:p>
        </w:tc>
        <w:tc>
          <w:tcPr>
            <w:tcW w:w="2936" w:type="pct"/>
            <w:shd w:val="clear" w:color="auto" w:fill="auto"/>
          </w:tcPr>
          <w:p w:rsidR="00A86E97" w:rsidRPr="004E3114" w:rsidRDefault="00A86E97" w:rsidP="004834F0">
            <w:pPr>
              <w:pStyle w:val="ASFKTablenorm"/>
              <w:ind w:left="57" w:right="57"/>
            </w:pPr>
            <w:r w:rsidRPr="004E3114">
              <w:t xml:space="preserve">Наименование органа, осуществляющего функции и полномочия учредителя. </w:t>
            </w:r>
          </w:p>
          <w:p w:rsidR="00A86E97" w:rsidRPr="004E3114" w:rsidRDefault="00A86E97" w:rsidP="004834F0">
            <w:pPr>
              <w:pStyle w:val="ASFKTablenorm"/>
              <w:ind w:left="57" w:right="57"/>
            </w:pPr>
            <w:r w:rsidRPr="004E3114">
              <w:t xml:space="preserve">Значение поля доставляется из </w:t>
            </w:r>
            <w:r w:rsidR="00CD4C32" w:rsidRPr="004E3114">
              <w:t>OEBS</w:t>
            </w:r>
            <w:r w:rsidRPr="004E3114">
              <w:t>.</w:t>
            </w:r>
          </w:p>
        </w:tc>
      </w:tr>
      <w:tr w:rsidR="00A86E97" w:rsidRPr="004E3114" w:rsidTr="009440D8">
        <w:tc>
          <w:tcPr>
            <w:tcW w:w="2064" w:type="pct"/>
            <w:shd w:val="clear" w:color="auto" w:fill="auto"/>
          </w:tcPr>
          <w:p w:rsidR="00A86E97" w:rsidRPr="004E3114" w:rsidRDefault="00A86E97" w:rsidP="004834F0">
            <w:pPr>
              <w:pStyle w:val="ASFKTablenorm"/>
              <w:ind w:left="57" w:right="57"/>
            </w:pPr>
            <w:r w:rsidRPr="004E3114">
              <w:t>Бюджет</w:t>
            </w:r>
          </w:p>
        </w:tc>
        <w:tc>
          <w:tcPr>
            <w:tcW w:w="2936" w:type="pct"/>
            <w:shd w:val="clear" w:color="auto" w:fill="auto"/>
          </w:tcPr>
          <w:p w:rsidR="00A86E97" w:rsidRPr="004E3114" w:rsidRDefault="00A86E97" w:rsidP="004834F0">
            <w:pPr>
              <w:pStyle w:val="ASFKTablenorm"/>
              <w:ind w:left="57" w:right="57"/>
            </w:pPr>
            <w:r w:rsidRPr="004E3114">
              <w:t xml:space="preserve">Наименование бюджета для ЛС БУ (АУ). </w:t>
            </w:r>
          </w:p>
          <w:p w:rsidR="00A86E97" w:rsidRPr="004E3114" w:rsidRDefault="00A86E97" w:rsidP="004834F0">
            <w:pPr>
              <w:pStyle w:val="ASFKTablenorm"/>
              <w:ind w:left="57" w:right="57"/>
            </w:pPr>
            <w:r w:rsidRPr="004E3114">
              <w:t xml:space="preserve">Значение поля доставляется из </w:t>
            </w:r>
            <w:r w:rsidR="00CD4C32" w:rsidRPr="004E3114">
              <w:t>OEBS</w:t>
            </w:r>
            <w:r w:rsidRPr="004E3114">
              <w:t>.</w:t>
            </w:r>
          </w:p>
        </w:tc>
      </w:tr>
      <w:tr w:rsidR="00A86E97" w:rsidRPr="004E3114" w:rsidTr="009440D8">
        <w:tc>
          <w:tcPr>
            <w:tcW w:w="2064" w:type="pct"/>
            <w:shd w:val="clear" w:color="auto" w:fill="auto"/>
          </w:tcPr>
          <w:p w:rsidR="00A86E97" w:rsidRPr="004E3114" w:rsidRDefault="00A86E97" w:rsidP="004834F0">
            <w:pPr>
              <w:pStyle w:val="ASFKTablenorm"/>
              <w:ind w:left="57" w:right="57"/>
            </w:pPr>
            <w:r w:rsidRPr="004E3114">
              <w:t>Основание для передачи</w:t>
            </w:r>
          </w:p>
        </w:tc>
        <w:tc>
          <w:tcPr>
            <w:tcW w:w="2936" w:type="pct"/>
            <w:shd w:val="clear" w:color="auto" w:fill="auto"/>
          </w:tcPr>
          <w:p w:rsidR="00A86E97" w:rsidRPr="004E3114" w:rsidRDefault="00A86E97" w:rsidP="004834F0">
            <w:pPr>
              <w:pStyle w:val="ASFKTablenorm"/>
              <w:ind w:left="57" w:right="57"/>
            </w:pPr>
            <w:r w:rsidRPr="004E3114">
              <w:t xml:space="preserve">Основание для передачи. </w:t>
            </w:r>
          </w:p>
          <w:p w:rsidR="00A86E97" w:rsidRPr="004E3114" w:rsidRDefault="00A86E97" w:rsidP="004834F0">
            <w:pPr>
              <w:pStyle w:val="ASFKTablenorm"/>
              <w:ind w:left="57" w:right="57"/>
            </w:pPr>
            <w:r w:rsidRPr="004E3114">
              <w:t xml:space="preserve">Значение поля доставляется из </w:t>
            </w:r>
            <w:r w:rsidR="00CD4C32" w:rsidRPr="004E3114">
              <w:t>OEBS</w:t>
            </w:r>
            <w:r w:rsidRPr="004E3114">
              <w:t>.</w:t>
            </w:r>
          </w:p>
        </w:tc>
      </w:tr>
    </w:tbl>
    <w:p w:rsidR="00400173" w:rsidRPr="004E3114" w:rsidRDefault="00400173" w:rsidP="00400173">
      <w:pPr>
        <w:pStyle w:val="ASFKNormal"/>
      </w:pPr>
      <w:r w:rsidRPr="004E3114">
        <w:t>ЭФ документа «Акт приемки-передачи показателей лицевого счета бюджетного учреждения (автономного учреждения)</w:t>
      </w:r>
      <w:r w:rsidR="00B33BD1" w:rsidRPr="004E3114">
        <w:t>», закладки «</w:t>
      </w:r>
      <w:r w:rsidRPr="004E3114">
        <w:t>Документ</w:t>
      </w:r>
      <w:r w:rsidR="00B33BD1" w:rsidRPr="004E3114">
        <w:t>», вкладки «</w:t>
      </w:r>
      <w:r w:rsidRPr="004E3114">
        <w:t>Раздел 2. Операции со средствами бюджетного учреждения (автономного учреждения)» представлена на рисунке </w:t>
      </w:r>
      <w:r w:rsidRPr="004E3114">
        <w:fldChar w:fldCharType="begin"/>
      </w:r>
      <w:r w:rsidRPr="004E3114">
        <w:instrText xml:space="preserve"> REF _Ref287862613 \h  \* MERGEFORMAT </w:instrText>
      </w:r>
      <w:r w:rsidRPr="004E3114">
        <w:fldChar w:fldCharType="separate"/>
      </w:r>
      <w:r w:rsidR="001B067E">
        <w:t>200</w:t>
      </w:r>
      <w:r w:rsidRPr="004E3114">
        <w:fldChar w:fldCharType="end"/>
      </w:r>
      <w:r w:rsidRPr="004E3114">
        <w:t>.</w:t>
      </w:r>
    </w:p>
    <w:p w:rsidR="00400173" w:rsidRPr="004E3114" w:rsidRDefault="000C571B" w:rsidP="00400173">
      <w:pPr>
        <w:pStyle w:val="ASFKFigure"/>
      </w:pPr>
      <w:r w:rsidRPr="004E3114">
        <w:rPr>
          <w:noProof/>
        </w:rPr>
        <w:drawing>
          <wp:inline distT="0" distB="0" distL="0" distR="0">
            <wp:extent cx="6125845" cy="1376045"/>
            <wp:effectExtent l="0" t="0" r="0" b="0"/>
            <wp:docPr id="285" name="Рисунок 28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25845" cy="137604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475" w:name="_Ref287862613"/>
      <w:bookmarkStart w:id="1476" w:name="_Toc106210486"/>
      <w:r w:rsidR="001B067E">
        <w:rPr>
          <w:noProof/>
        </w:rPr>
        <w:t>200</w:t>
      </w:r>
      <w:bookmarkEnd w:id="1475"/>
      <w:r w:rsidRPr="004E3114">
        <w:fldChar w:fldCharType="end"/>
      </w:r>
      <w:r w:rsidRPr="004E3114">
        <w:t xml:space="preserve">. ЭФ </w:t>
      </w:r>
      <w:r w:rsidR="00A86E97" w:rsidRPr="004E3114">
        <w:t xml:space="preserve">документа </w:t>
      </w:r>
      <w:r w:rsidRPr="004E3114">
        <w:t>«Акт приемки-передачи показателей лицевого счета бюджетного учреждения (лицевого счета автономного учреждения)</w:t>
      </w:r>
      <w:r w:rsidR="00B33BD1" w:rsidRPr="004E3114">
        <w:t>», закладки «</w:t>
      </w:r>
      <w:r w:rsidRPr="004E3114">
        <w:t>Документ</w:t>
      </w:r>
      <w:r w:rsidR="00B33BD1" w:rsidRPr="004E3114">
        <w:t>», вкладки «</w:t>
      </w:r>
      <w:r w:rsidRPr="004E3114">
        <w:t>Раздел 2. Операции со средствами бюджетного учреждения (автономного учреждения)»</w:t>
      </w:r>
      <w:bookmarkEnd w:id="1476"/>
    </w:p>
    <w:p w:rsidR="00A86E97" w:rsidRPr="004E3114" w:rsidRDefault="00A86E97" w:rsidP="00400173">
      <w:pPr>
        <w:pStyle w:val="ASFKNormal"/>
      </w:pPr>
      <w:r w:rsidRPr="004E3114">
        <w:t>ЭФ документа «Акт приемки-передачи показателей лицевого счета бюджетного учреждения (лицевого счета автономного учреждения)», закладки «Дополнительные атрибуты» представлена на рисунке</w:t>
      </w:r>
      <w:r w:rsidR="00403998" w:rsidRPr="004E3114">
        <w:t> </w:t>
      </w:r>
      <w:r w:rsidR="00400173" w:rsidRPr="004E3114">
        <w:fldChar w:fldCharType="begin"/>
      </w:r>
      <w:r w:rsidR="00400173" w:rsidRPr="004E3114">
        <w:instrText xml:space="preserve"> REF _Ref287862612 \h  \* MERGEFORMAT </w:instrText>
      </w:r>
      <w:r w:rsidR="00400173" w:rsidRPr="004E3114">
        <w:fldChar w:fldCharType="separate"/>
      </w:r>
      <w:r w:rsidR="001B067E">
        <w:t>201</w:t>
      </w:r>
      <w:r w:rsidR="00400173" w:rsidRPr="004E3114">
        <w:fldChar w:fldCharType="end"/>
      </w:r>
      <w:r w:rsidRPr="004E3114">
        <w:t>.</w:t>
      </w:r>
    </w:p>
    <w:p w:rsidR="00400173" w:rsidRPr="004E3114" w:rsidRDefault="000C571B" w:rsidP="00400173">
      <w:pPr>
        <w:pStyle w:val="ASFKFigure"/>
      </w:pPr>
      <w:r w:rsidRPr="004E3114">
        <w:rPr>
          <w:noProof/>
        </w:rPr>
        <w:lastRenderedPageBreak/>
        <w:drawing>
          <wp:inline distT="0" distB="0" distL="0" distR="0">
            <wp:extent cx="6125845" cy="3293745"/>
            <wp:effectExtent l="0" t="0" r="0" b="0"/>
            <wp:docPr id="286" name="Рисунок 2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477" w:name="_Ref287862612"/>
      <w:bookmarkStart w:id="1478" w:name="_Toc106210487"/>
      <w:r w:rsidR="001B067E">
        <w:rPr>
          <w:noProof/>
        </w:rPr>
        <w:t>201</w:t>
      </w:r>
      <w:bookmarkEnd w:id="1477"/>
      <w:r w:rsidRPr="004E3114">
        <w:fldChar w:fldCharType="end"/>
      </w:r>
      <w:r w:rsidRPr="004E3114">
        <w:t xml:space="preserve">. ЭФ </w:t>
      </w:r>
      <w:r w:rsidR="00A86E97" w:rsidRPr="004E3114">
        <w:t xml:space="preserve">документа </w:t>
      </w:r>
      <w:r w:rsidRPr="004E3114">
        <w:t>«Акт приемки-передачи показателей лицевого счета бюджетного учреждения (лицевого счета автономного учреждения)</w:t>
      </w:r>
      <w:r w:rsidR="00B33BD1" w:rsidRPr="004E3114">
        <w:t>», закладки «</w:t>
      </w:r>
      <w:r w:rsidRPr="004E3114">
        <w:t>Дополнительные атрибуты»</w:t>
      </w:r>
      <w:bookmarkEnd w:id="1478"/>
    </w:p>
    <w:p w:rsidR="00400173" w:rsidRPr="004E3114" w:rsidRDefault="00562EB3" w:rsidP="00400173">
      <w:pPr>
        <w:pStyle w:val="ASFKNormal"/>
      </w:pPr>
      <w:r w:rsidRPr="004E3114">
        <w:t xml:space="preserve">Перечень полей документа </w:t>
      </w:r>
      <w:r w:rsidR="00A86E97" w:rsidRPr="004E3114">
        <w:t xml:space="preserve">«Акт приемки-передачи показателей лицевого счета бюджетного учреждения (лицевого счета автономного учреждения)», закладки «Дополнительные атрибуты» </w:t>
      </w:r>
      <w:r w:rsidR="00400173" w:rsidRPr="004E3114">
        <w:t>приведен в таблице </w:t>
      </w:r>
      <w:r w:rsidR="00400173" w:rsidRPr="004E3114">
        <w:fldChar w:fldCharType="begin"/>
      </w:r>
      <w:r w:rsidR="00400173" w:rsidRPr="004E3114">
        <w:instrText xml:space="preserve"> REF _Ref317610700 \h  \* MERGEFORMAT </w:instrText>
      </w:r>
      <w:r w:rsidR="00400173" w:rsidRPr="004E3114">
        <w:fldChar w:fldCharType="separate"/>
      </w:r>
      <w:r w:rsidR="001B067E">
        <w:t>122</w:t>
      </w:r>
      <w:r w:rsidR="00400173" w:rsidRPr="004E3114">
        <w:fldChar w:fldCharType="end"/>
      </w:r>
      <w:r w:rsidR="00400173"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479" w:name="_Ref317610700"/>
      <w:bookmarkStart w:id="1480" w:name="_Toc106210163"/>
      <w:r w:rsidR="001B067E">
        <w:rPr>
          <w:noProof/>
        </w:rPr>
        <w:t>122</w:t>
      </w:r>
      <w:bookmarkEnd w:id="1479"/>
      <w:r w:rsidRPr="004E3114">
        <w:rPr>
          <w:noProof/>
        </w:rPr>
        <w:fldChar w:fldCharType="end"/>
      </w:r>
      <w:r w:rsidR="00400173" w:rsidRPr="004E3114">
        <w:t>. Описание полей документа «Акт приемки-передачи показателей лицевого счета бюджетного учреждения (лицевого счета автономного учреждения)»</w:t>
      </w:r>
      <w:bookmarkEnd w:id="148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400173" w:rsidRPr="004E3114" w:rsidTr="009440D8">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9440D8">
        <w:trPr>
          <w:trHeight w:val="77"/>
        </w:trPr>
        <w:tc>
          <w:tcPr>
            <w:tcW w:w="5000" w:type="pct"/>
            <w:gridSpan w:val="2"/>
            <w:shd w:val="clear" w:color="auto" w:fill="auto"/>
          </w:tcPr>
          <w:p w:rsidR="00400173" w:rsidRPr="004E3114" w:rsidRDefault="00A86E97" w:rsidP="004834F0">
            <w:pPr>
              <w:pStyle w:val="ASFKTablenorm"/>
              <w:ind w:left="57" w:right="57"/>
            </w:pPr>
            <w:r w:rsidRPr="004E3114">
              <w:t>Г</w:t>
            </w:r>
            <w:r w:rsidR="00B33BD1" w:rsidRPr="004E3114">
              <w:t xml:space="preserve">руппа полей </w:t>
            </w:r>
            <w:r w:rsidR="00400173" w:rsidRPr="004E3114">
              <w:t>«Передающая сторона»</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Руководитель органа Федерального казначейства (уполномоченное лицо). Должность</w:t>
            </w:r>
          </w:p>
        </w:tc>
        <w:tc>
          <w:tcPr>
            <w:tcW w:w="2936" w:type="pct"/>
            <w:shd w:val="clear" w:color="auto" w:fill="auto"/>
          </w:tcPr>
          <w:p w:rsidR="00400173" w:rsidRPr="004E3114" w:rsidRDefault="00400173" w:rsidP="004834F0">
            <w:pPr>
              <w:pStyle w:val="ASFKTablenorm"/>
              <w:ind w:left="57" w:right="57"/>
            </w:pPr>
            <w:r w:rsidRPr="004E3114">
              <w:t xml:space="preserve">Наименование должности руководителя органа ФК, передающего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Руководитель органа Федерального казначейства (уполномоченное лицо). Расшифровка подписи</w:t>
            </w:r>
          </w:p>
        </w:tc>
        <w:tc>
          <w:tcPr>
            <w:tcW w:w="2936" w:type="pct"/>
            <w:shd w:val="clear" w:color="auto" w:fill="auto"/>
          </w:tcPr>
          <w:p w:rsidR="00400173" w:rsidRPr="004E3114" w:rsidRDefault="00400173" w:rsidP="004834F0">
            <w:pPr>
              <w:pStyle w:val="ASFKTablenorm"/>
              <w:ind w:left="57" w:right="57"/>
            </w:pPr>
            <w:r w:rsidRPr="004E3114">
              <w:t xml:space="preserve">ФИО руководителя органа ФК, передающего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Главный бухгалтер (уполномоченное лицо). Должность</w:t>
            </w:r>
          </w:p>
        </w:tc>
        <w:tc>
          <w:tcPr>
            <w:tcW w:w="2936" w:type="pct"/>
            <w:shd w:val="clear" w:color="auto" w:fill="auto"/>
          </w:tcPr>
          <w:p w:rsidR="00400173" w:rsidRPr="004E3114" w:rsidRDefault="00400173" w:rsidP="004834F0">
            <w:pPr>
              <w:pStyle w:val="ASFKTablenorm"/>
              <w:ind w:left="57" w:right="57"/>
            </w:pPr>
            <w:r w:rsidRPr="004E3114">
              <w:t xml:space="preserve">Наименование должности главного бухгалтера органа ФК, передающего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Главный бухгалтер (уполномоченное лицо). Расшифровка подписи</w:t>
            </w:r>
          </w:p>
        </w:tc>
        <w:tc>
          <w:tcPr>
            <w:tcW w:w="2936" w:type="pct"/>
            <w:shd w:val="clear" w:color="auto" w:fill="auto"/>
          </w:tcPr>
          <w:p w:rsidR="00400173" w:rsidRPr="004E3114" w:rsidRDefault="00400173" w:rsidP="004834F0">
            <w:pPr>
              <w:pStyle w:val="ASFKTablenorm"/>
              <w:ind w:left="57" w:right="57"/>
            </w:pPr>
            <w:r w:rsidRPr="004E3114">
              <w:t xml:space="preserve">ФИО главного бухгалтера органа ФК, передающего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Дата</w:t>
            </w:r>
          </w:p>
        </w:tc>
        <w:tc>
          <w:tcPr>
            <w:tcW w:w="2936" w:type="pct"/>
            <w:shd w:val="clear" w:color="auto" w:fill="auto"/>
          </w:tcPr>
          <w:p w:rsidR="00400173" w:rsidRPr="004E3114" w:rsidRDefault="00400173" w:rsidP="004834F0">
            <w:pPr>
              <w:pStyle w:val="ASFKTablenorm"/>
              <w:ind w:left="57" w:right="57"/>
            </w:pPr>
            <w:r w:rsidRPr="004E3114">
              <w:t xml:space="preserve">Дата подписи акта передающей стороной.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9440D8">
        <w:trPr>
          <w:trHeight w:val="77"/>
        </w:trPr>
        <w:tc>
          <w:tcPr>
            <w:tcW w:w="5000" w:type="pct"/>
            <w:gridSpan w:val="2"/>
            <w:shd w:val="clear" w:color="auto" w:fill="auto"/>
          </w:tcPr>
          <w:p w:rsidR="00400173" w:rsidRPr="004E3114" w:rsidRDefault="00400173" w:rsidP="004834F0">
            <w:pPr>
              <w:pStyle w:val="ASFKTablenorm"/>
              <w:ind w:left="57" w:right="57"/>
            </w:pPr>
            <w:r w:rsidRPr="004E3114">
              <w:t>Группа полей «Принимающая сторона»</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Руководитель органа Федерального казначейства (уполномоченное лицо). Должность</w:t>
            </w:r>
          </w:p>
        </w:tc>
        <w:tc>
          <w:tcPr>
            <w:tcW w:w="2936" w:type="pct"/>
            <w:shd w:val="clear" w:color="auto" w:fill="auto"/>
          </w:tcPr>
          <w:p w:rsidR="00400173" w:rsidRPr="004E3114" w:rsidRDefault="00400173" w:rsidP="004834F0">
            <w:pPr>
              <w:pStyle w:val="ASFKTablenorm"/>
              <w:ind w:left="57" w:right="57"/>
            </w:pPr>
            <w:r w:rsidRPr="004E3114">
              <w:t xml:space="preserve">Наименование должности руководителя органа ФК, принимающего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lastRenderedPageBreak/>
              <w:t>Руководитель органа Федерального казначейства (уполномоченное лицо). Расшифровка подписи</w:t>
            </w:r>
          </w:p>
        </w:tc>
        <w:tc>
          <w:tcPr>
            <w:tcW w:w="2936" w:type="pct"/>
            <w:shd w:val="clear" w:color="auto" w:fill="auto"/>
          </w:tcPr>
          <w:p w:rsidR="00400173" w:rsidRPr="004E3114" w:rsidRDefault="00400173" w:rsidP="004834F0">
            <w:pPr>
              <w:pStyle w:val="ASFKTablenorm"/>
              <w:ind w:left="57" w:right="57"/>
            </w:pPr>
            <w:r w:rsidRPr="004E3114">
              <w:t xml:space="preserve">ФИО руководителя органа ФК, принимающего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Главный бухгалтер (уполномоченное лицо). Должность</w:t>
            </w:r>
          </w:p>
        </w:tc>
        <w:tc>
          <w:tcPr>
            <w:tcW w:w="2936" w:type="pct"/>
            <w:shd w:val="clear" w:color="auto" w:fill="auto"/>
          </w:tcPr>
          <w:p w:rsidR="00400173" w:rsidRPr="004E3114" w:rsidRDefault="00400173" w:rsidP="004834F0">
            <w:pPr>
              <w:pStyle w:val="ASFKTablenorm"/>
              <w:ind w:left="57" w:right="57"/>
            </w:pPr>
            <w:r w:rsidRPr="004E3114">
              <w:t xml:space="preserve">Наименование должности главного бухгалтера органа ФК, принимающего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Главный бухгалтер (уполномоченное лицо). Расшифровка подписи</w:t>
            </w:r>
          </w:p>
        </w:tc>
        <w:tc>
          <w:tcPr>
            <w:tcW w:w="2936" w:type="pct"/>
            <w:shd w:val="clear" w:color="auto" w:fill="auto"/>
          </w:tcPr>
          <w:p w:rsidR="00400173" w:rsidRPr="004E3114" w:rsidRDefault="00400173" w:rsidP="004834F0">
            <w:pPr>
              <w:pStyle w:val="ASFKTablenorm"/>
              <w:ind w:left="57" w:right="57"/>
            </w:pPr>
            <w:r w:rsidRPr="004E3114">
              <w:t xml:space="preserve">ФИО главного бухгалтера органа ФК, принимающего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Дата</w:t>
            </w:r>
          </w:p>
        </w:tc>
        <w:tc>
          <w:tcPr>
            <w:tcW w:w="2936" w:type="pct"/>
            <w:shd w:val="clear" w:color="auto" w:fill="auto"/>
          </w:tcPr>
          <w:p w:rsidR="00400173" w:rsidRPr="004E3114" w:rsidRDefault="00400173" w:rsidP="004834F0">
            <w:pPr>
              <w:pStyle w:val="ASFKTablenorm"/>
              <w:ind w:left="57" w:right="57"/>
            </w:pPr>
            <w:r w:rsidRPr="004E3114">
              <w:t xml:space="preserve">Дата подписи акта принимающей стороной.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9440D8">
        <w:trPr>
          <w:trHeight w:val="77"/>
        </w:trPr>
        <w:tc>
          <w:tcPr>
            <w:tcW w:w="5000" w:type="pct"/>
            <w:gridSpan w:val="2"/>
            <w:shd w:val="clear" w:color="auto" w:fill="auto"/>
          </w:tcPr>
          <w:p w:rsidR="00400173" w:rsidRPr="004E3114" w:rsidRDefault="00400173" w:rsidP="004834F0">
            <w:pPr>
              <w:pStyle w:val="ASFKTablenorm"/>
              <w:ind w:left="57" w:right="57"/>
            </w:pPr>
            <w:r w:rsidRPr="004E3114">
              <w:t>Группа полей «Указанные в данном Акте показатели подтверждаю»</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Руководитель бюджетного учреждения (автономного учреждения) (уполномоченное лицо). Должность</w:t>
            </w:r>
          </w:p>
        </w:tc>
        <w:tc>
          <w:tcPr>
            <w:tcW w:w="2936" w:type="pct"/>
            <w:shd w:val="clear" w:color="auto" w:fill="auto"/>
          </w:tcPr>
          <w:p w:rsidR="00400173" w:rsidRPr="004E3114" w:rsidRDefault="00400173" w:rsidP="004834F0">
            <w:pPr>
              <w:pStyle w:val="ASFKTablenorm"/>
              <w:ind w:left="57" w:right="57"/>
            </w:pPr>
            <w:r w:rsidRPr="004E3114">
              <w:t>Наименование должности руководителя клиента.</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Руководитель бюджетного учреждения (автономного учреждения) (уполномоченное лицо). Расшифровка подписи</w:t>
            </w:r>
          </w:p>
        </w:tc>
        <w:tc>
          <w:tcPr>
            <w:tcW w:w="2936" w:type="pct"/>
            <w:shd w:val="clear" w:color="auto" w:fill="auto"/>
          </w:tcPr>
          <w:p w:rsidR="00400173" w:rsidRPr="004E3114" w:rsidRDefault="00400173" w:rsidP="004834F0">
            <w:pPr>
              <w:pStyle w:val="ASFKTablenorm"/>
              <w:ind w:left="57" w:right="57"/>
            </w:pPr>
            <w:r w:rsidRPr="004E3114">
              <w:t>ФИО руководителя клиента.</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Главный бухгалтер бюджетного учреждения (автономного учреждения) (уполномоченное лицо). Должность</w:t>
            </w:r>
          </w:p>
        </w:tc>
        <w:tc>
          <w:tcPr>
            <w:tcW w:w="2936" w:type="pct"/>
            <w:shd w:val="clear" w:color="auto" w:fill="auto"/>
          </w:tcPr>
          <w:p w:rsidR="00400173" w:rsidRPr="004E3114" w:rsidRDefault="00400173" w:rsidP="004834F0">
            <w:pPr>
              <w:pStyle w:val="ASFKTablenorm"/>
              <w:ind w:left="57" w:right="57"/>
            </w:pPr>
            <w:r w:rsidRPr="004E3114">
              <w:t>Наименование должности главного бухгалтера клиента.</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Главный бухгалтер бюджетного учреждения (автономного учреждения) (уполномоченное лицо). Расшифровка подписи</w:t>
            </w:r>
          </w:p>
        </w:tc>
        <w:tc>
          <w:tcPr>
            <w:tcW w:w="2936" w:type="pct"/>
            <w:shd w:val="clear" w:color="auto" w:fill="auto"/>
          </w:tcPr>
          <w:p w:rsidR="00400173" w:rsidRPr="004E3114" w:rsidRDefault="00400173" w:rsidP="004834F0">
            <w:pPr>
              <w:pStyle w:val="ASFKTablenorm"/>
              <w:ind w:left="57" w:right="57"/>
            </w:pPr>
            <w:r w:rsidRPr="004E3114">
              <w:t>ФИО главного бухгалтера клиента.</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Дата</w:t>
            </w:r>
          </w:p>
        </w:tc>
        <w:tc>
          <w:tcPr>
            <w:tcW w:w="2936" w:type="pct"/>
            <w:shd w:val="clear" w:color="auto" w:fill="auto"/>
          </w:tcPr>
          <w:p w:rsidR="00400173" w:rsidRPr="004E3114" w:rsidRDefault="00400173" w:rsidP="004834F0">
            <w:pPr>
              <w:pStyle w:val="ASFKTablenorm"/>
              <w:ind w:left="57" w:right="57"/>
            </w:pPr>
            <w:r w:rsidRPr="004E3114">
              <w:t xml:space="preserve">Дата утверждения (подписания) акта клиентом. </w:t>
            </w:r>
          </w:p>
          <w:p w:rsidR="00400173" w:rsidRPr="004E3114" w:rsidRDefault="00400173" w:rsidP="004834F0">
            <w:pPr>
              <w:pStyle w:val="ASFKTablenorm"/>
              <w:ind w:left="57" w:right="57"/>
            </w:pPr>
            <w:r w:rsidRPr="004E3114">
              <w:t>Значение даты может быть выбрано из системного календаря.</w:t>
            </w:r>
          </w:p>
        </w:tc>
      </w:tr>
      <w:tr w:rsidR="00400173" w:rsidRPr="004E3114" w:rsidTr="009440D8">
        <w:trPr>
          <w:trHeight w:val="77"/>
        </w:trPr>
        <w:tc>
          <w:tcPr>
            <w:tcW w:w="5000" w:type="pct"/>
            <w:gridSpan w:val="2"/>
            <w:shd w:val="clear" w:color="auto" w:fill="auto"/>
          </w:tcPr>
          <w:p w:rsidR="00400173" w:rsidRPr="004E3114" w:rsidRDefault="00400173" w:rsidP="004834F0">
            <w:pPr>
              <w:pStyle w:val="ASFKTablenorm"/>
              <w:ind w:left="57" w:right="57"/>
            </w:pPr>
            <w:r w:rsidRPr="004E3114">
              <w:t>Поля без группы</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Дата регистрации в органе ФК-отправителе</w:t>
            </w:r>
          </w:p>
        </w:tc>
        <w:tc>
          <w:tcPr>
            <w:tcW w:w="2936" w:type="pct"/>
            <w:shd w:val="clear" w:color="auto" w:fill="auto"/>
          </w:tcPr>
          <w:p w:rsidR="00400173" w:rsidRPr="004E3114" w:rsidRDefault="00400173" w:rsidP="004834F0">
            <w:pPr>
              <w:pStyle w:val="ASFKTablenorm"/>
              <w:ind w:left="57" w:right="57"/>
            </w:pPr>
            <w:r w:rsidRPr="004E3114">
              <w:t xml:space="preserve">Дата регистрации в органе ФК отправителя.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9440D8">
        <w:trPr>
          <w:trHeight w:val="77"/>
        </w:trPr>
        <w:tc>
          <w:tcPr>
            <w:tcW w:w="2064" w:type="pct"/>
            <w:shd w:val="clear" w:color="auto" w:fill="auto"/>
          </w:tcPr>
          <w:p w:rsidR="00400173" w:rsidRPr="004E3114" w:rsidRDefault="00400173" w:rsidP="004834F0">
            <w:pPr>
              <w:pStyle w:val="ASFKTablenorm"/>
              <w:ind w:left="57" w:right="57"/>
            </w:pPr>
            <w:r w:rsidRPr="004E3114">
              <w:t xml:space="preserve">Дата регистрации органе </w:t>
            </w:r>
            <w:r w:rsidR="00F00BDF" w:rsidRPr="004E3114">
              <w:t xml:space="preserve">в </w:t>
            </w:r>
            <w:r w:rsidRPr="004E3114">
              <w:t>ФК-получателе</w:t>
            </w:r>
          </w:p>
        </w:tc>
        <w:tc>
          <w:tcPr>
            <w:tcW w:w="2936" w:type="pct"/>
            <w:shd w:val="clear" w:color="auto" w:fill="auto"/>
          </w:tcPr>
          <w:p w:rsidR="00400173" w:rsidRPr="004E3114" w:rsidRDefault="00400173" w:rsidP="004834F0">
            <w:pPr>
              <w:pStyle w:val="ASFKTablenorm"/>
              <w:ind w:left="57" w:right="57"/>
            </w:pPr>
            <w:r w:rsidRPr="004E3114">
              <w:t xml:space="preserve">Дата регистрации в органе ФК получателя.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bl>
    <w:p w:rsidR="00400173" w:rsidRPr="004E3114" w:rsidRDefault="00400173" w:rsidP="00400173">
      <w:pPr>
        <w:pStyle w:val="32"/>
      </w:pPr>
      <w:bookmarkStart w:id="1481" w:name="_Toc421009350"/>
      <w:bookmarkStart w:id="1482" w:name="_Ref468716747"/>
      <w:bookmarkStart w:id="1483" w:name="_Ref518928514"/>
      <w:bookmarkStart w:id="1484" w:name="_Ref528739624"/>
      <w:bookmarkStart w:id="1485" w:name="_Ref98756709"/>
      <w:bookmarkStart w:id="1486" w:name="_Toc106209984"/>
      <w:r w:rsidRPr="004E3114">
        <w:t xml:space="preserve">Акт приемки-передачи показателей лицевого счета </w:t>
      </w:r>
      <w:bookmarkEnd w:id="1457"/>
      <w:r w:rsidRPr="004E3114">
        <w:t>получателя бюджетных средств</w:t>
      </w:r>
      <w:bookmarkEnd w:id="1458"/>
      <w:bookmarkEnd w:id="1459"/>
      <w:bookmarkEnd w:id="1460"/>
      <w:bookmarkEnd w:id="1461"/>
      <w:bookmarkEnd w:id="1462"/>
      <w:bookmarkEnd w:id="1470"/>
      <w:bookmarkEnd w:id="1471"/>
      <w:bookmarkEnd w:id="1481"/>
      <w:bookmarkEnd w:id="1482"/>
      <w:bookmarkEnd w:id="1483"/>
      <w:bookmarkEnd w:id="1484"/>
      <w:bookmarkEnd w:id="1485"/>
      <w:bookmarkEnd w:id="1486"/>
    </w:p>
    <w:p w:rsidR="00400173" w:rsidRPr="004E3114" w:rsidRDefault="00400173" w:rsidP="00400173">
      <w:pPr>
        <w:pStyle w:val="ASFKNormal"/>
      </w:pPr>
      <w:r w:rsidRPr="004E3114">
        <w:t>Документ «Акт приемки-передачи показателей лицевого счета получателя бюджетных средств»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расположенный на территории другого субъекта Российской Федерации.</w:t>
      </w:r>
    </w:p>
    <w:p w:rsidR="00400173" w:rsidRPr="004E3114" w:rsidRDefault="00400173" w:rsidP="00400173">
      <w:pPr>
        <w:pStyle w:val="ASFKNormal"/>
      </w:pPr>
      <w:r w:rsidRPr="004E3114">
        <w:t>Документ «Акт приемки-передачи показателей лицевого счета получателя бюджетных средств» передается ПБС из учетной системы ОрФК, либо из ПБС в учетную систему ОрФК.</w:t>
      </w:r>
    </w:p>
    <w:p w:rsidR="00400173" w:rsidRPr="004E3114" w:rsidRDefault="00400173" w:rsidP="00400173">
      <w:pPr>
        <w:pStyle w:val="ASFKNormal"/>
      </w:pPr>
      <w:r w:rsidRPr="004E3114">
        <w:t xml:space="preserve">Для работы с документами «Акт приемки-передачи показателей лицевого счета получателя бюджетных средств» следует перейти в пункт меню «Документы – Реорганизация – Акт </w:t>
      </w:r>
      <w:r w:rsidRPr="004E3114">
        <w:lastRenderedPageBreak/>
        <w:t>приемки-передачи показателей лицевого счета получателя бюджетных средств». Откроется ЭФ списка документов, представленная на рисунке </w:t>
      </w:r>
      <w:r w:rsidRPr="004E3114">
        <w:fldChar w:fldCharType="begin"/>
      </w:r>
      <w:r w:rsidRPr="004E3114">
        <w:instrText xml:space="preserve"> REF _Ref245872517 \h  \* MERGEFORMAT </w:instrText>
      </w:r>
      <w:r w:rsidRPr="004E3114">
        <w:fldChar w:fldCharType="separate"/>
      </w:r>
      <w:r w:rsidR="001B067E">
        <w:t>202</w:t>
      </w:r>
      <w:r w:rsidRPr="004E3114">
        <w:fldChar w:fldCharType="end"/>
      </w:r>
      <w:r w:rsidRPr="004E3114">
        <w:t>.</w:t>
      </w:r>
    </w:p>
    <w:p w:rsidR="00400173" w:rsidRPr="004E3114" w:rsidRDefault="000C571B" w:rsidP="00400173">
      <w:pPr>
        <w:pStyle w:val="ASFKFigure"/>
      </w:pPr>
      <w:r w:rsidRPr="004E3114">
        <w:rPr>
          <w:noProof/>
        </w:rPr>
        <w:drawing>
          <wp:inline distT="0" distB="0" distL="0" distR="0">
            <wp:extent cx="6134735" cy="3391535"/>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487" w:name="_Ref245872517"/>
      <w:bookmarkStart w:id="1488" w:name="_Toc106210488"/>
      <w:r w:rsidR="001B067E">
        <w:rPr>
          <w:noProof/>
        </w:rPr>
        <w:t>202</w:t>
      </w:r>
      <w:bookmarkEnd w:id="1487"/>
      <w:r w:rsidRPr="004E3114">
        <w:fldChar w:fldCharType="end"/>
      </w:r>
      <w:r w:rsidRPr="004E3114">
        <w:t>. ЭФ списка документов «Акт приемки-передачи показателей лицевого счета получателя бюджетных средств»</w:t>
      </w:r>
      <w:bookmarkEnd w:id="1488"/>
    </w:p>
    <w:p w:rsidR="00400173" w:rsidRPr="004E3114" w:rsidRDefault="00400173" w:rsidP="00400173">
      <w:pPr>
        <w:pStyle w:val="41"/>
      </w:pPr>
      <w:bookmarkStart w:id="1489" w:name="_Toc232309706"/>
      <w:r w:rsidRPr="004E3114">
        <w:t>Доступные операции</w:t>
      </w:r>
      <w:bookmarkEnd w:id="1489"/>
    </w:p>
    <w:p w:rsidR="00400173" w:rsidRPr="004E3114" w:rsidRDefault="00400173" w:rsidP="00400173">
      <w:pPr>
        <w:pStyle w:val="ASFKNormal"/>
      </w:pPr>
      <w:r w:rsidRPr="004E3114">
        <w:t xml:space="preserve">На АРМ </w:t>
      </w:r>
      <w:r w:rsidR="00CE338B" w:rsidRPr="004E3114">
        <w:t>НУБП</w:t>
      </w:r>
      <w:r w:rsidRPr="004E3114">
        <w:t xml:space="preserve"> доступны следующие операции над документом:</w:t>
      </w:r>
    </w:p>
    <w:p w:rsidR="00400173" w:rsidRPr="004E3114" w:rsidRDefault="00400173" w:rsidP="00400173">
      <w:pPr>
        <w:pStyle w:val="ASFKListmark1"/>
      </w:pPr>
      <w:bookmarkStart w:id="1490" w:name="_Toc232309707"/>
      <w:r w:rsidRPr="004E3114">
        <w:t>просмотр;</w:t>
      </w:r>
    </w:p>
    <w:p w:rsidR="00400173" w:rsidRPr="004E3114" w:rsidRDefault="00400173" w:rsidP="00400173">
      <w:pPr>
        <w:pStyle w:val="ASFKListmark1"/>
      </w:pPr>
      <w:r w:rsidRPr="004E3114">
        <w:t>печать;</w:t>
      </w:r>
    </w:p>
    <w:p w:rsidR="00400173" w:rsidRPr="004E3114" w:rsidRDefault="00400173" w:rsidP="00400173">
      <w:pPr>
        <w:pStyle w:val="ASFKListmark1"/>
      </w:pPr>
      <w:r w:rsidRPr="004E3114">
        <w:t>отправка в ПБС (УФК, ЦАФК).</w:t>
      </w:r>
    </w:p>
    <w:p w:rsidR="00400173" w:rsidRPr="004E3114" w:rsidRDefault="00400173" w:rsidP="00400173">
      <w:pPr>
        <w:pStyle w:val="41"/>
      </w:pPr>
      <w:r w:rsidRPr="004E3114">
        <w:t>Экранная форма документа</w:t>
      </w:r>
      <w:bookmarkEnd w:id="1490"/>
    </w:p>
    <w:p w:rsidR="00400173" w:rsidRPr="004E3114" w:rsidRDefault="00400173" w:rsidP="00400173">
      <w:pPr>
        <w:pStyle w:val="ASFKNormal"/>
      </w:pPr>
      <w:r w:rsidRPr="004E3114">
        <w:t>ЭФ «Акт приемки-передачи показателей лицевого счета получателя бюджетных средств», представлена на рисунке </w:t>
      </w:r>
      <w:r w:rsidRPr="004E3114">
        <w:fldChar w:fldCharType="begin"/>
      </w:r>
      <w:r w:rsidRPr="004E3114">
        <w:instrText xml:space="preserve"> REF _Ref245820654 \h  \* MERGEFORMAT </w:instrText>
      </w:r>
      <w:r w:rsidRPr="004E3114">
        <w:fldChar w:fldCharType="separate"/>
      </w:r>
      <w:r w:rsidR="001B067E">
        <w:t>203</w:t>
      </w:r>
      <w:r w:rsidRPr="004E3114">
        <w:fldChar w:fldCharType="end"/>
      </w:r>
      <w:r w:rsidRPr="004E3114">
        <w:t>. Форма содержит следующие закладки:</w:t>
      </w:r>
    </w:p>
    <w:p w:rsidR="00400173" w:rsidRPr="004E3114" w:rsidRDefault="00400173" w:rsidP="00400173">
      <w:pPr>
        <w:pStyle w:val="ASFKListmark1"/>
      </w:pPr>
      <w:r w:rsidRPr="004E3114">
        <w:t>«Документ» (1):</w:t>
      </w:r>
    </w:p>
    <w:p w:rsidR="00400173" w:rsidRPr="004E3114" w:rsidRDefault="00400173" w:rsidP="00400173">
      <w:pPr>
        <w:pStyle w:val="ASFKListmark2"/>
      </w:pPr>
      <w:r w:rsidRPr="004E3114">
        <w:t>«Раздел 1.1.1 Бюджетные данные»;</w:t>
      </w:r>
    </w:p>
    <w:p w:rsidR="00400173" w:rsidRPr="004E3114" w:rsidRDefault="00400173" w:rsidP="00400173">
      <w:pPr>
        <w:pStyle w:val="ASFKListmark2"/>
      </w:pPr>
      <w:r w:rsidRPr="004E3114">
        <w:t>«Раздел 1.1.2 ЛБО в текущем году на выплаты за счет связ.</w:t>
      </w:r>
      <w:r w:rsidR="003D7637" w:rsidRPr="004E3114">
        <w:t xml:space="preserve"> </w:t>
      </w:r>
      <w:r w:rsidR="00831246" w:rsidRPr="004E3114">
        <w:t>И</w:t>
      </w:r>
      <w:r w:rsidRPr="004E3114">
        <w:t>ностр.</w:t>
      </w:r>
      <w:r w:rsidR="003D7637" w:rsidRPr="004E3114">
        <w:t xml:space="preserve"> </w:t>
      </w:r>
      <w:r w:rsidR="00831246" w:rsidRPr="004E3114">
        <w:t>К</w:t>
      </w:r>
      <w:r w:rsidRPr="004E3114">
        <w:t>редитов и на выплаты в ин. Валюте»;</w:t>
      </w:r>
    </w:p>
    <w:p w:rsidR="00400173" w:rsidRPr="004E3114" w:rsidRDefault="00400173" w:rsidP="00400173">
      <w:pPr>
        <w:pStyle w:val="ASFKListmark2"/>
      </w:pPr>
      <w:r w:rsidRPr="004E3114">
        <w:t>«Раздел 1.1.3 ПОФР за исключением связ.</w:t>
      </w:r>
      <w:r w:rsidR="003D7637" w:rsidRPr="004E3114">
        <w:t xml:space="preserve"> </w:t>
      </w:r>
      <w:r w:rsidR="00831246" w:rsidRPr="004E3114">
        <w:t>И</w:t>
      </w:r>
      <w:r w:rsidRPr="004E3114">
        <w:t>ностр.</w:t>
      </w:r>
      <w:r w:rsidR="003D7637" w:rsidRPr="004E3114">
        <w:t xml:space="preserve"> </w:t>
      </w:r>
      <w:r w:rsidR="00831246" w:rsidRPr="004E3114">
        <w:t>К</w:t>
      </w:r>
      <w:r w:rsidRPr="004E3114">
        <w:t>редитов на выплаты в ин.валюте»;</w:t>
      </w:r>
    </w:p>
    <w:p w:rsidR="00400173" w:rsidRPr="004E3114" w:rsidRDefault="00400173" w:rsidP="00400173">
      <w:pPr>
        <w:pStyle w:val="ASFKListmark2"/>
      </w:pPr>
      <w:r w:rsidRPr="004E3114">
        <w:t>«Раздел 1.2.1. Детализированные ЛБО»;</w:t>
      </w:r>
    </w:p>
    <w:p w:rsidR="00400173" w:rsidRPr="004E3114" w:rsidRDefault="00400173" w:rsidP="00400173">
      <w:pPr>
        <w:pStyle w:val="ASFKListmark2"/>
      </w:pPr>
      <w:r w:rsidRPr="004E3114">
        <w:t>«Раздел 1.2.2. Детализированные ЛБО на выплаты за счет связ.</w:t>
      </w:r>
      <w:r w:rsidR="003D7637" w:rsidRPr="004E3114">
        <w:t xml:space="preserve"> </w:t>
      </w:r>
      <w:r w:rsidR="00831246" w:rsidRPr="004E3114">
        <w:t>И</w:t>
      </w:r>
      <w:r w:rsidRPr="004E3114">
        <w:t>ностр.</w:t>
      </w:r>
      <w:r w:rsidR="003D7637" w:rsidRPr="004E3114">
        <w:t xml:space="preserve"> </w:t>
      </w:r>
      <w:r w:rsidR="00831246" w:rsidRPr="004E3114">
        <w:t>К</w:t>
      </w:r>
      <w:r w:rsidRPr="004E3114">
        <w:t>редитов и на выплаты в ин.валюте»;</w:t>
      </w:r>
    </w:p>
    <w:p w:rsidR="00400173" w:rsidRPr="004E3114" w:rsidRDefault="00400173" w:rsidP="00400173">
      <w:pPr>
        <w:pStyle w:val="ASFKListmark2"/>
      </w:pPr>
      <w:r w:rsidRPr="004E3114">
        <w:t>«Раздел 1.3 Неиспользованные доведенные бюджетные данные»;</w:t>
      </w:r>
    </w:p>
    <w:p w:rsidR="00400173" w:rsidRPr="004E3114" w:rsidRDefault="00400173" w:rsidP="00400173">
      <w:pPr>
        <w:pStyle w:val="ASFKListmark2"/>
      </w:pPr>
      <w:r w:rsidRPr="004E3114">
        <w:t>«Раздел 1.4. Неиспользованные детализированные ЛБО»;</w:t>
      </w:r>
    </w:p>
    <w:p w:rsidR="00400173" w:rsidRPr="004E3114" w:rsidRDefault="00400173" w:rsidP="00400173">
      <w:pPr>
        <w:pStyle w:val="ASFKListmark2"/>
      </w:pPr>
      <w:r w:rsidRPr="004E3114">
        <w:t>«Раздел 2.</w:t>
      </w:r>
      <w:r w:rsidR="00913B47" w:rsidRPr="004E3114">
        <w:t>1.</w:t>
      </w:r>
      <w:r w:rsidRPr="004E3114">
        <w:t xml:space="preserve"> Операции с бюджетными средствами»;</w:t>
      </w:r>
    </w:p>
    <w:p w:rsidR="00913B47" w:rsidRPr="004E3114" w:rsidRDefault="00913B47" w:rsidP="00913B47">
      <w:pPr>
        <w:pStyle w:val="ASFKListmark2"/>
      </w:pPr>
      <w:r w:rsidRPr="004E3114">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400173" w:rsidRPr="004E3114" w:rsidRDefault="00400173" w:rsidP="00400173">
      <w:pPr>
        <w:pStyle w:val="ASFKListmark2"/>
      </w:pPr>
      <w:r w:rsidRPr="004E3114">
        <w:lastRenderedPageBreak/>
        <w:t>«Раздел 3.1 Остатки на ЛС за счет ДБФ»;</w:t>
      </w:r>
    </w:p>
    <w:p w:rsidR="00400173" w:rsidRPr="004E3114" w:rsidRDefault="00400173" w:rsidP="00400173">
      <w:pPr>
        <w:pStyle w:val="ASFKListmark2"/>
      </w:pPr>
      <w:r w:rsidRPr="004E3114">
        <w:t>«Раздел 3.2 Операции со средствами за счет ДБФ»;</w:t>
      </w:r>
    </w:p>
    <w:p w:rsidR="00400173" w:rsidRPr="004E3114" w:rsidRDefault="00400173" w:rsidP="00400173">
      <w:pPr>
        <w:pStyle w:val="ASFKListmark2"/>
      </w:pPr>
      <w:r w:rsidRPr="004E3114">
        <w:t>«Раздел 3.3 Остатки бюджетных данных и бюджетных обязательств»;</w:t>
      </w:r>
    </w:p>
    <w:p w:rsidR="00400173" w:rsidRPr="004E3114" w:rsidRDefault="00400173" w:rsidP="00400173">
      <w:pPr>
        <w:pStyle w:val="ASFKListmark2"/>
      </w:pPr>
      <w:r w:rsidRPr="004E3114">
        <w:t>«Раздел 3.4 Источники ДБФ (справочно)»;</w:t>
      </w:r>
    </w:p>
    <w:p w:rsidR="00400173" w:rsidRPr="004E3114" w:rsidRDefault="00400173" w:rsidP="00400173">
      <w:pPr>
        <w:pStyle w:val="ASFKListmark1"/>
      </w:pPr>
      <w:r w:rsidRPr="004E3114">
        <w:t>«Дополнительные атрибуты (2)»</w:t>
      </w:r>
      <w:r w:rsidR="00CE338B" w:rsidRPr="004E3114">
        <w:t>;</w:t>
      </w:r>
    </w:p>
    <w:p w:rsidR="00400173" w:rsidRPr="004E3114" w:rsidRDefault="00400173" w:rsidP="00400173">
      <w:pPr>
        <w:pStyle w:val="ASFKListmark1"/>
      </w:pPr>
      <w:r w:rsidRPr="004E3114">
        <w:t>«Системные атрибуты»</w:t>
      </w:r>
      <w:r w:rsidR="00CE338B" w:rsidRPr="004E3114">
        <w:t>;</w:t>
      </w:r>
    </w:p>
    <w:p w:rsidR="00400173" w:rsidRPr="004E3114" w:rsidRDefault="00400173" w:rsidP="00400173">
      <w:pPr>
        <w:pStyle w:val="ASFKListmark1"/>
      </w:pPr>
      <w:r w:rsidRPr="004E3114">
        <w:t>«Протоколы».</w:t>
      </w:r>
    </w:p>
    <w:p w:rsidR="002554EF" w:rsidRPr="004E3114" w:rsidRDefault="00843D90" w:rsidP="002554EF">
      <w:pPr>
        <w:pStyle w:val="ASFKFigure"/>
      </w:pPr>
      <w:r w:rsidRPr="004E3114">
        <w:rPr>
          <w:noProof/>
        </w:rPr>
        <w:drawing>
          <wp:inline distT="0" distB="0" distL="0" distR="0" wp14:anchorId="18B93400" wp14:editId="140C94A2">
            <wp:extent cx="6120130" cy="3131185"/>
            <wp:effectExtent l="0" t="0" r="0" b="0"/>
            <wp:docPr id="118" name="Рисунок 118" descr="D:\Скриншоты\3\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3\1.1.1.png"/>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6120130" cy="3131185"/>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491" w:name="_Ref245820654"/>
      <w:bookmarkStart w:id="1492" w:name="_Toc106210489"/>
      <w:r w:rsidR="001B067E">
        <w:rPr>
          <w:noProof/>
        </w:rPr>
        <w:t>203</w:t>
      </w:r>
      <w:bookmarkEnd w:id="1491"/>
      <w:r w:rsidRPr="004E3114">
        <w:fldChar w:fldCharType="end"/>
      </w:r>
      <w:r w:rsidRPr="004E3114">
        <w:t>. ЭФ «Акт приемки-передачи показателей лицевого счета получателя бюджетных средств», закладки «Документ», вкладки «Раздел 1.1.1 Бюджетные данные»</w:t>
      </w:r>
      <w:bookmarkEnd w:id="1492"/>
    </w:p>
    <w:p w:rsidR="002554EF" w:rsidRPr="004E3114" w:rsidRDefault="002554EF" w:rsidP="002554EF">
      <w:pPr>
        <w:pStyle w:val="ASFKNormal"/>
      </w:pPr>
      <w:r w:rsidRPr="004E3114">
        <w:t xml:space="preserve">Закладка «Документ (1)» содержит вкладки, отображающие данные по разделам. Поля в этих закладках не доступны для редактирования, их можно только просмотреть. </w:t>
      </w:r>
    </w:p>
    <w:p w:rsidR="002554EF" w:rsidRPr="004E3114" w:rsidRDefault="002554EF" w:rsidP="002554EF">
      <w:pPr>
        <w:pStyle w:val="ASFKNormal"/>
      </w:pPr>
      <w:r w:rsidRPr="004E3114">
        <w:t>Перечень полей документа «Акт приемки-передачи показателей лицевого счета получателя бюджетных средств», закладки «Документ (1)», вкладки «Раздел 1.1.1 Бюджетные данные» приведен в таблице </w:t>
      </w:r>
      <w:r w:rsidRPr="004E3114">
        <w:fldChar w:fldCharType="begin"/>
      </w:r>
      <w:r w:rsidRPr="004E3114">
        <w:instrText xml:space="preserve"> REF _Ref317610737 \h  \* MERGEFORMAT </w:instrText>
      </w:r>
      <w:r w:rsidRPr="004E3114">
        <w:fldChar w:fldCharType="separate"/>
      </w:r>
      <w:r w:rsidR="001B067E">
        <w:t>123</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493" w:name="_Ref317610737"/>
      <w:bookmarkStart w:id="1494" w:name="_Toc106210164"/>
      <w:r w:rsidR="001B067E">
        <w:rPr>
          <w:noProof/>
        </w:rPr>
        <w:t>123</w:t>
      </w:r>
      <w:bookmarkEnd w:id="1493"/>
      <w:r w:rsidRPr="004E3114">
        <w:rPr>
          <w:noProof/>
        </w:rPr>
        <w:fldChar w:fldCharType="end"/>
      </w:r>
      <w:r w:rsidR="002554EF" w:rsidRPr="004E3114">
        <w:t>.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bookmarkEnd w:id="149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7033"/>
      </w:tblGrid>
      <w:tr w:rsidR="002554EF" w:rsidRPr="004E3114" w:rsidTr="009440D8">
        <w:trPr>
          <w:tblHeader/>
        </w:trPr>
        <w:tc>
          <w:tcPr>
            <w:tcW w:w="13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6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Номер</w:t>
            </w:r>
          </w:p>
        </w:tc>
        <w:tc>
          <w:tcPr>
            <w:tcW w:w="3627" w:type="pct"/>
            <w:shd w:val="clear" w:color="auto" w:fill="auto"/>
          </w:tcPr>
          <w:p w:rsidR="002554EF" w:rsidRPr="004E3114" w:rsidRDefault="002554EF" w:rsidP="004834F0">
            <w:pPr>
              <w:pStyle w:val="ASFKTablenorm"/>
              <w:ind w:left="57" w:right="57"/>
            </w:pPr>
            <w:r w:rsidRPr="004E3114">
              <w:t>Номер ЛС ПБС.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Дата акта</w:t>
            </w:r>
          </w:p>
        </w:tc>
        <w:tc>
          <w:tcPr>
            <w:tcW w:w="3627" w:type="pct"/>
            <w:shd w:val="clear" w:color="auto" w:fill="auto"/>
          </w:tcPr>
          <w:p w:rsidR="002554EF" w:rsidRPr="004E3114" w:rsidRDefault="002554EF" w:rsidP="004834F0">
            <w:pPr>
              <w:pStyle w:val="ASFKTablenorm"/>
              <w:ind w:left="57" w:right="57"/>
            </w:pPr>
            <w:r w:rsidRPr="004E3114">
              <w:t>Дата формирования акта.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Стат.</w:t>
            </w:r>
          </w:p>
        </w:tc>
        <w:tc>
          <w:tcPr>
            <w:tcW w:w="3627" w:type="pct"/>
            <w:shd w:val="clear" w:color="auto" w:fill="auto"/>
          </w:tcPr>
          <w:p w:rsidR="002554EF" w:rsidRPr="004E3114" w:rsidRDefault="002554EF" w:rsidP="004834F0">
            <w:pPr>
              <w:pStyle w:val="ASFKTablenorm"/>
              <w:ind w:left="57" w:right="57"/>
            </w:pPr>
            <w:r w:rsidRPr="004E3114">
              <w:t>Код бизнес-статуса документа. Значение заполняется автоматически при обработке или передается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Орган ФК-передающий</w:t>
            </w:r>
          </w:p>
        </w:tc>
        <w:tc>
          <w:tcPr>
            <w:tcW w:w="3627" w:type="pct"/>
            <w:shd w:val="clear" w:color="auto" w:fill="auto"/>
          </w:tcPr>
          <w:p w:rsidR="002554EF" w:rsidRPr="004E3114" w:rsidRDefault="002554EF" w:rsidP="004834F0">
            <w:pPr>
              <w:pStyle w:val="ASFKTablenorm"/>
              <w:ind w:left="57" w:right="57"/>
            </w:pPr>
            <w:r w:rsidRPr="004E3114">
              <w:t xml:space="preserve">Наименование </w:t>
            </w:r>
            <w:r w:rsidR="00A856E0" w:rsidRPr="004E3114">
              <w:t>ТОФК</w:t>
            </w:r>
            <w:r w:rsidRPr="004E3114">
              <w:t xml:space="preserve"> отправителя.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По КОФК</w:t>
            </w:r>
          </w:p>
        </w:tc>
        <w:tc>
          <w:tcPr>
            <w:tcW w:w="3627" w:type="pct"/>
            <w:shd w:val="clear" w:color="auto" w:fill="auto"/>
          </w:tcPr>
          <w:p w:rsidR="002554EF" w:rsidRPr="004E3114" w:rsidRDefault="002554EF" w:rsidP="004834F0">
            <w:pPr>
              <w:pStyle w:val="ASFKTablenorm"/>
              <w:ind w:left="57" w:right="57"/>
            </w:pPr>
            <w:r w:rsidRPr="004E3114">
              <w:t xml:space="preserve">Код </w:t>
            </w:r>
            <w:r w:rsidR="00A856E0" w:rsidRPr="004E3114">
              <w:t>ТОФК</w:t>
            </w:r>
            <w:r w:rsidRPr="004E3114">
              <w:t xml:space="preserve"> отправителя.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Орган ФК-принимающий</w:t>
            </w:r>
          </w:p>
        </w:tc>
        <w:tc>
          <w:tcPr>
            <w:tcW w:w="3627" w:type="pct"/>
            <w:shd w:val="clear" w:color="auto" w:fill="auto"/>
          </w:tcPr>
          <w:p w:rsidR="002554EF" w:rsidRPr="004E3114" w:rsidRDefault="002554EF" w:rsidP="004834F0">
            <w:pPr>
              <w:pStyle w:val="ASFKTablenorm"/>
              <w:ind w:left="57" w:right="57"/>
            </w:pPr>
            <w:r w:rsidRPr="004E3114">
              <w:t xml:space="preserve">Наименование </w:t>
            </w:r>
            <w:r w:rsidR="00A856E0" w:rsidRPr="004E3114">
              <w:t>ТОФК</w:t>
            </w:r>
            <w:r w:rsidRPr="004E3114">
              <w:t xml:space="preserve"> получателя.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По КОФК</w:t>
            </w:r>
          </w:p>
        </w:tc>
        <w:tc>
          <w:tcPr>
            <w:tcW w:w="3627" w:type="pct"/>
            <w:shd w:val="clear" w:color="auto" w:fill="auto"/>
          </w:tcPr>
          <w:p w:rsidR="002554EF" w:rsidRPr="004E3114" w:rsidRDefault="002554EF" w:rsidP="004834F0">
            <w:pPr>
              <w:pStyle w:val="ASFKTablenorm"/>
              <w:ind w:left="57" w:right="57"/>
            </w:pPr>
            <w:r w:rsidRPr="004E3114">
              <w:t xml:space="preserve">Код </w:t>
            </w:r>
            <w:r w:rsidR="00A856E0" w:rsidRPr="004E3114">
              <w:t>ТОФК</w:t>
            </w:r>
            <w:r w:rsidRPr="004E3114">
              <w:t xml:space="preserve"> получателя.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ГРБС</w:t>
            </w:r>
          </w:p>
        </w:tc>
        <w:tc>
          <w:tcPr>
            <w:tcW w:w="3627" w:type="pct"/>
            <w:shd w:val="clear" w:color="auto" w:fill="auto"/>
          </w:tcPr>
          <w:p w:rsidR="002554EF" w:rsidRPr="004E3114" w:rsidRDefault="002554EF" w:rsidP="004834F0">
            <w:pPr>
              <w:pStyle w:val="ASFKTablenorm"/>
              <w:ind w:left="57" w:right="57"/>
            </w:pPr>
            <w:r w:rsidRPr="004E3114">
              <w:t>Наименование ГРБС.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lastRenderedPageBreak/>
              <w:t>Глава по БК</w:t>
            </w:r>
          </w:p>
        </w:tc>
        <w:tc>
          <w:tcPr>
            <w:tcW w:w="3627" w:type="pct"/>
            <w:shd w:val="clear" w:color="auto" w:fill="auto"/>
          </w:tcPr>
          <w:p w:rsidR="002554EF" w:rsidRPr="004E3114" w:rsidRDefault="002554EF" w:rsidP="004834F0">
            <w:pPr>
              <w:pStyle w:val="ASFKTablenorm"/>
              <w:ind w:left="57" w:right="57"/>
            </w:pPr>
            <w:r w:rsidRPr="004E3114">
              <w:t>Код ГРБС.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ПБС</w:t>
            </w:r>
          </w:p>
        </w:tc>
        <w:tc>
          <w:tcPr>
            <w:tcW w:w="3627" w:type="pct"/>
            <w:shd w:val="clear" w:color="auto" w:fill="auto"/>
          </w:tcPr>
          <w:p w:rsidR="002554EF" w:rsidRPr="004E3114" w:rsidRDefault="002554EF" w:rsidP="004834F0">
            <w:pPr>
              <w:pStyle w:val="ASFKTablenorm"/>
              <w:ind w:left="57" w:right="57"/>
            </w:pPr>
            <w:r w:rsidRPr="004E3114">
              <w:t>Наименование ПБС по СРРПБС.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По Сводному реестру</w:t>
            </w:r>
          </w:p>
        </w:tc>
        <w:tc>
          <w:tcPr>
            <w:tcW w:w="3627" w:type="pct"/>
            <w:shd w:val="clear" w:color="auto" w:fill="auto"/>
          </w:tcPr>
          <w:p w:rsidR="002554EF" w:rsidRPr="004E3114" w:rsidRDefault="002554EF" w:rsidP="004834F0">
            <w:pPr>
              <w:pStyle w:val="ASFKTablenorm"/>
              <w:ind w:left="57" w:right="57"/>
            </w:pPr>
            <w:r w:rsidRPr="004E3114">
              <w:t>Код ПБС по СРРПБС.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РБС</w:t>
            </w:r>
          </w:p>
        </w:tc>
        <w:tc>
          <w:tcPr>
            <w:tcW w:w="3627" w:type="pct"/>
            <w:shd w:val="clear" w:color="auto" w:fill="auto"/>
          </w:tcPr>
          <w:p w:rsidR="002554EF" w:rsidRPr="004E3114" w:rsidRDefault="002554EF" w:rsidP="004834F0">
            <w:pPr>
              <w:pStyle w:val="ASFKTablenorm"/>
              <w:ind w:left="57" w:right="57"/>
            </w:pPr>
            <w:r w:rsidRPr="004E3114">
              <w:t>Наименование РБС по СРРПБС.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По Сводному реестру</w:t>
            </w:r>
          </w:p>
        </w:tc>
        <w:tc>
          <w:tcPr>
            <w:tcW w:w="3627" w:type="pct"/>
            <w:shd w:val="clear" w:color="auto" w:fill="auto"/>
          </w:tcPr>
          <w:p w:rsidR="002554EF" w:rsidRPr="004E3114" w:rsidRDefault="002554EF" w:rsidP="004834F0">
            <w:pPr>
              <w:pStyle w:val="ASFKTablenorm"/>
              <w:ind w:left="57" w:right="57"/>
            </w:pPr>
            <w:r w:rsidRPr="004E3114">
              <w:t>Код РБС по СРРПБС.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Бюджет</w:t>
            </w:r>
          </w:p>
        </w:tc>
        <w:tc>
          <w:tcPr>
            <w:tcW w:w="3627" w:type="pct"/>
            <w:shd w:val="clear" w:color="auto" w:fill="auto"/>
          </w:tcPr>
          <w:p w:rsidR="002554EF" w:rsidRPr="004E3114" w:rsidRDefault="002554EF" w:rsidP="004834F0">
            <w:pPr>
              <w:pStyle w:val="ASFKTablenorm"/>
              <w:ind w:left="57" w:right="57"/>
            </w:pPr>
            <w:r w:rsidRPr="004E3114">
              <w:t>Наименование бюджета для ЛС клиента, являющегося участником бюджетного процесса.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По ОКТМО</w:t>
            </w:r>
          </w:p>
        </w:tc>
        <w:tc>
          <w:tcPr>
            <w:tcW w:w="3627" w:type="pct"/>
            <w:shd w:val="clear" w:color="auto" w:fill="auto"/>
          </w:tcPr>
          <w:p w:rsidR="002554EF" w:rsidRPr="004E3114" w:rsidRDefault="002554EF" w:rsidP="004834F0">
            <w:pPr>
              <w:pStyle w:val="ASFKTablenorm"/>
              <w:ind w:left="57" w:right="57"/>
            </w:pPr>
            <w:r w:rsidRPr="004E3114">
              <w:t>Код по ОКТМО.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Фин. Орган</w:t>
            </w:r>
          </w:p>
        </w:tc>
        <w:tc>
          <w:tcPr>
            <w:tcW w:w="3627" w:type="pct"/>
            <w:shd w:val="clear" w:color="auto" w:fill="auto"/>
          </w:tcPr>
          <w:p w:rsidR="002554EF" w:rsidRPr="004E3114" w:rsidRDefault="002554EF" w:rsidP="004834F0">
            <w:pPr>
              <w:pStyle w:val="ASFKTablenorm"/>
              <w:ind w:left="57" w:right="57"/>
            </w:pPr>
            <w:r w:rsidRPr="004E3114">
              <w:t>Наименование ФО, обслуживающего данный бюджет.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По ОКПО</w:t>
            </w:r>
          </w:p>
        </w:tc>
        <w:tc>
          <w:tcPr>
            <w:tcW w:w="3627" w:type="pct"/>
            <w:shd w:val="clear" w:color="auto" w:fill="auto"/>
          </w:tcPr>
          <w:p w:rsidR="002554EF" w:rsidRPr="004E3114" w:rsidRDefault="002554EF" w:rsidP="004834F0">
            <w:pPr>
              <w:pStyle w:val="ASFKTablenorm"/>
              <w:ind w:left="57" w:right="57"/>
            </w:pPr>
            <w:r w:rsidRPr="004E3114">
              <w:t>Код по ОКПО.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Основание для передачи</w:t>
            </w:r>
          </w:p>
        </w:tc>
        <w:tc>
          <w:tcPr>
            <w:tcW w:w="3627" w:type="pct"/>
            <w:shd w:val="clear" w:color="auto" w:fill="auto"/>
          </w:tcPr>
          <w:p w:rsidR="002554EF" w:rsidRPr="004E3114" w:rsidRDefault="002554EF" w:rsidP="004834F0">
            <w:pPr>
              <w:pStyle w:val="ASFKTablenorm"/>
              <w:ind w:left="57" w:right="57"/>
            </w:pPr>
            <w:r w:rsidRPr="004E3114">
              <w:t>Основание для передачи. Импорт из OEBS.</w:t>
            </w:r>
          </w:p>
        </w:tc>
      </w:tr>
      <w:tr w:rsidR="002554EF" w:rsidRPr="004E3114" w:rsidTr="009440D8">
        <w:tc>
          <w:tcPr>
            <w:tcW w:w="5000" w:type="pct"/>
            <w:gridSpan w:val="2"/>
            <w:shd w:val="clear" w:color="auto" w:fill="auto"/>
          </w:tcPr>
          <w:p w:rsidR="002554EF" w:rsidRPr="004E3114" w:rsidRDefault="002554EF" w:rsidP="004834F0">
            <w:pPr>
              <w:pStyle w:val="ASFKTablenorm"/>
              <w:ind w:left="57" w:right="57"/>
            </w:pPr>
            <w:r w:rsidRPr="004E3114">
              <w:t>Вкладка «Раздел 1.1.1 «Бюджетные данные»</w:t>
            </w:r>
          </w:p>
        </w:tc>
      </w:tr>
      <w:tr w:rsidR="00A63E93" w:rsidRPr="004E3114" w:rsidTr="009440D8">
        <w:tc>
          <w:tcPr>
            <w:tcW w:w="1373"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w:t>
            </w:r>
          </w:p>
        </w:tc>
        <w:tc>
          <w:tcPr>
            <w:tcW w:w="3627"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Код по БК</w:t>
            </w:r>
          </w:p>
        </w:tc>
        <w:tc>
          <w:tcPr>
            <w:tcW w:w="3627" w:type="pct"/>
            <w:shd w:val="clear" w:color="auto" w:fill="auto"/>
          </w:tcPr>
          <w:p w:rsidR="002554EF" w:rsidRPr="004E3114" w:rsidRDefault="002554EF" w:rsidP="004834F0">
            <w:pPr>
              <w:pStyle w:val="ASFKTablenorm"/>
              <w:ind w:left="57" w:right="57"/>
            </w:pPr>
            <w:r w:rsidRPr="004E3114">
              <w:t>Код по БК.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БА тек. год с отлож. датой</w:t>
            </w:r>
          </w:p>
        </w:tc>
        <w:tc>
          <w:tcPr>
            <w:tcW w:w="3627" w:type="pct"/>
            <w:shd w:val="clear" w:color="auto" w:fill="auto"/>
          </w:tcPr>
          <w:p w:rsidR="002554EF" w:rsidRPr="004E3114" w:rsidRDefault="002554EF" w:rsidP="004834F0">
            <w:pPr>
              <w:spacing w:before="60" w:after="60"/>
              <w:ind w:left="57" w:right="57" w:firstLine="0"/>
            </w:pPr>
            <w:r w:rsidRPr="004E3114">
              <w:t>БА тек. год с отлож. датой.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БА первый год</w:t>
            </w:r>
          </w:p>
        </w:tc>
        <w:tc>
          <w:tcPr>
            <w:tcW w:w="3627" w:type="pct"/>
            <w:shd w:val="clear" w:color="auto" w:fill="auto"/>
          </w:tcPr>
          <w:p w:rsidR="002554EF" w:rsidRPr="004E3114" w:rsidRDefault="00F173B8" w:rsidP="004834F0">
            <w:pPr>
              <w:spacing w:before="60" w:after="60"/>
              <w:ind w:left="57" w:right="57" w:firstLine="0"/>
            </w:pPr>
            <w:r w:rsidRPr="004E3114">
              <w:t>БА первый год.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БА второй год</w:t>
            </w:r>
          </w:p>
        </w:tc>
        <w:tc>
          <w:tcPr>
            <w:tcW w:w="3627" w:type="pct"/>
            <w:shd w:val="clear" w:color="auto" w:fill="auto"/>
          </w:tcPr>
          <w:p w:rsidR="002554EF" w:rsidRPr="004E3114" w:rsidRDefault="00F173B8" w:rsidP="004834F0">
            <w:pPr>
              <w:spacing w:before="60" w:after="60"/>
              <w:ind w:left="57" w:right="57" w:firstLine="0"/>
            </w:pPr>
            <w:r w:rsidRPr="004E3114">
              <w:t>БА второй год.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ЛБО тек. год (всего)</w:t>
            </w:r>
          </w:p>
        </w:tc>
        <w:tc>
          <w:tcPr>
            <w:tcW w:w="3627" w:type="pct"/>
            <w:shd w:val="clear" w:color="auto" w:fill="auto"/>
          </w:tcPr>
          <w:p w:rsidR="002554EF" w:rsidRPr="004E3114" w:rsidRDefault="002554EF" w:rsidP="004834F0">
            <w:pPr>
              <w:spacing w:before="60" w:after="60"/>
              <w:ind w:left="57" w:right="57" w:firstLine="0"/>
            </w:pPr>
            <w:r w:rsidRPr="004E3114">
              <w:t>ЛБО тек. год (всего).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ЛБО тек. год с отлож. датой</w:t>
            </w:r>
          </w:p>
        </w:tc>
        <w:tc>
          <w:tcPr>
            <w:tcW w:w="3627" w:type="pct"/>
            <w:shd w:val="clear" w:color="auto" w:fill="auto"/>
          </w:tcPr>
          <w:p w:rsidR="002554EF" w:rsidRPr="004E3114" w:rsidRDefault="00F173B8" w:rsidP="004834F0">
            <w:pPr>
              <w:spacing w:before="60" w:after="60"/>
              <w:ind w:left="57" w:right="57" w:firstLine="0"/>
            </w:pPr>
            <w:r w:rsidRPr="004E3114">
              <w:t>ЛБО тек. год с отлож. датой.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ЛБО первый год</w:t>
            </w:r>
          </w:p>
        </w:tc>
        <w:tc>
          <w:tcPr>
            <w:tcW w:w="3627" w:type="pct"/>
            <w:shd w:val="clear" w:color="auto" w:fill="auto"/>
          </w:tcPr>
          <w:p w:rsidR="002554EF" w:rsidRPr="004E3114" w:rsidRDefault="002554EF" w:rsidP="004834F0">
            <w:pPr>
              <w:pStyle w:val="ASFKTablenorm"/>
              <w:ind w:left="57" w:right="57"/>
            </w:pPr>
            <w:r w:rsidRPr="004E3114">
              <w:t>ЛБО первый год.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ЛБО второй год</w:t>
            </w:r>
          </w:p>
        </w:tc>
        <w:tc>
          <w:tcPr>
            <w:tcW w:w="3627" w:type="pct"/>
            <w:shd w:val="clear" w:color="auto" w:fill="auto"/>
          </w:tcPr>
          <w:p w:rsidR="002554EF" w:rsidRPr="004E3114" w:rsidRDefault="002554EF" w:rsidP="004834F0">
            <w:pPr>
              <w:pStyle w:val="ASFKTablenorm"/>
              <w:ind w:left="57" w:right="57"/>
            </w:pPr>
            <w:r w:rsidRPr="004E3114">
              <w:t>ЛБО второй год.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ПОФР (всего)</w:t>
            </w:r>
          </w:p>
        </w:tc>
        <w:tc>
          <w:tcPr>
            <w:tcW w:w="3627" w:type="pct"/>
            <w:shd w:val="clear" w:color="auto" w:fill="auto"/>
          </w:tcPr>
          <w:p w:rsidR="002554EF" w:rsidRPr="004E3114" w:rsidRDefault="002554EF" w:rsidP="004834F0">
            <w:pPr>
              <w:pStyle w:val="ASFKTablenorm"/>
              <w:ind w:left="57" w:right="57"/>
            </w:pPr>
            <w:r w:rsidRPr="004E3114">
              <w:t>ПОФР (всего).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ПОФР с отлож. датой</w:t>
            </w:r>
          </w:p>
        </w:tc>
        <w:tc>
          <w:tcPr>
            <w:tcW w:w="3627" w:type="pct"/>
            <w:shd w:val="clear" w:color="auto" w:fill="auto"/>
          </w:tcPr>
          <w:p w:rsidR="002554EF" w:rsidRPr="004E3114" w:rsidRDefault="002554EF" w:rsidP="004834F0">
            <w:pPr>
              <w:pStyle w:val="ASFKTablenorm"/>
              <w:ind w:left="57" w:right="57"/>
            </w:pPr>
            <w:r w:rsidRPr="004E3114">
              <w:t>ПОФР с отлож. датой.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Примечание</w:t>
            </w:r>
          </w:p>
        </w:tc>
        <w:tc>
          <w:tcPr>
            <w:tcW w:w="3627" w:type="pct"/>
            <w:shd w:val="clear" w:color="auto" w:fill="auto"/>
          </w:tcPr>
          <w:p w:rsidR="002554EF" w:rsidRPr="004E3114" w:rsidRDefault="002554EF" w:rsidP="004834F0">
            <w:pPr>
              <w:pStyle w:val="ASFKTablenorm"/>
              <w:ind w:left="57" w:right="57"/>
            </w:pPr>
            <w:r w:rsidRPr="004E3114">
              <w:t>Примечание. Импорт из OEBS.</w:t>
            </w:r>
          </w:p>
        </w:tc>
      </w:tr>
      <w:tr w:rsidR="002554EF" w:rsidRPr="004E3114" w:rsidTr="009440D8">
        <w:tc>
          <w:tcPr>
            <w:tcW w:w="5000" w:type="pct"/>
            <w:gridSpan w:val="2"/>
            <w:shd w:val="clear" w:color="auto" w:fill="auto"/>
          </w:tcPr>
          <w:p w:rsidR="002554EF" w:rsidRPr="004E3114" w:rsidRDefault="002554EF" w:rsidP="004834F0">
            <w:pPr>
              <w:pStyle w:val="ASFKTablenorm"/>
              <w:ind w:left="57" w:right="57"/>
            </w:pPr>
            <w:r w:rsidRPr="004E3114">
              <w:t>Группа полей «Итого»</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БА тек. год (всего)</w:t>
            </w:r>
          </w:p>
        </w:tc>
        <w:tc>
          <w:tcPr>
            <w:tcW w:w="3627" w:type="pct"/>
            <w:shd w:val="clear" w:color="auto" w:fill="auto"/>
          </w:tcPr>
          <w:p w:rsidR="002554EF" w:rsidRPr="004E3114" w:rsidRDefault="002554EF" w:rsidP="004834F0">
            <w:pPr>
              <w:pStyle w:val="ASFKTablenorm"/>
              <w:ind w:left="57" w:right="57"/>
            </w:pPr>
            <w:r w:rsidRPr="004E3114">
              <w:t>БА тек. год (всего).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БА тек. год с отлож. датой</w:t>
            </w:r>
          </w:p>
        </w:tc>
        <w:tc>
          <w:tcPr>
            <w:tcW w:w="3627" w:type="pct"/>
            <w:shd w:val="clear" w:color="auto" w:fill="auto"/>
          </w:tcPr>
          <w:p w:rsidR="002554EF" w:rsidRPr="004E3114" w:rsidRDefault="002554EF" w:rsidP="004834F0">
            <w:pPr>
              <w:pStyle w:val="ASFKTablenorm"/>
              <w:ind w:left="57" w:right="57"/>
            </w:pPr>
            <w:r w:rsidRPr="004E3114">
              <w:t>БА тек. год с отлож. датой.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БА первый год</w:t>
            </w:r>
          </w:p>
        </w:tc>
        <w:tc>
          <w:tcPr>
            <w:tcW w:w="3627" w:type="pct"/>
            <w:shd w:val="clear" w:color="auto" w:fill="auto"/>
          </w:tcPr>
          <w:p w:rsidR="002554EF" w:rsidRPr="004E3114" w:rsidRDefault="002554EF" w:rsidP="004834F0">
            <w:pPr>
              <w:pStyle w:val="ASFKTablenorm"/>
              <w:ind w:left="57" w:right="57"/>
            </w:pPr>
            <w:r w:rsidRPr="004E3114">
              <w:t>БА первый год.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БА второй год</w:t>
            </w:r>
          </w:p>
        </w:tc>
        <w:tc>
          <w:tcPr>
            <w:tcW w:w="3627" w:type="pct"/>
            <w:shd w:val="clear" w:color="auto" w:fill="auto"/>
          </w:tcPr>
          <w:p w:rsidR="002554EF" w:rsidRPr="004E3114" w:rsidRDefault="002554EF" w:rsidP="004834F0">
            <w:pPr>
              <w:pStyle w:val="ASFKTablenorm"/>
              <w:ind w:left="57" w:right="57"/>
            </w:pPr>
            <w:r w:rsidRPr="004E3114">
              <w:t>БА второй год.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ЛБО тек. год (всего)</w:t>
            </w:r>
          </w:p>
        </w:tc>
        <w:tc>
          <w:tcPr>
            <w:tcW w:w="3627" w:type="pct"/>
            <w:shd w:val="clear" w:color="auto" w:fill="auto"/>
          </w:tcPr>
          <w:p w:rsidR="002554EF" w:rsidRPr="004E3114" w:rsidRDefault="002554EF" w:rsidP="004834F0">
            <w:pPr>
              <w:pStyle w:val="ASFKTablenorm"/>
              <w:ind w:left="57" w:right="57"/>
            </w:pPr>
            <w:r w:rsidRPr="004E3114">
              <w:t>ЛБО тек. год (всего).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ЛБО тек. год с отлож. датой</w:t>
            </w:r>
          </w:p>
        </w:tc>
        <w:tc>
          <w:tcPr>
            <w:tcW w:w="3627" w:type="pct"/>
            <w:shd w:val="clear" w:color="auto" w:fill="auto"/>
          </w:tcPr>
          <w:p w:rsidR="002554EF" w:rsidRPr="004E3114" w:rsidRDefault="002554EF" w:rsidP="004834F0">
            <w:pPr>
              <w:pStyle w:val="ASFKTablenorm"/>
              <w:ind w:left="57" w:right="57"/>
            </w:pPr>
            <w:r w:rsidRPr="004E3114">
              <w:t>ЛБО тек. год с отлож. датой.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ЛБО первый год</w:t>
            </w:r>
          </w:p>
        </w:tc>
        <w:tc>
          <w:tcPr>
            <w:tcW w:w="3627" w:type="pct"/>
            <w:shd w:val="clear" w:color="auto" w:fill="auto"/>
          </w:tcPr>
          <w:p w:rsidR="002554EF" w:rsidRPr="004E3114" w:rsidRDefault="002554EF" w:rsidP="004834F0">
            <w:pPr>
              <w:pStyle w:val="ASFKTablenorm"/>
              <w:ind w:left="57" w:right="57"/>
            </w:pPr>
            <w:r w:rsidRPr="004E3114">
              <w:t>ЛБО первый год.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ЛБО второй год</w:t>
            </w:r>
          </w:p>
        </w:tc>
        <w:tc>
          <w:tcPr>
            <w:tcW w:w="3627" w:type="pct"/>
            <w:shd w:val="clear" w:color="auto" w:fill="auto"/>
          </w:tcPr>
          <w:p w:rsidR="002554EF" w:rsidRPr="004E3114" w:rsidRDefault="002554EF" w:rsidP="004834F0">
            <w:pPr>
              <w:pStyle w:val="ASFKTablenorm"/>
              <w:ind w:left="57" w:right="57"/>
            </w:pPr>
            <w:r w:rsidRPr="004E3114">
              <w:t>ЛБО второй год.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t>ПОФР (всего)</w:t>
            </w:r>
          </w:p>
        </w:tc>
        <w:tc>
          <w:tcPr>
            <w:tcW w:w="3627" w:type="pct"/>
            <w:shd w:val="clear" w:color="auto" w:fill="auto"/>
          </w:tcPr>
          <w:p w:rsidR="002554EF" w:rsidRPr="004E3114" w:rsidRDefault="002554EF" w:rsidP="004834F0">
            <w:pPr>
              <w:pStyle w:val="ASFKTablenorm"/>
              <w:ind w:left="57" w:right="57"/>
            </w:pPr>
            <w:r w:rsidRPr="004E3114">
              <w:t>ПОФР (всего). Импорт из OEBS.</w:t>
            </w:r>
          </w:p>
        </w:tc>
      </w:tr>
      <w:tr w:rsidR="002554EF" w:rsidRPr="004E3114" w:rsidTr="009440D8">
        <w:tc>
          <w:tcPr>
            <w:tcW w:w="1373" w:type="pct"/>
            <w:shd w:val="clear" w:color="auto" w:fill="auto"/>
          </w:tcPr>
          <w:p w:rsidR="002554EF" w:rsidRPr="004E3114" w:rsidRDefault="002554EF" w:rsidP="004834F0">
            <w:pPr>
              <w:pStyle w:val="ASFKTablenorm"/>
              <w:ind w:left="57" w:right="57"/>
            </w:pPr>
            <w:r w:rsidRPr="004E3114">
              <w:lastRenderedPageBreak/>
              <w:t>ПОФР с отлож. датой</w:t>
            </w:r>
          </w:p>
        </w:tc>
        <w:tc>
          <w:tcPr>
            <w:tcW w:w="3627" w:type="pct"/>
            <w:shd w:val="clear" w:color="auto" w:fill="auto"/>
          </w:tcPr>
          <w:p w:rsidR="002554EF" w:rsidRPr="004E3114" w:rsidRDefault="002554EF" w:rsidP="004834F0">
            <w:pPr>
              <w:pStyle w:val="ASFKTablenorm"/>
              <w:ind w:left="57" w:right="57"/>
            </w:pPr>
            <w:r w:rsidRPr="004E3114">
              <w:t>ПОФР с отлож. датой. Импорт из OEBS.</w:t>
            </w:r>
          </w:p>
        </w:tc>
      </w:tr>
    </w:tbl>
    <w:p w:rsidR="002554EF" w:rsidRPr="004E3114" w:rsidRDefault="002554EF" w:rsidP="002554EF">
      <w:pPr>
        <w:pStyle w:val="ASFKNormal"/>
      </w:pPr>
      <w:r w:rsidRPr="004E3114">
        <w:t xml:space="preserve">ЭФ документа «Акт приемки-передачи показателей лицевого счета получателя бюджетных средств», закладки «Документ», вкладки «Раздел 1.1.2 ЛБО в тек. фин. </w:t>
      </w:r>
      <w:r w:rsidR="00831246" w:rsidRPr="004E3114">
        <w:t>Г</w:t>
      </w:r>
      <w:r w:rsidRPr="004E3114">
        <w:t xml:space="preserve">оду на выплаты за счет связ. </w:t>
      </w:r>
      <w:r w:rsidR="00831246" w:rsidRPr="004E3114">
        <w:t>И</w:t>
      </w:r>
      <w:r w:rsidRPr="004E3114">
        <w:t xml:space="preserve">ностр. </w:t>
      </w:r>
      <w:r w:rsidR="00831246" w:rsidRPr="004E3114">
        <w:t>К</w:t>
      </w:r>
      <w:r w:rsidRPr="004E3114">
        <w:t xml:space="preserve">редитов и на выплаты в ин. валюте» представлена на рисунке </w:t>
      </w:r>
      <w:r w:rsidRPr="004E3114">
        <w:fldChar w:fldCharType="begin"/>
      </w:r>
      <w:r w:rsidRPr="004E3114">
        <w:instrText xml:space="preserve"> REF _Ref518925583 \h </w:instrText>
      </w:r>
      <w:r w:rsidR="004E3114">
        <w:instrText xml:space="preserve"> \* MERGEFORMAT </w:instrText>
      </w:r>
      <w:r w:rsidRPr="004E3114">
        <w:fldChar w:fldCharType="separate"/>
      </w:r>
      <w:r w:rsidR="001B067E">
        <w:rPr>
          <w:noProof/>
        </w:rPr>
        <w:t>204</w:t>
      </w:r>
      <w:r w:rsidRPr="004E3114">
        <w:fldChar w:fldCharType="end"/>
      </w:r>
      <w:r w:rsidRPr="004E3114">
        <w:t>.</w:t>
      </w:r>
    </w:p>
    <w:p w:rsidR="002554EF" w:rsidRPr="004E3114" w:rsidRDefault="00843D90" w:rsidP="002554EF">
      <w:pPr>
        <w:pStyle w:val="ASFKFigure"/>
      </w:pPr>
      <w:r w:rsidRPr="004E3114">
        <w:rPr>
          <w:noProof/>
        </w:rPr>
        <w:drawing>
          <wp:inline distT="0" distB="0" distL="0" distR="0" wp14:anchorId="7E765782" wp14:editId="1D080220">
            <wp:extent cx="6120130" cy="2205990"/>
            <wp:effectExtent l="0" t="0" r="0" b="3810"/>
            <wp:docPr id="395" name="Рисунок 395" descr="D:\Скриншоты\3\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3\1.1.2.pn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0130" cy="2205990"/>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495" w:name="_Ref518925583"/>
      <w:bookmarkStart w:id="1496" w:name="_Toc106210490"/>
      <w:r w:rsidR="001B067E">
        <w:rPr>
          <w:noProof/>
        </w:rPr>
        <w:t>204</w:t>
      </w:r>
      <w:bookmarkEnd w:id="1495"/>
      <w:r w:rsidRPr="004E3114">
        <w:fldChar w:fldCharType="end"/>
      </w:r>
      <w:r w:rsidRPr="004E3114">
        <w:t xml:space="preserve">. ЭФ документа «Акт приемки-передачи показателей лицевого счета получателя бюджетных средств», закладки «Документ», вкладки «Раздел 1.1.2 ЛБО в тек. фин. </w:t>
      </w:r>
      <w:r w:rsidR="00831246" w:rsidRPr="004E3114">
        <w:t>Г</w:t>
      </w:r>
      <w:r w:rsidRPr="004E3114">
        <w:t xml:space="preserve">оду на выплаты за счет связ. </w:t>
      </w:r>
      <w:r w:rsidR="00831246" w:rsidRPr="004E3114">
        <w:t>И</w:t>
      </w:r>
      <w:r w:rsidRPr="004E3114">
        <w:t xml:space="preserve">ностр. </w:t>
      </w:r>
      <w:r w:rsidR="00831246" w:rsidRPr="004E3114">
        <w:t>К</w:t>
      </w:r>
      <w:r w:rsidRPr="004E3114">
        <w:t>редитов и на выплаты в ин. валюте»</w:t>
      </w:r>
      <w:bookmarkEnd w:id="1496"/>
    </w:p>
    <w:p w:rsidR="002554EF" w:rsidRPr="004E3114" w:rsidRDefault="002554EF" w:rsidP="002554EF">
      <w:pPr>
        <w:pStyle w:val="ASFKNormal"/>
      </w:pPr>
      <w:r w:rsidRPr="004E3114">
        <w:t xml:space="preserve"> Перечень полей документа «Акт приемки-передачи показателей лицевого счета получателя бюджетных средств», закладки «Документ», вкладки «Раздел 1.1.2 ЛБО в тек. фин. </w:t>
      </w:r>
      <w:r w:rsidR="00831246" w:rsidRPr="004E3114">
        <w:t>Г</w:t>
      </w:r>
      <w:r w:rsidRPr="004E3114">
        <w:t xml:space="preserve">оду на выплаты за счет связ. </w:t>
      </w:r>
      <w:r w:rsidR="00831246" w:rsidRPr="004E3114">
        <w:t>И</w:t>
      </w:r>
      <w:r w:rsidRPr="004E3114">
        <w:t xml:space="preserve">ностр. </w:t>
      </w:r>
      <w:r w:rsidR="00831246" w:rsidRPr="004E3114">
        <w:t>К</w:t>
      </w:r>
      <w:r w:rsidRPr="004E3114">
        <w:t xml:space="preserve">редитов и на выплаты в ин. валюте» приведен в таблице </w:t>
      </w:r>
      <w:r w:rsidRPr="004E3114">
        <w:fldChar w:fldCharType="begin"/>
      </w:r>
      <w:r w:rsidRPr="004E3114">
        <w:instrText xml:space="preserve"> REF _Ref518925584 \h </w:instrText>
      </w:r>
      <w:r w:rsidR="004E3114">
        <w:instrText xml:space="preserve"> \* MERGEFORMAT </w:instrText>
      </w:r>
      <w:r w:rsidRPr="004E3114">
        <w:fldChar w:fldCharType="separate"/>
      </w:r>
      <w:r w:rsidR="001B067E">
        <w:rPr>
          <w:noProof/>
        </w:rPr>
        <w:t>124</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497" w:name="_Ref518925584"/>
      <w:bookmarkStart w:id="1498" w:name="_Toc106210165"/>
      <w:r w:rsidR="001B067E">
        <w:rPr>
          <w:noProof/>
        </w:rPr>
        <w:t>124</w:t>
      </w:r>
      <w:bookmarkEnd w:id="1497"/>
      <w:r w:rsidRPr="004E3114">
        <w:rPr>
          <w:noProof/>
        </w:rPr>
        <w:fldChar w:fldCharType="end"/>
      </w:r>
      <w:r w:rsidR="002554EF" w:rsidRPr="004E3114">
        <w:t xml:space="preserve">.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w:t>
      </w:r>
      <w:r w:rsidR="00831246" w:rsidRPr="004E3114">
        <w:t>Г</w:t>
      </w:r>
      <w:r w:rsidR="002554EF" w:rsidRPr="004E3114">
        <w:t xml:space="preserve">оду на выплаты за счет связ. </w:t>
      </w:r>
      <w:r w:rsidR="00831246" w:rsidRPr="004E3114">
        <w:t>И</w:t>
      </w:r>
      <w:r w:rsidR="002554EF" w:rsidRPr="004E3114">
        <w:t xml:space="preserve">ностр. </w:t>
      </w:r>
      <w:r w:rsidR="00831246" w:rsidRPr="004E3114">
        <w:t>К</w:t>
      </w:r>
      <w:r w:rsidR="002554EF" w:rsidRPr="004E3114">
        <w:t>редитов и на выплаты в ин. валюте»</w:t>
      </w:r>
      <w:bookmarkEnd w:id="149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9440D8">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A63E93" w:rsidRPr="004E3114" w:rsidTr="009440D8">
        <w:tc>
          <w:tcPr>
            <w:tcW w:w="1410"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w:t>
            </w:r>
          </w:p>
        </w:tc>
        <w:tc>
          <w:tcPr>
            <w:tcW w:w="3590"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Код по БК</w:t>
            </w:r>
          </w:p>
        </w:tc>
        <w:tc>
          <w:tcPr>
            <w:tcW w:w="3590" w:type="pct"/>
            <w:shd w:val="clear" w:color="auto" w:fill="auto"/>
          </w:tcPr>
          <w:p w:rsidR="002554EF" w:rsidRPr="004E3114" w:rsidRDefault="002554EF" w:rsidP="004834F0">
            <w:pPr>
              <w:pStyle w:val="ASFKTablenorm"/>
              <w:ind w:left="57" w:right="57"/>
            </w:pPr>
            <w:r w:rsidRPr="004E3114">
              <w:t>Код по БК.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 xml:space="preserve">Сумма за счет связ. </w:t>
            </w:r>
            <w:r w:rsidR="00831246" w:rsidRPr="004E3114">
              <w:t>К</w:t>
            </w:r>
            <w:r w:rsidRPr="004E3114">
              <w:t>редитов</w:t>
            </w:r>
          </w:p>
        </w:tc>
        <w:tc>
          <w:tcPr>
            <w:tcW w:w="3590" w:type="pct"/>
            <w:shd w:val="clear" w:color="auto" w:fill="auto"/>
          </w:tcPr>
          <w:p w:rsidR="002554EF" w:rsidRPr="004E3114" w:rsidRDefault="002554EF" w:rsidP="004834F0">
            <w:pPr>
              <w:pStyle w:val="ASFKTablenorm"/>
              <w:ind w:left="57" w:right="57"/>
            </w:pPr>
            <w:r w:rsidRPr="004E3114">
              <w:t xml:space="preserve">Сумма за счет связ. </w:t>
            </w:r>
            <w:r w:rsidR="00831246" w:rsidRPr="004E3114">
              <w:t>К</w:t>
            </w:r>
            <w:r w:rsidRPr="004E3114">
              <w:t>редитов.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Сумма на выплаты в ин. валюте (всего)</w:t>
            </w:r>
          </w:p>
        </w:tc>
        <w:tc>
          <w:tcPr>
            <w:tcW w:w="3590" w:type="pct"/>
            <w:shd w:val="clear" w:color="auto" w:fill="auto"/>
          </w:tcPr>
          <w:p w:rsidR="002554EF" w:rsidRPr="004E3114" w:rsidRDefault="002554EF" w:rsidP="004834F0">
            <w:pPr>
              <w:pStyle w:val="ASFKTablenorm"/>
              <w:ind w:left="57" w:right="57"/>
            </w:pPr>
            <w:r w:rsidRPr="004E3114">
              <w:t>Сумма на выплаты в ин. валюте (всего).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Сумма на выплаты в ин. валюте с отлож. датой</w:t>
            </w:r>
          </w:p>
        </w:tc>
        <w:tc>
          <w:tcPr>
            <w:tcW w:w="3590" w:type="pct"/>
            <w:shd w:val="clear" w:color="auto" w:fill="auto"/>
          </w:tcPr>
          <w:p w:rsidR="002554EF" w:rsidRPr="004E3114" w:rsidRDefault="002554EF" w:rsidP="004834F0">
            <w:pPr>
              <w:pStyle w:val="ASFKTablenorm"/>
              <w:ind w:left="57" w:right="57"/>
            </w:pPr>
            <w:r w:rsidRPr="004E3114">
              <w:t>Сумма на выплаты в ин. валюте с отлож. датой.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Примечание</w:t>
            </w:r>
          </w:p>
        </w:tc>
        <w:tc>
          <w:tcPr>
            <w:tcW w:w="3590" w:type="pct"/>
            <w:shd w:val="clear" w:color="auto" w:fill="auto"/>
          </w:tcPr>
          <w:p w:rsidR="002554EF" w:rsidRPr="004E3114" w:rsidRDefault="002554EF" w:rsidP="004834F0">
            <w:pPr>
              <w:pStyle w:val="ASFKTablenorm"/>
              <w:ind w:left="57" w:right="57"/>
            </w:pPr>
            <w:r w:rsidRPr="004E3114">
              <w:t>Примечание. Импорт из OEBS.</w:t>
            </w:r>
          </w:p>
        </w:tc>
      </w:tr>
      <w:tr w:rsidR="002554EF" w:rsidRPr="004E3114" w:rsidTr="009440D8">
        <w:tc>
          <w:tcPr>
            <w:tcW w:w="5000" w:type="pct"/>
            <w:gridSpan w:val="2"/>
            <w:shd w:val="clear" w:color="auto" w:fill="auto"/>
          </w:tcPr>
          <w:p w:rsidR="002554EF" w:rsidRPr="004E3114" w:rsidRDefault="002554EF" w:rsidP="004834F0">
            <w:pPr>
              <w:pStyle w:val="ASFKTablenorm"/>
              <w:ind w:left="57" w:right="57"/>
            </w:pPr>
            <w:r w:rsidRPr="004E3114">
              <w:t>Группа полей «Итого»</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 xml:space="preserve">Сумма за счет связ. </w:t>
            </w:r>
            <w:r w:rsidR="00831246" w:rsidRPr="004E3114">
              <w:t>К</w:t>
            </w:r>
            <w:r w:rsidRPr="004E3114">
              <w:t>редитов</w:t>
            </w:r>
          </w:p>
        </w:tc>
        <w:tc>
          <w:tcPr>
            <w:tcW w:w="3590" w:type="pct"/>
            <w:shd w:val="clear" w:color="auto" w:fill="auto"/>
          </w:tcPr>
          <w:p w:rsidR="002554EF" w:rsidRPr="004E3114" w:rsidRDefault="002554EF" w:rsidP="004834F0">
            <w:pPr>
              <w:pStyle w:val="ASFKTablenorm"/>
              <w:ind w:left="57" w:right="57"/>
            </w:pPr>
            <w:r w:rsidRPr="004E3114">
              <w:t xml:space="preserve">Сумма за счет связ. </w:t>
            </w:r>
            <w:r w:rsidR="00831246" w:rsidRPr="004E3114">
              <w:t>К</w:t>
            </w:r>
            <w:r w:rsidRPr="004E3114">
              <w:t>редитов.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lastRenderedPageBreak/>
              <w:t>Сумма на выплаты в ин. валюте (всего)</w:t>
            </w:r>
          </w:p>
        </w:tc>
        <w:tc>
          <w:tcPr>
            <w:tcW w:w="3590" w:type="pct"/>
            <w:shd w:val="clear" w:color="auto" w:fill="auto"/>
          </w:tcPr>
          <w:p w:rsidR="002554EF" w:rsidRPr="004E3114" w:rsidRDefault="002554EF" w:rsidP="004834F0">
            <w:pPr>
              <w:pStyle w:val="ASFKTablenorm"/>
              <w:ind w:left="57" w:right="57"/>
            </w:pPr>
            <w:r w:rsidRPr="004E3114">
              <w:t>Сумма на выплаты в ин. валюте (всего).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Сумма на выплаты в ин. валюте с отлож. датой</w:t>
            </w:r>
          </w:p>
        </w:tc>
        <w:tc>
          <w:tcPr>
            <w:tcW w:w="3590" w:type="pct"/>
            <w:shd w:val="clear" w:color="auto" w:fill="auto"/>
          </w:tcPr>
          <w:p w:rsidR="002554EF" w:rsidRPr="004E3114" w:rsidRDefault="002554EF" w:rsidP="004834F0">
            <w:pPr>
              <w:pStyle w:val="ASFKTablenorm"/>
              <w:ind w:left="57" w:right="57"/>
            </w:pPr>
            <w:r w:rsidRPr="004E3114">
              <w:t>Сумма на выплаты в ин. валюте с отлож. датой. Импорт из OEBS.</w:t>
            </w:r>
          </w:p>
        </w:tc>
      </w:tr>
    </w:tbl>
    <w:p w:rsidR="002554EF" w:rsidRPr="004E3114" w:rsidRDefault="002554EF" w:rsidP="002554EF">
      <w:pPr>
        <w:pStyle w:val="ASFKNormal"/>
      </w:pPr>
      <w:r w:rsidRPr="004E3114">
        <w:t xml:space="preserve">ЭФ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831246" w:rsidRPr="004E3114">
        <w:t>И</w:t>
      </w:r>
      <w:r w:rsidRPr="004E3114">
        <w:t xml:space="preserve">ностр. </w:t>
      </w:r>
      <w:r w:rsidR="00831246" w:rsidRPr="004E3114">
        <w:t>К</w:t>
      </w:r>
      <w:r w:rsidRPr="004E3114">
        <w:t>редитов на выплаты в ин. валюте» представлена на рисунке </w:t>
      </w:r>
      <w:r w:rsidRPr="004E3114">
        <w:fldChar w:fldCharType="begin"/>
      </w:r>
      <w:r w:rsidRPr="004E3114">
        <w:instrText xml:space="preserve"> REF _Ref518925991 \h </w:instrText>
      </w:r>
      <w:r w:rsidR="004E3114">
        <w:instrText xml:space="preserve"> \* MERGEFORMAT </w:instrText>
      </w:r>
      <w:r w:rsidRPr="004E3114">
        <w:fldChar w:fldCharType="separate"/>
      </w:r>
      <w:r w:rsidR="001B067E">
        <w:rPr>
          <w:noProof/>
        </w:rPr>
        <w:t>205</w:t>
      </w:r>
      <w:r w:rsidRPr="004E3114">
        <w:fldChar w:fldCharType="end"/>
      </w:r>
      <w:r w:rsidRPr="004E3114">
        <w:t>.</w:t>
      </w:r>
    </w:p>
    <w:p w:rsidR="002554EF" w:rsidRPr="004E3114" w:rsidRDefault="000C571B" w:rsidP="002554EF">
      <w:pPr>
        <w:pStyle w:val="ASFKFigure"/>
      </w:pPr>
      <w:r w:rsidRPr="004E3114">
        <w:rPr>
          <w:noProof/>
        </w:rPr>
        <w:drawing>
          <wp:inline distT="0" distB="0" distL="0" distR="0">
            <wp:extent cx="6125845" cy="2912110"/>
            <wp:effectExtent l="0" t="0" r="0" b="0"/>
            <wp:docPr id="290" name="Рисунок 2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25845" cy="2912110"/>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499" w:name="_Ref518925991"/>
      <w:bookmarkStart w:id="1500" w:name="_Toc106210491"/>
      <w:r w:rsidR="001B067E">
        <w:rPr>
          <w:noProof/>
        </w:rPr>
        <w:t>205</w:t>
      </w:r>
      <w:bookmarkEnd w:id="1499"/>
      <w:r w:rsidRPr="004E3114">
        <w:fldChar w:fldCharType="end"/>
      </w:r>
      <w:r w:rsidRPr="004E3114">
        <w:t xml:space="preserve">. ЭФ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831246" w:rsidRPr="004E3114">
        <w:t>И</w:t>
      </w:r>
      <w:r w:rsidRPr="004E3114">
        <w:t xml:space="preserve">ностр. </w:t>
      </w:r>
      <w:r w:rsidR="00831246" w:rsidRPr="004E3114">
        <w:t>К</w:t>
      </w:r>
      <w:r w:rsidRPr="004E3114">
        <w:t>редитов на выплаты в ин. валюте»</w:t>
      </w:r>
      <w:bookmarkEnd w:id="1500"/>
    </w:p>
    <w:p w:rsidR="002554EF" w:rsidRPr="004E3114" w:rsidRDefault="002554EF" w:rsidP="002554EF">
      <w:pPr>
        <w:pStyle w:val="ASFKNormal"/>
      </w:pPr>
      <w:r w:rsidRPr="004E3114">
        <w:t xml:space="preserve"> Перечень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831246" w:rsidRPr="004E3114">
        <w:t>И</w:t>
      </w:r>
      <w:r w:rsidRPr="004E3114">
        <w:t xml:space="preserve">ностр. </w:t>
      </w:r>
      <w:r w:rsidR="00831246" w:rsidRPr="004E3114">
        <w:t>К</w:t>
      </w:r>
      <w:r w:rsidRPr="004E3114">
        <w:t xml:space="preserve">редитов на выплаты в ин. валюте» приведен в таблице </w:t>
      </w:r>
      <w:r w:rsidRPr="004E3114">
        <w:fldChar w:fldCharType="begin"/>
      </w:r>
      <w:r w:rsidRPr="004E3114">
        <w:instrText xml:space="preserve"> REF _Ref518925994 \h </w:instrText>
      </w:r>
      <w:r w:rsidR="004E3114">
        <w:instrText xml:space="preserve"> \* MERGEFORMAT </w:instrText>
      </w:r>
      <w:r w:rsidRPr="004E3114">
        <w:fldChar w:fldCharType="separate"/>
      </w:r>
      <w:r w:rsidR="001B067E">
        <w:rPr>
          <w:noProof/>
        </w:rPr>
        <w:t>125</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01" w:name="_Ref518925994"/>
      <w:bookmarkStart w:id="1502" w:name="_Toc106210166"/>
      <w:r w:rsidR="001B067E">
        <w:rPr>
          <w:noProof/>
        </w:rPr>
        <w:t>125</w:t>
      </w:r>
      <w:bookmarkEnd w:id="1501"/>
      <w:r w:rsidRPr="004E3114">
        <w:rPr>
          <w:noProof/>
        </w:rPr>
        <w:fldChar w:fldCharType="end"/>
      </w:r>
      <w:r w:rsidR="002554EF" w:rsidRPr="004E3114">
        <w:t xml:space="preserve">.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w:t>
      </w:r>
      <w:r w:rsidR="00831246" w:rsidRPr="004E3114">
        <w:t>И</w:t>
      </w:r>
      <w:r w:rsidR="002554EF" w:rsidRPr="004E3114">
        <w:t xml:space="preserve">ностр. </w:t>
      </w:r>
      <w:r w:rsidR="00831246" w:rsidRPr="004E3114">
        <w:t>К</w:t>
      </w:r>
      <w:r w:rsidR="002554EF" w:rsidRPr="004E3114">
        <w:t>редитов на выплаты в ин. валюте»</w:t>
      </w:r>
      <w:bookmarkEnd w:id="150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9440D8">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Код по БК</w:t>
            </w:r>
          </w:p>
        </w:tc>
        <w:tc>
          <w:tcPr>
            <w:tcW w:w="3590" w:type="pct"/>
            <w:shd w:val="clear" w:color="auto" w:fill="auto"/>
          </w:tcPr>
          <w:p w:rsidR="002554EF" w:rsidRPr="004E3114" w:rsidRDefault="002554EF" w:rsidP="004834F0">
            <w:pPr>
              <w:pStyle w:val="ASFKTablenorm"/>
              <w:ind w:left="57" w:right="57"/>
            </w:pPr>
            <w:r w:rsidRPr="004E3114">
              <w:t>Код по БК.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Сумма в рублях (всего)</w:t>
            </w:r>
          </w:p>
        </w:tc>
        <w:tc>
          <w:tcPr>
            <w:tcW w:w="3590" w:type="pct"/>
            <w:shd w:val="clear" w:color="auto" w:fill="auto"/>
          </w:tcPr>
          <w:p w:rsidR="002554EF" w:rsidRPr="004E3114" w:rsidRDefault="002554EF" w:rsidP="004834F0">
            <w:pPr>
              <w:pStyle w:val="ASFKTablenorm"/>
              <w:ind w:left="57" w:right="57"/>
            </w:pPr>
            <w:r w:rsidRPr="004E3114">
              <w:t>Сумма в рублях (всего).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Сумма в рублях с отлож. датой</w:t>
            </w:r>
          </w:p>
        </w:tc>
        <w:tc>
          <w:tcPr>
            <w:tcW w:w="3590" w:type="pct"/>
            <w:shd w:val="clear" w:color="auto" w:fill="auto"/>
          </w:tcPr>
          <w:p w:rsidR="002554EF" w:rsidRPr="004E3114" w:rsidRDefault="002554EF" w:rsidP="004834F0">
            <w:pPr>
              <w:pStyle w:val="ASFKTablenorm"/>
              <w:ind w:left="57" w:right="57"/>
            </w:pPr>
            <w:r w:rsidRPr="004E3114">
              <w:t>Сумма в рублях с отлож. датой.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Примечание</w:t>
            </w:r>
          </w:p>
        </w:tc>
        <w:tc>
          <w:tcPr>
            <w:tcW w:w="3590" w:type="pct"/>
            <w:shd w:val="clear" w:color="auto" w:fill="auto"/>
          </w:tcPr>
          <w:p w:rsidR="002554EF" w:rsidRPr="004E3114" w:rsidRDefault="002554EF" w:rsidP="004834F0">
            <w:pPr>
              <w:pStyle w:val="ASFKTablenorm"/>
              <w:ind w:left="57" w:right="57"/>
            </w:pPr>
            <w:r w:rsidRPr="004E3114">
              <w:t>Примечание. Импорт из OEBS.</w:t>
            </w:r>
          </w:p>
        </w:tc>
      </w:tr>
      <w:tr w:rsidR="002554EF" w:rsidRPr="004E3114" w:rsidTr="009440D8">
        <w:tc>
          <w:tcPr>
            <w:tcW w:w="5000" w:type="pct"/>
            <w:gridSpan w:val="2"/>
            <w:shd w:val="clear" w:color="auto" w:fill="auto"/>
          </w:tcPr>
          <w:p w:rsidR="002554EF" w:rsidRPr="004E3114" w:rsidRDefault="002554EF" w:rsidP="004834F0">
            <w:pPr>
              <w:pStyle w:val="ASFKTablenorm"/>
              <w:ind w:left="57" w:right="57"/>
            </w:pPr>
            <w:r w:rsidRPr="004E3114">
              <w:t>Группа полей «Итого»</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Сумма в рублях (всего)</w:t>
            </w:r>
          </w:p>
        </w:tc>
        <w:tc>
          <w:tcPr>
            <w:tcW w:w="3590" w:type="pct"/>
            <w:shd w:val="clear" w:color="auto" w:fill="auto"/>
          </w:tcPr>
          <w:p w:rsidR="002554EF" w:rsidRPr="004E3114" w:rsidRDefault="002554EF" w:rsidP="004834F0">
            <w:pPr>
              <w:pStyle w:val="ASFKTablenorm"/>
              <w:ind w:left="57" w:right="57"/>
            </w:pPr>
            <w:r w:rsidRPr="004E3114">
              <w:t>Сумма в рублях (всего).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Сумма в рублях с отлож. датой</w:t>
            </w:r>
          </w:p>
        </w:tc>
        <w:tc>
          <w:tcPr>
            <w:tcW w:w="3590" w:type="pct"/>
            <w:shd w:val="clear" w:color="auto" w:fill="auto"/>
          </w:tcPr>
          <w:p w:rsidR="002554EF" w:rsidRPr="004E3114" w:rsidRDefault="002554EF" w:rsidP="004834F0">
            <w:pPr>
              <w:pStyle w:val="ASFKTablenorm"/>
              <w:ind w:left="57" w:right="57"/>
            </w:pPr>
            <w:r w:rsidRPr="004E3114">
              <w:t>Сумма в рублях с отлож. датой. Импорт из OEBS.</w:t>
            </w:r>
          </w:p>
        </w:tc>
      </w:tr>
    </w:tbl>
    <w:p w:rsidR="002554EF" w:rsidRPr="004E3114" w:rsidRDefault="002554EF" w:rsidP="002554EF">
      <w:pPr>
        <w:pStyle w:val="ASFKNormal"/>
      </w:pPr>
      <w:r w:rsidRPr="004E3114">
        <w:lastRenderedPageBreak/>
        <w:t>ЭФ документа «Акт приемки-передачи показателей лицевого счета получателя бюджетных средств», закладки «Документ», вкладки «Раздел 1.2.1 Детализированные ЛБО» представлена на рисунке </w:t>
      </w:r>
      <w:r w:rsidRPr="004E3114">
        <w:fldChar w:fldCharType="begin"/>
      </w:r>
      <w:r w:rsidRPr="004E3114">
        <w:instrText xml:space="preserve"> REF _Ref518925995 \h </w:instrText>
      </w:r>
      <w:r w:rsidR="004E3114">
        <w:instrText xml:space="preserve"> \* MERGEFORMAT </w:instrText>
      </w:r>
      <w:r w:rsidRPr="004E3114">
        <w:fldChar w:fldCharType="separate"/>
      </w:r>
      <w:r w:rsidR="001B067E">
        <w:rPr>
          <w:noProof/>
        </w:rPr>
        <w:t>206</w:t>
      </w:r>
      <w:r w:rsidRPr="004E3114">
        <w:fldChar w:fldCharType="end"/>
      </w:r>
      <w:r w:rsidRPr="004E3114">
        <w:t>.</w:t>
      </w:r>
    </w:p>
    <w:p w:rsidR="002554EF" w:rsidRPr="004E3114" w:rsidRDefault="00843D90" w:rsidP="002554EF">
      <w:pPr>
        <w:pStyle w:val="ASFKFigure"/>
      </w:pPr>
      <w:r w:rsidRPr="004E3114">
        <w:rPr>
          <w:noProof/>
        </w:rPr>
        <w:drawing>
          <wp:inline distT="0" distB="0" distL="0" distR="0" wp14:anchorId="71F67B6D" wp14:editId="17E9F2F8">
            <wp:extent cx="6120130" cy="2122170"/>
            <wp:effectExtent l="0" t="0" r="0" b="0"/>
            <wp:docPr id="513" name="Рисунок 513" descr="D:\Скриншоты\3\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3\1.2.1.pn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0130" cy="2122170"/>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503" w:name="_Ref518925995"/>
      <w:bookmarkStart w:id="1504" w:name="_Toc106210492"/>
      <w:r w:rsidR="001B067E">
        <w:rPr>
          <w:noProof/>
        </w:rPr>
        <w:t>206</w:t>
      </w:r>
      <w:bookmarkEnd w:id="1503"/>
      <w:r w:rsidRPr="004E3114">
        <w:fldChar w:fldCharType="end"/>
      </w:r>
      <w:r w:rsidRPr="004E3114">
        <w:t>.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bookmarkEnd w:id="1504"/>
    </w:p>
    <w:p w:rsidR="002554EF" w:rsidRPr="004E3114" w:rsidRDefault="002554EF" w:rsidP="002554EF">
      <w:pPr>
        <w:pStyle w:val="ASFKNormal"/>
      </w:pPr>
      <w:r w:rsidRPr="004E3114">
        <w:t xml:space="preserve"> Перечень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 приведен в таблице </w:t>
      </w:r>
      <w:r w:rsidRPr="004E3114">
        <w:fldChar w:fldCharType="begin"/>
      </w:r>
      <w:r w:rsidRPr="004E3114">
        <w:instrText xml:space="preserve"> REF _Ref518925996 \h </w:instrText>
      </w:r>
      <w:r w:rsidR="004E3114">
        <w:instrText xml:space="preserve"> \* MERGEFORMAT </w:instrText>
      </w:r>
      <w:r w:rsidRPr="004E3114">
        <w:fldChar w:fldCharType="separate"/>
      </w:r>
      <w:r w:rsidR="001B067E">
        <w:rPr>
          <w:noProof/>
        </w:rPr>
        <w:t>126</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05" w:name="_Ref518925996"/>
      <w:bookmarkStart w:id="1506" w:name="_Toc106210167"/>
      <w:r w:rsidR="001B067E">
        <w:rPr>
          <w:noProof/>
        </w:rPr>
        <w:t>126</w:t>
      </w:r>
      <w:bookmarkEnd w:id="1505"/>
      <w:r w:rsidRPr="004E3114">
        <w:rPr>
          <w:noProof/>
        </w:rPr>
        <w:fldChar w:fldCharType="end"/>
      </w:r>
      <w:r w:rsidR="002554EF" w:rsidRPr="004E3114">
        <w:t>.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bookmarkEnd w:id="150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9440D8">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A63E93" w:rsidRPr="004E3114" w:rsidTr="009440D8">
        <w:tc>
          <w:tcPr>
            <w:tcW w:w="1410"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w:t>
            </w:r>
          </w:p>
        </w:tc>
        <w:tc>
          <w:tcPr>
            <w:tcW w:w="3590"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Код по БК</w:t>
            </w:r>
          </w:p>
        </w:tc>
        <w:tc>
          <w:tcPr>
            <w:tcW w:w="3590" w:type="pct"/>
            <w:shd w:val="clear" w:color="auto" w:fill="auto"/>
          </w:tcPr>
          <w:p w:rsidR="002554EF" w:rsidRPr="004E3114" w:rsidRDefault="002554EF" w:rsidP="004834F0">
            <w:pPr>
              <w:pStyle w:val="ASFKTablenorm"/>
              <w:ind w:left="57" w:right="57"/>
            </w:pPr>
            <w:r w:rsidRPr="004E3114">
              <w:t>Код по БК.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ЛБО тек. год (всего)</w:t>
            </w:r>
          </w:p>
        </w:tc>
        <w:tc>
          <w:tcPr>
            <w:tcW w:w="3590" w:type="pct"/>
            <w:shd w:val="clear" w:color="auto" w:fill="auto"/>
          </w:tcPr>
          <w:p w:rsidR="002554EF" w:rsidRPr="004E3114" w:rsidRDefault="002554EF" w:rsidP="004834F0">
            <w:pPr>
              <w:pStyle w:val="ASFKTablenorm"/>
              <w:ind w:left="57" w:right="57"/>
            </w:pPr>
            <w:r w:rsidRPr="004E3114">
              <w:t>ЛБО тек. год (всего).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ЛБО тек. год с отлож. датой</w:t>
            </w:r>
          </w:p>
        </w:tc>
        <w:tc>
          <w:tcPr>
            <w:tcW w:w="3590" w:type="pct"/>
            <w:shd w:val="clear" w:color="auto" w:fill="auto"/>
          </w:tcPr>
          <w:p w:rsidR="002554EF" w:rsidRPr="004E3114" w:rsidRDefault="002554EF" w:rsidP="004834F0">
            <w:pPr>
              <w:pStyle w:val="ASFKTablenorm"/>
              <w:ind w:left="57" w:right="57"/>
            </w:pPr>
            <w:r w:rsidRPr="004E3114">
              <w:t>ЛБО тек. год с отлож. датой.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ЛБО первый год</w:t>
            </w:r>
          </w:p>
        </w:tc>
        <w:tc>
          <w:tcPr>
            <w:tcW w:w="3590" w:type="pct"/>
            <w:shd w:val="clear" w:color="auto" w:fill="auto"/>
          </w:tcPr>
          <w:p w:rsidR="002554EF" w:rsidRPr="004E3114" w:rsidRDefault="002554EF" w:rsidP="004834F0">
            <w:pPr>
              <w:pStyle w:val="ASFKTablenorm"/>
              <w:ind w:left="57" w:right="57"/>
            </w:pPr>
            <w:r w:rsidRPr="004E3114">
              <w:t>ЛБО первый год.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ЛБО второй год</w:t>
            </w:r>
          </w:p>
        </w:tc>
        <w:tc>
          <w:tcPr>
            <w:tcW w:w="3590" w:type="pct"/>
            <w:shd w:val="clear" w:color="auto" w:fill="auto"/>
          </w:tcPr>
          <w:p w:rsidR="002554EF" w:rsidRPr="004E3114" w:rsidRDefault="002554EF" w:rsidP="004834F0">
            <w:pPr>
              <w:pStyle w:val="ASFKTablenorm"/>
              <w:ind w:left="57" w:right="57"/>
            </w:pPr>
            <w:r w:rsidRPr="004E3114">
              <w:t>ЛБО второй год.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Примечание</w:t>
            </w:r>
          </w:p>
        </w:tc>
        <w:tc>
          <w:tcPr>
            <w:tcW w:w="3590" w:type="pct"/>
            <w:shd w:val="clear" w:color="auto" w:fill="auto"/>
          </w:tcPr>
          <w:p w:rsidR="002554EF" w:rsidRPr="004E3114" w:rsidRDefault="002554EF" w:rsidP="004834F0">
            <w:pPr>
              <w:pStyle w:val="ASFKTablenorm"/>
              <w:ind w:left="57" w:right="57"/>
            </w:pPr>
            <w:r w:rsidRPr="004E3114">
              <w:t>Примечание. Импорт из OEBS.</w:t>
            </w:r>
          </w:p>
        </w:tc>
      </w:tr>
      <w:tr w:rsidR="002554EF" w:rsidRPr="004E3114" w:rsidTr="009440D8">
        <w:tc>
          <w:tcPr>
            <w:tcW w:w="5000" w:type="pct"/>
            <w:gridSpan w:val="2"/>
            <w:shd w:val="clear" w:color="auto" w:fill="auto"/>
          </w:tcPr>
          <w:p w:rsidR="002554EF" w:rsidRPr="004E3114" w:rsidRDefault="002554EF" w:rsidP="004834F0">
            <w:pPr>
              <w:pStyle w:val="ASFKTablenorm"/>
              <w:ind w:left="57" w:right="57"/>
            </w:pPr>
            <w:r w:rsidRPr="004E3114">
              <w:t>Группа полей «Итого»</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ЛБО тек. год (всего)</w:t>
            </w:r>
          </w:p>
        </w:tc>
        <w:tc>
          <w:tcPr>
            <w:tcW w:w="3590" w:type="pct"/>
            <w:shd w:val="clear" w:color="auto" w:fill="auto"/>
          </w:tcPr>
          <w:p w:rsidR="002554EF" w:rsidRPr="004E3114" w:rsidRDefault="002554EF" w:rsidP="004834F0">
            <w:pPr>
              <w:pStyle w:val="ASFKTablenorm"/>
              <w:ind w:left="57" w:right="57"/>
            </w:pPr>
            <w:r w:rsidRPr="004E3114">
              <w:t>ЛБО тек. год (всего).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ЛБО тек. год с отлож. датой</w:t>
            </w:r>
          </w:p>
        </w:tc>
        <w:tc>
          <w:tcPr>
            <w:tcW w:w="3590" w:type="pct"/>
            <w:shd w:val="clear" w:color="auto" w:fill="auto"/>
          </w:tcPr>
          <w:p w:rsidR="002554EF" w:rsidRPr="004E3114" w:rsidRDefault="002554EF" w:rsidP="004834F0">
            <w:pPr>
              <w:pStyle w:val="ASFKTablenorm"/>
              <w:ind w:left="57" w:right="57"/>
            </w:pPr>
            <w:r w:rsidRPr="004E3114">
              <w:t>ЛБО тек. год с отлож. датой.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ЛБО первый год</w:t>
            </w:r>
          </w:p>
        </w:tc>
        <w:tc>
          <w:tcPr>
            <w:tcW w:w="3590" w:type="pct"/>
            <w:shd w:val="clear" w:color="auto" w:fill="auto"/>
          </w:tcPr>
          <w:p w:rsidR="002554EF" w:rsidRPr="004E3114" w:rsidRDefault="002554EF" w:rsidP="004834F0">
            <w:pPr>
              <w:pStyle w:val="ASFKTablenorm"/>
              <w:ind w:left="57" w:right="57"/>
            </w:pPr>
            <w:r w:rsidRPr="004E3114">
              <w:t>ЛБО первый год. Импорт из OEBS.</w:t>
            </w:r>
          </w:p>
        </w:tc>
      </w:tr>
      <w:tr w:rsidR="002554EF" w:rsidRPr="004E3114" w:rsidTr="009440D8">
        <w:tc>
          <w:tcPr>
            <w:tcW w:w="1410" w:type="pct"/>
            <w:shd w:val="clear" w:color="auto" w:fill="auto"/>
          </w:tcPr>
          <w:p w:rsidR="002554EF" w:rsidRPr="004E3114" w:rsidRDefault="002554EF" w:rsidP="004834F0">
            <w:pPr>
              <w:pStyle w:val="ASFKTablenorm"/>
              <w:ind w:left="57" w:right="57"/>
            </w:pPr>
            <w:r w:rsidRPr="004E3114">
              <w:t>ЛБО второй год</w:t>
            </w:r>
          </w:p>
        </w:tc>
        <w:tc>
          <w:tcPr>
            <w:tcW w:w="3590" w:type="pct"/>
            <w:shd w:val="clear" w:color="auto" w:fill="auto"/>
          </w:tcPr>
          <w:p w:rsidR="002554EF" w:rsidRPr="004E3114" w:rsidRDefault="002554EF" w:rsidP="004834F0">
            <w:pPr>
              <w:pStyle w:val="ASFKTablenorm"/>
              <w:ind w:left="57" w:right="57"/>
            </w:pPr>
            <w:r w:rsidRPr="004E3114">
              <w:t>ЛБО второй год. Импорт из OEBS.</w:t>
            </w:r>
          </w:p>
        </w:tc>
      </w:tr>
    </w:tbl>
    <w:p w:rsidR="002554EF" w:rsidRPr="004E3114" w:rsidRDefault="002554EF" w:rsidP="002554EF">
      <w:pPr>
        <w:pStyle w:val="ASFKNormal"/>
      </w:pPr>
      <w:r w:rsidRPr="004E3114">
        <w:t xml:space="preserve">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w:t>
      </w:r>
      <w:r w:rsidR="00831246" w:rsidRPr="004E3114">
        <w:t>И</w:t>
      </w:r>
      <w:r w:rsidRPr="004E3114">
        <w:t xml:space="preserve">ностр. </w:t>
      </w:r>
      <w:r w:rsidR="00831246" w:rsidRPr="004E3114">
        <w:t>К</w:t>
      </w:r>
      <w:r w:rsidRPr="004E3114">
        <w:t>редитов и на выплаты в ин. валюте» представлена на рисунке </w:t>
      </w:r>
      <w:r w:rsidRPr="004E3114">
        <w:fldChar w:fldCharType="begin"/>
      </w:r>
      <w:r w:rsidRPr="004E3114">
        <w:instrText xml:space="preserve"> REF _Ref518925997 \h </w:instrText>
      </w:r>
      <w:r w:rsidR="004E3114">
        <w:instrText xml:space="preserve"> \* MERGEFORMAT </w:instrText>
      </w:r>
      <w:r w:rsidRPr="004E3114">
        <w:fldChar w:fldCharType="separate"/>
      </w:r>
      <w:r w:rsidR="001B067E">
        <w:rPr>
          <w:noProof/>
        </w:rPr>
        <w:t>207</w:t>
      </w:r>
      <w:r w:rsidRPr="004E3114">
        <w:fldChar w:fldCharType="end"/>
      </w:r>
      <w:r w:rsidRPr="004E3114">
        <w:t>.</w:t>
      </w:r>
    </w:p>
    <w:p w:rsidR="002554EF" w:rsidRPr="004E3114" w:rsidRDefault="00843D90" w:rsidP="002554EF">
      <w:pPr>
        <w:pStyle w:val="ASFKFigure"/>
      </w:pPr>
      <w:r w:rsidRPr="004E3114">
        <w:rPr>
          <w:noProof/>
        </w:rPr>
        <w:lastRenderedPageBreak/>
        <w:drawing>
          <wp:inline distT="0" distB="0" distL="0" distR="0" wp14:anchorId="556CB358" wp14:editId="46292257">
            <wp:extent cx="6120130" cy="2301875"/>
            <wp:effectExtent l="0" t="0" r="0" b="3175"/>
            <wp:docPr id="514" name="Рисунок 514" descr="D:\Скриншоты\3\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3\1.2.2.pn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0130" cy="2301875"/>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507" w:name="_Ref518925997"/>
      <w:bookmarkStart w:id="1508" w:name="_Toc106210493"/>
      <w:r w:rsidR="001B067E">
        <w:rPr>
          <w:noProof/>
        </w:rPr>
        <w:t>207</w:t>
      </w:r>
      <w:bookmarkEnd w:id="1507"/>
      <w:r w:rsidRPr="004E3114">
        <w:fldChar w:fldCharType="end"/>
      </w:r>
      <w:r w:rsidRPr="004E3114">
        <w:t xml:space="preserve">.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w:t>
      </w:r>
      <w:r w:rsidR="00831246" w:rsidRPr="004E3114">
        <w:t>И</w:t>
      </w:r>
      <w:r w:rsidRPr="004E3114">
        <w:t xml:space="preserve">ностр. </w:t>
      </w:r>
      <w:r w:rsidR="00831246" w:rsidRPr="004E3114">
        <w:t>К</w:t>
      </w:r>
      <w:r w:rsidRPr="004E3114">
        <w:t>редитов и на выплаты в ин. валюте»</w:t>
      </w:r>
      <w:bookmarkEnd w:id="1508"/>
    </w:p>
    <w:p w:rsidR="002554EF" w:rsidRPr="004E3114" w:rsidRDefault="002554EF" w:rsidP="002554EF">
      <w:pPr>
        <w:pStyle w:val="ASFKNormal"/>
      </w:pPr>
      <w:r w:rsidRPr="004E3114">
        <w:t xml:space="preserve"> Перечень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w:t>
      </w:r>
      <w:r w:rsidR="00831246" w:rsidRPr="004E3114">
        <w:t>И</w:t>
      </w:r>
      <w:r w:rsidRPr="004E3114">
        <w:t xml:space="preserve">ностр. </w:t>
      </w:r>
      <w:r w:rsidR="00831246" w:rsidRPr="004E3114">
        <w:t>К</w:t>
      </w:r>
      <w:r w:rsidRPr="004E3114">
        <w:t>редитов и на выплаты в ин. валюте» приведен в таблице </w:t>
      </w:r>
      <w:r w:rsidRPr="004E3114">
        <w:fldChar w:fldCharType="begin"/>
      </w:r>
      <w:r w:rsidRPr="004E3114">
        <w:instrText xml:space="preserve"> REF _Ref518926029 \h </w:instrText>
      </w:r>
      <w:r w:rsidR="004E3114">
        <w:instrText xml:space="preserve"> \* MERGEFORMAT </w:instrText>
      </w:r>
      <w:r w:rsidRPr="004E3114">
        <w:fldChar w:fldCharType="separate"/>
      </w:r>
      <w:r w:rsidR="001B067E">
        <w:rPr>
          <w:noProof/>
        </w:rPr>
        <w:t>127</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09" w:name="_Ref518926029"/>
      <w:bookmarkStart w:id="1510" w:name="_Toc106210168"/>
      <w:r w:rsidR="001B067E">
        <w:rPr>
          <w:noProof/>
        </w:rPr>
        <w:t>127</w:t>
      </w:r>
      <w:bookmarkEnd w:id="1509"/>
      <w:r w:rsidRPr="004E3114">
        <w:rPr>
          <w:noProof/>
        </w:rPr>
        <w:fldChar w:fldCharType="end"/>
      </w:r>
      <w:r w:rsidR="002554EF" w:rsidRPr="004E3114">
        <w:t xml:space="preserve">.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w:t>
      </w:r>
      <w:r w:rsidR="00831246" w:rsidRPr="004E3114">
        <w:t>И</w:t>
      </w:r>
      <w:r w:rsidR="002554EF" w:rsidRPr="004E3114">
        <w:t xml:space="preserve">ностр. </w:t>
      </w:r>
      <w:r w:rsidR="00831246" w:rsidRPr="004E3114">
        <w:t>К</w:t>
      </w:r>
      <w:r w:rsidR="002554EF" w:rsidRPr="004E3114">
        <w:t>редитов и на выплаты в ин. валюте»</w:t>
      </w:r>
      <w:bookmarkEnd w:id="151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A63E93" w:rsidRPr="004E3114" w:rsidTr="00E35154">
        <w:tc>
          <w:tcPr>
            <w:tcW w:w="1410"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w:t>
            </w:r>
          </w:p>
        </w:tc>
        <w:tc>
          <w:tcPr>
            <w:tcW w:w="3590"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Код по БК</w:t>
            </w:r>
          </w:p>
        </w:tc>
        <w:tc>
          <w:tcPr>
            <w:tcW w:w="3590" w:type="pct"/>
            <w:shd w:val="clear" w:color="auto" w:fill="auto"/>
          </w:tcPr>
          <w:p w:rsidR="002554EF" w:rsidRPr="004E3114" w:rsidRDefault="002554EF" w:rsidP="004834F0">
            <w:pPr>
              <w:pStyle w:val="ASFKTablenorm"/>
              <w:ind w:left="57" w:right="57"/>
            </w:pPr>
            <w:r w:rsidRPr="004E3114">
              <w:t>Код по БК.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Сумма на выплаты в ин. валюте (всего)</w:t>
            </w:r>
          </w:p>
        </w:tc>
        <w:tc>
          <w:tcPr>
            <w:tcW w:w="3590" w:type="pct"/>
            <w:shd w:val="clear" w:color="auto" w:fill="auto"/>
          </w:tcPr>
          <w:p w:rsidR="002554EF" w:rsidRPr="004E3114" w:rsidRDefault="002554EF" w:rsidP="004834F0">
            <w:pPr>
              <w:pStyle w:val="ASFKTablenorm"/>
              <w:ind w:left="57" w:right="57"/>
            </w:pPr>
            <w:r w:rsidRPr="004E3114">
              <w:t>Сумма на выплаты в ин. валюте (всего).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Сумма на выплаты в ин. валюте с отлож. датой</w:t>
            </w:r>
          </w:p>
        </w:tc>
        <w:tc>
          <w:tcPr>
            <w:tcW w:w="3590" w:type="pct"/>
            <w:shd w:val="clear" w:color="auto" w:fill="auto"/>
          </w:tcPr>
          <w:p w:rsidR="002554EF" w:rsidRPr="004E3114" w:rsidRDefault="002554EF" w:rsidP="004834F0">
            <w:pPr>
              <w:pStyle w:val="ASFKTablenorm"/>
              <w:ind w:left="57" w:right="57"/>
            </w:pPr>
            <w:r w:rsidRPr="004E3114">
              <w:t>Сумма на выплаты в ин. валюте с отлож. датой.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Примечание</w:t>
            </w:r>
          </w:p>
        </w:tc>
        <w:tc>
          <w:tcPr>
            <w:tcW w:w="3590" w:type="pct"/>
            <w:shd w:val="clear" w:color="auto" w:fill="auto"/>
          </w:tcPr>
          <w:p w:rsidR="002554EF" w:rsidRPr="004E3114" w:rsidRDefault="002554EF" w:rsidP="004834F0">
            <w:pPr>
              <w:pStyle w:val="ASFKTablenorm"/>
              <w:ind w:left="57" w:right="57"/>
            </w:pPr>
            <w:r w:rsidRPr="004E3114">
              <w:t>Примечание. Импорт из OEBS.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 xml:space="preserve">Сумма за счет связ. </w:t>
            </w:r>
            <w:r w:rsidR="00831246" w:rsidRPr="004E3114">
              <w:t>К</w:t>
            </w:r>
            <w:r w:rsidRPr="004E3114">
              <w:t>редитов</w:t>
            </w:r>
          </w:p>
        </w:tc>
        <w:tc>
          <w:tcPr>
            <w:tcW w:w="3590" w:type="pct"/>
            <w:shd w:val="clear" w:color="auto" w:fill="auto"/>
          </w:tcPr>
          <w:p w:rsidR="002554EF" w:rsidRPr="004E3114" w:rsidRDefault="002554EF" w:rsidP="004834F0">
            <w:pPr>
              <w:pStyle w:val="ASFKTablenorm"/>
              <w:ind w:left="57" w:right="57"/>
            </w:pPr>
            <w:r w:rsidRPr="004E3114">
              <w:t xml:space="preserve">Сумма за счет связ. </w:t>
            </w:r>
            <w:r w:rsidR="00831246" w:rsidRPr="004E3114">
              <w:t>К</w:t>
            </w:r>
            <w:r w:rsidRPr="004E3114">
              <w:t>редитов.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Сумма на выплаты в ин. валюте (всего)</w:t>
            </w:r>
          </w:p>
        </w:tc>
        <w:tc>
          <w:tcPr>
            <w:tcW w:w="3590" w:type="pct"/>
            <w:shd w:val="clear" w:color="auto" w:fill="auto"/>
          </w:tcPr>
          <w:p w:rsidR="002554EF" w:rsidRPr="004E3114" w:rsidRDefault="002554EF" w:rsidP="004834F0">
            <w:pPr>
              <w:pStyle w:val="ASFKTablenorm"/>
              <w:ind w:left="57" w:right="57"/>
            </w:pPr>
            <w:r w:rsidRPr="004E3114">
              <w:t>Сумма на выплаты в ин. валюте (всего).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Сумма на выплаты в ин. валюте с отлож. датой</w:t>
            </w:r>
          </w:p>
        </w:tc>
        <w:tc>
          <w:tcPr>
            <w:tcW w:w="3590" w:type="pct"/>
            <w:shd w:val="clear" w:color="auto" w:fill="auto"/>
          </w:tcPr>
          <w:p w:rsidR="002554EF" w:rsidRPr="004E3114" w:rsidRDefault="002554EF" w:rsidP="004834F0">
            <w:pPr>
              <w:pStyle w:val="ASFKTablenorm"/>
              <w:ind w:left="57" w:right="57"/>
            </w:pPr>
            <w:r w:rsidRPr="004E3114">
              <w:t>Сумма на выплаты в ин. валюте с отлож. датой. Импорт из OEBS.</w:t>
            </w:r>
          </w:p>
        </w:tc>
      </w:tr>
    </w:tbl>
    <w:p w:rsidR="002554EF" w:rsidRPr="004E3114" w:rsidRDefault="002554EF" w:rsidP="002554EF">
      <w:pPr>
        <w:pStyle w:val="ASFKNormal"/>
      </w:pPr>
      <w:r w:rsidRPr="004E3114">
        <w:t>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 представлена на рисунке </w:t>
      </w:r>
      <w:r w:rsidRPr="004E3114">
        <w:fldChar w:fldCharType="begin"/>
      </w:r>
      <w:r w:rsidRPr="004E3114">
        <w:instrText xml:space="preserve"> REF _Ref518926061 \h </w:instrText>
      </w:r>
      <w:r w:rsidR="004E3114">
        <w:instrText xml:space="preserve"> \* MERGEFORMAT </w:instrText>
      </w:r>
      <w:r w:rsidRPr="004E3114">
        <w:fldChar w:fldCharType="separate"/>
      </w:r>
      <w:r w:rsidR="001B067E">
        <w:rPr>
          <w:noProof/>
        </w:rPr>
        <w:t>208</w:t>
      </w:r>
      <w:r w:rsidRPr="004E3114">
        <w:fldChar w:fldCharType="end"/>
      </w:r>
      <w:r w:rsidRPr="004E3114">
        <w:t>.</w:t>
      </w:r>
    </w:p>
    <w:p w:rsidR="002554EF" w:rsidRPr="004E3114" w:rsidRDefault="00843D90" w:rsidP="002554EF">
      <w:pPr>
        <w:pStyle w:val="ASFKFigure"/>
      </w:pPr>
      <w:r w:rsidRPr="004E3114">
        <w:rPr>
          <w:noProof/>
        </w:rPr>
        <w:lastRenderedPageBreak/>
        <w:drawing>
          <wp:inline distT="0" distB="0" distL="0" distR="0" wp14:anchorId="3AD0476C" wp14:editId="6350C6E2">
            <wp:extent cx="6120130" cy="2154555"/>
            <wp:effectExtent l="0" t="0" r="0" b="0"/>
            <wp:docPr id="515" name="Рисунок 515" descr="D:\Скриншоты\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3\1.3.pn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0130" cy="2154555"/>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511" w:name="_Ref518926061"/>
      <w:bookmarkStart w:id="1512" w:name="_Toc106210494"/>
      <w:r w:rsidR="001B067E">
        <w:rPr>
          <w:noProof/>
        </w:rPr>
        <w:t>208</w:t>
      </w:r>
      <w:bookmarkEnd w:id="1511"/>
      <w:r w:rsidRPr="004E3114">
        <w:fldChar w:fldCharType="end"/>
      </w:r>
      <w:r w:rsidRPr="004E3114">
        <w:t>.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bookmarkEnd w:id="1512"/>
    </w:p>
    <w:p w:rsidR="002554EF" w:rsidRPr="004E3114" w:rsidRDefault="002554EF" w:rsidP="002554EF">
      <w:pPr>
        <w:pStyle w:val="ASFKNormal"/>
      </w:pPr>
      <w:r w:rsidRPr="004E3114">
        <w:t xml:space="preserve"> Перечень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 приведен в таблице </w:t>
      </w:r>
      <w:r w:rsidRPr="004E3114">
        <w:fldChar w:fldCharType="begin"/>
      </w:r>
      <w:r w:rsidRPr="004E3114">
        <w:instrText xml:space="preserve"> REF _Ref518926123 \h </w:instrText>
      </w:r>
      <w:r w:rsidR="004E3114">
        <w:instrText xml:space="preserve"> \* MERGEFORMAT </w:instrText>
      </w:r>
      <w:r w:rsidRPr="004E3114">
        <w:fldChar w:fldCharType="separate"/>
      </w:r>
      <w:r w:rsidR="001B067E">
        <w:rPr>
          <w:noProof/>
        </w:rPr>
        <w:t>128</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13" w:name="_Ref518926123"/>
      <w:bookmarkStart w:id="1514" w:name="_Toc106210169"/>
      <w:r w:rsidR="001B067E">
        <w:rPr>
          <w:noProof/>
        </w:rPr>
        <w:t>128</w:t>
      </w:r>
      <w:bookmarkEnd w:id="1513"/>
      <w:r w:rsidRPr="004E3114">
        <w:rPr>
          <w:noProof/>
        </w:rPr>
        <w:fldChar w:fldCharType="end"/>
      </w:r>
      <w:r w:rsidR="002554EF" w:rsidRPr="004E3114">
        <w:t>.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bookmarkEnd w:id="151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A63E93" w:rsidRPr="004E3114" w:rsidTr="00E35154">
        <w:tc>
          <w:tcPr>
            <w:tcW w:w="1410"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w:t>
            </w:r>
          </w:p>
        </w:tc>
        <w:tc>
          <w:tcPr>
            <w:tcW w:w="3590"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Код по БК</w:t>
            </w:r>
          </w:p>
        </w:tc>
        <w:tc>
          <w:tcPr>
            <w:tcW w:w="3590" w:type="pct"/>
            <w:shd w:val="clear" w:color="auto" w:fill="auto"/>
          </w:tcPr>
          <w:p w:rsidR="002554EF" w:rsidRPr="004E3114" w:rsidRDefault="002554EF" w:rsidP="004834F0">
            <w:pPr>
              <w:pStyle w:val="ASFKTablenorm"/>
              <w:ind w:left="57" w:right="57"/>
            </w:pPr>
            <w:r w:rsidRPr="004E3114">
              <w:t>Код по БК.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БА тек. год</w:t>
            </w:r>
          </w:p>
        </w:tc>
        <w:tc>
          <w:tcPr>
            <w:tcW w:w="3590" w:type="pct"/>
            <w:shd w:val="clear" w:color="auto" w:fill="auto"/>
          </w:tcPr>
          <w:p w:rsidR="002554EF" w:rsidRPr="004E3114" w:rsidRDefault="002554EF" w:rsidP="004834F0">
            <w:pPr>
              <w:pStyle w:val="ASFKTablenorm"/>
              <w:ind w:left="57" w:right="57"/>
            </w:pPr>
            <w:r w:rsidRPr="004E3114">
              <w:t>БА тек.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БА первый год</w:t>
            </w:r>
          </w:p>
        </w:tc>
        <w:tc>
          <w:tcPr>
            <w:tcW w:w="3590" w:type="pct"/>
            <w:shd w:val="clear" w:color="auto" w:fill="auto"/>
          </w:tcPr>
          <w:p w:rsidR="002554EF" w:rsidRPr="004E3114" w:rsidRDefault="002554EF" w:rsidP="004834F0">
            <w:pPr>
              <w:pStyle w:val="ASFKTablenorm"/>
              <w:ind w:left="57" w:right="57"/>
            </w:pPr>
            <w:r w:rsidRPr="004E3114">
              <w:t>БА первый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БА второй год</w:t>
            </w:r>
          </w:p>
        </w:tc>
        <w:tc>
          <w:tcPr>
            <w:tcW w:w="3590" w:type="pct"/>
            <w:shd w:val="clear" w:color="auto" w:fill="auto"/>
          </w:tcPr>
          <w:p w:rsidR="002554EF" w:rsidRPr="004E3114" w:rsidRDefault="002554EF" w:rsidP="004834F0">
            <w:pPr>
              <w:pStyle w:val="ASFKTablenorm"/>
              <w:ind w:left="57" w:right="57"/>
            </w:pPr>
            <w:r w:rsidRPr="004E3114">
              <w:t>БА второй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ЛБО тек. год</w:t>
            </w:r>
          </w:p>
        </w:tc>
        <w:tc>
          <w:tcPr>
            <w:tcW w:w="3590" w:type="pct"/>
            <w:shd w:val="clear" w:color="auto" w:fill="auto"/>
          </w:tcPr>
          <w:p w:rsidR="002554EF" w:rsidRPr="004E3114" w:rsidRDefault="002554EF" w:rsidP="004834F0">
            <w:pPr>
              <w:pStyle w:val="ASFKTablenorm"/>
              <w:ind w:left="57" w:right="57"/>
            </w:pPr>
            <w:r w:rsidRPr="004E3114">
              <w:t>ЛБО тек.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ЛБО первый год</w:t>
            </w:r>
          </w:p>
        </w:tc>
        <w:tc>
          <w:tcPr>
            <w:tcW w:w="3590" w:type="pct"/>
            <w:shd w:val="clear" w:color="auto" w:fill="auto"/>
          </w:tcPr>
          <w:p w:rsidR="002554EF" w:rsidRPr="004E3114" w:rsidRDefault="002554EF" w:rsidP="004834F0">
            <w:pPr>
              <w:pStyle w:val="ASFKTablenorm"/>
              <w:ind w:left="57" w:right="57"/>
            </w:pPr>
            <w:r w:rsidRPr="004E3114">
              <w:t>ЛБО первый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ЛБО второй год</w:t>
            </w:r>
          </w:p>
        </w:tc>
        <w:tc>
          <w:tcPr>
            <w:tcW w:w="3590" w:type="pct"/>
            <w:shd w:val="clear" w:color="auto" w:fill="auto"/>
          </w:tcPr>
          <w:p w:rsidR="002554EF" w:rsidRPr="004E3114" w:rsidRDefault="002554EF" w:rsidP="004834F0">
            <w:pPr>
              <w:pStyle w:val="ASFKTablenorm"/>
              <w:ind w:left="57" w:right="57"/>
            </w:pPr>
            <w:r w:rsidRPr="004E3114">
              <w:t>ЛБО второй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ПОФР (всего)</w:t>
            </w:r>
          </w:p>
        </w:tc>
        <w:tc>
          <w:tcPr>
            <w:tcW w:w="3590" w:type="pct"/>
            <w:shd w:val="clear" w:color="auto" w:fill="auto"/>
          </w:tcPr>
          <w:p w:rsidR="002554EF" w:rsidRPr="004E3114" w:rsidRDefault="002554EF" w:rsidP="004834F0">
            <w:pPr>
              <w:pStyle w:val="ASFKTablenorm"/>
              <w:ind w:left="57" w:right="57"/>
            </w:pPr>
            <w:r w:rsidRPr="004E3114">
              <w:t>ПОФР (всего).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ПОФР (из них с отложенной датой ввода в действие)</w:t>
            </w:r>
          </w:p>
        </w:tc>
        <w:tc>
          <w:tcPr>
            <w:tcW w:w="3590" w:type="pct"/>
            <w:shd w:val="clear" w:color="auto" w:fill="auto"/>
          </w:tcPr>
          <w:p w:rsidR="002554EF" w:rsidRPr="004E3114" w:rsidRDefault="002554EF" w:rsidP="004834F0">
            <w:pPr>
              <w:pStyle w:val="ASFKTablenorm"/>
              <w:ind w:left="57" w:right="57"/>
            </w:pPr>
            <w:r w:rsidRPr="004E3114">
              <w:t>ПОФР (из них с отложенной датой ввода в действие).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Примечание</w:t>
            </w:r>
          </w:p>
        </w:tc>
        <w:tc>
          <w:tcPr>
            <w:tcW w:w="3590" w:type="pct"/>
            <w:shd w:val="clear" w:color="auto" w:fill="auto"/>
          </w:tcPr>
          <w:p w:rsidR="002554EF" w:rsidRPr="004E3114" w:rsidRDefault="002554EF" w:rsidP="004834F0">
            <w:pPr>
              <w:pStyle w:val="ASFKTablenorm"/>
              <w:ind w:left="57" w:right="57"/>
            </w:pPr>
            <w:r w:rsidRPr="004E3114">
              <w:t>Примечание. Импорт из OEBS.</w:t>
            </w:r>
          </w:p>
        </w:tc>
      </w:tr>
      <w:tr w:rsidR="002554EF" w:rsidRPr="004E3114" w:rsidTr="00E35154">
        <w:tc>
          <w:tcPr>
            <w:tcW w:w="5000" w:type="pct"/>
            <w:gridSpan w:val="2"/>
            <w:shd w:val="clear" w:color="auto" w:fill="auto"/>
          </w:tcPr>
          <w:p w:rsidR="002554EF" w:rsidRPr="004E3114" w:rsidRDefault="002554EF" w:rsidP="004834F0">
            <w:pPr>
              <w:pStyle w:val="ASFKTablenorm"/>
              <w:ind w:left="57" w:right="57"/>
            </w:pPr>
            <w:r w:rsidRPr="004E3114">
              <w:t>Группа полей «Итого»</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БА тек. год</w:t>
            </w:r>
          </w:p>
        </w:tc>
        <w:tc>
          <w:tcPr>
            <w:tcW w:w="3590" w:type="pct"/>
            <w:shd w:val="clear" w:color="auto" w:fill="auto"/>
          </w:tcPr>
          <w:p w:rsidR="002554EF" w:rsidRPr="004E3114" w:rsidRDefault="002554EF" w:rsidP="004834F0">
            <w:pPr>
              <w:pStyle w:val="ASFKTablenorm"/>
              <w:ind w:left="57" w:right="57"/>
            </w:pPr>
            <w:r w:rsidRPr="004E3114">
              <w:t>БА тек.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БА первый год</w:t>
            </w:r>
          </w:p>
        </w:tc>
        <w:tc>
          <w:tcPr>
            <w:tcW w:w="3590" w:type="pct"/>
            <w:shd w:val="clear" w:color="auto" w:fill="auto"/>
          </w:tcPr>
          <w:p w:rsidR="002554EF" w:rsidRPr="004E3114" w:rsidRDefault="002554EF" w:rsidP="004834F0">
            <w:pPr>
              <w:pStyle w:val="ASFKTablenorm"/>
              <w:ind w:left="57" w:right="57"/>
            </w:pPr>
            <w:r w:rsidRPr="004E3114">
              <w:t>БА первый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БА второй год</w:t>
            </w:r>
          </w:p>
        </w:tc>
        <w:tc>
          <w:tcPr>
            <w:tcW w:w="3590" w:type="pct"/>
            <w:shd w:val="clear" w:color="auto" w:fill="auto"/>
          </w:tcPr>
          <w:p w:rsidR="002554EF" w:rsidRPr="004E3114" w:rsidRDefault="002554EF" w:rsidP="004834F0">
            <w:pPr>
              <w:pStyle w:val="ASFKTablenorm"/>
              <w:ind w:left="57" w:right="57"/>
            </w:pPr>
            <w:r w:rsidRPr="004E3114">
              <w:t>БА второй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ЛБО тек. год</w:t>
            </w:r>
          </w:p>
        </w:tc>
        <w:tc>
          <w:tcPr>
            <w:tcW w:w="3590" w:type="pct"/>
            <w:shd w:val="clear" w:color="auto" w:fill="auto"/>
          </w:tcPr>
          <w:p w:rsidR="002554EF" w:rsidRPr="004E3114" w:rsidRDefault="002554EF" w:rsidP="004834F0">
            <w:pPr>
              <w:pStyle w:val="ASFKTablenorm"/>
              <w:ind w:left="57" w:right="57"/>
            </w:pPr>
            <w:r w:rsidRPr="004E3114">
              <w:t>ЛБО тек.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ЛБО первый год</w:t>
            </w:r>
          </w:p>
        </w:tc>
        <w:tc>
          <w:tcPr>
            <w:tcW w:w="3590" w:type="pct"/>
            <w:shd w:val="clear" w:color="auto" w:fill="auto"/>
          </w:tcPr>
          <w:p w:rsidR="002554EF" w:rsidRPr="004E3114" w:rsidRDefault="002554EF" w:rsidP="004834F0">
            <w:pPr>
              <w:pStyle w:val="ASFKTablenorm"/>
              <w:ind w:left="57" w:right="57"/>
            </w:pPr>
            <w:r w:rsidRPr="004E3114">
              <w:t>ЛБО первый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lastRenderedPageBreak/>
              <w:t>ЛБО второй год</w:t>
            </w:r>
          </w:p>
        </w:tc>
        <w:tc>
          <w:tcPr>
            <w:tcW w:w="3590" w:type="pct"/>
            <w:shd w:val="clear" w:color="auto" w:fill="auto"/>
          </w:tcPr>
          <w:p w:rsidR="002554EF" w:rsidRPr="004E3114" w:rsidRDefault="002554EF" w:rsidP="004834F0">
            <w:pPr>
              <w:pStyle w:val="ASFKTablenorm"/>
              <w:ind w:left="57" w:right="57"/>
            </w:pPr>
            <w:r w:rsidRPr="004E3114">
              <w:t>ЛБО второй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ПОФР (всего)</w:t>
            </w:r>
          </w:p>
        </w:tc>
        <w:tc>
          <w:tcPr>
            <w:tcW w:w="3590" w:type="pct"/>
            <w:shd w:val="clear" w:color="auto" w:fill="auto"/>
          </w:tcPr>
          <w:p w:rsidR="002554EF" w:rsidRPr="004E3114" w:rsidRDefault="002554EF" w:rsidP="004834F0">
            <w:pPr>
              <w:pStyle w:val="ASFKTablenorm"/>
              <w:ind w:left="57" w:right="57"/>
            </w:pPr>
            <w:r w:rsidRPr="004E3114">
              <w:t>ПОФР (всего).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ПОФР (из них с отложенной датой ввода в действие)</w:t>
            </w:r>
          </w:p>
        </w:tc>
        <w:tc>
          <w:tcPr>
            <w:tcW w:w="3590" w:type="pct"/>
            <w:shd w:val="clear" w:color="auto" w:fill="auto"/>
          </w:tcPr>
          <w:p w:rsidR="002554EF" w:rsidRPr="004E3114" w:rsidRDefault="002554EF" w:rsidP="004834F0">
            <w:pPr>
              <w:pStyle w:val="ASFKTablenorm"/>
              <w:ind w:left="57" w:right="57"/>
            </w:pPr>
            <w:r w:rsidRPr="004E3114">
              <w:t>ПОФР (из них с отложенной датой ввода в действие). Импорт из OEBS.</w:t>
            </w:r>
          </w:p>
        </w:tc>
      </w:tr>
    </w:tbl>
    <w:p w:rsidR="002554EF" w:rsidRPr="004E3114" w:rsidRDefault="002554EF" w:rsidP="002554EF">
      <w:pPr>
        <w:pStyle w:val="ASFKNormal"/>
      </w:pPr>
      <w:r w:rsidRPr="004E3114">
        <w:t>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 представлена на рисунке </w:t>
      </w:r>
      <w:r w:rsidRPr="004E3114">
        <w:fldChar w:fldCharType="begin"/>
      </w:r>
      <w:r w:rsidRPr="004E3114">
        <w:instrText xml:space="preserve"> REF _Ref518926256 \h </w:instrText>
      </w:r>
      <w:r w:rsidR="004E3114">
        <w:instrText xml:space="preserve"> \* MERGEFORMAT </w:instrText>
      </w:r>
      <w:r w:rsidRPr="004E3114">
        <w:fldChar w:fldCharType="separate"/>
      </w:r>
      <w:r w:rsidR="001B067E">
        <w:rPr>
          <w:noProof/>
        </w:rPr>
        <w:t>209</w:t>
      </w:r>
      <w:r w:rsidRPr="004E3114">
        <w:fldChar w:fldCharType="end"/>
      </w:r>
      <w:r w:rsidRPr="004E3114">
        <w:t>.</w:t>
      </w:r>
    </w:p>
    <w:p w:rsidR="002554EF" w:rsidRPr="004E3114" w:rsidRDefault="00843D90" w:rsidP="002554EF">
      <w:pPr>
        <w:pStyle w:val="ASFKFigure"/>
      </w:pPr>
      <w:r w:rsidRPr="004E3114">
        <w:rPr>
          <w:noProof/>
        </w:rPr>
        <w:drawing>
          <wp:inline distT="0" distB="0" distL="0" distR="0" wp14:anchorId="77D4FDD0" wp14:editId="4119FBF7">
            <wp:extent cx="6120130" cy="2234565"/>
            <wp:effectExtent l="0" t="0" r="0" b="0"/>
            <wp:docPr id="516" name="Рисунок 516" descr="D:\Скриншоты\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3\1.4.pn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20130" cy="2234565"/>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515" w:name="_Ref518926256"/>
      <w:bookmarkStart w:id="1516" w:name="_Toc106210495"/>
      <w:r w:rsidR="001B067E">
        <w:rPr>
          <w:noProof/>
        </w:rPr>
        <w:t>209</w:t>
      </w:r>
      <w:bookmarkEnd w:id="1515"/>
      <w:r w:rsidRPr="004E3114">
        <w:fldChar w:fldCharType="end"/>
      </w:r>
      <w:r w:rsidRPr="004E3114">
        <w:t>.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bookmarkEnd w:id="1516"/>
    </w:p>
    <w:p w:rsidR="002554EF" w:rsidRPr="004E3114" w:rsidRDefault="002554EF" w:rsidP="002554EF">
      <w:pPr>
        <w:pStyle w:val="ASFKNormal"/>
      </w:pPr>
      <w:r w:rsidRPr="004E3114">
        <w:t xml:space="preserve"> Перечень полей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 приведен в таблице </w:t>
      </w:r>
      <w:r w:rsidRPr="004E3114">
        <w:fldChar w:fldCharType="begin"/>
      </w:r>
      <w:r w:rsidRPr="004E3114">
        <w:instrText xml:space="preserve"> REF _Ref518926290 \h </w:instrText>
      </w:r>
      <w:r w:rsidR="004E3114">
        <w:instrText xml:space="preserve"> \* MERGEFORMAT </w:instrText>
      </w:r>
      <w:r w:rsidRPr="004E3114">
        <w:fldChar w:fldCharType="separate"/>
      </w:r>
      <w:r w:rsidR="001B067E">
        <w:rPr>
          <w:noProof/>
        </w:rPr>
        <w:t>129</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17" w:name="_Ref518926290"/>
      <w:bookmarkStart w:id="1518" w:name="_Toc106210170"/>
      <w:r w:rsidR="001B067E">
        <w:rPr>
          <w:noProof/>
        </w:rPr>
        <w:t>129</w:t>
      </w:r>
      <w:bookmarkEnd w:id="1517"/>
      <w:r w:rsidRPr="004E3114">
        <w:rPr>
          <w:noProof/>
        </w:rPr>
        <w:fldChar w:fldCharType="end"/>
      </w:r>
      <w:r w:rsidR="002554EF" w:rsidRPr="004E3114">
        <w:t>.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bookmarkEnd w:id="151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A63E93" w:rsidRPr="004E3114" w:rsidTr="00E35154">
        <w:tc>
          <w:tcPr>
            <w:tcW w:w="1410"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w:t>
            </w:r>
          </w:p>
        </w:tc>
        <w:tc>
          <w:tcPr>
            <w:tcW w:w="3590" w:type="pct"/>
            <w:shd w:val="clear" w:color="auto" w:fill="auto"/>
          </w:tcPr>
          <w:p w:rsidR="00A63E93" w:rsidRPr="004E3114" w:rsidRDefault="00A63E93" w:rsidP="00843D90">
            <w:pPr>
              <w:pStyle w:val="ASFKTablenorm"/>
              <w:ind w:left="57" w:right="57"/>
            </w:pPr>
            <w:r w:rsidRPr="004E3114">
              <w:t xml:space="preserve">Код объекта </w:t>
            </w:r>
            <w:r w:rsidR="00843D90" w:rsidRPr="004E3114">
              <w:t>капитальных вложений</w:t>
            </w:r>
            <w:r w:rsidRPr="004E3114">
              <w:t xml:space="preserve"> (КМИ).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Код по БК</w:t>
            </w:r>
          </w:p>
        </w:tc>
        <w:tc>
          <w:tcPr>
            <w:tcW w:w="3590" w:type="pct"/>
            <w:shd w:val="clear" w:color="auto" w:fill="auto"/>
          </w:tcPr>
          <w:p w:rsidR="002554EF" w:rsidRPr="004E3114" w:rsidRDefault="002554EF" w:rsidP="004834F0">
            <w:pPr>
              <w:pStyle w:val="ASFKTablenorm"/>
              <w:ind w:left="57" w:right="57"/>
            </w:pPr>
            <w:r w:rsidRPr="004E3114">
              <w:t>Код по БК.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Тек. год</w:t>
            </w:r>
          </w:p>
        </w:tc>
        <w:tc>
          <w:tcPr>
            <w:tcW w:w="3590" w:type="pct"/>
            <w:shd w:val="clear" w:color="auto" w:fill="auto"/>
          </w:tcPr>
          <w:p w:rsidR="002554EF" w:rsidRPr="004E3114" w:rsidRDefault="002554EF" w:rsidP="004834F0">
            <w:pPr>
              <w:pStyle w:val="ASFKTablenorm"/>
              <w:ind w:left="57" w:right="57"/>
            </w:pPr>
            <w:r w:rsidRPr="004E3114">
              <w:t>Тек.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Первый год</w:t>
            </w:r>
          </w:p>
        </w:tc>
        <w:tc>
          <w:tcPr>
            <w:tcW w:w="3590" w:type="pct"/>
            <w:shd w:val="clear" w:color="auto" w:fill="auto"/>
          </w:tcPr>
          <w:p w:rsidR="002554EF" w:rsidRPr="004E3114" w:rsidRDefault="002554EF" w:rsidP="004834F0">
            <w:pPr>
              <w:pStyle w:val="ASFKTablenorm"/>
              <w:ind w:left="57" w:right="57"/>
            </w:pPr>
            <w:r w:rsidRPr="004E3114">
              <w:t>Первый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Второй год</w:t>
            </w:r>
          </w:p>
        </w:tc>
        <w:tc>
          <w:tcPr>
            <w:tcW w:w="3590" w:type="pct"/>
            <w:shd w:val="clear" w:color="auto" w:fill="auto"/>
          </w:tcPr>
          <w:p w:rsidR="002554EF" w:rsidRPr="004E3114" w:rsidRDefault="002554EF" w:rsidP="004834F0">
            <w:pPr>
              <w:pStyle w:val="ASFKTablenorm"/>
              <w:ind w:left="57" w:right="57"/>
            </w:pPr>
            <w:r w:rsidRPr="004E3114">
              <w:t>Второй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Примечание</w:t>
            </w:r>
          </w:p>
        </w:tc>
        <w:tc>
          <w:tcPr>
            <w:tcW w:w="3590" w:type="pct"/>
            <w:shd w:val="clear" w:color="auto" w:fill="auto"/>
          </w:tcPr>
          <w:p w:rsidR="002554EF" w:rsidRPr="004E3114" w:rsidRDefault="002554EF" w:rsidP="004834F0">
            <w:pPr>
              <w:pStyle w:val="ASFKTablenorm"/>
              <w:ind w:left="57" w:right="57"/>
            </w:pPr>
            <w:r w:rsidRPr="004E3114">
              <w:t>Примечание. Импорт из OEBS.</w:t>
            </w:r>
          </w:p>
        </w:tc>
      </w:tr>
      <w:tr w:rsidR="002554EF" w:rsidRPr="004E3114" w:rsidTr="00E35154">
        <w:tc>
          <w:tcPr>
            <w:tcW w:w="5000" w:type="pct"/>
            <w:gridSpan w:val="2"/>
            <w:shd w:val="clear" w:color="auto" w:fill="auto"/>
          </w:tcPr>
          <w:p w:rsidR="002554EF" w:rsidRPr="004E3114" w:rsidRDefault="002554EF" w:rsidP="004834F0">
            <w:pPr>
              <w:pStyle w:val="ASFKTablenorm"/>
              <w:ind w:left="57" w:right="57"/>
            </w:pPr>
            <w:r w:rsidRPr="004E3114">
              <w:t>Группа полей «Итого»</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Тек. год</w:t>
            </w:r>
          </w:p>
        </w:tc>
        <w:tc>
          <w:tcPr>
            <w:tcW w:w="3590" w:type="pct"/>
            <w:shd w:val="clear" w:color="auto" w:fill="auto"/>
          </w:tcPr>
          <w:p w:rsidR="002554EF" w:rsidRPr="004E3114" w:rsidRDefault="002554EF" w:rsidP="004834F0">
            <w:pPr>
              <w:pStyle w:val="ASFKTablenorm"/>
              <w:ind w:left="57" w:right="57"/>
            </w:pPr>
            <w:r w:rsidRPr="004E3114">
              <w:t>Тек.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Первый год</w:t>
            </w:r>
          </w:p>
        </w:tc>
        <w:tc>
          <w:tcPr>
            <w:tcW w:w="3590" w:type="pct"/>
            <w:shd w:val="clear" w:color="auto" w:fill="auto"/>
          </w:tcPr>
          <w:p w:rsidR="002554EF" w:rsidRPr="004E3114" w:rsidRDefault="002554EF" w:rsidP="004834F0">
            <w:pPr>
              <w:pStyle w:val="ASFKTablenorm"/>
              <w:ind w:left="57" w:right="57"/>
            </w:pPr>
            <w:r w:rsidRPr="004E3114">
              <w:t>Первый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Второй год</w:t>
            </w:r>
          </w:p>
        </w:tc>
        <w:tc>
          <w:tcPr>
            <w:tcW w:w="3590" w:type="pct"/>
            <w:shd w:val="clear" w:color="auto" w:fill="auto"/>
          </w:tcPr>
          <w:p w:rsidR="002554EF" w:rsidRPr="004E3114" w:rsidRDefault="002554EF" w:rsidP="004834F0">
            <w:pPr>
              <w:pStyle w:val="ASFKTablenorm"/>
              <w:ind w:left="57" w:right="57"/>
            </w:pPr>
            <w:r w:rsidRPr="004E3114">
              <w:t>Второй год. Импорт из OEBS.</w:t>
            </w:r>
          </w:p>
        </w:tc>
      </w:tr>
    </w:tbl>
    <w:p w:rsidR="002554EF" w:rsidRPr="004E3114" w:rsidRDefault="002554EF" w:rsidP="002554EF">
      <w:pPr>
        <w:pStyle w:val="ASFKNormal"/>
      </w:pPr>
      <w:r w:rsidRPr="004E3114">
        <w:lastRenderedPageBreak/>
        <w:t>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 представлена на рисунке </w:t>
      </w:r>
      <w:r w:rsidRPr="004E3114">
        <w:fldChar w:fldCharType="begin"/>
      </w:r>
      <w:r w:rsidRPr="004E3114">
        <w:instrText xml:space="preserve"> REF _Ref518926319 \h </w:instrText>
      </w:r>
      <w:r w:rsidR="004E3114">
        <w:instrText xml:space="preserve"> \* MERGEFORMAT </w:instrText>
      </w:r>
      <w:r w:rsidRPr="004E3114">
        <w:fldChar w:fldCharType="separate"/>
      </w:r>
      <w:r w:rsidR="001B067E">
        <w:rPr>
          <w:noProof/>
        </w:rPr>
        <w:t>210</w:t>
      </w:r>
      <w:r w:rsidRPr="004E3114">
        <w:fldChar w:fldCharType="end"/>
      </w:r>
      <w:r w:rsidRPr="004E3114">
        <w:t>.</w:t>
      </w:r>
    </w:p>
    <w:p w:rsidR="002554EF" w:rsidRPr="004E3114" w:rsidRDefault="000C571B" w:rsidP="002554EF">
      <w:pPr>
        <w:pStyle w:val="ASFKFigure"/>
      </w:pPr>
      <w:r w:rsidRPr="004E3114">
        <w:rPr>
          <w:noProof/>
        </w:rPr>
        <w:drawing>
          <wp:inline distT="0" distB="0" distL="0" distR="0">
            <wp:extent cx="6214110" cy="1562735"/>
            <wp:effectExtent l="0" t="0" r="0" b="0"/>
            <wp:docPr id="295" name="Рисунок 2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2"/>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6214110" cy="1562735"/>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519" w:name="_Ref518926319"/>
      <w:bookmarkStart w:id="1520" w:name="_Toc106210496"/>
      <w:r w:rsidR="001B067E">
        <w:rPr>
          <w:noProof/>
        </w:rPr>
        <w:t>210</w:t>
      </w:r>
      <w:bookmarkEnd w:id="1519"/>
      <w:r w:rsidRPr="004E3114">
        <w:fldChar w:fldCharType="end"/>
      </w:r>
      <w:r w:rsidRPr="004E3114">
        <w:t>.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bookmarkEnd w:id="1520"/>
    </w:p>
    <w:p w:rsidR="002554EF" w:rsidRPr="004E3114" w:rsidRDefault="002554EF" w:rsidP="002554EF">
      <w:pPr>
        <w:pStyle w:val="ASFKNormal"/>
      </w:pPr>
      <w:r w:rsidRPr="004E3114">
        <w:t xml:space="preserve"> Перечень полей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 приведен в таблице </w:t>
      </w:r>
      <w:r w:rsidRPr="004E3114">
        <w:fldChar w:fldCharType="begin"/>
      </w:r>
      <w:r w:rsidRPr="004E3114">
        <w:instrText xml:space="preserve"> REF _Ref518926555 \h </w:instrText>
      </w:r>
      <w:r w:rsidR="004E3114">
        <w:instrText xml:space="preserve"> \* MERGEFORMAT </w:instrText>
      </w:r>
      <w:r w:rsidRPr="004E3114">
        <w:fldChar w:fldCharType="separate"/>
      </w:r>
      <w:r w:rsidR="001B067E">
        <w:rPr>
          <w:noProof/>
        </w:rPr>
        <w:t>130</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21" w:name="_Ref518926555"/>
      <w:bookmarkStart w:id="1522" w:name="_Toc106210171"/>
      <w:r w:rsidR="001B067E">
        <w:rPr>
          <w:noProof/>
        </w:rPr>
        <w:t>130</w:t>
      </w:r>
      <w:bookmarkEnd w:id="1521"/>
      <w:r w:rsidRPr="004E3114">
        <w:rPr>
          <w:noProof/>
        </w:rPr>
        <w:fldChar w:fldCharType="end"/>
      </w:r>
      <w:r w:rsidR="002554EF" w:rsidRPr="004E3114">
        <w:t>.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bookmarkEnd w:id="152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Код по БК</w:t>
            </w:r>
          </w:p>
        </w:tc>
        <w:tc>
          <w:tcPr>
            <w:tcW w:w="3590" w:type="pct"/>
            <w:shd w:val="clear" w:color="auto" w:fill="auto"/>
          </w:tcPr>
          <w:p w:rsidR="002554EF" w:rsidRPr="004E3114" w:rsidRDefault="002554EF" w:rsidP="004834F0">
            <w:pPr>
              <w:pStyle w:val="ASFKTablenorm"/>
              <w:ind w:left="57" w:right="57"/>
            </w:pPr>
            <w:r w:rsidRPr="004E3114">
              <w:t>Код по БК. Импорт из OEBS.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Код цели (аналитический код)</w:t>
            </w:r>
          </w:p>
        </w:tc>
        <w:tc>
          <w:tcPr>
            <w:tcW w:w="3590" w:type="pct"/>
            <w:shd w:val="clear" w:color="auto" w:fill="auto"/>
          </w:tcPr>
          <w:p w:rsidR="002554EF" w:rsidRPr="004E3114" w:rsidRDefault="002554EF" w:rsidP="004834F0">
            <w:pPr>
              <w:pStyle w:val="ASFKTablenorm"/>
              <w:ind w:left="57" w:right="57"/>
            </w:pPr>
            <w:r w:rsidRPr="004E3114">
              <w:t>Код цели (аналитический код).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тек. год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тек.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первый год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первый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второй год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второй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Денежные обязательства на текущий финансовый год</w:t>
            </w:r>
          </w:p>
        </w:tc>
        <w:tc>
          <w:tcPr>
            <w:tcW w:w="3590" w:type="pct"/>
            <w:shd w:val="clear" w:color="auto" w:fill="auto"/>
          </w:tcPr>
          <w:p w:rsidR="002554EF" w:rsidRPr="004E3114" w:rsidRDefault="002554EF" w:rsidP="004834F0">
            <w:pPr>
              <w:pStyle w:val="ASFKTablenorm"/>
              <w:ind w:left="57" w:right="57"/>
            </w:pPr>
            <w:r w:rsidRPr="004E3114">
              <w:t>Денежные обязательства на текущий финансовый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Поступлении всего</w:t>
            </w:r>
          </w:p>
        </w:tc>
        <w:tc>
          <w:tcPr>
            <w:tcW w:w="3590" w:type="pct"/>
            <w:shd w:val="clear" w:color="auto" w:fill="auto"/>
          </w:tcPr>
          <w:p w:rsidR="002554EF" w:rsidRPr="004E3114" w:rsidRDefault="002554EF" w:rsidP="004834F0">
            <w:pPr>
              <w:pStyle w:val="ASFKTablenorm"/>
              <w:ind w:left="57" w:right="57"/>
            </w:pPr>
            <w:r w:rsidRPr="004E3114">
              <w:t>Поступлении всего.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Поступления в т.ч. с банк счета ПБС</w:t>
            </w:r>
          </w:p>
        </w:tc>
        <w:tc>
          <w:tcPr>
            <w:tcW w:w="3590" w:type="pct"/>
            <w:shd w:val="clear" w:color="auto" w:fill="auto"/>
          </w:tcPr>
          <w:p w:rsidR="002554EF" w:rsidRPr="004E3114" w:rsidRDefault="002554EF" w:rsidP="004834F0">
            <w:pPr>
              <w:pStyle w:val="ASFKTablenorm"/>
              <w:ind w:left="57" w:right="57"/>
            </w:pPr>
            <w:r w:rsidRPr="004E3114">
              <w:t>Поступления в т.ч. с банк счета ПБС.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Выплаты всего</w:t>
            </w:r>
          </w:p>
        </w:tc>
        <w:tc>
          <w:tcPr>
            <w:tcW w:w="3590" w:type="pct"/>
            <w:shd w:val="clear" w:color="auto" w:fill="auto"/>
          </w:tcPr>
          <w:p w:rsidR="002554EF" w:rsidRPr="004E3114" w:rsidRDefault="002554EF" w:rsidP="004834F0">
            <w:pPr>
              <w:pStyle w:val="ASFKTablenorm"/>
              <w:ind w:left="57" w:right="57"/>
            </w:pPr>
            <w:r w:rsidRPr="004E3114">
              <w:t>Выплаты всего.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Выплаты в т.ч. на банк счет ПБС</w:t>
            </w:r>
          </w:p>
        </w:tc>
        <w:tc>
          <w:tcPr>
            <w:tcW w:w="3590" w:type="pct"/>
            <w:shd w:val="clear" w:color="auto" w:fill="auto"/>
          </w:tcPr>
          <w:p w:rsidR="002554EF" w:rsidRPr="004E3114" w:rsidRDefault="002554EF" w:rsidP="004834F0">
            <w:pPr>
              <w:pStyle w:val="ASFKTablenorm"/>
              <w:ind w:left="57" w:right="57"/>
            </w:pPr>
            <w:r w:rsidRPr="004E3114">
              <w:t>Выплаты в т.ч. на банк счет ПБС.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 xml:space="preserve">Итого выплат (за исключением переч. </w:t>
            </w:r>
            <w:r w:rsidR="00831246" w:rsidRPr="004E3114">
              <w:t>Н</w:t>
            </w:r>
            <w:r w:rsidRPr="004E3114">
              <w:t>а банк. счет)</w:t>
            </w:r>
          </w:p>
        </w:tc>
        <w:tc>
          <w:tcPr>
            <w:tcW w:w="3590" w:type="pct"/>
            <w:shd w:val="clear" w:color="auto" w:fill="auto"/>
          </w:tcPr>
          <w:p w:rsidR="002554EF" w:rsidRPr="004E3114" w:rsidRDefault="002554EF" w:rsidP="004834F0">
            <w:pPr>
              <w:pStyle w:val="ASFKTablenorm"/>
              <w:ind w:left="57" w:right="57"/>
            </w:pPr>
            <w:r w:rsidRPr="004E3114">
              <w:t xml:space="preserve">Итого выплат (за исключением переч. </w:t>
            </w:r>
            <w:r w:rsidR="00831246" w:rsidRPr="004E3114">
              <w:t>Н</w:t>
            </w:r>
            <w:r w:rsidRPr="004E3114">
              <w:t>а банк. счет).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Итого выплат перечислено на банк. счет</w:t>
            </w:r>
          </w:p>
        </w:tc>
        <w:tc>
          <w:tcPr>
            <w:tcW w:w="3590" w:type="pct"/>
            <w:shd w:val="clear" w:color="auto" w:fill="auto"/>
          </w:tcPr>
          <w:p w:rsidR="002554EF" w:rsidRPr="004E3114" w:rsidRDefault="002554EF" w:rsidP="004834F0">
            <w:pPr>
              <w:pStyle w:val="ASFKTablenorm"/>
              <w:ind w:left="57" w:right="57"/>
            </w:pPr>
            <w:r w:rsidRPr="004E3114">
              <w:t>Итого выплат перечислено на банк. счет.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lastRenderedPageBreak/>
              <w:t>Итого выплат с учетом перечислений на банк счет</w:t>
            </w:r>
          </w:p>
        </w:tc>
        <w:tc>
          <w:tcPr>
            <w:tcW w:w="3590" w:type="pct"/>
            <w:shd w:val="clear" w:color="auto" w:fill="auto"/>
          </w:tcPr>
          <w:p w:rsidR="002554EF" w:rsidRPr="004E3114" w:rsidRDefault="002554EF" w:rsidP="004834F0">
            <w:pPr>
              <w:pStyle w:val="ASFKTablenorm"/>
              <w:ind w:left="57" w:right="57"/>
            </w:pPr>
            <w:r w:rsidRPr="004E3114">
              <w:t>Итого выплат с учетом перечислений на банк счет.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Неисполненные БО</w:t>
            </w:r>
          </w:p>
        </w:tc>
        <w:tc>
          <w:tcPr>
            <w:tcW w:w="3590" w:type="pct"/>
            <w:shd w:val="clear" w:color="auto" w:fill="auto"/>
          </w:tcPr>
          <w:p w:rsidR="002554EF" w:rsidRPr="004E3114" w:rsidRDefault="002554EF" w:rsidP="004834F0">
            <w:pPr>
              <w:pStyle w:val="ASFKTablenorm"/>
              <w:ind w:left="57" w:right="57"/>
            </w:pPr>
            <w:r w:rsidRPr="004E3114">
              <w:t>Неисполненные БО.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Неисполненные денежные обязательства</w:t>
            </w:r>
          </w:p>
        </w:tc>
        <w:tc>
          <w:tcPr>
            <w:tcW w:w="3590" w:type="pct"/>
            <w:shd w:val="clear" w:color="auto" w:fill="auto"/>
          </w:tcPr>
          <w:p w:rsidR="002554EF" w:rsidRPr="004E3114" w:rsidRDefault="002554EF" w:rsidP="004834F0">
            <w:pPr>
              <w:pStyle w:val="ASFKTablenorm"/>
              <w:ind w:left="57" w:right="57"/>
            </w:pPr>
            <w:r w:rsidRPr="004E3114">
              <w:t>Неисполненные денежные обязательства.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Примечание</w:t>
            </w:r>
          </w:p>
        </w:tc>
        <w:tc>
          <w:tcPr>
            <w:tcW w:w="3590" w:type="pct"/>
            <w:shd w:val="clear" w:color="auto" w:fill="auto"/>
          </w:tcPr>
          <w:p w:rsidR="002554EF" w:rsidRPr="004E3114" w:rsidRDefault="002554EF" w:rsidP="004834F0">
            <w:pPr>
              <w:pStyle w:val="ASFKTablenorm"/>
              <w:ind w:left="57" w:right="57"/>
            </w:pPr>
            <w:r w:rsidRPr="004E3114">
              <w:t>Примечание. Импорт из OEBS.</w:t>
            </w:r>
          </w:p>
        </w:tc>
      </w:tr>
      <w:tr w:rsidR="002554EF" w:rsidRPr="004E3114" w:rsidTr="00E35154">
        <w:tc>
          <w:tcPr>
            <w:tcW w:w="5000" w:type="pct"/>
            <w:gridSpan w:val="2"/>
            <w:shd w:val="clear" w:color="auto" w:fill="auto"/>
          </w:tcPr>
          <w:p w:rsidR="002554EF" w:rsidRPr="004E3114" w:rsidRDefault="002554EF" w:rsidP="004834F0">
            <w:pPr>
              <w:pStyle w:val="ASFKTablenorm"/>
              <w:ind w:left="57" w:right="57"/>
            </w:pPr>
            <w:r w:rsidRPr="004E3114">
              <w:t>Группа полей «Итого»</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тек. год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тек.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первый год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первый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второй год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второй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Денежные обязательства на год</w:t>
            </w:r>
          </w:p>
        </w:tc>
        <w:tc>
          <w:tcPr>
            <w:tcW w:w="3590" w:type="pct"/>
            <w:shd w:val="clear" w:color="auto" w:fill="auto"/>
          </w:tcPr>
          <w:p w:rsidR="002554EF" w:rsidRPr="004E3114" w:rsidRDefault="002554EF" w:rsidP="004834F0">
            <w:pPr>
              <w:pStyle w:val="ASFKTablenorm"/>
              <w:ind w:left="57" w:right="57"/>
            </w:pPr>
            <w:r w:rsidRPr="004E3114">
              <w:t>Денежные обязательства на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Поступления</w:t>
            </w:r>
          </w:p>
        </w:tc>
        <w:tc>
          <w:tcPr>
            <w:tcW w:w="3590" w:type="pct"/>
            <w:shd w:val="clear" w:color="auto" w:fill="auto"/>
          </w:tcPr>
          <w:p w:rsidR="002554EF" w:rsidRPr="004E3114" w:rsidRDefault="002554EF" w:rsidP="004834F0">
            <w:pPr>
              <w:pStyle w:val="ASFKTablenorm"/>
              <w:ind w:left="57" w:right="57"/>
            </w:pPr>
            <w:r w:rsidRPr="004E3114">
              <w:t>Поступления.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Выплаты</w:t>
            </w:r>
          </w:p>
        </w:tc>
        <w:tc>
          <w:tcPr>
            <w:tcW w:w="3590" w:type="pct"/>
            <w:shd w:val="clear" w:color="auto" w:fill="auto"/>
          </w:tcPr>
          <w:p w:rsidR="002554EF" w:rsidRPr="004E3114" w:rsidRDefault="002554EF" w:rsidP="004834F0">
            <w:pPr>
              <w:pStyle w:val="ASFKTablenorm"/>
              <w:ind w:left="57" w:right="57"/>
            </w:pPr>
            <w:r w:rsidRPr="004E3114">
              <w:t>Выплаты.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Итого касс. Выплат (гр.8-гр.7)</w:t>
            </w:r>
          </w:p>
        </w:tc>
        <w:tc>
          <w:tcPr>
            <w:tcW w:w="3590" w:type="pct"/>
            <w:shd w:val="clear" w:color="auto" w:fill="auto"/>
          </w:tcPr>
          <w:p w:rsidR="002554EF" w:rsidRPr="004E3114" w:rsidRDefault="002554EF" w:rsidP="004834F0">
            <w:pPr>
              <w:pStyle w:val="ASFKTablenorm"/>
              <w:ind w:left="57" w:right="57"/>
            </w:pPr>
            <w:r w:rsidRPr="004E3114">
              <w:t>Итого касс. Выплат (гр.8-гр.7).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Неисполненные денежные обязательства</w:t>
            </w:r>
          </w:p>
        </w:tc>
        <w:tc>
          <w:tcPr>
            <w:tcW w:w="3590" w:type="pct"/>
            <w:shd w:val="clear" w:color="auto" w:fill="auto"/>
          </w:tcPr>
          <w:p w:rsidR="002554EF" w:rsidRPr="004E3114" w:rsidRDefault="002554EF" w:rsidP="004834F0">
            <w:pPr>
              <w:pStyle w:val="ASFKTablenorm"/>
              <w:ind w:left="57" w:right="57"/>
            </w:pPr>
            <w:r w:rsidRPr="004E3114">
              <w:t>Неисполненные денежные обязательства.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Неисполненные БО</w:t>
            </w:r>
          </w:p>
        </w:tc>
        <w:tc>
          <w:tcPr>
            <w:tcW w:w="3590" w:type="pct"/>
            <w:shd w:val="clear" w:color="auto" w:fill="auto"/>
          </w:tcPr>
          <w:p w:rsidR="002554EF" w:rsidRPr="004E3114" w:rsidRDefault="002554EF" w:rsidP="004834F0">
            <w:pPr>
              <w:pStyle w:val="ASFKTablenorm"/>
              <w:ind w:left="57" w:right="57"/>
            </w:pPr>
            <w:r w:rsidRPr="004E3114">
              <w:t>Неисполненные БО. Импорт из OEBS.</w:t>
            </w:r>
          </w:p>
        </w:tc>
      </w:tr>
    </w:tbl>
    <w:p w:rsidR="002554EF" w:rsidRPr="004E3114" w:rsidRDefault="002554EF" w:rsidP="002554EF">
      <w:pPr>
        <w:pStyle w:val="ASFKNormal"/>
      </w:pPr>
      <w:r w:rsidRPr="004E3114">
        <w:t>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 </w:t>
      </w:r>
      <w:r w:rsidRPr="004E3114">
        <w:fldChar w:fldCharType="begin"/>
      </w:r>
      <w:r w:rsidRPr="004E3114">
        <w:instrText xml:space="preserve"> REF _Ref518926339 \h </w:instrText>
      </w:r>
      <w:r w:rsidR="004E3114">
        <w:instrText xml:space="preserve"> \* MERGEFORMAT </w:instrText>
      </w:r>
      <w:r w:rsidRPr="004E3114">
        <w:fldChar w:fldCharType="separate"/>
      </w:r>
      <w:r w:rsidR="001B067E">
        <w:rPr>
          <w:noProof/>
        </w:rPr>
        <w:t>211</w:t>
      </w:r>
      <w:r w:rsidRPr="004E3114">
        <w:fldChar w:fldCharType="end"/>
      </w:r>
      <w:r w:rsidRPr="004E3114">
        <w:t>.</w:t>
      </w:r>
    </w:p>
    <w:p w:rsidR="002554EF" w:rsidRPr="004E3114" w:rsidRDefault="00843D90" w:rsidP="002554EF">
      <w:pPr>
        <w:pStyle w:val="ASFKFigure"/>
      </w:pPr>
      <w:r w:rsidRPr="004E3114">
        <w:rPr>
          <w:noProof/>
        </w:rPr>
        <w:drawing>
          <wp:inline distT="0" distB="0" distL="0" distR="0" wp14:anchorId="67A2FBFF" wp14:editId="72AA6397">
            <wp:extent cx="6120130" cy="2298065"/>
            <wp:effectExtent l="0" t="0" r="0" b="6985"/>
            <wp:docPr id="517" name="Рисунок 517" descr="D:\Скриншоты\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3\2.2.png"/>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0130" cy="2298065"/>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523" w:name="_Ref518926339"/>
      <w:bookmarkStart w:id="1524" w:name="_Toc106210497"/>
      <w:r w:rsidR="001B067E">
        <w:rPr>
          <w:noProof/>
        </w:rPr>
        <w:t>211</w:t>
      </w:r>
      <w:bookmarkEnd w:id="1523"/>
      <w:r w:rsidRPr="004E3114">
        <w:fldChar w:fldCharType="end"/>
      </w:r>
      <w:r w:rsidRPr="004E3114">
        <w:t>.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bookmarkEnd w:id="1524"/>
    </w:p>
    <w:p w:rsidR="002554EF" w:rsidRPr="004E3114" w:rsidRDefault="002554EF" w:rsidP="002554EF">
      <w:pPr>
        <w:pStyle w:val="ASFKNormal"/>
      </w:pPr>
      <w:r w:rsidRPr="004E3114">
        <w:lastRenderedPageBreak/>
        <w:t xml:space="preserve"> Перечень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 приведен в таблице </w:t>
      </w:r>
      <w:r w:rsidRPr="004E3114">
        <w:fldChar w:fldCharType="begin"/>
      </w:r>
      <w:r w:rsidRPr="004E3114">
        <w:instrText xml:space="preserve"> REF _Ref518926533 \h </w:instrText>
      </w:r>
      <w:r w:rsidR="004E3114">
        <w:instrText xml:space="preserve"> \* MERGEFORMAT </w:instrText>
      </w:r>
      <w:r w:rsidRPr="004E3114">
        <w:fldChar w:fldCharType="separate"/>
      </w:r>
      <w:r w:rsidR="001B067E">
        <w:rPr>
          <w:noProof/>
        </w:rPr>
        <w:t>131</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25" w:name="_Ref518926533"/>
      <w:bookmarkStart w:id="1526" w:name="_Toc106210172"/>
      <w:r w:rsidR="001B067E">
        <w:rPr>
          <w:noProof/>
        </w:rPr>
        <w:t>131</w:t>
      </w:r>
      <w:bookmarkEnd w:id="1525"/>
      <w:r w:rsidRPr="004E3114">
        <w:rPr>
          <w:noProof/>
        </w:rPr>
        <w:fldChar w:fldCharType="end"/>
      </w:r>
      <w:r w:rsidR="002554EF" w:rsidRPr="004E3114">
        <w:t>.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bookmarkEnd w:id="152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2554EF" w:rsidRPr="004E3114" w:rsidTr="00E35154">
        <w:tc>
          <w:tcPr>
            <w:tcW w:w="1410" w:type="pct"/>
            <w:shd w:val="clear" w:color="auto" w:fill="auto"/>
          </w:tcPr>
          <w:p w:rsidR="002554EF" w:rsidRPr="004E3114" w:rsidRDefault="002554EF" w:rsidP="00843D90">
            <w:pPr>
              <w:pStyle w:val="ASFKTablenorm"/>
              <w:ind w:left="57" w:right="57"/>
            </w:pPr>
            <w:r w:rsidRPr="004E3114">
              <w:t xml:space="preserve">Код объекта </w:t>
            </w:r>
            <w:r w:rsidR="00843D90" w:rsidRPr="004E3114">
              <w:t>капитальных вложений</w:t>
            </w:r>
            <w:r w:rsidRPr="004E3114">
              <w:t xml:space="preserve"> (КМИ)</w:t>
            </w:r>
          </w:p>
        </w:tc>
        <w:tc>
          <w:tcPr>
            <w:tcW w:w="3590" w:type="pct"/>
            <w:shd w:val="clear" w:color="auto" w:fill="auto"/>
          </w:tcPr>
          <w:p w:rsidR="002554EF" w:rsidRPr="004E3114" w:rsidRDefault="002554EF" w:rsidP="00843D90">
            <w:pPr>
              <w:pStyle w:val="ASFKTablenorm"/>
              <w:ind w:left="57" w:right="57"/>
            </w:pPr>
            <w:r w:rsidRPr="004E3114">
              <w:t xml:space="preserve">Код объекта </w:t>
            </w:r>
            <w:r w:rsidR="00843D90" w:rsidRPr="004E3114">
              <w:t>капитальных вложений</w:t>
            </w:r>
            <w:r w:rsidRPr="004E3114">
              <w:t xml:space="preserve"> (КМИ).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Код по БК</w:t>
            </w:r>
          </w:p>
        </w:tc>
        <w:tc>
          <w:tcPr>
            <w:tcW w:w="3590" w:type="pct"/>
            <w:shd w:val="clear" w:color="auto" w:fill="auto"/>
          </w:tcPr>
          <w:p w:rsidR="002554EF" w:rsidRPr="004E3114" w:rsidRDefault="002554EF" w:rsidP="004834F0">
            <w:pPr>
              <w:pStyle w:val="ASFKTablenorm"/>
              <w:ind w:left="57" w:right="57"/>
            </w:pPr>
            <w:r w:rsidRPr="004E3114">
              <w:t>Код по БК.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Код цели (аналитический код)</w:t>
            </w:r>
          </w:p>
        </w:tc>
        <w:tc>
          <w:tcPr>
            <w:tcW w:w="3590" w:type="pct"/>
            <w:shd w:val="clear" w:color="auto" w:fill="auto"/>
          </w:tcPr>
          <w:p w:rsidR="002554EF" w:rsidRPr="004E3114" w:rsidRDefault="002554EF" w:rsidP="004834F0">
            <w:pPr>
              <w:pStyle w:val="ASFKTablenorm"/>
              <w:ind w:left="57" w:right="57"/>
            </w:pPr>
            <w:r w:rsidRPr="004E3114">
              <w:t>Код цели (аналитический код).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тек. код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тек. код.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первый год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первый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второй год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второй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Денежные обязательства на год</w:t>
            </w:r>
          </w:p>
        </w:tc>
        <w:tc>
          <w:tcPr>
            <w:tcW w:w="3590" w:type="pct"/>
            <w:shd w:val="clear" w:color="auto" w:fill="auto"/>
          </w:tcPr>
          <w:p w:rsidR="002554EF" w:rsidRPr="004E3114" w:rsidRDefault="002554EF" w:rsidP="004834F0">
            <w:pPr>
              <w:pStyle w:val="ASFKTablenorm"/>
              <w:ind w:left="57" w:right="57"/>
            </w:pPr>
            <w:r w:rsidRPr="004E3114">
              <w:t>Денежные обязательства на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Поступления</w:t>
            </w:r>
          </w:p>
        </w:tc>
        <w:tc>
          <w:tcPr>
            <w:tcW w:w="3590" w:type="pct"/>
            <w:shd w:val="clear" w:color="auto" w:fill="auto"/>
          </w:tcPr>
          <w:p w:rsidR="002554EF" w:rsidRPr="004E3114" w:rsidRDefault="002554EF" w:rsidP="004834F0">
            <w:pPr>
              <w:pStyle w:val="ASFKTablenorm"/>
              <w:ind w:left="57" w:right="57"/>
            </w:pPr>
            <w:r w:rsidRPr="004E3114">
              <w:t>Поступления.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Выплаты</w:t>
            </w:r>
          </w:p>
        </w:tc>
        <w:tc>
          <w:tcPr>
            <w:tcW w:w="3590" w:type="pct"/>
            <w:shd w:val="clear" w:color="auto" w:fill="auto"/>
          </w:tcPr>
          <w:p w:rsidR="002554EF" w:rsidRPr="004E3114" w:rsidRDefault="002554EF" w:rsidP="004834F0">
            <w:pPr>
              <w:pStyle w:val="ASFKTablenorm"/>
              <w:ind w:left="57" w:right="57"/>
            </w:pPr>
            <w:r w:rsidRPr="004E3114">
              <w:t>Выплаты.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Итого касс. Выплат (гр.8-гр.7)</w:t>
            </w:r>
          </w:p>
        </w:tc>
        <w:tc>
          <w:tcPr>
            <w:tcW w:w="3590" w:type="pct"/>
            <w:shd w:val="clear" w:color="auto" w:fill="auto"/>
          </w:tcPr>
          <w:p w:rsidR="002554EF" w:rsidRPr="004E3114" w:rsidRDefault="002554EF" w:rsidP="004834F0">
            <w:pPr>
              <w:pStyle w:val="ASFKTablenorm"/>
              <w:ind w:left="57" w:right="57"/>
            </w:pPr>
            <w:r w:rsidRPr="004E3114">
              <w:t>Итого касс. Выплат (гр.8-гр.7).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Неисполненные БО (гр.4-гр.9)</w:t>
            </w:r>
          </w:p>
        </w:tc>
        <w:tc>
          <w:tcPr>
            <w:tcW w:w="3590" w:type="pct"/>
            <w:shd w:val="clear" w:color="auto" w:fill="auto"/>
          </w:tcPr>
          <w:p w:rsidR="002554EF" w:rsidRPr="004E3114" w:rsidRDefault="002554EF" w:rsidP="004834F0">
            <w:pPr>
              <w:pStyle w:val="ASFKTablenorm"/>
              <w:ind w:left="57" w:right="57"/>
            </w:pPr>
            <w:r w:rsidRPr="004E3114">
              <w:t>Неисполненные БО (гр.4-гр.9).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Неисполненные денежные обязательства</w:t>
            </w:r>
          </w:p>
        </w:tc>
        <w:tc>
          <w:tcPr>
            <w:tcW w:w="3590" w:type="pct"/>
            <w:shd w:val="clear" w:color="auto" w:fill="auto"/>
          </w:tcPr>
          <w:p w:rsidR="002554EF" w:rsidRPr="004E3114" w:rsidRDefault="002554EF" w:rsidP="004834F0">
            <w:pPr>
              <w:pStyle w:val="ASFKTablenorm"/>
              <w:ind w:left="57" w:right="57"/>
            </w:pPr>
            <w:r w:rsidRPr="004E3114">
              <w:t>Неисполненные денежные обязательства.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Примечание</w:t>
            </w:r>
          </w:p>
        </w:tc>
        <w:tc>
          <w:tcPr>
            <w:tcW w:w="3590" w:type="pct"/>
            <w:shd w:val="clear" w:color="auto" w:fill="auto"/>
          </w:tcPr>
          <w:p w:rsidR="002554EF" w:rsidRPr="004E3114" w:rsidRDefault="002554EF" w:rsidP="004834F0">
            <w:pPr>
              <w:pStyle w:val="ASFKTablenorm"/>
              <w:ind w:left="57" w:right="57"/>
            </w:pPr>
            <w:r w:rsidRPr="004E3114">
              <w:t>Примечание. Импорт из OEBS.</w:t>
            </w:r>
          </w:p>
        </w:tc>
      </w:tr>
      <w:tr w:rsidR="002554EF" w:rsidRPr="004E3114" w:rsidTr="00E35154">
        <w:tc>
          <w:tcPr>
            <w:tcW w:w="5000" w:type="pct"/>
            <w:gridSpan w:val="2"/>
            <w:shd w:val="clear" w:color="auto" w:fill="auto"/>
          </w:tcPr>
          <w:p w:rsidR="002554EF" w:rsidRPr="004E3114" w:rsidRDefault="002554EF" w:rsidP="004834F0">
            <w:pPr>
              <w:pStyle w:val="ASFKTablenorm"/>
              <w:ind w:left="57" w:right="57"/>
            </w:pPr>
            <w:r w:rsidRPr="004E3114">
              <w:t>Группа полей «Итого»</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тек. год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тек.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первый год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первый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 второй год</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второй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Денежные обязательства на год</w:t>
            </w:r>
          </w:p>
        </w:tc>
        <w:tc>
          <w:tcPr>
            <w:tcW w:w="3590" w:type="pct"/>
            <w:shd w:val="clear" w:color="auto" w:fill="auto"/>
          </w:tcPr>
          <w:p w:rsidR="002554EF" w:rsidRPr="004E3114" w:rsidRDefault="002554EF" w:rsidP="004834F0">
            <w:pPr>
              <w:pStyle w:val="ASFKTablenorm"/>
              <w:ind w:left="57" w:right="57"/>
            </w:pPr>
            <w:r w:rsidRPr="004E3114">
              <w:t>Денежные обязательства на год.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Поступления</w:t>
            </w:r>
          </w:p>
        </w:tc>
        <w:tc>
          <w:tcPr>
            <w:tcW w:w="3590" w:type="pct"/>
            <w:shd w:val="clear" w:color="auto" w:fill="auto"/>
          </w:tcPr>
          <w:p w:rsidR="002554EF" w:rsidRPr="004E3114" w:rsidRDefault="002554EF" w:rsidP="004834F0">
            <w:pPr>
              <w:pStyle w:val="ASFKTablenorm"/>
              <w:ind w:left="57" w:right="57"/>
            </w:pPr>
            <w:r w:rsidRPr="004E3114">
              <w:t>Поступления.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Выплаты</w:t>
            </w:r>
          </w:p>
        </w:tc>
        <w:tc>
          <w:tcPr>
            <w:tcW w:w="3590" w:type="pct"/>
            <w:shd w:val="clear" w:color="auto" w:fill="auto"/>
          </w:tcPr>
          <w:p w:rsidR="002554EF" w:rsidRPr="004E3114" w:rsidRDefault="002554EF" w:rsidP="004834F0">
            <w:pPr>
              <w:pStyle w:val="ASFKTablenorm"/>
              <w:ind w:left="57" w:right="57"/>
            </w:pPr>
            <w:r w:rsidRPr="004E3114">
              <w:t>Выплаты.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lastRenderedPageBreak/>
              <w:t>Итого касс. Выплат (гр.8-гр.7)</w:t>
            </w:r>
          </w:p>
        </w:tc>
        <w:tc>
          <w:tcPr>
            <w:tcW w:w="3590" w:type="pct"/>
            <w:shd w:val="clear" w:color="auto" w:fill="auto"/>
          </w:tcPr>
          <w:p w:rsidR="002554EF" w:rsidRPr="004E3114" w:rsidRDefault="002554EF" w:rsidP="004834F0">
            <w:pPr>
              <w:pStyle w:val="ASFKTablenorm"/>
              <w:ind w:left="57" w:right="57"/>
            </w:pPr>
            <w:r w:rsidRPr="004E3114">
              <w:t>Итого касс. Выплат (гр.8-гр.7).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Неисполненные денежные обязательства</w:t>
            </w:r>
          </w:p>
        </w:tc>
        <w:tc>
          <w:tcPr>
            <w:tcW w:w="3590" w:type="pct"/>
            <w:shd w:val="clear" w:color="auto" w:fill="auto"/>
          </w:tcPr>
          <w:p w:rsidR="002554EF" w:rsidRPr="004E3114" w:rsidRDefault="002554EF" w:rsidP="004834F0">
            <w:pPr>
              <w:pStyle w:val="ASFKTablenorm"/>
              <w:ind w:left="57" w:right="57"/>
            </w:pPr>
            <w:r w:rsidRPr="004E3114">
              <w:t>Неисполненные денежные обязательства.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Неисполненные БО</w:t>
            </w:r>
          </w:p>
        </w:tc>
        <w:tc>
          <w:tcPr>
            <w:tcW w:w="3590" w:type="pct"/>
            <w:shd w:val="clear" w:color="auto" w:fill="auto"/>
          </w:tcPr>
          <w:p w:rsidR="002554EF" w:rsidRPr="004E3114" w:rsidRDefault="002554EF" w:rsidP="004834F0">
            <w:pPr>
              <w:pStyle w:val="ASFKTablenorm"/>
              <w:ind w:left="57" w:right="57"/>
            </w:pPr>
            <w:r w:rsidRPr="004E3114">
              <w:t>Неисполненные БО. Импорт из OEBS.</w:t>
            </w:r>
          </w:p>
        </w:tc>
      </w:tr>
    </w:tbl>
    <w:p w:rsidR="002554EF" w:rsidRPr="004E3114" w:rsidRDefault="002554EF" w:rsidP="002554EF">
      <w:pPr>
        <w:pStyle w:val="ASFKNormal"/>
      </w:pPr>
      <w:r w:rsidRPr="004E3114">
        <w:t>ЭФ документа «Акт приемки-передачи показателей лицевого счета получателя бюджетных средств», закладки «Документ», вкладки «Раздел 3.1. Остатки на ЛС за счет ДБФ» представлена на рисунке </w:t>
      </w:r>
      <w:r w:rsidRPr="004E3114">
        <w:fldChar w:fldCharType="begin"/>
      </w:r>
      <w:r w:rsidRPr="004E3114">
        <w:instrText xml:space="preserve"> REF _Ref518926353 \h </w:instrText>
      </w:r>
      <w:r w:rsidR="004E3114">
        <w:instrText xml:space="preserve"> \* MERGEFORMAT </w:instrText>
      </w:r>
      <w:r w:rsidRPr="004E3114">
        <w:fldChar w:fldCharType="separate"/>
      </w:r>
      <w:r w:rsidR="001B067E">
        <w:rPr>
          <w:noProof/>
        </w:rPr>
        <w:t>212</w:t>
      </w:r>
      <w:r w:rsidRPr="004E3114">
        <w:fldChar w:fldCharType="end"/>
      </w:r>
      <w:r w:rsidRPr="004E3114">
        <w:t>.</w:t>
      </w:r>
    </w:p>
    <w:p w:rsidR="002554EF" w:rsidRPr="004E3114" w:rsidRDefault="000C571B" w:rsidP="002554EF">
      <w:pPr>
        <w:pStyle w:val="ASFKFigure"/>
      </w:pPr>
      <w:r w:rsidRPr="004E3114">
        <w:rPr>
          <w:noProof/>
        </w:rPr>
        <w:drawing>
          <wp:inline distT="0" distB="0" distL="0" distR="0">
            <wp:extent cx="5948045" cy="727710"/>
            <wp:effectExtent l="0" t="0" r="0" b="0"/>
            <wp:docPr id="297" name="Рисунок 29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3"/>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5948045" cy="727710"/>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527" w:name="_Ref518926353"/>
      <w:bookmarkStart w:id="1528" w:name="_Toc106210498"/>
      <w:r w:rsidR="001B067E">
        <w:rPr>
          <w:noProof/>
        </w:rPr>
        <w:t>212</w:t>
      </w:r>
      <w:bookmarkEnd w:id="1527"/>
      <w:r w:rsidRPr="004E3114">
        <w:fldChar w:fldCharType="end"/>
      </w:r>
      <w:r w:rsidRPr="004E3114">
        <w:t>.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bookmarkEnd w:id="1528"/>
    </w:p>
    <w:p w:rsidR="002554EF" w:rsidRPr="004E3114" w:rsidRDefault="002554EF" w:rsidP="002554EF">
      <w:pPr>
        <w:pStyle w:val="ASFKNormal"/>
      </w:pPr>
      <w:r w:rsidRPr="004E3114">
        <w:t xml:space="preserve"> Перечень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 приведен в таблице </w:t>
      </w:r>
      <w:r w:rsidRPr="004E3114">
        <w:fldChar w:fldCharType="begin"/>
      </w:r>
      <w:r w:rsidRPr="004E3114">
        <w:instrText xml:space="preserve"> REF _Ref518926518 \h </w:instrText>
      </w:r>
      <w:r w:rsidR="004E3114">
        <w:instrText xml:space="preserve"> \* MERGEFORMAT </w:instrText>
      </w:r>
      <w:r w:rsidRPr="004E3114">
        <w:fldChar w:fldCharType="separate"/>
      </w:r>
      <w:r w:rsidR="001B067E">
        <w:rPr>
          <w:noProof/>
        </w:rPr>
        <w:t>132</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29" w:name="_Ref518926518"/>
      <w:bookmarkStart w:id="1530" w:name="_Toc106210173"/>
      <w:r w:rsidR="001B067E">
        <w:rPr>
          <w:noProof/>
        </w:rPr>
        <w:t>132</w:t>
      </w:r>
      <w:bookmarkEnd w:id="1529"/>
      <w:r w:rsidRPr="004E3114">
        <w:rPr>
          <w:noProof/>
        </w:rPr>
        <w:fldChar w:fldCharType="end"/>
      </w:r>
      <w:r w:rsidR="002554EF" w:rsidRPr="004E3114">
        <w:t>.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bookmarkEnd w:id="15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Остаток на начало года</w:t>
            </w:r>
          </w:p>
        </w:tc>
        <w:tc>
          <w:tcPr>
            <w:tcW w:w="3590" w:type="pct"/>
            <w:shd w:val="clear" w:color="auto" w:fill="auto"/>
          </w:tcPr>
          <w:p w:rsidR="002554EF" w:rsidRPr="004E3114" w:rsidRDefault="002554EF" w:rsidP="004834F0">
            <w:pPr>
              <w:pStyle w:val="ASFKTablenorm"/>
              <w:ind w:left="57" w:right="57"/>
            </w:pPr>
            <w:r w:rsidRPr="004E3114">
              <w:t>Остаток на начало года.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Остаток на отчетную дату</w:t>
            </w:r>
          </w:p>
        </w:tc>
        <w:tc>
          <w:tcPr>
            <w:tcW w:w="3590" w:type="pct"/>
            <w:shd w:val="clear" w:color="auto" w:fill="auto"/>
          </w:tcPr>
          <w:p w:rsidR="002554EF" w:rsidRPr="004E3114" w:rsidRDefault="002554EF" w:rsidP="004834F0">
            <w:pPr>
              <w:pStyle w:val="ASFKTablenorm"/>
              <w:ind w:left="57" w:right="57"/>
            </w:pPr>
            <w:r w:rsidRPr="004E3114">
              <w:t>Остаток на отчетную дату. Импорт из OEBS.</w:t>
            </w:r>
          </w:p>
        </w:tc>
      </w:tr>
    </w:tbl>
    <w:p w:rsidR="002554EF" w:rsidRPr="004E3114" w:rsidRDefault="002554EF" w:rsidP="002554EF">
      <w:pPr>
        <w:pStyle w:val="ASFKNormal"/>
      </w:pPr>
      <w:r w:rsidRPr="004E3114">
        <w:t>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 представлена на рисунке </w:t>
      </w:r>
      <w:r w:rsidRPr="004E3114">
        <w:fldChar w:fldCharType="begin"/>
      </w:r>
      <w:r w:rsidRPr="004E3114">
        <w:instrText xml:space="preserve"> REF _Ref518926367 \h </w:instrText>
      </w:r>
      <w:r w:rsidR="004E3114">
        <w:instrText xml:space="preserve"> \* MERGEFORMAT </w:instrText>
      </w:r>
      <w:r w:rsidRPr="004E3114">
        <w:fldChar w:fldCharType="separate"/>
      </w:r>
      <w:r w:rsidR="001B067E">
        <w:rPr>
          <w:noProof/>
        </w:rPr>
        <w:t>213</w:t>
      </w:r>
      <w:r w:rsidRPr="004E3114">
        <w:fldChar w:fldCharType="end"/>
      </w:r>
      <w:r w:rsidRPr="004E3114">
        <w:t>.</w:t>
      </w:r>
    </w:p>
    <w:p w:rsidR="002554EF" w:rsidRPr="004E3114" w:rsidRDefault="000C571B" w:rsidP="002554EF">
      <w:pPr>
        <w:pStyle w:val="ASFKFigure"/>
      </w:pPr>
      <w:r w:rsidRPr="004E3114">
        <w:rPr>
          <w:noProof/>
        </w:rPr>
        <w:lastRenderedPageBreak/>
        <w:drawing>
          <wp:inline distT="0" distB="0" distL="0" distR="0">
            <wp:extent cx="6028055" cy="2832100"/>
            <wp:effectExtent l="0" t="0" r="0" b="0"/>
            <wp:docPr id="298" name="Рисунок 29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028055" cy="2832100"/>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531" w:name="_Ref518926367"/>
      <w:bookmarkStart w:id="1532" w:name="_Toc106210499"/>
      <w:r w:rsidR="001B067E">
        <w:rPr>
          <w:noProof/>
        </w:rPr>
        <w:t>213</w:t>
      </w:r>
      <w:bookmarkEnd w:id="1531"/>
      <w:r w:rsidRPr="004E3114">
        <w:fldChar w:fldCharType="end"/>
      </w:r>
      <w:r w:rsidRPr="004E3114">
        <w:t>.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bookmarkEnd w:id="1532"/>
    </w:p>
    <w:p w:rsidR="002554EF" w:rsidRPr="004E3114" w:rsidRDefault="002554EF" w:rsidP="002554EF">
      <w:pPr>
        <w:pStyle w:val="ASFKNormal"/>
      </w:pPr>
      <w:r w:rsidRPr="004E3114">
        <w:t xml:space="preserve"> Перечень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 приведен в таблице </w:t>
      </w:r>
      <w:r w:rsidRPr="004E3114">
        <w:fldChar w:fldCharType="begin"/>
      </w:r>
      <w:r w:rsidRPr="004E3114">
        <w:instrText xml:space="preserve"> REF _Ref518926501 \h </w:instrText>
      </w:r>
      <w:r w:rsidR="004E3114">
        <w:instrText xml:space="preserve"> \* MERGEFORMAT </w:instrText>
      </w:r>
      <w:r w:rsidRPr="004E3114">
        <w:fldChar w:fldCharType="separate"/>
      </w:r>
      <w:r w:rsidR="001B067E">
        <w:rPr>
          <w:noProof/>
        </w:rPr>
        <w:t>133</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33" w:name="_Ref518926501"/>
      <w:bookmarkStart w:id="1534" w:name="_Toc106210174"/>
      <w:r w:rsidR="001B067E">
        <w:rPr>
          <w:noProof/>
        </w:rPr>
        <w:t>133</w:t>
      </w:r>
      <w:bookmarkEnd w:id="1533"/>
      <w:r w:rsidRPr="004E3114">
        <w:rPr>
          <w:noProof/>
        </w:rPr>
        <w:fldChar w:fldCharType="end"/>
      </w:r>
      <w:r w:rsidR="002554EF" w:rsidRPr="004E3114">
        <w:t>.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bookmarkEnd w:id="153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Код по БК</w:t>
            </w:r>
          </w:p>
        </w:tc>
        <w:tc>
          <w:tcPr>
            <w:tcW w:w="3590" w:type="pct"/>
            <w:shd w:val="clear" w:color="auto" w:fill="auto"/>
          </w:tcPr>
          <w:p w:rsidR="002554EF" w:rsidRPr="004E3114" w:rsidRDefault="002554EF" w:rsidP="004834F0">
            <w:pPr>
              <w:pStyle w:val="ASFKTablenorm"/>
              <w:ind w:left="57" w:right="57"/>
            </w:pPr>
            <w:r w:rsidRPr="004E3114">
              <w:t>Код по БК.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ЛБО</w:t>
            </w:r>
          </w:p>
        </w:tc>
        <w:tc>
          <w:tcPr>
            <w:tcW w:w="3590" w:type="pct"/>
            <w:shd w:val="clear" w:color="auto" w:fill="auto"/>
          </w:tcPr>
          <w:p w:rsidR="002554EF" w:rsidRPr="004E3114" w:rsidRDefault="002554EF" w:rsidP="004834F0">
            <w:pPr>
              <w:pStyle w:val="ASFKTablenorm"/>
              <w:ind w:left="57" w:right="57"/>
            </w:pPr>
            <w:r w:rsidRPr="004E3114">
              <w:t>ЛБО.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ПОФР</w:t>
            </w:r>
          </w:p>
        </w:tc>
        <w:tc>
          <w:tcPr>
            <w:tcW w:w="3590" w:type="pct"/>
            <w:shd w:val="clear" w:color="auto" w:fill="auto"/>
          </w:tcPr>
          <w:p w:rsidR="002554EF" w:rsidRPr="004E3114" w:rsidRDefault="002554EF" w:rsidP="004834F0">
            <w:pPr>
              <w:pStyle w:val="ASFKTablenorm"/>
              <w:ind w:left="57" w:right="57"/>
            </w:pPr>
            <w:r w:rsidRPr="004E3114">
              <w:t>ПОФР.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Бюджетные обязательства</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Денежные обязательства</w:t>
            </w:r>
          </w:p>
        </w:tc>
        <w:tc>
          <w:tcPr>
            <w:tcW w:w="3590" w:type="pct"/>
            <w:shd w:val="clear" w:color="auto" w:fill="auto"/>
          </w:tcPr>
          <w:p w:rsidR="002554EF" w:rsidRPr="004E3114" w:rsidRDefault="002554EF" w:rsidP="004834F0">
            <w:pPr>
              <w:pStyle w:val="ASFKTablenorm"/>
              <w:ind w:left="57" w:right="57"/>
            </w:pPr>
            <w:r w:rsidRPr="004E3114">
              <w:t>Денежные обязательства.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Поступления</w:t>
            </w:r>
          </w:p>
        </w:tc>
        <w:tc>
          <w:tcPr>
            <w:tcW w:w="3590" w:type="pct"/>
            <w:shd w:val="clear" w:color="auto" w:fill="auto"/>
          </w:tcPr>
          <w:p w:rsidR="002554EF" w:rsidRPr="004E3114" w:rsidRDefault="002554EF" w:rsidP="004834F0">
            <w:pPr>
              <w:pStyle w:val="ASFKTablenorm"/>
              <w:ind w:left="57" w:right="57"/>
            </w:pPr>
            <w:r w:rsidRPr="004E3114">
              <w:t>Поступления.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Выплаты</w:t>
            </w:r>
          </w:p>
        </w:tc>
        <w:tc>
          <w:tcPr>
            <w:tcW w:w="3590" w:type="pct"/>
            <w:shd w:val="clear" w:color="auto" w:fill="auto"/>
          </w:tcPr>
          <w:p w:rsidR="002554EF" w:rsidRPr="004E3114" w:rsidRDefault="002554EF" w:rsidP="004834F0">
            <w:pPr>
              <w:pStyle w:val="ASFKTablenorm"/>
              <w:ind w:left="57" w:right="57"/>
            </w:pPr>
            <w:r w:rsidRPr="004E3114">
              <w:t>Выплаты.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Итого</w:t>
            </w:r>
          </w:p>
        </w:tc>
        <w:tc>
          <w:tcPr>
            <w:tcW w:w="3590" w:type="pct"/>
            <w:shd w:val="clear" w:color="auto" w:fill="auto"/>
          </w:tcPr>
          <w:p w:rsidR="002554EF" w:rsidRPr="004E3114" w:rsidRDefault="002554EF" w:rsidP="004834F0">
            <w:pPr>
              <w:pStyle w:val="ASFKTablenorm"/>
              <w:ind w:left="57" w:right="57"/>
            </w:pPr>
            <w:r w:rsidRPr="004E3114">
              <w:t>Итого. Импорт из OEBS.</w:t>
            </w:r>
          </w:p>
        </w:tc>
      </w:tr>
      <w:tr w:rsidR="002554EF" w:rsidRPr="004E3114" w:rsidTr="00E35154">
        <w:tc>
          <w:tcPr>
            <w:tcW w:w="5000" w:type="pct"/>
            <w:gridSpan w:val="2"/>
            <w:shd w:val="clear" w:color="auto" w:fill="auto"/>
          </w:tcPr>
          <w:p w:rsidR="002554EF" w:rsidRPr="004E3114" w:rsidRDefault="002554EF" w:rsidP="004834F0">
            <w:pPr>
              <w:pStyle w:val="ASFKTablenorm"/>
              <w:ind w:left="57" w:right="57"/>
            </w:pPr>
            <w:r w:rsidRPr="004E3114">
              <w:t>Группа полей «Итого»</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ЛБО</w:t>
            </w:r>
          </w:p>
        </w:tc>
        <w:tc>
          <w:tcPr>
            <w:tcW w:w="3590" w:type="pct"/>
            <w:shd w:val="clear" w:color="auto" w:fill="auto"/>
          </w:tcPr>
          <w:p w:rsidR="002554EF" w:rsidRPr="004E3114" w:rsidRDefault="002554EF" w:rsidP="004834F0">
            <w:pPr>
              <w:pStyle w:val="ASFKTablenorm"/>
              <w:ind w:left="57" w:right="57"/>
            </w:pPr>
            <w:r w:rsidRPr="004E3114">
              <w:t>ЛБО.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ПОФР</w:t>
            </w:r>
          </w:p>
        </w:tc>
        <w:tc>
          <w:tcPr>
            <w:tcW w:w="3590" w:type="pct"/>
            <w:shd w:val="clear" w:color="auto" w:fill="auto"/>
          </w:tcPr>
          <w:p w:rsidR="002554EF" w:rsidRPr="004E3114" w:rsidRDefault="002554EF" w:rsidP="004834F0">
            <w:pPr>
              <w:pStyle w:val="ASFKTablenorm"/>
              <w:ind w:left="57" w:right="57"/>
            </w:pPr>
            <w:r w:rsidRPr="004E3114">
              <w:t>ПОФР. Импорт из OEBS.</w:t>
            </w:r>
          </w:p>
        </w:tc>
      </w:tr>
      <w:tr w:rsidR="002554EF" w:rsidRPr="004E3114" w:rsidTr="00E35154">
        <w:tc>
          <w:tcPr>
            <w:tcW w:w="1410" w:type="pct"/>
            <w:shd w:val="clear" w:color="auto" w:fill="auto"/>
          </w:tcPr>
          <w:p w:rsidR="002554EF" w:rsidRPr="004E3114" w:rsidRDefault="003D7637" w:rsidP="004834F0">
            <w:pPr>
              <w:pStyle w:val="ASFKTablenorm"/>
              <w:ind w:left="57" w:right="57"/>
            </w:pPr>
            <w:r w:rsidRPr="004E3114">
              <w:t>Бюджетны</w:t>
            </w:r>
            <w:r w:rsidR="002554EF" w:rsidRPr="004E3114">
              <w:t>е обязательства</w:t>
            </w:r>
          </w:p>
        </w:tc>
        <w:tc>
          <w:tcPr>
            <w:tcW w:w="3590" w:type="pct"/>
            <w:shd w:val="clear" w:color="auto" w:fill="auto"/>
          </w:tcPr>
          <w:p w:rsidR="002554EF" w:rsidRPr="004E3114" w:rsidRDefault="002554EF" w:rsidP="004834F0">
            <w:pPr>
              <w:pStyle w:val="ASFKTablenorm"/>
              <w:ind w:left="57" w:right="57"/>
            </w:pPr>
            <w:r w:rsidRPr="004E3114">
              <w:t>Бюджетные обязательства.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Денежные обязательства</w:t>
            </w:r>
          </w:p>
        </w:tc>
        <w:tc>
          <w:tcPr>
            <w:tcW w:w="3590" w:type="pct"/>
            <w:shd w:val="clear" w:color="auto" w:fill="auto"/>
          </w:tcPr>
          <w:p w:rsidR="002554EF" w:rsidRPr="004E3114" w:rsidRDefault="002554EF" w:rsidP="004834F0">
            <w:pPr>
              <w:pStyle w:val="ASFKTablenorm"/>
              <w:ind w:left="57" w:right="57"/>
            </w:pPr>
            <w:r w:rsidRPr="004E3114">
              <w:t>Денежные обязательства.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Поступления</w:t>
            </w:r>
          </w:p>
        </w:tc>
        <w:tc>
          <w:tcPr>
            <w:tcW w:w="3590" w:type="pct"/>
            <w:shd w:val="clear" w:color="auto" w:fill="auto"/>
          </w:tcPr>
          <w:p w:rsidR="002554EF" w:rsidRPr="004E3114" w:rsidRDefault="002554EF" w:rsidP="004834F0">
            <w:pPr>
              <w:pStyle w:val="ASFKTablenorm"/>
              <w:ind w:left="57" w:right="57"/>
            </w:pPr>
            <w:r w:rsidRPr="004E3114">
              <w:t>Поступления.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Выплаты</w:t>
            </w:r>
          </w:p>
        </w:tc>
        <w:tc>
          <w:tcPr>
            <w:tcW w:w="3590" w:type="pct"/>
            <w:shd w:val="clear" w:color="auto" w:fill="auto"/>
          </w:tcPr>
          <w:p w:rsidR="002554EF" w:rsidRPr="004E3114" w:rsidRDefault="002554EF" w:rsidP="004834F0">
            <w:pPr>
              <w:pStyle w:val="ASFKTablenorm"/>
              <w:ind w:left="57" w:right="57"/>
            </w:pPr>
            <w:r w:rsidRPr="004E3114">
              <w:t>Выплаты.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Итого</w:t>
            </w:r>
          </w:p>
        </w:tc>
        <w:tc>
          <w:tcPr>
            <w:tcW w:w="3590" w:type="pct"/>
            <w:shd w:val="clear" w:color="auto" w:fill="auto"/>
          </w:tcPr>
          <w:p w:rsidR="002554EF" w:rsidRPr="004E3114" w:rsidRDefault="002554EF" w:rsidP="004834F0">
            <w:pPr>
              <w:pStyle w:val="ASFKTablenorm"/>
              <w:ind w:left="57" w:right="57"/>
            </w:pPr>
            <w:r w:rsidRPr="004E3114">
              <w:t>Итого. Импорт из OEBS.</w:t>
            </w:r>
          </w:p>
        </w:tc>
      </w:tr>
    </w:tbl>
    <w:p w:rsidR="002554EF" w:rsidRPr="004E3114" w:rsidRDefault="002554EF" w:rsidP="002554EF">
      <w:pPr>
        <w:pStyle w:val="ASFKNormal"/>
      </w:pPr>
      <w:r w:rsidRPr="004E3114">
        <w:lastRenderedPageBreak/>
        <w:t>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 представлена на рисунке </w:t>
      </w:r>
      <w:r w:rsidRPr="004E3114">
        <w:fldChar w:fldCharType="begin"/>
      </w:r>
      <w:r w:rsidRPr="004E3114">
        <w:instrText xml:space="preserve"> REF _Ref518926387 \h </w:instrText>
      </w:r>
      <w:r w:rsidR="004E3114">
        <w:instrText xml:space="preserve"> \* MERGEFORMAT </w:instrText>
      </w:r>
      <w:r w:rsidRPr="004E3114">
        <w:fldChar w:fldCharType="separate"/>
      </w:r>
      <w:r w:rsidR="001B067E">
        <w:rPr>
          <w:noProof/>
        </w:rPr>
        <w:t>214</w:t>
      </w:r>
      <w:r w:rsidRPr="004E3114">
        <w:fldChar w:fldCharType="end"/>
      </w:r>
      <w:r w:rsidRPr="004E3114">
        <w:t>.</w:t>
      </w:r>
    </w:p>
    <w:p w:rsidR="002554EF" w:rsidRPr="004E3114" w:rsidRDefault="000C571B" w:rsidP="002554EF">
      <w:pPr>
        <w:pStyle w:val="ASFKFigure"/>
      </w:pPr>
      <w:r w:rsidRPr="004E3114">
        <w:rPr>
          <w:noProof/>
        </w:rPr>
        <w:drawing>
          <wp:inline distT="0" distB="0" distL="0" distR="0">
            <wp:extent cx="5850255" cy="2743200"/>
            <wp:effectExtent l="0" t="0" r="0" b="0"/>
            <wp:docPr id="299" name="Рисунок 29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850255" cy="2743200"/>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535" w:name="_Ref518926387"/>
      <w:bookmarkStart w:id="1536" w:name="_Toc106210500"/>
      <w:r w:rsidR="001B067E">
        <w:rPr>
          <w:noProof/>
        </w:rPr>
        <w:t>214</w:t>
      </w:r>
      <w:bookmarkEnd w:id="1535"/>
      <w:r w:rsidRPr="004E3114">
        <w:fldChar w:fldCharType="end"/>
      </w:r>
      <w:r w:rsidRPr="004E3114">
        <w:t>.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bookmarkEnd w:id="1536"/>
    </w:p>
    <w:p w:rsidR="002554EF" w:rsidRPr="004E3114" w:rsidRDefault="002554EF" w:rsidP="002554EF">
      <w:pPr>
        <w:pStyle w:val="ASFKNormal"/>
      </w:pPr>
      <w:r w:rsidRPr="004E3114">
        <w:t xml:space="preserve"> Перечень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 приведен в таблице </w:t>
      </w:r>
      <w:r w:rsidRPr="004E3114">
        <w:fldChar w:fldCharType="begin"/>
      </w:r>
      <w:r w:rsidRPr="004E3114">
        <w:instrText xml:space="preserve"> REF _Ref518926486 \h </w:instrText>
      </w:r>
      <w:r w:rsidR="004E3114">
        <w:instrText xml:space="preserve"> \* MERGEFORMAT </w:instrText>
      </w:r>
      <w:r w:rsidRPr="004E3114">
        <w:fldChar w:fldCharType="separate"/>
      </w:r>
      <w:r w:rsidR="001B067E">
        <w:rPr>
          <w:noProof/>
        </w:rPr>
        <w:t>134</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37" w:name="_Ref518926486"/>
      <w:bookmarkStart w:id="1538" w:name="_Toc106210175"/>
      <w:r w:rsidR="001B067E">
        <w:rPr>
          <w:noProof/>
        </w:rPr>
        <w:t>134</w:t>
      </w:r>
      <w:bookmarkEnd w:id="1537"/>
      <w:r w:rsidRPr="004E3114">
        <w:rPr>
          <w:noProof/>
        </w:rPr>
        <w:fldChar w:fldCharType="end"/>
      </w:r>
      <w:r w:rsidR="002554EF" w:rsidRPr="004E3114">
        <w:t>.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bookmarkEnd w:id="153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Код по БК</w:t>
            </w:r>
          </w:p>
        </w:tc>
        <w:tc>
          <w:tcPr>
            <w:tcW w:w="3590" w:type="pct"/>
            <w:shd w:val="clear" w:color="auto" w:fill="auto"/>
          </w:tcPr>
          <w:p w:rsidR="002554EF" w:rsidRPr="004E3114" w:rsidRDefault="002554EF" w:rsidP="004834F0">
            <w:pPr>
              <w:pStyle w:val="ASFKTablenorm"/>
              <w:ind w:left="57" w:right="57"/>
            </w:pPr>
            <w:r w:rsidRPr="004E3114">
              <w:t>Код по БК. Импорт из OEBS.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Неиспользованные ЛБО</w:t>
            </w:r>
          </w:p>
        </w:tc>
        <w:tc>
          <w:tcPr>
            <w:tcW w:w="3590" w:type="pct"/>
            <w:shd w:val="clear" w:color="auto" w:fill="auto"/>
          </w:tcPr>
          <w:p w:rsidR="002554EF" w:rsidRPr="004E3114" w:rsidRDefault="002554EF" w:rsidP="004834F0">
            <w:pPr>
              <w:pStyle w:val="ASFKTablenorm"/>
              <w:ind w:left="57" w:right="57"/>
            </w:pPr>
            <w:r w:rsidRPr="004E3114">
              <w:t>Неиспользованные ЛБО.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Неиспользованные ПОФР</w:t>
            </w:r>
          </w:p>
        </w:tc>
        <w:tc>
          <w:tcPr>
            <w:tcW w:w="3590" w:type="pct"/>
            <w:shd w:val="clear" w:color="auto" w:fill="auto"/>
          </w:tcPr>
          <w:p w:rsidR="002554EF" w:rsidRPr="004E3114" w:rsidRDefault="002554EF" w:rsidP="004834F0">
            <w:pPr>
              <w:pStyle w:val="ASFKTablenorm"/>
              <w:ind w:left="57" w:right="57"/>
            </w:pPr>
            <w:r w:rsidRPr="004E3114">
              <w:t>Неиспользованные ПОФР.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Неисполненные БО</w:t>
            </w:r>
          </w:p>
        </w:tc>
        <w:tc>
          <w:tcPr>
            <w:tcW w:w="3590" w:type="pct"/>
            <w:shd w:val="clear" w:color="auto" w:fill="auto"/>
          </w:tcPr>
          <w:p w:rsidR="002554EF" w:rsidRPr="004E3114" w:rsidRDefault="002554EF" w:rsidP="004834F0">
            <w:pPr>
              <w:pStyle w:val="ASFKTablenorm"/>
              <w:ind w:left="57" w:right="57"/>
            </w:pPr>
            <w:r w:rsidRPr="004E3114">
              <w:t>Неисполненные БО. Импорт из OEBS.</w:t>
            </w:r>
          </w:p>
        </w:tc>
      </w:tr>
      <w:tr w:rsidR="002554EF" w:rsidRPr="004E3114" w:rsidTr="00E35154">
        <w:tc>
          <w:tcPr>
            <w:tcW w:w="5000" w:type="pct"/>
            <w:gridSpan w:val="2"/>
            <w:shd w:val="clear" w:color="auto" w:fill="auto"/>
          </w:tcPr>
          <w:p w:rsidR="002554EF" w:rsidRPr="004E3114" w:rsidRDefault="002554EF" w:rsidP="004834F0">
            <w:pPr>
              <w:pStyle w:val="ASFKTablenorm"/>
              <w:ind w:left="57" w:right="57"/>
            </w:pPr>
            <w:r w:rsidRPr="004E3114">
              <w:t>Группа полей «Итого»</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Неиспользованные ЛБО</w:t>
            </w:r>
          </w:p>
        </w:tc>
        <w:tc>
          <w:tcPr>
            <w:tcW w:w="3590" w:type="pct"/>
            <w:shd w:val="clear" w:color="auto" w:fill="auto"/>
          </w:tcPr>
          <w:p w:rsidR="002554EF" w:rsidRPr="004E3114" w:rsidRDefault="002554EF" w:rsidP="004834F0">
            <w:pPr>
              <w:pStyle w:val="ASFKTablenorm"/>
              <w:ind w:left="57" w:right="57"/>
            </w:pPr>
            <w:r w:rsidRPr="004E3114">
              <w:t>Неиспользованные ЛБО.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Неиспользованные ПОФР</w:t>
            </w:r>
          </w:p>
        </w:tc>
        <w:tc>
          <w:tcPr>
            <w:tcW w:w="3590" w:type="pct"/>
            <w:shd w:val="clear" w:color="auto" w:fill="auto"/>
          </w:tcPr>
          <w:p w:rsidR="002554EF" w:rsidRPr="004E3114" w:rsidRDefault="002554EF" w:rsidP="004834F0">
            <w:pPr>
              <w:pStyle w:val="ASFKTablenorm"/>
              <w:ind w:left="57" w:right="57"/>
            </w:pPr>
            <w:r w:rsidRPr="004E3114">
              <w:t>Неиспользованные ПОФР.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Неисполненные БО</w:t>
            </w:r>
          </w:p>
        </w:tc>
        <w:tc>
          <w:tcPr>
            <w:tcW w:w="3590" w:type="pct"/>
            <w:shd w:val="clear" w:color="auto" w:fill="auto"/>
          </w:tcPr>
          <w:p w:rsidR="002554EF" w:rsidRPr="004E3114" w:rsidRDefault="002554EF" w:rsidP="004834F0">
            <w:pPr>
              <w:pStyle w:val="ASFKTablenorm"/>
              <w:ind w:left="57" w:right="57"/>
            </w:pPr>
            <w:r w:rsidRPr="004E3114">
              <w:t>Неисполненные БО.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Неисполненные денежные обязательства</w:t>
            </w:r>
          </w:p>
        </w:tc>
        <w:tc>
          <w:tcPr>
            <w:tcW w:w="3590" w:type="pct"/>
            <w:shd w:val="clear" w:color="auto" w:fill="auto"/>
          </w:tcPr>
          <w:p w:rsidR="002554EF" w:rsidRPr="004E3114" w:rsidRDefault="002554EF" w:rsidP="004834F0">
            <w:pPr>
              <w:pStyle w:val="ASFKTablenorm"/>
              <w:ind w:left="57" w:right="57"/>
            </w:pPr>
            <w:r w:rsidRPr="004E3114">
              <w:t>Неисполненные денежные обязательства.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Неи</w:t>
            </w:r>
            <w:r w:rsidR="003D7637" w:rsidRPr="004E3114">
              <w:t>с</w:t>
            </w:r>
            <w:r w:rsidRPr="004E3114">
              <w:t>полненные БО</w:t>
            </w:r>
          </w:p>
        </w:tc>
        <w:tc>
          <w:tcPr>
            <w:tcW w:w="3590" w:type="pct"/>
            <w:shd w:val="clear" w:color="auto" w:fill="auto"/>
          </w:tcPr>
          <w:p w:rsidR="002554EF" w:rsidRPr="004E3114" w:rsidRDefault="002554EF" w:rsidP="004834F0">
            <w:pPr>
              <w:pStyle w:val="ASFKTablenorm"/>
              <w:ind w:left="57" w:right="57"/>
            </w:pPr>
            <w:r w:rsidRPr="004E3114">
              <w:t>Неисполненные БО. Импорт из OEBS.</w:t>
            </w:r>
          </w:p>
        </w:tc>
      </w:tr>
    </w:tbl>
    <w:p w:rsidR="002554EF" w:rsidRPr="004E3114" w:rsidRDefault="002554EF" w:rsidP="002554EF">
      <w:pPr>
        <w:pStyle w:val="ASFKNormal"/>
      </w:pPr>
      <w:r w:rsidRPr="004E3114">
        <w:t>ЭФ документа «Акт приемки-передачи показателей лицевого счета получателя бюджетных средств», закладки «Документ», вкладки «Раздел 3.4. Источники ДБФ (справочно)» представлена на рисунке </w:t>
      </w:r>
      <w:r w:rsidRPr="004E3114">
        <w:fldChar w:fldCharType="begin"/>
      </w:r>
      <w:r w:rsidRPr="004E3114">
        <w:instrText xml:space="preserve"> REF _Ref518926402 \h </w:instrText>
      </w:r>
      <w:r w:rsidR="004E3114">
        <w:instrText xml:space="preserve"> \* MERGEFORMAT </w:instrText>
      </w:r>
      <w:r w:rsidRPr="004E3114">
        <w:fldChar w:fldCharType="separate"/>
      </w:r>
      <w:r w:rsidR="001B067E">
        <w:rPr>
          <w:noProof/>
        </w:rPr>
        <w:t>215</w:t>
      </w:r>
      <w:r w:rsidRPr="004E3114">
        <w:fldChar w:fldCharType="end"/>
      </w:r>
      <w:r w:rsidRPr="004E3114">
        <w:t>.</w:t>
      </w:r>
    </w:p>
    <w:p w:rsidR="002554EF" w:rsidRPr="004E3114" w:rsidRDefault="000C571B" w:rsidP="002554EF">
      <w:pPr>
        <w:pStyle w:val="ASFKFigure"/>
      </w:pPr>
      <w:r w:rsidRPr="004E3114">
        <w:rPr>
          <w:noProof/>
        </w:rPr>
        <w:lastRenderedPageBreak/>
        <w:drawing>
          <wp:inline distT="0" distB="0" distL="0" distR="0">
            <wp:extent cx="5948045" cy="2823210"/>
            <wp:effectExtent l="0" t="0" r="0" b="0"/>
            <wp:docPr id="300" name="Рисунок 3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3"/>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5948045" cy="2823210"/>
                    </a:xfrm>
                    <a:prstGeom prst="rect">
                      <a:avLst/>
                    </a:prstGeom>
                    <a:noFill/>
                    <a:ln>
                      <a:noFill/>
                    </a:ln>
                  </pic:spPr>
                </pic:pic>
              </a:graphicData>
            </a:graphic>
          </wp:inline>
        </w:drawing>
      </w:r>
    </w:p>
    <w:p w:rsidR="002554EF" w:rsidRPr="004E3114" w:rsidRDefault="002554EF" w:rsidP="002554EF">
      <w:pPr>
        <w:pStyle w:val="ASFKFigName"/>
      </w:pPr>
      <w:r w:rsidRPr="004E3114">
        <w:fldChar w:fldCharType="begin"/>
      </w:r>
      <w:r w:rsidRPr="004E3114">
        <w:instrText xml:space="preserve"> SEQ Рисунок \* ARABIC </w:instrText>
      </w:r>
      <w:r w:rsidRPr="004E3114">
        <w:fldChar w:fldCharType="separate"/>
      </w:r>
      <w:bookmarkStart w:id="1539" w:name="_Ref518926402"/>
      <w:bookmarkStart w:id="1540" w:name="_Toc106210501"/>
      <w:r w:rsidR="001B067E">
        <w:rPr>
          <w:noProof/>
        </w:rPr>
        <w:t>215</w:t>
      </w:r>
      <w:bookmarkEnd w:id="1539"/>
      <w:r w:rsidRPr="004E3114">
        <w:fldChar w:fldCharType="end"/>
      </w:r>
      <w:r w:rsidRPr="004E3114">
        <w:t>.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bookmarkEnd w:id="1540"/>
    </w:p>
    <w:p w:rsidR="002554EF" w:rsidRPr="004E3114" w:rsidRDefault="002554EF" w:rsidP="002554EF">
      <w:pPr>
        <w:pStyle w:val="ASFKNormal"/>
      </w:pPr>
      <w:r w:rsidRPr="004E3114">
        <w:t xml:space="preserve"> Перечень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 приведен в таблице </w:t>
      </w:r>
      <w:r w:rsidRPr="004E3114">
        <w:fldChar w:fldCharType="begin"/>
      </w:r>
      <w:r w:rsidRPr="004E3114">
        <w:instrText xml:space="preserve"> REF _Ref518926460 \h </w:instrText>
      </w:r>
      <w:r w:rsidR="004E3114">
        <w:instrText xml:space="preserve"> \* MERGEFORMAT </w:instrText>
      </w:r>
      <w:r w:rsidRPr="004E3114">
        <w:fldChar w:fldCharType="separate"/>
      </w:r>
      <w:r w:rsidR="001B067E">
        <w:rPr>
          <w:noProof/>
        </w:rPr>
        <w:t>135</w:t>
      </w:r>
      <w:r w:rsidRPr="004E3114">
        <w:fldChar w:fldCharType="end"/>
      </w:r>
      <w:r w:rsidRPr="004E3114">
        <w:t>.</w:t>
      </w:r>
    </w:p>
    <w:p w:rsidR="002554EF" w:rsidRPr="004E3114" w:rsidRDefault="000B34EE" w:rsidP="002554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41" w:name="_Ref518926460"/>
      <w:bookmarkStart w:id="1542" w:name="_Toc106210176"/>
      <w:r w:rsidR="001B067E">
        <w:rPr>
          <w:noProof/>
        </w:rPr>
        <w:t>135</w:t>
      </w:r>
      <w:bookmarkEnd w:id="1541"/>
      <w:r w:rsidRPr="004E3114">
        <w:rPr>
          <w:noProof/>
        </w:rPr>
        <w:fldChar w:fldCharType="end"/>
      </w:r>
      <w:r w:rsidR="002554EF" w:rsidRPr="004E3114">
        <w:t>.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bookmarkEnd w:id="154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E3114" w:rsidRDefault="002554EF" w:rsidP="0037434F">
            <w:pPr>
              <w:pStyle w:val="ASFKTableHead"/>
            </w:pPr>
            <w:r w:rsidRPr="004E3114">
              <w:t>Описание поля</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Код по БК</w:t>
            </w:r>
          </w:p>
        </w:tc>
        <w:tc>
          <w:tcPr>
            <w:tcW w:w="3590" w:type="pct"/>
            <w:shd w:val="clear" w:color="auto" w:fill="auto"/>
          </w:tcPr>
          <w:p w:rsidR="002554EF" w:rsidRPr="004E3114" w:rsidRDefault="002554EF" w:rsidP="004834F0">
            <w:pPr>
              <w:pStyle w:val="ASFKTablenorm"/>
              <w:ind w:left="57" w:right="57"/>
            </w:pPr>
            <w:r w:rsidRPr="004E3114">
              <w:t>Код по БК.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Поступления</w:t>
            </w:r>
          </w:p>
        </w:tc>
        <w:tc>
          <w:tcPr>
            <w:tcW w:w="3590" w:type="pct"/>
            <w:shd w:val="clear" w:color="auto" w:fill="auto"/>
          </w:tcPr>
          <w:p w:rsidR="002554EF" w:rsidRPr="004E3114" w:rsidRDefault="002554EF" w:rsidP="004834F0">
            <w:pPr>
              <w:pStyle w:val="ASFKTablenorm"/>
              <w:ind w:left="57" w:right="57"/>
            </w:pPr>
            <w:r w:rsidRPr="004E3114">
              <w:t>Поступления.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Возвраты</w:t>
            </w:r>
          </w:p>
        </w:tc>
        <w:tc>
          <w:tcPr>
            <w:tcW w:w="3590" w:type="pct"/>
            <w:shd w:val="clear" w:color="auto" w:fill="auto"/>
          </w:tcPr>
          <w:p w:rsidR="002554EF" w:rsidRPr="004E3114" w:rsidRDefault="002554EF" w:rsidP="004834F0">
            <w:pPr>
              <w:pStyle w:val="ASFKTablenorm"/>
              <w:ind w:left="57" w:right="57"/>
            </w:pPr>
            <w:r w:rsidRPr="004E3114">
              <w:t>Возвраты.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Итого</w:t>
            </w:r>
          </w:p>
        </w:tc>
        <w:tc>
          <w:tcPr>
            <w:tcW w:w="3590" w:type="pct"/>
            <w:shd w:val="clear" w:color="auto" w:fill="auto"/>
          </w:tcPr>
          <w:p w:rsidR="002554EF" w:rsidRPr="004E3114" w:rsidRDefault="002554EF" w:rsidP="004834F0">
            <w:pPr>
              <w:pStyle w:val="ASFKTablenorm"/>
              <w:ind w:left="57" w:right="57"/>
            </w:pPr>
            <w:r w:rsidRPr="004E3114">
              <w:t>Итого. Импорт из OEBS.</w:t>
            </w:r>
          </w:p>
        </w:tc>
      </w:tr>
      <w:tr w:rsidR="002554EF" w:rsidRPr="004E3114" w:rsidTr="00E35154">
        <w:tc>
          <w:tcPr>
            <w:tcW w:w="5000" w:type="pct"/>
            <w:gridSpan w:val="2"/>
            <w:shd w:val="clear" w:color="auto" w:fill="auto"/>
          </w:tcPr>
          <w:p w:rsidR="002554EF" w:rsidRPr="004E3114" w:rsidRDefault="002554EF" w:rsidP="004834F0">
            <w:pPr>
              <w:pStyle w:val="ASFKTablenorm"/>
              <w:ind w:left="57" w:right="57"/>
            </w:pPr>
            <w:r w:rsidRPr="004E3114">
              <w:t>Группа полей «Итого»</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Поступления</w:t>
            </w:r>
          </w:p>
        </w:tc>
        <w:tc>
          <w:tcPr>
            <w:tcW w:w="3590" w:type="pct"/>
            <w:shd w:val="clear" w:color="auto" w:fill="auto"/>
          </w:tcPr>
          <w:p w:rsidR="002554EF" w:rsidRPr="004E3114" w:rsidRDefault="002554EF" w:rsidP="004834F0">
            <w:pPr>
              <w:pStyle w:val="ASFKTablenorm"/>
              <w:ind w:left="57" w:right="57"/>
            </w:pPr>
            <w:r w:rsidRPr="004E3114">
              <w:t>Поступления.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Возвраты</w:t>
            </w:r>
          </w:p>
        </w:tc>
        <w:tc>
          <w:tcPr>
            <w:tcW w:w="3590" w:type="pct"/>
            <w:shd w:val="clear" w:color="auto" w:fill="auto"/>
          </w:tcPr>
          <w:p w:rsidR="002554EF" w:rsidRPr="004E3114" w:rsidRDefault="002554EF" w:rsidP="004834F0">
            <w:pPr>
              <w:pStyle w:val="ASFKTablenorm"/>
              <w:ind w:left="57" w:right="57"/>
            </w:pPr>
            <w:r w:rsidRPr="004E3114">
              <w:t>Возвраты. Импорт из OEBS.</w:t>
            </w:r>
          </w:p>
        </w:tc>
      </w:tr>
      <w:tr w:rsidR="002554EF" w:rsidRPr="004E3114" w:rsidTr="00E35154">
        <w:tc>
          <w:tcPr>
            <w:tcW w:w="1410" w:type="pct"/>
            <w:shd w:val="clear" w:color="auto" w:fill="auto"/>
          </w:tcPr>
          <w:p w:rsidR="002554EF" w:rsidRPr="004E3114" w:rsidRDefault="002554EF" w:rsidP="004834F0">
            <w:pPr>
              <w:pStyle w:val="ASFKTablenorm"/>
              <w:ind w:left="57" w:right="57"/>
            </w:pPr>
            <w:r w:rsidRPr="004E3114">
              <w:t>Итого</w:t>
            </w:r>
          </w:p>
        </w:tc>
        <w:tc>
          <w:tcPr>
            <w:tcW w:w="3590" w:type="pct"/>
            <w:shd w:val="clear" w:color="auto" w:fill="auto"/>
          </w:tcPr>
          <w:p w:rsidR="002554EF" w:rsidRPr="004E3114" w:rsidRDefault="002554EF" w:rsidP="004834F0">
            <w:pPr>
              <w:pStyle w:val="ASFKTablenorm"/>
              <w:ind w:left="57" w:right="57"/>
            </w:pPr>
            <w:r w:rsidRPr="004E3114">
              <w:t>Итого. Импорт из OEBS.</w:t>
            </w:r>
          </w:p>
        </w:tc>
      </w:tr>
    </w:tbl>
    <w:p w:rsidR="00400173" w:rsidRPr="004E3114" w:rsidRDefault="00FE5231" w:rsidP="00400173">
      <w:pPr>
        <w:pStyle w:val="ASFKNormal"/>
      </w:pPr>
      <w:r w:rsidRPr="004E3114">
        <w:t>ЭФ документа «Акт приемки-передачи показателей лицевого счета получателя бюджетных средств», закладки «Дополнительные атрибуты (2)» представлена н</w:t>
      </w:r>
      <w:r w:rsidR="00400173" w:rsidRPr="004E3114">
        <w:t>а рисунке</w:t>
      </w:r>
      <w:r w:rsidR="00403998" w:rsidRPr="004E3114">
        <w:t> </w:t>
      </w:r>
      <w:r w:rsidR="00400173" w:rsidRPr="004E3114">
        <w:fldChar w:fldCharType="begin"/>
      </w:r>
      <w:r w:rsidR="00400173" w:rsidRPr="004E3114">
        <w:instrText xml:space="preserve"> REF _Ref233545949 \h  \* MERGEFORMAT </w:instrText>
      </w:r>
      <w:r w:rsidR="00400173" w:rsidRPr="004E3114">
        <w:fldChar w:fldCharType="separate"/>
      </w:r>
      <w:r w:rsidR="001B067E">
        <w:t>216</w:t>
      </w:r>
      <w:r w:rsidR="00400173" w:rsidRPr="004E3114">
        <w:fldChar w:fldCharType="end"/>
      </w:r>
      <w:r w:rsidR="00400173" w:rsidRPr="004E3114">
        <w:t>.</w:t>
      </w:r>
    </w:p>
    <w:p w:rsidR="00400173" w:rsidRPr="004E3114" w:rsidRDefault="000C571B" w:rsidP="00400173">
      <w:pPr>
        <w:pStyle w:val="ASFKFigure"/>
      </w:pPr>
      <w:r w:rsidRPr="004E3114">
        <w:rPr>
          <w:noProof/>
        </w:rPr>
        <w:lastRenderedPageBreak/>
        <w:drawing>
          <wp:inline distT="0" distB="0" distL="0" distR="0">
            <wp:extent cx="6125845" cy="2921000"/>
            <wp:effectExtent l="0" t="0" r="0" b="0"/>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543" w:name="_Ref233545949"/>
      <w:bookmarkStart w:id="1544" w:name="_Toc106210502"/>
      <w:r w:rsidR="001B067E">
        <w:rPr>
          <w:noProof/>
        </w:rPr>
        <w:t>216</w:t>
      </w:r>
      <w:bookmarkEnd w:id="1543"/>
      <w:r w:rsidRPr="004E3114">
        <w:fldChar w:fldCharType="end"/>
      </w:r>
      <w:r w:rsidRPr="004E3114">
        <w:t xml:space="preserve">. ЭФ </w:t>
      </w:r>
      <w:r w:rsidR="00C56804" w:rsidRPr="004E3114">
        <w:t xml:space="preserve">документа </w:t>
      </w:r>
      <w:r w:rsidRPr="004E3114">
        <w:t>«Акт приемки-передачи показателей лицевого счета получателя бюджетных средств</w:t>
      </w:r>
      <w:r w:rsidR="00B33BD1" w:rsidRPr="004E3114">
        <w:t>», закладки «</w:t>
      </w:r>
      <w:r w:rsidRPr="004E3114">
        <w:t>Дополнительные атрибуты (2)»</w:t>
      </w:r>
      <w:bookmarkEnd w:id="1544"/>
    </w:p>
    <w:p w:rsidR="00400173" w:rsidRPr="004E3114" w:rsidRDefault="00400173" w:rsidP="00400173">
      <w:pPr>
        <w:pStyle w:val="ASFKNormal"/>
      </w:pPr>
      <w:r w:rsidRPr="004E3114">
        <w:t xml:space="preserve">Перечень полей </w:t>
      </w:r>
      <w:r w:rsidR="00C56804" w:rsidRPr="004E3114">
        <w:t>документа «Акт приемки-передачи показателей лицевого счета получателя бюджетных средств», закладки «Дополнительные атрибуты (2)»</w:t>
      </w:r>
      <w:r w:rsidRPr="004E3114">
        <w:t xml:space="preserve"> приведен в таблице</w:t>
      </w:r>
      <w:r w:rsidR="00403998" w:rsidRPr="004E3114">
        <w:t> </w:t>
      </w:r>
      <w:r w:rsidRPr="004E3114">
        <w:fldChar w:fldCharType="begin"/>
      </w:r>
      <w:r w:rsidRPr="004E3114">
        <w:instrText xml:space="preserve"> REF _Ref340760724 \h  \* MERGEFORMAT </w:instrText>
      </w:r>
      <w:r w:rsidRPr="004E3114">
        <w:fldChar w:fldCharType="separate"/>
      </w:r>
      <w:r w:rsidR="001B067E">
        <w:t>136</w:t>
      </w:r>
      <w:r w:rsidRPr="004E3114">
        <w:fldChar w:fldCharType="end"/>
      </w:r>
      <w:r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45" w:name="_Ref340760724"/>
      <w:bookmarkStart w:id="1546" w:name="_Toc106210177"/>
      <w:r w:rsidR="001B067E">
        <w:rPr>
          <w:noProof/>
        </w:rPr>
        <w:t>136</w:t>
      </w:r>
      <w:bookmarkEnd w:id="1545"/>
      <w:r w:rsidRPr="004E3114">
        <w:rPr>
          <w:noProof/>
        </w:rPr>
        <w:fldChar w:fldCharType="end"/>
      </w:r>
      <w:r w:rsidR="00400173" w:rsidRPr="004E3114">
        <w:t xml:space="preserve">. </w:t>
      </w:r>
      <w:r w:rsidR="00C56804" w:rsidRPr="004E3114">
        <w:t>Описание</w:t>
      </w:r>
      <w:r w:rsidR="00400173" w:rsidRPr="004E3114">
        <w:t xml:space="preserve"> полей документа «Акт приемки-передачи показателей лицевого счета получателя бюджетных средств</w:t>
      </w:r>
      <w:r w:rsidR="00B33BD1" w:rsidRPr="004E3114">
        <w:t>», закладки «</w:t>
      </w:r>
      <w:r w:rsidR="00400173" w:rsidRPr="004E3114">
        <w:t>Дополнительные атрибуты (2)»</w:t>
      </w:r>
      <w:bookmarkEnd w:id="154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60"/>
        <w:gridCol w:w="6636"/>
      </w:tblGrid>
      <w:tr w:rsidR="00FE5231" w:rsidRPr="004E3114" w:rsidTr="00E35154">
        <w:trPr>
          <w:trHeight w:val="77"/>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4E3114" w:rsidRDefault="00FE5231" w:rsidP="008A197B">
            <w:pPr>
              <w:pStyle w:val="ASFKTableHead"/>
            </w:pPr>
            <w:r w:rsidRPr="004E3114">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4E3114" w:rsidRDefault="00FE5231" w:rsidP="008A197B">
            <w:pPr>
              <w:pStyle w:val="ASFKTableHead"/>
            </w:pPr>
            <w:r w:rsidRPr="004E3114">
              <w:t>Описание поля</w:t>
            </w:r>
          </w:p>
        </w:tc>
      </w:tr>
      <w:tr w:rsidR="00FE5231" w:rsidRPr="004E3114" w:rsidTr="00E35154">
        <w:trPr>
          <w:trHeight w:val="77"/>
        </w:trPr>
        <w:tc>
          <w:tcPr>
            <w:tcW w:w="5000" w:type="pct"/>
            <w:gridSpan w:val="2"/>
            <w:shd w:val="clear" w:color="auto" w:fill="auto"/>
          </w:tcPr>
          <w:p w:rsidR="00FE5231" w:rsidRPr="004E3114" w:rsidRDefault="00FE5231" w:rsidP="004834F0">
            <w:pPr>
              <w:pStyle w:val="ASFKTablenorm"/>
              <w:ind w:left="57" w:right="57"/>
            </w:pPr>
            <w:r w:rsidRPr="004E3114">
              <w:t>Группа полей «Статусы документа»</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Бизнес-cтатус</w:t>
            </w:r>
          </w:p>
        </w:tc>
        <w:tc>
          <w:tcPr>
            <w:tcW w:w="3422" w:type="pct"/>
            <w:shd w:val="clear" w:color="auto" w:fill="auto"/>
          </w:tcPr>
          <w:p w:rsidR="00FE5231" w:rsidRPr="004E3114" w:rsidRDefault="00FE5231" w:rsidP="004834F0">
            <w:pPr>
              <w:pStyle w:val="ASFKTablenorm"/>
              <w:ind w:left="57" w:right="57"/>
            </w:pPr>
            <w:r w:rsidRPr="004E3114">
              <w:t>Код и наименование бизнес-статуса документа.</w:t>
            </w:r>
          </w:p>
          <w:p w:rsidR="00FE5231" w:rsidRPr="004E3114" w:rsidRDefault="00FE5231" w:rsidP="004834F0">
            <w:pPr>
              <w:pStyle w:val="ASFKTablenorm"/>
              <w:ind w:left="57" w:right="57"/>
            </w:pPr>
            <w:r w:rsidRPr="004E3114">
              <w:t>Закрыто для редактирования.</w:t>
            </w:r>
          </w:p>
          <w:p w:rsidR="00FE5231" w:rsidRPr="004E3114" w:rsidRDefault="00FE5231" w:rsidP="004834F0">
            <w:pPr>
              <w:pStyle w:val="ASFKTablenorm"/>
              <w:ind w:left="57" w:right="57"/>
            </w:pPr>
            <w:r w:rsidRPr="004E3114">
              <w:t xml:space="preserve">Код заполняется автоматически при обработке документа или присылается из </w:t>
            </w:r>
            <w:r w:rsidR="00CD4C32" w:rsidRPr="004E3114">
              <w:t>OEBS</w:t>
            </w:r>
            <w:r w:rsidRPr="004E3114">
              <w:t xml:space="preserve">. </w:t>
            </w:r>
          </w:p>
          <w:p w:rsidR="00FE5231" w:rsidRPr="004E3114" w:rsidRDefault="00FE5231" w:rsidP="004834F0">
            <w:pPr>
              <w:pStyle w:val="ASFKTablenorm"/>
              <w:ind w:left="57" w:right="57"/>
            </w:pPr>
            <w:r w:rsidRPr="004E3114">
              <w:t xml:space="preserve">Наименование поля заполняется по коду из справочника. Код равен значению поля «Статус» закладки «Документ (1)». </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Статус передачи</w:t>
            </w:r>
          </w:p>
        </w:tc>
        <w:tc>
          <w:tcPr>
            <w:tcW w:w="3422" w:type="pct"/>
            <w:shd w:val="clear" w:color="auto" w:fill="auto"/>
          </w:tcPr>
          <w:p w:rsidR="00FE5231" w:rsidRPr="004E3114" w:rsidRDefault="00FE5231" w:rsidP="004834F0">
            <w:pPr>
              <w:pStyle w:val="ASFKTablenorm"/>
              <w:ind w:left="57" w:right="57"/>
            </w:pPr>
            <w:r w:rsidRPr="004E3114">
              <w:t>Код и наименование статуса передачи документа.</w:t>
            </w:r>
          </w:p>
          <w:p w:rsidR="00FE5231" w:rsidRPr="004E3114" w:rsidRDefault="00FE5231" w:rsidP="004834F0">
            <w:pPr>
              <w:pStyle w:val="ASFKTablenorm"/>
              <w:ind w:left="57" w:right="57"/>
            </w:pPr>
            <w:r w:rsidRPr="004E3114">
              <w:t>Заполняется автоматически при обработке документа. Закрыто для редактирования.</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Статус утверждения</w:t>
            </w:r>
          </w:p>
        </w:tc>
        <w:tc>
          <w:tcPr>
            <w:tcW w:w="3422" w:type="pct"/>
            <w:shd w:val="clear" w:color="auto" w:fill="auto"/>
          </w:tcPr>
          <w:p w:rsidR="00FE5231" w:rsidRPr="004E3114" w:rsidRDefault="00FE5231" w:rsidP="004834F0">
            <w:pPr>
              <w:pStyle w:val="ASFKTablenorm"/>
              <w:ind w:left="57" w:right="57"/>
            </w:pPr>
            <w:r w:rsidRPr="004E3114">
              <w:t xml:space="preserve">Код и наименование статуса утверждения документа. </w:t>
            </w:r>
          </w:p>
          <w:p w:rsidR="00FE5231" w:rsidRPr="004E3114" w:rsidRDefault="00FE5231" w:rsidP="004834F0">
            <w:pPr>
              <w:pStyle w:val="ASFKTablenorm"/>
              <w:ind w:left="57" w:right="57"/>
            </w:pPr>
            <w:r w:rsidRPr="004E3114">
              <w:t>Заполняется автоматически при утверждении документа. Закрыто для редактирования.</w:t>
            </w:r>
          </w:p>
        </w:tc>
      </w:tr>
      <w:tr w:rsidR="00FE5231" w:rsidRPr="004E3114" w:rsidTr="00E35154">
        <w:trPr>
          <w:trHeight w:val="77"/>
        </w:trPr>
        <w:tc>
          <w:tcPr>
            <w:tcW w:w="5000" w:type="pct"/>
            <w:gridSpan w:val="2"/>
            <w:shd w:val="clear" w:color="auto" w:fill="auto"/>
          </w:tcPr>
          <w:p w:rsidR="00FE5231" w:rsidRPr="004E3114" w:rsidRDefault="00FE5231" w:rsidP="004834F0">
            <w:pPr>
              <w:pStyle w:val="ASFKTablenorm"/>
              <w:ind w:left="57" w:right="57"/>
            </w:pPr>
            <w:r w:rsidRPr="004E3114">
              <w:t>Группа полей «Передающая сторона»</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Руководитель органа Федерального казначейства (уполномоченное лицо). Должность</w:t>
            </w:r>
          </w:p>
        </w:tc>
        <w:tc>
          <w:tcPr>
            <w:tcW w:w="3422" w:type="pct"/>
            <w:shd w:val="clear" w:color="auto" w:fill="auto"/>
          </w:tcPr>
          <w:p w:rsidR="00FE5231" w:rsidRPr="004E3114" w:rsidRDefault="00FE5231" w:rsidP="004834F0">
            <w:pPr>
              <w:pStyle w:val="ASFKTablenorm"/>
              <w:ind w:left="57" w:right="57"/>
            </w:pPr>
            <w:r w:rsidRPr="004E3114">
              <w:t>Наименование должности руководителя органа ФК, передающего акт.</w:t>
            </w:r>
          </w:p>
          <w:p w:rsidR="00FE5231" w:rsidRPr="004E3114" w:rsidRDefault="00FE5231" w:rsidP="004834F0">
            <w:pPr>
              <w:pStyle w:val="ASFKTablenorm"/>
              <w:ind w:left="57" w:right="57"/>
            </w:pPr>
            <w:r w:rsidRPr="004E3114">
              <w:t xml:space="preserve">Импорт из </w:t>
            </w:r>
            <w:r w:rsidR="00CD4C32" w:rsidRPr="004E3114">
              <w:t>OEBS</w:t>
            </w:r>
            <w:r w:rsidRPr="004E3114">
              <w:t>.</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Руководитель органа Федерального казначейства (уполномоченное лицо). Расшифровка подписи</w:t>
            </w:r>
          </w:p>
        </w:tc>
        <w:tc>
          <w:tcPr>
            <w:tcW w:w="3422" w:type="pct"/>
            <w:shd w:val="clear" w:color="auto" w:fill="auto"/>
          </w:tcPr>
          <w:p w:rsidR="00FE5231" w:rsidRPr="004E3114" w:rsidRDefault="00FE5231" w:rsidP="004834F0">
            <w:pPr>
              <w:pStyle w:val="ASFKTablenorm"/>
              <w:ind w:left="57" w:right="57"/>
            </w:pPr>
            <w:r w:rsidRPr="004E3114">
              <w:t>ФИО руководителя органа ФК, передающего акт.</w:t>
            </w:r>
          </w:p>
          <w:p w:rsidR="00FE5231" w:rsidRPr="004E3114" w:rsidRDefault="00FE5231" w:rsidP="004834F0">
            <w:pPr>
              <w:pStyle w:val="ASFKTablenorm"/>
              <w:ind w:left="57" w:right="57"/>
            </w:pPr>
            <w:r w:rsidRPr="004E3114">
              <w:t xml:space="preserve">Импорт из </w:t>
            </w:r>
            <w:r w:rsidR="00CD4C32" w:rsidRPr="004E3114">
              <w:t>OEBS</w:t>
            </w:r>
            <w:r w:rsidRPr="004E3114">
              <w:t>.</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lastRenderedPageBreak/>
              <w:t>Главный бухгалтер (уполномоченное лицо). Должность</w:t>
            </w:r>
          </w:p>
        </w:tc>
        <w:tc>
          <w:tcPr>
            <w:tcW w:w="3422" w:type="pct"/>
            <w:shd w:val="clear" w:color="auto" w:fill="auto"/>
          </w:tcPr>
          <w:p w:rsidR="00FE5231" w:rsidRPr="004E3114" w:rsidRDefault="00FE5231" w:rsidP="004834F0">
            <w:pPr>
              <w:pStyle w:val="ASFKTablenorm"/>
              <w:ind w:left="57" w:right="57"/>
            </w:pPr>
            <w:r w:rsidRPr="004E3114">
              <w:t>Наименование должности главного бухгалтера органа ФК, передающего акт.</w:t>
            </w:r>
          </w:p>
          <w:p w:rsidR="00FE5231" w:rsidRPr="004E3114" w:rsidRDefault="00FE5231" w:rsidP="004834F0">
            <w:pPr>
              <w:pStyle w:val="ASFKTablenorm"/>
              <w:ind w:left="57" w:right="57"/>
            </w:pPr>
            <w:r w:rsidRPr="004E3114">
              <w:t xml:space="preserve">Импорт из </w:t>
            </w:r>
            <w:r w:rsidR="00CD4C32" w:rsidRPr="004E3114">
              <w:t>OEBS</w:t>
            </w:r>
            <w:r w:rsidRPr="004E3114">
              <w:t>.</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Главный бухгалтер (уполномоченное лицо). Расшифровка подписи</w:t>
            </w:r>
          </w:p>
        </w:tc>
        <w:tc>
          <w:tcPr>
            <w:tcW w:w="3422" w:type="pct"/>
            <w:shd w:val="clear" w:color="auto" w:fill="auto"/>
          </w:tcPr>
          <w:p w:rsidR="00FE5231" w:rsidRPr="004E3114" w:rsidRDefault="00FE5231" w:rsidP="004834F0">
            <w:pPr>
              <w:pStyle w:val="ASFKTablenorm"/>
              <w:ind w:left="57" w:right="57"/>
            </w:pPr>
            <w:r w:rsidRPr="004E3114">
              <w:t>ФИО главного бухгалтера органа ФК, передающего акт.</w:t>
            </w:r>
          </w:p>
          <w:p w:rsidR="00FE5231" w:rsidRPr="004E3114" w:rsidRDefault="00FE5231" w:rsidP="004834F0">
            <w:pPr>
              <w:pStyle w:val="ASFKTablenorm"/>
              <w:ind w:left="57" w:right="57"/>
            </w:pPr>
            <w:r w:rsidRPr="004E3114">
              <w:t xml:space="preserve">Импорт из </w:t>
            </w:r>
            <w:r w:rsidR="00CD4C32" w:rsidRPr="004E3114">
              <w:t>OEBS</w:t>
            </w:r>
            <w:r w:rsidRPr="004E3114">
              <w:t>.</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Дата</w:t>
            </w:r>
          </w:p>
        </w:tc>
        <w:tc>
          <w:tcPr>
            <w:tcW w:w="3422" w:type="pct"/>
            <w:shd w:val="clear" w:color="auto" w:fill="auto"/>
          </w:tcPr>
          <w:p w:rsidR="00FE5231" w:rsidRPr="004E3114" w:rsidRDefault="00FE5231" w:rsidP="004834F0">
            <w:pPr>
              <w:pStyle w:val="ASFKTablenorm"/>
              <w:ind w:left="57" w:right="57"/>
            </w:pPr>
            <w:r w:rsidRPr="004E3114">
              <w:t>Дата подписи акта передающей стороной.</w:t>
            </w:r>
          </w:p>
          <w:p w:rsidR="00FE5231" w:rsidRPr="004E3114" w:rsidRDefault="00FE5231" w:rsidP="004834F0">
            <w:pPr>
              <w:pStyle w:val="ASFKTablenorm"/>
              <w:ind w:left="57" w:right="57"/>
            </w:pPr>
            <w:r w:rsidRPr="004E3114">
              <w:t xml:space="preserve">Импорт из </w:t>
            </w:r>
            <w:r w:rsidR="00CD4C32" w:rsidRPr="004E3114">
              <w:t>OEBS</w:t>
            </w:r>
            <w:r w:rsidRPr="004E3114">
              <w:t>.</w:t>
            </w:r>
          </w:p>
        </w:tc>
      </w:tr>
      <w:tr w:rsidR="00FE5231" w:rsidRPr="004E3114" w:rsidTr="00E35154">
        <w:trPr>
          <w:trHeight w:val="77"/>
        </w:trPr>
        <w:tc>
          <w:tcPr>
            <w:tcW w:w="5000" w:type="pct"/>
            <w:gridSpan w:val="2"/>
            <w:shd w:val="clear" w:color="auto" w:fill="auto"/>
          </w:tcPr>
          <w:p w:rsidR="00FE5231" w:rsidRPr="004E3114" w:rsidRDefault="00FE5231" w:rsidP="004834F0">
            <w:pPr>
              <w:pStyle w:val="ASFKTablenorm"/>
              <w:ind w:left="57" w:right="57"/>
            </w:pPr>
            <w:r w:rsidRPr="004E3114">
              <w:t>Группа полей «Принимающая сторона»</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Руководитель органа Федерального казначейства (уполномоченное лицо). Должность</w:t>
            </w:r>
          </w:p>
        </w:tc>
        <w:tc>
          <w:tcPr>
            <w:tcW w:w="3422" w:type="pct"/>
            <w:shd w:val="clear" w:color="auto" w:fill="auto"/>
          </w:tcPr>
          <w:p w:rsidR="00FE5231" w:rsidRPr="004E3114" w:rsidRDefault="00FE5231" w:rsidP="004834F0">
            <w:pPr>
              <w:pStyle w:val="ASFKTablenorm"/>
              <w:ind w:left="57" w:right="57"/>
            </w:pPr>
            <w:r w:rsidRPr="004E3114">
              <w:t>Наименование должности руководителя органа ФК, принимающего акт.</w:t>
            </w:r>
          </w:p>
          <w:p w:rsidR="00FE5231" w:rsidRPr="004E3114" w:rsidRDefault="00FE5231" w:rsidP="004834F0">
            <w:pPr>
              <w:pStyle w:val="ASFKTablenorm"/>
              <w:ind w:left="57" w:right="57"/>
            </w:pPr>
            <w:r w:rsidRPr="004E3114">
              <w:t xml:space="preserve">Импорт из </w:t>
            </w:r>
            <w:r w:rsidR="00CD4C32" w:rsidRPr="004E3114">
              <w:t>OEBS</w:t>
            </w:r>
            <w:r w:rsidRPr="004E3114">
              <w:t>.</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Руководитель органа Федерального казначейства (уполномоченное лицо). Расшифровка подписи</w:t>
            </w:r>
          </w:p>
        </w:tc>
        <w:tc>
          <w:tcPr>
            <w:tcW w:w="3422" w:type="pct"/>
            <w:shd w:val="clear" w:color="auto" w:fill="auto"/>
          </w:tcPr>
          <w:p w:rsidR="00FE5231" w:rsidRPr="004E3114" w:rsidRDefault="00FE5231" w:rsidP="004834F0">
            <w:pPr>
              <w:pStyle w:val="ASFKTablenorm"/>
              <w:ind w:left="57" w:right="57"/>
            </w:pPr>
            <w:r w:rsidRPr="004E3114">
              <w:t>ФИО руководителя органа ФК, принимающего акт.</w:t>
            </w:r>
          </w:p>
          <w:p w:rsidR="00FE5231" w:rsidRPr="004E3114" w:rsidRDefault="00FE5231" w:rsidP="004834F0">
            <w:pPr>
              <w:pStyle w:val="ASFKTablenorm"/>
              <w:ind w:left="57" w:right="57"/>
            </w:pPr>
            <w:r w:rsidRPr="004E3114">
              <w:t xml:space="preserve">Импорт из </w:t>
            </w:r>
            <w:r w:rsidR="00CD4C32" w:rsidRPr="004E3114">
              <w:t>OEBS</w:t>
            </w:r>
            <w:r w:rsidRPr="004E3114">
              <w:t>.</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Главный бухгалтер (уполномоченное лицо). Должность</w:t>
            </w:r>
          </w:p>
        </w:tc>
        <w:tc>
          <w:tcPr>
            <w:tcW w:w="3422" w:type="pct"/>
            <w:shd w:val="clear" w:color="auto" w:fill="auto"/>
          </w:tcPr>
          <w:p w:rsidR="00FE5231" w:rsidRPr="004E3114" w:rsidRDefault="00FE5231" w:rsidP="004834F0">
            <w:pPr>
              <w:pStyle w:val="ASFKTablenorm"/>
              <w:ind w:left="57" w:right="57"/>
            </w:pPr>
            <w:r w:rsidRPr="004E3114">
              <w:t>Наименование должности главного бухгалтера органа ФК, принимающего акт.</w:t>
            </w:r>
          </w:p>
          <w:p w:rsidR="00FE5231" w:rsidRPr="004E3114" w:rsidRDefault="00FE5231" w:rsidP="004834F0">
            <w:pPr>
              <w:pStyle w:val="ASFKTablenorm"/>
              <w:ind w:left="57" w:right="57"/>
            </w:pPr>
            <w:r w:rsidRPr="004E3114">
              <w:t xml:space="preserve">Импорт из </w:t>
            </w:r>
            <w:r w:rsidR="00CD4C32" w:rsidRPr="004E3114">
              <w:t>OEBS</w:t>
            </w:r>
            <w:r w:rsidRPr="004E3114">
              <w:t>.</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Главный бухгалтер (уполномоченное лицо). Расшифровка подписи</w:t>
            </w:r>
          </w:p>
        </w:tc>
        <w:tc>
          <w:tcPr>
            <w:tcW w:w="3422" w:type="pct"/>
            <w:shd w:val="clear" w:color="auto" w:fill="auto"/>
          </w:tcPr>
          <w:p w:rsidR="00FE5231" w:rsidRPr="004E3114" w:rsidRDefault="00FE5231" w:rsidP="004834F0">
            <w:pPr>
              <w:pStyle w:val="ASFKTablenorm"/>
              <w:ind w:left="57" w:right="57"/>
            </w:pPr>
            <w:r w:rsidRPr="004E3114">
              <w:t>ФИО главного бухгалтера органа ФК, принимающего акт.</w:t>
            </w:r>
          </w:p>
          <w:p w:rsidR="00FE5231" w:rsidRPr="004E3114" w:rsidRDefault="00FE5231" w:rsidP="004834F0">
            <w:pPr>
              <w:pStyle w:val="ASFKTablenorm"/>
              <w:ind w:left="57" w:right="57"/>
            </w:pPr>
            <w:r w:rsidRPr="004E3114">
              <w:t xml:space="preserve">Импорт из </w:t>
            </w:r>
            <w:r w:rsidR="00CD4C32" w:rsidRPr="004E3114">
              <w:t>OEBS</w:t>
            </w:r>
            <w:r w:rsidRPr="004E3114">
              <w:t>.</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Дата</w:t>
            </w:r>
          </w:p>
        </w:tc>
        <w:tc>
          <w:tcPr>
            <w:tcW w:w="3422" w:type="pct"/>
            <w:shd w:val="clear" w:color="auto" w:fill="auto"/>
          </w:tcPr>
          <w:p w:rsidR="00FE5231" w:rsidRPr="004E3114" w:rsidRDefault="00FE5231" w:rsidP="004834F0">
            <w:pPr>
              <w:pStyle w:val="ASFKTablenorm"/>
              <w:ind w:left="57" w:right="57"/>
            </w:pPr>
            <w:r w:rsidRPr="004E3114">
              <w:t>Дата подписи акта принимающей стороной.</w:t>
            </w:r>
          </w:p>
          <w:p w:rsidR="00FE5231" w:rsidRPr="004E3114" w:rsidRDefault="00FE5231" w:rsidP="004834F0">
            <w:pPr>
              <w:pStyle w:val="ASFKTablenorm"/>
              <w:ind w:left="57" w:right="57"/>
            </w:pPr>
            <w:r w:rsidRPr="004E3114">
              <w:t xml:space="preserve">Импорт из </w:t>
            </w:r>
            <w:r w:rsidR="00CD4C32" w:rsidRPr="004E3114">
              <w:t>OEBS</w:t>
            </w:r>
            <w:r w:rsidRPr="004E3114">
              <w:t>.</w:t>
            </w:r>
          </w:p>
        </w:tc>
      </w:tr>
      <w:tr w:rsidR="00FE5231" w:rsidRPr="004E3114" w:rsidTr="00E35154">
        <w:trPr>
          <w:trHeight w:val="77"/>
        </w:trPr>
        <w:tc>
          <w:tcPr>
            <w:tcW w:w="5000" w:type="pct"/>
            <w:gridSpan w:val="2"/>
            <w:shd w:val="clear" w:color="auto" w:fill="auto"/>
          </w:tcPr>
          <w:p w:rsidR="00FE5231" w:rsidRPr="004E3114" w:rsidRDefault="00FE5231" w:rsidP="004834F0">
            <w:pPr>
              <w:pStyle w:val="ASFKTablenorm"/>
              <w:ind w:left="57" w:right="57"/>
            </w:pPr>
            <w:r w:rsidRPr="004E3114">
              <w:t xml:space="preserve">Поля без группы </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Руководитель клиента (уполномоченное лицо). Должность</w:t>
            </w:r>
          </w:p>
        </w:tc>
        <w:tc>
          <w:tcPr>
            <w:tcW w:w="3422" w:type="pct"/>
            <w:shd w:val="clear" w:color="auto" w:fill="auto"/>
          </w:tcPr>
          <w:p w:rsidR="00FE5231" w:rsidRPr="004E3114" w:rsidRDefault="00FE5231" w:rsidP="004834F0">
            <w:pPr>
              <w:pStyle w:val="ASFKTablenorm"/>
              <w:ind w:left="57" w:right="57"/>
            </w:pPr>
            <w:r w:rsidRPr="004E3114">
              <w:t>Наименование должности руководителя клиента.</w:t>
            </w:r>
          </w:p>
          <w:p w:rsidR="00FE5231" w:rsidRPr="004E3114" w:rsidRDefault="00FE5231" w:rsidP="004834F0">
            <w:pPr>
              <w:pStyle w:val="ASFKTablenorm"/>
              <w:ind w:left="57" w:right="57"/>
            </w:pPr>
            <w:r w:rsidRPr="004E3114">
              <w:t>Заполняется вручную или выбором из справочника «Список сотрудников».</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Руководитель клиента (уполномоченное лицо). Расшифровка подписи</w:t>
            </w:r>
          </w:p>
        </w:tc>
        <w:tc>
          <w:tcPr>
            <w:tcW w:w="3422" w:type="pct"/>
            <w:shd w:val="clear" w:color="auto" w:fill="auto"/>
          </w:tcPr>
          <w:p w:rsidR="00FE5231" w:rsidRPr="004E3114" w:rsidRDefault="00FE5231" w:rsidP="004834F0">
            <w:pPr>
              <w:pStyle w:val="ASFKTablenorm"/>
              <w:ind w:left="57" w:right="57"/>
            </w:pPr>
            <w:r w:rsidRPr="004E3114">
              <w:t>ФИО руководителя клиента.</w:t>
            </w:r>
          </w:p>
          <w:p w:rsidR="00FE5231" w:rsidRPr="004E3114" w:rsidRDefault="00FE5231" w:rsidP="004834F0">
            <w:pPr>
              <w:pStyle w:val="ASFKTablenorm"/>
              <w:ind w:left="57" w:right="57"/>
            </w:pPr>
            <w:r w:rsidRPr="004E3114">
              <w:t>Заполняется вручную или выбором из справочника «Список сотрудников».</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Главный бухгалтер клиента (уполномоченное лицо). Должность</w:t>
            </w:r>
          </w:p>
        </w:tc>
        <w:tc>
          <w:tcPr>
            <w:tcW w:w="3422" w:type="pct"/>
            <w:shd w:val="clear" w:color="auto" w:fill="auto"/>
          </w:tcPr>
          <w:p w:rsidR="00FE5231" w:rsidRPr="004E3114" w:rsidRDefault="00FE5231" w:rsidP="004834F0">
            <w:pPr>
              <w:pStyle w:val="ASFKTablenorm"/>
              <w:ind w:left="57" w:right="57"/>
            </w:pPr>
            <w:r w:rsidRPr="004E3114">
              <w:t>Наименование должности главного бухгалтера клиента.</w:t>
            </w:r>
          </w:p>
          <w:p w:rsidR="00FE5231" w:rsidRPr="004E3114" w:rsidRDefault="00FE5231" w:rsidP="004834F0">
            <w:pPr>
              <w:pStyle w:val="ASFKTablenorm"/>
              <w:ind w:left="57" w:right="57"/>
            </w:pPr>
            <w:r w:rsidRPr="004E3114">
              <w:t>Заполняется вручную или выбором из справочника «Список сотрудников»</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Главный бухгалтер клиента (уполномоченное лицо). Расшифровка подписи</w:t>
            </w:r>
          </w:p>
        </w:tc>
        <w:tc>
          <w:tcPr>
            <w:tcW w:w="3422" w:type="pct"/>
            <w:shd w:val="clear" w:color="auto" w:fill="auto"/>
          </w:tcPr>
          <w:p w:rsidR="00FE5231" w:rsidRPr="004E3114" w:rsidRDefault="00FE5231" w:rsidP="004834F0">
            <w:pPr>
              <w:pStyle w:val="ASFKTablenorm"/>
              <w:ind w:left="57" w:right="57"/>
            </w:pPr>
            <w:r w:rsidRPr="004E3114">
              <w:t>ФИО главного бухгалтера клиента.</w:t>
            </w:r>
          </w:p>
          <w:p w:rsidR="00FE5231" w:rsidRPr="004E3114" w:rsidRDefault="00FE5231" w:rsidP="004834F0">
            <w:pPr>
              <w:pStyle w:val="ASFKTablenorm"/>
              <w:ind w:left="57" w:right="57"/>
            </w:pPr>
            <w:r w:rsidRPr="004E3114">
              <w:t>Заполняется вручную или выбором из справочника «Список сотрудников».</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Дата</w:t>
            </w:r>
          </w:p>
        </w:tc>
        <w:tc>
          <w:tcPr>
            <w:tcW w:w="3422" w:type="pct"/>
            <w:shd w:val="clear" w:color="auto" w:fill="auto"/>
          </w:tcPr>
          <w:p w:rsidR="00FE5231" w:rsidRPr="004E3114" w:rsidRDefault="00FE5231" w:rsidP="004834F0">
            <w:pPr>
              <w:pStyle w:val="ASFKTablenorm"/>
              <w:ind w:left="57" w:right="57"/>
            </w:pPr>
            <w:r w:rsidRPr="004E3114">
              <w:t xml:space="preserve">Дата утверждения (подписания) акта клиентом. </w:t>
            </w:r>
          </w:p>
          <w:p w:rsidR="00FE5231" w:rsidRPr="004E3114" w:rsidRDefault="00435F52" w:rsidP="004834F0">
            <w:pPr>
              <w:pStyle w:val="ASFKTablenorm"/>
              <w:ind w:left="57" w:right="57"/>
            </w:pPr>
            <w:r w:rsidRPr="004E3114">
              <w:t>Заполняется вручную или выбором даты из календаря.</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t>Дата регистрации в ФК, органе ФК отправителя</w:t>
            </w:r>
          </w:p>
        </w:tc>
        <w:tc>
          <w:tcPr>
            <w:tcW w:w="3422" w:type="pct"/>
            <w:shd w:val="clear" w:color="auto" w:fill="auto"/>
          </w:tcPr>
          <w:p w:rsidR="00FE5231" w:rsidRPr="004E3114" w:rsidRDefault="00FE5231" w:rsidP="004834F0">
            <w:pPr>
              <w:pStyle w:val="ASFKTablenorm"/>
              <w:ind w:left="57" w:right="57"/>
            </w:pPr>
            <w:r w:rsidRPr="004E3114">
              <w:t>Дата регистрации в органе ФК отправителя.</w:t>
            </w:r>
          </w:p>
          <w:p w:rsidR="00FE5231" w:rsidRPr="004E3114" w:rsidRDefault="00FE5231" w:rsidP="004834F0">
            <w:pPr>
              <w:pStyle w:val="ASFKTablenorm"/>
              <w:ind w:left="57" w:right="57"/>
            </w:pPr>
            <w:r w:rsidRPr="004E3114">
              <w:t xml:space="preserve">Определяется при подтверждении ввода документа. Заполняется автоматически при обработке документа или присылается из </w:t>
            </w:r>
            <w:r w:rsidR="00CD4C32" w:rsidRPr="004E3114">
              <w:t>OEBS</w:t>
            </w:r>
            <w:r w:rsidRPr="004E3114">
              <w:t xml:space="preserve">. </w:t>
            </w:r>
            <w:r w:rsidR="00435F52" w:rsidRPr="004E3114">
              <w:t>Закрыто для редактирования.</w:t>
            </w:r>
          </w:p>
        </w:tc>
      </w:tr>
      <w:tr w:rsidR="00FE5231" w:rsidRPr="004E3114" w:rsidTr="00E35154">
        <w:trPr>
          <w:trHeight w:val="77"/>
        </w:trPr>
        <w:tc>
          <w:tcPr>
            <w:tcW w:w="1578" w:type="pct"/>
            <w:shd w:val="clear" w:color="auto" w:fill="auto"/>
          </w:tcPr>
          <w:p w:rsidR="00FE5231" w:rsidRPr="004E3114" w:rsidRDefault="00FE5231" w:rsidP="004834F0">
            <w:pPr>
              <w:pStyle w:val="ASFKTablenorm"/>
              <w:ind w:left="57" w:right="57"/>
            </w:pPr>
            <w:r w:rsidRPr="004E3114">
              <w:lastRenderedPageBreak/>
              <w:t>Дата регистрации в ФК, органе ФК получателя</w:t>
            </w:r>
          </w:p>
        </w:tc>
        <w:tc>
          <w:tcPr>
            <w:tcW w:w="3422" w:type="pct"/>
            <w:shd w:val="clear" w:color="auto" w:fill="auto"/>
          </w:tcPr>
          <w:p w:rsidR="00FE5231" w:rsidRPr="004E3114" w:rsidRDefault="00FE5231" w:rsidP="004834F0">
            <w:pPr>
              <w:pStyle w:val="ASFKTablenorm"/>
              <w:ind w:left="57" w:right="57"/>
            </w:pPr>
            <w:r w:rsidRPr="004E3114">
              <w:t>Дата регистрации в органе ФК получателя.</w:t>
            </w:r>
          </w:p>
          <w:p w:rsidR="00FE5231" w:rsidRPr="004E3114" w:rsidRDefault="00FE5231" w:rsidP="004834F0">
            <w:pPr>
              <w:pStyle w:val="ASFKTablenorm"/>
              <w:ind w:left="57" w:right="57"/>
            </w:pPr>
            <w:r w:rsidRPr="004E3114">
              <w:t xml:space="preserve">Определяется при подтверждении ввода документа. Заполняется автоматически при обработке документа или присылается из </w:t>
            </w:r>
            <w:r w:rsidR="00CD4C32" w:rsidRPr="004E3114">
              <w:t>OEBS</w:t>
            </w:r>
            <w:r w:rsidRPr="004E3114">
              <w:t>.</w:t>
            </w:r>
          </w:p>
          <w:p w:rsidR="00FE5231" w:rsidRPr="004E3114" w:rsidRDefault="00FE5231" w:rsidP="004834F0">
            <w:pPr>
              <w:pStyle w:val="ASFKTablenorm"/>
              <w:ind w:left="57" w:right="57"/>
            </w:pPr>
            <w:r w:rsidRPr="004E3114">
              <w:t>Закрыто для редактирования.</w:t>
            </w:r>
          </w:p>
        </w:tc>
      </w:tr>
    </w:tbl>
    <w:p w:rsidR="001C311F" w:rsidRPr="004E3114" w:rsidRDefault="001C311F" w:rsidP="001C311F">
      <w:pPr>
        <w:pStyle w:val="32"/>
      </w:pPr>
      <w:bookmarkStart w:id="1547" w:name="_Ref357699450"/>
      <w:bookmarkStart w:id="1548" w:name="_Ref357699451"/>
      <w:bookmarkStart w:id="1549" w:name="_Toc403040544"/>
      <w:bookmarkStart w:id="1550" w:name="_Toc403633078"/>
      <w:bookmarkStart w:id="1551" w:name="_Toc409448813"/>
      <w:bookmarkStart w:id="1552" w:name="_Toc410656153"/>
      <w:bookmarkStart w:id="1553" w:name="_Toc421009351"/>
      <w:bookmarkStart w:id="1554" w:name="_Toc287864451"/>
      <w:bookmarkStart w:id="1555" w:name="_Ref287864599"/>
      <w:bookmarkStart w:id="1556" w:name="_Ref287865493"/>
      <w:bookmarkStart w:id="1557" w:name="_Ref299367129"/>
      <w:bookmarkStart w:id="1558" w:name="_Toc106209985"/>
      <w:bookmarkEnd w:id="1463"/>
      <w:bookmarkEnd w:id="1464"/>
      <w:bookmarkEnd w:id="1465"/>
      <w:bookmarkEnd w:id="1466"/>
      <w:r w:rsidRPr="004E3114">
        <w:t>Акт приемки-передачи принятых на учет обязательств при реорганизации участников бюджетного процесса</w:t>
      </w:r>
      <w:bookmarkEnd w:id="1547"/>
      <w:bookmarkEnd w:id="1548"/>
      <w:bookmarkEnd w:id="1549"/>
      <w:bookmarkEnd w:id="1550"/>
      <w:bookmarkEnd w:id="1551"/>
      <w:bookmarkEnd w:id="1552"/>
      <w:bookmarkEnd w:id="1553"/>
      <w:bookmarkEnd w:id="1558"/>
    </w:p>
    <w:p w:rsidR="001C311F" w:rsidRPr="004E3114" w:rsidRDefault="001C311F" w:rsidP="001C311F">
      <w:pPr>
        <w:pStyle w:val="ASFKNormal"/>
      </w:pPr>
      <w:r w:rsidRPr="004E3114">
        <w:t>Документ «Акт приемки-передачи принятых на учет обязательств при реорганизации участников бюджетного процесса»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400173" w:rsidRPr="004E3114" w:rsidRDefault="00400173" w:rsidP="00400173">
      <w:pPr>
        <w:pStyle w:val="ASFKNormal"/>
      </w:pPr>
      <w:r w:rsidRPr="004E3114">
        <w:t xml:space="preserve">На АРМ </w:t>
      </w:r>
      <w:r w:rsidR="001C311F" w:rsidRPr="004E3114">
        <w:t>НУБП</w:t>
      </w:r>
      <w:r w:rsidRPr="004E3114">
        <w:t xml:space="preserve"> документ «Акт приемки-передачи принятых на учет обязательств при реорганизации участников бюджетного процесса» может быть исходящим и входящим.</w:t>
      </w:r>
    </w:p>
    <w:p w:rsidR="00400173" w:rsidRPr="004E3114" w:rsidRDefault="00400173" w:rsidP="00400173">
      <w:pPr>
        <w:pStyle w:val="ASFKNormal"/>
      </w:pPr>
      <w:r w:rsidRPr="004E3114">
        <w:t>Для работы с документами «Акт приемки-передачи принятых на учет обязательств при реорганизации участников бюджетного процесса» следует перейти в пункт меню «Документы – Реорганизация – Акт приемки-передачи принятых на учет обязательств при реорганизации участников бюджетного процесса». Откроется ЭФ списка документов, представленная на рисунке </w:t>
      </w:r>
      <w:r w:rsidRPr="004E3114">
        <w:fldChar w:fldCharType="begin"/>
      </w:r>
      <w:r w:rsidRPr="004E3114">
        <w:instrText xml:space="preserve"> REF _Ref221012897 \h  \* MERGEFORMAT </w:instrText>
      </w:r>
      <w:r w:rsidRPr="004E3114">
        <w:fldChar w:fldCharType="separate"/>
      </w:r>
      <w:r w:rsidR="001B067E">
        <w:t>217</w:t>
      </w:r>
      <w:r w:rsidRPr="004E3114">
        <w:fldChar w:fldCharType="end"/>
      </w:r>
      <w:r w:rsidRPr="004E3114">
        <w:t>.</w:t>
      </w:r>
    </w:p>
    <w:p w:rsidR="003E40E3" w:rsidRPr="004E3114" w:rsidRDefault="003E40E3" w:rsidP="003E40E3">
      <w:pPr>
        <w:pStyle w:val="ASFKNote"/>
      </w:pPr>
      <w:r w:rsidRPr="004E3114">
        <w:rPr>
          <w:rStyle w:val="ASFKSymBold"/>
        </w:rPr>
        <w:t>Внимание!</w:t>
      </w:r>
      <w:r w:rsidRPr="004E3114">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400173" w:rsidRPr="004E3114" w:rsidRDefault="000C571B" w:rsidP="00400173">
      <w:pPr>
        <w:pStyle w:val="ASFKFigure"/>
      </w:pPr>
      <w:r w:rsidRPr="004E3114">
        <w:rPr>
          <w:noProof/>
        </w:rPr>
        <w:drawing>
          <wp:inline distT="0" distB="0" distL="0" distR="0">
            <wp:extent cx="6134735" cy="3115945"/>
            <wp:effectExtent l="0" t="0" r="0" b="0"/>
            <wp:docPr id="302" name="Рисунок 3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559" w:name="_Ref221012897"/>
      <w:bookmarkStart w:id="1560" w:name="_Toc106210503"/>
      <w:r w:rsidR="001B067E">
        <w:rPr>
          <w:noProof/>
        </w:rPr>
        <w:t>217</w:t>
      </w:r>
      <w:bookmarkEnd w:id="1559"/>
      <w:r w:rsidRPr="004E3114">
        <w:fldChar w:fldCharType="end"/>
      </w:r>
      <w:r w:rsidRPr="004E3114">
        <w:t>. ЭФ списка документов «Акт приемки-передачи принятых на учет обязательств при реорганизации участников бюджетного процесса»</w:t>
      </w:r>
      <w:bookmarkEnd w:id="1560"/>
    </w:p>
    <w:p w:rsidR="00400173" w:rsidRPr="004E3114" w:rsidRDefault="00400173" w:rsidP="00400173">
      <w:pPr>
        <w:pStyle w:val="41"/>
      </w:pPr>
      <w:bookmarkStart w:id="1561" w:name="_Toc232827351"/>
      <w:r w:rsidRPr="004E3114">
        <w:t>Доступные операции</w:t>
      </w:r>
      <w:bookmarkEnd w:id="1561"/>
    </w:p>
    <w:p w:rsidR="00400173" w:rsidRPr="004E3114" w:rsidRDefault="00400173" w:rsidP="00400173">
      <w:pPr>
        <w:pStyle w:val="ASFKNormal"/>
      </w:pPr>
      <w:r w:rsidRPr="004E3114">
        <w:t>На АРМ НУБП доступны следующие операции над документом:</w:t>
      </w:r>
    </w:p>
    <w:p w:rsidR="00400173" w:rsidRPr="004E3114" w:rsidRDefault="00400173" w:rsidP="00400173">
      <w:pPr>
        <w:pStyle w:val="ASFKListmark1"/>
      </w:pPr>
      <w:r w:rsidRPr="004E3114">
        <w:t>Для исходящих документов:</w:t>
      </w:r>
    </w:p>
    <w:p w:rsidR="00400173" w:rsidRPr="004E3114" w:rsidRDefault="00400173" w:rsidP="00400173">
      <w:pPr>
        <w:pStyle w:val="ASFKListmark2"/>
      </w:pPr>
      <w:r w:rsidRPr="004E3114">
        <w:t>ввод вручную;</w:t>
      </w:r>
    </w:p>
    <w:p w:rsidR="00400173" w:rsidRPr="004E3114" w:rsidRDefault="00400173" w:rsidP="00400173">
      <w:pPr>
        <w:pStyle w:val="ASFKListmark2"/>
      </w:pPr>
      <w:r w:rsidRPr="004E3114">
        <w:lastRenderedPageBreak/>
        <w:t>импорт из внешней системы;</w:t>
      </w:r>
    </w:p>
    <w:p w:rsidR="00400173" w:rsidRPr="004E3114" w:rsidRDefault="00400173" w:rsidP="00400173">
      <w:pPr>
        <w:pStyle w:val="ASFKListmark2"/>
      </w:pPr>
      <w:r w:rsidRPr="004E3114">
        <w:t>просмотр и редактирование;</w:t>
      </w:r>
    </w:p>
    <w:p w:rsidR="00400173" w:rsidRPr="004E3114" w:rsidRDefault="00400173" w:rsidP="00400173">
      <w:pPr>
        <w:pStyle w:val="ASFKListmark2"/>
      </w:pPr>
      <w:r w:rsidRPr="004E3114">
        <w:t>удаление;</w:t>
      </w:r>
    </w:p>
    <w:p w:rsidR="00400173" w:rsidRPr="004E3114" w:rsidRDefault="00400173" w:rsidP="00400173">
      <w:pPr>
        <w:pStyle w:val="ASFKListmark2"/>
      </w:pPr>
      <w:r w:rsidRPr="004E3114">
        <w:t>подписание, просмотр и удаление ЭП;</w:t>
      </w:r>
    </w:p>
    <w:p w:rsidR="00400173" w:rsidRPr="004E3114" w:rsidRDefault="00400173" w:rsidP="00400173">
      <w:pPr>
        <w:pStyle w:val="ASFKListmark2"/>
      </w:pPr>
      <w:r w:rsidRPr="004E3114">
        <w:t>печать;</w:t>
      </w:r>
    </w:p>
    <w:p w:rsidR="00400173" w:rsidRPr="004E3114" w:rsidRDefault="00400173" w:rsidP="00400173">
      <w:pPr>
        <w:pStyle w:val="ASFKListmark2"/>
      </w:pPr>
      <w:r w:rsidRPr="004E3114">
        <w:t>отправка в учетную систему УФК;</w:t>
      </w:r>
    </w:p>
    <w:p w:rsidR="00400173" w:rsidRPr="004E3114" w:rsidRDefault="00400173" w:rsidP="00400173">
      <w:pPr>
        <w:pStyle w:val="ASFKListmark2"/>
      </w:pPr>
      <w:r w:rsidRPr="004E3114">
        <w:t>откат статуса передачи.</w:t>
      </w:r>
    </w:p>
    <w:p w:rsidR="00400173" w:rsidRPr="004E3114" w:rsidRDefault="00400173" w:rsidP="00400173">
      <w:pPr>
        <w:pStyle w:val="ASFKListmark1"/>
      </w:pPr>
      <w:r w:rsidRPr="004E3114">
        <w:t>Для входящих документов:</w:t>
      </w:r>
    </w:p>
    <w:p w:rsidR="00400173" w:rsidRPr="004E3114" w:rsidRDefault="00400173" w:rsidP="00400173">
      <w:pPr>
        <w:pStyle w:val="ASFKListmark2"/>
      </w:pPr>
      <w:r w:rsidRPr="004E3114">
        <w:t>просмотр;</w:t>
      </w:r>
    </w:p>
    <w:p w:rsidR="00400173" w:rsidRPr="004E3114" w:rsidRDefault="00400173" w:rsidP="00400173">
      <w:pPr>
        <w:pStyle w:val="ASFKListmark2"/>
      </w:pPr>
      <w:r w:rsidRPr="004E3114">
        <w:t xml:space="preserve">проверка ЭП; </w:t>
      </w:r>
    </w:p>
    <w:p w:rsidR="00400173" w:rsidRPr="004E3114" w:rsidRDefault="00400173" w:rsidP="00400173">
      <w:pPr>
        <w:pStyle w:val="ASFKListmark2"/>
      </w:pPr>
      <w:r w:rsidRPr="004E3114">
        <w:t>печать.</w:t>
      </w:r>
    </w:p>
    <w:p w:rsidR="00400173" w:rsidRPr="004E3114" w:rsidRDefault="00400173" w:rsidP="00400173">
      <w:pPr>
        <w:pStyle w:val="41"/>
      </w:pPr>
      <w:bookmarkStart w:id="1562" w:name="_Toc232827352"/>
      <w:bookmarkStart w:id="1563" w:name="_Ref239875597"/>
      <w:r w:rsidRPr="004E3114">
        <w:t>Экранная форма документа</w:t>
      </w:r>
      <w:bookmarkEnd w:id="1562"/>
      <w:bookmarkEnd w:id="1563"/>
    </w:p>
    <w:p w:rsidR="00400173" w:rsidRPr="004E3114" w:rsidRDefault="00400173" w:rsidP="00400173">
      <w:pPr>
        <w:pStyle w:val="ASFKNormal"/>
      </w:pPr>
      <w:r w:rsidRPr="004E3114">
        <w:t>ЭФ документа «Акт приемки-передачи принятых на учет обязательств при реорганизации участников бюджетного процесса» представлена на рисунках </w:t>
      </w:r>
      <w:r w:rsidRPr="004E3114">
        <w:fldChar w:fldCharType="begin"/>
      </w:r>
      <w:r w:rsidRPr="004E3114">
        <w:instrText xml:space="preserve"> REF _Ref230612069 \h  \* MERGEFORMAT </w:instrText>
      </w:r>
      <w:r w:rsidRPr="004E3114">
        <w:fldChar w:fldCharType="separate"/>
      </w:r>
      <w:r w:rsidR="001B067E">
        <w:t>218</w:t>
      </w:r>
      <w:r w:rsidRPr="004E3114">
        <w:fldChar w:fldCharType="end"/>
      </w:r>
      <w:r w:rsidRPr="004E3114">
        <w:t xml:space="preserve"> и </w:t>
      </w:r>
      <w:r w:rsidRPr="004E3114">
        <w:fldChar w:fldCharType="begin"/>
      </w:r>
      <w:r w:rsidRPr="004E3114">
        <w:instrText xml:space="preserve"> REF _Ref230616754 \h  \* MERGEFORMAT </w:instrText>
      </w:r>
      <w:r w:rsidRPr="004E3114">
        <w:fldChar w:fldCharType="separate"/>
      </w:r>
      <w:r w:rsidR="001B067E">
        <w:t>221</w:t>
      </w:r>
      <w:r w:rsidRPr="004E3114">
        <w:fldChar w:fldCharType="end"/>
      </w:r>
      <w:r w:rsidRPr="004E3114">
        <w:t>. Форма содержит следующие закладки:</w:t>
      </w:r>
    </w:p>
    <w:p w:rsidR="00400173" w:rsidRPr="004E3114" w:rsidRDefault="00400173" w:rsidP="00400173">
      <w:pPr>
        <w:pStyle w:val="ASFKListmark1"/>
      </w:pPr>
      <w:r w:rsidRPr="004E3114">
        <w:t>«Документ»;</w:t>
      </w:r>
    </w:p>
    <w:p w:rsidR="00400173" w:rsidRPr="004E3114" w:rsidRDefault="00400173" w:rsidP="00400173">
      <w:pPr>
        <w:pStyle w:val="ASFKListmark1"/>
      </w:pPr>
      <w:r w:rsidRPr="004E3114">
        <w:rPr>
          <w:rStyle w:val="ASFKReporterror"/>
        </w:rPr>
        <w:t>«Подписи/Доп.атрибуты</w:t>
      </w:r>
      <w:r w:rsidRPr="004E3114">
        <w:t>»;</w:t>
      </w:r>
    </w:p>
    <w:p w:rsidR="00400173" w:rsidRPr="004E3114" w:rsidRDefault="00400173" w:rsidP="00400173">
      <w:pPr>
        <w:pStyle w:val="ASFKListmark1"/>
      </w:pPr>
      <w:r w:rsidRPr="004E3114">
        <w:t>«Системные атрибуты»;</w:t>
      </w:r>
    </w:p>
    <w:p w:rsidR="00400173" w:rsidRPr="004E3114" w:rsidRDefault="00400173" w:rsidP="00400173">
      <w:pPr>
        <w:pStyle w:val="ASFKListmark1"/>
      </w:pPr>
      <w:r w:rsidRPr="004E3114">
        <w:t>«Протоколы».</w:t>
      </w:r>
    </w:p>
    <w:p w:rsidR="00400173" w:rsidRPr="004E3114" w:rsidRDefault="000C571B" w:rsidP="00400173">
      <w:pPr>
        <w:pStyle w:val="ASFKFigure"/>
      </w:pPr>
      <w:r w:rsidRPr="004E3114">
        <w:rPr>
          <w:noProof/>
        </w:rPr>
        <w:drawing>
          <wp:inline distT="0" distB="0" distL="0" distR="0">
            <wp:extent cx="6134735" cy="4572000"/>
            <wp:effectExtent l="0" t="0" r="0" b="0"/>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564" w:name="_Ref230612069"/>
      <w:bookmarkStart w:id="1565" w:name="_Toc106210504"/>
      <w:r w:rsidR="001B067E">
        <w:rPr>
          <w:noProof/>
        </w:rPr>
        <w:t>218</w:t>
      </w:r>
      <w:bookmarkEnd w:id="1564"/>
      <w:r w:rsidRPr="004E3114">
        <w:fldChar w:fldCharType="end"/>
      </w:r>
      <w:r w:rsidRPr="004E3114">
        <w:t>. ЭФ документа «Акт приемки-передачи принятых на учет обязательств при реорганизации участников бюджетного процесса</w:t>
      </w:r>
      <w:r w:rsidR="00B33BD1" w:rsidRPr="004E3114">
        <w:t>», закладки «</w:t>
      </w:r>
      <w:r w:rsidRPr="004E3114">
        <w:t>Документ»</w:t>
      </w:r>
      <w:bookmarkEnd w:id="1565"/>
    </w:p>
    <w:p w:rsidR="00400173" w:rsidRPr="004E3114" w:rsidRDefault="00B4258A" w:rsidP="00400173">
      <w:pPr>
        <w:pStyle w:val="ASFKNormal"/>
      </w:pPr>
      <w:r w:rsidRPr="004E3114">
        <w:lastRenderedPageBreak/>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rsidR="00400173" w:rsidRPr="004E3114" w:rsidRDefault="00400173" w:rsidP="00400173">
      <w:pPr>
        <w:pStyle w:val="ASFKNormal"/>
      </w:pPr>
      <w:r w:rsidRPr="004E3114">
        <w:t xml:space="preserve"> Перечень полей</w:t>
      </w:r>
      <w:r w:rsidR="000D6426" w:rsidRPr="004E3114">
        <w:t xml:space="preserve"> документа «Акт приемки-передачи принятых на учет обязательств при реорганизации участников бюджетного процесса», закладки «Документ»</w:t>
      </w:r>
      <w:r w:rsidRPr="004E3114">
        <w:t xml:space="preserve"> приведен в таблице </w:t>
      </w:r>
      <w:r w:rsidRPr="004E3114">
        <w:fldChar w:fldCharType="begin"/>
      </w:r>
      <w:r w:rsidRPr="004E3114">
        <w:instrText xml:space="preserve"> REF _Ref317610771 \h  \* MERGEFORMAT </w:instrText>
      </w:r>
      <w:r w:rsidRPr="004E3114">
        <w:fldChar w:fldCharType="separate"/>
      </w:r>
      <w:r w:rsidR="001B067E">
        <w:t>137</w:t>
      </w:r>
      <w:r w:rsidRPr="004E3114">
        <w:fldChar w:fldCharType="end"/>
      </w:r>
      <w:r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66" w:name="_Ref317610771"/>
      <w:bookmarkStart w:id="1567" w:name="_Toc106210178"/>
      <w:r w:rsidR="001B067E">
        <w:rPr>
          <w:noProof/>
        </w:rPr>
        <w:t>137</w:t>
      </w:r>
      <w:bookmarkEnd w:id="1566"/>
      <w:r w:rsidRPr="004E3114">
        <w:rPr>
          <w:noProof/>
        </w:rPr>
        <w:fldChar w:fldCharType="end"/>
      </w:r>
      <w:r w:rsidR="00400173" w:rsidRPr="004E3114">
        <w:t xml:space="preserve">. Описание полей </w:t>
      </w:r>
      <w:r w:rsidR="000D6426" w:rsidRPr="004E3114">
        <w:t>документа «Акт приемки-передачи принятых на учет обязательств при реорганизации участников бюджетного процесса», закладки «Документ»</w:t>
      </w:r>
      <w:bookmarkEnd w:id="156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1"/>
        <w:gridCol w:w="7365"/>
      </w:tblGrid>
      <w:tr w:rsidR="007F3E4D" w:rsidRPr="004E3114" w:rsidTr="00E35154">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4E3114" w:rsidRDefault="007F3E4D" w:rsidP="003828B8">
            <w:pPr>
              <w:pStyle w:val="ASFKTableHead"/>
            </w:pPr>
            <w:r w:rsidRPr="004E3114">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4E3114" w:rsidRDefault="007F3E4D" w:rsidP="003828B8">
            <w:pPr>
              <w:pStyle w:val="ASFKTableHead"/>
            </w:pPr>
            <w:r w:rsidRPr="004E3114">
              <w:t>Описание поля</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Дата акта</w:t>
            </w:r>
          </w:p>
        </w:tc>
        <w:tc>
          <w:tcPr>
            <w:tcW w:w="7415" w:type="dxa"/>
            <w:shd w:val="clear" w:color="auto" w:fill="auto"/>
          </w:tcPr>
          <w:p w:rsidR="007F3E4D" w:rsidRPr="004E3114" w:rsidRDefault="007F3E4D" w:rsidP="004834F0">
            <w:pPr>
              <w:pStyle w:val="ASFKTablenorm"/>
              <w:ind w:left="57" w:right="57"/>
            </w:pPr>
            <w:r w:rsidRPr="004E3114">
              <w:t xml:space="preserve">Дата формирования акта. </w:t>
            </w:r>
          </w:p>
          <w:p w:rsidR="007F3E4D" w:rsidRPr="004E3114" w:rsidRDefault="007F3E4D" w:rsidP="004834F0">
            <w:pPr>
              <w:pStyle w:val="ASFKTablenorm"/>
              <w:ind w:left="57" w:right="57"/>
            </w:pPr>
            <w:r w:rsidRPr="004E3114">
              <w:t>Может быть изменено вручную или с помощью календаря.</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Статус</w:t>
            </w:r>
          </w:p>
        </w:tc>
        <w:tc>
          <w:tcPr>
            <w:tcW w:w="7415" w:type="dxa"/>
            <w:shd w:val="clear" w:color="auto" w:fill="auto"/>
          </w:tcPr>
          <w:p w:rsidR="007F3E4D" w:rsidRPr="004E3114" w:rsidRDefault="007F3E4D" w:rsidP="004834F0">
            <w:pPr>
              <w:pStyle w:val="ASFKTablenorm"/>
              <w:ind w:left="57" w:right="57"/>
            </w:pPr>
            <w:r w:rsidRPr="004E3114">
              <w:t>Код бизнес-статуса документа.</w:t>
            </w:r>
          </w:p>
        </w:tc>
      </w:tr>
      <w:tr w:rsidR="007F3E4D" w:rsidRPr="004E3114" w:rsidTr="00E35154">
        <w:tc>
          <w:tcPr>
            <w:tcW w:w="9752" w:type="dxa"/>
            <w:gridSpan w:val="2"/>
            <w:shd w:val="clear" w:color="auto" w:fill="auto"/>
          </w:tcPr>
          <w:p w:rsidR="007F3E4D" w:rsidRPr="004E3114" w:rsidRDefault="007F3E4D" w:rsidP="004834F0">
            <w:pPr>
              <w:pStyle w:val="ASFKTablenorm"/>
              <w:ind w:left="57" w:right="57"/>
            </w:pPr>
            <w:r w:rsidRPr="004E3114">
              <w:t>Группа полей «Наименования»</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УБП, передающий обязательства</w:t>
            </w:r>
          </w:p>
        </w:tc>
        <w:tc>
          <w:tcPr>
            <w:tcW w:w="7415" w:type="dxa"/>
            <w:shd w:val="clear" w:color="auto" w:fill="auto"/>
          </w:tcPr>
          <w:p w:rsidR="007F3E4D" w:rsidRPr="004E3114" w:rsidRDefault="007F3E4D" w:rsidP="004834F0">
            <w:pPr>
              <w:pStyle w:val="ASFKTablenorm"/>
              <w:ind w:left="57" w:right="57"/>
            </w:pPr>
            <w:r w:rsidRPr="004E3114">
              <w:t>Наименование учреждения отправителя.</w:t>
            </w:r>
          </w:p>
          <w:p w:rsidR="007F3E4D" w:rsidRPr="004E3114" w:rsidRDefault="007F3E4D" w:rsidP="004834F0">
            <w:pPr>
              <w:pStyle w:val="ASFKTableListNum"/>
              <w:numPr>
                <w:ilvl w:val="0"/>
                <w:numId w:val="17"/>
              </w:numPr>
              <w:rPr>
                <w:lang w:val="ru-RU" w:eastAsia="ru-RU"/>
              </w:rPr>
            </w:pPr>
            <w:r w:rsidRPr="004E3114">
              <w:rPr>
                <w:lang w:val="ru-RU" w:eastAsia="ru-RU"/>
              </w:rPr>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7F3E4D" w:rsidRPr="004E3114" w:rsidRDefault="007F3E4D" w:rsidP="003828B8">
            <w:pPr>
              <w:pStyle w:val="ASFKTableListNum"/>
              <w:rPr>
                <w:lang w:val="ru-RU" w:eastAsia="ru-RU"/>
              </w:rPr>
            </w:pPr>
            <w:r w:rsidRPr="004E3114">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7F3E4D" w:rsidRPr="004E3114" w:rsidRDefault="007F3E4D" w:rsidP="004834F0">
            <w:pPr>
              <w:pStyle w:val="ASFKTablenorm"/>
              <w:ind w:left="57" w:right="57"/>
            </w:pPr>
            <w:r w:rsidRPr="004E3114">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УБП, принимающий обязательства</w:t>
            </w:r>
          </w:p>
        </w:tc>
        <w:tc>
          <w:tcPr>
            <w:tcW w:w="7415" w:type="dxa"/>
            <w:shd w:val="clear" w:color="auto" w:fill="auto"/>
          </w:tcPr>
          <w:p w:rsidR="007F3E4D" w:rsidRPr="004E3114" w:rsidRDefault="007F3E4D" w:rsidP="004834F0">
            <w:pPr>
              <w:pStyle w:val="ASFKTablenorm"/>
              <w:ind w:left="57" w:right="57"/>
            </w:pPr>
            <w:r w:rsidRPr="004E3114">
              <w:t>Наименование учреждения получателя.</w:t>
            </w:r>
          </w:p>
          <w:p w:rsidR="007F3E4D" w:rsidRPr="004E3114" w:rsidRDefault="007F3E4D" w:rsidP="004834F0">
            <w:pPr>
              <w:pStyle w:val="ASFKTableListNum"/>
              <w:numPr>
                <w:ilvl w:val="0"/>
                <w:numId w:val="16"/>
              </w:numPr>
              <w:rPr>
                <w:lang w:val="ru-RU" w:eastAsia="ru-RU"/>
              </w:rPr>
            </w:pPr>
            <w:r w:rsidRPr="004E3114">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7F3E4D" w:rsidRPr="004E3114" w:rsidRDefault="007F3E4D" w:rsidP="003828B8">
            <w:pPr>
              <w:pStyle w:val="ASFKTableListNum"/>
              <w:rPr>
                <w:lang w:val="ru-RU" w:eastAsia="ru-RU"/>
              </w:rPr>
            </w:pPr>
            <w:r w:rsidRPr="004E3114">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7F3E4D" w:rsidRPr="004E3114" w:rsidRDefault="007F3E4D" w:rsidP="004834F0">
            <w:pPr>
              <w:pStyle w:val="ASFKTablenorm"/>
              <w:ind w:left="57" w:right="57"/>
            </w:pPr>
            <w:r w:rsidRPr="004E3114">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Орган ФК УБП, передающего обязательства</w:t>
            </w:r>
          </w:p>
        </w:tc>
        <w:tc>
          <w:tcPr>
            <w:tcW w:w="7415" w:type="dxa"/>
            <w:shd w:val="clear" w:color="auto" w:fill="auto"/>
          </w:tcPr>
          <w:p w:rsidR="007F3E4D" w:rsidRPr="004E3114" w:rsidRDefault="007F3E4D" w:rsidP="004834F0">
            <w:pPr>
              <w:pStyle w:val="ASFKTablenorm"/>
              <w:ind w:left="57" w:right="57"/>
            </w:pPr>
            <w:r w:rsidRPr="004E3114">
              <w:t>Наименование органа ФК отправителя.</w:t>
            </w:r>
          </w:p>
          <w:p w:rsidR="007F3E4D" w:rsidRPr="004E3114" w:rsidRDefault="007F3E4D" w:rsidP="004834F0">
            <w:pPr>
              <w:pStyle w:val="ASFKTablenorm"/>
              <w:ind w:left="57" w:right="57"/>
            </w:pPr>
            <w:r w:rsidRPr="004E3114">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Орган ФК УБП, принимающего обязательства</w:t>
            </w:r>
          </w:p>
        </w:tc>
        <w:tc>
          <w:tcPr>
            <w:tcW w:w="7415" w:type="dxa"/>
            <w:shd w:val="clear" w:color="auto" w:fill="auto"/>
          </w:tcPr>
          <w:p w:rsidR="007F3E4D" w:rsidRPr="004E3114" w:rsidRDefault="007F3E4D" w:rsidP="004834F0">
            <w:pPr>
              <w:pStyle w:val="ASFKTablenorm"/>
              <w:ind w:left="57" w:right="57"/>
            </w:pPr>
            <w:r w:rsidRPr="004E3114">
              <w:t>Наименование органа ФК получателя.</w:t>
            </w:r>
          </w:p>
          <w:p w:rsidR="007F3E4D" w:rsidRPr="004E3114" w:rsidRDefault="007F3E4D" w:rsidP="004834F0">
            <w:pPr>
              <w:pStyle w:val="ASFKTablenorm"/>
              <w:ind w:left="57" w:right="57"/>
            </w:pPr>
            <w:r w:rsidRPr="004E3114">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Основания для передачи</w:t>
            </w:r>
          </w:p>
        </w:tc>
        <w:tc>
          <w:tcPr>
            <w:tcW w:w="7415" w:type="dxa"/>
            <w:shd w:val="clear" w:color="auto" w:fill="auto"/>
          </w:tcPr>
          <w:p w:rsidR="007F3E4D" w:rsidRPr="004E3114" w:rsidRDefault="007F3E4D" w:rsidP="004834F0">
            <w:pPr>
              <w:pStyle w:val="ASFKTablenorm"/>
              <w:ind w:left="57" w:right="57"/>
            </w:pPr>
            <w:r w:rsidRPr="004E3114">
              <w:t>Наименование документа-основания для передачи БО.</w:t>
            </w:r>
          </w:p>
          <w:p w:rsidR="007F3E4D" w:rsidRPr="004E3114" w:rsidRDefault="007F3E4D" w:rsidP="004834F0">
            <w:pPr>
              <w:pStyle w:val="ASFKTablenorm"/>
              <w:ind w:left="57" w:right="57"/>
            </w:pPr>
            <w:r w:rsidRPr="004E3114">
              <w:t>Поле заполняется вручную.</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lastRenderedPageBreak/>
              <w:t>Наименование бюджета (заполняется для БС/МБ)</w:t>
            </w:r>
          </w:p>
        </w:tc>
        <w:tc>
          <w:tcPr>
            <w:tcW w:w="7415" w:type="dxa"/>
            <w:shd w:val="clear" w:color="auto" w:fill="auto"/>
          </w:tcPr>
          <w:p w:rsidR="007F3E4D" w:rsidRPr="004E3114" w:rsidRDefault="007F3E4D" w:rsidP="004834F0">
            <w:pPr>
              <w:pStyle w:val="ASFKTablenorm"/>
              <w:ind w:left="57" w:right="57"/>
            </w:pPr>
            <w:r w:rsidRPr="004E3114">
              <w:t xml:space="preserve">Значение вводится вручную или выбирается из справочника «Бюджеты», заполняется для бюджетов субъектов и местных бюджетов. </w:t>
            </w:r>
          </w:p>
          <w:p w:rsidR="007F3E4D" w:rsidRPr="004E3114" w:rsidRDefault="007F3E4D" w:rsidP="00482D89">
            <w:pPr>
              <w:pStyle w:val="ASFKTablenorm"/>
              <w:ind w:left="57" w:right="57"/>
            </w:pPr>
            <w:r w:rsidRPr="004E3114">
              <w:t xml:space="preserve">При очистке поля «Наименование бюджета» заполняется код бюджета документа из константы </w:t>
            </w:r>
            <w:r w:rsidR="00482D89" w:rsidRPr="004E3114">
              <w:t>«</w:t>
            </w:r>
            <w:r w:rsidR="00242CD6" w:rsidRPr="004E3114">
              <w:t>Код бюджета</w:t>
            </w:r>
            <w:r w:rsidR="00482D89" w:rsidRPr="004E3114">
              <w:t>»</w:t>
            </w:r>
            <w:r w:rsidRPr="004E3114">
              <w:t>.</w:t>
            </w:r>
          </w:p>
        </w:tc>
      </w:tr>
      <w:tr w:rsidR="007F3E4D" w:rsidRPr="004E3114" w:rsidTr="00E35154">
        <w:tc>
          <w:tcPr>
            <w:tcW w:w="9752" w:type="dxa"/>
            <w:gridSpan w:val="2"/>
            <w:shd w:val="clear" w:color="auto" w:fill="auto"/>
          </w:tcPr>
          <w:p w:rsidR="007F3E4D" w:rsidRPr="004E3114" w:rsidRDefault="007F3E4D" w:rsidP="004834F0">
            <w:pPr>
              <w:pStyle w:val="ASFKTablenorm"/>
              <w:ind w:left="57" w:right="57"/>
            </w:pPr>
            <w:r w:rsidRPr="004E3114">
              <w:t>Группа полей «Коды»</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по Сводному реестру</w:t>
            </w:r>
          </w:p>
        </w:tc>
        <w:tc>
          <w:tcPr>
            <w:tcW w:w="7415" w:type="dxa"/>
            <w:shd w:val="clear" w:color="auto" w:fill="auto"/>
          </w:tcPr>
          <w:p w:rsidR="007F3E4D" w:rsidRPr="004E3114" w:rsidRDefault="007F3E4D" w:rsidP="004834F0">
            <w:pPr>
              <w:pStyle w:val="ASFKTablenorm"/>
              <w:ind w:left="57" w:right="57"/>
            </w:pPr>
            <w:r w:rsidRPr="004E3114">
              <w:t>Код УБП-отправителя.</w:t>
            </w:r>
          </w:p>
          <w:p w:rsidR="007F3E4D" w:rsidRPr="004E3114" w:rsidRDefault="007F3E4D" w:rsidP="004834F0">
            <w:pPr>
              <w:pStyle w:val="ASFKTablenorm"/>
              <w:ind w:left="57" w:right="57"/>
            </w:pPr>
            <w:r w:rsidRPr="004E3114">
              <w:t>Может быть заполнено вручную. Поле ограничено на ввод (5 или 8 символов).</w:t>
            </w:r>
          </w:p>
          <w:p w:rsidR="007F3E4D" w:rsidRPr="004E3114" w:rsidRDefault="007F3E4D" w:rsidP="004834F0">
            <w:pPr>
              <w:pStyle w:val="ASFKTableListNum"/>
              <w:numPr>
                <w:ilvl w:val="0"/>
                <w:numId w:val="14"/>
              </w:numPr>
              <w:rPr>
                <w:lang w:val="ru-RU" w:eastAsia="ru-RU"/>
              </w:rPr>
            </w:pPr>
            <w:r w:rsidRPr="004E3114">
              <w:rPr>
                <w:lang w:val="ru-RU" w:eastAsia="ru-RU"/>
              </w:rPr>
              <w:t>До даты начала перехода на СР: доступны кнопки выбора из справочников:</w:t>
            </w:r>
          </w:p>
          <w:p w:rsidR="007F3E4D" w:rsidRPr="004E3114" w:rsidRDefault="007F3E4D" w:rsidP="00D340C7">
            <w:pPr>
              <w:pStyle w:val="ASFKTableListMark"/>
            </w:pPr>
            <w:r w:rsidRPr="004E3114">
              <w:t xml:space="preserve">СРРПБС (если бюджет пустой или = ФБ); </w:t>
            </w:r>
          </w:p>
          <w:p w:rsidR="007F3E4D" w:rsidRPr="004E3114" w:rsidRDefault="007F3E4D" w:rsidP="00D340C7">
            <w:pPr>
              <w:pStyle w:val="ASFKTableListMark"/>
            </w:pPr>
            <w:r w:rsidRPr="004E3114">
              <w:t>ПУБП (если бюджет указан и отличен от ФБ).</w:t>
            </w:r>
          </w:p>
          <w:p w:rsidR="007F3E4D" w:rsidRPr="004E3114" w:rsidRDefault="007F3E4D" w:rsidP="003828B8">
            <w:pPr>
              <w:pStyle w:val="ASFKTableListNum"/>
              <w:rPr>
                <w:lang w:val="ru-RU" w:eastAsia="ru-RU"/>
              </w:rPr>
            </w:pPr>
            <w:r w:rsidRPr="004E3114">
              <w:rPr>
                <w:lang w:val="ru-RU" w:eastAsia="ru-RU"/>
              </w:rPr>
              <w:t>До даты окончания перехода на СР: доступны кнопки выбора из справочников:</w:t>
            </w:r>
          </w:p>
          <w:p w:rsidR="007F3E4D" w:rsidRPr="004E3114" w:rsidRDefault="007F3E4D" w:rsidP="00D340C7">
            <w:pPr>
              <w:pStyle w:val="ASFKTableListMark"/>
            </w:pPr>
            <w:r w:rsidRPr="004E3114">
              <w:t xml:space="preserve">СРРПБС (если бюджет пустой или = ФБ и Переход = 0); </w:t>
            </w:r>
          </w:p>
          <w:p w:rsidR="007F3E4D" w:rsidRPr="004E3114" w:rsidRDefault="007F3E4D" w:rsidP="00D340C7">
            <w:pPr>
              <w:pStyle w:val="ASFKTableListMark"/>
            </w:pPr>
            <w:r w:rsidRPr="004E3114">
              <w:t>ПУБП (если бюджет указан и отличен от ФБ и Переход = 0);</w:t>
            </w:r>
          </w:p>
          <w:p w:rsidR="007F3E4D" w:rsidRPr="004E3114" w:rsidRDefault="007F3E4D" w:rsidP="00D340C7">
            <w:pPr>
              <w:pStyle w:val="ASFKTableListMark"/>
            </w:pPr>
            <w:r w:rsidRPr="004E3114">
              <w:t>СР (Переход = 1).</w:t>
            </w:r>
          </w:p>
          <w:p w:rsidR="007F3E4D" w:rsidRPr="004E3114" w:rsidRDefault="007F3E4D" w:rsidP="003828B8">
            <w:pPr>
              <w:pStyle w:val="ASFKTableListNum"/>
              <w:rPr>
                <w:lang w:val="ru-RU" w:eastAsia="ru-RU"/>
              </w:rPr>
            </w:pPr>
            <w:r w:rsidRPr="004E3114">
              <w:rPr>
                <w:lang w:val="ru-RU" w:eastAsia="ru-RU"/>
              </w:rPr>
              <w:t>После даты окончания перехода на СР: доступна только кнопка выбора из СР.</w:t>
            </w:r>
          </w:p>
          <w:p w:rsidR="007F3E4D" w:rsidRPr="004E3114" w:rsidRDefault="007F3E4D" w:rsidP="004834F0">
            <w:pPr>
              <w:pStyle w:val="ASFKTablenorm"/>
              <w:ind w:left="57" w:right="57"/>
            </w:pPr>
            <w:r w:rsidRPr="004E3114">
              <w:t>До даты НПА:</w:t>
            </w:r>
          </w:p>
          <w:p w:rsidR="007F3E4D" w:rsidRPr="004E3114" w:rsidRDefault="007F3E4D" w:rsidP="004834F0">
            <w:pPr>
              <w:pStyle w:val="ASFKTableListNum"/>
              <w:numPr>
                <w:ilvl w:val="0"/>
                <w:numId w:val="13"/>
              </w:numPr>
              <w:rPr>
                <w:lang w:val="ru-RU" w:eastAsia="ru-RU"/>
              </w:rPr>
            </w:pPr>
            <w:r w:rsidRPr="004E3114">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7F3E4D" w:rsidRPr="004E3114" w:rsidRDefault="007F3E4D" w:rsidP="003828B8">
            <w:pPr>
              <w:pStyle w:val="ASFKTableListNum"/>
              <w:rPr>
                <w:lang w:val="ru-RU" w:eastAsia="ru-RU"/>
              </w:rPr>
            </w:pPr>
            <w:r w:rsidRPr="004E3114">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7F3E4D" w:rsidRPr="004E3114" w:rsidRDefault="007F3E4D" w:rsidP="004834F0">
            <w:pPr>
              <w:pStyle w:val="ASFKTablenorm"/>
              <w:ind w:left="57" w:right="57"/>
            </w:pPr>
            <w:r w:rsidRPr="004E3114">
              <w:t>После даты НПА:</w:t>
            </w:r>
          </w:p>
          <w:p w:rsidR="007F3E4D" w:rsidRPr="004E3114" w:rsidRDefault="007F3E4D" w:rsidP="004834F0">
            <w:pPr>
              <w:pStyle w:val="ASFKTableListNum"/>
              <w:numPr>
                <w:ilvl w:val="0"/>
                <w:numId w:val="12"/>
              </w:numPr>
              <w:rPr>
                <w:lang w:val="ru-RU" w:eastAsia="ru-RU"/>
              </w:rPr>
            </w:pPr>
            <w:r w:rsidRPr="004E3114">
              <w:rPr>
                <w:lang w:val="ru-RU" w:eastAsia="ru-RU"/>
              </w:rPr>
              <w:t xml:space="preserve">Может быть заполнено выбором из справочника: </w:t>
            </w:r>
          </w:p>
          <w:p w:rsidR="007F3E4D" w:rsidRPr="004E3114" w:rsidRDefault="007F3E4D" w:rsidP="00D340C7">
            <w:pPr>
              <w:pStyle w:val="ASFKTableListMark"/>
            </w:pPr>
            <w:r w:rsidRPr="004E3114">
              <w:t>«СРРПБС» («Переход на СР» = 0) , если поле «Наименование бюджета» не заполнено или заполнено и указан ФБ;</w:t>
            </w:r>
          </w:p>
          <w:p w:rsidR="007F3E4D" w:rsidRPr="004E3114" w:rsidRDefault="007F3E4D" w:rsidP="00D340C7">
            <w:pPr>
              <w:pStyle w:val="ASFKTableListMark"/>
            </w:pPr>
            <w:r w:rsidRPr="004E3114">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7F3E4D" w:rsidRPr="004E3114" w:rsidRDefault="007F3E4D" w:rsidP="00D340C7">
            <w:pPr>
              <w:pStyle w:val="ASFKTableListMark"/>
            </w:pPr>
            <w:r w:rsidRPr="004E3114">
              <w:t>СР, значением поля «Код организации по СР» («Переход на СР» = 1).</w:t>
            </w:r>
          </w:p>
        </w:tc>
      </w:tr>
      <w:tr w:rsidR="007F3E4D" w:rsidRPr="004E3114" w:rsidTr="00E35154">
        <w:tc>
          <w:tcPr>
            <w:tcW w:w="2337" w:type="dxa"/>
            <w:shd w:val="clear" w:color="auto" w:fill="auto"/>
          </w:tcPr>
          <w:p w:rsidR="007F3E4D" w:rsidRPr="004E3114" w:rsidRDefault="00AB208D" w:rsidP="004834F0">
            <w:pPr>
              <w:pStyle w:val="ASFKTablenorm"/>
              <w:ind w:left="57" w:right="57"/>
            </w:pPr>
            <w:r w:rsidRPr="004E3114">
              <w:t>П</w:t>
            </w:r>
            <w:r w:rsidR="007F3E4D" w:rsidRPr="004E3114">
              <w:t>о Сводному реестру</w:t>
            </w:r>
          </w:p>
        </w:tc>
        <w:tc>
          <w:tcPr>
            <w:tcW w:w="7415" w:type="dxa"/>
            <w:shd w:val="clear" w:color="auto" w:fill="auto"/>
          </w:tcPr>
          <w:p w:rsidR="007F3E4D" w:rsidRPr="004E3114" w:rsidRDefault="007F3E4D" w:rsidP="004834F0">
            <w:pPr>
              <w:pStyle w:val="ASFKTablenorm"/>
              <w:ind w:left="57" w:right="57"/>
            </w:pPr>
            <w:r w:rsidRPr="004E3114">
              <w:t>Код УБП-получателя.</w:t>
            </w:r>
          </w:p>
          <w:p w:rsidR="007F3E4D" w:rsidRPr="004E3114" w:rsidRDefault="007F3E4D" w:rsidP="004834F0">
            <w:pPr>
              <w:pStyle w:val="ASFKTablenorm"/>
              <w:ind w:left="57" w:right="57"/>
            </w:pPr>
            <w:r w:rsidRPr="004E3114">
              <w:t>Может быть заполнен вручную. Поле ограничено на ввод (5 или 8 символов).</w:t>
            </w:r>
          </w:p>
          <w:p w:rsidR="007F3E4D" w:rsidRPr="004E3114" w:rsidRDefault="007F3E4D" w:rsidP="004834F0">
            <w:pPr>
              <w:pStyle w:val="ASFKTableListNum"/>
              <w:numPr>
                <w:ilvl w:val="0"/>
                <w:numId w:val="11"/>
              </w:numPr>
              <w:rPr>
                <w:lang w:val="ru-RU" w:eastAsia="ru-RU"/>
              </w:rPr>
            </w:pPr>
            <w:r w:rsidRPr="004E3114">
              <w:rPr>
                <w:lang w:val="ru-RU" w:eastAsia="ru-RU"/>
              </w:rPr>
              <w:t>До даты начала перехода на СР: доступны кнопки выбора из справочников:</w:t>
            </w:r>
          </w:p>
          <w:p w:rsidR="007F3E4D" w:rsidRPr="004E3114" w:rsidRDefault="007F3E4D" w:rsidP="00D340C7">
            <w:pPr>
              <w:pStyle w:val="ASFKTableListMark"/>
            </w:pPr>
            <w:r w:rsidRPr="004E3114">
              <w:t xml:space="preserve">СРРПБС (если бюджет пустой или = ФБ); </w:t>
            </w:r>
          </w:p>
          <w:p w:rsidR="007F3E4D" w:rsidRPr="004E3114" w:rsidRDefault="007F3E4D" w:rsidP="00D340C7">
            <w:pPr>
              <w:pStyle w:val="ASFKTableListMark"/>
            </w:pPr>
            <w:r w:rsidRPr="004E3114">
              <w:t>ПУБП (если бюджет указан и отличен от ФБ).</w:t>
            </w:r>
          </w:p>
          <w:p w:rsidR="007F3E4D" w:rsidRPr="004E3114" w:rsidRDefault="007F3E4D" w:rsidP="003828B8">
            <w:pPr>
              <w:pStyle w:val="ASFKTableListNum"/>
              <w:rPr>
                <w:lang w:val="ru-RU" w:eastAsia="ru-RU"/>
              </w:rPr>
            </w:pPr>
            <w:r w:rsidRPr="004E3114">
              <w:rPr>
                <w:lang w:val="ru-RU" w:eastAsia="ru-RU"/>
              </w:rPr>
              <w:t>До даты окончания перехода на СР: доступны одновременно 2 кнопки выбора из справочников:</w:t>
            </w:r>
          </w:p>
          <w:p w:rsidR="007F3E4D" w:rsidRPr="004E3114" w:rsidRDefault="007F3E4D" w:rsidP="00D340C7">
            <w:pPr>
              <w:pStyle w:val="ASFKTableListMark"/>
            </w:pPr>
            <w:r w:rsidRPr="004E3114">
              <w:lastRenderedPageBreak/>
              <w:t xml:space="preserve">СРРПБС (если бюджет пустой или = ФБ) и СР; </w:t>
            </w:r>
          </w:p>
          <w:p w:rsidR="007F3E4D" w:rsidRPr="004E3114" w:rsidRDefault="007F3E4D" w:rsidP="00D340C7">
            <w:pPr>
              <w:pStyle w:val="ASFKTableListMark"/>
            </w:pPr>
            <w:r w:rsidRPr="004E3114">
              <w:t>ПУБП (если бюджет указан и отличен от ФБ) и СР.</w:t>
            </w:r>
          </w:p>
          <w:p w:rsidR="007F3E4D" w:rsidRPr="004E3114" w:rsidRDefault="007F3E4D" w:rsidP="003828B8">
            <w:pPr>
              <w:pStyle w:val="ASFKTableListNum"/>
              <w:rPr>
                <w:lang w:val="ru-RU" w:eastAsia="ru-RU"/>
              </w:rPr>
            </w:pPr>
            <w:r w:rsidRPr="004E3114">
              <w:rPr>
                <w:lang w:val="ru-RU" w:eastAsia="ru-RU"/>
              </w:rPr>
              <w:t>После даты окончания перехода на СР: доступна только кнопка выбора из СР.</w:t>
            </w:r>
          </w:p>
          <w:p w:rsidR="007F3E4D" w:rsidRPr="004E3114" w:rsidRDefault="007F3E4D" w:rsidP="004834F0">
            <w:pPr>
              <w:pStyle w:val="ASFKTablenorm"/>
              <w:ind w:left="57" w:right="57"/>
            </w:pPr>
            <w:r w:rsidRPr="004E3114">
              <w:t>До даты НПА:</w:t>
            </w:r>
          </w:p>
          <w:p w:rsidR="007F3E4D" w:rsidRPr="004E3114" w:rsidRDefault="007F3E4D" w:rsidP="004834F0">
            <w:pPr>
              <w:pStyle w:val="ASFKTableListNum"/>
              <w:numPr>
                <w:ilvl w:val="0"/>
                <w:numId w:val="10"/>
              </w:numPr>
              <w:rPr>
                <w:lang w:val="ru-RU" w:eastAsia="ru-RU"/>
              </w:rPr>
            </w:pPr>
            <w:r w:rsidRPr="004E3114">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7F3E4D" w:rsidRPr="004E3114" w:rsidRDefault="007F3E4D" w:rsidP="003828B8">
            <w:pPr>
              <w:pStyle w:val="ASFKTableListNum"/>
              <w:rPr>
                <w:lang w:val="ru-RU" w:eastAsia="ru-RU"/>
              </w:rPr>
            </w:pPr>
            <w:r w:rsidRPr="004E3114">
              <w:rPr>
                <w:lang w:val="ru-RU" w:eastAsia="ru-RU"/>
              </w:rPr>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7F3E4D" w:rsidRPr="004E3114" w:rsidRDefault="007F3E4D" w:rsidP="004834F0">
            <w:pPr>
              <w:pStyle w:val="ASFKTablenorm"/>
              <w:ind w:left="57" w:right="57"/>
            </w:pPr>
            <w:r w:rsidRPr="004E3114">
              <w:t>После даты НПА:</w:t>
            </w:r>
          </w:p>
          <w:p w:rsidR="007F3E4D" w:rsidRPr="004E3114" w:rsidRDefault="007F3E4D" w:rsidP="004834F0">
            <w:pPr>
              <w:pStyle w:val="ASFKTableListNum"/>
              <w:numPr>
                <w:ilvl w:val="0"/>
                <w:numId w:val="9"/>
              </w:numPr>
              <w:rPr>
                <w:lang w:val="ru-RU" w:eastAsia="ru-RU"/>
              </w:rPr>
            </w:pPr>
            <w:r w:rsidRPr="004E3114">
              <w:rPr>
                <w:lang w:val="ru-RU" w:eastAsia="ru-RU"/>
              </w:rPr>
              <w:t xml:space="preserve">Может быть заполнено выбором из справочника: </w:t>
            </w:r>
          </w:p>
          <w:p w:rsidR="007F3E4D" w:rsidRPr="004E3114" w:rsidRDefault="007F3E4D" w:rsidP="00D340C7">
            <w:pPr>
              <w:pStyle w:val="ASFKTableListMark"/>
            </w:pPr>
            <w:r w:rsidRPr="004E3114">
              <w:t>«СРРПБС», если поле «Наименование бюджета» не заполнено или заполнено и указан ФБ;</w:t>
            </w:r>
          </w:p>
          <w:p w:rsidR="007F3E4D" w:rsidRPr="004E3114" w:rsidRDefault="007F3E4D" w:rsidP="00D340C7">
            <w:pPr>
              <w:pStyle w:val="ASFKTableListMark"/>
            </w:pPr>
            <w:r w:rsidRPr="004E3114">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7F3E4D" w:rsidRPr="004E3114" w:rsidRDefault="007F3E4D" w:rsidP="00D340C7">
            <w:pPr>
              <w:pStyle w:val="ASFKTableListMark"/>
            </w:pPr>
            <w:r w:rsidRPr="004E3114">
              <w:t>СР, значением поля «Код организации по СР».</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lastRenderedPageBreak/>
              <w:t>по КОФК</w:t>
            </w:r>
          </w:p>
        </w:tc>
        <w:tc>
          <w:tcPr>
            <w:tcW w:w="7415" w:type="dxa"/>
            <w:shd w:val="clear" w:color="auto" w:fill="auto"/>
          </w:tcPr>
          <w:p w:rsidR="007F3E4D" w:rsidRPr="004E3114" w:rsidRDefault="007F3E4D" w:rsidP="004834F0">
            <w:pPr>
              <w:pStyle w:val="ASFKTablenorm"/>
              <w:ind w:left="57" w:right="57"/>
            </w:pPr>
            <w:r w:rsidRPr="004E3114">
              <w:t>КОФК отправителя.</w:t>
            </w:r>
          </w:p>
          <w:p w:rsidR="007F3E4D" w:rsidRPr="004E3114" w:rsidRDefault="007F3E4D" w:rsidP="004834F0">
            <w:pPr>
              <w:pStyle w:val="ASFKTablenorm"/>
              <w:ind w:left="57" w:right="57"/>
            </w:pPr>
            <w:r w:rsidRPr="004E3114">
              <w:t>На АРМ НУБП: проверяется значение константы код собственного ТОФК:</w:t>
            </w:r>
          </w:p>
          <w:p w:rsidR="007F3E4D" w:rsidRPr="004E3114" w:rsidRDefault="007F3E4D" w:rsidP="00D340C7">
            <w:pPr>
              <w:pStyle w:val="ASFKTableListMark"/>
            </w:pPr>
            <w:r w:rsidRPr="004E3114">
              <w:t xml:space="preserve">если оно равно ххуу, то по умолчанию проставляется значение константы код вышестоящего ТОФК равный хх00; </w:t>
            </w:r>
          </w:p>
          <w:p w:rsidR="007F3E4D" w:rsidRPr="004E3114" w:rsidRDefault="007F3E4D" w:rsidP="00D340C7">
            <w:pPr>
              <w:pStyle w:val="ASFKTableListMark"/>
            </w:pPr>
            <w:r w:rsidRPr="004E3114">
              <w:t xml:space="preserve">если равна хх00, то по умолчанию проставляется значение код собственного ТОФК. </w:t>
            </w:r>
          </w:p>
          <w:p w:rsidR="007F3E4D" w:rsidRPr="004E3114" w:rsidRDefault="007F3E4D" w:rsidP="004834F0">
            <w:pPr>
              <w:pStyle w:val="ASFKTablenorm"/>
              <w:ind w:left="57" w:right="57"/>
            </w:pPr>
            <w:r w:rsidRPr="004E3114">
              <w:t>Может быть отредактировано вручную или из Справочника органов Федерального казначейства. Поле ограничено на ввод (4 символов).</w:t>
            </w:r>
          </w:p>
        </w:tc>
      </w:tr>
      <w:tr w:rsidR="007F3E4D" w:rsidRPr="004E3114" w:rsidTr="00E35154">
        <w:tc>
          <w:tcPr>
            <w:tcW w:w="2337" w:type="dxa"/>
            <w:shd w:val="clear" w:color="auto" w:fill="auto"/>
          </w:tcPr>
          <w:p w:rsidR="007F3E4D" w:rsidRPr="004E3114" w:rsidRDefault="00AB208D" w:rsidP="004834F0">
            <w:pPr>
              <w:pStyle w:val="ASFKTablenorm"/>
              <w:ind w:left="57" w:right="57"/>
            </w:pPr>
            <w:r w:rsidRPr="004E3114">
              <w:t>П</w:t>
            </w:r>
            <w:r w:rsidR="007F3E4D" w:rsidRPr="004E3114">
              <w:t>о КОФК</w:t>
            </w:r>
          </w:p>
        </w:tc>
        <w:tc>
          <w:tcPr>
            <w:tcW w:w="7415" w:type="dxa"/>
            <w:shd w:val="clear" w:color="auto" w:fill="auto"/>
          </w:tcPr>
          <w:p w:rsidR="007F3E4D" w:rsidRPr="004E3114" w:rsidRDefault="007F3E4D" w:rsidP="004834F0">
            <w:pPr>
              <w:pStyle w:val="ASFKTablenorm"/>
              <w:ind w:left="57" w:right="57"/>
            </w:pPr>
            <w:r w:rsidRPr="004E3114">
              <w:t>КОФК получателя.</w:t>
            </w:r>
          </w:p>
          <w:p w:rsidR="007F3E4D" w:rsidRPr="004E3114" w:rsidRDefault="007F3E4D" w:rsidP="004834F0">
            <w:pPr>
              <w:pStyle w:val="ASFKTablenorm"/>
              <w:ind w:left="57" w:right="57"/>
            </w:pPr>
            <w:r w:rsidRPr="004E3114">
              <w:t>Заполняется вручную или из Справочника органов Федерального казначейства. Поле ограничено на ввод (4 символов).</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 xml:space="preserve">Номер ЛС </w:t>
            </w:r>
            <w:r w:rsidRPr="004E3114">
              <w:rPr>
                <w:rStyle w:val="ASFKReporterror"/>
              </w:rPr>
              <w:t>принимающ</w:t>
            </w:r>
            <w:r w:rsidRPr="004E3114">
              <w:t>.</w:t>
            </w:r>
          </w:p>
        </w:tc>
        <w:tc>
          <w:tcPr>
            <w:tcW w:w="7415" w:type="dxa"/>
            <w:shd w:val="clear" w:color="auto" w:fill="auto"/>
          </w:tcPr>
          <w:p w:rsidR="007F3E4D" w:rsidRPr="004E3114" w:rsidRDefault="007F3E4D" w:rsidP="004834F0">
            <w:pPr>
              <w:pStyle w:val="ASFKTablenorm"/>
              <w:ind w:left="57" w:right="57"/>
            </w:pPr>
            <w:r w:rsidRPr="004E3114">
              <w:t>Выбор из справочника «Информация из л/с»</w:t>
            </w:r>
          </w:p>
          <w:p w:rsidR="007F3E4D" w:rsidRPr="004E3114" w:rsidRDefault="007F3E4D" w:rsidP="004834F0">
            <w:pPr>
              <w:pStyle w:val="ASFKTablenorm"/>
              <w:ind w:left="57" w:right="57"/>
            </w:pPr>
            <w:r w:rsidRPr="004E3114">
              <w:t>По значению поля определяется сегмент секретности получателя. Если поле заполнено, номер л/с есть в справочнике и у него контур = 2, то в маску получателя пишется = S.E, иначе – N.E.</w:t>
            </w:r>
          </w:p>
        </w:tc>
      </w:tr>
      <w:tr w:rsidR="007F3E4D" w:rsidRPr="004E3114" w:rsidTr="00E35154">
        <w:tc>
          <w:tcPr>
            <w:tcW w:w="9752" w:type="dxa"/>
            <w:gridSpan w:val="2"/>
            <w:shd w:val="clear" w:color="auto" w:fill="auto"/>
          </w:tcPr>
          <w:p w:rsidR="007F3E4D" w:rsidRPr="004E3114" w:rsidRDefault="007F3E4D" w:rsidP="004834F0">
            <w:pPr>
              <w:pStyle w:val="ASFKTablenorm"/>
              <w:ind w:left="57" w:right="57"/>
            </w:pPr>
            <w:r w:rsidRPr="004E3114">
              <w:t>Группа полей «Реквизиты документа-основания»</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Учетный номер БО</w:t>
            </w:r>
          </w:p>
        </w:tc>
        <w:tc>
          <w:tcPr>
            <w:tcW w:w="7415" w:type="dxa"/>
            <w:shd w:val="clear" w:color="auto" w:fill="auto"/>
          </w:tcPr>
          <w:p w:rsidR="007F3E4D" w:rsidRPr="004E3114" w:rsidRDefault="007F3E4D" w:rsidP="004834F0">
            <w:pPr>
              <w:pStyle w:val="ASFKTablenorm"/>
              <w:ind w:left="57" w:right="57"/>
            </w:pPr>
            <w:r w:rsidRPr="004E3114">
              <w:t>Учетный номер БО.</w:t>
            </w:r>
          </w:p>
          <w:p w:rsidR="007F3E4D" w:rsidRPr="004E3114" w:rsidRDefault="007F3E4D" w:rsidP="004834F0">
            <w:pPr>
              <w:pStyle w:val="ASFKTablenorm"/>
              <w:ind w:left="57" w:right="57"/>
            </w:pPr>
            <w:r w:rsidRPr="004E3114">
              <w:t>Поле заполняется вручную.</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Вид</w:t>
            </w:r>
          </w:p>
        </w:tc>
        <w:tc>
          <w:tcPr>
            <w:tcW w:w="7415" w:type="dxa"/>
            <w:shd w:val="clear" w:color="auto" w:fill="auto"/>
          </w:tcPr>
          <w:p w:rsidR="007F3E4D" w:rsidRPr="004E3114" w:rsidRDefault="007F3E4D" w:rsidP="004834F0">
            <w:pPr>
              <w:pStyle w:val="ASFKTablenorm"/>
              <w:ind w:left="57" w:right="57"/>
            </w:pPr>
            <w:r w:rsidRPr="004E3114">
              <w:t>Тип документа-основания.</w:t>
            </w:r>
          </w:p>
          <w:p w:rsidR="007F3E4D" w:rsidRPr="004E3114" w:rsidRDefault="007F3E4D" w:rsidP="004834F0">
            <w:pPr>
              <w:pStyle w:val="ASFKTablenorm"/>
              <w:ind w:left="57" w:right="57"/>
            </w:pPr>
            <w:r w:rsidRPr="004E3114">
              <w:t xml:space="preserve">По умолчанию – пустое значение. </w:t>
            </w:r>
          </w:p>
          <w:p w:rsidR="007F3E4D" w:rsidRPr="004E3114" w:rsidRDefault="007F3E4D" w:rsidP="004834F0">
            <w:pPr>
              <w:pStyle w:val="ASFKTablenorm"/>
              <w:ind w:left="57" w:right="57"/>
            </w:pPr>
            <w:r w:rsidRPr="004E3114">
              <w:t>Поле недоступно для ручного ввода и редактирования.</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Номер</w:t>
            </w:r>
          </w:p>
        </w:tc>
        <w:tc>
          <w:tcPr>
            <w:tcW w:w="7415" w:type="dxa"/>
            <w:shd w:val="clear" w:color="auto" w:fill="auto"/>
          </w:tcPr>
          <w:p w:rsidR="007F3E4D" w:rsidRPr="004E3114" w:rsidRDefault="007F3E4D" w:rsidP="004834F0">
            <w:pPr>
              <w:pStyle w:val="ASFKTablenorm"/>
              <w:ind w:left="57" w:right="57"/>
            </w:pPr>
            <w:r w:rsidRPr="004E3114">
              <w:t>Номер документа-основания.</w:t>
            </w:r>
          </w:p>
          <w:p w:rsidR="007F3E4D" w:rsidRPr="004E3114" w:rsidRDefault="007F3E4D" w:rsidP="004834F0">
            <w:pPr>
              <w:pStyle w:val="ASFKTablenorm"/>
              <w:ind w:left="57" w:right="57"/>
            </w:pPr>
            <w:r w:rsidRPr="004E3114">
              <w:lastRenderedPageBreak/>
              <w:t>Поле заполняется вручную.</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lastRenderedPageBreak/>
              <w:t>Дата</w:t>
            </w:r>
          </w:p>
        </w:tc>
        <w:tc>
          <w:tcPr>
            <w:tcW w:w="7415" w:type="dxa"/>
            <w:shd w:val="clear" w:color="auto" w:fill="auto"/>
          </w:tcPr>
          <w:p w:rsidR="007F3E4D" w:rsidRPr="004E3114" w:rsidRDefault="007F3E4D" w:rsidP="004834F0">
            <w:pPr>
              <w:pStyle w:val="ASFKTablenorm"/>
              <w:ind w:left="57" w:right="57"/>
            </w:pPr>
            <w:r w:rsidRPr="004E3114">
              <w:t>Дата документа-основания.</w:t>
            </w:r>
          </w:p>
          <w:p w:rsidR="007F3E4D" w:rsidRPr="004E3114" w:rsidRDefault="007F3E4D" w:rsidP="004834F0">
            <w:pPr>
              <w:pStyle w:val="ASFKTablenorm"/>
              <w:ind w:left="57" w:right="57"/>
            </w:pPr>
            <w:r w:rsidRPr="004E3114">
              <w:t>Поле заполняется вручную или выбирается из системного календаря.</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Дата начала действия</w:t>
            </w:r>
          </w:p>
        </w:tc>
        <w:tc>
          <w:tcPr>
            <w:tcW w:w="7415" w:type="dxa"/>
            <w:shd w:val="clear" w:color="auto" w:fill="auto"/>
          </w:tcPr>
          <w:p w:rsidR="007F3E4D" w:rsidRPr="004E3114" w:rsidRDefault="007F3E4D" w:rsidP="004834F0">
            <w:pPr>
              <w:pStyle w:val="ASFKTablenorm"/>
              <w:ind w:left="57" w:right="57"/>
            </w:pPr>
            <w:r w:rsidRPr="004E3114">
              <w:t>Дата начала действия БО.</w:t>
            </w:r>
          </w:p>
          <w:p w:rsidR="007F3E4D" w:rsidRPr="004E3114" w:rsidRDefault="007F3E4D" w:rsidP="004834F0">
            <w:pPr>
              <w:pStyle w:val="ASFKTablenorm"/>
              <w:ind w:left="57" w:right="57"/>
            </w:pPr>
            <w:r w:rsidRPr="004E3114">
              <w:t>По умолчанию – пустое значение. Поле недоступно для ручного ввода и редактирования.</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Дата окончания действия</w:t>
            </w:r>
          </w:p>
        </w:tc>
        <w:tc>
          <w:tcPr>
            <w:tcW w:w="7415" w:type="dxa"/>
            <w:shd w:val="clear" w:color="auto" w:fill="auto"/>
          </w:tcPr>
          <w:p w:rsidR="007F3E4D" w:rsidRPr="004E3114" w:rsidRDefault="007F3E4D" w:rsidP="004834F0">
            <w:pPr>
              <w:pStyle w:val="ASFKTablenorm"/>
              <w:ind w:left="57" w:right="57"/>
            </w:pPr>
            <w:r w:rsidRPr="004E3114">
              <w:t>Дата окончания действия БО.</w:t>
            </w:r>
          </w:p>
          <w:p w:rsidR="007F3E4D" w:rsidRPr="004E3114" w:rsidRDefault="007F3E4D" w:rsidP="004834F0">
            <w:pPr>
              <w:pStyle w:val="ASFKTablenorm"/>
              <w:ind w:left="57" w:right="57"/>
            </w:pPr>
            <w:r w:rsidRPr="004E3114">
              <w:t>По умолчанию – пустое значение. Поле недоступно для ручного ввода и редактирования.</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Сумма</w:t>
            </w:r>
          </w:p>
        </w:tc>
        <w:tc>
          <w:tcPr>
            <w:tcW w:w="7415" w:type="dxa"/>
            <w:shd w:val="clear" w:color="auto" w:fill="auto"/>
          </w:tcPr>
          <w:p w:rsidR="007F3E4D" w:rsidRPr="004E3114" w:rsidRDefault="007F3E4D" w:rsidP="004834F0">
            <w:pPr>
              <w:pStyle w:val="ASFKTablenorm"/>
              <w:ind w:left="57" w:right="57"/>
            </w:pPr>
            <w:r w:rsidRPr="004E3114">
              <w:t>Поле заполняется вручную.</w:t>
            </w:r>
          </w:p>
        </w:tc>
      </w:tr>
      <w:tr w:rsidR="007F3E4D" w:rsidRPr="004E3114" w:rsidTr="00E35154">
        <w:tc>
          <w:tcPr>
            <w:tcW w:w="9752" w:type="dxa"/>
            <w:gridSpan w:val="2"/>
            <w:shd w:val="clear" w:color="auto" w:fill="auto"/>
          </w:tcPr>
          <w:p w:rsidR="007F3E4D" w:rsidRPr="004E3114" w:rsidRDefault="007F3E4D" w:rsidP="004834F0">
            <w:pPr>
              <w:pStyle w:val="ASFKTablenorm"/>
              <w:ind w:left="57" w:right="57"/>
            </w:pPr>
            <w:r w:rsidRPr="004E3114">
              <w:t>Группа полей «Бюджетные обязательства» (является вложенной таблицей для строки табличного блока «Реквизиты документа-основания»)</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Порядковый номер строки</w:t>
            </w:r>
          </w:p>
        </w:tc>
        <w:tc>
          <w:tcPr>
            <w:tcW w:w="7415" w:type="dxa"/>
            <w:shd w:val="clear" w:color="auto" w:fill="auto"/>
          </w:tcPr>
          <w:p w:rsidR="007F3E4D" w:rsidRPr="004E3114" w:rsidRDefault="007F3E4D" w:rsidP="004834F0">
            <w:pPr>
              <w:pStyle w:val="ASFKTablenorm"/>
              <w:ind w:left="57" w:right="57"/>
            </w:pPr>
            <w:r w:rsidRPr="004E3114">
              <w:t>Автозаполнение.</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Наименование объекта ФАИП</w:t>
            </w:r>
          </w:p>
        </w:tc>
        <w:tc>
          <w:tcPr>
            <w:tcW w:w="7415" w:type="dxa"/>
            <w:shd w:val="clear" w:color="auto" w:fill="auto"/>
          </w:tcPr>
          <w:p w:rsidR="007F3E4D" w:rsidRPr="004E3114" w:rsidRDefault="007F3E4D" w:rsidP="004834F0">
            <w:pPr>
              <w:pStyle w:val="ASFKTablenorm"/>
              <w:ind w:left="57" w:right="57"/>
            </w:pPr>
            <w:r w:rsidRPr="004E3114">
              <w:t>Наименование объекта ФАИП.</w:t>
            </w:r>
          </w:p>
          <w:p w:rsidR="007F3E4D" w:rsidRPr="004E3114" w:rsidRDefault="007F3E4D" w:rsidP="004834F0">
            <w:pPr>
              <w:pStyle w:val="ASFKTablenorm"/>
              <w:ind w:left="57" w:right="57"/>
            </w:pPr>
            <w:r w:rsidRPr="004E3114">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Код объекта ФАИП</w:t>
            </w:r>
          </w:p>
        </w:tc>
        <w:tc>
          <w:tcPr>
            <w:tcW w:w="7415" w:type="dxa"/>
            <w:shd w:val="clear" w:color="auto" w:fill="auto"/>
          </w:tcPr>
          <w:p w:rsidR="007F3E4D" w:rsidRPr="004E3114" w:rsidRDefault="007F3E4D" w:rsidP="004834F0">
            <w:pPr>
              <w:pStyle w:val="ASFKTablenorm"/>
              <w:ind w:left="57" w:right="57"/>
            </w:pPr>
            <w:r w:rsidRPr="004E3114">
              <w:t xml:space="preserve">Значение поля заполняется вручную или из справочника «Федеральная адресная инвестиционная программа». </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КБК передающего</w:t>
            </w:r>
          </w:p>
        </w:tc>
        <w:tc>
          <w:tcPr>
            <w:tcW w:w="7415" w:type="dxa"/>
            <w:shd w:val="clear" w:color="auto" w:fill="auto"/>
          </w:tcPr>
          <w:p w:rsidR="007F3E4D" w:rsidRPr="004E3114" w:rsidRDefault="007F3E4D" w:rsidP="004834F0">
            <w:pPr>
              <w:pStyle w:val="ASFKTablenorm"/>
              <w:ind w:left="57" w:right="57"/>
            </w:pPr>
            <w:r w:rsidRPr="004E3114">
              <w:t>КБК УБП-отправителя.</w:t>
            </w:r>
          </w:p>
          <w:p w:rsidR="007F3E4D" w:rsidRPr="004E3114" w:rsidRDefault="007F3E4D" w:rsidP="004834F0">
            <w:pPr>
              <w:pStyle w:val="ASFKTablenorm"/>
              <w:ind w:left="57" w:right="57"/>
            </w:pPr>
            <w:r w:rsidRPr="004E3114">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КБК принимающего</w:t>
            </w:r>
          </w:p>
        </w:tc>
        <w:tc>
          <w:tcPr>
            <w:tcW w:w="7415" w:type="dxa"/>
            <w:shd w:val="clear" w:color="auto" w:fill="auto"/>
          </w:tcPr>
          <w:p w:rsidR="007F3E4D" w:rsidRPr="004E3114" w:rsidRDefault="007F3E4D" w:rsidP="004834F0">
            <w:pPr>
              <w:pStyle w:val="ASFKTablenorm"/>
              <w:ind w:left="57" w:right="57"/>
            </w:pPr>
            <w:r w:rsidRPr="004E3114">
              <w:t>КБК УБП-получателя.</w:t>
            </w:r>
          </w:p>
          <w:p w:rsidR="007F3E4D" w:rsidRPr="004E3114" w:rsidRDefault="007F3E4D" w:rsidP="004834F0">
            <w:pPr>
              <w:pStyle w:val="ASFKTablenorm"/>
              <w:ind w:left="57" w:right="57"/>
            </w:pPr>
            <w:r w:rsidRPr="004E3114">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Вид средств</w:t>
            </w:r>
          </w:p>
        </w:tc>
        <w:tc>
          <w:tcPr>
            <w:tcW w:w="7415" w:type="dxa"/>
            <w:shd w:val="clear" w:color="auto" w:fill="auto"/>
          </w:tcPr>
          <w:p w:rsidR="007F3E4D" w:rsidRPr="004E3114" w:rsidRDefault="007F3E4D" w:rsidP="004834F0">
            <w:pPr>
              <w:pStyle w:val="ASFKTablenorm"/>
              <w:ind w:left="57" w:right="57"/>
            </w:pPr>
            <w:r w:rsidRPr="004E3114">
              <w:t>Поле заполняется вручную или выбирается из справочника «Источники финансирования» (наименование).</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Учтено</w:t>
            </w:r>
          </w:p>
        </w:tc>
        <w:tc>
          <w:tcPr>
            <w:tcW w:w="7415" w:type="dxa"/>
            <w:shd w:val="clear" w:color="auto" w:fill="auto"/>
          </w:tcPr>
          <w:p w:rsidR="007F3E4D" w:rsidRPr="004E3114" w:rsidRDefault="007F3E4D" w:rsidP="004834F0">
            <w:pPr>
              <w:pStyle w:val="ASFKTablenorm"/>
              <w:ind w:left="57" w:right="57"/>
            </w:pPr>
            <w:r w:rsidRPr="004E3114">
              <w:t>Сумма учтенных средств по принятым на учет БО.</w:t>
            </w:r>
          </w:p>
          <w:p w:rsidR="007F3E4D" w:rsidRPr="004E3114" w:rsidRDefault="007F3E4D" w:rsidP="004834F0">
            <w:pPr>
              <w:pStyle w:val="ASFKTablenorm"/>
              <w:ind w:left="57" w:right="57"/>
            </w:pPr>
            <w:r w:rsidRPr="004E3114">
              <w:t>По умолчанию поле заполняется значением «0.00».</w:t>
            </w:r>
          </w:p>
          <w:p w:rsidR="007F3E4D" w:rsidRPr="004E3114" w:rsidRDefault="007F3E4D" w:rsidP="004834F0">
            <w:pPr>
              <w:pStyle w:val="ASFKTablenorm"/>
              <w:ind w:left="57" w:right="57"/>
            </w:pPr>
            <w:r w:rsidRPr="004E3114">
              <w:t>Может быть изменено пользователем.</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rPr>
                <w:rStyle w:val="ASFKReporterror"/>
              </w:rPr>
              <w:t>Исполн</w:t>
            </w:r>
            <w:r w:rsidRPr="004E3114">
              <w:t>.</w:t>
            </w:r>
          </w:p>
        </w:tc>
        <w:tc>
          <w:tcPr>
            <w:tcW w:w="7415" w:type="dxa"/>
            <w:shd w:val="clear" w:color="auto" w:fill="auto"/>
          </w:tcPr>
          <w:p w:rsidR="007F3E4D" w:rsidRPr="004E3114" w:rsidRDefault="007F3E4D" w:rsidP="004834F0">
            <w:pPr>
              <w:pStyle w:val="ASFKTablenorm"/>
              <w:ind w:left="57" w:right="57"/>
            </w:pPr>
            <w:r w:rsidRPr="004E3114">
              <w:t>Сумма исполненных БО.</w:t>
            </w:r>
          </w:p>
          <w:p w:rsidR="007F3E4D" w:rsidRPr="004E3114" w:rsidRDefault="007F3E4D" w:rsidP="004834F0">
            <w:pPr>
              <w:pStyle w:val="ASFKTablenorm"/>
              <w:ind w:left="57" w:right="57"/>
            </w:pPr>
            <w:r w:rsidRPr="004E3114">
              <w:t>По умолчанию поле заполняется значением «0.00».</w:t>
            </w:r>
          </w:p>
          <w:p w:rsidR="007F3E4D" w:rsidRPr="004E3114" w:rsidRDefault="007F3E4D" w:rsidP="004834F0">
            <w:pPr>
              <w:pStyle w:val="ASFKTablenorm"/>
              <w:ind w:left="57" w:right="57"/>
            </w:pPr>
            <w:r w:rsidRPr="004E3114">
              <w:t>Может быть изменено пользователем.</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Сумма 1 год</w:t>
            </w:r>
          </w:p>
        </w:tc>
        <w:tc>
          <w:tcPr>
            <w:tcW w:w="7415" w:type="dxa"/>
            <w:shd w:val="clear" w:color="auto" w:fill="auto"/>
          </w:tcPr>
          <w:p w:rsidR="007F3E4D" w:rsidRPr="004E3114" w:rsidRDefault="007F3E4D" w:rsidP="004834F0">
            <w:pPr>
              <w:pStyle w:val="ASFKTablenorm"/>
              <w:ind w:left="57" w:right="57"/>
            </w:pPr>
            <w:r w:rsidRPr="004E3114">
              <w:t>Сумма БО на 1 год планового периода.</w:t>
            </w:r>
          </w:p>
          <w:p w:rsidR="007F3E4D" w:rsidRPr="004E3114" w:rsidRDefault="007F3E4D" w:rsidP="004834F0">
            <w:pPr>
              <w:pStyle w:val="ASFKTablenorm"/>
              <w:ind w:left="57" w:right="57"/>
            </w:pPr>
            <w:r w:rsidRPr="004E3114">
              <w:t>По умолчанию поле заполняется значением «0.00».</w:t>
            </w:r>
          </w:p>
          <w:p w:rsidR="007F3E4D" w:rsidRPr="004E3114" w:rsidRDefault="007F3E4D" w:rsidP="004834F0">
            <w:pPr>
              <w:pStyle w:val="ASFKTablenorm"/>
              <w:ind w:left="57" w:right="57"/>
            </w:pPr>
            <w:r w:rsidRPr="004E3114">
              <w:t>Может быть изменено пользователем.</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Сумма 2 год</w:t>
            </w:r>
          </w:p>
        </w:tc>
        <w:tc>
          <w:tcPr>
            <w:tcW w:w="7415" w:type="dxa"/>
            <w:shd w:val="clear" w:color="auto" w:fill="auto"/>
          </w:tcPr>
          <w:p w:rsidR="007F3E4D" w:rsidRPr="004E3114" w:rsidRDefault="007F3E4D" w:rsidP="004834F0">
            <w:pPr>
              <w:pStyle w:val="ASFKTablenorm"/>
              <w:ind w:left="57" w:right="57"/>
            </w:pPr>
            <w:r w:rsidRPr="004E3114">
              <w:t>Сумма БО на 2 год планового периода.</w:t>
            </w:r>
          </w:p>
          <w:p w:rsidR="007F3E4D" w:rsidRPr="004E3114" w:rsidRDefault="007F3E4D" w:rsidP="004834F0">
            <w:pPr>
              <w:pStyle w:val="ASFKTablenorm"/>
              <w:ind w:left="57" w:right="57"/>
            </w:pPr>
            <w:r w:rsidRPr="004E3114">
              <w:t>По умолчанию поле заполняется значением «0.00».</w:t>
            </w:r>
          </w:p>
          <w:p w:rsidR="007F3E4D" w:rsidRPr="004E3114" w:rsidRDefault="007F3E4D" w:rsidP="004834F0">
            <w:pPr>
              <w:pStyle w:val="ASFKTablenorm"/>
              <w:ind w:left="57" w:right="57"/>
            </w:pPr>
            <w:r w:rsidRPr="004E3114">
              <w:t>Может быть изменено пользователем.</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Сумма 3 год</w:t>
            </w:r>
          </w:p>
        </w:tc>
        <w:tc>
          <w:tcPr>
            <w:tcW w:w="7415" w:type="dxa"/>
            <w:shd w:val="clear" w:color="auto" w:fill="auto"/>
          </w:tcPr>
          <w:p w:rsidR="007F3E4D" w:rsidRPr="004E3114" w:rsidRDefault="007F3E4D" w:rsidP="004834F0">
            <w:pPr>
              <w:pStyle w:val="ASFKTablenorm"/>
              <w:ind w:left="57" w:right="57"/>
            </w:pPr>
            <w:r w:rsidRPr="004E3114">
              <w:t>Сумма БО на 3 год планового периода.</w:t>
            </w:r>
          </w:p>
          <w:p w:rsidR="007F3E4D" w:rsidRPr="004E3114" w:rsidRDefault="007F3E4D" w:rsidP="004834F0">
            <w:pPr>
              <w:pStyle w:val="ASFKTablenorm"/>
              <w:ind w:left="57" w:right="57"/>
            </w:pPr>
            <w:r w:rsidRPr="004E3114">
              <w:lastRenderedPageBreak/>
              <w:t>По умолчанию поле заполняется значением «0.00».</w:t>
            </w:r>
          </w:p>
          <w:p w:rsidR="007F3E4D" w:rsidRPr="004E3114" w:rsidRDefault="007F3E4D" w:rsidP="004834F0">
            <w:pPr>
              <w:pStyle w:val="ASFKTablenorm"/>
              <w:ind w:left="57" w:right="57"/>
            </w:pPr>
            <w:r w:rsidRPr="004E3114">
              <w:t>Может быть изменено пользователем.</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lastRenderedPageBreak/>
              <w:t>Сумма 4 год</w:t>
            </w:r>
          </w:p>
        </w:tc>
        <w:tc>
          <w:tcPr>
            <w:tcW w:w="7415" w:type="dxa"/>
            <w:shd w:val="clear" w:color="auto" w:fill="auto"/>
          </w:tcPr>
          <w:p w:rsidR="007F3E4D" w:rsidRPr="004E3114" w:rsidRDefault="007F3E4D" w:rsidP="004834F0">
            <w:pPr>
              <w:pStyle w:val="ASFKTablenorm"/>
              <w:ind w:left="57" w:right="57"/>
            </w:pPr>
            <w:r w:rsidRPr="004E3114">
              <w:t>Сумма БО на 4 год планового периода.</w:t>
            </w:r>
          </w:p>
          <w:p w:rsidR="007F3E4D" w:rsidRPr="004E3114" w:rsidRDefault="007F3E4D" w:rsidP="004834F0">
            <w:pPr>
              <w:pStyle w:val="ASFKTablenorm"/>
              <w:ind w:left="57" w:right="57"/>
            </w:pPr>
            <w:r w:rsidRPr="004E3114">
              <w:t>По умолчанию поле заполняется значением «0.00».</w:t>
            </w:r>
          </w:p>
          <w:p w:rsidR="007F3E4D" w:rsidRPr="004E3114" w:rsidRDefault="007F3E4D" w:rsidP="004834F0">
            <w:pPr>
              <w:pStyle w:val="ASFKTablenorm"/>
              <w:ind w:left="57" w:right="57"/>
            </w:pPr>
            <w:r w:rsidRPr="004E3114">
              <w:t>Может быть изменено пользователем.</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Последующие годы</w:t>
            </w:r>
          </w:p>
        </w:tc>
        <w:tc>
          <w:tcPr>
            <w:tcW w:w="7415" w:type="dxa"/>
            <w:shd w:val="clear" w:color="auto" w:fill="auto"/>
          </w:tcPr>
          <w:p w:rsidR="007F3E4D" w:rsidRPr="004E3114" w:rsidRDefault="007F3E4D" w:rsidP="004834F0">
            <w:pPr>
              <w:pStyle w:val="ASFKTablenorm"/>
              <w:ind w:left="57" w:right="57"/>
            </w:pPr>
            <w:r w:rsidRPr="004E3114">
              <w:t>Поле заполняется вручную.</w:t>
            </w:r>
          </w:p>
          <w:p w:rsidR="007F3E4D" w:rsidRPr="004E3114" w:rsidRDefault="007F3E4D" w:rsidP="004834F0">
            <w:pPr>
              <w:pStyle w:val="ASFKTablenorm"/>
              <w:ind w:left="57" w:right="57"/>
            </w:pPr>
            <w:r w:rsidRPr="004E3114">
              <w:t>По умолчанию поле заполняется значением «0.00».</w:t>
            </w:r>
          </w:p>
          <w:p w:rsidR="007F3E4D" w:rsidRPr="004E3114" w:rsidRDefault="007F3E4D" w:rsidP="004834F0">
            <w:pPr>
              <w:pStyle w:val="ASFKTablenorm"/>
              <w:ind w:left="57" w:right="57"/>
            </w:pPr>
            <w:r w:rsidRPr="004E3114">
              <w:t>Может быть изменено пользователем.</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Порядковый номер строки, генерируемый автоматически.</w:t>
            </w:r>
          </w:p>
        </w:tc>
        <w:tc>
          <w:tcPr>
            <w:tcW w:w="7415" w:type="dxa"/>
            <w:shd w:val="clear" w:color="auto" w:fill="auto"/>
          </w:tcPr>
          <w:p w:rsidR="007F3E4D" w:rsidRPr="004E3114" w:rsidRDefault="007F3E4D" w:rsidP="004834F0">
            <w:pPr>
              <w:pStyle w:val="ASFKTablenorm"/>
              <w:ind w:left="57" w:right="57"/>
            </w:pPr>
            <w:r w:rsidRPr="004E3114">
              <w:t>Автозаполнение.</w:t>
            </w:r>
          </w:p>
        </w:tc>
      </w:tr>
      <w:tr w:rsidR="007F3E4D" w:rsidRPr="004E3114" w:rsidTr="00E35154">
        <w:tc>
          <w:tcPr>
            <w:tcW w:w="9752" w:type="dxa"/>
            <w:gridSpan w:val="2"/>
            <w:shd w:val="clear" w:color="auto" w:fill="auto"/>
          </w:tcPr>
          <w:p w:rsidR="007F3E4D" w:rsidRPr="004E3114" w:rsidRDefault="007F3E4D" w:rsidP="004834F0">
            <w:pPr>
              <w:pStyle w:val="ASFKTablenorm"/>
              <w:ind w:left="57" w:right="57"/>
            </w:pPr>
            <w:r w:rsidRPr="004E3114">
              <w:t>Группа полей «Итого» (выводится суммарное значение всех полей «ИТОГО» таблицы КБК, относящихся к выбранному (конкретному) обязательству)</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Учтено</w:t>
            </w:r>
          </w:p>
        </w:tc>
        <w:tc>
          <w:tcPr>
            <w:tcW w:w="7415" w:type="dxa"/>
            <w:shd w:val="clear" w:color="auto" w:fill="auto"/>
          </w:tcPr>
          <w:p w:rsidR="007F3E4D" w:rsidRPr="004E3114" w:rsidRDefault="007F3E4D" w:rsidP="004834F0">
            <w:pPr>
              <w:pStyle w:val="ASFKTablenorm"/>
              <w:ind w:left="57" w:right="57"/>
            </w:pPr>
            <w:r w:rsidRPr="004E3114">
              <w:t>Выводится суммарное значение всех полей «УЧТЕНО» таблице КБК, относящихся к выбранному (конкретному) обязательству.</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rPr>
                <w:rStyle w:val="ASFKReporterror"/>
              </w:rPr>
              <w:t>Исполн</w:t>
            </w:r>
            <w:r w:rsidRPr="004E3114">
              <w:t>.</w:t>
            </w:r>
          </w:p>
        </w:tc>
        <w:tc>
          <w:tcPr>
            <w:tcW w:w="7415" w:type="dxa"/>
            <w:shd w:val="clear" w:color="auto" w:fill="auto"/>
          </w:tcPr>
          <w:p w:rsidR="007F3E4D" w:rsidRPr="004E3114" w:rsidRDefault="007F3E4D" w:rsidP="004834F0">
            <w:pPr>
              <w:pStyle w:val="ASFKTablenorm"/>
              <w:ind w:left="57" w:right="57"/>
            </w:pPr>
            <w:r w:rsidRPr="004E3114">
              <w:t xml:space="preserve">Выводится суммарное значение всех полей </w:t>
            </w:r>
            <w:r w:rsidRPr="004E3114">
              <w:rPr>
                <w:rStyle w:val="ASFKReporterror"/>
              </w:rPr>
              <w:t>«Исполн.»</w:t>
            </w:r>
            <w:r w:rsidRPr="004E3114">
              <w:t xml:space="preserve"> таблице КБК, относящихся к выбранному (конкретному) обязательству.</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Сумма 1 год</w:t>
            </w:r>
          </w:p>
        </w:tc>
        <w:tc>
          <w:tcPr>
            <w:tcW w:w="7415" w:type="dxa"/>
            <w:shd w:val="clear" w:color="auto" w:fill="auto"/>
          </w:tcPr>
          <w:p w:rsidR="007F3E4D" w:rsidRPr="004E3114" w:rsidRDefault="007F3E4D" w:rsidP="004834F0">
            <w:pPr>
              <w:pStyle w:val="ASFKTablenorm"/>
              <w:ind w:left="57" w:right="57"/>
            </w:pPr>
            <w:r w:rsidRPr="004E3114">
              <w:t>Выводится суммарное значение всех строк «Сумма 1 год» таблице КБК, относящихся к выбранному (конкретному) обязательству.</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Сумма 2 год</w:t>
            </w:r>
          </w:p>
        </w:tc>
        <w:tc>
          <w:tcPr>
            <w:tcW w:w="7415" w:type="dxa"/>
            <w:shd w:val="clear" w:color="auto" w:fill="auto"/>
          </w:tcPr>
          <w:p w:rsidR="007F3E4D" w:rsidRPr="004E3114" w:rsidRDefault="007F3E4D" w:rsidP="004834F0">
            <w:pPr>
              <w:pStyle w:val="ASFKTablenorm"/>
              <w:ind w:left="57" w:right="57"/>
            </w:pPr>
            <w:r w:rsidRPr="004E3114">
              <w:t>Выводится суммарное значение всех строк «Сумма 2 год» таблице КБК, относящихся к выбранному (конкретному) обязательству.</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Сумма 3 год</w:t>
            </w:r>
          </w:p>
        </w:tc>
        <w:tc>
          <w:tcPr>
            <w:tcW w:w="7415" w:type="dxa"/>
            <w:shd w:val="clear" w:color="auto" w:fill="auto"/>
          </w:tcPr>
          <w:p w:rsidR="007F3E4D" w:rsidRPr="004E3114" w:rsidRDefault="007F3E4D" w:rsidP="004834F0">
            <w:pPr>
              <w:pStyle w:val="ASFKTablenorm"/>
              <w:ind w:left="57" w:right="57"/>
            </w:pPr>
            <w:r w:rsidRPr="004E3114">
              <w:t>Выводится суммарное значение всех строк «Сумма 3 год» таблице КБК, относящихся к выбранному (конкретному) обязательству.</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Сумма 4 год</w:t>
            </w:r>
          </w:p>
        </w:tc>
        <w:tc>
          <w:tcPr>
            <w:tcW w:w="7415" w:type="dxa"/>
            <w:shd w:val="clear" w:color="auto" w:fill="auto"/>
          </w:tcPr>
          <w:p w:rsidR="007F3E4D" w:rsidRPr="004E3114" w:rsidRDefault="007F3E4D" w:rsidP="004834F0">
            <w:pPr>
              <w:pStyle w:val="ASFKTablenorm"/>
              <w:ind w:left="57" w:right="57"/>
            </w:pPr>
            <w:r w:rsidRPr="004E3114">
              <w:t>Выводится суммарное значение всех строк «Сумма 4 год» таблице КБК, относящихся к выбранному (конкретному) обязательству.</w:t>
            </w:r>
          </w:p>
        </w:tc>
      </w:tr>
      <w:tr w:rsidR="007F3E4D" w:rsidRPr="004E3114" w:rsidTr="00E35154">
        <w:tc>
          <w:tcPr>
            <w:tcW w:w="2337" w:type="dxa"/>
            <w:shd w:val="clear" w:color="auto" w:fill="auto"/>
          </w:tcPr>
          <w:p w:rsidR="007F3E4D" w:rsidRPr="004E3114" w:rsidRDefault="007F3E4D" w:rsidP="004834F0">
            <w:pPr>
              <w:pStyle w:val="ASFKTablenorm"/>
              <w:ind w:left="57" w:right="57"/>
            </w:pPr>
            <w:r w:rsidRPr="004E3114">
              <w:t>Последующие годы</w:t>
            </w:r>
            <w:r w:rsidRPr="004E3114" w:rsidDel="00ED7FFA">
              <w:t xml:space="preserve"> </w:t>
            </w:r>
          </w:p>
        </w:tc>
        <w:tc>
          <w:tcPr>
            <w:tcW w:w="7415" w:type="dxa"/>
            <w:shd w:val="clear" w:color="auto" w:fill="auto"/>
          </w:tcPr>
          <w:p w:rsidR="007F3E4D" w:rsidRPr="004E3114" w:rsidRDefault="007F3E4D" w:rsidP="004834F0">
            <w:pPr>
              <w:pStyle w:val="ASFKTablenorm"/>
              <w:ind w:left="57" w:right="57"/>
            </w:pPr>
            <w:r w:rsidRPr="004E3114">
              <w:t>Выводится суммарное значение всех строк «Последующие годы» таблице КБК, относящихся к выбранному (конкретному) обязательству.</w:t>
            </w:r>
          </w:p>
        </w:tc>
      </w:tr>
    </w:tbl>
    <w:p w:rsidR="00400173" w:rsidRPr="004E3114" w:rsidRDefault="00400173" w:rsidP="00400173">
      <w:pPr>
        <w:pStyle w:val="ASFKNormal"/>
      </w:pPr>
      <w:r w:rsidRPr="004E3114">
        <w:t xml:space="preserve">В первом табличном блоке закладки «Документ» содержится таблица с информацией по БО, поля которой </w:t>
      </w:r>
      <w:r w:rsidR="00B33BD1" w:rsidRPr="004E3114">
        <w:t>приведен в таблице</w:t>
      </w:r>
      <w:r w:rsidRPr="004E3114">
        <w:t> </w:t>
      </w:r>
      <w:r w:rsidRPr="004E3114">
        <w:fldChar w:fldCharType="begin"/>
      </w:r>
      <w:r w:rsidRPr="004E3114">
        <w:instrText xml:space="preserve"> REF _Ref317610771 \h  \* MERGEFORMAT </w:instrText>
      </w:r>
      <w:r w:rsidRPr="004E3114">
        <w:fldChar w:fldCharType="separate"/>
      </w:r>
      <w:r w:rsidR="001B067E">
        <w:t>137</w:t>
      </w:r>
      <w:r w:rsidRPr="004E3114">
        <w:fldChar w:fldCharType="end"/>
      </w:r>
      <w:r w:rsidRPr="004E3114">
        <w:t xml:space="preserve">. Для добавления записи в таблицу следует нажать на кнопку </w:t>
      </w:r>
      <w:r w:rsidR="000C571B" w:rsidRPr="004E3114">
        <w:rPr>
          <w:noProof/>
        </w:rPr>
        <w:drawing>
          <wp:inline distT="0" distB="0" distL="0" distR="0">
            <wp:extent cx="274955" cy="274955"/>
            <wp:effectExtent l="0" t="0" r="0" b="0"/>
            <wp:docPr id="304" name="Рисунок 30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403998" w:rsidRPr="004E3114">
        <w:t> </w:t>
      </w:r>
      <w:r w:rsidRPr="004E3114">
        <w:t>(Добавить новую строку). Откроется форма «Добавление записи» (рис. </w:t>
      </w:r>
      <w:r w:rsidRPr="004E3114">
        <w:fldChar w:fldCharType="begin"/>
      </w:r>
      <w:r w:rsidRPr="004E3114">
        <w:instrText xml:space="preserve"> REF _Ref230615355 \h  \* MERGEFORMAT </w:instrText>
      </w:r>
      <w:r w:rsidRPr="004E3114">
        <w:fldChar w:fldCharType="separate"/>
      </w:r>
      <w:r w:rsidR="001B067E">
        <w:t>219</w:t>
      </w:r>
      <w:r w:rsidRPr="004E3114">
        <w:fldChar w:fldCharType="end"/>
      </w:r>
      <w:r w:rsidRPr="004E3114">
        <w:t>).</w:t>
      </w:r>
    </w:p>
    <w:p w:rsidR="00400173" w:rsidRPr="004E3114" w:rsidRDefault="000C571B" w:rsidP="00400173">
      <w:pPr>
        <w:pStyle w:val="ASFKFigure"/>
      </w:pPr>
      <w:r w:rsidRPr="004E3114">
        <w:rPr>
          <w:noProof/>
        </w:rPr>
        <w:drawing>
          <wp:inline distT="0" distB="0" distL="0" distR="0">
            <wp:extent cx="6125845" cy="2015490"/>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568" w:name="_Ref230615355"/>
      <w:bookmarkStart w:id="1569" w:name="_Toc106210505"/>
      <w:r w:rsidR="001B067E">
        <w:rPr>
          <w:noProof/>
        </w:rPr>
        <w:t>219</w:t>
      </w:r>
      <w:bookmarkEnd w:id="1568"/>
      <w:r w:rsidRPr="004E3114">
        <w:fldChar w:fldCharType="end"/>
      </w:r>
      <w:r w:rsidRPr="004E3114">
        <w:t xml:space="preserve">. </w:t>
      </w:r>
      <w:r w:rsidR="000C44A0" w:rsidRPr="004E3114">
        <w:t>Форма «Добавление записи</w:t>
      </w:r>
      <w:r w:rsidRPr="004E3114">
        <w:t>» для табличного блока «Реквизиты документа-основания»</w:t>
      </w:r>
      <w:bookmarkEnd w:id="1569"/>
    </w:p>
    <w:p w:rsidR="00400173" w:rsidRPr="004E3114" w:rsidRDefault="00400173" w:rsidP="00400173">
      <w:pPr>
        <w:pStyle w:val="ASFKNormal"/>
      </w:pPr>
      <w:r w:rsidRPr="004E3114">
        <w:lastRenderedPageBreak/>
        <w:t>На форме «Добавление записи» вручную заполняются следующие поля:</w:t>
      </w:r>
    </w:p>
    <w:p w:rsidR="00400173" w:rsidRPr="004E3114" w:rsidRDefault="00400173" w:rsidP="00400173">
      <w:pPr>
        <w:pStyle w:val="ASFKListmark1"/>
      </w:pPr>
      <w:r w:rsidRPr="004E3114">
        <w:t>«Учетный номер обязательства»</w:t>
      </w:r>
      <w:r w:rsidR="00CE338B" w:rsidRPr="004E3114">
        <w:t>;</w:t>
      </w:r>
    </w:p>
    <w:p w:rsidR="00400173" w:rsidRPr="004E3114" w:rsidRDefault="00400173" w:rsidP="00400173">
      <w:pPr>
        <w:pStyle w:val="ASFKListmark1"/>
      </w:pPr>
      <w:r w:rsidRPr="004E3114">
        <w:t>«</w:t>
      </w:r>
      <w:r w:rsidR="00CE338B" w:rsidRPr="004E3114">
        <w:t>Вид» – вид БО;</w:t>
      </w:r>
    </w:p>
    <w:p w:rsidR="00400173" w:rsidRPr="004E3114" w:rsidRDefault="00400173" w:rsidP="00400173">
      <w:pPr>
        <w:pStyle w:val="ASFKListmark1"/>
      </w:pPr>
      <w:r w:rsidRPr="004E3114">
        <w:t>«Ном</w:t>
      </w:r>
      <w:r w:rsidR="00CE338B" w:rsidRPr="004E3114">
        <w:t>ер» – номер документа-основания;</w:t>
      </w:r>
    </w:p>
    <w:p w:rsidR="00400173" w:rsidRPr="004E3114" w:rsidRDefault="00400173" w:rsidP="00400173">
      <w:pPr>
        <w:pStyle w:val="ASFKListmark1"/>
      </w:pPr>
      <w:r w:rsidRPr="004E3114">
        <w:t>«Д</w:t>
      </w:r>
      <w:r w:rsidR="00CE338B" w:rsidRPr="004E3114">
        <w:t>ата» – дата документа-основания;</w:t>
      </w:r>
    </w:p>
    <w:p w:rsidR="00400173" w:rsidRPr="004E3114" w:rsidRDefault="00400173" w:rsidP="00400173">
      <w:pPr>
        <w:pStyle w:val="ASFKListmark1"/>
      </w:pPr>
      <w:r w:rsidRPr="004E3114">
        <w:t>«Дата начала дейс</w:t>
      </w:r>
      <w:r w:rsidR="00CE338B" w:rsidRPr="004E3114">
        <w:t>твия» – дата начала действия БО;</w:t>
      </w:r>
    </w:p>
    <w:p w:rsidR="00400173" w:rsidRPr="004E3114" w:rsidRDefault="00400173" w:rsidP="00400173">
      <w:pPr>
        <w:pStyle w:val="ASFKListmark1"/>
      </w:pPr>
      <w:r w:rsidRPr="004E3114">
        <w:t>«Дата окончания действи</w:t>
      </w:r>
      <w:r w:rsidR="00CE338B" w:rsidRPr="004E3114">
        <w:t>я» – дата окончания действия БО;</w:t>
      </w:r>
    </w:p>
    <w:p w:rsidR="00400173" w:rsidRPr="004E3114" w:rsidRDefault="00400173" w:rsidP="00400173">
      <w:pPr>
        <w:pStyle w:val="ASFKListmark1"/>
      </w:pPr>
      <w:r w:rsidRPr="004E3114">
        <w:t>«Сумма» – сумма по БО.</w:t>
      </w:r>
    </w:p>
    <w:p w:rsidR="00400173" w:rsidRPr="004E3114" w:rsidRDefault="00400173" w:rsidP="00400173">
      <w:pPr>
        <w:pStyle w:val="ASFKNormal"/>
      </w:pPr>
      <w:r w:rsidRPr="004E3114">
        <w:t xml:space="preserve">Для сохранения записи и выхода из формы нажать на </w:t>
      </w:r>
      <w:r w:rsidR="002E017D" w:rsidRPr="004E3114">
        <w:t>кнопку «Ok»</w:t>
      </w:r>
      <w:r w:rsidRPr="004E3114">
        <w:t>. В таблице БО появится добавленная запись.</w:t>
      </w:r>
    </w:p>
    <w:p w:rsidR="00400173" w:rsidRPr="004E3114" w:rsidRDefault="00400173" w:rsidP="00400173">
      <w:pPr>
        <w:pStyle w:val="ASFKNormal"/>
      </w:pPr>
      <w:r w:rsidRPr="004E3114">
        <w:t xml:space="preserve">Во втором табличном блоке закладки «Документ» содержится таблица с информацией по КБК, которая является вложенной для строки таблицы по БО. Описание полей табличного блока </w:t>
      </w:r>
      <w:r w:rsidR="00B33BD1" w:rsidRPr="004E3114">
        <w:t>приведен в таблице</w:t>
      </w:r>
      <w:r w:rsidRPr="004E3114">
        <w:t> </w:t>
      </w:r>
      <w:r w:rsidRPr="004E3114">
        <w:fldChar w:fldCharType="begin"/>
      </w:r>
      <w:r w:rsidRPr="004E3114">
        <w:instrText xml:space="preserve"> REF _Ref317610771 \h  \* MERGEFORMAT </w:instrText>
      </w:r>
      <w:r w:rsidRPr="004E3114">
        <w:fldChar w:fldCharType="separate"/>
      </w:r>
      <w:r w:rsidR="001B067E">
        <w:t>137</w:t>
      </w:r>
      <w:r w:rsidRPr="004E3114">
        <w:fldChar w:fldCharType="end"/>
      </w:r>
      <w:r w:rsidRPr="004E3114">
        <w:t xml:space="preserve">. В таблице отражаются данные выделенной в таблице БО строки с информацией по БО. Для добавления записи в таблицу по КБК следует нажать на кнопку </w:t>
      </w:r>
      <w:r w:rsidR="000C571B" w:rsidRPr="004E3114">
        <w:rPr>
          <w:noProof/>
        </w:rPr>
        <w:drawing>
          <wp:inline distT="0" distB="0" distL="0" distR="0">
            <wp:extent cx="274955" cy="274955"/>
            <wp:effectExtent l="0" t="0" r="0" b="0"/>
            <wp:docPr id="306" name="Рисунок 30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403998" w:rsidRPr="004E3114">
        <w:t> </w:t>
      </w:r>
      <w:r w:rsidRPr="004E3114">
        <w:t>(Добавить новую строку). Откроется форма «Добавление записи» показанная на рисунке </w:t>
      </w:r>
      <w:r w:rsidRPr="004E3114">
        <w:fldChar w:fldCharType="begin"/>
      </w:r>
      <w:r w:rsidRPr="004E3114">
        <w:instrText xml:space="preserve"> REF _Ref230616190 \h  \* MERGEFORMAT </w:instrText>
      </w:r>
      <w:r w:rsidRPr="004E3114">
        <w:fldChar w:fldCharType="separate"/>
      </w:r>
      <w:r w:rsidR="001B067E">
        <w:t>220</w:t>
      </w:r>
      <w:r w:rsidRPr="004E3114">
        <w:fldChar w:fldCharType="end"/>
      </w:r>
      <w:r w:rsidRPr="004E3114">
        <w:t xml:space="preserve">. Для сохранения записи и выхода из формы нажать на </w:t>
      </w:r>
      <w:r w:rsidR="002E017D" w:rsidRPr="004E3114">
        <w:t>кнопку «Ok»</w:t>
      </w:r>
      <w:r w:rsidRPr="004E3114">
        <w:t>. В таблице КБК появится добавленная запись.</w:t>
      </w:r>
    </w:p>
    <w:p w:rsidR="00400173" w:rsidRPr="004E3114" w:rsidRDefault="000C571B" w:rsidP="00400173">
      <w:pPr>
        <w:pStyle w:val="ASFKFigure"/>
      </w:pPr>
      <w:r w:rsidRPr="004E3114">
        <w:rPr>
          <w:noProof/>
        </w:rPr>
        <w:drawing>
          <wp:inline distT="0" distB="0" distL="0" distR="0">
            <wp:extent cx="6125845" cy="3098165"/>
            <wp:effectExtent l="0" t="0" r="0"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570" w:name="_Ref230616190"/>
      <w:bookmarkStart w:id="1571" w:name="_Toc106210506"/>
      <w:r w:rsidR="001B067E">
        <w:rPr>
          <w:noProof/>
        </w:rPr>
        <w:t>220</w:t>
      </w:r>
      <w:bookmarkEnd w:id="1570"/>
      <w:r w:rsidRPr="004E3114">
        <w:fldChar w:fldCharType="end"/>
      </w:r>
      <w:r w:rsidRPr="004E3114">
        <w:t xml:space="preserve">. </w:t>
      </w:r>
      <w:r w:rsidR="000C44A0" w:rsidRPr="004E3114">
        <w:t>Форма «Добавление записи</w:t>
      </w:r>
      <w:r w:rsidRPr="004E3114">
        <w:t>» для табличного блока «Бюджетные обязательства»</w:t>
      </w:r>
      <w:bookmarkEnd w:id="1571"/>
    </w:p>
    <w:p w:rsidR="00400173" w:rsidRPr="004E3114" w:rsidRDefault="00400173" w:rsidP="00400173">
      <w:pPr>
        <w:pStyle w:val="ASFKNormal"/>
      </w:pPr>
      <w:r w:rsidRPr="004E3114">
        <w:t>В группе полей «Итого» в нижней части закладки «Документ» выводится суммарное значение соответствующих полей таблицы КБК.</w:t>
      </w:r>
    </w:p>
    <w:p w:rsidR="00400173" w:rsidRPr="004E3114" w:rsidRDefault="000D6426" w:rsidP="00400173">
      <w:pPr>
        <w:pStyle w:val="ASFKNormal"/>
      </w:pPr>
      <w:r w:rsidRPr="004E3114">
        <w:t xml:space="preserve">ЭФ документа «Акт приемки-передачи принятых на учет обязательств при реорганизации участников бюджетного процесса», закладки </w:t>
      </w:r>
      <w:r w:rsidRPr="004E3114">
        <w:rPr>
          <w:rStyle w:val="ASFKReporterror"/>
        </w:rPr>
        <w:t>«Подписи/Доп.атрибуты»</w:t>
      </w:r>
      <w:r w:rsidRPr="004E3114">
        <w:t xml:space="preserve"> представлена н</w:t>
      </w:r>
      <w:r w:rsidR="00400173" w:rsidRPr="004E3114">
        <w:t>а рисунке</w:t>
      </w:r>
      <w:r w:rsidR="00403998" w:rsidRPr="004E3114">
        <w:t> </w:t>
      </w:r>
      <w:r w:rsidR="00400173" w:rsidRPr="004E3114">
        <w:fldChar w:fldCharType="begin"/>
      </w:r>
      <w:r w:rsidR="00400173" w:rsidRPr="004E3114">
        <w:instrText xml:space="preserve"> REF _Ref230616754 \h  \* MERGEFORMAT </w:instrText>
      </w:r>
      <w:r w:rsidR="00400173" w:rsidRPr="004E3114">
        <w:fldChar w:fldCharType="separate"/>
      </w:r>
      <w:r w:rsidR="001B067E">
        <w:t>221</w:t>
      </w:r>
      <w:r w:rsidR="00400173" w:rsidRPr="004E3114">
        <w:fldChar w:fldCharType="end"/>
      </w:r>
      <w:r w:rsidR="00400173" w:rsidRPr="004E3114">
        <w:t>.</w:t>
      </w:r>
    </w:p>
    <w:p w:rsidR="00400173" w:rsidRPr="004E3114" w:rsidRDefault="000C571B" w:rsidP="00400173">
      <w:pPr>
        <w:pStyle w:val="ASFKFigure"/>
      </w:pPr>
      <w:r w:rsidRPr="004E3114">
        <w:rPr>
          <w:noProof/>
        </w:rPr>
        <w:lastRenderedPageBreak/>
        <w:drawing>
          <wp:inline distT="0" distB="0" distL="0" distR="0">
            <wp:extent cx="6036945" cy="2547620"/>
            <wp:effectExtent l="0" t="0" r="0"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036945" cy="254762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572" w:name="_Ref230616754"/>
      <w:bookmarkStart w:id="1573" w:name="_Toc106210507"/>
      <w:r w:rsidR="001B067E">
        <w:rPr>
          <w:noProof/>
        </w:rPr>
        <w:t>221</w:t>
      </w:r>
      <w:bookmarkEnd w:id="1572"/>
      <w:r w:rsidRPr="004E3114">
        <w:fldChar w:fldCharType="end"/>
      </w:r>
      <w:r w:rsidRPr="004E3114">
        <w:t>. ЭФ документа «Акт приемки-передачи принятых на учет обязательств при реорганизации участников бюджетного процесса</w:t>
      </w:r>
      <w:r w:rsidR="00B33BD1" w:rsidRPr="004E3114">
        <w:t xml:space="preserve">», закладки </w:t>
      </w:r>
      <w:r w:rsidR="00B33BD1" w:rsidRPr="004E3114">
        <w:rPr>
          <w:rStyle w:val="ASFKReporterror"/>
        </w:rPr>
        <w:t>«</w:t>
      </w:r>
      <w:r w:rsidRPr="004E3114">
        <w:rPr>
          <w:rStyle w:val="ASFKReporterror"/>
        </w:rPr>
        <w:t>Подписи/Доп.атрибуты»</w:t>
      </w:r>
      <w:bookmarkEnd w:id="1573"/>
    </w:p>
    <w:p w:rsidR="00400173" w:rsidRPr="004E3114" w:rsidRDefault="00400173" w:rsidP="00400173">
      <w:pPr>
        <w:pStyle w:val="ASFKNormal"/>
      </w:pPr>
      <w:r w:rsidRPr="004E3114">
        <w:t>Перечень полей</w:t>
      </w:r>
      <w:r w:rsidR="000D6426" w:rsidRPr="004E3114">
        <w:t xml:space="preserve"> документа «Акт приемки-передачи принятых на учет обязательств при реорганизации участников бюджетного процесса», закладки </w:t>
      </w:r>
      <w:r w:rsidR="000D6426" w:rsidRPr="004E3114">
        <w:rPr>
          <w:rStyle w:val="ASFKReporterror"/>
        </w:rPr>
        <w:t>«Подписи/Доп.атрибуты»</w:t>
      </w:r>
      <w:r w:rsidRPr="004E3114">
        <w:t xml:space="preserve"> приведен в таблице </w:t>
      </w:r>
      <w:r w:rsidRPr="004E3114">
        <w:fldChar w:fldCharType="begin"/>
      </w:r>
      <w:r w:rsidRPr="004E3114">
        <w:instrText xml:space="preserve"> REF _Ref357520240 \h  \* MERGEFORMAT </w:instrText>
      </w:r>
      <w:r w:rsidRPr="004E3114">
        <w:fldChar w:fldCharType="separate"/>
      </w:r>
      <w:r w:rsidR="001B067E">
        <w:t>138</w:t>
      </w:r>
      <w:r w:rsidRPr="004E3114">
        <w:fldChar w:fldCharType="end"/>
      </w:r>
      <w:r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74" w:name="_Ref357520240"/>
      <w:bookmarkStart w:id="1575" w:name="_Toc106210179"/>
      <w:r w:rsidR="001B067E">
        <w:rPr>
          <w:noProof/>
        </w:rPr>
        <w:t>138</w:t>
      </w:r>
      <w:bookmarkEnd w:id="1574"/>
      <w:r w:rsidRPr="004E3114">
        <w:rPr>
          <w:noProof/>
        </w:rPr>
        <w:fldChar w:fldCharType="end"/>
      </w:r>
      <w:r w:rsidR="00400173" w:rsidRPr="004E3114">
        <w:t xml:space="preserve">. Описание полей </w:t>
      </w:r>
      <w:r w:rsidR="000D6426" w:rsidRPr="004E3114">
        <w:t xml:space="preserve">документа «Акт приемки-передачи принятых на учет обязательств при реорганизации участников бюджетного процесса», закладки </w:t>
      </w:r>
      <w:r w:rsidR="000D6426" w:rsidRPr="004E3114">
        <w:rPr>
          <w:rStyle w:val="ASFKReporterror"/>
        </w:rPr>
        <w:t>«Подписи/Доп.атрибуты</w:t>
      </w:r>
      <w:r w:rsidR="00400173" w:rsidRPr="004E3114">
        <w:rPr>
          <w:rStyle w:val="ASFKReporterror"/>
        </w:rPr>
        <w:t>»</w:t>
      </w:r>
      <w:bookmarkEnd w:id="157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6"/>
        <w:gridCol w:w="6800"/>
      </w:tblGrid>
      <w:tr w:rsidR="007F3E4D" w:rsidRPr="004E3114" w:rsidTr="00E35154">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4E3114" w:rsidRDefault="007F3E4D" w:rsidP="003828B8">
            <w:pPr>
              <w:pStyle w:val="ASFKTableHead"/>
            </w:pPr>
            <w:bookmarkStart w:id="1576" w:name="_Toc409448814"/>
            <w:bookmarkStart w:id="1577" w:name="_Toc410656154"/>
            <w:bookmarkStart w:id="1578" w:name="_Toc421009352"/>
            <w:r w:rsidRPr="004E3114">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4E3114" w:rsidRDefault="007F3E4D" w:rsidP="003828B8">
            <w:pPr>
              <w:pStyle w:val="ASFKTableHead"/>
            </w:pPr>
            <w:r w:rsidRPr="004E3114">
              <w:t>Описание поля</w:t>
            </w:r>
          </w:p>
        </w:tc>
      </w:tr>
      <w:tr w:rsidR="007F3E4D" w:rsidRPr="004E3114" w:rsidTr="00E35154">
        <w:tc>
          <w:tcPr>
            <w:tcW w:w="9755" w:type="dxa"/>
            <w:gridSpan w:val="2"/>
          </w:tcPr>
          <w:p w:rsidR="007F3E4D" w:rsidRPr="004E3114" w:rsidRDefault="007F3E4D" w:rsidP="003828B8">
            <w:pPr>
              <w:pStyle w:val="ASFKTablenorm"/>
            </w:pPr>
            <w:r w:rsidRPr="004E3114">
              <w:t>Группа полей «Статусы документа»</w:t>
            </w:r>
          </w:p>
        </w:tc>
      </w:tr>
      <w:tr w:rsidR="007F3E4D" w:rsidRPr="004E3114" w:rsidTr="00E35154">
        <w:tc>
          <w:tcPr>
            <w:tcW w:w="2907" w:type="dxa"/>
          </w:tcPr>
          <w:p w:rsidR="007F3E4D" w:rsidRPr="004E3114" w:rsidRDefault="007F3E4D" w:rsidP="003828B8">
            <w:pPr>
              <w:pStyle w:val="ASFKTablenorm"/>
            </w:pPr>
            <w:r w:rsidRPr="004E3114">
              <w:t>Бизнес-cтатус</w:t>
            </w:r>
          </w:p>
        </w:tc>
        <w:tc>
          <w:tcPr>
            <w:tcW w:w="6848" w:type="dxa"/>
          </w:tcPr>
          <w:p w:rsidR="007F3E4D" w:rsidRPr="004E3114" w:rsidRDefault="007F3E4D" w:rsidP="003828B8">
            <w:pPr>
              <w:pStyle w:val="ASFKTablenorm"/>
            </w:pPr>
            <w:r w:rsidRPr="004E3114">
              <w:t xml:space="preserve">Код и наименование бизнес-статуса документа. </w:t>
            </w:r>
          </w:p>
          <w:p w:rsidR="007F3E4D" w:rsidRPr="004E3114" w:rsidRDefault="007F3E4D" w:rsidP="003828B8">
            <w:pPr>
              <w:pStyle w:val="ASFKTablenorm"/>
            </w:pPr>
            <w:r w:rsidRPr="004E3114">
              <w:t>Закрыто для редактирования.</w:t>
            </w:r>
          </w:p>
          <w:p w:rsidR="007F3E4D" w:rsidRPr="004E3114" w:rsidRDefault="007F3E4D" w:rsidP="003828B8">
            <w:pPr>
              <w:pStyle w:val="ASFKTablenorm"/>
            </w:pPr>
            <w:r w:rsidRPr="004E3114">
              <w:t xml:space="preserve">Код заполняется автоматически при обработке документа или присылается из </w:t>
            </w:r>
            <w:r w:rsidR="00CD4C32" w:rsidRPr="004E3114">
              <w:t>OEBS</w:t>
            </w:r>
            <w:r w:rsidRPr="004E3114">
              <w:t>. Равен значению поля «Статус» закладки «Документ».</w:t>
            </w:r>
          </w:p>
          <w:p w:rsidR="007F3E4D" w:rsidRPr="004E3114" w:rsidRDefault="007F3E4D" w:rsidP="003828B8">
            <w:pPr>
              <w:pStyle w:val="ASFKTablenorm"/>
            </w:pPr>
            <w:r w:rsidRPr="004E3114">
              <w:t>Наименование поля заполняется по коду из справочника.</w:t>
            </w:r>
          </w:p>
        </w:tc>
      </w:tr>
      <w:tr w:rsidR="007F3E4D" w:rsidRPr="004E3114" w:rsidTr="00E35154">
        <w:tc>
          <w:tcPr>
            <w:tcW w:w="2907" w:type="dxa"/>
          </w:tcPr>
          <w:p w:rsidR="007F3E4D" w:rsidRPr="004E3114" w:rsidRDefault="007F3E4D" w:rsidP="003828B8">
            <w:pPr>
              <w:pStyle w:val="ASFKTablenorm"/>
            </w:pPr>
            <w:r w:rsidRPr="004E3114">
              <w:t>Статус передачи</w:t>
            </w:r>
          </w:p>
        </w:tc>
        <w:tc>
          <w:tcPr>
            <w:tcW w:w="6848" w:type="dxa"/>
          </w:tcPr>
          <w:p w:rsidR="007F3E4D" w:rsidRPr="004E3114" w:rsidRDefault="007F3E4D" w:rsidP="003828B8">
            <w:pPr>
              <w:pStyle w:val="ASFKTablenorm"/>
            </w:pPr>
            <w:r w:rsidRPr="004E3114">
              <w:t>Код и наименование статуса передачи документа.</w:t>
            </w:r>
          </w:p>
          <w:p w:rsidR="007F3E4D" w:rsidRPr="004E3114" w:rsidRDefault="007F3E4D" w:rsidP="003828B8">
            <w:pPr>
              <w:pStyle w:val="ASFKTablenorm"/>
            </w:pPr>
            <w:r w:rsidRPr="004E3114">
              <w:t>Заполняется автоматически при обработке документа. Закрыто для редактирования.</w:t>
            </w:r>
          </w:p>
        </w:tc>
      </w:tr>
      <w:tr w:rsidR="007F3E4D" w:rsidRPr="004E3114" w:rsidTr="00E35154">
        <w:tc>
          <w:tcPr>
            <w:tcW w:w="2907" w:type="dxa"/>
          </w:tcPr>
          <w:p w:rsidR="007F3E4D" w:rsidRPr="004E3114" w:rsidRDefault="007F3E4D" w:rsidP="003828B8">
            <w:pPr>
              <w:pStyle w:val="ASFKTablenorm"/>
            </w:pPr>
            <w:r w:rsidRPr="004E3114">
              <w:t>Статус утверждения</w:t>
            </w:r>
          </w:p>
        </w:tc>
        <w:tc>
          <w:tcPr>
            <w:tcW w:w="6848" w:type="dxa"/>
          </w:tcPr>
          <w:p w:rsidR="007F3E4D" w:rsidRPr="004E3114" w:rsidRDefault="007F3E4D" w:rsidP="003828B8">
            <w:pPr>
              <w:pStyle w:val="ASFKTablenorm"/>
            </w:pPr>
            <w:r w:rsidRPr="004E3114">
              <w:t xml:space="preserve">Код и наименование статуса утверждения документа. </w:t>
            </w:r>
          </w:p>
          <w:p w:rsidR="007F3E4D" w:rsidRPr="004E3114" w:rsidRDefault="007F3E4D" w:rsidP="003828B8">
            <w:pPr>
              <w:pStyle w:val="ASFKTablenorm"/>
            </w:pPr>
            <w:r w:rsidRPr="004E3114">
              <w:t>Заполняется автоматически при утверждении документа. Закрыто для редактирования.</w:t>
            </w:r>
          </w:p>
        </w:tc>
      </w:tr>
      <w:tr w:rsidR="007F3E4D" w:rsidRPr="004E3114" w:rsidTr="00E35154">
        <w:tc>
          <w:tcPr>
            <w:tcW w:w="9755" w:type="dxa"/>
            <w:gridSpan w:val="2"/>
          </w:tcPr>
          <w:p w:rsidR="007F3E4D" w:rsidRPr="004E3114" w:rsidRDefault="007F3E4D" w:rsidP="003828B8">
            <w:pPr>
              <w:pStyle w:val="ASFKTablenorm"/>
            </w:pPr>
            <w:r w:rsidRPr="004E3114">
              <w:t>Группа полей «Передающая сторона»</w:t>
            </w:r>
          </w:p>
        </w:tc>
      </w:tr>
      <w:tr w:rsidR="007F3E4D" w:rsidRPr="004E3114" w:rsidTr="00E35154">
        <w:tc>
          <w:tcPr>
            <w:tcW w:w="2907" w:type="dxa"/>
          </w:tcPr>
          <w:p w:rsidR="007F3E4D" w:rsidRPr="004E3114" w:rsidRDefault="007F3E4D" w:rsidP="003828B8">
            <w:pPr>
              <w:pStyle w:val="ASFKTablenorm"/>
            </w:pPr>
            <w:r w:rsidRPr="004E3114">
              <w:t>Руководитель (уполномоченное лицо). Должность</w:t>
            </w:r>
          </w:p>
        </w:tc>
        <w:tc>
          <w:tcPr>
            <w:tcW w:w="6848" w:type="dxa"/>
          </w:tcPr>
          <w:p w:rsidR="007F3E4D" w:rsidRPr="004E3114" w:rsidRDefault="007F3E4D" w:rsidP="003828B8">
            <w:pPr>
              <w:pStyle w:val="ASFKTablenorm"/>
            </w:pPr>
            <w:r w:rsidRPr="004E3114">
              <w:t>Наименование должности руководителя УБП, передающего акт.</w:t>
            </w:r>
          </w:p>
          <w:p w:rsidR="007F3E4D" w:rsidRPr="004E3114" w:rsidRDefault="007F3E4D" w:rsidP="003828B8">
            <w:pPr>
              <w:pStyle w:val="ASFKTablenorm"/>
            </w:pPr>
            <w:r w:rsidRPr="004E3114">
              <w:t>Заполняется вручную или выбирается из справочника «Сотрудники».</w:t>
            </w:r>
          </w:p>
        </w:tc>
      </w:tr>
      <w:tr w:rsidR="007F3E4D" w:rsidRPr="004E3114" w:rsidTr="00E35154">
        <w:tc>
          <w:tcPr>
            <w:tcW w:w="2907" w:type="dxa"/>
          </w:tcPr>
          <w:p w:rsidR="007F3E4D" w:rsidRPr="004E3114" w:rsidRDefault="007F3E4D" w:rsidP="003828B8">
            <w:pPr>
              <w:pStyle w:val="ASFKTablenorm"/>
            </w:pPr>
            <w:r w:rsidRPr="004E3114">
              <w:t>Руководитель (уполномоченное лицо). Расшифровка подписи</w:t>
            </w:r>
          </w:p>
        </w:tc>
        <w:tc>
          <w:tcPr>
            <w:tcW w:w="6848" w:type="dxa"/>
          </w:tcPr>
          <w:p w:rsidR="007F3E4D" w:rsidRPr="004E3114" w:rsidRDefault="007F3E4D" w:rsidP="003828B8">
            <w:pPr>
              <w:pStyle w:val="ASFKTablenorm"/>
            </w:pPr>
            <w:r w:rsidRPr="004E3114">
              <w:t xml:space="preserve">ФИО руководителя УБП, передающего акт. </w:t>
            </w:r>
          </w:p>
          <w:p w:rsidR="007F3E4D" w:rsidRPr="004E3114" w:rsidRDefault="007F3E4D" w:rsidP="003828B8">
            <w:pPr>
              <w:pStyle w:val="ASFKTablenorm"/>
            </w:pPr>
            <w:r w:rsidRPr="004E3114">
              <w:t>Заполняется вручную или выбирается из справочника «Сотрудники».</w:t>
            </w:r>
          </w:p>
        </w:tc>
      </w:tr>
      <w:tr w:rsidR="007F3E4D" w:rsidRPr="004E3114" w:rsidTr="00E35154">
        <w:tc>
          <w:tcPr>
            <w:tcW w:w="2907" w:type="dxa"/>
          </w:tcPr>
          <w:p w:rsidR="007F3E4D" w:rsidRPr="004E3114" w:rsidRDefault="007F3E4D" w:rsidP="003828B8">
            <w:pPr>
              <w:pStyle w:val="ASFKTablenorm"/>
            </w:pPr>
            <w:r w:rsidRPr="004E3114">
              <w:t>Главный бухгалтер (уполномоченное лицо). Должность</w:t>
            </w:r>
          </w:p>
        </w:tc>
        <w:tc>
          <w:tcPr>
            <w:tcW w:w="6848" w:type="dxa"/>
          </w:tcPr>
          <w:p w:rsidR="007F3E4D" w:rsidRPr="004E3114" w:rsidRDefault="007F3E4D" w:rsidP="003828B8">
            <w:pPr>
              <w:pStyle w:val="ASFKTablenorm"/>
            </w:pPr>
            <w:r w:rsidRPr="004E3114">
              <w:t xml:space="preserve">Наименование должности главного бухгалтера УБП, передающего акт. </w:t>
            </w:r>
          </w:p>
          <w:p w:rsidR="007F3E4D" w:rsidRPr="004E3114" w:rsidRDefault="007F3E4D" w:rsidP="003828B8">
            <w:pPr>
              <w:pStyle w:val="ASFKTablenorm"/>
            </w:pPr>
            <w:r w:rsidRPr="004E3114">
              <w:t>Заполняется вручную или выбирается из справочника «Сотрудники».</w:t>
            </w:r>
          </w:p>
        </w:tc>
      </w:tr>
      <w:tr w:rsidR="007F3E4D" w:rsidRPr="004E3114" w:rsidTr="00E35154">
        <w:tc>
          <w:tcPr>
            <w:tcW w:w="2907" w:type="dxa"/>
          </w:tcPr>
          <w:p w:rsidR="007F3E4D" w:rsidRPr="004E3114" w:rsidRDefault="007F3E4D" w:rsidP="003828B8">
            <w:pPr>
              <w:pStyle w:val="ASFKTablenorm"/>
            </w:pPr>
            <w:r w:rsidRPr="004E3114">
              <w:lastRenderedPageBreak/>
              <w:t>Главный бухгалтер (уполномоченное лицо). Расшифровка подписи</w:t>
            </w:r>
          </w:p>
        </w:tc>
        <w:tc>
          <w:tcPr>
            <w:tcW w:w="6848" w:type="dxa"/>
          </w:tcPr>
          <w:p w:rsidR="007F3E4D" w:rsidRPr="004E3114" w:rsidRDefault="007F3E4D" w:rsidP="003828B8">
            <w:pPr>
              <w:pStyle w:val="ASFKTablenorm"/>
            </w:pPr>
            <w:r w:rsidRPr="004E3114">
              <w:t xml:space="preserve">ФИО главного бухгалтера УБП, передающего акт. </w:t>
            </w:r>
          </w:p>
          <w:p w:rsidR="007F3E4D" w:rsidRPr="004E3114" w:rsidRDefault="007F3E4D" w:rsidP="003828B8">
            <w:pPr>
              <w:pStyle w:val="ASFKTablenorm"/>
            </w:pPr>
            <w:r w:rsidRPr="004E3114">
              <w:t>Заполняется вручную или выбирается из справочника «Сотрудники».</w:t>
            </w:r>
          </w:p>
        </w:tc>
      </w:tr>
      <w:tr w:rsidR="007F3E4D" w:rsidRPr="004E3114" w:rsidTr="00E35154">
        <w:tc>
          <w:tcPr>
            <w:tcW w:w="2907" w:type="dxa"/>
          </w:tcPr>
          <w:p w:rsidR="007F3E4D" w:rsidRPr="004E3114" w:rsidRDefault="007F3E4D" w:rsidP="003828B8">
            <w:pPr>
              <w:pStyle w:val="ASFKTablenorm"/>
            </w:pPr>
            <w:r w:rsidRPr="004E3114">
              <w:t>Дата подписания</w:t>
            </w:r>
          </w:p>
        </w:tc>
        <w:tc>
          <w:tcPr>
            <w:tcW w:w="6848" w:type="dxa"/>
          </w:tcPr>
          <w:p w:rsidR="007F3E4D" w:rsidRPr="004E3114" w:rsidRDefault="007F3E4D" w:rsidP="003828B8">
            <w:pPr>
              <w:pStyle w:val="ASFKTablenorm"/>
            </w:pPr>
            <w:r w:rsidRPr="004E3114">
              <w:t>Дата отправления.</w:t>
            </w:r>
          </w:p>
          <w:p w:rsidR="007F3E4D" w:rsidRPr="004E3114" w:rsidRDefault="007F3E4D" w:rsidP="003828B8">
            <w:pPr>
              <w:pStyle w:val="ASFKTablenorm"/>
            </w:pPr>
            <w:r w:rsidRPr="004E3114">
              <w:t>По умолчанию текущая дата. Значение может быть отредактировано пользователем вручную или путем выбора новой даты из календаря.</w:t>
            </w:r>
          </w:p>
        </w:tc>
      </w:tr>
      <w:tr w:rsidR="007F3E4D" w:rsidRPr="004E3114" w:rsidTr="00E35154">
        <w:tc>
          <w:tcPr>
            <w:tcW w:w="9755" w:type="dxa"/>
            <w:gridSpan w:val="2"/>
          </w:tcPr>
          <w:p w:rsidR="007F3E4D" w:rsidRPr="004E3114" w:rsidRDefault="007F3E4D" w:rsidP="003828B8">
            <w:pPr>
              <w:pStyle w:val="ASFKTablenorm"/>
            </w:pPr>
            <w:r w:rsidRPr="004E3114">
              <w:t>Группа полей «Принимающая сторона»</w:t>
            </w:r>
          </w:p>
        </w:tc>
      </w:tr>
      <w:tr w:rsidR="007F3E4D" w:rsidRPr="004E3114" w:rsidTr="00E35154">
        <w:tc>
          <w:tcPr>
            <w:tcW w:w="2907" w:type="dxa"/>
          </w:tcPr>
          <w:p w:rsidR="007F3E4D" w:rsidRPr="004E3114" w:rsidRDefault="007F3E4D" w:rsidP="003828B8">
            <w:pPr>
              <w:pStyle w:val="ASFKTablenorm"/>
            </w:pPr>
            <w:r w:rsidRPr="004E3114">
              <w:t>Руководитель (уполномоченное лицо). Должность</w:t>
            </w:r>
          </w:p>
        </w:tc>
        <w:tc>
          <w:tcPr>
            <w:tcW w:w="6848" w:type="dxa"/>
          </w:tcPr>
          <w:p w:rsidR="007F3E4D" w:rsidRPr="004E3114" w:rsidRDefault="007F3E4D" w:rsidP="003828B8">
            <w:pPr>
              <w:pStyle w:val="ASFKTablenorm"/>
            </w:pPr>
            <w:r w:rsidRPr="004E3114">
              <w:t xml:space="preserve">Наименование должности руководителя УБП, принимающего акт. </w:t>
            </w:r>
          </w:p>
          <w:p w:rsidR="007F3E4D" w:rsidRPr="004E3114" w:rsidRDefault="007F3E4D" w:rsidP="003828B8">
            <w:pPr>
              <w:pStyle w:val="ASFKTablenorm"/>
            </w:pPr>
            <w:r w:rsidRPr="004E3114">
              <w:t xml:space="preserve">Заполняется вручную. </w:t>
            </w:r>
          </w:p>
        </w:tc>
      </w:tr>
      <w:tr w:rsidR="007F3E4D" w:rsidRPr="004E3114" w:rsidTr="00E35154">
        <w:tc>
          <w:tcPr>
            <w:tcW w:w="2907" w:type="dxa"/>
          </w:tcPr>
          <w:p w:rsidR="007F3E4D" w:rsidRPr="004E3114" w:rsidRDefault="007F3E4D" w:rsidP="003828B8">
            <w:pPr>
              <w:pStyle w:val="ASFKTablenorm"/>
            </w:pPr>
            <w:r w:rsidRPr="004E3114">
              <w:t>Руководитель (уполномоченное лицо). Расшифровка подписи</w:t>
            </w:r>
          </w:p>
        </w:tc>
        <w:tc>
          <w:tcPr>
            <w:tcW w:w="6848" w:type="dxa"/>
          </w:tcPr>
          <w:p w:rsidR="007F3E4D" w:rsidRPr="004E3114" w:rsidRDefault="007F3E4D" w:rsidP="003828B8">
            <w:pPr>
              <w:pStyle w:val="ASFKTablenorm"/>
            </w:pPr>
            <w:r w:rsidRPr="004E3114">
              <w:t>ФИО руководителя УБП, принимающего акт.</w:t>
            </w:r>
          </w:p>
          <w:p w:rsidR="007F3E4D" w:rsidRPr="004E3114" w:rsidRDefault="007F3E4D" w:rsidP="003828B8">
            <w:pPr>
              <w:pStyle w:val="ASFKTablenorm"/>
            </w:pPr>
            <w:r w:rsidRPr="004E3114">
              <w:t>Заполняется вручную.</w:t>
            </w:r>
          </w:p>
        </w:tc>
      </w:tr>
      <w:tr w:rsidR="007F3E4D" w:rsidRPr="004E3114" w:rsidTr="00E35154">
        <w:tc>
          <w:tcPr>
            <w:tcW w:w="2907" w:type="dxa"/>
          </w:tcPr>
          <w:p w:rsidR="007F3E4D" w:rsidRPr="004E3114" w:rsidRDefault="007F3E4D" w:rsidP="003828B8">
            <w:pPr>
              <w:pStyle w:val="ASFKTablenorm"/>
            </w:pPr>
            <w:r w:rsidRPr="004E3114">
              <w:t>Главный бухгалтер (уполномоченное лицо). Должность</w:t>
            </w:r>
          </w:p>
        </w:tc>
        <w:tc>
          <w:tcPr>
            <w:tcW w:w="6848" w:type="dxa"/>
          </w:tcPr>
          <w:p w:rsidR="007F3E4D" w:rsidRPr="004E3114" w:rsidRDefault="007F3E4D" w:rsidP="003828B8">
            <w:pPr>
              <w:pStyle w:val="ASFKTablenorm"/>
            </w:pPr>
            <w:r w:rsidRPr="004E3114">
              <w:t>Наименование должности главного бухгалтера УБП, принимающего акт.</w:t>
            </w:r>
          </w:p>
          <w:p w:rsidR="007F3E4D" w:rsidRPr="004E3114" w:rsidRDefault="007F3E4D" w:rsidP="003828B8">
            <w:pPr>
              <w:pStyle w:val="ASFKTablenorm"/>
            </w:pPr>
            <w:r w:rsidRPr="004E3114">
              <w:t>Заполняется вручную.</w:t>
            </w:r>
          </w:p>
        </w:tc>
      </w:tr>
      <w:tr w:rsidR="007F3E4D" w:rsidRPr="004E3114" w:rsidTr="00E35154">
        <w:tc>
          <w:tcPr>
            <w:tcW w:w="2907" w:type="dxa"/>
          </w:tcPr>
          <w:p w:rsidR="007F3E4D" w:rsidRPr="004E3114" w:rsidRDefault="007F3E4D" w:rsidP="003828B8">
            <w:pPr>
              <w:pStyle w:val="ASFKTablenorm"/>
            </w:pPr>
            <w:r w:rsidRPr="004E3114">
              <w:t>Главный бухгалтер (уполномоченное лицо). Расшифровка подписи</w:t>
            </w:r>
          </w:p>
        </w:tc>
        <w:tc>
          <w:tcPr>
            <w:tcW w:w="6848" w:type="dxa"/>
          </w:tcPr>
          <w:p w:rsidR="007F3E4D" w:rsidRPr="004E3114" w:rsidRDefault="007F3E4D" w:rsidP="003828B8">
            <w:pPr>
              <w:pStyle w:val="ASFKTablenorm"/>
            </w:pPr>
            <w:r w:rsidRPr="004E3114">
              <w:t>ФИО главного бухгалтера УБП, принимающего акт.</w:t>
            </w:r>
          </w:p>
          <w:p w:rsidR="007F3E4D" w:rsidRPr="004E3114" w:rsidRDefault="007F3E4D" w:rsidP="003828B8">
            <w:pPr>
              <w:pStyle w:val="ASFKTablenorm"/>
            </w:pPr>
            <w:r w:rsidRPr="004E3114">
              <w:t>Заполняется вручную.</w:t>
            </w:r>
          </w:p>
        </w:tc>
      </w:tr>
      <w:tr w:rsidR="007F3E4D" w:rsidRPr="004E3114" w:rsidTr="00E35154">
        <w:tc>
          <w:tcPr>
            <w:tcW w:w="2907" w:type="dxa"/>
          </w:tcPr>
          <w:p w:rsidR="007F3E4D" w:rsidRPr="004E3114" w:rsidRDefault="007F3E4D" w:rsidP="003828B8">
            <w:pPr>
              <w:pStyle w:val="ASFKTablenorm"/>
            </w:pPr>
            <w:r w:rsidRPr="004E3114">
              <w:t>Дата подписания</w:t>
            </w:r>
          </w:p>
        </w:tc>
        <w:tc>
          <w:tcPr>
            <w:tcW w:w="6848" w:type="dxa"/>
          </w:tcPr>
          <w:p w:rsidR="007F3E4D" w:rsidRPr="004E3114" w:rsidRDefault="007F3E4D" w:rsidP="003828B8">
            <w:pPr>
              <w:pStyle w:val="ASFKTablenorm"/>
            </w:pPr>
            <w:r w:rsidRPr="004E3114">
              <w:t>Дата получения.</w:t>
            </w:r>
          </w:p>
          <w:p w:rsidR="007F3E4D" w:rsidRPr="004E3114" w:rsidRDefault="007F3E4D" w:rsidP="003828B8">
            <w:pPr>
              <w:pStyle w:val="ASFKTablenorm"/>
            </w:pPr>
            <w:r w:rsidRPr="004E3114">
              <w:t>Заполняется вручную или путем выбора из календаря.</w:t>
            </w:r>
          </w:p>
        </w:tc>
      </w:tr>
      <w:tr w:rsidR="007F3E4D" w:rsidRPr="004E3114" w:rsidTr="00E35154">
        <w:tc>
          <w:tcPr>
            <w:tcW w:w="2907" w:type="dxa"/>
          </w:tcPr>
          <w:p w:rsidR="007F3E4D" w:rsidRPr="004E3114" w:rsidRDefault="007F3E4D" w:rsidP="003828B8">
            <w:pPr>
              <w:pStyle w:val="ASFKTablenorm"/>
            </w:pPr>
            <w:r w:rsidRPr="004E3114">
              <w:t>Дата регистрации в органе ФК отправителя</w:t>
            </w:r>
          </w:p>
        </w:tc>
        <w:tc>
          <w:tcPr>
            <w:tcW w:w="6848" w:type="dxa"/>
          </w:tcPr>
          <w:p w:rsidR="007F3E4D" w:rsidRPr="004E3114" w:rsidRDefault="007F3E4D" w:rsidP="003828B8">
            <w:pPr>
              <w:pStyle w:val="ASFKTablenorm"/>
            </w:pPr>
            <w:r w:rsidRPr="004E3114">
              <w:t xml:space="preserve">Дата регистрации в органе ФК отправителя. </w:t>
            </w:r>
          </w:p>
          <w:p w:rsidR="007F3E4D" w:rsidRPr="004E3114" w:rsidRDefault="007F3E4D" w:rsidP="003828B8">
            <w:pPr>
              <w:pStyle w:val="ASFKTablenorm"/>
            </w:pPr>
            <w:r w:rsidRPr="004E3114">
              <w:t xml:space="preserve">Определяется при подтверждении ввода документа. Заполняется автоматически при обработке документа или присылается из </w:t>
            </w:r>
            <w:r w:rsidR="00CD4C32" w:rsidRPr="004E3114">
              <w:t>OEBS</w:t>
            </w:r>
            <w:r w:rsidRPr="004E3114">
              <w:t>. Закрыто для редактирования.</w:t>
            </w:r>
          </w:p>
        </w:tc>
      </w:tr>
      <w:tr w:rsidR="007F3E4D" w:rsidRPr="004E3114" w:rsidTr="00E35154">
        <w:tc>
          <w:tcPr>
            <w:tcW w:w="2907" w:type="dxa"/>
          </w:tcPr>
          <w:p w:rsidR="007F3E4D" w:rsidRPr="004E3114" w:rsidRDefault="007F3E4D" w:rsidP="003828B8">
            <w:pPr>
              <w:pStyle w:val="ASFKTablenorm"/>
            </w:pPr>
            <w:r w:rsidRPr="004E3114">
              <w:t>Дата регистрации в органе ФК получателя</w:t>
            </w:r>
          </w:p>
        </w:tc>
        <w:tc>
          <w:tcPr>
            <w:tcW w:w="6848" w:type="dxa"/>
          </w:tcPr>
          <w:p w:rsidR="007F3E4D" w:rsidRPr="004E3114" w:rsidRDefault="007F3E4D" w:rsidP="003828B8">
            <w:pPr>
              <w:pStyle w:val="ASFKTablenorm"/>
            </w:pPr>
            <w:r w:rsidRPr="004E3114">
              <w:t xml:space="preserve">Дата регистрации в органе ФК получателя. </w:t>
            </w:r>
          </w:p>
          <w:p w:rsidR="007F3E4D" w:rsidRPr="004E3114" w:rsidRDefault="007F3E4D" w:rsidP="003828B8">
            <w:pPr>
              <w:pStyle w:val="ASFKTablenorm"/>
            </w:pPr>
            <w:r w:rsidRPr="004E3114">
              <w:t xml:space="preserve">Определяется при подтверждении ввода документа. Заполняется автоматически при обработке документа или присылается из </w:t>
            </w:r>
            <w:r w:rsidR="00CD4C32" w:rsidRPr="004E3114">
              <w:t>OEBS</w:t>
            </w:r>
            <w:r w:rsidRPr="004E3114">
              <w:t>. Закрыто для редактирования.</w:t>
            </w:r>
          </w:p>
        </w:tc>
      </w:tr>
    </w:tbl>
    <w:p w:rsidR="00400173" w:rsidRPr="004E3114" w:rsidRDefault="00400173" w:rsidP="00400173">
      <w:pPr>
        <w:pStyle w:val="32"/>
      </w:pPr>
      <w:bookmarkStart w:id="1579" w:name="_Toc106209986"/>
      <w:r w:rsidRPr="004E3114">
        <w:t>Акт приемки-передачи показателей лицевого счета бюджетного учреждения (отдельного лицевого счета автономного учреждения)</w:t>
      </w:r>
      <w:bookmarkEnd w:id="1554"/>
      <w:bookmarkEnd w:id="1555"/>
      <w:bookmarkEnd w:id="1556"/>
      <w:bookmarkEnd w:id="1557"/>
      <w:bookmarkEnd w:id="1576"/>
      <w:bookmarkEnd w:id="1577"/>
      <w:bookmarkEnd w:id="1578"/>
      <w:bookmarkEnd w:id="1579"/>
    </w:p>
    <w:p w:rsidR="00400173" w:rsidRPr="004E3114" w:rsidRDefault="00400173" w:rsidP="00400173">
      <w:pPr>
        <w:pStyle w:val="ASFKNormal"/>
      </w:pPr>
      <w:r w:rsidRPr="004E3114">
        <w:t>Документ «Акт приемки-передачи показателей лицевого счета бюджетного учреждения (отдельного лицевого счета автономного учреждения)» предназначен для передачи показателей, отраженных на отдельном счете ЛС одного БУ (АУ) другому БУ (АУ).</w:t>
      </w:r>
    </w:p>
    <w:p w:rsidR="00400173" w:rsidRPr="004E3114" w:rsidRDefault="00400173" w:rsidP="00400173">
      <w:pPr>
        <w:pStyle w:val="ASFKNormal"/>
      </w:pPr>
      <w:r w:rsidRPr="004E3114">
        <w:t>Документ «Акт приемки-передачи показателей лицевого счета бюджетного учреждения (отдельного лицевого счета автономного учреждения)» передается из учетной системы ОрФК на статусе «Ожидает утверждения клиента». Затем подписывается ЭП и отправляется в учетную систему ОрФК.</w:t>
      </w:r>
    </w:p>
    <w:p w:rsidR="00400173" w:rsidRPr="004E3114" w:rsidRDefault="00400173" w:rsidP="00400173">
      <w:pPr>
        <w:pStyle w:val="ASFKNormal"/>
      </w:pPr>
      <w:r w:rsidRPr="004E3114">
        <w:t>Для работы с документами «Акт приемки-передачи показателей лицевого счета бюджетного учреждения (отдельного лицевого счета автономного учреждения)» следует перейти в пункт меню «Документы – Реорганизация – Акт приемки-передачи показателей лицевого счета бюджетного учреждения (отдельного лицевого счета автономного учреждения)». Откроется ЭФ списка документов, представленная на рисунке </w:t>
      </w:r>
      <w:r w:rsidRPr="004E3114">
        <w:fldChar w:fldCharType="begin"/>
      </w:r>
      <w:r w:rsidRPr="004E3114">
        <w:instrText xml:space="preserve"> REF _Ref287863981 \h  \* MERGEFORMAT </w:instrText>
      </w:r>
      <w:r w:rsidRPr="004E3114">
        <w:fldChar w:fldCharType="separate"/>
      </w:r>
      <w:r w:rsidR="001B067E">
        <w:t>222</w:t>
      </w:r>
      <w:r w:rsidRPr="004E3114">
        <w:fldChar w:fldCharType="end"/>
      </w:r>
      <w:r w:rsidRPr="004E3114">
        <w:t>.</w:t>
      </w:r>
    </w:p>
    <w:p w:rsidR="00400173" w:rsidRPr="004E3114" w:rsidRDefault="000C571B" w:rsidP="00400173">
      <w:pPr>
        <w:pStyle w:val="ASFKFigure"/>
      </w:pPr>
      <w:r w:rsidRPr="004E3114">
        <w:rPr>
          <w:noProof/>
        </w:rPr>
        <w:lastRenderedPageBreak/>
        <w:drawing>
          <wp:inline distT="0" distB="0" distL="0" distR="0">
            <wp:extent cx="6134735" cy="3391535"/>
            <wp:effectExtent l="0" t="0" r="0" b="0"/>
            <wp:docPr id="309" name="Рисунок 3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580" w:name="_Ref287863981"/>
      <w:bookmarkStart w:id="1581" w:name="_Toc106210508"/>
      <w:r w:rsidR="001B067E">
        <w:rPr>
          <w:noProof/>
        </w:rPr>
        <w:t>222</w:t>
      </w:r>
      <w:bookmarkEnd w:id="1580"/>
      <w:r w:rsidRPr="004E3114">
        <w:fldChar w:fldCharType="end"/>
      </w:r>
      <w:r w:rsidRPr="004E3114">
        <w:t>. ЭФ списка документов «Акт приемки-передачи показателей лицевого счета бюджетного учреждения (отдельного лицевого счета автономного учреждения)»</w:t>
      </w:r>
      <w:bookmarkEnd w:id="1581"/>
    </w:p>
    <w:p w:rsidR="00400173" w:rsidRPr="004E3114" w:rsidRDefault="00400173" w:rsidP="00400173">
      <w:pPr>
        <w:pStyle w:val="41"/>
      </w:pPr>
      <w:r w:rsidRPr="004E3114">
        <w:t>Доступные операции</w:t>
      </w:r>
    </w:p>
    <w:p w:rsidR="00400173" w:rsidRPr="004E3114" w:rsidRDefault="00400173" w:rsidP="00400173">
      <w:pPr>
        <w:pStyle w:val="ASFKNormal"/>
      </w:pPr>
      <w:r w:rsidRPr="004E3114">
        <w:t>На АРМ НУБП доступны следующие операции над документом:</w:t>
      </w:r>
    </w:p>
    <w:p w:rsidR="00400173" w:rsidRPr="004E3114" w:rsidRDefault="00400173" w:rsidP="00400173">
      <w:pPr>
        <w:pStyle w:val="ASFKListmark1"/>
      </w:pPr>
      <w:r w:rsidRPr="004E3114">
        <w:t>просмотр и редактирование;</w:t>
      </w:r>
    </w:p>
    <w:p w:rsidR="00400173" w:rsidRPr="004E3114" w:rsidRDefault="00400173" w:rsidP="00400173">
      <w:pPr>
        <w:pStyle w:val="ASFKListmark1"/>
      </w:pPr>
      <w:r w:rsidRPr="004E3114">
        <w:t>подписание, просмотр и снятие ЭП;</w:t>
      </w:r>
    </w:p>
    <w:p w:rsidR="00400173" w:rsidRPr="004E3114" w:rsidRDefault="00400173" w:rsidP="00400173">
      <w:pPr>
        <w:pStyle w:val="ASFKListmark1"/>
      </w:pPr>
      <w:r w:rsidRPr="004E3114">
        <w:t>печать;</w:t>
      </w:r>
    </w:p>
    <w:p w:rsidR="00400173" w:rsidRPr="004E3114" w:rsidRDefault="00400173" w:rsidP="00400173">
      <w:pPr>
        <w:pStyle w:val="ASFKListmark1"/>
      </w:pPr>
      <w:r w:rsidRPr="004E3114">
        <w:t>отправка в ОрФК.</w:t>
      </w:r>
    </w:p>
    <w:p w:rsidR="00400173" w:rsidRPr="004E3114" w:rsidRDefault="00400173" w:rsidP="00400173">
      <w:pPr>
        <w:pStyle w:val="41"/>
      </w:pPr>
      <w:r w:rsidRPr="004E3114">
        <w:t>Экранная форма документа</w:t>
      </w:r>
    </w:p>
    <w:p w:rsidR="00400173" w:rsidRPr="004E3114" w:rsidRDefault="00400173" w:rsidP="00400173">
      <w:pPr>
        <w:pStyle w:val="ASFKNormal"/>
      </w:pPr>
      <w:bookmarkStart w:id="1582" w:name="_Ref341793432"/>
      <w:bookmarkStart w:id="1583" w:name="_Ref341793445"/>
      <w:bookmarkStart w:id="1584" w:name="_Toc341961280"/>
      <w:bookmarkStart w:id="1585" w:name="_Toc409448815"/>
      <w:bookmarkStart w:id="1586" w:name="_Toc410656155"/>
      <w:r w:rsidRPr="004E3114">
        <w:t xml:space="preserve">ЭФ </w:t>
      </w:r>
      <w:r w:rsidR="00F13864" w:rsidRPr="004E3114">
        <w:t xml:space="preserve">документа </w:t>
      </w:r>
      <w:r w:rsidRPr="004E3114">
        <w:t>«Акт приемки-передачи показателей лицевого счета бюджетного учреждения (отдельного лицевого счета автономного учреждения)» представлена на рисунке </w:t>
      </w:r>
      <w:r w:rsidRPr="004E3114">
        <w:fldChar w:fldCharType="begin"/>
      </w:r>
      <w:r w:rsidRPr="004E3114">
        <w:instrText xml:space="preserve"> REF _Ref287863983 \h  \* MERGEFORMAT </w:instrText>
      </w:r>
      <w:r w:rsidRPr="004E3114">
        <w:fldChar w:fldCharType="separate"/>
      </w:r>
      <w:r w:rsidR="001B067E">
        <w:t>223</w:t>
      </w:r>
      <w:r w:rsidRPr="004E3114">
        <w:fldChar w:fldCharType="end"/>
      </w:r>
      <w:r w:rsidRPr="004E3114">
        <w:t>. Форма содержит следующие закладки:</w:t>
      </w:r>
    </w:p>
    <w:p w:rsidR="00400173" w:rsidRPr="004E3114" w:rsidRDefault="00400173" w:rsidP="00400173">
      <w:pPr>
        <w:pStyle w:val="ASFKListmark1"/>
      </w:pPr>
      <w:r w:rsidRPr="004E3114">
        <w:t>«Документ»:</w:t>
      </w:r>
    </w:p>
    <w:p w:rsidR="00400173" w:rsidRPr="004E3114" w:rsidRDefault="00400173" w:rsidP="00400173">
      <w:pPr>
        <w:pStyle w:val="ASFKListmark2"/>
      </w:pPr>
      <w:r w:rsidRPr="004E3114">
        <w:t>«Раздел 1. Остаток средств на лицевом счете»;</w:t>
      </w:r>
    </w:p>
    <w:p w:rsidR="00400173" w:rsidRPr="004E3114" w:rsidRDefault="00400173" w:rsidP="00400173">
      <w:pPr>
        <w:pStyle w:val="ASFKListmark2"/>
      </w:pPr>
      <w:r w:rsidRPr="004E3114">
        <w:t>«Раздел 2. Сведения о разрешенных операциях с субсидиями»;</w:t>
      </w:r>
    </w:p>
    <w:p w:rsidR="00400173" w:rsidRPr="004E3114" w:rsidRDefault="00400173" w:rsidP="00400173">
      <w:pPr>
        <w:pStyle w:val="ASFKListmark2"/>
      </w:pPr>
      <w:r w:rsidRPr="004E3114">
        <w:t>«Раздел 3. Операции со средствами бюджетного учреждения (автономного учреждения)»;</w:t>
      </w:r>
    </w:p>
    <w:p w:rsidR="00400173" w:rsidRPr="004E3114" w:rsidRDefault="00400173" w:rsidP="00400173">
      <w:pPr>
        <w:pStyle w:val="ASFKListmark1"/>
      </w:pPr>
      <w:r w:rsidRPr="004E3114">
        <w:t>«Дополнительные атрибуты»</w:t>
      </w:r>
      <w:r w:rsidR="000D6426" w:rsidRPr="004E3114">
        <w:t>;</w:t>
      </w:r>
    </w:p>
    <w:p w:rsidR="00400173" w:rsidRPr="004E3114" w:rsidRDefault="00400173" w:rsidP="00400173">
      <w:pPr>
        <w:pStyle w:val="ASFKListmark1"/>
      </w:pPr>
      <w:r w:rsidRPr="004E3114">
        <w:t>«Системные атрибуты»</w:t>
      </w:r>
      <w:r w:rsidR="000D6426" w:rsidRPr="004E3114">
        <w:t>;</w:t>
      </w:r>
    </w:p>
    <w:p w:rsidR="00400173" w:rsidRPr="004E3114" w:rsidRDefault="00400173" w:rsidP="00400173">
      <w:pPr>
        <w:pStyle w:val="ASFKListmark1"/>
      </w:pPr>
      <w:r w:rsidRPr="004E3114">
        <w:t>«Протоколы».</w:t>
      </w:r>
    </w:p>
    <w:p w:rsidR="00400173" w:rsidRPr="004E3114" w:rsidRDefault="000C571B" w:rsidP="00400173">
      <w:pPr>
        <w:pStyle w:val="ASFKFigure"/>
      </w:pPr>
      <w:r w:rsidRPr="004E3114">
        <w:rPr>
          <w:noProof/>
        </w:rPr>
        <w:lastRenderedPageBreak/>
        <w:drawing>
          <wp:inline distT="0" distB="0" distL="0" distR="0">
            <wp:extent cx="6134735" cy="4846955"/>
            <wp:effectExtent l="0" t="0" r="0" b="0"/>
            <wp:docPr id="310" name="Рисунок 3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34735" cy="484695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587" w:name="_Ref287863983"/>
      <w:bookmarkStart w:id="1588" w:name="_Toc106210509"/>
      <w:r w:rsidR="001B067E">
        <w:rPr>
          <w:noProof/>
        </w:rPr>
        <w:t>223</w:t>
      </w:r>
      <w:bookmarkEnd w:id="1587"/>
      <w:r w:rsidRPr="004E3114">
        <w:fldChar w:fldCharType="end"/>
      </w:r>
      <w:r w:rsidRPr="004E3114">
        <w:t xml:space="preserve">. ЭФ </w:t>
      </w:r>
      <w:r w:rsidR="000D6426" w:rsidRPr="004E3114">
        <w:t xml:space="preserve">документа </w:t>
      </w:r>
      <w:r w:rsidRPr="004E3114">
        <w:t>«Акт приемки-передачи показателей лицевого счета бюджетного учреждения (отдельного лицевого счета автономного учреждения)</w:t>
      </w:r>
      <w:r w:rsidR="00B33BD1" w:rsidRPr="004E3114">
        <w:t>», закладки «</w:t>
      </w:r>
      <w:r w:rsidRPr="004E3114">
        <w:t>Документ</w:t>
      </w:r>
      <w:r w:rsidR="00B33BD1" w:rsidRPr="004E3114">
        <w:t>», закладки «</w:t>
      </w:r>
      <w:r w:rsidRPr="004E3114">
        <w:t>Раздел 1. Остаток средств на лицевом счете»</w:t>
      </w:r>
      <w:bookmarkEnd w:id="1588"/>
    </w:p>
    <w:p w:rsidR="00400173" w:rsidRPr="004E3114" w:rsidRDefault="00400173" w:rsidP="00400173">
      <w:pPr>
        <w:pStyle w:val="ASFKNormal"/>
      </w:pPr>
      <w:r w:rsidRPr="004E3114">
        <w:t>Закладка «Документ» содержит вложенные закладки отображающие данные по разделам. Поля в этих закладках не доступны для редактирования, их можно только просмотреть.</w:t>
      </w:r>
    </w:p>
    <w:p w:rsidR="00400173" w:rsidRPr="004E3114" w:rsidRDefault="00F13864" w:rsidP="00400173">
      <w:pPr>
        <w:pStyle w:val="ASFKNormal"/>
      </w:pPr>
      <w:r w:rsidRPr="004E3114">
        <w:t>Перечень 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 приведен в таблице</w:t>
      </w:r>
      <w:r w:rsidR="00403998" w:rsidRPr="004E3114">
        <w:t> </w:t>
      </w:r>
      <w:r w:rsidRPr="004E3114">
        <w:fldChar w:fldCharType="begin"/>
      </w:r>
      <w:r w:rsidRPr="004E3114">
        <w:instrText xml:space="preserve"> REF _Ref317610848 \h </w:instrText>
      </w:r>
      <w:r w:rsidR="004E3114">
        <w:instrText xml:space="preserve"> \* MERGEFORMAT </w:instrText>
      </w:r>
      <w:r w:rsidRPr="004E3114">
        <w:fldChar w:fldCharType="separate"/>
      </w:r>
      <w:r w:rsidR="001B067E">
        <w:rPr>
          <w:noProof/>
        </w:rPr>
        <w:t>139</w:t>
      </w:r>
      <w:r w:rsidRPr="004E3114">
        <w:fldChar w:fldCharType="end"/>
      </w:r>
      <w:r w:rsidR="00400173"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89" w:name="_Ref317610848"/>
      <w:bookmarkStart w:id="1590" w:name="_Toc106210180"/>
      <w:r w:rsidR="001B067E">
        <w:rPr>
          <w:noProof/>
        </w:rPr>
        <w:t>139</w:t>
      </w:r>
      <w:bookmarkEnd w:id="1589"/>
      <w:r w:rsidRPr="004E3114">
        <w:rPr>
          <w:noProof/>
        </w:rPr>
        <w:fldChar w:fldCharType="end"/>
      </w:r>
      <w:r w:rsidR="00400173" w:rsidRPr="004E3114">
        <w:t>. Описание полей документа «Акт приемки-передачи показателей лицевого счета бюджетного учреждения (отдельного лицевого счета автономного учреждения)</w:t>
      </w:r>
      <w:r w:rsidR="00B33BD1" w:rsidRPr="004E3114">
        <w:t>», закладки «</w:t>
      </w:r>
      <w:r w:rsidR="00400173" w:rsidRPr="004E3114">
        <w:t>Документ»</w:t>
      </w:r>
      <w:bookmarkEnd w:id="159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38"/>
        <w:gridCol w:w="6258"/>
      </w:tblGrid>
      <w:tr w:rsidR="00400173" w:rsidRPr="004E3114" w:rsidTr="00E35154">
        <w:trPr>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w:t>
            </w:r>
            <w:r w:rsidR="00CE338B" w:rsidRPr="004E3114">
              <w:t xml:space="preserve"> поля</w:t>
            </w:r>
          </w:p>
        </w:tc>
      </w:tr>
      <w:tr w:rsidR="00400173" w:rsidRPr="004E3114" w:rsidTr="00E35154">
        <w:tc>
          <w:tcPr>
            <w:tcW w:w="1773" w:type="pct"/>
          </w:tcPr>
          <w:p w:rsidR="00400173" w:rsidRPr="004E3114" w:rsidRDefault="00400173" w:rsidP="00400173">
            <w:pPr>
              <w:pStyle w:val="ASFKTablenorm"/>
            </w:pPr>
            <w:r w:rsidRPr="004E3114">
              <w:t>Номер лицевого счета</w:t>
            </w:r>
          </w:p>
        </w:tc>
        <w:tc>
          <w:tcPr>
            <w:tcW w:w="3227" w:type="pct"/>
          </w:tcPr>
          <w:p w:rsidR="00400173" w:rsidRPr="004E3114" w:rsidRDefault="00400173" w:rsidP="00400173">
            <w:pPr>
              <w:pStyle w:val="ASFKTablenorm"/>
            </w:pPr>
            <w:r w:rsidRPr="004E3114">
              <w:t xml:space="preserve">Номер отдельного ЛС БУ (АУ). </w:t>
            </w:r>
          </w:p>
          <w:p w:rsidR="00400173" w:rsidRPr="004E3114" w:rsidRDefault="00400173" w:rsidP="00400173">
            <w:pPr>
              <w:pStyle w:val="ASFKTablenorm"/>
            </w:pPr>
            <w:r w:rsidRPr="004E3114">
              <w:t xml:space="preserve">Значение поля доставляется из </w:t>
            </w:r>
            <w:r w:rsidR="00CD4C32" w:rsidRPr="004E3114">
              <w:t>OEBS</w:t>
            </w:r>
            <w:r w:rsidRPr="004E3114">
              <w:t>.</w:t>
            </w:r>
          </w:p>
        </w:tc>
      </w:tr>
      <w:tr w:rsidR="00400173" w:rsidRPr="004E3114" w:rsidTr="00E35154">
        <w:tc>
          <w:tcPr>
            <w:tcW w:w="1773" w:type="pct"/>
          </w:tcPr>
          <w:p w:rsidR="00400173" w:rsidRPr="004E3114" w:rsidRDefault="00400173" w:rsidP="00400173">
            <w:pPr>
              <w:pStyle w:val="ASFKTablenorm"/>
            </w:pPr>
            <w:r w:rsidRPr="004E3114">
              <w:t>Дата акта</w:t>
            </w:r>
          </w:p>
        </w:tc>
        <w:tc>
          <w:tcPr>
            <w:tcW w:w="3227" w:type="pct"/>
          </w:tcPr>
          <w:p w:rsidR="00400173" w:rsidRPr="004E3114" w:rsidRDefault="00400173" w:rsidP="00400173">
            <w:pPr>
              <w:pStyle w:val="ASFKTablenorm"/>
            </w:pPr>
            <w:r w:rsidRPr="004E3114">
              <w:t xml:space="preserve">Дата формирования акта. </w:t>
            </w:r>
          </w:p>
          <w:p w:rsidR="00400173" w:rsidRPr="004E3114" w:rsidRDefault="00400173" w:rsidP="00400173">
            <w:pPr>
              <w:pStyle w:val="ASFKTablenorm"/>
            </w:pPr>
            <w:r w:rsidRPr="004E3114">
              <w:t xml:space="preserve">Значение поля доставляется из </w:t>
            </w:r>
            <w:r w:rsidR="00CD4C32" w:rsidRPr="004E3114">
              <w:t>OEBS</w:t>
            </w:r>
            <w:r w:rsidRPr="004E3114">
              <w:t>.</w:t>
            </w:r>
          </w:p>
        </w:tc>
      </w:tr>
      <w:tr w:rsidR="00400173" w:rsidRPr="004E3114" w:rsidTr="00E35154">
        <w:tc>
          <w:tcPr>
            <w:tcW w:w="1773" w:type="pct"/>
          </w:tcPr>
          <w:p w:rsidR="00400173" w:rsidRPr="004E3114" w:rsidRDefault="00400173" w:rsidP="00400173">
            <w:pPr>
              <w:pStyle w:val="ASFKTablenorm"/>
            </w:pPr>
            <w:r w:rsidRPr="004E3114">
              <w:t>Орган ФК-передающий</w:t>
            </w:r>
          </w:p>
        </w:tc>
        <w:tc>
          <w:tcPr>
            <w:tcW w:w="3227" w:type="pct"/>
          </w:tcPr>
          <w:p w:rsidR="00400173" w:rsidRPr="004E3114" w:rsidRDefault="00400173" w:rsidP="00400173">
            <w:pPr>
              <w:pStyle w:val="ASFKTablenorm"/>
            </w:pPr>
            <w:r w:rsidRPr="004E3114">
              <w:t xml:space="preserve">Наименование </w:t>
            </w:r>
            <w:r w:rsidR="00A856E0" w:rsidRPr="004E3114">
              <w:t>ТО</w:t>
            </w:r>
            <w:r w:rsidRPr="004E3114">
              <w:t xml:space="preserve">ФК отправителя. </w:t>
            </w:r>
          </w:p>
          <w:p w:rsidR="00400173" w:rsidRPr="004E3114" w:rsidRDefault="00400173" w:rsidP="00400173">
            <w:pPr>
              <w:pStyle w:val="ASFKTablenorm"/>
            </w:pPr>
            <w:r w:rsidRPr="004E3114">
              <w:t xml:space="preserve">Значение поля доставляется из </w:t>
            </w:r>
            <w:r w:rsidR="00CD4C32" w:rsidRPr="004E3114">
              <w:t>OEBS</w:t>
            </w:r>
            <w:r w:rsidRPr="004E3114">
              <w:t>.</w:t>
            </w:r>
          </w:p>
        </w:tc>
      </w:tr>
      <w:tr w:rsidR="00400173" w:rsidRPr="004E3114" w:rsidTr="00E35154">
        <w:tc>
          <w:tcPr>
            <w:tcW w:w="1773" w:type="pct"/>
          </w:tcPr>
          <w:p w:rsidR="00400173" w:rsidRPr="004E3114" w:rsidRDefault="00AB208D" w:rsidP="00400173">
            <w:pPr>
              <w:pStyle w:val="ASFKTablenorm"/>
            </w:pPr>
            <w:r w:rsidRPr="004E3114">
              <w:t>П</w:t>
            </w:r>
            <w:r w:rsidR="00400173" w:rsidRPr="004E3114">
              <w:t>о КОФК</w:t>
            </w:r>
          </w:p>
        </w:tc>
        <w:tc>
          <w:tcPr>
            <w:tcW w:w="3227" w:type="pct"/>
          </w:tcPr>
          <w:p w:rsidR="00400173" w:rsidRPr="004E3114" w:rsidRDefault="00400173" w:rsidP="00400173">
            <w:pPr>
              <w:pStyle w:val="ASFKTablenorm"/>
            </w:pPr>
            <w:r w:rsidRPr="004E3114">
              <w:t xml:space="preserve">Код </w:t>
            </w:r>
            <w:r w:rsidR="00A856E0" w:rsidRPr="004E3114">
              <w:t>ТОФК</w:t>
            </w:r>
            <w:r w:rsidRPr="004E3114">
              <w:t xml:space="preserve"> отправителя. </w:t>
            </w:r>
          </w:p>
          <w:p w:rsidR="00400173" w:rsidRPr="004E3114" w:rsidRDefault="00400173" w:rsidP="00400173">
            <w:pPr>
              <w:pStyle w:val="ASFKTablenorm"/>
            </w:pPr>
            <w:r w:rsidRPr="004E3114">
              <w:lastRenderedPageBreak/>
              <w:t xml:space="preserve">Значение поля доставляется из </w:t>
            </w:r>
            <w:r w:rsidR="00CD4C32" w:rsidRPr="004E3114">
              <w:t>OEBS</w:t>
            </w:r>
            <w:r w:rsidRPr="004E3114">
              <w:t>.</w:t>
            </w:r>
          </w:p>
        </w:tc>
      </w:tr>
      <w:tr w:rsidR="00400173" w:rsidRPr="004E3114" w:rsidTr="00E35154">
        <w:tc>
          <w:tcPr>
            <w:tcW w:w="1773" w:type="pct"/>
          </w:tcPr>
          <w:p w:rsidR="00400173" w:rsidRPr="004E3114" w:rsidRDefault="00400173" w:rsidP="00400173">
            <w:pPr>
              <w:pStyle w:val="ASFKTablenorm"/>
            </w:pPr>
            <w:r w:rsidRPr="004E3114">
              <w:lastRenderedPageBreak/>
              <w:t>Орган ФК-принимающий</w:t>
            </w:r>
          </w:p>
        </w:tc>
        <w:tc>
          <w:tcPr>
            <w:tcW w:w="3227" w:type="pct"/>
          </w:tcPr>
          <w:p w:rsidR="00400173" w:rsidRPr="004E3114" w:rsidRDefault="00400173" w:rsidP="00400173">
            <w:pPr>
              <w:pStyle w:val="ASFKTablenorm"/>
            </w:pPr>
            <w:r w:rsidRPr="004E3114">
              <w:t xml:space="preserve">Наименование </w:t>
            </w:r>
            <w:r w:rsidR="0056327D" w:rsidRPr="004E3114">
              <w:t>ТОФК</w:t>
            </w:r>
            <w:r w:rsidRPr="004E3114">
              <w:t xml:space="preserve"> получателя. </w:t>
            </w:r>
          </w:p>
          <w:p w:rsidR="00400173" w:rsidRPr="004E3114" w:rsidRDefault="00400173" w:rsidP="00400173">
            <w:pPr>
              <w:pStyle w:val="ASFKTablenorm"/>
            </w:pPr>
            <w:r w:rsidRPr="004E3114">
              <w:t xml:space="preserve">Значение поля доставляется из </w:t>
            </w:r>
            <w:r w:rsidR="00CD4C32" w:rsidRPr="004E3114">
              <w:t>OEBS</w:t>
            </w:r>
            <w:r w:rsidRPr="004E3114">
              <w:t>.</w:t>
            </w:r>
          </w:p>
        </w:tc>
      </w:tr>
      <w:tr w:rsidR="00400173" w:rsidRPr="004E3114" w:rsidTr="00E35154">
        <w:tc>
          <w:tcPr>
            <w:tcW w:w="1773" w:type="pct"/>
          </w:tcPr>
          <w:p w:rsidR="00400173" w:rsidRPr="004E3114" w:rsidRDefault="00AB208D" w:rsidP="00400173">
            <w:pPr>
              <w:pStyle w:val="ASFKTablenorm"/>
            </w:pPr>
            <w:r w:rsidRPr="004E3114">
              <w:t>П</w:t>
            </w:r>
            <w:r w:rsidR="00400173" w:rsidRPr="004E3114">
              <w:t>о КОФК</w:t>
            </w:r>
          </w:p>
        </w:tc>
        <w:tc>
          <w:tcPr>
            <w:tcW w:w="3227" w:type="pct"/>
          </w:tcPr>
          <w:p w:rsidR="00400173" w:rsidRPr="004E3114" w:rsidRDefault="00400173" w:rsidP="00400173">
            <w:pPr>
              <w:pStyle w:val="ASFKTablenorm"/>
            </w:pPr>
            <w:r w:rsidRPr="004E3114">
              <w:t xml:space="preserve">Код </w:t>
            </w:r>
            <w:r w:rsidR="00A856E0" w:rsidRPr="004E3114">
              <w:t>ТОФК</w:t>
            </w:r>
            <w:r w:rsidRPr="004E3114">
              <w:t xml:space="preserve"> получателя. </w:t>
            </w:r>
          </w:p>
          <w:p w:rsidR="00400173" w:rsidRPr="004E3114" w:rsidRDefault="00400173" w:rsidP="00400173">
            <w:pPr>
              <w:pStyle w:val="ASFKTablenorm"/>
            </w:pPr>
            <w:r w:rsidRPr="004E3114">
              <w:t xml:space="preserve">Значение поля доставляется из </w:t>
            </w:r>
            <w:r w:rsidR="00CD4C32" w:rsidRPr="004E3114">
              <w:t>OEBS</w:t>
            </w:r>
            <w:r w:rsidRPr="004E3114">
              <w:t>.</w:t>
            </w:r>
          </w:p>
        </w:tc>
      </w:tr>
      <w:tr w:rsidR="00400173" w:rsidRPr="004E3114" w:rsidTr="00E35154">
        <w:tc>
          <w:tcPr>
            <w:tcW w:w="1773" w:type="pct"/>
          </w:tcPr>
          <w:p w:rsidR="00400173" w:rsidRPr="004E3114" w:rsidRDefault="00400173" w:rsidP="00400173">
            <w:pPr>
              <w:pStyle w:val="ASFKTablenorm"/>
            </w:pPr>
            <w:r w:rsidRPr="004E3114">
              <w:t>Наименование бюджетного учреждения (автономного учреждения)</w:t>
            </w:r>
          </w:p>
        </w:tc>
        <w:tc>
          <w:tcPr>
            <w:tcW w:w="3227" w:type="pct"/>
          </w:tcPr>
          <w:p w:rsidR="00400173" w:rsidRPr="004E3114" w:rsidRDefault="00400173" w:rsidP="00400173">
            <w:pPr>
              <w:pStyle w:val="ASFKTablenorm"/>
            </w:pPr>
            <w:r w:rsidRPr="004E3114">
              <w:t xml:space="preserve">Наименование БУ (АУ). </w:t>
            </w:r>
          </w:p>
          <w:p w:rsidR="00400173" w:rsidRPr="004E3114" w:rsidRDefault="00400173" w:rsidP="00400173">
            <w:pPr>
              <w:pStyle w:val="ASFKTablenorm"/>
            </w:pPr>
            <w:r w:rsidRPr="004E3114">
              <w:t xml:space="preserve">Значение поля доставляется из </w:t>
            </w:r>
            <w:r w:rsidR="00CD4C32" w:rsidRPr="004E3114">
              <w:t>OEBS</w:t>
            </w:r>
            <w:r w:rsidRPr="004E3114">
              <w:t>.</w:t>
            </w:r>
          </w:p>
        </w:tc>
      </w:tr>
      <w:tr w:rsidR="00400173" w:rsidRPr="004E3114" w:rsidTr="00E35154">
        <w:tc>
          <w:tcPr>
            <w:tcW w:w="1773" w:type="pct"/>
          </w:tcPr>
          <w:p w:rsidR="00400173" w:rsidRPr="004E3114" w:rsidRDefault="00400173" w:rsidP="00400173">
            <w:pPr>
              <w:pStyle w:val="ASFKTablenorm"/>
            </w:pPr>
            <w:r w:rsidRPr="004E3114">
              <w:t>Наименование органа, осуществляющего функции и полномочия учредителя</w:t>
            </w:r>
          </w:p>
        </w:tc>
        <w:tc>
          <w:tcPr>
            <w:tcW w:w="3227" w:type="pct"/>
          </w:tcPr>
          <w:p w:rsidR="00400173" w:rsidRPr="004E3114" w:rsidRDefault="00400173" w:rsidP="00400173">
            <w:pPr>
              <w:pStyle w:val="ASFKTablenorm"/>
            </w:pPr>
            <w:r w:rsidRPr="004E3114">
              <w:t xml:space="preserve">Наименование органа, осуществляющего функции и полномочия учредителя. </w:t>
            </w:r>
          </w:p>
          <w:p w:rsidR="00400173" w:rsidRPr="004E3114" w:rsidRDefault="00400173" w:rsidP="00400173">
            <w:pPr>
              <w:pStyle w:val="ASFKTablenorm"/>
            </w:pPr>
            <w:r w:rsidRPr="004E3114">
              <w:t xml:space="preserve">Значение поля доставляется из </w:t>
            </w:r>
            <w:r w:rsidR="00CD4C32" w:rsidRPr="004E3114">
              <w:t>OEBS</w:t>
            </w:r>
            <w:r w:rsidRPr="004E3114">
              <w:t>.</w:t>
            </w:r>
          </w:p>
        </w:tc>
      </w:tr>
      <w:tr w:rsidR="00400173" w:rsidRPr="004E3114" w:rsidTr="00E35154">
        <w:tc>
          <w:tcPr>
            <w:tcW w:w="1773" w:type="pct"/>
          </w:tcPr>
          <w:p w:rsidR="00400173" w:rsidRPr="004E3114" w:rsidRDefault="00400173" w:rsidP="00400173">
            <w:pPr>
              <w:pStyle w:val="ASFKTablenorm"/>
            </w:pPr>
            <w:r w:rsidRPr="004E3114">
              <w:t>Бюджет</w:t>
            </w:r>
          </w:p>
        </w:tc>
        <w:tc>
          <w:tcPr>
            <w:tcW w:w="3227" w:type="pct"/>
          </w:tcPr>
          <w:p w:rsidR="00400173" w:rsidRPr="004E3114" w:rsidRDefault="00400173" w:rsidP="00400173">
            <w:pPr>
              <w:pStyle w:val="ASFKTablenorm"/>
            </w:pPr>
            <w:r w:rsidRPr="004E3114">
              <w:t xml:space="preserve">Наименование бюджета для отдельного ЛС БУ (АУ). </w:t>
            </w:r>
          </w:p>
          <w:p w:rsidR="00400173" w:rsidRPr="004E3114" w:rsidRDefault="00400173" w:rsidP="00400173">
            <w:pPr>
              <w:pStyle w:val="ASFKTablenorm"/>
            </w:pPr>
            <w:r w:rsidRPr="004E3114">
              <w:t xml:space="preserve">Значение поля доставляется из </w:t>
            </w:r>
            <w:r w:rsidR="00CD4C32" w:rsidRPr="004E3114">
              <w:t>OEBS</w:t>
            </w:r>
            <w:r w:rsidRPr="004E3114">
              <w:t>.</w:t>
            </w:r>
          </w:p>
        </w:tc>
      </w:tr>
      <w:tr w:rsidR="00400173" w:rsidRPr="004E3114" w:rsidTr="00E35154">
        <w:tc>
          <w:tcPr>
            <w:tcW w:w="1773" w:type="pct"/>
          </w:tcPr>
          <w:p w:rsidR="00400173" w:rsidRPr="004E3114" w:rsidRDefault="00400173" w:rsidP="00400173">
            <w:pPr>
              <w:pStyle w:val="ASFKTablenorm"/>
            </w:pPr>
            <w:r w:rsidRPr="004E3114">
              <w:t>Основание для передачи</w:t>
            </w:r>
          </w:p>
        </w:tc>
        <w:tc>
          <w:tcPr>
            <w:tcW w:w="3227" w:type="pct"/>
          </w:tcPr>
          <w:p w:rsidR="00400173" w:rsidRPr="004E3114" w:rsidRDefault="00400173" w:rsidP="00400173">
            <w:pPr>
              <w:pStyle w:val="ASFKTablenorm"/>
            </w:pPr>
            <w:r w:rsidRPr="004E3114">
              <w:t xml:space="preserve">Основание для передачи. </w:t>
            </w:r>
          </w:p>
          <w:p w:rsidR="00400173" w:rsidRPr="004E3114" w:rsidRDefault="00400173" w:rsidP="00400173">
            <w:pPr>
              <w:pStyle w:val="ASFKTablenorm"/>
            </w:pPr>
            <w:r w:rsidRPr="004E3114">
              <w:t xml:space="preserve">Значение поля доставляется из </w:t>
            </w:r>
            <w:r w:rsidR="00CD4C32" w:rsidRPr="004E3114">
              <w:t>OEBS</w:t>
            </w:r>
            <w:r w:rsidRPr="004E3114">
              <w:t>.</w:t>
            </w:r>
          </w:p>
        </w:tc>
      </w:tr>
    </w:tbl>
    <w:p w:rsidR="00400173" w:rsidRPr="004E3114" w:rsidRDefault="00F13864" w:rsidP="00400173">
      <w:pPr>
        <w:pStyle w:val="ASFKNormal"/>
      </w:pPr>
      <w:r w:rsidRPr="004E3114">
        <w:t>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 представлена н</w:t>
      </w:r>
      <w:r w:rsidR="00400173" w:rsidRPr="004E3114">
        <w:t>а рисунке </w:t>
      </w:r>
      <w:r w:rsidR="00400173" w:rsidRPr="004E3114">
        <w:fldChar w:fldCharType="begin"/>
      </w:r>
      <w:r w:rsidR="00400173" w:rsidRPr="004E3114">
        <w:instrText xml:space="preserve"> REF _Ref328670071 \h  \* MERGEFORMAT </w:instrText>
      </w:r>
      <w:r w:rsidR="00400173" w:rsidRPr="004E3114">
        <w:fldChar w:fldCharType="separate"/>
      </w:r>
      <w:r w:rsidR="001B067E">
        <w:t>60</w:t>
      </w:r>
      <w:r w:rsidR="00400173" w:rsidRPr="004E3114">
        <w:fldChar w:fldCharType="end"/>
      </w:r>
      <w:r w:rsidR="00400173" w:rsidRPr="004E3114">
        <w:t>.</w:t>
      </w:r>
    </w:p>
    <w:p w:rsidR="00400173" w:rsidRPr="004E3114" w:rsidRDefault="000C571B" w:rsidP="00400173">
      <w:pPr>
        <w:pStyle w:val="ASFKFigure"/>
      </w:pPr>
      <w:r w:rsidRPr="004E3114">
        <w:rPr>
          <w:noProof/>
        </w:rPr>
        <w:drawing>
          <wp:inline distT="0" distB="0" distL="0" distR="0">
            <wp:extent cx="6134735" cy="2565400"/>
            <wp:effectExtent l="0" t="0" r="0" b="0"/>
            <wp:docPr id="311" name="Рисунок 3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591" w:name="_Ref287863987"/>
      <w:bookmarkStart w:id="1592" w:name="_Toc106210510"/>
      <w:r w:rsidR="001B067E">
        <w:rPr>
          <w:noProof/>
        </w:rPr>
        <w:t>224</w:t>
      </w:r>
      <w:bookmarkEnd w:id="1591"/>
      <w:r w:rsidRPr="004E3114">
        <w:fldChar w:fldCharType="end"/>
      </w:r>
      <w:r w:rsidRPr="004E3114">
        <w:t>. ЭФ документа «Акт приемки-передачи показателей лицевого счета бюджетного учреждения (отдельного лицевого счета автономного учреждения)</w:t>
      </w:r>
      <w:r w:rsidR="00B33BD1" w:rsidRPr="004E3114">
        <w:t>», закладки «</w:t>
      </w:r>
      <w:r w:rsidRPr="004E3114">
        <w:t>Дополнительные документы»</w:t>
      </w:r>
      <w:bookmarkEnd w:id="1592"/>
    </w:p>
    <w:p w:rsidR="00400173" w:rsidRPr="004E3114" w:rsidRDefault="00400173" w:rsidP="00400173">
      <w:pPr>
        <w:pStyle w:val="ASFKNormal"/>
      </w:pPr>
      <w:r w:rsidRPr="004E3114">
        <w:t xml:space="preserve">Перечень полей </w:t>
      </w:r>
      <w:r w:rsidR="00F13864" w:rsidRPr="004E311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sidRPr="004E3114">
        <w:t xml:space="preserve"> приведен в таблице </w:t>
      </w:r>
      <w:r w:rsidRPr="004E3114">
        <w:fldChar w:fldCharType="begin"/>
      </w:r>
      <w:r w:rsidRPr="004E3114">
        <w:instrText xml:space="preserve"> REF _Ref340764912 \h  \* MERGEFORMAT </w:instrText>
      </w:r>
      <w:r w:rsidRPr="004E3114">
        <w:fldChar w:fldCharType="separate"/>
      </w:r>
      <w:r w:rsidR="001B067E">
        <w:t>140</w:t>
      </w:r>
      <w:r w:rsidRPr="004E3114">
        <w:fldChar w:fldCharType="end"/>
      </w:r>
      <w:r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593" w:name="_Ref340764912"/>
      <w:bookmarkStart w:id="1594" w:name="_Toc106210181"/>
      <w:r w:rsidR="001B067E">
        <w:rPr>
          <w:noProof/>
        </w:rPr>
        <w:t>140</w:t>
      </w:r>
      <w:bookmarkEnd w:id="1593"/>
      <w:r w:rsidRPr="004E3114">
        <w:rPr>
          <w:noProof/>
        </w:rPr>
        <w:fldChar w:fldCharType="end"/>
      </w:r>
      <w:r w:rsidR="00400173" w:rsidRPr="004E3114">
        <w:t xml:space="preserve">. Перечень полей </w:t>
      </w:r>
      <w:r w:rsidR="00F13864" w:rsidRPr="004E311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bookmarkEnd w:id="159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41"/>
        <w:gridCol w:w="5555"/>
      </w:tblGrid>
      <w:tr w:rsidR="00400173" w:rsidRPr="004E3114" w:rsidTr="00E35154">
        <w:trPr>
          <w:tblHeader/>
        </w:trPr>
        <w:tc>
          <w:tcPr>
            <w:tcW w:w="416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559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w:t>
            </w:r>
            <w:r w:rsidR="00CE338B" w:rsidRPr="004E3114">
              <w:t xml:space="preserve"> поля</w:t>
            </w:r>
          </w:p>
        </w:tc>
      </w:tr>
      <w:tr w:rsidR="00400173" w:rsidRPr="004E3114" w:rsidTr="00E35154">
        <w:tc>
          <w:tcPr>
            <w:tcW w:w="9752" w:type="dxa"/>
            <w:gridSpan w:val="2"/>
            <w:shd w:val="clear" w:color="auto" w:fill="auto"/>
          </w:tcPr>
          <w:p w:rsidR="00400173" w:rsidRPr="004E3114" w:rsidRDefault="00400173" w:rsidP="004834F0">
            <w:pPr>
              <w:pStyle w:val="ASFKTablenorm"/>
              <w:ind w:left="57" w:right="57"/>
            </w:pPr>
            <w:r w:rsidRPr="004E3114">
              <w:t>Группа полей «Передающая сторона»</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lastRenderedPageBreak/>
              <w:t>Руководитель ФК, органа ФК (уполномоченное лицо). Должность</w:t>
            </w:r>
          </w:p>
        </w:tc>
        <w:tc>
          <w:tcPr>
            <w:tcW w:w="5591" w:type="dxa"/>
            <w:shd w:val="clear" w:color="auto" w:fill="auto"/>
          </w:tcPr>
          <w:p w:rsidR="00400173" w:rsidRPr="004E3114" w:rsidRDefault="00400173" w:rsidP="004834F0">
            <w:pPr>
              <w:pStyle w:val="ASFKTablenorm"/>
              <w:ind w:left="57" w:right="57"/>
            </w:pPr>
            <w:r w:rsidRPr="004E3114">
              <w:t xml:space="preserve">Наименование должности руководителя органа ФК, передающего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Руководитель ФК, органа ФК (уполномоченное лицо). Расшифровка подписи</w:t>
            </w:r>
          </w:p>
        </w:tc>
        <w:tc>
          <w:tcPr>
            <w:tcW w:w="5591" w:type="dxa"/>
            <w:shd w:val="clear" w:color="auto" w:fill="auto"/>
          </w:tcPr>
          <w:p w:rsidR="00400173" w:rsidRPr="004E3114" w:rsidRDefault="00400173" w:rsidP="004834F0">
            <w:pPr>
              <w:pStyle w:val="ASFKTablenorm"/>
              <w:ind w:left="57" w:right="57"/>
            </w:pPr>
            <w:r w:rsidRPr="004E3114">
              <w:t xml:space="preserve">ФИО руководителя органа ФК, передающего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Главный бухгалтер (уполномоченное лицо). Должность</w:t>
            </w:r>
          </w:p>
        </w:tc>
        <w:tc>
          <w:tcPr>
            <w:tcW w:w="5591" w:type="dxa"/>
            <w:shd w:val="clear" w:color="auto" w:fill="auto"/>
          </w:tcPr>
          <w:p w:rsidR="00400173" w:rsidRPr="004E3114" w:rsidRDefault="00400173" w:rsidP="004834F0">
            <w:pPr>
              <w:pStyle w:val="ASFKTablenorm"/>
              <w:ind w:left="57" w:right="57"/>
            </w:pPr>
            <w:r w:rsidRPr="004E3114">
              <w:t xml:space="preserve">Наименование должности главного бухгалтера органа ФК, передающего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Главный бухгалтер (уполномоченное лицо). Расшифровка подписи</w:t>
            </w:r>
          </w:p>
        </w:tc>
        <w:tc>
          <w:tcPr>
            <w:tcW w:w="5591" w:type="dxa"/>
            <w:shd w:val="clear" w:color="auto" w:fill="auto"/>
          </w:tcPr>
          <w:p w:rsidR="00400173" w:rsidRPr="004E3114" w:rsidRDefault="00400173" w:rsidP="004834F0">
            <w:pPr>
              <w:pStyle w:val="ASFKTablenorm"/>
              <w:ind w:left="57" w:right="57"/>
            </w:pPr>
            <w:r w:rsidRPr="004E3114">
              <w:t xml:space="preserve">ФИО главного бухгалтера органа ФК, передающего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Дата подписания</w:t>
            </w:r>
          </w:p>
        </w:tc>
        <w:tc>
          <w:tcPr>
            <w:tcW w:w="5591" w:type="dxa"/>
            <w:shd w:val="clear" w:color="auto" w:fill="auto"/>
          </w:tcPr>
          <w:p w:rsidR="00400173" w:rsidRPr="004E3114" w:rsidRDefault="00400173" w:rsidP="004834F0">
            <w:pPr>
              <w:pStyle w:val="ASFKTablenorm"/>
              <w:ind w:left="57" w:right="57"/>
            </w:pPr>
            <w:r w:rsidRPr="004E3114">
              <w:t xml:space="preserve">Дата подписи акта передающей стороной.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E35154">
        <w:tc>
          <w:tcPr>
            <w:tcW w:w="9752" w:type="dxa"/>
            <w:gridSpan w:val="2"/>
            <w:shd w:val="clear" w:color="auto" w:fill="auto"/>
          </w:tcPr>
          <w:p w:rsidR="00400173" w:rsidRPr="004E3114" w:rsidRDefault="00400173" w:rsidP="004834F0">
            <w:pPr>
              <w:pStyle w:val="ASFKTablenorm"/>
              <w:ind w:left="57" w:right="57"/>
            </w:pPr>
            <w:r w:rsidRPr="004E3114">
              <w:t>Группа полей «Принимающая сторона»</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Руководитель ФК, органа ФК (уполномоченное лицо). Должность</w:t>
            </w:r>
          </w:p>
        </w:tc>
        <w:tc>
          <w:tcPr>
            <w:tcW w:w="5591" w:type="dxa"/>
            <w:shd w:val="clear" w:color="auto" w:fill="auto"/>
          </w:tcPr>
          <w:p w:rsidR="00400173" w:rsidRPr="004E3114" w:rsidRDefault="00400173" w:rsidP="004834F0">
            <w:pPr>
              <w:pStyle w:val="ASFKTablenorm"/>
              <w:ind w:left="57" w:right="57"/>
            </w:pPr>
            <w:r w:rsidRPr="004E3114">
              <w:t xml:space="preserve">Наименование должности руководителя органа ФК, принимающего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Руководитель ФК, органа ФК (уполномоченное лицо). Расшифровка подписи</w:t>
            </w:r>
          </w:p>
        </w:tc>
        <w:tc>
          <w:tcPr>
            <w:tcW w:w="5591" w:type="dxa"/>
            <w:shd w:val="clear" w:color="auto" w:fill="auto"/>
          </w:tcPr>
          <w:p w:rsidR="00400173" w:rsidRPr="004E3114" w:rsidRDefault="00400173" w:rsidP="004834F0">
            <w:pPr>
              <w:pStyle w:val="ASFKTablenorm"/>
              <w:ind w:left="57" w:right="57"/>
            </w:pPr>
            <w:r w:rsidRPr="004E3114">
              <w:t xml:space="preserve">ФИО руководителя органа ФК, принимающего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Главный бухгалтер (уполномоченное лицо). Должность</w:t>
            </w:r>
          </w:p>
        </w:tc>
        <w:tc>
          <w:tcPr>
            <w:tcW w:w="5591" w:type="dxa"/>
            <w:shd w:val="clear" w:color="auto" w:fill="auto"/>
          </w:tcPr>
          <w:p w:rsidR="00400173" w:rsidRPr="004E3114" w:rsidRDefault="00400173" w:rsidP="004834F0">
            <w:pPr>
              <w:pStyle w:val="ASFKTablenorm"/>
              <w:ind w:left="57" w:right="57"/>
            </w:pPr>
            <w:r w:rsidRPr="004E3114">
              <w:t xml:space="preserve">Наименование должности главного бухгалтера органа ФК, принимающего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Главный бухгалтер (уполномоченное лицо). Расшифровка подписи</w:t>
            </w:r>
          </w:p>
        </w:tc>
        <w:tc>
          <w:tcPr>
            <w:tcW w:w="5591" w:type="dxa"/>
            <w:shd w:val="clear" w:color="auto" w:fill="auto"/>
          </w:tcPr>
          <w:p w:rsidR="00400173" w:rsidRPr="004E3114" w:rsidRDefault="00400173" w:rsidP="004834F0">
            <w:pPr>
              <w:pStyle w:val="ASFKTablenorm"/>
              <w:ind w:left="57" w:right="57"/>
            </w:pPr>
            <w:r w:rsidRPr="004E3114">
              <w:t xml:space="preserve">ФИО главного бухгалтера органа ФК, принимающего акт.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Дата подписания</w:t>
            </w:r>
          </w:p>
        </w:tc>
        <w:tc>
          <w:tcPr>
            <w:tcW w:w="5591" w:type="dxa"/>
            <w:shd w:val="clear" w:color="auto" w:fill="auto"/>
          </w:tcPr>
          <w:p w:rsidR="00400173" w:rsidRPr="004E3114" w:rsidRDefault="00400173" w:rsidP="004834F0">
            <w:pPr>
              <w:pStyle w:val="ASFKTablenorm"/>
              <w:ind w:left="57" w:right="57"/>
            </w:pPr>
            <w:r w:rsidRPr="004E3114">
              <w:t xml:space="preserve">Дата подписи акта принимающей стороной. </w:t>
            </w:r>
          </w:p>
          <w:p w:rsidR="00400173" w:rsidRPr="004E3114" w:rsidRDefault="00400173" w:rsidP="004834F0">
            <w:pPr>
              <w:pStyle w:val="ASFKTablenorm"/>
              <w:ind w:left="57" w:right="57"/>
            </w:pPr>
            <w:r w:rsidRPr="004E3114">
              <w:t xml:space="preserve">Значение поля доставляется из </w:t>
            </w:r>
            <w:r w:rsidR="00CD4C32" w:rsidRPr="004E3114">
              <w:t>OEBS</w:t>
            </w:r>
            <w:r w:rsidRPr="004E3114">
              <w:t>.</w:t>
            </w:r>
          </w:p>
        </w:tc>
      </w:tr>
      <w:tr w:rsidR="00400173" w:rsidRPr="004E3114" w:rsidTr="00E35154">
        <w:tc>
          <w:tcPr>
            <w:tcW w:w="9752" w:type="dxa"/>
            <w:gridSpan w:val="2"/>
            <w:shd w:val="clear" w:color="auto" w:fill="auto"/>
          </w:tcPr>
          <w:p w:rsidR="00400173" w:rsidRPr="004E3114" w:rsidRDefault="00400173" w:rsidP="004834F0">
            <w:pPr>
              <w:pStyle w:val="ASFKTablenorm"/>
              <w:ind w:left="57" w:right="57"/>
            </w:pPr>
            <w:r w:rsidRPr="004E3114">
              <w:t>Группа полей «Указанные в данном документе показатели заверяются»</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Руководитель бюджетного учреждения (автономного учреждения) (уполномоченное лицо). Должность</w:t>
            </w:r>
          </w:p>
        </w:tc>
        <w:tc>
          <w:tcPr>
            <w:tcW w:w="5591" w:type="dxa"/>
            <w:shd w:val="clear" w:color="auto" w:fill="auto"/>
          </w:tcPr>
          <w:p w:rsidR="00400173" w:rsidRPr="004E3114" w:rsidRDefault="00400173" w:rsidP="004834F0">
            <w:pPr>
              <w:pStyle w:val="ASFKTablenorm"/>
              <w:ind w:left="57" w:right="57"/>
            </w:pPr>
            <w:r w:rsidRPr="004E3114">
              <w:t>Наименование должности руководителя клиента.</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Руководитель бюджетного учреждения (автономного учреждения) (уполномоченное лицо). Расшифровка подписи</w:t>
            </w:r>
          </w:p>
        </w:tc>
        <w:tc>
          <w:tcPr>
            <w:tcW w:w="5591" w:type="dxa"/>
            <w:shd w:val="clear" w:color="auto" w:fill="auto"/>
          </w:tcPr>
          <w:p w:rsidR="00400173" w:rsidRPr="004E3114" w:rsidRDefault="00400173" w:rsidP="004834F0">
            <w:pPr>
              <w:pStyle w:val="ASFKTablenorm"/>
              <w:ind w:left="57" w:right="57"/>
            </w:pPr>
            <w:r w:rsidRPr="004E3114">
              <w:t>ФИО руководителя клиента.</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Главный бухгалтер бюджетного учреждения (автономного учреждения) (уполномоченное лицо). Должность</w:t>
            </w:r>
          </w:p>
        </w:tc>
        <w:tc>
          <w:tcPr>
            <w:tcW w:w="5591" w:type="dxa"/>
            <w:shd w:val="clear" w:color="auto" w:fill="auto"/>
          </w:tcPr>
          <w:p w:rsidR="00400173" w:rsidRPr="004E3114" w:rsidRDefault="00400173" w:rsidP="004834F0">
            <w:pPr>
              <w:pStyle w:val="ASFKTablenorm"/>
              <w:ind w:left="57" w:right="57"/>
            </w:pPr>
            <w:r w:rsidRPr="004E3114">
              <w:t>Наименование должности главного бухгалтера клиента.</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Главный бухгалтер бюджетного учреждения (автономного учреждения) (уполномоченное лицо). Расшифровка подписи</w:t>
            </w:r>
          </w:p>
        </w:tc>
        <w:tc>
          <w:tcPr>
            <w:tcW w:w="5591" w:type="dxa"/>
            <w:shd w:val="clear" w:color="auto" w:fill="auto"/>
          </w:tcPr>
          <w:p w:rsidR="00400173" w:rsidRPr="004E3114" w:rsidRDefault="00400173" w:rsidP="004834F0">
            <w:pPr>
              <w:pStyle w:val="ASFKTablenorm"/>
              <w:ind w:left="57" w:right="57"/>
            </w:pPr>
            <w:r w:rsidRPr="004E3114">
              <w:t>ФИО главного бухгалтера клиента.</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Дата подписания</w:t>
            </w:r>
          </w:p>
        </w:tc>
        <w:tc>
          <w:tcPr>
            <w:tcW w:w="5591" w:type="dxa"/>
            <w:shd w:val="clear" w:color="auto" w:fill="auto"/>
          </w:tcPr>
          <w:p w:rsidR="00400173" w:rsidRPr="004E3114" w:rsidRDefault="00400173" w:rsidP="004834F0">
            <w:pPr>
              <w:pStyle w:val="ASFKTablenorm"/>
              <w:ind w:left="57" w:right="57"/>
            </w:pPr>
            <w:r w:rsidRPr="004E3114">
              <w:t xml:space="preserve">Дата утверждения (подписания) акта клиентом. </w:t>
            </w:r>
          </w:p>
          <w:p w:rsidR="00400173" w:rsidRPr="004E3114" w:rsidRDefault="00400173" w:rsidP="004834F0">
            <w:pPr>
              <w:pStyle w:val="ASFKTablenorm"/>
              <w:ind w:left="57" w:right="57"/>
            </w:pPr>
            <w:r w:rsidRPr="004E3114">
              <w:t>Значение даты может быть выбрано с помощью системного календаря.</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lastRenderedPageBreak/>
              <w:t>Дата регистрации в органе ФК отправителя</w:t>
            </w:r>
          </w:p>
        </w:tc>
        <w:tc>
          <w:tcPr>
            <w:tcW w:w="5591" w:type="dxa"/>
            <w:shd w:val="clear" w:color="auto" w:fill="auto"/>
          </w:tcPr>
          <w:p w:rsidR="00400173" w:rsidRPr="004E3114" w:rsidRDefault="00400173" w:rsidP="004834F0">
            <w:pPr>
              <w:pStyle w:val="ASFKTablenorm"/>
              <w:ind w:left="57" w:right="57"/>
            </w:pPr>
            <w:r w:rsidRPr="004E3114">
              <w:t xml:space="preserve">Дата регистрации в органе ФК отправителя.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r w:rsidR="00400173" w:rsidRPr="004E3114" w:rsidTr="00E35154">
        <w:tc>
          <w:tcPr>
            <w:tcW w:w="4161" w:type="dxa"/>
            <w:shd w:val="clear" w:color="auto" w:fill="auto"/>
          </w:tcPr>
          <w:p w:rsidR="00400173" w:rsidRPr="004E3114" w:rsidRDefault="00400173" w:rsidP="004834F0">
            <w:pPr>
              <w:pStyle w:val="ASFKTablenorm"/>
              <w:ind w:left="57" w:right="57"/>
            </w:pPr>
            <w:r w:rsidRPr="004E3114">
              <w:t>Дата регистрации в органе ФК получателя</w:t>
            </w:r>
          </w:p>
        </w:tc>
        <w:tc>
          <w:tcPr>
            <w:tcW w:w="5591" w:type="dxa"/>
            <w:shd w:val="clear" w:color="auto" w:fill="auto"/>
          </w:tcPr>
          <w:p w:rsidR="00400173" w:rsidRPr="004E3114" w:rsidRDefault="00400173" w:rsidP="004834F0">
            <w:pPr>
              <w:pStyle w:val="ASFKTablenorm"/>
              <w:ind w:left="57" w:right="57"/>
            </w:pPr>
            <w:r w:rsidRPr="004E3114">
              <w:t xml:space="preserve">Дата регистрации в органе ФК получателя. </w:t>
            </w:r>
          </w:p>
          <w:p w:rsidR="00400173" w:rsidRPr="004E3114" w:rsidRDefault="00400173" w:rsidP="004834F0">
            <w:pPr>
              <w:pStyle w:val="ASFKTablenorm"/>
              <w:ind w:left="57" w:right="57"/>
            </w:pPr>
            <w:r w:rsidRPr="004E3114">
              <w:t xml:space="preserve">Доставляется из </w:t>
            </w:r>
            <w:r w:rsidR="00CD4C32" w:rsidRPr="004E3114">
              <w:t>OEBS</w:t>
            </w:r>
            <w:r w:rsidRPr="004E3114">
              <w:t>.</w:t>
            </w:r>
          </w:p>
        </w:tc>
      </w:tr>
    </w:tbl>
    <w:p w:rsidR="00F62F9E" w:rsidRPr="004E3114" w:rsidRDefault="00F62F9E" w:rsidP="00F62F9E">
      <w:pPr>
        <w:pStyle w:val="32"/>
      </w:pPr>
      <w:bookmarkStart w:id="1595" w:name="_Ref468804957"/>
      <w:bookmarkStart w:id="1596" w:name="_Ref420328606"/>
      <w:bookmarkStart w:id="1597" w:name="_Toc421009353"/>
      <w:bookmarkStart w:id="1598" w:name="_Toc106209987"/>
      <w:bookmarkEnd w:id="1582"/>
      <w:bookmarkEnd w:id="1583"/>
      <w:bookmarkEnd w:id="1584"/>
      <w:bookmarkEnd w:id="1585"/>
      <w:bookmarkEnd w:id="1586"/>
      <w:r w:rsidRPr="004E3114">
        <w:t>Акт приемки-передачи кассовых выплат и поступлений при реорганизации</w:t>
      </w:r>
      <w:bookmarkEnd w:id="1595"/>
      <w:bookmarkEnd w:id="1598"/>
    </w:p>
    <w:p w:rsidR="00F62F9E" w:rsidRPr="004E3114" w:rsidRDefault="00F62F9E" w:rsidP="00F62F9E">
      <w:pPr>
        <w:pStyle w:val="ASFKNormal"/>
      </w:pPr>
      <w:r w:rsidRPr="004E3114">
        <w:t>Документ «Акт приемки-передачи кассовых выплат и поступлений при реорганизации» предназначен для передачи полномочий одного ПБС другому по осуществленным кассовым выплатам и поступлениям.</w:t>
      </w:r>
    </w:p>
    <w:p w:rsidR="00F62F9E" w:rsidRPr="004E3114" w:rsidRDefault="00F62F9E" w:rsidP="00F62F9E">
      <w:pPr>
        <w:pStyle w:val="ASFKNormal"/>
      </w:pPr>
      <w:r w:rsidRPr="004E3114">
        <w:t>Документ создается ПБС, передающим показатели ЛС, и направляется в ОрФК.</w:t>
      </w:r>
    </w:p>
    <w:p w:rsidR="00F62F9E" w:rsidRPr="004E3114" w:rsidRDefault="00F62F9E" w:rsidP="00F62F9E">
      <w:pPr>
        <w:pStyle w:val="ASFKNormal"/>
      </w:pPr>
      <w:r w:rsidRPr="004E3114">
        <w:t>ОрФК передает документ ПБС, принимающему показатели ЛС.</w:t>
      </w:r>
    </w:p>
    <w:p w:rsidR="00F62F9E" w:rsidRPr="004E3114" w:rsidRDefault="00F62F9E" w:rsidP="00F62F9E">
      <w:pPr>
        <w:pStyle w:val="ASFKNormal"/>
      </w:pPr>
      <w:r w:rsidRPr="004E3114">
        <w:t>Для работы с документами «Акт приемки-передачи кассовых выплат и поступлений при реорганизации» следует перейти в пункт меню «Документы – Реорганизация – Акт приемки-передачи кассовых выплат и поступлений при реорганизации». Откроется ЭФ списка документов «Акт приемки-передачи кассовых выплат и поступлений при реорганизации», представленная на рисунке </w:t>
      </w:r>
      <w:r w:rsidRPr="004E3114">
        <w:fldChar w:fldCharType="begin"/>
      </w:r>
      <w:r w:rsidRPr="004E3114">
        <w:instrText xml:space="preserve"> REF _Ref245883407 \h  \* MERGEFORMAT </w:instrText>
      </w:r>
      <w:r w:rsidRPr="004E3114">
        <w:fldChar w:fldCharType="separate"/>
      </w:r>
      <w:r w:rsidR="001B067E">
        <w:t>225</w:t>
      </w:r>
      <w:r w:rsidRPr="004E3114">
        <w:fldChar w:fldCharType="end"/>
      </w:r>
      <w:r w:rsidRPr="004E3114">
        <w:t>.</w:t>
      </w:r>
    </w:p>
    <w:p w:rsidR="00E5212E" w:rsidRPr="004E3114" w:rsidRDefault="00E5212E" w:rsidP="00E5212E">
      <w:pPr>
        <w:pStyle w:val="ASFKNote"/>
      </w:pPr>
      <w:r w:rsidRPr="004E3114">
        <w:rPr>
          <w:rStyle w:val="ASFKSymBold"/>
        </w:rPr>
        <w:t>Внимание!</w:t>
      </w:r>
      <w:r w:rsidRPr="004E3114">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C31821" w:rsidRPr="004E3114" w:rsidRDefault="00E5212E" w:rsidP="00E5212E">
      <w:pPr>
        <w:pStyle w:val="ASFKNoteContinue"/>
      </w:pPr>
      <w:r w:rsidRPr="004E3114">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F62F9E" w:rsidRPr="004E3114" w:rsidRDefault="000C571B" w:rsidP="00F62F9E">
      <w:pPr>
        <w:pStyle w:val="ASFKFigure"/>
      </w:pPr>
      <w:r w:rsidRPr="004E3114">
        <w:rPr>
          <w:noProof/>
        </w:rPr>
        <w:lastRenderedPageBreak/>
        <w:drawing>
          <wp:inline distT="0" distB="0" distL="0" distR="0">
            <wp:extent cx="6125845" cy="4297045"/>
            <wp:effectExtent l="0" t="0" r="0" b="0"/>
            <wp:docPr id="312" name="Рисунок 3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F62F9E" w:rsidRPr="004E3114" w:rsidRDefault="00F62F9E" w:rsidP="00F62F9E">
      <w:pPr>
        <w:pStyle w:val="ASFKFigName"/>
      </w:pPr>
      <w:r w:rsidRPr="004E3114">
        <w:fldChar w:fldCharType="begin"/>
      </w:r>
      <w:r w:rsidRPr="004E3114">
        <w:instrText xml:space="preserve"> SEQ Рисунок \* ARABIC </w:instrText>
      </w:r>
      <w:r w:rsidRPr="004E3114">
        <w:fldChar w:fldCharType="separate"/>
      </w:r>
      <w:bookmarkStart w:id="1599" w:name="_Ref245883407"/>
      <w:bookmarkStart w:id="1600" w:name="_Toc106210511"/>
      <w:r w:rsidR="001B067E">
        <w:rPr>
          <w:noProof/>
        </w:rPr>
        <w:t>225</w:t>
      </w:r>
      <w:bookmarkEnd w:id="1599"/>
      <w:r w:rsidRPr="004E3114">
        <w:fldChar w:fldCharType="end"/>
      </w:r>
      <w:r w:rsidRPr="004E3114">
        <w:t>. ЭФ списка документов «Акт приемки-передачи кассовых выплат и поступлений при реорганизации»</w:t>
      </w:r>
      <w:bookmarkEnd w:id="1600"/>
    </w:p>
    <w:p w:rsidR="00F62F9E" w:rsidRPr="004E3114" w:rsidRDefault="00F62F9E" w:rsidP="00F62F9E">
      <w:pPr>
        <w:pStyle w:val="41"/>
      </w:pPr>
      <w:r w:rsidRPr="004E3114">
        <w:t>Доступные операции</w:t>
      </w:r>
    </w:p>
    <w:p w:rsidR="00F62F9E" w:rsidRPr="004E3114" w:rsidRDefault="00F62F9E" w:rsidP="00F62F9E">
      <w:pPr>
        <w:pStyle w:val="ASFKNormal"/>
      </w:pPr>
      <w:r w:rsidRPr="004E3114">
        <w:t>На АРМ НУБП доступны следующие операции над документом:</w:t>
      </w:r>
    </w:p>
    <w:p w:rsidR="00F62F9E" w:rsidRPr="004E3114" w:rsidRDefault="00F62F9E" w:rsidP="00F62F9E">
      <w:pPr>
        <w:pStyle w:val="ASFKListmark1"/>
      </w:pPr>
      <w:r w:rsidRPr="004E3114">
        <w:t>Для входящих документов:</w:t>
      </w:r>
    </w:p>
    <w:p w:rsidR="00F62F9E" w:rsidRPr="004E3114" w:rsidRDefault="00F62F9E" w:rsidP="00F62F9E">
      <w:pPr>
        <w:pStyle w:val="ASFKListmark2"/>
      </w:pPr>
      <w:r w:rsidRPr="004E3114">
        <w:t>просмотр;</w:t>
      </w:r>
    </w:p>
    <w:p w:rsidR="00F62F9E" w:rsidRPr="004E3114" w:rsidRDefault="00F62F9E" w:rsidP="00F62F9E">
      <w:pPr>
        <w:pStyle w:val="ASFKListmark2"/>
      </w:pPr>
      <w:r w:rsidRPr="004E3114">
        <w:t>просмотр ЭП;</w:t>
      </w:r>
    </w:p>
    <w:p w:rsidR="00F62F9E" w:rsidRPr="004E3114" w:rsidRDefault="00F62F9E" w:rsidP="00F62F9E">
      <w:pPr>
        <w:pStyle w:val="ASFKListmark2"/>
      </w:pPr>
      <w:r w:rsidRPr="004E3114">
        <w:t>печать.</w:t>
      </w:r>
    </w:p>
    <w:p w:rsidR="00F62F9E" w:rsidRPr="004E3114" w:rsidRDefault="00F62F9E" w:rsidP="00F62F9E">
      <w:pPr>
        <w:pStyle w:val="ASFKListmark1"/>
      </w:pPr>
      <w:r w:rsidRPr="004E3114">
        <w:t>Для исходящих документов:</w:t>
      </w:r>
    </w:p>
    <w:p w:rsidR="00F62F9E" w:rsidRPr="004E3114" w:rsidRDefault="00F62F9E" w:rsidP="00F62F9E">
      <w:pPr>
        <w:pStyle w:val="ASFKListmark2"/>
      </w:pPr>
      <w:r w:rsidRPr="004E3114">
        <w:t>ввод;</w:t>
      </w:r>
    </w:p>
    <w:p w:rsidR="00F62F9E" w:rsidRPr="004E3114" w:rsidRDefault="00F62F9E" w:rsidP="00F62F9E">
      <w:pPr>
        <w:pStyle w:val="ASFKListmark2"/>
      </w:pPr>
      <w:r w:rsidRPr="004E3114">
        <w:t>импорт из внешней системы;</w:t>
      </w:r>
    </w:p>
    <w:p w:rsidR="00F62F9E" w:rsidRPr="004E3114" w:rsidRDefault="00F62F9E" w:rsidP="00F62F9E">
      <w:pPr>
        <w:pStyle w:val="ASFKListmark2"/>
      </w:pPr>
      <w:r w:rsidRPr="004E3114">
        <w:t>просмотр и редактирование;</w:t>
      </w:r>
    </w:p>
    <w:p w:rsidR="00F62F9E" w:rsidRPr="004E3114" w:rsidRDefault="00F62F9E" w:rsidP="00F62F9E">
      <w:pPr>
        <w:pStyle w:val="ASFKListmark2"/>
      </w:pPr>
      <w:r w:rsidRPr="004E3114">
        <w:t>удаление;</w:t>
      </w:r>
    </w:p>
    <w:p w:rsidR="00F62F9E" w:rsidRPr="004E3114" w:rsidRDefault="00F62F9E" w:rsidP="00F62F9E">
      <w:pPr>
        <w:pStyle w:val="ASFKListmark2"/>
      </w:pPr>
      <w:r w:rsidRPr="004E3114">
        <w:t>подписание, просмотр и удаление ЭП;</w:t>
      </w:r>
    </w:p>
    <w:p w:rsidR="00F62F9E" w:rsidRPr="004E3114" w:rsidRDefault="00F62F9E" w:rsidP="00F62F9E">
      <w:pPr>
        <w:pStyle w:val="ASFKListmark2"/>
      </w:pPr>
      <w:r w:rsidRPr="004E3114">
        <w:t>печать;</w:t>
      </w:r>
    </w:p>
    <w:p w:rsidR="00F62F9E" w:rsidRPr="004E3114" w:rsidRDefault="00F62F9E" w:rsidP="00F62F9E">
      <w:pPr>
        <w:pStyle w:val="ASFKListmark2"/>
      </w:pPr>
      <w:r w:rsidRPr="004E3114">
        <w:t>отправка в УФК, ЦАФК (в зависимости от уровня ПБС);</w:t>
      </w:r>
    </w:p>
    <w:p w:rsidR="00F62F9E" w:rsidRPr="004E3114" w:rsidRDefault="00F62F9E" w:rsidP="00F62F9E">
      <w:pPr>
        <w:pStyle w:val="ASFKListmark2"/>
      </w:pPr>
      <w:r w:rsidRPr="004E3114">
        <w:t>откат статуса передачи.</w:t>
      </w:r>
    </w:p>
    <w:p w:rsidR="00F62F9E" w:rsidRPr="004E3114" w:rsidRDefault="00F62F9E" w:rsidP="00F62F9E">
      <w:pPr>
        <w:pStyle w:val="41"/>
      </w:pPr>
      <w:r w:rsidRPr="004E3114">
        <w:t>Экранная форма документа</w:t>
      </w:r>
    </w:p>
    <w:p w:rsidR="00F62F9E" w:rsidRPr="004E3114" w:rsidRDefault="00F62F9E" w:rsidP="00F62F9E">
      <w:pPr>
        <w:pStyle w:val="ASFKNormal"/>
      </w:pPr>
      <w:r w:rsidRPr="004E3114">
        <w:t>ЭФ документа «Акт приемки-передачи кассовых выплат и поступлений при реорганизации» представлена на рисунках </w:t>
      </w:r>
      <w:r w:rsidRPr="004E3114">
        <w:fldChar w:fldCharType="begin"/>
      </w:r>
      <w:r w:rsidRPr="004E3114">
        <w:instrText xml:space="preserve"> REF _Ref240031440 \h  \* MERGEFORMAT </w:instrText>
      </w:r>
      <w:r w:rsidRPr="004E3114">
        <w:fldChar w:fldCharType="separate"/>
      </w:r>
      <w:r w:rsidR="001B067E">
        <w:t>226</w:t>
      </w:r>
      <w:r w:rsidRPr="004E3114">
        <w:fldChar w:fldCharType="end"/>
      </w:r>
      <w:r w:rsidRPr="004E3114">
        <w:t xml:space="preserve"> и </w:t>
      </w:r>
      <w:r w:rsidRPr="004E3114">
        <w:fldChar w:fldCharType="begin"/>
      </w:r>
      <w:r w:rsidRPr="004E3114">
        <w:instrText xml:space="preserve"> REF _Ref240040481 \h  \* MERGEFORMAT </w:instrText>
      </w:r>
      <w:r w:rsidRPr="004E3114">
        <w:fldChar w:fldCharType="separate"/>
      </w:r>
      <w:r w:rsidR="001B067E">
        <w:t>233</w:t>
      </w:r>
      <w:r w:rsidRPr="004E3114">
        <w:fldChar w:fldCharType="end"/>
      </w:r>
      <w:r w:rsidRPr="004E3114">
        <w:t>. Форма содержит следующие закладки:</w:t>
      </w:r>
    </w:p>
    <w:p w:rsidR="00F62F9E" w:rsidRPr="004E3114" w:rsidRDefault="00F62F9E" w:rsidP="00F62F9E">
      <w:pPr>
        <w:pStyle w:val="ASFKListmark1"/>
      </w:pPr>
      <w:r w:rsidRPr="004E3114">
        <w:t>«Документ»:</w:t>
      </w:r>
    </w:p>
    <w:p w:rsidR="00F62F9E" w:rsidRPr="004E3114" w:rsidRDefault="00F62F9E" w:rsidP="00F62F9E">
      <w:pPr>
        <w:pStyle w:val="ASFKListmark2"/>
      </w:pPr>
      <w:r w:rsidRPr="004E3114">
        <w:t>«Раздел 1. Бюджетные средства»;</w:t>
      </w:r>
    </w:p>
    <w:p w:rsidR="00F62F9E" w:rsidRPr="004E3114" w:rsidRDefault="00F62F9E" w:rsidP="00F62F9E">
      <w:pPr>
        <w:pStyle w:val="ASFKListmark2"/>
      </w:pPr>
      <w:r w:rsidRPr="004E3114">
        <w:t>«Раздел 1. Бюджетные средства (итоговые суммы)»;</w:t>
      </w:r>
    </w:p>
    <w:p w:rsidR="00F62F9E" w:rsidRPr="004E3114" w:rsidRDefault="00F62F9E" w:rsidP="00F62F9E">
      <w:pPr>
        <w:pStyle w:val="ASFKListmark2"/>
      </w:pPr>
      <w:r w:rsidRPr="004E3114">
        <w:lastRenderedPageBreak/>
        <w:t>«Раздел 2.1. Средства, поступившие от ПДД. Остатки средств»;</w:t>
      </w:r>
    </w:p>
    <w:p w:rsidR="00F62F9E" w:rsidRPr="004E3114" w:rsidRDefault="00F62F9E" w:rsidP="00F62F9E">
      <w:pPr>
        <w:pStyle w:val="ASFKListmark2"/>
      </w:pPr>
      <w:r w:rsidRPr="004E3114">
        <w:t>«Раздел 2.2. Средства, поступившие от ПДД. Операции со средствами»;</w:t>
      </w:r>
    </w:p>
    <w:p w:rsidR="00F62F9E" w:rsidRPr="004E3114" w:rsidRDefault="00F62F9E" w:rsidP="00F62F9E">
      <w:pPr>
        <w:pStyle w:val="ASFKListmark2"/>
      </w:pPr>
      <w:r w:rsidRPr="004E3114">
        <w:t>«Раздел 3. Средства, поступившие во временное распоряжение»;</w:t>
      </w:r>
    </w:p>
    <w:p w:rsidR="00F62F9E" w:rsidRPr="004E3114" w:rsidRDefault="00F62F9E" w:rsidP="00F62F9E">
      <w:pPr>
        <w:pStyle w:val="ASFKListmark1"/>
      </w:pPr>
      <w:r w:rsidRPr="004E3114">
        <w:t>«Дополнительные атрибуты»;</w:t>
      </w:r>
    </w:p>
    <w:p w:rsidR="00F62F9E" w:rsidRPr="004E3114" w:rsidRDefault="00F62F9E" w:rsidP="00F62F9E">
      <w:pPr>
        <w:pStyle w:val="ASFKListmark1"/>
      </w:pPr>
      <w:r w:rsidRPr="004E3114">
        <w:t>«Системные атрибуты»;</w:t>
      </w:r>
    </w:p>
    <w:p w:rsidR="00F62F9E" w:rsidRPr="004E3114" w:rsidRDefault="00F62F9E" w:rsidP="00F62F9E">
      <w:pPr>
        <w:pStyle w:val="ASFKListmark1"/>
      </w:pPr>
      <w:r w:rsidRPr="004E3114">
        <w:t>«Протоколы».</w:t>
      </w:r>
    </w:p>
    <w:p w:rsidR="00F62F9E" w:rsidRPr="004E3114" w:rsidRDefault="000C571B" w:rsidP="00F62F9E">
      <w:pPr>
        <w:pStyle w:val="ASFKFigure"/>
      </w:pPr>
      <w:r w:rsidRPr="004E3114">
        <w:rPr>
          <w:noProof/>
        </w:rPr>
        <w:drawing>
          <wp:inline distT="0" distB="0" distL="0" distR="0">
            <wp:extent cx="6125845" cy="3568700"/>
            <wp:effectExtent l="0" t="0" r="0" b="0"/>
            <wp:docPr id="313" name="Рисунок 3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F62F9E" w:rsidRPr="004E3114" w:rsidRDefault="00F62F9E" w:rsidP="00F62F9E">
      <w:pPr>
        <w:pStyle w:val="ASFKFigName"/>
      </w:pPr>
      <w:r w:rsidRPr="004E3114">
        <w:fldChar w:fldCharType="begin"/>
      </w:r>
      <w:r w:rsidRPr="004E3114">
        <w:instrText xml:space="preserve"> SEQ Рисунок \* ARABIC </w:instrText>
      </w:r>
      <w:r w:rsidRPr="004E3114">
        <w:fldChar w:fldCharType="separate"/>
      </w:r>
      <w:bookmarkStart w:id="1601" w:name="_Ref240031440"/>
      <w:bookmarkStart w:id="1602" w:name="_Toc106210512"/>
      <w:r w:rsidR="001B067E">
        <w:rPr>
          <w:noProof/>
        </w:rPr>
        <w:t>226</w:t>
      </w:r>
      <w:bookmarkEnd w:id="1601"/>
      <w:r w:rsidRPr="004E3114">
        <w:fldChar w:fldCharType="end"/>
      </w:r>
      <w:r w:rsidRPr="004E3114">
        <w:t>. ЭФ документа «Акт приемки-передачи кассовых выплат и поступлений при реорганизации», закладки «Документ», вкладки «Раздел 1. Бюджетные средства»</w:t>
      </w:r>
      <w:bookmarkEnd w:id="1602"/>
    </w:p>
    <w:p w:rsidR="00F62F9E" w:rsidRPr="004E3114" w:rsidRDefault="00F62F9E" w:rsidP="00F62F9E">
      <w:pPr>
        <w:pStyle w:val="ASFKNormal"/>
      </w:pPr>
      <w:r w:rsidRPr="004E3114">
        <w:tab/>
        <w:t xml:space="preserve">Для ручного ввода документа следует на ЭФ документа заполнить поля, доступные для редактирования. </w:t>
      </w:r>
    </w:p>
    <w:p w:rsidR="00F62F9E" w:rsidRPr="004E3114" w:rsidRDefault="00F62F9E" w:rsidP="00F62F9E">
      <w:pPr>
        <w:pStyle w:val="ASFKNormal"/>
      </w:pPr>
      <w:r w:rsidRPr="004E3114">
        <w:t>Перечень полей документа «Акт приемки-передачи кассовых выплат и поступлений при реорганизации», закладки «Документ», вкладки «Раздел 1. Бюджетные средства» приведен в таблице </w:t>
      </w:r>
      <w:r w:rsidRPr="004E3114">
        <w:fldChar w:fldCharType="begin"/>
      </w:r>
      <w:r w:rsidRPr="004E3114">
        <w:instrText xml:space="preserve"> REF _Ref317610883 \h  \* MERGEFORMAT </w:instrText>
      </w:r>
      <w:r w:rsidRPr="004E3114">
        <w:fldChar w:fldCharType="separate"/>
      </w:r>
      <w:r w:rsidR="001B067E">
        <w:t>141</w:t>
      </w:r>
      <w:r w:rsidRPr="004E3114">
        <w:fldChar w:fldCharType="end"/>
      </w:r>
      <w:r w:rsidRPr="004E3114">
        <w:t>.</w:t>
      </w:r>
    </w:p>
    <w:p w:rsidR="00F62F9E" w:rsidRPr="004E3114" w:rsidRDefault="000B34EE" w:rsidP="00F62F9E">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03" w:name="_Ref317610883"/>
      <w:bookmarkStart w:id="1604" w:name="_Toc106210182"/>
      <w:r w:rsidR="001B067E">
        <w:rPr>
          <w:noProof/>
        </w:rPr>
        <w:t>141</w:t>
      </w:r>
      <w:bookmarkEnd w:id="1603"/>
      <w:r w:rsidRPr="004E3114">
        <w:rPr>
          <w:noProof/>
        </w:rPr>
        <w:fldChar w:fldCharType="end"/>
      </w:r>
      <w:r w:rsidR="00F62F9E" w:rsidRPr="004E3114">
        <w:t>.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bookmarkEnd w:id="160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F62F9E" w:rsidRPr="004E3114" w:rsidTr="00E35154">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Описание поля</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Дата акта</w:t>
            </w:r>
          </w:p>
        </w:tc>
        <w:tc>
          <w:tcPr>
            <w:tcW w:w="3863" w:type="pct"/>
            <w:shd w:val="clear" w:color="auto" w:fill="auto"/>
          </w:tcPr>
          <w:p w:rsidR="00F62F9E" w:rsidRPr="004E3114" w:rsidRDefault="00F62F9E" w:rsidP="004834F0">
            <w:pPr>
              <w:pStyle w:val="ASFKTablenorm"/>
              <w:ind w:left="57" w:right="57"/>
            </w:pPr>
            <w:r w:rsidRPr="004E3114">
              <w:t xml:space="preserve">Дата формирования акта. </w:t>
            </w:r>
          </w:p>
          <w:p w:rsidR="00F62F9E" w:rsidRPr="004E3114" w:rsidRDefault="00F62F9E" w:rsidP="004834F0">
            <w:pPr>
              <w:pStyle w:val="ASFKTablenorm"/>
              <w:ind w:left="57" w:right="57"/>
            </w:pPr>
            <w:r w:rsidRPr="004E3114">
              <w:t>По умолчанию текущая дата. Значение может быть отредактировано вручную или путем выбора новой даты из календаря дат.</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Стат.</w:t>
            </w:r>
          </w:p>
        </w:tc>
        <w:tc>
          <w:tcPr>
            <w:tcW w:w="3863" w:type="pct"/>
            <w:shd w:val="clear" w:color="auto" w:fill="auto"/>
          </w:tcPr>
          <w:p w:rsidR="00F62F9E" w:rsidRPr="004E3114" w:rsidRDefault="00F62F9E" w:rsidP="004834F0">
            <w:pPr>
              <w:pStyle w:val="ASFKTablenorm"/>
              <w:ind w:left="57" w:right="57"/>
            </w:pPr>
            <w:r w:rsidRPr="004E3114">
              <w:t>Код бизнес-статуса документа.</w:t>
            </w:r>
          </w:p>
          <w:p w:rsidR="00F62F9E" w:rsidRPr="004E3114" w:rsidRDefault="00F62F9E" w:rsidP="004834F0">
            <w:pPr>
              <w:pStyle w:val="ASFKTablenorm"/>
              <w:ind w:left="57" w:right="57"/>
            </w:pPr>
            <w:r w:rsidRPr="004E3114">
              <w:t xml:space="preserve">Значение заполняется автоматически при обработке или передается из </w:t>
            </w:r>
            <w:r w:rsidR="00CD4C32" w:rsidRPr="004E3114">
              <w:t>OEBS</w:t>
            </w:r>
            <w:r w:rsidRPr="004E3114">
              <w:t>.</w:t>
            </w:r>
          </w:p>
        </w:tc>
      </w:tr>
      <w:tr w:rsidR="00F62F9E" w:rsidRPr="004E3114" w:rsidTr="00E35154">
        <w:tc>
          <w:tcPr>
            <w:tcW w:w="5000" w:type="pct"/>
            <w:gridSpan w:val="2"/>
            <w:shd w:val="clear" w:color="auto" w:fill="auto"/>
          </w:tcPr>
          <w:p w:rsidR="00F62F9E" w:rsidRPr="004E3114" w:rsidRDefault="00F62F9E" w:rsidP="004834F0">
            <w:pPr>
              <w:pStyle w:val="ASFKTablenorm"/>
              <w:ind w:left="57" w:right="57"/>
            </w:pPr>
            <w:r w:rsidRPr="004E3114">
              <w:t>Группа полей «Наименования»</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УБП, передающий выплаты</w:t>
            </w:r>
          </w:p>
        </w:tc>
        <w:tc>
          <w:tcPr>
            <w:tcW w:w="3863" w:type="pct"/>
            <w:shd w:val="clear" w:color="auto" w:fill="auto"/>
          </w:tcPr>
          <w:p w:rsidR="00F62F9E" w:rsidRPr="004E3114" w:rsidRDefault="00F62F9E" w:rsidP="004834F0">
            <w:pPr>
              <w:pStyle w:val="ASFKTablenorm"/>
              <w:ind w:left="57" w:right="57"/>
            </w:pPr>
            <w:r w:rsidRPr="004E3114">
              <w:t>Наименование учреждения отправителя.</w:t>
            </w:r>
          </w:p>
          <w:p w:rsidR="00F62F9E" w:rsidRPr="004E3114" w:rsidRDefault="00F62F9E" w:rsidP="004834F0">
            <w:pPr>
              <w:pStyle w:val="ASFKTableListNum"/>
              <w:numPr>
                <w:ilvl w:val="0"/>
                <w:numId w:val="25"/>
              </w:numPr>
              <w:rPr>
                <w:lang w:val="ru-RU" w:eastAsia="ru-RU"/>
              </w:rPr>
            </w:pPr>
            <w:r w:rsidRPr="004E3114">
              <w:rPr>
                <w:lang w:val="ru-RU" w:eastAsia="ru-RU"/>
              </w:rPr>
              <w:lastRenderedPageBreak/>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F62F9E" w:rsidRPr="004E3114" w:rsidRDefault="00F62F9E" w:rsidP="00F62F9E">
            <w:pPr>
              <w:pStyle w:val="ASFKTableListNum"/>
              <w:rPr>
                <w:lang w:val="ru-RU" w:eastAsia="ru-RU"/>
              </w:rPr>
            </w:pPr>
            <w:r w:rsidRPr="004E3114">
              <w:rPr>
                <w:lang w:val="ru-RU" w:eastAsia="ru-RU"/>
              </w:rP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F62F9E" w:rsidRPr="004E3114" w:rsidRDefault="00F62F9E" w:rsidP="004834F0">
            <w:pPr>
              <w:pStyle w:val="ASFKTablenorm"/>
              <w:ind w:left="57" w:right="57"/>
            </w:pPr>
            <w:r w:rsidRPr="004E3114">
              <w:t>*До даты НПА поиск в СР по значению «Учетный номер клиента» = Код РУБП отправителя; после даты НПА</w:t>
            </w:r>
            <w:r w:rsidR="00E57381" w:rsidRPr="004E3114">
              <w:t xml:space="preserve"> – </w:t>
            </w:r>
            <w:r w:rsidRPr="004E3114">
              <w:t>по значению «Код организации по СР» = Код РУБП отправителя.</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lastRenderedPageBreak/>
              <w:t>УБП, принимающий выплаты</w:t>
            </w:r>
          </w:p>
        </w:tc>
        <w:tc>
          <w:tcPr>
            <w:tcW w:w="3863" w:type="pct"/>
            <w:shd w:val="clear" w:color="auto" w:fill="auto"/>
          </w:tcPr>
          <w:p w:rsidR="00F62F9E" w:rsidRPr="004E3114" w:rsidRDefault="00F62F9E" w:rsidP="004834F0">
            <w:pPr>
              <w:pStyle w:val="ASFKTablenorm"/>
              <w:ind w:left="57" w:right="57"/>
            </w:pPr>
            <w:r w:rsidRPr="004E3114">
              <w:t>Наименование учреждения получателя.</w:t>
            </w:r>
          </w:p>
          <w:p w:rsidR="00F62F9E" w:rsidRPr="004E3114" w:rsidRDefault="00F62F9E" w:rsidP="004834F0">
            <w:pPr>
              <w:pStyle w:val="ASFKTableListNum"/>
              <w:numPr>
                <w:ilvl w:val="0"/>
                <w:numId w:val="26"/>
              </w:numPr>
              <w:rPr>
                <w:lang w:val="ru-RU" w:eastAsia="ru-RU"/>
              </w:rPr>
            </w:pPr>
            <w:r w:rsidRPr="004E3114">
              <w:rPr>
                <w:lang w:val="ru-RU" w:eastAsia="ru-RU"/>
              </w:rP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F62F9E" w:rsidRPr="004E3114" w:rsidRDefault="00F62F9E" w:rsidP="00F62F9E">
            <w:pPr>
              <w:pStyle w:val="ASFKTableListNum"/>
              <w:rPr>
                <w:lang w:val="ru-RU" w:eastAsia="ru-RU"/>
              </w:rPr>
            </w:pPr>
            <w:r w:rsidRPr="004E3114">
              <w:rPr>
                <w:lang w:val="ru-RU" w:eastAsia="ru-RU"/>
              </w:rP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F62F9E" w:rsidRPr="004E3114" w:rsidRDefault="00F62F9E" w:rsidP="004834F0">
            <w:pPr>
              <w:pStyle w:val="ASFKTablenorm"/>
              <w:ind w:left="57" w:right="57"/>
            </w:pPr>
            <w:r w:rsidRPr="004E3114">
              <w:t>*До даты НПА поиск в СР по значению «Учетный номер клиента» = Код РУБП получателя; после даты НПА</w:t>
            </w:r>
            <w:r w:rsidR="00E57381" w:rsidRPr="004E3114">
              <w:t xml:space="preserve"> – </w:t>
            </w:r>
            <w:r w:rsidRPr="004E3114">
              <w:t>по значению «Код организации по СР» = Код РУБП получателя.</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Орган ФК УБП, передающего выплаты</w:t>
            </w:r>
          </w:p>
        </w:tc>
        <w:tc>
          <w:tcPr>
            <w:tcW w:w="3863" w:type="pct"/>
            <w:shd w:val="clear" w:color="auto" w:fill="auto"/>
          </w:tcPr>
          <w:p w:rsidR="00F62F9E" w:rsidRPr="004E3114" w:rsidRDefault="00F62F9E" w:rsidP="004834F0">
            <w:pPr>
              <w:pStyle w:val="ASFKTablenorm"/>
              <w:ind w:left="57" w:right="57"/>
            </w:pPr>
            <w:r w:rsidRPr="004E3114">
              <w:t>Наименование органа ФК отправителя.</w:t>
            </w:r>
          </w:p>
          <w:p w:rsidR="00F62F9E" w:rsidRPr="004E3114" w:rsidRDefault="00F62F9E" w:rsidP="004834F0">
            <w:pPr>
              <w:pStyle w:val="ASFKTablenorm"/>
              <w:ind w:left="57" w:right="57"/>
            </w:pPr>
            <w:r w:rsidRPr="004E3114">
              <w:t xml:space="preserve">Подтягивается автоматически из справочника органов казначейства на основании поля «КОФК отправителя». </w:t>
            </w:r>
          </w:p>
          <w:p w:rsidR="00F62F9E" w:rsidRPr="004E3114" w:rsidRDefault="00F62F9E" w:rsidP="004834F0">
            <w:pPr>
              <w:pStyle w:val="ASFKTablenorm"/>
              <w:ind w:left="57" w:right="57"/>
            </w:pPr>
            <w:r w:rsidRPr="004E3114">
              <w:t xml:space="preserve">Может быть изменено вручную или из Справочника органы Федерального казначейства. </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Орган ФК УБП, принимающего выплаты</w:t>
            </w:r>
          </w:p>
        </w:tc>
        <w:tc>
          <w:tcPr>
            <w:tcW w:w="3863" w:type="pct"/>
            <w:shd w:val="clear" w:color="auto" w:fill="auto"/>
          </w:tcPr>
          <w:p w:rsidR="00F62F9E" w:rsidRPr="004E3114" w:rsidRDefault="00F62F9E" w:rsidP="004834F0">
            <w:pPr>
              <w:pStyle w:val="ASFKTablenorm"/>
              <w:ind w:left="57" w:right="57"/>
            </w:pPr>
            <w:r w:rsidRPr="004E3114">
              <w:t>Наименование органа ФК получателя.</w:t>
            </w:r>
          </w:p>
          <w:p w:rsidR="00F62F9E" w:rsidRPr="004E3114" w:rsidRDefault="00F62F9E" w:rsidP="004834F0">
            <w:pPr>
              <w:pStyle w:val="ASFKTablenorm"/>
              <w:ind w:left="57" w:right="57"/>
            </w:pPr>
            <w:r w:rsidRPr="004E3114">
              <w:t xml:space="preserve">Подтягивается автоматически из справочника «Органы казначейства» на основании поля «КОФК получателя». </w:t>
            </w:r>
          </w:p>
          <w:p w:rsidR="00F62F9E" w:rsidRPr="004E3114" w:rsidRDefault="00F62F9E" w:rsidP="004834F0">
            <w:pPr>
              <w:pStyle w:val="ASFKTablenorm"/>
              <w:ind w:left="57" w:right="57"/>
            </w:pPr>
            <w:r w:rsidRPr="004E3114">
              <w:t xml:space="preserve">Может быть изменено вручную или из Справочника органы Федерального казначейства. </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Основания для передачи</w:t>
            </w:r>
          </w:p>
        </w:tc>
        <w:tc>
          <w:tcPr>
            <w:tcW w:w="3863" w:type="pct"/>
            <w:shd w:val="clear" w:color="auto" w:fill="auto"/>
          </w:tcPr>
          <w:p w:rsidR="00F62F9E" w:rsidRPr="004E3114" w:rsidRDefault="00F62F9E" w:rsidP="004834F0">
            <w:pPr>
              <w:pStyle w:val="ASFKTablenorm"/>
              <w:ind w:left="57" w:right="57"/>
            </w:pPr>
            <w:r w:rsidRPr="004E3114">
              <w:t xml:space="preserve">Наименование документа-основания для передачи кассовых выплат и поступлений. </w:t>
            </w:r>
          </w:p>
          <w:p w:rsidR="00F62F9E" w:rsidRPr="004E3114" w:rsidRDefault="00F62F9E" w:rsidP="004834F0">
            <w:pPr>
              <w:pStyle w:val="ASFKTablenorm"/>
              <w:ind w:left="57" w:right="57"/>
            </w:pPr>
            <w:r w:rsidRPr="004E3114">
              <w:t>Поле заполняется вручную.</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Наименование бюджета (заполняется для БС/МБ)</w:t>
            </w:r>
          </w:p>
        </w:tc>
        <w:tc>
          <w:tcPr>
            <w:tcW w:w="3863" w:type="pct"/>
            <w:shd w:val="clear" w:color="auto" w:fill="auto"/>
          </w:tcPr>
          <w:p w:rsidR="00F62F9E" w:rsidRPr="004E3114" w:rsidRDefault="00F62F9E" w:rsidP="004834F0">
            <w:pPr>
              <w:pStyle w:val="ASFKTablenorm"/>
              <w:ind w:left="57" w:right="57"/>
            </w:pPr>
            <w:r w:rsidRPr="004E3114">
              <w:t xml:space="preserve">Наименование бюджета. </w:t>
            </w:r>
          </w:p>
          <w:p w:rsidR="00F62F9E" w:rsidRPr="004E3114" w:rsidRDefault="00F62F9E" w:rsidP="004834F0">
            <w:pPr>
              <w:pStyle w:val="ASFKTablenorm"/>
              <w:ind w:left="57" w:right="57"/>
            </w:pPr>
            <w:r w:rsidRPr="004E3114">
              <w:t xml:space="preserve">Значение вводится вручную или выбирается из справочника «Бюджеты», заполняется для бюджетов субъектов и местных бюджетов. </w:t>
            </w:r>
          </w:p>
          <w:p w:rsidR="00F62F9E" w:rsidRPr="004E3114" w:rsidRDefault="00F62F9E" w:rsidP="00482D89">
            <w:pPr>
              <w:pStyle w:val="ASFKTablenorm"/>
              <w:ind w:left="57" w:right="57"/>
            </w:pPr>
            <w:r w:rsidRPr="004E3114">
              <w:t xml:space="preserve">При очистке поля наименование бюджета заполняется код бюджета документа из константы </w:t>
            </w:r>
            <w:r w:rsidR="00482D89" w:rsidRPr="004E3114">
              <w:t>«</w:t>
            </w:r>
            <w:r w:rsidR="00242CD6" w:rsidRPr="004E3114">
              <w:t>Код бюджета</w:t>
            </w:r>
            <w:r w:rsidR="00482D89" w:rsidRPr="004E3114">
              <w:t>»</w:t>
            </w:r>
            <w:r w:rsidRPr="004E3114">
              <w:t>.</w:t>
            </w:r>
          </w:p>
        </w:tc>
      </w:tr>
      <w:tr w:rsidR="00F62F9E" w:rsidRPr="004E3114" w:rsidTr="00E35154">
        <w:tc>
          <w:tcPr>
            <w:tcW w:w="5000" w:type="pct"/>
            <w:gridSpan w:val="2"/>
            <w:shd w:val="clear" w:color="auto" w:fill="auto"/>
          </w:tcPr>
          <w:p w:rsidR="00F62F9E" w:rsidRPr="004E3114" w:rsidRDefault="00F62F9E" w:rsidP="004834F0">
            <w:pPr>
              <w:pStyle w:val="ASFKTablenorm"/>
              <w:ind w:left="57" w:right="57"/>
            </w:pPr>
            <w:r w:rsidRPr="004E3114">
              <w:t>Группа полей «Коды»</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по Сводному реестру</w:t>
            </w:r>
          </w:p>
        </w:tc>
        <w:tc>
          <w:tcPr>
            <w:tcW w:w="3863" w:type="pct"/>
            <w:shd w:val="clear" w:color="auto" w:fill="auto"/>
          </w:tcPr>
          <w:p w:rsidR="00F62F9E" w:rsidRPr="004E3114" w:rsidRDefault="00F62F9E" w:rsidP="004834F0">
            <w:pPr>
              <w:pStyle w:val="ASFKTablenorm"/>
              <w:ind w:left="57" w:right="57"/>
            </w:pPr>
            <w:r w:rsidRPr="004E3114">
              <w:t>Код УБП отправителя.</w:t>
            </w:r>
          </w:p>
          <w:p w:rsidR="00F62F9E" w:rsidRPr="004E3114" w:rsidRDefault="00F62F9E" w:rsidP="004834F0">
            <w:pPr>
              <w:pStyle w:val="ASFKTablenorm"/>
              <w:ind w:left="57" w:right="57"/>
            </w:pPr>
            <w:r w:rsidRPr="004E3114">
              <w:t>Может быть заполнено вручную. Поле ограничено на ввод (5 или 8 символов).</w:t>
            </w:r>
          </w:p>
          <w:p w:rsidR="00F62F9E" w:rsidRPr="004E3114" w:rsidRDefault="00F62F9E" w:rsidP="004834F0">
            <w:pPr>
              <w:pStyle w:val="ASFKTableListNum"/>
              <w:numPr>
                <w:ilvl w:val="0"/>
                <w:numId w:val="23"/>
              </w:numPr>
              <w:rPr>
                <w:lang w:val="ru-RU" w:eastAsia="ru-RU"/>
              </w:rPr>
            </w:pPr>
            <w:r w:rsidRPr="004E3114">
              <w:rPr>
                <w:lang w:val="ru-RU" w:eastAsia="ru-RU"/>
              </w:rPr>
              <w:t>До даты начала перехода на СР: доступны</w:t>
            </w:r>
            <w:r w:rsidR="0036581F" w:rsidRPr="004E3114">
              <w:rPr>
                <w:lang w:val="ru-RU" w:eastAsia="ru-RU"/>
              </w:rPr>
              <w:t xml:space="preserve"> </w:t>
            </w:r>
            <w:r w:rsidRPr="004E3114">
              <w:rPr>
                <w:lang w:val="ru-RU" w:eastAsia="ru-RU"/>
              </w:rPr>
              <w:t>кнопки выбора из справочников:</w:t>
            </w:r>
          </w:p>
          <w:p w:rsidR="00F62F9E" w:rsidRPr="004E3114" w:rsidRDefault="00F62F9E" w:rsidP="00D340C7">
            <w:pPr>
              <w:pStyle w:val="ASFKTableListMark"/>
            </w:pPr>
            <w:r w:rsidRPr="004E3114">
              <w:t xml:space="preserve">СРРПБС (если бюджет пустой или = ФБ); </w:t>
            </w:r>
          </w:p>
          <w:p w:rsidR="00F62F9E" w:rsidRPr="004E3114" w:rsidRDefault="00F62F9E" w:rsidP="00D340C7">
            <w:pPr>
              <w:pStyle w:val="ASFKTableListMark"/>
            </w:pPr>
            <w:r w:rsidRPr="004E3114">
              <w:t>ПУБП (если бюджет указан и отличен от ФБ).</w:t>
            </w:r>
          </w:p>
          <w:p w:rsidR="00F62F9E" w:rsidRPr="004E3114" w:rsidRDefault="00F62F9E" w:rsidP="00F62F9E">
            <w:pPr>
              <w:pStyle w:val="ASFKTableListNum"/>
              <w:rPr>
                <w:lang w:val="ru-RU" w:eastAsia="ru-RU"/>
              </w:rPr>
            </w:pPr>
            <w:r w:rsidRPr="004E3114">
              <w:rPr>
                <w:lang w:val="ru-RU" w:eastAsia="ru-RU"/>
              </w:rPr>
              <w:lastRenderedPageBreak/>
              <w:t>До даты окончания перехода на СР: доступны</w:t>
            </w:r>
            <w:r w:rsidR="0036581F" w:rsidRPr="004E3114">
              <w:rPr>
                <w:lang w:val="ru-RU" w:eastAsia="ru-RU"/>
              </w:rPr>
              <w:t xml:space="preserve"> </w:t>
            </w:r>
            <w:r w:rsidRPr="004E3114">
              <w:rPr>
                <w:lang w:val="ru-RU" w:eastAsia="ru-RU"/>
              </w:rPr>
              <w:t>кнопки выбора из справочников:</w:t>
            </w:r>
          </w:p>
          <w:p w:rsidR="00F62F9E" w:rsidRPr="004E3114" w:rsidRDefault="00F62F9E" w:rsidP="00D340C7">
            <w:pPr>
              <w:pStyle w:val="ASFKTableListMark"/>
            </w:pPr>
            <w:r w:rsidRPr="004E3114">
              <w:t xml:space="preserve">СРРПБС (если бюджет пустой или = ФБ и Переход=0); </w:t>
            </w:r>
          </w:p>
          <w:p w:rsidR="00F62F9E" w:rsidRPr="004E3114" w:rsidRDefault="00F62F9E" w:rsidP="00D340C7">
            <w:pPr>
              <w:pStyle w:val="ASFKTableListMark"/>
            </w:pPr>
            <w:r w:rsidRPr="004E3114">
              <w:t>ПУБП (если бюджет указан и отличен от ФБ и Переход=0);</w:t>
            </w:r>
          </w:p>
          <w:p w:rsidR="00F62F9E" w:rsidRPr="004E3114" w:rsidRDefault="00F62F9E" w:rsidP="00D340C7">
            <w:pPr>
              <w:pStyle w:val="ASFKTableListMark"/>
            </w:pPr>
            <w:r w:rsidRPr="004E3114">
              <w:t>СР (Переход=1).</w:t>
            </w:r>
          </w:p>
          <w:p w:rsidR="00F62F9E" w:rsidRPr="004E3114" w:rsidRDefault="00F62F9E" w:rsidP="00F62F9E">
            <w:pPr>
              <w:pStyle w:val="ASFKTableListNum"/>
              <w:rPr>
                <w:lang w:val="ru-RU" w:eastAsia="ru-RU"/>
              </w:rPr>
            </w:pPr>
            <w:r w:rsidRPr="004E3114">
              <w:rPr>
                <w:lang w:val="ru-RU" w:eastAsia="ru-RU"/>
              </w:rPr>
              <w:t>После даты окончания перехода на СР: доступна только кнопка выбора из СР.</w:t>
            </w:r>
          </w:p>
          <w:p w:rsidR="00F62F9E" w:rsidRPr="004E3114" w:rsidRDefault="00F62F9E" w:rsidP="004834F0">
            <w:pPr>
              <w:pStyle w:val="ASFKTablenorm"/>
              <w:ind w:left="57" w:right="57"/>
            </w:pPr>
            <w:r w:rsidRPr="004E3114">
              <w:t>До даты НПА:</w:t>
            </w:r>
          </w:p>
          <w:p w:rsidR="00F62F9E" w:rsidRPr="004E3114" w:rsidRDefault="00F62F9E" w:rsidP="004834F0">
            <w:pPr>
              <w:pStyle w:val="ASFKTableListNum"/>
              <w:numPr>
                <w:ilvl w:val="0"/>
                <w:numId w:val="22"/>
              </w:numPr>
              <w:rPr>
                <w:lang w:val="ru-RU" w:eastAsia="ru-RU"/>
              </w:rPr>
            </w:pPr>
            <w:r w:rsidRPr="004E3114">
              <w:rPr>
                <w:lang w:val="ru-RU" w:eastAsia="ru-RU"/>
              </w:rP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F62F9E" w:rsidRPr="004E3114" w:rsidRDefault="00F62F9E" w:rsidP="00F62F9E">
            <w:pPr>
              <w:pStyle w:val="ASFKTableListNum"/>
              <w:rPr>
                <w:lang w:val="ru-RU" w:eastAsia="ru-RU"/>
              </w:rPr>
            </w:pPr>
            <w:r w:rsidRPr="004E3114">
              <w:rPr>
                <w:lang w:val="ru-RU" w:eastAsia="ru-RU"/>
              </w:rPr>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F62F9E" w:rsidRPr="004E3114" w:rsidRDefault="00F62F9E" w:rsidP="004834F0">
            <w:pPr>
              <w:pStyle w:val="ASFKTablenorm"/>
              <w:ind w:left="57" w:right="57"/>
            </w:pPr>
            <w:r w:rsidRPr="004E3114">
              <w:t>После даты НПА:</w:t>
            </w:r>
          </w:p>
          <w:p w:rsidR="00F62F9E" w:rsidRPr="004E3114" w:rsidRDefault="00F62F9E" w:rsidP="004834F0">
            <w:pPr>
              <w:pStyle w:val="ASFKTableListNum"/>
              <w:numPr>
                <w:ilvl w:val="0"/>
                <w:numId w:val="21"/>
              </w:numPr>
              <w:rPr>
                <w:lang w:val="ru-RU" w:eastAsia="ru-RU"/>
              </w:rPr>
            </w:pPr>
            <w:r w:rsidRPr="004E3114">
              <w:rPr>
                <w:lang w:val="ru-RU" w:eastAsia="ru-RU"/>
              </w:rPr>
              <w:t xml:space="preserve">Может быть заполнено выбором из справочника: </w:t>
            </w:r>
          </w:p>
          <w:p w:rsidR="00F62F9E" w:rsidRPr="004E3114" w:rsidRDefault="00F62F9E" w:rsidP="00D340C7">
            <w:pPr>
              <w:pStyle w:val="ASFKTableListMark"/>
            </w:pPr>
            <w:r w:rsidRPr="004E3114">
              <w:t xml:space="preserve"> «СРРПБС» («Переход на СР» = 0) , если поле «Наименование бюджета» не заполнено или заполнено и указан ФБ;</w:t>
            </w:r>
          </w:p>
          <w:p w:rsidR="00F62F9E" w:rsidRPr="004E3114" w:rsidRDefault="00F62F9E" w:rsidP="00D340C7">
            <w:pPr>
              <w:pStyle w:val="ASFKTableListMark"/>
            </w:pPr>
            <w:r w:rsidRPr="004E3114">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F62F9E" w:rsidRPr="004E3114" w:rsidRDefault="00F62F9E" w:rsidP="00D340C7">
            <w:pPr>
              <w:pStyle w:val="ASFKTableListMark"/>
            </w:pPr>
            <w:r w:rsidRPr="004E3114">
              <w:t xml:space="preserve">СР, значением поля «Код организации по СР» («Переход на СР» = 1). </w:t>
            </w:r>
          </w:p>
          <w:p w:rsidR="00F62F9E" w:rsidRPr="004E3114" w:rsidRDefault="00F62F9E" w:rsidP="004834F0">
            <w:pPr>
              <w:pStyle w:val="ASFKTablenorm"/>
              <w:ind w:left="57" w:right="57"/>
            </w:pPr>
            <w:r w:rsidRPr="004E3114">
              <w:t>Поле не заполняется, если Бюджет (наименование) определён как значение 5 типа бюджета, иначе – обязательно для заполнения.</w:t>
            </w:r>
          </w:p>
        </w:tc>
      </w:tr>
      <w:tr w:rsidR="00F62F9E" w:rsidRPr="004E3114" w:rsidTr="00E35154">
        <w:tc>
          <w:tcPr>
            <w:tcW w:w="1137" w:type="pct"/>
            <w:shd w:val="clear" w:color="auto" w:fill="auto"/>
          </w:tcPr>
          <w:p w:rsidR="00F62F9E" w:rsidRPr="004E3114" w:rsidRDefault="00AB208D" w:rsidP="004834F0">
            <w:pPr>
              <w:pStyle w:val="ASFKTablenorm"/>
              <w:ind w:left="57" w:right="57"/>
            </w:pPr>
            <w:r w:rsidRPr="004E3114">
              <w:lastRenderedPageBreak/>
              <w:t>П</w:t>
            </w:r>
            <w:r w:rsidR="00F62F9E" w:rsidRPr="004E3114">
              <w:t>о Сводному реестру</w:t>
            </w:r>
          </w:p>
        </w:tc>
        <w:tc>
          <w:tcPr>
            <w:tcW w:w="3863" w:type="pct"/>
            <w:shd w:val="clear" w:color="auto" w:fill="auto"/>
          </w:tcPr>
          <w:p w:rsidR="00F62F9E" w:rsidRPr="004E3114" w:rsidRDefault="00F62F9E" w:rsidP="004834F0">
            <w:pPr>
              <w:pStyle w:val="ASFKTablenorm"/>
              <w:ind w:left="57" w:right="57"/>
            </w:pPr>
            <w:r w:rsidRPr="004E3114">
              <w:t>Код УБП получателя.</w:t>
            </w:r>
          </w:p>
          <w:p w:rsidR="00F62F9E" w:rsidRPr="004E3114" w:rsidRDefault="00F62F9E" w:rsidP="004834F0">
            <w:pPr>
              <w:pStyle w:val="ASFKTablenorm"/>
              <w:ind w:left="57" w:right="57"/>
            </w:pPr>
            <w:r w:rsidRPr="004E3114">
              <w:t>Может быть заполнено вручную. Поле ограничено на ввод (5 или 8 символов).</w:t>
            </w:r>
          </w:p>
          <w:p w:rsidR="00F62F9E" w:rsidRPr="004E3114" w:rsidRDefault="00F62F9E" w:rsidP="004834F0">
            <w:pPr>
              <w:pStyle w:val="ASFKTableListNum"/>
              <w:numPr>
                <w:ilvl w:val="0"/>
                <w:numId w:val="20"/>
              </w:numPr>
              <w:rPr>
                <w:lang w:val="ru-RU" w:eastAsia="ru-RU"/>
              </w:rPr>
            </w:pPr>
            <w:r w:rsidRPr="004E3114">
              <w:rPr>
                <w:lang w:val="ru-RU" w:eastAsia="ru-RU"/>
              </w:rPr>
              <w:t>До даты начала перехода на СР: доступны</w:t>
            </w:r>
            <w:r w:rsidR="0036581F" w:rsidRPr="004E3114">
              <w:rPr>
                <w:lang w:val="ru-RU" w:eastAsia="ru-RU"/>
              </w:rPr>
              <w:t xml:space="preserve"> </w:t>
            </w:r>
            <w:r w:rsidRPr="004E3114">
              <w:rPr>
                <w:lang w:val="ru-RU" w:eastAsia="ru-RU"/>
              </w:rPr>
              <w:t>кнопки выбора из справочников:</w:t>
            </w:r>
          </w:p>
          <w:p w:rsidR="00F62F9E" w:rsidRPr="004E3114" w:rsidRDefault="00F62F9E" w:rsidP="00D340C7">
            <w:pPr>
              <w:pStyle w:val="ASFKTableListMark"/>
            </w:pPr>
            <w:r w:rsidRPr="004E3114">
              <w:t xml:space="preserve">СРРПБС (если бюджет пустой или = ФБ); </w:t>
            </w:r>
          </w:p>
          <w:p w:rsidR="00F62F9E" w:rsidRPr="004E3114" w:rsidRDefault="00F62F9E" w:rsidP="00D340C7">
            <w:pPr>
              <w:pStyle w:val="ASFKTableListMark"/>
            </w:pPr>
            <w:r w:rsidRPr="004E3114">
              <w:t>ПУБП (если бюджет указан и отличен от ФБ).</w:t>
            </w:r>
          </w:p>
          <w:p w:rsidR="00F62F9E" w:rsidRPr="004E3114" w:rsidRDefault="00F62F9E" w:rsidP="00F62F9E">
            <w:pPr>
              <w:pStyle w:val="ASFKTableListNum"/>
              <w:rPr>
                <w:lang w:val="ru-RU" w:eastAsia="ru-RU"/>
              </w:rPr>
            </w:pPr>
            <w:r w:rsidRPr="004E3114">
              <w:rPr>
                <w:lang w:val="ru-RU" w:eastAsia="ru-RU"/>
              </w:rPr>
              <w:t>До даты окончания перехода на СР: доступны одновременно 2 кнопки выбора из справочников:</w:t>
            </w:r>
          </w:p>
          <w:p w:rsidR="00F62F9E" w:rsidRPr="004E3114" w:rsidRDefault="00F62F9E" w:rsidP="00D340C7">
            <w:pPr>
              <w:pStyle w:val="ASFKTableListMark"/>
            </w:pPr>
            <w:r w:rsidRPr="004E3114">
              <w:t xml:space="preserve">СРРПБС (если бюджет пустой или = ФБ) и СР; </w:t>
            </w:r>
          </w:p>
          <w:p w:rsidR="00F62F9E" w:rsidRPr="004E3114" w:rsidRDefault="00F62F9E" w:rsidP="00D340C7">
            <w:pPr>
              <w:pStyle w:val="ASFKTableListMark"/>
            </w:pPr>
            <w:r w:rsidRPr="004E3114">
              <w:t>ПУБП (если бюджет указан и отличен от ФБ) и СР.</w:t>
            </w:r>
          </w:p>
          <w:p w:rsidR="00F62F9E" w:rsidRPr="004E3114" w:rsidRDefault="00F62F9E" w:rsidP="00F62F9E">
            <w:pPr>
              <w:pStyle w:val="ASFKTableListNum"/>
              <w:rPr>
                <w:lang w:val="ru-RU" w:eastAsia="ru-RU"/>
              </w:rPr>
            </w:pPr>
            <w:r w:rsidRPr="004E3114">
              <w:rPr>
                <w:lang w:val="ru-RU" w:eastAsia="ru-RU"/>
              </w:rPr>
              <w:t>После даты окончания перехода на СР: доступна только кнопка выбора из СР.</w:t>
            </w:r>
          </w:p>
          <w:p w:rsidR="00F62F9E" w:rsidRPr="004E3114" w:rsidRDefault="00F62F9E" w:rsidP="004834F0">
            <w:pPr>
              <w:pStyle w:val="ASFKTablenorm"/>
              <w:ind w:left="57" w:right="57"/>
            </w:pPr>
            <w:r w:rsidRPr="004E3114">
              <w:t>До даты НПА:</w:t>
            </w:r>
          </w:p>
          <w:p w:rsidR="00F62F9E" w:rsidRPr="004E3114" w:rsidRDefault="00F62F9E" w:rsidP="004834F0">
            <w:pPr>
              <w:pStyle w:val="ASFKTableListNum"/>
              <w:numPr>
                <w:ilvl w:val="0"/>
                <w:numId w:val="19"/>
              </w:numPr>
              <w:rPr>
                <w:lang w:val="ru-RU" w:eastAsia="ru-RU"/>
              </w:rPr>
            </w:pPr>
            <w:r w:rsidRPr="004E3114">
              <w:rPr>
                <w:lang w:val="ru-RU" w:eastAsia="ru-RU"/>
              </w:rP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F62F9E" w:rsidRPr="004E3114" w:rsidRDefault="00F62F9E" w:rsidP="00F62F9E">
            <w:pPr>
              <w:pStyle w:val="ASFKTableListNum"/>
              <w:rPr>
                <w:lang w:val="ru-RU" w:eastAsia="ru-RU"/>
              </w:rPr>
            </w:pPr>
            <w:r w:rsidRPr="004E3114">
              <w:rPr>
                <w:lang w:val="ru-RU" w:eastAsia="ru-RU"/>
              </w:rPr>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w:t>
            </w:r>
            <w:r w:rsidRPr="004E3114">
              <w:rPr>
                <w:lang w:val="ru-RU" w:eastAsia="ru-RU"/>
              </w:rPr>
              <w:lastRenderedPageBreak/>
              <w:t>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F62F9E" w:rsidRPr="004E3114" w:rsidRDefault="00F62F9E" w:rsidP="004834F0">
            <w:pPr>
              <w:pStyle w:val="ASFKTablenorm"/>
              <w:ind w:left="57" w:right="57"/>
            </w:pPr>
            <w:r w:rsidRPr="004E3114">
              <w:t>После даты НПА:</w:t>
            </w:r>
          </w:p>
          <w:p w:rsidR="00F62F9E" w:rsidRPr="004E3114" w:rsidRDefault="00F62F9E" w:rsidP="004834F0">
            <w:pPr>
              <w:pStyle w:val="ASFKTableListNum"/>
              <w:numPr>
                <w:ilvl w:val="0"/>
                <w:numId w:val="18"/>
              </w:numPr>
              <w:rPr>
                <w:lang w:val="ru-RU" w:eastAsia="ru-RU"/>
              </w:rPr>
            </w:pPr>
            <w:r w:rsidRPr="004E3114">
              <w:rPr>
                <w:lang w:val="ru-RU" w:eastAsia="ru-RU"/>
              </w:rPr>
              <w:t xml:space="preserve">Может быть заполнено выбором из справочника: </w:t>
            </w:r>
          </w:p>
          <w:p w:rsidR="00F62F9E" w:rsidRPr="004E3114" w:rsidRDefault="00F62F9E" w:rsidP="00D340C7">
            <w:pPr>
              <w:pStyle w:val="ASFKTableListMark"/>
            </w:pPr>
            <w:r w:rsidRPr="004E3114">
              <w:t xml:space="preserve"> «СРРПБС», если поле «Наименование бюджета» не заполнено или заполнено и указан ФБ;</w:t>
            </w:r>
          </w:p>
          <w:p w:rsidR="00F62F9E" w:rsidRPr="004E3114" w:rsidRDefault="00F62F9E" w:rsidP="00D340C7">
            <w:pPr>
              <w:pStyle w:val="ASFKTableListMark"/>
            </w:pPr>
            <w:r w:rsidRPr="004E3114">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F62F9E" w:rsidRPr="004E3114" w:rsidRDefault="00F62F9E" w:rsidP="00D340C7">
            <w:pPr>
              <w:pStyle w:val="ASFKTableListMark"/>
            </w:pPr>
            <w:r w:rsidRPr="004E3114">
              <w:t>СР, значением поля «Код организации по СР».</w:t>
            </w:r>
          </w:p>
          <w:p w:rsidR="00F62F9E" w:rsidRPr="004E3114" w:rsidRDefault="00F62F9E" w:rsidP="004834F0">
            <w:pPr>
              <w:pStyle w:val="ASFKTablenorm"/>
              <w:ind w:left="57" w:right="57"/>
            </w:pPr>
            <w:r w:rsidRPr="004E3114">
              <w:t>Поле не заполняется, если Бюджет (наименование) определён как значение 5 типа бюджета, обязательно для заполнения.</w:t>
            </w:r>
          </w:p>
        </w:tc>
      </w:tr>
      <w:tr w:rsidR="00F62F9E" w:rsidRPr="004E3114" w:rsidTr="00E35154">
        <w:tc>
          <w:tcPr>
            <w:tcW w:w="1137" w:type="pct"/>
            <w:shd w:val="clear" w:color="auto" w:fill="auto"/>
          </w:tcPr>
          <w:p w:rsidR="00F62F9E" w:rsidRPr="004E3114" w:rsidRDefault="00AB208D" w:rsidP="004834F0">
            <w:pPr>
              <w:pStyle w:val="ASFKTablenorm"/>
              <w:ind w:left="57" w:right="57"/>
            </w:pPr>
            <w:r w:rsidRPr="004E3114">
              <w:lastRenderedPageBreak/>
              <w:t>П</w:t>
            </w:r>
            <w:r w:rsidR="00F62F9E" w:rsidRPr="004E3114">
              <w:t>о КОФК</w:t>
            </w:r>
          </w:p>
        </w:tc>
        <w:tc>
          <w:tcPr>
            <w:tcW w:w="3863" w:type="pct"/>
            <w:shd w:val="clear" w:color="auto" w:fill="auto"/>
          </w:tcPr>
          <w:p w:rsidR="00F62F9E" w:rsidRPr="004E3114" w:rsidRDefault="00F62F9E" w:rsidP="004834F0">
            <w:pPr>
              <w:pStyle w:val="ASFKTablenorm"/>
              <w:ind w:left="57" w:right="57"/>
            </w:pPr>
            <w:r w:rsidRPr="004E3114">
              <w:t>КОФК отправителя.</w:t>
            </w:r>
          </w:p>
          <w:p w:rsidR="00F62F9E" w:rsidRPr="004E3114" w:rsidRDefault="00F62F9E" w:rsidP="004834F0">
            <w:pPr>
              <w:pStyle w:val="ASFKTablenorm"/>
              <w:ind w:left="57" w:right="57"/>
            </w:pPr>
            <w:r w:rsidRPr="004E3114">
              <w:t>Проверяется значение константы код собственного ТОФК:</w:t>
            </w:r>
          </w:p>
          <w:p w:rsidR="00F62F9E" w:rsidRPr="004E3114" w:rsidRDefault="00F62F9E" w:rsidP="00D340C7">
            <w:pPr>
              <w:pStyle w:val="ASFKTableListMark"/>
            </w:pPr>
            <w:r w:rsidRPr="004E3114">
              <w:t xml:space="preserve">если оно равно ххуу, то по умолчанию проставляется значение константы код вышестоящего ТОФК равный хх00; </w:t>
            </w:r>
          </w:p>
          <w:p w:rsidR="00F62F9E" w:rsidRPr="004E3114" w:rsidRDefault="00F62F9E" w:rsidP="00D340C7">
            <w:pPr>
              <w:pStyle w:val="ASFKTableListMark"/>
            </w:pPr>
            <w:r w:rsidRPr="004E3114">
              <w:t xml:space="preserve">если равно хх00, то по умолчанию проставляется значение код собственного ТОФК. </w:t>
            </w:r>
          </w:p>
          <w:p w:rsidR="00F62F9E" w:rsidRPr="004E3114" w:rsidRDefault="00F62F9E" w:rsidP="004834F0">
            <w:pPr>
              <w:pStyle w:val="ASFKTablenorm"/>
              <w:ind w:left="57" w:right="57"/>
            </w:pPr>
            <w:r w:rsidRPr="004E3114">
              <w:t>Может быть отредактировано вручную или из Справочника органы Федерального казначейства.</w:t>
            </w:r>
          </w:p>
        </w:tc>
      </w:tr>
      <w:tr w:rsidR="00F62F9E" w:rsidRPr="004E3114" w:rsidTr="00E35154">
        <w:tc>
          <w:tcPr>
            <w:tcW w:w="1137" w:type="pct"/>
            <w:shd w:val="clear" w:color="auto" w:fill="auto"/>
          </w:tcPr>
          <w:p w:rsidR="00F62F9E" w:rsidRPr="004E3114" w:rsidRDefault="00AB208D" w:rsidP="004834F0">
            <w:pPr>
              <w:pStyle w:val="ASFKTablenorm"/>
              <w:ind w:left="57" w:right="57"/>
            </w:pPr>
            <w:r w:rsidRPr="004E3114">
              <w:t>П</w:t>
            </w:r>
            <w:r w:rsidR="00F62F9E" w:rsidRPr="004E3114">
              <w:t>о КОФК</w:t>
            </w:r>
          </w:p>
        </w:tc>
        <w:tc>
          <w:tcPr>
            <w:tcW w:w="3863" w:type="pct"/>
            <w:shd w:val="clear" w:color="auto" w:fill="auto"/>
          </w:tcPr>
          <w:p w:rsidR="00F62F9E" w:rsidRPr="004E3114" w:rsidRDefault="00F62F9E" w:rsidP="004834F0">
            <w:pPr>
              <w:pStyle w:val="ASFKTablenorm"/>
              <w:ind w:left="57" w:right="57"/>
            </w:pPr>
            <w:r w:rsidRPr="004E3114">
              <w:t>КОФК получателя.</w:t>
            </w:r>
          </w:p>
          <w:p w:rsidR="00F62F9E" w:rsidRPr="004E3114" w:rsidRDefault="00F62F9E" w:rsidP="004834F0">
            <w:pPr>
              <w:pStyle w:val="ASFKTablenorm"/>
              <w:ind w:left="57" w:right="57"/>
            </w:pPr>
            <w:r w:rsidRPr="004E3114">
              <w:t xml:space="preserve">Заполняется вручную или из Справочника органы Федерального казначейства. </w:t>
            </w:r>
          </w:p>
        </w:tc>
      </w:tr>
      <w:tr w:rsidR="00F62F9E" w:rsidRPr="004E3114" w:rsidTr="00E35154">
        <w:tc>
          <w:tcPr>
            <w:tcW w:w="5000" w:type="pct"/>
            <w:gridSpan w:val="2"/>
            <w:shd w:val="clear" w:color="auto" w:fill="auto"/>
          </w:tcPr>
          <w:p w:rsidR="00F62F9E" w:rsidRPr="004E3114" w:rsidRDefault="00F62F9E" w:rsidP="004834F0">
            <w:pPr>
              <w:pStyle w:val="ASFKTablenorm"/>
              <w:ind w:left="57" w:right="57"/>
            </w:pPr>
            <w:r w:rsidRPr="004E3114">
              <w:t>Вкладка «Раздел 1. Бюджетные средства»</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КБК передающего УБП</w:t>
            </w:r>
          </w:p>
        </w:tc>
        <w:tc>
          <w:tcPr>
            <w:tcW w:w="3863" w:type="pct"/>
            <w:shd w:val="clear" w:color="auto" w:fill="auto"/>
          </w:tcPr>
          <w:p w:rsidR="00F62F9E" w:rsidRPr="004E3114" w:rsidRDefault="00F62F9E" w:rsidP="004834F0">
            <w:pPr>
              <w:pStyle w:val="ASFKTablenorm"/>
              <w:ind w:left="57" w:right="57"/>
            </w:pPr>
            <w:r w:rsidRPr="004E3114">
              <w:t xml:space="preserve">Значение вводится вручную или выбирается из справочника КБК. </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КБК принимающего УБП</w:t>
            </w:r>
          </w:p>
        </w:tc>
        <w:tc>
          <w:tcPr>
            <w:tcW w:w="3863" w:type="pct"/>
            <w:shd w:val="clear" w:color="auto" w:fill="auto"/>
          </w:tcPr>
          <w:p w:rsidR="00F62F9E" w:rsidRPr="004E3114" w:rsidRDefault="00F62F9E" w:rsidP="004834F0">
            <w:pPr>
              <w:pStyle w:val="ASFKTablenorm"/>
              <w:ind w:left="57" w:right="57"/>
            </w:pPr>
            <w:r w:rsidRPr="004E3114">
              <w:t xml:space="preserve">Значение вводится вручную или выбирается из справочника КБК. </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Вид средств</w:t>
            </w:r>
          </w:p>
        </w:tc>
        <w:tc>
          <w:tcPr>
            <w:tcW w:w="3863" w:type="pct"/>
            <w:shd w:val="clear" w:color="auto" w:fill="auto"/>
          </w:tcPr>
          <w:p w:rsidR="00F62F9E" w:rsidRPr="004E3114" w:rsidRDefault="00F62F9E" w:rsidP="004834F0">
            <w:pPr>
              <w:pStyle w:val="ASFKTablenorm"/>
              <w:ind w:left="57" w:right="57"/>
            </w:pPr>
            <w:r w:rsidRPr="004E3114">
              <w:t>Поле заполняется вручную или выбирается из справочника «Источники финансирования».</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Остаток на начало</w:t>
            </w:r>
          </w:p>
        </w:tc>
        <w:tc>
          <w:tcPr>
            <w:tcW w:w="3863" w:type="pct"/>
            <w:shd w:val="clear" w:color="auto" w:fill="auto"/>
          </w:tcPr>
          <w:p w:rsidR="00F62F9E" w:rsidRPr="004E3114" w:rsidRDefault="00F62F9E" w:rsidP="004834F0">
            <w:pPr>
              <w:pStyle w:val="ASFKTablenorm"/>
              <w:ind w:left="57" w:right="57"/>
            </w:pPr>
            <w:r w:rsidRPr="004E3114">
              <w:t>Сумма остатков денежных средств на ЛС на начало года.</w:t>
            </w:r>
          </w:p>
          <w:p w:rsidR="00F62F9E" w:rsidRPr="004E3114" w:rsidRDefault="00F62F9E" w:rsidP="004834F0">
            <w:pPr>
              <w:pStyle w:val="ASFKTablenorm"/>
              <w:ind w:left="57" w:right="57"/>
            </w:pPr>
            <w:r w:rsidRPr="004E3114">
              <w:t>Поле заполняется вручную.</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Поступления</w:t>
            </w:r>
          </w:p>
        </w:tc>
        <w:tc>
          <w:tcPr>
            <w:tcW w:w="3863" w:type="pct"/>
            <w:shd w:val="clear" w:color="auto" w:fill="auto"/>
          </w:tcPr>
          <w:p w:rsidR="00F62F9E" w:rsidRPr="004E3114" w:rsidRDefault="00F62F9E" w:rsidP="004834F0">
            <w:pPr>
              <w:pStyle w:val="ASFKTablenorm"/>
              <w:ind w:left="57" w:right="57"/>
            </w:pPr>
            <w:r w:rsidRPr="004E3114">
              <w:t>Сумма поступлений.</w:t>
            </w:r>
          </w:p>
          <w:p w:rsidR="00F62F9E" w:rsidRPr="004E3114" w:rsidRDefault="00F62F9E" w:rsidP="004834F0">
            <w:pPr>
              <w:pStyle w:val="ASFKTablenorm"/>
              <w:ind w:left="57" w:right="57"/>
            </w:pPr>
            <w:r w:rsidRPr="004E3114">
              <w:t>Поле заполняется вручную.</w:t>
            </w:r>
          </w:p>
        </w:tc>
      </w:tr>
      <w:tr w:rsidR="00F62F9E" w:rsidRPr="004E3114" w:rsidTr="00E35154">
        <w:tc>
          <w:tcPr>
            <w:tcW w:w="1137" w:type="pct"/>
            <w:shd w:val="clear" w:color="auto" w:fill="auto"/>
          </w:tcPr>
          <w:p w:rsidR="00F62F9E" w:rsidRPr="004E3114" w:rsidRDefault="00F62F9E" w:rsidP="004834F0">
            <w:pPr>
              <w:pStyle w:val="ASFKTablenorm"/>
              <w:ind w:left="57" w:right="57"/>
            </w:pPr>
            <w:r w:rsidRPr="004E3114">
              <w:t>Выплаты</w:t>
            </w:r>
          </w:p>
        </w:tc>
        <w:tc>
          <w:tcPr>
            <w:tcW w:w="3863" w:type="pct"/>
            <w:shd w:val="clear" w:color="auto" w:fill="auto"/>
          </w:tcPr>
          <w:p w:rsidR="00F62F9E" w:rsidRPr="004E3114" w:rsidRDefault="00F62F9E" w:rsidP="004834F0">
            <w:pPr>
              <w:pStyle w:val="ASFKTablenorm"/>
              <w:ind w:left="57" w:right="57"/>
            </w:pPr>
            <w:r w:rsidRPr="004E3114">
              <w:t>Сумма выплат.</w:t>
            </w:r>
          </w:p>
          <w:p w:rsidR="00F62F9E" w:rsidRPr="004E3114" w:rsidRDefault="00F62F9E" w:rsidP="004834F0">
            <w:pPr>
              <w:pStyle w:val="ASFKTablenorm"/>
              <w:ind w:left="57" w:right="57"/>
            </w:pPr>
            <w:r w:rsidRPr="004E3114">
              <w:t>Поле заполняется вручную.</w:t>
            </w:r>
          </w:p>
        </w:tc>
      </w:tr>
    </w:tbl>
    <w:p w:rsidR="00F62F9E" w:rsidRPr="004E3114" w:rsidRDefault="00F62F9E" w:rsidP="00F62F9E">
      <w:pPr>
        <w:pStyle w:val="ASFKNormal"/>
      </w:pPr>
      <w:r w:rsidRPr="004E3114">
        <w:t>На вложенной закладке «Раздел 1. Бюджетные средства» (см. рис. </w:t>
      </w:r>
      <w:r w:rsidRPr="004E3114">
        <w:fldChar w:fldCharType="begin"/>
      </w:r>
      <w:r w:rsidRPr="004E3114">
        <w:instrText xml:space="preserve"> REF _Ref240031440 \h  \* MERGEFORMAT </w:instrText>
      </w:r>
      <w:r w:rsidRPr="004E3114">
        <w:fldChar w:fldCharType="separate"/>
      </w:r>
      <w:r w:rsidR="001B067E">
        <w:t>226</w:t>
      </w:r>
      <w:r w:rsidRPr="004E3114">
        <w:fldChar w:fldCharType="end"/>
      </w:r>
      <w:r w:rsidRPr="004E3114">
        <w:t xml:space="preserve">) вводятся строки с информацией по КБК. Для добавления записи в таблицу следует нажать на кнопку </w:t>
      </w:r>
      <w:r w:rsidR="000C571B" w:rsidRPr="004E3114">
        <w:rPr>
          <w:noProof/>
        </w:rPr>
        <w:drawing>
          <wp:inline distT="0" distB="0" distL="0" distR="0">
            <wp:extent cx="274955" cy="274955"/>
            <wp:effectExtent l="0" t="0" r="0" b="0"/>
            <wp:docPr id="314" name="Рисунок 31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_Ref245885242 \h  \* MERGEFORMAT </w:instrText>
      </w:r>
      <w:r w:rsidRPr="004E3114">
        <w:fldChar w:fldCharType="separate"/>
      </w:r>
      <w:r w:rsidR="001B067E">
        <w:t>227</w:t>
      </w:r>
      <w:r w:rsidRPr="004E3114">
        <w:fldChar w:fldCharType="end"/>
      </w:r>
      <w:r w:rsidRPr="004E3114">
        <w:t>), в которой вручную заполняются поля строки, приведенные выше в таблице </w:t>
      </w:r>
      <w:r w:rsidRPr="004E3114">
        <w:fldChar w:fldCharType="begin"/>
      </w:r>
      <w:r w:rsidRPr="004E3114">
        <w:instrText xml:space="preserve"> REF _Ref317610883 \h  \* MERGEFORMAT </w:instrText>
      </w:r>
      <w:r w:rsidRPr="004E3114">
        <w:fldChar w:fldCharType="separate"/>
      </w:r>
      <w:r w:rsidR="001B067E">
        <w:t>141</w:t>
      </w:r>
      <w:r w:rsidRPr="004E3114">
        <w:fldChar w:fldCharType="end"/>
      </w:r>
      <w:r w:rsidRPr="004E3114">
        <w:t>.</w:t>
      </w:r>
    </w:p>
    <w:p w:rsidR="00F62F9E" w:rsidRPr="004E3114" w:rsidRDefault="000C571B" w:rsidP="00F62F9E">
      <w:pPr>
        <w:pStyle w:val="ASFKFigure"/>
      </w:pPr>
      <w:r w:rsidRPr="004E3114">
        <w:rPr>
          <w:noProof/>
        </w:rPr>
        <w:lastRenderedPageBreak/>
        <w:drawing>
          <wp:inline distT="0" distB="0" distL="0" distR="0">
            <wp:extent cx="6134735" cy="2015490"/>
            <wp:effectExtent l="0" t="0" r="0" b="0"/>
            <wp:docPr id="315" name="Рисунок 3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34735" cy="2015490"/>
                    </a:xfrm>
                    <a:prstGeom prst="rect">
                      <a:avLst/>
                    </a:prstGeom>
                    <a:noFill/>
                    <a:ln>
                      <a:noFill/>
                    </a:ln>
                  </pic:spPr>
                </pic:pic>
              </a:graphicData>
            </a:graphic>
          </wp:inline>
        </w:drawing>
      </w:r>
    </w:p>
    <w:p w:rsidR="00F62F9E" w:rsidRPr="004E3114" w:rsidRDefault="00F62F9E" w:rsidP="00F62F9E">
      <w:pPr>
        <w:pStyle w:val="ASFKFigName"/>
      </w:pPr>
      <w:r w:rsidRPr="004E3114">
        <w:fldChar w:fldCharType="begin"/>
      </w:r>
      <w:r w:rsidRPr="004E3114">
        <w:instrText xml:space="preserve"> SEQ Рисунок \* ARABIC </w:instrText>
      </w:r>
      <w:r w:rsidRPr="004E3114">
        <w:fldChar w:fldCharType="separate"/>
      </w:r>
      <w:bookmarkStart w:id="1605" w:name="_Ref245885242"/>
      <w:bookmarkStart w:id="1606" w:name="_Toc106210513"/>
      <w:r w:rsidR="001B067E">
        <w:rPr>
          <w:noProof/>
        </w:rPr>
        <w:t>227</w:t>
      </w:r>
      <w:bookmarkEnd w:id="1605"/>
      <w:r w:rsidRPr="004E3114">
        <w:fldChar w:fldCharType="end"/>
      </w:r>
      <w:r w:rsidRPr="004E3114">
        <w:t>. Форма «Добавление записи»</w:t>
      </w:r>
      <w:bookmarkEnd w:id="1606"/>
    </w:p>
    <w:p w:rsidR="00F62F9E" w:rsidRPr="004E3114" w:rsidRDefault="00F62F9E" w:rsidP="00F62F9E">
      <w:pPr>
        <w:pStyle w:val="ASFKNormal"/>
      </w:pPr>
      <w:r w:rsidRPr="004E3114">
        <w:t>Нажать на кнопку «Ok» для сохранения данных строки.</w:t>
      </w:r>
    </w:p>
    <w:p w:rsidR="00F62F9E" w:rsidRPr="004E3114" w:rsidRDefault="00F62F9E" w:rsidP="00F62F9E">
      <w:pPr>
        <w:pStyle w:val="ASFKNormal"/>
      </w:pPr>
      <w:r w:rsidRPr="004E3114">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403998" w:rsidRPr="004E3114">
        <w:t xml:space="preserve"> рисунке</w:t>
      </w:r>
      <w:r w:rsidRPr="004E3114">
        <w:t> </w:t>
      </w:r>
      <w:r w:rsidRPr="004E3114">
        <w:fldChar w:fldCharType="begin"/>
      </w:r>
      <w:r w:rsidRPr="004E3114">
        <w:instrText xml:space="preserve"> REF _Ref240036535 \h  \* MERGEFORMAT </w:instrText>
      </w:r>
      <w:r w:rsidRPr="004E3114">
        <w:fldChar w:fldCharType="separate"/>
      </w:r>
      <w:r w:rsidR="001B067E">
        <w:t>228</w:t>
      </w:r>
      <w:r w:rsidRPr="004E3114">
        <w:fldChar w:fldCharType="end"/>
      </w:r>
      <w:r w:rsidRPr="004E3114">
        <w:t>.</w:t>
      </w:r>
    </w:p>
    <w:p w:rsidR="00F62F9E" w:rsidRPr="004E3114" w:rsidRDefault="000C571B" w:rsidP="00F62F9E">
      <w:pPr>
        <w:pStyle w:val="ASFKFigure"/>
      </w:pPr>
      <w:r w:rsidRPr="004E3114">
        <w:rPr>
          <w:noProof/>
        </w:rPr>
        <w:drawing>
          <wp:inline distT="0" distB="0" distL="0" distR="0">
            <wp:extent cx="6125845" cy="2006600"/>
            <wp:effectExtent l="0" t="0" r="0" b="0"/>
            <wp:docPr id="316" name="Рисунок 3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F62F9E" w:rsidRPr="004E3114" w:rsidRDefault="00F62F9E" w:rsidP="00F62F9E">
      <w:pPr>
        <w:pStyle w:val="ASFKFigName"/>
      </w:pPr>
      <w:r w:rsidRPr="004E3114">
        <w:fldChar w:fldCharType="begin"/>
      </w:r>
      <w:r w:rsidRPr="004E3114">
        <w:instrText xml:space="preserve"> SEQ Рисунок \* ARABIC </w:instrText>
      </w:r>
      <w:r w:rsidRPr="004E3114">
        <w:fldChar w:fldCharType="separate"/>
      </w:r>
      <w:bookmarkStart w:id="1607" w:name="_Ref240036535"/>
      <w:bookmarkStart w:id="1608" w:name="_Toc106210514"/>
      <w:r w:rsidR="001B067E">
        <w:rPr>
          <w:noProof/>
        </w:rPr>
        <w:t>228</w:t>
      </w:r>
      <w:bookmarkEnd w:id="1607"/>
      <w:r w:rsidRPr="004E3114">
        <w:fldChar w:fldCharType="end"/>
      </w:r>
      <w:r w:rsidRPr="004E3114">
        <w:t>.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bookmarkEnd w:id="1608"/>
    </w:p>
    <w:p w:rsidR="00F62F9E" w:rsidRPr="004E3114" w:rsidRDefault="00F62F9E" w:rsidP="00F62F9E">
      <w:pPr>
        <w:pStyle w:val="ASFKNormal"/>
      </w:pPr>
      <w:r w:rsidRPr="004E3114">
        <w:t xml:space="preserve"> Перечень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приведен в таблице </w:t>
      </w:r>
      <w:r w:rsidRPr="004E3114">
        <w:fldChar w:fldCharType="begin"/>
      </w:r>
      <w:r w:rsidRPr="004E3114">
        <w:instrText xml:space="preserve"> REF _Ref361077013 \h  \* MERGEFORMAT </w:instrText>
      </w:r>
      <w:r w:rsidRPr="004E3114">
        <w:fldChar w:fldCharType="separate"/>
      </w:r>
      <w:r w:rsidR="001B067E">
        <w:t>142</w:t>
      </w:r>
      <w:r w:rsidRPr="004E3114">
        <w:fldChar w:fldCharType="end"/>
      </w:r>
      <w:r w:rsidRPr="004E3114">
        <w:t>.</w:t>
      </w:r>
    </w:p>
    <w:p w:rsidR="00F62F9E" w:rsidRPr="004E3114" w:rsidRDefault="000B34EE" w:rsidP="00F62F9E">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09" w:name="_Ref361077013"/>
      <w:bookmarkStart w:id="1610" w:name="_Toc106210183"/>
      <w:r w:rsidR="001B067E">
        <w:rPr>
          <w:noProof/>
        </w:rPr>
        <w:t>142</w:t>
      </w:r>
      <w:bookmarkEnd w:id="1609"/>
      <w:r w:rsidRPr="004E3114">
        <w:rPr>
          <w:noProof/>
        </w:rPr>
        <w:fldChar w:fldCharType="end"/>
      </w:r>
      <w:r w:rsidR="00F62F9E" w:rsidRPr="004E3114">
        <w:t>.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bookmarkEnd w:id="161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F62F9E"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Описание поля</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Вид средств</w:t>
            </w:r>
          </w:p>
        </w:tc>
        <w:tc>
          <w:tcPr>
            <w:tcW w:w="3590" w:type="pct"/>
            <w:shd w:val="clear" w:color="auto" w:fill="auto"/>
          </w:tcPr>
          <w:p w:rsidR="00F62F9E" w:rsidRPr="004E3114" w:rsidRDefault="00F62F9E" w:rsidP="004834F0">
            <w:pPr>
              <w:pStyle w:val="ASFKTablenorm"/>
              <w:ind w:left="57" w:right="57"/>
            </w:pPr>
            <w:r w:rsidRPr="004E3114">
              <w:t>Поле заполняется вручную или выбирается из справочника «Источники финансирования».</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Остаток на начало</w:t>
            </w:r>
          </w:p>
        </w:tc>
        <w:tc>
          <w:tcPr>
            <w:tcW w:w="3590" w:type="pct"/>
            <w:shd w:val="clear" w:color="auto" w:fill="auto"/>
          </w:tcPr>
          <w:p w:rsidR="00F62F9E" w:rsidRPr="004E3114" w:rsidRDefault="00F62F9E" w:rsidP="004834F0">
            <w:pPr>
              <w:pStyle w:val="ASFKTablenorm"/>
              <w:ind w:left="57" w:right="57"/>
            </w:pPr>
            <w:r w:rsidRPr="004E3114">
              <w:t>Итоговый остаток средств на начало года по данному виду средств.</w:t>
            </w:r>
          </w:p>
          <w:p w:rsidR="00F62F9E" w:rsidRPr="004E3114" w:rsidRDefault="00F62F9E" w:rsidP="004834F0">
            <w:pPr>
              <w:pStyle w:val="ASFKTablenorm"/>
              <w:ind w:left="57" w:right="57"/>
            </w:pPr>
            <w:r w:rsidRPr="004E3114">
              <w:t>Значение рассчитывается автоматически.</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Поступления</w:t>
            </w:r>
          </w:p>
        </w:tc>
        <w:tc>
          <w:tcPr>
            <w:tcW w:w="3590" w:type="pct"/>
            <w:shd w:val="clear" w:color="auto" w:fill="auto"/>
          </w:tcPr>
          <w:p w:rsidR="00F62F9E" w:rsidRPr="004E3114" w:rsidRDefault="00F62F9E" w:rsidP="004834F0">
            <w:pPr>
              <w:pStyle w:val="ASFKTablenorm"/>
              <w:ind w:left="57" w:right="57"/>
            </w:pPr>
            <w:r w:rsidRPr="004E3114">
              <w:t>Итоговая сумма поступлений по данному виду средств.</w:t>
            </w:r>
          </w:p>
          <w:p w:rsidR="00F62F9E" w:rsidRPr="004E3114" w:rsidRDefault="00F62F9E" w:rsidP="004834F0">
            <w:pPr>
              <w:pStyle w:val="ASFKTablenorm"/>
              <w:ind w:left="57" w:right="57"/>
            </w:pPr>
            <w:r w:rsidRPr="004E3114">
              <w:t>Значение рассчитывается автоматически.</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Выплаты</w:t>
            </w:r>
          </w:p>
        </w:tc>
        <w:tc>
          <w:tcPr>
            <w:tcW w:w="3590" w:type="pct"/>
            <w:shd w:val="clear" w:color="auto" w:fill="auto"/>
          </w:tcPr>
          <w:p w:rsidR="00F62F9E" w:rsidRPr="004E3114" w:rsidRDefault="00F62F9E" w:rsidP="004834F0">
            <w:pPr>
              <w:pStyle w:val="ASFKTablenorm"/>
              <w:ind w:left="57" w:right="57"/>
            </w:pPr>
            <w:r w:rsidRPr="004E3114">
              <w:t>Итоговая сумма выплат по данному виду средств.</w:t>
            </w:r>
          </w:p>
          <w:p w:rsidR="00F62F9E" w:rsidRPr="004E3114" w:rsidRDefault="00F62F9E" w:rsidP="004834F0">
            <w:pPr>
              <w:pStyle w:val="ASFKTablenorm"/>
              <w:ind w:left="57" w:right="57"/>
            </w:pPr>
            <w:r w:rsidRPr="004E3114">
              <w:t>Значение рассчитывается автоматически.</w:t>
            </w:r>
          </w:p>
        </w:tc>
      </w:tr>
      <w:tr w:rsidR="00F62F9E" w:rsidRPr="004E3114" w:rsidTr="00E35154">
        <w:tc>
          <w:tcPr>
            <w:tcW w:w="5000" w:type="pct"/>
            <w:gridSpan w:val="2"/>
            <w:shd w:val="clear" w:color="auto" w:fill="auto"/>
          </w:tcPr>
          <w:p w:rsidR="00F62F9E" w:rsidRPr="004E3114" w:rsidRDefault="00F62F9E" w:rsidP="004834F0">
            <w:pPr>
              <w:pStyle w:val="ASFKTablenorm"/>
              <w:ind w:left="57" w:right="57"/>
            </w:pPr>
            <w:r w:rsidRPr="004E3114">
              <w:lastRenderedPageBreak/>
              <w:t>Группа полей «Итого»</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Остаток средств на начало года</w:t>
            </w:r>
          </w:p>
        </w:tc>
        <w:tc>
          <w:tcPr>
            <w:tcW w:w="3590" w:type="pct"/>
            <w:shd w:val="clear" w:color="auto" w:fill="auto"/>
          </w:tcPr>
          <w:p w:rsidR="00F62F9E" w:rsidRPr="004E3114" w:rsidRDefault="00F62F9E" w:rsidP="004834F0">
            <w:pPr>
              <w:pStyle w:val="ASFKTablenorm"/>
              <w:ind w:left="57" w:right="57"/>
            </w:pPr>
            <w:r w:rsidRPr="004E3114">
              <w:t>Общая сумма остатков средств на начало года.</w:t>
            </w:r>
          </w:p>
          <w:p w:rsidR="00F62F9E" w:rsidRPr="004E3114" w:rsidRDefault="00F62F9E" w:rsidP="004834F0">
            <w:pPr>
              <w:pStyle w:val="ASFKTablenorm"/>
              <w:ind w:left="57" w:right="57"/>
            </w:pPr>
            <w:r w:rsidRPr="004E3114">
              <w:t>Значение рассчитывается автоматически.</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Поступления</w:t>
            </w:r>
          </w:p>
        </w:tc>
        <w:tc>
          <w:tcPr>
            <w:tcW w:w="3590" w:type="pct"/>
            <w:shd w:val="clear" w:color="auto" w:fill="auto"/>
          </w:tcPr>
          <w:p w:rsidR="00F62F9E" w:rsidRPr="004E3114" w:rsidRDefault="00F62F9E" w:rsidP="004834F0">
            <w:pPr>
              <w:pStyle w:val="ASFKTablenorm"/>
              <w:ind w:left="57" w:right="57"/>
            </w:pPr>
            <w:r w:rsidRPr="004E3114">
              <w:t>Общая сумма поступлений.</w:t>
            </w:r>
          </w:p>
          <w:p w:rsidR="00F62F9E" w:rsidRPr="004E3114" w:rsidRDefault="00F62F9E" w:rsidP="004834F0">
            <w:pPr>
              <w:pStyle w:val="ASFKTablenorm"/>
              <w:ind w:left="57" w:right="57"/>
            </w:pPr>
            <w:r w:rsidRPr="004E3114">
              <w:t>Значение рассчитывается автоматически.</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Выплаты</w:t>
            </w:r>
          </w:p>
        </w:tc>
        <w:tc>
          <w:tcPr>
            <w:tcW w:w="3590" w:type="pct"/>
            <w:shd w:val="clear" w:color="auto" w:fill="auto"/>
          </w:tcPr>
          <w:p w:rsidR="00F62F9E" w:rsidRPr="004E3114" w:rsidRDefault="00F62F9E" w:rsidP="004834F0">
            <w:pPr>
              <w:pStyle w:val="ASFKTablenorm"/>
              <w:ind w:left="57" w:right="57"/>
            </w:pPr>
            <w:r w:rsidRPr="004E3114">
              <w:t>Общая сумма выплат.</w:t>
            </w:r>
          </w:p>
          <w:p w:rsidR="00F62F9E" w:rsidRPr="004E3114" w:rsidRDefault="00F62F9E" w:rsidP="004834F0">
            <w:pPr>
              <w:pStyle w:val="ASFKTablenorm"/>
              <w:ind w:left="57" w:right="57"/>
            </w:pPr>
            <w:r w:rsidRPr="004E3114">
              <w:t>Значение рассчитывается автоматически.</w:t>
            </w:r>
          </w:p>
        </w:tc>
      </w:tr>
    </w:tbl>
    <w:p w:rsidR="00F62F9E" w:rsidRPr="004E3114" w:rsidRDefault="00F62F9E" w:rsidP="00F62F9E">
      <w:pPr>
        <w:pStyle w:val="ASFKNormal"/>
      </w:pPr>
      <w:r w:rsidRPr="004E3114">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403998" w:rsidRPr="004E3114">
        <w:t> </w:t>
      </w:r>
      <w:r w:rsidRPr="004E3114">
        <w:fldChar w:fldCharType="begin"/>
      </w:r>
      <w:r w:rsidRPr="004E3114">
        <w:instrText xml:space="preserve"> REF _Ref245886476 \h  \* MERGEFORMAT </w:instrText>
      </w:r>
      <w:r w:rsidRPr="004E3114">
        <w:fldChar w:fldCharType="separate"/>
      </w:r>
      <w:r w:rsidR="001B067E">
        <w:t>229</w:t>
      </w:r>
      <w:r w:rsidRPr="004E3114">
        <w:fldChar w:fldCharType="end"/>
      </w:r>
      <w:r w:rsidRPr="004E3114">
        <w:t>.</w:t>
      </w:r>
    </w:p>
    <w:p w:rsidR="00F62F9E" w:rsidRPr="004E3114" w:rsidRDefault="000C571B" w:rsidP="00F62F9E">
      <w:pPr>
        <w:pStyle w:val="ASFKFigure"/>
      </w:pPr>
      <w:r w:rsidRPr="004E3114">
        <w:rPr>
          <w:noProof/>
        </w:rPr>
        <w:drawing>
          <wp:inline distT="0" distB="0" distL="0" distR="0">
            <wp:extent cx="6125845" cy="1269365"/>
            <wp:effectExtent l="0" t="0" r="0" b="0"/>
            <wp:docPr id="317" name="Рисунок 3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F62F9E" w:rsidRPr="004E3114" w:rsidRDefault="00F62F9E" w:rsidP="00F62F9E">
      <w:pPr>
        <w:pStyle w:val="ASFKFigName"/>
      </w:pPr>
      <w:r w:rsidRPr="004E3114">
        <w:fldChar w:fldCharType="begin"/>
      </w:r>
      <w:r w:rsidRPr="004E3114">
        <w:instrText xml:space="preserve"> SEQ Рисунок \* ARABIC </w:instrText>
      </w:r>
      <w:r w:rsidRPr="004E3114">
        <w:fldChar w:fldCharType="separate"/>
      </w:r>
      <w:bookmarkStart w:id="1611" w:name="_Ref245886476"/>
      <w:bookmarkStart w:id="1612" w:name="_Toc106210515"/>
      <w:r w:rsidR="001B067E">
        <w:rPr>
          <w:noProof/>
        </w:rPr>
        <w:t>229</w:t>
      </w:r>
      <w:bookmarkEnd w:id="1611"/>
      <w:r w:rsidRPr="004E3114">
        <w:fldChar w:fldCharType="end"/>
      </w:r>
      <w:r w:rsidRPr="004E3114">
        <w:t>.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12"/>
    </w:p>
    <w:p w:rsidR="00F62F9E" w:rsidRPr="004E3114" w:rsidRDefault="00F62F9E" w:rsidP="00F62F9E">
      <w:pPr>
        <w:pStyle w:val="ASFKNormal"/>
      </w:pPr>
      <w:r w:rsidRPr="004E3114">
        <w:t>Перечень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приведен в таблице </w:t>
      </w:r>
      <w:r w:rsidRPr="004E3114">
        <w:fldChar w:fldCharType="begin"/>
      </w:r>
      <w:r w:rsidRPr="004E3114">
        <w:instrText xml:space="preserve"> REF _Ref361077187 \h  \* MERGEFORMAT </w:instrText>
      </w:r>
      <w:r w:rsidRPr="004E3114">
        <w:fldChar w:fldCharType="separate"/>
      </w:r>
      <w:r w:rsidR="001B067E">
        <w:t>143</w:t>
      </w:r>
      <w:r w:rsidRPr="004E3114">
        <w:fldChar w:fldCharType="end"/>
      </w:r>
      <w:r w:rsidRPr="004E3114">
        <w:t>.</w:t>
      </w:r>
    </w:p>
    <w:p w:rsidR="00F62F9E" w:rsidRPr="004E3114" w:rsidRDefault="000B34EE" w:rsidP="00F62F9E">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13" w:name="_Ref361077187"/>
      <w:bookmarkStart w:id="1614" w:name="_Toc106210184"/>
      <w:r w:rsidR="001B067E">
        <w:rPr>
          <w:noProof/>
        </w:rPr>
        <w:t>143</w:t>
      </w:r>
      <w:bookmarkEnd w:id="1613"/>
      <w:r w:rsidRPr="004E3114">
        <w:rPr>
          <w:noProof/>
        </w:rPr>
        <w:fldChar w:fldCharType="end"/>
      </w:r>
      <w:r w:rsidR="00F62F9E" w:rsidRPr="004E3114">
        <w:t>.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1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F62F9E" w:rsidRPr="004E3114" w:rsidTr="00E35154">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Описание поля</w:t>
            </w:r>
          </w:p>
        </w:tc>
      </w:tr>
      <w:tr w:rsidR="00F62F9E" w:rsidRPr="004E3114" w:rsidTr="00E35154">
        <w:tc>
          <w:tcPr>
            <w:tcW w:w="1483" w:type="pct"/>
            <w:shd w:val="clear" w:color="auto" w:fill="auto"/>
          </w:tcPr>
          <w:p w:rsidR="00F62F9E" w:rsidRPr="004E3114" w:rsidRDefault="00F62F9E" w:rsidP="004834F0">
            <w:pPr>
              <w:pStyle w:val="ASFKTablenorm"/>
              <w:ind w:left="57" w:right="57"/>
            </w:pPr>
            <w:r w:rsidRPr="004E3114">
              <w:t>Остаток средств на начало года. Всего</w:t>
            </w:r>
          </w:p>
        </w:tc>
        <w:tc>
          <w:tcPr>
            <w:tcW w:w="3517" w:type="pct"/>
            <w:shd w:val="clear" w:color="auto" w:fill="auto"/>
          </w:tcPr>
          <w:p w:rsidR="00F62F9E" w:rsidRPr="004E3114" w:rsidRDefault="00F62F9E" w:rsidP="004834F0">
            <w:pPr>
              <w:pStyle w:val="ASFKTablenorm"/>
              <w:ind w:left="57" w:right="57"/>
            </w:pPr>
            <w:r w:rsidRPr="004E3114">
              <w:t>Итоговая сумма остатков средств, поступивших от ПДД, на начало года.</w:t>
            </w:r>
          </w:p>
          <w:p w:rsidR="00F62F9E" w:rsidRPr="004E3114" w:rsidRDefault="00F62F9E" w:rsidP="004834F0">
            <w:pPr>
              <w:pStyle w:val="ASFKTablenorm"/>
              <w:ind w:left="57" w:right="57"/>
            </w:pPr>
            <w:r w:rsidRPr="004E3114">
              <w:t>Поле заполняется вручную.</w:t>
            </w:r>
          </w:p>
        </w:tc>
      </w:tr>
      <w:tr w:rsidR="00F62F9E" w:rsidRPr="004E3114" w:rsidTr="00E35154">
        <w:tc>
          <w:tcPr>
            <w:tcW w:w="1483" w:type="pct"/>
            <w:shd w:val="clear" w:color="auto" w:fill="auto"/>
          </w:tcPr>
          <w:p w:rsidR="00F62F9E" w:rsidRPr="004E3114" w:rsidRDefault="00F62F9E" w:rsidP="004834F0">
            <w:pPr>
              <w:pStyle w:val="ASFKTablenorm"/>
              <w:ind w:left="57" w:right="57"/>
            </w:pPr>
            <w:r w:rsidRPr="004E3114">
              <w:t>Остаток средств на начало года. В том числе без права расходования</w:t>
            </w:r>
          </w:p>
        </w:tc>
        <w:tc>
          <w:tcPr>
            <w:tcW w:w="3517" w:type="pct"/>
            <w:shd w:val="clear" w:color="auto" w:fill="auto"/>
          </w:tcPr>
          <w:p w:rsidR="00F62F9E" w:rsidRPr="004E3114" w:rsidRDefault="00F62F9E" w:rsidP="004834F0">
            <w:pPr>
              <w:pStyle w:val="ASFKTablenorm"/>
              <w:ind w:left="57" w:right="57"/>
            </w:pPr>
            <w:r w:rsidRPr="004E3114">
              <w:t>Итоговая сумма остатков средств, поступивших от ПДД, на начало года, в том числе без права расходования.</w:t>
            </w:r>
          </w:p>
          <w:p w:rsidR="00F62F9E" w:rsidRPr="004E3114" w:rsidRDefault="00F62F9E" w:rsidP="004834F0">
            <w:pPr>
              <w:pStyle w:val="ASFKTablenorm"/>
              <w:ind w:left="57" w:right="57"/>
            </w:pPr>
            <w:r w:rsidRPr="004E3114">
              <w:t>Поле заполняется вручную.</w:t>
            </w:r>
          </w:p>
        </w:tc>
      </w:tr>
      <w:tr w:rsidR="00F62F9E" w:rsidRPr="004E3114" w:rsidTr="00E35154">
        <w:tc>
          <w:tcPr>
            <w:tcW w:w="1483" w:type="pct"/>
            <w:shd w:val="clear" w:color="auto" w:fill="auto"/>
          </w:tcPr>
          <w:p w:rsidR="00F62F9E" w:rsidRPr="004E3114" w:rsidRDefault="00F62F9E" w:rsidP="004834F0">
            <w:pPr>
              <w:pStyle w:val="ASFKTablenorm"/>
              <w:ind w:left="57" w:right="57"/>
            </w:pPr>
            <w:r w:rsidRPr="004E3114">
              <w:t>Перечислен остаток средств после завершения реорганизации ПБС. Всего</w:t>
            </w:r>
          </w:p>
        </w:tc>
        <w:tc>
          <w:tcPr>
            <w:tcW w:w="3517" w:type="pct"/>
            <w:shd w:val="clear" w:color="auto" w:fill="auto"/>
          </w:tcPr>
          <w:p w:rsidR="00F62F9E" w:rsidRPr="004E3114" w:rsidRDefault="00F62F9E" w:rsidP="004834F0">
            <w:pPr>
              <w:pStyle w:val="ASFKTablenorm"/>
              <w:ind w:left="57" w:right="57"/>
            </w:pPr>
            <w:r w:rsidRPr="004E3114">
              <w:t>Итоговая сумма остатков средств, поступивших от ПДД, после завершения реорганизации ПБС.</w:t>
            </w:r>
          </w:p>
          <w:p w:rsidR="00F62F9E" w:rsidRPr="004E3114" w:rsidRDefault="00F62F9E" w:rsidP="004834F0">
            <w:pPr>
              <w:pStyle w:val="ASFKTablenorm"/>
              <w:ind w:left="57" w:right="57"/>
            </w:pPr>
            <w:r w:rsidRPr="004E3114">
              <w:t>Поле заполняется вручную.</w:t>
            </w:r>
          </w:p>
        </w:tc>
      </w:tr>
      <w:tr w:rsidR="00F62F9E" w:rsidRPr="004E3114" w:rsidTr="00E35154">
        <w:tc>
          <w:tcPr>
            <w:tcW w:w="1483" w:type="pct"/>
            <w:shd w:val="clear" w:color="auto" w:fill="auto"/>
          </w:tcPr>
          <w:p w:rsidR="00F62F9E" w:rsidRPr="004E3114" w:rsidRDefault="00F62F9E" w:rsidP="004834F0">
            <w:pPr>
              <w:pStyle w:val="ASFKTablenorm"/>
              <w:ind w:left="57" w:right="57"/>
            </w:pPr>
            <w:r w:rsidRPr="004E3114">
              <w:t>Перечислен остаток средств после завершения реорганизации ПБС. В том числе без права расходования</w:t>
            </w:r>
          </w:p>
        </w:tc>
        <w:tc>
          <w:tcPr>
            <w:tcW w:w="3517" w:type="pct"/>
            <w:shd w:val="clear" w:color="auto" w:fill="auto"/>
          </w:tcPr>
          <w:p w:rsidR="00F62F9E" w:rsidRPr="004E3114" w:rsidRDefault="00F62F9E" w:rsidP="004834F0">
            <w:pPr>
              <w:pStyle w:val="ASFKTablenorm"/>
              <w:ind w:left="57" w:right="57"/>
            </w:pPr>
            <w:r w:rsidRPr="004E3114">
              <w:t>Итоговая сумма остатков средств, поступивших от ПДД, после завершения реорганизации ПБС, в том числе без права расходования.</w:t>
            </w:r>
          </w:p>
          <w:p w:rsidR="00F62F9E" w:rsidRPr="004E3114" w:rsidRDefault="00F62F9E" w:rsidP="004834F0">
            <w:pPr>
              <w:pStyle w:val="ASFKTablenorm"/>
              <w:ind w:left="57" w:right="57"/>
            </w:pPr>
            <w:r w:rsidRPr="004E3114">
              <w:t>Поле заполняется вручную.</w:t>
            </w:r>
          </w:p>
        </w:tc>
      </w:tr>
    </w:tbl>
    <w:p w:rsidR="00F62F9E" w:rsidRPr="004E3114" w:rsidRDefault="00F62F9E" w:rsidP="00F62F9E">
      <w:pPr>
        <w:pStyle w:val="ASFKNormal"/>
      </w:pPr>
      <w:r w:rsidRPr="004E3114">
        <w:lastRenderedPageBreak/>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403998" w:rsidRPr="004E3114">
        <w:t> </w:t>
      </w:r>
      <w:r w:rsidRPr="004E3114">
        <w:fldChar w:fldCharType="begin"/>
      </w:r>
      <w:r w:rsidRPr="004E3114">
        <w:instrText xml:space="preserve"> REF _Ref240038396 \h  \* MERGEFORMAT </w:instrText>
      </w:r>
      <w:r w:rsidRPr="004E3114">
        <w:fldChar w:fldCharType="separate"/>
      </w:r>
      <w:r w:rsidR="001B067E">
        <w:t>230</w:t>
      </w:r>
      <w:r w:rsidRPr="004E3114">
        <w:fldChar w:fldCharType="end"/>
      </w:r>
      <w:r w:rsidRPr="004E3114">
        <w:t xml:space="preserve">. </w:t>
      </w:r>
    </w:p>
    <w:p w:rsidR="00F62F9E" w:rsidRPr="004E3114" w:rsidRDefault="000C571B" w:rsidP="00F62F9E">
      <w:pPr>
        <w:pStyle w:val="ASFKFigure"/>
      </w:pPr>
      <w:r w:rsidRPr="004E3114">
        <w:rPr>
          <w:noProof/>
        </w:rPr>
        <w:drawing>
          <wp:inline distT="0" distB="0" distL="0" distR="0">
            <wp:extent cx="6125845" cy="2015490"/>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F62F9E" w:rsidRPr="004E3114" w:rsidRDefault="00F62F9E" w:rsidP="00F62F9E">
      <w:pPr>
        <w:pStyle w:val="ASFKFigName"/>
      </w:pPr>
      <w:r w:rsidRPr="004E3114">
        <w:fldChar w:fldCharType="begin"/>
      </w:r>
      <w:r w:rsidRPr="004E3114">
        <w:instrText xml:space="preserve"> SEQ Рисунок \* ARABIC </w:instrText>
      </w:r>
      <w:r w:rsidRPr="004E3114">
        <w:fldChar w:fldCharType="separate"/>
      </w:r>
      <w:bookmarkStart w:id="1615" w:name="_Ref240038396"/>
      <w:bookmarkStart w:id="1616" w:name="_Toc106210516"/>
      <w:r w:rsidR="001B067E">
        <w:rPr>
          <w:noProof/>
        </w:rPr>
        <w:t>230</w:t>
      </w:r>
      <w:bookmarkEnd w:id="1615"/>
      <w:r w:rsidRPr="004E3114">
        <w:fldChar w:fldCharType="end"/>
      </w:r>
      <w:r w:rsidRPr="004E3114">
        <w:t>.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6"/>
    </w:p>
    <w:p w:rsidR="00F62F9E" w:rsidRPr="004E3114" w:rsidRDefault="00F62F9E" w:rsidP="00F62F9E">
      <w:pPr>
        <w:pStyle w:val="ASFKNormal"/>
      </w:pPr>
      <w:r w:rsidRPr="004E3114">
        <w:t>Перечень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приведен в таблице </w:t>
      </w:r>
      <w:r w:rsidRPr="004E3114">
        <w:fldChar w:fldCharType="begin"/>
      </w:r>
      <w:r w:rsidRPr="004E3114">
        <w:instrText xml:space="preserve"> REF _Ref361077962 \h  \* MERGEFORMAT </w:instrText>
      </w:r>
      <w:r w:rsidRPr="004E3114">
        <w:fldChar w:fldCharType="separate"/>
      </w:r>
      <w:r w:rsidR="001B067E">
        <w:t>144</w:t>
      </w:r>
      <w:r w:rsidRPr="004E3114">
        <w:fldChar w:fldCharType="end"/>
      </w:r>
      <w:r w:rsidRPr="004E3114">
        <w:t>.</w:t>
      </w:r>
    </w:p>
    <w:p w:rsidR="00F62F9E" w:rsidRPr="004E3114" w:rsidRDefault="000B34EE" w:rsidP="00F62F9E">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17" w:name="_Ref361077962"/>
      <w:bookmarkStart w:id="1618" w:name="_Toc106210185"/>
      <w:r w:rsidR="001B067E">
        <w:rPr>
          <w:noProof/>
        </w:rPr>
        <w:t>144</w:t>
      </w:r>
      <w:bookmarkEnd w:id="1617"/>
      <w:r w:rsidRPr="004E3114">
        <w:rPr>
          <w:noProof/>
        </w:rPr>
        <w:fldChar w:fldCharType="end"/>
      </w:r>
      <w:r w:rsidR="00F62F9E" w:rsidRPr="004E3114">
        <w:t>.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F62F9E"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Описание поля</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КБК передающего УБП</w:t>
            </w:r>
          </w:p>
        </w:tc>
        <w:tc>
          <w:tcPr>
            <w:tcW w:w="3590" w:type="pct"/>
            <w:shd w:val="clear" w:color="auto" w:fill="auto"/>
          </w:tcPr>
          <w:p w:rsidR="00F62F9E" w:rsidRPr="004E3114" w:rsidRDefault="00F62F9E" w:rsidP="004834F0">
            <w:pPr>
              <w:pStyle w:val="ASFKTablenorm"/>
              <w:ind w:left="57" w:right="57"/>
            </w:pPr>
            <w:r w:rsidRPr="004E3114">
              <w:t>Значение вводится вручную или выбирается из справочника КБК.</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КБК принимающего УБП</w:t>
            </w:r>
          </w:p>
        </w:tc>
        <w:tc>
          <w:tcPr>
            <w:tcW w:w="3590" w:type="pct"/>
            <w:shd w:val="clear" w:color="auto" w:fill="auto"/>
          </w:tcPr>
          <w:p w:rsidR="00F62F9E" w:rsidRPr="004E3114" w:rsidRDefault="00F62F9E" w:rsidP="004834F0">
            <w:pPr>
              <w:pStyle w:val="ASFKTablenorm"/>
              <w:ind w:left="57" w:right="57"/>
            </w:pPr>
            <w:r w:rsidRPr="004E3114">
              <w:t>Значение вводится вручную или выбирается из справочника КБК.</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Поступления</w:t>
            </w:r>
          </w:p>
        </w:tc>
        <w:tc>
          <w:tcPr>
            <w:tcW w:w="3590" w:type="pct"/>
            <w:shd w:val="clear" w:color="auto" w:fill="auto"/>
          </w:tcPr>
          <w:p w:rsidR="00F62F9E" w:rsidRPr="004E3114" w:rsidRDefault="00F62F9E" w:rsidP="004834F0">
            <w:pPr>
              <w:pStyle w:val="ASFKTablenorm"/>
              <w:ind w:left="57" w:right="57"/>
            </w:pPr>
            <w:r w:rsidRPr="004E3114">
              <w:t>Сумма поступлений от ПДД по КБК.</w:t>
            </w:r>
          </w:p>
          <w:p w:rsidR="00F62F9E" w:rsidRPr="004E3114" w:rsidRDefault="00F62F9E" w:rsidP="004834F0">
            <w:pPr>
              <w:pStyle w:val="ASFKTablenorm"/>
              <w:ind w:left="57" w:right="57"/>
            </w:pPr>
            <w:r w:rsidRPr="004E3114">
              <w:t>Поле заполняется вручную.</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Выплаты</w:t>
            </w:r>
          </w:p>
        </w:tc>
        <w:tc>
          <w:tcPr>
            <w:tcW w:w="3590" w:type="pct"/>
            <w:shd w:val="clear" w:color="auto" w:fill="auto"/>
          </w:tcPr>
          <w:p w:rsidR="00F62F9E" w:rsidRPr="004E3114" w:rsidRDefault="00F62F9E" w:rsidP="004834F0">
            <w:pPr>
              <w:pStyle w:val="ASFKTablenorm"/>
              <w:ind w:left="57" w:right="57"/>
            </w:pPr>
            <w:r w:rsidRPr="004E3114">
              <w:t>Сумма выплат от ПДД по КБК.</w:t>
            </w:r>
          </w:p>
          <w:p w:rsidR="00F62F9E" w:rsidRPr="004E3114" w:rsidRDefault="00F62F9E" w:rsidP="004834F0">
            <w:pPr>
              <w:pStyle w:val="ASFKTablenorm"/>
              <w:ind w:left="57" w:right="57"/>
            </w:pPr>
            <w:r w:rsidRPr="004E3114">
              <w:t>Поле заполняется вручную.</w:t>
            </w:r>
          </w:p>
        </w:tc>
      </w:tr>
      <w:tr w:rsidR="00F62F9E" w:rsidRPr="004E3114" w:rsidTr="00E35154">
        <w:tc>
          <w:tcPr>
            <w:tcW w:w="5000" w:type="pct"/>
            <w:gridSpan w:val="2"/>
            <w:shd w:val="clear" w:color="auto" w:fill="auto"/>
          </w:tcPr>
          <w:p w:rsidR="00F62F9E" w:rsidRPr="004E3114" w:rsidRDefault="00F62F9E" w:rsidP="004834F0">
            <w:pPr>
              <w:pStyle w:val="ASFKTablenorm"/>
              <w:ind w:left="57" w:right="57"/>
            </w:pPr>
            <w:r w:rsidRPr="004E3114">
              <w:t>Группа полей «Итого»</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Поступления</w:t>
            </w:r>
          </w:p>
        </w:tc>
        <w:tc>
          <w:tcPr>
            <w:tcW w:w="3590" w:type="pct"/>
            <w:shd w:val="clear" w:color="auto" w:fill="auto"/>
          </w:tcPr>
          <w:p w:rsidR="00F62F9E" w:rsidRPr="004E3114" w:rsidRDefault="00F62F9E" w:rsidP="004834F0">
            <w:pPr>
              <w:pStyle w:val="ASFKTablenorm"/>
              <w:ind w:left="57" w:right="57"/>
            </w:pPr>
            <w:r w:rsidRPr="004E3114">
              <w:t>Итоговая сумма поступлений от ПДД по КБК.</w:t>
            </w:r>
          </w:p>
          <w:p w:rsidR="00F62F9E" w:rsidRPr="004E3114" w:rsidRDefault="00F62F9E" w:rsidP="004834F0">
            <w:pPr>
              <w:pStyle w:val="ASFKTablenorm"/>
              <w:ind w:left="57" w:right="57"/>
            </w:pPr>
            <w:r w:rsidRPr="004E3114">
              <w:t>Значение рассчитывается автоматически.</w:t>
            </w:r>
          </w:p>
        </w:tc>
      </w:tr>
      <w:tr w:rsidR="00F62F9E" w:rsidRPr="004E3114" w:rsidTr="00E35154">
        <w:tc>
          <w:tcPr>
            <w:tcW w:w="1410" w:type="pct"/>
            <w:shd w:val="clear" w:color="auto" w:fill="auto"/>
          </w:tcPr>
          <w:p w:rsidR="00F62F9E" w:rsidRPr="004E3114" w:rsidRDefault="00F62F9E" w:rsidP="004834F0">
            <w:pPr>
              <w:pStyle w:val="ASFKTablenorm"/>
              <w:ind w:left="57" w:right="57"/>
            </w:pPr>
            <w:r w:rsidRPr="004E3114">
              <w:t>Выплаты</w:t>
            </w:r>
          </w:p>
        </w:tc>
        <w:tc>
          <w:tcPr>
            <w:tcW w:w="3590" w:type="pct"/>
            <w:shd w:val="clear" w:color="auto" w:fill="auto"/>
          </w:tcPr>
          <w:p w:rsidR="00F62F9E" w:rsidRPr="004E3114" w:rsidRDefault="00F62F9E" w:rsidP="004834F0">
            <w:pPr>
              <w:pStyle w:val="ASFKTablenorm"/>
              <w:ind w:left="57" w:right="57"/>
            </w:pPr>
            <w:r w:rsidRPr="004E3114">
              <w:t>Итоговая сумма выплат от ПДД по КБК.</w:t>
            </w:r>
          </w:p>
          <w:p w:rsidR="00F62F9E" w:rsidRPr="004E3114" w:rsidRDefault="00F62F9E" w:rsidP="004834F0">
            <w:pPr>
              <w:pStyle w:val="ASFKTablenorm"/>
              <w:ind w:left="57" w:right="57"/>
            </w:pPr>
            <w:r w:rsidRPr="004E3114">
              <w:t>Значение рассчитывается автоматически.</w:t>
            </w:r>
          </w:p>
        </w:tc>
      </w:tr>
    </w:tbl>
    <w:p w:rsidR="00F62F9E" w:rsidRPr="004E3114" w:rsidRDefault="00F62F9E" w:rsidP="00F62F9E">
      <w:pPr>
        <w:pStyle w:val="ASFKNormal"/>
      </w:pPr>
      <w:r w:rsidRPr="004E3114">
        <w:t xml:space="preserve">Для добавления записи в таблицу следует нажать на кнопку </w:t>
      </w:r>
      <w:r w:rsidR="000C571B" w:rsidRPr="004E3114">
        <w:rPr>
          <w:noProof/>
        </w:rPr>
        <w:drawing>
          <wp:inline distT="0" distB="0" distL="0" distR="0">
            <wp:extent cx="186690" cy="186690"/>
            <wp:effectExtent l="0" t="0" r="0" b="0"/>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_Ref245887018 \h  \* MERGEFORMAT </w:instrText>
      </w:r>
      <w:r w:rsidRPr="004E3114">
        <w:fldChar w:fldCharType="separate"/>
      </w:r>
      <w:r w:rsidR="001B067E">
        <w:t>231</w:t>
      </w:r>
      <w:r w:rsidRPr="004E3114">
        <w:fldChar w:fldCharType="end"/>
      </w:r>
      <w:r w:rsidRPr="004E3114">
        <w:t>), в которой вручную заполняются поля строки, приведенные в таблице </w:t>
      </w:r>
      <w:r w:rsidRPr="004E3114">
        <w:fldChar w:fldCharType="begin"/>
      </w:r>
      <w:r w:rsidRPr="004E3114">
        <w:instrText xml:space="preserve"> REF _Ref361077962 \h  \* MERGEFORMAT </w:instrText>
      </w:r>
      <w:r w:rsidRPr="004E3114">
        <w:fldChar w:fldCharType="separate"/>
      </w:r>
      <w:r w:rsidR="001B067E">
        <w:t>144</w:t>
      </w:r>
      <w:r w:rsidRPr="004E3114">
        <w:fldChar w:fldCharType="end"/>
      </w:r>
      <w:r w:rsidRPr="004E3114">
        <w:t>.</w:t>
      </w:r>
    </w:p>
    <w:p w:rsidR="00F62F9E" w:rsidRPr="004E3114" w:rsidRDefault="000C571B" w:rsidP="00F62F9E">
      <w:pPr>
        <w:pStyle w:val="ASFKFigure"/>
      </w:pPr>
      <w:r w:rsidRPr="004E3114">
        <w:rPr>
          <w:noProof/>
        </w:rPr>
        <w:lastRenderedPageBreak/>
        <w:drawing>
          <wp:inline distT="0" distB="0" distL="0" distR="0">
            <wp:extent cx="6134735" cy="1642110"/>
            <wp:effectExtent l="0" t="0" r="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34735" cy="1642110"/>
                    </a:xfrm>
                    <a:prstGeom prst="rect">
                      <a:avLst/>
                    </a:prstGeom>
                    <a:noFill/>
                    <a:ln>
                      <a:noFill/>
                    </a:ln>
                  </pic:spPr>
                </pic:pic>
              </a:graphicData>
            </a:graphic>
          </wp:inline>
        </w:drawing>
      </w:r>
    </w:p>
    <w:p w:rsidR="00F62F9E" w:rsidRPr="004E3114" w:rsidRDefault="00F62F9E" w:rsidP="00F62F9E">
      <w:pPr>
        <w:pStyle w:val="ASFKFigName"/>
      </w:pPr>
      <w:r w:rsidRPr="004E3114">
        <w:fldChar w:fldCharType="begin"/>
      </w:r>
      <w:r w:rsidRPr="004E3114">
        <w:instrText xml:space="preserve"> SEQ Рисунок \* ARABIC </w:instrText>
      </w:r>
      <w:r w:rsidRPr="004E3114">
        <w:fldChar w:fldCharType="separate"/>
      </w:r>
      <w:bookmarkStart w:id="1619" w:name="_Ref245887018"/>
      <w:bookmarkStart w:id="1620" w:name="_Toc106210517"/>
      <w:r w:rsidR="001B067E">
        <w:rPr>
          <w:noProof/>
        </w:rPr>
        <w:t>231</w:t>
      </w:r>
      <w:bookmarkEnd w:id="1619"/>
      <w:r w:rsidRPr="004E3114">
        <w:fldChar w:fldCharType="end"/>
      </w:r>
      <w:r w:rsidRPr="004E3114">
        <w:t>. Форма «Добавление записи»</w:t>
      </w:r>
      <w:bookmarkEnd w:id="1620"/>
    </w:p>
    <w:p w:rsidR="00F62F9E" w:rsidRPr="004E3114" w:rsidRDefault="00F62F9E" w:rsidP="00F62F9E">
      <w:pPr>
        <w:pStyle w:val="ASFKNormal"/>
      </w:pPr>
      <w:r w:rsidRPr="004E3114">
        <w:t>Нажать на кнопку «Ok» для сохранения данных строки.</w:t>
      </w:r>
    </w:p>
    <w:p w:rsidR="00F62F9E" w:rsidRPr="004E3114" w:rsidRDefault="00F62F9E" w:rsidP="00F62F9E">
      <w:pPr>
        <w:pStyle w:val="ASFKNormal"/>
      </w:pPr>
      <w:r w:rsidRPr="004E3114">
        <w:t>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рисунке </w:t>
      </w:r>
      <w:r w:rsidRPr="004E3114">
        <w:fldChar w:fldCharType="begin"/>
      </w:r>
      <w:r w:rsidRPr="004E3114">
        <w:instrText xml:space="preserve"> REF _Ref240039680 \h  \* MERGEFORMAT </w:instrText>
      </w:r>
      <w:r w:rsidRPr="004E3114">
        <w:fldChar w:fldCharType="separate"/>
      </w:r>
      <w:r w:rsidR="001B067E">
        <w:t>232</w:t>
      </w:r>
      <w:r w:rsidRPr="004E3114">
        <w:fldChar w:fldCharType="end"/>
      </w:r>
      <w:r w:rsidRPr="004E3114">
        <w:t>.</w:t>
      </w:r>
    </w:p>
    <w:p w:rsidR="00F62F9E" w:rsidRPr="004E3114" w:rsidRDefault="000C571B" w:rsidP="00F62F9E">
      <w:pPr>
        <w:pStyle w:val="ASFKFigure"/>
      </w:pPr>
      <w:r w:rsidRPr="004E3114">
        <w:rPr>
          <w:noProof/>
        </w:rPr>
        <w:drawing>
          <wp:inline distT="0" distB="0" distL="0" distR="0">
            <wp:extent cx="6125845" cy="914400"/>
            <wp:effectExtent l="0" t="0" r="0" b="0"/>
            <wp:docPr id="321" name="Рисунок 3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F62F9E" w:rsidRPr="004E3114" w:rsidRDefault="00F62F9E" w:rsidP="00F62F9E">
      <w:pPr>
        <w:pStyle w:val="ASFKFigName"/>
      </w:pPr>
      <w:r w:rsidRPr="004E3114">
        <w:fldChar w:fldCharType="begin"/>
      </w:r>
      <w:r w:rsidRPr="004E3114">
        <w:instrText xml:space="preserve"> SEQ Рисунок \* ARABIC </w:instrText>
      </w:r>
      <w:r w:rsidRPr="004E3114">
        <w:fldChar w:fldCharType="separate"/>
      </w:r>
      <w:bookmarkStart w:id="1621" w:name="_Ref240039680"/>
      <w:bookmarkStart w:id="1622" w:name="_Toc106210518"/>
      <w:r w:rsidR="001B067E">
        <w:rPr>
          <w:noProof/>
        </w:rPr>
        <w:t>232</w:t>
      </w:r>
      <w:bookmarkEnd w:id="1621"/>
      <w:r w:rsidRPr="004E3114">
        <w:fldChar w:fldCharType="end"/>
      </w:r>
      <w:r w:rsidRPr="004E3114">
        <w:t>.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22"/>
    </w:p>
    <w:p w:rsidR="00F62F9E" w:rsidRPr="004E3114" w:rsidRDefault="00F62F9E" w:rsidP="00F62F9E">
      <w:pPr>
        <w:pStyle w:val="ASFKNormal"/>
      </w:pPr>
      <w:r w:rsidRPr="004E3114">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 таблице </w:t>
      </w:r>
      <w:r w:rsidRPr="004E3114">
        <w:fldChar w:fldCharType="begin"/>
      </w:r>
      <w:r w:rsidRPr="004E3114">
        <w:instrText xml:space="preserve"> REF _Ref361075529 \h  \* MERGEFORMAT </w:instrText>
      </w:r>
      <w:r w:rsidRPr="004E3114">
        <w:fldChar w:fldCharType="separate"/>
      </w:r>
      <w:r w:rsidR="001B067E">
        <w:t>145</w:t>
      </w:r>
      <w:r w:rsidRPr="004E3114">
        <w:fldChar w:fldCharType="end"/>
      </w:r>
      <w:r w:rsidRPr="004E3114">
        <w:t>.</w:t>
      </w:r>
    </w:p>
    <w:p w:rsidR="00F62F9E" w:rsidRPr="004E3114" w:rsidRDefault="000B34EE" w:rsidP="00F62F9E">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23" w:name="_Ref361075529"/>
      <w:bookmarkStart w:id="1624" w:name="_Toc106210186"/>
      <w:r w:rsidR="001B067E">
        <w:rPr>
          <w:noProof/>
        </w:rPr>
        <w:t>145</w:t>
      </w:r>
      <w:bookmarkEnd w:id="1623"/>
      <w:r w:rsidRPr="004E3114">
        <w:rPr>
          <w:noProof/>
        </w:rPr>
        <w:fldChar w:fldCharType="end"/>
      </w:r>
      <w:r w:rsidR="00F62F9E" w:rsidRPr="004E3114">
        <w:t>.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2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F62F9E" w:rsidRPr="004E3114" w:rsidTr="00E35154">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Описание поля</w:t>
            </w:r>
          </w:p>
        </w:tc>
      </w:tr>
      <w:tr w:rsidR="00F62F9E" w:rsidRPr="004E3114" w:rsidTr="00E35154">
        <w:tc>
          <w:tcPr>
            <w:tcW w:w="1752" w:type="pct"/>
            <w:shd w:val="clear" w:color="auto" w:fill="auto"/>
          </w:tcPr>
          <w:p w:rsidR="00F62F9E" w:rsidRPr="004E3114" w:rsidRDefault="00F62F9E" w:rsidP="004834F0">
            <w:pPr>
              <w:pStyle w:val="ASFKTablenorm"/>
              <w:ind w:left="57" w:right="57"/>
            </w:pPr>
            <w:r w:rsidRPr="004E3114">
              <w:t>Остаток средств на начало года</w:t>
            </w:r>
          </w:p>
        </w:tc>
        <w:tc>
          <w:tcPr>
            <w:tcW w:w="3248" w:type="pct"/>
            <w:shd w:val="clear" w:color="auto" w:fill="auto"/>
          </w:tcPr>
          <w:p w:rsidR="00F62F9E" w:rsidRPr="004E3114" w:rsidRDefault="00F62F9E" w:rsidP="004834F0">
            <w:pPr>
              <w:pStyle w:val="ASFKTablenorm"/>
              <w:ind w:left="57" w:right="57"/>
            </w:pPr>
            <w:r w:rsidRPr="004E3114">
              <w:t>Сумма остатка СВР на начало года.</w:t>
            </w:r>
          </w:p>
          <w:p w:rsidR="00F62F9E" w:rsidRPr="004E3114" w:rsidRDefault="00F62F9E" w:rsidP="004834F0">
            <w:pPr>
              <w:pStyle w:val="ASFKTablenorm"/>
              <w:ind w:left="57" w:right="57"/>
            </w:pPr>
            <w:r w:rsidRPr="004E3114">
              <w:t>Поле заполняется вручную.</w:t>
            </w:r>
          </w:p>
        </w:tc>
      </w:tr>
      <w:tr w:rsidR="00F62F9E" w:rsidRPr="004E3114" w:rsidTr="00E35154">
        <w:tc>
          <w:tcPr>
            <w:tcW w:w="1752" w:type="pct"/>
            <w:shd w:val="clear" w:color="auto" w:fill="auto"/>
          </w:tcPr>
          <w:p w:rsidR="00F62F9E" w:rsidRPr="004E3114" w:rsidRDefault="00F62F9E" w:rsidP="004834F0">
            <w:pPr>
              <w:pStyle w:val="ASFKTablenorm"/>
              <w:ind w:left="57" w:right="57"/>
            </w:pPr>
            <w:r w:rsidRPr="004E3114">
              <w:t>Поступления</w:t>
            </w:r>
          </w:p>
        </w:tc>
        <w:tc>
          <w:tcPr>
            <w:tcW w:w="3248" w:type="pct"/>
            <w:shd w:val="clear" w:color="auto" w:fill="auto"/>
          </w:tcPr>
          <w:p w:rsidR="00F62F9E" w:rsidRPr="004E3114" w:rsidRDefault="00F62F9E" w:rsidP="004834F0">
            <w:pPr>
              <w:pStyle w:val="ASFKTablenorm"/>
              <w:ind w:left="57" w:right="57"/>
            </w:pPr>
            <w:r w:rsidRPr="004E3114">
              <w:t>Сумма поступлений по СВР.</w:t>
            </w:r>
          </w:p>
          <w:p w:rsidR="00F62F9E" w:rsidRPr="004E3114" w:rsidRDefault="00F62F9E" w:rsidP="004834F0">
            <w:pPr>
              <w:pStyle w:val="ASFKTablenorm"/>
              <w:ind w:left="57" w:right="57"/>
            </w:pPr>
            <w:r w:rsidRPr="004E3114">
              <w:t>Поле заполняется вручную.</w:t>
            </w:r>
          </w:p>
        </w:tc>
      </w:tr>
      <w:tr w:rsidR="00F62F9E" w:rsidRPr="004E3114" w:rsidTr="00E35154">
        <w:tc>
          <w:tcPr>
            <w:tcW w:w="1752" w:type="pct"/>
            <w:shd w:val="clear" w:color="auto" w:fill="auto"/>
          </w:tcPr>
          <w:p w:rsidR="00F62F9E" w:rsidRPr="004E3114" w:rsidRDefault="00F62F9E" w:rsidP="004834F0">
            <w:pPr>
              <w:pStyle w:val="ASFKTablenorm"/>
              <w:ind w:left="57" w:right="57"/>
            </w:pPr>
            <w:r w:rsidRPr="004E3114">
              <w:t>Выплаты</w:t>
            </w:r>
          </w:p>
        </w:tc>
        <w:tc>
          <w:tcPr>
            <w:tcW w:w="3248" w:type="pct"/>
            <w:shd w:val="clear" w:color="auto" w:fill="auto"/>
          </w:tcPr>
          <w:p w:rsidR="00F62F9E" w:rsidRPr="004E3114" w:rsidRDefault="00F62F9E" w:rsidP="004834F0">
            <w:pPr>
              <w:pStyle w:val="ASFKTablenorm"/>
              <w:ind w:left="57" w:right="57"/>
            </w:pPr>
            <w:r w:rsidRPr="004E3114">
              <w:t>Сумма выплат по СВР.</w:t>
            </w:r>
          </w:p>
          <w:p w:rsidR="00F62F9E" w:rsidRPr="004E3114" w:rsidRDefault="00F62F9E" w:rsidP="004834F0">
            <w:pPr>
              <w:pStyle w:val="ASFKTablenorm"/>
              <w:ind w:left="57" w:right="57"/>
            </w:pPr>
            <w:r w:rsidRPr="004E3114">
              <w:t>Поле заполняется вручную.</w:t>
            </w:r>
          </w:p>
        </w:tc>
      </w:tr>
    </w:tbl>
    <w:p w:rsidR="00F62F9E" w:rsidRPr="004E3114" w:rsidRDefault="00F62F9E" w:rsidP="00F62F9E">
      <w:pPr>
        <w:pStyle w:val="ASFKNormal"/>
      </w:pPr>
      <w:r w:rsidRPr="004E3114">
        <w:t>ЭФ документа «Акт приемки-передачи кассовых выплат и поступлений при реорганизации», закладки «Дополнительные атрибуты» представлена на рисунке </w:t>
      </w:r>
      <w:r w:rsidRPr="004E3114">
        <w:fldChar w:fldCharType="begin"/>
      </w:r>
      <w:r w:rsidRPr="004E3114">
        <w:instrText xml:space="preserve"> REF _Ref240040481 \h  \* MERGEFORMAT </w:instrText>
      </w:r>
      <w:r w:rsidRPr="004E3114">
        <w:fldChar w:fldCharType="separate"/>
      </w:r>
      <w:r w:rsidR="001B067E">
        <w:t>233</w:t>
      </w:r>
      <w:r w:rsidRPr="004E3114">
        <w:fldChar w:fldCharType="end"/>
      </w:r>
      <w:r w:rsidRPr="004E3114">
        <w:t>.</w:t>
      </w:r>
    </w:p>
    <w:p w:rsidR="00F62F9E" w:rsidRPr="004E3114" w:rsidRDefault="000C571B" w:rsidP="00F62F9E">
      <w:pPr>
        <w:pStyle w:val="ASFKFigure"/>
      </w:pPr>
      <w:r w:rsidRPr="004E3114">
        <w:rPr>
          <w:noProof/>
        </w:rPr>
        <w:lastRenderedPageBreak/>
        <w:drawing>
          <wp:inline distT="0" distB="0" distL="0" distR="0">
            <wp:extent cx="6125845" cy="2547620"/>
            <wp:effectExtent l="0" t="0" r="0"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25845" cy="2547620"/>
                    </a:xfrm>
                    <a:prstGeom prst="rect">
                      <a:avLst/>
                    </a:prstGeom>
                    <a:noFill/>
                    <a:ln>
                      <a:noFill/>
                    </a:ln>
                  </pic:spPr>
                </pic:pic>
              </a:graphicData>
            </a:graphic>
          </wp:inline>
        </w:drawing>
      </w:r>
    </w:p>
    <w:p w:rsidR="00F62F9E" w:rsidRPr="004E3114" w:rsidRDefault="00F62F9E" w:rsidP="00F62F9E">
      <w:pPr>
        <w:pStyle w:val="ASFKFigName"/>
      </w:pPr>
      <w:r w:rsidRPr="004E3114">
        <w:fldChar w:fldCharType="begin"/>
      </w:r>
      <w:r w:rsidRPr="004E3114">
        <w:instrText xml:space="preserve"> SEQ Рисунок \* ARABIC </w:instrText>
      </w:r>
      <w:r w:rsidRPr="004E3114">
        <w:fldChar w:fldCharType="separate"/>
      </w:r>
      <w:bookmarkStart w:id="1625" w:name="_Ref240040481"/>
      <w:bookmarkStart w:id="1626" w:name="_Toc106210519"/>
      <w:r w:rsidR="001B067E">
        <w:rPr>
          <w:noProof/>
        </w:rPr>
        <w:t>233</w:t>
      </w:r>
      <w:bookmarkEnd w:id="1625"/>
      <w:r w:rsidRPr="004E3114">
        <w:fldChar w:fldCharType="end"/>
      </w:r>
      <w:r w:rsidRPr="004E3114">
        <w:t>. ЭФ документа «Акт приемки-передачи кассовых выплат и поступлений при реорганизации», закладки «Дополнительные атрибуты»</w:t>
      </w:r>
      <w:bookmarkEnd w:id="1626"/>
    </w:p>
    <w:p w:rsidR="00F62F9E" w:rsidRPr="004E3114" w:rsidRDefault="00F62F9E" w:rsidP="00F62F9E">
      <w:pPr>
        <w:pStyle w:val="ASFKNormal"/>
      </w:pPr>
      <w:r w:rsidRPr="004E3114">
        <w:t>Перечень полей документа «Акт приемки-передачи кассовых выплат и поступлений при реорганизации», закладки «Дополнительные атрибуты» приведен в таблице </w:t>
      </w:r>
      <w:r w:rsidRPr="004E3114">
        <w:fldChar w:fldCharType="begin"/>
      </w:r>
      <w:r w:rsidRPr="004E3114">
        <w:instrText xml:space="preserve"> REF _Ref361075867 \h  \* MERGEFORMAT </w:instrText>
      </w:r>
      <w:r w:rsidRPr="004E3114">
        <w:fldChar w:fldCharType="separate"/>
      </w:r>
      <w:r w:rsidR="001B067E">
        <w:t>146</w:t>
      </w:r>
      <w:r w:rsidRPr="004E3114">
        <w:fldChar w:fldCharType="end"/>
      </w:r>
      <w:r w:rsidRPr="004E3114">
        <w:t>.</w:t>
      </w:r>
    </w:p>
    <w:p w:rsidR="00F62F9E" w:rsidRPr="004E3114" w:rsidRDefault="000B34EE" w:rsidP="00F62F9E">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27" w:name="_Ref361075867"/>
      <w:bookmarkStart w:id="1628" w:name="_Toc106210187"/>
      <w:r w:rsidR="001B067E">
        <w:rPr>
          <w:noProof/>
        </w:rPr>
        <w:t>146</w:t>
      </w:r>
      <w:bookmarkEnd w:id="1627"/>
      <w:r w:rsidRPr="004E3114">
        <w:rPr>
          <w:noProof/>
        </w:rPr>
        <w:fldChar w:fldCharType="end"/>
      </w:r>
      <w:r w:rsidR="00F62F9E" w:rsidRPr="004E3114">
        <w:t>. Описание полей документа «Акт приемки-передачи кассовых выплат и поступлений при реорганизации», закладки «Дополнительные атрибуты»</w:t>
      </w:r>
      <w:bookmarkEnd w:id="162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F62F9E" w:rsidRPr="004E3114" w:rsidTr="00E35154">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4E3114" w:rsidRDefault="00F62F9E" w:rsidP="00F62F9E">
            <w:pPr>
              <w:pStyle w:val="ASFKTableHead"/>
            </w:pPr>
            <w:r w:rsidRPr="004E3114">
              <w:t>Описание поля</w:t>
            </w:r>
          </w:p>
        </w:tc>
      </w:tr>
      <w:tr w:rsidR="00F62F9E" w:rsidRPr="004E3114" w:rsidTr="00E35154">
        <w:trPr>
          <w:trHeight w:val="640"/>
        </w:trPr>
        <w:tc>
          <w:tcPr>
            <w:tcW w:w="1506" w:type="pct"/>
            <w:shd w:val="clear" w:color="auto" w:fill="auto"/>
          </w:tcPr>
          <w:p w:rsidR="00F62F9E" w:rsidRPr="004E3114" w:rsidRDefault="00F62F9E" w:rsidP="004834F0">
            <w:pPr>
              <w:pStyle w:val="ASFKTablenorm"/>
              <w:ind w:left="57" w:right="57"/>
            </w:pPr>
            <w:r w:rsidRPr="004E3114">
              <w:t>Бизнес-cтатус</w:t>
            </w:r>
          </w:p>
        </w:tc>
        <w:tc>
          <w:tcPr>
            <w:tcW w:w="3494" w:type="pct"/>
            <w:shd w:val="clear" w:color="auto" w:fill="auto"/>
          </w:tcPr>
          <w:p w:rsidR="00F62F9E" w:rsidRPr="004E3114" w:rsidRDefault="00F62F9E" w:rsidP="004834F0">
            <w:pPr>
              <w:pStyle w:val="ASFKTablenorm"/>
              <w:ind w:left="57" w:right="57"/>
            </w:pPr>
            <w:r w:rsidRPr="004E3114">
              <w:t xml:space="preserve">Код и наименование бизнес-статуса документа. </w:t>
            </w:r>
          </w:p>
          <w:p w:rsidR="00F62F9E" w:rsidRPr="004E3114" w:rsidRDefault="00F62F9E" w:rsidP="004834F0">
            <w:pPr>
              <w:pStyle w:val="ASFKTablenorm"/>
              <w:ind w:left="57" w:right="57"/>
            </w:pPr>
            <w:r w:rsidRPr="004E3114">
              <w:t>Закрыто для редактирования.</w:t>
            </w:r>
          </w:p>
          <w:p w:rsidR="00F62F9E" w:rsidRPr="004E3114" w:rsidRDefault="00F62F9E" w:rsidP="004834F0">
            <w:pPr>
              <w:pStyle w:val="ASFKTablenorm"/>
              <w:ind w:left="57" w:right="57"/>
            </w:pPr>
            <w:r w:rsidRPr="004E3114">
              <w:t xml:space="preserve">Код заполняется автоматически при обработке документа или присылается из </w:t>
            </w:r>
            <w:r w:rsidR="00CD4C32" w:rsidRPr="004E3114">
              <w:t>OEBS</w:t>
            </w:r>
            <w:r w:rsidRPr="004E3114">
              <w:t>. Равен значению поля «Статус» закладки «Документ».</w:t>
            </w:r>
          </w:p>
          <w:p w:rsidR="00F62F9E" w:rsidRPr="004E3114" w:rsidRDefault="00F62F9E" w:rsidP="004834F0">
            <w:pPr>
              <w:pStyle w:val="ASFKTablenorm"/>
              <w:ind w:left="57" w:right="57"/>
            </w:pPr>
            <w:r w:rsidRPr="004E3114">
              <w:t>Наименование поля заполняется по коду из справочника.</w:t>
            </w:r>
          </w:p>
        </w:tc>
      </w:tr>
      <w:tr w:rsidR="00F62F9E" w:rsidRPr="004E3114" w:rsidTr="00E35154">
        <w:trPr>
          <w:trHeight w:val="165"/>
        </w:trPr>
        <w:tc>
          <w:tcPr>
            <w:tcW w:w="1506" w:type="pct"/>
            <w:shd w:val="clear" w:color="auto" w:fill="auto"/>
          </w:tcPr>
          <w:p w:rsidR="00F62F9E" w:rsidRPr="004E3114" w:rsidRDefault="00F62F9E" w:rsidP="004834F0">
            <w:pPr>
              <w:pStyle w:val="ASFKTablenorm"/>
              <w:ind w:left="57" w:right="57"/>
            </w:pPr>
            <w:r w:rsidRPr="004E3114">
              <w:t>Статус утверждения</w:t>
            </w:r>
          </w:p>
        </w:tc>
        <w:tc>
          <w:tcPr>
            <w:tcW w:w="3494" w:type="pct"/>
            <w:shd w:val="clear" w:color="auto" w:fill="auto"/>
          </w:tcPr>
          <w:p w:rsidR="00F62F9E" w:rsidRPr="004E3114" w:rsidRDefault="00F62F9E" w:rsidP="004834F0">
            <w:pPr>
              <w:pStyle w:val="ASFKTablenorm"/>
              <w:ind w:left="57" w:right="57"/>
            </w:pPr>
            <w:r w:rsidRPr="004E3114">
              <w:t xml:space="preserve">Код и наименование статуса утверждения документа. </w:t>
            </w:r>
          </w:p>
          <w:p w:rsidR="00F62F9E" w:rsidRPr="004E3114" w:rsidRDefault="00F62F9E" w:rsidP="004834F0">
            <w:pPr>
              <w:pStyle w:val="ASFKTablenorm"/>
              <w:ind w:left="57" w:right="57"/>
            </w:pPr>
            <w:r w:rsidRPr="004E3114">
              <w:t>Заполняется автоматически при утверждении документа. Закрыто для редактирования.</w:t>
            </w:r>
          </w:p>
        </w:tc>
      </w:tr>
      <w:tr w:rsidR="00F62F9E" w:rsidRPr="004E3114" w:rsidTr="00E35154">
        <w:trPr>
          <w:trHeight w:val="611"/>
        </w:trPr>
        <w:tc>
          <w:tcPr>
            <w:tcW w:w="1506" w:type="pct"/>
            <w:shd w:val="clear" w:color="auto" w:fill="auto"/>
          </w:tcPr>
          <w:p w:rsidR="00F62F9E" w:rsidRPr="004E3114" w:rsidRDefault="00F62F9E" w:rsidP="004834F0">
            <w:pPr>
              <w:pStyle w:val="ASFKTablenorm"/>
              <w:ind w:left="57" w:right="57"/>
            </w:pPr>
            <w:r w:rsidRPr="004E3114">
              <w:t>Статус передачи</w:t>
            </w:r>
          </w:p>
        </w:tc>
        <w:tc>
          <w:tcPr>
            <w:tcW w:w="3494" w:type="pct"/>
            <w:shd w:val="clear" w:color="auto" w:fill="auto"/>
          </w:tcPr>
          <w:p w:rsidR="00F62F9E" w:rsidRPr="004E3114" w:rsidRDefault="00F62F9E" w:rsidP="004834F0">
            <w:pPr>
              <w:pStyle w:val="ASFKTablenorm"/>
              <w:ind w:left="57" w:right="57"/>
            </w:pPr>
            <w:r w:rsidRPr="004E3114">
              <w:t>Код и наименование статуса передачи документа.</w:t>
            </w:r>
          </w:p>
          <w:p w:rsidR="00F62F9E" w:rsidRPr="004E3114" w:rsidRDefault="00F62F9E" w:rsidP="004834F0">
            <w:pPr>
              <w:pStyle w:val="ASFKTablenorm"/>
              <w:ind w:left="57" w:right="57"/>
            </w:pPr>
            <w:r w:rsidRPr="004E3114">
              <w:t>Заполняется автоматически при обработке документа. Закрыто для редактирования.</w:t>
            </w:r>
          </w:p>
        </w:tc>
      </w:tr>
      <w:tr w:rsidR="00F62F9E" w:rsidRPr="004E3114" w:rsidTr="00E35154">
        <w:trPr>
          <w:trHeight w:val="77"/>
        </w:trPr>
        <w:tc>
          <w:tcPr>
            <w:tcW w:w="5000" w:type="pct"/>
            <w:gridSpan w:val="2"/>
            <w:shd w:val="clear" w:color="auto" w:fill="auto"/>
          </w:tcPr>
          <w:p w:rsidR="00F62F9E" w:rsidRPr="004E3114" w:rsidRDefault="00F62F9E" w:rsidP="004834F0">
            <w:pPr>
              <w:pStyle w:val="ASFKTablenorm"/>
              <w:ind w:left="57" w:right="57"/>
            </w:pPr>
            <w:r w:rsidRPr="004E3114">
              <w:t>Группа полей «Передающая сторона»</w:t>
            </w:r>
          </w:p>
        </w:tc>
      </w:tr>
      <w:tr w:rsidR="00F62F9E" w:rsidRPr="004E3114" w:rsidTr="00E35154">
        <w:trPr>
          <w:trHeight w:val="77"/>
        </w:trPr>
        <w:tc>
          <w:tcPr>
            <w:tcW w:w="1506" w:type="pct"/>
            <w:shd w:val="clear" w:color="auto" w:fill="auto"/>
          </w:tcPr>
          <w:p w:rsidR="00F62F9E" w:rsidRPr="004E3114" w:rsidRDefault="00F62F9E" w:rsidP="004834F0">
            <w:pPr>
              <w:pStyle w:val="ASFKTablenorm"/>
              <w:ind w:left="57" w:right="57"/>
            </w:pPr>
            <w:r w:rsidRPr="004E3114">
              <w:t>Руководитель (уполномоченное лицо). Должность</w:t>
            </w:r>
          </w:p>
        </w:tc>
        <w:tc>
          <w:tcPr>
            <w:tcW w:w="3494" w:type="pct"/>
            <w:shd w:val="clear" w:color="auto" w:fill="auto"/>
          </w:tcPr>
          <w:p w:rsidR="00F62F9E" w:rsidRPr="004E3114" w:rsidRDefault="00F62F9E" w:rsidP="004834F0">
            <w:pPr>
              <w:pStyle w:val="ASFKTablenorm"/>
              <w:ind w:left="57" w:right="57"/>
            </w:pPr>
            <w:r w:rsidRPr="004E3114">
              <w:t>Наименование должности руководителя УБП, передающего акт.</w:t>
            </w:r>
          </w:p>
          <w:p w:rsidR="00F62F9E" w:rsidRPr="004E3114" w:rsidRDefault="00F62F9E" w:rsidP="004834F0">
            <w:pPr>
              <w:pStyle w:val="ASFKTablenorm"/>
              <w:ind w:left="57" w:right="57"/>
            </w:pPr>
            <w:r w:rsidRPr="004E3114">
              <w:t>Заполняется вручную или выбирается из справочника «Список сотрудников».</w:t>
            </w:r>
          </w:p>
        </w:tc>
      </w:tr>
      <w:tr w:rsidR="00F62F9E" w:rsidRPr="004E3114" w:rsidTr="00E35154">
        <w:trPr>
          <w:trHeight w:val="77"/>
        </w:trPr>
        <w:tc>
          <w:tcPr>
            <w:tcW w:w="1506" w:type="pct"/>
            <w:shd w:val="clear" w:color="auto" w:fill="auto"/>
          </w:tcPr>
          <w:p w:rsidR="00F62F9E" w:rsidRPr="004E3114" w:rsidRDefault="00F62F9E" w:rsidP="004834F0">
            <w:pPr>
              <w:pStyle w:val="ASFKTablenorm"/>
              <w:ind w:left="57" w:right="57"/>
            </w:pPr>
            <w:r w:rsidRPr="004E3114">
              <w:t>Руководитель (уполномоченное лицо). Расшифровка подписи</w:t>
            </w:r>
          </w:p>
        </w:tc>
        <w:tc>
          <w:tcPr>
            <w:tcW w:w="3494" w:type="pct"/>
            <w:shd w:val="clear" w:color="auto" w:fill="auto"/>
          </w:tcPr>
          <w:p w:rsidR="00F62F9E" w:rsidRPr="004E3114" w:rsidRDefault="00F62F9E" w:rsidP="004834F0">
            <w:pPr>
              <w:pStyle w:val="ASFKTablenorm"/>
              <w:ind w:left="57" w:right="57"/>
            </w:pPr>
            <w:r w:rsidRPr="004E3114">
              <w:t>ФИО руководителя УБП, передающего акт.</w:t>
            </w:r>
          </w:p>
          <w:p w:rsidR="00F62F9E" w:rsidRPr="004E3114" w:rsidRDefault="00F62F9E" w:rsidP="004834F0">
            <w:pPr>
              <w:pStyle w:val="ASFKTablenorm"/>
              <w:ind w:left="57" w:right="57"/>
            </w:pPr>
            <w:r w:rsidRPr="004E3114">
              <w:t>Заполняется вручную или выбирается из справочника «Список сотрудников».</w:t>
            </w:r>
          </w:p>
        </w:tc>
      </w:tr>
      <w:tr w:rsidR="00F62F9E" w:rsidRPr="004E3114" w:rsidTr="00E35154">
        <w:trPr>
          <w:trHeight w:val="77"/>
        </w:trPr>
        <w:tc>
          <w:tcPr>
            <w:tcW w:w="1506" w:type="pct"/>
            <w:shd w:val="clear" w:color="auto" w:fill="auto"/>
          </w:tcPr>
          <w:p w:rsidR="00F62F9E" w:rsidRPr="004E3114" w:rsidRDefault="00F62F9E" w:rsidP="004834F0">
            <w:pPr>
              <w:pStyle w:val="ASFKTablenorm"/>
              <w:ind w:left="57" w:right="57"/>
            </w:pPr>
            <w:r w:rsidRPr="004E3114">
              <w:t>Главный бухгалтер (уполномоченное лицо). Должность</w:t>
            </w:r>
          </w:p>
        </w:tc>
        <w:tc>
          <w:tcPr>
            <w:tcW w:w="3494" w:type="pct"/>
            <w:shd w:val="clear" w:color="auto" w:fill="auto"/>
          </w:tcPr>
          <w:p w:rsidR="00F62F9E" w:rsidRPr="004E3114" w:rsidRDefault="00F62F9E" w:rsidP="004834F0">
            <w:pPr>
              <w:pStyle w:val="ASFKTablenorm"/>
              <w:ind w:left="57" w:right="57"/>
            </w:pPr>
            <w:r w:rsidRPr="004E3114">
              <w:t>Наименование должности главного бухгалтера УБП, передающего акт.</w:t>
            </w:r>
          </w:p>
          <w:p w:rsidR="00F62F9E" w:rsidRPr="004E3114" w:rsidRDefault="00F62F9E" w:rsidP="004834F0">
            <w:pPr>
              <w:pStyle w:val="ASFKTablenorm"/>
              <w:ind w:left="57" w:right="57"/>
            </w:pPr>
            <w:r w:rsidRPr="004E3114">
              <w:t>Заполняется вручную или выбирается из справочника «Список сотрудников».</w:t>
            </w:r>
          </w:p>
        </w:tc>
      </w:tr>
      <w:tr w:rsidR="00F62F9E" w:rsidRPr="004E3114" w:rsidTr="00E35154">
        <w:trPr>
          <w:trHeight w:val="77"/>
        </w:trPr>
        <w:tc>
          <w:tcPr>
            <w:tcW w:w="1506" w:type="pct"/>
            <w:shd w:val="clear" w:color="auto" w:fill="auto"/>
          </w:tcPr>
          <w:p w:rsidR="00F62F9E" w:rsidRPr="004E3114" w:rsidRDefault="00F62F9E" w:rsidP="004834F0">
            <w:pPr>
              <w:pStyle w:val="ASFKTablenorm"/>
              <w:ind w:left="57" w:right="57"/>
            </w:pPr>
            <w:r w:rsidRPr="004E3114">
              <w:lastRenderedPageBreak/>
              <w:t>Главный бухгалтер (уполномоченное лицо). Расшифровка подписи</w:t>
            </w:r>
          </w:p>
        </w:tc>
        <w:tc>
          <w:tcPr>
            <w:tcW w:w="3494" w:type="pct"/>
            <w:shd w:val="clear" w:color="auto" w:fill="auto"/>
          </w:tcPr>
          <w:p w:rsidR="00F62F9E" w:rsidRPr="004E3114" w:rsidRDefault="00F62F9E" w:rsidP="004834F0">
            <w:pPr>
              <w:pStyle w:val="ASFKTablenorm"/>
              <w:ind w:left="57" w:right="57"/>
            </w:pPr>
            <w:r w:rsidRPr="004E3114">
              <w:t>ФИО главного бухгалтера УБП, передающего акт.</w:t>
            </w:r>
          </w:p>
          <w:p w:rsidR="00F62F9E" w:rsidRPr="004E3114" w:rsidRDefault="00F62F9E" w:rsidP="004834F0">
            <w:pPr>
              <w:pStyle w:val="ASFKTablenorm"/>
              <w:ind w:left="57" w:right="57"/>
            </w:pPr>
            <w:r w:rsidRPr="004E3114">
              <w:t>Заполняется вручную или выбирается из справочника «Список сотрудников».</w:t>
            </w:r>
          </w:p>
        </w:tc>
      </w:tr>
      <w:tr w:rsidR="00F62F9E" w:rsidRPr="004E3114" w:rsidTr="00E35154">
        <w:trPr>
          <w:trHeight w:val="77"/>
        </w:trPr>
        <w:tc>
          <w:tcPr>
            <w:tcW w:w="1506" w:type="pct"/>
            <w:shd w:val="clear" w:color="auto" w:fill="auto"/>
          </w:tcPr>
          <w:p w:rsidR="00F62F9E" w:rsidRPr="004E3114" w:rsidRDefault="00F62F9E" w:rsidP="004834F0">
            <w:pPr>
              <w:pStyle w:val="ASFKTablenorm"/>
              <w:ind w:left="57" w:right="57"/>
            </w:pPr>
            <w:r w:rsidRPr="004E3114">
              <w:t>Дата подписания</w:t>
            </w:r>
          </w:p>
        </w:tc>
        <w:tc>
          <w:tcPr>
            <w:tcW w:w="3494" w:type="pct"/>
            <w:shd w:val="clear" w:color="auto" w:fill="auto"/>
          </w:tcPr>
          <w:p w:rsidR="00F62F9E" w:rsidRPr="004E3114" w:rsidRDefault="00F62F9E" w:rsidP="004834F0">
            <w:pPr>
              <w:pStyle w:val="ASFKTablenorm"/>
              <w:ind w:left="57" w:right="57"/>
            </w:pPr>
            <w:r w:rsidRPr="004E3114">
              <w:t>Дата подписи акта передающей стороной.</w:t>
            </w:r>
          </w:p>
          <w:p w:rsidR="00F62F9E" w:rsidRPr="004E3114" w:rsidRDefault="00F62F9E" w:rsidP="004834F0">
            <w:pPr>
              <w:pStyle w:val="ASFKTablenorm"/>
              <w:ind w:left="57" w:right="57"/>
            </w:pPr>
            <w:r w:rsidRPr="004E3114">
              <w:t>По умолчанию текущая дата. Значение может быть отредактировано вручную или путем выбора новой даты из календаря дат.</w:t>
            </w:r>
          </w:p>
        </w:tc>
      </w:tr>
      <w:tr w:rsidR="00F62F9E" w:rsidRPr="004E3114" w:rsidTr="00E35154">
        <w:trPr>
          <w:trHeight w:val="77"/>
        </w:trPr>
        <w:tc>
          <w:tcPr>
            <w:tcW w:w="5000" w:type="pct"/>
            <w:gridSpan w:val="2"/>
            <w:shd w:val="clear" w:color="auto" w:fill="auto"/>
          </w:tcPr>
          <w:p w:rsidR="00F62F9E" w:rsidRPr="004E3114" w:rsidRDefault="00F62F9E" w:rsidP="004834F0">
            <w:pPr>
              <w:pStyle w:val="ASFKTablenorm"/>
              <w:ind w:left="57" w:right="57"/>
            </w:pPr>
            <w:r w:rsidRPr="004E3114">
              <w:t>Группа полей «Принимающая сторона»</w:t>
            </w:r>
          </w:p>
        </w:tc>
      </w:tr>
      <w:tr w:rsidR="00F62F9E" w:rsidRPr="004E3114" w:rsidTr="00E35154">
        <w:trPr>
          <w:trHeight w:val="77"/>
        </w:trPr>
        <w:tc>
          <w:tcPr>
            <w:tcW w:w="1506" w:type="pct"/>
            <w:shd w:val="clear" w:color="auto" w:fill="auto"/>
          </w:tcPr>
          <w:p w:rsidR="00F62F9E" w:rsidRPr="004E3114" w:rsidRDefault="00F62F9E" w:rsidP="004834F0">
            <w:pPr>
              <w:pStyle w:val="ASFKTablenorm"/>
              <w:ind w:left="57" w:right="57"/>
            </w:pPr>
            <w:r w:rsidRPr="004E3114">
              <w:t>Руководитель (уполномоченное лицо). Должность</w:t>
            </w:r>
          </w:p>
        </w:tc>
        <w:tc>
          <w:tcPr>
            <w:tcW w:w="3494" w:type="pct"/>
            <w:shd w:val="clear" w:color="auto" w:fill="auto"/>
          </w:tcPr>
          <w:p w:rsidR="00F62F9E" w:rsidRPr="004E3114" w:rsidRDefault="00F62F9E" w:rsidP="004834F0">
            <w:pPr>
              <w:pStyle w:val="ASFKTablenorm"/>
              <w:ind w:left="57" w:right="57"/>
            </w:pPr>
            <w:r w:rsidRPr="004E3114">
              <w:t>Наименование должности руководителя УБП, принимающего акт.</w:t>
            </w:r>
          </w:p>
          <w:p w:rsidR="00F62F9E" w:rsidRPr="004E3114" w:rsidRDefault="00F62F9E" w:rsidP="004834F0">
            <w:pPr>
              <w:pStyle w:val="ASFKTablenorm"/>
              <w:ind w:left="57" w:right="57"/>
            </w:pPr>
            <w:r w:rsidRPr="004E3114">
              <w:t>Заполняется вручную.</w:t>
            </w:r>
          </w:p>
        </w:tc>
      </w:tr>
      <w:tr w:rsidR="00F62F9E" w:rsidRPr="004E3114" w:rsidTr="00E35154">
        <w:trPr>
          <w:trHeight w:val="77"/>
        </w:trPr>
        <w:tc>
          <w:tcPr>
            <w:tcW w:w="1506" w:type="pct"/>
            <w:shd w:val="clear" w:color="auto" w:fill="auto"/>
          </w:tcPr>
          <w:p w:rsidR="00F62F9E" w:rsidRPr="004E3114" w:rsidRDefault="00F62F9E" w:rsidP="004834F0">
            <w:pPr>
              <w:pStyle w:val="ASFKTablenorm"/>
              <w:ind w:left="57" w:right="57"/>
            </w:pPr>
            <w:r w:rsidRPr="004E3114">
              <w:t>Руководитель (уполномоченное лицо). Расшифровка подписи</w:t>
            </w:r>
          </w:p>
        </w:tc>
        <w:tc>
          <w:tcPr>
            <w:tcW w:w="3494" w:type="pct"/>
            <w:shd w:val="clear" w:color="auto" w:fill="auto"/>
          </w:tcPr>
          <w:p w:rsidR="00F62F9E" w:rsidRPr="004E3114" w:rsidRDefault="00F62F9E" w:rsidP="004834F0">
            <w:pPr>
              <w:pStyle w:val="ASFKTablenorm"/>
              <w:ind w:left="57" w:right="57"/>
            </w:pPr>
            <w:r w:rsidRPr="004E3114">
              <w:t>ФИО руководителя УБП, принимающего акт.</w:t>
            </w:r>
          </w:p>
          <w:p w:rsidR="00F62F9E" w:rsidRPr="004E3114" w:rsidRDefault="00F62F9E" w:rsidP="004834F0">
            <w:pPr>
              <w:pStyle w:val="ASFKTablenorm"/>
              <w:ind w:left="57" w:right="57"/>
            </w:pPr>
            <w:r w:rsidRPr="004E3114">
              <w:t>Заполняется вручную.</w:t>
            </w:r>
          </w:p>
        </w:tc>
      </w:tr>
      <w:tr w:rsidR="00F62F9E" w:rsidRPr="004E3114" w:rsidTr="00E35154">
        <w:trPr>
          <w:trHeight w:val="77"/>
        </w:trPr>
        <w:tc>
          <w:tcPr>
            <w:tcW w:w="1506" w:type="pct"/>
            <w:shd w:val="clear" w:color="auto" w:fill="auto"/>
          </w:tcPr>
          <w:p w:rsidR="00F62F9E" w:rsidRPr="004E3114" w:rsidRDefault="00F62F9E" w:rsidP="004834F0">
            <w:pPr>
              <w:pStyle w:val="ASFKTablenorm"/>
              <w:ind w:left="57" w:right="57"/>
            </w:pPr>
            <w:r w:rsidRPr="004E3114">
              <w:t>Главный бухгалтер (уполномоченное лицо). Должность</w:t>
            </w:r>
          </w:p>
        </w:tc>
        <w:tc>
          <w:tcPr>
            <w:tcW w:w="3494" w:type="pct"/>
            <w:shd w:val="clear" w:color="auto" w:fill="auto"/>
          </w:tcPr>
          <w:p w:rsidR="00F62F9E" w:rsidRPr="004E3114" w:rsidRDefault="00F62F9E" w:rsidP="004834F0">
            <w:pPr>
              <w:pStyle w:val="ASFKTablenorm"/>
              <w:ind w:left="57" w:right="57"/>
            </w:pPr>
            <w:r w:rsidRPr="004E3114">
              <w:t>Наименование должности главного бухгалтера УБП, принимающего акт.</w:t>
            </w:r>
          </w:p>
          <w:p w:rsidR="00F62F9E" w:rsidRPr="004E3114" w:rsidRDefault="00F62F9E" w:rsidP="004834F0">
            <w:pPr>
              <w:pStyle w:val="ASFKTablenorm"/>
              <w:ind w:left="57" w:right="57"/>
            </w:pPr>
            <w:r w:rsidRPr="004E3114">
              <w:t>Заполняется вручную.</w:t>
            </w:r>
          </w:p>
        </w:tc>
      </w:tr>
      <w:tr w:rsidR="00F62F9E" w:rsidRPr="004E3114" w:rsidTr="00E35154">
        <w:trPr>
          <w:trHeight w:val="77"/>
        </w:trPr>
        <w:tc>
          <w:tcPr>
            <w:tcW w:w="1506" w:type="pct"/>
            <w:shd w:val="clear" w:color="auto" w:fill="auto"/>
          </w:tcPr>
          <w:p w:rsidR="00F62F9E" w:rsidRPr="004E3114" w:rsidRDefault="00F62F9E" w:rsidP="004834F0">
            <w:pPr>
              <w:pStyle w:val="ASFKTablenorm"/>
              <w:ind w:left="57" w:right="57"/>
            </w:pPr>
            <w:r w:rsidRPr="004E3114">
              <w:t>Главный бухгалтер (уполномоченное лицо). Расшифровка подписи</w:t>
            </w:r>
          </w:p>
        </w:tc>
        <w:tc>
          <w:tcPr>
            <w:tcW w:w="3494" w:type="pct"/>
            <w:shd w:val="clear" w:color="auto" w:fill="auto"/>
          </w:tcPr>
          <w:p w:rsidR="00F62F9E" w:rsidRPr="004E3114" w:rsidRDefault="00F62F9E" w:rsidP="004834F0">
            <w:pPr>
              <w:pStyle w:val="ASFKTablenorm"/>
              <w:ind w:left="57" w:right="57"/>
            </w:pPr>
            <w:r w:rsidRPr="004E3114">
              <w:t>ФИО главного бухгалтера УБП, принимающего акт.</w:t>
            </w:r>
          </w:p>
          <w:p w:rsidR="00F62F9E" w:rsidRPr="004E3114" w:rsidRDefault="00F62F9E" w:rsidP="004834F0">
            <w:pPr>
              <w:pStyle w:val="ASFKTablenorm"/>
              <w:ind w:left="57" w:right="57"/>
            </w:pPr>
            <w:r w:rsidRPr="004E3114">
              <w:t>Заполняется вручную.</w:t>
            </w:r>
          </w:p>
        </w:tc>
      </w:tr>
      <w:tr w:rsidR="00F62F9E" w:rsidRPr="004E3114" w:rsidTr="00E35154">
        <w:trPr>
          <w:trHeight w:val="77"/>
        </w:trPr>
        <w:tc>
          <w:tcPr>
            <w:tcW w:w="1506" w:type="pct"/>
            <w:shd w:val="clear" w:color="auto" w:fill="auto"/>
          </w:tcPr>
          <w:p w:rsidR="00F62F9E" w:rsidRPr="004E3114" w:rsidRDefault="00F62F9E" w:rsidP="004834F0">
            <w:pPr>
              <w:pStyle w:val="ASFKTablenorm"/>
              <w:ind w:left="57" w:right="57"/>
            </w:pPr>
            <w:r w:rsidRPr="004E3114">
              <w:t>Дата подписания</w:t>
            </w:r>
          </w:p>
        </w:tc>
        <w:tc>
          <w:tcPr>
            <w:tcW w:w="3494" w:type="pct"/>
            <w:shd w:val="clear" w:color="auto" w:fill="auto"/>
          </w:tcPr>
          <w:p w:rsidR="00F62F9E" w:rsidRPr="004E3114" w:rsidRDefault="00F62F9E" w:rsidP="004834F0">
            <w:pPr>
              <w:pStyle w:val="ASFKTablenorm"/>
              <w:ind w:left="57" w:right="57"/>
            </w:pPr>
            <w:r w:rsidRPr="004E3114">
              <w:t>Дата подписи акта принимающей стороной.</w:t>
            </w:r>
          </w:p>
          <w:p w:rsidR="00F62F9E" w:rsidRPr="004E3114" w:rsidRDefault="00F62F9E" w:rsidP="004834F0">
            <w:pPr>
              <w:pStyle w:val="ASFKTablenorm"/>
              <w:ind w:left="57" w:right="57"/>
            </w:pPr>
            <w:r w:rsidRPr="004E3114">
              <w:t>Заполняется вручную или путем выбора из календаря.</w:t>
            </w:r>
          </w:p>
        </w:tc>
      </w:tr>
      <w:tr w:rsidR="00F62F9E" w:rsidRPr="004E3114" w:rsidTr="00E35154">
        <w:trPr>
          <w:trHeight w:val="77"/>
        </w:trPr>
        <w:tc>
          <w:tcPr>
            <w:tcW w:w="5000" w:type="pct"/>
            <w:gridSpan w:val="2"/>
            <w:shd w:val="clear" w:color="auto" w:fill="auto"/>
          </w:tcPr>
          <w:p w:rsidR="00F62F9E" w:rsidRPr="004E3114" w:rsidRDefault="00F62F9E" w:rsidP="004834F0">
            <w:pPr>
              <w:pStyle w:val="ASFKTablenorm"/>
              <w:ind w:left="57" w:right="57"/>
            </w:pPr>
            <w:r w:rsidRPr="004E3114">
              <w:t>Поля без группы</w:t>
            </w:r>
          </w:p>
        </w:tc>
      </w:tr>
      <w:tr w:rsidR="00F62F9E" w:rsidRPr="004E3114" w:rsidTr="00E35154">
        <w:trPr>
          <w:trHeight w:val="77"/>
        </w:trPr>
        <w:tc>
          <w:tcPr>
            <w:tcW w:w="1506" w:type="pct"/>
            <w:shd w:val="clear" w:color="auto" w:fill="auto"/>
          </w:tcPr>
          <w:p w:rsidR="00F62F9E" w:rsidRPr="004E3114" w:rsidRDefault="00F62F9E" w:rsidP="004834F0">
            <w:pPr>
              <w:pStyle w:val="ASFKTablenorm"/>
              <w:ind w:left="57" w:right="57"/>
            </w:pPr>
            <w:r w:rsidRPr="004E3114">
              <w:t>Дата регистрации в органе ФК отправителя</w:t>
            </w:r>
          </w:p>
        </w:tc>
        <w:tc>
          <w:tcPr>
            <w:tcW w:w="3494" w:type="pct"/>
            <w:shd w:val="clear" w:color="auto" w:fill="auto"/>
          </w:tcPr>
          <w:p w:rsidR="00F62F9E" w:rsidRPr="004E3114" w:rsidRDefault="00F62F9E" w:rsidP="004834F0">
            <w:pPr>
              <w:pStyle w:val="ASFKTablenorm"/>
              <w:ind w:left="57" w:right="57"/>
            </w:pPr>
            <w:r w:rsidRPr="004E3114">
              <w:t xml:space="preserve">Дата регистрации в органе ФК отправителя. </w:t>
            </w:r>
          </w:p>
          <w:p w:rsidR="00F62F9E" w:rsidRPr="004E3114" w:rsidRDefault="00F62F9E" w:rsidP="004834F0">
            <w:pPr>
              <w:pStyle w:val="ASFKTablenorm"/>
              <w:ind w:left="57" w:right="57"/>
            </w:pPr>
            <w:r w:rsidRPr="004E3114">
              <w:t xml:space="preserve">Определяется при подтверждении ввода документа. Заполняется автоматически при обработке документа или присылается из </w:t>
            </w:r>
            <w:r w:rsidR="00CD4C32" w:rsidRPr="004E3114">
              <w:t>OEBS</w:t>
            </w:r>
            <w:r w:rsidRPr="004E3114">
              <w:t xml:space="preserve">. </w:t>
            </w:r>
          </w:p>
          <w:p w:rsidR="00F62F9E" w:rsidRPr="004E3114" w:rsidRDefault="00F62F9E" w:rsidP="004834F0">
            <w:pPr>
              <w:pStyle w:val="ASFKTablenorm"/>
              <w:ind w:left="57" w:right="57"/>
            </w:pPr>
            <w:r w:rsidRPr="004E3114">
              <w:t>Закрыто для редактирования.</w:t>
            </w:r>
          </w:p>
        </w:tc>
      </w:tr>
      <w:tr w:rsidR="00F62F9E" w:rsidRPr="004E3114" w:rsidTr="00E35154">
        <w:trPr>
          <w:trHeight w:val="70"/>
        </w:trPr>
        <w:tc>
          <w:tcPr>
            <w:tcW w:w="1506" w:type="pct"/>
            <w:shd w:val="clear" w:color="auto" w:fill="auto"/>
          </w:tcPr>
          <w:p w:rsidR="00F62F9E" w:rsidRPr="004E3114" w:rsidRDefault="00F62F9E" w:rsidP="004834F0">
            <w:pPr>
              <w:pStyle w:val="ASFKTablenorm"/>
              <w:ind w:left="57" w:right="57"/>
            </w:pPr>
            <w:r w:rsidRPr="004E3114">
              <w:t>Дата регистрации в органе ФК получателя</w:t>
            </w:r>
          </w:p>
        </w:tc>
        <w:tc>
          <w:tcPr>
            <w:tcW w:w="3494" w:type="pct"/>
            <w:shd w:val="clear" w:color="auto" w:fill="auto"/>
          </w:tcPr>
          <w:p w:rsidR="00F62F9E" w:rsidRPr="004E3114" w:rsidRDefault="00F62F9E" w:rsidP="004834F0">
            <w:pPr>
              <w:pStyle w:val="ASFKTablenorm"/>
              <w:ind w:left="57" w:right="57"/>
            </w:pPr>
            <w:r w:rsidRPr="004E3114">
              <w:t xml:space="preserve">Дата регистрации в органе ФК получателя. </w:t>
            </w:r>
          </w:p>
          <w:p w:rsidR="00F62F9E" w:rsidRPr="004E3114" w:rsidRDefault="00F62F9E" w:rsidP="004834F0">
            <w:pPr>
              <w:pStyle w:val="ASFKTablenorm"/>
              <w:ind w:left="57" w:right="57"/>
            </w:pPr>
            <w:r w:rsidRPr="004E3114">
              <w:t xml:space="preserve">Определяется при подтверждении ввода документа. Заполняется автоматически при обработке документа или присылается из </w:t>
            </w:r>
            <w:r w:rsidR="00CD4C32" w:rsidRPr="004E3114">
              <w:t>OEBS</w:t>
            </w:r>
            <w:r w:rsidRPr="004E3114">
              <w:t>.</w:t>
            </w:r>
          </w:p>
          <w:p w:rsidR="00F62F9E" w:rsidRPr="004E3114" w:rsidRDefault="00F62F9E" w:rsidP="004834F0">
            <w:pPr>
              <w:pStyle w:val="ASFKTablenorm"/>
              <w:ind w:left="57" w:right="57"/>
            </w:pPr>
            <w:r w:rsidRPr="004E3114">
              <w:t>Закрыто для редактирования.</w:t>
            </w:r>
          </w:p>
        </w:tc>
      </w:tr>
    </w:tbl>
    <w:p w:rsidR="00C070A5" w:rsidRPr="004E3114" w:rsidRDefault="00C070A5" w:rsidP="00C070A5">
      <w:pPr>
        <w:pStyle w:val="32"/>
      </w:pPr>
      <w:bookmarkStart w:id="1629" w:name="_Ref497209944"/>
      <w:bookmarkStart w:id="1630" w:name="_Toc497211521"/>
      <w:bookmarkStart w:id="1631" w:name="_Ref514580977"/>
      <w:bookmarkStart w:id="1632" w:name="_Toc106209988"/>
      <w:bookmarkEnd w:id="1596"/>
      <w:bookmarkEnd w:id="1597"/>
      <w:r w:rsidRPr="004E3114">
        <w:t>Акт приемки-передачи кассовых выплат</w:t>
      </w:r>
      <w:bookmarkEnd w:id="1629"/>
      <w:bookmarkEnd w:id="1630"/>
      <w:r w:rsidR="007F434A" w:rsidRPr="004E3114">
        <w:t>, поступлений и обязательств при реорганизации участников бюджетного процесса</w:t>
      </w:r>
      <w:bookmarkEnd w:id="1631"/>
      <w:bookmarkEnd w:id="1632"/>
    </w:p>
    <w:p w:rsidR="00C070A5" w:rsidRPr="004E3114" w:rsidRDefault="00C070A5" w:rsidP="00C070A5">
      <w:pPr>
        <w:pStyle w:val="ASFKNormal"/>
      </w:pPr>
      <w:r w:rsidRPr="004E3114">
        <w:t xml:space="preserve">Акт (ф. 0531728) предоставляется по л/с </w:t>
      </w:r>
      <w:r w:rsidRPr="004E3114">
        <w:rPr>
          <w:rStyle w:val="ASFKReporterror"/>
        </w:rPr>
        <w:t>с</w:t>
      </w:r>
      <w:r w:rsidRPr="004E3114">
        <w:t xml:space="preserve"> кодом 03, 05, 08, 10, 14 для полной или частичной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C070A5" w:rsidRPr="004E3114" w:rsidRDefault="00C070A5" w:rsidP="00C070A5">
      <w:pPr>
        <w:pStyle w:val="ASFKNormal"/>
      </w:pPr>
      <w:r w:rsidRPr="004E3114">
        <w:t xml:space="preserve">Для работы с документами «Акт приемки-передачи кассовых выплат и поступлений при реорганизации участников бюджетного процесса (входящий)» следует перейти в пункт меню «Документы – Реорганизация – Акт приемки-передачи кассовых выплат и поступлений при реорганизации участников бюджетного процесса (входящий)». </w:t>
      </w:r>
    </w:p>
    <w:p w:rsidR="00C070A5" w:rsidRPr="004E3114" w:rsidRDefault="00C070A5" w:rsidP="00C070A5">
      <w:pPr>
        <w:pStyle w:val="ASFKNormal"/>
      </w:pPr>
      <w:r w:rsidRPr="004E3114">
        <w:t>Для работы с документами «Акт приемки-передачи кассовых выплат и поступлений при реорганизации участников бюджетного процесса (исходящий)» следует перейти в пункт меню «Документы – Реорганизация – Акт приемки-передачи кассовых выплат и поступлений при реорганизации участников бюджетного процесса (исходящий)».</w:t>
      </w:r>
    </w:p>
    <w:p w:rsidR="00C070A5" w:rsidRPr="004E3114" w:rsidRDefault="00C070A5" w:rsidP="00C070A5">
      <w:pPr>
        <w:pStyle w:val="ASFKNormal"/>
      </w:pPr>
      <w:r w:rsidRPr="004E3114">
        <w:lastRenderedPageBreak/>
        <w:t>Откроется ЭФ списка документов, представленная на рисунке </w:t>
      </w:r>
      <w:r w:rsidRPr="004E3114">
        <w:fldChar w:fldCharType="begin"/>
      </w:r>
      <w:r w:rsidRPr="004E3114">
        <w:instrText xml:space="preserve"> REF _Ref497210328 \h </w:instrText>
      </w:r>
      <w:r w:rsidR="004E3114">
        <w:instrText xml:space="preserve"> \* MERGEFORMAT </w:instrText>
      </w:r>
      <w:r w:rsidRPr="004E3114">
        <w:fldChar w:fldCharType="separate"/>
      </w:r>
      <w:r w:rsidR="001B067E">
        <w:rPr>
          <w:noProof/>
        </w:rPr>
        <w:t>234</w:t>
      </w:r>
      <w:r w:rsidRPr="004E3114">
        <w:fldChar w:fldCharType="end"/>
      </w:r>
      <w:r w:rsidRPr="004E3114">
        <w:t>.</w:t>
      </w:r>
    </w:p>
    <w:p w:rsidR="00C070A5" w:rsidRPr="004E3114" w:rsidRDefault="00C070A5" w:rsidP="00C070A5">
      <w:pPr>
        <w:pStyle w:val="ASFKNote"/>
      </w:pPr>
      <w:r w:rsidRPr="004E3114">
        <w:rPr>
          <w:rStyle w:val="ASFKSymBold"/>
        </w:rPr>
        <w:t>Внимание!</w:t>
      </w:r>
      <w:r w:rsidRPr="004E3114">
        <w:tab/>
        <w:t>На БС = 000 и 001: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заполнения реквизиты «Подписи» передающей стороны. На БС = 113: доступны для редактирования только реквизиты документа принимающей стороны и реквизиты «Подписи» принимающей стороны.</w:t>
      </w:r>
      <w:r w:rsidR="003D7637" w:rsidRPr="004E3114">
        <w:t xml:space="preserve"> </w:t>
      </w:r>
      <w:r w:rsidRPr="004E3114">
        <w:t>Обязательны для заполнения реквизиты «Подписи» принимающей стороны.</w:t>
      </w:r>
    </w:p>
    <w:p w:rsidR="00C070A5" w:rsidRPr="004E3114" w:rsidRDefault="000C571B" w:rsidP="00C070A5">
      <w:pPr>
        <w:pStyle w:val="ASFKFigure"/>
      </w:pPr>
      <w:r w:rsidRPr="004E3114">
        <w:rPr>
          <w:noProof/>
        </w:rPr>
        <w:drawing>
          <wp:inline distT="0" distB="0" distL="0" distR="0">
            <wp:extent cx="6125845" cy="3204845"/>
            <wp:effectExtent l="0" t="0" r="0" b="0"/>
            <wp:docPr id="323" name="Рисунок 323"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НУБП"/>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070A5" w:rsidRPr="004E3114" w:rsidRDefault="00C070A5" w:rsidP="00C070A5">
      <w:pPr>
        <w:pStyle w:val="ASFKFigName"/>
      </w:pPr>
      <w:r w:rsidRPr="004E3114">
        <w:fldChar w:fldCharType="begin"/>
      </w:r>
      <w:r w:rsidRPr="004E3114">
        <w:instrText xml:space="preserve"> SEQ Рисунок \* ARABIC </w:instrText>
      </w:r>
      <w:r w:rsidRPr="004E3114">
        <w:fldChar w:fldCharType="separate"/>
      </w:r>
      <w:bookmarkStart w:id="1633" w:name="_Ref497210328"/>
      <w:bookmarkStart w:id="1634" w:name="_Toc106210520"/>
      <w:r w:rsidR="001B067E">
        <w:rPr>
          <w:noProof/>
        </w:rPr>
        <w:t>234</w:t>
      </w:r>
      <w:bookmarkEnd w:id="1633"/>
      <w:r w:rsidRPr="004E3114">
        <w:fldChar w:fldCharType="end"/>
      </w:r>
      <w:r w:rsidRPr="004E3114">
        <w:t>. ЭФ списка документов «Акт приемки-передачи кассовых выплат</w:t>
      </w:r>
      <w:r w:rsidR="007F434A" w:rsidRPr="004E3114">
        <w:t>,</w:t>
      </w:r>
      <w:r w:rsidRPr="004E3114">
        <w:t xml:space="preserve"> поступлений и обязательств при реорганизации участников бюджетного процесса»</w:t>
      </w:r>
      <w:bookmarkEnd w:id="1634"/>
    </w:p>
    <w:p w:rsidR="00C070A5" w:rsidRPr="004E3114" w:rsidRDefault="00C070A5" w:rsidP="00C070A5">
      <w:pPr>
        <w:pStyle w:val="41"/>
      </w:pPr>
      <w:r w:rsidRPr="004E3114">
        <w:t>Доступные операции</w:t>
      </w:r>
    </w:p>
    <w:p w:rsidR="00C070A5" w:rsidRPr="004E3114" w:rsidRDefault="00C070A5" w:rsidP="00C070A5">
      <w:pPr>
        <w:pStyle w:val="ASFKNormal"/>
      </w:pPr>
      <w:r w:rsidRPr="004E3114">
        <w:t>На АРМ НУБП доступны следующие операции над документом:</w:t>
      </w:r>
    </w:p>
    <w:p w:rsidR="00C070A5" w:rsidRPr="004E3114" w:rsidRDefault="00C070A5" w:rsidP="00C070A5">
      <w:pPr>
        <w:pStyle w:val="ASFKListmark1"/>
      </w:pPr>
      <w:r w:rsidRPr="004E3114">
        <w:t>Для входящих документов:</w:t>
      </w:r>
    </w:p>
    <w:p w:rsidR="00C070A5" w:rsidRPr="004E3114" w:rsidRDefault="00C070A5" w:rsidP="00C070A5">
      <w:pPr>
        <w:pStyle w:val="ASFKListmark2"/>
      </w:pPr>
      <w:r w:rsidRPr="004E3114">
        <w:t>просмотр;</w:t>
      </w:r>
    </w:p>
    <w:p w:rsidR="00C070A5" w:rsidRPr="004E3114" w:rsidRDefault="00C070A5" w:rsidP="00C070A5">
      <w:pPr>
        <w:pStyle w:val="ASFKListmark2"/>
      </w:pPr>
      <w:r w:rsidRPr="004E3114">
        <w:t>печать;</w:t>
      </w:r>
    </w:p>
    <w:p w:rsidR="00C070A5" w:rsidRPr="004E3114" w:rsidRDefault="00C070A5" w:rsidP="00C070A5">
      <w:pPr>
        <w:pStyle w:val="ASFKListmark2"/>
      </w:pPr>
      <w:r w:rsidRPr="004E3114">
        <w:t>редактирование;</w:t>
      </w:r>
    </w:p>
    <w:p w:rsidR="00C070A5" w:rsidRPr="004E3114" w:rsidRDefault="00C070A5" w:rsidP="00C070A5">
      <w:pPr>
        <w:pStyle w:val="ASFKListmark2"/>
      </w:pPr>
      <w:r w:rsidRPr="004E3114">
        <w:t>проверка ЭП;</w:t>
      </w:r>
    </w:p>
    <w:p w:rsidR="00C070A5" w:rsidRPr="004E3114" w:rsidRDefault="00C070A5" w:rsidP="00C070A5">
      <w:pPr>
        <w:pStyle w:val="ASFKListmark2"/>
      </w:pPr>
      <w:r w:rsidRPr="004E3114">
        <w:t>формирование/удаление ЭП;</w:t>
      </w:r>
    </w:p>
    <w:p w:rsidR="00C070A5" w:rsidRPr="004E3114" w:rsidRDefault="00C070A5" w:rsidP="00C070A5">
      <w:pPr>
        <w:pStyle w:val="ASFKListmark2"/>
      </w:pPr>
      <w:r w:rsidRPr="004E3114">
        <w:t>приём из ППО «(OEBS)».</w:t>
      </w:r>
    </w:p>
    <w:p w:rsidR="00C070A5" w:rsidRPr="004E3114" w:rsidRDefault="00C070A5" w:rsidP="00C070A5">
      <w:pPr>
        <w:pStyle w:val="ASFKListmark1"/>
      </w:pPr>
      <w:r w:rsidRPr="004E3114">
        <w:t>Для исходящих документов:</w:t>
      </w:r>
    </w:p>
    <w:p w:rsidR="00C070A5" w:rsidRPr="004E3114" w:rsidRDefault="00C070A5" w:rsidP="00C070A5">
      <w:pPr>
        <w:pStyle w:val="ASFKListmark2"/>
      </w:pPr>
      <w:r w:rsidRPr="004E3114">
        <w:t>ручной ввод;</w:t>
      </w:r>
    </w:p>
    <w:p w:rsidR="00A948E0" w:rsidRPr="004E3114" w:rsidRDefault="00A948E0" w:rsidP="00C070A5">
      <w:pPr>
        <w:pStyle w:val="ASFKListmark2"/>
      </w:pPr>
      <w:r w:rsidRPr="004E3114">
        <w:t>создание на основе родительского документа;</w:t>
      </w:r>
    </w:p>
    <w:p w:rsidR="00C070A5" w:rsidRPr="004E3114" w:rsidRDefault="00C070A5" w:rsidP="00C070A5">
      <w:pPr>
        <w:pStyle w:val="ASFKListmark2"/>
      </w:pPr>
      <w:r w:rsidRPr="004E3114">
        <w:t>просмотр и редактирование;</w:t>
      </w:r>
    </w:p>
    <w:p w:rsidR="00C070A5" w:rsidRPr="004E3114" w:rsidRDefault="00C070A5" w:rsidP="00C070A5">
      <w:pPr>
        <w:pStyle w:val="ASFKListmark2"/>
      </w:pPr>
      <w:r w:rsidRPr="004E3114">
        <w:t>копирование;</w:t>
      </w:r>
    </w:p>
    <w:p w:rsidR="00C070A5" w:rsidRPr="004E3114" w:rsidRDefault="00C070A5" w:rsidP="00C070A5">
      <w:pPr>
        <w:pStyle w:val="ASFKListmark2"/>
      </w:pPr>
      <w:r w:rsidRPr="004E3114">
        <w:t>удаление;</w:t>
      </w:r>
    </w:p>
    <w:p w:rsidR="00C070A5" w:rsidRPr="004E3114" w:rsidRDefault="00C070A5" w:rsidP="00C070A5">
      <w:pPr>
        <w:pStyle w:val="ASFKListmark2"/>
      </w:pPr>
      <w:r w:rsidRPr="004E3114">
        <w:t>печать;</w:t>
      </w:r>
    </w:p>
    <w:p w:rsidR="00C070A5" w:rsidRPr="004E3114" w:rsidRDefault="00C070A5" w:rsidP="00C070A5">
      <w:pPr>
        <w:pStyle w:val="ASFKListmark2"/>
      </w:pPr>
      <w:r w:rsidRPr="004E3114">
        <w:t>проверка ЭП;</w:t>
      </w:r>
    </w:p>
    <w:p w:rsidR="00C070A5" w:rsidRPr="004E3114" w:rsidRDefault="00C070A5" w:rsidP="00C070A5">
      <w:pPr>
        <w:pStyle w:val="ASFKListmark2"/>
      </w:pPr>
      <w:r w:rsidRPr="004E3114">
        <w:t>формирование/удаление ЭП.</w:t>
      </w:r>
    </w:p>
    <w:p w:rsidR="00A948E0" w:rsidRPr="004E3114" w:rsidRDefault="00A948E0" w:rsidP="00A948E0">
      <w:pPr>
        <w:pStyle w:val="ASFKNormal"/>
      </w:pPr>
      <w:r w:rsidRPr="004E3114">
        <w:lastRenderedPageBreak/>
        <w:t xml:space="preserve">Для создания ЭД «Акт приемки-передачи кассовых выплат, поступлений и обязательств при реорганизации участников бюджетного процесса» на основе родительского документа в форме документа необходимо нажать на кнопку </w:t>
      </w:r>
      <w:r w:rsidR="000C571B" w:rsidRPr="004E3114">
        <w:rPr>
          <w:noProof/>
        </w:rPr>
        <w:drawing>
          <wp:inline distT="0" distB="0" distL="0" distR="0">
            <wp:extent cx="274955" cy="274955"/>
            <wp:effectExtent l="0" t="0" r="0" b="0"/>
            <wp:docPr id="324" name="Рисунок 324"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кнопка Выбрать родительский документ"/>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(Выбрать родительский документ). При этом откроется окно выбора типа документа «Поиск…» (рис. </w:t>
      </w:r>
      <w:r w:rsidR="00093A0F" w:rsidRPr="004E3114">
        <w:fldChar w:fldCharType="begin"/>
      </w:r>
      <w:r w:rsidR="00093A0F" w:rsidRPr="004E3114">
        <w:instrText xml:space="preserve"> REF _Ref1981753 \h </w:instrText>
      </w:r>
      <w:r w:rsidR="004E3114">
        <w:instrText xml:space="preserve"> \* MERGEFORMAT </w:instrText>
      </w:r>
      <w:r w:rsidR="00093A0F" w:rsidRPr="004E3114">
        <w:fldChar w:fldCharType="separate"/>
      </w:r>
      <w:r w:rsidR="001B067E">
        <w:rPr>
          <w:noProof/>
        </w:rPr>
        <w:t>235</w:t>
      </w:r>
      <w:r w:rsidR="00093A0F" w:rsidRPr="004E3114">
        <w:fldChar w:fldCharType="end"/>
      </w:r>
      <w:r w:rsidRPr="004E3114">
        <w:t>).</w:t>
      </w:r>
    </w:p>
    <w:p w:rsidR="00A948E0" w:rsidRPr="004E3114" w:rsidRDefault="000C571B" w:rsidP="00A948E0">
      <w:pPr>
        <w:pStyle w:val="ASFKFigure"/>
      </w:pPr>
      <w:r w:rsidRPr="004E3114">
        <w:rPr>
          <w:noProof/>
        </w:rPr>
        <w:drawing>
          <wp:inline distT="0" distB="0" distL="0" distR="0">
            <wp:extent cx="3941445" cy="3284855"/>
            <wp:effectExtent l="0" t="0" r="0" b="0"/>
            <wp:docPr id="325" name="Рисунок 3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941445" cy="3284855"/>
                    </a:xfrm>
                    <a:prstGeom prst="rect">
                      <a:avLst/>
                    </a:prstGeom>
                    <a:noFill/>
                    <a:ln>
                      <a:noFill/>
                    </a:ln>
                  </pic:spPr>
                </pic:pic>
              </a:graphicData>
            </a:graphic>
          </wp:inline>
        </w:drawing>
      </w:r>
    </w:p>
    <w:p w:rsidR="00A948E0" w:rsidRPr="004E3114" w:rsidRDefault="00A948E0" w:rsidP="00A948E0">
      <w:pPr>
        <w:pStyle w:val="ASFKFigName"/>
        <w:rPr>
          <w:lang w:val="ru-RU"/>
        </w:rPr>
      </w:pPr>
      <w:r w:rsidRPr="004E3114">
        <w:fldChar w:fldCharType="begin"/>
      </w:r>
      <w:r w:rsidRPr="004E3114">
        <w:instrText xml:space="preserve"> SEQ Рисунок \* ARABIC </w:instrText>
      </w:r>
      <w:r w:rsidRPr="004E3114">
        <w:fldChar w:fldCharType="separate"/>
      </w:r>
      <w:bookmarkStart w:id="1635" w:name="_Ref1981753"/>
      <w:bookmarkStart w:id="1636" w:name="_Toc106210521"/>
      <w:r w:rsidR="001B067E">
        <w:rPr>
          <w:noProof/>
        </w:rPr>
        <w:t>235</w:t>
      </w:r>
      <w:bookmarkEnd w:id="1635"/>
      <w:r w:rsidRPr="004E3114">
        <w:fldChar w:fldCharType="end"/>
      </w:r>
      <w:r w:rsidRPr="004E3114">
        <w:t>. Окно «Поиск…»</w:t>
      </w:r>
      <w:bookmarkEnd w:id="1636"/>
    </w:p>
    <w:p w:rsidR="00A948E0" w:rsidRPr="004E3114" w:rsidRDefault="00A948E0" w:rsidP="00A948E0">
      <w:pPr>
        <w:pStyle w:val="ASFKNormal"/>
      </w:pPr>
      <w:r w:rsidRPr="004E3114">
        <w:t>После выбора типа документа откроется окно «Выбор родительского документа» (рис. </w:t>
      </w:r>
      <w:r w:rsidR="00093A0F" w:rsidRPr="004E3114">
        <w:fldChar w:fldCharType="begin"/>
      </w:r>
      <w:r w:rsidR="00093A0F" w:rsidRPr="004E3114">
        <w:instrText xml:space="preserve"> REF _Ref1981754 \h </w:instrText>
      </w:r>
      <w:r w:rsidR="004E3114">
        <w:instrText xml:space="preserve"> \* MERGEFORMAT </w:instrText>
      </w:r>
      <w:r w:rsidR="00093A0F" w:rsidRPr="004E3114">
        <w:fldChar w:fldCharType="separate"/>
      </w:r>
      <w:r w:rsidR="001B067E">
        <w:rPr>
          <w:noProof/>
        </w:rPr>
        <w:t>236</w:t>
      </w:r>
      <w:r w:rsidR="00093A0F" w:rsidRPr="004E3114">
        <w:fldChar w:fldCharType="end"/>
      </w:r>
      <w:r w:rsidRPr="004E3114">
        <w:t xml:space="preserve">), в котором следует из перечня сформированных документов заданного типа выбрать нужный документ. </w:t>
      </w:r>
    </w:p>
    <w:p w:rsidR="00A948E0" w:rsidRPr="004E3114" w:rsidRDefault="000C571B" w:rsidP="00A948E0">
      <w:pPr>
        <w:pStyle w:val="ASFKFigure"/>
      </w:pPr>
      <w:r w:rsidRPr="004E3114">
        <w:rPr>
          <w:noProof/>
        </w:rPr>
        <w:drawing>
          <wp:inline distT="0" distB="0" distL="0" distR="0">
            <wp:extent cx="6028055" cy="2103755"/>
            <wp:effectExtent l="0" t="0" r="0" b="0"/>
            <wp:docPr id="326" name="Рисунок 3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2"/>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6028055" cy="2103755"/>
                    </a:xfrm>
                    <a:prstGeom prst="rect">
                      <a:avLst/>
                    </a:prstGeom>
                    <a:noFill/>
                    <a:ln>
                      <a:noFill/>
                    </a:ln>
                  </pic:spPr>
                </pic:pic>
              </a:graphicData>
            </a:graphic>
          </wp:inline>
        </w:drawing>
      </w:r>
    </w:p>
    <w:p w:rsidR="00A948E0" w:rsidRPr="004E3114" w:rsidRDefault="00A948E0" w:rsidP="00A948E0">
      <w:pPr>
        <w:pStyle w:val="ASFKFigName"/>
      </w:pPr>
      <w:r w:rsidRPr="004E3114">
        <w:fldChar w:fldCharType="begin"/>
      </w:r>
      <w:r w:rsidRPr="004E3114">
        <w:instrText xml:space="preserve"> SEQ Рисунок \* ARABIC </w:instrText>
      </w:r>
      <w:r w:rsidRPr="004E3114">
        <w:fldChar w:fldCharType="separate"/>
      </w:r>
      <w:bookmarkStart w:id="1637" w:name="_Ref1981754"/>
      <w:bookmarkStart w:id="1638" w:name="_Toc106210522"/>
      <w:r w:rsidR="001B067E">
        <w:rPr>
          <w:noProof/>
        </w:rPr>
        <w:t>236</w:t>
      </w:r>
      <w:bookmarkEnd w:id="1637"/>
      <w:r w:rsidRPr="004E3114">
        <w:fldChar w:fldCharType="end"/>
      </w:r>
      <w:r w:rsidRPr="004E3114">
        <w:t>. Окно «Выбор родительского документа»</w:t>
      </w:r>
      <w:r w:rsidRPr="004E3114">
        <w:rPr>
          <w:lang w:val="ru-RU"/>
        </w:rPr>
        <w:t xml:space="preserve"> для документов типа </w:t>
      </w:r>
      <w:r w:rsidRPr="004E3114">
        <w:t>«Акт приемки-передачи кассовых выплат, поступлений и обязательств при реорганизации участников бюджетного процесса»</w:t>
      </w:r>
      <w:bookmarkEnd w:id="1638"/>
    </w:p>
    <w:p w:rsidR="00A948E0" w:rsidRPr="004E3114" w:rsidRDefault="00A948E0" w:rsidP="00A948E0">
      <w:pPr>
        <w:pStyle w:val="ASFKNormal"/>
      </w:pPr>
      <w:r w:rsidRPr="004E3114">
        <w:t>В результате поля формы будут заполнены значениями соответствующих полей родительского документа.</w:t>
      </w:r>
    </w:p>
    <w:p w:rsidR="00C070A5" w:rsidRPr="004E3114" w:rsidRDefault="00C070A5" w:rsidP="00C070A5">
      <w:pPr>
        <w:pStyle w:val="41"/>
      </w:pPr>
      <w:r w:rsidRPr="004E3114">
        <w:lastRenderedPageBreak/>
        <w:t>Экранная форма документа</w:t>
      </w:r>
    </w:p>
    <w:p w:rsidR="00C070A5" w:rsidRPr="004E3114" w:rsidRDefault="00C070A5" w:rsidP="00C070A5">
      <w:pPr>
        <w:pStyle w:val="ASFKNormal"/>
      </w:pPr>
      <w:r w:rsidRPr="004E3114">
        <w:t>ЭФ документа «Акт приемки-передачи кассовых выплат, поступлений и обязательств при реорганизации участников бюджетного процесса» представлена на рисунках </w:t>
      </w:r>
      <w:r w:rsidRPr="004E3114">
        <w:fldChar w:fldCharType="begin"/>
      </w:r>
      <w:r w:rsidRPr="004E3114">
        <w:instrText xml:space="preserve"> REF _Ref497210328 \h </w:instrText>
      </w:r>
      <w:r w:rsidR="004E3114">
        <w:instrText xml:space="preserve"> \* MERGEFORMAT </w:instrText>
      </w:r>
      <w:r w:rsidRPr="004E3114">
        <w:fldChar w:fldCharType="separate"/>
      </w:r>
      <w:r w:rsidR="001B067E">
        <w:rPr>
          <w:noProof/>
        </w:rPr>
        <w:t>234</w:t>
      </w:r>
      <w:r w:rsidRPr="004E3114">
        <w:fldChar w:fldCharType="end"/>
      </w:r>
      <w:r w:rsidRPr="004E3114">
        <w:t xml:space="preserve"> и </w:t>
      </w:r>
      <w:r w:rsidRPr="004E3114">
        <w:fldChar w:fldCharType="begin"/>
      </w:r>
      <w:r w:rsidRPr="004E3114">
        <w:instrText xml:space="preserve"> REF _Ref497210659 \h </w:instrText>
      </w:r>
      <w:r w:rsidR="004E3114">
        <w:instrText xml:space="preserve"> \* MERGEFORMAT </w:instrText>
      </w:r>
      <w:r w:rsidRPr="004E3114">
        <w:fldChar w:fldCharType="separate"/>
      </w:r>
      <w:r w:rsidR="001B067E">
        <w:rPr>
          <w:noProof/>
        </w:rPr>
        <w:t>237</w:t>
      </w:r>
      <w:r w:rsidRPr="004E3114">
        <w:fldChar w:fldCharType="end"/>
      </w:r>
      <w:r w:rsidRPr="004E3114">
        <w:t>. Форма содержит следующие закладки:</w:t>
      </w:r>
    </w:p>
    <w:p w:rsidR="00C070A5" w:rsidRPr="004E3114" w:rsidRDefault="00C070A5" w:rsidP="00C070A5">
      <w:pPr>
        <w:pStyle w:val="ASFKListmark1"/>
      </w:pPr>
      <w:r w:rsidRPr="004E3114">
        <w:t>«Документ»:</w:t>
      </w:r>
    </w:p>
    <w:p w:rsidR="00C070A5" w:rsidRPr="004E3114" w:rsidRDefault="00C070A5" w:rsidP="00C070A5">
      <w:pPr>
        <w:pStyle w:val="ASFKListmark2"/>
      </w:pPr>
      <w:r w:rsidRPr="004E3114">
        <w:t>«Раздел 1»;</w:t>
      </w:r>
    </w:p>
    <w:p w:rsidR="00C070A5" w:rsidRPr="004E3114" w:rsidRDefault="00C070A5" w:rsidP="00C070A5">
      <w:pPr>
        <w:pStyle w:val="ASFKListmark2"/>
      </w:pPr>
      <w:r w:rsidRPr="004E3114">
        <w:t>«Раздел 2»;</w:t>
      </w:r>
    </w:p>
    <w:p w:rsidR="00C070A5" w:rsidRPr="004E3114" w:rsidRDefault="00C070A5" w:rsidP="00C070A5">
      <w:pPr>
        <w:pStyle w:val="ASFKListmark2"/>
      </w:pPr>
      <w:r w:rsidRPr="004E3114">
        <w:t>«Раздел 3.1»;</w:t>
      </w:r>
    </w:p>
    <w:p w:rsidR="00C070A5" w:rsidRPr="004E3114" w:rsidRDefault="00C070A5" w:rsidP="00C070A5">
      <w:pPr>
        <w:pStyle w:val="ASFKListmark2"/>
      </w:pPr>
      <w:r w:rsidRPr="004E3114">
        <w:t>«Раздел 3.2»;</w:t>
      </w:r>
    </w:p>
    <w:p w:rsidR="00C070A5" w:rsidRPr="004E3114" w:rsidRDefault="00C070A5" w:rsidP="00C070A5">
      <w:pPr>
        <w:pStyle w:val="ASFKListmark2"/>
      </w:pPr>
      <w:r w:rsidRPr="004E3114">
        <w:t>«Раздел 4.1»;</w:t>
      </w:r>
    </w:p>
    <w:p w:rsidR="00C070A5" w:rsidRPr="004E3114" w:rsidRDefault="00C070A5" w:rsidP="00C070A5">
      <w:pPr>
        <w:pStyle w:val="ASFKListmark2"/>
      </w:pPr>
      <w:r w:rsidRPr="004E3114">
        <w:t>«Раздел 4.2»;</w:t>
      </w:r>
    </w:p>
    <w:p w:rsidR="00C070A5" w:rsidRPr="004E3114" w:rsidRDefault="00C070A5" w:rsidP="00C070A5">
      <w:pPr>
        <w:pStyle w:val="ASFKListmark1"/>
      </w:pPr>
      <w:r w:rsidRPr="004E3114">
        <w:t>«Подписи»;</w:t>
      </w:r>
    </w:p>
    <w:p w:rsidR="00C070A5" w:rsidRPr="004E3114" w:rsidRDefault="00C070A5" w:rsidP="00C070A5">
      <w:pPr>
        <w:pStyle w:val="ASFKListmark1"/>
      </w:pPr>
      <w:r w:rsidRPr="004E3114">
        <w:t>«Системные атрибуты»;</w:t>
      </w:r>
    </w:p>
    <w:p w:rsidR="00C070A5" w:rsidRPr="004E3114" w:rsidRDefault="00C070A5" w:rsidP="00C070A5">
      <w:pPr>
        <w:pStyle w:val="ASFKListmark1"/>
      </w:pPr>
      <w:r w:rsidRPr="004E3114">
        <w:t>«Протоколы».</w:t>
      </w:r>
    </w:p>
    <w:p w:rsidR="00C070A5" w:rsidRPr="004E3114" w:rsidRDefault="000C571B" w:rsidP="00C070A5">
      <w:pPr>
        <w:pStyle w:val="ASFKFigure"/>
      </w:pPr>
      <w:r w:rsidRPr="004E3114">
        <w:rPr>
          <w:noProof/>
        </w:rPr>
        <w:drawing>
          <wp:inline distT="0" distB="0" distL="0" distR="0">
            <wp:extent cx="6036945" cy="5486400"/>
            <wp:effectExtent l="0" t="0" r="0" b="0"/>
            <wp:docPr id="327" name="Рисунок 706" descr="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6" descr="Раздел 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036945" cy="5486400"/>
                    </a:xfrm>
                    <a:prstGeom prst="rect">
                      <a:avLst/>
                    </a:prstGeom>
                    <a:noFill/>
                    <a:ln>
                      <a:noFill/>
                    </a:ln>
                  </pic:spPr>
                </pic:pic>
              </a:graphicData>
            </a:graphic>
          </wp:inline>
        </w:drawing>
      </w:r>
    </w:p>
    <w:p w:rsidR="00C070A5" w:rsidRPr="004E3114" w:rsidRDefault="00C070A5" w:rsidP="00C070A5">
      <w:pPr>
        <w:pStyle w:val="ASFKFigName"/>
      </w:pPr>
      <w:r w:rsidRPr="004E3114">
        <w:fldChar w:fldCharType="begin"/>
      </w:r>
      <w:r w:rsidRPr="004E3114">
        <w:instrText xml:space="preserve"> SEQ Рисунок \* ARABIC </w:instrText>
      </w:r>
      <w:r w:rsidRPr="004E3114">
        <w:fldChar w:fldCharType="separate"/>
      </w:r>
      <w:bookmarkStart w:id="1639" w:name="_Ref497210659"/>
      <w:bookmarkStart w:id="1640" w:name="_Toc106210523"/>
      <w:r w:rsidR="001B067E">
        <w:rPr>
          <w:noProof/>
        </w:rPr>
        <w:t>237</w:t>
      </w:r>
      <w:bookmarkEnd w:id="1639"/>
      <w:r w:rsidRPr="004E3114">
        <w:fldChar w:fldCharType="end"/>
      </w:r>
      <w:r w:rsidRPr="004E3114">
        <w:t>.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bookmarkEnd w:id="1640"/>
    </w:p>
    <w:p w:rsidR="00C070A5" w:rsidRPr="004E3114" w:rsidRDefault="00C070A5" w:rsidP="00C070A5">
      <w:pPr>
        <w:pStyle w:val="ASFKNormal"/>
      </w:pPr>
      <w:r w:rsidRPr="004E3114">
        <w:lastRenderedPageBreak/>
        <w:t>Перечень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 приведен в таблице </w:t>
      </w:r>
      <w:r w:rsidRPr="004E3114">
        <w:fldChar w:fldCharType="begin"/>
      </w:r>
      <w:r w:rsidRPr="004E3114">
        <w:instrText xml:space="preserve"> REF _Ref497210660 \h </w:instrText>
      </w:r>
      <w:r w:rsidR="004E3114">
        <w:instrText xml:space="preserve"> \* MERGEFORMAT </w:instrText>
      </w:r>
      <w:r w:rsidRPr="004E3114">
        <w:fldChar w:fldCharType="separate"/>
      </w:r>
      <w:r w:rsidR="001B067E">
        <w:rPr>
          <w:noProof/>
        </w:rPr>
        <w:t>147</w:t>
      </w:r>
      <w:r w:rsidRPr="004E3114">
        <w:fldChar w:fldCharType="end"/>
      </w:r>
      <w:r w:rsidRPr="004E3114">
        <w:t>.</w:t>
      </w:r>
    </w:p>
    <w:p w:rsidR="00C070A5" w:rsidRPr="004E3114" w:rsidRDefault="000B34EE" w:rsidP="00C070A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41" w:name="_Ref497210660"/>
      <w:bookmarkStart w:id="1642" w:name="_Toc106210188"/>
      <w:r w:rsidR="001B067E">
        <w:rPr>
          <w:noProof/>
        </w:rPr>
        <w:t>147</w:t>
      </w:r>
      <w:bookmarkEnd w:id="1641"/>
      <w:r w:rsidRPr="004E3114">
        <w:rPr>
          <w:noProof/>
        </w:rPr>
        <w:fldChar w:fldCharType="end"/>
      </w:r>
      <w:r w:rsidR="00C070A5" w:rsidRPr="004E3114">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bookmarkEnd w:id="164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C070A5" w:rsidRPr="004E3114" w:rsidTr="00E35154">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Описание поля</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Дата акта</w:t>
            </w:r>
          </w:p>
        </w:tc>
        <w:tc>
          <w:tcPr>
            <w:tcW w:w="3863" w:type="pct"/>
            <w:shd w:val="clear" w:color="auto" w:fill="auto"/>
          </w:tcPr>
          <w:p w:rsidR="00C070A5" w:rsidRPr="004E3114" w:rsidRDefault="00C070A5" w:rsidP="004834F0">
            <w:pPr>
              <w:pStyle w:val="ASFKTablenorm"/>
              <w:ind w:left="57" w:right="57"/>
            </w:pPr>
            <w:r w:rsidRPr="004E3114">
              <w:t xml:space="preserve">Дата формирования акта. </w:t>
            </w:r>
          </w:p>
          <w:p w:rsidR="00C070A5" w:rsidRPr="004E3114" w:rsidRDefault="00C070A5" w:rsidP="004834F0">
            <w:pPr>
              <w:pStyle w:val="ASFKTablenorm"/>
              <w:ind w:left="57" w:right="57"/>
            </w:pPr>
            <w:r w:rsidRPr="004E3114">
              <w:t>Значение поля заполняется автоматически = текущей системной дате.</w:t>
            </w:r>
          </w:p>
          <w:p w:rsidR="00C070A5" w:rsidRPr="004E3114" w:rsidRDefault="00C070A5" w:rsidP="004834F0">
            <w:pPr>
              <w:pStyle w:val="ASFKTablenorm"/>
              <w:ind w:left="57" w:right="57"/>
            </w:pPr>
            <w:r w:rsidRPr="004E3114">
              <w:t>Может быть изменено вручную или выбором из системного календаря.</w:t>
            </w:r>
          </w:p>
        </w:tc>
      </w:tr>
      <w:tr w:rsidR="00C070A5" w:rsidRPr="004E3114" w:rsidTr="00E35154">
        <w:tc>
          <w:tcPr>
            <w:tcW w:w="5000" w:type="pct"/>
            <w:gridSpan w:val="2"/>
            <w:shd w:val="clear" w:color="auto" w:fill="auto"/>
          </w:tcPr>
          <w:p w:rsidR="00C070A5" w:rsidRPr="004E3114" w:rsidRDefault="00C070A5" w:rsidP="004834F0">
            <w:pPr>
              <w:pStyle w:val="ASFKTablenorm"/>
              <w:ind w:left="57" w:right="57"/>
            </w:pPr>
            <w:r w:rsidRPr="004E3114">
              <w:t>Группа полей «</w:t>
            </w:r>
            <w:r w:rsidR="002213D5" w:rsidRPr="004E3114">
              <w:t>Реквизиты сторон</w:t>
            </w:r>
            <w:r w:rsidRPr="004E3114">
              <w:t>»</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УБП передающий</w:t>
            </w:r>
          </w:p>
        </w:tc>
        <w:tc>
          <w:tcPr>
            <w:tcW w:w="3863" w:type="pct"/>
            <w:shd w:val="clear" w:color="auto" w:fill="auto"/>
          </w:tcPr>
          <w:p w:rsidR="00C070A5" w:rsidRPr="004E3114" w:rsidRDefault="00C070A5" w:rsidP="004834F0">
            <w:pPr>
              <w:pStyle w:val="ASFKTablenorm"/>
              <w:ind w:left="57" w:right="57"/>
            </w:pPr>
            <w:r w:rsidRPr="004E3114">
              <w:t>Наименование учреждения отправителя.</w:t>
            </w:r>
          </w:p>
          <w:p w:rsidR="00C070A5" w:rsidRPr="004E3114" w:rsidRDefault="00C070A5" w:rsidP="004834F0">
            <w:pPr>
              <w:pStyle w:val="ASFKTablenorm"/>
              <w:ind w:left="57" w:right="57"/>
            </w:pPr>
            <w:r w:rsidRPr="004E3114">
              <w:t>Поле заполняется вручную или выбирается из справочника «СР» на передающей стороне. Доступно для редактирования на передающей стороне.</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Орган ФК УБП передающего</w:t>
            </w:r>
          </w:p>
        </w:tc>
        <w:tc>
          <w:tcPr>
            <w:tcW w:w="3863" w:type="pct"/>
            <w:shd w:val="clear" w:color="auto" w:fill="auto"/>
          </w:tcPr>
          <w:p w:rsidR="00C070A5" w:rsidRPr="004E3114" w:rsidRDefault="00C070A5" w:rsidP="004834F0">
            <w:pPr>
              <w:pStyle w:val="ASFKTablenorm"/>
              <w:ind w:left="57" w:right="57"/>
            </w:pPr>
            <w:r w:rsidRPr="004E3114">
              <w:t>Наименование органа ФК отправителя.</w:t>
            </w:r>
          </w:p>
          <w:p w:rsidR="00C070A5" w:rsidRPr="004E3114" w:rsidRDefault="00C070A5" w:rsidP="004834F0">
            <w:pPr>
              <w:pStyle w:val="ASFKTablenorm"/>
              <w:ind w:left="57" w:right="57"/>
            </w:pPr>
            <w:r w:rsidRPr="004E3114">
              <w:t>Поле заполняется автоматически из справочника «Органы ФК» при заполнении кода КОФК.</w:t>
            </w:r>
          </w:p>
          <w:p w:rsidR="00C070A5" w:rsidRPr="004E3114" w:rsidRDefault="00D00E70" w:rsidP="004834F0">
            <w:pPr>
              <w:pStyle w:val="ASFKTablenorm"/>
              <w:ind w:left="57" w:right="57"/>
            </w:pPr>
            <w:r w:rsidRPr="004E3114">
              <w:t>Д</w:t>
            </w:r>
            <w:r w:rsidR="00C070A5" w:rsidRPr="004E3114">
              <w:t xml:space="preserve">оступно для ввода и редактирования на передающей стороне. </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Бюджет передающий</w:t>
            </w:r>
          </w:p>
        </w:tc>
        <w:tc>
          <w:tcPr>
            <w:tcW w:w="3863" w:type="pct"/>
            <w:shd w:val="clear" w:color="auto" w:fill="auto"/>
          </w:tcPr>
          <w:p w:rsidR="00C070A5" w:rsidRPr="004E3114" w:rsidRDefault="00C070A5" w:rsidP="004834F0">
            <w:pPr>
              <w:pStyle w:val="ASFKTablenorm"/>
              <w:ind w:left="57" w:right="57"/>
            </w:pPr>
            <w:r w:rsidRPr="004E3114">
              <w:t xml:space="preserve">Наименование бюджета. </w:t>
            </w:r>
          </w:p>
          <w:p w:rsidR="00C070A5" w:rsidRPr="004E3114" w:rsidRDefault="00C070A5" w:rsidP="004834F0">
            <w:pPr>
              <w:pStyle w:val="ASFKTablenorm"/>
              <w:ind w:left="57" w:right="57"/>
            </w:pPr>
            <w:r w:rsidRPr="004E3114">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2213D5" w:rsidRPr="004E3114" w:rsidTr="00E35154">
        <w:tc>
          <w:tcPr>
            <w:tcW w:w="1137" w:type="pct"/>
            <w:shd w:val="clear" w:color="auto" w:fill="auto"/>
          </w:tcPr>
          <w:p w:rsidR="002213D5" w:rsidRPr="004E3114" w:rsidRDefault="002213D5" w:rsidP="004834F0">
            <w:pPr>
              <w:pStyle w:val="ASFKTablenorm"/>
              <w:ind w:left="57" w:right="57"/>
            </w:pPr>
            <w:r w:rsidRPr="004E3114">
              <w:t>УБП принимающий</w:t>
            </w:r>
          </w:p>
        </w:tc>
        <w:tc>
          <w:tcPr>
            <w:tcW w:w="3863" w:type="pct"/>
            <w:shd w:val="clear" w:color="auto" w:fill="auto"/>
          </w:tcPr>
          <w:p w:rsidR="002213D5" w:rsidRPr="004E3114" w:rsidRDefault="002213D5" w:rsidP="004834F0">
            <w:pPr>
              <w:pStyle w:val="ASFKTablenorm"/>
              <w:ind w:left="57" w:right="57"/>
            </w:pPr>
            <w:r w:rsidRPr="004E3114">
              <w:t>Наименование учреждения получателя.</w:t>
            </w:r>
          </w:p>
          <w:p w:rsidR="002213D5" w:rsidRPr="004E3114" w:rsidRDefault="002213D5" w:rsidP="004834F0">
            <w:pPr>
              <w:pStyle w:val="ASFKTablenorm"/>
              <w:ind w:left="57" w:right="57"/>
            </w:pPr>
            <w:r w:rsidRPr="004E3114">
              <w:t>Поле заполняется вручную или выбирается из справочника «СР» на передающей стороне. Доступно для редактирования на передающей и принимающей стороне.</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Орган ФК УБП при</w:t>
            </w:r>
            <w:r w:rsidR="002213D5" w:rsidRPr="004E3114">
              <w:t>нимающего</w:t>
            </w:r>
          </w:p>
        </w:tc>
        <w:tc>
          <w:tcPr>
            <w:tcW w:w="3863" w:type="pct"/>
            <w:shd w:val="clear" w:color="auto" w:fill="auto"/>
          </w:tcPr>
          <w:p w:rsidR="00C070A5" w:rsidRPr="004E3114" w:rsidRDefault="00C070A5" w:rsidP="004834F0">
            <w:pPr>
              <w:pStyle w:val="ASFKTablenorm"/>
              <w:ind w:left="57" w:right="57"/>
            </w:pPr>
            <w:r w:rsidRPr="004E3114">
              <w:t>Наименование органа ФК получателя.</w:t>
            </w:r>
          </w:p>
          <w:p w:rsidR="00D00E70" w:rsidRPr="004E3114" w:rsidRDefault="0025379E" w:rsidP="004834F0">
            <w:pPr>
              <w:pStyle w:val="ASFKTablenorm"/>
              <w:ind w:left="57" w:right="57"/>
            </w:pPr>
            <w:r w:rsidRPr="004E3114">
              <w:t>Поле заполняется автоматически из справочника «Органы ФК» при заполнении кода КОФК.</w:t>
            </w:r>
            <w:r w:rsidR="00D00E70" w:rsidRPr="004E3114">
              <w:t xml:space="preserve"> </w:t>
            </w:r>
          </w:p>
          <w:p w:rsidR="00C070A5" w:rsidRPr="004E3114" w:rsidRDefault="00D00E70" w:rsidP="004834F0">
            <w:pPr>
              <w:pStyle w:val="ASFKTablenorm"/>
              <w:ind w:left="57" w:right="57"/>
            </w:pPr>
            <w:r w:rsidRPr="004E3114">
              <w:t>Доступно для ввода и редактирования на передающей и принимающей стороне.</w:t>
            </w:r>
          </w:p>
        </w:tc>
      </w:tr>
      <w:tr w:rsidR="002213D5" w:rsidRPr="004E3114" w:rsidTr="00E35154">
        <w:tc>
          <w:tcPr>
            <w:tcW w:w="1137" w:type="pct"/>
            <w:shd w:val="clear" w:color="auto" w:fill="auto"/>
          </w:tcPr>
          <w:p w:rsidR="002213D5" w:rsidRPr="004E3114" w:rsidRDefault="002213D5" w:rsidP="004834F0">
            <w:pPr>
              <w:pStyle w:val="ASFKTablenorm"/>
              <w:ind w:left="57" w:right="57"/>
            </w:pPr>
            <w:r w:rsidRPr="004E3114">
              <w:t>Бюджет принимающий</w:t>
            </w:r>
          </w:p>
        </w:tc>
        <w:tc>
          <w:tcPr>
            <w:tcW w:w="3863" w:type="pct"/>
            <w:shd w:val="clear" w:color="auto" w:fill="auto"/>
          </w:tcPr>
          <w:p w:rsidR="002213D5" w:rsidRPr="004E3114" w:rsidRDefault="002213D5" w:rsidP="004834F0">
            <w:pPr>
              <w:pStyle w:val="ASFKTablenorm"/>
              <w:ind w:left="57" w:right="57"/>
            </w:pPr>
            <w:r w:rsidRPr="004E3114">
              <w:t>Наименование бюджета.</w:t>
            </w:r>
          </w:p>
          <w:p w:rsidR="002213D5" w:rsidRPr="004E3114" w:rsidRDefault="002213D5" w:rsidP="004834F0">
            <w:pPr>
              <w:pStyle w:val="ASFKTablenorm"/>
              <w:ind w:left="57" w:right="57"/>
            </w:pPr>
            <w:r w:rsidRPr="004E3114">
              <w:t>Поле заполняется вручную или выбирается из справочника «Бюджеты» на передающей стороне. Доступно для редактирования на передающей и принимающей стороне.</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Основание для передачи</w:t>
            </w:r>
          </w:p>
        </w:tc>
        <w:tc>
          <w:tcPr>
            <w:tcW w:w="3863" w:type="pct"/>
            <w:shd w:val="clear" w:color="auto" w:fill="auto"/>
          </w:tcPr>
          <w:p w:rsidR="00C070A5" w:rsidRPr="004E3114" w:rsidRDefault="00C070A5" w:rsidP="004834F0">
            <w:pPr>
              <w:pStyle w:val="ASFKTablenorm"/>
              <w:ind w:left="57" w:right="57"/>
            </w:pPr>
            <w:r w:rsidRPr="004E3114">
              <w:t>Наименование документа-основания для передачи кассовых выплат и поступлений.</w:t>
            </w:r>
          </w:p>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C070A5" w:rsidRPr="004E3114" w:rsidTr="00E35154">
        <w:tc>
          <w:tcPr>
            <w:tcW w:w="1137" w:type="pct"/>
            <w:shd w:val="clear" w:color="auto" w:fill="auto"/>
          </w:tcPr>
          <w:p w:rsidR="00C070A5" w:rsidRPr="004E3114" w:rsidRDefault="00AB208D" w:rsidP="004834F0">
            <w:pPr>
              <w:pStyle w:val="ASFKTablenorm"/>
              <w:ind w:left="57" w:right="57"/>
            </w:pPr>
            <w:r w:rsidRPr="004E3114">
              <w:t>П</w:t>
            </w:r>
            <w:r w:rsidR="00C070A5" w:rsidRPr="004E3114">
              <w:t xml:space="preserve">о </w:t>
            </w:r>
            <w:r w:rsidR="0025379E" w:rsidRPr="004E3114">
              <w:t>СР</w:t>
            </w:r>
          </w:p>
        </w:tc>
        <w:tc>
          <w:tcPr>
            <w:tcW w:w="3863" w:type="pct"/>
            <w:shd w:val="clear" w:color="auto" w:fill="auto"/>
          </w:tcPr>
          <w:p w:rsidR="00C070A5" w:rsidRPr="004E3114" w:rsidRDefault="0025379E" w:rsidP="004834F0">
            <w:pPr>
              <w:pStyle w:val="ASFKTablenorm"/>
              <w:ind w:left="57" w:right="57"/>
            </w:pPr>
            <w:r w:rsidRPr="004E3114">
              <w:t>По Сводному реестру. Код УБП отправителя</w:t>
            </w:r>
            <w:r w:rsidR="00C070A5" w:rsidRPr="004E3114">
              <w:t>.</w:t>
            </w:r>
          </w:p>
          <w:p w:rsidR="00C070A5" w:rsidRPr="004E3114" w:rsidRDefault="00C070A5" w:rsidP="004834F0">
            <w:pPr>
              <w:pStyle w:val="ASFKTablenorm"/>
              <w:ind w:left="57" w:right="57"/>
            </w:pPr>
            <w:r w:rsidRPr="004E3114">
              <w:t>Поле заполняется вручную на передающей стороне.</w:t>
            </w:r>
          </w:p>
          <w:p w:rsidR="00C070A5" w:rsidRPr="004E3114" w:rsidRDefault="00C070A5" w:rsidP="004834F0">
            <w:pPr>
              <w:pStyle w:val="ASFKTablenorm"/>
              <w:ind w:left="57" w:right="57"/>
            </w:pPr>
            <w:r w:rsidRPr="004E3114">
              <w:t>Доступно для редактирования на передающей стороне.</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КОФК</w:t>
            </w:r>
          </w:p>
        </w:tc>
        <w:tc>
          <w:tcPr>
            <w:tcW w:w="3863" w:type="pct"/>
            <w:shd w:val="clear" w:color="auto" w:fill="auto"/>
          </w:tcPr>
          <w:p w:rsidR="00C070A5" w:rsidRPr="004E3114" w:rsidRDefault="00C070A5" w:rsidP="004834F0">
            <w:pPr>
              <w:pStyle w:val="ASFKTablenorm"/>
              <w:ind w:left="57" w:right="57"/>
            </w:pPr>
            <w:r w:rsidRPr="004E3114">
              <w:t>КОФК отправителя.</w:t>
            </w:r>
          </w:p>
          <w:p w:rsidR="00C070A5" w:rsidRPr="004E3114" w:rsidRDefault="00C070A5" w:rsidP="004834F0">
            <w:pPr>
              <w:pStyle w:val="ASFKTablenorm"/>
              <w:ind w:left="57" w:right="57"/>
            </w:pPr>
            <w:r w:rsidRPr="004E3114">
              <w:t>Поле заполняется вручную или выбирается из справочника «Органы ФК» на передающей стороне. Доступно для редактирования на передающей</w:t>
            </w:r>
            <w:r w:rsidR="00CE0DEB" w:rsidRPr="004E3114">
              <w:t xml:space="preserve"> стороне</w:t>
            </w:r>
            <w:r w:rsidRPr="004E3114">
              <w:t>.</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lastRenderedPageBreak/>
              <w:t>№ счета передающего УБП</w:t>
            </w:r>
          </w:p>
        </w:tc>
        <w:tc>
          <w:tcPr>
            <w:tcW w:w="3863"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«Информация о ЛС» на передающей стороне. Доступно д</w:t>
            </w:r>
            <w:r w:rsidR="00CE0DEB" w:rsidRPr="004E3114">
              <w:t xml:space="preserve">ля редактирования на передающей </w:t>
            </w:r>
            <w:r w:rsidRPr="004E3114">
              <w:t>стороне.</w:t>
            </w:r>
          </w:p>
          <w:p w:rsidR="00C070A5" w:rsidRPr="004E3114" w:rsidRDefault="00C070A5" w:rsidP="004834F0">
            <w:pPr>
              <w:pStyle w:val="ASFKTablenorm"/>
              <w:ind w:left="57" w:right="57"/>
            </w:pPr>
            <w:r w:rsidRPr="004E3114">
              <w:t>Список записей справочника ИЛС ограничен типами ЛС: 03, 10, 14, 05, 08, 09.</w:t>
            </w:r>
          </w:p>
        </w:tc>
      </w:tr>
      <w:tr w:rsidR="0025379E" w:rsidRPr="004E3114" w:rsidTr="00E35154">
        <w:tc>
          <w:tcPr>
            <w:tcW w:w="1137" w:type="pct"/>
            <w:shd w:val="clear" w:color="auto" w:fill="auto"/>
          </w:tcPr>
          <w:p w:rsidR="0025379E" w:rsidRPr="004E3114" w:rsidRDefault="00AB208D" w:rsidP="004834F0">
            <w:pPr>
              <w:pStyle w:val="ASFKTablenorm"/>
              <w:ind w:left="57" w:right="57"/>
            </w:pPr>
            <w:r w:rsidRPr="004E3114">
              <w:t>П</w:t>
            </w:r>
            <w:r w:rsidR="0025379E" w:rsidRPr="004E3114">
              <w:t>о СР</w:t>
            </w:r>
          </w:p>
        </w:tc>
        <w:tc>
          <w:tcPr>
            <w:tcW w:w="3863" w:type="pct"/>
            <w:shd w:val="clear" w:color="auto" w:fill="auto"/>
          </w:tcPr>
          <w:p w:rsidR="0025379E" w:rsidRPr="004E3114" w:rsidRDefault="0025379E" w:rsidP="004834F0">
            <w:pPr>
              <w:pStyle w:val="ASFKTablenorm"/>
              <w:ind w:left="57" w:right="57"/>
            </w:pPr>
            <w:r w:rsidRPr="004E3114">
              <w:t>Код УБП получателя.</w:t>
            </w:r>
          </w:p>
          <w:p w:rsidR="0025379E" w:rsidRPr="004E3114" w:rsidRDefault="0025379E" w:rsidP="004834F0">
            <w:pPr>
              <w:pStyle w:val="ASFKTablenorm"/>
              <w:ind w:left="57" w:right="57"/>
            </w:pPr>
            <w:r w:rsidRPr="004E3114">
              <w:t xml:space="preserve">Поле заполняется вручную на </w:t>
            </w:r>
            <w:r w:rsidR="00CE0DEB" w:rsidRPr="004E3114">
              <w:t>передающей стороне. Доступно для редактирования на передающей и принимающей стороне.</w:t>
            </w:r>
          </w:p>
        </w:tc>
      </w:tr>
      <w:tr w:rsidR="0025379E" w:rsidRPr="004E3114" w:rsidTr="00E35154">
        <w:tc>
          <w:tcPr>
            <w:tcW w:w="1137" w:type="pct"/>
            <w:shd w:val="clear" w:color="auto" w:fill="auto"/>
          </w:tcPr>
          <w:p w:rsidR="0025379E" w:rsidRPr="004E3114" w:rsidRDefault="0025379E" w:rsidP="004834F0">
            <w:pPr>
              <w:pStyle w:val="ASFKTablenorm"/>
              <w:ind w:left="57" w:right="57"/>
            </w:pPr>
            <w:r w:rsidRPr="004E3114">
              <w:t>КОФК</w:t>
            </w:r>
          </w:p>
        </w:tc>
        <w:tc>
          <w:tcPr>
            <w:tcW w:w="3863" w:type="pct"/>
            <w:shd w:val="clear" w:color="auto" w:fill="auto"/>
          </w:tcPr>
          <w:p w:rsidR="0025379E" w:rsidRPr="004E3114" w:rsidRDefault="0025379E" w:rsidP="004834F0">
            <w:pPr>
              <w:pStyle w:val="ASFKTablenorm"/>
              <w:ind w:left="57" w:right="57"/>
            </w:pPr>
            <w:r w:rsidRPr="004E3114">
              <w:t>КОФК получателя</w:t>
            </w:r>
            <w:r w:rsidR="00CE0DEB" w:rsidRPr="004E3114">
              <w:t>.</w:t>
            </w:r>
          </w:p>
          <w:p w:rsidR="00CE0DEB" w:rsidRPr="004E3114" w:rsidRDefault="00CE0DEB" w:rsidP="004834F0">
            <w:pPr>
              <w:pStyle w:val="ASFKTablenorm"/>
              <w:ind w:left="57" w:right="57"/>
            </w:pPr>
            <w:r w:rsidRPr="004E3114">
              <w:t>Поле заполняется вручную или выбирается из справочника «Органы ФК» на передающей стороне. Доступно для редактирования на передающей и принимающей стороне.</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 счета принимающего УБП</w:t>
            </w:r>
          </w:p>
        </w:tc>
        <w:tc>
          <w:tcPr>
            <w:tcW w:w="3863" w:type="pct"/>
            <w:shd w:val="clear" w:color="auto" w:fill="auto"/>
          </w:tcPr>
          <w:p w:rsidR="00C070A5" w:rsidRPr="004E3114" w:rsidRDefault="00C070A5" w:rsidP="004834F0">
            <w:pPr>
              <w:pStyle w:val="ASFKTablenorm"/>
              <w:ind w:left="57" w:right="57"/>
            </w:pPr>
            <w:r w:rsidRPr="004E3114">
              <w:t xml:space="preserve">Поле заполняется вручную или выбирается из справочника «Информация о ЛС» на </w:t>
            </w:r>
            <w:r w:rsidR="00CE0DEB" w:rsidRPr="004E3114">
              <w:t>передающей</w:t>
            </w:r>
            <w:r w:rsidRPr="004E3114">
              <w:t xml:space="preserve"> стороне. Доступно для редактирования на передающей и принимающей стороне.</w:t>
            </w:r>
          </w:p>
          <w:p w:rsidR="00C070A5" w:rsidRPr="004E3114" w:rsidRDefault="00C070A5" w:rsidP="004834F0">
            <w:pPr>
              <w:pStyle w:val="ASFKTablenorm"/>
              <w:ind w:left="57" w:right="57"/>
            </w:pPr>
            <w:r w:rsidRPr="004E3114">
              <w:t>Список записей справочника ИЛС ограничен типами ЛС: 03, 10, 14, 05, 08, 09.</w:t>
            </w:r>
          </w:p>
        </w:tc>
      </w:tr>
      <w:tr w:rsidR="00C070A5" w:rsidRPr="004E3114" w:rsidTr="00E35154">
        <w:tc>
          <w:tcPr>
            <w:tcW w:w="5000" w:type="pct"/>
            <w:gridSpan w:val="2"/>
            <w:shd w:val="clear" w:color="auto" w:fill="auto"/>
          </w:tcPr>
          <w:p w:rsidR="00C070A5" w:rsidRPr="004E3114" w:rsidRDefault="00C070A5" w:rsidP="004834F0">
            <w:pPr>
              <w:pStyle w:val="ASFKTablenorm"/>
              <w:ind w:left="57" w:right="57"/>
            </w:pPr>
            <w:r w:rsidRPr="004E3114">
              <w:t>Вкладка «Раздел 1. Бюджетные средства»</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 п/п</w:t>
            </w:r>
          </w:p>
        </w:tc>
        <w:tc>
          <w:tcPr>
            <w:tcW w:w="3863" w:type="pct"/>
            <w:shd w:val="clear" w:color="auto" w:fill="auto"/>
          </w:tcPr>
          <w:p w:rsidR="00C070A5" w:rsidRPr="004E3114" w:rsidRDefault="00C070A5" w:rsidP="004834F0">
            <w:pPr>
              <w:pStyle w:val="ASFKTablenorm"/>
              <w:ind w:left="57" w:right="57"/>
            </w:pPr>
            <w:r w:rsidRPr="004E3114">
              <w:t>Указывается номер по порядку.</w:t>
            </w:r>
          </w:p>
          <w:p w:rsidR="00C070A5" w:rsidRPr="004E3114" w:rsidRDefault="00C070A5" w:rsidP="004834F0">
            <w:pPr>
              <w:pStyle w:val="ASFKTablenorm"/>
              <w:ind w:left="57" w:right="57"/>
            </w:pPr>
            <w:r w:rsidRPr="004E3114">
              <w:t>Значение заполняется автоматически при добавлении строки. Нумерация начиная с 1.</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КБК передающего УБП</w:t>
            </w:r>
          </w:p>
        </w:tc>
        <w:tc>
          <w:tcPr>
            <w:tcW w:w="3863" w:type="pct"/>
            <w:shd w:val="clear" w:color="auto" w:fill="auto"/>
          </w:tcPr>
          <w:p w:rsidR="00C070A5" w:rsidRPr="004E3114" w:rsidRDefault="00C070A5" w:rsidP="004834F0">
            <w:pPr>
              <w:pStyle w:val="ASFKTablenorm"/>
              <w:ind w:left="57" w:right="57"/>
            </w:pPr>
            <w:r w:rsidRPr="004E3114">
              <w:t xml:space="preserve">Поле заполняется вручную или выбирается из справочника «КБК» на передающей стороне. Доступно для редактирования на передающей стороне. </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КБК принимающего УБП</w:t>
            </w:r>
          </w:p>
        </w:tc>
        <w:tc>
          <w:tcPr>
            <w:tcW w:w="3863"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«КБК»</w:t>
            </w:r>
            <w:r w:rsidR="00225D9E" w:rsidRPr="004E3114">
              <w:t xml:space="preserve"> </w:t>
            </w:r>
            <w:r w:rsidRPr="004E3114">
              <w:t xml:space="preserve">на передающей стороне. Доступно для редактирования на передающей и принимающей стороне. </w:t>
            </w:r>
          </w:p>
        </w:tc>
      </w:tr>
      <w:tr w:rsidR="00A26B76" w:rsidRPr="004E3114" w:rsidTr="00E35154">
        <w:tc>
          <w:tcPr>
            <w:tcW w:w="1137" w:type="pct"/>
            <w:shd w:val="clear" w:color="auto" w:fill="auto"/>
          </w:tcPr>
          <w:p w:rsidR="00A26B76" w:rsidRPr="004E3114" w:rsidRDefault="00A26B76" w:rsidP="00B014CC">
            <w:pPr>
              <w:pStyle w:val="ASFKTablenorm"/>
              <w:ind w:left="57" w:right="57"/>
            </w:pPr>
            <w:r w:rsidRPr="004E3114">
              <w:t xml:space="preserve">Код </w:t>
            </w:r>
            <w:r w:rsidR="00B014CC" w:rsidRPr="004E3114">
              <w:t>ОКВ</w:t>
            </w:r>
            <w:r w:rsidRPr="004E3114">
              <w:t>/КМИ передающего УБП</w:t>
            </w:r>
          </w:p>
        </w:tc>
        <w:tc>
          <w:tcPr>
            <w:tcW w:w="3863" w:type="pct"/>
            <w:shd w:val="clear" w:color="auto" w:fill="auto"/>
          </w:tcPr>
          <w:p w:rsidR="00A26B76" w:rsidRPr="004E3114" w:rsidRDefault="00A26B76" w:rsidP="004834F0">
            <w:pPr>
              <w:pStyle w:val="ASFKTablenorm"/>
              <w:ind w:left="57" w:right="57"/>
            </w:pPr>
            <w:r w:rsidRPr="004E3114">
              <w:t>Поле заполняется вручную или выбирается из справочника «</w:t>
            </w:r>
            <w:r w:rsidR="00B014CC" w:rsidRPr="004E3114">
              <w:t>ОКВ</w:t>
            </w:r>
            <w:r w:rsidRPr="004E3114">
              <w:t xml:space="preserve">» или «КМИ». </w:t>
            </w:r>
          </w:p>
          <w:p w:rsidR="00A26B76" w:rsidRPr="004E3114" w:rsidRDefault="00A26B76" w:rsidP="004834F0">
            <w:pPr>
              <w:pStyle w:val="ASFKTablenorm"/>
              <w:ind w:left="57" w:right="57"/>
            </w:pPr>
            <w:r w:rsidRPr="004E3114">
              <w:t>Доступно для редактирования на передающей стороне.</w:t>
            </w:r>
          </w:p>
        </w:tc>
      </w:tr>
      <w:tr w:rsidR="00A26B76" w:rsidRPr="004E3114" w:rsidTr="00E35154">
        <w:tc>
          <w:tcPr>
            <w:tcW w:w="1137" w:type="pct"/>
            <w:shd w:val="clear" w:color="auto" w:fill="auto"/>
          </w:tcPr>
          <w:p w:rsidR="00A26B76" w:rsidRPr="004E3114" w:rsidRDefault="00A26B76" w:rsidP="00B014CC">
            <w:pPr>
              <w:pStyle w:val="ASFKTablenorm"/>
              <w:ind w:left="57" w:right="57"/>
            </w:pPr>
            <w:r w:rsidRPr="004E3114">
              <w:t xml:space="preserve">Код </w:t>
            </w:r>
            <w:r w:rsidR="00B014CC" w:rsidRPr="004E3114">
              <w:t>ОКВ</w:t>
            </w:r>
            <w:r w:rsidRPr="004E3114">
              <w:t>/КМИ принимающего УБП</w:t>
            </w:r>
          </w:p>
        </w:tc>
        <w:tc>
          <w:tcPr>
            <w:tcW w:w="3863" w:type="pct"/>
            <w:shd w:val="clear" w:color="auto" w:fill="auto"/>
          </w:tcPr>
          <w:p w:rsidR="00A26B76" w:rsidRPr="004E3114" w:rsidRDefault="00A26B76" w:rsidP="004834F0">
            <w:pPr>
              <w:pStyle w:val="ASFKTablenorm"/>
              <w:ind w:left="57" w:right="57"/>
            </w:pPr>
            <w:r w:rsidRPr="004E3114">
              <w:t>Поле заполняется вручную или выбирается из справочника «</w:t>
            </w:r>
            <w:r w:rsidR="00B014CC" w:rsidRPr="004E3114">
              <w:t>ОКВ</w:t>
            </w:r>
            <w:r w:rsidRPr="004E3114">
              <w:t xml:space="preserve">» или «КМИ». </w:t>
            </w:r>
          </w:p>
          <w:p w:rsidR="00A26B76" w:rsidRPr="004E3114" w:rsidRDefault="00A26B76" w:rsidP="004834F0">
            <w:pPr>
              <w:pStyle w:val="ASFKTablenorm"/>
              <w:ind w:left="57" w:right="57"/>
            </w:pPr>
            <w:r w:rsidRPr="004E3114">
              <w:t>Доступно для редактирования на передающей и принимающей стороне.</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Наименование вида средств</w:t>
            </w:r>
          </w:p>
        </w:tc>
        <w:tc>
          <w:tcPr>
            <w:tcW w:w="3863"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Аналитический код</w:t>
            </w:r>
          </w:p>
        </w:tc>
        <w:tc>
          <w:tcPr>
            <w:tcW w:w="3863"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070A5" w:rsidRPr="004E3114" w:rsidRDefault="00C070A5" w:rsidP="004834F0">
            <w:pPr>
              <w:pStyle w:val="ASFKTablenorm"/>
              <w:ind w:left="57" w:right="57"/>
            </w:pPr>
            <w:r w:rsidRPr="004E3114">
              <w:t>На принимающей стороне аналитический код не изменяется.</w:t>
            </w:r>
          </w:p>
        </w:tc>
      </w:tr>
      <w:tr w:rsidR="00986590" w:rsidRPr="004E3114" w:rsidTr="00E35154">
        <w:trPr>
          <w:trHeight w:val="770"/>
        </w:trPr>
        <w:tc>
          <w:tcPr>
            <w:tcW w:w="1137" w:type="pct"/>
            <w:shd w:val="clear" w:color="auto" w:fill="auto"/>
          </w:tcPr>
          <w:p w:rsidR="00986590" w:rsidRPr="004E3114" w:rsidRDefault="00986590" w:rsidP="004834F0">
            <w:pPr>
              <w:pStyle w:val="ASFKTablenorm"/>
              <w:ind w:left="57" w:right="57"/>
            </w:pPr>
            <w:r w:rsidRPr="004E3114">
              <w:t>Остаток на начало года</w:t>
            </w:r>
          </w:p>
        </w:tc>
        <w:tc>
          <w:tcPr>
            <w:tcW w:w="3863" w:type="pct"/>
            <w:vMerge w:val="restart"/>
            <w:shd w:val="clear" w:color="auto" w:fill="auto"/>
          </w:tcPr>
          <w:p w:rsidR="00986590" w:rsidRPr="004E3114" w:rsidRDefault="00986590" w:rsidP="004834F0">
            <w:pPr>
              <w:pStyle w:val="ASFKTablenorm"/>
              <w:ind w:left="57" w:right="57"/>
            </w:pPr>
            <w:r w:rsidRPr="004E3114">
              <w:t xml:space="preserve">Поле заполняется вручную на передающей стороне. </w:t>
            </w:r>
          </w:p>
          <w:p w:rsidR="00986590" w:rsidRPr="004E3114" w:rsidRDefault="00986590" w:rsidP="004834F0">
            <w:pPr>
              <w:pStyle w:val="ASFKTablenorm"/>
              <w:ind w:left="57" w:right="57"/>
            </w:pPr>
            <w:r w:rsidRPr="004E3114">
              <w:t>Доступно для редактирования на передающей стороне.</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Поступления</w:t>
            </w:r>
          </w:p>
        </w:tc>
        <w:tc>
          <w:tcPr>
            <w:tcW w:w="3863" w:type="pct"/>
            <w:vMerge/>
            <w:shd w:val="clear" w:color="auto" w:fill="auto"/>
          </w:tcPr>
          <w:p w:rsidR="00C070A5" w:rsidRPr="004E3114" w:rsidRDefault="00C070A5" w:rsidP="004834F0">
            <w:pPr>
              <w:pStyle w:val="ASFKTablenorm"/>
              <w:ind w:left="57" w:right="57"/>
            </w:pP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Выплаты</w:t>
            </w:r>
          </w:p>
        </w:tc>
        <w:tc>
          <w:tcPr>
            <w:tcW w:w="3863" w:type="pct"/>
            <w:shd w:val="clear" w:color="auto" w:fill="auto"/>
          </w:tcPr>
          <w:p w:rsidR="00C070A5" w:rsidRPr="004E3114" w:rsidRDefault="00C070A5" w:rsidP="004834F0">
            <w:pPr>
              <w:pStyle w:val="ASFKTablenorm"/>
              <w:ind w:left="57" w:right="57"/>
            </w:pPr>
            <w:r w:rsidRPr="004E3114">
              <w:t>Сумма выплат.</w:t>
            </w:r>
          </w:p>
          <w:p w:rsidR="00C070A5" w:rsidRPr="004E3114" w:rsidRDefault="00C070A5" w:rsidP="004834F0">
            <w:pPr>
              <w:pStyle w:val="ASFKTablenorm"/>
              <w:ind w:left="57" w:right="57"/>
            </w:pPr>
          </w:p>
        </w:tc>
      </w:tr>
      <w:tr w:rsidR="00A26B76" w:rsidRPr="004E3114" w:rsidTr="00E35154">
        <w:tc>
          <w:tcPr>
            <w:tcW w:w="1137" w:type="pct"/>
            <w:shd w:val="clear" w:color="auto" w:fill="auto"/>
          </w:tcPr>
          <w:p w:rsidR="00A26B76" w:rsidRPr="004E3114" w:rsidRDefault="00A26B76" w:rsidP="004834F0">
            <w:pPr>
              <w:pStyle w:val="ASFKTablenorm"/>
              <w:ind w:left="57" w:right="57"/>
            </w:pPr>
            <w:r w:rsidRPr="004E3114">
              <w:lastRenderedPageBreak/>
              <w:t xml:space="preserve">Примечание </w:t>
            </w:r>
          </w:p>
        </w:tc>
        <w:tc>
          <w:tcPr>
            <w:tcW w:w="3863" w:type="pct"/>
            <w:shd w:val="clear" w:color="auto" w:fill="auto"/>
          </w:tcPr>
          <w:p w:rsidR="00A26B76" w:rsidRPr="004E3114" w:rsidRDefault="00A26B76" w:rsidP="004834F0">
            <w:pPr>
              <w:pStyle w:val="ASFKTablenorm"/>
              <w:ind w:left="57" w:right="57"/>
            </w:pPr>
            <w:r w:rsidRPr="004E3114">
              <w:t>Заполняется вручную.</w:t>
            </w:r>
          </w:p>
        </w:tc>
      </w:tr>
      <w:tr w:rsidR="00C070A5" w:rsidRPr="004E3114" w:rsidTr="00E35154">
        <w:tc>
          <w:tcPr>
            <w:tcW w:w="5000" w:type="pct"/>
            <w:gridSpan w:val="2"/>
            <w:shd w:val="clear" w:color="auto" w:fill="auto"/>
          </w:tcPr>
          <w:p w:rsidR="00C070A5" w:rsidRPr="004E3114" w:rsidRDefault="00C070A5" w:rsidP="004834F0">
            <w:pPr>
              <w:pStyle w:val="ASFKTablenorm"/>
              <w:ind w:left="57" w:right="57"/>
            </w:pPr>
            <w:r w:rsidRPr="004E3114">
              <w:t>Отдельная таблица по Итогам в разделе вида средств</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Наименование вида средств</w:t>
            </w:r>
          </w:p>
        </w:tc>
        <w:tc>
          <w:tcPr>
            <w:tcW w:w="3863" w:type="pct"/>
            <w:shd w:val="clear" w:color="auto" w:fill="auto"/>
          </w:tcPr>
          <w:p w:rsidR="00C070A5" w:rsidRPr="004E3114" w:rsidRDefault="00C070A5" w:rsidP="004834F0">
            <w:pPr>
              <w:pStyle w:val="ASFKTablenorm"/>
              <w:ind w:left="57" w:right="57"/>
            </w:pPr>
            <w:r w:rsidRPr="004E3114">
              <w:t>Указывается уникальное значение вида средств из таблицы выше.</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Остаток на начало года</w:t>
            </w:r>
          </w:p>
        </w:tc>
        <w:tc>
          <w:tcPr>
            <w:tcW w:w="3863" w:type="pct"/>
            <w:vMerge w:val="restart"/>
            <w:shd w:val="clear" w:color="auto" w:fill="auto"/>
          </w:tcPr>
          <w:p w:rsidR="00C070A5" w:rsidRPr="004E3114" w:rsidRDefault="00C070A5" w:rsidP="004834F0">
            <w:pPr>
              <w:pStyle w:val="ASFKTablenorm"/>
              <w:ind w:left="57" w:right="57"/>
            </w:pPr>
            <w:r w:rsidRPr="004E3114">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Поступления</w:t>
            </w:r>
          </w:p>
        </w:tc>
        <w:tc>
          <w:tcPr>
            <w:tcW w:w="3863" w:type="pct"/>
            <w:vMerge/>
            <w:shd w:val="clear" w:color="auto" w:fill="auto"/>
          </w:tcPr>
          <w:p w:rsidR="00C070A5" w:rsidRPr="004E3114" w:rsidRDefault="00C070A5" w:rsidP="004834F0">
            <w:pPr>
              <w:pStyle w:val="ASFKTablenorm"/>
              <w:ind w:left="57" w:right="57"/>
            </w:pP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Выплаты</w:t>
            </w:r>
          </w:p>
        </w:tc>
        <w:tc>
          <w:tcPr>
            <w:tcW w:w="3863" w:type="pct"/>
            <w:vMerge/>
            <w:shd w:val="clear" w:color="auto" w:fill="auto"/>
          </w:tcPr>
          <w:p w:rsidR="00C070A5" w:rsidRPr="004E3114" w:rsidRDefault="00C070A5" w:rsidP="004834F0">
            <w:pPr>
              <w:pStyle w:val="ASFKTablenorm"/>
              <w:ind w:left="57" w:right="57"/>
            </w:pPr>
          </w:p>
        </w:tc>
      </w:tr>
      <w:tr w:rsidR="00C070A5" w:rsidRPr="004E3114" w:rsidTr="00E35154">
        <w:tc>
          <w:tcPr>
            <w:tcW w:w="5000" w:type="pct"/>
            <w:gridSpan w:val="2"/>
            <w:shd w:val="clear" w:color="auto" w:fill="auto"/>
          </w:tcPr>
          <w:p w:rsidR="00C070A5" w:rsidRPr="004E3114" w:rsidRDefault="00C070A5" w:rsidP="004834F0">
            <w:pPr>
              <w:pStyle w:val="ASFKTablenorm"/>
              <w:ind w:left="57" w:right="57"/>
            </w:pPr>
            <w:r w:rsidRPr="004E3114">
              <w:t>Отдельная таблица по Итогам сумм всего</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Остаток на начало года</w:t>
            </w:r>
          </w:p>
        </w:tc>
        <w:tc>
          <w:tcPr>
            <w:tcW w:w="3863" w:type="pct"/>
            <w:vMerge w:val="restart"/>
            <w:shd w:val="clear" w:color="auto" w:fill="auto"/>
          </w:tcPr>
          <w:p w:rsidR="00C070A5" w:rsidRPr="004E3114" w:rsidRDefault="00C070A5" w:rsidP="004834F0">
            <w:pPr>
              <w:pStyle w:val="ASFKTablenorm"/>
              <w:ind w:left="57" w:right="57"/>
            </w:pPr>
            <w:r w:rsidRPr="004E3114">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Поступления</w:t>
            </w:r>
          </w:p>
        </w:tc>
        <w:tc>
          <w:tcPr>
            <w:tcW w:w="3863" w:type="pct"/>
            <w:vMerge/>
            <w:shd w:val="clear" w:color="auto" w:fill="auto"/>
          </w:tcPr>
          <w:p w:rsidR="00C070A5" w:rsidRPr="004E3114" w:rsidRDefault="00C070A5" w:rsidP="004834F0">
            <w:pPr>
              <w:pStyle w:val="ASFKTablenorm"/>
              <w:ind w:left="57" w:right="57"/>
            </w:pPr>
          </w:p>
        </w:tc>
      </w:tr>
      <w:tr w:rsidR="00C070A5" w:rsidRPr="004E3114" w:rsidTr="00E35154">
        <w:tc>
          <w:tcPr>
            <w:tcW w:w="1137" w:type="pct"/>
            <w:shd w:val="clear" w:color="auto" w:fill="auto"/>
          </w:tcPr>
          <w:p w:rsidR="00C070A5" w:rsidRPr="004E3114" w:rsidRDefault="00C070A5" w:rsidP="004834F0">
            <w:pPr>
              <w:pStyle w:val="ASFKTablenorm"/>
              <w:ind w:left="57" w:right="57"/>
            </w:pPr>
            <w:r w:rsidRPr="004E3114">
              <w:t>Выплаты</w:t>
            </w:r>
          </w:p>
        </w:tc>
        <w:tc>
          <w:tcPr>
            <w:tcW w:w="3863" w:type="pct"/>
            <w:vMerge/>
            <w:shd w:val="clear" w:color="auto" w:fill="auto"/>
          </w:tcPr>
          <w:p w:rsidR="00C070A5" w:rsidRPr="004E3114" w:rsidRDefault="00C070A5" w:rsidP="004834F0">
            <w:pPr>
              <w:pStyle w:val="ASFKTablenorm"/>
              <w:ind w:left="57" w:right="57"/>
            </w:pPr>
          </w:p>
        </w:tc>
      </w:tr>
    </w:tbl>
    <w:p w:rsidR="00C070A5" w:rsidRPr="004E3114" w:rsidRDefault="00C070A5" w:rsidP="00C070A5">
      <w:pPr>
        <w:pStyle w:val="ASFKNormal"/>
      </w:pPr>
      <w:r w:rsidRPr="004E3114">
        <w:t>На вложенной закладке «Раздел 1» (см. рис. </w:t>
      </w:r>
      <w:r w:rsidRPr="004E3114">
        <w:fldChar w:fldCharType="begin"/>
      </w:r>
      <w:r w:rsidRPr="004E3114">
        <w:instrText xml:space="preserve"> REF _Ref497210659 \h </w:instrText>
      </w:r>
      <w:r w:rsidR="004E3114">
        <w:instrText xml:space="preserve"> \* MERGEFORMAT </w:instrText>
      </w:r>
      <w:r w:rsidRPr="004E3114">
        <w:fldChar w:fldCharType="separate"/>
      </w:r>
      <w:r w:rsidR="001B067E">
        <w:rPr>
          <w:noProof/>
        </w:rPr>
        <w:t>237</w:t>
      </w:r>
      <w:r w:rsidRPr="004E3114">
        <w:fldChar w:fldCharType="end"/>
      </w:r>
      <w:r w:rsidRPr="004E3114">
        <w:t xml:space="preserve">) вводятся строки с информацией по КБК. Для добавления записи в таблицу следует нажать на кнопку </w:t>
      </w:r>
      <w:r w:rsidR="000C571B" w:rsidRPr="004E3114">
        <w:rPr>
          <w:noProof/>
        </w:rPr>
        <w:drawing>
          <wp:inline distT="0" distB="0" distL="0" distR="0">
            <wp:extent cx="274955" cy="274955"/>
            <wp:effectExtent l="0" t="0" r="0" b="0"/>
            <wp:docPr id="328" name="Рисунок 32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_Ref497210661 \h </w:instrText>
      </w:r>
      <w:r w:rsidR="004E3114">
        <w:instrText xml:space="preserve"> \* MERGEFORMAT </w:instrText>
      </w:r>
      <w:r w:rsidRPr="004E3114">
        <w:fldChar w:fldCharType="separate"/>
      </w:r>
      <w:r w:rsidR="001B067E">
        <w:rPr>
          <w:noProof/>
        </w:rPr>
        <w:t>238</w:t>
      </w:r>
      <w:r w:rsidRPr="004E3114">
        <w:fldChar w:fldCharType="end"/>
      </w:r>
      <w:r w:rsidRPr="004E3114">
        <w:t>), в которой вручную заполняются поля строки, приведенные выше в таблице </w:t>
      </w:r>
      <w:r w:rsidRPr="004E3114">
        <w:fldChar w:fldCharType="begin"/>
      </w:r>
      <w:r w:rsidRPr="004E3114">
        <w:instrText xml:space="preserve"> REF _Ref497210660 \h </w:instrText>
      </w:r>
      <w:r w:rsidR="004E3114">
        <w:instrText xml:space="preserve"> \* MERGEFORMAT </w:instrText>
      </w:r>
      <w:r w:rsidRPr="004E3114">
        <w:fldChar w:fldCharType="separate"/>
      </w:r>
      <w:r w:rsidR="001B067E">
        <w:rPr>
          <w:noProof/>
        </w:rPr>
        <w:t>147</w:t>
      </w:r>
      <w:r w:rsidRPr="004E3114">
        <w:fldChar w:fldCharType="end"/>
      </w:r>
      <w:r w:rsidRPr="004E3114">
        <w:t>.</w:t>
      </w:r>
    </w:p>
    <w:p w:rsidR="00C070A5" w:rsidRPr="004E3114" w:rsidRDefault="000C571B" w:rsidP="00C070A5">
      <w:pPr>
        <w:pStyle w:val="ASFKFigure"/>
      </w:pPr>
      <w:r w:rsidRPr="004E3114">
        <w:rPr>
          <w:noProof/>
        </w:rPr>
        <w:drawing>
          <wp:inline distT="0" distB="0" distL="0" distR="0">
            <wp:extent cx="6028055" cy="4385310"/>
            <wp:effectExtent l="0" t="0" r="0" b="0"/>
            <wp:docPr id="329" name="Рисунок 329"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добавление записи"/>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028055" cy="4385310"/>
                    </a:xfrm>
                    <a:prstGeom prst="rect">
                      <a:avLst/>
                    </a:prstGeom>
                    <a:noFill/>
                    <a:ln>
                      <a:noFill/>
                    </a:ln>
                  </pic:spPr>
                </pic:pic>
              </a:graphicData>
            </a:graphic>
          </wp:inline>
        </w:drawing>
      </w:r>
    </w:p>
    <w:p w:rsidR="00C070A5" w:rsidRPr="004E3114" w:rsidRDefault="00C070A5" w:rsidP="00C070A5">
      <w:pPr>
        <w:pStyle w:val="ASFKFigName"/>
      </w:pPr>
      <w:r w:rsidRPr="004E3114">
        <w:fldChar w:fldCharType="begin"/>
      </w:r>
      <w:r w:rsidRPr="004E3114">
        <w:instrText xml:space="preserve"> SEQ Рисунок \* ARABIC </w:instrText>
      </w:r>
      <w:r w:rsidRPr="004E3114">
        <w:fldChar w:fldCharType="separate"/>
      </w:r>
      <w:bookmarkStart w:id="1643" w:name="_Ref497210661"/>
      <w:bookmarkStart w:id="1644" w:name="_Toc106210524"/>
      <w:r w:rsidR="001B067E">
        <w:rPr>
          <w:noProof/>
        </w:rPr>
        <w:t>238</w:t>
      </w:r>
      <w:bookmarkEnd w:id="1643"/>
      <w:r w:rsidRPr="004E3114">
        <w:fldChar w:fldCharType="end"/>
      </w:r>
      <w:r w:rsidRPr="004E3114">
        <w:t>. Форма «Добавление записи»</w:t>
      </w:r>
      <w:bookmarkEnd w:id="1644"/>
    </w:p>
    <w:p w:rsidR="00C070A5" w:rsidRPr="004E3114" w:rsidRDefault="00C070A5" w:rsidP="00C070A5">
      <w:pPr>
        <w:pStyle w:val="ASFKNormal"/>
      </w:pPr>
      <w:r w:rsidRPr="004E3114">
        <w:t>Нажать на кнопку «Ok» для сохранения данных строки.</w:t>
      </w:r>
    </w:p>
    <w:p w:rsidR="00C070A5" w:rsidRPr="004E3114" w:rsidRDefault="00C070A5" w:rsidP="00C070A5">
      <w:pPr>
        <w:pStyle w:val="ASFKNormal"/>
      </w:pPr>
      <w:r w:rsidRPr="004E3114">
        <w:lastRenderedPageBreak/>
        <w:t>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 представлена на рисунке </w:t>
      </w:r>
      <w:r w:rsidRPr="004E3114">
        <w:fldChar w:fldCharType="begin"/>
      </w:r>
      <w:r w:rsidRPr="004E3114">
        <w:instrText xml:space="preserve"> REF _Ref497210852 \h </w:instrText>
      </w:r>
      <w:r w:rsidR="004E3114">
        <w:instrText xml:space="preserve"> \* MERGEFORMAT </w:instrText>
      </w:r>
      <w:r w:rsidRPr="004E3114">
        <w:fldChar w:fldCharType="separate"/>
      </w:r>
      <w:r w:rsidR="001B067E">
        <w:rPr>
          <w:noProof/>
        </w:rPr>
        <w:t>239</w:t>
      </w:r>
      <w:r w:rsidRPr="004E3114">
        <w:fldChar w:fldCharType="end"/>
      </w:r>
      <w:r w:rsidRPr="004E3114">
        <w:t>.</w:t>
      </w:r>
    </w:p>
    <w:p w:rsidR="00C070A5" w:rsidRPr="004E3114" w:rsidRDefault="000C571B" w:rsidP="00C070A5">
      <w:pPr>
        <w:pStyle w:val="ASFKFigure"/>
      </w:pPr>
      <w:r w:rsidRPr="004E3114">
        <w:rPr>
          <w:noProof/>
        </w:rPr>
        <w:drawing>
          <wp:inline distT="0" distB="0" distL="0" distR="0">
            <wp:extent cx="6125845" cy="1269365"/>
            <wp:effectExtent l="0" t="0" r="0" b="0"/>
            <wp:docPr id="330" name="Рисунок 330"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Док"/>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C070A5" w:rsidRPr="004E3114" w:rsidRDefault="00C070A5" w:rsidP="00C070A5">
      <w:pPr>
        <w:pStyle w:val="ASFKFigName"/>
      </w:pPr>
      <w:r w:rsidRPr="004E3114">
        <w:fldChar w:fldCharType="begin"/>
      </w:r>
      <w:r w:rsidRPr="004E3114">
        <w:instrText xml:space="preserve"> SEQ Рисунок \* ARABIC </w:instrText>
      </w:r>
      <w:r w:rsidRPr="004E3114">
        <w:fldChar w:fldCharType="separate"/>
      </w:r>
      <w:bookmarkStart w:id="1645" w:name="_Ref497210852"/>
      <w:bookmarkStart w:id="1646" w:name="_Toc106210525"/>
      <w:r w:rsidR="001B067E">
        <w:rPr>
          <w:noProof/>
        </w:rPr>
        <w:t>239</w:t>
      </w:r>
      <w:bookmarkEnd w:id="1645"/>
      <w:r w:rsidRPr="004E3114">
        <w:fldChar w:fldCharType="end"/>
      </w:r>
      <w:r w:rsidRPr="004E3114">
        <w:t>.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bookmarkEnd w:id="1646"/>
    </w:p>
    <w:p w:rsidR="00C070A5" w:rsidRPr="004E3114" w:rsidRDefault="00C070A5" w:rsidP="00C070A5">
      <w:pPr>
        <w:pStyle w:val="ASFKNormal"/>
      </w:pPr>
      <w:r w:rsidRPr="004E3114">
        <w:t xml:space="preserve"> Перечень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 приведен в таблице </w:t>
      </w:r>
      <w:r w:rsidRPr="004E3114">
        <w:fldChar w:fldCharType="begin"/>
      </w:r>
      <w:r w:rsidRPr="004E3114">
        <w:instrText xml:space="preserve"> REF _Ref497210892 \h </w:instrText>
      </w:r>
      <w:r w:rsidR="004E3114">
        <w:instrText xml:space="preserve"> \* MERGEFORMAT </w:instrText>
      </w:r>
      <w:r w:rsidRPr="004E3114">
        <w:fldChar w:fldCharType="separate"/>
      </w:r>
      <w:r w:rsidR="001B067E">
        <w:rPr>
          <w:noProof/>
        </w:rPr>
        <w:t>148</w:t>
      </w:r>
      <w:r w:rsidRPr="004E3114">
        <w:fldChar w:fldCharType="end"/>
      </w:r>
      <w:r w:rsidRPr="004E3114">
        <w:t>.</w:t>
      </w:r>
    </w:p>
    <w:p w:rsidR="00C070A5" w:rsidRPr="004E3114" w:rsidRDefault="000B34EE" w:rsidP="00C070A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47" w:name="_Ref497210892"/>
      <w:bookmarkStart w:id="1648" w:name="_Toc106210189"/>
      <w:r w:rsidR="001B067E">
        <w:rPr>
          <w:noProof/>
        </w:rPr>
        <w:t>148</w:t>
      </w:r>
      <w:bookmarkEnd w:id="1647"/>
      <w:r w:rsidRPr="004E3114">
        <w:rPr>
          <w:noProof/>
        </w:rPr>
        <w:fldChar w:fldCharType="end"/>
      </w:r>
      <w:r w:rsidR="00C070A5" w:rsidRPr="004E3114">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bookmarkEnd w:id="164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C070A5"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Описание поля</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Номер п/п</w:t>
            </w:r>
          </w:p>
        </w:tc>
        <w:tc>
          <w:tcPr>
            <w:tcW w:w="3590" w:type="pct"/>
            <w:shd w:val="clear" w:color="auto" w:fill="auto"/>
          </w:tcPr>
          <w:p w:rsidR="00C070A5" w:rsidRPr="004E3114" w:rsidRDefault="00C070A5" w:rsidP="004834F0">
            <w:pPr>
              <w:pStyle w:val="ASFKTablenorm"/>
              <w:ind w:left="57" w:right="57"/>
            </w:pPr>
            <w:r w:rsidRPr="004E3114">
              <w:t>Указывается номер по порядку.</w:t>
            </w:r>
          </w:p>
          <w:p w:rsidR="00C070A5" w:rsidRPr="004E3114" w:rsidRDefault="00C070A5" w:rsidP="004834F0">
            <w:pPr>
              <w:pStyle w:val="ASFKTablenorm"/>
              <w:ind w:left="57" w:right="57"/>
            </w:pPr>
            <w:r w:rsidRPr="004E3114">
              <w:t>Значение заполняется автоматически при добавлении строки. Нумерация начиная с 1.</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Остаток средств на начало года</w:t>
            </w:r>
          </w:p>
        </w:tc>
        <w:tc>
          <w:tcPr>
            <w:tcW w:w="3590" w:type="pc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Поступления</w:t>
            </w:r>
          </w:p>
        </w:tc>
        <w:tc>
          <w:tcPr>
            <w:tcW w:w="3590" w:type="pct"/>
            <w:shd w:val="clear" w:color="auto" w:fill="auto"/>
          </w:tcPr>
          <w:p w:rsidR="00C070A5" w:rsidRPr="004E3114" w:rsidRDefault="00C070A5" w:rsidP="004834F0">
            <w:pPr>
              <w:pStyle w:val="ASFKTablenorm"/>
              <w:ind w:left="57" w:right="57"/>
            </w:pPr>
            <w:r w:rsidRPr="004E3114">
              <w:t>Итоговая сумма поступлений по данному виду средств.</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Выплаты</w:t>
            </w:r>
          </w:p>
        </w:tc>
        <w:tc>
          <w:tcPr>
            <w:tcW w:w="3590" w:type="pct"/>
            <w:shd w:val="clear" w:color="auto" w:fill="auto"/>
          </w:tcPr>
          <w:p w:rsidR="00C070A5" w:rsidRPr="004E3114" w:rsidRDefault="00C070A5" w:rsidP="004834F0">
            <w:pPr>
              <w:pStyle w:val="ASFKTablenorm"/>
              <w:ind w:left="57" w:right="57"/>
            </w:pPr>
            <w:r w:rsidRPr="004E3114">
              <w:t>Итоговая сумма выплат по данному виду средств.</w:t>
            </w:r>
          </w:p>
        </w:tc>
      </w:tr>
    </w:tbl>
    <w:p w:rsidR="00C070A5" w:rsidRPr="004E3114" w:rsidRDefault="00C070A5" w:rsidP="00C070A5">
      <w:pPr>
        <w:pStyle w:val="ASFKNormal"/>
      </w:pPr>
      <w:r w:rsidRPr="004E3114">
        <w:t>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 представлена на рисунке </w:t>
      </w:r>
      <w:r w:rsidRPr="004E3114">
        <w:fldChar w:fldCharType="begin"/>
      </w:r>
      <w:r w:rsidRPr="004E3114">
        <w:instrText xml:space="preserve"> REF _Ref497210925 \h </w:instrText>
      </w:r>
      <w:r w:rsidR="004E3114">
        <w:instrText xml:space="preserve"> \* MERGEFORMAT </w:instrText>
      </w:r>
      <w:r w:rsidRPr="004E3114">
        <w:fldChar w:fldCharType="separate"/>
      </w:r>
      <w:r w:rsidR="001B067E">
        <w:rPr>
          <w:noProof/>
        </w:rPr>
        <w:t>240</w:t>
      </w:r>
      <w:r w:rsidRPr="004E3114">
        <w:fldChar w:fldCharType="end"/>
      </w:r>
      <w:r w:rsidRPr="004E3114">
        <w:t>.</w:t>
      </w:r>
    </w:p>
    <w:p w:rsidR="00C070A5" w:rsidRPr="004E3114" w:rsidRDefault="000C571B" w:rsidP="00C070A5">
      <w:pPr>
        <w:pStyle w:val="ASFKFigure"/>
      </w:pPr>
      <w:r w:rsidRPr="004E3114">
        <w:rPr>
          <w:noProof/>
        </w:rPr>
        <w:drawing>
          <wp:inline distT="0" distB="0" distL="0" distR="0">
            <wp:extent cx="6125845" cy="1278255"/>
            <wp:effectExtent l="0" t="0" r="0" b="0"/>
            <wp:docPr id="331" name="Рисунок 331"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Раздел 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070A5" w:rsidRPr="004E3114" w:rsidRDefault="00C070A5" w:rsidP="00C070A5">
      <w:pPr>
        <w:pStyle w:val="ASFKFigName"/>
      </w:pPr>
      <w:r w:rsidRPr="004E3114">
        <w:fldChar w:fldCharType="begin"/>
      </w:r>
      <w:r w:rsidRPr="004E3114">
        <w:instrText xml:space="preserve"> SEQ Рисунок \* ARABIC </w:instrText>
      </w:r>
      <w:r w:rsidRPr="004E3114">
        <w:fldChar w:fldCharType="separate"/>
      </w:r>
      <w:bookmarkStart w:id="1649" w:name="_Ref497210925"/>
      <w:bookmarkStart w:id="1650" w:name="_Toc106210526"/>
      <w:r w:rsidR="001B067E">
        <w:rPr>
          <w:noProof/>
        </w:rPr>
        <w:t>240</w:t>
      </w:r>
      <w:bookmarkEnd w:id="1649"/>
      <w:r w:rsidRPr="004E3114">
        <w:fldChar w:fldCharType="end"/>
      </w:r>
      <w:r w:rsidRPr="004E3114">
        <w:t>.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bookmarkEnd w:id="1650"/>
    </w:p>
    <w:p w:rsidR="00C070A5" w:rsidRPr="004E3114" w:rsidRDefault="00C070A5" w:rsidP="00C070A5">
      <w:pPr>
        <w:pStyle w:val="ASFKNormal"/>
      </w:pPr>
      <w:r w:rsidRPr="004E3114">
        <w:t>Перечень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 приведен в таблице </w:t>
      </w:r>
      <w:r w:rsidRPr="004E3114">
        <w:fldChar w:fldCharType="begin"/>
      </w:r>
      <w:r w:rsidRPr="004E3114">
        <w:instrText xml:space="preserve"> REF _Ref497210951 \h </w:instrText>
      </w:r>
      <w:r w:rsidR="004E3114">
        <w:instrText xml:space="preserve"> \* MERGEFORMAT </w:instrText>
      </w:r>
      <w:r w:rsidRPr="004E3114">
        <w:fldChar w:fldCharType="separate"/>
      </w:r>
      <w:r w:rsidR="001B067E">
        <w:rPr>
          <w:noProof/>
        </w:rPr>
        <w:t>149</w:t>
      </w:r>
      <w:r w:rsidRPr="004E3114">
        <w:fldChar w:fldCharType="end"/>
      </w:r>
      <w:r w:rsidRPr="004E3114">
        <w:t>.</w:t>
      </w:r>
    </w:p>
    <w:p w:rsidR="00C070A5" w:rsidRPr="004E3114" w:rsidRDefault="000B34EE" w:rsidP="00C070A5">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1651" w:name="_Ref497210951"/>
      <w:bookmarkStart w:id="1652" w:name="_Toc106210190"/>
      <w:r w:rsidR="001B067E">
        <w:rPr>
          <w:noProof/>
        </w:rPr>
        <w:t>149</w:t>
      </w:r>
      <w:bookmarkEnd w:id="1651"/>
      <w:r w:rsidRPr="004E3114">
        <w:rPr>
          <w:noProof/>
        </w:rPr>
        <w:fldChar w:fldCharType="end"/>
      </w:r>
      <w:r w:rsidR="00C070A5" w:rsidRPr="004E3114">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bookmarkEnd w:id="16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C070A5" w:rsidRPr="004E3114" w:rsidTr="00E35154">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Описание поля</w:t>
            </w:r>
          </w:p>
        </w:tc>
      </w:tr>
      <w:tr w:rsidR="00C070A5" w:rsidRPr="004E3114" w:rsidTr="00E35154">
        <w:tc>
          <w:tcPr>
            <w:tcW w:w="1483" w:type="pct"/>
            <w:shd w:val="clear" w:color="auto" w:fill="auto"/>
          </w:tcPr>
          <w:p w:rsidR="00C070A5" w:rsidRPr="004E3114" w:rsidRDefault="00C070A5" w:rsidP="004834F0">
            <w:pPr>
              <w:pStyle w:val="ASFKTablenorm"/>
              <w:ind w:left="57" w:right="57"/>
            </w:pPr>
            <w:r w:rsidRPr="004E3114">
              <w:t>Номер п/п</w:t>
            </w:r>
          </w:p>
        </w:tc>
        <w:tc>
          <w:tcPr>
            <w:tcW w:w="3517" w:type="pct"/>
            <w:shd w:val="clear" w:color="auto" w:fill="auto"/>
          </w:tcPr>
          <w:p w:rsidR="00C070A5" w:rsidRPr="004E3114" w:rsidRDefault="00C070A5" w:rsidP="004834F0">
            <w:pPr>
              <w:pStyle w:val="ASFKTablenorm"/>
              <w:ind w:left="57" w:right="57"/>
            </w:pPr>
            <w:r w:rsidRPr="004E3114">
              <w:t>Указывается номер по порядку.</w:t>
            </w:r>
          </w:p>
          <w:p w:rsidR="00C070A5" w:rsidRPr="004E3114" w:rsidRDefault="00C070A5" w:rsidP="004834F0">
            <w:pPr>
              <w:pStyle w:val="ASFKTablenorm"/>
              <w:ind w:left="57" w:right="57"/>
            </w:pPr>
            <w:r w:rsidRPr="004E3114">
              <w:t>Значение заполняется автоматически при добавлении строки. Нумерация начиная с 1.</w:t>
            </w:r>
          </w:p>
        </w:tc>
      </w:tr>
      <w:tr w:rsidR="00C070A5" w:rsidRPr="004E3114" w:rsidTr="00E35154">
        <w:tc>
          <w:tcPr>
            <w:tcW w:w="1483" w:type="pct"/>
            <w:shd w:val="clear" w:color="auto" w:fill="auto"/>
          </w:tcPr>
          <w:p w:rsidR="00C070A5" w:rsidRPr="004E3114" w:rsidRDefault="00C070A5" w:rsidP="004834F0">
            <w:pPr>
              <w:pStyle w:val="ASFKTablenorm"/>
              <w:ind w:left="57" w:right="57"/>
            </w:pPr>
            <w:r w:rsidRPr="004E3114">
              <w:t>Учетный номер обязательства</w:t>
            </w:r>
          </w:p>
        </w:tc>
        <w:tc>
          <w:tcPr>
            <w:tcW w:w="3517" w:type="pc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C070A5" w:rsidRPr="004E3114" w:rsidTr="00E35154">
        <w:tc>
          <w:tcPr>
            <w:tcW w:w="1483" w:type="pct"/>
            <w:shd w:val="clear" w:color="auto" w:fill="auto"/>
          </w:tcPr>
          <w:p w:rsidR="00C070A5" w:rsidRPr="004E3114" w:rsidRDefault="00C070A5" w:rsidP="004834F0">
            <w:pPr>
              <w:pStyle w:val="ASFKTablenorm"/>
              <w:ind w:left="57" w:right="57"/>
            </w:pPr>
            <w:r w:rsidRPr="004E3114">
              <w:t>Вид</w:t>
            </w:r>
          </w:p>
        </w:tc>
        <w:tc>
          <w:tcPr>
            <w:tcW w:w="3517" w:type="pct"/>
            <w:shd w:val="clear" w:color="auto" w:fill="auto"/>
          </w:tcPr>
          <w:p w:rsidR="00C070A5" w:rsidRPr="004E3114" w:rsidRDefault="00C070A5" w:rsidP="004834F0">
            <w:pPr>
              <w:pStyle w:val="ASFKTablenorm"/>
              <w:ind w:left="57" w:right="57"/>
            </w:pPr>
            <w:r w:rsidRPr="004E3114">
              <w:t>Поле заполняется вручную или выбором из списка значений на передающей стороне. Доступно для редактирования на передающей стороне.</w:t>
            </w:r>
          </w:p>
          <w:p w:rsidR="00C070A5" w:rsidRPr="004E3114" w:rsidRDefault="00C070A5" w:rsidP="004834F0">
            <w:pPr>
              <w:pStyle w:val="ASFKTablenorm"/>
              <w:ind w:left="57" w:right="57"/>
            </w:pPr>
            <w:r w:rsidRPr="004E3114">
              <w:t>Список допустимых значений (указывается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C070A5" w:rsidRPr="004E3114" w:rsidTr="00E35154">
        <w:tc>
          <w:tcPr>
            <w:tcW w:w="1483" w:type="pct"/>
            <w:shd w:val="clear" w:color="auto" w:fill="auto"/>
          </w:tcPr>
          <w:p w:rsidR="00C070A5" w:rsidRPr="004E3114" w:rsidRDefault="00C070A5" w:rsidP="004834F0">
            <w:pPr>
              <w:pStyle w:val="ASFKTablenorm"/>
              <w:ind w:left="57" w:right="57"/>
            </w:pPr>
            <w:r w:rsidRPr="004E3114">
              <w:t xml:space="preserve">Номер </w:t>
            </w:r>
          </w:p>
        </w:tc>
        <w:tc>
          <w:tcPr>
            <w:tcW w:w="3517" w:type="pct"/>
            <w:vMerge w:val="restar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C070A5" w:rsidRPr="004E3114" w:rsidTr="00E35154">
        <w:tc>
          <w:tcPr>
            <w:tcW w:w="1483" w:type="pct"/>
            <w:shd w:val="clear" w:color="auto" w:fill="auto"/>
          </w:tcPr>
          <w:p w:rsidR="00C070A5" w:rsidRPr="004E3114" w:rsidRDefault="00C070A5" w:rsidP="004834F0">
            <w:pPr>
              <w:pStyle w:val="ASFKTablenorm"/>
              <w:ind w:left="57" w:right="57"/>
            </w:pPr>
            <w:r w:rsidRPr="004E3114">
              <w:t>Дата</w:t>
            </w:r>
          </w:p>
        </w:tc>
        <w:tc>
          <w:tcPr>
            <w:tcW w:w="3517" w:type="pct"/>
            <w:vMerge/>
            <w:shd w:val="clear" w:color="auto" w:fill="auto"/>
          </w:tcPr>
          <w:p w:rsidR="00C070A5" w:rsidRPr="004E3114" w:rsidRDefault="00C070A5" w:rsidP="004834F0">
            <w:pPr>
              <w:pStyle w:val="ASFKTablenorm"/>
              <w:ind w:left="57" w:right="57"/>
            </w:pPr>
          </w:p>
        </w:tc>
      </w:tr>
      <w:tr w:rsidR="00C070A5" w:rsidRPr="004E3114" w:rsidTr="00E35154">
        <w:tc>
          <w:tcPr>
            <w:tcW w:w="1483" w:type="pct"/>
            <w:shd w:val="clear" w:color="auto" w:fill="auto"/>
          </w:tcPr>
          <w:p w:rsidR="00C070A5" w:rsidRPr="004E3114" w:rsidRDefault="00C070A5" w:rsidP="004834F0">
            <w:pPr>
              <w:pStyle w:val="ASFKTablenorm"/>
              <w:ind w:left="57" w:right="57"/>
            </w:pPr>
            <w:r w:rsidRPr="004E3114">
              <w:t>Уникальный номер в реестре</w:t>
            </w:r>
          </w:p>
        </w:tc>
        <w:tc>
          <w:tcPr>
            <w:tcW w:w="3517" w:type="pct"/>
            <w:vMerge/>
            <w:shd w:val="clear" w:color="auto" w:fill="auto"/>
          </w:tcPr>
          <w:p w:rsidR="00C070A5" w:rsidRPr="004E3114" w:rsidRDefault="00C070A5" w:rsidP="004834F0">
            <w:pPr>
              <w:pStyle w:val="ASFKTablenorm"/>
              <w:ind w:left="57" w:right="57"/>
            </w:pPr>
          </w:p>
        </w:tc>
      </w:tr>
      <w:tr w:rsidR="00C070A5" w:rsidRPr="004E3114" w:rsidTr="00E35154">
        <w:tc>
          <w:tcPr>
            <w:tcW w:w="1483" w:type="pct"/>
            <w:shd w:val="clear" w:color="auto" w:fill="auto"/>
          </w:tcPr>
          <w:p w:rsidR="00C070A5" w:rsidRPr="004E3114" w:rsidRDefault="00C070A5" w:rsidP="004834F0">
            <w:pPr>
              <w:pStyle w:val="ASFKTablenorm"/>
              <w:ind w:left="57" w:right="57"/>
            </w:pPr>
            <w:r w:rsidRPr="004E3114">
              <w:t>Сумма в валюте всего</w:t>
            </w:r>
          </w:p>
        </w:tc>
        <w:tc>
          <w:tcPr>
            <w:tcW w:w="3517" w:type="pct"/>
            <w:vMerge w:val="restar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C070A5" w:rsidRPr="004E3114" w:rsidTr="00E35154">
        <w:tc>
          <w:tcPr>
            <w:tcW w:w="1483" w:type="pct"/>
            <w:shd w:val="clear" w:color="auto" w:fill="auto"/>
          </w:tcPr>
          <w:p w:rsidR="00C070A5" w:rsidRPr="004E3114" w:rsidRDefault="00C070A5" w:rsidP="004834F0">
            <w:pPr>
              <w:pStyle w:val="ASFKTablenorm"/>
              <w:ind w:left="57" w:right="57"/>
            </w:pPr>
            <w:r w:rsidRPr="004E3114">
              <w:t>Сумма в валюте: в т.ч. аванс</w:t>
            </w:r>
          </w:p>
        </w:tc>
        <w:tc>
          <w:tcPr>
            <w:tcW w:w="3517" w:type="pct"/>
            <w:vMerge/>
            <w:shd w:val="clear" w:color="auto" w:fill="auto"/>
          </w:tcPr>
          <w:p w:rsidR="00C070A5" w:rsidRPr="004E3114" w:rsidRDefault="00C070A5" w:rsidP="004834F0">
            <w:pPr>
              <w:pStyle w:val="ASFKTablenorm"/>
              <w:ind w:left="57" w:right="57"/>
            </w:pPr>
          </w:p>
        </w:tc>
      </w:tr>
      <w:tr w:rsidR="00C070A5" w:rsidRPr="004E3114" w:rsidTr="00E35154">
        <w:tc>
          <w:tcPr>
            <w:tcW w:w="1483" w:type="pct"/>
            <w:shd w:val="clear" w:color="auto" w:fill="auto"/>
          </w:tcPr>
          <w:p w:rsidR="00C070A5" w:rsidRPr="004E3114" w:rsidRDefault="00C070A5" w:rsidP="004834F0">
            <w:pPr>
              <w:pStyle w:val="ASFKTablenorm"/>
              <w:ind w:left="57" w:right="57"/>
            </w:pPr>
            <w:r w:rsidRPr="004E3114">
              <w:t>Код валюты по ОКВ</w:t>
            </w:r>
          </w:p>
        </w:tc>
        <w:tc>
          <w:tcPr>
            <w:tcW w:w="3517"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C070A5" w:rsidRPr="004E3114" w:rsidTr="00E35154">
        <w:tc>
          <w:tcPr>
            <w:tcW w:w="1483" w:type="pct"/>
            <w:shd w:val="clear" w:color="auto" w:fill="auto"/>
          </w:tcPr>
          <w:p w:rsidR="00C070A5" w:rsidRPr="004E3114" w:rsidRDefault="00C070A5" w:rsidP="004834F0">
            <w:pPr>
              <w:pStyle w:val="ASFKTablenorm"/>
              <w:ind w:left="57" w:right="57"/>
            </w:pPr>
            <w:r w:rsidRPr="004E3114">
              <w:t>Сумма в валюте РФ</w:t>
            </w:r>
          </w:p>
        </w:tc>
        <w:tc>
          <w:tcPr>
            <w:tcW w:w="3517" w:type="pc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bl>
    <w:p w:rsidR="00C070A5" w:rsidRPr="004E3114" w:rsidRDefault="00C070A5" w:rsidP="00C070A5">
      <w:pPr>
        <w:pStyle w:val="ASFKNormal"/>
      </w:pPr>
      <w:r w:rsidRPr="004E3114">
        <w:t>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представлена на рисунке </w:t>
      </w:r>
      <w:r w:rsidRPr="004E3114">
        <w:fldChar w:fldCharType="begin"/>
      </w:r>
      <w:r w:rsidRPr="004E3114">
        <w:instrText xml:space="preserve"> REF _Ref497210981 \h </w:instrText>
      </w:r>
      <w:r w:rsidR="004E3114">
        <w:instrText xml:space="preserve"> \* MERGEFORMAT </w:instrText>
      </w:r>
      <w:r w:rsidRPr="004E3114">
        <w:fldChar w:fldCharType="separate"/>
      </w:r>
      <w:r w:rsidR="001B067E">
        <w:rPr>
          <w:noProof/>
        </w:rPr>
        <w:t>241</w:t>
      </w:r>
      <w:r w:rsidRPr="004E3114">
        <w:fldChar w:fldCharType="end"/>
      </w:r>
      <w:r w:rsidRPr="004E3114">
        <w:t xml:space="preserve">. </w:t>
      </w:r>
    </w:p>
    <w:p w:rsidR="00C070A5" w:rsidRPr="004E3114" w:rsidRDefault="000C571B" w:rsidP="00C070A5">
      <w:pPr>
        <w:pStyle w:val="ASFKFigure"/>
      </w:pPr>
      <w:r w:rsidRPr="004E3114">
        <w:rPr>
          <w:noProof/>
        </w:rPr>
        <w:drawing>
          <wp:inline distT="0" distB="0" distL="0" distR="0">
            <wp:extent cx="6134735" cy="1828800"/>
            <wp:effectExtent l="0" t="0" r="0" b="0"/>
            <wp:docPr id="332" name="Рисунок 783"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3" descr="Раздел 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C070A5" w:rsidRPr="004E3114" w:rsidRDefault="00C070A5" w:rsidP="00C070A5">
      <w:pPr>
        <w:pStyle w:val="ASFKFigName"/>
      </w:pPr>
      <w:r w:rsidRPr="004E3114">
        <w:fldChar w:fldCharType="begin"/>
      </w:r>
      <w:r w:rsidRPr="004E3114">
        <w:instrText xml:space="preserve"> SEQ Рисунок \* ARABIC </w:instrText>
      </w:r>
      <w:r w:rsidRPr="004E3114">
        <w:fldChar w:fldCharType="separate"/>
      </w:r>
      <w:bookmarkStart w:id="1653" w:name="_Ref497210981"/>
      <w:bookmarkStart w:id="1654" w:name="_Toc106210527"/>
      <w:r w:rsidR="001B067E">
        <w:rPr>
          <w:noProof/>
        </w:rPr>
        <w:t>241</w:t>
      </w:r>
      <w:bookmarkEnd w:id="1653"/>
      <w:r w:rsidRPr="004E3114">
        <w:fldChar w:fldCharType="end"/>
      </w:r>
      <w:r w:rsidRPr="004E3114">
        <w:t>.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bookmarkEnd w:id="1654"/>
    </w:p>
    <w:p w:rsidR="00C070A5" w:rsidRPr="004E3114" w:rsidRDefault="00C070A5" w:rsidP="00C070A5">
      <w:pPr>
        <w:pStyle w:val="ASFKNormal"/>
      </w:pPr>
      <w:r w:rsidRPr="004E3114">
        <w:lastRenderedPageBreak/>
        <w:t>Перечень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приведен в таблице </w:t>
      </w:r>
      <w:r w:rsidRPr="004E3114">
        <w:fldChar w:fldCharType="begin"/>
      </w:r>
      <w:r w:rsidRPr="004E3114">
        <w:instrText xml:space="preserve"> REF _Ref497210999 \h </w:instrText>
      </w:r>
      <w:r w:rsidR="004E3114">
        <w:instrText xml:space="preserve"> \* MERGEFORMAT </w:instrText>
      </w:r>
      <w:r w:rsidRPr="004E3114">
        <w:fldChar w:fldCharType="separate"/>
      </w:r>
      <w:r w:rsidR="001B067E">
        <w:rPr>
          <w:noProof/>
        </w:rPr>
        <w:t>150</w:t>
      </w:r>
      <w:r w:rsidRPr="004E3114">
        <w:fldChar w:fldCharType="end"/>
      </w:r>
      <w:r w:rsidRPr="004E3114">
        <w:t>.</w:t>
      </w:r>
    </w:p>
    <w:p w:rsidR="00C070A5" w:rsidRPr="004E3114" w:rsidRDefault="000B34EE" w:rsidP="00C070A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55" w:name="_Ref497210999"/>
      <w:bookmarkStart w:id="1656" w:name="_Toc106210191"/>
      <w:r w:rsidR="001B067E">
        <w:rPr>
          <w:noProof/>
        </w:rPr>
        <w:t>150</w:t>
      </w:r>
      <w:bookmarkEnd w:id="1655"/>
      <w:r w:rsidRPr="004E3114">
        <w:rPr>
          <w:noProof/>
        </w:rPr>
        <w:fldChar w:fldCharType="end"/>
      </w:r>
      <w:r w:rsidR="00C070A5" w:rsidRPr="004E3114">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bookmarkEnd w:id="165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C070A5"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Описание поля</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 xml:space="preserve">Номер п/п </w:t>
            </w:r>
          </w:p>
        </w:tc>
        <w:tc>
          <w:tcPr>
            <w:tcW w:w="3590" w:type="pct"/>
            <w:shd w:val="clear" w:color="auto" w:fill="auto"/>
          </w:tcPr>
          <w:p w:rsidR="00C070A5" w:rsidRPr="004E3114" w:rsidRDefault="00C070A5" w:rsidP="004834F0">
            <w:pPr>
              <w:pStyle w:val="ASFKTablenorm"/>
              <w:ind w:left="57" w:right="57"/>
            </w:pPr>
            <w:r w:rsidRPr="004E3114">
              <w:t>Указывается номер по порядку.</w:t>
            </w:r>
          </w:p>
          <w:p w:rsidR="00C070A5" w:rsidRPr="004E3114" w:rsidRDefault="00C070A5" w:rsidP="004834F0">
            <w:pPr>
              <w:pStyle w:val="ASFKTablenorm"/>
              <w:ind w:left="57" w:right="57"/>
            </w:pPr>
            <w:r w:rsidRPr="004E3114">
              <w:t>Значение заполняется автоматически при добавлении строки. Нумерация начиная с 1.</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Учетный номер обязательства</w:t>
            </w:r>
          </w:p>
        </w:tc>
        <w:tc>
          <w:tcPr>
            <w:tcW w:w="3590" w:type="pc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FD6189" w:rsidRPr="004E3114" w:rsidTr="00E35154">
        <w:tc>
          <w:tcPr>
            <w:tcW w:w="1410" w:type="pct"/>
            <w:shd w:val="clear" w:color="auto" w:fill="auto"/>
          </w:tcPr>
          <w:p w:rsidR="00FD6189" w:rsidRPr="004E3114" w:rsidRDefault="00FD6189" w:rsidP="00B014CC">
            <w:pPr>
              <w:pStyle w:val="ASFKTablenorm"/>
              <w:ind w:left="57" w:right="57"/>
            </w:pPr>
            <w:r w:rsidRPr="004E3114">
              <w:t xml:space="preserve">Наименование </w:t>
            </w:r>
            <w:r w:rsidR="00B014CC" w:rsidRPr="004E3114">
              <w:t>ОКВ</w:t>
            </w:r>
            <w:r w:rsidRPr="004E3114">
              <w:t>/КМИ</w:t>
            </w:r>
            <w:r w:rsidR="00A26B76" w:rsidRPr="004E3114">
              <w:t xml:space="preserve"> </w:t>
            </w:r>
            <w:r w:rsidR="00B014CC" w:rsidRPr="004E3114">
              <w:t>передающего</w:t>
            </w:r>
            <w:r w:rsidR="00A26B76" w:rsidRPr="004E3114">
              <w:t xml:space="preserve"> УБП</w:t>
            </w:r>
          </w:p>
        </w:tc>
        <w:tc>
          <w:tcPr>
            <w:tcW w:w="3590" w:type="pct"/>
            <w:shd w:val="clear" w:color="auto" w:fill="auto"/>
          </w:tcPr>
          <w:p w:rsidR="00FD6189" w:rsidRPr="004E3114" w:rsidRDefault="00FD6189" w:rsidP="00B014CC">
            <w:pPr>
              <w:pStyle w:val="ASFKTablenorm"/>
              <w:ind w:left="57" w:right="57"/>
            </w:pPr>
            <w:r w:rsidRPr="004E3114">
              <w:t xml:space="preserve">Поле заполняется автоматически при заполнении поля «Код объекта </w:t>
            </w:r>
            <w:r w:rsidR="00B014CC" w:rsidRPr="004E3114">
              <w:t>ОКВ</w:t>
            </w:r>
            <w:r w:rsidRPr="004E3114">
              <w:t>/КМИ»</w:t>
            </w:r>
            <w:r w:rsidR="00225D9E" w:rsidRPr="004E3114">
              <w:t xml:space="preserve"> </w:t>
            </w:r>
            <w:r w:rsidRPr="004E3114">
              <w:t>на передающей стороне. Доступно для редактирования на передающей стороне.</w:t>
            </w:r>
          </w:p>
        </w:tc>
      </w:tr>
      <w:tr w:rsidR="00FD6189" w:rsidRPr="004E3114" w:rsidTr="00E35154">
        <w:tc>
          <w:tcPr>
            <w:tcW w:w="1410" w:type="pct"/>
            <w:shd w:val="clear" w:color="auto" w:fill="auto"/>
          </w:tcPr>
          <w:p w:rsidR="00FD6189" w:rsidRPr="004E3114" w:rsidRDefault="00FD6189" w:rsidP="00B014CC">
            <w:pPr>
              <w:pStyle w:val="ASFKTablenorm"/>
              <w:ind w:left="57" w:right="57"/>
            </w:pPr>
            <w:r w:rsidRPr="004E3114">
              <w:t xml:space="preserve">Код </w:t>
            </w:r>
            <w:r w:rsidR="00B014CC" w:rsidRPr="004E3114">
              <w:t>ОКВ</w:t>
            </w:r>
            <w:r w:rsidRPr="004E3114">
              <w:t>/КМИ</w:t>
            </w:r>
            <w:r w:rsidR="00A26B76" w:rsidRPr="004E3114">
              <w:t xml:space="preserve"> </w:t>
            </w:r>
            <w:r w:rsidR="00B014CC" w:rsidRPr="004E3114">
              <w:t>передающего</w:t>
            </w:r>
            <w:r w:rsidR="00A26B76" w:rsidRPr="004E3114">
              <w:t xml:space="preserve"> УБП</w:t>
            </w:r>
          </w:p>
        </w:tc>
        <w:tc>
          <w:tcPr>
            <w:tcW w:w="3590" w:type="pct"/>
            <w:shd w:val="clear" w:color="auto" w:fill="auto"/>
          </w:tcPr>
          <w:p w:rsidR="00FD6189" w:rsidRPr="004E3114" w:rsidRDefault="00FD6189" w:rsidP="00B014CC">
            <w:pPr>
              <w:pStyle w:val="ASFKTablenorm"/>
              <w:ind w:left="57" w:right="57"/>
            </w:pPr>
            <w:r w:rsidRPr="004E3114">
              <w:t>Поле заполняется вручную или выбирается из справочника «</w:t>
            </w:r>
            <w:r w:rsidR="00B014CC" w:rsidRPr="004E3114">
              <w:t>ОКВ</w:t>
            </w:r>
            <w:r w:rsidRPr="004E3114">
              <w:t>» или КМИ в соответствии со справочником КМИ на передающей стороне. Доступно для редактирования на передающей стороне.</w:t>
            </w:r>
          </w:p>
        </w:tc>
      </w:tr>
      <w:tr w:rsidR="00B014CC" w:rsidRPr="004E3114" w:rsidTr="00E35154">
        <w:tc>
          <w:tcPr>
            <w:tcW w:w="1410" w:type="pct"/>
            <w:shd w:val="clear" w:color="auto" w:fill="auto"/>
          </w:tcPr>
          <w:p w:rsidR="00B014CC" w:rsidRPr="004E3114" w:rsidRDefault="00B014CC" w:rsidP="00B014CC">
            <w:pPr>
              <w:pStyle w:val="ASFKTablenorm"/>
              <w:ind w:left="57" w:right="57"/>
            </w:pPr>
            <w:r w:rsidRPr="004E3114">
              <w:t>Укрупненный код ОКВ передающего УБП</w:t>
            </w:r>
          </w:p>
        </w:tc>
        <w:tc>
          <w:tcPr>
            <w:tcW w:w="3590" w:type="pct"/>
            <w:shd w:val="clear" w:color="auto" w:fill="auto"/>
          </w:tcPr>
          <w:p w:rsidR="00B014CC" w:rsidRPr="004E3114" w:rsidRDefault="00B014CC" w:rsidP="00B014CC">
            <w:pPr>
              <w:pStyle w:val="ASFKTablenorm"/>
              <w:ind w:left="57" w:right="57"/>
            </w:pPr>
            <w:r w:rsidRPr="004E3114">
              <w:t>Указывается укрупненный код объекта ОКС. Заполняется значением из поля «Примечание».</w:t>
            </w:r>
          </w:p>
        </w:tc>
      </w:tr>
      <w:tr w:rsidR="00A26B76" w:rsidRPr="004E3114" w:rsidTr="00E35154">
        <w:tc>
          <w:tcPr>
            <w:tcW w:w="1410" w:type="pct"/>
            <w:shd w:val="clear" w:color="auto" w:fill="auto"/>
          </w:tcPr>
          <w:p w:rsidR="00A26B76" w:rsidRPr="004E3114" w:rsidRDefault="00A26B76" w:rsidP="00B014CC">
            <w:pPr>
              <w:pStyle w:val="ASFKTablenorm"/>
              <w:ind w:left="57" w:right="57"/>
            </w:pPr>
            <w:r w:rsidRPr="004E3114">
              <w:t xml:space="preserve">Код </w:t>
            </w:r>
            <w:r w:rsidR="00B014CC" w:rsidRPr="004E3114">
              <w:t>ОКВ</w:t>
            </w:r>
            <w:r w:rsidRPr="004E3114">
              <w:t xml:space="preserve">/КМИ </w:t>
            </w:r>
            <w:r w:rsidR="00B014CC" w:rsidRPr="004E3114">
              <w:t>принимающего</w:t>
            </w:r>
            <w:r w:rsidRPr="004E3114">
              <w:t xml:space="preserve"> УБП</w:t>
            </w:r>
          </w:p>
        </w:tc>
        <w:tc>
          <w:tcPr>
            <w:tcW w:w="3590" w:type="pct"/>
            <w:shd w:val="clear" w:color="auto" w:fill="auto"/>
          </w:tcPr>
          <w:p w:rsidR="00A26B76" w:rsidRPr="004E3114" w:rsidRDefault="00A26B76" w:rsidP="004834F0">
            <w:pPr>
              <w:pStyle w:val="ASFKTablenorm"/>
              <w:ind w:left="57" w:right="57"/>
            </w:pPr>
            <w:r w:rsidRPr="004E3114">
              <w:t>Поле заполняется вручную или выбирается из справочника «</w:t>
            </w:r>
            <w:r w:rsidR="00B014CC" w:rsidRPr="004E3114">
              <w:t>ОКВ</w:t>
            </w:r>
            <w:r w:rsidRPr="004E3114">
              <w:t xml:space="preserve">» или «КМИ». </w:t>
            </w:r>
          </w:p>
          <w:p w:rsidR="00A26B76" w:rsidRPr="004E3114" w:rsidRDefault="00A26B76" w:rsidP="004834F0">
            <w:pPr>
              <w:pStyle w:val="ASFKTablenorm"/>
              <w:ind w:left="57" w:right="57"/>
            </w:pPr>
            <w:r w:rsidRPr="004E3114">
              <w:t>Доступно для редактирования на передающей и принимающей стороне.</w:t>
            </w:r>
          </w:p>
        </w:tc>
      </w:tr>
      <w:tr w:rsidR="00B014CC" w:rsidRPr="004E3114" w:rsidTr="00E35154">
        <w:tc>
          <w:tcPr>
            <w:tcW w:w="1410" w:type="pct"/>
            <w:shd w:val="clear" w:color="auto" w:fill="auto"/>
          </w:tcPr>
          <w:p w:rsidR="00B014CC" w:rsidRPr="004E3114" w:rsidRDefault="00B014CC" w:rsidP="00B014CC">
            <w:pPr>
              <w:pStyle w:val="ASFKTablenorm"/>
              <w:ind w:left="57" w:right="57"/>
            </w:pPr>
            <w:r w:rsidRPr="004E3114">
              <w:t>Укрупненный код ОКВ принимающего УБП</w:t>
            </w:r>
          </w:p>
        </w:tc>
        <w:tc>
          <w:tcPr>
            <w:tcW w:w="3590" w:type="pct"/>
            <w:shd w:val="clear" w:color="auto" w:fill="auto"/>
          </w:tcPr>
          <w:p w:rsidR="00B014CC" w:rsidRPr="004E3114" w:rsidRDefault="00B014CC" w:rsidP="00B014CC">
            <w:pPr>
              <w:pStyle w:val="ASFKTablenorm"/>
              <w:ind w:left="57" w:right="57"/>
            </w:pPr>
            <w:r w:rsidRPr="004E3114">
              <w:t>Указывается укрупненный код объекта ОКС. Заполняется значением из поля «Примечание».</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КБК передаваемого УБП</w:t>
            </w:r>
          </w:p>
        </w:tc>
        <w:tc>
          <w:tcPr>
            <w:tcW w:w="3590"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 xml:space="preserve">КБК принимаемого УБП </w:t>
            </w:r>
          </w:p>
        </w:tc>
        <w:tc>
          <w:tcPr>
            <w:tcW w:w="3590"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Примечание</w:t>
            </w:r>
          </w:p>
        </w:tc>
        <w:tc>
          <w:tcPr>
            <w:tcW w:w="3590" w:type="pc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Аналитический код</w:t>
            </w:r>
          </w:p>
        </w:tc>
        <w:tc>
          <w:tcPr>
            <w:tcW w:w="3590"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070A5" w:rsidRPr="004E3114" w:rsidRDefault="00C070A5" w:rsidP="004834F0">
            <w:pPr>
              <w:pStyle w:val="ASFKTablenorm"/>
              <w:ind w:left="57" w:right="57"/>
            </w:pPr>
            <w:r w:rsidRPr="004E3114">
              <w:t>На принимающей стороне аналитический код не изменяется.</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Наименование вида средств</w:t>
            </w:r>
          </w:p>
        </w:tc>
        <w:tc>
          <w:tcPr>
            <w:tcW w:w="3590"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Сумма: учтено</w:t>
            </w:r>
          </w:p>
        </w:tc>
        <w:tc>
          <w:tcPr>
            <w:tcW w:w="3590" w:type="pct"/>
            <w:vMerge w:val="restar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Сумма исполнено: всего</w:t>
            </w:r>
          </w:p>
        </w:tc>
        <w:tc>
          <w:tcPr>
            <w:tcW w:w="3590" w:type="pct"/>
            <w:vMerge/>
            <w:shd w:val="clear" w:color="auto" w:fill="auto"/>
          </w:tcPr>
          <w:p w:rsidR="00C070A5" w:rsidRPr="004E3114" w:rsidRDefault="00C070A5" w:rsidP="004834F0">
            <w:pPr>
              <w:pStyle w:val="ASFKTablenorm"/>
              <w:ind w:left="57" w:right="57"/>
            </w:pP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Сумма: исполнено в т.ч. аванс</w:t>
            </w:r>
          </w:p>
        </w:tc>
        <w:tc>
          <w:tcPr>
            <w:tcW w:w="3590" w:type="pct"/>
            <w:vMerge/>
            <w:shd w:val="clear" w:color="auto" w:fill="auto"/>
          </w:tcPr>
          <w:p w:rsidR="00C070A5" w:rsidRPr="004E3114" w:rsidRDefault="00C070A5" w:rsidP="004834F0">
            <w:pPr>
              <w:pStyle w:val="ASFKTablenorm"/>
              <w:ind w:left="57" w:right="57"/>
            </w:pP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Сумма: первый год</w:t>
            </w:r>
          </w:p>
        </w:tc>
        <w:tc>
          <w:tcPr>
            <w:tcW w:w="3590" w:type="pct"/>
            <w:vMerge/>
            <w:shd w:val="clear" w:color="auto" w:fill="auto"/>
          </w:tcPr>
          <w:p w:rsidR="00C070A5" w:rsidRPr="004E3114" w:rsidRDefault="00C070A5" w:rsidP="004834F0">
            <w:pPr>
              <w:pStyle w:val="ASFKTablenorm"/>
              <w:ind w:left="57" w:right="57"/>
            </w:pP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lastRenderedPageBreak/>
              <w:t>Сумма: второй год</w:t>
            </w:r>
          </w:p>
        </w:tc>
        <w:tc>
          <w:tcPr>
            <w:tcW w:w="3590" w:type="pct"/>
            <w:vMerge/>
            <w:shd w:val="clear" w:color="auto" w:fill="auto"/>
          </w:tcPr>
          <w:p w:rsidR="00C070A5" w:rsidRPr="004E3114" w:rsidRDefault="00C070A5" w:rsidP="004834F0">
            <w:pPr>
              <w:pStyle w:val="ASFKTablenorm"/>
              <w:ind w:left="57" w:right="57"/>
            </w:pP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Сумма: третий год</w:t>
            </w:r>
          </w:p>
        </w:tc>
        <w:tc>
          <w:tcPr>
            <w:tcW w:w="3590" w:type="pct"/>
            <w:vMerge/>
            <w:shd w:val="clear" w:color="auto" w:fill="auto"/>
          </w:tcPr>
          <w:p w:rsidR="00C070A5" w:rsidRPr="004E3114" w:rsidRDefault="00C070A5" w:rsidP="004834F0">
            <w:pPr>
              <w:pStyle w:val="ASFKTablenorm"/>
              <w:ind w:left="57" w:right="57"/>
            </w:pPr>
          </w:p>
        </w:tc>
      </w:tr>
      <w:tr w:rsidR="00C070A5" w:rsidRPr="004E3114" w:rsidTr="00E35154">
        <w:tc>
          <w:tcPr>
            <w:tcW w:w="1410" w:type="pct"/>
            <w:shd w:val="clear" w:color="auto" w:fill="auto"/>
          </w:tcPr>
          <w:p w:rsidR="00C070A5" w:rsidRPr="004E3114" w:rsidRDefault="00C070A5" w:rsidP="004834F0">
            <w:pPr>
              <w:pStyle w:val="ASFKTablenorm"/>
              <w:ind w:left="57" w:right="57"/>
            </w:pPr>
            <w:r w:rsidRPr="004E3114">
              <w:t>Сумма: последующие годы</w:t>
            </w:r>
          </w:p>
        </w:tc>
        <w:tc>
          <w:tcPr>
            <w:tcW w:w="3590" w:type="pct"/>
            <w:vMerge/>
            <w:shd w:val="clear" w:color="auto" w:fill="auto"/>
          </w:tcPr>
          <w:p w:rsidR="00C070A5" w:rsidRPr="004E3114" w:rsidRDefault="00C070A5" w:rsidP="004834F0">
            <w:pPr>
              <w:pStyle w:val="ASFKTablenorm"/>
              <w:ind w:left="57" w:right="57"/>
            </w:pPr>
          </w:p>
        </w:tc>
      </w:tr>
    </w:tbl>
    <w:p w:rsidR="00C070A5" w:rsidRPr="004E3114" w:rsidRDefault="00C070A5" w:rsidP="00C070A5">
      <w:pPr>
        <w:pStyle w:val="ASFKNormal"/>
      </w:pPr>
      <w:r w:rsidRPr="004E3114">
        <w:t xml:space="preserve">Для добавления записи в таблицу следует нажать на кнопку </w:t>
      </w:r>
      <w:r w:rsidR="000C571B" w:rsidRPr="004E3114">
        <w:rPr>
          <w:noProof/>
        </w:rPr>
        <w:drawing>
          <wp:inline distT="0" distB="0" distL="0" distR="0">
            <wp:extent cx="186690" cy="186690"/>
            <wp:effectExtent l="0" t="0" r="0" b="0"/>
            <wp:docPr id="333" name="Рисунок 3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_Ref497211031 \h </w:instrText>
      </w:r>
      <w:r w:rsidR="004E3114">
        <w:instrText xml:space="preserve"> \* MERGEFORMAT </w:instrText>
      </w:r>
      <w:r w:rsidRPr="004E3114">
        <w:fldChar w:fldCharType="separate"/>
      </w:r>
      <w:r w:rsidR="001B067E">
        <w:rPr>
          <w:noProof/>
        </w:rPr>
        <w:t>242</w:t>
      </w:r>
      <w:r w:rsidRPr="004E3114">
        <w:fldChar w:fldCharType="end"/>
      </w:r>
      <w:r w:rsidRPr="004E3114">
        <w:t>), в которой вручную заполняются поля строки, приведенные в таблице </w:t>
      </w:r>
      <w:r w:rsidRPr="004E3114">
        <w:fldChar w:fldCharType="begin"/>
      </w:r>
      <w:r w:rsidRPr="004E3114">
        <w:instrText xml:space="preserve"> REF _Ref497210999 \h </w:instrText>
      </w:r>
      <w:r w:rsidR="004E3114">
        <w:instrText xml:space="preserve"> \* MERGEFORMAT </w:instrText>
      </w:r>
      <w:r w:rsidRPr="004E3114">
        <w:fldChar w:fldCharType="separate"/>
      </w:r>
      <w:r w:rsidR="001B067E">
        <w:rPr>
          <w:noProof/>
        </w:rPr>
        <w:t>150</w:t>
      </w:r>
      <w:r w:rsidRPr="004E3114">
        <w:fldChar w:fldCharType="end"/>
      </w:r>
      <w:r w:rsidRPr="004E3114">
        <w:t>.</w:t>
      </w:r>
    </w:p>
    <w:p w:rsidR="00C070A5" w:rsidRPr="004E3114" w:rsidRDefault="000C571B" w:rsidP="00C070A5">
      <w:pPr>
        <w:pStyle w:val="ASFKFigure"/>
      </w:pPr>
      <w:r w:rsidRPr="004E3114">
        <w:rPr>
          <w:noProof/>
        </w:rPr>
        <w:drawing>
          <wp:inline distT="0" distB="0" distL="0" distR="0">
            <wp:extent cx="6116955" cy="6125845"/>
            <wp:effectExtent l="0" t="0" r="0" b="0"/>
            <wp:docPr id="334" name="Рисунок 334"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Разд"/>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16955" cy="6125845"/>
                    </a:xfrm>
                    <a:prstGeom prst="rect">
                      <a:avLst/>
                    </a:prstGeom>
                    <a:noFill/>
                    <a:ln>
                      <a:noFill/>
                    </a:ln>
                  </pic:spPr>
                </pic:pic>
              </a:graphicData>
            </a:graphic>
          </wp:inline>
        </w:drawing>
      </w:r>
    </w:p>
    <w:p w:rsidR="00C070A5" w:rsidRPr="004E3114" w:rsidRDefault="00C070A5" w:rsidP="00C070A5">
      <w:pPr>
        <w:pStyle w:val="ASFKFigName"/>
      </w:pPr>
      <w:r w:rsidRPr="004E3114">
        <w:fldChar w:fldCharType="begin"/>
      </w:r>
      <w:r w:rsidRPr="004E3114">
        <w:instrText xml:space="preserve"> SEQ Рисунок \* ARABIC </w:instrText>
      </w:r>
      <w:r w:rsidRPr="004E3114">
        <w:fldChar w:fldCharType="separate"/>
      </w:r>
      <w:bookmarkStart w:id="1657" w:name="_Ref497211031"/>
      <w:bookmarkStart w:id="1658" w:name="_Toc106210528"/>
      <w:r w:rsidR="001B067E">
        <w:rPr>
          <w:noProof/>
        </w:rPr>
        <w:t>242</w:t>
      </w:r>
      <w:bookmarkEnd w:id="1657"/>
      <w:r w:rsidRPr="004E3114">
        <w:fldChar w:fldCharType="end"/>
      </w:r>
      <w:r w:rsidRPr="004E3114">
        <w:t>. Форма «Добавление записи»</w:t>
      </w:r>
      <w:bookmarkEnd w:id="1658"/>
    </w:p>
    <w:p w:rsidR="00C070A5" w:rsidRPr="004E3114" w:rsidRDefault="00C070A5" w:rsidP="00C070A5">
      <w:pPr>
        <w:pStyle w:val="ASFKNormal"/>
      </w:pPr>
      <w:r w:rsidRPr="004E3114">
        <w:t>Нажать на кнопку «Ok» для сохранения данных строки.</w:t>
      </w:r>
    </w:p>
    <w:p w:rsidR="00C070A5" w:rsidRPr="004E3114" w:rsidRDefault="00C070A5" w:rsidP="00C070A5">
      <w:pPr>
        <w:pStyle w:val="ASFKNormal"/>
      </w:pPr>
      <w:r w:rsidRPr="004E3114">
        <w:t>ЭФ документа «Акт приемки-передачи кассовых выплат, поступлений и обязательств при реорганизации участников бюджетного процесса», вкладки «Раздел 4.1» представлена на рисунке </w:t>
      </w:r>
      <w:r w:rsidRPr="004E3114">
        <w:fldChar w:fldCharType="begin"/>
      </w:r>
      <w:r w:rsidRPr="004E3114">
        <w:instrText xml:space="preserve"> REF _Ref497211152 \h </w:instrText>
      </w:r>
      <w:r w:rsidR="004E3114">
        <w:instrText xml:space="preserve"> \* MERGEFORMAT </w:instrText>
      </w:r>
      <w:r w:rsidRPr="004E3114">
        <w:fldChar w:fldCharType="separate"/>
      </w:r>
      <w:r w:rsidR="001B067E">
        <w:rPr>
          <w:noProof/>
        </w:rPr>
        <w:t>243</w:t>
      </w:r>
      <w:r w:rsidRPr="004E3114">
        <w:fldChar w:fldCharType="end"/>
      </w:r>
      <w:r w:rsidRPr="004E3114">
        <w:t>.</w:t>
      </w:r>
    </w:p>
    <w:p w:rsidR="00C070A5" w:rsidRPr="004E3114" w:rsidRDefault="000C571B" w:rsidP="00C070A5">
      <w:pPr>
        <w:pStyle w:val="ASFKFigure"/>
      </w:pPr>
      <w:r w:rsidRPr="004E3114">
        <w:rPr>
          <w:noProof/>
        </w:rPr>
        <w:lastRenderedPageBreak/>
        <w:drawing>
          <wp:inline distT="0" distB="0" distL="0" distR="0">
            <wp:extent cx="6125845" cy="1287145"/>
            <wp:effectExtent l="0" t="0" r="0" b="0"/>
            <wp:docPr id="335" name="Рисунок 335"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Раздел 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5845" cy="1287145"/>
                    </a:xfrm>
                    <a:prstGeom prst="rect">
                      <a:avLst/>
                    </a:prstGeom>
                    <a:noFill/>
                    <a:ln>
                      <a:noFill/>
                    </a:ln>
                  </pic:spPr>
                </pic:pic>
              </a:graphicData>
            </a:graphic>
          </wp:inline>
        </w:drawing>
      </w:r>
    </w:p>
    <w:p w:rsidR="00C070A5" w:rsidRPr="004E3114" w:rsidRDefault="00C070A5" w:rsidP="00C070A5">
      <w:pPr>
        <w:pStyle w:val="ASFKFigName"/>
      </w:pPr>
      <w:r w:rsidRPr="004E3114">
        <w:fldChar w:fldCharType="begin"/>
      </w:r>
      <w:r w:rsidRPr="004E3114">
        <w:instrText xml:space="preserve"> SEQ Рисунок \* ARABIC </w:instrText>
      </w:r>
      <w:r w:rsidRPr="004E3114">
        <w:fldChar w:fldCharType="separate"/>
      </w:r>
      <w:bookmarkStart w:id="1659" w:name="_Ref497211152"/>
      <w:bookmarkStart w:id="1660" w:name="_Toc106210529"/>
      <w:r w:rsidR="001B067E">
        <w:rPr>
          <w:noProof/>
        </w:rPr>
        <w:t>243</w:t>
      </w:r>
      <w:bookmarkEnd w:id="1659"/>
      <w:r w:rsidRPr="004E3114">
        <w:fldChar w:fldCharType="end"/>
      </w:r>
      <w:r w:rsidRPr="004E3114">
        <w:t>.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bookmarkEnd w:id="1660"/>
    </w:p>
    <w:p w:rsidR="00C070A5" w:rsidRPr="004E3114" w:rsidRDefault="00C070A5" w:rsidP="00C070A5">
      <w:pPr>
        <w:pStyle w:val="ASFKNormal"/>
      </w:pPr>
      <w:r w:rsidRPr="004E3114">
        <w:t>Перечень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 приведен в таблице </w:t>
      </w:r>
      <w:r w:rsidRPr="004E3114">
        <w:fldChar w:fldCharType="begin"/>
      </w:r>
      <w:r w:rsidRPr="004E3114">
        <w:instrText xml:space="preserve"> REF _Ref497211171 \h </w:instrText>
      </w:r>
      <w:r w:rsidR="004E3114">
        <w:instrText xml:space="preserve"> \* MERGEFORMAT </w:instrText>
      </w:r>
      <w:r w:rsidRPr="004E3114">
        <w:fldChar w:fldCharType="separate"/>
      </w:r>
      <w:r w:rsidR="001B067E">
        <w:rPr>
          <w:noProof/>
        </w:rPr>
        <w:t>151</w:t>
      </w:r>
      <w:r w:rsidRPr="004E3114">
        <w:fldChar w:fldCharType="end"/>
      </w:r>
      <w:r w:rsidRPr="004E3114">
        <w:t>.</w:t>
      </w:r>
    </w:p>
    <w:p w:rsidR="00C070A5" w:rsidRPr="004E3114" w:rsidRDefault="000B34EE" w:rsidP="00C070A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61" w:name="_Ref497211171"/>
      <w:bookmarkStart w:id="1662" w:name="_Toc106210192"/>
      <w:r w:rsidR="001B067E">
        <w:rPr>
          <w:noProof/>
        </w:rPr>
        <w:t>151</w:t>
      </w:r>
      <w:bookmarkEnd w:id="1661"/>
      <w:r w:rsidRPr="004E3114">
        <w:rPr>
          <w:noProof/>
        </w:rPr>
        <w:fldChar w:fldCharType="end"/>
      </w:r>
      <w:r w:rsidR="00C070A5" w:rsidRPr="004E3114">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bookmarkEnd w:id="166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C070A5" w:rsidRPr="004E3114" w:rsidTr="00E35154">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Описание поля</w:t>
            </w:r>
          </w:p>
        </w:tc>
      </w:tr>
      <w:tr w:rsidR="00C070A5" w:rsidRPr="004E3114" w:rsidTr="00E35154">
        <w:tc>
          <w:tcPr>
            <w:tcW w:w="1752" w:type="pct"/>
            <w:shd w:val="clear" w:color="auto" w:fill="auto"/>
          </w:tcPr>
          <w:p w:rsidR="00C070A5" w:rsidRPr="004E3114" w:rsidRDefault="00C070A5" w:rsidP="004834F0">
            <w:pPr>
              <w:pStyle w:val="ASFKTablenorm"/>
              <w:ind w:left="57" w:right="57"/>
            </w:pPr>
            <w:r w:rsidRPr="004E3114">
              <w:t>Номер п/п</w:t>
            </w:r>
          </w:p>
        </w:tc>
        <w:tc>
          <w:tcPr>
            <w:tcW w:w="3248" w:type="pct"/>
            <w:shd w:val="clear" w:color="auto" w:fill="auto"/>
          </w:tcPr>
          <w:p w:rsidR="00C070A5" w:rsidRPr="004E3114" w:rsidRDefault="00C070A5" w:rsidP="004834F0">
            <w:pPr>
              <w:pStyle w:val="ASFKTablenorm"/>
              <w:ind w:left="57" w:right="57"/>
            </w:pPr>
            <w:r w:rsidRPr="004E3114">
              <w:t>Указывается номер по порядку.</w:t>
            </w:r>
          </w:p>
          <w:p w:rsidR="00C070A5" w:rsidRPr="004E3114" w:rsidRDefault="00C070A5" w:rsidP="004834F0">
            <w:pPr>
              <w:pStyle w:val="ASFKTablenorm"/>
              <w:ind w:left="57" w:right="57"/>
            </w:pPr>
            <w:r w:rsidRPr="004E3114">
              <w:t>Значение заполняется автоматически при добавлении строки. Нумерация начиная с 1.</w:t>
            </w:r>
          </w:p>
        </w:tc>
      </w:tr>
      <w:tr w:rsidR="00C070A5" w:rsidRPr="004E3114" w:rsidTr="00E35154">
        <w:tc>
          <w:tcPr>
            <w:tcW w:w="1752" w:type="pct"/>
            <w:shd w:val="clear" w:color="auto" w:fill="auto"/>
          </w:tcPr>
          <w:p w:rsidR="00C070A5" w:rsidRPr="004E3114" w:rsidRDefault="00C070A5" w:rsidP="004834F0">
            <w:pPr>
              <w:pStyle w:val="ASFKTablenorm"/>
              <w:ind w:left="57" w:right="57"/>
            </w:pPr>
            <w:r w:rsidRPr="004E3114">
              <w:t>Учетный номер обязательства</w:t>
            </w:r>
          </w:p>
        </w:tc>
        <w:tc>
          <w:tcPr>
            <w:tcW w:w="3248" w:type="pct"/>
            <w:vMerge w:val="restar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C070A5" w:rsidRPr="004E3114" w:rsidTr="00E35154">
        <w:tc>
          <w:tcPr>
            <w:tcW w:w="1752" w:type="pct"/>
            <w:shd w:val="clear" w:color="auto" w:fill="auto"/>
          </w:tcPr>
          <w:p w:rsidR="00C070A5" w:rsidRPr="004E3114" w:rsidRDefault="00C070A5" w:rsidP="004834F0">
            <w:pPr>
              <w:pStyle w:val="ASFKTablenorm"/>
              <w:ind w:left="57" w:right="57"/>
            </w:pPr>
            <w:r w:rsidRPr="004E3114">
              <w:t>Вид</w:t>
            </w:r>
          </w:p>
        </w:tc>
        <w:tc>
          <w:tcPr>
            <w:tcW w:w="3248" w:type="pct"/>
            <w:vMerge/>
            <w:shd w:val="clear" w:color="auto" w:fill="auto"/>
          </w:tcPr>
          <w:p w:rsidR="00C070A5" w:rsidRPr="004E3114" w:rsidRDefault="00C070A5" w:rsidP="004834F0">
            <w:pPr>
              <w:pStyle w:val="ASFKTablenorm"/>
              <w:ind w:left="57" w:right="57"/>
            </w:pPr>
          </w:p>
        </w:tc>
      </w:tr>
      <w:tr w:rsidR="00C070A5" w:rsidRPr="004E3114" w:rsidTr="00E35154">
        <w:tc>
          <w:tcPr>
            <w:tcW w:w="1752" w:type="pct"/>
            <w:shd w:val="clear" w:color="auto" w:fill="auto"/>
          </w:tcPr>
          <w:p w:rsidR="00C070A5" w:rsidRPr="004E3114" w:rsidRDefault="00C070A5" w:rsidP="004834F0">
            <w:pPr>
              <w:pStyle w:val="ASFKTablenorm"/>
              <w:ind w:left="57" w:right="57"/>
            </w:pPr>
            <w:r w:rsidRPr="004E3114">
              <w:t>Номер</w:t>
            </w:r>
          </w:p>
        </w:tc>
        <w:tc>
          <w:tcPr>
            <w:tcW w:w="3248" w:type="pct"/>
            <w:vMerge/>
            <w:shd w:val="clear" w:color="auto" w:fill="auto"/>
          </w:tcPr>
          <w:p w:rsidR="00C070A5" w:rsidRPr="004E3114" w:rsidRDefault="00C070A5" w:rsidP="004834F0">
            <w:pPr>
              <w:pStyle w:val="ASFKTablenorm"/>
              <w:ind w:left="57" w:right="57"/>
            </w:pPr>
          </w:p>
        </w:tc>
      </w:tr>
      <w:tr w:rsidR="00C070A5" w:rsidRPr="004E3114" w:rsidTr="00E35154">
        <w:tc>
          <w:tcPr>
            <w:tcW w:w="1752" w:type="pct"/>
            <w:shd w:val="clear" w:color="auto" w:fill="auto"/>
          </w:tcPr>
          <w:p w:rsidR="00C070A5" w:rsidRPr="004E3114" w:rsidRDefault="00C070A5" w:rsidP="004834F0">
            <w:pPr>
              <w:pStyle w:val="ASFKTablenorm"/>
              <w:ind w:left="57" w:right="57"/>
            </w:pPr>
            <w:r w:rsidRPr="004E3114">
              <w:t>Дата</w:t>
            </w:r>
          </w:p>
        </w:tc>
        <w:tc>
          <w:tcPr>
            <w:tcW w:w="3248" w:type="pct"/>
            <w:vMerge/>
            <w:shd w:val="clear" w:color="auto" w:fill="auto"/>
          </w:tcPr>
          <w:p w:rsidR="00C070A5" w:rsidRPr="004E3114" w:rsidRDefault="00C070A5" w:rsidP="004834F0">
            <w:pPr>
              <w:pStyle w:val="ASFKTablenorm"/>
              <w:ind w:left="57" w:right="57"/>
            </w:pPr>
          </w:p>
        </w:tc>
      </w:tr>
      <w:tr w:rsidR="00C070A5" w:rsidRPr="004E3114" w:rsidTr="00E35154">
        <w:tc>
          <w:tcPr>
            <w:tcW w:w="1752" w:type="pct"/>
            <w:shd w:val="clear" w:color="auto" w:fill="auto"/>
          </w:tcPr>
          <w:p w:rsidR="00C070A5" w:rsidRPr="004E3114" w:rsidRDefault="00C070A5" w:rsidP="004834F0">
            <w:pPr>
              <w:pStyle w:val="ASFKTablenorm"/>
              <w:ind w:left="57" w:right="57"/>
            </w:pPr>
            <w:r w:rsidRPr="004E3114">
              <w:t>Сумма аванса: всего</w:t>
            </w:r>
          </w:p>
        </w:tc>
        <w:tc>
          <w:tcPr>
            <w:tcW w:w="3248" w:type="pct"/>
            <w:vMerge w:val="restar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C070A5" w:rsidRPr="004E3114" w:rsidTr="00E35154">
        <w:tc>
          <w:tcPr>
            <w:tcW w:w="1752" w:type="pct"/>
            <w:shd w:val="clear" w:color="auto" w:fill="auto"/>
          </w:tcPr>
          <w:p w:rsidR="00C070A5" w:rsidRPr="004E3114" w:rsidRDefault="00C070A5" w:rsidP="004834F0">
            <w:pPr>
              <w:pStyle w:val="ASFKTablenorm"/>
              <w:ind w:left="57" w:right="57"/>
            </w:pPr>
            <w:r w:rsidRPr="004E3114">
              <w:t>Сумма аванса: в т.ч. зачтено</w:t>
            </w:r>
          </w:p>
        </w:tc>
        <w:tc>
          <w:tcPr>
            <w:tcW w:w="3248" w:type="pct"/>
            <w:vMerge/>
            <w:shd w:val="clear" w:color="auto" w:fill="auto"/>
          </w:tcPr>
          <w:p w:rsidR="00C070A5" w:rsidRPr="004E3114" w:rsidRDefault="00C070A5" w:rsidP="004834F0">
            <w:pPr>
              <w:pStyle w:val="ASFKTablenorm"/>
              <w:ind w:left="57" w:right="57"/>
            </w:pPr>
          </w:p>
        </w:tc>
      </w:tr>
      <w:tr w:rsidR="00C070A5" w:rsidRPr="004E3114" w:rsidTr="00E35154">
        <w:tc>
          <w:tcPr>
            <w:tcW w:w="1752" w:type="pct"/>
            <w:shd w:val="clear" w:color="auto" w:fill="auto"/>
          </w:tcPr>
          <w:p w:rsidR="00C070A5" w:rsidRPr="004E3114" w:rsidRDefault="00C070A5" w:rsidP="004834F0">
            <w:pPr>
              <w:pStyle w:val="ASFKTablenorm"/>
              <w:ind w:left="57" w:right="57"/>
            </w:pPr>
            <w:r w:rsidRPr="004E3114">
              <w:t>Сумма в валюте обязательства</w:t>
            </w:r>
          </w:p>
        </w:tc>
        <w:tc>
          <w:tcPr>
            <w:tcW w:w="3248" w:type="pct"/>
            <w:vMerge/>
            <w:shd w:val="clear" w:color="auto" w:fill="auto"/>
          </w:tcPr>
          <w:p w:rsidR="00C070A5" w:rsidRPr="004E3114" w:rsidRDefault="00C070A5" w:rsidP="004834F0">
            <w:pPr>
              <w:pStyle w:val="ASFKTablenorm"/>
              <w:ind w:left="57" w:right="57"/>
            </w:pPr>
          </w:p>
        </w:tc>
      </w:tr>
      <w:tr w:rsidR="00C070A5" w:rsidRPr="004E3114" w:rsidTr="00E35154">
        <w:tc>
          <w:tcPr>
            <w:tcW w:w="1752" w:type="pct"/>
            <w:shd w:val="clear" w:color="auto" w:fill="auto"/>
          </w:tcPr>
          <w:p w:rsidR="00C070A5" w:rsidRPr="004E3114" w:rsidRDefault="00C070A5" w:rsidP="004834F0">
            <w:pPr>
              <w:pStyle w:val="ASFKTablenorm"/>
              <w:ind w:left="57" w:right="57"/>
            </w:pPr>
            <w:r w:rsidRPr="004E3114">
              <w:t>Код валюты по ОКВ</w:t>
            </w:r>
          </w:p>
        </w:tc>
        <w:tc>
          <w:tcPr>
            <w:tcW w:w="3248"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C070A5" w:rsidRPr="004E3114" w:rsidTr="00E35154">
        <w:tc>
          <w:tcPr>
            <w:tcW w:w="1752" w:type="pct"/>
            <w:shd w:val="clear" w:color="auto" w:fill="auto"/>
          </w:tcPr>
          <w:p w:rsidR="00C070A5" w:rsidRPr="004E3114" w:rsidRDefault="00C070A5" w:rsidP="004834F0">
            <w:pPr>
              <w:pStyle w:val="ASFKTablenorm"/>
              <w:ind w:left="57" w:right="57"/>
            </w:pPr>
            <w:r w:rsidRPr="004E3114">
              <w:t>Сумма в валюте РФ</w:t>
            </w:r>
          </w:p>
        </w:tc>
        <w:tc>
          <w:tcPr>
            <w:tcW w:w="3248" w:type="pc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bl>
    <w:p w:rsidR="00C070A5" w:rsidRPr="004E3114" w:rsidRDefault="00C070A5" w:rsidP="00C070A5">
      <w:pPr>
        <w:pStyle w:val="ASFKNormal"/>
      </w:pPr>
      <w:r w:rsidRPr="004E3114">
        <w:t>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 представлена на рисунке </w:t>
      </w:r>
      <w:r w:rsidRPr="004E3114">
        <w:fldChar w:fldCharType="begin"/>
      </w:r>
      <w:r w:rsidRPr="004E3114">
        <w:instrText xml:space="preserve"> REF _Ref497211193 \h </w:instrText>
      </w:r>
      <w:r w:rsidR="004E3114">
        <w:instrText xml:space="preserve"> \* MERGEFORMAT </w:instrText>
      </w:r>
      <w:r w:rsidRPr="004E3114">
        <w:fldChar w:fldCharType="separate"/>
      </w:r>
      <w:r w:rsidR="001B067E">
        <w:rPr>
          <w:noProof/>
        </w:rPr>
        <w:t>244</w:t>
      </w:r>
      <w:r w:rsidRPr="004E3114">
        <w:fldChar w:fldCharType="end"/>
      </w:r>
      <w:r w:rsidRPr="004E3114">
        <w:t>.</w:t>
      </w:r>
    </w:p>
    <w:p w:rsidR="00C070A5" w:rsidRPr="004E3114" w:rsidRDefault="000C571B" w:rsidP="00C070A5">
      <w:pPr>
        <w:pStyle w:val="ASFKFigure"/>
      </w:pPr>
      <w:r w:rsidRPr="004E3114">
        <w:rPr>
          <w:noProof/>
        </w:rPr>
        <w:lastRenderedPageBreak/>
        <w:drawing>
          <wp:inline distT="0" distB="0" distL="0" distR="0">
            <wp:extent cx="6125845" cy="1828800"/>
            <wp:effectExtent l="0" t="0" r="0" b="0"/>
            <wp:docPr id="336" name="Рисунок 785"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5" descr="Раздел 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C070A5" w:rsidRPr="004E3114" w:rsidRDefault="00C070A5" w:rsidP="00C070A5">
      <w:pPr>
        <w:pStyle w:val="ASFKFigName"/>
      </w:pPr>
      <w:r w:rsidRPr="004E3114">
        <w:fldChar w:fldCharType="begin"/>
      </w:r>
      <w:r w:rsidRPr="004E3114">
        <w:instrText xml:space="preserve"> SEQ Рисунок \* ARABIC </w:instrText>
      </w:r>
      <w:r w:rsidRPr="004E3114">
        <w:fldChar w:fldCharType="separate"/>
      </w:r>
      <w:bookmarkStart w:id="1663" w:name="_Ref497211193"/>
      <w:bookmarkStart w:id="1664" w:name="_Toc106210530"/>
      <w:r w:rsidR="001B067E">
        <w:rPr>
          <w:noProof/>
        </w:rPr>
        <w:t>244</w:t>
      </w:r>
      <w:bookmarkEnd w:id="1663"/>
      <w:r w:rsidRPr="004E3114">
        <w:fldChar w:fldCharType="end"/>
      </w:r>
      <w:r w:rsidRPr="004E3114">
        <w:t>.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bookmarkEnd w:id="1664"/>
    </w:p>
    <w:p w:rsidR="00C070A5" w:rsidRPr="004E3114" w:rsidRDefault="00C070A5" w:rsidP="00C070A5">
      <w:pPr>
        <w:pStyle w:val="ASFKNormal"/>
      </w:pPr>
      <w:r w:rsidRPr="004E3114">
        <w:t>Перечень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 приведен в таблице </w:t>
      </w:r>
      <w:r w:rsidRPr="004E3114">
        <w:fldChar w:fldCharType="begin"/>
      </w:r>
      <w:r w:rsidRPr="004E3114">
        <w:instrText xml:space="preserve"> REF _Ref497211211 \h </w:instrText>
      </w:r>
      <w:r w:rsidR="004E3114">
        <w:instrText xml:space="preserve"> \* MERGEFORMAT </w:instrText>
      </w:r>
      <w:r w:rsidRPr="004E3114">
        <w:fldChar w:fldCharType="separate"/>
      </w:r>
      <w:r w:rsidR="001B067E">
        <w:rPr>
          <w:noProof/>
        </w:rPr>
        <w:t>152</w:t>
      </w:r>
      <w:r w:rsidRPr="004E3114">
        <w:fldChar w:fldCharType="end"/>
      </w:r>
      <w:r w:rsidRPr="004E3114">
        <w:t>.</w:t>
      </w:r>
    </w:p>
    <w:p w:rsidR="00C070A5" w:rsidRPr="004E3114" w:rsidRDefault="000B34EE" w:rsidP="00C070A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65" w:name="_Ref497211211"/>
      <w:bookmarkStart w:id="1666" w:name="_Toc106210193"/>
      <w:r w:rsidR="001B067E">
        <w:rPr>
          <w:noProof/>
        </w:rPr>
        <w:t>152</w:t>
      </w:r>
      <w:bookmarkEnd w:id="1665"/>
      <w:r w:rsidRPr="004E3114">
        <w:rPr>
          <w:noProof/>
        </w:rPr>
        <w:fldChar w:fldCharType="end"/>
      </w:r>
      <w:r w:rsidR="00C070A5" w:rsidRPr="004E3114">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bookmarkEnd w:id="166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C070A5" w:rsidRPr="004E3114" w:rsidTr="00E35154">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Описание поля</w:t>
            </w:r>
          </w:p>
        </w:tc>
      </w:tr>
      <w:tr w:rsidR="00C070A5" w:rsidRPr="004E3114" w:rsidTr="00E35154">
        <w:trPr>
          <w:trHeight w:val="165"/>
        </w:trPr>
        <w:tc>
          <w:tcPr>
            <w:tcW w:w="1506" w:type="pct"/>
            <w:shd w:val="clear" w:color="auto" w:fill="auto"/>
          </w:tcPr>
          <w:p w:rsidR="00C070A5" w:rsidRPr="004E3114" w:rsidRDefault="00C070A5" w:rsidP="004834F0">
            <w:pPr>
              <w:pStyle w:val="ASFKTablenorm"/>
              <w:ind w:left="57" w:right="57"/>
            </w:pPr>
            <w:r w:rsidRPr="004E3114">
              <w:t>Номер п/п</w:t>
            </w:r>
          </w:p>
        </w:tc>
        <w:tc>
          <w:tcPr>
            <w:tcW w:w="3494" w:type="pct"/>
            <w:shd w:val="clear" w:color="auto" w:fill="auto"/>
          </w:tcPr>
          <w:p w:rsidR="00C070A5" w:rsidRPr="004E3114" w:rsidRDefault="00C070A5" w:rsidP="004834F0">
            <w:pPr>
              <w:pStyle w:val="ASFKTablenorm"/>
              <w:ind w:left="57" w:right="57"/>
            </w:pPr>
            <w:r w:rsidRPr="004E3114">
              <w:t>Указывается номер по порядку.</w:t>
            </w:r>
          </w:p>
          <w:p w:rsidR="00C070A5" w:rsidRPr="004E3114" w:rsidRDefault="00C070A5" w:rsidP="004834F0">
            <w:pPr>
              <w:pStyle w:val="ASFKTablenorm"/>
              <w:ind w:left="57" w:right="57"/>
            </w:pPr>
            <w:r w:rsidRPr="004E3114">
              <w:t>Значение заполняется автоматически при добавлении строки. Нумерация начиная с 1.</w:t>
            </w:r>
          </w:p>
        </w:tc>
      </w:tr>
      <w:tr w:rsidR="00C070A5" w:rsidRPr="004E3114" w:rsidTr="00E35154">
        <w:trPr>
          <w:trHeight w:val="77"/>
        </w:trPr>
        <w:tc>
          <w:tcPr>
            <w:tcW w:w="1506" w:type="pct"/>
            <w:shd w:val="clear" w:color="auto" w:fill="auto"/>
          </w:tcPr>
          <w:p w:rsidR="00C070A5" w:rsidRPr="004E3114" w:rsidRDefault="00C070A5" w:rsidP="004834F0">
            <w:pPr>
              <w:pStyle w:val="ASFKTablenorm"/>
              <w:ind w:left="57" w:right="57"/>
            </w:pPr>
            <w:r w:rsidRPr="004E3114">
              <w:t>Учетный номер обязательства</w:t>
            </w:r>
          </w:p>
        </w:tc>
        <w:tc>
          <w:tcPr>
            <w:tcW w:w="3494" w:type="pc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FD6189" w:rsidRPr="004E3114" w:rsidTr="00E35154">
        <w:trPr>
          <w:trHeight w:val="77"/>
        </w:trPr>
        <w:tc>
          <w:tcPr>
            <w:tcW w:w="1506" w:type="pct"/>
            <w:shd w:val="clear" w:color="auto" w:fill="auto"/>
          </w:tcPr>
          <w:p w:rsidR="00FD6189" w:rsidRPr="004E3114" w:rsidRDefault="00FD6189" w:rsidP="00B014CC">
            <w:pPr>
              <w:pStyle w:val="ASFKTablenorm"/>
              <w:ind w:left="57" w:right="57"/>
            </w:pPr>
            <w:r w:rsidRPr="004E3114">
              <w:t xml:space="preserve">Код </w:t>
            </w:r>
            <w:r w:rsidR="00B014CC" w:rsidRPr="004E3114">
              <w:t>ОКВ</w:t>
            </w:r>
            <w:r w:rsidRPr="004E3114">
              <w:t>/КМИ</w:t>
            </w:r>
            <w:r w:rsidR="00A26B76" w:rsidRPr="004E3114">
              <w:t xml:space="preserve"> </w:t>
            </w:r>
            <w:r w:rsidR="00B014CC" w:rsidRPr="004E3114">
              <w:t>передающего</w:t>
            </w:r>
            <w:r w:rsidR="00A26B76" w:rsidRPr="004E3114">
              <w:t xml:space="preserve"> УБП</w:t>
            </w:r>
          </w:p>
        </w:tc>
        <w:tc>
          <w:tcPr>
            <w:tcW w:w="3494" w:type="pct"/>
            <w:shd w:val="clear" w:color="auto" w:fill="auto"/>
          </w:tcPr>
          <w:p w:rsidR="00FD6189" w:rsidRPr="004E3114" w:rsidRDefault="00FD6189" w:rsidP="00B014CC">
            <w:pPr>
              <w:pStyle w:val="ASFKTablenorm"/>
              <w:ind w:left="57" w:right="57"/>
            </w:pPr>
            <w:r w:rsidRPr="004E3114">
              <w:t>Поле заполняется вручную или выбирается из справочника «</w:t>
            </w:r>
            <w:r w:rsidR="00B014CC" w:rsidRPr="004E3114">
              <w:t>ОКВ</w:t>
            </w:r>
            <w:r w:rsidRPr="004E3114">
              <w:t>» или КМИ в соответствии со справочником КМИ на передающей стороне. Доступно для редактирования на передающей стороне.</w:t>
            </w:r>
          </w:p>
        </w:tc>
      </w:tr>
      <w:tr w:rsidR="00A26B76" w:rsidRPr="004E3114" w:rsidTr="00E35154">
        <w:trPr>
          <w:trHeight w:val="77"/>
        </w:trPr>
        <w:tc>
          <w:tcPr>
            <w:tcW w:w="1506" w:type="pct"/>
            <w:shd w:val="clear" w:color="auto" w:fill="auto"/>
          </w:tcPr>
          <w:p w:rsidR="00A26B76" w:rsidRPr="004E3114" w:rsidRDefault="00A26B76" w:rsidP="00B014CC">
            <w:pPr>
              <w:pStyle w:val="ASFKTablenorm"/>
              <w:ind w:left="57" w:right="57"/>
            </w:pPr>
            <w:r w:rsidRPr="004E3114">
              <w:t xml:space="preserve">Код </w:t>
            </w:r>
            <w:r w:rsidR="00B014CC" w:rsidRPr="004E3114">
              <w:t>ОКВ</w:t>
            </w:r>
            <w:r w:rsidRPr="004E3114">
              <w:t>/КМИ принимающего УБП</w:t>
            </w:r>
          </w:p>
        </w:tc>
        <w:tc>
          <w:tcPr>
            <w:tcW w:w="3494" w:type="pct"/>
            <w:shd w:val="clear" w:color="auto" w:fill="auto"/>
          </w:tcPr>
          <w:p w:rsidR="00A26B76" w:rsidRPr="004E3114" w:rsidRDefault="00A26B76" w:rsidP="00B014CC">
            <w:pPr>
              <w:pStyle w:val="ASFKTablenorm"/>
              <w:ind w:left="57" w:right="57"/>
            </w:pPr>
            <w:r w:rsidRPr="004E3114">
              <w:t>Поле заполняется вручную или выбирается из справочника «</w:t>
            </w:r>
            <w:r w:rsidR="00B014CC" w:rsidRPr="004E3114">
              <w:t>ОКВ</w:t>
            </w:r>
            <w:r w:rsidRPr="004E3114">
              <w:t>» или «КМИ». Доступно для редактирования на передающей и принимающей стороне.</w:t>
            </w:r>
          </w:p>
        </w:tc>
      </w:tr>
      <w:tr w:rsidR="00C070A5" w:rsidRPr="004E3114" w:rsidTr="00E35154">
        <w:trPr>
          <w:trHeight w:val="77"/>
        </w:trPr>
        <w:tc>
          <w:tcPr>
            <w:tcW w:w="1506" w:type="pct"/>
            <w:shd w:val="clear" w:color="auto" w:fill="auto"/>
          </w:tcPr>
          <w:p w:rsidR="00C070A5" w:rsidRPr="004E3114" w:rsidRDefault="00C070A5" w:rsidP="004834F0">
            <w:pPr>
              <w:pStyle w:val="ASFKTablenorm"/>
              <w:ind w:left="57" w:right="57"/>
            </w:pPr>
            <w:r w:rsidRPr="004E3114">
              <w:t>КБК передаваемого УБП</w:t>
            </w:r>
          </w:p>
        </w:tc>
        <w:tc>
          <w:tcPr>
            <w:tcW w:w="3494"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4E3114" w:rsidTr="00E35154">
        <w:trPr>
          <w:trHeight w:val="77"/>
        </w:trPr>
        <w:tc>
          <w:tcPr>
            <w:tcW w:w="1506" w:type="pct"/>
            <w:shd w:val="clear" w:color="auto" w:fill="auto"/>
          </w:tcPr>
          <w:p w:rsidR="00C070A5" w:rsidRPr="004E3114" w:rsidRDefault="00C070A5" w:rsidP="004834F0">
            <w:pPr>
              <w:pStyle w:val="ASFKTablenorm"/>
              <w:ind w:left="57" w:right="57"/>
            </w:pPr>
            <w:r w:rsidRPr="004E3114">
              <w:t>КБК принимаемого УБП</w:t>
            </w:r>
          </w:p>
        </w:tc>
        <w:tc>
          <w:tcPr>
            <w:tcW w:w="3494"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4E3114" w:rsidTr="00E35154">
        <w:trPr>
          <w:trHeight w:val="77"/>
        </w:trPr>
        <w:tc>
          <w:tcPr>
            <w:tcW w:w="1506" w:type="pct"/>
            <w:shd w:val="clear" w:color="auto" w:fill="auto"/>
          </w:tcPr>
          <w:p w:rsidR="00C070A5" w:rsidRPr="004E3114" w:rsidRDefault="00C070A5" w:rsidP="004834F0">
            <w:pPr>
              <w:pStyle w:val="ASFKTablenorm"/>
              <w:ind w:left="57" w:right="57"/>
            </w:pPr>
            <w:r w:rsidRPr="004E3114">
              <w:t>Аналитический код</w:t>
            </w:r>
          </w:p>
        </w:tc>
        <w:tc>
          <w:tcPr>
            <w:tcW w:w="3494"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070A5" w:rsidRPr="004E3114" w:rsidRDefault="00C070A5" w:rsidP="004834F0">
            <w:pPr>
              <w:pStyle w:val="ASFKTablenorm"/>
              <w:ind w:left="57" w:right="57"/>
            </w:pPr>
            <w:r w:rsidRPr="004E3114">
              <w:t>На принимающей стороне аналитический код не изменяется.</w:t>
            </w:r>
          </w:p>
        </w:tc>
      </w:tr>
      <w:tr w:rsidR="00C070A5" w:rsidRPr="004E3114" w:rsidTr="00E35154">
        <w:trPr>
          <w:trHeight w:val="77"/>
        </w:trPr>
        <w:tc>
          <w:tcPr>
            <w:tcW w:w="1506" w:type="pct"/>
            <w:shd w:val="clear" w:color="auto" w:fill="auto"/>
          </w:tcPr>
          <w:p w:rsidR="00C070A5" w:rsidRPr="004E3114" w:rsidRDefault="00C070A5" w:rsidP="004834F0">
            <w:pPr>
              <w:pStyle w:val="ASFKTablenorm"/>
              <w:ind w:left="57" w:right="57"/>
            </w:pPr>
            <w:r w:rsidRPr="004E3114">
              <w:t>Наименование вида средств</w:t>
            </w:r>
          </w:p>
        </w:tc>
        <w:tc>
          <w:tcPr>
            <w:tcW w:w="3494"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070A5" w:rsidRPr="004E3114" w:rsidTr="00E35154">
        <w:trPr>
          <w:trHeight w:val="77"/>
        </w:trPr>
        <w:tc>
          <w:tcPr>
            <w:tcW w:w="1506" w:type="pct"/>
            <w:shd w:val="clear" w:color="auto" w:fill="auto"/>
          </w:tcPr>
          <w:p w:rsidR="00C070A5" w:rsidRPr="004E3114" w:rsidRDefault="00C070A5" w:rsidP="004834F0">
            <w:pPr>
              <w:pStyle w:val="ASFKTablenorm"/>
              <w:ind w:left="57" w:right="57"/>
            </w:pPr>
            <w:r w:rsidRPr="004E3114">
              <w:t>Сумма в валюте обязательства</w:t>
            </w:r>
          </w:p>
        </w:tc>
        <w:tc>
          <w:tcPr>
            <w:tcW w:w="3494" w:type="pc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C070A5" w:rsidRPr="004E3114" w:rsidTr="00E35154">
        <w:trPr>
          <w:trHeight w:val="77"/>
        </w:trPr>
        <w:tc>
          <w:tcPr>
            <w:tcW w:w="1506" w:type="pct"/>
            <w:shd w:val="clear" w:color="auto" w:fill="auto"/>
          </w:tcPr>
          <w:p w:rsidR="00C070A5" w:rsidRPr="004E3114" w:rsidRDefault="00C070A5" w:rsidP="004834F0">
            <w:pPr>
              <w:pStyle w:val="ASFKTablenorm"/>
              <w:ind w:left="57" w:right="57"/>
            </w:pPr>
            <w:r w:rsidRPr="004E3114">
              <w:lastRenderedPageBreak/>
              <w:t>Код валюты по ОКВ</w:t>
            </w:r>
          </w:p>
        </w:tc>
        <w:tc>
          <w:tcPr>
            <w:tcW w:w="3494" w:type="pct"/>
            <w:shd w:val="clear" w:color="auto" w:fill="auto"/>
          </w:tcPr>
          <w:p w:rsidR="00C070A5" w:rsidRPr="004E3114" w:rsidRDefault="00C070A5" w:rsidP="004834F0">
            <w:pPr>
              <w:pStyle w:val="ASFKTablenorm"/>
              <w:ind w:left="57" w:right="57"/>
            </w:pPr>
            <w:r w:rsidRPr="004E3114">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C070A5" w:rsidRPr="004E3114" w:rsidTr="00E35154">
        <w:trPr>
          <w:trHeight w:val="77"/>
        </w:trPr>
        <w:tc>
          <w:tcPr>
            <w:tcW w:w="1506" w:type="pct"/>
            <w:shd w:val="clear" w:color="auto" w:fill="auto"/>
          </w:tcPr>
          <w:p w:rsidR="00C070A5" w:rsidRPr="004E3114" w:rsidRDefault="00C070A5" w:rsidP="004834F0">
            <w:pPr>
              <w:pStyle w:val="ASFKTablenorm"/>
              <w:ind w:left="57" w:right="57"/>
            </w:pPr>
            <w:r w:rsidRPr="004E3114">
              <w:t>Сумма в валюте РФ: учтено</w:t>
            </w:r>
          </w:p>
        </w:tc>
        <w:tc>
          <w:tcPr>
            <w:tcW w:w="3494" w:type="pct"/>
            <w:vMerge w:val="restart"/>
            <w:shd w:val="clear" w:color="auto" w:fill="auto"/>
          </w:tcPr>
          <w:p w:rsidR="00C070A5" w:rsidRPr="004E3114" w:rsidRDefault="00C070A5" w:rsidP="004834F0">
            <w:pPr>
              <w:pStyle w:val="ASFKTablenorm"/>
              <w:ind w:left="57" w:right="57"/>
            </w:pPr>
            <w:r w:rsidRPr="004E3114">
              <w:t>Поле заполняется вручную на передающей стороне. Доступно для редактирования на передающей стороне.</w:t>
            </w:r>
          </w:p>
        </w:tc>
      </w:tr>
      <w:tr w:rsidR="00C070A5" w:rsidRPr="004E3114" w:rsidTr="00E35154">
        <w:trPr>
          <w:trHeight w:val="77"/>
        </w:trPr>
        <w:tc>
          <w:tcPr>
            <w:tcW w:w="1506" w:type="pct"/>
            <w:shd w:val="clear" w:color="auto" w:fill="auto"/>
          </w:tcPr>
          <w:p w:rsidR="00C070A5" w:rsidRPr="004E3114" w:rsidRDefault="00C070A5" w:rsidP="004834F0">
            <w:pPr>
              <w:pStyle w:val="ASFKTablenorm"/>
              <w:ind w:left="57" w:right="57"/>
            </w:pPr>
            <w:r w:rsidRPr="004E3114">
              <w:t>Исполнено всего</w:t>
            </w:r>
          </w:p>
        </w:tc>
        <w:tc>
          <w:tcPr>
            <w:tcW w:w="3494" w:type="pct"/>
            <w:vMerge/>
            <w:shd w:val="clear" w:color="auto" w:fill="auto"/>
          </w:tcPr>
          <w:p w:rsidR="00C070A5" w:rsidRPr="004E3114" w:rsidRDefault="00C070A5" w:rsidP="004834F0">
            <w:pPr>
              <w:pStyle w:val="ASFKTablenorm"/>
              <w:ind w:left="57" w:right="57"/>
            </w:pPr>
          </w:p>
        </w:tc>
      </w:tr>
      <w:tr w:rsidR="00C070A5" w:rsidRPr="004E3114" w:rsidTr="00E35154">
        <w:trPr>
          <w:trHeight w:val="77"/>
        </w:trPr>
        <w:tc>
          <w:tcPr>
            <w:tcW w:w="1506" w:type="pct"/>
            <w:shd w:val="clear" w:color="auto" w:fill="auto"/>
          </w:tcPr>
          <w:p w:rsidR="00C070A5" w:rsidRPr="004E3114" w:rsidRDefault="00C070A5" w:rsidP="004834F0">
            <w:pPr>
              <w:pStyle w:val="ASFKTablenorm"/>
              <w:ind w:left="57" w:right="57"/>
            </w:pPr>
            <w:r w:rsidRPr="004E3114">
              <w:t>Исполнено, в т.ч. аванс</w:t>
            </w:r>
          </w:p>
        </w:tc>
        <w:tc>
          <w:tcPr>
            <w:tcW w:w="3494" w:type="pct"/>
            <w:vMerge/>
            <w:shd w:val="clear" w:color="auto" w:fill="auto"/>
          </w:tcPr>
          <w:p w:rsidR="00C070A5" w:rsidRPr="004E3114" w:rsidRDefault="00C070A5" w:rsidP="004834F0">
            <w:pPr>
              <w:pStyle w:val="ASFKTablenorm"/>
              <w:ind w:left="57" w:right="57"/>
            </w:pPr>
          </w:p>
        </w:tc>
      </w:tr>
      <w:tr w:rsidR="00C070A5" w:rsidRPr="004E3114" w:rsidTr="00E35154">
        <w:trPr>
          <w:trHeight w:val="70"/>
        </w:trPr>
        <w:tc>
          <w:tcPr>
            <w:tcW w:w="1506" w:type="pct"/>
            <w:shd w:val="clear" w:color="auto" w:fill="auto"/>
          </w:tcPr>
          <w:p w:rsidR="00C070A5" w:rsidRPr="004E3114" w:rsidRDefault="00C070A5" w:rsidP="004834F0">
            <w:pPr>
              <w:pStyle w:val="ASFKTablenorm"/>
              <w:ind w:left="57" w:right="57"/>
            </w:pPr>
            <w:r w:rsidRPr="004E3114">
              <w:t>Примечание</w:t>
            </w:r>
          </w:p>
        </w:tc>
        <w:tc>
          <w:tcPr>
            <w:tcW w:w="3494" w:type="pct"/>
            <w:shd w:val="clear" w:color="auto" w:fill="auto"/>
          </w:tcPr>
          <w:p w:rsidR="00C070A5" w:rsidRPr="004E3114" w:rsidRDefault="00C070A5" w:rsidP="004834F0">
            <w:pPr>
              <w:pStyle w:val="ASFKTablenorm"/>
              <w:ind w:left="57" w:right="57"/>
            </w:pPr>
            <w:r w:rsidRPr="004E3114">
              <w:t>Поле заполняется вручную.</w:t>
            </w:r>
          </w:p>
        </w:tc>
      </w:tr>
      <w:tr w:rsidR="00C070A5" w:rsidRPr="004E3114" w:rsidTr="00E35154">
        <w:trPr>
          <w:trHeight w:val="70"/>
        </w:trPr>
        <w:tc>
          <w:tcPr>
            <w:tcW w:w="1506" w:type="pct"/>
            <w:shd w:val="clear" w:color="auto" w:fill="auto"/>
          </w:tcPr>
          <w:p w:rsidR="00C070A5" w:rsidRPr="004E3114" w:rsidRDefault="00C070A5" w:rsidP="004834F0">
            <w:pPr>
              <w:pStyle w:val="ASFKTablenorm"/>
              <w:ind w:left="57" w:right="57"/>
            </w:pPr>
            <w:r w:rsidRPr="004E3114">
              <w:t>Сумма валюте РФ: учтено</w:t>
            </w:r>
          </w:p>
        </w:tc>
        <w:tc>
          <w:tcPr>
            <w:tcW w:w="3494" w:type="pct"/>
            <w:vMerge w:val="restart"/>
            <w:shd w:val="clear" w:color="auto" w:fill="auto"/>
          </w:tcPr>
          <w:p w:rsidR="00C070A5" w:rsidRPr="004E3114" w:rsidRDefault="00C070A5" w:rsidP="004834F0">
            <w:pPr>
              <w:pStyle w:val="ASFKTablenorm"/>
              <w:ind w:left="57" w:right="57"/>
            </w:pPr>
            <w:r w:rsidRPr="004E3114">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C070A5" w:rsidRPr="004E3114" w:rsidTr="00E35154">
        <w:trPr>
          <w:trHeight w:val="70"/>
        </w:trPr>
        <w:tc>
          <w:tcPr>
            <w:tcW w:w="1506" w:type="pct"/>
            <w:shd w:val="clear" w:color="auto" w:fill="auto"/>
          </w:tcPr>
          <w:p w:rsidR="00C070A5" w:rsidRPr="004E3114" w:rsidRDefault="00C070A5" w:rsidP="004834F0">
            <w:pPr>
              <w:pStyle w:val="ASFKTablenorm"/>
              <w:ind w:left="57" w:right="57"/>
            </w:pPr>
            <w:r w:rsidRPr="004E3114">
              <w:t>Сумма в валюте РФ: исполнено всего</w:t>
            </w:r>
          </w:p>
        </w:tc>
        <w:tc>
          <w:tcPr>
            <w:tcW w:w="3494" w:type="pct"/>
            <w:vMerge/>
            <w:shd w:val="clear" w:color="auto" w:fill="auto"/>
          </w:tcPr>
          <w:p w:rsidR="00C070A5" w:rsidRPr="004E3114" w:rsidRDefault="00C070A5" w:rsidP="004834F0">
            <w:pPr>
              <w:pStyle w:val="ASFKTablenorm"/>
              <w:ind w:left="57" w:right="57"/>
            </w:pPr>
          </w:p>
        </w:tc>
      </w:tr>
      <w:tr w:rsidR="00C070A5" w:rsidRPr="004E3114" w:rsidTr="00E35154">
        <w:trPr>
          <w:trHeight w:val="70"/>
        </w:trPr>
        <w:tc>
          <w:tcPr>
            <w:tcW w:w="1506" w:type="pct"/>
            <w:shd w:val="clear" w:color="auto" w:fill="auto"/>
          </w:tcPr>
          <w:p w:rsidR="00C070A5" w:rsidRPr="004E3114" w:rsidRDefault="00C070A5" w:rsidP="004834F0">
            <w:pPr>
              <w:pStyle w:val="ASFKTablenorm"/>
              <w:ind w:left="57" w:right="57"/>
            </w:pPr>
            <w:r w:rsidRPr="004E3114">
              <w:t>Сумма в валюте РФ: исполнено, в т.ч. аванс</w:t>
            </w:r>
          </w:p>
        </w:tc>
        <w:tc>
          <w:tcPr>
            <w:tcW w:w="3494" w:type="pct"/>
            <w:vMerge/>
            <w:shd w:val="clear" w:color="auto" w:fill="auto"/>
          </w:tcPr>
          <w:p w:rsidR="00C070A5" w:rsidRPr="004E3114" w:rsidRDefault="00C070A5" w:rsidP="004834F0">
            <w:pPr>
              <w:pStyle w:val="ASFKTablenorm"/>
              <w:ind w:left="57" w:right="57"/>
            </w:pPr>
          </w:p>
        </w:tc>
      </w:tr>
    </w:tbl>
    <w:p w:rsidR="00C070A5" w:rsidRPr="004E3114" w:rsidRDefault="00C070A5" w:rsidP="00C070A5">
      <w:pPr>
        <w:pStyle w:val="ASFKNormal"/>
      </w:pPr>
      <w:r w:rsidRPr="004E3114">
        <w:t>ЭФ документа «Акт приемки-передачи кассовых выплат, поступлений и обязательств при реорганизации участников бюджетного процесса», закладки «Подписи» представлена на рисунке </w:t>
      </w:r>
      <w:r w:rsidRPr="004E3114">
        <w:fldChar w:fldCharType="begin"/>
      </w:r>
      <w:r w:rsidRPr="004E3114">
        <w:instrText xml:space="preserve"> REF _Ref497211237 \h </w:instrText>
      </w:r>
      <w:r w:rsidR="004E3114">
        <w:instrText xml:space="preserve"> \* MERGEFORMAT </w:instrText>
      </w:r>
      <w:r w:rsidRPr="004E3114">
        <w:fldChar w:fldCharType="separate"/>
      </w:r>
      <w:r w:rsidR="001B067E">
        <w:rPr>
          <w:noProof/>
        </w:rPr>
        <w:t>245</w:t>
      </w:r>
      <w:r w:rsidRPr="004E3114">
        <w:fldChar w:fldCharType="end"/>
      </w:r>
      <w:r w:rsidRPr="004E3114">
        <w:t xml:space="preserve">. </w:t>
      </w:r>
    </w:p>
    <w:p w:rsidR="00C070A5" w:rsidRPr="004E3114" w:rsidRDefault="000C571B" w:rsidP="00C070A5">
      <w:pPr>
        <w:pStyle w:val="ASFKFigure"/>
      </w:pPr>
      <w:r w:rsidRPr="004E3114">
        <w:rPr>
          <w:noProof/>
        </w:rPr>
        <w:drawing>
          <wp:inline distT="0" distB="0" distL="0" distR="0">
            <wp:extent cx="6125845" cy="1642110"/>
            <wp:effectExtent l="0" t="0" r="0" b="0"/>
            <wp:docPr id="337" name="Рисунок 337"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закладка Подписи"/>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5845" cy="1642110"/>
                    </a:xfrm>
                    <a:prstGeom prst="rect">
                      <a:avLst/>
                    </a:prstGeom>
                    <a:noFill/>
                    <a:ln>
                      <a:noFill/>
                    </a:ln>
                  </pic:spPr>
                </pic:pic>
              </a:graphicData>
            </a:graphic>
          </wp:inline>
        </w:drawing>
      </w:r>
    </w:p>
    <w:p w:rsidR="00C070A5" w:rsidRPr="004E3114" w:rsidRDefault="00C070A5" w:rsidP="00C070A5">
      <w:pPr>
        <w:pStyle w:val="ASFKFigName"/>
      </w:pPr>
      <w:r w:rsidRPr="004E3114">
        <w:fldChar w:fldCharType="begin"/>
      </w:r>
      <w:r w:rsidRPr="004E3114">
        <w:instrText xml:space="preserve"> SEQ Рисунок \* ARABIC </w:instrText>
      </w:r>
      <w:r w:rsidRPr="004E3114">
        <w:fldChar w:fldCharType="separate"/>
      </w:r>
      <w:bookmarkStart w:id="1667" w:name="_Ref497211237"/>
      <w:bookmarkStart w:id="1668" w:name="_Toc106210531"/>
      <w:r w:rsidR="001B067E">
        <w:rPr>
          <w:noProof/>
        </w:rPr>
        <w:t>245</w:t>
      </w:r>
      <w:bookmarkEnd w:id="1667"/>
      <w:r w:rsidRPr="004E3114">
        <w:fldChar w:fldCharType="end"/>
      </w:r>
      <w:r w:rsidRPr="004E3114">
        <w:t>. ЭФ документа «Акт приемки-передачи кассовых выплат, поступлений и обязательств при реорганизации участников бюджетного процесса», закладки «Подписи»</w:t>
      </w:r>
      <w:bookmarkEnd w:id="1668"/>
    </w:p>
    <w:p w:rsidR="00C070A5" w:rsidRPr="004E3114" w:rsidRDefault="00C070A5" w:rsidP="00C070A5">
      <w:pPr>
        <w:pStyle w:val="ASFKNormal"/>
      </w:pPr>
      <w:r w:rsidRPr="004E3114">
        <w:t>Перечень полей документа «Акт приемки-передачи кассовых выплат, поступлений и обязательств при реорганизации участников бюджетного процесса», закладки «Подписи» приведен в таблице </w:t>
      </w:r>
      <w:r w:rsidRPr="004E3114">
        <w:fldChar w:fldCharType="begin"/>
      </w:r>
      <w:r w:rsidRPr="004E3114">
        <w:instrText xml:space="preserve"> REF _Ref497211256 \h </w:instrText>
      </w:r>
      <w:r w:rsidR="004E3114">
        <w:instrText xml:space="preserve"> \* MERGEFORMAT </w:instrText>
      </w:r>
      <w:r w:rsidRPr="004E3114">
        <w:fldChar w:fldCharType="separate"/>
      </w:r>
      <w:r w:rsidR="001B067E">
        <w:rPr>
          <w:noProof/>
        </w:rPr>
        <w:t>153</w:t>
      </w:r>
      <w:r w:rsidRPr="004E3114">
        <w:fldChar w:fldCharType="end"/>
      </w:r>
      <w:r w:rsidRPr="004E3114">
        <w:t>.</w:t>
      </w:r>
    </w:p>
    <w:p w:rsidR="00C070A5" w:rsidRPr="004E3114" w:rsidRDefault="000B34EE" w:rsidP="00C070A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69" w:name="_Ref497211256"/>
      <w:bookmarkStart w:id="1670" w:name="_Toc106210194"/>
      <w:r w:rsidR="001B067E">
        <w:rPr>
          <w:noProof/>
        </w:rPr>
        <w:t>153</w:t>
      </w:r>
      <w:bookmarkEnd w:id="1669"/>
      <w:r w:rsidRPr="004E3114">
        <w:rPr>
          <w:noProof/>
        </w:rPr>
        <w:fldChar w:fldCharType="end"/>
      </w:r>
      <w:r w:rsidR="00C070A5" w:rsidRPr="004E3114">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bookmarkEnd w:id="167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4"/>
        <w:gridCol w:w="6822"/>
      </w:tblGrid>
      <w:tr w:rsidR="00C070A5" w:rsidRPr="004E3114" w:rsidTr="00E35154">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E3114" w:rsidRDefault="00C070A5" w:rsidP="006B3A67">
            <w:pPr>
              <w:pStyle w:val="ASFKTableHead"/>
            </w:pPr>
            <w:r w:rsidRPr="004E3114">
              <w:t>Описание поля</w:t>
            </w:r>
          </w:p>
        </w:tc>
      </w:tr>
      <w:tr w:rsidR="00C070A5" w:rsidRPr="004E3114" w:rsidTr="00E35154">
        <w:tc>
          <w:tcPr>
            <w:tcW w:w="5000" w:type="pct"/>
            <w:gridSpan w:val="2"/>
            <w:shd w:val="clear" w:color="auto" w:fill="auto"/>
          </w:tcPr>
          <w:p w:rsidR="00C070A5" w:rsidRPr="004E3114" w:rsidRDefault="00C070A5" w:rsidP="004834F0">
            <w:pPr>
              <w:pStyle w:val="ASFKTablenorm"/>
              <w:ind w:left="57" w:right="57"/>
            </w:pPr>
            <w:r w:rsidRPr="004E3114">
              <w:t>Группа полей «Передающая сторона»</w:t>
            </w:r>
          </w:p>
        </w:tc>
      </w:tr>
      <w:tr w:rsidR="00C070A5" w:rsidRPr="004E3114" w:rsidTr="00E35154">
        <w:tc>
          <w:tcPr>
            <w:tcW w:w="1482" w:type="pct"/>
            <w:shd w:val="clear" w:color="auto" w:fill="auto"/>
          </w:tcPr>
          <w:p w:rsidR="00C070A5" w:rsidRPr="004E3114" w:rsidRDefault="00C070A5" w:rsidP="004834F0">
            <w:pPr>
              <w:pStyle w:val="ASFKTablenorm"/>
              <w:ind w:left="57" w:right="57"/>
            </w:pPr>
            <w:r w:rsidRPr="004E3114">
              <w:t>Руководитель (уполномоченное лицо)</w:t>
            </w:r>
          </w:p>
        </w:tc>
        <w:tc>
          <w:tcPr>
            <w:tcW w:w="3518" w:type="pct"/>
            <w:shd w:val="clear" w:color="auto" w:fill="auto"/>
          </w:tcPr>
          <w:p w:rsidR="00C070A5" w:rsidRPr="004E3114" w:rsidRDefault="00C070A5" w:rsidP="004834F0">
            <w:pPr>
              <w:pStyle w:val="ASFKTablenorm"/>
              <w:ind w:left="57" w:right="57"/>
            </w:pPr>
            <w:r w:rsidRPr="004E3114">
              <w:t>Значение поля заполняется вручную или выбор из справочника «Сотрудники».</w:t>
            </w:r>
          </w:p>
        </w:tc>
      </w:tr>
      <w:tr w:rsidR="00C070A5" w:rsidRPr="004E3114" w:rsidTr="00E35154">
        <w:tc>
          <w:tcPr>
            <w:tcW w:w="1482" w:type="pct"/>
            <w:shd w:val="clear" w:color="auto" w:fill="auto"/>
          </w:tcPr>
          <w:p w:rsidR="00C070A5" w:rsidRPr="004E3114" w:rsidRDefault="00C070A5" w:rsidP="004834F0">
            <w:pPr>
              <w:pStyle w:val="ASFKTablenorm"/>
              <w:ind w:left="57" w:right="57"/>
            </w:pPr>
            <w:r w:rsidRPr="004E3114">
              <w:t>Должность. Руководитель (уполномоченное лицо)</w:t>
            </w:r>
          </w:p>
        </w:tc>
        <w:tc>
          <w:tcPr>
            <w:tcW w:w="3518" w:type="pct"/>
            <w:shd w:val="clear" w:color="auto" w:fill="auto"/>
          </w:tcPr>
          <w:p w:rsidR="00C070A5" w:rsidRPr="004E3114" w:rsidRDefault="00C070A5" w:rsidP="004834F0">
            <w:pPr>
              <w:pStyle w:val="ASFKTablenorm"/>
              <w:ind w:left="57" w:right="57"/>
            </w:pPr>
            <w:r w:rsidRPr="004E3114">
              <w:t>Значение поля заполняется вручную или выбор из справочника «Сотрудники» на основании значения поля «Руководитель (уполномоченное лицо)».</w:t>
            </w:r>
          </w:p>
        </w:tc>
      </w:tr>
      <w:tr w:rsidR="00C070A5" w:rsidRPr="004E3114" w:rsidTr="00E35154">
        <w:tc>
          <w:tcPr>
            <w:tcW w:w="1482" w:type="pct"/>
            <w:shd w:val="clear" w:color="auto" w:fill="auto"/>
          </w:tcPr>
          <w:p w:rsidR="00C070A5" w:rsidRPr="004E3114" w:rsidRDefault="00C070A5" w:rsidP="004834F0">
            <w:pPr>
              <w:pStyle w:val="ASFKTablenorm"/>
              <w:ind w:left="57" w:right="57"/>
            </w:pPr>
            <w:r w:rsidRPr="004E3114">
              <w:t>Главный бухгалтер (уполномоченное лицо)</w:t>
            </w:r>
          </w:p>
        </w:tc>
        <w:tc>
          <w:tcPr>
            <w:tcW w:w="3518" w:type="pct"/>
            <w:shd w:val="clear" w:color="auto" w:fill="auto"/>
          </w:tcPr>
          <w:p w:rsidR="00C070A5" w:rsidRPr="004E3114" w:rsidRDefault="00C070A5" w:rsidP="004834F0">
            <w:pPr>
              <w:pStyle w:val="ASFKTablenorm"/>
              <w:ind w:left="57" w:right="57"/>
            </w:pPr>
            <w:r w:rsidRPr="004E3114">
              <w:t>Значение поля заполняется вручную или выбор из справочника «Сотрудники».</w:t>
            </w:r>
          </w:p>
        </w:tc>
      </w:tr>
      <w:tr w:rsidR="00C070A5" w:rsidRPr="004E3114" w:rsidTr="00E35154">
        <w:tc>
          <w:tcPr>
            <w:tcW w:w="1482" w:type="pct"/>
            <w:shd w:val="clear" w:color="auto" w:fill="auto"/>
          </w:tcPr>
          <w:p w:rsidR="00C070A5" w:rsidRPr="004E3114" w:rsidRDefault="00C070A5" w:rsidP="004834F0">
            <w:pPr>
              <w:pStyle w:val="ASFKTablenorm"/>
              <w:ind w:left="57" w:right="57"/>
            </w:pPr>
            <w:r w:rsidRPr="004E3114">
              <w:lastRenderedPageBreak/>
              <w:t xml:space="preserve">Должность. Главный </w:t>
            </w:r>
            <w:r w:rsidR="00435F52" w:rsidRPr="004E3114">
              <w:t>бухгалтер</w:t>
            </w:r>
            <w:r w:rsidRPr="004E3114">
              <w:t xml:space="preserve"> (уполномоченное лицо)</w:t>
            </w:r>
          </w:p>
        </w:tc>
        <w:tc>
          <w:tcPr>
            <w:tcW w:w="3518" w:type="pct"/>
            <w:shd w:val="clear" w:color="auto" w:fill="auto"/>
          </w:tcPr>
          <w:p w:rsidR="00C070A5" w:rsidRPr="004E3114" w:rsidRDefault="00C070A5" w:rsidP="004834F0">
            <w:pPr>
              <w:pStyle w:val="ASFKTablenorm"/>
              <w:ind w:left="57" w:right="57"/>
            </w:pPr>
            <w:r w:rsidRPr="004E3114">
              <w:t>Значение поля заполняется вручную или выбор из справочника «Сотрудники» на основании значения поля «Главный бухгалтер (уполномоченное лицо)».</w:t>
            </w:r>
          </w:p>
        </w:tc>
      </w:tr>
      <w:tr w:rsidR="00C070A5" w:rsidRPr="004E3114" w:rsidTr="00E35154">
        <w:tc>
          <w:tcPr>
            <w:tcW w:w="1482" w:type="pct"/>
            <w:shd w:val="clear" w:color="auto" w:fill="auto"/>
          </w:tcPr>
          <w:p w:rsidR="00C070A5" w:rsidRPr="004E3114" w:rsidRDefault="00C070A5" w:rsidP="004834F0">
            <w:pPr>
              <w:pStyle w:val="ASFKTablenorm"/>
              <w:ind w:left="57" w:right="57"/>
            </w:pPr>
            <w:r w:rsidRPr="004E3114">
              <w:t>Расшифровка подписи</w:t>
            </w:r>
          </w:p>
        </w:tc>
        <w:tc>
          <w:tcPr>
            <w:tcW w:w="3518" w:type="pct"/>
            <w:shd w:val="clear" w:color="auto" w:fill="auto"/>
          </w:tcPr>
          <w:p w:rsidR="00C070A5" w:rsidRPr="004E3114" w:rsidRDefault="00C070A5" w:rsidP="004834F0">
            <w:pPr>
              <w:pStyle w:val="ASFKTablenorm"/>
              <w:ind w:left="57" w:right="57"/>
            </w:pPr>
            <w:r w:rsidRPr="004E3114">
              <w:t>Расшифровка подписи.</w:t>
            </w:r>
          </w:p>
        </w:tc>
      </w:tr>
      <w:tr w:rsidR="00C070A5" w:rsidRPr="004E3114" w:rsidTr="00E35154">
        <w:tc>
          <w:tcPr>
            <w:tcW w:w="1482" w:type="pct"/>
            <w:shd w:val="clear" w:color="auto" w:fill="auto"/>
          </w:tcPr>
          <w:p w:rsidR="00C070A5" w:rsidRPr="004E3114" w:rsidRDefault="00C070A5" w:rsidP="004834F0">
            <w:pPr>
              <w:pStyle w:val="ASFKTablenorm"/>
              <w:ind w:left="57" w:right="57"/>
            </w:pPr>
            <w:r w:rsidRPr="004E3114">
              <w:t>Дата</w:t>
            </w:r>
          </w:p>
        </w:tc>
        <w:tc>
          <w:tcPr>
            <w:tcW w:w="3518" w:type="pct"/>
            <w:shd w:val="clear" w:color="auto" w:fill="auto"/>
          </w:tcPr>
          <w:p w:rsidR="00C070A5" w:rsidRPr="004E3114" w:rsidRDefault="00C070A5" w:rsidP="004834F0">
            <w:pPr>
              <w:pStyle w:val="ASFKTablenorm"/>
              <w:ind w:left="57" w:right="57"/>
            </w:pPr>
            <w:r w:rsidRPr="004E3114">
              <w:t>Значение поля заполняется вручную или выбором из системного календаря.</w:t>
            </w:r>
          </w:p>
        </w:tc>
      </w:tr>
    </w:tbl>
    <w:p w:rsidR="00C070A5" w:rsidRPr="004E3114" w:rsidRDefault="00C070A5" w:rsidP="00C070A5">
      <w:pPr>
        <w:pStyle w:val="32"/>
      </w:pPr>
      <w:bookmarkStart w:id="1671" w:name="_Ref299363186"/>
      <w:bookmarkStart w:id="1672" w:name="_Toc341257104"/>
      <w:bookmarkStart w:id="1673" w:name="_Ref341261452"/>
      <w:bookmarkStart w:id="1674" w:name="_Toc409434007"/>
      <w:bookmarkStart w:id="1675" w:name="_Toc410656411"/>
      <w:bookmarkStart w:id="1676" w:name="_Toc420936452"/>
      <w:bookmarkStart w:id="1677" w:name="_Toc468808298"/>
      <w:bookmarkStart w:id="1678" w:name="_Ref468810936"/>
      <w:bookmarkStart w:id="1679" w:name="_Ref519005384"/>
      <w:bookmarkStart w:id="1680" w:name="_Ref528739639"/>
      <w:bookmarkStart w:id="1681" w:name="_Ref60187910"/>
      <w:bookmarkStart w:id="1682" w:name="_Ref98926385"/>
      <w:bookmarkStart w:id="1683" w:name="_Toc106209989"/>
      <w:r w:rsidRPr="004E3114">
        <w:t xml:space="preserve">Акт приемки-передачи показателей лицевого счета </w:t>
      </w:r>
      <w:bookmarkEnd w:id="1671"/>
      <w:r w:rsidRPr="004E3114">
        <w:t>ПБС за период</w:t>
      </w:r>
      <w:bookmarkEnd w:id="1672"/>
      <w:bookmarkEnd w:id="1673"/>
      <w:bookmarkEnd w:id="1674"/>
      <w:bookmarkEnd w:id="1675"/>
      <w:bookmarkEnd w:id="1676"/>
      <w:bookmarkEnd w:id="1677"/>
      <w:bookmarkEnd w:id="1678"/>
      <w:bookmarkEnd w:id="1679"/>
      <w:bookmarkEnd w:id="1680"/>
      <w:bookmarkEnd w:id="1681"/>
      <w:bookmarkEnd w:id="1682"/>
      <w:bookmarkEnd w:id="1683"/>
    </w:p>
    <w:p w:rsidR="00C070A5" w:rsidRPr="004E3114" w:rsidRDefault="00C070A5" w:rsidP="00C070A5">
      <w:pPr>
        <w:pStyle w:val="ASFKNormal"/>
      </w:pPr>
      <w:r w:rsidRPr="004E3114">
        <w:t>Документ «Акт приемки-передачи показателей лицевого счета получателя бюджетных средств (для отражения операций за __ – __ годы)» предназначен для передачи показателей, отраженных на ЛС одного ПБС другому.</w:t>
      </w:r>
    </w:p>
    <w:p w:rsidR="001C311F" w:rsidRPr="004E3114" w:rsidRDefault="001C311F" w:rsidP="001C311F">
      <w:pPr>
        <w:pStyle w:val="ASFKNormal"/>
      </w:pPr>
      <w:r w:rsidRPr="004E3114">
        <w:t xml:space="preserve">Документ «Акт приемки-передачи показателей лицевого счета получателя бюджетных средств (для отражения операций за __ – __ годы)» (РП4) передается из </w:t>
      </w:r>
      <w:r w:rsidR="00CD4C32" w:rsidRPr="004E3114">
        <w:t>OEBS</w:t>
      </w:r>
      <w:r w:rsidRPr="004E3114">
        <w:t xml:space="preserve">, затем в СУФД заполняются поля подписей клиента («От клиента»), подписываются и отправляются в </w:t>
      </w:r>
      <w:r w:rsidR="00CD4C32" w:rsidRPr="004E3114">
        <w:t>OEBS</w:t>
      </w:r>
      <w:r w:rsidRPr="004E3114">
        <w:t xml:space="preserve"> посредством </w:t>
      </w:r>
      <w:r w:rsidRPr="004E3114">
        <w:rPr>
          <w:lang w:val="en-US"/>
        </w:rPr>
        <w:t>sync</w:t>
      </w:r>
      <w:r w:rsidRPr="004E3114">
        <w:t>.</w:t>
      </w:r>
    </w:p>
    <w:p w:rsidR="001C311F" w:rsidRPr="004E3114" w:rsidRDefault="001C311F" w:rsidP="001C311F">
      <w:pPr>
        <w:pStyle w:val="ASFKNormal"/>
      </w:pPr>
      <w:r w:rsidRPr="004E3114">
        <w:t>Для работы с документами «Акт приемки-передачи показателей лицевого счета ПБС за период» следует перейти в пункт меню «Документы – Реорганизация – Акт приемки-передачи показателей лицевого счета ПБС за период». Откроется ЭФ списка документов, представленная на рисунке </w:t>
      </w:r>
      <w:r w:rsidRPr="004E3114">
        <w:fldChar w:fldCharType="begin"/>
      </w:r>
      <w:r w:rsidRPr="004E3114">
        <w:instrText xml:space="preserve"> REF _Ref246157809 \h  \* MERGEFORMAT </w:instrText>
      </w:r>
      <w:r w:rsidRPr="004E3114">
        <w:fldChar w:fldCharType="separate"/>
      </w:r>
      <w:r w:rsidR="001B067E">
        <w:t>246</w:t>
      </w:r>
      <w:r w:rsidRPr="004E3114">
        <w:fldChar w:fldCharType="end"/>
      </w:r>
      <w:r w:rsidRPr="004E3114">
        <w:t>.</w:t>
      </w:r>
    </w:p>
    <w:p w:rsidR="001C311F" w:rsidRPr="004E3114" w:rsidRDefault="000C571B" w:rsidP="001C311F">
      <w:pPr>
        <w:pStyle w:val="ASFKFigure"/>
      </w:pPr>
      <w:r w:rsidRPr="004E3114">
        <w:rPr>
          <w:noProof/>
        </w:rPr>
        <w:drawing>
          <wp:inline distT="0" distB="0" distL="0" distR="0">
            <wp:extent cx="6125845" cy="4208145"/>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1C311F" w:rsidRPr="004E3114" w:rsidRDefault="001C311F" w:rsidP="001C311F">
      <w:pPr>
        <w:pStyle w:val="ASFKFigName"/>
      </w:pPr>
      <w:r w:rsidRPr="004E3114">
        <w:fldChar w:fldCharType="begin"/>
      </w:r>
      <w:r w:rsidRPr="004E3114">
        <w:instrText xml:space="preserve"> SEQ Рисунок \* ARABIC </w:instrText>
      </w:r>
      <w:r w:rsidRPr="004E3114">
        <w:fldChar w:fldCharType="separate"/>
      </w:r>
      <w:bookmarkStart w:id="1684" w:name="_Ref246157809"/>
      <w:bookmarkStart w:id="1685" w:name="_Toc106210532"/>
      <w:r w:rsidR="001B067E">
        <w:rPr>
          <w:noProof/>
        </w:rPr>
        <w:t>246</w:t>
      </w:r>
      <w:bookmarkEnd w:id="1684"/>
      <w:r w:rsidRPr="004E3114">
        <w:fldChar w:fldCharType="end"/>
      </w:r>
      <w:r w:rsidRPr="004E3114">
        <w:t>. ЭФ списка документов «Акт приемки-передачи показателей лицевого счета ПБС за период»</w:t>
      </w:r>
      <w:bookmarkEnd w:id="1685"/>
    </w:p>
    <w:p w:rsidR="001C311F" w:rsidRPr="004E3114" w:rsidRDefault="001C311F" w:rsidP="001C311F">
      <w:pPr>
        <w:pStyle w:val="41"/>
      </w:pPr>
      <w:r w:rsidRPr="004E3114">
        <w:lastRenderedPageBreak/>
        <w:t>Доступные операции</w:t>
      </w:r>
    </w:p>
    <w:p w:rsidR="001C311F" w:rsidRPr="004E3114" w:rsidRDefault="001C311F" w:rsidP="001C311F">
      <w:pPr>
        <w:pStyle w:val="ASFKNormal"/>
      </w:pPr>
      <w:r w:rsidRPr="004E3114">
        <w:t xml:space="preserve">На АРМ </w:t>
      </w:r>
      <w:r w:rsidR="00C45AB8" w:rsidRPr="004E3114">
        <w:t>НУБП</w:t>
      </w:r>
      <w:r w:rsidRPr="004E3114">
        <w:t xml:space="preserve"> доступны следующие операции над документом:</w:t>
      </w:r>
    </w:p>
    <w:p w:rsidR="001C311F" w:rsidRPr="004E3114" w:rsidRDefault="001C311F" w:rsidP="001C311F">
      <w:pPr>
        <w:pStyle w:val="ASFKListmark1"/>
      </w:pPr>
      <w:r w:rsidRPr="004E3114">
        <w:t>просмотр и редактирование;</w:t>
      </w:r>
    </w:p>
    <w:p w:rsidR="001C311F" w:rsidRPr="004E3114" w:rsidRDefault="001C311F" w:rsidP="001C311F">
      <w:pPr>
        <w:pStyle w:val="ASFKListmark1"/>
      </w:pPr>
      <w:r w:rsidRPr="004E3114">
        <w:t xml:space="preserve">импорт из внешней системы; </w:t>
      </w:r>
    </w:p>
    <w:p w:rsidR="001C311F" w:rsidRPr="004E3114" w:rsidRDefault="001C311F" w:rsidP="001C311F">
      <w:pPr>
        <w:pStyle w:val="ASFKListmark1"/>
      </w:pPr>
      <w:r w:rsidRPr="004E3114">
        <w:t>удаление;</w:t>
      </w:r>
    </w:p>
    <w:p w:rsidR="001C311F" w:rsidRPr="004E3114" w:rsidRDefault="001C311F" w:rsidP="001C311F">
      <w:pPr>
        <w:pStyle w:val="ASFKListmark1"/>
      </w:pPr>
      <w:r w:rsidRPr="004E3114">
        <w:t>подписание ЭП;</w:t>
      </w:r>
    </w:p>
    <w:p w:rsidR="001C311F" w:rsidRPr="004E3114" w:rsidRDefault="001C311F" w:rsidP="001C311F">
      <w:pPr>
        <w:pStyle w:val="ASFKListmark1"/>
      </w:pPr>
      <w:r w:rsidRPr="004E3114">
        <w:t>печать;</w:t>
      </w:r>
    </w:p>
    <w:p w:rsidR="001C311F" w:rsidRPr="004E3114" w:rsidRDefault="001C311F" w:rsidP="001C311F">
      <w:pPr>
        <w:pStyle w:val="ASFKListmark1"/>
      </w:pPr>
      <w:r w:rsidRPr="004E3114">
        <w:t>отправка в УФК, ЦАФК.</w:t>
      </w:r>
    </w:p>
    <w:p w:rsidR="001C311F" w:rsidRPr="004E3114" w:rsidRDefault="001C311F" w:rsidP="001C311F">
      <w:pPr>
        <w:pStyle w:val="41"/>
      </w:pPr>
      <w:r w:rsidRPr="004E3114">
        <w:t>Экранная форма документа</w:t>
      </w:r>
    </w:p>
    <w:p w:rsidR="001C311F" w:rsidRPr="004E3114" w:rsidRDefault="001C311F" w:rsidP="001C311F">
      <w:pPr>
        <w:pStyle w:val="ASFKNormal"/>
      </w:pPr>
      <w:r w:rsidRPr="004E3114">
        <w:t>ЭФ документа «Акт приемки-передачи показателей лицевого счета ПБС за период» представлена на рисунке </w:t>
      </w:r>
      <w:r w:rsidRPr="004E3114">
        <w:fldChar w:fldCharType="begin"/>
      </w:r>
      <w:r w:rsidRPr="004E3114">
        <w:instrText xml:space="preserve"> REF _Ref246157811 \h  \* MERGEFORMAT </w:instrText>
      </w:r>
      <w:r w:rsidRPr="004E3114">
        <w:fldChar w:fldCharType="separate"/>
      </w:r>
      <w:r w:rsidR="001B067E">
        <w:t>247</w:t>
      </w:r>
      <w:r w:rsidRPr="004E3114">
        <w:fldChar w:fldCharType="end"/>
      </w:r>
      <w:r w:rsidRPr="004E3114">
        <w:t>. Форма содержит следующие закладки:</w:t>
      </w:r>
    </w:p>
    <w:p w:rsidR="001C311F" w:rsidRPr="004E3114" w:rsidRDefault="001C311F" w:rsidP="001C311F">
      <w:pPr>
        <w:pStyle w:val="ASFKListmark1"/>
      </w:pPr>
      <w:r w:rsidRPr="004E3114">
        <w:t>«Документ (1)»:</w:t>
      </w:r>
    </w:p>
    <w:p w:rsidR="001C311F" w:rsidRPr="004E3114" w:rsidRDefault="001C311F" w:rsidP="001C311F">
      <w:pPr>
        <w:pStyle w:val="ASFKListmark2"/>
      </w:pPr>
      <w:r w:rsidRPr="004E3114">
        <w:t>«Раздел 1.1.1 Бюджетные данные»;</w:t>
      </w:r>
    </w:p>
    <w:p w:rsidR="001C311F" w:rsidRPr="004E3114" w:rsidRDefault="001C311F" w:rsidP="001C311F">
      <w:pPr>
        <w:pStyle w:val="ASFKListmark2"/>
      </w:pPr>
      <w:r w:rsidRPr="004E3114">
        <w:t xml:space="preserve">«Раздел 1.1.2 ЛБО в тек. </w:t>
      </w:r>
      <w:r w:rsidR="00FD6189" w:rsidRPr="004E3114">
        <w:t>Ф</w:t>
      </w:r>
      <w:r w:rsidRPr="004E3114">
        <w:t xml:space="preserve">ин. </w:t>
      </w:r>
      <w:r w:rsidR="00FD6189" w:rsidRPr="004E3114">
        <w:t>Г</w:t>
      </w:r>
      <w:r w:rsidRPr="004E3114">
        <w:t xml:space="preserve">оду на выплаты за счет связ. </w:t>
      </w:r>
      <w:r w:rsidR="00FD6189" w:rsidRPr="004E3114">
        <w:t>И</w:t>
      </w:r>
      <w:r w:rsidRPr="004E3114">
        <w:t xml:space="preserve">ностр. </w:t>
      </w:r>
      <w:r w:rsidR="00FD6189" w:rsidRPr="004E3114">
        <w:t>К</w:t>
      </w:r>
      <w:r w:rsidRPr="004E3114">
        <w:t xml:space="preserve">редитов и на выплаты в ин. </w:t>
      </w:r>
      <w:r w:rsidR="00FD6189" w:rsidRPr="004E3114">
        <w:t>В</w:t>
      </w:r>
      <w:r w:rsidRPr="004E3114">
        <w:t>алюте»;</w:t>
      </w:r>
    </w:p>
    <w:p w:rsidR="001C311F" w:rsidRPr="004E3114" w:rsidRDefault="001C311F" w:rsidP="001C311F">
      <w:pPr>
        <w:pStyle w:val="ASFKListmark2"/>
      </w:pPr>
      <w:r w:rsidRPr="004E3114">
        <w:t xml:space="preserve">«Раздел 1.1.3 ПОФР за исключением связ. </w:t>
      </w:r>
      <w:r w:rsidR="00FD6189" w:rsidRPr="004E3114">
        <w:t>И</w:t>
      </w:r>
      <w:r w:rsidRPr="004E3114">
        <w:t xml:space="preserve">ностр. </w:t>
      </w:r>
      <w:r w:rsidR="00FD6189" w:rsidRPr="004E3114">
        <w:t>К</w:t>
      </w:r>
      <w:r w:rsidRPr="004E3114">
        <w:t xml:space="preserve">редитов на выплаты в ин. </w:t>
      </w:r>
      <w:r w:rsidR="00FD6189" w:rsidRPr="004E3114">
        <w:t>В</w:t>
      </w:r>
      <w:r w:rsidRPr="004E3114">
        <w:t>алюте»;</w:t>
      </w:r>
    </w:p>
    <w:p w:rsidR="001C311F" w:rsidRPr="004E3114" w:rsidRDefault="001C311F" w:rsidP="001C311F">
      <w:pPr>
        <w:pStyle w:val="ASFKListmark2"/>
      </w:pPr>
      <w:r w:rsidRPr="004E3114">
        <w:t>«Раздел 1.2.1. Детализированные ЛБО»;</w:t>
      </w:r>
    </w:p>
    <w:p w:rsidR="001C311F" w:rsidRPr="004E3114" w:rsidRDefault="001C311F" w:rsidP="001C311F">
      <w:pPr>
        <w:pStyle w:val="ASFKListmark2"/>
      </w:pPr>
      <w:r w:rsidRPr="004E3114">
        <w:t xml:space="preserve">«Раздел 1.2.2. Детализированные ЛБО на выплаты за счет связ. </w:t>
      </w:r>
      <w:r w:rsidR="00FD6189" w:rsidRPr="004E3114">
        <w:t>И</w:t>
      </w:r>
      <w:r w:rsidRPr="004E3114">
        <w:t xml:space="preserve">ностр. </w:t>
      </w:r>
      <w:r w:rsidR="00FD6189" w:rsidRPr="004E3114">
        <w:t>К</w:t>
      </w:r>
      <w:r w:rsidRPr="004E3114">
        <w:t>редитов и на выплаты в ин.валюте»;</w:t>
      </w:r>
    </w:p>
    <w:p w:rsidR="001C311F" w:rsidRPr="004E3114" w:rsidRDefault="001C311F" w:rsidP="001C311F">
      <w:pPr>
        <w:pStyle w:val="ASFKListmark2"/>
      </w:pPr>
      <w:r w:rsidRPr="004E3114">
        <w:t>«Раздел 1.3 Неиспользованные доведенные бюджетные данные»;</w:t>
      </w:r>
    </w:p>
    <w:p w:rsidR="001C311F" w:rsidRPr="004E3114" w:rsidRDefault="001C311F" w:rsidP="001C311F">
      <w:pPr>
        <w:pStyle w:val="ASFKListmark2"/>
      </w:pPr>
      <w:r w:rsidRPr="004E3114">
        <w:t>«Раздел 1.4. Неиспользованные детализированные ЛБО»;</w:t>
      </w:r>
    </w:p>
    <w:p w:rsidR="001C311F" w:rsidRPr="004E3114" w:rsidRDefault="001C311F" w:rsidP="001C311F">
      <w:pPr>
        <w:pStyle w:val="ASFKListmark2"/>
      </w:pPr>
      <w:r w:rsidRPr="004E3114">
        <w:t>«Раздел 2.1 Операции с бюджетными средствами»;</w:t>
      </w:r>
    </w:p>
    <w:p w:rsidR="001C311F" w:rsidRPr="004E3114" w:rsidRDefault="001C311F" w:rsidP="001C311F">
      <w:pPr>
        <w:pStyle w:val="ASFKListmark2"/>
      </w:pPr>
      <w:r w:rsidRPr="004E3114">
        <w:t>«Раздел 2.2. Операции с бюджетными средствами по объектам ФАИП»;</w:t>
      </w:r>
    </w:p>
    <w:p w:rsidR="001C311F" w:rsidRPr="004E3114" w:rsidRDefault="001C311F" w:rsidP="001C311F">
      <w:pPr>
        <w:pStyle w:val="ASFKListmark2"/>
      </w:pPr>
      <w:r w:rsidRPr="004E3114">
        <w:t>«Раздел 3.1 Остатки на ЛС за счет ДБФ»;</w:t>
      </w:r>
    </w:p>
    <w:p w:rsidR="001C311F" w:rsidRPr="004E3114" w:rsidRDefault="001C311F" w:rsidP="001C311F">
      <w:pPr>
        <w:pStyle w:val="ASFKListmark2"/>
      </w:pPr>
      <w:r w:rsidRPr="004E3114">
        <w:t>«Раздел 3.2 Операции со средствами за счет ДБФ»;</w:t>
      </w:r>
    </w:p>
    <w:p w:rsidR="001C311F" w:rsidRPr="004E3114" w:rsidRDefault="001C311F" w:rsidP="001C311F">
      <w:pPr>
        <w:pStyle w:val="ASFKListmark2"/>
      </w:pPr>
      <w:r w:rsidRPr="004E3114">
        <w:t>«Раздел 3.3 Остатки бюджетных данных и бюджетных обязательств»;</w:t>
      </w:r>
    </w:p>
    <w:p w:rsidR="001C311F" w:rsidRPr="004E3114" w:rsidRDefault="001C311F" w:rsidP="001C311F">
      <w:pPr>
        <w:pStyle w:val="ASFKListmark2"/>
      </w:pPr>
      <w:r w:rsidRPr="004E3114">
        <w:t>«Раздел 3.4 Источники ДБФ (справочно)»;</w:t>
      </w:r>
    </w:p>
    <w:p w:rsidR="001C311F" w:rsidRPr="004E3114" w:rsidRDefault="001C311F" w:rsidP="001C311F">
      <w:pPr>
        <w:pStyle w:val="ASFKListmark1"/>
      </w:pPr>
      <w:r w:rsidRPr="004E3114">
        <w:t>«Дополнительные атрибуты (2)»;</w:t>
      </w:r>
    </w:p>
    <w:p w:rsidR="001C311F" w:rsidRPr="004E3114" w:rsidRDefault="001C311F" w:rsidP="001C311F">
      <w:pPr>
        <w:pStyle w:val="ASFKListmark1"/>
      </w:pPr>
      <w:r w:rsidRPr="004E3114">
        <w:t>«Системные атрибуты»;</w:t>
      </w:r>
    </w:p>
    <w:p w:rsidR="001C311F" w:rsidRPr="004E3114" w:rsidRDefault="001C311F" w:rsidP="001C311F">
      <w:pPr>
        <w:pStyle w:val="ASFKListmark1"/>
      </w:pPr>
      <w:r w:rsidRPr="004E3114">
        <w:t>«Протоколы».</w:t>
      </w:r>
    </w:p>
    <w:p w:rsidR="00487AD9" w:rsidRPr="004E3114" w:rsidRDefault="00487AD9" w:rsidP="00487AD9">
      <w:pPr>
        <w:pStyle w:val="ASFKNormal"/>
      </w:pPr>
      <w:r w:rsidRPr="004E3114">
        <w:rPr>
          <w:rStyle w:val="ASFKNormal0"/>
        </w:rPr>
        <w:t>Закладка «Документ (1)» содержит вкладки, отображающие данные по разделам.</w:t>
      </w:r>
      <w:r w:rsidRPr="004E3114">
        <w:t xml:space="preserve"> Поля в этих вкладках доступны только для просмотра.</w:t>
      </w:r>
    </w:p>
    <w:p w:rsidR="00487AD9" w:rsidRPr="004E3114" w:rsidRDefault="00623EA3" w:rsidP="00623EA3">
      <w:pPr>
        <w:pStyle w:val="ASFKFigure"/>
      </w:pPr>
      <w:r w:rsidRPr="004E3114">
        <w:rPr>
          <w:noProof/>
        </w:rPr>
        <w:lastRenderedPageBreak/>
        <w:drawing>
          <wp:inline distT="0" distB="0" distL="0" distR="0" wp14:anchorId="12E7A9FE" wp14:editId="5C713A22">
            <wp:extent cx="5999986" cy="4756785"/>
            <wp:effectExtent l="0" t="0" r="1270" b="5715"/>
            <wp:docPr id="788" name="Рисунок 788" descr="D:\Скриншоты\4\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4\1.1.1.png"/>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000492" cy="4757186"/>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686" w:name="_Ref246157811"/>
      <w:bookmarkStart w:id="1687" w:name="_Toc106210533"/>
      <w:r w:rsidR="001B067E">
        <w:rPr>
          <w:noProof/>
        </w:rPr>
        <w:t>247</w:t>
      </w:r>
      <w:bookmarkEnd w:id="1686"/>
      <w:r w:rsidRPr="004E3114">
        <w:fldChar w:fldCharType="end"/>
      </w:r>
      <w:r w:rsidRPr="004E3114">
        <w:t>. ЭФ документа «Акт приемки-передачи показателей лицевого счета ПБС за период», закладки «Документ (1)», вкладки «Раздел 1.1.1 Бюджетные данные»</w:t>
      </w:r>
      <w:bookmarkEnd w:id="1687"/>
    </w:p>
    <w:p w:rsidR="00487AD9" w:rsidRPr="004E3114" w:rsidRDefault="00487AD9" w:rsidP="00487AD9">
      <w:pPr>
        <w:pStyle w:val="ASFKNormal"/>
      </w:pPr>
      <w:r w:rsidRPr="004E3114">
        <w:t>Закладка «Документ (1)» содержит вкладки, на которых отображаются данные по разделам. Поля в этих вкладках недоступны для редактирования, их можно только просмотреть.</w:t>
      </w:r>
    </w:p>
    <w:p w:rsidR="00487AD9" w:rsidRPr="004E3114" w:rsidRDefault="00487AD9" w:rsidP="00487AD9">
      <w:pPr>
        <w:pStyle w:val="ASFKNormal"/>
      </w:pPr>
      <w:r w:rsidRPr="004E3114">
        <w:t>Перечень полей документа «Акт приемки-передачи показателей лицевого счета ПБС за период», закладки «Документ (1)», вкладки «Раздел 1.1.1 Бюджетные данные» приведен в таблице </w:t>
      </w:r>
      <w:r w:rsidRPr="004E3114">
        <w:fldChar w:fldCharType="begin"/>
      </w:r>
      <w:r w:rsidRPr="004E3114">
        <w:instrText xml:space="preserve"> REF _Ref317611376 \h  \* MERGEFORMAT </w:instrText>
      </w:r>
      <w:r w:rsidRPr="004E3114">
        <w:fldChar w:fldCharType="separate"/>
      </w:r>
      <w:r w:rsidR="001B067E">
        <w:t>154</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88" w:name="_Ref317611376"/>
      <w:bookmarkStart w:id="1689" w:name="_Toc106210195"/>
      <w:r w:rsidR="001B067E">
        <w:rPr>
          <w:noProof/>
        </w:rPr>
        <w:t>154</w:t>
      </w:r>
      <w:bookmarkEnd w:id="1688"/>
      <w:r w:rsidRPr="004E3114">
        <w:rPr>
          <w:noProof/>
        </w:rPr>
        <w:fldChar w:fldCharType="end"/>
      </w:r>
      <w:r w:rsidR="00487AD9" w:rsidRPr="004E3114">
        <w:t>. Описание полей документа «Акт приемки-передачи показателей лицевого счета ПБС за период», закладки «Документ (1)», вкладки «Раздел 1.1.1 Бюджетные данные»</w:t>
      </w:r>
      <w:bookmarkEnd w:id="168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4"/>
        <w:gridCol w:w="7542"/>
      </w:tblGrid>
      <w:tr w:rsidR="00487AD9" w:rsidRPr="004E3114" w:rsidTr="00E35154">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Номер</w:t>
            </w:r>
          </w:p>
        </w:tc>
        <w:tc>
          <w:tcPr>
            <w:tcW w:w="3889" w:type="pct"/>
            <w:shd w:val="clear" w:color="auto" w:fill="auto"/>
          </w:tcPr>
          <w:p w:rsidR="00487AD9" w:rsidRPr="004E3114" w:rsidRDefault="00487AD9" w:rsidP="004834F0">
            <w:pPr>
              <w:pStyle w:val="ASFKTablenorm"/>
              <w:ind w:left="57" w:right="57"/>
            </w:pPr>
            <w:r w:rsidRPr="004E3114">
              <w:t>Номер ЛС ПБС.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Дата акта</w:t>
            </w:r>
          </w:p>
        </w:tc>
        <w:tc>
          <w:tcPr>
            <w:tcW w:w="3889" w:type="pct"/>
            <w:shd w:val="clear" w:color="auto" w:fill="auto"/>
          </w:tcPr>
          <w:p w:rsidR="00487AD9" w:rsidRPr="004E3114" w:rsidRDefault="00487AD9" w:rsidP="004834F0">
            <w:pPr>
              <w:pStyle w:val="ASFKTablenorm"/>
              <w:ind w:left="57" w:right="57"/>
            </w:pPr>
            <w:r w:rsidRPr="004E3114">
              <w:t>Дата формирования акта.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 xml:space="preserve">Год с </w:t>
            </w:r>
          </w:p>
        </w:tc>
        <w:tc>
          <w:tcPr>
            <w:tcW w:w="3889" w:type="pct"/>
            <w:shd w:val="clear" w:color="auto" w:fill="auto"/>
          </w:tcPr>
          <w:p w:rsidR="00487AD9" w:rsidRPr="004E3114" w:rsidRDefault="00487AD9" w:rsidP="004834F0">
            <w:pPr>
              <w:pStyle w:val="ASFKTablenorm"/>
              <w:ind w:left="57" w:right="57"/>
            </w:pPr>
            <w:r w:rsidRPr="004E3114">
              <w:t>Год начала периода.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 xml:space="preserve">Год по </w:t>
            </w:r>
          </w:p>
        </w:tc>
        <w:tc>
          <w:tcPr>
            <w:tcW w:w="3889" w:type="pct"/>
            <w:shd w:val="clear" w:color="auto" w:fill="auto"/>
          </w:tcPr>
          <w:p w:rsidR="00487AD9" w:rsidRPr="004E3114" w:rsidRDefault="00487AD9" w:rsidP="004834F0">
            <w:pPr>
              <w:pStyle w:val="ASFKTablenorm"/>
              <w:ind w:left="57" w:right="57"/>
            </w:pPr>
            <w:r w:rsidRPr="004E3114">
              <w:t>Год конца периода.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Стат.</w:t>
            </w:r>
          </w:p>
        </w:tc>
        <w:tc>
          <w:tcPr>
            <w:tcW w:w="3889" w:type="pct"/>
            <w:shd w:val="clear" w:color="auto" w:fill="auto"/>
          </w:tcPr>
          <w:p w:rsidR="00487AD9" w:rsidRPr="004E3114" w:rsidRDefault="00487AD9" w:rsidP="004834F0">
            <w:pPr>
              <w:pStyle w:val="ASFKTablenorm"/>
              <w:ind w:left="57" w:right="57"/>
            </w:pPr>
            <w:r w:rsidRPr="004E3114">
              <w:t xml:space="preserve">Код бизнес-статуса документа. </w:t>
            </w:r>
          </w:p>
          <w:p w:rsidR="00487AD9" w:rsidRPr="004E3114" w:rsidRDefault="00487AD9" w:rsidP="004834F0">
            <w:pPr>
              <w:pStyle w:val="ASFKTablenorm"/>
              <w:ind w:left="57" w:right="57"/>
            </w:pPr>
            <w:r w:rsidRPr="004E3114">
              <w:t>Значение заполняется автоматически при обработке или передается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«Наименования и коды»</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lastRenderedPageBreak/>
              <w:t>Орган ФК-передающий</w:t>
            </w:r>
          </w:p>
        </w:tc>
        <w:tc>
          <w:tcPr>
            <w:tcW w:w="3889" w:type="pct"/>
            <w:shd w:val="clear" w:color="auto" w:fill="auto"/>
          </w:tcPr>
          <w:p w:rsidR="00487AD9" w:rsidRPr="004E3114" w:rsidRDefault="00487AD9" w:rsidP="004834F0">
            <w:pPr>
              <w:pStyle w:val="ASFKTablenorm"/>
              <w:ind w:left="57" w:right="57"/>
            </w:pPr>
            <w:r w:rsidRPr="004E3114">
              <w:t xml:space="preserve">Наименование </w:t>
            </w:r>
            <w:r w:rsidR="00A856E0" w:rsidRPr="004E3114">
              <w:t>ТОФК</w:t>
            </w:r>
            <w:r w:rsidRPr="004E3114">
              <w:t xml:space="preserve"> отправителя.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 КОФК</w:t>
            </w:r>
          </w:p>
        </w:tc>
        <w:tc>
          <w:tcPr>
            <w:tcW w:w="3889" w:type="pct"/>
            <w:shd w:val="clear" w:color="auto" w:fill="auto"/>
          </w:tcPr>
          <w:p w:rsidR="00487AD9" w:rsidRPr="004E3114" w:rsidRDefault="00487AD9" w:rsidP="004834F0">
            <w:pPr>
              <w:pStyle w:val="ASFKTablenorm"/>
              <w:ind w:left="57" w:right="57"/>
            </w:pPr>
            <w:r w:rsidRPr="004E3114">
              <w:t xml:space="preserve">Код </w:t>
            </w:r>
            <w:r w:rsidR="00A856E0" w:rsidRPr="004E3114">
              <w:t>ТОФК</w:t>
            </w:r>
            <w:r w:rsidRPr="004E3114">
              <w:t xml:space="preserve"> отправителя.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Орган ФК-принимающий</w:t>
            </w:r>
          </w:p>
        </w:tc>
        <w:tc>
          <w:tcPr>
            <w:tcW w:w="3889" w:type="pct"/>
            <w:shd w:val="clear" w:color="auto" w:fill="auto"/>
          </w:tcPr>
          <w:p w:rsidR="00487AD9" w:rsidRPr="004E3114" w:rsidRDefault="00487AD9" w:rsidP="004834F0">
            <w:pPr>
              <w:pStyle w:val="ASFKTablenorm"/>
              <w:ind w:left="57" w:right="57"/>
            </w:pPr>
            <w:r w:rsidRPr="004E3114">
              <w:t xml:space="preserve">Наименование </w:t>
            </w:r>
            <w:r w:rsidR="00A856E0" w:rsidRPr="004E3114">
              <w:t>ТОФК</w:t>
            </w:r>
            <w:r w:rsidRPr="004E3114">
              <w:t xml:space="preserve"> получателя.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 КОФК</w:t>
            </w:r>
          </w:p>
        </w:tc>
        <w:tc>
          <w:tcPr>
            <w:tcW w:w="3889" w:type="pct"/>
            <w:shd w:val="clear" w:color="auto" w:fill="auto"/>
          </w:tcPr>
          <w:p w:rsidR="00487AD9" w:rsidRPr="004E3114" w:rsidRDefault="00487AD9" w:rsidP="004834F0">
            <w:pPr>
              <w:pStyle w:val="ASFKTablenorm"/>
              <w:ind w:left="57" w:right="57"/>
            </w:pPr>
            <w:r w:rsidRPr="004E3114">
              <w:t xml:space="preserve">Код </w:t>
            </w:r>
            <w:r w:rsidR="00A856E0" w:rsidRPr="004E3114">
              <w:t>ТОФК</w:t>
            </w:r>
            <w:r w:rsidRPr="004E3114">
              <w:t xml:space="preserve"> получателя.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ПБС</w:t>
            </w:r>
          </w:p>
        </w:tc>
        <w:tc>
          <w:tcPr>
            <w:tcW w:w="3889" w:type="pct"/>
            <w:shd w:val="clear" w:color="auto" w:fill="auto"/>
          </w:tcPr>
          <w:p w:rsidR="00487AD9" w:rsidRPr="004E3114" w:rsidRDefault="00487AD9" w:rsidP="004834F0">
            <w:pPr>
              <w:pStyle w:val="ASFKTablenorm"/>
              <w:ind w:left="57" w:right="57"/>
            </w:pPr>
            <w:r w:rsidRPr="004E3114">
              <w:t>Наименование ПБС по СРРПБС.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 Сводному реестру</w:t>
            </w:r>
          </w:p>
        </w:tc>
        <w:tc>
          <w:tcPr>
            <w:tcW w:w="3889" w:type="pct"/>
            <w:shd w:val="clear" w:color="auto" w:fill="auto"/>
          </w:tcPr>
          <w:p w:rsidR="00487AD9" w:rsidRPr="004E3114" w:rsidRDefault="00487AD9" w:rsidP="004834F0">
            <w:pPr>
              <w:pStyle w:val="ASFKTablenorm"/>
              <w:ind w:left="57" w:right="57"/>
            </w:pPr>
            <w:r w:rsidRPr="004E3114">
              <w:t>Код ПБС по СРРПБС.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РБС</w:t>
            </w:r>
          </w:p>
        </w:tc>
        <w:tc>
          <w:tcPr>
            <w:tcW w:w="3889" w:type="pct"/>
            <w:shd w:val="clear" w:color="auto" w:fill="auto"/>
          </w:tcPr>
          <w:p w:rsidR="00487AD9" w:rsidRPr="004E3114" w:rsidRDefault="00487AD9" w:rsidP="004834F0">
            <w:pPr>
              <w:pStyle w:val="ASFKTablenorm"/>
              <w:ind w:left="57" w:right="57"/>
            </w:pPr>
            <w:r w:rsidRPr="004E3114">
              <w:t>Наименование РБС по СРРПБС.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 Сводному реестру</w:t>
            </w:r>
          </w:p>
        </w:tc>
        <w:tc>
          <w:tcPr>
            <w:tcW w:w="3889" w:type="pct"/>
            <w:shd w:val="clear" w:color="auto" w:fill="auto"/>
          </w:tcPr>
          <w:p w:rsidR="00487AD9" w:rsidRPr="004E3114" w:rsidRDefault="00487AD9" w:rsidP="004834F0">
            <w:pPr>
              <w:pStyle w:val="ASFKTablenorm"/>
              <w:ind w:left="57" w:right="57"/>
            </w:pPr>
            <w:r w:rsidRPr="004E3114">
              <w:t>Код РБС по СРРПБС.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ГРБС</w:t>
            </w:r>
          </w:p>
        </w:tc>
        <w:tc>
          <w:tcPr>
            <w:tcW w:w="3889" w:type="pct"/>
            <w:shd w:val="clear" w:color="auto" w:fill="auto"/>
          </w:tcPr>
          <w:p w:rsidR="00487AD9" w:rsidRPr="004E3114" w:rsidRDefault="00487AD9" w:rsidP="004834F0">
            <w:pPr>
              <w:pStyle w:val="ASFKTablenorm"/>
              <w:ind w:left="57" w:right="57"/>
            </w:pPr>
            <w:r w:rsidRPr="004E3114">
              <w:t>Наименование ГРБС.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Глава по БК</w:t>
            </w:r>
          </w:p>
        </w:tc>
        <w:tc>
          <w:tcPr>
            <w:tcW w:w="3889" w:type="pct"/>
            <w:shd w:val="clear" w:color="auto" w:fill="auto"/>
          </w:tcPr>
          <w:p w:rsidR="00487AD9" w:rsidRPr="004E3114" w:rsidRDefault="00487AD9" w:rsidP="004834F0">
            <w:pPr>
              <w:pStyle w:val="ASFKTablenorm"/>
              <w:ind w:left="57" w:right="57"/>
            </w:pPr>
            <w:r w:rsidRPr="004E3114">
              <w:t>Код ГРБС.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Бюджет</w:t>
            </w:r>
          </w:p>
        </w:tc>
        <w:tc>
          <w:tcPr>
            <w:tcW w:w="3889" w:type="pct"/>
            <w:shd w:val="clear" w:color="auto" w:fill="auto"/>
          </w:tcPr>
          <w:p w:rsidR="00487AD9" w:rsidRPr="004E3114" w:rsidRDefault="00487AD9" w:rsidP="004834F0">
            <w:pPr>
              <w:pStyle w:val="ASFKTablenorm"/>
              <w:ind w:left="57" w:right="57"/>
            </w:pPr>
            <w:r w:rsidRPr="004E3114">
              <w:t>Наименование бюджета для ЛС клиента, являющегося участником бюджетного процесса.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 ОКТМО</w:t>
            </w:r>
          </w:p>
        </w:tc>
        <w:tc>
          <w:tcPr>
            <w:tcW w:w="3889" w:type="pct"/>
            <w:shd w:val="clear" w:color="auto" w:fill="auto"/>
          </w:tcPr>
          <w:p w:rsidR="00487AD9" w:rsidRPr="004E3114" w:rsidRDefault="00487AD9" w:rsidP="004834F0">
            <w:pPr>
              <w:pStyle w:val="ASFKTablenorm"/>
              <w:ind w:left="57" w:right="57"/>
            </w:pPr>
            <w:r w:rsidRPr="004E3114">
              <w:t>Код ОКТМО.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Фин. Орган</w:t>
            </w:r>
          </w:p>
        </w:tc>
        <w:tc>
          <w:tcPr>
            <w:tcW w:w="3889" w:type="pct"/>
            <w:shd w:val="clear" w:color="auto" w:fill="auto"/>
          </w:tcPr>
          <w:p w:rsidR="00487AD9" w:rsidRPr="004E3114" w:rsidRDefault="00487AD9" w:rsidP="004834F0">
            <w:pPr>
              <w:pStyle w:val="ASFKTablenorm"/>
              <w:ind w:left="57" w:right="57"/>
            </w:pPr>
            <w:r w:rsidRPr="004E3114">
              <w:t>Наименование ФО, обслуживающего данный бюджет.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 ОКПО</w:t>
            </w:r>
          </w:p>
        </w:tc>
        <w:tc>
          <w:tcPr>
            <w:tcW w:w="3889" w:type="pct"/>
            <w:shd w:val="clear" w:color="auto" w:fill="auto"/>
          </w:tcPr>
          <w:p w:rsidR="00487AD9" w:rsidRPr="004E3114" w:rsidRDefault="00487AD9" w:rsidP="004834F0">
            <w:pPr>
              <w:pStyle w:val="ASFKTablenorm"/>
              <w:ind w:left="57" w:right="57"/>
            </w:pPr>
            <w:r w:rsidRPr="004E3114">
              <w:t>Код по ОКПО.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Основание для передачи</w:t>
            </w:r>
          </w:p>
        </w:tc>
        <w:tc>
          <w:tcPr>
            <w:tcW w:w="3889" w:type="pct"/>
            <w:shd w:val="clear" w:color="auto" w:fill="auto"/>
          </w:tcPr>
          <w:p w:rsidR="00487AD9" w:rsidRPr="004E3114" w:rsidRDefault="00487AD9" w:rsidP="004834F0">
            <w:pPr>
              <w:pStyle w:val="ASFKTablenorm"/>
              <w:ind w:left="57" w:right="57"/>
            </w:pPr>
            <w:r w:rsidRPr="004E3114">
              <w:t>Основание для передачи.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Вкладка «Раздел 1.1.1 Бюджетные данные»</w:t>
            </w:r>
          </w:p>
        </w:tc>
      </w:tr>
      <w:tr w:rsidR="00623EA3" w:rsidRPr="004E3114" w:rsidTr="00E35154">
        <w:tc>
          <w:tcPr>
            <w:tcW w:w="1111" w:type="pct"/>
            <w:shd w:val="clear" w:color="auto" w:fill="auto"/>
          </w:tcPr>
          <w:p w:rsidR="00623EA3" w:rsidRPr="004E3114" w:rsidRDefault="00623EA3" w:rsidP="00623EA3">
            <w:pPr>
              <w:pStyle w:val="ASFKTablenorm"/>
              <w:ind w:left="57" w:right="57"/>
            </w:pPr>
            <w:r w:rsidRPr="004E3114">
              <w:t xml:space="preserve">Код объекта капитальных вложений (КМИ) </w:t>
            </w:r>
          </w:p>
        </w:tc>
        <w:tc>
          <w:tcPr>
            <w:tcW w:w="3889" w:type="pct"/>
            <w:shd w:val="clear" w:color="auto" w:fill="auto"/>
          </w:tcPr>
          <w:p w:rsidR="00623EA3" w:rsidRPr="004E3114" w:rsidRDefault="00623EA3" w:rsidP="00623EA3">
            <w:pPr>
              <w:pStyle w:val="ASFKTablenorm"/>
              <w:ind w:left="57" w:right="57"/>
            </w:pPr>
            <w:r w:rsidRPr="004E3114">
              <w:t>Код объекта капитальных вложений (КМИ).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Код по БК</w:t>
            </w:r>
          </w:p>
        </w:tc>
        <w:tc>
          <w:tcPr>
            <w:tcW w:w="3889"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БА 1-ый год из них с отлож. датой</w:t>
            </w:r>
          </w:p>
        </w:tc>
        <w:tc>
          <w:tcPr>
            <w:tcW w:w="3889" w:type="pct"/>
            <w:shd w:val="clear" w:color="auto" w:fill="auto"/>
          </w:tcPr>
          <w:p w:rsidR="00487AD9" w:rsidRPr="004E3114" w:rsidRDefault="00487AD9" w:rsidP="004834F0">
            <w:pPr>
              <w:pStyle w:val="ASFKTablenorm"/>
              <w:ind w:left="57" w:right="57"/>
            </w:pPr>
            <w:r w:rsidRPr="004E3114">
              <w:t>БА 1-ый год из них с отлож. датой.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БА 2-ой год</w:t>
            </w:r>
          </w:p>
        </w:tc>
        <w:tc>
          <w:tcPr>
            <w:tcW w:w="3889" w:type="pct"/>
            <w:shd w:val="clear" w:color="auto" w:fill="auto"/>
          </w:tcPr>
          <w:p w:rsidR="00487AD9" w:rsidRPr="004E3114" w:rsidRDefault="00487AD9" w:rsidP="004834F0">
            <w:pPr>
              <w:pStyle w:val="ASFKTablenorm"/>
              <w:ind w:left="57" w:right="57"/>
            </w:pPr>
            <w:r w:rsidRPr="004E3114">
              <w:t>БА 2-ой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БА 3-ий год</w:t>
            </w:r>
          </w:p>
        </w:tc>
        <w:tc>
          <w:tcPr>
            <w:tcW w:w="3889" w:type="pct"/>
            <w:shd w:val="clear" w:color="auto" w:fill="auto"/>
          </w:tcPr>
          <w:p w:rsidR="00487AD9" w:rsidRPr="004E3114" w:rsidRDefault="00487AD9" w:rsidP="004834F0">
            <w:pPr>
              <w:pStyle w:val="ASFKTablenorm"/>
              <w:ind w:left="57" w:right="57"/>
            </w:pPr>
            <w:r w:rsidRPr="004E3114">
              <w:t>БА 3-ий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БА 4-ый год</w:t>
            </w:r>
          </w:p>
        </w:tc>
        <w:tc>
          <w:tcPr>
            <w:tcW w:w="3889" w:type="pct"/>
            <w:shd w:val="clear" w:color="auto" w:fill="auto"/>
          </w:tcPr>
          <w:p w:rsidR="00487AD9" w:rsidRPr="004E3114" w:rsidRDefault="00487AD9" w:rsidP="004834F0">
            <w:pPr>
              <w:pStyle w:val="ASFKTablenorm"/>
              <w:ind w:left="57" w:right="57"/>
            </w:pPr>
            <w:r w:rsidRPr="004E3114">
              <w:t>БА 4-ый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ЛБО 1-ый год (всего)</w:t>
            </w:r>
          </w:p>
        </w:tc>
        <w:tc>
          <w:tcPr>
            <w:tcW w:w="3889" w:type="pct"/>
            <w:shd w:val="clear" w:color="auto" w:fill="auto"/>
          </w:tcPr>
          <w:p w:rsidR="00487AD9" w:rsidRPr="004E3114" w:rsidRDefault="00487AD9" w:rsidP="004834F0">
            <w:pPr>
              <w:pStyle w:val="ASFKTablenorm"/>
              <w:ind w:left="57" w:right="57"/>
            </w:pPr>
            <w:r w:rsidRPr="004E3114">
              <w:t>ЛБО 1-ый год (всего).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ЛБО 1-ый год Из них с отлож. датой</w:t>
            </w:r>
          </w:p>
        </w:tc>
        <w:tc>
          <w:tcPr>
            <w:tcW w:w="3889" w:type="pct"/>
            <w:shd w:val="clear" w:color="auto" w:fill="auto"/>
          </w:tcPr>
          <w:p w:rsidR="00487AD9" w:rsidRPr="004E3114" w:rsidRDefault="00487AD9" w:rsidP="004834F0">
            <w:pPr>
              <w:pStyle w:val="ASFKTablenorm"/>
              <w:ind w:left="57" w:right="57"/>
            </w:pPr>
            <w:r w:rsidRPr="004E3114">
              <w:t>ЛБО 1-ый год Из них с отлож. датой.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ЛБО 2-ой год</w:t>
            </w:r>
          </w:p>
        </w:tc>
        <w:tc>
          <w:tcPr>
            <w:tcW w:w="3889" w:type="pct"/>
            <w:shd w:val="clear" w:color="auto" w:fill="auto"/>
          </w:tcPr>
          <w:p w:rsidR="00487AD9" w:rsidRPr="004E3114" w:rsidRDefault="00487AD9" w:rsidP="004834F0">
            <w:pPr>
              <w:pStyle w:val="ASFKTablenorm"/>
              <w:ind w:left="57" w:right="57"/>
            </w:pPr>
            <w:r w:rsidRPr="004E3114">
              <w:t>ЛБО 2-ой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ЛБО 3-ий год</w:t>
            </w:r>
          </w:p>
        </w:tc>
        <w:tc>
          <w:tcPr>
            <w:tcW w:w="3889" w:type="pct"/>
            <w:shd w:val="clear" w:color="auto" w:fill="auto"/>
          </w:tcPr>
          <w:p w:rsidR="00487AD9" w:rsidRPr="004E3114" w:rsidRDefault="00487AD9" w:rsidP="004834F0">
            <w:pPr>
              <w:pStyle w:val="ASFKTablenorm"/>
              <w:ind w:left="57" w:right="57"/>
            </w:pPr>
            <w:r w:rsidRPr="004E3114">
              <w:t>ЛБО 3-ий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ЛБО 4-ый год</w:t>
            </w:r>
          </w:p>
        </w:tc>
        <w:tc>
          <w:tcPr>
            <w:tcW w:w="3889" w:type="pct"/>
            <w:shd w:val="clear" w:color="auto" w:fill="auto"/>
          </w:tcPr>
          <w:p w:rsidR="00487AD9" w:rsidRPr="004E3114" w:rsidRDefault="00487AD9" w:rsidP="004834F0">
            <w:pPr>
              <w:pStyle w:val="ASFKTablenorm"/>
              <w:ind w:left="57" w:right="57"/>
            </w:pPr>
            <w:r w:rsidRPr="004E3114">
              <w:t>ЛБО 4-ый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ПОФР (всего) 1-ый год</w:t>
            </w:r>
          </w:p>
        </w:tc>
        <w:tc>
          <w:tcPr>
            <w:tcW w:w="3889" w:type="pct"/>
            <w:shd w:val="clear" w:color="auto" w:fill="auto"/>
          </w:tcPr>
          <w:p w:rsidR="00487AD9" w:rsidRPr="004E3114" w:rsidRDefault="00487AD9" w:rsidP="004834F0">
            <w:pPr>
              <w:pStyle w:val="ASFKTablenorm"/>
              <w:ind w:left="57" w:right="57"/>
            </w:pPr>
            <w:r w:rsidRPr="004E3114">
              <w:t>ПОФР (всего) 1-ый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lastRenderedPageBreak/>
              <w:t>ПОФР из них с отлож. датой 1-ый год</w:t>
            </w:r>
          </w:p>
        </w:tc>
        <w:tc>
          <w:tcPr>
            <w:tcW w:w="3889" w:type="pct"/>
            <w:shd w:val="clear" w:color="auto" w:fill="auto"/>
          </w:tcPr>
          <w:p w:rsidR="00487AD9" w:rsidRPr="004E3114" w:rsidRDefault="00487AD9" w:rsidP="004834F0">
            <w:pPr>
              <w:pStyle w:val="ASFKTablenorm"/>
              <w:ind w:left="57" w:right="57"/>
            </w:pPr>
            <w:r w:rsidRPr="004E3114">
              <w:t>ПОФР из них с от</w:t>
            </w:r>
            <w:r w:rsidR="00506156" w:rsidRPr="004E3114">
              <w:t>лож. д</w:t>
            </w:r>
            <w:r w:rsidRPr="004E3114">
              <w:t>атой 2-ой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ПОФР (всего) 2-ой год</w:t>
            </w:r>
          </w:p>
        </w:tc>
        <w:tc>
          <w:tcPr>
            <w:tcW w:w="3889" w:type="pct"/>
            <w:shd w:val="clear" w:color="auto" w:fill="auto"/>
          </w:tcPr>
          <w:p w:rsidR="00487AD9" w:rsidRPr="004E3114" w:rsidRDefault="00487AD9" w:rsidP="004834F0">
            <w:pPr>
              <w:pStyle w:val="ASFKTablenorm"/>
              <w:ind w:left="57" w:right="57"/>
            </w:pPr>
            <w:r w:rsidRPr="004E3114">
              <w:t>ПОФР (всего) 2-ой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ПОФР из них с отлож. датой 2-ой год</w:t>
            </w:r>
          </w:p>
        </w:tc>
        <w:tc>
          <w:tcPr>
            <w:tcW w:w="3889" w:type="pct"/>
            <w:shd w:val="clear" w:color="auto" w:fill="auto"/>
          </w:tcPr>
          <w:p w:rsidR="00487AD9" w:rsidRPr="004E3114" w:rsidRDefault="00487AD9" w:rsidP="004834F0">
            <w:pPr>
              <w:pStyle w:val="ASFKTablenorm"/>
              <w:ind w:left="57" w:right="57"/>
            </w:pPr>
            <w:r w:rsidRPr="004E3114">
              <w:t>ПОФР из них с от</w:t>
            </w:r>
            <w:r w:rsidR="00506156" w:rsidRPr="004E3114">
              <w:t>лож. д</w:t>
            </w:r>
            <w:r w:rsidRPr="004E3114">
              <w:t>атой 2-ой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Примечание</w:t>
            </w:r>
          </w:p>
        </w:tc>
        <w:tc>
          <w:tcPr>
            <w:tcW w:w="3889" w:type="pct"/>
            <w:shd w:val="clear" w:color="auto" w:fill="auto"/>
          </w:tcPr>
          <w:p w:rsidR="00487AD9" w:rsidRPr="004E3114" w:rsidRDefault="00487AD9" w:rsidP="004834F0">
            <w:pPr>
              <w:pStyle w:val="ASFKTablenorm"/>
              <w:ind w:left="57" w:right="57"/>
            </w:pPr>
            <w:r w:rsidRPr="004E3114">
              <w:t>Примечание.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БА 1-ый год (всего)</w:t>
            </w:r>
          </w:p>
        </w:tc>
        <w:tc>
          <w:tcPr>
            <w:tcW w:w="3889" w:type="pct"/>
            <w:shd w:val="clear" w:color="auto" w:fill="auto"/>
          </w:tcPr>
          <w:p w:rsidR="00487AD9" w:rsidRPr="004E3114" w:rsidRDefault="00487AD9" w:rsidP="004834F0">
            <w:pPr>
              <w:pStyle w:val="ASFKTablenorm"/>
              <w:ind w:left="57" w:right="57"/>
            </w:pPr>
            <w:r w:rsidRPr="004E3114">
              <w:t>БА 1-ый год (всего).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БА 1-ый год из них с отлож. датой</w:t>
            </w:r>
          </w:p>
        </w:tc>
        <w:tc>
          <w:tcPr>
            <w:tcW w:w="3889" w:type="pct"/>
            <w:shd w:val="clear" w:color="auto" w:fill="auto"/>
          </w:tcPr>
          <w:p w:rsidR="00487AD9" w:rsidRPr="004E3114" w:rsidRDefault="00487AD9" w:rsidP="004834F0">
            <w:pPr>
              <w:pStyle w:val="ASFKTablenorm"/>
              <w:ind w:left="57" w:right="57"/>
            </w:pPr>
            <w:r w:rsidRPr="004E3114">
              <w:t>БА 1-ый год из них с отлож. датой.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БА 2-ой год</w:t>
            </w:r>
          </w:p>
        </w:tc>
        <w:tc>
          <w:tcPr>
            <w:tcW w:w="3889" w:type="pct"/>
            <w:shd w:val="clear" w:color="auto" w:fill="auto"/>
          </w:tcPr>
          <w:p w:rsidR="00487AD9" w:rsidRPr="004E3114" w:rsidRDefault="00487AD9" w:rsidP="004834F0">
            <w:pPr>
              <w:pStyle w:val="ASFKTablenorm"/>
              <w:ind w:left="57" w:right="57"/>
            </w:pPr>
            <w:r w:rsidRPr="004E3114">
              <w:t>БА 2-ой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БА 3-ий год</w:t>
            </w:r>
          </w:p>
        </w:tc>
        <w:tc>
          <w:tcPr>
            <w:tcW w:w="3889" w:type="pct"/>
            <w:shd w:val="clear" w:color="auto" w:fill="auto"/>
          </w:tcPr>
          <w:p w:rsidR="00487AD9" w:rsidRPr="004E3114" w:rsidRDefault="00487AD9" w:rsidP="004834F0">
            <w:pPr>
              <w:pStyle w:val="ASFKTablenorm"/>
              <w:ind w:left="57" w:right="57"/>
            </w:pPr>
            <w:r w:rsidRPr="004E3114">
              <w:t>БА 3-ий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БА 4-ый год</w:t>
            </w:r>
          </w:p>
        </w:tc>
        <w:tc>
          <w:tcPr>
            <w:tcW w:w="3889" w:type="pct"/>
            <w:shd w:val="clear" w:color="auto" w:fill="auto"/>
          </w:tcPr>
          <w:p w:rsidR="00487AD9" w:rsidRPr="004E3114" w:rsidRDefault="00487AD9" w:rsidP="004834F0">
            <w:pPr>
              <w:pStyle w:val="ASFKTablenorm"/>
              <w:ind w:left="57" w:right="57"/>
            </w:pPr>
            <w:r w:rsidRPr="004E3114">
              <w:t>БА 4-ый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ЛБО 1-ый год (всего)</w:t>
            </w:r>
          </w:p>
        </w:tc>
        <w:tc>
          <w:tcPr>
            <w:tcW w:w="3889" w:type="pct"/>
            <w:shd w:val="clear" w:color="auto" w:fill="auto"/>
          </w:tcPr>
          <w:p w:rsidR="00487AD9" w:rsidRPr="004E3114" w:rsidRDefault="00487AD9" w:rsidP="004834F0">
            <w:pPr>
              <w:pStyle w:val="ASFKTablenorm"/>
              <w:ind w:left="57" w:right="57"/>
            </w:pPr>
            <w:r w:rsidRPr="004E3114">
              <w:t>ЛБО 1-ый год (всего).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ЛБО 1-ый год Из них с отлож. датой</w:t>
            </w:r>
          </w:p>
        </w:tc>
        <w:tc>
          <w:tcPr>
            <w:tcW w:w="3889" w:type="pct"/>
            <w:shd w:val="clear" w:color="auto" w:fill="auto"/>
          </w:tcPr>
          <w:p w:rsidR="00487AD9" w:rsidRPr="004E3114" w:rsidRDefault="00487AD9" w:rsidP="004834F0">
            <w:pPr>
              <w:pStyle w:val="ASFKTablenorm"/>
              <w:ind w:left="57" w:right="57"/>
            </w:pPr>
            <w:r w:rsidRPr="004E3114">
              <w:t>ЛБО 1-ый год Из них с отлож. датой.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ЛБО 2-ой год</w:t>
            </w:r>
          </w:p>
        </w:tc>
        <w:tc>
          <w:tcPr>
            <w:tcW w:w="3889" w:type="pct"/>
            <w:shd w:val="clear" w:color="auto" w:fill="auto"/>
          </w:tcPr>
          <w:p w:rsidR="00487AD9" w:rsidRPr="004E3114" w:rsidRDefault="00487AD9" w:rsidP="004834F0">
            <w:pPr>
              <w:pStyle w:val="ASFKTablenorm"/>
              <w:ind w:left="57" w:right="57"/>
            </w:pPr>
            <w:r w:rsidRPr="004E3114">
              <w:t>ЛБО 2-ой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ЛБО 3-ий год</w:t>
            </w:r>
          </w:p>
        </w:tc>
        <w:tc>
          <w:tcPr>
            <w:tcW w:w="3889" w:type="pct"/>
            <w:shd w:val="clear" w:color="auto" w:fill="auto"/>
          </w:tcPr>
          <w:p w:rsidR="00487AD9" w:rsidRPr="004E3114" w:rsidRDefault="00487AD9" w:rsidP="004834F0">
            <w:pPr>
              <w:pStyle w:val="ASFKTablenorm"/>
              <w:ind w:left="57" w:right="57"/>
            </w:pPr>
            <w:r w:rsidRPr="004E3114">
              <w:t>ЛБО 3-ий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ЛБО 4-ый год</w:t>
            </w:r>
          </w:p>
        </w:tc>
        <w:tc>
          <w:tcPr>
            <w:tcW w:w="3889" w:type="pct"/>
            <w:shd w:val="clear" w:color="auto" w:fill="auto"/>
          </w:tcPr>
          <w:p w:rsidR="00487AD9" w:rsidRPr="004E3114" w:rsidRDefault="00487AD9" w:rsidP="004834F0">
            <w:pPr>
              <w:pStyle w:val="ASFKTablenorm"/>
              <w:ind w:left="57" w:right="57"/>
            </w:pPr>
            <w:r w:rsidRPr="004E3114">
              <w:t>ЛБО 4-ый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ПОФР (всего) 1-ый год</w:t>
            </w:r>
          </w:p>
        </w:tc>
        <w:tc>
          <w:tcPr>
            <w:tcW w:w="3889" w:type="pct"/>
            <w:shd w:val="clear" w:color="auto" w:fill="auto"/>
          </w:tcPr>
          <w:p w:rsidR="00487AD9" w:rsidRPr="004E3114" w:rsidRDefault="00487AD9" w:rsidP="004834F0">
            <w:pPr>
              <w:pStyle w:val="ASFKTablenorm"/>
              <w:ind w:left="57" w:right="57"/>
            </w:pPr>
            <w:r w:rsidRPr="004E3114">
              <w:t>ПОФР (всего) 1-ый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ПОФР из них с отлож. датой 1-ый год</w:t>
            </w:r>
          </w:p>
        </w:tc>
        <w:tc>
          <w:tcPr>
            <w:tcW w:w="3889" w:type="pct"/>
            <w:shd w:val="clear" w:color="auto" w:fill="auto"/>
          </w:tcPr>
          <w:p w:rsidR="00487AD9" w:rsidRPr="004E3114" w:rsidRDefault="00487AD9" w:rsidP="004834F0">
            <w:pPr>
              <w:pStyle w:val="ASFKTablenorm"/>
              <w:ind w:left="57" w:right="57"/>
            </w:pPr>
            <w:r w:rsidRPr="004E3114">
              <w:t>ПОФР из них с отлож. датой 1-ый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ПОФР (всего) 2-ой год</w:t>
            </w:r>
          </w:p>
        </w:tc>
        <w:tc>
          <w:tcPr>
            <w:tcW w:w="3889" w:type="pct"/>
            <w:shd w:val="clear" w:color="auto" w:fill="auto"/>
          </w:tcPr>
          <w:p w:rsidR="00487AD9" w:rsidRPr="004E3114" w:rsidRDefault="00487AD9" w:rsidP="004834F0">
            <w:pPr>
              <w:pStyle w:val="ASFKTablenorm"/>
              <w:ind w:left="57" w:right="57"/>
            </w:pPr>
            <w:r w:rsidRPr="004E3114">
              <w:t>ПОФР (всего) 2-ой год. Импорт из OEBS.</w:t>
            </w:r>
          </w:p>
        </w:tc>
      </w:tr>
      <w:tr w:rsidR="00487AD9" w:rsidRPr="004E3114" w:rsidTr="00E35154">
        <w:tc>
          <w:tcPr>
            <w:tcW w:w="1111" w:type="pct"/>
            <w:shd w:val="clear" w:color="auto" w:fill="auto"/>
          </w:tcPr>
          <w:p w:rsidR="00487AD9" w:rsidRPr="004E3114" w:rsidRDefault="00487AD9" w:rsidP="004834F0">
            <w:pPr>
              <w:pStyle w:val="ASFKTablenorm"/>
              <w:ind w:left="57" w:right="57"/>
            </w:pPr>
            <w:r w:rsidRPr="004E3114">
              <w:t>ПОФР из них с отлож. датой 2-ой год</w:t>
            </w:r>
          </w:p>
        </w:tc>
        <w:tc>
          <w:tcPr>
            <w:tcW w:w="3889" w:type="pct"/>
            <w:shd w:val="clear" w:color="auto" w:fill="auto"/>
          </w:tcPr>
          <w:p w:rsidR="00487AD9" w:rsidRPr="004E3114" w:rsidRDefault="00487AD9" w:rsidP="004834F0">
            <w:pPr>
              <w:pStyle w:val="ASFKTablenorm"/>
              <w:ind w:left="57" w:right="57"/>
            </w:pPr>
            <w:r w:rsidRPr="004E3114">
              <w:t>ПОФР из них с отлож. датой 2-ой год. Импорт из OEBS.</w:t>
            </w:r>
          </w:p>
        </w:tc>
      </w:tr>
    </w:tbl>
    <w:p w:rsidR="00487AD9" w:rsidRPr="004E3114" w:rsidRDefault="00487AD9" w:rsidP="00487AD9">
      <w:pPr>
        <w:pStyle w:val="ASFKNormal"/>
      </w:pPr>
      <w:r w:rsidRPr="004E3114">
        <w:t>ЭФ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1.1.2 ЛБО в тек. фин. </w:t>
      </w:r>
      <w:r w:rsidR="00831246" w:rsidRPr="004E3114">
        <w:t>Г</w:t>
      </w:r>
      <w:r w:rsidRPr="004E3114">
        <w:t xml:space="preserve">оду на выплаты за счет связ. </w:t>
      </w:r>
      <w:r w:rsidR="00831246" w:rsidRPr="004E3114">
        <w:t>И</w:t>
      </w:r>
      <w:r w:rsidRPr="004E3114">
        <w:t xml:space="preserve">ностр. </w:t>
      </w:r>
      <w:r w:rsidR="00831246" w:rsidRPr="004E3114">
        <w:t>К</w:t>
      </w:r>
      <w:r w:rsidRPr="004E3114">
        <w:t xml:space="preserve">редитов и на выплаты в ин. валюте» представлена на рисунке </w:t>
      </w:r>
      <w:r w:rsidRPr="004E3114">
        <w:fldChar w:fldCharType="begin"/>
      </w:r>
      <w:r w:rsidRPr="004E3114">
        <w:instrText xml:space="preserve"> REF _Ref519003793 \h </w:instrText>
      </w:r>
      <w:r w:rsidR="004E3114">
        <w:instrText xml:space="preserve"> \* MERGEFORMAT </w:instrText>
      </w:r>
      <w:r w:rsidRPr="004E3114">
        <w:fldChar w:fldCharType="separate"/>
      </w:r>
      <w:r w:rsidR="001B067E">
        <w:rPr>
          <w:noProof/>
        </w:rPr>
        <w:t>248</w:t>
      </w:r>
      <w:r w:rsidRPr="004E3114">
        <w:fldChar w:fldCharType="end"/>
      </w:r>
      <w:r w:rsidRPr="004E3114">
        <w:t>.</w:t>
      </w:r>
    </w:p>
    <w:p w:rsidR="00487AD9" w:rsidRPr="004E3114" w:rsidRDefault="00623EA3" w:rsidP="00487AD9">
      <w:pPr>
        <w:pStyle w:val="ASFKFigure"/>
      </w:pPr>
      <w:r w:rsidRPr="004E3114">
        <w:rPr>
          <w:noProof/>
        </w:rPr>
        <w:lastRenderedPageBreak/>
        <w:drawing>
          <wp:inline distT="0" distB="0" distL="0" distR="0" wp14:anchorId="6B6DCAF5" wp14:editId="6E101A7A">
            <wp:extent cx="5983911" cy="2343150"/>
            <wp:effectExtent l="0" t="0" r="0" b="0"/>
            <wp:docPr id="789" name="Рисунок 789" descr="D:\Скриншоты\4\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4\1.1.2.pn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5984217" cy="2343270"/>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690" w:name="_Ref519003793"/>
      <w:bookmarkStart w:id="1691" w:name="_Toc106210534"/>
      <w:r w:rsidR="001B067E">
        <w:rPr>
          <w:noProof/>
        </w:rPr>
        <w:t>248</w:t>
      </w:r>
      <w:bookmarkEnd w:id="1690"/>
      <w:r w:rsidRPr="004E3114">
        <w:fldChar w:fldCharType="end"/>
      </w:r>
      <w:r w:rsidRPr="004E3114">
        <w:t>. ЭФ документа «</w:t>
      </w:r>
      <w:r w:rsidR="00E11902" w:rsidRPr="004E3114">
        <w:t xml:space="preserve"> Акт приемки-передачи показателей лицевого счета ПБС за период</w:t>
      </w:r>
      <w:r w:rsidRPr="004E3114">
        <w:t xml:space="preserve">», закладки «Документ», вкладки «Раздел 1.1.2 ЛБО в тек. фин. </w:t>
      </w:r>
      <w:r w:rsidR="00831246" w:rsidRPr="004E3114">
        <w:t>Г</w:t>
      </w:r>
      <w:r w:rsidRPr="004E3114">
        <w:t xml:space="preserve">оду на выплаты за счет связ. </w:t>
      </w:r>
      <w:r w:rsidR="00831246" w:rsidRPr="004E3114">
        <w:t>И</w:t>
      </w:r>
      <w:r w:rsidRPr="004E3114">
        <w:t xml:space="preserve">ностр. </w:t>
      </w:r>
      <w:r w:rsidR="00831246" w:rsidRPr="004E3114">
        <w:t>К</w:t>
      </w:r>
      <w:r w:rsidRPr="004E3114">
        <w:t>редитов и на выплаты в ин. валюте»</w:t>
      </w:r>
      <w:bookmarkEnd w:id="1691"/>
    </w:p>
    <w:p w:rsidR="00487AD9" w:rsidRPr="004E3114" w:rsidRDefault="00487AD9" w:rsidP="00487AD9">
      <w:pPr>
        <w:pStyle w:val="ASFKNormal"/>
      </w:pPr>
      <w:r w:rsidRPr="004E3114">
        <w:t xml:space="preserve"> Перечень полей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1.1.2 ЛБО в тек. фин. </w:t>
      </w:r>
      <w:r w:rsidR="00831246" w:rsidRPr="004E3114">
        <w:t>Г</w:t>
      </w:r>
      <w:r w:rsidRPr="004E3114">
        <w:t xml:space="preserve">оду на выплаты за счет связ. </w:t>
      </w:r>
      <w:r w:rsidR="00831246" w:rsidRPr="004E3114">
        <w:t>И</w:t>
      </w:r>
      <w:r w:rsidRPr="004E3114">
        <w:t xml:space="preserve">ностр. </w:t>
      </w:r>
      <w:r w:rsidR="00831246" w:rsidRPr="004E3114">
        <w:t>К</w:t>
      </w:r>
      <w:r w:rsidRPr="004E3114">
        <w:t xml:space="preserve">редитов и на выплаты в ин. валюте» приведен в таблице </w:t>
      </w:r>
      <w:r w:rsidRPr="004E3114">
        <w:fldChar w:fldCharType="begin"/>
      </w:r>
      <w:r w:rsidRPr="004E3114">
        <w:instrText xml:space="preserve"> REF _Ref519003805 \h </w:instrText>
      </w:r>
      <w:r w:rsidR="004E3114">
        <w:instrText xml:space="preserve"> \* MERGEFORMAT </w:instrText>
      </w:r>
      <w:r w:rsidRPr="004E3114">
        <w:fldChar w:fldCharType="separate"/>
      </w:r>
      <w:r w:rsidR="001B067E">
        <w:rPr>
          <w:noProof/>
        </w:rPr>
        <w:t>155</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92" w:name="_Ref519003805"/>
      <w:bookmarkStart w:id="1693" w:name="_Toc106210196"/>
      <w:r w:rsidR="001B067E">
        <w:rPr>
          <w:noProof/>
        </w:rPr>
        <w:t>155</w:t>
      </w:r>
      <w:bookmarkEnd w:id="1692"/>
      <w:r w:rsidRPr="004E3114">
        <w:rPr>
          <w:noProof/>
        </w:rPr>
        <w:fldChar w:fldCharType="end"/>
      </w:r>
      <w:r w:rsidR="00487AD9" w:rsidRPr="004E3114">
        <w:t>. Описание полей документа «</w:t>
      </w:r>
      <w:r w:rsidR="00E11902" w:rsidRPr="004E3114">
        <w:t>Акт приемки-передачи показателей лицевого счета ПБС за период</w:t>
      </w:r>
      <w:r w:rsidR="00487AD9" w:rsidRPr="004E3114">
        <w:t xml:space="preserve">», закладки «Документ», вкладки «Раздел 1.1.2 ЛБО в тек. фин. </w:t>
      </w:r>
      <w:r w:rsidR="00831246" w:rsidRPr="004E3114">
        <w:t>Г</w:t>
      </w:r>
      <w:r w:rsidR="00487AD9" w:rsidRPr="004E3114">
        <w:t xml:space="preserve">оду на выплаты за счет связ. </w:t>
      </w:r>
      <w:r w:rsidR="00831246" w:rsidRPr="004E3114">
        <w:t>И</w:t>
      </w:r>
      <w:r w:rsidR="00487AD9" w:rsidRPr="004E3114">
        <w:t xml:space="preserve">ностр. </w:t>
      </w:r>
      <w:r w:rsidR="00831246" w:rsidRPr="004E3114">
        <w:t>К</w:t>
      </w:r>
      <w:r w:rsidR="00487AD9" w:rsidRPr="004E3114">
        <w:t>редитов и на выплаты в ин. валюте»</w:t>
      </w:r>
      <w:bookmarkEnd w:id="169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623EA3" w:rsidRPr="004E3114" w:rsidTr="00E35154">
        <w:tc>
          <w:tcPr>
            <w:tcW w:w="1410" w:type="pct"/>
            <w:shd w:val="clear" w:color="auto" w:fill="auto"/>
          </w:tcPr>
          <w:p w:rsidR="00623EA3" w:rsidRPr="004E3114" w:rsidRDefault="00623EA3" w:rsidP="00623EA3">
            <w:pPr>
              <w:pStyle w:val="ASFKTablenorm"/>
              <w:ind w:left="57" w:right="57"/>
            </w:pPr>
            <w:r w:rsidRPr="004E3114">
              <w:t>Код объекта капитальных вложений (КМИ)</w:t>
            </w:r>
          </w:p>
        </w:tc>
        <w:tc>
          <w:tcPr>
            <w:tcW w:w="3590" w:type="pct"/>
            <w:shd w:val="clear" w:color="auto" w:fill="auto"/>
          </w:tcPr>
          <w:p w:rsidR="00623EA3" w:rsidRPr="004E3114" w:rsidRDefault="00623EA3" w:rsidP="00623EA3">
            <w:pPr>
              <w:pStyle w:val="ASFKTablenorm"/>
              <w:ind w:left="57" w:right="57"/>
            </w:pPr>
            <w:r w:rsidRPr="004E3114">
              <w:t>Код объекта капитальных вложений (КМИ).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по БК</w:t>
            </w:r>
          </w:p>
        </w:tc>
        <w:tc>
          <w:tcPr>
            <w:tcW w:w="3590"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1-ый год</w:t>
            </w:r>
          </w:p>
        </w:tc>
        <w:tc>
          <w:tcPr>
            <w:tcW w:w="359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2-ой год</w:t>
            </w:r>
          </w:p>
        </w:tc>
        <w:tc>
          <w:tcPr>
            <w:tcW w:w="359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Сумма на выплаты в ин. валюте (всего) 1-ый год</w:t>
            </w:r>
          </w:p>
        </w:tc>
        <w:tc>
          <w:tcPr>
            <w:tcW w:w="3590" w:type="pct"/>
            <w:shd w:val="clear" w:color="auto" w:fill="auto"/>
          </w:tcPr>
          <w:p w:rsidR="00487AD9" w:rsidRPr="004E3114" w:rsidRDefault="00487AD9" w:rsidP="004834F0">
            <w:pPr>
              <w:pStyle w:val="ASFKTablenorm"/>
              <w:ind w:left="57" w:right="57"/>
            </w:pPr>
            <w:r w:rsidRPr="004E3114">
              <w:t>Сумма на выплаты в ин. валюте (всего)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Сумма на выплаты в ин. валюте с отлож. датой 1-ый год</w:t>
            </w:r>
          </w:p>
        </w:tc>
        <w:tc>
          <w:tcPr>
            <w:tcW w:w="3590" w:type="pct"/>
            <w:shd w:val="clear" w:color="auto" w:fill="auto"/>
          </w:tcPr>
          <w:p w:rsidR="00487AD9" w:rsidRPr="004E3114" w:rsidRDefault="00487AD9" w:rsidP="004834F0">
            <w:pPr>
              <w:pStyle w:val="ASFKTablenorm"/>
              <w:ind w:left="57" w:right="57"/>
            </w:pPr>
            <w:r w:rsidRPr="004E3114">
              <w:t>Сумма на выплаты в ин. валюте с отлож. датой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Сумма на выплаты в ин. валюте с отлож. датой 2-ой год</w:t>
            </w:r>
          </w:p>
        </w:tc>
        <w:tc>
          <w:tcPr>
            <w:tcW w:w="3590" w:type="pct"/>
            <w:shd w:val="clear" w:color="auto" w:fill="auto"/>
          </w:tcPr>
          <w:p w:rsidR="00487AD9" w:rsidRPr="004E3114" w:rsidRDefault="00487AD9" w:rsidP="004834F0">
            <w:pPr>
              <w:pStyle w:val="ASFKTablenorm"/>
              <w:ind w:left="57" w:right="57"/>
            </w:pPr>
            <w:r w:rsidRPr="004E3114">
              <w:t>Сумма на выплаты в ин. валюте с отлож. датой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Примечание</w:t>
            </w:r>
          </w:p>
        </w:tc>
        <w:tc>
          <w:tcPr>
            <w:tcW w:w="3590" w:type="pct"/>
            <w:shd w:val="clear" w:color="auto" w:fill="auto"/>
          </w:tcPr>
          <w:p w:rsidR="00487AD9" w:rsidRPr="004E3114" w:rsidRDefault="00487AD9" w:rsidP="004834F0">
            <w:pPr>
              <w:pStyle w:val="ASFKTablenorm"/>
              <w:ind w:left="57" w:right="57"/>
            </w:pPr>
            <w:r w:rsidRPr="004E3114">
              <w:t>Примечание.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1-ый год</w:t>
            </w:r>
          </w:p>
        </w:tc>
        <w:tc>
          <w:tcPr>
            <w:tcW w:w="359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2-ой год</w:t>
            </w:r>
          </w:p>
        </w:tc>
        <w:tc>
          <w:tcPr>
            <w:tcW w:w="359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lastRenderedPageBreak/>
              <w:t>Сумма на выплаты в ин. валюте (всего) 1-ый год</w:t>
            </w:r>
          </w:p>
        </w:tc>
        <w:tc>
          <w:tcPr>
            <w:tcW w:w="3590" w:type="pct"/>
            <w:shd w:val="clear" w:color="auto" w:fill="auto"/>
          </w:tcPr>
          <w:p w:rsidR="00487AD9" w:rsidRPr="004E3114" w:rsidRDefault="00487AD9" w:rsidP="004834F0">
            <w:pPr>
              <w:pStyle w:val="ASFKTablenorm"/>
              <w:ind w:left="57" w:right="57"/>
            </w:pPr>
            <w:r w:rsidRPr="004E3114">
              <w:t>Сумма на выплаты в ин. валюте (всего)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Сумма на выплаты в ин. валюте с отлож. датой 1-ый год</w:t>
            </w:r>
          </w:p>
        </w:tc>
        <w:tc>
          <w:tcPr>
            <w:tcW w:w="3590" w:type="pct"/>
            <w:shd w:val="clear" w:color="auto" w:fill="auto"/>
          </w:tcPr>
          <w:p w:rsidR="00487AD9" w:rsidRPr="004E3114" w:rsidRDefault="00487AD9" w:rsidP="004834F0">
            <w:pPr>
              <w:pStyle w:val="ASFKTablenorm"/>
              <w:ind w:left="57" w:right="57"/>
            </w:pPr>
            <w:r w:rsidRPr="004E3114">
              <w:t>Сумма на выплаты в ин. валюте с отлож. датой 1-ый год. Импорт из OEBS.</w:t>
            </w:r>
          </w:p>
        </w:tc>
      </w:tr>
    </w:tbl>
    <w:p w:rsidR="00487AD9" w:rsidRPr="004E3114" w:rsidRDefault="00487AD9" w:rsidP="00487AD9">
      <w:pPr>
        <w:pStyle w:val="ASFKNormal"/>
      </w:pPr>
      <w:r w:rsidRPr="004E3114">
        <w:t>ЭФ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1.1.3 ПОФР за исключением связ. </w:t>
      </w:r>
      <w:r w:rsidR="00831246" w:rsidRPr="004E3114">
        <w:t>И</w:t>
      </w:r>
      <w:r w:rsidRPr="004E3114">
        <w:t xml:space="preserve">ностр. </w:t>
      </w:r>
      <w:r w:rsidR="00831246" w:rsidRPr="004E3114">
        <w:t>К</w:t>
      </w:r>
      <w:r w:rsidRPr="004E3114">
        <w:t xml:space="preserve">редитов на выплаты в ин. валюте» представлена на рисунке </w:t>
      </w:r>
      <w:r w:rsidRPr="004E3114">
        <w:fldChar w:fldCharType="begin"/>
      </w:r>
      <w:r w:rsidRPr="004E3114">
        <w:instrText xml:space="preserve"> REF _Ref519003794 \h </w:instrText>
      </w:r>
      <w:r w:rsidR="004E3114">
        <w:instrText xml:space="preserve"> \* MERGEFORMAT </w:instrText>
      </w:r>
      <w:r w:rsidRPr="004E3114">
        <w:fldChar w:fldCharType="separate"/>
      </w:r>
      <w:r w:rsidR="001B067E">
        <w:rPr>
          <w:noProof/>
        </w:rPr>
        <w:t>249</w:t>
      </w:r>
      <w:r w:rsidRPr="004E3114">
        <w:fldChar w:fldCharType="end"/>
      </w:r>
      <w:r w:rsidRPr="004E3114">
        <w:t>.</w:t>
      </w:r>
    </w:p>
    <w:p w:rsidR="00487AD9" w:rsidRPr="004E3114" w:rsidRDefault="000C571B" w:rsidP="00487AD9">
      <w:pPr>
        <w:pStyle w:val="ASFKFigure"/>
      </w:pPr>
      <w:r w:rsidRPr="004E3114">
        <w:rPr>
          <w:noProof/>
        </w:rPr>
        <w:drawing>
          <wp:inline distT="0" distB="0" distL="0" distR="0">
            <wp:extent cx="6036945" cy="2468245"/>
            <wp:effectExtent l="0" t="0" r="0" b="0"/>
            <wp:docPr id="341" name="Рисунок 34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036945" cy="2468245"/>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694" w:name="_Ref519003794"/>
      <w:bookmarkStart w:id="1695" w:name="_Toc106210535"/>
      <w:r w:rsidR="001B067E">
        <w:rPr>
          <w:noProof/>
        </w:rPr>
        <w:t>249</w:t>
      </w:r>
      <w:bookmarkEnd w:id="1694"/>
      <w:r w:rsidRPr="004E3114">
        <w:fldChar w:fldCharType="end"/>
      </w:r>
      <w:r w:rsidRPr="004E3114">
        <w:t>. ЭФ документа «</w:t>
      </w:r>
      <w:r w:rsidR="00E11902" w:rsidRPr="004E3114">
        <w:t xml:space="preserve"> Акт приемки-передачи показателей лицевого счета ПБС за период</w:t>
      </w:r>
      <w:r w:rsidRPr="004E3114">
        <w:t xml:space="preserve">», закладки «Документ», вкладки « Раздел 1.1.3 ПОФР за исключением связ. </w:t>
      </w:r>
      <w:r w:rsidR="00831246" w:rsidRPr="004E3114">
        <w:t>И</w:t>
      </w:r>
      <w:r w:rsidRPr="004E3114">
        <w:t xml:space="preserve">ностр. </w:t>
      </w:r>
      <w:r w:rsidR="00831246" w:rsidRPr="004E3114">
        <w:t>К</w:t>
      </w:r>
      <w:r w:rsidRPr="004E3114">
        <w:t>редитов на выплаты в ин. валюте»</w:t>
      </w:r>
      <w:bookmarkEnd w:id="1695"/>
    </w:p>
    <w:p w:rsidR="00487AD9" w:rsidRPr="004E3114" w:rsidRDefault="00487AD9" w:rsidP="00487AD9">
      <w:pPr>
        <w:pStyle w:val="ASFKNormal"/>
      </w:pPr>
      <w:r w:rsidRPr="004E3114">
        <w:t xml:space="preserve"> Перечень полей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1.1.3 ПОФР за исключением связ. </w:t>
      </w:r>
      <w:r w:rsidR="00831246" w:rsidRPr="004E3114">
        <w:t>И</w:t>
      </w:r>
      <w:r w:rsidRPr="004E3114">
        <w:t xml:space="preserve">ностр. </w:t>
      </w:r>
      <w:r w:rsidR="00831246" w:rsidRPr="004E3114">
        <w:t>К</w:t>
      </w:r>
      <w:r w:rsidRPr="004E3114">
        <w:t xml:space="preserve">редитов на выплаты в ин. валюте» приведен в таблице </w:t>
      </w:r>
      <w:r w:rsidRPr="004E3114">
        <w:fldChar w:fldCharType="begin"/>
      </w:r>
      <w:r w:rsidRPr="004E3114">
        <w:instrText xml:space="preserve"> REF _Ref519003806 \h </w:instrText>
      </w:r>
      <w:r w:rsidR="004E3114">
        <w:instrText xml:space="preserve"> \* MERGEFORMAT </w:instrText>
      </w:r>
      <w:r w:rsidRPr="004E3114">
        <w:fldChar w:fldCharType="separate"/>
      </w:r>
      <w:r w:rsidR="001B067E">
        <w:rPr>
          <w:noProof/>
        </w:rPr>
        <w:t>156</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696" w:name="_Ref519003806"/>
      <w:bookmarkStart w:id="1697" w:name="_Toc106210197"/>
      <w:r w:rsidR="001B067E">
        <w:rPr>
          <w:noProof/>
        </w:rPr>
        <w:t>156</w:t>
      </w:r>
      <w:bookmarkEnd w:id="1696"/>
      <w:r w:rsidRPr="004E3114">
        <w:rPr>
          <w:noProof/>
        </w:rPr>
        <w:fldChar w:fldCharType="end"/>
      </w:r>
      <w:r w:rsidR="00487AD9" w:rsidRPr="004E3114">
        <w:t>. Описание полей документа «</w:t>
      </w:r>
      <w:r w:rsidR="00E11902" w:rsidRPr="004E3114">
        <w:t>Акт приемки-передачи показателей лицевого счета ПБС за период</w:t>
      </w:r>
      <w:r w:rsidR="00487AD9" w:rsidRPr="004E3114">
        <w:t xml:space="preserve">», закладки «Документ», вкладки «Раздел 1.1.3 ПОФР за исключением связ. </w:t>
      </w:r>
      <w:r w:rsidR="00831246" w:rsidRPr="004E3114">
        <w:t>И</w:t>
      </w:r>
      <w:r w:rsidR="00487AD9" w:rsidRPr="004E3114">
        <w:t xml:space="preserve">ностр. </w:t>
      </w:r>
      <w:r w:rsidR="00831246" w:rsidRPr="004E3114">
        <w:t>К</w:t>
      </w:r>
      <w:r w:rsidR="00487AD9" w:rsidRPr="004E3114">
        <w:t>редитов на выплаты в ин. валюте»</w:t>
      </w:r>
      <w:bookmarkEnd w:id="169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F74E2A" w:rsidRPr="004E3114" w:rsidTr="00E35154">
        <w:tc>
          <w:tcPr>
            <w:tcW w:w="1410" w:type="pct"/>
            <w:shd w:val="clear" w:color="auto" w:fill="auto"/>
          </w:tcPr>
          <w:p w:rsidR="00F74E2A" w:rsidRPr="004E3114" w:rsidRDefault="00F74E2A" w:rsidP="004834F0">
            <w:pPr>
              <w:pStyle w:val="ASFKTablenorm"/>
              <w:ind w:left="57" w:right="57"/>
            </w:pPr>
            <w:r w:rsidRPr="004E3114">
              <w:t>Код объекта ФАИП (КМИ)</w:t>
            </w:r>
          </w:p>
        </w:tc>
        <w:tc>
          <w:tcPr>
            <w:tcW w:w="3590" w:type="pct"/>
            <w:shd w:val="clear" w:color="auto" w:fill="auto"/>
          </w:tcPr>
          <w:p w:rsidR="00F74E2A" w:rsidRPr="004E3114" w:rsidRDefault="00F74E2A" w:rsidP="004834F0">
            <w:pPr>
              <w:pStyle w:val="ASFKTablenorm"/>
              <w:ind w:left="57" w:right="57"/>
            </w:pPr>
            <w:r w:rsidRPr="004E3114">
              <w:t>Код объекта ФАИП (КМИ).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по БК</w:t>
            </w:r>
          </w:p>
        </w:tc>
        <w:tc>
          <w:tcPr>
            <w:tcW w:w="3590"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 (всего доведено) 1-ый год</w:t>
            </w:r>
          </w:p>
        </w:tc>
        <w:tc>
          <w:tcPr>
            <w:tcW w:w="3590" w:type="pct"/>
            <w:shd w:val="clear" w:color="auto" w:fill="auto"/>
          </w:tcPr>
          <w:p w:rsidR="00487AD9" w:rsidRPr="004E3114" w:rsidRDefault="00487AD9" w:rsidP="004834F0">
            <w:pPr>
              <w:pStyle w:val="ASFKTablenorm"/>
              <w:ind w:left="57" w:right="57"/>
            </w:pPr>
            <w:r w:rsidRPr="004E3114">
              <w:t>ПОФР (всего доведено)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 (из них с отложенной датой ввода в действие) 1-ый год</w:t>
            </w:r>
          </w:p>
        </w:tc>
        <w:tc>
          <w:tcPr>
            <w:tcW w:w="3590" w:type="pct"/>
            <w:shd w:val="clear" w:color="auto" w:fill="auto"/>
          </w:tcPr>
          <w:p w:rsidR="00487AD9" w:rsidRPr="004E3114" w:rsidRDefault="00487AD9" w:rsidP="004834F0">
            <w:pPr>
              <w:pStyle w:val="ASFKTablenorm"/>
              <w:ind w:left="57" w:right="57"/>
            </w:pPr>
            <w:r w:rsidRPr="004E3114">
              <w:t>ПОФР (из них с отложенной датой ввода в действие)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 (всего доведено) 2-ой год</w:t>
            </w:r>
          </w:p>
        </w:tc>
        <w:tc>
          <w:tcPr>
            <w:tcW w:w="3590" w:type="pct"/>
            <w:shd w:val="clear" w:color="auto" w:fill="auto"/>
          </w:tcPr>
          <w:p w:rsidR="00487AD9" w:rsidRPr="004E3114" w:rsidRDefault="00487AD9" w:rsidP="004834F0">
            <w:pPr>
              <w:pStyle w:val="ASFKTablenorm"/>
              <w:ind w:left="57" w:right="57"/>
            </w:pPr>
            <w:r w:rsidRPr="004E3114">
              <w:t>ПОФР (всего доведено)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lastRenderedPageBreak/>
              <w:t>ПОФР (из них с отложенной датой ввода в действие) 2-ый год</w:t>
            </w:r>
          </w:p>
        </w:tc>
        <w:tc>
          <w:tcPr>
            <w:tcW w:w="3590" w:type="pct"/>
            <w:shd w:val="clear" w:color="auto" w:fill="auto"/>
          </w:tcPr>
          <w:p w:rsidR="00487AD9" w:rsidRPr="004E3114" w:rsidRDefault="00487AD9" w:rsidP="004834F0">
            <w:pPr>
              <w:pStyle w:val="ASFKTablenorm"/>
              <w:ind w:left="57" w:right="57"/>
            </w:pPr>
            <w:r w:rsidRPr="004E3114">
              <w:t>ПОФР (из них с отложенной датой ввода в действие) 2-ый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Примечание</w:t>
            </w:r>
          </w:p>
        </w:tc>
        <w:tc>
          <w:tcPr>
            <w:tcW w:w="3590" w:type="pct"/>
            <w:shd w:val="clear" w:color="auto" w:fill="auto"/>
          </w:tcPr>
          <w:p w:rsidR="00487AD9" w:rsidRPr="004E3114" w:rsidRDefault="00487AD9" w:rsidP="004834F0">
            <w:pPr>
              <w:pStyle w:val="ASFKTablenorm"/>
              <w:ind w:left="57" w:right="57"/>
            </w:pPr>
            <w:r w:rsidRPr="004E3114">
              <w:t>Примечание.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 (всего доведено) 1-ый год</w:t>
            </w:r>
          </w:p>
        </w:tc>
        <w:tc>
          <w:tcPr>
            <w:tcW w:w="3590" w:type="pct"/>
            <w:shd w:val="clear" w:color="auto" w:fill="auto"/>
          </w:tcPr>
          <w:p w:rsidR="00487AD9" w:rsidRPr="004E3114" w:rsidRDefault="00487AD9" w:rsidP="004834F0">
            <w:pPr>
              <w:pStyle w:val="ASFKTablenorm"/>
              <w:ind w:left="57" w:right="57"/>
            </w:pPr>
            <w:r w:rsidRPr="004E3114">
              <w:t>ПОФР (всего доведено)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 (из них с отложенной датой ввода в действие) 1-ый год</w:t>
            </w:r>
          </w:p>
        </w:tc>
        <w:tc>
          <w:tcPr>
            <w:tcW w:w="3590" w:type="pct"/>
            <w:shd w:val="clear" w:color="auto" w:fill="auto"/>
          </w:tcPr>
          <w:p w:rsidR="00487AD9" w:rsidRPr="004E3114" w:rsidRDefault="00487AD9" w:rsidP="004834F0">
            <w:pPr>
              <w:pStyle w:val="ASFKTablenorm"/>
              <w:ind w:left="57" w:right="57"/>
            </w:pPr>
            <w:r w:rsidRPr="004E3114">
              <w:t>ПОФР (из них с отложенной датой ввода в действие)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 (всего доведено) 2-ой год</w:t>
            </w:r>
          </w:p>
        </w:tc>
        <w:tc>
          <w:tcPr>
            <w:tcW w:w="3590" w:type="pct"/>
            <w:shd w:val="clear" w:color="auto" w:fill="auto"/>
          </w:tcPr>
          <w:p w:rsidR="00487AD9" w:rsidRPr="004E3114" w:rsidRDefault="00487AD9" w:rsidP="004834F0">
            <w:pPr>
              <w:pStyle w:val="ASFKTablenorm"/>
              <w:ind w:left="57" w:right="57"/>
            </w:pPr>
            <w:r w:rsidRPr="004E3114">
              <w:t>ПОФР (всего доведено)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 (из них с отложенной датой ввода в действие) 2-ый год</w:t>
            </w:r>
          </w:p>
        </w:tc>
        <w:tc>
          <w:tcPr>
            <w:tcW w:w="3590" w:type="pct"/>
            <w:shd w:val="clear" w:color="auto" w:fill="auto"/>
          </w:tcPr>
          <w:p w:rsidR="00487AD9" w:rsidRPr="004E3114" w:rsidRDefault="00487AD9" w:rsidP="004834F0">
            <w:pPr>
              <w:pStyle w:val="ASFKTablenorm"/>
              <w:ind w:left="57" w:right="57"/>
            </w:pPr>
            <w:r w:rsidRPr="004E3114">
              <w:t>ПОФР (из них с отложенной датой ввода в действие) 2-ый год. Импорт из OEBS.</w:t>
            </w:r>
          </w:p>
        </w:tc>
      </w:tr>
    </w:tbl>
    <w:p w:rsidR="00487AD9" w:rsidRPr="004E3114" w:rsidRDefault="00487AD9" w:rsidP="00487AD9">
      <w:pPr>
        <w:pStyle w:val="ASFKNormal"/>
      </w:pPr>
      <w:r w:rsidRPr="004E3114">
        <w:t>ЭФ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1.2.1. Детализированные ЛБО» представлена на рисунке </w:t>
      </w:r>
      <w:r w:rsidRPr="004E3114">
        <w:fldChar w:fldCharType="begin"/>
      </w:r>
      <w:r w:rsidRPr="004E3114">
        <w:instrText xml:space="preserve"> REF _Ref519003795 \h </w:instrText>
      </w:r>
      <w:r w:rsidR="004E3114">
        <w:instrText xml:space="preserve"> \* MERGEFORMAT </w:instrText>
      </w:r>
      <w:r w:rsidRPr="004E3114">
        <w:fldChar w:fldCharType="separate"/>
      </w:r>
      <w:r w:rsidR="001B067E">
        <w:rPr>
          <w:noProof/>
        </w:rPr>
        <w:t>250</w:t>
      </w:r>
      <w:r w:rsidRPr="004E3114">
        <w:fldChar w:fldCharType="end"/>
      </w:r>
      <w:r w:rsidRPr="004E3114">
        <w:t>.</w:t>
      </w:r>
    </w:p>
    <w:p w:rsidR="00487AD9" w:rsidRPr="004E3114" w:rsidRDefault="00623EA3" w:rsidP="00487AD9">
      <w:pPr>
        <w:pStyle w:val="ASFKFigure"/>
      </w:pPr>
      <w:r w:rsidRPr="004E3114">
        <w:rPr>
          <w:noProof/>
        </w:rPr>
        <w:drawing>
          <wp:inline distT="0" distB="0" distL="0" distR="0" wp14:anchorId="35420D82" wp14:editId="420D0AEB">
            <wp:extent cx="6120130" cy="2443480"/>
            <wp:effectExtent l="0" t="0" r="0" b="0"/>
            <wp:docPr id="790" name="Рисунок 790" descr="D:\Скриншоты\4\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4\1.2.1.pn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20130" cy="2443480"/>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698" w:name="_Ref519003795"/>
      <w:bookmarkStart w:id="1699" w:name="_Toc106210536"/>
      <w:r w:rsidR="001B067E">
        <w:rPr>
          <w:noProof/>
        </w:rPr>
        <w:t>250</w:t>
      </w:r>
      <w:bookmarkEnd w:id="1698"/>
      <w:r w:rsidRPr="004E3114">
        <w:fldChar w:fldCharType="end"/>
      </w:r>
      <w:r w:rsidRPr="004E3114">
        <w:t>. ЭФ документа «</w:t>
      </w:r>
      <w:r w:rsidR="00E11902" w:rsidRPr="004E3114">
        <w:t xml:space="preserve"> Акт приемки-передачи показателей лицевого счета ПБС за период</w:t>
      </w:r>
      <w:r w:rsidRPr="004E3114">
        <w:t>», закладки «Документ», вкладки « Раздел 1.2.1. Детализированные ЛБО»</w:t>
      </w:r>
      <w:bookmarkEnd w:id="1699"/>
    </w:p>
    <w:p w:rsidR="00487AD9" w:rsidRPr="004E3114" w:rsidRDefault="00487AD9" w:rsidP="00487AD9">
      <w:pPr>
        <w:pStyle w:val="ASFKNormal"/>
      </w:pPr>
      <w:r w:rsidRPr="004E3114">
        <w:t xml:space="preserve"> Перечень полей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1.2.1. Детализированные ЛБО» приведен в таблице </w:t>
      </w:r>
      <w:r w:rsidRPr="004E3114">
        <w:fldChar w:fldCharType="begin"/>
      </w:r>
      <w:r w:rsidRPr="004E3114">
        <w:instrText xml:space="preserve"> REF _Ref519003807 \h </w:instrText>
      </w:r>
      <w:r w:rsidR="004E3114">
        <w:instrText xml:space="preserve"> \* MERGEFORMAT </w:instrText>
      </w:r>
      <w:r w:rsidRPr="004E3114">
        <w:fldChar w:fldCharType="separate"/>
      </w:r>
      <w:r w:rsidR="001B067E">
        <w:rPr>
          <w:noProof/>
        </w:rPr>
        <w:t>157</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00" w:name="_Ref519003807"/>
      <w:bookmarkStart w:id="1701" w:name="_Toc106210198"/>
      <w:r w:rsidR="001B067E">
        <w:rPr>
          <w:noProof/>
        </w:rPr>
        <w:t>157</w:t>
      </w:r>
      <w:bookmarkEnd w:id="1700"/>
      <w:r w:rsidRPr="004E3114">
        <w:rPr>
          <w:noProof/>
        </w:rPr>
        <w:fldChar w:fldCharType="end"/>
      </w:r>
      <w:r w:rsidR="00487AD9" w:rsidRPr="004E3114">
        <w:t>. Описание полей документа «</w:t>
      </w:r>
      <w:r w:rsidR="00E11902" w:rsidRPr="004E3114">
        <w:t>Акт приемки-передачи показателей лицевого счета ПБС за период</w:t>
      </w:r>
      <w:r w:rsidR="00487AD9" w:rsidRPr="004E3114">
        <w:t>», закладки «Документ», вкладки «Раздел 1.2.1. Детализированные ЛБО»</w:t>
      </w:r>
      <w:bookmarkEnd w:id="170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F74E2A" w:rsidRPr="004E3114" w:rsidTr="00E35154">
        <w:tc>
          <w:tcPr>
            <w:tcW w:w="1410" w:type="pct"/>
            <w:shd w:val="clear" w:color="auto" w:fill="auto"/>
          </w:tcPr>
          <w:p w:rsidR="00F74E2A" w:rsidRPr="004E3114" w:rsidRDefault="00F74E2A" w:rsidP="00623EA3">
            <w:pPr>
              <w:pStyle w:val="ASFKTablenorm"/>
              <w:ind w:left="57" w:right="57"/>
            </w:pPr>
            <w:r w:rsidRPr="004E3114">
              <w:t xml:space="preserve">Код объекта </w:t>
            </w:r>
            <w:r w:rsidR="00623EA3" w:rsidRPr="004E3114">
              <w:t>капитальных вложений</w:t>
            </w:r>
            <w:r w:rsidRPr="004E3114">
              <w:t xml:space="preserve"> (КМИ)</w:t>
            </w:r>
          </w:p>
        </w:tc>
        <w:tc>
          <w:tcPr>
            <w:tcW w:w="3590" w:type="pct"/>
            <w:shd w:val="clear" w:color="auto" w:fill="auto"/>
          </w:tcPr>
          <w:p w:rsidR="00F74E2A" w:rsidRPr="004E3114" w:rsidRDefault="00F74E2A" w:rsidP="00623EA3">
            <w:pPr>
              <w:pStyle w:val="ASFKTablenorm"/>
              <w:ind w:left="57" w:right="57"/>
            </w:pPr>
            <w:r w:rsidRPr="004E3114">
              <w:t xml:space="preserve">Код объекта </w:t>
            </w:r>
            <w:r w:rsidR="00623EA3" w:rsidRPr="004E3114">
              <w:t>капитальных вложений</w:t>
            </w:r>
            <w:r w:rsidRPr="004E3114">
              <w:t xml:space="preserve"> (КМИ).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по БК</w:t>
            </w:r>
          </w:p>
        </w:tc>
        <w:tc>
          <w:tcPr>
            <w:tcW w:w="3590"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lastRenderedPageBreak/>
              <w:t>ЛБО 1-ый год (всего)</w:t>
            </w:r>
          </w:p>
        </w:tc>
        <w:tc>
          <w:tcPr>
            <w:tcW w:w="3590" w:type="pct"/>
            <w:shd w:val="clear" w:color="auto" w:fill="auto"/>
          </w:tcPr>
          <w:p w:rsidR="00487AD9" w:rsidRPr="004E3114" w:rsidRDefault="00487AD9" w:rsidP="004834F0">
            <w:pPr>
              <w:pStyle w:val="ASFKTablenorm"/>
              <w:ind w:left="57" w:right="57"/>
            </w:pPr>
            <w:r w:rsidRPr="004E3114">
              <w:t>ЛБО 1-ый год (всего).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1-ый год с отлож. датой</w:t>
            </w:r>
          </w:p>
        </w:tc>
        <w:tc>
          <w:tcPr>
            <w:tcW w:w="3590" w:type="pct"/>
            <w:shd w:val="clear" w:color="auto" w:fill="auto"/>
          </w:tcPr>
          <w:p w:rsidR="00487AD9" w:rsidRPr="004E3114" w:rsidRDefault="00487AD9" w:rsidP="004834F0">
            <w:pPr>
              <w:pStyle w:val="ASFKTablenorm"/>
              <w:ind w:left="57" w:right="57"/>
            </w:pPr>
            <w:r w:rsidRPr="004E3114">
              <w:t>ЛБО 1-ый год с отлож. датой.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2-ой год</w:t>
            </w:r>
          </w:p>
        </w:tc>
        <w:tc>
          <w:tcPr>
            <w:tcW w:w="3590" w:type="pct"/>
            <w:shd w:val="clear" w:color="auto" w:fill="auto"/>
          </w:tcPr>
          <w:p w:rsidR="00487AD9" w:rsidRPr="004E3114" w:rsidRDefault="00487AD9" w:rsidP="004834F0">
            <w:pPr>
              <w:pStyle w:val="ASFKTablenorm"/>
              <w:ind w:left="57" w:right="57"/>
            </w:pPr>
            <w:r w:rsidRPr="004E3114">
              <w:t>ЛБО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3-ий год</w:t>
            </w:r>
          </w:p>
        </w:tc>
        <w:tc>
          <w:tcPr>
            <w:tcW w:w="3590" w:type="pct"/>
            <w:shd w:val="clear" w:color="auto" w:fill="auto"/>
          </w:tcPr>
          <w:p w:rsidR="00487AD9" w:rsidRPr="004E3114" w:rsidRDefault="00487AD9" w:rsidP="004834F0">
            <w:pPr>
              <w:pStyle w:val="ASFKTablenorm"/>
              <w:ind w:left="57" w:right="57"/>
            </w:pPr>
            <w:r w:rsidRPr="004E3114">
              <w:t>ЛБО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4-ый год</w:t>
            </w:r>
          </w:p>
        </w:tc>
        <w:tc>
          <w:tcPr>
            <w:tcW w:w="3590" w:type="pct"/>
            <w:shd w:val="clear" w:color="auto" w:fill="auto"/>
          </w:tcPr>
          <w:p w:rsidR="00487AD9" w:rsidRPr="004E3114" w:rsidRDefault="00487AD9" w:rsidP="004834F0">
            <w:pPr>
              <w:pStyle w:val="ASFKTablenorm"/>
              <w:ind w:left="57" w:right="57"/>
            </w:pPr>
            <w:r w:rsidRPr="004E3114">
              <w:t>ЛБО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Примечание</w:t>
            </w:r>
          </w:p>
        </w:tc>
        <w:tc>
          <w:tcPr>
            <w:tcW w:w="3590" w:type="pct"/>
            <w:shd w:val="clear" w:color="auto" w:fill="auto"/>
          </w:tcPr>
          <w:p w:rsidR="00487AD9" w:rsidRPr="004E3114" w:rsidRDefault="00487AD9" w:rsidP="004834F0">
            <w:pPr>
              <w:pStyle w:val="ASFKTablenorm"/>
              <w:ind w:left="57" w:right="57"/>
            </w:pPr>
            <w:r w:rsidRPr="004E3114">
              <w:t>Примечание.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1-ый год (всего)</w:t>
            </w:r>
          </w:p>
        </w:tc>
        <w:tc>
          <w:tcPr>
            <w:tcW w:w="3590" w:type="pct"/>
            <w:shd w:val="clear" w:color="auto" w:fill="auto"/>
          </w:tcPr>
          <w:p w:rsidR="00487AD9" w:rsidRPr="004E3114" w:rsidRDefault="00487AD9" w:rsidP="004834F0">
            <w:pPr>
              <w:pStyle w:val="ASFKTablenorm"/>
              <w:ind w:left="57" w:right="57"/>
            </w:pPr>
            <w:r w:rsidRPr="004E3114">
              <w:t>ЛБО 1-ый год (всего).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1-ый год с отлож. датой</w:t>
            </w:r>
          </w:p>
        </w:tc>
        <w:tc>
          <w:tcPr>
            <w:tcW w:w="3590" w:type="pct"/>
            <w:shd w:val="clear" w:color="auto" w:fill="auto"/>
          </w:tcPr>
          <w:p w:rsidR="00487AD9" w:rsidRPr="004E3114" w:rsidRDefault="00487AD9" w:rsidP="004834F0">
            <w:pPr>
              <w:pStyle w:val="ASFKTablenorm"/>
              <w:ind w:left="57" w:right="57"/>
            </w:pPr>
            <w:r w:rsidRPr="004E3114">
              <w:t>ЛБО 1-ый год с отлож. датой.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2-ой год</w:t>
            </w:r>
          </w:p>
        </w:tc>
        <w:tc>
          <w:tcPr>
            <w:tcW w:w="3590" w:type="pct"/>
            <w:shd w:val="clear" w:color="auto" w:fill="auto"/>
          </w:tcPr>
          <w:p w:rsidR="00487AD9" w:rsidRPr="004E3114" w:rsidRDefault="00487AD9" w:rsidP="004834F0">
            <w:pPr>
              <w:pStyle w:val="ASFKTablenorm"/>
              <w:ind w:left="57" w:right="57"/>
            </w:pPr>
            <w:r w:rsidRPr="004E3114">
              <w:t>ЛБО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3-ий год</w:t>
            </w:r>
          </w:p>
        </w:tc>
        <w:tc>
          <w:tcPr>
            <w:tcW w:w="3590" w:type="pct"/>
            <w:shd w:val="clear" w:color="auto" w:fill="auto"/>
          </w:tcPr>
          <w:p w:rsidR="00487AD9" w:rsidRPr="004E3114" w:rsidRDefault="00487AD9" w:rsidP="004834F0">
            <w:pPr>
              <w:pStyle w:val="ASFKTablenorm"/>
              <w:ind w:left="57" w:right="57"/>
            </w:pPr>
            <w:r w:rsidRPr="004E3114">
              <w:t>ЛБО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4-ый год</w:t>
            </w:r>
          </w:p>
        </w:tc>
        <w:tc>
          <w:tcPr>
            <w:tcW w:w="3590" w:type="pct"/>
            <w:shd w:val="clear" w:color="auto" w:fill="auto"/>
          </w:tcPr>
          <w:p w:rsidR="00487AD9" w:rsidRPr="004E3114" w:rsidRDefault="00487AD9" w:rsidP="004834F0">
            <w:pPr>
              <w:pStyle w:val="ASFKTablenorm"/>
              <w:ind w:left="57" w:right="57"/>
            </w:pPr>
            <w:r w:rsidRPr="004E3114">
              <w:t>ЛБО 4-ый год. Импорт из OEBS.</w:t>
            </w:r>
          </w:p>
        </w:tc>
      </w:tr>
    </w:tbl>
    <w:p w:rsidR="00487AD9" w:rsidRPr="004E3114" w:rsidRDefault="00487AD9" w:rsidP="00487AD9">
      <w:pPr>
        <w:pStyle w:val="ASFKNormal"/>
      </w:pPr>
      <w:r w:rsidRPr="004E3114">
        <w:t>ЭФ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1.2.2. Детализированные ЛБО на выплаты за счет связ. </w:t>
      </w:r>
      <w:r w:rsidR="00831246" w:rsidRPr="004E3114">
        <w:t>И</w:t>
      </w:r>
      <w:r w:rsidRPr="004E3114">
        <w:t xml:space="preserve">ностр. </w:t>
      </w:r>
      <w:r w:rsidR="00831246" w:rsidRPr="004E3114">
        <w:t>К</w:t>
      </w:r>
      <w:r w:rsidRPr="004E3114">
        <w:t xml:space="preserve">редитов и на выплаты в ин.валюте» представлена на рисунке </w:t>
      </w:r>
      <w:r w:rsidRPr="004E3114">
        <w:fldChar w:fldCharType="begin"/>
      </w:r>
      <w:r w:rsidRPr="004E3114">
        <w:instrText xml:space="preserve"> REF _Ref519003796 \h </w:instrText>
      </w:r>
      <w:r w:rsidR="004E3114">
        <w:instrText xml:space="preserve"> \* MERGEFORMAT </w:instrText>
      </w:r>
      <w:r w:rsidRPr="004E3114">
        <w:fldChar w:fldCharType="separate"/>
      </w:r>
      <w:r w:rsidR="001B067E">
        <w:rPr>
          <w:noProof/>
        </w:rPr>
        <w:t>251</w:t>
      </w:r>
      <w:r w:rsidRPr="004E3114">
        <w:fldChar w:fldCharType="end"/>
      </w:r>
      <w:r w:rsidRPr="004E3114">
        <w:t>.</w:t>
      </w:r>
    </w:p>
    <w:p w:rsidR="00487AD9" w:rsidRPr="004E3114" w:rsidRDefault="00623EA3" w:rsidP="00487AD9">
      <w:pPr>
        <w:pStyle w:val="ASFKFigure"/>
      </w:pPr>
      <w:r w:rsidRPr="004E3114">
        <w:rPr>
          <w:noProof/>
        </w:rPr>
        <w:drawing>
          <wp:inline distT="0" distB="0" distL="0" distR="0" wp14:anchorId="745772AF" wp14:editId="59D7A1AD">
            <wp:extent cx="6120130" cy="2228215"/>
            <wp:effectExtent l="0" t="0" r="0" b="635"/>
            <wp:docPr id="791" name="Рисунок 791" descr="D:\Скриншоты\4\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4\1.2.2.png"/>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120130" cy="2228215"/>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702" w:name="_Ref519003796"/>
      <w:bookmarkStart w:id="1703" w:name="_Toc106210537"/>
      <w:r w:rsidR="001B067E">
        <w:rPr>
          <w:noProof/>
        </w:rPr>
        <w:t>251</w:t>
      </w:r>
      <w:bookmarkEnd w:id="1702"/>
      <w:r w:rsidRPr="004E3114">
        <w:fldChar w:fldCharType="end"/>
      </w:r>
      <w:r w:rsidRPr="004E3114">
        <w:t>. ЭФ документа «</w:t>
      </w:r>
      <w:r w:rsidR="00E11902" w:rsidRPr="004E3114">
        <w:t xml:space="preserve"> Акт приемки-передачи показателей лицевого счета ПБС за период</w:t>
      </w:r>
      <w:r w:rsidRPr="004E3114">
        <w:t xml:space="preserve">», закладки «Документ», вкладки « Раздел 1.2.2. Детализированные ЛБО на выплаты за счет связ. </w:t>
      </w:r>
      <w:r w:rsidR="00831246" w:rsidRPr="004E3114">
        <w:t>И</w:t>
      </w:r>
      <w:r w:rsidRPr="004E3114">
        <w:t xml:space="preserve">ностр. </w:t>
      </w:r>
      <w:r w:rsidR="00831246" w:rsidRPr="004E3114">
        <w:t>К</w:t>
      </w:r>
      <w:r w:rsidRPr="004E3114">
        <w:t>редитов и на выплаты в ин.валюте»</w:t>
      </w:r>
      <w:bookmarkEnd w:id="1703"/>
    </w:p>
    <w:p w:rsidR="00487AD9" w:rsidRPr="004E3114" w:rsidRDefault="00487AD9" w:rsidP="00487AD9">
      <w:pPr>
        <w:pStyle w:val="ASFKNormal"/>
      </w:pPr>
      <w:r w:rsidRPr="004E3114">
        <w:t xml:space="preserve"> Перечень полей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1.2.2. Детализированные ЛБО на выплаты за счет связ. </w:t>
      </w:r>
      <w:r w:rsidR="00831246" w:rsidRPr="004E3114">
        <w:t>И</w:t>
      </w:r>
      <w:r w:rsidRPr="004E3114">
        <w:t xml:space="preserve">ностр. </w:t>
      </w:r>
      <w:r w:rsidR="00831246" w:rsidRPr="004E3114">
        <w:t>К</w:t>
      </w:r>
      <w:r w:rsidRPr="004E3114">
        <w:t xml:space="preserve">редитов и на выплаты в ин.валюте» приведен в таблице </w:t>
      </w:r>
      <w:r w:rsidRPr="004E3114">
        <w:fldChar w:fldCharType="begin"/>
      </w:r>
      <w:r w:rsidRPr="004E3114">
        <w:instrText xml:space="preserve"> REF _Ref519003808 \h </w:instrText>
      </w:r>
      <w:r w:rsidR="004E3114">
        <w:instrText xml:space="preserve"> \* MERGEFORMAT </w:instrText>
      </w:r>
      <w:r w:rsidRPr="004E3114">
        <w:fldChar w:fldCharType="separate"/>
      </w:r>
      <w:r w:rsidR="001B067E">
        <w:rPr>
          <w:noProof/>
        </w:rPr>
        <w:t>158</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04" w:name="_Ref519003808"/>
      <w:bookmarkStart w:id="1705" w:name="_Toc106210199"/>
      <w:r w:rsidR="001B067E">
        <w:rPr>
          <w:noProof/>
        </w:rPr>
        <w:t>158</w:t>
      </w:r>
      <w:bookmarkEnd w:id="1704"/>
      <w:r w:rsidRPr="004E3114">
        <w:rPr>
          <w:noProof/>
        </w:rPr>
        <w:fldChar w:fldCharType="end"/>
      </w:r>
      <w:r w:rsidR="00487AD9" w:rsidRPr="004E3114">
        <w:t>. Описание полей документа «</w:t>
      </w:r>
      <w:r w:rsidR="00E11902" w:rsidRPr="004E3114">
        <w:t>Акт приемки-передачи показателей лицевого счета ПБС за период</w:t>
      </w:r>
      <w:r w:rsidR="00487AD9" w:rsidRPr="004E3114">
        <w:t xml:space="preserve">», закладки «Документ», вкладки «Раздел 1.2.2. </w:t>
      </w:r>
      <w:r w:rsidR="00487AD9" w:rsidRPr="004E3114">
        <w:lastRenderedPageBreak/>
        <w:t xml:space="preserve">Детализированные ЛБО на выплаты за счет связ. </w:t>
      </w:r>
      <w:r w:rsidR="00831246" w:rsidRPr="004E3114">
        <w:t>И</w:t>
      </w:r>
      <w:r w:rsidR="00487AD9" w:rsidRPr="004E3114">
        <w:t xml:space="preserve">ностр. </w:t>
      </w:r>
      <w:r w:rsidR="00831246" w:rsidRPr="004E3114">
        <w:t>К</w:t>
      </w:r>
      <w:r w:rsidR="00487AD9" w:rsidRPr="004E3114">
        <w:t>редитов и на выплаты в ин.валюте»</w:t>
      </w:r>
      <w:bookmarkEnd w:id="170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F74E2A" w:rsidRPr="004E3114" w:rsidTr="00E35154">
        <w:tc>
          <w:tcPr>
            <w:tcW w:w="1410" w:type="pct"/>
            <w:shd w:val="clear" w:color="auto" w:fill="auto"/>
          </w:tcPr>
          <w:p w:rsidR="00F74E2A" w:rsidRPr="004E3114" w:rsidRDefault="00F74E2A" w:rsidP="00623EA3">
            <w:pPr>
              <w:pStyle w:val="ASFKTablenorm"/>
              <w:ind w:left="57" w:right="57"/>
            </w:pPr>
            <w:r w:rsidRPr="004E3114">
              <w:t xml:space="preserve">Код объекта </w:t>
            </w:r>
            <w:r w:rsidR="00623EA3" w:rsidRPr="004E3114">
              <w:t>капитальных вложений</w:t>
            </w:r>
            <w:r w:rsidRPr="004E3114">
              <w:t xml:space="preserve"> (КМИ)</w:t>
            </w:r>
          </w:p>
        </w:tc>
        <w:tc>
          <w:tcPr>
            <w:tcW w:w="3590" w:type="pct"/>
            <w:shd w:val="clear" w:color="auto" w:fill="auto"/>
          </w:tcPr>
          <w:p w:rsidR="00F74E2A" w:rsidRPr="004E3114" w:rsidRDefault="00F74E2A" w:rsidP="00623EA3">
            <w:pPr>
              <w:pStyle w:val="ASFKTablenorm"/>
              <w:ind w:left="57" w:right="57"/>
            </w:pPr>
            <w:r w:rsidRPr="004E3114">
              <w:t xml:space="preserve">Код объекта </w:t>
            </w:r>
            <w:r w:rsidR="00623EA3" w:rsidRPr="004E3114">
              <w:t>капитальных вложений</w:t>
            </w:r>
            <w:r w:rsidRPr="004E3114">
              <w:t xml:space="preserve"> (КМИ).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по БК</w:t>
            </w:r>
          </w:p>
        </w:tc>
        <w:tc>
          <w:tcPr>
            <w:tcW w:w="3590"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1-ый год</w:t>
            </w:r>
          </w:p>
        </w:tc>
        <w:tc>
          <w:tcPr>
            <w:tcW w:w="359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2-ой год</w:t>
            </w:r>
          </w:p>
        </w:tc>
        <w:tc>
          <w:tcPr>
            <w:tcW w:w="359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Сумма на выплаты в ин. валюте (всего) 1-ый год</w:t>
            </w:r>
          </w:p>
        </w:tc>
        <w:tc>
          <w:tcPr>
            <w:tcW w:w="3590" w:type="pct"/>
            <w:shd w:val="clear" w:color="auto" w:fill="auto"/>
          </w:tcPr>
          <w:p w:rsidR="00487AD9" w:rsidRPr="004E3114" w:rsidRDefault="00487AD9" w:rsidP="004834F0">
            <w:pPr>
              <w:pStyle w:val="ASFKTablenorm"/>
              <w:ind w:left="57" w:right="57"/>
            </w:pPr>
            <w:r w:rsidRPr="004E3114">
              <w:t>Сумма на выплаты в ин. валюте (всего)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Сумма на выплаты в ин. валюте с отлож. датой 1-ый год</w:t>
            </w:r>
          </w:p>
        </w:tc>
        <w:tc>
          <w:tcPr>
            <w:tcW w:w="3590" w:type="pct"/>
            <w:shd w:val="clear" w:color="auto" w:fill="auto"/>
          </w:tcPr>
          <w:p w:rsidR="00487AD9" w:rsidRPr="004E3114" w:rsidRDefault="00487AD9" w:rsidP="004834F0">
            <w:pPr>
              <w:pStyle w:val="ASFKTablenorm"/>
              <w:ind w:left="57" w:right="57"/>
            </w:pPr>
            <w:r w:rsidRPr="004E3114">
              <w:t>Сумма на выплаты в ин. валюте с отлож. датой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Сумма на выплаты в ин. валюте 2-ой год</w:t>
            </w:r>
          </w:p>
        </w:tc>
        <w:tc>
          <w:tcPr>
            <w:tcW w:w="3590" w:type="pct"/>
            <w:shd w:val="clear" w:color="auto" w:fill="auto"/>
          </w:tcPr>
          <w:p w:rsidR="00487AD9" w:rsidRPr="004E3114" w:rsidRDefault="00487AD9" w:rsidP="004834F0">
            <w:pPr>
              <w:pStyle w:val="ASFKTablenorm"/>
              <w:ind w:left="57" w:right="57"/>
            </w:pPr>
            <w:r w:rsidRPr="004E3114">
              <w:t>Сумма на выплаты в ин. валюте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Примечание</w:t>
            </w:r>
          </w:p>
        </w:tc>
        <w:tc>
          <w:tcPr>
            <w:tcW w:w="3590" w:type="pct"/>
            <w:shd w:val="clear" w:color="auto" w:fill="auto"/>
          </w:tcPr>
          <w:p w:rsidR="00487AD9" w:rsidRPr="004E3114" w:rsidRDefault="00487AD9" w:rsidP="004834F0">
            <w:pPr>
              <w:pStyle w:val="ASFKTablenorm"/>
              <w:ind w:left="57" w:right="57"/>
            </w:pPr>
            <w:r w:rsidRPr="004E3114">
              <w:t>Примечание.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1-ый год</w:t>
            </w:r>
          </w:p>
        </w:tc>
        <w:tc>
          <w:tcPr>
            <w:tcW w:w="359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2-ой год</w:t>
            </w:r>
          </w:p>
        </w:tc>
        <w:tc>
          <w:tcPr>
            <w:tcW w:w="3590" w:type="pct"/>
            <w:shd w:val="clear" w:color="auto" w:fill="auto"/>
          </w:tcPr>
          <w:p w:rsidR="00487AD9" w:rsidRPr="004E3114" w:rsidRDefault="00487AD9" w:rsidP="004834F0">
            <w:pPr>
              <w:pStyle w:val="ASFKTablenorm"/>
              <w:ind w:left="57" w:right="57"/>
            </w:pPr>
            <w:r w:rsidRPr="004E3114">
              <w:t xml:space="preserve">Сумма за счет связ. </w:t>
            </w:r>
            <w:r w:rsidR="00831246" w:rsidRPr="004E3114">
              <w:t>К</w:t>
            </w:r>
            <w:r w:rsidRPr="004E3114">
              <w:t>редитов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Сумма на выплаты в ин. валюте (всего) 1-ый год</w:t>
            </w:r>
          </w:p>
        </w:tc>
        <w:tc>
          <w:tcPr>
            <w:tcW w:w="3590" w:type="pct"/>
            <w:shd w:val="clear" w:color="auto" w:fill="auto"/>
          </w:tcPr>
          <w:p w:rsidR="00487AD9" w:rsidRPr="004E3114" w:rsidRDefault="00487AD9" w:rsidP="004834F0">
            <w:pPr>
              <w:pStyle w:val="ASFKTablenorm"/>
              <w:ind w:left="57" w:right="57"/>
            </w:pPr>
            <w:r w:rsidRPr="004E3114">
              <w:t>Сумма на выплаты в ин. валюте (всего)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Сумма на выплаты в ин. валюте с отлож. датой 1-ый год</w:t>
            </w:r>
          </w:p>
        </w:tc>
        <w:tc>
          <w:tcPr>
            <w:tcW w:w="3590" w:type="pct"/>
            <w:shd w:val="clear" w:color="auto" w:fill="auto"/>
          </w:tcPr>
          <w:p w:rsidR="00487AD9" w:rsidRPr="004E3114" w:rsidRDefault="00487AD9" w:rsidP="004834F0">
            <w:pPr>
              <w:pStyle w:val="ASFKTablenorm"/>
              <w:ind w:left="57" w:right="57"/>
            </w:pPr>
            <w:r w:rsidRPr="004E3114">
              <w:t>Сумма на выплаты в ин. валюте с отлож. датой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Сумма на выплаты в ин. валюте 2-ой год</w:t>
            </w:r>
          </w:p>
        </w:tc>
        <w:tc>
          <w:tcPr>
            <w:tcW w:w="3590" w:type="pct"/>
            <w:shd w:val="clear" w:color="auto" w:fill="auto"/>
          </w:tcPr>
          <w:p w:rsidR="00487AD9" w:rsidRPr="004E3114" w:rsidRDefault="00487AD9" w:rsidP="004834F0">
            <w:pPr>
              <w:pStyle w:val="ASFKTablenorm"/>
              <w:ind w:left="57" w:right="57"/>
            </w:pPr>
            <w:r w:rsidRPr="004E3114">
              <w:t>Сумма на выплаты в ин. валюте 2-ой год. Импорт из OEBS.</w:t>
            </w:r>
          </w:p>
        </w:tc>
      </w:tr>
    </w:tbl>
    <w:p w:rsidR="00487AD9" w:rsidRPr="004E3114" w:rsidRDefault="00487AD9" w:rsidP="00487AD9">
      <w:pPr>
        <w:pStyle w:val="ASFKNormal"/>
      </w:pPr>
      <w:r w:rsidRPr="004E3114">
        <w:t>ЭФ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1.3 Неиспользованные доведенные бюджетные данные» представлена на рисунке </w:t>
      </w:r>
      <w:r w:rsidRPr="004E3114">
        <w:fldChar w:fldCharType="begin"/>
      </w:r>
      <w:r w:rsidRPr="004E3114">
        <w:instrText xml:space="preserve"> REF _Ref519003797 \h </w:instrText>
      </w:r>
      <w:r w:rsidR="004E3114">
        <w:instrText xml:space="preserve"> \* MERGEFORMAT </w:instrText>
      </w:r>
      <w:r w:rsidRPr="004E3114">
        <w:fldChar w:fldCharType="separate"/>
      </w:r>
      <w:r w:rsidR="001B067E">
        <w:rPr>
          <w:noProof/>
        </w:rPr>
        <w:t>252</w:t>
      </w:r>
      <w:r w:rsidRPr="004E3114">
        <w:fldChar w:fldCharType="end"/>
      </w:r>
      <w:r w:rsidRPr="004E3114">
        <w:t>.</w:t>
      </w:r>
    </w:p>
    <w:p w:rsidR="00487AD9" w:rsidRPr="004E3114" w:rsidRDefault="00623EA3" w:rsidP="00487AD9">
      <w:pPr>
        <w:pStyle w:val="ASFKFigure"/>
      </w:pPr>
      <w:r w:rsidRPr="004E3114">
        <w:rPr>
          <w:noProof/>
        </w:rPr>
        <w:lastRenderedPageBreak/>
        <w:drawing>
          <wp:inline distT="0" distB="0" distL="0" distR="0" wp14:anchorId="7FABF240" wp14:editId="027989A0">
            <wp:extent cx="5948680" cy="2665117"/>
            <wp:effectExtent l="0" t="0" r="0" b="1905"/>
            <wp:docPr id="792" name="Рисунок 792" descr="D:\Скриншоты\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4\1.3.pn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949401" cy="2665440"/>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706" w:name="_Ref519003797"/>
      <w:bookmarkStart w:id="1707" w:name="_Toc106210538"/>
      <w:r w:rsidR="001B067E">
        <w:rPr>
          <w:noProof/>
        </w:rPr>
        <w:t>252</w:t>
      </w:r>
      <w:bookmarkEnd w:id="1706"/>
      <w:r w:rsidRPr="004E3114">
        <w:fldChar w:fldCharType="end"/>
      </w:r>
      <w:r w:rsidRPr="004E3114">
        <w:t>. ЭФ документа «</w:t>
      </w:r>
      <w:r w:rsidR="00E11902" w:rsidRPr="004E3114">
        <w:t xml:space="preserve"> Акт приемки-передачи показателей лицевого счета ПБС за период</w:t>
      </w:r>
      <w:r w:rsidRPr="004E3114">
        <w:t>», закладки «Документ», вкладки « Раздел 1.3 Неиспользованные доведенные бюджетные данные»</w:t>
      </w:r>
      <w:bookmarkEnd w:id="1707"/>
    </w:p>
    <w:p w:rsidR="00487AD9" w:rsidRPr="004E3114" w:rsidRDefault="00487AD9" w:rsidP="00487AD9">
      <w:pPr>
        <w:pStyle w:val="ASFKNormal"/>
      </w:pPr>
      <w:r w:rsidRPr="004E3114">
        <w:t xml:space="preserve"> Перечень полей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1.3 Неиспользованные доведенные бюджетные данные» приведен в таблице </w:t>
      </w:r>
      <w:r w:rsidRPr="004E3114">
        <w:fldChar w:fldCharType="begin"/>
      </w:r>
      <w:r w:rsidRPr="004E3114">
        <w:instrText xml:space="preserve"> REF _Ref519003809 \h </w:instrText>
      </w:r>
      <w:r w:rsidR="004E3114">
        <w:instrText xml:space="preserve"> \* MERGEFORMAT </w:instrText>
      </w:r>
      <w:r w:rsidRPr="004E3114">
        <w:fldChar w:fldCharType="separate"/>
      </w:r>
      <w:r w:rsidR="001B067E">
        <w:rPr>
          <w:noProof/>
        </w:rPr>
        <w:t>159</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08" w:name="_Ref519003809"/>
      <w:bookmarkStart w:id="1709" w:name="_Toc106210200"/>
      <w:r w:rsidR="001B067E">
        <w:rPr>
          <w:noProof/>
        </w:rPr>
        <w:t>159</w:t>
      </w:r>
      <w:bookmarkEnd w:id="1708"/>
      <w:r w:rsidRPr="004E3114">
        <w:rPr>
          <w:noProof/>
        </w:rPr>
        <w:fldChar w:fldCharType="end"/>
      </w:r>
      <w:r w:rsidR="00487AD9" w:rsidRPr="004E3114">
        <w:t>. Описание полей документа «</w:t>
      </w:r>
      <w:r w:rsidR="00E11902" w:rsidRPr="004E3114">
        <w:t>Акт приемки-передачи показателей лицевого счета ПБС за период</w:t>
      </w:r>
      <w:r w:rsidR="00487AD9" w:rsidRPr="004E3114">
        <w:t>», закладки «Документ», вкладки «Раздел 1.3 Неиспользованные доведенные бюджетные данные»</w:t>
      </w:r>
      <w:bookmarkEnd w:id="170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623EA3" w:rsidRPr="004E3114" w:rsidTr="00E35154">
        <w:tc>
          <w:tcPr>
            <w:tcW w:w="1410" w:type="pct"/>
            <w:shd w:val="clear" w:color="auto" w:fill="auto"/>
          </w:tcPr>
          <w:p w:rsidR="00623EA3" w:rsidRPr="004E3114" w:rsidRDefault="00623EA3" w:rsidP="00623EA3">
            <w:pPr>
              <w:pStyle w:val="ASFKTablenorm"/>
              <w:ind w:left="57" w:right="57"/>
            </w:pPr>
            <w:r w:rsidRPr="004E3114">
              <w:t>Код объекта капитальных вложений (КМИ)</w:t>
            </w:r>
          </w:p>
        </w:tc>
        <w:tc>
          <w:tcPr>
            <w:tcW w:w="3590" w:type="pct"/>
            <w:shd w:val="clear" w:color="auto" w:fill="auto"/>
          </w:tcPr>
          <w:p w:rsidR="00623EA3" w:rsidRPr="004E3114" w:rsidRDefault="00623EA3" w:rsidP="00623EA3">
            <w:pPr>
              <w:pStyle w:val="ASFKTablenorm"/>
              <w:ind w:left="57" w:right="57"/>
            </w:pPr>
            <w:r w:rsidRPr="004E3114">
              <w:t>Код объекта капитальных вложений (КМИ).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по БК</w:t>
            </w:r>
          </w:p>
        </w:tc>
        <w:tc>
          <w:tcPr>
            <w:tcW w:w="3590"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БА 1-ый год</w:t>
            </w:r>
          </w:p>
        </w:tc>
        <w:tc>
          <w:tcPr>
            <w:tcW w:w="3590" w:type="pct"/>
            <w:shd w:val="clear" w:color="auto" w:fill="auto"/>
          </w:tcPr>
          <w:p w:rsidR="00487AD9" w:rsidRPr="004E3114" w:rsidRDefault="00487AD9" w:rsidP="004834F0">
            <w:pPr>
              <w:pStyle w:val="ASFKTablenorm"/>
              <w:ind w:left="57" w:right="57"/>
            </w:pPr>
            <w:r w:rsidRPr="004E3114">
              <w:t>БА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БА 2-ой год</w:t>
            </w:r>
          </w:p>
        </w:tc>
        <w:tc>
          <w:tcPr>
            <w:tcW w:w="3590" w:type="pct"/>
            <w:shd w:val="clear" w:color="auto" w:fill="auto"/>
          </w:tcPr>
          <w:p w:rsidR="00487AD9" w:rsidRPr="004E3114" w:rsidRDefault="00487AD9" w:rsidP="004834F0">
            <w:pPr>
              <w:pStyle w:val="ASFKTablenorm"/>
              <w:ind w:left="57" w:right="57"/>
            </w:pPr>
            <w:r w:rsidRPr="004E3114">
              <w:t>БА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БА 3-ий год</w:t>
            </w:r>
          </w:p>
        </w:tc>
        <w:tc>
          <w:tcPr>
            <w:tcW w:w="3590" w:type="pct"/>
            <w:shd w:val="clear" w:color="auto" w:fill="auto"/>
          </w:tcPr>
          <w:p w:rsidR="00487AD9" w:rsidRPr="004E3114" w:rsidRDefault="00487AD9" w:rsidP="004834F0">
            <w:pPr>
              <w:pStyle w:val="ASFKTablenorm"/>
              <w:ind w:left="57" w:right="57"/>
            </w:pPr>
            <w:r w:rsidRPr="004E3114">
              <w:t>БА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БА 4-ый год</w:t>
            </w:r>
          </w:p>
        </w:tc>
        <w:tc>
          <w:tcPr>
            <w:tcW w:w="3590" w:type="pct"/>
            <w:shd w:val="clear" w:color="auto" w:fill="auto"/>
          </w:tcPr>
          <w:p w:rsidR="00487AD9" w:rsidRPr="004E3114" w:rsidRDefault="00487AD9" w:rsidP="004834F0">
            <w:pPr>
              <w:pStyle w:val="ASFKTablenorm"/>
              <w:ind w:left="57" w:right="57"/>
            </w:pPr>
            <w:r w:rsidRPr="004E3114">
              <w:t>БА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1-ый год</w:t>
            </w:r>
          </w:p>
        </w:tc>
        <w:tc>
          <w:tcPr>
            <w:tcW w:w="3590" w:type="pct"/>
            <w:shd w:val="clear" w:color="auto" w:fill="auto"/>
          </w:tcPr>
          <w:p w:rsidR="00487AD9" w:rsidRPr="004E3114" w:rsidRDefault="00487AD9" w:rsidP="004834F0">
            <w:pPr>
              <w:pStyle w:val="ASFKTablenorm"/>
              <w:ind w:left="57" w:right="57"/>
            </w:pPr>
            <w:r w:rsidRPr="004E3114">
              <w:t>ЛБО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2-ой год</w:t>
            </w:r>
          </w:p>
        </w:tc>
        <w:tc>
          <w:tcPr>
            <w:tcW w:w="3590" w:type="pct"/>
            <w:shd w:val="clear" w:color="auto" w:fill="auto"/>
          </w:tcPr>
          <w:p w:rsidR="00487AD9" w:rsidRPr="004E3114" w:rsidRDefault="00487AD9" w:rsidP="004834F0">
            <w:pPr>
              <w:pStyle w:val="ASFKTablenorm"/>
              <w:ind w:left="57" w:right="57"/>
            </w:pPr>
            <w:r w:rsidRPr="004E3114">
              <w:t>ЛБО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3-ий год</w:t>
            </w:r>
          </w:p>
        </w:tc>
        <w:tc>
          <w:tcPr>
            <w:tcW w:w="3590" w:type="pct"/>
            <w:shd w:val="clear" w:color="auto" w:fill="auto"/>
          </w:tcPr>
          <w:p w:rsidR="00487AD9" w:rsidRPr="004E3114" w:rsidRDefault="00487AD9" w:rsidP="004834F0">
            <w:pPr>
              <w:pStyle w:val="ASFKTablenorm"/>
              <w:ind w:left="57" w:right="57"/>
            </w:pPr>
            <w:r w:rsidRPr="004E3114">
              <w:t>ЛБО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4-ый год</w:t>
            </w:r>
          </w:p>
        </w:tc>
        <w:tc>
          <w:tcPr>
            <w:tcW w:w="3590" w:type="pct"/>
            <w:shd w:val="clear" w:color="auto" w:fill="auto"/>
          </w:tcPr>
          <w:p w:rsidR="00487AD9" w:rsidRPr="004E3114" w:rsidRDefault="00487AD9" w:rsidP="004834F0">
            <w:pPr>
              <w:pStyle w:val="ASFKTablenorm"/>
              <w:ind w:left="57" w:right="57"/>
            </w:pPr>
            <w:r w:rsidRPr="004E3114">
              <w:t>ЛБО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 (всего) 1-ый год</w:t>
            </w:r>
          </w:p>
        </w:tc>
        <w:tc>
          <w:tcPr>
            <w:tcW w:w="3590" w:type="pct"/>
            <w:shd w:val="clear" w:color="auto" w:fill="auto"/>
          </w:tcPr>
          <w:p w:rsidR="00487AD9" w:rsidRPr="004E3114" w:rsidRDefault="00487AD9" w:rsidP="004834F0">
            <w:pPr>
              <w:pStyle w:val="ASFKTablenorm"/>
              <w:ind w:left="57" w:right="57"/>
            </w:pPr>
            <w:r w:rsidRPr="004E3114">
              <w:t>ПОФР (всего) 1-ый год. Импорт из OEBS.</w:t>
            </w:r>
          </w:p>
        </w:tc>
      </w:tr>
      <w:tr w:rsidR="001E5D46" w:rsidRPr="004E3114" w:rsidTr="00E35154">
        <w:tc>
          <w:tcPr>
            <w:tcW w:w="1410" w:type="pct"/>
            <w:shd w:val="clear" w:color="auto" w:fill="auto"/>
          </w:tcPr>
          <w:p w:rsidR="001E5D46" w:rsidRPr="004E3114" w:rsidRDefault="001E5D46" w:rsidP="004834F0">
            <w:pPr>
              <w:pStyle w:val="ASFKTablenorm"/>
              <w:ind w:left="57" w:right="57"/>
            </w:pPr>
            <w:r w:rsidRPr="004E3114">
              <w:t>ПОФР (всего) 2-ой год</w:t>
            </w:r>
          </w:p>
        </w:tc>
        <w:tc>
          <w:tcPr>
            <w:tcW w:w="3590" w:type="pct"/>
            <w:shd w:val="clear" w:color="auto" w:fill="auto"/>
          </w:tcPr>
          <w:p w:rsidR="001E5D46" w:rsidRPr="004E3114" w:rsidRDefault="001E5D46" w:rsidP="004834F0">
            <w:pPr>
              <w:pStyle w:val="ASFKTablenorm"/>
              <w:ind w:left="57" w:right="57"/>
            </w:pPr>
            <w:r w:rsidRPr="004E3114">
              <w:t>ПОФР (всего)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 (из них с отложенной датой ввода в действие) 2-ой год</w:t>
            </w:r>
          </w:p>
        </w:tc>
        <w:tc>
          <w:tcPr>
            <w:tcW w:w="3590" w:type="pct"/>
            <w:shd w:val="clear" w:color="auto" w:fill="auto"/>
          </w:tcPr>
          <w:p w:rsidR="00487AD9" w:rsidRPr="004E3114" w:rsidRDefault="00487AD9" w:rsidP="004834F0">
            <w:pPr>
              <w:pStyle w:val="ASFKTablenorm"/>
              <w:ind w:left="57" w:right="57"/>
            </w:pPr>
            <w:r w:rsidRPr="004E3114">
              <w:t>ПОФР (из них с отложенной датой ввода в действие)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Примечание</w:t>
            </w:r>
          </w:p>
        </w:tc>
        <w:tc>
          <w:tcPr>
            <w:tcW w:w="3590" w:type="pct"/>
            <w:shd w:val="clear" w:color="auto" w:fill="auto"/>
          </w:tcPr>
          <w:p w:rsidR="00487AD9" w:rsidRPr="004E3114" w:rsidRDefault="00487AD9" w:rsidP="004834F0">
            <w:pPr>
              <w:pStyle w:val="ASFKTablenorm"/>
              <w:ind w:left="57" w:right="57"/>
            </w:pPr>
            <w:r w:rsidRPr="004E3114">
              <w:t>Примечание.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lastRenderedPageBreak/>
              <w:t>БА 1-ый год</w:t>
            </w:r>
          </w:p>
        </w:tc>
        <w:tc>
          <w:tcPr>
            <w:tcW w:w="3590" w:type="pct"/>
            <w:shd w:val="clear" w:color="auto" w:fill="auto"/>
          </w:tcPr>
          <w:p w:rsidR="00487AD9" w:rsidRPr="004E3114" w:rsidRDefault="00487AD9" w:rsidP="004834F0">
            <w:pPr>
              <w:pStyle w:val="ASFKTablenorm"/>
              <w:ind w:left="57" w:right="57"/>
            </w:pPr>
            <w:r w:rsidRPr="004E3114">
              <w:t>БА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БА 2-ой год</w:t>
            </w:r>
          </w:p>
        </w:tc>
        <w:tc>
          <w:tcPr>
            <w:tcW w:w="3590" w:type="pct"/>
            <w:shd w:val="clear" w:color="auto" w:fill="auto"/>
          </w:tcPr>
          <w:p w:rsidR="00487AD9" w:rsidRPr="004E3114" w:rsidRDefault="00487AD9" w:rsidP="004834F0">
            <w:pPr>
              <w:pStyle w:val="ASFKTablenorm"/>
              <w:ind w:left="57" w:right="57"/>
            </w:pPr>
            <w:r w:rsidRPr="004E3114">
              <w:t>БА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БА 3-ий год</w:t>
            </w:r>
          </w:p>
        </w:tc>
        <w:tc>
          <w:tcPr>
            <w:tcW w:w="3590" w:type="pct"/>
            <w:shd w:val="clear" w:color="auto" w:fill="auto"/>
          </w:tcPr>
          <w:p w:rsidR="00487AD9" w:rsidRPr="004E3114" w:rsidRDefault="00487AD9" w:rsidP="004834F0">
            <w:pPr>
              <w:pStyle w:val="ASFKTablenorm"/>
              <w:ind w:left="57" w:right="57"/>
            </w:pPr>
            <w:r w:rsidRPr="004E3114">
              <w:t>БА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БА 4-ый год</w:t>
            </w:r>
          </w:p>
        </w:tc>
        <w:tc>
          <w:tcPr>
            <w:tcW w:w="3590" w:type="pct"/>
            <w:shd w:val="clear" w:color="auto" w:fill="auto"/>
          </w:tcPr>
          <w:p w:rsidR="00487AD9" w:rsidRPr="004E3114" w:rsidRDefault="00487AD9" w:rsidP="004834F0">
            <w:pPr>
              <w:pStyle w:val="ASFKTablenorm"/>
              <w:ind w:left="57" w:right="57"/>
            </w:pPr>
            <w:r w:rsidRPr="004E3114">
              <w:t>БА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1-ый год</w:t>
            </w:r>
          </w:p>
        </w:tc>
        <w:tc>
          <w:tcPr>
            <w:tcW w:w="3590" w:type="pct"/>
            <w:shd w:val="clear" w:color="auto" w:fill="auto"/>
          </w:tcPr>
          <w:p w:rsidR="00487AD9" w:rsidRPr="004E3114" w:rsidRDefault="00487AD9" w:rsidP="004834F0">
            <w:pPr>
              <w:pStyle w:val="ASFKTablenorm"/>
              <w:ind w:left="57" w:right="57"/>
            </w:pPr>
            <w:r w:rsidRPr="004E3114">
              <w:t>ЛБО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2-ой год</w:t>
            </w:r>
          </w:p>
        </w:tc>
        <w:tc>
          <w:tcPr>
            <w:tcW w:w="3590" w:type="pct"/>
            <w:shd w:val="clear" w:color="auto" w:fill="auto"/>
          </w:tcPr>
          <w:p w:rsidR="00487AD9" w:rsidRPr="004E3114" w:rsidRDefault="00487AD9" w:rsidP="004834F0">
            <w:pPr>
              <w:pStyle w:val="ASFKTablenorm"/>
              <w:ind w:left="57" w:right="57"/>
            </w:pPr>
            <w:r w:rsidRPr="004E3114">
              <w:t>ЛБО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3-ий год</w:t>
            </w:r>
          </w:p>
        </w:tc>
        <w:tc>
          <w:tcPr>
            <w:tcW w:w="3590" w:type="pct"/>
            <w:shd w:val="clear" w:color="auto" w:fill="auto"/>
          </w:tcPr>
          <w:p w:rsidR="00487AD9" w:rsidRPr="004E3114" w:rsidRDefault="00487AD9" w:rsidP="004834F0">
            <w:pPr>
              <w:pStyle w:val="ASFKTablenorm"/>
              <w:ind w:left="57" w:right="57"/>
            </w:pPr>
            <w:r w:rsidRPr="004E3114">
              <w:t>ЛБО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 4-ый год</w:t>
            </w:r>
          </w:p>
        </w:tc>
        <w:tc>
          <w:tcPr>
            <w:tcW w:w="3590" w:type="pct"/>
            <w:shd w:val="clear" w:color="auto" w:fill="auto"/>
          </w:tcPr>
          <w:p w:rsidR="00487AD9" w:rsidRPr="004E3114" w:rsidRDefault="00487AD9" w:rsidP="004834F0">
            <w:pPr>
              <w:pStyle w:val="ASFKTablenorm"/>
              <w:ind w:left="57" w:right="57"/>
            </w:pPr>
            <w:r w:rsidRPr="004E3114">
              <w:t>ЛБО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 (всего) 1-ый год</w:t>
            </w:r>
          </w:p>
        </w:tc>
        <w:tc>
          <w:tcPr>
            <w:tcW w:w="3590" w:type="pct"/>
            <w:shd w:val="clear" w:color="auto" w:fill="auto"/>
          </w:tcPr>
          <w:p w:rsidR="00487AD9" w:rsidRPr="004E3114" w:rsidRDefault="00487AD9" w:rsidP="004834F0">
            <w:pPr>
              <w:pStyle w:val="ASFKTablenorm"/>
              <w:ind w:left="57" w:right="57"/>
            </w:pPr>
            <w:r w:rsidRPr="004E3114">
              <w:t>ПОФР (всего) 1-ый год. Импорт из OEBS.</w:t>
            </w:r>
          </w:p>
        </w:tc>
      </w:tr>
      <w:tr w:rsidR="001E5D46" w:rsidRPr="004E3114" w:rsidTr="00E35154">
        <w:tc>
          <w:tcPr>
            <w:tcW w:w="1410" w:type="pct"/>
            <w:shd w:val="clear" w:color="auto" w:fill="auto"/>
          </w:tcPr>
          <w:p w:rsidR="001E5D46" w:rsidRPr="004E3114" w:rsidRDefault="001E5D46" w:rsidP="004834F0">
            <w:pPr>
              <w:pStyle w:val="ASFKTablenorm"/>
              <w:ind w:left="57" w:right="57"/>
            </w:pPr>
            <w:r w:rsidRPr="004E3114">
              <w:t>ПОФР (всего) 2-ой год</w:t>
            </w:r>
          </w:p>
        </w:tc>
        <w:tc>
          <w:tcPr>
            <w:tcW w:w="3590" w:type="pct"/>
            <w:shd w:val="clear" w:color="auto" w:fill="auto"/>
          </w:tcPr>
          <w:p w:rsidR="001E5D46" w:rsidRPr="004E3114" w:rsidRDefault="001E5D46" w:rsidP="004834F0">
            <w:pPr>
              <w:pStyle w:val="ASFKTablenorm"/>
              <w:ind w:left="57" w:right="57"/>
            </w:pPr>
            <w:r w:rsidRPr="004E3114">
              <w:t>ПОФР (всего)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 (из них с отложенной датой ввода в действие) 2-ой год</w:t>
            </w:r>
          </w:p>
        </w:tc>
        <w:tc>
          <w:tcPr>
            <w:tcW w:w="3590" w:type="pct"/>
            <w:shd w:val="clear" w:color="auto" w:fill="auto"/>
          </w:tcPr>
          <w:p w:rsidR="00487AD9" w:rsidRPr="004E3114" w:rsidRDefault="00487AD9" w:rsidP="004834F0">
            <w:pPr>
              <w:pStyle w:val="ASFKTablenorm"/>
              <w:ind w:left="57" w:right="57"/>
            </w:pPr>
            <w:r w:rsidRPr="004E3114">
              <w:t>ПОФР (из них с отложенной датой ввода в действие) 2-ой год. Импорт из OEBS.</w:t>
            </w:r>
          </w:p>
        </w:tc>
      </w:tr>
    </w:tbl>
    <w:p w:rsidR="00487AD9" w:rsidRPr="004E3114" w:rsidRDefault="00487AD9" w:rsidP="00487AD9">
      <w:pPr>
        <w:pStyle w:val="ASFKNormal"/>
      </w:pPr>
      <w:r w:rsidRPr="004E3114">
        <w:t>ЭФ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1.4. Неиспользованные детализированные ЛБО» представлена на рисунке </w:t>
      </w:r>
      <w:r w:rsidRPr="004E3114">
        <w:fldChar w:fldCharType="begin"/>
      </w:r>
      <w:r w:rsidRPr="004E3114">
        <w:instrText xml:space="preserve"> REF _Ref519003798 \h </w:instrText>
      </w:r>
      <w:r w:rsidR="004E3114">
        <w:instrText xml:space="preserve"> \* MERGEFORMAT </w:instrText>
      </w:r>
      <w:r w:rsidRPr="004E3114">
        <w:fldChar w:fldCharType="separate"/>
      </w:r>
      <w:r w:rsidR="001B067E">
        <w:rPr>
          <w:noProof/>
        </w:rPr>
        <w:t>253</w:t>
      </w:r>
      <w:r w:rsidRPr="004E3114">
        <w:fldChar w:fldCharType="end"/>
      </w:r>
      <w:r w:rsidRPr="004E3114">
        <w:t>.</w:t>
      </w:r>
    </w:p>
    <w:p w:rsidR="00487AD9" w:rsidRPr="004E3114" w:rsidRDefault="00623EA3" w:rsidP="00487AD9">
      <w:pPr>
        <w:pStyle w:val="ASFKFigure"/>
      </w:pPr>
      <w:r w:rsidRPr="004E3114">
        <w:rPr>
          <w:noProof/>
        </w:rPr>
        <w:drawing>
          <wp:inline distT="0" distB="0" distL="0" distR="0" wp14:anchorId="49273441" wp14:editId="000C7683">
            <wp:extent cx="6120130" cy="2090420"/>
            <wp:effectExtent l="0" t="0" r="0" b="5080"/>
            <wp:docPr id="793" name="Рисунок 793" descr="D:\Скриншоты\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4\1.4.png"/>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20130" cy="2090420"/>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710" w:name="_Ref519003798"/>
      <w:bookmarkStart w:id="1711" w:name="_Toc106210539"/>
      <w:r w:rsidR="001B067E">
        <w:rPr>
          <w:noProof/>
        </w:rPr>
        <w:t>253</w:t>
      </w:r>
      <w:bookmarkEnd w:id="1710"/>
      <w:r w:rsidRPr="004E3114">
        <w:fldChar w:fldCharType="end"/>
      </w:r>
      <w:r w:rsidRPr="004E3114">
        <w:t>. ЭФ документа «</w:t>
      </w:r>
      <w:r w:rsidR="00E11902" w:rsidRPr="004E3114">
        <w:t xml:space="preserve"> Акт приемки-передачи показателей лицевого счета ПБС за период</w:t>
      </w:r>
      <w:r w:rsidRPr="004E3114">
        <w:t>», закладки «Документ», вкладки « вкладки «Раздел 1.4. Неиспользованные детализированные ЛБО»</w:t>
      </w:r>
      <w:bookmarkEnd w:id="1711"/>
    </w:p>
    <w:p w:rsidR="00487AD9" w:rsidRPr="004E3114" w:rsidRDefault="00487AD9" w:rsidP="00487AD9">
      <w:pPr>
        <w:pStyle w:val="ASFKNormal"/>
      </w:pPr>
      <w:r w:rsidRPr="004E3114">
        <w:t xml:space="preserve"> Перечень полей документа «</w:t>
      </w:r>
      <w:r w:rsidR="00E11902" w:rsidRPr="004E3114">
        <w:t>Акт приемки-передачи показателей лицевого счета ПБС за период</w:t>
      </w:r>
      <w:r w:rsidRPr="004E3114">
        <w:t xml:space="preserve">», закладки «Документ», вкладки «вкладки «Раздел 1.4. Неиспользованные детализированные ЛБО» приведен в таблице </w:t>
      </w:r>
      <w:r w:rsidRPr="004E3114">
        <w:fldChar w:fldCharType="begin"/>
      </w:r>
      <w:r w:rsidRPr="004E3114">
        <w:instrText xml:space="preserve"> REF _Ref519003810 \h </w:instrText>
      </w:r>
      <w:r w:rsidR="004E3114">
        <w:instrText xml:space="preserve"> \* MERGEFORMAT </w:instrText>
      </w:r>
      <w:r w:rsidRPr="004E3114">
        <w:fldChar w:fldCharType="separate"/>
      </w:r>
      <w:r w:rsidR="001B067E">
        <w:rPr>
          <w:noProof/>
        </w:rPr>
        <w:t>160</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12" w:name="_Ref519003810"/>
      <w:bookmarkStart w:id="1713" w:name="_Toc106210201"/>
      <w:r w:rsidR="001B067E">
        <w:rPr>
          <w:noProof/>
        </w:rPr>
        <w:t>160</w:t>
      </w:r>
      <w:bookmarkEnd w:id="1712"/>
      <w:r w:rsidRPr="004E3114">
        <w:rPr>
          <w:noProof/>
        </w:rPr>
        <w:fldChar w:fldCharType="end"/>
      </w:r>
      <w:r w:rsidR="00487AD9" w:rsidRPr="004E3114">
        <w:t>. Описание полей документа «</w:t>
      </w:r>
      <w:r w:rsidR="00E11902" w:rsidRPr="004E3114">
        <w:t>Акт приемки-передачи показателей лицевого счета ПБС за период</w:t>
      </w:r>
      <w:r w:rsidR="00487AD9" w:rsidRPr="004E3114">
        <w:t>», закладки «Документ», вкладки «вкладки «Раздел 1.4. Неиспользованные детализированные ЛБО»</w:t>
      </w:r>
      <w:bookmarkEnd w:id="171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F74E2A" w:rsidRPr="004E3114" w:rsidTr="00E35154">
        <w:tc>
          <w:tcPr>
            <w:tcW w:w="1410" w:type="pct"/>
            <w:shd w:val="clear" w:color="auto" w:fill="auto"/>
          </w:tcPr>
          <w:p w:rsidR="00F74E2A" w:rsidRPr="004E3114" w:rsidRDefault="00F74E2A" w:rsidP="00623EA3">
            <w:pPr>
              <w:pStyle w:val="ASFKTablenorm"/>
              <w:ind w:left="57" w:right="57"/>
            </w:pPr>
            <w:r w:rsidRPr="004E3114">
              <w:t xml:space="preserve">Код объекта </w:t>
            </w:r>
            <w:r w:rsidR="00623EA3" w:rsidRPr="004E3114">
              <w:t>капитальных вложений</w:t>
            </w:r>
            <w:r w:rsidRPr="004E3114">
              <w:t xml:space="preserve"> (КМИ)</w:t>
            </w:r>
          </w:p>
        </w:tc>
        <w:tc>
          <w:tcPr>
            <w:tcW w:w="3590" w:type="pct"/>
            <w:shd w:val="clear" w:color="auto" w:fill="auto"/>
          </w:tcPr>
          <w:p w:rsidR="00F74E2A" w:rsidRPr="004E3114" w:rsidRDefault="00F74E2A" w:rsidP="00623EA3">
            <w:pPr>
              <w:pStyle w:val="ASFKTablenorm"/>
              <w:ind w:left="57" w:right="57"/>
            </w:pPr>
            <w:r w:rsidRPr="004E3114">
              <w:t xml:space="preserve">Код объекта </w:t>
            </w:r>
            <w:r w:rsidR="00623EA3" w:rsidRPr="004E3114">
              <w:t>капитальных вложений</w:t>
            </w:r>
            <w:r w:rsidRPr="004E3114">
              <w:t xml:space="preserve"> (КМИ).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по БК</w:t>
            </w:r>
          </w:p>
        </w:tc>
        <w:tc>
          <w:tcPr>
            <w:tcW w:w="3590"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lastRenderedPageBreak/>
              <w:t>1-ый год</w:t>
            </w:r>
          </w:p>
        </w:tc>
        <w:tc>
          <w:tcPr>
            <w:tcW w:w="3590" w:type="pct"/>
            <w:shd w:val="clear" w:color="auto" w:fill="auto"/>
          </w:tcPr>
          <w:p w:rsidR="00487AD9" w:rsidRPr="004E3114" w:rsidRDefault="00487AD9" w:rsidP="004834F0">
            <w:pPr>
              <w:pStyle w:val="ASFKTablenorm"/>
              <w:ind w:left="57" w:right="57"/>
            </w:pPr>
            <w:r w:rsidRPr="004E3114">
              <w:t>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2-ой год</w:t>
            </w:r>
          </w:p>
        </w:tc>
        <w:tc>
          <w:tcPr>
            <w:tcW w:w="3590" w:type="pct"/>
            <w:shd w:val="clear" w:color="auto" w:fill="auto"/>
          </w:tcPr>
          <w:p w:rsidR="00487AD9" w:rsidRPr="004E3114" w:rsidRDefault="00487AD9" w:rsidP="004834F0">
            <w:pPr>
              <w:pStyle w:val="ASFKTablenorm"/>
              <w:ind w:left="57" w:right="57"/>
            </w:pPr>
            <w:r w:rsidRPr="004E3114">
              <w:t>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3-ий год</w:t>
            </w:r>
          </w:p>
        </w:tc>
        <w:tc>
          <w:tcPr>
            <w:tcW w:w="3590" w:type="pct"/>
            <w:shd w:val="clear" w:color="auto" w:fill="auto"/>
          </w:tcPr>
          <w:p w:rsidR="00487AD9" w:rsidRPr="004E3114" w:rsidRDefault="00487AD9" w:rsidP="004834F0">
            <w:pPr>
              <w:pStyle w:val="ASFKTablenorm"/>
              <w:ind w:left="57" w:right="57"/>
            </w:pPr>
            <w:r w:rsidRPr="004E3114">
              <w:t>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4-ый год</w:t>
            </w:r>
          </w:p>
        </w:tc>
        <w:tc>
          <w:tcPr>
            <w:tcW w:w="3590" w:type="pct"/>
            <w:shd w:val="clear" w:color="auto" w:fill="auto"/>
          </w:tcPr>
          <w:p w:rsidR="00487AD9" w:rsidRPr="004E3114" w:rsidRDefault="00487AD9" w:rsidP="004834F0">
            <w:pPr>
              <w:pStyle w:val="ASFKTablenorm"/>
              <w:ind w:left="57" w:right="57"/>
            </w:pPr>
            <w:r w:rsidRPr="004E3114">
              <w:t>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Примечание</w:t>
            </w:r>
          </w:p>
        </w:tc>
        <w:tc>
          <w:tcPr>
            <w:tcW w:w="3590" w:type="pct"/>
            <w:shd w:val="clear" w:color="auto" w:fill="auto"/>
          </w:tcPr>
          <w:p w:rsidR="00487AD9" w:rsidRPr="004E3114" w:rsidRDefault="00487AD9" w:rsidP="004834F0">
            <w:pPr>
              <w:pStyle w:val="ASFKTablenorm"/>
              <w:ind w:left="57" w:right="57"/>
            </w:pPr>
            <w:r w:rsidRPr="004E3114">
              <w:t>Примечание.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1-ый год</w:t>
            </w:r>
          </w:p>
        </w:tc>
        <w:tc>
          <w:tcPr>
            <w:tcW w:w="3590" w:type="pct"/>
            <w:shd w:val="clear" w:color="auto" w:fill="auto"/>
          </w:tcPr>
          <w:p w:rsidR="00487AD9" w:rsidRPr="004E3114" w:rsidRDefault="00487AD9" w:rsidP="004834F0">
            <w:pPr>
              <w:pStyle w:val="ASFKTablenorm"/>
              <w:ind w:left="57" w:right="57"/>
            </w:pPr>
            <w:r w:rsidRPr="004E3114">
              <w:t>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2-ой год</w:t>
            </w:r>
          </w:p>
        </w:tc>
        <w:tc>
          <w:tcPr>
            <w:tcW w:w="3590" w:type="pct"/>
            <w:shd w:val="clear" w:color="auto" w:fill="auto"/>
          </w:tcPr>
          <w:p w:rsidR="00487AD9" w:rsidRPr="004E3114" w:rsidRDefault="00487AD9" w:rsidP="004834F0">
            <w:pPr>
              <w:pStyle w:val="ASFKTablenorm"/>
              <w:ind w:left="57" w:right="57"/>
            </w:pPr>
            <w:r w:rsidRPr="004E3114">
              <w:t>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3-ий год</w:t>
            </w:r>
          </w:p>
        </w:tc>
        <w:tc>
          <w:tcPr>
            <w:tcW w:w="3590" w:type="pct"/>
            <w:shd w:val="clear" w:color="auto" w:fill="auto"/>
          </w:tcPr>
          <w:p w:rsidR="00487AD9" w:rsidRPr="004E3114" w:rsidRDefault="00487AD9" w:rsidP="004834F0">
            <w:pPr>
              <w:pStyle w:val="ASFKTablenorm"/>
              <w:ind w:left="57" w:right="57"/>
            </w:pPr>
            <w:r w:rsidRPr="004E3114">
              <w:t>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4-ый год</w:t>
            </w:r>
          </w:p>
        </w:tc>
        <w:tc>
          <w:tcPr>
            <w:tcW w:w="3590" w:type="pct"/>
            <w:shd w:val="clear" w:color="auto" w:fill="auto"/>
          </w:tcPr>
          <w:p w:rsidR="00487AD9" w:rsidRPr="004E3114" w:rsidRDefault="00487AD9" w:rsidP="004834F0">
            <w:pPr>
              <w:pStyle w:val="ASFKTablenorm"/>
              <w:ind w:left="57" w:right="57"/>
            </w:pPr>
            <w:r w:rsidRPr="004E3114">
              <w:t>4-ый год. Импорт из OEBS.</w:t>
            </w:r>
          </w:p>
        </w:tc>
      </w:tr>
    </w:tbl>
    <w:p w:rsidR="00487AD9" w:rsidRPr="004E3114" w:rsidRDefault="00487AD9" w:rsidP="00487AD9">
      <w:pPr>
        <w:pStyle w:val="ASFKNormal"/>
      </w:pPr>
      <w:r w:rsidRPr="004E3114">
        <w:t>ЭФ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2.1. Операции с бюджетными средствами» представлена на рисунке </w:t>
      </w:r>
      <w:r w:rsidRPr="004E3114">
        <w:fldChar w:fldCharType="begin"/>
      </w:r>
      <w:r w:rsidRPr="004E3114">
        <w:instrText xml:space="preserve"> REF _Ref519003799 \h </w:instrText>
      </w:r>
      <w:r w:rsidR="004E3114">
        <w:instrText xml:space="preserve"> \* MERGEFORMAT </w:instrText>
      </w:r>
      <w:r w:rsidRPr="004E3114">
        <w:fldChar w:fldCharType="separate"/>
      </w:r>
      <w:r w:rsidR="001B067E">
        <w:rPr>
          <w:noProof/>
        </w:rPr>
        <w:t>254</w:t>
      </w:r>
      <w:r w:rsidRPr="004E3114">
        <w:fldChar w:fldCharType="end"/>
      </w:r>
      <w:r w:rsidRPr="004E3114">
        <w:t>.</w:t>
      </w:r>
    </w:p>
    <w:p w:rsidR="00487AD9" w:rsidRPr="004E3114" w:rsidRDefault="000C571B" w:rsidP="00487AD9">
      <w:pPr>
        <w:pStyle w:val="ASFKFigure"/>
      </w:pPr>
      <w:r w:rsidRPr="004E3114">
        <w:rPr>
          <w:noProof/>
        </w:rPr>
        <w:drawing>
          <wp:inline distT="0" distB="0" distL="0" distR="0">
            <wp:extent cx="6125845" cy="2645410"/>
            <wp:effectExtent l="0" t="0" r="0" b="0"/>
            <wp:docPr id="346" name="Рисунок 34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2"/>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714" w:name="_Ref519003799"/>
      <w:bookmarkStart w:id="1715" w:name="_Toc106210540"/>
      <w:r w:rsidR="001B067E">
        <w:rPr>
          <w:noProof/>
        </w:rPr>
        <w:t>254</w:t>
      </w:r>
      <w:bookmarkEnd w:id="1714"/>
      <w:r w:rsidRPr="004E3114">
        <w:fldChar w:fldCharType="end"/>
      </w:r>
      <w:r w:rsidRPr="004E3114">
        <w:t>. ЭФ документа «</w:t>
      </w:r>
      <w:r w:rsidR="00E11902" w:rsidRPr="004E3114">
        <w:t xml:space="preserve"> Акт приемки-передачи показателей лицевого счета ПБС за период</w:t>
      </w:r>
      <w:r w:rsidRPr="004E3114">
        <w:t>», закладки «Документ», вкладки « вкладки «Раздел 2.1. Операции с бюджетными средствами»</w:t>
      </w:r>
      <w:bookmarkEnd w:id="1715"/>
    </w:p>
    <w:p w:rsidR="00487AD9" w:rsidRPr="004E3114" w:rsidRDefault="00487AD9" w:rsidP="00487AD9">
      <w:pPr>
        <w:pStyle w:val="ASFKNormal"/>
      </w:pPr>
      <w:r w:rsidRPr="004E3114">
        <w:t xml:space="preserve"> Перечень полей документа «</w:t>
      </w:r>
      <w:r w:rsidR="00E11902" w:rsidRPr="004E3114">
        <w:t>Акт приемки-передачи показателей лицевого счета ПБС за период</w:t>
      </w:r>
      <w:r w:rsidRPr="004E3114">
        <w:t xml:space="preserve">», закладки «Документ», вкладки «вкладки «Раздел 2.1. Операции с бюджетными средствами» приведен в таблице </w:t>
      </w:r>
      <w:r w:rsidRPr="004E3114">
        <w:fldChar w:fldCharType="begin"/>
      </w:r>
      <w:r w:rsidRPr="004E3114">
        <w:instrText xml:space="preserve"> REF _Ref519003811 \h </w:instrText>
      </w:r>
      <w:r w:rsidR="004E3114">
        <w:instrText xml:space="preserve"> \* MERGEFORMAT </w:instrText>
      </w:r>
      <w:r w:rsidRPr="004E3114">
        <w:fldChar w:fldCharType="separate"/>
      </w:r>
      <w:r w:rsidR="001B067E">
        <w:rPr>
          <w:noProof/>
        </w:rPr>
        <w:t>161</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16" w:name="_Ref519003811"/>
      <w:bookmarkStart w:id="1717" w:name="_Toc106210202"/>
      <w:r w:rsidR="001B067E">
        <w:rPr>
          <w:noProof/>
        </w:rPr>
        <w:t>161</w:t>
      </w:r>
      <w:bookmarkEnd w:id="1716"/>
      <w:r w:rsidRPr="004E3114">
        <w:rPr>
          <w:noProof/>
        </w:rPr>
        <w:fldChar w:fldCharType="end"/>
      </w:r>
      <w:r w:rsidR="00487AD9" w:rsidRPr="004E3114">
        <w:t>. Описание полей документа «</w:t>
      </w:r>
      <w:r w:rsidR="00E11902" w:rsidRPr="004E3114">
        <w:t>Акт приемки-передачи показателей лицевого счета ПБС за период</w:t>
      </w:r>
      <w:r w:rsidR="00487AD9" w:rsidRPr="004E3114">
        <w:t>», закладки «Документ», вкладки «вкладки «Раздел 2.1. Операции с бюджетными средствами»</w:t>
      </w:r>
      <w:bookmarkEnd w:id="171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по БК</w:t>
            </w:r>
          </w:p>
        </w:tc>
        <w:tc>
          <w:tcPr>
            <w:tcW w:w="3590"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цели (аналитический код)</w:t>
            </w:r>
          </w:p>
        </w:tc>
        <w:tc>
          <w:tcPr>
            <w:tcW w:w="3590" w:type="pct"/>
            <w:shd w:val="clear" w:color="auto" w:fill="auto"/>
          </w:tcPr>
          <w:p w:rsidR="00487AD9" w:rsidRPr="004E3114" w:rsidRDefault="00487AD9" w:rsidP="004834F0">
            <w:pPr>
              <w:pStyle w:val="ASFKTablenorm"/>
              <w:ind w:left="57" w:right="57"/>
            </w:pPr>
            <w:r w:rsidRPr="004E3114">
              <w:t>Код цели (аналитический код).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lastRenderedPageBreak/>
              <w:t>Бюджетные обязательства 1-ый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2-ой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3-ий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4-ый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1-ый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2-ой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3-ий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4-ый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Поступления всего</w:t>
            </w:r>
          </w:p>
        </w:tc>
        <w:tc>
          <w:tcPr>
            <w:tcW w:w="3590" w:type="pct"/>
            <w:shd w:val="clear" w:color="auto" w:fill="auto"/>
          </w:tcPr>
          <w:p w:rsidR="00487AD9" w:rsidRPr="004E3114" w:rsidRDefault="00487AD9" w:rsidP="004834F0">
            <w:pPr>
              <w:pStyle w:val="ASFKTablenorm"/>
              <w:ind w:left="57" w:right="57"/>
            </w:pPr>
            <w:r w:rsidRPr="004E3114">
              <w:t>Поступления всего.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Поступления в т.ч. с банк. счета ПБС</w:t>
            </w:r>
          </w:p>
        </w:tc>
        <w:tc>
          <w:tcPr>
            <w:tcW w:w="3590" w:type="pct"/>
            <w:shd w:val="clear" w:color="auto" w:fill="auto"/>
          </w:tcPr>
          <w:p w:rsidR="00487AD9" w:rsidRPr="004E3114" w:rsidRDefault="00487AD9" w:rsidP="004834F0">
            <w:pPr>
              <w:pStyle w:val="ASFKTablenorm"/>
              <w:ind w:left="57" w:right="57"/>
            </w:pPr>
            <w:r w:rsidRPr="004E3114">
              <w:t>Поступления в т.ч. с банк. счета ПБС.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Выплаты всего</w:t>
            </w:r>
          </w:p>
        </w:tc>
        <w:tc>
          <w:tcPr>
            <w:tcW w:w="3590" w:type="pct"/>
            <w:shd w:val="clear" w:color="auto" w:fill="auto"/>
          </w:tcPr>
          <w:p w:rsidR="00487AD9" w:rsidRPr="004E3114" w:rsidRDefault="00487AD9" w:rsidP="004834F0">
            <w:pPr>
              <w:pStyle w:val="ASFKTablenorm"/>
              <w:ind w:left="57" w:right="57"/>
            </w:pPr>
            <w:r w:rsidRPr="004E3114">
              <w:t>Выплаты всего.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Выплаты в т.ч. на банк. счет ПБС</w:t>
            </w:r>
          </w:p>
        </w:tc>
        <w:tc>
          <w:tcPr>
            <w:tcW w:w="3590" w:type="pct"/>
            <w:shd w:val="clear" w:color="auto" w:fill="auto"/>
          </w:tcPr>
          <w:p w:rsidR="00487AD9" w:rsidRPr="004E3114" w:rsidRDefault="00487AD9" w:rsidP="004834F0">
            <w:pPr>
              <w:pStyle w:val="ASFKTablenorm"/>
              <w:ind w:left="57" w:right="57"/>
            </w:pPr>
            <w:r w:rsidRPr="004E3114">
              <w:t>Выплаты в т.ч. на банк. счет ПБС.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Итого выплат (за исключением переч. </w:t>
            </w:r>
            <w:r w:rsidR="00831246" w:rsidRPr="004E3114">
              <w:t>Н</w:t>
            </w:r>
            <w:r w:rsidRPr="004E3114">
              <w:t>а банк. счет)</w:t>
            </w:r>
          </w:p>
        </w:tc>
        <w:tc>
          <w:tcPr>
            <w:tcW w:w="3590" w:type="pct"/>
            <w:shd w:val="clear" w:color="auto" w:fill="auto"/>
          </w:tcPr>
          <w:p w:rsidR="00487AD9" w:rsidRPr="004E3114" w:rsidRDefault="00487AD9" w:rsidP="004834F0">
            <w:pPr>
              <w:pStyle w:val="ASFKTablenorm"/>
              <w:ind w:left="57" w:right="57"/>
            </w:pPr>
            <w:r w:rsidRPr="004E3114">
              <w:t xml:space="preserve">Итого выплат (за исключением переч. </w:t>
            </w:r>
            <w:r w:rsidR="00831246" w:rsidRPr="004E3114">
              <w:t>Н</w:t>
            </w:r>
            <w:r w:rsidRPr="004E3114">
              <w:t>а банк. счет).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Итого перечислено на банк. счет</w:t>
            </w:r>
          </w:p>
        </w:tc>
        <w:tc>
          <w:tcPr>
            <w:tcW w:w="3590" w:type="pct"/>
            <w:shd w:val="clear" w:color="auto" w:fill="auto"/>
          </w:tcPr>
          <w:p w:rsidR="00487AD9" w:rsidRPr="004E3114" w:rsidRDefault="00487AD9" w:rsidP="004834F0">
            <w:pPr>
              <w:pStyle w:val="ASFKTablenorm"/>
              <w:ind w:left="57" w:right="57"/>
            </w:pPr>
            <w:r w:rsidRPr="004E3114">
              <w:t>Итого перечислено на банк. счет.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Итого выплат с учетом перечислений на банк счет</w:t>
            </w:r>
          </w:p>
        </w:tc>
        <w:tc>
          <w:tcPr>
            <w:tcW w:w="3590" w:type="pct"/>
            <w:shd w:val="clear" w:color="auto" w:fill="auto"/>
          </w:tcPr>
          <w:p w:rsidR="00487AD9" w:rsidRPr="004E3114" w:rsidRDefault="00487AD9" w:rsidP="004834F0">
            <w:pPr>
              <w:pStyle w:val="ASFKTablenorm"/>
              <w:ind w:left="57" w:right="57"/>
            </w:pPr>
            <w:r w:rsidRPr="004E3114">
              <w:t>Итого выплат с учетом перечислений на банк счет.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Неисполненные БО на 1-ый год (текущий фин. </w:t>
            </w:r>
            <w:r w:rsidR="00831246" w:rsidRPr="004E3114">
              <w:t>Г</w:t>
            </w:r>
            <w:r w:rsidRPr="004E3114">
              <w:t>од)</w:t>
            </w:r>
          </w:p>
        </w:tc>
        <w:tc>
          <w:tcPr>
            <w:tcW w:w="3590" w:type="pct"/>
            <w:shd w:val="clear" w:color="auto" w:fill="auto"/>
          </w:tcPr>
          <w:p w:rsidR="00487AD9" w:rsidRPr="004E3114" w:rsidRDefault="00487AD9" w:rsidP="004834F0">
            <w:pPr>
              <w:pStyle w:val="ASFKTablenorm"/>
              <w:ind w:left="57" w:right="57"/>
            </w:pPr>
            <w:r w:rsidRPr="004E3114">
              <w:t xml:space="preserve">Неисполненные БО на 1-ый год (текущий фин. </w:t>
            </w:r>
            <w:r w:rsidR="00831246" w:rsidRPr="004E3114">
              <w:t>Г</w:t>
            </w:r>
            <w:r w:rsidRPr="004E3114">
              <w:t>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Неисполненные денежные обязательства на 1-ый (текущий фин. </w:t>
            </w:r>
            <w:r w:rsidR="00831246" w:rsidRPr="004E3114">
              <w:t>Г</w:t>
            </w:r>
            <w:r w:rsidRPr="004E3114">
              <w:t>од)</w:t>
            </w:r>
          </w:p>
        </w:tc>
        <w:tc>
          <w:tcPr>
            <w:tcW w:w="3590" w:type="pct"/>
            <w:shd w:val="clear" w:color="auto" w:fill="auto"/>
          </w:tcPr>
          <w:p w:rsidR="00487AD9" w:rsidRPr="004E3114" w:rsidRDefault="00487AD9" w:rsidP="004834F0">
            <w:pPr>
              <w:pStyle w:val="ASFKTablenorm"/>
              <w:ind w:left="57" w:right="57"/>
            </w:pPr>
            <w:r w:rsidRPr="004E3114">
              <w:t xml:space="preserve">Неисполненные денежные обязательства на 1-ый (текущий фин. </w:t>
            </w:r>
            <w:r w:rsidR="00831246" w:rsidRPr="004E3114">
              <w:t>Г</w:t>
            </w:r>
            <w:r w:rsidRPr="004E3114">
              <w:t>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Примечание</w:t>
            </w:r>
          </w:p>
        </w:tc>
        <w:tc>
          <w:tcPr>
            <w:tcW w:w="3590" w:type="pct"/>
            <w:shd w:val="clear" w:color="auto" w:fill="auto"/>
          </w:tcPr>
          <w:p w:rsidR="00487AD9" w:rsidRPr="004E3114" w:rsidRDefault="00487AD9" w:rsidP="004834F0">
            <w:pPr>
              <w:pStyle w:val="ASFKTablenorm"/>
              <w:ind w:left="57" w:right="57"/>
            </w:pPr>
            <w:r w:rsidRPr="004E3114">
              <w:t>Примечание.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1-ый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2-ой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3-ий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4-ый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lastRenderedPageBreak/>
              <w:t>Денежные обязательства 1-ый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2-ой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3-ий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4-ый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Поступления всего</w:t>
            </w:r>
          </w:p>
        </w:tc>
        <w:tc>
          <w:tcPr>
            <w:tcW w:w="3590" w:type="pct"/>
            <w:shd w:val="clear" w:color="auto" w:fill="auto"/>
          </w:tcPr>
          <w:p w:rsidR="00487AD9" w:rsidRPr="004E3114" w:rsidRDefault="00487AD9" w:rsidP="004834F0">
            <w:pPr>
              <w:pStyle w:val="ASFKTablenorm"/>
              <w:ind w:left="57" w:right="57"/>
            </w:pPr>
            <w:r w:rsidRPr="004E3114">
              <w:t>Поступления всего.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Поступления в т.ч. с банк. счета ПБС</w:t>
            </w:r>
          </w:p>
        </w:tc>
        <w:tc>
          <w:tcPr>
            <w:tcW w:w="3590" w:type="pct"/>
            <w:shd w:val="clear" w:color="auto" w:fill="auto"/>
          </w:tcPr>
          <w:p w:rsidR="00487AD9" w:rsidRPr="004E3114" w:rsidRDefault="00487AD9" w:rsidP="004834F0">
            <w:pPr>
              <w:pStyle w:val="ASFKTablenorm"/>
              <w:ind w:left="57" w:right="57"/>
            </w:pPr>
            <w:r w:rsidRPr="004E3114">
              <w:t>Поступления в т.ч. с банк. счета ПБС.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Выплаты всего</w:t>
            </w:r>
          </w:p>
        </w:tc>
        <w:tc>
          <w:tcPr>
            <w:tcW w:w="3590" w:type="pct"/>
            <w:shd w:val="clear" w:color="auto" w:fill="auto"/>
          </w:tcPr>
          <w:p w:rsidR="00487AD9" w:rsidRPr="004E3114" w:rsidRDefault="00487AD9" w:rsidP="004834F0">
            <w:pPr>
              <w:pStyle w:val="ASFKTablenorm"/>
              <w:ind w:left="57" w:right="57"/>
            </w:pPr>
            <w:r w:rsidRPr="004E3114">
              <w:t>Выплаты всего.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Выплаты в т.ч. на банк. счет ПБС</w:t>
            </w:r>
          </w:p>
        </w:tc>
        <w:tc>
          <w:tcPr>
            <w:tcW w:w="3590" w:type="pct"/>
            <w:shd w:val="clear" w:color="auto" w:fill="auto"/>
          </w:tcPr>
          <w:p w:rsidR="00487AD9" w:rsidRPr="004E3114" w:rsidRDefault="00487AD9" w:rsidP="004834F0">
            <w:pPr>
              <w:pStyle w:val="ASFKTablenorm"/>
              <w:ind w:left="57" w:right="57"/>
            </w:pPr>
            <w:r w:rsidRPr="004E3114">
              <w:t>Выплаты в т.ч. на банк. счет ПБС.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Итого выплат (за исключением переч. </w:t>
            </w:r>
            <w:r w:rsidR="00831246" w:rsidRPr="004E3114">
              <w:t>Н</w:t>
            </w:r>
            <w:r w:rsidRPr="004E3114">
              <w:t>а банк. счет)</w:t>
            </w:r>
          </w:p>
        </w:tc>
        <w:tc>
          <w:tcPr>
            <w:tcW w:w="3590" w:type="pct"/>
            <w:shd w:val="clear" w:color="auto" w:fill="auto"/>
          </w:tcPr>
          <w:p w:rsidR="00487AD9" w:rsidRPr="004E3114" w:rsidRDefault="00487AD9" w:rsidP="004834F0">
            <w:pPr>
              <w:pStyle w:val="ASFKTablenorm"/>
              <w:ind w:left="57" w:right="57"/>
            </w:pPr>
            <w:r w:rsidRPr="004E3114">
              <w:t xml:space="preserve">Итого выплат (за исключением переч. </w:t>
            </w:r>
            <w:r w:rsidR="00831246" w:rsidRPr="004E3114">
              <w:t>Н</w:t>
            </w:r>
            <w:r w:rsidRPr="004E3114">
              <w:t>а банк. счет).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Итого перечислено на банк. счет</w:t>
            </w:r>
          </w:p>
        </w:tc>
        <w:tc>
          <w:tcPr>
            <w:tcW w:w="3590" w:type="pct"/>
            <w:shd w:val="clear" w:color="auto" w:fill="auto"/>
          </w:tcPr>
          <w:p w:rsidR="00487AD9" w:rsidRPr="004E3114" w:rsidRDefault="00487AD9" w:rsidP="004834F0">
            <w:pPr>
              <w:pStyle w:val="ASFKTablenorm"/>
              <w:ind w:left="57" w:right="57"/>
            </w:pPr>
            <w:r w:rsidRPr="004E3114">
              <w:t>Итого перечислено на банк. счет.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Итого выплат с учетом перечислений на банк счет</w:t>
            </w:r>
          </w:p>
        </w:tc>
        <w:tc>
          <w:tcPr>
            <w:tcW w:w="3590" w:type="pct"/>
            <w:shd w:val="clear" w:color="auto" w:fill="auto"/>
          </w:tcPr>
          <w:p w:rsidR="00487AD9" w:rsidRPr="004E3114" w:rsidRDefault="00487AD9" w:rsidP="004834F0">
            <w:pPr>
              <w:pStyle w:val="ASFKTablenorm"/>
              <w:ind w:left="57" w:right="57"/>
            </w:pPr>
            <w:r w:rsidRPr="004E3114">
              <w:t>Итого выплат с учетом перечислений на банк счет.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Неисполненные БО на 1-ый год (текущий фин. </w:t>
            </w:r>
            <w:r w:rsidR="00831246" w:rsidRPr="004E3114">
              <w:t>Г</w:t>
            </w:r>
            <w:r w:rsidRPr="004E3114">
              <w:t>од)</w:t>
            </w:r>
          </w:p>
        </w:tc>
        <w:tc>
          <w:tcPr>
            <w:tcW w:w="3590" w:type="pct"/>
            <w:shd w:val="clear" w:color="auto" w:fill="auto"/>
          </w:tcPr>
          <w:p w:rsidR="00487AD9" w:rsidRPr="004E3114" w:rsidRDefault="00487AD9" w:rsidP="004834F0">
            <w:pPr>
              <w:pStyle w:val="ASFKTablenorm"/>
              <w:ind w:left="57" w:right="57"/>
            </w:pPr>
            <w:r w:rsidRPr="004E3114">
              <w:t xml:space="preserve">Неисполненные БО на 1-ый год (текущий фин. </w:t>
            </w:r>
            <w:r w:rsidR="00831246" w:rsidRPr="004E3114">
              <w:t>Г</w:t>
            </w:r>
            <w:r w:rsidRPr="004E3114">
              <w:t>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Неисполненные денежные обязательства на 1-ый (текущий фин. </w:t>
            </w:r>
            <w:r w:rsidR="00831246" w:rsidRPr="004E3114">
              <w:t>Г</w:t>
            </w:r>
            <w:r w:rsidRPr="004E3114">
              <w:t>од)</w:t>
            </w:r>
          </w:p>
        </w:tc>
        <w:tc>
          <w:tcPr>
            <w:tcW w:w="3590" w:type="pct"/>
            <w:shd w:val="clear" w:color="auto" w:fill="auto"/>
          </w:tcPr>
          <w:p w:rsidR="00487AD9" w:rsidRPr="004E3114" w:rsidRDefault="00487AD9" w:rsidP="004834F0">
            <w:pPr>
              <w:pStyle w:val="ASFKTablenorm"/>
              <w:ind w:left="57" w:right="57"/>
            </w:pPr>
            <w:r w:rsidRPr="004E3114">
              <w:t xml:space="preserve">Неисполненные денежные обязательства на 1-ый (текущий фин. </w:t>
            </w:r>
            <w:r w:rsidR="00831246" w:rsidRPr="004E3114">
              <w:t>Г</w:t>
            </w:r>
            <w:r w:rsidRPr="004E3114">
              <w:t>од). Импорт из OEBS.</w:t>
            </w:r>
          </w:p>
        </w:tc>
      </w:tr>
    </w:tbl>
    <w:p w:rsidR="00487AD9" w:rsidRPr="004E3114" w:rsidRDefault="00487AD9" w:rsidP="00487AD9">
      <w:pPr>
        <w:pStyle w:val="ASFKNormal"/>
      </w:pPr>
      <w:r w:rsidRPr="004E3114">
        <w:t>ЭФ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w:t>
      </w:r>
      <w:r w:rsidR="00E11902" w:rsidRPr="004E3114">
        <w:t>информатизации</w:t>
      </w:r>
      <w:r w:rsidRPr="004E3114">
        <w:t xml:space="preserve">)» представлена на рисунке </w:t>
      </w:r>
      <w:r w:rsidRPr="004E3114">
        <w:fldChar w:fldCharType="begin"/>
      </w:r>
      <w:r w:rsidRPr="004E3114">
        <w:instrText xml:space="preserve"> REF _Ref519003800 \h </w:instrText>
      </w:r>
      <w:r w:rsidR="004E3114">
        <w:instrText xml:space="preserve"> \* MERGEFORMAT </w:instrText>
      </w:r>
      <w:r w:rsidRPr="004E3114">
        <w:fldChar w:fldCharType="separate"/>
      </w:r>
      <w:r w:rsidR="001B067E">
        <w:rPr>
          <w:noProof/>
        </w:rPr>
        <w:t>255</w:t>
      </w:r>
      <w:r w:rsidRPr="004E3114">
        <w:fldChar w:fldCharType="end"/>
      </w:r>
      <w:r w:rsidRPr="004E3114">
        <w:t>.</w:t>
      </w:r>
    </w:p>
    <w:p w:rsidR="00487AD9" w:rsidRPr="004E3114" w:rsidRDefault="00623EA3" w:rsidP="00487AD9">
      <w:pPr>
        <w:pStyle w:val="ASFKFigure"/>
      </w:pPr>
      <w:r w:rsidRPr="004E3114">
        <w:rPr>
          <w:noProof/>
        </w:rPr>
        <w:lastRenderedPageBreak/>
        <w:drawing>
          <wp:inline distT="0" distB="0" distL="0" distR="0" wp14:anchorId="3792EAF7" wp14:editId="1A4CDA2D">
            <wp:extent cx="6120130" cy="2736850"/>
            <wp:effectExtent l="0" t="0" r="0" b="6350"/>
            <wp:docPr id="794" name="Рисунок 794" descr="D:\Скриншоты\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4\2.2.png"/>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20130" cy="2736850"/>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718" w:name="_Ref519003800"/>
      <w:bookmarkStart w:id="1719" w:name="_Toc106210541"/>
      <w:r w:rsidR="001B067E">
        <w:rPr>
          <w:noProof/>
        </w:rPr>
        <w:t>255</w:t>
      </w:r>
      <w:bookmarkEnd w:id="1718"/>
      <w:r w:rsidRPr="004E3114">
        <w:fldChar w:fldCharType="end"/>
      </w:r>
      <w:r w:rsidRPr="004E3114">
        <w:t>. ЭФ документа «</w:t>
      </w:r>
      <w:r w:rsidR="00E11902" w:rsidRPr="004E3114">
        <w:t xml:space="preserve"> Акт приемки-передачи показателей лицевого счета ПБС за период</w:t>
      </w:r>
      <w:r w:rsidRPr="004E3114">
        <w:t xml:space="preserve">»,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w:t>
      </w:r>
      <w:r w:rsidR="00E11902" w:rsidRPr="004E3114">
        <w:t>информатизации</w:t>
      </w:r>
      <w:r w:rsidRPr="004E3114">
        <w:t>)»</w:t>
      </w:r>
      <w:bookmarkEnd w:id="1719"/>
    </w:p>
    <w:p w:rsidR="00487AD9" w:rsidRPr="004E3114" w:rsidRDefault="00487AD9" w:rsidP="00487AD9">
      <w:pPr>
        <w:pStyle w:val="ASFKNormal"/>
      </w:pPr>
      <w:r w:rsidRPr="004E3114">
        <w:t xml:space="preserve"> Перечень полей документа «</w:t>
      </w:r>
      <w:r w:rsidR="00E11902" w:rsidRPr="004E3114">
        <w:t>Акт приемки-передачи показателей лицевого счета ПБС за период</w:t>
      </w:r>
      <w:r w:rsidRPr="004E3114">
        <w:t xml:space="preserve">», закладки «Документ», вкладки «вкладки «Раздел 2.2. Операции с бюджетными средствами по объектам включенным в федеральную адресную инвестиционную программу (мероприятия по </w:t>
      </w:r>
      <w:r w:rsidR="00E11902" w:rsidRPr="004E3114">
        <w:t>информатизации</w:t>
      </w:r>
      <w:r w:rsidRPr="004E3114">
        <w:t xml:space="preserve">)» приведен в таблице </w:t>
      </w:r>
      <w:r w:rsidRPr="004E3114">
        <w:fldChar w:fldCharType="begin"/>
      </w:r>
      <w:r w:rsidRPr="004E3114">
        <w:instrText xml:space="preserve"> REF _Ref519003812 \h </w:instrText>
      </w:r>
      <w:r w:rsidR="004E3114">
        <w:instrText xml:space="preserve"> \* MERGEFORMAT </w:instrText>
      </w:r>
      <w:r w:rsidRPr="004E3114">
        <w:fldChar w:fldCharType="separate"/>
      </w:r>
      <w:r w:rsidR="001B067E">
        <w:rPr>
          <w:noProof/>
        </w:rPr>
        <w:t>162</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20" w:name="_Ref519003812"/>
      <w:bookmarkStart w:id="1721" w:name="_Toc106210203"/>
      <w:r w:rsidR="001B067E">
        <w:rPr>
          <w:noProof/>
        </w:rPr>
        <w:t>162</w:t>
      </w:r>
      <w:bookmarkEnd w:id="1720"/>
      <w:r w:rsidRPr="004E3114">
        <w:rPr>
          <w:noProof/>
        </w:rPr>
        <w:fldChar w:fldCharType="end"/>
      </w:r>
      <w:r w:rsidR="00487AD9" w:rsidRPr="004E3114">
        <w:t>. Описание полей документа «</w:t>
      </w:r>
      <w:r w:rsidR="00E11902" w:rsidRPr="004E3114">
        <w:t>Акт приемки-передачи показателей лицевого счета ПБС за период</w:t>
      </w:r>
      <w:r w:rsidR="00487AD9" w:rsidRPr="004E3114">
        <w:t xml:space="preserve">»,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w:t>
      </w:r>
      <w:r w:rsidR="00E11902" w:rsidRPr="004E3114">
        <w:t>информатизации</w:t>
      </w:r>
      <w:r w:rsidR="00487AD9" w:rsidRPr="004E3114">
        <w:t>)»</w:t>
      </w:r>
      <w:bookmarkEnd w:id="172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487AD9" w:rsidRPr="004E3114" w:rsidTr="00E35154">
        <w:tc>
          <w:tcPr>
            <w:tcW w:w="1410" w:type="pct"/>
            <w:shd w:val="clear" w:color="auto" w:fill="auto"/>
          </w:tcPr>
          <w:p w:rsidR="00487AD9" w:rsidRPr="004E3114" w:rsidRDefault="00487AD9" w:rsidP="00623EA3">
            <w:pPr>
              <w:pStyle w:val="ASFKTablenorm"/>
              <w:ind w:left="57" w:right="57"/>
            </w:pPr>
            <w:r w:rsidRPr="004E3114">
              <w:t xml:space="preserve">Код объекта </w:t>
            </w:r>
            <w:r w:rsidR="00623EA3" w:rsidRPr="004E3114">
              <w:t>капитальных вложений</w:t>
            </w:r>
            <w:r w:rsidRPr="004E3114">
              <w:t xml:space="preserve"> (КМИ)</w:t>
            </w:r>
          </w:p>
        </w:tc>
        <w:tc>
          <w:tcPr>
            <w:tcW w:w="3590" w:type="pct"/>
            <w:shd w:val="clear" w:color="auto" w:fill="auto"/>
          </w:tcPr>
          <w:p w:rsidR="00487AD9" w:rsidRPr="004E3114" w:rsidRDefault="00487AD9" w:rsidP="00623EA3">
            <w:pPr>
              <w:pStyle w:val="ASFKTablenorm"/>
              <w:ind w:left="57" w:right="57"/>
            </w:pPr>
            <w:r w:rsidRPr="004E3114">
              <w:t xml:space="preserve">Код объекта </w:t>
            </w:r>
            <w:r w:rsidR="00623EA3" w:rsidRPr="004E3114">
              <w:t>капитальных вложений</w:t>
            </w:r>
            <w:r w:rsidRPr="004E3114">
              <w:t xml:space="preserve"> (КМИ).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по БК</w:t>
            </w:r>
          </w:p>
        </w:tc>
        <w:tc>
          <w:tcPr>
            <w:tcW w:w="3590"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цели (аналитический код)</w:t>
            </w:r>
          </w:p>
        </w:tc>
        <w:tc>
          <w:tcPr>
            <w:tcW w:w="3590" w:type="pct"/>
            <w:shd w:val="clear" w:color="auto" w:fill="auto"/>
          </w:tcPr>
          <w:p w:rsidR="00487AD9" w:rsidRPr="004E3114" w:rsidRDefault="00487AD9" w:rsidP="004834F0">
            <w:pPr>
              <w:pStyle w:val="ASFKTablenorm"/>
              <w:ind w:left="57" w:right="57"/>
            </w:pPr>
            <w:r w:rsidRPr="004E3114">
              <w:t>Код цели (аналитический код).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1-ый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2-ой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3-ий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4-ый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1-ый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2-ой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lastRenderedPageBreak/>
              <w:t>Денежные обязательства 3-ий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4-ый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Поступления</w:t>
            </w:r>
          </w:p>
        </w:tc>
        <w:tc>
          <w:tcPr>
            <w:tcW w:w="3590" w:type="pct"/>
            <w:shd w:val="clear" w:color="auto" w:fill="auto"/>
          </w:tcPr>
          <w:p w:rsidR="00487AD9" w:rsidRPr="004E3114" w:rsidRDefault="00487AD9" w:rsidP="004834F0">
            <w:pPr>
              <w:pStyle w:val="ASFKTablenorm"/>
              <w:ind w:left="57" w:right="57"/>
            </w:pPr>
            <w:r w:rsidRPr="004E3114">
              <w:t>Поступления.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Выплаты</w:t>
            </w:r>
          </w:p>
        </w:tc>
        <w:tc>
          <w:tcPr>
            <w:tcW w:w="3590" w:type="pct"/>
            <w:shd w:val="clear" w:color="auto" w:fill="auto"/>
          </w:tcPr>
          <w:p w:rsidR="00487AD9" w:rsidRPr="004E3114" w:rsidRDefault="00487AD9" w:rsidP="004834F0">
            <w:pPr>
              <w:pStyle w:val="ASFKTablenorm"/>
              <w:ind w:left="57" w:right="57"/>
            </w:pPr>
            <w:r w:rsidRPr="004E3114">
              <w:t>Выплаты.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Итого касс. выплат. (гр. 14 – 13)</w:t>
            </w:r>
          </w:p>
        </w:tc>
        <w:tc>
          <w:tcPr>
            <w:tcW w:w="3590" w:type="pct"/>
            <w:shd w:val="clear" w:color="auto" w:fill="auto"/>
          </w:tcPr>
          <w:p w:rsidR="00487AD9" w:rsidRPr="004E3114" w:rsidRDefault="00487AD9" w:rsidP="004834F0">
            <w:pPr>
              <w:pStyle w:val="ASFKTablenorm"/>
              <w:ind w:left="57" w:right="57"/>
            </w:pPr>
            <w:r w:rsidRPr="004E3114">
              <w:t>Итого касс. выплат. (гр. 14 – 13).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Неисполненные БО на 1-ый год (текущий фин.год) (гр.</w:t>
            </w:r>
            <w:r w:rsidR="00225D9E" w:rsidRPr="004E3114">
              <w:t xml:space="preserve"> </w:t>
            </w:r>
            <w:r w:rsidRPr="004E3114">
              <w:t xml:space="preserve">5 </w:t>
            </w:r>
            <w:r w:rsidR="00AB208D" w:rsidRPr="004E3114">
              <w:t>–</w:t>
            </w:r>
            <w:r w:rsidRPr="004E3114">
              <w:t xml:space="preserve"> гр. 15)</w:t>
            </w:r>
          </w:p>
        </w:tc>
        <w:tc>
          <w:tcPr>
            <w:tcW w:w="3590" w:type="pct"/>
            <w:shd w:val="clear" w:color="auto" w:fill="auto"/>
          </w:tcPr>
          <w:p w:rsidR="00487AD9" w:rsidRPr="004E3114" w:rsidRDefault="00487AD9" w:rsidP="004834F0">
            <w:pPr>
              <w:pStyle w:val="ASFKTablenorm"/>
              <w:ind w:left="57" w:right="57"/>
            </w:pPr>
            <w:r w:rsidRPr="004E3114">
              <w:t>Неисполненные БО на 1-ый год (текущий фин.год) (гр.</w:t>
            </w:r>
            <w:r w:rsidR="00225D9E" w:rsidRPr="004E3114">
              <w:t xml:space="preserve"> </w:t>
            </w:r>
            <w:r w:rsidRPr="004E3114">
              <w:t xml:space="preserve">5 </w:t>
            </w:r>
            <w:r w:rsidR="00AB208D" w:rsidRPr="004E3114">
              <w:t>–</w:t>
            </w:r>
            <w:r w:rsidRPr="004E3114">
              <w:t xml:space="preserve"> гр. 15).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Неисполненные денежные обязательства на 1-ый год (текущий фин. </w:t>
            </w:r>
            <w:r w:rsidR="00831246" w:rsidRPr="004E3114">
              <w:t>Г</w:t>
            </w:r>
            <w:r w:rsidRPr="004E3114">
              <w:t>од) (гр. 9 – гр. 15)</w:t>
            </w:r>
          </w:p>
        </w:tc>
        <w:tc>
          <w:tcPr>
            <w:tcW w:w="3590" w:type="pct"/>
            <w:shd w:val="clear" w:color="auto" w:fill="auto"/>
          </w:tcPr>
          <w:p w:rsidR="00487AD9" w:rsidRPr="004E3114" w:rsidRDefault="00487AD9" w:rsidP="004834F0">
            <w:pPr>
              <w:pStyle w:val="ASFKTablenorm"/>
              <w:ind w:left="57" w:right="57"/>
            </w:pPr>
            <w:r w:rsidRPr="004E3114">
              <w:t xml:space="preserve">Неисполненные денежные обязательства на 1-ый год (текущий фин. </w:t>
            </w:r>
            <w:r w:rsidR="00831246" w:rsidRPr="004E3114">
              <w:t>Г</w:t>
            </w:r>
            <w:r w:rsidRPr="004E3114">
              <w:t>од) (гр. 9 – гр. 15).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Примечание</w:t>
            </w:r>
          </w:p>
        </w:tc>
        <w:tc>
          <w:tcPr>
            <w:tcW w:w="3590" w:type="pct"/>
            <w:shd w:val="clear" w:color="auto" w:fill="auto"/>
          </w:tcPr>
          <w:p w:rsidR="00487AD9" w:rsidRPr="004E3114" w:rsidRDefault="00487AD9" w:rsidP="004834F0">
            <w:pPr>
              <w:pStyle w:val="ASFKTablenorm"/>
              <w:ind w:left="57" w:right="57"/>
            </w:pPr>
            <w:r w:rsidRPr="004E3114">
              <w:t>Примечание.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1-ый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2-ой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3-ий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 4-ый год</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1-ый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1-ый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2-ой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2-ой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3-ий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3-ий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 4-ый год</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4-ый год.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Поступления</w:t>
            </w:r>
          </w:p>
        </w:tc>
        <w:tc>
          <w:tcPr>
            <w:tcW w:w="3590" w:type="pct"/>
            <w:shd w:val="clear" w:color="auto" w:fill="auto"/>
          </w:tcPr>
          <w:p w:rsidR="00487AD9" w:rsidRPr="004E3114" w:rsidRDefault="00487AD9" w:rsidP="004834F0">
            <w:pPr>
              <w:pStyle w:val="ASFKTablenorm"/>
              <w:ind w:left="57" w:right="57"/>
            </w:pPr>
            <w:r w:rsidRPr="004E3114">
              <w:t>Поступления.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Выплаты</w:t>
            </w:r>
          </w:p>
        </w:tc>
        <w:tc>
          <w:tcPr>
            <w:tcW w:w="3590" w:type="pct"/>
            <w:shd w:val="clear" w:color="auto" w:fill="auto"/>
          </w:tcPr>
          <w:p w:rsidR="00487AD9" w:rsidRPr="004E3114" w:rsidRDefault="00487AD9" w:rsidP="004834F0">
            <w:pPr>
              <w:pStyle w:val="ASFKTablenorm"/>
              <w:ind w:left="57" w:right="57"/>
            </w:pPr>
            <w:r w:rsidRPr="004E3114">
              <w:t>Выплаты.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Итого касс. выплат. (гр. 14 – 13)</w:t>
            </w:r>
          </w:p>
        </w:tc>
        <w:tc>
          <w:tcPr>
            <w:tcW w:w="3590" w:type="pct"/>
            <w:shd w:val="clear" w:color="auto" w:fill="auto"/>
          </w:tcPr>
          <w:p w:rsidR="00487AD9" w:rsidRPr="004E3114" w:rsidRDefault="00487AD9" w:rsidP="004834F0">
            <w:pPr>
              <w:pStyle w:val="ASFKTablenorm"/>
              <w:ind w:left="57" w:right="57"/>
            </w:pPr>
            <w:r w:rsidRPr="004E3114">
              <w:t>Итого касс. выплат. (гр. 14 – 13).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Неисполненные БО на 1-ый год (текущий фин.год) (гр.</w:t>
            </w:r>
            <w:r w:rsidR="00225D9E" w:rsidRPr="004E3114">
              <w:t xml:space="preserve"> </w:t>
            </w:r>
            <w:r w:rsidRPr="004E3114">
              <w:t xml:space="preserve">5 </w:t>
            </w:r>
            <w:r w:rsidR="00AB208D" w:rsidRPr="004E3114">
              <w:t>–</w:t>
            </w:r>
            <w:r w:rsidRPr="004E3114">
              <w:t xml:space="preserve"> гр. 15)</w:t>
            </w:r>
          </w:p>
        </w:tc>
        <w:tc>
          <w:tcPr>
            <w:tcW w:w="3590" w:type="pct"/>
            <w:shd w:val="clear" w:color="auto" w:fill="auto"/>
          </w:tcPr>
          <w:p w:rsidR="00487AD9" w:rsidRPr="004E3114" w:rsidRDefault="00487AD9" w:rsidP="004834F0">
            <w:pPr>
              <w:pStyle w:val="ASFKTablenorm"/>
              <w:ind w:left="57" w:right="57"/>
            </w:pPr>
            <w:r w:rsidRPr="004E3114">
              <w:t>Неисполненные БО на 1-ый год (текущий фин.год) (гр.</w:t>
            </w:r>
            <w:r w:rsidR="00225D9E" w:rsidRPr="004E3114">
              <w:t xml:space="preserve"> </w:t>
            </w:r>
            <w:r w:rsidRPr="004E3114">
              <w:t xml:space="preserve">5 </w:t>
            </w:r>
            <w:r w:rsidR="00AB208D" w:rsidRPr="004E3114">
              <w:t>–</w:t>
            </w:r>
            <w:r w:rsidRPr="004E3114">
              <w:t xml:space="preserve"> гр. 15).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 xml:space="preserve">Неисполненные денежные обязательства на 1-ый год </w:t>
            </w:r>
            <w:r w:rsidRPr="004E3114">
              <w:lastRenderedPageBreak/>
              <w:t xml:space="preserve">(текущий фин. </w:t>
            </w:r>
            <w:r w:rsidR="00831246" w:rsidRPr="004E3114">
              <w:t>Г</w:t>
            </w:r>
            <w:r w:rsidRPr="004E3114">
              <w:t>од) (гр. 9 – гр. 15)</w:t>
            </w:r>
          </w:p>
        </w:tc>
        <w:tc>
          <w:tcPr>
            <w:tcW w:w="3590" w:type="pct"/>
            <w:shd w:val="clear" w:color="auto" w:fill="auto"/>
          </w:tcPr>
          <w:p w:rsidR="00487AD9" w:rsidRPr="004E3114" w:rsidRDefault="00487AD9" w:rsidP="004834F0">
            <w:pPr>
              <w:pStyle w:val="ASFKTablenorm"/>
              <w:ind w:left="57" w:right="57"/>
            </w:pPr>
            <w:r w:rsidRPr="004E3114">
              <w:lastRenderedPageBreak/>
              <w:t xml:space="preserve">Неисполненные денежные обязательства на 1-ый год (текущий фин. </w:t>
            </w:r>
            <w:r w:rsidR="00831246" w:rsidRPr="004E3114">
              <w:t>Г</w:t>
            </w:r>
            <w:r w:rsidRPr="004E3114">
              <w:t>од) (гр. 9 – гр. 15). Импорт из OEBS.</w:t>
            </w:r>
          </w:p>
        </w:tc>
      </w:tr>
    </w:tbl>
    <w:p w:rsidR="00487AD9" w:rsidRPr="004E3114" w:rsidRDefault="00487AD9" w:rsidP="00487AD9">
      <w:pPr>
        <w:pStyle w:val="ASFKNormal"/>
      </w:pPr>
      <w:r w:rsidRPr="004E3114">
        <w:t>ЭФ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3.1 Остатки на ЛС за счет ДБФ» представлена на рисунке </w:t>
      </w:r>
      <w:r w:rsidRPr="004E3114">
        <w:fldChar w:fldCharType="begin"/>
      </w:r>
      <w:r w:rsidRPr="004E3114">
        <w:instrText xml:space="preserve"> REF _Ref519003801 \h </w:instrText>
      </w:r>
      <w:r w:rsidR="004E3114">
        <w:instrText xml:space="preserve"> \* MERGEFORMAT </w:instrText>
      </w:r>
      <w:r w:rsidRPr="004E3114">
        <w:fldChar w:fldCharType="separate"/>
      </w:r>
      <w:r w:rsidR="001B067E">
        <w:rPr>
          <w:noProof/>
        </w:rPr>
        <w:t>256</w:t>
      </w:r>
      <w:r w:rsidRPr="004E3114">
        <w:fldChar w:fldCharType="end"/>
      </w:r>
      <w:r w:rsidRPr="004E3114">
        <w:t>.</w:t>
      </w:r>
    </w:p>
    <w:p w:rsidR="00487AD9" w:rsidRPr="004E3114" w:rsidRDefault="000C571B" w:rsidP="00487AD9">
      <w:pPr>
        <w:pStyle w:val="ASFKFigure"/>
      </w:pPr>
      <w:r w:rsidRPr="004E3114">
        <w:rPr>
          <w:noProof/>
        </w:rPr>
        <w:drawing>
          <wp:inline distT="0" distB="0" distL="0" distR="0">
            <wp:extent cx="6391910" cy="914400"/>
            <wp:effectExtent l="0" t="0" r="0" b="0"/>
            <wp:docPr id="348" name="Рисунок 34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391910" cy="914400"/>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722" w:name="_Ref519003801"/>
      <w:bookmarkStart w:id="1723" w:name="_Toc106210542"/>
      <w:r w:rsidR="001B067E">
        <w:rPr>
          <w:noProof/>
        </w:rPr>
        <w:t>256</w:t>
      </w:r>
      <w:bookmarkEnd w:id="1722"/>
      <w:r w:rsidRPr="004E3114">
        <w:fldChar w:fldCharType="end"/>
      </w:r>
      <w:r w:rsidRPr="004E3114">
        <w:t>. ЭФ документа «</w:t>
      </w:r>
      <w:r w:rsidR="00E11902" w:rsidRPr="004E3114">
        <w:t xml:space="preserve"> Акт приемки-передачи показателей лицевого счета ПБС за период</w:t>
      </w:r>
      <w:r w:rsidRPr="004E3114">
        <w:t>», закладки «Документ», вкладки « Раздел 3.1 Остатки на ЛС за счет ДБФ»</w:t>
      </w:r>
      <w:bookmarkEnd w:id="1723"/>
    </w:p>
    <w:p w:rsidR="00487AD9" w:rsidRPr="004E3114" w:rsidRDefault="00487AD9" w:rsidP="00487AD9">
      <w:pPr>
        <w:pStyle w:val="ASFKNormal"/>
      </w:pPr>
      <w:r w:rsidRPr="004E3114">
        <w:t xml:space="preserve"> Перечень полей документа «</w:t>
      </w:r>
      <w:r w:rsidR="00E11902" w:rsidRPr="004E3114">
        <w:t>Акт приемки-передачи показателей лицевого счета ПБС за период</w:t>
      </w:r>
      <w:r w:rsidRPr="004E3114">
        <w:t xml:space="preserve">», закладки «Документ», вкладки «вкладки «Раздел 3.1 Остатки на ЛС за счет ДБФ» приведен в таблице </w:t>
      </w:r>
      <w:r w:rsidRPr="004E3114">
        <w:fldChar w:fldCharType="begin"/>
      </w:r>
      <w:r w:rsidRPr="004E3114">
        <w:instrText xml:space="preserve"> REF _Ref519003813 \h </w:instrText>
      </w:r>
      <w:r w:rsidR="004E3114">
        <w:instrText xml:space="preserve"> \* MERGEFORMAT </w:instrText>
      </w:r>
      <w:r w:rsidRPr="004E3114">
        <w:fldChar w:fldCharType="separate"/>
      </w:r>
      <w:r w:rsidR="001B067E">
        <w:rPr>
          <w:noProof/>
        </w:rPr>
        <w:t>163</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24" w:name="_Ref519003813"/>
      <w:bookmarkStart w:id="1725" w:name="_Toc106210204"/>
      <w:r w:rsidR="001B067E">
        <w:rPr>
          <w:noProof/>
        </w:rPr>
        <w:t>163</w:t>
      </w:r>
      <w:bookmarkEnd w:id="1724"/>
      <w:r w:rsidRPr="004E3114">
        <w:rPr>
          <w:noProof/>
        </w:rPr>
        <w:fldChar w:fldCharType="end"/>
      </w:r>
      <w:r w:rsidR="00487AD9" w:rsidRPr="004E3114">
        <w:t>. Описание полей документа «</w:t>
      </w:r>
      <w:r w:rsidR="00E11902" w:rsidRPr="004E3114">
        <w:t>Акт приемки-передачи показателей лицевого счета ПБС за период</w:t>
      </w:r>
      <w:r w:rsidR="00487AD9" w:rsidRPr="004E3114">
        <w:t>», закладки «Документ», вкладки «Раздел 3.1 Остатки на ЛС за счет ДБФ»</w:t>
      </w:r>
      <w:bookmarkEnd w:id="172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487AD9" w:rsidRPr="004E3114" w:rsidTr="00E35154">
        <w:tc>
          <w:tcPr>
            <w:tcW w:w="1410" w:type="pct"/>
            <w:shd w:val="clear" w:color="auto" w:fill="auto"/>
          </w:tcPr>
          <w:p w:rsidR="00487AD9" w:rsidRPr="004E3114" w:rsidRDefault="00506156" w:rsidP="004834F0">
            <w:pPr>
              <w:pStyle w:val="ASFKTablenorm"/>
              <w:ind w:left="57" w:right="57"/>
            </w:pPr>
            <w:r w:rsidRPr="004E3114">
              <w:t>Ос</w:t>
            </w:r>
            <w:r w:rsidR="00487AD9" w:rsidRPr="004E3114">
              <w:t>таток на начало года</w:t>
            </w:r>
          </w:p>
        </w:tc>
        <w:tc>
          <w:tcPr>
            <w:tcW w:w="3590" w:type="pct"/>
            <w:shd w:val="clear" w:color="auto" w:fill="auto"/>
          </w:tcPr>
          <w:p w:rsidR="00487AD9" w:rsidRPr="004E3114" w:rsidRDefault="00506156" w:rsidP="004834F0">
            <w:pPr>
              <w:pStyle w:val="ASFKTablenorm"/>
              <w:ind w:left="57" w:right="57"/>
            </w:pPr>
            <w:r w:rsidRPr="004E3114">
              <w:t>Ос</w:t>
            </w:r>
            <w:r w:rsidR="00487AD9" w:rsidRPr="004E3114">
              <w:t>таток на начало года.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Остаток на отчетную дату</w:t>
            </w:r>
          </w:p>
        </w:tc>
        <w:tc>
          <w:tcPr>
            <w:tcW w:w="3590" w:type="pct"/>
            <w:shd w:val="clear" w:color="auto" w:fill="auto"/>
          </w:tcPr>
          <w:p w:rsidR="00487AD9" w:rsidRPr="004E3114" w:rsidRDefault="00487AD9" w:rsidP="004834F0">
            <w:pPr>
              <w:pStyle w:val="ASFKTablenorm"/>
              <w:ind w:left="57" w:right="57"/>
            </w:pPr>
            <w:r w:rsidRPr="004E3114">
              <w:t>Остаток на отчетную дату. Импорт из OEBS.</w:t>
            </w:r>
          </w:p>
        </w:tc>
      </w:tr>
    </w:tbl>
    <w:p w:rsidR="00487AD9" w:rsidRPr="004E3114" w:rsidRDefault="00487AD9" w:rsidP="00487AD9">
      <w:pPr>
        <w:pStyle w:val="ASFKNormal"/>
      </w:pPr>
      <w:r w:rsidRPr="004E3114">
        <w:t>ЭФ документа «</w:t>
      </w:r>
      <w:r w:rsidR="00E11902" w:rsidRPr="004E3114">
        <w:t>Акт приемки-передачи показателей лицевого счета ПБС за период</w:t>
      </w:r>
      <w:r w:rsidRPr="004E3114">
        <w:t xml:space="preserve">», закладки «Документ», вкладки «Раздел 3.2 Операции со средствами за счет ДБФ» представлена на рисунке </w:t>
      </w:r>
      <w:r w:rsidRPr="004E3114">
        <w:fldChar w:fldCharType="begin"/>
      </w:r>
      <w:r w:rsidRPr="004E3114">
        <w:instrText xml:space="preserve"> REF _Ref519003802 \h </w:instrText>
      </w:r>
      <w:r w:rsidR="004E3114">
        <w:instrText xml:space="preserve"> \* MERGEFORMAT </w:instrText>
      </w:r>
      <w:r w:rsidRPr="004E3114">
        <w:fldChar w:fldCharType="separate"/>
      </w:r>
      <w:r w:rsidR="001B067E">
        <w:rPr>
          <w:noProof/>
        </w:rPr>
        <w:t>257</w:t>
      </w:r>
      <w:r w:rsidRPr="004E3114">
        <w:fldChar w:fldCharType="end"/>
      </w:r>
      <w:r w:rsidRPr="004E3114">
        <w:t>.</w:t>
      </w:r>
    </w:p>
    <w:p w:rsidR="00487AD9" w:rsidRPr="004E3114" w:rsidRDefault="000C571B" w:rsidP="00487AD9">
      <w:pPr>
        <w:pStyle w:val="ASFKFigure"/>
      </w:pPr>
      <w:r w:rsidRPr="004E3114">
        <w:rPr>
          <w:noProof/>
        </w:rPr>
        <w:drawing>
          <wp:inline distT="0" distB="0" distL="0" distR="0">
            <wp:extent cx="6028055" cy="2645410"/>
            <wp:effectExtent l="0" t="0" r="0" b="0"/>
            <wp:docPr id="349" name="Рисунок 34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3"/>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028055" cy="2645410"/>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726" w:name="_Ref519003802"/>
      <w:bookmarkStart w:id="1727" w:name="_Toc106210543"/>
      <w:r w:rsidR="001B067E">
        <w:rPr>
          <w:noProof/>
        </w:rPr>
        <w:t>257</w:t>
      </w:r>
      <w:bookmarkEnd w:id="1726"/>
      <w:r w:rsidRPr="004E3114">
        <w:fldChar w:fldCharType="end"/>
      </w:r>
      <w:r w:rsidRPr="004E3114">
        <w:t>. ЭФ документа «</w:t>
      </w:r>
      <w:r w:rsidR="00E11902" w:rsidRPr="004E3114">
        <w:t xml:space="preserve"> Акт приемки-передачи показателей лицевого счета ПБС за период</w:t>
      </w:r>
      <w:r w:rsidRPr="004E3114">
        <w:t>», закладки «Документ», вкладки « Раздел 3.2 Операции со средствами за счет ДБФ»</w:t>
      </w:r>
      <w:bookmarkEnd w:id="1727"/>
    </w:p>
    <w:p w:rsidR="00487AD9" w:rsidRPr="004E3114" w:rsidRDefault="00487AD9" w:rsidP="00487AD9">
      <w:pPr>
        <w:pStyle w:val="ASFKNormal"/>
      </w:pPr>
      <w:r w:rsidRPr="004E3114">
        <w:lastRenderedPageBreak/>
        <w:t xml:space="preserve"> Перечень полей документа «</w:t>
      </w:r>
      <w:r w:rsidR="006D5535" w:rsidRPr="004E3114">
        <w:t>Акт приемки-передачи показателей лицевого счета ПБС за период</w:t>
      </w:r>
      <w:r w:rsidRPr="004E3114">
        <w:t xml:space="preserve">», закладки «Документ», вкладки «вкладки «Раздел 3.2 Операции со средствами за счет ДБФ» приведен в таблице </w:t>
      </w:r>
      <w:r w:rsidRPr="004E3114">
        <w:fldChar w:fldCharType="begin"/>
      </w:r>
      <w:r w:rsidRPr="004E3114">
        <w:instrText xml:space="preserve"> REF _Ref519003814 \h </w:instrText>
      </w:r>
      <w:r w:rsidR="004E3114">
        <w:instrText xml:space="preserve"> \* MERGEFORMAT </w:instrText>
      </w:r>
      <w:r w:rsidRPr="004E3114">
        <w:fldChar w:fldCharType="separate"/>
      </w:r>
      <w:r w:rsidR="001B067E">
        <w:rPr>
          <w:noProof/>
        </w:rPr>
        <w:t>164</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28" w:name="_Ref519003814"/>
      <w:bookmarkStart w:id="1729" w:name="_Toc106210205"/>
      <w:r w:rsidR="001B067E">
        <w:rPr>
          <w:noProof/>
        </w:rPr>
        <w:t>164</w:t>
      </w:r>
      <w:bookmarkEnd w:id="1728"/>
      <w:r w:rsidRPr="004E3114">
        <w:rPr>
          <w:noProof/>
        </w:rPr>
        <w:fldChar w:fldCharType="end"/>
      </w:r>
      <w:r w:rsidR="00487AD9" w:rsidRPr="004E3114">
        <w:t>. Описание полей документа «</w:t>
      </w:r>
      <w:r w:rsidR="006D5535" w:rsidRPr="004E3114">
        <w:t>Акт приемки-передачи показателей лицевого счета ПБС за период</w:t>
      </w:r>
      <w:r w:rsidR="00487AD9" w:rsidRPr="004E3114">
        <w:t>», закладки «Документ», вкладки «Раздел 3.2 Операции со средствами за счет ДБФ»</w:t>
      </w:r>
      <w:bookmarkEnd w:id="172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по БК</w:t>
            </w:r>
          </w:p>
        </w:tc>
        <w:tc>
          <w:tcPr>
            <w:tcW w:w="3590"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w:t>
            </w:r>
          </w:p>
        </w:tc>
        <w:tc>
          <w:tcPr>
            <w:tcW w:w="3590" w:type="pct"/>
            <w:shd w:val="clear" w:color="auto" w:fill="auto"/>
          </w:tcPr>
          <w:p w:rsidR="00487AD9" w:rsidRPr="004E3114" w:rsidRDefault="00487AD9" w:rsidP="004834F0">
            <w:pPr>
              <w:pStyle w:val="ASFKTablenorm"/>
              <w:ind w:left="57" w:right="57"/>
            </w:pPr>
            <w:r w:rsidRPr="004E3114">
              <w:t>ЛБО.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w:t>
            </w:r>
          </w:p>
        </w:tc>
        <w:tc>
          <w:tcPr>
            <w:tcW w:w="3590" w:type="pct"/>
            <w:shd w:val="clear" w:color="auto" w:fill="auto"/>
          </w:tcPr>
          <w:p w:rsidR="00487AD9" w:rsidRPr="004E3114" w:rsidRDefault="00487AD9" w:rsidP="004834F0">
            <w:pPr>
              <w:pStyle w:val="ASFKTablenorm"/>
              <w:ind w:left="57" w:right="57"/>
            </w:pPr>
            <w:r w:rsidRPr="004E3114">
              <w:t>ПОФР.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Поступления</w:t>
            </w:r>
          </w:p>
        </w:tc>
        <w:tc>
          <w:tcPr>
            <w:tcW w:w="3590" w:type="pct"/>
            <w:shd w:val="clear" w:color="auto" w:fill="auto"/>
          </w:tcPr>
          <w:p w:rsidR="00487AD9" w:rsidRPr="004E3114" w:rsidRDefault="00487AD9" w:rsidP="004834F0">
            <w:pPr>
              <w:pStyle w:val="ASFKTablenorm"/>
              <w:ind w:left="57" w:right="57"/>
            </w:pPr>
            <w:r w:rsidRPr="004E3114">
              <w:t>Поступления.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Выплаты</w:t>
            </w:r>
          </w:p>
        </w:tc>
        <w:tc>
          <w:tcPr>
            <w:tcW w:w="3590" w:type="pct"/>
            <w:shd w:val="clear" w:color="auto" w:fill="auto"/>
          </w:tcPr>
          <w:p w:rsidR="00487AD9" w:rsidRPr="004E3114" w:rsidRDefault="00487AD9" w:rsidP="004834F0">
            <w:pPr>
              <w:pStyle w:val="ASFKTablenorm"/>
              <w:ind w:left="57" w:right="57"/>
            </w:pPr>
            <w:r w:rsidRPr="004E3114">
              <w:t>Выплаты.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Итого</w:t>
            </w:r>
          </w:p>
        </w:tc>
        <w:tc>
          <w:tcPr>
            <w:tcW w:w="3590" w:type="pct"/>
            <w:shd w:val="clear" w:color="auto" w:fill="auto"/>
          </w:tcPr>
          <w:p w:rsidR="00487AD9" w:rsidRPr="004E3114" w:rsidRDefault="00487AD9" w:rsidP="004834F0">
            <w:pPr>
              <w:pStyle w:val="ASFKTablenorm"/>
              <w:ind w:left="57" w:right="57"/>
            </w:pPr>
            <w:r w:rsidRPr="004E3114">
              <w:t>Итого.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ЛБО</w:t>
            </w:r>
          </w:p>
        </w:tc>
        <w:tc>
          <w:tcPr>
            <w:tcW w:w="3590" w:type="pct"/>
            <w:shd w:val="clear" w:color="auto" w:fill="auto"/>
          </w:tcPr>
          <w:p w:rsidR="00487AD9" w:rsidRPr="004E3114" w:rsidRDefault="00487AD9" w:rsidP="004834F0">
            <w:pPr>
              <w:pStyle w:val="ASFKTablenorm"/>
              <w:ind w:left="57" w:right="57"/>
            </w:pPr>
            <w:r w:rsidRPr="004E3114">
              <w:t>ЛБО.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ПОФР</w:t>
            </w:r>
          </w:p>
        </w:tc>
        <w:tc>
          <w:tcPr>
            <w:tcW w:w="3590" w:type="pct"/>
            <w:shd w:val="clear" w:color="auto" w:fill="auto"/>
          </w:tcPr>
          <w:p w:rsidR="00487AD9" w:rsidRPr="004E3114" w:rsidRDefault="00487AD9" w:rsidP="004834F0">
            <w:pPr>
              <w:pStyle w:val="ASFKTablenorm"/>
              <w:ind w:left="57" w:right="57"/>
            </w:pPr>
            <w:r w:rsidRPr="004E3114">
              <w:t>ПОФР.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Бюджетные обязательства</w:t>
            </w:r>
          </w:p>
        </w:tc>
        <w:tc>
          <w:tcPr>
            <w:tcW w:w="3590" w:type="pct"/>
            <w:shd w:val="clear" w:color="auto" w:fill="auto"/>
          </w:tcPr>
          <w:p w:rsidR="00487AD9" w:rsidRPr="004E3114" w:rsidRDefault="00487AD9" w:rsidP="004834F0">
            <w:pPr>
              <w:pStyle w:val="ASFKTablenorm"/>
              <w:ind w:left="57" w:right="57"/>
            </w:pPr>
            <w:r w:rsidRPr="004E3114">
              <w:t>Бюджетные обязательства.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Денежные обязательства</w:t>
            </w:r>
          </w:p>
        </w:tc>
        <w:tc>
          <w:tcPr>
            <w:tcW w:w="3590" w:type="pct"/>
            <w:shd w:val="clear" w:color="auto" w:fill="auto"/>
          </w:tcPr>
          <w:p w:rsidR="00487AD9" w:rsidRPr="004E3114" w:rsidRDefault="00487AD9" w:rsidP="004834F0">
            <w:pPr>
              <w:pStyle w:val="ASFKTablenorm"/>
              <w:ind w:left="57" w:right="57"/>
            </w:pPr>
            <w:r w:rsidRPr="004E3114">
              <w:t>Денежные обязательства.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Поступления</w:t>
            </w:r>
          </w:p>
        </w:tc>
        <w:tc>
          <w:tcPr>
            <w:tcW w:w="3590" w:type="pct"/>
            <w:shd w:val="clear" w:color="auto" w:fill="auto"/>
          </w:tcPr>
          <w:p w:rsidR="00487AD9" w:rsidRPr="004E3114" w:rsidRDefault="00487AD9" w:rsidP="004834F0">
            <w:pPr>
              <w:pStyle w:val="ASFKTablenorm"/>
              <w:ind w:left="57" w:right="57"/>
            </w:pPr>
            <w:r w:rsidRPr="004E3114">
              <w:t>Поступления.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Выплаты</w:t>
            </w:r>
          </w:p>
        </w:tc>
        <w:tc>
          <w:tcPr>
            <w:tcW w:w="3590" w:type="pct"/>
            <w:shd w:val="clear" w:color="auto" w:fill="auto"/>
          </w:tcPr>
          <w:p w:rsidR="00487AD9" w:rsidRPr="004E3114" w:rsidRDefault="00487AD9" w:rsidP="004834F0">
            <w:pPr>
              <w:pStyle w:val="ASFKTablenorm"/>
              <w:ind w:left="57" w:right="57"/>
            </w:pPr>
            <w:r w:rsidRPr="004E3114">
              <w:t>Выплаты.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Итого</w:t>
            </w:r>
          </w:p>
        </w:tc>
        <w:tc>
          <w:tcPr>
            <w:tcW w:w="3590" w:type="pct"/>
            <w:shd w:val="clear" w:color="auto" w:fill="auto"/>
          </w:tcPr>
          <w:p w:rsidR="00487AD9" w:rsidRPr="004E3114" w:rsidRDefault="00487AD9" w:rsidP="004834F0">
            <w:pPr>
              <w:pStyle w:val="ASFKTablenorm"/>
              <w:ind w:left="57" w:right="57"/>
            </w:pPr>
            <w:r w:rsidRPr="004E3114">
              <w:t>Итого. Импорт из OEBS.</w:t>
            </w:r>
          </w:p>
        </w:tc>
      </w:tr>
    </w:tbl>
    <w:p w:rsidR="00487AD9" w:rsidRPr="004E3114" w:rsidRDefault="00487AD9" w:rsidP="00487AD9">
      <w:pPr>
        <w:pStyle w:val="ASFKNormal"/>
      </w:pPr>
      <w:r w:rsidRPr="004E3114">
        <w:t>ЭФ документа «</w:t>
      </w:r>
      <w:r w:rsidR="006D5535" w:rsidRPr="004E3114">
        <w:t>Акт приемки-передачи показателей лицевого счета ПБС за период</w:t>
      </w:r>
      <w:r w:rsidRPr="004E3114">
        <w:t xml:space="preserve">», закладки «Документ», вкладки «Раздел 3.3 Остатки бюджетных данных и бюджетных обязательств» представлена на рисунке </w:t>
      </w:r>
      <w:r w:rsidRPr="004E3114">
        <w:fldChar w:fldCharType="begin"/>
      </w:r>
      <w:r w:rsidRPr="004E3114">
        <w:instrText xml:space="preserve"> REF _Ref519003803 \h </w:instrText>
      </w:r>
      <w:r w:rsidR="004E3114">
        <w:instrText xml:space="preserve"> \* MERGEFORMAT </w:instrText>
      </w:r>
      <w:r w:rsidRPr="004E3114">
        <w:fldChar w:fldCharType="separate"/>
      </w:r>
      <w:r w:rsidR="001B067E">
        <w:rPr>
          <w:noProof/>
        </w:rPr>
        <w:t>258</w:t>
      </w:r>
      <w:r w:rsidRPr="004E3114">
        <w:fldChar w:fldCharType="end"/>
      </w:r>
      <w:r w:rsidRPr="004E3114">
        <w:t>.</w:t>
      </w:r>
    </w:p>
    <w:p w:rsidR="00487AD9" w:rsidRPr="004E3114" w:rsidRDefault="000C571B" w:rsidP="00487AD9">
      <w:pPr>
        <w:pStyle w:val="ASFKFigure"/>
      </w:pPr>
      <w:r w:rsidRPr="004E3114">
        <w:rPr>
          <w:noProof/>
        </w:rPr>
        <w:lastRenderedPageBreak/>
        <w:drawing>
          <wp:inline distT="0" distB="0" distL="0" distR="0">
            <wp:extent cx="5948045" cy="2645410"/>
            <wp:effectExtent l="0" t="0" r="0" b="0"/>
            <wp:docPr id="350" name="Рисунок 35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948045" cy="2645410"/>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730" w:name="_Ref519003803"/>
      <w:bookmarkStart w:id="1731" w:name="_Toc106210544"/>
      <w:r w:rsidR="001B067E">
        <w:rPr>
          <w:noProof/>
        </w:rPr>
        <w:t>258</w:t>
      </w:r>
      <w:bookmarkEnd w:id="1730"/>
      <w:r w:rsidRPr="004E3114">
        <w:fldChar w:fldCharType="end"/>
      </w:r>
      <w:r w:rsidRPr="004E3114">
        <w:t>. ЭФ документа «</w:t>
      </w:r>
      <w:r w:rsidR="006D5535" w:rsidRPr="004E3114">
        <w:t xml:space="preserve"> Акт приемки-передачи показателей лицевого счета ПБС за период</w:t>
      </w:r>
      <w:r w:rsidRPr="004E3114">
        <w:t>», закладки «Документ», вкладки «Раздел 3.3 Остатки бюджетных данных и бюджетных обязательств»</w:t>
      </w:r>
      <w:bookmarkEnd w:id="1731"/>
    </w:p>
    <w:p w:rsidR="00487AD9" w:rsidRPr="004E3114" w:rsidRDefault="00487AD9" w:rsidP="00487AD9">
      <w:pPr>
        <w:pStyle w:val="ASFKNormal"/>
      </w:pPr>
      <w:r w:rsidRPr="004E3114">
        <w:t xml:space="preserve"> Перечень полей документа «</w:t>
      </w:r>
      <w:r w:rsidR="006D5535" w:rsidRPr="004E3114">
        <w:t>Акт приемки-передачи показателей лицевого счета ПБС за период</w:t>
      </w:r>
      <w:r w:rsidRPr="004E3114">
        <w:t xml:space="preserve">», закладки «Документ», вкладки «вкладки «Раздел 3.3 Остатки бюджетных данных и бюджетных обязательств» приведен в таблице </w:t>
      </w:r>
      <w:r w:rsidRPr="004E3114">
        <w:fldChar w:fldCharType="begin"/>
      </w:r>
      <w:r w:rsidRPr="004E3114">
        <w:instrText xml:space="preserve"> REF _Ref519003815 \h </w:instrText>
      </w:r>
      <w:r w:rsidR="004E3114">
        <w:instrText xml:space="preserve"> \* MERGEFORMAT </w:instrText>
      </w:r>
      <w:r w:rsidRPr="004E3114">
        <w:fldChar w:fldCharType="separate"/>
      </w:r>
      <w:r w:rsidR="001B067E">
        <w:rPr>
          <w:noProof/>
        </w:rPr>
        <w:t>165</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32" w:name="_Ref519003815"/>
      <w:bookmarkStart w:id="1733" w:name="_Toc106210206"/>
      <w:r w:rsidR="001B067E">
        <w:rPr>
          <w:noProof/>
        </w:rPr>
        <w:t>165</w:t>
      </w:r>
      <w:bookmarkEnd w:id="1732"/>
      <w:r w:rsidRPr="004E3114">
        <w:rPr>
          <w:noProof/>
        </w:rPr>
        <w:fldChar w:fldCharType="end"/>
      </w:r>
      <w:r w:rsidR="00487AD9" w:rsidRPr="004E3114">
        <w:t>. Описание полей документа «</w:t>
      </w:r>
      <w:r w:rsidR="006D5535" w:rsidRPr="004E3114">
        <w:t>Акт приемки-передачи показателей лицевого счета ПБС за период</w:t>
      </w:r>
      <w:r w:rsidR="00487AD9" w:rsidRPr="004E3114">
        <w:t>», закладки «Документ», вкладки «Раздел 3.3 Остатки бюджетных данных и бюджетных обязательств»</w:t>
      </w:r>
      <w:bookmarkEnd w:id="173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по БК</w:t>
            </w:r>
          </w:p>
        </w:tc>
        <w:tc>
          <w:tcPr>
            <w:tcW w:w="3590"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Неиспользованные ЛБО</w:t>
            </w:r>
          </w:p>
        </w:tc>
        <w:tc>
          <w:tcPr>
            <w:tcW w:w="3590" w:type="pct"/>
            <w:shd w:val="clear" w:color="auto" w:fill="auto"/>
          </w:tcPr>
          <w:p w:rsidR="00487AD9" w:rsidRPr="004E3114" w:rsidRDefault="00487AD9" w:rsidP="004834F0">
            <w:pPr>
              <w:pStyle w:val="ASFKTablenorm"/>
              <w:ind w:left="57" w:right="57"/>
            </w:pPr>
            <w:r w:rsidRPr="004E3114">
              <w:t>Неиспользованные ЛБО.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Неиспользованные ПОФР</w:t>
            </w:r>
          </w:p>
        </w:tc>
        <w:tc>
          <w:tcPr>
            <w:tcW w:w="3590" w:type="pct"/>
            <w:shd w:val="clear" w:color="auto" w:fill="auto"/>
          </w:tcPr>
          <w:p w:rsidR="00487AD9" w:rsidRPr="004E3114" w:rsidRDefault="00487AD9" w:rsidP="004834F0">
            <w:pPr>
              <w:pStyle w:val="ASFKTablenorm"/>
              <w:ind w:left="57" w:right="57"/>
            </w:pPr>
            <w:r w:rsidRPr="004E3114">
              <w:t>Неиспользованные ПОФР.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Неиспользованные БО</w:t>
            </w:r>
          </w:p>
        </w:tc>
        <w:tc>
          <w:tcPr>
            <w:tcW w:w="3590" w:type="pct"/>
            <w:shd w:val="clear" w:color="auto" w:fill="auto"/>
          </w:tcPr>
          <w:p w:rsidR="00487AD9" w:rsidRPr="004E3114" w:rsidRDefault="00487AD9" w:rsidP="004834F0">
            <w:pPr>
              <w:pStyle w:val="ASFKTablenorm"/>
              <w:ind w:left="57" w:right="57"/>
            </w:pPr>
            <w:r w:rsidRPr="004E3114">
              <w:t>Неиспользованные БО.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Неиспользованные денежные обязательства</w:t>
            </w:r>
          </w:p>
        </w:tc>
        <w:tc>
          <w:tcPr>
            <w:tcW w:w="3590" w:type="pct"/>
            <w:shd w:val="clear" w:color="auto" w:fill="auto"/>
          </w:tcPr>
          <w:p w:rsidR="00487AD9" w:rsidRPr="004E3114" w:rsidRDefault="00487AD9" w:rsidP="004834F0">
            <w:pPr>
              <w:pStyle w:val="ASFKTablenorm"/>
              <w:ind w:left="57" w:right="57"/>
            </w:pPr>
            <w:r w:rsidRPr="004E3114">
              <w:t>Неиспользованные денежные обязательства.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Неиспользованные ЛБО</w:t>
            </w:r>
          </w:p>
        </w:tc>
        <w:tc>
          <w:tcPr>
            <w:tcW w:w="3590" w:type="pct"/>
            <w:shd w:val="clear" w:color="auto" w:fill="auto"/>
          </w:tcPr>
          <w:p w:rsidR="00487AD9" w:rsidRPr="004E3114" w:rsidRDefault="00487AD9" w:rsidP="004834F0">
            <w:pPr>
              <w:pStyle w:val="ASFKTablenorm"/>
              <w:ind w:left="57" w:right="57"/>
            </w:pPr>
            <w:r w:rsidRPr="004E3114">
              <w:t>Неиспользованные ЛБО.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Неиспользованные ПОФР</w:t>
            </w:r>
          </w:p>
        </w:tc>
        <w:tc>
          <w:tcPr>
            <w:tcW w:w="3590" w:type="pct"/>
            <w:shd w:val="clear" w:color="auto" w:fill="auto"/>
          </w:tcPr>
          <w:p w:rsidR="00487AD9" w:rsidRPr="004E3114" w:rsidRDefault="00487AD9" w:rsidP="004834F0">
            <w:pPr>
              <w:pStyle w:val="ASFKTablenorm"/>
              <w:ind w:left="57" w:right="57"/>
            </w:pPr>
            <w:r w:rsidRPr="004E3114">
              <w:t>Неиспользованные ПОФР.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Неиспользованные БО</w:t>
            </w:r>
          </w:p>
        </w:tc>
        <w:tc>
          <w:tcPr>
            <w:tcW w:w="3590" w:type="pct"/>
            <w:shd w:val="clear" w:color="auto" w:fill="auto"/>
          </w:tcPr>
          <w:p w:rsidR="00487AD9" w:rsidRPr="004E3114" w:rsidRDefault="00487AD9" w:rsidP="004834F0">
            <w:pPr>
              <w:pStyle w:val="ASFKTablenorm"/>
              <w:ind w:left="57" w:right="57"/>
            </w:pPr>
            <w:r w:rsidRPr="004E3114">
              <w:t>Неиспользованные БО.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Неиспользованные денежные обязательства</w:t>
            </w:r>
          </w:p>
        </w:tc>
        <w:tc>
          <w:tcPr>
            <w:tcW w:w="3590" w:type="pct"/>
            <w:shd w:val="clear" w:color="auto" w:fill="auto"/>
          </w:tcPr>
          <w:p w:rsidR="00487AD9" w:rsidRPr="004E3114" w:rsidRDefault="00487AD9" w:rsidP="004834F0">
            <w:pPr>
              <w:pStyle w:val="ASFKTablenorm"/>
              <w:ind w:left="57" w:right="57"/>
            </w:pPr>
            <w:r w:rsidRPr="004E3114">
              <w:t>Неиспользованные денежные обязательства. Импорт из OEBS.</w:t>
            </w:r>
          </w:p>
        </w:tc>
      </w:tr>
    </w:tbl>
    <w:p w:rsidR="00487AD9" w:rsidRPr="004E3114" w:rsidRDefault="00487AD9" w:rsidP="00487AD9">
      <w:pPr>
        <w:pStyle w:val="ASFKNormal"/>
      </w:pPr>
      <w:r w:rsidRPr="004E3114">
        <w:t>ЭФ документа «</w:t>
      </w:r>
      <w:r w:rsidR="006D5535" w:rsidRPr="004E3114">
        <w:t>Акт приемки-передачи показателей лицевого счета ПБС за период</w:t>
      </w:r>
      <w:r w:rsidRPr="004E3114">
        <w:t xml:space="preserve">», закладки «Документ», вкладки «Раздел 3.4 Источники ДБФ (справочно)» представлена на рисунке </w:t>
      </w:r>
      <w:r w:rsidRPr="004E3114">
        <w:fldChar w:fldCharType="begin"/>
      </w:r>
      <w:r w:rsidRPr="004E3114">
        <w:instrText xml:space="preserve"> REF _Ref519003804 \h </w:instrText>
      </w:r>
      <w:r w:rsidR="004E3114">
        <w:instrText xml:space="preserve"> \* MERGEFORMAT </w:instrText>
      </w:r>
      <w:r w:rsidRPr="004E3114">
        <w:fldChar w:fldCharType="separate"/>
      </w:r>
      <w:r w:rsidR="001B067E">
        <w:rPr>
          <w:noProof/>
        </w:rPr>
        <w:t>259</w:t>
      </w:r>
      <w:r w:rsidRPr="004E3114">
        <w:fldChar w:fldCharType="end"/>
      </w:r>
      <w:r w:rsidRPr="004E3114">
        <w:t>.</w:t>
      </w:r>
    </w:p>
    <w:p w:rsidR="00487AD9" w:rsidRPr="004E3114" w:rsidRDefault="000C571B" w:rsidP="00487AD9">
      <w:pPr>
        <w:pStyle w:val="ASFKFigure"/>
      </w:pPr>
      <w:r w:rsidRPr="004E3114">
        <w:rPr>
          <w:noProof/>
        </w:rPr>
        <w:lastRenderedPageBreak/>
        <w:drawing>
          <wp:inline distT="0" distB="0" distL="0" distR="0">
            <wp:extent cx="6125845" cy="2743200"/>
            <wp:effectExtent l="0" t="0" r="0" b="0"/>
            <wp:docPr id="351" name="Рисунок 35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487AD9" w:rsidRPr="004E3114" w:rsidRDefault="00487AD9" w:rsidP="00487AD9">
      <w:pPr>
        <w:pStyle w:val="ASFKFigName"/>
      </w:pPr>
      <w:r w:rsidRPr="004E3114">
        <w:fldChar w:fldCharType="begin"/>
      </w:r>
      <w:r w:rsidRPr="004E3114">
        <w:instrText xml:space="preserve"> SEQ Рисунок \* ARABIC </w:instrText>
      </w:r>
      <w:r w:rsidRPr="004E3114">
        <w:fldChar w:fldCharType="separate"/>
      </w:r>
      <w:bookmarkStart w:id="1734" w:name="_Ref519003804"/>
      <w:bookmarkStart w:id="1735" w:name="_Toc106210545"/>
      <w:r w:rsidR="001B067E">
        <w:rPr>
          <w:noProof/>
        </w:rPr>
        <w:t>259</w:t>
      </w:r>
      <w:bookmarkEnd w:id="1734"/>
      <w:r w:rsidRPr="004E3114">
        <w:fldChar w:fldCharType="end"/>
      </w:r>
      <w:r w:rsidRPr="004E3114">
        <w:t>. ЭФ документа «</w:t>
      </w:r>
      <w:r w:rsidR="006D5535" w:rsidRPr="004E3114">
        <w:t xml:space="preserve"> Акт приемки-передачи показателей лицевого счета ПБС за период</w:t>
      </w:r>
      <w:r w:rsidRPr="004E3114">
        <w:t>», закладки «Документ», вкладки «Раздел 3.4 Источники ДБФ (справочно)»</w:t>
      </w:r>
      <w:bookmarkEnd w:id="1735"/>
    </w:p>
    <w:p w:rsidR="00487AD9" w:rsidRPr="004E3114" w:rsidRDefault="00487AD9" w:rsidP="00487AD9">
      <w:pPr>
        <w:pStyle w:val="ASFKNormal"/>
      </w:pPr>
      <w:r w:rsidRPr="004E3114">
        <w:t xml:space="preserve"> Перечень полей документа «</w:t>
      </w:r>
      <w:r w:rsidR="006D5535" w:rsidRPr="004E3114">
        <w:t>Акт приемки-передачи показателей лицевого счета ПБС за период</w:t>
      </w:r>
      <w:r w:rsidRPr="004E3114">
        <w:t xml:space="preserve">», закладки «Документ», вкладки «вкладки «Раздел 3.4 Источники ДБФ (справочно)» приведен в таблице </w:t>
      </w:r>
      <w:r w:rsidRPr="004E3114">
        <w:fldChar w:fldCharType="begin"/>
      </w:r>
      <w:r w:rsidRPr="004E3114">
        <w:instrText xml:space="preserve"> REF _Ref519003816 \h </w:instrText>
      </w:r>
      <w:r w:rsidR="004E3114">
        <w:instrText xml:space="preserve"> \* MERGEFORMAT </w:instrText>
      </w:r>
      <w:r w:rsidRPr="004E3114">
        <w:fldChar w:fldCharType="separate"/>
      </w:r>
      <w:r w:rsidR="001B067E">
        <w:rPr>
          <w:noProof/>
        </w:rPr>
        <w:t>166</w:t>
      </w:r>
      <w:r w:rsidRPr="004E3114">
        <w:fldChar w:fldCharType="end"/>
      </w:r>
      <w:r w:rsidRPr="004E3114">
        <w:t>.</w:t>
      </w:r>
    </w:p>
    <w:p w:rsidR="00487AD9" w:rsidRPr="004E3114" w:rsidRDefault="000B34EE" w:rsidP="00487AD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36" w:name="_Ref519003816"/>
      <w:bookmarkStart w:id="1737" w:name="_Toc106210207"/>
      <w:r w:rsidR="001B067E">
        <w:rPr>
          <w:noProof/>
        </w:rPr>
        <w:t>166</w:t>
      </w:r>
      <w:bookmarkEnd w:id="1736"/>
      <w:r w:rsidRPr="004E3114">
        <w:rPr>
          <w:noProof/>
        </w:rPr>
        <w:fldChar w:fldCharType="end"/>
      </w:r>
      <w:r w:rsidR="00487AD9" w:rsidRPr="004E3114">
        <w:t>. Описание полей документа «</w:t>
      </w:r>
      <w:r w:rsidR="006D5535" w:rsidRPr="004E3114">
        <w:t>Акт приемки-передачи показателей лицевого счета ПБС за период</w:t>
      </w:r>
      <w:r w:rsidR="00487AD9" w:rsidRPr="004E3114">
        <w:t>», закладки «Документ», вкладки «Раздел 3.4 Источники ДБФ (справочно)»</w:t>
      </w:r>
      <w:bookmarkEnd w:id="173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4E311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4E3114" w:rsidRDefault="00487AD9" w:rsidP="000B75B3">
            <w:pPr>
              <w:pStyle w:val="ASFKTableHead"/>
            </w:pPr>
            <w:r w:rsidRPr="004E3114">
              <w:t>Описание поля</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Код по БК</w:t>
            </w:r>
          </w:p>
        </w:tc>
        <w:tc>
          <w:tcPr>
            <w:tcW w:w="3590" w:type="pct"/>
            <w:shd w:val="clear" w:color="auto" w:fill="auto"/>
          </w:tcPr>
          <w:p w:rsidR="00487AD9" w:rsidRPr="004E3114" w:rsidRDefault="00487AD9" w:rsidP="004834F0">
            <w:pPr>
              <w:pStyle w:val="ASFKTablenorm"/>
              <w:ind w:left="57" w:right="57"/>
            </w:pPr>
            <w:r w:rsidRPr="004E3114">
              <w:t>Код по БК.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Поступления</w:t>
            </w:r>
          </w:p>
        </w:tc>
        <w:tc>
          <w:tcPr>
            <w:tcW w:w="3590" w:type="pct"/>
            <w:shd w:val="clear" w:color="auto" w:fill="auto"/>
          </w:tcPr>
          <w:p w:rsidR="00487AD9" w:rsidRPr="004E3114" w:rsidRDefault="00487AD9" w:rsidP="004834F0">
            <w:pPr>
              <w:pStyle w:val="ASFKTablenorm"/>
              <w:ind w:left="57" w:right="57"/>
            </w:pPr>
            <w:r w:rsidRPr="004E3114">
              <w:t>Поступления.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Возвраты</w:t>
            </w:r>
          </w:p>
        </w:tc>
        <w:tc>
          <w:tcPr>
            <w:tcW w:w="3590" w:type="pct"/>
            <w:shd w:val="clear" w:color="auto" w:fill="auto"/>
          </w:tcPr>
          <w:p w:rsidR="00487AD9" w:rsidRPr="004E3114" w:rsidRDefault="00487AD9" w:rsidP="004834F0">
            <w:pPr>
              <w:pStyle w:val="ASFKTablenorm"/>
              <w:ind w:left="57" w:right="57"/>
            </w:pPr>
            <w:r w:rsidRPr="004E3114">
              <w:t>Возвраты.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Итого</w:t>
            </w:r>
          </w:p>
        </w:tc>
        <w:tc>
          <w:tcPr>
            <w:tcW w:w="3590" w:type="pct"/>
            <w:shd w:val="clear" w:color="auto" w:fill="auto"/>
          </w:tcPr>
          <w:p w:rsidR="00487AD9" w:rsidRPr="004E3114" w:rsidRDefault="00487AD9" w:rsidP="004834F0">
            <w:pPr>
              <w:pStyle w:val="ASFKTablenorm"/>
              <w:ind w:left="57" w:right="57"/>
            </w:pPr>
            <w:r w:rsidRPr="004E3114">
              <w:t>Итого. Импорт из OEBS.</w:t>
            </w:r>
          </w:p>
        </w:tc>
      </w:tr>
      <w:tr w:rsidR="00487AD9" w:rsidRPr="004E3114" w:rsidTr="00E35154">
        <w:tc>
          <w:tcPr>
            <w:tcW w:w="5000" w:type="pct"/>
            <w:gridSpan w:val="2"/>
            <w:shd w:val="clear" w:color="auto" w:fill="auto"/>
          </w:tcPr>
          <w:p w:rsidR="00487AD9" w:rsidRPr="004E3114" w:rsidRDefault="00487AD9" w:rsidP="004834F0">
            <w:pPr>
              <w:pStyle w:val="ASFKTablenorm"/>
              <w:ind w:left="57" w:right="57"/>
            </w:pPr>
            <w:r w:rsidRPr="004E3114">
              <w:t>Группа полей «Итого»</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Поступления</w:t>
            </w:r>
          </w:p>
        </w:tc>
        <w:tc>
          <w:tcPr>
            <w:tcW w:w="3590" w:type="pct"/>
            <w:shd w:val="clear" w:color="auto" w:fill="auto"/>
          </w:tcPr>
          <w:p w:rsidR="00487AD9" w:rsidRPr="004E3114" w:rsidRDefault="00487AD9" w:rsidP="004834F0">
            <w:pPr>
              <w:pStyle w:val="ASFKTablenorm"/>
              <w:ind w:left="57" w:right="57"/>
            </w:pPr>
            <w:r w:rsidRPr="004E3114">
              <w:t>Поступления.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Возвраты</w:t>
            </w:r>
          </w:p>
        </w:tc>
        <w:tc>
          <w:tcPr>
            <w:tcW w:w="3590" w:type="pct"/>
            <w:shd w:val="clear" w:color="auto" w:fill="auto"/>
          </w:tcPr>
          <w:p w:rsidR="00487AD9" w:rsidRPr="004E3114" w:rsidRDefault="00487AD9" w:rsidP="004834F0">
            <w:pPr>
              <w:pStyle w:val="ASFKTablenorm"/>
              <w:ind w:left="57" w:right="57"/>
            </w:pPr>
            <w:r w:rsidRPr="004E3114">
              <w:t>Возвраты. Импорт из OEBS.</w:t>
            </w:r>
          </w:p>
        </w:tc>
      </w:tr>
      <w:tr w:rsidR="00487AD9" w:rsidRPr="004E3114" w:rsidTr="00E35154">
        <w:tc>
          <w:tcPr>
            <w:tcW w:w="1410" w:type="pct"/>
            <w:shd w:val="clear" w:color="auto" w:fill="auto"/>
          </w:tcPr>
          <w:p w:rsidR="00487AD9" w:rsidRPr="004E3114" w:rsidRDefault="00487AD9" w:rsidP="004834F0">
            <w:pPr>
              <w:pStyle w:val="ASFKTablenorm"/>
              <w:ind w:left="57" w:right="57"/>
            </w:pPr>
            <w:r w:rsidRPr="004E3114">
              <w:t>Итого</w:t>
            </w:r>
          </w:p>
        </w:tc>
        <w:tc>
          <w:tcPr>
            <w:tcW w:w="3590" w:type="pct"/>
            <w:shd w:val="clear" w:color="auto" w:fill="auto"/>
          </w:tcPr>
          <w:p w:rsidR="00487AD9" w:rsidRPr="004E3114" w:rsidRDefault="00487AD9" w:rsidP="004834F0">
            <w:pPr>
              <w:pStyle w:val="ASFKTablenorm"/>
              <w:ind w:left="57" w:right="57"/>
            </w:pPr>
            <w:r w:rsidRPr="004E3114">
              <w:t>Итого. Импорт из OEBS.</w:t>
            </w:r>
          </w:p>
        </w:tc>
      </w:tr>
    </w:tbl>
    <w:p w:rsidR="001C311F" w:rsidRPr="004E3114" w:rsidRDefault="001C311F" w:rsidP="001C311F">
      <w:pPr>
        <w:pStyle w:val="ASFKNormal"/>
      </w:pPr>
      <w:r w:rsidRPr="004E3114">
        <w:t>ЭФ документа «Акт приемки-передачи показателей лицевого счета ПБС за период», закладки «Дополнительные атрибуты (2)» представлена на рисунке</w:t>
      </w:r>
      <w:r w:rsidR="00403998" w:rsidRPr="004E3114">
        <w:t> </w:t>
      </w:r>
      <w:r w:rsidRPr="004E3114">
        <w:fldChar w:fldCharType="begin"/>
      </w:r>
      <w:r w:rsidRPr="004E3114">
        <w:instrText xml:space="preserve"> REF _Ref246157816 \h  \* MERGEFORMAT </w:instrText>
      </w:r>
      <w:r w:rsidRPr="004E3114">
        <w:fldChar w:fldCharType="separate"/>
      </w:r>
      <w:r w:rsidR="001B067E">
        <w:t>260</w:t>
      </w:r>
      <w:r w:rsidRPr="004E3114">
        <w:fldChar w:fldCharType="end"/>
      </w:r>
      <w:r w:rsidRPr="004E3114">
        <w:t>.</w:t>
      </w:r>
    </w:p>
    <w:p w:rsidR="001C311F" w:rsidRPr="004E3114" w:rsidRDefault="000C571B" w:rsidP="001C311F">
      <w:pPr>
        <w:pStyle w:val="ASFKFigure"/>
      </w:pPr>
      <w:r w:rsidRPr="004E3114">
        <w:rPr>
          <w:noProof/>
        </w:rPr>
        <w:lastRenderedPageBreak/>
        <w:drawing>
          <wp:inline distT="0" distB="0" distL="0" distR="0">
            <wp:extent cx="6134735" cy="3470910"/>
            <wp:effectExtent l="0" t="0" r="0" b="0"/>
            <wp:docPr id="352" name="Рисунок 352"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доп"/>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1C311F" w:rsidRPr="004E3114" w:rsidRDefault="001C311F" w:rsidP="001C311F">
      <w:pPr>
        <w:pStyle w:val="ASFKFigName"/>
      </w:pPr>
      <w:r w:rsidRPr="004E3114">
        <w:fldChar w:fldCharType="begin"/>
      </w:r>
      <w:r w:rsidRPr="004E3114">
        <w:instrText xml:space="preserve"> SEQ Рисунок \* ARABIC </w:instrText>
      </w:r>
      <w:r w:rsidRPr="004E3114">
        <w:fldChar w:fldCharType="separate"/>
      </w:r>
      <w:bookmarkStart w:id="1738" w:name="_Ref246157816"/>
      <w:bookmarkStart w:id="1739" w:name="_Toc106210546"/>
      <w:r w:rsidR="001B067E">
        <w:rPr>
          <w:noProof/>
        </w:rPr>
        <w:t>260</w:t>
      </w:r>
      <w:bookmarkEnd w:id="1738"/>
      <w:r w:rsidRPr="004E3114">
        <w:fldChar w:fldCharType="end"/>
      </w:r>
      <w:r w:rsidRPr="004E3114">
        <w:t>. ЭФ документа «Акт приемки-передачи показателей лицевого счета ПБС за период», закладки «Дополнительные атрибуты (2)»</w:t>
      </w:r>
      <w:bookmarkEnd w:id="1739"/>
    </w:p>
    <w:p w:rsidR="001C311F" w:rsidRPr="004E3114" w:rsidRDefault="001C311F" w:rsidP="001C311F">
      <w:pPr>
        <w:pStyle w:val="ASFKNormal"/>
      </w:pPr>
      <w:r w:rsidRPr="004E3114">
        <w:t>Перечень полей документа «Акт приемки-передачи показателей лицевого счета ПБС за период», закладки «Дополнительные атрибуты (2)» приведен в таблице </w:t>
      </w:r>
      <w:r w:rsidRPr="004E3114">
        <w:fldChar w:fldCharType="begin"/>
      </w:r>
      <w:r w:rsidRPr="004E3114">
        <w:instrText xml:space="preserve"> REF _Ref341257613 \h  \* MERGEFORMAT </w:instrText>
      </w:r>
      <w:r w:rsidRPr="004E3114">
        <w:fldChar w:fldCharType="separate"/>
      </w:r>
      <w:r w:rsidR="001B067E">
        <w:t>167</w:t>
      </w:r>
      <w:r w:rsidRPr="004E3114">
        <w:fldChar w:fldCharType="end"/>
      </w:r>
      <w:r w:rsidRPr="004E3114">
        <w:t>.</w:t>
      </w:r>
    </w:p>
    <w:p w:rsidR="001C311F" w:rsidRPr="004E3114" w:rsidRDefault="000B34EE" w:rsidP="001C311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40" w:name="_Ref341257613"/>
      <w:bookmarkStart w:id="1741" w:name="_Toc106210208"/>
      <w:r w:rsidR="001B067E">
        <w:rPr>
          <w:noProof/>
        </w:rPr>
        <w:t>167</w:t>
      </w:r>
      <w:bookmarkEnd w:id="1740"/>
      <w:r w:rsidRPr="004E3114">
        <w:rPr>
          <w:noProof/>
        </w:rPr>
        <w:fldChar w:fldCharType="end"/>
      </w:r>
      <w:r w:rsidR="001C311F" w:rsidRPr="004E3114">
        <w:t>. Описание полей документа «Акт приемки-передачи показателей лицевого счета ПБС за период», закладки «Дополнительные атрибуты (2)»</w:t>
      </w:r>
      <w:bookmarkEnd w:id="174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1C311F" w:rsidRPr="004E3114" w:rsidTr="00E35154">
        <w:trPr>
          <w:trHeight w:val="77"/>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4E3114" w:rsidRDefault="001C311F" w:rsidP="00234443">
            <w:pPr>
              <w:pStyle w:val="ASFKTableHead"/>
            </w:pPr>
            <w:r w:rsidRPr="004E3114">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4E3114" w:rsidRDefault="001C311F" w:rsidP="00234443">
            <w:pPr>
              <w:pStyle w:val="ASFKTableHead"/>
            </w:pPr>
            <w:r w:rsidRPr="004E3114">
              <w:t>Описание поля</w:t>
            </w:r>
          </w:p>
        </w:tc>
      </w:tr>
      <w:tr w:rsidR="001C311F" w:rsidRPr="004E3114" w:rsidTr="00E35154">
        <w:trPr>
          <w:trHeight w:val="77"/>
        </w:trPr>
        <w:tc>
          <w:tcPr>
            <w:tcW w:w="5000" w:type="pct"/>
            <w:gridSpan w:val="2"/>
            <w:shd w:val="clear" w:color="auto" w:fill="auto"/>
          </w:tcPr>
          <w:p w:rsidR="001C311F" w:rsidRPr="004E3114" w:rsidRDefault="001C311F" w:rsidP="004834F0">
            <w:pPr>
              <w:pStyle w:val="ASFKTablenorm"/>
              <w:ind w:left="57" w:right="57"/>
            </w:pPr>
            <w:r w:rsidRPr="004E3114">
              <w:t>Группа полей «Статусы документа»</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Бизнес-cтатус</w:t>
            </w:r>
          </w:p>
        </w:tc>
        <w:tc>
          <w:tcPr>
            <w:tcW w:w="2936" w:type="pct"/>
            <w:shd w:val="clear" w:color="auto" w:fill="auto"/>
          </w:tcPr>
          <w:p w:rsidR="001C311F" w:rsidRPr="004E3114" w:rsidRDefault="001C311F" w:rsidP="004834F0">
            <w:pPr>
              <w:pStyle w:val="ASFKTablenorm"/>
              <w:ind w:left="57" w:right="57"/>
            </w:pPr>
            <w:r w:rsidRPr="004E3114">
              <w:t xml:space="preserve">Код и наименование бизнес-статуса документа. </w:t>
            </w:r>
          </w:p>
          <w:p w:rsidR="001C311F" w:rsidRPr="004E3114" w:rsidRDefault="001C311F" w:rsidP="004834F0">
            <w:pPr>
              <w:pStyle w:val="ASFKTablenorm"/>
              <w:ind w:left="57" w:right="57"/>
            </w:pPr>
            <w:r w:rsidRPr="004E3114">
              <w:t>Закрыто для редактирования.</w:t>
            </w:r>
          </w:p>
          <w:p w:rsidR="001C311F" w:rsidRPr="004E3114" w:rsidRDefault="001C311F" w:rsidP="004834F0">
            <w:pPr>
              <w:pStyle w:val="ASFKTablenorm"/>
              <w:ind w:left="57" w:right="57"/>
            </w:pPr>
            <w:r w:rsidRPr="004E3114">
              <w:t xml:space="preserve">Код заполняется автоматически при обработке документа или присылается из </w:t>
            </w:r>
            <w:r w:rsidR="00CD4C32" w:rsidRPr="004E3114">
              <w:t>OEBS</w:t>
            </w:r>
            <w:r w:rsidRPr="004E3114">
              <w:t>. Равен значению поля «Статус» закладки «Документ (1)».</w:t>
            </w:r>
          </w:p>
          <w:p w:rsidR="001C311F" w:rsidRPr="004E3114" w:rsidRDefault="001C311F" w:rsidP="004834F0">
            <w:pPr>
              <w:pStyle w:val="ASFKTablenorm"/>
              <w:ind w:left="57" w:right="57"/>
            </w:pPr>
            <w:r w:rsidRPr="004E3114">
              <w:t>Наименование поля заполняется по коду из справочника.</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Статус передачи</w:t>
            </w:r>
          </w:p>
        </w:tc>
        <w:tc>
          <w:tcPr>
            <w:tcW w:w="2936" w:type="pct"/>
            <w:shd w:val="clear" w:color="auto" w:fill="auto"/>
          </w:tcPr>
          <w:p w:rsidR="001C311F" w:rsidRPr="004E3114" w:rsidRDefault="001C311F" w:rsidP="004834F0">
            <w:pPr>
              <w:pStyle w:val="ASFKTablenorm"/>
              <w:ind w:left="57" w:right="57"/>
            </w:pPr>
            <w:r w:rsidRPr="004E3114">
              <w:t xml:space="preserve">Код и наименование статуса утверждения документа. </w:t>
            </w:r>
          </w:p>
          <w:p w:rsidR="001C311F" w:rsidRPr="004E3114" w:rsidRDefault="001C311F" w:rsidP="004834F0">
            <w:pPr>
              <w:pStyle w:val="ASFKTablenorm"/>
              <w:ind w:left="57" w:right="57"/>
            </w:pPr>
            <w:r w:rsidRPr="004E3114">
              <w:t>Заполняется автоматически при утверждении документа. Закрыто для редактирования.</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Статус утверждения</w:t>
            </w:r>
          </w:p>
        </w:tc>
        <w:tc>
          <w:tcPr>
            <w:tcW w:w="2936" w:type="pct"/>
            <w:shd w:val="clear" w:color="auto" w:fill="auto"/>
          </w:tcPr>
          <w:p w:rsidR="001C311F" w:rsidRPr="004E3114" w:rsidRDefault="001C311F" w:rsidP="004834F0">
            <w:pPr>
              <w:pStyle w:val="ASFKTablenorm"/>
              <w:ind w:left="57" w:right="57"/>
            </w:pPr>
            <w:r w:rsidRPr="004E3114">
              <w:t>Код и наименование статуса передачи документа.</w:t>
            </w:r>
          </w:p>
          <w:p w:rsidR="001C311F" w:rsidRPr="004E3114" w:rsidRDefault="001C311F" w:rsidP="004834F0">
            <w:pPr>
              <w:pStyle w:val="ASFKTablenorm"/>
              <w:ind w:left="57" w:right="57"/>
            </w:pPr>
            <w:r w:rsidRPr="004E3114">
              <w:t>Заполняется автоматически при обработке документа. Закрыто для редактирования.</w:t>
            </w:r>
          </w:p>
        </w:tc>
      </w:tr>
      <w:tr w:rsidR="001C311F" w:rsidRPr="004E3114" w:rsidTr="00E35154">
        <w:trPr>
          <w:trHeight w:val="77"/>
        </w:trPr>
        <w:tc>
          <w:tcPr>
            <w:tcW w:w="5000" w:type="pct"/>
            <w:gridSpan w:val="2"/>
            <w:shd w:val="clear" w:color="auto" w:fill="auto"/>
          </w:tcPr>
          <w:p w:rsidR="001C311F" w:rsidRPr="004E3114" w:rsidRDefault="001C311F" w:rsidP="004834F0">
            <w:pPr>
              <w:pStyle w:val="ASFKTablenorm"/>
              <w:ind w:left="57" w:right="57"/>
            </w:pPr>
            <w:r w:rsidRPr="004E3114">
              <w:t>Группа полей «Передающая сторона»</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Руководитель ФК, органа ФК (уполномоченное лицо). Должность</w:t>
            </w:r>
          </w:p>
        </w:tc>
        <w:tc>
          <w:tcPr>
            <w:tcW w:w="2936" w:type="pct"/>
            <w:shd w:val="clear" w:color="auto" w:fill="auto"/>
          </w:tcPr>
          <w:p w:rsidR="001C311F" w:rsidRPr="004E3114" w:rsidRDefault="001C311F" w:rsidP="004834F0">
            <w:pPr>
              <w:pStyle w:val="ASFKTablenorm"/>
              <w:ind w:left="57" w:right="57"/>
            </w:pPr>
            <w:r w:rsidRPr="004E3114">
              <w:t>Наименование должности руководителя органа ФК, передающего акт.</w:t>
            </w:r>
          </w:p>
          <w:p w:rsidR="001C311F" w:rsidRPr="004E3114" w:rsidRDefault="001C311F" w:rsidP="004834F0">
            <w:pPr>
              <w:pStyle w:val="ASFKTablenorm"/>
              <w:ind w:left="57" w:right="57"/>
            </w:pPr>
            <w:r w:rsidRPr="004E3114">
              <w:t xml:space="preserve">Импорт из </w:t>
            </w:r>
            <w:r w:rsidR="00CD4C32" w:rsidRPr="004E3114">
              <w:t>OEBS</w:t>
            </w:r>
            <w:r w:rsidRPr="004E3114">
              <w:t>.</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Руководитель ФК, органа ФК (уполномоченное лицо). Расшифровка подписи</w:t>
            </w:r>
          </w:p>
        </w:tc>
        <w:tc>
          <w:tcPr>
            <w:tcW w:w="2936" w:type="pct"/>
            <w:shd w:val="clear" w:color="auto" w:fill="auto"/>
          </w:tcPr>
          <w:p w:rsidR="001C311F" w:rsidRPr="004E3114" w:rsidRDefault="001C311F" w:rsidP="004834F0">
            <w:pPr>
              <w:pStyle w:val="ASFKTablenorm"/>
              <w:ind w:left="57" w:right="57"/>
            </w:pPr>
            <w:r w:rsidRPr="004E3114">
              <w:t>ФИО руководителя органа ФК, передающего акт.</w:t>
            </w:r>
          </w:p>
          <w:p w:rsidR="001C311F" w:rsidRPr="004E3114" w:rsidRDefault="001C311F" w:rsidP="004834F0">
            <w:pPr>
              <w:pStyle w:val="ASFKTablenorm"/>
              <w:ind w:left="57" w:right="57"/>
            </w:pPr>
            <w:r w:rsidRPr="004E3114">
              <w:t xml:space="preserve">Импорт из </w:t>
            </w:r>
            <w:r w:rsidR="00CD4C32" w:rsidRPr="004E3114">
              <w:t>OEBS</w:t>
            </w:r>
            <w:r w:rsidRPr="004E3114">
              <w:t>.</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lastRenderedPageBreak/>
              <w:t>Главный бухгалтер (уполномоченное лицо). Должность</w:t>
            </w:r>
          </w:p>
        </w:tc>
        <w:tc>
          <w:tcPr>
            <w:tcW w:w="2936" w:type="pct"/>
            <w:shd w:val="clear" w:color="auto" w:fill="auto"/>
          </w:tcPr>
          <w:p w:rsidR="001C311F" w:rsidRPr="004E3114" w:rsidRDefault="001C311F" w:rsidP="004834F0">
            <w:pPr>
              <w:pStyle w:val="ASFKTablenorm"/>
              <w:ind w:left="57" w:right="57"/>
            </w:pPr>
            <w:r w:rsidRPr="004E3114">
              <w:t>Наименование должности главного бухгалтера органа ФК, передающего акт.</w:t>
            </w:r>
          </w:p>
          <w:p w:rsidR="001C311F" w:rsidRPr="004E3114" w:rsidRDefault="001C311F" w:rsidP="004834F0">
            <w:pPr>
              <w:pStyle w:val="ASFKTablenorm"/>
              <w:ind w:left="57" w:right="57"/>
            </w:pPr>
            <w:r w:rsidRPr="004E3114">
              <w:t xml:space="preserve">Импорт из </w:t>
            </w:r>
            <w:r w:rsidR="00CD4C32" w:rsidRPr="004E3114">
              <w:t>OEBS</w:t>
            </w:r>
            <w:r w:rsidRPr="004E3114">
              <w:t>.</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Главный бухгалтер (уполномоченное лицо). Расшифровка подписи</w:t>
            </w:r>
          </w:p>
        </w:tc>
        <w:tc>
          <w:tcPr>
            <w:tcW w:w="2936" w:type="pct"/>
            <w:shd w:val="clear" w:color="auto" w:fill="auto"/>
          </w:tcPr>
          <w:p w:rsidR="001C311F" w:rsidRPr="004E3114" w:rsidRDefault="001C311F" w:rsidP="004834F0">
            <w:pPr>
              <w:pStyle w:val="ASFKTablenorm"/>
              <w:ind w:left="57" w:right="57"/>
            </w:pPr>
            <w:r w:rsidRPr="004E3114">
              <w:t>ФИО главного бухгалтера органа ФК, передающего акт.</w:t>
            </w:r>
          </w:p>
          <w:p w:rsidR="001C311F" w:rsidRPr="004E3114" w:rsidRDefault="001C311F" w:rsidP="004834F0">
            <w:pPr>
              <w:pStyle w:val="ASFKTablenorm"/>
              <w:ind w:left="57" w:right="57"/>
            </w:pPr>
            <w:r w:rsidRPr="004E3114">
              <w:t xml:space="preserve">Импорт из </w:t>
            </w:r>
            <w:r w:rsidR="00CD4C32" w:rsidRPr="004E3114">
              <w:t>OEBS</w:t>
            </w:r>
            <w:r w:rsidRPr="004E3114">
              <w:t>.</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Дата</w:t>
            </w:r>
          </w:p>
        </w:tc>
        <w:tc>
          <w:tcPr>
            <w:tcW w:w="2936" w:type="pct"/>
            <w:shd w:val="clear" w:color="auto" w:fill="auto"/>
          </w:tcPr>
          <w:p w:rsidR="001C311F" w:rsidRPr="004E3114" w:rsidRDefault="001C311F" w:rsidP="004834F0">
            <w:pPr>
              <w:pStyle w:val="ASFKTablenorm"/>
              <w:ind w:left="57" w:right="57"/>
            </w:pPr>
            <w:r w:rsidRPr="004E3114">
              <w:t>Дата подписи акта передающей стороной.</w:t>
            </w:r>
          </w:p>
          <w:p w:rsidR="001C311F" w:rsidRPr="004E3114" w:rsidRDefault="001C311F" w:rsidP="004834F0">
            <w:pPr>
              <w:pStyle w:val="ASFKTablenorm"/>
              <w:ind w:left="57" w:right="57"/>
            </w:pPr>
            <w:r w:rsidRPr="004E3114">
              <w:t xml:space="preserve">Импорт из </w:t>
            </w:r>
            <w:r w:rsidR="00CD4C32" w:rsidRPr="004E3114">
              <w:t>OEBS</w:t>
            </w:r>
            <w:r w:rsidRPr="004E3114">
              <w:t>.</w:t>
            </w:r>
          </w:p>
        </w:tc>
      </w:tr>
      <w:tr w:rsidR="001C311F" w:rsidRPr="004E3114" w:rsidTr="00E35154">
        <w:trPr>
          <w:trHeight w:val="77"/>
        </w:trPr>
        <w:tc>
          <w:tcPr>
            <w:tcW w:w="5000" w:type="pct"/>
            <w:gridSpan w:val="2"/>
            <w:shd w:val="clear" w:color="auto" w:fill="auto"/>
          </w:tcPr>
          <w:p w:rsidR="001C311F" w:rsidRPr="004E3114" w:rsidRDefault="001C311F" w:rsidP="004834F0">
            <w:pPr>
              <w:pStyle w:val="ASFKTablenorm"/>
              <w:ind w:left="57" w:right="57"/>
            </w:pPr>
            <w:r w:rsidRPr="004E3114">
              <w:t>Группа полей «Принимающая сторона»</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Руководитель ФК, органа ФК (уполномоченное лицо). Должность</w:t>
            </w:r>
          </w:p>
        </w:tc>
        <w:tc>
          <w:tcPr>
            <w:tcW w:w="2936" w:type="pct"/>
            <w:shd w:val="clear" w:color="auto" w:fill="auto"/>
          </w:tcPr>
          <w:p w:rsidR="001C311F" w:rsidRPr="004E3114" w:rsidRDefault="001C311F" w:rsidP="004834F0">
            <w:pPr>
              <w:pStyle w:val="ASFKTablenorm"/>
              <w:ind w:left="57" w:right="57"/>
            </w:pPr>
            <w:r w:rsidRPr="004E3114">
              <w:t>Наименование должности руководителя органа ФК, принимающего акт.</w:t>
            </w:r>
          </w:p>
          <w:p w:rsidR="001C311F" w:rsidRPr="004E3114" w:rsidRDefault="001C311F" w:rsidP="004834F0">
            <w:pPr>
              <w:pStyle w:val="ASFKTablenorm"/>
              <w:ind w:left="57" w:right="57"/>
            </w:pPr>
            <w:r w:rsidRPr="004E3114">
              <w:t xml:space="preserve">Импорт из </w:t>
            </w:r>
            <w:r w:rsidR="00CD4C32" w:rsidRPr="004E3114">
              <w:t>OEBS</w:t>
            </w:r>
            <w:r w:rsidRPr="004E3114">
              <w:t>.</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Руководитель ФК, органа ФК (уполномоченное лицо). Расшифровка подписи</w:t>
            </w:r>
          </w:p>
        </w:tc>
        <w:tc>
          <w:tcPr>
            <w:tcW w:w="2936" w:type="pct"/>
            <w:shd w:val="clear" w:color="auto" w:fill="auto"/>
          </w:tcPr>
          <w:p w:rsidR="001C311F" w:rsidRPr="004E3114" w:rsidRDefault="001C311F" w:rsidP="004834F0">
            <w:pPr>
              <w:pStyle w:val="ASFKTablenorm"/>
              <w:ind w:left="57" w:right="57"/>
            </w:pPr>
            <w:r w:rsidRPr="004E3114">
              <w:t>ФИО руководителя органа ФК, принимающего акт.</w:t>
            </w:r>
          </w:p>
          <w:p w:rsidR="001C311F" w:rsidRPr="004E3114" w:rsidRDefault="001C311F" w:rsidP="004834F0">
            <w:pPr>
              <w:pStyle w:val="ASFKTablenorm"/>
              <w:ind w:left="57" w:right="57"/>
            </w:pPr>
            <w:r w:rsidRPr="004E3114">
              <w:t xml:space="preserve">Импорт из </w:t>
            </w:r>
            <w:r w:rsidR="00CD4C32" w:rsidRPr="004E3114">
              <w:t>OEBS</w:t>
            </w:r>
            <w:r w:rsidRPr="004E3114">
              <w:t>.</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Главный бухгалтер (уполномоченное лицо). Должность</w:t>
            </w:r>
          </w:p>
        </w:tc>
        <w:tc>
          <w:tcPr>
            <w:tcW w:w="2936" w:type="pct"/>
            <w:shd w:val="clear" w:color="auto" w:fill="auto"/>
          </w:tcPr>
          <w:p w:rsidR="001C311F" w:rsidRPr="004E3114" w:rsidRDefault="001C311F" w:rsidP="004834F0">
            <w:pPr>
              <w:pStyle w:val="ASFKTablenorm"/>
              <w:ind w:left="57" w:right="57"/>
            </w:pPr>
            <w:r w:rsidRPr="004E3114">
              <w:t>Наименование должности главного бухгалтера органа ФК, принимающего акт.</w:t>
            </w:r>
          </w:p>
          <w:p w:rsidR="001C311F" w:rsidRPr="004E3114" w:rsidRDefault="001C311F" w:rsidP="004834F0">
            <w:pPr>
              <w:pStyle w:val="ASFKTablenorm"/>
              <w:ind w:left="57" w:right="57"/>
            </w:pPr>
            <w:r w:rsidRPr="004E3114">
              <w:t xml:space="preserve">Импорт из </w:t>
            </w:r>
            <w:r w:rsidR="00CD4C32" w:rsidRPr="004E3114">
              <w:t>OEBS</w:t>
            </w:r>
            <w:r w:rsidRPr="004E3114">
              <w:t>.</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Главный бухгалтер (уполномоченное лицо). Расшифровка подписи</w:t>
            </w:r>
          </w:p>
        </w:tc>
        <w:tc>
          <w:tcPr>
            <w:tcW w:w="2936" w:type="pct"/>
            <w:shd w:val="clear" w:color="auto" w:fill="auto"/>
          </w:tcPr>
          <w:p w:rsidR="001C311F" w:rsidRPr="004E3114" w:rsidRDefault="001C311F" w:rsidP="004834F0">
            <w:pPr>
              <w:pStyle w:val="ASFKTablenorm"/>
              <w:ind w:left="57" w:right="57"/>
            </w:pPr>
            <w:r w:rsidRPr="004E3114">
              <w:t>ФИО главного бухгалтера органа ФК, принимающего акт.</w:t>
            </w:r>
          </w:p>
          <w:p w:rsidR="001C311F" w:rsidRPr="004E3114" w:rsidRDefault="001C311F" w:rsidP="004834F0">
            <w:pPr>
              <w:pStyle w:val="ASFKTablenorm"/>
              <w:ind w:left="57" w:right="57"/>
            </w:pPr>
            <w:r w:rsidRPr="004E3114">
              <w:t xml:space="preserve">Импорт из </w:t>
            </w:r>
            <w:r w:rsidR="00CD4C32" w:rsidRPr="004E3114">
              <w:t>OEBS</w:t>
            </w:r>
            <w:r w:rsidRPr="004E3114">
              <w:t>.</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Дата</w:t>
            </w:r>
          </w:p>
        </w:tc>
        <w:tc>
          <w:tcPr>
            <w:tcW w:w="2936" w:type="pct"/>
            <w:shd w:val="clear" w:color="auto" w:fill="auto"/>
          </w:tcPr>
          <w:p w:rsidR="001C311F" w:rsidRPr="004E3114" w:rsidRDefault="001C311F" w:rsidP="004834F0">
            <w:pPr>
              <w:pStyle w:val="ASFKTablenorm"/>
              <w:ind w:left="57" w:right="57"/>
            </w:pPr>
            <w:r w:rsidRPr="004E3114">
              <w:t>Дата подписи акта принимающей стороной.</w:t>
            </w:r>
          </w:p>
          <w:p w:rsidR="001C311F" w:rsidRPr="004E3114" w:rsidRDefault="001C311F" w:rsidP="004834F0">
            <w:pPr>
              <w:pStyle w:val="ASFKTablenorm"/>
              <w:ind w:left="57" w:right="57"/>
            </w:pPr>
            <w:r w:rsidRPr="004E3114">
              <w:t xml:space="preserve">Импорт из </w:t>
            </w:r>
            <w:r w:rsidR="00CD4C32" w:rsidRPr="004E3114">
              <w:t>OEBS</w:t>
            </w:r>
            <w:r w:rsidRPr="004E3114">
              <w:t>.</w:t>
            </w:r>
          </w:p>
        </w:tc>
      </w:tr>
      <w:tr w:rsidR="001C311F" w:rsidRPr="004E3114" w:rsidTr="00E35154">
        <w:trPr>
          <w:trHeight w:val="77"/>
        </w:trPr>
        <w:tc>
          <w:tcPr>
            <w:tcW w:w="5000" w:type="pct"/>
            <w:gridSpan w:val="2"/>
            <w:shd w:val="clear" w:color="auto" w:fill="auto"/>
          </w:tcPr>
          <w:p w:rsidR="001C311F" w:rsidRPr="004E3114" w:rsidRDefault="001C311F" w:rsidP="004834F0">
            <w:pPr>
              <w:pStyle w:val="ASFKTablenorm"/>
              <w:ind w:left="57" w:right="57"/>
            </w:pPr>
            <w:r w:rsidRPr="004E3114">
              <w:t>Поля без группы</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Руководитель клиента (уполномоченное лицо). Должность</w:t>
            </w:r>
          </w:p>
        </w:tc>
        <w:tc>
          <w:tcPr>
            <w:tcW w:w="2936" w:type="pct"/>
            <w:shd w:val="clear" w:color="auto" w:fill="auto"/>
          </w:tcPr>
          <w:p w:rsidR="001C311F" w:rsidRPr="004E3114" w:rsidRDefault="001C311F" w:rsidP="004834F0">
            <w:pPr>
              <w:pStyle w:val="ASFKTablenorm"/>
              <w:ind w:left="57" w:right="57"/>
            </w:pPr>
            <w:r w:rsidRPr="004E3114">
              <w:t>Наименование должности руководителя клиента.</w:t>
            </w:r>
          </w:p>
          <w:p w:rsidR="001C311F" w:rsidRPr="004E3114" w:rsidRDefault="001C311F" w:rsidP="004834F0">
            <w:pPr>
              <w:pStyle w:val="ASFKTablenorm"/>
              <w:ind w:left="57" w:right="57"/>
            </w:pPr>
            <w:r w:rsidRPr="004E3114">
              <w:t>Заполняется вручную или выбором из справочника «Список сотрудников».</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Руководитель клиента (уполномоченное лицо). Расшифровка подписи</w:t>
            </w:r>
          </w:p>
        </w:tc>
        <w:tc>
          <w:tcPr>
            <w:tcW w:w="2936" w:type="pct"/>
            <w:shd w:val="clear" w:color="auto" w:fill="auto"/>
          </w:tcPr>
          <w:p w:rsidR="001C311F" w:rsidRPr="004E3114" w:rsidRDefault="001C311F" w:rsidP="004834F0">
            <w:pPr>
              <w:pStyle w:val="ASFKTablenorm"/>
              <w:ind w:left="57" w:right="57"/>
            </w:pPr>
            <w:r w:rsidRPr="004E3114">
              <w:t>ФИО руководителя клиента.</w:t>
            </w:r>
          </w:p>
          <w:p w:rsidR="001C311F" w:rsidRPr="004E3114" w:rsidRDefault="001C311F" w:rsidP="004834F0">
            <w:pPr>
              <w:pStyle w:val="ASFKTablenorm"/>
              <w:ind w:left="57" w:right="57"/>
            </w:pPr>
            <w:r w:rsidRPr="004E3114">
              <w:t>Заполняется вручную или выбором из справочника «Список сотрудников».</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Главный бухгалтер клиента (уполномоченное лицо). Должность</w:t>
            </w:r>
          </w:p>
        </w:tc>
        <w:tc>
          <w:tcPr>
            <w:tcW w:w="2936" w:type="pct"/>
            <w:shd w:val="clear" w:color="auto" w:fill="auto"/>
          </w:tcPr>
          <w:p w:rsidR="001C311F" w:rsidRPr="004E3114" w:rsidRDefault="001C311F" w:rsidP="004834F0">
            <w:pPr>
              <w:pStyle w:val="ASFKTablenorm"/>
              <w:ind w:left="57" w:right="57"/>
            </w:pPr>
            <w:r w:rsidRPr="004E3114">
              <w:t>Наименование должности главного бухгалтера клиента.</w:t>
            </w:r>
          </w:p>
          <w:p w:rsidR="001C311F" w:rsidRPr="004E3114" w:rsidRDefault="001C311F" w:rsidP="004834F0">
            <w:pPr>
              <w:pStyle w:val="ASFKTablenorm"/>
              <w:ind w:left="57" w:right="57"/>
            </w:pPr>
            <w:r w:rsidRPr="004E3114">
              <w:t>Заполняется вручную или выбором из справочника «Список сотрудников».</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Главный бухгалтер клиента (уполномоченное лицо). Расшифровка подписи</w:t>
            </w:r>
          </w:p>
        </w:tc>
        <w:tc>
          <w:tcPr>
            <w:tcW w:w="2936" w:type="pct"/>
            <w:shd w:val="clear" w:color="auto" w:fill="auto"/>
          </w:tcPr>
          <w:p w:rsidR="001C311F" w:rsidRPr="004E3114" w:rsidRDefault="001C311F" w:rsidP="004834F0">
            <w:pPr>
              <w:pStyle w:val="ASFKTablenorm"/>
              <w:ind w:left="57" w:right="57"/>
            </w:pPr>
            <w:r w:rsidRPr="004E3114">
              <w:t>ФИО главного бухгалтера клиента.</w:t>
            </w:r>
          </w:p>
          <w:p w:rsidR="001C311F" w:rsidRPr="004E3114" w:rsidRDefault="001C311F" w:rsidP="004834F0">
            <w:pPr>
              <w:pStyle w:val="ASFKTablenorm"/>
              <w:ind w:left="57" w:right="57"/>
            </w:pPr>
            <w:r w:rsidRPr="004E3114">
              <w:t>Заполняется вручную или выбором из справочника «Список сотрудников».</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Дата</w:t>
            </w:r>
          </w:p>
        </w:tc>
        <w:tc>
          <w:tcPr>
            <w:tcW w:w="2936" w:type="pct"/>
            <w:shd w:val="clear" w:color="auto" w:fill="auto"/>
          </w:tcPr>
          <w:p w:rsidR="001C311F" w:rsidRPr="004E3114" w:rsidRDefault="001C311F" w:rsidP="004834F0">
            <w:pPr>
              <w:pStyle w:val="ASFKTablenorm"/>
              <w:ind w:left="57" w:right="57"/>
            </w:pPr>
            <w:r w:rsidRPr="004E3114">
              <w:t xml:space="preserve">Дата утверждения (подписания) акта клиентом. </w:t>
            </w:r>
          </w:p>
          <w:p w:rsidR="001C311F" w:rsidRPr="004E3114" w:rsidRDefault="001C311F" w:rsidP="004834F0">
            <w:pPr>
              <w:pStyle w:val="ASFKTablenorm"/>
              <w:ind w:left="57" w:right="57"/>
            </w:pPr>
            <w:r w:rsidRPr="004E3114">
              <w:t>Заполняется вручную или выбором даты из календаря.</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Дата регистрации в ФК, органе ФК отправителя</w:t>
            </w:r>
          </w:p>
        </w:tc>
        <w:tc>
          <w:tcPr>
            <w:tcW w:w="2936" w:type="pct"/>
            <w:shd w:val="clear" w:color="auto" w:fill="auto"/>
          </w:tcPr>
          <w:p w:rsidR="001C311F" w:rsidRPr="004E3114" w:rsidRDefault="001C311F" w:rsidP="004834F0">
            <w:pPr>
              <w:pStyle w:val="ASFKTablenorm"/>
              <w:ind w:left="57" w:right="57"/>
            </w:pPr>
            <w:r w:rsidRPr="004E3114">
              <w:t>Дата регистрации в органе ФК отправителя.</w:t>
            </w:r>
          </w:p>
          <w:p w:rsidR="001C311F" w:rsidRPr="004E3114" w:rsidRDefault="001C311F" w:rsidP="004834F0">
            <w:pPr>
              <w:pStyle w:val="ASFKTablenorm"/>
              <w:ind w:left="57" w:right="57"/>
            </w:pPr>
            <w:r w:rsidRPr="004E3114">
              <w:t xml:space="preserve">Присылается из </w:t>
            </w:r>
            <w:r w:rsidR="00CD4C32" w:rsidRPr="004E3114">
              <w:t>OEBS</w:t>
            </w:r>
            <w:r w:rsidRPr="004E3114">
              <w:t>. Закрыто для редактирования.</w:t>
            </w:r>
          </w:p>
        </w:tc>
      </w:tr>
      <w:tr w:rsidR="001C311F" w:rsidRPr="004E3114" w:rsidTr="00E35154">
        <w:trPr>
          <w:trHeight w:val="77"/>
        </w:trPr>
        <w:tc>
          <w:tcPr>
            <w:tcW w:w="2064" w:type="pct"/>
            <w:shd w:val="clear" w:color="auto" w:fill="auto"/>
          </w:tcPr>
          <w:p w:rsidR="001C311F" w:rsidRPr="004E3114" w:rsidRDefault="001C311F" w:rsidP="004834F0">
            <w:pPr>
              <w:pStyle w:val="ASFKTablenorm"/>
              <w:ind w:left="57" w:right="57"/>
            </w:pPr>
            <w:r w:rsidRPr="004E3114">
              <w:t>Дата регистрации в ФК, органе ФК получателя</w:t>
            </w:r>
          </w:p>
        </w:tc>
        <w:tc>
          <w:tcPr>
            <w:tcW w:w="2936" w:type="pct"/>
            <w:shd w:val="clear" w:color="auto" w:fill="auto"/>
          </w:tcPr>
          <w:p w:rsidR="001C311F" w:rsidRPr="004E3114" w:rsidRDefault="001C311F" w:rsidP="004834F0">
            <w:pPr>
              <w:pStyle w:val="ASFKTablenorm"/>
              <w:ind w:left="57" w:right="57"/>
            </w:pPr>
            <w:r w:rsidRPr="004E3114">
              <w:t>Дата регистрации в органе ФК получателя.</w:t>
            </w:r>
          </w:p>
          <w:p w:rsidR="001C311F" w:rsidRPr="004E3114" w:rsidRDefault="001C311F" w:rsidP="004834F0">
            <w:pPr>
              <w:pStyle w:val="ASFKTablenorm"/>
              <w:ind w:left="57" w:right="57"/>
            </w:pPr>
            <w:r w:rsidRPr="004E3114">
              <w:t xml:space="preserve">Присылается из </w:t>
            </w:r>
            <w:r w:rsidR="00CD4C32" w:rsidRPr="004E3114">
              <w:t>OEBS</w:t>
            </w:r>
            <w:r w:rsidRPr="004E3114">
              <w:t>. Закрыто для редактирования.</w:t>
            </w:r>
          </w:p>
        </w:tc>
      </w:tr>
    </w:tbl>
    <w:p w:rsidR="00F84DEF" w:rsidRPr="004E3114" w:rsidRDefault="00F84DEF" w:rsidP="00F84DEF">
      <w:pPr>
        <w:pStyle w:val="32"/>
      </w:pPr>
      <w:bookmarkStart w:id="1742" w:name="_Ref299363182"/>
      <w:bookmarkStart w:id="1743" w:name="_Toc409449239"/>
      <w:bookmarkStart w:id="1744" w:name="_Toc421171951"/>
      <w:bookmarkStart w:id="1745" w:name="_Toc433824910"/>
      <w:bookmarkStart w:id="1746" w:name="_Toc468807665"/>
      <w:bookmarkStart w:id="1747" w:name="_Toc106209990"/>
      <w:r w:rsidRPr="004E3114">
        <w:lastRenderedPageBreak/>
        <w:t>Акт приемки-передачи показателей лицевого счета по учету средств, поступающих во временное распоряжение учреждения</w:t>
      </w:r>
      <w:bookmarkEnd w:id="1742"/>
      <w:bookmarkEnd w:id="1743"/>
      <w:bookmarkEnd w:id="1744"/>
      <w:bookmarkEnd w:id="1745"/>
      <w:bookmarkEnd w:id="1746"/>
      <w:bookmarkEnd w:id="1747"/>
    </w:p>
    <w:p w:rsidR="00880497" w:rsidRPr="004E3114" w:rsidRDefault="00880497" w:rsidP="00880497">
      <w:pPr>
        <w:pStyle w:val="ASFKNormal"/>
      </w:pPr>
      <w:r w:rsidRPr="004E3114">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F84DEF" w:rsidRPr="004E3114" w:rsidRDefault="00880497" w:rsidP="00880497">
      <w:pPr>
        <w:pStyle w:val="ASFKNormal"/>
      </w:pPr>
      <w:r w:rsidRPr="004E3114">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CD4C32" w:rsidRPr="004E3114">
        <w:t>OEBS</w:t>
      </w:r>
      <w:r w:rsidRPr="004E3114">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CD4C32" w:rsidRPr="004E3114">
        <w:t>OEBS</w:t>
      </w:r>
      <w:r w:rsidR="00F84DEF" w:rsidRPr="004E3114">
        <w:t>.</w:t>
      </w:r>
    </w:p>
    <w:p w:rsidR="00F84DEF" w:rsidRPr="004E3114" w:rsidRDefault="00F84DEF" w:rsidP="00F84DEF">
      <w:pPr>
        <w:pStyle w:val="ASFKNormal"/>
      </w:pPr>
      <w:r w:rsidRPr="004E3114">
        <w:t>Для работы с документами «Акт приемки-передачи показателей лицевого счета по учету средств, поступающих во временное распоряжение учреждения» следует перейти в пункт меню «Документы – Реорганизация – Акт приемки-передачи показателей лицевого счета по учету СВР». Откроется ЭФ списка документов, представленная на рисунке </w:t>
      </w:r>
      <w:r w:rsidRPr="004E3114">
        <w:fldChar w:fldCharType="begin"/>
      </w:r>
      <w:r w:rsidRPr="004E3114">
        <w:instrText xml:space="preserve"> REF _Ref246156549 \h  \* MERGEFORMAT </w:instrText>
      </w:r>
      <w:r w:rsidRPr="004E3114">
        <w:fldChar w:fldCharType="separate"/>
      </w:r>
      <w:r w:rsidR="001B067E">
        <w:t>261</w:t>
      </w:r>
      <w:r w:rsidRPr="004E3114">
        <w:fldChar w:fldCharType="end"/>
      </w:r>
      <w:r w:rsidRPr="004E3114">
        <w:t>.</w:t>
      </w:r>
    </w:p>
    <w:p w:rsidR="00F84DEF" w:rsidRPr="004E3114" w:rsidRDefault="000C571B" w:rsidP="00F84DEF">
      <w:pPr>
        <w:pStyle w:val="ASFKFigure"/>
      </w:pPr>
      <w:r w:rsidRPr="004E3114">
        <w:rPr>
          <w:noProof/>
        </w:rPr>
        <w:drawing>
          <wp:inline distT="0" distB="0" distL="0" distR="0">
            <wp:extent cx="6125845" cy="4208145"/>
            <wp:effectExtent l="0" t="0" r="0" b="0"/>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F84DEF" w:rsidRPr="004E3114" w:rsidRDefault="00F84DEF" w:rsidP="00F84DEF">
      <w:pPr>
        <w:pStyle w:val="ASFKFigName"/>
      </w:pPr>
      <w:r w:rsidRPr="004E3114">
        <w:fldChar w:fldCharType="begin"/>
      </w:r>
      <w:r w:rsidRPr="004E3114">
        <w:instrText xml:space="preserve"> SEQ Рисунок \* ARABIC </w:instrText>
      </w:r>
      <w:r w:rsidRPr="004E3114">
        <w:fldChar w:fldCharType="separate"/>
      </w:r>
      <w:bookmarkStart w:id="1748" w:name="_Ref246156549"/>
      <w:bookmarkStart w:id="1749" w:name="_Toc106210547"/>
      <w:r w:rsidR="001B067E">
        <w:rPr>
          <w:noProof/>
        </w:rPr>
        <w:t>261</w:t>
      </w:r>
      <w:bookmarkEnd w:id="1748"/>
      <w:r w:rsidRPr="004E3114">
        <w:fldChar w:fldCharType="end"/>
      </w:r>
      <w:r w:rsidRPr="004E3114">
        <w:t>. ЭФ списка документов «Акт приемки-передачи показателей лицевого счета по учету средств, поступающих во временное распоряжение учреждения»</w:t>
      </w:r>
      <w:bookmarkEnd w:id="1749"/>
    </w:p>
    <w:p w:rsidR="00F84DEF" w:rsidRPr="004E3114" w:rsidRDefault="00F84DEF" w:rsidP="00F84DEF">
      <w:pPr>
        <w:pStyle w:val="41"/>
      </w:pPr>
      <w:r w:rsidRPr="004E3114">
        <w:t>Доступные операции</w:t>
      </w:r>
    </w:p>
    <w:p w:rsidR="00F84DEF" w:rsidRPr="004E3114" w:rsidRDefault="00F84DEF" w:rsidP="00F84DEF">
      <w:pPr>
        <w:pStyle w:val="ASFKNormal"/>
      </w:pPr>
      <w:r w:rsidRPr="004E3114">
        <w:t xml:space="preserve">На АРМ </w:t>
      </w:r>
      <w:r w:rsidR="005E00E1" w:rsidRPr="004E3114">
        <w:t>НУБП</w:t>
      </w:r>
      <w:r w:rsidRPr="004E3114">
        <w:t xml:space="preserve"> доступны следующие операции над документом:</w:t>
      </w:r>
    </w:p>
    <w:p w:rsidR="00F84DEF" w:rsidRPr="004E3114" w:rsidRDefault="00F84DEF" w:rsidP="00F84DEF">
      <w:pPr>
        <w:pStyle w:val="ASFKListmark1"/>
      </w:pPr>
      <w:r w:rsidRPr="004E3114">
        <w:t>просмотр и редактирование;</w:t>
      </w:r>
    </w:p>
    <w:p w:rsidR="00F84DEF" w:rsidRPr="004E3114" w:rsidRDefault="00F84DEF" w:rsidP="00F84DEF">
      <w:pPr>
        <w:pStyle w:val="ASFKListmark1"/>
      </w:pPr>
      <w:r w:rsidRPr="004E3114">
        <w:t>удаление;</w:t>
      </w:r>
    </w:p>
    <w:p w:rsidR="00F84DEF" w:rsidRPr="004E3114" w:rsidRDefault="00F84DEF" w:rsidP="00F84DEF">
      <w:pPr>
        <w:pStyle w:val="ASFKListmark1"/>
      </w:pPr>
      <w:r w:rsidRPr="004E3114">
        <w:t>проверка ЭП;</w:t>
      </w:r>
    </w:p>
    <w:p w:rsidR="00F84DEF" w:rsidRPr="004E3114" w:rsidRDefault="00F84DEF" w:rsidP="00F84DEF">
      <w:pPr>
        <w:pStyle w:val="ASFKListmark1"/>
      </w:pPr>
      <w:r w:rsidRPr="004E3114">
        <w:t>печать;</w:t>
      </w:r>
    </w:p>
    <w:p w:rsidR="00F84DEF" w:rsidRPr="004E3114" w:rsidRDefault="00F84DEF" w:rsidP="00F84DEF">
      <w:pPr>
        <w:pStyle w:val="ASFKListmark1"/>
      </w:pPr>
      <w:r w:rsidRPr="004E3114">
        <w:lastRenderedPageBreak/>
        <w:t>отправка в УФК, ЦАФК.</w:t>
      </w:r>
    </w:p>
    <w:p w:rsidR="00F84DEF" w:rsidRPr="004E3114" w:rsidRDefault="00F84DEF" w:rsidP="00F84DEF">
      <w:pPr>
        <w:pStyle w:val="41"/>
      </w:pPr>
      <w:r w:rsidRPr="004E3114">
        <w:t>Экранная форма документа</w:t>
      </w:r>
    </w:p>
    <w:p w:rsidR="00F84DEF" w:rsidRPr="004E3114" w:rsidRDefault="00F84DEF" w:rsidP="00F84DEF">
      <w:pPr>
        <w:pStyle w:val="ASFKNormal"/>
      </w:pPr>
      <w:r w:rsidRPr="004E3114">
        <w:t>ЭФ документа «Акт приемки-передачи показателей лицевого счета по учету средств, поступающих во временное распоряжение учреждения» представлена на рисунке </w:t>
      </w:r>
      <w:r w:rsidRPr="004E3114">
        <w:fldChar w:fldCharType="begin"/>
      </w:r>
      <w:r w:rsidRPr="004E3114">
        <w:instrText xml:space="preserve"> REF _Ref246156552 \h  \* MERGEFORMAT </w:instrText>
      </w:r>
      <w:r w:rsidRPr="004E3114">
        <w:fldChar w:fldCharType="separate"/>
      </w:r>
      <w:r w:rsidR="001B067E">
        <w:t>262</w:t>
      </w:r>
      <w:r w:rsidRPr="004E3114">
        <w:fldChar w:fldCharType="end"/>
      </w:r>
      <w:r w:rsidRPr="004E3114">
        <w:t>. Форма содержит следующие закладки:</w:t>
      </w:r>
    </w:p>
    <w:p w:rsidR="00F84DEF" w:rsidRPr="004E3114" w:rsidRDefault="00F84DEF" w:rsidP="00F84DEF">
      <w:pPr>
        <w:pStyle w:val="ASFKListmark1"/>
      </w:pPr>
      <w:r w:rsidRPr="004E3114">
        <w:t>«Документ (1)»;</w:t>
      </w:r>
    </w:p>
    <w:p w:rsidR="00F84DEF" w:rsidRPr="004E3114" w:rsidRDefault="00F84DEF" w:rsidP="00F84DEF">
      <w:pPr>
        <w:pStyle w:val="ASFKListmark1"/>
      </w:pPr>
      <w:r w:rsidRPr="004E3114">
        <w:t>«Дополнительные атрибуты (2)»;</w:t>
      </w:r>
    </w:p>
    <w:p w:rsidR="00F84DEF" w:rsidRPr="004E3114" w:rsidRDefault="00F84DEF" w:rsidP="00F84DEF">
      <w:pPr>
        <w:pStyle w:val="ASFKListmark1"/>
      </w:pPr>
      <w:r w:rsidRPr="004E3114">
        <w:t>«Системные атрибуты»;</w:t>
      </w:r>
    </w:p>
    <w:p w:rsidR="00F84DEF" w:rsidRPr="004E3114" w:rsidRDefault="00F84DEF" w:rsidP="00F84DEF">
      <w:pPr>
        <w:pStyle w:val="ASFKListmark1"/>
      </w:pPr>
      <w:r w:rsidRPr="004E3114">
        <w:t>«Протоколы».</w:t>
      </w:r>
    </w:p>
    <w:p w:rsidR="00F84DEF" w:rsidRPr="004E3114" w:rsidRDefault="000C571B" w:rsidP="00F84DEF">
      <w:pPr>
        <w:pStyle w:val="ASFKFigure"/>
      </w:pPr>
      <w:r w:rsidRPr="004E3114">
        <w:rPr>
          <w:noProof/>
        </w:rPr>
        <w:drawing>
          <wp:inline distT="0" distB="0" distL="0" distR="0">
            <wp:extent cx="6125845" cy="3755390"/>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F84DEF" w:rsidRPr="004E3114" w:rsidRDefault="00F84DEF" w:rsidP="00F84DEF">
      <w:pPr>
        <w:pStyle w:val="ASFKFigName"/>
      </w:pPr>
      <w:r w:rsidRPr="004E3114">
        <w:fldChar w:fldCharType="begin"/>
      </w:r>
      <w:r w:rsidRPr="004E3114">
        <w:instrText xml:space="preserve"> SEQ Рисунок \* ARABIC </w:instrText>
      </w:r>
      <w:r w:rsidRPr="004E3114">
        <w:fldChar w:fldCharType="separate"/>
      </w:r>
      <w:bookmarkStart w:id="1750" w:name="_Ref246156552"/>
      <w:bookmarkStart w:id="1751" w:name="_Toc106210548"/>
      <w:r w:rsidR="001B067E">
        <w:rPr>
          <w:noProof/>
        </w:rPr>
        <w:t>262</w:t>
      </w:r>
      <w:bookmarkEnd w:id="1750"/>
      <w:r w:rsidRPr="004E3114">
        <w:fldChar w:fldCharType="end"/>
      </w:r>
      <w:r w:rsidRPr="004E3114">
        <w:t>.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bookmarkEnd w:id="1751"/>
    </w:p>
    <w:p w:rsidR="00F84DEF" w:rsidRPr="004E3114" w:rsidRDefault="00F84DEF" w:rsidP="00F84DEF">
      <w:pPr>
        <w:pStyle w:val="ASFKNormal"/>
      </w:pPr>
      <w:r w:rsidRPr="004E3114">
        <w:t>Перечень полей документа «Акт приемки-передачи показателей лицевого счета по учету средств, поступающих во временное распоряжение учреждения», закладки «Документ (1)» приведен в таблице </w:t>
      </w:r>
      <w:r w:rsidRPr="004E3114">
        <w:fldChar w:fldCharType="begin"/>
      </w:r>
      <w:r w:rsidRPr="004E3114">
        <w:instrText xml:space="preserve"> REF _Ref317611335 \h  \* MERGEFORMAT </w:instrText>
      </w:r>
      <w:r w:rsidRPr="004E3114">
        <w:fldChar w:fldCharType="separate"/>
      </w:r>
      <w:r w:rsidR="001B067E">
        <w:t>168</w:t>
      </w:r>
      <w:r w:rsidRPr="004E3114">
        <w:fldChar w:fldCharType="end"/>
      </w:r>
      <w:r w:rsidRPr="004E3114">
        <w:t>.</w:t>
      </w:r>
    </w:p>
    <w:p w:rsidR="00F84DEF" w:rsidRPr="004E3114" w:rsidRDefault="000B34EE" w:rsidP="00F84D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52" w:name="_Ref317611335"/>
      <w:bookmarkStart w:id="1753" w:name="_Toc106210209"/>
      <w:r w:rsidR="001B067E">
        <w:rPr>
          <w:noProof/>
        </w:rPr>
        <w:t>168</w:t>
      </w:r>
      <w:bookmarkEnd w:id="1752"/>
      <w:r w:rsidRPr="004E3114">
        <w:rPr>
          <w:noProof/>
        </w:rPr>
        <w:fldChar w:fldCharType="end"/>
      </w:r>
      <w:r w:rsidR="00F84DEF" w:rsidRPr="004E3114">
        <w:t>.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bookmarkEnd w:id="175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F84DEF" w:rsidRPr="004E3114" w:rsidTr="00E35154">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4E3114" w:rsidRDefault="00F84DEF" w:rsidP="007E0A2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4E3114" w:rsidRDefault="00F84DEF" w:rsidP="007E0A2F">
            <w:pPr>
              <w:pStyle w:val="ASFKTableHead"/>
            </w:pPr>
            <w:r w:rsidRPr="004E3114">
              <w:t>Описание поля</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Номер</w:t>
            </w:r>
          </w:p>
        </w:tc>
        <w:tc>
          <w:tcPr>
            <w:tcW w:w="3590" w:type="pct"/>
            <w:shd w:val="clear" w:color="auto" w:fill="auto"/>
          </w:tcPr>
          <w:p w:rsidR="00F84DEF" w:rsidRPr="004E3114" w:rsidRDefault="00F84DEF" w:rsidP="004834F0">
            <w:pPr>
              <w:pStyle w:val="ASFKTablenorm"/>
              <w:ind w:left="57" w:right="57"/>
            </w:pPr>
            <w:r w:rsidRPr="004E3114">
              <w:t xml:space="preserve">Номер ЛС реорганизуемого финансового органа.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Дата акта</w:t>
            </w:r>
          </w:p>
        </w:tc>
        <w:tc>
          <w:tcPr>
            <w:tcW w:w="3590" w:type="pct"/>
            <w:shd w:val="clear" w:color="auto" w:fill="auto"/>
          </w:tcPr>
          <w:p w:rsidR="00F84DEF" w:rsidRPr="004E3114" w:rsidRDefault="00F84DEF" w:rsidP="004834F0">
            <w:pPr>
              <w:pStyle w:val="ASFKTablenorm"/>
              <w:ind w:left="57" w:right="57"/>
            </w:pPr>
            <w:r w:rsidRPr="004E3114">
              <w:t xml:space="preserve">Дата формирования акта.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Ст.</w:t>
            </w:r>
          </w:p>
        </w:tc>
        <w:tc>
          <w:tcPr>
            <w:tcW w:w="3590" w:type="pct"/>
            <w:shd w:val="clear" w:color="auto" w:fill="auto"/>
          </w:tcPr>
          <w:p w:rsidR="00F84DEF" w:rsidRPr="004E3114" w:rsidRDefault="00F84DEF" w:rsidP="004834F0">
            <w:pPr>
              <w:pStyle w:val="ASFKTablenorm"/>
              <w:ind w:left="57" w:right="57"/>
            </w:pPr>
            <w:r w:rsidRPr="004E3114">
              <w:t xml:space="preserve">Код бизнес-статуса документа. Значение заполняется автоматически при обработке или передается из </w:t>
            </w:r>
            <w:r w:rsidR="00CD4C32" w:rsidRPr="004E3114">
              <w:t>OEBS</w:t>
            </w:r>
            <w:r w:rsidRPr="004E3114">
              <w:t>.</w:t>
            </w:r>
          </w:p>
        </w:tc>
      </w:tr>
      <w:tr w:rsidR="00F84DEF" w:rsidRPr="004E3114" w:rsidTr="00E35154">
        <w:tc>
          <w:tcPr>
            <w:tcW w:w="5000" w:type="pct"/>
            <w:gridSpan w:val="2"/>
            <w:shd w:val="clear" w:color="auto" w:fill="auto"/>
          </w:tcPr>
          <w:p w:rsidR="00F84DEF" w:rsidRPr="004E3114" w:rsidRDefault="00F84DEF" w:rsidP="004834F0">
            <w:pPr>
              <w:pStyle w:val="ASFKTablenorm"/>
              <w:ind w:left="57" w:right="57"/>
            </w:pPr>
            <w:r w:rsidRPr="004E3114">
              <w:lastRenderedPageBreak/>
              <w:t>Группа полей «Наименования»</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Орган ФК-передающий</w:t>
            </w:r>
          </w:p>
        </w:tc>
        <w:tc>
          <w:tcPr>
            <w:tcW w:w="3590" w:type="pct"/>
            <w:shd w:val="clear" w:color="auto" w:fill="auto"/>
          </w:tcPr>
          <w:p w:rsidR="00F84DEF" w:rsidRPr="004E3114" w:rsidRDefault="00F84DEF" w:rsidP="004834F0">
            <w:pPr>
              <w:pStyle w:val="ASFKTablenorm"/>
              <w:ind w:left="57" w:right="57"/>
            </w:pPr>
            <w:r w:rsidRPr="004E3114">
              <w:t xml:space="preserve">Наименование </w:t>
            </w:r>
            <w:r w:rsidR="00A856E0" w:rsidRPr="004E3114">
              <w:t>ТОФК</w:t>
            </w:r>
            <w:r w:rsidRPr="004E3114">
              <w:t xml:space="preserve"> отправителя.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Орган ФК-принимающий</w:t>
            </w:r>
          </w:p>
        </w:tc>
        <w:tc>
          <w:tcPr>
            <w:tcW w:w="3590" w:type="pct"/>
            <w:shd w:val="clear" w:color="auto" w:fill="auto"/>
          </w:tcPr>
          <w:p w:rsidR="00F84DEF" w:rsidRPr="004E3114" w:rsidRDefault="00F84DEF" w:rsidP="004834F0">
            <w:pPr>
              <w:pStyle w:val="ASFKTablenorm"/>
              <w:ind w:left="57" w:right="57"/>
            </w:pPr>
            <w:r w:rsidRPr="004E3114">
              <w:t xml:space="preserve">Наименование </w:t>
            </w:r>
            <w:r w:rsidR="00A856E0" w:rsidRPr="004E3114">
              <w:t>ТОФК</w:t>
            </w:r>
            <w:r w:rsidRPr="004E3114">
              <w:t xml:space="preserve"> получателя.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ПБС</w:t>
            </w:r>
          </w:p>
        </w:tc>
        <w:tc>
          <w:tcPr>
            <w:tcW w:w="3590" w:type="pct"/>
            <w:shd w:val="clear" w:color="auto" w:fill="auto"/>
          </w:tcPr>
          <w:p w:rsidR="00F84DEF" w:rsidRPr="004E3114" w:rsidRDefault="00F84DEF" w:rsidP="004834F0">
            <w:pPr>
              <w:pStyle w:val="ASFKTablenorm"/>
              <w:ind w:left="57" w:right="57"/>
            </w:pPr>
            <w:r w:rsidRPr="004E3114">
              <w:t xml:space="preserve">Наименование ПБС.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ГРБС</w:t>
            </w:r>
          </w:p>
        </w:tc>
        <w:tc>
          <w:tcPr>
            <w:tcW w:w="3590" w:type="pct"/>
            <w:shd w:val="clear" w:color="auto" w:fill="auto"/>
          </w:tcPr>
          <w:p w:rsidR="00F84DEF" w:rsidRPr="004E3114" w:rsidRDefault="00F84DEF" w:rsidP="004834F0">
            <w:pPr>
              <w:pStyle w:val="ASFKTablenorm"/>
              <w:ind w:left="57" w:right="57"/>
            </w:pPr>
            <w:r w:rsidRPr="004E3114">
              <w:t xml:space="preserve">Наименование ГРБС.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Бюджет</w:t>
            </w:r>
          </w:p>
        </w:tc>
        <w:tc>
          <w:tcPr>
            <w:tcW w:w="3590" w:type="pct"/>
            <w:shd w:val="clear" w:color="auto" w:fill="auto"/>
          </w:tcPr>
          <w:p w:rsidR="00F84DEF" w:rsidRPr="004E3114" w:rsidRDefault="00F84DEF" w:rsidP="004834F0">
            <w:pPr>
              <w:pStyle w:val="ASFKTablenorm"/>
              <w:ind w:left="57" w:right="57"/>
            </w:pPr>
            <w:r w:rsidRPr="004E3114">
              <w:t xml:space="preserve">Наименование бюджета для ЛС клиента, являющегося участником бюджетного процесса.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 xml:space="preserve">Фин. </w:t>
            </w:r>
            <w:r w:rsidR="00FD6189" w:rsidRPr="004E3114">
              <w:t>О</w:t>
            </w:r>
            <w:r w:rsidRPr="004E3114">
              <w:t>рган</w:t>
            </w:r>
          </w:p>
        </w:tc>
        <w:tc>
          <w:tcPr>
            <w:tcW w:w="3590" w:type="pct"/>
            <w:shd w:val="clear" w:color="auto" w:fill="auto"/>
          </w:tcPr>
          <w:p w:rsidR="00F84DEF" w:rsidRPr="004E3114" w:rsidRDefault="00F84DEF" w:rsidP="004834F0">
            <w:pPr>
              <w:pStyle w:val="ASFKTablenorm"/>
              <w:ind w:left="57" w:right="57"/>
            </w:pPr>
            <w:r w:rsidRPr="004E3114">
              <w:t xml:space="preserve">Наименование ФО, обслуживающего данный бюджет.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Основание для передачи</w:t>
            </w:r>
          </w:p>
        </w:tc>
        <w:tc>
          <w:tcPr>
            <w:tcW w:w="3590" w:type="pct"/>
            <w:shd w:val="clear" w:color="auto" w:fill="auto"/>
          </w:tcPr>
          <w:p w:rsidR="00F84DEF" w:rsidRPr="004E3114" w:rsidRDefault="00F84DEF" w:rsidP="004834F0">
            <w:pPr>
              <w:pStyle w:val="ASFKTablenorm"/>
              <w:ind w:left="57" w:right="57"/>
            </w:pPr>
            <w:r w:rsidRPr="004E3114">
              <w:t xml:space="preserve">Основание для передачи. Импорт из </w:t>
            </w:r>
            <w:r w:rsidR="00CD4C32" w:rsidRPr="004E3114">
              <w:t>OEBS</w:t>
            </w:r>
            <w:r w:rsidRPr="004E3114">
              <w:t>.</w:t>
            </w:r>
          </w:p>
        </w:tc>
      </w:tr>
      <w:tr w:rsidR="00F84DEF" w:rsidRPr="004E3114" w:rsidTr="00E35154">
        <w:tc>
          <w:tcPr>
            <w:tcW w:w="5000" w:type="pct"/>
            <w:gridSpan w:val="2"/>
            <w:shd w:val="clear" w:color="auto" w:fill="auto"/>
          </w:tcPr>
          <w:p w:rsidR="00F84DEF" w:rsidRPr="004E3114" w:rsidRDefault="00F84DEF" w:rsidP="004834F0">
            <w:pPr>
              <w:pStyle w:val="ASFKTablenorm"/>
              <w:ind w:left="57" w:right="57"/>
            </w:pPr>
            <w:r w:rsidRPr="004E3114">
              <w:t>Группа полей «Коды»</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по КОФК</w:t>
            </w:r>
          </w:p>
        </w:tc>
        <w:tc>
          <w:tcPr>
            <w:tcW w:w="3590" w:type="pct"/>
            <w:shd w:val="clear" w:color="auto" w:fill="auto"/>
          </w:tcPr>
          <w:p w:rsidR="00F84DEF" w:rsidRPr="004E3114" w:rsidRDefault="00F84DEF" w:rsidP="004834F0">
            <w:pPr>
              <w:pStyle w:val="ASFKTablenorm"/>
              <w:ind w:left="57" w:right="57"/>
            </w:pPr>
            <w:r w:rsidRPr="004E3114">
              <w:t xml:space="preserve">Код </w:t>
            </w:r>
            <w:r w:rsidR="00A856E0" w:rsidRPr="004E3114">
              <w:t>ТОФК</w:t>
            </w:r>
            <w:r w:rsidRPr="004E3114">
              <w:t xml:space="preserve"> отправителя.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D6189" w:rsidP="004834F0">
            <w:pPr>
              <w:pStyle w:val="ASFKTablenorm"/>
              <w:ind w:left="57" w:right="57"/>
            </w:pPr>
            <w:r w:rsidRPr="004E3114">
              <w:t>П</w:t>
            </w:r>
            <w:r w:rsidR="00F84DEF" w:rsidRPr="004E3114">
              <w:t>о КОФК</w:t>
            </w:r>
          </w:p>
        </w:tc>
        <w:tc>
          <w:tcPr>
            <w:tcW w:w="3590" w:type="pct"/>
            <w:shd w:val="clear" w:color="auto" w:fill="auto"/>
          </w:tcPr>
          <w:p w:rsidR="00F84DEF" w:rsidRPr="004E3114" w:rsidRDefault="00F84DEF" w:rsidP="004834F0">
            <w:pPr>
              <w:pStyle w:val="ASFKTablenorm"/>
              <w:ind w:left="57" w:right="57"/>
            </w:pPr>
            <w:r w:rsidRPr="004E3114">
              <w:t xml:space="preserve">Код </w:t>
            </w:r>
            <w:r w:rsidR="00A856E0" w:rsidRPr="004E3114">
              <w:t>ТОФК</w:t>
            </w:r>
            <w:r w:rsidRPr="004E3114">
              <w:t xml:space="preserve"> получателя.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D6189" w:rsidP="004834F0">
            <w:pPr>
              <w:pStyle w:val="ASFKTablenorm"/>
              <w:ind w:left="57" w:right="57"/>
            </w:pPr>
            <w:r w:rsidRPr="004E3114">
              <w:t>П</w:t>
            </w:r>
            <w:r w:rsidR="00F84DEF" w:rsidRPr="004E3114">
              <w:t>о Сводному реестру</w:t>
            </w:r>
          </w:p>
        </w:tc>
        <w:tc>
          <w:tcPr>
            <w:tcW w:w="3590" w:type="pct"/>
            <w:shd w:val="clear" w:color="auto" w:fill="auto"/>
          </w:tcPr>
          <w:p w:rsidR="00F84DEF" w:rsidRPr="004E3114" w:rsidRDefault="00F84DEF" w:rsidP="004834F0">
            <w:pPr>
              <w:pStyle w:val="ASFKTablenorm"/>
              <w:ind w:left="57" w:right="57"/>
            </w:pPr>
            <w:r w:rsidRPr="004E3114">
              <w:t xml:space="preserve">Код ИПБС по СР.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Глава по БК</w:t>
            </w:r>
          </w:p>
        </w:tc>
        <w:tc>
          <w:tcPr>
            <w:tcW w:w="3590" w:type="pct"/>
            <w:shd w:val="clear" w:color="auto" w:fill="auto"/>
          </w:tcPr>
          <w:p w:rsidR="00F84DEF" w:rsidRPr="004E3114" w:rsidRDefault="00F84DEF" w:rsidP="004834F0">
            <w:pPr>
              <w:pStyle w:val="ASFKTablenorm"/>
              <w:ind w:left="57" w:right="57"/>
            </w:pPr>
            <w:r w:rsidRPr="004E3114">
              <w:t xml:space="preserve">Код ГРБС.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D6189" w:rsidP="004834F0">
            <w:pPr>
              <w:pStyle w:val="ASFKTablenorm"/>
              <w:ind w:left="57" w:right="57"/>
            </w:pPr>
            <w:r w:rsidRPr="004E3114">
              <w:t>П</w:t>
            </w:r>
            <w:r w:rsidR="00F84DEF" w:rsidRPr="004E3114">
              <w:t>о ОКТМО</w:t>
            </w:r>
          </w:p>
        </w:tc>
        <w:tc>
          <w:tcPr>
            <w:tcW w:w="3590" w:type="pct"/>
            <w:shd w:val="clear" w:color="auto" w:fill="auto"/>
          </w:tcPr>
          <w:p w:rsidR="00F84DEF" w:rsidRPr="004E3114" w:rsidRDefault="00F84DEF" w:rsidP="004834F0">
            <w:pPr>
              <w:pStyle w:val="ASFKTablenorm"/>
              <w:ind w:left="57" w:right="57"/>
            </w:pPr>
            <w:r w:rsidRPr="004E3114">
              <w:t xml:space="preserve">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D6189" w:rsidP="004834F0">
            <w:pPr>
              <w:pStyle w:val="ASFKTablenorm"/>
              <w:ind w:left="57" w:right="57"/>
            </w:pPr>
            <w:r w:rsidRPr="004E3114">
              <w:t>П</w:t>
            </w:r>
            <w:r w:rsidR="00F84DEF" w:rsidRPr="004E3114">
              <w:t>о ОКПО</w:t>
            </w:r>
          </w:p>
        </w:tc>
        <w:tc>
          <w:tcPr>
            <w:tcW w:w="3590" w:type="pct"/>
            <w:shd w:val="clear" w:color="auto" w:fill="auto"/>
          </w:tcPr>
          <w:p w:rsidR="00F84DEF" w:rsidRPr="004E3114" w:rsidRDefault="00F84DEF" w:rsidP="004834F0">
            <w:pPr>
              <w:pStyle w:val="ASFKTablenorm"/>
              <w:ind w:left="57" w:right="57"/>
            </w:pPr>
            <w:r w:rsidRPr="004E3114">
              <w:t xml:space="preserve">Импорт из </w:t>
            </w:r>
            <w:r w:rsidR="00CD4C32" w:rsidRPr="004E3114">
              <w:t>OEBS</w:t>
            </w:r>
            <w:r w:rsidRPr="004E3114">
              <w:t>.</w:t>
            </w:r>
          </w:p>
        </w:tc>
      </w:tr>
      <w:tr w:rsidR="00F84DEF" w:rsidRPr="004E3114" w:rsidTr="00E35154">
        <w:tc>
          <w:tcPr>
            <w:tcW w:w="5000" w:type="pct"/>
            <w:gridSpan w:val="2"/>
            <w:shd w:val="clear" w:color="auto" w:fill="auto"/>
          </w:tcPr>
          <w:p w:rsidR="00F84DEF" w:rsidRPr="004E3114" w:rsidRDefault="00F84DEF" w:rsidP="004834F0">
            <w:pPr>
              <w:pStyle w:val="ASFKTablenorm"/>
              <w:ind w:left="57" w:right="57"/>
            </w:pPr>
            <w:r w:rsidRPr="004E3114">
              <w:t>Табличное поле</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Остаток средств на начало года</w:t>
            </w:r>
          </w:p>
        </w:tc>
        <w:tc>
          <w:tcPr>
            <w:tcW w:w="3590" w:type="pct"/>
            <w:shd w:val="clear" w:color="auto" w:fill="auto"/>
          </w:tcPr>
          <w:p w:rsidR="00F84DEF" w:rsidRPr="004E3114" w:rsidRDefault="00F84DEF" w:rsidP="004834F0">
            <w:pPr>
              <w:pStyle w:val="ASFKTablenorm"/>
              <w:ind w:left="57" w:right="57"/>
            </w:pPr>
            <w:r w:rsidRPr="004E3114">
              <w:t xml:space="preserve">Сумма денежных средств, поступивших во временное распоряжение ПБС на начало года.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Поступления</w:t>
            </w:r>
          </w:p>
        </w:tc>
        <w:tc>
          <w:tcPr>
            <w:tcW w:w="3590" w:type="pct"/>
            <w:shd w:val="clear" w:color="auto" w:fill="auto"/>
          </w:tcPr>
          <w:p w:rsidR="00F84DEF" w:rsidRPr="004E3114" w:rsidRDefault="00F84DEF" w:rsidP="004834F0">
            <w:pPr>
              <w:pStyle w:val="ASFKTablenorm"/>
              <w:ind w:left="57" w:right="57"/>
            </w:pPr>
            <w:r w:rsidRPr="004E3114">
              <w:t xml:space="preserve">Сумма поступлений по СВР.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Выплаты</w:t>
            </w:r>
          </w:p>
        </w:tc>
        <w:tc>
          <w:tcPr>
            <w:tcW w:w="3590" w:type="pct"/>
            <w:shd w:val="clear" w:color="auto" w:fill="auto"/>
          </w:tcPr>
          <w:p w:rsidR="00F84DEF" w:rsidRPr="004E3114" w:rsidRDefault="00F84DEF" w:rsidP="004834F0">
            <w:pPr>
              <w:pStyle w:val="ASFKTablenorm"/>
              <w:ind w:left="57" w:right="57"/>
            </w:pPr>
            <w:r w:rsidRPr="004E3114">
              <w:t xml:space="preserve">Сумма выплат по СВР. Импорт из </w:t>
            </w:r>
            <w:r w:rsidR="00CD4C32" w:rsidRPr="004E3114">
              <w:t>OEBS</w:t>
            </w:r>
            <w:r w:rsidRPr="004E3114">
              <w:t>.</w:t>
            </w:r>
          </w:p>
        </w:tc>
      </w:tr>
      <w:tr w:rsidR="00F84DEF" w:rsidRPr="004E3114" w:rsidTr="00E35154">
        <w:tc>
          <w:tcPr>
            <w:tcW w:w="1410" w:type="pct"/>
            <w:shd w:val="clear" w:color="auto" w:fill="auto"/>
          </w:tcPr>
          <w:p w:rsidR="00F84DEF" w:rsidRPr="004E3114" w:rsidRDefault="00F84DEF" w:rsidP="004834F0">
            <w:pPr>
              <w:pStyle w:val="ASFKTablenorm"/>
              <w:ind w:left="57" w:right="57"/>
            </w:pPr>
            <w:r w:rsidRPr="004E3114">
              <w:t>Остаток средств на дату составления Акта</w:t>
            </w:r>
          </w:p>
        </w:tc>
        <w:tc>
          <w:tcPr>
            <w:tcW w:w="3590" w:type="pct"/>
            <w:shd w:val="clear" w:color="auto" w:fill="auto"/>
          </w:tcPr>
          <w:p w:rsidR="00F84DEF" w:rsidRPr="004E3114" w:rsidRDefault="00F84DEF" w:rsidP="004834F0">
            <w:pPr>
              <w:pStyle w:val="ASFKTablenorm"/>
              <w:ind w:left="57" w:right="57"/>
            </w:pPr>
            <w:r w:rsidRPr="004E3114">
              <w:t xml:space="preserve">Сумма денежных средств, поступивших во временное распоряжение ПБС на дату составления отчета. Импорт из </w:t>
            </w:r>
            <w:r w:rsidR="00CD4C32" w:rsidRPr="004E3114">
              <w:t>OEBS</w:t>
            </w:r>
            <w:r w:rsidRPr="004E3114">
              <w:t>.</w:t>
            </w:r>
          </w:p>
        </w:tc>
      </w:tr>
    </w:tbl>
    <w:p w:rsidR="00F84DEF" w:rsidRPr="004E3114" w:rsidRDefault="00F84DEF" w:rsidP="00F84DEF">
      <w:pPr>
        <w:pStyle w:val="ASFKNormal"/>
      </w:pPr>
      <w:r w:rsidRPr="004E3114">
        <w:t>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 представлена на рисунке </w:t>
      </w:r>
      <w:r w:rsidRPr="004E3114">
        <w:fldChar w:fldCharType="begin"/>
      </w:r>
      <w:r w:rsidRPr="004E3114">
        <w:instrText xml:space="preserve"> REF _Ref246156568 \h  \* MERGEFORMAT </w:instrText>
      </w:r>
      <w:r w:rsidRPr="004E3114">
        <w:fldChar w:fldCharType="separate"/>
      </w:r>
      <w:r w:rsidR="001B067E">
        <w:t>263</w:t>
      </w:r>
      <w:r w:rsidRPr="004E3114">
        <w:fldChar w:fldCharType="end"/>
      </w:r>
      <w:r w:rsidRPr="004E3114">
        <w:t>.</w:t>
      </w:r>
    </w:p>
    <w:p w:rsidR="00F84DEF" w:rsidRPr="004E3114" w:rsidRDefault="000C571B" w:rsidP="00F84DEF">
      <w:pPr>
        <w:pStyle w:val="ASFKFigure"/>
      </w:pPr>
      <w:r w:rsidRPr="004E3114">
        <w:rPr>
          <w:noProof/>
        </w:rPr>
        <w:lastRenderedPageBreak/>
        <w:drawing>
          <wp:inline distT="0" distB="0" distL="0" distR="0">
            <wp:extent cx="6125845" cy="3932555"/>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F84DEF" w:rsidRPr="004E3114" w:rsidRDefault="00F84DEF" w:rsidP="00F84DEF">
      <w:pPr>
        <w:pStyle w:val="ASFKFigName"/>
      </w:pPr>
      <w:r w:rsidRPr="004E3114">
        <w:fldChar w:fldCharType="begin"/>
      </w:r>
      <w:r w:rsidRPr="004E3114">
        <w:instrText xml:space="preserve"> SEQ Рисунок \* ARABIC </w:instrText>
      </w:r>
      <w:r w:rsidRPr="004E3114">
        <w:fldChar w:fldCharType="separate"/>
      </w:r>
      <w:bookmarkStart w:id="1754" w:name="_Ref246156568"/>
      <w:bookmarkStart w:id="1755" w:name="_Toc106210549"/>
      <w:r w:rsidR="001B067E">
        <w:rPr>
          <w:noProof/>
        </w:rPr>
        <w:t>263</w:t>
      </w:r>
      <w:bookmarkEnd w:id="1754"/>
      <w:r w:rsidRPr="004E3114">
        <w:fldChar w:fldCharType="end"/>
      </w:r>
      <w:r w:rsidRPr="004E3114">
        <w:t>.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bookmarkEnd w:id="1755"/>
    </w:p>
    <w:p w:rsidR="00F84DEF" w:rsidRPr="004E3114" w:rsidRDefault="00F84DEF" w:rsidP="00F84DEF">
      <w:pPr>
        <w:pStyle w:val="ASFKNormal"/>
      </w:pPr>
      <w:r w:rsidRPr="004E3114">
        <w:t>Перечень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 приведены в таблице </w:t>
      </w:r>
      <w:r w:rsidRPr="004E3114">
        <w:fldChar w:fldCharType="begin"/>
      </w:r>
      <w:r w:rsidRPr="004E3114">
        <w:instrText xml:space="preserve"> REF _Ref317611335 \h  \* MERGEFORMAT </w:instrText>
      </w:r>
      <w:r w:rsidRPr="004E3114">
        <w:fldChar w:fldCharType="separate"/>
      </w:r>
      <w:r w:rsidR="001B067E">
        <w:t>168</w:t>
      </w:r>
      <w:r w:rsidRPr="004E3114">
        <w:fldChar w:fldCharType="end"/>
      </w:r>
      <w:r w:rsidRPr="004E3114">
        <w:t>.</w:t>
      </w:r>
    </w:p>
    <w:p w:rsidR="00F84DEF" w:rsidRPr="004E3114" w:rsidRDefault="000B34EE" w:rsidP="00F84DE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56" w:name="_Toc106210210"/>
      <w:r w:rsidR="001B067E">
        <w:rPr>
          <w:noProof/>
        </w:rPr>
        <w:t>169</w:t>
      </w:r>
      <w:r w:rsidRPr="004E3114">
        <w:rPr>
          <w:noProof/>
        </w:rPr>
        <w:fldChar w:fldCharType="end"/>
      </w:r>
      <w:r w:rsidR="00F84DEF" w:rsidRPr="004E3114">
        <w:t>.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bookmarkEnd w:id="175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21"/>
        <w:gridCol w:w="5975"/>
      </w:tblGrid>
      <w:tr w:rsidR="00F84DEF" w:rsidRPr="004E3114" w:rsidTr="00E35154">
        <w:trPr>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4E3114" w:rsidRDefault="00F84DEF" w:rsidP="007E0A2F">
            <w:pPr>
              <w:pStyle w:val="ASFKTableHead"/>
            </w:pPr>
            <w:r w:rsidRPr="004E3114">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4E3114" w:rsidRDefault="00F84DEF" w:rsidP="007E0A2F">
            <w:pPr>
              <w:pStyle w:val="ASFKTableHead"/>
            </w:pPr>
            <w:r w:rsidRPr="004E3114">
              <w:t>Описание поля</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Бизнес-cтатус</w:t>
            </w:r>
          </w:p>
        </w:tc>
        <w:tc>
          <w:tcPr>
            <w:tcW w:w="3081" w:type="pct"/>
            <w:shd w:val="clear" w:color="auto" w:fill="auto"/>
          </w:tcPr>
          <w:p w:rsidR="00F84DEF" w:rsidRPr="004E3114" w:rsidRDefault="00F84DEF" w:rsidP="004834F0">
            <w:pPr>
              <w:pStyle w:val="ASFKTablenorm"/>
              <w:ind w:left="57" w:right="57"/>
            </w:pPr>
            <w:r w:rsidRPr="004E3114">
              <w:t xml:space="preserve">Код и наименование бизнес-статуса документа. </w:t>
            </w:r>
          </w:p>
          <w:p w:rsidR="00F84DEF" w:rsidRPr="004E3114" w:rsidRDefault="00F84DEF" w:rsidP="004834F0">
            <w:pPr>
              <w:pStyle w:val="ASFKTablenorm"/>
              <w:ind w:left="57" w:right="57"/>
            </w:pPr>
            <w:r w:rsidRPr="004E3114">
              <w:t>Закрыто для редактирования.</w:t>
            </w:r>
          </w:p>
          <w:p w:rsidR="00F84DEF" w:rsidRPr="004E3114" w:rsidRDefault="00F84DEF" w:rsidP="004834F0">
            <w:pPr>
              <w:pStyle w:val="ASFKTablenorm"/>
              <w:ind w:left="57" w:right="57"/>
            </w:pPr>
            <w:r w:rsidRPr="004E3114">
              <w:t xml:space="preserve">Код заполняется автоматически при обработке документа или присылается из </w:t>
            </w:r>
            <w:r w:rsidR="00CD4C32" w:rsidRPr="004E3114">
              <w:t>OEBS</w:t>
            </w:r>
            <w:r w:rsidRPr="004E3114">
              <w:t>. Равен значению поля «Статус» закладки «Документ(1)».</w:t>
            </w:r>
          </w:p>
          <w:p w:rsidR="00F84DEF" w:rsidRPr="004E3114" w:rsidRDefault="00F84DEF" w:rsidP="004834F0">
            <w:pPr>
              <w:pStyle w:val="ASFKTablenorm"/>
              <w:ind w:left="57" w:right="57"/>
            </w:pPr>
            <w:r w:rsidRPr="004E3114">
              <w:t>Наименование поля заполняется по коду из справочника.</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Статус утверждения</w:t>
            </w:r>
          </w:p>
        </w:tc>
        <w:tc>
          <w:tcPr>
            <w:tcW w:w="3081" w:type="pct"/>
            <w:shd w:val="clear" w:color="auto" w:fill="auto"/>
          </w:tcPr>
          <w:p w:rsidR="00F84DEF" w:rsidRPr="004E3114" w:rsidRDefault="00F84DEF" w:rsidP="004834F0">
            <w:pPr>
              <w:pStyle w:val="ASFKTablenorm"/>
              <w:ind w:left="57" w:right="57"/>
            </w:pPr>
            <w:r w:rsidRPr="004E3114">
              <w:t xml:space="preserve">Код и наименование статуса утверждения документа. </w:t>
            </w:r>
          </w:p>
          <w:p w:rsidR="00F84DEF" w:rsidRPr="004E3114" w:rsidRDefault="00F84DEF" w:rsidP="004834F0">
            <w:pPr>
              <w:pStyle w:val="ASFKTablenorm"/>
              <w:ind w:left="57" w:right="57"/>
            </w:pPr>
            <w:r w:rsidRPr="004E3114">
              <w:t>Заполняется автоматически при утверждении документа. Закрыто для редактирования.</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Статус передачи</w:t>
            </w:r>
          </w:p>
        </w:tc>
        <w:tc>
          <w:tcPr>
            <w:tcW w:w="3081" w:type="pct"/>
            <w:shd w:val="clear" w:color="auto" w:fill="auto"/>
          </w:tcPr>
          <w:p w:rsidR="00F84DEF" w:rsidRPr="004E3114" w:rsidRDefault="00F84DEF" w:rsidP="004834F0">
            <w:pPr>
              <w:pStyle w:val="ASFKTablenorm"/>
              <w:ind w:left="57" w:right="57"/>
            </w:pPr>
            <w:r w:rsidRPr="004E3114">
              <w:t>Код и наименование статуса передачи документа.</w:t>
            </w:r>
          </w:p>
          <w:p w:rsidR="00F84DEF" w:rsidRPr="004E3114" w:rsidRDefault="00F84DEF" w:rsidP="004834F0">
            <w:pPr>
              <w:pStyle w:val="ASFKTablenorm"/>
              <w:ind w:left="57" w:right="57"/>
            </w:pPr>
            <w:r w:rsidRPr="004E3114">
              <w:t>Заполняется автоматически при обработке документа. Закрыто для редактирования.</w:t>
            </w:r>
          </w:p>
        </w:tc>
      </w:tr>
      <w:tr w:rsidR="00F84DEF" w:rsidRPr="004E3114" w:rsidTr="00E35154">
        <w:tc>
          <w:tcPr>
            <w:tcW w:w="5000" w:type="pct"/>
            <w:gridSpan w:val="2"/>
            <w:shd w:val="clear" w:color="auto" w:fill="auto"/>
          </w:tcPr>
          <w:p w:rsidR="00F84DEF" w:rsidRPr="004E3114" w:rsidRDefault="00F84DEF" w:rsidP="004834F0">
            <w:pPr>
              <w:pStyle w:val="ASFKTablenorm"/>
              <w:ind w:left="57" w:right="57"/>
            </w:pPr>
            <w:r w:rsidRPr="004E3114">
              <w:t>Группа полей «Передающая сторона»</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lastRenderedPageBreak/>
              <w:t>Руководитель органа ФК (уполномоченное лицо). Должность</w:t>
            </w:r>
          </w:p>
        </w:tc>
        <w:tc>
          <w:tcPr>
            <w:tcW w:w="3081" w:type="pct"/>
            <w:shd w:val="clear" w:color="auto" w:fill="auto"/>
          </w:tcPr>
          <w:p w:rsidR="00F84DEF" w:rsidRPr="004E3114" w:rsidRDefault="00F84DEF" w:rsidP="004834F0">
            <w:pPr>
              <w:pStyle w:val="ASFKTablenorm"/>
              <w:ind w:left="57" w:right="57"/>
            </w:pPr>
            <w:r w:rsidRPr="004E3114">
              <w:t>Наименование должности руководителя органа ФК, передающего акт.</w:t>
            </w:r>
          </w:p>
          <w:p w:rsidR="00F84DEF" w:rsidRPr="004E3114" w:rsidRDefault="00F84DEF" w:rsidP="004834F0">
            <w:pPr>
              <w:pStyle w:val="ASFKTablenorm"/>
              <w:ind w:left="57" w:right="57"/>
            </w:pPr>
            <w:r w:rsidRPr="004E3114">
              <w:t xml:space="preserve">Импорт из </w:t>
            </w:r>
            <w:r w:rsidR="00CD4C32" w:rsidRPr="004E3114">
              <w:t>OEBS</w:t>
            </w:r>
            <w:r w:rsidRPr="004E3114">
              <w:t>.</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Руководитель органа ФК (уполномоченное лицо). Расшифровка подписи</w:t>
            </w:r>
          </w:p>
        </w:tc>
        <w:tc>
          <w:tcPr>
            <w:tcW w:w="3081" w:type="pct"/>
            <w:shd w:val="clear" w:color="auto" w:fill="auto"/>
          </w:tcPr>
          <w:p w:rsidR="00F84DEF" w:rsidRPr="004E3114" w:rsidRDefault="00F84DEF" w:rsidP="004834F0">
            <w:pPr>
              <w:pStyle w:val="ASFKTablenorm"/>
              <w:ind w:left="57" w:right="57"/>
            </w:pPr>
            <w:r w:rsidRPr="004E3114">
              <w:t xml:space="preserve">ФИО руководителя органа ФК, передающего акт. </w:t>
            </w:r>
          </w:p>
          <w:p w:rsidR="00F84DEF" w:rsidRPr="004E3114" w:rsidRDefault="00F84DEF" w:rsidP="004834F0">
            <w:pPr>
              <w:pStyle w:val="ASFKTablenorm"/>
              <w:ind w:left="57" w:right="57"/>
            </w:pPr>
            <w:r w:rsidRPr="004E3114">
              <w:t xml:space="preserve">Импорт из </w:t>
            </w:r>
            <w:r w:rsidR="00CD4C32" w:rsidRPr="004E3114">
              <w:t>OEBS</w:t>
            </w:r>
            <w:r w:rsidRPr="004E3114">
              <w:t>.</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Главный бухгалтер (уполномоченное лицо). Должность</w:t>
            </w:r>
          </w:p>
        </w:tc>
        <w:tc>
          <w:tcPr>
            <w:tcW w:w="3081" w:type="pct"/>
            <w:shd w:val="clear" w:color="auto" w:fill="auto"/>
          </w:tcPr>
          <w:p w:rsidR="00F84DEF" w:rsidRPr="004E3114" w:rsidRDefault="00F84DEF" w:rsidP="004834F0">
            <w:pPr>
              <w:pStyle w:val="ASFKTablenorm"/>
              <w:ind w:left="57" w:right="57"/>
            </w:pPr>
            <w:r w:rsidRPr="004E3114">
              <w:t xml:space="preserve">Наименование должности главного бухгалтера органа ФК, передающего акт. </w:t>
            </w:r>
          </w:p>
          <w:p w:rsidR="00F84DEF" w:rsidRPr="004E3114" w:rsidRDefault="00F84DEF" w:rsidP="004834F0">
            <w:pPr>
              <w:pStyle w:val="ASFKTablenorm"/>
              <w:ind w:left="57" w:right="57"/>
            </w:pPr>
            <w:r w:rsidRPr="004E3114">
              <w:t xml:space="preserve">Импорт из </w:t>
            </w:r>
            <w:r w:rsidR="00CD4C32" w:rsidRPr="004E3114">
              <w:t>OEBS</w:t>
            </w:r>
            <w:r w:rsidRPr="004E3114">
              <w:t>.</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Главный бухгалтер (уполномоченное лицо). Расшифровка подписи</w:t>
            </w:r>
          </w:p>
        </w:tc>
        <w:tc>
          <w:tcPr>
            <w:tcW w:w="3081" w:type="pct"/>
            <w:shd w:val="clear" w:color="auto" w:fill="auto"/>
          </w:tcPr>
          <w:p w:rsidR="00F84DEF" w:rsidRPr="004E3114" w:rsidRDefault="00F84DEF" w:rsidP="004834F0">
            <w:pPr>
              <w:pStyle w:val="ASFKTablenorm"/>
              <w:ind w:left="57" w:right="57"/>
            </w:pPr>
            <w:r w:rsidRPr="004E3114">
              <w:t>ФИО главного бухгалтера органа ФК, передающего акт.</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Дата подписания</w:t>
            </w:r>
          </w:p>
        </w:tc>
        <w:tc>
          <w:tcPr>
            <w:tcW w:w="3081" w:type="pct"/>
            <w:shd w:val="clear" w:color="auto" w:fill="auto"/>
          </w:tcPr>
          <w:p w:rsidR="00F84DEF" w:rsidRPr="004E3114" w:rsidRDefault="00F84DEF" w:rsidP="004834F0">
            <w:pPr>
              <w:pStyle w:val="ASFKTablenorm"/>
              <w:ind w:left="57" w:right="57"/>
            </w:pPr>
            <w:r w:rsidRPr="004E3114">
              <w:t>Дата подписи акта передающей стороной.</w:t>
            </w:r>
          </w:p>
          <w:p w:rsidR="00F84DEF" w:rsidRPr="004E3114" w:rsidRDefault="00F84DEF" w:rsidP="004834F0">
            <w:pPr>
              <w:pStyle w:val="ASFKTablenorm"/>
              <w:ind w:left="57" w:right="57"/>
            </w:pPr>
            <w:r w:rsidRPr="004E3114">
              <w:t xml:space="preserve">Импорт из </w:t>
            </w:r>
            <w:r w:rsidR="00CD4C32" w:rsidRPr="004E3114">
              <w:t>OEBS</w:t>
            </w:r>
            <w:r w:rsidRPr="004E3114">
              <w:t>.</w:t>
            </w:r>
          </w:p>
        </w:tc>
      </w:tr>
      <w:tr w:rsidR="00F84DEF" w:rsidRPr="004E3114" w:rsidTr="00E35154">
        <w:tc>
          <w:tcPr>
            <w:tcW w:w="5000" w:type="pct"/>
            <w:gridSpan w:val="2"/>
            <w:shd w:val="clear" w:color="auto" w:fill="auto"/>
          </w:tcPr>
          <w:p w:rsidR="00F84DEF" w:rsidRPr="004E3114" w:rsidRDefault="00F84DEF" w:rsidP="004834F0">
            <w:pPr>
              <w:pStyle w:val="ASFKTablenorm"/>
              <w:ind w:left="57" w:right="57"/>
            </w:pPr>
            <w:r w:rsidRPr="004E3114">
              <w:t>Группа полей «Принимающая сторона»</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Руководитель органа ФК (уполномоченное лицо). Должность</w:t>
            </w:r>
          </w:p>
        </w:tc>
        <w:tc>
          <w:tcPr>
            <w:tcW w:w="3081" w:type="pct"/>
            <w:shd w:val="clear" w:color="auto" w:fill="auto"/>
          </w:tcPr>
          <w:p w:rsidR="00F84DEF" w:rsidRPr="004E3114" w:rsidRDefault="00F84DEF" w:rsidP="004834F0">
            <w:pPr>
              <w:pStyle w:val="ASFKTablenorm"/>
              <w:ind w:left="57" w:right="57"/>
            </w:pPr>
            <w:r w:rsidRPr="004E3114">
              <w:t xml:space="preserve">Наименование должности руководителя органа ФК, принимающего акт. </w:t>
            </w:r>
          </w:p>
          <w:p w:rsidR="00F84DEF" w:rsidRPr="004E3114" w:rsidRDefault="00F84DEF" w:rsidP="004834F0">
            <w:pPr>
              <w:pStyle w:val="ASFKTablenorm"/>
              <w:ind w:left="57" w:right="57"/>
            </w:pPr>
            <w:r w:rsidRPr="004E3114">
              <w:t xml:space="preserve">Импорт из </w:t>
            </w:r>
            <w:r w:rsidR="00CD4C32" w:rsidRPr="004E3114">
              <w:t>OEBS</w:t>
            </w:r>
            <w:r w:rsidRPr="004E3114">
              <w:t>.</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Руководитель органа ФК (уполномоченное лицо). Расшифровка подписи</w:t>
            </w:r>
          </w:p>
        </w:tc>
        <w:tc>
          <w:tcPr>
            <w:tcW w:w="3081" w:type="pct"/>
            <w:shd w:val="clear" w:color="auto" w:fill="auto"/>
          </w:tcPr>
          <w:p w:rsidR="00F84DEF" w:rsidRPr="004E3114" w:rsidRDefault="00F84DEF" w:rsidP="004834F0">
            <w:pPr>
              <w:pStyle w:val="ASFKTablenorm"/>
              <w:ind w:left="57" w:right="57"/>
            </w:pPr>
            <w:r w:rsidRPr="004E3114">
              <w:t xml:space="preserve">ФИО руководителя органа ФК, принимающего акт. </w:t>
            </w:r>
          </w:p>
          <w:p w:rsidR="00F84DEF" w:rsidRPr="004E3114" w:rsidRDefault="00F84DEF" w:rsidP="004834F0">
            <w:pPr>
              <w:pStyle w:val="ASFKTablenorm"/>
              <w:ind w:left="57" w:right="57"/>
            </w:pPr>
            <w:r w:rsidRPr="004E3114">
              <w:t xml:space="preserve">Импорт из </w:t>
            </w:r>
            <w:r w:rsidR="00CD4C32" w:rsidRPr="004E3114">
              <w:t>OEBS</w:t>
            </w:r>
            <w:r w:rsidRPr="004E3114">
              <w:t>.</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Главный бухгалтер (уполномоченное лицо). Должность</w:t>
            </w:r>
          </w:p>
        </w:tc>
        <w:tc>
          <w:tcPr>
            <w:tcW w:w="3081" w:type="pct"/>
            <w:shd w:val="clear" w:color="auto" w:fill="auto"/>
          </w:tcPr>
          <w:p w:rsidR="00F84DEF" w:rsidRPr="004E3114" w:rsidRDefault="00F84DEF" w:rsidP="004834F0">
            <w:pPr>
              <w:pStyle w:val="ASFKTablenorm"/>
              <w:ind w:left="57" w:right="57"/>
            </w:pPr>
            <w:r w:rsidRPr="004E3114">
              <w:t xml:space="preserve">Наименование должности главного бухгалтера органа ФК, принимающего акт. </w:t>
            </w:r>
          </w:p>
          <w:p w:rsidR="00F84DEF" w:rsidRPr="004E3114" w:rsidRDefault="00F84DEF" w:rsidP="004834F0">
            <w:pPr>
              <w:pStyle w:val="ASFKTablenorm"/>
              <w:ind w:left="57" w:right="57"/>
            </w:pPr>
            <w:r w:rsidRPr="004E3114">
              <w:t xml:space="preserve">Импорт из </w:t>
            </w:r>
            <w:r w:rsidR="00CD4C32" w:rsidRPr="004E3114">
              <w:t>OEBS</w:t>
            </w:r>
            <w:r w:rsidRPr="004E3114">
              <w:t>.</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Главный бухгалтер (уполномоченное лицо). Расшифровка подписи</w:t>
            </w:r>
          </w:p>
        </w:tc>
        <w:tc>
          <w:tcPr>
            <w:tcW w:w="3081" w:type="pct"/>
            <w:shd w:val="clear" w:color="auto" w:fill="auto"/>
          </w:tcPr>
          <w:p w:rsidR="00F84DEF" w:rsidRPr="004E3114" w:rsidRDefault="00F84DEF" w:rsidP="004834F0">
            <w:pPr>
              <w:pStyle w:val="ASFKTablenorm"/>
              <w:ind w:left="57" w:right="57"/>
            </w:pPr>
            <w:r w:rsidRPr="004E3114">
              <w:t xml:space="preserve">ФИО главного бухгалтера органа ФК, принимающего акт. </w:t>
            </w:r>
          </w:p>
          <w:p w:rsidR="00F84DEF" w:rsidRPr="004E3114" w:rsidRDefault="00F84DEF" w:rsidP="004834F0">
            <w:pPr>
              <w:pStyle w:val="ASFKTablenorm"/>
              <w:ind w:left="57" w:right="57"/>
            </w:pPr>
            <w:r w:rsidRPr="004E3114">
              <w:t xml:space="preserve">Импорт из </w:t>
            </w:r>
            <w:r w:rsidR="00CD4C32" w:rsidRPr="004E3114">
              <w:t>OEBS</w:t>
            </w:r>
            <w:r w:rsidRPr="004E3114">
              <w:t>.</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Дата подписания</w:t>
            </w:r>
          </w:p>
        </w:tc>
        <w:tc>
          <w:tcPr>
            <w:tcW w:w="3081" w:type="pct"/>
            <w:shd w:val="clear" w:color="auto" w:fill="auto"/>
          </w:tcPr>
          <w:p w:rsidR="00F84DEF" w:rsidRPr="004E3114" w:rsidRDefault="00F84DEF" w:rsidP="004834F0">
            <w:pPr>
              <w:pStyle w:val="ASFKTablenorm"/>
              <w:ind w:left="57" w:right="57"/>
            </w:pPr>
            <w:r w:rsidRPr="004E3114">
              <w:t xml:space="preserve">Дата подписи акта принимающей стороной. </w:t>
            </w:r>
          </w:p>
          <w:p w:rsidR="00F84DEF" w:rsidRPr="004E3114" w:rsidRDefault="00F84DEF" w:rsidP="004834F0">
            <w:pPr>
              <w:pStyle w:val="ASFKTablenorm"/>
              <w:ind w:left="57" w:right="57"/>
            </w:pPr>
            <w:r w:rsidRPr="004E3114">
              <w:t xml:space="preserve">Импорт из </w:t>
            </w:r>
            <w:r w:rsidR="00CD4C32" w:rsidRPr="004E3114">
              <w:t>OEBS</w:t>
            </w:r>
            <w:r w:rsidRPr="004E3114">
              <w:t>.</w:t>
            </w:r>
          </w:p>
        </w:tc>
      </w:tr>
      <w:tr w:rsidR="00F84DEF" w:rsidRPr="004E3114" w:rsidTr="00E35154">
        <w:tc>
          <w:tcPr>
            <w:tcW w:w="5000" w:type="pct"/>
            <w:gridSpan w:val="2"/>
            <w:shd w:val="clear" w:color="auto" w:fill="auto"/>
          </w:tcPr>
          <w:p w:rsidR="00F84DEF" w:rsidRPr="004E3114" w:rsidRDefault="00F84DEF" w:rsidP="004834F0">
            <w:pPr>
              <w:pStyle w:val="ASFKTablenorm"/>
              <w:ind w:left="57" w:right="57"/>
            </w:pPr>
            <w:r w:rsidRPr="004E3114">
              <w:t>Поля без группы</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Руководитель клиента (уполномоченное лицо). Должность</w:t>
            </w:r>
          </w:p>
        </w:tc>
        <w:tc>
          <w:tcPr>
            <w:tcW w:w="3081" w:type="pct"/>
            <w:shd w:val="clear" w:color="auto" w:fill="auto"/>
          </w:tcPr>
          <w:p w:rsidR="00F84DEF" w:rsidRPr="004E3114" w:rsidRDefault="00F84DEF" w:rsidP="004834F0">
            <w:pPr>
              <w:pStyle w:val="ASFKTablenorm"/>
              <w:ind w:left="57" w:right="57"/>
            </w:pPr>
            <w:r w:rsidRPr="004E3114">
              <w:t xml:space="preserve">Наименование должности руководителя клиента. </w:t>
            </w:r>
          </w:p>
          <w:p w:rsidR="00F84DEF" w:rsidRPr="004E3114" w:rsidRDefault="00F84DEF" w:rsidP="004834F0">
            <w:pPr>
              <w:pStyle w:val="ASFKTablenorm"/>
              <w:ind w:left="57" w:right="57"/>
            </w:pPr>
            <w:r w:rsidRPr="004E3114">
              <w:t>Заполняется вручную или выбором из справочника «Список сотрудников».</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Руководитель клиента (уполномоченное лицо). Расшифровка подписи</w:t>
            </w:r>
          </w:p>
        </w:tc>
        <w:tc>
          <w:tcPr>
            <w:tcW w:w="3081" w:type="pct"/>
            <w:shd w:val="clear" w:color="auto" w:fill="auto"/>
          </w:tcPr>
          <w:p w:rsidR="00F84DEF" w:rsidRPr="004E3114" w:rsidRDefault="00F84DEF" w:rsidP="004834F0">
            <w:pPr>
              <w:pStyle w:val="ASFKTablenorm"/>
              <w:ind w:left="57" w:right="57"/>
            </w:pPr>
            <w:r w:rsidRPr="004E3114">
              <w:t xml:space="preserve">ФИО руководителя клиента. </w:t>
            </w:r>
          </w:p>
          <w:p w:rsidR="00F84DEF" w:rsidRPr="004E3114" w:rsidRDefault="00F84DEF" w:rsidP="004834F0">
            <w:pPr>
              <w:pStyle w:val="ASFKTablenorm"/>
              <w:ind w:left="57" w:right="57"/>
            </w:pPr>
            <w:r w:rsidRPr="004E3114">
              <w:t>Заполняется вручную или выбором из справочника «Список сотрудников».</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Главный бухгалтер клиента (уполномоченное лицо). Должность</w:t>
            </w:r>
          </w:p>
        </w:tc>
        <w:tc>
          <w:tcPr>
            <w:tcW w:w="3081" w:type="pct"/>
            <w:shd w:val="clear" w:color="auto" w:fill="auto"/>
          </w:tcPr>
          <w:p w:rsidR="00F84DEF" w:rsidRPr="004E3114" w:rsidRDefault="00F84DEF" w:rsidP="004834F0">
            <w:pPr>
              <w:pStyle w:val="ASFKTablenorm"/>
              <w:ind w:left="57" w:right="57"/>
            </w:pPr>
            <w:r w:rsidRPr="004E3114">
              <w:t xml:space="preserve">Наименование должности главного бухгалтера клиента. </w:t>
            </w:r>
          </w:p>
          <w:p w:rsidR="00F84DEF" w:rsidRPr="004E3114" w:rsidRDefault="00F84DEF" w:rsidP="004834F0">
            <w:pPr>
              <w:pStyle w:val="ASFKTablenorm"/>
              <w:ind w:left="57" w:right="57"/>
            </w:pPr>
            <w:r w:rsidRPr="004E3114">
              <w:t>Заполняется вручную или выбором из справочника «Список сотрудников».</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Главный бухгалтер клиента (уполномоченное лицо). Расшифровка подписи</w:t>
            </w:r>
          </w:p>
        </w:tc>
        <w:tc>
          <w:tcPr>
            <w:tcW w:w="3081" w:type="pct"/>
            <w:shd w:val="clear" w:color="auto" w:fill="auto"/>
          </w:tcPr>
          <w:p w:rsidR="00F84DEF" w:rsidRPr="004E3114" w:rsidRDefault="00F84DEF" w:rsidP="004834F0">
            <w:pPr>
              <w:pStyle w:val="ASFKTablenorm"/>
              <w:ind w:left="57" w:right="57"/>
            </w:pPr>
            <w:r w:rsidRPr="004E3114">
              <w:t xml:space="preserve">ФИО главного бухгалтера клиента. </w:t>
            </w:r>
          </w:p>
          <w:p w:rsidR="00F84DEF" w:rsidRPr="004E3114" w:rsidRDefault="00F84DEF" w:rsidP="004834F0">
            <w:pPr>
              <w:pStyle w:val="ASFKTablenorm"/>
              <w:ind w:left="57" w:right="57"/>
            </w:pPr>
            <w:r w:rsidRPr="004E3114">
              <w:t>Заполняется вручную или выбором из справочника «Список сотрудников».</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Дата подписания</w:t>
            </w:r>
          </w:p>
        </w:tc>
        <w:tc>
          <w:tcPr>
            <w:tcW w:w="3081" w:type="pct"/>
            <w:shd w:val="clear" w:color="auto" w:fill="auto"/>
          </w:tcPr>
          <w:p w:rsidR="00F84DEF" w:rsidRPr="004E3114" w:rsidRDefault="00F84DEF" w:rsidP="004834F0">
            <w:pPr>
              <w:pStyle w:val="ASFKTablenorm"/>
              <w:ind w:left="57" w:right="57"/>
            </w:pPr>
            <w:r w:rsidRPr="004E3114">
              <w:t>Дата утверждения (подписания) акта клиентом.</w:t>
            </w:r>
          </w:p>
          <w:p w:rsidR="00F84DEF" w:rsidRPr="004E3114" w:rsidRDefault="00F84DEF" w:rsidP="004834F0">
            <w:pPr>
              <w:pStyle w:val="ASFKTablenorm"/>
              <w:ind w:left="57" w:right="57"/>
            </w:pPr>
            <w:r w:rsidRPr="004E3114">
              <w:t>Заполняется вручную или выбором даты из календаря.</w:t>
            </w:r>
          </w:p>
        </w:tc>
      </w:tr>
      <w:tr w:rsidR="00F84DEF" w:rsidRPr="004E3114" w:rsidTr="00E35154">
        <w:tc>
          <w:tcPr>
            <w:tcW w:w="5000" w:type="pct"/>
            <w:gridSpan w:val="2"/>
            <w:shd w:val="clear" w:color="auto" w:fill="auto"/>
          </w:tcPr>
          <w:p w:rsidR="00F84DEF" w:rsidRPr="004E3114" w:rsidRDefault="00F84DEF" w:rsidP="004834F0">
            <w:pPr>
              <w:pStyle w:val="ASFKTablenorm"/>
              <w:ind w:left="57" w:right="57"/>
            </w:pPr>
            <w:r w:rsidRPr="004E3114">
              <w:t>Группа полей «Даты регистрации в ФК»</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lastRenderedPageBreak/>
              <w:t>Дата регистрации в ФК, органе ФК отправителя</w:t>
            </w:r>
          </w:p>
        </w:tc>
        <w:tc>
          <w:tcPr>
            <w:tcW w:w="3081" w:type="pct"/>
            <w:shd w:val="clear" w:color="auto" w:fill="auto"/>
          </w:tcPr>
          <w:p w:rsidR="00F84DEF" w:rsidRPr="004E3114" w:rsidRDefault="00F84DEF" w:rsidP="004834F0">
            <w:pPr>
              <w:pStyle w:val="ASFKTablenorm"/>
              <w:ind w:left="57" w:right="57"/>
            </w:pPr>
            <w:r w:rsidRPr="004E3114">
              <w:t>Дата регистрации в органе ФК отправителя.</w:t>
            </w:r>
          </w:p>
          <w:p w:rsidR="00F84DEF" w:rsidRPr="004E3114" w:rsidRDefault="00F84DEF" w:rsidP="004834F0">
            <w:pPr>
              <w:pStyle w:val="ASFKTablenorm"/>
              <w:ind w:left="57" w:right="57"/>
            </w:pPr>
            <w:r w:rsidRPr="004E3114">
              <w:t xml:space="preserve">Определяется при подтверждении ввода документа. Заполняется автоматически при обработке документа или присылается из </w:t>
            </w:r>
            <w:r w:rsidR="00CD4C32" w:rsidRPr="004E3114">
              <w:t>OEBS</w:t>
            </w:r>
            <w:r w:rsidRPr="004E3114">
              <w:t>. Закрыто для редактирования.</w:t>
            </w:r>
          </w:p>
        </w:tc>
      </w:tr>
      <w:tr w:rsidR="00F84DEF" w:rsidRPr="004E3114" w:rsidTr="00E35154">
        <w:tc>
          <w:tcPr>
            <w:tcW w:w="1919" w:type="pct"/>
            <w:shd w:val="clear" w:color="auto" w:fill="auto"/>
          </w:tcPr>
          <w:p w:rsidR="00F84DEF" w:rsidRPr="004E3114" w:rsidRDefault="00F84DEF" w:rsidP="004834F0">
            <w:pPr>
              <w:pStyle w:val="ASFKTablenorm"/>
              <w:ind w:left="57" w:right="57"/>
            </w:pPr>
            <w:r w:rsidRPr="004E3114">
              <w:t>Дата регистрации в ФК, органе ФК получателя</w:t>
            </w:r>
          </w:p>
        </w:tc>
        <w:tc>
          <w:tcPr>
            <w:tcW w:w="3081" w:type="pct"/>
            <w:shd w:val="clear" w:color="auto" w:fill="auto"/>
          </w:tcPr>
          <w:p w:rsidR="00F84DEF" w:rsidRPr="004E3114" w:rsidRDefault="00F84DEF" w:rsidP="004834F0">
            <w:pPr>
              <w:pStyle w:val="ASFKTablenorm"/>
              <w:ind w:left="57" w:right="57"/>
            </w:pPr>
            <w:r w:rsidRPr="004E3114">
              <w:t>Дата регистрации в органе ФК получателя.</w:t>
            </w:r>
          </w:p>
          <w:p w:rsidR="00F84DEF" w:rsidRPr="004E3114" w:rsidRDefault="00F84DEF" w:rsidP="004834F0">
            <w:pPr>
              <w:pStyle w:val="ASFKTablenorm"/>
              <w:ind w:left="57" w:right="57"/>
            </w:pPr>
            <w:r w:rsidRPr="004E3114">
              <w:t xml:space="preserve">Определяется при подтверждении ввода документа. Заполняется автоматически при обработке документа или присылается из </w:t>
            </w:r>
            <w:r w:rsidR="00CD4C32" w:rsidRPr="004E3114">
              <w:t>OEBS</w:t>
            </w:r>
            <w:r w:rsidRPr="004E3114">
              <w:t>. Закрыто для редактирования.</w:t>
            </w:r>
          </w:p>
        </w:tc>
      </w:tr>
    </w:tbl>
    <w:p w:rsidR="005B0652" w:rsidRPr="004E3114" w:rsidRDefault="005B0652" w:rsidP="005B0652">
      <w:pPr>
        <w:pStyle w:val="32"/>
      </w:pPr>
      <w:bookmarkStart w:id="1757" w:name="_Ref528070620"/>
      <w:bookmarkStart w:id="1758" w:name="_Toc106209991"/>
      <w:r w:rsidRPr="004E3114">
        <w:t>Акт по лицевому счету БУ/АУ/НУБП (реорганизация)</w:t>
      </w:r>
      <w:bookmarkEnd w:id="1757"/>
      <w:bookmarkEnd w:id="1758"/>
    </w:p>
    <w:p w:rsidR="00400173" w:rsidRPr="004E3114" w:rsidRDefault="00400173" w:rsidP="00400173">
      <w:pPr>
        <w:pStyle w:val="ASFKNormal"/>
      </w:pPr>
      <w:r w:rsidRPr="004E3114">
        <w:t xml:space="preserve">Для работы с документами «Акт по лицевому счету БУ/АУ/НУБП (реорганизация)» </w:t>
      </w:r>
      <w:r w:rsidR="00D83B59" w:rsidRPr="004E3114">
        <w:t>следует перейти в пункт меню «</w:t>
      </w:r>
      <w:r w:rsidRPr="004E3114">
        <w:t>Документы – Реорганизация – Акт по лицевому счету БУ/АУ/НУБП (ф. 0531961) – Акт по лицевому счету БУ/АУ/НУБП (реорганизация)»</w:t>
      </w:r>
      <w:r w:rsidR="00F13864" w:rsidRPr="004E3114">
        <w:t>.</w:t>
      </w:r>
      <w:r w:rsidRPr="004E3114">
        <w:t xml:space="preserve"> </w:t>
      </w:r>
      <w:r w:rsidR="00F13864" w:rsidRPr="004E3114">
        <w:t>Откроется ЭФ списка документов, представленная на рисунке</w:t>
      </w:r>
      <w:r w:rsidR="00403998" w:rsidRPr="004E3114">
        <w:t> </w:t>
      </w:r>
      <w:r w:rsidRPr="004E3114">
        <w:fldChar w:fldCharType="begin"/>
      </w:r>
      <w:r w:rsidRPr="004E3114">
        <w:instrText xml:space="preserve"> REF _Ref341716430 \h  \* MERGEFORMAT </w:instrText>
      </w:r>
      <w:r w:rsidRPr="004E3114">
        <w:fldChar w:fldCharType="separate"/>
      </w:r>
      <w:r w:rsidR="001B067E">
        <w:t>264</w:t>
      </w:r>
      <w:r w:rsidRPr="004E3114">
        <w:fldChar w:fldCharType="end"/>
      </w:r>
      <w:r w:rsidRPr="004E3114">
        <w:t>.</w:t>
      </w:r>
    </w:p>
    <w:p w:rsidR="00400173" w:rsidRPr="004E3114" w:rsidRDefault="000C571B" w:rsidP="00400173">
      <w:pPr>
        <w:pStyle w:val="ASFKFigure"/>
      </w:pPr>
      <w:r w:rsidRPr="004E3114">
        <w:rPr>
          <w:noProof/>
        </w:rPr>
        <w:drawing>
          <wp:inline distT="0" distB="0" distL="0" distR="0">
            <wp:extent cx="6223000" cy="3559810"/>
            <wp:effectExtent l="0" t="0" r="0" b="0"/>
            <wp:docPr id="356" name="Рисунок 35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223000" cy="355981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759" w:name="_Ref341716430"/>
      <w:bookmarkStart w:id="1760" w:name="_Toc106210550"/>
      <w:r w:rsidR="001B067E">
        <w:rPr>
          <w:noProof/>
        </w:rPr>
        <w:t>264</w:t>
      </w:r>
      <w:bookmarkEnd w:id="1759"/>
      <w:r w:rsidRPr="004E3114">
        <w:fldChar w:fldCharType="end"/>
      </w:r>
      <w:r w:rsidRPr="004E3114">
        <w:t>. ЭФ списка документов «Акт по лицевому счету БУ/АУ/НУБП (реорганизация)»</w:t>
      </w:r>
      <w:bookmarkEnd w:id="1760"/>
    </w:p>
    <w:p w:rsidR="00400173" w:rsidRPr="004E3114" w:rsidRDefault="00400173" w:rsidP="00400173">
      <w:pPr>
        <w:pStyle w:val="41"/>
      </w:pPr>
      <w:r w:rsidRPr="004E3114">
        <w:t>Доступные операции</w:t>
      </w:r>
    </w:p>
    <w:p w:rsidR="00400173" w:rsidRPr="004E3114" w:rsidRDefault="00400173" w:rsidP="00400173">
      <w:pPr>
        <w:pStyle w:val="ASFKNormalWithout"/>
      </w:pPr>
      <w:r w:rsidRPr="004E3114">
        <w:t>На АРМ НУБП доступны следующие операции над документом:</w:t>
      </w:r>
    </w:p>
    <w:p w:rsidR="00400173" w:rsidRPr="004E3114" w:rsidRDefault="00400173" w:rsidP="00400173">
      <w:pPr>
        <w:pStyle w:val="ASFKListmark1"/>
      </w:pPr>
      <w:r w:rsidRPr="004E3114">
        <w:t>Для входящих документов:</w:t>
      </w:r>
    </w:p>
    <w:p w:rsidR="00400173" w:rsidRPr="004E3114" w:rsidRDefault="00400173" w:rsidP="00400173">
      <w:pPr>
        <w:pStyle w:val="ASFKListmark2"/>
      </w:pPr>
      <w:r w:rsidRPr="004E3114">
        <w:t>просмотр;</w:t>
      </w:r>
    </w:p>
    <w:p w:rsidR="00400173" w:rsidRPr="004E3114" w:rsidRDefault="00400173" w:rsidP="00400173">
      <w:pPr>
        <w:pStyle w:val="ASFKListmark2"/>
      </w:pPr>
      <w:r w:rsidRPr="004E3114">
        <w:t>печать.</w:t>
      </w:r>
    </w:p>
    <w:p w:rsidR="00400173" w:rsidRPr="004E3114" w:rsidRDefault="00400173" w:rsidP="00400173">
      <w:pPr>
        <w:pStyle w:val="ASFKListmark1"/>
      </w:pPr>
      <w:r w:rsidRPr="004E3114">
        <w:t>Для исходящих документов:</w:t>
      </w:r>
    </w:p>
    <w:p w:rsidR="00400173" w:rsidRPr="004E3114" w:rsidRDefault="00400173" w:rsidP="00400173">
      <w:pPr>
        <w:pStyle w:val="ASFKListmark2"/>
      </w:pPr>
      <w:r w:rsidRPr="004E3114">
        <w:t>ввод;</w:t>
      </w:r>
    </w:p>
    <w:p w:rsidR="00400173" w:rsidRPr="004E3114" w:rsidRDefault="00400173" w:rsidP="00400173">
      <w:pPr>
        <w:pStyle w:val="ASFKListmark2"/>
      </w:pPr>
      <w:r w:rsidRPr="004E3114">
        <w:t>импорт из внешней системы;</w:t>
      </w:r>
    </w:p>
    <w:p w:rsidR="00400173" w:rsidRPr="004E3114" w:rsidRDefault="00400173" w:rsidP="00400173">
      <w:pPr>
        <w:pStyle w:val="ASFKListmark2"/>
      </w:pPr>
      <w:r w:rsidRPr="004E3114">
        <w:t>просмотр и редактирование;</w:t>
      </w:r>
    </w:p>
    <w:p w:rsidR="00400173" w:rsidRPr="004E3114" w:rsidRDefault="00400173" w:rsidP="00400173">
      <w:pPr>
        <w:pStyle w:val="ASFKListmark2"/>
      </w:pPr>
      <w:r w:rsidRPr="004E3114">
        <w:lastRenderedPageBreak/>
        <w:t>удаление;</w:t>
      </w:r>
    </w:p>
    <w:p w:rsidR="00400173" w:rsidRPr="004E3114" w:rsidRDefault="00E87C52" w:rsidP="00400173">
      <w:pPr>
        <w:pStyle w:val="ASFKListmark2"/>
      </w:pPr>
      <w:r w:rsidRPr="004E3114">
        <w:t xml:space="preserve">подписание </w:t>
      </w:r>
      <w:r w:rsidR="00400173" w:rsidRPr="004E3114">
        <w:t>ЭП;</w:t>
      </w:r>
    </w:p>
    <w:p w:rsidR="00400173" w:rsidRPr="004E3114" w:rsidRDefault="00400173" w:rsidP="00400173">
      <w:pPr>
        <w:pStyle w:val="ASFKListmark2"/>
      </w:pPr>
      <w:r w:rsidRPr="004E3114">
        <w:t>печать.</w:t>
      </w:r>
    </w:p>
    <w:p w:rsidR="00400173" w:rsidRPr="004E3114" w:rsidRDefault="00400173" w:rsidP="00400173">
      <w:pPr>
        <w:pStyle w:val="41"/>
      </w:pPr>
      <w:r w:rsidRPr="004E3114">
        <w:t>Экранная форма документа</w:t>
      </w:r>
    </w:p>
    <w:p w:rsidR="00400173" w:rsidRPr="004E3114" w:rsidRDefault="00400173" w:rsidP="00400173">
      <w:pPr>
        <w:pStyle w:val="ASFKNormal"/>
      </w:pPr>
      <w:r w:rsidRPr="004E3114">
        <w:t>ЭФ документа «Акт по лицевому счету БУ/АУ/НУБП (реорганизация)»</w:t>
      </w:r>
      <w:r w:rsidR="00F13864" w:rsidRPr="004E3114">
        <w:t xml:space="preserve"> представлена на рисунк</w:t>
      </w:r>
      <w:r w:rsidR="005D297C" w:rsidRPr="004E3114">
        <w:t>ах</w:t>
      </w:r>
      <w:r w:rsidR="00403998" w:rsidRPr="004E3114">
        <w:t> </w:t>
      </w:r>
      <w:r w:rsidR="00F13864" w:rsidRPr="004E3114">
        <w:fldChar w:fldCharType="begin"/>
      </w:r>
      <w:r w:rsidR="00F13864" w:rsidRPr="004E3114">
        <w:instrText xml:space="preserve"> REF _Ref341786202 \h  \* MERGEFORMAT </w:instrText>
      </w:r>
      <w:r w:rsidR="00F13864" w:rsidRPr="004E3114">
        <w:fldChar w:fldCharType="separate"/>
      </w:r>
      <w:r w:rsidR="001B067E">
        <w:t>265</w:t>
      </w:r>
      <w:r w:rsidR="00F13864" w:rsidRPr="004E3114">
        <w:fldChar w:fldCharType="end"/>
      </w:r>
      <w:r w:rsidR="005D297C" w:rsidRPr="004E3114">
        <w:t>-</w:t>
      </w:r>
      <w:r w:rsidR="005D297C" w:rsidRPr="004E3114">
        <w:fldChar w:fldCharType="begin"/>
      </w:r>
      <w:r w:rsidR="005D297C" w:rsidRPr="004E3114">
        <w:instrText xml:space="preserve"> REF _Ref341787701 \h  \* MERGEFORMAT </w:instrText>
      </w:r>
      <w:r w:rsidR="005D297C" w:rsidRPr="004E3114">
        <w:fldChar w:fldCharType="separate"/>
      </w:r>
      <w:r w:rsidR="001B067E">
        <w:t>268</w:t>
      </w:r>
      <w:r w:rsidR="005D297C" w:rsidRPr="004E3114">
        <w:fldChar w:fldCharType="end"/>
      </w:r>
      <w:r w:rsidRPr="004E3114">
        <w:t>.</w:t>
      </w:r>
      <w:r w:rsidR="005D297C" w:rsidRPr="004E3114">
        <w:t xml:space="preserve"> Форма содержит следующие закладки:</w:t>
      </w:r>
    </w:p>
    <w:p w:rsidR="005D297C" w:rsidRPr="004E3114" w:rsidRDefault="005D297C" w:rsidP="005D297C">
      <w:pPr>
        <w:pStyle w:val="ASFKListmark1"/>
      </w:pPr>
      <w:r w:rsidRPr="004E3114">
        <w:t>«Документ (1)»:</w:t>
      </w:r>
    </w:p>
    <w:p w:rsidR="005D297C" w:rsidRPr="004E3114" w:rsidRDefault="005D297C" w:rsidP="005D297C">
      <w:pPr>
        <w:pStyle w:val="ASFKListmark2"/>
      </w:pPr>
      <w:r w:rsidRPr="004E3114">
        <w:t>«Раздел 1. Остаток средств на счете»;</w:t>
      </w:r>
    </w:p>
    <w:p w:rsidR="005D297C" w:rsidRPr="004E3114" w:rsidRDefault="005D297C" w:rsidP="005D297C">
      <w:pPr>
        <w:pStyle w:val="ASFKListmark2"/>
      </w:pPr>
      <w:r w:rsidRPr="004E3114">
        <w:t>«Раздел 2. Сведения о разрешенных операциях с субсидиями»;</w:t>
      </w:r>
    </w:p>
    <w:p w:rsidR="005D297C" w:rsidRPr="004E3114" w:rsidRDefault="005D297C" w:rsidP="005D297C">
      <w:pPr>
        <w:pStyle w:val="ASFKListmark2"/>
      </w:pPr>
      <w:r w:rsidRPr="004E3114">
        <w:t>«Раздел 3. Операции со средствами клиента»;</w:t>
      </w:r>
    </w:p>
    <w:p w:rsidR="005D297C" w:rsidRPr="004E3114" w:rsidRDefault="005D297C" w:rsidP="005D297C">
      <w:pPr>
        <w:pStyle w:val="ASFKListmark1"/>
      </w:pPr>
      <w:r w:rsidRPr="004E3114">
        <w:t>«Дополнительные атрибуты (2)».</w:t>
      </w:r>
    </w:p>
    <w:p w:rsidR="00400173" w:rsidRPr="004E3114" w:rsidRDefault="000C571B" w:rsidP="00400173">
      <w:pPr>
        <w:pStyle w:val="ASFKFigure"/>
      </w:pPr>
      <w:r w:rsidRPr="004E3114">
        <w:rPr>
          <w:noProof/>
        </w:rPr>
        <w:drawing>
          <wp:inline distT="0" distB="0" distL="0" distR="0">
            <wp:extent cx="5850255" cy="4935855"/>
            <wp:effectExtent l="0" t="0" r="0" b="0"/>
            <wp:docPr id="357" name="Рисунок 357" descr="1 реорганиз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1 реорганизация"/>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850255" cy="493585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761" w:name="_Ref341786202"/>
      <w:bookmarkStart w:id="1762" w:name="_Toc106210551"/>
      <w:r w:rsidR="001B067E">
        <w:rPr>
          <w:noProof/>
        </w:rPr>
        <w:t>265</w:t>
      </w:r>
      <w:bookmarkEnd w:id="1761"/>
      <w:r w:rsidRPr="004E3114">
        <w:fldChar w:fldCharType="end"/>
      </w:r>
      <w:r w:rsidRPr="004E3114">
        <w:t>. ЭФ документа «Акт по лицевому счету БУ/АУ/НУБП (реорганизация)</w:t>
      </w:r>
      <w:r w:rsidR="00B33BD1" w:rsidRPr="004E3114">
        <w:t>», закладки «</w:t>
      </w:r>
      <w:r w:rsidRPr="004E3114">
        <w:t>Документ (1)</w:t>
      </w:r>
      <w:r w:rsidR="00B33BD1" w:rsidRPr="004E3114">
        <w:t>», вкладки «</w:t>
      </w:r>
      <w:r w:rsidRPr="004E3114">
        <w:t>Раздел 1. Остаток средств на счете»</w:t>
      </w:r>
      <w:bookmarkEnd w:id="1762"/>
      <w:r w:rsidRPr="004E3114">
        <w:t xml:space="preserve"> </w:t>
      </w:r>
    </w:p>
    <w:p w:rsidR="00400173" w:rsidRPr="004E3114" w:rsidRDefault="005D297C" w:rsidP="00400173">
      <w:pPr>
        <w:pStyle w:val="ASFKNormal"/>
      </w:pPr>
      <w:r w:rsidRPr="004E3114">
        <w:t>Перечень</w:t>
      </w:r>
      <w:r w:rsidR="00400173" w:rsidRPr="004E3114">
        <w:t xml:space="preserve"> полей </w:t>
      </w:r>
      <w:r w:rsidRPr="004E3114">
        <w:t>документа «Акт по лицевому счету БУ/АУ/НУБП (реорганизация)», закладки «Документ (1)», вкладки «Раздел 1. Остаток средств на счете»</w:t>
      </w:r>
      <w:r w:rsidR="00400173" w:rsidRPr="004E3114">
        <w:t xml:space="preserve"> </w:t>
      </w:r>
      <w:r w:rsidR="00B33BD1" w:rsidRPr="004E3114">
        <w:t>приведен в таблице</w:t>
      </w:r>
      <w:r w:rsidR="00403998" w:rsidRPr="004E3114">
        <w:t> </w:t>
      </w:r>
      <w:r w:rsidR="00400173" w:rsidRPr="004E3114">
        <w:fldChar w:fldCharType="begin"/>
      </w:r>
      <w:r w:rsidR="00400173" w:rsidRPr="004E3114">
        <w:instrText xml:space="preserve"> REF _Ref341786339 \h  \* MERGEFORMAT </w:instrText>
      </w:r>
      <w:r w:rsidR="00400173" w:rsidRPr="004E3114">
        <w:fldChar w:fldCharType="separate"/>
      </w:r>
      <w:r w:rsidR="001B067E">
        <w:t>170</w:t>
      </w:r>
      <w:r w:rsidR="00400173" w:rsidRPr="004E3114">
        <w:fldChar w:fldCharType="end"/>
      </w:r>
      <w:r w:rsidR="00400173" w:rsidRPr="004E3114">
        <w:t>.</w:t>
      </w:r>
    </w:p>
    <w:p w:rsidR="00400173" w:rsidRPr="004E3114" w:rsidRDefault="000B34EE" w:rsidP="00400173">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1763" w:name="_Ref341786339"/>
      <w:bookmarkStart w:id="1764" w:name="_Toc106210211"/>
      <w:r w:rsidR="001B067E">
        <w:rPr>
          <w:noProof/>
        </w:rPr>
        <w:t>170</w:t>
      </w:r>
      <w:bookmarkEnd w:id="1763"/>
      <w:r w:rsidRPr="004E3114">
        <w:rPr>
          <w:noProof/>
        </w:rPr>
        <w:fldChar w:fldCharType="end"/>
      </w:r>
      <w:r w:rsidR="00400173" w:rsidRPr="004E3114">
        <w:t>. Описание полей документа «Акт по лицевому счету БУ/АУ/НУБП (реорганизация)</w:t>
      </w:r>
      <w:r w:rsidR="00B33BD1" w:rsidRPr="004E3114">
        <w:t>», закладки «</w:t>
      </w:r>
      <w:r w:rsidR="00400173" w:rsidRPr="004E3114">
        <w:t>Документ (1)</w:t>
      </w:r>
      <w:r w:rsidR="00B33BD1" w:rsidRPr="004E3114">
        <w:t>», вкладки «</w:t>
      </w:r>
      <w:r w:rsidR="00400173" w:rsidRPr="004E3114">
        <w:t>Раздел 1. Остаток средств на счете»</w:t>
      </w:r>
      <w:bookmarkEnd w:id="176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400173" w:rsidRPr="004E3114" w:rsidTr="00E35154">
        <w:trPr>
          <w:trHeight w:val="20"/>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Дата акта</w:t>
            </w:r>
          </w:p>
        </w:tc>
        <w:tc>
          <w:tcPr>
            <w:tcW w:w="3248" w:type="pct"/>
            <w:shd w:val="clear" w:color="auto" w:fill="auto"/>
          </w:tcPr>
          <w:p w:rsidR="00400173" w:rsidRPr="004E3114" w:rsidRDefault="00400173" w:rsidP="004834F0">
            <w:pPr>
              <w:pStyle w:val="ASFKTablenorm"/>
              <w:ind w:left="57" w:right="57"/>
            </w:pPr>
            <w:r w:rsidRPr="004E3114">
              <w:t xml:space="preserve">Формат </w:t>
            </w:r>
            <w:r w:rsidRPr="004E3114">
              <w:rPr>
                <w:rStyle w:val="ASFKReporterror"/>
              </w:rPr>
              <w:t xml:space="preserve">«дд. </w:t>
            </w:r>
            <w:r w:rsidR="00FD6189" w:rsidRPr="004E3114">
              <w:rPr>
                <w:rStyle w:val="ASFKReporterror"/>
              </w:rPr>
              <w:t>М</w:t>
            </w:r>
            <w:r w:rsidRPr="004E3114">
              <w:rPr>
                <w:rStyle w:val="ASFKReporterror"/>
              </w:rPr>
              <w:t xml:space="preserve">м. </w:t>
            </w:r>
            <w:r w:rsidR="00FD6189" w:rsidRPr="004E3114">
              <w:rPr>
                <w:rStyle w:val="ASFKReporterror"/>
              </w:rPr>
              <w:t>Г</w:t>
            </w:r>
            <w:r w:rsidRPr="004E3114">
              <w:rPr>
                <w:rStyle w:val="ASFKReporterror"/>
              </w:rPr>
              <w:t>ггг»</w:t>
            </w:r>
            <w:r w:rsidRPr="004E3114">
              <w:t>.</w:t>
            </w:r>
          </w:p>
          <w:p w:rsidR="00400173" w:rsidRPr="004E3114" w:rsidRDefault="00400173" w:rsidP="004834F0">
            <w:pPr>
              <w:pStyle w:val="ASFKTablenorm"/>
              <w:ind w:left="57" w:right="57"/>
            </w:pPr>
            <w:r w:rsidRPr="004E3114">
              <w:t>Ввод вручную. Выбор из календаря.</w:t>
            </w:r>
          </w:p>
        </w:tc>
      </w:tr>
      <w:tr w:rsidR="00BE5CC4" w:rsidRPr="004E3114" w:rsidTr="00E35154">
        <w:trPr>
          <w:trHeight w:val="20"/>
        </w:trPr>
        <w:tc>
          <w:tcPr>
            <w:tcW w:w="5000" w:type="pct"/>
            <w:gridSpan w:val="2"/>
            <w:shd w:val="clear" w:color="auto" w:fill="auto"/>
          </w:tcPr>
          <w:p w:rsidR="00BE5CC4" w:rsidRPr="004E3114" w:rsidRDefault="00BE5CC4" w:rsidP="004834F0">
            <w:pPr>
              <w:pStyle w:val="ASFKTablenorm"/>
              <w:ind w:left="57" w:right="57"/>
            </w:pPr>
            <w:r w:rsidRPr="004E3114">
              <w:t>Группа полей «Передающая сторона»</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Клиент</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p w:rsidR="00400173" w:rsidRPr="004E3114" w:rsidRDefault="00400173" w:rsidP="004834F0">
            <w:pPr>
              <w:pStyle w:val="ASFKTablenorm"/>
              <w:ind w:left="57" w:right="57"/>
            </w:pPr>
            <w:r w:rsidRPr="004E3114">
              <w:t>При вводе указывается полное наименование клиента, передающего показатели л/с.</w:t>
            </w:r>
          </w:p>
        </w:tc>
      </w:tr>
      <w:tr w:rsidR="00BE5CC4" w:rsidRPr="004E3114" w:rsidTr="00E35154">
        <w:trPr>
          <w:trHeight w:val="20"/>
        </w:trPr>
        <w:tc>
          <w:tcPr>
            <w:tcW w:w="1752" w:type="pct"/>
            <w:shd w:val="clear" w:color="auto" w:fill="auto"/>
          </w:tcPr>
          <w:p w:rsidR="00BE5CC4" w:rsidRPr="004E3114" w:rsidRDefault="00AB208D" w:rsidP="004834F0">
            <w:pPr>
              <w:pStyle w:val="ASFKTablenorm"/>
              <w:ind w:left="57" w:right="57"/>
            </w:pPr>
            <w:r w:rsidRPr="004E3114">
              <w:t>П</w:t>
            </w:r>
            <w:r w:rsidR="00BE5CC4" w:rsidRPr="004E3114">
              <w:t>о СР</w:t>
            </w:r>
          </w:p>
        </w:tc>
        <w:tc>
          <w:tcPr>
            <w:tcW w:w="3248" w:type="pct"/>
            <w:shd w:val="clear" w:color="auto" w:fill="auto"/>
          </w:tcPr>
          <w:p w:rsidR="00BE5CC4" w:rsidRPr="004E3114" w:rsidRDefault="00BE5CC4" w:rsidP="004834F0">
            <w:pPr>
              <w:pStyle w:val="ASFKTablenorm"/>
              <w:ind w:left="57" w:right="57"/>
            </w:pPr>
            <w:r w:rsidRPr="004E3114">
              <w:t>Ввод вручную.</w:t>
            </w:r>
          </w:p>
          <w:p w:rsidR="00BE5CC4" w:rsidRPr="004E3114" w:rsidRDefault="00BE5CC4" w:rsidP="004834F0">
            <w:pPr>
              <w:pStyle w:val="ASFKTablenorm"/>
              <w:ind w:left="57" w:right="57"/>
            </w:pPr>
            <w:r w:rsidRPr="004E3114">
              <w:t>При вводе указывается код организации клиента, передающего показатели л/с.</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Орган ФК</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p w:rsidR="00400173" w:rsidRPr="004E3114" w:rsidRDefault="00400173" w:rsidP="004834F0">
            <w:pPr>
              <w:pStyle w:val="ASFKTablenorm"/>
              <w:ind w:left="57" w:right="57"/>
            </w:pPr>
            <w:r w:rsidRPr="004E3114">
              <w:t xml:space="preserve">Указывается полное наименование </w:t>
            </w:r>
            <w:r w:rsidR="00A856E0" w:rsidRPr="004E3114">
              <w:t>ТОФК</w:t>
            </w:r>
            <w:r w:rsidRPr="004E3114">
              <w:t xml:space="preserve"> по месту обслуживания клиента, передающего показатели л/с.</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Учредитель</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p w:rsidR="00400173" w:rsidRPr="004E3114" w:rsidRDefault="00400173" w:rsidP="004834F0">
            <w:pPr>
              <w:pStyle w:val="ASFKTablenorm"/>
              <w:ind w:left="57" w:right="57"/>
            </w:pPr>
            <w:r w:rsidRPr="004E3114">
              <w:t>Указывается полное наименование вышестоящей организации либо учредителя БУ (АУ), в ведении которых находится клиент, передающий показатели л/с.</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Наименование бюджета</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p w:rsidR="00400173" w:rsidRPr="004E3114" w:rsidRDefault="00400173" w:rsidP="004834F0">
            <w:pPr>
              <w:pStyle w:val="ASFKTablenorm"/>
              <w:ind w:left="57" w:right="57"/>
            </w:pPr>
            <w:r w:rsidRPr="004E3114">
              <w:t>Указывается наименование соответствующего бюджета бюджетной системы РФ, из которого предоставлялась соответствующая субсидия БУ (АУ).</w:t>
            </w:r>
          </w:p>
        </w:tc>
      </w:tr>
      <w:tr w:rsidR="00F43061" w:rsidRPr="004E3114" w:rsidTr="00E35154">
        <w:trPr>
          <w:trHeight w:val="20"/>
        </w:trPr>
        <w:tc>
          <w:tcPr>
            <w:tcW w:w="1752" w:type="pct"/>
            <w:shd w:val="clear" w:color="auto" w:fill="auto"/>
          </w:tcPr>
          <w:p w:rsidR="00F43061" w:rsidRPr="004E3114" w:rsidRDefault="00AB208D" w:rsidP="004834F0">
            <w:pPr>
              <w:pStyle w:val="ASFKTablenorm"/>
              <w:ind w:left="57" w:right="57"/>
            </w:pPr>
            <w:r w:rsidRPr="004E3114">
              <w:t>П</w:t>
            </w:r>
            <w:r w:rsidR="00F43061" w:rsidRPr="004E3114">
              <w:t>о ОКТМО</w:t>
            </w:r>
          </w:p>
        </w:tc>
        <w:tc>
          <w:tcPr>
            <w:tcW w:w="3248" w:type="pct"/>
            <w:shd w:val="clear" w:color="auto" w:fill="auto"/>
          </w:tcPr>
          <w:p w:rsidR="00F43061" w:rsidRPr="004E3114" w:rsidRDefault="00F43061" w:rsidP="004834F0">
            <w:pPr>
              <w:pStyle w:val="ASFKTablenorm"/>
              <w:ind w:left="57" w:right="57"/>
            </w:pPr>
            <w:r w:rsidRPr="004E3114">
              <w:t>Ввод вручную.</w:t>
            </w:r>
          </w:p>
        </w:tc>
      </w:tr>
      <w:tr w:rsidR="00F43061" w:rsidRPr="004E3114" w:rsidTr="00E35154">
        <w:trPr>
          <w:trHeight w:val="20"/>
        </w:trPr>
        <w:tc>
          <w:tcPr>
            <w:tcW w:w="1752" w:type="pct"/>
            <w:shd w:val="clear" w:color="auto" w:fill="auto"/>
          </w:tcPr>
          <w:p w:rsidR="00F43061" w:rsidRPr="004E3114" w:rsidRDefault="00F43061" w:rsidP="004834F0">
            <w:pPr>
              <w:pStyle w:val="ASFKTablenorm"/>
              <w:ind w:left="57" w:right="57"/>
            </w:pPr>
            <w:r w:rsidRPr="004E3114">
              <w:t>По ОКПО</w:t>
            </w:r>
          </w:p>
        </w:tc>
        <w:tc>
          <w:tcPr>
            <w:tcW w:w="3248" w:type="pct"/>
            <w:shd w:val="clear" w:color="auto" w:fill="auto"/>
          </w:tcPr>
          <w:p w:rsidR="00F43061" w:rsidRPr="004E3114" w:rsidRDefault="00F43061" w:rsidP="004834F0">
            <w:pPr>
              <w:pStyle w:val="ASFKTablenorm"/>
              <w:ind w:left="57" w:right="57"/>
            </w:pPr>
            <w:r w:rsidRPr="004E3114">
              <w:t>Ввод вручную. Импорт из OEBS.</w:t>
            </w:r>
          </w:p>
          <w:p w:rsidR="00F43061" w:rsidRPr="004E3114" w:rsidRDefault="00F43061" w:rsidP="004834F0">
            <w:pPr>
              <w:pStyle w:val="ASFKTablenorm"/>
              <w:ind w:left="57" w:right="57"/>
            </w:pPr>
            <w:r w:rsidRPr="004E3114">
              <w:t>Указывается код по ОКПО клиента, передающего показатели л/с.</w:t>
            </w:r>
          </w:p>
        </w:tc>
      </w:tr>
      <w:tr w:rsidR="00F43061" w:rsidRPr="004E3114" w:rsidTr="00E35154">
        <w:trPr>
          <w:trHeight w:val="20"/>
        </w:trPr>
        <w:tc>
          <w:tcPr>
            <w:tcW w:w="1752" w:type="pct"/>
            <w:shd w:val="clear" w:color="auto" w:fill="auto"/>
          </w:tcPr>
          <w:p w:rsidR="00F43061" w:rsidRPr="004E3114" w:rsidRDefault="00F43061" w:rsidP="004834F0">
            <w:pPr>
              <w:pStyle w:val="ASFKTablenorm"/>
              <w:ind w:left="57" w:right="57"/>
            </w:pPr>
            <w:r w:rsidRPr="004E3114">
              <w:t>Номер счета</w:t>
            </w:r>
          </w:p>
        </w:tc>
        <w:tc>
          <w:tcPr>
            <w:tcW w:w="3248" w:type="pct"/>
            <w:shd w:val="clear" w:color="auto" w:fill="auto"/>
          </w:tcPr>
          <w:p w:rsidR="00F43061" w:rsidRPr="004E3114" w:rsidRDefault="00F43061" w:rsidP="004834F0">
            <w:pPr>
              <w:pStyle w:val="ASFKTablenorm"/>
              <w:ind w:left="57" w:right="57"/>
            </w:pPr>
            <w:r w:rsidRPr="004E3114">
              <w:t>Ввод вручную. Импорт из OEBS.</w:t>
            </w:r>
          </w:p>
          <w:p w:rsidR="00F43061" w:rsidRPr="004E3114" w:rsidRDefault="00F43061" w:rsidP="004834F0">
            <w:pPr>
              <w:pStyle w:val="ASFKTablenorm"/>
              <w:ind w:left="57" w:right="57"/>
            </w:pPr>
            <w:r w:rsidRPr="004E3114">
              <w:t>Указывается номер л/с.</w:t>
            </w:r>
          </w:p>
        </w:tc>
      </w:tr>
      <w:tr w:rsidR="00F43061" w:rsidRPr="004E3114" w:rsidTr="00E35154">
        <w:trPr>
          <w:trHeight w:val="20"/>
        </w:trPr>
        <w:tc>
          <w:tcPr>
            <w:tcW w:w="1752" w:type="pct"/>
            <w:shd w:val="clear" w:color="auto" w:fill="auto"/>
          </w:tcPr>
          <w:p w:rsidR="00F43061" w:rsidRPr="004E3114" w:rsidRDefault="00F43061" w:rsidP="004834F0">
            <w:pPr>
              <w:pStyle w:val="ASFKTablenorm"/>
              <w:ind w:left="57" w:right="57"/>
            </w:pPr>
            <w:r w:rsidRPr="004E3114">
              <w:t>По КОФК</w:t>
            </w:r>
          </w:p>
        </w:tc>
        <w:tc>
          <w:tcPr>
            <w:tcW w:w="3248" w:type="pct"/>
            <w:shd w:val="clear" w:color="auto" w:fill="auto"/>
          </w:tcPr>
          <w:p w:rsidR="00F43061" w:rsidRPr="004E3114" w:rsidRDefault="00F43061" w:rsidP="004834F0">
            <w:pPr>
              <w:pStyle w:val="ASFKTablenorm"/>
              <w:ind w:left="57" w:right="57"/>
            </w:pPr>
            <w:r w:rsidRPr="004E3114">
              <w:t>Ввод вручную. Импорт из OEBS.</w:t>
            </w:r>
          </w:p>
          <w:p w:rsidR="00F43061" w:rsidRPr="004E3114" w:rsidRDefault="00F43061" w:rsidP="004834F0">
            <w:pPr>
              <w:pStyle w:val="ASFKTablenorm"/>
              <w:ind w:left="57" w:right="57"/>
            </w:pPr>
            <w:r w:rsidRPr="004E3114">
              <w:t xml:space="preserve">Указывается код </w:t>
            </w:r>
            <w:r w:rsidR="00A856E0" w:rsidRPr="004E3114">
              <w:t>ТОФК</w:t>
            </w:r>
            <w:r w:rsidRPr="004E3114">
              <w:t>, в котором обслуживается клиент, передающий показатели л/с.</w:t>
            </w:r>
          </w:p>
        </w:tc>
      </w:tr>
      <w:tr w:rsidR="00F43061" w:rsidRPr="004E3114" w:rsidTr="00E35154">
        <w:trPr>
          <w:trHeight w:val="20"/>
        </w:trPr>
        <w:tc>
          <w:tcPr>
            <w:tcW w:w="1752" w:type="pct"/>
            <w:shd w:val="clear" w:color="auto" w:fill="auto"/>
          </w:tcPr>
          <w:p w:rsidR="00F43061" w:rsidRPr="004E3114" w:rsidRDefault="00F43061" w:rsidP="004834F0">
            <w:pPr>
              <w:pStyle w:val="ASFKTablenorm"/>
              <w:ind w:left="57" w:right="57"/>
            </w:pPr>
            <w:r w:rsidRPr="004E3114">
              <w:t>По ОКПО</w:t>
            </w:r>
          </w:p>
        </w:tc>
        <w:tc>
          <w:tcPr>
            <w:tcW w:w="3248" w:type="pct"/>
            <w:shd w:val="clear" w:color="auto" w:fill="auto"/>
          </w:tcPr>
          <w:p w:rsidR="00F43061" w:rsidRPr="004E3114" w:rsidRDefault="00F43061" w:rsidP="004834F0">
            <w:pPr>
              <w:pStyle w:val="ASFKTablenorm"/>
              <w:ind w:left="57" w:right="57"/>
            </w:pPr>
            <w:r w:rsidRPr="004E3114">
              <w:t>Ввод вручную. Импорт из OEBS.</w:t>
            </w:r>
          </w:p>
          <w:p w:rsidR="00F43061" w:rsidRPr="004E3114" w:rsidRDefault="00F43061" w:rsidP="004834F0">
            <w:pPr>
              <w:pStyle w:val="ASFKTablenorm"/>
              <w:ind w:left="57" w:right="57"/>
            </w:pPr>
            <w:r w:rsidRPr="004E3114">
              <w:t>Указывается код по ОКПО вышестоящей организации либо учредителя БУ (АУ), в ведении которых находится клиент, передающего показатели л/с.</w:t>
            </w:r>
          </w:p>
        </w:tc>
      </w:tr>
      <w:tr w:rsidR="00F43061" w:rsidRPr="004E3114" w:rsidTr="00E35154">
        <w:trPr>
          <w:trHeight w:val="20"/>
        </w:trPr>
        <w:tc>
          <w:tcPr>
            <w:tcW w:w="5000" w:type="pct"/>
            <w:gridSpan w:val="2"/>
            <w:shd w:val="clear" w:color="auto" w:fill="auto"/>
          </w:tcPr>
          <w:p w:rsidR="00F43061" w:rsidRPr="004E3114" w:rsidRDefault="00F43061" w:rsidP="004834F0">
            <w:pPr>
              <w:pStyle w:val="ASFKTablenorm"/>
              <w:ind w:left="57" w:right="57"/>
            </w:pPr>
            <w:r w:rsidRPr="004E3114">
              <w:t>Группа полей «Принимающая сторона»</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Клиент</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p w:rsidR="00400173" w:rsidRPr="004E3114" w:rsidRDefault="00400173" w:rsidP="004834F0">
            <w:pPr>
              <w:pStyle w:val="ASFKTablenorm"/>
              <w:ind w:left="57" w:right="57"/>
            </w:pPr>
            <w:r w:rsidRPr="004E3114">
              <w:t>При вводе указывается полное наименование клиента, передающего показатели л/с.</w:t>
            </w:r>
          </w:p>
        </w:tc>
      </w:tr>
      <w:tr w:rsidR="00F43061" w:rsidRPr="004E3114" w:rsidTr="00E35154">
        <w:trPr>
          <w:trHeight w:val="20"/>
        </w:trPr>
        <w:tc>
          <w:tcPr>
            <w:tcW w:w="1752" w:type="pct"/>
            <w:shd w:val="clear" w:color="auto" w:fill="auto"/>
          </w:tcPr>
          <w:p w:rsidR="00F43061" w:rsidRPr="004E3114" w:rsidRDefault="00AB208D" w:rsidP="004834F0">
            <w:pPr>
              <w:pStyle w:val="ASFKTablenorm"/>
              <w:ind w:left="57" w:right="57"/>
            </w:pPr>
            <w:r w:rsidRPr="004E3114">
              <w:t>П</w:t>
            </w:r>
            <w:r w:rsidR="00F43061" w:rsidRPr="004E3114">
              <w:t>о СР</w:t>
            </w:r>
          </w:p>
        </w:tc>
        <w:tc>
          <w:tcPr>
            <w:tcW w:w="3248" w:type="pct"/>
            <w:shd w:val="clear" w:color="auto" w:fill="auto"/>
          </w:tcPr>
          <w:p w:rsidR="00F43061" w:rsidRPr="004E3114" w:rsidRDefault="00F43061" w:rsidP="004834F0">
            <w:pPr>
              <w:pStyle w:val="ASFKTablenorm"/>
              <w:ind w:left="57" w:right="57"/>
            </w:pPr>
            <w:r w:rsidRPr="004E3114">
              <w:t>При вводе указывается код организации клиента, принимающего показатели л/с.</w:t>
            </w:r>
          </w:p>
          <w:p w:rsidR="00F43061" w:rsidRPr="004E3114" w:rsidRDefault="00F43061" w:rsidP="004834F0">
            <w:pPr>
              <w:pStyle w:val="ASFKTablenorm"/>
              <w:ind w:left="57" w:right="57"/>
            </w:pPr>
            <w:r w:rsidRPr="004E3114">
              <w:t>Ввод вручную.</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lastRenderedPageBreak/>
              <w:t>Орган ФК</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p w:rsidR="00400173" w:rsidRPr="004E3114" w:rsidRDefault="00400173" w:rsidP="004834F0">
            <w:pPr>
              <w:pStyle w:val="ASFKTablenorm"/>
              <w:ind w:left="57" w:right="57"/>
            </w:pPr>
            <w:r w:rsidRPr="004E3114">
              <w:t xml:space="preserve">Указывается полное наименование </w:t>
            </w:r>
            <w:r w:rsidR="00A856E0" w:rsidRPr="004E3114">
              <w:t>ТОФК</w:t>
            </w:r>
            <w:r w:rsidRPr="004E3114">
              <w:t xml:space="preserve"> по месту обслуживания клиента, передающего показатели л/с.</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Учредитель</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p w:rsidR="00400173" w:rsidRPr="004E3114" w:rsidRDefault="00400173" w:rsidP="004834F0">
            <w:pPr>
              <w:pStyle w:val="ASFKTablenorm"/>
              <w:ind w:left="57" w:right="57"/>
            </w:pPr>
            <w:r w:rsidRPr="004E3114">
              <w:t>Указывается полное наименование вышестоящей организации либо учредителя БУ (АУ), в ведении которых находится клиент, передающий показатели л/с.</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Наименование бюджета</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p w:rsidR="00400173" w:rsidRPr="004E3114" w:rsidRDefault="00400173" w:rsidP="004834F0">
            <w:pPr>
              <w:pStyle w:val="ASFKTablenorm"/>
              <w:ind w:left="57" w:right="57"/>
            </w:pPr>
            <w:r w:rsidRPr="004E3114">
              <w:t>Указывается наименование соответствующего бюджета бюджетной системы РФ, из которого предоставлялась соответствующая субсидия БУ (АУ).</w:t>
            </w:r>
          </w:p>
        </w:tc>
      </w:tr>
      <w:tr w:rsidR="00F43061" w:rsidRPr="004E3114" w:rsidTr="00E35154">
        <w:trPr>
          <w:trHeight w:val="20"/>
        </w:trPr>
        <w:tc>
          <w:tcPr>
            <w:tcW w:w="1752" w:type="pct"/>
            <w:shd w:val="clear" w:color="auto" w:fill="auto"/>
          </w:tcPr>
          <w:p w:rsidR="00F43061" w:rsidRPr="004E3114" w:rsidRDefault="00AB208D" w:rsidP="004834F0">
            <w:pPr>
              <w:pStyle w:val="ASFKTablenorm"/>
              <w:ind w:left="57" w:right="57"/>
            </w:pPr>
            <w:r w:rsidRPr="004E3114">
              <w:t>П</w:t>
            </w:r>
            <w:r w:rsidR="00F43061" w:rsidRPr="004E3114">
              <w:t>о ОКТМО</w:t>
            </w:r>
          </w:p>
        </w:tc>
        <w:tc>
          <w:tcPr>
            <w:tcW w:w="3248" w:type="pct"/>
            <w:shd w:val="clear" w:color="auto" w:fill="auto"/>
          </w:tcPr>
          <w:p w:rsidR="00F43061" w:rsidRPr="004E3114" w:rsidRDefault="00F43061" w:rsidP="004834F0">
            <w:pPr>
              <w:pStyle w:val="ASFKTablenorm"/>
              <w:ind w:left="57" w:right="57"/>
            </w:pPr>
            <w:r w:rsidRPr="004E3114">
              <w:t>Ввод вручную.</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Основание для передачи</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p w:rsidR="00400173" w:rsidRPr="004E3114" w:rsidRDefault="00400173" w:rsidP="004834F0">
            <w:pPr>
              <w:pStyle w:val="ASFKTablenorm"/>
              <w:ind w:left="57" w:right="57"/>
            </w:pPr>
            <w:r w:rsidRPr="004E3114">
              <w:t>Указывается «номер», «наименование» и «дата документа» документа основания.</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По ОКПО</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p w:rsidR="00400173" w:rsidRPr="004E3114" w:rsidRDefault="00400173" w:rsidP="004834F0">
            <w:pPr>
              <w:pStyle w:val="ASFKTablenorm"/>
              <w:ind w:left="57" w:right="57"/>
            </w:pPr>
            <w:r w:rsidRPr="004E3114">
              <w:t>Указывается код по ОКПО клиента, передающего показатели л/с.</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Номер счета</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p w:rsidR="00400173" w:rsidRPr="004E3114" w:rsidRDefault="00400173" w:rsidP="004834F0">
            <w:pPr>
              <w:pStyle w:val="ASFKTablenorm"/>
              <w:ind w:left="57" w:right="57"/>
            </w:pPr>
            <w:r w:rsidRPr="004E3114">
              <w:t>Указывается номер л/с.</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По КОФК</w:t>
            </w:r>
          </w:p>
        </w:tc>
        <w:tc>
          <w:tcPr>
            <w:tcW w:w="324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 xml:space="preserve">. </w:t>
            </w:r>
          </w:p>
          <w:p w:rsidR="00400173" w:rsidRPr="004E3114" w:rsidRDefault="00400173" w:rsidP="004834F0">
            <w:pPr>
              <w:pStyle w:val="ASFKTablenorm"/>
              <w:ind w:left="57" w:right="57"/>
            </w:pPr>
            <w:r w:rsidRPr="004E3114">
              <w:t xml:space="preserve">Указывается код </w:t>
            </w:r>
            <w:r w:rsidR="00A856E0" w:rsidRPr="004E3114">
              <w:t>ТОФК</w:t>
            </w:r>
            <w:r w:rsidRPr="004E3114">
              <w:t>, в котором обслуживается клиент, передающий показатели л/с.</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По ОКПО</w:t>
            </w:r>
          </w:p>
        </w:tc>
        <w:tc>
          <w:tcPr>
            <w:tcW w:w="3248" w:type="pct"/>
            <w:shd w:val="clear" w:color="auto" w:fill="auto"/>
          </w:tcPr>
          <w:p w:rsidR="00400173" w:rsidRPr="004E3114" w:rsidRDefault="00400173" w:rsidP="004834F0">
            <w:pPr>
              <w:pStyle w:val="ASFKTablenorm"/>
              <w:ind w:left="57" w:right="57"/>
            </w:pPr>
            <w:r w:rsidRPr="004E3114">
              <w:t>Указывается код по ОКПО вышестоящей организации либо учредителя БУ (АУ), в ведении которых находится клиент, передающего показатели л/с.</w:t>
            </w:r>
          </w:p>
        </w:tc>
      </w:tr>
      <w:tr w:rsidR="00400173" w:rsidRPr="004E3114" w:rsidTr="00E35154">
        <w:trPr>
          <w:trHeight w:val="20"/>
        </w:trPr>
        <w:tc>
          <w:tcPr>
            <w:tcW w:w="5000" w:type="pct"/>
            <w:gridSpan w:val="2"/>
            <w:shd w:val="clear" w:color="auto" w:fill="auto"/>
          </w:tcPr>
          <w:p w:rsidR="00400173" w:rsidRPr="004E3114" w:rsidRDefault="00400173" w:rsidP="004834F0">
            <w:pPr>
              <w:pStyle w:val="ASFKTablenorm"/>
              <w:ind w:left="57" w:right="57"/>
            </w:pPr>
            <w:r w:rsidRPr="004E3114">
              <w:t xml:space="preserve">Вкладка «Раздел 1. Остаток средств на счете» </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 xml:space="preserve">Код субсидии </w:t>
            </w:r>
            <w:r w:rsidRPr="004E3114">
              <w:rPr>
                <w:rStyle w:val="ASFKReporterror"/>
              </w:rPr>
              <w:t>прош</w:t>
            </w:r>
            <w:r w:rsidRPr="004E3114">
              <w:t xml:space="preserve">. </w:t>
            </w:r>
            <w:r w:rsidR="00B1189A" w:rsidRPr="004E3114">
              <w:t>г</w:t>
            </w:r>
            <w:r w:rsidRPr="004E3114">
              <w:t>ода пер.</w:t>
            </w:r>
          </w:p>
        </w:tc>
        <w:tc>
          <w:tcPr>
            <w:tcW w:w="3248" w:type="pct"/>
            <w:shd w:val="clear" w:color="auto" w:fill="auto"/>
          </w:tcPr>
          <w:p w:rsidR="00400173" w:rsidRPr="004E3114" w:rsidRDefault="00400173" w:rsidP="00F122D6">
            <w:pPr>
              <w:pStyle w:val="ASFKTablenorm"/>
              <w:ind w:left="57" w:right="57"/>
            </w:pPr>
            <w:r w:rsidRPr="004E3114">
              <w:t>Ввод вручную.</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 xml:space="preserve">Код субсидии тек. </w:t>
            </w:r>
            <w:r w:rsidR="00B1189A" w:rsidRPr="004E3114">
              <w:t>г</w:t>
            </w:r>
            <w:r w:rsidRPr="004E3114">
              <w:t>ода пер.</w:t>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 xml:space="preserve">Код субсидии </w:t>
            </w:r>
            <w:r w:rsidRPr="004E3114">
              <w:rPr>
                <w:rStyle w:val="ASFKReporterror"/>
              </w:rPr>
              <w:t>прош</w:t>
            </w:r>
            <w:r w:rsidRPr="004E3114">
              <w:t xml:space="preserve">. </w:t>
            </w:r>
            <w:r w:rsidR="00B1189A" w:rsidRPr="004E3114">
              <w:t>г</w:t>
            </w:r>
            <w:r w:rsidRPr="004E3114">
              <w:t xml:space="preserve">ода </w:t>
            </w:r>
            <w:r w:rsidRPr="004E3114">
              <w:rPr>
                <w:rStyle w:val="ASFKReporterror"/>
              </w:rPr>
              <w:t>прин</w:t>
            </w:r>
            <w:r w:rsidRPr="004E3114">
              <w:t>.</w:t>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 xml:space="preserve">Код субсидий тек. </w:t>
            </w:r>
            <w:r w:rsidR="00506156" w:rsidRPr="004E3114">
              <w:t>г</w:t>
            </w:r>
            <w:r w:rsidRPr="004E3114">
              <w:t xml:space="preserve">ода </w:t>
            </w:r>
            <w:r w:rsidRPr="004E3114">
              <w:rPr>
                <w:rStyle w:val="ASFKReporterror"/>
              </w:rPr>
              <w:t>прин</w:t>
            </w:r>
            <w:r w:rsidRPr="004E3114">
              <w:t>.</w:t>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r w:rsidR="00400173" w:rsidRPr="004E3114" w:rsidTr="00E35154">
        <w:trPr>
          <w:trHeight w:val="20"/>
        </w:trPr>
        <w:tc>
          <w:tcPr>
            <w:tcW w:w="1752" w:type="pct"/>
            <w:shd w:val="clear" w:color="auto" w:fill="auto"/>
          </w:tcPr>
          <w:p w:rsidR="00400173" w:rsidRPr="004E3114" w:rsidRDefault="00400173" w:rsidP="00F122D6">
            <w:pPr>
              <w:pStyle w:val="ASFKTablenorm"/>
              <w:ind w:left="57" w:right="57"/>
            </w:pPr>
            <w:r w:rsidRPr="004E3114">
              <w:t xml:space="preserve">Код объекта </w:t>
            </w:r>
            <w:r w:rsidR="00F122D6" w:rsidRPr="004E3114">
              <w:t>капитальных вложений</w:t>
            </w:r>
            <w:r w:rsidRPr="004E3114">
              <w:tab/>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На начало года</w:t>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Всего на отчетную дату</w:t>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r w:rsidR="00400173" w:rsidRPr="004E3114" w:rsidTr="00E35154">
        <w:trPr>
          <w:trHeight w:val="20"/>
        </w:trPr>
        <w:tc>
          <w:tcPr>
            <w:tcW w:w="1752" w:type="pct"/>
            <w:shd w:val="clear" w:color="auto" w:fill="auto"/>
          </w:tcPr>
          <w:p w:rsidR="00400173" w:rsidRPr="004E3114" w:rsidRDefault="00400173" w:rsidP="00B1189A">
            <w:pPr>
              <w:pStyle w:val="ASFKTablenorm"/>
              <w:ind w:left="57" w:right="57"/>
            </w:pPr>
            <w:r w:rsidRPr="004E3114">
              <w:t xml:space="preserve">В т.ч. неразрешенный </w:t>
            </w:r>
            <w:r w:rsidRPr="004E3114">
              <w:rPr>
                <w:rStyle w:val="ASFKReporterror"/>
              </w:rPr>
              <w:t>прош</w:t>
            </w:r>
            <w:r w:rsidRPr="004E3114">
              <w:t xml:space="preserve">. </w:t>
            </w:r>
            <w:r w:rsidR="00B1189A" w:rsidRPr="004E3114">
              <w:t>г</w:t>
            </w:r>
            <w:r w:rsidRPr="004E3114">
              <w:t>ода</w:t>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 xml:space="preserve">В т.ч. неразрешенный тек. </w:t>
            </w:r>
            <w:r w:rsidR="00506156" w:rsidRPr="004E3114">
              <w:t>г</w:t>
            </w:r>
            <w:r w:rsidRPr="004E3114">
              <w:t>ода</w:t>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r w:rsidR="00400173" w:rsidRPr="004E3114" w:rsidTr="00E35154">
        <w:trPr>
          <w:trHeight w:val="20"/>
        </w:trPr>
        <w:tc>
          <w:tcPr>
            <w:tcW w:w="5000" w:type="pct"/>
            <w:gridSpan w:val="2"/>
            <w:shd w:val="clear" w:color="auto" w:fill="auto"/>
          </w:tcPr>
          <w:p w:rsidR="00400173" w:rsidRPr="004E3114" w:rsidRDefault="00400173" w:rsidP="004834F0">
            <w:pPr>
              <w:pStyle w:val="ASFKTablenorm"/>
              <w:ind w:left="57" w:right="57"/>
            </w:pPr>
            <w:r w:rsidRPr="004E3114">
              <w:t>Вкладка «Раздел 1. Остаток средств на счете», группа полей «Итого»</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На начало года</w:t>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Всего на отчетную дату</w:t>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t xml:space="preserve">В т.ч. неразрешенный </w:t>
            </w:r>
            <w:r w:rsidRPr="004E3114">
              <w:rPr>
                <w:rStyle w:val="ASFKReporterror"/>
              </w:rPr>
              <w:t>прош</w:t>
            </w:r>
            <w:r w:rsidRPr="004E3114">
              <w:t xml:space="preserve">. </w:t>
            </w:r>
            <w:r w:rsidR="00AB208D" w:rsidRPr="004E3114">
              <w:t>Г</w:t>
            </w:r>
            <w:r w:rsidRPr="004E3114">
              <w:t>ода</w:t>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r w:rsidR="00400173" w:rsidRPr="004E3114" w:rsidTr="00E35154">
        <w:trPr>
          <w:trHeight w:val="20"/>
        </w:trPr>
        <w:tc>
          <w:tcPr>
            <w:tcW w:w="1752" w:type="pct"/>
            <w:shd w:val="clear" w:color="auto" w:fill="auto"/>
          </w:tcPr>
          <w:p w:rsidR="00400173" w:rsidRPr="004E3114" w:rsidRDefault="00400173" w:rsidP="004834F0">
            <w:pPr>
              <w:pStyle w:val="ASFKTablenorm"/>
              <w:ind w:left="57" w:right="57"/>
            </w:pPr>
            <w:r w:rsidRPr="004E3114">
              <w:lastRenderedPageBreak/>
              <w:t xml:space="preserve">В т.ч. неразрешенный тек. </w:t>
            </w:r>
            <w:r w:rsidR="00506156" w:rsidRPr="004E3114">
              <w:t>г</w:t>
            </w:r>
            <w:r w:rsidRPr="004E3114">
              <w:t>ода</w:t>
            </w:r>
          </w:p>
        </w:tc>
        <w:tc>
          <w:tcPr>
            <w:tcW w:w="3248" w:type="pct"/>
            <w:shd w:val="clear" w:color="auto" w:fill="auto"/>
          </w:tcPr>
          <w:p w:rsidR="00400173" w:rsidRPr="004E3114" w:rsidRDefault="00400173" w:rsidP="00F122D6">
            <w:pPr>
              <w:pStyle w:val="ASFKTablenorm"/>
              <w:ind w:left="57" w:right="57"/>
            </w:pPr>
            <w:r w:rsidRPr="004E3114">
              <w:t xml:space="preserve">Ввод вручную. </w:t>
            </w:r>
          </w:p>
        </w:tc>
      </w:tr>
    </w:tbl>
    <w:p w:rsidR="00400173" w:rsidRPr="004E3114" w:rsidRDefault="005D297C" w:rsidP="00400173">
      <w:pPr>
        <w:pStyle w:val="ASFKNormal"/>
      </w:pPr>
      <w:r w:rsidRPr="004E3114">
        <w:t>ЭФ документа «Акт по лицевому счету БУ/АУ/НУБП (реорганизация)», закладки «Документ (1)», вкладки «Раздел 2. Сведения о разрешенных операциях с субсидиями» представлена н</w:t>
      </w:r>
      <w:r w:rsidR="00400173" w:rsidRPr="004E3114">
        <w:t>а рисунке</w:t>
      </w:r>
      <w:r w:rsidR="00403998" w:rsidRPr="004E3114">
        <w:t> </w:t>
      </w:r>
      <w:r w:rsidR="00400173" w:rsidRPr="004E3114">
        <w:fldChar w:fldCharType="begin"/>
      </w:r>
      <w:r w:rsidR="00400173" w:rsidRPr="004E3114">
        <w:instrText xml:space="preserve"> REF _Ref341787377 \h  \* MERGEFORMAT </w:instrText>
      </w:r>
      <w:r w:rsidR="00400173" w:rsidRPr="004E3114">
        <w:fldChar w:fldCharType="separate"/>
      </w:r>
      <w:r w:rsidR="001B067E">
        <w:t>266</w:t>
      </w:r>
      <w:r w:rsidR="00400173" w:rsidRPr="004E3114">
        <w:fldChar w:fldCharType="end"/>
      </w:r>
      <w:r w:rsidR="00400173" w:rsidRPr="004E3114">
        <w:t>.</w:t>
      </w:r>
    </w:p>
    <w:p w:rsidR="00400173" w:rsidRPr="004E3114" w:rsidRDefault="00B1189A" w:rsidP="00400173">
      <w:pPr>
        <w:pStyle w:val="ASFKFigure"/>
      </w:pPr>
      <w:r w:rsidRPr="004E3114">
        <w:rPr>
          <w:noProof/>
        </w:rPr>
        <w:drawing>
          <wp:inline distT="0" distB="0" distL="0" distR="0" wp14:anchorId="4FC2CF67" wp14:editId="7F9B8937">
            <wp:extent cx="6024469" cy="3604895"/>
            <wp:effectExtent l="0" t="0" r="0" b="0"/>
            <wp:docPr id="289" name="Рисунок 289" descr="D:\Скриншоты\6\Раздел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6\Раздел 2.png"/>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030564" cy="3608542"/>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765" w:name="_Ref341787377"/>
      <w:bookmarkStart w:id="1766" w:name="_Toc106210552"/>
      <w:r w:rsidR="001B067E">
        <w:rPr>
          <w:noProof/>
        </w:rPr>
        <w:t>266</w:t>
      </w:r>
      <w:bookmarkEnd w:id="1765"/>
      <w:r w:rsidRPr="004E3114">
        <w:fldChar w:fldCharType="end"/>
      </w:r>
      <w:r w:rsidRPr="004E3114">
        <w:t>. ЭФ документа «Акт по лицевому счету БУ/АУ/НУБП (реорганизация)</w:t>
      </w:r>
      <w:r w:rsidR="00B33BD1" w:rsidRPr="004E3114">
        <w:t>», закладки «</w:t>
      </w:r>
      <w:r w:rsidRPr="004E3114">
        <w:t>Документ (1)</w:t>
      </w:r>
      <w:r w:rsidR="00B33BD1" w:rsidRPr="004E3114">
        <w:t>», вкладки «</w:t>
      </w:r>
      <w:r w:rsidRPr="004E3114">
        <w:t>Раздел 2. Сведения о разрешенных операциях с субсидиями»</w:t>
      </w:r>
      <w:bookmarkEnd w:id="1766"/>
    </w:p>
    <w:p w:rsidR="00400173" w:rsidRPr="004E3114" w:rsidRDefault="005D297C" w:rsidP="00400173">
      <w:pPr>
        <w:pStyle w:val="ASFKNormal"/>
      </w:pPr>
      <w:r w:rsidRPr="004E3114">
        <w:t xml:space="preserve">Перечень </w:t>
      </w:r>
      <w:r w:rsidR="00400173" w:rsidRPr="004E3114">
        <w:t xml:space="preserve">полей </w:t>
      </w:r>
      <w:r w:rsidRPr="004E3114">
        <w:t>документа «Акт по лицевому счету БУ/АУ/НУБП (реорганизация)», закладки «Документ (1)», вкладки «Раздел 2. Сведения о разрешенных операциях с субсидиями»</w:t>
      </w:r>
      <w:r w:rsidR="00400173" w:rsidRPr="004E3114">
        <w:t xml:space="preserve"> </w:t>
      </w:r>
      <w:r w:rsidR="00B33BD1" w:rsidRPr="004E3114">
        <w:t>приведен в таблице</w:t>
      </w:r>
      <w:r w:rsidR="009C29D0" w:rsidRPr="004E3114">
        <w:t> </w:t>
      </w:r>
      <w:r w:rsidR="00400173" w:rsidRPr="004E3114">
        <w:fldChar w:fldCharType="begin"/>
      </w:r>
      <w:r w:rsidR="00400173" w:rsidRPr="004E3114">
        <w:instrText xml:space="preserve"> REF _Ref341786415 \h  \* MERGEFORMAT </w:instrText>
      </w:r>
      <w:r w:rsidR="00400173" w:rsidRPr="004E3114">
        <w:fldChar w:fldCharType="separate"/>
      </w:r>
      <w:r w:rsidR="001B067E">
        <w:t>171</w:t>
      </w:r>
      <w:r w:rsidR="00400173" w:rsidRPr="004E3114">
        <w:fldChar w:fldCharType="end"/>
      </w:r>
      <w:r w:rsidR="00400173"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67" w:name="_Ref341786415"/>
      <w:bookmarkStart w:id="1768" w:name="_Toc106210212"/>
      <w:r w:rsidR="001B067E">
        <w:rPr>
          <w:noProof/>
        </w:rPr>
        <w:t>171</w:t>
      </w:r>
      <w:bookmarkEnd w:id="1767"/>
      <w:r w:rsidRPr="004E3114">
        <w:rPr>
          <w:noProof/>
        </w:rPr>
        <w:fldChar w:fldCharType="end"/>
      </w:r>
      <w:r w:rsidR="00400173" w:rsidRPr="004E3114">
        <w:t>. Описание полей документа «Акт по лицевому счету БУ/АУ/НУБП (реорганизация)</w:t>
      </w:r>
      <w:r w:rsidR="00B33BD1" w:rsidRPr="004E3114">
        <w:t>», закладки «</w:t>
      </w:r>
      <w:r w:rsidR="00400173" w:rsidRPr="004E3114">
        <w:t>Документ (1)</w:t>
      </w:r>
      <w:r w:rsidR="00B33BD1" w:rsidRPr="004E3114">
        <w:t>», вкладки «</w:t>
      </w:r>
      <w:r w:rsidR="00400173" w:rsidRPr="004E3114">
        <w:t>Раздел 2. Сведения о разрешенных операциях с субсидиями»</w:t>
      </w:r>
      <w:bookmarkEnd w:id="176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03"/>
        <w:gridCol w:w="3793"/>
      </w:tblGrid>
      <w:tr w:rsidR="00400173" w:rsidRPr="004E3114" w:rsidTr="00E35154">
        <w:trPr>
          <w:trHeight w:val="305"/>
          <w:tblHeader/>
        </w:trPr>
        <w:tc>
          <w:tcPr>
            <w:tcW w:w="30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1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E35154">
        <w:tc>
          <w:tcPr>
            <w:tcW w:w="3044" w:type="pct"/>
            <w:shd w:val="clear" w:color="auto" w:fill="auto"/>
          </w:tcPr>
          <w:p w:rsidR="00400173" w:rsidRPr="004E3114" w:rsidRDefault="00400173" w:rsidP="004834F0">
            <w:pPr>
              <w:pStyle w:val="ASFKTablenorm"/>
              <w:ind w:left="57" w:right="57"/>
            </w:pPr>
            <w:r w:rsidRPr="004E3114">
              <w:t>Код по БК пер. стороны</w:t>
            </w:r>
          </w:p>
        </w:tc>
        <w:tc>
          <w:tcPr>
            <w:tcW w:w="1956" w:type="pct"/>
            <w:shd w:val="clear" w:color="auto" w:fill="auto"/>
          </w:tcPr>
          <w:p w:rsidR="00400173" w:rsidRPr="004E3114" w:rsidRDefault="00D150E7" w:rsidP="00D150E7">
            <w:pPr>
              <w:pStyle w:val="ASFKTablenorm"/>
              <w:ind w:left="57" w:right="57"/>
            </w:pPr>
            <w:r w:rsidRPr="004E3114">
              <w:t>Ввод вручную.</w:t>
            </w:r>
          </w:p>
        </w:tc>
      </w:tr>
      <w:tr w:rsidR="00400173" w:rsidRPr="004E3114" w:rsidTr="00E35154">
        <w:tc>
          <w:tcPr>
            <w:tcW w:w="3044" w:type="pct"/>
            <w:shd w:val="clear" w:color="auto" w:fill="auto"/>
          </w:tcPr>
          <w:p w:rsidR="00400173" w:rsidRPr="004E3114" w:rsidRDefault="00400173" w:rsidP="004834F0">
            <w:pPr>
              <w:pStyle w:val="ASFKTablenorm"/>
              <w:ind w:left="57" w:right="57"/>
            </w:pPr>
            <w:r w:rsidRPr="004E3114">
              <w:t xml:space="preserve">Код по БК </w:t>
            </w:r>
            <w:r w:rsidRPr="004E3114">
              <w:rPr>
                <w:rStyle w:val="ASFKReporterror"/>
              </w:rPr>
              <w:t>прин</w:t>
            </w:r>
            <w:r w:rsidRPr="004E3114">
              <w:t xml:space="preserve">. </w:t>
            </w:r>
            <w:r w:rsidR="00BA4324" w:rsidRPr="004E3114">
              <w:t>с</w:t>
            </w:r>
            <w:r w:rsidRPr="004E3114">
              <w:t>тороны</w:t>
            </w:r>
          </w:p>
        </w:tc>
        <w:tc>
          <w:tcPr>
            <w:tcW w:w="1956" w:type="pct"/>
            <w:shd w:val="clear" w:color="auto" w:fill="auto"/>
          </w:tcPr>
          <w:p w:rsidR="00400173" w:rsidRPr="004E3114" w:rsidRDefault="00D150E7" w:rsidP="00D150E7">
            <w:pPr>
              <w:pStyle w:val="ASFKTablenorm"/>
              <w:ind w:left="57" w:right="57"/>
            </w:pPr>
            <w:r w:rsidRPr="004E3114">
              <w:t>Ввод вручную.</w:t>
            </w:r>
          </w:p>
        </w:tc>
      </w:tr>
      <w:tr w:rsidR="00400173" w:rsidRPr="004E3114" w:rsidTr="00E35154">
        <w:tc>
          <w:tcPr>
            <w:tcW w:w="3044" w:type="pct"/>
            <w:shd w:val="clear" w:color="auto" w:fill="auto"/>
          </w:tcPr>
          <w:p w:rsidR="00400173" w:rsidRPr="004E3114" w:rsidRDefault="00400173" w:rsidP="004834F0">
            <w:pPr>
              <w:pStyle w:val="ASFKTablenorm"/>
              <w:ind w:left="57" w:right="57"/>
            </w:pPr>
            <w:r w:rsidRPr="004E3114">
              <w:t>Код субсидий пер. стороны</w:t>
            </w:r>
          </w:p>
        </w:tc>
        <w:tc>
          <w:tcPr>
            <w:tcW w:w="1956" w:type="pct"/>
            <w:shd w:val="clear" w:color="auto" w:fill="auto"/>
          </w:tcPr>
          <w:p w:rsidR="00400173" w:rsidRPr="004E3114" w:rsidRDefault="00D150E7" w:rsidP="00D150E7">
            <w:pPr>
              <w:pStyle w:val="ASFKTablenorm"/>
              <w:ind w:left="57" w:right="57"/>
            </w:pPr>
            <w:r w:rsidRPr="004E3114">
              <w:t>Ввод вручную.</w:t>
            </w:r>
          </w:p>
        </w:tc>
      </w:tr>
      <w:tr w:rsidR="00400173" w:rsidRPr="004E3114" w:rsidTr="00E35154">
        <w:tc>
          <w:tcPr>
            <w:tcW w:w="3044" w:type="pct"/>
            <w:shd w:val="clear" w:color="auto" w:fill="auto"/>
          </w:tcPr>
          <w:p w:rsidR="00400173" w:rsidRPr="004E3114" w:rsidRDefault="00400173" w:rsidP="004834F0">
            <w:pPr>
              <w:pStyle w:val="ASFKTablenorm"/>
              <w:ind w:left="57" w:right="57"/>
            </w:pPr>
            <w:r w:rsidRPr="004E3114">
              <w:t xml:space="preserve">Код субсидий </w:t>
            </w:r>
            <w:r w:rsidRPr="004E3114">
              <w:rPr>
                <w:rStyle w:val="ASFKReporterror"/>
              </w:rPr>
              <w:t>прин</w:t>
            </w:r>
            <w:r w:rsidRPr="004E3114">
              <w:t xml:space="preserve">. </w:t>
            </w:r>
            <w:r w:rsidR="00BA4324" w:rsidRPr="004E3114">
              <w:t>с</w:t>
            </w:r>
            <w:r w:rsidRPr="004E3114">
              <w:t>тороны</w:t>
            </w:r>
          </w:p>
        </w:tc>
        <w:tc>
          <w:tcPr>
            <w:tcW w:w="1956" w:type="pct"/>
            <w:shd w:val="clear" w:color="auto" w:fill="auto"/>
          </w:tcPr>
          <w:p w:rsidR="00400173" w:rsidRPr="004E3114" w:rsidRDefault="00D150E7" w:rsidP="00D150E7">
            <w:pPr>
              <w:pStyle w:val="ASFKTablenorm"/>
              <w:ind w:left="57" w:right="57"/>
            </w:pPr>
            <w:r w:rsidRPr="004E3114">
              <w:t>Ввод вручную.</w:t>
            </w:r>
          </w:p>
        </w:tc>
      </w:tr>
      <w:tr w:rsidR="00400173" w:rsidRPr="004E3114" w:rsidTr="00E35154">
        <w:tc>
          <w:tcPr>
            <w:tcW w:w="3044" w:type="pct"/>
            <w:shd w:val="clear" w:color="auto" w:fill="auto"/>
          </w:tcPr>
          <w:p w:rsidR="00400173" w:rsidRPr="004E3114" w:rsidRDefault="00400173" w:rsidP="00D150E7">
            <w:pPr>
              <w:pStyle w:val="ASFKTablenorm"/>
              <w:ind w:left="57" w:right="57"/>
            </w:pPr>
            <w:r w:rsidRPr="004E3114">
              <w:t xml:space="preserve">Код объекта </w:t>
            </w:r>
            <w:r w:rsidR="00D150E7" w:rsidRPr="004E3114">
              <w:t>капитальных вложений</w:t>
            </w:r>
          </w:p>
        </w:tc>
        <w:tc>
          <w:tcPr>
            <w:tcW w:w="1956" w:type="pct"/>
            <w:shd w:val="clear" w:color="auto" w:fill="auto"/>
          </w:tcPr>
          <w:p w:rsidR="00400173" w:rsidRPr="004E3114" w:rsidRDefault="00D150E7" w:rsidP="00D150E7">
            <w:pPr>
              <w:pStyle w:val="ASFKTablenorm"/>
              <w:ind w:left="57" w:right="57"/>
            </w:pPr>
            <w:r w:rsidRPr="004E3114">
              <w:t>Ввод вручную.</w:t>
            </w:r>
          </w:p>
        </w:tc>
      </w:tr>
      <w:tr w:rsidR="00400173" w:rsidRPr="004E3114" w:rsidTr="00E35154">
        <w:tc>
          <w:tcPr>
            <w:tcW w:w="3044" w:type="pct"/>
            <w:shd w:val="clear" w:color="auto" w:fill="auto"/>
          </w:tcPr>
          <w:p w:rsidR="00400173" w:rsidRPr="004E3114" w:rsidRDefault="00400173" w:rsidP="004834F0">
            <w:pPr>
              <w:pStyle w:val="ASFKTablenorm"/>
              <w:ind w:left="57" w:right="57"/>
            </w:pPr>
            <w:r w:rsidRPr="004E3114">
              <w:t xml:space="preserve">Разрешенный остаток </w:t>
            </w:r>
            <w:r w:rsidRPr="004E3114">
              <w:rPr>
                <w:rStyle w:val="ASFKReporterror"/>
              </w:rPr>
              <w:t>прош.</w:t>
            </w:r>
            <w:r w:rsidRPr="004E3114">
              <w:t xml:space="preserve"> </w:t>
            </w:r>
            <w:r w:rsidR="00BA4324" w:rsidRPr="004E3114">
              <w:t>л</w:t>
            </w:r>
            <w:r w:rsidRPr="004E3114">
              <w:t>ет</w:t>
            </w:r>
          </w:p>
        </w:tc>
        <w:tc>
          <w:tcPr>
            <w:tcW w:w="1956" w:type="pct"/>
            <w:shd w:val="clear" w:color="auto" w:fill="auto"/>
          </w:tcPr>
          <w:p w:rsidR="00400173" w:rsidRPr="004E3114" w:rsidRDefault="00D150E7" w:rsidP="00D150E7">
            <w:pPr>
              <w:pStyle w:val="ASFKTablenorm"/>
              <w:ind w:left="57" w:right="57"/>
            </w:pPr>
            <w:r w:rsidRPr="004E3114">
              <w:t>Ввод вручную.</w:t>
            </w:r>
          </w:p>
        </w:tc>
      </w:tr>
      <w:tr w:rsidR="00400173" w:rsidRPr="004E3114" w:rsidTr="00E35154">
        <w:tc>
          <w:tcPr>
            <w:tcW w:w="3044" w:type="pct"/>
            <w:shd w:val="clear" w:color="auto" w:fill="auto"/>
          </w:tcPr>
          <w:p w:rsidR="00400173" w:rsidRPr="004E3114" w:rsidRDefault="00400173" w:rsidP="004834F0">
            <w:pPr>
              <w:pStyle w:val="ASFKTablenorm"/>
              <w:ind w:left="57" w:right="57"/>
            </w:pPr>
            <w:r w:rsidRPr="004E3114">
              <w:t>Сумма возврата дебиторской задолженности прошлых лет</w:t>
            </w:r>
          </w:p>
        </w:tc>
        <w:tc>
          <w:tcPr>
            <w:tcW w:w="1956" w:type="pct"/>
            <w:shd w:val="clear" w:color="auto" w:fill="auto"/>
          </w:tcPr>
          <w:p w:rsidR="00400173" w:rsidRPr="004E3114" w:rsidRDefault="00D150E7" w:rsidP="00D150E7">
            <w:pPr>
              <w:pStyle w:val="ASFKTablenorm"/>
              <w:ind w:left="57" w:right="57"/>
            </w:pPr>
            <w:r w:rsidRPr="004E3114">
              <w:t>Ввод вручную.</w:t>
            </w:r>
          </w:p>
        </w:tc>
      </w:tr>
      <w:tr w:rsidR="00400173" w:rsidRPr="004E3114" w:rsidTr="00E35154">
        <w:tc>
          <w:tcPr>
            <w:tcW w:w="3044" w:type="pct"/>
            <w:shd w:val="clear" w:color="auto" w:fill="auto"/>
          </w:tcPr>
          <w:p w:rsidR="00400173" w:rsidRPr="004E3114" w:rsidRDefault="00400173" w:rsidP="004834F0">
            <w:pPr>
              <w:pStyle w:val="ASFKTablenorm"/>
              <w:ind w:left="57" w:right="57"/>
            </w:pPr>
            <w:r w:rsidRPr="004E3114">
              <w:t>Планируемые поступления</w:t>
            </w:r>
            <w:r w:rsidR="00E56286" w:rsidRPr="004E3114">
              <w:t xml:space="preserve"> всего</w:t>
            </w:r>
          </w:p>
        </w:tc>
        <w:tc>
          <w:tcPr>
            <w:tcW w:w="1956" w:type="pct"/>
            <w:shd w:val="clear" w:color="auto" w:fill="auto"/>
          </w:tcPr>
          <w:p w:rsidR="00400173" w:rsidRPr="004E3114" w:rsidRDefault="00D150E7" w:rsidP="00D150E7">
            <w:pPr>
              <w:pStyle w:val="ASFKTablenorm"/>
              <w:ind w:left="57" w:right="57"/>
            </w:pPr>
            <w:r w:rsidRPr="004E3114">
              <w:t>Ввод вручную.</w:t>
            </w:r>
          </w:p>
        </w:tc>
      </w:tr>
      <w:tr w:rsidR="007A6E36" w:rsidRPr="004E3114" w:rsidTr="00E35154">
        <w:tc>
          <w:tcPr>
            <w:tcW w:w="3044" w:type="pct"/>
            <w:shd w:val="clear" w:color="auto" w:fill="auto"/>
          </w:tcPr>
          <w:p w:rsidR="007A6E36" w:rsidRPr="004E3114" w:rsidRDefault="007A6E36" w:rsidP="004834F0">
            <w:pPr>
              <w:pStyle w:val="ASFKTablenorm"/>
              <w:ind w:left="57" w:right="57"/>
            </w:pPr>
            <w:r w:rsidRPr="004E3114">
              <w:lastRenderedPageBreak/>
              <w:t>Планируемые поступления текущий финансовый год</w:t>
            </w:r>
          </w:p>
        </w:tc>
        <w:tc>
          <w:tcPr>
            <w:tcW w:w="1956" w:type="pct"/>
            <w:shd w:val="clear" w:color="auto" w:fill="auto"/>
          </w:tcPr>
          <w:p w:rsidR="007A6E36" w:rsidRPr="004E3114" w:rsidRDefault="007A6E36" w:rsidP="00D150E7">
            <w:pPr>
              <w:pStyle w:val="ASFKTablenorm"/>
              <w:ind w:left="57" w:right="57"/>
            </w:pPr>
            <w:r w:rsidRPr="004E3114">
              <w:t xml:space="preserve">Ввод вручную. </w:t>
            </w:r>
          </w:p>
        </w:tc>
      </w:tr>
      <w:tr w:rsidR="007A6E36" w:rsidRPr="004E3114" w:rsidTr="00E35154">
        <w:tc>
          <w:tcPr>
            <w:tcW w:w="3044" w:type="pct"/>
            <w:shd w:val="clear" w:color="auto" w:fill="auto"/>
          </w:tcPr>
          <w:p w:rsidR="007A6E36" w:rsidRPr="004E3114" w:rsidRDefault="007A6E36" w:rsidP="004834F0">
            <w:pPr>
              <w:pStyle w:val="ASFKTablenorm"/>
              <w:ind w:left="57" w:right="57"/>
            </w:pPr>
            <w:r w:rsidRPr="004E3114">
              <w:t>Планируемые поступления первый год планируемого периода</w:t>
            </w:r>
          </w:p>
        </w:tc>
        <w:tc>
          <w:tcPr>
            <w:tcW w:w="1956" w:type="pct"/>
            <w:shd w:val="clear" w:color="auto" w:fill="auto"/>
          </w:tcPr>
          <w:p w:rsidR="007A6E36" w:rsidRPr="004E3114" w:rsidRDefault="007A6E36" w:rsidP="00D150E7">
            <w:pPr>
              <w:pStyle w:val="ASFKTablenorm"/>
              <w:ind w:left="57" w:right="57"/>
            </w:pPr>
            <w:r w:rsidRPr="004E3114">
              <w:t xml:space="preserve">Ввод вручную. </w:t>
            </w:r>
          </w:p>
        </w:tc>
      </w:tr>
      <w:tr w:rsidR="007A6E36" w:rsidRPr="004E3114" w:rsidTr="00E35154">
        <w:tc>
          <w:tcPr>
            <w:tcW w:w="3044" w:type="pct"/>
            <w:shd w:val="clear" w:color="auto" w:fill="auto"/>
          </w:tcPr>
          <w:p w:rsidR="007A6E36" w:rsidRPr="004E3114" w:rsidRDefault="007A6E36" w:rsidP="004834F0">
            <w:pPr>
              <w:pStyle w:val="ASFKTablenorm"/>
              <w:ind w:left="57" w:right="57"/>
            </w:pPr>
            <w:r w:rsidRPr="004E3114">
              <w:t>Планируемые поступления второй год планируемого периода</w:t>
            </w:r>
          </w:p>
        </w:tc>
        <w:tc>
          <w:tcPr>
            <w:tcW w:w="1956" w:type="pct"/>
            <w:shd w:val="clear" w:color="auto" w:fill="auto"/>
          </w:tcPr>
          <w:p w:rsidR="007A6E36" w:rsidRPr="004E3114" w:rsidRDefault="007A6E36" w:rsidP="00D150E7">
            <w:pPr>
              <w:pStyle w:val="ASFKTablenorm"/>
              <w:ind w:left="57" w:right="57"/>
            </w:pPr>
            <w:r w:rsidRPr="004E3114">
              <w:t xml:space="preserve">Ввод вручную. </w:t>
            </w:r>
          </w:p>
        </w:tc>
      </w:tr>
      <w:tr w:rsidR="007A6E36" w:rsidRPr="004E3114" w:rsidTr="00E35154">
        <w:tc>
          <w:tcPr>
            <w:tcW w:w="3044" w:type="pct"/>
            <w:shd w:val="clear" w:color="auto" w:fill="auto"/>
          </w:tcPr>
          <w:p w:rsidR="007A6E36" w:rsidRPr="004E3114" w:rsidRDefault="007A6E36" w:rsidP="004834F0">
            <w:pPr>
              <w:pStyle w:val="ASFKTablenorm"/>
              <w:ind w:left="57" w:right="57"/>
            </w:pPr>
            <w:r w:rsidRPr="004E3114">
              <w:t>Планируемые поступления последующие годы</w:t>
            </w:r>
          </w:p>
        </w:tc>
        <w:tc>
          <w:tcPr>
            <w:tcW w:w="1956" w:type="pct"/>
            <w:shd w:val="clear" w:color="auto" w:fill="auto"/>
          </w:tcPr>
          <w:p w:rsidR="007A6E36" w:rsidRPr="004E3114" w:rsidRDefault="007A6E36" w:rsidP="00D150E7">
            <w:pPr>
              <w:pStyle w:val="ASFKTablenorm"/>
              <w:ind w:left="57" w:right="57"/>
            </w:pPr>
            <w:r w:rsidRPr="004E3114">
              <w:t xml:space="preserve">Ввод вручную. </w:t>
            </w:r>
          </w:p>
        </w:tc>
      </w:tr>
      <w:tr w:rsidR="00400173" w:rsidRPr="004E3114" w:rsidTr="00E35154">
        <w:tc>
          <w:tcPr>
            <w:tcW w:w="3044" w:type="pct"/>
            <w:shd w:val="clear" w:color="auto" w:fill="auto"/>
          </w:tcPr>
          <w:p w:rsidR="00400173" w:rsidRPr="004E3114" w:rsidRDefault="00400173" w:rsidP="004834F0">
            <w:pPr>
              <w:pStyle w:val="ASFKTablenorm"/>
              <w:ind w:left="57" w:right="57"/>
            </w:pPr>
            <w:r w:rsidRPr="004E3114">
              <w:t>Планируемые выплаты</w:t>
            </w:r>
            <w:r w:rsidR="007A6E36" w:rsidRPr="004E3114">
              <w:t xml:space="preserve"> всего</w:t>
            </w:r>
          </w:p>
        </w:tc>
        <w:tc>
          <w:tcPr>
            <w:tcW w:w="1956" w:type="pct"/>
            <w:shd w:val="clear" w:color="auto" w:fill="auto"/>
          </w:tcPr>
          <w:p w:rsidR="00400173" w:rsidRPr="004E3114" w:rsidRDefault="00400173" w:rsidP="00D150E7">
            <w:pPr>
              <w:pStyle w:val="ASFKTablenorm"/>
              <w:ind w:left="57" w:right="57"/>
            </w:pPr>
            <w:r w:rsidRPr="004E3114">
              <w:t xml:space="preserve">Ввод вручную. </w:t>
            </w:r>
          </w:p>
        </w:tc>
      </w:tr>
      <w:tr w:rsidR="007E63F8" w:rsidRPr="004E3114" w:rsidTr="00E35154">
        <w:tc>
          <w:tcPr>
            <w:tcW w:w="3044" w:type="pct"/>
            <w:shd w:val="clear" w:color="auto" w:fill="auto"/>
          </w:tcPr>
          <w:p w:rsidR="007E63F8" w:rsidRPr="004E3114" w:rsidRDefault="007E63F8" w:rsidP="004834F0">
            <w:pPr>
              <w:pStyle w:val="ASFKTablenorm"/>
              <w:ind w:left="57" w:right="57"/>
            </w:pPr>
            <w:r w:rsidRPr="004E3114">
              <w:t>Планируемые выплаты текущий финансовый год</w:t>
            </w:r>
          </w:p>
        </w:tc>
        <w:tc>
          <w:tcPr>
            <w:tcW w:w="1956" w:type="pct"/>
            <w:shd w:val="clear" w:color="auto" w:fill="auto"/>
          </w:tcPr>
          <w:p w:rsidR="007E63F8" w:rsidRPr="004E3114" w:rsidRDefault="007E63F8" w:rsidP="00D150E7">
            <w:pPr>
              <w:pStyle w:val="ASFKTablenorm"/>
              <w:ind w:left="57" w:right="57"/>
            </w:pPr>
            <w:r w:rsidRPr="004E3114">
              <w:t xml:space="preserve">Ввод вручную. </w:t>
            </w:r>
          </w:p>
        </w:tc>
      </w:tr>
      <w:tr w:rsidR="007E63F8" w:rsidRPr="004E3114" w:rsidTr="00E35154">
        <w:tc>
          <w:tcPr>
            <w:tcW w:w="3044" w:type="pct"/>
            <w:shd w:val="clear" w:color="auto" w:fill="auto"/>
          </w:tcPr>
          <w:p w:rsidR="007E63F8" w:rsidRPr="004E3114" w:rsidRDefault="007E63F8" w:rsidP="004834F0">
            <w:pPr>
              <w:pStyle w:val="ASFKTablenorm"/>
              <w:ind w:left="57" w:right="57"/>
            </w:pPr>
            <w:r w:rsidRPr="004E3114">
              <w:t>Планируемые выплаты первый год планируемого периода</w:t>
            </w:r>
          </w:p>
        </w:tc>
        <w:tc>
          <w:tcPr>
            <w:tcW w:w="1956" w:type="pct"/>
            <w:shd w:val="clear" w:color="auto" w:fill="auto"/>
          </w:tcPr>
          <w:p w:rsidR="007E63F8" w:rsidRPr="004E3114" w:rsidRDefault="007E63F8" w:rsidP="00D150E7">
            <w:pPr>
              <w:pStyle w:val="ASFKTablenorm"/>
              <w:ind w:left="57" w:right="57"/>
            </w:pPr>
            <w:r w:rsidRPr="004E3114">
              <w:t xml:space="preserve">Ввод вручную. </w:t>
            </w:r>
          </w:p>
        </w:tc>
      </w:tr>
      <w:tr w:rsidR="007E63F8" w:rsidRPr="004E3114" w:rsidTr="00E35154">
        <w:tc>
          <w:tcPr>
            <w:tcW w:w="3044" w:type="pct"/>
            <w:shd w:val="clear" w:color="auto" w:fill="auto"/>
          </w:tcPr>
          <w:p w:rsidR="007E63F8" w:rsidRPr="004E3114" w:rsidRDefault="007E63F8" w:rsidP="004834F0">
            <w:pPr>
              <w:pStyle w:val="ASFKTablenorm"/>
              <w:ind w:left="57" w:right="57"/>
            </w:pPr>
            <w:r w:rsidRPr="004E3114">
              <w:t>Планируемые выплаты второй год планируемого периода</w:t>
            </w:r>
          </w:p>
        </w:tc>
        <w:tc>
          <w:tcPr>
            <w:tcW w:w="1956" w:type="pct"/>
            <w:shd w:val="clear" w:color="auto" w:fill="auto"/>
          </w:tcPr>
          <w:p w:rsidR="007E63F8" w:rsidRPr="004E3114" w:rsidRDefault="007E63F8" w:rsidP="00D150E7">
            <w:pPr>
              <w:pStyle w:val="ASFKTablenorm"/>
              <w:ind w:left="57" w:right="57"/>
            </w:pPr>
            <w:r w:rsidRPr="004E3114">
              <w:t xml:space="preserve">Ввод вручную. </w:t>
            </w:r>
          </w:p>
        </w:tc>
      </w:tr>
      <w:tr w:rsidR="007E63F8" w:rsidRPr="004E3114" w:rsidTr="00E35154">
        <w:tc>
          <w:tcPr>
            <w:tcW w:w="3044" w:type="pct"/>
            <w:shd w:val="clear" w:color="auto" w:fill="auto"/>
          </w:tcPr>
          <w:p w:rsidR="007E63F8" w:rsidRPr="004E3114" w:rsidRDefault="007E63F8" w:rsidP="004834F0">
            <w:pPr>
              <w:pStyle w:val="ASFKTablenorm"/>
              <w:ind w:left="57" w:right="57"/>
            </w:pPr>
            <w:r w:rsidRPr="004E3114">
              <w:t>Планируемые выплаты последующие годы</w:t>
            </w:r>
          </w:p>
        </w:tc>
        <w:tc>
          <w:tcPr>
            <w:tcW w:w="1956" w:type="pct"/>
            <w:shd w:val="clear" w:color="auto" w:fill="auto"/>
          </w:tcPr>
          <w:p w:rsidR="007E63F8" w:rsidRPr="004E3114" w:rsidRDefault="007E63F8" w:rsidP="00D150E7">
            <w:pPr>
              <w:pStyle w:val="ASFKTablenorm"/>
              <w:ind w:left="57" w:right="57"/>
            </w:pPr>
            <w:r w:rsidRPr="004E3114">
              <w:t xml:space="preserve">Ввод вручную. </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«Итого»</w:t>
            </w:r>
          </w:p>
        </w:tc>
      </w:tr>
      <w:tr w:rsidR="00400173" w:rsidRPr="004E3114" w:rsidTr="00E35154">
        <w:tc>
          <w:tcPr>
            <w:tcW w:w="3044" w:type="pct"/>
            <w:shd w:val="clear" w:color="auto" w:fill="auto"/>
          </w:tcPr>
          <w:p w:rsidR="00400173" w:rsidRPr="004E3114" w:rsidRDefault="00400173" w:rsidP="004834F0">
            <w:pPr>
              <w:pStyle w:val="ASFKTablenorm"/>
              <w:ind w:left="57" w:right="57"/>
            </w:pPr>
            <w:r w:rsidRPr="004E3114">
              <w:t xml:space="preserve">Разрешенный остаток </w:t>
            </w:r>
            <w:r w:rsidRPr="004E3114">
              <w:rPr>
                <w:rStyle w:val="ASFKReporterror"/>
              </w:rPr>
              <w:t>прош</w:t>
            </w:r>
            <w:r w:rsidRPr="004E3114">
              <w:t xml:space="preserve">. </w:t>
            </w:r>
            <w:r w:rsidR="00B37849" w:rsidRPr="004E3114">
              <w:t>л</w:t>
            </w:r>
            <w:r w:rsidRPr="004E3114">
              <w:t>ет</w:t>
            </w:r>
          </w:p>
        </w:tc>
        <w:tc>
          <w:tcPr>
            <w:tcW w:w="1956" w:type="pct"/>
            <w:shd w:val="clear" w:color="auto" w:fill="auto"/>
          </w:tcPr>
          <w:p w:rsidR="00400173" w:rsidRPr="004E3114" w:rsidRDefault="00400173" w:rsidP="00D150E7">
            <w:pPr>
              <w:pStyle w:val="ASFKTablenorm"/>
              <w:ind w:left="57" w:right="57"/>
            </w:pPr>
            <w:r w:rsidRPr="004E3114">
              <w:t xml:space="preserve">Ввод вручную. </w:t>
            </w:r>
          </w:p>
        </w:tc>
      </w:tr>
      <w:tr w:rsidR="00400173" w:rsidRPr="004E3114" w:rsidTr="00E35154">
        <w:tc>
          <w:tcPr>
            <w:tcW w:w="3044" w:type="pct"/>
            <w:shd w:val="clear" w:color="auto" w:fill="auto"/>
          </w:tcPr>
          <w:p w:rsidR="00400173" w:rsidRPr="004E3114" w:rsidRDefault="00400173" w:rsidP="004834F0">
            <w:pPr>
              <w:pStyle w:val="ASFKTablenorm"/>
              <w:ind w:left="57" w:right="57"/>
            </w:pPr>
            <w:r w:rsidRPr="004E3114">
              <w:t>Планируемые поступления</w:t>
            </w:r>
            <w:r w:rsidR="007E63F8" w:rsidRPr="004E3114">
              <w:t xml:space="preserve"> всего</w:t>
            </w:r>
          </w:p>
        </w:tc>
        <w:tc>
          <w:tcPr>
            <w:tcW w:w="1956" w:type="pct"/>
            <w:shd w:val="clear" w:color="auto" w:fill="auto"/>
          </w:tcPr>
          <w:p w:rsidR="00400173" w:rsidRPr="004E3114" w:rsidRDefault="00400173" w:rsidP="00D150E7">
            <w:pPr>
              <w:pStyle w:val="ASFKTablenorm"/>
              <w:ind w:left="57" w:right="57"/>
            </w:pPr>
            <w:r w:rsidRPr="004E3114">
              <w:t>Ввод вручную.</w:t>
            </w:r>
          </w:p>
        </w:tc>
      </w:tr>
      <w:tr w:rsidR="00B704A0" w:rsidRPr="004E3114" w:rsidTr="00E35154">
        <w:tc>
          <w:tcPr>
            <w:tcW w:w="3044" w:type="pct"/>
            <w:shd w:val="clear" w:color="auto" w:fill="auto"/>
          </w:tcPr>
          <w:p w:rsidR="00B704A0" w:rsidRPr="004E3114" w:rsidRDefault="00B704A0" w:rsidP="004834F0">
            <w:pPr>
              <w:pStyle w:val="ASFKTablenorm"/>
              <w:ind w:left="57" w:right="57"/>
            </w:pPr>
            <w:r w:rsidRPr="004E3114">
              <w:t>Планируемые поступления текущий финансовый год</w:t>
            </w:r>
          </w:p>
        </w:tc>
        <w:tc>
          <w:tcPr>
            <w:tcW w:w="1956" w:type="pct"/>
            <w:shd w:val="clear" w:color="auto" w:fill="auto"/>
          </w:tcPr>
          <w:p w:rsidR="00B704A0" w:rsidRPr="004E3114" w:rsidRDefault="00B704A0" w:rsidP="00D150E7">
            <w:pPr>
              <w:pStyle w:val="ASFKTablenorm"/>
              <w:ind w:left="57" w:right="57"/>
            </w:pPr>
            <w:r w:rsidRPr="004E3114">
              <w:t xml:space="preserve">Ввод вручную. </w:t>
            </w:r>
          </w:p>
        </w:tc>
      </w:tr>
      <w:tr w:rsidR="00B704A0" w:rsidRPr="004E3114" w:rsidTr="00E35154">
        <w:tc>
          <w:tcPr>
            <w:tcW w:w="3044" w:type="pct"/>
            <w:shd w:val="clear" w:color="auto" w:fill="auto"/>
          </w:tcPr>
          <w:p w:rsidR="00B704A0" w:rsidRPr="004E3114" w:rsidRDefault="00B704A0" w:rsidP="004834F0">
            <w:pPr>
              <w:pStyle w:val="ASFKTablenorm"/>
              <w:ind w:left="57" w:right="57"/>
            </w:pPr>
            <w:r w:rsidRPr="004E3114">
              <w:t>Планируемые поступления первый год планируемого периода</w:t>
            </w:r>
          </w:p>
        </w:tc>
        <w:tc>
          <w:tcPr>
            <w:tcW w:w="1956" w:type="pct"/>
            <w:shd w:val="clear" w:color="auto" w:fill="auto"/>
          </w:tcPr>
          <w:p w:rsidR="00B704A0" w:rsidRPr="004E3114" w:rsidRDefault="00B704A0" w:rsidP="00D150E7">
            <w:pPr>
              <w:pStyle w:val="ASFKTablenorm"/>
              <w:ind w:left="57" w:right="57"/>
            </w:pPr>
            <w:r w:rsidRPr="004E3114">
              <w:t>Ввод вручную.</w:t>
            </w:r>
          </w:p>
        </w:tc>
      </w:tr>
      <w:tr w:rsidR="00B704A0" w:rsidRPr="004E3114" w:rsidTr="00E35154">
        <w:tc>
          <w:tcPr>
            <w:tcW w:w="3044" w:type="pct"/>
            <w:shd w:val="clear" w:color="auto" w:fill="auto"/>
          </w:tcPr>
          <w:p w:rsidR="00B704A0" w:rsidRPr="004E3114" w:rsidRDefault="00B704A0" w:rsidP="004834F0">
            <w:pPr>
              <w:pStyle w:val="ASFKTablenorm"/>
              <w:ind w:left="57" w:right="57"/>
            </w:pPr>
            <w:r w:rsidRPr="004E3114">
              <w:t>Планируемые поступления второй год планируемого периода</w:t>
            </w:r>
          </w:p>
        </w:tc>
        <w:tc>
          <w:tcPr>
            <w:tcW w:w="1956" w:type="pct"/>
            <w:shd w:val="clear" w:color="auto" w:fill="auto"/>
          </w:tcPr>
          <w:p w:rsidR="00B704A0" w:rsidRPr="004E3114" w:rsidRDefault="00B704A0" w:rsidP="00D150E7">
            <w:pPr>
              <w:pStyle w:val="ASFKTablenorm"/>
              <w:ind w:left="57" w:right="57"/>
            </w:pPr>
            <w:r w:rsidRPr="004E3114">
              <w:t xml:space="preserve">Ввод вручную. </w:t>
            </w:r>
          </w:p>
        </w:tc>
      </w:tr>
      <w:tr w:rsidR="00B704A0" w:rsidRPr="004E3114" w:rsidTr="00E35154">
        <w:tc>
          <w:tcPr>
            <w:tcW w:w="3044" w:type="pct"/>
            <w:shd w:val="clear" w:color="auto" w:fill="auto"/>
          </w:tcPr>
          <w:p w:rsidR="00B704A0" w:rsidRPr="004E3114" w:rsidRDefault="00B704A0" w:rsidP="004834F0">
            <w:pPr>
              <w:pStyle w:val="ASFKTablenorm"/>
              <w:ind w:left="57" w:right="57"/>
            </w:pPr>
            <w:r w:rsidRPr="004E3114">
              <w:t>Планируемые поступления последующие годы</w:t>
            </w:r>
          </w:p>
        </w:tc>
        <w:tc>
          <w:tcPr>
            <w:tcW w:w="1956" w:type="pct"/>
            <w:shd w:val="clear" w:color="auto" w:fill="auto"/>
          </w:tcPr>
          <w:p w:rsidR="00B704A0" w:rsidRPr="004E3114" w:rsidRDefault="00B704A0" w:rsidP="00D150E7">
            <w:pPr>
              <w:pStyle w:val="ASFKTablenorm"/>
              <w:ind w:left="57" w:right="57"/>
            </w:pPr>
            <w:r w:rsidRPr="004E3114">
              <w:t xml:space="preserve">Ввод вручную. </w:t>
            </w:r>
          </w:p>
        </w:tc>
      </w:tr>
      <w:tr w:rsidR="00400173" w:rsidRPr="004E3114" w:rsidTr="00E35154">
        <w:tc>
          <w:tcPr>
            <w:tcW w:w="3044" w:type="pct"/>
            <w:shd w:val="clear" w:color="auto" w:fill="auto"/>
          </w:tcPr>
          <w:p w:rsidR="00400173" w:rsidRPr="004E3114" w:rsidRDefault="00400173" w:rsidP="004834F0">
            <w:pPr>
              <w:pStyle w:val="ASFKTablenorm"/>
              <w:ind w:left="57" w:right="57"/>
            </w:pPr>
            <w:r w:rsidRPr="004E3114">
              <w:t>Планируемые выплаты</w:t>
            </w:r>
            <w:r w:rsidR="00B704A0" w:rsidRPr="004E3114">
              <w:t xml:space="preserve"> всего</w:t>
            </w:r>
          </w:p>
        </w:tc>
        <w:tc>
          <w:tcPr>
            <w:tcW w:w="1956" w:type="pct"/>
            <w:shd w:val="clear" w:color="auto" w:fill="auto"/>
          </w:tcPr>
          <w:p w:rsidR="00400173" w:rsidRPr="004E3114" w:rsidRDefault="00400173" w:rsidP="00D150E7">
            <w:pPr>
              <w:pStyle w:val="ASFKTablenorm"/>
              <w:ind w:left="57" w:right="57"/>
            </w:pPr>
            <w:r w:rsidRPr="004E3114">
              <w:t>Ввод вручную.</w:t>
            </w:r>
          </w:p>
        </w:tc>
      </w:tr>
      <w:tr w:rsidR="00C94B8A" w:rsidRPr="004E3114" w:rsidTr="00E35154">
        <w:tc>
          <w:tcPr>
            <w:tcW w:w="3044" w:type="pct"/>
            <w:shd w:val="clear" w:color="auto" w:fill="auto"/>
          </w:tcPr>
          <w:p w:rsidR="00C94B8A" w:rsidRPr="004E3114" w:rsidRDefault="00C94B8A" w:rsidP="004834F0">
            <w:pPr>
              <w:pStyle w:val="ASFKTablenorm"/>
              <w:ind w:left="57" w:right="57"/>
            </w:pPr>
            <w:r w:rsidRPr="004E3114">
              <w:t>Планируемые выплаты текущий финансовый год</w:t>
            </w:r>
          </w:p>
        </w:tc>
        <w:tc>
          <w:tcPr>
            <w:tcW w:w="1956" w:type="pct"/>
            <w:shd w:val="clear" w:color="auto" w:fill="auto"/>
          </w:tcPr>
          <w:p w:rsidR="00C94B8A" w:rsidRPr="004E3114" w:rsidRDefault="00C94B8A" w:rsidP="00D150E7">
            <w:pPr>
              <w:pStyle w:val="ASFKTablenorm"/>
              <w:ind w:left="57" w:right="57"/>
            </w:pPr>
            <w:r w:rsidRPr="004E3114">
              <w:t>Ввод вручную.</w:t>
            </w:r>
          </w:p>
        </w:tc>
      </w:tr>
      <w:tr w:rsidR="00C94B8A" w:rsidRPr="004E3114" w:rsidTr="00E35154">
        <w:tc>
          <w:tcPr>
            <w:tcW w:w="3044" w:type="pct"/>
            <w:shd w:val="clear" w:color="auto" w:fill="auto"/>
          </w:tcPr>
          <w:p w:rsidR="00C94B8A" w:rsidRPr="004E3114" w:rsidRDefault="00C94B8A" w:rsidP="004834F0">
            <w:pPr>
              <w:pStyle w:val="ASFKTablenorm"/>
              <w:ind w:left="57" w:right="57"/>
            </w:pPr>
            <w:r w:rsidRPr="004E3114">
              <w:t>Планируемые выплаты первый год планируемого периода</w:t>
            </w:r>
          </w:p>
        </w:tc>
        <w:tc>
          <w:tcPr>
            <w:tcW w:w="1956" w:type="pct"/>
            <w:shd w:val="clear" w:color="auto" w:fill="auto"/>
          </w:tcPr>
          <w:p w:rsidR="00C94B8A" w:rsidRPr="004E3114" w:rsidRDefault="00C94B8A" w:rsidP="00D150E7">
            <w:pPr>
              <w:pStyle w:val="ASFKTablenorm"/>
              <w:ind w:left="57" w:right="57"/>
            </w:pPr>
            <w:r w:rsidRPr="004E3114">
              <w:t>Ввод вручную.</w:t>
            </w:r>
          </w:p>
        </w:tc>
      </w:tr>
      <w:tr w:rsidR="00C94B8A" w:rsidRPr="004E3114" w:rsidTr="00E35154">
        <w:tc>
          <w:tcPr>
            <w:tcW w:w="3044" w:type="pct"/>
            <w:shd w:val="clear" w:color="auto" w:fill="auto"/>
          </w:tcPr>
          <w:p w:rsidR="00C94B8A" w:rsidRPr="004E3114" w:rsidRDefault="00C94B8A" w:rsidP="004834F0">
            <w:pPr>
              <w:pStyle w:val="ASFKTablenorm"/>
              <w:ind w:left="57" w:right="57"/>
            </w:pPr>
            <w:r w:rsidRPr="004E3114">
              <w:t>Планируемые выплаты второй год планируемого периода</w:t>
            </w:r>
          </w:p>
        </w:tc>
        <w:tc>
          <w:tcPr>
            <w:tcW w:w="1956" w:type="pct"/>
            <w:shd w:val="clear" w:color="auto" w:fill="auto"/>
          </w:tcPr>
          <w:p w:rsidR="00C94B8A" w:rsidRPr="004E3114" w:rsidRDefault="00C94B8A" w:rsidP="00D150E7">
            <w:pPr>
              <w:pStyle w:val="ASFKTablenorm"/>
              <w:ind w:left="57" w:right="57"/>
            </w:pPr>
            <w:r w:rsidRPr="004E3114">
              <w:t>Ввод вручную.</w:t>
            </w:r>
          </w:p>
        </w:tc>
      </w:tr>
      <w:tr w:rsidR="00C94B8A" w:rsidRPr="004E3114" w:rsidTr="00E35154">
        <w:tc>
          <w:tcPr>
            <w:tcW w:w="3044" w:type="pct"/>
            <w:shd w:val="clear" w:color="auto" w:fill="auto"/>
          </w:tcPr>
          <w:p w:rsidR="00C94B8A" w:rsidRPr="004E3114" w:rsidRDefault="00C94B8A" w:rsidP="004834F0">
            <w:pPr>
              <w:pStyle w:val="ASFKTablenorm"/>
              <w:ind w:left="57" w:right="57"/>
            </w:pPr>
            <w:r w:rsidRPr="004E3114">
              <w:t>Планируемые выплаты последующие годы</w:t>
            </w:r>
          </w:p>
        </w:tc>
        <w:tc>
          <w:tcPr>
            <w:tcW w:w="1956" w:type="pct"/>
            <w:shd w:val="clear" w:color="auto" w:fill="auto"/>
          </w:tcPr>
          <w:p w:rsidR="00C94B8A" w:rsidRPr="004E3114" w:rsidRDefault="00C94B8A" w:rsidP="00D150E7">
            <w:pPr>
              <w:pStyle w:val="ASFKTablenorm"/>
              <w:ind w:left="57" w:right="57"/>
            </w:pPr>
            <w:r w:rsidRPr="004E3114">
              <w:t>Ввод вручную.</w:t>
            </w:r>
          </w:p>
        </w:tc>
      </w:tr>
      <w:tr w:rsidR="00400173" w:rsidRPr="004E3114" w:rsidTr="00E35154">
        <w:tc>
          <w:tcPr>
            <w:tcW w:w="3044" w:type="pct"/>
            <w:shd w:val="clear" w:color="auto" w:fill="auto"/>
          </w:tcPr>
          <w:p w:rsidR="00400173" w:rsidRPr="004E3114" w:rsidRDefault="009403BA" w:rsidP="004834F0">
            <w:pPr>
              <w:pStyle w:val="ASFKTablenorm"/>
              <w:ind w:left="57" w:right="57"/>
            </w:pPr>
            <w:r w:rsidRPr="004E3114">
              <w:t>Сумма возврата дебе</w:t>
            </w:r>
            <w:r w:rsidR="00400173" w:rsidRPr="004E3114">
              <w:t>торской задолженности прошлых лет</w:t>
            </w:r>
          </w:p>
        </w:tc>
        <w:tc>
          <w:tcPr>
            <w:tcW w:w="1956" w:type="pct"/>
            <w:shd w:val="clear" w:color="auto" w:fill="auto"/>
          </w:tcPr>
          <w:p w:rsidR="00400173" w:rsidRPr="004E3114" w:rsidRDefault="00D150E7" w:rsidP="00D150E7">
            <w:pPr>
              <w:pStyle w:val="ASFKTablenorm"/>
              <w:ind w:left="57" w:right="57"/>
            </w:pPr>
            <w:r w:rsidRPr="004E3114">
              <w:t>Ввод вручную.</w:t>
            </w:r>
          </w:p>
        </w:tc>
      </w:tr>
    </w:tbl>
    <w:p w:rsidR="00400173" w:rsidRPr="004E3114" w:rsidRDefault="005D297C" w:rsidP="00400173">
      <w:pPr>
        <w:pStyle w:val="ASFKNormal"/>
      </w:pPr>
      <w:r w:rsidRPr="004E3114">
        <w:t>ЭФ документа «Акт по лицевому счету БУ/АУ/НУБП (реорганизация)», закладки «Документ (1)», вкладки «Раздел 3. Операции со средствами клиента» представлена н</w:t>
      </w:r>
      <w:r w:rsidR="00400173" w:rsidRPr="004E3114">
        <w:t xml:space="preserve">а рисунке </w:t>
      </w:r>
      <w:r w:rsidR="00400173" w:rsidRPr="004E3114">
        <w:fldChar w:fldCharType="begin"/>
      </w:r>
      <w:r w:rsidR="00400173" w:rsidRPr="004E3114">
        <w:instrText xml:space="preserve"> REF _Ref341787502 \h  \* MERGEFORMAT </w:instrText>
      </w:r>
      <w:r w:rsidR="00400173" w:rsidRPr="004E3114">
        <w:fldChar w:fldCharType="separate"/>
      </w:r>
      <w:r w:rsidR="001B067E">
        <w:t>267</w:t>
      </w:r>
      <w:r w:rsidR="00400173" w:rsidRPr="004E3114">
        <w:fldChar w:fldCharType="end"/>
      </w:r>
      <w:r w:rsidR="00400173" w:rsidRPr="004E3114">
        <w:t>.</w:t>
      </w:r>
    </w:p>
    <w:p w:rsidR="00400173" w:rsidRPr="004E3114" w:rsidRDefault="009403BA" w:rsidP="00400173">
      <w:pPr>
        <w:pStyle w:val="ASFKFigure"/>
      </w:pPr>
      <w:r w:rsidRPr="004E3114">
        <w:rPr>
          <w:noProof/>
        </w:rPr>
        <w:lastRenderedPageBreak/>
        <w:drawing>
          <wp:inline distT="0" distB="0" distL="0" distR="0" wp14:anchorId="0332130B" wp14:editId="33113A2E">
            <wp:extent cx="6120130" cy="2220595"/>
            <wp:effectExtent l="0" t="0" r="0" b="8255"/>
            <wp:docPr id="291" name="Рисунок 291" descr="D:\Скриншоты\6\Раздел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6\Раздел 3.pn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0130" cy="222059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769" w:name="_Ref341787502"/>
      <w:bookmarkStart w:id="1770" w:name="_Toc106210553"/>
      <w:r w:rsidR="001B067E">
        <w:rPr>
          <w:noProof/>
        </w:rPr>
        <w:t>267</w:t>
      </w:r>
      <w:bookmarkEnd w:id="1769"/>
      <w:r w:rsidRPr="004E3114">
        <w:fldChar w:fldCharType="end"/>
      </w:r>
      <w:r w:rsidRPr="004E3114">
        <w:t>. ЭФ документа «Акт по лицевому счету БУ/АУ/НУБП (реорганизация)</w:t>
      </w:r>
      <w:r w:rsidR="00B33BD1" w:rsidRPr="004E3114">
        <w:t>», закладки «</w:t>
      </w:r>
      <w:r w:rsidRPr="004E3114">
        <w:t>Документ (1)</w:t>
      </w:r>
      <w:r w:rsidR="00B33BD1" w:rsidRPr="004E3114">
        <w:t>», вкладки «</w:t>
      </w:r>
      <w:r w:rsidRPr="004E3114">
        <w:t>Раздел 3. Операции со средствами клиента»</w:t>
      </w:r>
      <w:bookmarkEnd w:id="1770"/>
    </w:p>
    <w:p w:rsidR="00400173" w:rsidRPr="004E3114" w:rsidRDefault="005D297C" w:rsidP="00400173">
      <w:pPr>
        <w:pStyle w:val="ASFKNormal"/>
      </w:pPr>
      <w:r w:rsidRPr="004E3114">
        <w:t>Перечень</w:t>
      </w:r>
      <w:r w:rsidR="00400173" w:rsidRPr="004E3114">
        <w:t xml:space="preserve"> полей </w:t>
      </w:r>
      <w:r w:rsidRPr="004E3114">
        <w:t>документа «Акт по лицевому счету БУ/АУ/НУБП (реорганизация)», закладки «Документ (1)», вкладки «Раздел 3. Операции со средствами клиента»</w:t>
      </w:r>
      <w:r w:rsidR="00400173" w:rsidRPr="004E3114">
        <w:t xml:space="preserve"> </w:t>
      </w:r>
      <w:r w:rsidR="00B33BD1" w:rsidRPr="004E3114">
        <w:t>приведен в таблице</w:t>
      </w:r>
      <w:r w:rsidR="009C29D0" w:rsidRPr="004E3114">
        <w:t> </w:t>
      </w:r>
      <w:r w:rsidR="00400173" w:rsidRPr="004E3114">
        <w:fldChar w:fldCharType="begin"/>
      </w:r>
      <w:r w:rsidR="00400173" w:rsidRPr="004E3114">
        <w:instrText xml:space="preserve"> REF _Ref341786542 \h  \* MERGEFORMAT </w:instrText>
      </w:r>
      <w:r w:rsidR="00400173" w:rsidRPr="004E3114">
        <w:fldChar w:fldCharType="separate"/>
      </w:r>
      <w:r w:rsidR="001B067E">
        <w:t>172</w:t>
      </w:r>
      <w:r w:rsidR="00400173" w:rsidRPr="004E3114">
        <w:fldChar w:fldCharType="end"/>
      </w:r>
      <w:r w:rsidR="00400173"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71" w:name="_Ref341786542"/>
      <w:bookmarkStart w:id="1772" w:name="_Toc106210213"/>
      <w:r w:rsidR="001B067E">
        <w:rPr>
          <w:noProof/>
        </w:rPr>
        <w:t>172</w:t>
      </w:r>
      <w:bookmarkEnd w:id="1771"/>
      <w:r w:rsidRPr="004E3114">
        <w:rPr>
          <w:noProof/>
        </w:rPr>
        <w:fldChar w:fldCharType="end"/>
      </w:r>
      <w:r w:rsidR="00400173" w:rsidRPr="004E3114">
        <w:t>. Описание полей документа «Акт по лицевому счету БУ/АУ/НУБП (реорганизация)</w:t>
      </w:r>
      <w:r w:rsidR="00B33BD1" w:rsidRPr="004E3114">
        <w:t>», закладки «</w:t>
      </w:r>
      <w:r w:rsidR="00400173" w:rsidRPr="004E3114">
        <w:t>Документ (1)</w:t>
      </w:r>
      <w:r w:rsidR="00B33BD1" w:rsidRPr="004E3114">
        <w:t>», вкладки «</w:t>
      </w:r>
      <w:r w:rsidR="00400173" w:rsidRPr="004E3114">
        <w:t>Раздел 3. Операции со средствами клиента»</w:t>
      </w:r>
      <w:bookmarkEnd w:id="177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400173" w:rsidRPr="004E3114" w:rsidTr="00E35154">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E35154">
        <w:tc>
          <w:tcPr>
            <w:tcW w:w="1752" w:type="pct"/>
            <w:shd w:val="clear" w:color="auto" w:fill="auto"/>
          </w:tcPr>
          <w:p w:rsidR="00400173" w:rsidRPr="004E3114" w:rsidRDefault="00400173" w:rsidP="004834F0">
            <w:pPr>
              <w:pStyle w:val="ASFKTablenorm"/>
              <w:ind w:left="57" w:right="57"/>
            </w:pPr>
            <w:r w:rsidRPr="004E3114">
              <w:t>Код по БК пер. стороны</w:t>
            </w:r>
          </w:p>
        </w:tc>
        <w:tc>
          <w:tcPr>
            <w:tcW w:w="3248" w:type="pct"/>
            <w:shd w:val="clear" w:color="auto" w:fill="auto"/>
          </w:tcPr>
          <w:p w:rsidR="00400173" w:rsidRPr="004E3114" w:rsidRDefault="00400173" w:rsidP="000577A4">
            <w:pPr>
              <w:pStyle w:val="ASFKTablenorm"/>
              <w:ind w:left="57" w:right="57"/>
            </w:pPr>
            <w:r w:rsidRPr="004E3114">
              <w:t xml:space="preserve">Ввод вручную. </w:t>
            </w:r>
          </w:p>
        </w:tc>
      </w:tr>
      <w:tr w:rsidR="00400173" w:rsidRPr="004E3114" w:rsidTr="00E35154">
        <w:tc>
          <w:tcPr>
            <w:tcW w:w="1752" w:type="pct"/>
            <w:shd w:val="clear" w:color="auto" w:fill="auto"/>
          </w:tcPr>
          <w:p w:rsidR="00400173" w:rsidRPr="004E3114" w:rsidRDefault="00400173" w:rsidP="004834F0">
            <w:pPr>
              <w:pStyle w:val="ASFKTablenorm"/>
              <w:ind w:left="57" w:right="57"/>
            </w:pPr>
            <w:r w:rsidRPr="004E3114">
              <w:t xml:space="preserve">Код по БК </w:t>
            </w:r>
            <w:r w:rsidRPr="004E3114">
              <w:rPr>
                <w:rStyle w:val="ASFKReporterror"/>
              </w:rPr>
              <w:t>прин</w:t>
            </w:r>
            <w:r w:rsidRPr="004E3114">
              <w:t xml:space="preserve">. </w:t>
            </w:r>
            <w:r w:rsidR="00AB208D" w:rsidRPr="004E3114">
              <w:t>С</w:t>
            </w:r>
            <w:r w:rsidRPr="004E3114">
              <w:t>тороны</w:t>
            </w:r>
          </w:p>
        </w:tc>
        <w:tc>
          <w:tcPr>
            <w:tcW w:w="3248" w:type="pct"/>
            <w:shd w:val="clear" w:color="auto" w:fill="auto"/>
          </w:tcPr>
          <w:p w:rsidR="00400173" w:rsidRPr="004E3114" w:rsidRDefault="00400173" w:rsidP="000577A4">
            <w:pPr>
              <w:pStyle w:val="ASFKTablenorm"/>
              <w:ind w:left="57" w:right="57"/>
            </w:pPr>
            <w:r w:rsidRPr="004E3114">
              <w:t xml:space="preserve">Ввод вручную. </w:t>
            </w:r>
          </w:p>
        </w:tc>
      </w:tr>
      <w:tr w:rsidR="00400173" w:rsidRPr="004E3114" w:rsidTr="00E35154">
        <w:tc>
          <w:tcPr>
            <w:tcW w:w="1752" w:type="pct"/>
            <w:shd w:val="clear" w:color="auto" w:fill="auto"/>
          </w:tcPr>
          <w:p w:rsidR="00400173" w:rsidRPr="004E3114" w:rsidRDefault="00400173" w:rsidP="004834F0">
            <w:pPr>
              <w:pStyle w:val="ASFKTablenorm"/>
              <w:ind w:left="57" w:right="57"/>
            </w:pPr>
            <w:r w:rsidRPr="004E3114">
              <w:t>Код субсидий пер. стороны</w:t>
            </w:r>
          </w:p>
        </w:tc>
        <w:tc>
          <w:tcPr>
            <w:tcW w:w="3248" w:type="pct"/>
            <w:shd w:val="clear" w:color="auto" w:fill="auto"/>
          </w:tcPr>
          <w:p w:rsidR="00400173" w:rsidRPr="004E3114" w:rsidRDefault="00400173" w:rsidP="000577A4">
            <w:pPr>
              <w:pStyle w:val="ASFKTablenorm"/>
              <w:ind w:left="57" w:right="57"/>
            </w:pPr>
            <w:r w:rsidRPr="004E3114">
              <w:t xml:space="preserve">Ввод вручную. </w:t>
            </w:r>
          </w:p>
        </w:tc>
      </w:tr>
      <w:tr w:rsidR="00400173" w:rsidRPr="004E3114" w:rsidTr="00E35154">
        <w:tc>
          <w:tcPr>
            <w:tcW w:w="1752" w:type="pct"/>
            <w:shd w:val="clear" w:color="auto" w:fill="auto"/>
          </w:tcPr>
          <w:p w:rsidR="00400173" w:rsidRPr="004E3114" w:rsidRDefault="00400173" w:rsidP="004834F0">
            <w:pPr>
              <w:pStyle w:val="ASFKTablenorm"/>
              <w:ind w:left="57" w:right="57"/>
            </w:pPr>
            <w:r w:rsidRPr="004E3114">
              <w:t xml:space="preserve">Код субсидий </w:t>
            </w:r>
            <w:r w:rsidRPr="004E3114">
              <w:rPr>
                <w:rStyle w:val="ASFKReporterror"/>
              </w:rPr>
              <w:t>прин</w:t>
            </w:r>
            <w:r w:rsidRPr="004E3114">
              <w:t xml:space="preserve">. </w:t>
            </w:r>
            <w:r w:rsidR="00AB208D" w:rsidRPr="004E3114">
              <w:t>С</w:t>
            </w:r>
            <w:r w:rsidRPr="004E3114">
              <w:t>тороны</w:t>
            </w:r>
          </w:p>
        </w:tc>
        <w:tc>
          <w:tcPr>
            <w:tcW w:w="3248" w:type="pct"/>
            <w:shd w:val="clear" w:color="auto" w:fill="auto"/>
          </w:tcPr>
          <w:p w:rsidR="00400173" w:rsidRPr="004E3114" w:rsidRDefault="00400173" w:rsidP="000577A4">
            <w:pPr>
              <w:pStyle w:val="ASFKTablenorm"/>
              <w:ind w:left="57" w:right="57"/>
            </w:pPr>
            <w:r w:rsidRPr="004E3114">
              <w:t xml:space="preserve">Ввод вручную. </w:t>
            </w:r>
          </w:p>
        </w:tc>
      </w:tr>
      <w:tr w:rsidR="00400173" w:rsidRPr="004E3114" w:rsidTr="00E35154">
        <w:tc>
          <w:tcPr>
            <w:tcW w:w="1752" w:type="pct"/>
            <w:shd w:val="clear" w:color="auto" w:fill="auto"/>
          </w:tcPr>
          <w:p w:rsidR="00400173" w:rsidRPr="004E3114" w:rsidRDefault="00400173" w:rsidP="009403BA">
            <w:pPr>
              <w:pStyle w:val="ASFKTablenorm"/>
              <w:ind w:left="57" w:right="57"/>
            </w:pPr>
            <w:r w:rsidRPr="004E3114">
              <w:t xml:space="preserve">Код объекта </w:t>
            </w:r>
            <w:r w:rsidR="009403BA" w:rsidRPr="004E3114">
              <w:t>капитальных вложений</w:t>
            </w:r>
          </w:p>
        </w:tc>
        <w:tc>
          <w:tcPr>
            <w:tcW w:w="3248" w:type="pct"/>
            <w:shd w:val="clear" w:color="auto" w:fill="auto"/>
          </w:tcPr>
          <w:p w:rsidR="00400173" w:rsidRPr="004E3114" w:rsidRDefault="00400173" w:rsidP="000577A4">
            <w:pPr>
              <w:pStyle w:val="ASFKTablenorm"/>
              <w:ind w:left="57" w:right="57"/>
            </w:pPr>
            <w:r w:rsidRPr="004E3114">
              <w:t xml:space="preserve">Ввод вручную. </w:t>
            </w:r>
          </w:p>
        </w:tc>
      </w:tr>
      <w:tr w:rsidR="00400173" w:rsidRPr="004E3114" w:rsidTr="00E35154">
        <w:tc>
          <w:tcPr>
            <w:tcW w:w="1752" w:type="pct"/>
            <w:shd w:val="clear" w:color="auto" w:fill="auto"/>
          </w:tcPr>
          <w:p w:rsidR="00400173" w:rsidRPr="004E3114" w:rsidRDefault="00400173" w:rsidP="004834F0">
            <w:pPr>
              <w:pStyle w:val="ASFKTablenorm"/>
              <w:ind w:left="57" w:right="57"/>
            </w:pPr>
            <w:r w:rsidRPr="004E3114">
              <w:t>Поступления</w:t>
            </w:r>
          </w:p>
        </w:tc>
        <w:tc>
          <w:tcPr>
            <w:tcW w:w="3248" w:type="pct"/>
            <w:shd w:val="clear" w:color="auto" w:fill="auto"/>
          </w:tcPr>
          <w:p w:rsidR="00400173" w:rsidRPr="004E3114" w:rsidRDefault="00400173" w:rsidP="000577A4">
            <w:pPr>
              <w:pStyle w:val="ASFKTablenorm"/>
              <w:ind w:left="57" w:right="57"/>
            </w:pPr>
            <w:r w:rsidRPr="004E3114">
              <w:t xml:space="preserve">Ввод вручную. </w:t>
            </w:r>
          </w:p>
        </w:tc>
      </w:tr>
      <w:tr w:rsidR="00400173" w:rsidRPr="004E3114" w:rsidTr="00E35154">
        <w:tc>
          <w:tcPr>
            <w:tcW w:w="1752" w:type="pct"/>
            <w:shd w:val="clear" w:color="auto" w:fill="auto"/>
          </w:tcPr>
          <w:p w:rsidR="00400173" w:rsidRPr="004E3114" w:rsidRDefault="00400173" w:rsidP="004834F0">
            <w:pPr>
              <w:pStyle w:val="ASFKTablenorm"/>
              <w:ind w:left="57" w:right="57"/>
            </w:pPr>
            <w:r w:rsidRPr="004E3114">
              <w:t>Выплаты</w:t>
            </w:r>
          </w:p>
        </w:tc>
        <w:tc>
          <w:tcPr>
            <w:tcW w:w="3248" w:type="pct"/>
            <w:shd w:val="clear" w:color="auto" w:fill="auto"/>
          </w:tcPr>
          <w:p w:rsidR="00400173" w:rsidRPr="004E3114" w:rsidRDefault="00400173" w:rsidP="000577A4">
            <w:pPr>
              <w:pStyle w:val="ASFKTablenorm"/>
              <w:ind w:left="57" w:right="57"/>
            </w:pPr>
            <w:r w:rsidRPr="004E3114">
              <w:t xml:space="preserve">Ввод вручную. </w:t>
            </w:r>
          </w:p>
        </w:tc>
      </w:tr>
      <w:tr w:rsidR="00400173" w:rsidRPr="004E3114" w:rsidTr="00E35154">
        <w:tc>
          <w:tcPr>
            <w:tcW w:w="1752" w:type="pct"/>
            <w:shd w:val="clear" w:color="auto" w:fill="auto"/>
          </w:tcPr>
          <w:p w:rsidR="00400173" w:rsidRPr="004E3114" w:rsidRDefault="00400173" w:rsidP="004834F0">
            <w:pPr>
              <w:pStyle w:val="ASFKTablenorm"/>
              <w:ind w:left="57" w:right="57"/>
            </w:pPr>
            <w:r w:rsidRPr="004E3114">
              <w:t>Примечание</w:t>
            </w:r>
          </w:p>
        </w:tc>
        <w:tc>
          <w:tcPr>
            <w:tcW w:w="3248" w:type="pct"/>
            <w:shd w:val="clear" w:color="auto" w:fill="auto"/>
          </w:tcPr>
          <w:p w:rsidR="00400173" w:rsidRPr="004E3114" w:rsidRDefault="00400173" w:rsidP="000577A4">
            <w:pPr>
              <w:pStyle w:val="ASFKTablenorm"/>
              <w:ind w:left="57" w:right="57"/>
            </w:pPr>
            <w:r w:rsidRPr="004E3114">
              <w:t xml:space="preserve">Ввод вручную. </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«Итого»</w:t>
            </w:r>
          </w:p>
        </w:tc>
      </w:tr>
      <w:tr w:rsidR="00400173" w:rsidRPr="004E3114" w:rsidTr="00E35154">
        <w:tc>
          <w:tcPr>
            <w:tcW w:w="1752" w:type="pct"/>
            <w:shd w:val="clear" w:color="auto" w:fill="auto"/>
          </w:tcPr>
          <w:p w:rsidR="00400173" w:rsidRPr="004E3114" w:rsidRDefault="00400173" w:rsidP="004834F0">
            <w:pPr>
              <w:pStyle w:val="ASFKTablenorm"/>
              <w:ind w:left="57" w:right="57"/>
            </w:pPr>
            <w:r w:rsidRPr="004E3114">
              <w:t>Поступления</w:t>
            </w:r>
          </w:p>
        </w:tc>
        <w:tc>
          <w:tcPr>
            <w:tcW w:w="3248" w:type="pct"/>
            <w:shd w:val="clear" w:color="auto" w:fill="auto"/>
          </w:tcPr>
          <w:p w:rsidR="00400173" w:rsidRPr="004E3114" w:rsidRDefault="00400173" w:rsidP="000577A4">
            <w:pPr>
              <w:pStyle w:val="ASFKTablenorm"/>
              <w:ind w:left="57" w:right="57"/>
            </w:pPr>
            <w:r w:rsidRPr="004E3114">
              <w:t xml:space="preserve">Ввод вручную. </w:t>
            </w:r>
          </w:p>
        </w:tc>
      </w:tr>
      <w:tr w:rsidR="00400173" w:rsidRPr="004E3114" w:rsidTr="00E35154">
        <w:tc>
          <w:tcPr>
            <w:tcW w:w="1752" w:type="pct"/>
            <w:shd w:val="clear" w:color="auto" w:fill="auto"/>
          </w:tcPr>
          <w:p w:rsidR="00400173" w:rsidRPr="004E3114" w:rsidRDefault="00400173" w:rsidP="004834F0">
            <w:pPr>
              <w:pStyle w:val="ASFKTablenorm"/>
              <w:ind w:left="57" w:right="57"/>
            </w:pPr>
            <w:r w:rsidRPr="004E3114">
              <w:t>Выплаты</w:t>
            </w:r>
          </w:p>
        </w:tc>
        <w:tc>
          <w:tcPr>
            <w:tcW w:w="3248" w:type="pct"/>
            <w:shd w:val="clear" w:color="auto" w:fill="auto"/>
          </w:tcPr>
          <w:p w:rsidR="00400173" w:rsidRPr="004E3114" w:rsidRDefault="00400173" w:rsidP="000577A4">
            <w:pPr>
              <w:pStyle w:val="ASFKTablenorm"/>
              <w:ind w:left="57" w:right="57"/>
            </w:pPr>
            <w:r w:rsidRPr="004E3114">
              <w:t xml:space="preserve">Ввод вручную. </w:t>
            </w:r>
          </w:p>
        </w:tc>
      </w:tr>
    </w:tbl>
    <w:p w:rsidR="00400173" w:rsidRPr="004E3114" w:rsidRDefault="005D297C" w:rsidP="00400173">
      <w:pPr>
        <w:pStyle w:val="ASFKNormal"/>
      </w:pPr>
      <w:r w:rsidRPr="004E3114">
        <w:t>ЭФ документа «Акт по лицевому счету БУ/АУ/НУБП (реорганизация)», закладки «Дополнительные атрибуты (2)» представлена н</w:t>
      </w:r>
      <w:r w:rsidR="00400173" w:rsidRPr="004E3114">
        <w:t>а рисунке</w:t>
      </w:r>
      <w:r w:rsidR="009C29D0" w:rsidRPr="004E3114">
        <w:t> </w:t>
      </w:r>
      <w:r w:rsidR="00400173" w:rsidRPr="004E3114">
        <w:fldChar w:fldCharType="begin"/>
      </w:r>
      <w:r w:rsidR="00400173" w:rsidRPr="004E3114">
        <w:instrText xml:space="preserve"> REF _Ref341787701 \h  \* MERGEFORMAT </w:instrText>
      </w:r>
      <w:r w:rsidR="00400173" w:rsidRPr="004E3114">
        <w:fldChar w:fldCharType="separate"/>
      </w:r>
      <w:r w:rsidR="001B067E">
        <w:t>268</w:t>
      </w:r>
      <w:r w:rsidR="00400173" w:rsidRPr="004E3114">
        <w:fldChar w:fldCharType="end"/>
      </w:r>
      <w:r w:rsidR="00400173" w:rsidRPr="004E3114">
        <w:t>.</w:t>
      </w:r>
    </w:p>
    <w:p w:rsidR="00400173" w:rsidRPr="004E3114" w:rsidRDefault="000C571B" w:rsidP="00400173">
      <w:pPr>
        <w:pStyle w:val="ASFKFigure"/>
      </w:pPr>
      <w:r w:rsidRPr="004E3114">
        <w:rPr>
          <w:noProof/>
        </w:rPr>
        <w:lastRenderedPageBreak/>
        <w:drawing>
          <wp:inline distT="0" distB="0" distL="0" distR="0">
            <wp:extent cx="6125845" cy="3293745"/>
            <wp:effectExtent l="0" t="0" r="0" b="0"/>
            <wp:docPr id="360" name="Рисунок 36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773" w:name="_Ref341787701"/>
      <w:bookmarkStart w:id="1774" w:name="_Toc106210554"/>
      <w:r w:rsidR="001B067E">
        <w:rPr>
          <w:noProof/>
        </w:rPr>
        <w:t>268</w:t>
      </w:r>
      <w:bookmarkEnd w:id="1773"/>
      <w:r w:rsidRPr="004E3114">
        <w:fldChar w:fldCharType="end"/>
      </w:r>
      <w:r w:rsidRPr="004E3114">
        <w:t>. ЭФ документа «Акт по лицевому счету БУ/АУ/НУБП (реорганизация)</w:t>
      </w:r>
      <w:r w:rsidR="00B33BD1" w:rsidRPr="004E3114">
        <w:t>», закладки «</w:t>
      </w:r>
      <w:r w:rsidRPr="004E3114">
        <w:t>Дополнительные атрибуты (2)»</w:t>
      </w:r>
      <w:bookmarkEnd w:id="1774"/>
    </w:p>
    <w:p w:rsidR="00400173" w:rsidRPr="004E3114" w:rsidRDefault="005D297C" w:rsidP="00400173">
      <w:pPr>
        <w:pStyle w:val="ASFKNormal"/>
      </w:pPr>
      <w:r w:rsidRPr="004E3114">
        <w:t xml:space="preserve">Перечень </w:t>
      </w:r>
      <w:r w:rsidR="00400173" w:rsidRPr="004E3114">
        <w:t xml:space="preserve">полей документа «Акт по лицевому счету БУ/АУ/НУБП (реорганизация)», </w:t>
      </w:r>
      <w:r w:rsidRPr="004E3114">
        <w:t>з</w:t>
      </w:r>
      <w:r w:rsidR="00400173" w:rsidRPr="004E3114">
        <w:t>акладк</w:t>
      </w:r>
      <w:r w:rsidRPr="004E3114">
        <w:t>и</w:t>
      </w:r>
      <w:r w:rsidR="00400173" w:rsidRPr="004E3114">
        <w:t xml:space="preserve"> «Дополнительные атрибуты (2)» </w:t>
      </w:r>
      <w:r w:rsidR="00B33BD1" w:rsidRPr="004E3114">
        <w:t>приведен в таблице</w:t>
      </w:r>
      <w:r w:rsidR="009C29D0" w:rsidRPr="004E3114">
        <w:t> </w:t>
      </w:r>
      <w:r w:rsidR="00400173" w:rsidRPr="004E3114">
        <w:fldChar w:fldCharType="begin"/>
      </w:r>
      <w:r w:rsidR="00400173" w:rsidRPr="004E3114">
        <w:instrText xml:space="preserve"> REF _Ref341786808 \h  \* MERGEFORMAT </w:instrText>
      </w:r>
      <w:r w:rsidR="00400173" w:rsidRPr="004E3114">
        <w:fldChar w:fldCharType="separate"/>
      </w:r>
      <w:r w:rsidR="001B067E">
        <w:t>173</w:t>
      </w:r>
      <w:r w:rsidR="00400173" w:rsidRPr="004E3114">
        <w:fldChar w:fldCharType="end"/>
      </w:r>
      <w:r w:rsidR="00400173"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75" w:name="_Ref341786808"/>
      <w:bookmarkStart w:id="1776" w:name="_Toc106210214"/>
      <w:r w:rsidR="001B067E">
        <w:rPr>
          <w:noProof/>
        </w:rPr>
        <w:t>173</w:t>
      </w:r>
      <w:bookmarkEnd w:id="1775"/>
      <w:r w:rsidRPr="004E3114">
        <w:rPr>
          <w:noProof/>
        </w:rPr>
        <w:fldChar w:fldCharType="end"/>
      </w:r>
      <w:r w:rsidR="00400173" w:rsidRPr="004E3114">
        <w:t>. Описание полей документа «Акт по лицевому счету БУ/АУ/НУБП (реорганизация)</w:t>
      </w:r>
      <w:r w:rsidR="00B33BD1" w:rsidRPr="004E3114">
        <w:t>», закладки «</w:t>
      </w:r>
      <w:r w:rsidR="00400173" w:rsidRPr="004E3114">
        <w:t>Дополнительные атрибуты (2)»</w:t>
      </w:r>
      <w:bookmarkEnd w:id="177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1"/>
        <w:gridCol w:w="5445"/>
      </w:tblGrid>
      <w:tr w:rsidR="00400173" w:rsidRPr="004E3114" w:rsidTr="00E35154">
        <w:trPr>
          <w:trHeight w:val="305"/>
          <w:tblHeader/>
        </w:trPr>
        <w:tc>
          <w:tcPr>
            <w:tcW w:w="2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2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«Статусы документа»</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Бизнес-статус</w:t>
            </w:r>
          </w:p>
        </w:tc>
        <w:tc>
          <w:tcPr>
            <w:tcW w:w="2808" w:type="pct"/>
            <w:shd w:val="clear" w:color="auto" w:fill="auto"/>
          </w:tcPr>
          <w:p w:rsidR="00400173" w:rsidRPr="004E3114" w:rsidRDefault="00400173" w:rsidP="004834F0">
            <w:pPr>
              <w:pStyle w:val="ASFKTablenorm"/>
              <w:ind w:left="57" w:right="57"/>
            </w:pPr>
            <w:r w:rsidRPr="004E3114">
              <w:t>Код и наименование бизнес-статуса документа.</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Статус утверждения</w:t>
            </w:r>
          </w:p>
        </w:tc>
        <w:tc>
          <w:tcPr>
            <w:tcW w:w="2808" w:type="pct"/>
            <w:shd w:val="clear" w:color="auto" w:fill="auto"/>
          </w:tcPr>
          <w:p w:rsidR="00400173" w:rsidRPr="004E3114" w:rsidRDefault="00400173" w:rsidP="004834F0">
            <w:pPr>
              <w:pStyle w:val="ASFKTablenorm"/>
              <w:ind w:left="57" w:right="57"/>
            </w:pPr>
            <w:r w:rsidRPr="004E3114">
              <w:t>Код и наименование статуса утверждения документа.</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Статус передачи</w:t>
            </w:r>
          </w:p>
        </w:tc>
        <w:tc>
          <w:tcPr>
            <w:tcW w:w="2808" w:type="pct"/>
            <w:shd w:val="clear" w:color="auto" w:fill="auto"/>
          </w:tcPr>
          <w:p w:rsidR="00400173" w:rsidRPr="004E3114" w:rsidRDefault="00400173" w:rsidP="004834F0">
            <w:pPr>
              <w:pStyle w:val="ASFKTablenorm"/>
              <w:ind w:left="57" w:right="57"/>
            </w:pPr>
            <w:r w:rsidRPr="004E3114">
              <w:t>Код и наименование статуса передачи документа.</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«Передающая сторона»</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Руководитель клиента (уполномоченное лицо) / Должность</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Руководитель клиента (уполномоченное лицо) / расшифровка</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Главный бухгалтер клиента (уполномоченное лицо) / Должность</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Главный бухгалтер клиента (уполномоченное лицо) / Расшифровка подписи</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Руководитель органа Федерального казначейства (уполномоченное лицо) / Должность</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Руководитель органа Федерального казначейства (уполномоченное лицо) / Расшифровка подписи</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lastRenderedPageBreak/>
              <w:t>Главный бухгалтер органа Федерального казначейства (уполномоченное лицо) / Должность</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Главный бухгалтер органа Федерального казначейства (уполномоченное лицо) / Расшифровка подписи</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Дата подписания</w:t>
            </w:r>
          </w:p>
        </w:tc>
        <w:tc>
          <w:tcPr>
            <w:tcW w:w="2808" w:type="pct"/>
            <w:shd w:val="clear" w:color="auto" w:fill="auto"/>
          </w:tcPr>
          <w:p w:rsidR="00400173" w:rsidRPr="004E3114" w:rsidRDefault="00400173" w:rsidP="004834F0">
            <w:pPr>
              <w:pStyle w:val="ASFKTablenorm"/>
              <w:ind w:left="57" w:right="57"/>
            </w:pPr>
            <w:r w:rsidRPr="004E3114">
              <w:t>Ввод вручную.</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«Принимающая сторона»</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Руководитель клиента (уполномоченное лицо) / Должность</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Руководитель клиента (уполномоченное лицо) / Расшифровка подписи</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Главный бухгалтер клиента (уполномоченное лицо) / Должность</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Главный бухгалтер клиента (уполномоченное лицо)/ Расшифровка подписи</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Руководитель органа Федерального казначейства (уполномоченное лицо) / Должность</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Руководитель органа Федерального казначейства (уполномоченное лицо) / Расшифровка подписи</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Главный бухгалтер органа Федерального казначейства (уполномоченное лицо)/ Должность</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Главный бухгалтер органа Федерального казначейства (уполномоченное лицо)/ Расшифровка подписи</w:t>
            </w:r>
          </w:p>
        </w:tc>
        <w:tc>
          <w:tcPr>
            <w:tcW w:w="280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192" w:type="pct"/>
            <w:shd w:val="clear" w:color="auto" w:fill="auto"/>
          </w:tcPr>
          <w:p w:rsidR="00400173" w:rsidRPr="004E3114" w:rsidRDefault="00400173" w:rsidP="004834F0">
            <w:pPr>
              <w:pStyle w:val="ASFKTablenorm"/>
              <w:ind w:left="57" w:right="57"/>
            </w:pPr>
            <w:r w:rsidRPr="004E3114">
              <w:t>Дата подписания</w:t>
            </w:r>
          </w:p>
        </w:tc>
        <w:tc>
          <w:tcPr>
            <w:tcW w:w="2808" w:type="pct"/>
            <w:shd w:val="clear" w:color="auto" w:fill="auto"/>
          </w:tcPr>
          <w:p w:rsidR="00400173" w:rsidRPr="004E3114" w:rsidRDefault="00400173" w:rsidP="004834F0">
            <w:pPr>
              <w:pStyle w:val="ASFKTablenorm"/>
              <w:ind w:left="57" w:right="57"/>
            </w:pPr>
            <w:r w:rsidRPr="004E3114">
              <w:t>Ввод вручную.</w:t>
            </w:r>
          </w:p>
        </w:tc>
      </w:tr>
    </w:tbl>
    <w:p w:rsidR="00400173" w:rsidRPr="004E3114" w:rsidRDefault="00400173" w:rsidP="00400173">
      <w:pPr>
        <w:pStyle w:val="32"/>
      </w:pPr>
      <w:bookmarkStart w:id="1777" w:name="_Ref341793514"/>
      <w:bookmarkStart w:id="1778" w:name="_Toc360539715"/>
      <w:bookmarkStart w:id="1779" w:name="_Toc409448816"/>
      <w:bookmarkStart w:id="1780" w:name="_Toc410656156"/>
      <w:bookmarkStart w:id="1781" w:name="_Toc421009354"/>
      <w:bookmarkStart w:id="1782" w:name="_Ref342038172"/>
      <w:bookmarkStart w:id="1783" w:name="_Toc106209992"/>
      <w:bookmarkEnd w:id="1397"/>
      <w:bookmarkEnd w:id="1398"/>
      <w:r w:rsidRPr="004E3114">
        <w:t>Акт по лицевому счету БУ/АУ/НУБП (перевод л/с)</w:t>
      </w:r>
      <w:bookmarkEnd w:id="1777"/>
      <w:bookmarkEnd w:id="1778"/>
      <w:bookmarkEnd w:id="1779"/>
      <w:bookmarkEnd w:id="1780"/>
      <w:bookmarkEnd w:id="1781"/>
      <w:bookmarkEnd w:id="1783"/>
    </w:p>
    <w:p w:rsidR="00400173" w:rsidRPr="004E3114" w:rsidRDefault="00400173" w:rsidP="00400173">
      <w:pPr>
        <w:pStyle w:val="ASFKNormal"/>
      </w:pPr>
      <w:r w:rsidRPr="004E3114">
        <w:t xml:space="preserve">Для работы с документами «Акт по лицевому счету БУ/АУ/НУБП (перевод л/с)» </w:t>
      </w:r>
      <w:r w:rsidR="00D83B59" w:rsidRPr="004E3114">
        <w:t>следует перейти в пункт меню «</w:t>
      </w:r>
      <w:r w:rsidRPr="004E3114">
        <w:t>Документы – Реорганизация – Акт по лицевому счету БУ/АУ/НУБП (ф. 0531961) – Акт по лицевому счету БУ/АУ/НУБП (перевод л/с)»</w:t>
      </w:r>
      <w:r w:rsidR="005D297C" w:rsidRPr="004E3114">
        <w:t>.</w:t>
      </w:r>
      <w:r w:rsidRPr="004E3114">
        <w:t xml:space="preserve"> </w:t>
      </w:r>
      <w:r w:rsidR="005D297C" w:rsidRPr="004E3114">
        <w:t>Откроется ЭФ списка документов, представленная на рисунке</w:t>
      </w:r>
      <w:r w:rsidR="009C29D0" w:rsidRPr="004E3114">
        <w:t> </w:t>
      </w:r>
      <w:r w:rsidRPr="004E3114">
        <w:fldChar w:fldCharType="begin"/>
      </w:r>
      <w:r w:rsidRPr="004E3114">
        <w:instrText xml:space="preserve"> REF _Ref341784717 \h  \* MERGEFORMAT </w:instrText>
      </w:r>
      <w:r w:rsidRPr="004E3114">
        <w:fldChar w:fldCharType="separate"/>
      </w:r>
      <w:r w:rsidR="001B067E">
        <w:t>269</w:t>
      </w:r>
      <w:r w:rsidRPr="004E3114">
        <w:fldChar w:fldCharType="end"/>
      </w:r>
      <w:r w:rsidRPr="004E3114">
        <w:t>.</w:t>
      </w:r>
    </w:p>
    <w:p w:rsidR="00400173" w:rsidRPr="004E3114" w:rsidRDefault="000C571B" w:rsidP="00400173">
      <w:pPr>
        <w:pStyle w:val="ASFKFigure"/>
      </w:pPr>
      <w:r w:rsidRPr="004E3114">
        <w:rPr>
          <w:noProof/>
        </w:rPr>
        <w:lastRenderedPageBreak/>
        <w:drawing>
          <wp:inline distT="0" distB="0" distL="0" distR="0">
            <wp:extent cx="6134735" cy="3488690"/>
            <wp:effectExtent l="0" t="0" r="0" b="0"/>
            <wp:docPr id="361" name="Рисунок 36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5"/>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34735" cy="348869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784" w:name="_Ref341784717"/>
      <w:bookmarkStart w:id="1785" w:name="_Toc106210555"/>
      <w:r w:rsidR="001B067E">
        <w:rPr>
          <w:noProof/>
        </w:rPr>
        <w:t>269</w:t>
      </w:r>
      <w:bookmarkEnd w:id="1784"/>
      <w:r w:rsidRPr="004E3114">
        <w:fldChar w:fldCharType="end"/>
      </w:r>
      <w:r w:rsidRPr="004E3114">
        <w:t>. ЭФ списка документов «Акт по лицевому счету БУ/АУ/НУБП (перевод л/с)»</w:t>
      </w:r>
      <w:bookmarkEnd w:id="1785"/>
    </w:p>
    <w:p w:rsidR="00400173" w:rsidRPr="004E3114" w:rsidRDefault="00400173" w:rsidP="00400173">
      <w:pPr>
        <w:pStyle w:val="41"/>
      </w:pPr>
      <w:r w:rsidRPr="004E3114">
        <w:t>Доступные операции</w:t>
      </w:r>
    </w:p>
    <w:p w:rsidR="00400173" w:rsidRPr="004E3114" w:rsidRDefault="00400173" w:rsidP="00400173">
      <w:pPr>
        <w:pStyle w:val="ASFKListnormal"/>
      </w:pPr>
      <w:r w:rsidRPr="004E3114">
        <w:t>На АРМ НУБП доступны следующие операции над документом:</w:t>
      </w:r>
    </w:p>
    <w:p w:rsidR="001F0714" w:rsidRPr="004E3114" w:rsidRDefault="001F0714" w:rsidP="001F0714">
      <w:pPr>
        <w:pStyle w:val="ASFKListmark1"/>
      </w:pPr>
      <w:r w:rsidRPr="004E3114">
        <w:t>импорт из ППО OEBS АСФК;</w:t>
      </w:r>
    </w:p>
    <w:p w:rsidR="00400173" w:rsidRPr="004E3114" w:rsidRDefault="00400173" w:rsidP="00400173">
      <w:pPr>
        <w:pStyle w:val="ASFKListmark1"/>
      </w:pPr>
      <w:r w:rsidRPr="004E3114">
        <w:t>просмотр и редактирование;</w:t>
      </w:r>
    </w:p>
    <w:p w:rsidR="00400173" w:rsidRPr="004E3114" w:rsidRDefault="00400173" w:rsidP="00400173">
      <w:pPr>
        <w:pStyle w:val="ASFKListmark1"/>
      </w:pPr>
      <w:r w:rsidRPr="004E3114">
        <w:t>подписание, проверка и удаление ЭП;</w:t>
      </w:r>
    </w:p>
    <w:p w:rsidR="001F0714" w:rsidRPr="004E3114" w:rsidRDefault="001F0714" w:rsidP="001F0714">
      <w:pPr>
        <w:pStyle w:val="ASFKListmark1"/>
      </w:pPr>
      <w:r w:rsidRPr="004E3114">
        <w:t>печать;</w:t>
      </w:r>
    </w:p>
    <w:p w:rsidR="001F0714" w:rsidRPr="004E3114" w:rsidRDefault="001F0714" w:rsidP="001F0714">
      <w:pPr>
        <w:pStyle w:val="ASFKListmark1"/>
      </w:pPr>
      <w:r w:rsidRPr="004E3114">
        <w:t>экспорт в ППО OEBS АСФК</w:t>
      </w:r>
      <w:r w:rsidR="00822E67" w:rsidRPr="004E3114">
        <w:t>.</w:t>
      </w:r>
    </w:p>
    <w:p w:rsidR="00400173" w:rsidRPr="004E3114" w:rsidRDefault="00400173" w:rsidP="00400173">
      <w:pPr>
        <w:pStyle w:val="41"/>
      </w:pPr>
      <w:r w:rsidRPr="004E3114">
        <w:t>Экранная форма документа</w:t>
      </w:r>
    </w:p>
    <w:p w:rsidR="005D297C" w:rsidRPr="004E3114" w:rsidRDefault="0020675D" w:rsidP="005D297C">
      <w:pPr>
        <w:pStyle w:val="ASFKNormal"/>
      </w:pPr>
      <w:r w:rsidRPr="004E3114">
        <w:t>ЭФ</w:t>
      </w:r>
      <w:r w:rsidR="00400173" w:rsidRPr="004E3114">
        <w:t xml:space="preserve"> документа «Акт по лицевому счету БУ/АУ/НУБП (перевод л/с)» представлена на </w:t>
      </w:r>
      <w:r w:rsidR="005D297C" w:rsidRPr="004E3114">
        <w:t>рисунках</w:t>
      </w:r>
      <w:r w:rsidR="009C29D0" w:rsidRPr="004E3114">
        <w:t> </w:t>
      </w:r>
      <w:r w:rsidR="00400173" w:rsidRPr="004E3114">
        <w:fldChar w:fldCharType="begin"/>
      </w:r>
      <w:r w:rsidR="00400173" w:rsidRPr="004E3114">
        <w:instrText xml:space="preserve"> REF _Ref360611164 \h  \* MERGEFORMAT </w:instrText>
      </w:r>
      <w:r w:rsidR="00400173" w:rsidRPr="004E3114">
        <w:fldChar w:fldCharType="separate"/>
      </w:r>
      <w:r w:rsidR="001B067E">
        <w:t>270</w:t>
      </w:r>
      <w:r w:rsidR="00400173" w:rsidRPr="004E3114">
        <w:fldChar w:fldCharType="end"/>
      </w:r>
      <w:r w:rsidR="005D297C" w:rsidRPr="004E3114">
        <w:t>-</w:t>
      </w:r>
      <w:r w:rsidRPr="004E3114">
        <w:fldChar w:fldCharType="begin"/>
      </w:r>
      <w:r w:rsidRPr="004E3114">
        <w:instrText xml:space="preserve"> REF _Ref360614966 \h </w:instrText>
      </w:r>
      <w:r w:rsidR="004E3114">
        <w:instrText xml:space="preserve"> \* MERGEFORMAT </w:instrText>
      </w:r>
      <w:r w:rsidRPr="004E3114">
        <w:fldChar w:fldCharType="separate"/>
      </w:r>
      <w:r w:rsidR="001B067E">
        <w:rPr>
          <w:noProof/>
        </w:rPr>
        <w:t>273</w:t>
      </w:r>
      <w:r w:rsidRPr="004E3114">
        <w:fldChar w:fldCharType="end"/>
      </w:r>
      <w:r w:rsidR="005D297C" w:rsidRPr="004E3114">
        <w:t>. Форма содержит следующие закладки:</w:t>
      </w:r>
    </w:p>
    <w:p w:rsidR="005D297C" w:rsidRPr="004E3114" w:rsidRDefault="005D297C" w:rsidP="005D297C">
      <w:pPr>
        <w:pStyle w:val="ASFKListmark1"/>
      </w:pPr>
      <w:r w:rsidRPr="004E3114">
        <w:t>«Документ (1)»:</w:t>
      </w:r>
    </w:p>
    <w:p w:rsidR="005D297C" w:rsidRPr="004E3114" w:rsidRDefault="005D297C" w:rsidP="005D297C">
      <w:pPr>
        <w:pStyle w:val="ASFKListmark2"/>
      </w:pPr>
      <w:r w:rsidRPr="004E3114">
        <w:t>«Раздел 1. Остаток средств на счете»;</w:t>
      </w:r>
    </w:p>
    <w:p w:rsidR="005D297C" w:rsidRPr="004E3114" w:rsidRDefault="005D297C" w:rsidP="005D297C">
      <w:pPr>
        <w:pStyle w:val="ASFKListmark2"/>
      </w:pPr>
      <w:r w:rsidRPr="004E3114">
        <w:t>«Раздел 2. Сведения о разрешенных операциях с субсидиями»;</w:t>
      </w:r>
    </w:p>
    <w:p w:rsidR="005D297C" w:rsidRPr="004E3114" w:rsidRDefault="005D297C" w:rsidP="005D297C">
      <w:pPr>
        <w:pStyle w:val="ASFKListmark2"/>
      </w:pPr>
      <w:r w:rsidRPr="004E3114">
        <w:t>«Раздел 3. Операции со средствами клиента»;</w:t>
      </w:r>
    </w:p>
    <w:p w:rsidR="005D297C" w:rsidRPr="004E3114" w:rsidRDefault="005D297C" w:rsidP="005D297C">
      <w:pPr>
        <w:pStyle w:val="ASFKListmark1"/>
      </w:pPr>
      <w:r w:rsidRPr="004E3114">
        <w:t>«Дополнительные атрибуты (2)».</w:t>
      </w:r>
    </w:p>
    <w:p w:rsidR="005D297C" w:rsidRPr="004E3114" w:rsidRDefault="000C571B" w:rsidP="00290156">
      <w:pPr>
        <w:pStyle w:val="ASFKFigure"/>
      </w:pPr>
      <w:r w:rsidRPr="004E3114">
        <w:rPr>
          <w:noProof/>
        </w:rPr>
        <w:lastRenderedPageBreak/>
        <w:drawing>
          <wp:inline distT="0" distB="0" distL="0" distR="0">
            <wp:extent cx="6028055" cy="5033645"/>
            <wp:effectExtent l="0" t="0" r="0" b="0"/>
            <wp:docPr id="362" name="Рисунок 362" descr="0 перев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0 перевод"/>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028055" cy="503364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786" w:name="_Ref360611164"/>
      <w:bookmarkStart w:id="1787" w:name="_Toc106210556"/>
      <w:r w:rsidR="001B067E">
        <w:rPr>
          <w:noProof/>
        </w:rPr>
        <w:t>270</w:t>
      </w:r>
      <w:bookmarkEnd w:id="1786"/>
      <w:r w:rsidRPr="004E3114">
        <w:fldChar w:fldCharType="end"/>
      </w:r>
      <w:r w:rsidRPr="004E3114">
        <w:t>. ЭФ документа «Акт по лицевому счету БУ/АУ/НУБП (перевод л/с)</w:t>
      </w:r>
      <w:r w:rsidR="00B33BD1" w:rsidRPr="004E3114">
        <w:t>», закладки «</w:t>
      </w:r>
      <w:r w:rsidRPr="004E3114">
        <w:t>Документ (1)»</w:t>
      </w:r>
      <w:r w:rsidR="00BA2337" w:rsidRPr="004E3114">
        <w:t>, вкладки «Раздел 1. Остаток средств на счете»</w:t>
      </w:r>
      <w:bookmarkEnd w:id="1787"/>
    </w:p>
    <w:p w:rsidR="00400173" w:rsidRPr="004E3114" w:rsidRDefault="005D297C" w:rsidP="00400173">
      <w:pPr>
        <w:pStyle w:val="ASFKNormal"/>
      </w:pPr>
      <w:r w:rsidRPr="004E3114">
        <w:t xml:space="preserve">Перечень </w:t>
      </w:r>
      <w:r w:rsidR="00400173" w:rsidRPr="004E3114">
        <w:t xml:space="preserve">полей </w:t>
      </w:r>
      <w:r w:rsidRPr="004E3114">
        <w:t>документа «Акт по лицевому счету БУ/АУ/НУБП (перевод л/с)», закладки «</w:t>
      </w:r>
      <w:r w:rsidR="00BA2337" w:rsidRPr="004E3114">
        <w:t>Документ (1)», вкладки «Раздел 1. Остаток средств на счете</w:t>
      </w:r>
      <w:r w:rsidRPr="004E3114">
        <w:t>»</w:t>
      </w:r>
      <w:r w:rsidR="00400173" w:rsidRPr="004E3114">
        <w:t xml:space="preserve"> </w:t>
      </w:r>
      <w:r w:rsidR="00B33BD1" w:rsidRPr="004E3114">
        <w:t>приведен в таблице</w:t>
      </w:r>
      <w:r w:rsidR="009C29D0" w:rsidRPr="004E3114">
        <w:t> </w:t>
      </w:r>
      <w:r w:rsidR="00400173" w:rsidRPr="004E3114">
        <w:fldChar w:fldCharType="begin"/>
      </w:r>
      <w:r w:rsidR="00400173" w:rsidRPr="004E3114">
        <w:instrText xml:space="preserve"> REF _Ref341785895 \h  \* MERGEFORMAT </w:instrText>
      </w:r>
      <w:r w:rsidR="00400173" w:rsidRPr="004E3114">
        <w:fldChar w:fldCharType="separate"/>
      </w:r>
      <w:r w:rsidR="001B067E">
        <w:t>174</w:t>
      </w:r>
      <w:r w:rsidR="00400173" w:rsidRPr="004E3114">
        <w:fldChar w:fldCharType="end"/>
      </w:r>
      <w:r w:rsidR="00400173"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88" w:name="_Ref341785895"/>
      <w:bookmarkStart w:id="1789" w:name="_Toc106210215"/>
      <w:r w:rsidR="001B067E">
        <w:rPr>
          <w:noProof/>
        </w:rPr>
        <w:t>174</w:t>
      </w:r>
      <w:bookmarkEnd w:id="1788"/>
      <w:r w:rsidRPr="004E3114">
        <w:rPr>
          <w:noProof/>
        </w:rPr>
        <w:fldChar w:fldCharType="end"/>
      </w:r>
      <w:r w:rsidR="00400173" w:rsidRPr="004E3114">
        <w:t>. Описание полей документа «Акт по лицевому счету БУ/АУ/НУБП (перевод л/с)</w:t>
      </w:r>
      <w:r w:rsidR="00B33BD1" w:rsidRPr="004E3114">
        <w:t>», закладки «</w:t>
      </w:r>
      <w:r w:rsidR="00BA2337" w:rsidRPr="004E3114">
        <w:t>Документ (1)», вкладки «Раздел 1. Остаток средств на счете</w:t>
      </w:r>
      <w:r w:rsidR="00400173" w:rsidRPr="004E3114">
        <w:t>»</w:t>
      </w:r>
      <w:bookmarkEnd w:id="178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7"/>
        <w:gridCol w:w="6419"/>
      </w:tblGrid>
      <w:tr w:rsidR="00400173" w:rsidRPr="004E3114" w:rsidTr="00E35154">
        <w:trPr>
          <w:trHeight w:val="373"/>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Дата акта</w:t>
            </w:r>
          </w:p>
        </w:tc>
        <w:tc>
          <w:tcPr>
            <w:tcW w:w="3310" w:type="pct"/>
            <w:shd w:val="clear" w:color="auto" w:fill="auto"/>
          </w:tcPr>
          <w:p w:rsidR="00400173" w:rsidRPr="004E3114" w:rsidRDefault="00400173" w:rsidP="004834F0">
            <w:pPr>
              <w:pStyle w:val="ASFKTablenorm"/>
              <w:ind w:left="57" w:right="57"/>
            </w:pPr>
            <w:r w:rsidRPr="004E3114">
              <w:t>Формат «дд.мм.гггг».</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«Передающая сторона»</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Клиент</w:t>
            </w:r>
          </w:p>
        </w:tc>
        <w:tc>
          <w:tcPr>
            <w:tcW w:w="3310" w:type="pct"/>
            <w:shd w:val="clear" w:color="auto" w:fill="auto"/>
          </w:tcPr>
          <w:p w:rsidR="00400173" w:rsidRPr="004E3114" w:rsidRDefault="00400173" w:rsidP="004834F0">
            <w:pPr>
              <w:pStyle w:val="ASFKTablenorm"/>
              <w:ind w:left="57" w:right="57"/>
            </w:pPr>
            <w:r w:rsidRPr="004E3114">
              <w:t>При вводе указывается полное наименование клиента, передающего показатели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DE05F9" w:rsidRPr="004E3114" w:rsidTr="00E35154">
        <w:trPr>
          <w:trHeight w:val="20"/>
        </w:trPr>
        <w:tc>
          <w:tcPr>
            <w:tcW w:w="1690" w:type="pct"/>
            <w:shd w:val="clear" w:color="auto" w:fill="auto"/>
          </w:tcPr>
          <w:p w:rsidR="00DE05F9" w:rsidRPr="004E3114" w:rsidRDefault="00AB208D" w:rsidP="004834F0">
            <w:pPr>
              <w:pStyle w:val="ASFKTablenorm"/>
              <w:ind w:left="57" w:right="57"/>
            </w:pPr>
            <w:r w:rsidRPr="004E3114">
              <w:t>П</w:t>
            </w:r>
            <w:r w:rsidR="00DE05F9" w:rsidRPr="004E3114">
              <w:t>о СР</w:t>
            </w:r>
          </w:p>
        </w:tc>
        <w:tc>
          <w:tcPr>
            <w:tcW w:w="3310" w:type="pct"/>
            <w:shd w:val="clear" w:color="auto" w:fill="auto"/>
          </w:tcPr>
          <w:p w:rsidR="00DE05F9" w:rsidRPr="004E3114" w:rsidRDefault="00DE05F9" w:rsidP="004834F0">
            <w:pPr>
              <w:pStyle w:val="ASFKTablenorm"/>
              <w:ind w:left="57" w:right="57"/>
            </w:pPr>
            <w:r w:rsidRPr="004E3114">
              <w:t>При вводе указывается код организации клиента, передающего показатели л/с.</w:t>
            </w:r>
          </w:p>
          <w:p w:rsidR="00DE05F9" w:rsidRPr="004E3114" w:rsidRDefault="00DE05F9" w:rsidP="004834F0">
            <w:pPr>
              <w:pStyle w:val="ASFKTablenorm"/>
              <w:ind w:left="57" w:right="57"/>
            </w:pPr>
            <w:r w:rsidRPr="004E3114">
              <w:t>Импорт из OEBS.</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Орган ФК</w:t>
            </w:r>
          </w:p>
        </w:tc>
        <w:tc>
          <w:tcPr>
            <w:tcW w:w="3310" w:type="pct"/>
            <w:shd w:val="clear" w:color="auto" w:fill="auto"/>
          </w:tcPr>
          <w:p w:rsidR="00400173" w:rsidRPr="004E3114" w:rsidRDefault="00400173" w:rsidP="004834F0">
            <w:pPr>
              <w:pStyle w:val="ASFKTablenorm"/>
              <w:ind w:left="57" w:right="57"/>
            </w:pPr>
            <w:r w:rsidRPr="004E3114">
              <w:t xml:space="preserve">Указывается полное наименование </w:t>
            </w:r>
            <w:r w:rsidR="00A856E0" w:rsidRPr="004E3114">
              <w:t>ТОФК</w:t>
            </w:r>
            <w:r w:rsidRPr="004E3114">
              <w:t xml:space="preserve"> по месту обслуживания клиента, передающего показатели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lastRenderedPageBreak/>
              <w:t>Учредитель</w:t>
            </w:r>
          </w:p>
        </w:tc>
        <w:tc>
          <w:tcPr>
            <w:tcW w:w="3310" w:type="pct"/>
            <w:shd w:val="clear" w:color="auto" w:fill="auto"/>
          </w:tcPr>
          <w:p w:rsidR="00400173" w:rsidRPr="004E3114" w:rsidRDefault="00400173" w:rsidP="004834F0">
            <w:pPr>
              <w:pStyle w:val="ASFKTablenorm"/>
              <w:ind w:left="57" w:right="57"/>
            </w:pPr>
            <w:r w:rsidRPr="004E3114">
              <w:t>Указывается полное наименование вышестоящей организации либо учредителя БУ (АУ), в ведении которых находится клиент, передающий показатели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Наименование бюджета</w:t>
            </w:r>
          </w:p>
        </w:tc>
        <w:tc>
          <w:tcPr>
            <w:tcW w:w="3310" w:type="pct"/>
            <w:shd w:val="clear" w:color="auto" w:fill="auto"/>
          </w:tcPr>
          <w:p w:rsidR="00400173" w:rsidRPr="004E3114" w:rsidRDefault="00400173" w:rsidP="004834F0">
            <w:pPr>
              <w:pStyle w:val="ASFKTablenorm"/>
              <w:ind w:left="57" w:right="57"/>
            </w:pPr>
            <w:r w:rsidRPr="004E3114">
              <w:t>Указывается наименование соответствующего бюджета бюджетной системы РФ, из которого предоставлялась соответствующая субсидия БУ (АУ).</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FD6189" w:rsidP="004834F0">
            <w:pPr>
              <w:pStyle w:val="ASFKTablenorm"/>
              <w:ind w:left="57" w:right="57"/>
            </w:pPr>
            <w:r w:rsidRPr="004E3114">
              <w:t>П</w:t>
            </w:r>
            <w:r w:rsidR="00400173" w:rsidRPr="004E3114">
              <w:t>о ОКПО</w:t>
            </w:r>
          </w:p>
        </w:tc>
        <w:tc>
          <w:tcPr>
            <w:tcW w:w="3310" w:type="pct"/>
            <w:shd w:val="clear" w:color="auto" w:fill="auto"/>
          </w:tcPr>
          <w:p w:rsidR="00400173" w:rsidRPr="004E3114" w:rsidRDefault="00400173" w:rsidP="004834F0">
            <w:pPr>
              <w:pStyle w:val="ASFKTablenorm"/>
              <w:ind w:left="57" w:right="57"/>
            </w:pPr>
            <w:r w:rsidRPr="004E3114">
              <w:t>Код по ОКПО клиента, передающего показатели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Номер счета</w:t>
            </w:r>
          </w:p>
        </w:tc>
        <w:tc>
          <w:tcPr>
            <w:tcW w:w="3310" w:type="pct"/>
            <w:shd w:val="clear" w:color="auto" w:fill="auto"/>
          </w:tcPr>
          <w:p w:rsidR="00400173" w:rsidRPr="004E3114" w:rsidRDefault="00400173" w:rsidP="004834F0">
            <w:pPr>
              <w:pStyle w:val="ASFKTablenorm"/>
              <w:ind w:left="57" w:right="57"/>
            </w:pPr>
            <w:r w:rsidRPr="004E3114">
              <w:t>Номер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FD6189" w:rsidP="004834F0">
            <w:pPr>
              <w:pStyle w:val="ASFKTablenorm"/>
              <w:ind w:left="57" w:right="57"/>
            </w:pPr>
            <w:r w:rsidRPr="004E3114">
              <w:t>П</w:t>
            </w:r>
            <w:r w:rsidR="00400173" w:rsidRPr="004E3114">
              <w:t>о КОФК</w:t>
            </w:r>
          </w:p>
        </w:tc>
        <w:tc>
          <w:tcPr>
            <w:tcW w:w="3310" w:type="pct"/>
            <w:shd w:val="clear" w:color="auto" w:fill="auto"/>
          </w:tcPr>
          <w:p w:rsidR="00400173" w:rsidRPr="004E3114" w:rsidRDefault="00400173" w:rsidP="004834F0">
            <w:pPr>
              <w:pStyle w:val="ASFKTablenorm"/>
              <w:ind w:left="57" w:right="57"/>
            </w:pPr>
            <w:r w:rsidRPr="004E3114">
              <w:t xml:space="preserve">Код </w:t>
            </w:r>
            <w:r w:rsidR="00A856E0" w:rsidRPr="004E3114">
              <w:t>ТОФК</w:t>
            </w:r>
            <w:r w:rsidRPr="004E3114">
              <w:t>, в котором обслуживается клиент, передающий показатели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FD6189" w:rsidP="004834F0">
            <w:pPr>
              <w:pStyle w:val="ASFKTablenorm"/>
              <w:ind w:left="57" w:right="57"/>
            </w:pPr>
            <w:r w:rsidRPr="004E3114">
              <w:t>П</w:t>
            </w:r>
            <w:r w:rsidR="00400173" w:rsidRPr="004E3114">
              <w:t>о ОКПО</w:t>
            </w:r>
          </w:p>
        </w:tc>
        <w:tc>
          <w:tcPr>
            <w:tcW w:w="3310" w:type="pct"/>
            <w:shd w:val="clear" w:color="auto" w:fill="auto"/>
          </w:tcPr>
          <w:p w:rsidR="00400173" w:rsidRPr="004E3114" w:rsidRDefault="00400173" w:rsidP="004834F0">
            <w:pPr>
              <w:pStyle w:val="ASFKTablenorm"/>
              <w:ind w:left="57" w:right="57"/>
            </w:pPr>
            <w:r w:rsidRPr="004E3114">
              <w:t>Код по ОКПО вышестоящей организации либо учредителя БУ (АУ), в ведении которых находится клиент, передающий показатели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F828B5" w:rsidRPr="004E3114" w:rsidTr="00E35154">
        <w:tc>
          <w:tcPr>
            <w:tcW w:w="1690" w:type="pct"/>
            <w:shd w:val="clear" w:color="auto" w:fill="auto"/>
          </w:tcPr>
          <w:p w:rsidR="00F828B5" w:rsidRPr="004E3114" w:rsidRDefault="00FD6189" w:rsidP="004834F0">
            <w:pPr>
              <w:pStyle w:val="ASFKTablenorm"/>
              <w:ind w:left="57" w:right="57"/>
            </w:pPr>
            <w:r w:rsidRPr="004E3114">
              <w:t>П</w:t>
            </w:r>
            <w:r w:rsidR="00F828B5" w:rsidRPr="004E3114">
              <w:t>о ОКТМО</w:t>
            </w:r>
          </w:p>
        </w:tc>
        <w:tc>
          <w:tcPr>
            <w:tcW w:w="3310" w:type="pct"/>
            <w:shd w:val="clear" w:color="auto" w:fill="auto"/>
          </w:tcPr>
          <w:p w:rsidR="00F828B5" w:rsidRPr="004E3114" w:rsidRDefault="00F828B5" w:rsidP="004834F0">
            <w:pPr>
              <w:pStyle w:val="ASFKTablenorm"/>
              <w:ind w:left="57" w:right="57"/>
            </w:pPr>
            <w:r w:rsidRPr="004E3114">
              <w:t xml:space="preserve">Код по ОКТМО передающий. </w:t>
            </w:r>
          </w:p>
          <w:p w:rsidR="00F828B5" w:rsidRPr="004E3114" w:rsidRDefault="00F828B5"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«Принимающая сторона»</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Клиент</w:t>
            </w:r>
          </w:p>
        </w:tc>
        <w:tc>
          <w:tcPr>
            <w:tcW w:w="3310" w:type="pct"/>
            <w:shd w:val="clear" w:color="auto" w:fill="auto"/>
          </w:tcPr>
          <w:p w:rsidR="00400173" w:rsidRPr="004E3114" w:rsidRDefault="00400173" w:rsidP="004834F0">
            <w:pPr>
              <w:pStyle w:val="ASFKTablenorm"/>
              <w:ind w:left="57" w:right="57"/>
            </w:pPr>
            <w:r w:rsidRPr="004E3114">
              <w:t>Указывается полное наименование клиента, принимающего показатели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DE05F9" w:rsidRPr="004E3114" w:rsidTr="00E35154">
        <w:trPr>
          <w:trHeight w:val="20"/>
        </w:trPr>
        <w:tc>
          <w:tcPr>
            <w:tcW w:w="1690" w:type="pct"/>
            <w:shd w:val="clear" w:color="auto" w:fill="auto"/>
          </w:tcPr>
          <w:p w:rsidR="00DE05F9" w:rsidRPr="004E3114" w:rsidRDefault="00AB208D" w:rsidP="004834F0">
            <w:pPr>
              <w:pStyle w:val="ASFKTablenorm"/>
              <w:ind w:left="57" w:right="57"/>
            </w:pPr>
            <w:r w:rsidRPr="004E3114">
              <w:t>П</w:t>
            </w:r>
            <w:r w:rsidR="00DE05F9" w:rsidRPr="004E3114">
              <w:t>о СР</w:t>
            </w:r>
          </w:p>
        </w:tc>
        <w:tc>
          <w:tcPr>
            <w:tcW w:w="3310" w:type="pct"/>
            <w:shd w:val="clear" w:color="auto" w:fill="auto"/>
          </w:tcPr>
          <w:p w:rsidR="00DE05F9" w:rsidRPr="004E3114" w:rsidRDefault="00DE05F9" w:rsidP="004834F0">
            <w:pPr>
              <w:pStyle w:val="ASFKTablenorm"/>
              <w:ind w:left="57" w:right="57"/>
            </w:pPr>
            <w:r w:rsidRPr="004E3114">
              <w:t>При вводе указывается код организации клиента, принимающего показатели л/с.</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Орган ФК</w:t>
            </w:r>
          </w:p>
        </w:tc>
        <w:tc>
          <w:tcPr>
            <w:tcW w:w="3310" w:type="pct"/>
            <w:shd w:val="clear" w:color="auto" w:fill="auto"/>
          </w:tcPr>
          <w:p w:rsidR="00400173" w:rsidRPr="004E3114" w:rsidRDefault="00400173" w:rsidP="004834F0">
            <w:pPr>
              <w:pStyle w:val="ASFKTablenorm"/>
              <w:ind w:left="57" w:right="57"/>
            </w:pPr>
            <w:r w:rsidRPr="004E3114">
              <w:t xml:space="preserve">Указывается полное наименование </w:t>
            </w:r>
            <w:r w:rsidR="00A856E0" w:rsidRPr="004E3114">
              <w:t>ТОФК</w:t>
            </w:r>
            <w:r w:rsidRPr="004E3114">
              <w:t xml:space="preserve"> по месту обслуживания клиента, принимающего показатели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Учредитель</w:t>
            </w:r>
          </w:p>
        </w:tc>
        <w:tc>
          <w:tcPr>
            <w:tcW w:w="3310" w:type="pct"/>
            <w:shd w:val="clear" w:color="auto" w:fill="auto"/>
          </w:tcPr>
          <w:p w:rsidR="00400173" w:rsidRPr="004E3114" w:rsidRDefault="00400173" w:rsidP="004834F0">
            <w:pPr>
              <w:pStyle w:val="ASFKTablenorm"/>
              <w:ind w:left="57" w:right="57"/>
            </w:pPr>
            <w:r w:rsidRPr="004E3114">
              <w:t>Указывается полное наименование вышестоящей организации либо учредителя БУ (АУ), в ведении которых находится клиент, принимающий показатели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Наименование бюджета</w:t>
            </w:r>
          </w:p>
        </w:tc>
        <w:tc>
          <w:tcPr>
            <w:tcW w:w="3310" w:type="pct"/>
            <w:shd w:val="clear" w:color="auto" w:fill="auto"/>
          </w:tcPr>
          <w:p w:rsidR="00400173" w:rsidRPr="004E3114" w:rsidRDefault="00400173" w:rsidP="004834F0">
            <w:pPr>
              <w:pStyle w:val="ASFKTablenorm"/>
              <w:ind w:left="57" w:right="57"/>
            </w:pPr>
            <w:r w:rsidRPr="004E3114">
              <w:t>Указывается наименование соответствующего бюджета бюджетной системы РФ, по которой принималась соответствующая субсидия БУ (АУ).</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Основание для передачи</w:t>
            </w:r>
          </w:p>
        </w:tc>
        <w:tc>
          <w:tcPr>
            <w:tcW w:w="3310" w:type="pct"/>
            <w:shd w:val="clear" w:color="auto" w:fill="auto"/>
          </w:tcPr>
          <w:p w:rsidR="00400173" w:rsidRPr="004E3114" w:rsidRDefault="00400173" w:rsidP="004834F0">
            <w:pPr>
              <w:pStyle w:val="ASFKTablenorm"/>
              <w:ind w:left="57" w:right="57"/>
            </w:pPr>
            <w:r w:rsidRPr="004E3114">
              <w:t>Указывается «номер», «наименование» и «дата документа» документа-основания.</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FD6189" w:rsidP="004834F0">
            <w:pPr>
              <w:pStyle w:val="ASFKTablenorm"/>
              <w:ind w:left="57" w:right="57"/>
            </w:pPr>
            <w:r w:rsidRPr="004E3114">
              <w:t>П</w:t>
            </w:r>
            <w:r w:rsidR="00400173" w:rsidRPr="004E3114">
              <w:t>о ОКПО</w:t>
            </w:r>
          </w:p>
        </w:tc>
        <w:tc>
          <w:tcPr>
            <w:tcW w:w="3310" w:type="pct"/>
            <w:shd w:val="clear" w:color="auto" w:fill="auto"/>
          </w:tcPr>
          <w:p w:rsidR="00400173" w:rsidRPr="004E3114" w:rsidRDefault="00400173" w:rsidP="004834F0">
            <w:pPr>
              <w:pStyle w:val="ASFKTablenorm"/>
              <w:ind w:left="57" w:right="57"/>
            </w:pPr>
            <w:r w:rsidRPr="004E3114">
              <w:t xml:space="preserve">Код по ОКПО клиента, принимающего показатели л/с. </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lastRenderedPageBreak/>
              <w:t>Номер счета</w:t>
            </w:r>
          </w:p>
        </w:tc>
        <w:tc>
          <w:tcPr>
            <w:tcW w:w="3310" w:type="pct"/>
            <w:shd w:val="clear" w:color="auto" w:fill="auto"/>
          </w:tcPr>
          <w:p w:rsidR="00400173" w:rsidRPr="004E3114" w:rsidRDefault="00400173" w:rsidP="004834F0">
            <w:pPr>
              <w:pStyle w:val="ASFKTablenorm"/>
              <w:ind w:left="57" w:right="57"/>
            </w:pPr>
            <w:r w:rsidRPr="004E3114">
              <w:t>Номер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FD6189" w:rsidP="004834F0">
            <w:pPr>
              <w:pStyle w:val="ASFKTablenorm"/>
              <w:ind w:left="57" w:right="57"/>
            </w:pPr>
            <w:r w:rsidRPr="004E3114">
              <w:t>П</w:t>
            </w:r>
            <w:r w:rsidR="00400173" w:rsidRPr="004E3114">
              <w:t>о КОФК</w:t>
            </w:r>
          </w:p>
        </w:tc>
        <w:tc>
          <w:tcPr>
            <w:tcW w:w="3310" w:type="pct"/>
            <w:shd w:val="clear" w:color="auto" w:fill="auto"/>
          </w:tcPr>
          <w:p w:rsidR="00400173" w:rsidRPr="004E3114" w:rsidRDefault="00400173" w:rsidP="004834F0">
            <w:pPr>
              <w:pStyle w:val="ASFKTablenorm"/>
              <w:ind w:left="57" w:right="57"/>
            </w:pPr>
            <w:r w:rsidRPr="004E3114">
              <w:t xml:space="preserve">Код </w:t>
            </w:r>
            <w:r w:rsidR="00A856E0" w:rsidRPr="004E3114">
              <w:t>ТОФК</w:t>
            </w:r>
            <w:r w:rsidRPr="004E3114">
              <w:t>, в котором обслуживается клиент, принимающий показатели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rPr>
          <w:trHeight w:val="435"/>
        </w:trPr>
        <w:tc>
          <w:tcPr>
            <w:tcW w:w="1690" w:type="pct"/>
            <w:shd w:val="clear" w:color="auto" w:fill="auto"/>
          </w:tcPr>
          <w:p w:rsidR="00400173" w:rsidRPr="004E3114" w:rsidRDefault="00FD6189" w:rsidP="004834F0">
            <w:pPr>
              <w:pStyle w:val="ASFKTablenorm"/>
              <w:ind w:left="57" w:right="57"/>
            </w:pPr>
            <w:r w:rsidRPr="004E3114">
              <w:t>П</w:t>
            </w:r>
            <w:r w:rsidR="00400173" w:rsidRPr="004E3114">
              <w:t>о ОКПО</w:t>
            </w:r>
          </w:p>
        </w:tc>
        <w:tc>
          <w:tcPr>
            <w:tcW w:w="3310" w:type="pct"/>
            <w:shd w:val="clear" w:color="auto" w:fill="auto"/>
          </w:tcPr>
          <w:p w:rsidR="00400173" w:rsidRPr="004E3114" w:rsidRDefault="00400173" w:rsidP="004834F0">
            <w:pPr>
              <w:pStyle w:val="ASFKTablenorm"/>
              <w:ind w:left="57" w:right="57"/>
            </w:pPr>
            <w:r w:rsidRPr="004E3114">
              <w:t>Код по ОКПО вышестоящей организации либо учредителя БУ (АУ), в ведении которых находится клиент, принимающий показатели л/с.</w:t>
            </w:r>
          </w:p>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F828B5" w:rsidRPr="004E3114" w:rsidTr="00E35154">
        <w:trPr>
          <w:trHeight w:val="435"/>
        </w:trPr>
        <w:tc>
          <w:tcPr>
            <w:tcW w:w="1690" w:type="pct"/>
            <w:shd w:val="clear" w:color="auto" w:fill="auto"/>
          </w:tcPr>
          <w:p w:rsidR="00F828B5" w:rsidRPr="004E3114" w:rsidRDefault="00FD6189" w:rsidP="004834F0">
            <w:pPr>
              <w:pStyle w:val="ASFKTablenorm"/>
              <w:ind w:left="57" w:right="57"/>
            </w:pPr>
            <w:r w:rsidRPr="004E3114">
              <w:t>П</w:t>
            </w:r>
            <w:r w:rsidR="00F828B5" w:rsidRPr="004E3114">
              <w:t>о ОКТМО</w:t>
            </w:r>
          </w:p>
        </w:tc>
        <w:tc>
          <w:tcPr>
            <w:tcW w:w="3310" w:type="pct"/>
            <w:shd w:val="clear" w:color="auto" w:fill="auto"/>
          </w:tcPr>
          <w:p w:rsidR="00F828B5" w:rsidRPr="004E3114" w:rsidRDefault="00F828B5" w:rsidP="004834F0">
            <w:pPr>
              <w:pStyle w:val="ASFKTablenorm"/>
              <w:ind w:left="57" w:right="57"/>
            </w:pPr>
            <w:r w:rsidRPr="004E3114">
              <w:t xml:space="preserve">Код по ОКТМО принимающий. </w:t>
            </w:r>
          </w:p>
          <w:p w:rsidR="00F828B5" w:rsidRPr="004E3114" w:rsidRDefault="00F828B5" w:rsidP="004834F0">
            <w:pPr>
              <w:pStyle w:val="ASFKTablenorm"/>
              <w:ind w:left="57" w:right="57"/>
            </w:pPr>
            <w:r w:rsidRPr="004E3114">
              <w:t xml:space="preserve">Импорт из </w:t>
            </w:r>
            <w:r w:rsidR="00CD4C32" w:rsidRPr="004E3114">
              <w:t>OEBS</w:t>
            </w:r>
            <w:r w:rsidRPr="004E3114">
              <w:t>.</w:t>
            </w:r>
          </w:p>
        </w:tc>
      </w:tr>
      <w:tr w:rsidR="00400173" w:rsidRPr="004E3114" w:rsidTr="00E35154">
        <w:trPr>
          <w:trHeight w:val="342"/>
        </w:trPr>
        <w:tc>
          <w:tcPr>
            <w:tcW w:w="5000" w:type="pct"/>
            <w:gridSpan w:val="2"/>
            <w:shd w:val="clear" w:color="auto" w:fill="auto"/>
          </w:tcPr>
          <w:p w:rsidR="00400173" w:rsidRPr="004E3114" w:rsidRDefault="00400173" w:rsidP="004834F0">
            <w:pPr>
              <w:pStyle w:val="ASFKTablenorm"/>
              <w:ind w:left="57" w:right="57"/>
            </w:pPr>
            <w:r w:rsidRPr="004E3114">
              <w:t>Вкладка «Раздел 1. Остаток средств на счете»</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 xml:space="preserve">Код субсидии </w:t>
            </w:r>
            <w:r w:rsidRPr="004E3114">
              <w:rPr>
                <w:rStyle w:val="ASFKReporterror"/>
              </w:rPr>
              <w:t>прош</w:t>
            </w:r>
            <w:r w:rsidRPr="004E3114">
              <w:t xml:space="preserve">. </w:t>
            </w:r>
            <w:r w:rsidR="00AB208D" w:rsidRPr="004E3114">
              <w:t>Г</w:t>
            </w:r>
            <w:r w:rsidRPr="004E3114">
              <w:t>ода пер.</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 xml:space="preserve">Код субсидии тек. </w:t>
            </w:r>
            <w:r w:rsidR="00AB5EB2" w:rsidRPr="004E3114">
              <w:t>г</w:t>
            </w:r>
            <w:r w:rsidRPr="004E3114">
              <w:t>ода пер.</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 xml:space="preserve">Код субсидии </w:t>
            </w:r>
            <w:r w:rsidRPr="004E3114">
              <w:rPr>
                <w:rStyle w:val="ASFKReporterror"/>
              </w:rPr>
              <w:t>прош</w:t>
            </w:r>
            <w:r w:rsidRPr="004E3114">
              <w:t xml:space="preserve">. </w:t>
            </w:r>
            <w:r w:rsidR="00AB208D" w:rsidRPr="004E3114">
              <w:t>Г</w:t>
            </w:r>
            <w:r w:rsidRPr="004E3114">
              <w:t xml:space="preserve">ода </w:t>
            </w:r>
            <w:r w:rsidRPr="004E3114">
              <w:rPr>
                <w:rStyle w:val="ASFKReporterror"/>
              </w:rPr>
              <w:t>прин</w:t>
            </w:r>
            <w:r w:rsidRPr="004E3114">
              <w:t>.</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 xml:space="preserve">Код субсидий тек. </w:t>
            </w:r>
            <w:r w:rsidR="00AB5EB2" w:rsidRPr="004E3114">
              <w:t>г</w:t>
            </w:r>
            <w:r w:rsidRPr="004E3114">
              <w:t xml:space="preserve">ода </w:t>
            </w:r>
            <w:r w:rsidRPr="004E3114">
              <w:rPr>
                <w:rStyle w:val="ASFKReporterror"/>
              </w:rPr>
              <w:t>прин</w:t>
            </w:r>
            <w:r w:rsidRPr="004E3114">
              <w:t>.</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F4308">
            <w:pPr>
              <w:pStyle w:val="ASFKTablenorm"/>
              <w:ind w:left="57" w:right="57"/>
            </w:pPr>
            <w:r w:rsidRPr="004E3114">
              <w:t xml:space="preserve">Код объекта </w:t>
            </w:r>
            <w:r w:rsidR="004F4308" w:rsidRPr="004E3114">
              <w:t>капитальных вложений</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На начало года</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Всего на отчетную дату</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 xml:space="preserve">В т.ч. неразрешенный </w:t>
            </w:r>
            <w:r w:rsidRPr="004E3114">
              <w:rPr>
                <w:rStyle w:val="ASFKReporterror"/>
              </w:rPr>
              <w:t>прош</w:t>
            </w:r>
            <w:r w:rsidRPr="004E3114">
              <w:t xml:space="preserve">. </w:t>
            </w:r>
            <w:r w:rsidR="00AB208D" w:rsidRPr="004E3114">
              <w:t>Г</w:t>
            </w:r>
            <w:r w:rsidRPr="004E3114">
              <w:t>ода</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 xml:space="preserve">В т.ч. неразрешенный тек. </w:t>
            </w:r>
            <w:r w:rsidR="00AB5EB2" w:rsidRPr="004E3114">
              <w:t>г</w:t>
            </w:r>
            <w:r w:rsidRPr="004E3114">
              <w:t>ода</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Вкладка «Раздел 1. Остаток средств на счете», группа полей «Итого»</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На начало года</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Всего на отчетную дату</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 xml:space="preserve">В т.ч. неразрешенный </w:t>
            </w:r>
            <w:r w:rsidRPr="004E3114">
              <w:rPr>
                <w:rStyle w:val="ASFKReporterror"/>
              </w:rPr>
              <w:t>прош</w:t>
            </w:r>
            <w:r w:rsidRPr="004E3114">
              <w:t xml:space="preserve">. </w:t>
            </w:r>
            <w:r w:rsidR="00AB208D" w:rsidRPr="004E3114">
              <w:t>Г</w:t>
            </w:r>
            <w:r w:rsidRPr="004E3114">
              <w:t>ода</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1690" w:type="pct"/>
            <w:shd w:val="clear" w:color="auto" w:fill="auto"/>
          </w:tcPr>
          <w:p w:rsidR="00400173" w:rsidRPr="004E3114" w:rsidRDefault="00400173" w:rsidP="004834F0">
            <w:pPr>
              <w:pStyle w:val="ASFKTablenorm"/>
              <w:ind w:left="57" w:right="57"/>
            </w:pPr>
            <w:r w:rsidRPr="004E3114">
              <w:t xml:space="preserve">В т.ч. неразрешенный тек. </w:t>
            </w:r>
            <w:r w:rsidR="00FD6189" w:rsidRPr="004E3114">
              <w:t>Г</w:t>
            </w:r>
            <w:r w:rsidRPr="004E3114">
              <w:t>ода</w:t>
            </w:r>
          </w:p>
        </w:tc>
        <w:tc>
          <w:tcPr>
            <w:tcW w:w="3310"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bl>
    <w:p w:rsidR="00400173" w:rsidRPr="004E3114" w:rsidRDefault="00BA2337" w:rsidP="00400173">
      <w:pPr>
        <w:pStyle w:val="ASFKNormal"/>
      </w:pPr>
      <w:r w:rsidRPr="004E3114">
        <w:t xml:space="preserve">ЭФ документа «Акт по лицевому счету БУ/АУ/НУБП (перевод л/с)», закладки «Документ (1)», вкладки </w:t>
      </w:r>
      <w:r w:rsidR="00400173" w:rsidRPr="004E3114">
        <w:t>«Раздел 2. Сведения о разрешенных операциях с субсидиями»</w:t>
      </w:r>
      <w:r w:rsidRPr="004E3114">
        <w:t xml:space="preserve"> представлена на рисунке</w:t>
      </w:r>
      <w:r w:rsidR="009C29D0" w:rsidRPr="004E3114">
        <w:t> </w:t>
      </w:r>
      <w:r w:rsidRPr="004E3114">
        <w:fldChar w:fldCharType="begin"/>
      </w:r>
      <w:r w:rsidRPr="004E3114">
        <w:instrText xml:space="preserve"> REF _Ref360612003 \h  \* MERGEFORMAT </w:instrText>
      </w:r>
      <w:r w:rsidRPr="004E3114">
        <w:fldChar w:fldCharType="separate"/>
      </w:r>
      <w:r w:rsidR="001B067E">
        <w:t>271</w:t>
      </w:r>
      <w:r w:rsidRPr="004E3114">
        <w:fldChar w:fldCharType="end"/>
      </w:r>
      <w:r w:rsidR="00400173" w:rsidRPr="004E3114">
        <w:t>.</w:t>
      </w:r>
    </w:p>
    <w:p w:rsidR="00400173" w:rsidRPr="004E3114" w:rsidRDefault="000C571B" w:rsidP="00400173">
      <w:pPr>
        <w:pStyle w:val="ASFKFigure"/>
      </w:pPr>
      <w:r w:rsidRPr="004E3114">
        <w:rPr>
          <w:noProof/>
        </w:rPr>
        <w:lastRenderedPageBreak/>
        <w:drawing>
          <wp:inline distT="0" distB="0" distL="0" distR="0">
            <wp:extent cx="6125845" cy="2281555"/>
            <wp:effectExtent l="0" t="0" r="0" b="0"/>
            <wp:docPr id="363" name="Рисунок 3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790" w:name="_Ref360612003"/>
      <w:bookmarkStart w:id="1791" w:name="_Toc106210557"/>
      <w:r w:rsidR="001B067E">
        <w:rPr>
          <w:noProof/>
        </w:rPr>
        <w:t>271</w:t>
      </w:r>
      <w:bookmarkEnd w:id="1790"/>
      <w:r w:rsidRPr="004E3114">
        <w:fldChar w:fldCharType="end"/>
      </w:r>
      <w:r w:rsidRPr="004E3114">
        <w:t>. ЭФ документа «Акт по лицевому счету БУ/АУ/НУБП (перевод л/с)</w:t>
      </w:r>
      <w:r w:rsidR="00B33BD1" w:rsidRPr="004E3114">
        <w:t xml:space="preserve">», </w:t>
      </w:r>
      <w:r w:rsidR="00BA2337" w:rsidRPr="004E3114">
        <w:t xml:space="preserve">закладки «Документ (1)», вкладки </w:t>
      </w:r>
      <w:r w:rsidR="00B33BD1" w:rsidRPr="004E3114">
        <w:t>«</w:t>
      </w:r>
      <w:r w:rsidRPr="004E3114">
        <w:t>Раздел 2. Сведения о разр</w:t>
      </w:r>
      <w:r w:rsidR="00BA2337" w:rsidRPr="004E3114">
        <w:t>ешенных операциях с субсидиями»</w:t>
      </w:r>
      <w:bookmarkEnd w:id="1791"/>
    </w:p>
    <w:p w:rsidR="00400173" w:rsidRPr="004E3114" w:rsidRDefault="00BA2337" w:rsidP="00400173">
      <w:pPr>
        <w:pStyle w:val="ASFKNormal"/>
      </w:pPr>
      <w:r w:rsidRPr="004E3114">
        <w:t xml:space="preserve">Перечень </w:t>
      </w:r>
      <w:r w:rsidR="00400173" w:rsidRPr="004E3114">
        <w:t>полей</w:t>
      </w:r>
      <w:r w:rsidRPr="004E3114">
        <w:t xml:space="preserve"> документа «Акт по лицевому счету БУ/АУ/НУБП (перевод л/с)», закладки «Документ (1)», вкладки «Раздел 2. Сведения о разрешенных операциях с субсидиями»</w:t>
      </w:r>
      <w:r w:rsidR="00400173" w:rsidRPr="004E3114">
        <w:t xml:space="preserve"> </w:t>
      </w:r>
      <w:r w:rsidR="00B33BD1" w:rsidRPr="004E3114">
        <w:t>приведен в таблице</w:t>
      </w:r>
      <w:r w:rsidR="009C29D0" w:rsidRPr="004E3114">
        <w:t> </w:t>
      </w:r>
      <w:r w:rsidR="00400173" w:rsidRPr="004E3114">
        <w:fldChar w:fldCharType="begin"/>
      </w:r>
      <w:r w:rsidR="00400173" w:rsidRPr="004E3114">
        <w:instrText xml:space="preserve"> REF _Ref360615366 \h  \* MERGEFORMAT </w:instrText>
      </w:r>
      <w:r w:rsidR="00400173" w:rsidRPr="004E3114">
        <w:fldChar w:fldCharType="separate"/>
      </w:r>
      <w:r w:rsidR="001B067E">
        <w:t>175</w:t>
      </w:r>
      <w:r w:rsidR="00400173" w:rsidRPr="004E3114">
        <w:fldChar w:fldCharType="end"/>
      </w:r>
      <w:r w:rsidR="00400173"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92" w:name="_Ref360615366"/>
      <w:bookmarkStart w:id="1793" w:name="_Toc106210216"/>
      <w:r w:rsidR="001B067E">
        <w:rPr>
          <w:noProof/>
        </w:rPr>
        <w:t>175</w:t>
      </w:r>
      <w:bookmarkEnd w:id="1792"/>
      <w:r w:rsidRPr="004E3114">
        <w:rPr>
          <w:noProof/>
        </w:rPr>
        <w:fldChar w:fldCharType="end"/>
      </w:r>
      <w:r w:rsidR="00400173" w:rsidRPr="004E3114">
        <w:t xml:space="preserve">. </w:t>
      </w:r>
      <w:r w:rsidR="00BA2337" w:rsidRPr="004E3114">
        <w:t>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bookmarkEnd w:id="179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400173" w:rsidRPr="004E3114" w:rsidTr="00E35154">
        <w:trPr>
          <w:trHeight w:val="373"/>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t>Код по БК пер. стороны</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t xml:space="preserve">Код по БК </w:t>
            </w:r>
            <w:r w:rsidRPr="004E3114">
              <w:rPr>
                <w:rStyle w:val="ASFKReporterror"/>
              </w:rPr>
              <w:t>прин</w:t>
            </w:r>
            <w:r w:rsidRPr="004E3114">
              <w:t xml:space="preserve">. </w:t>
            </w:r>
            <w:r w:rsidR="00AB208D" w:rsidRPr="004E3114">
              <w:t>С</w:t>
            </w:r>
            <w:r w:rsidRPr="004E3114">
              <w:t>тороны</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t>Код субсидий пер. стороны</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t xml:space="preserve">Код субсидий </w:t>
            </w:r>
            <w:r w:rsidRPr="004E3114">
              <w:rPr>
                <w:rStyle w:val="ASFKReporterror"/>
              </w:rPr>
              <w:t>прин</w:t>
            </w:r>
            <w:r w:rsidRPr="004E3114">
              <w:t xml:space="preserve">. </w:t>
            </w:r>
            <w:r w:rsidR="00AB208D" w:rsidRPr="004E3114">
              <w:t>С</w:t>
            </w:r>
            <w:r w:rsidRPr="004E3114">
              <w:t>тороны</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t xml:space="preserve">Разрешенный остаток </w:t>
            </w:r>
            <w:r w:rsidRPr="004E3114">
              <w:rPr>
                <w:rStyle w:val="ASFKReporterror"/>
              </w:rPr>
              <w:t>прош</w:t>
            </w:r>
            <w:r w:rsidRPr="004E3114">
              <w:t xml:space="preserve">. </w:t>
            </w:r>
            <w:r w:rsidR="00AB208D" w:rsidRPr="004E3114">
              <w:t>Л</w:t>
            </w:r>
            <w:r w:rsidRPr="004E3114">
              <w:t>ет</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t>Планируемые поступления</w:t>
            </w:r>
            <w:r w:rsidR="0058561F" w:rsidRPr="004E3114">
              <w:t xml:space="preserve"> всего</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58561F" w:rsidRPr="004E3114" w:rsidTr="00E35154">
        <w:tc>
          <w:tcPr>
            <w:tcW w:w="3081" w:type="pct"/>
            <w:shd w:val="clear" w:color="auto" w:fill="auto"/>
          </w:tcPr>
          <w:p w:rsidR="0058561F" w:rsidRPr="004E3114" w:rsidRDefault="0058561F" w:rsidP="004834F0">
            <w:pPr>
              <w:pStyle w:val="ASFKTablenorm"/>
              <w:ind w:left="57" w:right="57"/>
            </w:pPr>
            <w:r w:rsidRPr="004E3114">
              <w:t>Планируемые поступления текущий финансовый год</w:t>
            </w:r>
          </w:p>
        </w:tc>
        <w:tc>
          <w:tcPr>
            <w:tcW w:w="1919" w:type="pct"/>
            <w:shd w:val="clear" w:color="auto" w:fill="auto"/>
          </w:tcPr>
          <w:p w:rsidR="0058561F" w:rsidRPr="004E3114" w:rsidRDefault="0058561F" w:rsidP="004834F0">
            <w:pPr>
              <w:pStyle w:val="ASFKTablenorm"/>
              <w:ind w:left="57" w:right="57"/>
            </w:pPr>
            <w:r w:rsidRPr="004E3114">
              <w:t>Импорт из OEBS.</w:t>
            </w:r>
          </w:p>
        </w:tc>
      </w:tr>
      <w:tr w:rsidR="0058561F" w:rsidRPr="004E3114" w:rsidTr="00E35154">
        <w:tc>
          <w:tcPr>
            <w:tcW w:w="3081" w:type="pct"/>
            <w:shd w:val="clear" w:color="auto" w:fill="auto"/>
          </w:tcPr>
          <w:p w:rsidR="0058561F" w:rsidRPr="004E3114" w:rsidRDefault="0058561F" w:rsidP="004834F0">
            <w:pPr>
              <w:pStyle w:val="ASFKTablenorm"/>
              <w:ind w:left="57" w:right="57"/>
            </w:pPr>
            <w:r w:rsidRPr="004E3114">
              <w:t>Планируемые поступления первый год планируемого периода</w:t>
            </w:r>
          </w:p>
        </w:tc>
        <w:tc>
          <w:tcPr>
            <w:tcW w:w="1919" w:type="pct"/>
            <w:shd w:val="clear" w:color="auto" w:fill="auto"/>
          </w:tcPr>
          <w:p w:rsidR="0058561F" w:rsidRPr="004E3114" w:rsidRDefault="0058561F" w:rsidP="004834F0">
            <w:pPr>
              <w:pStyle w:val="ASFKTablenorm"/>
              <w:ind w:left="57" w:right="57"/>
            </w:pPr>
            <w:r w:rsidRPr="004E3114">
              <w:t>Импорт из OEBS.</w:t>
            </w:r>
          </w:p>
        </w:tc>
      </w:tr>
      <w:tr w:rsidR="0058561F" w:rsidRPr="004E3114" w:rsidTr="00E35154">
        <w:tc>
          <w:tcPr>
            <w:tcW w:w="3081" w:type="pct"/>
            <w:shd w:val="clear" w:color="auto" w:fill="auto"/>
          </w:tcPr>
          <w:p w:rsidR="0058561F" w:rsidRPr="004E3114" w:rsidRDefault="0058561F" w:rsidP="004834F0">
            <w:pPr>
              <w:pStyle w:val="ASFKTablenorm"/>
              <w:ind w:left="57" w:right="57"/>
            </w:pPr>
            <w:r w:rsidRPr="004E3114">
              <w:t>Планируемые поступления второй год планируемого периода</w:t>
            </w:r>
          </w:p>
        </w:tc>
        <w:tc>
          <w:tcPr>
            <w:tcW w:w="1919" w:type="pct"/>
            <w:shd w:val="clear" w:color="auto" w:fill="auto"/>
          </w:tcPr>
          <w:p w:rsidR="0058561F" w:rsidRPr="004E3114" w:rsidRDefault="0058561F" w:rsidP="004834F0">
            <w:pPr>
              <w:pStyle w:val="ASFKTablenorm"/>
              <w:ind w:left="57" w:right="57"/>
            </w:pPr>
            <w:r w:rsidRPr="004E3114">
              <w:t>Импорт из OEBS.</w:t>
            </w:r>
          </w:p>
        </w:tc>
      </w:tr>
      <w:tr w:rsidR="0058561F" w:rsidRPr="004E3114" w:rsidTr="00E35154">
        <w:tc>
          <w:tcPr>
            <w:tcW w:w="3081" w:type="pct"/>
            <w:shd w:val="clear" w:color="auto" w:fill="auto"/>
          </w:tcPr>
          <w:p w:rsidR="0058561F" w:rsidRPr="004E3114" w:rsidRDefault="0058561F" w:rsidP="004834F0">
            <w:pPr>
              <w:pStyle w:val="ASFKTablenorm"/>
              <w:ind w:left="57" w:right="57"/>
            </w:pPr>
            <w:r w:rsidRPr="004E3114">
              <w:t>Планируемые поступления последующие годы планируемого периода</w:t>
            </w:r>
          </w:p>
        </w:tc>
        <w:tc>
          <w:tcPr>
            <w:tcW w:w="1919" w:type="pct"/>
            <w:shd w:val="clear" w:color="auto" w:fill="auto"/>
          </w:tcPr>
          <w:p w:rsidR="0058561F" w:rsidRPr="004E3114" w:rsidRDefault="0058561F" w:rsidP="004834F0">
            <w:pPr>
              <w:pStyle w:val="ASFKTablenorm"/>
              <w:ind w:left="57" w:right="57"/>
            </w:pPr>
            <w:r w:rsidRPr="004E3114">
              <w:t>Импорт из OEBS.</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t>Планируемые выплаты</w:t>
            </w:r>
            <w:r w:rsidR="0058561F" w:rsidRPr="004E3114">
              <w:t xml:space="preserve"> всего</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выплаты текущий финансовый год</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выплаты первый год планируемого периода</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выплаты второй год планируемого периода</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выплаты последующие годы планируемого периода</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400173" w:rsidRPr="004E3114" w:rsidTr="00E35154">
        <w:tc>
          <w:tcPr>
            <w:tcW w:w="3081" w:type="pct"/>
            <w:shd w:val="clear" w:color="auto" w:fill="auto"/>
          </w:tcPr>
          <w:p w:rsidR="00400173" w:rsidRPr="004E3114" w:rsidRDefault="00400173" w:rsidP="004F4308">
            <w:pPr>
              <w:pStyle w:val="ASFKTablenorm"/>
              <w:ind w:left="57" w:right="57"/>
            </w:pPr>
            <w:r w:rsidRPr="004E3114">
              <w:t xml:space="preserve">Код объекта </w:t>
            </w:r>
            <w:r w:rsidR="004F4308" w:rsidRPr="004E3114">
              <w:t>капитальных вложений</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lastRenderedPageBreak/>
              <w:t>Сумма возврата дебиторской задолженности прошлых лет</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«Итого»</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t xml:space="preserve">Разрешенный остаток </w:t>
            </w:r>
            <w:r w:rsidRPr="004E3114">
              <w:rPr>
                <w:rStyle w:val="ASFKReporterror"/>
              </w:rPr>
              <w:t>прош</w:t>
            </w:r>
            <w:r w:rsidRPr="004E3114">
              <w:t xml:space="preserve">. </w:t>
            </w:r>
            <w:r w:rsidR="00AB208D" w:rsidRPr="004E3114">
              <w:t>Л</w:t>
            </w:r>
            <w:r w:rsidRPr="004E3114">
              <w:t>ет</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t>Планируемые поступления</w:t>
            </w:r>
            <w:r w:rsidR="00565B82" w:rsidRPr="004E3114">
              <w:t xml:space="preserve"> всего</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поступления текущий финансовый год</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поступления первый год планируемого периода</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поступления второй год планируемого периода</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поступления последующие годы планируемого периода</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t>Планируемые выплаты</w:t>
            </w:r>
            <w:r w:rsidR="00565B82" w:rsidRPr="004E3114">
              <w:t xml:space="preserve"> всего</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выплаты текущий финансовый год</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выплаты первый год планируемого периода</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выплаты второй год планируемого периода</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565B82" w:rsidRPr="004E3114" w:rsidTr="00E35154">
        <w:tc>
          <w:tcPr>
            <w:tcW w:w="3081" w:type="pct"/>
            <w:shd w:val="clear" w:color="auto" w:fill="auto"/>
          </w:tcPr>
          <w:p w:rsidR="00565B82" w:rsidRPr="004E3114" w:rsidRDefault="00565B82" w:rsidP="004834F0">
            <w:pPr>
              <w:pStyle w:val="ASFKTablenorm"/>
              <w:ind w:left="57" w:right="57"/>
            </w:pPr>
            <w:r w:rsidRPr="004E3114">
              <w:t>Планируемые выплаты последующие годы планируемого периода</w:t>
            </w:r>
          </w:p>
        </w:tc>
        <w:tc>
          <w:tcPr>
            <w:tcW w:w="1919" w:type="pct"/>
            <w:shd w:val="clear" w:color="auto" w:fill="auto"/>
          </w:tcPr>
          <w:p w:rsidR="00565B82" w:rsidRPr="004E3114" w:rsidRDefault="00565B82" w:rsidP="004834F0">
            <w:pPr>
              <w:pStyle w:val="ASFKTablenorm"/>
              <w:ind w:left="57" w:right="57"/>
            </w:pPr>
            <w:r w:rsidRPr="004E3114">
              <w:t>Импорт из OEBS.</w:t>
            </w:r>
          </w:p>
        </w:tc>
      </w:tr>
      <w:tr w:rsidR="00400173" w:rsidRPr="004E3114" w:rsidTr="00E35154">
        <w:tc>
          <w:tcPr>
            <w:tcW w:w="3081" w:type="pct"/>
            <w:shd w:val="clear" w:color="auto" w:fill="auto"/>
          </w:tcPr>
          <w:p w:rsidR="00400173" w:rsidRPr="004E3114" w:rsidRDefault="00400173" w:rsidP="004834F0">
            <w:pPr>
              <w:pStyle w:val="ASFKTablenorm"/>
              <w:ind w:left="57" w:right="57"/>
            </w:pPr>
            <w:r w:rsidRPr="004E3114">
              <w:t>Сумма возврата дебиторской задолженности прошлых лет</w:t>
            </w:r>
          </w:p>
        </w:tc>
        <w:tc>
          <w:tcPr>
            <w:tcW w:w="1919"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bl>
    <w:p w:rsidR="00400173" w:rsidRPr="004E3114" w:rsidRDefault="00BA2337" w:rsidP="00400173">
      <w:pPr>
        <w:pStyle w:val="ASFKNormal"/>
      </w:pPr>
      <w:r w:rsidRPr="004E3114">
        <w:t>ЭФ документа «Акт по лицевому счету БУ/АУ/НУБП (перевод л/с)», закладки «Документ (1)», вкладки «Раздел 3. Операции со средствами клиента» представлена н</w:t>
      </w:r>
      <w:r w:rsidR="00400173" w:rsidRPr="004E3114">
        <w:t>а рисунке</w:t>
      </w:r>
      <w:r w:rsidR="009C29D0" w:rsidRPr="004E3114">
        <w:t> </w:t>
      </w:r>
      <w:r w:rsidR="00400173" w:rsidRPr="004E3114">
        <w:fldChar w:fldCharType="begin"/>
      </w:r>
      <w:r w:rsidR="00400173" w:rsidRPr="004E3114">
        <w:instrText xml:space="preserve"> REF _Ref360612273 \h  \* MERGEFORMAT </w:instrText>
      </w:r>
      <w:r w:rsidR="00400173" w:rsidRPr="004E3114">
        <w:fldChar w:fldCharType="separate"/>
      </w:r>
      <w:r w:rsidR="001B067E">
        <w:t>272</w:t>
      </w:r>
      <w:r w:rsidR="00400173" w:rsidRPr="004E3114">
        <w:fldChar w:fldCharType="end"/>
      </w:r>
      <w:r w:rsidRPr="004E3114">
        <w:t>.</w:t>
      </w:r>
    </w:p>
    <w:p w:rsidR="00400173" w:rsidRPr="004E3114" w:rsidRDefault="00B71278" w:rsidP="00400173">
      <w:pPr>
        <w:pStyle w:val="ASFKFigure"/>
      </w:pPr>
      <w:r w:rsidRPr="004E3114">
        <w:rPr>
          <w:noProof/>
        </w:rPr>
        <w:drawing>
          <wp:inline distT="0" distB="0" distL="0" distR="0" wp14:anchorId="4D227CD6" wp14:editId="3F1BFA34">
            <wp:extent cx="6120130" cy="1945640"/>
            <wp:effectExtent l="0" t="0" r="0" b="0"/>
            <wp:docPr id="288" name="Рисунок 288" descr="D:\Скриншоты\5\раздел 3.png"/>
            <wp:cNvGraphicFramePr/>
            <a:graphic xmlns:a="http://schemas.openxmlformats.org/drawingml/2006/main">
              <a:graphicData uri="http://schemas.openxmlformats.org/drawingml/2006/picture">
                <pic:pic xmlns:pic="http://schemas.openxmlformats.org/drawingml/2006/picture">
                  <pic:nvPicPr>
                    <pic:cNvPr id="382" name="Рисунок 382" descr="D:\Скриншоты\5\раздел 3.png"/>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20130" cy="194564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794" w:name="_Ref360612273"/>
      <w:bookmarkStart w:id="1795" w:name="_Toc106210558"/>
      <w:r w:rsidR="001B067E">
        <w:rPr>
          <w:noProof/>
        </w:rPr>
        <w:t>272</w:t>
      </w:r>
      <w:bookmarkEnd w:id="1794"/>
      <w:r w:rsidRPr="004E3114">
        <w:fldChar w:fldCharType="end"/>
      </w:r>
      <w:r w:rsidRPr="004E3114">
        <w:t xml:space="preserve">. ЭФ </w:t>
      </w:r>
      <w:r w:rsidR="00BA2337" w:rsidRPr="004E3114">
        <w:t>документа «Акт по лицевому счету БУ/АУ/НУБП (перевод л/с)», закладки «Документ (1)», вкладки «Раздел 3. Операции со средствами клиента»</w:t>
      </w:r>
      <w:bookmarkEnd w:id="1795"/>
    </w:p>
    <w:p w:rsidR="00400173" w:rsidRPr="004E3114" w:rsidRDefault="00BA2337" w:rsidP="00400173">
      <w:pPr>
        <w:pStyle w:val="ASFKNormal"/>
      </w:pPr>
      <w:r w:rsidRPr="004E3114">
        <w:t xml:space="preserve">Перечень </w:t>
      </w:r>
      <w:r w:rsidR="00400173" w:rsidRPr="004E3114">
        <w:t>полей</w:t>
      </w:r>
      <w:r w:rsidRPr="004E3114">
        <w:t xml:space="preserve"> документа «Акт по лицевому счету БУ/АУ/НУБП (перевод л/с)», закладки «Документ (1)», вкладки «Раздел 3. Операции со средствами клиента»</w:t>
      </w:r>
      <w:r w:rsidR="00400173" w:rsidRPr="004E3114">
        <w:t xml:space="preserve"> </w:t>
      </w:r>
      <w:r w:rsidR="00B33BD1" w:rsidRPr="004E3114">
        <w:t>приведен в таблице</w:t>
      </w:r>
      <w:r w:rsidR="009C29D0" w:rsidRPr="004E3114">
        <w:t> </w:t>
      </w:r>
      <w:r w:rsidR="00400173" w:rsidRPr="004E3114">
        <w:fldChar w:fldCharType="begin"/>
      </w:r>
      <w:r w:rsidR="00400173" w:rsidRPr="004E3114">
        <w:instrText xml:space="preserve"> REF _Ref360612479 \h  \* MERGEFORMAT </w:instrText>
      </w:r>
      <w:r w:rsidR="00400173" w:rsidRPr="004E3114">
        <w:fldChar w:fldCharType="separate"/>
      </w:r>
      <w:r w:rsidR="001B067E">
        <w:t>176</w:t>
      </w:r>
      <w:r w:rsidR="00400173" w:rsidRPr="004E3114">
        <w:fldChar w:fldCharType="end"/>
      </w:r>
      <w:r w:rsidR="00400173"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796" w:name="_Ref360612479"/>
      <w:bookmarkStart w:id="1797" w:name="_Toc106210217"/>
      <w:r w:rsidR="001B067E">
        <w:rPr>
          <w:noProof/>
        </w:rPr>
        <w:t>176</w:t>
      </w:r>
      <w:bookmarkEnd w:id="1796"/>
      <w:r w:rsidRPr="004E3114">
        <w:rPr>
          <w:noProof/>
        </w:rPr>
        <w:fldChar w:fldCharType="end"/>
      </w:r>
      <w:r w:rsidR="00400173" w:rsidRPr="004E3114">
        <w:t xml:space="preserve">. </w:t>
      </w:r>
      <w:r w:rsidR="00BA2337" w:rsidRPr="004E3114">
        <w:t>Описание полей документа «Акт по лицевому счету БУ/АУ/НУБП (перевод л/с)», закладки «Документ (1)», вкладки «Раздел 3. Операции со средствами клиента»</w:t>
      </w:r>
      <w:bookmarkEnd w:id="179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42"/>
        <w:gridCol w:w="5554"/>
      </w:tblGrid>
      <w:tr w:rsidR="00400173" w:rsidRPr="004E3114" w:rsidTr="00E35154">
        <w:trPr>
          <w:trHeight w:val="373"/>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E35154">
        <w:tc>
          <w:tcPr>
            <w:tcW w:w="2136" w:type="pct"/>
            <w:shd w:val="clear" w:color="auto" w:fill="auto"/>
          </w:tcPr>
          <w:p w:rsidR="00400173" w:rsidRPr="004E3114" w:rsidRDefault="00400173" w:rsidP="004834F0">
            <w:pPr>
              <w:pStyle w:val="ASFKTablenorm"/>
              <w:ind w:left="57" w:right="57"/>
            </w:pPr>
            <w:r w:rsidRPr="004E3114">
              <w:t>Код по БК пер. стороны</w:t>
            </w:r>
          </w:p>
        </w:tc>
        <w:tc>
          <w:tcPr>
            <w:tcW w:w="2864"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2136" w:type="pct"/>
            <w:shd w:val="clear" w:color="auto" w:fill="auto"/>
          </w:tcPr>
          <w:p w:rsidR="00400173" w:rsidRPr="004E3114" w:rsidRDefault="00400173" w:rsidP="004834F0">
            <w:pPr>
              <w:pStyle w:val="ASFKTablenorm"/>
              <w:ind w:left="57" w:right="57"/>
            </w:pPr>
            <w:r w:rsidRPr="004E3114">
              <w:lastRenderedPageBreak/>
              <w:t xml:space="preserve">Код по БК </w:t>
            </w:r>
            <w:r w:rsidRPr="004E3114">
              <w:rPr>
                <w:rStyle w:val="ASFKReporterror"/>
              </w:rPr>
              <w:t>прин</w:t>
            </w:r>
            <w:r w:rsidRPr="004E3114">
              <w:t xml:space="preserve">. </w:t>
            </w:r>
            <w:r w:rsidR="00AB208D" w:rsidRPr="004E3114">
              <w:t>С</w:t>
            </w:r>
            <w:r w:rsidRPr="004E3114">
              <w:t>тороны</w:t>
            </w:r>
          </w:p>
        </w:tc>
        <w:tc>
          <w:tcPr>
            <w:tcW w:w="2864"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2136" w:type="pct"/>
            <w:shd w:val="clear" w:color="auto" w:fill="auto"/>
          </w:tcPr>
          <w:p w:rsidR="00400173" w:rsidRPr="004E3114" w:rsidRDefault="00400173" w:rsidP="004834F0">
            <w:pPr>
              <w:pStyle w:val="ASFKTablenorm"/>
              <w:ind w:left="57" w:right="57"/>
            </w:pPr>
            <w:r w:rsidRPr="004E3114">
              <w:t>Код субсидий пер. стороны</w:t>
            </w:r>
          </w:p>
        </w:tc>
        <w:tc>
          <w:tcPr>
            <w:tcW w:w="2864"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2136" w:type="pct"/>
            <w:shd w:val="clear" w:color="auto" w:fill="auto"/>
          </w:tcPr>
          <w:p w:rsidR="00400173" w:rsidRPr="004E3114" w:rsidRDefault="00400173" w:rsidP="004834F0">
            <w:pPr>
              <w:pStyle w:val="ASFKTablenorm"/>
              <w:ind w:left="57" w:right="57"/>
            </w:pPr>
            <w:r w:rsidRPr="004E3114">
              <w:t xml:space="preserve">Код субсидий </w:t>
            </w:r>
            <w:r w:rsidRPr="004E3114">
              <w:rPr>
                <w:rStyle w:val="ASFKReporterror"/>
              </w:rPr>
              <w:t>прин</w:t>
            </w:r>
            <w:r w:rsidRPr="004E3114">
              <w:t xml:space="preserve">. </w:t>
            </w:r>
            <w:r w:rsidR="00AB208D" w:rsidRPr="004E3114">
              <w:t>С</w:t>
            </w:r>
            <w:r w:rsidRPr="004E3114">
              <w:t>тороны</w:t>
            </w:r>
          </w:p>
        </w:tc>
        <w:tc>
          <w:tcPr>
            <w:tcW w:w="2864"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2136" w:type="pct"/>
            <w:shd w:val="clear" w:color="auto" w:fill="auto"/>
          </w:tcPr>
          <w:p w:rsidR="00400173" w:rsidRPr="004E3114" w:rsidRDefault="00400173" w:rsidP="004834F0">
            <w:pPr>
              <w:pStyle w:val="ASFKTablenorm"/>
              <w:ind w:left="57" w:right="57"/>
            </w:pPr>
            <w:r w:rsidRPr="004E3114">
              <w:t>Поступления</w:t>
            </w:r>
          </w:p>
        </w:tc>
        <w:tc>
          <w:tcPr>
            <w:tcW w:w="2864"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2136" w:type="pct"/>
            <w:shd w:val="clear" w:color="auto" w:fill="auto"/>
          </w:tcPr>
          <w:p w:rsidR="00400173" w:rsidRPr="004E3114" w:rsidRDefault="00400173" w:rsidP="004834F0">
            <w:pPr>
              <w:pStyle w:val="ASFKTablenorm"/>
              <w:ind w:left="57" w:right="57"/>
            </w:pPr>
            <w:r w:rsidRPr="004E3114">
              <w:t>Выплаты</w:t>
            </w:r>
          </w:p>
        </w:tc>
        <w:tc>
          <w:tcPr>
            <w:tcW w:w="2864"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2136" w:type="pct"/>
            <w:shd w:val="clear" w:color="auto" w:fill="auto"/>
          </w:tcPr>
          <w:p w:rsidR="00400173" w:rsidRPr="004E3114" w:rsidRDefault="00400173" w:rsidP="004834F0">
            <w:pPr>
              <w:pStyle w:val="ASFKTablenorm"/>
              <w:ind w:left="57" w:right="57"/>
            </w:pPr>
            <w:r w:rsidRPr="004E3114">
              <w:t>Примечание</w:t>
            </w:r>
          </w:p>
        </w:tc>
        <w:tc>
          <w:tcPr>
            <w:tcW w:w="2864"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2136" w:type="pct"/>
            <w:shd w:val="clear" w:color="auto" w:fill="auto"/>
          </w:tcPr>
          <w:p w:rsidR="00400173" w:rsidRPr="004E3114" w:rsidRDefault="00B71278" w:rsidP="00B71278">
            <w:pPr>
              <w:pStyle w:val="ASFKTablenorm"/>
              <w:ind w:left="57" w:right="57"/>
              <w:rPr>
                <w:lang w:val="en-US"/>
              </w:rPr>
            </w:pPr>
            <w:r w:rsidRPr="004E3114">
              <w:t>Код объекта капитальных вложений</w:t>
            </w:r>
          </w:p>
        </w:tc>
        <w:tc>
          <w:tcPr>
            <w:tcW w:w="2864"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«Итого»</w:t>
            </w:r>
          </w:p>
        </w:tc>
      </w:tr>
      <w:tr w:rsidR="00400173" w:rsidRPr="004E3114" w:rsidTr="00E35154">
        <w:tc>
          <w:tcPr>
            <w:tcW w:w="2136" w:type="pct"/>
            <w:shd w:val="clear" w:color="auto" w:fill="auto"/>
          </w:tcPr>
          <w:p w:rsidR="00400173" w:rsidRPr="004E3114" w:rsidRDefault="00400173" w:rsidP="004834F0">
            <w:pPr>
              <w:pStyle w:val="ASFKTablenorm"/>
              <w:ind w:left="57" w:right="57"/>
            </w:pPr>
            <w:r w:rsidRPr="004E3114">
              <w:t>Поступления</w:t>
            </w:r>
          </w:p>
        </w:tc>
        <w:tc>
          <w:tcPr>
            <w:tcW w:w="2864"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2136" w:type="pct"/>
            <w:shd w:val="clear" w:color="auto" w:fill="auto"/>
          </w:tcPr>
          <w:p w:rsidR="00400173" w:rsidRPr="004E3114" w:rsidRDefault="00400173" w:rsidP="004834F0">
            <w:pPr>
              <w:pStyle w:val="ASFKTablenorm"/>
              <w:ind w:left="57" w:right="57"/>
            </w:pPr>
            <w:r w:rsidRPr="004E3114">
              <w:t>Выплаты</w:t>
            </w:r>
          </w:p>
        </w:tc>
        <w:tc>
          <w:tcPr>
            <w:tcW w:w="2864"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bl>
    <w:p w:rsidR="00400173" w:rsidRPr="004E3114" w:rsidRDefault="00BA2337" w:rsidP="00400173">
      <w:pPr>
        <w:pStyle w:val="ASFKNormal"/>
      </w:pPr>
      <w:r w:rsidRPr="004E3114">
        <w:t>ЭФ документа «Акт по лицевому счету БУ/АУ/НУБП (перевод л/с)», закладки «Дополнительные атрибуты (2)» представлена н</w:t>
      </w:r>
      <w:r w:rsidR="00400173" w:rsidRPr="004E3114">
        <w:t>а рисунке</w:t>
      </w:r>
      <w:r w:rsidR="009C29D0" w:rsidRPr="004E3114">
        <w:t> </w:t>
      </w:r>
      <w:r w:rsidR="00400173" w:rsidRPr="004E3114">
        <w:fldChar w:fldCharType="begin"/>
      </w:r>
      <w:r w:rsidR="00400173" w:rsidRPr="004E3114">
        <w:instrText xml:space="preserve"> REF _Ref360614966 \h  \* MERGEFORMAT </w:instrText>
      </w:r>
      <w:r w:rsidR="00400173" w:rsidRPr="004E3114">
        <w:fldChar w:fldCharType="separate"/>
      </w:r>
      <w:r w:rsidR="001B067E">
        <w:t>273</w:t>
      </w:r>
      <w:r w:rsidR="00400173" w:rsidRPr="004E3114">
        <w:fldChar w:fldCharType="end"/>
      </w:r>
      <w:r w:rsidR="00400173" w:rsidRPr="004E3114">
        <w:t>.</w:t>
      </w:r>
    </w:p>
    <w:p w:rsidR="00400173" w:rsidRPr="004E3114" w:rsidRDefault="000C571B" w:rsidP="00400173">
      <w:pPr>
        <w:pStyle w:val="ASFKFigure"/>
      </w:pPr>
      <w:r w:rsidRPr="004E3114">
        <w:rPr>
          <w:noProof/>
        </w:rPr>
        <w:drawing>
          <wp:inline distT="0" distB="0" distL="0" distR="0">
            <wp:extent cx="6125845" cy="3657600"/>
            <wp:effectExtent l="0" t="0" r="0" b="0"/>
            <wp:docPr id="365" name="Рисунок 3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798" w:name="_Ref360614966"/>
      <w:bookmarkStart w:id="1799" w:name="_Toc106210559"/>
      <w:r w:rsidR="001B067E">
        <w:rPr>
          <w:noProof/>
        </w:rPr>
        <w:t>273</w:t>
      </w:r>
      <w:bookmarkEnd w:id="1798"/>
      <w:r w:rsidRPr="004E3114">
        <w:fldChar w:fldCharType="end"/>
      </w:r>
      <w:r w:rsidRPr="004E3114">
        <w:t>. ЭФ документа «Акт по лицевому счету БУ/АУ/НУБП (перевод л/с)</w:t>
      </w:r>
      <w:r w:rsidR="00B33BD1" w:rsidRPr="004E3114">
        <w:t>», закладки «</w:t>
      </w:r>
      <w:r w:rsidRPr="004E3114">
        <w:t>Дополнительные атрибуты (2)»</w:t>
      </w:r>
      <w:bookmarkEnd w:id="1799"/>
    </w:p>
    <w:p w:rsidR="00400173" w:rsidRPr="004E3114" w:rsidRDefault="00BA2337" w:rsidP="00400173">
      <w:pPr>
        <w:pStyle w:val="ASFKNormal"/>
      </w:pPr>
      <w:r w:rsidRPr="004E3114">
        <w:t xml:space="preserve">Перечень </w:t>
      </w:r>
      <w:r w:rsidR="00400173" w:rsidRPr="004E3114">
        <w:t xml:space="preserve">полей </w:t>
      </w:r>
      <w:r w:rsidRPr="004E3114">
        <w:t>документа «Акт по лицевому счету БУ/АУ/НУБП (перевод л/с)», закладки «Дополнительные атрибуты (2)»</w:t>
      </w:r>
      <w:r w:rsidR="00400173" w:rsidRPr="004E3114">
        <w:t xml:space="preserve"> </w:t>
      </w:r>
      <w:r w:rsidR="00B33BD1" w:rsidRPr="004E3114">
        <w:t>приведен в таблице</w:t>
      </w:r>
      <w:r w:rsidR="009C29D0" w:rsidRPr="004E3114">
        <w:t> </w:t>
      </w:r>
      <w:r w:rsidR="00400173" w:rsidRPr="004E3114">
        <w:fldChar w:fldCharType="begin"/>
      </w:r>
      <w:r w:rsidR="00400173" w:rsidRPr="004E3114">
        <w:instrText xml:space="preserve"> REF _Ref341785896 \h  \* MERGEFORMAT </w:instrText>
      </w:r>
      <w:r w:rsidR="00400173" w:rsidRPr="004E3114">
        <w:fldChar w:fldCharType="separate"/>
      </w:r>
      <w:r w:rsidR="001B067E">
        <w:t>177</w:t>
      </w:r>
      <w:r w:rsidR="00400173" w:rsidRPr="004E3114">
        <w:fldChar w:fldCharType="end"/>
      </w:r>
      <w:r w:rsidR="00400173" w:rsidRPr="004E3114">
        <w:t>.</w:t>
      </w:r>
    </w:p>
    <w:p w:rsidR="00400173" w:rsidRPr="004E3114" w:rsidRDefault="000B34EE" w:rsidP="00400173">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800" w:name="_Ref341785896"/>
      <w:bookmarkStart w:id="1801" w:name="_Toc106210218"/>
      <w:r w:rsidR="001B067E">
        <w:rPr>
          <w:noProof/>
        </w:rPr>
        <w:t>177</w:t>
      </w:r>
      <w:bookmarkEnd w:id="1800"/>
      <w:r w:rsidRPr="004E3114">
        <w:rPr>
          <w:noProof/>
        </w:rPr>
        <w:fldChar w:fldCharType="end"/>
      </w:r>
      <w:r w:rsidR="00400173" w:rsidRPr="004E3114">
        <w:t>. Описание полей документа «Акт по лицевому счету БУ/АУ/НУБП (перевод л/с)</w:t>
      </w:r>
      <w:r w:rsidR="00B33BD1" w:rsidRPr="004E3114">
        <w:t>», закладки «</w:t>
      </w:r>
      <w:r w:rsidR="00400173" w:rsidRPr="004E3114">
        <w:t>Дополнительные атрибуты (2)»</w:t>
      </w:r>
      <w:bookmarkEnd w:id="180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25"/>
        <w:gridCol w:w="5271"/>
      </w:tblGrid>
      <w:tr w:rsidR="00400173" w:rsidRPr="004E3114" w:rsidTr="00E35154">
        <w:trPr>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w:t>
            </w:r>
            <w:r w:rsidR="0005323B" w:rsidRPr="004E3114">
              <w:t xml:space="preserve"> поля</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«Статусы документа»</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Бизнес-статус</w:t>
            </w:r>
          </w:p>
        </w:tc>
        <w:tc>
          <w:tcPr>
            <w:tcW w:w="2718" w:type="pct"/>
            <w:shd w:val="clear" w:color="auto" w:fill="auto"/>
          </w:tcPr>
          <w:p w:rsidR="00400173" w:rsidRPr="004E3114" w:rsidRDefault="00400173" w:rsidP="004834F0">
            <w:pPr>
              <w:pStyle w:val="ASFKTablenorm"/>
              <w:ind w:left="57" w:right="57"/>
            </w:pPr>
            <w:r w:rsidRPr="004E3114">
              <w:t>Код и наименование бизнес-статуса документа.</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lastRenderedPageBreak/>
              <w:t>Статус утверждения</w:t>
            </w:r>
          </w:p>
        </w:tc>
        <w:tc>
          <w:tcPr>
            <w:tcW w:w="2718" w:type="pct"/>
            <w:shd w:val="clear" w:color="auto" w:fill="auto"/>
          </w:tcPr>
          <w:p w:rsidR="00400173" w:rsidRPr="004E3114" w:rsidRDefault="00400173" w:rsidP="004834F0">
            <w:pPr>
              <w:pStyle w:val="ASFKTablenorm"/>
              <w:ind w:left="57" w:right="57"/>
            </w:pPr>
            <w:r w:rsidRPr="004E3114">
              <w:t>Код и наименование статуса утверждения документа.</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Статус передачи</w:t>
            </w:r>
          </w:p>
        </w:tc>
        <w:tc>
          <w:tcPr>
            <w:tcW w:w="2718" w:type="pct"/>
            <w:shd w:val="clear" w:color="auto" w:fill="auto"/>
          </w:tcPr>
          <w:p w:rsidR="00400173" w:rsidRPr="004E3114" w:rsidRDefault="00400173" w:rsidP="004834F0">
            <w:pPr>
              <w:pStyle w:val="ASFKTablenorm"/>
              <w:ind w:left="57" w:right="57"/>
            </w:pPr>
            <w:r w:rsidRPr="004E3114">
              <w:t>Код и наименование статуса передачи документа.</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«Передающая сторона»</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Руководитель клиента (уполномоченное лицо) / Должность</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Руководитель клиента (уполномоченное лицо) / Расшифровка подписи</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Главный бухгалтер клиента (уполномоченное лицо) / Должность</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Главный бухгалтер клиента (уполномоченное лицо) / Расшифровка подписи</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Дата подписания</w:t>
            </w:r>
          </w:p>
        </w:tc>
        <w:tc>
          <w:tcPr>
            <w:tcW w:w="2718"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Руководитель органа Федерального казначейства (уполномоченное лицо) / Должность</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Руководитель органа Федерального казначейства (уполномоченное лицо) / Расшифровка подписи</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Главный бухгалтер органа Федерального казначейства (уполномоченное лицо) / Должность</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Главный бухгалтер органа Федерального казначейства (уполномоченное лицо) / Расшифровка подписи</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Дата подписания</w:t>
            </w:r>
          </w:p>
        </w:tc>
        <w:tc>
          <w:tcPr>
            <w:tcW w:w="2718"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Группа полей «Принимающая сторона»</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Руководитель клиента (уполномоченное лицо) / Должность</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Руководитель клиента (уполномоченное лицо) / Расшифровка подписи</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Главный бухгалтер клиента (уполномоченное лицо) / Должность</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Главный бухгалтер клиента (уполномоченное лицо) / Расшифровка подписи</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Дата подписания</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Руководитель органа Федерального казначейства (уполномоченное лицо) / Должность</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Руководитель органа Федерального казначейства (уполномоченное лицо) / Расшифровка подписи</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Главный бухгалтер органа Федерального казначейства (уполномоченное лицо) / Должность</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lastRenderedPageBreak/>
              <w:t>Главный бухгалтер органа Федерального казначейства (уполномоченное лицо) / Расшифровка подписи</w:t>
            </w:r>
          </w:p>
        </w:tc>
        <w:tc>
          <w:tcPr>
            <w:tcW w:w="2718" w:type="pct"/>
            <w:shd w:val="clear" w:color="auto" w:fill="auto"/>
          </w:tcPr>
          <w:p w:rsidR="00400173" w:rsidRPr="004E3114" w:rsidRDefault="00400173" w:rsidP="004834F0">
            <w:pPr>
              <w:pStyle w:val="ASFKTablenorm"/>
              <w:ind w:left="57" w:right="57"/>
            </w:pPr>
            <w:r w:rsidRPr="004E3114">
              <w:t xml:space="preserve">Ввод вручную. Импорт из </w:t>
            </w:r>
            <w:r w:rsidR="00CD4C32" w:rsidRPr="004E3114">
              <w:t>OEBS</w:t>
            </w:r>
            <w:r w:rsidRPr="004E3114">
              <w:t>.</w:t>
            </w:r>
          </w:p>
        </w:tc>
      </w:tr>
      <w:tr w:rsidR="00400173" w:rsidRPr="004E3114" w:rsidTr="00E35154">
        <w:tc>
          <w:tcPr>
            <w:tcW w:w="2282" w:type="pct"/>
            <w:shd w:val="clear" w:color="auto" w:fill="auto"/>
          </w:tcPr>
          <w:p w:rsidR="00400173" w:rsidRPr="004E3114" w:rsidRDefault="00400173" w:rsidP="004834F0">
            <w:pPr>
              <w:pStyle w:val="ASFKTablenorm"/>
              <w:ind w:left="57" w:right="57"/>
            </w:pPr>
            <w:r w:rsidRPr="004E3114">
              <w:t>Дата подписания</w:t>
            </w:r>
          </w:p>
        </w:tc>
        <w:tc>
          <w:tcPr>
            <w:tcW w:w="2718" w:type="pct"/>
            <w:shd w:val="clear" w:color="auto" w:fill="auto"/>
          </w:tcPr>
          <w:p w:rsidR="00400173" w:rsidRPr="004E3114" w:rsidRDefault="00400173" w:rsidP="004834F0">
            <w:pPr>
              <w:pStyle w:val="ASFKTablenorm"/>
              <w:ind w:left="57" w:right="57"/>
            </w:pPr>
            <w:r w:rsidRPr="004E3114">
              <w:t xml:space="preserve">Импорт из </w:t>
            </w:r>
            <w:r w:rsidR="00CD4C32" w:rsidRPr="004E3114">
              <w:t>OEBS</w:t>
            </w:r>
            <w:r w:rsidRPr="004E3114">
              <w:t>.</w:t>
            </w:r>
          </w:p>
        </w:tc>
      </w:tr>
    </w:tbl>
    <w:p w:rsidR="00400173" w:rsidRPr="004E3114" w:rsidRDefault="00400173" w:rsidP="00400173">
      <w:pPr>
        <w:pStyle w:val="21"/>
      </w:pPr>
      <w:bookmarkStart w:id="1802" w:name="_Toc409448817"/>
      <w:bookmarkStart w:id="1803" w:name="_Toc410656157"/>
      <w:bookmarkStart w:id="1804" w:name="_Toc421009355"/>
      <w:bookmarkStart w:id="1805" w:name="_Toc106209993"/>
      <w:r w:rsidRPr="004E3114">
        <w:t>Группа документов «Неисполненные»</w:t>
      </w:r>
      <w:bookmarkEnd w:id="1782"/>
      <w:bookmarkEnd w:id="1802"/>
      <w:bookmarkEnd w:id="1803"/>
      <w:bookmarkEnd w:id="1804"/>
      <w:bookmarkEnd w:id="1805"/>
    </w:p>
    <w:p w:rsidR="00400173" w:rsidRPr="004E3114" w:rsidRDefault="00400173" w:rsidP="00400173">
      <w:pPr>
        <w:pStyle w:val="ASFKNormal"/>
      </w:pPr>
      <w:bookmarkStart w:id="1806" w:name="_Toc225934599"/>
      <w:bookmarkStart w:id="1807" w:name="_Toc232827342"/>
      <w:r w:rsidRPr="004E3114">
        <w:t>В случае неуспешной обработки первичного ЭД на АРМ НУБП или в учетной системе ОрФК автоматически формируется протокол, а первичный документ переводится в статус «888» (Отменен).</w:t>
      </w:r>
    </w:p>
    <w:p w:rsidR="00400173" w:rsidRPr="004E3114" w:rsidRDefault="00FE7729" w:rsidP="00400173">
      <w:pPr>
        <w:pStyle w:val="32"/>
      </w:pPr>
      <w:bookmarkStart w:id="1808" w:name="_Toc409448818"/>
      <w:bookmarkStart w:id="1809" w:name="_Toc410656158"/>
      <w:bookmarkStart w:id="1810" w:name="_Toc421009356"/>
      <w:bookmarkStart w:id="1811" w:name="_Ref58755388"/>
      <w:bookmarkStart w:id="1812" w:name="_Toc106209994"/>
      <w:r w:rsidRPr="004E3114">
        <w:t>Входящее уведомление (протокол)</w:t>
      </w:r>
      <w:bookmarkEnd w:id="1806"/>
      <w:bookmarkEnd w:id="1807"/>
      <w:bookmarkEnd w:id="1808"/>
      <w:bookmarkEnd w:id="1809"/>
      <w:bookmarkEnd w:id="1810"/>
      <w:bookmarkEnd w:id="1811"/>
      <w:bookmarkEnd w:id="1812"/>
    </w:p>
    <w:p w:rsidR="00400173" w:rsidRPr="004E3114" w:rsidRDefault="00400173" w:rsidP="00400173">
      <w:pPr>
        <w:pStyle w:val="ASFKNormal"/>
      </w:pPr>
      <w:r w:rsidRPr="004E3114">
        <w:t>Документ «</w:t>
      </w:r>
      <w:r w:rsidR="00FE7729" w:rsidRPr="004E3114">
        <w:t>Уведомление (протокол)</w:t>
      </w:r>
      <w:r w:rsidRPr="004E3114">
        <w:t>»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400173" w:rsidRPr="004E3114" w:rsidRDefault="00400173" w:rsidP="00400173">
      <w:pPr>
        <w:pStyle w:val="ASFKNormal"/>
      </w:pPr>
      <w:r w:rsidRPr="004E3114">
        <w:t>Возможны 4 варианта формирования «</w:t>
      </w:r>
      <w:r w:rsidR="00746B0F" w:rsidRPr="004E3114">
        <w:t>Уведомление (протокол)</w:t>
      </w:r>
      <w:r w:rsidRPr="004E3114">
        <w:t>»:</w:t>
      </w:r>
    </w:p>
    <w:p w:rsidR="00400173" w:rsidRPr="004E3114" w:rsidRDefault="00400173" w:rsidP="00AE12B3">
      <w:pPr>
        <w:pStyle w:val="ASFKListnum"/>
        <w:numPr>
          <w:ilvl w:val="0"/>
          <w:numId w:val="4"/>
        </w:numPr>
      </w:pPr>
      <w:r w:rsidRPr="004E3114">
        <w:t xml:space="preserve">Создание протокола в </w:t>
      </w:r>
      <w:r w:rsidR="00CD4C32" w:rsidRPr="004E3114">
        <w:t>OEBS</w:t>
      </w:r>
      <w:r w:rsidRPr="004E3114">
        <w:t xml:space="preserve"> в случае отказа документа учетной подсистемой АСФК. При этом происходит рассылка протокола из </w:t>
      </w:r>
      <w:r w:rsidR="00CD4C32" w:rsidRPr="004E3114">
        <w:t>OEBS</w:t>
      </w:r>
      <w:r w:rsidRPr="004E3114">
        <w:t xml:space="preserve"> в АРМ и во все транзитные узлы.</w:t>
      </w:r>
    </w:p>
    <w:p w:rsidR="00400173" w:rsidRPr="004E3114" w:rsidRDefault="00400173" w:rsidP="00400173">
      <w:pPr>
        <w:pStyle w:val="ASFKListnum"/>
      </w:pPr>
      <w:r w:rsidRPr="004E3114">
        <w:t xml:space="preserve">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w:t>
      </w:r>
      <w:r w:rsidR="00CD4C32" w:rsidRPr="004E3114">
        <w:t>OEBS</w:t>
      </w:r>
      <w:r w:rsidRPr="004E3114">
        <w:t>.</w:t>
      </w:r>
    </w:p>
    <w:p w:rsidR="00400173" w:rsidRPr="004E3114" w:rsidRDefault="00400173" w:rsidP="00400173">
      <w:pPr>
        <w:pStyle w:val="ASFKListnum"/>
      </w:pPr>
      <w:r w:rsidRPr="004E3114">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400173" w:rsidRPr="004E3114" w:rsidRDefault="00400173" w:rsidP="00400173">
      <w:pPr>
        <w:pStyle w:val="ASFKListnum"/>
      </w:pPr>
      <w:r w:rsidRPr="004E3114">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400173" w:rsidRPr="004E3114" w:rsidRDefault="00400173" w:rsidP="00400173">
      <w:pPr>
        <w:pStyle w:val="ASFKNormal"/>
      </w:pPr>
      <w:r w:rsidRPr="004E3114">
        <w:t>Для просмотра</w:t>
      </w:r>
      <w:r w:rsidR="00FE7729" w:rsidRPr="004E3114">
        <w:t xml:space="preserve"> документа «Входящее уведомление (протокол)» </w:t>
      </w:r>
      <w:r w:rsidRPr="004E3114">
        <w:t xml:space="preserve">следует перейти в пункт меню «Документы – Неисполненные – </w:t>
      </w:r>
      <w:r w:rsidR="00FE7729" w:rsidRPr="004E3114">
        <w:t>Уведомления (Протоколы)</w:t>
      </w:r>
      <w:r w:rsidRPr="004E3114">
        <w:t xml:space="preserve"> – </w:t>
      </w:r>
      <w:r w:rsidR="00FE7729" w:rsidRPr="004E3114">
        <w:t>Входящее уведомление (протокол)</w:t>
      </w:r>
      <w:r w:rsidRPr="004E3114">
        <w:t>». Откроется ЭФ списка документов, представленная на рисунке </w:t>
      </w:r>
      <w:fldSimple w:instr=" REF _Ref320541531  \* MERGEFORMAT ">
        <w:r w:rsidR="001B067E">
          <w:t>274</w:t>
        </w:r>
      </w:fldSimple>
      <w:r w:rsidRPr="004E3114">
        <w:t>.</w:t>
      </w:r>
    </w:p>
    <w:p w:rsidR="00400173" w:rsidRPr="004E3114" w:rsidRDefault="000C571B" w:rsidP="00400173">
      <w:pPr>
        <w:pStyle w:val="ASFKFigure"/>
      </w:pPr>
      <w:r w:rsidRPr="004E3114">
        <w:rPr>
          <w:noProof/>
        </w:rPr>
        <w:drawing>
          <wp:inline distT="0" distB="0" distL="0" distR="0">
            <wp:extent cx="5948045" cy="2015490"/>
            <wp:effectExtent l="0" t="0" r="0" b="0"/>
            <wp:docPr id="366" name="Рисунок 366"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НУБП"/>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5948045" cy="201549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813" w:name="_Ref320541531"/>
      <w:bookmarkStart w:id="1814" w:name="_Toc106210560"/>
      <w:r w:rsidR="001B067E">
        <w:rPr>
          <w:noProof/>
        </w:rPr>
        <w:t>274</w:t>
      </w:r>
      <w:bookmarkEnd w:id="1813"/>
      <w:r w:rsidRPr="004E3114">
        <w:fldChar w:fldCharType="end"/>
      </w:r>
      <w:r w:rsidRPr="004E3114">
        <w:t>. ЭФ списка документов «</w:t>
      </w:r>
      <w:r w:rsidR="00FE7729" w:rsidRPr="004E3114">
        <w:t>Входящ</w:t>
      </w:r>
      <w:r w:rsidR="00FE7729" w:rsidRPr="004E3114">
        <w:rPr>
          <w:lang w:val="ru-RU"/>
        </w:rPr>
        <w:t>ее уведомление</w:t>
      </w:r>
      <w:r w:rsidR="00FE7729" w:rsidRPr="004E3114">
        <w:t xml:space="preserve"> </w:t>
      </w:r>
      <w:r w:rsidR="00FE7729" w:rsidRPr="004E3114">
        <w:rPr>
          <w:lang w:val="ru-RU"/>
        </w:rPr>
        <w:t>(</w:t>
      </w:r>
      <w:r w:rsidR="00FE7729" w:rsidRPr="004E3114">
        <w:t>протокол</w:t>
      </w:r>
      <w:r w:rsidR="00FE7729" w:rsidRPr="004E3114">
        <w:rPr>
          <w:lang w:val="ru-RU"/>
        </w:rPr>
        <w:t>)</w:t>
      </w:r>
      <w:r w:rsidRPr="004E3114">
        <w:t>»</w:t>
      </w:r>
      <w:bookmarkEnd w:id="1814"/>
    </w:p>
    <w:p w:rsidR="00400173" w:rsidRPr="004E3114" w:rsidRDefault="00400173" w:rsidP="00400173">
      <w:pPr>
        <w:pStyle w:val="41"/>
      </w:pPr>
      <w:bookmarkStart w:id="1815" w:name="_Toc232827343"/>
      <w:r w:rsidRPr="004E3114">
        <w:lastRenderedPageBreak/>
        <w:t>Доступные операции</w:t>
      </w:r>
      <w:bookmarkEnd w:id="1815"/>
    </w:p>
    <w:p w:rsidR="00400173" w:rsidRPr="004E3114" w:rsidRDefault="00400173" w:rsidP="00400173">
      <w:pPr>
        <w:pStyle w:val="ASFKNormal"/>
      </w:pPr>
      <w:r w:rsidRPr="004E3114">
        <w:t>На АРМ НУБП доступны следующие операции над документом:</w:t>
      </w:r>
    </w:p>
    <w:p w:rsidR="00400173" w:rsidRPr="004E3114" w:rsidRDefault="00400173" w:rsidP="00400173">
      <w:pPr>
        <w:pStyle w:val="ASFKListmark1"/>
      </w:pPr>
      <w:r w:rsidRPr="004E3114">
        <w:t>просмотр;</w:t>
      </w:r>
    </w:p>
    <w:p w:rsidR="00400173" w:rsidRPr="004E3114" w:rsidRDefault="00400173" w:rsidP="00400173">
      <w:pPr>
        <w:pStyle w:val="ASFKListmark1"/>
      </w:pPr>
      <w:r w:rsidRPr="004E3114">
        <w:t>проверка ЭП;</w:t>
      </w:r>
    </w:p>
    <w:p w:rsidR="00400173" w:rsidRPr="004E3114" w:rsidRDefault="00400173" w:rsidP="00400173">
      <w:pPr>
        <w:pStyle w:val="ASFKListmark1"/>
      </w:pPr>
      <w:r w:rsidRPr="004E3114">
        <w:t>печать.</w:t>
      </w:r>
    </w:p>
    <w:p w:rsidR="00400173" w:rsidRPr="004E3114" w:rsidRDefault="00400173" w:rsidP="00400173">
      <w:pPr>
        <w:pStyle w:val="41"/>
      </w:pPr>
      <w:bookmarkStart w:id="1816" w:name="_Toc232827344"/>
      <w:r w:rsidRPr="004E3114">
        <w:t>Экранная форма документа</w:t>
      </w:r>
      <w:bookmarkEnd w:id="1816"/>
    </w:p>
    <w:p w:rsidR="00400173" w:rsidRPr="004E3114" w:rsidRDefault="00400173" w:rsidP="00400173">
      <w:pPr>
        <w:pStyle w:val="ASFKNormal"/>
      </w:pPr>
      <w:r w:rsidRPr="004E3114">
        <w:t>ЭФ документа «</w:t>
      </w:r>
      <w:r w:rsidR="00746B0F" w:rsidRPr="004E3114">
        <w:t>Входящее уведомление (протокол)</w:t>
      </w:r>
      <w:r w:rsidRPr="004E3114">
        <w:t>» представлена на рисунке </w:t>
      </w:r>
      <w:r w:rsidRPr="004E3114">
        <w:fldChar w:fldCharType="begin"/>
      </w:r>
      <w:r w:rsidRPr="004E3114">
        <w:instrText xml:space="preserve"> REF _Ref225076009 \h  \* MERGEFORMAT </w:instrText>
      </w:r>
      <w:r w:rsidRPr="004E3114">
        <w:fldChar w:fldCharType="separate"/>
      </w:r>
      <w:r w:rsidR="001B067E">
        <w:t>275</w:t>
      </w:r>
      <w:r w:rsidRPr="004E3114">
        <w:fldChar w:fldCharType="end"/>
      </w:r>
      <w:r w:rsidRPr="004E3114">
        <w:t>. Форма содержит следующие закладки:</w:t>
      </w:r>
    </w:p>
    <w:p w:rsidR="00400173" w:rsidRPr="004E3114" w:rsidRDefault="00400173" w:rsidP="00400173">
      <w:pPr>
        <w:pStyle w:val="ASFKListmark1"/>
      </w:pPr>
      <w:r w:rsidRPr="004E3114">
        <w:t>«Основные»;</w:t>
      </w:r>
    </w:p>
    <w:p w:rsidR="00400173" w:rsidRPr="004E3114" w:rsidRDefault="00400173" w:rsidP="00400173">
      <w:pPr>
        <w:pStyle w:val="ASFKListmark1"/>
      </w:pPr>
      <w:r w:rsidRPr="004E3114">
        <w:t>«Системные атрибуты».</w:t>
      </w:r>
    </w:p>
    <w:p w:rsidR="00400173" w:rsidRPr="004E3114" w:rsidRDefault="000C571B" w:rsidP="00400173">
      <w:pPr>
        <w:pStyle w:val="ASFKFigure"/>
      </w:pPr>
      <w:r w:rsidRPr="004E3114">
        <w:rPr>
          <w:noProof/>
        </w:rPr>
        <w:drawing>
          <wp:inline distT="0" distB="0" distL="0" distR="0">
            <wp:extent cx="6036945" cy="6036945"/>
            <wp:effectExtent l="0" t="0" r="0" b="0"/>
            <wp:docPr id="367" name="Рисунок 3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817" w:name="_Ref225076009"/>
      <w:bookmarkStart w:id="1818" w:name="_Toc106210561"/>
      <w:r w:rsidR="001B067E">
        <w:rPr>
          <w:noProof/>
        </w:rPr>
        <w:t>275</w:t>
      </w:r>
      <w:bookmarkEnd w:id="1817"/>
      <w:r w:rsidRPr="004E3114">
        <w:fldChar w:fldCharType="end"/>
      </w:r>
      <w:r w:rsidRPr="004E3114">
        <w:t>. ЭФ документа «</w:t>
      </w:r>
      <w:r w:rsidR="00746B0F" w:rsidRPr="004E3114">
        <w:rPr>
          <w:lang w:val="ru-RU"/>
        </w:rPr>
        <w:t>Уведомление (протокол)</w:t>
      </w:r>
      <w:r w:rsidR="00B33BD1" w:rsidRPr="004E3114">
        <w:t>», закладки «</w:t>
      </w:r>
      <w:r w:rsidRPr="004E3114">
        <w:t>Основные»</w:t>
      </w:r>
      <w:bookmarkEnd w:id="1818"/>
    </w:p>
    <w:p w:rsidR="00400173" w:rsidRPr="004E3114" w:rsidRDefault="00400173" w:rsidP="00400173">
      <w:pPr>
        <w:pStyle w:val="ASFKNormal"/>
      </w:pPr>
      <w:r w:rsidRPr="004E3114">
        <w:t>Перечень полей ЭФ документа «</w:t>
      </w:r>
      <w:r w:rsidR="00746B0F" w:rsidRPr="004E3114">
        <w:t>Уведомление (протокол)</w:t>
      </w:r>
      <w:r w:rsidR="00B33BD1" w:rsidRPr="004E3114">
        <w:t>», закладки «</w:t>
      </w:r>
      <w:r w:rsidRPr="004E3114">
        <w:t>Основные» приведен в таблице</w:t>
      </w:r>
      <w:r w:rsidR="009C29D0" w:rsidRPr="004E3114">
        <w:t> </w:t>
      </w:r>
      <w:r w:rsidRPr="004E3114">
        <w:fldChar w:fldCharType="begin"/>
      </w:r>
      <w:r w:rsidRPr="004E3114">
        <w:instrText xml:space="preserve"> REF _Ref247002310 \h  \* MERGEFORMAT </w:instrText>
      </w:r>
      <w:r w:rsidRPr="004E3114">
        <w:fldChar w:fldCharType="separate"/>
      </w:r>
      <w:r w:rsidR="001B067E">
        <w:t>178</w:t>
      </w:r>
      <w:r w:rsidRPr="004E3114">
        <w:fldChar w:fldCharType="end"/>
      </w:r>
      <w:r w:rsidRPr="004E3114">
        <w:t>.</w:t>
      </w:r>
    </w:p>
    <w:p w:rsidR="00400173" w:rsidRPr="004E3114" w:rsidRDefault="000B34EE" w:rsidP="00400173">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1819" w:name="_Ref247002310"/>
      <w:bookmarkStart w:id="1820" w:name="_Toc106210219"/>
      <w:r w:rsidR="001B067E">
        <w:rPr>
          <w:noProof/>
        </w:rPr>
        <w:t>178</w:t>
      </w:r>
      <w:bookmarkEnd w:id="1819"/>
      <w:r w:rsidRPr="004E3114">
        <w:rPr>
          <w:noProof/>
        </w:rPr>
        <w:fldChar w:fldCharType="end"/>
      </w:r>
      <w:r w:rsidR="00400173" w:rsidRPr="004E3114">
        <w:t>. Описание полей документа «</w:t>
      </w:r>
      <w:r w:rsidR="00746B0F" w:rsidRPr="004E3114">
        <w:t>Уведомление (протокол)</w:t>
      </w:r>
      <w:r w:rsidR="00B33BD1" w:rsidRPr="004E3114">
        <w:t>», закладки «</w:t>
      </w:r>
      <w:r w:rsidR="00400173" w:rsidRPr="004E3114">
        <w:t>Основные»</w:t>
      </w:r>
      <w:bookmarkEnd w:id="18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400173" w:rsidRPr="004E3114" w:rsidTr="00E35154">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4E3114" w:rsidRDefault="00400173" w:rsidP="00400173">
            <w:pPr>
              <w:pStyle w:val="ASFKTableHead"/>
            </w:pPr>
            <w:r w:rsidRPr="004E3114">
              <w:t>Описание поля</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Протокол №</w:t>
            </w:r>
          </w:p>
        </w:tc>
        <w:tc>
          <w:tcPr>
            <w:tcW w:w="3808" w:type="pct"/>
            <w:shd w:val="clear" w:color="auto" w:fill="auto"/>
          </w:tcPr>
          <w:p w:rsidR="00400173" w:rsidRPr="004E3114" w:rsidRDefault="00400173" w:rsidP="004834F0">
            <w:pPr>
              <w:pStyle w:val="ASFKTablenorm"/>
              <w:ind w:left="57" w:right="57"/>
            </w:pPr>
            <w:r w:rsidRPr="004E3114">
              <w:t xml:space="preserve">Уникальный номер протокола. </w:t>
            </w:r>
          </w:p>
          <w:p w:rsidR="00400173" w:rsidRPr="004E3114" w:rsidRDefault="00400173" w:rsidP="004834F0">
            <w:pPr>
              <w:pStyle w:val="ASFKTablenorm"/>
              <w:ind w:left="57" w:right="57"/>
            </w:pPr>
            <w:r w:rsidRPr="004E3114">
              <w:t>Сформирован по шаблону «</w:t>
            </w:r>
            <w:r w:rsidR="000D46FD" w:rsidRPr="004E3114">
              <w:t>Тип документа</w:t>
            </w:r>
            <w:r w:rsidR="00CD4C32" w:rsidRPr="004E3114">
              <w:t xml:space="preserve"> </w:t>
            </w:r>
            <w:r w:rsidR="000D46FD" w:rsidRPr="004E3114">
              <w:t>–</w:t>
            </w:r>
            <w:r w:rsidR="00CD4C32" w:rsidRPr="004E3114">
              <w:t xml:space="preserve"> </w:t>
            </w:r>
            <w:r w:rsidR="000D46FD" w:rsidRPr="004E3114">
              <w:t>КОФК отправителя</w:t>
            </w:r>
            <w:r w:rsidR="00CD4C32" w:rsidRPr="004E3114">
              <w:t xml:space="preserve"> </w:t>
            </w:r>
            <w:r w:rsidR="000D46FD" w:rsidRPr="004E3114">
              <w:t>–</w:t>
            </w:r>
            <w:r w:rsidR="00CD4C32" w:rsidRPr="004E3114">
              <w:t xml:space="preserve"> </w:t>
            </w:r>
            <w:r w:rsidR="000D46FD" w:rsidRPr="004E3114">
              <w:t>Порядковый номер</w:t>
            </w:r>
            <w:r w:rsidRPr="004E3114">
              <w:t>» (не более 8 символов).</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Дата</w:t>
            </w:r>
          </w:p>
        </w:tc>
        <w:tc>
          <w:tcPr>
            <w:tcW w:w="3808" w:type="pct"/>
            <w:shd w:val="clear" w:color="auto" w:fill="auto"/>
          </w:tcPr>
          <w:p w:rsidR="00400173" w:rsidRPr="004E3114" w:rsidRDefault="00400173" w:rsidP="004834F0">
            <w:pPr>
              <w:pStyle w:val="ASFKTablenorm"/>
              <w:ind w:left="57" w:right="57"/>
            </w:pPr>
            <w:r w:rsidRPr="004E3114">
              <w:t>Дата создания протокола.</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Откуда</w:t>
            </w:r>
          </w:p>
        </w:tc>
        <w:tc>
          <w:tcPr>
            <w:tcW w:w="3808" w:type="pct"/>
            <w:shd w:val="clear" w:color="auto" w:fill="auto"/>
          </w:tcPr>
          <w:p w:rsidR="00400173" w:rsidRPr="004E3114" w:rsidRDefault="00400173" w:rsidP="004834F0">
            <w:pPr>
              <w:pStyle w:val="ASFKTablenorm"/>
              <w:ind w:left="57" w:right="57"/>
            </w:pPr>
            <w:r w:rsidRPr="004E3114">
              <w:t xml:space="preserve">Наименование </w:t>
            </w:r>
            <w:r w:rsidR="00107E4E" w:rsidRPr="004E3114">
              <w:t>ТОФК</w:t>
            </w:r>
            <w:r w:rsidRPr="004E3114">
              <w:t>, передавшего протокол.</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По КОФК</w:t>
            </w:r>
          </w:p>
        </w:tc>
        <w:tc>
          <w:tcPr>
            <w:tcW w:w="3808" w:type="pct"/>
            <w:shd w:val="clear" w:color="auto" w:fill="auto"/>
          </w:tcPr>
          <w:p w:rsidR="00400173" w:rsidRPr="004E3114" w:rsidRDefault="00400173" w:rsidP="004834F0">
            <w:pPr>
              <w:pStyle w:val="ASFKTablenorm"/>
              <w:ind w:left="57" w:right="57"/>
            </w:pPr>
            <w:r w:rsidRPr="004E3114">
              <w:t xml:space="preserve">Код по КОФК </w:t>
            </w:r>
            <w:r w:rsidR="00107E4E" w:rsidRPr="004E3114">
              <w:t>ТОФК</w:t>
            </w:r>
            <w:r w:rsidRPr="004E3114">
              <w:t>, передавшего протокол.</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Куда</w:t>
            </w:r>
          </w:p>
        </w:tc>
        <w:tc>
          <w:tcPr>
            <w:tcW w:w="3808" w:type="pct"/>
            <w:shd w:val="clear" w:color="auto" w:fill="auto"/>
          </w:tcPr>
          <w:p w:rsidR="00400173" w:rsidRPr="004E3114" w:rsidRDefault="00400173" w:rsidP="004834F0">
            <w:pPr>
              <w:pStyle w:val="ASFKTablenorm"/>
              <w:ind w:left="57" w:right="57"/>
            </w:pPr>
            <w:r w:rsidRPr="004E3114">
              <w:t xml:space="preserve">Наименование </w:t>
            </w:r>
            <w:r w:rsidR="00107E4E" w:rsidRPr="004E3114">
              <w:t>ТОФК</w:t>
            </w:r>
            <w:r w:rsidRPr="004E3114">
              <w:t>, которому направлен протокол.</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По КОФК</w:t>
            </w:r>
          </w:p>
        </w:tc>
        <w:tc>
          <w:tcPr>
            <w:tcW w:w="3808" w:type="pct"/>
            <w:shd w:val="clear" w:color="auto" w:fill="auto"/>
          </w:tcPr>
          <w:p w:rsidR="00400173" w:rsidRPr="004E3114" w:rsidRDefault="00400173" w:rsidP="004834F0">
            <w:pPr>
              <w:pStyle w:val="ASFKTablenorm"/>
              <w:ind w:left="57" w:right="57"/>
            </w:pPr>
            <w:r w:rsidRPr="004E3114">
              <w:t xml:space="preserve">Код по КОФК </w:t>
            </w:r>
            <w:r w:rsidR="00107E4E" w:rsidRPr="004E3114">
              <w:t>ТОФК</w:t>
            </w:r>
            <w:r w:rsidRPr="004E3114">
              <w:t>, которому направлен протокол.</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Документ</w:t>
            </w:r>
          </w:p>
        </w:tc>
        <w:tc>
          <w:tcPr>
            <w:tcW w:w="3808" w:type="pct"/>
            <w:shd w:val="clear" w:color="auto" w:fill="auto"/>
          </w:tcPr>
          <w:p w:rsidR="00400173" w:rsidRPr="004E3114" w:rsidRDefault="00400173" w:rsidP="004834F0">
            <w:pPr>
              <w:pStyle w:val="ASFKTablenorm"/>
              <w:ind w:left="57" w:right="57"/>
            </w:pPr>
            <w:r w:rsidRPr="004E3114">
              <w:t>Наименование документа, по которому сформирован протокол.</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Номер документа</w:t>
            </w:r>
          </w:p>
        </w:tc>
        <w:tc>
          <w:tcPr>
            <w:tcW w:w="3808" w:type="pct"/>
            <w:shd w:val="clear" w:color="auto" w:fill="auto"/>
          </w:tcPr>
          <w:p w:rsidR="00400173" w:rsidRPr="004E3114" w:rsidRDefault="00400173" w:rsidP="004834F0">
            <w:pPr>
              <w:pStyle w:val="ASFKTablenorm"/>
              <w:ind w:left="57" w:right="57"/>
            </w:pPr>
            <w:r w:rsidRPr="004E3114">
              <w:t>Номер документа, по которому сформирован протокол.</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Дата документа</w:t>
            </w:r>
          </w:p>
        </w:tc>
        <w:tc>
          <w:tcPr>
            <w:tcW w:w="3808" w:type="pct"/>
            <w:shd w:val="clear" w:color="auto" w:fill="auto"/>
          </w:tcPr>
          <w:p w:rsidR="00400173" w:rsidRPr="004E3114" w:rsidRDefault="00400173" w:rsidP="004834F0">
            <w:pPr>
              <w:pStyle w:val="ASFKTablenorm"/>
              <w:ind w:left="57" w:right="57"/>
            </w:pPr>
            <w:r w:rsidRPr="004E3114">
              <w:t>Дата документа, по которому сформирован протокол.</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Клиент</w:t>
            </w:r>
          </w:p>
        </w:tc>
        <w:tc>
          <w:tcPr>
            <w:tcW w:w="3808" w:type="pct"/>
            <w:shd w:val="clear" w:color="auto" w:fill="auto"/>
          </w:tcPr>
          <w:p w:rsidR="00400173" w:rsidRPr="004E3114" w:rsidRDefault="00400173" w:rsidP="004834F0">
            <w:pPr>
              <w:pStyle w:val="ASFKTablenorm"/>
              <w:ind w:left="57" w:right="57"/>
            </w:pPr>
            <w:r w:rsidRPr="004E3114">
              <w:t>Наименование клиента-отправителя документа, по которому сформирован протокол.</w:t>
            </w:r>
          </w:p>
        </w:tc>
      </w:tr>
      <w:tr w:rsidR="00400173" w:rsidRPr="004E3114" w:rsidTr="00E35154">
        <w:tc>
          <w:tcPr>
            <w:tcW w:w="1192" w:type="pct"/>
            <w:shd w:val="clear" w:color="auto" w:fill="auto"/>
          </w:tcPr>
          <w:p w:rsidR="00400173" w:rsidRPr="004E3114" w:rsidRDefault="00FD6189" w:rsidP="004834F0">
            <w:pPr>
              <w:pStyle w:val="ASFKTablenorm"/>
              <w:ind w:left="57" w:right="57"/>
            </w:pPr>
            <w:r w:rsidRPr="004E3114">
              <w:t>П</w:t>
            </w:r>
            <w:r w:rsidR="00400173" w:rsidRPr="004E3114">
              <w:t>о Сводному реестру</w:t>
            </w:r>
          </w:p>
        </w:tc>
        <w:tc>
          <w:tcPr>
            <w:tcW w:w="3808" w:type="pct"/>
            <w:shd w:val="clear" w:color="auto" w:fill="auto"/>
          </w:tcPr>
          <w:p w:rsidR="00400173" w:rsidRPr="004E3114" w:rsidRDefault="00400173" w:rsidP="004834F0">
            <w:pPr>
              <w:pStyle w:val="ASFKTablenorm"/>
              <w:ind w:left="57" w:right="57"/>
            </w:pPr>
            <w:r w:rsidRPr="004E3114">
              <w:t>Код по СРРПБС клиента-отправителя документа, по которому сформирован протокол.</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Номер лицевого счета</w:t>
            </w:r>
          </w:p>
        </w:tc>
        <w:tc>
          <w:tcPr>
            <w:tcW w:w="3808" w:type="pct"/>
            <w:shd w:val="clear" w:color="auto" w:fill="auto"/>
          </w:tcPr>
          <w:p w:rsidR="00400173" w:rsidRPr="004E3114" w:rsidRDefault="00400173" w:rsidP="004834F0">
            <w:pPr>
              <w:pStyle w:val="ASFKTablenorm"/>
              <w:ind w:left="57" w:right="57"/>
            </w:pPr>
            <w:r w:rsidRPr="004E3114">
              <w:t>Номер лицевого счета клиента.</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Бюджет</w:t>
            </w:r>
          </w:p>
        </w:tc>
        <w:tc>
          <w:tcPr>
            <w:tcW w:w="3808" w:type="pct"/>
            <w:shd w:val="clear" w:color="auto" w:fill="auto"/>
          </w:tcPr>
          <w:p w:rsidR="00400173" w:rsidRPr="004E3114" w:rsidRDefault="00400173" w:rsidP="004834F0">
            <w:pPr>
              <w:pStyle w:val="ASFKTablenorm"/>
              <w:ind w:left="57" w:right="57"/>
            </w:pPr>
            <w:r w:rsidRPr="004E3114">
              <w:t>Наименование бюджета из справочника «Бюджеты».</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Финансовый орган</w:t>
            </w:r>
          </w:p>
        </w:tc>
        <w:tc>
          <w:tcPr>
            <w:tcW w:w="3808" w:type="pct"/>
            <w:shd w:val="clear" w:color="auto" w:fill="auto"/>
          </w:tcPr>
          <w:p w:rsidR="00400173" w:rsidRPr="004E3114" w:rsidRDefault="00400173" w:rsidP="004834F0">
            <w:pPr>
              <w:pStyle w:val="ASFKTablenorm"/>
              <w:ind w:left="57" w:right="57"/>
            </w:pPr>
            <w:r w:rsidRPr="004E3114">
              <w:t>Наименование ФО, обслуживающего бюджет.</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Указание</w:t>
            </w:r>
          </w:p>
        </w:tc>
        <w:tc>
          <w:tcPr>
            <w:tcW w:w="3808" w:type="pct"/>
            <w:shd w:val="clear" w:color="auto" w:fill="auto"/>
          </w:tcPr>
          <w:p w:rsidR="00400173" w:rsidRPr="004E3114" w:rsidRDefault="00400173" w:rsidP="004834F0">
            <w:pPr>
              <w:pStyle w:val="ASFKTablenorm"/>
              <w:ind w:left="57" w:right="57"/>
            </w:pPr>
            <w:r w:rsidRPr="004E3114">
              <w:t>Указание.</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Дата указания</w:t>
            </w:r>
          </w:p>
        </w:tc>
        <w:tc>
          <w:tcPr>
            <w:tcW w:w="3808" w:type="pct"/>
            <w:shd w:val="clear" w:color="auto" w:fill="auto"/>
          </w:tcPr>
          <w:p w:rsidR="00400173" w:rsidRPr="004E3114" w:rsidRDefault="00400173" w:rsidP="004834F0">
            <w:pPr>
              <w:pStyle w:val="ASFKTablenorm"/>
              <w:ind w:left="57" w:right="57"/>
            </w:pPr>
            <w:r w:rsidRPr="004E3114">
              <w:t>Дата указания, по умолчанию совпадает с датой создания протокола.</w:t>
            </w:r>
          </w:p>
        </w:tc>
      </w:tr>
      <w:tr w:rsidR="00400173" w:rsidRPr="004E3114" w:rsidTr="00E35154">
        <w:tc>
          <w:tcPr>
            <w:tcW w:w="5000" w:type="pct"/>
            <w:gridSpan w:val="2"/>
            <w:shd w:val="clear" w:color="auto" w:fill="auto"/>
          </w:tcPr>
          <w:p w:rsidR="00400173" w:rsidRPr="004E3114" w:rsidRDefault="00400173" w:rsidP="004834F0">
            <w:pPr>
              <w:pStyle w:val="ASFKTablenorm"/>
              <w:ind w:left="57" w:right="57"/>
            </w:pPr>
            <w:r w:rsidRPr="004E3114">
              <w:t>Табличное поле «Перечень сообщений/ошибок»</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Тип сообщения</w:t>
            </w:r>
          </w:p>
        </w:tc>
        <w:tc>
          <w:tcPr>
            <w:tcW w:w="3808" w:type="pct"/>
            <w:shd w:val="clear" w:color="auto" w:fill="auto"/>
          </w:tcPr>
          <w:p w:rsidR="00400173" w:rsidRPr="004E3114" w:rsidRDefault="00400173" w:rsidP="004834F0">
            <w:pPr>
              <w:pStyle w:val="ASFKTablenorm"/>
              <w:ind w:left="57" w:right="57"/>
            </w:pPr>
            <w:r w:rsidRPr="004E3114">
              <w:t>Тип сообщения «Ошибка».</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Сообщение</w:t>
            </w:r>
          </w:p>
        </w:tc>
        <w:tc>
          <w:tcPr>
            <w:tcW w:w="3808" w:type="pct"/>
            <w:shd w:val="clear" w:color="auto" w:fill="auto"/>
          </w:tcPr>
          <w:p w:rsidR="00400173" w:rsidRPr="004E3114" w:rsidRDefault="00400173" w:rsidP="004834F0">
            <w:pPr>
              <w:pStyle w:val="ASFKTablenorm"/>
              <w:ind w:left="57" w:right="57"/>
            </w:pPr>
            <w:r w:rsidRPr="004E3114">
              <w:t>Текст сообщения.</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Полное текстовое сообщение</w:t>
            </w:r>
          </w:p>
        </w:tc>
        <w:tc>
          <w:tcPr>
            <w:tcW w:w="3808" w:type="pct"/>
            <w:shd w:val="clear" w:color="auto" w:fill="auto"/>
          </w:tcPr>
          <w:p w:rsidR="00400173" w:rsidRPr="004E3114" w:rsidRDefault="00400173" w:rsidP="004834F0">
            <w:pPr>
              <w:pStyle w:val="ASFKTablenorm"/>
              <w:ind w:left="57" w:right="57"/>
            </w:pPr>
            <w:r w:rsidRPr="004E3114">
              <w:t>Заполняется значением поля «Сообщение» активной строки.</w:t>
            </w:r>
          </w:p>
          <w:p w:rsidR="00400173" w:rsidRPr="004E3114" w:rsidRDefault="00400173" w:rsidP="004834F0">
            <w:pPr>
              <w:pStyle w:val="ASFKTablenorm"/>
              <w:ind w:left="57" w:right="57"/>
            </w:pPr>
            <w:r w:rsidRPr="004E3114">
              <w:t>Для удобства просмотра.</w:t>
            </w:r>
          </w:p>
        </w:tc>
      </w:tr>
      <w:tr w:rsidR="00400173" w:rsidRPr="004E3114" w:rsidTr="00E35154">
        <w:tc>
          <w:tcPr>
            <w:tcW w:w="1192" w:type="pct"/>
            <w:shd w:val="clear" w:color="auto" w:fill="auto"/>
          </w:tcPr>
          <w:p w:rsidR="00400173" w:rsidRPr="004E3114" w:rsidRDefault="00400173" w:rsidP="004834F0">
            <w:pPr>
              <w:pStyle w:val="ASFKTablenorm"/>
              <w:ind w:left="57" w:right="57"/>
            </w:pPr>
            <w:r w:rsidRPr="004E3114">
              <w:t>Дополнительная техническая информация</w:t>
            </w:r>
          </w:p>
        </w:tc>
        <w:tc>
          <w:tcPr>
            <w:tcW w:w="3808" w:type="pct"/>
            <w:shd w:val="clear" w:color="auto" w:fill="auto"/>
          </w:tcPr>
          <w:p w:rsidR="00400173" w:rsidRPr="004E3114" w:rsidRDefault="00400173" w:rsidP="004834F0">
            <w:pPr>
              <w:pStyle w:val="ASFKTablenorm"/>
              <w:ind w:left="57" w:right="57"/>
            </w:pPr>
            <w:r w:rsidRPr="004E3114">
              <w:t>З</w:t>
            </w:r>
            <w:r w:rsidR="00EA1022" w:rsidRPr="004E3114">
              <w:t>аполняется, если тип протокола равен</w:t>
            </w:r>
            <w:r w:rsidRPr="004E3114">
              <w:t xml:space="preserve"> ПРБ или ПРК при маршруте TXT – </w:t>
            </w:r>
            <w:r w:rsidR="00EA1022" w:rsidRPr="004E3114">
              <w:t>больше</w:t>
            </w:r>
            <w:r w:rsidRPr="004E3114">
              <w:t xml:space="preserve"> XML:</w:t>
            </w:r>
          </w:p>
          <w:p w:rsidR="00400173" w:rsidRPr="004E3114" w:rsidRDefault="00400173" w:rsidP="00D340C7">
            <w:pPr>
              <w:pStyle w:val="ASFKTableListMark"/>
            </w:pPr>
            <w:r w:rsidRPr="004E3114">
              <w:t>символы 1-20 – константа «Дата регистрации»;</w:t>
            </w:r>
          </w:p>
          <w:p w:rsidR="00400173" w:rsidRPr="004E3114" w:rsidRDefault="00400173" w:rsidP="00D340C7">
            <w:pPr>
              <w:pStyle w:val="ASFKTableListMark"/>
            </w:pPr>
            <w:r w:rsidRPr="004E3114">
              <w:t>символы 21-40 – дата из поля «Дата указания» в каноническом формате;</w:t>
            </w:r>
          </w:p>
          <w:p w:rsidR="00400173" w:rsidRPr="004E3114" w:rsidRDefault="00400173" w:rsidP="00D340C7">
            <w:pPr>
              <w:pStyle w:val="ASFKTableListMark"/>
            </w:pPr>
            <w:r w:rsidRPr="004E3114">
              <w:t>символы 41-60 – константа «Дата проводки»;</w:t>
            </w:r>
          </w:p>
          <w:p w:rsidR="00400173" w:rsidRPr="004E3114" w:rsidRDefault="00400173" w:rsidP="00D340C7">
            <w:pPr>
              <w:pStyle w:val="ASFKTableListMark"/>
            </w:pPr>
            <w:r w:rsidRPr="004E3114">
              <w:t>символы 61-80 – дата из поля «Дата указания» в каноническом формате.</w:t>
            </w:r>
          </w:p>
          <w:p w:rsidR="00400173" w:rsidRPr="004E3114" w:rsidRDefault="00400173" w:rsidP="004834F0">
            <w:pPr>
              <w:pStyle w:val="ASFKTablenorm"/>
              <w:ind w:left="57" w:right="57"/>
            </w:pPr>
            <w:r w:rsidRPr="004E3114">
              <w:t>Пример заполнения:</w:t>
            </w:r>
          </w:p>
          <w:p w:rsidR="00400173" w:rsidRPr="004E3114" w:rsidRDefault="00400173" w:rsidP="004834F0">
            <w:pPr>
              <w:pStyle w:val="ASFKTablenorm"/>
              <w:ind w:left="57" w:right="57"/>
            </w:pPr>
            <w:r w:rsidRPr="004E3114">
              <w:t xml:space="preserve">Дата регистрации: 2010/03/18 17:36:46. </w:t>
            </w:r>
          </w:p>
          <w:p w:rsidR="00400173" w:rsidRPr="004E3114" w:rsidRDefault="00400173" w:rsidP="004834F0">
            <w:pPr>
              <w:pStyle w:val="ASFKTablenorm"/>
              <w:ind w:left="57" w:right="57"/>
            </w:pPr>
            <w:r w:rsidRPr="004E3114">
              <w:t>Дата проводки: 2010/03/18 17:36:46.</w:t>
            </w:r>
          </w:p>
        </w:tc>
      </w:tr>
      <w:tr w:rsidR="00400173" w:rsidRPr="004E3114" w:rsidTr="00E35154">
        <w:trPr>
          <w:trHeight w:val="77"/>
        </w:trPr>
        <w:tc>
          <w:tcPr>
            <w:tcW w:w="5000" w:type="pct"/>
            <w:gridSpan w:val="2"/>
            <w:shd w:val="clear" w:color="auto" w:fill="auto"/>
          </w:tcPr>
          <w:p w:rsidR="00400173" w:rsidRPr="004E3114" w:rsidRDefault="00400173" w:rsidP="004834F0">
            <w:pPr>
              <w:pStyle w:val="ASFKTablenorm"/>
              <w:ind w:left="57" w:right="57"/>
            </w:pPr>
            <w:r w:rsidRPr="004E3114">
              <w:t>Группа полей «Ответственный исполнитель»</w:t>
            </w:r>
          </w:p>
        </w:tc>
      </w:tr>
      <w:tr w:rsidR="00400173" w:rsidRPr="004E3114" w:rsidTr="00E35154">
        <w:trPr>
          <w:trHeight w:val="77"/>
        </w:trPr>
        <w:tc>
          <w:tcPr>
            <w:tcW w:w="1192" w:type="pct"/>
            <w:shd w:val="clear" w:color="auto" w:fill="auto"/>
          </w:tcPr>
          <w:p w:rsidR="00400173" w:rsidRPr="004E3114" w:rsidRDefault="00400173" w:rsidP="004834F0">
            <w:pPr>
              <w:pStyle w:val="ASFKTablenorm"/>
              <w:ind w:left="57" w:right="57"/>
            </w:pPr>
            <w:r w:rsidRPr="004E3114">
              <w:t>Должность</w:t>
            </w:r>
          </w:p>
        </w:tc>
        <w:tc>
          <w:tcPr>
            <w:tcW w:w="3808" w:type="pct"/>
            <w:shd w:val="clear" w:color="auto" w:fill="auto"/>
          </w:tcPr>
          <w:p w:rsidR="00400173" w:rsidRPr="004E3114" w:rsidRDefault="00400173" w:rsidP="004834F0">
            <w:pPr>
              <w:pStyle w:val="ASFKTablenorm"/>
              <w:ind w:left="57" w:right="57"/>
            </w:pPr>
            <w:r w:rsidRPr="004E3114">
              <w:t>Должность ответственного исполнителя.</w:t>
            </w:r>
          </w:p>
        </w:tc>
      </w:tr>
      <w:tr w:rsidR="00400173" w:rsidRPr="004E3114" w:rsidTr="00E35154">
        <w:trPr>
          <w:trHeight w:val="77"/>
        </w:trPr>
        <w:tc>
          <w:tcPr>
            <w:tcW w:w="1192" w:type="pct"/>
            <w:shd w:val="clear" w:color="auto" w:fill="auto"/>
          </w:tcPr>
          <w:p w:rsidR="00400173" w:rsidRPr="004E3114" w:rsidRDefault="00400173" w:rsidP="004834F0">
            <w:pPr>
              <w:pStyle w:val="ASFKTablenorm"/>
              <w:ind w:left="57" w:right="57"/>
            </w:pPr>
            <w:r w:rsidRPr="004E3114">
              <w:t>Расшифровка подписи</w:t>
            </w:r>
          </w:p>
        </w:tc>
        <w:tc>
          <w:tcPr>
            <w:tcW w:w="3808" w:type="pct"/>
            <w:shd w:val="clear" w:color="auto" w:fill="auto"/>
          </w:tcPr>
          <w:p w:rsidR="00400173" w:rsidRPr="004E3114" w:rsidRDefault="00400173" w:rsidP="004834F0">
            <w:pPr>
              <w:pStyle w:val="ASFKTablenorm"/>
              <w:ind w:left="57" w:right="57"/>
            </w:pPr>
            <w:r w:rsidRPr="004E3114">
              <w:t>ФИО ответственного исполнителя.</w:t>
            </w:r>
          </w:p>
        </w:tc>
      </w:tr>
      <w:tr w:rsidR="00400173" w:rsidRPr="004E3114" w:rsidTr="00E35154">
        <w:trPr>
          <w:trHeight w:val="77"/>
        </w:trPr>
        <w:tc>
          <w:tcPr>
            <w:tcW w:w="1192" w:type="pct"/>
            <w:shd w:val="clear" w:color="auto" w:fill="auto"/>
          </w:tcPr>
          <w:p w:rsidR="00400173" w:rsidRPr="004E3114" w:rsidRDefault="00400173" w:rsidP="004834F0">
            <w:pPr>
              <w:pStyle w:val="ASFKTablenorm"/>
              <w:ind w:left="57" w:right="57"/>
            </w:pPr>
            <w:r w:rsidRPr="004E3114">
              <w:lastRenderedPageBreak/>
              <w:t>Телефон</w:t>
            </w:r>
          </w:p>
        </w:tc>
        <w:tc>
          <w:tcPr>
            <w:tcW w:w="3808" w:type="pct"/>
            <w:shd w:val="clear" w:color="auto" w:fill="auto"/>
          </w:tcPr>
          <w:p w:rsidR="00400173" w:rsidRPr="004E3114" w:rsidRDefault="00400173" w:rsidP="004834F0">
            <w:pPr>
              <w:pStyle w:val="ASFKTablenorm"/>
              <w:ind w:left="57" w:right="57"/>
            </w:pPr>
            <w:r w:rsidRPr="004E3114">
              <w:t>Номер телефона исполнителя.</w:t>
            </w:r>
          </w:p>
        </w:tc>
      </w:tr>
      <w:tr w:rsidR="00400173" w:rsidRPr="004E3114" w:rsidTr="00E35154">
        <w:trPr>
          <w:trHeight w:val="77"/>
        </w:trPr>
        <w:tc>
          <w:tcPr>
            <w:tcW w:w="1192" w:type="pct"/>
            <w:shd w:val="clear" w:color="auto" w:fill="auto"/>
          </w:tcPr>
          <w:p w:rsidR="00400173" w:rsidRPr="004E3114" w:rsidRDefault="00400173" w:rsidP="004834F0">
            <w:pPr>
              <w:pStyle w:val="ASFKTablenorm"/>
              <w:ind w:left="57" w:right="57"/>
            </w:pPr>
            <w:r w:rsidRPr="004E3114">
              <w:t>Дата подписи</w:t>
            </w:r>
          </w:p>
        </w:tc>
        <w:tc>
          <w:tcPr>
            <w:tcW w:w="3808" w:type="pct"/>
            <w:shd w:val="clear" w:color="auto" w:fill="auto"/>
          </w:tcPr>
          <w:p w:rsidR="00400173" w:rsidRPr="004E3114" w:rsidRDefault="00400173" w:rsidP="004834F0">
            <w:pPr>
              <w:pStyle w:val="ASFKTablenorm"/>
              <w:ind w:left="57" w:right="57"/>
            </w:pPr>
            <w:r w:rsidRPr="004E3114">
              <w:t>Дата подписи протокола ответственным исполнителем.</w:t>
            </w:r>
          </w:p>
        </w:tc>
      </w:tr>
      <w:tr w:rsidR="00400173" w:rsidRPr="004E3114" w:rsidTr="00E35154">
        <w:trPr>
          <w:trHeight w:val="77"/>
        </w:trPr>
        <w:tc>
          <w:tcPr>
            <w:tcW w:w="1192" w:type="pct"/>
            <w:shd w:val="clear" w:color="auto" w:fill="auto"/>
          </w:tcPr>
          <w:p w:rsidR="00400173" w:rsidRPr="004E3114" w:rsidRDefault="00400173" w:rsidP="004834F0">
            <w:pPr>
              <w:pStyle w:val="ASFKTablenorm"/>
              <w:ind w:left="57" w:right="57"/>
            </w:pPr>
            <w:r w:rsidRPr="004E3114">
              <w:t>Статус</w:t>
            </w:r>
          </w:p>
        </w:tc>
        <w:tc>
          <w:tcPr>
            <w:tcW w:w="3808" w:type="pct"/>
            <w:shd w:val="clear" w:color="auto" w:fill="auto"/>
          </w:tcPr>
          <w:p w:rsidR="00400173" w:rsidRPr="004E3114" w:rsidRDefault="00400173" w:rsidP="004834F0">
            <w:pPr>
              <w:pStyle w:val="ASFKTablenorm"/>
              <w:ind w:left="57" w:right="57"/>
            </w:pPr>
            <w:r w:rsidRPr="004E3114">
              <w:t>Код и наименование бизнес-статуса протокола.</w:t>
            </w:r>
          </w:p>
        </w:tc>
      </w:tr>
    </w:tbl>
    <w:p w:rsidR="00400173" w:rsidRPr="004E3114" w:rsidRDefault="00400173" w:rsidP="00400173">
      <w:pPr>
        <w:pStyle w:val="ASFKNormal"/>
      </w:pPr>
      <w:r w:rsidRPr="004E3114">
        <w:t xml:space="preserve">Для просмотра сообщения в табличном блоке «Перечень сообщений/ошибок» следует нажать на кнопку </w:t>
      </w:r>
      <w:r w:rsidR="000C571B" w:rsidRPr="004E3114">
        <w:rPr>
          <w:noProof/>
        </w:rPr>
        <w:drawing>
          <wp:inline distT="0" distB="0" distL="0" distR="0">
            <wp:extent cx="186690" cy="186690"/>
            <wp:effectExtent l="0" t="0" r="0" b="0"/>
            <wp:docPr id="368" name="Рисунок 36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кнопка Открыть строку для просмотра"/>
                    <pic:cNvPicPr>
                      <a:picLocks noChangeAspect="1" noChangeArrowheads="1"/>
                    </pic:cNvPicPr>
                  </pic:nvPicPr>
                  <pic:blipFill>
                    <a:blip r:embed="rId339">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(Открыть строку для просмотра). Откроется форма «Просмотр записи» (рис. </w:t>
      </w:r>
      <w:r w:rsidRPr="004E3114">
        <w:fldChar w:fldCharType="begin"/>
      </w:r>
      <w:r w:rsidRPr="004E3114">
        <w:instrText xml:space="preserve"> REF _Ref230597513 \h  \* MERGEFORMAT </w:instrText>
      </w:r>
      <w:r w:rsidRPr="004E3114">
        <w:fldChar w:fldCharType="separate"/>
      </w:r>
      <w:r w:rsidR="001B067E">
        <w:t>276</w:t>
      </w:r>
      <w:r w:rsidRPr="004E3114">
        <w:fldChar w:fldCharType="end"/>
      </w:r>
      <w:r w:rsidRPr="004E3114">
        <w:t>), содержащее параметры «Тип сообщения» и «Сообщение».</w:t>
      </w:r>
    </w:p>
    <w:p w:rsidR="00400173" w:rsidRPr="004E3114" w:rsidRDefault="000C571B" w:rsidP="00400173">
      <w:pPr>
        <w:pStyle w:val="ASFKFigure"/>
      </w:pPr>
      <w:r w:rsidRPr="004E3114">
        <w:rPr>
          <w:noProof/>
        </w:rPr>
        <w:drawing>
          <wp:inline distT="0" distB="0" distL="0" distR="0">
            <wp:extent cx="6125845" cy="2103755"/>
            <wp:effectExtent l="0" t="0" r="0" b="0"/>
            <wp:docPr id="369" name="Рисунок 3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821" w:name="_Ref230597513"/>
      <w:bookmarkStart w:id="1822" w:name="_Toc106210562"/>
      <w:r w:rsidR="001B067E">
        <w:rPr>
          <w:noProof/>
        </w:rPr>
        <w:t>276</w:t>
      </w:r>
      <w:bookmarkEnd w:id="1821"/>
      <w:r w:rsidRPr="004E3114">
        <w:fldChar w:fldCharType="end"/>
      </w:r>
      <w:r w:rsidRPr="004E3114">
        <w:t xml:space="preserve">. </w:t>
      </w:r>
      <w:r w:rsidR="000C44A0" w:rsidRPr="004E3114">
        <w:t>Форма «Просмотр записи</w:t>
      </w:r>
      <w:r w:rsidRPr="004E3114">
        <w:t>»</w:t>
      </w:r>
      <w:bookmarkEnd w:id="1822"/>
    </w:p>
    <w:p w:rsidR="00400173" w:rsidRPr="004E3114" w:rsidRDefault="00400173" w:rsidP="00400173">
      <w:pPr>
        <w:pStyle w:val="ASFKNormal"/>
      </w:pPr>
      <w:r w:rsidRPr="004E3114">
        <w:t>На закладке «Системные атрибуты» (рис. </w:t>
      </w:r>
      <w:r w:rsidRPr="004E3114">
        <w:fldChar w:fldCharType="begin"/>
      </w:r>
      <w:r w:rsidRPr="004E3114">
        <w:instrText xml:space="preserve"> REF _Ref230598149 \h  \* MERGEFORMAT </w:instrText>
      </w:r>
      <w:r w:rsidRPr="004E3114">
        <w:fldChar w:fldCharType="separate"/>
      </w:r>
      <w:r w:rsidR="001B067E">
        <w:t>277</w:t>
      </w:r>
      <w:r w:rsidRPr="004E3114">
        <w:fldChar w:fldCharType="end"/>
      </w:r>
      <w:r w:rsidRPr="004E3114">
        <w:t>) отображается полный перечень ошибок, обнаруженных при проверке документа клиента.</w:t>
      </w:r>
    </w:p>
    <w:p w:rsidR="00400173" w:rsidRPr="004E3114" w:rsidRDefault="000C571B" w:rsidP="00400173">
      <w:pPr>
        <w:pStyle w:val="ASFKFigure"/>
      </w:pPr>
      <w:r w:rsidRPr="004E3114">
        <w:rPr>
          <w:noProof/>
        </w:rPr>
        <w:drawing>
          <wp:inline distT="0" distB="0" distL="0" distR="0">
            <wp:extent cx="6125845" cy="3835400"/>
            <wp:effectExtent l="0" t="0" r="0" b="0"/>
            <wp:docPr id="370" name="Рисунок 37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5"/>
                    <pic:cNvPicPr>
                      <a:picLocks noChangeAspect="1" noChangeArrowheads="1"/>
                    </pic:cNvPicPr>
                  </pic:nvPicPr>
                  <pic:blipFill>
                    <a:blip r:embed="rId341">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400173" w:rsidRPr="004E3114" w:rsidRDefault="00400173" w:rsidP="00400173">
      <w:pPr>
        <w:pStyle w:val="ASFKFigName"/>
      </w:pPr>
      <w:r w:rsidRPr="004E3114">
        <w:fldChar w:fldCharType="begin"/>
      </w:r>
      <w:r w:rsidRPr="004E3114">
        <w:instrText xml:space="preserve"> SEQ Рисунок \* ARABIC </w:instrText>
      </w:r>
      <w:r w:rsidRPr="004E3114">
        <w:fldChar w:fldCharType="separate"/>
      </w:r>
      <w:bookmarkStart w:id="1823" w:name="_Ref230598149"/>
      <w:bookmarkStart w:id="1824" w:name="_Toc106210563"/>
      <w:r w:rsidR="001B067E">
        <w:rPr>
          <w:noProof/>
        </w:rPr>
        <w:t>277</w:t>
      </w:r>
      <w:bookmarkEnd w:id="1823"/>
      <w:r w:rsidRPr="004E3114">
        <w:fldChar w:fldCharType="end"/>
      </w:r>
      <w:r w:rsidRPr="004E3114">
        <w:t>. ЭФ документа «</w:t>
      </w:r>
      <w:r w:rsidR="00746B0F" w:rsidRPr="004E3114">
        <w:rPr>
          <w:lang w:val="ru-RU"/>
        </w:rPr>
        <w:t>Уведомление (протокол)</w:t>
      </w:r>
      <w:r w:rsidR="00B33BD1" w:rsidRPr="004E3114">
        <w:t>», закладки «</w:t>
      </w:r>
      <w:r w:rsidRPr="004E3114">
        <w:t>Системные атрибуты»</w:t>
      </w:r>
      <w:bookmarkEnd w:id="1824"/>
    </w:p>
    <w:p w:rsidR="005154AF" w:rsidRPr="004E3114" w:rsidRDefault="005154AF" w:rsidP="005154AF">
      <w:pPr>
        <w:pStyle w:val="21"/>
      </w:pPr>
      <w:bookmarkStart w:id="1825" w:name="_Toc106209995"/>
      <w:r w:rsidRPr="004E3114">
        <w:lastRenderedPageBreak/>
        <w:t xml:space="preserve">Группа документов </w:t>
      </w:r>
      <w:r w:rsidR="004803D6" w:rsidRPr="004E3114">
        <w:t>«</w:t>
      </w:r>
      <w:r w:rsidRPr="004E3114">
        <w:t>Регистрация и доведение бюджета</w:t>
      </w:r>
      <w:r w:rsidR="004803D6" w:rsidRPr="004E3114">
        <w:t>»</w:t>
      </w:r>
      <w:bookmarkEnd w:id="942"/>
      <w:bookmarkEnd w:id="943"/>
      <w:bookmarkEnd w:id="944"/>
      <w:bookmarkEnd w:id="945"/>
      <w:bookmarkEnd w:id="1825"/>
    </w:p>
    <w:p w:rsidR="00A350DB" w:rsidRPr="004E3114" w:rsidRDefault="00A350DB" w:rsidP="00A350DB">
      <w:pPr>
        <w:pStyle w:val="32"/>
      </w:pPr>
      <w:bookmarkStart w:id="1826" w:name="_Toc221011518"/>
      <w:bookmarkStart w:id="1827" w:name="_Toc221012219"/>
      <w:bookmarkStart w:id="1828" w:name="_Toc225934630"/>
      <w:bookmarkStart w:id="1829" w:name="_Ref231719478"/>
      <w:bookmarkStart w:id="1830" w:name="_Toc232827397"/>
      <w:bookmarkStart w:id="1831" w:name="_Toc248062346"/>
      <w:bookmarkStart w:id="1832" w:name="_Toc248648064"/>
      <w:bookmarkStart w:id="1833" w:name="_Ref292816080"/>
      <w:bookmarkStart w:id="1834" w:name="_Ref299373156"/>
      <w:bookmarkStart w:id="1835" w:name="_Ref369269477"/>
      <w:bookmarkStart w:id="1836" w:name="_Toc409434036"/>
      <w:bookmarkStart w:id="1837" w:name="_Toc410656440"/>
      <w:bookmarkStart w:id="1838" w:name="_Toc420936481"/>
      <w:bookmarkStart w:id="1839" w:name="_Toc433191973"/>
      <w:bookmarkStart w:id="1840" w:name="_Ref435186076"/>
      <w:bookmarkStart w:id="1841" w:name="_Ref437597727"/>
      <w:bookmarkStart w:id="1842" w:name="_Ref475096634"/>
      <w:bookmarkStart w:id="1843" w:name="_Ref480911531"/>
      <w:bookmarkStart w:id="1844" w:name="_Ref501395699"/>
      <w:bookmarkStart w:id="1845" w:name="_Ref531814710"/>
      <w:bookmarkStart w:id="1846" w:name="_Ref85798635"/>
      <w:bookmarkStart w:id="1847" w:name="_Toc318206544"/>
      <w:bookmarkStart w:id="1848" w:name="_Ref318211191"/>
      <w:bookmarkStart w:id="1849" w:name="_Ref320190412"/>
      <w:bookmarkStart w:id="1850" w:name="_Ref320190467"/>
      <w:bookmarkStart w:id="1851" w:name="_Ref404678007"/>
      <w:bookmarkStart w:id="1852" w:name="_Ref407275877"/>
      <w:bookmarkStart w:id="1853" w:name="_Ref409444163"/>
      <w:bookmarkStart w:id="1854" w:name="_Toc409448840"/>
      <w:bookmarkStart w:id="1855" w:name="_Toc410656180"/>
      <w:bookmarkStart w:id="1856" w:name="_Ref420934282"/>
      <w:bookmarkStart w:id="1857" w:name="_Toc421009378"/>
      <w:bookmarkStart w:id="1858" w:name="_Ref425328633"/>
      <w:bookmarkStart w:id="1859" w:name="_Toc106209996"/>
      <w:r w:rsidRPr="004E3114">
        <w:t>Расходное расписание</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59"/>
    </w:p>
    <w:p w:rsidR="00A350DB" w:rsidRPr="004E3114" w:rsidRDefault="00A350DB" w:rsidP="00A350DB">
      <w:pPr>
        <w:pStyle w:val="ASFKNormal"/>
      </w:pPr>
      <w:r w:rsidRPr="004E3114">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4803D6" w:rsidRPr="004E3114">
        <w:t>«</w:t>
      </w:r>
      <w:r w:rsidRPr="004E3114">
        <w:t>Расходное расписание</w:t>
      </w:r>
      <w:r w:rsidR="004803D6" w:rsidRPr="004E3114">
        <w:t>»</w:t>
      </w:r>
      <w:r w:rsidRPr="004E3114">
        <w:t>.</w:t>
      </w:r>
    </w:p>
    <w:p w:rsidR="00A350DB" w:rsidRPr="004E3114" w:rsidRDefault="00A350DB" w:rsidP="00A350DB">
      <w:pPr>
        <w:pStyle w:val="ASFKNormal"/>
      </w:pPr>
      <w:r w:rsidRPr="004E3114">
        <w:t xml:space="preserve">Документ </w:t>
      </w:r>
      <w:r w:rsidR="004803D6" w:rsidRPr="004E3114">
        <w:t>«</w:t>
      </w:r>
      <w:r w:rsidRPr="004E3114">
        <w:t>Расходное расписание</w:t>
      </w:r>
      <w:r w:rsidR="004803D6" w:rsidRPr="004E3114">
        <w:t>»</w:t>
      </w:r>
      <w:r w:rsidRPr="004E3114">
        <w:t xml:space="preserve"> может также формироваться ПБС для детализации доведенных до ПБС ЛБО.</w:t>
      </w:r>
    </w:p>
    <w:p w:rsidR="00A350DB" w:rsidRPr="004E3114" w:rsidRDefault="00A350DB" w:rsidP="00A350DB">
      <w:pPr>
        <w:pStyle w:val="ASFKNormal"/>
      </w:pPr>
      <w:r w:rsidRPr="004E3114">
        <w:t xml:space="preserve">Для работы с документами </w:t>
      </w:r>
      <w:r w:rsidR="004803D6" w:rsidRPr="004E3114">
        <w:t>«</w:t>
      </w:r>
      <w:r w:rsidRPr="004E3114">
        <w:t>Расходное расписание</w:t>
      </w:r>
      <w:r w:rsidR="004803D6" w:rsidRPr="004E3114">
        <w:t>»</w:t>
      </w:r>
      <w:r w:rsidRPr="004E3114">
        <w:t xml:space="preserve"> следует перейти в пункт меню </w:t>
      </w:r>
      <w:r w:rsidR="004803D6" w:rsidRPr="004E3114">
        <w:t>«</w:t>
      </w:r>
      <w:r w:rsidRPr="004E3114">
        <w:t>Документы – Регистрация и доведение бюджета – Расходное расписание</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_Ref221338954 \h  \* MERGEFORMAT </w:instrText>
      </w:r>
      <w:r w:rsidRPr="004E3114">
        <w:fldChar w:fldCharType="separate"/>
      </w:r>
      <w:r w:rsidR="001B067E">
        <w:t>278</w:t>
      </w:r>
      <w:r w:rsidRPr="004E3114">
        <w:fldChar w:fldCharType="end"/>
      </w:r>
      <w:r w:rsidRPr="004E3114">
        <w:t>.</w:t>
      </w:r>
    </w:p>
    <w:p w:rsidR="00A350DB" w:rsidRPr="004E3114" w:rsidRDefault="000C571B" w:rsidP="00A350DB">
      <w:pPr>
        <w:pStyle w:val="ASFKFigure"/>
      </w:pPr>
      <w:r w:rsidRPr="004E3114">
        <w:rPr>
          <w:noProof/>
        </w:rPr>
        <w:drawing>
          <wp:inline distT="0" distB="0" distL="0" distR="0">
            <wp:extent cx="6125845" cy="2840990"/>
            <wp:effectExtent l="0" t="0" r="0" b="0"/>
            <wp:docPr id="371" name="Рисунок 3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bookmarkStart w:id="1860" w:name="_Ref220492110"/>
    <w:p w:rsidR="00A350DB" w:rsidRPr="004E3114" w:rsidRDefault="00A350DB" w:rsidP="00A350DB">
      <w:pPr>
        <w:pStyle w:val="ASFKFigName"/>
      </w:pPr>
      <w:r w:rsidRPr="004E3114">
        <w:fldChar w:fldCharType="begin"/>
      </w:r>
      <w:r w:rsidRPr="004E3114">
        <w:instrText xml:space="preserve"> SEQ Рисунок \* ARABIC </w:instrText>
      </w:r>
      <w:r w:rsidRPr="004E3114">
        <w:fldChar w:fldCharType="separate"/>
      </w:r>
      <w:bookmarkStart w:id="1861" w:name="_Ref221338954"/>
      <w:bookmarkStart w:id="1862" w:name="_Toc106210564"/>
      <w:r w:rsidR="001B067E">
        <w:rPr>
          <w:noProof/>
        </w:rPr>
        <w:t>278</w:t>
      </w:r>
      <w:bookmarkEnd w:id="1861"/>
      <w:r w:rsidRPr="004E3114">
        <w:fldChar w:fldCharType="end"/>
      </w:r>
      <w:bookmarkEnd w:id="1860"/>
      <w:r w:rsidRPr="004E3114">
        <w:t xml:space="preserve">. ЭФ списка документов </w:t>
      </w:r>
      <w:r w:rsidR="004803D6" w:rsidRPr="004E3114">
        <w:t>«</w:t>
      </w:r>
      <w:r w:rsidRPr="004E3114">
        <w:t>Расходное расписание</w:t>
      </w:r>
      <w:r w:rsidR="004803D6" w:rsidRPr="004E3114">
        <w:t>»</w:t>
      </w:r>
      <w:bookmarkEnd w:id="1862"/>
    </w:p>
    <w:p w:rsidR="00A350DB" w:rsidRPr="004E3114" w:rsidRDefault="00A350DB" w:rsidP="00A350DB">
      <w:pPr>
        <w:pStyle w:val="41"/>
      </w:pPr>
      <w:bookmarkStart w:id="1863" w:name="_Toc232827398"/>
      <w:r w:rsidRPr="004E3114">
        <w:t>Доступные операции</w:t>
      </w:r>
      <w:bookmarkEnd w:id="1863"/>
    </w:p>
    <w:p w:rsidR="00A350DB" w:rsidRPr="004E3114" w:rsidRDefault="00A350DB" w:rsidP="00A350DB">
      <w:pPr>
        <w:pStyle w:val="ASFKNormal"/>
      </w:pPr>
      <w:r w:rsidRPr="004E3114">
        <w:t>На АРМ ПБС доступны следующие операции над документом:</w:t>
      </w:r>
    </w:p>
    <w:p w:rsidR="00A350DB" w:rsidRPr="004E3114" w:rsidRDefault="00A350DB" w:rsidP="00A350DB">
      <w:pPr>
        <w:pStyle w:val="ASFKListmark1"/>
      </w:pPr>
      <w:r w:rsidRPr="004E3114">
        <w:t>Для исходящих документов:</w:t>
      </w:r>
    </w:p>
    <w:p w:rsidR="00A350DB" w:rsidRPr="004E3114" w:rsidRDefault="00A350DB" w:rsidP="00A350DB">
      <w:pPr>
        <w:pStyle w:val="ASFKListmark2"/>
      </w:pPr>
      <w:r w:rsidRPr="004E3114">
        <w:t>ввод вручную документов</w:t>
      </w:r>
      <w:r w:rsidR="004D302B" w:rsidRPr="004E3114">
        <w:t xml:space="preserve"> (в т.ч. </w:t>
      </w:r>
      <w:r w:rsidRPr="004E3114">
        <w:t>создание из копии</w:t>
      </w:r>
      <w:r w:rsidR="004D302B" w:rsidRPr="004E3114">
        <w:t>)</w:t>
      </w:r>
      <w:r w:rsidRPr="004E3114">
        <w:t>;</w:t>
      </w:r>
    </w:p>
    <w:p w:rsidR="00A350DB" w:rsidRPr="004E3114" w:rsidRDefault="00A350DB" w:rsidP="00A350DB">
      <w:pPr>
        <w:pStyle w:val="ASFKListmark2"/>
      </w:pPr>
      <w:r w:rsidRPr="004E3114">
        <w:t>импорт из внешней системы;</w:t>
      </w:r>
    </w:p>
    <w:p w:rsidR="00A350DB" w:rsidRPr="004E3114" w:rsidRDefault="00A350DB" w:rsidP="00A350DB">
      <w:pPr>
        <w:pStyle w:val="ASFKListmark2"/>
      </w:pPr>
      <w:r w:rsidRPr="004E3114">
        <w:t>документарный контроль;</w:t>
      </w:r>
    </w:p>
    <w:p w:rsidR="00A350DB" w:rsidRPr="004E3114" w:rsidRDefault="00A350DB" w:rsidP="00A350DB">
      <w:pPr>
        <w:pStyle w:val="ASFKListmark2"/>
      </w:pPr>
      <w:r w:rsidRPr="004E3114">
        <w:t>просмотр и редактирование;</w:t>
      </w:r>
    </w:p>
    <w:p w:rsidR="00A350DB" w:rsidRPr="004E3114" w:rsidRDefault="00A350DB" w:rsidP="00A350DB">
      <w:pPr>
        <w:pStyle w:val="ASFKListmark2"/>
      </w:pPr>
      <w:r w:rsidRPr="004E3114">
        <w:t>удаление;</w:t>
      </w:r>
    </w:p>
    <w:p w:rsidR="00A350DB" w:rsidRPr="004E3114" w:rsidRDefault="00A350DB" w:rsidP="00A350DB">
      <w:pPr>
        <w:pStyle w:val="ASFKListmark2"/>
      </w:pPr>
      <w:r w:rsidRPr="004E3114">
        <w:t>подписание, проверка и снятие ЭП;</w:t>
      </w:r>
    </w:p>
    <w:p w:rsidR="00A350DB" w:rsidRPr="004E3114" w:rsidRDefault="00A350DB" w:rsidP="00A350DB">
      <w:pPr>
        <w:pStyle w:val="ASFKListmark2"/>
      </w:pPr>
      <w:r w:rsidRPr="004E3114">
        <w:t>печать;</w:t>
      </w:r>
    </w:p>
    <w:p w:rsidR="004D302B" w:rsidRPr="004E3114" w:rsidRDefault="004D302B" w:rsidP="00A350DB">
      <w:pPr>
        <w:pStyle w:val="ASFKListmark2"/>
      </w:pPr>
      <w:r w:rsidRPr="004E3114">
        <w:t>экспорт во внешнюю систему;</w:t>
      </w:r>
    </w:p>
    <w:p w:rsidR="00A350DB" w:rsidRPr="004E3114" w:rsidRDefault="00A350DB" w:rsidP="00A350DB">
      <w:pPr>
        <w:pStyle w:val="ASFKListmark2"/>
      </w:pPr>
      <w:r w:rsidRPr="004E3114">
        <w:t>отправка в УФК.</w:t>
      </w:r>
    </w:p>
    <w:p w:rsidR="00A350DB" w:rsidRPr="004E3114" w:rsidRDefault="00A350DB" w:rsidP="00A350DB">
      <w:pPr>
        <w:pStyle w:val="ASFKListmark1"/>
      </w:pPr>
      <w:r w:rsidRPr="004E3114">
        <w:t>Для входящих документов:</w:t>
      </w:r>
    </w:p>
    <w:p w:rsidR="00A350DB" w:rsidRPr="004E3114" w:rsidRDefault="00A350DB" w:rsidP="00A350DB">
      <w:pPr>
        <w:pStyle w:val="ASFKListmark2"/>
      </w:pPr>
      <w:r w:rsidRPr="004E3114">
        <w:t>просмотр;</w:t>
      </w:r>
    </w:p>
    <w:p w:rsidR="00A350DB" w:rsidRPr="004E3114" w:rsidRDefault="00A350DB" w:rsidP="00A350DB">
      <w:pPr>
        <w:pStyle w:val="ASFKListmark2"/>
      </w:pPr>
      <w:r w:rsidRPr="004E3114">
        <w:t>просмотр ЭП;</w:t>
      </w:r>
    </w:p>
    <w:p w:rsidR="00A350DB" w:rsidRPr="004E3114" w:rsidRDefault="00A350DB" w:rsidP="00A350DB">
      <w:pPr>
        <w:pStyle w:val="ASFKListmark2"/>
      </w:pPr>
      <w:r w:rsidRPr="004E3114">
        <w:t>печать;</w:t>
      </w:r>
    </w:p>
    <w:p w:rsidR="00A350DB" w:rsidRPr="004E3114" w:rsidRDefault="00A350DB" w:rsidP="00A350DB">
      <w:pPr>
        <w:pStyle w:val="ASFKListmark2"/>
      </w:pPr>
      <w:r w:rsidRPr="004E3114">
        <w:t>экспорт во внешнюю систему.</w:t>
      </w:r>
    </w:p>
    <w:p w:rsidR="00A350DB" w:rsidRPr="004E3114" w:rsidRDefault="00A350DB" w:rsidP="00A350DB">
      <w:pPr>
        <w:pStyle w:val="41"/>
      </w:pPr>
      <w:bookmarkStart w:id="1864" w:name="_Toc232827399"/>
      <w:r w:rsidRPr="004E3114">
        <w:lastRenderedPageBreak/>
        <w:t>Экранная форма документа</w:t>
      </w:r>
      <w:bookmarkEnd w:id="1864"/>
    </w:p>
    <w:p w:rsidR="00A350DB" w:rsidRPr="004E3114" w:rsidRDefault="00A350DB" w:rsidP="00A350DB">
      <w:pPr>
        <w:pStyle w:val="ASFKNormal"/>
      </w:pPr>
      <w:r w:rsidRPr="004E3114">
        <w:t xml:space="preserve">ЭФ документа </w:t>
      </w:r>
      <w:r w:rsidR="004803D6" w:rsidRPr="004E3114">
        <w:t>«</w:t>
      </w:r>
      <w:r w:rsidRPr="004E3114">
        <w:t>Расходное расписание</w:t>
      </w:r>
      <w:r w:rsidR="004803D6" w:rsidRPr="004E3114">
        <w:t>»</w:t>
      </w:r>
      <w:r w:rsidRPr="004E3114">
        <w:t xml:space="preserve"> представлена на рисунке</w:t>
      </w:r>
      <w:r w:rsidR="009C29D0" w:rsidRPr="004E3114">
        <w:t> </w:t>
      </w:r>
      <w:r w:rsidRPr="004E3114">
        <w:fldChar w:fldCharType="begin"/>
      </w:r>
      <w:r w:rsidRPr="004E3114">
        <w:instrText xml:space="preserve"> REF _Ref205177560 \h  \* MERGEFORMAT </w:instrText>
      </w:r>
      <w:r w:rsidRPr="004E3114">
        <w:fldChar w:fldCharType="separate"/>
      </w:r>
      <w:r w:rsidR="001B067E">
        <w:t>279</w:t>
      </w:r>
      <w:r w:rsidRPr="004E3114">
        <w:fldChar w:fldCharType="end"/>
      </w:r>
      <w:r w:rsidRPr="004E3114">
        <w:t>. Форма содержит следующие закладки:</w:t>
      </w:r>
    </w:p>
    <w:p w:rsidR="00A350DB" w:rsidRPr="004E3114" w:rsidRDefault="004803D6" w:rsidP="00A350DB">
      <w:pPr>
        <w:pStyle w:val="ASFKListmark1"/>
      </w:pPr>
      <w:r w:rsidRPr="004E3114">
        <w:t>«</w:t>
      </w:r>
      <w:r w:rsidR="00A350DB" w:rsidRPr="004E3114">
        <w:t>Документ (1)</w:t>
      </w:r>
      <w:r w:rsidRPr="004E3114">
        <w:t>»</w:t>
      </w:r>
      <w:r w:rsidR="00A350DB" w:rsidRPr="004E3114">
        <w:t>:</w:t>
      </w:r>
    </w:p>
    <w:p w:rsidR="00A350DB" w:rsidRPr="004E3114" w:rsidRDefault="004803D6" w:rsidP="00A350DB">
      <w:pPr>
        <w:pStyle w:val="ASFKListmark2"/>
      </w:pPr>
      <w:r w:rsidRPr="004E3114">
        <w:t>«</w:t>
      </w:r>
      <w:r w:rsidR="00A350DB" w:rsidRPr="004E3114">
        <w:t>Раздел I: БА</w:t>
      </w:r>
      <w:r w:rsidRPr="004E3114">
        <w:t>»</w:t>
      </w:r>
      <w:r w:rsidR="00A350DB" w:rsidRPr="004E3114">
        <w:t>;</w:t>
      </w:r>
    </w:p>
    <w:p w:rsidR="00A350DB" w:rsidRPr="004E3114" w:rsidRDefault="004803D6" w:rsidP="00A350DB">
      <w:pPr>
        <w:pStyle w:val="ASFKListmark2"/>
      </w:pPr>
      <w:r w:rsidRPr="004E3114">
        <w:t>«</w:t>
      </w:r>
      <w:r w:rsidR="00A350DB" w:rsidRPr="004E3114">
        <w:t>Раздел II: ЛБО</w:t>
      </w:r>
      <w:r w:rsidRPr="004E3114">
        <w:t>»</w:t>
      </w:r>
      <w:r w:rsidR="00A350DB" w:rsidRPr="004E3114">
        <w:t>;</w:t>
      </w:r>
    </w:p>
    <w:p w:rsidR="00A350DB" w:rsidRPr="004E3114" w:rsidRDefault="004803D6" w:rsidP="00A350DB">
      <w:pPr>
        <w:pStyle w:val="ASFKListmark2"/>
      </w:pPr>
      <w:r w:rsidRPr="004E3114">
        <w:t>«</w:t>
      </w:r>
      <w:r w:rsidR="00A350DB" w:rsidRPr="004E3114">
        <w:t>Раздел III: ПОФР</w:t>
      </w:r>
      <w:r w:rsidRPr="004E3114">
        <w:t>»</w:t>
      </w:r>
      <w:r w:rsidR="000D46FD" w:rsidRPr="004E3114">
        <w:t>;</w:t>
      </w:r>
    </w:p>
    <w:p w:rsidR="00A350DB" w:rsidRPr="004E3114" w:rsidRDefault="004803D6" w:rsidP="00A350DB">
      <w:pPr>
        <w:pStyle w:val="ASFKListmark1"/>
      </w:pPr>
      <w:r w:rsidRPr="004E3114">
        <w:t>«</w:t>
      </w:r>
      <w:r w:rsidR="00A350DB" w:rsidRPr="004E3114">
        <w:t>Дополнительные атрибуты (2)</w:t>
      </w:r>
      <w:r w:rsidRPr="004E3114">
        <w:t>»</w:t>
      </w:r>
      <w:r w:rsidR="000D46FD" w:rsidRPr="004E3114">
        <w:t>;</w:t>
      </w:r>
    </w:p>
    <w:p w:rsidR="00A350DB" w:rsidRPr="004E3114" w:rsidRDefault="004803D6" w:rsidP="00A350DB">
      <w:pPr>
        <w:pStyle w:val="ASFKListmark1"/>
      </w:pPr>
      <w:r w:rsidRPr="004E3114">
        <w:t>«</w:t>
      </w:r>
      <w:r w:rsidR="00A350DB" w:rsidRPr="004E3114">
        <w:t>Системные атрибуты</w:t>
      </w:r>
      <w:r w:rsidRPr="004E3114">
        <w:t>»</w:t>
      </w:r>
      <w:r w:rsidR="000D46FD" w:rsidRPr="004E3114">
        <w:t>;</w:t>
      </w:r>
    </w:p>
    <w:p w:rsidR="00A350DB" w:rsidRPr="004E3114" w:rsidRDefault="004803D6" w:rsidP="00A350DB">
      <w:pPr>
        <w:pStyle w:val="ASFKListmark1"/>
      </w:pPr>
      <w:r w:rsidRPr="004E3114">
        <w:t>«</w:t>
      </w:r>
      <w:r w:rsidR="00A350DB" w:rsidRPr="004E3114">
        <w:t>Протоколы</w:t>
      </w:r>
      <w:r w:rsidRPr="004E3114">
        <w:t>»</w:t>
      </w:r>
      <w:r w:rsidR="00A350DB" w:rsidRPr="004E3114">
        <w:t>.</w:t>
      </w:r>
    </w:p>
    <w:p w:rsidR="00A350DB" w:rsidRPr="004E3114" w:rsidRDefault="000C571B" w:rsidP="00A350DB">
      <w:pPr>
        <w:pStyle w:val="ASFKFigure"/>
      </w:pPr>
      <w:r w:rsidRPr="004E3114">
        <w:rPr>
          <w:noProof/>
        </w:rPr>
        <w:drawing>
          <wp:inline distT="0" distB="0" distL="0" distR="0">
            <wp:extent cx="6134735" cy="4572000"/>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A350DB" w:rsidRPr="004E3114" w:rsidRDefault="00A350DB" w:rsidP="00A350DB">
      <w:pPr>
        <w:pStyle w:val="ASFKFigName"/>
      </w:pPr>
      <w:r w:rsidRPr="004E3114">
        <w:fldChar w:fldCharType="begin"/>
      </w:r>
      <w:r w:rsidRPr="004E3114">
        <w:instrText xml:space="preserve"> SEQ Рисунок \* ARABIC </w:instrText>
      </w:r>
      <w:r w:rsidRPr="004E3114">
        <w:fldChar w:fldCharType="separate"/>
      </w:r>
      <w:bookmarkStart w:id="1865" w:name="_Ref205177560"/>
      <w:bookmarkStart w:id="1866" w:name="_Toc106210565"/>
      <w:r w:rsidR="001B067E">
        <w:rPr>
          <w:noProof/>
        </w:rPr>
        <w:t>279</w:t>
      </w:r>
      <w:bookmarkEnd w:id="1865"/>
      <w:r w:rsidRPr="004E3114">
        <w:fldChar w:fldCharType="end"/>
      </w:r>
      <w:r w:rsidRPr="004E3114">
        <w:t xml:space="preserve">. ЭФ документа </w:t>
      </w:r>
      <w:r w:rsidR="004803D6" w:rsidRPr="004E3114">
        <w:t>«</w:t>
      </w:r>
      <w:r w:rsidRPr="004E3114">
        <w:t>Расходное расписание</w:t>
      </w:r>
      <w:r w:rsidR="00B33BD1" w:rsidRPr="004E3114">
        <w:t>», закладки «</w:t>
      </w:r>
      <w:r w:rsidRPr="004E3114">
        <w:t>Документ (1)</w:t>
      </w:r>
      <w:r w:rsidR="00B33BD1" w:rsidRPr="004E3114">
        <w:t xml:space="preserve">», </w:t>
      </w:r>
      <w:r w:rsidR="00BC2357" w:rsidRPr="004E3114">
        <w:t>в</w:t>
      </w:r>
      <w:r w:rsidR="00B33BD1" w:rsidRPr="004E3114">
        <w:t>кладки «</w:t>
      </w:r>
      <w:r w:rsidRPr="004E3114">
        <w:t>Раздел I: БА</w:t>
      </w:r>
      <w:r w:rsidR="004803D6" w:rsidRPr="004E3114">
        <w:t>»</w:t>
      </w:r>
      <w:bookmarkEnd w:id="1866"/>
    </w:p>
    <w:p w:rsidR="00470F0F" w:rsidRPr="004E3114" w:rsidRDefault="00BC2357" w:rsidP="00A350DB">
      <w:pPr>
        <w:pStyle w:val="ASFKNormal"/>
      </w:pPr>
      <w:r w:rsidRPr="004E3114">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A350DB" w:rsidRPr="004E3114">
        <w:t>.</w:t>
      </w:r>
    </w:p>
    <w:p w:rsidR="00470F0F" w:rsidRPr="004E3114" w:rsidRDefault="00470F0F" w:rsidP="00470F0F">
      <w:pPr>
        <w:pStyle w:val="ASFKNote"/>
      </w:pPr>
      <w:r w:rsidRPr="004E3114">
        <w:rPr>
          <w:rStyle w:val="ASFKSymBold"/>
        </w:rPr>
        <w:t>Примечание.</w:t>
      </w:r>
      <w:r w:rsidRPr="004E3114">
        <w:tab/>
        <w:t xml:space="preserve">Поля «Признак конфиденциальности» и «Метка конфиденциальности» </w:t>
      </w:r>
      <w:r w:rsidRPr="004E3114">
        <w:cr/>
        <w:t>независимы друг от друга.</w:t>
      </w:r>
    </w:p>
    <w:p w:rsidR="00A350DB" w:rsidRPr="004E3114" w:rsidRDefault="00A350DB" w:rsidP="00A350DB">
      <w:pPr>
        <w:pStyle w:val="ASFKNormal"/>
      </w:pPr>
      <w:r w:rsidRPr="004E3114">
        <w:t xml:space="preserve">Перечень полей </w:t>
      </w:r>
      <w:r w:rsidR="00BC2357" w:rsidRPr="004E3114">
        <w:t xml:space="preserve">документа «Расходное расписание», закладки «Документ (1)», вкладки «Раздел I: БА» </w:t>
      </w:r>
      <w:r w:rsidRPr="004E3114">
        <w:t>приведен в таблице </w:t>
      </w:r>
      <w:r w:rsidRPr="004E3114">
        <w:fldChar w:fldCharType="begin"/>
      </w:r>
      <w:r w:rsidRPr="004E3114">
        <w:instrText xml:space="preserve"> REF _Ref317675918 \h  \* MERGEFORMAT </w:instrText>
      </w:r>
      <w:r w:rsidRPr="004E3114">
        <w:fldChar w:fldCharType="separate"/>
      </w:r>
      <w:r w:rsidR="001B067E">
        <w:t>179</w:t>
      </w:r>
      <w:r w:rsidRPr="004E3114">
        <w:fldChar w:fldCharType="end"/>
      </w:r>
      <w:r w:rsidRPr="004E3114">
        <w:t>.</w:t>
      </w:r>
    </w:p>
    <w:p w:rsidR="00A350DB" w:rsidRPr="004E3114" w:rsidRDefault="000B34EE" w:rsidP="00A350DB">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1867" w:name="_Ref317675918"/>
      <w:bookmarkStart w:id="1868" w:name="_Toc106210220"/>
      <w:r w:rsidR="001B067E">
        <w:rPr>
          <w:noProof/>
        </w:rPr>
        <w:t>179</w:t>
      </w:r>
      <w:bookmarkEnd w:id="1867"/>
      <w:r w:rsidRPr="004E3114">
        <w:rPr>
          <w:noProof/>
        </w:rPr>
        <w:fldChar w:fldCharType="end"/>
      </w:r>
      <w:r w:rsidR="00A350DB" w:rsidRPr="004E3114">
        <w:t xml:space="preserve">. Описание полей документа </w:t>
      </w:r>
      <w:r w:rsidR="004803D6" w:rsidRPr="004E3114">
        <w:t>«</w:t>
      </w:r>
      <w:r w:rsidR="00A350DB" w:rsidRPr="004E3114">
        <w:t>Расходное расписание</w:t>
      </w:r>
      <w:r w:rsidR="00B33BD1" w:rsidRPr="004E3114">
        <w:t>», закладки «</w:t>
      </w:r>
      <w:r w:rsidR="00A350DB" w:rsidRPr="004E3114">
        <w:t>Документ (1)</w:t>
      </w:r>
      <w:r w:rsidR="00B33BD1" w:rsidRPr="004E3114">
        <w:t xml:space="preserve">», </w:t>
      </w:r>
      <w:r w:rsidR="00BC2357" w:rsidRPr="004E3114">
        <w:t>в</w:t>
      </w:r>
      <w:r w:rsidR="00B33BD1" w:rsidRPr="004E3114">
        <w:t>кладки «</w:t>
      </w:r>
      <w:r w:rsidR="00A350DB" w:rsidRPr="004E3114">
        <w:t>Раздел I: БА</w:t>
      </w:r>
      <w:r w:rsidR="004803D6" w:rsidRPr="004E3114">
        <w:t>»</w:t>
      </w:r>
      <w:bookmarkEnd w:id="186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D43E47" w:rsidRPr="004E3114" w:rsidTr="00E35154">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4E3114" w:rsidRDefault="00D43E47" w:rsidP="00D43E47">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4E3114" w:rsidRDefault="00D43E47" w:rsidP="00D43E47">
            <w:pPr>
              <w:pStyle w:val="ASFKTableHead"/>
            </w:pPr>
            <w:r w:rsidRPr="004E3114">
              <w:t>Описание поля</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Номер</w:t>
            </w:r>
          </w:p>
        </w:tc>
        <w:tc>
          <w:tcPr>
            <w:tcW w:w="3863" w:type="pct"/>
            <w:shd w:val="clear" w:color="auto" w:fill="auto"/>
          </w:tcPr>
          <w:p w:rsidR="00D43E47" w:rsidRPr="004E3114" w:rsidRDefault="00D43E47" w:rsidP="004834F0">
            <w:pPr>
              <w:pStyle w:val="ASFKTablenorm"/>
              <w:ind w:left="57" w:right="57"/>
            </w:pPr>
            <w:r w:rsidRPr="004E3114">
              <w:t>Номер документа.</w:t>
            </w:r>
          </w:p>
          <w:p w:rsidR="00D43E47" w:rsidRPr="004E3114" w:rsidRDefault="00D43E47" w:rsidP="004834F0">
            <w:pPr>
              <w:pStyle w:val="ASFKTablenorm"/>
              <w:ind w:left="57" w:right="57"/>
            </w:pPr>
            <w:r w:rsidRPr="004E3114">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D43E47" w:rsidRPr="004E3114" w:rsidRDefault="00D43E47" w:rsidP="004834F0">
            <w:pPr>
              <w:pStyle w:val="ASFKTablenorm"/>
              <w:ind w:left="57" w:right="57"/>
            </w:pPr>
            <w:r w:rsidRPr="004E311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Дата</w:t>
            </w:r>
          </w:p>
        </w:tc>
        <w:tc>
          <w:tcPr>
            <w:tcW w:w="3863" w:type="pct"/>
            <w:shd w:val="clear" w:color="auto" w:fill="auto"/>
          </w:tcPr>
          <w:p w:rsidR="00D43E47" w:rsidRPr="004E3114" w:rsidRDefault="00D43E47" w:rsidP="004834F0">
            <w:pPr>
              <w:pStyle w:val="ASFKTablenorm"/>
              <w:ind w:left="57" w:right="57"/>
            </w:pPr>
            <w:r w:rsidRPr="004E3114">
              <w:t xml:space="preserve">Дата формирования документа. </w:t>
            </w:r>
          </w:p>
          <w:p w:rsidR="00D43E47" w:rsidRPr="004E3114" w:rsidRDefault="00D43E47" w:rsidP="004834F0">
            <w:pPr>
              <w:pStyle w:val="ASFKTablenorm"/>
              <w:ind w:left="57" w:right="57"/>
            </w:pPr>
            <w:r w:rsidRPr="004E3114">
              <w:t>Для АРМ: По умолчанию проставляется текущая дата. Может быть изменена с помощью выбора из системного календаря.</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Дата в/д</w:t>
            </w:r>
          </w:p>
        </w:tc>
        <w:tc>
          <w:tcPr>
            <w:tcW w:w="3863" w:type="pct"/>
            <w:shd w:val="clear" w:color="auto" w:fill="auto"/>
          </w:tcPr>
          <w:p w:rsidR="00D43E47" w:rsidRPr="004E3114" w:rsidRDefault="00D43E47" w:rsidP="004834F0">
            <w:pPr>
              <w:pStyle w:val="ASFKTablenorm"/>
              <w:ind w:left="57" w:right="57"/>
            </w:pPr>
            <w:r w:rsidRPr="004E3114">
              <w:t xml:space="preserve">Дата ввода в действие бюджетных данных документа. </w:t>
            </w:r>
          </w:p>
          <w:p w:rsidR="00D43E47" w:rsidRPr="004E3114" w:rsidRDefault="00D43E47" w:rsidP="004834F0">
            <w:pPr>
              <w:pStyle w:val="ASFKTablenorm"/>
              <w:ind w:left="57" w:right="57"/>
            </w:pPr>
            <w:r w:rsidRPr="004E3114">
              <w:t>Для АРМ: По умолчанию заполняется текущей системной даты. Может быть изменена вручную или из системного календаря.</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Ед. изм.</w:t>
            </w:r>
          </w:p>
        </w:tc>
        <w:tc>
          <w:tcPr>
            <w:tcW w:w="3863" w:type="pct"/>
            <w:shd w:val="clear" w:color="auto" w:fill="auto"/>
          </w:tcPr>
          <w:p w:rsidR="00D43E47" w:rsidRPr="004E3114" w:rsidRDefault="00D43E47" w:rsidP="004834F0">
            <w:pPr>
              <w:pStyle w:val="ASFKTablenorm"/>
              <w:ind w:left="57" w:right="57"/>
            </w:pPr>
            <w:r w:rsidRPr="004E3114">
              <w:t>Единица измерения.</w:t>
            </w:r>
          </w:p>
          <w:p w:rsidR="00D43E47" w:rsidRPr="004E3114" w:rsidRDefault="00D43E47" w:rsidP="004834F0">
            <w:pPr>
              <w:pStyle w:val="ASFKTablenorm"/>
              <w:ind w:left="57" w:right="57"/>
            </w:pPr>
            <w:r w:rsidRPr="004E3114">
              <w:t xml:space="preserve">Заполняется автоматически значением «Руб». </w:t>
            </w:r>
          </w:p>
          <w:p w:rsidR="00D43E47" w:rsidRPr="004E3114" w:rsidRDefault="00D43E47" w:rsidP="004834F0">
            <w:pPr>
              <w:pStyle w:val="ASFKTablenorm"/>
              <w:ind w:left="57" w:right="57"/>
            </w:pPr>
            <w:r w:rsidRPr="004E3114">
              <w:t>Поле недоступно для редактирования.</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Ст.</w:t>
            </w:r>
          </w:p>
        </w:tc>
        <w:tc>
          <w:tcPr>
            <w:tcW w:w="3863" w:type="pct"/>
            <w:shd w:val="clear" w:color="auto" w:fill="auto"/>
          </w:tcPr>
          <w:p w:rsidR="00D43E47" w:rsidRPr="004E3114" w:rsidRDefault="00D43E47" w:rsidP="004834F0">
            <w:pPr>
              <w:pStyle w:val="ASFKTablenorm"/>
              <w:ind w:left="57" w:right="57"/>
            </w:pPr>
            <w:r w:rsidRPr="004E3114">
              <w:t xml:space="preserve">Код бизнес-статуса документа. </w:t>
            </w:r>
          </w:p>
          <w:p w:rsidR="00D43E47" w:rsidRPr="004E3114" w:rsidRDefault="00D43E47" w:rsidP="004834F0">
            <w:pPr>
              <w:pStyle w:val="ASFKTablenorm"/>
              <w:ind w:left="57" w:right="57"/>
            </w:pPr>
            <w:r w:rsidRPr="004E3114">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52F7C" w:rsidRPr="004E3114" w:rsidTr="00E35154">
        <w:tc>
          <w:tcPr>
            <w:tcW w:w="1137" w:type="pct"/>
            <w:shd w:val="clear" w:color="auto" w:fill="auto"/>
          </w:tcPr>
          <w:p w:rsidR="00B52F7C" w:rsidRPr="004E3114" w:rsidRDefault="00B52F7C" w:rsidP="00B52F7C">
            <w:pPr>
              <w:pStyle w:val="ASFKTablenorm"/>
              <w:ind w:left="57" w:right="57"/>
            </w:pPr>
            <w:r w:rsidRPr="004E3114">
              <w:t>Признак конфиденциальности</w:t>
            </w:r>
          </w:p>
        </w:tc>
        <w:tc>
          <w:tcPr>
            <w:tcW w:w="3863" w:type="pct"/>
            <w:shd w:val="clear" w:color="auto" w:fill="auto"/>
          </w:tcPr>
          <w:p w:rsidR="00470F0F" w:rsidRPr="004E3114" w:rsidRDefault="00470F0F" w:rsidP="00470F0F">
            <w:pPr>
              <w:pStyle w:val="ASFKTablenorm"/>
              <w:ind w:left="57" w:right="57"/>
            </w:pPr>
            <w:r w:rsidRPr="004E3114">
              <w:t>Уровень конфиденциальности.</w:t>
            </w:r>
          </w:p>
          <w:p w:rsidR="00B52F7C" w:rsidRPr="004E3114" w:rsidRDefault="00470F0F" w:rsidP="00470F0F">
            <w:pPr>
              <w:pStyle w:val="ASFKTablenorm"/>
              <w:ind w:left="57" w:right="57"/>
            </w:pPr>
            <w:r w:rsidRPr="004E3114">
              <w:t>Значение поля заполняется автоматически. Поле недоступно для редактирования</w:t>
            </w:r>
            <w:r w:rsidR="00C16832" w:rsidRPr="004E3114">
              <w:t>.</w:t>
            </w:r>
          </w:p>
        </w:tc>
      </w:tr>
      <w:tr w:rsidR="00B52F7C" w:rsidRPr="004E3114" w:rsidTr="00E35154">
        <w:tc>
          <w:tcPr>
            <w:tcW w:w="1137" w:type="pct"/>
            <w:shd w:val="clear" w:color="auto" w:fill="auto"/>
          </w:tcPr>
          <w:p w:rsidR="00B52F7C" w:rsidRPr="004E3114" w:rsidRDefault="00B52F7C" w:rsidP="00B52F7C">
            <w:pPr>
              <w:pStyle w:val="ASFKTablenorm"/>
              <w:ind w:left="57" w:right="57"/>
            </w:pPr>
            <w:r w:rsidRPr="004E3114">
              <w:t>Метка конфиденциальности</w:t>
            </w:r>
          </w:p>
        </w:tc>
        <w:tc>
          <w:tcPr>
            <w:tcW w:w="3863" w:type="pct"/>
            <w:shd w:val="clear" w:color="auto" w:fill="auto"/>
          </w:tcPr>
          <w:p w:rsidR="00470F0F" w:rsidRPr="004E3114" w:rsidRDefault="00470F0F" w:rsidP="00470F0F">
            <w:pPr>
              <w:pStyle w:val="ASFKTablenorm"/>
              <w:ind w:left="57" w:right="57"/>
            </w:pPr>
            <w:r w:rsidRPr="004E3114">
              <w:t xml:space="preserve">Нередактируемый реквизит. </w:t>
            </w:r>
          </w:p>
          <w:p w:rsidR="00470F0F" w:rsidRPr="004E3114" w:rsidRDefault="00470F0F" w:rsidP="00470F0F">
            <w:pPr>
              <w:pStyle w:val="ASFKTablenorm"/>
              <w:ind w:left="57" w:right="57"/>
            </w:pPr>
            <w:r w:rsidRPr="004E3114">
              <w:t>Рядом с Меткой отображается наименование метки, в зависимости от ее значения:</w:t>
            </w:r>
          </w:p>
          <w:p w:rsidR="00470F0F" w:rsidRPr="004E3114" w:rsidRDefault="00470F0F" w:rsidP="00470F0F">
            <w:pPr>
              <w:pStyle w:val="ASFKTablenorm"/>
              <w:ind w:left="57" w:right="57"/>
            </w:pPr>
            <w:r w:rsidRPr="004E3114">
              <w:t>0 – не секретно;</w:t>
            </w:r>
          </w:p>
          <w:p w:rsidR="00470F0F" w:rsidRPr="004E3114" w:rsidRDefault="00470F0F" w:rsidP="00470F0F">
            <w:pPr>
              <w:pStyle w:val="ASFKTablenorm"/>
              <w:ind w:left="57" w:right="57"/>
            </w:pPr>
            <w:r w:rsidRPr="004E3114">
              <w:t>1 – для служебного пользования;</w:t>
            </w:r>
          </w:p>
          <w:p w:rsidR="00470F0F" w:rsidRPr="004E3114" w:rsidRDefault="00470F0F" w:rsidP="00470F0F">
            <w:pPr>
              <w:pStyle w:val="ASFKTablenorm"/>
              <w:ind w:left="57" w:right="57"/>
            </w:pPr>
            <w:r w:rsidRPr="004E3114">
              <w:t>2 – секретно;</w:t>
            </w:r>
          </w:p>
          <w:p w:rsidR="00470F0F" w:rsidRPr="004E3114" w:rsidRDefault="00470F0F" w:rsidP="00470F0F">
            <w:pPr>
              <w:pStyle w:val="ASFKTablenorm"/>
              <w:ind w:left="57" w:right="57"/>
            </w:pPr>
            <w:r w:rsidRPr="004E3114">
              <w:t>3 – совершенно секретно.</w:t>
            </w:r>
          </w:p>
          <w:p w:rsidR="00B52F7C" w:rsidRPr="004E3114" w:rsidRDefault="00470F0F" w:rsidP="00470F0F">
            <w:pPr>
              <w:pStyle w:val="ASFKTablenorm"/>
              <w:ind w:left="57" w:right="57"/>
            </w:pPr>
            <w:r w:rsidRPr="004E3114">
              <w:t>Значения «не секретно» и «для служебного пользования» используются в открытом контуре, а значения «секретно» и «совершенно секретно» - на уровне МОУ закрытого контура</w:t>
            </w:r>
            <w:r w:rsidR="00B52F7C" w:rsidRPr="004E3114">
              <w:t>.</w:t>
            </w:r>
          </w:p>
        </w:tc>
      </w:tr>
      <w:tr w:rsidR="00B52F7C" w:rsidRPr="004E3114" w:rsidTr="00E35154">
        <w:tc>
          <w:tcPr>
            <w:tcW w:w="1137" w:type="pct"/>
            <w:shd w:val="clear" w:color="auto" w:fill="auto"/>
          </w:tcPr>
          <w:p w:rsidR="00B52F7C" w:rsidRPr="004E3114" w:rsidRDefault="00B52F7C" w:rsidP="00B52F7C">
            <w:pPr>
              <w:pStyle w:val="ASFKTablenorm"/>
              <w:ind w:left="57" w:right="57"/>
            </w:pPr>
            <w:r w:rsidRPr="004E3114">
              <w:t>Пункт перечня</w:t>
            </w:r>
          </w:p>
        </w:tc>
        <w:tc>
          <w:tcPr>
            <w:tcW w:w="3863" w:type="pct"/>
            <w:shd w:val="clear" w:color="auto" w:fill="auto"/>
          </w:tcPr>
          <w:p w:rsidR="00B52F7C" w:rsidRPr="004E3114" w:rsidRDefault="00B52F7C" w:rsidP="00B52F7C">
            <w:pPr>
              <w:pStyle w:val="ASFKTablenorm"/>
              <w:ind w:left="57" w:right="57"/>
            </w:pPr>
            <w:r w:rsidRPr="004E3114">
              <w:t xml:space="preserve">Нередактируемый реквизит. </w:t>
            </w:r>
          </w:p>
          <w:p w:rsidR="00B52F7C" w:rsidRPr="004E3114" w:rsidRDefault="00B52F7C" w:rsidP="00B52F7C">
            <w:pPr>
              <w:pStyle w:val="ASFKTablenorm"/>
              <w:ind w:left="57" w:right="57"/>
            </w:pPr>
            <w:r w:rsidRPr="004E3114">
              <w:t>Обязателен для заполнения при значении Метки = 2 или 3.</w:t>
            </w:r>
          </w:p>
        </w:tc>
      </w:tr>
      <w:tr w:rsidR="00D43E47" w:rsidRPr="004E3114" w:rsidTr="00E35154">
        <w:tc>
          <w:tcPr>
            <w:tcW w:w="5000" w:type="pct"/>
            <w:gridSpan w:val="2"/>
            <w:shd w:val="clear" w:color="auto" w:fill="auto"/>
          </w:tcPr>
          <w:p w:rsidR="00D43E47" w:rsidRPr="004E3114" w:rsidRDefault="00D43E47" w:rsidP="004834F0">
            <w:pPr>
              <w:pStyle w:val="ASFKTablenorm"/>
              <w:ind w:left="57" w:right="57"/>
            </w:pPr>
            <w:r w:rsidRPr="004E3114">
              <w:t>Группа полей «Наименования и Коды»</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ГРБС/ГАИФ</w:t>
            </w:r>
          </w:p>
        </w:tc>
        <w:tc>
          <w:tcPr>
            <w:tcW w:w="3863" w:type="pct"/>
            <w:shd w:val="clear" w:color="auto" w:fill="auto"/>
          </w:tcPr>
          <w:p w:rsidR="00D43E47" w:rsidRPr="004E3114" w:rsidRDefault="00D43E47" w:rsidP="004834F0">
            <w:pPr>
              <w:pStyle w:val="ASFKTablenorm"/>
              <w:ind w:left="57" w:right="57"/>
            </w:pPr>
            <w:r w:rsidRPr="004E3114">
              <w:t>Наименование ГРБС (ГАИФ), соответствующее коду главы.</w:t>
            </w:r>
          </w:p>
          <w:p w:rsidR="00E24C0D" w:rsidRPr="004E3114" w:rsidRDefault="00E24C0D" w:rsidP="004834F0">
            <w:pPr>
              <w:pStyle w:val="ASFKTablenorm"/>
              <w:ind w:left="57" w:right="57"/>
            </w:pPr>
            <w:r w:rsidRPr="004E3114">
              <w:t>Автозаполнение: из СР (если переход на СР = 1) и из СРРПБС (если переход на СР</w:t>
            </w:r>
            <w:r w:rsidR="00225D9E" w:rsidRPr="004E3114">
              <w:t xml:space="preserve"> </w:t>
            </w:r>
            <w:r w:rsidRPr="004E3114">
              <w:t xml:space="preserve">= 0). </w:t>
            </w:r>
          </w:p>
          <w:p w:rsidR="00D43E47" w:rsidRPr="004E3114" w:rsidRDefault="00D43E47" w:rsidP="004834F0">
            <w:pPr>
              <w:pStyle w:val="ASFKTablenorm"/>
              <w:ind w:left="57" w:right="57"/>
            </w:pPr>
            <w:r w:rsidRPr="004E3114">
              <w:t>Может быть отредактировано вручную.</w:t>
            </w:r>
          </w:p>
          <w:p w:rsidR="00D43E47" w:rsidRPr="004E3114" w:rsidRDefault="00D43E47" w:rsidP="004834F0">
            <w:pPr>
              <w:pStyle w:val="ASFKTablenorm"/>
              <w:ind w:left="57" w:right="57"/>
            </w:pPr>
            <w:r w:rsidRPr="004E3114">
              <w:t>Для АРМ НУБП: Поле заполняется после заполнения поля «Но</w:t>
            </w:r>
            <w:r w:rsidR="008508CD" w:rsidRPr="004E3114">
              <w:t>мер лицевого счета (Кому)»</w:t>
            </w:r>
            <w:r w:rsidRPr="004E3114">
              <w:t xml:space="preserve"> по определенным правилам.</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lastRenderedPageBreak/>
              <w:t>Глава по БК</w:t>
            </w:r>
          </w:p>
        </w:tc>
        <w:tc>
          <w:tcPr>
            <w:tcW w:w="3863" w:type="pct"/>
            <w:shd w:val="clear" w:color="auto" w:fill="auto"/>
          </w:tcPr>
          <w:p w:rsidR="00D43E47" w:rsidRPr="004E3114" w:rsidRDefault="00D43E47" w:rsidP="004834F0">
            <w:pPr>
              <w:pStyle w:val="ASFKTablenorm"/>
              <w:ind w:left="57" w:right="57"/>
            </w:pPr>
            <w:r w:rsidRPr="004E3114">
              <w:t>Код ГРБС (ГАИФ).</w:t>
            </w:r>
          </w:p>
          <w:p w:rsidR="00D43E47" w:rsidRPr="004E3114" w:rsidRDefault="00D43E47" w:rsidP="004834F0">
            <w:pPr>
              <w:pStyle w:val="ASFKTablenorm"/>
              <w:ind w:left="57" w:right="57"/>
            </w:pPr>
            <w:r w:rsidRPr="004E3114">
              <w:t xml:space="preserve">Может быть изменено вручную или из справочников </w:t>
            </w:r>
            <w:r w:rsidR="00857111" w:rsidRPr="004E3114">
              <w:t>СР/</w:t>
            </w:r>
            <w:r w:rsidRPr="004E3114">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p w:rsidR="00D43E47" w:rsidRPr="004E3114" w:rsidRDefault="00D43E47" w:rsidP="004834F0">
            <w:pPr>
              <w:pStyle w:val="ASFKTablenorm"/>
              <w:ind w:left="57" w:right="57"/>
            </w:pPr>
            <w:r w:rsidRPr="004E3114">
              <w:t>Для АРМ НУБП: Поле заполняется после заполнения поля «Номер лицевого счета (кому)» по определенным правилам.</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РБС(ПБС)/ТОАИФ(АИФ)</w:t>
            </w:r>
          </w:p>
        </w:tc>
        <w:tc>
          <w:tcPr>
            <w:tcW w:w="3863" w:type="pct"/>
            <w:shd w:val="clear" w:color="auto" w:fill="auto"/>
          </w:tcPr>
          <w:p w:rsidR="00D43E47" w:rsidRPr="004E3114" w:rsidRDefault="00D43E47" w:rsidP="004834F0">
            <w:pPr>
              <w:pStyle w:val="ASFKTablenorm"/>
              <w:ind w:left="57" w:right="57"/>
            </w:pPr>
            <w:r w:rsidRPr="004E3114">
              <w:t xml:space="preserve">Наименование </w:t>
            </w:r>
            <w:r w:rsidR="007978CA" w:rsidRPr="004E3114">
              <w:t>РБС(ПБС)/ТОАИФ(АИФ</w:t>
            </w:r>
            <w:r w:rsidRPr="004E3114">
              <w:t>).</w:t>
            </w:r>
          </w:p>
          <w:p w:rsidR="00D43E47" w:rsidRPr="004E3114" w:rsidRDefault="00D43E47" w:rsidP="004834F0">
            <w:pPr>
              <w:pStyle w:val="ASFKTableListNum"/>
              <w:numPr>
                <w:ilvl w:val="0"/>
                <w:numId w:val="46"/>
              </w:numPr>
              <w:rPr>
                <w:lang w:val="ru-RU" w:eastAsia="ru-RU"/>
              </w:rPr>
            </w:pPr>
            <w:r w:rsidRPr="004E3114">
              <w:rPr>
                <w:lang w:val="ru-RU" w:eastAsia="ru-RU"/>
              </w:rPr>
              <w:t xml:space="preserve">Автоматическое заполнение: </w:t>
            </w:r>
          </w:p>
          <w:p w:rsidR="00D43E47" w:rsidRPr="004E3114" w:rsidRDefault="00D43E47" w:rsidP="00D340C7">
            <w:pPr>
              <w:pStyle w:val="ASFKTableListMark"/>
            </w:pPr>
            <w:r w:rsidRPr="004E3114">
              <w:t xml:space="preserve">на АРМ </w:t>
            </w:r>
            <w:r w:rsidR="00FD6189" w:rsidRPr="004E3114">
              <w:t>–</w:t>
            </w:r>
            <w:r w:rsidRPr="004E3114">
              <w:t xml:space="preserve"> если заполнено </w:t>
            </w:r>
            <w:r w:rsidR="00C105F2" w:rsidRPr="004E3114">
              <w:t>«</w:t>
            </w:r>
            <w:r w:rsidRPr="004E3114">
              <w:t>Код по СР</w:t>
            </w:r>
            <w:r w:rsidR="00C105F2" w:rsidRPr="004E3114">
              <w:t>»</w:t>
            </w:r>
            <w:r w:rsidRPr="004E3114">
              <w:t xml:space="preserve">, то заполняется полным наименованием записи, найденной по коду, иначе </w:t>
            </w:r>
            <w:r w:rsidR="00FD6189" w:rsidRPr="004E3114">
              <w:t>–</w:t>
            </w:r>
            <w:r w:rsidRPr="004E3114">
              <w:t xml:space="preserve"> из справочника СРРПБС/ПУБП/НУБП полным наименованием записи, найденной по </w:t>
            </w:r>
            <w:r w:rsidR="00C105F2" w:rsidRPr="004E3114">
              <w:t>«Код собственного БУ»</w:t>
            </w:r>
            <w:r w:rsidRPr="004E3114">
              <w:t xml:space="preserve"> и </w:t>
            </w:r>
            <w:r w:rsidR="00C105F2" w:rsidRPr="004E3114">
              <w:t>«</w:t>
            </w:r>
            <w:r w:rsidRPr="004E3114">
              <w:t>Код бюджета</w:t>
            </w:r>
            <w:r w:rsidR="00C105F2" w:rsidRPr="004E3114">
              <w:t>»</w:t>
            </w:r>
            <w:r w:rsidRPr="004E3114">
              <w:t>.</w:t>
            </w:r>
          </w:p>
          <w:p w:rsidR="00D43E47" w:rsidRPr="004E3114" w:rsidRDefault="00D43E47" w:rsidP="00D43E47">
            <w:pPr>
              <w:pStyle w:val="ASFKTableListNum"/>
              <w:rPr>
                <w:lang w:val="ru-RU" w:eastAsia="ru-RU"/>
              </w:rPr>
            </w:pPr>
            <w:r w:rsidRPr="004E3114">
              <w:rPr>
                <w:lang w:val="ru-RU" w:eastAsia="ru-RU"/>
              </w:rPr>
              <w:t>Для Федерального бюджета:</w:t>
            </w:r>
          </w:p>
          <w:p w:rsidR="00D43E47" w:rsidRPr="004E3114" w:rsidRDefault="00D43E47" w:rsidP="004834F0">
            <w:pPr>
              <w:pStyle w:val="ASFKTablenorm"/>
              <w:ind w:left="57" w:right="57"/>
            </w:pPr>
            <w:r w:rsidRPr="004E3114">
              <w:t xml:space="preserve">Для АРМ: </w:t>
            </w:r>
          </w:p>
          <w:p w:rsidR="00D43E47" w:rsidRPr="004E3114" w:rsidRDefault="00D43E47" w:rsidP="00D340C7">
            <w:pPr>
              <w:pStyle w:val="ASFKTableListMark"/>
            </w:pPr>
            <w:r w:rsidRPr="004E3114">
              <w:t xml:space="preserve">если «Переход на СР» </w:t>
            </w:r>
            <w:r w:rsidR="00EA1022" w:rsidRPr="004E3114">
              <w:t>равен</w:t>
            </w:r>
            <w:r w:rsidRPr="004E3114">
              <w:t xml:space="preserve"> 0, то заполняется из справочника «СРРПБС» на основании поля «по Сводному реестру (РБС(ПБС)/ТОАИФ(АИФ))»;</w:t>
            </w:r>
          </w:p>
          <w:p w:rsidR="00D43E47" w:rsidRPr="004E3114" w:rsidRDefault="00D43E47" w:rsidP="00D340C7">
            <w:pPr>
              <w:pStyle w:val="ASFKTableListMark"/>
            </w:pPr>
            <w:r w:rsidRPr="004E3114">
              <w:t xml:space="preserve">если «Переход на СР» </w:t>
            </w:r>
            <w:r w:rsidR="00EA1022" w:rsidRPr="004E3114">
              <w:t>равен</w:t>
            </w:r>
            <w:r w:rsidRPr="004E3114">
              <w:t xml:space="preserve"> 1, то заполняется из справочника СР полным наименованием (FullName).</w:t>
            </w:r>
          </w:p>
          <w:p w:rsidR="00D43E47" w:rsidRPr="004E3114" w:rsidRDefault="00D43E47" w:rsidP="004834F0">
            <w:pPr>
              <w:pStyle w:val="ASFKTablenorm"/>
              <w:ind w:left="57" w:right="57"/>
            </w:pPr>
            <w:r w:rsidRPr="004E3114">
              <w:t xml:space="preserve">Может быть изменено вручную. </w:t>
            </w:r>
          </w:p>
          <w:p w:rsidR="00D43E47" w:rsidRPr="004E3114" w:rsidRDefault="00D43E47" w:rsidP="004834F0">
            <w:pPr>
              <w:pStyle w:val="ASFKTablenorm"/>
              <w:ind w:left="57" w:right="57"/>
            </w:pPr>
            <w:r w:rsidRPr="004E3114">
              <w:t>Для АРМ НУБП: Поле заполняется после заполнения поля «Номер лицевого счета (Кому)» по определенным правилам.</w:t>
            </w:r>
          </w:p>
          <w:p w:rsidR="00D43E47" w:rsidRPr="004E3114" w:rsidRDefault="00D43E47" w:rsidP="00D43E47">
            <w:pPr>
              <w:pStyle w:val="ASFKTableListNum"/>
              <w:rPr>
                <w:lang w:val="ru-RU" w:eastAsia="ru-RU"/>
              </w:rPr>
            </w:pPr>
            <w:r w:rsidRPr="004E3114">
              <w:rPr>
                <w:lang w:val="ru-RU" w:eastAsia="ru-RU"/>
              </w:rPr>
              <w:t>Для прочих бюджетов:</w:t>
            </w:r>
          </w:p>
          <w:p w:rsidR="00D43E47" w:rsidRPr="004E3114" w:rsidRDefault="00D43E47" w:rsidP="004834F0">
            <w:pPr>
              <w:pStyle w:val="ASFKTablenorm"/>
              <w:ind w:left="57" w:right="57"/>
            </w:pPr>
            <w:r w:rsidRPr="004E3114">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D43E47" w:rsidRPr="004E3114" w:rsidRDefault="00D43E47" w:rsidP="004834F0">
            <w:pPr>
              <w:pStyle w:val="ASFKTablenorm"/>
              <w:ind w:left="57" w:right="57"/>
            </w:pPr>
            <w:r w:rsidRPr="004E3114">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p w:rsidR="00D43E47" w:rsidRPr="004E3114" w:rsidRDefault="00D43E47" w:rsidP="004834F0">
            <w:pPr>
              <w:pStyle w:val="ASFKTablenorm"/>
              <w:ind w:left="57" w:right="57"/>
            </w:pPr>
            <w:r w:rsidRPr="004E3114">
              <w:t>Для АРМ НУБП: Поле заполняется после заполнения поля «Номер лицевого счета (Кому)» по определенным правилам.</w:t>
            </w:r>
          </w:p>
        </w:tc>
      </w:tr>
      <w:tr w:rsidR="00D43E47" w:rsidRPr="004E3114" w:rsidTr="00E35154">
        <w:tc>
          <w:tcPr>
            <w:tcW w:w="1137" w:type="pct"/>
            <w:shd w:val="clear" w:color="auto" w:fill="auto"/>
          </w:tcPr>
          <w:p w:rsidR="00D43E47" w:rsidRPr="004E3114" w:rsidRDefault="00FD6189" w:rsidP="004834F0">
            <w:pPr>
              <w:pStyle w:val="ASFKTablenorm"/>
              <w:ind w:left="57" w:right="57"/>
            </w:pPr>
            <w:r w:rsidRPr="004E3114">
              <w:t>П</w:t>
            </w:r>
            <w:r w:rsidR="00D43E47" w:rsidRPr="004E3114">
              <w:t>о Сводному реестру</w:t>
            </w:r>
          </w:p>
        </w:tc>
        <w:tc>
          <w:tcPr>
            <w:tcW w:w="3863" w:type="pct"/>
            <w:shd w:val="clear" w:color="auto" w:fill="auto"/>
          </w:tcPr>
          <w:p w:rsidR="00D43E47" w:rsidRPr="004E3114" w:rsidRDefault="00D43E47" w:rsidP="004834F0">
            <w:pPr>
              <w:pStyle w:val="ASFKTablenorm"/>
              <w:ind w:left="57" w:right="57"/>
            </w:pPr>
            <w:r w:rsidRPr="004E3114">
              <w:t>Код РБС (ПБС, АИФ) по Сводному реестру.</w:t>
            </w:r>
          </w:p>
          <w:p w:rsidR="00D43E47" w:rsidRPr="004E3114" w:rsidRDefault="00D43E47" w:rsidP="004834F0">
            <w:pPr>
              <w:pStyle w:val="ASFKTablenorm"/>
              <w:ind w:left="57" w:right="57"/>
            </w:pPr>
            <w:r w:rsidRPr="004E3114">
              <w:t xml:space="preserve">Для АРМ НУБП: Поле заполняется после заполнения поля «Номер лицевого счета (Кому)» по определенным правилам. </w:t>
            </w:r>
          </w:p>
          <w:p w:rsidR="00D43E47" w:rsidRPr="004E3114" w:rsidRDefault="00D43E47" w:rsidP="004834F0">
            <w:pPr>
              <w:pStyle w:val="ASFKTablenorm"/>
              <w:ind w:left="57" w:right="57"/>
            </w:pPr>
            <w:r w:rsidRPr="004E3114">
              <w:t>Поле может быть изменено вручную или из справочника «РУБП» (для ФБ) «ПУБП» (для СФ/МО) / СР.</w:t>
            </w:r>
          </w:p>
          <w:p w:rsidR="00D43E47" w:rsidRPr="004E3114" w:rsidRDefault="00D43E47" w:rsidP="004834F0">
            <w:pPr>
              <w:pStyle w:val="ASFKTablenorm"/>
              <w:ind w:left="57" w:right="57"/>
            </w:pPr>
            <w:r w:rsidRPr="004E3114">
              <w:t xml:space="preserve">До даты завершения перехода на СР заполняется 5-значным кодом УБП, после </w:t>
            </w:r>
            <w:r w:rsidR="00FD6189" w:rsidRPr="004E3114">
              <w:t>–</w:t>
            </w:r>
            <w:r w:rsidRPr="004E3114">
              <w:t xml:space="preserve"> 8-значным кодом по СР.</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Номер лицевого счета</w:t>
            </w:r>
          </w:p>
        </w:tc>
        <w:tc>
          <w:tcPr>
            <w:tcW w:w="3863" w:type="pct"/>
            <w:shd w:val="clear" w:color="auto" w:fill="auto"/>
          </w:tcPr>
          <w:p w:rsidR="00D43E47" w:rsidRPr="004E3114" w:rsidRDefault="00D43E47" w:rsidP="004834F0">
            <w:pPr>
              <w:pStyle w:val="ASFKTablenorm"/>
              <w:ind w:left="57" w:right="57"/>
            </w:pPr>
            <w:r w:rsidRPr="004E3114">
              <w:t>Номер лицевого счета организации, указанной в поле «РБС(ПБС)/ТОАИФ(АИФ)».</w:t>
            </w:r>
          </w:p>
          <w:p w:rsidR="00D43E47" w:rsidRPr="004E3114" w:rsidRDefault="00D43E47" w:rsidP="004834F0">
            <w:pPr>
              <w:pStyle w:val="ASFKTablenorm"/>
              <w:ind w:left="57" w:right="57"/>
            </w:pPr>
            <w:r w:rsidRPr="004E3114">
              <w:t>Поле заполняется вручную или из справочника Информация о лицевых счетах.</w:t>
            </w:r>
          </w:p>
          <w:p w:rsidR="00D43E47" w:rsidRPr="004E3114" w:rsidRDefault="00D43E47" w:rsidP="004834F0">
            <w:pPr>
              <w:pStyle w:val="ASFKTablenorm"/>
              <w:ind w:left="57" w:right="57"/>
            </w:pPr>
            <w:r w:rsidRPr="004E3114">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D43E47" w:rsidRPr="004E3114" w:rsidRDefault="00D43E47" w:rsidP="004834F0">
            <w:pPr>
              <w:pStyle w:val="ASFKTablenorm"/>
              <w:ind w:left="57" w:right="57"/>
            </w:pPr>
            <w:r w:rsidRPr="004E3114">
              <w:t>Для АРМ ПБС/НУБП: поле не заполняется.</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lastRenderedPageBreak/>
              <w:t>Бюджет</w:t>
            </w:r>
          </w:p>
        </w:tc>
        <w:tc>
          <w:tcPr>
            <w:tcW w:w="3863" w:type="pct"/>
            <w:shd w:val="clear" w:color="auto" w:fill="auto"/>
          </w:tcPr>
          <w:p w:rsidR="00D43E47" w:rsidRPr="004E3114" w:rsidRDefault="00D43E47" w:rsidP="004834F0">
            <w:pPr>
              <w:pStyle w:val="ASFKTablenorm"/>
              <w:ind w:left="57" w:right="57"/>
            </w:pPr>
            <w:r w:rsidRPr="004E3114">
              <w:t>Наименование бюджета согласно справочнику «Бюджеты».</w:t>
            </w:r>
          </w:p>
          <w:p w:rsidR="00D43E47" w:rsidRPr="004E3114" w:rsidRDefault="00D43E47" w:rsidP="004834F0">
            <w:pPr>
              <w:pStyle w:val="ASFKTablenorm"/>
              <w:ind w:left="57" w:right="57"/>
            </w:pPr>
            <w:r w:rsidRPr="004E3114">
              <w:t xml:space="preserve">Для АРМ: Заполняется автоматически из справочника «Бюджеты» на основании системной константы </w:t>
            </w:r>
            <w:r w:rsidR="00482D89" w:rsidRPr="004E3114">
              <w:t>«</w:t>
            </w:r>
            <w:r w:rsidRPr="004E3114">
              <w:t>Код бюджета</w:t>
            </w:r>
            <w:r w:rsidR="00482D89" w:rsidRPr="004E3114">
              <w:t>»</w:t>
            </w:r>
            <w:r w:rsidRPr="004E3114">
              <w:t xml:space="preserve">. </w:t>
            </w:r>
          </w:p>
          <w:p w:rsidR="00D43E47" w:rsidRPr="004E3114" w:rsidRDefault="00D43E47" w:rsidP="004834F0">
            <w:pPr>
              <w:pStyle w:val="ASFKTablenorm"/>
              <w:ind w:left="57" w:right="57"/>
            </w:pPr>
            <w:r w:rsidRPr="004E3114">
              <w:t>Для АРМ НУБП: Поле не заполняется. Заполняется после заполнения поля «Номер лицевого счета (Кому)», по определенным правилам.</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Финорган</w:t>
            </w:r>
          </w:p>
        </w:tc>
        <w:tc>
          <w:tcPr>
            <w:tcW w:w="3863" w:type="pct"/>
            <w:shd w:val="clear" w:color="auto" w:fill="auto"/>
          </w:tcPr>
          <w:p w:rsidR="00D43E47" w:rsidRPr="004E3114" w:rsidRDefault="00D43E47" w:rsidP="004834F0">
            <w:pPr>
              <w:pStyle w:val="ASFKTablenorm"/>
              <w:ind w:left="57" w:right="57"/>
            </w:pPr>
            <w:r w:rsidRPr="004E3114">
              <w:t>Наименование ФО, обслуживающего указанный бюджет.</w:t>
            </w:r>
          </w:p>
          <w:p w:rsidR="00D43E47" w:rsidRPr="004E3114" w:rsidRDefault="00D43E47" w:rsidP="004834F0">
            <w:pPr>
              <w:pStyle w:val="ASFKTableListNum"/>
              <w:numPr>
                <w:ilvl w:val="0"/>
                <w:numId w:val="45"/>
              </w:numPr>
              <w:rPr>
                <w:lang w:val="ru-RU" w:eastAsia="ru-RU"/>
              </w:rPr>
            </w:pPr>
            <w:r w:rsidRPr="004E3114">
              <w:rPr>
                <w:lang w:val="ru-RU" w:eastAsia="ru-RU"/>
              </w:rPr>
              <w:t xml:space="preserve">Для АРМ всех бюджетов (кроме ГВБФ: 4-й уровень бюджета): </w:t>
            </w:r>
          </w:p>
          <w:p w:rsidR="00D43E47" w:rsidRPr="004E3114" w:rsidRDefault="00D43E47" w:rsidP="004834F0">
            <w:pPr>
              <w:pStyle w:val="ASFKTablenorm"/>
              <w:ind w:left="57" w:right="57"/>
            </w:pPr>
            <w:r w:rsidRPr="004E3114">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D43E47" w:rsidRPr="004E3114" w:rsidRDefault="00D43E47" w:rsidP="004834F0">
            <w:pPr>
              <w:pStyle w:val="ASFKTablenorm"/>
              <w:ind w:left="57" w:right="57"/>
            </w:pPr>
            <w:r w:rsidRPr="004E3114">
              <w:t>Для АРМ НУБП: Поле не заполняется. Заполняется после заполнения поля «Номер лицевого счета (Кому)», по определенным правилам</w:t>
            </w:r>
          </w:p>
          <w:p w:rsidR="00D43E47" w:rsidRPr="004E3114" w:rsidRDefault="00D43E47" w:rsidP="00D43E47">
            <w:pPr>
              <w:pStyle w:val="ASFKTableListNum"/>
              <w:rPr>
                <w:lang w:val="ru-RU" w:eastAsia="ru-RU"/>
              </w:rPr>
            </w:pPr>
            <w:r w:rsidRPr="004E3114">
              <w:rPr>
                <w:lang w:val="ru-RU" w:eastAsia="ru-RU"/>
              </w:rPr>
              <w:t>Для бюджета ГВБФ (4-й уровень бюджета):</w:t>
            </w:r>
          </w:p>
          <w:p w:rsidR="00D43E47" w:rsidRPr="004E3114" w:rsidRDefault="00D43E47" w:rsidP="004834F0">
            <w:pPr>
              <w:pStyle w:val="ASFKTablenorm"/>
              <w:ind w:left="57" w:right="57"/>
            </w:pPr>
            <w:r w:rsidRPr="004E3114">
              <w:t>Для АРМ (кроме ФО): не заполняется (если было заполнено автоматически, то обнулять значение).</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Откуда (ФК)</w:t>
            </w:r>
          </w:p>
        </w:tc>
        <w:tc>
          <w:tcPr>
            <w:tcW w:w="3863" w:type="pct"/>
            <w:shd w:val="clear" w:color="auto" w:fill="auto"/>
          </w:tcPr>
          <w:p w:rsidR="00D43E47" w:rsidRPr="004E3114" w:rsidRDefault="00D43E47" w:rsidP="004834F0">
            <w:pPr>
              <w:pStyle w:val="ASFKTablenorm"/>
              <w:ind w:left="57" w:right="57"/>
            </w:pPr>
            <w:r w:rsidRPr="004E3114">
              <w:t>Наименование ТОФК-отправителя, согласно справочнику «Органы казначейства».</w:t>
            </w:r>
          </w:p>
          <w:p w:rsidR="00D43E47" w:rsidRPr="004E3114" w:rsidRDefault="00D43E47" w:rsidP="004834F0">
            <w:pPr>
              <w:pStyle w:val="ASFKTablenorm"/>
              <w:ind w:left="57" w:right="57"/>
            </w:pPr>
            <w:r w:rsidRPr="004E3114">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p w:rsidR="00D43E47" w:rsidRPr="004E3114" w:rsidRDefault="00D43E47" w:rsidP="004834F0">
            <w:pPr>
              <w:pStyle w:val="ASFKTablenorm"/>
              <w:ind w:left="57" w:right="57"/>
            </w:pPr>
            <w:r w:rsidRPr="004E3114">
              <w:t xml:space="preserve">Для АРМ НУБП: Поле не заполняется. </w:t>
            </w:r>
          </w:p>
        </w:tc>
      </w:tr>
      <w:tr w:rsidR="00D43E47" w:rsidRPr="004E3114" w:rsidTr="00E35154">
        <w:trPr>
          <w:trHeight w:val="452"/>
        </w:trPr>
        <w:tc>
          <w:tcPr>
            <w:tcW w:w="1137" w:type="pct"/>
            <w:shd w:val="clear" w:color="auto" w:fill="auto"/>
          </w:tcPr>
          <w:p w:rsidR="00D43E47" w:rsidRPr="004E3114" w:rsidRDefault="00FD6189" w:rsidP="004834F0">
            <w:pPr>
              <w:pStyle w:val="ASFKTablenorm"/>
              <w:ind w:left="57" w:right="57"/>
            </w:pPr>
            <w:r w:rsidRPr="004E3114">
              <w:t>П</w:t>
            </w:r>
            <w:r w:rsidR="00D43E47" w:rsidRPr="004E3114">
              <w:t>о КОФК</w:t>
            </w:r>
          </w:p>
        </w:tc>
        <w:tc>
          <w:tcPr>
            <w:tcW w:w="3863" w:type="pct"/>
            <w:shd w:val="clear" w:color="auto" w:fill="auto"/>
          </w:tcPr>
          <w:p w:rsidR="00D43E47" w:rsidRPr="004E3114" w:rsidRDefault="00D43E47" w:rsidP="004834F0">
            <w:pPr>
              <w:pStyle w:val="ASFKTablenorm"/>
              <w:ind w:left="57" w:right="57"/>
            </w:pPr>
            <w:r w:rsidRPr="004E3114">
              <w:t>Код ТОФК-отправителя по справочнику «Органы казначейства».</w:t>
            </w:r>
          </w:p>
          <w:p w:rsidR="00D43E47" w:rsidRPr="004E3114" w:rsidRDefault="00D43E47" w:rsidP="004834F0">
            <w:pPr>
              <w:pStyle w:val="ASFKTablenorm"/>
              <w:ind w:left="57" w:right="57"/>
            </w:pPr>
            <w:r w:rsidRPr="004E3114">
              <w:t xml:space="preserve">Для АРМ НУБП: поле не заполняется. </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Кому</w:t>
            </w:r>
          </w:p>
        </w:tc>
        <w:tc>
          <w:tcPr>
            <w:tcW w:w="3863" w:type="pct"/>
            <w:shd w:val="clear" w:color="auto" w:fill="auto"/>
          </w:tcPr>
          <w:p w:rsidR="00D43E47" w:rsidRPr="004E3114" w:rsidRDefault="00D43E47" w:rsidP="004834F0">
            <w:pPr>
              <w:pStyle w:val="ASFKTablenorm"/>
              <w:ind w:left="57" w:right="57"/>
            </w:pPr>
            <w:r w:rsidRPr="004E3114">
              <w:t>Наименование БУ-получателя в соответствии с СРРПБС.</w:t>
            </w:r>
          </w:p>
          <w:p w:rsidR="00D43E47" w:rsidRPr="004E3114" w:rsidRDefault="00D43E47" w:rsidP="004834F0">
            <w:pPr>
              <w:pStyle w:val="ASFKTableListNum"/>
              <w:numPr>
                <w:ilvl w:val="0"/>
                <w:numId w:val="44"/>
              </w:numPr>
              <w:rPr>
                <w:lang w:val="ru-RU" w:eastAsia="ru-RU"/>
              </w:rPr>
            </w:pPr>
            <w:r w:rsidRPr="004E3114">
              <w:rPr>
                <w:lang w:val="ru-RU" w:eastAsia="ru-RU"/>
              </w:rPr>
              <w:t>Для Федерального бюджета:</w:t>
            </w:r>
          </w:p>
          <w:p w:rsidR="00D43E47" w:rsidRPr="004E3114" w:rsidRDefault="00D43E47" w:rsidP="004834F0">
            <w:pPr>
              <w:pStyle w:val="ASFKTablenorm"/>
              <w:ind w:left="57" w:right="57"/>
            </w:pPr>
            <w:r w:rsidRPr="004E3114">
              <w:t>Для АРМ. Подтягивается автоматически на основании поля «Кому (По Сводному реестру)» из справочника «СРРПБС»/СР или заполняется вручную.</w:t>
            </w:r>
          </w:p>
          <w:p w:rsidR="00D43E47" w:rsidRPr="004E3114" w:rsidRDefault="00D43E47" w:rsidP="00D43E47">
            <w:pPr>
              <w:pStyle w:val="ASFKTableListNum"/>
              <w:rPr>
                <w:lang w:val="ru-RU" w:eastAsia="ru-RU"/>
              </w:rPr>
            </w:pPr>
            <w:r w:rsidRPr="004E3114">
              <w:rPr>
                <w:lang w:val="ru-RU" w:eastAsia="ru-RU"/>
              </w:rPr>
              <w:t>Для прочих бюджетов:</w:t>
            </w:r>
          </w:p>
          <w:p w:rsidR="00D43E47" w:rsidRPr="004E3114" w:rsidRDefault="00D43E47" w:rsidP="004834F0">
            <w:pPr>
              <w:pStyle w:val="ASFKTablenorm"/>
              <w:ind w:left="57" w:right="57"/>
            </w:pPr>
            <w:r w:rsidRPr="004E3114">
              <w:t>Значение может быть выбрано из справочника «ПУБП» (без заполнения поля по Сводному реестру).</w:t>
            </w:r>
          </w:p>
          <w:p w:rsidR="00D43E47" w:rsidRPr="004E3114" w:rsidRDefault="00D43E47" w:rsidP="004834F0">
            <w:pPr>
              <w:pStyle w:val="ASFKTablenorm"/>
              <w:ind w:left="57" w:right="57"/>
            </w:pPr>
            <w:r w:rsidRPr="004E3114">
              <w:t>Для АРМ НУБП: Поле заполняется после заполнения поля «Номер лицевого счета (Кому)», по определенным правилам.</w:t>
            </w:r>
          </w:p>
        </w:tc>
      </w:tr>
      <w:tr w:rsidR="00D43E47" w:rsidRPr="004E3114" w:rsidTr="00E35154">
        <w:tc>
          <w:tcPr>
            <w:tcW w:w="1137" w:type="pct"/>
            <w:shd w:val="clear" w:color="auto" w:fill="auto"/>
          </w:tcPr>
          <w:p w:rsidR="00D43E47" w:rsidRPr="004E3114" w:rsidRDefault="00FD6189" w:rsidP="004834F0">
            <w:pPr>
              <w:pStyle w:val="ASFKTablenorm"/>
              <w:ind w:left="57" w:right="57"/>
            </w:pPr>
            <w:r w:rsidRPr="004E3114">
              <w:t>П</w:t>
            </w:r>
            <w:r w:rsidR="00D43E47" w:rsidRPr="004E3114">
              <w:t>о Сводному реестру</w:t>
            </w:r>
          </w:p>
        </w:tc>
        <w:tc>
          <w:tcPr>
            <w:tcW w:w="3863" w:type="pct"/>
            <w:shd w:val="clear" w:color="auto" w:fill="auto"/>
          </w:tcPr>
          <w:p w:rsidR="00D43E47" w:rsidRPr="004E3114" w:rsidRDefault="00D43E47" w:rsidP="004834F0">
            <w:pPr>
              <w:pStyle w:val="ASFKTablenorm"/>
              <w:ind w:left="57" w:right="57"/>
            </w:pPr>
            <w:r w:rsidRPr="004E3114">
              <w:t>Код БУ-получателя в соответствии с СРРПБС.</w:t>
            </w:r>
          </w:p>
          <w:p w:rsidR="00D43E47" w:rsidRPr="004E3114" w:rsidRDefault="00D43E47" w:rsidP="004834F0">
            <w:pPr>
              <w:pStyle w:val="ASFKTableListNum"/>
              <w:numPr>
                <w:ilvl w:val="0"/>
                <w:numId w:val="43"/>
              </w:numPr>
              <w:rPr>
                <w:lang w:val="ru-RU" w:eastAsia="ru-RU"/>
              </w:rPr>
            </w:pPr>
            <w:r w:rsidRPr="004E3114">
              <w:rPr>
                <w:lang w:val="ru-RU" w:eastAsia="ru-RU"/>
              </w:rPr>
              <w:t>Для Федерального бюджета:</w:t>
            </w:r>
          </w:p>
          <w:p w:rsidR="00D43E47" w:rsidRPr="004E3114" w:rsidRDefault="00D43E47" w:rsidP="004834F0">
            <w:pPr>
              <w:pStyle w:val="ASFKTablenorm"/>
              <w:ind w:left="57" w:right="57"/>
            </w:pPr>
            <w:r w:rsidRPr="004E3114">
              <w:t>Для АРМ НУБП: Поле заполняется после заполнения поля «Номер лицевого счета (Кому)», по определенным правилам (для не ФБ не заполняется)</w:t>
            </w:r>
          </w:p>
          <w:p w:rsidR="00D43E47" w:rsidRPr="004E3114" w:rsidRDefault="00D43E47" w:rsidP="00D43E47">
            <w:pPr>
              <w:pStyle w:val="ASFKTableListNum"/>
              <w:rPr>
                <w:lang w:val="ru-RU" w:eastAsia="ru-RU"/>
              </w:rPr>
            </w:pPr>
            <w:r w:rsidRPr="004E3114">
              <w:rPr>
                <w:lang w:val="ru-RU" w:eastAsia="ru-RU"/>
              </w:rPr>
              <w:t>Для прочих бюджетов: поле не заполняется.</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Номер лицевого счета</w:t>
            </w:r>
          </w:p>
        </w:tc>
        <w:tc>
          <w:tcPr>
            <w:tcW w:w="3863" w:type="pct"/>
            <w:shd w:val="clear" w:color="auto" w:fill="auto"/>
          </w:tcPr>
          <w:p w:rsidR="00D43E47" w:rsidRPr="004E3114" w:rsidRDefault="00D43E47" w:rsidP="004834F0">
            <w:pPr>
              <w:pStyle w:val="ASFKTablenorm"/>
              <w:ind w:left="57" w:right="57"/>
            </w:pPr>
            <w:r w:rsidRPr="004E3114">
              <w:t>Номер лицевого счета БУ-получателя (ПБС (АИФ)).</w:t>
            </w:r>
          </w:p>
          <w:p w:rsidR="00D43E47" w:rsidRPr="004E3114" w:rsidRDefault="00D43E47" w:rsidP="004834F0">
            <w:pPr>
              <w:pStyle w:val="ASFKTablenorm"/>
              <w:ind w:left="57" w:right="57"/>
            </w:pPr>
            <w:r w:rsidRPr="004E3114">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D43E47" w:rsidRPr="004E3114" w:rsidRDefault="00D43E47" w:rsidP="004834F0">
            <w:pPr>
              <w:pStyle w:val="ASFKTablenorm"/>
              <w:ind w:left="57" w:right="57"/>
            </w:pPr>
            <w:r w:rsidRPr="004E3114">
              <w:t>Для АРМ НУБП: Выбирается из справочника ИЛС. Список ограничен 14 типом ЛС.</w:t>
            </w:r>
          </w:p>
          <w:p w:rsidR="00D43E47" w:rsidRPr="004E3114" w:rsidRDefault="00D43E47" w:rsidP="004834F0">
            <w:pPr>
              <w:pStyle w:val="ASFKTablenorm"/>
              <w:ind w:left="57" w:right="57"/>
            </w:pPr>
            <w:r w:rsidRPr="004E3114">
              <w:t>При заполнении поля 14 типом ЛС перезаполняются следующие поля:</w:t>
            </w:r>
          </w:p>
          <w:p w:rsidR="00D43E47" w:rsidRPr="004E3114" w:rsidRDefault="00D43E47" w:rsidP="00D340C7">
            <w:pPr>
              <w:pStyle w:val="ASFKTableListMark"/>
            </w:pPr>
            <w:r w:rsidRPr="004E3114">
              <w:lastRenderedPageBreak/>
              <w:t>Бюджет (код) – из справочника ИЛС для указанного ЛС;</w:t>
            </w:r>
          </w:p>
          <w:p w:rsidR="00D43E47" w:rsidRPr="004E3114" w:rsidRDefault="00D43E47" w:rsidP="00D340C7">
            <w:pPr>
              <w:pStyle w:val="ASFKTableListMark"/>
            </w:pPr>
            <w:r w:rsidRPr="004E3114">
              <w:t>Бюджет (наименование) – по коду из справочника «Бюджеты»;</w:t>
            </w:r>
          </w:p>
          <w:p w:rsidR="00D43E47" w:rsidRPr="004E3114" w:rsidRDefault="00D43E47" w:rsidP="00D340C7">
            <w:pPr>
              <w:pStyle w:val="ASFKTableListMark"/>
            </w:pPr>
            <w:r w:rsidRPr="004E3114">
              <w:t>Финорган (код) – по коду бюджета из справочника «Финорганы»;</w:t>
            </w:r>
          </w:p>
          <w:p w:rsidR="00D43E47" w:rsidRPr="004E3114" w:rsidRDefault="00D43E47" w:rsidP="00D340C7">
            <w:pPr>
              <w:pStyle w:val="ASFKTableListMark"/>
            </w:pPr>
            <w:r w:rsidRPr="004E3114">
              <w:t>Финорган (наименование) – по коду ФО из справочника «Финорганы»;</w:t>
            </w:r>
          </w:p>
          <w:p w:rsidR="00D43E47" w:rsidRPr="004E3114" w:rsidRDefault="00D43E47" w:rsidP="00D340C7">
            <w:pPr>
              <w:pStyle w:val="ASFKTableListMark"/>
            </w:pPr>
            <w:r w:rsidRPr="004E3114">
              <w:t>Глава по БК – из справочника ИЛС значением владельца ЛС;</w:t>
            </w:r>
          </w:p>
          <w:p w:rsidR="00D43E47" w:rsidRPr="004E3114" w:rsidRDefault="00D43E47" w:rsidP="00D340C7">
            <w:pPr>
              <w:pStyle w:val="ASFKTableListMark"/>
            </w:pPr>
            <w:r w:rsidRPr="004E3114">
              <w:t>ГРБС – из справочника «Ведомства» с учетом указанной главы и бюджета;</w:t>
            </w:r>
          </w:p>
          <w:p w:rsidR="00D43E47" w:rsidRPr="004E3114" w:rsidRDefault="00D43E47" w:rsidP="00D340C7">
            <w:pPr>
              <w:pStyle w:val="ASFKTableListMark"/>
            </w:pPr>
            <w:r w:rsidRPr="004E3114">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4E3114" w:rsidRDefault="00D43E47" w:rsidP="00D340C7">
            <w:pPr>
              <w:pStyle w:val="ASFKTableListMark"/>
            </w:pPr>
            <w:r w:rsidRPr="004E3114">
              <w:t>РБС/ПБС – из справочника РУБП/ПУБП/СР в соответствии с указанным кодом в поле «по Сводному реестру» и бюджетом;</w:t>
            </w:r>
          </w:p>
          <w:p w:rsidR="00D43E47" w:rsidRPr="004E3114" w:rsidRDefault="00D43E47" w:rsidP="00D340C7">
            <w:pPr>
              <w:pStyle w:val="ASFKTableListMark"/>
            </w:pPr>
            <w:r w:rsidRPr="004E3114">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4E3114" w:rsidRDefault="00D43E47" w:rsidP="00D340C7">
            <w:pPr>
              <w:pStyle w:val="ASFKTableListMark"/>
            </w:pPr>
            <w:r w:rsidRPr="004E3114">
              <w:t>Кому – из справочника РУБП/ПУБП в соответствии с указанным кодом в поле «по Сводному реестру» и бюджетом;</w:t>
            </w:r>
          </w:p>
          <w:p w:rsidR="00D43E47" w:rsidRPr="004E3114" w:rsidRDefault="00D43E47" w:rsidP="00D340C7">
            <w:pPr>
              <w:pStyle w:val="ASFKTableListMark"/>
            </w:pPr>
            <w:r w:rsidRPr="004E3114">
              <w:t>По КОФК (Куда) – из справочника ИЛС значением «Где открыт ЛС»;</w:t>
            </w:r>
          </w:p>
          <w:p w:rsidR="00D43E47" w:rsidRPr="004E3114" w:rsidRDefault="00D43E47" w:rsidP="00D340C7">
            <w:pPr>
              <w:pStyle w:val="ASFKTableListMark"/>
            </w:pPr>
            <w:r w:rsidRPr="004E3114">
              <w:t>Куда (ФК) – из справочника «Органы ФК» по коду.</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lastRenderedPageBreak/>
              <w:t>Куда (ФК)</w:t>
            </w:r>
          </w:p>
        </w:tc>
        <w:tc>
          <w:tcPr>
            <w:tcW w:w="3863" w:type="pct"/>
            <w:shd w:val="clear" w:color="auto" w:fill="auto"/>
          </w:tcPr>
          <w:p w:rsidR="00D43E47" w:rsidRPr="004E3114" w:rsidRDefault="00D43E47" w:rsidP="004834F0">
            <w:pPr>
              <w:pStyle w:val="ASFKTablenorm"/>
              <w:ind w:left="57" w:right="57"/>
            </w:pPr>
            <w:r w:rsidRPr="004E3114">
              <w:t>Наименование ТОФК-получателя, в котором обслуживается БУ-получатель.</w:t>
            </w:r>
          </w:p>
          <w:p w:rsidR="00D43E47" w:rsidRPr="004E3114" w:rsidRDefault="00D43E47" w:rsidP="004834F0">
            <w:pPr>
              <w:pStyle w:val="ASFKTablenorm"/>
              <w:ind w:left="57" w:right="57"/>
            </w:pPr>
            <w:r w:rsidRPr="004E3114">
              <w:t>Для АРМ: Подтягивается автоматически из справочника «Органы ФК» на основании поля «по КОФК (Куда (ФК))» или заполняется вручную.</w:t>
            </w:r>
          </w:p>
        </w:tc>
      </w:tr>
      <w:tr w:rsidR="00D43E47" w:rsidRPr="004E3114" w:rsidTr="00E35154">
        <w:tc>
          <w:tcPr>
            <w:tcW w:w="1137" w:type="pct"/>
            <w:shd w:val="clear" w:color="auto" w:fill="auto"/>
          </w:tcPr>
          <w:p w:rsidR="00D43E47" w:rsidRPr="004E3114" w:rsidRDefault="00FD6189" w:rsidP="004834F0">
            <w:pPr>
              <w:pStyle w:val="ASFKTablenorm"/>
              <w:ind w:left="57" w:right="57"/>
            </w:pPr>
            <w:r w:rsidRPr="004E3114">
              <w:t>П</w:t>
            </w:r>
            <w:r w:rsidR="00D43E47" w:rsidRPr="004E3114">
              <w:t>о КОФК</w:t>
            </w:r>
          </w:p>
        </w:tc>
        <w:tc>
          <w:tcPr>
            <w:tcW w:w="3863" w:type="pct"/>
            <w:shd w:val="clear" w:color="auto" w:fill="auto"/>
          </w:tcPr>
          <w:p w:rsidR="00D43E47" w:rsidRPr="004E3114" w:rsidRDefault="00D43E47" w:rsidP="004834F0">
            <w:pPr>
              <w:pStyle w:val="ASFKTablenorm"/>
              <w:ind w:left="57" w:right="57"/>
            </w:pPr>
            <w:r w:rsidRPr="004E3114">
              <w:t>Код ТОФК-получателя.</w:t>
            </w:r>
          </w:p>
          <w:p w:rsidR="00D43E47" w:rsidRPr="004E3114" w:rsidRDefault="00D43E47" w:rsidP="004834F0">
            <w:pPr>
              <w:pStyle w:val="ASFKTablenorm"/>
              <w:ind w:left="57" w:right="57"/>
            </w:pPr>
            <w:r w:rsidRPr="004E3114">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D43E47" w:rsidRPr="004E3114" w:rsidRDefault="00D43E47" w:rsidP="004834F0">
            <w:pPr>
              <w:pStyle w:val="ASFKTablenorm"/>
              <w:ind w:left="57" w:right="57"/>
            </w:pPr>
            <w:r w:rsidRPr="004E3114">
              <w:t>Для АРМ НУБП: Поле заполняется после заполнения поля «Номер лицевого счета (Кому)» по определенным правилам.</w:t>
            </w:r>
          </w:p>
          <w:p w:rsidR="00D43E47" w:rsidRPr="004E3114" w:rsidRDefault="00D43E47" w:rsidP="004834F0">
            <w:pPr>
              <w:pStyle w:val="ASFKTablenorm"/>
              <w:ind w:left="57" w:right="57"/>
            </w:pPr>
            <w:r w:rsidRPr="004E3114">
              <w:t>Поле не заполняется, если значение «Куда (ФК)» равно значению поля «Откуда (ФК)».</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 xml:space="preserve">Спец. </w:t>
            </w:r>
            <w:r w:rsidR="00FD6189" w:rsidRPr="004E3114">
              <w:t>У</w:t>
            </w:r>
            <w:r w:rsidRPr="004E3114">
              <w:t>казания</w:t>
            </w:r>
          </w:p>
        </w:tc>
        <w:tc>
          <w:tcPr>
            <w:tcW w:w="3863" w:type="pct"/>
            <w:shd w:val="clear" w:color="auto" w:fill="auto"/>
          </w:tcPr>
          <w:p w:rsidR="00D43E47" w:rsidRPr="004E3114" w:rsidRDefault="00D43E47" w:rsidP="004834F0">
            <w:pPr>
              <w:pStyle w:val="ASFKTablenorm"/>
              <w:ind w:left="57" w:right="57"/>
            </w:pPr>
            <w:r w:rsidRPr="004E3114">
              <w:t xml:space="preserve">Наименование специальных указаний. Для ввода значений используется дополнительная ЭФ «Специальные указания» (рисунки </w:t>
            </w:r>
            <w:r w:rsidRPr="004E3114">
              <w:fldChar w:fldCharType="begin"/>
            </w:r>
            <w:r w:rsidRPr="004E3114">
              <w:instrText xml:space="preserve"> REF _Ref261878608 \h  \* MERGEFORMAT </w:instrText>
            </w:r>
            <w:r w:rsidRPr="004E3114">
              <w:fldChar w:fldCharType="separate"/>
            </w:r>
            <w:r w:rsidR="001B067E">
              <w:t>280</w:t>
            </w:r>
            <w:r w:rsidRPr="004E3114">
              <w:fldChar w:fldCharType="end"/>
            </w:r>
            <w:r w:rsidRPr="004E3114">
              <w:t xml:space="preserve">, </w:t>
            </w:r>
            <w:r w:rsidRPr="004E3114">
              <w:fldChar w:fldCharType="begin"/>
            </w:r>
            <w:r w:rsidRPr="004E3114">
              <w:instrText xml:space="preserve"> REF _Ref261878610 \h  \* MERGEFORMAT </w:instrText>
            </w:r>
            <w:r w:rsidRPr="004E3114">
              <w:fldChar w:fldCharType="separate"/>
            </w:r>
            <w:r w:rsidR="001B067E">
              <w:t>281</w:t>
            </w:r>
            <w:r w:rsidRPr="004E3114">
              <w:fldChar w:fldCharType="end"/>
            </w:r>
            <w:r w:rsidRPr="004E3114">
              <w:t xml:space="preserve"> или </w:t>
            </w:r>
            <w:r w:rsidRPr="004E3114">
              <w:fldChar w:fldCharType="begin"/>
            </w:r>
            <w:r w:rsidRPr="004E3114">
              <w:instrText xml:space="preserve"> REF _Ref261878611 \h  \* MERGEFORMAT </w:instrText>
            </w:r>
            <w:r w:rsidRPr="004E3114">
              <w:fldChar w:fldCharType="separate"/>
            </w:r>
            <w:r w:rsidR="001B067E">
              <w:t>282</w:t>
            </w:r>
            <w:r w:rsidRPr="004E3114">
              <w:fldChar w:fldCharType="end"/>
            </w:r>
            <w:r w:rsidRPr="004E3114">
              <w:t xml:space="preserve">), которая открывается по нажатию на кнопку </w:t>
            </w:r>
            <w:r w:rsidR="000C571B" w:rsidRPr="004E3114">
              <w:rPr>
                <w:noProof/>
              </w:rPr>
              <w:drawing>
                <wp:inline distT="0" distB="0" distL="0" distR="0">
                  <wp:extent cx="88900" cy="88900"/>
                  <wp:effectExtent l="0" t="0" r="0" b="0"/>
                  <wp:docPr id="373"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8900" cy="88900"/>
                          </a:xfrm>
                          <a:prstGeom prst="rect">
                            <a:avLst/>
                          </a:prstGeom>
                          <a:noFill/>
                          <a:ln>
                            <a:noFill/>
                          </a:ln>
                        </pic:spPr>
                      </pic:pic>
                    </a:graphicData>
                  </a:graphic>
                </wp:inline>
              </w:drawing>
            </w:r>
            <w:r w:rsidRPr="004E3114">
              <w:t xml:space="preserve">. Представление данной формы зависит от значения в поле кода специальных указаний (см. далее). При указании нескольких кодов спец. </w:t>
            </w:r>
            <w:r w:rsidR="00FD6189" w:rsidRPr="004E3114">
              <w:t>У</w:t>
            </w:r>
            <w:r w:rsidRPr="004E3114">
              <w:t>казаний, а так же при заполнении формы «Специальные указания» значения выводятся через разделитель «;».</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 xml:space="preserve">Спец. </w:t>
            </w:r>
            <w:r w:rsidR="00FD6189" w:rsidRPr="004E3114">
              <w:t>У</w:t>
            </w:r>
            <w:r w:rsidRPr="004E3114">
              <w:t>казания (Код)</w:t>
            </w:r>
          </w:p>
        </w:tc>
        <w:tc>
          <w:tcPr>
            <w:tcW w:w="3863" w:type="pct"/>
            <w:shd w:val="clear" w:color="auto" w:fill="auto"/>
          </w:tcPr>
          <w:p w:rsidR="00D43E47" w:rsidRPr="004E3114" w:rsidRDefault="00D43E47" w:rsidP="004834F0">
            <w:pPr>
              <w:pStyle w:val="ASFKTablenorm"/>
              <w:ind w:left="57" w:right="57"/>
            </w:pPr>
            <w:r w:rsidRPr="004E3114">
              <w:t xml:space="preserve">Код специальных указаний. </w:t>
            </w:r>
          </w:p>
          <w:p w:rsidR="00D43E47" w:rsidRPr="004E3114" w:rsidRDefault="00D43E47" w:rsidP="004834F0">
            <w:pPr>
              <w:pStyle w:val="ASFKTablenorm"/>
              <w:ind w:left="57" w:right="57"/>
            </w:pPr>
            <w:r w:rsidRPr="004E3114">
              <w:t xml:space="preserve">Вводится из справочника специальных указаний. </w:t>
            </w:r>
          </w:p>
          <w:p w:rsidR="00D43E47" w:rsidRPr="004E3114" w:rsidRDefault="00D43E47" w:rsidP="004834F0">
            <w:pPr>
              <w:pStyle w:val="ASFKTablenorm"/>
              <w:ind w:left="57" w:right="57"/>
            </w:pPr>
            <w:r w:rsidRPr="004E3114">
              <w:t>В поле может быть указано несколько значений через «,». Может быть заполнено вручную.</w:t>
            </w:r>
          </w:p>
        </w:tc>
      </w:tr>
      <w:tr w:rsidR="00D43E47" w:rsidRPr="004E3114" w:rsidTr="00E35154">
        <w:tc>
          <w:tcPr>
            <w:tcW w:w="5000" w:type="pct"/>
            <w:gridSpan w:val="2"/>
            <w:shd w:val="clear" w:color="auto" w:fill="auto"/>
          </w:tcPr>
          <w:p w:rsidR="00D43E47" w:rsidRPr="004E3114" w:rsidRDefault="00D43E47" w:rsidP="004834F0">
            <w:pPr>
              <w:pStyle w:val="ASFKTablenorm"/>
              <w:ind w:left="57" w:right="57"/>
            </w:pPr>
            <w:r w:rsidRPr="004E3114">
              <w:t>Вкладка «Раздел I: БА», группа полей «Строки: Раздел I. Бюджетные ассигнования»</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Дата в/д раздела</w:t>
            </w:r>
          </w:p>
        </w:tc>
        <w:tc>
          <w:tcPr>
            <w:tcW w:w="3863" w:type="pct"/>
            <w:shd w:val="clear" w:color="auto" w:fill="auto"/>
          </w:tcPr>
          <w:p w:rsidR="00D43E47" w:rsidRPr="004E3114" w:rsidRDefault="00D43E47" w:rsidP="004834F0">
            <w:pPr>
              <w:pStyle w:val="ASFKTablenorm"/>
              <w:ind w:left="57" w:right="57"/>
            </w:pPr>
            <w:r w:rsidRPr="004E3114">
              <w:t xml:space="preserve">Дата ввода в действие бюджетных данных раздела. </w:t>
            </w:r>
          </w:p>
          <w:p w:rsidR="00D43E47" w:rsidRPr="004E3114" w:rsidRDefault="00D43E47" w:rsidP="004834F0">
            <w:pPr>
              <w:pStyle w:val="ASFKTablenorm"/>
              <w:ind w:left="57" w:right="57"/>
            </w:pPr>
            <w:r w:rsidRPr="004E3114">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 xml:space="preserve">Итого: Тек. </w:t>
            </w:r>
            <w:r w:rsidR="00FD6189" w:rsidRPr="004E3114">
              <w:t>Г</w:t>
            </w:r>
            <w:r w:rsidRPr="004E3114">
              <w:t>од</w:t>
            </w:r>
          </w:p>
        </w:tc>
        <w:tc>
          <w:tcPr>
            <w:tcW w:w="3863" w:type="pct"/>
            <w:shd w:val="clear" w:color="auto" w:fill="auto"/>
          </w:tcPr>
          <w:p w:rsidR="00D43E47" w:rsidRPr="004E3114" w:rsidRDefault="00D43E47" w:rsidP="004834F0">
            <w:pPr>
              <w:pStyle w:val="ASFKTablenorm"/>
              <w:ind w:left="57" w:right="57"/>
            </w:pPr>
            <w:r w:rsidRPr="004E3114">
              <w:t xml:space="preserve">Общая сумма БА в текущем году. </w:t>
            </w:r>
          </w:p>
          <w:p w:rsidR="00D43E47" w:rsidRPr="004E3114" w:rsidRDefault="00D43E47" w:rsidP="004834F0">
            <w:pPr>
              <w:pStyle w:val="ASFKTablenorm"/>
              <w:ind w:left="57" w:right="57"/>
            </w:pPr>
            <w:r w:rsidRPr="004E3114">
              <w:lastRenderedPageBreak/>
              <w:t>Соответствует сумме значений по всем строкам в поле «Сумма: Тек год».</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lastRenderedPageBreak/>
              <w:t>Итого: 1-й год</w:t>
            </w:r>
          </w:p>
        </w:tc>
        <w:tc>
          <w:tcPr>
            <w:tcW w:w="3863" w:type="pct"/>
            <w:shd w:val="clear" w:color="auto" w:fill="auto"/>
          </w:tcPr>
          <w:p w:rsidR="00D43E47" w:rsidRPr="004E3114" w:rsidRDefault="00D43E47" w:rsidP="004834F0">
            <w:pPr>
              <w:pStyle w:val="ASFKTablenorm"/>
              <w:ind w:left="57" w:right="57"/>
            </w:pPr>
            <w:r w:rsidRPr="004E3114">
              <w:t xml:space="preserve">Общая сумма БА по первому году планового периода. </w:t>
            </w:r>
          </w:p>
          <w:p w:rsidR="00D43E47" w:rsidRPr="004E3114" w:rsidRDefault="00D43E47" w:rsidP="004834F0">
            <w:pPr>
              <w:pStyle w:val="ASFKTablenorm"/>
              <w:ind w:left="57" w:right="57"/>
            </w:pPr>
            <w:r w:rsidRPr="004E3114">
              <w:t xml:space="preserve">Соответствует сумме значений по всем строкам в поле «Сумма: 1 год». </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Итого: 2-й год</w:t>
            </w:r>
          </w:p>
        </w:tc>
        <w:tc>
          <w:tcPr>
            <w:tcW w:w="3863" w:type="pct"/>
            <w:shd w:val="clear" w:color="auto" w:fill="auto"/>
          </w:tcPr>
          <w:p w:rsidR="00D43E47" w:rsidRPr="004E3114" w:rsidRDefault="00D43E47" w:rsidP="004834F0">
            <w:pPr>
              <w:pStyle w:val="ASFKTablenorm"/>
              <w:ind w:left="57" w:right="57"/>
            </w:pPr>
            <w:r w:rsidRPr="004E3114">
              <w:t xml:space="preserve">Общая сумма БА по второму году планового периода. </w:t>
            </w:r>
          </w:p>
          <w:p w:rsidR="00D43E47" w:rsidRPr="004E3114" w:rsidRDefault="00D43E47" w:rsidP="004834F0">
            <w:pPr>
              <w:pStyle w:val="ASFKTablenorm"/>
              <w:ind w:left="57" w:right="57"/>
            </w:pPr>
            <w:r w:rsidRPr="004E3114">
              <w:t>Соответствует сумме значений по всем строкам в поле «Сумма: 2 год».</w:t>
            </w:r>
          </w:p>
        </w:tc>
      </w:tr>
      <w:tr w:rsidR="00D43E47" w:rsidRPr="004E3114" w:rsidTr="00E35154">
        <w:trPr>
          <w:trHeight w:val="411"/>
        </w:trPr>
        <w:tc>
          <w:tcPr>
            <w:tcW w:w="1137" w:type="pct"/>
            <w:shd w:val="clear" w:color="auto" w:fill="auto"/>
          </w:tcPr>
          <w:p w:rsidR="00D43E47" w:rsidRPr="004E3114" w:rsidRDefault="00D43E47" w:rsidP="004834F0">
            <w:pPr>
              <w:pStyle w:val="ASFKTablenorm"/>
              <w:ind w:left="57" w:right="57"/>
            </w:pPr>
            <w:r w:rsidRPr="004E3114">
              <w:t>№</w:t>
            </w:r>
          </w:p>
        </w:tc>
        <w:tc>
          <w:tcPr>
            <w:tcW w:w="3863" w:type="pct"/>
            <w:shd w:val="clear" w:color="auto" w:fill="auto"/>
          </w:tcPr>
          <w:p w:rsidR="00D43E47" w:rsidRPr="004E3114" w:rsidRDefault="00D43E47" w:rsidP="004834F0">
            <w:pPr>
              <w:pStyle w:val="ASFKTablenorm"/>
              <w:ind w:left="57" w:right="57"/>
            </w:pPr>
            <w:r w:rsidRPr="004E3114">
              <w:t>Номер по порядку.</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КБК</w:t>
            </w:r>
          </w:p>
        </w:tc>
        <w:tc>
          <w:tcPr>
            <w:tcW w:w="3863" w:type="pct"/>
            <w:shd w:val="clear" w:color="auto" w:fill="auto"/>
          </w:tcPr>
          <w:p w:rsidR="00D43E47" w:rsidRPr="004E3114" w:rsidRDefault="00D43E47" w:rsidP="004834F0">
            <w:pPr>
              <w:pStyle w:val="ASFKTablenorm"/>
              <w:ind w:left="57" w:right="57"/>
            </w:pPr>
            <w:r w:rsidRPr="004E3114">
              <w:t>Для АРМ:</w:t>
            </w:r>
          </w:p>
          <w:p w:rsidR="00D43E47" w:rsidRPr="004E3114" w:rsidRDefault="00D43E47" w:rsidP="004834F0">
            <w:pPr>
              <w:pStyle w:val="ASFKTableListNum"/>
              <w:numPr>
                <w:ilvl w:val="0"/>
                <w:numId w:val="42"/>
              </w:numPr>
              <w:rPr>
                <w:lang w:val="ru-RU" w:eastAsia="ru-RU"/>
              </w:rPr>
            </w:pPr>
            <w:r w:rsidRPr="004E3114">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D43E47" w:rsidRPr="004E3114" w:rsidRDefault="00D43E47" w:rsidP="00D43E47">
            <w:pPr>
              <w:pStyle w:val="ASFKTableListNum"/>
              <w:rPr>
                <w:lang w:val="ru-RU" w:eastAsia="ru-RU"/>
              </w:rPr>
            </w:pPr>
            <w:r w:rsidRPr="004E3114">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Сумма: Тек год</w:t>
            </w:r>
          </w:p>
        </w:tc>
        <w:tc>
          <w:tcPr>
            <w:tcW w:w="3863" w:type="pct"/>
            <w:shd w:val="clear" w:color="auto" w:fill="auto"/>
          </w:tcPr>
          <w:p w:rsidR="00D43E47" w:rsidRPr="004E3114" w:rsidRDefault="00D43E47" w:rsidP="004834F0">
            <w:pPr>
              <w:pStyle w:val="ASFKTablenorm"/>
              <w:ind w:left="57" w:right="57"/>
            </w:pPr>
            <w:r w:rsidRPr="004E3114">
              <w:t>Сумма БА в текущем году.</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Сумма: 1 год</w:t>
            </w:r>
          </w:p>
        </w:tc>
        <w:tc>
          <w:tcPr>
            <w:tcW w:w="3863" w:type="pct"/>
            <w:shd w:val="clear" w:color="auto" w:fill="auto"/>
          </w:tcPr>
          <w:p w:rsidR="00D43E47" w:rsidRPr="004E3114" w:rsidRDefault="00D43E47" w:rsidP="004834F0">
            <w:pPr>
              <w:pStyle w:val="ASFKTablenorm"/>
              <w:ind w:left="57" w:right="57"/>
            </w:pPr>
            <w:r w:rsidRPr="004E3114">
              <w:t>Сумма БА по первому году планового периода.</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Сумма: 2 год</w:t>
            </w:r>
          </w:p>
        </w:tc>
        <w:tc>
          <w:tcPr>
            <w:tcW w:w="3863" w:type="pct"/>
            <w:shd w:val="clear" w:color="auto" w:fill="auto"/>
          </w:tcPr>
          <w:p w:rsidR="00D43E47" w:rsidRPr="004E3114" w:rsidRDefault="00D43E47" w:rsidP="004834F0">
            <w:pPr>
              <w:pStyle w:val="ASFKTablenorm"/>
              <w:ind w:left="57" w:right="57"/>
            </w:pPr>
            <w:r w:rsidRPr="004E3114">
              <w:t>Сумма БА по второму году планового периода.</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Цель субсидий (код)</w:t>
            </w:r>
          </w:p>
        </w:tc>
        <w:tc>
          <w:tcPr>
            <w:tcW w:w="3863" w:type="pct"/>
            <w:shd w:val="clear" w:color="auto" w:fill="auto"/>
          </w:tcPr>
          <w:p w:rsidR="00D43E47" w:rsidRPr="004E3114" w:rsidRDefault="00D43E47" w:rsidP="004834F0">
            <w:pPr>
              <w:pStyle w:val="ASFKTablenorm"/>
              <w:ind w:left="57" w:right="57"/>
            </w:pPr>
            <w:r w:rsidRPr="004E3114">
              <w:t>Код цели субсидий/субвенций.</w:t>
            </w:r>
          </w:p>
          <w:p w:rsidR="00D43E47" w:rsidRPr="004E3114" w:rsidRDefault="00D43E47" w:rsidP="004834F0">
            <w:pPr>
              <w:pStyle w:val="ASFKTablenorm"/>
              <w:ind w:left="57" w:right="57"/>
            </w:pPr>
            <w:r w:rsidRPr="004E3114">
              <w:t>Для АРМ. Выбирается из справочника</w:t>
            </w:r>
            <w:r w:rsidR="00225D9E" w:rsidRPr="004E3114">
              <w:t xml:space="preserve"> </w:t>
            </w:r>
            <w:r w:rsidRPr="004E3114">
              <w:t>«Цели субсидий» или заполняется вручную.</w:t>
            </w:r>
          </w:p>
        </w:tc>
      </w:tr>
      <w:tr w:rsidR="00D43E47" w:rsidRPr="004E3114" w:rsidTr="00E35154">
        <w:tc>
          <w:tcPr>
            <w:tcW w:w="1137" w:type="pct"/>
            <w:shd w:val="clear" w:color="auto" w:fill="auto"/>
          </w:tcPr>
          <w:p w:rsidR="00D43E47" w:rsidRPr="004E3114" w:rsidRDefault="00D43E47" w:rsidP="004834F0">
            <w:pPr>
              <w:pStyle w:val="ASFKTablenorm"/>
              <w:ind w:left="57" w:right="57"/>
            </w:pPr>
            <w:r w:rsidRPr="004E3114">
              <w:t>Примечание</w:t>
            </w:r>
          </w:p>
        </w:tc>
        <w:tc>
          <w:tcPr>
            <w:tcW w:w="3863" w:type="pct"/>
            <w:shd w:val="clear" w:color="auto" w:fill="auto"/>
          </w:tcPr>
          <w:p w:rsidR="00D43E47" w:rsidRPr="004E3114" w:rsidRDefault="00D43E47" w:rsidP="004834F0">
            <w:pPr>
              <w:pStyle w:val="ASFKTablenorm"/>
              <w:ind w:left="57" w:right="57"/>
            </w:pPr>
            <w:r w:rsidRPr="004E3114">
              <w:t>Примечание. Заполняется вручную.</w:t>
            </w:r>
          </w:p>
        </w:tc>
      </w:tr>
    </w:tbl>
    <w:p w:rsidR="00A350DB" w:rsidRPr="004E3114" w:rsidRDefault="00D21471" w:rsidP="00A350DB">
      <w:pPr>
        <w:pStyle w:val="ASFKNormal"/>
      </w:pPr>
      <w:r w:rsidRPr="004E3114">
        <w:t>Для ввода наименования специальных указаний через форму «Специальные указания» следует нажать на кнопку</w:t>
      </w:r>
      <w:r w:rsidR="009C29D0" w:rsidRPr="004E3114">
        <w:t> </w:t>
      </w:r>
      <w:r w:rsidR="000C571B" w:rsidRPr="004E3114">
        <w:rPr>
          <w:noProof/>
        </w:rPr>
        <w:drawing>
          <wp:inline distT="0" distB="0" distL="0" distR="0">
            <wp:extent cx="186690" cy="186690"/>
            <wp:effectExtent l="0" t="0" r="0" b="0"/>
            <wp:docPr id="374" name="Рисунок 374"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Снимок77"/>
                    <pic:cNvPicPr>
                      <a:picLocks noChangeAspect="1" noChangeArrowheads="1"/>
                    </pic:cNvPicPr>
                  </pic:nvPicPr>
                  <pic:blipFill>
                    <a:blip r:embed="rId345">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xml:space="preserve">. Если в поле кода специальных указаний установлено значение «08», то форма «Специальные указания» будет представлена в следующем виде </w:t>
      </w:r>
      <w:r w:rsidR="00A350DB" w:rsidRPr="004E3114">
        <w:t>(рис. </w:t>
      </w:r>
      <w:r w:rsidR="00A350DB" w:rsidRPr="004E3114">
        <w:fldChar w:fldCharType="begin"/>
      </w:r>
      <w:r w:rsidR="00A350DB" w:rsidRPr="004E3114">
        <w:instrText xml:space="preserve"> REF _Ref261878608 \h  \* MERGEFORMAT </w:instrText>
      </w:r>
      <w:r w:rsidR="00A350DB" w:rsidRPr="004E3114">
        <w:fldChar w:fldCharType="separate"/>
      </w:r>
      <w:r w:rsidR="001B067E">
        <w:t>280</w:t>
      </w:r>
      <w:r w:rsidR="00A350DB" w:rsidRPr="004E3114">
        <w:fldChar w:fldCharType="end"/>
      </w:r>
      <w:r w:rsidR="00A350DB" w:rsidRPr="004E3114">
        <w:t>).</w:t>
      </w:r>
    </w:p>
    <w:p w:rsidR="00A350DB" w:rsidRPr="004E3114" w:rsidRDefault="000C571B" w:rsidP="00A350DB">
      <w:pPr>
        <w:pStyle w:val="ASFKFigure"/>
      </w:pPr>
      <w:r w:rsidRPr="004E3114">
        <w:rPr>
          <w:noProof/>
        </w:rPr>
        <w:drawing>
          <wp:inline distT="0" distB="0" distL="0" distR="0">
            <wp:extent cx="6125845" cy="1278255"/>
            <wp:effectExtent l="0" t="0" r="0" b="0"/>
            <wp:docPr id="375" name="Рисунок 3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A350DB" w:rsidRPr="004E3114" w:rsidRDefault="00A350DB" w:rsidP="00A350DB">
      <w:pPr>
        <w:pStyle w:val="ASFKFigName"/>
      </w:pPr>
      <w:r w:rsidRPr="004E3114">
        <w:fldChar w:fldCharType="begin"/>
      </w:r>
      <w:r w:rsidRPr="004E3114">
        <w:instrText xml:space="preserve"> SEQ Рисунок \* ARABIC </w:instrText>
      </w:r>
      <w:r w:rsidRPr="004E3114">
        <w:fldChar w:fldCharType="separate"/>
      </w:r>
      <w:bookmarkStart w:id="1869" w:name="_Ref261878608"/>
      <w:bookmarkStart w:id="1870" w:name="_Toc106210566"/>
      <w:r w:rsidR="001B067E">
        <w:rPr>
          <w:noProof/>
        </w:rPr>
        <w:t>280</w:t>
      </w:r>
      <w:bookmarkEnd w:id="1869"/>
      <w:r w:rsidRPr="004E3114">
        <w:fldChar w:fldCharType="end"/>
      </w:r>
      <w:r w:rsidR="00BC2357" w:rsidRPr="004E3114">
        <w:t xml:space="preserve">. </w:t>
      </w:r>
      <w:r w:rsidRPr="004E3114">
        <w:t>Ф</w:t>
      </w:r>
      <w:r w:rsidR="00BC2357" w:rsidRPr="004E3114">
        <w:t>орма</w:t>
      </w:r>
      <w:r w:rsidRPr="004E3114">
        <w:t xml:space="preserve"> </w:t>
      </w:r>
      <w:r w:rsidR="004803D6" w:rsidRPr="004E3114">
        <w:t>«</w:t>
      </w:r>
      <w:r w:rsidRPr="004E3114">
        <w:t>Специальные указания</w:t>
      </w:r>
      <w:r w:rsidR="004803D6" w:rsidRPr="004E3114">
        <w:t>»</w:t>
      </w:r>
      <w:r w:rsidRPr="004E3114">
        <w:t xml:space="preserve"> (для кода </w:t>
      </w:r>
      <w:r w:rsidR="004803D6" w:rsidRPr="004E3114">
        <w:t>«</w:t>
      </w:r>
      <w:r w:rsidRPr="004E3114">
        <w:t>08</w:t>
      </w:r>
      <w:r w:rsidR="004803D6" w:rsidRPr="004E3114">
        <w:t>»</w:t>
      </w:r>
      <w:r w:rsidRPr="004E3114">
        <w:t>)</w:t>
      </w:r>
      <w:bookmarkEnd w:id="1870"/>
    </w:p>
    <w:p w:rsidR="00A350DB" w:rsidRPr="004E3114" w:rsidRDefault="00D21471" w:rsidP="00A350DB">
      <w:pPr>
        <w:pStyle w:val="ASFKNormal"/>
      </w:pPr>
      <w:r w:rsidRPr="004E3114">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4803D6" w:rsidRPr="004E3114">
        <w:t>»</w:t>
      </w:r>
      <w:r w:rsidR="00A350DB" w:rsidRPr="004E3114">
        <w:t>.</w:t>
      </w:r>
    </w:p>
    <w:p w:rsidR="00A350DB" w:rsidRPr="004E3114" w:rsidRDefault="00D21471" w:rsidP="00A350DB">
      <w:pPr>
        <w:pStyle w:val="ASFKNormal"/>
      </w:pPr>
      <w:r w:rsidRPr="004E3114">
        <w:t>Если в поле кода специальных указаний установлено значение «02», то форма «Специальные указания» будет представлена в следующем виде</w:t>
      </w:r>
      <w:r w:rsidR="00A350DB" w:rsidRPr="004E3114">
        <w:t xml:space="preserve"> (рис. </w:t>
      </w:r>
      <w:r w:rsidR="00A350DB" w:rsidRPr="004E3114">
        <w:fldChar w:fldCharType="begin"/>
      </w:r>
      <w:r w:rsidR="00A350DB" w:rsidRPr="004E3114">
        <w:instrText xml:space="preserve"> REF _Ref261878610 \h  \* MERGEFORMAT </w:instrText>
      </w:r>
      <w:r w:rsidR="00A350DB" w:rsidRPr="004E3114">
        <w:fldChar w:fldCharType="separate"/>
      </w:r>
      <w:r w:rsidR="001B067E">
        <w:t>281</w:t>
      </w:r>
      <w:r w:rsidR="00A350DB" w:rsidRPr="004E3114">
        <w:fldChar w:fldCharType="end"/>
      </w:r>
      <w:r w:rsidR="00A350DB" w:rsidRPr="004E3114">
        <w:t>).</w:t>
      </w:r>
    </w:p>
    <w:p w:rsidR="00A350DB" w:rsidRPr="004E3114" w:rsidRDefault="000C571B" w:rsidP="00A350DB">
      <w:pPr>
        <w:pStyle w:val="ASFKFigure"/>
      </w:pPr>
      <w:r w:rsidRPr="004E3114">
        <w:rPr>
          <w:noProof/>
        </w:rPr>
        <w:lastRenderedPageBreak/>
        <w:drawing>
          <wp:inline distT="0" distB="0" distL="0" distR="0">
            <wp:extent cx="6125845" cy="2565400"/>
            <wp:effectExtent l="0" t="0" r="0"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A350DB" w:rsidRPr="004E3114" w:rsidRDefault="00A350DB" w:rsidP="00A350DB">
      <w:pPr>
        <w:pStyle w:val="ASFKFigName"/>
      </w:pPr>
      <w:r w:rsidRPr="004E3114">
        <w:fldChar w:fldCharType="begin"/>
      </w:r>
      <w:r w:rsidRPr="004E3114">
        <w:instrText xml:space="preserve"> SEQ Рисунок \* ARABIC </w:instrText>
      </w:r>
      <w:r w:rsidRPr="004E3114">
        <w:fldChar w:fldCharType="separate"/>
      </w:r>
      <w:bookmarkStart w:id="1871" w:name="_Ref261878610"/>
      <w:bookmarkStart w:id="1872" w:name="_Toc106210567"/>
      <w:r w:rsidR="001B067E">
        <w:rPr>
          <w:noProof/>
        </w:rPr>
        <w:t>281</w:t>
      </w:r>
      <w:bookmarkEnd w:id="1871"/>
      <w:r w:rsidRPr="004E3114">
        <w:fldChar w:fldCharType="end"/>
      </w:r>
      <w:r w:rsidR="00BC2357" w:rsidRPr="004E3114">
        <w:t xml:space="preserve">. </w:t>
      </w:r>
      <w:r w:rsidRPr="004E3114">
        <w:t>Ф</w:t>
      </w:r>
      <w:r w:rsidR="00BC2357" w:rsidRPr="004E3114">
        <w:t>орма</w:t>
      </w:r>
      <w:r w:rsidRPr="004E3114">
        <w:t xml:space="preserve"> </w:t>
      </w:r>
      <w:r w:rsidR="004803D6" w:rsidRPr="004E3114">
        <w:t>«</w:t>
      </w:r>
      <w:r w:rsidRPr="004E3114">
        <w:t>Специальные указания</w:t>
      </w:r>
      <w:r w:rsidR="004803D6" w:rsidRPr="004E3114">
        <w:t>»</w:t>
      </w:r>
      <w:r w:rsidRPr="004E3114">
        <w:t xml:space="preserve"> (для кода </w:t>
      </w:r>
      <w:r w:rsidR="004803D6" w:rsidRPr="004E3114">
        <w:t>«</w:t>
      </w:r>
      <w:r w:rsidRPr="004E3114">
        <w:t>02</w:t>
      </w:r>
      <w:r w:rsidR="004803D6" w:rsidRPr="004E3114">
        <w:t>»</w:t>
      </w:r>
      <w:r w:rsidRPr="004E3114">
        <w:t>)</w:t>
      </w:r>
      <w:bookmarkEnd w:id="1872"/>
    </w:p>
    <w:p w:rsidR="00A350DB" w:rsidRPr="004E3114" w:rsidRDefault="00BC2357" w:rsidP="00A350DB">
      <w:pPr>
        <w:pStyle w:val="ASFKNormal"/>
      </w:pPr>
      <w:r w:rsidRPr="004E3114">
        <w:t xml:space="preserve">В данной форме </w:t>
      </w:r>
      <w:r w:rsidR="00A350DB" w:rsidRPr="004E3114">
        <w:t>вручную заполняются следующие поля:</w:t>
      </w:r>
    </w:p>
    <w:p w:rsidR="00D21471" w:rsidRPr="004E3114" w:rsidRDefault="00D21471" w:rsidP="00D21471">
      <w:pPr>
        <w:pStyle w:val="ASFKListmark1"/>
      </w:pPr>
      <w:r w:rsidRPr="004E3114">
        <w:t>«Код по сводному реестру Реорганизуемого ПБС/ПБС получателя средств» – поле обязательно для заполнения; вводится вручную;</w:t>
      </w:r>
    </w:p>
    <w:p w:rsidR="00D21471" w:rsidRPr="004E3114" w:rsidRDefault="00D21471" w:rsidP="00D21471">
      <w:pPr>
        <w:pStyle w:val="ASFKListmark1"/>
      </w:pPr>
      <w:r w:rsidRPr="004E3114">
        <w:t>«Наименование Реорганизуемого ПБС/ПБС получателя средств» – поле обязательно для заполнения; вводится вручную;</w:t>
      </w:r>
    </w:p>
    <w:p w:rsidR="00D21471" w:rsidRPr="004E3114" w:rsidRDefault="00D21471" w:rsidP="00D21471">
      <w:pPr>
        <w:pStyle w:val="ASFKListmark1"/>
      </w:pPr>
      <w:r w:rsidRPr="004E3114">
        <w:t>«Код по сводному реестру вышестоящего РБС» – вводится вручную;</w:t>
      </w:r>
    </w:p>
    <w:p w:rsidR="00D21471" w:rsidRPr="004E3114" w:rsidRDefault="00D21471" w:rsidP="00D21471">
      <w:pPr>
        <w:pStyle w:val="ASFKListmark1"/>
      </w:pPr>
      <w:r w:rsidRPr="004E3114">
        <w:t>«Наименование вышестоящего РБС» – вводится вручную;</w:t>
      </w:r>
    </w:p>
    <w:p w:rsidR="00D21471" w:rsidRPr="004E3114" w:rsidRDefault="00D21471" w:rsidP="00D21471">
      <w:pPr>
        <w:pStyle w:val="ASFKListmark1"/>
      </w:pPr>
      <w:r w:rsidRPr="004E3114">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A350DB" w:rsidRPr="004E3114" w:rsidRDefault="00D21471" w:rsidP="00D21471">
      <w:pPr>
        <w:pStyle w:val="ASFKListmark1"/>
      </w:pPr>
      <w:r w:rsidRPr="004E3114">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A350DB" w:rsidRPr="004E3114">
        <w:t>(рис. </w:t>
      </w:r>
      <w:r w:rsidR="00A350DB" w:rsidRPr="004E3114">
        <w:fldChar w:fldCharType="begin"/>
      </w:r>
      <w:r w:rsidR="00A350DB" w:rsidRPr="004E3114">
        <w:instrText xml:space="preserve"> REF _Ref205177560 \h  \* MERGEFORMAT </w:instrText>
      </w:r>
      <w:r w:rsidR="00A350DB" w:rsidRPr="004E3114">
        <w:fldChar w:fldCharType="separate"/>
      </w:r>
      <w:r w:rsidR="001B067E">
        <w:t>279</w:t>
      </w:r>
      <w:r w:rsidR="00A350DB" w:rsidRPr="004E3114">
        <w:fldChar w:fldCharType="end"/>
      </w:r>
      <w:r w:rsidR="00A350DB" w:rsidRPr="004E3114">
        <w:t xml:space="preserve">), </w:t>
      </w:r>
      <w:r w:rsidR="004803D6" w:rsidRPr="004E3114">
        <w:t>«</w:t>
      </w:r>
      <w:r w:rsidR="00A350DB" w:rsidRPr="004E3114">
        <w:t>Раздел II: ЛБО</w:t>
      </w:r>
      <w:r w:rsidR="004803D6" w:rsidRPr="004E3114">
        <w:t>»</w:t>
      </w:r>
      <w:r w:rsidR="00A350DB" w:rsidRPr="004E3114">
        <w:t xml:space="preserve"> (рис. </w:t>
      </w:r>
      <w:r w:rsidR="00A350DB" w:rsidRPr="004E3114">
        <w:fldChar w:fldCharType="begin"/>
      </w:r>
      <w:r w:rsidR="00A350DB" w:rsidRPr="004E3114">
        <w:instrText xml:space="preserve"> REF _Ref205614648 \h  \* MERGEFORMAT </w:instrText>
      </w:r>
      <w:r w:rsidR="00A350DB" w:rsidRPr="004E3114">
        <w:fldChar w:fldCharType="separate"/>
      </w:r>
      <w:r w:rsidR="001B067E">
        <w:t>284</w:t>
      </w:r>
      <w:r w:rsidR="00A350DB" w:rsidRPr="004E3114">
        <w:fldChar w:fldCharType="end"/>
      </w:r>
      <w:r w:rsidR="00A350DB" w:rsidRPr="004E3114">
        <w:t xml:space="preserve">), </w:t>
      </w:r>
      <w:r w:rsidR="004803D6" w:rsidRPr="004E3114">
        <w:t>«</w:t>
      </w:r>
      <w:r w:rsidR="00A350DB" w:rsidRPr="004E3114">
        <w:t>Раздел III: ПОФР</w:t>
      </w:r>
      <w:r w:rsidR="004803D6" w:rsidRPr="004E3114">
        <w:t>»</w:t>
      </w:r>
      <w:r w:rsidR="00A350DB" w:rsidRPr="004E3114">
        <w:t xml:space="preserve"> (рис. </w:t>
      </w:r>
      <w:r w:rsidR="00A350DB" w:rsidRPr="004E3114">
        <w:fldChar w:fldCharType="begin"/>
      </w:r>
      <w:r w:rsidR="00A350DB" w:rsidRPr="004E3114">
        <w:instrText xml:space="preserve"> REF _Ref205614649 \h  \* MERGEFORMAT </w:instrText>
      </w:r>
      <w:r w:rsidR="00A350DB" w:rsidRPr="004E3114">
        <w:fldChar w:fldCharType="separate"/>
      </w:r>
      <w:r w:rsidR="001B067E">
        <w:t>285</w:t>
      </w:r>
      <w:r w:rsidR="00A350DB" w:rsidRPr="004E3114">
        <w:fldChar w:fldCharType="end"/>
      </w:r>
      <w:r w:rsidR="009C6727" w:rsidRPr="004E3114">
        <w:t xml:space="preserve">) </w:t>
      </w:r>
      <w:r w:rsidR="000D46FD" w:rsidRPr="004E3114">
        <w:t>положительны; вводится вручную</w:t>
      </w:r>
      <w:r w:rsidR="009C6727" w:rsidRPr="004E3114">
        <w:t>.</w:t>
      </w:r>
    </w:p>
    <w:p w:rsidR="00A350DB" w:rsidRPr="004E3114" w:rsidRDefault="00D21471" w:rsidP="00A350DB">
      <w:pPr>
        <w:pStyle w:val="ASFKNormal"/>
      </w:pPr>
      <w:r w:rsidRPr="004E3114">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A350DB" w:rsidRPr="004E3114">
        <w:t>(рис. </w:t>
      </w:r>
      <w:r w:rsidR="00A350DB" w:rsidRPr="004E3114">
        <w:fldChar w:fldCharType="begin"/>
      </w:r>
      <w:r w:rsidR="00A350DB" w:rsidRPr="004E3114">
        <w:instrText xml:space="preserve"> REF _Ref261878611 \h  \* MERGEFORMAT </w:instrText>
      </w:r>
      <w:r w:rsidR="00A350DB" w:rsidRPr="004E3114">
        <w:fldChar w:fldCharType="separate"/>
      </w:r>
      <w:r w:rsidR="001B067E">
        <w:t>282</w:t>
      </w:r>
      <w:r w:rsidR="00A350DB" w:rsidRPr="004E3114">
        <w:fldChar w:fldCharType="end"/>
      </w:r>
      <w:r w:rsidR="00A350DB" w:rsidRPr="004E3114">
        <w:t>).</w:t>
      </w:r>
    </w:p>
    <w:p w:rsidR="00A350DB" w:rsidRPr="004E3114" w:rsidRDefault="000C571B" w:rsidP="00A350DB">
      <w:pPr>
        <w:pStyle w:val="ASFKFigure"/>
      </w:pPr>
      <w:r w:rsidRPr="004E3114">
        <w:rPr>
          <w:noProof/>
        </w:rPr>
        <w:drawing>
          <wp:inline distT="0" distB="0" distL="0" distR="0">
            <wp:extent cx="6125845" cy="1189355"/>
            <wp:effectExtent l="0" t="0" r="0"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A350DB" w:rsidRPr="004E3114" w:rsidRDefault="00A350DB" w:rsidP="00A350DB">
      <w:pPr>
        <w:pStyle w:val="ASFKFigName"/>
      </w:pPr>
      <w:r w:rsidRPr="004E3114">
        <w:fldChar w:fldCharType="begin"/>
      </w:r>
      <w:r w:rsidRPr="004E3114">
        <w:instrText xml:space="preserve"> SEQ Рисунок \* ARABIC </w:instrText>
      </w:r>
      <w:r w:rsidRPr="004E3114">
        <w:fldChar w:fldCharType="separate"/>
      </w:r>
      <w:bookmarkStart w:id="1873" w:name="_Ref261878611"/>
      <w:bookmarkStart w:id="1874" w:name="_Toc106210568"/>
      <w:r w:rsidR="001B067E">
        <w:rPr>
          <w:noProof/>
        </w:rPr>
        <w:t>282</w:t>
      </w:r>
      <w:bookmarkEnd w:id="1873"/>
      <w:r w:rsidRPr="004E3114">
        <w:fldChar w:fldCharType="end"/>
      </w:r>
      <w:r w:rsidR="00BC2357" w:rsidRPr="004E3114">
        <w:t xml:space="preserve">. </w:t>
      </w:r>
      <w:r w:rsidRPr="004E3114">
        <w:t>Ф</w:t>
      </w:r>
      <w:r w:rsidR="00BC2357" w:rsidRPr="004E3114">
        <w:t>орма</w:t>
      </w:r>
      <w:r w:rsidRPr="004E3114">
        <w:t xml:space="preserve"> </w:t>
      </w:r>
      <w:r w:rsidR="004803D6" w:rsidRPr="004E3114">
        <w:t>«</w:t>
      </w:r>
      <w:r w:rsidRPr="004E3114">
        <w:t>Специальные указания</w:t>
      </w:r>
      <w:r w:rsidR="004803D6" w:rsidRPr="004E3114">
        <w:t>»</w:t>
      </w:r>
      <w:r w:rsidRPr="004E3114">
        <w:t xml:space="preserve"> (для кода, не равного </w:t>
      </w:r>
      <w:r w:rsidR="004803D6" w:rsidRPr="004E3114">
        <w:t>«</w:t>
      </w:r>
      <w:r w:rsidRPr="004E3114">
        <w:t>02</w:t>
      </w:r>
      <w:r w:rsidR="004803D6" w:rsidRPr="004E3114">
        <w:t>»</w:t>
      </w:r>
      <w:r w:rsidRPr="004E3114">
        <w:t xml:space="preserve"> и </w:t>
      </w:r>
      <w:r w:rsidR="004803D6" w:rsidRPr="004E3114">
        <w:t>«</w:t>
      </w:r>
      <w:r w:rsidRPr="004E3114">
        <w:t>08</w:t>
      </w:r>
      <w:r w:rsidR="004803D6" w:rsidRPr="004E3114">
        <w:t>»</w:t>
      </w:r>
      <w:r w:rsidRPr="004E3114">
        <w:t>)</w:t>
      </w:r>
      <w:bookmarkEnd w:id="1874"/>
    </w:p>
    <w:p w:rsidR="00A350DB" w:rsidRPr="004E3114" w:rsidRDefault="00D21471" w:rsidP="00A350DB">
      <w:pPr>
        <w:pStyle w:val="ASFKNormal"/>
      </w:pPr>
      <w:r w:rsidRPr="004E3114">
        <w:t>В данной форме следует вручную заполнить поле «Специальные указания» и нажать на кнопку «Сохранить</w:t>
      </w:r>
      <w:r w:rsidR="004803D6" w:rsidRPr="004E3114">
        <w:t>»</w:t>
      </w:r>
      <w:r w:rsidR="00A350DB" w:rsidRPr="004E3114">
        <w:t>.</w:t>
      </w:r>
    </w:p>
    <w:p w:rsidR="00A350DB" w:rsidRPr="004E3114" w:rsidRDefault="00702C2C" w:rsidP="00A350DB">
      <w:pPr>
        <w:pStyle w:val="ASFKNormal"/>
      </w:pPr>
      <w:r w:rsidRPr="004E3114">
        <w:t>В</w:t>
      </w:r>
      <w:r w:rsidR="00A350DB" w:rsidRPr="004E3114">
        <w:t xml:space="preserve">кладка </w:t>
      </w:r>
      <w:r w:rsidR="004803D6" w:rsidRPr="004E3114">
        <w:t>«</w:t>
      </w:r>
      <w:r w:rsidR="00A350DB" w:rsidRPr="004E3114">
        <w:t>Раздел I: БА</w:t>
      </w:r>
      <w:r w:rsidR="004803D6" w:rsidRPr="004E3114">
        <w:t>»</w:t>
      </w:r>
      <w:r w:rsidR="00A350DB" w:rsidRPr="004E3114">
        <w:t xml:space="preserve"> (рис. </w:t>
      </w:r>
      <w:r w:rsidR="00A350DB" w:rsidRPr="004E3114">
        <w:fldChar w:fldCharType="begin"/>
      </w:r>
      <w:r w:rsidR="00A350DB" w:rsidRPr="004E3114">
        <w:instrText xml:space="preserve"> REF _Ref205177560 \h  \* MERGEFORMAT </w:instrText>
      </w:r>
      <w:r w:rsidR="00A350DB" w:rsidRPr="004E3114">
        <w:fldChar w:fldCharType="separate"/>
      </w:r>
      <w:r w:rsidR="001B067E">
        <w:t>279</w:t>
      </w:r>
      <w:r w:rsidR="00A350DB" w:rsidRPr="004E3114">
        <w:fldChar w:fldCharType="end"/>
      </w:r>
      <w:r w:rsidR="00A350DB" w:rsidRPr="004E3114">
        <w:t>) содержит заголовочные поля и строки БА по Разделу I, приведенные в таблице </w:t>
      </w:r>
      <w:r w:rsidR="00A350DB" w:rsidRPr="004E3114">
        <w:fldChar w:fldCharType="begin"/>
      </w:r>
      <w:r w:rsidR="00A350DB" w:rsidRPr="004E3114">
        <w:instrText xml:space="preserve"> REF _Ref317675918 \h  \* MERGEFORMAT </w:instrText>
      </w:r>
      <w:r w:rsidR="00A350DB" w:rsidRPr="004E3114">
        <w:fldChar w:fldCharType="separate"/>
      </w:r>
      <w:r w:rsidR="001B067E">
        <w:t>179</w:t>
      </w:r>
      <w:r w:rsidR="00A350DB" w:rsidRPr="004E3114">
        <w:fldChar w:fldCharType="end"/>
      </w:r>
      <w:r w:rsidR="00A350DB" w:rsidRPr="004E3114">
        <w:t xml:space="preserve">. Для добавления строки в табличный блок </w:t>
      </w:r>
      <w:r w:rsidR="004803D6" w:rsidRPr="004E3114">
        <w:t>«</w:t>
      </w:r>
      <w:r w:rsidR="00A350DB" w:rsidRPr="004E3114">
        <w:t>Строки: Раздел I. Бюджетные ассигнования</w:t>
      </w:r>
      <w:r w:rsidR="004803D6" w:rsidRPr="004E3114">
        <w:t>»</w:t>
      </w:r>
      <w:r w:rsidR="00A350DB" w:rsidRPr="004E3114">
        <w:t xml:space="preserve"> следует нажать на кнопку </w:t>
      </w:r>
      <w:r w:rsidR="000C571B" w:rsidRPr="004E3114">
        <w:rPr>
          <w:noProof/>
        </w:rPr>
        <w:drawing>
          <wp:inline distT="0" distB="0" distL="0" distR="0">
            <wp:extent cx="186690" cy="186690"/>
            <wp:effectExtent l="0" t="0" r="0" b="0"/>
            <wp:docPr id="378" name="Рисунок 37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C29D0" w:rsidRPr="004E3114">
        <w:t> </w:t>
      </w:r>
      <w:r w:rsidR="00D41E4C" w:rsidRPr="004E3114">
        <w:t>(Добавить новую строку)</w:t>
      </w:r>
      <w:r w:rsidR="00A350DB" w:rsidRPr="004E3114">
        <w:t xml:space="preserve">. </w:t>
      </w:r>
      <w:r w:rsidR="000C44A0" w:rsidRPr="004E3114">
        <w:t>Откроется форма «Добавление записи</w:t>
      </w:r>
      <w:r w:rsidR="004803D6" w:rsidRPr="004E3114">
        <w:t>»</w:t>
      </w:r>
      <w:r w:rsidR="00A350DB" w:rsidRPr="004E3114">
        <w:t xml:space="preserve"> (рис. </w:t>
      </w:r>
      <w:r w:rsidR="00A350DB" w:rsidRPr="004E3114">
        <w:fldChar w:fldCharType="begin"/>
      </w:r>
      <w:r w:rsidR="00A350DB" w:rsidRPr="004E3114">
        <w:instrText xml:space="preserve"> REF _Ref231705558 \h  \* MERGEFORMAT </w:instrText>
      </w:r>
      <w:r w:rsidR="00A350DB" w:rsidRPr="004E3114">
        <w:fldChar w:fldCharType="separate"/>
      </w:r>
      <w:r w:rsidR="001B067E">
        <w:t>283</w:t>
      </w:r>
      <w:r w:rsidR="00A350DB" w:rsidRPr="004E3114">
        <w:fldChar w:fldCharType="end"/>
      </w:r>
      <w:r w:rsidR="00A350DB" w:rsidRPr="004E3114">
        <w:t>).</w:t>
      </w:r>
    </w:p>
    <w:p w:rsidR="00A350DB" w:rsidRPr="004E3114" w:rsidRDefault="000C571B" w:rsidP="00A350DB">
      <w:pPr>
        <w:pStyle w:val="ASFKFigure"/>
      </w:pPr>
      <w:r w:rsidRPr="004E3114">
        <w:rPr>
          <w:noProof/>
        </w:rPr>
        <w:lastRenderedPageBreak/>
        <w:drawing>
          <wp:inline distT="0" distB="0" distL="0" distR="0">
            <wp:extent cx="6125845" cy="4660900"/>
            <wp:effectExtent l="0" t="0" r="0" b="0"/>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A350DB" w:rsidRPr="004E3114" w:rsidRDefault="00A350DB" w:rsidP="00A350DB">
      <w:pPr>
        <w:pStyle w:val="ASFKFigName"/>
      </w:pPr>
      <w:r w:rsidRPr="004E3114">
        <w:fldChar w:fldCharType="begin"/>
      </w:r>
      <w:r w:rsidRPr="004E3114">
        <w:instrText xml:space="preserve"> SEQ Рисунок \* ARABIC </w:instrText>
      </w:r>
      <w:r w:rsidRPr="004E3114">
        <w:fldChar w:fldCharType="separate"/>
      </w:r>
      <w:bookmarkStart w:id="1875" w:name="_Ref231705558"/>
      <w:bookmarkStart w:id="1876" w:name="_Toc106210569"/>
      <w:r w:rsidR="001B067E">
        <w:rPr>
          <w:noProof/>
        </w:rPr>
        <w:t>283</w:t>
      </w:r>
      <w:bookmarkEnd w:id="1875"/>
      <w:r w:rsidRPr="004E3114">
        <w:fldChar w:fldCharType="end"/>
      </w:r>
      <w:r w:rsidRPr="004E3114">
        <w:t xml:space="preserve">. </w:t>
      </w:r>
      <w:r w:rsidR="000C44A0" w:rsidRPr="004E3114">
        <w:t>Форма «Добавление записи</w:t>
      </w:r>
      <w:r w:rsidR="004803D6" w:rsidRPr="004E3114">
        <w:t>»</w:t>
      </w:r>
      <w:r w:rsidRPr="004E3114">
        <w:t xml:space="preserve"> (строка БА)</w:t>
      </w:r>
      <w:bookmarkEnd w:id="1876"/>
    </w:p>
    <w:p w:rsidR="00A350DB" w:rsidRPr="004E3114" w:rsidRDefault="00BC2357" w:rsidP="00A350DB">
      <w:pPr>
        <w:pStyle w:val="ASFKNormal"/>
      </w:pPr>
      <w:r w:rsidRPr="004E3114">
        <w:t xml:space="preserve">В данной форме </w:t>
      </w:r>
      <w:r w:rsidR="00A350DB" w:rsidRPr="004E3114">
        <w:t>вручную заполняются следующие поля:</w:t>
      </w:r>
    </w:p>
    <w:p w:rsidR="000A2AA0" w:rsidRPr="004E3114" w:rsidRDefault="000A2AA0" w:rsidP="000A2AA0">
      <w:pPr>
        <w:pStyle w:val="ASFKListmark1"/>
      </w:pPr>
      <w:r w:rsidRPr="004E3114">
        <w:t>«Номер строки» – поле заполняется автоматически;</w:t>
      </w:r>
    </w:p>
    <w:p w:rsidR="000A2AA0" w:rsidRPr="004E3114" w:rsidRDefault="000A2AA0" w:rsidP="000A2AA0">
      <w:pPr>
        <w:pStyle w:val="ASFKListmark1"/>
      </w:pPr>
      <w:r w:rsidRPr="004E3114">
        <w:t>группа полей «КБК»:</w:t>
      </w:r>
    </w:p>
    <w:p w:rsidR="000A2AA0" w:rsidRPr="004E3114" w:rsidRDefault="000A2AA0" w:rsidP="000A2AA0">
      <w:pPr>
        <w:pStyle w:val="ASFKListmark2"/>
      </w:pPr>
      <w:r w:rsidRPr="004E3114">
        <w:t xml:space="preserve">«КБК»; </w:t>
      </w:r>
    </w:p>
    <w:p w:rsidR="000A2AA0" w:rsidRPr="004E3114" w:rsidRDefault="000A2AA0" w:rsidP="000A2AA0">
      <w:pPr>
        <w:pStyle w:val="ASFKListmark2"/>
      </w:pPr>
      <w:r w:rsidRPr="004E3114">
        <w:t>«КБК2» – поле отображается при бюджете не равном значению «Федеральный бюджет»; заполняется из справочника «Дополнение БК2» или вручную;</w:t>
      </w:r>
    </w:p>
    <w:p w:rsidR="000A2AA0" w:rsidRPr="004E3114" w:rsidRDefault="000A2AA0" w:rsidP="000A2AA0">
      <w:pPr>
        <w:pStyle w:val="ASFKListmark2"/>
      </w:pPr>
      <w:r w:rsidRPr="004E3114">
        <w:t>«КБК3» – поле отображается при бюджете не равном значению «Федеральный бюджет»; заполняется из справочника «Дополнение БК2» или вручную;</w:t>
      </w:r>
    </w:p>
    <w:p w:rsidR="000A2AA0" w:rsidRPr="004E3114" w:rsidRDefault="000A2AA0" w:rsidP="000A2AA0">
      <w:pPr>
        <w:pStyle w:val="ASFKListmark2"/>
      </w:pPr>
      <w:r w:rsidRPr="004E3114">
        <w:t>«КБК4» – поле отображается при бюджете не равном значению «Федеральный бюджет»; заполняется из справочника «Дополнение БК4» или вручную;</w:t>
      </w:r>
    </w:p>
    <w:p w:rsidR="000A2AA0" w:rsidRPr="004E3114" w:rsidRDefault="000A2AA0" w:rsidP="000A2AA0">
      <w:pPr>
        <w:pStyle w:val="ASFKListmark1"/>
      </w:pPr>
      <w:r w:rsidRPr="004E3114">
        <w:t>«Глава по БК» – 3-символьный код ведомства;</w:t>
      </w:r>
    </w:p>
    <w:p w:rsidR="000A2AA0" w:rsidRPr="004E3114" w:rsidRDefault="000A2AA0" w:rsidP="000A2AA0">
      <w:pPr>
        <w:pStyle w:val="ASFKListmark1"/>
      </w:pPr>
      <w:r w:rsidRPr="004E3114">
        <w:t>группа полей «Расходы» (не заполняется, если заполнено поле «Вид источника»):</w:t>
      </w:r>
    </w:p>
    <w:p w:rsidR="000A2AA0" w:rsidRPr="004E3114" w:rsidRDefault="000A2AA0" w:rsidP="000A2AA0">
      <w:pPr>
        <w:pStyle w:val="ASFKListmark2"/>
      </w:pPr>
      <w:r w:rsidRPr="004E3114">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0A2AA0" w:rsidRPr="004E3114" w:rsidRDefault="000A2AA0" w:rsidP="000A2AA0">
      <w:pPr>
        <w:pStyle w:val="ASFKListmark2"/>
      </w:pPr>
      <w:r w:rsidRPr="004E3114">
        <w:t>«КЦСР» – 10-символьный код по КЦСР;</w:t>
      </w:r>
    </w:p>
    <w:p w:rsidR="000A2AA0" w:rsidRPr="004E3114" w:rsidRDefault="000A2AA0" w:rsidP="000A2AA0">
      <w:pPr>
        <w:pStyle w:val="ASFKListmark2"/>
      </w:pPr>
      <w:r w:rsidRPr="004E3114">
        <w:t>«КВР» – 3-символьный код по КВР;</w:t>
      </w:r>
    </w:p>
    <w:p w:rsidR="000A2AA0" w:rsidRPr="004E3114" w:rsidRDefault="000A2AA0" w:rsidP="000A2AA0">
      <w:pPr>
        <w:pStyle w:val="ASFKListmark2"/>
      </w:pPr>
      <w:r w:rsidRPr="004E3114">
        <w:t>«КОСГУ» – 3-символьный код по КОСГУ; поле не заполняется с 01.01.2016;</w:t>
      </w:r>
    </w:p>
    <w:p w:rsidR="000A2AA0" w:rsidRPr="004E3114" w:rsidRDefault="000A2AA0" w:rsidP="000A2AA0">
      <w:pPr>
        <w:pStyle w:val="ASFKListmark1"/>
      </w:pPr>
      <w:r w:rsidRPr="004E3114">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0A2AA0" w:rsidRPr="004E3114" w:rsidRDefault="000A2AA0" w:rsidP="000A2AA0">
      <w:pPr>
        <w:pStyle w:val="ASFKListmark1"/>
      </w:pPr>
      <w:r w:rsidRPr="004E3114">
        <w:t xml:space="preserve">«Сумма: Тек. </w:t>
      </w:r>
      <w:r w:rsidR="00FD6189" w:rsidRPr="004E3114">
        <w:t>Г</w:t>
      </w:r>
      <w:r w:rsidRPr="004E3114">
        <w:t>од» – сумма БА по Разделу I на текущий год по строке;</w:t>
      </w:r>
    </w:p>
    <w:p w:rsidR="000A2AA0" w:rsidRPr="004E3114" w:rsidRDefault="000A2AA0" w:rsidP="000A2AA0">
      <w:pPr>
        <w:pStyle w:val="ASFKListmark1"/>
      </w:pPr>
      <w:r w:rsidRPr="004E3114">
        <w:lastRenderedPageBreak/>
        <w:t>«Сумма: 1-й год» – сумма БА по Разделу I на первый год по строке;</w:t>
      </w:r>
    </w:p>
    <w:p w:rsidR="000A2AA0" w:rsidRPr="004E3114" w:rsidRDefault="000A2AA0" w:rsidP="000A2AA0">
      <w:pPr>
        <w:pStyle w:val="ASFKListmark1"/>
      </w:pPr>
      <w:r w:rsidRPr="004E3114">
        <w:t>«Сумма: 2-й год» – сумма БА по Разделу I на второй год по строке;</w:t>
      </w:r>
    </w:p>
    <w:p w:rsidR="000A2AA0" w:rsidRPr="004E3114" w:rsidRDefault="000A2AA0" w:rsidP="000A2AA0">
      <w:pPr>
        <w:pStyle w:val="ASFKListmark1"/>
      </w:pPr>
      <w:r w:rsidRPr="004E3114">
        <w:t>«Цели субсидий» – код и наименование по справочнику «Цели субсидий», заполняется выбором из справочника или вручную;</w:t>
      </w:r>
    </w:p>
    <w:p w:rsidR="000A2AA0" w:rsidRPr="004E3114" w:rsidRDefault="000A2AA0" w:rsidP="000A2AA0">
      <w:pPr>
        <w:pStyle w:val="ASFKListmark1"/>
      </w:pPr>
      <w:r w:rsidRPr="004E3114">
        <w:t>«Примечание».</w:t>
      </w:r>
    </w:p>
    <w:p w:rsidR="00A350DB" w:rsidRPr="004E3114" w:rsidRDefault="00A350DB" w:rsidP="00A350DB">
      <w:pPr>
        <w:pStyle w:val="ASFKNormal"/>
      </w:pPr>
      <w:r w:rsidRPr="004E3114">
        <w:t xml:space="preserve">Нажать на </w:t>
      </w:r>
      <w:r w:rsidR="002E017D" w:rsidRPr="004E3114">
        <w:t>кнопку «Ok»</w:t>
      </w:r>
      <w:r w:rsidRPr="004E3114">
        <w:t xml:space="preserve"> для добавления строки и выхода из формы. В таблице появится добавленная строка.</w:t>
      </w:r>
    </w:p>
    <w:p w:rsidR="00BC2357" w:rsidRPr="004E3114" w:rsidRDefault="00BC2357" w:rsidP="00A350DB">
      <w:pPr>
        <w:pStyle w:val="ASFKNormal"/>
      </w:pPr>
      <w:r w:rsidRPr="004E3114">
        <w:t>ЭФ документа «Расходное расписание», закладки «Документ (1)», вкладки «Раздел II: ЛБО» представлена на рисунке</w:t>
      </w:r>
      <w:r w:rsidR="009C29D0" w:rsidRPr="004E3114">
        <w:t> </w:t>
      </w:r>
      <w:r w:rsidRPr="004E3114">
        <w:fldChar w:fldCharType="begin"/>
      </w:r>
      <w:r w:rsidRPr="004E3114">
        <w:instrText xml:space="preserve"> REF _Ref205614648 \h  \* MERGEFORMAT </w:instrText>
      </w:r>
      <w:r w:rsidRPr="004E3114">
        <w:fldChar w:fldCharType="separate"/>
      </w:r>
      <w:r w:rsidR="001B067E">
        <w:t>284</w:t>
      </w:r>
      <w:r w:rsidRPr="004E3114">
        <w:fldChar w:fldCharType="end"/>
      </w:r>
      <w:r w:rsidRPr="004E3114">
        <w:t>.</w:t>
      </w:r>
    </w:p>
    <w:p w:rsidR="00A350DB" w:rsidRPr="004E3114" w:rsidRDefault="000C571B" w:rsidP="00A350DB">
      <w:pPr>
        <w:pStyle w:val="ASFKFigure"/>
      </w:pPr>
      <w:r w:rsidRPr="004E3114">
        <w:rPr>
          <w:noProof/>
        </w:rPr>
        <w:drawing>
          <wp:inline distT="0" distB="0" distL="0" distR="0">
            <wp:extent cx="6178550" cy="1589405"/>
            <wp:effectExtent l="0" t="0" r="0" b="0"/>
            <wp:docPr id="380" name="Рисунок 380"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Расходное расписание"/>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78550" cy="1589405"/>
                    </a:xfrm>
                    <a:prstGeom prst="rect">
                      <a:avLst/>
                    </a:prstGeom>
                    <a:noFill/>
                    <a:ln>
                      <a:noFill/>
                    </a:ln>
                  </pic:spPr>
                </pic:pic>
              </a:graphicData>
            </a:graphic>
          </wp:inline>
        </w:drawing>
      </w:r>
    </w:p>
    <w:p w:rsidR="00A350DB" w:rsidRPr="004E3114" w:rsidRDefault="00A350DB" w:rsidP="00A350DB">
      <w:pPr>
        <w:pStyle w:val="ASFKFigName"/>
      </w:pPr>
      <w:r w:rsidRPr="004E3114">
        <w:fldChar w:fldCharType="begin"/>
      </w:r>
      <w:r w:rsidRPr="004E3114">
        <w:instrText xml:space="preserve"> SEQ Рисунок \* ARABIC </w:instrText>
      </w:r>
      <w:r w:rsidRPr="004E3114">
        <w:fldChar w:fldCharType="separate"/>
      </w:r>
      <w:bookmarkStart w:id="1877" w:name="_Ref205614648"/>
      <w:bookmarkStart w:id="1878" w:name="_Toc106210570"/>
      <w:r w:rsidR="001B067E">
        <w:rPr>
          <w:noProof/>
        </w:rPr>
        <w:t>284</w:t>
      </w:r>
      <w:bookmarkEnd w:id="1877"/>
      <w:r w:rsidRPr="004E3114">
        <w:fldChar w:fldCharType="end"/>
      </w:r>
      <w:r w:rsidRPr="004E3114">
        <w:t xml:space="preserve">. ЭФ документа </w:t>
      </w:r>
      <w:r w:rsidR="004803D6" w:rsidRPr="004E3114">
        <w:t>«</w:t>
      </w:r>
      <w:r w:rsidRPr="004E3114">
        <w:t>Расходное расписание</w:t>
      </w:r>
      <w:r w:rsidR="00B33BD1" w:rsidRPr="004E3114">
        <w:t>», закладки «</w:t>
      </w:r>
      <w:r w:rsidRPr="004E3114">
        <w:t>Документ (1)</w:t>
      </w:r>
      <w:r w:rsidR="00B33BD1" w:rsidRPr="004E3114">
        <w:t xml:space="preserve">», </w:t>
      </w:r>
      <w:r w:rsidR="00BC2357" w:rsidRPr="004E3114">
        <w:t>в</w:t>
      </w:r>
      <w:r w:rsidR="00B33BD1" w:rsidRPr="004E3114">
        <w:t>кладки «</w:t>
      </w:r>
      <w:r w:rsidRPr="004E3114">
        <w:t>Раздел II: ЛБО</w:t>
      </w:r>
      <w:r w:rsidR="004803D6" w:rsidRPr="004E3114">
        <w:t>»</w:t>
      </w:r>
      <w:bookmarkEnd w:id="1878"/>
    </w:p>
    <w:p w:rsidR="00A350DB" w:rsidRPr="004E3114" w:rsidRDefault="00702C2C" w:rsidP="00A350DB">
      <w:pPr>
        <w:pStyle w:val="ASFKNormal"/>
      </w:pPr>
      <w:r w:rsidRPr="004E3114">
        <w:t>В</w:t>
      </w:r>
      <w:r w:rsidR="00A350DB" w:rsidRPr="004E3114">
        <w:t xml:space="preserve">кладка </w:t>
      </w:r>
      <w:r w:rsidR="004803D6" w:rsidRPr="004E3114">
        <w:t>«</w:t>
      </w:r>
      <w:r w:rsidR="00A350DB" w:rsidRPr="004E3114">
        <w:t>Раздел II: ЛБО</w:t>
      </w:r>
      <w:r w:rsidR="004803D6" w:rsidRPr="004E3114">
        <w:t>»</w:t>
      </w:r>
      <w:r w:rsidR="00A350DB" w:rsidRPr="004E3114">
        <w:t xml:space="preserve"> содержит заголовочные поля и строки ЛБО по Разделу II,</w:t>
      </w:r>
      <w:r w:rsidR="00BC2357" w:rsidRPr="004E3114">
        <w:t xml:space="preserve"> з</w:t>
      </w:r>
      <w:r w:rsidR="00A350DB" w:rsidRPr="004E3114">
        <w:t xml:space="preserve">аполняется по аналогии с </w:t>
      </w:r>
      <w:r w:rsidR="00BC2357" w:rsidRPr="004E3114">
        <w:t>в</w:t>
      </w:r>
      <w:r w:rsidR="00A350DB" w:rsidRPr="004E3114">
        <w:t xml:space="preserve">кладкой </w:t>
      </w:r>
      <w:r w:rsidR="004803D6" w:rsidRPr="004E3114">
        <w:t>«</w:t>
      </w:r>
      <w:r w:rsidR="00A350DB" w:rsidRPr="004E3114">
        <w:t>Раздел I: БА</w:t>
      </w:r>
      <w:r w:rsidR="004803D6" w:rsidRPr="004E3114">
        <w:t>»</w:t>
      </w:r>
      <w:r w:rsidR="00A350DB" w:rsidRPr="004E3114">
        <w:t>.</w:t>
      </w:r>
    </w:p>
    <w:p w:rsidR="00BC2357" w:rsidRPr="004E3114" w:rsidRDefault="00BC2357" w:rsidP="00A350DB">
      <w:pPr>
        <w:pStyle w:val="ASFKNormal"/>
      </w:pPr>
      <w:r w:rsidRPr="004E3114">
        <w:t>Перечень полей документа «Расходное расписание», закладки «Документ (1)», вкладки «Раздел II: ЛБО» приведен в таблице </w:t>
      </w:r>
      <w:r w:rsidRPr="004E3114">
        <w:fldChar w:fldCharType="begin"/>
      </w:r>
      <w:r w:rsidRPr="004E3114">
        <w:instrText xml:space="preserve"> REF _Ref369106624 \h  \* MERGEFORMAT </w:instrText>
      </w:r>
      <w:r w:rsidRPr="004E3114">
        <w:fldChar w:fldCharType="separate"/>
      </w:r>
      <w:r w:rsidR="001B067E">
        <w:t>180</w:t>
      </w:r>
      <w:r w:rsidRPr="004E3114">
        <w:fldChar w:fldCharType="end"/>
      </w:r>
      <w:r w:rsidRPr="004E3114">
        <w:t>.</w:t>
      </w:r>
    </w:p>
    <w:p w:rsidR="00A350DB" w:rsidRPr="004E3114" w:rsidRDefault="000B34EE" w:rsidP="00A350DB">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879" w:name="_Ref369106624"/>
      <w:bookmarkStart w:id="1880" w:name="_Toc106210221"/>
      <w:r w:rsidR="001B067E">
        <w:rPr>
          <w:noProof/>
        </w:rPr>
        <w:t>180</w:t>
      </w:r>
      <w:bookmarkEnd w:id="1879"/>
      <w:r w:rsidRPr="004E3114">
        <w:rPr>
          <w:noProof/>
        </w:rPr>
        <w:fldChar w:fldCharType="end"/>
      </w:r>
      <w:r w:rsidR="00A350DB" w:rsidRPr="004E3114">
        <w:t xml:space="preserve">. Описание полей документа </w:t>
      </w:r>
      <w:r w:rsidR="004803D6" w:rsidRPr="004E3114">
        <w:t>«</w:t>
      </w:r>
      <w:r w:rsidR="00A350DB" w:rsidRPr="004E3114">
        <w:t>Расходное расписание</w:t>
      </w:r>
      <w:r w:rsidR="00B33BD1" w:rsidRPr="004E3114">
        <w:t>», закладки «</w:t>
      </w:r>
      <w:r w:rsidR="00A350DB" w:rsidRPr="004E3114">
        <w:t>Документ (1)</w:t>
      </w:r>
      <w:r w:rsidR="00B33BD1" w:rsidRPr="004E3114">
        <w:t xml:space="preserve">», </w:t>
      </w:r>
      <w:r w:rsidR="00BC2357" w:rsidRPr="004E3114">
        <w:t>в</w:t>
      </w:r>
      <w:r w:rsidR="00B33BD1" w:rsidRPr="004E3114">
        <w:t>кладки «</w:t>
      </w:r>
      <w:r w:rsidR="00A350DB" w:rsidRPr="004E3114">
        <w:t>Раздел II: ЛБО</w:t>
      </w:r>
      <w:r w:rsidR="004803D6" w:rsidRPr="004E3114">
        <w:t>»</w:t>
      </w:r>
      <w:bookmarkEnd w:id="188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9C6727" w:rsidRPr="004E3114" w:rsidTr="007E7D4F">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4E3114" w:rsidRDefault="009C6727" w:rsidP="00FF3BDA">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4E3114" w:rsidRDefault="009C6727" w:rsidP="00FF3BDA">
            <w:pPr>
              <w:pStyle w:val="ASFKTableHead"/>
            </w:pPr>
            <w:r w:rsidRPr="004E3114">
              <w:t>Описание поля</w:t>
            </w:r>
          </w:p>
        </w:tc>
      </w:tr>
      <w:tr w:rsidR="009C6727" w:rsidRPr="004E3114" w:rsidTr="007E7D4F">
        <w:trPr>
          <w:trHeight w:val="77"/>
        </w:trPr>
        <w:tc>
          <w:tcPr>
            <w:tcW w:w="5000" w:type="pct"/>
            <w:gridSpan w:val="2"/>
            <w:shd w:val="clear" w:color="auto" w:fill="auto"/>
          </w:tcPr>
          <w:p w:rsidR="009C6727" w:rsidRPr="004E3114" w:rsidRDefault="009C6727" w:rsidP="004834F0">
            <w:pPr>
              <w:pStyle w:val="ASFKTablenorm"/>
              <w:ind w:left="57" w:right="57"/>
            </w:pPr>
            <w:r w:rsidRPr="004E3114">
              <w:t xml:space="preserve">Группа полей </w:t>
            </w:r>
            <w:r w:rsidR="004803D6" w:rsidRPr="004E3114">
              <w:t>«</w:t>
            </w:r>
            <w:r w:rsidRPr="004E3114">
              <w:t>Строки: Раздел II</w:t>
            </w:r>
            <w:r w:rsidR="00702C2C" w:rsidRPr="004E3114">
              <w:t>. Лимиты Бюджетных Обязательств</w:t>
            </w:r>
            <w:r w:rsidR="004803D6" w:rsidRPr="004E3114">
              <w:t>»</w:t>
            </w:r>
          </w:p>
        </w:tc>
      </w:tr>
      <w:tr w:rsidR="009C6727" w:rsidRPr="004E3114" w:rsidTr="007E7D4F">
        <w:trPr>
          <w:trHeight w:val="77"/>
        </w:trPr>
        <w:tc>
          <w:tcPr>
            <w:tcW w:w="1137" w:type="pct"/>
            <w:shd w:val="clear" w:color="auto" w:fill="auto"/>
          </w:tcPr>
          <w:p w:rsidR="009C6727" w:rsidRPr="004E3114" w:rsidRDefault="009C6727" w:rsidP="004834F0">
            <w:pPr>
              <w:pStyle w:val="ASFKTablenorm"/>
              <w:ind w:left="57" w:right="57"/>
            </w:pPr>
            <w:r w:rsidRPr="004E3114">
              <w:t>Дата в/д раздела</w:t>
            </w:r>
          </w:p>
        </w:tc>
        <w:tc>
          <w:tcPr>
            <w:tcW w:w="3863" w:type="pct"/>
            <w:shd w:val="clear" w:color="auto" w:fill="auto"/>
          </w:tcPr>
          <w:p w:rsidR="009C6727" w:rsidRPr="004E3114" w:rsidRDefault="009C6727" w:rsidP="004834F0">
            <w:pPr>
              <w:pStyle w:val="ASFKTablenorm"/>
              <w:ind w:left="57" w:right="57"/>
            </w:pPr>
            <w:r w:rsidRPr="004E3114">
              <w:t xml:space="preserve">Дата ввода в действие бюджетных данных раздела. </w:t>
            </w:r>
          </w:p>
          <w:p w:rsidR="009C6727" w:rsidRPr="004E3114" w:rsidRDefault="009C6727" w:rsidP="004834F0">
            <w:pPr>
              <w:pStyle w:val="ASFKTablenorm"/>
              <w:ind w:left="57" w:right="57"/>
            </w:pPr>
            <w:r w:rsidRPr="004E3114">
              <w:t xml:space="preserve">Если указано поле </w:t>
            </w:r>
            <w:r w:rsidR="004803D6" w:rsidRPr="004E3114">
              <w:t>«</w:t>
            </w:r>
            <w:r w:rsidRPr="004E3114">
              <w:t>Дата в/д</w:t>
            </w:r>
            <w:r w:rsidR="004803D6" w:rsidRPr="004E3114">
              <w:t>»</w:t>
            </w:r>
            <w:r w:rsidRPr="004E3114">
              <w:t xml:space="preserve"> всего расходного расписания, то данное поле не может быть заполнено (закрыто на редактирование). Если поле </w:t>
            </w:r>
            <w:r w:rsidR="004803D6" w:rsidRPr="004E3114">
              <w:t>«</w:t>
            </w:r>
            <w:r w:rsidRPr="004E3114">
              <w:t>Дата в/д</w:t>
            </w:r>
            <w:r w:rsidR="004803D6" w:rsidRPr="004E3114">
              <w:t>»</w:t>
            </w:r>
            <w:r w:rsidRPr="004E3114">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9C6727" w:rsidRPr="004E3114" w:rsidTr="007E7D4F">
        <w:trPr>
          <w:trHeight w:val="77"/>
        </w:trPr>
        <w:tc>
          <w:tcPr>
            <w:tcW w:w="1137" w:type="pct"/>
            <w:shd w:val="clear" w:color="auto" w:fill="auto"/>
          </w:tcPr>
          <w:p w:rsidR="009C6727" w:rsidRPr="004E3114" w:rsidRDefault="009C6727" w:rsidP="004834F0">
            <w:pPr>
              <w:pStyle w:val="ASFKTablenorm"/>
              <w:ind w:left="57" w:right="57"/>
            </w:pPr>
            <w:r w:rsidRPr="004E3114">
              <w:t xml:space="preserve">Итого: Тек. </w:t>
            </w:r>
            <w:r w:rsidR="00FD6189" w:rsidRPr="004E3114">
              <w:t>Г</w:t>
            </w:r>
            <w:r w:rsidRPr="004E3114">
              <w:t>од</w:t>
            </w:r>
          </w:p>
        </w:tc>
        <w:tc>
          <w:tcPr>
            <w:tcW w:w="3863" w:type="pct"/>
            <w:shd w:val="clear" w:color="auto" w:fill="auto"/>
          </w:tcPr>
          <w:p w:rsidR="009C6727" w:rsidRPr="004E3114" w:rsidRDefault="009C6727" w:rsidP="004834F0">
            <w:pPr>
              <w:pStyle w:val="ASFKTablenorm"/>
              <w:ind w:left="57" w:right="57"/>
            </w:pPr>
            <w:r w:rsidRPr="004E3114">
              <w:t xml:space="preserve">Общая сумма ЛБО в текущем году. </w:t>
            </w:r>
          </w:p>
          <w:p w:rsidR="009C6727" w:rsidRPr="004E3114" w:rsidRDefault="009C6727" w:rsidP="004834F0">
            <w:pPr>
              <w:pStyle w:val="ASFKTablenorm"/>
              <w:ind w:left="57" w:right="57"/>
            </w:pPr>
            <w:r w:rsidRPr="004E3114">
              <w:t xml:space="preserve">Соответствует сумме значений по всем строкам в поле </w:t>
            </w:r>
            <w:r w:rsidR="004803D6" w:rsidRPr="004E3114">
              <w:t>«</w:t>
            </w:r>
            <w:r w:rsidRPr="004E3114">
              <w:t>Сумма: Тек год</w:t>
            </w:r>
            <w:r w:rsidR="004803D6" w:rsidRPr="004E3114">
              <w:t>»</w:t>
            </w:r>
            <w:r w:rsidRPr="004E3114">
              <w:t>.</w:t>
            </w:r>
          </w:p>
        </w:tc>
      </w:tr>
      <w:tr w:rsidR="009C6727" w:rsidRPr="004E3114" w:rsidTr="007E7D4F">
        <w:trPr>
          <w:trHeight w:val="77"/>
        </w:trPr>
        <w:tc>
          <w:tcPr>
            <w:tcW w:w="1137" w:type="pct"/>
            <w:shd w:val="clear" w:color="auto" w:fill="auto"/>
          </w:tcPr>
          <w:p w:rsidR="009C6727" w:rsidRPr="004E3114" w:rsidRDefault="009C6727" w:rsidP="004834F0">
            <w:pPr>
              <w:pStyle w:val="ASFKTablenorm"/>
              <w:ind w:left="57" w:right="57"/>
            </w:pPr>
            <w:r w:rsidRPr="004E3114">
              <w:t>Итого: 1-й год</w:t>
            </w:r>
          </w:p>
        </w:tc>
        <w:tc>
          <w:tcPr>
            <w:tcW w:w="3863" w:type="pct"/>
            <w:shd w:val="clear" w:color="auto" w:fill="auto"/>
          </w:tcPr>
          <w:p w:rsidR="009C6727" w:rsidRPr="004E3114" w:rsidRDefault="009C6727" w:rsidP="004834F0">
            <w:pPr>
              <w:pStyle w:val="ASFKTablenorm"/>
              <w:ind w:left="57" w:right="57"/>
            </w:pPr>
            <w:r w:rsidRPr="004E3114">
              <w:t xml:space="preserve">Общая сумма ЛБО по первому году планового периода. </w:t>
            </w:r>
          </w:p>
          <w:p w:rsidR="009C6727" w:rsidRPr="004E3114" w:rsidRDefault="009C6727" w:rsidP="004834F0">
            <w:pPr>
              <w:pStyle w:val="ASFKTablenorm"/>
              <w:ind w:left="57" w:right="57"/>
            </w:pPr>
            <w:r w:rsidRPr="004E3114">
              <w:t xml:space="preserve">Соответствует сумме значений по всем строкам в поле </w:t>
            </w:r>
            <w:r w:rsidR="004803D6" w:rsidRPr="004E3114">
              <w:t>«</w:t>
            </w:r>
            <w:r w:rsidRPr="004E3114">
              <w:t>Сумма: 1 год</w:t>
            </w:r>
            <w:r w:rsidR="004803D6" w:rsidRPr="004E3114">
              <w:t>»</w:t>
            </w:r>
            <w:r w:rsidRPr="004E3114">
              <w:t xml:space="preserve">. </w:t>
            </w:r>
          </w:p>
        </w:tc>
      </w:tr>
      <w:tr w:rsidR="009C6727" w:rsidRPr="004E3114" w:rsidTr="007E7D4F">
        <w:trPr>
          <w:trHeight w:val="77"/>
        </w:trPr>
        <w:tc>
          <w:tcPr>
            <w:tcW w:w="1137" w:type="pct"/>
            <w:shd w:val="clear" w:color="auto" w:fill="auto"/>
          </w:tcPr>
          <w:p w:rsidR="009C6727" w:rsidRPr="004E3114" w:rsidRDefault="009C6727" w:rsidP="004834F0">
            <w:pPr>
              <w:pStyle w:val="ASFKTablenorm"/>
              <w:ind w:left="57" w:right="57"/>
            </w:pPr>
            <w:r w:rsidRPr="004E3114">
              <w:t>Итого: 2-й год</w:t>
            </w:r>
          </w:p>
        </w:tc>
        <w:tc>
          <w:tcPr>
            <w:tcW w:w="3863" w:type="pct"/>
            <w:shd w:val="clear" w:color="auto" w:fill="auto"/>
          </w:tcPr>
          <w:p w:rsidR="009C6727" w:rsidRPr="004E3114" w:rsidRDefault="009C6727" w:rsidP="004834F0">
            <w:pPr>
              <w:pStyle w:val="ASFKTablenorm"/>
              <w:ind w:left="57" w:right="57"/>
            </w:pPr>
            <w:r w:rsidRPr="004E3114">
              <w:t xml:space="preserve">Общая сумма ЛБО по второму году планового периода. </w:t>
            </w:r>
          </w:p>
          <w:p w:rsidR="009C6727" w:rsidRPr="004E3114" w:rsidRDefault="009C6727" w:rsidP="004834F0">
            <w:pPr>
              <w:pStyle w:val="ASFKTablenorm"/>
              <w:ind w:left="57" w:right="57"/>
            </w:pPr>
            <w:r w:rsidRPr="004E3114">
              <w:t xml:space="preserve">Соответствует сумме значений по всем строкам в поле </w:t>
            </w:r>
            <w:r w:rsidR="004803D6" w:rsidRPr="004E3114">
              <w:t>«</w:t>
            </w:r>
            <w:r w:rsidRPr="004E3114">
              <w:t>Сумма: 2 год</w:t>
            </w:r>
            <w:r w:rsidR="004803D6" w:rsidRPr="004E3114">
              <w:t>»</w:t>
            </w:r>
            <w:r w:rsidRPr="004E3114">
              <w:t>.</w:t>
            </w:r>
          </w:p>
        </w:tc>
      </w:tr>
      <w:tr w:rsidR="009C6727" w:rsidRPr="004E3114" w:rsidTr="007E7D4F">
        <w:trPr>
          <w:trHeight w:val="77"/>
        </w:trPr>
        <w:tc>
          <w:tcPr>
            <w:tcW w:w="1137" w:type="pct"/>
            <w:shd w:val="clear" w:color="auto" w:fill="auto"/>
          </w:tcPr>
          <w:p w:rsidR="009C6727" w:rsidRPr="004E3114" w:rsidRDefault="009C6727" w:rsidP="004834F0">
            <w:pPr>
              <w:pStyle w:val="ASFKTablenorm"/>
              <w:ind w:left="57" w:right="57"/>
            </w:pPr>
            <w:r w:rsidRPr="004E3114">
              <w:t>№</w:t>
            </w:r>
          </w:p>
        </w:tc>
        <w:tc>
          <w:tcPr>
            <w:tcW w:w="3863" w:type="pct"/>
            <w:shd w:val="clear" w:color="auto" w:fill="auto"/>
          </w:tcPr>
          <w:p w:rsidR="009C6727" w:rsidRPr="004E3114" w:rsidRDefault="009C6727" w:rsidP="004834F0">
            <w:pPr>
              <w:pStyle w:val="ASFKTablenorm"/>
              <w:ind w:left="57" w:right="57"/>
            </w:pPr>
            <w:r w:rsidRPr="004E3114">
              <w:t>Номер по порядку. Автоматически заполняется номером строки по порядку в пределах раздела документа.</w:t>
            </w:r>
          </w:p>
        </w:tc>
      </w:tr>
      <w:tr w:rsidR="00D92751" w:rsidRPr="004E3114" w:rsidTr="007E7D4F">
        <w:trPr>
          <w:trHeight w:val="77"/>
        </w:trPr>
        <w:tc>
          <w:tcPr>
            <w:tcW w:w="1137" w:type="pct"/>
            <w:shd w:val="clear" w:color="auto" w:fill="auto"/>
          </w:tcPr>
          <w:p w:rsidR="00D92751" w:rsidRPr="004E3114" w:rsidRDefault="001A704B" w:rsidP="004834F0">
            <w:pPr>
              <w:pStyle w:val="ASFKTablenorm"/>
              <w:ind w:left="57" w:right="57"/>
            </w:pPr>
            <w:r w:rsidRPr="004E3114">
              <w:t>Код объекта капитальных вложений</w:t>
            </w:r>
          </w:p>
        </w:tc>
        <w:tc>
          <w:tcPr>
            <w:tcW w:w="3863" w:type="pct"/>
            <w:shd w:val="clear" w:color="auto" w:fill="auto"/>
          </w:tcPr>
          <w:p w:rsidR="00D92751" w:rsidRPr="004E3114" w:rsidRDefault="00D92751" w:rsidP="004834F0">
            <w:pPr>
              <w:pStyle w:val="ASFKTablenorm"/>
              <w:ind w:left="57" w:right="57"/>
            </w:pPr>
            <w:r w:rsidRPr="004E3114">
              <w:t>Заполняется вручную путем выбора значения из справочника «ФАИП».</w:t>
            </w:r>
          </w:p>
        </w:tc>
      </w:tr>
      <w:tr w:rsidR="009C6727" w:rsidRPr="004E3114" w:rsidTr="007E7D4F">
        <w:trPr>
          <w:trHeight w:val="77"/>
        </w:trPr>
        <w:tc>
          <w:tcPr>
            <w:tcW w:w="1137" w:type="pct"/>
            <w:shd w:val="clear" w:color="auto" w:fill="auto"/>
          </w:tcPr>
          <w:p w:rsidR="009C6727" w:rsidRPr="004E3114" w:rsidRDefault="009C6727" w:rsidP="004834F0">
            <w:pPr>
              <w:pStyle w:val="ASFKTablenorm"/>
              <w:ind w:left="57" w:right="57"/>
            </w:pPr>
            <w:r w:rsidRPr="004E3114">
              <w:t>КБК</w:t>
            </w:r>
          </w:p>
        </w:tc>
        <w:tc>
          <w:tcPr>
            <w:tcW w:w="3863" w:type="pct"/>
            <w:shd w:val="clear" w:color="auto" w:fill="auto"/>
          </w:tcPr>
          <w:p w:rsidR="009C6727" w:rsidRPr="004E3114" w:rsidRDefault="009C6727" w:rsidP="004834F0">
            <w:pPr>
              <w:pStyle w:val="ASFKTablenorm"/>
              <w:ind w:left="57" w:right="57"/>
            </w:pPr>
            <w:r w:rsidRPr="004E3114">
              <w:t>Код бюджетной классификации (20 символов).</w:t>
            </w:r>
          </w:p>
          <w:p w:rsidR="009C6727" w:rsidRPr="004E3114" w:rsidRDefault="009C6727" w:rsidP="004834F0">
            <w:pPr>
              <w:pStyle w:val="ASFKTablenorm"/>
              <w:ind w:left="57" w:right="57"/>
            </w:pPr>
            <w:r w:rsidRPr="004E3114">
              <w:lastRenderedPageBreak/>
              <w:t xml:space="preserve">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4803D6" w:rsidRPr="004E3114">
              <w:t>«</w:t>
            </w:r>
            <w:r w:rsidRPr="004E3114">
              <w:t>Вид источника</w:t>
            </w:r>
            <w:r w:rsidR="004803D6" w:rsidRPr="004E3114">
              <w:t>»</w:t>
            </w:r>
            <w:r w:rsidRPr="004E3114">
              <w:t xml:space="preserve">, закрыты на редактирование поля </w:t>
            </w:r>
            <w:r w:rsidR="004803D6" w:rsidRPr="004E3114">
              <w:t>«</w:t>
            </w:r>
            <w:r w:rsidRPr="004E3114">
              <w:t>ФКР</w:t>
            </w:r>
            <w:r w:rsidR="004803D6" w:rsidRPr="004E3114">
              <w:t>»</w:t>
            </w:r>
            <w:r w:rsidRPr="004E3114">
              <w:t xml:space="preserve">, </w:t>
            </w:r>
            <w:r w:rsidR="004803D6" w:rsidRPr="004E3114">
              <w:t>«</w:t>
            </w:r>
            <w:r w:rsidRPr="004E3114">
              <w:t>КЦСР</w:t>
            </w:r>
            <w:r w:rsidR="004803D6" w:rsidRPr="004E3114">
              <w:t>»</w:t>
            </w:r>
            <w:r w:rsidRPr="004E3114">
              <w:t xml:space="preserve">, </w:t>
            </w:r>
            <w:r w:rsidR="004803D6" w:rsidRPr="004E3114">
              <w:t>«</w:t>
            </w:r>
            <w:r w:rsidRPr="004E3114">
              <w:t>КВР</w:t>
            </w:r>
            <w:r w:rsidR="004803D6" w:rsidRPr="004E3114">
              <w:t>»</w:t>
            </w:r>
            <w:r w:rsidRPr="004E3114">
              <w:t xml:space="preserve">, </w:t>
            </w:r>
            <w:r w:rsidR="004803D6" w:rsidRPr="004E3114">
              <w:t>«</w:t>
            </w:r>
            <w:r w:rsidRPr="004E3114">
              <w:t>КОСГУ</w:t>
            </w:r>
            <w:r w:rsidR="004803D6" w:rsidRPr="004E3114">
              <w:t>»</w:t>
            </w:r>
            <w:r w:rsidRPr="004E3114">
              <w:t>, и наоборот.</w:t>
            </w:r>
          </w:p>
          <w:p w:rsidR="009C6727" w:rsidRPr="004E3114" w:rsidRDefault="009C6727" w:rsidP="004834F0">
            <w:pPr>
              <w:pStyle w:val="ASFKTablenorm"/>
              <w:ind w:left="57" w:right="57"/>
            </w:pPr>
            <w:r w:rsidRPr="004E3114">
              <w:t xml:space="preserve">Поле может быть заполнено вручную или выбором из справочника КБК. Значения справочника ограничены значением полей </w:t>
            </w:r>
            <w:r w:rsidR="004803D6" w:rsidRPr="004E3114">
              <w:t>«</w:t>
            </w:r>
            <w:r w:rsidRPr="004E3114">
              <w:t>Бюджет</w:t>
            </w:r>
            <w:r w:rsidR="004803D6" w:rsidRPr="004E3114">
              <w:t>»</w:t>
            </w:r>
            <w:r w:rsidRPr="004E3114">
              <w:t xml:space="preserve"> и </w:t>
            </w:r>
            <w:r w:rsidR="004803D6" w:rsidRPr="004E3114">
              <w:t>«</w:t>
            </w:r>
            <w:r w:rsidRPr="004E3114">
              <w:t>Глава по БК</w:t>
            </w:r>
            <w:r w:rsidR="004803D6" w:rsidRPr="004E3114">
              <w:t>»</w:t>
            </w:r>
            <w:r w:rsidRPr="004E3114">
              <w:t>.</w:t>
            </w:r>
          </w:p>
        </w:tc>
      </w:tr>
      <w:tr w:rsidR="009C6727" w:rsidRPr="004E3114" w:rsidTr="007E7D4F">
        <w:trPr>
          <w:trHeight w:val="77"/>
        </w:trPr>
        <w:tc>
          <w:tcPr>
            <w:tcW w:w="1137" w:type="pct"/>
            <w:shd w:val="clear" w:color="auto" w:fill="auto"/>
          </w:tcPr>
          <w:p w:rsidR="009C6727" w:rsidRPr="004E3114" w:rsidRDefault="009C6727" w:rsidP="004834F0">
            <w:pPr>
              <w:pStyle w:val="ASFKTablenorm"/>
              <w:ind w:left="57" w:right="57"/>
            </w:pPr>
            <w:r w:rsidRPr="004E3114">
              <w:lastRenderedPageBreak/>
              <w:t>Сумма: Тек год</w:t>
            </w:r>
          </w:p>
        </w:tc>
        <w:tc>
          <w:tcPr>
            <w:tcW w:w="3863" w:type="pct"/>
            <w:shd w:val="clear" w:color="auto" w:fill="auto"/>
          </w:tcPr>
          <w:p w:rsidR="009C6727" w:rsidRPr="004E3114" w:rsidRDefault="009C6727" w:rsidP="004834F0">
            <w:pPr>
              <w:pStyle w:val="ASFKTablenorm"/>
              <w:ind w:left="57" w:right="57"/>
            </w:pPr>
            <w:r w:rsidRPr="004E3114">
              <w:t>Сумма ЛБО в текущем году.</w:t>
            </w:r>
          </w:p>
        </w:tc>
      </w:tr>
      <w:tr w:rsidR="009C6727" w:rsidRPr="004E3114" w:rsidTr="007E7D4F">
        <w:trPr>
          <w:trHeight w:val="77"/>
        </w:trPr>
        <w:tc>
          <w:tcPr>
            <w:tcW w:w="1137" w:type="pct"/>
            <w:shd w:val="clear" w:color="auto" w:fill="auto"/>
          </w:tcPr>
          <w:p w:rsidR="009C6727" w:rsidRPr="004E3114" w:rsidRDefault="009C6727" w:rsidP="004834F0">
            <w:pPr>
              <w:pStyle w:val="ASFKTablenorm"/>
              <w:ind w:left="57" w:right="57"/>
            </w:pPr>
            <w:r w:rsidRPr="004E3114">
              <w:t>Сумма: 1 год</w:t>
            </w:r>
          </w:p>
        </w:tc>
        <w:tc>
          <w:tcPr>
            <w:tcW w:w="3863" w:type="pct"/>
            <w:shd w:val="clear" w:color="auto" w:fill="auto"/>
          </w:tcPr>
          <w:p w:rsidR="009C6727" w:rsidRPr="004E3114" w:rsidRDefault="009C6727" w:rsidP="004834F0">
            <w:pPr>
              <w:pStyle w:val="ASFKTablenorm"/>
              <w:ind w:left="57" w:right="57"/>
            </w:pPr>
            <w:r w:rsidRPr="004E3114">
              <w:t>Сумма ЛБО по первому году планового периода.</w:t>
            </w:r>
          </w:p>
        </w:tc>
      </w:tr>
      <w:tr w:rsidR="009C6727" w:rsidRPr="004E3114" w:rsidTr="007E7D4F">
        <w:trPr>
          <w:trHeight w:val="77"/>
        </w:trPr>
        <w:tc>
          <w:tcPr>
            <w:tcW w:w="1137" w:type="pct"/>
            <w:shd w:val="clear" w:color="auto" w:fill="auto"/>
          </w:tcPr>
          <w:p w:rsidR="009C6727" w:rsidRPr="004E3114" w:rsidRDefault="009C6727" w:rsidP="004834F0">
            <w:pPr>
              <w:pStyle w:val="ASFKTablenorm"/>
              <w:ind w:left="57" w:right="57"/>
            </w:pPr>
            <w:r w:rsidRPr="004E3114">
              <w:t>Сумма: 2 год</w:t>
            </w:r>
          </w:p>
        </w:tc>
        <w:tc>
          <w:tcPr>
            <w:tcW w:w="3863" w:type="pct"/>
            <w:shd w:val="clear" w:color="auto" w:fill="auto"/>
          </w:tcPr>
          <w:p w:rsidR="009C6727" w:rsidRPr="004E3114" w:rsidRDefault="009C6727" w:rsidP="004834F0">
            <w:pPr>
              <w:pStyle w:val="ASFKTablenorm"/>
              <w:ind w:left="57" w:right="57"/>
            </w:pPr>
            <w:r w:rsidRPr="004E3114">
              <w:t>Сумма ЛБО по второму году планового периода.</w:t>
            </w:r>
          </w:p>
        </w:tc>
      </w:tr>
      <w:tr w:rsidR="009C6727" w:rsidRPr="004E3114" w:rsidTr="007E7D4F">
        <w:trPr>
          <w:trHeight w:val="77"/>
        </w:trPr>
        <w:tc>
          <w:tcPr>
            <w:tcW w:w="1137" w:type="pct"/>
            <w:shd w:val="clear" w:color="auto" w:fill="auto"/>
          </w:tcPr>
          <w:p w:rsidR="009C6727" w:rsidRPr="004E3114" w:rsidRDefault="009C6727" w:rsidP="004834F0">
            <w:pPr>
              <w:pStyle w:val="ASFKTablenorm"/>
              <w:ind w:left="57" w:right="57"/>
            </w:pPr>
            <w:r w:rsidRPr="004E3114">
              <w:t>Код цели</w:t>
            </w:r>
          </w:p>
        </w:tc>
        <w:tc>
          <w:tcPr>
            <w:tcW w:w="3863" w:type="pct"/>
            <w:shd w:val="clear" w:color="auto" w:fill="auto"/>
          </w:tcPr>
          <w:p w:rsidR="009C6727" w:rsidRPr="004E3114" w:rsidRDefault="009C6727" w:rsidP="004834F0">
            <w:pPr>
              <w:pStyle w:val="ASFKTablenorm"/>
              <w:ind w:left="57" w:right="57"/>
            </w:pPr>
            <w:r w:rsidRPr="004E3114">
              <w:t>Код цели субсидий/субвенций.</w:t>
            </w:r>
          </w:p>
        </w:tc>
      </w:tr>
      <w:tr w:rsidR="009C6727" w:rsidRPr="004E3114" w:rsidTr="007E7D4F">
        <w:trPr>
          <w:trHeight w:val="77"/>
        </w:trPr>
        <w:tc>
          <w:tcPr>
            <w:tcW w:w="1137" w:type="pct"/>
            <w:shd w:val="clear" w:color="auto" w:fill="auto"/>
          </w:tcPr>
          <w:p w:rsidR="009C6727" w:rsidRPr="004E3114" w:rsidRDefault="009C6727" w:rsidP="004834F0">
            <w:pPr>
              <w:pStyle w:val="ASFKTablenorm"/>
              <w:ind w:left="57" w:right="57"/>
            </w:pPr>
            <w:r w:rsidRPr="004E3114">
              <w:t>Примечание</w:t>
            </w:r>
          </w:p>
        </w:tc>
        <w:tc>
          <w:tcPr>
            <w:tcW w:w="3863" w:type="pct"/>
            <w:shd w:val="clear" w:color="auto" w:fill="auto"/>
          </w:tcPr>
          <w:p w:rsidR="009C6727" w:rsidRPr="004E3114" w:rsidRDefault="009C6727" w:rsidP="004834F0">
            <w:pPr>
              <w:pStyle w:val="ASFKTablenorm"/>
              <w:ind w:left="57" w:right="57"/>
            </w:pPr>
            <w:r w:rsidRPr="004E3114">
              <w:t>Примечание. Заполняется вручную.</w:t>
            </w:r>
          </w:p>
        </w:tc>
      </w:tr>
    </w:tbl>
    <w:p w:rsidR="00A350DB" w:rsidRPr="004E3114" w:rsidRDefault="00A350DB" w:rsidP="00A350DB">
      <w:pPr>
        <w:pStyle w:val="ASFKNormal"/>
      </w:pPr>
      <w:r w:rsidRPr="004E3114">
        <w:t xml:space="preserve">ЭФ документа </w:t>
      </w:r>
      <w:r w:rsidR="004803D6" w:rsidRPr="004E3114">
        <w:t>«</w:t>
      </w:r>
      <w:r w:rsidRPr="004E3114">
        <w:t>Расходное расписание</w:t>
      </w:r>
      <w:r w:rsidR="00B33BD1" w:rsidRPr="004E3114">
        <w:t>», закладки «</w:t>
      </w:r>
      <w:r w:rsidRPr="004E3114">
        <w:t>Документ</w:t>
      </w:r>
      <w:r w:rsidR="00BC2357" w:rsidRPr="004E3114">
        <w:t>», в</w:t>
      </w:r>
      <w:r w:rsidR="00B33BD1" w:rsidRPr="004E3114">
        <w:t>кладки «</w:t>
      </w:r>
      <w:r w:rsidRPr="004E3114">
        <w:t>Раздел III: ПОФР</w:t>
      </w:r>
      <w:r w:rsidR="004803D6" w:rsidRPr="004E3114">
        <w:t>»</w:t>
      </w:r>
      <w:r w:rsidR="00BC2357" w:rsidRPr="004E3114">
        <w:t xml:space="preserve"> представлена на рисунке</w:t>
      </w:r>
      <w:r w:rsidR="009C29D0" w:rsidRPr="004E3114">
        <w:t> </w:t>
      </w:r>
      <w:r w:rsidR="00BC2357" w:rsidRPr="004E3114">
        <w:fldChar w:fldCharType="begin"/>
      </w:r>
      <w:r w:rsidR="00BC2357" w:rsidRPr="004E3114">
        <w:instrText xml:space="preserve"> REF _Ref205614649 \h  \* MERGEFORMAT </w:instrText>
      </w:r>
      <w:r w:rsidR="00BC2357" w:rsidRPr="004E3114">
        <w:fldChar w:fldCharType="separate"/>
      </w:r>
      <w:r w:rsidR="001B067E">
        <w:t>285</w:t>
      </w:r>
      <w:r w:rsidR="00BC2357" w:rsidRPr="004E3114">
        <w:fldChar w:fldCharType="end"/>
      </w:r>
      <w:r w:rsidR="00BC2357" w:rsidRPr="004E3114">
        <w:t>.</w:t>
      </w:r>
    </w:p>
    <w:p w:rsidR="00A350DB" w:rsidRPr="004E3114" w:rsidRDefault="000C571B" w:rsidP="00A350DB">
      <w:pPr>
        <w:pStyle w:val="ASFKFigure"/>
      </w:pPr>
      <w:r w:rsidRPr="004E3114">
        <w:rPr>
          <w:noProof/>
        </w:rPr>
        <w:drawing>
          <wp:inline distT="0" distB="0" distL="0" distR="0">
            <wp:extent cx="6134735" cy="3018155"/>
            <wp:effectExtent l="0" t="0" r="0"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34735" cy="3018155"/>
                    </a:xfrm>
                    <a:prstGeom prst="rect">
                      <a:avLst/>
                    </a:prstGeom>
                    <a:noFill/>
                    <a:ln>
                      <a:noFill/>
                    </a:ln>
                  </pic:spPr>
                </pic:pic>
              </a:graphicData>
            </a:graphic>
          </wp:inline>
        </w:drawing>
      </w:r>
    </w:p>
    <w:p w:rsidR="00A350DB" w:rsidRPr="004E3114" w:rsidRDefault="00A350DB" w:rsidP="00A350DB">
      <w:pPr>
        <w:pStyle w:val="ASFKFigName"/>
      </w:pPr>
      <w:r w:rsidRPr="004E3114">
        <w:fldChar w:fldCharType="begin"/>
      </w:r>
      <w:r w:rsidRPr="004E3114">
        <w:instrText xml:space="preserve"> SEQ Рисунок \* ARABIC </w:instrText>
      </w:r>
      <w:r w:rsidRPr="004E3114">
        <w:fldChar w:fldCharType="separate"/>
      </w:r>
      <w:bookmarkStart w:id="1881" w:name="_Ref205614649"/>
      <w:bookmarkStart w:id="1882" w:name="_Toc106210571"/>
      <w:r w:rsidR="001B067E">
        <w:rPr>
          <w:noProof/>
        </w:rPr>
        <w:t>285</w:t>
      </w:r>
      <w:bookmarkEnd w:id="1881"/>
      <w:r w:rsidRPr="004E3114">
        <w:fldChar w:fldCharType="end"/>
      </w:r>
      <w:r w:rsidRPr="004E3114">
        <w:t xml:space="preserve">. ЭФ документа </w:t>
      </w:r>
      <w:r w:rsidR="004803D6" w:rsidRPr="004E3114">
        <w:t>«</w:t>
      </w:r>
      <w:r w:rsidRPr="004E3114">
        <w:t>Расходное расписание</w:t>
      </w:r>
      <w:r w:rsidR="00B33BD1" w:rsidRPr="004E3114">
        <w:t>», закладки «</w:t>
      </w:r>
      <w:r w:rsidRPr="004E3114">
        <w:t>Документ</w:t>
      </w:r>
      <w:r w:rsidR="00BC2357" w:rsidRPr="004E3114">
        <w:t>», в</w:t>
      </w:r>
      <w:r w:rsidR="00B33BD1" w:rsidRPr="004E3114">
        <w:t>кладки «</w:t>
      </w:r>
      <w:r w:rsidRPr="004E3114">
        <w:t>Раздел III: ПОФР</w:t>
      </w:r>
      <w:r w:rsidR="004803D6" w:rsidRPr="004E3114">
        <w:t>»</w:t>
      </w:r>
      <w:bookmarkEnd w:id="1882"/>
    </w:p>
    <w:p w:rsidR="00BC2357" w:rsidRPr="004E3114" w:rsidRDefault="00702C2C" w:rsidP="00BC2357">
      <w:pPr>
        <w:pStyle w:val="ASFKNormal"/>
      </w:pPr>
      <w:r w:rsidRPr="004E3114">
        <w:t>В</w:t>
      </w:r>
      <w:r w:rsidR="00BC2357" w:rsidRPr="004E3114">
        <w:t>кладка «Раздел III: ПОФР» содержит заголовочные поля и строки ПОФР по Разделу III, заполняется по аналогии с закладкой: «Раздел I: БА».</w:t>
      </w:r>
    </w:p>
    <w:p w:rsidR="00A350DB" w:rsidRPr="004E3114" w:rsidRDefault="00BC2357" w:rsidP="00BC2357">
      <w:pPr>
        <w:pStyle w:val="ASFKNormal"/>
      </w:pPr>
      <w:r w:rsidRPr="004E3114">
        <w:t>Перечень полей документа «Расходное расписание», закладки «Документ (1)», вкладки «Раздел III: ПОФР» приведен в таблице</w:t>
      </w:r>
      <w:r w:rsidR="009C29D0" w:rsidRPr="004E3114">
        <w:t> </w:t>
      </w:r>
      <w:r w:rsidR="00A350DB" w:rsidRPr="004E3114">
        <w:fldChar w:fldCharType="begin"/>
      </w:r>
      <w:r w:rsidR="00A350DB" w:rsidRPr="004E3114">
        <w:instrText xml:space="preserve"> REF _Ref369106927 \h  \* MERGEFORMAT </w:instrText>
      </w:r>
      <w:r w:rsidR="00A350DB" w:rsidRPr="004E3114">
        <w:fldChar w:fldCharType="separate"/>
      </w:r>
      <w:r w:rsidR="001B067E">
        <w:t>181</w:t>
      </w:r>
      <w:r w:rsidR="00A350DB" w:rsidRPr="004E3114">
        <w:fldChar w:fldCharType="end"/>
      </w:r>
      <w:r w:rsidR="00A350DB" w:rsidRPr="004E3114">
        <w:t>.</w:t>
      </w:r>
    </w:p>
    <w:p w:rsidR="00A350DB" w:rsidRPr="004E3114" w:rsidRDefault="000B34EE" w:rsidP="00A350DB">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1883" w:name="_Ref369106927"/>
      <w:bookmarkStart w:id="1884" w:name="_Toc106210222"/>
      <w:r w:rsidR="001B067E">
        <w:rPr>
          <w:noProof/>
        </w:rPr>
        <w:t>181</w:t>
      </w:r>
      <w:bookmarkEnd w:id="1883"/>
      <w:r w:rsidRPr="004E3114">
        <w:rPr>
          <w:noProof/>
        </w:rPr>
        <w:fldChar w:fldCharType="end"/>
      </w:r>
      <w:r w:rsidR="00A350DB" w:rsidRPr="004E3114">
        <w:t xml:space="preserve">. Описание полей документа </w:t>
      </w:r>
      <w:r w:rsidR="004803D6" w:rsidRPr="004E3114">
        <w:t>«</w:t>
      </w:r>
      <w:r w:rsidR="00A350DB" w:rsidRPr="004E3114">
        <w:t>Расходное расписание</w:t>
      </w:r>
      <w:r w:rsidR="00B33BD1" w:rsidRPr="004E3114">
        <w:t>», закладки «</w:t>
      </w:r>
      <w:r w:rsidR="00A350DB" w:rsidRPr="004E3114">
        <w:t>Документ (1)</w:t>
      </w:r>
      <w:r w:rsidR="00BC2357" w:rsidRPr="004E3114">
        <w:t>», в</w:t>
      </w:r>
      <w:r w:rsidR="00B33BD1" w:rsidRPr="004E3114">
        <w:t>кладки «</w:t>
      </w:r>
      <w:r w:rsidR="00A350DB" w:rsidRPr="004E3114">
        <w:t>Раздел III: ПОФР</w:t>
      </w:r>
      <w:r w:rsidR="004803D6" w:rsidRPr="004E3114">
        <w:t>»</w:t>
      </w:r>
      <w:bookmarkEnd w:id="188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9C6727" w:rsidRPr="004E3114" w:rsidTr="007E7D4F">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4E3114" w:rsidRDefault="009C6727" w:rsidP="00FF3BDA">
            <w:pPr>
              <w:pStyle w:val="ASFKTableHead"/>
            </w:pPr>
            <w:r w:rsidRPr="004E3114">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4E3114" w:rsidRDefault="009C6727" w:rsidP="00FF3BDA">
            <w:pPr>
              <w:pStyle w:val="ASFKTableHead"/>
            </w:pPr>
            <w:r w:rsidRPr="004E3114">
              <w:t>Описание поля</w:t>
            </w:r>
          </w:p>
        </w:tc>
      </w:tr>
      <w:tr w:rsidR="009C6727" w:rsidRPr="004E3114" w:rsidTr="007E7D4F">
        <w:trPr>
          <w:trHeight w:val="77"/>
        </w:trPr>
        <w:tc>
          <w:tcPr>
            <w:tcW w:w="5000" w:type="pct"/>
            <w:gridSpan w:val="2"/>
            <w:shd w:val="clear" w:color="auto" w:fill="auto"/>
          </w:tcPr>
          <w:p w:rsidR="009C6727" w:rsidRPr="004E3114" w:rsidRDefault="009C6727" w:rsidP="004834F0">
            <w:pPr>
              <w:pStyle w:val="ASFKTablenorm"/>
              <w:ind w:left="57" w:right="57"/>
            </w:pPr>
            <w:r w:rsidRPr="004E3114">
              <w:t xml:space="preserve">Группа полей </w:t>
            </w:r>
            <w:r w:rsidR="004803D6" w:rsidRPr="004E3114">
              <w:t>«</w:t>
            </w:r>
            <w:r w:rsidRPr="004E3114">
              <w:t>Строки: Раздел III. П</w:t>
            </w:r>
            <w:r w:rsidR="00702C2C" w:rsidRPr="004E3114">
              <w:t>редельные Объемы финансирования</w:t>
            </w:r>
            <w:r w:rsidR="004803D6" w:rsidRPr="004E3114">
              <w:t>»</w:t>
            </w:r>
          </w:p>
        </w:tc>
      </w:tr>
      <w:tr w:rsidR="009C6727" w:rsidRPr="004E3114" w:rsidTr="007E7D4F">
        <w:trPr>
          <w:trHeight w:val="77"/>
        </w:trPr>
        <w:tc>
          <w:tcPr>
            <w:tcW w:w="1198" w:type="pct"/>
            <w:shd w:val="clear" w:color="auto" w:fill="auto"/>
          </w:tcPr>
          <w:p w:rsidR="009C6727" w:rsidRPr="004E3114" w:rsidRDefault="009C6727" w:rsidP="004834F0">
            <w:pPr>
              <w:pStyle w:val="ASFKTablenorm"/>
              <w:ind w:left="57" w:right="57"/>
            </w:pPr>
            <w:r w:rsidRPr="004E3114">
              <w:t>Дата в/д раздела</w:t>
            </w:r>
          </w:p>
        </w:tc>
        <w:tc>
          <w:tcPr>
            <w:tcW w:w="3802" w:type="pct"/>
            <w:shd w:val="clear" w:color="auto" w:fill="auto"/>
          </w:tcPr>
          <w:p w:rsidR="009C6727" w:rsidRPr="004E3114" w:rsidRDefault="009C6727" w:rsidP="004834F0">
            <w:pPr>
              <w:pStyle w:val="ASFKTablenorm"/>
              <w:ind w:left="57" w:right="57"/>
            </w:pPr>
            <w:r w:rsidRPr="004E3114">
              <w:t xml:space="preserve">Дата ввода в действие бюджетных данных раздела. </w:t>
            </w:r>
          </w:p>
          <w:p w:rsidR="009C6727" w:rsidRPr="004E3114" w:rsidRDefault="009C6727" w:rsidP="004834F0">
            <w:pPr>
              <w:pStyle w:val="ASFKTablenorm"/>
              <w:ind w:left="57" w:right="57"/>
            </w:pPr>
            <w:r w:rsidRPr="004E3114">
              <w:t xml:space="preserve">Если указано поле </w:t>
            </w:r>
            <w:r w:rsidR="004803D6" w:rsidRPr="004E3114">
              <w:t>«</w:t>
            </w:r>
            <w:r w:rsidRPr="004E3114">
              <w:t>Дата в/д</w:t>
            </w:r>
            <w:r w:rsidR="004803D6" w:rsidRPr="004E3114">
              <w:t>»</w:t>
            </w:r>
            <w:r w:rsidRPr="004E3114">
              <w:t xml:space="preserve"> всего расходного расписания, то данное поле не может быть заполнено. Если поле </w:t>
            </w:r>
            <w:r w:rsidR="004803D6" w:rsidRPr="004E3114">
              <w:t>«</w:t>
            </w:r>
            <w:r w:rsidRPr="004E3114">
              <w:t>Дата в/д</w:t>
            </w:r>
            <w:r w:rsidR="004803D6" w:rsidRPr="004E3114">
              <w:t>»</w:t>
            </w:r>
            <w:r w:rsidRPr="004E3114">
              <w:t xml:space="preserve"> не задано, то заполняется из календаря или вручную. Дата должна быть больше или равна текущей системной дате.</w:t>
            </w:r>
          </w:p>
        </w:tc>
      </w:tr>
      <w:tr w:rsidR="009C6727" w:rsidRPr="004E3114" w:rsidTr="007E7D4F">
        <w:trPr>
          <w:trHeight w:val="77"/>
        </w:trPr>
        <w:tc>
          <w:tcPr>
            <w:tcW w:w="1198" w:type="pct"/>
            <w:shd w:val="clear" w:color="auto" w:fill="auto"/>
          </w:tcPr>
          <w:p w:rsidR="009C6727" w:rsidRPr="004E3114" w:rsidRDefault="009C6727" w:rsidP="004834F0">
            <w:pPr>
              <w:pStyle w:val="ASFKTablenorm"/>
              <w:ind w:left="57" w:right="57"/>
            </w:pPr>
            <w:r w:rsidRPr="004E3114">
              <w:t xml:space="preserve">Итого: Тек. </w:t>
            </w:r>
            <w:r w:rsidR="00FD6189" w:rsidRPr="004E3114">
              <w:t>Г</w:t>
            </w:r>
            <w:r w:rsidRPr="004E3114">
              <w:t>од</w:t>
            </w:r>
          </w:p>
        </w:tc>
        <w:tc>
          <w:tcPr>
            <w:tcW w:w="3802" w:type="pct"/>
            <w:shd w:val="clear" w:color="auto" w:fill="auto"/>
          </w:tcPr>
          <w:p w:rsidR="009C6727" w:rsidRPr="004E3114" w:rsidRDefault="009C6727" w:rsidP="004834F0">
            <w:pPr>
              <w:pStyle w:val="ASFKTablenorm"/>
              <w:ind w:left="57" w:right="57"/>
            </w:pPr>
            <w:r w:rsidRPr="004E3114">
              <w:t xml:space="preserve">Общая сумма ПОФР в текущем году. </w:t>
            </w:r>
          </w:p>
          <w:p w:rsidR="009C6727" w:rsidRPr="004E3114" w:rsidRDefault="009C6727" w:rsidP="004834F0">
            <w:pPr>
              <w:pStyle w:val="ASFKTablenorm"/>
              <w:ind w:left="57" w:right="57"/>
            </w:pPr>
            <w:r w:rsidRPr="004E3114">
              <w:t xml:space="preserve">Соответствует сумме значений по всем строкам в поле </w:t>
            </w:r>
            <w:r w:rsidR="004803D6" w:rsidRPr="004E3114">
              <w:t>«</w:t>
            </w:r>
            <w:r w:rsidRPr="004E3114">
              <w:t>Сумма: Тек год</w:t>
            </w:r>
            <w:r w:rsidR="004803D6" w:rsidRPr="004E3114">
              <w:t>»</w:t>
            </w:r>
            <w:r w:rsidRPr="004E3114">
              <w:t>.</w:t>
            </w:r>
          </w:p>
        </w:tc>
      </w:tr>
      <w:tr w:rsidR="009C6727" w:rsidRPr="004E3114" w:rsidTr="007E7D4F">
        <w:trPr>
          <w:trHeight w:val="77"/>
        </w:trPr>
        <w:tc>
          <w:tcPr>
            <w:tcW w:w="1198" w:type="pct"/>
            <w:shd w:val="clear" w:color="auto" w:fill="auto"/>
          </w:tcPr>
          <w:p w:rsidR="009C6727" w:rsidRPr="004E3114" w:rsidRDefault="009C6727" w:rsidP="004834F0">
            <w:pPr>
              <w:pStyle w:val="ASFKTablenorm"/>
              <w:ind w:left="57" w:right="57"/>
            </w:pPr>
            <w:r w:rsidRPr="004E3114">
              <w:t>№</w:t>
            </w:r>
          </w:p>
        </w:tc>
        <w:tc>
          <w:tcPr>
            <w:tcW w:w="3802" w:type="pct"/>
            <w:shd w:val="clear" w:color="auto" w:fill="auto"/>
          </w:tcPr>
          <w:p w:rsidR="009C6727" w:rsidRPr="004E3114" w:rsidRDefault="009C6727" w:rsidP="004834F0">
            <w:pPr>
              <w:pStyle w:val="ASFKTablenorm"/>
              <w:ind w:left="57" w:right="57"/>
            </w:pPr>
            <w:r w:rsidRPr="004E3114">
              <w:t>Номер по порядку. Автоматически заполняется номером строки по порядку в пределах раздела документа.</w:t>
            </w:r>
          </w:p>
        </w:tc>
      </w:tr>
      <w:tr w:rsidR="009C6727" w:rsidRPr="004E3114" w:rsidTr="007E7D4F">
        <w:trPr>
          <w:trHeight w:val="77"/>
        </w:trPr>
        <w:tc>
          <w:tcPr>
            <w:tcW w:w="1198" w:type="pct"/>
            <w:shd w:val="clear" w:color="auto" w:fill="auto"/>
          </w:tcPr>
          <w:p w:rsidR="009C6727" w:rsidRPr="004E3114" w:rsidRDefault="009C6727" w:rsidP="004834F0">
            <w:pPr>
              <w:pStyle w:val="ASFKTablenorm"/>
              <w:ind w:left="57" w:right="57"/>
            </w:pPr>
            <w:r w:rsidRPr="004E3114">
              <w:t>КБК</w:t>
            </w:r>
          </w:p>
        </w:tc>
        <w:tc>
          <w:tcPr>
            <w:tcW w:w="3802" w:type="pct"/>
            <w:shd w:val="clear" w:color="auto" w:fill="auto"/>
          </w:tcPr>
          <w:p w:rsidR="009C6727" w:rsidRPr="004E3114" w:rsidRDefault="009C6727" w:rsidP="004834F0">
            <w:pPr>
              <w:pStyle w:val="ASFKTablenorm"/>
              <w:ind w:left="57" w:right="57"/>
            </w:pPr>
            <w:r w:rsidRPr="004E3114">
              <w:t>Код бюджетной классификации (20 символов).</w:t>
            </w:r>
          </w:p>
        </w:tc>
      </w:tr>
      <w:tr w:rsidR="009C6727" w:rsidRPr="004E3114" w:rsidTr="007E7D4F">
        <w:trPr>
          <w:trHeight w:val="77"/>
        </w:trPr>
        <w:tc>
          <w:tcPr>
            <w:tcW w:w="1198" w:type="pct"/>
            <w:shd w:val="clear" w:color="auto" w:fill="auto"/>
          </w:tcPr>
          <w:p w:rsidR="009C6727" w:rsidRPr="004E3114" w:rsidRDefault="009C6727" w:rsidP="004834F0">
            <w:pPr>
              <w:pStyle w:val="ASFKTablenorm"/>
              <w:ind w:left="57" w:right="57"/>
            </w:pPr>
            <w:r w:rsidRPr="004E3114">
              <w:t>Сумма: Тек год</w:t>
            </w:r>
          </w:p>
        </w:tc>
        <w:tc>
          <w:tcPr>
            <w:tcW w:w="3802" w:type="pct"/>
            <w:shd w:val="clear" w:color="auto" w:fill="auto"/>
          </w:tcPr>
          <w:p w:rsidR="009C6727" w:rsidRPr="004E3114" w:rsidRDefault="009C6727" w:rsidP="004834F0">
            <w:pPr>
              <w:pStyle w:val="ASFKTablenorm"/>
              <w:ind w:left="57" w:right="57"/>
            </w:pPr>
            <w:r w:rsidRPr="004E3114">
              <w:t>Сумма ПОФР в текущем году.</w:t>
            </w:r>
          </w:p>
        </w:tc>
      </w:tr>
      <w:tr w:rsidR="009C6727" w:rsidRPr="004E3114" w:rsidTr="007E7D4F">
        <w:trPr>
          <w:trHeight w:val="77"/>
        </w:trPr>
        <w:tc>
          <w:tcPr>
            <w:tcW w:w="1198" w:type="pct"/>
            <w:shd w:val="clear" w:color="auto" w:fill="auto"/>
          </w:tcPr>
          <w:p w:rsidR="009C6727" w:rsidRPr="004E3114" w:rsidRDefault="009C6727" w:rsidP="004834F0">
            <w:pPr>
              <w:pStyle w:val="ASFKTablenorm"/>
              <w:ind w:left="57" w:right="57"/>
            </w:pPr>
            <w:r w:rsidRPr="004E3114">
              <w:t>Код цели</w:t>
            </w:r>
          </w:p>
        </w:tc>
        <w:tc>
          <w:tcPr>
            <w:tcW w:w="3802" w:type="pct"/>
            <w:shd w:val="clear" w:color="auto" w:fill="auto"/>
          </w:tcPr>
          <w:p w:rsidR="009C6727" w:rsidRPr="004E3114" w:rsidRDefault="009C6727" w:rsidP="004834F0">
            <w:pPr>
              <w:pStyle w:val="ASFKTablenorm"/>
              <w:ind w:left="57" w:right="57"/>
            </w:pPr>
            <w:r w:rsidRPr="004E3114">
              <w:t>Код цели субсидий/субвенций.</w:t>
            </w:r>
          </w:p>
        </w:tc>
      </w:tr>
      <w:tr w:rsidR="009C6727" w:rsidRPr="004E3114" w:rsidTr="007E7D4F">
        <w:trPr>
          <w:trHeight w:val="77"/>
        </w:trPr>
        <w:tc>
          <w:tcPr>
            <w:tcW w:w="1198" w:type="pct"/>
            <w:shd w:val="clear" w:color="auto" w:fill="auto"/>
          </w:tcPr>
          <w:p w:rsidR="009C6727" w:rsidRPr="004E3114" w:rsidRDefault="009C6727" w:rsidP="004834F0">
            <w:pPr>
              <w:pStyle w:val="ASFKTablenorm"/>
              <w:ind w:left="57" w:right="57"/>
            </w:pPr>
            <w:r w:rsidRPr="004E3114">
              <w:t>Примечание</w:t>
            </w:r>
          </w:p>
        </w:tc>
        <w:tc>
          <w:tcPr>
            <w:tcW w:w="3802" w:type="pct"/>
            <w:shd w:val="clear" w:color="auto" w:fill="auto"/>
          </w:tcPr>
          <w:p w:rsidR="009C6727" w:rsidRPr="004E3114" w:rsidRDefault="009C6727" w:rsidP="004834F0">
            <w:pPr>
              <w:pStyle w:val="ASFKTablenorm"/>
              <w:ind w:left="57" w:right="57"/>
            </w:pPr>
            <w:r w:rsidRPr="004E3114">
              <w:t>Примечание. Заполняется вручную.</w:t>
            </w:r>
          </w:p>
        </w:tc>
      </w:tr>
    </w:tbl>
    <w:p w:rsidR="00A350DB" w:rsidRPr="004E3114" w:rsidRDefault="00A350DB" w:rsidP="00A350DB">
      <w:pPr>
        <w:pStyle w:val="ASFKNormal"/>
      </w:pPr>
      <w:r w:rsidRPr="004E3114">
        <w:t xml:space="preserve">ЭФ документа </w:t>
      </w:r>
      <w:r w:rsidR="004803D6" w:rsidRPr="004E3114">
        <w:t>«</w:t>
      </w:r>
      <w:r w:rsidRPr="004E3114">
        <w:t>Расходное расписание</w:t>
      </w:r>
      <w:r w:rsidR="00B33BD1" w:rsidRPr="004E3114">
        <w:t>», закладки «</w:t>
      </w:r>
      <w:r w:rsidRPr="004E3114">
        <w:t>Дополнительные атрибуты</w:t>
      </w:r>
      <w:r w:rsidR="004803D6" w:rsidRPr="004E3114">
        <w:t>»</w:t>
      </w:r>
      <w:r w:rsidR="00702C2C" w:rsidRPr="004E3114">
        <w:t xml:space="preserve"> представлена на рисунке</w:t>
      </w:r>
      <w:r w:rsidR="009C29D0" w:rsidRPr="004E3114">
        <w:t> </w:t>
      </w:r>
      <w:r w:rsidR="00702C2C" w:rsidRPr="004E3114">
        <w:fldChar w:fldCharType="begin"/>
      </w:r>
      <w:r w:rsidR="00702C2C" w:rsidRPr="004E3114">
        <w:instrText xml:space="preserve"> REF _Ref205615382 \h  \* MERGEFORMAT </w:instrText>
      </w:r>
      <w:r w:rsidR="00702C2C" w:rsidRPr="004E3114">
        <w:fldChar w:fldCharType="separate"/>
      </w:r>
      <w:r w:rsidR="001B067E">
        <w:t>286</w:t>
      </w:r>
      <w:r w:rsidR="00702C2C" w:rsidRPr="004E3114">
        <w:fldChar w:fldCharType="end"/>
      </w:r>
      <w:r w:rsidRPr="004E3114">
        <w:t>.</w:t>
      </w:r>
    </w:p>
    <w:p w:rsidR="00A350DB" w:rsidRPr="004E3114" w:rsidRDefault="000C571B" w:rsidP="00A350DB">
      <w:pPr>
        <w:pStyle w:val="ASFKFigure"/>
      </w:pPr>
      <w:r w:rsidRPr="004E3114">
        <w:rPr>
          <w:noProof/>
        </w:rPr>
        <w:drawing>
          <wp:inline distT="0" distB="0" distL="0" distR="0">
            <wp:extent cx="6028055" cy="2459355"/>
            <wp:effectExtent l="0" t="0" r="0"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028055" cy="2459355"/>
                    </a:xfrm>
                    <a:prstGeom prst="rect">
                      <a:avLst/>
                    </a:prstGeom>
                    <a:noFill/>
                    <a:ln>
                      <a:noFill/>
                    </a:ln>
                  </pic:spPr>
                </pic:pic>
              </a:graphicData>
            </a:graphic>
          </wp:inline>
        </w:drawing>
      </w:r>
    </w:p>
    <w:p w:rsidR="00A350DB" w:rsidRPr="004E3114" w:rsidRDefault="00A350DB" w:rsidP="00A350DB">
      <w:pPr>
        <w:pStyle w:val="ASFKFigName"/>
      </w:pPr>
      <w:r w:rsidRPr="004E3114">
        <w:fldChar w:fldCharType="begin"/>
      </w:r>
      <w:r w:rsidRPr="004E3114">
        <w:instrText xml:space="preserve"> SEQ Рисунок \* ARABIC </w:instrText>
      </w:r>
      <w:r w:rsidRPr="004E3114">
        <w:fldChar w:fldCharType="separate"/>
      </w:r>
      <w:bookmarkStart w:id="1885" w:name="_Ref205615382"/>
      <w:bookmarkStart w:id="1886" w:name="_Toc106210572"/>
      <w:r w:rsidR="001B067E">
        <w:rPr>
          <w:noProof/>
        </w:rPr>
        <w:t>286</w:t>
      </w:r>
      <w:bookmarkEnd w:id="1885"/>
      <w:r w:rsidRPr="004E3114">
        <w:fldChar w:fldCharType="end"/>
      </w:r>
      <w:r w:rsidRPr="004E3114">
        <w:t xml:space="preserve">. ЭФ документа </w:t>
      </w:r>
      <w:r w:rsidR="004803D6" w:rsidRPr="004E3114">
        <w:t>«</w:t>
      </w:r>
      <w:r w:rsidRPr="004E3114">
        <w:t>Расходное расписание</w:t>
      </w:r>
      <w:r w:rsidR="00B33BD1" w:rsidRPr="004E3114">
        <w:t>», закладки «</w:t>
      </w:r>
      <w:r w:rsidRPr="004E3114">
        <w:t>Дополнительные атрибуты (2)</w:t>
      </w:r>
      <w:r w:rsidR="004803D6" w:rsidRPr="004E3114">
        <w:t>»</w:t>
      </w:r>
      <w:bookmarkEnd w:id="1886"/>
    </w:p>
    <w:p w:rsidR="00A350DB" w:rsidRPr="004E3114" w:rsidRDefault="00A350DB" w:rsidP="00A350DB">
      <w:pPr>
        <w:pStyle w:val="ASFKNormal"/>
      </w:pPr>
      <w:r w:rsidRPr="004E3114">
        <w:t xml:space="preserve">Перечень полей документа </w:t>
      </w:r>
      <w:r w:rsidR="004803D6" w:rsidRPr="004E3114">
        <w:t>«</w:t>
      </w:r>
      <w:r w:rsidRPr="004E3114">
        <w:t>Расходное расписание</w:t>
      </w:r>
      <w:r w:rsidR="00B33BD1" w:rsidRPr="004E3114">
        <w:t>», закладки «</w:t>
      </w:r>
      <w:r w:rsidRPr="004E3114">
        <w:t>Дополнительные атрибуты (2)</w:t>
      </w:r>
      <w:r w:rsidR="004803D6" w:rsidRPr="004E3114">
        <w:t>»</w:t>
      </w:r>
      <w:r w:rsidRPr="004E3114">
        <w:t xml:space="preserve"> </w:t>
      </w:r>
      <w:r w:rsidR="00B33BD1" w:rsidRPr="004E3114">
        <w:t>приведен в таблице</w:t>
      </w:r>
      <w:r w:rsidRPr="004E3114">
        <w:t> </w:t>
      </w:r>
      <w:r w:rsidRPr="004E3114">
        <w:fldChar w:fldCharType="begin"/>
      </w:r>
      <w:r w:rsidRPr="004E3114">
        <w:instrText xml:space="preserve"> REF _Ref369108210 \h  \* MERGEFORMAT </w:instrText>
      </w:r>
      <w:r w:rsidRPr="004E3114">
        <w:fldChar w:fldCharType="separate"/>
      </w:r>
      <w:r w:rsidR="001B067E">
        <w:t>182</w:t>
      </w:r>
      <w:r w:rsidRPr="004E3114">
        <w:fldChar w:fldCharType="end"/>
      </w:r>
      <w:r w:rsidRPr="004E3114">
        <w:t>.</w:t>
      </w:r>
    </w:p>
    <w:p w:rsidR="00A350DB" w:rsidRPr="004E3114" w:rsidRDefault="000B34EE" w:rsidP="00A350DB">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887" w:name="_Ref369108210"/>
      <w:bookmarkStart w:id="1888" w:name="_Toc106210223"/>
      <w:r w:rsidR="001B067E">
        <w:rPr>
          <w:noProof/>
        </w:rPr>
        <w:t>182</w:t>
      </w:r>
      <w:bookmarkEnd w:id="1887"/>
      <w:r w:rsidRPr="004E3114">
        <w:rPr>
          <w:noProof/>
        </w:rPr>
        <w:fldChar w:fldCharType="end"/>
      </w:r>
      <w:r w:rsidR="00A350DB" w:rsidRPr="004E3114">
        <w:t xml:space="preserve">. </w:t>
      </w:r>
      <w:r w:rsidR="00702C2C" w:rsidRPr="004E3114">
        <w:t>О</w:t>
      </w:r>
      <w:r w:rsidR="00A350DB" w:rsidRPr="004E3114">
        <w:t xml:space="preserve">писание полей документа </w:t>
      </w:r>
      <w:r w:rsidR="004803D6" w:rsidRPr="004E3114">
        <w:t>«</w:t>
      </w:r>
      <w:r w:rsidR="00A350DB" w:rsidRPr="004E3114">
        <w:t>Расходное расписание</w:t>
      </w:r>
      <w:r w:rsidR="00B33BD1" w:rsidRPr="004E3114">
        <w:t>», закладки «</w:t>
      </w:r>
      <w:r w:rsidR="00A350DB" w:rsidRPr="004E3114">
        <w:t>Дополнительные атрибуты (2)</w:t>
      </w:r>
      <w:r w:rsidR="004803D6" w:rsidRPr="004E3114">
        <w:t>»</w:t>
      </w:r>
      <w:bookmarkEnd w:id="188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2"/>
        <w:gridCol w:w="7134"/>
      </w:tblGrid>
      <w:tr w:rsidR="009C6727" w:rsidRPr="004E3114" w:rsidTr="007E7D4F">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4E3114" w:rsidRDefault="009C6727" w:rsidP="00FF3BDA">
            <w:pPr>
              <w:pStyle w:val="ASFKTableHead"/>
            </w:pPr>
            <w:r w:rsidRPr="004E3114">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4E3114" w:rsidRDefault="009C6727" w:rsidP="00FF3BDA">
            <w:pPr>
              <w:pStyle w:val="ASFKTableHead"/>
            </w:pPr>
            <w:r w:rsidRPr="004E3114">
              <w:t>Описание поля</w:t>
            </w:r>
          </w:p>
        </w:tc>
      </w:tr>
      <w:tr w:rsidR="009C6727" w:rsidRPr="004E3114" w:rsidTr="007E7D4F">
        <w:trPr>
          <w:trHeight w:val="77"/>
        </w:trPr>
        <w:tc>
          <w:tcPr>
            <w:tcW w:w="5000" w:type="pct"/>
            <w:gridSpan w:val="2"/>
            <w:shd w:val="clear" w:color="auto" w:fill="auto"/>
          </w:tcPr>
          <w:p w:rsidR="009C6727" w:rsidRPr="004E3114" w:rsidRDefault="009C6727" w:rsidP="004834F0">
            <w:pPr>
              <w:pStyle w:val="ASFKTablenorm"/>
              <w:ind w:left="57" w:right="57"/>
            </w:pPr>
            <w:r w:rsidRPr="004E3114">
              <w:t xml:space="preserve">Группа полей </w:t>
            </w:r>
            <w:r w:rsidR="004803D6" w:rsidRPr="004E3114">
              <w:t>«</w:t>
            </w:r>
            <w:r w:rsidRPr="004E3114">
              <w:t>Даты</w:t>
            </w:r>
            <w:r w:rsidR="004803D6" w:rsidRPr="004E3114">
              <w:t>»</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lastRenderedPageBreak/>
              <w:t>Дата регистрации/аннулирования в органе ФК отправителе</w:t>
            </w:r>
          </w:p>
        </w:tc>
        <w:tc>
          <w:tcPr>
            <w:tcW w:w="3679" w:type="pct"/>
            <w:shd w:val="clear" w:color="auto" w:fill="auto"/>
          </w:tcPr>
          <w:p w:rsidR="009C6727" w:rsidRPr="004E3114" w:rsidRDefault="009C6727" w:rsidP="004834F0">
            <w:pPr>
              <w:pStyle w:val="ASFKTablenorm"/>
              <w:ind w:left="57" w:right="57"/>
            </w:pPr>
            <w:r w:rsidRPr="004E3114">
              <w:t xml:space="preserve">Дата регистрации (аннулирования) в органе ФК отправителе. </w:t>
            </w:r>
          </w:p>
          <w:p w:rsidR="009C6727" w:rsidRPr="004E3114" w:rsidRDefault="009C6727" w:rsidP="004834F0">
            <w:pPr>
              <w:pStyle w:val="ASFKTablenorm"/>
              <w:ind w:left="57" w:right="57"/>
            </w:pPr>
            <w:r w:rsidRPr="004E3114">
              <w:t>Значение передается из учетной системы ТОФК.</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Дата проводки в органе ФК отправителя</w:t>
            </w:r>
          </w:p>
        </w:tc>
        <w:tc>
          <w:tcPr>
            <w:tcW w:w="3679" w:type="pct"/>
            <w:shd w:val="clear" w:color="auto" w:fill="auto"/>
          </w:tcPr>
          <w:p w:rsidR="009C6727" w:rsidRPr="004E3114" w:rsidRDefault="009C6727" w:rsidP="004834F0">
            <w:pPr>
              <w:pStyle w:val="ASFKTablenorm"/>
              <w:ind w:left="57" w:right="57"/>
            </w:pPr>
            <w:r w:rsidRPr="004E3114">
              <w:t xml:space="preserve">Дата проводки в органе ФК отправителя. </w:t>
            </w:r>
          </w:p>
          <w:p w:rsidR="009C6727" w:rsidRPr="004E3114" w:rsidRDefault="009C6727" w:rsidP="004834F0">
            <w:pPr>
              <w:pStyle w:val="ASFKTablenorm"/>
              <w:ind w:left="57" w:right="57"/>
            </w:pPr>
            <w:r w:rsidRPr="004E3114">
              <w:t>Значение передается из учетной системы ТОФК.</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Дата регистрации/аннулирования в органе ФК получателя</w:t>
            </w:r>
          </w:p>
        </w:tc>
        <w:tc>
          <w:tcPr>
            <w:tcW w:w="3679" w:type="pct"/>
            <w:shd w:val="clear" w:color="auto" w:fill="auto"/>
          </w:tcPr>
          <w:p w:rsidR="009C6727" w:rsidRPr="004E3114" w:rsidRDefault="009C6727" w:rsidP="004834F0">
            <w:pPr>
              <w:pStyle w:val="ASFKTablenorm"/>
              <w:ind w:left="57" w:right="57"/>
            </w:pPr>
            <w:r w:rsidRPr="004E3114">
              <w:t xml:space="preserve">Дата регистрации (аннулирования) в органе ФК получателя. </w:t>
            </w:r>
          </w:p>
          <w:p w:rsidR="009C6727" w:rsidRPr="004E3114" w:rsidRDefault="009C6727" w:rsidP="004834F0">
            <w:pPr>
              <w:pStyle w:val="ASFKTablenorm"/>
              <w:ind w:left="57" w:right="57"/>
            </w:pPr>
            <w:r w:rsidRPr="004E3114">
              <w:t>Значение передается из учетной системы ТОФК.</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Дата проводки в органе ФК получателя</w:t>
            </w:r>
          </w:p>
        </w:tc>
        <w:tc>
          <w:tcPr>
            <w:tcW w:w="3679" w:type="pct"/>
            <w:shd w:val="clear" w:color="auto" w:fill="auto"/>
          </w:tcPr>
          <w:p w:rsidR="009C6727" w:rsidRPr="004E3114" w:rsidRDefault="009C6727" w:rsidP="004834F0">
            <w:pPr>
              <w:pStyle w:val="ASFKTablenorm"/>
              <w:ind w:left="57" w:right="57"/>
            </w:pPr>
            <w:r w:rsidRPr="004E3114">
              <w:t xml:space="preserve">Дата проводки в органе ФК получателя. </w:t>
            </w:r>
          </w:p>
          <w:p w:rsidR="009C6727" w:rsidRPr="004E3114" w:rsidRDefault="009C6727" w:rsidP="004834F0">
            <w:pPr>
              <w:pStyle w:val="ASFKTablenorm"/>
              <w:ind w:left="57" w:right="57"/>
            </w:pPr>
            <w:r w:rsidRPr="004E3114">
              <w:t>Значение передается из учетной системы ТОФК.</w:t>
            </w:r>
          </w:p>
        </w:tc>
      </w:tr>
      <w:tr w:rsidR="009C6727" w:rsidRPr="004E3114" w:rsidTr="007E7D4F">
        <w:trPr>
          <w:trHeight w:val="77"/>
        </w:trPr>
        <w:tc>
          <w:tcPr>
            <w:tcW w:w="5000" w:type="pct"/>
            <w:gridSpan w:val="2"/>
            <w:shd w:val="clear" w:color="auto" w:fill="auto"/>
          </w:tcPr>
          <w:p w:rsidR="009C6727" w:rsidRPr="004E3114" w:rsidRDefault="009C6727" w:rsidP="004834F0">
            <w:pPr>
              <w:pStyle w:val="ASFKTablenorm"/>
              <w:ind w:left="57" w:right="57"/>
            </w:pPr>
            <w:r w:rsidRPr="004E3114">
              <w:t xml:space="preserve">Группа полей </w:t>
            </w:r>
            <w:r w:rsidR="004803D6" w:rsidRPr="004E3114">
              <w:t>«</w:t>
            </w:r>
            <w:r w:rsidRPr="004E3114">
              <w:t>Статусы документа</w:t>
            </w:r>
            <w:r w:rsidR="004803D6" w:rsidRPr="004E3114">
              <w:t>»</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Бизнес-cтатус</w:t>
            </w:r>
          </w:p>
        </w:tc>
        <w:tc>
          <w:tcPr>
            <w:tcW w:w="3679" w:type="pct"/>
            <w:shd w:val="clear" w:color="auto" w:fill="auto"/>
          </w:tcPr>
          <w:p w:rsidR="009C6727" w:rsidRPr="004E3114" w:rsidRDefault="009C6727" w:rsidP="004834F0">
            <w:pPr>
              <w:pStyle w:val="ASFKTablenorm"/>
              <w:ind w:left="57" w:right="57"/>
            </w:pPr>
            <w:r w:rsidRPr="004E3114">
              <w:t xml:space="preserve">Код и наименование бизнес-статуса документа. </w:t>
            </w:r>
          </w:p>
          <w:p w:rsidR="009C6727" w:rsidRPr="004E3114" w:rsidRDefault="009C6727" w:rsidP="004834F0">
            <w:pPr>
              <w:pStyle w:val="ASFKTablenorm"/>
              <w:ind w:left="57" w:right="57"/>
            </w:pPr>
            <w:r w:rsidRPr="004E3114">
              <w:t>Заполняется автоматически при обработке документа.</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Статус передачи</w:t>
            </w:r>
          </w:p>
        </w:tc>
        <w:tc>
          <w:tcPr>
            <w:tcW w:w="3679" w:type="pct"/>
            <w:shd w:val="clear" w:color="auto" w:fill="auto"/>
          </w:tcPr>
          <w:p w:rsidR="009C6727" w:rsidRPr="004E3114" w:rsidRDefault="009C6727" w:rsidP="004834F0">
            <w:pPr>
              <w:pStyle w:val="ASFKTablenorm"/>
              <w:ind w:left="57" w:right="57"/>
            </w:pPr>
            <w:r w:rsidRPr="004E3114">
              <w:t xml:space="preserve">Код и наименование статуса передачи документа. </w:t>
            </w:r>
          </w:p>
          <w:p w:rsidR="009C6727" w:rsidRPr="004E3114" w:rsidRDefault="009C6727" w:rsidP="004834F0">
            <w:pPr>
              <w:pStyle w:val="ASFKTablenorm"/>
              <w:ind w:left="57" w:right="57"/>
            </w:pPr>
            <w:r w:rsidRPr="004E3114">
              <w:t>Заполняется автоматически при обработке документа.</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Статус утверждения</w:t>
            </w:r>
          </w:p>
        </w:tc>
        <w:tc>
          <w:tcPr>
            <w:tcW w:w="3679" w:type="pct"/>
            <w:shd w:val="clear" w:color="auto" w:fill="auto"/>
          </w:tcPr>
          <w:p w:rsidR="009C6727" w:rsidRPr="004E3114" w:rsidRDefault="009C6727" w:rsidP="004834F0">
            <w:pPr>
              <w:pStyle w:val="ASFKTablenorm"/>
              <w:ind w:left="57" w:right="57"/>
            </w:pPr>
            <w:r w:rsidRPr="004E3114">
              <w:t xml:space="preserve">Код и наименование статуса утверждения документа. </w:t>
            </w:r>
          </w:p>
          <w:p w:rsidR="009C6727" w:rsidRPr="004E3114" w:rsidRDefault="009C6727" w:rsidP="004834F0">
            <w:pPr>
              <w:pStyle w:val="ASFKTablenorm"/>
              <w:ind w:left="57" w:right="57"/>
            </w:pPr>
            <w:r w:rsidRPr="004E3114">
              <w:t>Заполняется автоматически при обработке документа.</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Период с</w:t>
            </w:r>
          </w:p>
        </w:tc>
        <w:tc>
          <w:tcPr>
            <w:tcW w:w="3679" w:type="pct"/>
            <w:shd w:val="clear" w:color="auto" w:fill="auto"/>
          </w:tcPr>
          <w:p w:rsidR="009C6727" w:rsidRPr="004E3114" w:rsidRDefault="009C6727" w:rsidP="004834F0">
            <w:pPr>
              <w:pStyle w:val="ASFKTablenorm"/>
              <w:ind w:left="57" w:right="57"/>
            </w:pPr>
            <w:r w:rsidRPr="004E3114">
              <w:t xml:space="preserve">Начальный год периода действия бюджетных данных документа. </w:t>
            </w:r>
          </w:p>
          <w:p w:rsidR="009C6727" w:rsidRPr="004E3114" w:rsidRDefault="009C6727" w:rsidP="004834F0">
            <w:pPr>
              <w:pStyle w:val="ASFKTablenorm"/>
              <w:ind w:left="57" w:right="57"/>
            </w:pPr>
            <w:r w:rsidRPr="004E3114">
              <w:t xml:space="preserve">Определяется автоматически на основании значений полей </w:t>
            </w:r>
            <w:r w:rsidR="004803D6" w:rsidRPr="004E3114">
              <w:t>«</w:t>
            </w:r>
            <w:r w:rsidRPr="004E3114">
              <w:t>Дата в/д</w:t>
            </w:r>
            <w:r w:rsidR="004803D6" w:rsidRPr="004E3114">
              <w:t>»</w:t>
            </w:r>
            <w:r w:rsidRPr="004E3114">
              <w:t xml:space="preserve"> либо </w:t>
            </w:r>
            <w:r w:rsidR="004803D6" w:rsidRPr="004E3114">
              <w:t>«</w:t>
            </w:r>
            <w:r w:rsidRPr="004E3114">
              <w:t>Дата в/д БА</w:t>
            </w:r>
            <w:r w:rsidR="004803D6" w:rsidRPr="004E3114">
              <w:t>»</w:t>
            </w:r>
            <w:r w:rsidRPr="004E3114">
              <w:t xml:space="preserve">, </w:t>
            </w:r>
            <w:r w:rsidR="004803D6" w:rsidRPr="004E3114">
              <w:t>«</w:t>
            </w:r>
            <w:r w:rsidRPr="004E3114">
              <w:t>Дата в/д ЛБО</w:t>
            </w:r>
            <w:r w:rsidR="004803D6" w:rsidRPr="004E3114">
              <w:t>»</w:t>
            </w:r>
            <w:r w:rsidRPr="004E3114">
              <w:t xml:space="preserve">, </w:t>
            </w:r>
            <w:r w:rsidR="004803D6" w:rsidRPr="004E3114">
              <w:t>«</w:t>
            </w:r>
            <w:r w:rsidRPr="004E3114">
              <w:t>Дата в/д ПОФР</w:t>
            </w:r>
            <w:r w:rsidR="004803D6" w:rsidRPr="004E3114">
              <w:t>»</w:t>
            </w:r>
            <w:r w:rsidRPr="004E3114">
              <w:t>.</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Период по</w:t>
            </w:r>
          </w:p>
        </w:tc>
        <w:tc>
          <w:tcPr>
            <w:tcW w:w="3679" w:type="pct"/>
            <w:shd w:val="clear" w:color="auto" w:fill="auto"/>
          </w:tcPr>
          <w:p w:rsidR="009C6727" w:rsidRPr="004E3114" w:rsidRDefault="009C6727" w:rsidP="004834F0">
            <w:pPr>
              <w:pStyle w:val="ASFKTablenorm"/>
              <w:ind w:left="57" w:right="57"/>
            </w:pPr>
            <w:r w:rsidRPr="004E3114">
              <w:t xml:space="preserve">Последний год периода действия бюджетных данных документа. </w:t>
            </w:r>
          </w:p>
          <w:p w:rsidR="009C6727" w:rsidRPr="004E3114" w:rsidRDefault="009C6727" w:rsidP="004834F0">
            <w:pPr>
              <w:pStyle w:val="ASFKTablenorm"/>
              <w:ind w:left="57" w:right="57"/>
            </w:pPr>
            <w:r w:rsidRPr="004E3114">
              <w:t xml:space="preserve">Определяется автоматически как </w:t>
            </w:r>
            <w:r w:rsidR="004803D6" w:rsidRPr="004E3114">
              <w:t>«</w:t>
            </w:r>
            <w:r w:rsidRPr="004E3114">
              <w:t>Период с</w:t>
            </w:r>
            <w:r w:rsidR="004803D6" w:rsidRPr="004E3114">
              <w:t>»</w:t>
            </w:r>
            <w:r w:rsidRPr="004E3114">
              <w:t xml:space="preserve"> + </w:t>
            </w:r>
            <w:r w:rsidR="004803D6" w:rsidRPr="004E3114">
              <w:t>«</w:t>
            </w:r>
            <w:r w:rsidRPr="004E3114">
              <w:t>количество лет, входящих в период планирования</w:t>
            </w:r>
            <w:r w:rsidR="004803D6" w:rsidRPr="004E3114">
              <w:t>»</w:t>
            </w:r>
            <w:r w:rsidRPr="004E3114">
              <w:t>, по умолчанию период планирования 2 года.</w:t>
            </w:r>
          </w:p>
        </w:tc>
      </w:tr>
      <w:tr w:rsidR="009C6727" w:rsidRPr="004E3114" w:rsidTr="007E7D4F">
        <w:trPr>
          <w:trHeight w:val="77"/>
        </w:trPr>
        <w:tc>
          <w:tcPr>
            <w:tcW w:w="5000" w:type="pct"/>
            <w:gridSpan w:val="2"/>
            <w:shd w:val="clear" w:color="auto" w:fill="auto"/>
          </w:tcPr>
          <w:p w:rsidR="009C6727" w:rsidRPr="004E3114" w:rsidRDefault="009C6727" w:rsidP="004834F0">
            <w:pPr>
              <w:pStyle w:val="ASFKTablenorm"/>
              <w:ind w:left="57" w:right="57"/>
            </w:pPr>
            <w:r w:rsidRPr="004E3114">
              <w:t xml:space="preserve">Группа полей </w:t>
            </w:r>
            <w:r w:rsidR="004803D6" w:rsidRPr="004E3114">
              <w:t>«</w:t>
            </w:r>
            <w:r w:rsidRPr="004E3114">
              <w:t>Подписи</w:t>
            </w:r>
            <w:r w:rsidR="004803D6" w:rsidRPr="004E3114">
              <w:t>»</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Руководитель (уполномоченное лицо). Должность</w:t>
            </w:r>
          </w:p>
        </w:tc>
        <w:tc>
          <w:tcPr>
            <w:tcW w:w="3679" w:type="pct"/>
            <w:shd w:val="clear" w:color="auto" w:fill="auto"/>
          </w:tcPr>
          <w:p w:rsidR="009C6727" w:rsidRPr="004E3114" w:rsidRDefault="009C6727" w:rsidP="004834F0">
            <w:pPr>
              <w:pStyle w:val="ASFKTablenorm"/>
              <w:ind w:left="57" w:right="57"/>
            </w:pPr>
            <w:r w:rsidRPr="004E3114">
              <w:t>Должность руководителя (уполномоченного лица).</w:t>
            </w:r>
          </w:p>
          <w:p w:rsidR="009C6727" w:rsidRPr="004E3114" w:rsidRDefault="009C6727" w:rsidP="004834F0">
            <w:pPr>
              <w:pStyle w:val="ASFKTablenorm"/>
              <w:ind w:left="57" w:right="57"/>
            </w:pPr>
            <w:r w:rsidRPr="004E3114">
              <w:t>Для АРМ. Заполняется автоматически при подписании ЭП данными подписанта.</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Руководитель (уполномоченное лицо). Расшифровка подписи</w:t>
            </w:r>
          </w:p>
        </w:tc>
        <w:tc>
          <w:tcPr>
            <w:tcW w:w="3679" w:type="pct"/>
            <w:shd w:val="clear" w:color="auto" w:fill="auto"/>
          </w:tcPr>
          <w:p w:rsidR="009C6727" w:rsidRPr="004E3114" w:rsidRDefault="009C6727" w:rsidP="004834F0">
            <w:pPr>
              <w:pStyle w:val="ASFKTablenorm"/>
              <w:ind w:left="57" w:right="57"/>
            </w:pPr>
            <w:r w:rsidRPr="004E3114">
              <w:t>И.О. Фамилия руководителя (уполномоченного лица).</w:t>
            </w:r>
          </w:p>
          <w:p w:rsidR="009C6727" w:rsidRPr="004E3114" w:rsidRDefault="009C6727" w:rsidP="004834F0">
            <w:pPr>
              <w:pStyle w:val="ASFKTablenorm"/>
              <w:ind w:left="57" w:right="57"/>
            </w:pPr>
            <w:r w:rsidRPr="004E3114">
              <w:t>Для АРМ. Заполняется автоматически при подписании ЭП данными подписанта.</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Руководитель (уполномоченное лицо). Дата</w:t>
            </w:r>
          </w:p>
        </w:tc>
        <w:tc>
          <w:tcPr>
            <w:tcW w:w="3679" w:type="pct"/>
            <w:shd w:val="clear" w:color="auto" w:fill="auto"/>
          </w:tcPr>
          <w:p w:rsidR="009C6727" w:rsidRPr="004E3114" w:rsidRDefault="009C6727" w:rsidP="004834F0">
            <w:pPr>
              <w:pStyle w:val="ASFKTablenorm"/>
              <w:ind w:left="57" w:right="57"/>
            </w:pPr>
            <w:r w:rsidRPr="004E3114">
              <w:t xml:space="preserve">Дата подписи руководителя (уполномоченного лица). </w:t>
            </w:r>
          </w:p>
          <w:p w:rsidR="009C6727" w:rsidRPr="004E3114" w:rsidRDefault="009C6727" w:rsidP="004834F0">
            <w:pPr>
              <w:pStyle w:val="ASFKTablenorm"/>
              <w:ind w:left="57" w:right="57"/>
            </w:pPr>
            <w:r w:rsidRPr="004E3114">
              <w:t>Для АРМ. Заполняется автоматически при подписании ЭП данными подписанта.</w:t>
            </w:r>
          </w:p>
          <w:p w:rsidR="009C6727" w:rsidRPr="004E3114" w:rsidRDefault="009C6727" w:rsidP="004834F0">
            <w:pPr>
              <w:pStyle w:val="ASFKTablenorm"/>
              <w:ind w:left="57" w:right="57"/>
            </w:pPr>
            <w:r w:rsidRPr="004E3114">
              <w:t>Значение вводится вручную, либо выбирается из календаря.</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Ответственный исполнитель. Должность</w:t>
            </w:r>
          </w:p>
        </w:tc>
        <w:tc>
          <w:tcPr>
            <w:tcW w:w="3679" w:type="pct"/>
            <w:shd w:val="clear" w:color="auto" w:fill="auto"/>
          </w:tcPr>
          <w:p w:rsidR="009C6727" w:rsidRPr="004E3114" w:rsidRDefault="009C6727" w:rsidP="004834F0">
            <w:pPr>
              <w:pStyle w:val="ASFKTablenorm"/>
              <w:ind w:left="57" w:right="57"/>
            </w:pPr>
            <w:r w:rsidRPr="004E3114">
              <w:t>Должность ответственного исполнителя.</w:t>
            </w:r>
          </w:p>
          <w:p w:rsidR="009C6727" w:rsidRPr="004E3114" w:rsidRDefault="009C6727" w:rsidP="004834F0">
            <w:pPr>
              <w:pStyle w:val="ASFKTablenorm"/>
              <w:ind w:left="57" w:right="57"/>
            </w:pPr>
            <w:r w:rsidRPr="004E3114">
              <w:t xml:space="preserve">Заполняется вручную или из справочника </w:t>
            </w:r>
            <w:r w:rsidR="004803D6" w:rsidRPr="004E3114">
              <w:t>«</w:t>
            </w:r>
            <w:r w:rsidRPr="004E3114">
              <w:t>Список сотрудников</w:t>
            </w:r>
            <w:r w:rsidR="004803D6" w:rsidRPr="004E3114">
              <w:t>»</w:t>
            </w:r>
            <w:r w:rsidRPr="004E3114">
              <w:t>.</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Ответственный исполнитель. Расшифровка подписи</w:t>
            </w:r>
          </w:p>
        </w:tc>
        <w:tc>
          <w:tcPr>
            <w:tcW w:w="3679" w:type="pct"/>
            <w:shd w:val="clear" w:color="auto" w:fill="auto"/>
          </w:tcPr>
          <w:p w:rsidR="009C6727" w:rsidRPr="004E3114" w:rsidRDefault="00205872" w:rsidP="004834F0">
            <w:pPr>
              <w:pStyle w:val="ASFKTablenorm"/>
              <w:ind w:left="57" w:right="57"/>
            </w:pPr>
            <w:r w:rsidRPr="004E3114">
              <w:rPr>
                <w:rStyle w:val="ASFKReporterror"/>
              </w:rPr>
              <w:t>И.О.</w:t>
            </w:r>
            <w:r w:rsidR="009C6727" w:rsidRPr="004E3114">
              <w:rPr>
                <w:rStyle w:val="ASFKReporterror"/>
              </w:rPr>
              <w:t>Фамилия</w:t>
            </w:r>
            <w:r w:rsidR="009C6727" w:rsidRPr="004E3114">
              <w:t xml:space="preserve"> ответственного исполнителя.</w:t>
            </w:r>
          </w:p>
          <w:p w:rsidR="009C6727" w:rsidRPr="004E3114" w:rsidRDefault="009C6727" w:rsidP="004834F0">
            <w:pPr>
              <w:pStyle w:val="ASFKTablenorm"/>
              <w:ind w:left="57" w:right="57"/>
            </w:pPr>
            <w:r w:rsidRPr="004E3114">
              <w:t xml:space="preserve">Заполняется вручную или подтягивается из справочника </w:t>
            </w:r>
            <w:r w:rsidR="004803D6" w:rsidRPr="004E3114">
              <w:t>«</w:t>
            </w:r>
            <w:r w:rsidRPr="004E3114">
              <w:t>Список сотрудников</w:t>
            </w:r>
            <w:r w:rsidR="004803D6" w:rsidRPr="004E3114">
              <w:t>»</w:t>
            </w:r>
            <w:r w:rsidRPr="004E3114">
              <w:t xml:space="preserve"> на основании должности исполнителя.</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t>Ответственный исполнитель. Дата</w:t>
            </w:r>
          </w:p>
        </w:tc>
        <w:tc>
          <w:tcPr>
            <w:tcW w:w="3679" w:type="pct"/>
            <w:shd w:val="clear" w:color="auto" w:fill="auto"/>
          </w:tcPr>
          <w:p w:rsidR="009C6727" w:rsidRPr="004E3114" w:rsidRDefault="009C6727" w:rsidP="004834F0">
            <w:pPr>
              <w:pStyle w:val="ASFKTablenorm"/>
              <w:ind w:left="57" w:right="57"/>
            </w:pPr>
            <w:r w:rsidRPr="004E3114">
              <w:t xml:space="preserve">Дата подписания документа ответственным исполнителем. </w:t>
            </w:r>
          </w:p>
          <w:p w:rsidR="009C6727" w:rsidRPr="004E3114" w:rsidRDefault="009C6727" w:rsidP="004834F0">
            <w:pPr>
              <w:pStyle w:val="ASFKTablenorm"/>
              <w:ind w:left="57" w:right="57"/>
            </w:pPr>
            <w:r w:rsidRPr="004E3114">
              <w:t>Значение вводится вручную, либо выбирается из календаря.</w:t>
            </w:r>
          </w:p>
        </w:tc>
      </w:tr>
      <w:tr w:rsidR="009C6727" w:rsidRPr="004E3114" w:rsidTr="007E7D4F">
        <w:trPr>
          <w:trHeight w:val="77"/>
        </w:trPr>
        <w:tc>
          <w:tcPr>
            <w:tcW w:w="1321" w:type="pct"/>
            <w:shd w:val="clear" w:color="auto" w:fill="auto"/>
          </w:tcPr>
          <w:p w:rsidR="009C6727" w:rsidRPr="004E3114" w:rsidRDefault="009C6727" w:rsidP="004834F0">
            <w:pPr>
              <w:pStyle w:val="ASFKTablenorm"/>
              <w:ind w:left="57" w:right="57"/>
            </w:pPr>
            <w:r w:rsidRPr="004E3114">
              <w:lastRenderedPageBreak/>
              <w:t>Ответственный исполнитель. Телефон</w:t>
            </w:r>
          </w:p>
        </w:tc>
        <w:tc>
          <w:tcPr>
            <w:tcW w:w="3679" w:type="pct"/>
            <w:shd w:val="clear" w:color="auto" w:fill="auto"/>
          </w:tcPr>
          <w:p w:rsidR="009C6727" w:rsidRPr="004E3114" w:rsidRDefault="009C6727" w:rsidP="004834F0">
            <w:pPr>
              <w:pStyle w:val="ASFKTablenorm"/>
              <w:ind w:left="57" w:right="57"/>
            </w:pPr>
            <w:r w:rsidRPr="004E3114">
              <w:t>Номер телефона исполнителя.</w:t>
            </w:r>
          </w:p>
          <w:p w:rsidR="009C6727" w:rsidRPr="004E3114" w:rsidRDefault="009C6727" w:rsidP="004834F0">
            <w:pPr>
              <w:pStyle w:val="ASFKTablenorm"/>
              <w:ind w:left="57" w:right="57"/>
            </w:pPr>
            <w:r w:rsidRPr="004E3114">
              <w:t xml:space="preserve">Заполняется вручную или подтягивается из справочника </w:t>
            </w:r>
            <w:r w:rsidR="004803D6" w:rsidRPr="004E3114">
              <w:t>«</w:t>
            </w:r>
            <w:r w:rsidRPr="004E3114">
              <w:t>Список сотрудников</w:t>
            </w:r>
            <w:r w:rsidR="004803D6" w:rsidRPr="004E3114">
              <w:t>»</w:t>
            </w:r>
            <w:r w:rsidRPr="004E3114">
              <w:t xml:space="preserve"> на основании должности исполнителя.</w:t>
            </w:r>
          </w:p>
        </w:tc>
      </w:tr>
    </w:tbl>
    <w:p w:rsidR="00566826" w:rsidRPr="004E3114" w:rsidRDefault="00566826" w:rsidP="00566826">
      <w:pPr>
        <w:pStyle w:val="32"/>
      </w:pPr>
      <w:bookmarkStart w:id="1889" w:name="_Ref435196675"/>
      <w:bookmarkStart w:id="1890" w:name="_Toc315164830"/>
      <w:bookmarkStart w:id="1891" w:name="_Toc315166549"/>
      <w:bookmarkStart w:id="1892" w:name="_Ref315168462"/>
      <w:bookmarkStart w:id="1893" w:name="_Toc409448841"/>
      <w:bookmarkStart w:id="1894" w:name="_Toc410656181"/>
      <w:bookmarkStart w:id="1895" w:name="_Toc421009379"/>
      <w:bookmarkStart w:id="1896" w:name="_Toc221011533"/>
      <w:bookmarkStart w:id="1897" w:name="_Toc221012234"/>
      <w:bookmarkStart w:id="1898" w:name="_Toc225934645"/>
      <w:bookmarkStart w:id="1899" w:name="_Toc232827432"/>
      <w:bookmarkStart w:id="1900" w:name="_Toc300216357"/>
      <w:bookmarkStart w:id="1901" w:name="_Toc257977622"/>
      <w:bookmarkStart w:id="1902" w:name="_Toc247608944"/>
      <w:bookmarkStart w:id="1903" w:name="_Toc106209997"/>
      <w:bookmarkEnd w:id="318"/>
      <w:bookmarkEnd w:id="319"/>
      <w:bookmarkEnd w:id="411"/>
      <w:bookmarkEnd w:id="412"/>
      <w:bookmarkEnd w:id="1847"/>
      <w:bookmarkEnd w:id="1848"/>
      <w:bookmarkEnd w:id="1849"/>
      <w:bookmarkEnd w:id="1850"/>
      <w:bookmarkEnd w:id="1851"/>
      <w:bookmarkEnd w:id="1852"/>
      <w:bookmarkEnd w:id="1853"/>
      <w:bookmarkEnd w:id="1854"/>
      <w:bookmarkEnd w:id="1855"/>
      <w:bookmarkEnd w:id="1856"/>
      <w:bookmarkEnd w:id="1857"/>
      <w:bookmarkEnd w:id="1858"/>
      <w:r w:rsidRPr="004E3114">
        <w:t>Сведения об операциях с целевыми субсидиями</w:t>
      </w:r>
      <w:bookmarkEnd w:id="1889"/>
      <w:bookmarkEnd w:id="1903"/>
    </w:p>
    <w:p w:rsidR="00566826" w:rsidRPr="004E3114" w:rsidRDefault="00566826" w:rsidP="00137A66">
      <w:pPr>
        <w:pStyle w:val="ASFKListnum"/>
        <w:numPr>
          <w:ilvl w:val="0"/>
          <w:numId w:val="55"/>
        </w:numPr>
      </w:pPr>
      <w:r w:rsidRPr="004E3114">
        <w:t>Документ «Сведения об операциях с целевыми субсидиями» (БВС):</w:t>
      </w:r>
    </w:p>
    <w:p w:rsidR="00566826" w:rsidRPr="004E3114" w:rsidRDefault="00566826" w:rsidP="00566826">
      <w:pPr>
        <w:pStyle w:val="ASFKNormal"/>
      </w:pPr>
      <w:r w:rsidRPr="004E3114">
        <w:t xml:space="preserve">Специалист </w:t>
      </w:r>
      <w:r w:rsidR="00107E4E" w:rsidRPr="004E3114">
        <w:t>ТОФК</w:t>
      </w:r>
      <w:r w:rsidRPr="004E3114">
        <w:t xml:space="preserve"> осуществляет прием от федеральных бюджетных учреждений и бюджетных учреждений субъектов РФ (муниципальных бюджетных учреждений) и визуальный контроль ЭД «Сведения об операциях с целевыми субсидиями» на текущий финансовый год, которые содержат плановые показатели поступлений целевых субсидий и выплат за счет средств целевых субсидий. ЭД «Сведения об операциях с целевыми субсидиями», поступивший от федеральных бюджетных учреждений, дополнительно визуально проверяется на соответствие ЭД «Перечень целевых субсидий».</w:t>
      </w:r>
    </w:p>
    <w:p w:rsidR="00566826" w:rsidRPr="004E3114" w:rsidRDefault="00566826" w:rsidP="00566826">
      <w:pPr>
        <w:pStyle w:val="ASFKListnum"/>
      </w:pPr>
      <w:r w:rsidRPr="004E3114">
        <w:t>Документ «Сведения об операциях с субсидиями на капитальные вложения» (БВУ):</w:t>
      </w:r>
    </w:p>
    <w:p w:rsidR="00566826" w:rsidRPr="004E3114" w:rsidRDefault="00566826" w:rsidP="00566826">
      <w:pPr>
        <w:pStyle w:val="ASFKNormal"/>
      </w:pPr>
      <w:r w:rsidRPr="004E3114">
        <w:t>Приказом НУБП 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неучастниками бюджетного процесса, источником финансового обеспечения которых являются целевые субсидии на капитальные вложения.</w:t>
      </w:r>
    </w:p>
    <w:p w:rsidR="00566826" w:rsidRPr="004E3114" w:rsidRDefault="00566826" w:rsidP="00566826">
      <w:pPr>
        <w:pStyle w:val="ASFKNormal"/>
      </w:pPr>
      <w:r w:rsidRPr="004E3114">
        <w:t>Для обеспечения данных требований добавляется в ведение ЭД «Сведения об операциях с субсидиями на капитальные вложения».</w:t>
      </w:r>
    </w:p>
    <w:p w:rsidR="00566826" w:rsidRPr="004E3114" w:rsidRDefault="00566826" w:rsidP="00566826">
      <w:pPr>
        <w:pStyle w:val="ASFKListnum"/>
      </w:pPr>
      <w:r w:rsidRPr="004E3114">
        <w:t>Документ «Сведения об операциях со средствами, предоставляемыми юридическому лицу под фактическую потребность» (БВЮ).</w:t>
      </w:r>
    </w:p>
    <w:p w:rsidR="00566826" w:rsidRPr="004E3114" w:rsidRDefault="00566826" w:rsidP="00566826">
      <w:pPr>
        <w:pStyle w:val="ASFKNormal"/>
      </w:pPr>
      <w:r w:rsidRPr="004E3114">
        <w:t>Для работы с документами «Сведения об операциях с целевыми субсидиями» следует перейти в пункт меню</w:t>
      </w:r>
      <w:r w:rsidRPr="004E3114">
        <w:rPr>
          <w:rStyle w:val="ASFKSymBold"/>
        </w:rPr>
        <w:t xml:space="preserve"> </w:t>
      </w:r>
      <w:r w:rsidRPr="004E3114">
        <w:t>«Документы – Регистрация и доведение бюджета – Сведения об операциях с целевыми субсидиями». Откроется ЭФ списка документов, представленная на рисунке </w:t>
      </w:r>
      <w:r w:rsidRPr="004E3114">
        <w:fldChar w:fldCharType="begin"/>
      </w:r>
      <w:r w:rsidRPr="004E3114">
        <w:instrText xml:space="preserve"> REF _Ref318197730 \h  \* MERGEFORMAT </w:instrText>
      </w:r>
      <w:r w:rsidRPr="004E3114">
        <w:fldChar w:fldCharType="separate"/>
      </w:r>
      <w:r w:rsidR="001B067E">
        <w:t>287</w:t>
      </w:r>
      <w:r w:rsidRPr="004E3114">
        <w:fldChar w:fldCharType="end"/>
      </w:r>
      <w:r w:rsidRPr="004E3114">
        <w:t>.</w:t>
      </w:r>
    </w:p>
    <w:p w:rsidR="00566826" w:rsidRPr="004E3114" w:rsidRDefault="000C571B" w:rsidP="00566826">
      <w:pPr>
        <w:pStyle w:val="ASFKFigure"/>
      </w:pPr>
      <w:r w:rsidRPr="004E3114">
        <w:rPr>
          <w:noProof/>
        </w:rPr>
        <w:lastRenderedPageBreak/>
        <w:drawing>
          <wp:inline distT="0" distB="0" distL="0" distR="0">
            <wp:extent cx="6125845" cy="3195955"/>
            <wp:effectExtent l="0" t="0" r="0" b="0"/>
            <wp:docPr id="383" name="Рисунок 3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66826" w:rsidRPr="004E3114" w:rsidRDefault="00566826" w:rsidP="00566826">
      <w:pPr>
        <w:pStyle w:val="ASFKFigName"/>
      </w:pPr>
      <w:r w:rsidRPr="004E3114">
        <w:fldChar w:fldCharType="begin"/>
      </w:r>
      <w:r w:rsidRPr="004E3114">
        <w:instrText xml:space="preserve"> SEQ Рисунок \* ARABIC </w:instrText>
      </w:r>
      <w:r w:rsidRPr="004E3114">
        <w:fldChar w:fldCharType="separate"/>
      </w:r>
      <w:bookmarkStart w:id="1904" w:name="_Ref318197730"/>
      <w:bookmarkStart w:id="1905" w:name="_Toc106210573"/>
      <w:r w:rsidR="001B067E">
        <w:rPr>
          <w:noProof/>
        </w:rPr>
        <w:t>287</w:t>
      </w:r>
      <w:bookmarkEnd w:id="1904"/>
      <w:r w:rsidRPr="004E3114">
        <w:fldChar w:fldCharType="end"/>
      </w:r>
      <w:r w:rsidRPr="004E3114">
        <w:t>. ЭФ списка документов «Сведения об операциях с целевыми субсидиями»</w:t>
      </w:r>
      <w:bookmarkEnd w:id="1905"/>
    </w:p>
    <w:p w:rsidR="00566826" w:rsidRPr="004E3114" w:rsidRDefault="00566826" w:rsidP="00566826">
      <w:pPr>
        <w:pStyle w:val="41"/>
      </w:pPr>
      <w:r w:rsidRPr="004E3114">
        <w:t>Доступные операции</w:t>
      </w:r>
    </w:p>
    <w:p w:rsidR="00566826" w:rsidRPr="004E3114" w:rsidRDefault="00566826" w:rsidP="00566826">
      <w:pPr>
        <w:pStyle w:val="ASFKNormal"/>
      </w:pPr>
      <w:r w:rsidRPr="004E3114">
        <w:t>На АРМ НУБП доступны следующие операции над документом:</w:t>
      </w:r>
    </w:p>
    <w:p w:rsidR="00566826" w:rsidRPr="004E3114" w:rsidRDefault="00566826" w:rsidP="00566826">
      <w:pPr>
        <w:pStyle w:val="ASFKListmark1"/>
      </w:pPr>
      <w:r w:rsidRPr="004E3114">
        <w:t>ввод вручную;</w:t>
      </w:r>
    </w:p>
    <w:p w:rsidR="00566826" w:rsidRPr="004E3114" w:rsidRDefault="00566826" w:rsidP="00566826">
      <w:pPr>
        <w:pStyle w:val="ASFKListmark1"/>
      </w:pPr>
      <w:r w:rsidRPr="004E3114">
        <w:t>просмотр и редактирование;</w:t>
      </w:r>
    </w:p>
    <w:p w:rsidR="00566826" w:rsidRPr="004E3114" w:rsidRDefault="00566826" w:rsidP="00566826">
      <w:pPr>
        <w:pStyle w:val="ASFKListmark1"/>
      </w:pPr>
      <w:r w:rsidRPr="004E3114">
        <w:t>копирование и удаление;</w:t>
      </w:r>
    </w:p>
    <w:p w:rsidR="00566826" w:rsidRPr="004E3114" w:rsidRDefault="00566826" w:rsidP="00566826">
      <w:pPr>
        <w:pStyle w:val="ASFKListmark1"/>
      </w:pPr>
      <w:r w:rsidRPr="004E3114">
        <w:t>подписание, проверка и снятие ЭП;</w:t>
      </w:r>
    </w:p>
    <w:p w:rsidR="00566826" w:rsidRPr="004E3114" w:rsidRDefault="00566826" w:rsidP="00566826">
      <w:pPr>
        <w:pStyle w:val="ASFKListmark1"/>
      </w:pPr>
      <w:r w:rsidRPr="004E3114">
        <w:t>печать;</w:t>
      </w:r>
    </w:p>
    <w:p w:rsidR="00566826" w:rsidRPr="004E3114" w:rsidRDefault="00566826" w:rsidP="00566826">
      <w:pPr>
        <w:pStyle w:val="ASFKListmark1"/>
      </w:pPr>
      <w:r w:rsidRPr="004E3114">
        <w:t>отправка в УФК;</w:t>
      </w:r>
    </w:p>
    <w:p w:rsidR="00566826" w:rsidRPr="004E3114" w:rsidRDefault="00566826" w:rsidP="00566826">
      <w:pPr>
        <w:pStyle w:val="ASFKListmark1"/>
      </w:pPr>
      <w:r w:rsidRPr="004E3114">
        <w:t>импорт из внешней системы.</w:t>
      </w:r>
    </w:p>
    <w:p w:rsidR="00566826" w:rsidRPr="004E3114" w:rsidRDefault="00566826" w:rsidP="00566826">
      <w:pPr>
        <w:pStyle w:val="41"/>
      </w:pPr>
      <w:bookmarkStart w:id="1906" w:name="_Ref394579034"/>
      <w:r w:rsidRPr="004E3114">
        <w:t>Экранная форма документа</w:t>
      </w:r>
      <w:bookmarkEnd w:id="1906"/>
    </w:p>
    <w:p w:rsidR="00566826" w:rsidRPr="004E3114" w:rsidRDefault="00566826" w:rsidP="00566826">
      <w:pPr>
        <w:pStyle w:val="ASFKNormal"/>
      </w:pPr>
      <w:r w:rsidRPr="004E3114">
        <w:t>ЭФ документа «Сведения об операциях с целевыми субсидиями» представлена на рисунках </w:t>
      </w:r>
      <w:r w:rsidRPr="004E3114">
        <w:fldChar w:fldCharType="begin"/>
      </w:r>
      <w:r w:rsidRPr="004E3114">
        <w:instrText xml:space="preserve"> REF _Ref318198791 \h  \* MERGEFORMAT </w:instrText>
      </w:r>
      <w:r w:rsidRPr="004E3114">
        <w:fldChar w:fldCharType="separate"/>
      </w:r>
      <w:r w:rsidR="001B067E">
        <w:t>288</w:t>
      </w:r>
      <w:r w:rsidRPr="004E3114">
        <w:fldChar w:fldCharType="end"/>
      </w:r>
      <w:r w:rsidRPr="004E3114">
        <w:t xml:space="preserve">, </w:t>
      </w:r>
      <w:r w:rsidRPr="004E3114">
        <w:fldChar w:fldCharType="begin"/>
      </w:r>
      <w:r w:rsidRPr="004E3114">
        <w:instrText xml:space="preserve"> REF _Ref442775655 \h </w:instrText>
      </w:r>
      <w:r w:rsidR="004E3114">
        <w:instrText xml:space="preserve"> \* MERGEFORMAT </w:instrText>
      </w:r>
      <w:r w:rsidRPr="004E3114">
        <w:fldChar w:fldCharType="separate"/>
      </w:r>
      <w:r w:rsidR="001B067E">
        <w:rPr>
          <w:noProof/>
        </w:rPr>
        <w:t>289</w:t>
      </w:r>
      <w:r w:rsidRPr="004E3114">
        <w:fldChar w:fldCharType="end"/>
      </w:r>
      <w:r w:rsidR="00EF1EB9" w:rsidRPr="004E3114">
        <w:t xml:space="preserve">, </w:t>
      </w:r>
      <w:r w:rsidR="00EF1EB9" w:rsidRPr="004E3114">
        <w:fldChar w:fldCharType="begin"/>
      </w:r>
      <w:r w:rsidR="00EF1EB9" w:rsidRPr="004E3114">
        <w:instrText xml:space="preserve"> REF _Ref516839470 \h </w:instrText>
      </w:r>
      <w:r w:rsidR="004E3114">
        <w:instrText xml:space="preserve"> \* MERGEFORMAT </w:instrText>
      </w:r>
      <w:r w:rsidR="00EF1EB9" w:rsidRPr="004E3114">
        <w:fldChar w:fldCharType="separate"/>
      </w:r>
      <w:r w:rsidR="001B067E">
        <w:rPr>
          <w:noProof/>
        </w:rPr>
        <w:t>291</w:t>
      </w:r>
      <w:r w:rsidR="00EF1EB9" w:rsidRPr="004E3114">
        <w:fldChar w:fldCharType="end"/>
      </w:r>
      <w:r w:rsidR="00DD2A67" w:rsidRPr="004E3114">
        <w:t>,</w:t>
      </w:r>
      <w:r w:rsidRPr="004E3114">
        <w:t xml:space="preserve"> </w:t>
      </w:r>
      <w:r w:rsidRPr="004E3114">
        <w:fldChar w:fldCharType="begin"/>
      </w:r>
      <w:r w:rsidRPr="004E3114">
        <w:instrText xml:space="preserve"> REF _Ref318199656 \h  \* MERGEFORMAT </w:instrText>
      </w:r>
      <w:r w:rsidRPr="004E3114">
        <w:fldChar w:fldCharType="separate"/>
      </w:r>
      <w:r w:rsidR="001B067E">
        <w:t>293</w:t>
      </w:r>
      <w:r w:rsidRPr="004E3114">
        <w:fldChar w:fldCharType="end"/>
      </w:r>
      <w:r w:rsidR="00DD2A67" w:rsidRPr="004E3114">
        <w:t xml:space="preserve"> и </w:t>
      </w:r>
      <w:r w:rsidR="00DD2A67" w:rsidRPr="004E3114">
        <w:fldChar w:fldCharType="begin"/>
      </w:r>
      <w:r w:rsidR="00DD2A67" w:rsidRPr="004E3114">
        <w:instrText xml:space="preserve"> REF _Ref318199656 \h </w:instrText>
      </w:r>
      <w:r w:rsidR="004E3114">
        <w:instrText xml:space="preserve"> \* MERGEFORMAT </w:instrText>
      </w:r>
      <w:r w:rsidR="00DD2A67" w:rsidRPr="004E3114">
        <w:fldChar w:fldCharType="separate"/>
      </w:r>
      <w:r w:rsidR="001B067E">
        <w:rPr>
          <w:noProof/>
        </w:rPr>
        <w:t>293</w:t>
      </w:r>
      <w:r w:rsidR="00DD2A67" w:rsidRPr="004E3114">
        <w:fldChar w:fldCharType="end"/>
      </w:r>
      <w:r w:rsidRPr="004E3114">
        <w:t>. Форма содержит следующие закладки:</w:t>
      </w:r>
    </w:p>
    <w:p w:rsidR="00566826" w:rsidRPr="004E3114" w:rsidRDefault="00566826" w:rsidP="00566826">
      <w:pPr>
        <w:pStyle w:val="ASFKListmark1"/>
      </w:pPr>
      <w:r w:rsidRPr="004E3114">
        <w:t>«Документ (1)»;</w:t>
      </w:r>
    </w:p>
    <w:p w:rsidR="009118C0" w:rsidRPr="004E3114" w:rsidRDefault="009118C0" w:rsidP="00566826">
      <w:pPr>
        <w:pStyle w:val="ASFKListmark1"/>
      </w:pPr>
      <w:r w:rsidRPr="004E3114">
        <w:t>«Документ (2)»;</w:t>
      </w:r>
    </w:p>
    <w:p w:rsidR="00566826" w:rsidRPr="004E3114" w:rsidRDefault="00566826" w:rsidP="00566826">
      <w:pPr>
        <w:pStyle w:val="ASFKListmark1"/>
      </w:pPr>
      <w:r w:rsidRPr="004E3114">
        <w:t>«Дополнительные атрибуты (</w:t>
      </w:r>
      <w:r w:rsidR="009118C0" w:rsidRPr="004E3114">
        <w:t>3</w:t>
      </w:r>
      <w:r w:rsidRPr="004E3114">
        <w:t>)»;</w:t>
      </w:r>
    </w:p>
    <w:p w:rsidR="009118C0" w:rsidRPr="004E3114" w:rsidRDefault="009118C0" w:rsidP="00566826">
      <w:pPr>
        <w:pStyle w:val="ASFKListmark1"/>
      </w:pPr>
      <w:r w:rsidRPr="004E3114">
        <w:t>«Отметка ответственного департамента МФ РФ»;</w:t>
      </w:r>
    </w:p>
    <w:p w:rsidR="00566826" w:rsidRPr="004E3114" w:rsidRDefault="00566826" w:rsidP="00566826">
      <w:pPr>
        <w:pStyle w:val="ASFKListmark1"/>
      </w:pPr>
      <w:r w:rsidRPr="004E3114">
        <w:t>«Системные атрибуты»;</w:t>
      </w:r>
    </w:p>
    <w:p w:rsidR="00566826" w:rsidRPr="004E3114" w:rsidRDefault="00566826" w:rsidP="00566826">
      <w:pPr>
        <w:pStyle w:val="ASFKListmark1"/>
      </w:pPr>
      <w:r w:rsidRPr="004E3114">
        <w:t>«Протоколы».</w:t>
      </w:r>
    </w:p>
    <w:p w:rsidR="00566826" w:rsidRPr="004E3114" w:rsidRDefault="000C571B" w:rsidP="00566826">
      <w:pPr>
        <w:pStyle w:val="ASFKFigure"/>
      </w:pPr>
      <w:r w:rsidRPr="004E3114">
        <w:rPr>
          <w:noProof/>
        </w:rPr>
        <w:lastRenderedPageBreak/>
        <w:drawing>
          <wp:inline distT="0" distB="0" distL="0" distR="0">
            <wp:extent cx="6125845" cy="7315200"/>
            <wp:effectExtent l="0" t="0" r="0" b="0"/>
            <wp:docPr id="384" name="Рисунок 384" descr="1 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1 АУ"/>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5845" cy="7315200"/>
                    </a:xfrm>
                    <a:prstGeom prst="rect">
                      <a:avLst/>
                    </a:prstGeom>
                    <a:noFill/>
                    <a:ln>
                      <a:noFill/>
                    </a:ln>
                  </pic:spPr>
                </pic:pic>
              </a:graphicData>
            </a:graphic>
          </wp:inline>
        </w:drawing>
      </w:r>
    </w:p>
    <w:p w:rsidR="00566826" w:rsidRPr="004E3114" w:rsidRDefault="00566826" w:rsidP="00566826">
      <w:pPr>
        <w:pStyle w:val="ASFKFigName"/>
      </w:pPr>
      <w:r w:rsidRPr="004E3114">
        <w:fldChar w:fldCharType="begin"/>
      </w:r>
      <w:r w:rsidRPr="004E3114">
        <w:instrText xml:space="preserve"> SEQ Рисунок \* ARABIC </w:instrText>
      </w:r>
      <w:r w:rsidRPr="004E3114">
        <w:fldChar w:fldCharType="separate"/>
      </w:r>
      <w:bookmarkStart w:id="1907" w:name="_Ref318198791"/>
      <w:bookmarkStart w:id="1908" w:name="_Toc106210574"/>
      <w:r w:rsidR="001B067E">
        <w:rPr>
          <w:noProof/>
        </w:rPr>
        <w:t>288</w:t>
      </w:r>
      <w:bookmarkEnd w:id="1907"/>
      <w:r w:rsidRPr="004E3114">
        <w:fldChar w:fldCharType="end"/>
      </w:r>
      <w:r w:rsidRPr="004E3114">
        <w:t>. ЭФ документа «Сведения об операциях с целевыми субсидиями», закладки «Документ (1)»</w:t>
      </w:r>
      <w:bookmarkEnd w:id="1908"/>
    </w:p>
    <w:p w:rsidR="00566826" w:rsidRPr="004E3114" w:rsidRDefault="000C571B" w:rsidP="00566826">
      <w:pPr>
        <w:pStyle w:val="ASFKFigure"/>
      </w:pPr>
      <w:r w:rsidRPr="004E3114">
        <w:rPr>
          <w:noProof/>
        </w:rPr>
        <w:lastRenderedPageBreak/>
        <w:drawing>
          <wp:inline distT="0" distB="0" distL="0" distR="0">
            <wp:extent cx="6134735" cy="7128510"/>
            <wp:effectExtent l="0" t="0" r="0" b="0"/>
            <wp:docPr id="385" name="Рисунок 385" descr="3 Ю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3 ЮЛ"/>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34735" cy="7128510"/>
                    </a:xfrm>
                    <a:prstGeom prst="rect">
                      <a:avLst/>
                    </a:prstGeom>
                    <a:noFill/>
                    <a:ln>
                      <a:noFill/>
                    </a:ln>
                  </pic:spPr>
                </pic:pic>
              </a:graphicData>
            </a:graphic>
          </wp:inline>
        </w:drawing>
      </w:r>
    </w:p>
    <w:p w:rsidR="00566826" w:rsidRPr="004E3114" w:rsidRDefault="00566826" w:rsidP="00566826">
      <w:pPr>
        <w:pStyle w:val="ASFKFigName"/>
      </w:pPr>
      <w:r w:rsidRPr="004E3114">
        <w:fldChar w:fldCharType="begin"/>
      </w:r>
      <w:r w:rsidRPr="004E3114">
        <w:instrText xml:space="preserve"> SEQ Рисунок \* ARABIC </w:instrText>
      </w:r>
      <w:r w:rsidRPr="004E3114">
        <w:fldChar w:fldCharType="separate"/>
      </w:r>
      <w:bookmarkStart w:id="1909" w:name="_Ref442775655"/>
      <w:bookmarkStart w:id="1910" w:name="_Toc106210575"/>
      <w:r w:rsidR="001B067E">
        <w:rPr>
          <w:noProof/>
        </w:rPr>
        <w:t>289</w:t>
      </w:r>
      <w:bookmarkEnd w:id="1909"/>
      <w:r w:rsidRPr="004E3114">
        <w:fldChar w:fldCharType="end"/>
      </w:r>
      <w:r w:rsidRPr="004E3114">
        <w:t>. ЭФ документа «Сведения об операциях с целевыми субсидиями», закладки «Документ (1)» для типа документа «3 – санкционирование ЮЛ»</w:t>
      </w:r>
      <w:bookmarkEnd w:id="1910"/>
    </w:p>
    <w:p w:rsidR="00566826" w:rsidRPr="004E3114" w:rsidRDefault="00566826" w:rsidP="00566826">
      <w:pPr>
        <w:pStyle w:val="ASFKNormal"/>
      </w:pPr>
      <w:r w:rsidRPr="004E3114">
        <w:t xml:space="preserve">Для ручного ввода документа следует на ЭФ документа заполнить поля, доступные для редактирования. </w:t>
      </w:r>
    </w:p>
    <w:p w:rsidR="00566826" w:rsidRPr="004E3114" w:rsidRDefault="00566826" w:rsidP="00566826">
      <w:pPr>
        <w:pStyle w:val="ASFKNormal"/>
      </w:pPr>
      <w:r w:rsidRPr="004E3114">
        <w:t>Перечень полей документа «Сведения об операциях с целевыми субсидиями», закладки «Документ (1)» приведен в таблице </w:t>
      </w:r>
      <w:r w:rsidRPr="004E3114">
        <w:fldChar w:fldCharType="begin"/>
      </w:r>
      <w:r w:rsidRPr="004E3114">
        <w:instrText xml:space="preserve"> REF _Ref318198982 \h  \* MERGEFORMAT </w:instrText>
      </w:r>
      <w:r w:rsidRPr="004E3114">
        <w:fldChar w:fldCharType="separate"/>
      </w:r>
      <w:r w:rsidR="001B067E">
        <w:t>183</w:t>
      </w:r>
      <w:r w:rsidRPr="004E3114">
        <w:fldChar w:fldCharType="end"/>
      </w:r>
      <w:r w:rsidRPr="004E3114">
        <w:t>.</w:t>
      </w:r>
    </w:p>
    <w:p w:rsidR="00566826" w:rsidRPr="004E3114" w:rsidRDefault="000B34EE" w:rsidP="00566826">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1911" w:name="_Ref318198982"/>
      <w:bookmarkStart w:id="1912" w:name="_Toc106210224"/>
      <w:r w:rsidR="001B067E">
        <w:rPr>
          <w:noProof/>
        </w:rPr>
        <w:t>183</w:t>
      </w:r>
      <w:bookmarkEnd w:id="1911"/>
      <w:r w:rsidRPr="004E3114">
        <w:rPr>
          <w:noProof/>
        </w:rPr>
        <w:fldChar w:fldCharType="end"/>
      </w:r>
      <w:r w:rsidR="00566826" w:rsidRPr="004E3114">
        <w:t>. Описание полей документа «Сведения об операциях с целевыми субсидиями», закладки «Документ (1)»</w:t>
      </w:r>
      <w:bookmarkEnd w:id="19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8"/>
        <w:gridCol w:w="7245"/>
      </w:tblGrid>
      <w:tr w:rsidR="00566826" w:rsidRPr="004E3114" w:rsidTr="007E7D4F">
        <w:trPr>
          <w:trHeight w:val="313"/>
          <w:tblHeader/>
        </w:trPr>
        <w:tc>
          <w:tcPr>
            <w:tcW w:w="126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4E3114" w:rsidRDefault="00566826" w:rsidP="00BB5654">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4E3114" w:rsidRDefault="00566826" w:rsidP="00BB5654">
            <w:pPr>
              <w:pStyle w:val="ASFKTableHead"/>
            </w:pPr>
            <w:r w:rsidRPr="004E3114">
              <w:t>Описание поля</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Год</w:t>
            </w:r>
          </w:p>
        </w:tc>
        <w:tc>
          <w:tcPr>
            <w:tcW w:w="3736" w:type="pct"/>
            <w:shd w:val="clear" w:color="auto" w:fill="auto"/>
          </w:tcPr>
          <w:p w:rsidR="00566826" w:rsidRPr="004E3114" w:rsidRDefault="00566826" w:rsidP="004834F0">
            <w:pPr>
              <w:pStyle w:val="ASFKTablenorm"/>
              <w:ind w:left="57" w:right="57"/>
            </w:pPr>
            <w:r w:rsidRPr="004E3114">
              <w:t>НУБП: значение по умолчанию – «текущий год»; выбор из списка.</w:t>
            </w:r>
          </w:p>
          <w:p w:rsidR="00566826" w:rsidRPr="004E3114" w:rsidRDefault="00566826" w:rsidP="004834F0">
            <w:pPr>
              <w:pStyle w:val="ASFKTablenorm"/>
              <w:ind w:left="57" w:right="57"/>
            </w:pPr>
            <w:r w:rsidRPr="004E3114">
              <w:t>Список доступных значений начинается с 2000 года.</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Дата</w:t>
            </w:r>
          </w:p>
        </w:tc>
        <w:tc>
          <w:tcPr>
            <w:tcW w:w="3736" w:type="pct"/>
            <w:shd w:val="clear" w:color="auto" w:fill="auto"/>
          </w:tcPr>
          <w:p w:rsidR="00566826" w:rsidRPr="004E3114" w:rsidRDefault="00566826" w:rsidP="004834F0">
            <w:pPr>
              <w:pStyle w:val="ASFKTablenorm"/>
              <w:ind w:left="57" w:right="57"/>
            </w:pPr>
            <w:r w:rsidRPr="004E3114">
              <w:t>Заполняется по умолчанию текущей системной датой; значение поля вводится вручную.</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Дата предоставления пред</w:t>
            </w:r>
            <w:r w:rsidR="00DD2A67" w:rsidRPr="004E3114">
              <w:t>ыдущих с</w:t>
            </w:r>
            <w:r w:rsidRPr="004E3114">
              <w:t>ведений</w:t>
            </w:r>
          </w:p>
        </w:tc>
        <w:tc>
          <w:tcPr>
            <w:tcW w:w="3736" w:type="pct"/>
            <w:shd w:val="clear" w:color="auto" w:fill="auto"/>
          </w:tcPr>
          <w:p w:rsidR="00566826" w:rsidRPr="004E3114" w:rsidRDefault="00566826" w:rsidP="004834F0">
            <w:pPr>
              <w:pStyle w:val="ASFKTablenorm"/>
              <w:ind w:left="57" w:right="57"/>
            </w:pPr>
            <w:r w:rsidRPr="004E3114">
              <w:t>Значение вводится вручную или выбирается из системного календаря дат.</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Тип документа</w:t>
            </w:r>
          </w:p>
        </w:tc>
        <w:tc>
          <w:tcPr>
            <w:tcW w:w="3736" w:type="pct"/>
            <w:shd w:val="clear" w:color="auto" w:fill="auto"/>
          </w:tcPr>
          <w:p w:rsidR="00566826" w:rsidRPr="004E3114" w:rsidRDefault="00566826" w:rsidP="004834F0">
            <w:pPr>
              <w:pStyle w:val="ASFKTablenorm"/>
              <w:ind w:left="57" w:right="57"/>
            </w:pPr>
            <w:r w:rsidRPr="004E3114">
              <w:t>Наименование типа документа.</w:t>
            </w:r>
          </w:p>
          <w:p w:rsidR="00566826" w:rsidRPr="004E3114" w:rsidRDefault="00566826" w:rsidP="004834F0">
            <w:pPr>
              <w:pStyle w:val="ASFKTablenorm"/>
              <w:ind w:left="57" w:right="57"/>
            </w:pPr>
            <w:r w:rsidRPr="004E3114">
              <w:t>Значение по умолчанию – «пусто»; выбор из списка значений:</w:t>
            </w:r>
          </w:p>
          <w:p w:rsidR="00566826" w:rsidRPr="004E3114" w:rsidRDefault="009118C0" w:rsidP="00D340C7">
            <w:pPr>
              <w:pStyle w:val="ASFKTableListMark"/>
            </w:pPr>
            <w:r w:rsidRPr="004E3114">
              <w:t xml:space="preserve">0 </w:t>
            </w:r>
            <w:r w:rsidR="00AB208D" w:rsidRPr="004E3114">
              <w:t>–</w:t>
            </w:r>
            <w:r w:rsidRPr="004E3114">
              <w:t xml:space="preserve"> </w:t>
            </w:r>
            <w:r w:rsidR="00566826" w:rsidRPr="004E3114">
              <w:t>пусто;</w:t>
            </w:r>
          </w:p>
          <w:p w:rsidR="00566826" w:rsidRPr="004E3114" w:rsidRDefault="009118C0" w:rsidP="00D340C7">
            <w:pPr>
              <w:pStyle w:val="ASFKTableListMark"/>
            </w:pPr>
            <w:r w:rsidRPr="004E3114">
              <w:t xml:space="preserve">1 </w:t>
            </w:r>
            <w:r w:rsidR="00AB208D" w:rsidRPr="004E3114">
              <w:t>–</w:t>
            </w:r>
            <w:r w:rsidRPr="004E3114">
              <w:t xml:space="preserve"> </w:t>
            </w:r>
            <w:r w:rsidR="00566826" w:rsidRPr="004E3114">
              <w:t>санкционирование АУ/БУ;</w:t>
            </w:r>
          </w:p>
          <w:p w:rsidR="00566826" w:rsidRPr="004E3114" w:rsidRDefault="009118C0" w:rsidP="00D340C7">
            <w:pPr>
              <w:pStyle w:val="ASFKTableListMark"/>
            </w:pPr>
            <w:r w:rsidRPr="004E3114">
              <w:t xml:space="preserve">2 </w:t>
            </w:r>
            <w:r w:rsidR="00AB208D" w:rsidRPr="004E3114">
              <w:t>–</w:t>
            </w:r>
            <w:r w:rsidRPr="004E3114">
              <w:t xml:space="preserve"> </w:t>
            </w:r>
            <w:r w:rsidR="00566826" w:rsidRPr="004E3114">
              <w:t>санкционирование ФГУП/ГУП/МУП;</w:t>
            </w:r>
          </w:p>
          <w:p w:rsidR="00566826" w:rsidRPr="004E3114" w:rsidRDefault="009118C0" w:rsidP="00D340C7">
            <w:pPr>
              <w:pStyle w:val="ASFKTableListMark"/>
            </w:pPr>
            <w:r w:rsidRPr="004E3114">
              <w:t xml:space="preserve">3 </w:t>
            </w:r>
            <w:r w:rsidR="00AB208D" w:rsidRPr="004E3114">
              <w:t>–</w:t>
            </w:r>
            <w:r w:rsidRPr="004E3114">
              <w:t xml:space="preserve"> </w:t>
            </w:r>
            <w:r w:rsidR="00566826" w:rsidRPr="004E3114">
              <w:t>санкционирование ЮЛ.</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Статус</w:t>
            </w:r>
          </w:p>
        </w:tc>
        <w:tc>
          <w:tcPr>
            <w:tcW w:w="3736" w:type="pct"/>
            <w:shd w:val="clear" w:color="auto" w:fill="auto"/>
          </w:tcPr>
          <w:p w:rsidR="00566826" w:rsidRPr="004E3114" w:rsidRDefault="00566826" w:rsidP="004834F0">
            <w:pPr>
              <w:pStyle w:val="ASFKTablenorm"/>
              <w:ind w:left="57" w:right="57"/>
            </w:pPr>
            <w:r w:rsidRPr="004E3114">
              <w:t>Код Бизнес статуса документа.</w:t>
            </w:r>
          </w:p>
          <w:p w:rsidR="00566826" w:rsidRPr="004E3114" w:rsidRDefault="00566826" w:rsidP="004834F0">
            <w:pPr>
              <w:pStyle w:val="ASFKTablenorm"/>
              <w:ind w:left="57" w:right="57"/>
            </w:pPr>
            <w:r w:rsidRPr="004E3114">
              <w:t>Значение заполняется автоматически или передается из OEBS.</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 xml:space="preserve">Учреждение </w:t>
            </w:r>
          </w:p>
        </w:tc>
        <w:tc>
          <w:tcPr>
            <w:tcW w:w="3736" w:type="pct"/>
            <w:shd w:val="clear" w:color="auto" w:fill="auto"/>
          </w:tcPr>
          <w:p w:rsidR="00566826" w:rsidRPr="004E3114" w:rsidRDefault="00566826" w:rsidP="004834F0">
            <w:pPr>
              <w:pStyle w:val="ASFKTablenorm"/>
              <w:ind w:left="57" w:right="57"/>
            </w:pPr>
            <w:r w:rsidRPr="004E3114">
              <w:t xml:space="preserve">НУБП: Значение заполняется автоматически на основании константы </w:t>
            </w:r>
            <w:r w:rsidR="00C105F2" w:rsidRPr="004E3114">
              <w:t>«</w:t>
            </w:r>
            <w:r w:rsidRPr="004E3114">
              <w:t>Код по СР</w:t>
            </w:r>
            <w:r w:rsidR="00C105F2" w:rsidRPr="004E3114">
              <w:t>»</w:t>
            </w:r>
            <w:r w:rsidRPr="004E3114">
              <w:t>. Может быть отредактировано вручную или выбирается из справочника:</w:t>
            </w:r>
          </w:p>
          <w:p w:rsidR="00566826" w:rsidRPr="004E3114" w:rsidRDefault="00566826" w:rsidP="004834F0">
            <w:pPr>
              <w:pStyle w:val="ASFKTableListNum"/>
              <w:numPr>
                <w:ilvl w:val="0"/>
                <w:numId w:val="58"/>
              </w:numPr>
              <w:rPr>
                <w:lang w:val="ru-RU" w:eastAsia="ru-RU"/>
              </w:rPr>
            </w:pPr>
            <w:r w:rsidRPr="004E3114">
              <w:rPr>
                <w:lang w:val="ru-RU" w:eastAsia="ru-RU"/>
              </w:rPr>
              <w:t xml:space="preserve">НУБП, если значение поля «Дата» </w:t>
            </w:r>
            <w:r w:rsidR="00C105F2" w:rsidRPr="004E3114">
              <w:rPr>
                <w:lang w:val="ru-RU" w:eastAsia="ru-RU"/>
              </w:rPr>
              <w:t>меньше</w:t>
            </w:r>
            <w:r w:rsidRPr="004E3114">
              <w:rPr>
                <w:lang w:val="ru-RU" w:eastAsia="ru-RU"/>
              </w:rPr>
              <w:t xml:space="preserve"> значения настройки «Дата завершения перехода на Сводный реестр» </w:t>
            </w:r>
            <w:r w:rsidR="00C105F2" w:rsidRPr="004E3114">
              <w:rPr>
                <w:lang w:val="ru-RU" w:eastAsia="ru-RU"/>
              </w:rPr>
              <w:t>и значение поля «Переход на СР» равно</w:t>
            </w:r>
            <w:r w:rsidRPr="004E3114">
              <w:rPr>
                <w:lang w:val="ru-RU" w:eastAsia="ru-RU"/>
              </w:rPr>
              <w:t xml:space="preserve"> 0.</w:t>
            </w:r>
          </w:p>
          <w:p w:rsidR="00566826" w:rsidRPr="004E3114" w:rsidRDefault="00566826" w:rsidP="00BB5654">
            <w:pPr>
              <w:pStyle w:val="ASFKTableListNum"/>
              <w:rPr>
                <w:lang w:val="ru-RU" w:eastAsia="ru-RU"/>
              </w:rPr>
            </w:pPr>
            <w:r w:rsidRPr="004E3114">
              <w:rPr>
                <w:lang w:val="ru-RU" w:eastAsia="ru-RU"/>
              </w:rPr>
              <w:t>СР:</w:t>
            </w:r>
          </w:p>
          <w:p w:rsidR="00566826" w:rsidRPr="004E3114" w:rsidRDefault="00566826" w:rsidP="00D340C7">
            <w:pPr>
              <w:pStyle w:val="ASFKTableListMark"/>
            </w:pPr>
            <w:r w:rsidRPr="004E3114">
              <w:t xml:space="preserve">если текущая системная дата </w:t>
            </w:r>
            <w:r w:rsidR="00C105F2" w:rsidRPr="004E3114">
              <w:t>равна или больше</w:t>
            </w:r>
            <w:r w:rsidRPr="004E3114">
              <w:t xml:space="preserve"> значения настройки «Дата начала пе</w:t>
            </w:r>
            <w:r w:rsidR="00C105F2" w:rsidRPr="004E3114">
              <w:t>рехода на Сводный реестр» и</w:t>
            </w:r>
            <w:r w:rsidRPr="004E3114">
              <w:t xml:space="preserve"> значение поля «Дата» </w:t>
            </w:r>
            <w:r w:rsidR="00C105F2" w:rsidRPr="004E3114">
              <w:t>меньше</w:t>
            </w:r>
            <w:r w:rsidRPr="004E3114">
              <w:t xml:space="preserve"> значения настройки «Дата завершения перехода на Сводный реестр» </w:t>
            </w:r>
            <w:r w:rsidR="00C105F2" w:rsidRPr="004E3114">
              <w:t>и</w:t>
            </w:r>
            <w:r w:rsidRPr="004E3114">
              <w:t xml:space="preserve"> значение</w:t>
            </w:r>
            <w:r w:rsidR="00C105F2" w:rsidRPr="004E3114">
              <w:t xml:space="preserve"> поля «Переход на СР» равно</w:t>
            </w:r>
            <w:r w:rsidRPr="004E3114">
              <w:t xml:space="preserve"> 1;</w:t>
            </w:r>
          </w:p>
          <w:p w:rsidR="00566826" w:rsidRPr="004E3114" w:rsidRDefault="00566826" w:rsidP="00D340C7">
            <w:pPr>
              <w:pStyle w:val="ASFKTableListMark"/>
            </w:pPr>
            <w:r w:rsidRPr="004E3114">
              <w:t xml:space="preserve">или если текущая системная дата </w:t>
            </w:r>
            <w:r w:rsidR="00C105F2" w:rsidRPr="004E3114">
              <w:t xml:space="preserve">равна или больше </w:t>
            </w:r>
            <w:r w:rsidRPr="004E3114">
              <w:t xml:space="preserve">значения настройки «Дата начала перехода на Сводный реестр» </w:t>
            </w:r>
            <w:r w:rsidR="00C105F2" w:rsidRPr="004E3114">
              <w:t>и</w:t>
            </w:r>
            <w:r w:rsidRPr="004E3114">
              <w:t xml:space="preserve"> значение поля «Дата» </w:t>
            </w:r>
            <w:r w:rsidR="00C105F2" w:rsidRPr="004E3114">
              <w:t xml:space="preserve">меньше </w:t>
            </w:r>
            <w:r w:rsidRPr="004E3114">
              <w:t>значения настройки «Дата завершения перехода на Сводный реестр».</w:t>
            </w:r>
          </w:p>
          <w:p w:rsidR="00566826" w:rsidRPr="004E3114" w:rsidRDefault="00566826" w:rsidP="004834F0">
            <w:pPr>
              <w:pStyle w:val="ASFKTablenorm"/>
              <w:ind w:left="57" w:right="57"/>
            </w:pPr>
            <w:r w:rsidRPr="004E3114">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566826" w:rsidRPr="004E3114" w:rsidRDefault="00566826" w:rsidP="00D340C7">
            <w:pPr>
              <w:pStyle w:val="ASFKTableListMark"/>
            </w:pPr>
            <w:r w:rsidRPr="004E3114">
              <w:t>если 1, то записи с ТО = 03 и ТУ = 2 и 3;</w:t>
            </w:r>
          </w:p>
          <w:p w:rsidR="00566826" w:rsidRPr="004E3114" w:rsidRDefault="00566826" w:rsidP="00D340C7">
            <w:pPr>
              <w:pStyle w:val="ASFKTableListMark"/>
            </w:pPr>
            <w:r w:rsidRPr="004E3114">
              <w:t>если 2, то записи с ТО = 05;</w:t>
            </w:r>
          </w:p>
          <w:p w:rsidR="00566826" w:rsidRPr="004E3114" w:rsidRDefault="00566826" w:rsidP="00D340C7">
            <w:pPr>
              <w:pStyle w:val="ASFKTableListMark"/>
            </w:pPr>
            <w:r w:rsidRPr="004E3114">
              <w:t>если 3, то записи с ТО = 09 и 20.</w:t>
            </w:r>
          </w:p>
        </w:tc>
      </w:tr>
      <w:tr w:rsidR="009118C0" w:rsidRPr="004E3114" w:rsidTr="007E7D4F">
        <w:tc>
          <w:tcPr>
            <w:tcW w:w="1264" w:type="pct"/>
            <w:gridSpan w:val="2"/>
            <w:shd w:val="clear" w:color="auto" w:fill="auto"/>
          </w:tcPr>
          <w:p w:rsidR="009118C0" w:rsidRPr="004E3114" w:rsidRDefault="00AB208D" w:rsidP="004834F0">
            <w:pPr>
              <w:pStyle w:val="ASFKTablenorm"/>
              <w:ind w:left="57" w:right="57"/>
            </w:pPr>
            <w:r w:rsidRPr="004E3114">
              <w:t>П</w:t>
            </w:r>
            <w:r w:rsidR="009118C0" w:rsidRPr="004E3114">
              <w:t>о СР</w:t>
            </w:r>
          </w:p>
        </w:tc>
        <w:tc>
          <w:tcPr>
            <w:tcW w:w="3736" w:type="pct"/>
            <w:shd w:val="clear" w:color="auto" w:fill="auto"/>
          </w:tcPr>
          <w:p w:rsidR="009118C0" w:rsidRPr="004E3114" w:rsidRDefault="009118C0" w:rsidP="004834F0">
            <w:pPr>
              <w:pStyle w:val="ASFKTablenorm"/>
              <w:ind w:left="57" w:right="57"/>
            </w:pPr>
            <w:r w:rsidRPr="004E3114">
              <w:t>НУБП: Заполняется при импорте из внешних систем соответствующим значением из файла.</w:t>
            </w:r>
          </w:p>
          <w:p w:rsidR="009118C0" w:rsidRPr="004E3114" w:rsidRDefault="009118C0" w:rsidP="004834F0">
            <w:pPr>
              <w:pStyle w:val="ASFKTablenorm"/>
              <w:ind w:left="57" w:right="57"/>
            </w:pPr>
            <w:r w:rsidRPr="004E3114">
              <w:t xml:space="preserve">Заполняется по умолчанию значением системной константы организации </w:t>
            </w:r>
            <w:r w:rsidR="00C105F2" w:rsidRPr="004E3114">
              <w:t>«Код по СР»</w:t>
            </w:r>
            <w:r w:rsidRPr="004E3114">
              <w:t xml:space="preserve">. </w:t>
            </w:r>
          </w:p>
          <w:p w:rsidR="009118C0" w:rsidRPr="004E3114" w:rsidRDefault="009118C0" w:rsidP="004834F0">
            <w:pPr>
              <w:pStyle w:val="ASFKTablenorm"/>
              <w:ind w:left="57" w:right="57"/>
            </w:pPr>
            <w:r w:rsidRPr="004E3114">
              <w:t>Может указываться вручную или выбором из справочника СР.</w:t>
            </w:r>
          </w:p>
        </w:tc>
      </w:tr>
      <w:tr w:rsidR="00566826" w:rsidRPr="004E3114" w:rsidTr="007E7D4F">
        <w:tc>
          <w:tcPr>
            <w:tcW w:w="1264" w:type="pct"/>
            <w:gridSpan w:val="2"/>
            <w:shd w:val="clear" w:color="auto" w:fill="auto"/>
          </w:tcPr>
          <w:p w:rsidR="00566826" w:rsidRPr="004E3114" w:rsidRDefault="00FD6189" w:rsidP="004834F0">
            <w:pPr>
              <w:pStyle w:val="ASFKTablenorm"/>
              <w:ind w:left="57" w:right="57"/>
            </w:pPr>
            <w:r w:rsidRPr="004E3114">
              <w:t>П</w:t>
            </w:r>
            <w:r w:rsidR="00566826" w:rsidRPr="004E3114">
              <w:t>о ОКПО</w:t>
            </w:r>
          </w:p>
        </w:tc>
        <w:tc>
          <w:tcPr>
            <w:tcW w:w="3736" w:type="pct"/>
            <w:shd w:val="clear" w:color="auto" w:fill="auto"/>
          </w:tcPr>
          <w:p w:rsidR="00566826" w:rsidRPr="004E3114" w:rsidRDefault="00566826" w:rsidP="004834F0">
            <w:pPr>
              <w:pStyle w:val="ASFKTablenorm"/>
              <w:ind w:left="57" w:right="57"/>
            </w:pPr>
            <w:r w:rsidRPr="004E3114">
              <w:t xml:space="preserve">НУБП: Значение подтягивается автоматически по значению, указанному в поле «Учреждение» с учётом значений констант </w:t>
            </w:r>
            <w:r w:rsidR="00C105F2" w:rsidRPr="004E3114">
              <w:t>«Код собственного БУ»</w:t>
            </w:r>
            <w:r w:rsidRPr="004E3114">
              <w:t xml:space="preserve"> и </w:t>
            </w:r>
            <w:r w:rsidR="00C105F2" w:rsidRPr="004E3114">
              <w:t>«</w:t>
            </w:r>
            <w:r w:rsidRPr="004E3114">
              <w:t>Код бюджета</w:t>
            </w:r>
            <w:r w:rsidR="00C105F2" w:rsidRPr="004E3114">
              <w:t>»</w:t>
            </w:r>
            <w:r w:rsidRPr="004E3114">
              <w:t xml:space="preserve"> из справочника:</w:t>
            </w:r>
          </w:p>
          <w:p w:rsidR="00566826" w:rsidRPr="004E3114" w:rsidRDefault="00566826" w:rsidP="004834F0">
            <w:pPr>
              <w:pStyle w:val="ASFKTableListNum"/>
              <w:numPr>
                <w:ilvl w:val="0"/>
                <w:numId w:val="60"/>
              </w:numPr>
              <w:rPr>
                <w:lang w:val="ru-RU" w:eastAsia="ru-RU"/>
              </w:rPr>
            </w:pPr>
            <w:r w:rsidRPr="004E3114">
              <w:rPr>
                <w:lang w:val="ru-RU" w:eastAsia="ru-RU"/>
              </w:rPr>
              <w:lastRenderedPageBreak/>
              <w:t xml:space="preserve">НУБП, если значение поля «Дата» </w:t>
            </w:r>
            <w:r w:rsidR="00C105F2" w:rsidRPr="004E3114">
              <w:rPr>
                <w:lang w:val="ru-RU" w:eastAsia="ru-RU"/>
              </w:rPr>
              <w:t>меньше</w:t>
            </w:r>
            <w:r w:rsidRPr="004E3114">
              <w:rPr>
                <w:lang w:val="ru-RU" w:eastAsia="ru-RU"/>
              </w:rPr>
              <w:t xml:space="preserve"> значения настройки «Дата завершения перехода на Сводный реестр» </w:t>
            </w:r>
            <w:r w:rsidR="00C105F2" w:rsidRPr="004E3114">
              <w:rPr>
                <w:lang w:val="ru-RU" w:eastAsia="ru-RU"/>
              </w:rPr>
              <w:t>и</w:t>
            </w:r>
            <w:r w:rsidRPr="004E3114">
              <w:rPr>
                <w:lang w:val="ru-RU" w:eastAsia="ru-RU"/>
              </w:rPr>
              <w:t xml:space="preserve"> значение поля «Переход на СР» </w:t>
            </w:r>
            <w:r w:rsidR="00C105F2" w:rsidRPr="004E3114">
              <w:rPr>
                <w:lang w:val="ru-RU" w:eastAsia="ru-RU"/>
              </w:rPr>
              <w:t>равно</w:t>
            </w:r>
            <w:r w:rsidRPr="004E3114">
              <w:rPr>
                <w:lang w:val="ru-RU" w:eastAsia="ru-RU"/>
              </w:rPr>
              <w:t xml:space="preserve"> 0.</w:t>
            </w:r>
          </w:p>
          <w:p w:rsidR="00566826" w:rsidRPr="004E3114" w:rsidRDefault="00566826" w:rsidP="00BB5654">
            <w:pPr>
              <w:pStyle w:val="ASFKTableListNum"/>
              <w:rPr>
                <w:lang w:val="ru-RU" w:eastAsia="ru-RU"/>
              </w:rPr>
            </w:pPr>
            <w:r w:rsidRPr="004E3114">
              <w:rPr>
                <w:lang w:val="ru-RU" w:eastAsia="ru-RU"/>
              </w:rPr>
              <w:t>СР, из значения поля «ОКПО» блока «Информация по общероссийским классификаторам» закладки «Основные реквизиты»:</w:t>
            </w:r>
          </w:p>
          <w:p w:rsidR="00566826" w:rsidRPr="004E3114" w:rsidRDefault="00566826" w:rsidP="00D340C7">
            <w:pPr>
              <w:pStyle w:val="ASFKTableListMark"/>
            </w:pPr>
            <w:r w:rsidRPr="004E3114">
              <w:t xml:space="preserve">если текущая системная дата </w:t>
            </w:r>
            <w:r w:rsidR="00C105F2" w:rsidRPr="004E3114">
              <w:t>равна или больше</w:t>
            </w:r>
            <w:r w:rsidRPr="004E3114">
              <w:t xml:space="preserve"> значения настройки «Дата начала перехода на Сводный реестр»</w:t>
            </w:r>
            <w:r w:rsidR="00C105F2" w:rsidRPr="004E3114">
              <w:t xml:space="preserve"> и</w:t>
            </w:r>
            <w:r w:rsidRPr="004E3114">
              <w:t xml:space="preserve"> значение поля «Дата»</w:t>
            </w:r>
            <w:r w:rsidR="00C105F2" w:rsidRPr="004E3114">
              <w:t xml:space="preserve"> меньше</w:t>
            </w:r>
            <w:r w:rsidRPr="004E3114">
              <w:t xml:space="preserve"> значения настройки «Дата завершения перехода на Сводный реестр» </w:t>
            </w:r>
            <w:r w:rsidR="00C105F2" w:rsidRPr="004E3114">
              <w:t>и</w:t>
            </w:r>
            <w:r w:rsidRPr="004E3114">
              <w:t xml:space="preserve"> значение поля «Переход на СР» </w:t>
            </w:r>
            <w:r w:rsidR="00C105F2" w:rsidRPr="004E3114">
              <w:t>равно</w:t>
            </w:r>
            <w:r w:rsidRPr="004E3114">
              <w:t xml:space="preserve"> 1;</w:t>
            </w:r>
          </w:p>
          <w:p w:rsidR="00566826" w:rsidRPr="004E3114" w:rsidRDefault="00566826" w:rsidP="00D340C7">
            <w:pPr>
              <w:pStyle w:val="ASFKTableListMark"/>
            </w:pPr>
            <w:r w:rsidRPr="004E3114">
              <w:t xml:space="preserve">или если текущая системная дата </w:t>
            </w:r>
            <w:r w:rsidR="00C105F2" w:rsidRPr="004E3114">
              <w:t>равна или больше</w:t>
            </w:r>
            <w:r w:rsidRPr="004E3114">
              <w:t xml:space="preserve"> значения настройки «Дата начала перехода на Сводный реестр» </w:t>
            </w:r>
            <w:r w:rsidR="00C105F2" w:rsidRPr="004E3114">
              <w:t>и</w:t>
            </w:r>
            <w:r w:rsidRPr="004E3114">
              <w:t xml:space="preserve"> значение поля «Дата» </w:t>
            </w:r>
            <w:r w:rsidR="00C105F2" w:rsidRPr="004E3114">
              <w:t>больше</w:t>
            </w:r>
            <w:r w:rsidRPr="004E3114">
              <w:t xml:space="preserve"> значения настройки «Дата завершения перехода на Сводный реестр». </w:t>
            </w:r>
          </w:p>
          <w:p w:rsidR="00566826" w:rsidRPr="004E3114" w:rsidRDefault="00566826" w:rsidP="004834F0">
            <w:pPr>
              <w:pStyle w:val="ASFKTablenorm"/>
              <w:ind w:left="57" w:right="57"/>
            </w:pPr>
            <w:r w:rsidRPr="004E3114">
              <w:t>Может быть изменено вручную.</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lastRenderedPageBreak/>
              <w:t>ИНН</w:t>
            </w:r>
          </w:p>
        </w:tc>
        <w:tc>
          <w:tcPr>
            <w:tcW w:w="3736" w:type="pct"/>
            <w:shd w:val="clear" w:color="auto" w:fill="auto"/>
          </w:tcPr>
          <w:p w:rsidR="00566826" w:rsidRPr="004E3114" w:rsidRDefault="00566826" w:rsidP="004834F0">
            <w:pPr>
              <w:pStyle w:val="ASFKTablenorm"/>
              <w:ind w:left="57" w:right="57"/>
            </w:pPr>
            <w:r w:rsidRPr="004E3114">
              <w:t xml:space="preserve">НУБП: значение подтягивается автоматически из справочника НУБП по значению, указанному в поле «Учреждение» с учётом значений констант </w:t>
            </w:r>
            <w:r w:rsidR="00C105F2" w:rsidRPr="004E3114">
              <w:t>«</w:t>
            </w:r>
            <w:r w:rsidRPr="004E3114">
              <w:t>Код собственного БУ</w:t>
            </w:r>
            <w:r w:rsidR="00C105F2" w:rsidRPr="004E3114">
              <w:t>»</w:t>
            </w:r>
            <w:r w:rsidRPr="004E3114">
              <w:t xml:space="preserve"> и </w:t>
            </w:r>
            <w:r w:rsidR="00C105F2" w:rsidRPr="004E3114">
              <w:t>«</w:t>
            </w:r>
            <w:r w:rsidRPr="004E3114">
              <w:t>Код бюджета</w:t>
            </w:r>
            <w:r w:rsidR="00C105F2" w:rsidRPr="004E3114">
              <w:t>»</w:t>
            </w:r>
            <w:r w:rsidRPr="004E3114">
              <w:t xml:space="preserve"> из справочника:</w:t>
            </w:r>
          </w:p>
          <w:p w:rsidR="00566826" w:rsidRPr="004E3114" w:rsidRDefault="00566826" w:rsidP="004834F0">
            <w:pPr>
              <w:pStyle w:val="ASFKTableListNum"/>
              <w:numPr>
                <w:ilvl w:val="0"/>
                <w:numId w:val="59"/>
              </w:numPr>
              <w:rPr>
                <w:lang w:val="ru-RU" w:eastAsia="ru-RU"/>
              </w:rPr>
            </w:pPr>
            <w:r w:rsidRPr="004E3114">
              <w:rPr>
                <w:lang w:val="ru-RU" w:eastAsia="ru-RU"/>
              </w:rPr>
              <w:t>Н</w:t>
            </w:r>
            <w:r w:rsidR="00C105F2" w:rsidRPr="004E3114">
              <w:rPr>
                <w:lang w:val="ru-RU" w:eastAsia="ru-RU"/>
              </w:rPr>
              <w:t>УБП, если значение поля «Дата» меньше</w:t>
            </w:r>
            <w:r w:rsidRPr="004E3114">
              <w:rPr>
                <w:lang w:val="ru-RU" w:eastAsia="ru-RU"/>
              </w:rPr>
              <w:t xml:space="preserve"> значения настройки «Дата завершен</w:t>
            </w:r>
            <w:r w:rsidR="00C105F2" w:rsidRPr="004E3114">
              <w:rPr>
                <w:lang w:val="ru-RU" w:eastAsia="ru-RU"/>
              </w:rPr>
              <w:t>ия перехода на Сводный реестр» и</w:t>
            </w:r>
            <w:r w:rsidRPr="004E3114">
              <w:rPr>
                <w:lang w:val="ru-RU" w:eastAsia="ru-RU"/>
              </w:rPr>
              <w:t xml:space="preserve"> значение поля «Переход на СР» </w:t>
            </w:r>
            <w:r w:rsidR="00C105F2" w:rsidRPr="004E3114">
              <w:rPr>
                <w:lang w:val="ru-RU" w:eastAsia="ru-RU"/>
              </w:rPr>
              <w:t>равно</w:t>
            </w:r>
            <w:r w:rsidRPr="004E3114">
              <w:rPr>
                <w:lang w:val="ru-RU" w:eastAsia="ru-RU"/>
              </w:rPr>
              <w:t xml:space="preserve"> 0.</w:t>
            </w:r>
          </w:p>
          <w:p w:rsidR="00566826" w:rsidRPr="004E3114" w:rsidRDefault="00566826" w:rsidP="00BB5654">
            <w:pPr>
              <w:pStyle w:val="ASFKTableListNum"/>
              <w:rPr>
                <w:lang w:val="ru-RU" w:eastAsia="ru-RU"/>
              </w:rPr>
            </w:pPr>
            <w:r w:rsidRPr="004E3114">
              <w:rPr>
                <w:lang w:val="ru-RU" w:eastAsia="ru-RU"/>
              </w:rPr>
              <w:t>СР, из значения поля «ИНН» закладки «Основные реквизиты»:</w:t>
            </w:r>
          </w:p>
          <w:p w:rsidR="00566826" w:rsidRPr="004E3114" w:rsidRDefault="00566826" w:rsidP="00D340C7">
            <w:pPr>
              <w:pStyle w:val="ASFKTableListMark"/>
            </w:pPr>
            <w:r w:rsidRPr="004E3114">
              <w:t xml:space="preserve">если текущая системная дата </w:t>
            </w:r>
            <w:r w:rsidR="003E0AA8" w:rsidRPr="004E3114">
              <w:t>равна или больше</w:t>
            </w:r>
            <w:r w:rsidRPr="004E3114">
              <w:t xml:space="preserve"> значения настройки «Дата начала перехода на Сводный реестр»</w:t>
            </w:r>
            <w:r w:rsidR="003E0AA8" w:rsidRPr="004E3114">
              <w:t xml:space="preserve"> и</w:t>
            </w:r>
            <w:r w:rsidRPr="004E3114">
              <w:t xml:space="preserve"> значение поля «Дата» </w:t>
            </w:r>
            <w:r w:rsidR="003E0AA8" w:rsidRPr="004E3114">
              <w:t>меньше</w:t>
            </w:r>
            <w:r w:rsidRPr="004E3114">
              <w:t xml:space="preserve"> значения настройки «Дата завершения перехода на Сводный реестр»</w:t>
            </w:r>
            <w:r w:rsidR="003E0AA8" w:rsidRPr="004E3114">
              <w:t xml:space="preserve"> и</w:t>
            </w:r>
            <w:r w:rsidRPr="004E3114">
              <w:t xml:space="preserve"> значение поля «Переход на СР» </w:t>
            </w:r>
            <w:r w:rsidR="003E0AA8" w:rsidRPr="004E3114">
              <w:t>равно</w:t>
            </w:r>
            <w:r w:rsidRPr="004E3114">
              <w:t xml:space="preserve"> 1;</w:t>
            </w:r>
          </w:p>
          <w:p w:rsidR="00566826" w:rsidRPr="004E3114" w:rsidRDefault="00566826" w:rsidP="00D340C7">
            <w:pPr>
              <w:pStyle w:val="ASFKTableListMark"/>
            </w:pPr>
            <w:r w:rsidRPr="004E3114">
              <w:t xml:space="preserve">если текущая системная дата </w:t>
            </w:r>
            <w:r w:rsidR="003E0AA8" w:rsidRPr="004E3114">
              <w:t>равна или больше</w:t>
            </w:r>
            <w:r w:rsidRPr="004E3114">
              <w:t xml:space="preserve"> значения настройки «Дата начала перехода на Сводный реестр»</w:t>
            </w:r>
            <w:r w:rsidR="003E0AA8" w:rsidRPr="004E3114">
              <w:t xml:space="preserve"> и</w:t>
            </w:r>
            <w:r w:rsidRPr="004E3114">
              <w:t xml:space="preserve"> значение поля «Дата» </w:t>
            </w:r>
            <w:r w:rsidR="003E0AA8" w:rsidRPr="004E3114">
              <w:t>больше</w:t>
            </w:r>
            <w:r w:rsidRPr="004E3114">
              <w:t xml:space="preserve"> значения настройки «Дата завершения перехода на Сводный реестр». </w:t>
            </w:r>
          </w:p>
          <w:p w:rsidR="00566826" w:rsidRPr="004E3114" w:rsidRDefault="00566826" w:rsidP="004834F0">
            <w:pPr>
              <w:pStyle w:val="ASFKTablenorm"/>
              <w:ind w:left="57" w:right="57"/>
            </w:pPr>
            <w:r w:rsidRPr="004E3114">
              <w:t>Может быть изменено вручную.</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КПП</w:t>
            </w:r>
          </w:p>
        </w:tc>
        <w:tc>
          <w:tcPr>
            <w:tcW w:w="3736" w:type="pct"/>
            <w:shd w:val="clear" w:color="auto" w:fill="auto"/>
          </w:tcPr>
          <w:p w:rsidR="00566826" w:rsidRPr="004E3114" w:rsidRDefault="00566826" w:rsidP="004834F0">
            <w:pPr>
              <w:pStyle w:val="ASFKTablenorm"/>
              <w:ind w:left="57" w:right="57"/>
            </w:pPr>
            <w:r w:rsidRPr="004E3114">
              <w:t xml:space="preserve">НУБП: значение подтягивается автоматически из справочника НУБП по значению, указанному в поле «Учреждение» с учётом значений констант </w:t>
            </w:r>
            <w:r w:rsidR="003E0AA8" w:rsidRPr="004E3114">
              <w:t>«</w:t>
            </w:r>
            <w:r w:rsidRPr="004E3114">
              <w:t>Код собственного БУ</w:t>
            </w:r>
            <w:r w:rsidR="003E0AA8" w:rsidRPr="004E3114">
              <w:t>»</w:t>
            </w:r>
            <w:r w:rsidRPr="004E3114">
              <w:t xml:space="preserve"> и </w:t>
            </w:r>
            <w:r w:rsidR="003E0AA8" w:rsidRPr="004E3114">
              <w:t>«</w:t>
            </w:r>
            <w:r w:rsidRPr="004E3114">
              <w:t>Код бюджета</w:t>
            </w:r>
            <w:r w:rsidR="003E0AA8" w:rsidRPr="004E3114">
              <w:t>»</w:t>
            </w:r>
            <w:r w:rsidRPr="004E3114">
              <w:t xml:space="preserve"> из справочника:</w:t>
            </w:r>
          </w:p>
          <w:p w:rsidR="00566826" w:rsidRPr="004E3114" w:rsidRDefault="00566826" w:rsidP="004834F0">
            <w:pPr>
              <w:pStyle w:val="ASFKTableListNum"/>
              <w:numPr>
                <w:ilvl w:val="0"/>
                <w:numId w:val="61"/>
              </w:numPr>
              <w:rPr>
                <w:lang w:val="ru-RU" w:eastAsia="ru-RU"/>
              </w:rPr>
            </w:pPr>
            <w:r w:rsidRPr="004E3114">
              <w:rPr>
                <w:lang w:val="ru-RU" w:eastAsia="ru-RU"/>
              </w:rPr>
              <w:t xml:space="preserve">НУБП, если значение поля «Дата» </w:t>
            </w:r>
            <w:r w:rsidR="003E0AA8" w:rsidRPr="004E3114">
              <w:rPr>
                <w:lang w:val="ru-RU" w:eastAsia="ru-RU"/>
              </w:rPr>
              <w:t>меньше</w:t>
            </w:r>
            <w:r w:rsidRPr="004E3114">
              <w:rPr>
                <w:lang w:val="ru-RU" w:eastAsia="ru-RU"/>
              </w:rPr>
              <w:t xml:space="preserve"> значения настройки «Дата завершения перехода на Сводный реестр» </w:t>
            </w:r>
            <w:r w:rsidR="003E0AA8" w:rsidRPr="004E3114">
              <w:rPr>
                <w:lang w:val="ru-RU" w:eastAsia="ru-RU"/>
              </w:rPr>
              <w:t>и</w:t>
            </w:r>
            <w:r w:rsidRPr="004E3114">
              <w:rPr>
                <w:lang w:val="ru-RU" w:eastAsia="ru-RU"/>
              </w:rPr>
              <w:t xml:space="preserve"> значение поля «Переход на СР» </w:t>
            </w:r>
            <w:r w:rsidR="003E0AA8" w:rsidRPr="004E3114">
              <w:rPr>
                <w:lang w:val="ru-RU" w:eastAsia="ru-RU"/>
              </w:rPr>
              <w:t>равно</w:t>
            </w:r>
            <w:r w:rsidRPr="004E3114">
              <w:rPr>
                <w:lang w:val="ru-RU" w:eastAsia="ru-RU"/>
              </w:rPr>
              <w:t xml:space="preserve"> 0.</w:t>
            </w:r>
          </w:p>
          <w:p w:rsidR="00566826" w:rsidRPr="004E3114" w:rsidRDefault="00566826" w:rsidP="00BB5654">
            <w:pPr>
              <w:pStyle w:val="ASFKTableListNum"/>
              <w:rPr>
                <w:lang w:val="ru-RU" w:eastAsia="ru-RU"/>
              </w:rPr>
            </w:pPr>
            <w:r w:rsidRPr="004E3114">
              <w:rPr>
                <w:lang w:val="ru-RU" w:eastAsia="ru-RU"/>
              </w:rPr>
              <w:t xml:space="preserve"> СР, из значения поля «КПП» закладки «Основные реквизиты»:</w:t>
            </w:r>
          </w:p>
          <w:p w:rsidR="00566826" w:rsidRPr="004E3114" w:rsidRDefault="00566826" w:rsidP="00D340C7">
            <w:pPr>
              <w:pStyle w:val="ASFKTableListMark"/>
            </w:pPr>
            <w:r w:rsidRPr="004E3114">
              <w:t xml:space="preserve">если текущая системная дата </w:t>
            </w:r>
            <w:r w:rsidR="003E0AA8" w:rsidRPr="004E3114">
              <w:t>равна или больше</w:t>
            </w:r>
            <w:r w:rsidRPr="004E3114">
              <w:t xml:space="preserve"> значения настройки «Дата начала перехода на Сводный реестр»</w:t>
            </w:r>
            <w:r w:rsidR="003E0AA8" w:rsidRPr="004E3114">
              <w:t xml:space="preserve"> и</w:t>
            </w:r>
            <w:r w:rsidRPr="004E3114">
              <w:t xml:space="preserve"> значение поля «Дата» </w:t>
            </w:r>
            <w:r w:rsidR="003E0AA8" w:rsidRPr="004E3114">
              <w:t>меньше</w:t>
            </w:r>
            <w:r w:rsidRPr="004E3114">
              <w:t xml:space="preserve"> значения настройки «Дата завершения перехода на Сводный реестр»</w:t>
            </w:r>
            <w:r w:rsidR="003E0AA8" w:rsidRPr="004E3114">
              <w:t xml:space="preserve"> и</w:t>
            </w:r>
            <w:r w:rsidRPr="004E3114">
              <w:t xml:space="preserve"> значение поля «Переход на СР» </w:t>
            </w:r>
            <w:r w:rsidR="003E0AA8" w:rsidRPr="004E3114">
              <w:t>равно</w:t>
            </w:r>
            <w:r w:rsidRPr="004E3114">
              <w:t xml:space="preserve"> 1;</w:t>
            </w:r>
          </w:p>
          <w:p w:rsidR="00566826" w:rsidRPr="004E3114" w:rsidRDefault="00566826" w:rsidP="00D340C7">
            <w:pPr>
              <w:pStyle w:val="ASFKTableListMark"/>
            </w:pPr>
            <w:r w:rsidRPr="004E3114">
              <w:t xml:space="preserve">если текущая системная дата </w:t>
            </w:r>
            <w:r w:rsidR="003E0AA8" w:rsidRPr="004E3114">
              <w:t>равна или больше</w:t>
            </w:r>
            <w:r w:rsidRPr="004E3114">
              <w:t xml:space="preserve"> значения настройки «Дата начала перехода на Сводный реестр» </w:t>
            </w:r>
            <w:r w:rsidR="00EA1022" w:rsidRPr="004E3114">
              <w:t>и</w:t>
            </w:r>
            <w:r w:rsidRPr="004E3114">
              <w:t xml:space="preserve"> значение поля «Дата» </w:t>
            </w:r>
            <w:r w:rsidR="00EA1022" w:rsidRPr="004E3114">
              <w:t>больше</w:t>
            </w:r>
            <w:r w:rsidRPr="004E3114">
              <w:t xml:space="preserve"> значения настройки «Дата завершения перехода на Сводный реестр».</w:t>
            </w:r>
          </w:p>
          <w:p w:rsidR="00566826" w:rsidRPr="004E3114" w:rsidRDefault="00566826" w:rsidP="004834F0">
            <w:pPr>
              <w:pStyle w:val="ASFKTablenorm"/>
              <w:ind w:left="57" w:right="57"/>
            </w:pPr>
            <w:r w:rsidRPr="004E3114">
              <w:t>Может быть изменено вручную.</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Лицевой счет клиента</w:t>
            </w:r>
          </w:p>
        </w:tc>
        <w:tc>
          <w:tcPr>
            <w:tcW w:w="3736" w:type="pct"/>
            <w:shd w:val="clear" w:color="auto" w:fill="auto"/>
          </w:tcPr>
          <w:p w:rsidR="00566826" w:rsidRPr="004E3114" w:rsidRDefault="00566826" w:rsidP="004834F0">
            <w:pPr>
              <w:pStyle w:val="ASFKTablenorm"/>
              <w:ind w:left="57" w:right="57"/>
            </w:pPr>
            <w:r w:rsidRPr="004E3114">
              <w:t xml:space="preserve">НУБП: Значение заполняется вручную или выбирается из справочника «Лицевые счета» с учётом фильтрации по системным константам </w:t>
            </w:r>
            <w:r w:rsidR="003E0AA8" w:rsidRPr="004E3114">
              <w:t>«</w:t>
            </w:r>
            <w:r w:rsidRPr="004E3114">
              <w:t>Код собственного БУ</w:t>
            </w:r>
            <w:r w:rsidR="003E0AA8" w:rsidRPr="004E3114">
              <w:t>»,</w:t>
            </w:r>
            <w:r w:rsidRPr="004E3114">
              <w:t xml:space="preserve"> </w:t>
            </w:r>
            <w:r w:rsidR="003E0AA8" w:rsidRPr="004E3114">
              <w:t>«</w:t>
            </w:r>
            <w:r w:rsidRPr="004E3114">
              <w:t>Код бюджета</w:t>
            </w:r>
            <w:r w:rsidR="003E0AA8" w:rsidRPr="004E3114">
              <w:t>»</w:t>
            </w:r>
            <w:r w:rsidRPr="004E3114">
              <w:t xml:space="preserve"> </w:t>
            </w:r>
            <w:r w:rsidR="003E0AA8" w:rsidRPr="004E3114">
              <w:t>и</w:t>
            </w:r>
            <w:r w:rsidRPr="004E3114">
              <w:t xml:space="preserve"> тип ЛС по правилу:</w:t>
            </w:r>
          </w:p>
          <w:p w:rsidR="00566826" w:rsidRPr="004E3114" w:rsidRDefault="00566826" w:rsidP="00D340C7">
            <w:pPr>
              <w:pStyle w:val="ASFKTableListMark"/>
            </w:pPr>
            <w:r w:rsidRPr="004E3114">
              <w:lastRenderedPageBreak/>
              <w:t>если значение поля «Тип документа» = санкционирование АУ/БУ, то тип ЛС = 21 и 31;</w:t>
            </w:r>
          </w:p>
          <w:p w:rsidR="00566826" w:rsidRPr="004E3114" w:rsidRDefault="00566826" w:rsidP="00D340C7">
            <w:pPr>
              <w:pStyle w:val="ASFKTableListMark"/>
            </w:pPr>
            <w:r w:rsidRPr="004E3114">
              <w:t>если значение поля «Тип документа» = санкционирование ФГУП/ГУП/МУП или санкционирование ЮЛ, то тип ЛС = 41.</w:t>
            </w:r>
          </w:p>
        </w:tc>
      </w:tr>
      <w:tr w:rsidR="00DD2A67" w:rsidRPr="004E3114" w:rsidTr="007E7D4F">
        <w:tc>
          <w:tcPr>
            <w:tcW w:w="1264" w:type="pct"/>
            <w:gridSpan w:val="2"/>
            <w:shd w:val="clear" w:color="auto" w:fill="auto"/>
          </w:tcPr>
          <w:p w:rsidR="00DD2A67" w:rsidRPr="004E3114" w:rsidRDefault="00DD2A67" w:rsidP="004834F0">
            <w:pPr>
              <w:pStyle w:val="ASFKTablenorm"/>
              <w:ind w:left="57" w:right="57"/>
            </w:pPr>
            <w:r w:rsidRPr="004E3114">
              <w:lastRenderedPageBreak/>
              <w:t>Обособленное подразделение</w:t>
            </w:r>
          </w:p>
        </w:tc>
        <w:tc>
          <w:tcPr>
            <w:tcW w:w="3736" w:type="pct"/>
            <w:shd w:val="clear" w:color="auto" w:fill="auto"/>
          </w:tcPr>
          <w:p w:rsidR="00DD2A67" w:rsidRPr="004E3114" w:rsidRDefault="00DD2A67" w:rsidP="004834F0">
            <w:pPr>
              <w:pStyle w:val="ASFKTablenorm"/>
              <w:ind w:left="57" w:right="57"/>
            </w:pPr>
            <w:r w:rsidRPr="004E3114">
              <w:t>Поле доступно и обязательно для заполнения только для типа документа «1».</w:t>
            </w:r>
          </w:p>
          <w:p w:rsidR="00DD2A67" w:rsidRPr="004E3114" w:rsidRDefault="00DD2A67" w:rsidP="004834F0">
            <w:pPr>
              <w:pStyle w:val="ASFKTablenorm"/>
              <w:ind w:left="57" w:right="57"/>
            </w:pPr>
            <w:r w:rsidRPr="004E3114">
              <w:t>На АРМ НУБП:</w:t>
            </w:r>
          </w:p>
          <w:p w:rsidR="00DD2A67" w:rsidRPr="004E3114" w:rsidRDefault="00DD2A67" w:rsidP="004834F0">
            <w:pPr>
              <w:pStyle w:val="ASFKTablenorm"/>
              <w:ind w:left="57" w:right="57"/>
            </w:pPr>
            <w:r w:rsidRPr="004E3114">
              <w:t>Заполняется при импорте из внешних систем соответствующим значением из файла.</w:t>
            </w:r>
          </w:p>
          <w:p w:rsidR="00DD2A67" w:rsidRPr="004E3114" w:rsidRDefault="00DD2A67" w:rsidP="004834F0">
            <w:pPr>
              <w:pStyle w:val="ASFKTablenorm"/>
              <w:ind w:left="57" w:right="57"/>
            </w:pPr>
            <w:r w:rsidRPr="004E3114">
              <w:t>Заполняется автоматически, значением</w:t>
            </w:r>
            <w:r w:rsidR="00225D9E" w:rsidRPr="004E3114">
              <w:t xml:space="preserve"> </w:t>
            </w:r>
            <w:r w:rsidRPr="004E3114">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DD2A67" w:rsidRPr="004E3114" w:rsidRDefault="00DD2A67" w:rsidP="004834F0">
            <w:pPr>
              <w:pStyle w:val="ASFKTablenorm"/>
              <w:ind w:left="57" w:right="57"/>
            </w:pPr>
            <w:r w:rsidRPr="004E3114">
              <w:t>Может указываться вручную.</w:t>
            </w:r>
          </w:p>
        </w:tc>
      </w:tr>
      <w:tr w:rsidR="00DD2A67" w:rsidRPr="004E3114" w:rsidTr="007E7D4F">
        <w:tc>
          <w:tcPr>
            <w:tcW w:w="1264" w:type="pct"/>
            <w:gridSpan w:val="2"/>
            <w:shd w:val="clear" w:color="auto" w:fill="auto"/>
          </w:tcPr>
          <w:p w:rsidR="00DD2A67" w:rsidRPr="004E3114" w:rsidRDefault="00AB208D" w:rsidP="004834F0">
            <w:pPr>
              <w:pStyle w:val="ASFKTablenorm"/>
              <w:ind w:left="57" w:right="57"/>
            </w:pPr>
            <w:r w:rsidRPr="004E3114">
              <w:t>П</w:t>
            </w:r>
            <w:r w:rsidR="00DD2A67" w:rsidRPr="004E3114">
              <w:t>о СР</w:t>
            </w:r>
          </w:p>
        </w:tc>
        <w:tc>
          <w:tcPr>
            <w:tcW w:w="3736" w:type="pct"/>
            <w:shd w:val="clear" w:color="auto" w:fill="auto"/>
          </w:tcPr>
          <w:p w:rsidR="00DD2A67" w:rsidRPr="004E3114" w:rsidRDefault="00DD2A67" w:rsidP="004834F0">
            <w:pPr>
              <w:pStyle w:val="ASFKTablenorm"/>
              <w:ind w:left="57" w:right="57"/>
            </w:pPr>
            <w:r w:rsidRPr="004E3114">
              <w:t>Поле доступно и обязательно для заполнения только для типа документа «1».</w:t>
            </w:r>
          </w:p>
          <w:p w:rsidR="00DD2A67" w:rsidRPr="004E3114" w:rsidRDefault="00DD2A67" w:rsidP="004834F0">
            <w:pPr>
              <w:pStyle w:val="ASFKTablenorm"/>
              <w:ind w:left="57" w:right="57"/>
            </w:pPr>
            <w:r w:rsidRPr="004E3114">
              <w:t>На АРМ НУБП:</w:t>
            </w:r>
          </w:p>
          <w:p w:rsidR="00DD2A67" w:rsidRPr="004E3114" w:rsidRDefault="00DD2A67" w:rsidP="004834F0">
            <w:pPr>
              <w:pStyle w:val="ASFKTablenorm"/>
              <w:ind w:left="57" w:right="57"/>
            </w:pPr>
            <w:r w:rsidRPr="004E3114">
              <w:t>Заполняется при импорте из внешних систем соответствующим значением из файла.</w:t>
            </w:r>
          </w:p>
          <w:p w:rsidR="00DD2A67" w:rsidRPr="004E3114" w:rsidRDefault="00DD2A67" w:rsidP="004834F0">
            <w:pPr>
              <w:pStyle w:val="ASFKTablenorm"/>
              <w:ind w:left="57" w:right="57"/>
            </w:pPr>
            <w:r w:rsidRPr="004E3114">
              <w:t>Может указываться вручную или выбором из справочника СР.</w:t>
            </w:r>
          </w:p>
        </w:tc>
      </w:tr>
      <w:tr w:rsidR="00DD2A67" w:rsidRPr="004E3114" w:rsidTr="007E7D4F">
        <w:tc>
          <w:tcPr>
            <w:tcW w:w="1264" w:type="pct"/>
            <w:gridSpan w:val="2"/>
            <w:shd w:val="clear" w:color="auto" w:fill="auto"/>
          </w:tcPr>
          <w:p w:rsidR="00DD2A67" w:rsidRPr="004E3114" w:rsidRDefault="00DD2A67" w:rsidP="004834F0">
            <w:pPr>
              <w:pStyle w:val="ASFKTablenorm"/>
              <w:ind w:left="57" w:right="57"/>
            </w:pPr>
            <w:r w:rsidRPr="004E3114">
              <w:t>КПП</w:t>
            </w:r>
          </w:p>
        </w:tc>
        <w:tc>
          <w:tcPr>
            <w:tcW w:w="3736" w:type="pct"/>
            <w:shd w:val="clear" w:color="auto" w:fill="auto"/>
          </w:tcPr>
          <w:p w:rsidR="00DD2A67" w:rsidRPr="004E3114" w:rsidRDefault="00DD2A67" w:rsidP="004834F0">
            <w:pPr>
              <w:pStyle w:val="ASFKTablenorm"/>
              <w:ind w:left="57" w:right="57"/>
            </w:pPr>
            <w:r w:rsidRPr="004E3114">
              <w:t>Поле доступно и обязательно для заполнения только для типа документа «1».</w:t>
            </w:r>
          </w:p>
          <w:p w:rsidR="00DD2A67" w:rsidRPr="004E3114" w:rsidRDefault="00DD2A67" w:rsidP="004834F0">
            <w:pPr>
              <w:pStyle w:val="ASFKTablenorm"/>
              <w:ind w:left="57" w:right="57"/>
            </w:pPr>
            <w:r w:rsidRPr="004E3114">
              <w:t>На АРМ НУБП:</w:t>
            </w:r>
          </w:p>
          <w:p w:rsidR="00DD2A67" w:rsidRPr="004E3114" w:rsidRDefault="00DD2A67" w:rsidP="004834F0">
            <w:pPr>
              <w:pStyle w:val="ASFKTablenorm"/>
              <w:ind w:left="57" w:right="57"/>
            </w:pPr>
            <w:r w:rsidRPr="004E3114">
              <w:t>Заполняется при импорте из внешних систем соответствующим значением из файла.</w:t>
            </w:r>
          </w:p>
          <w:p w:rsidR="00DD2A67" w:rsidRPr="004E3114" w:rsidRDefault="00DD2A67" w:rsidP="004834F0">
            <w:pPr>
              <w:pStyle w:val="ASFKTablenorm"/>
              <w:ind w:left="57" w:right="57"/>
            </w:pPr>
            <w:r w:rsidRPr="004E3114">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DD2A67" w:rsidRPr="004E3114" w:rsidRDefault="00DD2A67" w:rsidP="004834F0">
            <w:pPr>
              <w:pStyle w:val="ASFKTablenorm"/>
              <w:ind w:left="57" w:right="57"/>
            </w:pPr>
            <w:r w:rsidRPr="004E3114">
              <w:t>Может указываться вручную.</w:t>
            </w:r>
          </w:p>
        </w:tc>
      </w:tr>
      <w:tr w:rsidR="00DD2A67" w:rsidRPr="004E3114" w:rsidTr="007E7D4F">
        <w:tc>
          <w:tcPr>
            <w:tcW w:w="1264" w:type="pct"/>
            <w:gridSpan w:val="2"/>
            <w:shd w:val="clear" w:color="auto" w:fill="auto"/>
          </w:tcPr>
          <w:p w:rsidR="00DD2A67" w:rsidRPr="004E3114" w:rsidRDefault="00DD2A67" w:rsidP="004834F0">
            <w:pPr>
              <w:pStyle w:val="ASFKTablenorm"/>
              <w:ind w:left="57" w:right="57"/>
            </w:pPr>
            <w:r w:rsidRPr="004E3114">
              <w:t>Лицевой счет ОП</w:t>
            </w:r>
          </w:p>
        </w:tc>
        <w:tc>
          <w:tcPr>
            <w:tcW w:w="3736" w:type="pct"/>
            <w:shd w:val="clear" w:color="auto" w:fill="auto"/>
          </w:tcPr>
          <w:p w:rsidR="00DD2A67" w:rsidRPr="004E3114" w:rsidRDefault="00DD2A67" w:rsidP="004834F0">
            <w:pPr>
              <w:pStyle w:val="ASFKTablenorm"/>
              <w:ind w:left="57" w:right="57"/>
            </w:pPr>
            <w:r w:rsidRPr="004E3114">
              <w:t>Поле доступно и обязательно для заполнения только для типа документа «1».</w:t>
            </w:r>
          </w:p>
          <w:p w:rsidR="00DD2A67" w:rsidRPr="004E3114" w:rsidRDefault="00DD2A67" w:rsidP="004834F0">
            <w:pPr>
              <w:pStyle w:val="ASFKTablenorm"/>
              <w:ind w:left="57" w:right="57"/>
            </w:pPr>
            <w:r w:rsidRPr="004E3114">
              <w:t>На АРМ НУБП:</w:t>
            </w:r>
          </w:p>
          <w:p w:rsidR="00DD2A67" w:rsidRPr="004E3114" w:rsidRDefault="00DD2A67" w:rsidP="004834F0">
            <w:pPr>
              <w:pStyle w:val="ASFKTablenorm"/>
              <w:ind w:left="57" w:right="57"/>
            </w:pPr>
            <w:r w:rsidRPr="004E3114">
              <w:t>Заполняется при импорте из внешних систем соответствующим значением из файла.</w:t>
            </w:r>
          </w:p>
          <w:p w:rsidR="00DD2A67" w:rsidRPr="004E3114" w:rsidRDefault="00DD2A67" w:rsidP="004834F0">
            <w:pPr>
              <w:pStyle w:val="ASFKTablenorm"/>
              <w:ind w:left="57" w:right="57"/>
            </w:pPr>
            <w:r w:rsidRPr="004E3114">
              <w:t>Может указываться вручную или выбором из справочника «Информация о ЛС» – выбор записей справочника ограничен типом ЛС 20,21,22,30,31,32 и кодом бюджета.</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Бюджет</w:t>
            </w:r>
          </w:p>
        </w:tc>
        <w:tc>
          <w:tcPr>
            <w:tcW w:w="3736" w:type="pct"/>
            <w:shd w:val="clear" w:color="auto" w:fill="auto"/>
          </w:tcPr>
          <w:p w:rsidR="00566826" w:rsidRPr="004E3114" w:rsidRDefault="00566826" w:rsidP="004834F0">
            <w:pPr>
              <w:pStyle w:val="ASFKTablenorm"/>
              <w:ind w:left="57" w:right="57"/>
            </w:pPr>
            <w:r w:rsidRPr="004E3114">
              <w:t>Наименование бюджета.</w:t>
            </w:r>
          </w:p>
          <w:p w:rsidR="00566826" w:rsidRPr="004E3114" w:rsidRDefault="00566826" w:rsidP="004834F0">
            <w:pPr>
              <w:pStyle w:val="ASFKTablenorm"/>
              <w:ind w:left="57" w:right="57"/>
            </w:pPr>
            <w:r w:rsidRPr="004E3114">
              <w:t xml:space="preserve">НУБП: значение проставляется автоматически на основании значения системной константы </w:t>
            </w:r>
            <w:r w:rsidR="00482D89" w:rsidRPr="004E3114">
              <w:t>«</w:t>
            </w:r>
            <w:r w:rsidRPr="004E3114">
              <w:t>Код бюджета</w:t>
            </w:r>
            <w:r w:rsidR="00482D89" w:rsidRPr="004E3114">
              <w:t>»</w:t>
            </w:r>
            <w:r w:rsidRPr="004E3114">
              <w:t>. Может быть изменено выбором из справочника «Бюджеты» или вручную.</w:t>
            </w:r>
          </w:p>
          <w:p w:rsidR="00566826" w:rsidRPr="004E3114" w:rsidRDefault="00566826" w:rsidP="004834F0">
            <w:pPr>
              <w:pStyle w:val="ASFKTablenorm"/>
              <w:ind w:left="57" w:right="57"/>
            </w:pPr>
            <w:r w:rsidRPr="004E3114">
              <w:t>Не заполняется для типа 3 (при показателе СМТ_АВ).</w:t>
            </w:r>
          </w:p>
        </w:tc>
      </w:tr>
      <w:tr w:rsidR="00566826" w:rsidRPr="004E3114" w:rsidTr="007E7D4F">
        <w:tc>
          <w:tcPr>
            <w:tcW w:w="1264" w:type="pct"/>
            <w:gridSpan w:val="2"/>
            <w:shd w:val="clear" w:color="auto" w:fill="auto"/>
          </w:tcPr>
          <w:p w:rsidR="00566826" w:rsidRPr="004E3114" w:rsidRDefault="00FD6189" w:rsidP="004834F0">
            <w:pPr>
              <w:pStyle w:val="ASFKTablenorm"/>
              <w:ind w:left="57" w:right="57"/>
            </w:pPr>
            <w:r w:rsidRPr="004E3114">
              <w:t>П</w:t>
            </w:r>
            <w:r w:rsidR="00566826" w:rsidRPr="004E3114">
              <w:t>о ОКТМО</w:t>
            </w:r>
          </w:p>
        </w:tc>
        <w:tc>
          <w:tcPr>
            <w:tcW w:w="3736" w:type="pct"/>
            <w:shd w:val="clear" w:color="auto" w:fill="auto"/>
          </w:tcPr>
          <w:p w:rsidR="00566826" w:rsidRPr="004E3114" w:rsidRDefault="00566826" w:rsidP="004834F0">
            <w:pPr>
              <w:pStyle w:val="ASFKTablenorm"/>
              <w:ind w:left="57" w:right="57"/>
            </w:pPr>
            <w:r w:rsidRPr="004E3114">
              <w:t>НУБП: значение вводится вручную или выбирается из справочника ОКТМО (выводить только записи, актуальные в диапазоне дат ввода документа).</w:t>
            </w:r>
          </w:p>
          <w:p w:rsidR="00566826" w:rsidRPr="004E3114" w:rsidRDefault="00566826" w:rsidP="004834F0">
            <w:pPr>
              <w:pStyle w:val="ASFKTablenorm"/>
              <w:ind w:left="57" w:right="57"/>
            </w:pPr>
            <w:r w:rsidRPr="004E3114">
              <w:t>Для ФБ не заполняется, иначе обязательно для заполнения.</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lastRenderedPageBreak/>
              <w:t>Учредитель/ГРБС</w:t>
            </w:r>
          </w:p>
        </w:tc>
        <w:tc>
          <w:tcPr>
            <w:tcW w:w="3736" w:type="pct"/>
            <w:shd w:val="clear" w:color="auto" w:fill="auto"/>
          </w:tcPr>
          <w:p w:rsidR="00566826" w:rsidRPr="004E3114" w:rsidRDefault="00566826" w:rsidP="004834F0">
            <w:pPr>
              <w:pStyle w:val="ASFKTablenorm"/>
              <w:ind w:left="57" w:right="57"/>
            </w:pPr>
            <w:r w:rsidRPr="004E3114">
              <w:t xml:space="preserve">НУБП: значение заполняется автоматически на основании кода </w:t>
            </w:r>
            <w:r w:rsidR="00482D89" w:rsidRPr="004E3114">
              <w:t>«</w:t>
            </w:r>
            <w:r w:rsidRPr="004E3114">
              <w:t>Код собственного БУ</w:t>
            </w:r>
            <w:r w:rsidR="00482D89" w:rsidRPr="004E3114">
              <w:t>»</w:t>
            </w:r>
            <w:r w:rsidRPr="004E3114">
              <w:t xml:space="preserve"> и </w:t>
            </w:r>
            <w:r w:rsidR="00482D89" w:rsidRPr="004E3114">
              <w:t>«</w:t>
            </w:r>
            <w:r w:rsidRPr="004E3114">
              <w:t>Код бюджета</w:t>
            </w:r>
            <w:r w:rsidR="00482D89" w:rsidRPr="004E3114">
              <w:t>»</w:t>
            </w:r>
            <w:r w:rsidRPr="004E3114">
              <w:t xml:space="preserve"> для указанного наименования бюджета из справочника:</w:t>
            </w:r>
          </w:p>
          <w:p w:rsidR="00566826" w:rsidRPr="004E3114" w:rsidRDefault="00566826" w:rsidP="004834F0">
            <w:pPr>
              <w:pStyle w:val="ASFKTableListNum"/>
              <w:numPr>
                <w:ilvl w:val="0"/>
                <w:numId w:val="65"/>
              </w:numPr>
              <w:rPr>
                <w:lang w:val="ru-RU" w:eastAsia="ru-RU"/>
              </w:rPr>
            </w:pPr>
            <w:r w:rsidRPr="004E3114">
              <w:rPr>
                <w:lang w:val="ru-RU" w:eastAsia="ru-RU"/>
              </w:rPr>
              <w:t xml:space="preserve">Если значение поля «Дата» </w:t>
            </w:r>
            <w:r w:rsidR="00482D89" w:rsidRPr="004E3114">
              <w:rPr>
                <w:lang w:val="ru-RU" w:eastAsia="ru-RU"/>
              </w:rPr>
              <w:t>меньше</w:t>
            </w:r>
            <w:r w:rsidRPr="004E3114">
              <w:rPr>
                <w:lang w:val="ru-RU" w:eastAsia="ru-RU"/>
              </w:rPr>
              <w:t xml:space="preserve"> значения настройки «Дата завершен</w:t>
            </w:r>
            <w:r w:rsidR="00482D89" w:rsidRPr="004E3114">
              <w:rPr>
                <w:lang w:val="ru-RU" w:eastAsia="ru-RU"/>
              </w:rPr>
              <w:t>ия перехода на Сводный реестр» и значение поля «Переход на СР» равно</w:t>
            </w:r>
            <w:r w:rsidRPr="004E3114">
              <w:rPr>
                <w:lang w:val="ru-RU" w:eastAsia="ru-RU"/>
              </w:rPr>
              <w:t xml:space="preserve"> 0, то из справочника НУБП, из поля «Учредитель (наименование)».</w:t>
            </w:r>
          </w:p>
          <w:p w:rsidR="00566826" w:rsidRPr="004E3114" w:rsidRDefault="00566826" w:rsidP="00BB5654">
            <w:pPr>
              <w:pStyle w:val="ASFKTableListNum"/>
              <w:rPr>
                <w:lang w:val="ru-RU" w:eastAsia="ru-RU"/>
              </w:rPr>
            </w:pPr>
            <w:r w:rsidRPr="004E3114">
              <w:rPr>
                <w:lang w:val="ru-RU" w:eastAsia="ru-RU"/>
              </w:rPr>
              <w:t xml:space="preserve">Если текущая системная дата </w:t>
            </w:r>
            <w:r w:rsidR="00482D89" w:rsidRPr="004E3114">
              <w:rPr>
                <w:lang w:val="ru-RU" w:eastAsia="ru-RU"/>
              </w:rPr>
              <w:t>равна или больше</w:t>
            </w:r>
            <w:r w:rsidRPr="004E3114">
              <w:rPr>
                <w:lang w:val="ru-RU" w:eastAsia="ru-RU"/>
              </w:rPr>
              <w:t xml:space="preserve"> значения настройки «Дата начала перехода на Сводный реестр» </w:t>
            </w:r>
            <w:r w:rsidR="00482D89" w:rsidRPr="004E3114">
              <w:rPr>
                <w:lang w:val="ru-RU" w:eastAsia="ru-RU"/>
              </w:rPr>
              <w:t>и</w:t>
            </w:r>
            <w:r w:rsidRPr="004E3114">
              <w:rPr>
                <w:lang w:val="ru-RU" w:eastAsia="ru-RU"/>
              </w:rPr>
              <w:t xml:space="preserve"> значение поля «Дата» </w:t>
            </w:r>
            <w:r w:rsidR="00482D89" w:rsidRPr="004E3114">
              <w:rPr>
                <w:lang w:val="ru-RU" w:eastAsia="ru-RU"/>
              </w:rPr>
              <w:t>меньше</w:t>
            </w:r>
            <w:r w:rsidRPr="004E3114">
              <w:rPr>
                <w:lang w:val="ru-RU" w:eastAsia="ru-RU"/>
              </w:rPr>
              <w:t xml:space="preserve"> значения настройки «Дата завершения перехода на Сводный реестр» </w:t>
            </w:r>
            <w:r w:rsidR="00482D89" w:rsidRPr="004E3114">
              <w:rPr>
                <w:lang w:val="ru-RU" w:eastAsia="ru-RU"/>
              </w:rPr>
              <w:t>и</w:t>
            </w:r>
            <w:r w:rsidRPr="004E3114">
              <w:rPr>
                <w:lang w:val="ru-RU" w:eastAsia="ru-RU"/>
              </w:rPr>
              <w:t xml:space="preserve"> значение поля «Переход на СР» </w:t>
            </w:r>
            <w:r w:rsidR="00482D89" w:rsidRPr="004E3114">
              <w:rPr>
                <w:lang w:val="ru-RU" w:eastAsia="ru-RU"/>
              </w:rPr>
              <w:t>равно</w:t>
            </w:r>
            <w:r w:rsidRPr="004E3114">
              <w:rPr>
                <w:lang w:val="ru-RU" w:eastAsia="ru-RU"/>
              </w:rPr>
              <w:t xml:space="preserve"> 1.</w:t>
            </w:r>
          </w:p>
          <w:p w:rsidR="00566826" w:rsidRPr="004E3114" w:rsidRDefault="00566826" w:rsidP="00BB5654">
            <w:pPr>
              <w:pStyle w:val="ASFKTableListNum"/>
              <w:rPr>
                <w:lang w:val="ru-RU" w:eastAsia="ru-RU"/>
              </w:rPr>
            </w:pPr>
            <w:r w:rsidRPr="004E3114">
              <w:rPr>
                <w:lang w:val="ru-RU" w:eastAsia="ru-RU"/>
              </w:rPr>
              <w:t xml:space="preserve">Если текущая системная дата </w:t>
            </w:r>
            <w:r w:rsidR="00482D89" w:rsidRPr="004E3114">
              <w:rPr>
                <w:lang w:val="ru-RU" w:eastAsia="ru-RU"/>
              </w:rPr>
              <w:t>равна или больше</w:t>
            </w:r>
            <w:r w:rsidRPr="004E3114">
              <w:rPr>
                <w:lang w:val="ru-RU" w:eastAsia="ru-RU"/>
              </w:rPr>
              <w:t xml:space="preserve"> значения настройки «Дата начал</w:t>
            </w:r>
            <w:r w:rsidR="00482D89" w:rsidRPr="004E3114">
              <w:rPr>
                <w:lang w:val="ru-RU" w:eastAsia="ru-RU"/>
              </w:rPr>
              <w:t>а перехода на Сводный реестр» и</w:t>
            </w:r>
            <w:r w:rsidRPr="004E3114">
              <w:rPr>
                <w:lang w:val="ru-RU" w:eastAsia="ru-RU"/>
              </w:rPr>
              <w:t xml:space="preserve"> значение поля «Дата» </w:t>
            </w:r>
            <w:r w:rsidR="00482D89" w:rsidRPr="004E3114">
              <w:rPr>
                <w:lang w:val="ru-RU" w:eastAsia="ru-RU"/>
              </w:rPr>
              <w:t>больше</w:t>
            </w:r>
            <w:r w:rsidRPr="004E3114">
              <w:rPr>
                <w:lang w:val="ru-RU" w:eastAsia="ru-RU"/>
              </w:rPr>
              <w:t xml:space="preserve"> значения настройки «Дата завершения перехода на Сводный реестр», то из справочника СР, закладки «Сведения об учредителе» из поля:</w:t>
            </w:r>
          </w:p>
          <w:p w:rsidR="00566826" w:rsidRPr="004E3114" w:rsidRDefault="00566826" w:rsidP="00D340C7">
            <w:pPr>
              <w:pStyle w:val="ASFKTableListMark"/>
            </w:pPr>
            <w:r w:rsidRPr="004E3114">
              <w:t xml:space="preserve"> если тип документа = 1, и ТО = 03, ТУ = 2, то ищется запись в таблице блока «Перечень полномочий учредителя БУ», у которой в поле «Финансовое обеспечение БУ» указано «1», и берётся значение поля «Наименования органа, осуществляющего полномочия учредителя»;</w:t>
            </w:r>
          </w:p>
          <w:p w:rsidR="00566826" w:rsidRPr="004E3114" w:rsidRDefault="00566826" w:rsidP="00D340C7">
            <w:pPr>
              <w:pStyle w:val="ASFKTableListMark"/>
            </w:pPr>
            <w:r w:rsidRPr="004E3114">
              <w:t>если тип документа = 1, и ТО = 03, ТУ = 3, то ищется запись в таблице блока «Перечень полномочий учредителя АУ», у которой в поле «Финансовое обеспечение АУ» указано «1», и берётся значение поля «Наименования органа, осуществляющего полномочия учредителя»;</w:t>
            </w:r>
          </w:p>
          <w:p w:rsidR="00566826" w:rsidRPr="004E3114" w:rsidRDefault="00566826" w:rsidP="00D340C7">
            <w:pPr>
              <w:pStyle w:val="ASFKTableListMark"/>
            </w:pPr>
            <w:r w:rsidRPr="004E3114">
              <w:t>если тип документа = 2, то ищется запись в таблице блока «Перечень полномочий учредителя УП», и берётся значение поля «Наименования органа, осуществляющего полномочия учредителя»;</w:t>
            </w:r>
          </w:p>
          <w:p w:rsidR="00566826" w:rsidRPr="004E3114" w:rsidRDefault="00566826" w:rsidP="00D340C7">
            <w:pPr>
              <w:pStyle w:val="ASFKTableListMark"/>
            </w:pPr>
            <w:r w:rsidRPr="004E3114">
              <w:t>если тип документа = 3, то заполняется, вычисляется Учредитель из справочника НУБП по старому алгоритму.</w:t>
            </w:r>
          </w:p>
          <w:p w:rsidR="00566826" w:rsidRPr="004E3114" w:rsidRDefault="00566826" w:rsidP="004834F0">
            <w:pPr>
              <w:pStyle w:val="ASFKTablenorm"/>
              <w:ind w:left="57" w:right="57"/>
            </w:pPr>
            <w:r w:rsidRPr="004E3114">
              <w:t>Может быть изменено вручную.</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Глава по БК</w:t>
            </w:r>
          </w:p>
        </w:tc>
        <w:tc>
          <w:tcPr>
            <w:tcW w:w="3736" w:type="pct"/>
            <w:shd w:val="clear" w:color="auto" w:fill="auto"/>
          </w:tcPr>
          <w:p w:rsidR="00566826" w:rsidRPr="004E3114" w:rsidRDefault="00566826" w:rsidP="004834F0">
            <w:pPr>
              <w:pStyle w:val="ASFKTablenorm"/>
              <w:ind w:left="57" w:right="57"/>
            </w:pPr>
            <w:r w:rsidRPr="004E3114">
              <w:t>НУБП: заполняется автоматически после заполнения поля «Учредитель»:</w:t>
            </w:r>
          </w:p>
          <w:p w:rsidR="00566826" w:rsidRPr="004E3114" w:rsidRDefault="00566826" w:rsidP="00D340C7">
            <w:pPr>
              <w:pStyle w:val="ASFKTableListMark"/>
            </w:pPr>
            <w:r w:rsidRPr="004E3114">
              <w:t>если значение поля «Дата»</w:t>
            </w:r>
            <w:r w:rsidR="00EA1022" w:rsidRPr="004E3114">
              <w:t xml:space="preserve"> меньше</w:t>
            </w:r>
            <w:r w:rsidRPr="004E3114">
              <w:t xml:space="preserve"> значения настройки «Дата завершения перехода на Сводный реестр» </w:t>
            </w:r>
            <w:r w:rsidR="00EA1022" w:rsidRPr="004E3114">
              <w:t>и</w:t>
            </w:r>
            <w:r w:rsidRPr="004E3114">
              <w:t xml:space="preserve"> значение поля «Переход на СР»</w:t>
            </w:r>
            <w:r w:rsidR="00EA1022" w:rsidRPr="004E3114">
              <w:t xml:space="preserve"> равны</w:t>
            </w:r>
            <w:r w:rsidRPr="004E3114">
              <w:t xml:space="preserve"> 0, то из поля «Ведомство (код)» из справочника СРРПБС (если значение Бюджет – федеральный), или из ПУБП (если значение поля Бюджет – отличен от федерального);</w:t>
            </w:r>
          </w:p>
          <w:p w:rsidR="00566826" w:rsidRPr="004E3114" w:rsidRDefault="00566826" w:rsidP="00D340C7">
            <w:pPr>
              <w:pStyle w:val="ASFKTableListMark"/>
            </w:pPr>
            <w:r w:rsidRPr="004E3114">
              <w:t xml:space="preserve">если текущая системная дата </w:t>
            </w:r>
            <w:r w:rsidR="00EA1022" w:rsidRPr="004E3114">
              <w:t>равна или больше</w:t>
            </w:r>
            <w:r w:rsidRPr="004E3114">
              <w:t xml:space="preserve"> значения настройки «Дата начала перехода на Сводный реестр» </w:t>
            </w:r>
            <w:r w:rsidR="00EA1022" w:rsidRPr="004E3114">
              <w:t>и</w:t>
            </w:r>
            <w:r w:rsidRPr="004E3114">
              <w:t xml:space="preserve"> значение поля «Дата» </w:t>
            </w:r>
            <w:r w:rsidR="00EA1022" w:rsidRPr="004E3114">
              <w:t>меньше</w:t>
            </w:r>
            <w:r w:rsidRPr="004E3114">
              <w:t xml:space="preserve"> значения настройки «Дата завершения перехода на Сводный реестр»</w:t>
            </w:r>
            <w:r w:rsidR="00EA1022" w:rsidRPr="004E3114">
              <w:t>,</w:t>
            </w:r>
            <w:r w:rsidRPr="004E3114">
              <w:t xml:space="preserve"> значение поля «Переход на СР» </w:t>
            </w:r>
            <w:r w:rsidR="00EA1022" w:rsidRPr="004E3114">
              <w:t>равно</w:t>
            </w:r>
            <w:r w:rsidRPr="004E3114">
              <w:t xml:space="preserve"> 1;</w:t>
            </w:r>
          </w:p>
          <w:p w:rsidR="00566826" w:rsidRPr="004E3114" w:rsidRDefault="00566826" w:rsidP="00D340C7">
            <w:pPr>
              <w:pStyle w:val="ASFKTableListMark"/>
            </w:pPr>
            <w:r w:rsidRPr="004E3114">
              <w:t>или если текущая системная дата</w:t>
            </w:r>
            <w:r w:rsidR="00EA1022" w:rsidRPr="004E3114">
              <w:t xml:space="preserve"> равна или больше</w:t>
            </w:r>
            <w:r w:rsidRPr="004E3114">
              <w:t xml:space="preserve"> значения настройки «Дата начала перехода на Сводный реестр»</w:t>
            </w:r>
            <w:r w:rsidR="00EA1022" w:rsidRPr="004E3114">
              <w:t xml:space="preserve"> и</w:t>
            </w:r>
            <w:r w:rsidRPr="004E3114">
              <w:t xml:space="preserve"> значение поля «Дата» </w:t>
            </w:r>
            <w:r w:rsidR="00EA1022" w:rsidRPr="004E3114">
              <w:t>больше</w:t>
            </w:r>
            <w:r w:rsidRPr="004E3114">
              <w:t xml:space="preserve"> значения настройки «Дата завершения перехода на Сводный реестр», то из справочника СР из поля «Код главы по БК» закладки «Сведения о бюджете» той же записи, из которой вычисляли Учредителя.</w:t>
            </w:r>
          </w:p>
          <w:p w:rsidR="00566826" w:rsidRPr="004E3114" w:rsidRDefault="00566826" w:rsidP="004834F0">
            <w:pPr>
              <w:pStyle w:val="ASFKTablenorm"/>
              <w:ind w:left="57" w:right="57"/>
            </w:pPr>
            <w:r w:rsidRPr="004E3114">
              <w:t>Может быть отредактировано вручную, либо выбором из справочника «Ведомства».</w:t>
            </w:r>
          </w:p>
        </w:tc>
      </w:tr>
      <w:tr w:rsidR="00DD2A67" w:rsidRPr="004E3114" w:rsidTr="007E7D4F">
        <w:tc>
          <w:tcPr>
            <w:tcW w:w="1264" w:type="pct"/>
            <w:gridSpan w:val="2"/>
            <w:shd w:val="clear" w:color="auto" w:fill="auto"/>
          </w:tcPr>
          <w:p w:rsidR="00DD2A67" w:rsidRPr="004E3114" w:rsidRDefault="00DD2A67" w:rsidP="004834F0">
            <w:pPr>
              <w:pStyle w:val="ASFKTablenorm"/>
              <w:ind w:left="57" w:right="57"/>
            </w:pPr>
            <w:r w:rsidRPr="004E3114">
              <w:t>Лицевой счет учредителя</w:t>
            </w:r>
          </w:p>
        </w:tc>
        <w:tc>
          <w:tcPr>
            <w:tcW w:w="3736" w:type="pct"/>
            <w:shd w:val="clear" w:color="auto" w:fill="auto"/>
          </w:tcPr>
          <w:p w:rsidR="00DD2A67" w:rsidRPr="004E3114" w:rsidRDefault="00DD2A67" w:rsidP="004834F0">
            <w:pPr>
              <w:pStyle w:val="ASFKTablenorm"/>
              <w:ind w:left="57" w:right="57"/>
            </w:pPr>
            <w:r w:rsidRPr="004E3114">
              <w:t>Поле доступно и обязательно для заполнения только для типа документа «1».</w:t>
            </w:r>
          </w:p>
          <w:p w:rsidR="00DD2A67" w:rsidRPr="004E3114" w:rsidRDefault="00DD2A67" w:rsidP="004834F0">
            <w:pPr>
              <w:pStyle w:val="ASFKTablenorm"/>
              <w:ind w:left="57" w:right="57"/>
            </w:pPr>
            <w:r w:rsidRPr="004E3114">
              <w:t>На АРМ НУБП:</w:t>
            </w:r>
          </w:p>
          <w:p w:rsidR="00DD2A67" w:rsidRPr="004E3114" w:rsidRDefault="00DD2A67" w:rsidP="004834F0">
            <w:pPr>
              <w:pStyle w:val="ASFKTablenorm"/>
              <w:ind w:left="57" w:right="57"/>
            </w:pPr>
            <w:r w:rsidRPr="004E3114">
              <w:lastRenderedPageBreak/>
              <w:t>Заполняется при импорте из внешних систем соответствующим значением из файла.</w:t>
            </w:r>
          </w:p>
          <w:p w:rsidR="00DD2A67" w:rsidRPr="004E3114" w:rsidRDefault="00DD2A67" w:rsidP="004834F0">
            <w:pPr>
              <w:pStyle w:val="ASFKTablenorm"/>
              <w:ind w:left="57" w:right="57"/>
            </w:pPr>
            <w:r w:rsidRPr="004E3114">
              <w:t>Может указываться вручную или выбором из справочника «Информация о ЛС» (без ограничения).</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lastRenderedPageBreak/>
              <w:t>Орган ФК</w:t>
            </w:r>
          </w:p>
        </w:tc>
        <w:tc>
          <w:tcPr>
            <w:tcW w:w="3736" w:type="pct"/>
            <w:shd w:val="clear" w:color="auto" w:fill="auto"/>
          </w:tcPr>
          <w:p w:rsidR="00566826" w:rsidRPr="004E3114" w:rsidRDefault="00566826" w:rsidP="004834F0">
            <w:pPr>
              <w:pStyle w:val="ASFKTablenorm"/>
              <w:ind w:left="57" w:right="57"/>
            </w:pPr>
            <w:r w:rsidRPr="004E3114">
              <w:t xml:space="preserve">НУБП: значение вводится вручную или выбирается из справочника Органов ФК. </w:t>
            </w:r>
          </w:p>
          <w:p w:rsidR="00566826" w:rsidRPr="004E3114" w:rsidRDefault="00566826" w:rsidP="004834F0">
            <w:pPr>
              <w:pStyle w:val="ASFKTablenorm"/>
              <w:ind w:left="57" w:right="57"/>
            </w:pPr>
            <w:r w:rsidRPr="004E3114">
              <w:t>Может быть изменено пользователем вручную.</w:t>
            </w:r>
          </w:p>
        </w:tc>
      </w:tr>
      <w:tr w:rsidR="00DD2A67" w:rsidRPr="004E3114" w:rsidTr="007E7D4F">
        <w:tc>
          <w:tcPr>
            <w:tcW w:w="1264" w:type="pct"/>
            <w:gridSpan w:val="2"/>
            <w:shd w:val="clear" w:color="auto" w:fill="auto"/>
          </w:tcPr>
          <w:p w:rsidR="00DD2A67" w:rsidRPr="004E3114" w:rsidRDefault="00DD2A67" w:rsidP="004834F0">
            <w:pPr>
              <w:pStyle w:val="ASFKTablenorm"/>
              <w:ind w:left="57" w:right="57"/>
            </w:pPr>
            <w:r w:rsidRPr="004E3114">
              <w:t>По КОФК</w:t>
            </w:r>
          </w:p>
        </w:tc>
        <w:tc>
          <w:tcPr>
            <w:tcW w:w="3736" w:type="pct"/>
            <w:shd w:val="clear" w:color="auto" w:fill="auto"/>
          </w:tcPr>
          <w:p w:rsidR="00DD2A67" w:rsidRPr="004E3114" w:rsidRDefault="00DD2A67" w:rsidP="004834F0">
            <w:pPr>
              <w:pStyle w:val="ASFKTablenorm"/>
              <w:ind w:left="57" w:right="57"/>
            </w:pPr>
            <w:r w:rsidRPr="004E3114">
              <w:t>Для типа документа «3»:</w:t>
            </w:r>
          </w:p>
          <w:p w:rsidR="00DD2A67" w:rsidRPr="004E3114" w:rsidRDefault="00DD2A67" w:rsidP="004834F0">
            <w:pPr>
              <w:pStyle w:val="ASFKTablenorm"/>
              <w:ind w:left="57" w:right="57"/>
            </w:pPr>
            <w:r w:rsidRPr="004E3114">
              <w:t>Заполняется в соответствии с централизованным справочником ФК.</w:t>
            </w:r>
          </w:p>
          <w:p w:rsidR="00DD2A67" w:rsidRPr="004E3114" w:rsidRDefault="00DD2A67" w:rsidP="004834F0">
            <w:pPr>
              <w:pStyle w:val="ASFKTablenorm"/>
              <w:ind w:left="57" w:right="57"/>
            </w:pPr>
            <w:r w:rsidRPr="004E3114">
              <w:t>При смене типа документа прежнее значение поля обнулять и ограничивать или заполнять в соответствии с новым типом документа.</w:t>
            </w:r>
          </w:p>
        </w:tc>
      </w:tr>
      <w:tr w:rsidR="007D143B" w:rsidRPr="004E3114" w:rsidTr="007E7D4F">
        <w:tc>
          <w:tcPr>
            <w:tcW w:w="1264" w:type="pct"/>
            <w:gridSpan w:val="2"/>
            <w:shd w:val="clear" w:color="auto" w:fill="auto"/>
          </w:tcPr>
          <w:p w:rsidR="007D143B" w:rsidRPr="004E3114" w:rsidRDefault="007D143B" w:rsidP="004834F0">
            <w:pPr>
              <w:pStyle w:val="ASFKTablenorm"/>
              <w:ind w:left="57" w:right="57"/>
            </w:pPr>
            <w:r w:rsidRPr="004E3114">
              <w:t>Остаток средств на начало года</w:t>
            </w:r>
          </w:p>
        </w:tc>
        <w:tc>
          <w:tcPr>
            <w:tcW w:w="3736" w:type="pct"/>
            <w:shd w:val="clear" w:color="auto" w:fill="auto"/>
          </w:tcPr>
          <w:p w:rsidR="007D143B" w:rsidRPr="004E3114" w:rsidRDefault="007D143B" w:rsidP="004834F0">
            <w:pPr>
              <w:pStyle w:val="ASFKTablenorm"/>
              <w:ind w:left="57" w:right="57"/>
            </w:pPr>
            <w:r w:rsidRPr="004E3114">
              <w:t>Для типа документа «1»:</w:t>
            </w:r>
          </w:p>
          <w:p w:rsidR="007D143B" w:rsidRPr="004E3114" w:rsidRDefault="007D143B" w:rsidP="004834F0">
            <w:pPr>
              <w:pStyle w:val="ASFKTablenorm"/>
              <w:ind w:left="57" w:right="57"/>
            </w:pPr>
            <w:r w:rsidRPr="004E3114">
              <w:t>Поле заполняется вручную.</w:t>
            </w:r>
          </w:p>
          <w:p w:rsidR="007D143B" w:rsidRPr="004E3114" w:rsidRDefault="007D143B" w:rsidP="004834F0">
            <w:pPr>
              <w:pStyle w:val="ASFKTablenorm"/>
              <w:ind w:left="57" w:right="57"/>
            </w:pPr>
            <w:r w:rsidRPr="004E3114">
              <w:t>Для типа документа «0», «2» и «3»:</w:t>
            </w:r>
          </w:p>
          <w:p w:rsidR="007D143B" w:rsidRPr="004E3114" w:rsidRDefault="007D143B" w:rsidP="004834F0">
            <w:pPr>
              <w:pStyle w:val="ASFKTablenorm"/>
              <w:ind w:left="57" w:right="57"/>
            </w:pPr>
            <w:r w:rsidRPr="004E3114">
              <w:t xml:space="preserve">Поле недоступно для заполнения. </w:t>
            </w:r>
          </w:p>
          <w:p w:rsidR="007D143B" w:rsidRPr="004E3114" w:rsidRDefault="007D143B"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7D143B" w:rsidRPr="004E3114" w:rsidTr="007E7D4F">
        <w:tc>
          <w:tcPr>
            <w:tcW w:w="1264" w:type="pct"/>
            <w:gridSpan w:val="2"/>
            <w:shd w:val="clear" w:color="auto" w:fill="auto"/>
          </w:tcPr>
          <w:p w:rsidR="007D143B" w:rsidRPr="004E3114" w:rsidRDefault="007D143B" w:rsidP="004834F0">
            <w:pPr>
              <w:pStyle w:val="ASFKTablenorm"/>
              <w:ind w:left="57" w:right="57"/>
            </w:pPr>
            <w:r w:rsidRPr="004E3114">
              <w:t>Ед. изм.</w:t>
            </w:r>
          </w:p>
        </w:tc>
        <w:tc>
          <w:tcPr>
            <w:tcW w:w="3736" w:type="pct"/>
            <w:shd w:val="clear" w:color="auto" w:fill="auto"/>
          </w:tcPr>
          <w:p w:rsidR="007D143B" w:rsidRPr="004E3114" w:rsidRDefault="007D143B" w:rsidP="004834F0">
            <w:pPr>
              <w:pStyle w:val="ASFKTablenorm"/>
              <w:ind w:left="57" w:right="57"/>
            </w:pPr>
            <w:r w:rsidRPr="004E3114">
              <w:t>Для типа документа «1»:</w:t>
            </w:r>
          </w:p>
          <w:p w:rsidR="007D143B" w:rsidRPr="004E3114" w:rsidRDefault="007D143B" w:rsidP="004834F0">
            <w:pPr>
              <w:pStyle w:val="ASFKTablenorm"/>
              <w:ind w:left="57" w:right="57"/>
            </w:pPr>
            <w:r w:rsidRPr="004E3114">
              <w:t>Поле заполняется автоматически значением «руб».</w:t>
            </w:r>
          </w:p>
          <w:p w:rsidR="007D143B" w:rsidRPr="004E3114" w:rsidRDefault="007D143B" w:rsidP="004834F0">
            <w:pPr>
              <w:pStyle w:val="ASFKTablenorm"/>
              <w:ind w:left="57" w:right="57"/>
            </w:pPr>
            <w:r w:rsidRPr="004E3114">
              <w:t>Для типа документа «0», «2» и «3»:</w:t>
            </w:r>
          </w:p>
          <w:p w:rsidR="007D143B" w:rsidRPr="004E3114" w:rsidRDefault="007D143B" w:rsidP="004834F0">
            <w:pPr>
              <w:pStyle w:val="ASFKTablenorm"/>
              <w:ind w:left="57" w:right="57"/>
            </w:pPr>
            <w:r w:rsidRPr="004E3114">
              <w:t>Поле не заполняется автоматически и недоступно для заполнения.</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Наименование иностранной валюты</w:t>
            </w:r>
          </w:p>
        </w:tc>
        <w:tc>
          <w:tcPr>
            <w:tcW w:w="3736" w:type="pct"/>
            <w:shd w:val="clear" w:color="auto" w:fill="auto"/>
          </w:tcPr>
          <w:p w:rsidR="00566826" w:rsidRPr="004E3114" w:rsidRDefault="00566826" w:rsidP="004834F0">
            <w:pPr>
              <w:pStyle w:val="ASFKTablenorm"/>
              <w:ind w:left="57" w:right="57"/>
            </w:pPr>
            <w:r w:rsidRPr="004E3114">
              <w:t>Для типа документа «1»:</w:t>
            </w:r>
          </w:p>
          <w:p w:rsidR="00566826" w:rsidRPr="004E3114" w:rsidRDefault="00566826" w:rsidP="004834F0">
            <w:pPr>
              <w:pStyle w:val="ASFKTablenorm"/>
              <w:ind w:left="57" w:right="57"/>
            </w:pPr>
            <w:r w:rsidRPr="004E3114">
              <w:t>Значение не заполняется (на ВФ отображается наименование поля как формулировка).</w:t>
            </w:r>
          </w:p>
          <w:p w:rsidR="00566826" w:rsidRPr="004E3114" w:rsidRDefault="00566826" w:rsidP="004834F0">
            <w:pPr>
              <w:pStyle w:val="ASFKTablenorm"/>
              <w:ind w:left="57" w:right="57"/>
            </w:pPr>
            <w:r w:rsidRPr="004E3114">
              <w:t>Для типа документа «0», «2» и «3»:</w:t>
            </w:r>
          </w:p>
          <w:p w:rsidR="00566826" w:rsidRPr="004E3114" w:rsidRDefault="00566826" w:rsidP="004834F0">
            <w:pPr>
              <w:pStyle w:val="ASFKTablenorm"/>
              <w:ind w:left="57" w:right="57"/>
            </w:pPr>
            <w:r w:rsidRPr="004E3114">
              <w:t>Поле недоступно для заполнения.</w:t>
            </w:r>
          </w:p>
        </w:tc>
      </w:tr>
      <w:tr w:rsidR="00566826" w:rsidRPr="004E3114" w:rsidTr="007E7D4F">
        <w:tc>
          <w:tcPr>
            <w:tcW w:w="5000" w:type="pct"/>
            <w:gridSpan w:val="3"/>
            <w:shd w:val="clear" w:color="auto" w:fill="auto"/>
          </w:tcPr>
          <w:p w:rsidR="00566826" w:rsidRPr="004E3114" w:rsidRDefault="007D143B" w:rsidP="004834F0">
            <w:pPr>
              <w:pStyle w:val="ASFKTablenorm"/>
              <w:ind w:left="57" w:right="57"/>
            </w:pPr>
            <w:r w:rsidRPr="004E3114">
              <w:t>Группа полей</w:t>
            </w:r>
            <w:r w:rsidR="00566826" w:rsidRPr="004E3114">
              <w:t xml:space="preserve"> «Строки» (табличное поле) </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 п/п</w:t>
            </w:r>
          </w:p>
        </w:tc>
        <w:tc>
          <w:tcPr>
            <w:tcW w:w="3736" w:type="pct"/>
            <w:shd w:val="clear" w:color="auto" w:fill="auto"/>
          </w:tcPr>
          <w:p w:rsidR="00566826" w:rsidRPr="004E3114" w:rsidRDefault="00566826" w:rsidP="004834F0">
            <w:pPr>
              <w:pStyle w:val="ASFKTablenorm"/>
              <w:ind w:left="57" w:right="57"/>
            </w:pPr>
            <w:r w:rsidRPr="004E3114">
              <w:t>Значение заполняется автоматически.</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 xml:space="preserve">Наименование субсидии/Направление целевых расходов </w:t>
            </w:r>
          </w:p>
        </w:tc>
        <w:tc>
          <w:tcPr>
            <w:tcW w:w="3736" w:type="pct"/>
            <w:shd w:val="clear" w:color="auto" w:fill="auto"/>
          </w:tcPr>
          <w:p w:rsidR="00566826" w:rsidRPr="004E3114" w:rsidRDefault="00566826" w:rsidP="004834F0">
            <w:pPr>
              <w:pStyle w:val="ASFKTablenorm"/>
              <w:ind w:left="57" w:right="57"/>
            </w:pPr>
            <w:r w:rsidRPr="004E3114">
              <w:t>НУБП: значение подтягивается автоматически из соответствующего справочника «Коды субсидий НУБП» или «Цели субвенций/субсидий» по значению, указанному в поле «Код субсидии/целевых средств» (т.е. подтягивается наименование из записи выбранного справочника на основании указанного кода). Может быть отредактировано вручную.</w:t>
            </w:r>
          </w:p>
          <w:p w:rsidR="00566826" w:rsidRPr="004E3114" w:rsidRDefault="00566826" w:rsidP="004834F0">
            <w:pPr>
              <w:pStyle w:val="ASFKTablenorm"/>
              <w:ind w:left="57" w:right="57"/>
            </w:pPr>
            <w:r w:rsidRPr="004E3114">
              <w:t xml:space="preserve">На АРМ НУБП, в случае заполнения поля «Код субсидии» вручную (а не выбором из </w:t>
            </w:r>
            <w:r w:rsidRPr="004E3114">
              <w:rPr>
                <w:rStyle w:val="ASFKReporterror"/>
              </w:rPr>
              <w:t>справочника/ов</w:t>
            </w:r>
            <w:r w:rsidRPr="004E3114">
              <w:t>) поле «Наименование субсидии/ Направление целевых расходов» заполняется автоматически на основании кода по справочнику «Коды субсидий НУБП», вне зависимости от указанного бюджета.</w:t>
            </w:r>
          </w:p>
          <w:p w:rsidR="00566826" w:rsidRPr="004E3114" w:rsidRDefault="00566826" w:rsidP="004834F0">
            <w:pPr>
              <w:pStyle w:val="ASFKTablenorm"/>
              <w:ind w:left="57" w:right="57"/>
            </w:pPr>
            <w:r w:rsidRPr="004E3114">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566826" w:rsidRPr="004E3114" w:rsidRDefault="00566826" w:rsidP="004834F0">
            <w:pPr>
              <w:pStyle w:val="ASFKTablenorm"/>
              <w:ind w:left="57" w:right="57"/>
            </w:pPr>
            <w:r w:rsidRPr="004E3114">
              <w:t>Если значение поля «Тип документа (код)» = «3» и указан 41 ЛС с допустимым показателем «СМТ_АВ» и/или «КНР_ПНРЦС», то поле заполняется автоматически на основании кода по справочнику «Перечень направлений расходования целевых средств».</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lastRenderedPageBreak/>
              <w:t>Код субсидии/целевых средств</w:t>
            </w:r>
          </w:p>
        </w:tc>
        <w:tc>
          <w:tcPr>
            <w:tcW w:w="3736" w:type="pct"/>
            <w:shd w:val="clear" w:color="auto" w:fill="auto"/>
          </w:tcPr>
          <w:p w:rsidR="00566826" w:rsidRPr="004E3114" w:rsidRDefault="00566826" w:rsidP="004834F0">
            <w:pPr>
              <w:pStyle w:val="ASFKTablenorm"/>
              <w:ind w:left="57" w:right="57"/>
            </w:pPr>
            <w:r w:rsidRPr="004E3114">
              <w:t>НУБП: Значение может вводиться вручную или выбором из Справочников:</w:t>
            </w:r>
          </w:p>
          <w:p w:rsidR="00566826" w:rsidRPr="004E3114" w:rsidRDefault="00566826" w:rsidP="004834F0">
            <w:pPr>
              <w:pStyle w:val="ASFKTableListNum"/>
              <w:numPr>
                <w:ilvl w:val="0"/>
                <w:numId w:val="63"/>
              </w:numPr>
              <w:rPr>
                <w:lang w:val="ru-RU" w:eastAsia="ru-RU"/>
              </w:rPr>
            </w:pPr>
            <w:r w:rsidRPr="004E3114">
              <w:rPr>
                <w:lang w:val="ru-RU" w:eastAsia="ru-RU"/>
              </w:rPr>
              <w:t>Если значение поля «Тип документа (код)» = «1»:</w:t>
            </w:r>
          </w:p>
          <w:p w:rsidR="00566826" w:rsidRPr="004E3114" w:rsidRDefault="00566826" w:rsidP="00D340C7">
            <w:pPr>
              <w:pStyle w:val="ASFKTableListMark"/>
            </w:pPr>
            <w:r w:rsidRPr="004E311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566826" w:rsidRPr="004E3114" w:rsidRDefault="00566826" w:rsidP="00D340C7">
            <w:pPr>
              <w:pStyle w:val="ASFKTableListMark"/>
            </w:pPr>
            <w:r w:rsidRPr="004E3114">
              <w:t>если поле «Наименование бюджета» равно «Федеральный бюджет, то из Справочника Коды субсидий НУБП.</w:t>
            </w:r>
          </w:p>
          <w:p w:rsidR="00566826" w:rsidRPr="004E3114" w:rsidRDefault="00566826" w:rsidP="00BB5654">
            <w:pPr>
              <w:pStyle w:val="ASFKTableListNum"/>
              <w:rPr>
                <w:lang w:val="ru-RU" w:eastAsia="ru-RU"/>
              </w:rPr>
            </w:pPr>
            <w:r w:rsidRPr="004E3114">
              <w:rPr>
                <w:lang w:val="ru-RU" w:eastAsia="ru-RU"/>
              </w:rPr>
              <w:t>Если значение поля «Тип документа (код)» = «2», то выбор только из справочника «Коды субсидий НУБП».</w:t>
            </w:r>
          </w:p>
          <w:p w:rsidR="00566826" w:rsidRPr="004E3114" w:rsidRDefault="00566826" w:rsidP="00BB5654">
            <w:pPr>
              <w:pStyle w:val="ASFKTableListNum"/>
              <w:rPr>
                <w:lang w:val="ru-RU" w:eastAsia="ru-RU"/>
              </w:rPr>
            </w:pPr>
            <w:r w:rsidRPr="004E3114">
              <w:rPr>
                <w:lang w:val="ru-RU" w:eastAsia="ru-RU"/>
              </w:rPr>
              <w:t>Если значение поля «Тип документа (код)» = «2», то выбор только из справочника «Коды субсидий НУБП».</w:t>
            </w:r>
          </w:p>
          <w:p w:rsidR="00566826" w:rsidRPr="004E3114" w:rsidRDefault="00566826" w:rsidP="00BB5654">
            <w:pPr>
              <w:pStyle w:val="ASFKTableListNum"/>
              <w:rPr>
                <w:lang w:val="ru-RU" w:eastAsia="ru-RU"/>
              </w:rPr>
            </w:pPr>
            <w:r w:rsidRPr="004E3114">
              <w:rPr>
                <w:lang w:val="ru-RU" w:eastAsia="ru-RU"/>
              </w:rPr>
              <w:t>Если значение поля «Тип документа (код)» = «3» и указан 41 ЛС с допустимым показателем:</w:t>
            </w:r>
          </w:p>
          <w:p w:rsidR="00566826" w:rsidRPr="004E3114" w:rsidRDefault="00566826" w:rsidP="00D340C7">
            <w:pPr>
              <w:pStyle w:val="ASFKTableListMark"/>
            </w:pPr>
            <w:r w:rsidRPr="004E3114">
              <w:t>«СМТ_ЮЛ», то выбор только из справочника «Коды субсидий НУБП»;</w:t>
            </w:r>
          </w:p>
          <w:p w:rsidR="00566826" w:rsidRPr="004E3114" w:rsidRDefault="00566826" w:rsidP="00D340C7">
            <w:pPr>
              <w:pStyle w:val="ASFKTableListMark"/>
            </w:pPr>
            <w:r w:rsidRPr="004E3114">
              <w:t>«СМТ_АВ» и/или «КНР_ПНРЦС», то выбор только из справочника «Перечень направлений расходования целевых средств».</w:t>
            </w:r>
          </w:p>
        </w:tc>
      </w:tr>
      <w:tr w:rsidR="00643310" w:rsidRPr="004E3114" w:rsidTr="007E7D4F">
        <w:tc>
          <w:tcPr>
            <w:tcW w:w="1264" w:type="pct"/>
            <w:gridSpan w:val="2"/>
            <w:shd w:val="clear" w:color="auto" w:fill="auto"/>
          </w:tcPr>
          <w:p w:rsidR="00643310" w:rsidRPr="004E3114" w:rsidRDefault="00643310" w:rsidP="004834F0">
            <w:pPr>
              <w:pStyle w:val="ASFKTablenorm"/>
              <w:ind w:left="57" w:right="57"/>
            </w:pPr>
            <w:r w:rsidRPr="004E3114">
              <w:t>Номер соглашения</w:t>
            </w:r>
          </w:p>
        </w:tc>
        <w:tc>
          <w:tcPr>
            <w:tcW w:w="3736" w:type="pct"/>
            <w:shd w:val="clear" w:color="auto" w:fill="auto"/>
          </w:tcPr>
          <w:p w:rsidR="00643310" w:rsidRPr="004E3114" w:rsidRDefault="00643310" w:rsidP="004834F0">
            <w:pPr>
              <w:pStyle w:val="ASFKTablenorm"/>
              <w:ind w:left="57" w:right="57"/>
            </w:pPr>
            <w:r w:rsidRPr="004E3114">
              <w:t>Для типа документа «1»:</w:t>
            </w:r>
          </w:p>
          <w:p w:rsidR="00643310" w:rsidRPr="004E3114" w:rsidRDefault="00643310"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643310" w:rsidRPr="004E3114" w:rsidTr="007E7D4F">
        <w:tc>
          <w:tcPr>
            <w:tcW w:w="1264" w:type="pct"/>
            <w:gridSpan w:val="2"/>
            <w:shd w:val="clear" w:color="auto" w:fill="auto"/>
          </w:tcPr>
          <w:p w:rsidR="00643310" w:rsidRPr="004E3114" w:rsidRDefault="00643310" w:rsidP="004834F0">
            <w:pPr>
              <w:pStyle w:val="ASFKTablenorm"/>
              <w:ind w:left="57" w:right="57"/>
            </w:pPr>
            <w:r w:rsidRPr="004E3114">
              <w:t>Дата соглашения</w:t>
            </w:r>
          </w:p>
        </w:tc>
        <w:tc>
          <w:tcPr>
            <w:tcW w:w="3736" w:type="pct"/>
            <w:shd w:val="clear" w:color="auto" w:fill="auto"/>
          </w:tcPr>
          <w:p w:rsidR="00643310" w:rsidRPr="004E3114" w:rsidRDefault="00643310" w:rsidP="004834F0">
            <w:pPr>
              <w:pStyle w:val="ASFKTablenorm"/>
              <w:ind w:left="57" w:right="57"/>
            </w:pPr>
            <w:r w:rsidRPr="004E3114">
              <w:t>Для типа документа «1»:</w:t>
            </w:r>
          </w:p>
          <w:p w:rsidR="00643310" w:rsidRPr="004E3114" w:rsidRDefault="00643310"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643310" w:rsidRPr="004E3114" w:rsidTr="007E7D4F">
        <w:tc>
          <w:tcPr>
            <w:tcW w:w="1264" w:type="pct"/>
            <w:gridSpan w:val="2"/>
            <w:shd w:val="clear" w:color="auto" w:fill="auto"/>
          </w:tcPr>
          <w:p w:rsidR="00643310" w:rsidRPr="004E3114" w:rsidRDefault="00643310" w:rsidP="004834F0">
            <w:pPr>
              <w:pStyle w:val="ASFKTablenorm"/>
              <w:ind w:left="57" w:right="57"/>
            </w:pPr>
            <w:r w:rsidRPr="004E3114">
              <w:t>ИГК</w:t>
            </w:r>
          </w:p>
        </w:tc>
        <w:tc>
          <w:tcPr>
            <w:tcW w:w="3736" w:type="pct"/>
            <w:shd w:val="clear" w:color="auto" w:fill="auto"/>
          </w:tcPr>
          <w:p w:rsidR="00643310" w:rsidRPr="004E3114" w:rsidRDefault="00643310" w:rsidP="004834F0">
            <w:pPr>
              <w:pStyle w:val="ASFKTablenorm"/>
              <w:ind w:left="57" w:right="57"/>
            </w:pPr>
            <w:r w:rsidRPr="004E3114">
              <w:t>Для типа документа «1»:</w:t>
            </w:r>
          </w:p>
          <w:p w:rsidR="00643310" w:rsidRPr="004E3114" w:rsidRDefault="00643310"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566826" w:rsidRPr="004E3114" w:rsidTr="007E7D4F">
        <w:tc>
          <w:tcPr>
            <w:tcW w:w="1264" w:type="pct"/>
            <w:gridSpan w:val="2"/>
            <w:shd w:val="clear" w:color="auto" w:fill="auto"/>
          </w:tcPr>
          <w:p w:rsidR="00566826" w:rsidRPr="004E3114" w:rsidRDefault="007D143B" w:rsidP="004834F0">
            <w:pPr>
              <w:pStyle w:val="ASFKTablenorm"/>
              <w:ind w:left="57" w:right="57"/>
            </w:pPr>
            <w:r w:rsidRPr="004E3114">
              <w:t>А</w:t>
            </w:r>
            <w:r w:rsidR="00643310" w:rsidRPr="004E3114">
              <w:t>налитический код поступлений/выплат</w:t>
            </w:r>
          </w:p>
        </w:tc>
        <w:tc>
          <w:tcPr>
            <w:tcW w:w="3736" w:type="pct"/>
            <w:shd w:val="clear" w:color="auto" w:fill="auto"/>
          </w:tcPr>
          <w:p w:rsidR="00566826" w:rsidRPr="004E3114" w:rsidRDefault="00566826" w:rsidP="004834F0">
            <w:pPr>
              <w:pStyle w:val="ASFKTablenorm"/>
              <w:ind w:left="57" w:right="57"/>
            </w:pPr>
            <w:r w:rsidRPr="004E3114">
              <w:t>Для типа документа «0», «1» или «2»:</w:t>
            </w:r>
          </w:p>
          <w:p w:rsidR="00566826" w:rsidRPr="004E3114" w:rsidRDefault="00566826" w:rsidP="004834F0">
            <w:pPr>
              <w:pStyle w:val="ASFKTablenorm"/>
              <w:ind w:left="57" w:right="57"/>
            </w:pPr>
            <w:r w:rsidRPr="004E3114">
              <w:t>НУБП: Значение может вводиться вручную, выбираться пользователем из справочника «</w:t>
            </w:r>
            <w:r w:rsidR="002204F9" w:rsidRPr="004E3114">
              <w:t>Справочник аналитических кодов поступлений и источников</w:t>
            </w:r>
            <w:r w:rsidRPr="004E3114">
              <w:t>» или из справочника «Видов расходов функциональной классификации расходов»;</w:t>
            </w:r>
          </w:p>
          <w:p w:rsidR="00566826" w:rsidRPr="004E3114" w:rsidRDefault="00566826" w:rsidP="004834F0">
            <w:pPr>
              <w:pStyle w:val="ASFKTablenorm"/>
              <w:ind w:left="57" w:right="57"/>
            </w:pPr>
            <w:r w:rsidRPr="004E3114">
              <w:t>ОФК: Заполняется вручную.</w:t>
            </w:r>
          </w:p>
          <w:p w:rsidR="00566826" w:rsidRPr="004E3114" w:rsidRDefault="00566826" w:rsidP="004834F0">
            <w:pPr>
              <w:pStyle w:val="ASFKTablenorm"/>
              <w:ind w:left="57" w:right="57"/>
            </w:pPr>
            <w:r w:rsidRPr="004E3114">
              <w:t>Для типа документа «3»:</w:t>
            </w:r>
          </w:p>
          <w:p w:rsidR="00566826" w:rsidRPr="004E3114" w:rsidRDefault="00566826" w:rsidP="004834F0">
            <w:pPr>
              <w:pStyle w:val="ASFKTablenorm"/>
              <w:ind w:left="57" w:right="57"/>
            </w:pPr>
            <w:r w:rsidRPr="004E3114">
              <w:t xml:space="preserve">Поле недоступно для заполнения. </w:t>
            </w:r>
          </w:p>
          <w:p w:rsidR="00566826" w:rsidRPr="004E3114" w:rsidRDefault="00566826"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Код объекта ФАИП</w:t>
            </w:r>
          </w:p>
        </w:tc>
        <w:tc>
          <w:tcPr>
            <w:tcW w:w="3736" w:type="pct"/>
            <w:shd w:val="clear" w:color="auto" w:fill="auto"/>
          </w:tcPr>
          <w:p w:rsidR="00566826" w:rsidRPr="004E3114" w:rsidRDefault="00566826" w:rsidP="00EA1022">
            <w:pPr>
              <w:pStyle w:val="ASFKTablenorm"/>
              <w:ind w:left="57" w:right="57"/>
            </w:pPr>
            <w:r w:rsidRPr="004E3114">
              <w:t xml:space="preserve">НУБП: выбор из справочника «ФАИП». Для выбора из справочника доступны все записи, у которых: признак актуальности указан «Да», и значение поля «Дата с» </w:t>
            </w:r>
            <w:r w:rsidR="00EA1022" w:rsidRPr="004E3114">
              <w:t>меньше или равно</w:t>
            </w:r>
            <w:r w:rsidRPr="004E3114">
              <w:t xml:space="preserve"> дате документа (т.е. значение поля «Дата по» не учитывается, и выводятся все записи прошлых лет); заполнение поля вручную.</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Код субсидии прошлых лет</w:t>
            </w:r>
          </w:p>
        </w:tc>
        <w:tc>
          <w:tcPr>
            <w:tcW w:w="3736" w:type="pct"/>
            <w:shd w:val="clear" w:color="auto" w:fill="auto"/>
          </w:tcPr>
          <w:p w:rsidR="00566826" w:rsidRPr="004E3114" w:rsidRDefault="00566826" w:rsidP="004834F0">
            <w:pPr>
              <w:pStyle w:val="ASFKTablenorm"/>
              <w:ind w:left="57" w:right="57"/>
            </w:pPr>
            <w:r w:rsidRPr="004E3114">
              <w:t>Для типа документа «0», «1» или «2»:</w:t>
            </w:r>
          </w:p>
          <w:p w:rsidR="00566826" w:rsidRPr="004E3114" w:rsidRDefault="00566826" w:rsidP="004834F0">
            <w:pPr>
              <w:pStyle w:val="ASFKTablenorm"/>
              <w:ind w:left="57" w:right="57"/>
            </w:pPr>
            <w:r w:rsidRPr="004E3114">
              <w:t>НУБП: Значение может вводиться вручную или выбором из справочников:</w:t>
            </w:r>
          </w:p>
          <w:p w:rsidR="00566826" w:rsidRPr="004E3114" w:rsidRDefault="00566826" w:rsidP="004834F0">
            <w:pPr>
              <w:pStyle w:val="ASFKTableListNum"/>
              <w:numPr>
                <w:ilvl w:val="0"/>
                <w:numId w:val="62"/>
              </w:numPr>
              <w:rPr>
                <w:lang w:val="ru-RU" w:eastAsia="ru-RU"/>
              </w:rPr>
            </w:pPr>
            <w:r w:rsidRPr="004E3114">
              <w:rPr>
                <w:lang w:val="ru-RU" w:eastAsia="ru-RU"/>
              </w:rPr>
              <w:t>Если значение поля «Тип документа (код)» = «1»:</w:t>
            </w:r>
          </w:p>
          <w:p w:rsidR="00566826" w:rsidRPr="004E3114" w:rsidRDefault="00566826" w:rsidP="00D340C7">
            <w:pPr>
              <w:pStyle w:val="ASFKTableListMark"/>
            </w:pPr>
            <w:r w:rsidRPr="004E3114">
              <w:lastRenderedPageBreak/>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566826" w:rsidRPr="004E3114" w:rsidRDefault="00566826" w:rsidP="00D340C7">
            <w:pPr>
              <w:pStyle w:val="ASFKTableListMark"/>
            </w:pPr>
            <w:r w:rsidRPr="004E3114">
              <w:t>если поле «Наименование бюджета» равно «Федеральный бюджет, то из Справочника Коды субсидий НУБП.</w:t>
            </w:r>
          </w:p>
          <w:p w:rsidR="00566826" w:rsidRPr="004E3114" w:rsidRDefault="00566826" w:rsidP="00BB5654">
            <w:pPr>
              <w:pStyle w:val="ASFKTableListNum"/>
              <w:rPr>
                <w:lang w:val="ru-RU" w:eastAsia="ru-RU"/>
              </w:rPr>
            </w:pPr>
            <w:r w:rsidRPr="004E3114">
              <w:rPr>
                <w:lang w:val="ru-RU" w:eastAsia="ru-RU"/>
              </w:rPr>
              <w:t>Если значение поля «Тип документа (код)» = «2», то выбор только из справочника «Коды субсидий НУБП».</w:t>
            </w:r>
          </w:p>
          <w:p w:rsidR="00566826" w:rsidRPr="004E3114" w:rsidRDefault="00566826" w:rsidP="004834F0">
            <w:pPr>
              <w:pStyle w:val="ASFKTablenorm"/>
              <w:ind w:left="57" w:right="57"/>
            </w:pPr>
            <w:r w:rsidRPr="004E3114">
              <w:t xml:space="preserve">Для типа документа «3»: </w:t>
            </w:r>
          </w:p>
          <w:p w:rsidR="00566826" w:rsidRPr="004E3114" w:rsidRDefault="00566826" w:rsidP="004834F0">
            <w:pPr>
              <w:pStyle w:val="ASFKTablenorm"/>
              <w:ind w:left="57" w:right="57"/>
            </w:pPr>
            <w:r w:rsidRPr="004E3114">
              <w:t>Поле недоступно для заполнения.</w:t>
            </w:r>
          </w:p>
          <w:p w:rsidR="00566826" w:rsidRPr="004E3114" w:rsidRDefault="00566826"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lastRenderedPageBreak/>
              <w:t>Остаток ЦС, всего</w:t>
            </w:r>
          </w:p>
        </w:tc>
        <w:tc>
          <w:tcPr>
            <w:tcW w:w="3736" w:type="pct"/>
            <w:shd w:val="clear" w:color="auto" w:fill="auto"/>
          </w:tcPr>
          <w:p w:rsidR="00566826" w:rsidRPr="004E3114" w:rsidRDefault="00566826" w:rsidP="004834F0">
            <w:pPr>
              <w:pStyle w:val="ASFKTablenorm"/>
              <w:ind w:left="57" w:right="57"/>
            </w:pPr>
            <w:r w:rsidRPr="004E3114">
              <w:t>Для типа документа «3» - значение вводится вручную.</w:t>
            </w:r>
          </w:p>
          <w:p w:rsidR="00566826" w:rsidRPr="004E3114" w:rsidRDefault="00566826" w:rsidP="004834F0">
            <w:pPr>
              <w:pStyle w:val="ASFKTablenorm"/>
              <w:ind w:left="57" w:right="57"/>
            </w:pPr>
            <w:r w:rsidRPr="004E3114">
              <w:t xml:space="preserve">Для типа документа «0», «1» или «2» - поле недоступно для заполнения. </w:t>
            </w:r>
          </w:p>
          <w:p w:rsidR="00566826" w:rsidRPr="004E3114" w:rsidRDefault="00566826"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 xml:space="preserve">Разрешенный остаток субсидии прошлых лет </w:t>
            </w:r>
          </w:p>
        </w:tc>
        <w:tc>
          <w:tcPr>
            <w:tcW w:w="3736" w:type="pct"/>
            <w:shd w:val="clear" w:color="auto" w:fill="auto"/>
          </w:tcPr>
          <w:p w:rsidR="00566826" w:rsidRPr="004E3114" w:rsidRDefault="00566826" w:rsidP="004834F0">
            <w:pPr>
              <w:pStyle w:val="ASFKTablenorm"/>
              <w:ind w:left="57" w:right="57"/>
            </w:pPr>
            <w:r w:rsidRPr="004E3114">
              <w:t>Для типа документа «0», «1» или «2» - значение вводится вручную.</w:t>
            </w:r>
          </w:p>
          <w:p w:rsidR="00566826" w:rsidRPr="004E3114" w:rsidRDefault="00566826" w:rsidP="004834F0">
            <w:pPr>
              <w:pStyle w:val="ASFKTablenorm"/>
              <w:ind w:left="57" w:right="57"/>
            </w:pPr>
            <w:r w:rsidRPr="004E3114">
              <w:t xml:space="preserve">Для типа документа «3» - поле доступно для заполнения. </w:t>
            </w:r>
          </w:p>
          <w:p w:rsidR="00566826" w:rsidRPr="004E3114" w:rsidRDefault="00566826"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 xml:space="preserve">Код субсидии возврата </w:t>
            </w:r>
            <w:r w:rsidRPr="004E3114">
              <w:rPr>
                <w:rStyle w:val="ASFKReporterror"/>
              </w:rPr>
              <w:t xml:space="preserve">деб. </w:t>
            </w:r>
            <w:r w:rsidR="00AB208D" w:rsidRPr="004E3114">
              <w:rPr>
                <w:rStyle w:val="ASFKReporterror"/>
              </w:rPr>
              <w:t>З</w:t>
            </w:r>
            <w:r w:rsidRPr="004E3114">
              <w:rPr>
                <w:rStyle w:val="ASFKReporterror"/>
              </w:rPr>
              <w:t>адолжен.</w:t>
            </w:r>
            <w:r w:rsidRPr="004E3114">
              <w:t xml:space="preserve"> </w:t>
            </w:r>
            <w:r w:rsidR="00AB208D" w:rsidRPr="004E3114">
              <w:t>П</w:t>
            </w:r>
            <w:r w:rsidRPr="004E3114">
              <w:t>рошлых лет</w:t>
            </w:r>
          </w:p>
        </w:tc>
        <w:tc>
          <w:tcPr>
            <w:tcW w:w="3736" w:type="pct"/>
            <w:shd w:val="clear" w:color="auto" w:fill="auto"/>
          </w:tcPr>
          <w:p w:rsidR="00566826" w:rsidRPr="004E3114" w:rsidRDefault="00566826" w:rsidP="004834F0">
            <w:pPr>
              <w:pStyle w:val="ASFKTablenorm"/>
              <w:ind w:left="57" w:right="57"/>
            </w:pPr>
            <w:r w:rsidRPr="004E3114">
              <w:t>Для типа документа «0», «1» или «2»:</w:t>
            </w:r>
          </w:p>
          <w:p w:rsidR="00566826" w:rsidRPr="004E3114" w:rsidRDefault="00566826" w:rsidP="004834F0">
            <w:pPr>
              <w:pStyle w:val="ASFKTablenorm"/>
              <w:ind w:left="57" w:right="57"/>
            </w:pPr>
            <w:r w:rsidRPr="004E3114">
              <w:t>НУБП: Значение может вводиться вручную или выбором из справочников:</w:t>
            </w:r>
          </w:p>
          <w:p w:rsidR="00566826" w:rsidRPr="004E3114" w:rsidRDefault="00566826" w:rsidP="004834F0">
            <w:pPr>
              <w:pStyle w:val="ASFKTableListNum"/>
              <w:numPr>
                <w:ilvl w:val="0"/>
                <w:numId w:val="64"/>
              </w:numPr>
              <w:rPr>
                <w:lang w:val="ru-RU" w:eastAsia="ru-RU"/>
              </w:rPr>
            </w:pPr>
            <w:r w:rsidRPr="004E3114">
              <w:rPr>
                <w:lang w:val="ru-RU" w:eastAsia="ru-RU"/>
              </w:rPr>
              <w:t>Если значение поля «Тип документа (код)» = «1»:</w:t>
            </w:r>
          </w:p>
          <w:p w:rsidR="00566826" w:rsidRPr="004E3114" w:rsidRDefault="00566826" w:rsidP="00D340C7">
            <w:pPr>
              <w:pStyle w:val="ASFKTableListMark"/>
            </w:pPr>
            <w:r w:rsidRPr="004E3114">
              <w:t>если поле «Наименование бюджета» отлично от «Федеральный бюджет», то из Справочника кодов целей субсидий/субвенций и справочника «Коды субсидий НУБП».</w:t>
            </w:r>
          </w:p>
          <w:p w:rsidR="00566826" w:rsidRPr="004E3114" w:rsidRDefault="00566826" w:rsidP="00D340C7">
            <w:pPr>
              <w:pStyle w:val="ASFKTableListMark"/>
            </w:pPr>
            <w:r w:rsidRPr="004E3114">
              <w:t>если поле «Наименование бюджета» равно «Федеральный бюджет, то из Справочника Коды субсидий НУБП.</w:t>
            </w:r>
          </w:p>
          <w:p w:rsidR="00566826" w:rsidRPr="004E3114" w:rsidRDefault="00566826" w:rsidP="00BB5654">
            <w:pPr>
              <w:pStyle w:val="ASFKTableListNum"/>
              <w:rPr>
                <w:lang w:val="ru-RU" w:eastAsia="ru-RU"/>
              </w:rPr>
            </w:pPr>
            <w:r w:rsidRPr="004E3114">
              <w:rPr>
                <w:lang w:val="ru-RU" w:eastAsia="ru-RU"/>
              </w:rPr>
              <w:t>Если значение поля «Тип документа (код)» = «2» или «3», то выбор только из справочника «Коды субсидий НУБП».</w:t>
            </w:r>
          </w:p>
          <w:p w:rsidR="00566826" w:rsidRPr="004E3114" w:rsidRDefault="00566826" w:rsidP="004834F0">
            <w:pPr>
              <w:pStyle w:val="ASFKTablenorm"/>
              <w:ind w:left="57" w:right="57"/>
            </w:pPr>
            <w:r w:rsidRPr="004E3114">
              <w:t xml:space="preserve">Для типа документа «3»: </w:t>
            </w:r>
          </w:p>
          <w:p w:rsidR="00566826" w:rsidRPr="004E3114" w:rsidRDefault="00566826" w:rsidP="004834F0">
            <w:pPr>
              <w:pStyle w:val="ASFKTablenorm"/>
              <w:ind w:left="57" w:right="57"/>
            </w:pPr>
            <w:r w:rsidRPr="004E3114">
              <w:t>Поле недоступно для заполнения.</w:t>
            </w:r>
          </w:p>
          <w:p w:rsidR="00566826" w:rsidRPr="004E3114" w:rsidRDefault="00566826"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Возврат дебиторской задолженности прошлых лет</w:t>
            </w:r>
          </w:p>
        </w:tc>
        <w:tc>
          <w:tcPr>
            <w:tcW w:w="3736" w:type="pct"/>
            <w:shd w:val="clear" w:color="auto" w:fill="auto"/>
          </w:tcPr>
          <w:p w:rsidR="00566826" w:rsidRPr="004E3114" w:rsidRDefault="00566826" w:rsidP="004834F0">
            <w:pPr>
              <w:pStyle w:val="ASFKTablenorm"/>
              <w:ind w:left="57" w:right="57"/>
            </w:pPr>
            <w:r w:rsidRPr="004E3114">
              <w:t>Для типа документа «0», «1» или «2» - значение вводится вручную.</w:t>
            </w:r>
          </w:p>
          <w:p w:rsidR="00566826" w:rsidRPr="004E3114" w:rsidRDefault="00566826" w:rsidP="004834F0">
            <w:pPr>
              <w:pStyle w:val="ASFKTablenorm"/>
              <w:ind w:left="57" w:right="57"/>
            </w:pPr>
            <w:r w:rsidRPr="004E3114">
              <w:t xml:space="preserve">Для типа документа «3» - поле доступно для заполнения. </w:t>
            </w:r>
          </w:p>
          <w:p w:rsidR="00566826" w:rsidRPr="004E3114" w:rsidRDefault="00566826"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Разрешенные к использованию суммы возврата дебиторской задолженности</w:t>
            </w:r>
          </w:p>
        </w:tc>
        <w:tc>
          <w:tcPr>
            <w:tcW w:w="3736" w:type="pct"/>
            <w:shd w:val="clear" w:color="auto" w:fill="auto"/>
          </w:tcPr>
          <w:p w:rsidR="00566826" w:rsidRPr="004E3114" w:rsidRDefault="00566826" w:rsidP="004834F0">
            <w:pPr>
              <w:pStyle w:val="ASFKTablenorm"/>
              <w:ind w:left="57" w:right="57"/>
            </w:pPr>
            <w:r w:rsidRPr="004E3114">
              <w:t>Для типа документа «3» - значение вводится вручную.</w:t>
            </w:r>
          </w:p>
          <w:p w:rsidR="00566826" w:rsidRPr="004E3114" w:rsidRDefault="00566826" w:rsidP="004834F0">
            <w:pPr>
              <w:pStyle w:val="ASFKTablenorm"/>
              <w:ind w:left="57" w:right="57"/>
            </w:pPr>
            <w:r w:rsidRPr="004E3114">
              <w:t xml:space="preserve">Для типа документа «0», «1» или «2» - поле недоступно для заполнения. </w:t>
            </w:r>
          </w:p>
          <w:p w:rsidR="00566826" w:rsidRPr="004E3114" w:rsidRDefault="00566826"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Планируемые поступления</w:t>
            </w:r>
          </w:p>
        </w:tc>
        <w:tc>
          <w:tcPr>
            <w:tcW w:w="3736" w:type="pct"/>
            <w:shd w:val="clear" w:color="auto" w:fill="auto"/>
          </w:tcPr>
          <w:p w:rsidR="00566826" w:rsidRPr="004E3114" w:rsidRDefault="00566826" w:rsidP="004834F0">
            <w:pPr>
              <w:pStyle w:val="ASFKTablenorm"/>
              <w:ind w:left="57" w:right="57"/>
            </w:pPr>
            <w:r w:rsidRPr="004E3114">
              <w:t>Для типа документа «0», «1» или «2» - значение вводится вручную.</w:t>
            </w:r>
          </w:p>
          <w:p w:rsidR="00566826" w:rsidRPr="004E3114" w:rsidRDefault="00566826" w:rsidP="004834F0">
            <w:pPr>
              <w:pStyle w:val="ASFKTablenorm"/>
              <w:ind w:left="57" w:right="57"/>
            </w:pPr>
            <w:r w:rsidRPr="004E3114">
              <w:t xml:space="preserve">Для типа документа «3» - поле доступно для заполнения. </w:t>
            </w:r>
          </w:p>
          <w:p w:rsidR="00566826" w:rsidRPr="004E3114" w:rsidRDefault="00566826"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643310" w:rsidRPr="004E3114" w:rsidTr="007E7D4F">
        <w:tc>
          <w:tcPr>
            <w:tcW w:w="1264" w:type="pct"/>
            <w:gridSpan w:val="2"/>
            <w:shd w:val="clear" w:color="auto" w:fill="auto"/>
          </w:tcPr>
          <w:p w:rsidR="00643310" w:rsidRPr="004E3114" w:rsidRDefault="00643310" w:rsidP="004834F0">
            <w:pPr>
              <w:pStyle w:val="ASFKTablenorm"/>
              <w:ind w:left="57" w:right="57"/>
            </w:pPr>
            <w:r w:rsidRPr="004E3114">
              <w:t>Итого к использованию</w:t>
            </w:r>
          </w:p>
        </w:tc>
        <w:tc>
          <w:tcPr>
            <w:tcW w:w="3736" w:type="pct"/>
            <w:shd w:val="clear" w:color="auto" w:fill="auto"/>
          </w:tcPr>
          <w:p w:rsidR="00643310" w:rsidRPr="004E3114" w:rsidRDefault="00643310" w:rsidP="004834F0">
            <w:pPr>
              <w:pStyle w:val="ASFKTablenorm"/>
              <w:ind w:left="57" w:right="57"/>
            </w:pPr>
            <w:r w:rsidRPr="004E3114">
              <w:t>Для типа документа «1».</w:t>
            </w:r>
          </w:p>
          <w:p w:rsidR="00643310" w:rsidRPr="004E3114" w:rsidRDefault="00643310" w:rsidP="004834F0">
            <w:pPr>
              <w:pStyle w:val="ASFKTablenorm"/>
              <w:ind w:left="57" w:right="57"/>
            </w:pPr>
            <w:r w:rsidRPr="004E3114">
              <w:lastRenderedPageBreak/>
              <w:t>Заполняется при импорте из внешних систем соответствующим значением из файла.</w:t>
            </w:r>
          </w:p>
          <w:p w:rsidR="00643310" w:rsidRPr="004E3114" w:rsidRDefault="00643310" w:rsidP="004834F0">
            <w:pPr>
              <w:pStyle w:val="ASFKTablenorm"/>
              <w:ind w:left="57" w:right="57"/>
            </w:pPr>
            <w:r w:rsidRPr="004E3114">
              <w:t xml:space="preserve">Заполняется автоматически значением равным сумме полей: </w:t>
            </w:r>
          </w:p>
          <w:p w:rsidR="00643310" w:rsidRPr="004E3114" w:rsidRDefault="00643310" w:rsidP="00D340C7">
            <w:pPr>
              <w:pStyle w:val="ASFKTableListMark"/>
            </w:pPr>
            <w:r w:rsidRPr="004E3114">
              <w:t>«Разрешенный остаток субсидии прошлых лет»;</w:t>
            </w:r>
          </w:p>
          <w:p w:rsidR="00643310" w:rsidRPr="004E3114" w:rsidRDefault="00643310" w:rsidP="00D340C7">
            <w:pPr>
              <w:pStyle w:val="ASFKTableListMark"/>
            </w:pPr>
            <w:r w:rsidRPr="004E3114">
              <w:t>«Возврат дебиторской задолженности прошлых лет»;</w:t>
            </w:r>
          </w:p>
          <w:p w:rsidR="00643310" w:rsidRPr="004E3114" w:rsidRDefault="00643310" w:rsidP="00D340C7">
            <w:pPr>
              <w:pStyle w:val="ASFKTableListMark"/>
            </w:pPr>
            <w:r w:rsidRPr="004E3114">
              <w:t>«Планируемые поступления».</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lastRenderedPageBreak/>
              <w:t>Планируемые выплаты</w:t>
            </w:r>
          </w:p>
        </w:tc>
        <w:tc>
          <w:tcPr>
            <w:tcW w:w="3736" w:type="pct"/>
            <w:shd w:val="clear" w:color="auto" w:fill="auto"/>
          </w:tcPr>
          <w:p w:rsidR="00566826" w:rsidRPr="004E3114" w:rsidRDefault="00566826" w:rsidP="004834F0">
            <w:pPr>
              <w:pStyle w:val="ASFKTablenorm"/>
              <w:ind w:left="57" w:right="57"/>
            </w:pPr>
            <w:r w:rsidRPr="004E3114">
              <w:t>Значение вводится вручную.</w:t>
            </w:r>
          </w:p>
        </w:tc>
      </w:tr>
      <w:tr w:rsidR="00E14DF7" w:rsidRPr="004E3114" w:rsidTr="007E7D4F">
        <w:tc>
          <w:tcPr>
            <w:tcW w:w="5000" w:type="pct"/>
            <w:gridSpan w:val="3"/>
            <w:shd w:val="clear" w:color="auto" w:fill="auto"/>
          </w:tcPr>
          <w:p w:rsidR="00E14DF7" w:rsidRPr="004E3114" w:rsidRDefault="00E14DF7" w:rsidP="004834F0">
            <w:pPr>
              <w:pStyle w:val="ASFKTablenorm"/>
              <w:ind w:left="57" w:right="57"/>
            </w:pPr>
            <w:r w:rsidRPr="004E3114">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E14DF7" w:rsidRPr="004E3114" w:rsidTr="007E7D4F">
        <w:tc>
          <w:tcPr>
            <w:tcW w:w="1260" w:type="pct"/>
            <w:shd w:val="clear" w:color="auto" w:fill="auto"/>
          </w:tcPr>
          <w:p w:rsidR="00E14DF7" w:rsidRPr="004E3114" w:rsidRDefault="00E14DF7" w:rsidP="004834F0">
            <w:pPr>
              <w:pStyle w:val="ASFKTablenorm"/>
              <w:ind w:left="57" w:right="57"/>
            </w:pPr>
            <w:r w:rsidRPr="004E3114">
              <w:t>№ п/п</w:t>
            </w:r>
          </w:p>
        </w:tc>
        <w:tc>
          <w:tcPr>
            <w:tcW w:w="3740" w:type="pct"/>
            <w:gridSpan w:val="2"/>
            <w:shd w:val="clear" w:color="auto" w:fill="auto"/>
          </w:tcPr>
          <w:p w:rsidR="00E14DF7" w:rsidRPr="004E3114" w:rsidRDefault="00E14DF7" w:rsidP="004834F0">
            <w:pPr>
              <w:pStyle w:val="ASFKTablenorm"/>
              <w:ind w:left="57" w:right="57"/>
            </w:pPr>
            <w:r w:rsidRPr="004E3114">
              <w:t>Значение поля не доступно для ввода вручную, рассчитывается и заполняется автоматически при добавлении строки в таблицу1.</w:t>
            </w:r>
          </w:p>
          <w:p w:rsidR="00E14DF7" w:rsidRPr="004E3114" w:rsidRDefault="00E14DF7" w:rsidP="004834F0">
            <w:pPr>
              <w:pStyle w:val="ASFKTablenorm"/>
              <w:ind w:left="57" w:right="57"/>
            </w:pPr>
            <w:r w:rsidRPr="004E3114">
              <w:t>Возможные значения от 1 до 999.</w:t>
            </w:r>
          </w:p>
        </w:tc>
      </w:tr>
      <w:tr w:rsidR="00E14DF7" w:rsidRPr="004E3114" w:rsidTr="007E7D4F">
        <w:tc>
          <w:tcPr>
            <w:tcW w:w="1260" w:type="pct"/>
            <w:shd w:val="clear" w:color="auto" w:fill="auto"/>
          </w:tcPr>
          <w:p w:rsidR="00E14DF7" w:rsidRPr="004E3114" w:rsidRDefault="00E14DF7" w:rsidP="004834F0">
            <w:pPr>
              <w:pStyle w:val="ASFKTablenorm"/>
              <w:ind w:left="57" w:right="57"/>
            </w:pPr>
            <w:r w:rsidRPr="004E3114">
              <w:t>Код субсидии</w:t>
            </w:r>
          </w:p>
        </w:tc>
        <w:tc>
          <w:tcPr>
            <w:tcW w:w="3740" w:type="pct"/>
            <w:gridSpan w:val="2"/>
            <w:shd w:val="clear" w:color="auto" w:fill="auto"/>
          </w:tcPr>
          <w:p w:rsidR="00E14DF7" w:rsidRPr="004E3114" w:rsidRDefault="00E14DF7" w:rsidP="004834F0">
            <w:pPr>
              <w:pStyle w:val="ASFKTablenorm"/>
              <w:ind w:left="57" w:right="57"/>
            </w:pPr>
            <w:r w:rsidRPr="004E3114">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E14DF7" w:rsidRPr="004E3114" w:rsidTr="007E7D4F">
        <w:tc>
          <w:tcPr>
            <w:tcW w:w="1260" w:type="pct"/>
            <w:shd w:val="clear" w:color="auto" w:fill="auto"/>
          </w:tcPr>
          <w:p w:rsidR="00E14DF7" w:rsidRPr="004E3114" w:rsidRDefault="00E14DF7" w:rsidP="004834F0">
            <w:pPr>
              <w:pStyle w:val="ASFKTablenorm"/>
              <w:ind w:left="57" w:right="57"/>
            </w:pPr>
            <w:r w:rsidRPr="004E3114">
              <w:t xml:space="preserve">Разрешенный ост. </w:t>
            </w:r>
            <w:r w:rsidR="00AB208D" w:rsidRPr="004E3114">
              <w:t>С</w:t>
            </w:r>
            <w:r w:rsidRPr="004E3114">
              <w:t>убсидий прошлых лет</w:t>
            </w:r>
          </w:p>
        </w:tc>
        <w:tc>
          <w:tcPr>
            <w:tcW w:w="3740" w:type="pct"/>
            <w:gridSpan w:val="2"/>
            <w:shd w:val="clear" w:color="auto" w:fill="auto"/>
          </w:tcPr>
          <w:p w:rsidR="00E14DF7" w:rsidRPr="004E3114" w:rsidRDefault="00E14DF7" w:rsidP="004834F0">
            <w:pPr>
              <w:pStyle w:val="ASFKTablenorm"/>
              <w:ind w:left="57" w:right="57"/>
            </w:pPr>
            <w:r w:rsidRPr="004E3114">
              <w:t>Заполняется при импорте из внешних систем соответствующим значением из файла.</w:t>
            </w:r>
          </w:p>
          <w:p w:rsidR="00E14DF7" w:rsidRPr="004E3114" w:rsidRDefault="00E14DF7" w:rsidP="004834F0">
            <w:pPr>
              <w:pStyle w:val="ASFKTablenorm"/>
              <w:ind w:left="57" w:right="57"/>
            </w:pPr>
            <w:r w:rsidRPr="004E3114">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4E3114" w:rsidTr="007E7D4F">
        <w:tc>
          <w:tcPr>
            <w:tcW w:w="1260" w:type="pct"/>
            <w:shd w:val="clear" w:color="auto" w:fill="auto"/>
          </w:tcPr>
          <w:p w:rsidR="00E14DF7" w:rsidRPr="004E3114" w:rsidRDefault="00E14DF7" w:rsidP="004834F0">
            <w:pPr>
              <w:pStyle w:val="ASFKTablenorm"/>
              <w:ind w:left="57" w:right="57"/>
            </w:pPr>
            <w:r w:rsidRPr="004E3114">
              <w:t xml:space="preserve">Сумма </w:t>
            </w:r>
            <w:r w:rsidRPr="004E3114">
              <w:rPr>
                <w:rStyle w:val="ASFKReporterror"/>
              </w:rPr>
              <w:t xml:space="preserve">вовзрата деб. </w:t>
            </w:r>
            <w:r w:rsidR="00AB208D" w:rsidRPr="004E3114">
              <w:rPr>
                <w:rStyle w:val="ASFKReporterror"/>
              </w:rPr>
              <w:t>З</w:t>
            </w:r>
            <w:r w:rsidRPr="004E3114">
              <w:rPr>
                <w:rStyle w:val="ASFKReporterror"/>
              </w:rPr>
              <w:t>адолженности</w:t>
            </w:r>
          </w:p>
        </w:tc>
        <w:tc>
          <w:tcPr>
            <w:tcW w:w="3740" w:type="pct"/>
            <w:gridSpan w:val="2"/>
            <w:shd w:val="clear" w:color="auto" w:fill="auto"/>
          </w:tcPr>
          <w:p w:rsidR="00E14DF7" w:rsidRPr="004E3114" w:rsidRDefault="00E14DF7" w:rsidP="004834F0">
            <w:pPr>
              <w:pStyle w:val="ASFKTablenorm"/>
              <w:ind w:left="57" w:right="57"/>
            </w:pPr>
            <w:r w:rsidRPr="004E3114">
              <w:t>Заполняется при импорте из внешних систем соответствующим значением из файла.</w:t>
            </w:r>
          </w:p>
          <w:p w:rsidR="00E14DF7" w:rsidRPr="004E3114" w:rsidRDefault="00E14DF7" w:rsidP="004834F0">
            <w:pPr>
              <w:pStyle w:val="ASFKTablenorm"/>
              <w:ind w:left="57" w:right="57"/>
            </w:pPr>
            <w:r w:rsidRPr="004E3114">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E14DF7" w:rsidRPr="004E3114" w:rsidTr="007E7D4F">
        <w:tc>
          <w:tcPr>
            <w:tcW w:w="1260" w:type="pct"/>
            <w:shd w:val="clear" w:color="auto" w:fill="auto"/>
          </w:tcPr>
          <w:p w:rsidR="00E14DF7" w:rsidRPr="004E3114" w:rsidRDefault="00E14DF7" w:rsidP="004834F0">
            <w:pPr>
              <w:pStyle w:val="ASFKTablenorm"/>
              <w:ind w:left="57" w:right="57"/>
            </w:pPr>
            <w:r w:rsidRPr="004E3114">
              <w:t>Планируемые поступления</w:t>
            </w:r>
          </w:p>
        </w:tc>
        <w:tc>
          <w:tcPr>
            <w:tcW w:w="3740" w:type="pct"/>
            <w:gridSpan w:val="2"/>
            <w:shd w:val="clear" w:color="auto" w:fill="auto"/>
          </w:tcPr>
          <w:p w:rsidR="00E14DF7" w:rsidRPr="004E3114" w:rsidRDefault="00E14DF7" w:rsidP="004834F0">
            <w:pPr>
              <w:pStyle w:val="ASFKTablenorm"/>
              <w:ind w:left="57" w:right="57"/>
            </w:pPr>
            <w:r w:rsidRPr="004E3114">
              <w:t>Заполняется при импорте из внешних систем соответствующим значением из файла.</w:t>
            </w:r>
          </w:p>
          <w:p w:rsidR="00E14DF7" w:rsidRPr="004E3114" w:rsidRDefault="00E14DF7" w:rsidP="004834F0">
            <w:pPr>
              <w:pStyle w:val="ASFKTablenorm"/>
              <w:ind w:left="57" w:right="57"/>
            </w:pPr>
            <w:r w:rsidRPr="004E3114">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4E3114" w:rsidTr="007E7D4F">
        <w:tc>
          <w:tcPr>
            <w:tcW w:w="1260" w:type="pct"/>
            <w:shd w:val="clear" w:color="auto" w:fill="auto"/>
          </w:tcPr>
          <w:p w:rsidR="00E14DF7" w:rsidRPr="004E3114" w:rsidRDefault="00E14DF7" w:rsidP="004834F0">
            <w:pPr>
              <w:pStyle w:val="ASFKTablenorm"/>
              <w:ind w:left="57" w:right="57"/>
            </w:pPr>
            <w:r w:rsidRPr="004E3114">
              <w:t>Итого к использованию</w:t>
            </w:r>
          </w:p>
        </w:tc>
        <w:tc>
          <w:tcPr>
            <w:tcW w:w="3740" w:type="pct"/>
            <w:gridSpan w:val="2"/>
            <w:shd w:val="clear" w:color="auto" w:fill="auto"/>
          </w:tcPr>
          <w:p w:rsidR="00E14DF7" w:rsidRPr="004E3114" w:rsidRDefault="00E14DF7" w:rsidP="004834F0">
            <w:pPr>
              <w:pStyle w:val="ASFKTablenorm"/>
              <w:ind w:left="57" w:right="57"/>
            </w:pPr>
            <w:r w:rsidRPr="004E3114">
              <w:t>Заполняется при импорте из внешних систем соответствующим значением из файла.</w:t>
            </w:r>
          </w:p>
          <w:p w:rsidR="00E14DF7" w:rsidRPr="004E3114" w:rsidRDefault="00E14DF7" w:rsidP="004834F0">
            <w:pPr>
              <w:pStyle w:val="ASFKTablenorm"/>
              <w:ind w:left="57" w:right="57"/>
            </w:pPr>
            <w:r w:rsidRPr="004E3114">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4E3114" w:rsidTr="007E7D4F">
        <w:tc>
          <w:tcPr>
            <w:tcW w:w="1260" w:type="pct"/>
            <w:shd w:val="clear" w:color="auto" w:fill="auto"/>
          </w:tcPr>
          <w:p w:rsidR="00E14DF7" w:rsidRPr="004E3114" w:rsidRDefault="00E14DF7" w:rsidP="004834F0">
            <w:pPr>
              <w:pStyle w:val="ASFKTablenorm"/>
              <w:ind w:left="57" w:right="57"/>
            </w:pPr>
            <w:r w:rsidRPr="004E3114">
              <w:t>Планируемые выплаты</w:t>
            </w:r>
          </w:p>
        </w:tc>
        <w:tc>
          <w:tcPr>
            <w:tcW w:w="3740" w:type="pct"/>
            <w:gridSpan w:val="2"/>
            <w:shd w:val="clear" w:color="auto" w:fill="auto"/>
          </w:tcPr>
          <w:p w:rsidR="00E14DF7" w:rsidRPr="004E3114" w:rsidRDefault="00E14DF7" w:rsidP="004834F0">
            <w:pPr>
              <w:pStyle w:val="ASFKTablenorm"/>
              <w:ind w:left="57" w:right="57"/>
            </w:pPr>
            <w:r w:rsidRPr="004E3114">
              <w:t>Заполняется при импорте из внешних систем соответствующим значением из файла.</w:t>
            </w:r>
          </w:p>
          <w:p w:rsidR="00E14DF7" w:rsidRPr="004E3114" w:rsidRDefault="00E14DF7" w:rsidP="004834F0">
            <w:pPr>
              <w:pStyle w:val="ASFKTablenorm"/>
              <w:ind w:left="57" w:right="57"/>
            </w:pPr>
            <w:r w:rsidRPr="004E3114">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566826" w:rsidRPr="004E3114" w:rsidTr="007E7D4F">
        <w:tc>
          <w:tcPr>
            <w:tcW w:w="5000" w:type="pct"/>
            <w:gridSpan w:val="3"/>
            <w:shd w:val="clear" w:color="auto" w:fill="auto"/>
          </w:tcPr>
          <w:p w:rsidR="00566826" w:rsidRPr="004E3114" w:rsidRDefault="00566826" w:rsidP="004834F0">
            <w:pPr>
              <w:pStyle w:val="ASFKTablenorm"/>
              <w:ind w:left="57" w:right="57"/>
            </w:pPr>
            <w:r w:rsidRPr="004E3114">
              <w:t>Группа полей «Всего:»</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Остаток ЦС</w:t>
            </w:r>
          </w:p>
        </w:tc>
        <w:tc>
          <w:tcPr>
            <w:tcW w:w="3736" w:type="pct"/>
            <w:vMerge w:val="restart"/>
            <w:shd w:val="clear" w:color="auto" w:fill="auto"/>
          </w:tcPr>
          <w:p w:rsidR="00566826" w:rsidRPr="004E3114" w:rsidRDefault="00566826" w:rsidP="004834F0">
            <w:pPr>
              <w:pStyle w:val="ASFKTablenorm"/>
              <w:ind w:left="57" w:right="57"/>
            </w:pPr>
            <w:r w:rsidRPr="004E3114">
              <w:t>НУБП: 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Разрешенный остаток субсидии прошлых лет</w:t>
            </w:r>
          </w:p>
        </w:tc>
        <w:tc>
          <w:tcPr>
            <w:tcW w:w="3736" w:type="pct"/>
            <w:vMerge/>
            <w:shd w:val="clear" w:color="auto" w:fill="auto"/>
          </w:tcPr>
          <w:p w:rsidR="00566826" w:rsidRPr="004E3114" w:rsidRDefault="00566826" w:rsidP="004834F0">
            <w:pPr>
              <w:pStyle w:val="ASFKTablenorm"/>
              <w:ind w:left="57" w:right="57"/>
            </w:pP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lastRenderedPageBreak/>
              <w:t>Возврат дебиторской задолженности прошлых лет</w:t>
            </w:r>
          </w:p>
        </w:tc>
        <w:tc>
          <w:tcPr>
            <w:tcW w:w="3736" w:type="pct"/>
            <w:vMerge/>
            <w:shd w:val="clear" w:color="auto" w:fill="auto"/>
          </w:tcPr>
          <w:p w:rsidR="00566826" w:rsidRPr="004E3114" w:rsidRDefault="00566826" w:rsidP="004834F0">
            <w:pPr>
              <w:pStyle w:val="ASFKTablenorm"/>
              <w:ind w:left="57" w:right="57"/>
            </w:pP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Разрешенные к использованию суммы возврата дебиторской задолженности</w:t>
            </w:r>
          </w:p>
        </w:tc>
        <w:tc>
          <w:tcPr>
            <w:tcW w:w="3736" w:type="pct"/>
            <w:vMerge/>
            <w:shd w:val="clear" w:color="auto" w:fill="auto"/>
          </w:tcPr>
          <w:p w:rsidR="00566826" w:rsidRPr="004E3114" w:rsidRDefault="00566826" w:rsidP="004834F0">
            <w:pPr>
              <w:pStyle w:val="ASFKTablenorm"/>
              <w:ind w:left="57" w:right="57"/>
            </w:pP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Планируемые поступления</w:t>
            </w:r>
          </w:p>
        </w:tc>
        <w:tc>
          <w:tcPr>
            <w:tcW w:w="3736" w:type="pct"/>
            <w:vMerge/>
            <w:shd w:val="clear" w:color="auto" w:fill="auto"/>
          </w:tcPr>
          <w:p w:rsidR="00566826" w:rsidRPr="004E3114" w:rsidRDefault="00566826" w:rsidP="004834F0">
            <w:pPr>
              <w:pStyle w:val="ASFKTablenorm"/>
              <w:ind w:left="57" w:right="57"/>
            </w:pPr>
          </w:p>
        </w:tc>
      </w:tr>
      <w:tr w:rsidR="00566826" w:rsidRPr="004E3114" w:rsidTr="007E7D4F">
        <w:tc>
          <w:tcPr>
            <w:tcW w:w="1264" w:type="pct"/>
            <w:gridSpan w:val="2"/>
            <w:shd w:val="clear" w:color="auto" w:fill="auto"/>
          </w:tcPr>
          <w:p w:rsidR="00566826" w:rsidRPr="004E3114" w:rsidRDefault="00566826" w:rsidP="004834F0">
            <w:pPr>
              <w:pStyle w:val="ASFKTablenorm"/>
              <w:ind w:left="57" w:right="57"/>
            </w:pPr>
            <w:r w:rsidRPr="004E3114">
              <w:t>Планируемые выплаты</w:t>
            </w:r>
          </w:p>
        </w:tc>
        <w:tc>
          <w:tcPr>
            <w:tcW w:w="3736" w:type="pct"/>
            <w:vMerge/>
            <w:shd w:val="clear" w:color="auto" w:fill="auto"/>
          </w:tcPr>
          <w:p w:rsidR="00566826" w:rsidRPr="004E3114" w:rsidRDefault="00566826" w:rsidP="004834F0">
            <w:pPr>
              <w:pStyle w:val="ASFKTablenorm"/>
              <w:ind w:left="57" w:right="57"/>
            </w:pPr>
          </w:p>
        </w:tc>
      </w:tr>
    </w:tbl>
    <w:p w:rsidR="00566826" w:rsidRPr="004E3114" w:rsidRDefault="00566826" w:rsidP="00566826">
      <w:pPr>
        <w:pStyle w:val="ASFKNormal"/>
      </w:pPr>
      <w:r w:rsidRPr="004E3114">
        <w:t>В нижней части закладки «Документ (1)» (см. рис. </w:t>
      </w:r>
      <w:r w:rsidRPr="004E3114">
        <w:fldChar w:fldCharType="begin"/>
      </w:r>
      <w:r w:rsidRPr="004E3114">
        <w:instrText xml:space="preserve"> REF _Ref318198791 \h  \* MERGEFORMAT </w:instrText>
      </w:r>
      <w:r w:rsidRPr="004E3114">
        <w:fldChar w:fldCharType="separate"/>
      </w:r>
      <w:r w:rsidR="001B067E">
        <w:t>288</w:t>
      </w:r>
      <w:r w:rsidRPr="004E3114">
        <w:fldChar w:fldCharType="end"/>
      </w:r>
      <w:r w:rsidRPr="004E3114">
        <w:t>) содержится табличный блок «Строки», содержащий строки с данными целевых субсидий. Поля табличного блока приведен в таблице </w:t>
      </w:r>
      <w:r w:rsidRPr="004E3114">
        <w:fldChar w:fldCharType="begin"/>
      </w:r>
      <w:r w:rsidRPr="004E3114">
        <w:instrText xml:space="preserve"> REF _Ref318198982 \h  \* MERGEFORMAT </w:instrText>
      </w:r>
      <w:r w:rsidRPr="004E3114">
        <w:fldChar w:fldCharType="separate"/>
      </w:r>
      <w:r w:rsidR="001B067E">
        <w:t>183</w:t>
      </w:r>
      <w:r w:rsidRPr="004E3114">
        <w:fldChar w:fldCharType="end"/>
      </w:r>
      <w:r w:rsidRPr="004E3114">
        <w:t>.</w:t>
      </w:r>
    </w:p>
    <w:p w:rsidR="00566826" w:rsidRPr="004E3114" w:rsidRDefault="000C571B" w:rsidP="00566826">
      <w:pPr>
        <w:pStyle w:val="ASFKFigure"/>
      </w:pPr>
      <w:r w:rsidRPr="004E3114">
        <w:rPr>
          <w:noProof/>
        </w:rPr>
        <w:drawing>
          <wp:inline distT="0" distB="0" distL="0" distR="0">
            <wp:extent cx="6134735" cy="4660900"/>
            <wp:effectExtent l="0" t="0" r="0" b="0"/>
            <wp:docPr id="386" name="Рисунок 386" descr="сведения об оп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сведения об опер"/>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34735" cy="4660900"/>
                    </a:xfrm>
                    <a:prstGeom prst="rect">
                      <a:avLst/>
                    </a:prstGeom>
                    <a:noFill/>
                    <a:ln>
                      <a:noFill/>
                    </a:ln>
                  </pic:spPr>
                </pic:pic>
              </a:graphicData>
            </a:graphic>
          </wp:inline>
        </w:drawing>
      </w:r>
    </w:p>
    <w:p w:rsidR="00566826" w:rsidRPr="004E3114" w:rsidRDefault="00566826" w:rsidP="00566826">
      <w:pPr>
        <w:pStyle w:val="ASFKFigName"/>
      </w:pPr>
      <w:r w:rsidRPr="004E3114">
        <w:fldChar w:fldCharType="begin"/>
      </w:r>
      <w:r w:rsidRPr="004E3114">
        <w:instrText xml:space="preserve"> SEQ Рисунок \* ARABIC </w:instrText>
      </w:r>
      <w:r w:rsidRPr="004E3114">
        <w:fldChar w:fldCharType="separate"/>
      </w:r>
      <w:bookmarkStart w:id="1913" w:name="_Ref371506545"/>
      <w:bookmarkStart w:id="1914" w:name="_Toc106210576"/>
      <w:r w:rsidR="001B067E">
        <w:rPr>
          <w:noProof/>
        </w:rPr>
        <w:t>290</w:t>
      </w:r>
      <w:bookmarkEnd w:id="1913"/>
      <w:r w:rsidRPr="004E3114">
        <w:fldChar w:fldCharType="end"/>
      </w:r>
      <w:r w:rsidRPr="004E3114">
        <w:t>. Форма «Добавление записи»</w:t>
      </w:r>
      <w:bookmarkEnd w:id="1914"/>
    </w:p>
    <w:p w:rsidR="00566826" w:rsidRPr="004E3114" w:rsidRDefault="00566826" w:rsidP="00566826">
      <w:pPr>
        <w:pStyle w:val="ASFKNormal"/>
      </w:pPr>
      <w:r w:rsidRPr="004E3114">
        <w:t xml:space="preserve">Для добавления строки следует нажать на кнопку </w:t>
      </w:r>
      <w:r w:rsidR="000C571B" w:rsidRPr="004E3114">
        <w:rPr>
          <w:noProof/>
        </w:rPr>
        <w:drawing>
          <wp:inline distT="0" distB="0" distL="0" distR="0">
            <wp:extent cx="186690" cy="186690"/>
            <wp:effectExtent l="0" t="0" r="0" b="0"/>
            <wp:docPr id="387" name="Рисунок 3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(Добавить новую строку). Откроется форма «Добавление записи» (см. рис. </w:t>
      </w:r>
      <w:r w:rsidRPr="004E3114">
        <w:fldChar w:fldCharType="begin"/>
      </w:r>
      <w:r w:rsidRPr="004E3114">
        <w:instrText xml:space="preserve"> REF _Ref371506545 \h  \* MERGEFORMAT </w:instrText>
      </w:r>
      <w:r w:rsidRPr="004E3114">
        <w:fldChar w:fldCharType="separate"/>
      </w:r>
      <w:r w:rsidR="001B067E">
        <w:t>290</w:t>
      </w:r>
      <w:r w:rsidRPr="004E3114">
        <w:fldChar w:fldCharType="end"/>
      </w:r>
      <w:r w:rsidRPr="004E3114">
        <w:t>).</w:t>
      </w:r>
    </w:p>
    <w:p w:rsidR="00566826" w:rsidRPr="004E3114" w:rsidRDefault="00566826" w:rsidP="00566826">
      <w:pPr>
        <w:pStyle w:val="ASFKNormal"/>
      </w:pPr>
      <w:r w:rsidRPr="004E3114">
        <w:t>На форме «Добавление записи» вручную заполняются следующие поля:</w:t>
      </w:r>
    </w:p>
    <w:p w:rsidR="00566826" w:rsidRPr="004E3114" w:rsidRDefault="00566826" w:rsidP="00566826">
      <w:pPr>
        <w:pStyle w:val="ASFKListmark1"/>
      </w:pPr>
      <w:r w:rsidRPr="004E3114">
        <w:t>«Номер строки» – поле недоступно для редактирования;</w:t>
      </w:r>
    </w:p>
    <w:p w:rsidR="00566826" w:rsidRPr="004E3114" w:rsidRDefault="00566826" w:rsidP="00566826">
      <w:pPr>
        <w:pStyle w:val="ASFKListmark1"/>
      </w:pPr>
      <w:r w:rsidRPr="004E3114">
        <w:t>«Код субсидии» – код субсидии согласно справочнику «Цели субсидий/субвенций»; поле обязательно для заполнения;</w:t>
      </w:r>
    </w:p>
    <w:p w:rsidR="00566826" w:rsidRPr="004E3114" w:rsidRDefault="00566826" w:rsidP="00566826">
      <w:pPr>
        <w:pStyle w:val="ASFKListmark1"/>
      </w:pPr>
      <w:r w:rsidRPr="004E3114">
        <w:lastRenderedPageBreak/>
        <w:t>«Наименование субсидии» – наименование субсидии согласно справочнику «Цели субсидий/субвенций»; поле обязательно для заполнения;</w:t>
      </w:r>
    </w:p>
    <w:p w:rsidR="00566826" w:rsidRPr="004E3114" w:rsidRDefault="00566826" w:rsidP="00566826">
      <w:pPr>
        <w:pStyle w:val="ASFKListmark1"/>
      </w:pPr>
      <w:r w:rsidRPr="004E3114">
        <w:t>«КОСГУ» – код экономической классификации согласно справочнику «Экономические статьи»; поле обязательно для заполнения;</w:t>
      </w:r>
    </w:p>
    <w:p w:rsidR="00566826" w:rsidRPr="004E3114" w:rsidRDefault="00566826" w:rsidP="00566826">
      <w:pPr>
        <w:pStyle w:val="ASFKListmark1"/>
      </w:pPr>
      <w:r w:rsidRPr="004E3114">
        <w:t>«Код объекта ФАИП» – код объекта ФАИП согласно справочнику «Федеральная адресная инвестиционная программа»;</w:t>
      </w:r>
    </w:p>
    <w:p w:rsidR="00566826" w:rsidRPr="004E3114" w:rsidRDefault="00566826" w:rsidP="00566826">
      <w:pPr>
        <w:pStyle w:val="ASFKListmark1"/>
      </w:pPr>
      <w:r w:rsidRPr="004E3114">
        <w:t>«Код субсидии прошлых лет» – код субсидии прошлых лет согласно справочнику «Цели субсидий/субвенций»;</w:t>
      </w:r>
    </w:p>
    <w:p w:rsidR="00566826" w:rsidRPr="004E3114" w:rsidRDefault="00566826" w:rsidP="00566826">
      <w:pPr>
        <w:pStyle w:val="ASFKListmark1"/>
      </w:pPr>
      <w:r w:rsidRPr="004E3114">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566826" w:rsidRPr="004E3114" w:rsidRDefault="00566826" w:rsidP="00566826">
      <w:pPr>
        <w:pStyle w:val="ASFKListmark1"/>
      </w:pPr>
      <w:r w:rsidRPr="004E3114">
        <w:t xml:space="preserve">«Код субсидии возврата </w:t>
      </w:r>
      <w:r w:rsidRPr="004E3114">
        <w:rPr>
          <w:rStyle w:val="ASFKReporterror"/>
        </w:rPr>
        <w:t>деб</w:t>
      </w:r>
      <w:r w:rsidRPr="004E3114">
        <w:t xml:space="preserve">. </w:t>
      </w:r>
      <w:r w:rsidR="00AB208D" w:rsidRPr="004E3114">
        <w:t>З</w:t>
      </w:r>
      <w:r w:rsidRPr="004E3114">
        <w:t xml:space="preserve">адолжен. </w:t>
      </w:r>
      <w:r w:rsidR="00AB208D" w:rsidRPr="004E3114">
        <w:t>П</w:t>
      </w:r>
      <w:r w:rsidRPr="004E3114">
        <w:t>рошлых лет» – НУБП: Значение может вводиться вручную или из Справочника кодов целей субсидий/субвенций;</w:t>
      </w:r>
    </w:p>
    <w:p w:rsidR="00566826" w:rsidRPr="004E3114" w:rsidRDefault="00566826" w:rsidP="00566826">
      <w:pPr>
        <w:pStyle w:val="ASFKListmark1"/>
      </w:pPr>
      <w:r w:rsidRPr="004E3114">
        <w:t>«Возврат дебиторской задолженности прошлых лет» – НУБП: Значение вводится вручную;</w:t>
      </w:r>
    </w:p>
    <w:p w:rsidR="00566826" w:rsidRPr="004E3114" w:rsidRDefault="00566826" w:rsidP="00566826">
      <w:pPr>
        <w:pStyle w:val="ASFKListmark1"/>
      </w:pPr>
      <w:r w:rsidRPr="004E3114">
        <w:t>«Планируемые поступления» – сумма планируемых поступлений;</w:t>
      </w:r>
    </w:p>
    <w:p w:rsidR="00566826" w:rsidRPr="004E3114" w:rsidRDefault="00566826" w:rsidP="00566826">
      <w:pPr>
        <w:pStyle w:val="ASFKListmark1"/>
      </w:pPr>
      <w:r w:rsidRPr="004E3114">
        <w:t>«Планируемые выплаты» – сумма планируемых выплат.</w:t>
      </w:r>
    </w:p>
    <w:p w:rsidR="00566826" w:rsidRPr="004E3114" w:rsidRDefault="00566826" w:rsidP="00566826">
      <w:pPr>
        <w:pStyle w:val="ASFKNormal"/>
      </w:pPr>
      <w:r w:rsidRPr="004E3114">
        <w:t>Нажать на кнопку «Ok» для сохранения строки и выхода из формы. В таблице появится добавленная строка.</w:t>
      </w:r>
    </w:p>
    <w:p w:rsidR="000E3214" w:rsidRPr="004E3114" w:rsidRDefault="000E3214" w:rsidP="000E3214">
      <w:pPr>
        <w:pStyle w:val="ASFKNormal"/>
      </w:pPr>
      <w:r w:rsidRPr="004E3114">
        <w:t>ЭФ документа «Сведения об операциях с целевыми субсидиями», закладки «Документ (2)» представлена на рисунке </w:t>
      </w:r>
      <w:r w:rsidRPr="004E3114">
        <w:fldChar w:fldCharType="begin"/>
      </w:r>
      <w:r w:rsidRPr="004E3114">
        <w:instrText xml:space="preserve"> REF _Ref516839470 \h </w:instrText>
      </w:r>
      <w:r w:rsidR="004E3114">
        <w:instrText xml:space="preserve"> \* MERGEFORMAT </w:instrText>
      </w:r>
      <w:r w:rsidRPr="004E3114">
        <w:fldChar w:fldCharType="separate"/>
      </w:r>
      <w:r w:rsidR="001B067E">
        <w:rPr>
          <w:noProof/>
        </w:rPr>
        <w:t>291</w:t>
      </w:r>
      <w:r w:rsidRPr="004E3114">
        <w:fldChar w:fldCharType="end"/>
      </w:r>
      <w:r w:rsidRPr="004E3114">
        <w:t>.</w:t>
      </w:r>
    </w:p>
    <w:p w:rsidR="000E3214" w:rsidRPr="004E3114" w:rsidRDefault="000C571B" w:rsidP="000E3214">
      <w:pPr>
        <w:pStyle w:val="ASFKFigure"/>
      </w:pPr>
      <w:r w:rsidRPr="004E3114">
        <w:rPr>
          <w:noProof/>
        </w:rPr>
        <w:drawing>
          <wp:inline distT="0" distB="0" distL="0" distR="0">
            <wp:extent cx="6036945" cy="2112645"/>
            <wp:effectExtent l="0" t="0" r="0" b="0"/>
            <wp:docPr id="388" name="Рисунок 3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36945" cy="2112645"/>
                    </a:xfrm>
                    <a:prstGeom prst="rect">
                      <a:avLst/>
                    </a:prstGeom>
                    <a:noFill/>
                    <a:ln>
                      <a:noFill/>
                    </a:ln>
                  </pic:spPr>
                </pic:pic>
              </a:graphicData>
            </a:graphic>
          </wp:inline>
        </w:drawing>
      </w:r>
    </w:p>
    <w:p w:rsidR="000E3214" w:rsidRPr="004E3114" w:rsidRDefault="000E3214" w:rsidP="000E3214">
      <w:pPr>
        <w:pStyle w:val="ASFKFigName"/>
      </w:pPr>
      <w:r w:rsidRPr="004E3114">
        <w:fldChar w:fldCharType="begin"/>
      </w:r>
      <w:r w:rsidRPr="004E3114">
        <w:instrText xml:space="preserve"> SEQ Рисунок \* ARABIC </w:instrText>
      </w:r>
      <w:r w:rsidRPr="004E3114">
        <w:fldChar w:fldCharType="separate"/>
      </w:r>
      <w:bookmarkStart w:id="1915" w:name="_Ref516839470"/>
      <w:bookmarkStart w:id="1916" w:name="_Toc106210577"/>
      <w:r w:rsidR="001B067E">
        <w:rPr>
          <w:noProof/>
        </w:rPr>
        <w:t>291</w:t>
      </w:r>
      <w:bookmarkEnd w:id="1915"/>
      <w:r w:rsidRPr="004E3114">
        <w:fldChar w:fldCharType="end"/>
      </w:r>
      <w:r w:rsidRPr="004E3114">
        <w:t>. ЭФ документа «Сведения об операциях с целевыми субсидиями», закладки «Документ (2)»</w:t>
      </w:r>
      <w:bookmarkEnd w:id="1916"/>
    </w:p>
    <w:p w:rsidR="00DD2A67" w:rsidRPr="004E3114" w:rsidRDefault="000C571B" w:rsidP="00DD2A67">
      <w:pPr>
        <w:pStyle w:val="ASFKFigure"/>
      </w:pPr>
      <w:r w:rsidRPr="004E3114">
        <w:rPr>
          <w:noProof/>
        </w:rPr>
        <w:drawing>
          <wp:inline distT="0" distB="0" distL="0" distR="0">
            <wp:extent cx="6036945" cy="1553845"/>
            <wp:effectExtent l="0" t="0" r="0" b="0"/>
            <wp:docPr id="389" name="Рисунок 389"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Док"/>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DD2A67" w:rsidRPr="004E3114" w:rsidRDefault="00DD2A67" w:rsidP="00DD2A67">
      <w:pPr>
        <w:pStyle w:val="ASFKFigName"/>
      </w:pPr>
      <w:r w:rsidRPr="004E3114">
        <w:fldChar w:fldCharType="begin"/>
      </w:r>
      <w:r w:rsidRPr="004E3114">
        <w:instrText xml:space="preserve"> SEQ Рисунок \* ARABIC </w:instrText>
      </w:r>
      <w:r w:rsidRPr="004E3114">
        <w:fldChar w:fldCharType="separate"/>
      </w:r>
      <w:bookmarkStart w:id="1917" w:name="_Ref518304581"/>
      <w:bookmarkStart w:id="1918" w:name="_Toc106210578"/>
      <w:r w:rsidR="001B067E">
        <w:rPr>
          <w:noProof/>
        </w:rPr>
        <w:t>292</w:t>
      </w:r>
      <w:bookmarkEnd w:id="1917"/>
      <w:r w:rsidRPr="004E3114">
        <w:fldChar w:fldCharType="end"/>
      </w:r>
      <w:r w:rsidRPr="004E3114">
        <w:t>. ЭФ документа «Сведения об операциях с целевыми субсидиями», закладки «Документ (2)» для типа документа «3 – санкционирование ЮЛ»</w:t>
      </w:r>
      <w:bookmarkEnd w:id="1918"/>
    </w:p>
    <w:p w:rsidR="000E3214" w:rsidRPr="004E3114" w:rsidRDefault="000E3214" w:rsidP="000E3214">
      <w:pPr>
        <w:pStyle w:val="ASFKNormal"/>
      </w:pPr>
      <w:r w:rsidRPr="004E3114">
        <w:t>Перечень полей документа «Сведения об операциях с целевыми субсидиями», закладки «Документ (2)» приведен в таблице </w:t>
      </w:r>
      <w:r w:rsidRPr="004E3114">
        <w:fldChar w:fldCharType="begin"/>
      </w:r>
      <w:r w:rsidRPr="004E3114">
        <w:instrText xml:space="preserve"> REF _Ref516839471 \h </w:instrText>
      </w:r>
      <w:r w:rsidR="004E3114">
        <w:instrText xml:space="preserve"> \* MERGEFORMAT </w:instrText>
      </w:r>
      <w:r w:rsidRPr="004E3114">
        <w:fldChar w:fldCharType="separate"/>
      </w:r>
      <w:r w:rsidR="001B067E">
        <w:rPr>
          <w:noProof/>
        </w:rPr>
        <w:t>184</w:t>
      </w:r>
      <w:r w:rsidRPr="004E3114">
        <w:fldChar w:fldCharType="end"/>
      </w:r>
      <w:r w:rsidRPr="004E3114">
        <w:t>.</w:t>
      </w:r>
    </w:p>
    <w:p w:rsidR="000E3214" w:rsidRPr="004E3114" w:rsidRDefault="000B34EE" w:rsidP="000E3214">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1919" w:name="_Ref516839471"/>
      <w:bookmarkStart w:id="1920" w:name="_Toc106210225"/>
      <w:r w:rsidR="001B067E">
        <w:rPr>
          <w:noProof/>
        </w:rPr>
        <w:t>184</w:t>
      </w:r>
      <w:bookmarkEnd w:id="1919"/>
      <w:r w:rsidRPr="004E3114">
        <w:rPr>
          <w:noProof/>
        </w:rPr>
        <w:fldChar w:fldCharType="end"/>
      </w:r>
      <w:r w:rsidR="000E3214" w:rsidRPr="004E3114">
        <w:t>. Описание полей документа «Сведения об операциях с целевыми субсидиями», закладки «Документ (2)»</w:t>
      </w:r>
      <w:bookmarkEnd w:id="19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0E3214" w:rsidRPr="004E3114" w:rsidTr="007E7D4F">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E3114" w:rsidRDefault="000E3214" w:rsidP="00EF1EB9">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E3114" w:rsidRDefault="000E3214" w:rsidP="00EF1EB9">
            <w:pPr>
              <w:pStyle w:val="ASFKTableHead"/>
            </w:pPr>
            <w:r w:rsidRPr="004E3114">
              <w:t>Описание поля</w:t>
            </w:r>
          </w:p>
        </w:tc>
      </w:tr>
      <w:tr w:rsidR="00DD2A67" w:rsidRPr="004E3114" w:rsidTr="007E7D4F">
        <w:tc>
          <w:tcPr>
            <w:tcW w:w="1264" w:type="pct"/>
            <w:shd w:val="clear" w:color="auto" w:fill="auto"/>
          </w:tcPr>
          <w:p w:rsidR="00DD2A67" w:rsidRPr="004E3114" w:rsidRDefault="00DD2A67" w:rsidP="004834F0">
            <w:pPr>
              <w:pStyle w:val="ASFKTablenorm"/>
              <w:ind w:left="57" w:right="57"/>
            </w:pPr>
            <w:r w:rsidRPr="004E3114">
              <w:t>Заказчик</w:t>
            </w:r>
          </w:p>
        </w:tc>
        <w:tc>
          <w:tcPr>
            <w:tcW w:w="3736" w:type="pct"/>
            <w:shd w:val="clear" w:color="auto" w:fill="auto"/>
          </w:tcPr>
          <w:p w:rsidR="00DD2A67" w:rsidRPr="004E3114" w:rsidRDefault="00DD2A67" w:rsidP="004834F0">
            <w:pPr>
              <w:pStyle w:val="ASFKTablenorm"/>
              <w:ind w:left="57" w:right="57"/>
            </w:pPr>
            <w:r w:rsidRPr="004E3114">
              <w:t>Для типа документа «3» - поле заполняется вручную.</w:t>
            </w:r>
          </w:p>
          <w:p w:rsidR="00DD2A67" w:rsidRPr="004E3114" w:rsidRDefault="00DD2A67" w:rsidP="004834F0">
            <w:pPr>
              <w:pStyle w:val="ASFKTablenorm"/>
              <w:ind w:left="57" w:right="57"/>
            </w:pPr>
            <w:r w:rsidRPr="004E3114">
              <w:t xml:space="preserve">Для типа документа с кодом «0», «1» и «2» - поле недоступно для заполнения. </w:t>
            </w:r>
          </w:p>
          <w:p w:rsidR="00DD2A67" w:rsidRPr="004E3114" w:rsidRDefault="00DD2A67"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DD2A67" w:rsidRPr="004E3114" w:rsidTr="007E7D4F">
        <w:tc>
          <w:tcPr>
            <w:tcW w:w="1264" w:type="pct"/>
            <w:shd w:val="clear" w:color="auto" w:fill="auto"/>
          </w:tcPr>
          <w:p w:rsidR="00DD2A67" w:rsidRPr="004E3114" w:rsidRDefault="00DD2A67" w:rsidP="004834F0">
            <w:pPr>
              <w:pStyle w:val="ASFKTablenorm"/>
              <w:ind w:left="57" w:right="57"/>
            </w:pPr>
            <w:r w:rsidRPr="004E3114">
              <w:t>Лицевой счет заказчика</w:t>
            </w:r>
          </w:p>
        </w:tc>
        <w:tc>
          <w:tcPr>
            <w:tcW w:w="3736" w:type="pct"/>
            <w:shd w:val="clear" w:color="auto" w:fill="auto"/>
          </w:tcPr>
          <w:p w:rsidR="00DD2A67" w:rsidRPr="004E3114" w:rsidRDefault="00DD2A67" w:rsidP="004834F0">
            <w:pPr>
              <w:pStyle w:val="ASFKTablenorm"/>
              <w:ind w:left="57" w:right="57"/>
            </w:pPr>
            <w:r w:rsidRPr="004E3114">
              <w:t>Для типа документа «3» (показатель «СМТ_АВ» и/или «КНР_ПНРЦС»):</w:t>
            </w:r>
          </w:p>
          <w:p w:rsidR="00DD2A67" w:rsidRPr="004E3114" w:rsidRDefault="00DD2A67" w:rsidP="004834F0">
            <w:pPr>
              <w:pStyle w:val="ASFKTablenorm"/>
              <w:ind w:left="57" w:right="57"/>
            </w:pPr>
            <w:r w:rsidRPr="004E3114">
              <w:t>Указывается номер лицевого счета организации, согласовавшей документ.</w:t>
            </w:r>
          </w:p>
          <w:p w:rsidR="00DD2A67" w:rsidRPr="004E3114" w:rsidRDefault="00DD2A67" w:rsidP="004834F0">
            <w:pPr>
              <w:pStyle w:val="ASFKTablenorm"/>
              <w:ind w:left="57" w:right="57"/>
            </w:pPr>
            <w:r w:rsidRPr="004E3114">
              <w:t>Обязательно для заполнения ЮЛ с авансовыми платежами и ЮЛ с целевыми субсидиями.</w:t>
            </w:r>
          </w:p>
          <w:p w:rsidR="00DD2A67" w:rsidRPr="004E3114" w:rsidRDefault="00DD2A67" w:rsidP="004834F0">
            <w:pPr>
              <w:pStyle w:val="ASFKTablenorm"/>
              <w:ind w:left="57" w:right="57"/>
            </w:pPr>
            <w:r w:rsidRPr="004E3114">
              <w:t>При смене типа документа прежнее значение поля обнулять и ограничивать или заполнять в соответствии с новым типом документа.</w:t>
            </w:r>
          </w:p>
        </w:tc>
      </w:tr>
      <w:tr w:rsidR="00F76424" w:rsidRPr="004E3114" w:rsidTr="007E7D4F">
        <w:tc>
          <w:tcPr>
            <w:tcW w:w="1264" w:type="pct"/>
            <w:shd w:val="clear" w:color="auto" w:fill="auto"/>
          </w:tcPr>
          <w:p w:rsidR="00F76424" w:rsidRPr="004E3114" w:rsidRDefault="00F76424" w:rsidP="004834F0">
            <w:pPr>
              <w:pStyle w:val="ASFKTablenorm"/>
              <w:ind w:left="57" w:right="57"/>
            </w:pPr>
            <w:r w:rsidRPr="004E3114">
              <w:t>Наименование целевых средств</w:t>
            </w:r>
          </w:p>
        </w:tc>
        <w:tc>
          <w:tcPr>
            <w:tcW w:w="3736" w:type="pct"/>
            <w:shd w:val="clear" w:color="auto" w:fill="auto"/>
          </w:tcPr>
          <w:p w:rsidR="00F76424" w:rsidRPr="004E3114" w:rsidRDefault="00F76424" w:rsidP="004834F0">
            <w:pPr>
              <w:pStyle w:val="ASFKTablenorm"/>
              <w:ind w:left="57" w:right="57"/>
            </w:pPr>
            <w:r w:rsidRPr="004E3114">
              <w:t>Для типа документа «3»:</w:t>
            </w:r>
          </w:p>
          <w:p w:rsidR="00F76424" w:rsidRPr="004E3114" w:rsidRDefault="00F76424" w:rsidP="004834F0">
            <w:pPr>
              <w:pStyle w:val="ASFKTablenorm"/>
              <w:ind w:left="57" w:right="57"/>
            </w:pPr>
            <w:r w:rsidRPr="004E3114">
              <w:t>НУБП: Поле заполняется автоматически и недоступно для заполнения вручную на основании значения поля «Код целевых средств» соответствующим значением:</w:t>
            </w:r>
          </w:p>
          <w:p w:rsidR="00F76424" w:rsidRPr="004E3114" w:rsidRDefault="00F76424" w:rsidP="00D340C7">
            <w:pPr>
              <w:pStyle w:val="ASFKTableListMark"/>
            </w:pPr>
            <w:r w:rsidRPr="004E3114">
              <w:t>если «Код целевых средств» = 01, то поле «Наименование целевых средств» заполнять = «средства авансового платежа»;</w:t>
            </w:r>
          </w:p>
          <w:p w:rsidR="00F76424" w:rsidRPr="004E3114" w:rsidRDefault="00F76424" w:rsidP="00D340C7">
            <w:pPr>
              <w:pStyle w:val="ASFKTableListMark"/>
            </w:pPr>
            <w:r w:rsidRPr="004E3114">
              <w:t>если «Код целевых средств» = 03, то поле «Наименование целевых средств» заполнять = «на осуществление расчетов в ходе исполнения государственного контракта (контракта, договора)»;</w:t>
            </w:r>
          </w:p>
          <w:p w:rsidR="00F76424" w:rsidRPr="004E3114" w:rsidRDefault="00F76424" w:rsidP="00D340C7">
            <w:pPr>
              <w:pStyle w:val="ASFKTableListMark"/>
            </w:pPr>
            <w:r w:rsidRPr="004E3114">
              <w:t>если «Код целевых средств» = 04, то поле «Наименование целевых средств» заполнять = «средства финансово-хозяйственной деятельности»;</w:t>
            </w:r>
          </w:p>
          <w:p w:rsidR="00F76424" w:rsidRPr="004E3114" w:rsidRDefault="00F76424" w:rsidP="00D340C7">
            <w:pPr>
              <w:pStyle w:val="ASFKTableListMark"/>
            </w:pPr>
            <w:r w:rsidRPr="004E3114">
              <w:t>если «Код целевых средств» = 02, то поле «Наименование целевых средств»</w:t>
            </w:r>
            <w:r w:rsidR="00225D9E" w:rsidRPr="004E3114">
              <w:t xml:space="preserve"> </w:t>
            </w:r>
            <w:r w:rsidRPr="004E3114">
              <w:t>заполняется вручную одним из значений: субсидия (или бюджетная инвестиция, или взнос (вклад)).</w:t>
            </w:r>
          </w:p>
          <w:p w:rsidR="00F76424" w:rsidRPr="004E3114" w:rsidRDefault="00F76424" w:rsidP="004834F0">
            <w:pPr>
              <w:pStyle w:val="ASFKTablenorm"/>
              <w:ind w:left="57" w:right="57"/>
            </w:pPr>
            <w:r w:rsidRPr="004E3114">
              <w:t xml:space="preserve">Для типа документа с кодом «0», «1» и «2»: </w:t>
            </w:r>
          </w:p>
          <w:p w:rsidR="00F76424" w:rsidRPr="004E3114" w:rsidRDefault="00F76424" w:rsidP="004834F0">
            <w:pPr>
              <w:pStyle w:val="ASFKTablenorm"/>
              <w:ind w:left="57" w:right="57"/>
            </w:pPr>
            <w:r w:rsidRPr="004E3114">
              <w:t xml:space="preserve">Поле недоступно для заполнения. </w:t>
            </w:r>
          </w:p>
          <w:p w:rsidR="00F76424" w:rsidRPr="004E3114" w:rsidRDefault="00F76424"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F76424" w:rsidRPr="004E3114" w:rsidTr="007E7D4F">
        <w:tc>
          <w:tcPr>
            <w:tcW w:w="1264" w:type="pct"/>
            <w:shd w:val="clear" w:color="auto" w:fill="auto"/>
          </w:tcPr>
          <w:p w:rsidR="00F76424" w:rsidRPr="004E3114" w:rsidRDefault="00F76424" w:rsidP="004834F0">
            <w:pPr>
              <w:pStyle w:val="ASFKTablenorm"/>
              <w:ind w:left="57" w:right="57"/>
            </w:pPr>
            <w:r w:rsidRPr="004E3114">
              <w:t>Код целевых средств</w:t>
            </w:r>
          </w:p>
        </w:tc>
        <w:tc>
          <w:tcPr>
            <w:tcW w:w="3736" w:type="pct"/>
            <w:shd w:val="clear" w:color="auto" w:fill="auto"/>
          </w:tcPr>
          <w:p w:rsidR="00F76424" w:rsidRPr="004E3114" w:rsidRDefault="00F76424" w:rsidP="004834F0">
            <w:pPr>
              <w:pStyle w:val="ASFKTablenorm"/>
              <w:ind w:left="57" w:right="57"/>
            </w:pPr>
            <w:r w:rsidRPr="004E3114">
              <w:t>Для типа документа «3»:</w:t>
            </w:r>
          </w:p>
          <w:p w:rsidR="00F76424" w:rsidRPr="004E3114" w:rsidRDefault="00F76424" w:rsidP="004834F0">
            <w:pPr>
              <w:pStyle w:val="ASFKTablenorm"/>
              <w:ind w:left="57" w:right="57"/>
            </w:pPr>
            <w:r w:rsidRPr="004E3114">
              <w:t>НУБП: Допустимые значения (список значений для выбора, поле недоступно для заполнения вручную): 01, 02, 03, 04.</w:t>
            </w:r>
          </w:p>
          <w:p w:rsidR="00F76424" w:rsidRPr="004E3114" w:rsidRDefault="00F76424" w:rsidP="004834F0">
            <w:pPr>
              <w:pStyle w:val="ASFKTablenorm"/>
              <w:ind w:left="57" w:right="57"/>
            </w:pPr>
            <w:r w:rsidRPr="004E3114">
              <w:t xml:space="preserve">Для типа документа с кодом «0», «1» и «2»: </w:t>
            </w:r>
          </w:p>
          <w:p w:rsidR="00F76424" w:rsidRPr="004E3114" w:rsidRDefault="00F76424" w:rsidP="004834F0">
            <w:pPr>
              <w:pStyle w:val="ASFKTablenorm"/>
              <w:ind w:left="57" w:right="57"/>
            </w:pPr>
            <w:r w:rsidRPr="004E3114">
              <w:t xml:space="preserve">Поле недоступно для заполнения. </w:t>
            </w:r>
          </w:p>
          <w:p w:rsidR="00F76424" w:rsidRPr="004E3114" w:rsidRDefault="00F76424"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F76424" w:rsidRPr="004E3114" w:rsidTr="007E7D4F">
        <w:tc>
          <w:tcPr>
            <w:tcW w:w="1264" w:type="pct"/>
            <w:shd w:val="clear" w:color="auto" w:fill="auto"/>
          </w:tcPr>
          <w:p w:rsidR="00F76424" w:rsidRPr="004E3114" w:rsidRDefault="00F76424" w:rsidP="004834F0">
            <w:pPr>
              <w:pStyle w:val="ASFKTablenorm"/>
              <w:ind w:left="57" w:right="57"/>
            </w:pPr>
            <w:r w:rsidRPr="004E3114">
              <w:t>НПА</w:t>
            </w:r>
          </w:p>
        </w:tc>
        <w:tc>
          <w:tcPr>
            <w:tcW w:w="3736" w:type="pct"/>
            <w:shd w:val="clear" w:color="auto" w:fill="auto"/>
          </w:tcPr>
          <w:p w:rsidR="00F76424" w:rsidRPr="004E3114" w:rsidRDefault="00F76424" w:rsidP="004834F0">
            <w:pPr>
              <w:pStyle w:val="ASFKTablenorm"/>
              <w:ind w:left="57" w:right="57"/>
            </w:pPr>
            <w:r w:rsidRPr="004E3114">
              <w:t>Для типа документа «3»: поле заполняется вручную.</w:t>
            </w:r>
          </w:p>
          <w:p w:rsidR="00F76424" w:rsidRPr="004E3114" w:rsidRDefault="00F76424" w:rsidP="004834F0">
            <w:pPr>
              <w:pStyle w:val="ASFKTablenorm"/>
              <w:ind w:left="57" w:right="57"/>
            </w:pPr>
            <w:r w:rsidRPr="004E3114">
              <w:t xml:space="preserve">Для типа документа с кодом «0», «1» и «2» - поле недоступно для заполнения. </w:t>
            </w:r>
          </w:p>
          <w:p w:rsidR="00F76424" w:rsidRPr="004E3114" w:rsidRDefault="00F76424"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F76424" w:rsidRPr="004E3114" w:rsidTr="007E7D4F">
        <w:tc>
          <w:tcPr>
            <w:tcW w:w="1264" w:type="pct"/>
            <w:shd w:val="clear" w:color="auto" w:fill="auto"/>
          </w:tcPr>
          <w:p w:rsidR="00F76424" w:rsidRPr="004E3114" w:rsidRDefault="00F76424" w:rsidP="004834F0">
            <w:pPr>
              <w:pStyle w:val="ASFKTablenorm"/>
              <w:ind w:left="57" w:right="57"/>
            </w:pPr>
            <w:r w:rsidRPr="004E3114">
              <w:t>Номер НПА</w:t>
            </w:r>
          </w:p>
        </w:tc>
        <w:tc>
          <w:tcPr>
            <w:tcW w:w="3736" w:type="pct"/>
            <w:shd w:val="clear" w:color="auto" w:fill="auto"/>
          </w:tcPr>
          <w:p w:rsidR="00F76424" w:rsidRPr="004E3114" w:rsidRDefault="00F76424" w:rsidP="004834F0">
            <w:pPr>
              <w:pStyle w:val="ASFKTablenorm"/>
              <w:ind w:left="57" w:right="57"/>
            </w:pPr>
            <w:r w:rsidRPr="004E3114">
              <w:t>Для типа документа «3»: поле заполняется вручную.</w:t>
            </w:r>
          </w:p>
          <w:p w:rsidR="00F76424" w:rsidRPr="004E3114" w:rsidRDefault="00F76424" w:rsidP="004834F0">
            <w:pPr>
              <w:pStyle w:val="ASFKTablenorm"/>
              <w:ind w:left="57" w:right="57"/>
            </w:pPr>
            <w:r w:rsidRPr="004E3114">
              <w:t xml:space="preserve">Для типа документа с кодом «0», «1» и «2» - поле недоступно для заполнения. </w:t>
            </w:r>
          </w:p>
          <w:p w:rsidR="00F76424" w:rsidRPr="004E3114" w:rsidRDefault="00F76424" w:rsidP="004834F0">
            <w:pPr>
              <w:pStyle w:val="ASFKTablenorm"/>
              <w:ind w:left="57" w:right="57"/>
            </w:pPr>
            <w:r w:rsidRPr="004E3114">
              <w:lastRenderedPageBreak/>
              <w:t>При смене типа документа прежнее значение поля обнуляется и ограничивается в соответствии с новым типом документа.</w:t>
            </w:r>
          </w:p>
        </w:tc>
      </w:tr>
      <w:tr w:rsidR="00F76424" w:rsidRPr="004E3114" w:rsidTr="007E7D4F">
        <w:tc>
          <w:tcPr>
            <w:tcW w:w="1264" w:type="pct"/>
            <w:shd w:val="clear" w:color="auto" w:fill="auto"/>
          </w:tcPr>
          <w:p w:rsidR="00F76424" w:rsidRPr="004E3114" w:rsidRDefault="00F76424" w:rsidP="004834F0">
            <w:pPr>
              <w:pStyle w:val="ASFKTablenorm"/>
              <w:ind w:left="57" w:right="57"/>
            </w:pPr>
            <w:r w:rsidRPr="004E3114">
              <w:lastRenderedPageBreak/>
              <w:t>Дата НПА</w:t>
            </w:r>
          </w:p>
        </w:tc>
        <w:tc>
          <w:tcPr>
            <w:tcW w:w="3736" w:type="pct"/>
            <w:shd w:val="clear" w:color="auto" w:fill="auto"/>
          </w:tcPr>
          <w:p w:rsidR="00F76424" w:rsidRPr="004E3114" w:rsidRDefault="00F76424" w:rsidP="004834F0">
            <w:pPr>
              <w:pStyle w:val="ASFKTablenorm"/>
              <w:ind w:left="57" w:right="57"/>
            </w:pPr>
            <w:r w:rsidRPr="004E3114">
              <w:t>Для типа документа «3»: поле заполняется вручную.</w:t>
            </w:r>
          </w:p>
          <w:p w:rsidR="00F76424" w:rsidRPr="004E3114" w:rsidRDefault="00F76424" w:rsidP="004834F0">
            <w:pPr>
              <w:pStyle w:val="ASFKTablenorm"/>
              <w:ind w:left="57" w:right="57"/>
            </w:pPr>
            <w:r w:rsidRPr="004E3114">
              <w:t xml:space="preserve">Для типа документа с кодом «0», «1» и «2» - поле недоступно для заполнения. </w:t>
            </w:r>
          </w:p>
          <w:p w:rsidR="00F76424" w:rsidRPr="004E3114" w:rsidRDefault="00F76424" w:rsidP="004834F0">
            <w:pPr>
              <w:pStyle w:val="ASFKTablenorm"/>
              <w:ind w:left="57" w:right="57"/>
            </w:pPr>
            <w:r w:rsidRPr="004E3114">
              <w:t>При смене типа документа прежнее значение поля обнуляется и ограничивается в соответствии с новым типом документа.</w:t>
            </w:r>
          </w:p>
        </w:tc>
      </w:tr>
      <w:tr w:rsidR="00DD2A67" w:rsidRPr="004E3114" w:rsidTr="007E7D4F">
        <w:trPr>
          <w:trHeight w:val="498"/>
        </w:trPr>
        <w:tc>
          <w:tcPr>
            <w:tcW w:w="1264" w:type="pct"/>
            <w:shd w:val="clear" w:color="auto" w:fill="auto"/>
          </w:tcPr>
          <w:p w:rsidR="00DD2A67" w:rsidRPr="004E3114" w:rsidRDefault="00DD2A67" w:rsidP="004834F0">
            <w:pPr>
              <w:pStyle w:val="ASFKTablenorm"/>
              <w:ind w:left="57" w:right="57"/>
            </w:pPr>
            <w:r w:rsidRPr="004E3114">
              <w:t>Иден. Код ГК</w:t>
            </w:r>
          </w:p>
        </w:tc>
        <w:tc>
          <w:tcPr>
            <w:tcW w:w="3736" w:type="pct"/>
            <w:shd w:val="clear" w:color="auto" w:fill="auto"/>
          </w:tcPr>
          <w:p w:rsidR="00DD2A67" w:rsidRPr="004E3114" w:rsidRDefault="00DD2A67" w:rsidP="004834F0">
            <w:pPr>
              <w:pStyle w:val="ASFKTablenorm"/>
              <w:ind w:left="57" w:right="57"/>
            </w:pPr>
            <w:r w:rsidRPr="004E3114">
              <w:t>Для типа документа «3» (показатель «СМТ_АВ» и/или «КНР_ПНРЦС»):</w:t>
            </w:r>
          </w:p>
          <w:p w:rsidR="00DD2A67" w:rsidRPr="004E3114" w:rsidRDefault="00DD2A67" w:rsidP="004834F0">
            <w:pPr>
              <w:pStyle w:val="ASFKTablenorm"/>
              <w:ind w:left="57" w:right="57"/>
            </w:pPr>
            <w:r w:rsidRPr="004E3114">
              <w:t>Идентификационный код ГК.</w:t>
            </w:r>
          </w:p>
          <w:p w:rsidR="00DD2A67" w:rsidRPr="004E3114" w:rsidRDefault="00DD2A67" w:rsidP="004834F0">
            <w:pPr>
              <w:pStyle w:val="ASFKTablenorm"/>
              <w:ind w:left="57" w:right="57"/>
            </w:pPr>
            <w:r w:rsidRPr="004E3114">
              <w:t>Указывается идентификационный код государственного контракта в случае санкционирования расходов по государственному контракту или договору. Обязательно для заполнения только ЮЛ с авансовыми платежами, использующими Сведения ЦС (на л/с открыт показатель СМТ_АВ и/или КНР_ПНРЦС).</w:t>
            </w:r>
          </w:p>
          <w:p w:rsidR="00DD2A67" w:rsidRPr="004E3114" w:rsidRDefault="00DD2A67" w:rsidP="004834F0">
            <w:pPr>
              <w:pStyle w:val="ASFKTablenorm"/>
              <w:ind w:left="57" w:right="57"/>
            </w:pPr>
            <w:r w:rsidRPr="004E3114">
              <w:t>Для типа документа «0», «2» и «1»:</w:t>
            </w:r>
          </w:p>
          <w:p w:rsidR="00DD2A67" w:rsidRPr="004E3114" w:rsidRDefault="00DD2A67" w:rsidP="004834F0">
            <w:pPr>
              <w:pStyle w:val="ASFKTablenorm"/>
              <w:ind w:left="57" w:right="57"/>
            </w:pPr>
            <w:r w:rsidRPr="004E3114">
              <w:t>Поле недоступно для заполнения.</w:t>
            </w:r>
          </w:p>
          <w:p w:rsidR="00DD2A67" w:rsidRPr="004E3114" w:rsidRDefault="00DD2A67" w:rsidP="004834F0">
            <w:pPr>
              <w:pStyle w:val="ASFKTablenorm"/>
              <w:ind w:left="57" w:right="57"/>
            </w:pPr>
            <w:r w:rsidRPr="004E3114">
              <w:t>При смене типа документа прежнее значение поля обнулять и ограничивать или заполнять в соответствии с новым типом документа.</w:t>
            </w:r>
          </w:p>
        </w:tc>
      </w:tr>
      <w:tr w:rsidR="00DD2A67" w:rsidRPr="004E3114" w:rsidTr="007E7D4F">
        <w:tc>
          <w:tcPr>
            <w:tcW w:w="1264" w:type="pct"/>
            <w:shd w:val="clear" w:color="auto" w:fill="auto"/>
          </w:tcPr>
          <w:p w:rsidR="00DD2A67" w:rsidRPr="004E3114" w:rsidRDefault="00DD2A67" w:rsidP="004834F0">
            <w:pPr>
              <w:pStyle w:val="ASFKTablenorm"/>
              <w:ind w:left="57" w:right="57"/>
            </w:pPr>
            <w:r w:rsidRPr="004E3114">
              <w:t>Номер ГК</w:t>
            </w:r>
          </w:p>
        </w:tc>
        <w:tc>
          <w:tcPr>
            <w:tcW w:w="3736" w:type="pct"/>
            <w:shd w:val="clear" w:color="auto" w:fill="auto"/>
          </w:tcPr>
          <w:p w:rsidR="00DD2A67" w:rsidRPr="004E3114" w:rsidRDefault="00DD2A67" w:rsidP="004834F0">
            <w:pPr>
              <w:pStyle w:val="ASFKTablenorm"/>
              <w:ind w:left="57" w:right="57"/>
            </w:pPr>
            <w:r w:rsidRPr="004E3114">
              <w:t>Для типа документа «3» (показатель «СМТ_АВ» и/или «КНР_ПНРЦС»):</w:t>
            </w:r>
          </w:p>
          <w:p w:rsidR="00DD2A67" w:rsidRPr="004E3114" w:rsidRDefault="00DD2A67" w:rsidP="004834F0">
            <w:pPr>
              <w:pStyle w:val="ASFKTablenorm"/>
              <w:ind w:left="57" w:right="57"/>
            </w:pPr>
            <w:r w:rsidRPr="004E3114">
              <w:t>Номер ГК (договора).</w:t>
            </w:r>
          </w:p>
          <w:p w:rsidR="00DD2A67" w:rsidRPr="004E3114" w:rsidRDefault="00DD2A67" w:rsidP="004834F0">
            <w:pPr>
              <w:pStyle w:val="ASFKTablenorm"/>
              <w:ind w:left="57" w:right="57"/>
            </w:pPr>
            <w:r w:rsidRPr="004E3114">
              <w:t>Указывается номер государственного контракта или договора в случае санкционирования расходов по государственному контракту или договору. Обязательно для заполнения ЮЛ с авансовыми платежами, использующими Сведения ЦС (на л/с открыт показатель СМТ_АВ и/или КНР_ПНРЦС).</w:t>
            </w:r>
          </w:p>
          <w:p w:rsidR="00DD2A67" w:rsidRPr="004E3114" w:rsidRDefault="00DD2A67" w:rsidP="004834F0">
            <w:pPr>
              <w:pStyle w:val="ASFKTablenorm"/>
              <w:ind w:left="57" w:right="57"/>
            </w:pPr>
            <w:r w:rsidRPr="004E3114">
              <w:t>Для типа документа «0», «2» и «1»:</w:t>
            </w:r>
          </w:p>
          <w:p w:rsidR="00DD2A67" w:rsidRPr="004E3114" w:rsidRDefault="00DD2A67" w:rsidP="004834F0">
            <w:pPr>
              <w:pStyle w:val="ASFKTablenorm"/>
              <w:ind w:left="57" w:right="57"/>
            </w:pPr>
            <w:r w:rsidRPr="004E3114">
              <w:t>Поле недоступно для заполнения.</w:t>
            </w:r>
          </w:p>
          <w:p w:rsidR="00DD2A67" w:rsidRPr="004E3114" w:rsidRDefault="00DD2A67" w:rsidP="004834F0">
            <w:pPr>
              <w:pStyle w:val="ASFKTablenorm"/>
              <w:ind w:left="57" w:right="57"/>
            </w:pPr>
            <w:r w:rsidRPr="004E3114">
              <w:t>При смене типа документа прежнее значение поля обнулять и ограничивать или заполнять в соответствии с новым типом документа.</w:t>
            </w:r>
          </w:p>
        </w:tc>
      </w:tr>
      <w:tr w:rsidR="00DD2A67" w:rsidRPr="004E3114" w:rsidTr="007E7D4F">
        <w:tc>
          <w:tcPr>
            <w:tcW w:w="1264" w:type="pct"/>
            <w:shd w:val="clear" w:color="auto" w:fill="auto"/>
          </w:tcPr>
          <w:p w:rsidR="00DD2A67" w:rsidRPr="004E3114" w:rsidRDefault="00DD2A67" w:rsidP="004834F0">
            <w:pPr>
              <w:pStyle w:val="ASFKTablenorm"/>
              <w:ind w:left="57" w:right="57"/>
            </w:pPr>
            <w:r w:rsidRPr="004E3114">
              <w:t>Дата ГК</w:t>
            </w:r>
          </w:p>
        </w:tc>
        <w:tc>
          <w:tcPr>
            <w:tcW w:w="3736" w:type="pct"/>
            <w:shd w:val="clear" w:color="auto" w:fill="auto"/>
          </w:tcPr>
          <w:p w:rsidR="00DD2A67" w:rsidRPr="004E3114" w:rsidRDefault="00DD2A67" w:rsidP="004834F0">
            <w:pPr>
              <w:pStyle w:val="ASFKTablenorm"/>
              <w:ind w:left="57" w:right="57"/>
            </w:pPr>
            <w:r w:rsidRPr="004E3114">
              <w:t>Для типа документа «3» (показатель «СМТ_АВ» и/или «КНР_ПНРЦС»):</w:t>
            </w:r>
          </w:p>
          <w:p w:rsidR="00DD2A67" w:rsidRPr="004E3114" w:rsidRDefault="00DD2A67" w:rsidP="004834F0">
            <w:pPr>
              <w:pStyle w:val="ASFKTablenorm"/>
              <w:ind w:left="57" w:right="57"/>
            </w:pPr>
            <w:r w:rsidRPr="004E3114">
              <w:t>Дата ГК (договора).</w:t>
            </w:r>
          </w:p>
          <w:p w:rsidR="00DD2A67" w:rsidRPr="004E3114" w:rsidRDefault="00DD2A67" w:rsidP="004834F0">
            <w:pPr>
              <w:pStyle w:val="ASFKTablenorm"/>
              <w:ind w:left="57" w:right="57"/>
            </w:pPr>
            <w:r w:rsidRPr="004E3114">
              <w:t>Указывается дата государственного контракта или договора в случае санкционирования расходов по государственному контракту или договору. Обязательно для заполнения ЮЛ с авансовыми платежами, использующими Сведения ЦС (на л/с открыт показатель СМТ_АВ и/или КНР_ПНРЦС).</w:t>
            </w:r>
          </w:p>
          <w:p w:rsidR="00DD2A67" w:rsidRPr="004E3114" w:rsidRDefault="00DD2A67" w:rsidP="004834F0">
            <w:pPr>
              <w:pStyle w:val="ASFKTablenorm"/>
              <w:ind w:left="57" w:right="57"/>
            </w:pPr>
            <w:r w:rsidRPr="004E3114">
              <w:t>Для типа документа «0», «2» и «1»:</w:t>
            </w:r>
          </w:p>
          <w:p w:rsidR="00DD2A67" w:rsidRPr="004E3114" w:rsidRDefault="00DD2A67" w:rsidP="004834F0">
            <w:pPr>
              <w:pStyle w:val="ASFKTablenorm"/>
              <w:ind w:left="57" w:right="57"/>
            </w:pPr>
            <w:r w:rsidRPr="004E3114">
              <w:t>Поле недоступно для заполнения.</w:t>
            </w:r>
          </w:p>
          <w:p w:rsidR="00DD2A67" w:rsidRPr="004E3114" w:rsidRDefault="00DD2A67" w:rsidP="004834F0">
            <w:pPr>
              <w:pStyle w:val="ASFKTablenorm"/>
              <w:ind w:left="57" w:right="57"/>
            </w:pPr>
            <w:r w:rsidRPr="004E3114">
              <w:t>При смене типа документа прежнее значение поля обнулять и ограничивать или заполнять в соответствии с новым типом документа.</w:t>
            </w:r>
          </w:p>
        </w:tc>
      </w:tr>
      <w:tr w:rsidR="000E3214" w:rsidRPr="004E3114" w:rsidTr="007E7D4F">
        <w:tc>
          <w:tcPr>
            <w:tcW w:w="1264" w:type="pct"/>
            <w:shd w:val="clear" w:color="auto" w:fill="auto"/>
          </w:tcPr>
          <w:p w:rsidR="000E3214" w:rsidRPr="004E3114" w:rsidRDefault="000E3214" w:rsidP="004834F0">
            <w:pPr>
              <w:pStyle w:val="ASFKTablenorm"/>
              <w:ind w:left="57" w:right="57"/>
            </w:pPr>
            <w:r w:rsidRPr="004E3114">
              <w:t>Код по кооперации</w:t>
            </w:r>
          </w:p>
        </w:tc>
        <w:tc>
          <w:tcPr>
            <w:tcW w:w="3736" w:type="pct"/>
            <w:shd w:val="clear" w:color="auto" w:fill="auto"/>
          </w:tcPr>
          <w:p w:rsidR="000E3214" w:rsidRPr="004E3114" w:rsidRDefault="000E3214" w:rsidP="004834F0">
            <w:pPr>
              <w:pStyle w:val="ASFKTablenorm"/>
              <w:ind w:left="57" w:right="57"/>
            </w:pPr>
            <w:r w:rsidRPr="004E3114">
              <w:t>Поле доступно и обязательно для заполнения только для типа документа «3» с допустимым показателем на ЛС «СМТ_АВ» и/или «КНР_ПНРЦС».</w:t>
            </w:r>
          </w:p>
          <w:p w:rsidR="000E3214" w:rsidRPr="004E3114" w:rsidRDefault="000E3214" w:rsidP="004834F0">
            <w:pPr>
              <w:pStyle w:val="ASFKTablenorm"/>
              <w:ind w:left="57" w:right="57"/>
            </w:pPr>
            <w:r w:rsidRPr="004E3114">
              <w:t>При смене типа документа прежнее значение поля обнуляется и ограничивается или заполняется в соответствии с новым типом документа.</w:t>
            </w:r>
          </w:p>
          <w:p w:rsidR="000E3214" w:rsidRPr="004E3114" w:rsidRDefault="000E3214" w:rsidP="004834F0">
            <w:pPr>
              <w:pStyle w:val="ASFKTablenorm"/>
              <w:ind w:left="57" w:right="57"/>
            </w:pPr>
            <w:r w:rsidRPr="004E3114">
              <w:t>Значение поля заполняется или вручную, или из импортированного файла.</w:t>
            </w:r>
          </w:p>
        </w:tc>
      </w:tr>
    </w:tbl>
    <w:p w:rsidR="000E3214" w:rsidRPr="004E3114" w:rsidRDefault="000E3214" w:rsidP="00566826">
      <w:pPr>
        <w:pStyle w:val="ASFKNormal"/>
      </w:pPr>
    </w:p>
    <w:p w:rsidR="00566826" w:rsidRPr="004E3114" w:rsidRDefault="00566826" w:rsidP="00566826">
      <w:pPr>
        <w:pStyle w:val="ASFKNormal"/>
      </w:pPr>
      <w:r w:rsidRPr="004E3114">
        <w:lastRenderedPageBreak/>
        <w:t>ЭФ документа «Сведения об операциях с целевыми субсидиями», закладки «Дополни</w:t>
      </w:r>
      <w:r w:rsidR="00E14DF7" w:rsidRPr="004E3114">
        <w:t>тельные атрибуты (3</w:t>
      </w:r>
      <w:r w:rsidRPr="004E3114">
        <w:t>)» представлена на рисунке </w:t>
      </w:r>
      <w:r w:rsidRPr="004E3114">
        <w:fldChar w:fldCharType="begin"/>
      </w:r>
      <w:r w:rsidRPr="004E3114">
        <w:instrText xml:space="preserve"> REF _Ref318199656 \h  \* MERGEFORMAT </w:instrText>
      </w:r>
      <w:r w:rsidRPr="004E3114">
        <w:fldChar w:fldCharType="separate"/>
      </w:r>
      <w:r w:rsidR="001B067E">
        <w:t>293</w:t>
      </w:r>
      <w:r w:rsidRPr="004E3114">
        <w:fldChar w:fldCharType="end"/>
      </w:r>
      <w:r w:rsidRPr="004E3114">
        <w:t>.</w:t>
      </w:r>
    </w:p>
    <w:p w:rsidR="00566826" w:rsidRPr="004E3114" w:rsidRDefault="000C571B" w:rsidP="00566826">
      <w:pPr>
        <w:pStyle w:val="ASFKFigure"/>
      </w:pPr>
      <w:r w:rsidRPr="004E3114">
        <w:rPr>
          <w:noProof/>
        </w:rPr>
        <w:drawing>
          <wp:inline distT="0" distB="0" distL="0" distR="0">
            <wp:extent cx="6125845" cy="3657600"/>
            <wp:effectExtent l="0" t="0" r="0" b="0"/>
            <wp:docPr id="390" name="Рисунок 390"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Дополн"/>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66826" w:rsidRPr="004E3114" w:rsidRDefault="00566826" w:rsidP="00566826">
      <w:pPr>
        <w:pStyle w:val="ASFKFigName"/>
      </w:pPr>
      <w:r w:rsidRPr="004E3114">
        <w:fldChar w:fldCharType="begin"/>
      </w:r>
      <w:r w:rsidRPr="004E3114">
        <w:instrText xml:space="preserve"> SEQ Рисунок \* ARABIC </w:instrText>
      </w:r>
      <w:r w:rsidRPr="004E3114">
        <w:fldChar w:fldCharType="separate"/>
      </w:r>
      <w:bookmarkStart w:id="1921" w:name="_Ref318199656"/>
      <w:bookmarkStart w:id="1922" w:name="_Toc106210579"/>
      <w:r w:rsidR="001B067E">
        <w:rPr>
          <w:noProof/>
        </w:rPr>
        <w:t>293</w:t>
      </w:r>
      <w:bookmarkEnd w:id="1921"/>
      <w:r w:rsidRPr="004E3114">
        <w:fldChar w:fldCharType="end"/>
      </w:r>
      <w:r w:rsidRPr="004E3114">
        <w:t>. ЭФ документа «Сведения об операциях с целевыми субсидиями», закладки «</w:t>
      </w:r>
      <w:r w:rsidR="0088652F" w:rsidRPr="004E3114">
        <w:t>Дополнительные атрибуты (3</w:t>
      </w:r>
      <w:r w:rsidRPr="004E3114">
        <w:t>)»</w:t>
      </w:r>
      <w:bookmarkEnd w:id="1922"/>
    </w:p>
    <w:p w:rsidR="00566826" w:rsidRPr="004E3114" w:rsidRDefault="00566826" w:rsidP="00566826">
      <w:pPr>
        <w:pStyle w:val="ASFKNormal"/>
      </w:pPr>
      <w:r w:rsidRPr="004E3114">
        <w:t>Перечень полей документа «Сведения об операциях с целевыми субсидиями», расположенных на закладке «</w:t>
      </w:r>
      <w:r w:rsidR="0088652F" w:rsidRPr="004E3114">
        <w:t>Дополнительные атрибуты (3</w:t>
      </w:r>
      <w:r w:rsidRPr="004E3114">
        <w:t>)», приведен в таблице </w:t>
      </w:r>
      <w:r w:rsidRPr="004E3114">
        <w:fldChar w:fldCharType="begin"/>
      </w:r>
      <w:r w:rsidRPr="004E3114">
        <w:instrText xml:space="preserve"> REF _Ref318203921 \h  \* MERGEFORMAT </w:instrText>
      </w:r>
      <w:r w:rsidRPr="004E3114">
        <w:fldChar w:fldCharType="separate"/>
      </w:r>
      <w:r w:rsidR="001B067E">
        <w:t>185</w:t>
      </w:r>
      <w:r w:rsidRPr="004E3114">
        <w:fldChar w:fldCharType="end"/>
      </w:r>
      <w:r w:rsidRPr="004E3114">
        <w:t>.</w:t>
      </w:r>
    </w:p>
    <w:p w:rsidR="00566826" w:rsidRPr="004E3114" w:rsidRDefault="000B34EE" w:rsidP="00566826">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923" w:name="_Ref318203921"/>
      <w:bookmarkStart w:id="1924" w:name="_Toc106210226"/>
      <w:r w:rsidR="001B067E">
        <w:rPr>
          <w:noProof/>
        </w:rPr>
        <w:t>185</w:t>
      </w:r>
      <w:bookmarkEnd w:id="1923"/>
      <w:r w:rsidRPr="004E3114">
        <w:rPr>
          <w:noProof/>
        </w:rPr>
        <w:fldChar w:fldCharType="end"/>
      </w:r>
      <w:r w:rsidR="00566826" w:rsidRPr="004E3114">
        <w:t>. Описание полей документа «Сведения об операциях с целевыми субсидиями», закладки «Дополнительные атрибут</w:t>
      </w:r>
      <w:r w:rsidR="0088652F" w:rsidRPr="004E3114">
        <w:t>ы (3</w:t>
      </w:r>
      <w:r w:rsidR="00566826" w:rsidRPr="004E3114">
        <w:t>)»</w:t>
      </w:r>
      <w:bookmarkEnd w:id="192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566826" w:rsidRPr="004E3114" w:rsidTr="007E7D4F">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4E3114" w:rsidRDefault="00566826" w:rsidP="00BB5654">
            <w:pPr>
              <w:pStyle w:val="ASFKTableHead"/>
            </w:pPr>
            <w:r w:rsidRPr="004E3114">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4E3114" w:rsidRDefault="00566826" w:rsidP="00BB5654">
            <w:pPr>
              <w:pStyle w:val="ASFKTableHead"/>
            </w:pPr>
            <w:r w:rsidRPr="004E3114">
              <w:t>Описание поля</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Дата регистрации</w:t>
            </w:r>
          </w:p>
        </w:tc>
        <w:tc>
          <w:tcPr>
            <w:tcW w:w="3371" w:type="pct"/>
            <w:shd w:val="clear" w:color="auto" w:fill="auto"/>
          </w:tcPr>
          <w:p w:rsidR="00566826" w:rsidRPr="004E3114" w:rsidRDefault="00566826" w:rsidP="004834F0">
            <w:pPr>
              <w:pStyle w:val="ASFKTablenorm"/>
              <w:ind w:left="57" w:right="57"/>
            </w:pPr>
            <w:r w:rsidRPr="004E3114">
              <w:t>Дата регистрации.</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Дата проводки</w:t>
            </w:r>
          </w:p>
        </w:tc>
        <w:tc>
          <w:tcPr>
            <w:tcW w:w="3371" w:type="pct"/>
            <w:shd w:val="clear" w:color="auto" w:fill="auto"/>
          </w:tcPr>
          <w:p w:rsidR="00566826" w:rsidRPr="004E3114" w:rsidRDefault="00566826" w:rsidP="004834F0">
            <w:pPr>
              <w:pStyle w:val="ASFKTablenorm"/>
              <w:ind w:left="57" w:right="57"/>
            </w:pPr>
            <w:r w:rsidRPr="004E3114">
              <w:t>Дата проводки.</w:t>
            </w:r>
          </w:p>
        </w:tc>
      </w:tr>
      <w:tr w:rsidR="00566826" w:rsidRPr="004E3114" w:rsidTr="007E7D4F">
        <w:tc>
          <w:tcPr>
            <w:tcW w:w="5000" w:type="pct"/>
            <w:gridSpan w:val="2"/>
            <w:shd w:val="clear" w:color="auto" w:fill="auto"/>
          </w:tcPr>
          <w:p w:rsidR="00566826" w:rsidRPr="004E3114" w:rsidRDefault="00566826" w:rsidP="004834F0">
            <w:pPr>
              <w:pStyle w:val="ASFKTablenorm"/>
              <w:ind w:left="57" w:right="57"/>
            </w:pPr>
            <w:r w:rsidRPr="004E3114">
              <w:t>Группа полей «Реквизиты утверждения»</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Должность</w:t>
            </w:r>
          </w:p>
        </w:tc>
        <w:tc>
          <w:tcPr>
            <w:tcW w:w="3371" w:type="pct"/>
            <w:shd w:val="clear" w:color="auto" w:fill="auto"/>
          </w:tcPr>
          <w:p w:rsidR="00566826" w:rsidRPr="004E3114" w:rsidRDefault="00566826" w:rsidP="004834F0">
            <w:pPr>
              <w:pStyle w:val="ASFKTablenorm"/>
              <w:ind w:left="57" w:right="57"/>
            </w:pPr>
            <w:r w:rsidRPr="004E311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Наименование органа, осуществляющего функции и полномочия учредителя (учреждения)</w:t>
            </w:r>
          </w:p>
        </w:tc>
        <w:tc>
          <w:tcPr>
            <w:tcW w:w="3371" w:type="pct"/>
            <w:shd w:val="clear" w:color="auto" w:fill="auto"/>
          </w:tcPr>
          <w:p w:rsidR="00566826" w:rsidRPr="004E3114" w:rsidRDefault="00566826" w:rsidP="004834F0">
            <w:pPr>
              <w:pStyle w:val="ASFKTablenorm"/>
              <w:ind w:left="57" w:right="57"/>
            </w:pPr>
            <w:r w:rsidRPr="004E3114">
              <w:t xml:space="preserve">Значение заполняется автоматически из поля «Учредитель», может быть отредактировано вручную. </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Расшифровка подписи</w:t>
            </w:r>
          </w:p>
        </w:tc>
        <w:tc>
          <w:tcPr>
            <w:tcW w:w="3371" w:type="pct"/>
            <w:shd w:val="clear" w:color="auto" w:fill="auto"/>
          </w:tcPr>
          <w:p w:rsidR="00566826" w:rsidRPr="004E3114" w:rsidRDefault="00566826" w:rsidP="004834F0">
            <w:pPr>
              <w:pStyle w:val="ASFKTablenorm"/>
              <w:ind w:left="57" w:right="57"/>
            </w:pPr>
            <w:r w:rsidRPr="004E3114">
              <w:t>НУБП: значение вводится вручную или выбирается из справочника «Список должностей».</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Дата</w:t>
            </w:r>
          </w:p>
        </w:tc>
        <w:tc>
          <w:tcPr>
            <w:tcW w:w="3371" w:type="pct"/>
            <w:shd w:val="clear" w:color="auto" w:fill="auto"/>
          </w:tcPr>
          <w:p w:rsidR="00566826" w:rsidRPr="004E3114" w:rsidRDefault="00566826" w:rsidP="004834F0">
            <w:pPr>
              <w:pStyle w:val="ASFKTablenorm"/>
              <w:ind w:left="57" w:right="57"/>
            </w:pPr>
            <w:r w:rsidRPr="004E3114">
              <w:t>НУБП: значение вводится вручную или выбирается из системного календаря дат.</w:t>
            </w:r>
          </w:p>
        </w:tc>
      </w:tr>
      <w:tr w:rsidR="00566826" w:rsidRPr="004E3114" w:rsidTr="007E7D4F">
        <w:tc>
          <w:tcPr>
            <w:tcW w:w="5000" w:type="pct"/>
            <w:gridSpan w:val="2"/>
            <w:shd w:val="clear" w:color="auto" w:fill="auto"/>
          </w:tcPr>
          <w:p w:rsidR="00566826" w:rsidRPr="004E3114" w:rsidRDefault="00566826" w:rsidP="004834F0">
            <w:pPr>
              <w:pStyle w:val="ASFKTablenorm"/>
              <w:ind w:left="57" w:right="57"/>
            </w:pPr>
            <w:r w:rsidRPr="004E3114">
              <w:t>Группа полей «Реквизиты подписей»</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lastRenderedPageBreak/>
              <w:t>Руководитель (</w:t>
            </w:r>
            <w:r w:rsidR="0088652F" w:rsidRPr="004E3114">
              <w:t>уполномоченное лицо</w:t>
            </w:r>
            <w:r w:rsidRPr="004E3114">
              <w:t>)</w:t>
            </w:r>
          </w:p>
        </w:tc>
        <w:tc>
          <w:tcPr>
            <w:tcW w:w="3371" w:type="pct"/>
            <w:shd w:val="clear" w:color="auto" w:fill="auto"/>
          </w:tcPr>
          <w:p w:rsidR="00566826" w:rsidRPr="004E3114" w:rsidRDefault="00566826" w:rsidP="004834F0">
            <w:pPr>
              <w:pStyle w:val="ASFKTablenorm"/>
              <w:ind w:left="57" w:right="57"/>
            </w:pPr>
            <w:r w:rsidRPr="004E3114">
              <w:t>НУБП: заполняется автоматически при подписании ЭП данными подписанта.</w:t>
            </w:r>
          </w:p>
        </w:tc>
      </w:tr>
      <w:tr w:rsidR="0088652F" w:rsidRPr="004E3114" w:rsidTr="007E7D4F">
        <w:tc>
          <w:tcPr>
            <w:tcW w:w="1629" w:type="pct"/>
            <w:shd w:val="clear" w:color="auto" w:fill="auto"/>
          </w:tcPr>
          <w:p w:rsidR="0088652F" w:rsidRPr="004E3114" w:rsidRDefault="0088652F" w:rsidP="004834F0">
            <w:pPr>
              <w:pStyle w:val="ASFKTablenorm"/>
              <w:ind w:left="57" w:right="57"/>
            </w:pPr>
            <w:r w:rsidRPr="004E3114">
              <w:t>Должность</w:t>
            </w:r>
          </w:p>
        </w:tc>
        <w:tc>
          <w:tcPr>
            <w:tcW w:w="3371" w:type="pct"/>
            <w:shd w:val="clear" w:color="auto" w:fill="auto"/>
          </w:tcPr>
          <w:p w:rsidR="0088652F" w:rsidRPr="004E3114" w:rsidRDefault="0088652F" w:rsidP="004834F0">
            <w:pPr>
              <w:pStyle w:val="ASFKTablenorm"/>
              <w:ind w:left="57" w:right="57"/>
            </w:pPr>
            <w:r w:rsidRPr="004E3114">
              <w:t>НУБП: Заполняется автоматически при подписании ЭП данными подписанта.</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 xml:space="preserve">Руководитель финансово-экономической службы </w:t>
            </w:r>
            <w:r w:rsidR="0088652F" w:rsidRPr="004E3114">
              <w:t>уполномоченное лицо</w:t>
            </w:r>
            <w:r w:rsidRPr="004E3114">
              <w:t>)</w:t>
            </w:r>
          </w:p>
        </w:tc>
        <w:tc>
          <w:tcPr>
            <w:tcW w:w="3371" w:type="pct"/>
            <w:shd w:val="clear" w:color="auto" w:fill="auto"/>
          </w:tcPr>
          <w:p w:rsidR="00566826" w:rsidRPr="004E3114" w:rsidRDefault="00566826" w:rsidP="004834F0">
            <w:pPr>
              <w:pStyle w:val="ASFKTablenorm"/>
              <w:ind w:left="57" w:right="57"/>
            </w:pPr>
            <w:r w:rsidRPr="004E3114">
              <w:t>НУБП: значение вводится вручную или выбирается из справочника «Список должностей».</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Дата</w:t>
            </w:r>
          </w:p>
        </w:tc>
        <w:tc>
          <w:tcPr>
            <w:tcW w:w="3371" w:type="pct"/>
            <w:shd w:val="clear" w:color="auto" w:fill="auto"/>
          </w:tcPr>
          <w:p w:rsidR="00566826" w:rsidRPr="004E3114" w:rsidRDefault="00566826" w:rsidP="004834F0">
            <w:pPr>
              <w:pStyle w:val="ASFKTablenorm"/>
              <w:ind w:left="57" w:right="57"/>
            </w:pPr>
            <w:r w:rsidRPr="004E3114">
              <w:t>Заполняется вручную.</w:t>
            </w:r>
          </w:p>
        </w:tc>
      </w:tr>
      <w:tr w:rsidR="00566826" w:rsidRPr="004E3114" w:rsidTr="007E7D4F">
        <w:tc>
          <w:tcPr>
            <w:tcW w:w="5000" w:type="pct"/>
            <w:gridSpan w:val="2"/>
            <w:shd w:val="clear" w:color="auto" w:fill="auto"/>
          </w:tcPr>
          <w:p w:rsidR="00566826" w:rsidRPr="004E3114" w:rsidRDefault="00566826" w:rsidP="004834F0">
            <w:pPr>
              <w:pStyle w:val="ASFKTablenorm"/>
              <w:ind w:left="57" w:right="57"/>
            </w:pPr>
            <w:r w:rsidRPr="004E3114">
              <w:t>Группа полей «Ответственный исполнитель»</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Должность</w:t>
            </w:r>
          </w:p>
        </w:tc>
        <w:tc>
          <w:tcPr>
            <w:tcW w:w="3371" w:type="pct"/>
            <w:shd w:val="clear" w:color="auto" w:fill="auto"/>
          </w:tcPr>
          <w:p w:rsidR="00566826" w:rsidRPr="004E3114" w:rsidRDefault="00566826" w:rsidP="004834F0">
            <w:pPr>
              <w:pStyle w:val="ASFKTablenorm"/>
              <w:ind w:left="57" w:right="57"/>
            </w:pPr>
            <w:r w:rsidRPr="004E3114">
              <w:t xml:space="preserve">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 </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Расшифровка подписи</w:t>
            </w:r>
          </w:p>
        </w:tc>
        <w:tc>
          <w:tcPr>
            <w:tcW w:w="3371" w:type="pct"/>
            <w:shd w:val="clear" w:color="auto" w:fill="auto"/>
          </w:tcPr>
          <w:p w:rsidR="00566826" w:rsidRPr="004E3114" w:rsidRDefault="00566826" w:rsidP="004834F0">
            <w:pPr>
              <w:pStyle w:val="ASFKTablenorm"/>
              <w:ind w:left="57" w:right="57"/>
            </w:pPr>
            <w:r w:rsidRPr="004E3114">
              <w:t>НУБП: значение вводится вручную или выбирается из справочника «Список должностей».</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Телефон</w:t>
            </w:r>
          </w:p>
        </w:tc>
        <w:tc>
          <w:tcPr>
            <w:tcW w:w="3371" w:type="pct"/>
            <w:shd w:val="clear" w:color="auto" w:fill="auto"/>
          </w:tcPr>
          <w:p w:rsidR="00566826" w:rsidRPr="004E3114" w:rsidRDefault="00566826" w:rsidP="004834F0">
            <w:pPr>
              <w:pStyle w:val="ASFKTablenorm"/>
              <w:ind w:left="57" w:right="57"/>
            </w:pPr>
            <w:r w:rsidRPr="004E3114">
              <w:t>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p>
        </w:tc>
      </w:tr>
      <w:tr w:rsidR="00566826" w:rsidRPr="004E3114" w:rsidTr="007E7D4F">
        <w:tc>
          <w:tcPr>
            <w:tcW w:w="5000" w:type="pct"/>
            <w:gridSpan w:val="2"/>
            <w:shd w:val="clear" w:color="auto" w:fill="auto"/>
          </w:tcPr>
          <w:p w:rsidR="00566826" w:rsidRPr="004E3114" w:rsidRDefault="00566826" w:rsidP="004834F0">
            <w:pPr>
              <w:pStyle w:val="ASFKTablenorm"/>
              <w:ind w:left="57" w:right="57"/>
            </w:pPr>
            <w:r w:rsidRPr="004E3114">
              <w:t>Группа полей «Отметка органа, осуществляющего ведение лицевого счета, о принятии сведений»</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Должность</w:t>
            </w:r>
          </w:p>
        </w:tc>
        <w:tc>
          <w:tcPr>
            <w:tcW w:w="3371" w:type="pct"/>
            <w:vMerge w:val="restart"/>
            <w:shd w:val="clear" w:color="auto" w:fill="auto"/>
          </w:tcPr>
          <w:p w:rsidR="00566826" w:rsidRPr="004E3114" w:rsidRDefault="00566826" w:rsidP="004834F0">
            <w:pPr>
              <w:pStyle w:val="ASFKTablenorm"/>
              <w:ind w:left="57" w:right="57"/>
            </w:pPr>
            <w:r w:rsidRPr="004E3114">
              <w:t>Передается из OEBS.</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Расшифровка подписи</w:t>
            </w:r>
          </w:p>
        </w:tc>
        <w:tc>
          <w:tcPr>
            <w:tcW w:w="3371" w:type="pct"/>
            <w:vMerge/>
            <w:shd w:val="clear" w:color="auto" w:fill="auto"/>
          </w:tcPr>
          <w:p w:rsidR="00566826" w:rsidRPr="004E3114" w:rsidRDefault="00566826" w:rsidP="004834F0">
            <w:pPr>
              <w:pStyle w:val="ASFKTablenorm"/>
              <w:ind w:left="57" w:right="57"/>
            </w:pP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Телефон</w:t>
            </w:r>
          </w:p>
        </w:tc>
        <w:tc>
          <w:tcPr>
            <w:tcW w:w="3371" w:type="pct"/>
            <w:vMerge/>
            <w:shd w:val="clear" w:color="auto" w:fill="auto"/>
          </w:tcPr>
          <w:p w:rsidR="00566826" w:rsidRPr="004E3114" w:rsidRDefault="00566826" w:rsidP="004834F0">
            <w:pPr>
              <w:pStyle w:val="ASFKTablenorm"/>
              <w:ind w:left="57" w:right="57"/>
            </w:pP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Дата</w:t>
            </w:r>
          </w:p>
        </w:tc>
        <w:tc>
          <w:tcPr>
            <w:tcW w:w="3371" w:type="pct"/>
            <w:vMerge/>
            <w:shd w:val="clear" w:color="auto" w:fill="auto"/>
          </w:tcPr>
          <w:p w:rsidR="00566826" w:rsidRPr="004E3114" w:rsidRDefault="00566826" w:rsidP="004834F0">
            <w:pPr>
              <w:pStyle w:val="ASFKTablenorm"/>
              <w:ind w:left="57" w:right="57"/>
            </w:pPr>
          </w:p>
        </w:tc>
      </w:tr>
      <w:tr w:rsidR="00566826" w:rsidRPr="004E3114" w:rsidTr="007E7D4F">
        <w:tc>
          <w:tcPr>
            <w:tcW w:w="5000" w:type="pct"/>
            <w:gridSpan w:val="2"/>
            <w:shd w:val="clear" w:color="auto" w:fill="auto"/>
          </w:tcPr>
          <w:p w:rsidR="00566826" w:rsidRPr="004E3114" w:rsidRDefault="00566826" w:rsidP="004834F0">
            <w:pPr>
              <w:pStyle w:val="ASFKTablenorm"/>
              <w:ind w:left="57" w:right="57"/>
            </w:pPr>
            <w:r w:rsidRPr="004E3114">
              <w:t>Группа полей «Отметка ответственного департамента МФ РФ»</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Должность исполнителя МФ</w:t>
            </w:r>
          </w:p>
        </w:tc>
        <w:tc>
          <w:tcPr>
            <w:tcW w:w="3371" w:type="pct"/>
            <w:vMerge w:val="restart"/>
            <w:shd w:val="clear" w:color="auto" w:fill="auto"/>
          </w:tcPr>
          <w:p w:rsidR="00566826" w:rsidRPr="004E3114" w:rsidRDefault="00566826" w:rsidP="004834F0">
            <w:pPr>
              <w:pStyle w:val="ASFKTablenorm"/>
              <w:ind w:left="57" w:right="57"/>
            </w:pPr>
            <w:r w:rsidRPr="004E3114">
              <w:t>Передается из формата ТФФ при импорте в случае заполнения.</w:t>
            </w: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Расшифровка подписи исполнителя МФ</w:t>
            </w:r>
          </w:p>
        </w:tc>
        <w:tc>
          <w:tcPr>
            <w:tcW w:w="3371" w:type="pct"/>
            <w:vMerge/>
            <w:shd w:val="clear" w:color="auto" w:fill="auto"/>
          </w:tcPr>
          <w:p w:rsidR="00566826" w:rsidRPr="004E3114" w:rsidRDefault="00566826" w:rsidP="004834F0">
            <w:pPr>
              <w:pStyle w:val="ASFKTablenorm"/>
              <w:ind w:left="57" w:right="57"/>
            </w:pP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Телефон исполнителя МФ</w:t>
            </w:r>
          </w:p>
        </w:tc>
        <w:tc>
          <w:tcPr>
            <w:tcW w:w="3371" w:type="pct"/>
            <w:vMerge/>
            <w:shd w:val="clear" w:color="auto" w:fill="auto"/>
          </w:tcPr>
          <w:p w:rsidR="00566826" w:rsidRPr="004E3114" w:rsidRDefault="00566826" w:rsidP="004834F0">
            <w:pPr>
              <w:pStyle w:val="ASFKTablenorm"/>
              <w:ind w:left="57" w:right="57"/>
            </w:pPr>
          </w:p>
        </w:tc>
      </w:tr>
      <w:tr w:rsidR="00566826" w:rsidRPr="004E3114" w:rsidTr="007E7D4F">
        <w:tc>
          <w:tcPr>
            <w:tcW w:w="1629" w:type="pct"/>
            <w:shd w:val="clear" w:color="auto" w:fill="auto"/>
          </w:tcPr>
          <w:p w:rsidR="00566826" w:rsidRPr="004E3114" w:rsidRDefault="00566826" w:rsidP="004834F0">
            <w:pPr>
              <w:pStyle w:val="ASFKTablenorm"/>
              <w:ind w:left="57" w:right="57"/>
            </w:pPr>
            <w:r w:rsidRPr="004E3114">
              <w:t>Дата принятия в МФ</w:t>
            </w:r>
          </w:p>
        </w:tc>
        <w:tc>
          <w:tcPr>
            <w:tcW w:w="3371" w:type="pct"/>
            <w:vMerge/>
            <w:shd w:val="clear" w:color="auto" w:fill="auto"/>
          </w:tcPr>
          <w:p w:rsidR="00566826" w:rsidRPr="004E3114" w:rsidRDefault="00566826" w:rsidP="004834F0">
            <w:pPr>
              <w:pStyle w:val="ASFKTablenorm"/>
              <w:ind w:left="57" w:right="57"/>
            </w:pPr>
          </w:p>
        </w:tc>
      </w:tr>
    </w:tbl>
    <w:p w:rsidR="00566826" w:rsidRPr="004E3114" w:rsidRDefault="00566826" w:rsidP="00566826">
      <w:pPr>
        <w:pStyle w:val="32"/>
      </w:pPr>
      <w:bookmarkStart w:id="1925" w:name="_Ref505873995"/>
      <w:bookmarkStart w:id="1926" w:name="_Toc106209998"/>
      <w:r w:rsidRPr="004E3114">
        <w:t>Сведения об операциях с целевыми средствами</w:t>
      </w:r>
      <w:bookmarkEnd w:id="1925"/>
      <w:bookmarkEnd w:id="1926"/>
    </w:p>
    <w:p w:rsidR="00566826" w:rsidRPr="004E3114" w:rsidRDefault="00566826" w:rsidP="00566826">
      <w:pPr>
        <w:pStyle w:val="ASFKNormal"/>
      </w:pPr>
      <w:r w:rsidRPr="004E3114">
        <w:t>Для работы с документами «Сведения об операциях с целевыми средствами» следует перейти в пункт меню</w:t>
      </w:r>
      <w:r w:rsidRPr="004E3114">
        <w:rPr>
          <w:rStyle w:val="ASFKSymBold"/>
        </w:rPr>
        <w:t xml:space="preserve"> </w:t>
      </w:r>
      <w:r w:rsidRPr="004E3114">
        <w:t>«Документы – Регистрация и доведение бюджета – Сведения об операциях с целевыми средствами». Откроется ЭФ списка документов, представленная на рисунке </w:t>
      </w:r>
      <w:r w:rsidR="00DB24C0" w:rsidRPr="004E3114">
        <w:fldChar w:fldCharType="begin"/>
      </w:r>
      <w:r w:rsidR="00DB24C0" w:rsidRPr="004E3114">
        <w:instrText xml:space="preserve"> REF _Ref505878493 \h </w:instrText>
      </w:r>
      <w:r w:rsidR="004E3114">
        <w:instrText xml:space="preserve"> \* MERGEFORMAT </w:instrText>
      </w:r>
      <w:r w:rsidR="00DB24C0" w:rsidRPr="004E3114">
        <w:fldChar w:fldCharType="separate"/>
      </w:r>
      <w:r w:rsidR="001B067E">
        <w:rPr>
          <w:noProof/>
        </w:rPr>
        <w:t>294</w:t>
      </w:r>
      <w:r w:rsidR="00DB24C0" w:rsidRPr="004E3114">
        <w:fldChar w:fldCharType="end"/>
      </w:r>
      <w:r w:rsidRPr="004E3114">
        <w:t>.</w:t>
      </w:r>
    </w:p>
    <w:p w:rsidR="00566826" w:rsidRPr="004E3114" w:rsidRDefault="000C571B" w:rsidP="00566826">
      <w:pPr>
        <w:pStyle w:val="ASFKFigure"/>
      </w:pPr>
      <w:r w:rsidRPr="004E3114">
        <w:rPr>
          <w:noProof/>
        </w:rPr>
        <w:lastRenderedPageBreak/>
        <w:drawing>
          <wp:inline distT="0" distB="0" distL="0" distR="0">
            <wp:extent cx="6134735" cy="2929890"/>
            <wp:effectExtent l="0" t="0" r="0" b="0"/>
            <wp:docPr id="391" name="Рисунок 391" descr="000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00 - копия"/>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566826" w:rsidRPr="004E3114" w:rsidRDefault="00566826" w:rsidP="00566826">
      <w:pPr>
        <w:pStyle w:val="ASFKFigName"/>
      </w:pPr>
      <w:r w:rsidRPr="004E3114">
        <w:fldChar w:fldCharType="begin"/>
      </w:r>
      <w:r w:rsidRPr="004E3114">
        <w:instrText xml:space="preserve"> SEQ Рисунок \* ARABIC </w:instrText>
      </w:r>
      <w:r w:rsidRPr="004E3114">
        <w:fldChar w:fldCharType="separate"/>
      </w:r>
      <w:bookmarkStart w:id="1927" w:name="_Ref505878493"/>
      <w:bookmarkStart w:id="1928" w:name="_Toc106210580"/>
      <w:r w:rsidR="001B067E">
        <w:rPr>
          <w:noProof/>
        </w:rPr>
        <w:t>294</w:t>
      </w:r>
      <w:bookmarkEnd w:id="1927"/>
      <w:r w:rsidRPr="004E3114">
        <w:fldChar w:fldCharType="end"/>
      </w:r>
      <w:r w:rsidRPr="004E3114">
        <w:t>. ЭФ списка документов «Сведения об операциях с целевыми средствами»</w:t>
      </w:r>
      <w:bookmarkEnd w:id="1928"/>
    </w:p>
    <w:p w:rsidR="00566826" w:rsidRPr="004E3114" w:rsidRDefault="00566826" w:rsidP="00566826">
      <w:pPr>
        <w:pStyle w:val="41"/>
      </w:pPr>
      <w:r w:rsidRPr="004E3114">
        <w:t>Доступные операции</w:t>
      </w:r>
    </w:p>
    <w:p w:rsidR="00566826" w:rsidRPr="004E3114" w:rsidRDefault="00566826" w:rsidP="00566826">
      <w:pPr>
        <w:pStyle w:val="ASFKNormal"/>
      </w:pPr>
      <w:r w:rsidRPr="004E3114">
        <w:t>На АРМ НУБП доступны следующие операции над документом:</w:t>
      </w:r>
    </w:p>
    <w:p w:rsidR="00566826" w:rsidRPr="004E3114" w:rsidRDefault="00566826" w:rsidP="00566826">
      <w:pPr>
        <w:pStyle w:val="ASFKListmark1"/>
      </w:pPr>
      <w:r w:rsidRPr="004E3114">
        <w:t>ввод вручную;</w:t>
      </w:r>
    </w:p>
    <w:p w:rsidR="00566826" w:rsidRPr="004E3114" w:rsidRDefault="00566826" w:rsidP="00566826">
      <w:pPr>
        <w:pStyle w:val="ASFKListmark1"/>
      </w:pPr>
      <w:r w:rsidRPr="004E3114">
        <w:t>просмотр и редактирование;</w:t>
      </w:r>
    </w:p>
    <w:p w:rsidR="00566826" w:rsidRPr="004E3114" w:rsidRDefault="00566826" w:rsidP="00566826">
      <w:pPr>
        <w:pStyle w:val="ASFKListmark1"/>
      </w:pPr>
      <w:r w:rsidRPr="004E3114">
        <w:t>копирование и удаление;</w:t>
      </w:r>
    </w:p>
    <w:p w:rsidR="003F1938" w:rsidRPr="004E3114" w:rsidRDefault="003F1938" w:rsidP="003F1938">
      <w:pPr>
        <w:pStyle w:val="ASFKListmark1"/>
      </w:pPr>
      <w:r w:rsidRPr="004E3114">
        <w:t>проверка, формирование и удаление ЭП;</w:t>
      </w:r>
    </w:p>
    <w:p w:rsidR="00593780" w:rsidRPr="004E3114" w:rsidRDefault="00593780" w:rsidP="00593780">
      <w:pPr>
        <w:pStyle w:val="ASFKListmark1"/>
      </w:pPr>
      <w:r w:rsidRPr="004E3114">
        <w:t xml:space="preserve">выгрузка в ППО </w:t>
      </w:r>
      <w:r w:rsidRPr="004E3114">
        <w:rPr>
          <w:lang w:val="en-US"/>
        </w:rPr>
        <w:t>OEBS</w:t>
      </w:r>
      <w:r w:rsidRPr="004E3114">
        <w:t>;</w:t>
      </w:r>
    </w:p>
    <w:p w:rsidR="00566826" w:rsidRPr="004E3114" w:rsidRDefault="00566826" w:rsidP="00566826">
      <w:pPr>
        <w:pStyle w:val="ASFKListmark1"/>
      </w:pPr>
      <w:r w:rsidRPr="004E3114">
        <w:t>печать;</w:t>
      </w:r>
    </w:p>
    <w:p w:rsidR="00566826" w:rsidRPr="004E3114" w:rsidRDefault="00E778E7" w:rsidP="00566826">
      <w:pPr>
        <w:pStyle w:val="ASFKListmark1"/>
      </w:pPr>
      <w:r w:rsidRPr="004E3114">
        <w:t>импорт из внешней системы;</w:t>
      </w:r>
    </w:p>
    <w:p w:rsidR="00E778E7" w:rsidRPr="004E3114" w:rsidRDefault="00E778E7" w:rsidP="00566826">
      <w:pPr>
        <w:pStyle w:val="ASFKListmark1"/>
      </w:pPr>
      <w:r w:rsidRPr="004E3114">
        <w:t>экспорт во внешнюю систему;</w:t>
      </w:r>
    </w:p>
    <w:p w:rsidR="00E778E7" w:rsidRPr="004E3114" w:rsidRDefault="00E778E7" w:rsidP="00566826">
      <w:pPr>
        <w:pStyle w:val="ASFKListmark1"/>
      </w:pPr>
      <w:r w:rsidRPr="004E3114">
        <w:t>откат статуса передачи.</w:t>
      </w:r>
    </w:p>
    <w:p w:rsidR="00566826" w:rsidRPr="004E3114" w:rsidRDefault="00566826" w:rsidP="00566826">
      <w:pPr>
        <w:pStyle w:val="41"/>
      </w:pPr>
      <w:r w:rsidRPr="004E3114">
        <w:t>Экранная форма документа</w:t>
      </w:r>
    </w:p>
    <w:p w:rsidR="00566826" w:rsidRPr="004E3114" w:rsidRDefault="00566826" w:rsidP="00566826">
      <w:pPr>
        <w:pStyle w:val="ASFKNormal"/>
      </w:pPr>
      <w:r w:rsidRPr="004E3114">
        <w:t>ЭФ документа «Сведения об операциях с целевыми с</w:t>
      </w:r>
      <w:r w:rsidR="00E778E7" w:rsidRPr="004E3114">
        <w:t>редствами</w:t>
      </w:r>
      <w:r w:rsidRPr="004E3114">
        <w:t>» представлена на рисунках </w:t>
      </w:r>
      <w:r w:rsidR="003E4349" w:rsidRPr="004E3114">
        <w:fldChar w:fldCharType="begin"/>
      </w:r>
      <w:r w:rsidR="003E4349" w:rsidRPr="004E3114">
        <w:instrText xml:space="preserve"> REF _Ref505874631 \h </w:instrText>
      </w:r>
      <w:r w:rsidR="004E3114">
        <w:instrText xml:space="preserve"> \* MERGEFORMAT </w:instrText>
      </w:r>
      <w:r w:rsidR="003E4349" w:rsidRPr="004E3114">
        <w:fldChar w:fldCharType="separate"/>
      </w:r>
      <w:r w:rsidR="001B067E">
        <w:rPr>
          <w:noProof/>
        </w:rPr>
        <w:t>295</w:t>
      </w:r>
      <w:r w:rsidR="003E4349" w:rsidRPr="004E3114">
        <w:fldChar w:fldCharType="end"/>
      </w:r>
      <w:r w:rsidRPr="004E3114">
        <w:t>. Форма содержит следующие закладки:</w:t>
      </w:r>
    </w:p>
    <w:p w:rsidR="00566826" w:rsidRPr="004E3114" w:rsidRDefault="00566826" w:rsidP="00566826">
      <w:pPr>
        <w:pStyle w:val="ASFKListmark1"/>
      </w:pPr>
      <w:r w:rsidRPr="004E3114">
        <w:t>«</w:t>
      </w:r>
      <w:r w:rsidR="000F3807" w:rsidRPr="004E3114">
        <w:t>Реквизиты</w:t>
      </w:r>
      <w:r w:rsidRPr="004E3114">
        <w:t xml:space="preserve"> (1)»</w:t>
      </w:r>
    </w:p>
    <w:p w:rsidR="00C67A71" w:rsidRPr="004E3114" w:rsidRDefault="00C67A71" w:rsidP="00C67A71">
      <w:pPr>
        <w:pStyle w:val="ASFKListmark1"/>
      </w:pPr>
      <w:r w:rsidRPr="004E3114">
        <w:t>«Реквизиты расшифровки документа (2);</w:t>
      </w:r>
    </w:p>
    <w:p w:rsidR="00566826" w:rsidRPr="004E3114" w:rsidRDefault="00566826" w:rsidP="00566826">
      <w:pPr>
        <w:pStyle w:val="ASFKListmark1"/>
      </w:pPr>
      <w:r w:rsidRPr="004E3114">
        <w:t>«Дополнительные атрибуты (</w:t>
      </w:r>
      <w:r w:rsidR="00C67A71" w:rsidRPr="004E3114">
        <w:t>3</w:t>
      </w:r>
      <w:r w:rsidRPr="004E3114">
        <w:t>)»</w:t>
      </w:r>
      <w:r w:rsidR="000F3807" w:rsidRPr="004E3114">
        <w:t>.</w:t>
      </w:r>
    </w:p>
    <w:p w:rsidR="00566826" w:rsidRPr="004E3114" w:rsidRDefault="000C571B" w:rsidP="00566826">
      <w:pPr>
        <w:pStyle w:val="ASFKFigure"/>
      </w:pPr>
      <w:r w:rsidRPr="004E3114">
        <w:rPr>
          <w:noProof/>
        </w:rPr>
        <w:lastRenderedPageBreak/>
        <w:drawing>
          <wp:inline distT="0" distB="0" distL="0" distR="0">
            <wp:extent cx="6036945" cy="5299710"/>
            <wp:effectExtent l="0" t="0" r="0" b="0"/>
            <wp:docPr id="392" name="Рисунок 39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036945" cy="5299710"/>
                    </a:xfrm>
                    <a:prstGeom prst="rect">
                      <a:avLst/>
                    </a:prstGeom>
                    <a:noFill/>
                    <a:ln>
                      <a:noFill/>
                    </a:ln>
                  </pic:spPr>
                </pic:pic>
              </a:graphicData>
            </a:graphic>
          </wp:inline>
        </w:drawing>
      </w:r>
    </w:p>
    <w:p w:rsidR="00566826" w:rsidRPr="004E3114" w:rsidRDefault="00566826" w:rsidP="00566826">
      <w:pPr>
        <w:pStyle w:val="ASFKFigName"/>
      </w:pPr>
      <w:r w:rsidRPr="004E3114">
        <w:fldChar w:fldCharType="begin"/>
      </w:r>
      <w:r w:rsidRPr="004E3114">
        <w:instrText xml:space="preserve"> SEQ Рисунок \* ARABIC </w:instrText>
      </w:r>
      <w:r w:rsidRPr="004E3114">
        <w:fldChar w:fldCharType="separate"/>
      </w:r>
      <w:bookmarkStart w:id="1929" w:name="_Ref505874631"/>
      <w:bookmarkStart w:id="1930" w:name="_Toc106210581"/>
      <w:r w:rsidR="001B067E">
        <w:rPr>
          <w:noProof/>
        </w:rPr>
        <w:t>295</w:t>
      </w:r>
      <w:bookmarkEnd w:id="1929"/>
      <w:r w:rsidRPr="004E3114">
        <w:fldChar w:fldCharType="end"/>
      </w:r>
      <w:r w:rsidRPr="004E3114">
        <w:t xml:space="preserve">. ЭФ документа «Сведения об операциях с целевыми </w:t>
      </w:r>
      <w:r w:rsidR="000F3807" w:rsidRPr="004E3114">
        <w:t>средствами</w:t>
      </w:r>
      <w:r w:rsidRPr="004E3114">
        <w:t>», закладки «</w:t>
      </w:r>
      <w:r w:rsidR="000F3807" w:rsidRPr="004E3114">
        <w:t xml:space="preserve">Реквизиты </w:t>
      </w:r>
      <w:r w:rsidRPr="004E3114">
        <w:t>(1)»</w:t>
      </w:r>
      <w:bookmarkEnd w:id="1930"/>
    </w:p>
    <w:p w:rsidR="00566826" w:rsidRPr="004E3114" w:rsidRDefault="00566826" w:rsidP="00566826">
      <w:pPr>
        <w:pStyle w:val="ASFKNormal"/>
      </w:pPr>
      <w:r w:rsidRPr="004E3114">
        <w:t>Перечень полей документа «Сведения об операциях с целевыми с</w:t>
      </w:r>
      <w:r w:rsidR="000F3807" w:rsidRPr="004E3114">
        <w:t>редствами</w:t>
      </w:r>
      <w:r w:rsidRPr="004E3114">
        <w:t>», закладки «</w:t>
      </w:r>
      <w:r w:rsidR="000F3807" w:rsidRPr="004E3114">
        <w:t>Реквизиты</w:t>
      </w:r>
      <w:r w:rsidRPr="004E3114">
        <w:t xml:space="preserve"> (1)» приведен в таблице </w:t>
      </w:r>
      <w:r w:rsidR="003E4349" w:rsidRPr="004E3114">
        <w:fldChar w:fldCharType="begin"/>
      </w:r>
      <w:r w:rsidR="003E4349" w:rsidRPr="004E3114">
        <w:instrText xml:space="preserve"> REF _Ref505874634 \h </w:instrText>
      </w:r>
      <w:r w:rsidR="004E3114">
        <w:instrText xml:space="preserve"> \* MERGEFORMAT </w:instrText>
      </w:r>
      <w:r w:rsidR="003E4349" w:rsidRPr="004E3114">
        <w:fldChar w:fldCharType="separate"/>
      </w:r>
      <w:r w:rsidR="001B067E">
        <w:rPr>
          <w:noProof/>
        </w:rPr>
        <w:t>186</w:t>
      </w:r>
      <w:r w:rsidR="003E4349" w:rsidRPr="004E3114">
        <w:fldChar w:fldCharType="end"/>
      </w:r>
      <w:r w:rsidRPr="004E3114">
        <w:t>.</w:t>
      </w:r>
    </w:p>
    <w:p w:rsidR="00566826" w:rsidRPr="004E3114" w:rsidRDefault="000B34EE" w:rsidP="00566826">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931" w:name="_Ref505874634"/>
      <w:bookmarkStart w:id="1932" w:name="_Toc106210227"/>
      <w:r w:rsidR="001B067E">
        <w:rPr>
          <w:noProof/>
        </w:rPr>
        <w:t>186</w:t>
      </w:r>
      <w:bookmarkEnd w:id="1931"/>
      <w:r w:rsidRPr="004E3114">
        <w:rPr>
          <w:noProof/>
        </w:rPr>
        <w:fldChar w:fldCharType="end"/>
      </w:r>
      <w:r w:rsidR="00566826" w:rsidRPr="004E3114">
        <w:t>. Описание полей документа «Сведения об операциях с целевыми с</w:t>
      </w:r>
      <w:r w:rsidR="000F3807" w:rsidRPr="004E3114">
        <w:t>редствами</w:t>
      </w:r>
      <w:r w:rsidR="00566826" w:rsidRPr="004E3114">
        <w:t>», закладки «</w:t>
      </w:r>
      <w:r w:rsidR="000F3807" w:rsidRPr="004E3114">
        <w:t>Реквизиты</w:t>
      </w:r>
      <w:r w:rsidR="00566826" w:rsidRPr="004E3114">
        <w:t xml:space="preserve"> (1)»</w:t>
      </w:r>
      <w:bookmarkEnd w:id="193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566826" w:rsidRPr="004E3114" w:rsidTr="007E7D4F">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4E3114" w:rsidRDefault="00566826" w:rsidP="00BB5654">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4E3114" w:rsidRDefault="00566826" w:rsidP="00BB5654">
            <w:pPr>
              <w:pStyle w:val="ASFKTableHead"/>
            </w:pPr>
            <w:r w:rsidRPr="004E3114">
              <w:t>Описание поля</w:t>
            </w:r>
          </w:p>
        </w:tc>
      </w:tr>
      <w:tr w:rsidR="00566826" w:rsidRPr="004E3114" w:rsidTr="007E7D4F">
        <w:tc>
          <w:tcPr>
            <w:tcW w:w="1264" w:type="pct"/>
            <w:shd w:val="clear" w:color="auto" w:fill="auto"/>
          </w:tcPr>
          <w:p w:rsidR="00566826" w:rsidRPr="004E3114" w:rsidRDefault="004265D3" w:rsidP="004834F0">
            <w:pPr>
              <w:pStyle w:val="ASFKTablenorm"/>
              <w:ind w:left="57" w:right="57"/>
            </w:pPr>
            <w:r w:rsidRPr="004E3114">
              <w:t>Год</w:t>
            </w:r>
          </w:p>
        </w:tc>
        <w:tc>
          <w:tcPr>
            <w:tcW w:w="3736" w:type="pct"/>
            <w:shd w:val="clear" w:color="auto" w:fill="auto"/>
          </w:tcPr>
          <w:p w:rsidR="004265D3" w:rsidRPr="004E3114" w:rsidRDefault="004265D3" w:rsidP="004834F0">
            <w:pPr>
              <w:pStyle w:val="ASFKTablenorm"/>
              <w:ind w:left="57" w:right="57"/>
            </w:pPr>
            <w:r w:rsidRPr="004E3114">
              <w:t>Заполняется при импорте из внешних систем соответствующим значением из файла.</w:t>
            </w:r>
          </w:p>
          <w:p w:rsidR="004265D3" w:rsidRPr="004E3114" w:rsidRDefault="004265D3" w:rsidP="004834F0">
            <w:pPr>
              <w:pStyle w:val="ASFKTablenorm"/>
              <w:ind w:left="57" w:right="57"/>
            </w:pPr>
            <w:r w:rsidRPr="004E3114">
              <w:t xml:space="preserve">Заполняется по умолчанию значением равным текущему году. </w:t>
            </w:r>
          </w:p>
          <w:p w:rsidR="00566826" w:rsidRPr="004E3114" w:rsidRDefault="00972045" w:rsidP="004834F0">
            <w:pPr>
              <w:pStyle w:val="ASFKTablenorm"/>
              <w:ind w:left="57" w:right="57"/>
            </w:pPr>
            <w:r w:rsidRPr="004E3114">
              <w:t>Заполняется</w:t>
            </w:r>
            <w:r w:rsidR="004265D3" w:rsidRPr="004E3114">
              <w:t xml:space="preserve"> вручную из списка значений (с 2017 по 2050 год).</w:t>
            </w:r>
          </w:p>
        </w:tc>
      </w:tr>
      <w:tr w:rsidR="00566826" w:rsidRPr="004E3114" w:rsidTr="007E7D4F">
        <w:tc>
          <w:tcPr>
            <w:tcW w:w="1264" w:type="pct"/>
            <w:shd w:val="clear" w:color="auto" w:fill="auto"/>
          </w:tcPr>
          <w:p w:rsidR="00566826" w:rsidRPr="004E3114" w:rsidRDefault="004265D3" w:rsidP="004834F0">
            <w:pPr>
              <w:pStyle w:val="ASFKTablenorm"/>
              <w:ind w:left="57" w:right="57"/>
            </w:pPr>
            <w:r w:rsidRPr="004E3114">
              <w:t>Дата</w:t>
            </w:r>
          </w:p>
        </w:tc>
        <w:tc>
          <w:tcPr>
            <w:tcW w:w="3736" w:type="pct"/>
            <w:shd w:val="clear" w:color="auto" w:fill="auto"/>
          </w:tcPr>
          <w:p w:rsidR="004265D3" w:rsidRPr="004E3114" w:rsidRDefault="004265D3" w:rsidP="004834F0">
            <w:pPr>
              <w:pStyle w:val="ASFKTablenorm"/>
              <w:ind w:left="57" w:right="57"/>
            </w:pPr>
            <w:r w:rsidRPr="004E3114">
              <w:t>Заполняется при импорте из внешних систем соответствующим значением из файла.</w:t>
            </w:r>
          </w:p>
          <w:p w:rsidR="004265D3" w:rsidRPr="004E3114" w:rsidRDefault="004265D3" w:rsidP="004834F0">
            <w:pPr>
              <w:pStyle w:val="ASFKTablenorm"/>
              <w:ind w:left="57" w:right="57"/>
            </w:pPr>
            <w:r w:rsidRPr="004E3114">
              <w:t xml:space="preserve">Заполняется по умолчанию значением равным текущей дате. </w:t>
            </w:r>
          </w:p>
          <w:p w:rsidR="00566826" w:rsidRPr="004E3114" w:rsidRDefault="00972045" w:rsidP="004834F0">
            <w:pPr>
              <w:pStyle w:val="ASFKTablenorm"/>
              <w:ind w:left="57" w:right="57"/>
            </w:pPr>
            <w:r w:rsidRPr="004E3114">
              <w:t>Заполняется</w:t>
            </w:r>
            <w:r w:rsidR="004265D3" w:rsidRPr="004E3114">
              <w:t xml:space="preserve"> вручную или выбором из системного календаря.</w:t>
            </w:r>
          </w:p>
        </w:tc>
      </w:tr>
      <w:tr w:rsidR="00566826" w:rsidRPr="004E3114" w:rsidTr="007E7D4F">
        <w:tc>
          <w:tcPr>
            <w:tcW w:w="1264" w:type="pct"/>
            <w:shd w:val="clear" w:color="auto" w:fill="auto"/>
          </w:tcPr>
          <w:p w:rsidR="00566826" w:rsidRPr="004E3114" w:rsidRDefault="00972045" w:rsidP="004834F0">
            <w:pPr>
              <w:pStyle w:val="ASFKTablenorm"/>
              <w:ind w:left="57" w:right="57"/>
            </w:pPr>
            <w:r w:rsidRPr="004E3114">
              <w:t>Дата представления предыдущих сведений</w:t>
            </w:r>
          </w:p>
        </w:tc>
        <w:tc>
          <w:tcPr>
            <w:tcW w:w="3736" w:type="pct"/>
            <w:shd w:val="clear" w:color="auto" w:fill="auto"/>
          </w:tcPr>
          <w:p w:rsidR="00972045" w:rsidRPr="004E3114" w:rsidRDefault="00972045" w:rsidP="004834F0">
            <w:pPr>
              <w:pStyle w:val="ASFKTablenorm"/>
              <w:ind w:left="57" w:right="57"/>
            </w:pPr>
            <w:r w:rsidRPr="004E3114">
              <w:t>Заполняется при импорте из внешних систем соответствующим значением из файла.</w:t>
            </w:r>
          </w:p>
          <w:p w:rsidR="00566826" w:rsidRPr="004E3114" w:rsidRDefault="00972045" w:rsidP="004834F0">
            <w:pPr>
              <w:pStyle w:val="ASFKTablenorm"/>
              <w:ind w:left="57" w:right="57"/>
            </w:pPr>
            <w:r w:rsidRPr="004E3114">
              <w:lastRenderedPageBreak/>
              <w:t>Заполняется вручную или выбором из системного календаря.</w:t>
            </w:r>
          </w:p>
        </w:tc>
      </w:tr>
      <w:tr w:rsidR="00566826" w:rsidRPr="004E3114" w:rsidTr="007E7D4F">
        <w:tc>
          <w:tcPr>
            <w:tcW w:w="1264" w:type="pct"/>
            <w:shd w:val="clear" w:color="auto" w:fill="auto"/>
          </w:tcPr>
          <w:p w:rsidR="00566826" w:rsidRPr="004E3114" w:rsidRDefault="00972045" w:rsidP="004834F0">
            <w:pPr>
              <w:pStyle w:val="ASFKTablenorm"/>
              <w:ind w:left="57" w:right="57"/>
            </w:pPr>
            <w:r w:rsidRPr="004E3114">
              <w:lastRenderedPageBreak/>
              <w:t>ЮЛ</w:t>
            </w:r>
          </w:p>
        </w:tc>
        <w:tc>
          <w:tcPr>
            <w:tcW w:w="3736" w:type="pct"/>
            <w:shd w:val="clear" w:color="auto" w:fill="auto"/>
          </w:tcPr>
          <w:p w:rsidR="00972045" w:rsidRPr="004E3114" w:rsidRDefault="00972045" w:rsidP="004834F0">
            <w:pPr>
              <w:pStyle w:val="ASFKTablenorm"/>
              <w:ind w:left="57" w:right="57"/>
            </w:pPr>
            <w:r w:rsidRPr="004E3114">
              <w:t>Заполняется при импорте из внешних систем соответствующим значением из файла.</w:t>
            </w:r>
          </w:p>
          <w:p w:rsidR="00972045" w:rsidRPr="004E3114" w:rsidRDefault="00972045" w:rsidP="004834F0">
            <w:pPr>
              <w:pStyle w:val="ASFKTablenorm"/>
              <w:ind w:left="57" w:right="57"/>
            </w:pPr>
            <w:r w:rsidRPr="004E3114">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4E3114" w:rsidRDefault="00972045" w:rsidP="004834F0">
            <w:pPr>
              <w:pStyle w:val="ASFKTablenorm"/>
              <w:ind w:left="57" w:right="57"/>
            </w:pPr>
            <w:r w:rsidRPr="004E3114">
              <w:t>Заполняется</w:t>
            </w:r>
            <w:r w:rsidR="00225D9E" w:rsidRPr="004E3114">
              <w:t xml:space="preserve"> </w:t>
            </w:r>
            <w:r w:rsidRPr="004E3114">
              <w:t>вручную.</w:t>
            </w:r>
          </w:p>
        </w:tc>
      </w:tr>
      <w:tr w:rsidR="00566826" w:rsidRPr="004E3114" w:rsidTr="007E7D4F">
        <w:tc>
          <w:tcPr>
            <w:tcW w:w="1264" w:type="pct"/>
            <w:shd w:val="clear" w:color="auto" w:fill="auto"/>
          </w:tcPr>
          <w:p w:rsidR="00566826" w:rsidRPr="004E3114" w:rsidRDefault="00FD6189" w:rsidP="004834F0">
            <w:pPr>
              <w:pStyle w:val="ASFKTablenorm"/>
              <w:ind w:left="57" w:right="57"/>
            </w:pPr>
            <w:r w:rsidRPr="004E3114">
              <w:t>П</w:t>
            </w:r>
            <w:r w:rsidR="00D53E02" w:rsidRPr="004E3114">
              <w:t>о Сводному реестру</w:t>
            </w:r>
          </w:p>
        </w:tc>
        <w:tc>
          <w:tcPr>
            <w:tcW w:w="3736" w:type="pct"/>
            <w:shd w:val="clear" w:color="auto" w:fill="auto"/>
          </w:tcPr>
          <w:p w:rsidR="00D53E02" w:rsidRPr="004E3114" w:rsidRDefault="00D53E02" w:rsidP="004834F0">
            <w:pPr>
              <w:pStyle w:val="ASFKTablenorm"/>
              <w:ind w:left="57" w:right="57"/>
            </w:pPr>
            <w:r w:rsidRPr="004E3114">
              <w:t>Заполняется при импорте из внешних систем соответствующим значением из файла.</w:t>
            </w:r>
          </w:p>
          <w:p w:rsidR="00D53E02" w:rsidRPr="004E3114" w:rsidRDefault="00D53E02" w:rsidP="004834F0">
            <w:pPr>
              <w:pStyle w:val="ASFKTablenorm"/>
              <w:ind w:left="57" w:right="57"/>
            </w:pPr>
            <w:r w:rsidRPr="004E3114">
              <w:t xml:space="preserve">Заполняется по умолчанию значением системной константы организации </w:t>
            </w:r>
            <w:r w:rsidR="003E0AA8" w:rsidRPr="004E3114">
              <w:t>«Код по СР»</w:t>
            </w:r>
            <w:r w:rsidRPr="004E3114">
              <w:t xml:space="preserve">. </w:t>
            </w:r>
          </w:p>
          <w:p w:rsidR="00566826" w:rsidRPr="004E3114" w:rsidRDefault="00D53E02" w:rsidP="004834F0">
            <w:pPr>
              <w:pStyle w:val="ASFKTablenorm"/>
              <w:ind w:left="57" w:right="57"/>
            </w:pPr>
            <w:r w:rsidRPr="004E3114">
              <w:t>Заполняется вручную или выбором из справочника СР – выбор записей справочника ограничен, значение поля «Тип организации» 03, 05, 09 и 20.</w:t>
            </w:r>
          </w:p>
        </w:tc>
      </w:tr>
      <w:tr w:rsidR="00566826" w:rsidRPr="004E3114" w:rsidTr="007E7D4F">
        <w:tc>
          <w:tcPr>
            <w:tcW w:w="1264" w:type="pct"/>
            <w:shd w:val="clear" w:color="auto" w:fill="auto"/>
          </w:tcPr>
          <w:p w:rsidR="00566826" w:rsidRPr="004E3114" w:rsidRDefault="00D53E02" w:rsidP="004834F0">
            <w:pPr>
              <w:pStyle w:val="ASFKTablenorm"/>
              <w:ind w:left="57" w:right="57"/>
            </w:pPr>
            <w:r w:rsidRPr="004E3114">
              <w:t>Лицевой счет клиента</w:t>
            </w:r>
          </w:p>
        </w:tc>
        <w:tc>
          <w:tcPr>
            <w:tcW w:w="3736" w:type="pct"/>
            <w:shd w:val="clear" w:color="auto" w:fill="auto"/>
          </w:tcPr>
          <w:p w:rsidR="00D53E02" w:rsidRPr="004E3114" w:rsidRDefault="00D53E02" w:rsidP="004834F0">
            <w:pPr>
              <w:pStyle w:val="ASFKTablenorm"/>
              <w:ind w:left="57" w:right="57"/>
            </w:pPr>
            <w:r w:rsidRPr="004E3114">
              <w:t>Заполняется при импорте из внешних систем соответствующим значением из файла.</w:t>
            </w:r>
          </w:p>
          <w:p w:rsidR="00566826" w:rsidRPr="004E3114" w:rsidRDefault="00D53E02" w:rsidP="004834F0">
            <w:pPr>
              <w:pStyle w:val="ASFKTablenorm"/>
              <w:ind w:left="57" w:right="57"/>
            </w:pPr>
            <w:r w:rsidRPr="004E3114">
              <w:t>Заполняется вручную или выбором из справочника «Информация о ЛС» – выбор записей справочника ограничен типом ЛС 41 и кодом бюджета.</w:t>
            </w:r>
          </w:p>
        </w:tc>
      </w:tr>
      <w:tr w:rsidR="00566826" w:rsidRPr="004E3114" w:rsidTr="007E7D4F">
        <w:tc>
          <w:tcPr>
            <w:tcW w:w="1264" w:type="pct"/>
            <w:shd w:val="clear" w:color="auto" w:fill="auto"/>
          </w:tcPr>
          <w:p w:rsidR="00566826" w:rsidRPr="004E3114" w:rsidRDefault="00434711" w:rsidP="004834F0">
            <w:pPr>
              <w:pStyle w:val="ASFKTablenorm"/>
              <w:ind w:left="57" w:right="57"/>
            </w:pPr>
            <w:r w:rsidRPr="004E3114">
              <w:t>ИНН</w:t>
            </w:r>
          </w:p>
        </w:tc>
        <w:tc>
          <w:tcPr>
            <w:tcW w:w="3736" w:type="pct"/>
            <w:shd w:val="clear" w:color="auto" w:fill="auto"/>
          </w:tcPr>
          <w:p w:rsidR="00434711" w:rsidRPr="004E3114" w:rsidRDefault="00434711" w:rsidP="004834F0">
            <w:pPr>
              <w:pStyle w:val="ASFKTablenorm"/>
              <w:ind w:left="57" w:right="57"/>
            </w:pPr>
            <w:r w:rsidRPr="004E3114">
              <w:t>Заполняется при импорте из внешних систем соответствующим значением из файла.</w:t>
            </w:r>
          </w:p>
          <w:p w:rsidR="00434711" w:rsidRPr="004E3114" w:rsidRDefault="00434711" w:rsidP="004834F0">
            <w:pPr>
              <w:pStyle w:val="ASFKTablenorm"/>
              <w:ind w:left="57" w:right="57"/>
            </w:pPr>
            <w:r w:rsidRPr="004E3114">
              <w:t xml:space="preserve">Заполняется автоматически, значением ИНН из соответствующей записи справочника СР при указании значения поля «по Сводному реестру». </w:t>
            </w:r>
          </w:p>
          <w:p w:rsidR="00566826" w:rsidRPr="004E3114" w:rsidRDefault="00434711" w:rsidP="004834F0">
            <w:pPr>
              <w:pStyle w:val="ASFKTablenorm"/>
              <w:ind w:left="57" w:right="57"/>
            </w:pPr>
            <w:r w:rsidRPr="004E3114">
              <w:t>Заполняется вручную.</w:t>
            </w:r>
          </w:p>
        </w:tc>
      </w:tr>
      <w:tr w:rsidR="00566826" w:rsidRPr="004E3114" w:rsidTr="007E7D4F">
        <w:tc>
          <w:tcPr>
            <w:tcW w:w="1264" w:type="pct"/>
            <w:shd w:val="clear" w:color="auto" w:fill="auto"/>
          </w:tcPr>
          <w:p w:rsidR="00566826" w:rsidRPr="004E3114" w:rsidRDefault="00434711" w:rsidP="004834F0">
            <w:pPr>
              <w:pStyle w:val="ASFKTablenorm"/>
              <w:ind w:left="57" w:right="57"/>
            </w:pPr>
            <w:r w:rsidRPr="004E3114">
              <w:t>КПП</w:t>
            </w:r>
          </w:p>
        </w:tc>
        <w:tc>
          <w:tcPr>
            <w:tcW w:w="3736" w:type="pct"/>
            <w:shd w:val="clear" w:color="auto" w:fill="auto"/>
          </w:tcPr>
          <w:p w:rsidR="006F0979" w:rsidRPr="004E3114" w:rsidRDefault="006F0979" w:rsidP="004834F0">
            <w:pPr>
              <w:pStyle w:val="ASFKTablenorm"/>
              <w:ind w:left="57" w:right="57"/>
            </w:pPr>
            <w:r w:rsidRPr="004E3114">
              <w:t>Заполняется при импорте из внешних систем соответствующим значением из файла.</w:t>
            </w:r>
          </w:p>
          <w:p w:rsidR="006F0979" w:rsidRPr="004E3114" w:rsidRDefault="006F0979" w:rsidP="004834F0">
            <w:pPr>
              <w:pStyle w:val="ASFKTablenorm"/>
              <w:ind w:left="57" w:right="57"/>
            </w:pPr>
            <w:r w:rsidRPr="004E3114">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566826" w:rsidRPr="004E3114" w:rsidRDefault="006F0979" w:rsidP="004834F0">
            <w:pPr>
              <w:pStyle w:val="ASFKTablenorm"/>
              <w:ind w:left="57" w:right="57"/>
            </w:pPr>
            <w:r w:rsidRPr="004E3114">
              <w:t>Заполняется</w:t>
            </w:r>
            <w:r w:rsidR="00225D9E" w:rsidRPr="004E3114">
              <w:t xml:space="preserve"> </w:t>
            </w:r>
            <w:r w:rsidRPr="004E3114">
              <w:t>вручную.</w:t>
            </w:r>
          </w:p>
        </w:tc>
      </w:tr>
      <w:tr w:rsidR="00566826" w:rsidRPr="004E3114" w:rsidTr="007E7D4F">
        <w:tc>
          <w:tcPr>
            <w:tcW w:w="1264" w:type="pct"/>
            <w:shd w:val="clear" w:color="auto" w:fill="auto"/>
          </w:tcPr>
          <w:p w:rsidR="00566826" w:rsidRPr="004E3114" w:rsidRDefault="006F0979" w:rsidP="004834F0">
            <w:pPr>
              <w:pStyle w:val="ASFKTablenorm"/>
              <w:ind w:left="57" w:right="57"/>
            </w:pPr>
            <w:r w:rsidRPr="004E3114">
              <w:t>Обособленное подразделение</w:t>
            </w:r>
          </w:p>
        </w:tc>
        <w:tc>
          <w:tcPr>
            <w:tcW w:w="3736" w:type="pct"/>
            <w:shd w:val="clear" w:color="auto" w:fill="auto"/>
          </w:tcPr>
          <w:p w:rsidR="006F0979" w:rsidRPr="004E3114" w:rsidRDefault="006F0979" w:rsidP="004834F0">
            <w:pPr>
              <w:pStyle w:val="ASFKTablenorm"/>
              <w:ind w:left="57" w:right="57"/>
            </w:pPr>
            <w:r w:rsidRPr="004E3114">
              <w:t>Заполняется при импорте из внешних систем соответствующим значением из файла.</w:t>
            </w:r>
          </w:p>
          <w:p w:rsidR="006F0979" w:rsidRPr="004E3114" w:rsidRDefault="006F0979" w:rsidP="004834F0">
            <w:pPr>
              <w:pStyle w:val="ASFKTablenorm"/>
              <w:ind w:left="57" w:right="57"/>
            </w:pPr>
            <w:r w:rsidRPr="004E3114">
              <w:t>Заполняется автоматически, значением</w:t>
            </w:r>
            <w:r w:rsidR="00225D9E" w:rsidRPr="004E3114">
              <w:t xml:space="preserve"> </w:t>
            </w:r>
            <w:r w:rsidRPr="004E3114">
              <w:t xml:space="preserve">полного наименования из соответствующей записи справочника СР при указании значения поля «по Сводному реестру». </w:t>
            </w:r>
          </w:p>
          <w:p w:rsidR="00566826" w:rsidRPr="004E3114" w:rsidRDefault="006F0979" w:rsidP="004834F0">
            <w:pPr>
              <w:pStyle w:val="ASFKTablenorm"/>
              <w:ind w:left="57" w:right="57"/>
            </w:pPr>
            <w:r w:rsidRPr="004E3114">
              <w:t>Заполняется вручную.</w:t>
            </w:r>
          </w:p>
        </w:tc>
      </w:tr>
      <w:tr w:rsidR="00FC0E2A" w:rsidRPr="004E3114" w:rsidTr="007E7D4F">
        <w:tc>
          <w:tcPr>
            <w:tcW w:w="1264" w:type="pct"/>
            <w:shd w:val="clear" w:color="auto" w:fill="auto"/>
          </w:tcPr>
          <w:p w:rsidR="00FC0E2A" w:rsidRPr="004E3114" w:rsidRDefault="00FD6189" w:rsidP="004834F0">
            <w:pPr>
              <w:pStyle w:val="ASFKTablenorm"/>
              <w:ind w:left="57" w:right="57"/>
            </w:pPr>
            <w:r w:rsidRPr="004E3114">
              <w:t>П</w:t>
            </w:r>
            <w:r w:rsidR="00FC0E2A" w:rsidRPr="004E3114">
              <w:t>о Сводному реестру</w:t>
            </w:r>
          </w:p>
        </w:tc>
        <w:tc>
          <w:tcPr>
            <w:tcW w:w="3736" w:type="pct"/>
            <w:shd w:val="clear" w:color="auto" w:fill="auto"/>
          </w:tcPr>
          <w:p w:rsidR="00FC0E2A" w:rsidRPr="004E3114" w:rsidRDefault="00FC0E2A" w:rsidP="004834F0">
            <w:pPr>
              <w:pStyle w:val="ASFKTablenorm"/>
              <w:ind w:left="57" w:right="57"/>
            </w:pPr>
            <w:r w:rsidRPr="004E3114">
              <w:t>Заполняется при импорте из внешних систем соответствующим значением из файла.</w:t>
            </w:r>
          </w:p>
          <w:p w:rsidR="00FC0E2A" w:rsidRPr="004E3114" w:rsidRDefault="00FC0E2A" w:rsidP="004834F0">
            <w:pPr>
              <w:pStyle w:val="ASFKTablenorm"/>
              <w:ind w:left="57" w:right="57"/>
            </w:pPr>
            <w:r w:rsidRPr="004E3114">
              <w:t>Заполняется вручную или выбором из справочника СР – выбор записей справочника ограничен значение поля «Тип организации» 03, 05, 09 и 20.</w:t>
            </w:r>
          </w:p>
        </w:tc>
      </w:tr>
      <w:tr w:rsidR="00566826" w:rsidRPr="004E3114" w:rsidTr="007E7D4F">
        <w:tc>
          <w:tcPr>
            <w:tcW w:w="1264" w:type="pct"/>
            <w:shd w:val="clear" w:color="auto" w:fill="auto"/>
          </w:tcPr>
          <w:p w:rsidR="00566826" w:rsidRPr="004E3114" w:rsidRDefault="006F0979" w:rsidP="004834F0">
            <w:pPr>
              <w:pStyle w:val="ASFKTablenorm"/>
              <w:ind w:left="57" w:right="57"/>
            </w:pPr>
            <w:r w:rsidRPr="004E3114">
              <w:t>Лицевой счет ОП</w:t>
            </w:r>
          </w:p>
        </w:tc>
        <w:tc>
          <w:tcPr>
            <w:tcW w:w="3736" w:type="pct"/>
            <w:shd w:val="clear" w:color="auto" w:fill="auto"/>
          </w:tcPr>
          <w:p w:rsidR="006F0979" w:rsidRPr="004E3114" w:rsidRDefault="006F0979" w:rsidP="004834F0">
            <w:pPr>
              <w:pStyle w:val="ASFKTablenorm"/>
              <w:ind w:left="57" w:right="57"/>
            </w:pPr>
            <w:r w:rsidRPr="004E3114">
              <w:t>Заполняется при импорте из внешних систем соответствующим значением из файла.</w:t>
            </w:r>
          </w:p>
          <w:p w:rsidR="00566826" w:rsidRPr="004E3114" w:rsidRDefault="006F0979" w:rsidP="004834F0">
            <w:pPr>
              <w:pStyle w:val="ASFKTablenorm"/>
              <w:ind w:left="57" w:right="57"/>
            </w:pPr>
            <w:r w:rsidRPr="004E3114">
              <w:t>Может указываться вручную или выбором из справочника «Информация о ЛС» – выбор записей справочника ограничен типом ЛС 41 и кодом бюджета.</w:t>
            </w:r>
          </w:p>
        </w:tc>
      </w:tr>
      <w:tr w:rsidR="00FC0E2A" w:rsidRPr="004E3114" w:rsidTr="007E7D4F">
        <w:tc>
          <w:tcPr>
            <w:tcW w:w="1264" w:type="pct"/>
            <w:shd w:val="clear" w:color="auto" w:fill="auto"/>
          </w:tcPr>
          <w:p w:rsidR="00FC0E2A" w:rsidRPr="004E3114" w:rsidRDefault="00FC0E2A" w:rsidP="004834F0">
            <w:pPr>
              <w:pStyle w:val="ASFKTablenorm"/>
              <w:ind w:left="57" w:right="57"/>
            </w:pPr>
            <w:r w:rsidRPr="004E3114">
              <w:t>КПП</w:t>
            </w:r>
          </w:p>
        </w:tc>
        <w:tc>
          <w:tcPr>
            <w:tcW w:w="3736" w:type="pct"/>
            <w:shd w:val="clear" w:color="auto" w:fill="auto"/>
          </w:tcPr>
          <w:p w:rsidR="00FC0E2A" w:rsidRPr="004E3114" w:rsidRDefault="00FC0E2A" w:rsidP="004834F0">
            <w:pPr>
              <w:pStyle w:val="ASFKTablenorm"/>
              <w:ind w:left="57" w:right="57"/>
            </w:pPr>
            <w:r w:rsidRPr="004E3114">
              <w:t>Заполняется при импорте из внешних систем соответствующим значением из файла.</w:t>
            </w:r>
          </w:p>
          <w:p w:rsidR="00FC0E2A" w:rsidRPr="004E3114" w:rsidRDefault="00FC0E2A" w:rsidP="004834F0">
            <w:pPr>
              <w:pStyle w:val="ASFKTablenorm"/>
              <w:ind w:left="57" w:right="57"/>
            </w:pPr>
            <w:r w:rsidRPr="004E3114">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FC0E2A" w:rsidRPr="004E3114" w:rsidRDefault="00FC0E2A" w:rsidP="004834F0">
            <w:pPr>
              <w:pStyle w:val="ASFKTablenorm"/>
              <w:ind w:left="57" w:right="57"/>
            </w:pPr>
            <w:r w:rsidRPr="004E3114">
              <w:lastRenderedPageBreak/>
              <w:t>Заполняется</w:t>
            </w:r>
            <w:r w:rsidR="00225D9E" w:rsidRPr="004E3114">
              <w:t xml:space="preserve"> </w:t>
            </w:r>
            <w:r w:rsidRPr="004E3114">
              <w:t>вручную.</w:t>
            </w:r>
          </w:p>
        </w:tc>
      </w:tr>
      <w:tr w:rsidR="00566826" w:rsidRPr="004E3114" w:rsidTr="007E7D4F">
        <w:tc>
          <w:tcPr>
            <w:tcW w:w="1264" w:type="pct"/>
            <w:shd w:val="clear" w:color="auto" w:fill="auto"/>
          </w:tcPr>
          <w:p w:rsidR="00566826" w:rsidRPr="004E3114" w:rsidRDefault="006F0979" w:rsidP="004834F0">
            <w:pPr>
              <w:pStyle w:val="ASFKTablenorm"/>
              <w:ind w:left="57" w:right="57"/>
            </w:pPr>
            <w:r w:rsidRPr="004E3114">
              <w:lastRenderedPageBreak/>
              <w:t>Бюджет</w:t>
            </w:r>
          </w:p>
        </w:tc>
        <w:tc>
          <w:tcPr>
            <w:tcW w:w="3736" w:type="pct"/>
            <w:shd w:val="clear" w:color="auto" w:fill="auto"/>
          </w:tcPr>
          <w:p w:rsidR="006F0979" w:rsidRPr="004E3114" w:rsidRDefault="006F0979" w:rsidP="004834F0">
            <w:pPr>
              <w:pStyle w:val="ASFKTablenorm"/>
              <w:ind w:left="57" w:right="57"/>
            </w:pPr>
            <w:r w:rsidRPr="004E3114">
              <w:t>Заполняется при импорте из внешних систем соответствующим значением из файла.</w:t>
            </w:r>
          </w:p>
          <w:p w:rsidR="006F0979" w:rsidRPr="004E3114" w:rsidRDefault="006F0979" w:rsidP="004834F0">
            <w:pPr>
              <w:pStyle w:val="ASFKTablenorm"/>
              <w:ind w:left="57" w:right="57"/>
            </w:pPr>
            <w:r w:rsidRPr="004E3114">
              <w:t xml:space="preserve">Заполняется автоматически, наименованием бюджета из соответствующей записи справочника при указании значения поля «Бюджет (код)». </w:t>
            </w:r>
          </w:p>
          <w:p w:rsidR="00566826" w:rsidRPr="004E3114" w:rsidRDefault="006F0979" w:rsidP="004834F0">
            <w:pPr>
              <w:pStyle w:val="ASFKTablenorm"/>
              <w:ind w:left="57" w:right="57"/>
            </w:pPr>
            <w:r w:rsidRPr="004E3114">
              <w:t>Заполняется вручную.</w:t>
            </w:r>
          </w:p>
        </w:tc>
      </w:tr>
      <w:tr w:rsidR="00566826" w:rsidRPr="004E3114" w:rsidTr="007E7D4F">
        <w:tc>
          <w:tcPr>
            <w:tcW w:w="1264" w:type="pct"/>
            <w:shd w:val="clear" w:color="auto" w:fill="auto"/>
          </w:tcPr>
          <w:p w:rsidR="00566826" w:rsidRPr="004E3114" w:rsidRDefault="006F0979" w:rsidP="004834F0">
            <w:pPr>
              <w:pStyle w:val="ASFKTablenorm"/>
              <w:ind w:left="57" w:right="57"/>
            </w:pPr>
            <w:r w:rsidRPr="004E3114">
              <w:t>Код бюджета</w:t>
            </w:r>
          </w:p>
        </w:tc>
        <w:tc>
          <w:tcPr>
            <w:tcW w:w="3736" w:type="pct"/>
            <w:shd w:val="clear" w:color="auto" w:fill="auto"/>
          </w:tcPr>
          <w:p w:rsidR="006F0979" w:rsidRPr="004E3114" w:rsidRDefault="006F0979" w:rsidP="004834F0">
            <w:pPr>
              <w:pStyle w:val="ASFKTablenorm"/>
              <w:ind w:left="57" w:right="57"/>
            </w:pPr>
            <w:r w:rsidRPr="004E3114">
              <w:t>Заполняется при импорте из внешних систем соответствующим значением из файла.</w:t>
            </w:r>
          </w:p>
          <w:p w:rsidR="006F0979" w:rsidRPr="004E3114" w:rsidRDefault="006F0979" w:rsidP="004834F0">
            <w:pPr>
              <w:pStyle w:val="ASFKTablenorm"/>
              <w:ind w:left="57" w:right="57"/>
            </w:pPr>
            <w:r w:rsidRPr="004E3114">
              <w:t xml:space="preserve">Заполняется по умолчанию значением системной константы организации </w:t>
            </w:r>
            <w:r w:rsidR="00482D89" w:rsidRPr="004E3114">
              <w:t>«Код бюджета»</w:t>
            </w:r>
            <w:r w:rsidRPr="004E3114">
              <w:t xml:space="preserve">. </w:t>
            </w:r>
          </w:p>
          <w:p w:rsidR="00566826" w:rsidRPr="004E3114" w:rsidRDefault="006F0979" w:rsidP="004834F0">
            <w:pPr>
              <w:pStyle w:val="ASFKTablenorm"/>
              <w:ind w:left="57" w:right="57"/>
            </w:pPr>
            <w:r w:rsidRPr="004E3114">
              <w:t>Заполняется</w:t>
            </w:r>
            <w:r w:rsidR="00225D9E" w:rsidRPr="004E3114">
              <w:t xml:space="preserve"> </w:t>
            </w:r>
            <w:r w:rsidRPr="004E3114">
              <w:t>вручную или выбором из справочника «Бюджеты».</w:t>
            </w:r>
          </w:p>
        </w:tc>
      </w:tr>
      <w:tr w:rsidR="00566826" w:rsidRPr="004E3114" w:rsidTr="007E7D4F">
        <w:tc>
          <w:tcPr>
            <w:tcW w:w="1264" w:type="pct"/>
            <w:shd w:val="clear" w:color="auto" w:fill="auto"/>
          </w:tcPr>
          <w:p w:rsidR="00566826" w:rsidRPr="004E3114" w:rsidRDefault="006F0979" w:rsidP="004834F0">
            <w:pPr>
              <w:pStyle w:val="ASFKTablenorm"/>
              <w:ind w:left="57" w:right="57"/>
            </w:pPr>
            <w:r w:rsidRPr="004E3114">
              <w:t xml:space="preserve">ОКТМО </w:t>
            </w:r>
          </w:p>
        </w:tc>
        <w:tc>
          <w:tcPr>
            <w:tcW w:w="3736" w:type="pct"/>
            <w:shd w:val="clear" w:color="auto" w:fill="auto"/>
          </w:tcPr>
          <w:p w:rsidR="00233EA4" w:rsidRPr="004E3114" w:rsidRDefault="00233EA4" w:rsidP="004834F0">
            <w:pPr>
              <w:pStyle w:val="ASFKTablenorm"/>
              <w:ind w:left="57" w:right="57"/>
            </w:pPr>
            <w:r w:rsidRPr="004E3114">
              <w:t>Заполняется при импорте из внешних систем соответствующим значением из файла.</w:t>
            </w:r>
          </w:p>
          <w:p w:rsidR="00233EA4" w:rsidRPr="004E3114" w:rsidRDefault="00233EA4" w:rsidP="004834F0">
            <w:pPr>
              <w:pStyle w:val="ASFKTablenorm"/>
              <w:ind w:left="57" w:right="57"/>
            </w:pPr>
            <w:r w:rsidRPr="004E3114">
              <w:t xml:space="preserve">Заполняется автоматически, значением ОКТМО бюджета из соответствующей записи справочника при указании значения поля «Бюджет (код)». </w:t>
            </w:r>
          </w:p>
          <w:p w:rsidR="00566826" w:rsidRPr="004E3114" w:rsidRDefault="00233EA4" w:rsidP="004834F0">
            <w:pPr>
              <w:pStyle w:val="ASFKTablenorm"/>
              <w:ind w:left="57" w:right="57"/>
            </w:pPr>
            <w:r w:rsidRPr="004E3114">
              <w:t>Заполняется</w:t>
            </w:r>
            <w:r w:rsidR="00225D9E" w:rsidRPr="004E3114">
              <w:t xml:space="preserve"> </w:t>
            </w:r>
            <w:r w:rsidRPr="004E3114">
              <w:t>вручную.</w:t>
            </w:r>
          </w:p>
        </w:tc>
      </w:tr>
      <w:tr w:rsidR="00566826" w:rsidRPr="004E3114" w:rsidTr="007E7D4F">
        <w:tc>
          <w:tcPr>
            <w:tcW w:w="1264" w:type="pct"/>
            <w:shd w:val="clear" w:color="auto" w:fill="auto"/>
          </w:tcPr>
          <w:p w:rsidR="00566826" w:rsidRPr="004E3114" w:rsidRDefault="00850D45" w:rsidP="004834F0">
            <w:pPr>
              <w:pStyle w:val="ASFKTablenorm"/>
              <w:ind w:left="57" w:right="57"/>
            </w:pPr>
            <w:r w:rsidRPr="004E3114">
              <w:t>ПБС/Заказчик/ЮЛ</w:t>
            </w:r>
          </w:p>
        </w:tc>
        <w:tc>
          <w:tcPr>
            <w:tcW w:w="3736" w:type="pct"/>
            <w:shd w:val="clear" w:color="auto" w:fill="auto"/>
          </w:tcPr>
          <w:p w:rsidR="00FC0E2A" w:rsidRPr="004E3114" w:rsidRDefault="00FC0E2A" w:rsidP="004834F0">
            <w:pPr>
              <w:pStyle w:val="ASFKTablenorm"/>
              <w:ind w:left="57" w:right="57"/>
            </w:pPr>
            <w:r w:rsidRPr="004E3114">
              <w:t>Заполняется при импорте из внешних систем соответствующим значением из файла.</w:t>
            </w:r>
          </w:p>
          <w:p w:rsidR="00FC0E2A" w:rsidRPr="004E3114" w:rsidRDefault="00FC0E2A" w:rsidP="004834F0">
            <w:pPr>
              <w:pStyle w:val="ASFKTablenorm"/>
              <w:ind w:left="57" w:right="57"/>
            </w:pPr>
            <w:r w:rsidRPr="004E3114">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4E3114" w:rsidRDefault="00FC0E2A" w:rsidP="004834F0">
            <w:pPr>
              <w:pStyle w:val="ASFKTablenorm"/>
              <w:ind w:left="57" w:right="57"/>
            </w:pPr>
            <w:r w:rsidRPr="004E3114">
              <w:t>Заполняется вручную.</w:t>
            </w:r>
          </w:p>
        </w:tc>
      </w:tr>
      <w:tr w:rsidR="00566826" w:rsidRPr="004E3114" w:rsidTr="007E7D4F">
        <w:tc>
          <w:tcPr>
            <w:tcW w:w="1264" w:type="pct"/>
            <w:shd w:val="clear" w:color="auto" w:fill="auto"/>
          </w:tcPr>
          <w:p w:rsidR="00566826" w:rsidRPr="004E3114" w:rsidRDefault="00FD6189" w:rsidP="004834F0">
            <w:pPr>
              <w:pStyle w:val="ASFKTablenorm"/>
              <w:ind w:left="57" w:right="57"/>
            </w:pPr>
            <w:r w:rsidRPr="004E3114">
              <w:t>П</w:t>
            </w:r>
            <w:r w:rsidR="00F81494" w:rsidRPr="004E3114">
              <w:t>о Сводному реестру</w:t>
            </w:r>
          </w:p>
        </w:tc>
        <w:tc>
          <w:tcPr>
            <w:tcW w:w="3736" w:type="pct"/>
            <w:shd w:val="clear" w:color="auto" w:fill="auto"/>
          </w:tcPr>
          <w:p w:rsidR="00F81494" w:rsidRPr="004E3114" w:rsidRDefault="00F81494" w:rsidP="004834F0">
            <w:pPr>
              <w:pStyle w:val="ASFKTablenorm"/>
              <w:ind w:left="57" w:right="57"/>
            </w:pPr>
            <w:r w:rsidRPr="004E3114">
              <w:t>Заполняется при импорте из внешних систем соответствующим значением из файла.</w:t>
            </w:r>
          </w:p>
          <w:p w:rsidR="00566826" w:rsidRPr="004E3114" w:rsidRDefault="00F81494" w:rsidP="004834F0">
            <w:pPr>
              <w:pStyle w:val="ASFKTablenorm"/>
              <w:ind w:left="57" w:right="57"/>
            </w:pPr>
            <w:r w:rsidRPr="004E3114">
              <w:t>Заполняется вручную или выбором из справочника СР (без ограничения).</w:t>
            </w:r>
          </w:p>
        </w:tc>
      </w:tr>
      <w:tr w:rsidR="00566826" w:rsidRPr="004E3114" w:rsidTr="007E7D4F">
        <w:tc>
          <w:tcPr>
            <w:tcW w:w="1264" w:type="pct"/>
            <w:shd w:val="clear" w:color="auto" w:fill="auto"/>
          </w:tcPr>
          <w:p w:rsidR="00566826" w:rsidRPr="004E3114" w:rsidRDefault="00F81494" w:rsidP="004834F0">
            <w:pPr>
              <w:pStyle w:val="ASFKTablenorm"/>
              <w:ind w:left="57" w:right="57"/>
            </w:pPr>
            <w:r w:rsidRPr="004E3114">
              <w:t>Лицевой счет заказчика</w:t>
            </w:r>
          </w:p>
        </w:tc>
        <w:tc>
          <w:tcPr>
            <w:tcW w:w="3736" w:type="pct"/>
            <w:shd w:val="clear" w:color="auto" w:fill="auto"/>
          </w:tcPr>
          <w:p w:rsidR="00E26E77" w:rsidRPr="004E3114" w:rsidRDefault="00E26E77" w:rsidP="004834F0">
            <w:pPr>
              <w:pStyle w:val="ASFKTablenorm"/>
              <w:ind w:left="57" w:right="57"/>
            </w:pPr>
            <w:r w:rsidRPr="004E3114">
              <w:t>Заполняется при импорте из внешних систем соответствующим значением из файла.</w:t>
            </w:r>
          </w:p>
          <w:p w:rsidR="00566826" w:rsidRPr="004E3114" w:rsidRDefault="00F81494" w:rsidP="004834F0">
            <w:pPr>
              <w:pStyle w:val="ASFKTablenorm"/>
              <w:ind w:left="57" w:right="57"/>
            </w:pPr>
            <w:r w:rsidRPr="004E3114">
              <w:t>Заполняется вручную или выбором из справочника «Информация о ЛС».</w:t>
            </w:r>
          </w:p>
        </w:tc>
      </w:tr>
      <w:tr w:rsidR="00566826" w:rsidRPr="004E3114" w:rsidTr="007E7D4F">
        <w:tc>
          <w:tcPr>
            <w:tcW w:w="1264" w:type="pct"/>
            <w:shd w:val="clear" w:color="auto" w:fill="auto"/>
          </w:tcPr>
          <w:p w:rsidR="00566826" w:rsidRPr="004E3114" w:rsidRDefault="00F81494" w:rsidP="004834F0">
            <w:pPr>
              <w:pStyle w:val="ASFKTablenorm"/>
              <w:ind w:left="57" w:right="57"/>
            </w:pPr>
            <w:r w:rsidRPr="004E3114">
              <w:t>Глава по БК</w:t>
            </w:r>
          </w:p>
        </w:tc>
        <w:tc>
          <w:tcPr>
            <w:tcW w:w="3736" w:type="pct"/>
            <w:shd w:val="clear" w:color="auto" w:fill="auto"/>
          </w:tcPr>
          <w:p w:rsidR="00E26E77" w:rsidRPr="004E3114" w:rsidRDefault="00E26E77" w:rsidP="004834F0">
            <w:pPr>
              <w:pStyle w:val="ASFKTablenorm"/>
              <w:ind w:left="57" w:right="57"/>
            </w:pPr>
            <w:r w:rsidRPr="004E3114">
              <w:t>Заполняется при импорте из внешних систем соответствующим значением из файла.</w:t>
            </w:r>
          </w:p>
          <w:p w:rsidR="00566826" w:rsidRPr="004E3114" w:rsidRDefault="00F81494" w:rsidP="004834F0">
            <w:pPr>
              <w:pStyle w:val="ASFKTablenorm"/>
              <w:ind w:left="57" w:right="57"/>
            </w:pPr>
            <w:r w:rsidRPr="004E3114">
              <w:t>Заполняется вручную или выбором из справочника «Ведомства».</w:t>
            </w:r>
          </w:p>
        </w:tc>
      </w:tr>
      <w:tr w:rsidR="00566826" w:rsidRPr="004E3114" w:rsidTr="007E7D4F">
        <w:tc>
          <w:tcPr>
            <w:tcW w:w="1264" w:type="pct"/>
            <w:shd w:val="clear" w:color="auto" w:fill="auto"/>
          </w:tcPr>
          <w:p w:rsidR="00566826" w:rsidRPr="004E3114" w:rsidRDefault="00F81494" w:rsidP="004834F0">
            <w:pPr>
              <w:pStyle w:val="ASFKTablenorm"/>
              <w:ind w:left="57" w:right="57"/>
            </w:pPr>
            <w:r w:rsidRPr="004E3114">
              <w:t>ТОФК</w:t>
            </w:r>
          </w:p>
        </w:tc>
        <w:tc>
          <w:tcPr>
            <w:tcW w:w="3736" w:type="pct"/>
            <w:shd w:val="clear" w:color="auto" w:fill="auto"/>
          </w:tcPr>
          <w:p w:rsidR="00F81494" w:rsidRPr="004E3114" w:rsidRDefault="00F81494" w:rsidP="004834F0">
            <w:pPr>
              <w:pStyle w:val="ASFKTablenorm"/>
              <w:ind w:left="57" w:right="57"/>
            </w:pPr>
            <w:r w:rsidRPr="004E3114">
              <w:t>Заполняется при импорте из внешних систем соответствующим значением из файла.</w:t>
            </w:r>
          </w:p>
          <w:p w:rsidR="00F81494" w:rsidRPr="004E3114" w:rsidRDefault="00F81494" w:rsidP="004834F0">
            <w:pPr>
              <w:pStyle w:val="ASFKTablenorm"/>
              <w:ind w:left="57" w:right="57"/>
            </w:pPr>
            <w:r w:rsidRPr="004E3114">
              <w:t xml:space="preserve">Заполняется автоматически, значением полного наименования из соответствующей записи справочника «Органы ФК» при указании значения поля «КОФК». </w:t>
            </w:r>
          </w:p>
          <w:p w:rsidR="00566826" w:rsidRPr="004E3114" w:rsidRDefault="00F81494" w:rsidP="004834F0">
            <w:pPr>
              <w:pStyle w:val="ASFKTablenorm"/>
              <w:ind w:left="57" w:right="57"/>
            </w:pPr>
            <w:r w:rsidRPr="004E3114">
              <w:t>Заполняется</w:t>
            </w:r>
            <w:r w:rsidR="00225D9E" w:rsidRPr="004E3114">
              <w:t xml:space="preserve"> </w:t>
            </w:r>
            <w:r w:rsidRPr="004E3114">
              <w:t>вручную.</w:t>
            </w:r>
          </w:p>
        </w:tc>
      </w:tr>
      <w:tr w:rsidR="00566826" w:rsidRPr="004E3114" w:rsidTr="007E7D4F">
        <w:tc>
          <w:tcPr>
            <w:tcW w:w="1264" w:type="pct"/>
            <w:shd w:val="clear" w:color="auto" w:fill="auto"/>
          </w:tcPr>
          <w:p w:rsidR="00566826" w:rsidRPr="004E3114" w:rsidRDefault="00E26E77" w:rsidP="004834F0">
            <w:pPr>
              <w:pStyle w:val="ASFKTablenorm"/>
              <w:ind w:left="57" w:right="57"/>
            </w:pPr>
            <w:r w:rsidRPr="004E3114">
              <w:t>КОФК</w:t>
            </w:r>
          </w:p>
        </w:tc>
        <w:tc>
          <w:tcPr>
            <w:tcW w:w="3736" w:type="pct"/>
            <w:shd w:val="clear" w:color="auto" w:fill="auto"/>
          </w:tcPr>
          <w:p w:rsidR="00E26E77" w:rsidRPr="004E3114" w:rsidRDefault="00E26E77" w:rsidP="004834F0">
            <w:pPr>
              <w:pStyle w:val="ASFKTablenorm"/>
              <w:ind w:left="57" w:right="57"/>
            </w:pPr>
            <w:r w:rsidRPr="004E3114">
              <w:t>Заполняется при импорте из внешних систем соответствующим значением из файла.</w:t>
            </w:r>
          </w:p>
          <w:p w:rsidR="00E26E77" w:rsidRPr="004E3114" w:rsidRDefault="00E26E77" w:rsidP="004834F0">
            <w:pPr>
              <w:pStyle w:val="ASFKTablenorm"/>
              <w:ind w:left="57" w:right="57"/>
            </w:pPr>
            <w:r w:rsidRPr="004E3114">
              <w:t>Заполняется по умолчанию значением системной константы организации:</w:t>
            </w:r>
          </w:p>
          <w:p w:rsidR="00E26E77" w:rsidRPr="004E3114" w:rsidRDefault="00E26E77" w:rsidP="00656271">
            <w:pPr>
              <w:pStyle w:val="ASFKTableListMark"/>
            </w:pPr>
            <w:r w:rsidRPr="004E3114">
              <w:t xml:space="preserve">если значение константы </w:t>
            </w:r>
            <w:r w:rsidR="00482D89" w:rsidRPr="004E3114">
              <w:t>«Код собственного ТОФК»</w:t>
            </w:r>
            <w:r w:rsidRPr="004E3114">
              <w:t xml:space="preserve"> соответствует маске XXYY, то автоматически присваивается значение константы </w:t>
            </w:r>
            <w:r w:rsidR="00656271" w:rsidRPr="004E3114">
              <w:t>«Код вышестоящего ТОФК»</w:t>
            </w:r>
            <w:r w:rsidRPr="004E3114">
              <w:t>, соответствующий маске равный XX00;</w:t>
            </w:r>
          </w:p>
          <w:p w:rsidR="00E26E77" w:rsidRPr="004E3114" w:rsidRDefault="00E26E77" w:rsidP="00D340C7">
            <w:pPr>
              <w:pStyle w:val="ASFKTableListMark"/>
            </w:pPr>
            <w:r w:rsidRPr="004E3114">
              <w:t>если значение константы</w:t>
            </w:r>
            <w:r w:rsidR="00225D9E" w:rsidRPr="004E3114">
              <w:t xml:space="preserve"> </w:t>
            </w:r>
            <w:r w:rsidR="00482D89" w:rsidRPr="004E3114">
              <w:t>«Код собственного ТОФК»</w:t>
            </w:r>
            <w:r w:rsidRPr="004E3114">
              <w:t xml:space="preserve"> соответствует маске XX00, то по умолчанию проставляется значение константы</w:t>
            </w:r>
            <w:r w:rsidR="00225D9E" w:rsidRPr="004E3114">
              <w:t xml:space="preserve"> </w:t>
            </w:r>
            <w:r w:rsidR="00482D89" w:rsidRPr="004E3114">
              <w:t>«Код собственного ТОФК»</w:t>
            </w:r>
            <w:r w:rsidRPr="004E3114">
              <w:t xml:space="preserve">. </w:t>
            </w:r>
          </w:p>
          <w:p w:rsidR="00566826" w:rsidRPr="004E3114" w:rsidRDefault="00E26E77" w:rsidP="004834F0">
            <w:pPr>
              <w:pStyle w:val="ASFKTablenorm"/>
              <w:ind w:left="57" w:right="57"/>
            </w:pPr>
            <w:r w:rsidRPr="004E3114">
              <w:lastRenderedPageBreak/>
              <w:t xml:space="preserve"> Заполняется вручную или выбором из справочника «Органы ФК».</w:t>
            </w:r>
          </w:p>
        </w:tc>
      </w:tr>
      <w:tr w:rsidR="007B5AAA" w:rsidRPr="004E3114" w:rsidTr="007E7D4F">
        <w:tc>
          <w:tcPr>
            <w:tcW w:w="1264" w:type="pct"/>
            <w:shd w:val="clear" w:color="auto" w:fill="auto"/>
          </w:tcPr>
          <w:p w:rsidR="007B5AAA" w:rsidRPr="004E3114" w:rsidRDefault="007B5AAA" w:rsidP="004834F0">
            <w:pPr>
              <w:pStyle w:val="ASFKTablenorm"/>
              <w:ind w:left="57" w:right="57"/>
            </w:pPr>
            <w:r w:rsidRPr="004E3114">
              <w:lastRenderedPageBreak/>
              <w:t>Документ, обосновывающий обязательство</w:t>
            </w:r>
          </w:p>
        </w:tc>
        <w:tc>
          <w:tcPr>
            <w:tcW w:w="3736" w:type="pct"/>
            <w:shd w:val="clear" w:color="auto" w:fill="auto"/>
          </w:tcPr>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B5AAA" w:rsidRPr="004E3114" w:rsidTr="007E7D4F">
        <w:tc>
          <w:tcPr>
            <w:tcW w:w="1264" w:type="pct"/>
            <w:shd w:val="clear" w:color="auto" w:fill="auto"/>
          </w:tcPr>
          <w:p w:rsidR="007B5AAA" w:rsidRPr="004E3114" w:rsidRDefault="007B5AAA" w:rsidP="004834F0">
            <w:pPr>
              <w:pStyle w:val="ASFKTablenorm"/>
              <w:ind w:left="57" w:right="57"/>
            </w:pPr>
            <w:r w:rsidRPr="004E3114">
              <w:t>Номер</w:t>
            </w:r>
          </w:p>
        </w:tc>
        <w:tc>
          <w:tcPr>
            <w:tcW w:w="3736" w:type="pct"/>
            <w:shd w:val="clear" w:color="auto" w:fill="auto"/>
          </w:tcPr>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B5AAA" w:rsidRPr="004E3114" w:rsidTr="007E7D4F">
        <w:tc>
          <w:tcPr>
            <w:tcW w:w="1264" w:type="pct"/>
            <w:shd w:val="clear" w:color="auto" w:fill="auto"/>
          </w:tcPr>
          <w:p w:rsidR="007B5AAA" w:rsidRPr="004E3114" w:rsidRDefault="007B5AAA" w:rsidP="004834F0">
            <w:pPr>
              <w:pStyle w:val="ASFKTablenorm"/>
              <w:ind w:left="57" w:right="57"/>
            </w:pPr>
            <w:r w:rsidRPr="004E3114">
              <w:t>Дата</w:t>
            </w:r>
          </w:p>
        </w:tc>
        <w:tc>
          <w:tcPr>
            <w:tcW w:w="3736" w:type="pct"/>
            <w:shd w:val="clear" w:color="auto" w:fill="auto"/>
          </w:tcPr>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w:t>
            </w:r>
          </w:p>
          <w:p w:rsidR="007B5AAA" w:rsidRPr="004E3114" w:rsidRDefault="007B5AAA" w:rsidP="004834F0">
            <w:pPr>
              <w:pStyle w:val="ASFKTablenorm"/>
              <w:ind w:left="57" w:right="57"/>
            </w:pPr>
            <w:r w:rsidRPr="004E3114">
              <w:t>Может указываться вручную или выбором из системного календаря.</w:t>
            </w:r>
          </w:p>
        </w:tc>
      </w:tr>
      <w:tr w:rsidR="007B5AAA" w:rsidRPr="004E3114" w:rsidTr="007E7D4F">
        <w:tc>
          <w:tcPr>
            <w:tcW w:w="1264" w:type="pct"/>
            <w:shd w:val="clear" w:color="auto" w:fill="auto"/>
          </w:tcPr>
          <w:p w:rsidR="007B5AAA" w:rsidRPr="004E3114" w:rsidRDefault="007B5AAA" w:rsidP="004834F0">
            <w:pPr>
              <w:pStyle w:val="ASFKTablenorm"/>
              <w:ind w:left="57" w:right="57"/>
            </w:pPr>
            <w:r w:rsidRPr="004E3114">
              <w:t>ИГК</w:t>
            </w:r>
          </w:p>
        </w:tc>
        <w:tc>
          <w:tcPr>
            <w:tcW w:w="3736" w:type="pct"/>
            <w:shd w:val="clear" w:color="auto" w:fill="auto"/>
          </w:tcPr>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D22838" w:rsidRPr="004E3114" w:rsidTr="007E7D4F">
        <w:tc>
          <w:tcPr>
            <w:tcW w:w="1264" w:type="pct"/>
            <w:shd w:val="clear" w:color="auto" w:fill="auto"/>
          </w:tcPr>
          <w:p w:rsidR="00D22838" w:rsidRPr="004E3114" w:rsidRDefault="00D22838" w:rsidP="004834F0">
            <w:pPr>
              <w:pStyle w:val="ASFKTablenorm"/>
              <w:ind w:left="57" w:right="57"/>
            </w:pPr>
            <w:r w:rsidRPr="004E3114">
              <w:t>АКРЛС клиента</w:t>
            </w:r>
          </w:p>
        </w:tc>
        <w:tc>
          <w:tcPr>
            <w:tcW w:w="3736" w:type="pct"/>
            <w:shd w:val="clear" w:color="auto" w:fill="auto"/>
          </w:tcPr>
          <w:p w:rsidR="00D22838" w:rsidRPr="004E3114" w:rsidRDefault="00D22838" w:rsidP="004834F0">
            <w:pPr>
              <w:pStyle w:val="ASFKTablenorm"/>
              <w:ind w:left="57" w:right="57"/>
            </w:pPr>
            <w:r w:rsidRPr="004E3114">
              <w:t>Указывается аналитический код раздела юридического лица для л/с с кодом 71.</w:t>
            </w:r>
          </w:p>
          <w:p w:rsidR="00D22838" w:rsidRPr="004E3114" w:rsidRDefault="00D22838" w:rsidP="004834F0">
            <w:pPr>
              <w:pStyle w:val="ASFKTablenorm"/>
              <w:ind w:left="57" w:right="57"/>
            </w:pPr>
            <w:r w:rsidRPr="004E3114">
              <w:t>Поле для л/с с кодом 41 не заполняется.</w:t>
            </w:r>
          </w:p>
        </w:tc>
      </w:tr>
      <w:tr w:rsidR="00D22838" w:rsidRPr="004E3114" w:rsidTr="007E7D4F">
        <w:tc>
          <w:tcPr>
            <w:tcW w:w="1264" w:type="pct"/>
            <w:shd w:val="clear" w:color="auto" w:fill="auto"/>
          </w:tcPr>
          <w:p w:rsidR="00D22838" w:rsidRPr="004E3114" w:rsidRDefault="00D22838" w:rsidP="004834F0">
            <w:pPr>
              <w:pStyle w:val="ASFKTablenorm"/>
              <w:ind w:left="57" w:right="57"/>
            </w:pPr>
            <w:r w:rsidRPr="004E3114">
              <w:t>АКРЛС ОП</w:t>
            </w:r>
          </w:p>
        </w:tc>
        <w:tc>
          <w:tcPr>
            <w:tcW w:w="3736" w:type="pct"/>
            <w:shd w:val="clear" w:color="auto" w:fill="auto"/>
          </w:tcPr>
          <w:p w:rsidR="00D22838" w:rsidRPr="004E3114" w:rsidRDefault="00D22838" w:rsidP="004834F0">
            <w:pPr>
              <w:pStyle w:val="ASFKTablenorm"/>
              <w:ind w:left="57" w:right="57"/>
            </w:pPr>
            <w:r w:rsidRPr="004E3114">
              <w:t>Указывается аналитический код раздела обособленного подразделения для л/с с кодом 71.</w:t>
            </w:r>
          </w:p>
          <w:p w:rsidR="00D22838" w:rsidRPr="004E3114" w:rsidRDefault="00D22838" w:rsidP="004834F0">
            <w:pPr>
              <w:pStyle w:val="ASFKTablenorm"/>
              <w:ind w:left="57" w:right="57"/>
            </w:pPr>
            <w:r w:rsidRPr="004E3114">
              <w:t>Поле для л/с с кодом 41 не заполняется.</w:t>
            </w:r>
          </w:p>
        </w:tc>
      </w:tr>
      <w:tr w:rsidR="00D22838" w:rsidRPr="004E3114" w:rsidTr="007E7D4F">
        <w:tc>
          <w:tcPr>
            <w:tcW w:w="1264" w:type="pct"/>
            <w:shd w:val="clear" w:color="auto" w:fill="auto"/>
          </w:tcPr>
          <w:p w:rsidR="00D22838" w:rsidRPr="004E3114" w:rsidRDefault="00D22838" w:rsidP="004834F0">
            <w:pPr>
              <w:pStyle w:val="ASFKTablenorm"/>
              <w:ind w:left="57" w:right="57"/>
            </w:pPr>
            <w:r w:rsidRPr="004E3114">
              <w:t>АКРЛС заказчика</w:t>
            </w:r>
          </w:p>
        </w:tc>
        <w:tc>
          <w:tcPr>
            <w:tcW w:w="3736" w:type="pct"/>
            <w:shd w:val="clear" w:color="auto" w:fill="auto"/>
          </w:tcPr>
          <w:p w:rsidR="00D22838" w:rsidRPr="004E3114" w:rsidRDefault="00D22838" w:rsidP="004834F0">
            <w:pPr>
              <w:pStyle w:val="ASFKTablenorm"/>
              <w:ind w:left="57" w:right="57"/>
            </w:pPr>
            <w:r w:rsidRPr="004E3114">
              <w:t xml:space="preserve">Указывается аналитический код раздела заказчика </w:t>
            </w:r>
            <w:r w:rsidR="00A820AD" w:rsidRPr="004E3114">
              <w:t>–</w:t>
            </w:r>
            <w:r w:rsidRPr="004E3114">
              <w:t xml:space="preserve"> юридического лица для л/с с кодом 71.</w:t>
            </w:r>
          </w:p>
          <w:p w:rsidR="00D22838" w:rsidRPr="004E3114" w:rsidRDefault="00D22838" w:rsidP="004834F0">
            <w:pPr>
              <w:pStyle w:val="ASFKTablenorm"/>
              <w:ind w:left="57" w:right="57"/>
            </w:pPr>
            <w:r w:rsidRPr="004E3114">
              <w:t>Поле для л/с с кодом 41 не заполняется.</w:t>
            </w:r>
          </w:p>
        </w:tc>
      </w:tr>
      <w:tr w:rsidR="007B5AAA" w:rsidRPr="004E3114" w:rsidTr="007E7D4F">
        <w:tc>
          <w:tcPr>
            <w:tcW w:w="1264" w:type="pct"/>
            <w:shd w:val="clear" w:color="auto" w:fill="auto"/>
          </w:tcPr>
          <w:p w:rsidR="007B5AAA" w:rsidRPr="004E3114" w:rsidRDefault="007B5AAA" w:rsidP="004834F0">
            <w:pPr>
              <w:pStyle w:val="ASFKTablenorm"/>
              <w:ind w:left="57" w:right="57"/>
            </w:pPr>
            <w:r w:rsidRPr="004E3114">
              <w:t>Срок действия документа, обосновывающего обязательство с</w:t>
            </w:r>
          </w:p>
        </w:tc>
        <w:tc>
          <w:tcPr>
            <w:tcW w:w="3736" w:type="pct"/>
            <w:shd w:val="clear" w:color="auto" w:fill="auto"/>
          </w:tcPr>
          <w:p w:rsidR="007B5AAA" w:rsidRPr="004E3114" w:rsidRDefault="007B5AAA" w:rsidP="004834F0">
            <w:pPr>
              <w:pStyle w:val="ASFKTablenorm"/>
              <w:ind w:left="57" w:right="57"/>
            </w:pPr>
            <w:r w:rsidRPr="004E3114">
              <w:t>Срок действия документа, обосновывающего обязательство с.</w:t>
            </w:r>
          </w:p>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w:t>
            </w:r>
          </w:p>
          <w:p w:rsidR="007B5AAA" w:rsidRPr="004E3114" w:rsidRDefault="007B5AAA" w:rsidP="004834F0">
            <w:pPr>
              <w:pStyle w:val="ASFKTablenorm"/>
              <w:ind w:left="57" w:right="57"/>
            </w:pPr>
            <w:r w:rsidRPr="004E3114">
              <w:t>Может указываться вручную или выбором из системного календаря.</w:t>
            </w:r>
          </w:p>
        </w:tc>
      </w:tr>
      <w:tr w:rsidR="007B5AAA" w:rsidRPr="004E3114" w:rsidTr="007E7D4F">
        <w:tc>
          <w:tcPr>
            <w:tcW w:w="1264" w:type="pct"/>
            <w:shd w:val="clear" w:color="auto" w:fill="auto"/>
          </w:tcPr>
          <w:p w:rsidR="007B5AAA" w:rsidRPr="004E3114" w:rsidRDefault="00AB208D" w:rsidP="004834F0">
            <w:pPr>
              <w:pStyle w:val="ASFKTablenorm"/>
              <w:ind w:left="57" w:right="57"/>
            </w:pPr>
            <w:r w:rsidRPr="004E3114">
              <w:t>П</w:t>
            </w:r>
            <w:r w:rsidR="007B5AAA" w:rsidRPr="004E3114">
              <w:t>о</w:t>
            </w:r>
          </w:p>
        </w:tc>
        <w:tc>
          <w:tcPr>
            <w:tcW w:w="3736" w:type="pct"/>
            <w:shd w:val="clear" w:color="auto" w:fill="auto"/>
          </w:tcPr>
          <w:p w:rsidR="007B5AAA" w:rsidRPr="004E3114" w:rsidRDefault="007B5AAA" w:rsidP="004834F0">
            <w:pPr>
              <w:pStyle w:val="ASFKTablenorm"/>
              <w:ind w:left="57" w:right="57"/>
            </w:pPr>
            <w:r w:rsidRPr="004E3114">
              <w:t>Срок действия документа, обосновывающего обязательство по.</w:t>
            </w:r>
          </w:p>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w:t>
            </w:r>
          </w:p>
          <w:p w:rsidR="007B5AAA" w:rsidRPr="004E3114" w:rsidRDefault="007B5AAA" w:rsidP="004834F0">
            <w:pPr>
              <w:pStyle w:val="ASFKTablenorm"/>
              <w:ind w:left="57" w:right="57"/>
            </w:pPr>
            <w:r w:rsidRPr="004E3114">
              <w:t>Может указываться вручную или выбором из системного календаря.</w:t>
            </w:r>
          </w:p>
        </w:tc>
      </w:tr>
      <w:tr w:rsidR="007B5AAA" w:rsidRPr="004E3114" w:rsidTr="007E7D4F">
        <w:tc>
          <w:tcPr>
            <w:tcW w:w="1264" w:type="pct"/>
            <w:shd w:val="clear" w:color="auto" w:fill="auto"/>
          </w:tcPr>
          <w:p w:rsidR="007B5AAA" w:rsidRPr="004E3114" w:rsidRDefault="007B5AAA" w:rsidP="004834F0">
            <w:pPr>
              <w:pStyle w:val="ASFKTablenorm"/>
              <w:ind w:left="57" w:right="57"/>
            </w:pPr>
            <w:r w:rsidRPr="004E3114">
              <w:t>Сумма обязательства (всего), в том числе</w:t>
            </w:r>
          </w:p>
        </w:tc>
        <w:tc>
          <w:tcPr>
            <w:tcW w:w="3736" w:type="pct"/>
            <w:shd w:val="clear" w:color="auto" w:fill="auto"/>
          </w:tcPr>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B5AAA" w:rsidRPr="004E3114" w:rsidTr="007E7D4F">
        <w:tc>
          <w:tcPr>
            <w:tcW w:w="1264" w:type="pct"/>
            <w:shd w:val="clear" w:color="auto" w:fill="auto"/>
          </w:tcPr>
          <w:p w:rsidR="007B5AAA" w:rsidRPr="004E3114" w:rsidRDefault="007B5AAA" w:rsidP="004834F0">
            <w:pPr>
              <w:pStyle w:val="ASFKTablenorm"/>
              <w:ind w:left="57" w:right="57"/>
            </w:pPr>
            <w:r w:rsidRPr="004E3114">
              <w:t>Сумма на текущий финансовый год</w:t>
            </w:r>
          </w:p>
        </w:tc>
        <w:tc>
          <w:tcPr>
            <w:tcW w:w="3736" w:type="pct"/>
            <w:shd w:val="clear" w:color="auto" w:fill="auto"/>
          </w:tcPr>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B5AAA" w:rsidRPr="004E3114" w:rsidTr="007E7D4F">
        <w:tc>
          <w:tcPr>
            <w:tcW w:w="1264" w:type="pct"/>
            <w:shd w:val="clear" w:color="auto" w:fill="auto"/>
          </w:tcPr>
          <w:p w:rsidR="007B5AAA" w:rsidRPr="004E3114" w:rsidRDefault="007B5AAA" w:rsidP="004834F0">
            <w:pPr>
              <w:pStyle w:val="ASFKTablenorm"/>
              <w:ind w:left="57" w:right="57"/>
            </w:pPr>
            <w:r w:rsidRPr="004E3114">
              <w:t>Сумма на первый год планируемого периода</w:t>
            </w:r>
          </w:p>
        </w:tc>
        <w:tc>
          <w:tcPr>
            <w:tcW w:w="3736" w:type="pct"/>
            <w:shd w:val="clear" w:color="auto" w:fill="auto"/>
          </w:tcPr>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B5AAA" w:rsidRPr="004E3114" w:rsidTr="007E7D4F">
        <w:tc>
          <w:tcPr>
            <w:tcW w:w="1264" w:type="pct"/>
            <w:shd w:val="clear" w:color="auto" w:fill="auto"/>
          </w:tcPr>
          <w:p w:rsidR="007B5AAA" w:rsidRPr="004E3114" w:rsidRDefault="007B5AAA" w:rsidP="004834F0">
            <w:pPr>
              <w:pStyle w:val="ASFKTablenorm"/>
              <w:ind w:left="57" w:right="57"/>
            </w:pPr>
            <w:r w:rsidRPr="004E3114">
              <w:t>Сумма на второй год планируемого периода</w:t>
            </w:r>
          </w:p>
        </w:tc>
        <w:tc>
          <w:tcPr>
            <w:tcW w:w="3736" w:type="pct"/>
            <w:shd w:val="clear" w:color="auto" w:fill="auto"/>
          </w:tcPr>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B5AAA" w:rsidRPr="004E3114" w:rsidTr="007E7D4F">
        <w:tc>
          <w:tcPr>
            <w:tcW w:w="1264" w:type="pct"/>
            <w:shd w:val="clear" w:color="auto" w:fill="auto"/>
          </w:tcPr>
          <w:p w:rsidR="007B5AAA" w:rsidRPr="004E3114" w:rsidRDefault="007B5AAA" w:rsidP="004834F0">
            <w:pPr>
              <w:pStyle w:val="ASFKTablenorm"/>
              <w:ind w:left="57" w:right="57"/>
            </w:pPr>
            <w:r w:rsidRPr="004E3114">
              <w:t>Сумма на последующие годы</w:t>
            </w:r>
          </w:p>
        </w:tc>
        <w:tc>
          <w:tcPr>
            <w:tcW w:w="3736" w:type="pct"/>
            <w:shd w:val="clear" w:color="auto" w:fill="auto"/>
          </w:tcPr>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bl>
    <w:p w:rsidR="007B5AAA" w:rsidRPr="004E3114" w:rsidRDefault="007B5AAA" w:rsidP="007B5AAA">
      <w:pPr>
        <w:pStyle w:val="ASFKNormal"/>
      </w:pPr>
      <w:r w:rsidRPr="004E3114">
        <w:t>ЭФ документа «Сведения об операциях с целевыми средствами», закладки «Реквизиты расшифровки документа (2)» представлена на рисунке </w:t>
      </w:r>
      <w:r w:rsidR="00316A53" w:rsidRPr="004E3114">
        <w:fldChar w:fldCharType="begin"/>
      </w:r>
      <w:r w:rsidR="00316A53" w:rsidRPr="004E3114">
        <w:instrText xml:space="preserve"> REF _Ref3805385 \h </w:instrText>
      </w:r>
      <w:r w:rsidR="004E3114">
        <w:instrText xml:space="preserve"> \* MERGEFORMAT </w:instrText>
      </w:r>
      <w:r w:rsidR="00316A53" w:rsidRPr="004E3114">
        <w:fldChar w:fldCharType="separate"/>
      </w:r>
      <w:r w:rsidR="001B067E">
        <w:rPr>
          <w:noProof/>
        </w:rPr>
        <w:t>296</w:t>
      </w:r>
      <w:r w:rsidR="00316A53" w:rsidRPr="004E3114">
        <w:fldChar w:fldCharType="end"/>
      </w:r>
      <w:r w:rsidRPr="004E3114">
        <w:t>.</w:t>
      </w:r>
    </w:p>
    <w:p w:rsidR="007B5AAA" w:rsidRPr="004E3114" w:rsidRDefault="000C571B" w:rsidP="007B5AAA">
      <w:pPr>
        <w:pStyle w:val="ASFKFigure"/>
      </w:pPr>
      <w:r w:rsidRPr="004E3114">
        <w:rPr>
          <w:noProof/>
        </w:rPr>
        <w:lastRenderedPageBreak/>
        <w:drawing>
          <wp:inline distT="0" distB="0" distL="0" distR="0">
            <wp:extent cx="6125845" cy="5850255"/>
            <wp:effectExtent l="0" t="0" r="0"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7B5AAA" w:rsidRPr="004E3114" w:rsidRDefault="007B5AAA" w:rsidP="007B5AAA">
      <w:pPr>
        <w:pStyle w:val="ASFKFigName"/>
      </w:pPr>
      <w:r w:rsidRPr="004E3114">
        <w:fldChar w:fldCharType="begin"/>
      </w:r>
      <w:r w:rsidRPr="004E3114">
        <w:instrText xml:space="preserve"> SEQ Рисунок \* ARABIC </w:instrText>
      </w:r>
      <w:r w:rsidRPr="004E3114">
        <w:fldChar w:fldCharType="separate"/>
      </w:r>
      <w:bookmarkStart w:id="1933" w:name="_Ref3805385"/>
      <w:bookmarkStart w:id="1934" w:name="_Toc106210582"/>
      <w:r w:rsidR="001B067E">
        <w:rPr>
          <w:noProof/>
        </w:rPr>
        <w:t>296</w:t>
      </w:r>
      <w:bookmarkEnd w:id="1933"/>
      <w:r w:rsidRPr="004E3114">
        <w:fldChar w:fldCharType="end"/>
      </w:r>
      <w:r w:rsidRPr="004E3114">
        <w:t>. ЭФ документа «Сведения об операциях с целевыми средствами», закладки « Реквизиты расшифровки документа (2)»</w:t>
      </w:r>
      <w:bookmarkEnd w:id="1934"/>
    </w:p>
    <w:p w:rsidR="007B5AAA" w:rsidRPr="004E3114" w:rsidRDefault="007B5AAA" w:rsidP="007B5AAA">
      <w:pPr>
        <w:pStyle w:val="ASFKNormal"/>
      </w:pPr>
      <w:r w:rsidRPr="004E3114">
        <w:t>Перечень полей документа «Сведения об операциях с целевыми средствами», закладки «Реквизиты расшифровки документа (2)», приведен в таблице </w:t>
      </w:r>
      <w:r w:rsidR="00316A53" w:rsidRPr="004E3114">
        <w:fldChar w:fldCharType="begin"/>
      </w:r>
      <w:r w:rsidR="00316A53" w:rsidRPr="004E3114">
        <w:instrText xml:space="preserve"> REF _Ref3805386 \h </w:instrText>
      </w:r>
      <w:r w:rsidR="004E3114">
        <w:instrText xml:space="preserve"> \* MERGEFORMAT </w:instrText>
      </w:r>
      <w:r w:rsidR="00316A53" w:rsidRPr="004E3114">
        <w:fldChar w:fldCharType="separate"/>
      </w:r>
      <w:r w:rsidR="001B067E">
        <w:rPr>
          <w:noProof/>
        </w:rPr>
        <w:t>187</w:t>
      </w:r>
      <w:r w:rsidR="00316A53" w:rsidRPr="004E3114">
        <w:fldChar w:fldCharType="end"/>
      </w:r>
      <w:r w:rsidRPr="004E3114">
        <w:t>.</w:t>
      </w:r>
    </w:p>
    <w:p w:rsidR="007B5AAA" w:rsidRPr="004E3114" w:rsidRDefault="000B34EE" w:rsidP="007B5AAA">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935" w:name="_Ref3805386"/>
      <w:bookmarkStart w:id="1936" w:name="_Toc106210228"/>
      <w:r w:rsidR="001B067E">
        <w:rPr>
          <w:noProof/>
        </w:rPr>
        <w:t>187</w:t>
      </w:r>
      <w:bookmarkEnd w:id="1935"/>
      <w:r w:rsidRPr="004E3114">
        <w:rPr>
          <w:noProof/>
        </w:rPr>
        <w:fldChar w:fldCharType="end"/>
      </w:r>
      <w:r w:rsidR="007B5AAA" w:rsidRPr="004E3114">
        <w:t>. Описание полей документа «Сведения об операциях с целевыми средствами», закладки «Реквизиты расшифровки документа (2)»</w:t>
      </w:r>
      <w:bookmarkEnd w:id="19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7B5AAA" w:rsidRPr="004E3114" w:rsidTr="007E7D4F">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4E3114" w:rsidRDefault="007B5AAA" w:rsidP="00C67A71">
            <w:pPr>
              <w:pStyle w:val="ASFKTableHead"/>
            </w:pPr>
            <w:r w:rsidRPr="004E3114">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4E3114" w:rsidRDefault="007B5AAA" w:rsidP="00C67A71">
            <w:pPr>
              <w:pStyle w:val="ASFKTableHead"/>
            </w:pPr>
            <w:r w:rsidRPr="004E3114">
              <w:t>Описание поля</w:t>
            </w:r>
          </w:p>
        </w:tc>
      </w:tr>
      <w:tr w:rsidR="007B5AAA" w:rsidRPr="004E3114" w:rsidTr="007E7D4F">
        <w:tc>
          <w:tcPr>
            <w:tcW w:w="5000" w:type="pct"/>
            <w:gridSpan w:val="2"/>
            <w:shd w:val="clear" w:color="auto" w:fill="auto"/>
          </w:tcPr>
          <w:p w:rsidR="007B5AAA" w:rsidRPr="004E3114" w:rsidRDefault="007B5AAA" w:rsidP="004834F0">
            <w:pPr>
              <w:pStyle w:val="ASFKTablenorm"/>
              <w:ind w:left="57" w:right="57"/>
            </w:pPr>
            <w:r w:rsidRPr="004E3114">
              <w:t>Группа полей «Строки»</w:t>
            </w:r>
          </w:p>
          <w:p w:rsidR="007B5AAA" w:rsidRPr="004E3114" w:rsidRDefault="007B5AAA" w:rsidP="004834F0">
            <w:pPr>
              <w:pStyle w:val="ASFKTablenorm"/>
              <w:ind w:left="57" w:right="57"/>
            </w:pPr>
            <w:r w:rsidRPr="004E3114">
              <w:t>(Таблица 1. «Основная таблица»)</w:t>
            </w:r>
          </w:p>
        </w:tc>
      </w:tr>
      <w:tr w:rsidR="007B5AAA" w:rsidRPr="004E3114" w:rsidTr="007E7D4F">
        <w:tc>
          <w:tcPr>
            <w:tcW w:w="1629" w:type="pct"/>
            <w:shd w:val="clear" w:color="auto" w:fill="auto"/>
          </w:tcPr>
          <w:p w:rsidR="007B5AAA" w:rsidRPr="004E3114" w:rsidRDefault="007B5AAA" w:rsidP="004834F0">
            <w:pPr>
              <w:pStyle w:val="ASFKTablenorm"/>
              <w:ind w:left="57" w:right="57"/>
            </w:pPr>
            <w:r w:rsidRPr="004E3114">
              <w:t>№ п/п</w:t>
            </w:r>
          </w:p>
        </w:tc>
        <w:tc>
          <w:tcPr>
            <w:tcW w:w="3371" w:type="pct"/>
            <w:shd w:val="clear" w:color="auto" w:fill="auto"/>
          </w:tcPr>
          <w:p w:rsidR="007B5AAA" w:rsidRPr="004E3114" w:rsidRDefault="007B5AAA" w:rsidP="004834F0">
            <w:pPr>
              <w:pStyle w:val="ASFKTablenorm"/>
              <w:ind w:left="57" w:right="57"/>
            </w:pPr>
            <w:r w:rsidRPr="004E3114">
              <w:t>Значение поля не доступно для ввода вручную, рассчитывается и заполняется автоматически при добавлении строки в таблицу1.</w:t>
            </w:r>
          </w:p>
          <w:p w:rsidR="007B5AAA" w:rsidRPr="004E3114" w:rsidRDefault="007B5AAA" w:rsidP="004834F0">
            <w:pPr>
              <w:pStyle w:val="ASFKTablenorm"/>
              <w:ind w:left="57" w:right="57"/>
            </w:pPr>
            <w:r w:rsidRPr="004E3114">
              <w:t>Возможные значения от 1 до 999.</w:t>
            </w:r>
          </w:p>
        </w:tc>
      </w:tr>
      <w:tr w:rsidR="007B5AAA" w:rsidRPr="004E3114" w:rsidTr="007E7D4F">
        <w:tc>
          <w:tcPr>
            <w:tcW w:w="1629" w:type="pct"/>
            <w:shd w:val="clear" w:color="auto" w:fill="auto"/>
          </w:tcPr>
          <w:p w:rsidR="007B5AAA" w:rsidRPr="004E3114" w:rsidRDefault="007B5AAA" w:rsidP="004834F0">
            <w:pPr>
              <w:pStyle w:val="ASFKTablenorm"/>
              <w:ind w:left="57" w:right="57"/>
            </w:pPr>
            <w:r w:rsidRPr="004E3114">
              <w:t>Аналитический код поступлений/выплат</w:t>
            </w:r>
          </w:p>
        </w:tc>
        <w:tc>
          <w:tcPr>
            <w:tcW w:w="3371" w:type="pct"/>
            <w:shd w:val="clear" w:color="auto" w:fill="auto"/>
          </w:tcPr>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w:t>
            </w:r>
          </w:p>
          <w:p w:rsidR="007B5AAA" w:rsidRPr="004E3114" w:rsidRDefault="007B5AAA" w:rsidP="004834F0">
            <w:pPr>
              <w:pStyle w:val="ASFKTablenorm"/>
              <w:ind w:left="57" w:right="57"/>
            </w:pPr>
            <w:r w:rsidRPr="004E3114">
              <w:lastRenderedPageBreak/>
              <w:t>Указывается вручную или выбором из справочников:</w:t>
            </w:r>
          </w:p>
          <w:p w:rsidR="007B5AAA" w:rsidRPr="004E3114" w:rsidRDefault="007B5AAA" w:rsidP="007B5AAA">
            <w:pPr>
              <w:pStyle w:val="ASFKTableListMark"/>
            </w:pPr>
            <w:r w:rsidRPr="004E3114">
              <w:t>«Перечень источников поступлений целевых средств»;</w:t>
            </w:r>
          </w:p>
          <w:p w:rsidR="007B5AAA" w:rsidRPr="004E3114" w:rsidRDefault="007B5AAA" w:rsidP="007B5AAA">
            <w:pPr>
              <w:pStyle w:val="ASFKTableListMark"/>
            </w:pPr>
            <w:r w:rsidRPr="004E3114">
              <w:t>«Перечень направлений расходования целевых средств».</w:t>
            </w:r>
          </w:p>
        </w:tc>
      </w:tr>
      <w:tr w:rsidR="007B5AAA" w:rsidRPr="004E3114" w:rsidTr="007E7D4F">
        <w:tc>
          <w:tcPr>
            <w:tcW w:w="1629" w:type="pct"/>
            <w:shd w:val="clear" w:color="auto" w:fill="auto"/>
          </w:tcPr>
          <w:p w:rsidR="007B5AAA" w:rsidRPr="004E3114" w:rsidRDefault="007B5AAA" w:rsidP="004834F0">
            <w:pPr>
              <w:pStyle w:val="ASFKTablenorm"/>
              <w:ind w:left="57" w:right="57"/>
            </w:pPr>
            <w:r w:rsidRPr="004E3114">
              <w:lastRenderedPageBreak/>
              <w:t>Наименование ЦС</w:t>
            </w:r>
          </w:p>
        </w:tc>
        <w:tc>
          <w:tcPr>
            <w:tcW w:w="3371" w:type="pct"/>
            <w:shd w:val="clear" w:color="auto" w:fill="auto"/>
          </w:tcPr>
          <w:p w:rsidR="007B5AAA" w:rsidRPr="004E3114" w:rsidRDefault="007B5AAA" w:rsidP="004834F0">
            <w:pPr>
              <w:pStyle w:val="ASFKTablenorm"/>
              <w:ind w:left="57" w:right="57"/>
            </w:pPr>
            <w:r w:rsidRPr="004E3114">
              <w:t>Заполняется при импорте из внешних систем соответствующим значением из файла.</w:t>
            </w:r>
          </w:p>
          <w:p w:rsidR="007B5AAA" w:rsidRPr="004E3114" w:rsidRDefault="007A040C" w:rsidP="004834F0">
            <w:pPr>
              <w:pStyle w:val="ASFKTablenorm"/>
              <w:ind w:left="57" w:right="57"/>
            </w:pPr>
            <w:r w:rsidRPr="004E3114">
              <w:t>У</w:t>
            </w:r>
            <w:r w:rsidR="007B5AAA" w:rsidRPr="004E3114">
              <w:t>казыва</w:t>
            </w:r>
            <w:r w:rsidRPr="004E3114">
              <w:t>е</w:t>
            </w:r>
            <w:r w:rsidR="007B5AAA" w:rsidRPr="004E3114">
              <w:t>тся вручную или заполняется автоматически из соответствующей записи справочника при указании поля «Аналитический код поступлений/выплат» (при выборе из справочника или вручную, с учётом кода бюджета).</w:t>
            </w:r>
          </w:p>
        </w:tc>
      </w:tr>
      <w:tr w:rsidR="007B5AAA" w:rsidRPr="004E3114" w:rsidTr="007E7D4F">
        <w:tc>
          <w:tcPr>
            <w:tcW w:w="1629" w:type="pct"/>
            <w:shd w:val="clear" w:color="auto" w:fill="auto"/>
          </w:tcPr>
          <w:p w:rsidR="007B5AAA" w:rsidRPr="004E3114" w:rsidRDefault="00B10135" w:rsidP="004834F0">
            <w:pPr>
              <w:pStyle w:val="ASFKTablenorm"/>
              <w:ind w:left="57" w:right="57"/>
            </w:pPr>
            <w:r w:rsidRPr="004E3114">
              <w:t>ФАИП/ОКС</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Указывается вручную или выбором из справочника «</w:t>
            </w:r>
            <w:r w:rsidR="00B10135" w:rsidRPr="004E3114">
              <w:t>ОКС</w:t>
            </w:r>
            <w:r w:rsidRPr="004E3114">
              <w:t>».</w:t>
            </w:r>
          </w:p>
          <w:p w:rsidR="007B5AAA" w:rsidRPr="004E3114" w:rsidRDefault="007A040C" w:rsidP="004834F0">
            <w:pPr>
              <w:pStyle w:val="ASFKTablenorm"/>
              <w:ind w:left="57" w:right="57"/>
            </w:pPr>
            <w:r w:rsidRPr="004E3114">
              <w:t xml:space="preserve">Для выбора из справочника доступны все записи, у которых: признак актуальности указан «Да» и значение поля «Дата с» </w:t>
            </w:r>
            <w:r w:rsidR="000E36F1" w:rsidRPr="004E3114">
              <w:t xml:space="preserve">меньше или равно </w:t>
            </w:r>
            <w:r w:rsidRPr="004E3114">
              <w:t>дате документа (т.е. значение поля «Дата по» не учитывается – выводятся все записи прошлых лет).</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Разрешенный к использованию остаток ЦС</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Сумма возврата ДЗ, разрешенная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Поступления</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Поступления, всего</w:t>
            </w:r>
          </w:p>
        </w:tc>
        <w:tc>
          <w:tcPr>
            <w:tcW w:w="3371" w:type="pct"/>
            <w:shd w:val="clear" w:color="auto" w:fill="auto"/>
          </w:tcPr>
          <w:p w:rsidR="007A040C" w:rsidRPr="004E3114" w:rsidRDefault="007A040C" w:rsidP="004834F0">
            <w:pPr>
              <w:pStyle w:val="ASFKTablenorm"/>
              <w:ind w:left="57" w:right="57"/>
            </w:pPr>
            <w:r w:rsidRPr="004E3114">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Текущий финансовый год (Поступления)</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Первый год планируемого периода (Поступления)</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Второй год планируемого периода (Поступления)</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Последующие годы (Поступления)</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Итого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Итого к использованию, всего</w:t>
            </w:r>
          </w:p>
        </w:tc>
        <w:tc>
          <w:tcPr>
            <w:tcW w:w="3371" w:type="pct"/>
            <w:shd w:val="clear" w:color="auto" w:fill="auto"/>
          </w:tcPr>
          <w:p w:rsidR="007A040C" w:rsidRPr="004E3114" w:rsidRDefault="007A040C" w:rsidP="004834F0">
            <w:pPr>
              <w:pStyle w:val="ASFKTablenorm"/>
              <w:ind w:left="57" w:right="57"/>
            </w:pPr>
            <w:r w:rsidRPr="004E3114">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Текущий финансовый год (Итого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7A040C" w:rsidRPr="004E3114" w:rsidRDefault="007A040C" w:rsidP="004834F0">
            <w:pPr>
              <w:pStyle w:val="ASFKTablenorm"/>
              <w:ind w:left="57" w:right="57"/>
            </w:pPr>
            <w:r w:rsidRPr="004E3114">
              <w:lastRenderedPageBreak/>
              <w:t>Значение может указываться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lastRenderedPageBreak/>
              <w:t>Первый год планируемого периода (Итого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Второй год планируемого периода (Итого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Последующие годы (Итого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Выплаты</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Выплаты, всего</w:t>
            </w:r>
          </w:p>
        </w:tc>
        <w:tc>
          <w:tcPr>
            <w:tcW w:w="3371" w:type="pct"/>
            <w:shd w:val="clear" w:color="auto" w:fill="auto"/>
          </w:tcPr>
          <w:p w:rsidR="007A040C" w:rsidRPr="004E3114" w:rsidRDefault="007A040C" w:rsidP="004834F0">
            <w:pPr>
              <w:pStyle w:val="ASFKTablenorm"/>
              <w:ind w:left="57" w:right="57"/>
            </w:pPr>
            <w:r w:rsidRPr="004E3114">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Текущий финансовый год (Выплаты)</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Первый год планируемого периода (Выплаты)</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Второй год планируемого периода (Выплаты)</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Последующие годы (Выплаты)</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A040C" w:rsidRPr="004E3114" w:rsidTr="007E7D4F">
        <w:tc>
          <w:tcPr>
            <w:tcW w:w="5000" w:type="pct"/>
            <w:gridSpan w:val="2"/>
            <w:shd w:val="clear" w:color="auto" w:fill="auto"/>
          </w:tcPr>
          <w:p w:rsidR="007A040C" w:rsidRPr="004E3114" w:rsidRDefault="007A040C" w:rsidP="004834F0">
            <w:pPr>
              <w:pStyle w:val="ASFKTablenorm"/>
              <w:ind w:left="57" w:right="57"/>
            </w:pPr>
            <w:r w:rsidRPr="004E3114">
              <w:t>Группа полей «Строки»</w:t>
            </w:r>
          </w:p>
          <w:p w:rsidR="007A040C" w:rsidRPr="004E3114" w:rsidRDefault="007A040C" w:rsidP="004834F0">
            <w:pPr>
              <w:pStyle w:val="ASFKTablenorm"/>
              <w:ind w:left="57" w:right="57"/>
            </w:pPr>
            <w:r w:rsidRPr="004E3114">
              <w:t>(Таблица 2. «Итоговые суммы показателей в разрезе ИГК»)</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 п/п</w:t>
            </w:r>
          </w:p>
        </w:tc>
        <w:tc>
          <w:tcPr>
            <w:tcW w:w="3371" w:type="pct"/>
            <w:shd w:val="clear" w:color="auto" w:fill="auto"/>
          </w:tcPr>
          <w:p w:rsidR="007A040C" w:rsidRPr="004E3114" w:rsidRDefault="007A040C" w:rsidP="004834F0">
            <w:pPr>
              <w:pStyle w:val="ASFKTablenorm"/>
              <w:ind w:left="57" w:right="57"/>
            </w:pPr>
            <w:r w:rsidRPr="004E3114">
              <w:t>Значение поля не доступно для ввода вручную, рассчитывается и заполняется автоматически при добавлении строки в таблицу1.</w:t>
            </w:r>
          </w:p>
          <w:p w:rsidR="007A040C" w:rsidRPr="004E3114" w:rsidRDefault="007A040C" w:rsidP="004834F0">
            <w:pPr>
              <w:pStyle w:val="ASFKTablenorm"/>
              <w:ind w:left="57" w:right="57"/>
            </w:pPr>
            <w:r w:rsidRPr="004E3114">
              <w:t>Возможные значения от 1 до 999.</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Разрешенный к использованию остаток ЦС</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1 в разрезе уникальности ИГК.</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Сумма возврата ДЗ, разрешенная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1 в разрезе уникальности ИГК.</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Поступления</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1 в разрезе уникальности ИГК.</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Итого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1 в разрезе уникальности ИГК.</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lastRenderedPageBreak/>
              <w:t>Выплаты</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1 в разрезе уникальности ИГК.</w:t>
            </w:r>
          </w:p>
        </w:tc>
      </w:tr>
      <w:tr w:rsidR="007A040C" w:rsidRPr="004E3114" w:rsidTr="007E7D4F">
        <w:tc>
          <w:tcPr>
            <w:tcW w:w="5000" w:type="pct"/>
            <w:gridSpan w:val="2"/>
            <w:shd w:val="clear" w:color="auto" w:fill="auto"/>
          </w:tcPr>
          <w:p w:rsidR="007A040C" w:rsidRPr="004E3114" w:rsidRDefault="007A040C" w:rsidP="004834F0">
            <w:pPr>
              <w:pStyle w:val="ASFKTablenorm"/>
              <w:ind w:left="57" w:right="57"/>
            </w:pPr>
            <w:r w:rsidRPr="004E3114">
              <w:t>Группа полей «Всего по суммовым показателям»</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Разрешенный к использованию остаток ЦС</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2.</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Сумма возврата ДЗ, разрешенная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2.</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Поступления</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2.</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Итого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2.</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Выплаты</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2.</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Поступления, Всего</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3.</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Текущий финансовый год (Поступления)</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Первый год планируемого периода (Поступления)</w:t>
            </w:r>
          </w:p>
        </w:tc>
        <w:tc>
          <w:tcPr>
            <w:tcW w:w="3371" w:type="pct"/>
            <w:shd w:val="clear" w:color="auto" w:fill="auto"/>
          </w:tcPr>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3.</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Второй год планируемого периода</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Последующие годы (Поступления)</w:t>
            </w:r>
          </w:p>
        </w:tc>
        <w:tc>
          <w:tcPr>
            <w:tcW w:w="3371" w:type="pct"/>
            <w:shd w:val="clear" w:color="auto" w:fill="auto"/>
          </w:tcPr>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3.</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Итого к использованию, Всего</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Текущий финансовый год (Итого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3.</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Первый год планируемого периода (Итого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lastRenderedPageBreak/>
              <w:t>Второй год планируемого периода (Итого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3.</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Последующие годы (Итого к использованию)</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Выплаты, Всего</w:t>
            </w:r>
          </w:p>
        </w:tc>
        <w:tc>
          <w:tcPr>
            <w:tcW w:w="3371" w:type="pct"/>
            <w:shd w:val="clear" w:color="auto" w:fill="auto"/>
          </w:tcPr>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3.</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Текущий финансовый год (Выплаты)</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Первый год планируемого периода (Выплаты)</w:t>
            </w:r>
          </w:p>
        </w:tc>
        <w:tc>
          <w:tcPr>
            <w:tcW w:w="3371" w:type="pct"/>
            <w:shd w:val="clear" w:color="auto" w:fill="auto"/>
          </w:tcPr>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3.</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Второй год планируемого периода (Выплаты)</w:t>
            </w:r>
          </w:p>
        </w:tc>
        <w:tc>
          <w:tcPr>
            <w:tcW w:w="3371" w:type="pct"/>
            <w:shd w:val="clear" w:color="auto" w:fill="auto"/>
          </w:tcPr>
          <w:p w:rsidR="007A040C" w:rsidRPr="004E3114" w:rsidRDefault="007A040C" w:rsidP="004834F0">
            <w:pPr>
              <w:pStyle w:val="ASFKTablenorm"/>
              <w:ind w:left="57" w:right="57"/>
            </w:pPr>
            <w:r w:rsidRPr="004E3114">
              <w:t>Заполняется при импорте из внешних систем соответствующим значением из файла.</w:t>
            </w:r>
          </w:p>
        </w:tc>
      </w:tr>
      <w:tr w:rsidR="007A040C" w:rsidRPr="004E3114" w:rsidTr="007E7D4F">
        <w:tc>
          <w:tcPr>
            <w:tcW w:w="1629" w:type="pct"/>
            <w:shd w:val="clear" w:color="auto" w:fill="auto"/>
          </w:tcPr>
          <w:p w:rsidR="007A040C" w:rsidRPr="004E3114" w:rsidRDefault="007A040C" w:rsidP="004834F0">
            <w:pPr>
              <w:pStyle w:val="ASFKTablenorm"/>
              <w:ind w:left="57" w:right="57"/>
            </w:pPr>
            <w:r w:rsidRPr="004E3114">
              <w:t>Последующие годы (Выплаты)</w:t>
            </w:r>
          </w:p>
        </w:tc>
        <w:tc>
          <w:tcPr>
            <w:tcW w:w="3371" w:type="pct"/>
            <w:shd w:val="clear" w:color="auto" w:fill="auto"/>
          </w:tcPr>
          <w:p w:rsidR="007A040C" w:rsidRPr="004E3114" w:rsidRDefault="007A040C" w:rsidP="004834F0">
            <w:pPr>
              <w:pStyle w:val="ASFKTablenorm"/>
              <w:ind w:left="57" w:right="57"/>
            </w:pPr>
            <w:r w:rsidRPr="004E3114">
              <w:t>Заполняется автоматически результатом суммирования значений одноимённого поля Сумма таблицы 3.</w:t>
            </w:r>
          </w:p>
        </w:tc>
      </w:tr>
    </w:tbl>
    <w:p w:rsidR="007A040C" w:rsidRPr="004E3114" w:rsidRDefault="007A040C" w:rsidP="007A040C">
      <w:pPr>
        <w:pStyle w:val="ASFKNormal"/>
      </w:pPr>
      <w:r w:rsidRPr="004E3114">
        <w:t xml:space="preserve">В нижней части закладки «Реквизиты расшифровки документа (2)» содержится табличный блок «Строки», содержащий строки с данными целевых средств. Для добавления строки следует нажать на кнопку </w:t>
      </w:r>
      <w:r w:rsidR="000C571B" w:rsidRPr="004E3114">
        <w:rPr>
          <w:noProof/>
        </w:rPr>
        <w:drawing>
          <wp:inline distT="0" distB="0" distL="0" distR="0">
            <wp:extent cx="186690" cy="186690"/>
            <wp:effectExtent l="0" t="0" r="0" b="0"/>
            <wp:docPr id="394" name="Рисунок 39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(Добавить новую строку). Откроется форма «Добавление записи» (рис. </w:t>
      </w:r>
      <w:r w:rsidRPr="004E3114">
        <w:fldChar w:fldCharType="begin"/>
      </w:r>
      <w:r w:rsidRPr="004E3114">
        <w:instrText xml:space="preserve"> REF _Ref3798009 \h </w:instrText>
      </w:r>
      <w:r w:rsidR="004E3114">
        <w:instrText xml:space="preserve"> \* MERGEFORMAT </w:instrText>
      </w:r>
      <w:r w:rsidRPr="004E3114">
        <w:fldChar w:fldCharType="separate"/>
      </w:r>
      <w:r w:rsidR="001B067E">
        <w:rPr>
          <w:noProof/>
        </w:rPr>
        <w:t>297</w:t>
      </w:r>
      <w:r w:rsidRPr="004E3114">
        <w:fldChar w:fldCharType="end"/>
      </w:r>
      <w:r w:rsidRPr="004E3114">
        <w:t>).</w:t>
      </w:r>
    </w:p>
    <w:p w:rsidR="007A040C" w:rsidRPr="004E3114" w:rsidRDefault="008A4CA4" w:rsidP="007A040C">
      <w:pPr>
        <w:pStyle w:val="ASFKFigure"/>
      </w:pPr>
      <w:r w:rsidRPr="004E3114">
        <w:rPr>
          <w:noProof/>
        </w:rPr>
        <w:lastRenderedPageBreak/>
        <w:drawing>
          <wp:inline distT="0" distB="0" distL="0" distR="0">
            <wp:extent cx="5295900" cy="6295126"/>
            <wp:effectExtent l="0" t="0" r="0" b="0"/>
            <wp:docPr id="123" name="Рисунок 12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306925" cy="6308231"/>
                    </a:xfrm>
                    <a:prstGeom prst="rect">
                      <a:avLst/>
                    </a:prstGeom>
                    <a:noFill/>
                    <a:ln>
                      <a:noFill/>
                    </a:ln>
                  </pic:spPr>
                </pic:pic>
              </a:graphicData>
            </a:graphic>
          </wp:inline>
        </w:drawing>
      </w:r>
    </w:p>
    <w:p w:rsidR="007A040C" w:rsidRPr="004E3114" w:rsidRDefault="007A040C" w:rsidP="007A040C">
      <w:pPr>
        <w:pStyle w:val="ASFKFigName"/>
      </w:pPr>
      <w:r w:rsidRPr="004E3114">
        <w:fldChar w:fldCharType="begin"/>
      </w:r>
      <w:r w:rsidRPr="004E3114">
        <w:instrText xml:space="preserve"> SEQ Рисунок \* ARABIC </w:instrText>
      </w:r>
      <w:r w:rsidRPr="004E3114">
        <w:fldChar w:fldCharType="separate"/>
      </w:r>
      <w:bookmarkStart w:id="1937" w:name="_Ref3798009"/>
      <w:bookmarkStart w:id="1938" w:name="_Toc106210583"/>
      <w:r w:rsidR="001B067E">
        <w:rPr>
          <w:noProof/>
        </w:rPr>
        <w:t>297</w:t>
      </w:r>
      <w:bookmarkEnd w:id="1937"/>
      <w:r w:rsidRPr="004E3114">
        <w:fldChar w:fldCharType="end"/>
      </w:r>
      <w:r w:rsidRPr="004E3114">
        <w:t>. Форма «Добавление записи»</w:t>
      </w:r>
      <w:bookmarkEnd w:id="1938"/>
    </w:p>
    <w:p w:rsidR="007A040C" w:rsidRPr="004E3114" w:rsidRDefault="007A040C" w:rsidP="007A040C">
      <w:pPr>
        <w:pStyle w:val="ASFKNormal"/>
      </w:pPr>
      <w:r w:rsidRPr="004E3114">
        <w:t>Перечень полей формы «Добавление записи» приведен в таблице </w:t>
      </w:r>
      <w:r w:rsidR="00316A53" w:rsidRPr="004E3114">
        <w:fldChar w:fldCharType="begin"/>
      </w:r>
      <w:r w:rsidR="00316A53" w:rsidRPr="004E3114">
        <w:instrText xml:space="preserve"> REF _Ref3805386 \h </w:instrText>
      </w:r>
      <w:r w:rsidR="004E3114">
        <w:instrText xml:space="preserve"> \* MERGEFORMAT </w:instrText>
      </w:r>
      <w:r w:rsidR="00316A53" w:rsidRPr="004E3114">
        <w:fldChar w:fldCharType="separate"/>
      </w:r>
      <w:r w:rsidR="001B067E">
        <w:rPr>
          <w:noProof/>
        </w:rPr>
        <w:t>187</w:t>
      </w:r>
      <w:r w:rsidR="00316A53" w:rsidRPr="004E3114">
        <w:fldChar w:fldCharType="end"/>
      </w:r>
      <w:r w:rsidRPr="004E3114">
        <w:t>.</w:t>
      </w:r>
    </w:p>
    <w:p w:rsidR="007A040C" w:rsidRPr="004E3114" w:rsidRDefault="007A040C" w:rsidP="007A040C">
      <w:pPr>
        <w:pStyle w:val="ASFKNormal"/>
      </w:pPr>
      <w:r w:rsidRPr="004E3114">
        <w:t xml:space="preserve">Нажать на кнопку «Ok» для сохранения строки и выхода из формы. В таблице появится добавленная строка. </w:t>
      </w:r>
    </w:p>
    <w:p w:rsidR="00566826" w:rsidRPr="004E3114" w:rsidRDefault="00566826" w:rsidP="00566826">
      <w:pPr>
        <w:pStyle w:val="ASFKNormal"/>
      </w:pPr>
      <w:r w:rsidRPr="004E3114">
        <w:t xml:space="preserve">ЭФ документа «Сведения об операциях с целевыми </w:t>
      </w:r>
      <w:r w:rsidR="00356712" w:rsidRPr="004E3114">
        <w:t>средствами</w:t>
      </w:r>
      <w:r w:rsidRPr="004E3114">
        <w:t>», закладки «Дополнительные атрибут</w:t>
      </w:r>
      <w:r w:rsidR="007A040C" w:rsidRPr="004E3114">
        <w:t>ы (3</w:t>
      </w:r>
      <w:r w:rsidRPr="004E3114">
        <w:t>)» представлена на рисунке </w:t>
      </w:r>
      <w:r w:rsidR="003E4349" w:rsidRPr="004E3114">
        <w:fldChar w:fldCharType="begin"/>
      </w:r>
      <w:r w:rsidR="003E4349" w:rsidRPr="004E3114">
        <w:instrText xml:space="preserve"> REF _Ref505874632 \h </w:instrText>
      </w:r>
      <w:r w:rsidR="004E3114">
        <w:instrText xml:space="preserve"> \* MERGEFORMAT </w:instrText>
      </w:r>
      <w:r w:rsidR="003E4349" w:rsidRPr="004E3114">
        <w:fldChar w:fldCharType="separate"/>
      </w:r>
      <w:r w:rsidR="001B067E">
        <w:rPr>
          <w:noProof/>
        </w:rPr>
        <w:t>298</w:t>
      </w:r>
      <w:r w:rsidR="003E4349" w:rsidRPr="004E3114">
        <w:fldChar w:fldCharType="end"/>
      </w:r>
      <w:r w:rsidRPr="004E3114">
        <w:t>.</w:t>
      </w:r>
    </w:p>
    <w:p w:rsidR="00566826" w:rsidRPr="004E3114" w:rsidRDefault="000C571B" w:rsidP="00566826">
      <w:pPr>
        <w:pStyle w:val="ASFKFigure"/>
      </w:pPr>
      <w:r w:rsidRPr="004E3114">
        <w:rPr>
          <w:noProof/>
        </w:rPr>
        <w:lastRenderedPageBreak/>
        <w:drawing>
          <wp:inline distT="0" distB="0" distL="0" distR="0">
            <wp:extent cx="6036945" cy="3853180"/>
            <wp:effectExtent l="0" t="0" r="0" b="0"/>
            <wp:docPr id="396" name="Рисунок 3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2"/>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036945" cy="3853180"/>
                    </a:xfrm>
                    <a:prstGeom prst="rect">
                      <a:avLst/>
                    </a:prstGeom>
                    <a:noFill/>
                    <a:ln>
                      <a:noFill/>
                    </a:ln>
                  </pic:spPr>
                </pic:pic>
              </a:graphicData>
            </a:graphic>
          </wp:inline>
        </w:drawing>
      </w:r>
    </w:p>
    <w:p w:rsidR="00566826" w:rsidRPr="004E3114" w:rsidRDefault="00566826" w:rsidP="00566826">
      <w:pPr>
        <w:pStyle w:val="ASFKFigName"/>
      </w:pPr>
      <w:r w:rsidRPr="004E3114">
        <w:fldChar w:fldCharType="begin"/>
      </w:r>
      <w:r w:rsidRPr="004E3114">
        <w:instrText xml:space="preserve"> SEQ Рисунок \* ARABIC </w:instrText>
      </w:r>
      <w:r w:rsidRPr="004E3114">
        <w:fldChar w:fldCharType="separate"/>
      </w:r>
      <w:bookmarkStart w:id="1939" w:name="_Ref505874632"/>
      <w:bookmarkStart w:id="1940" w:name="_Toc106210584"/>
      <w:r w:rsidR="001B067E">
        <w:rPr>
          <w:noProof/>
        </w:rPr>
        <w:t>298</w:t>
      </w:r>
      <w:bookmarkEnd w:id="1939"/>
      <w:r w:rsidRPr="004E3114">
        <w:fldChar w:fldCharType="end"/>
      </w:r>
      <w:r w:rsidRPr="004E3114">
        <w:t xml:space="preserve">. ЭФ документа «Сведения об операциях с целевыми </w:t>
      </w:r>
      <w:r w:rsidR="00356712" w:rsidRPr="004E3114">
        <w:t>средствами</w:t>
      </w:r>
      <w:r w:rsidRPr="004E3114">
        <w:t>», закладки «Дополнительные атрибуты (</w:t>
      </w:r>
      <w:r w:rsidR="007A040C" w:rsidRPr="004E3114">
        <w:rPr>
          <w:lang w:val="ru-RU"/>
        </w:rPr>
        <w:t>3</w:t>
      </w:r>
      <w:r w:rsidRPr="004E3114">
        <w:t>)»</w:t>
      </w:r>
      <w:bookmarkEnd w:id="1940"/>
    </w:p>
    <w:p w:rsidR="00566826" w:rsidRPr="004E3114" w:rsidRDefault="00566826" w:rsidP="00566826">
      <w:pPr>
        <w:pStyle w:val="ASFKNormal"/>
      </w:pPr>
      <w:r w:rsidRPr="004E3114">
        <w:t xml:space="preserve">Перечень полей документа «Сведения об операциях с целевыми </w:t>
      </w:r>
      <w:r w:rsidR="00356712" w:rsidRPr="004E3114">
        <w:t>средствами</w:t>
      </w:r>
      <w:r w:rsidRPr="004E3114">
        <w:t>»</w:t>
      </w:r>
      <w:r w:rsidR="00D272E7" w:rsidRPr="004E3114">
        <w:t xml:space="preserve">, закладки </w:t>
      </w:r>
      <w:r w:rsidRPr="004E3114">
        <w:t>«Дополнительные атрибуты (</w:t>
      </w:r>
      <w:r w:rsidR="007A040C" w:rsidRPr="004E3114">
        <w:t>3</w:t>
      </w:r>
      <w:r w:rsidRPr="004E3114">
        <w:t>)», приведен в таблице </w:t>
      </w:r>
      <w:r w:rsidR="003E4349" w:rsidRPr="004E3114">
        <w:fldChar w:fldCharType="begin"/>
      </w:r>
      <w:r w:rsidR="003E4349" w:rsidRPr="004E3114">
        <w:instrText xml:space="preserve"> REF _Ref505874635 \h </w:instrText>
      </w:r>
      <w:r w:rsidR="004E3114">
        <w:instrText xml:space="preserve"> \* MERGEFORMAT </w:instrText>
      </w:r>
      <w:r w:rsidR="003E4349" w:rsidRPr="004E3114">
        <w:fldChar w:fldCharType="separate"/>
      </w:r>
      <w:r w:rsidR="001B067E">
        <w:rPr>
          <w:noProof/>
        </w:rPr>
        <w:t>188</w:t>
      </w:r>
      <w:r w:rsidR="003E4349" w:rsidRPr="004E3114">
        <w:fldChar w:fldCharType="end"/>
      </w:r>
      <w:r w:rsidRPr="004E3114">
        <w:t>.</w:t>
      </w:r>
    </w:p>
    <w:p w:rsidR="00566826" w:rsidRPr="004E3114" w:rsidRDefault="000B34EE" w:rsidP="00566826">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941" w:name="_Ref505874635"/>
      <w:bookmarkStart w:id="1942" w:name="_Toc106210229"/>
      <w:r w:rsidR="001B067E">
        <w:rPr>
          <w:noProof/>
        </w:rPr>
        <w:t>188</w:t>
      </w:r>
      <w:bookmarkEnd w:id="1941"/>
      <w:r w:rsidRPr="004E3114">
        <w:rPr>
          <w:noProof/>
        </w:rPr>
        <w:fldChar w:fldCharType="end"/>
      </w:r>
      <w:r w:rsidR="00566826" w:rsidRPr="004E3114">
        <w:t xml:space="preserve">. Описание полей документа «Сведения об операциях с целевыми </w:t>
      </w:r>
      <w:r w:rsidR="00D272E7" w:rsidRPr="004E3114">
        <w:t>средствами</w:t>
      </w:r>
      <w:r w:rsidR="00566826" w:rsidRPr="004E3114">
        <w:t>», закладки «Дополнительные атрибуты (</w:t>
      </w:r>
      <w:r w:rsidR="007A040C" w:rsidRPr="004E3114">
        <w:t>3</w:t>
      </w:r>
      <w:r w:rsidR="00566826" w:rsidRPr="004E3114">
        <w:t>)»</w:t>
      </w:r>
      <w:bookmarkEnd w:id="194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566826" w:rsidRPr="004E3114" w:rsidTr="007E7D4F">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4E3114" w:rsidRDefault="00566826" w:rsidP="00BB5654">
            <w:pPr>
              <w:pStyle w:val="ASFKTableHead"/>
            </w:pPr>
            <w:r w:rsidRPr="004E3114">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4E3114" w:rsidRDefault="00566826" w:rsidP="00BB5654">
            <w:pPr>
              <w:pStyle w:val="ASFKTableHead"/>
            </w:pPr>
            <w:r w:rsidRPr="004E3114">
              <w:t>Описание поля</w:t>
            </w:r>
          </w:p>
        </w:tc>
      </w:tr>
      <w:tr w:rsidR="0015427B" w:rsidRPr="004E3114" w:rsidTr="007E7D4F">
        <w:tc>
          <w:tcPr>
            <w:tcW w:w="5000" w:type="pct"/>
            <w:gridSpan w:val="2"/>
            <w:shd w:val="clear" w:color="auto" w:fill="auto"/>
          </w:tcPr>
          <w:p w:rsidR="0015427B" w:rsidRPr="004E3114" w:rsidRDefault="0015427B" w:rsidP="004834F0">
            <w:pPr>
              <w:pStyle w:val="ASFKTablenorm"/>
              <w:ind w:left="57" w:right="57"/>
            </w:pPr>
            <w:r w:rsidRPr="004E3114">
              <w:t>Группа полей «Реквизиты утверждения»</w:t>
            </w:r>
          </w:p>
        </w:tc>
      </w:tr>
      <w:tr w:rsidR="0015427B" w:rsidRPr="004E3114" w:rsidTr="007E7D4F">
        <w:tc>
          <w:tcPr>
            <w:tcW w:w="1629" w:type="pct"/>
            <w:shd w:val="clear" w:color="auto" w:fill="auto"/>
          </w:tcPr>
          <w:p w:rsidR="0015427B" w:rsidRPr="004E3114" w:rsidRDefault="0015427B" w:rsidP="004834F0">
            <w:pPr>
              <w:pStyle w:val="ASFKTablenorm"/>
              <w:ind w:left="57" w:right="57"/>
            </w:pPr>
            <w:r w:rsidRPr="004E3114">
              <w:t>Должность</w:t>
            </w:r>
          </w:p>
        </w:tc>
        <w:tc>
          <w:tcPr>
            <w:tcW w:w="3371" w:type="pct"/>
            <w:shd w:val="clear" w:color="auto" w:fill="auto"/>
          </w:tcPr>
          <w:p w:rsidR="0015427B" w:rsidRPr="004E3114" w:rsidRDefault="0015427B"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w:t>
            </w:r>
            <w:r w:rsidR="00A104EE" w:rsidRPr="004E3114">
              <w:t>тов подписи»</w:t>
            </w:r>
            <w:r w:rsidRPr="004E3114">
              <w:t>.</w:t>
            </w:r>
          </w:p>
          <w:p w:rsidR="0015427B" w:rsidRPr="004E3114" w:rsidRDefault="0015427B" w:rsidP="004834F0">
            <w:pPr>
              <w:pStyle w:val="ASFKTablenorm"/>
              <w:ind w:left="57" w:right="57"/>
            </w:pPr>
            <w:r w:rsidRPr="004E3114">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w:t>
            </w:r>
            <w:r w:rsidR="00A104EE" w:rsidRPr="004E3114">
              <w:t>ет</w:t>
            </w:r>
            <w:r w:rsidRPr="004E3114">
              <w:t>ся вручную.</w:t>
            </w:r>
          </w:p>
        </w:tc>
      </w:tr>
      <w:tr w:rsidR="0015427B" w:rsidRPr="004E3114" w:rsidTr="007E7D4F">
        <w:tc>
          <w:tcPr>
            <w:tcW w:w="1629" w:type="pct"/>
            <w:shd w:val="clear" w:color="auto" w:fill="auto"/>
          </w:tcPr>
          <w:p w:rsidR="0015427B" w:rsidRPr="004E3114" w:rsidRDefault="0015427B" w:rsidP="004834F0">
            <w:pPr>
              <w:pStyle w:val="ASFKTablenorm"/>
              <w:ind w:left="57" w:right="57"/>
            </w:pPr>
            <w:r w:rsidRPr="004E3114">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rsidR="0015427B" w:rsidRPr="004E3114" w:rsidRDefault="0015427B" w:rsidP="004834F0">
            <w:pPr>
              <w:pStyle w:val="ASFKTablenorm"/>
              <w:ind w:left="57" w:right="57"/>
            </w:pPr>
            <w:r w:rsidRPr="004E3114">
              <w:t>Значение поля заполняется вручную.</w:t>
            </w:r>
          </w:p>
        </w:tc>
      </w:tr>
      <w:tr w:rsidR="0015427B" w:rsidRPr="004E3114" w:rsidTr="007E7D4F">
        <w:tc>
          <w:tcPr>
            <w:tcW w:w="1629" w:type="pct"/>
            <w:shd w:val="clear" w:color="auto" w:fill="auto"/>
          </w:tcPr>
          <w:p w:rsidR="0015427B" w:rsidRPr="004E3114" w:rsidRDefault="0015427B" w:rsidP="004834F0">
            <w:pPr>
              <w:pStyle w:val="ASFKTablenorm"/>
              <w:ind w:left="57" w:right="57"/>
            </w:pPr>
            <w:r w:rsidRPr="004E3114">
              <w:t>Расшифровка подписи</w:t>
            </w:r>
          </w:p>
        </w:tc>
        <w:tc>
          <w:tcPr>
            <w:tcW w:w="3371" w:type="pct"/>
            <w:shd w:val="clear" w:color="auto" w:fill="auto"/>
          </w:tcPr>
          <w:p w:rsidR="00662193" w:rsidRPr="004E3114" w:rsidRDefault="00662193"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Pr="004E3114" w:rsidRDefault="00662193" w:rsidP="004834F0">
            <w:pPr>
              <w:pStyle w:val="ASFKTablenorm"/>
              <w:ind w:left="57" w:right="57"/>
            </w:pPr>
            <w:r w:rsidRPr="004E3114">
              <w:t>Доступен выбор из справ</w:t>
            </w:r>
            <w:r w:rsidR="00A104EE" w:rsidRPr="004E3114">
              <w:t>очника «Сотрудники» или заполняет</w:t>
            </w:r>
            <w:r w:rsidRPr="004E3114">
              <w:t>ся вручную.</w:t>
            </w:r>
          </w:p>
        </w:tc>
      </w:tr>
      <w:tr w:rsidR="0015427B" w:rsidRPr="004E3114" w:rsidTr="007E7D4F">
        <w:tc>
          <w:tcPr>
            <w:tcW w:w="1629" w:type="pct"/>
            <w:shd w:val="clear" w:color="auto" w:fill="auto"/>
          </w:tcPr>
          <w:p w:rsidR="0015427B" w:rsidRPr="004E3114" w:rsidRDefault="0015427B" w:rsidP="004834F0">
            <w:pPr>
              <w:pStyle w:val="ASFKTablenorm"/>
              <w:ind w:left="57" w:right="57"/>
            </w:pPr>
            <w:r w:rsidRPr="004E3114">
              <w:lastRenderedPageBreak/>
              <w:t>Дата</w:t>
            </w:r>
          </w:p>
        </w:tc>
        <w:tc>
          <w:tcPr>
            <w:tcW w:w="3371" w:type="pct"/>
            <w:shd w:val="clear" w:color="auto" w:fill="auto"/>
          </w:tcPr>
          <w:p w:rsidR="00662193" w:rsidRPr="004E3114" w:rsidRDefault="00662193"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Pr="004E3114" w:rsidRDefault="00662193" w:rsidP="004834F0">
            <w:pPr>
              <w:pStyle w:val="ASFKTablenorm"/>
              <w:ind w:left="57" w:right="57"/>
            </w:pPr>
            <w:r w:rsidRPr="004E3114">
              <w:t>Доступен выбор из системного календаря или заполняется вручную.</w:t>
            </w:r>
          </w:p>
        </w:tc>
      </w:tr>
      <w:tr w:rsidR="00D272E7" w:rsidRPr="004E3114" w:rsidTr="007E7D4F">
        <w:tc>
          <w:tcPr>
            <w:tcW w:w="5000" w:type="pct"/>
            <w:gridSpan w:val="2"/>
            <w:shd w:val="clear" w:color="auto" w:fill="auto"/>
          </w:tcPr>
          <w:p w:rsidR="00D272E7" w:rsidRPr="004E3114" w:rsidRDefault="00D272E7" w:rsidP="004834F0">
            <w:pPr>
              <w:pStyle w:val="ASFKTablenorm"/>
              <w:ind w:left="57" w:right="57"/>
            </w:pPr>
            <w:r w:rsidRPr="004E3114">
              <w:t>Группа полей «Руководитель (уполномоченное лицо)»</w:t>
            </w:r>
          </w:p>
        </w:tc>
      </w:tr>
      <w:tr w:rsidR="00566826" w:rsidRPr="004E3114" w:rsidTr="007E7D4F">
        <w:tc>
          <w:tcPr>
            <w:tcW w:w="1629" w:type="pct"/>
            <w:shd w:val="clear" w:color="auto" w:fill="auto"/>
          </w:tcPr>
          <w:p w:rsidR="00566826" w:rsidRPr="004E3114" w:rsidRDefault="00D272E7" w:rsidP="004834F0">
            <w:pPr>
              <w:pStyle w:val="ASFKTablenorm"/>
              <w:ind w:left="57" w:right="57"/>
            </w:pPr>
            <w:r w:rsidRPr="004E3114">
              <w:t>Должность</w:t>
            </w:r>
          </w:p>
        </w:tc>
        <w:tc>
          <w:tcPr>
            <w:tcW w:w="3371" w:type="pct"/>
            <w:shd w:val="clear" w:color="auto" w:fill="auto"/>
          </w:tcPr>
          <w:p w:rsidR="00D272E7" w:rsidRPr="004E3114" w:rsidRDefault="00D272E7"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w:t>
            </w:r>
            <w:r w:rsidR="00D72479" w:rsidRPr="004E3114">
              <w:t>тов подписи»</w:t>
            </w:r>
            <w:r w:rsidRPr="004E3114">
              <w:t>.</w:t>
            </w:r>
          </w:p>
          <w:p w:rsidR="00566826" w:rsidRPr="004E3114" w:rsidRDefault="00D272E7" w:rsidP="004834F0">
            <w:pPr>
              <w:pStyle w:val="ASFKTablenorm"/>
              <w:ind w:left="57" w:right="57"/>
            </w:pPr>
            <w:r w:rsidRPr="004E3114">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4E3114" w:rsidTr="007E7D4F">
        <w:tc>
          <w:tcPr>
            <w:tcW w:w="1629" w:type="pct"/>
            <w:shd w:val="clear" w:color="auto" w:fill="auto"/>
          </w:tcPr>
          <w:p w:rsidR="00566826" w:rsidRPr="004E3114" w:rsidRDefault="00A6056F" w:rsidP="004834F0">
            <w:pPr>
              <w:pStyle w:val="ASFKTablenorm"/>
              <w:ind w:left="57" w:right="57"/>
            </w:pPr>
            <w:r w:rsidRPr="004E3114">
              <w:t>Расшифровка подписи</w:t>
            </w:r>
          </w:p>
        </w:tc>
        <w:tc>
          <w:tcPr>
            <w:tcW w:w="3371" w:type="pct"/>
            <w:shd w:val="clear" w:color="auto" w:fill="auto"/>
          </w:tcPr>
          <w:p w:rsidR="00A6056F" w:rsidRPr="004E3114" w:rsidRDefault="00A6056F"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4E3114" w:rsidRDefault="00A6056F" w:rsidP="004834F0">
            <w:pPr>
              <w:pStyle w:val="ASFKTablenorm"/>
              <w:ind w:left="57" w:right="57"/>
            </w:pPr>
            <w:r w:rsidRPr="004E3114">
              <w:t>Доступен выбор из справочника «Сотрудники» или заполня</w:t>
            </w:r>
            <w:r w:rsidR="00D72479" w:rsidRPr="004E3114">
              <w:t>е</w:t>
            </w:r>
            <w:r w:rsidRPr="004E3114">
              <w:t>тся вручную.</w:t>
            </w:r>
          </w:p>
        </w:tc>
      </w:tr>
      <w:tr w:rsidR="00A104EE" w:rsidRPr="004E3114" w:rsidTr="007E7D4F">
        <w:tc>
          <w:tcPr>
            <w:tcW w:w="1629" w:type="pct"/>
            <w:shd w:val="clear" w:color="auto" w:fill="auto"/>
          </w:tcPr>
          <w:p w:rsidR="00A104EE" w:rsidRPr="004E3114" w:rsidRDefault="00A104EE" w:rsidP="004834F0">
            <w:pPr>
              <w:pStyle w:val="ASFKTablenorm"/>
              <w:ind w:left="57" w:right="57"/>
            </w:pPr>
            <w:r w:rsidRPr="004E3114">
              <w:t>Дата подписания</w:t>
            </w:r>
          </w:p>
        </w:tc>
        <w:tc>
          <w:tcPr>
            <w:tcW w:w="3371" w:type="pct"/>
            <w:shd w:val="clear" w:color="auto" w:fill="auto"/>
          </w:tcPr>
          <w:p w:rsidR="00A104EE" w:rsidRPr="004E3114" w:rsidRDefault="00A104EE"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Pr="004E3114" w:rsidRDefault="00A104EE" w:rsidP="004834F0">
            <w:pPr>
              <w:pStyle w:val="ASFKTablenorm"/>
              <w:ind w:left="57" w:right="57"/>
            </w:pPr>
            <w:r w:rsidRPr="004E3114">
              <w:t>Доступен выбор из системного календаря или заполняется вручную.</w:t>
            </w:r>
          </w:p>
        </w:tc>
      </w:tr>
      <w:tr w:rsidR="00C9451C" w:rsidRPr="004E3114" w:rsidTr="007E7D4F">
        <w:tc>
          <w:tcPr>
            <w:tcW w:w="5000" w:type="pct"/>
            <w:gridSpan w:val="2"/>
            <w:shd w:val="clear" w:color="auto" w:fill="auto"/>
          </w:tcPr>
          <w:p w:rsidR="00C9451C" w:rsidRPr="004E3114" w:rsidRDefault="00C9451C" w:rsidP="004834F0">
            <w:pPr>
              <w:pStyle w:val="ASFKTablenorm"/>
              <w:ind w:left="57" w:right="57"/>
            </w:pPr>
            <w:r w:rsidRPr="004E3114">
              <w:t>Группа полей «Руководитель финансово-экономической службы»</w:t>
            </w:r>
          </w:p>
        </w:tc>
      </w:tr>
      <w:tr w:rsidR="00A104EE" w:rsidRPr="004E3114" w:rsidTr="007E7D4F">
        <w:tc>
          <w:tcPr>
            <w:tcW w:w="1629" w:type="pct"/>
            <w:shd w:val="clear" w:color="auto" w:fill="auto"/>
          </w:tcPr>
          <w:p w:rsidR="00A104EE" w:rsidRPr="004E3114" w:rsidRDefault="00A104EE" w:rsidP="004834F0">
            <w:pPr>
              <w:pStyle w:val="ASFKTablenorm"/>
              <w:ind w:left="57" w:right="57"/>
            </w:pPr>
            <w:r w:rsidRPr="004E3114">
              <w:t>Расшифровка подписи</w:t>
            </w:r>
          </w:p>
        </w:tc>
        <w:tc>
          <w:tcPr>
            <w:tcW w:w="3371" w:type="pct"/>
            <w:shd w:val="clear" w:color="auto" w:fill="auto"/>
          </w:tcPr>
          <w:p w:rsidR="00A104EE" w:rsidRPr="004E3114" w:rsidRDefault="00A104EE"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Pr="004E3114" w:rsidRDefault="00A104EE" w:rsidP="004834F0">
            <w:pPr>
              <w:pStyle w:val="ASFKTablenorm"/>
              <w:ind w:left="57" w:right="57"/>
            </w:pPr>
            <w:r w:rsidRPr="004E3114">
              <w:t>Доступен выбор из справочника «Сотрудники» или заполняется вручную.</w:t>
            </w:r>
          </w:p>
        </w:tc>
      </w:tr>
      <w:tr w:rsidR="00C9451C" w:rsidRPr="004E3114" w:rsidTr="007E7D4F">
        <w:tc>
          <w:tcPr>
            <w:tcW w:w="1629" w:type="pct"/>
            <w:shd w:val="clear" w:color="auto" w:fill="auto"/>
          </w:tcPr>
          <w:p w:rsidR="00C9451C" w:rsidRPr="004E3114" w:rsidRDefault="00A104EE" w:rsidP="004834F0">
            <w:pPr>
              <w:pStyle w:val="ASFKTablenorm"/>
              <w:ind w:left="57" w:right="57"/>
            </w:pPr>
            <w:r w:rsidRPr="004E3114">
              <w:t>Дата подписания</w:t>
            </w:r>
          </w:p>
        </w:tc>
        <w:tc>
          <w:tcPr>
            <w:tcW w:w="3371" w:type="pct"/>
            <w:shd w:val="clear" w:color="auto" w:fill="auto"/>
          </w:tcPr>
          <w:p w:rsidR="00C9451C" w:rsidRPr="004E3114" w:rsidRDefault="00C9451C"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C9451C" w:rsidRPr="004E3114" w:rsidRDefault="00C9451C" w:rsidP="004834F0">
            <w:pPr>
              <w:pStyle w:val="ASFKTablenorm"/>
              <w:ind w:left="57" w:right="57"/>
            </w:pPr>
            <w:r w:rsidRPr="004E3114">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r w:rsidR="00B442F8" w:rsidRPr="004E3114">
              <w:t>.</w:t>
            </w:r>
          </w:p>
        </w:tc>
      </w:tr>
      <w:tr w:rsidR="00D72479" w:rsidRPr="004E3114" w:rsidTr="007E7D4F">
        <w:tc>
          <w:tcPr>
            <w:tcW w:w="5000" w:type="pct"/>
            <w:gridSpan w:val="2"/>
            <w:shd w:val="clear" w:color="auto" w:fill="auto"/>
          </w:tcPr>
          <w:p w:rsidR="00D72479" w:rsidRPr="004E3114" w:rsidRDefault="00D72479" w:rsidP="004834F0">
            <w:pPr>
              <w:pStyle w:val="ASFKTablenorm"/>
              <w:ind w:left="57" w:right="57"/>
            </w:pPr>
            <w:r w:rsidRPr="004E3114">
              <w:t>Группа полей «Ответственный исполнитель»</w:t>
            </w:r>
          </w:p>
        </w:tc>
      </w:tr>
      <w:tr w:rsidR="00566826" w:rsidRPr="004E3114" w:rsidTr="007E7D4F">
        <w:tc>
          <w:tcPr>
            <w:tcW w:w="1629" w:type="pct"/>
            <w:shd w:val="clear" w:color="auto" w:fill="auto"/>
          </w:tcPr>
          <w:p w:rsidR="00566826" w:rsidRPr="004E3114" w:rsidRDefault="00D72479" w:rsidP="004834F0">
            <w:pPr>
              <w:pStyle w:val="ASFKTablenorm"/>
              <w:ind w:left="57" w:right="57"/>
            </w:pPr>
            <w:r w:rsidRPr="004E3114">
              <w:t>Должность</w:t>
            </w:r>
          </w:p>
        </w:tc>
        <w:tc>
          <w:tcPr>
            <w:tcW w:w="3371" w:type="pct"/>
            <w:shd w:val="clear" w:color="auto" w:fill="auto"/>
          </w:tcPr>
          <w:p w:rsidR="00D72479" w:rsidRPr="004E3114" w:rsidRDefault="00D72479"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4E3114" w:rsidRDefault="00301940" w:rsidP="004834F0">
            <w:pPr>
              <w:pStyle w:val="ASFKTablenorm"/>
              <w:ind w:left="57" w:right="57"/>
            </w:pPr>
            <w:r w:rsidRPr="004E3114">
              <w:t>Автоматически запол</w:t>
            </w:r>
            <w:r w:rsidR="00D72479" w:rsidRPr="004E3114">
              <w:t>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4E3114" w:rsidTr="007E7D4F">
        <w:tc>
          <w:tcPr>
            <w:tcW w:w="1629" w:type="pct"/>
            <w:shd w:val="clear" w:color="auto" w:fill="auto"/>
          </w:tcPr>
          <w:p w:rsidR="00566826" w:rsidRPr="004E3114" w:rsidRDefault="00D72479" w:rsidP="004834F0">
            <w:pPr>
              <w:pStyle w:val="ASFKTablenorm"/>
              <w:ind w:left="57" w:right="57"/>
            </w:pPr>
            <w:r w:rsidRPr="004E3114">
              <w:t>Расшифровка подписи</w:t>
            </w:r>
          </w:p>
        </w:tc>
        <w:tc>
          <w:tcPr>
            <w:tcW w:w="3371" w:type="pct"/>
            <w:shd w:val="clear" w:color="auto" w:fill="auto"/>
          </w:tcPr>
          <w:p w:rsidR="00D72479" w:rsidRPr="004E3114" w:rsidRDefault="00D72479"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4E3114" w:rsidRDefault="00D72479" w:rsidP="004834F0">
            <w:pPr>
              <w:pStyle w:val="ASFKTablenorm"/>
              <w:ind w:left="57" w:right="57"/>
            </w:pPr>
            <w:r w:rsidRPr="004E3114">
              <w:t>Доступен выбор из справочника «Сотрудники» или заполняется вручную.</w:t>
            </w:r>
          </w:p>
        </w:tc>
      </w:tr>
      <w:tr w:rsidR="00566826" w:rsidRPr="004E3114" w:rsidTr="007E7D4F">
        <w:tc>
          <w:tcPr>
            <w:tcW w:w="1629" w:type="pct"/>
            <w:shd w:val="clear" w:color="auto" w:fill="auto"/>
          </w:tcPr>
          <w:p w:rsidR="00566826" w:rsidRPr="004E3114" w:rsidRDefault="00D72479" w:rsidP="004834F0">
            <w:pPr>
              <w:pStyle w:val="ASFKTablenorm"/>
              <w:ind w:left="57" w:right="57"/>
            </w:pPr>
            <w:r w:rsidRPr="004E3114">
              <w:t>Телефон</w:t>
            </w:r>
          </w:p>
        </w:tc>
        <w:tc>
          <w:tcPr>
            <w:tcW w:w="3371" w:type="pct"/>
            <w:shd w:val="clear" w:color="auto" w:fill="auto"/>
          </w:tcPr>
          <w:p w:rsidR="00566826" w:rsidRPr="004E3114" w:rsidRDefault="00D72479" w:rsidP="004834F0">
            <w:pPr>
              <w:pStyle w:val="ASFKTablenorm"/>
              <w:ind w:left="57" w:right="57"/>
            </w:pPr>
            <w:r w:rsidRPr="004E3114">
              <w:t>Значение вводится вручную.</w:t>
            </w:r>
          </w:p>
        </w:tc>
      </w:tr>
      <w:tr w:rsidR="00566826" w:rsidRPr="004E3114" w:rsidTr="007E7D4F">
        <w:tc>
          <w:tcPr>
            <w:tcW w:w="1629" w:type="pct"/>
            <w:shd w:val="clear" w:color="auto" w:fill="auto"/>
          </w:tcPr>
          <w:p w:rsidR="00566826" w:rsidRPr="004E3114" w:rsidRDefault="00D72479" w:rsidP="004834F0">
            <w:pPr>
              <w:pStyle w:val="ASFKTablenorm"/>
              <w:ind w:left="57" w:right="57"/>
            </w:pPr>
            <w:r w:rsidRPr="004E3114">
              <w:lastRenderedPageBreak/>
              <w:t>Дата</w:t>
            </w:r>
          </w:p>
        </w:tc>
        <w:tc>
          <w:tcPr>
            <w:tcW w:w="3371" w:type="pct"/>
            <w:shd w:val="clear" w:color="auto" w:fill="auto"/>
          </w:tcPr>
          <w:p w:rsidR="00D72479" w:rsidRPr="004E3114" w:rsidRDefault="00D72479" w:rsidP="004834F0">
            <w:pPr>
              <w:pStyle w:val="ASFKTablenorm"/>
              <w:ind w:left="57" w:right="57"/>
            </w:pPr>
            <w:r w:rsidRPr="004E3114">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4E3114" w:rsidRDefault="00D72479" w:rsidP="004834F0">
            <w:pPr>
              <w:pStyle w:val="ASFKTablenorm"/>
              <w:ind w:left="57" w:right="57"/>
            </w:pPr>
            <w:r w:rsidRPr="004E3114">
              <w:t>Доступен выбор из системного календаря или заполняется вручную.</w:t>
            </w:r>
          </w:p>
        </w:tc>
      </w:tr>
      <w:tr w:rsidR="00D72479" w:rsidRPr="004E3114" w:rsidTr="007E7D4F">
        <w:tc>
          <w:tcPr>
            <w:tcW w:w="5000" w:type="pct"/>
            <w:gridSpan w:val="2"/>
            <w:shd w:val="clear" w:color="auto" w:fill="auto"/>
          </w:tcPr>
          <w:p w:rsidR="00D72479" w:rsidRPr="004E3114" w:rsidRDefault="00D72479" w:rsidP="004834F0">
            <w:pPr>
              <w:pStyle w:val="ASFKTablenorm"/>
              <w:ind w:left="57" w:right="57"/>
            </w:pPr>
            <w:r w:rsidRPr="004E3114">
              <w:t>Группа полей «Отметка ТОФК о принятии настоящих сведений»</w:t>
            </w:r>
          </w:p>
        </w:tc>
      </w:tr>
      <w:tr w:rsidR="00D72479" w:rsidRPr="004E3114" w:rsidTr="007E7D4F">
        <w:tc>
          <w:tcPr>
            <w:tcW w:w="1629" w:type="pct"/>
            <w:shd w:val="clear" w:color="auto" w:fill="auto"/>
          </w:tcPr>
          <w:p w:rsidR="00D72479" w:rsidRPr="004E3114" w:rsidRDefault="00D72479" w:rsidP="004834F0">
            <w:pPr>
              <w:pStyle w:val="ASFKTablenorm"/>
              <w:ind w:left="57" w:right="57"/>
            </w:pPr>
            <w:r w:rsidRPr="004E3114">
              <w:t>Должность (Ответственный исполнитель)</w:t>
            </w:r>
          </w:p>
        </w:tc>
        <w:tc>
          <w:tcPr>
            <w:tcW w:w="3371" w:type="pct"/>
            <w:vMerge w:val="restart"/>
            <w:shd w:val="clear" w:color="auto" w:fill="auto"/>
          </w:tcPr>
          <w:p w:rsidR="00D72479" w:rsidRPr="004E3114" w:rsidRDefault="00D72479" w:rsidP="004834F0">
            <w:pPr>
              <w:pStyle w:val="ASFKTablenorm"/>
              <w:ind w:left="57" w:right="57"/>
            </w:pPr>
            <w:r w:rsidRPr="004E3114">
              <w:t xml:space="preserve">Заполняется автоматически при приеме квитанции из </w:t>
            </w:r>
            <w:r w:rsidRPr="004E3114">
              <w:rPr>
                <w:lang w:val="en-US"/>
              </w:rPr>
              <w:t>OEBS</w:t>
            </w:r>
            <w:r w:rsidRPr="004E3114">
              <w:t>.</w:t>
            </w:r>
          </w:p>
        </w:tc>
      </w:tr>
      <w:tr w:rsidR="00D72479" w:rsidRPr="004E3114" w:rsidTr="007E7D4F">
        <w:tc>
          <w:tcPr>
            <w:tcW w:w="1629" w:type="pct"/>
            <w:shd w:val="clear" w:color="auto" w:fill="auto"/>
          </w:tcPr>
          <w:p w:rsidR="00D72479" w:rsidRPr="004E3114" w:rsidRDefault="00D72479" w:rsidP="004834F0">
            <w:pPr>
              <w:pStyle w:val="ASFKTablenorm"/>
              <w:ind w:left="57" w:right="57"/>
            </w:pPr>
            <w:r w:rsidRPr="004E3114">
              <w:t>Расшифровка подписи (Ответственный исполнитель)</w:t>
            </w:r>
          </w:p>
        </w:tc>
        <w:tc>
          <w:tcPr>
            <w:tcW w:w="3371" w:type="pct"/>
            <w:vMerge/>
            <w:shd w:val="clear" w:color="auto" w:fill="auto"/>
          </w:tcPr>
          <w:p w:rsidR="00D72479" w:rsidRPr="004E3114" w:rsidRDefault="00D72479" w:rsidP="004834F0">
            <w:pPr>
              <w:pStyle w:val="ASFKTablenorm"/>
              <w:ind w:left="57" w:right="57"/>
            </w:pPr>
          </w:p>
        </w:tc>
      </w:tr>
      <w:tr w:rsidR="00D72479" w:rsidRPr="004E3114" w:rsidTr="007E7D4F">
        <w:tc>
          <w:tcPr>
            <w:tcW w:w="1629" w:type="pct"/>
            <w:shd w:val="clear" w:color="auto" w:fill="auto"/>
          </w:tcPr>
          <w:p w:rsidR="00D72479" w:rsidRPr="004E3114" w:rsidRDefault="00D72479" w:rsidP="004834F0">
            <w:pPr>
              <w:pStyle w:val="ASFKTablenorm"/>
              <w:ind w:left="57" w:right="57"/>
            </w:pPr>
            <w:r w:rsidRPr="004E3114">
              <w:t>Телефон</w:t>
            </w:r>
          </w:p>
        </w:tc>
        <w:tc>
          <w:tcPr>
            <w:tcW w:w="3371" w:type="pct"/>
            <w:vMerge/>
            <w:shd w:val="clear" w:color="auto" w:fill="auto"/>
          </w:tcPr>
          <w:p w:rsidR="00D72479" w:rsidRPr="004E3114" w:rsidRDefault="00D72479" w:rsidP="004834F0">
            <w:pPr>
              <w:pStyle w:val="ASFKTablenorm"/>
              <w:ind w:left="57" w:right="57"/>
            </w:pPr>
          </w:p>
        </w:tc>
      </w:tr>
      <w:tr w:rsidR="00D72479" w:rsidRPr="004E3114" w:rsidTr="007E7D4F">
        <w:tc>
          <w:tcPr>
            <w:tcW w:w="1629" w:type="pct"/>
            <w:shd w:val="clear" w:color="auto" w:fill="auto"/>
          </w:tcPr>
          <w:p w:rsidR="00D72479" w:rsidRPr="004E3114" w:rsidRDefault="00D72479" w:rsidP="004834F0">
            <w:pPr>
              <w:pStyle w:val="ASFKTablenorm"/>
              <w:ind w:left="57" w:right="57"/>
            </w:pPr>
            <w:r w:rsidRPr="004E3114">
              <w:t>Дата</w:t>
            </w:r>
          </w:p>
        </w:tc>
        <w:tc>
          <w:tcPr>
            <w:tcW w:w="3371" w:type="pct"/>
            <w:vMerge/>
            <w:shd w:val="clear" w:color="auto" w:fill="auto"/>
          </w:tcPr>
          <w:p w:rsidR="00D72479" w:rsidRPr="004E3114" w:rsidRDefault="00D72479" w:rsidP="004834F0">
            <w:pPr>
              <w:pStyle w:val="ASFKTablenorm"/>
              <w:ind w:left="57" w:right="57"/>
            </w:pPr>
          </w:p>
        </w:tc>
      </w:tr>
    </w:tbl>
    <w:p w:rsidR="0076225B" w:rsidRPr="004E3114" w:rsidRDefault="0076225B" w:rsidP="0076225B">
      <w:pPr>
        <w:pStyle w:val="32"/>
      </w:pPr>
      <w:bookmarkStart w:id="1943" w:name="_Ref530567471"/>
      <w:bookmarkStart w:id="1944" w:name="_Toc106209999"/>
      <w:r w:rsidRPr="004E3114">
        <w:t>Расходная декларация</w:t>
      </w:r>
      <w:bookmarkEnd w:id="1943"/>
      <w:bookmarkEnd w:id="1944"/>
    </w:p>
    <w:p w:rsidR="0076225B" w:rsidRPr="004E3114" w:rsidRDefault="0076225B" w:rsidP="0076225B">
      <w:pPr>
        <w:pStyle w:val="ASFKNormal"/>
      </w:pPr>
      <w:r w:rsidRPr="004E3114">
        <w:t>Для работы с документами «</w:t>
      </w:r>
      <w:r w:rsidR="003668AE" w:rsidRPr="004E3114">
        <w:t>Расходная декларация</w:t>
      </w:r>
      <w:r w:rsidRPr="004E3114">
        <w:t xml:space="preserve">» следует перейти в пункт меню «Документы – Регистрация и </w:t>
      </w:r>
      <w:r w:rsidR="003668AE" w:rsidRPr="004E3114">
        <w:t>доведение бюджета</w:t>
      </w:r>
      <w:r w:rsidRPr="004E3114">
        <w:t xml:space="preserve"> – </w:t>
      </w:r>
      <w:r w:rsidR="003668AE" w:rsidRPr="004E3114">
        <w:t>Расходная декларация</w:t>
      </w:r>
      <w:r w:rsidRPr="004E3114">
        <w:t>». Откроется ЭФ списка документов, представленная на рисунке </w:t>
      </w:r>
      <w:r w:rsidR="00DC0D9B" w:rsidRPr="004E3114">
        <w:fldChar w:fldCharType="begin"/>
      </w:r>
      <w:r w:rsidR="00DC0D9B" w:rsidRPr="004E3114">
        <w:instrText xml:space="preserve"> REF _Ref530393455 \h </w:instrText>
      </w:r>
      <w:r w:rsidR="004E3114">
        <w:instrText xml:space="preserve"> \* MERGEFORMAT </w:instrText>
      </w:r>
      <w:r w:rsidR="00DC0D9B" w:rsidRPr="004E3114">
        <w:fldChar w:fldCharType="separate"/>
      </w:r>
      <w:r w:rsidR="001B067E">
        <w:rPr>
          <w:noProof/>
        </w:rPr>
        <w:t>299</w:t>
      </w:r>
      <w:r w:rsidR="00DC0D9B" w:rsidRPr="004E3114">
        <w:fldChar w:fldCharType="end"/>
      </w:r>
      <w:r w:rsidRPr="004E3114">
        <w:t>.</w:t>
      </w:r>
    </w:p>
    <w:p w:rsidR="0076225B" w:rsidRPr="004E3114" w:rsidRDefault="000C571B" w:rsidP="0076225B">
      <w:pPr>
        <w:pStyle w:val="ASFKFigure"/>
      </w:pPr>
      <w:r w:rsidRPr="004E3114">
        <w:rPr>
          <w:noProof/>
        </w:rPr>
        <w:drawing>
          <wp:inline distT="0" distB="0" distL="0" distR="0">
            <wp:extent cx="6036945" cy="2743200"/>
            <wp:effectExtent l="0" t="0" r="0" b="0"/>
            <wp:docPr id="397" name="Рисунок 39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НУБП"/>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036945" cy="2743200"/>
                    </a:xfrm>
                    <a:prstGeom prst="rect">
                      <a:avLst/>
                    </a:prstGeom>
                    <a:noFill/>
                    <a:ln>
                      <a:noFill/>
                    </a:ln>
                  </pic:spPr>
                </pic:pic>
              </a:graphicData>
            </a:graphic>
          </wp:inline>
        </w:drawing>
      </w:r>
    </w:p>
    <w:p w:rsidR="0076225B" w:rsidRPr="004E3114" w:rsidRDefault="0076225B" w:rsidP="0076225B">
      <w:pPr>
        <w:pStyle w:val="ASFKFigName"/>
      </w:pPr>
      <w:r w:rsidRPr="004E3114">
        <w:fldChar w:fldCharType="begin"/>
      </w:r>
      <w:r w:rsidRPr="004E3114">
        <w:instrText xml:space="preserve"> SEQ Рисунок \* ARABIC </w:instrText>
      </w:r>
      <w:r w:rsidRPr="004E3114">
        <w:fldChar w:fldCharType="separate"/>
      </w:r>
      <w:bookmarkStart w:id="1945" w:name="_Ref530393455"/>
      <w:bookmarkStart w:id="1946" w:name="_Toc106210585"/>
      <w:r w:rsidR="001B067E">
        <w:rPr>
          <w:noProof/>
        </w:rPr>
        <w:t>299</w:t>
      </w:r>
      <w:bookmarkEnd w:id="1945"/>
      <w:r w:rsidRPr="004E3114">
        <w:fldChar w:fldCharType="end"/>
      </w:r>
      <w:r w:rsidRPr="004E3114">
        <w:t>. ЭФ списка документов «</w:t>
      </w:r>
      <w:r w:rsidR="00424D36" w:rsidRPr="004E3114">
        <w:t>Расходная декларация</w:t>
      </w:r>
      <w:r w:rsidRPr="004E3114">
        <w:t>»</w:t>
      </w:r>
      <w:bookmarkEnd w:id="1946"/>
    </w:p>
    <w:p w:rsidR="0076225B" w:rsidRPr="004E3114" w:rsidRDefault="0076225B" w:rsidP="0076225B">
      <w:pPr>
        <w:pStyle w:val="41"/>
      </w:pPr>
      <w:r w:rsidRPr="004E3114">
        <w:t>Доступные операции</w:t>
      </w:r>
    </w:p>
    <w:p w:rsidR="0076225B" w:rsidRPr="004E3114" w:rsidRDefault="0076225B" w:rsidP="0076225B">
      <w:pPr>
        <w:pStyle w:val="ASFKNormal"/>
      </w:pPr>
      <w:r w:rsidRPr="004E3114">
        <w:t>На АРМ НУБП доступны следующие операции над документом:</w:t>
      </w:r>
    </w:p>
    <w:p w:rsidR="000712A2" w:rsidRPr="004E3114" w:rsidRDefault="000712A2" w:rsidP="00424D36">
      <w:pPr>
        <w:pStyle w:val="ASFKListmark1"/>
      </w:pPr>
      <w:r w:rsidRPr="004E3114">
        <w:t>ввод вручную;</w:t>
      </w:r>
    </w:p>
    <w:p w:rsidR="0076225B" w:rsidRPr="004E3114" w:rsidRDefault="0076225B" w:rsidP="00424D36">
      <w:pPr>
        <w:pStyle w:val="ASFKListmark1"/>
      </w:pPr>
      <w:r w:rsidRPr="004E3114">
        <w:t>просмотр</w:t>
      </w:r>
      <w:r w:rsidR="000712A2" w:rsidRPr="004E3114">
        <w:t xml:space="preserve"> и редактирование</w:t>
      </w:r>
      <w:r w:rsidRPr="004E3114">
        <w:t>;</w:t>
      </w:r>
    </w:p>
    <w:p w:rsidR="0076225B" w:rsidRPr="004E3114" w:rsidRDefault="000712A2" w:rsidP="00424D36">
      <w:pPr>
        <w:pStyle w:val="ASFKListmark1"/>
      </w:pPr>
      <w:r w:rsidRPr="004E3114">
        <w:t xml:space="preserve">копирование и </w:t>
      </w:r>
      <w:r w:rsidR="0076225B" w:rsidRPr="004E3114">
        <w:t>удаление;</w:t>
      </w:r>
    </w:p>
    <w:p w:rsidR="000712A2" w:rsidRPr="004E3114" w:rsidRDefault="000712A2" w:rsidP="00424D36">
      <w:pPr>
        <w:pStyle w:val="ASFKListmark1"/>
      </w:pPr>
      <w:r w:rsidRPr="004E3114">
        <w:t>печать;</w:t>
      </w:r>
    </w:p>
    <w:p w:rsidR="000712A2" w:rsidRPr="004E3114" w:rsidRDefault="000712A2" w:rsidP="00424D36">
      <w:pPr>
        <w:pStyle w:val="ASFKListmark1"/>
      </w:pPr>
      <w:r w:rsidRPr="004E3114">
        <w:t>проверка, формирование и удаление ЭП;</w:t>
      </w:r>
    </w:p>
    <w:p w:rsidR="0076225B" w:rsidRPr="004E3114" w:rsidRDefault="0076225B" w:rsidP="00424D36">
      <w:pPr>
        <w:pStyle w:val="ASFKListmark1"/>
      </w:pPr>
      <w:r w:rsidRPr="004E3114">
        <w:t>подписание, просмотр и удаление ЭП;</w:t>
      </w:r>
    </w:p>
    <w:p w:rsidR="00424D36" w:rsidRPr="004E3114" w:rsidRDefault="00424D36" w:rsidP="00424D36">
      <w:pPr>
        <w:pStyle w:val="ASFKListmark1"/>
      </w:pPr>
      <w:r w:rsidRPr="004E3114">
        <w:t>импорт из внешней системы;</w:t>
      </w:r>
    </w:p>
    <w:p w:rsidR="0076225B" w:rsidRPr="004E3114" w:rsidRDefault="0076225B" w:rsidP="00424D36">
      <w:pPr>
        <w:pStyle w:val="ASFKListmark1"/>
      </w:pPr>
      <w:r w:rsidRPr="004E3114">
        <w:t>экспорт во внешнюю систему;</w:t>
      </w:r>
    </w:p>
    <w:p w:rsidR="00424D36" w:rsidRPr="004E3114" w:rsidRDefault="00424D36" w:rsidP="00424D36">
      <w:pPr>
        <w:pStyle w:val="ASFKListmark1"/>
      </w:pPr>
      <w:r w:rsidRPr="004E3114">
        <w:t>откат статуса передачи.</w:t>
      </w:r>
    </w:p>
    <w:p w:rsidR="0076225B" w:rsidRPr="004E3114" w:rsidRDefault="0076225B" w:rsidP="0076225B">
      <w:pPr>
        <w:pStyle w:val="41"/>
      </w:pPr>
      <w:r w:rsidRPr="004E3114">
        <w:lastRenderedPageBreak/>
        <w:t>Экранная форма документа</w:t>
      </w:r>
    </w:p>
    <w:p w:rsidR="0076225B" w:rsidRPr="004E3114" w:rsidRDefault="00424D36" w:rsidP="0076225B">
      <w:pPr>
        <w:pStyle w:val="ASFKNormal"/>
      </w:pPr>
      <w:r w:rsidRPr="004E3114">
        <w:t>ЭФ документа «Расходная декларация» представлена на рисунке </w:t>
      </w:r>
      <w:r w:rsidR="00CE4504" w:rsidRPr="004E3114">
        <w:fldChar w:fldCharType="begin"/>
      </w:r>
      <w:r w:rsidR="00CE4504" w:rsidRPr="004E3114">
        <w:instrText xml:space="preserve"> REF _Ref530574462 \h </w:instrText>
      </w:r>
      <w:r w:rsidR="004E3114">
        <w:instrText xml:space="preserve"> \* MERGEFORMAT </w:instrText>
      </w:r>
      <w:r w:rsidR="00CE4504" w:rsidRPr="004E3114">
        <w:fldChar w:fldCharType="separate"/>
      </w:r>
      <w:r w:rsidR="001B067E">
        <w:rPr>
          <w:noProof/>
        </w:rPr>
        <w:t>300</w:t>
      </w:r>
      <w:r w:rsidR="00CE4504" w:rsidRPr="004E3114">
        <w:fldChar w:fldCharType="end"/>
      </w:r>
      <w:r w:rsidRPr="004E3114">
        <w:t>. Форма содержит следующие закладки</w:t>
      </w:r>
      <w:r w:rsidR="0076225B" w:rsidRPr="004E3114">
        <w:t>:</w:t>
      </w:r>
    </w:p>
    <w:p w:rsidR="0076225B" w:rsidRPr="004E3114" w:rsidRDefault="0076225B" w:rsidP="0076225B">
      <w:pPr>
        <w:pStyle w:val="ASFKListmark1"/>
      </w:pPr>
      <w:r w:rsidRPr="004E3114">
        <w:t>«Заголовок»;</w:t>
      </w:r>
    </w:p>
    <w:p w:rsidR="0076225B" w:rsidRPr="004E3114" w:rsidRDefault="0076225B" w:rsidP="0076225B">
      <w:pPr>
        <w:pStyle w:val="ASFKListmark1"/>
      </w:pPr>
      <w:r w:rsidRPr="004E3114">
        <w:t>«</w:t>
      </w:r>
      <w:r w:rsidR="00DC0D9B" w:rsidRPr="004E3114">
        <w:t>Информация о структуре цены договора</w:t>
      </w:r>
      <w:r w:rsidRPr="004E3114">
        <w:t>»;</w:t>
      </w:r>
    </w:p>
    <w:p w:rsidR="0076225B" w:rsidRPr="004E3114" w:rsidRDefault="0076225B" w:rsidP="0076225B">
      <w:pPr>
        <w:pStyle w:val="ASFKListmark1"/>
      </w:pPr>
      <w:r w:rsidRPr="004E3114">
        <w:t>«</w:t>
      </w:r>
      <w:r w:rsidR="00DC0D9B" w:rsidRPr="004E3114">
        <w:t>Реквизиты подписи</w:t>
      </w:r>
      <w:r w:rsidRPr="004E3114">
        <w:t>»;</w:t>
      </w:r>
    </w:p>
    <w:p w:rsidR="0076225B" w:rsidRPr="004E3114" w:rsidRDefault="0076225B" w:rsidP="0076225B">
      <w:pPr>
        <w:pStyle w:val="ASFKListmark1"/>
      </w:pPr>
      <w:r w:rsidRPr="004E3114">
        <w:t>«</w:t>
      </w:r>
      <w:r w:rsidR="00DC0D9B" w:rsidRPr="004E3114">
        <w:t>Системные атрибуты</w:t>
      </w:r>
      <w:r w:rsidRPr="004E3114">
        <w:t>»;</w:t>
      </w:r>
    </w:p>
    <w:p w:rsidR="0076225B" w:rsidRPr="004E3114" w:rsidRDefault="0076225B" w:rsidP="0076225B">
      <w:pPr>
        <w:pStyle w:val="ASFKListmark1"/>
      </w:pPr>
      <w:r w:rsidRPr="004E3114">
        <w:t>«Протоколы».</w:t>
      </w:r>
    </w:p>
    <w:p w:rsidR="0076225B" w:rsidRPr="004E3114" w:rsidRDefault="000C571B" w:rsidP="0076225B">
      <w:pPr>
        <w:pStyle w:val="ASFKFigure"/>
      </w:pPr>
      <w:r w:rsidRPr="004E3114">
        <w:rPr>
          <w:noProof/>
        </w:rPr>
        <w:drawing>
          <wp:inline distT="0" distB="0" distL="0" distR="0">
            <wp:extent cx="6125845" cy="4119245"/>
            <wp:effectExtent l="0" t="0" r="0" b="0"/>
            <wp:docPr id="398" name="Рисунок 3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76225B" w:rsidRPr="004E3114" w:rsidRDefault="0076225B" w:rsidP="0076225B">
      <w:pPr>
        <w:pStyle w:val="ASFKFigName"/>
      </w:pPr>
      <w:r w:rsidRPr="004E3114">
        <w:fldChar w:fldCharType="begin"/>
      </w:r>
      <w:r w:rsidRPr="004E3114">
        <w:instrText xml:space="preserve"> SEQ Рисунок \* ARABIC </w:instrText>
      </w:r>
      <w:r w:rsidRPr="004E3114">
        <w:fldChar w:fldCharType="separate"/>
      </w:r>
      <w:bookmarkStart w:id="1947" w:name="_Ref530574462"/>
      <w:bookmarkStart w:id="1948" w:name="_Toc106210586"/>
      <w:r w:rsidR="001B067E">
        <w:rPr>
          <w:noProof/>
        </w:rPr>
        <w:t>300</w:t>
      </w:r>
      <w:bookmarkEnd w:id="1947"/>
      <w:r w:rsidRPr="004E3114">
        <w:fldChar w:fldCharType="end"/>
      </w:r>
      <w:r w:rsidRPr="004E3114">
        <w:t>. ЭФ документа «</w:t>
      </w:r>
      <w:r w:rsidR="00DC0D9B" w:rsidRPr="004E3114">
        <w:t>Расходная декларация</w:t>
      </w:r>
      <w:r w:rsidRPr="004E3114">
        <w:t>», закладки «Заголовок»</w:t>
      </w:r>
      <w:bookmarkEnd w:id="1948"/>
    </w:p>
    <w:p w:rsidR="0076225B" w:rsidRPr="004E3114" w:rsidRDefault="0076225B" w:rsidP="0076225B">
      <w:pPr>
        <w:pStyle w:val="ASFKNormal"/>
      </w:pPr>
    </w:p>
    <w:p w:rsidR="0076225B" w:rsidRPr="004E3114" w:rsidRDefault="0076225B" w:rsidP="0076225B">
      <w:pPr>
        <w:pStyle w:val="ASFKNormal"/>
      </w:pPr>
      <w:r w:rsidRPr="004E3114">
        <w:t xml:space="preserve">Перечень полей документа </w:t>
      </w:r>
      <w:r w:rsidR="00DC0D9B" w:rsidRPr="004E3114">
        <w:t>«Расходная декларация», закладки «Заголовок»</w:t>
      </w:r>
      <w:r w:rsidRPr="004E3114">
        <w:t xml:space="preserve"> приведен в таблице </w:t>
      </w:r>
      <w:r w:rsidR="007F077E" w:rsidRPr="004E3114">
        <w:fldChar w:fldCharType="begin"/>
      </w:r>
      <w:r w:rsidR="007F077E" w:rsidRPr="004E3114">
        <w:instrText xml:space="preserve"> REF _Ref530393456 \h </w:instrText>
      </w:r>
      <w:r w:rsidR="004E3114">
        <w:instrText xml:space="preserve"> \* MERGEFORMAT </w:instrText>
      </w:r>
      <w:r w:rsidR="007F077E" w:rsidRPr="004E3114">
        <w:fldChar w:fldCharType="separate"/>
      </w:r>
      <w:r w:rsidR="001B067E">
        <w:rPr>
          <w:noProof/>
        </w:rPr>
        <w:t>189</w:t>
      </w:r>
      <w:r w:rsidR="007F077E" w:rsidRPr="004E3114">
        <w:fldChar w:fldCharType="end"/>
      </w:r>
      <w:r w:rsidRPr="004E3114">
        <w:t>.</w:t>
      </w:r>
    </w:p>
    <w:p w:rsidR="0076225B" w:rsidRPr="004E3114" w:rsidRDefault="000B34EE" w:rsidP="0076225B">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949" w:name="_Ref530393456"/>
      <w:bookmarkStart w:id="1950" w:name="_Toc106210230"/>
      <w:r w:rsidR="001B067E">
        <w:rPr>
          <w:noProof/>
        </w:rPr>
        <w:t>189</w:t>
      </w:r>
      <w:bookmarkEnd w:id="1949"/>
      <w:r w:rsidRPr="004E3114">
        <w:rPr>
          <w:noProof/>
        </w:rPr>
        <w:fldChar w:fldCharType="end"/>
      </w:r>
      <w:r w:rsidR="0076225B" w:rsidRPr="004E3114">
        <w:t xml:space="preserve">. Описание полей документа </w:t>
      </w:r>
      <w:r w:rsidR="007F077E" w:rsidRPr="004E3114">
        <w:t>«Расходная декларация», закладки «Заголовок»</w:t>
      </w:r>
      <w:bookmarkEnd w:id="195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76225B" w:rsidRPr="004E3114" w:rsidTr="0082431E">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4E3114" w:rsidRDefault="0076225B" w:rsidP="00DC0D9B">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4E3114" w:rsidRDefault="0076225B" w:rsidP="00DC0D9B">
            <w:pPr>
              <w:pStyle w:val="ASFKTableHead"/>
            </w:pPr>
            <w:r w:rsidRPr="004E3114">
              <w:t>Описание поля</w:t>
            </w:r>
          </w:p>
        </w:tc>
      </w:tr>
      <w:tr w:rsidR="0076225B" w:rsidRPr="004E3114" w:rsidTr="0082431E">
        <w:trPr>
          <w:trHeight w:val="405"/>
        </w:trPr>
        <w:tc>
          <w:tcPr>
            <w:tcW w:w="1137" w:type="pct"/>
            <w:shd w:val="clear" w:color="auto" w:fill="auto"/>
          </w:tcPr>
          <w:p w:rsidR="0076225B" w:rsidRPr="004E3114" w:rsidRDefault="00D8170F" w:rsidP="004834F0">
            <w:pPr>
              <w:pStyle w:val="ASFKTablenorm"/>
              <w:ind w:left="57" w:right="57"/>
            </w:pPr>
            <w:r w:rsidRPr="004E3114">
              <w:t>Дата</w:t>
            </w:r>
          </w:p>
        </w:tc>
        <w:tc>
          <w:tcPr>
            <w:tcW w:w="3863" w:type="pct"/>
            <w:shd w:val="clear" w:color="auto" w:fill="auto"/>
          </w:tcPr>
          <w:p w:rsidR="00D8170F" w:rsidRPr="004E3114" w:rsidRDefault="00D8170F" w:rsidP="004834F0">
            <w:pPr>
              <w:pStyle w:val="ASFKTablenorm"/>
              <w:ind w:left="57" w:right="57"/>
            </w:pPr>
            <w:r w:rsidRPr="004E3114">
              <w:t>Заполняется при импорте из внешних систем соответствующим значением из файла</w:t>
            </w:r>
            <w:r w:rsidR="00952B50" w:rsidRPr="004E3114">
              <w:t xml:space="preserve">, либо передается из </w:t>
            </w:r>
            <w:r w:rsidR="00952B50" w:rsidRPr="004E3114">
              <w:rPr>
                <w:lang w:val="en-US"/>
              </w:rPr>
              <w:t>OEBS</w:t>
            </w:r>
            <w:r w:rsidR="00254111" w:rsidRPr="004E3114">
              <w:t>.</w:t>
            </w:r>
          </w:p>
          <w:p w:rsidR="0076225B" w:rsidRPr="004E3114" w:rsidRDefault="0076225B" w:rsidP="004834F0">
            <w:pPr>
              <w:pStyle w:val="ASFKTablenorm"/>
              <w:ind w:left="57" w:right="57"/>
            </w:pPr>
          </w:p>
        </w:tc>
      </w:tr>
      <w:tr w:rsidR="00C32821" w:rsidRPr="004E3114" w:rsidTr="0082431E">
        <w:trPr>
          <w:trHeight w:val="405"/>
        </w:trPr>
        <w:tc>
          <w:tcPr>
            <w:tcW w:w="1137" w:type="pct"/>
            <w:shd w:val="clear" w:color="auto" w:fill="auto"/>
          </w:tcPr>
          <w:p w:rsidR="00C32821" w:rsidRPr="004E3114" w:rsidRDefault="00C32821" w:rsidP="004834F0">
            <w:pPr>
              <w:pStyle w:val="ASFKTablenorm"/>
              <w:ind w:left="57" w:right="57"/>
            </w:pPr>
            <w:r w:rsidRPr="004E3114">
              <w:t xml:space="preserve">Номер </w:t>
            </w:r>
          </w:p>
        </w:tc>
        <w:tc>
          <w:tcPr>
            <w:tcW w:w="3863" w:type="pct"/>
            <w:shd w:val="clear" w:color="auto" w:fill="auto"/>
          </w:tcPr>
          <w:p w:rsidR="00C32821" w:rsidRPr="004E3114" w:rsidRDefault="00C32821" w:rsidP="004834F0">
            <w:pPr>
              <w:pStyle w:val="ASFKTablenorm"/>
              <w:ind w:left="57" w:right="57"/>
            </w:pPr>
            <w:r w:rsidRPr="004E3114">
              <w:t>Номер документа.</w:t>
            </w:r>
          </w:p>
          <w:p w:rsidR="00C32821" w:rsidRPr="004E3114" w:rsidRDefault="00C32821" w:rsidP="004834F0">
            <w:pPr>
              <w:pStyle w:val="ASFKTablenorm"/>
              <w:ind w:left="57" w:right="57"/>
            </w:pPr>
            <w:r w:rsidRPr="004E3114">
              <w:t xml:space="preserve">Заполняется при импорте из внешних систем соответствующим значением из файла, либо передается из </w:t>
            </w:r>
            <w:r w:rsidRPr="004E3114">
              <w:rPr>
                <w:lang w:val="en-US"/>
              </w:rPr>
              <w:t>OEBS</w:t>
            </w:r>
            <w:r w:rsidRPr="004E3114">
              <w:t>.</w:t>
            </w:r>
          </w:p>
        </w:tc>
      </w:tr>
      <w:tr w:rsidR="0076225B" w:rsidRPr="004E3114" w:rsidTr="0082431E">
        <w:trPr>
          <w:trHeight w:val="405"/>
        </w:trPr>
        <w:tc>
          <w:tcPr>
            <w:tcW w:w="1137" w:type="pct"/>
            <w:shd w:val="clear" w:color="auto" w:fill="auto"/>
          </w:tcPr>
          <w:p w:rsidR="0076225B" w:rsidRPr="004E3114" w:rsidRDefault="00E777D9" w:rsidP="004834F0">
            <w:pPr>
              <w:pStyle w:val="ASFKTablenorm"/>
              <w:ind w:left="57" w:right="57"/>
            </w:pPr>
            <w:r w:rsidRPr="004E3114">
              <w:t>Бюджет</w:t>
            </w:r>
          </w:p>
        </w:tc>
        <w:tc>
          <w:tcPr>
            <w:tcW w:w="3863" w:type="pct"/>
            <w:shd w:val="clear" w:color="auto" w:fill="auto"/>
          </w:tcPr>
          <w:p w:rsidR="0076225B" w:rsidRPr="004E3114" w:rsidRDefault="00E777D9" w:rsidP="004834F0">
            <w:pPr>
              <w:pStyle w:val="ASFKTablenorm"/>
              <w:ind w:left="57" w:right="57"/>
            </w:pPr>
            <w:r w:rsidRPr="004E3114">
              <w:t>Заполняется при импорте из внешних систем соответствующим значением из файла</w:t>
            </w:r>
            <w:r w:rsidR="00952B50" w:rsidRPr="004E3114">
              <w:t xml:space="preserve">, либо передается из </w:t>
            </w:r>
            <w:r w:rsidR="00952B50" w:rsidRPr="004E3114">
              <w:rPr>
                <w:lang w:val="en-US"/>
              </w:rPr>
              <w:t>OEBS</w:t>
            </w:r>
            <w:r w:rsidR="00254111" w:rsidRPr="004E3114">
              <w:t>.</w:t>
            </w:r>
          </w:p>
        </w:tc>
      </w:tr>
      <w:tr w:rsidR="0076225B" w:rsidRPr="004E3114" w:rsidTr="0082431E">
        <w:trPr>
          <w:trHeight w:val="405"/>
        </w:trPr>
        <w:tc>
          <w:tcPr>
            <w:tcW w:w="1137" w:type="pct"/>
            <w:shd w:val="clear" w:color="auto" w:fill="auto"/>
          </w:tcPr>
          <w:p w:rsidR="0076225B" w:rsidRPr="004E3114" w:rsidRDefault="00E777D9" w:rsidP="004834F0">
            <w:pPr>
              <w:pStyle w:val="ASFKTablenorm"/>
              <w:ind w:left="57" w:right="57"/>
            </w:pPr>
            <w:r w:rsidRPr="004E3114">
              <w:lastRenderedPageBreak/>
              <w:t>Клиент</w:t>
            </w:r>
          </w:p>
        </w:tc>
        <w:tc>
          <w:tcPr>
            <w:tcW w:w="3863" w:type="pct"/>
            <w:shd w:val="clear" w:color="auto" w:fill="auto"/>
          </w:tcPr>
          <w:p w:rsidR="0076225B" w:rsidRPr="004E3114" w:rsidRDefault="00E777D9" w:rsidP="004834F0">
            <w:pPr>
              <w:pStyle w:val="ASFKTablenorm"/>
              <w:ind w:left="57" w:right="57"/>
            </w:pPr>
            <w:r w:rsidRPr="004E3114">
              <w:t>Заполняется при импорте из внешних систем соответствующим значением из файла</w:t>
            </w:r>
            <w:r w:rsidR="00952B50" w:rsidRPr="004E3114">
              <w:t xml:space="preserve">, либо передается из </w:t>
            </w:r>
            <w:r w:rsidR="00952B50" w:rsidRPr="004E3114">
              <w:rPr>
                <w:lang w:val="en-US"/>
              </w:rPr>
              <w:t>OEBS</w:t>
            </w:r>
            <w:r w:rsidR="00952B50" w:rsidRPr="004E3114">
              <w:t>.</w:t>
            </w:r>
          </w:p>
        </w:tc>
      </w:tr>
      <w:tr w:rsidR="0076225B" w:rsidRPr="004E3114" w:rsidTr="0082431E">
        <w:trPr>
          <w:trHeight w:val="1252"/>
        </w:trPr>
        <w:tc>
          <w:tcPr>
            <w:tcW w:w="1137" w:type="pct"/>
            <w:shd w:val="clear" w:color="auto" w:fill="auto"/>
          </w:tcPr>
          <w:p w:rsidR="0076225B" w:rsidRPr="004E3114" w:rsidRDefault="005F68B3" w:rsidP="004834F0">
            <w:pPr>
              <w:pStyle w:val="ASFKTablenorm"/>
              <w:ind w:left="57" w:right="57"/>
            </w:pPr>
            <w:r w:rsidRPr="004E3114">
              <w:t>Лицевой счет</w:t>
            </w:r>
          </w:p>
        </w:tc>
        <w:tc>
          <w:tcPr>
            <w:tcW w:w="3863" w:type="pct"/>
            <w:shd w:val="clear" w:color="auto" w:fill="auto"/>
          </w:tcPr>
          <w:p w:rsidR="0076225B" w:rsidRPr="004E3114" w:rsidRDefault="005F68B3" w:rsidP="004834F0">
            <w:pPr>
              <w:pStyle w:val="ASFKTablenorm"/>
              <w:ind w:left="57" w:right="57"/>
            </w:pPr>
            <w:r w:rsidRPr="004E3114">
              <w:t>Заполняется при импорте из внешних систем соответствующим значением из файла</w:t>
            </w:r>
            <w:r w:rsidR="00952B50" w:rsidRPr="004E3114">
              <w:t xml:space="preserve">, либо передается из </w:t>
            </w:r>
            <w:r w:rsidR="00952B50" w:rsidRPr="004E3114">
              <w:rPr>
                <w:lang w:val="en-US"/>
              </w:rPr>
              <w:t>OEBS</w:t>
            </w:r>
            <w:r w:rsidRPr="004E3114">
              <w:t>.</w:t>
            </w:r>
          </w:p>
        </w:tc>
      </w:tr>
      <w:tr w:rsidR="0076225B" w:rsidRPr="004E3114" w:rsidTr="0082431E">
        <w:trPr>
          <w:trHeight w:val="897"/>
        </w:trPr>
        <w:tc>
          <w:tcPr>
            <w:tcW w:w="1137" w:type="pct"/>
            <w:shd w:val="clear" w:color="auto" w:fill="auto"/>
          </w:tcPr>
          <w:p w:rsidR="0076225B" w:rsidRPr="004E3114" w:rsidRDefault="005F68B3" w:rsidP="004834F0">
            <w:pPr>
              <w:pStyle w:val="ASFKTablenorm"/>
              <w:ind w:left="57" w:right="57"/>
            </w:pPr>
            <w:r w:rsidRPr="004E3114">
              <w:t>ИНН</w:t>
            </w:r>
          </w:p>
        </w:tc>
        <w:tc>
          <w:tcPr>
            <w:tcW w:w="3863" w:type="pct"/>
            <w:shd w:val="clear" w:color="auto" w:fill="auto"/>
          </w:tcPr>
          <w:p w:rsidR="0076225B" w:rsidRPr="004E3114" w:rsidRDefault="005F68B3" w:rsidP="004834F0">
            <w:pPr>
              <w:pStyle w:val="ASFKTablenorm"/>
              <w:ind w:left="57" w:right="57"/>
            </w:pPr>
            <w:r w:rsidRPr="004E3114">
              <w:t>Заполняется при импорте из внешних систем соответствующим значением из файла</w:t>
            </w:r>
            <w:r w:rsidR="00952B50" w:rsidRPr="004E3114">
              <w:t xml:space="preserve">, либо передается из </w:t>
            </w:r>
            <w:r w:rsidR="00952B50" w:rsidRPr="004E3114">
              <w:rPr>
                <w:lang w:val="en-US"/>
              </w:rPr>
              <w:t>OEBS</w:t>
            </w:r>
            <w:r w:rsidR="00254111" w:rsidRPr="004E3114">
              <w:t>.</w:t>
            </w:r>
          </w:p>
        </w:tc>
      </w:tr>
      <w:tr w:rsidR="0076225B" w:rsidRPr="004E3114" w:rsidTr="0082431E">
        <w:trPr>
          <w:trHeight w:val="165"/>
        </w:trPr>
        <w:tc>
          <w:tcPr>
            <w:tcW w:w="1137" w:type="pct"/>
            <w:shd w:val="clear" w:color="auto" w:fill="auto"/>
          </w:tcPr>
          <w:p w:rsidR="0076225B" w:rsidRPr="004E3114" w:rsidRDefault="00310548" w:rsidP="004834F0">
            <w:pPr>
              <w:pStyle w:val="ASFKTablenorm"/>
              <w:ind w:left="57" w:right="57"/>
            </w:pPr>
            <w:r w:rsidRPr="004E3114">
              <w:t>КПП</w:t>
            </w:r>
          </w:p>
        </w:tc>
        <w:tc>
          <w:tcPr>
            <w:tcW w:w="3863" w:type="pct"/>
            <w:shd w:val="clear" w:color="auto" w:fill="auto"/>
          </w:tcPr>
          <w:p w:rsidR="0076225B" w:rsidRPr="004E3114" w:rsidRDefault="000046AE" w:rsidP="004834F0">
            <w:pPr>
              <w:pStyle w:val="ASFKTablenorm"/>
              <w:ind w:left="57" w:right="57"/>
            </w:pPr>
            <w:r w:rsidRPr="004E3114">
              <w:t>Заполняется при импорте из внешних систем соот</w:t>
            </w:r>
            <w:r w:rsidR="00254111" w:rsidRPr="004E3114">
              <w:t>ветствующим значением из файла</w:t>
            </w:r>
            <w:r w:rsidR="00952B50" w:rsidRPr="004E3114">
              <w:t xml:space="preserve">, либо передается из </w:t>
            </w:r>
            <w:r w:rsidR="00952B50" w:rsidRPr="004E3114">
              <w:rPr>
                <w:lang w:val="en-US"/>
              </w:rPr>
              <w:t>OEBS</w:t>
            </w:r>
            <w:r w:rsidR="00254111" w:rsidRPr="004E3114">
              <w:t>.</w:t>
            </w:r>
          </w:p>
        </w:tc>
      </w:tr>
      <w:tr w:rsidR="0076225B" w:rsidRPr="004E3114" w:rsidTr="0082431E">
        <w:trPr>
          <w:trHeight w:val="165"/>
        </w:trPr>
        <w:tc>
          <w:tcPr>
            <w:tcW w:w="1137" w:type="pct"/>
            <w:shd w:val="clear" w:color="auto" w:fill="auto"/>
          </w:tcPr>
          <w:p w:rsidR="0076225B" w:rsidRPr="004E3114" w:rsidRDefault="00E5302A" w:rsidP="004834F0">
            <w:pPr>
              <w:pStyle w:val="ASFKTablenorm"/>
              <w:ind w:left="57" w:right="57"/>
            </w:pPr>
            <w:r w:rsidRPr="004E3114">
              <w:t>Дата постановки на учет в НО</w:t>
            </w:r>
          </w:p>
        </w:tc>
        <w:tc>
          <w:tcPr>
            <w:tcW w:w="3863" w:type="pct"/>
            <w:shd w:val="clear" w:color="auto" w:fill="auto"/>
          </w:tcPr>
          <w:p w:rsidR="00D43998" w:rsidRPr="004E3114" w:rsidRDefault="00D43998" w:rsidP="004834F0">
            <w:pPr>
              <w:pStyle w:val="ASFKTablenorm"/>
              <w:ind w:left="57" w:right="57"/>
            </w:pPr>
            <w:r w:rsidRPr="004E3114">
              <w:t>Дата постановки на учет в налоговом органе клиента.</w:t>
            </w:r>
          </w:p>
          <w:p w:rsidR="00E5302A" w:rsidRPr="004E3114" w:rsidRDefault="00E5302A" w:rsidP="004834F0">
            <w:pPr>
              <w:pStyle w:val="ASFKTablenorm"/>
              <w:ind w:left="57" w:right="57"/>
            </w:pPr>
            <w:r w:rsidRPr="004E3114">
              <w:t>Заполняется при импорте из внешних систем соответствующим значением из файла.</w:t>
            </w:r>
          </w:p>
          <w:p w:rsidR="0076225B" w:rsidRPr="004E3114" w:rsidRDefault="00E5302A" w:rsidP="004834F0">
            <w:pPr>
              <w:pStyle w:val="ASFKTablenorm"/>
              <w:ind w:left="57" w:right="57"/>
            </w:pPr>
            <w:r w:rsidRPr="004E3114">
              <w:t>Указывается вручную или выбором из системного календаря.</w:t>
            </w:r>
          </w:p>
        </w:tc>
      </w:tr>
      <w:tr w:rsidR="0076225B" w:rsidRPr="004E3114" w:rsidTr="0082431E">
        <w:trPr>
          <w:trHeight w:val="165"/>
        </w:trPr>
        <w:tc>
          <w:tcPr>
            <w:tcW w:w="1137" w:type="pct"/>
            <w:shd w:val="clear" w:color="auto" w:fill="auto"/>
          </w:tcPr>
          <w:p w:rsidR="0076225B" w:rsidRPr="004E3114" w:rsidRDefault="00E5302A" w:rsidP="004834F0">
            <w:pPr>
              <w:pStyle w:val="ASFKTablenorm"/>
              <w:ind w:left="57" w:right="57"/>
            </w:pPr>
            <w:r w:rsidRPr="004E3114">
              <w:t>Номер договора</w:t>
            </w:r>
          </w:p>
        </w:tc>
        <w:tc>
          <w:tcPr>
            <w:tcW w:w="3863" w:type="pct"/>
            <w:shd w:val="clear" w:color="auto" w:fill="auto"/>
          </w:tcPr>
          <w:p w:rsidR="0076225B" w:rsidRPr="004E3114" w:rsidRDefault="00E5302A" w:rsidP="004834F0">
            <w:pPr>
              <w:pStyle w:val="ASFKTablenorm"/>
              <w:ind w:left="57" w:right="57"/>
            </w:pPr>
            <w:r w:rsidRPr="004E3114">
              <w:t>Заполняется при импорте из внешних систем соответствующим значением из файла.</w:t>
            </w:r>
          </w:p>
        </w:tc>
      </w:tr>
      <w:tr w:rsidR="0076225B" w:rsidRPr="004E3114" w:rsidTr="0082431E">
        <w:trPr>
          <w:trHeight w:val="165"/>
        </w:trPr>
        <w:tc>
          <w:tcPr>
            <w:tcW w:w="1137" w:type="pct"/>
            <w:shd w:val="clear" w:color="auto" w:fill="auto"/>
          </w:tcPr>
          <w:p w:rsidR="0076225B" w:rsidRPr="004E3114" w:rsidRDefault="00E5302A" w:rsidP="004834F0">
            <w:pPr>
              <w:pStyle w:val="ASFKTablenorm"/>
              <w:ind w:left="57" w:right="57"/>
            </w:pPr>
            <w:r w:rsidRPr="004E3114">
              <w:t>Дата договора</w:t>
            </w:r>
          </w:p>
        </w:tc>
        <w:tc>
          <w:tcPr>
            <w:tcW w:w="3863" w:type="pct"/>
            <w:shd w:val="clear" w:color="auto" w:fill="auto"/>
          </w:tcPr>
          <w:p w:rsidR="0076225B" w:rsidRPr="004E3114" w:rsidRDefault="00E5302A" w:rsidP="004834F0">
            <w:pPr>
              <w:pStyle w:val="ASFKTablenorm"/>
              <w:ind w:left="57" w:right="57"/>
            </w:pPr>
            <w:r w:rsidRPr="004E3114">
              <w:t>Заполняется при импорте из внешних систем соответствующим значением из файла</w:t>
            </w:r>
            <w:r w:rsidR="00952B50" w:rsidRPr="004E3114">
              <w:t xml:space="preserve">, либо передается из </w:t>
            </w:r>
            <w:r w:rsidR="00952B50" w:rsidRPr="004E3114">
              <w:rPr>
                <w:lang w:val="en-US"/>
              </w:rPr>
              <w:t>OEBS</w:t>
            </w:r>
            <w:r w:rsidR="00254111" w:rsidRPr="004E3114">
              <w:t>.</w:t>
            </w:r>
          </w:p>
        </w:tc>
      </w:tr>
      <w:tr w:rsidR="0076225B" w:rsidRPr="004E3114" w:rsidTr="0082431E">
        <w:trPr>
          <w:trHeight w:val="165"/>
        </w:trPr>
        <w:tc>
          <w:tcPr>
            <w:tcW w:w="1137" w:type="pct"/>
            <w:shd w:val="clear" w:color="auto" w:fill="auto"/>
          </w:tcPr>
          <w:p w:rsidR="0076225B" w:rsidRPr="004E3114" w:rsidRDefault="00E5302A" w:rsidP="004834F0">
            <w:pPr>
              <w:pStyle w:val="ASFKTablenorm"/>
              <w:ind w:left="57" w:right="57"/>
            </w:pPr>
            <w:r w:rsidRPr="004E3114">
              <w:t>ИКЗ</w:t>
            </w:r>
          </w:p>
        </w:tc>
        <w:tc>
          <w:tcPr>
            <w:tcW w:w="3863" w:type="pct"/>
            <w:shd w:val="clear" w:color="auto" w:fill="auto"/>
          </w:tcPr>
          <w:p w:rsidR="00D43998" w:rsidRPr="004E3114" w:rsidRDefault="00D43998" w:rsidP="004834F0">
            <w:pPr>
              <w:pStyle w:val="ASFKTablenorm"/>
              <w:ind w:left="57" w:right="57"/>
            </w:pPr>
            <w:r w:rsidRPr="004E3114">
              <w:t>Указывается идентификационный код закупки.</w:t>
            </w:r>
          </w:p>
          <w:p w:rsidR="0076225B" w:rsidRPr="004E3114" w:rsidRDefault="00E5302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6225B" w:rsidRPr="004E3114" w:rsidTr="0082431E">
        <w:trPr>
          <w:trHeight w:val="165"/>
        </w:trPr>
        <w:tc>
          <w:tcPr>
            <w:tcW w:w="1137" w:type="pct"/>
            <w:shd w:val="clear" w:color="auto" w:fill="auto"/>
          </w:tcPr>
          <w:p w:rsidR="0076225B" w:rsidRPr="004E3114" w:rsidRDefault="0061390A" w:rsidP="004834F0">
            <w:pPr>
              <w:pStyle w:val="ASFKTablenorm"/>
              <w:ind w:left="57" w:right="57"/>
            </w:pPr>
            <w:r w:rsidRPr="004E3114">
              <w:t>ИГК</w:t>
            </w:r>
          </w:p>
        </w:tc>
        <w:tc>
          <w:tcPr>
            <w:tcW w:w="3863" w:type="pct"/>
            <w:shd w:val="clear" w:color="auto" w:fill="auto"/>
          </w:tcPr>
          <w:p w:rsidR="00D43998" w:rsidRPr="004E3114" w:rsidRDefault="00D43998" w:rsidP="004834F0">
            <w:pPr>
              <w:pStyle w:val="ASFKTablenorm"/>
              <w:ind w:left="57" w:right="57"/>
            </w:pPr>
            <w:r w:rsidRPr="004E3114">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76225B" w:rsidRPr="004E3114" w:rsidRDefault="0061390A" w:rsidP="004834F0">
            <w:pPr>
              <w:pStyle w:val="ASFKTablenorm"/>
              <w:ind w:left="57" w:right="57"/>
            </w:pPr>
            <w:r w:rsidRPr="004E3114">
              <w:t>Заполняется при импорте из внешних систем соответствующим значением из файла.</w:t>
            </w:r>
          </w:p>
        </w:tc>
      </w:tr>
      <w:tr w:rsidR="0076225B" w:rsidRPr="004E3114" w:rsidTr="0082431E">
        <w:trPr>
          <w:trHeight w:val="165"/>
        </w:trPr>
        <w:tc>
          <w:tcPr>
            <w:tcW w:w="1137" w:type="pct"/>
            <w:shd w:val="clear" w:color="auto" w:fill="auto"/>
          </w:tcPr>
          <w:p w:rsidR="0076225B" w:rsidRPr="004E3114" w:rsidRDefault="0061390A" w:rsidP="004834F0">
            <w:pPr>
              <w:pStyle w:val="ASFKTablenorm"/>
              <w:ind w:left="57" w:right="57"/>
            </w:pPr>
            <w:r w:rsidRPr="004E3114">
              <w:t>Признак договора</w:t>
            </w:r>
          </w:p>
        </w:tc>
        <w:tc>
          <w:tcPr>
            <w:tcW w:w="3863" w:type="pct"/>
            <w:shd w:val="clear" w:color="auto" w:fill="auto"/>
          </w:tcPr>
          <w:p w:rsidR="00D43998" w:rsidRPr="004E3114" w:rsidRDefault="00D43998" w:rsidP="004834F0">
            <w:pPr>
              <w:pStyle w:val="ASFKTablenorm"/>
              <w:ind w:left="57" w:right="57"/>
            </w:pPr>
            <w:r w:rsidRPr="004E3114">
              <w:t>Указывается признак исполнения договора: исполнение, исполнен, расторгнут.</w:t>
            </w:r>
          </w:p>
          <w:p w:rsidR="0061390A" w:rsidRPr="004E3114" w:rsidRDefault="0061390A" w:rsidP="004834F0">
            <w:pPr>
              <w:pStyle w:val="ASFKTablenorm"/>
              <w:ind w:left="57" w:right="57"/>
            </w:pPr>
            <w:r w:rsidRPr="004E3114">
              <w:t>Заполняется при импорте из внешних систем соответствующим значением из файла.</w:t>
            </w:r>
          </w:p>
          <w:p w:rsidR="0061390A" w:rsidRPr="004E3114" w:rsidRDefault="0061390A" w:rsidP="004834F0">
            <w:pPr>
              <w:pStyle w:val="ASFKTablenorm"/>
              <w:ind w:left="57" w:right="57"/>
            </w:pPr>
            <w:r w:rsidRPr="004E3114">
              <w:t>Заполняется выбором из списка значений:</w:t>
            </w:r>
          </w:p>
          <w:p w:rsidR="0061390A" w:rsidRPr="004E3114" w:rsidRDefault="0061390A" w:rsidP="0061390A">
            <w:pPr>
              <w:pStyle w:val="ASFKTableListMark"/>
            </w:pPr>
            <w:r w:rsidRPr="004E3114">
              <w:t>исполнение;</w:t>
            </w:r>
          </w:p>
          <w:p w:rsidR="0061390A" w:rsidRPr="004E3114" w:rsidRDefault="0061390A" w:rsidP="0061390A">
            <w:pPr>
              <w:pStyle w:val="ASFKTableListMark"/>
            </w:pPr>
            <w:r w:rsidRPr="004E3114">
              <w:t>исполнен;</w:t>
            </w:r>
          </w:p>
          <w:p w:rsidR="0061390A" w:rsidRPr="004E3114" w:rsidRDefault="0061390A" w:rsidP="0061390A">
            <w:pPr>
              <w:pStyle w:val="ASFKTableListMark"/>
            </w:pPr>
            <w:r w:rsidRPr="004E3114">
              <w:t>расторгнут;</w:t>
            </w:r>
          </w:p>
          <w:p w:rsidR="0061390A" w:rsidRPr="004E3114" w:rsidRDefault="0061390A" w:rsidP="0061390A">
            <w:pPr>
              <w:pStyle w:val="ASFKTableListMark"/>
            </w:pPr>
            <w:r w:rsidRPr="004E3114">
              <w:t>пусто.</w:t>
            </w:r>
          </w:p>
          <w:p w:rsidR="0076225B" w:rsidRPr="004E3114" w:rsidRDefault="0061390A" w:rsidP="004834F0">
            <w:pPr>
              <w:pStyle w:val="ASFKTablenorm"/>
              <w:ind w:left="57" w:right="57"/>
            </w:pPr>
            <w:r w:rsidRPr="004E3114">
              <w:t>Значение по умолчанию «пусто».</w:t>
            </w:r>
          </w:p>
        </w:tc>
      </w:tr>
      <w:tr w:rsidR="0076225B" w:rsidRPr="004E3114" w:rsidTr="0082431E">
        <w:tc>
          <w:tcPr>
            <w:tcW w:w="1137" w:type="pct"/>
            <w:shd w:val="clear" w:color="auto" w:fill="auto"/>
          </w:tcPr>
          <w:p w:rsidR="0076225B" w:rsidRPr="004E3114" w:rsidRDefault="00AE7834" w:rsidP="004834F0">
            <w:pPr>
              <w:pStyle w:val="ASFKTablenorm"/>
              <w:ind w:left="57" w:right="57"/>
            </w:pPr>
            <w:r w:rsidRPr="004E3114">
              <w:t>Срок договора с</w:t>
            </w:r>
          </w:p>
        </w:tc>
        <w:tc>
          <w:tcPr>
            <w:tcW w:w="3863" w:type="pct"/>
            <w:shd w:val="clear" w:color="auto" w:fill="auto"/>
          </w:tcPr>
          <w:p w:rsidR="00AE7834" w:rsidRPr="004E3114" w:rsidRDefault="00AE7834" w:rsidP="004834F0">
            <w:pPr>
              <w:pStyle w:val="ASFKTablenorm"/>
              <w:ind w:left="57" w:right="57"/>
            </w:pPr>
            <w:r w:rsidRPr="004E3114">
              <w:t>Заполняется при импорте из внешних систем соответствующим значением из файла.</w:t>
            </w:r>
          </w:p>
          <w:p w:rsidR="0076225B" w:rsidRPr="004E3114" w:rsidRDefault="00AE7834" w:rsidP="004834F0">
            <w:pPr>
              <w:pStyle w:val="ASFKTablenorm"/>
              <w:ind w:left="57" w:right="57"/>
            </w:pPr>
            <w:r w:rsidRPr="004E3114">
              <w:t>Указывается вручную или выбором из системного календаря.</w:t>
            </w:r>
          </w:p>
        </w:tc>
      </w:tr>
      <w:tr w:rsidR="0076225B" w:rsidRPr="004E3114" w:rsidTr="0082431E">
        <w:tc>
          <w:tcPr>
            <w:tcW w:w="1137" w:type="pct"/>
            <w:shd w:val="clear" w:color="auto" w:fill="auto"/>
          </w:tcPr>
          <w:p w:rsidR="0076225B" w:rsidRPr="004E3114" w:rsidRDefault="00AE7834" w:rsidP="004834F0">
            <w:pPr>
              <w:pStyle w:val="ASFKTablenorm"/>
              <w:ind w:left="57" w:right="57"/>
            </w:pPr>
            <w:r w:rsidRPr="004E3114">
              <w:t>Срок договора по</w:t>
            </w:r>
          </w:p>
        </w:tc>
        <w:tc>
          <w:tcPr>
            <w:tcW w:w="3863" w:type="pct"/>
            <w:shd w:val="clear" w:color="auto" w:fill="auto"/>
          </w:tcPr>
          <w:p w:rsidR="00AE7834" w:rsidRPr="004E3114" w:rsidRDefault="00AE7834" w:rsidP="004834F0">
            <w:pPr>
              <w:pStyle w:val="ASFKTablenorm"/>
              <w:ind w:left="57" w:right="57"/>
            </w:pPr>
            <w:r w:rsidRPr="004E3114">
              <w:t>Заполняется при импорте из внешних систем соответствующим значением из файла.</w:t>
            </w:r>
          </w:p>
          <w:p w:rsidR="0076225B" w:rsidRPr="004E3114" w:rsidRDefault="004E0BAE" w:rsidP="004834F0">
            <w:pPr>
              <w:pStyle w:val="ASFKTablenorm"/>
              <w:ind w:left="57" w:right="57"/>
            </w:pPr>
            <w:r w:rsidRPr="004E3114">
              <w:t>У</w:t>
            </w:r>
            <w:r w:rsidR="00AE7834" w:rsidRPr="004E3114">
              <w:t>казыва</w:t>
            </w:r>
            <w:r w:rsidRPr="004E3114">
              <w:t>е</w:t>
            </w:r>
            <w:r w:rsidR="00AE7834" w:rsidRPr="004E3114">
              <w:t>тся вручную или выбором из системного календаря.</w:t>
            </w:r>
          </w:p>
        </w:tc>
      </w:tr>
      <w:tr w:rsidR="001D42AC" w:rsidRPr="004E3114" w:rsidTr="0082431E">
        <w:tc>
          <w:tcPr>
            <w:tcW w:w="5000" w:type="pct"/>
            <w:gridSpan w:val="2"/>
            <w:shd w:val="clear" w:color="auto" w:fill="auto"/>
          </w:tcPr>
          <w:p w:rsidR="001D42AC" w:rsidRPr="004E3114" w:rsidRDefault="001D42AC" w:rsidP="004834F0">
            <w:pPr>
              <w:pStyle w:val="ASFKTablenorm"/>
              <w:ind w:left="57" w:right="57"/>
            </w:pPr>
            <w:r w:rsidRPr="004E3114">
              <w:t>Группа полей «</w:t>
            </w:r>
            <w:r w:rsidR="00D557A6" w:rsidRPr="004E3114">
              <w:t>Цена договора по годам»</w:t>
            </w:r>
          </w:p>
        </w:tc>
      </w:tr>
      <w:tr w:rsidR="0076225B" w:rsidRPr="004E3114" w:rsidTr="0082431E">
        <w:tc>
          <w:tcPr>
            <w:tcW w:w="1137" w:type="pct"/>
            <w:shd w:val="clear" w:color="auto" w:fill="auto"/>
          </w:tcPr>
          <w:p w:rsidR="0076225B" w:rsidRPr="004E3114" w:rsidRDefault="00D557A6" w:rsidP="004834F0">
            <w:pPr>
              <w:pStyle w:val="ASFKTablenorm"/>
              <w:ind w:left="57" w:right="57"/>
            </w:pPr>
            <w:r w:rsidRPr="004E3114">
              <w:lastRenderedPageBreak/>
              <w:t>Год</w:t>
            </w:r>
          </w:p>
        </w:tc>
        <w:tc>
          <w:tcPr>
            <w:tcW w:w="3863" w:type="pct"/>
            <w:shd w:val="clear" w:color="auto" w:fill="auto"/>
          </w:tcPr>
          <w:p w:rsidR="00D43998" w:rsidRPr="004E3114" w:rsidRDefault="00D43998" w:rsidP="004834F0">
            <w:pPr>
              <w:pStyle w:val="ASFKTablenorm"/>
              <w:ind w:left="57" w:right="57"/>
            </w:pPr>
            <w:r w:rsidRPr="004E3114">
              <w:t>Указывается текущий год выполнения договора.</w:t>
            </w:r>
          </w:p>
          <w:p w:rsidR="0076225B" w:rsidRPr="004E3114" w:rsidRDefault="00D557A6" w:rsidP="004834F0">
            <w:pPr>
              <w:pStyle w:val="ASFKTablenorm"/>
              <w:ind w:left="57" w:right="57"/>
            </w:pPr>
            <w:r w:rsidRPr="004E3114">
              <w:t>Заполняется при импорте из внешних систем соответствующим значением из файла.</w:t>
            </w:r>
            <w:r w:rsidR="008F6DFD" w:rsidRPr="004E3114">
              <w:t xml:space="preserve"> </w:t>
            </w:r>
            <w:r w:rsidR="000B18B9" w:rsidRPr="004E3114">
              <w:t>У</w:t>
            </w:r>
            <w:r w:rsidRPr="004E3114">
              <w:t>казыва</w:t>
            </w:r>
            <w:r w:rsidR="000B18B9" w:rsidRPr="004E3114">
              <w:t>е</w:t>
            </w:r>
            <w:r w:rsidRPr="004E3114">
              <w:t>тся вручную или из списка значений (с 2018 по 2050 год).</w:t>
            </w:r>
            <w:r w:rsidR="008F6DFD" w:rsidRPr="004E3114">
              <w:t xml:space="preserve"> По умолчанию пустое поле.</w:t>
            </w:r>
          </w:p>
        </w:tc>
      </w:tr>
      <w:tr w:rsidR="0076225B" w:rsidRPr="004E3114" w:rsidTr="0082431E">
        <w:tc>
          <w:tcPr>
            <w:tcW w:w="1137" w:type="pct"/>
            <w:shd w:val="clear" w:color="auto" w:fill="auto"/>
          </w:tcPr>
          <w:p w:rsidR="0076225B" w:rsidRPr="004E3114" w:rsidRDefault="00D557A6" w:rsidP="004834F0">
            <w:pPr>
              <w:pStyle w:val="ASFKTablenorm"/>
              <w:ind w:left="57" w:right="57"/>
            </w:pPr>
            <w:r w:rsidRPr="004E3114">
              <w:t>Год_1</w:t>
            </w:r>
          </w:p>
        </w:tc>
        <w:tc>
          <w:tcPr>
            <w:tcW w:w="3863" w:type="pct"/>
            <w:shd w:val="clear" w:color="auto" w:fill="auto"/>
          </w:tcPr>
          <w:p w:rsidR="00D43998" w:rsidRPr="004E3114" w:rsidRDefault="00D43998" w:rsidP="004834F0">
            <w:pPr>
              <w:pStyle w:val="ASFKTablenorm"/>
              <w:ind w:left="57" w:right="57"/>
            </w:pPr>
            <w:r w:rsidRPr="004E3114">
              <w:t>Указывается первый</w:t>
            </w:r>
            <w:r w:rsidR="00225D9E" w:rsidRPr="004E3114">
              <w:t xml:space="preserve"> </w:t>
            </w:r>
            <w:r w:rsidRPr="004E3114">
              <w:t>год выполнения договора, следующего за текущим годом.</w:t>
            </w:r>
          </w:p>
          <w:p w:rsidR="0076225B" w:rsidRPr="004E3114" w:rsidRDefault="000B18B9" w:rsidP="004834F0">
            <w:pPr>
              <w:pStyle w:val="ASFKTablenorm"/>
              <w:ind w:left="57" w:right="57"/>
            </w:pPr>
            <w:r w:rsidRPr="004E3114">
              <w:t>Заполняется при импорте из внешних систем соответствующим значением из файла.</w:t>
            </w:r>
            <w:r w:rsidR="008F6DFD" w:rsidRPr="004E3114">
              <w:t xml:space="preserve"> </w:t>
            </w:r>
            <w:r w:rsidR="006C3AA8" w:rsidRPr="004E3114">
              <w:t>У</w:t>
            </w:r>
            <w:r w:rsidRPr="004E3114">
              <w:t>казыва</w:t>
            </w:r>
            <w:r w:rsidR="006C3AA8" w:rsidRPr="004E3114">
              <w:t>е</w:t>
            </w:r>
            <w:r w:rsidRPr="004E3114">
              <w:t>тся вручную или из списка значений (с 2018 по 2050 год).</w:t>
            </w:r>
            <w:r w:rsidR="008F6DFD" w:rsidRPr="004E3114">
              <w:t xml:space="preserve"> По умолчанию пустое поле.</w:t>
            </w:r>
          </w:p>
        </w:tc>
      </w:tr>
      <w:tr w:rsidR="0076225B" w:rsidRPr="004E3114" w:rsidTr="0082431E">
        <w:tc>
          <w:tcPr>
            <w:tcW w:w="1137" w:type="pct"/>
            <w:shd w:val="clear" w:color="auto" w:fill="auto"/>
          </w:tcPr>
          <w:p w:rsidR="0076225B" w:rsidRPr="004E3114" w:rsidRDefault="00D557A6" w:rsidP="004834F0">
            <w:pPr>
              <w:pStyle w:val="ASFKTablenorm"/>
              <w:ind w:left="57" w:right="57"/>
            </w:pPr>
            <w:r w:rsidRPr="004E3114">
              <w:t>Год_2</w:t>
            </w:r>
          </w:p>
        </w:tc>
        <w:tc>
          <w:tcPr>
            <w:tcW w:w="3863" w:type="pct"/>
            <w:shd w:val="clear" w:color="auto" w:fill="auto"/>
          </w:tcPr>
          <w:p w:rsidR="00D43998" w:rsidRPr="004E3114" w:rsidRDefault="00D43998" w:rsidP="004834F0">
            <w:pPr>
              <w:pStyle w:val="ASFKTablenorm"/>
              <w:ind w:left="57" w:right="57"/>
            </w:pPr>
            <w:r w:rsidRPr="004E3114">
              <w:t>Указывается второй</w:t>
            </w:r>
            <w:r w:rsidR="00225D9E" w:rsidRPr="004E3114">
              <w:t xml:space="preserve"> </w:t>
            </w:r>
            <w:r w:rsidRPr="004E3114">
              <w:t>год выполнения договора, следующего за первым годом.</w:t>
            </w:r>
          </w:p>
          <w:p w:rsidR="006C3AA8" w:rsidRPr="004E3114" w:rsidRDefault="006C3AA8" w:rsidP="004834F0">
            <w:pPr>
              <w:pStyle w:val="ASFKTablenorm"/>
              <w:ind w:left="57" w:right="57"/>
            </w:pPr>
            <w:r w:rsidRPr="004E3114">
              <w:t>Заполняется при импорте из внешних систем соответствующим значением из файла.</w:t>
            </w:r>
            <w:r w:rsidR="008F6DFD" w:rsidRPr="004E3114">
              <w:t xml:space="preserve"> </w:t>
            </w:r>
          </w:p>
          <w:p w:rsidR="0076225B" w:rsidRPr="004E3114" w:rsidRDefault="006C3AA8" w:rsidP="004834F0">
            <w:pPr>
              <w:pStyle w:val="ASFKTablenorm"/>
              <w:ind w:left="57" w:right="57"/>
            </w:pPr>
            <w:r w:rsidRPr="004E3114">
              <w:t>Указывается вручную или из списка значений (с 2018 по 2050 год).</w:t>
            </w:r>
            <w:r w:rsidR="008F6DFD" w:rsidRPr="004E3114">
              <w:t xml:space="preserve"> По умолчанию пустое поле.</w:t>
            </w:r>
          </w:p>
        </w:tc>
      </w:tr>
      <w:tr w:rsidR="0076225B" w:rsidRPr="004E3114" w:rsidTr="0082431E">
        <w:tc>
          <w:tcPr>
            <w:tcW w:w="1137" w:type="pct"/>
            <w:shd w:val="clear" w:color="auto" w:fill="auto"/>
          </w:tcPr>
          <w:p w:rsidR="0076225B" w:rsidRPr="004E3114" w:rsidRDefault="00D557A6" w:rsidP="004834F0">
            <w:pPr>
              <w:pStyle w:val="ASFKTablenorm"/>
              <w:ind w:left="57" w:right="57"/>
            </w:pPr>
            <w:r w:rsidRPr="004E3114">
              <w:t>Год_3</w:t>
            </w:r>
          </w:p>
        </w:tc>
        <w:tc>
          <w:tcPr>
            <w:tcW w:w="3863" w:type="pct"/>
            <w:shd w:val="clear" w:color="auto" w:fill="auto"/>
          </w:tcPr>
          <w:p w:rsidR="00D43998" w:rsidRPr="004E3114" w:rsidRDefault="00D43998" w:rsidP="004834F0">
            <w:pPr>
              <w:pStyle w:val="ASFKTablenorm"/>
              <w:ind w:left="57" w:right="57"/>
            </w:pPr>
            <w:r w:rsidRPr="004E3114">
              <w:t>Указывается третий</w:t>
            </w:r>
            <w:r w:rsidR="00225D9E" w:rsidRPr="004E3114">
              <w:t xml:space="preserve"> </w:t>
            </w:r>
            <w:r w:rsidRPr="004E3114">
              <w:t>год выполнения договора, следующего за первым годом.</w:t>
            </w:r>
          </w:p>
          <w:p w:rsidR="006C3AA8" w:rsidRPr="004E3114" w:rsidRDefault="006C3AA8" w:rsidP="004834F0">
            <w:pPr>
              <w:pStyle w:val="ASFKTablenorm"/>
              <w:ind w:left="57" w:right="57"/>
            </w:pPr>
            <w:r w:rsidRPr="004E3114">
              <w:t>Заполняется при импорте из внешних систем соответствующим значением из файла.</w:t>
            </w:r>
          </w:p>
          <w:p w:rsidR="0076225B" w:rsidRPr="004E3114" w:rsidRDefault="006C3AA8" w:rsidP="004834F0">
            <w:pPr>
              <w:pStyle w:val="ASFKTablenorm"/>
              <w:ind w:left="57" w:right="57"/>
            </w:pPr>
            <w:r w:rsidRPr="004E3114">
              <w:t>Указывается вручную или из списка значений (с 2018 по 2050 год).</w:t>
            </w:r>
            <w:r w:rsidR="008F6DFD" w:rsidRPr="004E3114">
              <w:t xml:space="preserve"> По умолчанию пустое поле.</w:t>
            </w:r>
          </w:p>
        </w:tc>
      </w:tr>
      <w:tr w:rsidR="0076225B" w:rsidRPr="004E3114" w:rsidTr="0082431E">
        <w:tc>
          <w:tcPr>
            <w:tcW w:w="1137" w:type="pct"/>
            <w:shd w:val="clear" w:color="auto" w:fill="auto"/>
          </w:tcPr>
          <w:p w:rsidR="0076225B" w:rsidRPr="004E3114" w:rsidRDefault="006C3AA8" w:rsidP="004834F0">
            <w:pPr>
              <w:pStyle w:val="ASFKTablenorm"/>
              <w:ind w:left="57" w:right="57"/>
            </w:pPr>
            <w:r w:rsidRPr="004E3114">
              <w:t>Цена договора по году</w:t>
            </w:r>
          </w:p>
        </w:tc>
        <w:tc>
          <w:tcPr>
            <w:tcW w:w="3863" w:type="pct"/>
            <w:shd w:val="clear" w:color="auto" w:fill="auto"/>
          </w:tcPr>
          <w:p w:rsidR="00D43998" w:rsidRPr="004E3114" w:rsidRDefault="00D43998" w:rsidP="004834F0">
            <w:pPr>
              <w:pStyle w:val="ASFKTablenorm"/>
              <w:ind w:left="57" w:right="57"/>
            </w:pPr>
            <w:r w:rsidRPr="004E3114">
              <w:t>Указывается цена договора за текущий год.</w:t>
            </w:r>
          </w:p>
          <w:p w:rsidR="0076225B" w:rsidRPr="004E3114" w:rsidRDefault="006C3AA8"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6225B" w:rsidRPr="004E3114" w:rsidTr="0082431E">
        <w:tc>
          <w:tcPr>
            <w:tcW w:w="1137" w:type="pct"/>
            <w:shd w:val="clear" w:color="auto" w:fill="auto"/>
          </w:tcPr>
          <w:p w:rsidR="0076225B" w:rsidRPr="004E3114" w:rsidRDefault="006C3AA8" w:rsidP="004834F0">
            <w:pPr>
              <w:pStyle w:val="ASFKTablenorm"/>
              <w:ind w:left="57" w:right="57"/>
            </w:pPr>
            <w:r w:rsidRPr="004E3114">
              <w:t>Цена договора по году_1</w:t>
            </w:r>
          </w:p>
        </w:tc>
        <w:tc>
          <w:tcPr>
            <w:tcW w:w="3863" w:type="pct"/>
            <w:shd w:val="clear" w:color="auto" w:fill="auto"/>
          </w:tcPr>
          <w:p w:rsidR="00D43998" w:rsidRPr="004E3114" w:rsidRDefault="00D43998" w:rsidP="004834F0">
            <w:pPr>
              <w:pStyle w:val="ASFKTablenorm"/>
              <w:ind w:left="57" w:right="57"/>
            </w:pPr>
            <w:r w:rsidRPr="004E3114">
              <w:t>Указывается цена договора за первый</w:t>
            </w:r>
            <w:r w:rsidR="00225D9E" w:rsidRPr="004E3114">
              <w:t xml:space="preserve"> </w:t>
            </w:r>
            <w:r w:rsidRPr="004E3114">
              <w:t>год.</w:t>
            </w:r>
          </w:p>
          <w:p w:rsidR="0076225B" w:rsidRPr="004E3114" w:rsidRDefault="006C3AA8"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6225B" w:rsidRPr="004E3114" w:rsidTr="0082431E">
        <w:tc>
          <w:tcPr>
            <w:tcW w:w="1137" w:type="pct"/>
            <w:shd w:val="clear" w:color="auto" w:fill="auto"/>
          </w:tcPr>
          <w:p w:rsidR="0076225B" w:rsidRPr="004E3114" w:rsidRDefault="006C3AA8" w:rsidP="004834F0">
            <w:pPr>
              <w:pStyle w:val="ASFKTablenorm"/>
              <w:ind w:left="57" w:right="57"/>
            </w:pPr>
            <w:r w:rsidRPr="004E3114">
              <w:t>Цена договора по году_2</w:t>
            </w:r>
          </w:p>
        </w:tc>
        <w:tc>
          <w:tcPr>
            <w:tcW w:w="3863" w:type="pct"/>
            <w:shd w:val="clear" w:color="auto" w:fill="auto"/>
          </w:tcPr>
          <w:p w:rsidR="00D43998" w:rsidRPr="004E3114" w:rsidRDefault="00D43998" w:rsidP="004834F0">
            <w:pPr>
              <w:pStyle w:val="ASFKTablenorm"/>
              <w:ind w:left="57" w:right="57"/>
            </w:pPr>
            <w:r w:rsidRPr="004E3114">
              <w:t>Указывается цена договора за второй</w:t>
            </w:r>
            <w:r w:rsidR="00225D9E" w:rsidRPr="004E3114">
              <w:t xml:space="preserve"> </w:t>
            </w:r>
            <w:r w:rsidRPr="004E3114">
              <w:t>год.</w:t>
            </w:r>
          </w:p>
          <w:p w:rsidR="0076225B" w:rsidRPr="004E3114" w:rsidRDefault="006C3AA8"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6225B" w:rsidRPr="004E3114" w:rsidTr="0082431E">
        <w:tc>
          <w:tcPr>
            <w:tcW w:w="1137" w:type="pct"/>
            <w:shd w:val="clear" w:color="auto" w:fill="auto"/>
          </w:tcPr>
          <w:p w:rsidR="0076225B" w:rsidRPr="004E3114" w:rsidRDefault="006C3AA8" w:rsidP="004834F0">
            <w:pPr>
              <w:pStyle w:val="ASFKTablenorm"/>
              <w:ind w:left="57" w:right="57"/>
            </w:pPr>
            <w:r w:rsidRPr="004E3114">
              <w:t>Цена договора по году_3</w:t>
            </w:r>
          </w:p>
        </w:tc>
        <w:tc>
          <w:tcPr>
            <w:tcW w:w="3863" w:type="pct"/>
            <w:shd w:val="clear" w:color="auto" w:fill="auto"/>
          </w:tcPr>
          <w:p w:rsidR="00D43998" w:rsidRPr="004E3114" w:rsidRDefault="00D43998" w:rsidP="004834F0">
            <w:pPr>
              <w:pStyle w:val="ASFKTablenorm"/>
              <w:ind w:left="57" w:right="57"/>
            </w:pPr>
            <w:r w:rsidRPr="004E3114">
              <w:t>Указывается цена договора за третий</w:t>
            </w:r>
            <w:r w:rsidR="00225D9E" w:rsidRPr="004E3114">
              <w:t xml:space="preserve"> </w:t>
            </w:r>
            <w:r w:rsidRPr="004E3114">
              <w:t>год.</w:t>
            </w:r>
          </w:p>
          <w:p w:rsidR="0076225B" w:rsidRPr="004E3114" w:rsidRDefault="006C3AA8"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76225B" w:rsidRPr="004E3114" w:rsidTr="0082431E">
        <w:tc>
          <w:tcPr>
            <w:tcW w:w="1137" w:type="pct"/>
            <w:shd w:val="clear" w:color="auto" w:fill="auto"/>
          </w:tcPr>
          <w:p w:rsidR="0076225B" w:rsidRPr="004E3114" w:rsidRDefault="006C3AA8" w:rsidP="004834F0">
            <w:pPr>
              <w:pStyle w:val="ASFKTablenorm"/>
              <w:ind w:left="57" w:right="57"/>
            </w:pPr>
            <w:r w:rsidRPr="004E3114">
              <w:t>Всего</w:t>
            </w:r>
          </w:p>
        </w:tc>
        <w:tc>
          <w:tcPr>
            <w:tcW w:w="3863" w:type="pct"/>
            <w:shd w:val="clear" w:color="auto" w:fill="auto"/>
          </w:tcPr>
          <w:p w:rsidR="00D43998" w:rsidRPr="004E3114" w:rsidRDefault="00D43998" w:rsidP="004834F0">
            <w:pPr>
              <w:pStyle w:val="ASFKTablenorm"/>
              <w:ind w:left="57" w:right="57"/>
            </w:pPr>
            <w:r w:rsidRPr="004E3114">
              <w:t>Указывается итоговая сумма цены договора по годам.</w:t>
            </w:r>
          </w:p>
          <w:p w:rsidR="0076225B" w:rsidRPr="004E3114" w:rsidRDefault="006C3AA8"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bl>
    <w:p w:rsidR="0076225B" w:rsidRPr="004E3114" w:rsidRDefault="0076225B" w:rsidP="0076225B">
      <w:pPr>
        <w:pStyle w:val="ASFKNormal"/>
      </w:pPr>
      <w:r w:rsidRPr="004E3114">
        <w:t>ЭФ документа «</w:t>
      </w:r>
      <w:r w:rsidR="007F077E" w:rsidRPr="004E3114">
        <w:t>Расходная декларация</w:t>
      </w:r>
      <w:r w:rsidRPr="004E3114">
        <w:t>», закладки «</w:t>
      </w:r>
      <w:r w:rsidR="007F077E" w:rsidRPr="004E3114">
        <w:t>Информация о структуре цены договора</w:t>
      </w:r>
      <w:r w:rsidRPr="004E3114">
        <w:t>» представлена на рисунке </w:t>
      </w:r>
      <w:r w:rsidR="007F077E" w:rsidRPr="004E3114">
        <w:fldChar w:fldCharType="begin"/>
      </w:r>
      <w:r w:rsidR="007F077E" w:rsidRPr="004E3114">
        <w:instrText xml:space="preserve"> REF _Ref530393484 \h </w:instrText>
      </w:r>
      <w:r w:rsidR="004E3114">
        <w:instrText xml:space="preserve"> \* MERGEFORMAT </w:instrText>
      </w:r>
      <w:r w:rsidR="007F077E" w:rsidRPr="004E3114">
        <w:fldChar w:fldCharType="separate"/>
      </w:r>
      <w:r w:rsidR="001B067E">
        <w:rPr>
          <w:noProof/>
        </w:rPr>
        <w:t>301</w:t>
      </w:r>
      <w:r w:rsidR="007F077E" w:rsidRPr="004E3114">
        <w:fldChar w:fldCharType="end"/>
      </w:r>
      <w:r w:rsidRPr="004E3114">
        <w:t>.</w:t>
      </w:r>
    </w:p>
    <w:p w:rsidR="0076225B" w:rsidRPr="004E3114" w:rsidRDefault="000C571B" w:rsidP="0076225B">
      <w:pPr>
        <w:pStyle w:val="ASFKFigure"/>
      </w:pPr>
      <w:r w:rsidRPr="004E3114">
        <w:rPr>
          <w:noProof/>
        </w:rPr>
        <w:lastRenderedPageBreak/>
        <w:drawing>
          <wp:inline distT="0" distB="0" distL="0" distR="0">
            <wp:extent cx="6134735" cy="5575300"/>
            <wp:effectExtent l="0" t="0" r="0" b="0"/>
            <wp:docPr id="399" name="Рисунок 3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34735" cy="5575300"/>
                    </a:xfrm>
                    <a:prstGeom prst="rect">
                      <a:avLst/>
                    </a:prstGeom>
                    <a:noFill/>
                    <a:ln>
                      <a:noFill/>
                    </a:ln>
                  </pic:spPr>
                </pic:pic>
              </a:graphicData>
            </a:graphic>
          </wp:inline>
        </w:drawing>
      </w:r>
    </w:p>
    <w:p w:rsidR="0076225B" w:rsidRPr="004E3114" w:rsidRDefault="0076225B" w:rsidP="0076225B">
      <w:pPr>
        <w:pStyle w:val="ASFKFigName"/>
      </w:pPr>
      <w:r w:rsidRPr="004E3114">
        <w:fldChar w:fldCharType="begin"/>
      </w:r>
      <w:r w:rsidRPr="004E3114">
        <w:instrText xml:space="preserve"> SEQ Рисунок \* ARABIC </w:instrText>
      </w:r>
      <w:r w:rsidRPr="004E3114">
        <w:fldChar w:fldCharType="separate"/>
      </w:r>
      <w:bookmarkStart w:id="1951" w:name="_Ref530393484"/>
      <w:bookmarkStart w:id="1952" w:name="_Toc106210587"/>
      <w:r w:rsidR="001B067E">
        <w:rPr>
          <w:noProof/>
        </w:rPr>
        <w:t>301</w:t>
      </w:r>
      <w:bookmarkEnd w:id="1951"/>
      <w:r w:rsidRPr="004E3114">
        <w:fldChar w:fldCharType="end"/>
      </w:r>
      <w:r w:rsidRPr="004E3114">
        <w:t xml:space="preserve">. ЭФ документа </w:t>
      </w:r>
      <w:r w:rsidR="007F077E" w:rsidRPr="004E3114">
        <w:t>«Расходная декларация», закладки «Информация о структуре цены договора»</w:t>
      </w:r>
      <w:bookmarkEnd w:id="1952"/>
    </w:p>
    <w:p w:rsidR="0076225B" w:rsidRPr="004E3114" w:rsidRDefault="0076225B" w:rsidP="0076225B">
      <w:pPr>
        <w:pStyle w:val="ASFKNormal"/>
      </w:pPr>
      <w:r w:rsidRPr="004E3114">
        <w:t xml:space="preserve">Перечень полей документа </w:t>
      </w:r>
      <w:r w:rsidR="007F077E" w:rsidRPr="004E3114">
        <w:t>«Расходная декларация», закладки «Информация о структуре цены договора»</w:t>
      </w:r>
      <w:r w:rsidRPr="004E3114">
        <w:t xml:space="preserve"> приведен в таблице </w:t>
      </w:r>
      <w:r w:rsidR="007F077E" w:rsidRPr="004E3114">
        <w:fldChar w:fldCharType="begin"/>
      </w:r>
      <w:r w:rsidR="007F077E" w:rsidRPr="004E3114">
        <w:instrText xml:space="preserve"> REF _Ref530393509 \h </w:instrText>
      </w:r>
      <w:r w:rsidR="004E3114">
        <w:instrText xml:space="preserve"> \* MERGEFORMAT </w:instrText>
      </w:r>
      <w:r w:rsidR="007F077E" w:rsidRPr="004E3114">
        <w:fldChar w:fldCharType="separate"/>
      </w:r>
      <w:r w:rsidR="001B067E">
        <w:rPr>
          <w:noProof/>
        </w:rPr>
        <w:t>190</w:t>
      </w:r>
      <w:r w:rsidR="007F077E" w:rsidRPr="004E3114">
        <w:fldChar w:fldCharType="end"/>
      </w:r>
      <w:r w:rsidRPr="004E3114">
        <w:t>.</w:t>
      </w:r>
    </w:p>
    <w:p w:rsidR="0076225B" w:rsidRPr="004E3114" w:rsidRDefault="000B34EE" w:rsidP="0076225B">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953" w:name="_Ref530393509"/>
      <w:bookmarkStart w:id="1954" w:name="_Toc106210231"/>
      <w:r w:rsidR="001B067E">
        <w:rPr>
          <w:noProof/>
        </w:rPr>
        <w:t>190</w:t>
      </w:r>
      <w:bookmarkEnd w:id="1953"/>
      <w:r w:rsidRPr="004E3114">
        <w:rPr>
          <w:noProof/>
        </w:rPr>
        <w:fldChar w:fldCharType="end"/>
      </w:r>
      <w:r w:rsidR="0076225B" w:rsidRPr="004E3114">
        <w:t xml:space="preserve">. Описание полей документа </w:t>
      </w:r>
      <w:r w:rsidR="007F077E" w:rsidRPr="004E3114">
        <w:t>«Расходная декларация», закладки «Информация о структуре цены договора»</w:t>
      </w:r>
      <w:bookmarkEnd w:id="195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76225B" w:rsidRPr="004E3114" w:rsidTr="0082431E">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4E3114" w:rsidRDefault="0076225B" w:rsidP="00DC0D9B">
            <w:pPr>
              <w:pStyle w:val="ASFKTableHead"/>
            </w:pPr>
            <w:r w:rsidRPr="004E3114">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4E3114" w:rsidRDefault="0076225B" w:rsidP="00DC0D9B">
            <w:pPr>
              <w:pStyle w:val="ASFKTableHead"/>
            </w:pPr>
            <w:r w:rsidRPr="004E3114">
              <w:t>Описание поля</w:t>
            </w:r>
          </w:p>
        </w:tc>
      </w:tr>
      <w:tr w:rsidR="00EA3FC0" w:rsidRPr="004E3114" w:rsidTr="0082431E">
        <w:tc>
          <w:tcPr>
            <w:tcW w:w="5000" w:type="pct"/>
            <w:gridSpan w:val="2"/>
            <w:shd w:val="clear" w:color="auto" w:fill="auto"/>
          </w:tcPr>
          <w:p w:rsidR="00EA3FC0" w:rsidRPr="004E3114" w:rsidRDefault="00C55481" w:rsidP="004834F0">
            <w:pPr>
              <w:pStyle w:val="ASFKTablenorm"/>
              <w:ind w:left="57" w:right="57"/>
            </w:pPr>
            <w:r w:rsidRPr="004E3114">
              <w:t xml:space="preserve">Все поля закладки </w:t>
            </w:r>
            <w:r w:rsidR="00EA3FC0" w:rsidRPr="004E3114">
              <w:t>«Информация о структуре цены договора» (названия граф – поля по горизонтали таблицы)</w:t>
            </w:r>
            <w:r w:rsidRPr="004E3114">
              <w:t xml:space="preserve"> заполняются при импорте из внешних систем соответствующим значением из файла, либо передаются из </w:t>
            </w:r>
            <w:r w:rsidRPr="004E3114">
              <w:rPr>
                <w:lang w:val="en-US"/>
              </w:rPr>
              <w:t>OEBS</w:t>
            </w:r>
            <w:r w:rsidRPr="004E3114">
              <w:t>.</w:t>
            </w:r>
          </w:p>
        </w:tc>
      </w:tr>
      <w:tr w:rsidR="0076225B" w:rsidRPr="004E3114" w:rsidTr="0082431E">
        <w:tc>
          <w:tcPr>
            <w:tcW w:w="1321" w:type="pct"/>
            <w:shd w:val="clear" w:color="auto" w:fill="auto"/>
          </w:tcPr>
          <w:p w:rsidR="0076225B" w:rsidRPr="004E3114" w:rsidRDefault="0081471A" w:rsidP="004834F0">
            <w:pPr>
              <w:pStyle w:val="ASFKTablenorm"/>
              <w:ind w:left="57" w:right="57"/>
            </w:pPr>
            <w:r w:rsidRPr="004E3114">
              <w:t>№ п/п</w:t>
            </w:r>
          </w:p>
        </w:tc>
        <w:tc>
          <w:tcPr>
            <w:tcW w:w="3679" w:type="pct"/>
            <w:shd w:val="clear" w:color="auto" w:fill="auto"/>
          </w:tcPr>
          <w:p w:rsidR="0076225B" w:rsidRPr="004E3114" w:rsidRDefault="00D43998" w:rsidP="004834F0">
            <w:pPr>
              <w:pStyle w:val="ASFKTablenorm"/>
              <w:ind w:left="57" w:right="57"/>
            </w:pPr>
            <w:r w:rsidRPr="004E3114">
              <w:t>Указывается пункт наименования статьи затрат.</w:t>
            </w:r>
          </w:p>
        </w:tc>
      </w:tr>
      <w:tr w:rsidR="004870EC" w:rsidRPr="004E3114" w:rsidTr="0082431E">
        <w:tc>
          <w:tcPr>
            <w:tcW w:w="1321" w:type="pct"/>
            <w:shd w:val="clear" w:color="auto" w:fill="auto"/>
          </w:tcPr>
          <w:p w:rsidR="004870EC" w:rsidRPr="004E3114" w:rsidRDefault="004870EC" w:rsidP="004834F0">
            <w:pPr>
              <w:pStyle w:val="ASFKTablenorm"/>
              <w:ind w:left="57" w:right="57"/>
            </w:pPr>
            <w:r w:rsidRPr="004E3114">
              <w:t>Укрупненный код Перечня</w:t>
            </w:r>
          </w:p>
        </w:tc>
        <w:tc>
          <w:tcPr>
            <w:tcW w:w="3679" w:type="pct"/>
            <w:shd w:val="clear" w:color="auto" w:fill="auto"/>
          </w:tcPr>
          <w:p w:rsidR="004870EC" w:rsidRPr="004E3114" w:rsidRDefault="004870EC" w:rsidP="004834F0">
            <w:pPr>
              <w:pStyle w:val="ASFKTablenorm"/>
              <w:ind w:left="57" w:right="57"/>
            </w:pPr>
            <w:r w:rsidRPr="004E3114">
              <w:t>Указывается укрупненный код Перечня.</w:t>
            </w:r>
          </w:p>
        </w:tc>
      </w:tr>
      <w:tr w:rsidR="004870EC" w:rsidRPr="004E3114" w:rsidTr="0082431E">
        <w:tc>
          <w:tcPr>
            <w:tcW w:w="1321" w:type="pct"/>
            <w:shd w:val="clear" w:color="auto" w:fill="auto"/>
          </w:tcPr>
          <w:p w:rsidR="004870EC" w:rsidRPr="004E3114" w:rsidRDefault="004870EC" w:rsidP="004834F0">
            <w:pPr>
              <w:pStyle w:val="ASFKTablenorm"/>
              <w:ind w:left="57" w:right="57"/>
            </w:pPr>
            <w:r w:rsidRPr="004E3114">
              <w:t>Детализированный код перечня</w:t>
            </w:r>
          </w:p>
        </w:tc>
        <w:tc>
          <w:tcPr>
            <w:tcW w:w="3679" w:type="pct"/>
            <w:shd w:val="clear" w:color="auto" w:fill="auto"/>
          </w:tcPr>
          <w:p w:rsidR="004870EC" w:rsidRPr="004E3114" w:rsidRDefault="004870EC" w:rsidP="004834F0">
            <w:pPr>
              <w:pStyle w:val="ASFKTablenorm"/>
              <w:ind w:left="57" w:right="57"/>
            </w:pPr>
            <w:r w:rsidRPr="004E3114">
              <w:t>Указывается детализированный код Перечня.</w:t>
            </w:r>
          </w:p>
        </w:tc>
      </w:tr>
      <w:tr w:rsidR="004870EC" w:rsidRPr="004E3114" w:rsidTr="0082431E">
        <w:tc>
          <w:tcPr>
            <w:tcW w:w="1321" w:type="pct"/>
            <w:shd w:val="clear" w:color="auto" w:fill="auto"/>
          </w:tcPr>
          <w:p w:rsidR="004870EC" w:rsidRPr="004E3114" w:rsidRDefault="004870EC" w:rsidP="004834F0">
            <w:pPr>
              <w:pStyle w:val="ASFKTablenorm"/>
              <w:ind w:left="57" w:right="57"/>
            </w:pPr>
            <w:r w:rsidRPr="004E3114">
              <w:lastRenderedPageBreak/>
              <w:t>Наименование кода Перечня</w:t>
            </w:r>
          </w:p>
        </w:tc>
        <w:tc>
          <w:tcPr>
            <w:tcW w:w="3679" w:type="pct"/>
            <w:shd w:val="clear" w:color="auto" w:fill="auto"/>
          </w:tcPr>
          <w:p w:rsidR="004870EC" w:rsidRPr="004E3114" w:rsidRDefault="004870EC" w:rsidP="004834F0">
            <w:pPr>
              <w:pStyle w:val="ASFKTablenorm"/>
              <w:ind w:left="57" w:right="57"/>
            </w:pPr>
            <w:r w:rsidRPr="004E3114">
              <w:t>Указывается наименование статьи затрат.</w:t>
            </w:r>
          </w:p>
        </w:tc>
      </w:tr>
      <w:tr w:rsidR="004C4567" w:rsidRPr="004E3114" w:rsidTr="0082431E">
        <w:tc>
          <w:tcPr>
            <w:tcW w:w="1321" w:type="pct"/>
            <w:shd w:val="clear" w:color="auto" w:fill="auto"/>
          </w:tcPr>
          <w:p w:rsidR="004C4567" w:rsidRPr="004E3114" w:rsidRDefault="004C4567" w:rsidP="004834F0">
            <w:pPr>
              <w:pStyle w:val="ASFKTablenorm"/>
              <w:ind w:left="57" w:right="57"/>
            </w:pPr>
            <w:r w:rsidRPr="004E3114">
              <w:t>Кассовый расход (руб. коп.) План</w:t>
            </w:r>
          </w:p>
        </w:tc>
        <w:tc>
          <w:tcPr>
            <w:tcW w:w="3679" w:type="pct"/>
            <w:shd w:val="clear" w:color="auto" w:fill="auto"/>
          </w:tcPr>
          <w:p w:rsidR="004C4567" w:rsidRPr="004E3114" w:rsidRDefault="004C4567" w:rsidP="004834F0">
            <w:pPr>
              <w:pStyle w:val="ASFKTablenorm"/>
              <w:ind w:left="57" w:right="57"/>
            </w:pPr>
            <w:r w:rsidRPr="004E3114">
              <w:t>Указывается сумма планируемых выплат.</w:t>
            </w:r>
          </w:p>
        </w:tc>
      </w:tr>
      <w:tr w:rsidR="00AA7319" w:rsidRPr="004E3114" w:rsidTr="0082431E">
        <w:tc>
          <w:tcPr>
            <w:tcW w:w="1321" w:type="pct"/>
            <w:shd w:val="clear" w:color="auto" w:fill="auto"/>
          </w:tcPr>
          <w:p w:rsidR="00AA7319" w:rsidRPr="004E3114" w:rsidRDefault="00AA7319" w:rsidP="004834F0">
            <w:pPr>
              <w:pStyle w:val="ASFKTablenorm"/>
              <w:ind w:left="57" w:right="57"/>
            </w:pPr>
            <w:r w:rsidRPr="004E3114">
              <w:t>Кассовый расход (руб. коп.) Факт</w:t>
            </w:r>
          </w:p>
        </w:tc>
        <w:tc>
          <w:tcPr>
            <w:tcW w:w="3679" w:type="pct"/>
            <w:shd w:val="clear" w:color="auto" w:fill="auto"/>
          </w:tcPr>
          <w:p w:rsidR="00AA7319" w:rsidRPr="004E3114" w:rsidRDefault="00AA7319" w:rsidP="004834F0">
            <w:pPr>
              <w:pStyle w:val="ASFKTablenorm"/>
              <w:ind w:left="57" w:right="57"/>
            </w:pPr>
            <w:r w:rsidRPr="004E3114">
              <w:t>Указывается фактическая сумма выплат.</w:t>
            </w:r>
          </w:p>
        </w:tc>
      </w:tr>
      <w:tr w:rsidR="00AA7319" w:rsidRPr="004E3114" w:rsidTr="0082431E">
        <w:tc>
          <w:tcPr>
            <w:tcW w:w="1321" w:type="pct"/>
            <w:shd w:val="clear" w:color="auto" w:fill="auto"/>
          </w:tcPr>
          <w:p w:rsidR="00AA7319" w:rsidRPr="004E3114" w:rsidRDefault="00AA7319" w:rsidP="004834F0">
            <w:pPr>
              <w:pStyle w:val="ASFKTablenorm"/>
              <w:ind w:left="57" w:right="57"/>
            </w:pPr>
            <w:r w:rsidRPr="004E3114">
              <w:t>Факт (раздельный учет) (руб. коп.)</w:t>
            </w:r>
          </w:p>
        </w:tc>
        <w:tc>
          <w:tcPr>
            <w:tcW w:w="3679" w:type="pct"/>
            <w:shd w:val="clear" w:color="auto" w:fill="auto"/>
          </w:tcPr>
          <w:p w:rsidR="00AA7319" w:rsidRPr="004E3114" w:rsidRDefault="00AA7319" w:rsidP="004834F0">
            <w:pPr>
              <w:pStyle w:val="ASFKTablenorm"/>
              <w:ind w:left="57" w:right="57"/>
            </w:pPr>
            <w:r w:rsidRPr="004E3114">
              <w:t xml:space="preserve">Указывается сумма кассового расхода. Если затраты осуществлялись, ставится прочерк. </w:t>
            </w:r>
            <w:r w:rsidR="00C55481" w:rsidRPr="004E3114">
              <w:t>З</w:t>
            </w:r>
            <w:r w:rsidRPr="004E3114">
              <w:t xml:space="preserve">начение </w:t>
            </w:r>
            <w:r w:rsidR="00C55481" w:rsidRPr="004E3114">
              <w:t xml:space="preserve">может </w:t>
            </w:r>
            <w:r w:rsidRPr="004E3114">
              <w:t>указыват</w:t>
            </w:r>
            <w:r w:rsidR="00C55481" w:rsidRPr="004E3114">
              <w:t>ь</w:t>
            </w:r>
            <w:r w:rsidRPr="004E3114">
              <w:t>ся вручную.</w:t>
            </w:r>
          </w:p>
        </w:tc>
      </w:tr>
      <w:tr w:rsidR="0076225B" w:rsidRPr="004E3114" w:rsidTr="0082431E">
        <w:tc>
          <w:tcPr>
            <w:tcW w:w="1321" w:type="pct"/>
            <w:shd w:val="clear" w:color="auto" w:fill="auto"/>
          </w:tcPr>
          <w:p w:rsidR="0076225B" w:rsidRPr="004E3114" w:rsidRDefault="0081471A" w:rsidP="004834F0">
            <w:pPr>
              <w:pStyle w:val="ASFKTablenorm"/>
              <w:ind w:left="57" w:right="57"/>
            </w:pPr>
            <w:r w:rsidRPr="004E3114">
              <w:t>Показатель</w:t>
            </w:r>
          </w:p>
        </w:tc>
        <w:tc>
          <w:tcPr>
            <w:tcW w:w="3679" w:type="pct"/>
            <w:shd w:val="clear" w:color="auto" w:fill="auto"/>
          </w:tcPr>
          <w:p w:rsidR="0076225B" w:rsidRPr="004E3114" w:rsidRDefault="00D43998" w:rsidP="004834F0">
            <w:pPr>
              <w:pStyle w:val="ASFKTablenorm"/>
              <w:ind w:left="57" w:right="57"/>
            </w:pPr>
            <w:r w:rsidRPr="004E3114">
              <w:t>Указывается наименование статьи затрат.</w:t>
            </w:r>
          </w:p>
        </w:tc>
      </w:tr>
      <w:tr w:rsidR="0076225B" w:rsidRPr="004E3114" w:rsidTr="0082431E">
        <w:tc>
          <w:tcPr>
            <w:tcW w:w="1321" w:type="pct"/>
            <w:shd w:val="clear" w:color="auto" w:fill="auto"/>
          </w:tcPr>
          <w:p w:rsidR="0076225B" w:rsidRPr="004E3114" w:rsidRDefault="0081471A" w:rsidP="004834F0">
            <w:pPr>
              <w:pStyle w:val="ASFKTablenorm"/>
              <w:ind w:left="57" w:right="57"/>
            </w:pPr>
            <w:r w:rsidRPr="004E3114">
              <w:t>КР с начала исполнения</w:t>
            </w:r>
          </w:p>
        </w:tc>
        <w:tc>
          <w:tcPr>
            <w:tcW w:w="3679" w:type="pct"/>
            <w:shd w:val="clear" w:color="auto" w:fill="auto"/>
          </w:tcPr>
          <w:p w:rsidR="00D43998" w:rsidRPr="004E3114" w:rsidRDefault="00D43998" w:rsidP="004834F0">
            <w:pPr>
              <w:pStyle w:val="ASFKTablenorm"/>
              <w:ind w:left="57" w:right="57"/>
            </w:pPr>
            <w:r w:rsidRPr="004E3114">
              <w:t>Указывается итоговая сумма кассового расхода с начала исполнения.</w:t>
            </w:r>
          </w:p>
          <w:p w:rsidR="0076225B" w:rsidRPr="004E3114" w:rsidRDefault="00C55481" w:rsidP="004834F0">
            <w:pPr>
              <w:pStyle w:val="ASFKTablenorm"/>
              <w:ind w:left="57" w:right="57"/>
            </w:pPr>
            <w:r w:rsidRPr="004E3114">
              <w:t>Значение может указываться вручную</w:t>
            </w:r>
            <w:r w:rsidR="0081471A" w:rsidRPr="004E3114">
              <w:t>.</w:t>
            </w:r>
          </w:p>
        </w:tc>
      </w:tr>
      <w:tr w:rsidR="0076225B" w:rsidRPr="004E3114" w:rsidTr="0082431E">
        <w:tc>
          <w:tcPr>
            <w:tcW w:w="1321" w:type="pct"/>
            <w:shd w:val="clear" w:color="auto" w:fill="auto"/>
          </w:tcPr>
          <w:p w:rsidR="0076225B" w:rsidRPr="004E3114" w:rsidRDefault="00345822" w:rsidP="004834F0">
            <w:pPr>
              <w:pStyle w:val="ASFKTablenorm"/>
              <w:ind w:left="57" w:right="57"/>
            </w:pPr>
            <w:r w:rsidRPr="004E3114">
              <w:t>Примечание</w:t>
            </w:r>
          </w:p>
        </w:tc>
        <w:tc>
          <w:tcPr>
            <w:tcW w:w="3679" w:type="pct"/>
            <w:shd w:val="clear" w:color="auto" w:fill="auto"/>
          </w:tcPr>
          <w:p w:rsidR="00D43998" w:rsidRPr="004E3114" w:rsidRDefault="00D43998" w:rsidP="004834F0">
            <w:pPr>
              <w:pStyle w:val="ASFKTablenorm"/>
              <w:ind w:left="57" w:right="57"/>
            </w:pPr>
            <w:r w:rsidRPr="004E3114">
              <w:t>Указывается необходимая информация. В т.ч указывается информация об изменении цены договора.</w:t>
            </w:r>
          </w:p>
          <w:p w:rsidR="0076225B" w:rsidRPr="004E3114" w:rsidRDefault="00C55481" w:rsidP="004834F0">
            <w:pPr>
              <w:pStyle w:val="ASFKTablenorm"/>
              <w:ind w:left="57" w:right="57"/>
            </w:pPr>
            <w:r w:rsidRPr="004E3114">
              <w:t>Значение может указываться вручную</w:t>
            </w:r>
            <w:r w:rsidR="00345822" w:rsidRPr="004E3114">
              <w:t>.</w:t>
            </w:r>
          </w:p>
        </w:tc>
      </w:tr>
      <w:tr w:rsidR="00EA3FC0" w:rsidRPr="004E3114" w:rsidTr="0082431E">
        <w:tc>
          <w:tcPr>
            <w:tcW w:w="5000" w:type="pct"/>
            <w:gridSpan w:val="2"/>
            <w:shd w:val="clear" w:color="auto" w:fill="auto"/>
          </w:tcPr>
          <w:p w:rsidR="00EA3FC0" w:rsidRPr="004E3114" w:rsidRDefault="005323D9" w:rsidP="004834F0">
            <w:pPr>
              <w:pStyle w:val="ASFKTablenorm"/>
              <w:ind w:left="57" w:right="57"/>
            </w:pPr>
            <w:r w:rsidRPr="004E3114">
              <w:t xml:space="preserve">Все поля закладки </w:t>
            </w:r>
            <w:r w:rsidR="00EA3FC0" w:rsidRPr="004E3114">
              <w:t xml:space="preserve">«Информация о структуре цены договора» (названия граф – поля по </w:t>
            </w:r>
            <w:r w:rsidR="00190519" w:rsidRPr="004E3114">
              <w:t>вертикали</w:t>
            </w:r>
            <w:r w:rsidR="00EA3FC0" w:rsidRPr="004E3114">
              <w:t xml:space="preserve"> таблицы)</w:t>
            </w:r>
            <w:r w:rsidRPr="004E3114">
              <w:t xml:space="preserve"> кроме полей: «Цена Договора – всего:», «НДС», «НДС к зачету по приобретенным товарам, работам, услугам (вычитается)», «Чистая прибыль – всего:», «% (от цены договора)» заполняются при импорте из внешних систем соответствующим значением из файла, либо передаются из </w:t>
            </w:r>
            <w:r w:rsidRPr="004E3114">
              <w:rPr>
                <w:lang w:val="en-US"/>
              </w:rPr>
              <w:t>OEBS</w:t>
            </w:r>
            <w:r w:rsidRPr="004E3114">
              <w:t xml:space="preserve">. </w:t>
            </w:r>
          </w:p>
        </w:tc>
      </w:tr>
      <w:tr w:rsidR="0076225B" w:rsidRPr="004E3114" w:rsidTr="0082431E">
        <w:tc>
          <w:tcPr>
            <w:tcW w:w="1321" w:type="pct"/>
            <w:shd w:val="clear" w:color="auto" w:fill="auto"/>
          </w:tcPr>
          <w:p w:rsidR="0076225B" w:rsidRPr="004E3114" w:rsidRDefault="00345822" w:rsidP="004834F0">
            <w:pPr>
              <w:pStyle w:val="ASFKTablenorm"/>
              <w:ind w:left="57" w:right="57"/>
            </w:pPr>
            <w:r w:rsidRPr="004E3114">
              <w:t>Цена Договора – всего:</w:t>
            </w:r>
          </w:p>
        </w:tc>
        <w:tc>
          <w:tcPr>
            <w:tcW w:w="3679" w:type="pct"/>
            <w:shd w:val="clear" w:color="auto" w:fill="auto"/>
          </w:tcPr>
          <w:p w:rsidR="00D43998" w:rsidRPr="004E3114" w:rsidRDefault="00D43998" w:rsidP="004834F0">
            <w:pPr>
              <w:pStyle w:val="ASFKTablenorm"/>
              <w:ind w:left="57" w:right="57"/>
            </w:pPr>
            <w:r w:rsidRPr="004E3114">
              <w:t>Указывается итоговая цена договора.</w:t>
            </w:r>
          </w:p>
          <w:p w:rsidR="0076225B" w:rsidRPr="004E3114" w:rsidRDefault="0013541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13541A" w:rsidRPr="004E3114" w:rsidTr="0082431E">
        <w:tc>
          <w:tcPr>
            <w:tcW w:w="1321" w:type="pct"/>
            <w:shd w:val="clear" w:color="auto" w:fill="auto"/>
          </w:tcPr>
          <w:p w:rsidR="0013541A" w:rsidRPr="004E3114" w:rsidRDefault="0013541A" w:rsidP="004834F0">
            <w:pPr>
              <w:pStyle w:val="ASFKTablenorm"/>
              <w:ind w:left="57" w:right="57"/>
            </w:pPr>
            <w:r w:rsidRPr="004E3114">
              <w:t>НДС</w:t>
            </w:r>
          </w:p>
        </w:tc>
        <w:tc>
          <w:tcPr>
            <w:tcW w:w="3679" w:type="pct"/>
            <w:shd w:val="clear" w:color="auto" w:fill="auto"/>
          </w:tcPr>
          <w:p w:rsidR="0013541A" w:rsidRPr="004E3114" w:rsidRDefault="0013541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13541A" w:rsidRPr="004E3114" w:rsidTr="0082431E">
        <w:tc>
          <w:tcPr>
            <w:tcW w:w="1321" w:type="pct"/>
            <w:shd w:val="clear" w:color="auto" w:fill="auto"/>
          </w:tcPr>
          <w:p w:rsidR="0013541A" w:rsidRPr="004E3114" w:rsidRDefault="0013541A" w:rsidP="004834F0">
            <w:pPr>
              <w:pStyle w:val="ASFKTablenorm"/>
              <w:ind w:left="57" w:right="57"/>
            </w:pPr>
            <w:r w:rsidRPr="004E3114">
              <w:t>НДС к зачету по приобретенным товарам, работам, услугам (вычитается)</w:t>
            </w:r>
          </w:p>
        </w:tc>
        <w:tc>
          <w:tcPr>
            <w:tcW w:w="3679" w:type="pct"/>
            <w:shd w:val="clear" w:color="auto" w:fill="auto"/>
          </w:tcPr>
          <w:p w:rsidR="0013541A" w:rsidRPr="004E3114" w:rsidRDefault="0013541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13541A" w:rsidRPr="004E3114" w:rsidTr="0082431E">
        <w:tc>
          <w:tcPr>
            <w:tcW w:w="1321" w:type="pct"/>
            <w:shd w:val="clear" w:color="auto" w:fill="auto"/>
          </w:tcPr>
          <w:p w:rsidR="0013541A" w:rsidRPr="004E3114" w:rsidRDefault="0013541A" w:rsidP="004834F0">
            <w:pPr>
              <w:pStyle w:val="ASFKTablenorm"/>
              <w:ind w:left="57" w:right="57"/>
            </w:pPr>
            <w:r w:rsidRPr="004E3114">
              <w:t>Чистая прибыль – всего:</w:t>
            </w:r>
          </w:p>
        </w:tc>
        <w:tc>
          <w:tcPr>
            <w:tcW w:w="3679" w:type="pct"/>
            <w:shd w:val="clear" w:color="auto" w:fill="auto"/>
          </w:tcPr>
          <w:p w:rsidR="00D43998" w:rsidRPr="004E3114" w:rsidRDefault="00D43998" w:rsidP="004834F0">
            <w:pPr>
              <w:pStyle w:val="ASFKTablenorm"/>
              <w:ind w:left="57" w:right="57"/>
            </w:pPr>
            <w:r w:rsidRPr="004E3114">
              <w:t>Указывается итоговая сумма чистой прибыли.</w:t>
            </w:r>
          </w:p>
          <w:p w:rsidR="0013541A" w:rsidRPr="004E3114" w:rsidRDefault="0013541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r w:rsidR="0013541A" w:rsidRPr="004E3114" w:rsidTr="0082431E">
        <w:tc>
          <w:tcPr>
            <w:tcW w:w="1321" w:type="pct"/>
            <w:shd w:val="clear" w:color="auto" w:fill="auto"/>
          </w:tcPr>
          <w:p w:rsidR="0013541A" w:rsidRPr="004E3114" w:rsidRDefault="0013541A" w:rsidP="004834F0">
            <w:pPr>
              <w:pStyle w:val="ASFKTablenorm"/>
              <w:ind w:left="57" w:right="57"/>
            </w:pPr>
            <w:r w:rsidRPr="004E3114">
              <w:t>%</w:t>
            </w:r>
            <w:r w:rsidR="00952B50" w:rsidRPr="004E3114">
              <w:t xml:space="preserve"> (от цены договора)</w:t>
            </w:r>
          </w:p>
        </w:tc>
        <w:tc>
          <w:tcPr>
            <w:tcW w:w="3679" w:type="pct"/>
            <w:shd w:val="clear" w:color="auto" w:fill="auto"/>
          </w:tcPr>
          <w:p w:rsidR="0013541A" w:rsidRPr="004E3114" w:rsidRDefault="0013541A" w:rsidP="004834F0">
            <w:pPr>
              <w:pStyle w:val="ASFKTablenorm"/>
              <w:ind w:left="57" w:right="57"/>
            </w:pPr>
            <w:r w:rsidRPr="004E3114">
              <w:t>Заполняется при импорте из внешних систем соответствующим значением из файла или значение указывается вручную.</w:t>
            </w:r>
          </w:p>
        </w:tc>
      </w:tr>
    </w:tbl>
    <w:p w:rsidR="007F077E" w:rsidRPr="004E3114" w:rsidRDefault="007F077E" w:rsidP="007F077E">
      <w:pPr>
        <w:pStyle w:val="ASFKNormal"/>
      </w:pPr>
      <w:r w:rsidRPr="004E3114">
        <w:t>ЭФ документа «Расходная декларация», закладки «</w:t>
      </w:r>
      <w:r w:rsidR="00D8170F" w:rsidRPr="004E3114">
        <w:t>Реквизиты подписи</w:t>
      </w:r>
      <w:r w:rsidRPr="004E3114">
        <w:t>» представлена на рисунке </w:t>
      </w:r>
      <w:r w:rsidR="00CE4504" w:rsidRPr="004E3114">
        <w:fldChar w:fldCharType="begin"/>
      </w:r>
      <w:r w:rsidR="00CE4504" w:rsidRPr="004E3114">
        <w:instrText xml:space="preserve"> REF _Ref530574743 \h </w:instrText>
      </w:r>
      <w:r w:rsidR="004E3114">
        <w:instrText xml:space="preserve"> \* MERGEFORMAT </w:instrText>
      </w:r>
      <w:r w:rsidR="00CE4504" w:rsidRPr="004E3114">
        <w:fldChar w:fldCharType="separate"/>
      </w:r>
      <w:r w:rsidR="001B067E">
        <w:rPr>
          <w:noProof/>
        </w:rPr>
        <w:t>302</w:t>
      </w:r>
      <w:r w:rsidR="00CE4504" w:rsidRPr="004E3114">
        <w:fldChar w:fldCharType="end"/>
      </w:r>
      <w:r w:rsidR="00CE4504" w:rsidRPr="004E3114">
        <w:t>.</w:t>
      </w:r>
    </w:p>
    <w:p w:rsidR="007F077E" w:rsidRPr="004E3114" w:rsidRDefault="000C571B" w:rsidP="007F077E">
      <w:pPr>
        <w:pStyle w:val="ASFKFigure"/>
      </w:pPr>
      <w:r w:rsidRPr="004E3114">
        <w:rPr>
          <w:noProof/>
        </w:rPr>
        <w:lastRenderedPageBreak/>
        <w:drawing>
          <wp:inline distT="0" distB="0" distL="0" distR="0">
            <wp:extent cx="6125845" cy="2743200"/>
            <wp:effectExtent l="0" t="0" r="0" b="0"/>
            <wp:docPr id="400" name="Рисунок 4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3"/>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7F077E" w:rsidRPr="004E3114" w:rsidRDefault="007F077E" w:rsidP="007F077E">
      <w:pPr>
        <w:pStyle w:val="ASFKFigName"/>
      </w:pPr>
      <w:r w:rsidRPr="004E3114">
        <w:fldChar w:fldCharType="begin"/>
      </w:r>
      <w:r w:rsidRPr="004E3114">
        <w:instrText xml:space="preserve"> SEQ Рисунок \* ARABIC </w:instrText>
      </w:r>
      <w:r w:rsidRPr="004E3114">
        <w:fldChar w:fldCharType="separate"/>
      </w:r>
      <w:bookmarkStart w:id="1955" w:name="_Ref530574743"/>
      <w:bookmarkStart w:id="1956" w:name="_Toc106210588"/>
      <w:r w:rsidR="001B067E">
        <w:rPr>
          <w:noProof/>
        </w:rPr>
        <w:t>302</w:t>
      </w:r>
      <w:bookmarkEnd w:id="1955"/>
      <w:r w:rsidRPr="004E3114">
        <w:fldChar w:fldCharType="end"/>
      </w:r>
      <w:r w:rsidRPr="004E3114">
        <w:t xml:space="preserve">. ЭФ документа </w:t>
      </w:r>
      <w:r w:rsidR="00D8170F" w:rsidRPr="004E3114">
        <w:t>«Расходная декларация», закладки «Реквизиты подписи»</w:t>
      </w:r>
      <w:bookmarkEnd w:id="1956"/>
    </w:p>
    <w:p w:rsidR="007F077E" w:rsidRPr="004E3114" w:rsidRDefault="007F077E" w:rsidP="007F077E">
      <w:pPr>
        <w:pStyle w:val="ASFKNormal"/>
      </w:pPr>
      <w:r w:rsidRPr="004E3114">
        <w:t xml:space="preserve">Перечень полей документа </w:t>
      </w:r>
      <w:r w:rsidR="00D8170F" w:rsidRPr="004E3114">
        <w:t>«Расходная декларация», закладки «Реквизиты подписи»</w:t>
      </w:r>
      <w:r w:rsidRPr="004E3114">
        <w:t xml:space="preserve"> приведен в таблице </w:t>
      </w:r>
      <w:r w:rsidR="00CE4504" w:rsidRPr="004E3114">
        <w:fldChar w:fldCharType="begin"/>
      </w:r>
      <w:r w:rsidR="00CE4504" w:rsidRPr="004E3114">
        <w:instrText xml:space="preserve"> REF _Ref530574744 \h </w:instrText>
      </w:r>
      <w:r w:rsidR="004E3114">
        <w:instrText xml:space="preserve"> \* MERGEFORMAT </w:instrText>
      </w:r>
      <w:r w:rsidR="00CE4504" w:rsidRPr="004E3114">
        <w:fldChar w:fldCharType="separate"/>
      </w:r>
      <w:r w:rsidR="001B067E">
        <w:rPr>
          <w:noProof/>
        </w:rPr>
        <w:t>191</w:t>
      </w:r>
      <w:r w:rsidR="00CE4504" w:rsidRPr="004E3114">
        <w:fldChar w:fldCharType="end"/>
      </w:r>
      <w:r w:rsidR="00CE4504" w:rsidRPr="004E3114">
        <w:t>.</w:t>
      </w:r>
    </w:p>
    <w:p w:rsidR="007F077E" w:rsidRPr="004E3114" w:rsidRDefault="000B34EE" w:rsidP="007F077E">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957" w:name="_Ref530574744"/>
      <w:bookmarkStart w:id="1958" w:name="_Toc106210232"/>
      <w:r w:rsidR="001B067E">
        <w:rPr>
          <w:noProof/>
        </w:rPr>
        <w:t>191</w:t>
      </w:r>
      <w:bookmarkEnd w:id="1957"/>
      <w:r w:rsidRPr="004E3114">
        <w:rPr>
          <w:noProof/>
        </w:rPr>
        <w:fldChar w:fldCharType="end"/>
      </w:r>
      <w:r w:rsidR="007F077E" w:rsidRPr="004E3114">
        <w:t>. Описание полей документа «Расходная декларация», закладки «</w:t>
      </w:r>
      <w:r w:rsidR="00D856F5" w:rsidRPr="004E3114">
        <w:t>Реквизиты подписи</w:t>
      </w:r>
      <w:r w:rsidR="007F077E" w:rsidRPr="004E3114">
        <w:t>»</w:t>
      </w:r>
      <w:bookmarkEnd w:id="195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7F077E" w:rsidRPr="004E3114" w:rsidTr="0082431E">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4E3114" w:rsidRDefault="007F077E" w:rsidP="00EF5C89">
            <w:pPr>
              <w:pStyle w:val="ASFKTableHead"/>
            </w:pPr>
            <w:r w:rsidRPr="004E3114">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4E3114" w:rsidRDefault="007F077E" w:rsidP="00EF5C89">
            <w:pPr>
              <w:pStyle w:val="ASFKTableHead"/>
            </w:pPr>
            <w:r w:rsidRPr="004E3114">
              <w:t>Описание поля</w:t>
            </w:r>
          </w:p>
        </w:tc>
      </w:tr>
      <w:tr w:rsidR="007F077E" w:rsidRPr="004E3114" w:rsidTr="0082431E">
        <w:tc>
          <w:tcPr>
            <w:tcW w:w="5000" w:type="pct"/>
            <w:gridSpan w:val="2"/>
            <w:shd w:val="clear" w:color="auto" w:fill="auto"/>
          </w:tcPr>
          <w:p w:rsidR="007F077E" w:rsidRPr="004E3114" w:rsidRDefault="00D856F5" w:rsidP="004834F0">
            <w:pPr>
              <w:pStyle w:val="ASFKTablenorm"/>
              <w:ind w:left="57" w:right="57"/>
            </w:pPr>
            <w:r w:rsidRPr="004E3114">
              <w:t>Группа полей «Реквизиты с подписями клиента»</w:t>
            </w:r>
          </w:p>
        </w:tc>
      </w:tr>
      <w:tr w:rsidR="007F077E" w:rsidRPr="004E3114" w:rsidTr="0082431E">
        <w:tc>
          <w:tcPr>
            <w:tcW w:w="1321" w:type="pct"/>
            <w:shd w:val="clear" w:color="auto" w:fill="auto"/>
          </w:tcPr>
          <w:p w:rsidR="007F077E" w:rsidRPr="004E3114" w:rsidRDefault="00D856F5" w:rsidP="004834F0">
            <w:pPr>
              <w:pStyle w:val="ASFKTablenorm"/>
              <w:ind w:left="57" w:right="57"/>
            </w:pPr>
            <w:r w:rsidRPr="004E3114">
              <w:t>Руководитель</w:t>
            </w:r>
          </w:p>
        </w:tc>
        <w:tc>
          <w:tcPr>
            <w:tcW w:w="3679" w:type="pct"/>
            <w:shd w:val="clear" w:color="auto" w:fill="auto"/>
          </w:tcPr>
          <w:p w:rsidR="00D856F5" w:rsidRPr="004E3114" w:rsidRDefault="0015489C" w:rsidP="004834F0">
            <w:pPr>
              <w:pStyle w:val="ASFKTablenorm"/>
              <w:ind w:left="57" w:right="57"/>
            </w:pPr>
            <w:r w:rsidRPr="004E3114">
              <w:t>З</w:t>
            </w:r>
            <w:r w:rsidR="00D856F5" w:rsidRPr="004E3114">
              <w:t>аполняется</w:t>
            </w:r>
            <w:r w:rsidRPr="004E3114">
              <w:t xml:space="preserve"> автоматически</w:t>
            </w:r>
            <w:r w:rsidR="00D856F5" w:rsidRPr="004E3114">
              <w:t xml:space="preserve"> при подписании документа в соответствии с общим механизмом «Автоматическая простановка реквиз</w:t>
            </w:r>
            <w:r w:rsidR="00A50BDB" w:rsidRPr="004E3114">
              <w:t>итов подписи»</w:t>
            </w:r>
            <w:r w:rsidRPr="004E3114">
              <w:t>.</w:t>
            </w:r>
          </w:p>
          <w:p w:rsidR="007F077E" w:rsidRPr="004E3114" w:rsidRDefault="00A50BDB" w:rsidP="004834F0">
            <w:pPr>
              <w:pStyle w:val="ASFKTablenorm"/>
              <w:ind w:left="57" w:right="57"/>
            </w:pPr>
            <w:r w:rsidRPr="004E3114">
              <w:t xml:space="preserve">Заполняется </w:t>
            </w:r>
            <w:r w:rsidR="00D856F5" w:rsidRPr="004E3114">
              <w:t>автоматически на основании указанного</w:t>
            </w:r>
            <w:r w:rsidRPr="004E3114">
              <w:t xml:space="preserve"> поля</w:t>
            </w:r>
            <w:r w:rsidR="00D856F5" w:rsidRPr="004E3114">
              <w:t xml:space="preserve"> «Расшифровка подписи» соответствующим значением из справочника «Сотрудни</w:t>
            </w:r>
            <w:r w:rsidRPr="004E3114">
              <w:t>ки» или заполняет</w:t>
            </w:r>
            <w:r w:rsidR="00D856F5" w:rsidRPr="004E3114">
              <w:t>ся вручную.</w:t>
            </w:r>
          </w:p>
        </w:tc>
      </w:tr>
      <w:tr w:rsidR="007F077E" w:rsidRPr="004E3114" w:rsidTr="0082431E">
        <w:tc>
          <w:tcPr>
            <w:tcW w:w="1321" w:type="pct"/>
            <w:shd w:val="clear" w:color="auto" w:fill="auto"/>
          </w:tcPr>
          <w:p w:rsidR="007F077E" w:rsidRPr="004E3114" w:rsidRDefault="0015489C" w:rsidP="004834F0">
            <w:pPr>
              <w:pStyle w:val="ASFKTablenorm"/>
              <w:ind w:left="57" w:right="57"/>
            </w:pPr>
            <w:r w:rsidRPr="004E3114">
              <w:t>Руководитель (должность уполномоченного лица)</w:t>
            </w:r>
          </w:p>
        </w:tc>
        <w:tc>
          <w:tcPr>
            <w:tcW w:w="3679" w:type="pct"/>
            <w:shd w:val="clear" w:color="auto" w:fill="auto"/>
          </w:tcPr>
          <w:p w:rsidR="0015489C" w:rsidRPr="004E3114" w:rsidRDefault="0015489C" w:rsidP="004834F0">
            <w:pPr>
              <w:pStyle w:val="ASFKTablenorm"/>
              <w:ind w:left="57" w:right="57"/>
            </w:pPr>
            <w:r w:rsidRPr="004E3114">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4E3114" w:rsidRDefault="0015489C" w:rsidP="004834F0">
            <w:pPr>
              <w:pStyle w:val="ASFKTablenorm"/>
              <w:ind w:left="57" w:right="57"/>
            </w:pPr>
            <w:r w:rsidRPr="004E3114">
              <w:t>Доступен выбор из справочника «Сотрудники» или заполняется вручную.</w:t>
            </w:r>
          </w:p>
        </w:tc>
      </w:tr>
      <w:tr w:rsidR="007F077E" w:rsidRPr="004E3114" w:rsidTr="0082431E">
        <w:tc>
          <w:tcPr>
            <w:tcW w:w="1321" w:type="pct"/>
            <w:shd w:val="clear" w:color="auto" w:fill="auto"/>
          </w:tcPr>
          <w:p w:rsidR="007F077E" w:rsidRPr="004E3114" w:rsidRDefault="0015489C" w:rsidP="004834F0">
            <w:pPr>
              <w:pStyle w:val="ASFKTablenorm"/>
              <w:ind w:left="57" w:right="57"/>
            </w:pPr>
            <w:r w:rsidRPr="004E3114">
              <w:t>Дата подписания</w:t>
            </w:r>
          </w:p>
        </w:tc>
        <w:tc>
          <w:tcPr>
            <w:tcW w:w="3679" w:type="pct"/>
            <w:shd w:val="clear" w:color="auto" w:fill="auto"/>
          </w:tcPr>
          <w:p w:rsidR="0015489C" w:rsidRPr="004E3114" w:rsidRDefault="0015489C" w:rsidP="004834F0">
            <w:pPr>
              <w:pStyle w:val="ASFKTablenorm"/>
              <w:ind w:left="57" w:right="57"/>
            </w:pPr>
            <w:r w:rsidRPr="004E3114">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4E3114" w:rsidRDefault="0015489C" w:rsidP="004834F0">
            <w:pPr>
              <w:pStyle w:val="ASFKTablenorm"/>
              <w:ind w:left="57" w:right="57"/>
            </w:pPr>
            <w:r w:rsidRPr="004E3114">
              <w:t>Доступен выбор из системного календаря или заполняется вручную.</w:t>
            </w:r>
          </w:p>
        </w:tc>
      </w:tr>
    </w:tbl>
    <w:p w:rsidR="007F077E" w:rsidRPr="004E3114" w:rsidRDefault="007F077E" w:rsidP="007F077E">
      <w:pPr>
        <w:pStyle w:val="21"/>
      </w:pPr>
      <w:bookmarkStart w:id="1959" w:name="_Toc409448850"/>
      <w:bookmarkStart w:id="1960" w:name="_Toc410656190"/>
      <w:bookmarkStart w:id="1961" w:name="_Toc421009388"/>
      <w:bookmarkStart w:id="1962" w:name="_Toc106210000"/>
      <w:r w:rsidRPr="004E3114">
        <w:t>Группа документов «Периодическая отчетность»</w:t>
      </w:r>
      <w:bookmarkEnd w:id="1959"/>
      <w:bookmarkEnd w:id="1960"/>
      <w:bookmarkEnd w:id="1961"/>
      <w:bookmarkEnd w:id="1962"/>
    </w:p>
    <w:p w:rsidR="007F077E" w:rsidRPr="004E3114" w:rsidRDefault="007F077E" w:rsidP="007F077E">
      <w:pPr>
        <w:pStyle w:val="32"/>
      </w:pPr>
      <w:bookmarkStart w:id="1963" w:name="_Toc106210001"/>
      <w:r w:rsidRPr="004E3114">
        <w:t>Периодические отчеты</w:t>
      </w:r>
      <w:bookmarkEnd w:id="1963"/>
    </w:p>
    <w:p w:rsidR="00761D89" w:rsidRPr="004E3114" w:rsidRDefault="00761D89" w:rsidP="00761D89">
      <w:pPr>
        <w:pStyle w:val="ASFKNormal"/>
      </w:pPr>
      <w:r w:rsidRPr="004E3114">
        <w:t>В группу периодической отчетности входят такие отчеты как:</w:t>
      </w:r>
    </w:p>
    <w:p w:rsidR="00761D89" w:rsidRPr="004E3114" w:rsidRDefault="00761D89" w:rsidP="00761D89">
      <w:pPr>
        <w:pStyle w:val="ASFKListmark1"/>
      </w:pPr>
      <w:r w:rsidRPr="004E3114">
        <w:t>Отчет по счету ПБС (Форма 0531794);</w:t>
      </w:r>
    </w:p>
    <w:p w:rsidR="00761D89" w:rsidRPr="004E3114" w:rsidRDefault="00761D89" w:rsidP="00761D89">
      <w:pPr>
        <w:pStyle w:val="ASFKListmark1"/>
      </w:pPr>
      <w:r w:rsidRPr="004E3114">
        <w:t>Отчет о состоянии лицевого счета бюджета (Показатели ЛС ОЛБ);</w:t>
      </w:r>
    </w:p>
    <w:p w:rsidR="00761D89" w:rsidRPr="004E3114" w:rsidRDefault="00761D89" w:rsidP="00761D89">
      <w:pPr>
        <w:pStyle w:val="ASFKListmark1"/>
      </w:pPr>
      <w:r w:rsidRPr="004E3114">
        <w:t>Отчет о состоянии лицевого счета РБС (Показатели ЛС ОЛР);</w:t>
      </w:r>
    </w:p>
    <w:p w:rsidR="00761D89" w:rsidRPr="004E3114" w:rsidRDefault="00761D89" w:rsidP="00761D89">
      <w:pPr>
        <w:pStyle w:val="ASFKListmark1"/>
      </w:pPr>
      <w:r w:rsidRPr="004E3114">
        <w:t>Отчет о состоянии лицевого счета АИФ (Показатели ЛС ОЛА);</w:t>
      </w:r>
    </w:p>
    <w:p w:rsidR="00761D89" w:rsidRPr="004E3114" w:rsidRDefault="00761D89" w:rsidP="00761D89">
      <w:pPr>
        <w:pStyle w:val="ASFKListmark1"/>
      </w:pPr>
      <w:r w:rsidRPr="004E3114">
        <w:t>Отчет о состоянии лицевого счета ГАИФ (Показатели ЛС ОЛГ);</w:t>
      </w:r>
    </w:p>
    <w:p w:rsidR="00761D89" w:rsidRPr="004E3114" w:rsidRDefault="00761D89" w:rsidP="00761D89">
      <w:pPr>
        <w:pStyle w:val="ASFKListmark1"/>
      </w:pPr>
      <w:r w:rsidRPr="004E3114">
        <w:t>Отчет о состоянии лицевого счета ИПБС (Показатели ЛС ОЛИ);</w:t>
      </w:r>
    </w:p>
    <w:p w:rsidR="00761D89" w:rsidRPr="004E3114" w:rsidRDefault="00761D89" w:rsidP="00761D89">
      <w:pPr>
        <w:pStyle w:val="ASFKListmark1"/>
      </w:pPr>
      <w:r w:rsidRPr="004E3114">
        <w:t>Справка по консолидируемым расчетам (Форма 0503125-3);</w:t>
      </w:r>
    </w:p>
    <w:p w:rsidR="00761D89" w:rsidRPr="004E3114" w:rsidRDefault="00761D89" w:rsidP="00761D89">
      <w:pPr>
        <w:pStyle w:val="ASFKListmark1"/>
      </w:pPr>
      <w:r w:rsidRPr="004E3114">
        <w:lastRenderedPageBreak/>
        <w:t>Отчет об исполнении бюджета (Форма 0503117-3_F);</w:t>
      </w:r>
    </w:p>
    <w:p w:rsidR="00761D89" w:rsidRPr="004E3114" w:rsidRDefault="00761D89" w:rsidP="00761D89">
      <w:pPr>
        <w:pStyle w:val="ASFKListmark1"/>
      </w:pPr>
      <w:r w:rsidRPr="004E3114">
        <w:t>Сведения об остатках денежных средств на счетах получателя бюдж</w:t>
      </w:r>
      <w:r w:rsidR="003C7935" w:rsidRPr="004E3114">
        <w:t>етных средств (Форма 0503178-3)</w:t>
      </w:r>
    </w:p>
    <w:p w:rsidR="00761D89" w:rsidRPr="004E3114" w:rsidRDefault="00761D89" w:rsidP="00761D89">
      <w:pPr>
        <w:pStyle w:val="ASFKListnormal1"/>
      </w:pPr>
      <w:r w:rsidRPr="004E3114">
        <w:t>и другие.</w:t>
      </w:r>
    </w:p>
    <w:p w:rsidR="00761D89" w:rsidRPr="004E3114" w:rsidRDefault="00761D89" w:rsidP="00761D89">
      <w:pPr>
        <w:pStyle w:val="ASFKNormal"/>
      </w:pPr>
      <w:r w:rsidRPr="004E3114">
        <w:t xml:space="preserve">Документ используется для создания документов с данными регламентированной отчетности, направляемых от </w:t>
      </w:r>
      <w:r w:rsidR="00CD4C32" w:rsidRPr="004E3114">
        <w:t>OEBS</w:t>
      </w:r>
      <w:r w:rsidRPr="004E3114">
        <w:t xml:space="preserve"> пользователям.</w:t>
      </w:r>
    </w:p>
    <w:p w:rsidR="00761D89" w:rsidRPr="004E3114" w:rsidRDefault="00761D89" w:rsidP="00761D89">
      <w:pPr>
        <w:pStyle w:val="ASFKNormal"/>
      </w:pPr>
      <w:r w:rsidRPr="004E3114">
        <w:t xml:space="preserve">ЭД «Периодические отчеты» (Сервисный документ доставки типа отчета) используется для пересылки между серверными и клиентскими программными комплексами определений «управляемых» типов документов, применяемых для формирования периодической отчетности. Документ формируется на уровне </w:t>
      </w:r>
      <w:r w:rsidR="00CD4C32" w:rsidRPr="004E3114">
        <w:t>OEBS</w:t>
      </w:r>
      <w:r w:rsidRPr="004E3114">
        <w:t xml:space="preserve"> и рассылается на АРМ БУ (непосредственно или на основе массовой рассылки), от которых ожидается получение периодической отчетности. Тип документа представляет собой JAR архив и содержится в документе как вложение.</w:t>
      </w:r>
    </w:p>
    <w:p w:rsidR="00761D89" w:rsidRPr="004E3114" w:rsidRDefault="00411C46" w:rsidP="00761D89">
      <w:pPr>
        <w:pStyle w:val="ASFKNormal"/>
      </w:pPr>
      <w:r w:rsidRPr="004E3114">
        <w:t>Для работы с документами «</w:t>
      </w:r>
      <w:r w:rsidR="00761D89" w:rsidRPr="004E3114">
        <w:t>Периодические отчеты» следует перейти в пункт меню «Документы – Периодическая отчётность – Отчёты». Откроется ЭФ списка документов, представленная на рисунке</w:t>
      </w:r>
      <w:r w:rsidR="00205872" w:rsidRPr="004E3114">
        <w:t> </w:t>
      </w:r>
      <w:r w:rsidR="00761D89" w:rsidRPr="004E3114">
        <w:fldChar w:fldCharType="begin"/>
      </w:r>
      <w:r w:rsidR="00761D89" w:rsidRPr="004E3114">
        <w:instrText xml:space="preserve"> REF _Ref233115566 \h  \* MERGEFORMAT </w:instrText>
      </w:r>
      <w:r w:rsidR="00761D89" w:rsidRPr="004E3114">
        <w:fldChar w:fldCharType="separate"/>
      </w:r>
      <w:r w:rsidR="001B067E">
        <w:t>303</w:t>
      </w:r>
      <w:r w:rsidR="00761D89" w:rsidRPr="004E3114">
        <w:fldChar w:fldCharType="end"/>
      </w:r>
      <w:r w:rsidR="00761D89" w:rsidRPr="004E3114">
        <w:t xml:space="preserve">. </w:t>
      </w:r>
    </w:p>
    <w:p w:rsidR="00761D89" w:rsidRPr="004E3114" w:rsidRDefault="000C571B" w:rsidP="00761D89">
      <w:pPr>
        <w:pStyle w:val="ASFKFigure"/>
      </w:pPr>
      <w:r w:rsidRPr="004E3114">
        <w:rPr>
          <w:noProof/>
        </w:rPr>
        <w:drawing>
          <wp:inline distT="0" distB="0" distL="0" distR="0">
            <wp:extent cx="6125845" cy="3550920"/>
            <wp:effectExtent l="0" t="0" r="0" b="0"/>
            <wp:docPr id="401" name="Рисунок 4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0"/>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25845" cy="3550920"/>
                    </a:xfrm>
                    <a:prstGeom prst="rect">
                      <a:avLst/>
                    </a:prstGeom>
                    <a:noFill/>
                    <a:ln>
                      <a:noFill/>
                    </a:ln>
                  </pic:spPr>
                </pic:pic>
              </a:graphicData>
            </a:graphic>
          </wp:inline>
        </w:drawing>
      </w:r>
    </w:p>
    <w:p w:rsidR="00761D89" w:rsidRPr="004E3114" w:rsidRDefault="00761D89" w:rsidP="00761D89">
      <w:pPr>
        <w:pStyle w:val="ASFKFigName"/>
      </w:pPr>
      <w:r w:rsidRPr="004E3114">
        <w:fldChar w:fldCharType="begin"/>
      </w:r>
      <w:r w:rsidRPr="004E3114">
        <w:instrText xml:space="preserve"> SEQ Рисунок \* ARABIC </w:instrText>
      </w:r>
      <w:r w:rsidRPr="004E3114">
        <w:fldChar w:fldCharType="separate"/>
      </w:r>
      <w:bookmarkStart w:id="1964" w:name="_Ref233115566"/>
      <w:bookmarkStart w:id="1965" w:name="_Toc106210589"/>
      <w:r w:rsidR="001B067E">
        <w:rPr>
          <w:noProof/>
        </w:rPr>
        <w:t>303</w:t>
      </w:r>
      <w:bookmarkEnd w:id="1964"/>
      <w:r w:rsidRPr="004E3114">
        <w:fldChar w:fldCharType="end"/>
      </w:r>
      <w:r w:rsidRPr="004E3114">
        <w:t>. ЭФ списка документов «Периодические отчеты»</w:t>
      </w:r>
      <w:bookmarkEnd w:id="1965"/>
    </w:p>
    <w:p w:rsidR="00761D89" w:rsidRPr="004E3114" w:rsidRDefault="00761D89" w:rsidP="00761D89">
      <w:pPr>
        <w:pStyle w:val="41"/>
      </w:pPr>
      <w:r w:rsidRPr="004E3114">
        <w:t>Доступные операции</w:t>
      </w:r>
    </w:p>
    <w:p w:rsidR="00761D89" w:rsidRPr="004E3114" w:rsidRDefault="00761D89" w:rsidP="00761D89">
      <w:pPr>
        <w:pStyle w:val="ASFKNormal"/>
      </w:pPr>
      <w:r w:rsidRPr="004E3114">
        <w:t>На АРМ НУБП доступны следующие операции над документом:</w:t>
      </w:r>
    </w:p>
    <w:p w:rsidR="00761D89" w:rsidRPr="004E3114" w:rsidRDefault="00761D89" w:rsidP="00761D89">
      <w:pPr>
        <w:pStyle w:val="ASFKListmark1"/>
      </w:pPr>
      <w:r w:rsidRPr="004E3114">
        <w:t>просмотр ЭД;</w:t>
      </w:r>
    </w:p>
    <w:p w:rsidR="00761D89" w:rsidRPr="004E3114" w:rsidRDefault="00761D89" w:rsidP="00761D89">
      <w:pPr>
        <w:pStyle w:val="ASFKListmark1"/>
      </w:pPr>
      <w:r w:rsidRPr="004E3114">
        <w:t>просмотр и печать вложенного отчета.</w:t>
      </w:r>
    </w:p>
    <w:p w:rsidR="00761D89" w:rsidRPr="004E3114" w:rsidRDefault="00761D89" w:rsidP="00761D89">
      <w:pPr>
        <w:pStyle w:val="41"/>
      </w:pPr>
      <w:r w:rsidRPr="004E3114">
        <w:t>Экранная форма документа</w:t>
      </w:r>
    </w:p>
    <w:p w:rsidR="00761D89" w:rsidRPr="004E3114" w:rsidRDefault="00411C46" w:rsidP="00761D89">
      <w:pPr>
        <w:pStyle w:val="ASFKNormal"/>
      </w:pPr>
      <w:r w:rsidRPr="004E3114">
        <w:t>ЭФ документа «Периодические отчеты», закладки «Основные атрибуты» представлена на рисунке </w:t>
      </w:r>
      <w:r w:rsidRPr="004E3114">
        <w:fldChar w:fldCharType="begin"/>
      </w:r>
      <w:r w:rsidRPr="004E3114">
        <w:instrText xml:space="preserve"> REF _Ref233116328 \h </w:instrText>
      </w:r>
      <w:r w:rsidR="004E3114">
        <w:instrText xml:space="preserve"> \* MERGEFORMAT </w:instrText>
      </w:r>
      <w:r w:rsidRPr="004E3114">
        <w:fldChar w:fldCharType="separate"/>
      </w:r>
      <w:r w:rsidR="001B067E">
        <w:rPr>
          <w:noProof/>
        </w:rPr>
        <w:t>304</w:t>
      </w:r>
      <w:r w:rsidRPr="004E3114">
        <w:fldChar w:fldCharType="end"/>
      </w:r>
      <w:r w:rsidRPr="004E3114">
        <w:t xml:space="preserve">. Форма </w:t>
      </w:r>
      <w:r w:rsidR="00761D89" w:rsidRPr="004E3114">
        <w:t>содержит следующие закладки:</w:t>
      </w:r>
    </w:p>
    <w:p w:rsidR="00761D89" w:rsidRPr="004E3114" w:rsidRDefault="00761D89" w:rsidP="00761D89">
      <w:pPr>
        <w:pStyle w:val="ASFKListmark1"/>
      </w:pPr>
      <w:r w:rsidRPr="004E3114">
        <w:t>«Основные атрибуты»;</w:t>
      </w:r>
    </w:p>
    <w:p w:rsidR="00761D89" w:rsidRPr="004E3114" w:rsidRDefault="00761D89" w:rsidP="00761D89">
      <w:pPr>
        <w:pStyle w:val="ASFKListmark1"/>
      </w:pPr>
      <w:r w:rsidRPr="004E3114">
        <w:t>«Системные атрибуты»;</w:t>
      </w:r>
    </w:p>
    <w:p w:rsidR="00761D89" w:rsidRPr="004E3114" w:rsidRDefault="00761D89" w:rsidP="00761D89">
      <w:pPr>
        <w:pStyle w:val="ASFKListmark1"/>
      </w:pPr>
      <w:r w:rsidRPr="004E3114">
        <w:t>«Системные атрибуты»;</w:t>
      </w:r>
    </w:p>
    <w:p w:rsidR="00761D89" w:rsidRPr="004E3114" w:rsidRDefault="00761D89" w:rsidP="00761D89">
      <w:pPr>
        <w:pStyle w:val="ASFKListmark1"/>
      </w:pPr>
      <w:r w:rsidRPr="004E3114">
        <w:lastRenderedPageBreak/>
        <w:t>«Протоколы».</w:t>
      </w:r>
    </w:p>
    <w:p w:rsidR="00761D89" w:rsidRPr="004E3114" w:rsidRDefault="000C571B" w:rsidP="00761D89">
      <w:pPr>
        <w:pStyle w:val="ASFKFigure"/>
      </w:pPr>
      <w:r w:rsidRPr="004E3114">
        <w:rPr>
          <w:noProof/>
        </w:rPr>
        <w:drawing>
          <wp:inline distT="0" distB="0" distL="0" distR="0">
            <wp:extent cx="6134735" cy="4208145"/>
            <wp:effectExtent l="0" t="0" r="0" b="0"/>
            <wp:docPr id="402" name="Рисунок 4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761D89" w:rsidRPr="004E3114" w:rsidRDefault="00761D89" w:rsidP="00761D89">
      <w:pPr>
        <w:pStyle w:val="ASFKFigName"/>
      </w:pPr>
      <w:r w:rsidRPr="004E3114">
        <w:fldChar w:fldCharType="begin"/>
      </w:r>
      <w:r w:rsidRPr="004E3114">
        <w:instrText xml:space="preserve"> SEQ Рисунок \* ARABIC </w:instrText>
      </w:r>
      <w:r w:rsidRPr="004E3114">
        <w:fldChar w:fldCharType="separate"/>
      </w:r>
      <w:bookmarkStart w:id="1966" w:name="_Ref233116328"/>
      <w:bookmarkStart w:id="1967" w:name="_Toc106210590"/>
      <w:r w:rsidR="001B067E">
        <w:rPr>
          <w:noProof/>
        </w:rPr>
        <w:t>304</w:t>
      </w:r>
      <w:bookmarkEnd w:id="1966"/>
      <w:r w:rsidRPr="004E3114">
        <w:fldChar w:fldCharType="end"/>
      </w:r>
      <w:r w:rsidRPr="004E3114">
        <w:t>. ЭФ «</w:t>
      </w:r>
      <w:r w:rsidR="00C4563F" w:rsidRPr="004E3114">
        <w:t>Периодические отчеты</w:t>
      </w:r>
      <w:r w:rsidRPr="004E3114">
        <w:t>»</w:t>
      </w:r>
      <w:bookmarkEnd w:id="1967"/>
    </w:p>
    <w:p w:rsidR="00761D89" w:rsidRPr="004E3114" w:rsidRDefault="00761D89" w:rsidP="00761D89">
      <w:pPr>
        <w:pStyle w:val="ASFKNormal"/>
      </w:pPr>
      <w:r w:rsidRPr="004E3114">
        <w:t>Перечень полей документа «Периодические отчеты</w:t>
      </w:r>
      <w:r w:rsidR="00B33BD1" w:rsidRPr="004E3114">
        <w:t>», закладки «</w:t>
      </w:r>
      <w:r w:rsidRPr="004E3114">
        <w:t>Основные атрибуты» приведен в таблице</w:t>
      </w:r>
      <w:r w:rsidR="00205872" w:rsidRPr="004E3114">
        <w:t> </w:t>
      </w:r>
      <w:r w:rsidRPr="004E3114">
        <w:fldChar w:fldCharType="begin"/>
      </w:r>
      <w:r w:rsidRPr="004E3114">
        <w:instrText xml:space="preserve"> REF _Ref434263789 \h </w:instrText>
      </w:r>
      <w:r w:rsidR="004E3114">
        <w:instrText xml:space="preserve"> \* MERGEFORMAT </w:instrText>
      </w:r>
      <w:r w:rsidRPr="004E3114">
        <w:fldChar w:fldCharType="separate"/>
      </w:r>
      <w:r w:rsidR="001B067E">
        <w:rPr>
          <w:noProof/>
        </w:rPr>
        <w:t>192</w:t>
      </w:r>
      <w:r w:rsidRPr="004E3114">
        <w:fldChar w:fldCharType="end"/>
      </w:r>
      <w:r w:rsidRPr="004E3114">
        <w:t xml:space="preserve">. Значения полей передаются из </w:t>
      </w:r>
      <w:r w:rsidR="00CD4C32" w:rsidRPr="004E3114">
        <w:t>OEBS</w:t>
      </w:r>
      <w:r w:rsidRPr="004E3114">
        <w:t xml:space="preserve"> и недоступны для редактирования.</w:t>
      </w:r>
    </w:p>
    <w:p w:rsidR="00761D89" w:rsidRPr="004E3114" w:rsidRDefault="000B34EE" w:rsidP="00761D8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968" w:name="_Ref434263789"/>
      <w:bookmarkStart w:id="1969" w:name="_Toc106210233"/>
      <w:r w:rsidR="001B067E">
        <w:rPr>
          <w:noProof/>
        </w:rPr>
        <w:t>192</w:t>
      </w:r>
      <w:bookmarkEnd w:id="1968"/>
      <w:r w:rsidRPr="004E3114">
        <w:rPr>
          <w:noProof/>
        </w:rPr>
        <w:fldChar w:fldCharType="end"/>
      </w:r>
      <w:r w:rsidR="00761D89" w:rsidRPr="004E3114">
        <w:t>. Описание полей документа «Периодические отчеты</w:t>
      </w:r>
      <w:r w:rsidR="00B33BD1" w:rsidRPr="004E3114">
        <w:t>», закладки «</w:t>
      </w:r>
      <w:r w:rsidR="00761D89" w:rsidRPr="004E3114">
        <w:t>Основные атрибуты»</w:t>
      </w:r>
      <w:bookmarkEnd w:id="196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61D89" w:rsidRPr="004E3114" w:rsidTr="0082431E">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E3114" w:rsidRDefault="00761D89" w:rsidP="00730A05">
            <w:pPr>
              <w:pStyle w:val="ASFKTableHead"/>
            </w:pPr>
            <w:r w:rsidRPr="004E3114">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E3114" w:rsidRDefault="00761D89" w:rsidP="00730A05">
            <w:pPr>
              <w:pStyle w:val="ASFKTableHead"/>
            </w:pPr>
            <w:r w:rsidRPr="004E3114">
              <w:t>Описание поля</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Отчетная дата</w:t>
            </w:r>
          </w:p>
        </w:tc>
        <w:tc>
          <w:tcPr>
            <w:tcW w:w="2936" w:type="pct"/>
            <w:shd w:val="clear" w:color="auto" w:fill="auto"/>
          </w:tcPr>
          <w:p w:rsidR="00761D89" w:rsidRPr="004E3114" w:rsidRDefault="00761D89" w:rsidP="004834F0">
            <w:pPr>
              <w:pStyle w:val="ASFKTablenorm"/>
              <w:ind w:left="57" w:right="57"/>
            </w:pPr>
            <w:r w:rsidRPr="004E3114">
              <w:t>Отчетная дата.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Тип периода</w:t>
            </w:r>
          </w:p>
        </w:tc>
        <w:tc>
          <w:tcPr>
            <w:tcW w:w="2936" w:type="pct"/>
            <w:shd w:val="clear" w:color="auto" w:fill="auto"/>
          </w:tcPr>
          <w:p w:rsidR="00761D89" w:rsidRPr="004E3114" w:rsidRDefault="00761D89" w:rsidP="004834F0">
            <w:pPr>
              <w:pStyle w:val="ASFKTablenorm"/>
              <w:ind w:left="57" w:right="57"/>
            </w:pPr>
            <w:r w:rsidRPr="004E3114">
              <w:t>Код и наименование типа периода отчета.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Бюджет</w:t>
            </w:r>
          </w:p>
        </w:tc>
        <w:tc>
          <w:tcPr>
            <w:tcW w:w="2936" w:type="pct"/>
            <w:shd w:val="clear" w:color="auto" w:fill="auto"/>
          </w:tcPr>
          <w:p w:rsidR="00761D89" w:rsidRPr="004E3114" w:rsidRDefault="00761D89" w:rsidP="004834F0">
            <w:pPr>
              <w:pStyle w:val="ASFKTablenorm"/>
              <w:ind w:left="57" w:right="57"/>
            </w:pPr>
            <w:r w:rsidRPr="004E3114">
              <w:t>Код и наименование бюджета.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Финансовый год</w:t>
            </w:r>
          </w:p>
        </w:tc>
        <w:tc>
          <w:tcPr>
            <w:tcW w:w="2936" w:type="pct"/>
            <w:shd w:val="clear" w:color="auto" w:fill="auto"/>
          </w:tcPr>
          <w:p w:rsidR="00761D89" w:rsidRPr="004E3114" w:rsidRDefault="00761D89" w:rsidP="004834F0">
            <w:pPr>
              <w:pStyle w:val="ASFKTablenorm"/>
              <w:ind w:left="57" w:right="57"/>
            </w:pPr>
            <w:r w:rsidRPr="004E3114">
              <w:t>Финансовый год.</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Регистрационный номер</w:t>
            </w:r>
          </w:p>
        </w:tc>
        <w:tc>
          <w:tcPr>
            <w:tcW w:w="2936" w:type="pct"/>
            <w:shd w:val="clear" w:color="auto" w:fill="auto"/>
          </w:tcPr>
          <w:p w:rsidR="00761D89" w:rsidRPr="004E3114" w:rsidRDefault="00761D89" w:rsidP="004834F0">
            <w:pPr>
              <w:pStyle w:val="ASFKTablenorm"/>
              <w:ind w:left="57" w:right="57"/>
            </w:pPr>
            <w:r w:rsidRPr="004E3114">
              <w:t>Регистрационный номер.</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Номер документа</w:t>
            </w:r>
          </w:p>
        </w:tc>
        <w:tc>
          <w:tcPr>
            <w:tcW w:w="2936" w:type="pct"/>
            <w:shd w:val="clear" w:color="auto" w:fill="auto"/>
          </w:tcPr>
          <w:p w:rsidR="00761D89" w:rsidRPr="004E3114" w:rsidRDefault="00761D89" w:rsidP="004834F0">
            <w:pPr>
              <w:pStyle w:val="ASFKTablenorm"/>
              <w:ind w:left="57" w:right="57"/>
            </w:pPr>
            <w:r w:rsidRPr="004E3114">
              <w:t>Номер документа.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Дата документ</w:t>
            </w:r>
          </w:p>
        </w:tc>
        <w:tc>
          <w:tcPr>
            <w:tcW w:w="2936" w:type="pct"/>
            <w:shd w:val="clear" w:color="auto" w:fill="auto"/>
          </w:tcPr>
          <w:p w:rsidR="00761D89" w:rsidRPr="004E3114" w:rsidRDefault="00761D89" w:rsidP="004834F0">
            <w:pPr>
              <w:pStyle w:val="ASFKTablenorm"/>
              <w:ind w:left="57" w:right="57"/>
            </w:pPr>
            <w:r w:rsidRPr="004E3114">
              <w:t>Дата документа.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Тип источника</w:t>
            </w:r>
          </w:p>
        </w:tc>
        <w:tc>
          <w:tcPr>
            <w:tcW w:w="2936" w:type="pct"/>
            <w:shd w:val="clear" w:color="auto" w:fill="auto"/>
          </w:tcPr>
          <w:p w:rsidR="00761D89" w:rsidRPr="004E3114" w:rsidRDefault="00761D89" w:rsidP="004834F0">
            <w:pPr>
              <w:pStyle w:val="ASFKTablenorm"/>
              <w:ind w:left="57" w:right="57"/>
            </w:pPr>
            <w:r w:rsidRPr="004E3114">
              <w:t>Тип источника.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Код источника</w:t>
            </w:r>
          </w:p>
        </w:tc>
        <w:tc>
          <w:tcPr>
            <w:tcW w:w="2936" w:type="pct"/>
            <w:shd w:val="clear" w:color="auto" w:fill="auto"/>
          </w:tcPr>
          <w:p w:rsidR="00761D89" w:rsidRPr="004E3114" w:rsidRDefault="00761D89" w:rsidP="004834F0">
            <w:pPr>
              <w:pStyle w:val="ASFKTablenorm"/>
              <w:ind w:left="57" w:right="57"/>
            </w:pPr>
            <w:r w:rsidRPr="004E3114">
              <w:t>Код источника.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Наименование источника</w:t>
            </w:r>
          </w:p>
        </w:tc>
        <w:tc>
          <w:tcPr>
            <w:tcW w:w="2936" w:type="pct"/>
            <w:shd w:val="clear" w:color="auto" w:fill="auto"/>
          </w:tcPr>
          <w:p w:rsidR="00761D89" w:rsidRPr="004E3114" w:rsidRDefault="00761D89" w:rsidP="004834F0">
            <w:pPr>
              <w:pStyle w:val="ASFKTablenorm"/>
              <w:ind w:left="57" w:right="57"/>
            </w:pPr>
            <w:r w:rsidRPr="004E3114">
              <w:t>Наименование источника.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Код ОКПО</w:t>
            </w:r>
          </w:p>
        </w:tc>
        <w:tc>
          <w:tcPr>
            <w:tcW w:w="2936" w:type="pct"/>
            <w:shd w:val="clear" w:color="auto" w:fill="auto"/>
          </w:tcPr>
          <w:p w:rsidR="00761D89" w:rsidRPr="004E3114" w:rsidRDefault="00761D89" w:rsidP="004834F0">
            <w:pPr>
              <w:pStyle w:val="ASFKTablenorm"/>
              <w:ind w:left="57" w:right="57"/>
            </w:pPr>
            <w:r w:rsidRPr="004E3114">
              <w:t>Код ОКПО.</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Бизнес код формы</w:t>
            </w:r>
          </w:p>
        </w:tc>
        <w:tc>
          <w:tcPr>
            <w:tcW w:w="2936" w:type="pct"/>
            <w:shd w:val="clear" w:color="auto" w:fill="auto"/>
          </w:tcPr>
          <w:p w:rsidR="00761D89" w:rsidRPr="004E3114" w:rsidRDefault="00761D89" w:rsidP="004834F0">
            <w:pPr>
              <w:pStyle w:val="ASFKTablenorm"/>
              <w:ind w:left="57" w:right="57"/>
            </w:pPr>
            <w:r w:rsidRPr="004E3114">
              <w:t>Бизнес код формы.</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lastRenderedPageBreak/>
              <w:t>Код ОКАТО</w:t>
            </w:r>
          </w:p>
        </w:tc>
        <w:tc>
          <w:tcPr>
            <w:tcW w:w="2936" w:type="pct"/>
            <w:shd w:val="clear" w:color="auto" w:fill="auto"/>
          </w:tcPr>
          <w:p w:rsidR="00761D89" w:rsidRPr="004E3114" w:rsidRDefault="00761D89" w:rsidP="004834F0">
            <w:pPr>
              <w:pStyle w:val="ASFKTablenorm"/>
              <w:ind w:left="57" w:right="57"/>
            </w:pPr>
            <w:r w:rsidRPr="004E3114">
              <w:t>Код и наименование ОКАТО.</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Получатель</w:t>
            </w:r>
          </w:p>
        </w:tc>
        <w:tc>
          <w:tcPr>
            <w:tcW w:w="2936" w:type="pct"/>
            <w:shd w:val="clear" w:color="auto" w:fill="auto"/>
          </w:tcPr>
          <w:p w:rsidR="00761D89" w:rsidRPr="004E3114" w:rsidRDefault="00761D89" w:rsidP="004834F0">
            <w:pPr>
              <w:pStyle w:val="ASFKTablenorm"/>
              <w:ind w:left="57" w:right="57"/>
            </w:pPr>
            <w:r w:rsidRPr="004E3114">
              <w:t>Код и наименование получателя.</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Код главы</w:t>
            </w:r>
          </w:p>
        </w:tc>
        <w:tc>
          <w:tcPr>
            <w:tcW w:w="2936" w:type="pct"/>
            <w:shd w:val="clear" w:color="auto" w:fill="auto"/>
          </w:tcPr>
          <w:p w:rsidR="00761D89" w:rsidRPr="004E3114" w:rsidRDefault="00761D89" w:rsidP="004834F0">
            <w:pPr>
              <w:pStyle w:val="ASFKTablenorm"/>
              <w:ind w:left="57" w:right="57"/>
            </w:pPr>
            <w:r w:rsidRPr="004E3114">
              <w:t>Код и наименование главы.</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Контур</w:t>
            </w:r>
          </w:p>
        </w:tc>
        <w:tc>
          <w:tcPr>
            <w:tcW w:w="2936" w:type="pct"/>
            <w:shd w:val="clear" w:color="auto" w:fill="auto"/>
          </w:tcPr>
          <w:p w:rsidR="00761D89" w:rsidRPr="004E3114" w:rsidRDefault="00761D89" w:rsidP="004834F0">
            <w:pPr>
              <w:pStyle w:val="ASFKTablenorm"/>
              <w:ind w:left="57" w:right="57"/>
            </w:pPr>
            <w:r w:rsidRPr="004E3114">
              <w:t>Контур, из которого поступил документ.</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Дата начала</w:t>
            </w:r>
          </w:p>
        </w:tc>
        <w:tc>
          <w:tcPr>
            <w:tcW w:w="2936" w:type="pct"/>
            <w:shd w:val="clear" w:color="auto" w:fill="auto"/>
          </w:tcPr>
          <w:p w:rsidR="00761D89" w:rsidRPr="004E3114" w:rsidRDefault="00761D89" w:rsidP="004834F0">
            <w:pPr>
              <w:pStyle w:val="ASFKTablenorm"/>
              <w:ind w:left="57" w:right="57"/>
            </w:pPr>
            <w:r w:rsidRPr="004E3114">
              <w:t>Дата начала.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Дата конца</w:t>
            </w:r>
          </w:p>
        </w:tc>
        <w:tc>
          <w:tcPr>
            <w:tcW w:w="2936" w:type="pct"/>
            <w:shd w:val="clear" w:color="auto" w:fill="auto"/>
          </w:tcPr>
          <w:p w:rsidR="00761D89" w:rsidRPr="004E3114" w:rsidRDefault="00761D89" w:rsidP="004834F0">
            <w:pPr>
              <w:pStyle w:val="ASFKTablenorm"/>
              <w:ind w:left="57" w:right="57"/>
            </w:pPr>
            <w:r w:rsidRPr="004E3114">
              <w:t>Дата конца.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Наименование файла Авиакомпа</w:t>
            </w:r>
          </w:p>
        </w:tc>
        <w:tc>
          <w:tcPr>
            <w:tcW w:w="2936" w:type="pct"/>
            <w:shd w:val="clear" w:color="auto" w:fill="auto"/>
          </w:tcPr>
          <w:p w:rsidR="00761D89" w:rsidRPr="004E3114" w:rsidRDefault="00761D89" w:rsidP="004834F0">
            <w:pPr>
              <w:pStyle w:val="ASFKTablenorm"/>
              <w:ind w:left="57" w:right="57"/>
            </w:pPr>
            <w:r w:rsidRPr="004E3114">
              <w:t>Наименование файла Авиакомпа.</w:t>
            </w:r>
          </w:p>
        </w:tc>
      </w:tr>
    </w:tbl>
    <w:p w:rsidR="00761D89" w:rsidRPr="004E3114" w:rsidRDefault="00761D89" w:rsidP="00761D89">
      <w:pPr>
        <w:pStyle w:val="ASFKNormal"/>
      </w:pPr>
      <w:r w:rsidRPr="004E3114">
        <w:t>ЭФ документа «Периодические отчеты</w:t>
      </w:r>
      <w:r w:rsidR="00B33BD1" w:rsidRPr="004E3114">
        <w:t>», закладки «</w:t>
      </w:r>
      <w:r w:rsidRPr="004E3114">
        <w:t>Системные атрибуты» представлена на рисунке </w:t>
      </w:r>
      <w:r w:rsidRPr="004E3114">
        <w:fldChar w:fldCharType="begin"/>
      </w:r>
      <w:r w:rsidRPr="004E3114">
        <w:instrText xml:space="preserve"> REF _Ref233116330 \h </w:instrText>
      </w:r>
      <w:r w:rsidR="004E3114">
        <w:instrText xml:space="preserve"> \* MERGEFORMAT </w:instrText>
      </w:r>
      <w:r w:rsidRPr="004E3114">
        <w:fldChar w:fldCharType="separate"/>
      </w:r>
      <w:r w:rsidR="001B067E">
        <w:rPr>
          <w:noProof/>
        </w:rPr>
        <w:t>305</w:t>
      </w:r>
      <w:r w:rsidRPr="004E3114">
        <w:fldChar w:fldCharType="end"/>
      </w:r>
      <w:r w:rsidRPr="004E3114">
        <w:t>.</w:t>
      </w:r>
    </w:p>
    <w:p w:rsidR="00761D89" w:rsidRPr="004E3114" w:rsidRDefault="000C571B" w:rsidP="00761D89">
      <w:pPr>
        <w:pStyle w:val="ASFKFigure"/>
      </w:pPr>
      <w:r w:rsidRPr="004E3114">
        <w:rPr>
          <w:noProof/>
        </w:rPr>
        <w:drawing>
          <wp:inline distT="0" distB="0" distL="0" distR="0">
            <wp:extent cx="6116955" cy="2290445"/>
            <wp:effectExtent l="0" t="0" r="0" b="0"/>
            <wp:docPr id="403" name="Рисунок 4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761D89" w:rsidRPr="004E3114" w:rsidRDefault="00761D89" w:rsidP="00761D89">
      <w:pPr>
        <w:pStyle w:val="ASFKFigName"/>
      </w:pPr>
      <w:r w:rsidRPr="004E3114">
        <w:fldChar w:fldCharType="begin"/>
      </w:r>
      <w:r w:rsidRPr="004E3114">
        <w:instrText xml:space="preserve"> SEQ Рисунок \* ARABIC </w:instrText>
      </w:r>
      <w:r w:rsidRPr="004E3114">
        <w:fldChar w:fldCharType="separate"/>
      </w:r>
      <w:bookmarkStart w:id="1970" w:name="_Ref233116330"/>
      <w:bookmarkStart w:id="1971" w:name="_Toc106210591"/>
      <w:r w:rsidR="001B067E">
        <w:rPr>
          <w:noProof/>
        </w:rPr>
        <w:t>305</w:t>
      </w:r>
      <w:bookmarkEnd w:id="1970"/>
      <w:r w:rsidRPr="004E3114">
        <w:fldChar w:fldCharType="end"/>
      </w:r>
      <w:r w:rsidRPr="004E3114">
        <w:t>. ЭФ «</w:t>
      </w:r>
      <w:r w:rsidR="00C4563F" w:rsidRPr="004E3114">
        <w:t>Периодические отчеты</w:t>
      </w:r>
      <w:r w:rsidR="00B33BD1" w:rsidRPr="004E3114">
        <w:t>», закладки «</w:t>
      </w:r>
      <w:r w:rsidRPr="004E3114">
        <w:t>Системные атрибуты»</w:t>
      </w:r>
      <w:bookmarkEnd w:id="1971"/>
    </w:p>
    <w:p w:rsidR="00761D89" w:rsidRPr="004E3114" w:rsidRDefault="00761D89" w:rsidP="00761D89">
      <w:pPr>
        <w:pStyle w:val="ASFKNormal"/>
      </w:pPr>
      <w:r w:rsidRPr="004E3114">
        <w:t>Перечень полей документа «Периодические отчеты</w:t>
      </w:r>
      <w:r w:rsidR="00B33BD1" w:rsidRPr="004E3114">
        <w:t>», закладки «</w:t>
      </w:r>
      <w:r w:rsidRPr="004E3114">
        <w:t>Вложения» приведен в таблице</w:t>
      </w:r>
      <w:r w:rsidR="00205872" w:rsidRPr="004E3114">
        <w:t> </w:t>
      </w:r>
      <w:r w:rsidRPr="004E3114">
        <w:fldChar w:fldCharType="begin"/>
      </w:r>
      <w:r w:rsidRPr="004E3114">
        <w:instrText xml:space="preserve"> REF _Ref434263767 \h </w:instrText>
      </w:r>
      <w:r w:rsidR="004E3114">
        <w:instrText xml:space="preserve"> \* MERGEFORMAT </w:instrText>
      </w:r>
      <w:r w:rsidRPr="004E3114">
        <w:fldChar w:fldCharType="separate"/>
      </w:r>
      <w:r w:rsidR="001B067E">
        <w:rPr>
          <w:noProof/>
        </w:rPr>
        <w:t>193</w:t>
      </w:r>
      <w:r w:rsidRPr="004E3114">
        <w:fldChar w:fldCharType="end"/>
      </w:r>
      <w:r w:rsidRPr="004E3114">
        <w:t xml:space="preserve">. Значения полей передаются из </w:t>
      </w:r>
      <w:r w:rsidR="00CD4C32" w:rsidRPr="004E3114">
        <w:t>OEBS</w:t>
      </w:r>
      <w:r w:rsidRPr="004E3114">
        <w:t xml:space="preserve"> и недоступны для редактирования.</w:t>
      </w:r>
    </w:p>
    <w:p w:rsidR="00761D89" w:rsidRPr="004E3114" w:rsidRDefault="000B34EE" w:rsidP="00761D8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972" w:name="_Ref434263767"/>
      <w:bookmarkStart w:id="1973" w:name="_Toc106210234"/>
      <w:r w:rsidR="001B067E">
        <w:rPr>
          <w:noProof/>
        </w:rPr>
        <w:t>193</w:t>
      </w:r>
      <w:bookmarkEnd w:id="1972"/>
      <w:r w:rsidRPr="004E3114">
        <w:rPr>
          <w:noProof/>
        </w:rPr>
        <w:fldChar w:fldCharType="end"/>
      </w:r>
      <w:r w:rsidR="00761D89" w:rsidRPr="004E3114">
        <w:t>. Описание полей документа «Периодические отчеты</w:t>
      </w:r>
      <w:r w:rsidR="00B33BD1" w:rsidRPr="004E3114">
        <w:t>», закладки «</w:t>
      </w:r>
      <w:r w:rsidR="00761D89" w:rsidRPr="004E3114">
        <w:t>Системные атрибуты»</w:t>
      </w:r>
      <w:bookmarkEnd w:id="197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61D89" w:rsidRPr="004E3114" w:rsidTr="0082431E">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E3114" w:rsidRDefault="00761D89" w:rsidP="00730A05">
            <w:pPr>
              <w:pStyle w:val="ASFKTableHead"/>
            </w:pPr>
            <w:r w:rsidRPr="004E3114">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E3114" w:rsidRDefault="00761D89" w:rsidP="00730A05">
            <w:pPr>
              <w:pStyle w:val="ASFKTableHead"/>
            </w:pPr>
            <w:r w:rsidRPr="004E3114">
              <w:t>Описание поля</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Бизнес-статус</w:t>
            </w:r>
          </w:p>
        </w:tc>
        <w:tc>
          <w:tcPr>
            <w:tcW w:w="2936" w:type="pct"/>
            <w:shd w:val="clear" w:color="auto" w:fill="auto"/>
          </w:tcPr>
          <w:p w:rsidR="00761D89" w:rsidRPr="004E3114" w:rsidRDefault="00761D89" w:rsidP="004834F0">
            <w:pPr>
              <w:pStyle w:val="ASFKTablenorm"/>
              <w:ind w:left="57" w:right="57"/>
            </w:pPr>
            <w:r w:rsidRPr="004E3114">
              <w:t>Код и наименование бизнес-статуса отчета.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Комментарий</w:t>
            </w:r>
          </w:p>
        </w:tc>
        <w:tc>
          <w:tcPr>
            <w:tcW w:w="2936" w:type="pct"/>
            <w:shd w:val="clear" w:color="auto" w:fill="auto"/>
          </w:tcPr>
          <w:p w:rsidR="00761D89" w:rsidRPr="004E3114" w:rsidRDefault="00761D89" w:rsidP="004834F0">
            <w:pPr>
              <w:pStyle w:val="ASFKTablenorm"/>
              <w:ind w:left="57" w:right="57"/>
            </w:pPr>
            <w:r w:rsidRPr="004E3114">
              <w:t>Комментарий.</w:t>
            </w:r>
          </w:p>
        </w:tc>
      </w:tr>
      <w:tr w:rsidR="00761D89" w:rsidRPr="004E3114" w:rsidTr="0082431E">
        <w:tc>
          <w:tcPr>
            <w:tcW w:w="5000" w:type="pct"/>
            <w:gridSpan w:val="2"/>
            <w:shd w:val="clear" w:color="auto" w:fill="auto"/>
          </w:tcPr>
          <w:p w:rsidR="00761D89" w:rsidRPr="004E3114" w:rsidRDefault="00761D89" w:rsidP="004834F0">
            <w:pPr>
              <w:pStyle w:val="ASFKTablenorm"/>
              <w:ind w:left="57" w:right="57"/>
            </w:pPr>
            <w:r w:rsidRPr="004E3114">
              <w:t>Группа полей «Отправитель»</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ТОФК</w:t>
            </w:r>
          </w:p>
        </w:tc>
        <w:tc>
          <w:tcPr>
            <w:tcW w:w="2936" w:type="pct"/>
            <w:shd w:val="clear" w:color="auto" w:fill="auto"/>
          </w:tcPr>
          <w:p w:rsidR="00761D89" w:rsidRPr="004E3114" w:rsidRDefault="00761D89" w:rsidP="004834F0">
            <w:pPr>
              <w:pStyle w:val="ASFKTablenorm"/>
              <w:ind w:left="57" w:right="57"/>
            </w:pPr>
            <w:r w:rsidRPr="004E3114">
              <w:t>Код и наименование ТОФК отправителя.</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Маска</w:t>
            </w:r>
          </w:p>
        </w:tc>
        <w:tc>
          <w:tcPr>
            <w:tcW w:w="2936" w:type="pct"/>
            <w:shd w:val="clear" w:color="auto" w:fill="auto"/>
          </w:tcPr>
          <w:p w:rsidR="00761D89" w:rsidRPr="004E3114" w:rsidRDefault="00761D89" w:rsidP="004834F0">
            <w:pPr>
              <w:pStyle w:val="ASFKTablenorm"/>
              <w:ind w:left="57" w:right="57"/>
            </w:pPr>
            <w:r w:rsidRPr="004E3114">
              <w:t>Адресная маска отправителя.</w:t>
            </w:r>
          </w:p>
        </w:tc>
      </w:tr>
      <w:tr w:rsidR="00761D89" w:rsidRPr="004E3114" w:rsidTr="0082431E">
        <w:tc>
          <w:tcPr>
            <w:tcW w:w="5000" w:type="pct"/>
            <w:gridSpan w:val="2"/>
            <w:shd w:val="clear" w:color="auto" w:fill="auto"/>
          </w:tcPr>
          <w:p w:rsidR="00761D89" w:rsidRPr="004E3114" w:rsidRDefault="00761D89" w:rsidP="004834F0">
            <w:pPr>
              <w:pStyle w:val="ASFKTablenorm"/>
              <w:ind w:left="57" w:right="57"/>
            </w:pPr>
            <w:r w:rsidRPr="004E3114">
              <w:t>Группа полей «Получатель»</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ТОФК</w:t>
            </w:r>
          </w:p>
        </w:tc>
        <w:tc>
          <w:tcPr>
            <w:tcW w:w="2936" w:type="pct"/>
            <w:shd w:val="clear" w:color="auto" w:fill="auto"/>
          </w:tcPr>
          <w:p w:rsidR="00761D89" w:rsidRPr="004E3114" w:rsidRDefault="00761D89" w:rsidP="004834F0">
            <w:pPr>
              <w:pStyle w:val="ASFKTablenorm"/>
              <w:ind w:left="57" w:right="57"/>
            </w:pPr>
            <w:r w:rsidRPr="004E3114">
              <w:t>Код и наименование ТОФК получателя.</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Маска</w:t>
            </w:r>
          </w:p>
        </w:tc>
        <w:tc>
          <w:tcPr>
            <w:tcW w:w="2936" w:type="pct"/>
            <w:shd w:val="clear" w:color="auto" w:fill="auto"/>
          </w:tcPr>
          <w:p w:rsidR="00761D89" w:rsidRPr="004E3114" w:rsidRDefault="00761D89" w:rsidP="004834F0">
            <w:pPr>
              <w:pStyle w:val="ASFKTablenorm"/>
              <w:ind w:left="57" w:right="57"/>
            </w:pPr>
            <w:r w:rsidRPr="004E3114">
              <w:t>Адресная маска получателя.</w:t>
            </w:r>
          </w:p>
        </w:tc>
      </w:tr>
    </w:tbl>
    <w:p w:rsidR="00761D89" w:rsidRPr="004E3114" w:rsidRDefault="00761D89" w:rsidP="00761D89">
      <w:pPr>
        <w:pStyle w:val="ASFKNormal"/>
      </w:pPr>
      <w:r w:rsidRPr="004E3114">
        <w:t>ЭФ документа «Периодические отчеты</w:t>
      </w:r>
      <w:r w:rsidR="00B33BD1" w:rsidRPr="004E3114">
        <w:t>», закладки «</w:t>
      </w:r>
      <w:r w:rsidRPr="004E3114">
        <w:t>Системные атрибуты» представлена на рисунке </w:t>
      </w:r>
      <w:r w:rsidRPr="004E3114">
        <w:fldChar w:fldCharType="begin"/>
      </w:r>
      <w:r w:rsidRPr="004E3114">
        <w:instrText xml:space="preserve"> REF _Ref434263714 \h </w:instrText>
      </w:r>
      <w:r w:rsidR="004E3114">
        <w:instrText xml:space="preserve"> \* MERGEFORMAT </w:instrText>
      </w:r>
      <w:r w:rsidRPr="004E3114">
        <w:fldChar w:fldCharType="separate"/>
      </w:r>
      <w:r w:rsidR="001B067E">
        <w:rPr>
          <w:noProof/>
        </w:rPr>
        <w:t>306</w:t>
      </w:r>
      <w:r w:rsidRPr="004E3114">
        <w:fldChar w:fldCharType="end"/>
      </w:r>
      <w:r w:rsidRPr="004E3114">
        <w:t>.</w:t>
      </w:r>
    </w:p>
    <w:p w:rsidR="00761D89" w:rsidRPr="004E3114" w:rsidRDefault="000C571B" w:rsidP="00761D89">
      <w:pPr>
        <w:pStyle w:val="ASFKFigure"/>
      </w:pPr>
      <w:r w:rsidRPr="004E3114">
        <w:rPr>
          <w:noProof/>
        </w:rPr>
        <w:lastRenderedPageBreak/>
        <w:drawing>
          <wp:inline distT="0" distB="0" distL="0" distR="0">
            <wp:extent cx="6125845" cy="1642110"/>
            <wp:effectExtent l="0" t="0" r="0" b="0"/>
            <wp:docPr id="404" name="Рисунок 404"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Период"/>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125845" cy="1642110"/>
                    </a:xfrm>
                    <a:prstGeom prst="rect">
                      <a:avLst/>
                    </a:prstGeom>
                    <a:noFill/>
                    <a:ln>
                      <a:noFill/>
                    </a:ln>
                  </pic:spPr>
                </pic:pic>
              </a:graphicData>
            </a:graphic>
          </wp:inline>
        </w:drawing>
      </w:r>
    </w:p>
    <w:p w:rsidR="00761D89" w:rsidRPr="004E3114" w:rsidRDefault="00761D89" w:rsidP="00761D89">
      <w:pPr>
        <w:pStyle w:val="ASFKFigName"/>
      </w:pPr>
      <w:r w:rsidRPr="004E3114">
        <w:fldChar w:fldCharType="begin"/>
      </w:r>
      <w:r w:rsidRPr="004E3114">
        <w:instrText xml:space="preserve"> SEQ Рисунок \* ARABIC </w:instrText>
      </w:r>
      <w:r w:rsidRPr="004E3114">
        <w:fldChar w:fldCharType="separate"/>
      </w:r>
      <w:bookmarkStart w:id="1974" w:name="_Ref434263714"/>
      <w:bookmarkStart w:id="1975" w:name="_Toc106210592"/>
      <w:r w:rsidR="001B067E">
        <w:rPr>
          <w:noProof/>
        </w:rPr>
        <w:t>306</w:t>
      </w:r>
      <w:bookmarkEnd w:id="1974"/>
      <w:r w:rsidRPr="004E3114">
        <w:fldChar w:fldCharType="end"/>
      </w:r>
      <w:r w:rsidRPr="004E3114">
        <w:t>. ЭФ документа «Периодические отчеты</w:t>
      </w:r>
      <w:r w:rsidR="00B33BD1" w:rsidRPr="004E3114">
        <w:t>», закладки «</w:t>
      </w:r>
      <w:r w:rsidRPr="004E3114">
        <w:t>Системные атрибуты»</w:t>
      </w:r>
      <w:bookmarkEnd w:id="1975"/>
    </w:p>
    <w:p w:rsidR="00C4563F" w:rsidRPr="004E3114" w:rsidRDefault="003C7935" w:rsidP="00C4563F">
      <w:pPr>
        <w:pStyle w:val="ASFKNormal"/>
      </w:pPr>
      <w:r w:rsidRPr="004E3114">
        <w:t xml:space="preserve">Для просмотра вложенного отчета нужно на закладке «Системные атрибуты» нажать кнопку </w:t>
      </w:r>
      <w:r w:rsidR="000C571B" w:rsidRPr="004E3114">
        <w:rPr>
          <w:noProof/>
        </w:rPr>
        <w:drawing>
          <wp:inline distT="0" distB="0" distL="0" distR="0">
            <wp:extent cx="274955" cy="274955"/>
            <wp:effectExtent l="0" t="0" r="0" b="0"/>
            <wp:docPr id="405" name="Рисунок 405"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кнопка Просмотреть (вложение)"/>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xml:space="preserve"> (Просмотреть). Для просмотра информации о файле нужно нажать на кнопку </w:t>
      </w:r>
      <w:r w:rsidR="000C571B" w:rsidRPr="004E3114">
        <w:rPr>
          <w:noProof/>
        </w:rPr>
        <w:drawing>
          <wp:inline distT="0" distB="0" distL="0" distR="0">
            <wp:extent cx="274955" cy="274955"/>
            <wp:effectExtent l="0" t="0" r="0" b="0"/>
            <wp:docPr id="406" name="Рисунок 406"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кнопка Просмотреть информацию о вложении"/>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xml:space="preserve"> (Просмотреть информацию о вложении). Для сохранения файла под другим именем необходимо нажать на кнопку </w:t>
      </w:r>
      <w:r w:rsidR="000C571B" w:rsidRPr="004E3114">
        <w:rPr>
          <w:noProof/>
        </w:rPr>
        <w:drawing>
          <wp:inline distT="0" distB="0" distL="0" distR="0">
            <wp:extent cx="274955" cy="274955"/>
            <wp:effectExtent l="0" t="0" r="0" b="0"/>
            <wp:docPr id="407" name="Рисунок 40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кнопка Сохранить (вложение)"/>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xml:space="preserve"> (Сохранить). Распечатать файл отчета можно посредством кнопки </w:t>
      </w:r>
      <w:r w:rsidR="000C571B" w:rsidRPr="004E3114">
        <w:rPr>
          <w:noProof/>
        </w:rPr>
        <w:drawing>
          <wp:inline distT="0" distB="0" distL="0" distR="0">
            <wp:extent cx="274955" cy="274955"/>
            <wp:effectExtent l="0" t="0" r="0" b="0"/>
            <wp:docPr id="408" name="Рисунок 40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кнопка Печать (вложений)"/>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(Печать</w:t>
      </w:r>
      <w:r w:rsidR="00C4563F" w:rsidRPr="004E3114">
        <w:t>).</w:t>
      </w:r>
    </w:p>
    <w:p w:rsidR="00761D89" w:rsidRPr="004E3114" w:rsidRDefault="00761D89" w:rsidP="00761D89">
      <w:pPr>
        <w:pStyle w:val="ASFKNormal"/>
      </w:pPr>
      <w:r w:rsidRPr="004E3114">
        <w:t>Перечень полей документа «Периодические отчеты</w:t>
      </w:r>
      <w:r w:rsidR="00B33BD1" w:rsidRPr="004E3114">
        <w:t>», закладки «</w:t>
      </w:r>
      <w:r w:rsidRPr="004E3114">
        <w:t>Системные атрибуты» приведен в таблице</w:t>
      </w:r>
      <w:r w:rsidR="00205872" w:rsidRPr="004E3114">
        <w:t> </w:t>
      </w:r>
      <w:r w:rsidRPr="004E3114">
        <w:fldChar w:fldCharType="begin"/>
      </w:r>
      <w:r w:rsidRPr="004E3114">
        <w:instrText xml:space="preserve"> REF _Ref434263756 \h </w:instrText>
      </w:r>
      <w:r w:rsidR="004E3114">
        <w:instrText xml:space="preserve"> \* MERGEFORMAT </w:instrText>
      </w:r>
      <w:r w:rsidRPr="004E3114">
        <w:fldChar w:fldCharType="separate"/>
      </w:r>
      <w:r w:rsidR="001B067E">
        <w:rPr>
          <w:noProof/>
        </w:rPr>
        <w:t>194</w:t>
      </w:r>
      <w:r w:rsidRPr="004E3114">
        <w:fldChar w:fldCharType="end"/>
      </w:r>
      <w:r w:rsidRPr="004E3114">
        <w:t xml:space="preserve">. Значения полей передаются из </w:t>
      </w:r>
      <w:r w:rsidR="00CD4C32" w:rsidRPr="004E3114">
        <w:t>OEBS</w:t>
      </w:r>
      <w:r w:rsidRPr="004E3114">
        <w:t xml:space="preserve"> и недоступны для редактирования.</w:t>
      </w:r>
    </w:p>
    <w:p w:rsidR="00761D89" w:rsidRPr="004E3114" w:rsidRDefault="000B34EE" w:rsidP="00761D8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976" w:name="_Ref434263756"/>
      <w:bookmarkStart w:id="1977" w:name="_Toc106210235"/>
      <w:r w:rsidR="001B067E">
        <w:rPr>
          <w:noProof/>
        </w:rPr>
        <w:t>194</w:t>
      </w:r>
      <w:bookmarkEnd w:id="1976"/>
      <w:r w:rsidRPr="004E3114">
        <w:rPr>
          <w:noProof/>
        </w:rPr>
        <w:fldChar w:fldCharType="end"/>
      </w:r>
      <w:r w:rsidR="00761D89" w:rsidRPr="004E3114">
        <w:t>. Описание полей документа «Периодические отчеты</w:t>
      </w:r>
      <w:r w:rsidR="00B33BD1" w:rsidRPr="004E3114">
        <w:t>», закладки «</w:t>
      </w:r>
      <w:r w:rsidR="00761D89" w:rsidRPr="004E3114">
        <w:t>Системные атрибуты»</w:t>
      </w:r>
      <w:bookmarkEnd w:id="19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61D89" w:rsidRPr="004E3114" w:rsidTr="0082431E">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E3114" w:rsidRDefault="00761D89" w:rsidP="00730A05">
            <w:pPr>
              <w:pStyle w:val="ASFKTableHead"/>
            </w:pPr>
            <w:r w:rsidRPr="004E3114">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E3114" w:rsidRDefault="00761D89" w:rsidP="00730A05">
            <w:pPr>
              <w:pStyle w:val="ASFKTableHead"/>
            </w:pPr>
            <w:r w:rsidRPr="004E3114">
              <w:t>Описание поля</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GUID</w:t>
            </w:r>
          </w:p>
        </w:tc>
        <w:tc>
          <w:tcPr>
            <w:tcW w:w="2936" w:type="pct"/>
            <w:shd w:val="clear" w:color="auto" w:fill="auto"/>
          </w:tcPr>
          <w:p w:rsidR="00761D89" w:rsidRPr="004E3114" w:rsidRDefault="00761D89" w:rsidP="004834F0">
            <w:pPr>
              <w:pStyle w:val="ASFKTablenorm"/>
              <w:ind w:left="57" w:right="57"/>
            </w:pPr>
            <w:r w:rsidRPr="004E3114">
              <w:t>ГУИД вложения с первичным документом.</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Тип</w:t>
            </w:r>
          </w:p>
        </w:tc>
        <w:tc>
          <w:tcPr>
            <w:tcW w:w="2936" w:type="pct"/>
            <w:shd w:val="clear" w:color="auto" w:fill="auto"/>
          </w:tcPr>
          <w:p w:rsidR="00761D89" w:rsidRPr="004E3114" w:rsidRDefault="00761D89" w:rsidP="004834F0">
            <w:pPr>
              <w:pStyle w:val="ASFKTablenorm"/>
              <w:ind w:left="57" w:right="57"/>
            </w:pPr>
            <w:r w:rsidRPr="004E3114">
              <w:t>Тип содержимого.</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Файл</w:t>
            </w:r>
          </w:p>
        </w:tc>
        <w:tc>
          <w:tcPr>
            <w:tcW w:w="2936" w:type="pct"/>
            <w:shd w:val="clear" w:color="auto" w:fill="auto"/>
          </w:tcPr>
          <w:p w:rsidR="00761D89" w:rsidRPr="004E3114" w:rsidRDefault="00761D89" w:rsidP="004834F0">
            <w:pPr>
              <w:pStyle w:val="ASFKTablenorm"/>
              <w:ind w:left="57" w:right="57"/>
            </w:pPr>
            <w:r w:rsidRPr="004E3114">
              <w:t>Имя файла.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Дата файла</w:t>
            </w:r>
          </w:p>
        </w:tc>
        <w:tc>
          <w:tcPr>
            <w:tcW w:w="2936" w:type="pct"/>
            <w:shd w:val="clear" w:color="auto" w:fill="auto"/>
          </w:tcPr>
          <w:p w:rsidR="00761D89" w:rsidRPr="004E3114" w:rsidRDefault="00761D89" w:rsidP="004834F0">
            <w:pPr>
              <w:pStyle w:val="ASFKTablenorm"/>
              <w:ind w:left="57" w:right="57"/>
            </w:pPr>
            <w:r w:rsidRPr="004E3114">
              <w:t>Дата файла.</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Размер</w:t>
            </w:r>
          </w:p>
        </w:tc>
        <w:tc>
          <w:tcPr>
            <w:tcW w:w="2936" w:type="pct"/>
            <w:shd w:val="clear" w:color="auto" w:fill="auto"/>
          </w:tcPr>
          <w:p w:rsidR="00761D89" w:rsidRPr="004E3114" w:rsidRDefault="00761D89" w:rsidP="004834F0">
            <w:pPr>
              <w:pStyle w:val="ASFKTablenorm"/>
              <w:ind w:left="57" w:right="57"/>
            </w:pPr>
            <w:r w:rsidRPr="004E3114">
              <w:t>Размер вложения.</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Комментарий</w:t>
            </w:r>
          </w:p>
        </w:tc>
        <w:tc>
          <w:tcPr>
            <w:tcW w:w="2936" w:type="pct"/>
            <w:shd w:val="clear" w:color="auto" w:fill="auto"/>
          </w:tcPr>
          <w:p w:rsidR="00761D89" w:rsidRPr="004E3114" w:rsidRDefault="00761D89" w:rsidP="004834F0">
            <w:pPr>
              <w:pStyle w:val="ASFKTablenorm"/>
              <w:ind w:left="57" w:right="57"/>
            </w:pPr>
            <w:r w:rsidRPr="004E3114">
              <w:t>Комментарий.</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Бизнес-тип</w:t>
            </w:r>
          </w:p>
        </w:tc>
        <w:tc>
          <w:tcPr>
            <w:tcW w:w="2936" w:type="pct"/>
            <w:shd w:val="clear" w:color="auto" w:fill="auto"/>
          </w:tcPr>
          <w:p w:rsidR="00761D89" w:rsidRPr="004E3114" w:rsidRDefault="00761D89" w:rsidP="004834F0">
            <w:pPr>
              <w:pStyle w:val="ASFKTablenorm"/>
              <w:ind w:left="57" w:right="57"/>
            </w:pPr>
            <w:r w:rsidRPr="004E3114">
              <w:t>Бизнес-тип вложения.</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Дата вложения</w:t>
            </w:r>
          </w:p>
        </w:tc>
        <w:tc>
          <w:tcPr>
            <w:tcW w:w="2936" w:type="pct"/>
            <w:shd w:val="clear" w:color="auto" w:fill="auto"/>
          </w:tcPr>
          <w:p w:rsidR="00761D89" w:rsidRPr="004E3114" w:rsidRDefault="00761D89" w:rsidP="004834F0">
            <w:pPr>
              <w:pStyle w:val="ASFKTablenorm"/>
              <w:ind w:left="57" w:right="57"/>
            </w:pPr>
            <w:r w:rsidRPr="004E3114">
              <w:t>Дата вложения.</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Название</w:t>
            </w:r>
          </w:p>
        </w:tc>
        <w:tc>
          <w:tcPr>
            <w:tcW w:w="2936" w:type="pct"/>
            <w:shd w:val="clear" w:color="auto" w:fill="auto"/>
          </w:tcPr>
          <w:p w:rsidR="00761D89" w:rsidRPr="004E3114" w:rsidRDefault="00761D89" w:rsidP="004834F0">
            <w:pPr>
              <w:pStyle w:val="ASFKTablenorm"/>
              <w:ind w:left="57" w:right="57"/>
            </w:pPr>
            <w:r w:rsidRPr="004E3114">
              <w:t>Название.</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Организация</w:t>
            </w:r>
          </w:p>
        </w:tc>
        <w:tc>
          <w:tcPr>
            <w:tcW w:w="2936" w:type="pct"/>
            <w:shd w:val="clear" w:color="auto" w:fill="auto"/>
          </w:tcPr>
          <w:p w:rsidR="00761D89" w:rsidRPr="004E3114" w:rsidRDefault="00761D89" w:rsidP="004834F0">
            <w:pPr>
              <w:pStyle w:val="ASFKTablenorm"/>
              <w:ind w:left="57" w:right="57"/>
            </w:pPr>
            <w:r w:rsidRPr="004E3114">
              <w:t>Организация.</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Пользователь</w:t>
            </w:r>
          </w:p>
        </w:tc>
        <w:tc>
          <w:tcPr>
            <w:tcW w:w="2936" w:type="pct"/>
            <w:shd w:val="clear" w:color="auto" w:fill="auto"/>
          </w:tcPr>
          <w:p w:rsidR="00761D89" w:rsidRPr="004E3114" w:rsidRDefault="00761D89" w:rsidP="004834F0">
            <w:pPr>
              <w:pStyle w:val="ASFKTablenorm"/>
              <w:ind w:left="57" w:right="57"/>
            </w:pPr>
            <w:r w:rsidRPr="004E3114">
              <w:t>Пользователь.</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Статус</w:t>
            </w:r>
          </w:p>
        </w:tc>
        <w:tc>
          <w:tcPr>
            <w:tcW w:w="2936" w:type="pct"/>
            <w:shd w:val="clear" w:color="auto" w:fill="auto"/>
          </w:tcPr>
          <w:p w:rsidR="00761D89" w:rsidRPr="004E3114" w:rsidRDefault="00761D89" w:rsidP="004834F0">
            <w:pPr>
              <w:pStyle w:val="ASFKTablenorm"/>
              <w:ind w:left="57" w:right="57"/>
            </w:pPr>
            <w:r w:rsidRPr="004E3114">
              <w:t>Статус вложения.</w:t>
            </w:r>
          </w:p>
        </w:tc>
      </w:tr>
      <w:tr w:rsidR="00761D89" w:rsidRPr="004E3114" w:rsidTr="0082431E">
        <w:tc>
          <w:tcPr>
            <w:tcW w:w="2064" w:type="pct"/>
            <w:shd w:val="clear" w:color="auto" w:fill="auto"/>
          </w:tcPr>
          <w:p w:rsidR="00761D89" w:rsidRPr="004E3114" w:rsidRDefault="00761D89" w:rsidP="004834F0">
            <w:pPr>
              <w:pStyle w:val="ASFKTablenorm"/>
              <w:ind w:left="57" w:right="57"/>
            </w:pPr>
            <w:r w:rsidRPr="004E3114">
              <w:t>ID</w:t>
            </w:r>
          </w:p>
        </w:tc>
        <w:tc>
          <w:tcPr>
            <w:tcW w:w="2936" w:type="pct"/>
            <w:shd w:val="clear" w:color="auto" w:fill="auto"/>
          </w:tcPr>
          <w:p w:rsidR="00761D89" w:rsidRPr="004E3114" w:rsidRDefault="00761D89" w:rsidP="004834F0">
            <w:pPr>
              <w:pStyle w:val="ASFKTablenorm"/>
              <w:ind w:left="57" w:right="57"/>
            </w:pPr>
            <w:r w:rsidRPr="004E3114">
              <w:t>ID вложения.</w:t>
            </w:r>
          </w:p>
        </w:tc>
      </w:tr>
    </w:tbl>
    <w:p w:rsidR="00B631E1" w:rsidRPr="004E3114" w:rsidRDefault="00B631E1" w:rsidP="00B631E1">
      <w:pPr>
        <w:pStyle w:val="21"/>
      </w:pPr>
      <w:bookmarkStart w:id="1978" w:name="_Toc106210002"/>
      <w:r w:rsidRPr="004E3114">
        <w:lastRenderedPageBreak/>
        <w:t xml:space="preserve">Группа документов </w:t>
      </w:r>
      <w:r w:rsidR="004803D6" w:rsidRPr="004E3114">
        <w:t>«</w:t>
      </w:r>
      <w:r w:rsidRPr="004E3114">
        <w:t>Управление платежами</w:t>
      </w:r>
      <w:r w:rsidR="004803D6" w:rsidRPr="004E3114">
        <w:t>»</w:t>
      </w:r>
      <w:bookmarkEnd w:id="1978"/>
    </w:p>
    <w:p w:rsidR="00B631E1" w:rsidRPr="004E3114" w:rsidRDefault="000719EC" w:rsidP="00B631E1">
      <w:pPr>
        <w:pStyle w:val="32"/>
      </w:pPr>
      <w:bookmarkStart w:id="1979" w:name="_Ref512602309"/>
      <w:bookmarkStart w:id="1980" w:name="_Toc106210003"/>
      <w:r w:rsidRPr="004E3114">
        <w:t>Запрос о получении информации по ЭПС участника</w:t>
      </w:r>
      <w:bookmarkEnd w:id="1979"/>
      <w:bookmarkEnd w:id="1980"/>
    </w:p>
    <w:p w:rsidR="00B631E1" w:rsidRPr="004E3114" w:rsidRDefault="00B631E1" w:rsidP="00B631E1">
      <w:pPr>
        <w:pStyle w:val="ASFKNormal"/>
      </w:pPr>
      <w:r w:rsidRPr="004E3114">
        <w:t>Документ предназначен для передачи запроса из банка через учётную систему ФК для клиента ФК.</w:t>
      </w:r>
    </w:p>
    <w:p w:rsidR="008465EC" w:rsidRPr="004E3114" w:rsidRDefault="008465EC" w:rsidP="008465EC">
      <w:pPr>
        <w:pStyle w:val="ASFKNormal"/>
      </w:pPr>
      <w:r w:rsidRPr="004E3114">
        <w:t>Для работы с входящими документами «</w:t>
      </w:r>
      <w:r w:rsidR="000719EC" w:rsidRPr="004E3114">
        <w:t>Запрос о получении информации по ЭПС участника</w:t>
      </w:r>
      <w:r w:rsidRPr="004E3114">
        <w:t xml:space="preserve">» следует перейти в пункт меню «Документы – Управление платежами – Обмен информацией с банком – </w:t>
      </w:r>
      <w:r w:rsidR="000719EC" w:rsidRPr="004E3114">
        <w:t>Запрос о получении информации по ЭПС участника</w:t>
      </w:r>
      <w:r w:rsidRPr="004E3114">
        <w:t xml:space="preserve"> (входящий)». </w:t>
      </w:r>
    </w:p>
    <w:p w:rsidR="00B631E1" w:rsidRPr="004E3114" w:rsidRDefault="008465EC" w:rsidP="008465EC">
      <w:pPr>
        <w:pStyle w:val="ASFKNormal"/>
      </w:pPr>
      <w:r w:rsidRPr="004E3114">
        <w:t>Для работы с исходящими документами «</w:t>
      </w:r>
      <w:r w:rsidR="000719EC" w:rsidRPr="004E3114">
        <w:t>Запрос о получении информации по ЭПС участника</w:t>
      </w:r>
      <w:r w:rsidRPr="004E3114">
        <w:t xml:space="preserve">» следует перейти в пункт меню «Документы – Управление платежами – Обмен информацией с банком – </w:t>
      </w:r>
      <w:r w:rsidR="000719EC" w:rsidRPr="004E3114">
        <w:t>Запрос о получении информации по ЭПС участника</w:t>
      </w:r>
      <w:r w:rsidRPr="004E3114">
        <w:t xml:space="preserve"> (исходящий)». Откроется </w:t>
      </w:r>
      <w:r w:rsidR="00B631E1" w:rsidRPr="004E3114">
        <w:t>ЭФ списка документов, представленная на рисунке</w:t>
      </w:r>
      <w:r w:rsidR="00205872" w:rsidRPr="004E3114">
        <w:t> </w:t>
      </w:r>
      <w:r w:rsidR="00B631E1" w:rsidRPr="004E3114">
        <w:fldChar w:fldCharType="begin"/>
      </w:r>
      <w:r w:rsidR="00B631E1" w:rsidRPr="004E3114">
        <w:instrText xml:space="preserve"> REF _Ref423442309 \h </w:instrText>
      </w:r>
      <w:r w:rsidR="004E3114">
        <w:instrText xml:space="preserve"> \* MERGEFORMAT </w:instrText>
      </w:r>
      <w:r w:rsidR="00B631E1" w:rsidRPr="004E3114">
        <w:fldChar w:fldCharType="separate"/>
      </w:r>
      <w:r w:rsidR="001B067E">
        <w:rPr>
          <w:noProof/>
        </w:rPr>
        <w:t>307</w:t>
      </w:r>
      <w:r w:rsidR="00B631E1" w:rsidRPr="004E3114">
        <w:fldChar w:fldCharType="end"/>
      </w:r>
      <w:r w:rsidR="00B631E1" w:rsidRPr="004E3114">
        <w:t>.</w:t>
      </w:r>
    </w:p>
    <w:p w:rsidR="00B631E1" w:rsidRPr="004E3114" w:rsidRDefault="000C571B" w:rsidP="00B631E1">
      <w:pPr>
        <w:pStyle w:val="ASFKFigure"/>
      </w:pPr>
      <w:r w:rsidRPr="004E3114">
        <w:rPr>
          <w:noProof/>
        </w:rPr>
        <w:drawing>
          <wp:inline distT="0" distB="0" distL="0" distR="0">
            <wp:extent cx="6036945" cy="3009265"/>
            <wp:effectExtent l="0" t="0" r="0" b="0"/>
            <wp:docPr id="409" name="Рисунок 409"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НУБП"/>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36945" cy="3009265"/>
                    </a:xfrm>
                    <a:prstGeom prst="rect">
                      <a:avLst/>
                    </a:prstGeom>
                    <a:noFill/>
                    <a:ln>
                      <a:noFill/>
                    </a:ln>
                  </pic:spPr>
                </pic:pic>
              </a:graphicData>
            </a:graphic>
          </wp:inline>
        </w:drawing>
      </w:r>
    </w:p>
    <w:p w:rsidR="00B631E1" w:rsidRPr="004E3114" w:rsidRDefault="00B631E1" w:rsidP="00B631E1">
      <w:pPr>
        <w:pStyle w:val="ASFKFigName"/>
      </w:pPr>
      <w:r w:rsidRPr="004E3114">
        <w:fldChar w:fldCharType="begin"/>
      </w:r>
      <w:r w:rsidRPr="004E3114">
        <w:instrText xml:space="preserve"> SEQ Рисунок \* ARABIC </w:instrText>
      </w:r>
      <w:r w:rsidRPr="004E3114">
        <w:fldChar w:fldCharType="separate"/>
      </w:r>
      <w:bookmarkStart w:id="1981" w:name="_Ref423442309"/>
      <w:bookmarkStart w:id="1982" w:name="_Toc106210593"/>
      <w:r w:rsidR="001B067E">
        <w:rPr>
          <w:noProof/>
        </w:rPr>
        <w:t>307</w:t>
      </w:r>
      <w:bookmarkEnd w:id="1981"/>
      <w:r w:rsidRPr="004E3114">
        <w:fldChar w:fldCharType="end"/>
      </w:r>
      <w:r w:rsidRPr="004E3114">
        <w:t xml:space="preserve">. ЭФ списка документов </w:t>
      </w:r>
      <w:r w:rsidR="004803D6" w:rsidRPr="004E3114">
        <w:t>«</w:t>
      </w:r>
      <w:r w:rsidR="000719EC" w:rsidRPr="004E3114">
        <w:t>Запрос о получении информации по ЭПС участника</w:t>
      </w:r>
      <w:r w:rsidR="008465EC" w:rsidRPr="004E3114">
        <w:t xml:space="preserve"> (исходящий)</w:t>
      </w:r>
      <w:r w:rsidR="004803D6" w:rsidRPr="004E3114">
        <w:t>»</w:t>
      </w:r>
      <w:bookmarkEnd w:id="1982"/>
    </w:p>
    <w:p w:rsidR="00B631E1" w:rsidRPr="004E3114" w:rsidRDefault="00B631E1" w:rsidP="00B631E1">
      <w:pPr>
        <w:pStyle w:val="41"/>
      </w:pPr>
      <w:r w:rsidRPr="004E3114">
        <w:t>Доступные операции</w:t>
      </w:r>
    </w:p>
    <w:p w:rsidR="00B631E1" w:rsidRPr="004E3114" w:rsidRDefault="00B631E1" w:rsidP="00B631E1">
      <w:pPr>
        <w:pStyle w:val="ASFKNormal"/>
      </w:pPr>
      <w:r w:rsidRPr="004E3114">
        <w:t>На АРМ НУБП доступны следующие операции над документом:</w:t>
      </w:r>
    </w:p>
    <w:p w:rsidR="00166D4A" w:rsidRPr="004E3114" w:rsidRDefault="00166D4A" w:rsidP="00517E30">
      <w:pPr>
        <w:pStyle w:val="ASFKListmark1"/>
      </w:pPr>
      <w:r w:rsidRPr="004E3114">
        <w:t xml:space="preserve">создание на основе РД; </w:t>
      </w:r>
    </w:p>
    <w:p w:rsidR="00517E30" w:rsidRPr="004E3114" w:rsidRDefault="00517E30" w:rsidP="00517E30">
      <w:pPr>
        <w:pStyle w:val="ASFKListmark1"/>
      </w:pPr>
      <w:r w:rsidRPr="004E3114">
        <w:t>просмотр</w:t>
      </w:r>
      <w:r w:rsidR="00166D4A" w:rsidRPr="004E3114">
        <w:t xml:space="preserve"> и редактирование</w:t>
      </w:r>
      <w:r w:rsidRPr="004E3114">
        <w:t>;</w:t>
      </w:r>
    </w:p>
    <w:p w:rsidR="00166D4A" w:rsidRPr="004E3114" w:rsidRDefault="00166D4A" w:rsidP="00517E30">
      <w:pPr>
        <w:pStyle w:val="ASFKListmark1"/>
      </w:pPr>
      <w:r w:rsidRPr="004E3114">
        <w:t>подписание и удаление ЭП;</w:t>
      </w:r>
    </w:p>
    <w:p w:rsidR="00517E30" w:rsidRPr="004E3114" w:rsidRDefault="00166D4A" w:rsidP="00517E30">
      <w:pPr>
        <w:pStyle w:val="ASFKListmark1"/>
      </w:pPr>
      <w:r w:rsidRPr="004E3114">
        <w:t>документарный контроль</w:t>
      </w:r>
      <w:r w:rsidR="00517E30" w:rsidRPr="004E3114">
        <w:t>;</w:t>
      </w:r>
    </w:p>
    <w:p w:rsidR="00517E30" w:rsidRPr="004E3114" w:rsidRDefault="00517E30" w:rsidP="00517E30">
      <w:pPr>
        <w:pStyle w:val="ASFKListmark1"/>
      </w:pPr>
      <w:r w:rsidRPr="004E3114">
        <w:t xml:space="preserve">импорт из </w:t>
      </w:r>
      <w:r w:rsidR="00166D4A" w:rsidRPr="004E3114">
        <w:t>ППО «(</w:t>
      </w:r>
      <w:r w:rsidRPr="004E3114">
        <w:t>OEBS</w:t>
      </w:r>
      <w:r w:rsidR="00166D4A" w:rsidRPr="004E3114">
        <w:t>)»</w:t>
      </w:r>
      <w:r w:rsidRPr="004E3114">
        <w:t>;</w:t>
      </w:r>
    </w:p>
    <w:p w:rsidR="00B631E1" w:rsidRPr="004E3114" w:rsidRDefault="00517E30" w:rsidP="00517E30">
      <w:pPr>
        <w:pStyle w:val="ASFKListmark1"/>
      </w:pPr>
      <w:r w:rsidRPr="004E3114">
        <w:t xml:space="preserve">экспорт </w:t>
      </w:r>
      <w:r w:rsidR="00166D4A" w:rsidRPr="004E3114">
        <w:t>в ППО «(OEBS)»</w:t>
      </w:r>
      <w:r w:rsidR="00B631E1" w:rsidRPr="004E3114">
        <w:t>.</w:t>
      </w:r>
    </w:p>
    <w:p w:rsidR="00B631E1" w:rsidRPr="004E3114" w:rsidRDefault="00B631E1" w:rsidP="00B631E1">
      <w:pPr>
        <w:pStyle w:val="41"/>
      </w:pPr>
      <w:r w:rsidRPr="004E3114">
        <w:t>Экранная форма докумен</w:t>
      </w:r>
      <w:r w:rsidRPr="004E3114">
        <w:rPr>
          <w:b w:val="0"/>
        </w:rPr>
        <w:t>т</w:t>
      </w:r>
      <w:r w:rsidRPr="004E3114">
        <w:t>а</w:t>
      </w:r>
    </w:p>
    <w:p w:rsidR="00B631E1" w:rsidRPr="004E3114" w:rsidRDefault="00B631E1" w:rsidP="00B631E1">
      <w:pPr>
        <w:pStyle w:val="ASFKNormal"/>
      </w:pPr>
      <w:r w:rsidRPr="004E3114">
        <w:t xml:space="preserve">ЭФ документа </w:t>
      </w:r>
      <w:r w:rsidR="004803D6" w:rsidRPr="004E3114">
        <w:t>«</w:t>
      </w:r>
      <w:r w:rsidR="000719EC" w:rsidRPr="004E3114">
        <w:t>Запрос о получении информации по ЭПС участника</w:t>
      </w:r>
      <w:r w:rsidR="004803D6" w:rsidRPr="004E3114">
        <w:t>»</w:t>
      </w:r>
      <w:r w:rsidRPr="004E3114">
        <w:t xml:space="preserve"> представлена на рисунке </w:t>
      </w:r>
      <w:r w:rsidRPr="004E3114">
        <w:fldChar w:fldCharType="begin"/>
      </w:r>
      <w:r w:rsidRPr="004E3114">
        <w:instrText xml:space="preserve"> REF _Ref423442321 \h </w:instrText>
      </w:r>
      <w:r w:rsidR="004E3114">
        <w:instrText xml:space="preserve"> \* MERGEFORMAT </w:instrText>
      </w:r>
      <w:r w:rsidRPr="004E3114">
        <w:fldChar w:fldCharType="separate"/>
      </w:r>
      <w:r w:rsidR="001B067E">
        <w:rPr>
          <w:noProof/>
        </w:rPr>
        <w:t>308</w:t>
      </w:r>
      <w:r w:rsidRPr="004E3114">
        <w:fldChar w:fldCharType="end"/>
      </w:r>
      <w:r w:rsidRPr="004E3114">
        <w:t>.</w:t>
      </w:r>
    </w:p>
    <w:p w:rsidR="00B631E1" w:rsidRPr="004E3114" w:rsidRDefault="000C571B" w:rsidP="00B631E1">
      <w:pPr>
        <w:pStyle w:val="ASFKFigure"/>
      </w:pPr>
      <w:r w:rsidRPr="004E3114">
        <w:rPr>
          <w:noProof/>
        </w:rPr>
        <w:lastRenderedPageBreak/>
        <w:drawing>
          <wp:inline distT="0" distB="0" distL="0" distR="0">
            <wp:extent cx="6036945" cy="6587490"/>
            <wp:effectExtent l="0" t="0" r="0" b="0"/>
            <wp:docPr id="410" name="Рисунок 4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036945" cy="6587490"/>
                    </a:xfrm>
                    <a:prstGeom prst="rect">
                      <a:avLst/>
                    </a:prstGeom>
                    <a:noFill/>
                    <a:ln>
                      <a:noFill/>
                    </a:ln>
                  </pic:spPr>
                </pic:pic>
              </a:graphicData>
            </a:graphic>
          </wp:inline>
        </w:drawing>
      </w:r>
    </w:p>
    <w:p w:rsidR="00B631E1" w:rsidRPr="004E3114" w:rsidRDefault="00B631E1" w:rsidP="00B631E1">
      <w:pPr>
        <w:pStyle w:val="ASFKFigName"/>
      </w:pPr>
      <w:r w:rsidRPr="004E3114">
        <w:fldChar w:fldCharType="begin"/>
      </w:r>
      <w:r w:rsidRPr="004E3114">
        <w:instrText xml:space="preserve"> SEQ Рисунок \* ARABIC </w:instrText>
      </w:r>
      <w:r w:rsidRPr="004E3114">
        <w:fldChar w:fldCharType="separate"/>
      </w:r>
      <w:bookmarkStart w:id="1983" w:name="_Ref423442321"/>
      <w:bookmarkStart w:id="1984" w:name="_Toc106210594"/>
      <w:r w:rsidR="001B067E">
        <w:rPr>
          <w:noProof/>
        </w:rPr>
        <w:t>308</w:t>
      </w:r>
      <w:bookmarkEnd w:id="1983"/>
      <w:r w:rsidRPr="004E3114">
        <w:fldChar w:fldCharType="end"/>
      </w:r>
      <w:r w:rsidRPr="004E3114">
        <w:t xml:space="preserve">. ЭФ документа </w:t>
      </w:r>
      <w:r w:rsidR="004803D6" w:rsidRPr="004E3114">
        <w:t>«</w:t>
      </w:r>
      <w:r w:rsidR="000719EC" w:rsidRPr="004E3114">
        <w:t>Запрос о получении информации по ЭПС участника</w:t>
      </w:r>
      <w:r w:rsidR="004803D6" w:rsidRPr="004E3114">
        <w:t>»</w:t>
      </w:r>
      <w:bookmarkEnd w:id="1984"/>
    </w:p>
    <w:p w:rsidR="00B631E1" w:rsidRPr="004E3114" w:rsidRDefault="00B631E1" w:rsidP="00B631E1">
      <w:pPr>
        <w:pStyle w:val="ASFKNormal"/>
      </w:pPr>
      <w:r w:rsidRPr="004E3114">
        <w:t xml:space="preserve">Перечень полей документа </w:t>
      </w:r>
      <w:r w:rsidR="004803D6" w:rsidRPr="004E3114">
        <w:t>«</w:t>
      </w:r>
      <w:r w:rsidR="000719EC" w:rsidRPr="004E3114">
        <w:t>Запрос о получении информации по ЭПС участника</w:t>
      </w:r>
      <w:r w:rsidR="004803D6" w:rsidRPr="004E3114">
        <w:t>»</w:t>
      </w:r>
      <w:r w:rsidRPr="004E3114">
        <w:t xml:space="preserve"> </w:t>
      </w:r>
      <w:r w:rsidR="00B33BD1" w:rsidRPr="004E3114">
        <w:t>приведен в таблице</w:t>
      </w:r>
      <w:r w:rsidR="00715571" w:rsidRPr="004E3114">
        <w:t> </w:t>
      </w:r>
      <w:r w:rsidRPr="004E3114">
        <w:fldChar w:fldCharType="begin"/>
      </w:r>
      <w:r w:rsidRPr="004E3114">
        <w:instrText xml:space="preserve"> REF _Ref423442221 \h </w:instrText>
      </w:r>
      <w:r w:rsidR="004E3114">
        <w:instrText xml:space="preserve"> \* MERGEFORMAT </w:instrText>
      </w:r>
      <w:r w:rsidRPr="004E3114">
        <w:fldChar w:fldCharType="separate"/>
      </w:r>
      <w:r w:rsidR="001B067E">
        <w:rPr>
          <w:noProof/>
        </w:rPr>
        <w:t>195</w:t>
      </w:r>
      <w:r w:rsidRPr="004E3114">
        <w:fldChar w:fldCharType="end"/>
      </w:r>
      <w:r w:rsidRPr="004E3114">
        <w:t>.</w:t>
      </w:r>
    </w:p>
    <w:p w:rsidR="00B631E1" w:rsidRPr="004E3114" w:rsidRDefault="000B34EE" w:rsidP="00B631E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1985" w:name="_Ref423442221"/>
      <w:bookmarkStart w:id="1986" w:name="_Toc106210236"/>
      <w:r w:rsidR="001B067E">
        <w:rPr>
          <w:noProof/>
        </w:rPr>
        <w:t>195</w:t>
      </w:r>
      <w:bookmarkEnd w:id="1985"/>
      <w:r w:rsidRPr="004E3114">
        <w:rPr>
          <w:noProof/>
        </w:rPr>
        <w:fldChar w:fldCharType="end"/>
      </w:r>
      <w:r w:rsidR="00B631E1" w:rsidRPr="004E3114">
        <w:t xml:space="preserve">. Описание полей документа </w:t>
      </w:r>
      <w:r w:rsidR="004803D6" w:rsidRPr="004E3114">
        <w:t>«</w:t>
      </w:r>
      <w:r w:rsidR="000719EC" w:rsidRPr="004E3114">
        <w:t>Запрос о получении информации по ЭПС участника</w:t>
      </w:r>
      <w:r w:rsidR="004803D6" w:rsidRPr="004E3114">
        <w:t>»</w:t>
      </w:r>
      <w:bookmarkEnd w:id="19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B631E1" w:rsidRPr="004E3114" w:rsidTr="0082431E">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4E3114" w:rsidRDefault="00B631E1" w:rsidP="0020767F">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4E3114" w:rsidRDefault="00B631E1" w:rsidP="0020767F">
            <w:pPr>
              <w:pStyle w:val="ASFKTableHead"/>
            </w:pPr>
            <w:r w:rsidRPr="004E3114">
              <w:t>Описание поля</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Номер запроса</w:t>
            </w:r>
          </w:p>
        </w:tc>
        <w:tc>
          <w:tcPr>
            <w:tcW w:w="3590" w:type="pct"/>
            <w:shd w:val="clear" w:color="auto" w:fill="auto"/>
          </w:tcPr>
          <w:p w:rsidR="00B631E1" w:rsidRPr="004E3114" w:rsidRDefault="00B631E1" w:rsidP="004834F0">
            <w:pPr>
              <w:pStyle w:val="ASFKTablenorm"/>
              <w:ind w:left="57" w:right="57"/>
            </w:pPr>
            <w:r w:rsidRPr="004E3114">
              <w:t>Номер ЭС в течении опердня.</w:t>
            </w:r>
          </w:p>
          <w:p w:rsidR="004D3B7C" w:rsidRPr="004E3114" w:rsidRDefault="004D3B7C" w:rsidP="004834F0">
            <w:pPr>
              <w:pStyle w:val="ASFKTablenorm"/>
              <w:ind w:left="57" w:right="57"/>
            </w:pPr>
            <w:r w:rsidRPr="004E3114">
              <w:t>Не заполняется.</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Дата запроса</w:t>
            </w:r>
          </w:p>
        </w:tc>
        <w:tc>
          <w:tcPr>
            <w:tcW w:w="3590" w:type="pct"/>
            <w:shd w:val="clear" w:color="auto" w:fill="auto"/>
          </w:tcPr>
          <w:p w:rsidR="00B631E1" w:rsidRPr="004E3114" w:rsidRDefault="00B631E1" w:rsidP="004834F0">
            <w:pPr>
              <w:pStyle w:val="ASFKTablenorm"/>
              <w:ind w:left="57" w:right="57"/>
            </w:pPr>
            <w:r w:rsidRPr="004E3114">
              <w:t>Дата составления ЭС.</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Код запроса</w:t>
            </w:r>
          </w:p>
        </w:tc>
        <w:tc>
          <w:tcPr>
            <w:tcW w:w="3590" w:type="pct"/>
            <w:shd w:val="clear" w:color="auto" w:fill="auto"/>
          </w:tcPr>
          <w:p w:rsidR="00B631E1" w:rsidRPr="004E3114" w:rsidRDefault="00B631E1" w:rsidP="004834F0">
            <w:pPr>
              <w:pStyle w:val="ASFKTablenorm"/>
              <w:ind w:left="57" w:right="57"/>
            </w:pPr>
            <w:r w:rsidRPr="004E3114">
              <w:t>Код запроса.</w:t>
            </w:r>
          </w:p>
          <w:p w:rsidR="004D3B7C" w:rsidRPr="004E3114" w:rsidRDefault="004D3B7C" w:rsidP="004834F0">
            <w:pPr>
              <w:pStyle w:val="ASFKTablenorm"/>
              <w:ind w:left="57" w:right="57"/>
            </w:pPr>
            <w:r w:rsidRPr="004E3114">
              <w:lastRenderedPageBreak/>
              <w:t>Всегда по умолчанию указывается значение «09».</w:t>
            </w:r>
          </w:p>
          <w:p w:rsidR="004D3B7C" w:rsidRPr="004E3114" w:rsidRDefault="004D3B7C" w:rsidP="004834F0">
            <w:pPr>
              <w:pStyle w:val="ASFKTablenorm"/>
              <w:ind w:left="57" w:right="57"/>
            </w:pPr>
            <w:r w:rsidRPr="004E3114">
              <w:t>Возможно изменение присвоенного по умолчанию значения путем выбора значения из выпадающего списка:</w:t>
            </w:r>
          </w:p>
          <w:p w:rsidR="004D3B7C" w:rsidRPr="004E3114" w:rsidRDefault="004D3B7C" w:rsidP="00D340C7">
            <w:pPr>
              <w:pStyle w:val="ASFKTableListMark"/>
            </w:pPr>
            <w:r w:rsidRPr="004E3114">
              <w:t xml:space="preserve">01 - </w:t>
            </w:r>
            <w:r w:rsidRPr="004E3114">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p>
          <w:p w:rsidR="004D3B7C" w:rsidRPr="004E3114" w:rsidRDefault="004D3B7C" w:rsidP="00D340C7">
            <w:pPr>
              <w:pStyle w:val="ASFKTableListMark"/>
            </w:pPr>
            <w:r w:rsidRPr="004E3114">
              <w:t>02</w:t>
            </w:r>
            <w:r w:rsidRPr="004E3114">
              <w:tab/>
              <w:t xml:space="preserve"> - Уточните значения реквизитов получателя средств;</w:t>
            </w:r>
          </w:p>
          <w:p w:rsidR="004D3B7C" w:rsidRPr="004E3114" w:rsidRDefault="004D3B7C" w:rsidP="00D340C7">
            <w:pPr>
              <w:pStyle w:val="ASFKTableListMark"/>
            </w:pPr>
            <w:r w:rsidRPr="004E3114">
              <w:t xml:space="preserve">03 - </w:t>
            </w:r>
            <w:r w:rsidRPr="004E3114">
              <w:tab/>
              <w:t>Подтвердите отсутствие дублирования распоряжения с указанными реквизитами;</w:t>
            </w:r>
          </w:p>
          <w:p w:rsidR="004D3B7C" w:rsidRPr="004E3114" w:rsidRDefault="004D3B7C" w:rsidP="00D340C7">
            <w:pPr>
              <w:pStyle w:val="ASFKTableListMark"/>
            </w:pPr>
            <w:r w:rsidRPr="004E3114">
              <w:t>04</w:t>
            </w:r>
            <w:r w:rsidRPr="004E3114">
              <w:tab/>
              <w:t xml:space="preserve"> - Подтвердите наименование плательщика;</w:t>
            </w:r>
          </w:p>
          <w:p w:rsidR="004D3B7C" w:rsidRPr="004E3114" w:rsidRDefault="004D3B7C" w:rsidP="00D340C7">
            <w:pPr>
              <w:pStyle w:val="ASFKTableListMark"/>
            </w:pPr>
            <w:r w:rsidRPr="004E3114">
              <w:t xml:space="preserve">05 - </w:t>
            </w:r>
            <w:r w:rsidRPr="004E3114">
              <w:tab/>
              <w:t>Подтвердите наименование получателя средств;</w:t>
            </w:r>
          </w:p>
          <w:p w:rsidR="004D3B7C" w:rsidRPr="004E3114" w:rsidRDefault="004D3B7C" w:rsidP="00D340C7">
            <w:pPr>
              <w:pStyle w:val="ASFKTableListMark"/>
            </w:pPr>
            <w:r w:rsidRPr="004E3114">
              <w:t xml:space="preserve">06 - </w:t>
            </w:r>
            <w:r w:rsidRPr="004E3114">
              <w:tab/>
              <w:t xml:space="preserve">Предоставьте информацию о клиенте кредитной организации </w:t>
            </w:r>
            <w:r w:rsidR="00FD6189" w:rsidRPr="004E3114">
              <w:t>–</w:t>
            </w:r>
            <w:r w:rsidRPr="004E3114">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p>
          <w:p w:rsidR="004D3B7C" w:rsidRPr="004E3114" w:rsidRDefault="004D3B7C" w:rsidP="00D340C7">
            <w:pPr>
              <w:pStyle w:val="ASFKTableListMark"/>
            </w:pPr>
            <w:r w:rsidRPr="004E3114">
              <w:t>07</w:t>
            </w:r>
            <w:r w:rsidRPr="004E3114">
              <w:tab/>
              <w:t xml:space="preserve"> - Подтвердите назначение платежа;</w:t>
            </w:r>
          </w:p>
          <w:p w:rsidR="004D3B7C" w:rsidRPr="004E3114" w:rsidRDefault="004D3B7C" w:rsidP="00D340C7">
            <w:pPr>
              <w:pStyle w:val="ASFKTableListMark"/>
            </w:pPr>
            <w:r w:rsidRPr="004E3114">
              <w:t xml:space="preserve">08 - </w:t>
            </w:r>
            <w:r w:rsidRPr="004E3114">
              <w:tab/>
              <w:t>Подтвердите значение реквизита (реквизитов) распоряжения с номером (номерами);</w:t>
            </w:r>
          </w:p>
          <w:p w:rsidR="004D3B7C" w:rsidRPr="004E3114" w:rsidRDefault="004D3B7C" w:rsidP="00D340C7">
            <w:pPr>
              <w:pStyle w:val="ASFKTableListMark"/>
            </w:pPr>
            <w:r w:rsidRPr="004E3114">
              <w:t>09</w:t>
            </w:r>
            <w:r w:rsidRPr="004E3114">
              <w:tab/>
              <w:t xml:space="preserve"> - Уточните (дополните) реквизиты, ошибочно указанные (отсутствующие) в ранее направленном распоряжении;</w:t>
            </w:r>
          </w:p>
          <w:p w:rsidR="004D3B7C" w:rsidRPr="004E3114" w:rsidRDefault="004D3B7C" w:rsidP="00D340C7">
            <w:pPr>
              <w:pStyle w:val="ASFKTableListMark"/>
            </w:pPr>
            <w:r w:rsidRPr="004E3114">
              <w:t xml:space="preserve">12 - </w:t>
            </w:r>
            <w:r w:rsidRPr="004E3114">
              <w:tab/>
              <w:t>Подтвердите значение реквизитов в записи реестра с номером из платежного поручения на общую сумму с реестром;</w:t>
            </w:r>
          </w:p>
          <w:p w:rsidR="004D3B7C" w:rsidRPr="004E3114" w:rsidRDefault="004D3B7C" w:rsidP="00D340C7">
            <w:pPr>
              <w:pStyle w:val="ASFKTableListMark"/>
            </w:pPr>
            <w:r w:rsidRPr="004E3114">
              <w:t>14</w:t>
            </w:r>
            <w:r w:rsidRPr="004E3114">
              <w:tab/>
              <w:t xml:space="preserve"> - Запрос информации, связанной с операциями с использованием платежных карт;</w:t>
            </w:r>
          </w:p>
          <w:p w:rsidR="004D3B7C" w:rsidRPr="004E3114" w:rsidRDefault="004D3B7C" w:rsidP="00D340C7">
            <w:pPr>
              <w:pStyle w:val="ASFKTableListMark"/>
            </w:pPr>
            <w:r w:rsidRPr="004E3114">
              <w:t xml:space="preserve">15 - </w:t>
            </w:r>
            <w:r w:rsidRPr="004E3114">
              <w:tab/>
              <w:t>Уточните реквизиты платежной карты с указанным номером;</w:t>
            </w:r>
          </w:p>
          <w:p w:rsidR="004D3B7C" w:rsidRPr="004E3114" w:rsidRDefault="004D3B7C" w:rsidP="00D340C7">
            <w:pPr>
              <w:pStyle w:val="ASFKTableListMark"/>
            </w:pPr>
            <w:r w:rsidRPr="004E3114">
              <w:t>99 -</w:t>
            </w:r>
            <w:r w:rsidRPr="004E3114">
              <w:tab/>
              <w:t>Запрос, для которого не представляется возможным использование иных установленных кодов запроса.</w:t>
            </w:r>
          </w:p>
        </w:tc>
      </w:tr>
      <w:tr w:rsidR="00B631E1" w:rsidRPr="004E3114" w:rsidTr="0082431E">
        <w:tc>
          <w:tcPr>
            <w:tcW w:w="5000" w:type="pct"/>
            <w:gridSpan w:val="2"/>
            <w:shd w:val="clear" w:color="auto" w:fill="auto"/>
          </w:tcPr>
          <w:p w:rsidR="00B631E1" w:rsidRPr="004E3114" w:rsidRDefault="00B631E1" w:rsidP="004834F0">
            <w:pPr>
              <w:pStyle w:val="ASFKTablenorm"/>
              <w:ind w:left="57" w:right="57"/>
            </w:pPr>
            <w:r w:rsidRPr="004E3114">
              <w:lastRenderedPageBreak/>
              <w:t>Группа</w:t>
            </w:r>
            <w:r w:rsidR="00A31263" w:rsidRPr="004E3114">
              <w:t xml:space="preserve"> полей</w:t>
            </w:r>
            <w:r w:rsidRPr="004E3114">
              <w:t xml:space="preserve"> </w:t>
            </w:r>
            <w:r w:rsidR="004803D6" w:rsidRPr="004E3114">
              <w:t>«</w:t>
            </w:r>
            <w:r w:rsidRPr="004E3114">
              <w:t>Идентификаторы исходного ЭПС</w:t>
            </w:r>
            <w:r w:rsidR="004803D6" w:rsidRPr="004E3114">
              <w:t>»</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Код составителя ЭД</w:t>
            </w:r>
          </w:p>
        </w:tc>
        <w:tc>
          <w:tcPr>
            <w:tcW w:w="3590" w:type="pct"/>
            <w:shd w:val="clear" w:color="auto" w:fill="auto"/>
          </w:tcPr>
          <w:p w:rsidR="00B631E1" w:rsidRPr="004E3114" w:rsidRDefault="00B631E1" w:rsidP="004834F0">
            <w:pPr>
              <w:pStyle w:val="ASFKTablenorm"/>
              <w:ind w:left="57" w:right="57"/>
            </w:pPr>
            <w:r w:rsidRPr="004E3114">
              <w:t>Уникальный идентификатор составителя ЭД.</w:t>
            </w:r>
          </w:p>
          <w:p w:rsidR="006563ED" w:rsidRPr="004E3114" w:rsidRDefault="006563ED" w:rsidP="004834F0">
            <w:pPr>
              <w:pStyle w:val="ASFKTablenorm"/>
              <w:ind w:left="57" w:right="57"/>
            </w:pPr>
            <w:r w:rsidRPr="004E3114">
              <w:t>Не заполняется.</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Номер</w:t>
            </w:r>
          </w:p>
        </w:tc>
        <w:tc>
          <w:tcPr>
            <w:tcW w:w="3590" w:type="pct"/>
            <w:shd w:val="clear" w:color="auto" w:fill="auto"/>
          </w:tcPr>
          <w:p w:rsidR="00B631E1" w:rsidRPr="004E3114" w:rsidRDefault="00B631E1" w:rsidP="004834F0">
            <w:pPr>
              <w:pStyle w:val="ASFKTablenorm"/>
              <w:ind w:left="57" w:right="57"/>
            </w:pPr>
            <w:r w:rsidRPr="004E3114">
              <w:t>Номер ЭС в течение опердня.</w:t>
            </w:r>
          </w:p>
          <w:p w:rsidR="006563ED" w:rsidRPr="004E3114" w:rsidRDefault="006563ED" w:rsidP="004834F0">
            <w:pPr>
              <w:pStyle w:val="ASFKTablenorm"/>
              <w:ind w:left="57" w:right="57"/>
            </w:pPr>
            <w:r w:rsidRPr="004E3114">
              <w:t>Не заполняется.</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Дата</w:t>
            </w:r>
          </w:p>
        </w:tc>
        <w:tc>
          <w:tcPr>
            <w:tcW w:w="3590" w:type="pct"/>
            <w:shd w:val="clear" w:color="auto" w:fill="auto"/>
          </w:tcPr>
          <w:p w:rsidR="00B631E1" w:rsidRPr="004E3114" w:rsidRDefault="00B631E1" w:rsidP="004834F0">
            <w:pPr>
              <w:pStyle w:val="ASFKTablenorm"/>
              <w:ind w:left="57" w:right="57"/>
            </w:pPr>
            <w:r w:rsidRPr="004E3114">
              <w:t>Дата составления ЭС.</w:t>
            </w:r>
          </w:p>
          <w:p w:rsidR="006563ED" w:rsidRPr="004E3114" w:rsidRDefault="006563ED" w:rsidP="004834F0">
            <w:pPr>
              <w:pStyle w:val="ASFKTablenorm"/>
              <w:ind w:left="57" w:right="57"/>
            </w:pPr>
            <w:r w:rsidRPr="004E3114">
              <w:t>Автоматически заполняется значением текущей даты.</w:t>
            </w:r>
          </w:p>
        </w:tc>
      </w:tr>
      <w:tr w:rsidR="00B631E1" w:rsidRPr="004E3114" w:rsidTr="0082431E">
        <w:tc>
          <w:tcPr>
            <w:tcW w:w="5000" w:type="pct"/>
            <w:gridSpan w:val="2"/>
            <w:shd w:val="clear" w:color="auto" w:fill="auto"/>
          </w:tcPr>
          <w:p w:rsidR="00B631E1" w:rsidRPr="004E3114" w:rsidRDefault="00A31263" w:rsidP="004834F0">
            <w:pPr>
              <w:pStyle w:val="ASFKTablenorm"/>
              <w:ind w:left="57" w:right="57"/>
            </w:pPr>
            <w:r w:rsidRPr="004E3114">
              <w:t xml:space="preserve">Группа полей </w:t>
            </w:r>
            <w:r w:rsidR="004803D6" w:rsidRPr="004E3114">
              <w:t>«</w:t>
            </w:r>
            <w:r w:rsidR="00B631E1" w:rsidRPr="004E3114">
              <w:t>Реквизиты ЭПС, поясняющие запрос</w:t>
            </w:r>
            <w:r w:rsidR="004803D6" w:rsidRPr="004E3114">
              <w:t>»</w:t>
            </w:r>
          </w:p>
        </w:tc>
      </w:tr>
      <w:tr w:rsidR="00490589" w:rsidRPr="004E3114" w:rsidTr="0082431E">
        <w:tc>
          <w:tcPr>
            <w:tcW w:w="1410" w:type="pct"/>
            <w:shd w:val="clear" w:color="auto" w:fill="auto"/>
          </w:tcPr>
          <w:p w:rsidR="00490589" w:rsidRPr="004E3114" w:rsidRDefault="00490589" w:rsidP="004834F0">
            <w:pPr>
              <w:pStyle w:val="ASFKTablenorm"/>
              <w:ind w:left="57" w:right="57"/>
            </w:pPr>
            <w:r w:rsidRPr="004E3114">
              <w:t>Дата выписки расчетного документа</w:t>
            </w:r>
          </w:p>
        </w:tc>
        <w:tc>
          <w:tcPr>
            <w:tcW w:w="3590" w:type="pct"/>
            <w:shd w:val="clear" w:color="auto" w:fill="auto"/>
          </w:tcPr>
          <w:p w:rsidR="00490589" w:rsidRPr="004E3114" w:rsidRDefault="00490589" w:rsidP="004834F0">
            <w:pPr>
              <w:pStyle w:val="ASFKTablenorm"/>
              <w:ind w:left="57" w:right="57"/>
            </w:pPr>
            <w:r w:rsidRPr="004E3114">
              <w:t>Дата выписки расчетного документа.</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Номер расчетного документа</w:t>
            </w:r>
          </w:p>
        </w:tc>
        <w:tc>
          <w:tcPr>
            <w:tcW w:w="3590" w:type="pct"/>
            <w:shd w:val="clear" w:color="auto" w:fill="auto"/>
          </w:tcPr>
          <w:p w:rsidR="00B631E1" w:rsidRPr="004E3114" w:rsidRDefault="00B631E1" w:rsidP="004834F0">
            <w:pPr>
              <w:pStyle w:val="ASFKTablenorm"/>
              <w:ind w:left="57" w:right="57"/>
            </w:pPr>
            <w:r w:rsidRPr="004E3114">
              <w:t>Номер расчетного документа.</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Расчетный счет плательщика</w:t>
            </w:r>
          </w:p>
        </w:tc>
        <w:tc>
          <w:tcPr>
            <w:tcW w:w="3590" w:type="pct"/>
            <w:shd w:val="clear" w:color="auto" w:fill="auto"/>
          </w:tcPr>
          <w:p w:rsidR="00B631E1" w:rsidRPr="004E3114" w:rsidRDefault="00B631E1" w:rsidP="004834F0">
            <w:pPr>
              <w:pStyle w:val="ASFKTablenorm"/>
              <w:ind w:left="57" w:right="57"/>
            </w:pPr>
            <w:r w:rsidRPr="004E3114">
              <w:t>Номер банковского (лицевого) счета плательщика.</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Расчетный счет получателя</w:t>
            </w:r>
          </w:p>
        </w:tc>
        <w:tc>
          <w:tcPr>
            <w:tcW w:w="3590" w:type="pct"/>
            <w:shd w:val="clear" w:color="auto" w:fill="auto"/>
          </w:tcPr>
          <w:p w:rsidR="00B631E1" w:rsidRPr="004E3114" w:rsidRDefault="00B631E1" w:rsidP="004834F0">
            <w:pPr>
              <w:pStyle w:val="ASFKTablenorm"/>
              <w:ind w:left="57" w:right="57"/>
            </w:pPr>
            <w:r w:rsidRPr="004E3114">
              <w:t>Номер банковского (лицевого) счета получателя.</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Сумма</w:t>
            </w:r>
          </w:p>
        </w:tc>
        <w:tc>
          <w:tcPr>
            <w:tcW w:w="3590" w:type="pct"/>
            <w:shd w:val="clear" w:color="auto" w:fill="auto"/>
          </w:tcPr>
          <w:p w:rsidR="00B631E1" w:rsidRPr="004E3114" w:rsidRDefault="00B631E1" w:rsidP="004834F0">
            <w:pPr>
              <w:pStyle w:val="ASFKTablenorm"/>
              <w:ind w:left="57" w:right="57"/>
            </w:pPr>
            <w:r w:rsidRPr="004E3114">
              <w:t>Сумма.</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Плательщик</w:t>
            </w:r>
          </w:p>
        </w:tc>
        <w:tc>
          <w:tcPr>
            <w:tcW w:w="3590" w:type="pct"/>
            <w:shd w:val="clear" w:color="auto" w:fill="auto"/>
          </w:tcPr>
          <w:p w:rsidR="00B631E1" w:rsidRPr="004E3114" w:rsidRDefault="00B631E1" w:rsidP="004834F0">
            <w:pPr>
              <w:pStyle w:val="ASFKTablenorm"/>
              <w:ind w:left="57" w:right="57"/>
            </w:pPr>
            <w:r w:rsidRPr="004E3114">
              <w:t>Наименование плательщика.</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Получатель</w:t>
            </w:r>
          </w:p>
        </w:tc>
        <w:tc>
          <w:tcPr>
            <w:tcW w:w="3590" w:type="pct"/>
            <w:shd w:val="clear" w:color="auto" w:fill="auto"/>
          </w:tcPr>
          <w:p w:rsidR="00B631E1" w:rsidRPr="004E3114" w:rsidRDefault="00B631E1" w:rsidP="004834F0">
            <w:pPr>
              <w:pStyle w:val="ASFKTablenorm"/>
              <w:ind w:left="57" w:right="57"/>
            </w:pPr>
            <w:r w:rsidRPr="004E3114">
              <w:t>Наименование получателя.</w:t>
            </w:r>
          </w:p>
        </w:tc>
      </w:tr>
      <w:tr w:rsidR="00B631E1" w:rsidRPr="004E3114" w:rsidTr="0082431E">
        <w:tc>
          <w:tcPr>
            <w:tcW w:w="1410" w:type="pct"/>
            <w:shd w:val="clear" w:color="auto" w:fill="auto"/>
          </w:tcPr>
          <w:p w:rsidR="00B631E1" w:rsidRPr="004E3114" w:rsidRDefault="00517E30" w:rsidP="004834F0">
            <w:pPr>
              <w:pStyle w:val="ASFKTablenorm"/>
              <w:ind w:left="57" w:right="57"/>
            </w:pPr>
            <w:r w:rsidRPr="004E3114">
              <w:lastRenderedPageBreak/>
              <w:t>Текст запроса</w:t>
            </w:r>
          </w:p>
        </w:tc>
        <w:tc>
          <w:tcPr>
            <w:tcW w:w="3590" w:type="pct"/>
            <w:shd w:val="clear" w:color="auto" w:fill="auto"/>
          </w:tcPr>
          <w:p w:rsidR="00B631E1" w:rsidRPr="004E3114" w:rsidRDefault="00B631E1" w:rsidP="004834F0">
            <w:pPr>
              <w:pStyle w:val="ASFKTablenorm"/>
              <w:ind w:left="57" w:right="57"/>
            </w:pPr>
            <w:r w:rsidRPr="004E3114">
              <w:t>Текст запроса/пояснение к запросу.</w:t>
            </w:r>
          </w:p>
          <w:p w:rsidR="006563ED" w:rsidRPr="004E3114" w:rsidRDefault="006563ED" w:rsidP="004834F0">
            <w:pPr>
              <w:pStyle w:val="ASFKTablenorm"/>
              <w:ind w:left="57" w:right="57"/>
            </w:pPr>
            <w:r w:rsidRPr="004E3114">
              <w:t>Заполняется вручную.</w:t>
            </w:r>
          </w:p>
        </w:tc>
      </w:tr>
      <w:tr w:rsidR="00B631E1" w:rsidRPr="004E3114" w:rsidTr="0082431E">
        <w:tc>
          <w:tcPr>
            <w:tcW w:w="5000" w:type="pct"/>
            <w:gridSpan w:val="2"/>
            <w:shd w:val="clear" w:color="auto" w:fill="auto"/>
          </w:tcPr>
          <w:p w:rsidR="00B631E1" w:rsidRPr="004E3114" w:rsidRDefault="00B631E1" w:rsidP="004834F0">
            <w:pPr>
              <w:pStyle w:val="ASFKTablenorm"/>
              <w:ind w:left="57" w:right="57"/>
            </w:pPr>
            <w:r w:rsidRPr="004E3114">
              <w:t xml:space="preserve">Группа полей </w:t>
            </w:r>
            <w:r w:rsidR="004803D6" w:rsidRPr="004E3114">
              <w:t>«</w:t>
            </w:r>
            <w:r w:rsidRPr="004E3114">
              <w:t>Список уточняемых реквизитов</w:t>
            </w:r>
            <w:r w:rsidR="004803D6" w:rsidRPr="004E3114">
              <w:t>»</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Наименование реквизита</w:t>
            </w:r>
          </w:p>
        </w:tc>
        <w:tc>
          <w:tcPr>
            <w:tcW w:w="3590" w:type="pct"/>
            <w:shd w:val="clear" w:color="auto" w:fill="auto"/>
          </w:tcPr>
          <w:p w:rsidR="005B23F3" w:rsidRPr="004E3114" w:rsidRDefault="005B23F3" w:rsidP="004834F0">
            <w:pPr>
              <w:pStyle w:val="ASFKTablenorm"/>
              <w:ind w:left="57" w:right="57"/>
            </w:pPr>
            <w:r w:rsidRPr="004E3114">
              <w:t>Заполняется пользователем путем выбора значения</w:t>
            </w:r>
            <w:r w:rsidR="00225D9E" w:rsidRPr="004E3114">
              <w:t xml:space="preserve"> </w:t>
            </w:r>
            <w:r w:rsidRPr="004E3114">
              <w:t>из выпадающего списка. При формировании на основе родительского документа не заполняется. 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0719EC" w:rsidRPr="004E3114">
              <w:t>Запрос о получении информации по ЭПС участника</w:t>
            </w:r>
            <w:r w:rsidRPr="004E3114">
              <w:t>» для уточнения строки реестра:</w:t>
            </w:r>
          </w:p>
          <w:p w:rsidR="005B23F3" w:rsidRPr="004E3114" w:rsidRDefault="005B23F3" w:rsidP="00D340C7">
            <w:pPr>
              <w:pStyle w:val="ASFKTableListMark"/>
            </w:pPr>
            <w:r w:rsidRPr="004E3114">
              <w:t>дата перевода;</w:t>
            </w:r>
          </w:p>
          <w:p w:rsidR="005B23F3" w:rsidRPr="004E3114" w:rsidRDefault="005B23F3" w:rsidP="00D340C7">
            <w:pPr>
              <w:pStyle w:val="ASFKTableListMark"/>
            </w:pPr>
            <w:r w:rsidRPr="004E3114">
              <w:t>сумма перевода;</w:t>
            </w:r>
          </w:p>
          <w:p w:rsidR="005B23F3" w:rsidRPr="004E3114" w:rsidRDefault="005B23F3" w:rsidP="00D340C7">
            <w:pPr>
              <w:pStyle w:val="ASFKTableListMark"/>
            </w:pPr>
            <w:r w:rsidRPr="004E3114">
              <w:t>уникальный идентификатор платежа (уникальный идентификатор начисления);</w:t>
            </w:r>
          </w:p>
          <w:p w:rsidR="005B23F3" w:rsidRPr="004E3114" w:rsidRDefault="005B23F3" w:rsidP="00D340C7">
            <w:pPr>
              <w:pStyle w:val="ASFKTableListMark"/>
            </w:pPr>
            <w:r w:rsidRPr="004E3114">
              <w:t>уникальный присваиваемый номер операции;</w:t>
            </w:r>
          </w:p>
          <w:p w:rsidR="005B23F3" w:rsidRPr="004E3114" w:rsidRDefault="005B23F3" w:rsidP="00D340C7">
            <w:pPr>
              <w:pStyle w:val="ASFKTableListMark"/>
            </w:pPr>
            <w:r w:rsidRPr="004E3114">
              <w:t>идентификатор плательщика;</w:t>
            </w:r>
          </w:p>
          <w:p w:rsidR="005B23F3" w:rsidRPr="004E3114" w:rsidRDefault="005B23F3" w:rsidP="00D340C7">
            <w:pPr>
              <w:pStyle w:val="ASFKTableListMark"/>
            </w:pPr>
            <w:r w:rsidRPr="004E3114">
              <w:t>фамилия, имя и отчество физического лица – плательщика;</w:t>
            </w:r>
          </w:p>
          <w:p w:rsidR="005B23F3" w:rsidRPr="004E3114" w:rsidRDefault="005B23F3" w:rsidP="00D340C7">
            <w:pPr>
              <w:pStyle w:val="ASFKTableListMark"/>
            </w:pPr>
            <w:r w:rsidRPr="004E3114">
              <w:t>адрес физического лица – плательщика;</w:t>
            </w:r>
          </w:p>
          <w:p w:rsidR="005B23F3" w:rsidRPr="004E3114" w:rsidRDefault="005B23F3" w:rsidP="00D340C7">
            <w:pPr>
              <w:pStyle w:val="ASFKTableListMark"/>
            </w:pPr>
            <w:r w:rsidRPr="004E3114">
              <w:t>номер банковского счета плательщика;</w:t>
            </w:r>
          </w:p>
          <w:p w:rsidR="005B23F3" w:rsidRPr="004E3114" w:rsidRDefault="005B23F3" w:rsidP="00D340C7">
            <w:pPr>
              <w:pStyle w:val="ASFKTableListMark"/>
            </w:pPr>
            <w:r w:rsidRPr="004E3114">
              <w:t>наименование плательщика;</w:t>
            </w:r>
          </w:p>
          <w:p w:rsidR="005B23F3" w:rsidRPr="004E3114" w:rsidRDefault="005B23F3" w:rsidP="00D340C7">
            <w:pPr>
              <w:pStyle w:val="ASFKTableListMark"/>
            </w:pPr>
            <w:r w:rsidRPr="004E3114">
              <w:t>идентификатор получателя средств;</w:t>
            </w:r>
          </w:p>
          <w:p w:rsidR="005B23F3" w:rsidRPr="004E3114" w:rsidRDefault="005B23F3" w:rsidP="00D340C7">
            <w:pPr>
              <w:pStyle w:val="ASFKTableListMark"/>
            </w:pPr>
            <w:r w:rsidRPr="004E3114">
              <w:t>фамилия, имя и отчество физического лица – получателя средств;</w:t>
            </w:r>
          </w:p>
          <w:p w:rsidR="005B23F3" w:rsidRPr="004E3114" w:rsidRDefault="005B23F3" w:rsidP="00D340C7">
            <w:pPr>
              <w:pStyle w:val="ASFKTableListMark"/>
            </w:pPr>
            <w:r w:rsidRPr="004E3114">
              <w:t>адрес физического лица – получателя средств;</w:t>
            </w:r>
          </w:p>
          <w:p w:rsidR="005B23F3" w:rsidRPr="004E3114" w:rsidRDefault="005B23F3" w:rsidP="00D340C7">
            <w:pPr>
              <w:pStyle w:val="ASFKTableListMark"/>
            </w:pPr>
            <w:r w:rsidRPr="004E3114">
              <w:t>номер банковского счета получателя средств;</w:t>
            </w:r>
          </w:p>
          <w:p w:rsidR="005B23F3" w:rsidRPr="004E3114" w:rsidRDefault="005B23F3" w:rsidP="00D340C7">
            <w:pPr>
              <w:pStyle w:val="ASFKTableListMark"/>
            </w:pPr>
            <w:r w:rsidRPr="004E3114">
              <w:t>наименование получателя средств;</w:t>
            </w:r>
          </w:p>
          <w:p w:rsidR="005B23F3" w:rsidRPr="004E3114" w:rsidRDefault="005B23F3" w:rsidP="00D340C7">
            <w:pPr>
              <w:pStyle w:val="ASFKTableListMark"/>
            </w:pPr>
            <w:r w:rsidRPr="004E3114">
              <w:t>назначение платежа из распоряжения плательщика;</w:t>
            </w:r>
          </w:p>
          <w:p w:rsidR="005B23F3" w:rsidRPr="004E3114" w:rsidRDefault="005B23F3" w:rsidP="00D340C7">
            <w:pPr>
              <w:pStyle w:val="ASFKTableListMark"/>
            </w:pPr>
            <w:r w:rsidRPr="004E3114">
              <w:t>информация, связанная с переводом;</w:t>
            </w:r>
          </w:p>
          <w:p w:rsidR="005B23F3" w:rsidRPr="004E3114" w:rsidRDefault="005B23F3" w:rsidP="00D340C7">
            <w:pPr>
              <w:pStyle w:val="ASFKTableListMark"/>
            </w:pPr>
            <w:r w:rsidRPr="004E3114">
              <w:t>ИНН плательщика;</w:t>
            </w:r>
          </w:p>
          <w:p w:rsidR="005B23F3" w:rsidRPr="004E3114" w:rsidRDefault="005B23F3" w:rsidP="00D340C7">
            <w:pPr>
              <w:pStyle w:val="ASFKTableListMark"/>
            </w:pPr>
            <w:r w:rsidRPr="004E3114">
              <w:t>ИНН получателя средств;</w:t>
            </w:r>
          </w:p>
          <w:p w:rsidR="005B23F3" w:rsidRPr="004E3114" w:rsidRDefault="005B23F3" w:rsidP="00D340C7">
            <w:pPr>
              <w:pStyle w:val="ASFKTableListMark"/>
            </w:pPr>
            <w:r w:rsidRPr="004E3114">
              <w:t xml:space="preserve">101р; </w:t>
            </w:r>
          </w:p>
          <w:p w:rsidR="005B23F3" w:rsidRPr="004E3114" w:rsidRDefault="005B23F3" w:rsidP="00D340C7">
            <w:pPr>
              <w:pStyle w:val="ASFKTableListMark"/>
            </w:pPr>
            <w:r w:rsidRPr="004E3114">
              <w:t>106 р;</w:t>
            </w:r>
          </w:p>
          <w:p w:rsidR="005B23F3" w:rsidRPr="004E3114" w:rsidRDefault="005B23F3" w:rsidP="00D340C7">
            <w:pPr>
              <w:pStyle w:val="ASFKTableListMark"/>
            </w:pPr>
            <w:r w:rsidRPr="004E3114">
              <w:t>107 р;</w:t>
            </w:r>
          </w:p>
          <w:p w:rsidR="005B23F3" w:rsidRPr="004E3114" w:rsidRDefault="005B23F3" w:rsidP="00D340C7">
            <w:pPr>
              <w:pStyle w:val="ASFKTableListMark"/>
            </w:pPr>
            <w:r w:rsidRPr="004E3114">
              <w:t>108 р;</w:t>
            </w:r>
          </w:p>
          <w:p w:rsidR="005B23F3" w:rsidRPr="004E3114" w:rsidRDefault="005B23F3" w:rsidP="00D340C7">
            <w:pPr>
              <w:pStyle w:val="ASFKTableListMark"/>
            </w:pPr>
            <w:r w:rsidRPr="004E3114">
              <w:t>109 р;</w:t>
            </w:r>
          </w:p>
          <w:p w:rsidR="005B23F3" w:rsidRPr="004E3114" w:rsidRDefault="005B23F3" w:rsidP="00D340C7">
            <w:pPr>
              <w:pStyle w:val="ASFKTableListMark"/>
            </w:pPr>
            <w:r w:rsidRPr="004E3114">
              <w:t xml:space="preserve">110 р; </w:t>
            </w:r>
          </w:p>
          <w:p w:rsidR="005B23F3" w:rsidRPr="004E3114" w:rsidRDefault="005B23F3" w:rsidP="00D340C7">
            <w:pPr>
              <w:pStyle w:val="ASFKTableListMark"/>
            </w:pPr>
            <w:r w:rsidRPr="004E3114">
              <w:t xml:space="preserve">111 р; </w:t>
            </w:r>
          </w:p>
          <w:p w:rsidR="005B23F3" w:rsidRPr="004E3114" w:rsidRDefault="005B23F3" w:rsidP="00D340C7">
            <w:pPr>
              <w:pStyle w:val="ASFKTableListMark"/>
            </w:pPr>
            <w:r w:rsidRPr="004E3114">
              <w:t>112 р;</w:t>
            </w:r>
          </w:p>
          <w:p w:rsidR="005B23F3" w:rsidRPr="004E3114" w:rsidRDefault="005B23F3" w:rsidP="00D340C7">
            <w:pPr>
              <w:pStyle w:val="ASFKTableListMark"/>
            </w:pPr>
            <w:r w:rsidRPr="004E3114">
              <w:t>номер распоряжения плательщика;</w:t>
            </w:r>
          </w:p>
          <w:p w:rsidR="005B23F3" w:rsidRPr="004E3114" w:rsidRDefault="005B23F3" w:rsidP="00D340C7">
            <w:pPr>
              <w:pStyle w:val="ASFKTableListMark"/>
            </w:pPr>
            <w:r w:rsidRPr="004E3114">
              <w:t>дата распоряжения плательщика.</w:t>
            </w:r>
          </w:p>
          <w:p w:rsidR="005B23F3" w:rsidRPr="004E3114" w:rsidRDefault="005B23F3" w:rsidP="004834F0">
            <w:pPr>
              <w:pStyle w:val="ASFKTablenorm"/>
              <w:ind w:left="57" w:right="57"/>
            </w:pPr>
            <w:r w:rsidRPr="004E3114">
              <w:t xml:space="preserve"> При указании иного значения реквизита «Код запроса» пользователю предлагается</w:t>
            </w:r>
            <w:r w:rsidR="00225D9E" w:rsidRPr="004E3114">
              <w:t xml:space="preserve"> </w:t>
            </w:r>
            <w:r w:rsidRPr="004E3114">
              <w:t>следующий перечень значений:</w:t>
            </w:r>
          </w:p>
          <w:p w:rsidR="005B23F3" w:rsidRPr="004E3114" w:rsidRDefault="005B23F3" w:rsidP="00D340C7">
            <w:pPr>
              <w:pStyle w:val="ASFKTableListMark"/>
            </w:pPr>
            <w:r w:rsidRPr="004E3114">
              <w:t>наименование плательщика - «Наименование» блок «Плательщик»;</w:t>
            </w:r>
          </w:p>
          <w:p w:rsidR="005B23F3" w:rsidRPr="004E3114" w:rsidRDefault="005B23F3" w:rsidP="00D340C7">
            <w:pPr>
              <w:pStyle w:val="ASFKTableListMark"/>
            </w:pPr>
            <w:r w:rsidRPr="004E3114">
              <w:t>номер счета плательщика - «Расчетный счет» блок «Плательщик»;</w:t>
            </w:r>
          </w:p>
          <w:p w:rsidR="005B23F3" w:rsidRPr="004E3114" w:rsidRDefault="005B23F3" w:rsidP="00D340C7">
            <w:pPr>
              <w:pStyle w:val="ASFKTableListMark"/>
            </w:pPr>
            <w:r w:rsidRPr="004E3114">
              <w:t>наименование получателя - «Наименование» блок «Получатель»;</w:t>
            </w:r>
          </w:p>
          <w:p w:rsidR="005B23F3" w:rsidRPr="004E3114" w:rsidRDefault="005B23F3" w:rsidP="00D340C7">
            <w:pPr>
              <w:pStyle w:val="ASFKTableListMark"/>
            </w:pPr>
            <w:r w:rsidRPr="004E3114">
              <w:t>номер счета получателя - «Расчетный счет» блок «Получатель»;</w:t>
            </w:r>
          </w:p>
          <w:p w:rsidR="005B23F3" w:rsidRPr="004E3114" w:rsidRDefault="005B23F3" w:rsidP="00D340C7">
            <w:pPr>
              <w:pStyle w:val="ASFKTableListMark"/>
            </w:pPr>
            <w:r w:rsidRPr="004E3114">
              <w:t>вид операции - «Вид операции»;</w:t>
            </w:r>
          </w:p>
          <w:p w:rsidR="005B23F3" w:rsidRPr="004E3114" w:rsidRDefault="005B23F3" w:rsidP="00D340C7">
            <w:pPr>
              <w:pStyle w:val="ASFKTableListMark"/>
            </w:pPr>
            <w:r w:rsidRPr="004E3114">
              <w:t>очередность платежа - «Очередность платежа»;</w:t>
            </w:r>
          </w:p>
          <w:p w:rsidR="006563ED" w:rsidRPr="004E3114" w:rsidRDefault="005B23F3" w:rsidP="00D340C7">
            <w:pPr>
              <w:pStyle w:val="ASFKTableListMark"/>
            </w:pPr>
            <w:r w:rsidRPr="004E3114">
              <w:t>назначение платежа - «Назначение платежа».</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t>Значение реквизита</w:t>
            </w:r>
          </w:p>
        </w:tc>
        <w:tc>
          <w:tcPr>
            <w:tcW w:w="3590" w:type="pct"/>
            <w:shd w:val="clear" w:color="auto" w:fill="auto"/>
          </w:tcPr>
          <w:p w:rsidR="005B23F3" w:rsidRPr="004E3114" w:rsidRDefault="005B23F3" w:rsidP="004834F0">
            <w:pPr>
              <w:pStyle w:val="ASFKTablenorm"/>
              <w:ind w:left="57" w:right="57"/>
            </w:pPr>
            <w:r w:rsidRPr="004E3114">
              <w:t>Значение реквизита.</w:t>
            </w:r>
          </w:p>
          <w:p w:rsidR="005B23F3" w:rsidRPr="004E3114" w:rsidRDefault="005B23F3" w:rsidP="004834F0">
            <w:pPr>
              <w:pStyle w:val="ASFKTablenorm"/>
              <w:ind w:left="57" w:right="57"/>
            </w:pPr>
            <w:r w:rsidRPr="004E3114">
              <w:lastRenderedPageBreak/>
              <w:t>При формировании на основе родительского документа не заполняется.</w:t>
            </w:r>
          </w:p>
          <w:p w:rsidR="005B23F3" w:rsidRPr="004E3114" w:rsidRDefault="005B23F3" w:rsidP="004834F0">
            <w:pPr>
              <w:pStyle w:val="ASFKTablenorm"/>
              <w:ind w:left="57" w:right="57"/>
            </w:pPr>
            <w:r w:rsidRPr="004E3114">
              <w:t>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p>
          <w:p w:rsidR="006563ED" w:rsidRPr="004E3114" w:rsidRDefault="005B23F3" w:rsidP="004834F0">
            <w:pPr>
              <w:pStyle w:val="ASFKTablenorm"/>
              <w:ind w:left="57" w:right="57"/>
            </w:pPr>
            <w:r w:rsidRPr="004E3114">
              <w:t>Например: если в поле</w:t>
            </w:r>
            <w:r w:rsidR="00225D9E" w:rsidRPr="004E3114">
              <w:t xml:space="preserve"> </w:t>
            </w:r>
            <w:r w:rsidRPr="004E3114">
              <w:t>«Номер реквизита (поля)» пользователь указывает значение «60», то в поле «Значение реквизита» подтягивается значение, указанное в поле «ИНН плательщика» родительского документа</w:t>
            </w:r>
            <w:r w:rsidR="006563ED" w:rsidRPr="004E3114">
              <w:t>.</w:t>
            </w:r>
          </w:p>
        </w:tc>
      </w:tr>
      <w:tr w:rsidR="00B631E1" w:rsidRPr="004E3114" w:rsidTr="0082431E">
        <w:tc>
          <w:tcPr>
            <w:tcW w:w="1410" w:type="pct"/>
            <w:shd w:val="clear" w:color="auto" w:fill="auto"/>
          </w:tcPr>
          <w:p w:rsidR="00B631E1" w:rsidRPr="004E3114" w:rsidRDefault="00B631E1" w:rsidP="004834F0">
            <w:pPr>
              <w:pStyle w:val="ASFKTablenorm"/>
              <w:ind w:left="57" w:right="57"/>
            </w:pPr>
            <w:r w:rsidRPr="004E3114">
              <w:lastRenderedPageBreak/>
              <w:t xml:space="preserve">Номер </w:t>
            </w:r>
            <w:r w:rsidR="00315478" w:rsidRPr="004E3114">
              <w:t xml:space="preserve">записи </w:t>
            </w:r>
            <w:r w:rsidRPr="004E3114">
              <w:t>в реестре</w:t>
            </w:r>
          </w:p>
        </w:tc>
        <w:tc>
          <w:tcPr>
            <w:tcW w:w="3590" w:type="pct"/>
            <w:shd w:val="clear" w:color="auto" w:fill="auto"/>
          </w:tcPr>
          <w:p w:rsidR="00B631E1" w:rsidRPr="004E3114" w:rsidRDefault="00B631E1" w:rsidP="004834F0">
            <w:pPr>
              <w:pStyle w:val="ASFKTablenorm"/>
              <w:ind w:left="57" w:right="57"/>
            </w:pPr>
            <w:r w:rsidRPr="004E3114">
              <w:t>Номер записи в реестре.</w:t>
            </w:r>
          </w:p>
          <w:p w:rsidR="006563ED" w:rsidRPr="004E3114" w:rsidRDefault="006563ED" w:rsidP="004834F0">
            <w:pPr>
              <w:pStyle w:val="ASFKTablenorm"/>
              <w:ind w:left="57" w:right="57"/>
            </w:pPr>
            <w:r w:rsidRPr="004E3114">
              <w:t>При формировании на основе родительского документа не заполняется.</w:t>
            </w:r>
          </w:p>
          <w:p w:rsidR="006563ED" w:rsidRPr="004E3114" w:rsidRDefault="006563ED" w:rsidP="004834F0">
            <w:pPr>
              <w:pStyle w:val="ASFKTablenorm"/>
              <w:ind w:left="57" w:right="57"/>
            </w:pPr>
            <w:r w:rsidRPr="004E3114">
              <w:t>Заполняется вручную.</w:t>
            </w:r>
          </w:p>
        </w:tc>
      </w:tr>
    </w:tbl>
    <w:p w:rsidR="00B631E1" w:rsidRPr="004E3114" w:rsidRDefault="00B631E1" w:rsidP="00B631E1">
      <w:pPr>
        <w:pStyle w:val="32"/>
      </w:pPr>
      <w:bookmarkStart w:id="1987" w:name="_Toc423442191"/>
      <w:bookmarkStart w:id="1988" w:name="_Toc423445641"/>
      <w:bookmarkStart w:id="1989" w:name="_Ref423504228"/>
      <w:bookmarkStart w:id="1990" w:name="_Ref433107065"/>
      <w:bookmarkStart w:id="1991" w:name="_Ref480981683"/>
      <w:bookmarkStart w:id="1992" w:name="_Ref483934083"/>
      <w:bookmarkStart w:id="1993" w:name="_Ref490218582"/>
      <w:bookmarkStart w:id="1994" w:name="_Ref509388553"/>
      <w:bookmarkStart w:id="1995" w:name="_Ref512590880"/>
      <w:bookmarkStart w:id="1996" w:name="_Ref528761663"/>
      <w:bookmarkStart w:id="1997" w:name="_Toc106210004"/>
      <w:r w:rsidRPr="004E3114">
        <w:t>Ответ на запрос</w:t>
      </w:r>
      <w:r w:rsidR="00504948" w:rsidRPr="004E3114">
        <w:t xml:space="preserve"> (уведомление) по ЭПС</w:t>
      </w:r>
      <w:r w:rsidRPr="004E3114">
        <w:t xml:space="preserve"> участника</w:t>
      </w:r>
      <w:bookmarkEnd w:id="1987"/>
      <w:bookmarkEnd w:id="1988"/>
      <w:bookmarkEnd w:id="1989"/>
      <w:bookmarkEnd w:id="1990"/>
      <w:bookmarkEnd w:id="1991"/>
      <w:bookmarkEnd w:id="1992"/>
      <w:bookmarkEnd w:id="1993"/>
      <w:bookmarkEnd w:id="1994"/>
      <w:bookmarkEnd w:id="1995"/>
      <w:bookmarkEnd w:id="1996"/>
      <w:bookmarkEnd w:id="1997"/>
    </w:p>
    <w:p w:rsidR="00B631E1" w:rsidRPr="004E3114" w:rsidRDefault="00B631E1" w:rsidP="00B631E1">
      <w:pPr>
        <w:pStyle w:val="ASFKNormal"/>
      </w:pPr>
      <w:r w:rsidRPr="004E3114">
        <w:t>Документ предназначен для передачи ответа на запрос в банк через учётную систему ФК для клиента ФК.</w:t>
      </w:r>
    </w:p>
    <w:p w:rsidR="00B631E1" w:rsidRPr="004E3114" w:rsidRDefault="00411C46" w:rsidP="00B631E1">
      <w:pPr>
        <w:pStyle w:val="ASFKNormal"/>
      </w:pPr>
      <w:r w:rsidRPr="004E3114">
        <w:t>Для работы с документами «</w:t>
      </w:r>
      <w:r w:rsidR="00504948" w:rsidRPr="004E3114">
        <w:t>Ответ на запрос (уведомление) по ЭПС участника</w:t>
      </w:r>
      <w:r w:rsidR="004803D6" w:rsidRPr="004E3114">
        <w:t>»</w:t>
      </w:r>
      <w:r w:rsidR="00B631E1" w:rsidRPr="004E3114">
        <w:t xml:space="preserve"> следует перейти в пункт меню </w:t>
      </w:r>
      <w:r w:rsidR="004803D6" w:rsidRPr="004E3114">
        <w:t>«</w:t>
      </w:r>
      <w:r w:rsidR="00B631E1" w:rsidRPr="004E3114">
        <w:t xml:space="preserve">Документы – Управление платежами – Обмен информацией с банком – </w:t>
      </w:r>
      <w:r w:rsidR="00504948" w:rsidRPr="004E3114">
        <w:t>Ответ на запрос (уведомление) по ЭПС участника</w:t>
      </w:r>
      <w:r w:rsidR="004803D6" w:rsidRPr="004E3114">
        <w:t>»</w:t>
      </w:r>
      <w:r w:rsidR="00B631E1" w:rsidRPr="004E3114">
        <w:t>. Откроется ЭФ списка документов, представленная на рисунке</w:t>
      </w:r>
      <w:r w:rsidR="00715571" w:rsidRPr="004E3114">
        <w:t> </w:t>
      </w:r>
      <w:r w:rsidR="00B631E1" w:rsidRPr="004E3114">
        <w:fldChar w:fldCharType="begin"/>
      </w:r>
      <w:r w:rsidR="00B631E1" w:rsidRPr="004E3114">
        <w:instrText xml:space="preserve"> REF _Ref423442353 \h </w:instrText>
      </w:r>
      <w:r w:rsidR="004E3114">
        <w:instrText xml:space="preserve"> \* MERGEFORMAT </w:instrText>
      </w:r>
      <w:r w:rsidR="00B631E1" w:rsidRPr="004E3114">
        <w:fldChar w:fldCharType="separate"/>
      </w:r>
      <w:r w:rsidR="001B067E">
        <w:rPr>
          <w:noProof/>
        </w:rPr>
        <w:t>309</w:t>
      </w:r>
      <w:r w:rsidR="00B631E1" w:rsidRPr="004E3114">
        <w:fldChar w:fldCharType="end"/>
      </w:r>
      <w:r w:rsidR="00B631E1" w:rsidRPr="004E3114">
        <w:t>.</w:t>
      </w:r>
    </w:p>
    <w:p w:rsidR="00B631E1" w:rsidRPr="004E3114" w:rsidRDefault="000C571B" w:rsidP="00B631E1">
      <w:pPr>
        <w:pStyle w:val="ASFKFigure"/>
      </w:pPr>
      <w:r w:rsidRPr="004E3114">
        <w:rPr>
          <w:noProof/>
        </w:rPr>
        <w:drawing>
          <wp:inline distT="0" distB="0" distL="0" distR="0">
            <wp:extent cx="6134735" cy="3293745"/>
            <wp:effectExtent l="0" t="0" r="0" b="0"/>
            <wp:docPr id="411" name="Рисунок 411"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ФО"/>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B631E1" w:rsidRPr="004E3114" w:rsidRDefault="00B631E1" w:rsidP="00B631E1">
      <w:pPr>
        <w:pStyle w:val="ASFKFigName"/>
      </w:pPr>
      <w:r w:rsidRPr="004E3114">
        <w:fldChar w:fldCharType="begin"/>
      </w:r>
      <w:r w:rsidRPr="004E3114">
        <w:instrText xml:space="preserve"> SEQ Рисунок \* ARABIC </w:instrText>
      </w:r>
      <w:r w:rsidRPr="004E3114">
        <w:fldChar w:fldCharType="separate"/>
      </w:r>
      <w:bookmarkStart w:id="1998" w:name="_Ref423442353"/>
      <w:bookmarkStart w:id="1999" w:name="_Toc106210595"/>
      <w:r w:rsidR="001B067E">
        <w:rPr>
          <w:noProof/>
        </w:rPr>
        <w:t>309</w:t>
      </w:r>
      <w:bookmarkEnd w:id="1998"/>
      <w:r w:rsidRPr="004E3114">
        <w:fldChar w:fldCharType="end"/>
      </w:r>
      <w:r w:rsidRPr="004E3114">
        <w:t xml:space="preserve">. ЭФ списка документов </w:t>
      </w:r>
      <w:r w:rsidR="004803D6" w:rsidRPr="004E3114">
        <w:t>«</w:t>
      </w:r>
      <w:r w:rsidR="00504948" w:rsidRPr="004E3114">
        <w:t>Ответ на запрос (уведомление) по ЭПС участника</w:t>
      </w:r>
      <w:r w:rsidR="004803D6" w:rsidRPr="004E3114">
        <w:t>»</w:t>
      </w:r>
      <w:bookmarkEnd w:id="1999"/>
    </w:p>
    <w:p w:rsidR="00B631E1" w:rsidRPr="004E3114" w:rsidRDefault="00B631E1" w:rsidP="00B631E1">
      <w:pPr>
        <w:pStyle w:val="41"/>
      </w:pPr>
      <w:r w:rsidRPr="004E3114">
        <w:t>Доступные операции</w:t>
      </w:r>
    </w:p>
    <w:p w:rsidR="00B631E1" w:rsidRPr="004E3114" w:rsidRDefault="00B631E1" w:rsidP="00B631E1">
      <w:pPr>
        <w:pStyle w:val="ASFKNormal"/>
      </w:pPr>
      <w:r w:rsidRPr="004E3114">
        <w:t>На АРМ НУБП доступны следующие операции над документом:</w:t>
      </w:r>
    </w:p>
    <w:p w:rsidR="00B631E1" w:rsidRPr="004E3114" w:rsidRDefault="00B631E1" w:rsidP="00B631E1">
      <w:pPr>
        <w:pStyle w:val="ASFKListmark1"/>
      </w:pPr>
      <w:r w:rsidRPr="004E3114">
        <w:t>Для исходящих документов:</w:t>
      </w:r>
    </w:p>
    <w:p w:rsidR="00B631E1" w:rsidRPr="004E3114" w:rsidRDefault="00B631E1" w:rsidP="00B631E1">
      <w:pPr>
        <w:pStyle w:val="ASFKListmark2"/>
      </w:pPr>
      <w:r w:rsidRPr="004E3114">
        <w:t xml:space="preserve">создание на основе </w:t>
      </w:r>
      <w:r w:rsidR="00DE47ED" w:rsidRPr="004E3114">
        <w:t>родительского документа</w:t>
      </w:r>
      <w:r w:rsidRPr="004E3114">
        <w:t>;</w:t>
      </w:r>
    </w:p>
    <w:p w:rsidR="00B631E1" w:rsidRPr="004E3114" w:rsidRDefault="00B631E1" w:rsidP="00B631E1">
      <w:pPr>
        <w:pStyle w:val="ASFKListmark2"/>
      </w:pPr>
      <w:r w:rsidRPr="004E3114">
        <w:t>просмотр и редактирование;</w:t>
      </w:r>
    </w:p>
    <w:p w:rsidR="00B631E1" w:rsidRPr="004E3114" w:rsidRDefault="00B631E1" w:rsidP="00B631E1">
      <w:pPr>
        <w:pStyle w:val="ASFKListmark2"/>
      </w:pPr>
      <w:r w:rsidRPr="004E3114">
        <w:t>копирование и удаление;</w:t>
      </w:r>
    </w:p>
    <w:p w:rsidR="00B631E1" w:rsidRPr="004E3114" w:rsidRDefault="00B631E1" w:rsidP="00B631E1">
      <w:pPr>
        <w:pStyle w:val="ASFKListmark2"/>
      </w:pPr>
      <w:r w:rsidRPr="004E3114">
        <w:t>подписание</w:t>
      </w:r>
      <w:r w:rsidR="00AC26E5" w:rsidRPr="004E3114">
        <w:t>, проверка и удаление</w:t>
      </w:r>
      <w:r w:rsidRPr="004E3114">
        <w:t xml:space="preserve"> </w:t>
      </w:r>
      <w:r w:rsidR="0054549C" w:rsidRPr="004E3114">
        <w:t>ЭП</w:t>
      </w:r>
      <w:r w:rsidRPr="004E3114">
        <w:t>;</w:t>
      </w:r>
    </w:p>
    <w:p w:rsidR="00B631E1" w:rsidRPr="004E3114" w:rsidRDefault="00B631E1" w:rsidP="00B631E1">
      <w:pPr>
        <w:pStyle w:val="ASFKListmark2"/>
      </w:pPr>
      <w:r w:rsidRPr="004E3114">
        <w:lastRenderedPageBreak/>
        <w:t>документарный контроль;</w:t>
      </w:r>
    </w:p>
    <w:p w:rsidR="00AC26E5" w:rsidRPr="004E3114" w:rsidRDefault="00B631E1" w:rsidP="00B631E1">
      <w:pPr>
        <w:pStyle w:val="ASFKListmark2"/>
      </w:pPr>
      <w:r w:rsidRPr="004E3114">
        <w:t xml:space="preserve">отправка в </w:t>
      </w:r>
      <w:r w:rsidR="00CD4C32" w:rsidRPr="004E3114">
        <w:t>OEBS</w:t>
      </w:r>
      <w:r w:rsidR="00AC26E5" w:rsidRPr="004E3114">
        <w:t>;</w:t>
      </w:r>
    </w:p>
    <w:p w:rsidR="00B631E1" w:rsidRPr="004E3114" w:rsidRDefault="00AC26E5" w:rsidP="00B631E1">
      <w:pPr>
        <w:pStyle w:val="ASFKListmark2"/>
      </w:pPr>
      <w:r w:rsidRPr="004E3114">
        <w:t>печать скроллера</w:t>
      </w:r>
      <w:r w:rsidR="00B631E1" w:rsidRPr="004E3114">
        <w:t>.</w:t>
      </w:r>
    </w:p>
    <w:p w:rsidR="00B631E1" w:rsidRPr="004E3114" w:rsidRDefault="00B631E1" w:rsidP="00B631E1">
      <w:pPr>
        <w:pStyle w:val="ASFKListmark1"/>
      </w:pPr>
      <w:r w:rsidRPr="004E3114">
        <w:t>Для входящих документов:</w:t>
      </w:r>
    </w:p>
    <w:p w:rsidR="00B631E1" w:rsidRPr="004E3114" w:rsidRDefault="00B631E1" w:rsidP="00B631E1">
      <w:pPr>
        <w:pStyle w:val="ASFKListmark2"/>
      </w:pPr>
      <w:r w:rsidRPr="004E3114">
        <w:t>просмотр;</w:t>
      </w:r>
    </w:p>
    <w:p w:rsidR="00B631E1" w:rsidRPr="004E3114" w:rsidRDefault="00B631E1" w:rsidP="00B631E1">
      <w:pPr>
        <w:pStyle w:val="ASFKListmark2"/>
      </w:pPr>
      <w:r w:rsidRPr="004E3114">
        <w:t xml:space="preserve">проверка </w:t>
      </w:r>
      <w:r w:rsidR="0054549C" w:rsidRPr="004E3114">
        <w:t>ЭП</w:t>
      </w:r>
      <w:r w:rsidRPr="004E3114">
        <w:t>;</w:t>
      </w:r>
    </w:p>
    <w:p w:rsidR="00D0488B" w:rsidRPr="004E3114" w:rsidRDefault="00D0488B" w:rsidP="00B631E1">
      <w:pPr>
        <w:pStyle w:val="ASFKListmark2"/>
      </w:pPr>
      <w:r w:rsidRPr="004E3114">
        <w:t>прием</w:t>
      </w:r>
      <w:r w:rsidR="00B631E1" w:rsidRPr="004E3114">
        <w:t xml:space="preserve"> из </w:t>
      </w:r>
      <w:r w:rsidR="00CD4C32" w:rsidRPr="004E3114">
        <w:t>OEBS</w:t>
      </w:r>
      <w:r w:rsidRPr="004E3114">
        <w:t>;</w:t>
      </w:r>
    </w:p>
    <w:p w:rsidR="00DE47ED" w:rsidRPr="004E3114" w:rsidRDefault="00DE47ED" w:rsidP="00DE47ED">
      <w:pPr>
        <w:pStyle w:val="ASFKListmark2"/>
      </w:pPr>
      <w:r w:rsidRPr="004E3114">
        <w:t>экспорт во внешнюю систему.</w:t>
      </w:r>
    </w:p>
    <w:p w:rsidR="007176EA" w:rsidRPr="004E3114" w:rsidRDefault="007176EA" w:rsidP="007176EA">
      <w:pPr>
        <w:pStyle w:val="ASFKNormal"/>
      </w:pPr>
      <w:r w:rsidRPr="004E3114">
        <w:t xml:space="preserve">Для создания документа на основе родительского документа необходимо в ЭФ документа нажать на кнопку </w:t>
      </w:r>
      <w:r w:rsidR="000C571B" w:rsidRPr="004E3114">
        <w:rPr>
          <w:noProof/>
        </w:rPr>
        <w:drawing>
          <wp:inline distT="0" distB="0" distL="0" distR="0">
            <wp:extent cx="186690" cy="186690"/>
            <wp:effectExtent l="0" t="0" r="0" b="0"/>
            <wp:docPr id="412" name="Рисунок 41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1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xml:space="preserve"> (Выбрать родительский документ), выбрать тип родительского документа: </w:t>
      </w:r>
    </w:p>
    <w:p w:rsidR="007176EA" w:rsidRPr="004E3114" w:rsidRDefault="007176EA" w:rsidP="007176EA">
      <w:pPr>
        <w:pStyle w:val="ASFKListmark1"/>
      </w:pPr>
      <w:r w:rsidRPr="004E3114">
        <w:t>«Заявка на кассовый расход (сокращенная)»;</w:t>
      </w:r>
    </w:p>
    <w:p w:rsidR="007176EA" w:rsidRPr="004E3114" w:rsidRDefault="007176EA" w:rsidP="007176EA">
      <w:pPr>
        <w:pStyle w:val="ASFKListmark1"/>
      </w:pPr>
      <w:r w:rsidRPr="004E3114">
        <w:t>«Запрос о получении информации по ЭПС участника»;</w:t>
      </w:r>
    </w:p>
    <w:p w:rsidR="007176EA" w:rsidRPr="004E3114" w:rsidRDefault="007176EA" w:rsidP="007176EA">
      <w:pPr>
        <w:pStyle w:val="ASFKListmark1"/>
      </w:pPr>
      <w:r w:rsidRPr="004E3114">
        <w:t xml:space="preserve">«Платежное поручение», </w:t>
      </w:r>
    </w:p>
    <w:p w:rsidR="007176EA" w:rsidRPr="004E3114" w:rsidRDefault="007176EA" w:rsidP="007176EA">
      <w:pPr>
        <w:pStyle w:val="ASFKListmark1"/>
      </w:pPr>
      <w:r w:rsidRPr="004E3114">
        <w:t>«Заявка на кассовый расход»;</w:t>
      </w:r>
    </w:p>
    <w:p w:rsidR="007176EA" w:rsidRPr="004E3114" w:rsidRDefault="007176EA" w:rsidP="007176EA">
      <w:pPr>
        <w:pStyle w:val="ASFKNormal"/>
      </w:pPr>
      <w:r w:rsidRPr="004E3114">
        <w:t>а затем сам родительский документ. Все необходимые поля заполнятся автоматически.</w:t>
      </w:r>
    </w:p>
    <w:p w:rsidR="007176EA" w:rsidRPr="004E3114" w:rsidRDefault="007176EA" w:rsidP="007176EA">
      <w:pPr>
        <w:pStyle w:val="ASFKNormal"/>
      </w:pPr>
      <w:r w:rsidRPr="004E3114">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7176EA" w:rsidRPr="004E3114" w:rsidRDefault="007176EA" w:rsidP="007176EA">
      <w:pPr>
        <w:pStyle w:val="ASFKListmark1"/>
      </w:pPr>
      <w:r w:rsidRPr="004E3114">
        <w:t>статус 344 «Отправлен в банк»;</w:t>
      </w:r>
    </w:p>
    <w:p w:rsidR="007176EA" w:rsidRPr="004E3114" w:rsidRDefault="007176EA" w:rsidP="007176EA">
      <w:pPr>
        <w:pStyle w:val="ASFKListmark1"/>
      </w:pPr>
      <w:r w:rsidRPr="004E3114">
        <w:t>статус 99Ч «Исполнен частично»;</w:t>
      </w:r>
    </w:p>
    <w:p w:rsidR="007176EA" w:rsidRPr="004E3114" w:rsidRDefault="007176EA" w:rsidP="007176EA">
      <w:pPr>
        <w:pStyle w:val="ASFKListmark1"/>
      </w:pPr>
      <w:r w:rsidRPr="004E3114">
        <w:t>999 «Исполнен».</w:t>
      </w:r>
    </w:p>
    <w:p w:rsidR="007176EA" w:rsidRPr="004E3114" w:rsidRDefault="007176EA" w:rsidP="007176EA">
      <w:pPr>
        <w:pStyle w:val="ASFKNormal"/>
      </w:pPr>
      <w:r w:rsidRPr="004E3114">
        <w:t xml:space="preserve">При выборе родительского документа, у которого счет получателя и его БИК, равен счету отправителя и его </w:t>
      </w:r>
      <w:r w:rsidRPr="004E3114">
        <w:rPr>
          <w:rStyle w:val="ASFKReporterror"/>
        </w:rPr>
        <w:t>БИКу</w:t>
      </w:r>
      <w:r w:rsidRPr="004E3114">
        <w:t xml:space="preserve"> (внебанковский документ) тип сформированного документа, присваивается «В44». По умолчанию указывается «Номер реквизита (поля)» равным «22» без возможности редактирования пользователем.</w:t>
      </w:r>
    </w:p>
    <w:p w:rsidR="00B631E1" w:rsidRPr="004E3114" w:rsidRDefault="00B631E1" w:rsidP="00B631E1">
      <w:pPr>
        <w:pStyle w:val="41"/>
      </w:pPr>
      <w:r w:rsidRPr="004E3114">
        <w:t>Экранная форма документа</w:t>
      </w:r>
    </w:p>
    <w:p w:rsidR="00B631E1" w:rsidRPr="004E3114" w:rsidRDefault="00B631E1" w:rsidP="00B631E1">
      <w:pPr>
        <w:pStyle w:val="ASFKNormal"/>
      </w:pPr>
      <w:r w:rsidRPr="004E3114">
        <w:t xml:space="preserve">ЭФ документа </w:t>
      </w:r>
      <w:r w:rsidR="004803D6" w:rsidRPr="004E3114">
        <w:t>«</w:t>
      </w:r>
      <w:r w:rsidR="00504948" w:rsidRPr="004E3114">
        <w:t>Ответ на запрос (уведомление) по ЭПС участника</w:t>
      </w:r>
      <w:r w:rsidR="004803D6" w:rsidRPr="004E3114">
        <w:t>»</w:t>
      </w:r>
      <w:r w:rsidRPr="004E3114">
        <w:t xml:space="preserve"> представлена на рисунке </w:t>
      </w:r>
      <w:r w:rsidRPr="004E3114">
        <w:fldChar w:fldCharType="begin"/>
      </w:r>
      <w:r w:rsidRPr="004E3114">
        <w:instrText xml:space="preserve"> REF _Ref423442363 \h </w:instrText>
      </w:r>
      <w:r w:rsidR="004E3114">
        <w:instrText xml:space="preserve"> \* MERGEFORMAT </w:instrText>
      </w:r>
      <w:r w:rsidRPr="004E3114">
        <w:fldChar w:fldCharType="separate"/>
      </w:r>
      <w:r w:rsidR="001B067E">
        <w:rPr>
          <w:noProof/>
        </w:rPr>
        <w:t>310</w:t>
      </w:r>
      <w:r w:rsidRPr="004E3114">
        <w:fldChar w:fldCharType="end"/>
      </w:r>
      <w:r w:rsidRPr="004E3114">
        <w:t>.</w:t>
      </w:r>
    </w:p>
    <w:p w:rsidR="00B631E1" w:rsidRPr="004E3114" w:rsidRDefault="000C571B" w:rsidP="00B631E1">
      <w:pPr>
        <w:pStyle w:val="ASFKFigure"/>
      </w:pPr>
      <w:r w:rsidRPr="004E3114">
        <w:rPr>
          <w:noProof/>
        </w:rPr>
        <w:lastRenderedPageBreak/>
        <w:drawing>
          <wp:inline distT="0" distB="0" distL="0" distR="0">
            <wp:extent cx="5486400" cy="8602345"/>
            <wp:effectExtent l="0" t="0" r="0" b="0"/>
            <wp:docPr id="413" name="Рисунок 413"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ЭФ"/>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86400" cy="8602345"/>
                    </a:xfrm>
                    <a:prstGeom prst="rect">
                      <a:avLst/>
                    </a:prstGeom>
                    <a:noFill/>
                    <a:ln>
                      <a:noFill/>
                    </a:ln>
                  </pic:spPr>
                </pic:pic>
              </a:graphicData>
            </a:graphic>
          </wp:inline>
        </w:drawing>
      </w:r>
    </w:p>
    <w:p w:rsidR="00B631E1" w:rsidRPr="004E3114" w:rsidRDefault="00B631E1" w:rsidP="00B631E1">
      <w:pPr>
        <w:pStyle w:val="ASFKFigName"/>
      </w:pPr>
      <w:r w:rsidRPr="004E3114">
        <w:fldChar w:fldCharType="begin"/>
      </w:r>
      <w:r w:rsidRPr="004E3114">
        <w:instrText xml:space="preserve"> SEQ Рисунок \* ARABIC </w:instrText>
      </w:r>
      <w:r w:rsidRPr="004E3114">
        <w:fldChar w:fldCharType="separate"/>
      </w:r>
      <w:bookmarkStart w:id="2000" w:name="_Ref423442363"/>
      <w:bookmarkStart w:id="2001" w:name="_Toc106210596"/>
      <w:r w:rsidR="001B067E">
        <w:rPr>
          <w:noProof/>
        </w:rPr>
        <w:t>310</w:t>
      </w:r>
      <w:bookmarkEnd w:id="2000"/>
      <w:r w:rsidRPr="004E3114">
        <w:fldChar w:fldCharType="end"/>
      </w:r>
      <w:r w:rsidRPr="004E3114">
        <w:t xml:space="preserve">. ЭФ документа </w:t>
      </w:r>
      <w:r w:rsidR="004803D6" w:rsidRPr="004E3114">
        <w:t>«</w:t>
      </w:r>
      <w:r w:rsidR="00504948" w:rsidRPr="004E3114">
        <w:t>Ответ на запрос (уведомление) по ЭПС участника</w:t>
      </w:r>
      <w:r w:rsidR="004803D6" w:rsidRPr="004E3114">
        <w:t>»</w:t>
      </w:r>
      <w:bookmarkEnd w:id="2001"/>
    </w:p>
    <w:p w:rsidR="00B631E1" w:rsidRPr="004E3114" w:rsidRDefault="00B631E1" w:rsidP="00B631E1">
      <w:pPr>
        <w:pStyle w:val="ASFKNormal"/>
      </w:pPr>
      <w:r w:rsidRPr="004E3114">
        <w:lastRenderedPageBreak/>
        <w:t xml:space="preserve">Перечень полей документа </w:t>
      </w:r>
      <w:r w:rsidR="004803D6" w:rsidRPr="004E3114">
        <w:t>«</w:t>
      </w:r>
      <w:r w:rsidR="00504948" w:rsidRPr="004E3114">
        <w:t>Ответ на запрос (уведомление) по ЭПС участника</w:t>
      </w:r>
      <w:r w:rsidR="004803D6" w:rsidRPr="004E3114">
        <w:t>»</w:t>
      </w:r>
      <w:r w:rsidRPr="004E3114">
        <w:t xml:space="preserve"> </w:t>
      </w:r>
      <w:r w:rsidR="00B33BD1" w:rsidRPr="004E3114">
        <w:t>приведен в таблице</w:t>
      </w:r>
      <w:r w:rsidR="00715571" w:rsidRPr="004E3114">
        <w:t> </w:t>
      </w:r>
      <w:r w:rsidRPr="004E3114">
        <w:fldChar w:fldCharType="begin"/>
      </w:r>
      <w:r w:rsidRPr="004E3114">
        <w:instrText xml:space="preserve"> REF _Ref423442220 \h </w:instrText>
      </w:r>
      <w:r w:rsidR="004E3114">
        <w:instrText xml:space="preserve"> \* MERGEFORMAT </w:instrText>
      </w:r>
      <w:r w:rsidRPr="004E3114">
        <w:fldChar w:fldCharType="separate"/>
      </w:r>
      <w:r w:rsidR="001B067E">
        <w:rPr>
          <w:noProof/>
        </w:rPr>
        <w:t>196</w:t>
      </w:r>
      <w:r w:rsidRPr="004E3114">
        <w:fldChar w:fldCharType="end"/>
      </w:r>
      <w:r w:rsidRPr="004E3114">
        <w:t>.</w:t>
      </w:r>
    </w:p>
    <w:p w:rsidR="00B631E1" w:rsidRPr="004E3114" w:rsidRDefault="000B34EE" w:rsidP="00B631E1">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002" w:name="_Ref423442220"/>
      <w:bookmarkStart w:id="2003" w:name="_Toc106210237"/>
      <w:r w:rsidR="001B067E">
        <w:rPr>
          <w:noProof/>
        </w:rPr>
        <w:t>196</w:t>
      </w:r>
      <w:bookmarkEnd w:id="2002"/>
      <w:r w:rsidRPr="004E3114">
        <w:rPr>
          <w:noProof/>
        </w:rPr>
        <w:fldChar w:fldCharType="end"/>
      </w:r>
      <w:r w:rsidR="00B631E1" w:rsidRPr="004E3114">
        <w:t xml:space="preserve">. Описание полей документа </w:t>
      </w:r>
      <w:r w:rsidR="004803D6" w:rsidRPr="004E3114">
        <w:t>«</w:t>
      </w:r>
      <w:r w:rsidR="00504948" w:rsidRPr="004E3114">
        <w:t>Ответ на запрос (уведомление) по ЭПС участника</w:t>
      </w:r>
      <w:r w:rsidR="004803D6" w:rsidRPr="004E3114">
        <w:t>»</w:t>
      </w:r>
      <w:bookmarkEnd w:id="20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70"/>
        <w:gridCol w:w="6126"/>
      </w:tblGrid>
      <w:tr w:rsidR="00B631E1" w:rsidRPr="004E3114" w:rsidTr="0082431E">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4E3114" w:rsidRDefault="00B631E1" w:rsidP="0020767F">
            <w:pPr>
              <w:pStyle w:val="ASFKTableHead"/>
            </w:pPr>
            <w:r w:rsidRPr="004E3114">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4E3114" w:rsidRDefault="00B631E1" w:rsidP="0020767F">
            <w:pPr>
              <w:pStyle w:val="ASFKTableHead"/>
            </w:pPr>
            <w:r w:rsidRPr="004E3114">
              <w:t>Описание поля</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Дата ответа</w:t>
            </w:r>
          </w:p>
        </w:tc>
        <w:tc>
          <w:tcPr>
            <w:tcW w:w="3159" w:type="pct"/>
            <w:shd w:val="clear" w:color="auto" w:fill="auto"/>
          </w:tcPr>
          <w:p w:rsidR="00B631E1" w:rsidRPr="004E3114" w:rsidRDefault="00B631E1" w:rsidP="004834F0">
            <w:pPr>
              <w:pStyle w:val="ASFKTablenorm"/>
              <w:ind w:left="57" w:right="57"/>
            </w:pPr>
            <w:r w:rsidRPr="004E3114">
              <w:t xml:space="preserve">Дата составления ЭС. </w:t>
            </w:r>
          </w:p>
          <w:p w:rsidR="00B631E1" w:rsidRPr="004E3114" w:rsidRDefault="00B631E1" w:rsidP="004834F0">
            <w:pPr>
              <w:pStyle w:val="ASFKTablenorm"/>
              <w:ind w:left="57" w:right="57"/>
            </w:pPr>
            <w:r w:rsidRPr="004E3114">
              <w:t>Заполняется текущей датой.</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Код запроса</w:t>
            </w:r>
          </w:p>
        </w:tc>
        <w:tc>
          <w:tcPr>
            <w:tcW w:w="3159" w:type="pct"/>
            <w:shd w:val="clear" w:color="auto" w:fill="auto"/>
          </w:tcPr>
          <w:p w:rsidR="00B631E1" w:rsidRPr="004E3114" w:rsidRDefault="00B631E1" w:rsidP="004834F0">
            <w:pPr>
              <w:pStyle w:val="ASFKTablenorm"/>
              <w:ind w:left="57" w:right="57"/>
            </w:pPr>
            <w:r w:rsidRPr="004E3114">
              <w:t>Код запроса родительского документа.</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Код ответа</w:t>
            </w:r>
          </w:p>
        </w:tc>
        <w:tc>
          <w:tcPr>
            <w:tcW w:w="3159" w:type="pct"/>
            <w:shd w:val="clear" w:color="auto" w:fill="auto"/>
          </w:tcPr>
          <w:p w:rsidR="00B631E1" w:rsidRPr="004E3114" w:rsidRDefault="00B631E1" w:rsidP="004834F0">
            <w:pPr>
              <w:pStyle w:val="ASFKTablenorm"/>
              <w:ind w:left="57" w:right="57"/>
            </w:pPr>
            <w:r w:rsidRPr="004E3114">
              <w:t>Код ответа. Выбирается из кодов ответа.</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Ответ</w:t>
            </w:r>
          </w:p>
        </w:tc>
        <w:tc>
          <w:tcPr>
            <w:tcW w:w="3159" w:type="pct"/>
            <w:shd w:val="clear" w:color="auto" w:fill="auto"/>
          </w:tcPr>
          <w:p w:rsidR="00B631E1" w:rsidRPr="004E3114" w:rsidRDefault="00B631E1" w:rsidP="004834F0">
            <w:pPr>
              <w:pStyle w:val="ASFKTablenorm"/>
              <w:ind w:left="57" w:right="57"/>
            </w:pPr>
            <w:r w:rsidRPr="004E3114">
              <w:t>Заполняется в ВФ на основании записи из кодов ответа, найденной по коду.</w:t>
            </w:r>
          </w:p>
        </w:tc>
      </w:tr>
      <w:tr w:rsidR="00B631E1" w:rsidRPr="004E3114" w:rsidTr="0082431E">
        <w:tc>
          <w:tcPr>
            <w:tcW w:w="5000" w:type="pct"/>
            <w:gridSpan w:val="2"/>
            <w:shd w:val="clear" w:color="auto" w:fill="auto"/>
          </w:tcPr>
          <w:p w:rsidR="00B631E1" w:rsidRPr="004E3114" w:rsidRDefault="00B631E1" w:rsidP="004834F0">
            <w:pPr>
              <w:pStyle w:val="ASFKTablenorm"/>
              <w:ind w:left="57" w:right="57"/>
            </w:pPr>
            <w:r w:rsidRPr="004E3114">
              <w:t xml:space="preserve">Группа </w:t>
            </w:r>
            <w:r w:rsidR="004803D6" w:rsidRPr="004E3114">
              <w:t>«</w:t>
            </w:r>
            <w:r w:rsidRPr="004E3114">
              <w:t>Идентификаторы исходного ЭПС</w:t>
            </w:r>
            <w:r w:rsidR="004803D6" w:rsidRPr="004E3114">
              <w:t>»</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Номер</w:t>
            </w:r>
          </w:p>
        </w:tc>
        <w:tc>
          <w:tcPr>
            <w:tcW w:w="3159" w:type="pct"/>
            <w:shd w:val="clear" w:color="auto" w:fill="auto"/>
          </w:tcPr>
          <w:p w:rsidR="00B631E1" w:rsidRPr="004E3114" w:rsidRDefault="00B631E1" w:rsidP="004834F0">
            <w:pPr>
              <w:pStyle w:val="ASFKTablenorm"/>
              <w:ind w:left="57" w:right="57"/>
            </w:pPr>
            <w:r w:rsidRPr="004E3114">
              <w:t>Номер ЭС в течение опердня родительского документа.</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Дата</w:t>
            </w:r>
          </w:p>
        </w:tc>
        <w:tc>
          <w:tcPr>
            <w:tcW w:w="3159" w:type="pct"/>
            <w:shd w:val="clear" w:color="auto" w:fill="auto"/>
          </w:tcPr>
          <w:p w:rsidR="00B631E1" w:rsidRPr="004E3114" w:rsidRDefault="00B631E1" w:rsidP="004834F0">
            <w:pPr>
              <w:pStyle w:val="ASFKTablenorm"/>
              <w:ind w:left="57" w:right="57"/>
            </w:pPr>
            <w:r w:rsidRPr="004E3114">
              <w:t>Дата составления ЭС родительского документа.</w:t>
            </w:r>
          </w:p>
        </w:tc>
      </w:tr>
      <w:tr w:rsidR="00B631E1" w:rsidRPr="004E3114" w:rsidTr="0082431E">
        <w:tc>
          <w:tcPr>
            <w:tcW w:w="5000" w:type="pct"/>
            <w:gridSpan w:val="2"/>
            <w:shd w:val="clear" w:color="auto" w:fill="auto"/>
          </w:tcPr>
          <w:p w:rsidR="00B631E1" w:rsidRPr="004E3114" w:rsidRDefault="00B631E1" w:rsidP="004834F0">
            <w:pPr>
              <w:pStyle w:val="ASFKTablenorm"/>
              <w:ind w:left="57" w:right="57"/>
            </w:pPr>
            <w:r w:rsidRPr="004E3114">
              <w:t xml:space="preserve">Группа </w:t>
            </w:r>
            <w:r w:rsidR="004803D6" w:rsidRPr="004E3114">
              <w:t>«</w:t>
            </w:r>
            <w:r w:rsidRPr="004E3114">
              <w:t xml:space="preserve">Реквизиты ЭПС, поясняющие </w:t>
            </w:r>
            <w:r w:rsidR="00B35BF1" w:rsidRPr="004E3114">
              <w:t>ответ</w:t>
            </w:r>
            <w:r w:rsidR="004803D6" w:rsidRPr="004E3114">
              <w:t>»</w:t>
            </w:r>
          </w:p>
        </w:tc>
      </w:tr>
      <w:tr w:rsidR="00B631E1" w:rsidRPr="004E3114" w:rsidTr="0082431E">
        <w:tc>
          <w:tcPr>
            <w:tcW w:w="1841" w:type="pct"/>
            <w:shd w:val="clear" w:color="auto" w:fill="auto"/>
          </w:tcPr>
          <w:p w:rsidR="00B631E1" w:rsidRPr="004E3114" w:rsidRDefault="00B35BF1" w:rsidP="004834F0">
            <w:pPr>
              <w:pStyle w:val="ASFKTablenorm"/>
              <w:ind w:left="57" w:right="57"/>
            </w:pPr>
            <w:r w:rsidRPr="004E3114">
              <w:t>Номер распоряжения</w:t>
            </w:r>
          </w:p>
        </w:tc>
        <w:tc>
          <w:tcPr>
            <w:tcW w:w="3159" w:type="pct"/>
            <w:shd w:val="clear" w:color="auto" w:fill="auto"/>
          </w:tcPr>
          <w:p w:rsidR="00B631E1" w:rsidRPr="004E3114" w:rsidRDefault="00B35BF1" w:rsidP="004834F0">
            <w:pPr>
              <w:pStyle w:val="ASFKTablenorm"/>
              <w:ind w:left="57" w:right="57"/>
            </w:pPr>
            <w:r w:rsidRPr="004E3114">
              <w:t>Заполняется значениями соответствующих полей документа-основания.</w:t>
            </w:r>
          </w:p>
        </w:tc>
      </w:tr>
      <w:tr w:rsidR="00B631E1" w:rsidRPr="004E3114" w:rsidTr="0082431E">
        <w:tc>
          <w:tcPr>
            <w:tcW w:w="1841" w:type="pct"/>
            <w:shd w:val="clear" w:color="auto" w:fill="auto"/>
          </w:tcPr>
          <w:p w:rsidR="00B631E1" w:rsidRPr="004E3114" w:rsidRDefault="00B35BF1" w:rsidP="004834F0">
            <w:pPr>
              <w:pStyle w:val="ASFKTablenorm"/>
              <w:ind w:left="57" w:right="57"/>
            </w:pPr>
            <w:r w:rsidRPr="004E3114">
              <w:t>Дата составления распоряжения</w:t>
            </w:r>
          </w:p>
        </w:tc>
        <w:tc>
          <w:tcPr>
            <w:tcW w:w="3159" w:type="pct"/>
            <w:shd w:val="clear" w:color="auto" w:fill="auto"/>
          </w:tcPr>
          <w:p w:rsidR="00B631E1" w:rsidRPr="004E3114" w:rsidRDefault="00B35BF1" w:rsidP="004834F0">
            <w:pPr>
              <w:pStyle w:val="ASFKTablenorm"/>
              <w:ind w:left="57" w:right="57"/>
            </w:pPr>
            <w:r w:rsidRPr="004E3114">
              <w:t>Заполняется значениями соответствующих полей документа-основания.</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Расчетный счет плательщика</w:t>
            </w:r>
          </w:p>
        </w:tc>
        <w:tc>
          <w:tcPr>
            <w:tcW w:w="3159" w:type="pct"/>
            <w:shd w:val="clear" w:color="auto" w:fill="auto"/>
          </w:tcPr>
          <w:p w:rsidR="00B631E1" w:rsidRPr="004E3114" w:rsidRDefault="00B631E1" w:rsidP="004834F0">
            <w:pPr>
              <w:pStyle w:val="ASFKTablenorm"/>
              <w:ind w:left="57" w:right="57"/>
            </w:pPr>
            <w:r w:rsidRPr="004E3114">
              <w:t>Номер банковского (лицевого) счета плательщика родительского документа.</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Расчетный счет получателя</w:t>
            </w:r>
          </w:p>
        </w:tc>
        <w:tc>
          <w:tcPr>
            <w:tcW w:w="3159" w:type="pct"/>
            <w:shd w:val="clear" w:color="auto" w:fill="auto"/>
          </w:tcPr>
          <w:p w:rsidR="00B631E1" w:rsidRPr="004E3114" w:rsidRDefault="00B631E1" w:rsidP="004834F0">
            <w:pPr>
              <w:pStyle w:val="ASFKTablenorm"/>
              <w:ind w:left="57" w:right="57"/>
            </w:pPr>
            <w:r w:rsidRPr="004E3114">
              <w:t>Номер банковского (лицевого) счета получателя родительского документа.</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Сумма</w:t>
            </w:r>
          </w:p>
        </w:tc>
        <w:tc>
          <w:tcPr>
            <w:tcW w:w="3159" w:type="pct"/>
            <w:shd w:val="clear" w:color="auto" w:fill="auto"/>
          </w:tcPr>
          <w:p w:rsidR="00B631E1" w:rsidRPr="004E3114" w:rsidRDefault="00B631E1" w:rsidP="004834F0">
            <w:pPr>
              <w:pStyle w:val="ASFKTablenorm"/>
              <w:ind w:left="57" w:right="57"/>
            </w:pPr>
            <w:r w:rsidRPr="004E3114">
              <w:t>Сумма родительского документа.</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Дата зачисления получателю</w:t>
            </w:r>
          </w:p>
        </w:tc>
        <w:tc>
          <w:tcPr>
            <w:tcW w:w="3159" w:type="pct"/>
            <w:shd w:val="clear" w:color="auto" w:fill="auto"/>
          </w:tcPr>
          <w:p w:rsidR="00B631E1" w:rsidRPr="004E3114" w:rsidRDefault="00B631E1" w:rsidP="004834F0">
            <w:pPr>
              <w:pStyle w:val="ASFKTablenorm"/>
              <w:ind w:left="57" w:right="57"/>
            </w:pPr>
            <w:r w:rsidRPr="004E3114">
              <w:t>Дата зачисления средств на счет получателя.</w:t>
            </w:r>
          </w:p>
          <w:p w:rsidR="00B631E1" w:rsidRPr="004E3114" w:rsidRDefault="00B631E1" w:rsidP="004834F0">
            <w:pPr>
              <w:pStyle w:val="ASFKTablenorm"/>
              <w:ind w:left="57" w:right="57"/>
            </w:pPr>
            <w:r w:rsidRPr="004E3114">
              <w:t>Ручной ввод.</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К/с банка получателя</w:t>
            </w:r>
          </w:p>
        </w:tc>
        <w:tc>
          <w:tcPr>
            <w:tcW w:w="3159" w:type="pct"/>
            <w:shd w:val="clear" w:color="auto" w:fill="auto"/>
          </w:tcPr>
          <w:p w:rsidR="00B631E1" w:rsidRPr="004E3114" w:rsidRDefault="00B631E1" w:rsidP="004834F0">
            <w:pPr>
              <w:pStyle w:val="ASFKTablenorm"/>
              <w:ind w:left="57" w:right="57"/>
            </w:pPr>
            <w:r w:rsidRPr="004E3114">
              <w:t>Номер к/с банка получателя.</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БИК банка получателя</w:t>
            </w:r>
          </w:p>
        </w:tc>
        <w:tc>
          <w:tcPr>
            <w:tcW w:w="3159" w:type="pct"/>
            <w:shd w:val="clear" w:color="auto" w:fill="auto"/>
          </w:tcPr>
          <w:p w:rsidR="00B631E1" w:rsidRPr="004E3114" w:rsidRDefault="00B631E1" w:rsidP="004834F0">
            <w:pPr>
              <w:pStyle w:val="ASFKTablenorm"/>
              <w:ind w:left="57" w:right="57"/>
            </w:pPr>
            <w:r w:rsidRPr="004E3114">
              <w:t>БИК банка получателя.</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Плательщик</w:t>
            </w:r>
          </w:p>
        </w:tc>
        <w:tc>
          <w:tcPr>
            <w:tcW w:w="3159" w:type="pct"/>
            <w:shd w:val="clear" w:color="auto" w:fill="auto"/>
          </w:tcPr>
          <w:p w:rsidR="00B631E1" w:rsidRPr="004E3114" w:rsidRDefault="00B631E1" w:rsidP="004834F0">
            <w:pPr>
              <w:pStyle w:val="ASFKTablenorm"/>
              <w:ind w:left="57" w:right="57"/>
            </w:pPr>
            <w:r w:rsidRPr="004E3114">
              <w:t>Наименование плательщика родительского документа.</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Получатель</w:t>
            </w:r>
          </w:p>
        </w:tc>
        <w:tc>
          <w:tcPr>
            <w:tcW w:w="3159" w:type="pct"/>
            <w:shd w:val="clear" w:color="auto" w:fill="auto"/>
          </w:tcPr>
          <w:p w:rsidR="00B631E1" w:rsidRPr="004E3114" w:rsidRDefault="00B631E1" w:rsidP="004834F0">
            <w:pPr>
              <w:pStyle w:val="ASFKTablenorm"/>
              <w:ind w:left="57" w:right="57"/>
            </w:pPr>
            <w:r w:rsidRPr="004E3114">
              <w:t>Наименование получателя родительского документа.</w:t>
            </w:r>
          </w:p>
        </w:tc>
      </w:tr>
      <w:tr w:rsidR="00B631E1" w:rsidRPr="004E3114" w:rsidTr="0082431E">
        <w:tc>
          <w:tcPr>
            <w:tcW w:w="1841" w:type="pct"/>
            <w:shd w:val="clear" w:color="auto" w:fill="auto"/>
          </w:tcPr>
          <w:p w:rsidR="00B631E1" w:rsidRPr="004E3114" w:rsidRDefault="00AC26E5" w:rsidP="004834F0">
            <w:pPr>
              <w:pStyle w:val="ASFKTablenorm"/>
              <w:ind w:left="57" w:right="57"/>
            </w:pPr>
            <w:r w:rsidRPr="004E3114">
              <w:t>Текст запроса</w:t>
            </w:r>
          </w:p>
        </w:tc>
        <w:tc>
          <w:tcPr>
            <w:tcW w:w="3159" w:type="pct"/>
            <w:shd w:val="clear" w:color="auto" w:fill="auto"/>
          </w:tcPr>
          <w:p w:rsidR="00B631E1" w:rsidRPr="004E3114" w:rsidRDefault="00B631E1" w:rsidP="004834F0">
            <w:pPr>
              <w:pStyle w:val="ASFKTablenorm"/>
              <w:ind w:left="57" w:right="57"/>
            </w:pPr>
            <w:r w:rsidRPr="004E3114">
              <w:t>Текст запроса</w:t>
            </w:r>
            <w:r w:rsidR="005D3CEA" w:rsidRPr="004E3114">
              <w:t xml:space="preserve"> из родительского документа</w:t>
            </w:r>
            <w:r w:rsidRPr="004E3114">
              <w:t xml:space="preserve">. </w:t>
            </w:r>
          </w:p>
        </w:tc>
      </w:tr>
      <w:tr w:rsidR="00B631E1" w:rsidRPr="004E3114" w:rsidTr="0082431E">
        <w:tc>
          <w:tcPr>
            <w:tcW w:w="1841" w:type="pct"/>
            <w:shd w:val="clear" w:color="auto" w:fill="auto"/>
          </w:tcPr>
          <w:p w:rsidR="00B631E1" w:rsidRPr="004E3114" w:rsidRDefault="00B631E1" w:rsidP="004834F0">
            <w:pPr>
              <w:pStyle w:val="ASFKTablenorm"/>
              <w:ind w:left="57" w:right="57"/>
            </w:pPr>
            <w:r w:rsidRPr="004E3114">
              <w:t>Текст ответа</w:t>
            </w:r>
          </w:p>
        </w:tc>
        <w:tc>
          <w:tcPr>
            <w:tcW w:w="3159" w:type="pct"/>
            <w:shd w:val="clear" w:color="auto" w:fill="auto"/>
          </w:tcPr>
          <w:p w:rsidR="00B631E1" w:rsidRPr="004E3114" w:rsidRDefault="00B631E1" w:rsidP="004834F0">
            <w:pPr>
              <w:pStyle w:val="ASFKTablenorm"/>
              <w:ind w:left="57" w:right="57"/>
            </w:pPr>
            <w:r w:rsidRPr="004E3114">
              <w:t>Текст ответа.</w:t>
            </w:r>
          </w:p>
          <w:p w:rsidR="00B631E1" w:rsidRPr="004E3114" w:rsidRDefault="00B631E1" w:rsidP="004834F0">
            <w:pPr>
              <w:pStyle w:val="ASFKTablenorm"/>
              <w:ind w:left="57" w:right="57"/>
            </w:pPr>
            <w:r w:rsidRPr="004E3114">
              <w:t>Ручной ввод.</w:t>
            </w:r>
          </w:p>
        </w:tc>
      </w:tr>
      <w:tr w:rsidR="00B631E1" w:rsidRPr="004E3114" w:rsidTr="0082431E">
        <w:tc>
          <w:tcPr>
            <w:tcW w:w="5000" w:type="pct"/>
            <w:gridSpan w:val="2"/>
            <w:shd w:val="clear" w:color="auto" w:fill="auto"/>
          </w:tcPr>
          <w:p w:rsidR="00B631E1" w:rsidRPr="004E3114" w:rsidRDefault="00B631E1" w:rsidP="004834F0">
            <w:pPr>
              <w:pStyle w:val="ASFKTablenorm"/>
              <w:ind w:left="57" w:right="57"/>
            </w:pPr>
            <w:r w:rsidRPr="004E3114">
              <w:t xml:space="preserve">Группа полей </w:t>
            </w:r>
            <w:r w:rsidR="004803D6" w:rsidRPr="004E3114">
              <w:t>«</w:t>
            </w:r>
            <w:r w:rsidRPr="004E3114">
              <w:t>Список уточняемых реквизитов</w:t>
            </w:r>
            <w:r w:rsidR="004803D6" w:rsidRPr="004E3114">
              <w:t>»</w:t>
            </w:r>
          </w:p>
        </w:tc>
      </w:tr>
      <w:tr w:rsidR="00565990" w:rsidRPr="004E3114" w:rsidTr="0082431E">
        <w:tc>
          <w:tcPr>
            <w:tcW w:w="1841" w:type="pct"/>
            <w:shd w:val="clear" w:color="auto" w:fill="auto"/>
          </w:tcPr>
          <w:p w:rsidR="00565990" w:rsidRPr="004E3114" w:rsidRDefault="00B31E55" w:rsidP="004834F0">
            <w:pPr>
              <w:pStyle w:val="ASFKTablenorm"/>
              <w:ind w:left="57" w:right="57"/>
            </w:pPr>
            <w:r w:rsidRPr="004E3114">
              <w:t>Номер</w:t>
            </w:r>
            <w:r w:rsidR="00565990" w:rsidRPr="004E3114">
              <w:t xml:space="preserve"> реквизита</w:t>
            </w:r>
            <w:r w:rsidRPr="004E3114">
              <w:t xml:space="preserve"> (поля)</w:t>
            </w:r>
          </w:p>
        </w:tc>
        <w:tc>
          <w:tcPr>
            <w:tcW w:w="3159" w:type="pct"/>
            <w:shd w:val="clear" w:color="auto" w:fill="auto"/>
          </w:tcPr>
          <w:p w:rsidR="00565990" w:rsidRPr="004E3114" w:rsidRDefault="00565990" w:rsidP="004834F0">
            <w:pPr>
              <w:pStyle w:val="ASFKTablenorm"/>
              <w:ind w:left="57" w:right="57"/>
            </w:pPr>
            <w:r w:rsidRPr="004E3114">
              <w:t>Номер реквизита (поля) родительского документа.</w:t>
            </w:r>
          </w:p>
          <w:p w:rsidR="00B31E55" w:rsidRPr="004E3114" w:rsidRDefault="00B31E55" w:rsidP="004834F0">
            <w:pPr>
              <w:pStyle w:val="ASFKTableNum"/>
              <w:numPr>
                <w:ilvl w:val="0"/>
                <w:numId w:val="50"/>
              </w:numPr>
            </w:pPr>
            <w:r w:rsidRPr="004E3114">
              <w:t>При формировании документа на основании</w:t>
            </w:r>
            <w:r w:rsidR="00225D9E" w:rsidRPr="004E3114">
              <w:t xml:space="preserve"> </w:t>
            </w:r>
            <w:r w:rsidRPr="004E3114">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B31E55" w:rsidRPr="004E3114" w:rsidRDefault="00B31E55" w:rsidP="00B31E55">
            <w:pPr>
              <w:pStyle w:val="ASFKTableNum"/>
            </w:pPr>
            <w:r w:rsidRPr="004E3114">
              <w:lastRenderedPageBreak/>
              <w:t>При формировании документа на основании родительского документа «</w:t>
            </w:r>
            <w:r w:rsidR="000719EC" w:rsidRPr="004E3114">
              <w:t>Запрос о получении информации по ЭПС участника</w:t>
            </w:r>
            <w:r w:rsidRPr="004E3114">
              <w:t>» поле не требуется заполнять автоматически. В этом случае значение поля заполняется вручную пользователем из следующего списка:</w:t>
            </w:r>
          </w:p>
          <w:p w:rsidR="00B31E55" w:rsidRPr="004E3114" w:rsidRDefault="00B31E55" w:rsidP="004834F0">
            <w:pPr>
              <w:pStyle w:val="ASFKTableListMark"/>
              <w:numPr>
                <w:ilvl w:val="0"/>
                <w:numId w:val="49"/>
              </w:numPr>
            </w:pPr>
            <w:r w:rsidRPr="004E3114">
              <w:t>22</w:t>
            </w:r>
            <w:r w:rsidRPr="004E3114">
              <w:tab/>
              <w:t xml:space="preserve"> – Код (УИН)</w:t>
            </w:r>
            <w:r w:rsidRPr="004E3114">
              <w:tab/>
              <w:t>;</w:t>
            </w:r>
          </w:p>
          <w:p w:rsidR="00B31E55" w:rsidRPr="004E3114" w:rsidRDefault="00B31E55" w:rsidP="004834F0">
            <w:pPr>
              <w:pStyle w:val="ASFKTableListMark"/>
              <w:numPr>
                <w:ilvl w:val="0"/>
                <w:numId w:val="49"/>
              </w:numPr>
            </w:pPr>
            <w:r w:rsidRPr="004E3114">
              <w:t>60</w:t>
            </w:r>
            <w:r w:rsidRPr="004E3114">
              <w:tab/>
              <w:t xml:space="preserve"> – ИНН плательщика;</w:t>
            </w:r>
          </w:p>
          <w:p w:rsidR="00B31E55" w:rsidRPr="004E3114" w:rsidRDefault="00B31E55" w:rsidP="004834F0">
            <w:pPr>
              <w:pStyle w:val="ASFKTableListMark"/>
              <w:numPr>
                <w:ilvl w:val="0"/>
                <w:numId w:val="49"/>
              </w:numPr>
            </w:pPr>
            <w:r w:rsidRPr="004E3114">
              <w:t>61 – ИНН получателя</w:t>
            </w:r>
            <w:r w:rsidRPr="004E3114">
              <w:tab/>
              <w:t>;</w:t>
            </w:r>
          </w:p>
          <w:p w:rsidR="00B31E55" w:rsidRPr="004E3114" w:rsidRDefault="00B31E55" w:rsidP="004834F0">
            <w:pPr>
              <w:pStyle w:val="ASFKTableListMark"/>
              <w:numPr>
                <w:ilvl w:val="0"/>
                <w:numId w:val="49"/>
              </w:numPr>
            </w:pPr>
            <w:r w:rsidRPr="004E3114">
              <w:t xml:space="preserve">101 – </w:t>
            </w:r>
            <w:r w:rsidRPr="004E3114">
              <w:tab/>
              <w:t>Статус налогоплательщика (101);</w:t>
            </w:r>
          </w:p>
          <w:p w:rsidR="00B31E55" w:rsidRPr="004E3114" w:rsidRDefault="00B31E55" w:rsidP="004834F0">
            <w:pPr>
              <w:pStyle w:val="ASFKTableListMark"/>
              <w:numPr>
                <w:ilvl w:val="0"/>
                <w:numId w:val="49"/>
              </w:numPr>
            </w:pPr>
            <w:r w:rsidRPr="004E3114">
              <w:t>102 – КПП плательщика (102)</w:t>
            </w:r>
            <w:r w:rsidRPr="004E3114">
              <w:tab/>
              <w:t>;</w:t>
            </w:r>
          </w:p>
          <w:p w:rsidR="00B31E55" w:rsidRPr="004E3114" w:rsidRDefault="00B31E55" w:rsidP="004834F0">
            <w:pPr>
              <w:pStyle w:val="ASFKTableListMark"/>
              <w:numPr>
                <w:ilvl w:val="0"/>
                <w:numId w:val="49"/>
              </w:numPr>
            </w:pPr>
            <w:r w:rsidRPr="004E3114">
              <w:t>103 – КПП получателя (103)</w:t>
            </w:r>
            <w:r w:rsidRPr="004E3114">
              <w:tab/>
              <w:t>;</w:t>
            </w:r>
          </w:p>
          <w:p w:rsidR="00B31E55" w:rsidRPr="004E3114" w:rsidRDefault="00B31E55" w:rsidP="004834F0">
            <w:pPr>
              <w:pStyle w:val="ASFKTableListMark"/>
              <w:numPr>
                <w:ilvl w:val="0"/>
                <w:numId w:val="49"/>
              </w:numPr>
            </w:pPr>
            <w:r w:rsidRPr="004E3114">
              <w:t>104 – КБК;</w:t>
            </w:r>
          </w:p>
          <w:p w:rsidR="00B31E55" w:rsidRPr="004E3114" w:rsidRDefault="00B31E55" w:rsidP="004834F0">
            <w:pPr>
              <w:pStyle w:val="ASFKTableListMark"/>
              <w:numPr>
                <w:ilvl w:val="0"/>
                <w:numId w:val="49"/>
              </w:numPr>
            </w:pPr>
            <w:r w:rsidRPr="004E3114">
              <w:t>105 – ОКТМО;</w:t>
            </w:r>
          </w:p>
          <w:p w:rsidR="00B31E55" w:rsidRPr="004E3114" w:rsidRDefault="00B31E55" w:rsidP="004834F0">
            <w:pPr>
              <w:pStyle w:val="ASFKTableListMark"/>
              <w:numPr>
                <w:ilvl w:val="0"/>
                <w:numId w:val="49"/>
              </w:numPr>
            </w:pPr>
            <w:r w:rsidRPr="004E3114">
              <w:t>106</w:t>
            </w:r>
            <w:r w:rsidRPr="004E3114">
              <w:tab/>
              <w:t xml:space="preserve"> – Основание платежа</w:t>
            </w:r>
            <w:r w:rsidRPr="004E3114">
              <w:tab/>
              <w:t>;</w:t>
            </w:r>
          </w:p>
          <w:p w:rsidR="00B31E55" w:rsidRPr="004E3114" w:rsidRDefault="00B31E55" w:rsidP="004834F0">
            <w:pPr>
              <w:pStyle w:val="ASFKTableListMark"/>
              <w:numPr>
                <w:ilvl w:val="0"/>
                <w:numId w:val="49"/>
              </w:numPr>
            </w:pPr>
            <w:r w:rsidRPr="004E3114">
              <w:t>107 – Налоговый период;</w:t>
            </w:r>
          </w:p>
          <w:p w:rsidR="00B31E55" w:rsidRPr="004E3114" w:rsidRDefault="00B31E55" w:rsidP="004834F0">
            <w:pPr>
              <w:pStyle w:val="ASFKTableListMark"/>
              <w:numPr>
                <w:ilvl w:val="0"/>
                <w:numId w:val="49"/>
              </w:numPr>
            </w:pPr>
            <w:r w:rsidRPr="004E3114">
              <w:t>108</w:t>
            </w:r>
            <w:r w:rsidRPr="004E3114">
              <w:tab/>
              <w:t xml:space="preserve"> – Номер документа-основания;</w:t>
            </w:r>
          </w:p>
          <w:p w:rsidR="00B31E55" w:rsidRPr="004E3114" w:rsidRDefault="00B31E55" w:rsidP="004834F0">
            <w:pPr>
              <w:pStyle w:val="ASFKTableListMark"/>
              <w:numPr>
                <w:ilvl w:val="0"/>
                <w:numId w:val="49"/>
              </w:numPr>
            </w:pPr>
            <w:r w:rsidRPr="004E3114">
              <w:t>109 – Дата документа-основания;</w:t>
            </w:r>
          </w:p>
          <w:p w:rsidR="00565990" w:rsidRPr="004E3114" w:rsidRDefault="00B31E55" w:rsidP="00D340C7">
            <w:pPr>
              <w:pStyle w:val="ASFKTableListMark"/>
            </w:pPr>
            <w:r w:rsidRPr="004E3114">
              <w:t>110</w:t>
            </w:r>
            <w:r w:rsidRPr="004E3114">
              <w:tab/>
              <w:t xml:space="preserve"> – Тип платежа.</w:t>
            </w:r>
          </w:p>
        </w:tc>
      </w:tr>
      <w:tr w:rsidR="00565990" w:rsidRPr="004E3114" w:rsidTr="0082431E">
        <w:tc>
          <w:tcPr>
            <w:tcW w:w="1841" w:type="pct"/>
            <w:shd w:val="clear" w:color="auto" w:fill="auto"/>
          </w:tcPr>
          <w:p w:rsidR="00565990" w:rsidRPr="004E3114" w:rsidRDefault="00565990" w:rsidP="004834F0">
            <w:pPr>
              <w:pStyle w:val="ASFKTablenorm"/>
              <w:ind w:left="57" w:right="57"/>
            </w:pPr>
            <w:r w:rsidRPr="004E3114">
              <w:lastRenderedPageBreak/>
              <w:t>Значение реквизита</w:t>
            </w:r>
          </w:p>
        </w:tc>
        <w:tc>
          <w:tcPr>
            <w:tcW w:w="3159" w:type="pct"/>
            <w:shd w:val="clear" w:color="auto" w:fill="auto"/>
          </w:tcPr>
          <w:p w:rsidR="00565990" w:rsidRPr="004E3114" w:rsidRDefault="00565990" w:rsidP="004834F0">
            <w:pPr>
              <w:pStyle w:val="ASFKTablenorm"/>
              <w:ind w:left="57" w:right="57"/>
            </w:pPr>
            <w:r w:rsidRPr="004E3114">
              <w:t>Значение реквизита родительского документа.</w:t>
            </w:r>
          </w:p>
          <w:p w:rsidR="00565990" w:rsidRPr="004E3114" w:rsidRDefault="00565990" w:rsidP="004834F0">
            <w:pPr>
              <w:pStyle w:val="ASFKTablenorm"/>
              <w:ind w:left="57" w:right="57"/>
            </w:pPr>
            <w:r w:rsidRPr="004E3114">
              <w:t>При формировании не заполняется для документов: ЗКР, СЗКР, Сводная ЗКР, ПП.</w:t>
            </w:r>
          </w:p>
        </w:tc>
      </w:tr>
      <w:tr w:rsidR="00565990" w:rsidRPr="004E3114" w:rsidTr="0082431E">
        <w:tc>
          <w:tcPr>
            <w:tcW w:w="1841" w:type="pct"/>
            <w:shd w:val="clear" w:color="auto" w:fill="auto"/>
          </w:tcPr>
          <w:p w:rsidR="00565990" w:rsidRPr="004E3114" w:rsidRDefault="00565990" w:rsidP="004834F0">
            <w:pPr>
              <w:pStyle w:val="ASFKTablenorm"/>
              <w:ind w:left="57" w:right="57"/>
            </w:pPr>
            <w:r w:rsidRPr="004E3114">
              <w:t>Номер в реестре</w:t>
            </w:r>
          </w:p>
        </w:tc>
        <w:tc>
          <w:tcPr>
            <w:tcW w:w="3159" w:type="pct"/>
            <w:shd w:val="clear" w:color="auto" w:fill="auto"/>
          </w:tcPr>
          <w:p w:rsidR="00565990" w:rsidRPr="004E3114" w:rsidRDefault="00565990" w:rsidP="004834F0">
            <w:pPr>
              <w:pStyle w:val="ASFKTablenorm"/>
              <w:ind w:left="57" w:right="57"/>
            </w:pPr>
            <w:r w:rsidRPr="004E3114">
              <w:t>Номер записи в реестре родительского документа.</w:t>
            </w:r>
          </w:p>
          <w:p w:rsidR="00565990" w:rsidRPr="004E3114" w:rsidRDefault="00565990" w:rsidP="004834F0">
            <w:pPr>
              <w:pStyle w:val="ASFKTablenorm"/>
              <w:ind w:left="57" w:right="57"/>
            </w:pPr>
            <w:r w:rsidRPr="004E3114">
              <w:t>При формировании не заполняется для документов: ЗКР, СЗКР, Сводная ЗКР, ПП.</w:t>
            </w:r>
          </w:p>
        </w:tc>
      </w:tr>
    </w:tbl>
    <w:p w:rsidR="005154AF" w:rsidRPr="004E3114" w:rsidRDefault="005154AF" w:rsidP="005154AF">
      <w:pPr>
        <w:pStyle w:val="21"/>
      </w:pPr>
      <w:bookmarkStart w:id="2004" w:name="_Toc106210005"/>
      <w:r w:rsidRPr="004E3114">
        <w:t xml:space="preserve">Группа документов </w:t>
      </w:r>
      <w:r w:rsidR="004803D6" w:rsidRPr="004E3114">
        <w:t>«</w:t>
      </w:r>
      <w:r w:rsidRPr="004E3114">
        <w:t>Служебные</w:t>
      </w:r>
      <w:r w:rsidR="004803D6" w:rsidRPr="004E3114">
        <w:t>»</w:t>
      </w:r>
      <w:bookmarkEnd w:id="1890"/>
      <w:bookmarkEnd w:id="1891"/>
      <w:bookmarkEnd w:id="1892"/>
      <w:bookmarkEnd w:id="1893"/>
      <w:bookmarkEnd w:id="1894"/>
      <w:bookmarkEnd w:id="1895"/>
      <w:bookmarkEnd w:id="2004"/>
    </w:p>
    <w:p w:rsidR="005154AF" w:rsidRPr="004E3114" w:rsidRDefault="005154AF" w:rsidP="005154AF">
      <w:pPr>
        <w:pStyle w:val="32"/>
      </w:pPr>
      <w:bookmarkStart w:id="2005" w:name="_Toc315164831"/>
      <w:bookmarkStart w:id="2006" w:name="_Toc315166550"/>
      <w:bookmarkStart w:id="2007" w:name="_Toc409448842"/>
      <w:bookmarkStart w:id="2008" w:name="_Toc410656182"/>
      <w:bookmarkStart w:id="2009" w:name="_Toc421009380"/>
      <w:bookmarkStart w:id="2010" w:name="_Toc106210006"/>
      <w:r w:rsidRPr="004E3114">
        <w:t>Анкета</w:t>
      </w:r>
      <w:bookmarkEnd w:id="2005"/>
      <w:bookmarkEnd w:id="2006"/>
      <w:bookmarkEnd w:id="2007"/>
      <w:bookmarkEnd w:id="2008"/>
      <w:bookmarkEnd w:id="2009"/>
      <w:bookmarkEnd w:id="2010"/>
    </w:p>
    <w:p w:rsidR="005154AF" w:rsidRPr="004E3114" w:rsidRDefault="005154AF" w:rsidP="005154AF">
      <w:pPr>
        <w:pStyle w:val="ASFKNormal"/>
      </w:pPr>
      <w:r w:rsidRPr="004E3114">
        <w:t xml:space="preserve">Документ </w:t>
      </w:r>
      <w:r w:rsidR="004803D6" w:rsidRPr="004E3114">
        <w:t>«</w:t>
      </w:r>
      <w:r w:rsidRPr="004E3114">
        <w:t>Анкета</w:t>
      </w:r>
      <w:r w:rsidR="004803D6" w:rsidRPr="004E3114">
        <w:t>»</w:t>
      </w:r>
      <w:r w:rsidRPr="004E3114">
        <w:t xml:space="preserve"> служит для организации обратной связи разработчиков ППО </w:t>
      </w:r>
      <w:r w:rsidR="004553A9" w:rsidRPr="004E3114">
        <w:t xml:space="preserve">СУФД </w:t>
      </w:r>
      <w:r w:rsidRPr="004E3114">
        <w:t>АСФК с пользователями.</w:t>
      </w:r>
    </w:p>
    <w:p w:rsidR="005154AF" w:rsidRPr="004E3114" w:rsidRDefault="005154AF" w:rsidP="005154AF">
      <w:pPr>
        <w:pStyle w:val="ASFKNormal"/>
      </w:pPr>
      <w:r w:rsidRPr="004E3114">
        <w:t xml:space="preserve">Для работы с документом </w:t>
      </w:r>
      <w:r w:rsidR="004803D6" w:rsidRPr="004E3114">
        <w:t>«</w:t>
      </w:r>
      <w:r w:rsidRPr="004E3114">
        <w:t>Анкета</w:t>
      </w:r>
      <w:r w:rsidR="004803D6" w:rsidRPr="004E3114">
        <w:t>»</w:t>
      </w:r>
      <w:r w:rsidRPr="004E3114">
        <w:t xml:space="preserve"> на панели навигации следует перейти по следующему пути </w:t>
      </w:r>
      <w:r w:rsidR="004803D6" w:rsidRPr="004E3114">
        <w:t>«</w:t>
      </w:r>
      <w:r w:rsidRPr="004E3114">
        <w:t>Документы – Служебные – Анкета</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_Ref315164873 \h  \* MERGEFORMAT </w:instrText>
      </w:r>
      <w:r w:rsidRPr="004E3114">
        <w:fldChar w:fldCharType="separate"/>
      </w:r>
      <w:r w:rsidR="001B067E">
        <w:t>311</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125845" cy="3470910"/>
            <wp:effectExtent l="0" t="0" r="0" b="0"/>
            <wp:docPr id="414" name="Рисунок 4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011" w:name="_Ref315164873"/>
      <w:bookmarkStart w:id="2012" w:name="_Toc106210597"/>
      <w:r w:rsidR="001B067E">
        <w:rPr>
          <w:noProof/>
        </w:rPr>
        <w:t>311</w:t>
      </w:r>
      <w:bookmarkEnd w:id="2011"/>
      <w:r w:rsidRPr="004E3114">
        <w:fldChar w:fldCharType="end"/>
      </w:r>
      <w:r w:rsidRPr="004E3114">
        <w:t xml:space="preserve">. ЭФ списка документов </w:t>
      </w:r>
      <w:r w:rsidR="004803D6" w:rsidRPr="004E3114">
        <w:t>«</w:t>
      </w:r>
      <w:r w:rsidRPr="004E3114">
        <w:t>Анкета</w:t>
      </w:r>
      <w:r w:rsidR="004803D6" w:rsidRPr="004E3114">
        <w:t>»</w:t>
      </w:r>
      <w:bookmarkEnd w:id="2012"/>
    </w:p>
    <w:p w:rsidR="00730A05" w:rsidRPr="004E3114" w:rsidRDefault="00730A05" w:rsidP="00730A05">
      <w:pPr>
        <w:pStyle w:val="ASFKNormal"/>
      </w:pPr>
      <w:bookmarkStart w:id="2013" w:name="_Toc409448843"/>
      <w:bookmarkStart w:id="2014" w:name="_Toc410656183"/>
      <w:bookmarkStart w:id="2015" w:name="_Toc421009381"/>
      <w:r w:rsidRPr="004E3114">
        <w:t>Для заполнения анкеты необходимо выполнить следующие действия:</w:t>
      </w:r>
    </w:p>
    <w:p w:rsidR="00730A05" w:rsidRPr="004E3114" w:rsidRDefault="00730A05" w:rsidP="00AE12B3">
      <w:pPr>
        <w:pStyle w:val="ASFKListnum"/>
        <w:numPr>
          <w:ilvl w:val="0"/>
          <w:numId w:val="7"/>
        </w:numPr>
      </w:pPr>
      <w:r w:rsidRPr="004E3114">
        <w:t xml:space="preserve">На панели инструментов нажать кнопку </w:t>
      </w:r>
      <w:r w:rsidR="000C571B" w:rsidRPr="004E3114">
        <w:rPr>
          <w:noProof/>
        </w:rPr>
        <w:drawing>
          <wp:inline distT="0" distB="0" distL="0" distR="0">
            <wp:extent cx="186690" cy="186690"/>
            <wp:effectExtent l="0" t="0" r="0" b="0"/>
            <wp:docPr id="415" name="Рисунок 415"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кнопка Создать"/>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15571" w:rsidRPr="004E3114">
        <w:t> </w:t>
      </w:r>
      <w:r w:rsidRPr="004E3114">
        <w:t>(Создать новый документ). Откроется ЭФ анкеты (рис. </w:t>
      </w:r>
      <w:r w:rsidRPr="004E3114">
        <w:fldChar w:fldCharType="begin"/>
      </w:r>
      <w:r w:rsidRPr="004E3114">
        <w:instrText xml:space="preserve"> REF _Ref315165849 \h  \* MERGEFORMAT </w:instrText>
      </w:r>
      <w:r w:rsidRPr="004E3114">
        <w:fldChar w:fldCharType="separate"/>
      </w:r>
      <w:r w:rsidR="001B067E">
        <w:t>312</w:t>
      </w:r>
      <w:r w:rsidRPr="004E3114">
        <w:fldChar w:fldCharType="end"/>
      </w:r>
      <w:r w:rsidRPr="004E3114">
        <w:t>).</w:t>
      </w:r>
    </w:p>
    <w:p w:rsidR="00730A05" w:rsidRPr="004E3114" w:rsidRDefault="000C571B" w:rsidP="00730A05">
      <w:pPr>
        <w:pStyle w:val="ASFKFigure"/>
      </w:pPr>
      <w:r w:rsidRPr="004E3114">
        <w:rPr>
          <w:noProof/>
        </w:rPr>
        <w:lastRenderedPageBreak/>
        <w:drawing>
          <wp:inline distT="0" distB="0" distL="0" distR="0">
            <wp:extent cx="6125845" cy="5850255"/>
            <wp:effectExtent l="0" t="0" r="0"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730A05" w:rsidRPr="004E3114" w:rsidRDefault="00730A05" w:rsidP="00730A05">
      <w:pPr>
        <w:pStyle w:val="ASFKFigName"/>
      </w:pPr>
      <w:r w:rsidRPr="004E3114">
        <w:fldChar w:fldCharType="begin"/>
      </w:r>
      <w:r w:rsidRPr="004E3114">
        <w:instrText xml:space="preserve"> SEQ Рисунок \* ARABIC </w:instrText>
      </w:r>
      <w:r w:rsidRPr="004E3114">
        <w:fldChar w:fldCharType="separate"/>
      </w:r>
      <w:bookmarkStart w:id="2016" w:name="_Ref315165849"/>
      <w:bookmarkStart w:id="2017" w:name="_Toc106210598"/>
      <w:r w:rsidR="001B067E">
        <w:rPr>
          <w:noProof/>
        </w:rPr>
        <w:t>312</w:t>
      </w:r>
      <w:bookmarkEnd w:id="2016"/>
      <w:r w:rsidRPr="004E3114">
        <w:fldChar w:fldCharType="end"/>
      </w:r>
      <w:r w:rsidRPr="004E3114">
        <w:t>. ЭФ документа «Анкета»</w:t>
      </w:r>
      <w:bookmarkEnd w:id="2017"/>
    </w:p>
    <w:p w:rsidR="00730A05" w:rsidRPr="004E3114" w:rsidRDefault="00730A05" w:rsidP="00730A05">
      <w:pPr>
        <w:pStyle w:val="ASFKListnum"/>
      </w:pPr>
      <w:r w:rsidRPr="004E3114">
        <w:t>Ответить на вопросы анкеты. Ответы выбираются из выпадающих списков, которые открываются при нажатии на кнопку выбора</w:t>
      </w:r>
      <w:r w:rsidR="00715571" w:rsidRPr="004E3114">
        <w:t> </w:t>
      </w:r>
      <w:r w:rsidR="000C571B" w:rsidRPr="004E3114">
        <w:rPr>
          <w:noProof/>
        </w:rPr>
        <w:drawing>
          <wp:inline distT="0" distB="0" distL="0" distR="0">
            <wp:extent cx="274955" cy="186690"/>
            <wp:effectExtent l="0" t="0" r="0" b="0"/>
            <wp:docPr id="417" name="Рисунок 4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4E3114">
        <w:t>.</w:t>
      </w:r>
    </w:p>
    <w:p w:rsidR="00730A05" w:rsidRPr="004E3114" w:rsidRDefault="00730A05" w:rsidP="00730A05">
      <w:pPr>
        <w:pStyle w:val="ASFKListnum"/>
      </w:pPr>
      <w:r w:rsidRPr="004E3114">
        <w:t xml:space="preserve">После ответов на вопросы необходимо сохранить документ, нажав на кнопку </w:t>
      </w:r>
      <w:r w:rsidR="000C571B" w:rsidRPr="004E3114">
        <w:rPr>
          <w:noProof/>
        </w:rPr>
        <w:drawing>
          <wp:inline distT="0" distB="0" distL="0" distR="0">
            <wp:extent cx="274955" cy="274955"/>
            <wp:effectExtent l="0" t="0" r="0" b="0"/>
            <wp:docPr id="418" name="Рисунок 418"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кнопка Сохранить изменения и закрыть окно"/>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(Сохранить изменения и закрыть окно).</w:t>
      </w:r>
    </w:p>
    <w:p w:rsidR="005154AF" w:rsidRPr="004E3114" w:rsidRDefault="005154AF" w:rsidP="005154AF">
      <w:pPr>
        <w:pStyle w:val="21"/>
      </w:pPr>
      <w:bookmarkStart w:id="2018" w:name="_Toc409448844"/>
      <w:bookmarkStart w:id="2019" w:name="_Toc410656184"/>
      <w:bookmarkStart w:id="2020" w:name="_Toc421009382"/>
      <w:bookmarkStart w:id="2021" w:name="_Toc106210007"/>
      <w:bookmarkEnd w:id="2013"/>
      <w:bookmarkEnd w:id="2014"/>
      <w:bookmarkEnd w:id="2015"/>
      <w:r w:rsidRPr="004E3114">
        <w:t xml:space="preserve">Группа документов </w:t>
      </w:r>
      <w:r w:rsidR="004803D6" w:rsidRPr="004E3114">
        <w:t>«</w:t>
      </w:r>
      <w:r w:rsidRPr="004E3114">
        <w:t>Оперативная отчетность</w:t>
      </w:r>
      <w:r w:rsidR="004803D6" w:rsidRPr="004E3114">
        <w:t>»</w:t>
      </w:r>
      <w:bookmarkEnd w:id="1896"/>
      <w:bookmarkEnd w:id="1897"/>
      <w:bookmarkEnd w:id="1898"/>
      <w:bookmarkEnd w:id="1899"/>
      <w:bookmarkEnd w:id="1900"/>
      <w:bookmarkEnd w:id="2018"/>
      <w:bookmarkEnd w:id="2019"/>
      <w:bookmarkEnd w:id="2020"/>
      <w:bookmarkEnd w:id="2021"/>
    </w:p>
    <w:p w:rsidR="005154AF" w:rsidRPr="004E3114" w:rsidRDefault="005154AF" w:rsidP="005154AF">
      <w:pPr>
        <w:pStyle w:val="32"/>
      </w:pPr>
      <w:bookmarkStart w:id="2022" w:name="_Toc300216359"/>
      <w:bookmarkStart w:id="2023" w:name="_Toc409448845"/>
      <w:bookmarkStart w:id="2024" w:name="_Toc410656185"/>
      <w:bookmarkStart w:id="2025" w:name="_Toc421009383"/>
      <w:bookmarkStart w:id="2026" w:name="_Ref450749469"/>
      <w:bookmarkStart w:id="2027" w:name="_Ref482802200"/>
      <w:bookmarkStart w:id="2028" w:name="_Toc247608927"/>
      <w:bookmarkStart w:id="2029" w:name="_Toc248062670"/>
      <w:bookmarkStart w:id="2030" w:name="_Toc106210008"/>
      <w:r w:rsidRPr="004E3114">
        <w:t>Отчеты</w:t>
      </w:r>
      <w:bookmarkEnd w:id="2022"/>
      <w:bookmarkEnd w:id="2023"/>
      <w:bookmarkEnd w:id="2024"/>
      <w:bookmarkEnd w:id="2025"/>
      <w:bookmarkEnd w:id="2026"/>
      <w:bookmarkEnd w:id="2027"/>
      <w:bookmarkEnd w:id="2030"/>
    </w:p>
    <w:p w:rsidR="005154AF" w:rsidRPr="004E3114" w:rsidRDefault="005154AF" w:rsidP="005154AF">
      <w:pPr>
        <w:pStyle w:val="ASFKNormal"/>
      </w:pPr>
      <w:r w:rsidRPr="004E3114">
        <w:t xml:space="preserve">ЭД </w:t>
      </w:r>
      <w:r w:rsidR="004803D6" w:rsidRPr="004E3114">
        <w:t>«</w:t>
      </w:r>
      <w:r w:rsidRPr="004E3114">
        <w:t>Отчеты</w:t>
      </w:r>
      <w:r w:rsidR="004803D6" w:rsidRPr="004E3114">
        <w:t>»</w:t>
      </w:r>
      <w:r w:rsidRPr="004E3114">
        <w:t xml:space="preserve"> используется для доставки НУБП оперативных данных регламентированной отчетности, направляемых из учетной системы ОрФК.</w:t>
      </w:r>
    </w:p>
    <w:p w:rsidR="005154AF" w:rsidRPr="004E3114" w:rsidRDefault="00684D5D" w:rsidP="005154AF">
      <w:pPr>
        <w:pStyle w:val="ASFKNormal"/>
      </w:pPr>
      <w:r w:rsidRPr="004E3114">
        <w:t>Документ может содержать несколько вложений, одним из которых является отчет «Реестр вложений» в формате XML, содержащий значения атрибутов первичных документов, а остальные содержат другие прикрепленные документы</w:t>
      </w:r>
      <w:r w:rsidR="005154AF" w:rsidRPr="004E3114">
        <w:t>.</w:t>
      </w:r>
    </w:p>
    <w:p w:rsidR="005154AF" w:rsidRPr="004E3114" w:rsidRDefault="00411C46" w:rsidP="005154AF">
      <w:pPr>
        <w:pStyle w:val="ASFKNormal"/>
      </w:pPr>
      <w:r w:rsidRPr="004E3114">
        <w:lastRenderedPageBreak/>
        <w:t>Для работы с документами «</w:t>
      </w:r>
      <w:r w:rsidR="005154AF" w:rsidRPr="004E3114">
        <w:t>Отчеты</w:t>
      </w:r>
      <w:r w:rsidR="004803D6" w:rsidRPr="004E3114">
        <w:t>»</w:t>
      </w:r>
      <w:r w:rsidR="005154AF" w:rsidRPr="004E3114">
        <w:t xml:space="preserve"> следует перейти в пункт меню </w:t>
      </w:r>
      <w:r w:rsidR="004803D6" w:rsidRPr="004E3114">
        <w:t>«</w:t>
      </w:r>
      <w:r w:rsidR="005154AF" w:rsidRPr="004E3114">
        <w:t>Документы – Оперативная отчетность – Отчеты – Отчеты</w:t>
      </w:r>
      <w:r w:rsidR="004803D6" w:rsidRPr="004E3114">
        <w:t>»</w:t>
      </w:r>
      <w:r w:rsidR="005154AF" w:rsidRPr="004E3114">
        <w:t>. Откроется ЭФ списка документов, представленная на рисунке </w:t>
      </w:r>
      <w:r w:rsidR="005154AF" w:rsidRPr="004E3114">
        <w:fldChar w:fldCharType="begin"/>
      </w:r>
      <w:r w:rsidR="005154AF" w:rsidRPr="004E3114">
        <w:instrText xml:space="preserve"> REF _Ref240275542 \h  \* MERGEFORMAT </w:instrText>
      </w:r>
      <w:r w:rsidR="005154AF" w:rsidRPr="004E3114">
        <w:fldChar w:fldCharType="separate"/>
      </w:r>
      <w:r w:rsidR="001B067E">
        <w:t>313</w:t>
      </w:r>
      <w:r w:rsidR="005154AF" w:rsidRPr="004E3114">
        <w:fldChar w:fldCharType="end"/>
      </w:r>
      <w:r w:rsidR="005154AF" w:rsidRPr="004E3114">
        <w:t>.</w:t>
      </w:r>
    </w:p>
    <w:p w:rsidR="00C5299A" w:rsidRPr="004E3114" w:rsidRDefault="000C571B" w:rsidP="00C5299A">
      <w:pPr>
        <w:pStyle w:val="ASFKFigure"/>
      </w:pPr>
      <w:r w:rsidRPr="004E3114">
        <w:rPr>
          <w:noProof/>
        </w:rPr>
        <w:drawing>
          <wp:inline distT="0" distB="0" distL="0" distR="0">
            <wp:extent cx="6125845" cy="3391535"/>
            <wp:effectExtent l="0" t="0" r="0"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5299A" w:rsidRPr="004E3114" w:rsidRDefault="00C5299A" w:rsidP="00C5299A">
      <w:pPr>
        <w:pStyle w:val="ASFKFigName"/>
      </w:pPr>
      <w:r w:rsidRPr="004E3114">
        <w:fldChar w:fldCharType="begin"/>
      </w:r>
      <w:r w:rsidRPr="004E3114">
        <w:instrText xml:space="preserve"> SEQ Рисунок \* ARABIC </w:instrText>
      </w:r>
      <w:r w:rsidRPr="004E3114">
        <w:fldChar w:fldCharType="separate"/>
      </w:r>
      <w:bookmarkStart w:id="2031" w:name="_Ref240275542"/>
      <w:bookmarkStart w:id="2032" w:name="_Toc106210599"/>
      <w:r w:rsidR="001B067E">
        <w:rPr>
          <w:noProof/>
        </w:rPr>
        <w:t>313</w:t>
      </w:r>
      <w:bookmarkEnd w:id="2031"/>
      <w:r w:rsidRPr="004E3114">
        <w:fldChar w:fldCharType="end"/>
      </w:r>
      <w:r w:rsidRPr="004E3114">
        <w:t>. ЭФ списка документов «Отчеты»</w:t>
      </w:r>
      <w:bookmarkEnd w:id="2032"/>
    </w:p>
    <w:p w:rsidR="00C5299A" w:rsidRPr="004E3114" w:rsidRDefault="00C5299A" w:rsidP="00C5299A">
      <w:pPr>
        <w:pStyle w:val="51"/>
      </w:pPr>
      <w:bookmarkStart w:id="2033" w:name="_Toc338254817"/>
      <w:bookmarkStart w:id="2034" w:name="_Ref338255788"/>
      <w:bookmarkStart w:id="2035" w:name="_Ref338257607"/>
      <w:bookmarkStart w:id="2036" w:name="_Toc409448848"/>
      <w:bookmarkStart w:id="2037" w:name="_Toc410656188"/>
      <w:bookmarkStart w:id="2038" w:name="_Toc421009386"/>
      <w:bookmarkStart w:id="2039" w:name="_Toc261952347"/>
      <w:bookmarkStart w:id="2040" w:name="_Toc300216361"/>
      <w:r w:rsidRPr="004E3114">
        <w:t>Работа с предварительными отчетами</w:t>
      </w:r>
      <w:bookmarkEnd w:id="2033"/>
      <w:bookmarkEnd w:id="2034"/>
      <w:bookmarkEnd w:id="2035"/>
      <w:bookmarkEnd w:id="2036"/>
      <w:bookmarkEnd w:id="2037"/>
      <w:bookmarkEnd w:id="2038"/>
    </w:p>
    <w:p w:rsidR="00C5299A" w:rsidRPr="004E3114" w:rsidRDefault="00C5299A" w:rsidP="00C5299A">
      <w:pPr>
        <w:pStyle w:val="ASFKNormal"/>
      </w:pPr>
      <w:r w:rsidRPr="004E3114">
        <w:t xml:space="preserve">Из </w:t>
      </w:r>
      <w:r w:rsidR="000A3CF8" w:rsidRPr="004E3114">
        <w:t>ППО OEBS АСФК</w:t>
      </w:r>
      <w:r w:rsidRPr="004E3114">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C5299A" w:rsidRPr="004E3114" w:rsidRDefault="00C5299A" w:rsidP="00C5299A">
      <w:pPr>
        <w:pStyle w:val="ASFKNormal"/>
      </w:pPr>
      <w:r w:rsidRPr="004E3114">
        <w:t>Реализована выгрузка следующих промежуточных отчётов:</w:t>
      </w:r>
    </w:p>
    <w:p w:rsidR="00C5299A" w:rsidRPr="004E3114" w:rsidRDefault="00C5299A" w:rsidP="00C5299A">
      <w:pPr>
        <w:pStyle w:val="ASFKListmark1"/>
      </w:pPr>
      <w:r w:rsidRPr="004E3114">
        <w:t>Отчет «Выписка из лицевого счёта бюджета (код формы по КФД 0531775)»;</w:t>
      </w:r>
    </w:p>
    <w:p w:rsidR="00C5299A" w:rsidRPr="004E3114" w:rsidRDefault="00C5299A" w:rsidP="00C5299A">
      <w:pPr>
        <w:pStyle w:val="ASFKListmark1"/>
      </w:pPr>
      <w:r w:rsidRPr="004E3114">
        <w:t>Отчет «Приложение к выписке из лицевого счёта бюджета (код формы по КФД 0531784)»;</w:t>
      </w:r>
    </w:p>
    <w:p w:rsidR="00C5299A" w:rsidRPr="004E3114" w:rsidRDefault="00C5299A" w:rsidP="00C5299A">
      <w:pPr>
        <w:pStyle w:val="ASFKListmark1"/>
      </w:pPr>
      <w:r w:rsidRPr="004E3114">
        <w:t>Отчет «Ведомость кассовых поступлений в бюджет (код формы по КФД 0531812)»;</w:t>
      </w:r>
    </w:p>
    <w:p w:rsidR="00C5299A" w:rsidRPr="004E3114" w:rsidRDefault="00C5299A" w:rsidP="00C5299A">
      <w:pPr>
        <w:pStyle w:val="ASFKListmark1"/>
      </w:pPr>
      <w:r w:rsidRPr="004E3114">
        <w:t>Отчет «Сводная ведомость по кассовым выплатам из бюджета (код формы по КФД 0531813)»;</w:t>
      </w:r>
    </w:p>
    <w:p w:rsidR="00C5299A" w:rsidRPr="004E3114" w:rsidRDefault="00C5299A" w:rsidP="00C5299A">
      <w:pPr>
        <w:pStyle w:val="ASFKListmark1"/>
      </w:pPr>
      <w:r w:rsidRPr="004E3114">
        <w:t>Отчет «Ведомость по движению свободного остатка средств бюджета (код формы по КФД 0531819)»;</w:t>
      </w:r>
    </w:p>
    <w:p w:rsidR="00C5299A" w:rsidRPr="004E3114" w:rsidRDefault="00C5299A" w:rsidP="00C5299A">
      <w:pPr>
        <w:pStyle w:val="ASFKListmark1"/>
      </w:pPr>
      <w:r w:rsidRPr="004E3114">
        <w:t>Отчет «Выписка из лицевого счета главного распорядителя (распорядителя) бюджетных средств (код формы по КФД 0531758)»;</w:t>
      </w:r>
    </w:p>
    <w:p w:rsidR="00C5299A" w:rsidRPr="004E3114" w:rsidRDefault="00C5299A" w:rsidP="00C5299A">
      <w:pPr>
        <w:pStyle w:val="ASFKListmark1"/>
      </w:pPr>
      <w:r w:rsidRPr="004E3114">
        <w:t>Отчет «Приложение к выписке из лицевого счета главного распорядителя (распорядителя) бюджетных средств (код формы по КФД 0531777)»;</w:t>
      </w:r>
    </w:p>
    <w:p w:rsidR="00C5299A" w:rsidRPr="004E3114" w:rsidRDefault="00C5299A" w:rsidP="00C5299A">
      <w:pPr>
        <w:pStyle w:val="ASFKListmark1"/>
      </w:pPr>
      <w:r w:rsidRPr="004E3114">
        <w:t>Отчет «Выписка из лицевого счета получателя бюджетных средств (код формы по КФД 0531759»;</w:t>
      </w:r>
    </w:p>
    <w:p w:rsidR="00C5299A" w:rsidRPr="004E3114" w:rsidRDefault="00C5299A" w:rsidP="00C5299A">
      <w:pPr>
        <w:pStyle w:val="ASFKListmark1"/>
      </w:pPr>
      <w:r w:rsidRPr="004E3114">
        <w:t>Отчет «Приложение к выписке из лицевого счета получателя (код формы по КФД 0531778)»;</w:t>
      </w:r>
    </w:p>
    <w:p w:rsidR="00C5299A" w:rsidRPr="004E3114" w:rsidRDefault="00C5299A" w:rsidP="00C5299A">
      <w:pPr>
        <w:pStyle w:val="ASFKListmark1"/>
      </w:pPr>
      <w:r w:rsidRPr="004E3114">
        <w:t>Отчет «Выписка из лицевого счета администратора доходов бюджета (код формы по КФД 0531761)»;</w:t>
      </w:r>
    </w:p>
    <w:p w:rsidR="00C5299A" w:rsidRPr="004E3114" w:rsidRDefault="00C5299A" w:rsidP="00C5299A">
      <w:pPr>
        <w:pStyle w:val="ASFKListmark1"/>
      </w:pPr>
      <w:r w:rsidRPr="004E3114">
        <w:t>Отчет «Приложение к выписке из лицевого счёта администратора доходов бюджета (код формы по КФД 0531779)».</w:t>
      </w:r>
    </w:p>
    <w:p w:rsidR="00C5299A" w:rsidRPr="004E3114" w:rsidRDefault="00C5299A" w:rsidP="00C5299A">
      <w:pPr>
        <w:pStyle w:val="ASFKNormal"/>
      </w:pPr>
      <w:r w:rsidRPr="004E3114">
        <w:lastRenderedPageBreak/>
        <w:t>В списке отчетов промежуточные отчёты имеют два отличительных признака:</w:t>
      </w:r>
    </w:p>
    <w:p w:rsidR="00C5299A" w:rsidRPr="004E3114" w:rsidRDefault="00C5299A" w:rsidP="00C5299A">
      <w:pPr>
        <w:pStyle w:val="ASFKListmark1"/>
      </w:pPr>
      <w:r w:rsidRPr="004E3114">
        <w:t>промежуточные отчеты имеют статус 002;</w:t>
      </w:r>
    </w:p>
    <w:p w:rsidR="00C5299A" w:rsidRPr="004E3114" w:rsidRDefault="00C5299A" w:rsidP="00C5299A">
      <w:pPr>
        <w:pStyle w:val="ASFKListmark1"/>
      </w:pPr>
      <w:r w:rsidRPr="004E3114">
        <w:t xml:space="preserve">промежуточные отчеты не подписаны. </w:t>
      </w:r>
    </w:p>
    <w:p w:rsidR="00C5299A" w:rsidRPr="004E3114" w:rsidRDefault="00C5299A" w:rsidP="00C5299A">
      <w:pPr>
        <w:pStyle w:val="ASFKNote"/>
      </w:pPr>
      <w:r w:rsidRPr="004E3114">
        <w:rPr>
          <w:rStyle w:val="ASFKSymBold"/>
        </w:rPr>
        <w:t>Примечание.</w:t>
      </w:r>
      <w:r w:rsidRPr="004E3114">
        <w:tab/>
        <w:t>Итоговые отчеты имеют статус 003, и они подписаны.</w:t>
      </w:r>
    </w:p>
    <w:bookmarkEnd w:id="2039"/>
    <w:bookmarkEnd w:id="2040"/>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w:t>
      </w:r>
      <w:r w:rsidR="00060B8C" w:rsidRPr="004E3114">
        <w:t xml:space="preserve"> доступны следующие операции над документом</w:t>
      </w:r>
      <w:r w:rsidRPr="004E3114">
        <w:t>:</w:t>
      </w:r>
    </w:p>
    <w:p w:rsidR="005154AF" w:rsidRPr="004E3114" w:rsidRDefault="005154AF" w:rsidP="005154AF">
      <w:pPr>
        <w:pStyle w:val="ASFKListmark1"/>
      </w:pPr>
      <w:r w:rsidRPr="004E3114">
        <w:t>просмотр ЭД;</w:t>
      </w:r>
    </w:p>
    <w:p w:rsidR="005154AF" w:rsidRPr="004E3114" w:rsidRDefault="005154AF" w:rsidP="005154AF">
      <w:pPr>
        <w:pStyle w:val="ASFKListmark1"/>
      </w:pPr>
      <w:r w:rsidRPr="004E3114">
        <w:t>просмотр и печать вложенного отчета.</w:t>
      </w:r>
    </w:p>
    <w:p w:rsidR="005154AF" w:rsidRPr="004E3114" w:rsidRDefault="005154AF" w:rsidP="005154AF">
      <w:pPr>
        <w:pStyle w:val="41"/>
      </w:pPr>
      <w:bookmarkStart w:id="2041" w:name="_Ref394681387"/>
      <w:r w:rsidRPr="004E3114">
        <w:t>Экранная форма документа</w:t>
      </w:r>
      <w:bookmarkEnd w:id="2041"/>
    </w:p>
    <w:p w:rsidR="00684D5D" w:rsidRPr="004E3114" w:rsidRDefault="00684D5D" w:rsidP="00684D5D">
      <w:pPr>
        <w:pStyle w:val="ASFKNormal"/>
      </w:pPr>
      <w:bookmarkStart w:id="2042" w:name="_Ref364090605"/>
      <w:bookmarkStart w:id="2043" w:name="_Toc364090912"/>
      <w:bookmarkStart w:id="2044" w:name="_Toc364092590"/>
      <w:bookmarkStart w:id="2045" w:name="_Toc364099207"/>
      <w:bookmarkStart w:id="2046" w:name="_Toc364158632"/>
      <w:bookmarkStart w:id="2047" w:name="_Toc364159856"/>
      <w:bookmarkStart w:id="2048" w:name="_Toc364160881"/>
      <w:bookmarkStart w:id="2049" w:name="_Toc409448846"/>
      <w:bookmarkStart w:id="2050" w:name="_Toc410656186"/>
      <w:bookmarkStart w:id="2051" w:name="_Toc421009384"/>
      <w:r w:rsidRPr="004E3114">
        <w:t>ЭФ документа «Отчеты» содержит следующие закладки:</w:t>
      </w:r>
    </w:p>
    <w:p w:rsidR="00684D5D" w:rsidRPr="004E3114" w:rsidRDefault="00684D5D" w:rsidP="00684D5D">
      <w:pPr>
        <w:pStyle w:val="ASFKListmark1"/>
      </w:pPr>
      <w:r w:rsidRPr="004E3114">
        <w:t>«Основные атрибуты»;</w:t>
      </w:r>
    </w:p>
    <w:p w:rsidR="00684D5D" w:rsidRPr="004E3114" w:rsidRDefault="00684D5D" w:rsidP="00684D5D">
      <w:pPr>
        <w:pStyle w:val="ASFKListmark1"/>
      </w:pPr>
      <w:r w:rsidRPr="004E3114">
        <w:t>«Вложения»;</w:t>
      </w:r>
    </w:p>
    <w:p w:rsidR="00684D5D" w:rsidRPr="004E3114" w:rsidRDefault="00684D5D" w:rsidP="00684D5D">
      <w:pPr>
        <w:pStyle w:val="ASFKListmark1"/>
      </w:pPr>
      <w:r w:rsidRPr="004E3114">
        <w:t>«Реестр вложений первичных документов».</w:t>
      </w:r>
    </w:p>
    <w:p w:rsidR="00684D5D" w:rsidRPr="004E3114" w:rsidRDefault="00684D5D" w:rsidP="00684D5D">
      <w:pPr>
        <w:pStyle w:val="ASFKNormal"/>
      </w:pPr>
      <w:r w:rsidRPr="004E3114">
        <w:t>Закладка «Основные атрибуты» содержит общую информацию об отчете. ЭФ документа «Отчеты</w:t>
      </w:r>
      <w:r w:rsidR="00B33BD1" w:rsidRPr="004E3114">
        <w:t>», закладки «</w:t>
      </w:r>
      <w:r w:rsidRPr="004E3114">
        <w:t>Основные атрибуты» представлена на рисунке</w:t>
      </w:r>
      <w:r w:rsidR="00715571" w:rsidRPr="004E3114">
        <w:t> </w:t>
      </w:r>
      <w:r w:rsidRPr="004E3114">
        <w:fldChar w:fldCharType="begin"/>
      </w:r>
      <w:r w:rsidRPr="004E3114">
        <w:instrText xml:space="preserve"> REF _Ref240276979 \h  \* MERGEFORMAT </w:instrText>
      </w:r>
      <w:r w:rsidRPr="004E3114">
        <w:fldChar w:fldCharType="separate"/>
      </w:r>
      <w:r w:rsidR="001B067E">
        <w:t>314</w:t>
      </w:r>
      <w:r w:rsidRPr="004E3114">
        <w:fldChar w:fldCharType="end"/>
      </w:r>
      <w:r w:rsidRPr="004E3114">
        <w:t>.</w:t>
      </w:r>
    </w:p>
    <w:p w:rsidR="00684D5D" w:rsidRPr="004E3114" w:rsidRDefault="000C571B" w:rsidP="00684D5D">
      <w:pPr>
        <w:pStyle w:val="ASFKFigure"/>
      </w:pPr>
      <w:r w:rsidRPr="004E3114">
        <w:rPr>
          <w:noProof/>
        </w:rPr>
        <w:drawing>
          <wp:inline distT="0" distB="0" distL="0" distR="0">
            <wp:extent cx="6028055" cy="4572000"/>
            <wp:effectExtent l="0" t="0" r="0" b="0"/>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684D5D" w:rsidRPr="004E3114" w:rsidRDefault="00684D5D" w:rsidP="00684D5D">
      <w:pPr>
        <w:pStyle w:val="ASFKFigName"/>
      </w:pPr>
      <w:r w:rsidRPr="004E3114">
        <w:fldChar w:fldCharType="begin"/>
      </w:r>
      <w:r w:rsidRPr="004E3114">
        <w:instrText xml:space="preserve"> SEQ Рисунок \* ARABIC </w:instrText>
      </w:r>
      <w:r w:rsidRPr="004E3114">
        <w:fldChar w:fldCharType="separate"/>
      </w:r>
      <w:bookmarkStart w:id="2052" w:name="_Ref240276979"/>
      <w:bookmarkStart w:id="2053" w:name="_Toc106210600"/>
      <w:r w:rsidR="001B067E">
        <w:rPr>
          <w:noProof/>
        </w:rPr>
        <w:t>314</w:t>
      </w:r>
      <w:bookmarkEnd w:id="2052"/>
      <w:r w:rsidRPr="004E3114">
        <w:fldChar w:fldCharType="end"/>
      </w:r>
      <w:r w:rsidRPr="004E3114">
        <w:t>. ЭФ документа «Отчеты</w:t>
      </w:r>
      <w:r w:rsidR="00B33BD1" w:rsidRPr="004E3114">
        <w:t>», закладки «</w:t>
      </w:r>
      <w:r w:rsidRPr="004E3114">
        <w:t>Основные атрибуты»</w:t>
      </w:r>
      <w:bookmarkEnd w:id="2053"/>
    </w:p>
    <w:p w:rsidR="00684D5D" w:rsidRPr="004E3114" w:rsidRDefault="00684D5D" w:rsidP="00684D5D">
      <w:pPr>
        <w:pStyle w:val="ASFKNormal"/>
      </w:pPr>
      <w:r w:rsidRPr="004E3114">
        <w:t>Перечень полей документа «Отчеты</w:t>
      </w:r>
      <w:r w:rsidR="00B33BD1" w:rsidRPr="004E3114">
        <w:t>», закладки «</w:t>
      </w:r>
      <w:r w:rsidRPr="004E3114">
        <w:t>Основные атрибуты» приведен в таблице</w:t>
      </w:r>
      <w:r w:rsidR="00715571" w:rsidRPr="004E3114">
        <w:t> </w:t>
      </w:r>
      <w:r w:rsidRPr="004E3114">
        <w:fldChar w:fldCharType="begin"/>
      </w:r>
      <w:r w:rsidRPr="004E3114">
        <w:instrText xml:space="preserve"> REF _Ref249265081 \h  \* MERGEFORMAT </w:instrText>
      </w:r>
      <w:r w:rsidRPr="004E3114">
        <w:fldChar w:fldCharType="separate"/>
      </w:r>
      <w:r w:rsidR="001B067E">
        <w:t>197</w:t>
      </w:r>
      <w:r w:rsidRPr="004E3114">
        <w:fldChar w:fldCharType="end"/>
      </w:r>
      <w:r w:rsidRPr="004E3114">
        <w:t xml:space="preserve">. Значения полей передаются из </w:t>
      </w:r>
      <w:r w:rsidR="00CD4C32" w:rsidRPr="004E3114">
        <w:t>OEBS</w:t>
      </w:r>
      <w:r w:rsidRPr="004E3114">
        <w:t xml:space="preserve"> и недоступны для редактирования.</w:t>
      </w:r>
    </w:p>
    <w:p w:rsidR="00684D5D" w:rsidRPr="004E3114" w:rsidRDefault="000B34EE" w:rsidP="00684D5D">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2054" w:name="_Ref249265081"/>
      <w:bookmarkStart w:id="2055" w:name="_Toc106210238"/>
      <w:r w:rsidR="001B067E">
        <w:rPr>
          <w:noProof/>
        </w:rPr>
        <w:t>197</w:t>
      </w:r>
      <w:bookmarkEnd w:id="2054"/>
      <w:r w:rsidRPr="004E3114">
        <w:rPr>
          <w:noProof/>
        </w:rPr>
        <w:fldChar w:fldCharType="end"/>
      </w:r>
      <w:r w:rsidR="00684D5D" w:rsidRPr="004E3114">
        <w:t>. Описание полей документа «Отчеты</w:t>
      </w:r>
      <w:r w:rsidR="00B33BD1" w:rsidRPr="004E3114">
        <w:t>», закладки «</w:t>
      </w:r>
      <w:r w:rsidR="00684D5D" w:rsidRPr="004E3114">
        <w:t>Основные атрибуты»</w:t>
      </w:r>
      <w:bookmarkEnd w:id="20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684D5D" w:rsidRPr="004E3114" w:rsidTr="0082431E">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E3114" w:rsidRDefault="00684D5D" w:rsidP="0080562A">
            <w:pPr>
              <w:pStyle w:val="ASFKTableHead"/>
            </w:pPr>
            <w:r w:rsidRPr="004E3114">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E3114" w:rsidRDefault="00684D5D" w:rsidP="0080562A">
            <w:pPr>
              <w:pStyle w:val="ASFKTableHead"/>
            </w:pPr>
            <w:r w:rsidRPr="004E3114">
              <w:t>Описание поля</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Дата отчета</w:t>
            </w:r>
          </w:p>
        </w:tc>
        <w:tc>
          <w:tcPr>
            <w:tcW w:w="2936" w:type="pct"/>
            <w:shd w:val="clear" w:color="auto" w:fill="auto"/>
          </w:tcPr>
          <w:p w:rsidR="00684D5D" w:rsidRPr="004E3114" w:rsidRDefault="00684D5D" w:rsidP="004834F0">
            <w:pPr>
              <w:pStyle w:val="ASFKTablenorm"/>
              <w:ind w:left="57" w:right="57"/>
            </w:pPr>
            <w:r w:rsidRPr="004E3114">
              <w:t>Дата отчета.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Бизнес-статус</w:t>
            </w:r>
          </w:p>
        </w:tc>
        <w:tc>
          <w:tcPr>
            <w:tcW w:w="2936" w:type="pct"/>
            <w:shd w:val="clear" w:color="auto" w:fill="auto"/>
          </w:tcPr>
          <w:p w:rsidR="00684D5D" w:rsidRPr="004E3114" w:rsidRDefault="00684D5D" w:rsidP="004834F0">
            <w:pPr>
              <w:pStyle w:val="ASFKTablenorm"/>
              <w:ind w:left="57" w:right="57"/>
            </w:pPr>
            <w:r w:rsidRPr="004E3114">
              <w:t>Код и наименование бизнес-статуса отчета.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Тип отчета (код)</w:t>
            </w:r>
          </w:p>
        </w:tc>
        <w:tc>
          <w:tcPr>
            <w:tcW w:w="2936" w:type="pct"/>
            <w:shd w:val="clear" w:color="auto" w:fill="auto"/>
          </w:tcPr>
          <w:p w:rsidR="00684D5D" w:rsidRPr="004E3114" w:rsidRDefault="00684D5D" w:rsidP="004834F0">
            <w:pPr>
              <w:pStyle w:val="ASFKTablenorm"/>
              <w:ind w:left="57" w:right="57"/>
            </w:pPr>
            <w:r w:rsidRPr="004E3114">
              <w:t>Тип отчета (код).</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Наличие шаблона</w:t>
            </w:r>
          </w:p>
        </w:tc>
        <w:tc>
          <w:tcPr>
            <w:tcW w:w="2936" w:type="pct"/>
            <w:shd w:val="clear" w:color="auto" w:fill="auto"/>
          </w:tcPr>
          <w:p w:rsidR="00684D5D" w:rsidRPr="004E3114" w:rsidRDefault="00684D5D" w:rsidP="004834F0">
            <w:pPr>
              <w:pStyle w:val="ASFKTablenorm"/>
              <w:ind w:left="57" w:right="57"/>
            </w:pPr>
            <w:r w:rsidRPr="004E3114">
              <w:t>Флаг наличия шаблона.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Наличие документа</w:t>
            </w:r>
          </w:p>
        </w:tc>
        <w:tc>
          <w:tcPr>
            <w:tcW w:w="2936" w:type="pct"/>
            <w:shd w:val="clear" w:color="auto" w:fill="auto"/>
          </w:tcPr>
          <w:p w:rsidR="00684D5D" w:rsidRPr="004E3114" w:rsidRDefault="00684D5D" w:rsidP="004834F0">
            <w:pPr>
              <w:pStyle w:val="ASFKTablenorm"/>
              <w:ind w:left="57" w:right="57"/>
            </w:pPr>
            <w:r w:rsidRPr="004E3114">
              <w:t>Флаг наличия документа.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Код последней ошибки</w:t>
            </w:r>
          </w:p>
        </w:tc>
        <w:tc>
          <w:tcPr>
            <w:tcW w:w="2936" w:type="pct"/>
            <w:shd w:val="clear" w:color="auto" w:fill="auto"/>
          </w:tcPr>
          <w:p w:rsidR="00684D5D" w:rsidRPr="004E3114" w:rsidRDefault="00684D5D" w:rsidP="004834F0">
            <w:pPr>
              <w:pStyle w:val="ASFKTablenorm"/>
              <w:ind w:left="57" w:right="57"/>
            </w:pPr>
            <w:r w:rsidRPr="004E3114">
              <w:t>Код последней ошибки.</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 Документа</w:t>
            </w:r>
          </w:p>
        </w:tc>
        <w:tc>
          <w:tcPr>
            <w:tcW w:w="2936" w:type="pct"/>
            <w:shd w:val="clear" w:color="auto" w:fill="auto"/>
          </w:tcPr>
          <w:p w:rsidR="00684D5D" w:rsidRPr="004E3114" w:rsidRDefault="00684D5D" w:rsidP="004834F0">
            <w:pPr>
              <w:pStyle w:val="ASFKTablenorm"/>
              <w:ind w:left="57" w:right="57"/>
            </w:pPr>
            <w:r w:rsidRPr="004E3114">
              <w:t>№ документа.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Наименование отчета</w:t>
            </w:r>
          </w:p>
        </w:tc>
        <w:tc>
          <w:tcPr>
            <w:tcW w:w="2936" w:type="pct"/>
            <w:shd w:val="clear" w:color="auto" w:fill="auto"/>
          </w:tcPr>
          <w:p w:rsidR="00684D5D" w:rsidRPr="004E3114" w:rsidRDefault="00684D5D" w:rsidP="004834F0">
            <w:pPr>
              <w:pStyle w:val="ASFKTablenorm"/>
              <w:ind w:left="57" w:right="57"/>
            </w:pPr>
            <w:r w:rsidRPr="004E3114">
              <w:t>Наименование отчета.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Дата создания</w:t>
            </w:r>
          </w:p>
        </w:tc>
        <w:tc>
          <w:tcPr>
            <w:tcW w:w="2936" w:type="pct"/>
            <w:shd w:val="clear" w:color="auto" w:fill="auto"/>
          </w:tcPr>
          <w:p w:rsidR="00684D5D" w:rsidRPr="004E3114" w:rsidRDefault="00684D5D" w:rsidP="004834F0">
            <w:pPr>
              <w:pStyle w:val="ASFKTablenorm"/>
              <w:ind w:left="57" w:right="57"/>
            </w:pPr>
            <w:r w:rsidRPr="004E3114">
              <w:t>Дата создания отчета.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Оператор</w:t>
            </w:r>
          </w:p>
        </w:tc>
        <w:tc>
          <w:tcPr>
            <w:tcW w:w="2936" w:type="pct"/>
            <w:shd w:val="clear" w:color="auto" w:fill="auto"/>
          </w:tcPr>
          <w:p w:rsidR="00684D5D" w:rsidRPr="004E3114" w:rsidRDefault="00684D5D" w:rsidP="004834F0">
            <w:pPr>
              <w:pStyle w:val="ASFKTablenorm"/>
              <w:ind w:left="57" w:right="57"/>
            </w:pPr>
            <w:r w:rsidRPr="004E3114">
              <w:t>Оператор документа.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Контур</w:t>
            </w:r>
          </w:p>
        </w:tc>
        <w:tc>
          <w:tcPr>
            <w:tcW w:w="2936" w:type="pct"/>
            <w:shd w:val="clear" w:color="auto" w:fill="auto"/>
          </w:tcPr>
          <w:p w:rsidR="00684D5D" w:rsidRPr="004E3114" w:rsidRDefault="00684D5D" w:rsidP="004834F0">
            <w:pPr>
              <w:pStyle w:val="ASFKTablenorm"/>
              <w:ind w:left="57" w:right="57"/>
            </w:pPr>
            <w:r w:rsidRPr="004E3114">
              <w:t>Контур, из которого поступил документ.</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Бюджет</w:t>
            </w:r>
          </w:p>
        </w:tc>
        <w:tc>
          <w:tcPr>
            <w:tcW w:w="2936" w:type="pct"/>
            <w:shd w:val="clear" w:color="auto" w:fill="auto"/>
          </w:tcPr>
          <w:p w:rsidR="00684D5D" w:rsidRPr="004E3114" w:rsidRDefault="00684D5D" w:rsidP="004834F0">
            <w:pPr>
              <w:pStyle w:val="ASFKTablenorm"/>
              <w:ind w:left="57" w:right="57"/>
            </w:pPr>
            <w:r w:rsidRPr="004E3114">
              <w:t>Код бюджета.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Тип источника</w:t>
            </w:r>
          </w:p>
        </w:tc>
        <w:tc>
          <w:tcPr>
            <w:tcW w:w="2936" w:type="pct"/>
            <w:shd w:val="clear" w:color="auto" w:fill="auto"/>
          </w:tcPr>
          <w:p w:rsidR="00684D5D" w:rsidRPr="004E3114" w:rsidRDefault="00684D5D" w:rsidP="004834F0">
            <w:pPr>
              <w:pStyle w:val="ASFKTablenorm"/>
              <w:ind w:left="57" w:right="57"/>
            </w:pPr>
            <w:r w:rsidRPr="004E3114">
              <w:t>Тип источника.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Код источника</w:t>
            </w:r>
          </w:p>
        </w:tc>
        <w:tc>
          <w:tcPr>
            <w:tcW w:w="2936" w:type="pct"/>
            <w:shd w:val="clear" w:color="auto" w:fill="auto"/>
          </w:tcPr>
          <w:p w:rsidR="00684D5D" w:rsidRPr="004E3114" w:rsidRDefault="00684D5D" w:rsidP="004834F0">
            <w:pPr>
              <w:pStyle w:val="ASFKTablenorm"/>
              <w:ind w:left="57" w:right="57"/>
            </w:pPr>
            <w:r w:rsidRPr="004E3114">
              <w:t>Код источника.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Наименование источника</w:t>
            </w:r>
          </w:p>
        </w:tc>
        <w:tc>
          <w:tcPr>
            <w:tcW w:w="2936" w:type="pct"/>
            <w:shd w:val="clear" w:color="auto" w:fill="auto"/>
          </w:tcPr>
          <w:p w:rsidR="00684D5D" w:rsidRPr="004E3114" w:rsidRDefault="00684D5D" w:rsidP="004834F0">
            <w:pPr>
              <w:pStyle w:val="ASFKTablenorm"/>
              <w:ind w:left="57" w:right="57"/>
            </w:pPr>
            <w:r w:rsidRPr="004E3114">
              <w:t>Наименование источника.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Тип получателя</w:t>
            </w:r>
          </w:p>
        </w:tc>
        <w:tc>
          <w:tcPr>
            <w:tcW w:w="2936" w:type="pct"/>
            <w:shd w:val="clear" w:color="auto" w:fill="auto"/>
          </w:tcPr>
          <w:p w:rsidR="00684D5D" w:rsidRPr="004E3114" w:rsidRDefault="00684D5D" w:rsidP="004834F0">
            <w:pPr>
              <w:pStyle w:val="ASFKTablenorm"/>
              <w:ind w:left="57" w:right="57"/>
            </w:pPr>
            <w:r w:rsidRPr="004E3114">
              <w:t>Тип получателя.</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Код получателя</w:t>
            </w:r>
          </w:p>
        </w:tc>
        <w:tc>
          <w:tcPr>
            <w:tcW w:w="2936" w:type="pct"/>
            <w:shd w:val="clear" w:color="auto" w:fill="auto"/>
          </w:tcPr>
          <w:p w:rsidR="00684D5D" w:rsidRPr="004E3114" w:rsidRDefault="00684D5D" w:rsidP="004834F0">
            <w:pPr>
              <w:pStyle w:val="ASFKTablenorm"/>
              <w:ind w:left="57" w:right="57"/>
            </w:pPr>
            <w:r w:rsidRPr="004E3114">
              <w:t>Код получателя.</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Наименование получателя</w:t>
            </w:r>
          </w:p>
        </w:tc>
        <w:tc>
          <w:tcPr>
            <w:tcW w:w="2936" w:type="pct"/>
            <w:shd w:val="clear" w:color="auto" w:fill="auto"/>
          </w:tcPr>
          <w:p w:rsidR="00684D5D" w:rsidRPr="004E3114" w:rsidRDefault="00684D5D" w:rsidP="004834F0">
            <w:pPr>
              <w:pStyle w:val="ASFKTablenorm"/>
              <w:ind w:left="57" w:right="57"/>
            </w:pPr>
            <w:r w:rsidRPr="004E3114">
              <w:t>Наименование получателя.</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Периодичность</w:t>
            </w:r>
          </w:p>
        </w:tc>
        <w:tc>
          <w:tcPr>
            <w:tcW w:w="2936" w:type="pct"/>
            <w:shd w:val="clear" w:color="auto" w:fill="auto"/>
          </w:tcPr>
          <w:p w:rsidR="00684D5D" w:rsidRPr="004E3114" w:rsidRDefault="00684D5D" w:rsidP="004834F0">
            <w:pPr>
              <w:pStyle w:val="ASFKTablenorm"/>
              <w:ind w:left="57" w:right="57"/>
            </w:pPr>
            <w:r w:rsidRPr="004E3114">
              <w:t>Периодичность.</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Дата регистрации</w:t>
            </w:r>
          </w:p>
        </w:tc>
        <w:tc>
          <w:tcPr>
            <w:tcW w:w="2936" w:type="pct"/>
            <w:shd w:val="clear" w:color="auto" w:fill="auto"/>
          </w:tcPr>
          <w:p w:rsidR="00684D5D" w:rsidRPr="004E3114" w:rsidRDefault="00684D5D" w:rsidP="004834F0">
            <w:pPr>
              <w:pStyle w:val="ASFKTablenorm"/>
              <w:ind w:left="57" w:right="57"/>
            </w:pPr>
            <w:r w:rsidRPr="004E3114">
              <w:t>Дата регистрации документа.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Тип документа</w:t>
            </w:r>
          </w:p>
        </w:tc>
        <w:tc>
          <w:tcPr>
            <w:tcW w:w="2936" w:type="pct"/>
            <w:shd w:val="clear" w:color="auto" w:fill="auto"/>
          </w:tcPr>
          <w:p w:rsidR="00684D5D" w:rsidRPr="004E3114" w:rsidRDefault="00684D5D" w:rsidP="004834F0">
            <w:pPr>
              <w:pStyle w:val="ASFKTablenorm"/>
              <w:ind w:left="57" w:right="57"/>
            </w:pPr>
            <w:r w:rsidRPr="004E3114">
              <w:t>Тип документа.</w:t>
            </w:r>
          </w:p>
        </w:tc>
      </w:tr>
      <w:tr w:rsidR="007A6381" w:rsidRPr="004E3114" w:rsidTr="0082431E">
        <w:tc>
          <w:tcPr>
            <w:tcW w:w="2064" w:type="pct"/>
            <w:shd w:val="clear" w:color="auto" w:fill="auto"/>
          </w:tcPr>
          <w:p w:rsidR="007A6381" w:rsidRPr="004E3114" w:rsidRDefault="007A6381" w:rsidP="004834F0">
            <w:pPr>
              <w:pStyle w:val="ASFKTablenorm"/>
              <w:ind w:left="57" w:right="57"/>
            </w:pPr>
            <w:r w:rsidRPr="004E3114">
              <w:t>Признак конфиденциальности</w:t>
            </w:r>
          </w:p>
        </w:tc>
        <w:tc>
          <w:tcPr>
            <w:tcW w:w="2936" w:type="pct"/>
            <w:shd w:val="clear" w:color="auto" w:fill="auto"/>
          </w:tcPr>
          <w:p w:rsidR="007A6381" w:rsidRPr="004E3114" w:rsidRDefault="001A0E01" w:rsidP="004834F0">
            <w:pPr>
              <w:pStyle w:val="ASFKTablenorm"/>
              <w:ind w:left="57" w:right="57"/>
            </w:pPr>
            <w:r w:rsidRPr="004E3114">
              <w:t>Уровень</w:t>
            </w:r>
            <w:r w:rsidR="007A6381" w:rsidRPr="004E3114">
              <w:t xml:space="preserve"> конфиденциальности.</w:t>
            </w:r>
          </w:p>
        </w:tc>
      </w:tr>
    </w:tbl>
    <w:p w:rsidR="00684D5D" w:rsidRPr="004E3114" w:rsidRDefault="00684D5D" w:rsidP="00684D5D">
      <w:pPr>
        <w:pStyle w:val="ASFKNormal"/>
      </w:pPr>
      <w:r w:rsidRPr="004E3114">
        <w:t>На закладке «Вложения» содержится вложенный файл отчета. ЭФ документа «Отчеты</w:t>
      </w:r>
      <w:r w:rsidR="00B33BD1" w:rsidRPr="004E3114">
        <w:t>», закладки «</w:t>
      </w:r>
      <w:r w:rsidRPr="004E3114">
        <w:t>Вложения» представлена на рисунке</w:t>
      </w:r>
      <w:r w:rsidR="00715571" w:rsidRPr="004E3114">
        <w:t> </w:t>
      </w:r>
      <w:r w:rsidRPr="004E3114">
        <w:fldChar w:fldCharType="begin"/>
      </w:r>
      <w:r w:rsidRPr="004E3114">
        <w:instrText xml:space="preserve"> REF _Ref447031087 \h </w:instrText>
      </w:r>
      <w:r w:rsidR="004E3114">
        <w:instrText xml:space="preserve"> \* MERGEFORMAT </w:instrText>
      </w:r>
      <w:r w:rsidRPr="004E3114">
        <w:fldChar w:fldCharType="separate"/>
      </w:r>
      <w:r w:rsidR="001B067E">
        <w:rPr>
          <w:noProof/>
        </w:rPr>
        <w:t>315</w:t>
      </w:r>
      <w:r w:rsidRPr="004E3114">
        <w:fldChar w:fldCharType="end"/>
      </w:r>
      <w:r w:rsidRPr="004E3114">
        <w:t>.</w:t>
      </w:r>
    </w:p>
    <w:p w:rsidR="00684D5D" w:rsidRPr="004E3114" w:rsidRDefault="000C571B" w:rsidP="00684D5D">
      <w:pPr>
        <w:pStyle w:val="ASFKFigure"/>
      </w:pPr>
      <w:r w:rsidRPr="004E3114">
        <w:rPr>
          <w:noProof/>
        </w:rPr>
        <w:drawing>
          <wp:inline distT="0" distB="0" distL="0" distR="0">
            <wp:extent cx="6134735" cy="2183765"/>
            <wp:effectExtent l="0" t="0" r="0" b="0"/>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34735" cy="2183765"/>
                    </a:xfrm>
                    <a:prstGeom prst="rect">
                      <a:avLst/>
                    </a:prstGeom>
                    <a:noFill/>
                    <a:ln>
                      <a:noFill/>
                    </a:ln>
                  </pic:spPr>
                </pic:pic>
              </a:graphicData>
            </a:graphic>
          </wp:inline>
        </w:drawing>
      </w:r>
    </w:p>
    <w:p w:rsidR="00684D5D" w:rsidRPr="004E3114" w:rsidRDefault="00684D5D" w:rsidP="00684D5D">
      <w:pPr>
        <w:pStyle w:val="ASFKFigName"/>
      </w:pPr>
      <w:r w:rsidRPr="004E3114">
        <w:fldChar w:fldCharType="begin"/>
      </w:r>
      <w:r w:rsidRPr="004E3114">
        <w:instrText xml:space="preserve"> SEQ Рисунок \* ARABIC </w:instrText>
      </w:r>
      <w:r w:rsidRPr="004E3114">
        <w:fldChar w:fldCharType="separate"/>
      </w:r>
      <w:bookmarkStart w:id="2056" w:name="_Ref447031087"/>
      <w:bookmarkStart w:id="2057" w:name="_Toc106210601"/>
      <w:r w:rsidR="001B067E">
        <w:rPr>
          <w:noProof/>
        </w:rPr>
        <w:t>315</w:t>
      </w:r>
      <w:bookmarkEnd w:id="2056"/>
      <w:r w:rsidRPr="004E3114">
        <w:fldChar w:fldCharType="end"/>
      </w:r>
      <w:r w:rsidRPr="004E3114">
        <w:t>. ЭФ документа «Отчеты</w:t>
      </w:r>
      <w:r w:rsidR="00B33BD1" w:rsidRPr="004E3114">
        <w:t>», закладки «</w:t>
      </w:r>
      <w:r w:rsidRPr="004E3114">
        <w:t>Вложения»</w:t>
      </w:r>
      <w:bookmarkEnd w:id="2057"/>
    </w:p>
    <w:p w:rsidR="00684D5D" w:rsidRPr="004E3114" w:rsidRDefault="00C5299A" w:rsidP="00684D5D">
      <w:pPr>
        <w:pStyle w:val="ASFKNormal"/>
      </w:pPr>
      <w:r w:rsidRPr="004E3114">
        <w:lastRenderedPageBreak/>
        <w:t xml:space="preserve">Для просмотра вложенного отчета нужно на закладке «Вложения» нажать кнопку </w:t>
      </w:r>
      <w:r w:rsidR="000C571B" w:rsidRPr="004E3114">
        <w:rPr>
          <w:noProof/>
        </w:rPr>
        <w:drawing>
          <wp:inline distT="0" distB="0" distL="0" distR="0">
            <wp:extent cx="274955" cy="274955"/>
            <wp:effectExtent l="0" t="0" r="0" b="0"/>
            <wp:docPr id="422" name="Рисунок 42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кнопка Просмотреть (вложение)"/>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xml:space="preserve"> (Просмотреть). Для просмотра информации о файле нужно нажать на кнопку </w:t>
      </w:r>
      <w:r w:rsidR="000C571B" w:rsidRPr="004E3114">
        <w:rPr>
          <w:noProof/>
        </w:rPr>
        <w:drawing>
          <wp:inline distT="0" distB="0" distL="0" distR="0">
            <wp:extent cx="274955" cy="274955"/>
            <wp:effectExtent l="0" t="0" r="0" b="0"/>
            <wp:docPr id="423" name="Рисунок 423"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кнопка Просмотреть информацию о вложении"/>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xml:space="preserve"> (Просмотреть информацию о вложении). Для сохранения файла под другим именем необходимо нажать на кнопку </w:t>
      </w:r>
      <w:r w:rsidR="000C571B" w:rsidRPr="004E3114">
        <w:rPr>
          <w:noProof/>
        </w:rPr>
        <w:drawing>
          <wp:inline distT="0" distB="0" distL="0" distR="0">
            <wp:extent cx="274955" cy="274955"/>
            <wp:effectExtent l="0" t="0" r="0" b="0"/>
            <wp:docPr id="424" name="Рисунок 424"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кнопка Сохранить (вложение)"/>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xml:space="preserve"> (Сохранить). Распечатать файл отчета можно посредством кнопки </w:t>
      </w:r>
      <w:r w:rsidR="000C571B" w:rsidRPr="004E3114">
        <w:rPr>
          <w:noProof/>
        </w:rPr>
        <w:drawing>
          <wp:inline distT="0" distB="0" distL="0" distR="0">
            <wp:extent cx="274955" cy="274955"/>
            <wp:effectExtent l="0" t="0" r="0" b="0"/>
            <wp:docPr id="425" name="Рисунок 42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кнопка Печать (вложений)"/>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(Напечатать</w:t>
      </w:r>
      <w:r w:rsidR="009B5E0E" w:rsidRPr="004E3114">
        <w:t>)</w:t>
      </w:r>
      <w:r w:rsidR="00684D5D" w:rsidRPr="004E3114">
        <w:t>.</w:t>
      </w:r>
    </w:p>
    <w:p w:rsidR="00684D5D" w:rsidRPr="004E3114" w:rsidRDefault="00684D5D" w:rsidP="00684D5D">
      <w:pPr>
        <w:pStyle w:val="ASFKNormal"/>
      </w:pPr>
      <w:r w:rsidRPr="004E3114">
        <w:t>Перечень полей документа «Отчеты</w:t>
      </w:r>
      <w:r w:rsidR="00B33BD1" w:rsidRPr="004E3114">
        <w:t>», закладки «</w:t>
      </w:r>
      <w:r w:rsidRPr="004E3114">
        <w:t>Вложения» приведен в таблице</w:t>
      </w:r>
      <w:r w:rsidR="00715571" w:rsidRPr="004E3114">
        <w:t> </w:t>
      </w:r>
      <w:r w:rsidRPr="004E3114">
        <w:fldChar w:fldCharType="begin"/>
      </w:r>
      <w:r w:rsidRPr="004E3114">
        <w:instrText xml:space="preserve"> REF _Ref413926232 \h </w:instrText>
      </w:r>
      <w:r w:rsidR="004E3114">
        <w:instrText xml:space="preserve"> \* MERGEFORMAT </w:instrText>
      </w:r>
      <w:r w:rsidRPr="004E3114">
        <w:fldChar w:fldCharType="separate"/>
      </w:r>
      <w:r w:rsidR="001B067E">
        <w:rPr>
          <w:noProof/>
        </w:rPr>
        <w:t>198</w:t>
      </w:r>
      <w:r w:rsidRPr="004E3114">
        <w:fldChar w:fldCharType="end"/>
      </w:r>
      <w:r w:rsidRPr="004E3114">
        <w:t xml:space="preserve">. Значения полей передаются из </w:t>
      </w:r>
      <w:r w:rsidR="00CD4C32" w:rsidRPr="004E3114">
        <w:t>OEBS</w:t>
      </w:r>
      <w:r w:rsidRPr="004E3114">
        <w:t xml:space="preserve"> и недоступны для редактирования.</w:t>
      </w:r>
    </w:p>
    <w:p w:rsidR="00684D5D" w:rsidRPr="004E3114" w:rsidRDefault="000B34EE" w:rsidP="00684D5D">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058" w:name="_Ref413926232"/>
      <w:bookmarkStart w:id="2059" w:name="_Toc106210239"/>
      <w:r w:rsidR="001B067E">
        <w:rPr>
          <w:noProof/>
        </w:rPr>
        <w:t>198</w:t>
      </w:r>
      <w:bookmarkEnd w:id="2058"/>
      <w:r w:rsidRPr="004E3114">
        <w:rPr>
          <w:noProof/>
        </w:rPr>
        <w:fldChar w:fldCharType="end"/>
      </w:r>
      <w:r w:rsidR="00684D5D" w:rsidRPr="004E3114">
        <w:t>. Описание полей документа «Отчеты</w:t>
      </w:r>
      <w:r w:rsidR="00B33BD1" w:rsidRPr="004E3114">
        <w:t>», закладки «</w:t>
      </w:r>
      <w:r w:rsidR="00684D5D" w:rsidRPr="004E3114">
        <w:t>Вложения»</w:t>
      </w:r>
      <w:bookmarkEnd w:id="20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684D5D" w:rsidRPr="004E3114" w:rsidTr="0082431E">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E3114" w:rsidRDefault="00684D5D" w:rsidP="0080562A">
            <w:pPr>
              <w:pStyle w:val="ASFKTableHead"/>
            </w:pPr>
            <w:r w:rsidRPr="004E3114">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E3114" w:rsidRDefault="00684D5D" w:rsidP="0080562A">
            <w:pPr>
              <w:pStyle w:val="ASFKTableHead"/>
            </w:pPr>
            <w:r w:rsidRPr="004E3114">
              <w:t>Описание поля</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Тип</w:t>
            </w:r>
          </w:p>
        </w:tc>
        <w:tc>
          <w:tcPr>
            <w:tcW w:w="2936" w:type="pct"/>
            <w:shd w:val="clear" w:color="auto" w:fill="auto"/>
          </w:tcPr>
          <w:p w:rsidR="00684D5D" w:rsidRPr="004E3114" w:rsidRDefault="00684D5D" w:rsidP="004834F0">
            <w:pPr>
              <w:pStyle w:val="ASFKTablenorm"/>
              <w:ind w:left="57" w:right="57"/>
            </w:pPr>
            <w:r w:rsidRPr="004E3114">
              <w:t>Тип содержимого.</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Дата</w:t>
            </w:r>
          </w:p>
        </w:tc>
        <w:tc>
          <w:tcPr>
            <w:tcW w:w="2936" w:type="pct"/>
            <w:shd w:val="clear" w:color="auto" w:fill="auto"/>
          </w:tcPr>
          <w:p w:rsidR="00684D5D" w:rsidRPr="004E3114" w:rsidRDefault="00684D5D" w:rsidP="004834F0">
            <w:pPr>
              <w:pStyle w:val="ASFKTablenorm"/>
              <w:ind w:left="57" w:right="57"/>
            </w:pPr>
            <w:r w:rsidRPr="004E3114">
              <w:t>Дата документа.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Документ</w:t>
            </w:r>
          </w:p>
        </w:tc>
        <w:tc>
          <w:tcPr>
            <w:tcW w:w="2936" w:type="pct"/>
            <w:shd w:val="clear" w:color="auto" w:fill="auto"/>
          </w:tcPr>
          <w:p w:rsidR="00684D5D" w:rsidRPr="004E3114" w:rsidRDefault="00684D5D" w:rsidP="004834F0">
            <w:pPr>
              <w:pStyle w:val="ASFKTablenorm"/>
              <w:ind w:left="57" w:right="57"/>
            </w:pPr>
            <w:r w:rsidRPr="004E3114">
              <w:t>Документ.</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GUID</w:t>
            </w:r>
          </w:p>
        </w:tc>
        <w:tc>
          <w:tcPr>
            <w:tcW w:w="2936" w:type="pct"/>
            <w:shd w:val="clear" w:color="auto" w:fill="auto"/>
          </w:tcPr>
          <w:p w:rsidR="00684D5D" w:rsidRPr="004E3114" w:rsidRDefault="00684D5D" w:rsidP="004834F0">
            <w:pPr>
              <w:pStyle w:val="ASFKTablenorm"/>
              <w:ind w:left="57" w:right="57"/>
            </w:pPr>
            <w:r w:rsidRPr="004E3114">
              <w:t>ГУИД вложения с первичным документом.</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Файл</w:t>
            </w:r>
          </w:p>
        </w:tc>
        <w:tc>
          <w:tcPr>
            <w:tcW w:w="2936" w:type="pct"/>
            <w:shd w:val="clear" w:color="auto" w:fill="auto"/>
          </w:tcPr>
          <w:p w:rsidR="00684D5D" w:rsidRPr="004E3114" w:rsidRDefault="00684D5D" w:rsidP="004834F0">
            <w:pPr>
              <w:pStyle w:val="ASFKTablenorm"/>
              <w:ind w:left="57" w:right="57"/>
            </w:pPr>
            <w:r w:rsidRPr="004E3114">
              <w:t>Имя файла.</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Размер</w:t>
            </w:r>
          </w:p>
        </w:tc>
        <w:tc>
          <w:tcPr>
            <w:tcW w:w="2936" w:type="pct"/>
            <w:shd w:val="clear" w:color="auto" w:fill="auto"/>
          </w:tcPr>
          <w:p w:rsidR="00684D5D" w:rsidRPr="004E3114" w:rsidRDefault="00684D5D" w:rsidP="004834F0">
            <w:pPr>
              <w:pStyle w:val="ASFKTablenorm"/>
              <w:ind w:left="57" w:right="57"/>
            </w:pPr>
            <w:r w:rsidRPr="004E3114">
              <w:t>Размер вложения.</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Бизнес-тип</w:t>
            </w:r>
          </w:p>
        </w:tc>
        <w:tc>
          <w:tcPr>
            <w:tcW w:w="2936" w:type="pct"/>
            <w:shd w:val="clear" w:color="auto" w:fill="auto"/>
          </w:tcPr>
          <w:p w:rsidR="00684D5D" w:rsidRPr="004E3114" w:rsidRDefault="00684D5D" w:rsidP="004834F0">
            <w:pPr>
              <w:pStyle w:val="ASFKTablenorm"/>
              <w:ind w:left="57" w:right="57"/>
            </w:pPr>
            <w:r w:rsidRPr="004E3114">
              <w:t>Бизнес-тип вложения.</w:t>
            </w:r>
          </w:p>
        </w:tc>
      </w:tr>
      <w:tr w:rsidR="00684D5D" w:rsidRPr="004E3114" w:rsidTr="0082431E">
        <w:tc>
          <w:tcPr>
            <w:tcW w:w="2064" w:type="pct"/>
            <w:shd w:val="clear" w:color="auto" w:fill="auto"/>
          </w:tcPr>
          <w:p w:rsidR="00684D5D" w:rsidRPr="004E3114" w:rsidRDefault="00684D5D" w:rsidP="004834F0">
            <w:pPr>
              <w:pStyle w:val="ASFKTablenorm"/>
              <w:ind w:left="57" w:right="57"/>
            </w:pPr>
            <w:r w:rsidRPr="004E3114">
              <w:t>ID</w:t>
            </w:r>
          </w:p>
        </w:tc>
        <w:tc>
          <w:tcPr>
            <w:tcW w:w="2936" w:type="pct"/>
            <w:shd w:val="clear" w:color="auto" w:fill="auto"/>
          </w:tcPr>
          <w:p w:rsidR="00684D5D" w:rsidRPr="004E3114" w:rsidRDefault="00684D5D" w:rsidP="004834F0">
            <w:pPr>
              <w:pStyle w:val="ASFKTablenorm"/>
              <w:ind w:left="57" w:right="57"/>
            </w:pPr>
            <w:r w:rsidRPr="004E3114">
              <w:t>ID вложения.</w:t>
            </w:r>
          </w:p>
        </w:tc>
      </w:tr>
    </w:tbl>
    <w:p w:rsidR="00684D5D" w:rsidRPr="004E3114" w:rsidRDefault="00684D5D" w:rsidP="00684D5D">
      <w:pPr>
        <w:pStyle w:val="ASFKNormal"/>
      </w:pPr>
      <w:r w:rsidRPr="004E3114">
        <w:t>ЭФ документа «Отчеты</w:t>
      </w:r>
      <w:r w:rsidR="00B33BD1" w:rsidRPr="004E3114">
        <w:t>», закладки «</w:t>
      </w:r>
      <w:r w:rsidRPr="004E3114">
        <w:t>Реестр вложений первичных документов» представлена на рисунке</w:t>
      </w:r>
      <w:r w:rsidR="00715571" w:rsidRPr="004E3114">
        <w:t> </w:t>
      </w:r>
      <w:r w:rsidRPr="004E3114">
        <w:fldChar w:fldCharType="begin"/>
      </w:r>
      <w:r w:rsidRPr="004E3114">
        <w:instrText xml:space="preserve"> REF _Ref415133048 \h </w:instrText>
      </w:r>
      <w:r w:rsidR="004E3114">
        <w:instrText xml:space="preserve"> \* MERGEFORMAT </w:instrText>
      </w:r>
      <w:r w:rsidRPr="004E3114">
        <w:fldChar w:fldCharType="separate"/>
      </w:r>
      <w:r w:rsidR="001B067E">
        <w:rPr>
          <w:noProof/>
        </w:rPr>
        <w:t>316</w:t>
      </w:r>
      <w:r w:rsidRPr="004E3114">
        <w:fldChar w:fldCharType="end"/>
      </w:r>
      <w:r w:rsidRPr="004E3114">
        <w:t>.</w:t>
      </w:r>
    </w:p>
    <w:p w:rsidR="00684D5D" w:rsidRPr="004E3114" w:rsidRDefault="000C571B" w:rsidP="00684D5D">
      <w:pPr>
        <w:pStyle w:val="ASFKFigure"/>
      </w:pPr>
      <w:r w:rsidRPr="004E3114">
        <w:rPr>
          <w:noProof/>
        </w:rPr>
        <w:drawing>
          <wp:inline distT="0" distB="0" distL="0" distR="0">
            <wp:extent cx="6125845" cy="2290445"/>
            <wp:effectExtent l="0" t="0" r="0" b="0"/>
            <wp:docPr id="426" name="Рисунок 4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684D5D" w:rsidRPr="004E3114" w:rsidRDefault="00684D5D" w:rsidP="00684D5D">
      <w:pPr>
        <w:pStyle w:val="ASFKFigName"/>
      </w:pPr>
      <w:r w:rsidRPr="004E3114">
        <w:fldChar w:fldCharType="begin"/>
      </w:r>
      <w:r w:rsidRPr="004E3114">
        <w:instrText xml:space="preserve"> SEQ Рисунок \* ARABIC </w:instrText>
      </w:r>
      <w:r w:rsidRPr="004E3114">
        <w:fldChar w:fldCharType="separate"/>
      </w:r>
      <w:bookmarkStart w:id="2060" w:name="_Ref415133048"/>
      <w:bookmarkStart w:id="2061" w:name="_Toc106210602"/>
      <w:r w:rsidR="001B067E">
        <w:rPr>
          <w:noProof/>
        </w:rPr>
        <w:t>316</w:t>
      </w:r>
      <w:bookmarkEnd w:id="2060"/>
      <w:r w:rsidRPr="004E3114">
        <w:fldChar w:fldCharType="end"/>
      </w:r>
      <w:r w:rsidRPr="004E3114">
        <w:t>. ЭФ документа «Отчеты</w:t>
      </w:r>
      <w:r w:rsidR="00B33BD1" w:rsidRPr="004E3114">
        <w:t>», закладки «</w:t>
      </w:r>
      <w:r w:rsidRPr="004E3114">
        <w:t>Реестр вложений первичных документов»</w:t>
      </w:r>
      <w:bookmarkEnd w:id="2061"/>
    </w:p>
    <w:p w:rsidR="00684D5D" w:rsidRPr="004E3114" w:rsidRDefault="00C5299A" w:rsidP="00684D5D">
      <w:pPr>
        <w:pStyle w:val="ASFKNormal"/>
      </w:pPr>
      <w:r w:rsidRPr="004E3114">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0C571B" w:rsidRPr="004E3114">
        <w:rPr>
          <w:noProof/>
        </w:rPr>
        <w:drawing>
          <wp:inline distT="0" distB="0" distL="0" distR="0">
            <wp:extent cx="274955" cy="274955"/>
            <wp:effectExtent l="0" t="0" r="0" b="0"/>
            <wp:docPr id="427" name="Рисунок 42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кнопка Сохранить вложение"/>
                    <pic:cNvPicPr>
                      <a:picLocks noChangeAspect="1" noChangeArrowheads="1"/>
                    </pic:cNvPicPr>
                  </pic:nvPicPr>
                  <pic:blipFill>
                    <a:blip r:embed="rId3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xml:space="preserve"> (Сохранить вложение). Для проверки подписи вложенного отчета нужно нажать кнопку </w:t>
      </w:r>
      <w:r w:rsidR="000C571B" w:rsidRPr="004E3114">
        <w:rPr>
          <w:noProof/>
        </w:rPr>
        <w:drawing>
          <wp:inline distT="0" distB="0" distL="0" distR="0">
            <wp:extent cx="274955" cy="274955"/>
            <wp:effectExtent l="0" t="0" r="0" b="0"/>
            <wp:docPr id="428" name="Рисунок 428"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кнопка Проверка подписи"/>
                    <pic:cNvPicPr>
                      <a:picLocks noChangeAspect="1" noChangeArrowheads="1"/>
                    </pic:cNvPicPr>
                  </pic:nvPicPr>
                  <pic:blipFill>
                    <a:blip r:embed="rId390">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xml:space="preserve"> (Проверить подпись вложений). Распечатать файл отчета можно посредством кнопки </w:t>
      </w:r>
      <w:r w:rsidR="000C571B" w:rsidRPr="004E3114">
        <w:rPr>
          <w:noProof/>
        </w:rPr>
        <w:drawing>
          <wp:inline distT="0" distB="0" distL="0" distR="0">
            <wp:extent cx="274955" cy="274955"/>
            <wp:effectExtent l="0" t="0" r="0" b="0"/>
            <wp:docPr id="429" name="Рисунок 429"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кнопка Печать вложений"/>
                    <pic:cNvPicPr>
                      <a:picLocks noChangeAspect="1" noChangeArrowheads="1"/>
                    </pic:cNvPicPr>
                  </pic:nvPicPr>
                  <pic:blipFill>
                    <a:blip r:embed="rId376">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(Напечатать вложения</w:t>
      </w:r>
      <w:r w:rsidR="009B5E0E" w:rsidRPr="004E3114">
        <w:t>)</w:t>
      </w:r>
      <w:r w:rsidR="00684D5D" w:rsidRPr="004E3114">
        <w:t>.</w:t>
      </w:r>
    </w:p>
    <w:p w:rsidR="00684D5D" w:rsidRPr="004E3114" w:rsidRDefault="00684D5D" w:rsidP="00684D5D">
      <w:pPr>
        <w:pStyle w:val="ASFKNormal"/>
      </w:pPr>
      <w:r w:rsidRPr="004E3114">
        <w:lastRenderedPageBreak/>
        <w:t>Перечень полей документа «Отчеты</w:t>
      </w:r>
      <w:r w:rsidR="00B33BD1" w:rsidRPr="004E3114">
        <w:t>», закладки «</w:t>
      </w:r>
      <w:r w:rsidRPr="004E3114">
        <w:t>Реестр вложений первичных документов» приведен в таблице </w:t>
      </w:r>
      <w:r w:rsidRPr="004E3114">
        <w:fldChar w:fldCharType="begin"/>
      </w:r>
      <w:r w:rsidRPr="004E3114">
        <w:instrText xml:space="preserve"> REF _Ref415133077 \h </w:instrText>
      </w:r>
      <w:r w:rsidR="004E3114">
        <w:instrText xml:space="preserve"> \* MERGEFORMAT </w:instrText>
      </w:r>
      <w:r w:rsidRPr="004E3114">
        <w:fldChar w:fldCharType="separate"/>
      </w:r>
      <w:r w:rsidR="001B067E">
        <w:rPr>
          <w:noProof/>
        </w:rPr>
        <w:t>199</w:t>
      </w:r>
      <w:r w:rsidRPr="004E3114">
        <w:fldChar w:fldCharType="end"/>
      </w:r>
      <w:r w:rsidRPr="004E3114">
        <w:t xml:space="preserve">. Значения полей передаются из </w:t>
      </w:r>
      <w:r w:rsidR="00CD4C32" w:rsidRPr="004E3114">
        <w:t>OEBS</w:t>
      </w:r>
      <w:r w:rsidRPr="004E3114">
        <w:t xml:space="preserve"> и недоступны для редактирования.</w:t>
      </w:r>
    </w:p>
    <w:p w:rsidR="00684D5D" w:rsidRPr="004E3114" w:rsidRDefault="000B34EE" w:rsidP="00684D5D">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062" w:name="_Ref415133077"/>
      <w:bookmarkStart w:id="2063" w:name="_Toc106210240"/>
      <w:r w:rsidR="001B067E">
        <w:rPr>
          <w:noProof/>
        </w:rPr>
        <w:t>199</w:t>
      </w:r>
      <w:bookmarkEnd w:id="2062"/>
      <w:r w:rsidRPr="004E3114">
        <w:rPr>
          <w:noProof/>
        </w:rPr>
        <w:fldChar w:fldCharType="end"/>
      </w:r>
      <w:r w:rsidR="00684D5D" w:rsidRPr="004E3114">
        <w:t>. Описание полей документа «Отчеты</w:t>
      </w:r>
      <w:r w:rsidR="00B33BD1" w:rsidRPr="004E3114">
        <w:t>», закладки «</w:t>
      </w:r>
      <w:r w:rsidR="00684D5D" w:rsidRPr="004E3114">
        <w:t>Реестр вложений первичных документов»</w:t>
      </w:r>
      <w:bookmarkEnd w:id="206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33"/>
        <w:gridCol w:w="5463"/>
      </w:tblGrid>
      <w:tr w:rsidR="00684D5D" w:rsidRPr="004E3114" w:rsidTr="0082431E">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E3114" w:rsidRDefault="00684D5D" w:rsidP="0080562A">
            <w:pPr>
              <w:pStyle w:val="ASFKTableHead"/>
            </w:pPr>
            <w:r w:rsidRPr="004E3114">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E3114" w:rsidRDefault="00684D5D" w:rsidP="0080562A">
            <w:pPr>
              <w:pStyle w:val="ASFKTableHead"/>
            </w:pPr>
            <w:r w:rsidRPr="004E3114">
              <w:t>Описание поля</w:t>
            </w:r>
          </w:p>
        </w:tc>
      </w:tr>
      <w:tr w:rsidR="00684D5D" w:rsidRPr="004E3114" w:rsidTr="0082431E">
        <w:tc>
          <w:tcPr>
            <w:tcW w:w="2183" w:type="pct"/>
            <w:shd w:val="clear" w:color="auto" w:fill="auto"/>
          </w:tcPr>
          <w:p w:rsidR="00684D5D" w:rsidRPr="004E3114" w:rsidRDefault="00684D5D" w:rsidP="004834F0">
            <w:pPr>
              <w:pStyle w:val="ASFKTablenorm"/>
              <w:ind w:left="57" w:right="57"/>
            </w:pPr>
            <w:r w:rsidRPr="004E3114">
              <w:t>Краткое наименование документа</w:t>
            </w:r>
          </w:p>
        </w:tc>
        <w:tc>
          <w:tcPr>
            <w:tcW w:w="2817" w:type="pct"/>
            <w:shd w:val="clear" w:color="auto" w:fill="auto"/>
          </w:tcPr>
          <w:p w:rsidR="00684D5D" w:rsidRPr="004E3114" w:rsidRDefault="00684D5D" w:rsidP="004834F0">
            <w:pPr>
              <w:pStyle w:val="ASFKTablenorm"/>
              <w:ind w:left="57" w:right="57"/>
            </w:pPr>
            <w:r w:rsidRPr="004E3114">
              <w:t>Краткое наименование вложенного документа.</w:t>
            </w:r>
          </w:p>
        </w:tc>
      </w:tr>
      <w:tr w:rsidR="00684D5D" w:rsidRPr="004E3114" w:rsidTr="0082431E">
        <w:tc>
          <w:tcPr>
            <w:tcW w:w="2183" w:type="pct"/>
            <w:shd w:val="clear" w:color="auto" w:fill="auto"/>
          </w:tcPr>
          <w:p w:rsidR="00684D5D" w:rsidRPr="004E3114" w:rsidRDefault="00684D5D" w:rsidP="004834F0">
            <w:pPr>
              <w:pStyle w:val="ASFKTablenorm"/>
              <w:ind w:left="57" w:right="57"/>
            </w:pPr>
            <w:r w:rsidRPr="004E3114">
              <w:t>Тип документа</w:t>
            </w:r>
          </w:p>
        </w:tc>
        <w:tc>
          <w:tcPr>
            <w:tcW w:w="2817" w:type="pct"/>
            <w:shd w:val="clear" w:color="auto" w:fill="auto"/>
          </w:tcPr>
          <w:p w:rsidR="00684D5D" w:rsidRPr="004E3114" w:rsidRDefault="00684D5D" w:rsidP="004834F0">
            <w:pPr>
              <w:pStyle w:val="ASFKTablenorm"/>
              <w:ind w:left="57" w:right="57"/>
            </w:pPr>
            <w:r w:rsidRPr="004E3114">
              <w:t>Тип вложенного документа.</w:t>
            </w:r>
          </w:p>
        </w:tc>
      </w:tr>
      <w:tr w:rsidR="00684D5D" w:rsidRPr="004E3114" w:rsidTr="0082431E">
        <w:tc>
          <w:tcPr>
            <w:tcW w:w="2183" w:type="pct"/>
            <w:shd w:val="clear" w:color="auto" w:fill="auto"/>
          </w:tcPr>
          <w:p w:rsidR="00684D5D" w:rsidRPr="004E3114" w:rsidRDefault="00684D5D" w:rsidP="004834F0">
            <w:pPr>
              <w:pStyle w:val="ASFKTablenorm"/>
              <w:ind w:left="57" w:right="57"/>
            </w:pPr>
            <w:r w:rsidRPr="004E3114">
              <w:t>№ документа</w:t>
            </w:r>
          </w:p>
        </w:tc>
        <w:tc>
          <w:tcPr>
            <w:tcW w:w="2817" w:type="pct"/>
            <w:shd w:val="clear" w:color="auto" w:fill="auto"/>
          </w:tcPr>
          <w:p w:rsidR="00684D5D" w:rsidRPr="004E3114" w:rsidRDefault="00684D5D" w:rsidP="004834F0">
            <w:pPr>
              <w:pStyle w:val="ASFKTablenorm"/>
              <w:ind w:left="57" w:right="57"/>
            </w:pPr>
            <w:r w:rsidRPr="004E3114">
              <w:t>№ вложенного документа.</w:t>
            </w:r>
          </w:p>
        </w:tc>
      </w:tr>
      <w:tr w:rsidR="00684D5D" w:rsidRPr="004E3114" w:rsidTr="0082431E">
        <w:tc>
          <w:tcPr>
            <w:tcW w:w="2183" w:type="pct"/>
            <w:shd w:val="clear" w:color="auto" w:fill="auto"/>
          </w:tcPr>
          <w:p w:rsidR="00684D5D" w:rsidRPr="004E3114" w:rsidRDefault="00684D5D" w:rsidP="004834F0">
            <w:pPr>
              <w:pStyle w:val="ASFKTablenorm"/>
              <w:ind w:left="57" w:right="57"/>
            </w:pPr>
            <w:r w:rsidRPr="004E3114">
              <w:t>Дата документа</w:t>
            </w:r>
          </w:p>
        </w:tc>
        <w:tc>
          <w:tcPr>
            <w:tcW w:w="2817" w:type="pct"/>
            <w:shd w:val="clear" w:color="auto" w:fill="auto"/>
          </w:tcPr>
          <w:p w:rsidR="00684D5D" w:rsidRPr="004E3114" w:rsidRDefault="00684D5D" w:rsidP="004834F0">
            <w:pPr>
              <w:pStyle w:val="ASFKTablenorm"/>
              <w:ind w:left="57" w:right="57"/>
            </w:pPr>
            <w:r w:rsidRPr="004E3114">
              <w:t>Дата вложенного документа.</w:t>
            </w:r>
          </w:p>
        </w:tc>
      </w:tr>
      <w:tr w:rsidR="00684D5D" w:rsidRPr="004E3114" w:rsidTr="0082431E">
        <w:tc>
          <w:tcPr>
            <w:tcW w:w="2183" w:type="pct"/>
            <w:shd w:val="clear" w:color="auto" w:fill="auto"/>
          </w:tcPr>
          <w:p w:rsidR="00684D5D" w:rsidRPr="004E3114" w:rsidRDefault="00684D5D" w:rsidP="004834F0">
            <w:pPr>
              <w:pStyle w:val="ASFKTablenorm"/>
              <w:ind w:left="57" w:right="57"/>
            </w:pPr>
            <w:r w:rsidRPr="004E3114">
              <w:t>Сумма первичного документа</w:t>
            </w:r>
          </w:p>
        </w:tc>
        <w:tc>
          <w:tcPr>
            <w:tcW w:w="2817" w:type="pct"/>
            <w:shd w:val="clear" w:color="auto" w:fill="auto"/>
          </w:tcPr>
          <w:p w:rsidR="00684D5D" w:rsidRPr="004E3114" w:rsidRDefault="00684D5D" w:rsidP="004834F0">
            <w:pPr>
              <w:pStyle w:val="ASFKTablenorm"/>
              <w:ind w:left="57" w:right="57"/>
            </w:pPr>
            <w:r w:rsidRPr="004E3114">
              <w:t>Сумма первичного документа.</w:t>
            </w:r>
          </w:p>
        </w:tc>
      </w:tr>
      <w:tr w:rsidR="00684D5D" w:rsidRPr="004E3114" w:rsidTr="0082431E">
        <w:tc>
          <w:tcPr>
            <w:tcW w:w="2183" w:type="pct"/>
            <w:shd w:val="clear" w:color="auto" w:fill="auto"/>
          </w:tcPr>
          <w:p w:rsidR="00684D5D" w:rsidRPr="004E3114" w:rsidRDefault="00684D5D" w:rsidP="004834F0">
            <w:pPr>
              <w:pStyle w:val="ASFKTablenorm"/>
              <w:ind w:left="57" w:right="57"/>
            </w:pPr>
            <w:r w:rsidRPr="004E3114">
              <w:t>Размер</w:t>
            </w:r>
          </w:p>
        </w:tc>
        <w:tc>
          <w:tcPr>
            <w:tcW w:w="2817" w:type="pct"/>
            <w:shd w:val="clear" w:color="auto" w:fill="auto"/>
          </w:tcPr>
          <w:p w:rsidR="00684D5D" w:rsidRPr="004E3114" w:rsidRDefault="00684D5D" w:rsidP="004834F0">
            <w:pPr>
              <w:pStyle w:val="ASFKTablenorm"/>
              <w:ind w:left="57" w:right="57"/>
            </w:pPr>
            <w:r w:rsidRPr="004E3114">
              <w:t>Размер вложения.</w:t>
            </w:r>
          </w:p>
        </w:tc>
      </w:tr>
      <w:tr w:rsidR="00684D5D" w:rsidRPr="004E3114" w:rsidTr="0082431E">
        <w:tc>
          <w:tcPr>
            <w:tcW w:w="2183" w:type="pct"/>
            <w:shd w:val="clear" w:color="auto" w:fill="auto"/>
          </w:tcPr>
          <w:p w:rsidR="00684D5D" w:rsidRPr="004E3114" w:rsidRDefault="00684D5D" w:rsidP="004834F0">
            <w:pPr>
              <w:pStyle w:val="ASFKTablenorm"/>
              <w:ind w:left="57" w:right="57"/>
            </w:pPr>
            <w:r w:rsidRPr="004E3114">
              <w:t>Тип</w:t>
            </w:r>
          </w:p>
        </w:tc>
        <w:tc>
          <w:tcPr>
            <w:tcW w:w="2817" w:type="pct"/>
            <w:shd w:val="clear" w:color="auto" w:fill="auto"/>
          </w:tcPr>
          <w:p w:rsidR="00684D5D" w:rsidRPr="004E3114" w:rsidRDefault="00684D5D" w:rsidP="004834F0">
            <w:pPr>
              <w:pStyle w:val="ASFKTablenorm"/>
              <w:ind w:left="57" w:right="57"/>
            </w:pPr>
            <w:r w:rsidRPr="004E3114">
              <w:t>Тип содержимого.</w:t>
            </w:r>
          </w:p>
        </w:tc>
      </w:tr>
      <w:tr w:rsidR="00684D5D" w:rsidRPr="004E3114" w:rsidTr="0082431E">
        <w:tc>
          <w:tcPr>
            <w:tcW w:w="2183" w:type="pct"/>
            <w:shd w:val="clear" w:color="auto" w:fill="auto"/>
          </w:tcPr>
          <w:p w:rsidR="00684D5D" w:rsidRPr="004E3114" w:rsidRDefault="00684D5D" w:rsidP="004834F0">
            <w:pPr>
              <w:pStyle w:val="ASFKTablenorm"/>
              <w:ind w:left="57" w:right="57"/>
            </w:pPr>
            <w:r w:rsidRPr="004E3114">
              <w:t>ГУИД</w:t>
            </w:r>
          </w:p>
        </w:tc>
        <w:tc>
          <w:tcPr>
            <w:tcW w:w="2817" w:type="pct"/>
            <w:shd w:val="clear" w:color="auto" w:fill="auto"/>
          </w:tcPr>
          <w:p w:rsidR="00684D5D" w:rsidRPr="004E3114" w:rsidRDefault="00684D5D" w:rsidP="004834F0">
            <w:pPr>
              <w:pStyle w:val="ASFKTablenorm"/>
              <w:ind w:left="57" w:right="57"/>
            </w:pPr>
            <w:r w:rsidRPr="004E3114">
              <w:t>ГУИД.</w:t>
            </w:r>
          </w:p>
        </w:tc>
      </w:tr>
      <w:tr w:rsidR="00684D5D" w:rsidRPr="004E3114" w:rsidTr="0082431E">
        <w:tc>
          <w:tcPr>
            <w:tcW w:w="2183" w:type="pct"/>
            <w:shd w:val="clear" w:color="auto" w:fill="auto"/>
          </w:tcPr>
          <w:p w:rsidR="00684D5D" w:rsidRPr="004E3114" w:rsidRDefault="00684D5D" w:rsidP="004834F0">
            <w:pPr>
              <w:pStyle w:val="ASFKTablenorm"/>
              <w:ind w:left="57" w:right="57"/>
            </w:pPr>
            <w:r w:rsidRPr="004E3114">
              <w:t>ГУИД отчета</w:t>
            </w:r>
          </w:p>
        </w:tc>
        <w:tc>
          <w:tcPr>
            <w:tcW w:w="2817" w:type="pct"/>
            <w:shd w:val="clear" w:color="auto" w:fill="auto"/>
          </w:tcPr>
          <w:p w:rsidR="00684D5D" w:rsidRPr="004E3114" w:rsidRDefault="00684D5D" w:rsidP="004834F0">
            <w:pPr>
              <w:pStyle w:val="ASFKTablenorm"/>
              <w:ind w:left="57" w:right="57"/>
            </w:pPr>
            <w:r w:rsidRPr="004E3114">
              <w:t>ГУИД отчета.</w:t>
            </w:r>
          </w:p>
        </w:tc>
      </w:tr>
      <w:tr w:rsidR="00684D5D" w:rsidRPr="004E3114" w:rsidTr="0082431E">
        <w:tc>
          <w:tcPr>
            <w:tcW w:w="2183" w:type="pct"/>
            <w:shd w:val="clear" w:color="auto" w:fill="auto"/>
          </w:tcPr>
          <w:p w:rsidR="00684D5D" w:rsidRPr="004E3114" w:rsidRDefault="00684D5D" w:rsidP="004834F0">
            <w:pPr>
              <w:pStyle w:val="ASFKTablenorm"/>
              <w:ind w:left="57" w:right="57"/>
            </w:pPr>
            <w:r w:rsidRPr="004E3114">
              <w:t>Гуид вложения с первичным документом</w:t>
            </w:r>
          </w:p>
        </w:tc>
        <w:tc>
          <w:tcPr>
            <w:tcW w:w="2817" w:type="pct"/>
            <w:shd w:val="clear" w:color="auto" w:fill="auto"/>
          </w:tcPr>
          <w:p w:rsidR="00684D5D" w:rsidRPr="004E3114" w:rsidRDefault="00684D5D" w:rsidP="004834F0">
            <w:pPr>
              <w:pStyle w:val="ASFKTablenorm"/>
              <w:ind w:left="57" w:right="57"/>
            </w:pPr>
            <w:r w:rsidRPr="004E3114">
              <w:t>Гуид вложения с первичным документом.</w:t>
            </w:r>
          </w:p>
        </w:tc>
      </w:tr>
      <w:tr w:rsidR="00684D5D" w:rsidRPr="004E3114" w:rsidTr="0082431E">
        <w:tc>
          <w:tcPr>
            <w:tcW w:w="2183" w:type="pct"/>
            <w:shd w:val="clear" w:color="auto" w:fill="auto"/>
          </w:tcPr>
          <w:p w:rsidR="00684D5D" w:rsidRPr="004E3114" w:rsidRDefault="00684D5D" w:rsidP="004834F0">
            <w:pPr>
              <w:pStyle w:val="ASFKTablenorm"/>
              <w:ind w:left="57" w:right="57"/>
            </w:pPr>
            <w:r w:rsidRPr="004E3114">
              <w:t>Файл</w:t>
            </w:r>
          </w:p>
        </w:tc>
        <w:tc>
          <w:tcPr>
            <w:tcW w:w="2817" w:type="pct"/>
            <w:shd w:val="clear" w:color="auto" w:fill="auto"/>
          </w:tcPr>
          <w:p w:rsidR="00684D5D" w:rsidRPr="004E3114" w:rsidRDefault="00684D5D" w:rsidP="004834F0">
            <w:pPr>
              <w:pStyle w:val="ASFKTablenorm"/>
              <w:ind w:left="57" w:right="57"/>
            </w:pPr>
            <w:r w:rsidRPr="004E3114">
              <w:t>Имя файла.</w:t>
            </w:r>
          </w:p>
        </w:tc>
      </w:tr>
    </w:tbl>
    <w:p w:rsidR="008C191B" w:rsidRPr="004E3114" w:rsidRDefault="008C191B" w:rsidP="008C191B">
      <w:pPr>
        <w:pStyle w:val="32"/>
      </w:pPr>
      <w:bookmarkStart w:id="2064" w:name="_Ref355695440"/>
      <w:bookmarkStart w:id="2065" w:name="_Toc355695569"/>
      <w:bookmarkStart w:id="2066" w:name="_Toc355698237"/>
      <w:bookmarkStart w:id="2067" w:name="_Toc355699772"/>
      <w:bookmarkStart w:id="2068" w:name="_Toc355701711"/>
      <w:bookmarkStart w:id="2069" w:name="_Toc355707127"/>
      <w:bookmarkStart w:id="2070" w:name="_Toc409448849"/>
      <w:bookmarkStart w:id="2071" w:name="_Toc410656189"/>
      <w:bookmarkStart w:id="2072" w:name="_Toc421009387"/>
      <w:bookmarkStart w:id="2073" w:name="_Ref448141011"/>
      <w:bookmarkStart w:id="2074" w:name="_Toc106210009"/>
      <w:bookmarkEnd w:id="2042"/>
      <w:bookmarkEnd w:id="2043"/>
      <w:bookmarkEnd w:id="2044"/>
      <w:bookmarkEnd w:id="2045"/>
      <w:bookmarkEnd w:id="2046"/>
      <w:bookmarkEnd w:id="2047"/>
      <w:bookmarkEnd w:id="2048"/>
      <w:bookmarkEnd w:id="2049"/>
      <w:bookmarkEnd w:id="2050"/>
      <w:bookmarkEnd w:id="2051"/>
      <w:r w:rsidRPr="004E3114">
        <w:t>Информация из РД</w:t>
      </w:r>
      <w:bookmarkEnd w:id="2064"/>
      <w:bookmarkEnd w:id="2065"/>
      <w:bookmarkEnd w:id="2066"/>
      <w:bookmarkEnd w:id="2067"/>
      <w:bookmarkEnd w:id="2068"/>
      <w:bookmarkEnd w:id="2069"/>
      <w:bookmarkEnd w:id="2070"/>
      <w:bookmarkEnd w:id="2071"/>
      <w:bookmarkEnd w:id="2072"/>
      <w:bookmarkEnd w:id="2074"/>
    </w:p>
    <w:p w:rsidR="008C191B" w:rsidRPr="004E3114" w:rsidRDefault="008C191B" w:rsidP="008C191B">
      <w:pPr>
        <w:pStyle w:val="ASFKNormal"/>
      </w:pPr>
      <w:r w:rsidRPr="004E3114">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p w:rsidR="008C191B" w:rsidRPr="004E3114" w:rsidRDefault="00411C46" w:rsidP="008C191B">
      <w:pPr>
        <w:pStyle w:val="ASFKNormal"/>
      </w:pPr>
      <w:r w:rsidRPr="004E3114">
        <w:t>Для работы с документами «</w:t>
      </w:r>
      <w:r w:rsidR="008C191B" w:rsidRPr="004E3114">
        <w:t xml:space="preserve">Информация из расчетных документов» следует перейти в пункт меню «Документы – Оперативная отчетность – Отчеты – Информация из расчетных </w:t>
      </w:r>
      <w:r w:rsidR="007E6940" w:rsidRPr="004E3114">
        <w:t>документов». Откроется ЭФ списка документов, представленная на рисунке</w:t>
      </w:r>
      <w:r w:rsidR="00715571" w:rsidRPr="004E3114">
        <w:t> </w:t>
      </w:r>
      <w:r w:rsidR="008C191B" w:rsidRPr="004E3114">
        <w:fldChar w:fldCharType="begin"/>
      </w:r>
      <w:r w:rsidR="008C191B" w:rsidRPr="004E3114">
        <w:instrText xml:space="preserve"> REF _Ref363502765 \h  \* MERGEFORMAT </w:instrText>
      </w:r>
      <w:r w:rsidR="008C191B" w:rsidRPr="004E3114">
        <w:fldChar w:fldCharType="separate"/>
      </w:r>
      <w:r w:rsidR="001B067E">
        <w:t>317</w:t>
      </w:r>
      <w:r w:rsidR="008C191B" w:rsidRPr="004E3114">
        <w:fldChar w:fldCharType="end"/>
      </w:r>
      <w:r w:rsidR="008C191B" w:rsidRPr="004E3114">
        <w:t>.</w:t>
      </w:r>
    </w:p>
    <w:p w:rsidR="008C191B" w:rsidRPr="004E3114" w:rsidRDefault="000C571B" w:rsidP="008C191B">
      <w:pPr>
        <w:pStyle w:val="ASFKFigure"/>
      </w:pPr>
      <w:r w:rsidRPr="004E3114">
        <w:rPr>
          <w:noProof/>
        </w:rPr>
        <w:lastRenderedPageBreak/>
        <w:drawing>
          <wp:inline distT="0" distB="0" distL="0" distR="0">
            <wp:extent cx="6223000" cy="3107055"/>
            <wp:effectExtent l="0" t="0" r="0" b="0"/>
            <wp:docPr id="430" name="Рисунок 430" descr="инф из рд - сф,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инф из рд - сф, нубп"/>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223000" cy="3107055"/>
                    </a:xfrm>
                    <a:prstGeom prst="rect">
                      <a:avLst/>
                    </a:prstGeom>
                    <a:noFill/>
                    <a:ln>
                      <a:noFill/>
                    </a:ln>
                  </pic:spPr>
                </pic:pic>
              </a:graphicData>
            </a:graphic>
          </wp:inline>
        </w:drawing>
      </w:r>
    </w:p>
    <w:p w:rsidR="008C191B" w:rsidRPr="004E3114" w:rsidRDefault="008C191B" w:rsidP="008C191B">
      <w:pPr>
        <w:pStyle w:val="ASFKFigName"/>
      </w:pPr>
      <w:r w:rsidRPr="004E3114">
        <w:fldChar w:fldCharType="begin"/>
      </w:r>
      <w:r w:rsidRPr="004E3114">
        <w:instrText xml:space="preserve"> SEQ Рисунок \* ARABIC </w:instrText>
      </w:r>
      <w:r w:rsidRPr="004E3114">
        <w:fldChar w:fldCharType="separate"/>
      </w:r>
      <w:bookmarkStart w:id="2075" w:name="_Ref363502765"/>
      <w:bookmarkStart w:id="2076" w:name="_Toc106210603"/>
      <w:r w:rsidR="001B067E">
        <w:rPr>
          <w:noProof/>
        </w:rPr>
        <w:t>317</w:t>
      </w:r>
      <w:bookmarkEnd w:id="2075"/>
      <w:r w:rsidRPr="004E3114">
        <w:fldChar w:fldCharType="end"/>
      </w:r>
      <w:r w:rsidRPr="004E3114">
        <w:t>. ЭФ списка документов «Информация из расчетных документов (РД)»</w:t>
      </w:r>
      <w:bookmarkEnd w:id="2076"/>
    </w:p>
    <w:p w:rsidR="008C191B" w:rsidRPr="004E3114" w:rsidRDefault="008C191B" w:rsidP="008C191B">
      <w:pPr>
        <w:pStyle w:val="41"/>
      </w:pPr>
      <w:r w:rsidRPr="004E3114">
        <w:t>Доступные операции</w:t>
      </w:r>
    </w:p>
    <w:p w:rsidR="008C191B" w:rsidRPr="004E3114" w:rsidRDefault="008C191B" w:rsidP="008C191B">
      <w:pPr>
        <w:pStyle w:val="ASFKNormal"/>
      </w:pPr>
      <w:r w:rsidRPr="004E3114">
        <w:t>На АРМ НУБП над документом доступна операция «просмотр РД».</w:t>
      </w:r>
    </w:p>
    <w:p w:rsidR="008C191B" w:rsidRPr="004E3114" w:rsidRDefault="008C191B" w:rsidP="008C191B">
      <w:pPr>
        <w:pStyle w:val="ASFKNormal"/>
      </w:pPr>
      <w:r w:rsidRPr="004E3114">
        <w:t xml:space="preserve">Для таблиц доступны следующие операции: </w:t>
      </w:r>
    </w:p>
    <w:p w:rsidR="008C191B" w:rsidRPr="004E3114" w:rsidRDefault="008C191B" w:rsidP="008C191B">
      <w:pPr>
        <w:pStyle w:val="ASFKListmark1"/>
      </w:pPr>
      <w:r w:rsidRPr="004E3114">
        <w:t>печать таблицы;</w:t>
      </w:r>
    </w:p>
    <w:p w:rsidR="008C191B" w:rsidRPr="004E3114" w:rsidRDefault="008C191B" w:rsidP="008C191B">
      <w:pPr>
        <w:pStyle w:val="ASFKListmark1"/>
      </w:pPr>
      <w:r w:rsidRPr="004E3114">
        <w:t>настройка таблицы;</w:t>
      </w:r>
    </w:p>
    <w:p w:rsidR="008C191B" w:rsidRPr="004E3114" w:rsidRDefault="008C191B" w:rsidP="008C191B">
      <w:pPr>
        <w:pStyle w:val="ASFKListmark1"/>
      </w:pPr>
      <w:r w:rsidRPr="004E3114">
        <w:t>найти запись.</w:t>
      </w:r>
    </w:p>
    <w:p w:rsidR="008C191B" w:rsidRPr="004E3114" w:rsidRDefault="008C191B" w:rsidP="008C191B">
      <w:pPr>
        <w:pStyle w:val="41"/>
      </w:pPr>
      <w:r w:rsidRPr="004E3114">
        <w:t>Экранная форма документа</w:t>
      </w:r>
    </w:p>
    <w:p w:rsidR="008C191B" w:rsidRPr="004E3114" w:rsidRDefault="008C191B" w:rsidP="008C191B">
      <w:pPr>
        <w:pStyle w:val="ASFKNormal"/>
      </w:pPr>
      <w:r w:rsidRPr="004E3114">
        <w:t>ЭФ документа «Информация из РД» представлена на рисунке</w:t>
      </w:r>
      <w:r w:rsidR="00715571" w:rsidRPr="004E3114">
        <w:t> </w:t>
      </w:r>
      <w:r w:rsidRPr="004E3114">
        <w:fldChar w:fldCharType="begin"/>
      </w:r>
      <w:r w:rsidRPr="004E3114">
        <w:instrText xml:space="preserve"> REF _Ref355631692 \h  \* MERGEFORMAT </w:instrText>
      </w:r>
      <w:r w:rsidRPr="004E3114">
        <w:fldChar w:fldCharType="separate"/>
      </w:r>
      <w:r w:rsidR="001B067E">
        <w:t>318</w:t>
      </w:r>
      <w:r w:rsidRPr="004E3114">
        <w:fldChar w:fldCharType="end"/>
      </w:r>
      <w:r w:rsidRPr="004E3114">
        <w:t xml:space="preserve">. </w:t>
      </w:r>
    </w:p>
    <w:p w:rsidR="008C191B" w:rsidRPr="004E3114" w:rsidRDefault="008C191B" w:rsidP="008C191B">
      <w:pPr>
        <w:pStyle w:val="ASFKNormal"/>
      </w:pPr>
      <w:r w:rsidRPr="004E3114">
        <w:t>На визуальной форме документа размещены две вложенные таблицы: «Расчетные документы» и «Расшифровка по КБК», которые находятся в отношении один ко многим (</w:t>
      </w:r>
      <w:r w:rsidRPr="004E3114">
        <w:rPr>
          <w:lang w:val="en-US"/>
        </w:rPr>
        <w:t>master</w:t>
      </w:r>
      <w:r w:rsidRPr="004E3114">
        <w:t>-</w:t>
      </w:r>
      <w:r w:rsidRPr="004E3114">
        <w:rPr>
          <w:lang w:val="en-US"/>
        </w:rPr>
        <w:t>detail</w:t>
      </w:r>
      <w:r w:rsidRPr="004E3114">
        <w:t>). При выборе записи из таблицы «Расчетные документы» в таблице «Расшифровка по КБК» отображаются связанные записи.</w:t>
      </w:r>
    </w:p>
    <w:p w:rsidR="008C191B" w:rsidRPr="004E3114" w:rsidRDefault="000C571B" w:rsidP="008C191B">
      <w:pPr>
        <w:pStyle w:val="ASFKFigure"/>
      </w:pPr>
      <w:r w:rsidRPr="004E3114">
        <w:rPr>
          <w:noProof/>
        </w:rPr>
        <w:lastRenderedPageBreak/>
        <w:drawing>
          <wp:inline distT="0" distB="0" distL="0" distR="0">
            <wp:extent cx="6036945" cy="5948045"/>
            <wp:effectExtent l="0" t="0" r="0" b="0"/>
            <wp:docPr id="431" name="Рисунок 4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036945" cy="5948045"/>
                    </a:xfrm>
                    <a:prstGeom prst="rect">
                      <a:avLst/>
                    </a:prstGeom>
                    <a:noFill/>
                    <a:ln>
                      <a:noFill/>
                    </a:ln>
                  </pic:spPr>
                </pic:pic>
              </a:graphicData>
            </a:graphic>
          </wp:inline>
        </w:drawing>
      </w:r>
    </w:p>
    <w:p w:rsidR="008C191B" w:rsidRPr="004E3114" w:rsidRDefault="008C191B" w:rsidP="008C191B">
      <w:pPr>
        <w:pStyle w:val="ASFKFigName"/>
      </w:pPr>
      <w:r w:rsidRPr="004E3114">
        <w:fldChar w:fldCharType="begin"/>
      </w:r>
      <w:r w:rsidRPr="004E3114">
        <w:instrText xml:space="preserve"> SEQ Рисунок \* ARABIC </w:instrText>
      </w:r>
      <w:r w:rsidRPr="004E3114">
        <w:fldChar w:fldCharType="separate"/>
      </w:r>
      <w:bookmarkStart w:id="2077" w:name="_Ref355631692"/>
      <w:bookmarkStart w:id="2078" w:name="_Toc106210604"/>
      <w:r w:rsidR="001B067E">
        <w:rPr>
          <w:noProof/>
        </w:rPr>
        <w:t>318</w:t>
      </w:r>
      <w:bookmarkEnd w:id="2077"/>
      <w:r w:rsidRPr="004E3114">
        <w:fldChar w:fldCharType="end"/>
      </w:r>
      <w:r w:rsidRPr="004E3114">
        <w:t>. ЭФ документа «Информация из расчетных документов»</w:t>
      </w:r>
      <w:bookmarkEnd w:id="2078"/>
    </w:p>
    <w:p w:rsidR="008C191B" w:rsidRPr="004E3114" w:rsidRDefault="008C191B" w:rsidP="008C191B">
      <w:pPr>
        <w:pStyle w:val="ASFKNormal"/>
      </w:pPr>
      <w:r w:rsidRPr="004E3114">
        <w:t>Перечень полей документа «Информация из РД» приведен в таблице</w:t>
      </w:r>
      <w:r w:rsidR="00715571" w:rsidRPr="004E3114">
        <w:t> </w:t>
      </w:r>
      <w:r w:rsidRPr="004E3114">
        <w:fldChar w:fldCharType="begin"/>
      </w:r>
      <w:r w:rsidRPr="004E3114">
        <w:instrText xml:space="preserve"> REF _Ref355631652 \h  \* MERGEFORMAT </w:instrText>
      </w:r>
      <w:r w:rsidRPr="004E3114">
        <w:fldChar w:fldCharType="separate"/>
      </w:r>
      <w:r w:rsidR="001B067E">
        <w:t>200</w:t>
      </w:r>
      <w:r w:rsidRPr="004E3114">
        <w:fldChar w:fldCharType="end"/>
      </w:r>
      <w:r w:rsidRPr="004E3114">
        <w:t>.</w:t>
      </w:r>
    </w:p>
    <w:p w:rsidR="008C191B" w:rsidRPr="004E3114" w:rsidRDefault="000B34EE" w:rsidP="008C191B">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079" w:name="_Ref355631652"/>
      <w:bookmarkStart w:id="2080" w:name="_Toc106210241"/>
      <w:r w:rsidR="001B067E">
        <w:rPr>
          <w:noProof/>
        </w:rPr>
        <w:t>200</w:t>
      </w:r>
      <w:bookmarkEnd w:id="2079"/>
      <w:r w:rsidRPr="004E3114">
        <w:rPr>
          <w:noProof/>
        </w:rPr>
        <w:fldChar w:fldCharType="end"/>
      </w:r>
      <w:r w:rsidR="008C191B" w:rsidRPr="004E3114">
        <w:t>. Описание полей документа «Информация из расчетных документов»</w:t>
      </w:r>
      <w:bookmarkEnd w:id="208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51"/>
        <w:gridCol w:w="5345"/>
      </w:tblGrid>
      <w:tr w:rsidR="001446B2" w:rsidRPr="004E3114" w:rsidTr="0082431E">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4E3114" w:rsidRDefault="001446B2" w:rsidP="001446B2">
            <w:pPr>
              <w:pStyle w:val="ASFKTableHead"/>
            </w:pPr>
            <w:r w:rsidRPr="004E3114">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4E3114" w:rsidRDefault="001446B2" w:rsidP="001446B2">
            <w:pPr>
              <w:pStyle w:val="ASFKTableHead"/>
            </w:pPr>
            <w:r w:rsidRPr="004E3114">
              <w:t>Описание поля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t>Номер документа/лицевого счета</w:t>
            </w:r>
          </w:p>
        </w:tc>
        <w:tc>
          <w:tcPr>
            <w:tcW w:w="5376" w:type="dxa"/>
            <w:shd w:val="clear" w:color="auto" w:fill="auto"/>
          </w:tcPr>
          <w:p w:rsidR="001446B2" w:rsidRPr="004E3114" w:rsidRDefault="001446B2" w:rsidP="004834F0">
            <w:pPr>
              <w:pStyle w:val="ASFKTablenorm"/>
              <w:ind w:left="57" w:right="57"/>
            </w:pPr>
            <w:r w:rsidRPr="004E3114">
              <w:t>Номер л/с клиента или номер реестра платежей, поступивших минуя счет ТОФК, или номер сводного реестра поступлений и выбытий.</w:t>
            </w:r>
          </w:p>
          <w:p w:rsidR="001446B2" w:rsidRPr="004E3114" w:rsidRDefault="001446B2" w:rsidP="004834F0">
            <w:pPr>
              <w:pStyle w:val="ASFKTablenorm"/>
              <w:ind w:left="57" w:right="57"/>
            </w:pPr>
            <w:r w:rsidRPr="004E3114">
              <w:t>При передаче информации в адрес уполномоченного подразделения, удаленного ПБС, удаленного НУБП поле не заполняется.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t>Дата документа</w:t>
            </w:r>
          </w:p>
        </w:tc>
        <w:tc>
          <w:tcPr>
            <w:tcW w:w="5376" w:type="dxa"/>
            <w:shd w:val="clear" w:color="auto" w:fill="auto"/>
          </w:tcPr>
          <w:p w:rsidR="001446B2" w:rsidRPr="004E3114" w:rsidRDefault="001446B2" w:rsidP="004834F0">
            <w:pPr>
              <w:pStyle w:val="ASFKTablenorm"/>
              <w:ind w:left="57" w:right="57"/>
            </w:pPr>
            <w:r w:rsidRPr="004E3114">
              <w:t>Дата документа, к которому прилагается информация из расчетных документов.</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t>Расчетных документов</w:t>
            </w:r>
          </w:p>
        </w:tc>
        <w:tc>
          <w:tcPr>
            <w:tcW w:w="5376" w:type="dxa"/>
            <w:shd w:val="clear" w:color="auto" w:fill="auto"/>
          </w:tcPr>
          <w:p w:rsidR="001446B2" w:rsidRPr="004E3114" w:rsidRDefault="001446B2" w:rsidP="004834F0">
            <w:pPr>
              <w:pStyle w:val="ASFKTablenorm"/>
              <w:ind w:left="57" w:right="57"/>
            </w:pPr>
            <w:r w:rsidRPr="004E3114">
              <w:t>Количество прилагаемых РД.</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t>Общая сумма</w:t>
            </w:r>
          </w:p>
        </w:tc>
        <w:tc>
          <w:tcPr>
            <w:tcW w:w="5376" w:type="dxa"/>
            <w:shd w:val="clear" w:color="auto" w:fill="auto"/>
          </w:tcPr>
          <w:p w:rsidR="001446B2" w:rsidRPr="004E3114" w:rsidRDefault="001446B2" w:rsidP="004834F0">
            <w:pPr>
              <w:pStyle w:val="ASFKTablenorm"/>
              <w:ind w:left="57" w:right="57"/>
            </w:pPr>
            <w:r w:rsidRPr="004E3114">
              <w:t>Общая сумма по прилагаемым РД.</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lastRenderedPageBreak/>
              <w:t>Метка конфиденциальности</w:t>
            </w:r>
          </w:p>
        </w:tc>
        <w:tc>
          <w:tcPr>
            <w:tcW w:w="5376" w:type="dxa"/>
            <w:shd w:val="clear" w:color="auto" w:fill="auto"/>
          </w:tcPr>
          <w:p w:rsidR="001446B2" w:rsidRPr="004E3114" w:rsidRDefault="001446B2" w:rsidP="004834F0">
            <w:pPr>
              <w:pStyle w:val="ASFKTablenorm"/>
              <w:ind w:left="57" w:right="57"/>
            </w:pPr>
            <w:r w:rsidRPr="004E3114">
              <w:t>Метка конфиденциальности. Допустимые наименования:</w:t>
            </w:r>
          </w:p>
          <w:p w:rsidR="001446B2" w:rsidRPr="004E3114" w:rsidRDefault="001446B2" w:rsidP="001446B2">
            <w:pPr>
              <w:pStyle w:val="ASFKTableListMark"/>
            </w:pPr>
            <w:r w:rsidRPr="004E3114">
              <w:t xml:space="preserve">0 </w:t>
            </w:r>
            <w:r w:rsidR="00A820AD" w:rsidRPr="004E3114">
              <w:t>–</w:t>
            </w:r>
            <w:r w:rsidRPr="004E3114">
              <w:t xml:space="preserve"> не секретно;</w:t>
            </w:r>
          </w:p>
          <w:p w:rsidR="001446B2" w:rsidRPr="004E3114" w:rsidRDefault="001446B2" w:rsidP="001446B2">
            <w:pPr>
              <w:pStyle w:val="ASFKTableListMark"/>
            </w:pPr>
            <w:r w:rsidRPr="004E3114">
              <w:t xml:space="preserve">1 </w:t>
            </w:r>
            <w:r w:rsidR="00F07CE0" w:rsidRPr="004E3114">
              <w:t>–</w:t>
            </w:r>
            <w:r w:rsidRPr="004E3114">
              <w:t xml:space="preserve"> </w:t>
            </w:r>
            <w:r w:rsidR="00F07CE0" w:rsidRPr="004E3114">
              <w:t>для служебного использования</w:t>
            </w:r>
            <w:r w:rsidRPr="004E3114">
              <w:t>;</w:t>
            </w:r>
          </w:p>
          <w:p w:rsidR="001446B2" w:rsidRPr="004E3114" w:rsidRDefault="001446B2" w:rsidP="001446B2">
            <w:pPr>
              <w:pStyle w:val="ASFKTableListMark"/>
            </w:pPr>
            <w:r w:rsidRPr="004E3114">
              <w:t xml:space="preserve">2 </w:t>
            </w:r>
            <w:r w:rsidR="00A820AD" w:rsidRPr="004E3114">
              <w:t>–</w:t>
            </w:r>
            <w:r w:rsidRPr="004E3114">
              <w:t xml:space="preserve"> секретно;</w:t>
            </w:r>
          </w:p>
          <w:p w:rsidR="001446B2" w:rsidRPr="004E3114" w:rsidRDefault="001446B2" w:rsidP="001446B2">
            <w:pPr>
              <w:pStyle w:val="ASFKTableListMark"/>
            </w:pPr>
            <w:r w:rsidRPr="004E3114">
              <w:t xml:space="preserve">3 </w:t>
            </w:r>
            <w:r w:rsidR="00A820AD" w:rsidRPr="004E3114">
              <w:t>–</w:t>
            </w:r>
            <w:r w:rsidRPr="004E3114">
              <w:t xml:space="preserve"> совершенно секретно.</w:t>
            </w:r>
          </w:p>
          <w:p w:rsidR="001446B2" w:rsidRPr="004E3114" w:rsidRDefault="001446B2" w:rsidP="004834F0">
            <w:pPr>
              <w:pStyle w:val="ASFKTablenorm"/>
              <w:ind w:left="57" w:right="57"/>
            </w:pPr>
            <w:r w:rsidRPr="004E3114">
              <w:t xml:space="preserve">Поле недоступно для редактирования. </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t>Пункт перечня</w:t>
            </w:r>
          </w:p>
        </w:tc>
        <w:tc>
          <w:tcPr>
            <w:tcW w:w="5376" w:type="dxa"/>
            <w:shd w:val="clear" w:color="auto" w:fill="auto"/>
          </w:tcPr>
          <w:p w:rsidR="001446B2" w:rsidRPr="004E3114" w:rsidRDefault="001446B2" w:rsidP="004834F0">
            <w:pPr>
              <w:pStyle w:val="ASFKTablenorm"/>
              <w:ind w:left="57" w:right="57"/>
            </w:pPr>
            <w:r w:rsidRPr="004E3114">
              <w:t>Указывается пункт перечня, на основании которого документ является конфиденциальным.</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t>Вид документа-основания</w:t>
            </w:r>
          </w:p>
        </w:tc>
        <w:tc>
          <w:tcPr>
            <w:tcW w:w="5376" w:type="dxa"/>
            <w:shd w:val="clear" w:color="auto" w:fill="auto"/>
          </w:tcPr>
          <w:p w:rsidR="001446B2" w:rsidRPr="004E3114" w:rsidRDefault="001446B2" w:rsidP="004834F0">
            <w:pPr>
              <w:pStyle w:val="ASFKTablenorm"/>
              <w:ind w:left="57" w:right="57"/>
            </w:pPr>
            <w:r w:rsidRPr="004E3114">
              <w:t>Вид документа-основания.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t>Признак принадлежности к промежуточному отчёту</w:t>
            </w:r>
          </w:p>
        </w:tc>
        <w:tc>
          <w:tcPr>
            <w:tcW w:w="5376" w:type="dxa"/>
            <w:shd w:val="clear" w:color="auto" w:fill="auto"/>
          </w:tcPr>
          <w:p w:rsidR="001446B2" w:rsidRPr="004E3114" w:rsidRDefault="001446B2" w:rsidP="004834F0">
            <w:pPr>
              <w:pStyle w:val="ASFKTablenorm"/>
              <w:ind w:left="57" w:right="57"/>
            </w:pPr>
            <w:r w:rsidRPr="004E3114">
              <w:t>Установленный признак указывает на то, что документ прилагается к промежуточному отчету (в составе которого идет BD).</w:t>
            </w:r>
          </w:p>
          <w:p w:rsidR="001446B2" w:rsidRPr="004E3114" w:rsidRDefault="001446B2" w:rsidP="004834F0">
            <w:pPr>
              <w:pStyle w:val="ASFKTablenorm"/>
              <w:ind w:left="57" w:right="57"/>
            </w:pPr>
            <w:r w:rsidRPr="004E3114">
              <w:t>Пустое поле указывает на то, что документ прилагается к итоговому отчету.</w:t>
            </w:r>
          </w:p>
        </w:tc>
      </w:tr>
      <w:tr w:rsidR="001446B2" w:rsidRPr="004E3114" w:rsidTr="0082431E">
        <w:trPr>
          <w:trHeight w:val="20"/>
        </w:trPr>
        <w:tc>
          <w:tcPr>
            <w:tcW w:w="9752" w:type="dxa"/>
            <w:gridSpan w:val="2"/>
            <w:shd w:val="clear" w:color="auto" w:fill="auto"/>
          </w:tcPr>
          <w:p w:rsidR="001446B2" w:rsidRPr="004E3114" w:rsidRDefault="001446B2" w:rsidP="004834F0">
            <w:pPr>
              <w:pStyle w:val="ASFKTablenorm"/>
              <w:ind w:left="57" w:right="57"/>
            </w:pPr>
            <w:r w:rsidRPr="004E3114">
              <w:t xml:space="preserve">Группа полей «Расчетные документы» </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rPr>
                <w:rFonts w:eastAsia="Calibri"/>
              </w:rPr>
              <w:t>Номер документа</w:t>
            </w:r>
          </w:p>
        </w:tc>
        <w:tc>
          <w:tcPr>
            <w:tcW w:w="5376" w:type="dxa"/>
            <w:shd w:val="clear" w:color="auto" w:fill="auto"/>
          </w:tcPr>
          <w:p w:rsidR="001446B2" w:rsidRPr="004E3114" w:rsidRDefault="001446B2" w:rsidP="004834F0">
            <w:pPr>
              <w:pStyle w:val="ASFKTablenorm"/>
              <w:ind w:left="57" w:right="57"/>
            </w:pPr>
            <w:r w:rsidRPr="004E3114">
              <w:rPr>
                <w:rFonts w:eastAsia="Calibri"/>
              </w:rPr>
              <w:t>Номер платежного документа.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rPr>
                <w:rFonts w:eastAsia="Calibri"/>
              </w:rPr>
              <w:t>Дата документа</w:t>
            </w:r>
          </w:p>
        </w:tc>
        <w:tc>
          <w:tcPr>
            <w:tcW w:w="5376" w:type="dxa"/>
            <w:shd w:val="clear" w:color="auto" w:fill="auto"/>
          </w:tcPr>
          <w:p w:rsidR="001446B2" w:rsidRPr="004E3114" w:rsidRDefault="001446B2" w:rsidP="004834F0">
            <w:pPr>
              <w:pStyle w:val="ASFKTablenorm"/>
              <w:ind w:left="57" w:right="57"/>
            </w:pPr>
            <w:r w:rsidRPr="004E3114">
              <w:rPr>
                <w:rFonts w:eastAsia="Calibri"/>
              </w:rPr>
              <w:t>Дата платежного документа.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rPr>
                <w:rFonts w:eastAsia="Calibri"/>
              </w:rPr>
              <w:t>Сумма документа</w:t>
            </w:r>
          </w:p>
        </w:tc>
        <w:tc>
          <w:tcPr>
            <w:tcW w:w="5376" w:type="dxa"/>
            <w:shd w:val="clear" w:color="auto" w:fill="auto"/>
          </w:tcPr>
          <w:p w:rsidR="001446B2" w:rsidRPr="004E3114" w:rsidRDefault="001446B2" w:rsidP="004834F0">
            <w:pPr>
              <w:pStyle w:val="ASFKTablenorm"/>
              <w:ind w:left="57" w:right="57"/>
            </w:pPr>
            <w:r w:rsidRPr="004E3114">
              <w:rPr>
                <w:rFonts w:eastAsia="Calibri"/>
              </w:rPr>
              <w:t>Сумма платежного поручения.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rPr>
                <w:rFonts w:eastAsia="Calibri"/>
              </w:rPr>
              <w:t>ИНН плательщика</w:t>
            </w:r>
          </w:p>
        </w:tc>
        <w:tc>
          <w:tcPr>
            <w:tcW w:w="5376" w:type="dxa"/>
            <w:shd w:val="clear" w:color="auto" w:fill="auto"/>
          </w:tcPr>
          <w:p w:rsidR="001446B2" w:rsidRPr="004E3114" w:rsidRDefault="001446B2" w:rsidP="004834F0">
            <w:pPr>
              <w:pStyle w:val="ASFKTablenorm"/>
              <w:ind w:left="57" w:right="57"/>
            </w:pPr>
            <w:r w:rsidRPr="004E3114">
              <w:rPr>
                <w:rFonts w:eastAsia="Calibri"/>
              </w:rPr>
              <w:t>ИНН плательщика.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rPr>
                <w:rFonts w:eastAsia="Calibri"/>
              </w:rPr>
              <w:t>КПП плательщика</w:t>
            </w:r>
          </w:p>
        </w:tc>
        <w:tc>
          <w:tcPr>
            <w:tcW w:w="5376" w:type="dxa"/>
            <w:shd w:val="clear" w:color="auto" w:fill="auto"/>
          </w:tcPr>
          <w:p w:rsidR="001446B2" w:rsidRPr="004E3114" w:rsidRDefault="001446B2" w:rsidP="004834F0">
            <w:pPr>
              <w:pStyle w:val="ASFKTablenorm"/>
              <w:ind w:left="57" w:right="57"/>
            </w:pPr>
            <w:r w:rsidRPr="004E3114">
              <w:rPr>
                <w:rFonts w:eastAsia="Calibri"/>
              </w:rPr>
              <w:t>КПП плательщика.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pPr>
            <w:r w:rsidRPr="004E3114">
              <w:rPr>
                <w:rFonts w:eastAsia="Calibri"/>
              </w:rPr>
              <w:t>ИНН получателя</w:t>
            </w:r>
          </w:p>
        </w:tc>
        <w:tc>
          <w:tcPr>
            <w:tcW w:w="5376" w:type="dxa"/>
            <w:shd w:val="clear" w:color="auto" w:fill="auto"/>
          </w:tcPr>
          <w:p w:rsidR="001446B2" w:rsidRPr="004E3114" w:rsidRDefault="001446B2" w:rsidP="004834F0">
            <w:pPr>
              <w:pStyle w:val="ASFKTablenorm"/>
              <w:ind w:left="57" w:right="57"/>
            </w:pPr>
            <w:r w:rsidRPr="004E3114">
              <w:rPr>
                <w:rFonts w:eastAsia="Calibri"/>
              </w:rPr>
              <w:t>ИНН получателя.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КПП получателя</w:t>
            </w:r>
          </w:p>
        </w:tc>
        <w:tc>
          <w:tcPr>
            <w:tcW w:w="5376" w:type="dxa"/>
            <w:shd w:val="clear" w:color="auto" w:fill="auto"/>
          </w:tcPr>
          <w:p w:rsidR="001446B2" w:rsidRPr="004E3114" w:rsidRDefault="001446B2" w:rsidP="004834F0">
            <w:pPr>
              <w:pStyle w:val="ASFKTablenorm"/>
              <w:ind w:left="57" w:right="57"/>
            </w:pPr>
            <w:r w:rsidRPr="004E3114">
              <w:rPr>
                <w:rFonts w:eastAsia="Calibri"/>
              </w:rPr>
              <w:t>КПП получателя.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Вид платежа (наименование)</w:t>
            </w:r>
          </w:p>
        </w:tc>
        <w:tc>
          <w:tcPr>
            <w:tcW w:w="5376" w:type="dxa"/>
            <w:shd w:val="clear" w:color="auto" w:fill="auto"/>
          </w:tcPr>
          <w:p w:rsidR="001446B2" w:rsidRPr="004E3114" w:rsidRDefault="001446B2" w:rsidP="004834F0">
            <w:pPr>
              <w:pStyle w:val="ASFKTablenorm"/>
              <w:ind w:left="57" w:right="57"/>
            </w:pPr>
            <w:r w:rsidRPr="004E3114">
              <w:t>На визуальной форме отображаем текстовое значение в зависимости от значения поля «Вид платежа (код)»:</w:t>
            </w:r>
          </w:p>
          <w:p w:rsidR="001446B2" w:rsidRPr="004E3114" w:rsidRDefault="001446B2" w:rsidP="001446B2">
            <w:pPr>
              <w:pStyle w:val="ASFKTableListMark"/>
            </w:pPr>
            <w:r w:rsidRPr="004E3114">
              <w:t>0 – «пусто»;</w:t>
            </w:r>
          </w:p>
          <w:p w:rsidR="001446B2" w:rsidRPr="004E3114" w:rsidRDefault="001446B2" w:rsidP="001446B2">
            <w:pPr>
              <w:pStyle w:val="ASFKTableListMark"/>
            </w:pPr>
            <w:r w:rsidRPr="004E3114">
              <w:t>1 – «почтой»;</w:t>
            </w:r>
          </w:p>
          <w:p w:rsidR="001446B2" w:rsidRPr="004E3114" w:rsidRDefault="001446B2" w:rsidP="001446B2">
            <w:pPr>
              <w:pStyle w:val="ASFKTableListMark"/>
            </w:pPr>
            <w:r w:rsidRPr="004E3114">
              <w:t>2 – «телеграфом»;</w:t>
            </w:r>
          </w:p>
          <w:p w:rsidR="001446B2" w:rsidRPr="004E3114" w:rsidRDefault="001446B2" w:rsidP="001446B2">
            <w:pPr>
              <w:pStyle w:val="ASFKTableListMark"/>
            </w:pPr>
            <w:r w:rsidRPr="004E3114">
              <w:t xml:space="preserve">3 – </w:t>
            </w:r>
            <w:r w:rsidRPr="004E3114">
              <w:rPr>
                <w:rStyle w:val="ASFKReporterror"/>
              </w:rPr>
              <w:t>«электронно»</w:t>
            </w:r>
            <w:r w:rsidRPr="004E3114">
              <w:t>;</w:t>
            </w:r>
          </w:p>
          <w:p w:rsidR="001446B2" w:rsidRPr="004E3114" w:rsidRDefault="001446B2" w:rsidP="001446B2">
            <w:pPr>
              <w:pStyle w:val="ASFKTableListMark"/>
            </w:pPr>
            <w:r w:rsidRPr="004E3114">
              <w:t>4 – «срочно».</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Дата поступления в банк плательщика</w:t>
            </w:r>
          </w:p>
        </w:tc>
        <w:tc>
          <w:tcPr>
            <w:tcW w:w="5376" w:type="dxa"/>
            <w:shd w:val="clear" w:color="auto" w:fill="auto"/>
          </w:tcPr>
          <w:p w:rsidR="001446B2" w:rsidRPr="004E3114" w:rsidRDefault="001446B2" w:rsidP="004834F0">
            <w:pPr>
              <w:pStyle w:val="ASFKTablenorm"/>
              <w:ind w:left="57" w:right="57"/>
            </w:pPr>
            <w:r w:rsidRPr="004E3114">
              <w:rPr>
                <w:rFonts w:eastAsia="Calibri"/>
              </w:rPr>
              <w:t>Дата поступления в банк плательщика.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Дата списания со счета плательщика</w:t>
            </w:r>
          </w:p>
        </w:tc>
        <w:tc>
          <w:tcPr>
            <w:tcW w:w="5376" w:type="dxa"/>
            <w:shd w:val="clear" w:color="auto" w:fill="auto"/>
          </w:tcPr>
          <w:p w:rsidR="001446B2" w:rsidRPr="004E3114" w:rsidRDefault="001446B2" w:rsidP="004834F0">
            <w:pPr>
              <w:pStyle w:val="ASFKTablenorm"/>
              <w:ind w:left="57" w:right="57"/>
            </w:pPr>
            <w:r w:rsidRPr="004E3114">
              <w:rPr>
                <w:rFonts w:eastAsia="Calibri"/>
              </w:rPr>
              <w:t>Дата списания со счета плательщика.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Вид операции</w:t>
            </w:r>
          </w:p>
        </w:tc>
        <w:tc>
          <w:tcPr>
            <w:tcW w:w="5376" w:type="dxa"/>
            <w:shd w:val="clear" w:color="auto" w:fill="auto"/>
          </w:tcPr>
          <w:p w:rsidR="001446B2" w:rsidRPr="004E3114" w:rsidRDefault="001446B2" w:rsidP="004834F0">
            <w:pPr>
              <w:pStyle w:val="ASFKTablenorm"/>
              <w:ind w:left="57" w:right="57"/>
            </w:pPr>
            <w:r w:rsidRPr="004E3114">
              <w:rPr>
                <w:rFonts w:eastAsia="Calibri"/>
              </w:rPr>
              <w:t>Вид операции.</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t>Порядковый номер ЭС</w:t>
            </w:r>
          </w:p>
        </w:tc>
        <w:tc>
          <w:tcPr>
            <w:tcW w:w="5376" w:type="dxa"/>
            <w:shd w:val="clear" w:color="auto" w:fill="auto"/>
          </w:tcPr>
          <w:p w:rsidR="001446B2" w:rsidRPr="004E3114" w:rsidRDefault="001446B2" w:rsidP="004834F0">
            <w:pPr>
              <w:pStyle w:val="ASFKTablenorm"/>
              <w:ind w:left="57" w:right="57"/>
              <w:rPr>
                <w:rFonts w:eastAsia="Calibri"/>
              </w:rPr>
            </w:pPr>
            <w:r w:rsidRPr="004E3114">
              <w:t>Порядковый номер ЭС.</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t>Дата составления ЭС</w:t>
            </w:r>
          </w:p>
        </w:tc>
        <w:tc>
          <w:tcPr>
            <w:tcW w:w="5376" w:type="dxa"/>
            <w:shd w:val="clear" w:color="auto" w:fill="auto"/>
          </w:tcPr>
          <w:p w:rsidR="001446B2" w:rsidRPr="004E3114" w:rsidRDefault="001446B2" w:rsidP="004834F0">
            <w:pPr>
              <w:pStyle w:val="ASFKTablenorm"/>
              <w:ind w:left="57" w:right="57"/>
              <w:rPr>
                <w:rFonts w:eastAsia="Calibri"/>
              </w:rPr>
            </w:pPr>
            <w:r w:rsidRPr="004E3114">
              <w:t>Дата составления ЭС.</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t>Уникальный идентификатор составителя ЭС</w:t>
            </w:r>
          </w:p>
        </w:tc>
        <w:tc>
          <w:tcPr>
            <w:tcW w:w="5376" w:type="dxa"/>
            <w:shd w:val="clear" w:color="auto" w:fill="auto"/>
          </w:tcPr>
          <w:p w:rsidR="001446B2" w:rsidRPr="004E3114" w:rsidRDefault="001446B2" w:rsidP="004834F0">
            <w:pPr>
              <w:pStyle w:val="ASFKTablenorm"/>
              <w:ind w:left="57" w:right="57"/>
              <w:rPr>
                <w:rFonts w:eastAsia="Calibri"/>
              </w:rPr>
            </w:pPr>
            <w:r w:rsidRPr="004E3114">
              <w:t>Уникальный идентификатор составителя ЭС.</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Наименование плательщика</w:t>
            </w:r>
          </w:p>
        </w:tc>
        <w:tc>
          <w:tcPr>
            <w:tcW w:w="5376" w:type="dxa"/>
            <w:shd w:val="clear" w:color="auto" w:fill="auto"/>
          </w:tcPr>
          <w:p w:rsidR="001446B2" w:rsidRPr="004E3114" w:rsidRDefault="001446B2" w:rsidP="004834F0">
            <w:pPr>
              <w:pStyle w:val="ASFKTablenorm"/>
              <w:ind w:left="57" w:right="57"/>
              <w:rPr>
                <w:rFonts w:eastAsia="Calibri"/>
              </w:rPr>
            </w:pP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Расчетный счет плательщика</w:t>
            </w:r>
          </w:p>
        </w:tc>
        <w:tc>
          <w:tcPr>
            <w:tcW w:w="5376" w:type="dxa"/>
            <w:shd w:val="clear" w:color="auto" w:fill="auto"/>
          </w:tcPr>
          <w:p w:rsidR="001446B2" w:rsidRPr="004E3114" w:rsidRDefault="002106C4" w:rsidP="004834F0">
            <w:pPr>
              <w:pStyle w:val="ASFKTablenorm"/>
              <w:ind w:left="57" w:right="57"/>
            </w:pPr>
            <w:r w:rsidRPr="004E3114">
              <w:rPr>
                <w:rFonts w:eastAsia="Calibri"/>
              </w:rPr>
              <w:t>С</w:t>
            </w:r>
            <w:r w:rsidR="001446B2" w:rsidRPr="004E3114">
              <w:rPr>
                <w:rFonts w:eastAsia="Calibri"/>
              </w:rPr>
              <w:t>чет плательщика.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БИК банка плательщика</w:t>
            </w:r>
          </w:p>
        </w:tc>
        <w:tc>
          <w:tcPr>
            <w:tcW w:w="5376" w:type="dxa"/>
            <w:shd w:val="clear" w:color="auto" w:fill="auto"/>
          </w:tcPr>
          <w:p w:rsidR="001446B2" w:rsidRPr="004E3114" w:rsidRDefault="001446B2" w:rsidP="004834F0">
            <w:pPr>
              <w:pStyle w:val="ASFKTablenorm"/>
              <w:ind w:left="57" w:right="57"/>
            </w:pPr>
            <w:r w:rsidRPr="004E3114">
              <w:rPr>
                <w:rFonts w:eastAsia="Calibri"/>
              </w:rPr>
              <w:t>БИК банка плательщика.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Наименование банка плательщика</w:t>
            </w:r>
          </w:p>
        </w:tc>
        <w:tc>
          <w:tcPr>
            <w:tcW w:w="5376" w:type="dxa"/>
            <w:shd w:val="clear" w:color="auto" w:fill="auto"/>
          </w:tcPr>
          <w:p w:rsidR="001446B2" w:rsidRPr="004E3114" w:rsidRDefault="001446B2" w:rsidP="004834F0">
            <w:pPr>
              <w:pStyle w:val="ASFKTablenorm"/>
              <w:ind w:left="57" w:right="57"/>
            </w:pPr>
            <w:r w:rsidRPr="004E3114">
              <w:rPr>
                <w:rFonts w:eastAsia="Calibri"/>
              </w:rPr>
              <w:t>Наименование банка плательщика.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lastRenderedPageBreak/>
              <w:t>Корсчет банка плательщика</w:t>
            </w:r>
          </w:p>
        </w:tc>
        <w:tc>
          <w:tcPr>
            <w:tcW w:w="5376" w:type="dxa"/>
            <w:shd w:val="clear" w:color="auto" w:fill="auto"/>
          </w:tcPr>
          <w:p w:rsidR="001446B2" w:rsidRPr="004E3114" w:rsidRDefault="001446B2" w:rsidP="004834F0">
            <w:pPr>
              <w:pStyle w:val="ASFKTablenorm"/>
              <w:ind w:left="57" w:right="57"/>
            </w:pPr>
            <w:r w:rsidRPr="004E3114">
              <w:rPr>
                <w:rFonts w:eastAsia="Calibri"/>
              </w:rPr>
              <w:t>Корсчет банка плательщика.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Наименование получателя</w:t>
            </w:r>
          </w:p>
        </w:tc>
        <w:tc>
          <w:tcPr>
            <w:tcW w:w="5376" w:type="dxa"/>
            <w:shd w:val="clear" w:color="auto" w:fill="auto"/>
          </w:tcPr>
          <w:p w:rsidR="001446B2" w:rsidRPr="004E3114" w:rsidRDefault="001446B2" w:rsidP="004834F0">
            <w:pPr>
              <w:pStyle w:val="ASFKTablenorm"/>
              <w:ind w:left="57" w:right="57"/>
            </w:pPr>
            <w:r w:rsidRPr="004E3114">
              <w:rPr>
                <w:rFonts w:eastAsia="Calibri"/>
              </w:rPr>
              <w:t>Наименование получателя.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Расчетный счет получателя</w:t>
            </w:r>
          </w:p>
        </w:tc>
        <w:tc>
          <w:tcPr>
            <w:tcW w:w="5376" w:type="dxa"/>
            <w:shd w:val="clear" w:color="auto" w:fill="auto"/>
          </w:tcPr>
          <w:p w:rsidR="001446B2" w:rsidRPr="004E3114" w:rsidRDefault="002106C4" w:rsidP="004834F0">
            <w:pPr>
              <w:pStyle w:val="ASFKTablenorm"/>
              <w:ind w:left="57" w:right="57"/>
            </w:pPr>
            <w:r w:rsidRPr="004E3114">
              <w:rPr>
                <w:rFonts w:eastAsia="Calibri"/>
              </w:rPr>
              <w:t>С</w:t>
            </w:r>
            <w:r w:rsidR="001446B2" w:rsidRPr="004E3114">
              <w:rPr>
                <w:rFonts w:eastAsia="Calibri"/>
              </w:rPr>
              <w:t>чет получателя.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БИК банка получателя</w:t>
            </w:r>
          </w:p>
        </w:tc>
        <w:tc>
          <w:tcPr>
            <w:tcW w:w="5376" w:type="dxa"/>
            <w:shd w:val="clear" w:color="auto" w:fill="auto"/>
          </w:tcPr>
          <w:p w:rsidR="001446B2" w:rsidRPr="004E3114" w:rsidRDefault="001446B2" w:rsidP="004834F0">
            <w:pPr>
              <w:pStyle w:val="ASFKTablenorm"/>
              <w:ind w:left="57" w:right="57"/>
            </w:pPr>
            <w:r w:rsidRPr="004E3114">
              <w:rPr>
                <w:rFonts w:eastAsia="Calibri"/>
              </w:rPr>
              <w:t>БИК банка получателя.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Наименование банка получателя</w:t>
            </w:r>
          </w:p>
        </w:tc>
        <w:tc>
          <w:tcPr>
            <w:tcW w:w="5376" w:type="dxa"/>
            <w:shd w:val="clear" w:color="auto" w:fill="auto"/>
          </w:tcPr>
          <w:p w:rsidR="001446B2" w:rsidRPr="004E3114" w:rsidRDefault="001446B2" w:rsidP="004834F0">
            <w:pPr>
              <w:pStyle w:val="ASFKTablenorm"/>
              <w:ind w:left="57" w:right="57"/>
            </w:pPr>
            <w:r w:rsidRPr="004E3114">
              <w:rPr>
                <w:rFonts w:eastAsia="Calibri"/>
              </w:rPr>
              <w:t>Наименование банка получателя.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Корсчет банка получателя</w:t>
            </w:r>
          </w:p>
        </w:tc>
        <w:tc>
          <w:tcPr>
            <w:tcW w:w="5376" w:type="dxa"/>
            <w:shd w:val="clear" w:color="auto" w:fill="auto"/>
          </w:tcPr>
          <w:p w:rsidR="001446B2" w:rsidRPr="004E3114" w:rsidRDefault="001446B2" w:rsidP="004834F0">
            <w:pPr>
              <w:pStyle w:val="ASFKTablenorm"/>
              <w:ind w:left="57" w:right="57"/>
            </w:pPr>
            <w:r w:rsidRPr="004E3114">
              <w:rPr>
                <w:rFonts w:eastAsia="Calibri"/>
              </w:rPr>
              <w:t>Корсчет банка получателя.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Срок платежа</w:t>
            </w:r>
          </w:p>
        </w:tc>
        <w:tc>
          <w:tcPr>
            <w:tcW w:w="5376" w:type="dxa"/>
            <w:shd w:val="clear" w:color="auto" w:fill="auto"/>
          </w:tcPr>
          <w:p w:rsidR="001446B2" w:rsidRPr="004E3114" w:rsidRDefault="001446B2" w:rsidP="004834F0">
            <w:pPr>
              <w:pStyle w:val="ASFKTablenorm"/>
              <w:ind w:left="57" w:right="57"/>
            </w:pPr>
            <w:r w:rsidRPr="004E3114">
              <w:rPr>
                <w:rFonts w:eastAsia="Calibri"/>
              </w:rPr>
              <w:t>Срок платежа.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Очередность платежа</w:t>
            </w:r>
          </w:p>
        </w:tc>
        <w:tc>
          <w:tcPr>
            <w:tcW w:w="5376" w:type="dxa"/>
            <w:shd w:val="clear" w:color="auto" w:fill="auto"/>
          </w:tcPr>
          <w:p w:rsidR="001446B2" w:rsidRPr="004E3114" w:rsidRDefault="001446B2" w:rsidP="004834F0">
            <w:pPr>
              <w:pStyle w:val="ASFKTablenorm"/>
              <w:ind w:left="57" w:right="57"/>
            </w:pPr>
            <w:r w:rsidRPr="004E3114">
              <w:rPr>
                <w:rFonts w:eastAsia="Calibri"/>
              </w:rPr>
              <w:t>Очередность платежа.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Код</w:t>
            </w:r>
          </w:p>
        </w:tc>
        <w:tc>
          <w:tcPr>
            <w:tcW w:w="5376" w:type="dxa"/>
            <w:shd w:val="clear" w:color="auto" w:fill="auto"/>
          </w:tcPr>
          <w:p w:rsidR="001446B2" w:rsidRPr="004E3114" w:rsidRDefault="001446B2" w:rsidP="004834F0">
            <w:pPr>
              <w:pStyle w:val="ASFKTablenorm"/>
              <w:ind w:left="57" w:right="57"/>
              <w:rPr>
                <w:rFonts w:eastAsia="Calibri"/>
              </w:rPr>
            </w:pPr>
            <w:r w:rsidRPr="004E3114">
              <w:rPr>
                <w:rFonts w:eastAsia="Calibri"/>
              </w:rPr>
              <w:t>Уникальный идентификатор начисления (Код).</w:t>
            </w:r>
          </w:p>
          <w:p w:rsidR="001446B2" w:rsidRPr="004E3114" w:rsidRDefault="001446B2" w:rsidP="004834F0">
            <w:pPr>
              <w:pStyle w:val="ASFKTablenorm"/>
              <w:ind w:left="57" w:right="57"/>
              <w:rPr>
                <w:rFonts w:eastAsia="Calibri"/>
              </w:rPr>
            </w:pPr>
            <w:r w:rsidRPr="004E3114">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Назначение платежа</w:t>
            </w:r>
          </w:p>
        </w:tc>
        <w:tc>
          <w:tcPr>
            <w:tcW w:w="5376" w:type="dxa"/>
            <w:shd w:val="clear" w:color="auto" w:fill="auto"/>
          </w:tcPr>
          <w:p w:rsidR="001446B2" w:rsidRPr="004E3114" w:rsidRDefault="001446B2" w:rsidP="004834F0">
            <w:pPr>
              <w:pStyle w:val="ASFKTablenorm"/>
              <w:ind w:left="57" w:right="57"/>
            </w:pPr>
            <w:r w:rsidRPr="004E3114">
              <w:rPr>
                <w:rFonts w:eastAsia="Calibri"/>
              </w:rPr>
              <w:t>Назначение платежа.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Статус составителя расчетного документа</w:t>
            </w:r>
          </w:p>
        </w:tc>
        <w:tc>
          <w:tcPr>
            <w:tcW w:w="5376" w:type="dxa"/>
            <w:shd w:val="clear" w:color="auto" w:fill="auto"/>
          </w:tcPr>
          <w:p w:rsidR="001446B2" w:rsidRPr="004E3114" w:rsidRDefault="001446B2" w:rsidP="004834F0">
            <w:pPr>
              <w:pStyle w:val="ASFKTablenorm"/>
              <w:ind w:left="57" w:right="57"/>
            </w:pPr>
            <w:r w:rsidRPr="004E3114">
              <w:rPr>
                <w:rFonts w:eastAsia="Calibri"/>
              </w:rPr>
              <w:t>Статус составителя расчетного документа.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Код бюджетной классификации</w:t>
            </w:r>
          </w:p>
        </w:tc>
        <w:tc>
          <w:tcPr>
            <w:tcW w:w="5376" w:type="dxa"/>
            <w:shd w:val="clear" w:color="auto" w:fill="auto"/>
          </w:tcPr>
          <w:p w:rsidR="001446B2" w:rsidRPr="004E3114" w:rsidRDefault="001446B2" w:rsidP="004834F0">
            <w:pPr>
              <w:pStyle w:val="ASFKTablenorm"/>
              <w:ind w:left="57" w:right="57"/>
            </w:pPr>
            <w:r w:rsidRPr="004E3114">
              <w:rPr>
                <w:rFonts w:eastAsia="Calibri"/>
              </w:rPr>
              <w:t>Код бюджетной классификации.</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Код по ОКТМО</w:t>
            </w:r>
          </w:p>
        </w:tc>
        <w:tc>
          <w:tcPr>
            <w:tcW w:w="5376" w:type="dxa"/>
            <w:shd w:val="clear" w:color="auto" w:fill="auto"/>
          </w:tcPr>
          <w:p w:rsidR="001446B2" w:rsidRPr="004E3114" w:rsidRDefault="001446B2" w:rsidP="004834F0">
            <w:pPr>
              <w:pStyle w:val="ASFKTablenorm"/>
              <w:ind w:left="57" w:right="57"/>
            </w:pPr>
            <w:r w:rsidRPr="004E3114">
              <w:rPr>
                <w:rFonts w:eastAsia="Calibri"/>
              </w:rPr>
              <w:t>Код по ОКТМО.</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Показатель основания платежа</w:t>
            </w:r>
          </w:p>
        </w:tc>
        <w:tc>
          <w:tcPr>
            <w:tcW w:w="5376" w:type="dxa"/>
            <w:shd w:val="clear" w:color="auto" w:fill="auto"/>
          </w:tcPr>
          <w:p w:rsidR="001446B2" w:rsidRPr="004E3114" w:rsidRDefault="001446B2" w:rsidP="004834F0">
            <w:pPr>
              <w:pStyle w:val="ASFKTablenorm"/>
              <w:ind w:left="57" w:right="57"/>
            </w:pPr>
            <w:r w:rsidRPr="004E3114">
              <w:rPr>
                <w:rFonts w:eastAsia="Calibri"/>
              </w:rPr>
              <w:t>Показатель основания платежа.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Показатель налогового периода</w:t>
            </w:r>
          </w:p>
        </w:tc>
        <w:tc>
          <w:tcPr>
            <w:tcW w:w="5376" w:type="dxa"/>
            <w:shd w:val="clear" w:color="auto" w:fill="auto"/>
          </w:tcPr>
          <w:p w:rsidR="001446B2" w:rsidRPr="004E3114" w:rsidRDefault="001446B2" w:rsidP="004834F0">
            <w:pPr>
              <w:pStyle w:val="ASFKTablenorm"/>
              <w:ind w:left="57" w:right="57"/>
            </w:pPr>
            <w:r w:rsidRPr="004E3114">
              <w:rPr>
                <w:rFonts w:eastAsia="Calibri"/>
              </w:rPr>
              <w:t>Показатель налогового периода.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Показатель номера документа</w:t>
            </w:r>
          </w:p>
        </w:tc>
        <w:tc>
          <w:tcPr>
            <w:tcW w:w="5376" w:type="dxa"/>
            <w:shd w:val="clear" w:color="auto" w:fill="auto"/>
          </w:tcPr>
          <w:p w:rsidR="001446B2" w:rsidRPr="004E3114" w:rsidRDefault="001446B2" w:rsidP="004834F0">
            <w:pPr>
              <w:pStyle w:val="ASFKTablenorm"/>
              <w:ind w:left="57" w:right="57"/>
            </w:pPr>
            <w:r w:rsidRPr="004E3114">
              <w:rPr>
                <w:rFonts w:eastAsia="Calibri"/>
              </w:rPr>
              <w:t>Показатель номера документа.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Показатель даты документа</w:t>
            </w:r>
          </w:p>
        </w:tc>
        <w:tc>
          <w:tcPr>
            <w:tcW w:w="5376" w:type="dxa"/>
            <w:shd w:val="clear" w:color="auto" w:fill="auto"/>
          </w:tcPr>
          <w:p w:rsidR="001446B2" w:rsidRPr="004E3114" w:rsidRDefault="001446B2" w:rsidP="004834F0">
            <w:pPr>
              <w:pStyle w:val="ASFKTablenorm"/>
              <w:ind w:left="57" w:right="57"/>
            </w:pPr>
            <w:r w:rsidRPr="004E3114">
              <w:rPr>
                <w:rFonts w:eastAsia="Calibri"/>
              </w:rPr>
              <w:t>Показатель даты документа.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Тип платежа</w:t>
            </w:r>
          </w:p>
        </w:tc>
        <w:tc>
          <w:tcPr>
            <w:tcW w:w="5376" w:type="dxa"/>
            <w:shd w:val="clear" w:color="auto" w:fill="auto"/>
          </w:tcPr>
          <w:p w:rsidR="001446B2" w:rsidRPr="004E3114" w:rsidRDefault="001446B2" w:rsidP="004834F0">
            <w:pPr>
              <w:pStyle w:val="ASFKTablenorm"/>
              <w:ind w:left="57" w:right="57"/>
            </w:pPr>
            <w:r w:rsidRPr="004E3114">
              <w:rPr>
                <w:rFonts w:eastAsia="Calibri"/>
              </w:rPr>
              <w:t>Тип платежа.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Номер частичного платежа</w:t>
            </w:r>
          </w:p>
        </w:tc>
        <w:tc>
          <w:tcPr>
            <w:tcW w:w="5376" w:type="dxa"/>
            <w:shd w:val="clear" w:color="auto" w:fill="auto"/>
          </w:tcPr>
          <w:p w:rsidR="001446B2" w:rsidRPr="004E3114" w:rsidRDefault="001446B2" w:rsidP="004834F0">
            <w:pPr>
              <w:pStyle w:val="ASFKTablenorm"/>
              <w:ind w:left="57" w:right="57"/>
            </w:pPr>
            <w:r w:rsidRPr="004E3114">
              <w:rPr>
                <w:rFonts w:eastAsia="Calibri"/>
              </w:rPr>
              <w:t>Номер частичного платежа.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Шифр платежного документа</w:t>
            </w:r>
          </w:p>
        </w:tc>
        <w:tc>
          <w:tcPr>
            <w:tcW w:w="5376" w:type="dxa"/>
            <w:shd w:val="clear" w:color="auto" w:fill="auto"/>
          </w:tcPr>
          <w:p w:rsidR="001446B2" w:rsidRPr="004E3114" w:rsidRDefault="001446B2" w:rsidP="004834F0">
            <w:pPr>
              <w:pStyle w:val="ASFKTablenorm"/>
              <w:ind w:left="57" w:right="57"/>
            </w:pPr>
            <w:r w:rsidRPr="004E3114">
              <w:rPr>
                <w:rFonts w:eastAsia="Calibri"/>
              </w:rPr>
              <w:t>Шифр платежного документа.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Номер платежного документа</w:t>
            </w:r>
          </w:p>
        </w:tc>
        <w:tc>
          <w:tcPr>
            <w:tcW w:w="5376" w:type="dxa"/>
            <w:shd w:val="clear" w:color="auto" w:fill="auto"/>
          </w:tcPr>
          <w:p w:rsidR="001446B2" w:rsidRPr="004E3114" w:rsidRDefault="001446B2" w:rsidP="004834F0">
            <w:pPr>
              <w:pStyle w:val="ASFKTablenorm"/>
              <w:ind w:left="57" w:right="57"/>
            </w:pPr>
            <w:r w:rsidRPr="004E3114">
              <w:rPr>
                <w:rFonts w:eastAsia="Calibri"/>
              </w:rPr>
              <w:t>Номер платежного документа.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Дата платежного документа</w:t>
            </w:r>
          </w:p>
        </w:tc>
        <w:tc>
          <w:tcPr>
            <w:tcW w:w="5376" w:type="dxa"/>
            <w:shd w:val="clear" w:color="auto" w:fill="auto"/>
          </w:tcPr>
          <w:p w:rsidR="001446B2" w:rsidRPr="004E3114" w:rsidRDefault="001446B2" w:rsidP="004834F0">
            <w:pPr>
              <w:pStyle w:val="ASFKTablenorm"/>
              <w:ind w:left="57" w:right="57"/>
            </w:pPr>
            <w:r w:rsidRPr="004E3114">
              <w:rPr>
                <w:rFonts w:eastAsia="Calibri"/>
              </w:rPr>
              <w:t>Дата платежного документа.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Сумма остатка платежа</w:t>
            </w:r>
          </w:p>
        </w:tc>
        <w:tc>
          <w:tcPr>
            <w:tcW w:w="5376" w:type="dxa"/>
            <w:shd w:val="clear" w:color="auto" w:fill="auto"/>
          </w:tcPr>
          <w:p w:rsidR="001446B2" w:rsidRPr="004E3114" w:rsidRDefault="001446B2" w:rsidP="004834F0">
            <w:pPr>
              <w:pStyle w:val="ASFKTablenorm"/>
              <w:ind w:left="57" w:right="57"/>
            </w:pPr>
            <w:r w:rsidRPr="004E3114">
              <w:rPr>
                <w:rFonts w:eastAsia="Calibri"/>
              </w:rPr>
              <w:t>Сумма остатка платежа.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Содержание операции</w:t>
            </w:r>
          </w:p>
        </w:tc>
        <w:tc>
          <w:tcPr>
            <w:tcW w:w="5376" w:type="dxa"/>
            <w:shd w:val="clear" w:color="auto" w:fill="auto"/>
          </w:tcPr>
          <w:p w:rsidR="001446B2" w:rsidRPr="004E3114" w:rsidRDefault="001446B2" w:rsidP="004834F0">
            <w:pPr>
              <w:pStyle w:val="ASFKTablenorm"/>
              <w:ind w:left="57" w:right="57"/>
            </w:pPr>
            <w:r w:rsidRPr="004E3114">
              <w:rPr>
                <w:rFonts w:eastAsia="Calibri"/>
              </w:rPr>
              <w:t>Содержание операции.</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Дата выписки</w:t>
            </w:r>
          </w:p>
        </w:tc>
        <w:tc>
          <w:tcPr>
            <w:tcW w:w="5376" w:type="dxa"/>
            <w:shd w:val="clear" w:color="auto" w:fill="auto"/>
          </w:tcPr>
          <w:p w:rsidR="001446B2" w:rsidRPr="004E3114" w:rsidRDefault="001446B2" w:rsidP="004834F0">
            <w:pPr>
              <w:pStyle w:val="ASFKTablenorm"/>
              <w:ind w:left="57" w:right="57"/>
            </w:pPr>
            <w:r w:rsidRPr="004E3114">
              <w:rPr>
                <w:rFonts w:eastAsia="Calibri"/>
              </w:rPr>
              <w:t>Дата выписки.</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Глобальный идентификатор</w:t>
            </w:r>
          </w:p>
        </w:tc>
        <w:tc>
          <w:tcPr>
            <w:tcW w:w="5376" w:type="dxa"/>
            <w:shd w:val="clear" w:color="auto" w:fill="auto"/>
          </w:tcPr>
          <w:p w:rsidR="001446B2" w:rsidRPr="004E3114" w:rsidRDefault="001446B2" w:rsidP="004834F0">
            <w:pPr>
              <w:pStyle w:val="ASFKTablenorm"/>
              <w:ind w:left="57" w:right="57"/>
            </w:pPr>
            <w:r w:rsidRPr="004E3114">
              <w:rPr>
                <w:rFonts w:eastAsia="Calibri"/>
              </w:rPr>
              <w:t>Глобальный уникальный идентификатор документа, присвоенный ТОФК.</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t>Идентификатор контракта</w:t>
            </w:r>
          </w:p>
        </w:tc>
        <w:tc>
          <w:tcPr>
            <w:tcW w:w="5376" w:type="dxa"/>
            <w:shd w:val="clear" w:color="auto" w:fill="auto"/>
          </w:tcPr>
          <w:p w:rsidR="001446B2" w:rsidRPr="004E3114" w:rsidRDefault="001446B2" w:rsidP="004834F0">
            <w:pPr>
              <w:pStyle w:val="ASFKTablenorm"/>
              <w:ind w:left="57" w:right="57"/>
              <w:rPr>
                <w:rFonts w:eastAsia="Calibri"/>
              </w:rPr>
            </w:pPr>
            <w:r w:rsidRPr="004E3114">
              <w:t>Идентификатор государственного контракта (контракта, договора, соглашения).</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t>Номер КОО</w:t>
            </w:r>
          </w:p>
        </w:tc>
        <w:tc>
          <w:tcPr>
            <w:tcW w:w="5376" w:type="dxa"/>
            <w:shd w:val="clear" w:color="auto" w:fill="auto"/>
          </w:tcPr>
          <w:p w:rsidR="001446B2" w:rsidRPr="004E3114" w:rsidRDefault="001446B2" w:rsidP="004834F0">
            <w:pPr>
              <w:pStyle w:val="ASFKTablenorm"/>
              <w:ind w:left="57" w:right="57"/>
              <w:rPr>
                <w:rFonts w:eastAsia="Calibri"/>
              </w:rPr>
            </w:pPr>
            <w:r w:rsidRPr="004E3114">
              <w:rPr>
                <w:rFonts w:eastAsia="Calibri"/>
              </w:rPr>
              <w:t>Номер КОО</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t>Сумма НДС, итого</w:t>
            </w:r>
          </w:p>
        </w:tc>
        <w:tc>
          <w:tcPr>
            <w:tcW w:w="5376" w:type="dxa"/>
            <w:shd w:val="clear" w:color="auto" w:fill="auto"/>
          </w:tcPr>
          <w:p w:rsidR="001446B2" w:rsidRPr="004E3114" w:rsidRDefault="001446B2" w:rsidP="004834F0">
            <w:pPr>
              <w:pStyle w:val="ASFKTablenorm"/>
              <w:ind w:left="57" w:right="57"/>
              <w:rPr>
                <w:rFonts w:eastAsia="Calibri"/>
              </w:rPr>
            </w:pPr>
            <w:r w:rsidRPr="004E3114">
              <w:t>Сумма НДС по документу.</w:t>
            </w:r>
          </w:p>
        </w:tc>
      </w:tr>
      <w:tr w:rsidR="001446B2" w:rsidRPr="004E3114" w:rsidTr="0082431E">
        <w:trPr>
          <w:trHeight w:val="20"/>
        </w:trPr>
        <w:tc>
          <w:tcPr>
            <w:tcW w:w="9752" w:type="dxa"/>
            <w:gridSpan w:val="2"/>
            <w:shd w:val="clear" w:color="auto" w:fill="auto"/>
          </w:tcPr>
          <w:p w:rsidR="001446B2" w:rsidRPr="004E3114" w:rsidRDefault="001446B2" w:rsidP="004834F0">
            <w:pPr>
              <w:pStyle w:val="ASFKTablenorm"/>
              <w:ind w:left="57" w:right="57"/>
            </w:pPr>
            <w:r w:rsidRPr="004E3114">
              <w:t>Группа полей «Расшифровка по КБК» (детализация расчётных документов)</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КБК</w:t>
            </w:r>
            <w:r w:rsidRPr="004E3114">
              <w:rPr>
                <w:rFonts w:eastAsia="Calibri"/>
              </w:rPr>
              <w:tab/>
            </w:r>
          </w:p>
        </w:tc>
        <w:tc>
          <w:tcPr>
            <w:tcW w:w="5376" w:type="dxa"/>
            <w:shd w:val="clear" w:color="auto" w:fill="auto"/>
          </w:tcPr>
          <w:p w:rsidR="001446B2" w:rsidRPr="004E3114" w:rsidRDefault="001446B2" w:rsidP="004834F0">
            <w:pPr>
              <w:pStyle w:val="ASFKTablenorm"/>
              <w:ind w:left="57" w:right="57"/>
            </w:pPr>
            <w:r w:rsidRPr="004E3114">
              <w:t>Код бюджетной классификации.</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Тип КБК (наименование)</w:t>
            </w:r>
          </w:p>
        </w:tc>
        <w:tc>
          <w:tcPr>
            <w:tcW w:w="5376" w:type="dxa"/>
            <w:shd w:val="clear" w:color="auto" w:fill="auto"/>
          </w:tcPr>
          <w:p w:rsidR="001446B2" w:rsidRPr="004E3114" w:rsidRDefault="001446B2" w:rsidP="004834F0">
            <w:pPr>
              <w:pStyle w:val="ASFKTablenorm"/>
              <w:ind w:left="57" w:right="57"/>
            </w:pPr>
            <w:r w:rsidRPr="004E3114">
              <w:rPr>
                <w:rFonts w:eastAsia="Calibri"/>
              </w:rPr>
              <w:t>Наименование типа КБК.</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lastRenderedPageBreak/>
              <w:t>Сумма</w:t>
            </w:r>
          </w:p>
        </w:tc>
        <w:tc>
          <w:tcPr>
            <w:tcW w:w="5376" w:type="dxa"/>
            <w:shd w:val="clear" w:color="auto" w:fill="auto"/>
          </w:tcPr>
          <w:p w:rsidR="001446B2" w:rsidRPr="004E3114" w:rsidRDefault="001446B2" w:rsidP="004834F0">
            <w:pPr>
              <w:pStyle w:val="ASFKTablenorm"/>
              <w:ind w:left="57" w:right="57"/>
            </w:pPr>
            <w:r w:rsidRPr="004E3114">
              <w:rPr>
                <w:rFonts w:eastAsia="Calibri"/>
              </w:rPr>
              <w:t>Сумма документа.</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Сумма НДС</w:t>
            </w:r>
          </w:p>
        </w:tc>
        <w:tc>
          <w:tcPr>
            <w:tcW w:w="5376" w:type="dxa"/>
            <w:shd w:val="clear" w:color="auto" w:fill="auto"/>
          </w:tcPr>
          <w:p w:rsidR="001446B2" w:rsidRPr="004E3114" w:rsidRDefault="001446B2" w:rsidP="004834F0">
            <w:pPr>
              <w:pStyle w:val="ASFKTablenorm"/>
              <w:ind w:left="57" w:right="57"/>
              <w:rPr>
                <w:rFonts w:eastAsia="Calibri"/>
              </w:rPr>
            </w:pPr>
            <w:r w:rsidRPr="004E3114">
              <w:rPr>
                <w:rFonts w:eastAsia="Calibri"/>
              </w:rPr>
              <w:t>Сумма НДС по документу.</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Направление платежа (наименование)</w:t>
            </w:r>
          </w:p>
        </w:tc>
        <w:tc>
          <w:tcPr>
            <w:tcW w:w="5376" w:type="dxa"/>
            <w:shd w:val="clear" w:color="auto" w:fill="auto"/>
          </w:tcPr>
          <w:p w:rsidR="001446B2" w:rsidRPr="004E3114" w:rsidRDefault="001446B2" w:rsidP="004834F0">
            <w:pPr>
              <w:pStyle w:val="ASFKTablenorm"/>
              <w:ind w:left="57" w:right="57"/>
              <w:rPr>
                <w:rFonts w:eastAsia="Calibri"/>
              </w:rPr>
            </w:pPr>
            <w:r w:rsidRPr="004E3114">
              <w:rPr>
                <w:rFonts w:eastAsia="Calibri"/>
              </w:rPr>
              <w:t xml:space="preserve">Наименование направления платежа. </w:t>
            </w:r>
          </w:p>
          <w:p w:rsidR="001446B2" w:rsidRPr="004E3114" w:rsidRDefault="001446B2" w:rsidP="004834F0">
            <w:pPr>
              <w:pStyle w:val="ASFKTablenorm"/>
              <w:ind w:left="57" w:right="57"/>
            </w:pPr>
            <w:r w:rsidRPr="004E3114">
              <w:t>Допустимые значения:</w:t>
            </w:r>
          </w:p>
          <w:p w:rsidR="001446B2" w:rsidRPr="004E3114" w:rsidRDefault="001446B2" w:rsidP="001446B2">
            <w:pPr>
              <w:pStyle w:val="ASFKTableListMark"/>
            </w:pPr>
            <w:r w:rsidRPr="004E3114">
              <w:t xml:space="preserve">0 </w:t>
            </w:r>
            <w:r w:rsidR="00A820AD" w:rsidRPr="004E3114">
              <w:t>–</w:t>
            </w:r>
            <w:r w:rsidRPr="004E3114">
              <w:t xml:space="preserve"> зачисление;</w:t>
            </w:r>
          </w:p>
          <w:p w:rsidR="001446B2" w:rsidRPr="004E3114" w:rsidRDefault="001446B2" w:rsidP="001446B2">
            <w:pPr>
              <w:pStyle w:val="ASFKTableListMark"/>
            </w:pPr>
            <w:r w:rsidRPr="004E3114">
              <w:t xml:space="preserve">1 </w:t>
            </w:r>
            <w:r w:rsidR="00A820AD" w:rsidRPr="004E3114">
              <w:t>–</w:t>
            </w:r>
            <w:r w:rsidRPr="004E3114">
              <w:t xml:space="preserve"> списание.</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Код цели</w:t>
            </w:r>
          </w:p>
        </w:tc>
        <w:tc>
          <w:tcPr>
            <w:tcW w:w="5376" w:type="dxa"/>
            <w:shd w:val="clear" w:color="auto" w:fill="auto"/>
          </w:tcPr>
          <w:p w:rsidR="001446B2" w:rsidRPr="004E3114" w:rsidRDefault="001446B2" w:rsidP="004834F0">
            <w:pPr>
              <w:pStyle w:val="ASFKTablenorm"/>
              <w:ind w:left="57" w:right="57"/>
            </w:pPr>
            <w:r w:rsidRPr="004E3114">
              <w:rPr>
                <w:rFonts w:eastAsia="Calibri"/>
              </w:rPr>
              <w:t>Код цели.</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Номер бюджетного обязательства</w:t>
            </w:r>
          </w:p>
        </w:tc>
        <w:tc>
          <w:tcPr>
            <w:tcW w:w="5376" w:type="dxa"/>
            <w:shd w:val="clear" w:color="auto" w:fill="auto"/>
          </w:tcPr>
          <w:p w:rsidR="001446B2" w:rsidRPr="004E3114" w:rsidRDefault="001446B2" w:rsidP="004834F0">
            <w:pPr>
              <w:pStyle w:val="ASFKTablenorm"/>
              <w:ind w:left="57" w:right="57"/>
            </w:pPr>
            <w:r w:rsidRPr="004E3114">
              <w:t>Учетный номер БО, присвоенный в ТОФК.</w:t>
            </w:r>
          </w:p>
          <w:p w:rsidR="001446B2" w:rsidRPr="004E3114" w:rsidRDefault="001446B2" w:rsidP="004834F0">
            <w:pPr>
              <w:pStyle w:val="ASFKTablenorm"/>
              <w:ind w:left="57" w:right="57"/>
            </w:pPr>
            <w:r w:rsidRPr="004E3114">
              <w:t>Не заполняется в случае отсутствия БО.</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Код по ОКТМО</w:t>
            </w:r>
          </w:p>
        </w:tc>
        <w:tc>
          <w:tcPr>
            <w:tcW w:w="5376" w:type="dxa"/>
            <w:shd w:val="clear" w:color="auto" w:fill="auto"/>
          </w:tcPr>
          <w:p w:rsidR="001446B2" w:rsidRPr="004E3114" w:rsidRDefault="001446B2" w:rsidP="004834F0">
            <w:pPr>
              <w:pStyle w:val="ASFKTablenorm"/>
              <w:ind w:left="57" w:right="57"/>
            </w:pPr>
            <w:r w:rsidRPr="004E3114">
              <w:rPr>
                <w:rFonts w:eastAsia="Calibri"/>
              </w:rPr>
              <w:t>Указывается код в соответствии с ОКТМО.</w:t>
            </w:r>
          </w:p>
        </w:tc>
      </w:tr>
      <w:tr w:rsidR="001446B2" w:rsidRPr="004E3114" w:rsidTr="0082431E">
        <w:trPr>
          <w:trHeight w:val="20"/>
        </w:trPr>
        <w:tc>
          <w:tcPr>
            <w:tcW w:w="4376" w:type="dxa"/>
            <w:shd w:val="clear" w:color="auto" w:fill="auto"/>
          </w:tcPr>
          <w:p w:rsidR="001446B2" w:rsidRPr="004E3114" w:rsidRDefault="001446B2" w:rsidP="004834F0">
            <w:pPr>
              <w:pStyle w:val="ASFKTablenorm"/>
              <w:ind w:left="57" w:right="57"/>
              <w:rPr>
                <w:rFonts w:eastAsia="Calibri"/>
              </w:rPr>
            </w:pPr>
            <w:r w:rsidRPr="004E3114">
              <w:rPr>
                <w:rFonts w:eastAsia="Calibri"/>
              </w:rPr>
              <w:t>Месяц финансирования</w:t>
            </w:r>
          </w:p>
        </w:tc>
        <w:tc>
          <w:tcPr>
            <w:tcW w:w="5376" w:type="dxa"/>
            <w:shd w:val="clear" w:color="auto" w:fill="auto"/>
          </w:tcPr>
          <w:p w:rsidR="001446B2" w:rsidRPr="004E3114" w:rsidRDefault="001446B2" w:rsidP="004834F0">
            <w:pPr>
              <w:pStyle w:val="ASFKTablenorm"/>
              <w:ind w:left="57" w:right="57"/>
            </w:pPr>
            <w:r w:rsidRPr="004E3114">
              <w:rPr>
                <w:rFonts w:eastAsia="Calibri"/>
              </w:rPr>
              <w:t>Месяц финансирования.</w:t>
            </w:r>
          </w:p>
        </w:tc>
      </w:tr>
    </w:tbl>
    <w:p w:rsidR="001446B2" w:rsidRPr="004E3114" w:rsidRDefault="001446B2" w:rsidP="001446B2">
      <w:pPr>
        <w:pStyle w:val="ASFKNormal"/>
      </w:pPr>
      <w:r w:rsidRPr="004E3114">
        <w:t>ЭФ документа «Информация из РД», закладки «Распоряжения о совершении казначейского платежа» представлена на рисунке </w:t>
      </w:r>
      <w:r w:rsidRPr="004E3114">
        <w:fldChar w:fldCharType="begin"/>
      </w:r>
      <w:r w:rsidRPr="004E3114">
        <w:instrText xml:space="preserve"> REF _Ref58868991 \h </w:instrText>
      </w:r>
      <w:r w:rsidR="004E3114">
        <w:instrText xml:space="preserve"> \* MERGEFORMAT </w:instrText>
      </w:r>
      <w:r w:rsidRPr="004E3114">
        <w:fldChar w:fldCharType="separate"/>
      </w:r>
      <w:r w:rsidR="001B067E">
        <w:rPr>
          <w:noProof/>
        </w:rPr>
        <w:t>319</w:t>
      </w:r>
      <w:r w:rsidRPr="004E3114">
        <w:fldChar w:fldCharType="end"/>
      </w:r>
      <w:r w:rsidRPr="004E3114">
        <w:t>.</w:t>
      </w:r>
    </w:p>
    <w:p w:rsidR="001446B2" w:rsidRPr="004E3114" w:rsidRDefault="000C571B" w:rsidP="001446B2">
      <w:pPr>
        <w:pStyle w:val="ASFKFigure"/>
      </w:pPr>
      <w:r w:rsidRPr="004E3114">
        <w:rPr>
          <w:noProof/>
        </w:rPr>
        <w:drawing>
          <wp:inline distT="0" distB="0" distL="0" distR="0">
            <wp:extent cx="6028055" cy="4305935"/>
            <wp:effectExtent l="0" t="0" r="0" b="0"/>
            <wp:docPr id="432" name="Рисунок 43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2"/>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1446B2" w:rsidRPr="004E3114" w:rsidRDefault="001446B2" w:rsidP="001446B2">
      <w:pPr>
        <w:pStyle w:val="ASFKFigName"/>
      </w:pPr>
      <w:r w:rsidRPr="004E3114">
        <w:fldChar w:fldCharType="begin"/>
      </w:r>
      <w:r w:rsidRPr="004E3114">
        <w:instrText xml:space="preserve"> SEQ Рисунок \* ARABIC </w:instrText>
      </w:r>
      <w:r w:rsidRPr="004E3114">
        <w:fldChar w:fldCharType="separate"/>
      </w:r>
      <w:bookmarkStart w:id="2081" w:name="_Ref58868991"/>
      <w:bookmarkStart w:id="2082" w:name="_Toc58868932"/>
      <w:bookmarkStart w:id="2083" w:name="_Toc106210605"/>
      <w:r w:rsidR="001B067E">
        <w:rPr>
          <w:noProof/>
        </w:rPr>
        <w:t>319</w:t>
      </w:r>
      <w:bookmarkEnd w:id="2081"/>
      <w:r w:rsidRPr="004E3114">
        <w:fldChar w:fldCharType="end"/>
      </w:r>
      <w:r w:rsidRPr="004E3114">
        <w:t>. ЭФ документа « Информация из РД», закладки «Распоряжения о совершении казначейского платежа»</w:t>
      </w:r>
      <w:bookmarkEnd w:id="2082"/>
      <w:bookmarkEnd w:id="2083"/>
    </w:p>
    <w:p w:rsidR="001446B2" w:rsidRPr="004E3114" w:rsidRDefault="001446B2" w:rsidP="001446B2">
      <w:pPr>
        <w:pStyle w:val="ASFKNormal"/>
      </w:pPr>
      <w:r w:rsidRPr="004E3114">
        <w:t>Перечень полей закладки «Распоряжения о совершении казначейского платежа» документа «Информация из РД» представлены в таблице </w:t>
      </w:r>
      <w:r w:rsidRPr="004E3114">
        <w:fldChar w:fldCharType="begin"/>
      </w:r>
      <w:r w:rsidRPr="004E3114">
        <w:instrText xml:space="preserve"> REF _Ref58868992 \h </w:instrText>
      </w:r>
      <w:r w:rsidR="004E3114">
        <w:instrText xml:space="preserve"> \* MERGEFORMAT </w:instrText>
      </w:r>
      <w:r w:rsidRPr="004E3114">
        <w:fldChar w:fldCharType="separate"/>
      </w:r>
      <w:r w:rsidR="001B067E">
        <w:rPr>
          <w:noProof/>
        </w:rPr>
        <w:t>201</w:t>
      </w:r>
      <w:r w:rsidRPr="004E3114">
        <w:fldChar w:fldCharType="end"/>
      </w:r>
      <w:r w:rsidRPr="004E3114">
        <w:t>.</w:t>
      </w:r>
    </w:p>
    <w:p w:rsidR="001446B2" w:rsidRPr="004E3114" w:rsidRDefault="001446B2" w:rsidP="001446B2">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2084" w:name="_Ref58868992"/>
      <w:bookmarkStart w:id="2085" w:name="_Toc58868709"/>
      <w:bookmarkStart w:id="2086" w:name="_Toc106210242"/>
      <w:r w:rsidR="001B067E">
        <w:rPr>
          <w:noProof/>
        </w:rPr>
        <w:t>201</w:t>
      </w:r>
      <w:bookmarkEnd w:id="2084"/>
      <w:r w:rsidRPr="004E3114">
        <w:rPr>
          <w:noProof/>
        </w:rPr>
        <w:fldChar w:fldCharType="end"/>
      </w:r>
      <w:r w:rsidRPr="004E3114">
        <w:t>. Описание полей документа «Информация из РД», закладки «Распоряжения о совершении казначейского платежа»</w:t>
      </w:r>
      <w:bookmarkEnd w:id="2085"/>
      <w:bookmarkEnd w:id="20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1"/>
        <w:gridCol w:w="7255"/>
      </w:tblGrid>
      <w:tr w:rsidR="001446B2" w:rsidRPr="004E3114" w:rsidTr="0082431E">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4E3114" w:rsidRDefault="001446B2" w:rsidP="001446B2">
            <w:pPr>
              <w:pStyle w:val="ASFKTableHead"/>
            </w:pPr>
            <w:r w:rsidRPr="004E3114">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4E3114" w:rsidRDefault="001446B2" w:rsidP="001446B2">
            <w:pPr>
              <w:pStyle w:val="ASFKTableHead"/>
            </w:pPr>
            <w:r w:rsidRPr="004E3114">
              <w:t>Описание поля</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Номер</w:t>
            </w:r>
          </w:p>
        </w:tc>
        <w:tc>
          <w:tcPr>
            <w:tcW w:w="3741" w:type="pct"/>
            <w:shd w:val="clear" w:color="auto" w:fill="auto"/>
          </w:tcPr>
          <w:p w:rsidR="001446B2" w:rsidRPr="004E3114" w:rsidRDefault="001446B2" w:rsidP="004834F0">
            <w:pPr>
              <w:pStyle w:val="ASFKTablenorm"/>
              <w:ind w:left="57" w:right="57"/>
            </w:pPr>
            <w:r w:rsidRPr="004E3114">
              <w:t>Указывается номер распоряжения.</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Дата</w:t>
            </w:r>
          </w:p>
        </w:tc>
        <w:tc>
          <w:tcPr>
            <w:tcW w:w="3741" w:type="pct"/>
            <w:shd w:val="clear" w:color="auto" w:fill="auto"/>
          </w:tcPr>
          <w:p w:rsidR="001446B2" w:rsidRPr="004E3114" w:rsidRDefault="001446B2" w:rsidP="004834F0">
            <w:pPr>
              <w:pStyle w:val="ASFKTablenorm"/>
              <w:ind w:left="57" w:right="57"/>
            </w:pPr>
            <w:r w:rsidRPr="004E3114">
              <w:t>Указывается дата составления распоряжения.</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Дата исполнения</w:t>
            </w:r>
          </w:p>
        </w:tc>
        <w:tc>
          <w:tcPr>
            <w:tcW w:w="3741" w:type="pct"/>
            <w:shd w:val="clear" w:color="auto" w:fill="auto"/>
          </w:tcPr>
          <w:p w:rsidR="001446B2" w:rsidRPr="004E3114" w:rsidRDefault="001446B2" w:rsidP="004834F0">
            <w:pPr>
              <w:pStyle w:val="ASFKTablenorm"/>
              <w:ind w:left="57" w:right="57"/>
            </w:pPr>
            <w:r w:rsidRPr="004E3114">
              <w:t>Указывается дата исполнения распоряжения.</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Сумма</w:t>
            </w:r>
          </w:p>
        </w:tc>
        <w:tc>
          <w:tcPr>
            <w:tcW w:w="3741" w:type="pct"/>
            <w:shd w:val="clear" w:color="auto" w:fill="auto"/>
          </w:tcPr>
          <w:p w:rsidR="001446B2" w:rsidRPr="004E3114" w:rsidRDefault="001446B2" w:rsidP="004834F0">
            <w:pPr>
              <w:pStyle w:val="ASFKTablenorm"/>
              <w:ind w:left="57" w:right="57"/>
            </w:pPr>
            <w:r w:rsidRPr="004E3114">
              <w:t>Указывается сумма платежа в валюте.</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Аналитический код</w:t>
            </w:r>
          </w:p>
        </w:tc>
        <w:tc>
          <w:tcPr>
            <w:tcW w:w="3741" w:type="pct"/>
            <w:shd w:val="clear" w:color="auto" w:fill="auto"/>
          </w:tcPr>
          <w:p w:rsidR="001446B2" w:rsidRPr="004E3114" w:rsidRDefault="001446B2" w:rsidP="004834F0">
            <w:pPr>
              <w:pStyle w:val="ASFKTablenorm"/>
              <w:ind w:left="57" w:right="57"/>
            </w:pPr>
            <w:r w:rsidRPr="004E3114">
              <w:t>Указывается аналитический код, код источника поступлений (код направления расходования), идентификационный код поступлений (выплат).</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При формировании на основании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Наименование плательщика</w:t>
            </w:r>
          </w:p>
        </w:tc>
        <w:tc>
          <w:tcPr>
            <w:tcW w:w="3741" w:type="pct"/>
            <w:shd w:val="clear" w:color="auto" w:fill="auto"/>
          </w:tcPr>
          <w:p w:rsidR="001446B2" w:rsidRPr="004E3114" w:rsidRDefault="001446B2" w:rsidP="004834F0">
            <w:pPr>
              <w:pStyle w:val="ASFKTablenorm"/>
              <w:ind w:left="57" w:right="57"/>
            </w:pPr>
            <w:r w:rsidRPr="004E3114">
              <w:t>Указывается наименование плательщика.</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ИНН фактического плательщика</w:t>
            </w:r>
          </w:p>
        </w:tc>
        <w:tc>
          <w:tcPr>
            <w:tcW w:w="3741" w:type="pct"/>
            <w:shd w:val="clear" w:color="auto" w:fill="auto"/>
          </w:tcPr>
          <w:p w:rsidR="001446B2" w:rsidRPr="004E3114" w:rsidRDefault="001446B2" w:rsidP="004834F0">
            <w:pPr>
              <w:pStyle w:val="ASFKTablenorm"/>
              <w:ind w:left="57" w:right="57"/>
            </w:pPr>
            <w:r w:rsidRPr="004E3114">
              <w:t xml:space="preserve">Указывается идентификационный номер налогоплательщика </w:t>
            </w:r>
            <w:r w:rsidR="00A820AD" w:rsidRPr="004E3114">
              <w:t>–</w:t>
            </w:r>
            <w:r w:rsidRPr="004E3114">
              <w:t xml:space="preserve"> фактического плательщика.</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КПП фактического плательщика</w:t>
            </w:r>
          </w:p>
        </w:tc>
        <w:tc>
          <w:tcPr>
            <w:tcW w:w="3741" w:type="pct"/>
            <w:shd w:val="clear" w:color="auto" w:fill="auto"/>
          </w:tcPr>
          <w:p w:rsidR="001446B2" w:rsidRPr="004E3114" w:rsidRDefault="001446B2" w:rsidP="004834F0">
            <w:pPr>
              <w:pStyle w:val="ASFKTablenorm"/>
              <w:ind w:left="57" w:right="57"/>
            </w:pPr>
            <w:r w:rsidRPr="004E3114">
              <w:t xml:space="preserve">Указывается код причины постановки на учет в налоговом органе </w:t>
            </w:r>
            <w:r w:rsidR="00A820AD" w:rsidRPr="004E3114">
              <w:t>–</w:t>
            </w:r>
            <w:r w:rsidRPr="004E3114">
              <w:t xml:space="preserve"> фактического плательщика.</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БИК ТОФК плательщика</w:t>
            </w:r>
          </w:p>
        </w:tc>
        <w:tc>
          <w:tcPr>
            <w:tcW w:w="3741" w:type="pct"/>
            <w:shd w:val="clear" w:color="auto" w:fill="auto"/>
          </w:tcPr>
          <w:p w:rsidR="001446B2" w:rsidRPr="004E3114" w:rsidRDefault="001446B2" w:rsidP="004834F0">
            <w:pPr>
              <w:pStyle w:val="ASFKTablenorm"/>
              <w:ind w:left="57" w:right="57"/>
            </w:pPr>
            <w:r w:rsidRPr="004E3114">
              <w:t>Указывается банковский идентификационный код обслуживающей организации.</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ЕКС плательщика</w:t>
            </w:r>
          </w:p>
        </w:tc>
        <w:tc>
          <w:tcPr>
            <w:tcW w:w="3741" w:type="pct"/>
            <w:shd w:val="clear" w:color="auto" w:fill="auto"/>
          </w:tcPr>
          <w:p w:rsidR="001446B2" w:rsidRPr="004E3114" w:rsidRDefault="001446B2" w:rsidP="004834F0">
            <w:pPr>
              <w:pStyle w:val="ASFKTablenorm"/>
              <w:ind w:left="57" w:right="57"/>
            </w:pPr>
            <w:r w:rsidRPr="004E3114">
              <w:t>Указывается номер счета обслуживающей организации.</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lastRenderedPageBreak/>
              <w:t>ИНН получателя</w:t>
            </w:r>
          </w:p>
        </w:tc>
        <w:tc>
          <w:tcPr>
            <w:tcW w:w="3741" w:type="pct"/>
            <w:shd w:val="clear" w:color="auto" w:fill="auto"/>
          </w:tcPr>
          <w:p w:rsidR="001446B2" w:rsidRPr="004E3114" w:rsidRDefault="001446B2" w:rsidP="004834F0">
            <w:pPr>
              <w:pStyle w:val="ASFKTablenorm"/>
              <w:ind w:left="57" w:right="57"/>
            </w:pPr>
            <w:r w:rsidRPr="004E3114">
              <w:t xml:space="preserve">Указывается идентификационный номер налогоплательщика </w:t>
            </w:r>
            <w:r w:rsidR="00A820AD" w:rsidRPr="004E3114">
              <w:t>–</w:t>
            </w:r>
            <w:r w:rsidRPr="004E3114">
              <w:t xml:space="preserve"> получателя средств.</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КПП получателя</w:t>
            </w:r>
          </w:p>
        </w:tc>
        <w:tc>
          <w:tcPr>
            <w:tcW w:w="3741" w:type="pct"/>
            <w:shd w:val="clear" w:color="auto" w:fill="auto"/>
          </w:tcPr>
          <w:p w:rsidR="001446B2" w:rsidRPr="004E3114" w:rsidRDefault="001446B2" w:rsidP="004834F0">
            <w:pPr>
              <w:pStyle w:val="ASFKTablenorm"/>
              <w:ind w:left="57" w:right="57"/>
            </w:pPr>
            <w:r w:rsidRPr="004E3114">
              <w:t>Указывается код причины постановки на учет в налоговом органе получателя средств.</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К/с банка/ЕКС получателя</w:t>
            </w:r>
          </w:p>
        </w:tc>
        <w:tc>
          <w:tcPr>
            <w:tcW w:w="3741" w:type="pct"/>
            <w:shd w:val="clear" w:color="auto" w:fill="auto"/>
          </w:tcPr>
          <w:p w:rsidR="001446B2" w:rsidRPr="004E3114" w:rsidRDefault="001446B2" w:rsidP="004834F0">
            <w:pPr>
              <w:pStyle w:val="ASFKTablenorm"/>
              <w:ind w:left="57" w:right="57"/>
            </w:pPr>
            <w:r w:rsidRPr="004E3114">
              <w:t>Указывается номер счета обслуживающей организации.</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Банк/ТОФК получателя</w:t>
            </w:r>
          </w:p>
        </w:tc>
        <w:tc>
          <w:tcPr>
            <w:tcW w:w="3741" w:type="pct"/>
            <w:shd w:val="clear" w:color="auto" w:fill="auto"/>
          </w:tcPr>
          <w:p w:rsidR="001446B2" w:rsidRPr="004E3114" w:rsidRDefault="001446B2" w:rsidP="004834F0">
            <w:pPr>
              <w:pStyle w:val="ASFKTablenorm"/>
              <w:ind w:left="57" w:right="57"/>
            </w:pPr>
            <w:r w:rsidRPr="004E3114">
              <w:t>Указывается наименование обслуживающей организации.</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БИК банка/ТОФК получателя</w:t>
            </w:r>
          </w:p>
        </w:tc>
        <w:tc>
          <w:tcPr>
            <w:tcW w:w="3741" w:type="pct"/>
            <w:shd w:val="clear" w:color="auto" w:fill="auto"/>
          </w:tcPr>
          <w:p w:rsidR="001446B2" w:rsidRPr="004E3114" w:rsidRDefault="001446B2" w:rsidP="004834F0">
            <w:pPr>
              <w:pStyle w:val="ASFKTablenorm"/>
              <w:ind w:left="57" w:right="57"/>
            </w:pPr>
            <w:r w:rsidRPr="004E3114">
              <w:t>Указывается банковский идентификационный код обслуживающей организации.</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Счет получателя</w:t>
            </w:r>
          </w:p>
        </w:tc>
        <w:tc>
          <w:tcPr>
            <w:tcW w:w="3741" w:type="pct"/>
            <w:shd w:val="clear" w:color="auto" w:fill="auto"/>
          </w:tcPr>
          <w:p w:rsidR="001446B2" w:rsidRPr="004E3114" w:rsidRDefault="001446B2" w:rsidP="004834F0">
            <w:pPr>
              <w:pStyle w:val="ASFKTablenorm"/>
              <w:ind w:left="57" w:right="57"/>
            </w:pPr>
            <w:r w:rsidRPr="004E3114">
              <w:t>Указывается номер счета получателя средств.</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ФАИП (КМИ)</w:t>
            </w:r>
          </w:p>
        </w:tc>
        <w:tc>
          <w:tcPr>
            <w:tcW w:w="3741" w:type="pct"/>
            <w:shd w:val="clear" w:color="auto" w:fill="auto"/>
          </w:tcPr>
          <w:p w:rsidR="001446B2" w:rsidRPr="004E3114" w:rsidRDefault="001446B2" w:rsidP="004834F0">
            <w:pPr>
              <w:pStyle w:val="ASFKTablenorm"/>
              <w:ind w:left="57" w:right="57"/>
            </w:pPr>
            <w:r w:rsidRPr="004E3114">
              <w:t>Указывается код объекта по федеральной адресной инвестиционной программе (мероприятия по информатизации).</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Код по БК</w:t>
            </w:r>
          </w:p>
        </w:tc>
        <w:tc>
          <w:tcPr>
            <w:tcW w:w="3741" w:type="pct"/>
            <w:shd w:val="clear" w:color="auto" w:fill="auto"/>
          </w:tcPr>
          <w:p w:rsidR="001446B2" w:rsidRPr="004E3114" w:rsidRDefault="001446B2" w:rsidP="004834F0">
            <w:pPr>
              <w:pStyle w:val="ASFKTablenorm"/>
              <w:ind w:left="57" w:right="57"/>
            </w:pPr>
            <w:r w:rsidRPr="004E3114">
              <w:t>Указывается код классификации доходов бюджетов.</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Код ОКТМО</w:t>
            </w:r>
          </w:p>
        </w:tc>
        <w:tc>
          <w:tcPr>
            <w:tcW w:w="3741" w:type="pct"/>
            <w:shd w:val="clear" w:color="auto" w:fill="auto"/>
          </w:tcPr>
          <w:p w:rsidR="001446B2" w:rsidRPr="004E3114" w:rsidRDefault="001446B2" w:rsidP="004834F0">
            <w:pPr>
              <w:pStyle w:val="ASFKTablenorm"/>
              <w:ind w:left="57" w:right="57"/>
            </w:pPr>
            <w:r w:rsidRPr="004E3114">
              <w:t>Указывается код по Общероссийскому классификатору территорий муниципальных образований получателя.</w:t>
            </w:r>
          </w:p>
          <w:p w:rsidR="001446B2" w:rsidRPr="004E3114" w:rsidRDefault="001446B2" w:rsidP="004834F0">
            <w:pPr>
              <w:pStyle w:val="ASFKTablenorm"/>
              <w:ind w:left="57" w:right="57"/>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5000" w:type="pct"/>
            <w:gridSpan w:val="2"/>
            <w:shd w:val="clear" w:color="auto" w:fill="auto"/>
          </w:tcPr>
          <w:p w:rsidR="001446B2" w:rsidRPr="004E3114" w:rsidRDefault="001446B2" w:rsidP="004834F0">
            <w:pPr>
              <w:pStyle w:val="ASFKTablenorm"/>
              <w:ind w:left="57" w:right="57"/>
            </w:pPr>
            <w:r w:rsidRPr="004E3114">
              <w:t>Группа полей «Расшифровка по КБК» (детализация распоряжений)</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Код по БК</w:t>
            </w:r>
          </w:p>
        </w:tc>
        <w:tc>
          <w:tcPr>
            <w:tcW w:w="3741" w:type="pct"/>
            <w:shd w:val="clear" w:color="auto" w:fill="auto"/>
          </w:tcPr>
          <w:p w:rsidR="001446B2" w:rsidRPr="004E3114" w:rsidRDefault="001446B2" w:rsidP="004834F0">
            <w:pPr>
              <w:spacing w:before="60" w:after="60"/>
              <w:ind w:left="57" w:right="57" w:firstLine="0"/>
            </w:pPr>
            <w:r w:rsidRPr="004E3114">
              <w:t>Указывается КБК в соответствии с действующими Указаниями по БК.</w:t>
            </w:r>
          </w:p>
          <w:p w:rsidR="001446B2" w:rsidRPr="004E3114" w:rsidRDefault="001446B2" w:rsidP="004834F0">
            <w:pPr>
              <w:spacing w:before="60" w:after="60"/>
              <w:ind w:left="57" w:right="57" w:firstLine="0"/>
            </w:pPr>
            <w:r w:rsidRPr="004E3114">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lastRenderedPageBreak/>
              <w:t>Тип КБК (код)</w:t>
            </w:r>
          </w:p>
        </w:tc>
        <w:tc>
          <w:tcPr>
            <w:tcW w:w="3741" w:type="pct"/>
            <w:shd w:val="clear" w:color="auto" w:fill="auto"/>
          </w:tcPr>
          <w:p w:rsidR="001446B2" w:rsidRPr="004E3114" w:rsidRDefault="001446B2" w:rsidP="004834F0">
            <w:pPr>
              <w:spacing w:before="60" w:after="60"/>
              <w:ind w:left="57" w:right="57" w:firstLine="0"/>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Тип КБК (название)</w:t>
            </w:r>
          </w:p>
        </w:tc>
        <w:tc>
          <w:tcPr>
            <w:tcW w:w="3741" w:type="pct"/>
            <w:shd w:val="clear" w:color="auto" w:fill="auto"/>
          </w:tcPr>
          <w:p w:rsidR="001446B2" w:rsidRPr="004E3114" w:rsidRDefault="001446B2" w:rsidP="004834F0">
            <w:pPr>
              <w:spacing w:before="60" w:after="60"/>
              <w:ind w:left="57" w:right="57" w:firstLine="0"/>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Код цели (аналитический код)</w:t>
            </w:r>
          </w:p>
        </w:tc>
        <w:tc>
          <w:tcPr>
            <w:tcW w:w="3741" w:type="pct"/>
            <w:shd w:val="clear" w:color="auto" w:fill="auto"/>
          </w:tcPr>
          <w:p w:rsidR="001446B2" w:rsidRPr="004E3114" w:rsidRDefault="001446B2" w:rsidP="004834F0">
            <w:pPr>
              <w:spacing w:before="60" w:after="60"/>
              <w:ind w:left="57" w:right="57" w:firstLine="0"/>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Номер бюджетного обязательства</w:t>
            </w:r>
          </w:p>
        </w:tc>
        <w:tc>
          <w:tcPr>
            <w:tcW w:w="3741" w:type="pct"/>
            <w:shd w:val="clear" w:color="auto" w:fill="auto"/>
          </w:tcPr>
          <w:p w:rsidR="001446B2" w:rsidRPr="004E3114" w:rsidRDefault="001446B2" w:rsidP="004834F0">
            <w:pPr>
              <w:spacing w:before="60" w:after="60"/>
              <w:ind w:left="57" w:right="57" w:firstLine="0"/>
            </w:pPr>
            <w:r w:rsidRPr="004E3114">
              <w:t>Указывается учетный номер БО, присвоенный в ТОФК.</w:t>
            </w:r>
          </w:p>
          <w:p w:rsidR="001446B2" w:rsidRPr="004E3114" w:rsidRDefault="001446B2" w:rsidP="004834F0">
            <w:pPr>
              <w:spacing w:before="60" w:after="60"/>
              <w:ind w:left="57" w:right="57" w:firstLine="0"/>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Код по ОКТМО</w:t>
            </w:r>
          </w:p>
        </w:tc>
        <w:tc>
          <w:tcPr>
            <w:tcW w:w="3741" w:type="pct"/>
            <w:shd w:val="clear" w:color="auto" w:fill="auto"/>
          </w:tcPr>
          <w:p w:rsidR="001446B2" w:rsidRPr="004E3114" w:rsidRDefault="001446B2" w:rsidP="004834F0">
            <w:pPr>
              <w:spacing w:before="60" w:after="60"/>
              <w:ind w:left="57" w:right="57" w:firstLine="0"/>
            </w:pPr>
            <w:r w:rsidRPr="004E3114">
              <w:t>Указывается код в соответствии с ОКТМО.</w:t>
            </w:r>
          </w:p>
          <w:p w:rsidR="001446B2" w:rsidRPr="004E3114" w:rsidRDefault="001446B2" w:rsidP="004834F0">
            <w:pPr>
              <w:spacing w:before="60" w:after="60"/>
              <w:ind w:left="57" w:right="57" w:firstLine="0"/>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Сумма</w:t>
            </w:r>
          </w:p>
        </w:tc>
        <w:tc>
          <w:tcPr>
            <w:tcW w:w="3741" w:type="pct"/>
            <w:shd w:val="clear" w:color="auto" w:fill="auto"/>
          </w:tcPr>
          <w:p w:rsidR="001446B2" w:rsidRPr="004E3114" w:rsidRDefault="001446B2" w:rsidP="004834F0">
            <w:pPr>
              <w:spacing w:before="60" w:after="60"/>
              <w:ind w:left="57" w:right="57" w:firstLine="0"/>
            </w:pPr>
            <w:r w:rsidRPr="004E3114">
              <w:t>Указывается сумма по КБК.</w:t>
            </w:r>
          </w:p>
          <w:p w:rsidR="001446B2" w:rsidRPr="004E3114" w:rsidRDefault="001446B2" w:rsidP="004834F0">
            <w:pPr>
              <w:spacing w:before="60" w:after="60"/>
              <w:ind w:left="57" w:right="57" w:firstLine="0"/>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Направление платежа (код)</w:t>
            </w:r>
          </w:p>
        </w:tc>
        <w:tc>
          <w:tcPr>
            <w:tcW w:w="3741" w:type="pct"/>
            <w:shd w:val="clear" w:color="auto" w:fill="auto"/>
          </w:tcPr>
          <w:p w:rsidR="001446B2" w:rsidRPr="004E3114" w:rsidRDefault="001446B2" w:rsidP="004834F0">
            <w:pPr>
              <w:spacing w:before="60" w:after="60"/>
              <w:ind w:left="57" w:right="57" w:firstLine="0"/>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Направление платежа (наименование)</w:t>
            </w:r>
          </w:p>
        </w:tc>
        <w:tc>
          <w:tcPr>
            <w:tcW w:w="3741" w:type="pct"/>
            <w:shd w:val="clear" w:color="auto" w:fill="auto"/>
          </w:tcPr>
          <w:p w:rsidR="001446B2" w:rsidRPr="004E3114" w:rsidRDefault="001446B2" w:rsidP="004834F0">
            <w:pPr>
              <w:spacing w:before="60" w:after="60"/>
              <w:ind w:left="57" w:right="57" w:firstLine="0"/>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4E3114" w:rsidTr="0082431E">
        <w:tc>
          <w:tcPr>
            <w:tcW w:w="1259" w:type="pct"/>
            <w:shd w:val="clear" w:color="auto" w:fill="auto"/>
          </w:tcPr>
          <w:p w:rsidR="001446B2" w:rsidRPr="004E3114" w:rsidRDefault="001446B2" w:rsidP="004834F0">
            <w:pPr>
              <w:pStyle w:val="ASFKTablenorm"/>
              <w:ind w:left="57" w:right="57"/>
            </w:pPr>
            <w:r w:rsidRPr="004E3114">
              <w:t>Резервное поле</w:t>
            </w:r>
          </w:p>
        </w:tc>
        <w:tc>
          <w:tcPr>
            <w:tcW w:w="3741" w:type="pct"/>
            <w:shd w:val="clear" w:color="auto" w:fill="auto"/>
          </w:tcPr>
          <w:p w:rsidR="001446B2" w:rsidRPr="004E3114" w:rsidRDefault="001446B2" w:rsidP="004834F0">
            <w:pPr>
              <w:spacing w:before="60" w:after="60"/>
              <w:ind w:left="57" w:right="57" w:firstLine="0"/>
            </w:pPr>
            <w:r w:rsidRPr="004E3114">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84422" w:rsidRPr="004E3114" w:rsidRDefault="00284422" w:rsidP="00284422">
      <w:pPr>
        <w:pStyle w:val="32"/>
      </w:pPr>
      <w:bookmarkStart w:id="2087" w:name="_Ref20824578"/>
      <w:bookmarkStart w:id="2088" w:name="_Toc20825355"/>
      <w:bookmarkStart w:id="2089" w:name="_Toc106210010"/>
      <w:bookmarkEnd w:id="2073"/>
      <w:r w:rsidRPr="004E3114">
        <w:t>Отчетность ПУР</w:t>
      </w:r>
      <w:bookmarkEnd w:id="2087"/>
      <w:bookmarkEnd w:id="2088"/>
      <w:bookmarkEnd w:id="2089"/>
    </w:p>
    <w:p w:rsidR="00284422" w:rsidRPr="004E3114" w:rsidRDefault="00284422" w:rsidP="00284422">
      <w:pPr>
        <w:pStyle w:val="ASFKNormal"/>
      </w:pPr>
      <w:r w:rsidRPr="004E3114">
        <w:t>Документ «Отчетность ПУР» предназначен для приёма клиентом отчетов из ПУР.</w:t>
      </w:r>
    </w:p>
    <w:p w:rsidR="00284422" w:rsidRPr="004E3114" w:rsidRDefault="00284422" w:rsidP="00284422">
      <w:pPr>
        <w:pStyle w:val="ASFKNormal"/>
      </w:pPr>
      <w:r w:rsidRPr="004E3114">
        <w:t>Для работы с документами «Отчетность ПУР» следует перейти в пункт меню «Документы – Оперативная отчётность – Отчёты – Отчетность ПУР». Откроется ЭФ списка документов, представленная на рисунке </w:t>
      </w:r>
      <w:r w:rsidRPr="004E3114">
        <w:fldChar w:fldCharType="begin"/>
      </w:r>
      <w:r w:rsidRPr="004E3114">
        <w:instrText xml:space="preserve"> REF _Ref20826097 \h </w:instrText>
      </w:r>
      <w:r w:rsidR="004E3114">
        <w:instrText xml:space="preserve"> \* MERGEFORMAT </w:instrText>
      </w:r>
      <w:r w:rsidRPr="004E3114">
        <w:fldChar w:fldCharType="separate"/>
      </w:r>
      <w:r w:rsidR="001B067E">
        <w:rPr>
          <w:noProof/>
        </w:rPr>
        <w:t>320</w:t>
      </w:r>
      <w:r w:rsidRPr="004E3114">
        <w:fldChar w:fldCharType="end"/>
      </w:r>
      <w:r w:rsidRPr="004E3114">
        <w:t>.</w:t>
      </w:r>
    </w:p>
    <w:p w:rsidR="00284422" w:rsidRPr="004E3114" w:rsidRDefault="000C571B" w:rsidP="00284422">
      <w:pPr>
        <w:pStyle w:val="ASFKFigure"/>
      </w:pPr>
      <w:r w:rsidRPr="004E3114">
        <w:rPr>
          <w:noProof/>
        </w:rPr>
        <w:lastRenderedPageBreak/>
        <w:drawing>
          <wp:inline distT="0" distB="0" distL="0" distR="0">
            <wp:extent cx="6036945" cy="2645410"/>
            <wp:effectExtent l="0" t="0" r="0" b="0"/>
            <wp:docPr id="433" name="Рисунок 433"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НУБП"/>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284422" w:rsidRPr="004E3114" w:rsidRDefault="00284422" w:rsidP="00284422">
      <w:pPr>
        <w:pStyle w:val="ASFKFigName"/>
      </w:pPr>
      <w:r w:rsidRPr="004E3114">
        <w:fldChar w:fldCharType="begin"/>
      </w:r>
      <w:r w:rsidRPr="004E3114">
        <w:instrText xml:space="preserve"> SEQ Рисунок \* ARABIC </w:instrText>
      </w:r>
      <w:r w:rsidRPr="004E3114">
        <w:fldChar w:fldCharType="separate"/>
      </w:r>
      <w:bookmarkStart w:id="2090" w:name="_Ref20826097"/>
      <w:bookmarkStart w:id="2091" w:name="_Toc20825578"/>
      <w:bookmarkStart w:id="2092" w:name="_Toc106210606"/>
      <w:r w:rsidR="001B067E">
        <w:rPr>
          <w:noProof/>
        </w:rPr>
        <w:t>320</w:t>
      </w:r>
      <w:bookmarkEnd w:id="2090"/>
      <w:r w:rsidRPr="004E3114">
        <w:fldChar w:fldCharType="end"/>
      </w:r>
      <w:r w:rsidRPr="004E3114">
        <w:t>. ЭФ списка документов «Отчетность ПУР»</w:t>
      </w:r>
      <w:bookmarkEnd w:id="2091"/>
      <w:bookmarkEnd w:id="2092"/>
    </w:p>
    <w:p w:rsidR="00284422" w:rsidRPr="004E3114" w:rsidRDefault="00284422" w:rsidP="00284422">
      <w:pPr>
        <w:pStyle w:val="41"/>
      </w:pPr>
      <w:r w:rsidRPr="004E3114">
        <w:t>Доступные операции</w:t>
      </w:r>
    </w:p>
    <w:p w:rsidR="00284422" w:rsidRPr="004E3114" w:rsidRDefault="00284422" w:rsidP="00284422">
      <w:pPr>
        <w:pStyle w:val="ASFKNormal"/>
      </w:pPr>
      <w:r w:rsidRPr="004E3114">
        <w:t xml:space="preserve">На АРМ </w:t>
      </w:r>
      <w:r w:rsidR="00132AC5" w:rsidRPr="004E3114">
        <w:t>НУБП</w:t>
      </w:r>
      <w:r w:rsidRPr="004E3114">
        <w:t xml:space="preserve"> доступны следующие операции над документом:</w:t>
      </w:r>
    </w:p>
    <w:p w:rsidR="00284422" w:rsidRPr="004E3114" w:rsidRDefault="00284422" w:rsidP="00137A66">
      <w:pPr>
        <w:pStyle w:val="ASFKListmark1"/>
        <w:numPr>
          <w:ilvl w:val="0"/>
          <w:numId w:val="51"/>
        </w:numPr>
      </w:pPr>
      <w:r w:rsidRPr="004E3114">
        <w:t>просмотр;</w:t>
      </w:r>
    </w:p>
    <w:p w:rsidR="00284422" w:rsidRPr="004E3114" w:rsidRDefault="00284422" w:rsidP="00137A66">
      <w:pPr>
        <w:pStyle w:val="ASFKListmark1"/>
        <w:numPr>
          <w:ilvl w:val="0"/>
          <w:numId w:val="51"/>
        </w:numPr>
      </w:pPr>
      <w:r w:rsidRPr="004E3114">
        <w:t>печать;</w:t>
      </w:r>
    </w:p>
    <w:p w:rsidR="00284422" w:rsidRPr="004E3114" w:rsidRDefault="00284422" w:rsidP="00137A66">
      <w:pPr>
        <w:pStyle w:val="ASFKListmark1"/>
        <w:numPr>
          <w:ilvl w:val="0"/>
          <w:numId w:val="51"/>
        </w:numPr>
      </w:pPr>
      <w:r w:rsidRPr="004E3114">
        <w:t>проверка ЭП;</w:t>
      </w:r>
    </w:p>
    <w:p w:rsidR="00284422" w:rsidRPr="004E3114" w:rsidRDefault="00284422" w:rsidP="00137A66">
      <w:pPr>
        <w:pStyle w:val="ASFKListmark1"/>
        <w:numPr>
          <w:ilvl w:val="0"/>
          <w:numId w:val="51"/>
        </w:numPr>
      </w:pPr>
      <w:r w:rsidRPr="004E3114">
        <w:t>экспорт во внешнюю систему.</w:t>
      </w:r>
    </w:p>
    <w:p w:rsidR="00284422" w:rsidRPr="004E3114" w:rsidRDefault="00284422" w:rsidP="00284422">
      <w:pPr>
        <w:pStyle w:val="41"/>
      </w:pPr>
      <w:r w:rsidRPr="004E3114">
        <w:t>Экранная форма документа</w:t>
      </w:r>
    </w:p>
    <w:p w:rsidR="00284422" w:rsidRPr="004E3114" w:rsidRDefault="00284422" w:rsidP="00284422">
      <w:pPr>
        <w:pStyle w:val="ASFKNormal"/>
      </w:pPr>
      <w:r w:rsidRPr="004E3114">
        <w:t>ЭФ документа «Отчетность ПУР» представлена на рисунке </w:t>
      </w:r>
      <w:r w:rsidRPr="004E3114">
        <w:fldChar w:fldCharType="begin"/>
      </w:r>
      <w:r w:rsidRPr="004E3114">
        <w:instrText xml:space="preserve"> REF _Ref20826098 \h </w:instrText>
      </w:r>
      <w:r w:rsidR="004E3114">
        <w:instrText xml:space="preserve"> \* MERGEFORMAT </w:instrText>
      </w:r>
      <w:r w:rsidRPr="004E3114">
        <w:fldChar w:fldCharType="separate"/>
      </w:r>
      <w:r w:rsidR="001B067E">
        <w:rPr>
          <w:noProof/>
        </w:rPr>
        <w:t>321</w:t>
      </w:r>
      <w:r w:rsidRPr="004E3114">
        <w:fldChar w:fldCharType="end"/>
      </w:r>
      <w:r w:rsidRPr="004E3114">
        <w:t>.</w:t>
      </w:r>
    </w:p>
    <w:p w:rsidR="00284422" w:rsidRPr="004E3114" w:rsidRDefault="000C571B" w:rsidP="00284422">
      <w:pPr>
        <w:pStyle w:val="ASFKFigure"/>
      </w:pPr>
      <w:r w:rsidRPr="004E3114">
        <w:rPr>
          <w:noProof/>
        </w:rPr>
        <w:lastRenderedPageBreak/>
        <w:drawing>
          <wp:inline distT="0" distB="0" distL="0" distR="0">
            <wp:extent cx="6134735" cy="5024755"/>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284422" w:rsidRPr="004E3114" w:rsidRDefault="00284422" w:rsidP="00284422">
      <w:pPr>
        <w:pStyle w:val="ASFKFigName"/>
      </w:pPr>
      <w:r w:rsidRPr="004E3114">
        <w:fldChar w:fldCharType="begin"/>
      </w:r>
      <w:r w:rsidRPr="004E3114">
        <w:instrText xml:space="preserve"> SEQ Рисунок \* ARABIC </w:instrText>
      </w:r>
      <w:r w:rsidRPr="004E3114">
        <w:fldChar w:fldCharType="separate"/>
      </w:r>
      <w:bookmarkStart w:id="2093" w:name="_Ref20826098"/>
      <w:bookmarkStart w:id="2094" w:name="_Toc20825579"/>
      <w:bookmarkStart w:id="2095" w:name="_Toc106210607"/>
      <w:r w:rsidR="001B067E">
        <w:rPr>
          <w:noProof/>
        </w:rPr>
        <w:t>321</w:t>
      </w:r>
      <w:bookmarkEnd w:id="2093"/>
      <w:r w:rsidRPr="004E3114">
        <w:fldChar w:fldCharType="end"/>
      </w:r>
      <w:r w:rsidRPr="004E3114">
        <w:t>. ЭФ документа «Отчетность ПУР»</w:t>
      </w:r>
      <w:bookmarkEnd w:id="2094"/>
      <w:bookmarkEnd w:id="2095"/>
    </w:p>
    <w:p w:rsidR="00284422" w:rsidRPr="004E3114" w:rsidRDefault="00284422" w:rsidP="00284422">
      <w:pPr>
        <w:pStyle w:val="ASFKNormal"/>
      </w:pPr>
      <w:r w:rsidRPr="004E3114">
        <w:t>Перечень полей документа «Отчетность ПУР» приведен в таблице </w:t>
      </w:r>
      <w:r w:rsidRPr="004E3114">
        <w:fldChar w:fldCharType="begin"/>
      </w:r>
      <w:r w:rsidRPr="004E3114">
        <w:instrText xml:space="preserve"> REF _Ref20826099 \h </w:instrText>
      </w:r>
      <w:r w:rsidR="004E3114">
        <w:instrText xml:space="preserve"> \* MERGEFORMAT </w:instrText>
      </w:r>
      <w:r w:rsidRPr="004E3114">
        <w:fldChar w:fldCharType="separate"/>
      </w:r>
      <w:r w:rsidR="001B067E">
        <w:rPr>
          <w:noProof/>
        </w:rPr>
        <w:t>202</w:t>
      </w:r>
      <w:r w:rsidRPr="004E3114">
        <w:fldChar w:fldCharType="end"/>
      </w:r>
      <w:r w:rsidRPr="004E3114">
        <w:t xml:space="preserve">. </w:t>
      </w:r>
    </w:p>
    <w:p w:rsidR="00284422" w:rsidRPr="004E3114" w:rsidRDefault="000B34EE" w:rsidP="00284422">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096" w:name="_Ref20826099"/>
      <w:bookmarkStart w:id="2097" w:name="_Toc20825431"/>
      <w:bookmarkStart w:id="2098" w:name="_Toc106210243"/>
      <w:r w:rsidR="001B067E">
        <w:rPr>
          <w:noProof/>
        </w:rPr>
        <w:t>202</w:t>
      </w:r>
      <w:bookmarkEnd w:id="2096"/>
      <w:r w:rsidRPr="004E3114">
        <w:rPr>
          <w:noProof/>
        </w:rPr>
        <w:fldChar w:fldCharType="end"/>
      </w:r>
      <w:r w:rsidR="00284422" w:rsidRPr="004E3114">
        <w:t>. Описание полей документа «Отчетность ПУР»</w:t>
      </w:r>
      <w:bookmarkEnd w:id="2097"/>
      <w:bookmarkEnd w:id="209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99"/>
        <w:gridCol w:w="6297"/>
      </w:tblGrid>
      <w:tr w:rsidR="00284422" w:rsidRPr="004E3114" w:rsidTr="0082431E">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4E3114" w:rsidRDefault="00284422" w:rsidP="002A27C5">
            <w:pPr>
              <w:pStyle w:val="ASFKTableHead"/>
            </w:pPr>
            <w:r w:rsidRPr="004E3114">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4E3114" w:rsidRDefault="00284422" w:rsidP="002A27C5">
            <w:pPr>
              <w:pStyle w:val="ASFKTableHead"/>
            </w:pPr>
            <w:r w:rsidRPr="004E3114">
              <w:t>Описание поля</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Дата</w:t>
            </w:r>
          </w:p>
        </w:tc>
        <w:tc>
          <w:tcPr>
            <w:tcW w:w="3247" w:type="pct"/>
            <w:shd w:val="clear" w:color="auto" w:fill="auto"/>
          </w:tcPr>
          <w:p w:rsidR="00284422" w:rsidRPr="004E3114" w:rsidRDefault="00284422" w:rsidP="004834F0">
            <w:pPr>
              <w:pStyle w:val="ASFKTablenorm"/>
              <w:ind w:left="57" w:right="57"/>
            </w:pPr>
            <w:r w:rsidRPr="004E3114">
              <w:t>Дата отчета.</w:t>
            </w:r>
          </w:p>
        </w:tc>
      </w:tr>
      <w:tr w:rsidR="006C52F2" w:rsidRPr="004E3114" w:rsidTr="0082431E">
        <w:tc>
          <w:tcPr>
            <w:tcW w:w="1753" w:type="pct"/>
            <w:shd w:val="clear" w:color="auto" w:fill="auto"/>
          </w:tcPr>
          <w:p w:rsidR="006C52F2" w:rsidRPr="004E3114" w:rsidRDefault="006C52F2" w:rsidP="004834F0">
            <w:pPr>
              <w:pStyle w:val="ASFKTablenorm"/>
              <w:ind w:left="57" w:right="57"/>
            </w:pPr>
            <w:r w:rsidRPr="004E3114">
              <w:t>Регистрационный номер</w:t>
            </w:r>
          </w:p>
        </w:tc>
        <w:tc>
          <w:tcPr>
            <w:tcW w:w="3247" w:type="pct"/>
            <w:shd w:val="clear" w:color="auto" w:fill="auto"/>
          </w:tcPr>
          <w:p w:rsidR="006C52F2" w:rsidRPr="004E3114" w:rsidRDefault="006C52F2" w:rsidP="004834F0">
            <w:pPr>
              <w:pStyle w:val="ASFKTablenorm"/>
              <w:ind w:left="57" w:right="57"/>
            </w:pPr>
            <w:r w:rsidRPr="004E3114">
              <w:t>Регистрационный номер.</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Дата предыдущей выписки</w:t>
            </w:r>
          </w:p>
        </w:tc>
        <w:tc>
          <w:tcPr>
            <w:tcW w:w="3247" w:type="pct"/>
            <w:shd w:val="clear" w:color="auto" w:fill="auto"/>
          </w:tcPr>
          <w:p w:rsidR="00284422" w:rsidRPr="004E3114" w:rsidRDefault="00284422" w:rsidP="004834F0">
            <w:pPr>
              <w:pStyle w:val="ASFKTablenorm"/>
              <w:ind w:left="57" w:right="57"/>
            </w:pPr>
            <w:r w:rsidRPr="004E3114">
              <w:t>Дата предыдущей выписки отчета.</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Форма по КФД</w:t>
            </w:r>
          </w:p>
        </w:tc>
        <w:tc>
          <w:tcPr>
            <w:tcW w:w="3247" w:type="pct"/>
            <w:shd w:val="clear" w:color="auto" w:fill="auto"/>
          </w:tcPr>
          <w:p w:rsidR="00284422" w:rsidRPr="004E3114" w:rsidRDefault="00284422" w:rsidP="004834F0">
            <w:pPr>
              <w:pStyle w:val="ASFKTablenorm"/>
              <w:ind w:left="57" w:right="57"/>
            </w:pPr>
            <w:r w:rsidRPr="004E3114">
              <w:t>Форма по классификатору форм документов.</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ТОФК</w:t>
            </w:r>
          </w:p>
        </w:tc>
        <w:tc>
          <w:tcPr>
            <w:tcW w:w="3247" w:type="pct"/>
            <w:shd w:val="clear" w:color="auto" w:fill="auto"/>
          </w:tcPr>
          <w:p w:rsidR="00284422" w:rsidRPr="004E3114" w:rsidRDefault="00284422" w:rsidP="004834F0">
            <w:pPr>
              <w:pStyle w:val="ASFKTablenorm"/>
              <w:ind w:left="57" w:right="57"/>
            </w:pPr>
            <w:r w:rsidRPr="004E3114">
              <w:t>Наименование территориального органа Федерального казначейства.</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Код по КОФК</w:t>
            </w:r>
          </w:p>
        </w:tc>
        <w:tc>
          <w:tcPr>
            <w:tcW w:w="3247" w:type="pct"/>
            <w:shd w:val="clear" w:color="auto" w:fill="auto"/>
          </w:tcPr>
          <w:p w:rsidR="00284422" w:rsidRPr="004E3114" w:rsidRDefault="00284422" w:rsidP="004834F0">
            <w:pPr>
              <w:pStyle w:val="ASFKTablenorm"/>
              <w:ind w:left="57" w:right="57"/>
            </w:pPr>
            <w:r w:rsidRPr="004E3114">
              <w:t>Код по классификатору органов Федерального казначейства.</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Клиент</w:t>
            </w:r>
          </w:p>
        </w:tc>
        <w:tc>
          <w:tcPr>
            <w:tcW w:w="3247" w:type="pct"/>
            <w:shd w:val="clear" w:color="auto" w:fill="auto"/>
          </w:tcPr>
          <w:p w:rsidR="00284422" w:rsidRPr="004E3114" w:rsidRDefault="00284422" w:rsidP="004834F0">
            <w:pPr>
              <w:pStyle w:val="ASFKTablenorm"/>
              <w:ind w:left="57" w:right="57"/>
            </w:pPr>
            <w:r w:rsidRPr="004E3114">
              <w:t>Наименование клиента.</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Код по СР</w:t>
            </w:r>
          </w:p>
        </w:tc>
        <w:tc>
          <w:tcPr>
            <w:tcW w:w="3247" w:type="pct"/>
            <w:shd w:val="clear" w:color="auto" w:fill="auto"/>
          </w:tcPr>
          <w:p w:rsidR="00284422" w:rsidRPr="004E3114" w:rsidRDefault="00284422" w:rsidP="004834F0">
            <w:pPr>
              <w:pStyle w:val="ASFKTablenorm"/>
              <w:ind w:left="57" w:right="57"/>
            </w:pPr>
            <w:r w:rsidRPr="004E3114">
              <w:t>Код по Сводному реестру.</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Номер л/с</w:t>
            </w:r>
          </w:p>
        </w:tc>
        <w:tc>
          <w:tcPr>
            <w:tcW w:w="3247" w:type="pct"/>
            <w:shd w:val="clear" w:color="auto" w:fill="auto"/>
          </w:tcPr>
          <w:p w:rsidR="00284422" w:rsidRPr="004E3114" w:rsidRDefault="00284422" w:rsidP="004834F0">
            <w:pPr>
              <w:pStyle w:val="ASFKTablenorm"/>
              <w:ind w:left="57" w:right="57"/>
            </w:pPr>
            <w:r w:rsidRPr="004E3114">
              <w:t>Номер лицевого счета.</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Глава</w:t>
            </w:r>
          </w:p>
        </w:tc>
        <w:tc>
          <w:tcPr>
            <w:tcW w:w="3247" w:type="pct"/>
            <w:shd w:val="clear" w:color="auto" w:fill="auto"/>
          </w:tcPr>
          <w:p w:rsidR="00284422" w:rsidRPr="004E3114" w:rsidRDefault="00284422" w:rsidP="004834F0">
            <w:pPr>
              <w:pStyle w:val="ASFKTablenorm"/>
              <w:ind w:left="57" w:right="57"/>
            </w:pPr>
            <w:r w:rsidRPr="004E3114">
              <w:t>Глава.</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Код</w:t>
            </w:r>
          </w:p>
        </w:tc>
        <w:tc>
          <w:tcPr>
            <w:tcW w:w="3247" w:type="pct"/>
            <w:shd w:val="clear" w:color="auto" w:fill="auto"/>
          </w:tcPr>
          <w:p w:rsidR="00284422" w:rsidRPr="004E3114" w:rsidRDefault="00284422" w:rsidP="004834F0">
            <w:pPr>
              <w:pStyle w:val="ASFKTablenorm"/>
              <w:ind w:left="57" w:right="57"/>
            </w:pPr>
            <w:r w:rsidRPr="004E3114">
              <w:t>Код главы.</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lastRenderedPageBreak/>
              <w:t>Бюджет</w:t>
            </w:r>
          </w:p>
        </w:tc>
        <w:tc>
          <w:tcPr>
            <w:tcW w:w="3247" w:type="pct"/>
            <w:shd w:val="clear" w:color="auto" w:fill="auto"/>
          </w:tcPr>
          <w:p w:rsidR="00284422" w:rsidRPr="004E3114" w:rsidRDefault="00284422" w:rsidP="004834F0">
            <w:pPr>
              <w:pStyle w:val="ASFKTablenorm"/>
              <w:ind w:left="57" w:right="57"/>
            </w:pPr>
            <w:r w:rsidRPr="004E3114">
              <w:t>Наименование бюджета.</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Код</w:t>
            </w:r>
          </w:p>
        </w:tc>
        <w:tc>
          <w:tcPr>
            <w:tcW w:w="3247" w:type="pct"/>
            <w:shd w:val="clear" w:color="auto" w:fill="auto"/>
          </w:tcPr>
          <w:p w:rsidR="00284422" w:rsidRPr="004E3114" w:rsidRDefault="00284422" w:rsidP="004834F0">
            <w:pPr>
              <w:pStyle w:val="ASFKTablenorm"/>
              <w:ind w:left="57" w:right="57"/>
            </w:pPr>
            <w:r w:rsidRPr="004E3114">
              <w:t>Код бюджета.</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Финансовый орган</w:t>
            </w:r>
          </w:p>
        </w:tc>
        <w:tc>
          <w:tcPr>
            <w:tcW w:w="3247" w:type="pct"/>
            <w:shd w:val="clear" w:color="auto" w:fill="auto"/>
          </w:tcPr>
          <w:p w:rsidR="00284422" w:rsidRPr="004E3114" w:rsidRDefault="00284422" w:rsidP="004834F0">
            <w:pPr>
              <w:pStyle w:val="ASFKTablenorm"/>
              <w:ind w:left="57" w:right="57"/>
            </w:pPr>
            <w:r w:rsidRPr="004E3114">
              <w:t>Наименование финансового органа.</w:t>
            </w:r>
          </w:p>
        </w:tc>
      </w:tr>
      <w:tr w:rsidR="00284422" w:rsidRPr="004E3114" w:rsidTr="0082431E">
        <w:tc>
          <w:tcPr>
            <w:tcW w:w="1753" w:type="pct"/>
            <w:shd w:val="clear" w:color="auto" w:fill="auto"/>
          </w:tcPr>
          <w:p w:rsidR="00284422" w:rsidRPr="004E3114" w:rsidRDefault="006C52F2" w:rsidP="004834F0">
            <w:pPr>
              <w:pStyle w:val="ASFKTablenorm"/>
              <w:ind w:left="57" w:right="57"/>
            </w:pPr>
            <w:r w:rsidRPr="004E3114">
              <w:t>П</w:t>
            </w:r>
            <w:r w:rsidR="00284422" w:rsidRPr="004E3114">
              <w:t>о ОКПО</w:t>
            </w:r>
          </w:p>
        </w:tc>
        <w:tc>
          <w:tcPr>
            <w:tcW w:w="3247" w:type="pct"/>
            <w:shd w:val="clear" w:color="auto" w:fill="auto"/>
          </w:tcPr>
          <w:p w:rsidR="00284422" w:rsidRPr="004E3114" w:rsidRDefault="00284422" w:rsidP="004834F0">
            <w:pPr>
              <w:pStyle w:val="ASFKTablenorm"/>
              <w:ind w:left="57" w:right="57"/>
            </w:pPr>
            <w:r w:rsidRPr="004E3114">
              <w:t>По ОКПО.</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ОКТМО</w:t>
            </w:r>
          </w:p>
        </w:tc>
        <w:tc>
          <w:tcPr>
            <w:tcW w:w="3247" w:type="pct"/>
            <w:shd w:val="clear" w:color="auto" w:fill="auto"/>
          </w:tcPr>
          <w:p w:rsidR="00284422" w:rsidRPr="004E3114" w:rsidRDefault="00284422" w:rsidP="004834F0">
            <w:pPr>
              <w:pStyle w:val="ASFKTablenorm"/>
              <w:ind w:left="57" w:right="57"/>
            </w:pPr>
            <w:r w:rsidRPr="004E3114">
              <w:t>По ОКТМО</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Режим формирования</w:t>
            </w:r>
          </w:p>
        </w:tc>
        <w:tc>
          <w:tcPr>
            <w:tcW w:w="3247" w:type="pct"/>
            <w:shd w:val="clear" w:color="auto" w:fill="auto"/>
          </w:tcPr>
          <w:p w:rsidR="00284422" w:rsidRPr="004E3114" w:rsidRDefault="00284422" w:rsidP="004834F0">
            <w:pPr>
              <w:pStyle w:val="ASFKTablenorm"/>
              <w:ind w:left="57" w:right="57"/>
            </w:pPr>
            <w:r w:rsidRPr="004E3114">
              <w:t>Возможные значения:</w:t>
            </w:r>
          </w:p>
          <w:p w:rsidR="00284422" w:rsidRPr="004E3114" w:rsidRDefault="00284422" w:rsidP="002A27C5">
            <w:pPr>
              <w:pStyle w:val="ASFKTableListMark"/>
            </w:pPr>
            <w:r w:rsidRPr="004E3114">
              <w:t>Предварительный;</w:t>
            </w:r>
          </w:p>
          <w:p w:rsidR="00284422" w:rsidRPr="004E3114" w:rsidRDefault="00284422" w:rsidP="002A27C5">
            <w:pPr>
              <w:pStyle w:val="ASFKTableListMark"/>
            </w:pPr>
            <w:r w:rsidRPr="004E3114">
              <w:t>Промежуточный;</w:t>
            </w:r>
          </w:p>
          <w:p w:rsidR="00284422" w:rsidRPr="004E3114" w:rsidRDefault="00284422" w:rsidP="002A27C5">
            <w:pPr>
              <w:pStyle w:val="ASFKTableListMark"/>
            </w:pPr>
            <w:r w:rsidRPr="004E3114">
              <w:t>Итоговый.</w:t>
            </w:r>
          </w:p>
        </w:tc>
      </w:tr>
      <w:tr w:rsidR="00284422" w:rsidRPr="004E3114" w:rsidTr="0082431E">
        <w:tc>
          <w:tcPr>
            <w:tcW w:w="5000" w:type="pct"/>
            <w:gridSpan w:val="2"/>
            <w:shd w:val="clear" w:color="auto" w:fill="auto"/>
          </w:tcPr>
          <w:p w:rsidR="00284422" w:rsidRPr="004E3114" w:rsidRDefault="00284422" w:rsidP="004834F0">
            <w:pPr>
              <w:pStyle w:val="ASFKTablenorm"/>
              <w:ind w:left="57" w:right="57"/>
            </w:pPr>
            <w:r w:rsidRPr="004E3114">
              <w:t>Группа полей «Выписка из л/с для учета операций со средствами, поступающими во временное распоряжение получателя бюджетных средств».</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Поступления</w:t>
            </w:r>
          </w:p>
        </w:tc>
        <w:tc>
          <w:tcPr>
            <w:tcW w:w="3247" w:type="pct"/>
            <w:shd w:val="clear" w:color="auto" w:fill="auto"/>
          </w:tcPr>
          <w:p w:rsidR="00284422" w:rsidRPr="004E3114" w:rsidRDefault="00284422" w:rsidP="004834F0">
            <w:pPr>
              <w:pStyle w:val="ASFKTablenorm"/>
              <w:ind w:left="57" w:right="57"/>
            </w:pPr>
            <w:r w:rsidRPr="004E3114">
              <w:t>Сумма полей.</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Выплаты</w:t>
            </w:r>
          </w:p>
        </w:tc>
        <w:tc>
          <w:tcPr>
            <w:tcW w:w="3247" w:type="pct"/>
            <w:shd w:val="clear" w:color="auto" w:fill="auto"/>
          </w:tcPr>
          <w:p w:rsidR="00284422" w:rsidRPr="004E3114" w:rsidRDefault="00284422" w:rsidP="004834F0">
            <w:pPr>
              <w:pStyle w:val="ASFKTablenorm"/>
              <w:ind w:left="57" w:right="57"/>
            </w:pPr>
            <w:r w:rsidRPr="004E3114">
              <w:t>Сумма полей.</w:t>
            </w:r>
          </w:p>
        </w:tc>
      </w:tr>
      <w:tr w:rsidR="00E41658" w:rsidRPr="004E3114" w:rsidTr="0082431E">
        <w:tc>
          <w:tcPr>
            <w:tcW w:w="5000" w:type="pct"/>
            <w:gridSpan w:val="2"/>
            <w:shd w:val="clear" w:color="auto" w:fill="auto"/>
          </w:tcPr>
          <w:p w:rsidR="00E41658" w:rsidRPr="004E3114" w:rsidRDefault="00E41658" w:rsidP="004834F0">
            <w:pPr>
              <w:pStyle w:val="ASFKTablenorm"/>
              <w:ind w:left="57" w:right="57"/>
            </w:pPr>
            <w:r w:rsidRPr="004E3114">
              <w:t>Табличный блок «Выписка из л/с для учета операций со средствами, поступающими во временное распоряжение получателя бюджетных средств».</w:t>
            </w:r>
          </w:p>
        </w:tc>
      </w:tr>
      <w:tr w:rsidR="00106D4A" w:rsidRPr="004E3114" w:rsidTr="0082431E">
        <w:tc>
          <w:tcPr>
            <w:tcW w:w="1753" w:type="pct"/>
            <w:shd w:val="clear" w:color="auto" w:fill="auto"/>
          </w:tcPr>
          <w:p w:rsidR="00106D4A" w:rsidRPr="004E3114" w:rsidRDefault="00106D4A" w:rsidP="00106D4A">
            <w:pPr>
              <w:pStyle w:val="ASFKTablenorm"/>
              <w:ind w:left="57" w:right="57"/>
            </w:pPr>
            <w:r w:rsidRPr="004E3114">
              <w:t>Остаток средств на начало дня</w:t>
            </w:r>
          </w:p>
        </w:tc>
        <w:tc>
          <w:tcPr>
            <w:tcW w:w="3247" w:type="pct"/>
            <w:shd w:val="clear" w:color="auto" w:fill="auto"/>
          </w:tcPr>
          <w:p w:rsidR="00106D4A" w:rsidRPr="004E3114" w:rsidRDefault="00106D4A" w:rsidP="00106D4A">
            <w:pPr>
              <w:pStyle w:val="ASFKTablenorm"/>
              <w:ind w:left="57" w:right="57"/>
            </w:pPr>
            <w:r w:rsidRPr="004E3114">
              <w:t>Указывается остаток средств на начало дня.</w:t>
            </w:r>
          </w:p>
        </w:tc>
      </w:tr>
      <w:tr w:rsidR="00106D4A" w:rsidRPr="004E3114" w:rsidTr="0082431E">
        <w:tc>
          <w:tcPr>
            <w:tcW w:w="1753" w:type="pct"/>
            <w:shd w:val="clear" w:color="auto" w:fill="auto"/>
          </w:tcPr>
          <w:p w:rsidR="00106D4A" w:rsidRPr="004E3114" w:rsidRDefault="00106D4A" w:rsidP="00106D4A">
            <w:pPr>
              <w:pStyle w:val="ASFKTablenorm"/>
              <w:ind w:left="57" w:right="57"/>
            </w:pPr>
            <w:r w:rsidRPr="004E3114">
              <w:t>Остаток средств на конец дня</w:t>
            </w:r>
          </w:p>
        </w:tc>
        <w:tc>
          <w:tcPr>
            <w:tcW w:w="3247" w:type="pct"/>
            <w:shd w:val="clear" w:color="auto" w:fill="auto"/>
          </w:tcPr>
          <w:p w:rsidR="00106D4A" w:rsidRPr="004E3114" w:rsidRDefault="00106D4A" w:rsidP="00106D4A">
            <w:pPr>
              <w:pStyle w:val="ASFKTablenorm"/>
              <w:ind w:left="57" w:right="57"/>
            </w:pPr>
            <w:r w:rsidRPr="004E3114">
              <w:t>Указывается остаток средств на конец дня.</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 п/п</w:t>
            </w:r>
          </w:p>
        </w:tc>
        <w:tc>
          <w:tcPr>
            <w:tcW w:w="3247" w:type="pct"/>
            <w:shd w:val="clear" w:color="auto" w:fill="auto"/>
          </w:tcPr>
          <w:p w:rsidR="00284422" w:rsidRPr="004E3114" w:rsidRDefault="00284422" w:rsidP="004834F0">
            <w:pPr>
              <w:pStyle w:val="ASFKTablenorm"/>
              <w:ind w:left="57" w:right="57"/>
            </w:pPr>
            <w:r w:rsidRPr="004E3114">
              <w:t>Указывается номер в порядке возрастания, начиная с 1.</w:t>
            </w:r>
          </w:p>
        </w:tc>
      </w:tr>
      <w:tr w:rsidR="00106D4A" w:rsidRPr="004E3114" w:rsidTr="0082431E">
        <w:tc>
          <w:tcPr>
            <w:tcW w:w="1753" w:type="pct"/>
            <w:shd w:val="clear" w:color="auto" w:fill="auto"/>
          </w:tcPr>
          <w:p w:rsidR="00106D4A" w:rsidRPr="004E3114" w:rsidRDefault="00106D4A" w:rsidP="00106D4A">
            <w:pPr>
              <w:pStyle w:val="ASFKTablenorm"/>
              <w:ind w:left="57" w:right="57"/>
            </w:pPr>
            <w:r w:rsidRPr="004E3114">
              <w:t>Код цели (аналитический код)</w:t>
            </w:r>
          </w:p>
        </w:tc>
        <w:tc>
          <w:tcPr>
            <w:tcW w:w="3247" w:type="pct"/>
            <w:shd w:val="clear" w:color="auto" w:fill="auto"/>
          </w:tcPr>
          <w:p w:rsidR="00106D4A" w:rsidRPr="004E3114" w:rsidRDefault="00106D4A" w:rsidP="00106D4A">
            <w:pPr>
              <w:pStyle w:val="ASFKTablenorm"/>
              <w:ind w:left="57" w:right="57"/>
            </w:pPr>
            <w:r w:rsidRPr="004E3114">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Наименование (подтверждающий документ)</w:t>
            </w:r>
          </w:p>
        </w:tc>
        <w:tc>
          <w:tcPr>
            <w:tcW w:w="3247" w:type="pct"/>
            <w:shd w:val="clear" w:color="auto" w:fill="auto"/>
          </w:tcPr>
          <w:p w:rsidR="00284422" w:rsidRPr="004E3114" w:rsidRDefault="00284422" w:rsidP="004834F0">
            <w:pPr>
              <w:pStyle w:val="ASFKTablenorm"/>
              <w:ind w:left="57" w:right="57"/>
            </w:pPr>
            <w:r w:rsidRPr="004E3114">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Номер (подтверждающий документ)</w:t>
            </w:r>
          </w:p>
        </w:tc>
        <w:tc>
          <w:tcPr>
            <w:tcW w:w="3247" w:type="pct"/>
            <w:shd w:val="clear" w:color="auto" w:fill="auto"/>
          </w:tcPr>
          <w:p w:rsidR="00284422" w:rsidRPr="004E3114" w:rsidRDefault="00284422" w:rsidP="004834F0">
            <w:pPr>
              <w:pStyle w:val="ASFKTablenorm"/>
              <w:ind w:left="57" w:right="57"/>
            </w:pPr>
            <w:r w:rsidRPr="004E3114">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Дата (подтверждающий документ)</w:t>
            </w:r>
          </w:p>
        </w:tc>
        <w:tc>
          <w:tcPr>
            <w:tcW w:w="3247" w:type="pct"/>
            <w:shd w:val="clear" w:color="auto" w:fill="auto"/>
          </w:tcPr>
          <w:p w:rsidR="00284422" w:rsidRPr="004E3114" w:rsidRDefault="00284422" w:rsidP="004834F0">
            <w:pPr>
              <w:pStyle w:val="ASFKTablenorm"/>
              <w:ind w:left="57" w:right="57"/>
            </w:pPr>
            <w:r w:rsidRPr="004E3114">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rPr>
                <w:lang w:val="en-US"/>
              </w:rPr>
              <w:t xml:space="preserve">GUID </w:t>
            </w:r>
            <w:r w:rsidRPr="004E3114">
              <w:t>первичного документа</w:t>
            </w:r>
          </w:p>
        </w:tc>
        <w:tc>
          <w:tcPr>
            <w:tcW w:w="3247" w:type="pct"/>
            <w:shd w:val="clear" w:color="auto" w:fill="auto"/>
          </w:tcPr>
          <w:p w:rsidR="00284422" w:rsidRPr="004E3114" w:rsidRDefault="00284422" w:rsidP="004834F0">
            <w:pPr>
              <w:pStyle w:val="ASFKTablenorm"/>
              <w:ind w:left="57" w:right="57"/>
            </w:pPr>
            <w:r w:rsidRPr="004E3114">
              <w:rPr>
                <w:szCs w:val="22"/>
              </w:rPr>
              <w:t xml:space="preserve">Указывается </w:t>
            </w:r>
            <w:r w:rsidRPr="004E3114">
              <w:rPr>
                <w:szCs w:val="22"/>
                <w:lang w:eastAsia="en-US"/>
              </w:rPr>
              <w:t>GUID первичного документа.</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Наименование (документ-основание)</w:t>
            </w:r>
          </w:p>
        </w:tc>
        <w:tc>
          <w:tcPr>
            <w:tcW w:w="3247" w:type="pct"/>
            <w:shd w:val="clear" w:color="auto" w:fill="auto"/>
          </w:tcPr>
          <w:p w:rsidR="00284422" w:rsidRPr="004E3114" w:rsidRDefault="00284422" w:rsidP="004834F0">
            <w:pPr>
              <w:pStyle w:val="ASFKTablenorm"/>
              <w:ind w:left="57" w:right="57"/>
            </w:pPr>
            <w:r w:rsidRPr="004E3114">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Номер (документ-основание)</w:t>
            </w:r>
          </w:p>
        </w:tc>
        <w:tc>
          <w:tcPr>
            <w:tcW w:w="3247" w:type="pct"/>
            <w:shd w:val="clear" w:color="auto" w:fill="auto"/>
          </w:tcPr>
          <w:p w:rsidR="00284422" w:rsidRPr="004E3114" w:rsidRDefault="00284422" w:rsidP="004834F0">
            <w:pPr>
              <w:pStyle w:val="ASFKTablenorm"/>
              <w:ind w:left="57" w:right="57"/>
            </w:pPr>
            <w:r w:rsidRPr="004E3114">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Дата (документ-основание)</w:t>
            </w:r>
          </w:p>
        </w:tc>
        <w:tc>
          <w:tcPr>
            <w:tcW w:w="3247" w:type="pct"/>
            <w:shd w:val="clear" w:color="auto" w:fill="auto"/>
          </w:tcPr>
          <w:p w:rsidR="00284422" w:rsidRPr="004E3114" w:rsidRDefault="00284422" w:rsidP="004834F0">
            <w:pPr>
              <w:pStyle w:val="ASFKTablenorm"/>
              <w:ind w:left="57" w:right="57"/>
            </w:pPr>
            <w:r w:rsidRPr="004E3114">
              <w:t xml:space="preserve">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w:t>
            </w:r>
            <w:r w:rsidRPr="004E3114">
              <w:lastRenderedPageBreak/>
              <w:t>бюджетных средств, на основании которого была отражена операция на лицевом счете.</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lastRenderedPageBreak/>
              <w:t>Поступления</w:t>
            </w:r>
          </w:p>
        </w:tc>
        <w:tc>
          <w:tcPr>
            <w:tcW w:w="3247" w:type="pct"/>
            <w:shd w:val="clear" w:color="auto" w:fill="auto"/>
          </w:tcPr>
          <w:p w:rsidR="00284422" w:rsidRPr="004E3114" w:rsidRDefault="00284422" w:rsidP="004834F0">
            <w:pPr>
              <w:pStyle w:val="ASFKTablenorm"/>
              <w:ind w:left="57" w:right="57"/>
            </w:pPr>
            <w:r w:rsidRPr="004E3114">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284422" w:rsidRPr="004E3114" w:rsidRDefault="00284422" w:rsidP="004834F0">
            <w:pPr>
              <w:pStyle w:val="ASFKTablenorm"/>
              <w:ind w:left="57" w:right="57"/>
            </w:pPr>
            <w:r w:rsidRPr="004E3114">
              <w:t>В случае отсутствия данных указывается значение «0,00».</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Выплаты</w:t>
            </w:r>
          </w:p>
        </w:tc>
        <w:tc>
          <w:tcPr>
            <w:tcW w:w="3247" w:type="pct"/>
            <w:shd w:val="clear" w:color="auto" w:fill="auto"/>
          </w:tcPr>
          <w:p w:rsidR="00284422" w:rsidRPr="004E3114" w:rsidRDefault="00284422" w:rsidP="004834F0">
            <w:pPr>
              <w:pStyle w:val="ASFKTablenorm"/>
              <w:ind w:left="57" w:right="57"/>
            </w:pPr>
            <w:r w:rsidRPr="004E3114">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284422" w:rsidRPr="004E3114" w:rsidRDefault="00284422" w:rsidP="004834F0">
            <w:pPr>
              <w:pStyle w:val="ASFKTablenorm"/>
              <w:ind w:left="57" w:right="57"/>
            </w:pPr>
            <w:r w:rsidRPr="004E3114">
              <w:t>В случае отсутствия данных указывается значение «0,00».</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rPr>
                <w:lang w:val="en-US"/>
              </w:rPr>
              <w:t xml:space="preserve">GUID </w:t>
            </w:r>
            <w:r w:rsidRPr="004E3114">
              <w:t>первичного документа</w:t>
            </w:r>
          </w:p>
        </w:tc>
        <w:tc>
          <w:tcPr>
            <w:tcW w:w="3247" w:type="pct"/>
            <w:shd w:val="clear" w:color="auto" w:fill="auto"/>
          </w:tcPr>
          <w:p w:rsidR="00284422" w:rsidRPr="004E3114" w:rsidRDefault="00284422" w:rsidP="004834F0">
            <w:pPr>
              <w:pStyle w:val="ASFKTablenorm"/>
              <w:ind w:left="57" w:right="57"/>
            </w:pPr>
            <w:r w:rsidRPr="004E3114">
              <w:t>Указывается GUID первичного документа.</w:t>
            </w:r>
          </w:p>
        </w:tc>
      </w:tr>
      <w:tr w:rsidR="00E41658" w:rsidRPr="004E3114" w:rsidTr="0082431E">
        <w:tc>
          <w:tcPr>
            <w:tcW w:w="5000" w:type="pct"/>
            <w:gridSpan w:val="2"/>
            <w:shd w:val="clear" w:color="auto" w:fill="auto"/>
          </w:tcPr>
          <w:p w:rsidR="00E41658" w:rsidRPr="004E3114" w:rsidRDefault="00E41658" w:rsidP="004834F0">
            <w:pPr>
              <w:pStyle w:val="ASFKTablenorm"/>
              <w:ind w:left="57" w:right="57"/>
            </w:pPr>
            <w:r w:rsidRPr="004E3114">
              <w:t>Табличный блок «Отчёт из л/с СВР».</w:t>
            </w:r>
          </w:p>
        </w:tc>
      </w:tr>
      <w:tr w:rsidR="00E41658" w:rsidRPr="004E3114" w:rsidTr="0082431E">
        <w:tc>
          <w:tcPr>
            <w:tcW w:w="1753" w:type="pct"/>
            <w:shd w:val="clear" w:color="auto" w:fill="auto"/>
          </w:tcPr>
          <w:p w:rsidR="00E41658" w:rsidRPr="004E3114" w:rsidRDefault="00E41658" w:rsidP="004834F0">
            <w:pPr>
              <w:pStyle w:val="ASFKTablenorm"/>
              <w:ind w:left="57" w:right="57"/>
            </w:pPr>
            <w:r w:rsidRPr="004E3114">
              <w:t>Остаток средств на начало года</w:t>
            </w:r>
          </w:p>
        </w:tc>
        <w:tc>
          <w:tcPr>
            <w:tcW w:w="3247" w:type="pct"/>
            <w:shd w:val="clear" w:color="auto" w:fill="auto"/>
          </w:tcPr>
          <w:p w:rsidR="00E41658" w:rsidRPr="004E3114" w:rsidRDefault="00E41658" w:rsidP="004834F0">
            <w:pPr>
              <w:pStyle w:val="ASFKTablenorm"/>
              <w:ind w:left="57" w:right="57"/>
            </w:pPr>
            <w:r w:rsidRPr="004E3114">
              <w:t>Указывается остаток средств во временном распоряжении получателя бюджетных средств на начало текущего финансового года.</w:t>
            </w:r>
          </w:p>
        </w:tc>
      </w:tr>
      <w:tr w:rsidR="00E41658" w:rsidRPr="004E3114" w:rsidTr="0082431E">
        <w:tc>
          <w:tcPr>
            <w:tcW w:w="1753" w:type="pct"/>
            <w:shd w:val="clear" w:color="auto" w:fill="auto"/>
          </w:tcPr>
          <w:p w:rsidR="00E41658" w:rsidRPr="004E3114" w:rsidRDefault="00E41658" w:rsidP="004834F0">
            <w:pPr>
              <w:pStyle w:val="ASFKTablenorm"/>
              <w:ind w:left="57" w:right="57"/>
            </w:pPr>
            <w:r w:rsidRPr="004E3114">
              <w:t>Поступления</w:t>
            </w:r>
          </w:p>
        </w:tc>
        <w:tc>
          <w:tcPr>
            <w:tcW w:w="3247" w:type="pct"/>
            <w:shd w:val="clear" w:color="auto" w:fill="auto"/>
          </w:tcPr>
          <w:p w:rsidR="00E41658" w:rsidRPr="004E3114" w:rsidRDefault="00E41658" w:rsidP="004834F0">
            <w:pPr>
              <w:pStyle w:val="ASFKTablenorm"/>
              <w:ind w:left="57" w:right="57"/>
            </w:pPr>
            <w:r w:rsidRPr="004E3114">
              <w:t>Указывается сумма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4E3114" w:rsidTr="0082431E">
        <w:tc>
          <w:tcPr>
            <w:tcW w:w="1753" w:type="pct"/>
            <w:shd w:val="clear" w:color="auto" w:fill="auto"/>
          </w:tcPr>
          <w:p w:rsidR="00E41658" w:rsidRPr="004E3114" w:rsidRDefault="00E41658" w:rsidP="004834F0">
            <w:pPr>
              <w:pStyle w:val="ASFKTablenorm"/>
              <w:ind w:left="57" w:right="57"/>
            </w:pPr>
            <w:r w:rsidRPr="004E3114">
              <w:t>Выплаты</w:t>
            </w:r>
          </w:p>
        </w:tc>
        <w:tc>
          <w:tcPr>
            <w:tcW w:w="3247" w:type="pct"/>
            <w:shd w:val="clear" w:color="auto" w:fill="auto"/>
          </w:tcPr>
          <w:p w:rsidR="00E41658" w:rsidRPr="004E3114" w:rsidRDefault="00E41658" w:rsidP="004834F0">
            <w:pPr>
              <w:pStyle w:val="ASFKTablenorm"/>
              <w:ind w:left="57" w:right="57"/>
            </w:pPr>
            <w:r w:rsidRPr="004E3114">
              <w:t>Указывается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tc>
      </w:tr>
      <w:tr w:rsidR="00E41658" w:rsidRPr="004E3114" w:rsidTr="0082431E">
        <w:tc>
          <w:tcPr>
            <w:tcW w:w="1753" w:type="pct"/>
            <w:shd w:val="clear" w:color="auto" w:fill="auto"/>
          </w:tcPr>
          <w:p w:rsidR="00E41658" w:rsidRPr="004E3114" w:rsidRDefault="00E41658" w:rsidP="004834F0">
            <w:pPr>
              <w:pStyle w:val="ASFKTablenorm"/>
              <w:ind w:left="57" w:right="57"/>
            </w:pPr>
            <w:r w:rsidRPr="004E3114">
              <w:t>Остаток средств на дату составления отчета</w:t>
            </w:r>
          </w:p>
        </w:tc>
        <w:tc>
          <w:tcPr>
            <w:tcW w:w="3247" w:type="pct"/>
            <w:shd w:val="clear" w:color="auto" w:fill="auto"/>
          </w:tcPr>
          <w:p w:rsidR="00E41658" w:rsidRPr="004E3114" w:rsidRDefault="00E41658" w:rsidP="004834F0">
            <w:pPr>
              <w:pStyle w:val="ASFKTablenorm"/>
              <w:ind w:left="57" w:right="57"/>
            </w:pPr>
            <w:r w:rsidRPr="004E3114">
              <w:t xml:space="preserve">Указывается остаток средств, поступивших во временное распоряжение получателя бюджетных средств, по состоянию на отчетную дату, </w:t>
            </w:r>
          </w:p>
          <w:p w:rsidR="00E41658" w:rsidRPr="004E3114" w:rsidRDefault="00E41658" w:rsidP="004834F0">
            <w:pPr>
              <w:pStyle w:val="ASFKTablenorm"/>
              <w:ind w:left="57" w:right="57"/>
            </w:pPr>
            <w:r w:rsidRPr="004E3114">
              <w:t>Вычисляется по формуле:</w:t>
            </w:r>
          </w:p>
          <w:p w:rsidR="00E41658" w:rsidRPr="004E3114" w:rsidRDefault="00E41658" w:rsidP="004834F0">
            <w:pPr>
              <w:pStyle w:val="ASFKTablenorm"/>
              <w:ind w:left="57" w:right="57"/>
            </w:pPr>
            <w:r w:rsidRPr="004E3114">
              <w:t>«Остаток средств на дату составления отчета = Остаток средств на начало года + Поступления – Выплаты».</w:t>
            </w:r>
          </w:p>
        </w:tc>
      </w:tr>
      <w:tr w:rsidR="00284422" w:rsidRPr="004E3114" w:rsidTr="0082431E">
        <w:tc>
          <w:tcPr>
            <w:tcW w:w="5000" w:type="pct"/>
            <w:gridSpan w:val="2"/>
            <w:shd w:val="clear" w:color="auto" w:fill="auto"/>
          </w:tcPr>
          <w:p w:rsidR="00284422" w:rsidRPr="004E3114" w:rsidRDefault="00284422" w:rsidP="004834F0">
            <w:pPr>
              <w:pStyle w:val="ASFKTablenorm"/>
              <w:ind w:left="57" w:right="57"/>
            </w:pPr>
            <w:r w:rsidRPr="004E3114">
              <w:t>Группа полей «Подписи»</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Должность (Ответственный исполнитель)</w:t>
            </w:r>
          </w:p>
        </w:tc>
        <w:tc>
          <w:tcPr>
            <w:tcW w:w="3247" w:type="pct"/>
            <w:shd w:val="clear" w:color="auto" w:fill="auto"/>
          </w:tcPr>
          <w:p w:rsidR="00284422" w:rsidRPr="004E3114" w:rsidRDefault="00284422" w:rsidP="004834F0">
            <w:pPr>
              <w:pStyle w:val="ASFKTablenorm"/>
              <w:ind w:left="57" w:right="57"/>
            </w:pPr>
            <w:r w:rsidRPr="004E3114">
              <w:t>Должность ответственного исполнителя.</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Расшифровка подписи (Ответственный исполнитель)</w:t>
            </w:r>
          </w:p>
        </w:tc>
        <w:tc>
          <w:tcPr>
            <w:tcW w:w="3247" w:type="pct"/>
            <w:shd w:val="clear" w:color="auto" w:fill="auto"/>
          </w:tcPr>
          <w:p w:rsidR="00284422" w:rsidRPr="004E3114" w:rsidRDefault="00284422" w:rsidP="004834F0">
            <w:pPr>
              <w:pStyle w:val="ASFKTablenorm"/>
              <w:ind w:left="57" w:right="57"/>
            </w:pPr>
            <w:r w:rsidRPr="004E3114">
              <w:t>Расшифровка подписи ответственного исполнителя.</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Телефон (Ответственный исполнитель)</w:t>
            </w:r>
          </w:p>
        </w:tc>
        <w:tc>
          <w:tcPr>
            <w:tcW w:w="3247" w:type="pct"/>
            <w:shd w:val="clear" w:color="auto" w:fill="auto"/>
          </w:tcPr>
          <w:p w:rsidR="00284422" w:rsidRPr="004E3114" w:rsidRDefault="00284422" w:rsidP="004834F0">
            <w:pPr>
              <w:pStyle w:val="ASFKTablenorm"/>
              <w:ind w:left="57" w:right="57"/>
            </w:pPr>
            <w:r w:rsidRPr="004E3114">
              <w:t>Телефон ответственного исполнителя.</w:t>
            </w:r>
          </w:p>
        </w:tc>
      </w:tr>
      <w:tr w:rsidR="00284422" w:rsidRPr="004E3114" w:rsidTr="0082431E">
        <w:tc>
          <w:tcPr>
            <w:tcW w:w="1753" w:type="pct"/>
            <w:shd w:val="clear" w:color="auto" w:fill="auto"/>
          </w:tcPr>
          <w:p w:rsidR="00284422" w:rsidRPr="004E3114" w:rsidRDefault="00284422" w:rsidP="004834F0">
            <w:pPr>
              <w:pStyle w:val="ASFKTablenorm"/>
              <w:ind w:left="57" w:right="57"/>
            </w:pPr>
            <w:r w:rsidRPr="004E3114">
              <w:t>Дата подписания</w:t>
            </w:r>
          </w:p>
        </w:tc>
        <w:tc>
          <w:tcPr>
            <w:tcW w:w="3247" w:type="pct"/>
            <w:shd w:val="clear" w:color="auto" w:fill="auto"/>
          </w:tcPr>
          <w:p w:rsidR="00284422" w:rsidRPr="004E3114" w:rsidRDefault="00284422" w:rsidP="004834F0">
            <w:pPr>
              <w:pStyle w:val="ASFKTablenorm"/>
              <w:ind w:left="57" w:right="57"/>
            </w:pPr>
            <w:r w:rsidRPr="004E3114">
              <w:t>Дата подписания.</w:t>
            </w:r>
          </w:p>
        </w:tc>
      </w:tr>
      <w:tr w:rsidR="00284422" w:rsidRPr="004E3114" w:rsidTr="0082431E">
        <w:tc>
          <w:tcPr>
            <w:tcW w:w="5000" w:type="pct"/>
            <w:gridSpan w:val="2"/>
            <w:shd w:val="clear" w:color="auto" w:fill="auto"/>
          </w:tcPr>
          <w:p w:rsidR="00284422" w:rsidRPr="004E3114" w:rsidRDefault="00284422" w:rsidP="004834F0">
            <w:pPr>
              <w:pStyle w:val="ASFKTablenorm"/>
              <w:ind w:left="57" w:right="57"/>
            </w:pPr>
            <w:r w:rsidRPr="004E3114">
              <w:t>Группа полей «Вложения». Сворачиваемая группа с многострочным блоком «Вложения».</w:t>
            </w:r>
          </w:p>
        </w:tc>
      </w:tr>
    </w:tbl>
    <w:p w:rsidR="00284422" w:rsidRPr="004E3114" w:rsidRDefault="00284422" w:rsidP="00284422">
      <w:pPr>
        <w:pStyle w:val="32"/>
      </w:pPr>
      <w:bookmarkStart w:id="2099" w:name="_Ref474937191"/>
      <w:bookmarkStart w:id="2100" w:name="_Toc106210011"/>
      <w:r w:rsidRPr="004E3114">
        <w:t>Запрос на предоставление отчета клиента</w:t>
      </w:r>
      <w:bookmarkEnd w:id="2099"/>
      <w:bookmarkEnd w:id="2100"/>
    </w:p>
    <w:p w:rsidR="008C191B" w:rsidRPr="004E3114" w:rsidRDefault="008C191B" w:rsidP="008C191B">
      <w:pPr>
        <w:pStyle w:val="ASFKNormal"/>
      </w:pPr>
      <w:r w:rsidRPr="004E3114">
        <w:t xml:space="preserve">ЭД «Запрос на предоставление отчета клиента» используется для автоматического повторного получения клиентами своих отчетов без участия сотрудников </w:t>
      </w:r>
      <w:r w:rsidR="00107E4E" w:rsidRPr="004E3114">
        <w:t>ТОФК</w:t>
      </w:r>
      <w:r w:rsidRPr="004E3114">
        <w:t xml:space="preserve">, а так же автоматического формирования отчетов по запросу клиента на любую дату. </w:t>
      </w:r>
    </w:p>
    <w:p w:rsidR="005154AF" w:rsidRPr="004E3114" w:rsidRDefault="005154AF" w:rsidP="005154AF">
      <w:pPr>
        <w:pStyle w:val="ASFKNormal"/>
      </w:pPr>
      <w:r w:rsidRPr="004E3114">
        <w:lastRenderedPageBreak/>
        <w:t xml:space="preserve">Выгрузке подлежат отчеты, ранее сформированные в системе, находящиеся в статусе </w:t>
      </w:r>
      <w:r w:rsidR="004803D6" w:rsidRPr="004E3114">
        <w:t>«</w:t>
      </w:r>
      <w:r w:rsidRPr="004E3114">
        <w:t>Зарегистрирован</w:t>
      </w:r>
      <w:r w:rsidR="004803D6" w:rsidRPr="004E3114">
        <w:t>»</w:t>
      </w:r>
      <w:r w:rsidRPr="004E3114">
        <w:t xml:space="preserve">, с подписью сотрудника </w:t>
      </w:r>
      <w:r w:rsidR="0056327D" w:rsidRPr="004E3114">
        <w:t>ТОФК</w:t>
      </w:r>
      <w:r w:rsidRPr="004E3114">
        <w:t xml:space="preserve">, зарегистрировавшего отчет ранее. </w:t>
      </w:r>
    </w:p>
    <w:p w:rsidR="005154AF" w:rsidRPr="004E3114" w:rsidRDefault="005154AF" w:rsidP="005154AF">
      <w:pPr>
        <w:pStyle w:val="ASFKNormal"/>
      </w:pPr>
      <w:r w:rsidRPr="004E3114">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5154AF" w:rsidRPr="004E3114" w:rsidRDefault="005154AF" w:rsidP="005154AF">
      <w:pPr>
        <w:pStyle w:val="ASFKListmark1"/>
      </w:pPr>
      <w:r w:rsidRPr="004E3114">
        <w:t>закрыт, то сформированный отчет направить на регистрацию ответственному исполнителю;</w:t>
      </w:r>
    </w:p>
    <w:p w:rsidR="005154AF" w:rsidRPr="004E3114" w:rsidRDefault="005154AF" w:rsidP="005154AF">
      <w:pPr>
        <w:pStyle w:val="ASFKListmark1"/>
      </w:pPr>
      <w:r w:rsidRPr="004E3114">
        <w:t xml:space="preserve">не закрыт, то документ </w:t>
      </w:r>
      <w:r w:rsidR="004803D6" w:rsidRPr="004E3114">
        <w:t>«</w:t>
      </w:r>
      <w:r w:rsidRPr="004E3114">
        <w:t>Запрос на предоставление отчета клиента</w:t>
      </w:r>
      <w:r w:rsidR="004803D6" w:rsidRPr="004E3114">
        <w:t>»</w:t>
      </w:r>
      <w:r w:rsidRPr="004E3114">
        <w:t xml:space="preserve"> ожидает закрытия операционного дня, и формирование отчета проводится после закрытия операционного дня.</w:t>
      </w:r>
    </w:p>
    <w:p w:rsidR="005154AF" w:rsidRPr="004E3114" w:rsidRDefault="005154AF" w:rsidP="005154AF">
      <w:pPr>
        <w:pStyle w:val="ASFKNormal"/>
      </w:pPr>
      <w:r w:rsidRPr="004E3114">
        <w:t xml:space="preserve">ЭД </w:t>
      </w:r>
      <w:r w:rsidR="004803D6" w:rsidRPr="004E3114">
        <w:t>«</w:t>
      </w:r>
      <w:r w:rsidRPr="004E3114">
        <w:t>Запрос на предоставление отчета клиента</w:t>
      </w:r>
      <w:r w:rsidR="004803D6" w:rsidRPr="004E3114">
        <w:t>»</w:t>
      </w:r>
      <w:r w:rsidRPr="004E3114">
        <w:t xml:space="preserve"> представляется на каждый отчет отдельно.</w:t>
      </w:r>
    </w:p>
    <w:p w:rsidR="005154AF" w:rsidRPr="004E3114" w:rsidRDefault="00411C46" w:rsidP="005154AF">
      <w:pPr>
        <w:pStyle w:val="ASFKNormal"/>
      </w:pPr>
      <w:r w:rsidRPr="004E3114">
        <w:t>Для работы с документами «</w:t>
      </w:r>
      <w:r w:rsidR="005154AF" w:rsidRPr="004E3114">
        <w:t>Запрос на предоставление отчета клиента</w:t>
      </w:r>
      <w:r w:rsidR="004803D6" w:rsidRPr="004E3114">
        <w:t>»</w:t>
      </w:r>
      <w:r w:rsidR="005154AF" w:rsidRPr="004E3114">
        <w:t xml:space="preserve"> следует перейти в пункт меню </w:t>
      </w:r>
      <w:r w:rsidR="004803D6" w:rsidRPr="004E3114">
        <w:t>«</w:t>
      </w:r>
      <w:r w:rsidR="005154AF" w:rsidRPr="004E3114">
        <w:t>Документы – Оперативная отчетность – Отчеты – Запрос на предоставление отчета клиента</w:t>
      </w:r>
      <w:r w:rsidR="004803D6" w:rsidRPr="004E3114">
        <w:t>»</w:t>
      </w:r>
      <w:r w:rsidR="005154AF" w:rsidRPr="004E3114">
        <w:t>. Откроется ЭФ списка документов, представленная на рисунке</w:t>
      </w:r>
      <w:r w:rsidR="00715571" w:rsidRPr="004E3114">
        <w:t> </w:t>
      </w:r>
      <w:r w:rsidR="005154AF" w:rsidRPr="004E3114">
        <w:fldChar w:fldCharType="begin"/>
      </w:r>
      <w:r w:rsidR="005154AF" w:rsidRPr="004E3114">
        <w:instrText xml:space="preserve"> REF _Ref364078718 \h  \* MERGEFORMAT </w:instrText>
      </w:r>
      <w:r w:rsidR="005154AF" w:rsidRPr="004E3114">
        <w:fldChar w:fldCharType="separate"/>
      </w:r>
      <w:r w:rsidR="001B067E">
        <w:t>322</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3391535"/>
            <wp:effectExtent l="0" t="0" r="0" b="0"/>
            <wp:docPr id="435" name="Рисунок 4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101" w:name="_Ref364078718"/>
      <w:bookmarkStart w:id="2102" w:name="_Toc106210608"/>
      <w:r w:rsidR="001B067E">
        <w:rPr>
          <w:noProof/>
        </w:rPr>
        <w:t>322</w:t>
      </w:r>
      <w:bookmarkEnd w:id="2101"/>
      <w:r w:rsidRPr="004E3114">
        <w:fldChar w:fldCharType="end"/>
      </w:r>
      <w:r w:rsidRPr="004E3114">
        <w:t xml:space="preserve">. ЭФ списка документов </w:t>
      </w:r>
      <w:r w:rsidR="004803D6" w:rsidRPr="004E3114">
        <w:t>«</w:t>
      </w:r>
      <w:r w:rsidRPr="004E3114">
        <w:t>Запрос на предоставление отчета клиента</w:t>
      </w:r>
      <w:r w:rsidR="004803D6" w:rsidRPr="004E3114">
        <w:t>»</w:t>
      </w:r>
      <w:bookmarkEnd w:id="2102"/>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 xml:space="preserve">На АРМ НУБП </w:t>
      </w:r>
      <w:r w:rsidR="00060B8C" w:rsidRPr="004E3114">
        <w:t>доступны следующие операции над документом</w:t>
      </w:r>
      <w:r w:rsidRPr="004E3114">
        <w:t>:</w:t>
      </w:r>
    </w:p>
    <w:p w:rsidR="005154AF" w:rsidRPr="004E3114" w:rsidRDefault="005154AF" w:rsidP="005154AF">
      <w:pPr>
        <w:pStyle w:val="ASFKListmark1"/>
      </w:pPr>
      <w:r w:rsidRPr="004E3114">
        <w:t>ручной ввод;</w:t>
      </w:r>
    </w:p>
    <w:p w:rsidR="005154AF" w:rsidRPr="004E3114" w:rsidRDefault="005154AF" w:rsidP="005154AF">
      <w:pPr>
        <w:pStyle w:val="ASFKListmark1"/>
      </w:pPr>
      <w:r w:rsidRPr="004E3114">
        <w:t>просмотр и редактирование;</w:t>
      </w:r>
    </w:p>
    <w:p w:rsidR="005154AF" w:rsidRPr="004E3114" w:rsidRDefault="005154AF" w:rsidP="005154AF">
      <w:pPr>
        <w:pStyle w:val="ASFKListmark1"/>
      </w:pPr>
      <w:r w:rsidRPr="004E3114">
        <w:t>копирование и удаление;</w:t>
      </w:r>
    </w:p>
    <w:p w:rsidR="005154AF" w:rsidRPr="004E3114" w:rsidRDefault="005154AF" w:rsidP="005154AF">
      <w:pPr>
        <w:pStyle w:val="ASFKListmark1"/>
      </w:pPr>
      <w:r w:rsidRPr="004E3114">
        <w:t>печать;</w:t>
      </w:r>
    </w:p>
    <w:p w:rsidR="005154AF" w:rsidRPr="004E3114" w:rsidRDefault="005154AF" w:rsidP="005154AF">
      <w:pPr>
        <w:pStyle w:val="ASFKListmark1"/>
      </w:pPr>
      <w:r w:rsidRPr="004E3114">
        <w:t xml:space="preserve">подписание, проверка и удаление </w:t>
      </w:r>
      <w:r w:rsidR="0054549C" w:rsidRPr="004E3114">
        <w:t>ЭП</w:t>
      </w:r>
      <w:r w:rsidRPr="004E3114">
        <w:t>;</w:t>
      </w:r>
    </w:p>
    <w:p w:rsidR="005154AF" w:rsidRPr="004E3114" w:rsidRDefault="005154AF" w:rsidP="005154AF">
      <w:pPr>
        <w:pStyle w:val="ASFKListmark1"/>
      </w:pPr>
      <w:r w:rsidRPr="004E3114">
        <w:t>отправка в УФК.</w:t>
      </w:r>
    </w:p>
    <w:p w:rsidR="005154AF" w:rsidRPr="004E3114" w:rsidRDefault="005154AF" w:rsidP="005154AF">
      <w:pPr>
        <w:pStyle w:val="41"/>
      </w:pPr>
      <w:r w:rsidRPr="004E3114">
        <w:t>Экранная форма документа</w:t>
      </w:r>
    </w:p>
    <w:p w:rsidR="005154AF" w:rsidRPr="004E3114" w:rsidRDefault="005154AF" w:rsidP="005154AF">
      <w:pPr>
        <w:pStyle w:val="ASFKNormal"/>
      </w:pPr>
      <w:r w:rsidRPr="004E3114">
        <w:t xml:space="preserve">ЭФ документа </w:t>
      </w:r>
      <w:r w:rsidR="004803D6" w:rsidRPr="004E3114">
        <w:t>«</w:t>
      </w:r>
      <w:r w:rsidRPr="004E3114">
        <w:t>Запрос на предоставление отчета клиента</w:t>
      </w:r>
      <w:r w:rsidR="004803D6" w:rsidRPr="004E3114">
        <w:t>»</w:t>
      </w:r>
      <w:r w:rsidRPr="004E3114">
        <w:t xml:space="preserve"> представлена на рисунках</w:t>
      </w:r>
      <w:r w:rsidR="00715571" w:rsidRPr="004E3114">
        <w:t> </w:t>
      </w:r>
      <w:r w:rsidRPr="004E3114">
        <w:fldChar w:fldCharType="begin"/>
      </w:r>
      <w:r w:rsidRPr="004E3114">
        <w:instrText xml:space="preserve"> REF _Ref364080810 \h  \* MERGEFORMAT </w:instrText>
      </w:r>
      <w:r w:rsidRPr="004E3114">
        <w:fldChar w:fldCharType="separate"/>
      </w:r>
      <w:r w:rsidR="001B067E">
        <w:t>323</w:t>
      </w:r>
      <w:r w:rsidRPr="004E3114">
        <w:fldChar w:fldCharType="end"/>
      </w:r>
      <w:r w:rsidR="00715571" w:rsidRPr="004E3114">
        <w:t xml:space="preserve"> </w:t>
      </w:r>
      <w:r w:rsidRPr="004E3114">
        <w:t xml:space="preserve">и </w:t>
      </w:r>
      <w:r w:rsidRPr="004E3114">
        <w:fldChar w:fldCharType="begin"/>
      </w:r>
      <w:r w:rsidRPr="004E3114">
        <w:instrText xml:space="preserve"> REF _Ref364080706 \h  \* MERGEFORMAT </w:instrText>
      </w:r>
      <w:r w:rsidRPr="004E3114">
        <w:fldChar w:fldCharType="separate"/>
      </w:r>
      <w:r w:rsidR="001B067E">
        <w:t>324</w:t>
      </w:r>
      <w:r w:rsidRPr="004E3114">
        <w:fldChar w:fldCharType="end"/>
      </w:r>
      <w:r w:rsidRPr="004E3114">
        <w:t xml:space="preserve">. </w:t>
      </w:r>
      <w:r w:rsidR="00B33BD1" w:rsidRPr="004E3114">
        <w:t>Форма содержит следующие закладки</w:t>
      </w:r>
      <w:r w:rsidRPr="004E3114">
        <w:t>:</w:t>
      </w:r>
    </w:p>
    <w:p w:rsidR="005154AF" w:rsidRPr="004E3114" w:rsidRDefault="004803D6" w:rsidP="005154AF">
      <w:pPr>
        <w:pStyle w:val="ASFKListmark1"/>
      </w:pPr>
      <w:r w:rsidRPr="004E3114">
        <w:lastRenderedPageBreak/>
        <w:t>«</w:t>
      </w:r>
      <w:r w:rsidR="005154AF" w:rsidRPr="004E3114">
        <w:t>Основные атрибуты</w:t>
      </w:r>
      <w:r w:rsidRPr="004E3114">
        <w:t>»</w:t>
      </w:r>
      <w:r w:rsidR="005154AF" w:rsidRPr="004E3114">
        <w:t>;</w:t>
      </w:r>
    </w:p>
    <w:p w:rsidR="005154AF" w:rsidRPr="004E3114" w:rsidRDefault="004803D6" w:rsidP="005154AF">
      <w:pPr>
        <w:pStyle w:val="ASFKListmark1"/>
      </w:pPr>
      <w:r w:rsidRPr="004E3114">
        <w:t>«</w:t>
      </w:r>
      <w:r w:rsidR="005154AF" w:rsidRPr="004E3114">
        <w:t>Подписи/Дополнительные атрибуты</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drawing>
          <wp:inline distT="0" distB="0" distL="0" distR="0">
            <wp:extent cx="6125845" cy="4483100"/>
            <wp:effectExtent l="0" t="0" r="0" b="0"/>
            <wp:docPr id="436" name="Рисунок 4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103" w:name="_Ref364080810"/>
      <w:bookmarkStart w:id="2104" w:name="_Toc106210609"/>
      <w:r w:rsidR="001B067E">
        <w:rPr>
          <w:noProof/>
        </w:rPr>
        <w:t>323</w:t>
      </w:r>
      <w:bookmarkEnd w:id="2103"/>
      <w:r w:rsidRPr="004E3114">
        <w:fldChar w:fldCharType="end"/>
      </w:r>
      <w:r w:rsidRPr="004E3114">
        <w:t xml:space="preserve">. ЭФ документа </w:t>
      </w:r>
      <w:r w:rsidR="004803D6" w:rsidRPr="004E3114">
        <w:t>«</w:t>
      </w:r>
      <w:r w:rsidRPr="004E3114">
        <w:t>Запрос на предоставление отчета клиента</w:t>
      </w:r>
      <w:r w:rsidR="00B33BD1" w:rsidRPr="004E3114">
        <w:t>», закладки «</w:t>
      </w:r>
      <w:r w:rsidRPr="004E3114">
        <w:t>Основные атрибуты</w:t>
      </w:r>
      <w:r w:rsidR="004803D6" w:rsidRPr="004E3114">
        <w:t>»</w:t>
      </w:r>
      <w:bookmarkEnd w:id="2104"/>
    </w:p>
    <w:p w:rsidR="005154AF" w:rsidRPr="004E3114" w:rsidRDefault="005154AF" w:rsidP="005154AF">
      <w:pPr>
        <w:pStyle w:val="ASFKNormal"/>
      </w:pPr>
      <w:r w:rsidRPr="004E3114">
        <w:t xml:space="preserve">На закладке </w:t>
      </w:r>
      <w:r w:rsidR="004803D6" w:rsidRPr="004E3114">
        <w:t>«</w:t>
      </w:r>
      <w:r w:rsidRPr="004E3114">
        <w:t>Основные атрибуты</w:t>
      </w:r>
      <w:r w:rsidR="004803D6" w:rsidRPr="004E3114">
        <w:t>»</w:t>
      </w:r>
      <w:r w:rsidRPr="004E3114">
        <w:t xml:space="preserve"> документа </w:t>
      </w:r>
      <w:r w:rsidR="004803D6" w:rsidRPr="004E3114">
        <w:t>«</w:t>
      </w:r>
      <w:r w:rsidRPr="004E3114">
        <w:t>Запрос на предоставление отчета клиента</w:t>
      </w:r>
      <w:r w:rsidR="004803D6" w:rsidRPr="004E3114">
        <w:t>»</w:t>
      </w:r>
      <w:r w:rsidR="00715571" w:rsidRPr="004E3114">
        <w:t xml:space="preserve"> (см. </w:t>
      </w:r>
      <w:r w:rsidRPr="004E3114">
        <w:t>рис. </w:t>
      </w:r>
      <w:r w:rsidRPr="004E3114">
        <w:fldChar w:fldCharType="begin"/>
      </w:r>
      <w:r w:rsidRPr="004E3114">
        <w:instrText xml:space="preserve"> REF _Ref364080810 \h  \* MERGEFORMAT </w:instrText>
      </w:r>
      <w:r w:rsidRPr="004E3114">
        <w:fldChar w:fldCharType="separate"/>
      </w:r>
      <w:r w:rsidR="001B067E">
        <w:t>323</w:t>
      </w:r>
      <w:r w:rsidRPr="004E3114">
        <w:fldChar w:fldCharType="end"/>
      </w:r>
      <w:r w:rsidRPr="004E3114">
        <w:t>) показана общая информация о документе.</w:t>
      </w:r>
    </w:p>
    <w:p w:rsidR="005154AF" w:rsidRPr="004E3114" w:rsidRDefault="005154AF" w:rsidP="005154AF">
      <w:pPr>
        <w:pStyle w:val="ASFKNormal"/>
      </w:pPr>
      <w:r w:rsidRPr="004E3114">
        <w:t xml:space="preserve">Перечень полей документа </w:t>
      </w:r>
      <w:r w:rsidR="004803D6" w:rsidRPr="004E3114">
        <w:t>«</w:t>
      </w:r>
      <w:r w:rsidRPr="004E3114">
        <w:t>Запрос на предоставление отчета клиента</w:t>
      </w:r>
      <w:r w:rsidR="00B33BD1" w:rsidRPr="004E3114">
        <w:t>», закладки «</w:t>
      </w:r>
      <w:r w:rsidRPr="004E3114">
        <w:t>Основные атрибуты</w:t>
      </w:r>
      <w:r w:rsidR="004803D6" w:rsidRPr="004E3114">
        <w:t>»</w:t>
      </w:r>
      <w:r w:rsidRPr="004E3114">
        <w:t xml:space="preserve"> приведен в таблице</w:t>
      </w:r>
      <w:r w:rsidR="00715571" w:rsidRPr="004E3114">
        <w:t> </w:t>
      </w:r>
      <w:r w:rsidRPr="004E3114">
        <w:fldChar w:fldCharType="begin"/>
      </w:r>
      <w:r w:rsidRPr="004E3114">
        <w:instrText xml:space="preserve"> REF _Ref364080838 \h  \* MERGEFORMAT </w:instrText>
      </w:r>
      <w:r w:rsidRPr="004E3114">
        <w:fldChar w:fldCharType="separate"/>
      </w:r>
      <w:r w:rsidR="001B067E">
        <w:t>203</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105" w:name="_Ref364080838"/>
      <w:bookmarkStart w:id="2106" w:name="_Toc106210244"/>
      <w:r w:rsidR="001B067E">
        <w:rPr>
          <w:noProof/>
        </w:rPr>
        <w:t>203</w:t>
      </w:r>
      <w:bookmarkEnd w:id="2105"/>
      <w:r w:rsidRPr="004E3114">
        <w:rPr>
          <w:noProof/>
        </w:rPr>
        <w:fldChar w:fldCharType="end"/>
      </w:r>
      <w:r w:rsidR="005154AF" w:rsidRPr="004E3114">
        <w:t xml:space="preserve">. Описание полей документа </w:t>
      </w:r>
      <w:r w:rsidR="004803D6" w:rsidRPr="004E3114">
        <w:t>«</w:t>
      </w:r>
      <w:r w:rsidR="005154AF" w:rsidRPr="004E3114">
        <w:t>Запрос на предоставление отчета клиента</w:t>
      </w:r>
      <w:r w:rsidR="00B33BD1" w:rsidRPr="004E3114">
        <w:t>», закладки «</w:t>
      </w:r>
      <w:r w:rsidR="005154AF" w:rsidRPr="004E3114">
        <w:t>Основные атрибуты</w:t>
      </w:r>
      <w:r w:rsidR="004803D6" w:rsidRPr="004E3114">
        <w:t>»</w:t>
      </w:r>
      <w:bookmarkEnd w:id="210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5154AF" w:rsidRPr="004E3114" w:rsidTr="0082431E">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t>Номер</w:t>
            </w:r>
          </w:p>
        </w:tc>
        <w:tc>
          <w:tcPr>
            <w:tcW w:w="3802" w:type="pct"/>
            <w:shd w:val="clear" w:color="auto" w:fill="auto"/>
          </w:tcPr>
          <w:p w:rsidR="005154AF" w:rsidRPr="004E3114" w:rsidRDefault="005154AF" w:rsidP="004834F0">
            <w:pPr>
              <w:pStyle w:val="ASFKTablenorm"/>
              <w:ind w:left="57" w:right="57"/>
            </w:pPr>
            <w:r w:rsidRPr="004E3114">
              <w:t xml:space="preserve">По умолчанию значение рассчитывается автоматически на основании настроек для текущего типа документа в справочнике </w:t>
            </w:r>
            <w:r w:rsidR="004803D6" w:rsidRPr="004E3114">
              <w:t>«</w:t>
            </w:r>
            <w:r w:rsidRPr="004E3114">
              <w:t>Параметры автонумерации документов</w:t>
            </w:r>
            <w:r w:rsidR="004803D6" w:rsidRPr="004E3114">
              <w:t>»</w:t>
            </w:r>
            <w:r w:rsidRPr="004E3114">
              <w:t>.</w:t>
            </w:r>
          </w:p>
          <w:p w:rsidR="005154AF" w:rsidRPr="004E3114" w:rsidRDefault="005154AF" w:rsidP="004834F0">
            <w:pPr>
              <w:pStyle w:val="ASFKTablenorm"/>
              <w:ind w:left="57" w:right="57"/>
            </w:pPr>
            <w:r w:rsidRPr="004E3114">
              <w:t>Может быть заполнено вручную.</w:t>
            </w:r>
          </w:p>
          <w:p w:rsidR="005154AF" w:rsidRPr="004E3114" w:rsidRDefault="005154AF" w:rsidP="004834F0">
            <w:pPr>
              <w:pStyle w:val="ASFKTablenorm"/>
              <w:ind w:left="57" w:right="57"/>
            </w:pPr>
            <w:r w:rsidRPr="004E311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154AF" w:rsidRPr="004E3114" w:rsidTr="0082431E">
        <w:tc>
          <w:tcPr>
            <w:tcW w:w="1198" w:type="pct"/>
            <w:shd w:val="clear" w:color="auto" w:fill="auto"/>
          </w:tcPr>
          <w:p w:rsidR="005154AF" w:rsidRPr="004E3114" w:rsidRDefault="00A3446B" w:rsidP="004834F0">
            <w:pPr>
              <w:pStyle w:val="ASFKTablenorm"/>
              <w:ind w:left="57" w:right="57"/>
            </w:pPr>
            <w:r w:rsidRPr="004E3114">
              <w:t>Дата документа</w:t>
            </w:r>
          </w:p>
        </w:tc>
        <w:tc>
          <w:tcPr>
            <w:tcW w:w="3802" w:type="pct"/>
            <w:shd w:val="clear" w:color="auto" w:fill="auto"/>
          </w:tcPr>
          <w:p w:rsidR="005154AF" w:rsidRPr="004E3114" w:rsidRDefault="005154AF" w:rsidP="004834F0">
            <w:pPr>
              <w:pStyle w:val="ASFKTablenorm"/>
              <w:ind w:left="57" w:right="57"/>
            </w:pPr>
            <w:r w:rsidRPr="004E3114">
              <w:t>Заполняется автоматически значением текущей системной даты.</w:t>
            </w:r>
          </w:p>
          <w:p w:rsidR="005154AF" w:rsidRPr="004E3114" w:rsidRDefault="005154AF" w:rsidP="004834F0">
            <w:pPr>
              <w:pStyle w:val="ASFKTablenorm"/>
              <w:ind w:left="57" w:right="57"/>
            </w:pPr>
            <w:r w:rsidRPr="004E3114">
              <w:t>Может быть заполнено вручную; доступен выбор значения из календаря.</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lastRenderedPageBreak/>
              <w:t xml:space="preserve">Статус </w:t>
            </w:r>
          </w:p>
        </w:tc>
        <w:tc>
          <w:tcPr>
            <w:tcW w:w="3802" w:type="pct"/>
            <w:shd w:val="clear" w:color="auto" w:fill="auto"/>
          </w:tcPr>
          <w:p w:rsidR="005154AF" w:rsidRPr="004E3114" w:rsidRDefault="005154AF" w:rsidP="004834F0">
            <w:pPr>
              <w:pStyle w:val="ASFKTablenorm"/>
              <w:ind w:left="57" w:right="57"/>
            </w:pPr>
            <w:r w:rsidRPr="004E3114">
              <w:t xml:space="preserve">Заполняется автоматически при обработке документа в </w:t>
            </w:r>
            <w:r w:rsidR="00CD4C32" w:rsidRPr="004E3114">
              <w:t>OEBS</w:t>
            </w:r>
            <w:r w:rsidRPr="004E3114">
              <w:t xml:space="preserve"> (доводится Квитком).</w:t>
            </w:r>
          </w:p>
          <w:p w:rsidR="005154AF" w:rsidRPr="004E3114" w:rsidRDefault="005154AF" w:rsidP="004834F0">
            <w:pPr>
              <w:pStyle w:val="ASFKTablenorm"/>
              <w:ind w:left="57" w:right="57"/>
            </w:pPr>
            <w:r w:rsidRPr="004E3114">
              <w:t xml:space="preserve">По умолчанию значение </w:t>
            </w:r>
            <w:r w:rsidR="004803D6" w:rsidRPr="004E3114">
              <w:t>«</w:t>
            </w:r>
            <w:r w:rsidRPr="004E3114">
              <w:t>000</w:t>
            </w:r>
            <w:r w:rsidR="004803D6" w:rsidRPr="004E3114">
              <w:t>»</w:t>
            </w:r>
            <w:r w:rsidRPr="004E3114">
              <w:t>.</w:t>
            </w:r>
          </w:p>
        </w:tc>
      </w:tr>
      <w:tr w:rsidR="005154AF" w:rsidRPr="004E3114" w:rsidTr="0082431E">
        <w:tc>
          <w:tcPr>
            <w:tcW w:w="5000" w:type="pct"/>
            <w:gridSpan w:val="2"/>
            <w:shd w:val="clear" w:color="auto" w:fill="auto"/>
          </w:tcPr>
          <w:p w:rsidR="005154AF" w:rsidRPr="004E3114" w:rsidRDefault="007E6940" w:rsidP="004834F0">
            <w:pPr>
              <w:pStyle w:val="ASFKTablenorm"/>
              <w:ind w:left="57" w:right="57"/>
            </w:pPr>
            <w:r w:rsidRPr="004E3114">
              <w:t>Группа полей</w:t>
            </w:r>
            <w:r w:rsidR="005154AF" w:rsidRPr="004E3114">
              <w:t xml:space="preserve"> </w:t>
            </w:r>
            <w:r w:rsidR="004803D6" w:rsidRPr="004E3114">
              <w:t>«</w:t>
            </w:r>
            <w:r w:rsidR="005154AF" w:rsidRPr="004E3114">
              <w:t>Наименования</w:t>
            </w:r>
            <w:r w:rsidR="004803D6" w:rsidRPr="004E3114">
              <w:t>»</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t>Наименование клиента</w:t>
            </w:r>
          </w:p>
        </w:tc>
        <w:tc>
          <w:tcPr>
            <w:tcW w:w="3802" w:type="pct"/>
            <w:shd w:val="clear" w:color="auto" w:fill="auto"/>
          </w:tcPr>
          <w:p w:rsidR="005154AF" w:rsidRPr="004E3114" w:rsidRDefault="005154AF" w:rsidP="004834F0">
            <w:pPr>
              <w:pStyle w:val="ASFKTablenorm"/>
              <w:ind w:left="57" w:right="57"/>
            </w:pPr>
            <w:r w:rsidRPr="004E3114">
              <w:t xml:space="preserve">Заполняется автоматически на основании системной константы </w:t>
            </w:r>
            <w:r w:rsidR="00CA459E" w:rsidRPr="004E3114">
              <w:t>«</w:t>
            </w:r>
            <w:r w:rsidR="00875BF6" w:rsidRPr="004E3114">
              <w:t>Код собственного БУ</w:t>
            </w:r>
            <w:r w:rsidR="00CA459E" w:rsidRPr="004E3114">
              <w:t>»</w:t>
            </w:r>
            <w:r w:rsidRPr="004E3114">
              <w:t xml:space="preserve"> по справочнику </w:t>
            </w:r>
            <w:r w:rsidR="004803D6" w:rsidRPr="004E3114">
              <w:t>«</w:t>
            </w:r>
            <w:r w:rsidRPr="004E3114">
              <w:t>СРРПБС</w:t>
            </w:r>
            <w:r w:rsidR="004803D6" w:rsidRPr="004E3114">
              <w:t>»</w:t>
            </w:r>
            <w:r w:rsidRPr="004E3114">
              <w:t xml:space="preserve">/ </w:t>
            </w:r>
            <w:r w:rsidR="004803D6" w:rsidRPr="004E3114">
              <w:t>«</w:t>
            </w:r>
            <w:r w:rsidRPr="004E3114">
              <w:t>ПУБП</w:t>
            </w:r>
            <w:r w:rsidR="004803D6" w:rsidRPr="004E3114">
              <w:t>»</w:t>
            </w:r>
            <w:r w:rsidRPr="004E3114">
              <w:t xml:space="preserve">/ </w:t>
            </w:r>
            <w:r w:rsidR="004803D6" w:rsidRPr="004E3114">
              <w:t>«</w:t>
            </w:r>
            <w:r w:rsidRPr="004E3114">
              <w:t>НУБП</w:t>
            </w:r>
            <w:r w:rsidR="004803D6" w:rsidRPr="004E3114">
              <w:t>»</w:t>
            </w:r>
            <w:r w:rsidRPr="004E3114">
              <w:t xml:space="preserve"> (с учётом Бюджета); заполняется автоматически на основании указанного кода </w:t>
            </w:r>
            <w:r w:rsidR="004803D6" w:rsidRPr="004E3114">
              <w:t>«</w:t>
            </w:r>
            <w:r w:rsidRPr="004E3114">
              <w:t>Код клиента</w:t>
            </w:r>
            <w:r w:rsidR="004803D6" w:rsidRPr="004E3114">
              <w:t>»</w:t>
            </w:r>
            <w:r w:rsidRPr="004E3114">
              <w:t xml:space="preserve"> (с учётом Бюджета) из справочника </w:t>
            </w:r>
            <w:r w:rsidR="004803D6" w:rsidRPr="004E3114">
              <w:t>«</w:t>
            </w:r>
            <w:r w:rsidRPr="004E3114">
              <w:t>СРРПБС</w:t>
            </w:r>
            <w:r w:rsidR="004803D6" w:rsidRPr="004E3114">
              <w:t>»</w:t>
            </w:r>
            <w:r w:rsidRPr="004E3114">
              <w:t xml:space="preserve">/ </w:t>
            </w:r>
            <w:r w:rsidR="004803D6" w:rsidRPr="004E3114">
              <w:t>«</w:t>
            </w:r>
            <w:r w:rsidRPr="004E3114">
              <w:t>ПУБП</w:t>
            </w:r>
            <w:r w:rsidR="004803D6" w:rsidRPr="004E3114">
              <w:t>»</w:t>
            </w:r>
            <w:r w:rsidRPr="004E3114">
              <w:t xml:space="preserve">/ </w:t>
            </w:r>
            <w:r w:rsidR="004803D6" w:rsidRPr="004E3114">
              <w:t>«</w:t>
            </w:r>
            <w:r w:rsidRPr="004E3114">
              <w:t>НУБП</w:t>
            </w:r>
            <w:r w:rsidR="004803D6" w:rsidRPr="004E3114">
              <w:t>»</w:t>
            </w:r>
            <w:r w:rsidRPr="004E3114">
              <w:t>.</w:t>
            </w:r>
          </w:p>
          <w:p w:rsidR="005154AF" w:rsidRPr="004E3114" w:rsidRDefault="005154AF" w:rsidP="004834F0">
            <w:pPr>
              <w:pStyle w:val="ASFKTablenorm"/>
              <w:ind w:left="57" w:right="57"/>
            </w:pPr>
            <w:r w:rsidRPr="004E3114">
              <w:t>Может быть заполнено вручную.</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t>Бюджет</w:t>
            </w:r>
          </w:p>
        </w:tc>
        <w:tc>
          <w:tcPr>
            <w:tcW w:w="3802" w:type="pct"/>
            <w:shd w:val="clear" w:color="auto" w:fill="auto"/>
          </w:tcPr>
          <w:p w:rsidR="005154AF" w:rsidRPr="004E3114" w:rsidRDefault="005154AF" w:rsidP="004834F0">
            <w:pPr>
              <w:pStyle w:val="ASFKTablenorm"/>
              <w:ind w:left="57" w:right="57"/>
            </w:pPr>
            <w:r w:rsidRPr="004E3114">
              <w:t xml:space="preserve">Заполняется автоматически на основании системной константы </w:t>
            </w:r>
            <w:r w:rsidR="00482D89" w:rsidRPr="004E3114">
              <w:t>«</w:t>
            </w:r>
            <w:r w:rsidR="00242CD6" w:rsidRPr="004E3114">
              <w:t>Код бюджета</w:t>
            </w:r>
            <w:r w:rsidR="00482D89" w:rsidRPr="004E3114">
              <w:t>»</w:t>
            </w:r>
            <w:r w:rsidRPr="004E3114">
              <w:t xml:space="preserve"> по справочнику </w:t>
            </w:r>
            <w:r w:rsidR="004803D6" w:rsidRPr="004E3114">
              <w:t>«</w:t>
            </w:r>
            <w:r w:rsidRPr="004E3114">
              <w:t>Бюджеты</w:t>
            </w:r>
            <w:r w:rsidR="004803D6" w:rsidRPr="004E3114">
              <w:t>»</w:t>
            </w:r>
            <w:r w:rsidRPr="004E3114">
              <w:t>.</w:t>
            </w:r>
          </w:p>
          <w:p w:rsidR="005154AF" w:rsidRPr="004E3114" w:rsidRDefault="005154AF" w:rsidP="004834F0">
            <w:pPr>
              <w:pStyle w:val="ASFKTablenorm"/>
              <w:ind w:left="57" w:right="57"/>
            </w:pPr>
            <w:r w:rsidRPr="004E3114">
              <w:t xml:space="preserve">Может быть заполнено выбором из справочника </w:t>
            </w:r>
            <w:r w:rsidR="004803D6" w:rsidRPr="004E3114">
              <w:t>«</w:t>
            </w:r>
            <w:r w:rsidRPr="004E3114">
              <w:t>Бюджеты.</w:t>
            </w:r>
          </w:p>
          <w:p w:rsidR="005154AF" w:rsidRPr="004E3114" w:rsidRDefault="005154AF" w:rsidP="004834F0">
            <w:pPr>
              <w:pStyle w:val="ASFKTablenorm"/>
              <w:ind w:left="57" w:right="57"/>
            </w:pPr>
            <w:r w:rsidRPr="004E3114">
              <w:t>Может быть заполнено вручную.</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t>Орган ФК</w:t>
            </w:r>
          </w:p>
        </w:tc>
        <w:tc>
          <w:tcPr>
            <w:tcW w:w="3802" w:type="pct"/>
            <w:shd w:val="clear" w:color="auto" w:fill="auto"/>
          </w:tcPr>
          <w:p w:rsidR="005154AF" w:rsidRPr="004E3114" w:rsidRDefault="005154AF" w:rsidP="004834F0">
            <w:pPr>
              <w:pStyle w:val="ASFKTablenorm"/>
              <w:ind w:left="57" w:right="57"/>
            </w:pPr>
            <w:r w:rsidRPr="004E3114">
              <w:t xml:space="preserve">Заполняется автоматически на основании системной константы </w:t>
            </w:r>
            <w:r w:rsidR="00482D89" w:rsidRPr="004E3114">
              <w:t>«</w:t>
            </w:r>
            <w:r w:rsidR="00875BF6" w:rsidRPr="004E3114">
              <w:t>Код собственного ТОФК</w:t>
            </w:r>
            <w:r w:rsidR="00482D89" w:rsidRPr="004E3114">
              <w:t>»</w:t>
            </w:r>
            <w:r w:rsidRPr="004E3114">
              <w:t xml:space="preserve"> по справочнику </w:t>
            </w:r>
            <w:r w:rsidR="004803D6" w:rsidRPr="004E3114">
              <w:t>«</w:t>
            </w:r>
            <w:r w:rsidRPr="004E3114">
              <w:t>Органы Федерального казначейства</w:t>
            </w:r>
            <w:r w:rsidR="004803D6" w:rsidRPr="004E3114">
              <w:t>»</w:t>
            </w:r>
            <w:r w:rsidRPr="004E3114">
              <w:t>.</w:t>
            </w:r>
          </w:p>
          <w:p w:rsidR="005154AF" w:rsidRPr="004E3114" w:rsidRDefault="005154AF" w:rsidP="004834F0">
            <w:pPr>
              <w:pStyle w:val="ASFKTablenorm"/>
              <w:ind w:left="57" w:right="57"/>
            </w:pPr>
            <w:r w:rsidRPr="004E3114">
              <w:t xml:space="preserve">Заполняется автоматически из справочника </w:t>
            </w:r>
            <w:r w:rsidR="004803D6" w:rsidRPr="004E3114">
              <w:t>«</w:t>
            </w:r>
            <w:r w:rsidRPr="004E3114">
              <w:t>Органы Федерального казначейства</w:t>
            </w:r>
            <w:r w:rsidR="004803D6" w:rsidRPr="004E3114">
              <w:t>»</w:t>
            </w:r>
            <w:r w:rsidRPr="004E3114">
              <w:t xml:space="preserve"> на основании кода </w:t>
            </w:r>
            <w:r w:rsidR="004803D6" w:rsidRPr="004E3114">
              <w:t>«</w:t>
            </w:r>
            <w:r w:rsidRPr="004E3114">
              <w:t>по КОФК</w:t>
            </w:r>
            <w:r w:rsidR="004803D6" w:rsidRPr="004E3114">
              <w:t>»</w:t>
            </w:r>
            <w:r w:rsidRPr="004E3114">
              <w:t>.</w:t>
            </w:r>
          </w:p>
          <w:p w:rsidR="005154AF" w:rsidRPr="004E3114" w:rsidRDefault="005154AF" w:rsidP="004834F0">
            <w:pPr>
              <w:pStyle w:val="ASFKTablenorm"/>
              <w:ind w:left="57" w:right="57"/>
            </w:pPr>
            <w:r w:rsidRPr="004E3114">
              <w:t>Может быть заполнено вручную.</w:t>
            </w:r>
          </w:p>
        </w:tc>
      </w:tr>
      <w:tr w:rsidR="005154AF" w:rsidRPr="004E3114" w:rsidTr="0082431E">
        <w:tc>
          <w:tcPr>
            <w:tcW w:w="5000" w:type="pct"/>
            <w:gridSpan w:val="2"/>
            <w:shd w:val="clear" w:color="auto" w:fill="auto"/>
          </w:tcPr>
          <w:p w:rsidR="005154AF" w:rsidRPr="004E3114" w:rsidRDefault="007E6940" w:rsidP="004834F0">
            <w:pPr>
              <w:pStyle w:val="ASFKTablenorm"/>
              <w:ind w:left="57" w:right="57"/>
            </w:pPr>
            <w:r w:rsidRPr="004E3114">
              <w:t xml:space="preserve">Группа полей </w:t>
            </w:r>
            <w:r w:rsidR="004803D6" w:rsidRPr="004E3114">
              <w:t>«</w:t>
            </w:r>
            <w:r w:rsidR="005154AF" w:rsidRPr="004E3114">
              <w:t>Коды</w:t>
            </w:r>
            <w:r w:rsidR="004803D6" w:rsidRPr="004E3114">
              <w:t>»</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t>Код клиента</w:t>
            </w:r>
          </w:p>
        </w:tc>
        <w:tc>
          <w:tcPr>
            <w:tcW w:w="3802" w:type="pct"/>
            <w:shd w:val="clear" w:color="auto" w:fill="auto"/>
          </w:tcPr>
          <w:p w:rsidR="005154AF" w:rsidRPr="004E3114" w:rsidRDefault="005154AF" w:rsidP="004834F0">
            <w:pPr>
              <w:pStyle w:val="ASFKTablenorm"/>
              <w:ind w:left="57" w:right="57"/>
            </w:pPr>
            <w:r w:rsidRPr="004E3114">
              <w:t xml:space="preserve">Заполняется автоматически на основании системной константы </w:t>
            </w:r>
            <w:r w:rsidR="00CA459E" w:rsidRPr="004E3114">
              <w:t>«</w:t>
            </w:r>
            <w:r w:rsidR="00875BF6" w:rsidRPr="004E3114">
              <w:t>Код собственного БУ</w:t>
            </w:r>
            <w:r w:rsidR="00CA459E" w:rsidRPr="004E3114">
              <w:t>»</w:t>
            </w:r>
            <w:r w:rsidRPr="004E3114">
              <w:t>.</w:t>
            </w:r>
          </w:p>
          <w:p w:rsidR="005154AF" w:rsidRPr="004E3114" w:rsidRDefault="005154AF" w:rsidP="004834F0">
            <w:pPr>
              <w:pStyle w:val="ASFKTablenorm"/>
              <w:ind w:left="57" w:right="57"/>
            </w:pPr>
            <w:r w:rsidRPr="004E3114">
              <w:t>Может быть заполнено выбором из справочника:</w:t>
            </w:r>
          </w:p>
          <w:p w:rsidR="005154AF" w:rsidRPr="004E3114" w:rsidRDefault="005154AF" w:rsidP="004834F0">
            <w:pPr>
              <w:pStyle w:val="ASFKTablenorm"/>
              <w:ind w:left="57" w:right="57"/>
            </w:pPr>
            <w:r w:rsidRPr="004E3114">
              <w:t>Может быть заполнено вручную.</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t>Номер ЛС</w:t>
            </w:r>
          </w:p>
        </w:tc>
        <w:tc>
          <w:tcPr>
            <w:tcW w:w="3802" w:type="pct"/>
            <w:shd w:val="clear" w:color="auto" w:fill="auto"/>
          </w:tcPr>
          <w:p w:rsidR="005154AF" w:rsidRPr="004E3114" w:rsidRDefault="005154AF" w:rsidP="004834F0">
            <w:pPr>
              <w:pStyle w:val="ASFKTablenorm"/>
              <w:ind w:left="57" w:right="57"/>
            </w:pPr>
            <w:r w:rsidRPr="004E3114">
              <w:t xml:space="preserve">Заполняется выбором из справочника </w:t>
            </w:r>
            <w:r w:rsidR="004803D6" w:rsidRPr="004E3114">
              <w:t>«</w:t>
            </w:r>
            <w:r w:rsidRPr="004E3114">
              <w:t>Лицевые счета</w:t>
            </w:r>
            <w:r w:rsidR="004803D6" w:rsidRPr="004E3114">
              <w:t>»</w:t>
            </w:r>
            <w:r w:rsidRPr="004E3114">
              <w:t xml:space="preserve">, список ограничен типом ЛС в разрезе АРМ + код клиента + код </w:t>
            </w:r>
            <w:r w:rsidR="00CD4C32" w:rsidRPr="004E3114">
              <w:t>б</w:t>
            </w:r>
            <w:r w:rsidRPr="004E3114">
              <w:t>юджета:</w:t>
            </w:r>
          </w:p>
          <w:p w:rsidR="005154AF" w:rsidRPr="004E3114" w:rsidRDefault="005154AF" w:rsidP="004834F0">
            <w:pPr>
              <w:pStyle w:val="ASFKTablenorm"/>
              <w:ind w:left="57" w:right="57"/>
            </w:pPr>
            <w:r w:rsidRPr="004E3114">
              <w:t>Если по указанным параметрам существует несколько записей, то по умолчанию заполняется первым из сформированного списка ЛС.</w:t>
            </w:r>
          </w:p>
          <w:p w:rsidR="005154AF" w:rsidRPr="004E3114" w:rsidRDefault="005154AF" w:rsidP="004834F0">
            <w:pPr>
              <w:pStyle w:val="ASFKTablenorm"/>
              <w:ind w:left="57" w:right="57"/>
            </w:pPr>
            <w:r w:rsidRPr="004E3114">
              <w:t>Может быть заполнено вручную.</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t>ИНН</w:t>
            </w:r>
          </w:p>
        </w:tc>
        <w:tc>
          <w:tcPr>
            <w:tcW w:w="3802" w:type="pct"/>
            <w:shd w:val="clear" w:color="auto" w:fill="auto"/>
          </w:tcPr>
          <w:p w:rsidR="005154AF" w:rsidRPr="004E3114" w:rsidRDefault="005154AF" w:rsidP="004834F0">
            <w:pPr>
              <w:pStyle w:val="ASFKTablenorm"/>
              <w:ind w:left="57" w:right="57"/>
            </w:pPr>
            <w:r w:rsidRPr="004E3114">
              <w:t xml:space="preserve">Заполняется автоматически на основании указанного значения поля </w:t>
            </w:r>
            <w:r w:rsidR="004803D6" w:rsidRPr="004E3114">
              <w:t>«</w:t>
            </w:r>
            <w:r w:rsidRPr="004E3114">
              <w:t>Наименование клиента</w:t>
            </w:r>
            <w:r w:rsidR="004803D6" w:rsidRPr="004E3114">
              <w:t>»</w:t>
            </w:r>
            <w:r w:rsidRPr="004E3114">
              <w:t xml:space="preserve"> (с учётом Бюджета) из справочника </w:t>
            </w:r>
            <w:r w:rsidR="004803D6" w:rsidRPr="004E3114">
              <w:t>«</w:t>
            </w:r>
            <w:r w:rsidRPr="004E3114">
              <w:t>СРРПБС</w:t>
            </w:r>
            <w:r w:rsidR="004803D6" w:rsidRPr="004E3114">
              <w:t>»</w:t>
            </w:r>
            <w:r w:rsidRPr="004E3114">
              <w:t xml:space="preserve">/ </w:t>
            </w:r>
            <w:r w:rsidR="004803D6" w:rsidRPr="004E3114">
              <w:t>«</w:t>
            </w:r>
            <w:r w:rsidRPr="004E3114">
              <w:t>ПУБП</w:t>
            </w:r>
            <w:r w:rsidR="004803D6" w:rsidRPr="004E3114">
              <w:t>»</w:t>
            </w:r>
            <w:r w:rsidRPr="004E3114">
              <w:t xml:space="preserve">/ </w:t>
            </w:r>
            <w:r w:rsidR="004803D6" w:rsidRPr="004E3114">
              <w:t>«</w:t>
            </w:r>
            <w:r w:rsidRPr="004E3114">
              <w:t>НУБП</w:t>
            </w:r>
            <w:r w:rsidR="004803D6" w:rsidRPr="004E3114">
              <w:t>»</w:t>
            </w:r>
            <w:r w:rsidRPr="004E3114">
              <w:t>.</w:t>
            </w:r>
          </w:p>
          <w:p w:rsidR="005154AF" w:rsidRPr="004E3114" w:rsidRDefault="005154AF" w:rsidP="004834F0">
            <w:pPr>
              <w:pStyle w:val="ASFKTablenorm"/>
              <w:ind w:left="57" w:right="57"/>
            </w:pPr>
            <w:r w:rsidRPr="004E3114">
              <w:t>Может быть заполнено вручную.</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t>КПП</w:t>
            </w:r>
          </w:p>
        </w:tc>
        <w:tc>
          <w:tcPr>
            <w:tcW w:w="3802" w:type="pct"/>
            <w:shd w:val="clear" w:color="auto" w:fill="auto"/>
          </w:tcPr>
          <w:p w:rsidR="005154AF" w:rsidRPr="004E3114" w:rsidRDefault="005154AF" w:rsidP="004834F0">
            <w:pPr>
              <w:pStyle w:val="ASFKTablenorm"/>
              <w:ind w:left="57" w:right="57"/>
            </w:pPr>
            <w:r w:rsidRPr="004E3114">
              <w:t xml:space="preserve">Заполняется автоматически на основании указанного значения поля </w:t>
            </w:r>
            <w:r w:rsidR="004803D6" w:rsidRPr="004E3114">
              <w:t>«</w:t>
            </w:r>
            <w:r w:rsidRPr="004E3114">
              <w:t>Наименование клиента</w:t>
            </w:r>
            <w:r w:rsidR="004803D6" w:rsidRPr="004E3114">
              <w:t>»</w:t>
            </w:r>
            <w:r w:rsidRPr="004E3114">
              <w:t xml:space="preserve"> (с учётом Бюджета) из справочника </w:t>
            </w:r>
            <w:r w:rsidR="004803D6" w:rsidRPr="004E3114">
              <w:t>«</w:t>
            </w:r>
            <w:r w:rsidRPr="004E3114">
              <w:t>СРРПБС</w:t>
            </w:r>
            <w:r w:rsidR="004803D6" w:rsidRPr="004E3114">
              <w:t>»</w:t>
            </w:r>
            <w:r w:rsidRPr="004E3114">
              <w:t xml:space="preserve">/ </w:t>
            </w:r>
            <w:r w:rsidR="004803D6" w:rsidRPr="004E3114">
              <w:t>«</w:t>
            </w:r>
            <w:r w:rsidRPr="004E3114">
              <w:t>ПУБП</w:t>
            </w:r>
            <w:r w:rsidR="004803D6" w:rsidRPr="004E3114">
              <w:t>»</w:t>
            </w:r>
            <w:r w:rsidRPr="004E3114">
              <w:t xml:space="preserve">/ </w:t>
            </w:r>
            <w:r w:rsidR="004803D6" w:rsidRPr="004E3114">
              <w:t>«</w:t>
            </w:r>
            <w:r w:rsidRPr="004E3114">
              <w:t>НУБП</w:t>
            </w:r>
            <w:r w:rsidR="004803D6" w:rsidRPr="004E3114">
              <w:t>»</w:t>
            </w:r>
            <w:r w:rsidRPr="004E3114">
              <w:t>.</w:t>
            </w:r>
          </w:p>
          <w:p w:rsidR="005154AF" w:rsidRPr="004E3114" w:rsidRDefault="005154AF" w:rsidP="004834F0">
            <w:pPr>
              <w:pStyle w:val="ASFKTablenorm"/>
              <w:ind w:left="57" w:right="57"/>
            </w:pPr>
            <w:r w:rsidRPr="004E3114">
              <w:t>Может быть заполнено вручную.</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t>По КОФК</w:t>
            </w:r>
          </w:p>
        </w:tc>
        <w:tc>
          <w:tcPr>
            <w:tcW w:w="3802" w:type="pct"/>
            <w:shd w:val="clear" w:color="auto" w:fill="auto"/>
          </w:tcPr>
          <w:p w:rsidR="005154AF" w:rsidRPr="004E3114" w:rsidRDefault="005154AF" w:rsidP="004834F0">
            <w:pPr>
              <w:pStyle w:val="ASFKTablenorm"/>
              <w:ind w:left="57" w:right="57"/>
            </w:pPr>
            <w:r w:rsidRPr="004E3114">
              <w:t xml:space="preserve">Заполняется автоматически на основании системной константы </w:t>
            </w:r>
            <w:r w:rsidR="00482D89" w:rsidRPr="004E3114">
              <w:t>«</w:t>
            </w:r>
            <w:r w:rsidR="00875BF6" w:rsidRPr="004E3114">
              <w:t>Код собственного ТОФК</w:t>
            </w:r>
            <w:r w:rsidR="00482D89" w:rsidRPr="004E3114">
              <w:t>»</w:t>
            </w:r>
            <w:r w:rsidRPr="004E3114">
              <w:t>.</w:t>
            </w:r>
          </w:p>
          <w:p w:rsidR="005154AF" w:rsidRPr="004E3114" w:rsidRDefault="005154AF" w:rsidP="004834F0">
            <w:pPr>
              <w:pStyle w:val="ASFKTablenorm"/>
              <w:ind w:left="57" w:right="57"/>
            </w:pPr>
            <w:r w:rsidRPr="004E3114">
              <w:t xml:space="preserve">Может быть заполнено выбором из справочника </w:t>
            </w:r>
            <w:r w:rsidR="004803D6" w:rsidRPr="004E3114">
              <w:t>«</w:t>
            </w:r>
            <w:r w:rsidRPr="004E3114">
              <w:t>Органы Федерального казначейства</w:t>
            </w:r>
            <w:r w:rsidR="004803D6" w:rsidRPr="004E3114">
              <w:t>»</w:t>
            </w:r>
            <w:r w:rsidRPr="004E3114">
              <w:t xml:space="preserve">. </w:t>
            </w:r>
          </w:p>
          <w:p w:rsidR="005154AF" w:rsidRPr="004E3114" w:rsidRDefault="005154AF" w:rsidP="004834F0">
            <w:pPr>
              <w:pStyle w:val="ASFKTablenorm"/>
              <w:ind w:left="57" w:right="57"/>
            </w:pPr>
            <w:r w:rsidRPr="004E3114">
              <w:t xml:space="preserve">Может быть заполнено вручную. </w:t>
            </w:r>
          </w:p>
        </w:tc>
      </w:tr>
      <w:tr w:rsidR="005154AF" w:rsidRPr="004E3114" w:rsidTr="0082431E">
        <w:tc>
          <w:tcPr>
            <w:tcW w:w="5000" w:type="pct"/>
            <w:gridSpan w:val="2"/>
            <w:shd w:val="clear" w:color="auto" w:fill="auto"/>
          </w:tcPr>
          <w:p w:rsidR="005154AF" w:rsidRPr="004E3114" w:rsidRDefault="007E6940" w:rsidP="004834F0">
            <w:pPr>
              <w:pStyle w:val="ASFKTablenorm"/>
              <w:ind w:left="57" w:right="57"/>
            </w:pPr>
            <w:r w:rsidRPr="004E3114">
              <w:t xml:space="preserve">Группа полей </w:t>
            </w:r>
            <w:r w:rsidR="004803D6" w:rsidRPr="004E3114">
              <w:t>«</w:t>
            </w:r>
            <w:r w:rsidR="005154AF" w:rsidRPr="004E3114">
              <w:t>Информация об отчёте</w:t>
            </w:r>
            <w:r w:rsidR="004803D6" w:rsidRPr="004E3114">
              <w:t>»</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t>По состоянию на отчётную дату</w:t>
            </w:r>
          </w:p>
        </w:tc>
        <w:tc>
          <w:tcPr>
            <w:tcW w:w="3802" w:type="pct"/>
            <w:shd w:val="clear" w:color="auto" w:fill="auto"/>
          </w:tcPr>
          <w:p w:rsidR="005154AF" w:rsidRPr="004E3114" w:rsidRDefault="005154AF" w:rsidP="004834F0">
            <w:pPr>
              <w:pStyle w:val="ASFKTablenorm"/>
              <w:ind w:left="57" w:right="57"/>
            </w:pPr>
            <w:r w:rsidRPr="004E3114">
              <w:t>Заполняется вручную (доступен выбор значения из календаря).</w:t>
            </w:r>
          </w:p>
          <w:p w:rsidR="005154AF" w:rsidRPr="004E3114" w:rsidRDefault="005154AF" w:rsidP="004834F0">
            <w:pPr>
              <w:pStyle w:val="ASFKTablenorm"/>
              <w:ind w:left="57" w:right="57"/>
            </w:pPr>
            <w:r w:rsidRPr="004E3114">
              <w:lastRenderedPageBreak/>
              <w:t>Не может быть указана дата превышающая дату запроса (документа).</w:t>
            </w:r>
          </w:p>
          <w:p w:rsidR="005154AF" w:rsidRPr="004E3114" w:rsidRDefault="005154AF" w:rsidP="004834F0">
            <w:pPr>
              <w:pStyle w:val="ASFKTablenorm"/>
              <w:ind w:left="57" w:right="57"/>
            </w:pPr>
            <w:r w:rsidRPr="004E3114">
              <w:t>Не может быть указана дата не соответствующая текущему году.</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lastRenderedPageBreak/>
              <w:t xml:space="preserve">Наименование отчёта </w:t>
            </w:r>
          </w:p>
        </w:tc>
        <w:tc>
          <w:tcPr>
            <w:tcW w:w="3802" w:type="pct"/>
            <w:shd w:val="clear" w:color="auto" w:fill="auto"/>
          </w:tcPr>
          <w:p w:rsidR="005154AF" w:rsidRPr="004E3114" w:rsidRDefault="005154AF" w:rsidP="004834F0">
            <w:pPr>
              <w:pStyle w:val="ASFKTablenorm"/>
              <w:ind w:left="57" w:right="57"/>
            </w:pPr>
            <w:r w:rsidRPr="004E3114">
              <w:t>По умолчанию пустое поле.</w:t>
            </w:r>
          </w:p>
          <w:p w:rsidR="005154AF" w:rsidRPr="004E3114" w:rsidRDefault="005154AF" w:rsidP="004834F0">
            <w:pPr>
              <w:pStyle w:val="ASFKTablenorm"/>
              <w:ind w:left="57" w:right="57"/>
            </w:pPr>
            <w:r w:rsidRPr="004E3114">
              <w:t xml:space="preserve">Заполняется выбранным значением из выпадающего списка (см. таб. </w:t>
            </w:r>
            <w:r w:rsidRPr="004E3114">
              <w:fldChar w:fldCharType="begin"/>
            </w:r>
            <w:r w:rsidRPr="004E3114">
              <w:instrText xml:space="preserve"> REF _Ref364086432 \h  \* MERGEFORMAT </w:instrText>
            </w:r>
            <w:r w:rsidRPr="004E3114">
              <w:fldChar w:fldCharType="separate"/>
            </w:r>
            <w:r w:rsidR="001B067E">
              <w:t>204</w:t>
            </w:r>
            <w:r w:rsidRPr="004E3114">
              <w:fldChar w:fldCharType="end"/>
            </w:r>
            <w:r w:rsidRPr="004E3114">
              <w:t>).</w:t>
            </w:r>
          </w:p>
        </w:tc>
      </w:tr>
      <w:tr w:rsidR="005154AF" w:rsidRPr="004E3114" w:rsidTr="0082431E">
        <w:tc>
          <w:tcPr>
            <w:tcW w:w="1198" w:type="pct"/>
            <w:shd w:val="clear" w:color="auto" w:fill="auto"/>
          </w:tcPr>
          <w:p w:rsidR="005154AF" w:rsidRPr="004E3114" w:rsidRDefault="005154AF" w:rsidP="004834F0">
            <w:pPr>
              <w:pStyle w:val="ASFKTablenorm"/>
              <w:ind w:left="57" w:right="57"/>
            </w:pPr>
            <w:r w:rsidRPr="004E3114">
              <w:t>Код формы отчёта</w:t>
            </w:r>
          </w:p>
        </w:tc>
        <w:tc>
          <w:tcPr>
            <w:tcW w:w="3802" w:type="pct"/>
            <w:shd w:val="clear" w:color="auto" w:fill="auto"/>
          </w:tcPr>
          <w:p w:rsidR="005154AF" w:rsidRPr="004E3114" w:rsidRDefault="005154AF" w:rsidP="004834F0">
            <w:pPr>
              <w:pStyle w:val="ASFKTablenorm"/>
              <w:ind w:left="57" w:right="57"/>
            </w:pPr>
            <w:r w:rsidRPr="004E3114">
              <w:t>По умолчанию пустое поле.</w:t>
            </w:r>
          </w:p>
          <w:p w:rsidR="005154AF" w:rsidRPr="004E3114" w:rsidRDefault="005154AF" w:rsidP="004834F0">
            <w:pPr>
              <w:pStyle w:val="ASFKTablenorm"/>
              <w:ind w:left="57" w:right="57"/>
            </w:pPr>
            <w:r w:rsidRPr="004E3114">
              <w:t xml:space="preserve">Заполняется автоматически на основании указанного значения в поле </w:t>
            </w:r>
            <w:r w:rsidR="004803D6" w:rsidRPr="004E3114">
              <w:t>«</w:t>
            </w:r>
            <w:r w:rsidRPr="004E3114">
              <w:t>Наименование отчёта</w:t>
            </w:r>
            <w:r w:rsidR="004803D6" w:rsidRPr="004E3114">
              <w:t>»</w:t>
            </w:r>
            <w:r w:rsidRPr="004E3114">
              <w:t xml:space="preserve"> в соответствии со списком значений (см. таб. </w:t>
            </w:r>
            <w:r w:rsidRPr="004E3114">
              <w:fldChar w:fldCharType="begin"/>
            </w:r>
            <w:r w:rsidRPr="004E3114">
              <w:instrText xml:space="preserve"> REF _Ref364086432 \h  \* MERGEFORMAT </w:instrText>
            </w:r>
            <w:r w:rsidRPr="004E3114">
              <w:fldChar w:fldCharType="separate"/>
            </w:r>
            <w:r w:rsidR="001B067E">
              <w:t>204</w:t>
            </w:r>
            <w:r w:rsidRPr="004E3114">
              <w:fldChar w:fldCharType="end"/>
            </w:r>
            <w:r w:rsidRPr="004E3114">
              <w:t>).</w:t>
            </w:r>
          </w:p>
        </w:tc>
      </w:tr>
      <w:tr w:rsidR="00A3446B" w:rsidRPr="004E3114" w:rsidTr="0082431E">
        <w:tc>
          <w:tcPr>
            <w:tcW w:w="1198" w:type="pct"/>
            <w:shd w:val="clear" w:color="auto" w:fill="auto"/>
          </w:tcPr>
          <w:p w:rsidR="00A3446B" w:rsidRPr="004E3114" w:rsidRDefault="00A3446B" w:rsidP="004834F0">
            <w:pPr>
              <w:pStyle w:val="ASFKTablenorm"/>
              <w:ind w:left="57" w:right="57"/>
            </w:pPr>
            <w:r w:rsidRPr="004E3114">
              <w:t>Вид обязательств</w:t>
            </w:r>
          </w:p>
        </w:tc>
        <w:tc>
          <w:tcPr>
            <w:tcW w:w="3802" w:type="pct"/>
            <w:shd w:val="clear" w:color="auto" w:fill="auto"/>
          </w:tcPr>
          <w:p w:rsidR="00A3446B" w:rsidRPr="004E3114" w:rsidRDefault="00A3446B" w:rsidP="004834F0">
            <w:pPr>
              <w:pStyle w:val="ASFKTablenorm"/>
              <w:ind w:left="57" w:right="57"/>
            </w:pPr>
            <w:r w:rsidRPr="004E3114">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A3446B" w:rsidRPr="004E3114" w:rsidRDefault="00A3446B" w:rsidP="004834F0">
            <w:pPr>
              <w:pStyle w:val="ASFKTablenorm"/>
              <w:ind w:left="57" w:right="57"/>
            </w:pPr>
            <w:r w:rsidRPr="004E3114">
              <w:t xml:space="preserve">По умолчанию </w:t>
            </w:r>
            <w:r w:rsidR="00FD6189" w:rsidRPr="004E3114">
              <w:t>–</w:t>
            </w:r>
            <w:r w:rsidRPr="004E3114">
              <w:t xml:space="preserve"> пустое поле.</w:t>
            </w:r>
          </w:p>
          <w:p w:rsidR="00A3446B" w:rsidRPr="004E3114" w:rsidRDefault="00A3446B" w:rsidP="004834F0">
            <w:pPr>
              <w:pStyle w:val="ASFKTablenorm"/>
              <w:ind w:left="57" w:right="57"/>
            </w:pPr>
            <w:r w:rsidRPr="004E3114">
              <w:t>Заполняется вручную выбранным значением из выпадающего списка:</w:t>
            </w:r>
          </w:p>
          <w:p w:rsidR="00A3446B" w:rsidRPr="004E3114" w:rsidRDefault="00A3446B" w:rsidP="00D340C7">
            <w:pPr>
              <w:pStyle w:val="ASFKTableListMark"/>
            </w:pPr>
            <w:r w:rsidRPr="004E3114">
              <w:t>«Бюджетные обязательства»;</w:t>
            </w:r>
          </w:p>
          <w:p w:rsidR="00A3446B" w:rsidRPr="004E3114" w:rsidRDefault="00A3446B" w:rsidP="00D340C7">
            <w:pPr>
              <w:pStyle w:val="ASFKTableListMark"/>
            </w:pPr>
            <w:r w:rsidRPr="004E3114">
              <w:t>«Денежные обязательства».</w:t>
            </w:r>
          </w:p>
        </w:tc>
      </w:tr>
    </w:tbl>
    <w:p w:rsidR="005154AF" w:rsidRPr="004E3114" w:rsidRDefault="00715571" w:rsidP="005154AF">
      <w:pPr>
        <w:pStyle w:val="ASFKNormal"/>
      </w:pPr>
      <w:r w:rsidRPr="004E3114">
        <w:t>С</w:t>
      </w:r>
      <w:r w:rsidR="005154AF" w:rsidRPr="004E3114">
        <w:t>оответствие типа л/с наименованию и коду формы отчета/выписки/приложения к выписке</w:t>
      </w:r>
      <w:r w:rsidRPr="004E3114">
        <w:t xml:space="preserve"> приведено в таблице </w:t>
      </w:r>
      <w:r w:rsidRPr="004E3114">
        <w:fldChar w:fldCharType="begin"/>
      </w:r>
      <w:r w:rsidRPr="004E3114">
        <w:instrText xml:space="preserve"> REF _Ref364086432 \h  \* MERGEFORMAT </w:instrText>
      </w:r>
      <w:r w:rsidRPr="004E3114">
        <w:fldChar w:fldCharType="separate"/>
      </w:r>
      <w:r w:rsidR="001B067E">
        <w:t>204</w:t>
      </w:r>
      <w:r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107" w:name="_Ref364086432"/>
      <w:bookmarkStart w:id="2108" w:name="_Toc106210245"/>
      <w:r w:rsidR="001B067E">
        <w:rPr>
          <w:noProof/>
        </w:rPr>
        <w:t>204</w:t>
      </w:r>
      <w:bookmarkEnd w:id="2107"/>
      <w:r w:rsidRPr="004E3114">
        <w:rPr>
          <w:noProof/>
        </w:rPr>
        <w:fldChar w:fldCharType="end"/>
      </w:r>
      <w:r w:rsidR="005154AF" w:rsidRPr="004E3114">
        <w:t>. Соответствие типа л/с наименованию и коду формы отчета/выписки/приложения к выписке</w:t>
      </w:r>
      <w:bookmarkEnd w:id="210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37"/>
        <w:gridCol w:w="7553"/>
        <w:gridCol w:w="1406"/>
      </w:tblGrid>
      <w:tr w:rsidR="005154AF" w:rsidRPr="004E3114" w:rsidTr="0082431E">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Тип л/с</w:t>
            </w:r>
          </w:p>
        </w:tc>
        <w:tc>
          <w:tcPr>
            <w:tcW w:w="389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отчета о состоянии л/с</w:t>
            </w:r>
          </w:p>
        </w:tc>
        <w:tc>
          <w:tcPr>
            <w:tcW w:w="7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Код формы по КФД</w:t>
            </w:r>
          </w:p>
        </w:tc>
      </w:tr>
      <w:tr w:rsidR="005154AF" w:rsidRPr="004E3114" w:rsidTr="0082431E">
        <w:tc>
          <w:tcPr>
            <w:tcW w:w="380" w:type="pct"/>
            <w:vMerge w:val="restart"/>
            <w:shd w:val="clear" w:color="auto" w:fill="auto"/>
          </w:tcPr>
          <w:p w:rsidR="005154AF" w:rsidRPr="004E3114" w:rsidRDefault="005154AF" w:rsidP="004834F0">
            <w:pPr>
              <w:pStyle w:val="ASFKTablenorm"/>
              <w:ind w:left="57" w:right="57"/>
            </w:pPr>
            <w:r w:rsidRPr="004E3114">
              <w:t>01</w:t>
            </w:r>
          </w:p>
        </w:tc>
        <w:tc>
          <w:tcPr>
            <w:tcW w:w="3895" w:type="pct"/>
            <w:shd w:val="clear" w:color="auto" w:fill="auto"/>
          </w:tcPr>
          <w:p w:rsidR="005154AF" w:rsidRPr="004E3114" w:rsidRDefault="005154AF" w:rsidP="004834F0">
            <w:pPr>
              <w:pStyle w:val="ASFKTablenorm"/>
              <w:ind w:left="57" w:right="57"/>
            </w:pPr>
            <w:r w:rsidRPr="004E3114">
              <w:t>Отчет о состоянии лицевого счета главного распорядителя (распорядителя) бюджетных средств</w:t>
            </w:r>
          </w:p>
        </w:tc>
        <w:tc>
          <w:tcPr>
            <w:tcW w:w="725" w:type="pct"/>
            <w:shd w:val="clear" w:color="auto" w:fill="auto"/>
          </w:tcPr>
          <w:p w:rsidR="005154AF" w:rsidRPr="004E3114" w:rsidRDefault="005154AF" w:rsidP="004834F0">
            <w:pPr>
              <w:pStyle w:val="ASFKTablenorm"/>
              <w:ind w:left="57" w:right="57"/>
            </w:pPr>
            <w:r w:rsidRPr="004E3114">
              <w:t>0531785</w:t>
            </w:r>
          </w:p>
        </w:tc>
      </w:tr>
      <w:tr w:rsidR="005154AF" w:rsidRPr="004E3114" w:rsidTr="0082431E">
        <w:tc>
          <w:tcPr>
            <w:tcW w:w="380" w:type="pct"/>
            <w:vMerge/>
            <w:shd w:val="clear" w:color="auto" w:fill="auto"/>
          </w:tcPr>
          <w:p w:rsidR="005154AF" w:rsidRPr="004E3114" w:rsidRDefault="005154AF" w:rsidP="004834F0">
            <w:pPr>
              <w:pStyle w:val="ASFKTablenorm"/>
              <w:ind w:left="57" w:right="57"/>
            </w:pPr>
          </w:p>
        </w:tc>
        <w:tc>
          <w:tcPr>
            <w:tcW w:w="3895" w:type="pct"/>
            <w:shd w:val="clear" w:color="auto" w:fill="auto"/>
          </w:tcPr>
          <w:p w:rsidR="005154AF" w:rsidRPr="004E3114" w:rsidRDefault="005154AF" w:rsidP="004834F0">
            <w:pPr>
              <w:pStyle w:val="ASFKTablenorm"/>
              <w:ind w:left="57" w:right="57"/>
            </w:pPr>
            <w:r w:rsidRPr="004E3114">
              <w:t>Выписка из лицевого счета главного распорядителя (распорядителя) бюджетных средств</w:t>
            </w:r>
          </w:p>
        </w:tc>
        <w:tc>
          <w:tcPr>
            <w:tcW w:w="725" w:type="pct"/>
            <w:shd w:val="clear" w:color="auto" w:fill="auto"/>
          </w:tcPr>
          <w:p w:rsidR="005154AF" w:rsidRPr="004E3114" w:rsidRDefault="005154AF" w:rsidP="004834F0">
            <w:pPr>
              <w:pStyle w:val="ASFKTablenorm"/>
              <w:ind w:left="57" w:right="57"/>
            </w:pPr>
            <w:r w:rsidRPr="004E3114">
              <w:t>0531758</w:t>
            </w:r>
          </w:p>
        </w:tc>
      </w:tr>
      <w:tr w:rsidR="005154AF" w:rsidRPr="004E3114" w:rsidTr="0082431E">
        <w:tc>
          <w:tcPr>
            <w:tcW w:w="380" w:type="pct"/>
            <w:vMerge w:val="restart"/>
            <w:shd w:val="clear" w:color="auto" w:fill="auto"/>
          </w:tcPr>
          <w:p w:rsidR="005154AF" w:rsidRPr="004E3114" w:rsidRDefault="005154AF" w:rsidP="004834F0">
            <w:pPr>
              <w:pStyle w:val="ASFKTablenorm"/>
              <w:ind w:left="57" w:right="57"/>
            </w:pPr>
            <w:r w:rsidRPr="004E3114">
              <w:t>02</w:t>
            </w:r>
          </w:p>
        </w:tc>
        <w:tc>
          <w:tcPr>
            <w:tcW w:w="3895" w:type="pct"/>
            <w:shd w:val="clear" w:color="auto" w:fill="auto"/>
          </w:tcPr>
          <w:p w:rsidR="005154AF" w:rsidRPr="004E3114" w:rsidRDefault="005154AF" w:rsidP="004834F0">
            <w:pPr>
              <w:pStyle w:val="ASFKTablenorm"/>
              <w:ind w:left="57" w:right="57"/>
            </w:pPr>
            <w:r w:rsidRPr="004E3114">
              <w:t>Отчет о состоянии лицевого счета бюджета</w:t>
            </w:r>
          </w:p>
        </w:tc>
        <w:tc>
          <w:tcPr>
            <w:tcW w:w="725" w:type="pct"/>
            <w:shd w:val="clear" w:color="auto" w:fill="auto"/>
          </w:tcPr>
          <w:p w:rsidR="005154AF" w:rsidRPr="004E3114" w:rsidRDefault="005154AF" w:rsidP="004834F0">
            <w:pPr>
              <w:pStyle w:val="ASFKTablenorm"/>
              <w:ind w:left="57" w:right="57"/>
            </w:pPr>
            <w:r w:rsidRPr="004E3114">
              <w:t>0531793</w:t>
            </w:r>
          </w:p>
        </w:tc>
      </w:tr>
      <w:tr w:rsidR="005154AF" w:rsidRPr="004E3114" w:rsidTr="0082431E">
        <w:tc>
          <w:tcPr>
            <w:tcW w:w="380" w:type="pct"/>
            <w:vMerge/>
            <w:shd w:val="clear" w:color="auto" w:fill="auto"/>
          </w:tcPr>
          <w:p w:rsidR="005154AF" w:rsidRPr="004E3114" w:rsidRDefault="005154AF" w:rsidP="004834F0">
            <w:pPr>
              <w:pStyle w:val="ASFKTablenorm"/>
              <w:ind w:left="57" w:right="57"/>
            </w:pPr>
          </w:p>
        </w:tc>
        <w:tc>
          <w:tcPr>
            <w:tcW w:w="3895" w:type="pct"/>
            <w:shd w:val="clear" w:color="auto" w:fill="auto"/>
          </w:tcPr>
          <w:p w:rsidR="005154AF" w:rsidRPr="004E3114" w:rsidRDefault="005154AF" w:rsidP="004834F0">
            <w:pPr>
              <w:pStyle w:val="ASFKTablenorm"/>
              <w:ind w:left="57" w:right="57"/>
            </w:pPr>
            <w:r w:rsidRPr="004E3114">
              <w:t>Выписка из лицевого счета бюджета</w:t>
            </w:r>
          </w:p>
        </w:tc>
        <w:tc>
          <w:tcPr>
            <w:tcW w:w="725" w:type="pct"/>
            <w:shd w:val="clear" w:color="auto" w:fill="auto"/>
          </w:tcPr>
          <w:p w:rsidR="005154AF" w:rsidRPr="004E3114" w:rsidRDefault="005154AF" w:rsidP="004834F0">
            <w:pPr>
              <w:pStyle w:val="ASFKTablenorm"/>
              <w:ind w:left="57" w:right="57"/>
            </w:pPr>
            <w:r w:rsidRPr="004E3114">
              <w:t>0531775</w:t>
            </w:r>
          </w:p>
        </w:tc>
      </w:tr>
      <w:tr w:rsidR="005154AF" w:rsidRPr="004E3114" w:rsidTr="0082431E">
        <w:tc>
          <w:tcPr>
            <w:tcW w:w="380" w:type="pct"/>
            <w:vMerge w:val="restart"/>
            <w:shd w:val="clear" w:color="auto" w:fill="auto"/>
          </w:tcPr>
          <w:p w:rsidR="005154AF" w:rsidRPr="004E3114" w:rsidRDefault="005154AF" w:rsidP="004834F0">
            <w:pPr>
              <w:pStyle w:val="ASFKTablenorm"/>
              <w:ind w:left="57" w:right="57"/>
            </w:pPr>
            <w:r w:rsidRPr="004E3114">
              <w:t>03/14</w:t>
            </w:r>
          </w:p>
        </w:tc>
        <w:tc>
          <w:tcPr>
            <w:tcW w:w="3895" w:type="pct"/>
            <w:shd w:val="clear" w:color="auto" w:fill="auto"/>
          </w:tcPr>
          <w:p w:rsidR="005154AF" w:rsidRPr="004E3114" w:rsidRDefault="005154AF" w:rsidP="004834F0">
            <w:pPr>
              <w:pStyle w:val="ASFKTablenorm"/>
              <w:ind w:left="57" w:right="57"/>
            </w:pPr>
            <w:r w:rsidRPr="004E3114">
              <w:t>Отчет о состоянии лицевого счета получателя бюджетных средств</w:t>
            </w:r>
          </w:p>
        </w:tc>
        <w:tc>
          <w:tcPr>
            <w:tcW w:w="725" w:type="pct"/>
            <w:shd w:val="clear" w:color="auto" w:fill="auto"/>
          </w:tcPr>
          <w:p w:rsidR="005154AF" w:rsidRPr="004E3114" w:rsidRDefault="005154AF" w:rsidP="004834F0">
            <w:pPr>
              <w:pStyle w:val="ASFKTablenorm"/>
              <w:ind w:left="57" w:right="57"/>
            </w:pPr>
            <w:r w:rsidRPr="004E3114">
              <w:t>0531786</w:t>
            </w:r>
          </w:p>
        </w:tc>
      </w:tr>
      <w:tr w:rsidR="005154AF" w:rsidRPr="004E3114" w:rsidTr="0082431E">
        <w:tc>
          <w:tcPr>
            <w:tcW w:w="380" w:type="pct"/>
            <w:vMerge/>
            <w:shd w:val="clear" w:color="auto" w:fill="auto"/>
          </w:tcPr>
          <w:p w:rsidR="005154AF" w:rsidRPr="004E3114" w:rsidRDefault="005154AF" w:rsidP="004834F0">
            <w:pPr>
              <w:pStyle w:val="ASFKTablenorm"/>
              <w:ind w:left="57" w:right="57"/>
            </w:pPr>
          </w:p>
        </w:tc>
        <w:tc>
          <w:tcPr>
            <w:tcW w:w="3895" w:type="pct"/>
            <w:shd w:val="clear" w:color="auto" w:fill="auto"/>
          </w:tcPr>
          <w:p w:rsidR="005154AF" w:rsidRPr="004E3114" w:rsidRDefault="005154AF" w:rsidP="004834F0">
            <w:pPr>
              <w:pStyle w:val="ASFKTablenorm"/>
              <w:ind w:left="57" w:right="57"/>
            </w:pPr>
            <w:r w:rsidRPr="004E3114">
              <w:t>Выписка из лицевого счета получателя бюджетных средств</w:t>
            </w:r>
          </w:p>
        </w:tc>
        <w:tc>
          <w:tcPr>
            <w:tcW w:w="725" w:type="pct"/>
            <w:shd w:val="clear" w:color="auto" w:fill="auto"/>
          </w:tcPr>
          <w:p w:rsidR="005154AF" w:rsidRPr="004E3114" w:rsidRDefault="005154AF" w:rsidP="004834F0">
            <w:pPr>
              <w:pStyle w:val="ASFKTablenorm"/>
              <w:ind w:left="57" w:right="57"/>
            </w:pPr>
            <w:r w:rsidRPr="004E3114">
              <w:t>0531759</w:t>
            </w:r>
          </w:p>
        </w:tc>
      </w:tr>
      <w:tr w:rsidR="009A25D1" w:rsidRPr="004E3114" w:rsidTr="0082431E">
        <w:tc>
          <w:tcPr>
            <w:tcW w:w="380" w:type="pct"/>
            <w:vMerge/>
            <w:shd w:val="clear" w:color="auto" w:fill="auto"/>
          </w:tcPr>
          <w:p w:rsidR="009A25D1" w:rsidRPr="004E3114" w:rsidRDefault="009A25D1" w:rsidP="004834F0">
            <w:pPr>
              <w:pStyle w:val="ASFKTablenorm"/>
              <w:ind w:left="57" w:right="57"/>
            </w:pPr>
          </w:p>
        </w:tc>
        <w:tc>
          <w:tcPr>
            <w:tcW w:w="3895" w:type="pct"/>
            <w:shd w:val="clear" w:color="auto" w:fill="auto"/>
          </w:tcPr>
          <w:p w:rsidR="009A25D1" w:rsidRPr="004E3114" w:rsidRDefault="009A25D1" w:rsidP="004834F0">
            <w:pPr>
              <w:pStyle w:val="ASFKTablenorm"/>
              <w:ind w:left="57" w:right="57"/>
            </w:pPr>
            <w:r w:rsidRPr="004E3114">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725" w:type="pct"/>
            <w:shd w:val="clear" w:color="auto" w:fill="auto"/>
          </w:tcPr>
          <w:p w:rsidR="009A25D1" w:rsidRPr="004E3114" w:rsidRDefault="009A25D1" w:rsidP="004834F0">
            <w:pPr>
              <w:pStyle w:val="ASFKTablenorm"/>
              <w:ind w:left="57" w:right="57"/>
            </w:pPr>
            <w:r w:rsidRPr="004E3114">
              <w:t>0506103</w:t>
            </w:r>
          </w:p>
        </w:tc>
      </w:tr>
      <w:tr w:rsidR="005154AF" w:rsidRPr="004E3114" w:rsidTr="0082431E">
        <w:tc>
          <w:tcPr>
            <w:tcW w:w="380" w:type="pct"/>
            <w:vMerge/>
            <w:shd w:val="clear" w:color="auto" w:fill="auto"/>
          </w:tcPr>
          <w:p w:rsidR="005154AF" w:rsidRPr="004E3114" w:rsidRDefault="005154AF" w:rsidP="004834F0">
            <w:pPr>
              <w:pStyle w:val="ASFKTablenorm"/>
              <w:ind w:left="57" w:right="57"/>
            </w:pPr>
          </w:p>
        </w:tc>
        <w:tc>
          <w:tcPr>
            <w:tcW w:w="3895" w:type="pct"/>
            <w:shd w:val="clear" w:color="auto" w:fill="auto"/>
          </w:tcPr>
          <w:p w:rsidR="005154AF" w:rsidRPr="004E3114" w:rsidRDefault="005154AF" w:rsidP="004834F0">
            <w:pPr>
              <w:pStyle w:val="ASFKTablenorm"/>
              <w:ind w:left="57" w:right="57"/>
            </w:pPr>
            <w:r w:rsidRPr="004E3114">
              <w:t>Справка об исполнении принятых на учет обязательств</w:t>
            </w:r>
          </w:p>
        </w:tc>
        <w:tc>
          <w:tcPr>
            <w:tcW w:w="725" w:type="pct"/>
            <w:shd w:val="clear" w:color="auto" w:fill="auto"/>
          </w:tcPr>
          <w:p w:rsidR="005154AF" w:rsidRPr="004E3114" w:rsidRDefault="00D33D08" w:rsidP="004834F0">
            <w:pPr>
              <w:pStyle w:val="ASFKTablenorm"/>
              <w:ind w:left="57" w:right="57"/>
            </w:pPr>
            <w:r w:rsidRPr="004E3114">
              <w:t>0506602</w:t>
            </w:r>
          </w:p>
        </w:tc>
      </w:tr>
      <w:tr w:rsidR="005154AF" w:rsidRPr="004E3114" w:rsidTr="0082431E">
        <w:tc>
          <w:tcPr>
            <w:tcW w:w="380" w:type="pct"/>
            <w:vMerge w:val="restart"/>
            <w:shd w:val="clear" w:color="auto" w:fill="auto"/>
          </w:tcPr>
          <w:p w:rsidR="005154AF" w:rsidRPr="004E3114" w:rsidRDefault="005154AF" w:rsidP="004834F0">
            <w:pPr>
              <w:pStyle w:val="ASFKTablenorm"/>
              <w:ind w:left="57" w:right="57"/>
            </w:pPr>
            <w:r w:rsidRPr="004E3114">
              <w:t>04</w:t>
            </w:r>
          </w:p>
        </w:tc>
        <w:tc>
          <w:tcPr>
            <w:tcW w:w="3895" w:type="pct"/>
            <w:shd w:val="clear" w:color="auto" w:fill="auto"/>
          </w:tcPr>
          <w:p w:rsidR="005154AF" w:rsidRPr="004E3114" w:rsidRDefault="005154AF" w:rsidP="004834F0">
            <w:pPr>
              <w:pStyle w:val="ASFKTablenorm"/>
              <w:ind w:left="57" w:right="57"/>
            </w:pPr>
            <w:r w:rsidRPr="004E3114">
              <w:t>Отчет о состоянии лицевого счета администратора доходов бюджета</w:t>
            </w:r>
          </w:p>
        </w:tc>
        <w:tc>
          <w:tcPr>
            <w:tcW w:w="725" w:type="pct"/>
            <w:shd w:val="clear" w:color="auto" w:fill="auto"/>
          </w:tcPr>
          <w:p w:rsidR="005154AF" w:rsidRPr="004E3114" w:rsidRDefault="005154AF" w:rsidP="004834F0">
            <w:pPr>
              <w:pStyle w:val="ASFKTablenorm"/>
              <w:ind w:left="57" w:right="57"/>
            </w:pPr>
            <w:r w:rsidRPr="004E3114">
              <w:t>0531787</w:t>
            </w:r>
          </w:p>
        </w:tc>
      </w:tr>
      <w:tr w:rsidR="005154AF" w:rsidRPr="004E3114" w:rsidTr="0082431E">
        <w:tc>
          <w:tcPr>
            <w:tcW w:w="380" w:type="pct"/>
            <w:vMerge/>
            <w:shd w:val="clear" w:color="auto" w:fill="auto"/>
          </w:tcPr>
          <w:p w:rsidR="005154AF" w:rsidRPr="004E3114" w:rsidRDefault="005154AF" w:rsidP="004834F0">
            <w:pPr>
              <w:pStyle w:val="ASFKTablenorm"/>
              <w:ind w:left="57" w:right="57"/>
            </w:pPr>
          </w:p>
        </w:tc>
        <w:tc>
          <w:tcPr>
            <w:tcW w:w="3895" w:type="pct"/>
            <w:shd w:val="clear" w:color="auto" w:fill="auto"/>
          </w:tcPr>
          <w:p w:rsidR="005154AF" w:rsidRPr="004E3114" w:rsidRDefault="005154AF" w:rsidP="004834F0">
            <w:pPr>
              <w:pStyle w:val="ASFKTablenorm"/>
              <w:ind w:left="57" w:right="57"/>
            </w:pPr>
            <w:r w:rsidRPr="004E3114">
              <w:t>Выписка из лицевого счета администратора доходов бюджета</w:t>
            </w:r>
          </w:p>
        </w:tc>
        <w:tc>
          <w:tcPr>
            <w:tcW w:w="725" w:type="pct"/>
            <w:shd w:val="clear" w:color="auto" w:fill="auto"/>
          </w:tcPr>
          <w:p w:rsidR="005154AF" w:rsidRPr="004E3114" w:rsidRDefault="005154AF" w:rsidP="004834F0">
            <w:pPr>
              <w:pStyle w:val="ASFKTablenorm"/>
              <w:ind w:left="57" w:right="57"/>
            </w:pPr>
            <w:r w:rsidRPr="004E3114">
              <w:t>0531761</w:t>
            </w:r>
          </w:p>
        </w:tc>
      </w:tr>
      <w:tr w:rsidR="005154AF" w:rsidRPr="004E3114" w:rsidTr="0082431E">
        <w:tc>
          <w:tcPr>
            <w:tcW w:w="380" w:type="pct"/>
            <w:vMerge w:val="restart"/>
            <w:shd w:val="clear" w:color="auto" w:fill="auto"/>
          </w:tcPr>
          <w:p w:rsidR="005154AF" w:rsidRPr="004E3114" w:rsidRDefault="005154AF" w:rsidP="004834F0">
            <w:pPr>
              <w:pStyle w:val="ASFKTablenorm"/>
              <w:ind w:left="57" w:right="57"/>
            </w:pPr>
            <w:r w:rsidRPr="004E3114">
              <w:t>05</w:t>
            </w:r>
          </w:p>
        </w:tc>
        <w:tc>
          <w:tcPr>
            <w:tcW w:w="3895" w:type="pct"/>
            <w:shd w:val="clear" w:color="auto" w:fill="auto"/>
          </w:tcPr>
          <w:p w:rsidR="005154AF" w:rsidRPr="004E3114" w:rsidRDefault="005154AF" w:rsidP="004834F0">
            <w:pPr>
              <w:pStyle w:val="ASFKTablenorm"/>
              <w:ind w:left="57" w:right="57"/>
            </w:pPr>
            <w:r w:rsidRPr="004E3114">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725" w:type="pct"/>
            <w:shd w:val="clear" w:color="auto" w:fill="auto"/>
          </w:tcPr>
          <w:p w:rsidR="005154AF" w:rsidRPr="004E3114" w:rsidRDefault="005154AF" w:rsidP="004834F0">
            <w:pPr>
              <w:pStyle w:val="ASFKTablenorm"/>
              <w:ind w:left="57" w:right="57"/>
            </w:pPr>
            <w:r w:rsidRPr="004E3114">
              <w:t>0531788</w:t>
            </w:r>
          </w:p>
        </w:tc>
      </w:tr>
      <w:tr w:rsidR="005154AF" w:rsidRPr="004E3114" w:rsidTr="0082431E">
        <w:tc>
          <w:tcPr>
            <w:tcW w:w="380" w:type="pct"/>
            <w:vMerge/>
            <w:shd w:val="clear" w:color="auto" w:fill="auto"/>
          </w:tcPr>
          <w:p w:rsidR="005154AF" w:rsidRPr="004E3114" w:rsidRDefault="005154AF" w:rsidP="004834F0">
            <w:pPr>
              <w:pStyle w:val="ASFKTablenorm"/>
              <w:ind w:left="57" w:right="57"/>
            </w:pPr>
          </w:p>
        </w:tc>
        <w:tc>
          <w:tcPr>
            <w:tcW w:w="3895" w:type="pct"/>
            <w:shd w:val="clear" w:color="auto" w:fill="auto"/>
          </w:tcPr>
          <w:p w:rsidR="005154AF" w:rsidRPr="004E3114" w:rsidRDefault="005154AF" w:rsidP="004834F0">
            <w:pPr>
              <w:pStyle w:val="ASFKTablenorm"/>
              <w:ind w:left="57" w:right="57"/>
            </w:pPr>
            <w:r w:rsidRPr="004E3114">
              <w:t>Выписка из лицевого счета для учета операций со средствами, поступающими во временное распоряжение получателя бюджетных средств</w:t>
            </w:r>
          </w:p>
        </w:tc>
        <w:tc>
          <w:tcPr>
            <w:tcW w:w="725" w:type="pct"/>
            <w:shd w:val="clear" w:color="auto" w:fill="auto"/>
          </w:tcPr>
          <w:p w:rsidR="005154AF" w:rsidRPr="004E3114" w:rsidRDefault="005154AF" w:rsidP="004834F0">
            <w:pPr>
              <w:pStyle w:val="ASFKTablenorm"/>
              <w:ind w:left="57" w:right="57"/>
            </w:pPr>
            <w:r w:rsidRPr="004E3114">
              <w:t>0531762</w:t>
            </w:r>
          </w:p>
        </w:tc>
      </w:tr>
      <w:tr w:rsidR="005154AF" w:rsidRPr="004E3114" w:rsidTr="0082431E">
        <w:tc>
          <w:tcPr>
            <w:tcW w:w="380" w:type="pct"/>
            <w:vMerge w:val="restart"/>
            <w:shd w:val="clear" w:color="auto" w:fill="auto"/>
          </w:tcPr>
          <w:p w:rsidR="005154AF" w:rsidRPr="004E3114" w:rsidRDefault="005154AF" w:rsidP="004834F0">
            <w:pPr>
              <w:pStyle w:val="ASFKTablenorm"/>
              <w:ind w:left="57" w:right="57"/>
            </w:pPr>
            <w:r w:rsidRPr="004E3114">
              <w:lastRenderedPageBreak/>
              <w:t>06/07</w:t>
            </w:r>
          </w:p>
        </w:tc>
        <w:tc>
          <w:tcPr>
            <w:tcW w:w="3895" w:type="pct"/>
            <w:shd w:val="clear" w:color="auto" w:fill="auto"/>
          </w:tcPr>
          <w:p w:rsidR="005154AF" w:rsidRPr="004E3114" w:rsidRDefault="005154AF" w:rsidP="004834F0">
            <w:pPr>
              <w:pStyle w:val="ASFKTablenorm"/>
              <w:ind w:left="57" w:right="57"/>
            </w:pPr>
            <w:r w:rsidRPr="004E3114">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725" w:type="pct"/>
            <w:shd w:val="clear" w:color="auto" w:fill="auto"/>
          </w:tcPr>
          <w:p w:rsidR="005154AF" w:rsidRPr="004E3114" w:rsidRDefault="005154AF" w:rsidP="004834F0">
            <w:pPr>
              <w:pStyle w:val="ASFKTablenorm"/>
              <w:ind w:left="57" w:right="57"/>
            </w:pPr>
            <w:r w:rsidRPr="004E3114">
              <w:t>0531789</w:t>
            </w:r>
          </w:p>
        </w:tc>
      </w:tr>
      <w:tr w:rsidR="005154AF" w:rsidRPr="004E3114" w:rsidTr="0082431E">
        <w:tc>
          <w:tcPr>
            <w:tcW w:w="380" w:type="pct"/>
            <w:vMerge/>
            <w:shd w:val="clear" w:color="auto" w:fill="auto"/>
          </w:tcPr>
          <w:p w:rsidR="005154AF" w:rsidRPr="004E3114" w:rsidRDefault="005154AF" w:rsidP="004834F0">
            <w:pPr>
              <w:pStyle w:val="ASFKTablenorm"/>
              <w:ind w:left="57" w:right="57"/>
            </w:pPr>
          </w:p>
        </w:tc>
        <w:tc>
          <w:tcPr>
            <w:tcW w:w="3895" w:type="pct"/>
            <w:shd w:val="clear" w:color="auto" w:fill="auto"/>
          </w:tcPr>
          <w:p w:rsidR="005154AF" w:rsidRPr="004E3114" w:rsidRDefault="005154AF" w:rsidP="004834F0">
            <w:pPr>
              <w:pStyle w:val="ASFKTablenorm"/>
              <w:ind w:left="57" w:right="57"/>
            </w:pPr>
            <w:r w:rsidRPr="004E3114">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725" w:type="pct"/>
            <w:shd w:val="clear" w:color="auto" w:fill="auto"/>
          </w:tcPr>
          <w:p w:rsidR="005154AF" w:rsidRPr="004E3114" w:rsidRDefault="005154AF" w:rsidP="004834F0">
            <w:pPr>
              <w:pStyle w:val="ASFKTablenorm"/>
              <w:ind w:left="57" w:right="57"/>
            </w:pPr>
            <w:r w:rsidRPr="004E3114">
              <w:t>0531763</w:t>
            </w:r>
          </w:p>
        </w:tc>
      </w:tr>
      <w:tr w:rsidR="005154AF" w:rsidRPr="004E3114" w:rsidTr="0082431E">
        <w:tc>
          <w:tcPr>
            <w:tcW w:w="380" w:type="pct"/>
            <w:vMerge w:val="restart"/>
            <w:shd w:val="clear" w:color="auto" w:fill="auto"/>
          </w:tcPr>
          <w:p w:rsidR="005154AF" w:rsidRPr="004E3114" w:rsidRDefault="005154AF" w:rsidP="004834F0">
            <w:pPr>
              <w:pStyle w:val="ASFKTablenorm"/>
              <w:ind w:left="57" w:right="57"/>
            </w:pPr>
            <w:r w:rsidRPr="004E3114">
              <w:t>08/09</w:t>
            </w:r>
          </w:p>
        </w:tc>
        <w:tc>
          <w:tcPr>
            <w:tcW w:w="3895" w:type="pct"/>
            <w:shd w:val="clear" w:color="auto" w:fill="auto"/>
          </w:tcPr>
          <w:p w:rsidR="005154AF" w:rsidRPr="004E3114" w:rsidRDefault="005154AF" w:rsidP="004834F0">
            <w:pPr>
              <w:pStyle w:val="ASFKTablenorm"/>
              <w:ind w:left="57" w:right="57"/>
            </w:pPr>
            <w:r w:rsidRPr="004E3114">
              <w:t>Отчет о состоянии лицевого счета администратора источников финансирования дефицита бюджета</w:t>
            </w:r>
          </w:p>
        </w:tc>
        <w:tc>
          <w:tcPr>
            <w:tcW w:w="725" w:type="pct"/>
            <w:shd w:val="clear" w:color="auto" w:fill="auto"/>
          </w:tcPr>
          <w:p w:rsidR="005154AF" w:rsidRPr="004E3114" w:rsidRDefault="005154AF" w:rsidP="004834F0">
            <w:pPr>
              <w:pStyle w:val="ASFKTablenorm"/>
              <w:ind w:left="57" w:right="57"/>
            </w:pPr>
            <w:r w:rsidRPr="004E3114">
              <w:t>0531791</w:t>
            </w:r>
          </w:p>
        </w:tc>
      </w:tr>
      <w:tr w:rsidR="005154AF" w:rsidRPr="004E3114" w:rsidTr="0082431E">
        <w:tc>
          <w:tcPr>
            <w:tcW w:w="380" w:type="pct"/>
            <w:vMerge/>
            <w:shd w:val="clear" w:color="auto" w:fill="auto"/>
          </w:tcPr>
          <w:p w:rsidR="005154AF" w:rsidRPr="004E3114" w:rsidRDefault="005154AF" w:rsidP="004834F0">
            <w:pPr>
              <w:pStyle w:val="ASFKTablenorm"/>
              <w:ind w:left="57" w:right="57"/>
            </w:pPr>
          </w:p>
        </w:tc>
        <w:tc>
          <w:tcPr>
            <w:tcW w:w="3895" w:type="pct"/>
            <w:shd w:val="clear" w:color="auto" w:fill="auto"/>
          </w:tcPr>
          <w:p w:rsidR="005154AF" w:rsidRPr="004E3114" w:rsidRDefault="005154AF" w:rsidP="004834F0">
            <w:pPr>
              <w:pStyle w:val="ASFKTablenorm"/>
              <w:ind w:left="57" w:right="57"/>
            </w:pPr>
            <w:r w:rsidRPr="004E3114">
              <w:t>Выписка из лицевого счета администратора источников финансирования дефицита бюджета</w:t>
            </w:r>
          </w:p>
        </w:tc>
        <w:tc>
          <w:tcPr>
            <w:tcW w:w="725" w:type="pct"/>
            <w:shd w:val="clear" w:color="auto" w:fill="auto"/>
          </w:tcPr>
          <w:p w:rsidR="005154AF" w:rsidRPr="004E3114" w:rsidRDefault="005154AF" w:rsidP="004834F0">
            <w:pPr>
              <w:pStyle w:val="ASFKTablenorm"/>
              <w:ind w:left="57" w:right="57"/>
            </w:pPr>
            <w:r w:rsidRPr="004E3114">
              <w:t>0531764</w:t>
            </w:r>
          </w:p>
        </w:tc>
      </w:tr>
      <w:tr w:rsidR="005154AF" w:rsidRPr="004E3114" w:rsidTr="0082431E">
        <w:tc>
          <w:tcPr>
            <w:tcW w:w="380" w:type="pct"/>
            <w:vMerge w:val="restart"/>
            <w:shd w:val="clear" w:color="auto" w:fill="auto"/>
          </w:tcPr>
          <w:p w:rsidR="005154AF" w:rsidRPr="004E3114" w:rsidRDefault="005154AF" w:rsidP="004834F0">
            <w:pPr>
              <w:pStyle w:val="ASFKTablenorm"/>
              <w:ind w:left="57" w:right="57"/>
            </w:pPr>
            <w:r w:rsidRPr="004E3114">
              <w:t>10</w:t>
            </w:r>
          </w:p>
        </w:tc>
        <w:tc>
          <w:tcPr>
            <w:tcW w:w="3895" w:type="pct"/>
            <w:shd w:val="clear" w:color="auto" w:fill="auto"/>
          </w:tcPr>
          <w:p w:rsidR="005154AF" w:rsidRPr="004E3114" w:rsidRDefault="005154AF" w:rsidP="004834F0">
            <w:pPr>
              <w:pStyle w:val="ASFKTablenorm"/>
              <w:ind w:left="57" w:right="57"/>
            </w:pPr>
            <w:r w:rsidRPr="004E3114">
              <w:t>Отчет о состоянии лицевого счета иного получателя бюджетных средств</w:t>
            </w:r>
          </w:p>
        </w:tc>
        <w:tc>
          <w:tcPr>
            <w:tcW w:w="725" w:type="pct"/>
            <w:shd w:val="clear" w:color="auto" w:fill="auto"/>
          </w:tcPr>
          <w:p w:rsidR="005154AF" w:rsidRPr="004E3114" w:rsidRDefault="005154AF" w:rsidP="004834F0">
            <w:pPr>
              <w:pStyle w:val="ASFKTablenorm"/>
              <w:ind w:left="57" w:right="57"/>
            </w:pPr>
            <w:r w:rsidRPr="004E3114">
              <w:t>0531797</w:t>
            </w:r>
          </w:p>
        </w:tc>
      </w:tr>
      <w:tr w:rsidR="005154AF" w:rsidRPr="004E3114" w:rsidTr="0082431E">
        <w:tc>
          <w:tcPr>
            <w:tcW w:w="380" w:type="pct"/>
            <w:vMerge/>
            <w:shd w:val="clear" w:color="auto" w:fill="auto"/>
          </w:tcPr>
          <w:p w:rsidR="005154AF" w:rsidRPr="004E3114" w:rsidRDefault="005154AF" w:rsidP="004834F0">
            <w:pPr>
              <w:pStyle w:val="ASFKTablenorm"/>
              <w:ind w:left="57" w:right="57"/>
            </w:pPr>
          </w:p>
        </w:tc>
        <w:tc>
          <w:tcPr>
            <w:tcW w:w="3895" w:type="pct"/>
            <w:shd w:val="clear" w:color="auto" w:fill="auto"/>
          </w:tcPr>
          <w:p w:rsidR="005154AF" w:rsidRPr="004E3114" w:rsidRDefault="005154AF" w:rsidP="004834F0">
            <w:pPr>
              <w:pStyle w:val="ASFKTablenorm"/>
              <w:ind w:left="57" w:right="57"/>
            </w:pPr>
            <w:r w:rsidRPr="004E3114">
              <w:t>Выписка из лицевого счета иного получателя бюджетных средств</w:t>
            </w:r>
          </w:p>
        </w:tc>
        <w:tc>
          <w:tcPr>
            <w:tcW w:w="725" w:type="pct"/>
            <w:shd w:val="clear" w:color="auto" w:fill="auto"/>
          </w:tcPr>
          <w:p w:rsidR="005154AF" w:rsidRPr="004E3114" w:rsidRDefault="005154AF" w:rsidP="004834F0">
            <w:pPr>
              <w:pStyle w:val="ASFKTablenorm"/>
              <w:ind w:left="57" w:right="57"/>
            </w:pPr>
            <w:r w:rsidRPr="004E3114">
              <w:t>0531765</w:t>
            </w:r>
          </w:p>
        </w:tc>
      </w:tr>
      <w:tr w:rsidR="005154AF" w:rsidRPr="004E3114" w:rsidTr="0082431E">
        <w:tc>
          <w:tcPr>
            <w:tcW w:w="380" w:type="pct"/>
            <w:shd w:val="clear" w:color="auto" w:fill="auto"/>
          </w:tcPr>
          <w:p w:rsidR="005154AF" w:rsidRPr="004E3114" w:rsidRDefault="005154AF" w:rsidP="004834F0">
            <w:pPr>
              <w:pStyle w:val="ASFKTablenorm"/>
              <w:ind w:left="57" w:right="57"/>
            </w:pPr>
            <w:r w:rsidRPr="004E3114">
              <w:t>20/30</w:t>
            </w:r>
          </w:p>
          <w:p w:rsidR="005154AF" w:rsidRPr="004E3114" w:rsidRDefault="005154AF" w:rsidP="004834F0">
            <w:pPr>
              <w:pStyle w:val="ASFKTablenorm"/>
              <w:ind w:left="57" w:right="57"/>
            </w:pPr>
            <w:r w:rsidRPr="004E3114">
              <w:t>22/32</w:t>
            </w:r>
          </w:p>
        </w:tc>
        <w:tc>
          <w:tcPr>
            <w:tcW w:w="3895" w:type="pct"/>
            <w:shd w:val="clear" w:color="auto" w:fill="auto"/>
          </w:tcPr>
          <w:p w:rsidR="005154AF" w:rsidRPr="004E3114" w:rsidRDefault="005154AF" w:rsidP="004834F0">
            <w:pPr>
              <w:pStyle w:val="ASFKTablenorm"/>
              <w:ind w:left="57" w:right="57"/>
            </w:pPr>
            <w:r w:rsidRPr="004E3114">
              <w:t>Отчет о состоянии лицевого счета бюджетного (автономного) учреждения</w:t>
            </w:r>
          </w:p>
        </w:tc>
        <w:tc>
          <w:tcPr>
            <w:tcW w:w="725" w:type="pct"/>
            <w:shd w:val="clear" w:color="auto" w:fill="auto"/>
          </w:tcPr>
          <w:p w:rsidR="005154AF" w:rsidRPr="004E3114" w:rsidRDefault="005154AF" w:rsidP="004834F0">
            <w:pPr>
              <w:pStyle w:val="ASFKTablenorm"/>
              <w:ind w:left="57" w:right="57"/>
            </w:pPr>
            <w:r w:rsidRPr="004E3114">
              <w:t>0531965</w:t>
            </w:r>
          </w:p>
        </w:tc>
      </w:tr>
      <w:tr w:rsidR="005154AF" w:rsidRPr="004E3114" w:rsidTr="0082431E">
        <w:tc>
          <w:tcPr>
            <w:tcW w:w="380" w:type="pct"/>
            <w:shd w:val="clear" w:color="auto" w:fill="auto"/>
          </w:tcPr>
          <w:p w:rsidR="005154AF" w:rsidRPr="004E3114" w:rsidRDefault="005154AF" w:rsidP="004834F0">
            <w:pPr>
              <w:pStyle w:val="ASFKTablenorm"/>
              <w:ind w:left="57" w:right="57"/>
            </w:pPr>
            <w:r w:rsidRPr="004E3114">
              <w:t>20/22</w:t>
            </w:r>
          </w:p>
        </w:tc>
        <w:tc>
          <w:tcPr>
            <w:tcW w:w="3895" w:type="pct"/>
            <w:shd w:val="clear" w:color="auto" w:fill="auto"/>
          </w:tcPr>
          <w:p w:rsidR="005154AF" w:rsidRPr="004E3114" w:rsidRDefault="005154AF" w:rsidP="004834F0">
            <w:pPr>
              <w:pStyle w:val="ASFKTablenorm"/>
              <w:ind w:left="57" w:right="57"/>
            </w:pPr>
            <w:r w:rsidRPr="004E3114">
              <w:t xml:space="preserve">Выписка из лицевого счета бюджетного учреждения </w:t>
            </w:r>
          </w:p>
        </w:tc>
        <w:tc>
          <w:tcPr>
            <w:tcW w:w="725" w:type="pct"/>
            <w:shd w:val="clear" w:color="auto" w:fill="auto"/>
          </w:tcPr>
          <w:p w:rsidR="005154AF" w:rsidRPr="004E3114" w:rsidRDefault="005154AF" w:rsidP="004834F0">
            <w:pPr>
              <w:pStyle w:val="ASFKTablenorm"/>
              <w:ind w:left="57" w:right="57"/>
            </w:pPr>
            <w:r w:rsidRPr="004E3114">
              <w:t>0531962</w:t>
            </w:r>
          </w:p>
        </w:tc>
      </w:tr>
      <w:tr w:rsidR="005154AF" w:rsidRPr="004E3114" w:rsidTr="0082431E">
        <w:tc>
          <w:tcPr>
            <w:tcW w:w="380" w:type="pct"/>
            <w:shd w:val="clear" w:color="auto" w:fill="auto"/>
          </w:tcPr>
          <w:p w:rsidR="005154AF" w:rsidRPr="004E3114" w:rsidRDefault="005154AF" w:rsidP="004834F0">
            <w:pPr>
              <w:pStyle w:val="ASFKTablenorm"/>
              <w:ind w:left="57" w:right="57"/>
            </w:pPr>
            <w:r w:rsidRPr="004E3114">
              <w:t>30/32</w:t>
            </w:r>
          </w:p>
        </w:tc>
        <w:tc>
          <w:tcPr>
            <w:tcW w:w="3895" w:type="pct"/>
            <w:shd w:val="clear" w:color="auto" w:fill="auto"/>
          </w:tcPr>
          <w:p w:rsidR="005154AF" w:rsidRPr="004E3114" w:rsidRDefault="005154AF" w:rsidP="004834F0">
            <w:pPr>
              <w:pStyle w:val="ASFKTablenorm"/>
              <w:ind w:left="57" w:right="57"/>
            </w:pPr>
            <w:r w:rsidRPr="004E3114">
              <w:t xml:space="preserve">Выписка из лицевого счета автономного учреждения </w:t>
            </w:r>
          </w:p>
        </w:tc>
        <w:tc>
          <w:tcPr>
            <w:tcW w:w="725" w:type="pct"/>
            <w:shd w:val="clear" w:color="auto" w:fill="auto"/>
          </w:tcPr>
          <w:p w:rsidR="005154AF" w:rsidRPr="004E3114" w:rsidRDefault="005154AF" w:rsidP="004834F0">
            <w:pPr>
              <w:pStyle w:val="ASFKTablenorm"/>
              <w:ind w:left="57" w:right="57"/>
            </w:pPr>
            <w:r w:rsidRPr="004E3114">
              <w:t>0531963</w:t>
            </w:r>
          </w:p>
        </w:tc>
      </w:tr>
      <w:tr w:rsidR="005154AF" w:rsidRPr="004E3114" w:rsidTr="0082431E">
        <w:tc>
          <w:tcPr>
            <w:tcW w:w="380" w:type="pct"/>
            <w:vMerge w:val="restart"/>
            <w:shd w:val="clear" w:color="auto" w:fill="auto"/>
          </w:tcPr>
          <w:p w:rsidR="005154AF" w:rsidRPr="004E3114" w:rsidRDefault="005154AF" w:rsidP="004834F0">
            <w:pPr>
              <w:pStyle w:val="ASFKTablenorm"/>
              <w:ind w:left="57" w:right="57"/>
            </w:pPr>
            <w:r w:rsidRPr="004E3114">
              <w:t>21/31</w:t>
            </w:r>
          </w:p>
        </w:tc>
        <w:tc>
          <w:tcPr>
            <w:tcW w:w="3895" w:type="pct"/>
            <w:shd w:val="clear" w:color="auto" w:fill="auto"/>
          </w:tcPr>
          <w:p w:rsidR="005154AF" w:rsidRPr="004E3114" w:rsidRDefault="005154AF" w:rsidP="004834F0">
            <w:pPr>
              <w:pStyle w:val="ASFKTablenorm"/>
              <w:ind w:left="57" w:right="57"/>
            </w:pPr>
            <w:r w:rsidRPr="004E3114">
              <w:t>Отчет о состоянии отдельного лицевого счета бюджетного (автономного) учреждения</w:t>
            </w:r>
          </w:p>
        </w:tc>
        <w:tc>
          <w:tcPr>
            <w:tcW w:w="725" w:type="pct"/>
            <w:shd w:val="clear" w:color="auto" w:fill="auto"/>
          </w:tcPr>
          <w:p w:rsidR="005154AF" w:rsidRPr="004E3114" w:rsidRDefault="005154AF" w:rsidP="004834F0">
            <w:pPr>
              <w:pStyle w:val="ASFKTablenorm"/>
              <w:ind w:left="57" w:right="57"/>
            </w:pPr>
            <w:r w:rsidRPr="004E3114">
              <w:t>0531966</w:t>
            </w:r>
          </w:p>
        </w:tc>
      </w:tr>
      <w:tr w:rsidR="005154AF" w:rsidRPr="004E3114" w:rsidTr="0082431E">
        <w:tc>
          <w:tcPr>
            <w:tcW w:w="380" w:type="pct"/>
            <w:vMerge/>
            <w:shd w:val="clear" w:color="auto" w:fill="auto"/>
          </w:tcPr>
          <w:p w:rsidR="005154AF" w:rsidRPr="004E3114" w:rsidRDefault="005154AF" w:rsidP="004834F0">
            <w:pPr>
              <w:pStyle w:val="ASFKTablenorm"/>
              <w:ind w:left="57" w:right="57"/>
            </w:pPr>
          </w:p>
        </w:tc>
        <w:tc>
          <w:tcPr>
            <w:tcW w:w="3895" w:type="pct"/>
            <w:shd w:val="clear" w:color="auto" w:fill="auto"/>
          </w:tcPr>
          <w:p w:rsidR="005154AF" w:rsidRPr="004E3114" w:rsidRDefault="005154AF" w:rsidP="004834F0">
            <w:pPr>
              <w:pStyle w:val="ASFKTablenorm"/>
              <w:ind w:left="57" w:right="57"/>
            </w:pPr>
            <w:r w:rsidRPr="004E3114">
              <w:t>Выписка из отдельного лицевого счета бюджетного (автономного) учреждения</w:t>
            </w:r>
          </w:p>
        </w:tc>
        <w:tc>
          <w:tcPr>
            <w:tcW w:w="725" w:type="pct"/>
            <w:shd w:val="clear" w:color="auto" w:fill="auto"/>
          </w:tcPr>
          <w:p w:rsidR="005154AF" w:rsidRPr="004E3114" w:rsidRDefault="005154AF" w:rsidP="004834F0">
            <w:pPr>
              <w:pStyle w:val="ASFKTablenorm"/>
              <w:ind w:left="57" w:right="57"/>
            </w:pPr>
            <w:r w:rsidRPr="004E3114">
              <w:t>0531964</w:t>
            </w:r>
          </w:p>
        </w:tc>
      </w:tr>
      <w:tr w:rsidR="005154AF" w:rsidRPr="004E3114" w:rsidTr="0082431E">
        <w:tc>
          <w:tcPr>
            <w:tcW w:w="380" w:type="pct"/>
            <w:vMerge w:val="restart"/>
            <w:shd w:val="clear" w:color="auto" w:fill="auto"/>
          </w:tcPr>
          <w:p w:rsidR="005154AF" w:rsidRPr="004E3114" w:rsidRDefault="005154AF" w:rsidP="004834F0">
            <w:pPr>
              <w:pStyle w:val="ASFKTablenorm"/>
              <w:ind w:left="57" w:right="57"/>
            </w:pPr>
            <w:r w:rsidRPr="004E3114">
              <w:t>41</w:t>
            </w:r>
          </w:p>
        </w:tc>
        <w:tc>
          <w:tcPr>
            <w:tcW w:w="3895" w:type="pct"/>
            <w:shd w:val="clear" w:color="auto" w:fill="auto"/>
          </w:tcPr>
          <w:p w:rsidR="005154AF" w:rsidRPr="004E3114" w:rsidRDefault="005154AF" w:rsidP="004834F0">
            <w:pPr>
              <w:pStyle w:val="ASFKTablenorm"/>
              <w:ind w:left="57" w:right="57"/>
            </w:pPr>
            <w:r w:rsidRPr="004E3114">
              <w:t>Отчет о состоянии лицевого счета для учета операций неучастника бюджетного процесса</w:t>
            </w:r>
          </w:p>
        </w:tc>
        <w:tc>
          <w:tcPr>
            <w:tcW w:w="725" w:type="pct"/>
            <w:shd w:val="clear" w:color="auto" w:fill="auto"/>
          </w:tcPr>
          <w:p w:rsidR="005154AF" w:rsidRPr="004E3114" w:rsidRDefault="005154AF" w:rsidP="004834F0">
            <w:pPr>
              <w:pStyle w:val="ASFKTablenorm"/>
              <w:ind w:left="57" w:right="57"/>
            </w:pPr>
            <w:r w:rsidRPr="004E3114">
              <w:t>0531837</w:t>
            </w:r>
          </w:p>
        </w:tc>
      </w:tr>
      <w:tr w:rsidR="005154AF" w:rsidRPr="004E3114" w:rsidTr="0082431E">
        <w:tc>
          <w:tcPr>
            <w:tcW w:w="380" w:type="pct"/>
            <w:vMerge/>
            <w:shd w:val="clear" w:color="auto" w:fill="auto"/>
          </w:tcPr>
          <w:p w:rsidR="005154AF" w:rsidRPr="004E3114" w:rsidRDefault="005154AF" w:rsidP="004834F0">
            <w:pPr>
              <w:pStyle w:val="ASFKTablenorm"/>
              <w:ind w:left="57" w:right="57"/>
            </w:pPr>
          </w:p>
        </w:tc>
        <w:tc>
          <w:tcPr>
            <w:tcW w:w="3895" w:type="pct"/>
            <w:shd w:val="clear" w:color="auto" w:fill="auto"/>
          </w:tcPr>
          <w:p w:rsidR="005154AF" w:rsidRPr="004E3114" w:rsidRDefault="005154AF" w:rsidP="004834F0">
            <w:pPr>
              <w:pStyle w:val="ASFKTablenorm"/>
              <w:ind w:left="57" w:right="57"/>
            </w:pPr>
            <w:r w:rsidRPr="004E3114">
              <w:t>Выписка из лицевого счета для учета операций неучастника бюджетного процесса</w:t>
            </w:r>
          </w:p>
        </w:tc>
        <w:tc>
          <w:tcPr>
            <w:tcW w:w="725" w:type="pct"/>
            <w:shd w:val="clear" w:color="auto" w:fill="auto"/>
          </w:tcPr>
          <w:p w:rsidR="005154AF" w:rsidRPr="004E3114" w:rsidRDefault="005154AF" w:rsidP="004834F0">
            <w:pPr>
              <w:pStyle w:val="ASFKTablenorm"/>
              <w:ind w:left="57" w:right="57"/>
            </w:pPr>
            <w:r w:rsidRPr="004E3114">
              <w:t>0531834</w:t>
            </w:r>
          </w:p>
        </w:tc>
      </w:tr>
    </w:tbl>
    <w:p w:rsidR="005154AF" w:rsidRPr="004E3114" w:rsidRDefault="007E6940" w:rsidP="005154AF">
      <w:pPr>
        <w:pStyle w:val="ASFKNormal"/>
      </w:pPr>
      <w:r w:rsidRPr="004E3114">
        <w:t>ЭФ документа «Запрос на предоставление отчета клиента», закладки «Подписи/Дополнительные атрибуты» представлена н</w:t>
      </w:r>
      <w:r w:rsidR="005154AF" w:rsidRPr="004E3114">
        <w:t>а рисунке</w:t>
      </w:r>
      <w:r w:rsidR="00715571" w:rsidRPr="004E3114">
        <w:t> </w:t>
      </w:r>
      <w:r w:rsidR="005154AF" w:rsidRPr="004E3114">
        <w:fldChar w:fldCharType="begin"/>
      </w:r>
      <w:r w:rsidR="005154AF" w:rsidRPr="004E3114">
        <w:instrText xml:space="preserve"> REF _Ref364080706 \h  \* MERGEFORMAT </w:instrText>
      </w:r>
      <w:r w:rsidR="005154AF" w:rsidRPr="004E3114">
        <w:fldChar w:fldCharType="separate"/>
      </w:r>
      <w:r w:rsidR="001B067E">
        <w:t>324</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1464945"/>
            <wp:effectExtent l="0" t="0" r="0" b="0"/>
            <wp:docPr id="437" name="Рисунок 4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109" w:name="_Ref364080706"/>
      <w:bookmarkStart w:id="2110" w:name="_Toc106210610"/>
      <w:r w:rsidR="001B067E">
        <w:rPr>
          <w:noProof/>
        </w:rPr>
        <w:t>324</w:t>
      </w:r>
      <w:bookmarkEnd w:id="2109"/>
      <w:r w:rsidRPr="004E3114">
        <w:fldChar w:fldCharType="end"/>
      </w:r>
      <w:r w:rsidRPr="004E3114">
        <w:t xml:space="preserve">. ЭФ документа </w:t>
      </w:r>
      <w:r w:rsidR="004803D6" w:rsidRPr="004E3114">
        <w:t>«</w:t>
      </w:r>
      <w:r w:rsidRPr="004E3114">
        <w:t>Запрос на предоставление отчета клиента</w:t>
      </w:r>
      <w:r w:rsidR="00B33BD1" w:rsidRPr="004E3114">
        <w:t>», закладки «</w:t>
      </w:r>
      <w:r w:rsidRPr="004E3114">
        <w:t>Подписи/Дополнительные атрибуты</w:t>
      </w:r>
      <w:r w:rsidR="004803D6" w:rsidRPr="004E3114">
        <w:t>»</w:t>
      </w:r>
      <w:bookmarkEnd w:id="2110"/>
    </w:p>
    <w:p w:rsidR="005154AF" w:rsidRPr="004E3114" w:rsidRDefault="005154AF" w:rsidP="005154AF">
      <w:pPr>
        <w:pStyle w:val="ASFKNormal"/>
      </w:pPr>
      <w:r w:rsidRPr="004E3114">
        <w:t xml:space="preserve">Перечень полей </w:t>
      </w:r>
      <w:r w:rsidR="00225389" w:rsidRPr="004E3114">
        <w:t>документа «Запрос на предоставление отчета клиента», закладки «Подписи/Дополнительные атрибуты»</w:t>
      </w:r>
      <w:r w:rsidRPr="004E3114">
        <w:t xml:space="preserve"> </w:t>
      </w:r>
      <w:r w:rsidR="00B33BD1" w:rsidRPr="004E3114">
        <w:t>приведен в таблице</w:t>
      </w:r>
      <w:r w:rsidR="00715571" w:rsidRPr="004E3114">
        <w:t> </w:t>
      </w:r>
      <w:r w:rsidRPr="004E3114">
        <w:fldChar w:fldCharType="begin"/>
      </w:r>
      <w:r w:rsidRPr="004E3114">
        <w:instrText xml:space="preserve"> REF _Ref364080654 \h  \* MERGEFORMAT </w:instrText>
      </w:r>
      <w:r w:rsidRPr="004E3114">
        <w:fldChar w:fldCharType="separate"/>
      </w:r>
      <w:r w:rsidR="001B067E">
        <w:t>205</w:t>
      </w:r>
      <w:r w:rsidRPr="004E3114">
        <w:fldChar w:fldCharType="end"/>
      </w:r>
      <w:r w:rsidRPr="004E3114">
        <w:t>.</w:t>
      </w:r>
    </w:p>
    <w:p w:rsidR="005154AF" w:rsidRPr="004E3114" w:rsidRDefault="000B34EE" w:rsidP="005154AF">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2111" w:name="_Ref364080654"/>
      <w:bookmarkStart w:id="2112" w:name="_Toc106210246"/>
      <w:r w:rsidR="001B067E">
        <w:rPr>
          <w:noProof/>
        </w:rPr>
        <w:t>205</w:t>
      </w:r>
      <w:bookmarkEnd w:id="2111"/>
      <w:r w:rsidRPr="004E3114">
        <w:rPr>
          <w:noProof/>
        </w:rPr>
        <w:fldChar w:fldCharType="end"/>
      </w:r>
      <w:r w:rsidR="005154AF" w:rsidRPr="004E3114">
        <w:t xml:space="preserve">. Описание полей документа </w:t>
      </w:r>
      <w:r w:rsidR="004803D6" w:rsidRPr="004E3114">
        <w:t>«</w:t>
      </w:r>
      <w:r w:rsidR="005154AF" w:rsidRPr="004E3114">
        <w:t>Запрос на предоставление отчета клиента</w:t>
      </w:r>
      <w:r w:rsidR="00B33BD1" w:rsidRPr="004E3114">
        <w:t>», закладки «</w:t>
      </w:r>
      <w:r w:rsidR="005154AF" w:rsidRPr="004E3114">
        <w:t>Подписи/Дополнительные атрибуты</w:t>
      </w:r>
      <w:r w:rsidR="004803D6" w:rsidRPr="004E3114">
        <w:t>»</w:t>
      </w:r>
      <w:bookmarkEnd w:id="21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5154AF" w:rsidRPr="004E3114" w:rsidTr="0082431E">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82431E">
        <w:tc>
          <w:tcPr>
            <w:tcW w:w="1321" w:type="pct"/>
            <w:shd w:val="clear" w:color="auto" w:fill="auto"/>
          </w:tcPr>
          <w:p w:rsidR="005154AF" w:rsidRPr="004E3114" w:rsidRDefault="005154AF" w:rsidP="004834F0">
            <w:pPr>
              <w:pStyle w:val="ASFKTablenorm"/>
              <w:ind w:left="57" w:right="57"/>
            </w:pPr>
            <w:r w:rsidRPr="004E3114">
              <w:t>Бизнес-статус (код)</w:t>
            </w:r>
          </w:p>
        </w:tc>
        <w:tc>
          <w:tcPr>
            <w:tcW w:w="3679" w:type="pct"/>
            <w:shd w:val="clear" w:color="auto" w:fill="auto"/>
          </w:tcPr>
          <w:p w:rsidR="005154AF" w:rsidRPr="004E3114" w:rsidRDefault="005154AF" w:rsidP="004834F0">
            <w:pPr>
              <w:pStyle w:val="ASFKTablenorm"/>
              <w:ind w:left="57" w:right="57"/>
            </w:pPr>
            <w:r w:rsidRPr="004E3114">
              <w:t xml:space="preserve">Заполняется автоматически при обработке документа или выгружается из </w:t>
            </w:r>
            <w:r w:rsidR="00CD4C32" w:rsidRPr="004E3114">
              <w:t>OEBS</w:t>
            </w:r>
            <w:r w:rsidRPr="004E3114">
              <w:t xml:space="preserve">. Значение равно полю </w:t>
            </w:r>
            <w:r w:rsidR="004803D6" w:rsidRPr="004E3114">
              <w:t>«</w:t>
            </w:r>
            <w:r w:rsidRPr="004E3114">
              <w:t>Статус</w:t>
            </w:r>
            <w:r w:rsidR="004803D6" w:rsidRPr="004E3114">
              <w:t>»</w:t>
            </w:r>
            <w:r w:rsidRPr="004E3114">
              <w:t xml:space="preserve"> закладки </w:t>
            </w:r>
            <w:r w:rsidR="004803D6" w:rsidRPr="004E3114">
              <w:t>«</w:t>
            </w:r>
            <w:r w:rsidRPr="004E3114">
              <w:t>Основные атрибуты</w:t>
            </w:r>
            <w:r w:rsidR="004803D6" w:rsidRPr="004E3114">
              <w:t>»</w:t>
            </w:r>
            <w:r w:rsidRPr="004E3114">
              <w:t>.</w:t>
            </w:r>
          </w:p>
        </w:tc>
      </w:tr>
      <w:tr w:rsidR="005154AF" w:rsidRPr="004E3114" w:rsidTr="0082431E">
        <w:tc>
          <w:tcPr>
            <w:tcW w:w="1321" w:type="pct"/>
            <w:shd w:val="clear" w:color="auto" w:fill="auto"/>
          </w:tcPr>
          <w:p w:rsidR="005154AF" w:rsidRPr="004E3114" w:rsidRDefault="005154AF" w:rsidP="004834F0">
            <w:pPr>
              <w:pStyle w:val="ASFKTablenorm"/>
              <w:ind w:left="57" w:right="57"/>
            </w:pPr>
            <w:r w:rsidRPr="004E3114">
              <w:t>Бизнес статус (наименование)</w:t>
            </w:r>
          </w:p>
        </w:tc>
        <w:tc>
          <w:tcPr>
            <w:tcW w:w="3679" w:type="pct"/>
            <w:shd w:val="clear" w:color="auto" w:fill="auto"/>
          </w:tcPr>
          <w:p w:rsidR="005154AF" w:rsidRPr="004E3114" w:rsidRDefault="005154AF" w:rsidP="004834F0">
            <w:pPr>
              <w:pStyle w:val="ASFKTablenorm"/>
              <w:ind w:left="57" w:right="57"/>
            </w:pPr>
            <w:r w:rsidRPr="004E3114">
              <w:t xml:space="preserve">Наименования поля заполняются по коду из справочника </w:t>
            </w:r>
            <w:r w:rsidR="004803D6" w:rsidRPr="004E3114">
              <w:t>«</w:t>
            </w:r>
            <w:r w:rsidRPr="004E3114">
              <w:t>Соответствия типов и статусов</w:t>
            </w:r>
            <w:r w:rsidR="004803D6" w:rsidRPr="004E3114">
              <w:t>»</w:t>
            </w:r>
            <w:r w:rsidRPr="004E3114">
              <w:t>.</w:t>
            </w:r>
          </w:p>
        </w:tc>
      </w:tr>
      <w:tr w:rsidR="005154AF" w:rsidRPr="004E3114" w:rsidTr="0082431E">
        <w:tc>
          <w:tcPr>
            <w:tcW w:w="1321" w:type="pct"/>
            <w:shd w:val="clear" w:color="auto" w:fill="auto"/>
          </w:tcPr>
          <w:p w:rsidR="005154AF" w:rsidRPr="004E3114" w:rsidRDefault="005154AF" w:rsidP="004834F0">
            <w:pPr>
              <w:pStyle w:val="ASFKTablenorm"/>
              <w:ind w:left="57" w:right="57"/>
            </w:pPr>
            <w:r w:rsidRPr="004E3114">
              <w:t>Статус Передачи (код)</w:t>
            </w:r>
          </w:p>
        </w:tc>
        <w:tc>
          <w:tcPr>
            <w:tcW w:w="3679" w:type="pct"/>
            <w:shd w:val="clear" w:color="auto" w:fill="auto"/>
          </w:tcPr>
          <w:p w:rsidR="005154AF" w:rsidRPr="004E3114" w:rsidRDefault="005154AF" w:rsidP="004834F0">
            <w:pPr>
              <w:pStyle w:val="ASFKTablenorm"/>
              <w:ind w:left="57" w:right="57"/>
            </w:pPr>
            <w:r w:rsidRPr="004E3114">
              <w:t xml:space="preserve">Заполняется автоматически при обработке документа или выгружается из </w:t>
            </w:r>
            <w:r w:rsidR="00CD4C32" w:rsidRPr="004E3114">
              <w:t>OEBS</w:t>
            </w:r>
            <w:r w:rsidRPr="004E3114">
              <w:t>.</w:t>
            </w:r>
          </w:p>
        </w:tc>
      </w:tr>
      <w:tr w:rsidR="005154AF" w:rsidRPr="004E3114" w:rsidTr="0082431E">
        <w:tc>
          <w:tcPr>
            <w:tcW w:w="1321" w:type="pct"/>
            <w:shd w:val="clear" w:color="auto" w:fill="auto"/>
          </w:tcPr>
          <w:p w:rsidR="005154AF" w:rsidRPr="004E3114" w:rsidRDefault="005154AF" w:rsidP="004834F0">
            <w:pPr>
              <w:pStyle w:val="ASFKTablenorm"/>
              <w:ind w:left="57" w:right="57"/>
            </w:pPr>
            <w:r w:rsidRPr="004E3114">
              <w:t>Статус Передачи (наименование)</w:t>
            </w:r>
          </w:p>
        </w:tc>
        <w:tc>
          <w:tcPr>
            <w:tcW w:w="3679" w:type="pct"/>
            <w:shd w:val="clear" w:color="auto" w:fill="auto"/>
          </w:tcPr>
          <w:p w:rsidR="005154AF" w:rsidRPr="004E3114" w:rsidRDefault="005154AF" w:rsidP="004834F0">
            <w:pPr>
              <w:pStyle w:val="ASFKTablenorm"/>
              <w:ind w:left="57" w:right="57"/>
            </w:pPr>
            <w:r w:rsidRPr="004E3114">
              <w:t xml:space="preserve">Наименования поля заполняются по коду из справочника </w:t>
            </w:r>
            <w:r w:rsidR="004803D6" w:rsidRPr="004E3114">
              <w:t>«</w:t>
            </w:r>
            <w:r w:rsidRPr="004E3114">
              <w:t>Соответствия типов и статусов</w:t>
            </w:r>
            <w:r w:rsidR="004803D6" w:rsidRPr="004E3114">
              <w:t>»</w:t>
            </w:r>
            <w:r w:rsidRPr="004E3114">
              <w:t>.</w:t>
            </w:r>
          </w:p>
        </w:tc>
      </w:tr>
      <w:tr w:rsidR="005154AF" w:rsidRPr="004E3114" w:rsidTr="0082431E">
        <w:tc>
          <w:tcPr>
            <w:tcW w:w="1321" w:type="pct"/>
            <w:shd w:val="clear" w:color="auto" w:fill="auto"/>
          </w:tcPr>
          <w:p w:rsidR="005154AF" w:rsidRPr="004E3114" w:rsidRDefault="005154AF" w:rsidP="004834F0">
            <w:pPr>
              <w:pStyle w:val="ASFKTablenorm"/>
              <w:ind w:left="57" w:right="57"/>
            </w:pPr>
            <w:r w:rsidRPr="004E3114">
              <w:t>Статус утверждения (код)</w:t>
            </w:r>
          </w:p>
        </w:tc>
        <w:tc>
          <w:tcPr>
            <w:tcW w:w="3679" w:type="pct"/>
            <w:shd w:val="clear" w:color="auto" w:fill="auto"/>
          </w:tcPr>
          <w:p w:rsidR="005154AF" w:rsidRPr="004E3114" w:rsidRDefault="005154AF" w:rsidP="004834F0">
            <w:pPr>
              <w:pStyle w:val="ASFKTablenorm"/>
              <w:ind w:left="57" w:right="57"/>
            </w:pPr>
            <w:r w:rsidRPr="004E3114">
              <w:t xml:space="preserve">Заполняется автоматически при обработке документа или выгружается из </w:t>
            </w:r>
            <w:r w:rsidR="00CD4C32" w:rsidRPr="004E3114">
              <w:t>OEBS</w:t>
            </w:r>
            <w:r w:rsidRPr="004E3114">
              <w:t>.</w:t>
            </w:r>
          </w:p>
        </w:tc>
      </w:tr>
      <w:tr w:rsidR="005154AF" w:rsidRPr="004E3114" w:rsidTr="0082431E">
        <w:tc>
          <w:tcPr>
            <w:tcW w:w="1321" w:type="pct"/>
            <w:shd w:val="clear" w:color="auto" w:fill="auto"/>
          </w:tcPr>
          <w:p w:rsidR="005154AF" w:rsidRPr="004E3114" w:rsidRDefault="005154AF" w:rsidP="004834F0">
            <w:pPr>
              <w:pStyle w:val="ASFKTablenorm"/>
              <w:ind w:left="57" w:right="57"/>
            </w:pPr>
            <w:r w:rsidRPr="004E3114">
              <w:t>Статус утверждения (наименование)</w:t>
            </w:r>
          </w:p>
        </w:tc>
        <w:tc>
          <w:tcPr>
            <w:tcW w:w="3679" w:type="pct"/>
            <w:shd w:val="clear" w:color="auto" w:fill="auto"/>
          </w:tcPr>
          <w:p w:rsidR="005154AF" w:rsidRPr="004E3114" w:rsidRDefault="005154AF" w:rsidP="004834F0">
            <w:pPr>
              <w:pStyle w:val="ASFKTablenorm"/>
              <w:ind w:left="57" w:right="57"/>
            </w:pPr>
            <w:r w:rsidRPr="004E3114">
              <w:t xml:space="preserve">Наименования поля заполняются по коду из справочника </w:t>
            </w:r>
            <w:r w:rsidR="004803D6" w:rsidRPr="004E3114">
              <w:t>«</w:t>
            </w:r>
            <w:r w:rsidRPr="004E3114">
              <w:t>Соответствия типов и статусов</w:t>
            </w:r>
            <w:r w:rsidR="004803D6" w:rsidRPr="004E3114">
              <w:t>»</w:t>
            </w:r>
            <w:r w:rsidRPr="004E3114">
              <w:t>.</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Руководитель (уполномоченное лицо)</w:t>
            </w:r>
            <w:r w:rsidR="004803D6" w:rsidRPr="004E3114">
              <w:t>»</w:t>
            </w:r>
          </w:p>
        </w:tc>
      </w:tr>
      <w:tr w:rsidR="005154AF" w:rsidRPr="004E3114" w:rsidTr="0082431E">
        <w:tc>
          <w:tcPr>
            <w:tcW w:w="1321" w:type="pct"/>
            <w:shd w:val="clear" w:color="auto" w:fill="auto"/>
          </w:tcPr>
          <w:p w:rsidR="005154AF" w:rsidRPr="004E3114" w:rsidRDefault="005154AF" w:rsidP="004834F0">
            <w:pPr>
              <w:pStyle w:val="ASFKTablenorm"/>
              <w:ind w:left="57" w:right="57"/>
            </w:pPr>
            <w:r w:rsidRPr="004E3114">
              <w:t>ФИО руководителя (уполномоченное лицо)</w:t>
            </w:r>
          </w:p>
        </w:tc>
        <w:tc>
          <w:tcPr>
            <w:tcW w:w="3679" w:type="pct"/>
            <w:shd w:val="clear" w:color="auto" w:fill="auto"/>
          </w:tcPr>
          <w:p w:rsidR="005154AF" w:rsidRPr="004E3114" w:rsidRDefault="00D33D08" w:rsidP="004834F0">
            <w:pPr>
              <w:pStyle w:val="ASFKTablenorm"/>
              <w:ind w:left="57" w:right="57"/>
            </w:pPr>
            <w:r w:rsidRPr="004E3114">
              <w:t>Может быть заполнено выбором из справочника «Список сотрудников». Может быть заполнено вручную.</w:t>
            </w:r>
          </w:p>
        </w:tc>
      </w:tr>
      <w:tr w:rsidR="005154AF" w:rsidRPr="004E3114" w:rsidTr="0082431E">
        <w:tc>
          <w:tcPr>
            <w:tcW w:w="1321" w:type="pct"/>
            <w:shd w:val="clear" w:color="auto" w:fill="auto"/>
          </w:tcPr>
          <w:p w:rsidR="005154AF" w:rsidRPr="004E3114" w:rsidRDefault="005154AF" w:rsidP="004834F0">
            <w:pPr>
              <w:pStyle w:val="ASFKTablenorm"/>
              <w:ind w:left="57" w:right="57"/>
            </w:pPr>
            <w:r w:rsidRPr="004E3114">
              <w:t xml:space="preserve">Должность </w:t>
            </w:r>
          </w:p>
        </w:tc>
        <w:tc>
          <w:tcPr>
            <w:tcW w:w="3679" w:type="pct"/>
            <w:shd w:val="clear" w:color="auto" w:fill="auto"/>
          </w:tcPr>
          <w:p w:rsidR="005154AF" w:rsidRPr="004E3114" w:rsidRDefault="00D33D08" w:rsidP="004834F0">
            <w:pPr>
              <w:pStyle w:val="ASFKTablenorm"/>
              <w:ind w:left="57" w:right="57"/>
            </w:pPr>
            <w:r w:rsidRPr="004E3114">
              <w:t>Заполняется автоматически на основании значения поля «ФИО» из справочника «Список сотрудников». Может быть заполнено вручную</w:t>
            </w:r>
            <w:r w:rsidR="005154AF" w:rsidRPr="004E3114">
              <w:t>.</w:t>
            </w:r>
          </w:p>
        </w:tc>
      </w:tr>
    </w:tbl>
    <w:p w:rsidR="005154AF" w:rsidRPr="004E3114" w:rsidRDefault="005154AF" w:rsidP="005154AF">
      <w:pPr>
        <w:pStyle w:val="32"/>
      </w:pPr>
      <w:bookmarkStart w:id="2113" w:name="_Toc247608928"/>
      <w:bookmarkStart w:id="2114" w:name="_Toc248062671"/>
      <w:bookmarkStart w:id="2115" w:name="_Toc300216360"/>
      <w:bookmarkStart w:id="2116" w:name="_Toc409448847"/>
      <w:bookmarkStart w:id="2117" w:name="_Toc410656187"/>
      <w:bookmarkStart w:id="2118" w:name="_Toc421009385"/>
      <w:bookmarkStart w:id="2119" w:name="_Toc106210012"/>
      <w:bookmarkEnd w:id="2028"/>
      <w:bookmarkEnd w:id="2029"/>
      <w:r w:rsidRPr="004E3114">
        <w:t>Сервисный документ доставки шаблона отчета</w:t>
      </w:r>
      <w:bookmarkEnd w:id="2113"/>
      <w:bookmarkEnd w:id="2114"/>
      <w:bookmarkEnd w:id="2115"/>
      <w:bookmarkEnd w:id="2116"/>
      <w:bookmarkEnd w:id="2117"/>
      <w:bookmarkEnd w:id="2118"/>
      <w:bookmarkEnd w:id="2119"/>
    </w:p>
    <w:p w:rsidR="005154AF" w:rsidRPr="004E3114" w:rsidRDefault="005154AF" w:rsidP="005154AF">
      <w:pPr>
        <w:pStyle w:val="ASFKNormal"/>
      </w:pPr>
      <w:r w:rsidRPr="004E3114">
        <w:t xml:space="preserve">ЭД </w:t>
      </w:r>
      <w:r w:rsidR="004803D6" w:rsidRPr="004E3114">
        <w:t>«</w:t>
      </w:r>
      <w:r w:rsidRPr="004E3114">
        <w:t>Сервисный документ доставки шаблона отчета</w:t>
      </w:r>
      <w:r w:rsidR="004803D6" w:rsidRPr="004E3114">
        <w:t>»</w:t>
      </w:r>
      <w:r w:rsidRPr="004E3114">
        <w:t xml:space="preserve"> используется для доставки определений шаблонов регламентированных отчетов, направляемых из учетной системы ОрФК, клиентам. Шаблон содержится в документе как вложение, а свойства документа определяют его основные параметры. При получении документа на АРМ НУБП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5154AF" w:rsidRPr="004E3114" w:rsidRDefault="00411C46" w:rsidP="005154AF">
      <w:pPr>
        <w:pStyle w:val="ASFKNormal"/>
      </w:pPr>
      <w:r w:rsidRPr="004E3114">
        <w:t>Для работы с документами «</w:t>
      </w:r>
      <w:r w:rsidR="005154AF" w:rsidRPr="004E3114">
        <w:t>Сервисный документ доставки шаблона отчета</w:t>
      </w:r>
      <w:r w:rsidR="004803D6" w:rsidRPr="004E3114">
        <w:t>»</w:t>
      </w:r>
      <w:r w:rsidR="005154AF" w:rsidRPr="004E3114">
        <w:t xml:space="preserve"> следует перейти в пункт меню </w:t>
      </w:r>
      <w:r w:rsidR="004803D6" w:rsidRPr="004E3114">
        <w:t>«</w:t>
      </w:r>
      <w:r w:rsidR="005154AF" w:rsidRPr="004E3114">
        <w:t>Документы – Оперативная отчетность – Сервис – Сервисный документ доставки шаблона отчета</w:t>
      </w:r>
      <w:r w:rsidR="004803D6" w:rsidRPr="004E3114">
        <w:t>»</w:t>
      </w:r>
      <w:r w:rsidR="005154AF" w:rsidRPr="004E3114">
        <w:t>. Откроется ЭФ списка документов, представленная на рисунке </w:t>
      </w:r>
      <w:r w:rsidR="005154AF" w:rsidRPr="004E3114">
        <w:fldChar w:fldCharType="begin"/>
      </w:r>
      <w:r w:rsidR="005154AF" w:rsidRPr="004E3114">
        <w:instrText xml:space="preserve"> REF _Ref233125626 \h  \* MERGEFORMAT </w:instrText>
      </w:r>
      <w:r w:rsidR="005154AF" w:rsidRPr="004E3114">
        <w:fldChar w:fldCharType="separate"/>
      </w:r>
      <w:r w:rsidR="001B067E">
        <w:t>325</w:t>
      </w:r>
      <w:r w:rsidR="005154AF" w:rsidRPr="004E3114">
        <w:fldChar w:fldCharType="end"/>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3391535"/>
            <wp:effectExtent l="0" t="0" r="0" b="0"/>
            <wp:docPr id="438" name="Рисунок 4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120" w:name="_Ref233125626"/>
      <w:bookmarkStart w:id="2121" w:name="_Toc106210611"/>
      <w:r w:rsidR="001B067E">
        <w:rPr>
          <w:noProof/>
        </w:rPr>
        <w:t>325</w:t>
      </w:r>
      <w:bookmarkEnd w:id="2120"/>
      <w:r w:rsidRPr="004E3114">
        <w:fldChar w:fldCharType="end"/>
      </w:r>
      <w:r w:rsidRPr="004E3114">
        <w:t xml:space="preserve">. ЭФ списка документов </w:t>
      </w:r>
      <w:r w:rsidR="004803D6" w:rsidRPr="004E3114">
        <w:t>«</w:t>
      </w:r>
      <w:r w:rsidRPr="004E3114">
        <w:t>Сервисный документ доставки шаблона отчета</w:t>
      </w:r>
      <w:r w:rsidR="004803D6" w:rsidRPr="004E3114">
        <w:t>»</w:t>
      </w:r>
      <w:bookmarkEnd w:id="2121"/>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 xml:space="preserve">На АРМ НУБП </w:t>
      </w:r>
      <w:r w:rsidR="00060B8C" w:rsidRPr="004E3114">
        <w:t>доступны следующие операции над документом</w:t>
      </w:r>
      <w:r w:rsidRPr="004E3114">
        <w:t>:</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печать.</w:t>
      </w:r>
    </w:p>
    <w:p w:rsidR="005154AF" w:rsidRPr="004E3114" w:rsidRDefault="005154AF" w:rsidP="005154AF">
      <w:pPr>
        <w:pStyle w:val="41"/>
      </w:pPr>
      <w:r w:rsidRPr="004E3114">
        <w:t>Экранная форма документа</w:t>
      </w:r>
    </w:p>
    <w:p w:rsidR="005154AF" w:rsidRPr="004E3114" w:rsidRDefault="005154AF" w:rsidP="005154AF">
      <w:pPr>
        <w:pStyle w:val="ASFKNormal"/>
      </w:pPr>
      <w:r w:rsidRPr="004E3114">
        <w:t xml:space="preserve">ЭФ </w:t>
      </w:r>
      <w:r w:rsidR="00225389" w:rsidRPr="004E3114">
        <w:t xml:space="preserve">документа </w:t>
      </w:r>
      <w:r w:rsidR="004803D6" w:rsidRPr="004E3114">
        <w:t>«</w:t>
      </w:r>
      <w:r w:rsidRPr="004E3114">
        <w:t>Сервисный документ доставки шаблона отчета</w:t>
      </w:r>
      <w:r w:rsidR="004803D6" w:rsidRPr="004E3114">
        <w:t>»</w:t>
      </w:r>
      <w:r w:rsidRPr="004E3114">
        <w:t xml:space="preserve"> представлена на рисунке </w:t>
      </w:r>
      <w:r w:rsidRPr="004E3114">
        <w:fldChar w:fldCharType="begin"/>
      </w:r>
      <w:r w:rsidRPr="004E3114">
        <w:instrText xml:space="preserve"> REF _Ref233125831 \h  \* MERGEFORMAT </w:instrText>
      </w:r>
      <w:r w:rsidRPr="004E3114">
        <w:fldChar w:fldCharType="separate"/>
      </w:r>
      <w:r w:rsidR="001B067E">
        <w:t>326</w:t>
      </w:r>
      <w:r w:rsidRPr="004E3114">
        <w:fldChar w:fldCharType="end"/>
      </w:r>
      <w:r w:rsidRPr="004E3114">
        <w:t xml:space="preserve">. </w:t>
      </w:r>
      <w:r w:rsidR="00B33BD1" w:rsidRPr="004E3114">
        <w:t>Форма содержит следующие закладки</w:t>
      </w:r>
      <w:r w:rsidRPr="004E3114">
        <w:t>:</w:t>
      </w:r>
    </w:p>
    <w:p w:rsidR="005154AF" w:rsidRPr="004E3114" w:rsidRDefault="004803D6" w:rsidP="005154AF">
      <w:pPr>
        <w:pStyle w:val="ASFKListmark1"/>
      </w:pPr>
      <w:r w:rsidRPr="004E3114">
        <w:t>«</w:t>
      </w:r>
      <w:r w:rsidR="005154AF" w:rsidRPr="004E3114">
        <w:t>Основные атрибуты</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5211445"/>
            <wp:effectExtent l="0" t="0" r="0" b="0"/>
            <wp:docPr id="439" name="Рисунок 4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122" w:name="_Ref233125831"/>
      <w:bookmarkStart w:id="2123" w:name="_Toc106210612"/>
      <w:r w:rsidR="001B067E">
        <w:rPr>
          <w:noProof/>
        </w:rPr>
        <w:t>326</w:t>
      </w:r>
      <w:bookmarkEnd w:id="2122"/>
      <w:r w:rsidRPr="004E3114">
        <w:fldChar w:fldCharType="end"/>
      </w:r>
      <w:r w:rsidRPr="004E3114">
        <w:t xml:space="preserve">. ЭФ </w:t>
      </w:r>
      <w:r w:rsidR="00225389" w:rsidRPr="004E3114">
        <w:t xml:space="preserve">документа </w:t>
      </w:r>
      <w:r w:rsidR="004803D6" w:rsidRPr="004E3114">
        <w:t>«</w:t>
      </w:r>
      <w:r w:rsidRPr="004E3114">
        <w:t>Сервисный документ доставки шаблона отчета</w:t>
      </w:r>
      <w:r w:rsidR="00225389" w:rsidRPr="004E3114">
        <w:t>»</w:t>
      </w:r>
      <w:bookmarkEnd w:id="2123"/>
    </w:p>
    <w:p w:rsidR="005154AF" w:rsidRPr="004E3114" w:rsidRDefault="00225389" w:rsidP="005154AF">
      <w:pPr>
        <w:pStyle w:val="ASFKNormal"/>
      </w:pPr>
      <w:r w:rsidRPr="004E3114">
        <w:t xml:space="preserve">Перечень полей документа «Сервисный документ доставки шаблона отчета» приведен </w:t>
      </w:r>
      <w:r w:rsidR="005154AF" w:rsidRPr="004E3114">
        <w:t>в таблице</w:t>
      </w:r>
      <w:r w:rsidR="00715571" w:rsidRPr="004E3114">
        <w:t> </w:t>
      </w:r>
      <w:r w:rsidR="005154AF" w:rsidRPr="004E3114">
        <w:fldChar w:fldCharType="begin"/>
      </w:r>
      <w:r w:rsidR="005154AF" w:rsidRPr="004E3114">
        <w:instrText xml:space="preserve"> REF _Ref320187652 \h  \* MERGEFORMAT </w:instrText>
      </w:r>
      <w:r w:rsidR="005154AF" w:rsidRPr="004E3114">
        <w:fldChar w:fldCharType="separate"/>
      </w:r>
      <w:r w:rsidR="001B067E">
        <w:t>206</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124" w:name="_Ref320187652"/>
      <w:bookmarkStart w:id="2125" w:name="_Toc106210247"/>
      <w:r w:rsidR="001B067E">
        <w:rPr>
          <w:noProof/>
        </w:rPr>
        <w:t>206</w:t>
      </w:r>
      <w:bookmarkEnd w:id="2124"/>
      <w:r w:rsidRPr="004E3114">
        <w:rPr>
          <w:noProof/>
        </w:rPr>
        <w:fldChar w:fldCharType="end"/>
      </w:r>
      <w:r w:rsidR="005154AF" w:rsidRPr="004E3114">
        <w:t xml:space="preserve">. Описание полей документа </w:t>
      </w:r>
      <w:r w:rsidR="004803D6" w:rsidRPr="004E3114">
        <w:t>«</w:t>
      </w:r>
      <w:r w:rsidR="005154AF" w:rsidRPr="004E3114">
        <w:t>Сервисный документ доставки шаблона отчета</w:t>
      </w:r>
      <w:r w:rsidR="004803D6" w:rsidRPr="004E3114">
        <w:t>»</w:t>
      </w:r>
      <w:bookmarkEnd w:id="212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02"/>
        <w:gridCol w:w="6194"/>
      </w:tblGrid>
      <w:tr w:rsidR="005154AF" w:rsidRPr="004E3114" w:rsidTr="0082431E">
        <w:trPr>
          <w:trHeight w:val="305"/>
          <w:tblHeader/>
        </w:trPr>
        <w:tc>
          <w:tcPr>
            <w:tcW w:w="1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82431E">
        <w:tc>
          <w:tcPr>
            <w:tcW w:w="5000" w:type="pct"/>
            <w:gridSpan w:val="2"/>
            <w:shd w:val="clear" w:color="auto" w:fill="auto"/>
          </w:tcPr>
          <w:p w:rsidR="005154AF" w:rsidRPr="004E3114" w:rsidRDefault="00225389" w:rsidP="004834F0">
            <w:pPr>
              <w:pStyle w:val="ASFKTablenorm"/>
              <w:ind w:left="57" w:right="57"/>
            </w:pPr>
            <w:r w:rsidRPr="004E3114">
              <w:t>Группа</w:t>
            </w:r>
            <w:r w:rsidR="00B33BD1" w:rsidRPr="004E3114">
              <w:t xml:space="preserve"> полей </w:t>
            </w:r>
            <w:r w:rsidR="004803D6" w:rsidRPr="004E3114">
              <w:t>«</w:t>
            </w:r>
            <w:r w:rsidR="005154AF" w:rsidRPr="004E3114">
              <w:t>Тип отчета</w:t>
            </w:r>
            <w:r w:rsidR="004803D6" w:rsidRPr="004E3114">
              <w:t>»</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Код</w:t>
            </w:r>
          </w:p>
        </w:tc>
        <w:tc>
          <w:tcPr>
            <w:tcW w:w="3194" w:type="pct"/>
            <w:shd w:val="clear" w:color="auto" w:fill="auto"/>
          </w:tcPr>
          <w:p w:rsidR="005154AF" w:rsidRPr="004E3114" w:rsidRDefault="005154AF" w:rsidP="004834F0">
            <w:pPr>
              <w:pStyle w:val="ASFKTablenorm"/>
              <w:ind w:left="57" w:right="57"/>
            </w:pPr>
            <w:r w:rsidRPr="004E3114">
              <w:t>Код типа отчета.</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Наименование</w:t>
            </w:r>
          </w:p>
        </w:tc>
        <w:tc>
          <w:tcPr>
            <w:tcW w:w="3194" w:type="pct"/>
            <w:shd w:val="clear" w:color="auto" w:fill="auto"/>
          </w:tcPr>
          <w:p w:rsidR="005154AF" w:rsidRPr="004E3114" w:rsidRDefault="005154AF" w:rsidP="004834F0">
            <w:pPr>
              <w:pStyle w:val="ASFKTablenorm"/>
              <w:ind w:left="57" w:right="57"/>
            </w:pPr>
            <w:r w:rsidRPr="004E3114">
              <w:t>Наименование типа отчета.</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Описание</w:t>
            </w:r>
          </w:p>
        </w:tc>
        <w:tc>
          <w:tcPr>
            <w:tcW w:w="3194" w:type="pct"/>
            <w:shd w:val="clear" w:color="auto" w:fill="auto"/>
          </w:tcPr>
          <w:p w:rsidR="005154AF" w:rsidRPr="004E3114" w:rsidRDefault="005154AF" w:rsidP="004834F0">
            <w:pPr>
              <w:pStyle w:val="ASFKTablenorm"/>
              <w:ind w:left="57" w:right="57"/>
            </w:pPr>
            <w:r w:rsidRPr="004E3114">
              <w:t>Описание типа отчета.</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Тип шаблона</w:t>
            </w:r>
            <w:r w:rsidR="004803D6" w:rsidRPr="004E3114">
              <w:t>»</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Код</w:t>
            </w:r>
          </w:p>
        </w:tc>
        <w:tc>
          <w:tcPr>
            <w:tcW w:w="3194" w:type="pct"/>
            <w:shd w:val="clear" w:color="auto" w:fill="auto"/>
          </w:tcPr>
          <w:p w:rsidR="005154AF" w:rsidRPr="004E3114" w:rsidRDefault="005154AF" w:rsidP="004834F0">
            <w:pPr>
              <w:pStyle w:val="ASFKTablenorm"/>
              <w:ind w:left="57" w:right="57"/>
            </w:pPr>
            <w:r w:rsidRPr="004E3114">
              <w:t>Код типа шаблона.</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Наименование</w:t>
            </w:r>
          </w:p>
        </w:tc>
        <w:tc>
          <w:tcPr>
            <w:tcW w:w="3194" w:type="pct"/>
            <w:shd w:val="clear" w:color="auto" w:fill="auto"/>
          </w:tcPr>
          <w:p w:rsidR="005154AF" w:rsidRPr="004E3114" w:rsidRDefault="005154AF" w:rsidP="004834F0">
            <w:pPr>
              <w:pStyle w:val="ASFKTablenorm"/>
              <w:ind w:left="57" w:right="57"/>
            </w:pPr>
            <w:r w:rsidRPr="004E3114">
              <w:t>Наименование типа шаблона.</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Описание</w:t>
            </w:r>
          </w:p>
        </w:tc>
        <w:tc>
          <w:tcPr>
            <w:tcW w:w="3194" w:type="pct"/>
            <w:shd w:val="clear" w:color="auto" w:fill="auto"/>
          </w:tcPr>
          <w:p w:rsidR="005154AF" w:rsidRPr="004E3114" w:rsidRDefault="005154AF" w:rsidP="004834F0">
            <w:pPr>
              <w:pStyle w:val="ASFKTablenorm"/>
              <w:ind w:left="57" w:right="57"/>
            </w:pPr>
            <w:r w:rsidRPr="004E3114">
              <w:t>Описание типа шаблона.</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Поля без группы</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lastRenderedPageBreak/>
              <w:t>Версия шаблона (описание)</w:t>
            </w:r>
          </w:p>
        </w:tc>
        <w:tc>
          <w:tcPr>
            <w:tcW w:w="3194" w:type="pct"/>
            <w:shd w:val="clear" w:color="auto" w:fill="auto"/>
          </w:tcPr>
          <w:p w:rsidR="005154AF" w:rsidRPr="004E3114" w:rsidRDefault="005154AF" w:rsidP="004834F0">
            <w:pPr>
              <w:pStyle w:val="ASFKTablenorm"/>
              <w:ind w:left="57" w:right="57"/>
            </w:pPr>
            <w:r w:rsidRPr="004E3114">
              <w:t>Номер версии шаблона (описание).</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Код БПС формирования отчета</w:t>
            </w:r>
          </w:p>
        </w:tc>
        <w:tc>
          <w:tcPr>
            <w:tcW w:w="3194" w:type="pct"/>
            <w:shd w:val="clear" w:color="auto" w:fill="auto"/>
          </w:tcPr>
          <w:p w:rsidR="005154AF" w:rsidRPr="004E3114" w:rsidRDefault="005154AF" w:rsidP="004834F0">
            <w:pPr>
              <w:pStyle w:val="ASFKTablenorm"/>
              <w:ind w:left="57" w:right="57"/>
            </w:pPr>
            <w:r w:rsidRPr="004E3114">
              <w:t>Код БПС формирования отчета.</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Код типа офисного документа шаблона</w:t>
            </w:r>
          </w:p>
        </w:tc>
        <w:tc>
          <w:tcPr>
            <w:tcW w:w="3194" w:type="pct"/>
            <w:shd w:val="clear" w:color="auto" w:fill="auto"/>
          </w:tcPr>
          <w:p w:rsidR="005154AF" w:rsidRPr="004E3114" w:rsidRDefault="005154AF" w:rsidP="004834F0">
            <w:pPr>
              <w:pStyle w:val="ASFKTablenorm"/>
              <w:ind w:left="57" w:right="57"/>
            </w:pPr>
            <w:r w:rsidRPr="004E3114">
              <w:t>Код типа офисного документа шаблона.</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Флаг активности</w:t>
            </w:r>
          </w:p>
        </w:tc>
        <w:tc>
          <w:tcPr>
            <w:tcW w:w="3194" w:type="pct"/>
            <w:shd w:val="clear" w:color="auto" w:fill="auto"/>
          </w:tcPr>
          <w:p w:rsidR="005154AF" w:rsidRPr="004E3114" w:rsidRDefault="005154AF" w:rsidP="004834F0">
            <w:pPr>
              <w:pStyle w:val="ASFKTablenorm"/>
              <w:ind w:left="57" w:right="57"/>
            </w:pPr>
            <w:r w:rsidRPr="004E3114">
              <w:t>Флаг активности.</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Период действия</w:t>
            </w:r>
            <w:r w:rsidR="004803D6" w:rsidRPr="004E3114">
              <w:t>»</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Начало</w:t>
            </w:r>
          </w:p>
        </w:tc>
        <w:tc>
          <w:tcPr>
            <w:tcW w:w="3194" w:type="pct"/>
            <w:shd w:val="clear" w:color="auto" w:fill="auto"/>
          </w:tcPr>
          <w:p w:rsidR="005154AF" w:rsidRPr="004E3114" w:rsidRDefault="005154AF" w:rsidP="004834F0">
            <w:pPr>
              <w:pStyle w:val="ASFKTablenorm"/>
              <w:ind w:left="57" w:right="57"/>
            </w:pPr>
            <w:r w:rsidRPr="004E3114">
              <w:t>Дата начала действия версии описания шаблона.</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Конец</w:t>
            </w:r>
          </w:p>
        </w:tc>
        <w:tc>
          <w:tcPr>
            <w:tcW w:w="3194" w:type="pct"/>
            <w:shd w:val="clear" w:color="auto" w:fill="auto"/>
          </w:tcPr>
          <w:p w:rsidR="005154AF" w:rsidRPr="004E3114" w:rsidRDefault="005154AF" w:rsidP="004834F0">
            <w:pPr>
              <w:pStyle w:val="ASFKTablenorm"/>
              <w:ind w:left="57" w:right="57"/>
            </w:pPr>
            <w:r w:rsidRPr="004E3114">
              <w:t>Дата окончания действия версии описания шаблона.</w:t>
            </w:r>
          </w:p>
        </w:tc>
      </w:tr>
      <w:tr w:rsidR="005154AF" w:rsidRPr="004E3114" w:rsidTr="0082431E">
        <w:tc>
          <w:tcPr>
            <w:tcW w:w="5000" w:type="pct"/>
            <w:gridSpan w:val="2"/>
            <w:shd w:val="clear" w:color="auto" w:fill="auto"/>
          </w:tcPr>
          <w:p w:rsidR="005154AF" w:rsidRPr="004E3114" w:rsidRDefault="00225389" w:rsidP="004834F0">
            <w:pPr>
              <w:pStyle w:val="ASFKTablenorm"/>
              <w:ind w:left="57" w:right="57"/>
            </w:pPr>
            <w:r w:rsidRPr="004E3114">
              <w:t>Группа полей</w:t>
            </w:r>
            <w:r w:rsidR="005154AF" w:rsidRPr="004E3114">
              <w:t xml:space="preserve"> </w:t>
            </w:r>
            <w:r w:rsidR="004803D6" w:rsidRPr="004E3114">
              <w:t>«</w:t>
            </w:r>
            <w:r w:rsidR="005154AF" w:rsidRPr="004E3114">
              <w:t>Вложения</w:t>
            </w:r>
            <w:r w:rsidR="004803D6" w:rsidRPr="004E3114">
              <w:t>»</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GUID</w:t>
            </w:r>
          </w:p>
        </w:tc>
        <w:tc>
          <w:tcPr>
            <w:tcW w:w="3194" w:type="pct"/>
            <w:shd w:val="clear" w:color="auto" w:fill="auto"/>
          </w:tcPr>
          <w:p w:rsidR="005154AF" w:rsidRPr="004E3114" w:rsidRDefault="005154AF" w:rsidP="004834F0">
            <w:pPr>
              <w:pStyle w:val="ASFKTablenorm"/>
              <w:ind w:left="57" w:right="57"/>
            </w:pPr>
            <w:r w:rsidRPr="004E3114">
              <w:t>Уникальный идентификатор (GUID) вложения.</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Тип</w:t>
            </w:r>
          </w:p>
        </w:tc>
        <w:tc>
          <w:tcPr>
            <w:tcW w:w="3194" w:type="pct"/>
            <w:shd w:val="clear" w:color="auto" w:fill="auto"/>
          </w:tcPr>
          <w:p w:rsidR="005154AF" w:rsidRPr="004E3114" w:rsidRDefault="005154AF" w:rsidP="004834F0">
            <w:pPr>
              <w:pStyle w:val="ASFKTablenorm"/>
              <w:ind w:left="57" w:right="57"/>
            </w:pPr>
            <w:r w:rsidRPr="004E3114">
              <w:t>Тип вложения.</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Файл</w:t>
            </w:r>
          </w:p>
        </w:tc>
        <w:tc>
          <w:tcPr>
            <w:tcW w:w="3194" w:type="pct"/>
            <w:shd w:val="clear" w:color="auto" w:fill="auto"/>
          </w:tcPr>
          <w:p w:rsidR="005154AF" w:rsidRPr="004E3114" w:rsidRDefault="005154AF" w:rsidP="004834F0">
            <w:pPr>
              <w:pStyle w:val="ASFKTablenorm"/>
              <w:ind w:left="57" w:right="57"/>
            </w:pPr>
            <w:r w:rsidRPr="004E3114">
              <w:t>Файл вложения.</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Дата</w:t>
            </w:r>
          </w:p>
        </w:tc>
        <w:tc>
          <w:tcPr>
            <w:tcW w:w="3194" w:type="pct"/>
            <w:shd w:val="clear" w:color="auto" w:fill="auto"/>
          </w:tcPr>
          <w:p w:rsidR="005154AF" w:rsidRPr="004E3114" w:rsidRDefault="005154AF" w:rsidP="004834F0">
            <w:pPr>
              <w:pStyle w:val="ASFKTablenorm"/>
              <w:ind w:left="57" w:right="57"/>
            </w:pPr>
            <w:r w:rsidRPr="004E3114">
              <w:t>Дата вложения.</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Размер</w:t>
            </w:r>
          </w:p>
        </w:tc>
        <w:tc>
          <w:tcPr>
            <w:tcW w:w="3194" w:type="pct"/>
            <w:shd w:val="clear" w:color="auto" w:fill="auto"/>
          </w:tcPr>
          <w:p w:rsidR="005154AF" w:rsidRPr="004E3114" w:rsidRDefault="005154AF" w:rsidP="004834F0">
            <w:pPr>
              <w:pStyle w:val="ASFKTablenorm"/>
              <w:ind w:left="57" w:right="57"/>
            </w:pPr>
            <w:r w:rsidRPr="004E3114">
              <w:t>Размер вложения.</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Комментарий</w:t>
            </w:r>
          </w:p>
        </w:tc>
        <w:tc>
          <w:tcPr>
            <w:tcW w:w="3194" w:type="pct"/>
            <w:shd w:val="clear" w:color="auto" w:fill="auto"/>
          </w:tcPr>
          <w:p w:rsidR="005154AF" w:rsidRPr="004E3114" w:rsidRDefault="005154AF" w:rsidP="004834F0">
            <w:pPr>
              <w:pStyle w:val="ASFKTablenorm"/>
              <w:ind w:left="57" w:right="57"/>
            </w:pPr>
            <w:r w:rsidRPr="004E3114">
              <w:t>Комментарий.</w:t>
            </w:r>
          </w:p>
        </w:tc>
      </w:tr>
      <w:tr w:rsidR="005154AF" w:rsidRPr="004E3114" w:rsidTr="0082431E">
        <w:tc>
          <w:tcPr>
            <w:tcW w:w="1806" w:type="pct"/>
            <w:shd w:val="clear" w:color="auto" w:fill="auto"/>
          </w:tcPr>
          <w:p w:rsidR="005154AF" w:rsidRPr="004E3114" w:rsidRDefault="005154AF" w:rsidP="004834F0">
            <w:pPr>
              <w:pStyle w:val="ASFKTablenorm"/>
              <w:ind w:left="57" w:right="57"/>
            </w:pPr>
            <w:r w:rsidRPr="004E3114">
              <w:t>Бизнес-тип</w:t>
            </w:r>
          </w:p>
        </w:tc>
        <w:tc>
          <w:tcPr>
            <w:tcW w:w="3194" w:type="pct"/>
            <w:shd w:val="clear" w:color="auto" w:fill="auto"/>
          </w:tcPr>
          <w:p w:rsidR="005154AF" w:rsidRPr="004E3114" w:rsidRDefault="005154AF" w:rsidP="004834F0">
            <w:pPr>
              <w:pStyle w:val="ASFKTablenorm"/>
              <w:ind w:left="57" w:right="57"/>
            </w:pPr>
            <w:r w:rsidRPr="004E3114">
              <w:t>Бизнес-тип вложения.</w:t>
            </w:r>
          </w:p>
        </w:tc>
      </w:tr>
    </w:tbl>
    <w:p w:rsidR="005154AF" w:rsidRPr="004E3114" w:rsidRDefault="005154AF" w:rsidP="005154AF">
      <w:pPr>
        <w:pStyle w:val="21"/>
      </w:pPr>
      <w:bookmarkStart w:id="2126" w:name="_Toc221011543"/>
      <w:bookmarkStart w:id="2127" w:name="_Toc221012244"/>
      <w:bookmarkStart w:id="2128" w:name="_Toc225934655"/>
      <w:bookmarkStart w:id="2129" w:name="_Toc232827442"/>
      <w:bookmarkStart w:id="2130" w:name="_Toc283307739"/>
      <w:bookmarkStart w:id="2131" w:name="_Ref384669022"/>
      <w:bookmarkStart w:id="2132" w:name="_Toc409448852"/>
      <w:bookmarkStart w:id="2133" w:name="_Toc410656192"/>
      <w:bookmarkStart w:id="2134" w:name="_Toc421009390"/>
      <w:bookmarkStart w:id="2135" w:name="_Toc106210013"/>
      <w:r w:rsidRPr="004E3114">
        <w:t xml:space="preserve">Группа документов </w:t>
      </w:r>
      <w:r w:rsidR="004803D6" w:rsidRPr="004E3114">
        <w:t>«</w:t>
      </w:r>
      <w:r w:rsidRPr="004E3114">
        <w:t>Исполнительные документы</w:t>
      </w:r>
      <w:r w:rsidR="004803D6" w:rsidRPr="004E3114">
        <w:t>»</w:t>
      </w:r>
      <w:bookmarkEnd w:id="2126"/>
      <w:bookmarkEnd w:id="2127"/>
      <w:bookmarkEnd w:id="2128"/>
      <w:bookmarkEnd w:id="2129"/>
      <w:bookmarkEnd w:id="2130"/>
      <w:bookmarkEnd w:id="2131"/>
      <w:bookmarkEnd w:id="2132"/>
      <w:bookmarkEnd w:id="2133"/>
      <w:bookmarkEnd w:id="2134"/>
      <w:bookmarkEnd w:id="2135"/>
    </w:p>
    <w:p w:rsidR="005154AF" w:rsidRPr="004E3114" w:rsidRDefault="005154AF" w:rsidP="005154AF">
      <w:pPr>
        <w:pStyle w:val="32"/>
      </w:pPr>
      <w:bookmarkStart w:id="2136" w:name="_Toc221011546"/>
      <w:bookmarkStart w:id="2137" w:name="_Toc221012247"/>
      <w:bookmarkStart w:id="2138" w:name="_Toc225934657"/>
      <w:bookmarkStart w:id="2139" w:name="_Toc232827446"/>
      <w:bookmarkStart w:id="2140" w:name="_Toc339444944"/>
      <w:bookmarkStart w:id="2141" w:name="_Ref340584899"/>
      <w:bookmarkStart w:id="2142" w:name="_Ref364783083"/>
      <w:bookmarkStart w:id="2143" w:name="_Toc409448853"/>
      <w:bookmarkStart w:id="2144" w:name="_Toc410656193"/>
      <w:bookmarkStart w:id="2145" w:name="_Toc421009391"/>
      <w:bookmarkStart w:id="2146" w:name="_Toc283307751"/>
      <w:bookmarkStart w:id="2147" w:name="_Toc106210014"/>
      <w:r w:rsidRPr="004E3114">
        <w:t>Судебный акт о приостановлении или отсрочке исполнения исполнительного документа</w:t>
      </w:r>
      <w:bookmarkEnd w:id="2136"/>
      <w:bookmarkEnd w:id="2137"/>
      <w:bookmarkEnd w:id="2138"/>
      <w:bookmarkEnd w:id="2139"/>
      <w:bookmarkEnd w:id="2140"/>
      <w:bookmarkEnd w:id="2141"/>
      <w:bookmarkEnd w:id="2142"/>
      <w:bookmarkEnd w:id="2143"/>
      <w:bookmarkEnd w:id="2144"/>
      <w:bookmarkEnd w:id="2145"/>
      <w:bookmarkEnd w:id="2147"/>
    </w:p>
    <w:p w:rsidR="005154AF" w:rsidRPr="004E3114" w:rsidRDefault="005154AF" w:rsidP="005154AF">
      <w:pPr>
        <w:pStyle w:val="ASFKNormal"/>
      </w:pPr>
      <w:r w:rsidRPr="004E3114">
        <w:t xml:space="preserve">При изменении срока исполнения исполнительного документа в учетной системе ОрФК формируется ЭД </w:t>
      </w:r>
      <w:r w:rsidR="004803D6" w:rsidRPr="004E3114">
        <w:t>«</w:t>
      </w:r>
      <w:r w:rsidRPr="004E3114">
        <w:t>Судебный акт о приостановлении или отсрочке исполнения исполнительного документа</w:t>
      </w:r>
      <w:r w:rsidR="004803D6" w:rsidRPr="004E3114">
        <w:t>»</w:t>
      </w:r>
      <w:r w:rsidRPr="004E3114">
        <w:t xml:space="preserve"> и передается ПБС.</w:t>
      </w:r>
    </w:p>
    <w:p w:rsidR="005154AF" w:rsidRPr="004E3114" w:rsidRDefault="005154AF" w:rsidP="005154AF">
      <w:pPr>
        <w:pStyle w:val="ASFKNormal"/>
      </w:pPr>
      <w:r w:rsidRPr="004E3114">
        <w:t>До ПБС документ доводится от учетной системы УФК. Документ также может быть создан на УБП и передан в учетную систему УФК.</w:t>
      </w:r>
    </w:p>
    <w:p w:rsidR="005154AF" w:rsidRPr="004E3114" w:rsidRDefault="005154AF" w:rsidP="005154AF">
      <w:pPr>
        <w:pStyle w:val="ASFKNormal"/>
      </w:pPr>
      <w:r w:rsidRPr="004E3114">
        <w:t xml:space="preserve">Для работы с документами </w:t>
      </w:r>
      <w:r w:rsidR="004803D6" w:rsidRPr="004E3114">
        <w:t>«</w:t>
      </w:r>
      <w:r w:rsidRPr="004E3114">
        <w:t>Судебный акт о приостановлении или отсрочке исполнения исполнительного документа</w:t>
      </w:r>
      <w:r w:rsidR="004803D6" w:rsidRPr="004E3114">
        <w:t>»</w:t>
      </w:r>
      <w:r w:rsidRPr="004E3114">
        <w:t xml:space="preserve"> следует перейти в пункт меню </w:t>
      </w:r>
      <w:r w:rsidR="004803D6" w:rsidRPr="004E3114">
        <w:t>«</w:t>
      </w:r>
      <w:r w:rsidRPr="004E3114">
        <w:t>Документы – Исполнительные документы – Судебный акт о приостановлении или отсрочке исполнения исполнительного документа</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_Ref232181497 \h  \* MERGEFORMAT </w:instrText>
      </w:r>
      <w:r w:rsidRPr="004E3114">
        <w:fldChar w:fldCharType="separate"/>
      </w:r>
      <w:r w:rsidR="001B067E">
        <w:t>327</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134735" cy="3746500"/>
            <wp:effectExtent l="0" t="0" r="0" b="0"/>
            <wp:docPr id="440" name="Рисунок 4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148" w:name="_Ref232181497"/>
      <w:bookmarkStart w:id="2149" w:name="_Toc106210613"/>
      <w:r w:rsidR="001B067E">
        <w:rPr>
          <w:noProof/>
        </w:rPr>
        <w:t>327</w:t>
      </w:r>
      <w:bookmarkEnd w:id="2148"/>
      <w:r w:rsidRPr="004E3114">
        <w:fldChar w:fldCharType="end"/>
      </w:r>
      <w:r w:rsidRPr="004E3114">
        <w:t xml:space="preserve">. ЭФ списка документов </w:t>
      </w:r>
      <w:r w:rsidR="004803D6" w:rsidRPr="004E3114">
        <w:t>«</w:t>
      </w:r>
      <w:r w:rsidRPr="004E3114">
        <w:t>Судебный акт о приостановлении или отсрочке исполнения исполнительного документа</w:t>
      </w:r>
      <w:r w:rsidR="004803D6" w:rsidRPr="004E3114">
        <w:t>»</w:t>
      </w:r>
      <w:bookmarkEnd w:id="2149"/>
    </w:p>
    <w:p w:rsidR="005154AF" w:rsidRPr="004E3114" w:rsidRDefault="005154AF" w:rsidP="005154AF">
      <w:pPr>
        <w:pStyle w:val="41"/>
      </w:pPr>
      <w:bookmarkStart w:id="2150" w:name="_Toc232827447"/>
      <w:r w:rsidRPr="004E3114">
        <w:t>Доступные операции</w:t>
      </w:r>
      <w:bookmarkEnd w:id="2150"/>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ввод (из родительского документа);</w:t>
      </w:r>
    </w:p>
    <w:p w:rsidR="005154AF" w:rsidRPr="004E3114" w:rsidRDefault="005154AF" w:rsidP="005154AF">
      <w:pPr>
        <w:pStyle w:val="ASFKListmark1"/>
      </w:pPr>
      <w:r w:rsidRPr="004E3114">
        <w:t>документарный контроль;</w:t>
      </w:r>
    </w:p>
    <w:p w:rsidR="005154AF" w:rsidRPr="004E3114" w:rsidRDefault="005154AF" w:rsidP="005154AF">
      <w:pPr>
        <w:pStyle w:val="ASFKListmark1"/>
      </w:pPr>
      <w:r w:rsidRPr="004E3114">
        <w:t>просмотр и редактирование;</w:t>
      </w:r>
    </w:p>
    <w:p w:rsidR="005154AF" w:rsidRPr="004E3114" w:rsidRDefault="005154AF" w:rsidP="005154AF">
      <w:pPr>
        <w:pStyle w:val="ASFKListmark1"/>
      </w:pPr>
      <w:r w:rsidRPr="004E3114">
        <w:t>удаление;</w:t>
      </w:r>
    </w:p>
    <w:p w:rsidR="005154AF" w:rsidRPr="004E3114" w:rsidRDefault="005154AF" w:rsidP="005154AF">
      <w:pPr>
        <w:pStyle w:val="ASFKListmark1"/>
      </w:pPr>
      <w:r w:rsidRPr="004E3114">
        <w:t xml:space="preserve">подписание, просмотр и снятие </w:t>
      </w:r>
      <w:r w:rsidR="00E731B7" w:rsidRPr="004E3114">
        <w:t>ЭП</w:t>
      </w:r>
      <w:r w:rsidRPr="004E3114">
        <w:t>;</w:t>
      </w:r>
    </w:p>
    <w:p w:rsidR="005154AF" w:rsidRPr="004E3114" w:rsidRDefault="005154AF" w:rsidP="005154AF">
      <w:pPr>
        <w:pStyle w:val="ASFKListmark1"/>
      </w:pPr>
      <w:r w:rsidRPr="004E3114">
        <w:t>отправка в УФК.</w:t>
      </w:r>
    </w:p>
    <w:p w:rsidR="005154AF" w:rsidRPr="004E3114" w:rsidRDefault="005154AF" w:rsidP="005154AF">
      <w:pPr>
        <w:pStyle w:val="41"/>
      </w:pPr>
      <w:bookmarkStart w:id="2151" w:name="_Ref232239866"/>
      <w:bookmarkStart w:id="2152" w:name="_Toc232827448"/>
      <w:r w:rsidRPr="004E3114">
        <w:t>Экранная форма документа</w:t>
      </w:r>
      <w:bookmarkEnd w:id="2151"/>
      <w:bookmarkEnd w:id="2152"/>
    </w:p>
    <w:p w:rsidR="005154AF" w:rsidRPr="004E3114" w:rsidRDefault="005154AF" w:rsidP="005154AF">
      <w:pPr>
        <w:pStyle w:val="ASFKNormal"/>
      </w:pPr>
      <w:r w:rsidRPr="004E3114">
        <w:t xml:space="preserve">ЭФ документа </w:t>
      </w:r>
      <w:r w:rsidR="004803D6" w:rsidRPr="004E3114">
        <w:t>«</w:t>
      </w:r>
      <w:r w:rsidRPr="004E3114">
        <w:t>Судебный акт о приостановлении или отсрочке исполнения исполнительного документа</w:t>
      </w:r>
      <w:r w:rsidR="004803D6" w:rsidRPr="004E3114">
        <w:t>»</w:t>
      </w:r>
      <w:r w:rsidRPr="004E3114">
        <w:t xml:space="preserve"> представлена на рисунке </w:t>
      </w:r>
      <w:r w:rsidRPr="004E3114">
        <w:fldChar w:fldCharType="begin"/>
      </w:r>
      <w:r w:rsidRPr="004E3114">
        <w:instrText xml:space="preserve"> REF _Ref232181751 \h  \* MERGEFORMAT </w:instrText>
      </w:r>
      <w:r w:rsidRPr="004E3114">
        <w:fldChar w:fldCharType="separate"/>
      </w:r>
      <w:r w:rsidR="001B067E">
        <w:t>328</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Документ (1)</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6036945"/>
            <wp:effectExtent l="0" t="0" r="0" b="0"/>
            <wp:docPr id="441" name="Рисунок 4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25845" cy="60369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153" w:name="_Ref232181751"/>
      <w:bookmarkStart w:id="2154" w:name="_Toc106210614"/>
      <w:r w:rsidR="001B067E">
        <w:rPr>
          <w:noProof/>
        </w:rPr>
        <w:t>328</w:t>
      </w:r>
      <w:bookmarkEnd w:id="2153"/>
      <w:r w:rsidRPr="004E3114">
        <w:fldChar w:fldCharType="end"/>
      </w:r>
      <w:r w:rsidRPr="004E3114">
        <w:t xml:space="preserve">. ЭФ документа </w:t>
      </w:r>
      <w:r w:rsidR="004803D6" w:rsidRPr="004E3114">
        <w:t>«</w:t>
      </w:r>
      <w:r w:rsidRPr="004E3114">
        <w:t>Судебный акт о приостановлении или отсрочке исполнения исполнительного документа</w:t>
      </w:r>
      <w:r w:rsidR="0022620B" w:rsidRPr="004E3114">
        <w:t>»</w:t>
      </w:r>
      <w:bookmarkEnd w:id="2154"/>
    </w:p>
    <w:p w:rsidR="005154AF" w:rsidRPr="004E3114" w:rsidRDefault="005154AF" w:rsidP="005154AF">
      <w:pPr>
        <w:pStyle w:val="ASFKNormal"/>
      </w:pPr>
      <w:r w:rsidRPr="004E3114">
        <w:t>В случае доведения документа на АРМ НУБП из учетной системы УФК, значения полей передаются из учетной системы и недоступны для редактирования.</w:t>
      </w:r>
    </w:p>
    <w:p w:rsidR="005154AF" w:rsidRPr="004E3114" w:rsidRDefault="005154AF" w:rsidP="005154AF">
      <w:pPr>
        <w:pStyle w:val="ASFKNormal"/>
      </w:pPr>
      <w:r w:rsidRPr="004E3114">
        <w:t xml:space="preserve">При создании документа на АРМ НУБП поля (за исключением заголовочных) заполняются из выбранного родительского документа – </w:t>
      </w:r>
      <w:r w:rsidR="004803D6" w:rsidRPr="004E3114">
        <w:t>«</w:t>
      </w:r>
      <w:r w:rsidRPr="004E3114">
        <w:t>Исполнительный лист</w:t>
      </w:r>
      <w:r w:rsidR="004803D6" w:rsidRPr="004E3114">
        <w:t>»</w:t>
      </w:r>
      <w:r w:rsidRPr="004E3114">
        <w:t xml:space="preserve"> или </w:t>
      </w:r>
      <w:r w:rsidR="004803D6" w:rsidRPr="004E3114">
        <w:t>«</w:t>
      </w:r>
      <w:r w:rsidRPr="004E3114">
        <w:t>Исполнительный лист по периодическим выплатам</w:t>
      </w:r>
      <w:r w:rsidR="004803D6" w:rsidRPr="004E3114">
        <w:t>»</w:t>
      </w:r>
      <w:r w:rsidRPr="004E3114">
        <w:t>.</w:t>
      </w:r>
    </w:p>
    <w:p w:rsidR="005154AF" w:rsidRPr="004E3114" w:rsidRDefault="005154AF" w:rsidP="005154AF">
      <w:pPr>
        <w:pStyle w:val="ASFKNormal"/>
      </w:pPr>
      <w:r w:rsidRPr="004E3114">
        <w:t xml:space="preserve">Перечень полей </w:t>
      </w:r>
      <w:r w:rsidR="00225389" w:rsidRPr="004E3114">
        <w:t>документа «Судебный акт о приостановлении или отсрочке исполнения исполнительного документа</w:t>
      </w:r>
      <w:r w:rsidR="0022620B" w:rsidRPr="004E3114">
        <w:t xml:space="preserve">» </w:t>
      </w:r>
      <w:r w:rsidRPr="004E3114">
        <w:t>приведен в таблице</w:t>
      </w:r>
      <w:r w:rsidR="00715571" w:rsidRPr="004E3114">
        <w:t> </w:t>
      </w:r>
      <w:r w:rsidRPr="004E3114">
        <w:fldChar w:fldCharType="begin"/>
      </w:r>
      <w:r w:rsidRPr="004E3114">
        <w:instrText xml:space="preserve"> REF _Ref319336896 \h  \* MERGEFORMAT </w:instrText>
      </w:r>
      <w:r w:rsidRPr="004E3114">
        <w:fldChar w:fldCharType="separate"/>
      </w:r>
      <w:r w:rsidR="001B067E">
        <w:t>207</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155" w:name="_Ref319336896"/>
      <w:bookmarkStart w:id="2156" w:name="_Ref317677094"/>
      <w:bookmarkStart w:id="2157" w:name="_Toc106210248"/>
      <w:r w:rsidR="001B067E">
        <w:rPr>
          <w:noProof/>
        </w:rPr>
        <w:t>207</w:t>
      </w:r>
      <w:bookmarkEnd w:id="2155"/>
      <w:bookmarkEnd w:id="2156"/>
      <w:r w:rsidRPr="004E3114">
        <w:rPr>
          <w:noProof/>
        </w:rPr>
        <w:fldChar w:fldCharType="end"/>
      </w:r>
      <w:r w:rsidR="005154AF" w:rsidRPr="004E3114">
        <w:t>. Описание полей документ</w:t>
      </w:r>
      <w:r w:rsidR="00225389" w:rsidRPr="004E3114">
        <w:t>а</w:t>
      </w:r>
      <w:r w:rsidR="005154AF" w:rsidRPr="004E3114">
        <w:t xml:space="preserve"> </w:t>
      </w:r>
      <w:r w:rsidR="004803D6" w:rsidRPr="004E3114">
        <w:t>«</w:t>
      </w:r>
      <w:r w:rsidR="005154AF" w:rsidRPr="004E3114">
        <w:t>Судебный акт о приостановлении или отсрочке исполнения исполнительного документа</w:t>
      </w:r>
      <w:r w:rsidR="0022620B" w:rsidRPr="004E3114">
        <w:t>»</w:t>
      </w:r>
      <w:bookmarkEnd w:id="215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8"/>
        <w:gridCol w:w="7258"/>
      </w:tblGrid>
      <w:tr w:rsidR="005154AF" w:rsidRPr="004E3114" w:rsidTr="0082431E">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C17A72" w:rsidRPr="004E3114">
              <w:t xml:space="preserve"> поля</w:t>
            </w:r>
          </w:p>
        </w:tc>
      </w:tr>
      <w:tr w:rsidR="005154AF" w:rsidRPr="004E3114" w:rsidTr="0082431E">
        <w:trPr>
          <w:trHeight w:val="542"/>
        </w:trPr>
        <w:tc>
          <w:tcPr>
            <w:tcW w:w="1257" w:type="pct"/>
            <w:shd w:val="clear" w:color="auto" w:fill="auto"/>
          </w:tcPr>
          <w:p w:rsidR="005154AF" w:rsidRPr="004E3114" w:rsidRDefault="005154AF" w:rsidP="004834F0">
            <w:pPr>
              <w:pStyle w:val="ASFKTablenorm"/>
              <w:ind w:left="57" w:right="57"/>
            </w:pPr>
            <w:r w:rsidRPr="004E3114">
              <w:t>Ст.</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Автоматическое заполнение.</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lastRenderedPageBreak/>
              <w:t>Номер</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Дата</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автозаполнение текущей системной датой, доступен выбор из календаря, заполнение вручную.</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Начало отсрочки</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 доступен выбор из календаря.</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Окончание отсрочки</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 доступен выбор из календаря.</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Примечание</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ОФК/УБП заполняется вручную.</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ИНФОРМАЦИЯ О СУДЕБНОМ АКТЕ:</w:t>
            </w:r>
            <w:r w:rsidR="004803D6" w:rsidRPr="004E3114">
              <w:t>»</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Наименование, № и дата</w:t>
            </w:r>
          </w:p>
        </w:tc>
        <w:tc>
          <w:tcPr>
            <w:tcW w:w="3743" w:type="pct"/>
            <w:shd w:val="clear" w:color="auto" w:fill="auto"/>
          </w:tcPr>
          <w:p w:rsidR="005154AF" w:rsidRPr="004E3114" w:rsidRDefault="005154AF" w:rsidP="004834F0">
            <w:pPr>
              <w:pStyle w:val="ASFKTablenorm"/>
              <w:ind w:left="57" w:right="57"/>
            </w:pPr>
            <w:r w:rsidRPr="004E3114">
              <w:t>Наименование судебного акта, № и дата</w:t>
            </w:r>
            <w:r w:rsidR="00C04035" w:rsidRPr="004E3114">
              <w:t>.</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Судебный орган</w:t>
            </w:r>
          </w:p>
        </w:tc>
        <w:tc>
          <w:tcPr>
            <w:tcW w:w="3743" w:type="pct"/>
            <w:shd w:val="clear" w:color="auto" w:fill="auto"/>
          </w:tcPr>
          <w:p w:rsidR="005154AF" w:rsidRPr="004E3114" w:rsidRDefault="005154AF" w:rsidP="004834F0">
            <w:pPr>
              <w:pStyle w:val="ASFKTablenorm"/>
              <w:ind w:left="57" w:right="57"/>
            </w:pPr>
            <w:r w:rsidRPr="004E3114">
              <w:t>Наименование судебного органа выдавшего судебный акт</w:t>
            </w:r>
            <w:r w:rsidR="00C04035" w:rsidRPr="004E3114">
              <w:t>.</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 xml:space="preserve">Содержание </w:t>
            </w:r>
          </w:p>
        </w:tc>
        <w:tc>
          <w:tcPr>
            <w:tcW w:w="3743" w:type="pct"/>
            <w:shd w:val="clear" w:color="auto" w:fill="auto"/>
          </w:tcPr>
          <w:p w:rsidR="005154AF" w:rsidRPr="004E3114" w:rsidRDefault="005154AF" w:rsidP="004834F0">
            <w:pPr>
              <w:pStyle w:val="ASFKTablenorm"/>
              <w:ind w:left="57" w:right="57"/>
            </w:pPr>
            <w:r w:rsidRPr="004E3114">
              <w:t>Содержание судебного акта</w:t>
            </w:r>
            <w:r w:rsidR="00C04035" w:rsidRPr="004E3114">
              <w:t>.</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Вид судебного акта</w:t>
            </w:r>
          </w:p>
        </w:tc>
        <w:tc>
          <w:tcPr>
            <w:tcW w:w="3743" w:type="pct"/>
            <w:shd w:val="clear" w:color="auto" w:fill="auto"/>
          </w:tcPr>
          <w:p w:rsidR="005154AF" w:rsidRPr="004E3114" w:rsidRDefault="005154AF" w:rsidP="004834F0">
            <w:pPr>
              <w:pStyle w:val="ASFKTablenorm"/>
              <w:ind w:left="57" w:right="57"/>
            </w:pPr>
            <w:r w:rsidRPr="004E3114">
              <w:t>Признак вида судебного акта</w:t>
            </w:r>
            <w:r w:rsidR="00C04035" w:rsidRPr="004E3114">
              <w:t>.</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из списка возможных значений:</w:t>
            </w:r>
          </w:p>
          <w:p w:rsidR="005154AF" w:rsidRPr="004E3114" w:rsidRDefault="005154AF" w:rsidP="004834F0">
            <w:pPr>
              <w:pStyle w:val="ASFKTablenorm"/>
              <w:ind w:left="57" w:right="57"/>
            </w:pPr>
            <w:r w:rsidRPr="004E3114">
              <w:t>приостановление;</w:t>
            </w:r>
          </w:p>
          <w:p w:rsidR="005154AF" w:rsidRPr="004E3114" w:rsidRDefault="005154AF" w:rsidP="004834F0">
            <w:pPr>
              <w:pStyle w:val="ASFKTablenorm"/>
              <w:ind w:left="57" w:right="57"/>
            </w:pPr>
            <w:r w:rsidRPr="004E3114">
              <w:t>отсрочка.</w:t>
            </w:r>
          </w:p>
          <w:p w:rsidR="005154AF" w:rsidRPr="004E3114" w:rsidRDefault="005154AF" w:rsidP="004834F0">
            <w:pPr>
              <w:pStyle w:val="ASFKTablenorm"/>
              <w:ind w:left="57" w:right="57"/>
            </w:pPr>
            <w:r w:rsidRPr="004E3114">
              <w:t>Значение по умолчанию – отсрочка.</w:t>
            </w:r>
          </w:p>
          <w:p w:rsidR="005154AF" w:rsidRPr="004E3114" w:rsidRDefault="005154AF" w:rsidP="004834F0">
            <w:pPr>
              <w:pStyle w:val="ASFKTablenorm"/>
              <w:ind w:left="57" w:right="57"/>
            </w:pPr>
            <w:r w:rsidRPr="004E3114">
              <w:t>Соответствие значений (код/наименование):</w:t>
            </w:r>
          </w:p>
          <w:p w:rsidR="005154AF" w:rsidRPr="004E3114" w:rsidRDefault="004803D6" w:rsidP="00D340C7">
            <w:pPr>
              <w:pStyle w:val="ASFKTableListMark"/>
            </w:pPr>
            <w:r w:rsidRPr="004E3114">
              <w:t>«</w:t>
            </w:r>
            <w:r w:rsidR="005154AF" w:rsidRPr="004E3114">
              <w:t>Y</w:t>
            </w:r>
            <w:r w:rsidRPr="004E3114">
              <w:t>»</w:t>
            </w:r>
            <w:r w:rsidR="003A72A7" w:rsidRPr="004E3114">
              <w:t xml:space="preserve"> – </w:t>
            </w:r>
            <w:r w:rsidR="005154AF" w:rsidRPr="004E3114">
              <w:t xml:space="preserve">приостановление, </w:t>
            </w:r>
          </w:p>
          <w:p w:rsidR="005154AF" w:rsidRPr="004E3114" w:rsidRDefault="004803D6" w:rsidP="00D340C7">
            <w:pPr>
              <w:pStyle w:val="ASFKTableListMark"/>
            </w:pPr>
            <w:r w:rsidRPr="004E3114">
              <w:t>«</w:t>
            </w:r>
            <w:r w:rsidR="005154AF" w:rsidRPr="004E3114">
              <w:t>N</w:t>
            </w:r>
            <w:r w:rsidRPr="004E3114">
              <w:t>»</w:t>
            </w:r>
            <w:r w:rsidR="003A72A7" w:rsidRPr="004E3114">
              <w:t xml:space="preserve"> – </w:t>
            </w:r>
            <w:r w:rsidR="005154AF" w:rsidRPr="004E3114">
              <w:t>отсрочка.</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СПРАВОЧНО:</w:t>
            </w:r>
            <w:r w:rsidR="004803D6" w:rsidRPr="004E3114">
              <w:t>»</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Дата пост ИД в ТОФК</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Дата предъявления ИД</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 xml:space="preserve">№ ИД в </w:t>
            </w:r>
            <w:r w:rsidR="00D807AD" w:rsidRPr="004E3114">
              <w:t xml:space="preserve">жур. </w:t>
            </w:r>
            <w:r w:rsidR="00FD6189" w:rsidRPr="004E3114">
              <w:t>В</w:t>
            </w:r>
            <w:r w:rsidR="00D807AD" w:rsidRPr="004E3114">
              <w:t xml:space="preserve">х. </w:t>
            </w:r>
            <w:r w:rsidR="00FD6189" w:rsidRPr="004E3114">
              <w:t>К</w:t>
            </w:r>
            <w:r w:rsidR="00D807AD" w:rsidRPr="004E3114">
              <w:t>орр.</w:t>
            </w:r>
          </w:p>
        </w:tc>
        <w:tc>
          <w:tcPr>
            <w:tcW w:w="3743" w:type="pct"/>
            <w:shd w:val="clear" w:color="auto" w:fill="auto"/>
          </w:tcPr>
          <w:p w:rsidR="005154AF" w:rsidRPr="004E3114" w:rsidRDefault="005154AF" w:rsidP="004834F0">
            <w:pPr>
              <w:pStyle w:val="ASFKTablenorm"/>
              <w:ind w:left="57" w:right="57"/>
            </w:pPr>
            <w:r w:rsidRPr="004E3114">
              <w:t>Номер исполнительного документа по журналу входящей корреспонденции</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 xml:space="preserve">№ ИД в </w:t>
            </w:r>
            <w:r w:rsidR="00D807AD" w:rsidRPr="004E3114">
              <w:t xml:space="preserve">жур. </w:t>
            </w:r>
            <w:r w:rsidR="00FD6189" w:rsidRPr="004E3114">
              <w:t>В</w:t>
            </w:r>
            <w:r w:rsidR="00D807AD" w:rsidRPr="004E3114">
              <w:t xml:space="preserve">х. </w:t>
            </w:r>
            <w:r w:rsidR="00FD6189" w:rsidRPr="004E3114">
              <w:t>К</w:t>
            </w:r>
            <w:r w:rsidR="00D807AD" w:rsidRPr="004E3114">
              <w:t>орр.</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Судебный орган</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lastRenderedPageBreak/>
              <w:t xml:space="preserve">При создании на АРМ НУБП заполняется значением поля </w:t>
            </w:r>
            <w:r w:rsidR="004803D6" w:rsidRPr="004E3114">
              <w:t>«</w:t>
            </w:r>
            <w:r w:rsidRPr="004E3114">
              <w:t>Наименование судебного органа</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lastRenderedPageBreak/>
              <w:t>№ ИД</w:t>
            </w:r>
          </w:p>
        </w:tc>
        <w:tc>
          <w:tcPr>
            <w:tcW w:w="3743" w:type="pct"/>
            <w:shd w:val="clear" w:color="auto" w:fill="auto"/>
          </w:tcPr>
          <w:p w:rsidR="005154AF" w:rsidRPr="004E3114" w:rsidRDefault="005154AF" w:rsidP="004834F0">
            <w:pPr>
              <w:pStyle w:val="ASFKTablenorm"/>
              <w:ind w:left="57" w:right="57"/>
            </w:pPr>
            <w:r w:rsidRPr="004E3114">
              <w:t>Номер исполнительного документа</w:t>
            </w:r>
            <w:r w:rsidR="00C04035" w:rsidRPr="004E3114">
              <w:t>.</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Номер ИД</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Дата выдачи ИД</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Дата выдачи</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Сумма по ИД</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Сумма</w:t>
            </w:r>
            <w:r w:rsidR="004803D6" w:rsidRPr="004E3114">
              <w:t>»</w:t>
            </w:r>
            <w:r w:rsidRPr="004E3114">
              <w:t xml:space="preserve"> группы </w:t>
            </w:r>
            <w:r w:rsidR="004803D6" w:rsidRPr="004E3114">
              <w:t>«</w:t>
            </w:r>
            <w:r w:rsidRPr="004E3114">
              <w:t>Исполнительный документ</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Кол-во листов</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Кол-во листов</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 xml:space="preserve">№ </w:t>
            </w:r>
            <w:r w:rsidR="00D807AD" w:rsidRPr="004E3114">
              <w:t xml:space="preserve">почт. </w:t>
            </w:r>
            <w:r w:rsidR="00FD6189" w:rsidRPr="004E3114">
              <w:t>У</w:t>
            </w:r>
            <w:r w:rsidR="00D807AD" w:rsidRPr="004E3114">
              <w:t>вед.</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Номер ПУ</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Дата ПУ</w:t>
            </w:r>
          </w:p>
        </w:tc>
        <w:tc>
          <w:tcPr>
            <w:tcW w:w="3743" w:type="pct"/>
            <w:shd w:val="clear" w:color="auto" w:fill="auto"/>
          </w:tcPr>
          <w:p w:rsidR="005154AF" w:rsidRPr="004E3114" w:rsidRDefault="005154AF" w:rsidP="004834F0">
            <w:pPr>
              <w:pStyle w:val="ASFKTablenorm"/>
              <w:ind w:left="57" w:right="57"/>
            </w:pPr>
            <w:r w:rsidRPr="004E3114">
              <w:t>Дата почтового уведомления</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Дата ПУ</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Предъявитель ИД</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 xml:space="preserve">. </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ФИО лица, предъявившего ИД</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D807AD" w:rsidP="004834F0">
            <w:pPr>
              <w:pStyle w:val="ASFKTablenorm"/>
              <w:ind w:left="57" w:right="57"/>
            </w:pPr>
            <w:r w:rsidRPr="004E3114">
              <w:t xml:space="preserve">Суд. </w:t>
            </w:r>
            <w:r w:rsidR="00FD6189" w:rsidRPr="004E3114">
              <w:t>А</w:t>
            </w:r>
            <w:r w:rsidRPr="004E3114">
              <w:t>кт</w:t>
            </w:r>
            <w:r w:rsidR="005154AF" w:rsidRPr="004E3114">
              <w:t>, дата, № дела</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 судебного акта</w:t>
            </w:r>
            <w:r w:rsidR="004803D6" w:rsidRPr="004E3114">
              <w:t>»</w:t>
            </w:r>
            <w:r w:rsidRPr="004E3114">
              <w:t xml:space="preserve"> родительского документа.</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Табличное поле (</w:t>
            </w:r>
            <w:r w:rsidR="004803D6" w:rsidRPr="004E3114">
              <w:t>«</w:t>
            </w:r>
            <w:r w:rsidRPr="004E3114">
              <w:t>Взыскатель</w:t>
            </w:r>
            <w:r w:rsidR="004803D6" w:rsidRPr="004E3114">
              <w:t>»</w:t>
            </w:r>
            <w:r w:rsidRPr="004E3114">
              <w:t>)</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Взыскатель</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Наименование (Ф.И.О.)</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Адрес взыскателя</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Адрес взыскателя</w:t>
            </w:r>
            <w:r w:rsidR="004803D6" w:rsidRPr="004E3114">
              <w:t>»</w:t>
            </w:r>
            <w:r w:rsidRPr="004E3114">
              <w:t xml:space="preserve"> родительского документа.</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ИНФОРМАЦИЯ О ДОЛЖНИКЕ:</w:t>
            </w:r>
            <w:r w:rsidR="004803D6" w:rsidRPr="004E3114">
              <w:t>»</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Наим. Бюджета</w:t>
            </w:r>
          </w:p>
        </w:tc>
        <w:tc>
          <w:tcPr>
            <w:tcW w:w="3743" w:type="pct"/>
            <w:shd w:val="clear" w:color="auto" w:fill="auto"/>
          </w:tcPr>
          <w:p w:rsidR="005154AF" w:rsidRPr="004E3114" w:rsidRDefault="005154AF" w:rsidP="004834F0">
            <w:pPr>
              <w:pStyle w:val="ASFKTablenorm"/>
              <w:ind w:left="57" w:right="57"/>
            </w:pPr>
            <w:r w:rsidRPr="004E3114">
              <w:t>Наименование бюджета.</w:t>
            </w:r>
          </w:p>
          <w:p w:rsidR="005154AF" w:rsidRPr="004E3114" w:rsidRDefault="005154AF" w:rsidP="004834F0">
            <w:pPr>
              <w:pStyle w:val="ASFKTablenorm"/>
              <w:ind w:left="57" w:right="57"/>
            </w:pPr>
            <w:r w:rsidRPr="004E3114">
              <w:t xml:space="preserve">При импорте из </w:t>
            </w:r>
            <w:r w:rsidR="00CD4C32" w:rsidRPr="004E3114">
              <w:t>OEBS</w:t>
            </w:r>
            <w:r w:rsidRPr="004E3114">
              <w:t xml:space="preserve"> заполняется значением из справочника бюджетов на основании кода бюджета.</w:t>
            </w:r>
          </w:p>
          <w:p w:rsidR="005154AF" w:rsidRPr="004E3114" w:rsidRDefault="005154AF" w:rsidP="004834F0">
            <w:pPr>
              <w:pStyle w:val="ASFKTablenorm"/>
              <w:ind w:left="57" w:right="57"/>
            </w:pPr>
            <w:r w:rsidRPr="004E3114">
              <w:t>При создании на АРМ НУБП заполняется значением из справочника бюджетов на основании кода бюджета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ГРБС</w:t>
            </w:r>
          </w:p>
        </w:tc>
        <w:tc>
          <w:tcPr>
            <w:tcW w:w="3743" w:type="pct"/>
            <w:shd w:val="clear" w:color="auto" w:fill="auto"/>
          </w:tcPr>
          <w:p w:rsidR="005154AF" w:rsidRPr="004E3114" w:rsidRDefault="005154AF" w:rsidP="004834F0">
            <w:pPr>
              <w:pStyle w:val="ASFKTablenorm"/>
              <w:ind w:left="57" w:right="57"/>
            </w:pPr>
            <w:r w:rsidRPr="004E3114">
              <w:t>Наименование ГРБС.</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lastRenderedPageBreak/>
              <w:t>При создании документа на АРМ НУБП заполняется значением из справочника ведомств на основании кода Главы по БК.</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lastRenderedPageBreak/>
              <w:t>Код главы по БК</w:t>
            </w:r>
          </w:p>
        </w:tc>
        <w:tc>
          <w:tcPr>
            <w:tcW w:w="3743" w:type="pct"/>
            <w:shd w:val="clear" w:color="auto" w:fill="auto"/>
          </w:tcPr>
          <w:p w:rsidR="005154AF" w:rsidRPr="004E3114" w:rsidRDefault="005154AF" w:rsidP="004834F0">
            <w:pPr>
              <w:pStyle w:val="ASFKTablenorm"/>
              <w:ind w:left="57" w:right="57"/>
            </w:pPr>
            <w:r w:rsidRPr="004E3114">
              <w:t>Код по ППП.</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ГРБС</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ПБС-должник</w:t>
            </w:r>
          </w:p>
        </w:tc>
        <w:tc>
          <w:tcPr>
            <w:tcW w:w="3743" w:type="pct"/>
            <w:shd w:val="clear" w:color="auto" w:fill="auto"/>
          </w:tcPr>
          <w:p w:rsidR="005154AF" w:rsidRPr="004E3114" w:rsidRDefault="005154AF" w:rsidP="004834F0">
            <w:pPr>
              <w:pStyle w:val="ASFKTablenorm"/>
              <w:ind w:left="57" w:right="57"/>
            </w:pPr>
            <w:r w:rsidRPr="004E3114">
              <w:t>Наименование ПБС должника.</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Наименование в соответствии с исполнительным документом</w:t>
            </w:r>
            <w:r w:rsidR="004803D6" w:rsidRPr="004E3114">
              <w:t>»</w:t>
            </w:r>
            <w:r w:rsidRPr="004E3114">
              <w:t xml:space="preserve"> родительского документа (ОБЛ, ОБЕ).</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Код по Сводному реестру</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ОФК/УБП заполняется значением поля </w:t>
            </w:r>
            <w:r w:rsidR="004803D6" w:rsidRPr="004E3114">
              <w:t>«</w:t>
            </w:r>
            <w:r w:rsidRPr="004E3114">
              <w:t>Код РУБП</w:t>
            </w:r>
            <w:r w:rsidR="004803D6" w:rsidRPr="004E3114">
              <w:t>»</w:t>
            </w:r>
            <w:r w:rsidRPr="004E3114">
              <w:t xml:space="preserve"> родительского документа.</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Адрес</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 xml:space="preserve">ТОФК должника </w:t>
            </w:r>
          </w:p>
        </w:tc>
        <w:tc>
          <w:tcPr>
            <w:tcW w:w="3743" w:type="pct"/>
            <w:shd w:val="clear" w:color="auto" w:fill="auto"/>
          </w:tcPr>
          <w:p w:rsidR="005154AF" w:rsidRPr="004E3114" w:rsidRDefault="005154AF" w:rsidP="004834F0">
            <w:pPr>
              <w:pStyle w:val="ASFKTablenorm"/>
              <w:ind w:left="57" w:right="57"/>
            </w:pPr>
            <w:r w:rsidRPr="004E3114">
              <w:t>Наименование ТОФК должника</w:t>
            </w:r>
            <w:r w:rsidR="00C04035" w:rsidRPr="004E3114">
              <w:t>.</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орган ФК</w:t>
            </w:r>
            <w:r w:rsidR="004803D6" w:rsidRPr="004E3114">
              <w:t>»</w:t>
            </w:r>
            <w:r w:rsidRPr="004E3114">
              <w:t xml:space="preserve"> родительского документа (ОБЛ, ОБЕ).</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 xml:space="preserve">Код ТОФК </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КОФК</w:t>
            </w:r>
            <w:r w:rsidR="004803D6" w:rsidRPr="004E3114">
              <w:t>»</w:t>
            </w:r>
            <w:r w:rsidRPr="004E3114">
              <w:t xml:space="preserve"> родительского документа (ОБЛ, ОБЕ).</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ИНФОРМАЦИЯ О ТЕКУЩЕМ ИСПОЛНИТЕЛЕ ПО ИД, ПЕРЕДАННОМУ ПОДВЕДОМСТВЕННОМУ ПБС:</w:t>
            </w:r>
            <w:r w:rsidR="004803D6" w:rsidRPr="004E3114">
              <w:t>»</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ПБС-исполнитель</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 xml:space="preserve">Наименование </w:t>
            </w:r>
            <w:r w:rsidRPr="004E3114">
              <w:rPr>
                <w:rStyle w:val="ASFKReporterror"/>
              </w:rPr>
              <w:t>подведомств</w:t>
            </w:r>
            <w:r w:rsidRPr="004E3114">
              <w:t>. ПБС</w:t>
            </w:r>
            <w:r w:rsidR="004803D6" w:rsidRPr="004E3114">
              <w:t>»</w:t>
            </w:r>
            <w:r w:rsidRPr="004E3114">
              <w:t xml:space="preserve"> родительского документа (ОБЕ).</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Код по Сводному реестру</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 xml:space="preserve">Код </w:t>
            </w:r>
            <w:r w:rsidRPr="004E3114">
              <w:rPr>
                <w:rStyle w:val="ASFKReporterror"/>
              </w:rPr>
              <w:t>подведомств</w:t>
            </w:r>
            <w:r w:rsidRPr="004E3114">
              <w:t>. ПБС</w:t>
            </w:r>
            <w:r w:rsidR="004803D6" w:rsidRPr="004E3114">
              <w:t>»</w:t>
            </w:r>
            <w:r w:rsidRPr="004E3114">
              <w:t xml:space="preserve"> родительского документа (ОБЕ).</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Адрес</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82431E">
        <w:tc>
          <w:tcPr>
            <w:tcW w:w="1257" w:type="pct"/>
            <w:shd w:val="clear" w:color="auto" w:fill="auto"/>
          </w:tcPr>
          <w:p w:rsidR="005154AF" w:rsidRPr="004E3114" w:rsidDel="00876ECB" w:rsidRDefault="005154AF" w:rsidP="004834F0">
            <w:pPr>
              <w:pStyle w:val="ASFKTablenorm"/>
              <w:ind w:left="57" w:right="57"/>
            </w:pPr>
            <w:r w:rsidRPr="004E3114">
              <w:t>ТОФК исполнителя</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Наименование ТОФК ПБС исполнителя по ИД</w:t>
            </w:r>
            <w:r w:rsidR="004803D6" w:rsidRPr="004E3114">
              <w:t>»</w:t>
            </w:r>
            <w:r w:rsidRPr="004E3114">
              <w:t xml:space="preserve"> родительского документа (ОБЕ).</w:t>
            </w:r>
          </w:p>
        </w:tc>
      </w:tr>
      <w:tr w:rsidR="005154AF" w:rsidRPr="004E3114" w:rsidTr="0082431E">
        <w:tc>
          <w:tcPr>
            <w:tcW w:w="1257" w:type="pct"/>
            <w:shd w:val="clear" w:color="auto" w:fill="auto"/>
          </w:tcPr>
          <w:p w:rsidR="005154AF" w:rsidRPr="004E3114" w:rsidRDefault="005154AF" w:rsidP="004834F0">
            <w:pPr>
              <w:pStyle w:val="ASFKTablenorm"/>
              <w:ind w:left="57" w:right="57"/>
            </w:pPr>
            <w:r w:rsidRPr="004E3114">
              <w:t>Код ТОФК</w:t>
            </w:r>
          </w:p>
        </w:tc>
        <w:tc>
          <w:tcPr>
            <w:tcW w:w="3743"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Код ТОФК ПБС исполнителя по ИД</w:t>
            </w:r>
            <w:r w:rsidR="004803D6" w:rsidRPr="004E3114">
              <w:t>»</w:t>
            </w:r>
            <w:r w:rsidRPr="004E3114">
              <w:t xml:space="preserve"> родительского документа (ОБЕ).</w:t>
            </w:r>
          </w:p>
        </w:tc>
      </w:tr>
    </w:tbl>
    <w:p w:rsidR="005154AF" w:rsidRPr="004E3114" w:rsidRDefault="005154AF" w:rsidP="005154AF">
      <w:pPr>
        <w:pStyle w:val="32"/>
      </w:pPr>
      <w:bookmarkStart w:id="2158" w:name="_Ref418508446"/>
      <w:bookmarkStart w:id="2159" w:name="_Ref418508598"/>
      <w:bookmarkStart w:id="2160" w:name="_Toc421009392"/>
      <w:bookmarkStart w:id="2161" w:name="_Ref393889058"/>
      <w:bookmarkStart w:id="2162" w:name="_Ref340584915"/>
      <w:bookmarkStart w:id="2163" w:name="_Toc106210015"/>
      <w:r w:rsidRPr="004E3114">
        <w:t>Уведомление о поступлении исполнительного документа</w:t>
      </w:r>
      <w:bookmarkEnd w:id="2158"/>
      <w:bookmarkEnd w:id="2159"/>
      <w:bookmarkEnd w:id="2160"/>
      <w:bookmarkEnd w:id="2163"/>
    </w:p>
    <w:p w:rsidR="005154AF" w:rsidRPr="004E3114" w:rsidRDefault="005154AF" w:rsidP="005154AF">
      <w:pPr>
        <w:pStyle w:val="ASFKNormal"/>
      </w:pPr>
      <w:r w:rsidRPr="004E3114">
        <w:t xml:space="preserve">ЭД </w:t>
      </w:r>
      <w:r w:rsidR="004803D6" w:rsidRPr="004E3114">
        <w:t>«</w:t>
      </w:r>
      <w:r w:rsidRPr="004E3114">
        <w:t>Уведомление о поступлении исполнительного документа</w:t>
      </w:r>
      <w:r w:rsidR="004803D6" w:rsidRPr="004E3114">
        <w:t>»</w:t>
      </w:r>
      <w:r w:rsidRPr="004E3114">
        <w:t xml:space="preserve"> (УПЛ) формируется в </w:t>
      </w:r>
      <w:r w:rsidR="00CD4C32" w:rsidRPr="004E3114">
        <w:t>OEBS</w:t>
      </w:r>
      <w:r w:rsidRPr="004E3114">
        <w:t xml:space="preserve"> после того как ЭД </w:t>
      </w:r>
      <w:r w:rsidR="004803D6" w:rsidRPr="004E3114">
        <w:t>«</w:t>
      </w:r>
      <w:r w:rsidRPr="004E3114">
        <w:t>Карточка учета БО</w:t>
      </w:r>
      <w:r w:rsidR="004803D6" w:rsidRPr="004E3114">
        <w:t>»</w:t>
      </w:r>
      <w:r w:rsidRPr="004E3114">
        <w:t xml:space="preserve"> с типом </w:t>
      </w:r>
      <w:r w:rsidR="004803D6" w:rsidRPr="004E3114">
        <w:t>«</w:t>
      </w:r>
      <w:r w:rsidRPr="004E3114">
        <w:t>Исполнительный лист</w:t>
      </w:r>
      <w:r w:rsidR="004803D6" w:rsidRPr="004E3114">
        <w:t>»</w:t>
      </w:r>
      <w:r w:rsidRPr="004E3114">
        <w:t xml:space="preserve"> переходит на статус </w:t>
      </w:r>
      <w:r w:rsidR="004803D6" w:rsidRPr="004E3114">
        <w:t>«</w:t>
      </w:r>
      <w:r w:rsidRPr="004E3114">
        <w:t>Зарегистрировано</w:t>
      </w:r>
      <w:r w:rsidR="004803D6" w:rsidRPr="004E3114">
        <w:t>»</w:t>
      </w:r>
      <w:r w:rsidRPr="004E3114">
        <w:t xml:space="preserve"> и передается в СУФД.</w:t>
      </w:r>
    </w:p>
    <w:p w:rsidR="005154AF" w:rsidRPr="004E3114" w:rsidRDefault="00411C46" w:rsidP="005154AF">
      <w:pPr>
        <w:pStyle w:val="ASFKNormal"/>
      </w:pPr>
      <w:r w:rsidRPr="004E3114">
        <w:t>Для работы с документами «</w:t>
      </w:r>
      <w:r w:rsidR="005154AF" w:rsidRPr="004E3114">
        <w:t>Уведомление о поступлении исполнительного документа</w:t>
      </w:r>
      <w:r w:rsidR="004803D6" w:rsidRPr="004E3114">
        <w:t>»</w:t>
      </w:r>
      <w:r w:rsidR="005154AF" w:rsidRPr="004E3114">
        <w:t xml:space="preserve"> следует перейти в пункт меню </w:t>
      </w:r>
      <w:r w:rsidR="004803D6" w:rsidRPr="004E3114">
        <w:t>«</w:t>
      </w:r>
      <w:r w:rsidR="005154AF" w:rsidRPr="004E3114">
        <w:t xml:space="preserve">Документы – Исполнительные документы – Уведомление о </w:t>
      </w:r>
      <w:r w:rsidR="005154AF" w:rsidRPr="004E3114">
        <w:lastRenderedPageBreak/>
        <w:t>поступлении исполнительного документа</w:t>
      </w:r>
      <w:r w:rsidR="004803D6" w:rsidRPr="004E3114">
        <w:t>»</w:t>
      </w:r>
      <w:r w:rsidR="005154AF" w:rsidRPr="004E3114">
        <w:t>. Откроется ЭФ списка документов, представленная на рисунке </w:t>
      </w:r>
      <w:r w:rsidR="005154AF" w:rsidRPr="004E3114">
        <w:fldChar w:fldCharType="begin"/>
      </w:r>
      <w:r w:rsidR="005154AF" w:rsidRPr="004E3114">
        <w:instrText xml:space="preserve"> REF _Ref232190654 \h  \* MERGEFORMAT </w:instrText>
      </w:r>
      <w:r w:rsidR="005154AF" w:rsidRPr="004E3114">
        <w:fldChar w:fldCharType="separate"/>
      </w:r>
      <w:r w:rsidR="001B067E">
        <w:t>329</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34735" cy="3657600"/>
            <wp:effectExtent l="0" t="0" r="0" b="0"/>
            <wp:docPr id="442" name="Рисунок 4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1"/>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164" w:name="_Ref232190654"/>
      <w:bookmarkStart w:id="2165" w:name="_Toc106210615"/>
      <w:r w:rsidR="001B067E">
        <w:rPr>
          <w:noProof/>
        </w:rPr>
        <w:t>329</w:t>
      </w:r>
      <w:bookmarkEnd w:id="2164"/>
      <w:r w:rsidRPr="004E3114">
        <w:fldChar w:fldCharType="end"/>
      </w:r>
      <w:r w:rsidRPr="004E3114">
        <w:t xml:space="preserve">. ЭФ списка документов </w:t>
      </w:r>
      <w:r w:rsidR="004803D6" w:rsidRPr="004E3114">
        <w:t>«</w:t>
      </w:r>
      <w:r w:rsidRPr="004E3114">
        <w:t>Уведомление о поступлении исполнительного документа</w:t>
      </w:r>
      <w:r w:rsidR="004803D6" w:rsidRPr="004E3114">
        <w:t>»</w:t>
      </w:r>
      <w:bookmarkEnd w:id="2165"/>
    </w:p>
    <w:p w:rsidR="005154AF" w:rsidRPr="004E3114" w:rsidRDefault="005154AF" w:rsidP="005154AF">
      <w:pPr>
        <w:pStyle w:val="41"/>
      </w:pPr>
      <w:bookmarkStart w:id="2166" w:name="_Toc232827450"/>
      <w:r w:rsidRPr="004E3114">
        <w:t>Доступные операции</w:t>
      </w:r>
      <w:bookmarkEnd w:id="2166"/>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печать.</w:t>
      </w:r>
    </w:p>
    <w:p w:rsidR="005154AF" w:rsidRPr="004E3114" w:rsidRDefault="005154AF" w:rsidP="005154AF">
      <w:pPr>
        <w:pStyle w:val="41"/>
      </w:pPr>
      <w:bookmarkStart w:id="2167" w:name="_Toc232827451"/>
      <w:r w:rsidRPr="004E3114">
        <w:t>Экранная форма документа</w:t>
      </w:r>
      <w:bookmarkEnd w:id="2167"/>
    </w:p>
    <w:p w:rsidR="005154AF" w:rsidRPr="004E3114" w:rsidRDefault="005154AF" w:rsidP="005154AF">
      <w:pPr>
        <w:pStyle w:val="ASFKNormal"/>
      </w:pPr>
      <w:r w:rsidRPr="004E3114">
        <w:t xml:space="preserve">ЭФ документа </w:t>
      </w:r>
      <w:r w:rsidR="004803D6" w:rsidRPr="004E3114">
        <w:t>«</w:t>
      </w:r>
      <w:r w:rsidRPr="004E3114">
        <w:t>Уведомление о поступлении исполнительного документа</w:t>
      </w:r>
      <w:r w:rsidR="004803D6" w:rsidRPr="004E3114">
        <w:t>»</w:t>
      </w:r>
      <w:r w:rsidRPr="004E3114">
        <w:t xml:space="preserve"> представлена на рисунке </w:t>
      </w:r>
      <w:r w:rsidRPr="004E3114">
        <w:fldChar w:fldCharType="begin"/>
      </w:r>
      <w:r w:rsidRPr="004E3114">
        <w:instrText xml:space="preserve"> REF _Ref232190879 \h  \* MERGEFORMAT </w:instrText>
      </w:r>
      <w:r w:rsidRPr="004E3114">
        <w:fldChar w:fldCharType="separate"/>
      </w:r>
      <w:r w:rsidR="001B067E">
        <w:t>330</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Документ (1)</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4394200"/>
            <wp:effectExtent l="0" t="0" r="0" b="0"/>
            <wp:docPr id="443" name="Рисунок 4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168" w:name="_Ref232190879"/>
      <w:bookmarkStart w:id="2169" w:name="_Toc106210616"/>
      <w:r w:rsidR="001B067E">
        <w:rPr>
          <w:noProof/>
        </w:rPr>
        <w:t>330</w:t>
      </w:r>
      <w:bookmarkEnd w:id="2168"/>
      <w:r w:rsidRPr="004E3114">
        <w:fldChar w:fldCharType="end"/>
      </w:r>
      <w:r w:rsidRPr="004E3114">
        <w:t xml:space="preserve">. ЭФ документа </w:t>
      </w:r>
      <w:r w:rsidR="004803D6" w:rsidRPr="004E3114">
        <w:t>«</w:t>
      </w:r>
      <w:r w:rsidRPr="004E3114">
        <w:t>Уведомление о поступлении исполнительного документа</w:t>
      </w:r>
      <w:r w:rsidR="0022620B" w:rsidRPr="004E3114">
        <w:t>»</w:t>
      </w:r>
      <w:bookmarkEnd w:id="2169"/>
    </w:p>
    <w:p w:rsidR="005154AF" w:rsidRPr="004E3114" w:rsidRDefault="005154AF" w:rsidP="005154AF">
      <w:pPr>
        <w:pStyle w:val="ASFKNormal"/>
      </w:pPr>
      <w:r w:rsidRPr="004E3114">
        <w:t xml:space="preserve">Перечень полей документа </w:t>
      </w:r>
      <w:r w:rsidR="004803D6" w:rsidRPr="004E3114">
        <w:t>«</w:t>
      </w:r>
      <w:r w:rsidRPr="004E3114">
        <w:t>Уведомление о поступлении исполнительного документа</w:t>
      </w:r>
      <w:r w:rsidR="0022620B" w:rsidRPr="004E3114">
        <w:t xml:space="preserve">» </w:t>
      </w:r>
      <w:r w:rsidRPr="004E3114">
        <w:t>приведен в таблице</w:t>
      </w:r>
      <w:r w:rsidR="00715571" w:rsidRPr="004E3114">
        <w:t> </w:t>
      </w:r>
      <w:r w:rsidRPr="004E3114">
        <w:fldChar w:fldCharType="begin"/>
      </w:r>
      <w:r w:rsidRPr="004E3114">
        <w:instrText xml:space="preserve"> REF _Ref318471109 \h  \* MERGEFORMAT </w:instrText>
      </w:r>
      <w:r w:rsidRPr="004E3114">
        <w:fldChar w:fldCharType="separate"/>
      </w:r>
      <w:r w:rsidR="001B067E">
        <w:t>208</w:t>
      </w:r>
      <w:r w:rsidRPr="004E3114">
        <w:fldChar w:fldCharType="end"/>
      </w:r>
      <w:r w:rsidRPr="004E3114">
        <w:t xml:space="preserve">. Значения полей передаются из </w:t>
      </w:r>
      <w:r w:rsidR="00CD4C32" w:rsidRPr="004E3114">
        <w:t>OEBS</w:t>
      </w:r>
      <w:r w:rsidRPr="004E3114">
        <w:t xml:space="preserve"> и недоступны для редактирования.</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170" w:name="_Ref318471109"/>
      <w:bookmarkStart w:id="2171" w:name="_Ref247379115"/>
      <w:bookmarkStart w:id="2172" w:name="_Toc106210249"/>
      <w:r w:rsidR="001B067E">
        <w:rPr>
          <w:noProof/>
        </w:rPr>
        <w:t>208</w:t>
      </w:r>
      <w:bookmarkEnd w:id="2170"/>
      <w:bookmarkEnd w:id="2171"/>
      <w:r w:rsidRPr="004E3114">
        <w:rPr>
          <w:noProof/>
        </w:rPr>
        <w:fldChar w:fldCharType="end"/>
      </w:r>
      <w:r w:rsidR="005154AF" w:rsidRPr="004E3114">
        <w:t>. Описание полей документ</w:t>
      </w:r>
      <w:r w:rsidR="0022620B" w:rsidRPr="004E3114">
        <w:t>а</w:t>
      </w:r>
      <w:r w:rsidR="005154AF" w:rsidRPr="004E3114">
        <w:t xml:space="preserve"> </w:t>
      </w:r>
      <w:r w:rsidR="004803D6" w:rsidRPr="004E3114">
        <w:t>«</w:t>
      </w:r>
      <w:r w:rsidR="005154AF" w:rsidRPr="004E3114">
        <w:t>Уведомление о поступлении исполнительного документа</w:t>
      </w:r>
      <w:r w:rsidR="0022620B" w:rsidRPr="004E3114">
        <w:t>»</w:t>
      </w:r>
      <w:bookmarkEnd w:id="217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93"/>
        <w:gridCol w:w="7103"/>
      </w:tblGrid>
      <w:tr w:rsidR="005154AF" w:rsidRPr="004E3114" w:rsidTr="0082431E">
        <w:trPr>
          <w:trHeight w:val="305"/>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 xml:space="preserve">От </w:t>
            </w:r>
          </w:p>
        </w:tc>
        <w:tc>
          <w:tcPr>
            <w:tcW w:w="3663" w:type="pct"/>
            <w:shd w:val="clear" w:color="auto" w:fill="auto"/>
          </w:tcPr>
          <w:p w:rsidR="005154AF" w:rsidRPr="004E3114" w:rsidRDefault="005154AF" w:rsidP="004834F0">
            <w:pPr>
              <w:pStyle w:val="ASFKTablenorm"/>
              <w:ind w:left="57" w:right="57"/>
            </w:pPr>
            <w:r w:rsidRPr="004E3114">
              <w:t>Дата регистрации документа.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Статус</w:t>
            </w:r>
          </w:p>
        </w:tc>
        <w:tc>
          <w:tcPr>
            <w:tcW w:w="3663" w:type="pct"/>
            <w:shd w:val="clear" w:color="auto" w:fill="auto"/>
          </w:tcPr>
          <w:p w:rsidR="005154AF" w:rsidRPr="004E3114" w:rsidRDefault="005154AF" w:rsidP="004834F0">
            <w:pPr>
              <w:pStyle w:val="ASFKTablenorm"/>
              <w:ind w:left="57" w:right="57"/>
            </w:pPr>
            <w:r w:rsidRPr="004E3114">
              <w:t xml:space="preserve">Код статуса документа. </w:t>
            </w:r>
          </w:p>
          <w:p w:rsidR="005154AF" w:rsidRPr="004E3114" w:rsidRDefault="005154AF" w:rsidP="004834F0">
            <w:pPr>
              <w:pStyle w:val="ASFKTablenorm"/>
              <w:ind w:left="57" w:right="57"/>
            </w:pPr>
            <w:r w:rsidRPr="004E3114">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w:t>
            </w:r>
          </w:p>
        </w:tc>
        <w:tc>
          <w:tcPr>
            <w:tcW w:w="3663" w:type="pct"/>
            <w:shd w:val="clear" w:color="auto" w:fill="auto"/>
          </w:tcPr>
          <w:p w:rsidR="005154AF" w:rsidRPr="004E3114" w:rsidRDefault="005154AF" w:rsidP="004834F0">
            <w:pPr>
              <w:pStyle w:val="ASFKTablenorm"/>
              <w:ind w:left="57" w:right="57"/>
            </w:pPr>
            <w:r w:rsidRPr="004E3114">
              <w:t>Регистрационный номер документа.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ПБС-должник</w:t>
            </w:r>
          </w:p>
        </w:tc>
        <w:tc>
          <w:tcPr>
            <w:tcW w:w="3663" w:type="pct"/>
            <w:shd w:val="clear" w:color="auto" w:fill="auto"/>
          </w:tcPr>
          <w:p w:rsidR="005154AF" w:rsidRPr="004E3114" w:rsidRDefault="005154AF" w:rsidP="004834F0">
            <w:pPr>
              <w:pStyle w:val="ASFKTablenorm"/>
              <w:ind w:left="57" w:right="57"/>
            </w:pPr>
            <w:r w:rsidRPr="004E3114">
              <w:t>Наименование ПБС-должника.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Адрес ПБС-долж.</w:t>
            </w:r>
          </w:p>
        </w:tc>
        <w:tc>
          <w:tcPr>
            <w:tcW w:w="3663" w:type="pct"/>
            <w:shd w:val="clear" w:color="auto" w:fill="auto"/>
          </w:tcPr>
          <w:p w:rsidR="005154AF" w:rsidRPr="004E3114" w:rsidRDefault="005154AF" w:rsidP="004834F0">
            <w:pPr>
              <w:pStyle w:val="ASFKTablenorm"/>
              <w:ind w:left="57" w:right="57"/>
            </w:pPr>
            <w:r w:rsidRPr="004E3114">
              <w:t>Адрес ПБС-должника.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ТОФК должника</w:t>
            </w:r>
          </w:p>
        </w:tc>
        <w:tc>
          <w:tcPr>
            <w:tcW w:w="3663" w:type="pct"/>
            <w:shd w:val="clear" w:color="auto" w:fill="auto"/>
          </w:tcPr>
          <w:p w:rsidR="005154AF" w:rsidRPr="004E3114" w:rsidRDefault="005154AF" w:rsidP="004834F0">
            <w:pPr>
              <w:pStyle w:val="ASFKTablenorm"/>
              <w:ind w:left="57" w:right="57"/>
            </w:pPr>
            <w:r w:rsidRPr="004E3114">
              <w:t>Наименование ТОФК ПБС-должника.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Дата пост. ИД в ТОФК</w:t>
            </w:r>
          </w:p>
        </w:tc>
        <w:tc>
          <w:tcPr>
            <w:tcW w:w="3663" w:type="pct"/>
            <w:shd w:val="clear" w:color="auto" w:fill="auto"/>
          </w:tcPr>
          <w:p w:rsidR="005154AF" w:rsidRPr="004E3114" w:rsidRDefault="005154AF" w:rsidP="004834F0">
            <w:pPr>
              <w:pStyle w:val="ASFKTablenorm"/>
              <w:ind w:left="57" w:right="57"/>
            </w:pPr>
            <w:r w:rsidRPr="004E3114">
              <w:t>Дата предъявления ИД в ТОФК.</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 ПУ</w:t>
            </w:r>
          </w:p>
        </w:tc>
        <w:tc>
          <w:tcPr>
            <w:tcW w:w="3663" w:type="pct"/>
            <w:shd w:val="clear" w:color="auto" w:fill="auto"/>
          </w:tcPr>
          <w:p w:rsidR="005154AF" w:rsidRPr="004E3114" w:rsidRDefault="005154AF" w:rsidP="004834F0">
            <w:pPr>
              <w:pStyle w:val="ASFKTablenorm"/>
              <w:ind w:left="57" w:right="57"/>
            </w:pPr>
            <w:r w:rsidRPr="004E3114">
              <w:t>Номер почтового уведомления.</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Дата ПУ</w:t>
            </w:r>
          </w:p>
        </w:tc>
        <w:tc>
          <w:tcPr>
            <w:tcW w:w="3663" w:type="pct"/>
            <w:shd w:val="clear" w:color="auto" w:fill="auto"/>
          </w:tcPr>
          <w:p w:rsidR="005154AF" w:rsidRPr="004E3114" w:rsidRDefault="005154AF" w:rsidP="004834F0">
            <w:pPr>
              <w:pStyle w:val="ASFKTablenorm"/>
              <w:ind w:left="57" w:right="57"/>
            </w:pPr>
            <w:r w:rsidRPr="004E3114">
              <w:t>Дата почтового уведомления.</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Серия ИД</w:t>
            </w:r>
          </w:p>
        </w:tc>
        <w:tc>
          <w:tcPr>
            <w:tcW w:w="3663" w:type="pct"/>
            <w:shd w:val="clear" w:color="auto" w:fill="auto"/>
          </w:tcPr>
          <w:p w:rsidR="005154AF" w:rsidRPr="004E3114" w:rsidRDefault="005154AF" w:rsidP="004834F0">
            <w:pPr>
              <w:pStyle w:val="ASFKTablenorm"/>
              <w:ind w:left="57" w:right="57"/>
            </w:pPr>
            <w:r w:rsidRPr="004E3114">
              <w:t>Серия исполнительного документа.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lastRenderedPageBreak/>
              <w:t>№ ИД</w:t>
            </w:r>
          </w:p>
        </w:tc>
        <w:tc>
          <w:tcPr>
            <w:tcW w:w="3663" w:type="pct"/>
            <w:shd w:val="clear" w:color="auto" w:fill="auto"/>
          </w:tcPr>
          <w:p w:rsidR="005154AF" w:rsidRPr="004E3114" w:rsidRDefault="005154AF" w:rsidP="004834F0">
            <w:pPr>
              <w:pStyle w:val="ASFKTablenorm"/>
              <w:ind w:left="57" w:right="57"/>
            </w:pPr>
            <w:r w:rsidRPr="004E3114">
              <w:t>Номер исполнительного документа.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Дата выдачи ИД</w:t>
            </w:r>
          </w:p>
        </w:tc>
        <w:tc>
          <w:tcPr>
            <w:tcW w:w="3663" w:type="pct"/>
            <w:shd w:val="clear" w:color="auto" w:fill="auto"/>
          </w:tcPr>
          <w:p w:rsidR="005154AF" w:rsidRPr="004E3114" w:rsidRDefault="005154AF" w:rsidP="004834F0">
            <w:pPr>
              <w:pStyle w:val="ASFKTablenorm"/>
              <w:ind w:left="57" w:right="57"/>
            </w:pPr>
            <w:r w:rsidRPr="004E3114">
              <w:t>Дата выдачи ИД.</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Судебный орган</w:t>
            </w:r>
          </w:p>
        </w:tc>
        <w:tc>
          <w:tcPr>
            <w:tcW w:w="3663" w:type="pct"/>
            <w:shd w:val="clear" w:color="auto" w:fill="auto"/>
          </w:tcPr>
          <w:p w:rsidR="005154AF" w:rsidRPr="004E3114" w:rsidRDefault="005154AF" w:rsidP="004834F0">
            <w:pPr>
              <w:pStyle w:val="ASFKTablenorm"/>
              <w:ind w:left="57" w:right="57"/>
            </w:pPr>
            <w:r w:rsidRPr="004E3114">
              <w:t>Наименование судебного органа.</w:t>
            </w:r>
          </w:p>
        </w:tc>
      </w:tr>
      <w:tr w:rsidR="005154AF" w:rsidRPr="004E3114" w:rsidTr="0082431E">
        <w:tc>
          <w:tcPr>
            <w:tcW w:w="1337" w:type="pct"/>
            <w:shd w:val="clear" w:color="auto" w:fill="auto"/>
          </w:tcPr>
          <w:p w:rsidR="005154AF" w:rsidRPr="004E3114" w:rsidRDefault="00D807AD" w:rsidP="004834F0">
            <w:pPr>
              <w:pStyle w:val="ASFKTablenorm"/>
              <w:ind w:left="57" w:right="57"/>
            </w:pPr>
            <w:r w:rsidRPr="004E3114">
              <w:t xml:space="preserve">Суд. </w:t>
            </w:r>
            <w:r w:rsidR="00FD6189" w:rsidRPr="004E3114">
              <w:t>А</w:t>
            </w:r>
            <w:r w:rsidRPr="004E3114">
              <w:t>кт</w:t>
            </w:r>
            <w:r w:rsidR="005154AF" w:rsidRPr="004E3114">
              <w:t>, № дела</w:t>
            </w:r>
          </w:p>
        </w:tc>
        <w:tc>
          <w:tcPr>
            <w:tcW w:w="3663" w:type="pct"/>
            <w:shd w:val="clear" w:color="auto" w:fill="auto"/>
          </w:tcPr>
          <w:p w:rsidR="005154AF" w:rsidRPr="004E3114" w:rsidRDefault="005154AF" w:rsidP="004834F0">
            <w:pPr>
              <w:pStyle w:val="ASFKTablenorm"/>
              <w:ind w:left="57" w:right="57"/>
            </w:pPr>
            <w:r w:rsidRPr="004E3114">
              <w:t>Реквизиты судебных документов.</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Кол-во листов</w:t>
            </w:r>
          </w:p>
        </w:tc>
        <w:tc>
          <w:tcPr>
            <w:tcW w:w="3663" w:type="pct"/>
            <w:shd w:val="clear" w:color="auto" w:fill="auto"/>
          </w:tcPr>
          <w:p w:rsidR="005154AF" w:rsidRPr="004E3114" w:rsidRDefault="005154AF" w:rsidP="004834F0">
            <w:pPr>
              <w:pStyle w:val="ASFKTablenorm"/>
              <w:ind w:left="57" w:right="57"/>
            </w:pPr>
            <w:r w:rsidRPr="004E3114">
              <w:t>Количество листов.</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Руководитель ТОФК</w:t>
            </w:r>
          </w:p>
        </w:tc>
        <w:tc>
          <w:tcPr>
            <w:tcW w:w="3663" w:type="pct"/>
            <w:shd w:val="clear" w:color="auto" w:fill="auto"/>
          </w:tcPr>
          <w:p w:rsidR="005154AF" w:rsidRPr="004E3114" w:rsidRDefault="005154AF" w:rsidP="004834F0">
            <w:pPr>
              <w:pStyle w:val="ASFKTablenorm"/>
              <w:ind w:left="57" w:right="57"/>
            </w:pPr>
            <w:r w:rsidRPr="004E3114">
              <w:t>ФИО руководителя ТОФК.</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ФИО нарочного</w:t>
            </w:r>
          </w:p>
        </w:tc>
        <w:tc>
          <w:tcPr>
            <w:tcW w:w="3663" w:type="pct"/>
            <w:shd w:val="clear" w:color="auto" w:fill="auto"/>
          </w:tcPr>
          <w:p w:rsidR="005154AF" w:rsidRPr="004E3114" w:rsidRDefault="005154AF" w:rsidP="004834F0">
            <w:pPr>
              <w:pStyle w:val="ASFKTablenorm"/>
              <w:ind w:left="57" w:right="57"/>
            </w:pPr>
            <w:r w:rsidRPr="004E3114">
              <w:t>ФИО нарочного.</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Дата доставки</w:t>
            </w:r>
          </w:p>
        </w:tc>
        <w:tc>
          <w:tcPr>
            <w:tcW w:w="3663" w:type="pct"/>
            <w:shd w:val="clear" w:color="auto" w:fill="auto"/>
          </w:tcPr>
          <w:p w:rsidR="005154AF" w:rsidRPr="004E3114" w:rsidRDefault="005154AF" w:rsidP="004834F0">
            <w:pPr>
              <w:pStyle w:val="ASFKTablenorm"/>
              <w:ind w:left="57" w:right="57"/>
            </w:pPr>
            <w:r w:rsidRPr="004E3114">
              <w:t>Дата доставки ИД.</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 xml:space="preserve">Долж. </w:t>
            </w:r>
            <w:r w:rsidR="00FD6189" w:rsidRPr="004E3114">
              <w:t>П</w:t>
            </w:r>
            <w:r w:rsidRPr="004E3114">
              <w:t>олуч.</w:t>
            </w:r>
          </w:p>
        </w:tc>
        <w:tc>
          <w:tcPr>
            <w:tcW w:w="3663" w:type="pct"/>
            <w:shd w:val="clear" w:color="auto" w:fill="auto"/>
          </w:tcPr>
          <w:p w:rsidR="005154AF" w:rsidRPr="004E3114" w:rsidRDefault="005154AF" w:rsidP="004834F0">
            <w:pPr>
              <w:pStyle w:val="ASFKTablenorm"/>
              <w:ind w:left="57" w:right="57"/>
            </w:pPr>
            <w:r w:rsidRPr="004E3114">
              <w:t>Должность получателя.</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СПРАВОЧНО:</w:t>
            </w:r>
            <w:r w:rsidR="004803D6" w:rsidRPr="004E3114">
              <w:t>»</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Наименование бюджета</w:t>
            </w:r>
          </w:p>
        </w:tc>
        <w:tc>
          <w:tcPr>
            <w:tcW w:w="3663" w:type="pct"/>
            <w:shd w:val="clear" w:color="auto" w:fill="auto"/>
          </w:tcPr>
          <w:p w:rsidR="005154AF" w:rsidRPr="004E3114" w:rsidRDefault="005154AF" w:rsidP="004834F0">
            <w:pPr>
              <w:pStyle w:val="ASFKTablenorm"/>
              <w:ind w:left="57" w:right="57"/>
            </w:pPr>
            <w:r w:rsidRPr="004E3114">
              <w:t>Наименование бюджета.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Код главы по БК</w:t>
            </w:r>
          </w:p>
        </w:tc>
        <w:tc>
          <w:tcPr>
            <w:tcW w:w="3663" w:type="pct"/>
            <w:shd w:val="clear" w:color="auto" w:fill="auto"/>
          </w:tcPr>
          <w:p w:rsidR="005154AF" w:rsidRPr="004E3114" w:rsidRDefault="005154AF" w:rsidP="004834F0">
            <w:pPr>
              <w:pStyle w:val="ASFKTablenorm"/>
              <w:ind w:left="57" w:right="57"/>
            </w:pPr>
            <w:r w:rsidRPr="004E3114">
              <w:t>Код ГРБС.</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Код должника по Сводному реестру</w:t>
            </w:r>
          </w:p>
        </w:tc>
        <w:tc>
          <w:tcPr>
            <w:tcW w:w="3663" w:type="pct"/>
            <w:shd w:val="clear" w:color="auto" w:fill="auto"/>
          </w:tcPr>
          <w:p w:rsidR="005154AF" w:rsidRPr="004E3114" w:rsidRDefault="005154AF" w:rsidP="004834F0">
            <w:pPr>
              <w:pStyle w:val="ASFKTablenorm"/>
              <w:ind w:left="57" w:right="57"/>
            </w:pPr>
            <w:r w:rsidRPr="004E3114">
              <w:t>Код ПБС-должника по СРРПБС.</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Предельный срок</w:t>
            </w:r>
          </w:p>
        </w:tc>
        <w:tc>
          <w:tcPr>
            <w:tcW w:w="3663" w:type="pct"/>
            <w:shd w:val="clear" w:color="auto" w:fill="auto"/>
          </w:tcPr>
          <w:p w:rsidR="005154AF" w:rsidRPr="004E3114" w:rsidRDefault="005154AF" w:rsidP="004834F0">
            <w:pPr>
              <w:pStyle w:val="ASFKTablenorm"/>
              <w:ind w:left="57" w:right="57"/>
            </w:pPr>
            <w:r w:rsidRPr="004E3114">
              <w:t>Предельный срок исполнения.</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ГРБС</w:t>
            </w:r>
          </w:p>
        </w:tc>
        <w:tc>
          <w:tcPr>
            <w:tcW w:w="3663" w:type="pct"/>
            <w:shd w:val="clear" w:color="auto" w:fill="auto"/>
          </w:tcPr>
          <w:p w:rsidR="005154AF" w:rsidRPr="004E3114" w:rsidRDefault="005154AF" w:rsidP="004834F0">
            <w:pPr>
              <w:pStyle w:val="ASFKTablenorm"/>
              <w:ind w:left="57" w:right="57"/>
            </w:pPr>
            <w:r w:rsidRPr="004E3114">
              <w:t>Наименование ГРБС.</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 xml:space="preserve">№ ИД в </w:t>
            </w:r>
            <w:r w:rsidR="00D807AD" w:rsidRPr="004E3114">
              <w:t xml:space="preserve">жур. </w:t>
            </w:r>
            <w:r w:rsidR="00FD6189" w:rsidRPr="004E3114">
              <w:t>В</w:t>
            </w:r>
            <w:r w:rsidR="00D807AD" w:rsidRPr="004E3114">
              <w:t xml:space="preserve">х. </w:t>
            </w:r>
            <w:r w:rsidR="00FD6189" w:rsidRPr="004E3114">
              <w:t>К</w:t>
            </w:r>
            <w:r w:rsidR="00D807AD" w:rsidRPr="004E3114">
              <w:t>орр.</w:t>
            </w:r>
          </w:p>
        </w:tc>
        <w:tc>
          <w:tcPr>
            <w:tcW w:w="3663" w:type="pct"/>
            <w:shd w:val="clear" w:color="auto" w:fill="auto"/>
          </w:tcPr>
          <w:p w:rsidR="005154AF" w:rsidRPr="004E3114" w:rsidRDefault="005154AF" w:rsidP="004834F0">
            <w:pPr>
              <w:pStyle w:val="ASFKTablenorm"/>
              <w:ind w:left="57" w:right="57"/>
            </w:pPr>
            <w:r w:rsidRPr="004E3114">
              <w:t>Номер исполнительного документа по журналу входящей корреспонденции.</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Сумма по ИД</w:t>
            </w:r>
          </w:p>
        </w:tc>
        <w:tc>
          <w:tcPr>
            <w:tcW w:w="3663" w:type="pct"/>
            <w:shd w:val="clear" w:color="auto" w:fill="auto"/>
          </w:tcPr>
          <w:p w:rsidR="005154AF" w:rsidRPr="004E3114" w:rsidRDefault="005154AF" w:rsidP="004834F0">
            <w:pPr>
              <w:pStyle w:val="ASFKTablenorm"/>
              <w:ind w:left="57" w:right="57"/>
            </w:pPr>
            <w:r w:rsidRPr="004E3114">
              <w:t>Сумма по ИД.</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Предъявитель ИД</w:t>
            </w:r>
          </w:p>
        </w:tc>
        <w:tc>
          <w:tcPr>
            <w:tcW w:w="3663" w:type="pct"/>
            <w:shd w:val="clear" w:color="auto" w:fill="auto"/>
          </w:tcPr>
          <w:p w:rsidR="005154AF" w:rsidRPr="004E3114" w:rsidRDefault="005154AF" w:rsidP="004834F0">
            <w:pPr>
              <w:pStyle w:val="ASFKTablenorm"/>
              <w:ind w:left="57" w:right="57"/>
            </w:pPr>
            <w:r w:rsidRPr="004E3114">
              <w:t>Наименование организации (ФИО) предъявителя ИД.</w:t>
            </w:r>
          </w:p>
        </w:tc>
      </w:tr>
      <w:tr w:rsidR="005154AF" w:rsidRPr="004E3114" w:rsidTr="0082431E">
        <w:tc>
          <w:tcPr>
            <w:tcW w:w="5000" w:type="pct"/>
            <w:gridSpan w:val="2"/>
            <w:shd w:val="clear" w:color="auto" w:fill="auto"/>
          </w:tcPr>
          <w:p w:rsidR="005154AF" w:rsidRPr="004E3114" w:rsidRDefault="0022620B" w:rsidP="004834F0">
            <w:pPr>
              <w:pStyle w:val="ASFKTablenorm"/>
              <w:ind w:left="57" w:right="57"/>
            </w:pPr>
            <w:r w:rsidRPr="004E3114">
              <w:t xml:space="preserve">Группа полей </w:t>
            </w:r>
            <w:r w:rsidR="004803D6" w:rsidRPr="004E3114">
              <w:t>«</w:t>
            </w:r>
            <w:r w:rsidR="005154AF" w:rsidRPr="004E3114">
              <w:t>Взыскатель</w:t>
            </w:r>
            <w:r w:rsidR="004803D6" w:rsidRPr="004E3114">
              <w:t>»</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Взыскатель</w:t>
            </w:r>
          </w:p>
        </w:tc>
        <w:tc>
          <w:tcPr>
            <w:tcW w:w="3663" w:type="pct"/>
            <w:shd w:val="clear" w:color="auto" w:fill="auto"/>
          </w:tcPr>
          <w:p w:rsidR="005154AF" w:rsidRPr="004E3114" w:rsidRDefault="005154AF" w:rsidP="004834F0">
            <w:pPr>
              <w:pStyle w:val="ASFKTablenorm"/>
              <w:ind w:left="57" w:right="57"/>
            </w:pPr>
            <w:r w:rsidRPr="004E3114">
              <w:t>Наименование взыскателя.</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Адрес взыскателя</w:t>
            </w:r>
          </w:p>
        </w:tc>
        <w:tc>
          <w:tcPr>
            <w:tcW w:w="3663" w:type="pct"/>
            <w:shd w:val="clear" w:color="auto" w:fill="auto"/>
          </w:tcPr>
          <w:p w:rsidR="005154AF" w:rsidRPr="004E3114" w:rsidRDefault="005154AF" w:rsidP="004834F0">
            <w:pPr>
              <w:pStyle w:val="ASFKTablenorm"/>
              <w:ind w:left="57" w:right="57"/>
            </w:pPr>
            <w:r w:rsidRPr="004E3114">
              <w:t>Адрес взыскателя.</w:t>
            </w:r>
          </w:p>
        </w:tc>
      </w:tr>
    </w:tbl>
    <w:p w:rsidR="005154AF" w:rsidRPr="004E3114" w:rsidRDefault="005154AF" w:rsidP="005154AF">
      <w:pPr>
        <w:pStyle w:val="32"/>
      </w:pPr>
      <w:bookmarkStart w:id="2173" w:name="_Ref418174548"/>
      <w:bookmarkStart w:id="2174" w:name="_Toc421009393"/>
      <w:bookmarkStart w:id="2175" w:name="_Toc106210016"/>
      <w:r w:rsidRPr="004E3114">
        <w:t>Уведомление о получении</w:t>
      </w:r>
      <w:bookmarkEnd w:id="2161"/>
      <w:bookmarkEnd w:id="2173"/>
      <w:bookmarkEnd w:id="2174"/>
      <w:bookmarkEnd w:id="2175"/>
    </w:p>
    <w:p w:rsidR="005154AF" w:rsidRPr="004E3114" w:rsidRDefault="005154AF" w:rsidP="005154AF">
      <w:pPr>
        <w:pStyle w:val="ASFKNormal"/>
      </w:pPr>
      <w:r w:rsidRPr="004E3114">
        <w:t xml:space="preserve">ЭД </w:t>
      </w:r>
      <w:r w:rsidR="004803D6" w:rsidRPr="004E3114">
        <w:t>«</w:t>
      </w:r>
      <w:r w:rsidRPr="004E3114">
        <w:t>Уведомление о получении</w:t>
      </w:r>
      <w:r w:rsidR="004803D6" w:rsidRPr="004E3114">
        <w:t>»</w:t>
      </w:r>
      <w:r w:rsidRPr="004E3114">
        <w:t xml:space="preserve"> (УИ9) формируется в СУФД на основании документов: </w:t>
      </w:r>
      <w:r w:rsidR="004803D6" w:rsidRPr="004E3114">
        <w:t>«</w:t>
      </w:r>
      <w:r w:rsidRPr="004E3114">
        <w:t>Уведомление о поступлении решения налогового органа</w:t>
      </w:r>
      <w:r w:rsidR="004803D6" w:rsidRPr="004E3114">
        <w:t>»</w:t>
      </w:r>
      <w:r w:rsidRPr="004E3114">
        <w:t xml:space="preserve"> (УПЛ), </w:t>
      </w:r>
      <w:r w:rsidR="004803D6" w:rsidRPr="004E3114">
        <w:t>«</w:t>
      </w:r>
      <w:r w:rsidRPr="004E3114">
        <w:t>Уведомление о поступлении исполнительного документа</w:t>
      </w:r>
      <w:r w:rsidR="004803D6" w:rsidRPr="004E3114">
        <w:t>»</w:t>
      </w:r>
      <w:r w:rsidRPr="004E3114">
        <w:t xml:space="preserve"> (УПЛ), Исполнительный документ, предусматривающий периодические выплаты (ОБЕ), Исполнительный документ (ОБЛ). После заполнения обязательных полей документ передается в </w:t>
      </w:r>
      <w:r w:rsidR="00CD4C32" w:rsidRPr="004E3114">
        <w:t>OEBS</w:t>
      </w:r>
      <w:r w:rsidRPr="004E3114">
        <w:t>.</w:t>
      </w:r>
    </w:p>
    <w:p w:rsidR="005154AF" w:rsidRPr="004E3114" w:rsidRDefault="005154AF" w:rsidP="005154AF">
      <w:pPr>
        <w:pStyle w:val="ASFKNormal"/>
      </w:pPr>
      <w:r w:rsidRPr="004E3114">
        <w:t xml:space="preserve">Для работы с документами </w:t>
      </w:r>
      <w:r w:rsidR="004803D6" w:rsidRPr="004E3114">
        <w:t>«</w:t>
      </w:r>
      <w:r w:rsidRPr="004E3114">
        <w:t>Уведомление о получении</w:t>
      </w:r>
      <w:r w:rsidR="004803D6" w:rsidRPr="004E3114">
        <w:t>»</w:t>
      </w:r>
      <w:r w:rsidRPr="004E3114">
        <w:t xml:space="preserve"> следует перейти в пункт меню </w:t>
      </w:r>
      <w:r w:rsidR="004803D6" w:rsidRPr="004E3114">
        <w:t>«</w:t>
      </w:r>
      <w:r w:rsidRPr="004E3114">
        <w:t>Документы – Исполнительные документы – Уведомление о получении</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_Ref232192175 \h  \* MERGEFORMAT </w:instrText>
      </w:r>
      <w:r w:rsidRPr="004E3114">
        <w:fldChar w:fldCharType="separate"/>
      </w:r>
      <w:r w:rsidR="001B067E">
        <w:t>331</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134735" cy="3657600"/>
            <wp:effectExtent l="0" t="0" r="0" b="0"/>
            <wp:docPr id="444" name="Рисунок 44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2"/>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176" w:name="_Ref232192175"/>
      <w:bookmarkStart w:id="2177" w:name="_Toc106210617"/>
      <w:r w:rsidR="001B067E">
        <w:rPr>
          <w:noProof/>
        </w:rPr>
        <w:t>331</w:t>
      </w:r>
      <w:bookmarkEnd w:id="2176"/>
      <w:r w:rsidRPr="004E3114">
        <w:fldChar w:fldCharType="end"/>
      </w:r>
      <w:r w:rsidRPr="004E3114">
        <w:t xml:space="preserve">. ЭФ списка документов </w:t>
      </w:r>
      <w:r w:rsidR="004803D6" w:rsidRPr="004E3114">
        <w:t>«</w:t>
      </w:r>
      <w:r w:rsidRPr="004E3114">
        <w:t>Уведомление о получении</w:t>
      </w:r>
      <w:r w:rsidR="004803D6" w:rsidRPr="004E3114">
        <w:t>»</w:t>
      </w:r>
      <w:bookmarkEnd w:id="2177"/>
    </w:p>
    <w:p w:rsidR="005154AF" w:rsidRPr="004E3114" w:rsidRDefault="005154AF" w:rsidP="005154AF">
      <w:pPr>
        <w:pStyle w:val="41"/>
      </w:pPr>
      <w:bookmarkStart w:id="2178" w:name="_Toc232827453"/>
      <w:r w:rsidRPr="004E3114">
        <w:t>Доступные операции</w:t>
      </w:r>
      <w:bookmarkEnd w:id="2178"/>
    </w:p>
    <w:p w:rsidR="005154AF" w:rsidRPr="004E3114" w:rsidRDefault="005154AF" w:rsidP="005154AF">
      <w:pPr>
        <w:pStyle w:val="ASFKNormal"/>
      </w:pPr>
      <w:bookmarkStart w:id="2179" w:name="_Toc232827454"/>
      <w:r w:rsidRPr="004E3114">
        <w:t>На АРМ НУБП доступны следующие операции над документом:</w:t>
      </w:r>
    </w:p>
    <w:p w:rsidR="005154AF" w:rsidRPr="004E3114" w:rsidRDefault="005154AF" w:rsidP="005154AF">
      <w:pPr>
        <w:pStyle w:val="ASFKListmark1"/>
      </w:pPr>
      <w:r w:rsidRPr="004E3114">
        <w:t>ввод (</w:t>
      </w:r>
      <w:r w:rsidR="007F76BF" w:rsidRPr="004E3114">
        <w:t>в т.ч. на основе</w:t>
      </w:r>
      <w:r w:rsidRPr="004E3114">
        <w:t xml:space="preserve"> родительского документа);</w:t>
      </w:r>
    </w:p>
    <w:p w:rsidR="005154AF" w:rsidRPr="004E3114" w:rsidRDefault="0010240B" w:rsidP="005154AF">
      <w:pPr>
        <w:pStyle w:val="ASFKListmark1"/>
      </w:pPr>
      <w:r w:rsidRPr="004E3114">
        <w:t xml:space="preserve">просмотр и </w:t>
      </w:r>
      <w:r w:rsidR="005154AF" w:rsidRPr="004E3114">
        <w:t>редактирование;</w:t>
      </w:r>
    </w:p>
    <w:p w:rsidR="005154AF" w:rsidRPr="004E3114" w:rsidRDefault="005154AF" w:rsidP="005154AF">
      <w:pPr>
        <w:pStyle w:val="ASFKListmark1"/>
      </w:pPr>
      <w:r w:rsidRPr="004E3114">
        <w:t>удаление;</w:t>
      </w:r>
    </w:p>
    <w:p w:rsidR="005154AF" w:rsidRPr="004E3114" w:rsidRDefault="005154AF" w:rsidP="005154AF">
      <w:pPr>
        <w:pStyle w:val="ASFKListmark1"/>
      </w:pPr>
      <w:r w:rsidRPr="004E3114">
        <w:t>печать;</w:t>
      </w:r>
    </w:p>
    <w:p w:rsidR="005154AF" w:rsidRPr="004E3114" w:rsidRDefault="005154AF" w:rsidP="005154AF">
      <w:pPr>
        <w:pStyle w:val="ASFKListmark1"/>
      </w:pPr>
      <w:r w:rsidRPr="004E3114">
        <w:t xml:space="preserve">подписание, просмотр и снятие </w:t>
      </w:r>
      <w:r w:rsidR="0054549C" w:rsidRPr="004E3114">
        <w:t>ЭП</w:t>
      </w:r>
      <w:r w:rsidRPr="004E3114">
        <w:t>;</w:t>
      </w:r>
    </w:p>
    <w:p w:rsidR="005154AF" w:rsidRPr="004E3114" w:rsidRDefault="005154AF" w:rsidP="005154AF">
      <w:pPr>
        <w:pStyle w:val="ASFKListmark1"/>
      </w:pPr>
      <w:r w:rsidRPr="004E3114">
        <w:t>отправка в УФК, ЦАФК.</w:t>
      </w:r>
    </w:p>
    <w:p w:rsidR="005154AF" w:rsidRPr="004E3114" w:rsidRDefault="005154AF" w:rsidP="005154AF">
      <w:pPr>
        <w:pStyle w:val="41"/>
      </w:pPr>
      <w:r w:rsidRPr="004E3114">
        <w:t>Экранная форма документа</w:t>
      </w:r>
      <w:bookmarkEnd w:id="2179"/>
    </w:p>
    <w:p w:rsidR="005154AF" w:rsidRPr="004E3114" w:rsidRDefault="005154AF" w:rsidP="005154AF">
      <w:pPr>
        <w:pStyle w:val="ASFKNormal"/>
      </w:pPr>
      <w:r w:rsidRPr="004E3114">
        <w:t xml:space="preserve">ЭФ документа </w:t>
      </w:r>
      <w:r w:rsidR="004803D6" w:rsidRPr="004E3114">
        <w:t>«</w:t>
      </w:r>
      <w:r w:rsidRPr="004E3114">
        <w:t>Уведомление о получении</w:t>
      </w:r>
      <w:r w:rsidR="004803D6" w:rsidRPr="004E3114">
        <w:t>»</w:t>
      </w:r>
      <w:r w:rsidRPr="004E3114">
        <w:t xml:space="preserve"> представлена на рисунке </w:t>
      </w:r>
      <w:r w:rsidRPr="004E3114">
        <w:fldChar w:fldCharType="begin"/>
      </w:r>
      <w:r w:rsidRPr="004E3114">
        <w:instrText xml:space="preserve"> REF _Ref232192509 \h  \* MERGEFORMAT </w:instrText>
      </w:r>
      <w:r w:rsidRPr="004E3114">
        <w:fldChar w:fldCharType="separate"/>
      </w:r>
      <w:r w:rsidR="001B067E">
        <w:t>332</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Документ (1)</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4119245"/>
            <wp:effectExtent l="0" t="0" r="0" b="0"/>
            <wp:docPr id="445" name="Рисунок 4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4E3114" w:rsidRDefault="005154AF" w:rsidP="005154AF">
      <w:pPr>
        <w:pStyle w:val="ASFKFigName"/>
      </w:pPr>
      <w:r w:rsidRPr="004E3114">
        <w:t xml:space="preserve"> </w:t>
      </w:r>
      <w:r w:rsidRPr="004E3114">
        <w:fldChar w:fldCharType="begin"/>
      </w:r>
      <w:r w:rsidRPr="004E3114">
        <w:instrText xml:space="preserve"> SEQ Рисунок \* ARABIC </w:instrText>
      </w:r>
      <w:r w:rsidRPr="004E3114">
        <w:fldChar w:fldCharType="separate"/>
      </w:r>
      <w:bookmarkStart w:id="2180" w:name="_Ref232192509"/>
      <w:bookmarkStart w:id="2181" w:name="_Toc106210618"/>
      <w:r w:rsidR="001B067E">
        <w:rPr>
          <w:noProof/>
        </w:rPr>
        <w:t>332</w:t>
      </w:r>
      <w:bookmarkEnd w:id="2180"/>
      <w:r w:rsidRPr="004E3114">
        <w:fldChar w:fldCharType="end"/>
      </w:r>
      <w:r w:rsidRPr="004E3114">
        <w:t xml:space="preserve">. ЭФ документа </w:t>
      </w:r>
      <w:r w:rsidR="004803D6" w:rsidRPr="004E3114">
        <w:t>«</w:t>
      </w:r>
      <w:r w:rsidRPr="004E3114">
        <w:t>Уведомление о получении</w:t>
      </w:r>
      <w:r w:rsidR="0022620B" w:rsidRPr="004E3114">
        <w:t>»</w:t>
      </w:r>
      <w:bookmarkEnd w:id="2181"/>
    </w:p>
    <w:p w:rsidR="0022620B" w:rsidRPr="004E3114" w:rsidRDefault="005154AF" w:rsidP="005154AF">
      <w:pPr>
        <w:pStyle w:val="ASFKNormal"/>
      </w:pPr>
      <w:r w:rsidRPr="004E3114">
        <w:t xml:space="preserve">Для ручного ввода документа следует на ЭФ документа заполнить поля, доступные для редактирования. </w:t>
      </w:r>
    </w:p>
    <w:p w:rsidR="005154AF" w:rsidRPr="004E3114" w:rsidRDefault="005154AF" w:rsidP="005154AF">
      <w:pPr>
        <w:pStyle w:val="ASFKNormal"/>
      </w:pPr>
      <w:r w:rsidRPr="004E3114">
        <w:t xml:space="preserve">Перечень полей </w:t>
      </w:r>
      <w:r w:rsidR="0022620B" w:rsidRPr="004E3114">
        <w:t xml:space="preserve">документа «Уведомление о получении» </w:t>
      </w:r>
      <w:r w:rsidRPr="004E3114">
        <w:t>приведен в таблице</w:t>
      </w:r>
      <w:r w:rsidR="00715571" w:rsidRPr="004E3114">
        <w:t> </w:t>
      </w:r>
      <w:r w:rsidRPr="004E3114">
        <w:fldChar w:fldCharType="begin"/>
      </w:r>
      <w:r w:rsidRPr="004E3114">
        <w:instrText xml:space="preserve"> REF _Ref319336968 \h  \* MERGEFORMAT </w:instrText>
      </w:r>
      <w:r w:rsidRPr="004E3114">
        <w:fldChar w:fldCharType="separate"/>
      </w:r>
      <w:r w:rsidR="001B067E">
        <w:t>209</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182" w:name="_Ref319336968"/>
      <w:bookmarkStart w:id="2183" w:name="_Ref317677256"/>
      <w:bookmarkStart w:id="2184" w:name="_Toc106210250"/>
      <w:r w:rsidR="001B067E">
        <w:rPr>
          <w:noProof/>
        </w:rPr>
        <w:t>209</w:t>
      </w:r>
      <w:bookmarkEnd w:id="2182"/>
      <w:bookmarkEnd w:id="2183"/>
      <w:r w:rsidRPr="004E3114">
        <w:rPr>
          <w:noProof/>
        </w:rPr>
        <w:fldChar w:fldCharType="end"/>
      </w:r>
      <w:r w:rsidR="005154AF" w:rsidRPr="004E3114">
        <w:t xml:space="preserve">. </w:t>
      </w:r>
      <w:r w:rsidR="0022620B" w:rsidRPr="004E3114">
        <w:t xml:space="preserve">Описание полей документа </w:t>
      </w:r>
      <w:r w:rsidR="004803D6" w:rsidRPr="004E3114">
        <w:t>«</w:t>
      </w:r>
      <w:r w:rsidR="005154AF" w:rsidRPr="004E3114">
        <w:t>Уведомление о получении</w:t>
      </w:r>
      <w:r w:rsidR="0022620B" w:rsidRPr="004E3114">
        <w:t>»</w:t>
      </w:r>
      <w:bookmarkEnd w:id="218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93"/>
        <w:gridCol w:w="7103"/>
      </w:tblGrid>
      <w:tr w:rsidR="005154AF" w:rsidRPr="004E3114" w:rsidTr="0082431E">
        <w:trPr>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Статус</w:t>
            </w:r>
          </w:p>
        </w:tc>
        <w:tc>
          <w:tcPr>
            <w:tcW w:w="3663" w:type="pct"/>
            <w:shd w:val="clear" w:color="auto" w:fill="auto"/>
          </w:tcPr>
          <w:p w:rsidR="005154AF" w:rsidRPr="004E3114" w:rsidRDefault="005154AF" w:rsidP="004834F0">
            <w:pPr>
              <w:pStyle w:val="ASFKTablenorm"/>
              <w:ind w:left="57" w:right="57"/>
            </w:pPr>
            <w:r w:rsidRPr="004E3114">
              <w:t xml:space="preserve">Код статуса документа. </w:t>
            </w:r>
          </w:p>
          <w:p w:rsidR="005154AF" w:rsidRPr="004E3114" w:rsidRDefault="005154AF" w:rsidP="004834F0">
            <w:pPr>
              <w:pStyle w:val="ASFKTablenorm"/>
              <w:ind w:left="57" w:right="57"/>
            </w:pPr>
            <w:r w:rsidRPr="004E3114">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 xml:space="preserve">От </w:t>
            </w:r>
          </w:p>
        </w:tc>
        <w:tc>
          <w:tcPr>
            <w:tcW w:w="3663" w:type="pct"/>
            <w:shd w:val="clear" w:color="auto" w:fill="auto"/>
          </w:tcPr>
          <w:p w:rsidR="005154AF" w:rsidRPr="004E3114" w:rsidRDefault="005154AF" w:rsidP="004834F0">
            <w:pPr>
              <w:pStyle w:val="ASFKTablenorm"/>
              <w:ind w:left="57" w:right="57"/>
            </w:pPr>
            <w:r w:rsidRPr="004E3114">
              <w:t>Дата регистрации документа.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w:t>
            </w:r>
          </w:p>
        </w:tc>
        <w:tc>
          <w:tcPr>
            <w:tcW w:w="3663" w:type="pct"/>
            <w:shd w:val="clear" w:color="auto" w:fill="auto"/>
          </w:tcPr>
          <w:p w:rsidR="005154AF" w:rsidRPr="004E3114" w:rsidRDefault="005154AF" w:rsidP="004834F0">
            <w:pPr>
              <w:pStyle w:val="ASFKTablenorm"/>
              <w:ind w:left="57" w:right="57"/>
            </w:pPr>
            <w:r w:rsidRPr="004E3114">
              <w:t>Регистрационный номер документа.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ПБС-должник</w:t>
            </w:r>
          </w:p>
        </w:tc>
        <w:tc>
          <w:tcPr>
            <w:tcW w:w="3663" w:type="pct"/>
            <w:shd w:val="clear" w:color="auto" w:fill="auto"/>
          </w:tcPr>
          <w:p w:rsidR="005154AF" w:rsidRPr="004E3114" w:rsidRDefault="005154AF" w:rsidP="004834F0">
            <w:pPr>
              <w:pStyle w:val="ASFKTablenorm"/>
              <w:ind w:left="57" w:right="57"/>
            </w:pPr>
            <w:r w:rsidRPr="004E3114">
              <w:t>Наименование ПБС-должника.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Адрес ПБС-долж.</w:t>
            </w:r>
          </w:p>
        </w:tc>
        <w:tc>
          <w:tcPr>
            <w:tcW w:w="3663" w:type="pct"/>
            <w:shd w:val="clear" w:color="auto" w:fill="auto"/>
          </w:tcPr>
          <w:p w:rsidR="005154AF" w:rsidRPr="004E3114" w:rsidRDefault="005154AF" w:rsidP="004834F0">
            <w:pPr>
              <w:pStyle w:val="ASFKTablenorm"/>
              <w:ind w:left="57" w:right="57"/>
            </w:pPr>
            <w:r w:rsidRPr="004E3114">
              <w:t>Адрес ПБС-должника.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ТОФК должника</w:t>
            </w:r>
          </w:p>
        </w:tc>
        <w:tc>
          <w:tcPr>
            <w:tcW w:w="3663" w:type="pct"/>
            <w:shd w:val="clear" w:color="auto" w:fill="auto"/>
          </w:tcPr>
          <w:p w:rsidR="005154AF" w:rsidRPr="004E3114" w:rsidRDefault="005154AF" w:rsidP="004834F0">
            <w:pPr>
              <w:pStyle w:val="ASFKTablenorm"/>
              <w:ind w:left="57" w:right="57"/>
            </w:pPr>
            <w:r w:rsidRPr="004E3114">
              <w:t>Наименование ТОФК ПБС-должника.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Дата пост. ИД в ТОФК</w:t>
            </w:r>
          </w:p>
        </w:tc>
        <w:tc>
          <w:tcPr>
            <w:tcW w:w="3663" w:type="pct"/>
            <w:shd w:val="clear" w:color="auto" w:fill="auto"/>
          </w:tcPr>
          <w:p w:rsidR="005154AF" w:rsidRPr="004E3114" w:rsidRDefault="005154AF" w:rsidP="004834F0">
            <w:pPr>
              <w:pStyle w:val="ASFKTablenorm"/>
              <w:ind w:left="57" w:right="57"/>
            </w:pPr>
            <w:r w:rsidRPr="004E3114">
              <w:t>Дата предъявления ИД в ТОФК.</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Серия ИД</w:t>
            </w:r>
          </w:p>
        </w:tc>
        <w:tc>
          <w:tcPr>
            <w:tcW w:w="3663" w:type="pct"/>
            <w:shd w:val="clear" w:color="auto" w:fill="auto"/>
          </w:tcPr>
          <w:p w:rsidR="005154AF" w:rsidRPr="004E3114" w:rsidRDefault="005154AF" w:rsidP="004834F0">
            <w:pPr>
              <w:pStyle w:val="ASFKTablenorm"/>
              <w:ind w:left="57" w:right="57"/>
            </w:pPr>
            <w:r w:rsidRPr="004E3114">
              <w:t>Серия исполнительного документа.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 ПУ</w:t>
            </w:r>
          </w:p>
        </w:tc>
        <w:tc>
          <w:tcPr>
            <w:tcW w:w="3663" w:type="pct"/>
            <w:shd w:val="clear" w:color="auto" w:fill="auto"/>
          </w:tcPr>
          <w:p w:rsidR="005154AF" w:rsidRPr="004E3114" w:rsidRDefault="005154AF" w:rsidP="004834F0">
            <w:pPr>
              <w:pStyle w:val="ASFKTablenorm"/>
              <w:ind w:left="57" w:right="57"/>
            </w:pPr>
            <w:r w:rsidRPr="004E3114">
              <w:t>Номер почтового уведомления.</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Дата ПУ</w:t>
            </w:r>
          </w:p>
        </w:tc>
        <w:tc>
          <w:tcPr>
            <w:tcW w:w="3663" w:type="pct"/>
            <w:shd w:val="clear" w:color="auto" w:fill="auto"/>
          </w:tcPr>
          <w:p w:rsidR="005154AF" w:rsidRPr="004E3114" w:rsidRDefault="005154AF" w:rsidP="004834F0">
            <w:pPr>
              <w:pStyle w:val="ASFKTablenorm"/>
              <w:ind w:left="57" w:right="57"/>
            </w:pPr>
            <w:r w:rsidRPr="004E3114">
              <w:t>Дата почтового уведомления.</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 ИД</w:t>
            </w:r>
          </w:p>
        </w:tc>
        <w:tc>
          <w:tcPr>
            <w:tcW w:w="3663" w:type="pct"/>
            <w:shd w:val="clear" w:color="auto" w:fill="auto"/>
          </w:tcPr>
          <w:p w:rsidR="005154AF" w:rsidRPr="004E3114" w:rsidRDefault="005154AF" w:rsidP="004834F0">
            <w:pPr>
              <w:pStyle w:val="ASFKTablenorm"/>
              <w:ind w:left="57" w:right="57"/>
            </w:pPr>
            <w:r w:rsidRPr="004E3114">
              <w:t>Номер исполнительного документа.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Дата выдачи ИД</w:t>
            </w:r>
          </w:p>
        </w:tc>
        <w:tc>
          <w:tcPr>
            <w:tcW w:w="3663" w:type="pct"/>
            <w:shd w:val="clear" w:color="auto" w:fill="auto"/>
          </w:tcPr>
          <w:p w:rsidR="005154AF" w:rsidRPr="004E3114" w:rsidRDefault="005154AF" w:rsidP="004834F0">
            <w:pPr>
              <w:pStyle w:val="ASFKTablenorm"/>
              <w:ind w:left="57" w:right="57"/>
            </w:pPr>
            <w:r w:rsidRPr="004E3114">
              <w:t>Дата выдачи ИД.</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lastRenderedPageBreak/>
              <w:t>Судебный орган</w:t>
            </w:r>
          </w:p>
        </w:tc>
        <w:tc>
          <w:tcPr>
            <w:tcW w:w="3663" w:type="pct"/>
            <w:shd w:val="clear" w:color="auto" w:fill="auto"/>
          </w:tcPr>
          <w:p w:rsidR="005154AF" w:rsidRPr="004E3114" w:rsidRDefault="005154AF" w:rsidP="004834F0">
            <w:pPr>
              <w:pStyle w:val="ASFKTablenorm"/>
              <w:ind w:left="57" w:right="57"/>
            </w:pPr>
            <w:r w:rsidRPr="004E3114">
              <w:t>Наименование судебного органа.</w:t>
            </w:r>
          </w:p>
        </w:tc>
      </w:tr>
      <w:tr w:rsidR="005154AF" w:rsidRPr="004E3114" w:rsidTr="0082431E">
        <w:tc>
          <w:tcPr>
            <w:tcW w:w="1337" w:type="pct"/>
            <w:shd w:val="clear" w:color="auto" w:fill="auto"/>
          </w:tcPr>
          <w:p w:rsidR="005154AF" w:rsidRPr="004E3114" w:rsidRDefault="00D807AD" w:rsidP="004834F0">
            <w:pPr>
              <w:pStyle w:val="ASFKTablenorm"/>
              <w:ind w:left="57" w:right="57"/>
            </w:pPr>
            <w:r w:rsidRPr="004E3114">
              <w:t xml:space="preserve">Суд. </w:t>
            </w:r>
            <w:r w:rsidR="00FD6189" w:rsidRPr="004E3114">
              <w:t>А</w:t>
            </w:r>
            <w:r w:rsidRPr="004E3114">
              <w:t>кт</w:t>
            </w:r>
            <w:r w:rsidR="005154AF" w:rsidRPr="004E3114">
              <w:t>, дата, и № дела</w:t>
            </w:r>
          </w:p>
        </w:tc>
        <w:tc>
          <w:tcPr>
            <w:tcW w:w="3663" w:type="pct"/>
            <w:shd w:val="clear" w:color="auto" w:fill="auto"/>
          </w:tcPr>
          <w:p w:rsidR="005154AF" w:rsidRPr="004E3114" w:rsidRDefault="005154AF" w:rsidP="004834F0">
            <w:pPr>
              <w:pStyle w:val="ASFKTablenorm"/>
              <w:ind w:left="57" w:right="57"/>
            </w:pPr>
            <w:r w:rsidRPr="004E3114">
              <w:t>Реквизиты судебных документов.</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Кол-во листов</w:t>
            </w:r>
          </w:p>
        </w:tc>
        <w:tc>
          <w:tcPr>
            <w:tcW w:w="3663" w:type="pct"/>
            <w:shd w:val="clear" w:color="auto" w:fill="auto"/>
          </w:tcPr>
          <w:p w:rsidR="005154AF" w:rsidRPr="004E3114" w:rsidRDefault="005154AF" w:rsidP="004834F0">
            <w:pPr>
              <w:pStyle w:val="ASFKTablenorm"/>
              <w:ind w:left="57" w:right="57"/>
            </w:pPr>
            <w:r w:rsidRPr="004E3114">
              <w:t>Количество листов.</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Руководитель ТОФК</w:t>
            </w:r>
          </w:p>
        </w:tc>
        <w:tc>
          <w:tcPr>
            <w:tcW w:w="3663" w:type="pct"/>
            <w:shd w:val="clear" w:color="auto" w:fill="auto"/>
          </w:tcPr>
          <w:p w:rsidR="005154AF" w:rsidRPr="004E3114" w:rsidRDefault="005154AF" w:rsidP="004834F0">
            <w:pPr>
              <w:pStyle w:val="ASFKTablenorm"/>
              <w:ind w:left="57" w:right="57"/>
            </w:pPr>
            <w:r w:rsidRPr="004E3114">
              <w:t>ФИО руководителя ТОФК.</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ФИО нарочного</w:t>
            </w:r>
          </w:p>
        </w:tc>
        <w:tc>
          <w:tcPr>
            <w:tcW w:w="3663" w:type="pct"/>
            <w:shd w:val="clear" w:color="auto" w:fill="auto"/>
          </w:tcPr>
          <w:p w:rsidR="005154AF" w:rsidRPr="004E3114" w:rsidRDefault="005154AF" w:rsidP="004834F0">
            <w:pPr>
              <w:pStyle w:val="ASFKTablenorm"/>
              <w:ind w:left="57" w:right="57"/>
            </w:pPr>
            <w:r w:rsidRPr="004E3114">
              <w:t>ФИО нарочного.</w:t>
            </w:r>
          </w:p>
          <w:p w:rsidR="00157C79" w:rsidRPr="004E3114" w:rsidRDefault="00157C79" w:rsidP="004834F0">
            <w:pPr>
              <w:pStyle w:val="ASFKTablenorm"/>
              <w:ind w:left="57" w:right="57"/>
            </w:pPr>
            <w:r w:rsidRPr="004E3114">
              <w:t>Поле заполняется значением соответствующего поля из родительского документа УПЛ.</w:t>
            </w:r>
          </w:p>
          <w:p w:rsidR="00ED224B" w:rsidRPr="004E3114" w:rsidRDefault="00157C79" w:rsidP="004834F0">
            <w:pPr>
              <w:pStyle w:val="ASFKTablenorm"/>
              <w:ind w:left="57" w:right="57"/>
            </w:pPr>
            <w:r w:rsidRPr="004E3114">
              <w:t>Либо значение поля заполняется вручную.</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Дата доставки</w:t>
            </w:r>
          </w:p>
        </w:tc>
        <w:tc>
          <w:tcPr>
            <w:tcW w:w="3663" w:type="pct"/>
            <w:shd w:val="clear" w:color="auto" w:fill="auto"/>
          </w:tcPr>
          <w:p w:rsidR="005154AF" w:rsidRPr="004E3114" w:rsidRDefault="005154AF" w:rsidP="004834F0">
            <w:pPr>
              <w:pStyle w:val="ASFKTablenorm"/>
              <w:ind w:left="57" w:right="57"/>
            </w:pPr>
            <w:r w:rsidRPr="004E3114">
              <w:t>Дата доставки ИД.</w:t>
            </w:r>
          </w:p>
          <w:p w:rsidR="00157C79" w:rsidRPr="004E3114" w:rsidRDefault="00157C79" w:rsidP="004834F0">
            <w:pPr>
              <w:pStyle w:val="ASFKTablenorm"/>
              <w:ind w:left="57" w:right="57"/>
            </w:pPr>
            <w:r w:rsidRPr="004E3114">
              <w:t>Поле заполняется значением соответствующего поля из родительского документа УПЛ.</w:t>
            </w:r>
          </w:p>
          <w:p w:rsidR="00ED224B" w:rsidRPr="004E3114" w:rsidRDefault="00157C79" w:rsidP="004834F0">
            <w:pPr>
              <w:pStyle w:val="ASFKTablenorm"/>
              <w:ind w:left="57" w:right="57"/>
            </w:pPr>
            <w:r w:rsidRPr="004E3114">
              <w:t>Либо значение заполняется вручную или выбирается из системного календаря.</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 xml:space="preserve">Долж. </w:t>
            </w:r>
            <w:r w:rsidR="00FD6189" w:rsidRPr="004E3114">
              <w:t>П</w:t>
            </w:r>
            <w:r w:rsidRPr="004E3114">
              <w:t>олуч.</w:t>
            </w:r>
          </w:p>
        </w:tc>
        <w:tc>
          <w:tcPr>
            <w:tcW w:w="3663" w:type="pct"/>
            <w:shd w:val="clear" w:color="auto" w:fill="auto"/>
          </w:tcPr>
          <w:p w:rsidR="005154AF" w:rsidRPr="004E3114" w:rsidRDefault="005154AF" w:rsidP="004834F0">
            <w:pPr>
              <w:pStyle w:val="ASFKTablenorm"/>
              <w:ind w:left="57" w:right="57"/>
            </w:pPr>
            <w:r w:rsidRPr="004E3114">
              <w:t>Должность получателя.</w:t>
            </w:r>
          </w:p>
          <w:p w:rsidR="00157C79" w:rsidRPr="004E3114" w:rsidRDefault="00157C79" w:rsidP="004834F0">
            <w:pPr>
              <w:pStyle w:val="ASFKTablenorm"/>
              <w:ind w:left="57" w:right="57"/>
            </w:pPr>
            <w:r w:rsidRPr="004E3114">
              <w:t>Поле заполняется значением соответствующего поля из родительского документа УПЛ.</w:t>
            </w:r>
          </w:p>
          <w:p w:rsidR="00ED224B" w:rsidRPr="004E3114" w:rsidRDefault="00157C79" w:rsidP="004834F0">
            <w:pPr>
              <w:pStyle w:val="ASFKTablenorm"/>
              <w:ind w:left="57" w:right="57"/>
            </w:pPr>
            <w:r w:rsidRPr="004E3114">
              <w:t>Либо значение поля заполняется вручную.</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СПРАВОЧНО:</w:t>
            </w:r>
            <w:r w:rsidR="004803D6" w:rsidRPr="004E3114">
              <w:t>»</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Наименование бюджета</w:t>
            </w:r>
          </w:p>
        </w:tc>
        <w:tc>
          <w:tcPr>
            <w:tcW w:w="3663" w:type="pct"/>
            <w:shd w:val="clear" w:color="auto" w:fill="auto"/>
          </w:tcPr>
          <w:p w:rsidR="005154AF" w:rsidRPr="004E3114" w:rsidRDefault="005154AF" w:rsidP="004834F0">
            <w:pPr>
              <w:pStyle w:val="ASFKTablenorm"/>
              <w:ind w:left="57" w:right="57"/>
            </w:pPr>
            <w:r w:rsidRPr="004E3114">
              <w:t>Наименование бюджета.</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Код главы по БК</w:t>
            </w:r>
          </w:p>
        </w:tc>
        <w:tc>
          <w:tcPr>
            <w:tcW w:w="3663" w:type="pct"/>
            <w:shd w:val="clear" w:color="auto" w:fill="auto"/>
          </w:tcPr>
          <w:p w:rsidR="005154AF" w:rsidRPr="004E3114" w:rsidRDefault="005154AF" w:rsidP="004834F0">
            <w:pPr>
              <w:pStyle w:val="ASFKTablenorm"/>
              <w:ind w:left="57" w:right="57"/>
            </w:pPr>
            <w:r w:rsidRPr="004E3114">
              <w:t>Код ГРБС.</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Код ПБС-должника по Сводному реестру</w:t>
            </w:r>
          </w:p>
        </w:tc>
        <w:tc>
          <w:tcPr>
            <w:tcW w:w="3663" w:type="pct"/>
            <w:shd w:val="clear" w:color="auto" w:fill="auto"/>
          </w:tcPr>
          <w:p w:rsidR="005154AF" w:rsidRPr="004E3114" w:rsidRDefault="005154AF" w:rsidP="004834F0">
            <w:pPr>
              <w:pStyle w:val="ASFKTablenorm"/>
              <w:ind w:left="57" w:right="57"/>
            </w:pPr>
            <w:r w:rsidRPr="004E3114">
              <w:t>Код ПБС-должника по СРРПБС.</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Предельный срок</w:t>
            </w:r>
          </w:p>
        </w:tc>
        <w:tc>
          <w:tcPr>
            <w:tcW w:w="3663" w:type="pct"/>
            <w:shd w:val="clear" w:color="auto" w:fill="auto"/>
          </w:tcPr>
          <w:p w:rsidR="005154AF" w:rsidRPr="004E3114" w:rsidRDefault="005154AF" w:rsidP="004834F0">
            <w:pPr>
              <w:pStyle w:val="ASFKTablenorm"/>
              <w:ind w:left="57" w:right="57"/>
            </w:pPr>
            <w:r w:rsidRPr="004E3114">
              <w:t>Предельный срок исполнения.</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ГРБС</w:t>
            </w:r>
          </w:p>
        </w:tc>
        <w:tc>
          <w:tcPr>
            <w:tcW w:w="3663" w:type="pct"/>
            <w:shd w:val="clear" w:color="auto" w:fill="auto"/>
          </w:tcPr>
          <w:p w:rsidR="005154AF" w:rsidRPr="004E3114" w:rsidRDefault="005154AF" w:rsidP="004834F0">
            <w:pPr>
              <w:pStyle w:val="ASFKTablenorm"/>
              <w:ind w:left="57" w:right="57"/>
            </w:pPr>
            <w:r w:rsidRPr="004E3114">
              <w:t>Наименование ГРБС.</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 xml:space="preserve">№ ИД в </w:t>
            </w:r>
            <w:r w:rsidR="00D807AD" w:rsidRPr="004E3114">
              <w:t xml:space="preserve">жур. </w:t>
            </w:r>
            <w:r w:rsidR="00FD6189" w:rsidRPr="004E3114">
              <w:t>В</w:t>
            </w:r>
            <w:r w:rsidR="00D807AD" w:rsidRPr="004E3114">
              <w:t xml:space="preserve">х. </w:t>
            </w:r>
            <w:r w:rsidR="00FD6189" w:rsidRPr="004E3114">
              <w:t>К</w:t>
            </w:r>
            <w:r w:rsidR="00D807AD" w:rsidRPr="004E3114">
              <w:t>орр.</w:t>
            </w:r>
          </w:p>
        </w:tc>
        <w:tc>
          <w:tcPr>
            <w:tcW w:w="3663" w:type="pct"/>
            <w:shd w:val="clear" w:color="auto" w:fill="auto"/>
          </w:tcPr>
          <w:p w:rsidR="005154AF" w:rsidRPr="004E3114" w:rsidRDefault="005154AF" w:rsidP="004834F0">
            <w:pPr>
              <w:pStyle w:val="ASFKTablenorm"/>
              <w:ind w:left="57" w:right="57"/>
            </w:pPr>
            <w:r w:rsidRPr="004E3114">
              <w:t>Номер исполнительного документа по журналу входящей корреспонденции.</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Сумма по ИД</w:t>
            </w:r>
          </w:p>
        </w:tc>
        <w:tc>
          <w:tcPr>
            <w:tcW w:w="3663" w:type="pct"/>
            <w:shd w:val="clear" w:color="auto" w:fill="auto"/>
          </w:tcPr>
          <w:p w:rsidR="005154AF" w:rsidRPr="004E3114" w:rsidRDefault="005154AF" w:rsidP="004834F0">
            <w:pPr>
              <w:pStyle w:val="ASFKTablenorm"/>
              <w:ind w:left="57" w:right="57"/>
            </w:pPr>
            <w:r w:rsidRPr="004E3114">
              <w:t>Сумма по ИД.</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Предъявитель ИД</w:t>
            </w:r>
          </w:p>
        </w:tc>
        <w:tc>
          <w:tcPr>
            <w:tcW w:w="3663" w:type="pct"/>
            <w:shd w:val="clear" w:color="auto" w:fill="auto"/>
          </w:tcPr>
          <w:p w:rsidR="005154AF" w:rsidRPr="004E3114" w:rsidRDefault="005154AF" w:rsidP="004834F0">
            <w:pPr>
              <w:pStyle w:val="ASFKTablenorm"/>
              <w:ind w:left="57" w:right="57"/>
            </w:pPr>
            <w:r w:rsidRPr="004E3114">
              <w:t>Наименование организации (ФИО) предъявителя ИД.</w:t>
            </w:r>
          </w:p>
        </w:tc>
      </w:tr>
      <w:tr w:rsidR="005154AF" w:rsidRPr="004E3114" w:rsidTr="0082431E">
        <w:tc>
          <w:tcPr>
            <w:tcW w:w="5000" w:type="pct"/>
            <w:gridSpan w:val="2"/>
            <w:shd w:val="clear" w:color="auto" w:fill="auto"/>
          </w:tcPr>
          <w:p w:rsidR="005154AF" w:rsidRPr="004E3114" w:rsidRDefault="0022620B" w:rsidP="004834F0">
            <w:pPr>
              <w:pStyle w:val="ASFKTablenorm"/>
              <w:ind w:left="57" w:right="57"/>
            </w:pPr>
            <w:r w:rsidRPr="004E3114">
              <w:t xml:space="preserve">Группа полей </w:t>
            </w:r>
            <w:r w:rsidR="004803D6" w:rsidRPr="004E3114">
              <w:t>«</w:t>
            </w:r>
            <w:r w:rsidR="005154AF" w:rsidRPr="004E3114">
              <w:t>Взыскатель</w:t>
            </w:r>
            <w:r w:rsidR="004803D6" w:rsidRPr="004E3114">
              <w:t>»</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Взыскатель</w:t>
            </w:r>
          </w:p>
        </w:tc>
        <w:tc>
          <w:tcPr>
            <w:tcW w:w="3663" w:type="pct"/>
            <w:shd w:val="clear" w:color="auto" w:fill="auto"/>
          </w:tcPr>
          <w:p w:rsidR="005154AF" w:rsidRPr="004E3114" w:rsidRDefault="005154AF" w:rsidP="004834F0">
            <w:pPr>
              <w:pStyle w:val="ASFKTablenorm"/>
              <w:ind w:left="57" w:right="57"/>
            </w:pPr>
            <w:r w:rsidRPr="004E3114">
              <w:t>Наименование взыскателя.</w:t>
            </w:r>
          </w:p>
        </w:tc>
      </w:tr>
      <w:tr w:rsidR="005154AF" w:rsidRPr="004E3114" w:rsidTr="0082431E">
        <w:tc>
          <w:tcPr>
            <w:tcW w:w="1337" w:type="pct"/>
            <w:shd w:val="clear" w:color="auto" w:fill="auto"/>
          </w:tcPr>
          <w:p w:rsidR="005154AF" w:rsidRPr="004E3114" w:rsidRDefault="005154AF" w:rsidP="004834F0">
            <w:pPr>
              <w:pStyle w:val="ASFKTablenorm"/>
              <w:ind w:left="57" w:right="57"/>
            </w:pPr>
            <w:r w:rsidRPr="004E3114">
              <w:t>Адрес взыскателя</w:t>
            </w:r>
          </w:p>
        </w:tc>
        <w:tc>
          <w:tcPr>
            <w:tcW w:w="3663" w:type="pct"/>
            <w:shd w:val="clear" w:color="auto" w:fill="auto"/>
          </w:tcPr>
          <w:p w:rsidR="005154AF" w:rsidRPr="004E3114" w:rsidRDefault="005154AF" w:rsidP="004834F0">
            <w:pPr>
              <w:pStyle w:val="ASFKTablenorm"/>
              <w:ind w:left="57" w:right="57"/>
            </w:pPr>
            <w:r w:rsidRPr="004E3114">
              <w:t>Адрес взыскателя.</w:t>
            </w:r>
          </w:p>
        </w:tc>
      </w:tr>
    </w:tbl>
    <w:p w:rsidR="005154AF" w:rsidRPr="004E3114" w:rsidRDefault="005154AF" w:rsidP="005154AF">
      <w:pPr>
        <w:pStyle w:val="ASFKNormal"/>
      </w:pPr>
      <w:r w:rsidRPr="004E3114">
        <w:t xml:space="preserve">Для сохранения документа </w:t>
      </w:r>
      <w:r w:rsidR="004803D6" w:rsidRPr="004E3114">
        <w:t>«</w:t>
      </w:r>
      <w:r w:rsidRPr="004E3114">
        <w:t>Уведомление о получении</w:t>
      </w:r>
      <w:r w:rsidR="004803D6" w:rsidRPr="004E3114">
        <w:t>»</w:t>
      </w:r>
      <w:r w:rsidRPr="004E3114">
        <w:t xml:space="preserve"> осуществляется проверка обязательности заполнения поля </w:t>
      </w:r>
      <w:r w:rsidR="004803D6" w:rsidRPr="004E3114">
        <w:t>«</w:t>
      </w:r>
      <w:r w:rsidRPr="004E3114">
        <w:t>Дата доставки</w:t>
      </w:r>
      <w:r w:rsidR="004803D6" w:rsidRPr="004E3114">
        <w:t>»</w:t>
      </w:r>
      <w:r w:rsidRPr="004E3114">
        <w:t xml:space="preserve"> на закладке </w:t>
      </w:r>
      <w:r w:rsidR="004803D6" w:rsidRPr="004E3114">
        <w:t>«</w:t>
      </w:r>
      <w:r w:rsidRPr="004E3114">
        <w:t>Документ</w:t>
      </w:r>
      <w:r w:rsidR="004803D6" w:rsidRPr="004E3114">
        <w:t>»</w:t>
      </w:r>
      <w:r w:rsidRPr="004E3114">
        <w:t xml:space="preserve"> (рис. </w:t>
      </w:r>
      <w:r w:rsidRPr="004E3114">
        <w:fldChar w:fldCharType="begin"/>
      </w:r>
      <w:r w:rsidRPr="004E3114">
        <w:instrText xml:space="preserve"> REF _Ref232192509 \h  \* MERGEFORMAT </w:instrText>
      </w:r>
      <w:r w:rsidRPr="004E3114">
        <w:fldChar w:fldCharType="separate"/>
      </w:r>
      <w:r w:rsidR="001B067E">
        <w:t>332</w:t>
      </w:r>
      <w:r w:rsidRPr="004E3114">
        <w:fldChar w:fldCharType="end"/>
      </w:r>
      <w:r w:rsidRPr="004E3114">
        <w:t>).</w:t>
      </w:r>
    </w:p>
    <w:p w:rsidR="005154AF" w:rsidRPr="004E3114" w:rsidRDefault="005154AF" w:rsidP="005154AF">
      <w:pPr>
        <w:pStyle w:val="32"/>
      </w:pPr>
      <w:bookmarkStart w:id="2185" w:name="_Toc221011551"/>
      <w:bookmarkStart w:id="2186" w:name="_Toc221012252"/>
      <w:bookmarkStart w:id="2187" w:name="_Toc225934662"/>
      <w:bookmarkStart w:id="2188" w:name="_Toc232827461"/>
      <w:bookmarkStart w:id="2189" w:name="_Ref335312433"/>
      <w:bookmarkStart w:id="2190" w:name="_Ref363822321"/>
      <w:bookmarkStart w:id="2191" w:name="_Toc401856943"/>
      <w:bookmarkStart w:id="2192" w:name="_Ref402514594"/>
      <w:bookmarkStart w:id="2193" w:name="_Toc409448856"/>
      <w:bookmarkStart w:id="2194" w:name="_Toc410656196"/>
      <w:bookmarkStart w:id="2195" w:name="_Toc421009394"/>
      <w:bookmarkStart w:id="2196" w:name="_Toc106210017"/>
      <w:r w:rsidRPr="004E3114">
        <w:t>Уведомление о возобновлении операций по расходованию средств</w:t>
      </w:r>
      <w:bookmarkEnd w:id="2185"/>
      <w:bookmarkEnd w:id="2186"/>
      <w:bookmarkEnd w:id="2187"/>
      <w:bookmarkEnd w:id="2188"/>
      <w:bookmarkEnd w:id="2189"/>
      <w:bookmarkEnd w:id="2190"/>
      <w:bookmarkEnd w:id="2191"/>
      <w:bookmarkEnd w:id="2192"/>
      <w:bookmarkEnd w:id="2193"/>
      <w:bookmarkEnd w:id="2194"/>
      <w:bookmarkEnd w:id="2195"/>
      <w:bookmarkEnd w:id="2196"/>
    </w:p>
    <w:p w:rsidR="005154AF" w:rsidRPr="004E3114" w:rsidRDefault="005154AF" w:rsidP="005154AF">
      <w:pPr>
        <w:pStyle w:val="ASFKNormal"/>
      </w:pPr>
      <w:r w:rsidRPr="004E3114">
        <w:t xml:space="preserve">При возобновлении операции по лицевым счетам в </w:t>
      </w:r>
      <w:r w:rsidR="00CD4C32" w:rsidRPr="004E3114">
        <w:t>OEBS</w:t>
      </w:r>
      <w:r w:rsidRPr="004E3114">
        <w:t xml:space="preserve"> формируется ЭД </w:t>
      </w:r>
      <w:r w:rsidR="004803D6" w:rsidRPr="004E3114">
        <w:t>«</w:t>
      </w:r>
      <w:r w:rsidRPr="004E3114">
        <w:t>Уведомление о возобновлении операций по расходованию средств</w:t>
      </w:r>
      <w:r w:rsidR="004803D6" w:rsidRPr="004E3114">
        <w:t>»</w:t>
      </w:r>
      <w:r w:rsidRPr="004E3114">
        <w:t xml:space="preserve"> и передается в СУФД. </w:t>
      </w:r>
    </w:p>
    <w:p w:rsidR="005154AF" w:rsidRPr="004E3114" w:rsidRDefault="005154AF" w:rsidP="005154AF">
      <w:pPr>
        <w:pStyle w:val="ASFKNormal"/>
      </w:pPr>
      <w:r w:rsidRPr="004E3114">
        <w:t xml:space="preserve">В случае если документ на СУФД-логистику открытого контура пришёл из </w:t>
      </w:r>
      <w:r w:rsidR="00CD4C32" w:rsidRPr="004E3114">
        <w:t>OEBS</w:t>
      </w:r>
      <w:r w:rsidRPr="004E3114">
        <w:t xml:space="preserve"> закрытого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перенаправлен в АРМ ОрФК для подписи.</w:t>
      </w:r>
    </w:p>
    <w:p w:rsidR="005154AF" w:rsidRPr="004E3114" w:rsidRDefault="00411C46" w:rsidP="005154AF">
      <w:pPr>
        <w:pStyle w:val="ASFKNormal"/>
      </w:pPr>
      <w:r w:rsidRPr="004E3114">
        <w:lastRenderedPageBreak/>
        <w:t>Для работы с документами «</w:t>
      </w:r>
      <w:r w:rsidR="005154AF" w:rsidRPr="004E3114">
        <w:t>Уведомление о возобновлении операций по расходованию средств</w:t>
      </w:r>
      <w:r w:rsidR="004803D6" w:rsidRPr="004E3114">
        <w:t>»</w:t>
      </w:r>
      <w:r w:rsidR="005154AF" w:rsidRPr="004E3114">
        <w:t xml:space="preserve"> следует перейти в пункт меню </w:t>
      </w:r>
      <w:r w:rsidR="004803D6" w:rsidRPr="004E3114">
        <w:t>«</w:t>
      </w:r>
      <w:r w:rsidR="005154AF" w:rsidRPr="004E3114">
        <w:t>Документы – Исполнительные документы – Уведомление о возобновлении операций по расходованию средств</w:t>
      </w:r>
      <w:r w:rsidR="004803D6" w:rsidRPr="004E3114">
        <w:t>»</w:t>
      </w:r>
      <w:r w:rsidR="005154AF" w:rsidRPr="004E3114">
        <w:t>. Откроется ЭФ списка документов, представленная на рисунке </w:t>
      </w:r>
      <w:r w:rsidR="005154AF" w:rsidRPr="004E3114">
        <w:fldChar w:fldCharType="begin"/>
      </w:r>
      <w:r w:rsidR="005154AF" w:rsidRPr="004E3114">
        <w:instrText xml:space="preserve"> REF _Ref232243295 \h  \* MERGEFORMAT </w:instrText>
      </w:r>
      <w:r w:rsidR="005154AF" w:rsidRPr="004E3114">
        <w:fldChar w:fldCharType="separate"/>
      </w:r>
      <w:r w:rsidR="001B067E">
        <w:t>333</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036945" cy="3657600"/>
            <wp:effectExtent l="0" t="0" r="0" b="0"/>
            <wp:docPr id="446" name="Рисунок 44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197" w:name="_Ref232243295"/>
      <w:bookmarkStart w:id="2198" w:name="_Toc106210619"/>
      <w:r w:rsidR="001B067E">
        <w:rPr>
          <w:noProof/>
        </w:rPr>
        <w:t>333</w:t>
      </w:r>
      <w:bookmarkEnd w:id="2197"/>
      <w:r w:rsidRPr="004E3114">
        <w:fldChar w:fldCharType="end"/>
      </w:r>
      <w:r w:rsidRPr="004E3114">
        <w:t xml:space="preserve">. ЭФ списка документов </w:t>
      </w:r>
      <w:r w:rsidR="004803D6" w:rsidRPr="004E3114">
        <w:t>«</w:t>
      </w:r>
      <w:r w:rsidRPr="004E3114">
        <w:t>Уведомление о возобновлении операций по расходованию средств</w:t>
      </w:r>
      <w:r w:rsidR="004803D6" w:rsidRPr="004E3114">
        <w:t>»</w:t>
      </w:r>
      <w:bookmarkEnd w:id="2198"/>
    </w:p>
    <w:p w:rsidR="005154AF" w:rsidRPr="004E3114" w:rsidRDefault="005154AF" w:rsidP="005154AF">
      <w:pPr>
        <w:pStyle w:val="41"/>
      </w:pPr>
      <w:bookmarkStart w:id="2199" w:name="_Toc232827462"/>
      <w:r w:rsidRPr="004E3114">
        <w:t>Доступные операции</w:t>
      </w:r>
      <w:bookmarkEnd w:id="2199"/>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печать.</w:t>
      </w:r>
    </w:p>
    <w:p w:rsidR="005154AF" w:rsidRPr="004E3114" w:rsidRDefault="005154AF" w:rsidP="005154AF">
      <w:pPr>
        <w:pStyle w:val="41"/>
      </w:pPr>
      <w:bookmarkStart w:id="2200" w:name="_Ref232270970"/>
      <w:bookmarkStart w:id="2201" w:name="_Toc232827463"/>
      <w:r w:rsidRPr="004E3114">
        <w:t>Экранная форма документа</w:t>
      </w:r>
      <w:bookmarkEnd w:id="2200"/>
      <w:bookmarkEnd w:id="2201"/>
    </w:p>
    <w:p w:rsidR="005154AF" w:rsidRPr="004E3114" w:rsidRDefault="005154AF" w:rsidP="005154AF">
      <w:pPr>
        <w:pStyle w:val="ASFKNormal"/>
      </w:pPr>
      <w:r w:rsidRPr="004E3114">
        <w:t xml:space="preserve">ЭФ документа </w:t>
      </w:r>
      <w:r w:rsidR="004803D6" w:rsidRPr="004E3114">
        <w:t>«</w:t>
      </w:r>
      <w:r w:rsidRPr="004E3114">
        <w:t>Уведомление о возобновлении операций по расходованию средств</w:t>
      </w:r>
      <w:r w:rsidR="004803D6" w:rsidRPr="004E3114">
        <w:t>»</w:t>
      </w:r>
      <w:r w:rsidRPr="004E3114">
        <w:t xml:space="preserve"> представлена на рисунке </w:t>
      </w:r>
      <w:r w:rsidRPr="004E3114">
        <w:fldChar w:fldCharType="begin"/>
      </w:r>
      <w:r w:rsidRPr="004E3114">
        <w:instrText xml:space="preserve"> REF _Ref232245020 \h  \* MERGEFORMAT </w:instrText>
      </w:r>
      <w:r w:rsidRPr="004E3114">
        <w:fldChar w:fldCharType="separate"/>
      </w:r>
      <w:r w:rsidR="001B067E">
        <w:t>334</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Документ (1)</w:t>
      </w:r>
      <w:r w:rsidRPr="004E3114">
        <w:t>»</w:t>
      </w:r>
      <w:r w:rsidR="005154AF" w:rsidRPr="004E3114">
        <w:t>;</w:t>
      </w:r>
    </w:p>
    <w:p w:rsidR="005154AF" w:rsidRPr="004E3114" w:rsidRDefault="004803D6" w:rsidP="005154AF">
      <w:pPr>
        <w:pStyle w:val="ASFKListmark1"/>
      </w:pPr>
      <w:r w:rsidRPr="004E3114">
        <w:t>«</w:t>
      </w:r>
      <w:r w:rsidR="005154AF" w:rsidRPr="004E3114">
        <w:t>Дополнительные атрибуты</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10240B">
      <w:pPr>
        <w:pStyle w:val="ASFKFigure"/>
      </w:pPr>
      <w:r w:rsidRPr="004E3114">
        <w:rPr>
          <w:noProof/>
        </w:rPr>
        <w:lastRenderedPageBreak/>
        <w:drawing>
          <wp:inline distT="0" distB="0" distL="0" distR="0">
            <wp:extent cx="6125845" cy="5850255"/>
            <wp:effectExtent l="0" t="0" r="0" b="0"/>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202" w:name="_Ref232245020"/>
      <w:bookmarkStart w:id="2203" w:name="_Toc106210620"/>
      <w:r w:rsidR="001B067E">
        <w:rPr>
          <w:noProof/>
        </w:rPr>
        <w:t>334</w:t>
      </w:r>
      <w:bookmarkEnd w:id="2202"/>
      <w:r w:rsidRPr="004E3114">
        <w:fldChar w:fldCharType="end"/>
      </w:r>
      <w:r w:rsidRPr="004E3114">
        <w:t xml:space="preserve">. ЭФ документа </w:t>
      </w:r>
      <w:r w:rsidR="004803D6" w:rsidRPr="004E3114">
        <w:t>«</w:t>
      </w:r>
      <w:r w:rsidRPr="004E3114">
        <w:t>Уведомление о возобновлении операций по расходованию средств</w:t>
      </w:r>
      <w:r w:rsidR="00B33BD1" w:rsidRPr="004E3114">
        <w:t>», закладки «</w:t>
      </w:r>
      <w:r w:rsidRPr="004E3114">
        <w:t>Документ (1)</w:t>
      </w:r>
      <w:r w:rsidR="004803D6" w:rsidRPr="004E3114">
        <w:t>»</w:t>
      </w:r>
      <w:bookmarkEnd w:id="2203"/>
    </w:p>
    <w:p w:rsidR="005154AF" w:rsidRPr="004E3114" w:rsidRDefault="005154AF" w:rsidP="005154AF">
      <w:pPr>
        <w:pStyle w:val="ASFKNormal"/>
      </w:pPr>
      <w:r w:rsidRPr="004E3114">
        <w:t xml:space="preserve">Перечень полей документа </w:t>
      </w:r>
      <w:r w:rsidR="004803D6" w:rsidRPr="004E3114">
        <w:t>«</w:t>
      </w:r>
      <w:r w:rsidRPr="004E3114">
        <w:t>Уведомление о возобновлении операций по расходованию средств</w:t>
      </w:r>
      <w:r w:rsidR="00B33BD1" w:rsidRPr="004E3114">
        <w:t>», закладки «</w:t>
      </w:r>
      <w:r w:rsidRPr="004E3114">
        <w:t>Документ (1)</w:t>
      </w:r>
      <w:r w:rsidR="004803D6" w:rsidRPr="004E3114">
        <w:t>»</w:t>
      </w:r>
      <w:r w:rsidRPr="004E3114">
        <w:t xml:space="preserve"> приведен в таблице </w:t>
      </w:r>
      <w:r w:rsidRPr="004E3114">
        <w:fldChar w:fldCharType="begin"/>
      </w:r>
      <w:r w:rsidRPr="004E3114">
        <w:instrText xml:space="preserve"> REF _Ref319337050 \h  \* MERGEFORMAT </w:instrText>
      </w:r>
      <w:r w:rsidRPr="004E3114">
        <w:fldChar w:fldCharType="separate"/>
      </w:r>
      <w:r w:rsidR="001B067E">
        <w:t>210</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204" w:name="_Ref319337050"/>
      <w:bookmarkStart w:id="2205" w:name="_Ref317677405"/>
      <w:bookmarkStart w:id="2206" w:name="_Toc106210251"/>
      <w:r w:rsidR="001B067E">
        <w:rPr>
          <w:noProof/>
        </w:rPr>
        <w:t>210</w:t>
      </w:r>
      <w:bookmarkEnd w:id="2204"/>
      <w:bookmarkEnd w:id="2205"/>
      <w:r w:rsidRPr="004E3114">
        <w:rPr>
          <w:noProof/>
        </w:rPr>
        <w:fldChar w:fldCharType="end"/>
      </w:r>
      <w:r w:rsidR="005154AF" w:rsidRPr="004E3114">
        <w:t xml:space="preserve">. </w:t>
      </w:r>
      <w:r w:rsidR="0022620B" w:rsidRPr="004E3114">
        <w:t xml:space="preserve">Описание полей документа </w:t>
      </w:r>
      <w:r w:rsidR="004803D6" w:rsidRPr="004E3114">
        <w:t>«</w:t>
      </w:r>
      <w:r w:rsidR="005154AF" w:rsidRPr="004E3114">
        <w:t>Уведомление о возобновлении операций по расходованию средств</w:t>
      </w:r>
      <w:r w:rsidR="00B33BD1" w:rsidRPr="004E3114">
        <w:t>», закладки «</w:t>
      </w:r>
      <w:r w:rsidR="005154AF" w:rsidRPr="004E3114">
        <w:t>Документ (1)</w:t>
      </w:r>
      <w:r w:rsidR="004803D6" w:rsidRPr="004E3114">
        <w:t>»</w:t>
      </w:r>
      <w:bookmarkEnd w:id="220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4E3114" w:rsidTr="0082431E">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10240B" w:rsidRPr="004E3114">
              <w:t xml:space="preserve"> поля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Статус</w:t>
            </w:r>
          </w:p>
        </w:tc>
        <w:tc>
          <w:tcPr>
            <w:tcW w:w="3656" w:type="pct"/>
            <w:shd w:val="clear" w:color="auto" w:fill="auto"/>
          </w:tcPr>
          <w:p w:rsidR="005154AF" w:rsidRPr="004E3114" w:rsidRDefault="005154AF" w:rsidP="004834F0">
            <w:pPr>
              <w:pStyle w:val="ASFKTablenorm"/>
              <w:ind w:left="57" w:right="57"/>
            </w:pPr>
            <w:r w:rsidRPr="004E3114">
              <w:t xml:space="preserve">Код статуса документа. </w:t>
            </w:r>
          </w:p>
          <w:p w:rsidR="005154AF" w:rsidRPr="004E3114" w:rsidRDefault="005154AF" w:rsidP="004834F0">
            <w:pPr>
              <w:pStyle w:val="ASFKTablenorm"/>
              <w:ind w:left="57" w:right="57"/>
            </w:pPr>
            <w:r w:rsidRPr="004E3114">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От</w:t>
            </w:r>
          </w:p>
        </w:tc>
        <w:tc>
          <w:tcPr>
            <w:tcW w:w="3656" w:type="pct"/>
            <w:shd w:val="clear" w:color="auto" w:fill="auto"/>
          </w:tcPr>
          <w:p w:rsidR="005154AF" w:rsidRPr="004E3114" w:rsidRDefault="005154AF" w:rsidP="004834F0">
            <w:pPr>
              <w:pStyle w:val="ASFKTablenorm"/>
              <w:ind w:left="57" w:right="57"/>
            </w:pPr>
            <w:r w:rsidRPr="004E3114">
              <w:t xml:space="preserve">Дата документа. </w:t>
            </w:r>
          </w:p>
          <w:p w:rsidR="005154AF" w:rsidRPr="004E3114" w:rsidRDefault="005154AF" w:rsidP="004834F0">
            <w:pPr>
              <w:pStyle w:val="ASFKTablenorm"/>
              <w:ind w:left="57" w:right="57"/>
            </w:pPr>
            <w:r w:rsidRPr="004E3114">
              <w:t>Значение даты может быть выбрано с помощью системного календаря.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w:t>
            </w:r>
          </w:p>
        </w:tc>
        <w:tc>
          <w:tcPr>
            <w:tcW w:w="3656" w:type="pct"/>
            <w:shd w:val="clear" w:color="auto" w:fill="auto"/>
          </w:tcPr>
          <w:p w:rsidR="005154AF" w:rsidRPr="004E3114" w:rsidRDefault="005154AF" w:rsidP="004834F0">
            <w:pPr>
              <w:pStyle w:val="ASFKTablenorm"/>
              <w:ind w:left="57" w:right="57"/>
            </w:pPr>
            <w:r w:rsidRPr="004E3114">
              <w:t>Номер документа.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lastRenderedPageBreak/>
              <w:t>ПБС-исполнитель</w:t>
            </w:r>
          </w:p>
        </w:tc>
        <w:tc>
          <w:tcPr>
            <w:tcW w:w="3656" w:type="pct"/>
            <w:shd w:val="clear" w:color="auto" w:fill="auto"/>
          </w:tcPr>
          <w:p w:rsidR="005154AF" w:rsidRPr="004E3114" w:rsidRDefault="005154AF" w:rsidP="004834F0">
            <w:pPr>
              <w:pStyle w:val="ASFKTablenorm"/>
              <w:ind w:left="57" w:right="57"/>
            </w:pPr>
            <w:r w:rsidRPr="004E3114">
              <w:t>Наименование ПБС-исполнителя.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Адрес испол.</w:t>
            </w:r>
          </w:p>
        </w:tc>
        <w:tc>
          <w:tcPr>
            <w:tcW w:w="3656" w:type="pct"/>
            <w:shd w:val="clear" w:color="auto" w:fill="auto"/>
          </w:tcPr>
          <w:p w:rsidR="005154AF" w:rsidRPr="004E3114" w:rsidRDefault="005154AF" w:rsidP="004834F0">
            <w:pPr>
              <w:pStyle w:val="ASFKTablenorm"/>
              <w:ind w:left="57" w:right="57"/>
            </w:pPr>
            <w:r w:rsidRPr="004E3114">
              <w:t>Адрес исполнителя.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ПБС-должник</w:t>
            </w:r>
          </w:p>
        </w:tc>
        <w:tc>
          <w:tcPr>
            <w:tcW w:w="3656" w:type="pct"/>
            <w:shd w:val="clear" w:color="auto" w:fill="auto"/>
          </w:tcPr>
          <w:p w:rsidR="005154AF" w:rsidRPr="004E3114" w:rsidRDefault="005154AF" w:rsidP="004834F0">
            <w:pPr>
              <w:pStyle w:val="ASFKTablenorm"/>
              <w:ind w:left="57" w:right="57"/>
            </w:pPr>
            <w:r w:rsidRPr="004E3114">
              <w:t>Наименование ПБС-должника.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Адрес ПБС-долж.</w:t>
            </w:r>
          </w:p>
        </w:tc>
        <w:tc>
          <w:tcPr>
            <w:tcW w:w="3656" w:type="pct"/>
            <w:shd w:val="clear" w:color="auto" w:fill="auto"/>
          </w:tcPr>
          <w:p w:rsidR="005154AF" w:rsidRPr="004E3114" w:rsidRDefault="005154AF" w:rsidP="004834F0">
            <w:pPr>
              <w:pStyle w:val="ASFKTablenorm"/>
              <w:ind w:left="57" w:right="57"/>
            </w:pPr>
            <w:r w:rsidRPr="004E3114">
              <w:t>Адрес ПБС-должника.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ТОФК исполнителя</w:t>
            </w:r>
          </w:p>
        </w:tc>
        <w:tc>
          <w:tcPr>
            <w:tcW w:w="3656" w:type="pct"/>
            <w:shd w:val="clear" w:color="auto" w:fill="auto"/>
          </w:tcPr>
          <w:p w:rsidR="005154AF" w:rsidRPr="004E3114" w:rsidRDefault="005154AF" w:rsidP="004834F0">
            <w:pPr>
              <w:pStyle w:val="ASFKTablenorm"/>
              <w:ind w:left="57" w:right="57"/>
            </w:pPr>
            <w:r w:rsidRPr="004E3114">
              <w:t>Наименование ТОФК исполнителя.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rPr>
                <w:rStyle w:val="ASFKReporterror"/>
              </w:rPr>
              <w:t xml:space="preserve">Док.-осн. </w:t>
            </w:r>
            <w:r w:rsidR="00AB208D" w:rsidRPr="004E3114">
              <w:rPr>
                <w:rStyle w:val="ASFKReporterror"/>
              </w:rPr>
              <w:t>В</w:t>
            </w:r>
            <w:r w:rsidRPr="004E3114">
              <w:rPr>
                <w:rStyle w:val="ASFKReporterror"/>
              </w:rPr>
              <w:t>озобновл</w:t>
            </w:r>
            <w:r w:rsidRPr="004E3114">
              <w:t>.</w:t>
            </w:r>
          </w:p>
        </w:tc>
        <w:tc>
          <w:tcPr>
            <w:tcW w:w="3656" w:type="pct"/>
            <w:shd w:val="clear" w:color="auto" w:fill="auto"/>
          </w:tcPr>
          <w:p w:rsidR="005154AF" w:rsidRPr="004E3114" w:rsidRDefault="005154AF" w:rsidP="004834F0">
            <w:pPr>
              <w:pStyle w:val="ASFKTablenorm"/>
              <w:ind w:left="57" w:right="57"/>
            </w:pPr>
            <w:r w:rsidRPr="004E3114">
              <w:t>Наименование документа-основания для возобновления операций.</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Суд, выдавший док-т</w:t>
            </w:r>
          </w:p>
        </w:tc>
        <w:tc>
          <w:tcPr>
            <w:tcW w:w="3656" w:type="pct"/>
            <w:shd w:val="clear" w:color="auto" w:fill="auto"/>
          </w:tcPr>
          <w:p w:rsidR="005154AF" w:rsidRPr="004E3114" w:rsidRDefault="005154AF" w:rsidP="004834F0">
            <w:pPr>
              <w:pStyle w:val="ASFKTablenorm"/>
              <w:ind w:left="57" w:right="57"/>
            </w:pPr>
            <w:r w:rsidRPr="004E3114">
              <w:t>Наименование судебного органа.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Содержание док-та</w:t>
            </w:r>
          </w:p>
        </w:tc>
        <w:tc>
          <w:tcPr>
            <w:tcW w:w="3656" w:type="pct"/>
            <w:shd w:val="clear" w:color="auto" w:fill="auto"/>
          </w:tcPr>
          <w:p w:rsidR="005154AF" w:rsidRPr="004E3114" w:rsidRDefault="005154AF" w:rsidP="004834F0">
            <w:pPr>
              <w:pStyle w:val="ASFKTablenorm"/>
              <w:ind w:left="57" w:right="57"/>
            </w:pPr>
            <w:r w:rsidRPr="004E3114">
              <w:t>Содержание документа.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Серия ИД</w:t>
            </w:r>
          </w:p>
        </w:tc>
        <w:tc>
          <w:tcPr>
            <w:tcW w:w="3656" w:type="pct"/>
            <w:shd w:val="clear" w:color="auto" w:fill="auto"/>
          </w:tcPr>
          <w:p w:rsidR="005154AF" w:rsidRPr="004E3114" w:rsidRDefault="005154AF" w:rsidP="004834F0">
            <w:pPr>
              <w:pStyle w:val="ASFKTablenorm"/>
              <w:ind w:left="57" w:right="57"/>
            </w:pPr>
            <w:r w:rsidRPr="004E3114">
              <w:t>Серия исполнительного документа.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 ИД</w:t>
            </w:r>
          </w:p>
        </w:tc>
        <w:tc>
          <w:tcPr>
            <w:tcW w:w="3656" w:type="pct"/>
            <w:shd w:val="clear" w:color="auto" w:fill="auto"/>
          </w:tcPr>
          <w:p w:rsidR="005154AF" w:rsidRPr="004E3114" w:rsidRDefault="005154AF" w:rsidP="004834F0">
            <w:pPr>
              <w:pStyle w:val="ASFKTablenorm"/>
              <w:ind w:left="57" w:right="57"/>
            </w:pPr>
            <w:r w:rsidRPr="004E3114">
              <w:t>Номер исполнительного документа.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Дата выдачи ИД</w:t>
            </w:r>
          </w:p>
        </w:tc>
        <w:tc>
          <w:tcPr>
            <w:tcW w:w="3656" w:type="pct"/>
            <w:shd w:val="clear" w:color="auto" w:fill="auto"/>
          </w:tcPr>
          <w:p w:rsidR="005154AF" w:rsidRPr="004E3114" w:rsidRDefault="005154AF" w:rsidP="004834F0">
            <w:pPr>
              <w:pStyle w:val="ASFKTablenorm"/>
              <w:ind w:left="57" w:right="57"/>
            </w:pPr>
            <w:r w:rsidRPr="004E3114">
              <w:t>Номер исполнительного документа.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Суд, выдавший ИД</w:t>
            </w:r>
          </w:p>
        </w:tc>
        <w:tc>
          <w:tcPr>
            <w:tcW w:w="3656" w:type="pct"/>
            <w:shd w:val="clear" w:color="auto" w:fill="auto"/>
          </w:tcPr>
          <w:p w:rsidR="005154AF" w:rsidRPr="004E3114" w:rsidRDefault="005154AF" w:rsidP="004834F0">
            <w:pPr>
              <w:pStyle w:val="ASFKTablenorm"/>
              <w:ind w:left="57" w:right="57"/>
            </w:pPr>
            <w:r w:rsidRPr="004E3114">
              <w:t>Наименование судебного органа.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Руководитель ТОФК</w:t>
            </w:r>
          </w:p>
        </w:tc>
        <w:tc>
          <w:tcPr>
            <w:tcW w:w="3656" w:type="pct"/>
            <w:shd w:val="clear" w:color="auto" w:fill="auto"/>
          </w:tcPr>
          <w:p w:rsidR="005154AF" w:rsidRPr="004E3114" w:rsidRDefault="005154AF" w:rsidP="004834F0">
            <w:pPr>
              <w:pStyle w:val="ASFKTablenorm"/>
              <w:ind w:left="57" w:right="57"/>
            </w:pPr>
            <w:r w:rsidRPr="004E3114">
              <w:t>Руководитель ТОФК.</w:t>
            </w:r>
          </w:p>
        </w:tc>
      </w:tr>
      <w:tr w:rsidR="005154AF" w:rsidRPr="004E3114" w:rsidTr="0082431E">
        <w:tc>
          <w:tcPr>
            <w:tcW w:w="1344" w:type="pct"/>
            <w:shd w:val="clear" w:color="auto" w:fill="auto"/>
          </w:tcPr>
          <w:p w:rsidR="005154AF" w:rsidRPr="004E3114" w:rsidRDefault="00D807AD" w:rsidP="004834F0">
            <w:pPr>
              <w:pStyle w:val="ASFKTablenorm"/>
              <w:ind w:left="57" w:right="57"/>
            </w:pPr>
            <w:r w:rsidRPr="004E3114">
              <w:t xml:space="preserve">Суд. </w:t>
            </w:r>
            <w:r w:rsidR="00FD6189" w:rsidRPr="004E3114">
              <w:t>А</w:t>
            </w:r>
            <w:r w:rsidRPr="004E3114">
              <w:t>кт</w:t>
            </w:r>
            <w:r w:rsidR="005154AF" w:rsidRPr="004E3114">
              <w:t>, дата, № дела</w:t>
            </w:r>
          </w:p>
        </w:tc>
        <w:tc>
          <w:tcPr>
            <w:tcW w:w="3656" w:type="pct"/>
            <w:shd w:val="clear" w:color="auto" w:fill="auto"/>
          </w:tcPr>
          <w:p w:rsidR="005154AF" w:rsidRPr="004E3114" w:rsidRDefault="005154AF" w:rsidP="004834F0">
            <w:pPr>
              <w:pStyle w:val="ASFKTablenorm"/>
              <w:ind w:left="57" w:right="57"/>
            </w:pPr>
            <w:r w:rsidRPr="004E3114">
              <w:t>Номер судебного акта, дата, номер дела.</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СПРАВОЧНО:</w:t>
            </w:r>
            <w:r w:rsidR="004803D6" w:rsidRPr="004E3114">
              <w:t>»</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 xml:space="preserve">Наим. </w:t>
            </w:r>
            <w:r w:rsidR="00FD6189" w:rsidRPr="004E3114">
              <w:t>Б</w:t>
            </w:r>
            <w:r w:rsidRPr="004E3114">
              <w:t>юджета</w:t>
            </w:r>
          </w:p>
        </w:tc>
        <w:tc>
          <w:tcPr>
            <w:tcW w:w="3656" w:type="pct"/>
            <w:shd w:val="clear" w:color="auto" w:fill="auto"/>
          </w:tcPr>
          <w:p w:rsidR="005154AF" w:rsidRPr="004E3114" w:rsidRDefault="005154AF" w:rsidP="004834F0">
            <w:pPr>
              <w:pStyle w:val="ASFKTablenorm"/>
              <w:ind w:left="57" w:right="57"/>
            </w:pPr>
            <w:r w:rsidRPr="004E3114">
              <w:t>Наименование бюджета.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Код главы по БК</w:t>
            </w:r>
          </w:p>
        </w:tc>
        <w:tc>
          <w:tcPr>
            <w:tcW w:w="3656" w:type="pct"/>
            <w:shd w:val="clear" w:color="auto" w:fill="auto"/>
          </w:tcPr>
          <w:p w:rsidR="005154AF" w:rsidRPr="004E3114" w:rsidRDefault="005154AF" w:rsidP="004834F0">
            <w:pPr>
              <w:pStyle w:val="ASFKTablenorm"/>
              <w:ind w:left="57" w:right="57"/>
            </w:pPr>
            <w:r w:rsidRPr="004E3114">
              <w:t>Код ГРБС.</w:t>
            </w:r>
          </w:p>
        </w:tc>
      </w:tr>
      <w:tr w:rsidR="005154AF" w:rsidRPr="004E3114" w:rsidTr="0082431E">
        <w:tc>
          <w:tcPr>
            <w:tcW w:w="1344" w:type="pct"/>
            <w:shd w:val="clear" w:color="auto" w:fill="auto"/>
          </w:tcPr>
          <w:p w:rsidR="005154AF" w:rsidRPr="004E3114" w:rsidRDefault="00D807AD" w:rsidP="004834F0">
            <w:pPr>
              <w:pStyle w:val="ASFKTablenorm"/>
              <w:ind w:left="57" w:right="57"/>
            </w:pPr>
            <w:r w:rsidRPr="004E3114">
              <w:t xml:space="preserve">Код долж. </w:t>
            </w:r>
            <w:r w:rsidR="00FD6189" w:rsidRPr="004E3114">
              <w:t>П</w:t>
            </w:r>
            <w:r w:rsidRPr="004E3114">
              <w:t xml:space="preserve">о Свод. </w:t>
            </w:r>
            <w:r w:rsidR="00FD6189" w:rsidRPr="004E3114">
              <w:t>Р</w:t>
            </w:r>
            <w:r w:rsidRPr="004E3114">
              <w:t>еестру</w:t>
            </w:r>
          </w:p>
        </w:tc>
        <w:tc>
          <w:tcPr>
            <w:tcW w:w="3656" w:type="pct"/>
            <w:shd w:val="clear" w:color="auto" w:fill="auto"/>
          </w:tcPr>
          <w:p w:rsidR="005154AF" w:rsidRPr="004E3114" w:rsidRDefault="005154AF" w:rsidP="004834F0">
            <w:pPr>
              <w:pStyle w:val="ASFKTablenorm"/>
              <w:ind w:left="57" w:right="57"/>
            </w:pPr>
            <w:r w:rsidRPr="004E3114">
              <w:t>Код ПБС-должника по СРРПБС.</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Код ТОФК долж.</w:t>
            </w:r>
          </w:p>
        </w:tc>
        <w:tc>
          <w:tcPr>
            <w:tcW w:w="3656" w:type="pct"/>
            <w:shd w:val="clear" w:color="auto" w:fill="auto"/>
          </w:tcPr>
          <w:p w:rsidR="005154AF" w:rsidRPr="004E3114" w:rsidRDefault="005154AF" w:rsidP="004834F0">
            <w:pPr>
              <w:pStyle w:val="ASFKTablenorm"/>
              <w:ind w:left="57" w:right="57"/>
            </w:pPr>
            <w:r w:rsidRPr="004E3114">
              <w:t>Код ТОФК ПБС-должника.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ГРБС</w:t>
            </w:r>
          </w:p>
        </w:tc>
        <w:tc>
          <w:tcPr>
            <w:tcW w:w="3656" w:type="pct"/>
            <w:shd w:val="clear" w:color="auto" w:fill="auto"/>
          </w:tcPr>
          <w:p w:rsidR="005154AF" w:rsidRPr="004E3114" w:rsidRDefault="005154AF" w:rsidP="004834F0">
            <w:pPr>
              <w:pStyle w:val="ASFKTablenorm"/>
              <w:ind w:left="57" w:right="57"/>
            </w:pPr>
            <w:r w:rsidRPr="004E3114">
              <w:t>Наименование ГРБС.</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ТОФК должника</w:t>
            </w:r>
          </w:p>
        </w:tc>
        <w:tc>
          <w:tcPr>
            <w:tcW w:w="3656" w:type="pct"/>
            <w:shd w:val="clear" w:color="auto" w:fill="auto"/>
          </w:tcPr>
          <w:p w:rsidR="005154AF" w:rsidRPr="004E3114" w:rsidRDefault="005154AF" w:rsidP="004834F0">
            <w:pPr>
              <w:pStyle w:val="ASFKTablenorm"/>
              <w:ind w:left="57" w:right="57"/>
            </w:pPr>
            <w:r w:rsidRPr="004E3114">
              <w:t>Наименование ТОФК ПБС-должника.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Дата пост. ИД в ТОФК</w:t>
            </w:r>
          </w:p>
        </w:tc>
        <w:tc>
          <w:tcPr>
            <w:tcW w:w="3656" w:type="pct"/>
            <w:shd w:val="clear" w:color="auto" w:fill="auto"/>
          </w:tcPr>
          <w:p w:rsidR="005154AF" w:rsidRPr="004E3114" w:rsidRDefault="005154AF" w:rsidP="004834F0">
            <w:pPr>
              <w:pStyle w:val="ASFKTablenorm"/>
              <w:ind w:left="57" w:right="57"/>
            </w:pPr>
            <w:r w:rsidRPr="004E3114">
              <w:t>Дата поступления ИД в ТОФК.</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 xml:space="preserve">№ ИД в </w:t>
            </w:r>
            <w:r w:rsidR="00D807AD" w:rsidRPr="004E3114">
              <w:t xml:space="preserve">жур. </w:t>
            </w:r>
            <w:r w:rsidR="00FD6189" w:rsidRPr="004E3114">
              <w:t>В</w:t>
            </w:r>
            <w:r w:rsidR="00D807AD" w:rsidRPr="004E3114">
              <w:t xml:space="preserve">х. </w:t>
            </w:r>
            <w:r w:rsidR="00FD6189" w:rsidRPr="004E3114">
              <w:t>К</w:t>
            </w:r>
            <w:r w:rsidR="00D807AD" w:rsidRPr="004E3114">
              <w:t>орр.</w:t>
            </w:r>
          </w:p>
        </w:tc>
        <w:tc>
          <w:tcPr>
            <w:tcW w:w="3656" w:type="pct"/>
            <w:shd w:val="clear" w:color="auto" w:fill="auto"/>
          </w:tcPr>
          <w:p w:rsidR="005154AF" w:rsidRPr="004E3114" w:rsidRDefault="005154AF" w:rsidP="004834F0">
            <w:pPr>
              <w:pStyle w:val="ASFKTablenorm"/>
              <w:ind w:left="57" w:right="57"/>
            </w:pPr>
            <w:r w:rsidRPr="004E3114">
              <w:t>Номер исполнительного документа по журналу входящей корреспонденции.</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Сумма по ИД</w:t>
            </w:r>
          </w:p>
        </w:tc>
        <w:tc>
          <w:tcPr>
            <w:tcW w:w="3656" w:type="pct"/>
            <w:shd w:val="clear" w:color="auto" w:fill="auto"/>
          </w:tcPr>
          <w:p w:rsidR="005154AF" w:rsidRPr="004E3114" w:rsidRDefault="005154AF" w:rsidP="004834F0">
            <w:pPr>
              <w:pStyle w:val="ASFKTablenorm"/>
              <w:ind w:left="57" w:right="57"/>
            </w:pPr>
            <w:r w:rsidRPr="004E3114">
              <w:t>Сумма по ИД.</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Кол-во листов</w:t>
            </w:r>
          </w:p>
        </w:tc>
        <w:tc>
          <w:tcPr>
            <w:tcW w:w="3656" w:type="pct"/>
            <w:shd w:val="clear" w:color="auto" w:fill="auto"/>
          </w:tcPr>
          <w:p w:rsidR="005154AF" w:rsidRPr="004E3114" w:rsidRDefault="005154AF" w:rsidP="004834F0">
            <w:pPr>
              <w:pStyle w:val="ASFKTablenorm"/>
              <w:ind w:left="57" w:right="57"/>
            </w:pPr>
            <w:r w:rsidRPr="004E3114">
              <w:t>Количество листов.</w:t>
            </w:r>
          </w:p>
        </w:tc>
      </w:tr>
      <w:tr w:rsidR="005154AF" w:rsidRPr="004E3114" w:rsidTr="0082431E">
        <w:trPr>
          <w:trHeight w:val="413"/>
        </w:trPr>
        <w:tc>
          <w:tcPr>
            <w:tcW w:w="1344" w:type="pct"/>
            <w:shd w:val="clear" w:color="auto" w:fill="auto"/>
          </w:tcPr>
          <w:p w:rsidR="005154AF" w:rsidRPr="004E3114" w:rsidRDefault="005154AF" w:rsidP="004834F0">
            <w:pPr>
              <w:pStyle w:val="ASFKTablenorm"/>
              <w:ind w:left="57" w:right="57"/>
            </w:pPr>
            <w:r w:rsidRPr="004E3114">
              <w:t>№ ПУ</w:t>
            </w:r>
          </w:p>
        </w:tc>
        <w:tc>
          <w:tcPr>
            <w:tcW w:w="3656" w:type="pct"/>
            <w:shd w:val="clear" w:color="auto" w:fill="auto"/>
          </w:tcPr>
          <w:p w:rsidR="005154AF" w:rsidRPr="004E3114" w:rsidRDefault="005154AF" w:rsidP="004834F0">
            <w:pPr>
              <w:pStyle w:val="ASFKTablenorm"/>
              <w:ind w:left="57" w:right="57"/>
            </w:pPr>
            <w:r w:rsidRPr="004E3114">
              <w:t>Номер почтового уведомления.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Дата ПУ</w:t>
            </w:r>
          </w:p>
        </w:tc>
        <w:tc>
          <w:tcPr>
            <w:tcW w:w="3656" w:type="pct"/>
            <w:shd w:val="clear" w:color="auto" w:fill="auto"/>
          </w:tcPr>
          <w:p w:rsidR="005154AF" w:rsidRPr="004E3114" w:rsidRDefault="005154AF" w:rsidP="004834F0">
            <w:pPr>
              <w:pStyle w:val="ASFKTablenorm"/>
              <w:ind w:left="57" w:right="57"/>
            </w:pPr>
            <w:r w:rsidRPr="004E3114">
              <w:t>Дата почтового уведомления.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Предъявитель ИД</w:t>
            </w:r>
          </w:p>
        </w:tc>
        <w:tc>
          <w:tcPr>
            <w:tcW w:w="3656" w:type="pct"/>
            <w:shd w:val="clear" w:color="auto" w:fill="auto"/>
          </w:tcPr>
          <w:p w:rsidR="005154AF" w:rsidRPr="004E3114" w:rsidRDefault="005154AF" w:rsidP="004834F0">
            <w:pPr>
              <w:pStyle w:val="ASFKTablenorm"/>
              <w:ind w:left="57" w:right="57"/>
            </w:pPr>
            <w:r w:rsidRPr="004E3114">
              <w:t>ФИО предъявителя ИД.</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Адрес суда, выдав. ИД</w:t>
            </w:r>
          </w:p>
        </w:tc>
        <w:tc>
          <w:tcPr>
            <w:tcW w:w="3656" w:type="pct"/>
            <w:shd w:val="clear" w:color="auto" w:fill="auto"/>
          </w:tcPr>
          <w:p w:rsidR="005154AF" w:rsidRPr="004E3114" w:rsidRDefault="005154AF" w:rsidP="004834F0">
            <w:pPr>
              <w:pStyle w:val="ASFKTablenorm"/>
              <w:ind w:left="57" w:right="57"/>
            </w:pPr>
            <w:r w:rsidRPr="004E3114">
              <w:t>Адрес суда, выдавшего ИД.</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 xml:space="preserve">Дата начала </w:t>
            </w:r>
            <w:r w:rsidRPr="004E3114">
              <w:rPr>
                <w:rStyle w:val="ASFKReporterror"/>
              </w:rPr>
              <w:t>блокир</w:t>
            </w:r>
            <w:r w:rsidRPr="004E3114">
              <w:t>.</w:t>
            </w:r>
          </w:p>
        </w:tc>
        <w:tc>
          <w:tcPr>
            <w:tcW w:w="3656" w:type="pct"/>
            <w:shd w:val="clear" w:color="auto" w:fill="auto"/>
          </w:tcPr>
          <w:p w:rsidR="005154AF" w:rsidRPr="004E3114" w:rsidRDefault="005154AF" w:rsidP="004834F0">
            <w:pPr>
              <w:pStyle w:val="ASFKTablenorm"/>
              <w:ind w:left="57" w:right="57"/>
            </w:pPr>
            <w:r w:rsidRPr="004E3114">
              <w:t>Дата начала блокировки.</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 xml:space="preserve">Дата снятия </w:t>
            </w:r>
            <w:r w:rsidRPr="004E3114">
              <w:rPr>
                <w:rStyle w:val="ASFKReporterror"/>
              </w:rPr>
              <w:t>блокир</w:t>
            </w:r>
            <w:r w:rsidRPr="004E3114">
              <w:t>.</w:t>
            </w:r>
          </w:p>
        </w:tc>
        <w:tc>
          <w:tcPr>
            <w:tcW w:w="3656" w:type="pct"/>
            <w:shd w:val="clear" w:color="auto" w:fill="auto"/>
          </w:tcPr>
          <w:p w:rsidR="005154AF" w:rsidRPr="004E3114" w:rsidRDefault="005154AF" w:rsidP="004834F0">
            <w:pPr>
              <w:pStyle w:val="ASFKTablenorm"/>
              <w:ind w:left="57" w:right="57"/>
            </w:pPr>
            <w:r w:rsidRPr="004E3114">
              <w:t>Дата снятия блокировки.</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Предельный срок</w:t>
            </w:r>
          </w:p>
        </w:tc>
        <w:tc>
          <w:tcPr>
            <w:tcW w:w="3656" w:type="pct"/>
            <w:shd w:val="clear" w:color="auto" w:fill="auto"/>
          </w:tcPr>
          <w:p w:rsidR="005154AF" w:rsidRPr="004E3114" w:rsidRDefault="005154AF" w:rsidP="004834F0">
            <w:pPr>
              <w:pStyle w:val="ASFKTablenorm"/>
              <w:ind w:left="57" w:right="57"/>
            </w:pPr>
            <w:r w:rsidRPr="004E3114">
              <w:t>Предельный срок блокировки.</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ИНФОРМАЦИЯ О ТЕКУЩЕМ ИСПОЛНИТЕЛЕ ПО ИД, ПЕРЕДАННОМУ ПОДВЕДОМСТВЕННОМУ ПБС:</w:t>
            </w:r>
            <w:r w:rsidR="004803D6" w:rsidRPr="004E3114">
              <w:t>»</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lastRenderedPageBreak/>
              <w:t xml:space="preserve">Код исп. </w:t>
            </w:r>
            <w:r w:rsidR="00FD6189" w:rsidRPr="004E3114">
              <w:t>П</w:t>
            </w:r>
            <w:r w:rsidRPr="004E3114">
              <w:t xml:space="preserve">о Свод. </w:t>
            </w:r>
            <w:r w:rsidR="00FD6189" w:rsidRPr="004E3114">
              <w:t>Р</w:t>
            </w:r>
            <w:r w:rsidRPr="004E3114">
              <w:t>еестру</w:t>
            </w:r>
          </w:p>
        </w:tc>
        <w:tc>
          <w:tcPr>
            <w:tcW w:w="3656" w:type="pct"/>
            <w:shd w:val="clear" w:color="auto" w:fill="auto"/>
          </w:tcPr>
          <w:p w:rsidR="005154AF" w:rsidRPr="004E3114" w:rsidRDefault="005154AF" w:rsidP="004834F0">
            <w:pPr>
              <w:pStyle w:val="ASFKTablenorm"/>
              <w:ind w:left="57" w:right="57"/>
            </w:pPr>
            <w:r w:rsidRPr="004E3114">
              <w:t>Код ПБС-исполнителя по СРРПБС.</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Код ТОФК исп.</w:t>
            </w:r>
          </w:p>
        </w:tc>
        <w:tc>
          <w:tcPr>
            <w:tcW w:w="3656" w:type="pct"/>
            <w:shd w:val="clear" w:color="auto" w:fill="auto"/>
          </w:tcPr>
          <w:p w:rsidR="005154AF" w:rsidRPr="004E3114" w:rsidRDefault="005154AF" w:rsidP="004834F0">
            <w:pPr>
              <w:pStyle w:val="ASFKTablenorm"/>
              <w:ind w:left="57" w:right="57"/>
            </w:pPr>
            <w:r w:rsidRPr="004E3114">
              <w:t>Код ТОФК ПБС-исполнителя.</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Табличное поле </w:t>
            </w:r>
            <w:r w:rsidR="004803D6" w:rsidRPr="004E3114">
              <w:t>«</w:t>
            </w:r>
            <w:r w:rsidRPr="004E3114">
              <w:t>Взыскатель</w:t>
            </w:r>
            <w:r w:rsidR="004803D6" w:rsidRPr="004E3114">
              <w:t>»</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Взыскатель</w:t>
            </w:r>
          </w:p>
        </w:tc>
        <w:tc>
          <w:tcPr>
            <w:tcW w:w="3656" w:type="pct"/>
            <w:shd w:val="clear" w:color="auto" w:fill="auto"/>
          </w:tcPr>
          <w:p w:rsidR="005154AF" w:rsidRPr="004E3114" w:rsidRDefault="005154AF" w:rsidP="004834F0">
            <w:pPr>
              <w:pStyle w:val="ASFKTablenorm"/>
              <w:ind w:left="57" w:right="57"/>
            </w:pPr>
            <w:r w:rsidRPr="004E3114">
              <w:t>ФИО взыскателя.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Адрес взыскателя</w:t>
            </w:r>
          </w:p>
        </w:tc>
        <w:tc>
          <w:tcPr>
            <w:tcW w:w="3656" w:type="pct"/>
            <w:shd w:val="clear" w:color="auto" w:fill="auto"/>
          </w:tcPr>
          <w:p w:rsidR="005154AF" w:rsidRPr="004E3114" w:rsidRDefault="005154AF" w:rsidP="004834F0">
            <w:pPr>
              <w:pStyle w:val="ASFKTablenorm"/>
              <w:ind w:left="57" w:right="57"/>
            </w:pPr>
            <w:r w:rsidRPr="004E3114">
              <w:t>Адрес взыскателя.</w:t>
            </w:r>
          </w:p>
        </w:tc>
      </w:tr>
    </w:tbl>
    <w:p w:rsidR="005154AF" w:rsidRPr="004E3114" w:rsidRDefault="0022620B" w:rsidP="005154AF">
      <w:pPr>
        <w:pStyle w:val="ASFKNormal"/>
      </w:pPr>
      <w:r w:rsidRPr="004E3114">
        <w:t>ЭФ документа «Уведомление о возобновлении операций по расходованию средств», закладки «Дополнительные атрибуты» представлена н</w:t>
      </w:r>
      <w:r w:rsidR="005154AF" w:rsidRPr="004E3114">
        <w:t>а рисунке</w:t>
      </w:r>
      <w:r w:rsidR="00715571" w:rsidRPr="004E3114">
        <w:t> </w:t>
      </w:r>
      <w:r w:rsidR="005154AF" w:rsidRPr="004E3114">
        <w:fldChar w:fldCharType="begin"/>
      </w:r>
      <w:r w:rsidR="005154AF" w:rsidRPr="004E3114">
        <w:instrText xml:space="preserve"> REF _Ref232271187 \h  \* MERGEFORMAT </w:instrText>
      </w:r>
      <w:r w:rsidR="005154AF" w:rsidRPr="004E3114">
        <w:fldChar w:fldCharType="separate"/>
      </w:r>
      <w:r w:rsidR="001B067E">
        <w:t>335</w:t>
      </w:r>
      <w:r w:rsidR="005154AF" w:rsidRPr="004E3114">
        <w:fldChar w:fldCharType="end"/>
      </w:r>
      <w:r w:rsidR="005154AF" w:rsidRPr="004E3114">
        <w:t>.</w:t>
      </w:r>
    </w:p>
    <w:p w:rsidR="005154AF" w:rsidRPr="004E3114" w:rsidRDefault="000C571B" w:rsidP="0010240B">
      <w:pPr>
        <w:pStyle w:val="ASFKFigure"/>
      </w:pPr>
      <w:r w:rsidRPr="004E3114">
        <w:rPr>
          <w:noProof/>
        </w:rPr>
        <w:drawing>
          <wp:inline distT="0" distB="0" distL="0" distR="0">
            <wp:extent cx="6125845" cy="3657600"/>
            <wp:effectExtent l="0" t="0" r="0" b="0"/>
            <wp:docPr id="448" name="Рисунок 4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207" w:name="_Ref232271187"/>
      <w:bookmarkStart w:id="2208" w:name="_Toc106210621"/>
      <w:r w:rsidR="001B067E">
        <w:rPr>
          <w:noProof/>
        </w:rPr>
        <w:t>335</w:t>
      </w:r>
      <w:bookmarkEnd w:id="2207"/>
      <w:r w:rsidRPr="004E3114">
        <w:fldChar w:fldCharType="end"/>
      </w:r>
      <w:r w:rsidRPr="004E3114">
        <w:t xml:space="preserve">. ЭФ документа </w:t>
      </w:r>
      <w:r w:rsidR="004803D6" w:rsidRPr="004E3114">
        <w:t>«</w:t>
      </w:r>
      <w:r w:rsidRPr="004E3114">
        <w:t>Уведомление о возобновлении операций по расходованию средств</w:t>
      </w:r>
      <w:r w:rsidR="00B33BD1" w:rsidRPr="004E3114">
        <w:t>», закладки «</w:t>
      </w:r>
      <w:r w:rsidRPr="004E3114">
        <w:t>Дополнительные атрибуты</w:t>
      </w:r>
      <w:r w:rsidR="004803D6" w:rsidRPr="004E3114">
        <w:t>»</w:t>
      </w:r>
      <w:bookmarkEnd w:id="2208"/>
    </w:p>
    <w:p w:rsidR="005154AF" w:rsidRPr="004E3114" w:rsidRDefault="005154AF" w:rsidP="005154AF">
      <w:pPr>
        <w:pStyle w:val="ASFKNormal"/>
      </w:pPr>
      <w:r w:rsidRPr="004E3114">
        <w:t xml:space="preserve">Перечень полей документа </w:t>
      </w:r>
      <w:r w:rsidR="004803D6" w:rsidRPr="004E3114">
        <w:t>«</w:t>
      </w:r>
      <w:r w:rsidRPr="004E3114">
        <w:t>Уведомление о возобновлении операций по расходованию средств</w:t>
      </w:r>
      <w:r w:rsidR="00B33BD1" w:rsidRPr="004E3114">
        <w:t>», закладки «</w:t>
      </w:r>
      <w:r w:rsidRPr="004E3114">
        <w:t>Дополнительные атрибуты</w:t>
      </w:r>
      <w:r w:rsidR="004803D6" w:rsidRPr="004E3114">
        <w:t>»</w:t>
      </w:r>
      <w:r w:rsidRPr="004E3114">
        <w:t xml:space="preserve"> приведен в таблице </w:t>
      </w:r>
      <w:r w:rsidRPr="004E3114">
        <w:fldChar w:fldCharType="begin"/>
      </w:r>
      <w:r w:rsidRPr="004E3114">
        <w:instrText xml:space="preserve"> REF _Ref335312248 \h  \* MERGEFORMAT </w:instrText>
      </w:r>
      <w:r w:rsidRPr="004E3114">
        <w:fldChar w:fldCharType="separate"/>
      </w:r>
      <w:r w:rsidR="001B067E">
        <w:t>211</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209" w:name="_Ref335312248"/>
      <w:bookmarkStart w:id="2210" w:name="_Toc106210252"/>
      <w:r w:rsidR="001B067E">
        <w:rPr>
          <w:noProof/>
        </w:rPr>
        <w:t>211</w:t>
      </w:r>
      <w:bookmarkEnd w:id="2209"/>
      <w:r w:rsidRPr="004E3114">
        <w:rPr>
          <w:noProof/>
        </w:rPr>
        <w:fldChar w:fldCharType="end"/>
      </w:r>
      <w:r w:rsidR="005154AF" w:rsidRPr="004E3114">
        <w:t xml:space="preserve">. Описание полей документа </w:t>
      </w:r>
      <w:r w:rsidR="004803D6" w:rsidRPr="004E3114">
        <w:t>«</w:t>
      </w:r>
      <w:r w:rsidR="005154AF" w:rsidRPr="004E3114">
        <w:t>Уведомление о возобновлении операций по расходованию средств</w:t>
      </w:r>
      <w:r w:rsidR="00B33BD1" w:rsidRPr="004E3114">
        <w:t>», закладки «</w:t>
      </w:r>
      <w:r w:rsidR="005154AF" w:rsidRPr="004E3114">
        <w:t>Дополнительные атрибуты</w:t>
      </w:r>
      <w:r w:rsidR="004803D6" w:rsidRPr="004E3114">
        <w:t>»</w:t>
      </w:r>
      <w:bookmarkEnd w:id="221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4E3114" w:rsidTr="0082431E">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6B5263" w:rsidRPr="004E3114">
              <w:t xml:space="preserve"> поля</w:t>
            </w:r>
          </w:p>
        </w:tc>
      </w:tr>
      <w:tr w:rsidR="005154AF" w:rsidRPr="004E3114" w:rsidTr="0082431E">
        <w:tc>
          <w:tcPr>
            <w:tcW w:w="5000" w:type="pct"/>
            <w:gridSpan w:val="2"/>
            <w:shd w:val="clear" w:color="auto" w:fill="auto"/>
          </w:tcPr>
          <w:p w:rsidR="005154AF" w:rsidRPr="004E3114" w:rsidRDefault="0022620B" w:rsidP="004834F0">
            <w:pPr>
              <w:pStyle w:val="ASFKTablenorm"/>
              <w:ind w:left="57" w:right="57"/>
            </w:pPr>
            <w:r w:rsidRPr="004E3114">
              <w:t>Группа полей</w:t>
            </w:r>
            <w:r w:rsidR="005154AF" w:rsidRPr="004E3114">
              <w:t xml:space="preserve"> </w:t>
            </w:r>
            <w:r w:rsidR="004803D6" w:rsidRPr="004E3114">
              <w:t>«</w:t>
            </w:r>
            <w:r w:rsidR="005154AF" w:rsidRPr="004E3114">
              <w:t>Структурные подразделения</w:t>
            </w:r>
            <w:r w:rsidR="004803D6" w:rsidRPr="004E3114">
              <w:t>»</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Наименование</w:t>
            </w:r>
          </w:p>
        </w:tc>
        <w:tc>
          <w:tcPr>
            <w:tcW w:w="3656" w:type="pct"/>
            <w:shd w:val="clear" w:color="auto" w:fill="auto"/>
          </w:tcPr>
          <w:p w:rsidR="005154AF" w:rsidRPr="004E3114" w:rsidRDefault="005154AF" w:rsidP="004834F0">
            <w:pPr>
              <w:pStyle w:val="ASFKTablenorm"/>
              <w:ind w:left="57" w:right="57"/>
            </w:pPr>
            <w:r w:rsidRPr="004E3114">
              <w:t>Наименование получателя.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Адрес</w:t>
            </w:r>
          </w:p>
        </w:tc>
        <w:tc>
          <w:tcPr>
            <w:tcW w:w="3656" w:type="pct"/>
            <w:shd w:val="clear" w:color="auto" w:fill="auto"/>
          </w:tcPr>
          <w:p w:rsidR="005154AF" w:rsidRPr="004E3114" w:rsidRDefault="005154AF" w:rsidP="004834F0">
            <w:pPr>
              <w:pStyle w:val="ASFKTablenorm"/>
              <w:ind w:left="57" w:right="57"/>
            </w:pPr>
            <w:r w:rsidRPr="004E3114">
              <w:t>Адрес получателя.</w:t>
            </w:r>
          </w:p>
        </w:tc>
      </w:tr>
      <w:tr w:rsidR="005154AF" w:rsidRPr="004E3114" w:rsidTr="0082431E">
        <w:tc>
          <w:tcPr>
            <w:tcW w:w="5000" w:type="pct"/>
            <w:gridSpan w:val="2"/>
            <w:shd w:val="clear" w:color="auto" w:fill="auto"/>
          </w:tcPr>
          <w:p w:rsidR="005154AF" w:rsidRPr="004E3114" w:rsidRDefault="0022620B" w:rsidP="004834F0">
            <w:pPr>
              <w:pStyle w:val="ASFKTablenorm"/>
              <w:ind w:left="57" w:right="57"/>
            </w:pPr>
            <w:r w:rsidRPr="004E3114">
              <w:t xml:space="preserve">Группа полей </w:t>
            </w:r>
            <w:r w:rsidR="004803D6" w:rsidRPr="004E3114">
              <w:t>«</w:t>
            </w:r>
            <w:r w:rsidR="005154AF" w:rsidRPr="004E3114">
              <w:t>График рассрочки</w:t>
            </w:r>
            <w:r w:rsidR="004803D6" w:rsidRPr="004E3114">
              <w:t>»</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Дата окончания</w:t>
            </w:r>
          </w:p>
        </w:tc>
        <w:tc>
          <w:tcPr>
            <w:tcW w:w="3656" w:type="pct"/>
            <w:shd w:val="clear" w:color="auto" w:fill="auto"/>
          </w:tcPr>
          <w:p w:rsidR="005154AF" w:rsidRPr="004E3114" w:rsidRDefault="005154AF" w:rsidP="004834F0">
            <w:pPr>
              <w:pStyle w:val="ASFKTablenorm"/>
              <w:ind w:left="57" w:right="57"/>
            </w:pPr>
            <w:r w:rsidRPr="004E3114">
              <w:t>Дата окончания действия документа-основания.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Сумма</w:t>
            </w:r>
          </w:p>
        </w:tc>
        <w:tc>
          <w:tcPr>
            <w:tcW w:w="3656" w:type="pct"/>
            <w:shd w:val="clear" w:color="auto" w:fill="auto"/>
          </w:tcPr>
          <w:p w:rsidR="005154AF" w:rsidRPr="004E3114" w:rsidRDefault="005154AF" w:rsidP="004834F0">
            <w:pPr>
              <w:pStyle w:val="ASFKTablenorm"/>
              <w:ind w:left="57" w:right="57"/>
            </w:pPr>
            <w:r w:rsidRPr="004E3114">
              <w:t>Сумма по строке в функциональной валюте.</w:t>
            </w:r>
          </w:p>
        </w:tc>
      </w:tr>
    </w:tbl>
    <w:p w:rsidR="005154AF" w:rsidRPr="004E3114" w:rsidRDefault="005154AF" w:rsidP="005154AF">
      <w:pPr>
        <w:pStyle w:val="32"/>
      </w:pPr>
      <w:bookmarkStart w:id="2211" w:name="_Toc409448857"/>
      <w:bookmarkStart w:id="2212" w:name="_Toc410656197"/>
      <w:bookmarkStart w:id="2213" w:name="_Toc421009395"/>
      <w:bookmarkStart w:id="2214" w:name="_Toc106210018"/>
      <w:r w:rsidRPr="004E3114">
        <w:lastRenderedPageBreak/>
        <w:t>Судебный акт о рассрочке исполнения исполнительного документа</w:t>
      </w:r>
      <w:bookmarkEnd w:id="2162"/>
      <w:bookmarkEnd w:id="2211"/>
      <w:bookmarkEnd w:id="2212"/>
      <w:bookmarkEnd w:id="2213"/>
      <w:bookmarkEnd w:id="2214"/>
    </w:p>
    <w:p w:rsidR="005154AF" w:rsidRPr="004E3114" w:rsidRDefault="005154AF" w:rsidP="005154AF">
      <w:pPr>
        <w:pStyle w:val="ASFKNormal"/>
      </w:pPr>
      <w:r w:rsidRPr="004E3114">
        <w:t xml:space="preserve">При изменении срока исполнения исполнительного документа по единовременным выплатам в учетной системе ОрФК формируется ЭД </w:t>
      </w:r>
      <w:r w:rsidR="004803D6" w:rsidRPr="004E3114">
        <w:t>«</w:t>
      </w:r>
      <w:r w:rsidRPr="004E3114">
        <w:t>Судебный акт о рассрочке исполнения исполнительного документа</w:t>
      </w:r>
      <w:r w:rsidR="004803D6" w:rsidRPr="004E3114">
        <w:t>»</w:t>
      </w:r>
      <w:r w:rsidRPr="004E3114">
        <w:t xml:space="preserve"> и передается в СУФД для доведения до ПБС.</w:t>
      </w:r>
    </w:p>
    <w:p w:rsidR="005154AF" w:rsidRPr="004E3114" w:rsidRDefault="005154AF" w:rsidP="005154AF">
      <w:pPr>
        <w:pStyle w:val="ASFKNormal"/>
      </w:pPr>
      <w:r w:rsidRPr="004E3114">
        <w:t>Документ также может быть создан на АРМ НУБП и передан в учетную систему УФК.</w:t>
      </w:r>
    </w:p>
    <w:p w:rsidR="005154AF" w:rsidRPr="004E3114" w:rsidRDefault="00411C46" w:rsidP="005154AF">
      <w:pPr>
        <w:pStyle w:val="ASFKNormal"/>
      </w:pPr>
      <w:r w:rsidRPr="004E3114">
        <w:t>Для работы с документами «</w:t>
      </w:r>
      <w:r w:rsidR="005154AF" w:rsidRPr="004E3114">
        <w:t>Судебный акт о рассрочке исполнения исполнительного документа</w:t>
      </w:r>
      <w:r w:rsidR="004803D6" w:rsidRPr="004E3114">
        <w:t>»</w:t>
      </w:r>
      <w:r w:rsidR="005154AF" w:rsidRPr="004E3114">
        <w:t xml:space="preserve"> следует перейти в пункт меню </w:t>
      </w:r>
      <w:r w:rsidR="004803D6" w:rsidRPr="004E3114">
        <w:t>«</w:t>
      </w:r>
      <w:r w:rsidR="005154AF" w:rsidRPr="004E3114">
        <w:t>Документы – Исполнительные документы – Судебный акт о рассрочке исполнения исполнительного документа</w:t>
      </w:r>
      <w:r w:rsidR="004803D6" w:rsidRPr="004E3114">
        <w:t>»</w:t>
      </w:r>
      <w:r w:rsidR="005154AF" w:rsidRPr="004E3114">
        <w:t>. Откроется ЭФ списка документов, представленная на рисунке </w:t>
      </w:r>
      <w:r w:rsidR="005154AF" w:rsidRPr="004E3114">
        <w:fldChar w:fldCharType="begin"/>
      </w:r>
      <w:r w:rsidR="005154AF" w:rsidRPr="004E3114">
        <w:instrText xml:space="preserve"> REF _Ref232256870 \h  \* MERGEFORMAT </w:instrText>
      </w:r>
      <w:r w:rsidR="005154AF" w:rsidRPr="004E3114">
        <w:fldChar w:fldCharType="separate"/>
      </w:r>
      <w:r w:rsidR="001B067E">
        <w:t>336</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036945" cy="3568700"/>
            <wp:effectExtent l="0" t="0" r="0" b="0"/>
            <wp:docPr id="449" name="Рисунок 44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4"/>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036945" cy="35687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215" w:name="_Ref232256870"/>
      <w:bookmarkStart w:id="2216" w:name="_Toc106210622"/>
      <w:r w:rsidR="001B067E">
        <w:rPr>
          <w:noProof/>
        </w:rPr>
        <w:t>336</w:t>
      </w:r>
      <w:bookmarkEnd w:id="2215"/>
      <w:r w:rsidRPr="004E3114">
        <w:fldChar w:fldCharType="end"/>
      </w:r>
      <w:r w:rsidRPr="004E3114">
        <w:t xml:space="preserve">. ЭФ списка документов </w:t>
      </w:r>
      <w:r w:rsidR="004803D6" w:rsidRPr="004E3114">
        <w:t>«</w:t>
      </w:r>
      <w:r w:rsidRPr="004E3114">
        <w:t>Судебный акт о рассрочке исполнения исполнительного документа</w:t>
      </w:r>
      <w:r w:rsidR="004803D6" w:rsidRPr="004E3114">
        <w:t>»</w:t>
      </w:r>
      <w:bookmarkEnd w:id="2216"/>
    </w:p>
    <w:p w:rsidR="005154AF" w:rsidRPr="004E3114" w:rsidRDefault="005154AF" w:rsidP="005154AF">
      <w:pPr>
        <w:pStyle w:val="41"/>
      </w:pPr>
      <w:bookmarkStart w:id="2217" w:name="_Toc232827465"/>
      <w:r w:rsidRPr="004E3114">
        <w:t>Доступные операции</w:t>
      </w:r>
      <w:bookmarkEnd w:id="2217"/>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ввод (из родительского документа);</w:t>
      </w:r>
    </w:p>
    <w:p w:rsidR="005154AF" w:rsidRPr="004E3114" w:rsidRDefault="005154AF" w:rsidP="005154AF">
      <w:pPr>
        <w:pStyle w:val="ASFKListmark1"/>
      </w:pPr>
      <w:r w:rsidRPr="004E3114">
        <w:t>документарный контроль;</w:t>
      </w:r>
    </w:p>
    <w:p w:rsidR="005154AF" w:rsidRPr="004E3114" w:rsidRDefault="005154AF" w:rsidP="005154AF">
      <w:pPr>
        <w:pStyle w:val="ASFKListmark1"/>
      </w:pPr>
      <w:r w:rsidRPr="004E3114">
        <w:t>просмотр и редактирование;</w:t>
      </w:r>
    </w:p>
    <w:p w:rsidR="005154AF" w:rsidRPr="004E3114" w:rsidRDefault="005154AF" w:rsidP="005154AF">
      <w:pPr>
        <w:pStyle w:val="ASFKListmark1"/>
      </w:pPr>
      <w:r w:rsidRPr="004E3114">
        <w:t>удаление;</w:t>
      </w:r>
    </w:p>
    <w:p w:rsidR="005154AF" w:rsidRPr="004E3114" w:rsidRDefault="005154AF" w:rsidP="005154AF">
      <w:pPr>
        <w:pStyle w:val="ASFKListmark1"/>
      </w:pPr>
      <w:r w:rsidRPr="004E3114">
        <w:t xml:space="preserve">подписание, смотр и снятие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ASFKListmark1"/>
      </w:pPr>
      <w:r w:rsidRPr="004E3114">
        <w:t>отправка в УФК.</w:t>
      </w:r>
    </w:p>
    <w:p w:rsidR="005154AF" w:rsidRPr="004E3114" w:rsidRDefault="005154AF" w:rsidP="005154AF">
      <w:pPr>
        <w:pStyle w:val="41"/>
      </w:pPr>
      <w:bookmarkStart w:id="2218" w:name="_Toc232827466"/>
      <w:r w:rsidRPr="004E3114">
        <w:t>Экранная форма документа</w:t>
      </w:r>
      <w:bookmarkEnd w:id="2218"/>
    </w:p>
    <w:p w:rsidR="005154AF" w:rsidRPr="004E3114" w:rsidRDefault="005154AF" w:rsidP="005154AF">
      <w:pPr>
        <w:pStyle w:val="ASFKNormal"/>
      </w:pPr>
      <w:r w:rsidRPr="004E3114">
        <w:t xml:space="preserve">ЭФ документа </w:t>
      </w:r>
      <w:r w:rsidR="004803D6" w:rsidRPr="004E3114">
        <w:t>«</w:t>
      </w:r>
      <w:r w:rsidRPr="004E3114">
        <w:t>Судебный акт о рассрочке исполнения исполнительного документа</w:t>
      </w:r>
      <w:r w:rsidR="004803D6" w:rsidRPr="004E3114">
        <w:t>»</w:t>
      </w:r>
      <w:r w:rsidRPr="004E3114">
        <w:t xml:space="preserve"> представлена на рисунках </w:t>
      </w:r>
      <w:r w:rsidRPr="004E3114">
        <w:fldChar w:fldCharType="begin"/>
      </w:r>
      <w:r w:rsidRPr="004E3114">
        <w:instrText xml:space="preserve"> REF _Ref246837225 \h  \* MERGEFORMAT </w:instrText>
      </w:r>
      <w:r w:rsidRPr="004E3114">
        <w:fldChar w:fldCharType="separate"/>
      </w:r>
      <w:r w:rsidR="001B067E">
        <w:t>337</w:t>
      </w:r>
      <w:r w:rsidRPr="004E3114">
        <w:fldChar w:fldCharType="end"/>
      </w:r>
      <w:r w:rsidRPr="004E3114">
        <w:t xml:space="preserve"> и </w:t>
      </w:r>
      <w:r w:rsidRPr="004E3114">
        <w:fldChar w:fldCharType="begin"/>
      </w:r>
      <w:r w:rsidRPr="004E3114">
        <w:instrText xml:space="preserve"> REF _Ref246837342 \h  \* MERGEFORMAT </w:instrText>
      </w:r>
      <w:r w:rsidRPr="004E3114">
        <w:fldChar w:fldCharType="separate"/>
      </w:r>
      <w:r w:rsidR="001B067E">
        <w:t>338</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Документ(1)</w:t>
      </w:r>
      <w:r w:rsidRPr="004E3114">
        <w:t>»</w:t>
      </w:r>
      <w:r w:rsidR="005154AF" w:rsidRPr="004E3114">
        <w:t>;</w:t>
      </w:r>
    </w:p>
    <w:p w:rsidR="005154AF" w:rsidRPr="004E3114" w:rsidRDefault="004803D6" w:rsidP="005154AF">
      <w:pPr>
        <w:pStyle w:val="ASFKListmark1"/>
      </w:pPr>
      <w:r w:rsidRPr="004E3114">
        <w:t>«</w:t>
      </w:r>
      <w:r w:rsidR="005154AF" w:rsidRPr="004E3114">
        <w:t>Дополнительные атрибуты(2)</w:t>
      </w:r>
      <w:r w:rsidRPr="004E3114">
        <w:t>»</w:t>
      </w:r>
      <w:r w:rsidR="005154AF" w:rsidRPr="004E3114">
        <w:t>;</w:t>
      </w:r>
    </w:p>
    <w:p w:rsidR="005154AF" w:rsidRPr="004E3114" w:rsidRDefault="004803D6" w:rsidP="005154AF">
      <w:pPr>
        <w:pStyle w:val="ASFKListmark1"/>
      </w:pPr>
      <w:r w:rsidRPr="004E3114">
        <w:lastRenderedPageBreak/>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5154AF" w:rsidP="005154AF">
      <w:pPr>
        <w:pStyle w:val="ASFKNormal"/>
      </w:pPr>
      <w:r w:rsidRPr="004E3114">
        <w:t>При доведении документа на АРМ НУБП из учетной системы УФК, значения полей передаются из учетной системы и недоступны для редактирования.</w:t>
      </w:r>
    </w:p>
    <w:p w:rsidR="005154AF" w:rsidRPr="004E3114" w:rsidRDefault="000C571B" w:rsidP="006B5263">
      <w:pPr>
        <w:pStyle w:val="ASFKFigure"/>
      </w:pPr>
      <w:r w:rsidRPr="004E3114">
        <w:rPr>
          <w:noProof/>
        </w:rPr>
        <w:drawing>
          <wp:inline distT="0" distB="0" distL="0" distR="0">
            <wp:extent cx="6125845" cy="6125845"/>
            <wp:effectExtent l="0" t="0" r="0" b="0"/>
            <wp:docPr id="450" name="Рисунок 4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5845" cy="61258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219" w:name="_Ref246837225"/>
      <w:bookmarkStart w:id="2220" w:name="_Toc106210623"/>
      <w:r w:rsidR="001B067E">
        <w:rPr>
          <w:noProof/>
        </w:rPr>
        <w:t>337</w:t>
      </w:r>
      <w:bookmarkEnd w:id="2219"/>
      <w:r w:rsidRPr="004E3114">
        <w:fldChar w:fldCharType="end"/>
      </w:r>
      <w:r w:rsidRPr="004E3114">
        <w:t xml:space="preserve">. ЭФ документа </w:t>
      </w:r>
      <w:r w:rsidR="004803D6" w:rsidRPr="004E3114">
        <w:t>«</w:t>
      </w:r>
      <w:r w:rsidRPr="004E3114">
        <w:t>Судебный акт о рассрочке исполнения исполнительного документа</w:t>
      </w:r>
      <w:r w:rsidR="00B33BD1" w:rsidRPr="004E3114">
        <w:t>», закладки «</w:t>
      </w:r>
      <w:r w:rsidRPr="004E3114">
        <w:t>Документ(1)</w:t>
      </w:r>
      <w:r w:rsidR="004803D6" w:rsidRPr="004E3114">
        <w:t>»</w:t>
      </w:r>
      <w:bookmarkEnd w:id="2220"/>
    </w:p>
    <w:p w:rsidR="0022620B" w:rsidRPr="004E3114" w:rsidRDefault="005154AF" w:rsidP="005154AF">
      <w:pPr>
        <w:pStyle w:val="ASFKNormal"/>
      </w:pPr>
      <w:r w:rsidRPr="004E3114">
        <w:t xml:space="preserve">Для ручного ввода документа следует на ЭФ документа заполнить поля, доступные для редактирования. </w:t>
      </w:r>
    </w:p>
    <w:p w:rsidR="005154AF" w:rsidRPr="004E3114" w:rsidRDefault="005154AF" w:rsidP="005154AF">
      <w:pPr>
        <w:pStyle w:val="ASFKNormal"/>
      </w:pPr>
      <w:r w:rsidRPr="004E3114">
        <w:t xml:space="preserve">Перечень полей </w:t>
      </w:r>
      <w:r w:rsidR="0022620B" w:rsidRPr="004E3114">
        <w:t xml:space="preserve">документа «Судебный акт о рассрочке исполнения исполнительного документа», закладки «Документ(1)» </w:t>
      </w:r>
      <w:r w:rsidRPr="004E3114">
        <w:t>приведен в таблице</w:t>
      </w:r>
      <w:r w:rsidR="00715571" w:rsidRPr="004E3114">
        <w:t> </w:t>
      </w:r>
      <w:r w:rsidRPr="004E3114">
        <w:fldChar w:fldCharType="begin"/>
      </w:r>
      <w:r w:rsidRPr="004E3114">
        <w:instrText xml:space="preserve"> REF _Ref319337084 \h  \* MERGEFORMAT </w:instrText>
      </w:r>
      <w:r w:rsidRPr="004E3114">
        <w:fldChar w:fldCharType="separate"/>
      </w:r>
      <w:r w:rsidR="001B067E">
        <w:t>212</w:t>
      </w:r>
      <w:r w:rsidRPr="004E3114">
        <w:fldChar w:fldCharType="end"/>
      </w:r>
      <w:r w:rsidRPr="004E3114">
        <w:t>.</w:t>
      </w:r>
    </w:p>
    <w:p w:rsidR="005154AF" w:rsidRPr="004E3114" w:rsidRDefault="000B34EE" w:rsidP="005154AF">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2221" w:name="_Ref319337084"/>
      <w:bookmarkStart w:id="2222" w:name="_Ref317677441"/>
      <w:bookmarkStart w:id="2223" w:name="_Toc106210253"/>
      <w:r w:rsidR="001B067E">
        <w:rPr>
          <w:noProof/>
        </w:rPr>
        <w:t>212</w:t>
      </w:r>
      <w:bookmarkEnd w:id="2221"/>
      <w:bookmarkEnd w:id="2222"/>
      <w:r w:rsidRPr="004E3114">
        <w:rPr>
          <w:noProof/>
        </w:rPr>
        <w:fldChar w:fldCharType="end"/>
      </w:r>
      <w:r w:rsidR="005154AF" w:rsidRPr="004E3114">
        <w:t xml:space="preserve">. </w:t>
      </w:r>
      <w:r w:rsidR="0022620B" w:rsidRPr="004E3114">
        <w:t xml:space="preserve">Описание полей документа </w:t>
      </w:r>
      <w:r w:rsidR="004803D6" w:rsidRPr="004E3114">
        <w:t>«</w:t>
      </w:r>
      <w:r w:rsidR="005154AF" w:rsidRPr="004E3114">
        <w:t>Судебный акт о рассрочке исполнения исполнительного документа</w:t>
      </w:r>
      <w:r w:rsidR="00B33BD1" w:rsidRPr="004E3114">
        <w:t>», закладки «</w:t>
      </w:r>
      <w:r w:rsidR="005154AF" w:rsidRPr="004E3114">
        <w:t>Документ(1)</w:t>
      </w:r>
      <w:r w:rsidR="004803D6" w:rsidRPr="004E3114">
        <w:t>»</w:t>
      </w:r>
      <w:bookmarkEnd w:id="222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5154AF" w:rsidRPr="004E3114" w:rsidTr="0082431E">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6B5263" w:rsidRPr="004E3114">
              <w:t xml:space="preserve"> поля</w:t>
            </w:r>
          </w:p>
        </w:tc>
      </w:tr>
      <w:tr w:rsidR="005154AF" w:rsidRPr="004E3114" w:rsidTr="0082431E">
        <w:trPr>
          <w:trHeight w:val="587"/>
        </w:trPr>
        <w:tc>
          <w:tcPr>
            <w:tcW w:w="1264" w:type="pct"/>
            <w:shd w:val="clear" w:color="auto" w:fill="auto"/>
          </w:tcPr>
          <w:p w:rsidR="005154AF" w:rsidRPr="004E3114" w:rsidRDefault="005154AF" w:rsidP="004834F0">
            <w:pPr>
              <w:pStyle w:val="ASFKTablenorm"/>
              <w:ind w:left="57" w:right="57"/>
            </w:pPr>
            <w:r w:rsidRPr="004E3114">
              <w:t>Статус</w:t>
            </w:r>
          </w:p>
        </w:tc>
        <w:tc>
          <w:tcPr>
            <w:tcW w:w="3736" w:type="pct"/>
            <w:shd w:val="clear" w:color="auto" w:fill="auto"/>
          </w:tcPr>
          <w:p w:rsidR="005154AF" w:rsidRPr="004E3114" w:rsidRDefault="005154AF" w:rsidP="004834F0">
            <w:pPr>
              <w:pStyle w:val="ASFKTablenorm"/>
              <w:ind w:left="57" w:right="57"/>
            </w:pPr>
            <w:r w:rsidRPr="004E3114">
              <w:t>Код бизнес статуса.</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Автоматическое заполнение поля согласно стандартам статусной модели.</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Номер</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Дата</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автозаполнение текущей системной датой, доступен выбор из календаря, заполнение вручную.</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Примечание</w:t>
            </w:r>
          </w:p>
        </w:tc>
        <w:tc>
          <w:tcPr>
            <w:tcW w:w="3736" w:type="pct"/>
            <w:shd w:val="clear" w:color="auto" w:fill="auto"/>
          </w:tcPr>
          <w:p w:rsidR="005154AF" w:rsidRPr="004E3114" w:rsidRDefault="005154AF" w:rsidP="004834F0">
            <w:pPr>
              <w:pStyle w:val="ASFKTablenorm"/>
              <w:ind w:left="57" w:right="57"/>
            </w:pPr>
            <w:r w:rsidRPr="004E3114">
              <w:t>Примечание.</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ИНФОРМАЦИЯ О СУДЕБНОМ АКТЕ:</w:t>
            </w:r>
            <w:r w:rsidR="004803D6" w:rsidRPr="004E3114">
              <w:t>»</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Наименование, № и дата</w:t>
            </w:r>
          </w:p>
        </w:tc>
        <w:tc>
          <w:tcPr>
            <w:tcW w:w="3736" w:type="pct"/>
            <w:shd w:val="clear" w:color="auto" w:fill="auto"/>
          </w:tcPr>
          <w:p w:rsidR="005154AF" w:rsidRPr="004E3114" w:rsidRDefault="005154AF" w:rsidP="004834F0">
            <w:pPr>
              <w:pStyle w:val="ASFKTablenorm"/>
              <w:ind w:left="57" w:right="57"/>
            </w:pPr>
            <w:r w:rsidRPr="004E3114">
              <w:t>Наименование судебного акта, № и дата.</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Судебный орган</w:t>
            </w:r>
          </w:p>
        </w:tc>
        <w:tc>
          <w:tcPr>
            <w:tcW w:w="3736" w:type="pct"/>
            <w:shd w:val="clear" w:color="auto" w:fill="auto"/>
          </w:tcPr>
          <w:p w:rsidR="005154AF" w:rsidRPr="004E3114" w:rsidRDefault="005154AF" w:rsidP="004834F0">
            <w:pPr>
              <w:pStyle w:val="ASFKTablenorm"/>
              <w:ind w:left="57" w:right="57"/>
            </w:pPr>
            <w:r w:rsidRPr="004E3114">
              <w:t>Наименование судебного органа выдавшего судебный акт</w:t>
            </w:r>
            <w:r w:rsidR="00C04035" w:rsidRPr="004E3114">
              <w:t>.</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 xml:space="preserve">Содержание </w:t>
            </w:r>
          </w:p>
        </w:tc>
        <w:tc>
          <w:tcPr>
            <w:tcW w:w="3736" w:type="pct"/>
            <w:shd w:val="clear" w:color="auto" w:fill="auto"/>
          </w:tcPr>
          <w:p w:rsidR="005154AF" w:rsidRPr="004E3114" w:rsidRDefault="005154AF" w:rsidP="004834F0">
            <w:pPr>
              <w:pStyle w:val="ASFKTablenorm"/>
              <w:ind w:left="57" w:right="57"/>
            </w:pPr>
            <w:r w:rsidRPr="004E3114">
              <w:t>Содержание судебного акта</w:t>
            </w:r>
            <w:r w:rsidR="00C04035" w:rsidRPr="004E3114">
              <w:t>.</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СПРАВОЧНО:</w:t>
            </w:r>
            <w:r w:rsidR="004803D6" w:rsidRPr="004E3114">
              <w:t>»</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Дата пост ИД в ТОФК</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Дата предъявления ИД</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 xml:space="preserve">№ ИД в </w:t>
            </w:r>
            <w:r w:rsidR="00D807AD" w:rsidRPr="004E3114">
              <w:t xml:space="preserve">жур. </w:t>
            </w:r>
            <w:r w:rsidR="00FD6189" w:rsidRPr="004E3114">
              <w:t>В</w:t>
            </w:r>
            <w:r w:rsidR="00D807AD" w:rsidRPr="004E3114">
              <w:t xml:space="preserve">х. </w:t>
            </w:r>
            <w:r w:rsidR="00FD6189" w:rsidRPr="004E3114">
              <w:t>К</w:t>
            </w:r>
            <w:r w:rsidR="00D807AD" w:rsidRPr="004E3114">
              <w:t>орр.</w:t>
            </w:r>
          </w:p>
        </w:tc>
        <w:tc>
          <w:tcPr>
            <w:tcW w:w="3736" w:type="pct"/>
            <w:shd w:val="clear" w:color="auto" w:fill="auto"/>
          </w:tcPr>
          <w:p w:rsidR="005154AF" w:rsidRPr="004E3114" w:rsidRDefault="005154AF" w:rsidP="004834F0">
            <w:pPr>
              <w:pStyle w:val="ASFKTablenorm"/>
              <w:ind w:left="57" w:right="57"/>
            </w:pPr>
            <w:r w:rsidRPr="004E3114">
              <w:t>Номер исполнительного документа по журналу входящей корреспонденции</w:t>
            </w:r>
            <w:r w:rsidR="00C04035" w:rsidRPr="004E3114">
              <w:t>.</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 xml:space="preserve">№ ИД в </w:t>
            </w:r>
            <w:r w:rsidR="00D807AD" w:rsidRPr="004E3114">
              <w:t xml:space="preserve">жур. </w:t>
            </w:r>
            <w:r w:rsidR="00FD6189" w:rsidRPr="004E3114">
              <w:t>В</w:t>
            </w:r>
            <w:r w:rsidR="00D807AD" w:rsidRPr="004E3114">
              <w:t xml:space="preserve">х. </w:t>
            </w:r>
            <w:r w:rsidR="00FD6189" w:rsidRPr="004E3114">
              <w:t>К</w:t>
            </w:r>
            <w:r w:rsidR="00D807AD" w:rsidRPr="004E3114">
              <w:t>орр.</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Судебный орган</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Наименование судебного органа</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Дата выдачи ИД</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Дата выдачи</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 ИД</w:t>
            </w:r>
          </w:p>
        </w:tc>
        <w:tc>
          <w:tcPr>
            <w:tcW w:w="3736" w:type="pct"/>
            <w:shd w:val="clear" w:color="auto" w:fill="auto"/>
          </w:tcPr>
          <w:p w:rsidR="005154AF" w:rsidRPr="004E3114" w:rsidRDefault="005154AF" w:rsidP="004834F0">
            <w:pPr>
              <w:pStyle w:val="ASFKTablenorm"/>
              <w:ind w:left="57" w:right="57"/>
            </w:pPr>
            <w:r w:rsidRPr="004E3114">
              <w:t>Номер исполнительного документа</w:t>
            </w:r>
            <w:r w:rsidR="00C04035" w:rsidRPr="004E3114">
              <w:t>.</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Номер ИД</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Сумма по ИД</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lastRenderedPageBreak/>
              <w:t xml:space="preserve">При создании на АРМ НУБП заполняется значением поля </w:t>
            </w:r>
            <w:r w:rsidR="004803D6" w:rsidRPr="004E3114">
              <w:t>«</w:t>
            </w:r>
            <w:r w:rsidRPr="004E3114">
              <w:t>Сумма</w:t>
            </w:r>
            <w:r w:rsidR="004803D6" w:rsidRPr="004E3114">
              <w:t>»</w:t>
            </w:r>
            <w:r w:rsidRPr="004E3114">
              <w:t xml:space="preserve"> группы </w:t>
            </w:r>
            <w:r w:rsidR="004803D6" w:rsidRPr="004E3114">
              <w:t>«</w:t>
            </w:r>
            <w:r w:rsidRPr="004E3114">
              <w:t>Исполнительный документ</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lastRenderedPageBreak/>
              <w:t>Кол-во листов</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Кол-во листов</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Предъявитель ИД</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Ф.И.О. лица, предъявившего ИД</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 xml:space="preserve">№ </w:t>
            </w:r>
            <w:r w:rsidR="00D807AD" w:rsidRPr="004E3114">
              <w:t xml:space="preserve">почт. </w:t>
            </w:r>
            <w:r w:rsidR="00FD6189" w:rsidRPr="004E3114">
              <w:t>У</w:t>
            </w:r>
            <w:r w:rsidR="00D807AD" w:rsidRPr="004E3114">
              <w:t>вед.</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Номер ПУ</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Дата ПУ</w:t>
            </w:r>
          </w:p>
        </w:tc>
        <w:tc>
          <w:tcPr>
            <w:tcW w:w="3736" w:type="pct"/>
            <w:shd w:val="clear" w:color="auto" w:fill="auto"/>
          </w:tcPr>
          <w:p w:rsidR="005154AF" w:rsidRPr="004E3114" w:rsidRDefault="005154AF" w:rsidP="004834F0">
            <w:pPr>
              <w:pStyle w:val="ASFKTablenorm"/>
              <w:ind w:left="57" w:right="57"/>
            </w:pPr>
            <w:r w:rsidRPr="004E3114">
              <w:t>Дата почтового уведомления</w:t>
            </w:r>
            <w:r w:rsidR="00C04035" w:rsidRPr="004E3114">
              <w:t>.</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Дата ПУ</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D807AD" w:rsidP="004834F0">
            <w:pPr>
              <w:pStyle w:val="ASFKTablenorm"/>
              <w:ind w:left="57" w:right="57"/>
            </w:pPr>
            <w:r w:rsidRPr="004E3114">
              <w:t xml:space="preserve">Суд. </w:t>
            </w:r>
            <w:r w:rsidR="00FD6189" w:rsidRPr="004E3114">
              <w:t>А</w:t>
            </w:r>
            <w:r w:rsidRPr="004E3114">
              <w:t>кт</w:t>
            </w:r>
            <w:r w:rsidR="005154AF" w:rsidRPr="004E3114">
              <w:t>, дата, № дела</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 судебного акта</w:t>
            </w:r>
            <w:r w:rsidR="004803D6" w:rsidRPr="004E3114">
              <w:t>»</w:t>
            </w:r>
            <w:r w:rsidRPr="004E3114">
              <w:t xml:space="preserve"> родительского документа (ОБЛ).</w:t>
            </w:r>
          </w:p>
        </w:tc>
      </w:tr>
      <w:tr w:rsidR="005154AF" w:rsidRPr="004E3114" w:rsidTr="0082431E">
        <w:tc>
          <w:tcPr>
            <w:tcW w:w="5000" w:type="pct"/>
            <w:gridSpan w:val="2"/>
            <w:shd w:val="clear" w:color="auto" w:fill="auto"/>
          </w:tcPr>
          <w:p w:rsidR="005154AF" w:rsidRPr="004E3114" w:rsidRDefault="0022620B" w:rsidP="004834F0">
            <w:pPr>
              <w:pStyle w:val="ASFKTablenorm"/>
              <w:ind w:left="57" w:right="57"/>
            </w:pPr>
            <w:r w:rsidRPr="004E3114">
              <w:t xml:space="preserve">Группа полей </w:t>
            </w:r>
            <w:r w:rsidR="004803D6" w:rsidRPr="004E3114">
              <w:t>«</w:t>
            </w:r>
            <w:r w:rsidR="005154AF" w:rsidRPr="004E3114">
              <w:t>Взыскатели</w:t>
            </w:r>
            <w:r w:rsidR="004803D6" w:rsidRPr="004E3114">
              <w:t>»</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Взыскатель</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Наименование (Ф.И.О.)</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Адрес взыскателя</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Адрес взыскателя</w:t>
            </w:r>
            <w:r w:rsidR="004803D6" w:rsidRPr="004E3114">
              <w:t>»</w:t>
            </w:r>
            <w:r w:rsidRPr="004E3114">
              <w:t xml:space="preserve"> родительского документа (ОБЛ).</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ИНФОРМАЦИЯ О ДОЛЖНИКЕ:</w:t>
            </w:r>
            <w:r w:rsidR="004803D6" w:rsidRPr="004E3114">
              <w:t>»</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 xml:space="preserve">ТОФК должника </w:t>
            </w:r>
          </w:p>
        </w:tc>
        <w:tc>
          <w:tcPr>
            <w:tcW w:w="3736" w:type="pct"/>
            <w:shd w:val="clear" w:color="auto" w:fill="auto"/>
          </w:tcPr>
          <w:p w:rsidR="005154AF" w:rsidRPr="004E3114" w:rsidRDefault="005154AF" w:rsidP="004834F0">
            <w:pPr>
              <w:pStyle w:val="ASFKTablenorm"/>
              <w:ind w:left="57" w:right="57"/>
            </w:pPr>
            <w:r w:rsidRPr="004E3114">
              <w:t>Наименование ТОФК должника.</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орган ФК</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 xml:space="preserve">Код ТОФК </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КОФК</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ПБС-должник</w:t>
            </w:r>
          </w:p>
        </w:tc>
        <w:tc>
          <w:tcPr>
            <w:tcW w:w="3736" w:type="pct"/>
            <w:shd w:val="clear" w:color="auto" w:fill="auto"/>
          </w:tcPr>
          <w:p w:rsidR="005154AF" w:rsidRPr="004E3114" w:rsidRDefault="005154AF" w:rsidP="004834F0">
            <w:pPr>
              <w:pStyle w:val="ASFKTablenorm"/>
              <w:ind w:left="57" w:right="57"/>
            </w:pPr>
            <w:r w:rsidRPr="004E3114">
              <w:t>Наименование ПБС должника.</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Наименование в соответствии с исполнительным документом</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Код по Сводному реестру</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Код РУБП</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Адрес ПБС-должника</w:t>
            </w:r>
          </w:p>
        </w:tc>
        <w:tc>
          <w:tcPr>
            <w:tcW w:w="37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00494F5C" w:rsidRPr="004E3114">
              <w:t>.</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lastRenderedPageBreak/>
              <w:t>Наименование бюджета</w:t>
            </w:r>
          </w:p>
        </w:tc>
        <w:tc>
          <w:tcPr>
            <w:tcW w:w="3736" w:type="pct"/>
            <w:shd w:val="clear" w:color="auto" w:fill="auto"/>
          </w:tcPr>
          <w:p w:rsidR="005154AF" w:rsidRPr="004E3114" w:rsidRDefault="005154AF" w:rsidP="004834F0">
            <w:pPr>
              <w:pStyle w:val="ASFKTablenorm"/>
              <w:ind w:left="57" w:right="57"/>
            </w:pPr>
            <w:r w:rsidRPr="004E3114">
              <w:t xml:space="preserve">При импорт из </w:t>
            </w:r>
            <w:r w:rsidR="00CD4C32" w:rsidRPr="004E3114">
              <w:t>OEBS</w:t>
            </w:r>
            <w:r w:rsidRPr="004E3114">
              <w:t xml:space="preserve"> заполняется значением из справочника бюджетов на основании кода бюджета.</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Бюджет</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Код главы по БК</w:t>
            </w:r>
          </w:p>
        </w:tc>
        <w:tc>
          <w:tcPr>
            <w:tcW w:w="3736" w:type="pct"/>
            <w:shd w:val="clear" w:color="auto" w:fill="auto"/>
          </w:tcPr>
          <w:p w:rsidR="005154AF" w:rsidRPr="004E3114" w:rsidRDefault="005154AF" w:rsidP="004834F0">
            <w:pPr>
              <w:pStyle w:val="ASFKTablenorm"/>
              <w:ind w:left="57" w:right="57"/>
            </w:pPr>
            <w:r w:rsidRPr="004E3114">
              <w:t>Код по ППП</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поля </w:t>
            </w:r>
            <w:r w:rsidR="004803D6" w:rsidRPr="004E3114">
              <w:t>«</w:t>
            </w:r>
            <w:r w:rsidRPr="004E3114">
              <w:t>ГРБС</w:t>
            </w:r>
            <w:r w:rsidR="004803D6" w:rsidRPr="004E3114">
              <w:t>»</w:t>
            </w:r>
            <w:r w:rsidRPr="004E3114">
              <w:t xml:space="preserve"> родительского документа (ОБЛ).</w:t>
            </w:r>
          </w:p>
        </w:tc>
      </w:tr>
      <w:tr w:rsidR="005154AF" w:rsidRPr="004E3114" w:rsidTr="0082431E">
        <w:tc>
          <w:tcPr>
            <w:tcW w:w="1264" w:type="pct"/>
            <w:shd w:val="clear" w:color="auto" w:fill="auto"/>
          </w:tcPr>
          <w:p w:rsidR="005154AF" w:rsidRPr="004E3114" w:rsidRDefault="005154AF" w:rsidP="004834F0">
            <w:pPr>
              <w:pStyle w:val="ASFKTablenorm"/>
              <w:ind w:left="57" w:right="57"/>
            </w:pPr>
            <w:r w:rsidRPr="004E3114">
              <w:t>ГРБС</w:t>
            </w:r>
          </w:p>
        </w:tc>
        <w:tc>
          <w:tcPr>
            <w:tcW w:w="3736" w:type="pct"/>
            <w:shd w:val="clear" w:color="auto" w:fill="auto"/>
          </w:tcPr>
          <w:p w:rsidR="005154AF" w:rsidRPr="004E3114" w:rsidRDefault="005154AF" w:rsidP="004834F0">
            <w:pPr>
              <w:pStyle w:val="ASFKTablenorm"/>
              <w:ind w:left="57" w:right="57"/>
            </w:pPr>
            <w:r w:rsidRPr="004E3114">
              <w:t>Наименование ГРБС</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 xml:space="preserve">При создании на АРМ НУБП заполняется значением из справочника Ведомств на основании значения поля </w:t>
            </w:r>
            <w:r w:rsidR="004803D6" w:rsidRPr="004E3114">
              <w:t>«</w:t>
            </w:r>
            <w:r w:rsidRPr="004E3114">
              <w:t>Глава по БК</w:t>
            </w:r>
            <w:r w:rsidR="004803D6" w:rsidRPr="004E3114">
              <w:t>»</w:t>
            </w:r>
            <w:r w:rsidRPr="004E3114">
              <w:t>.</w:t>
            </w:r>
          </w:p>
        </w:tc>
      </w:tr>
    </w:tbl>
    <w:p w:rsidR="005154AF" w:rsidRPr="004E3114" w:rsidRDefault="0022620B" w:rsidP="005154AF">
      <w:pPr>
        <w:pStyle w:val="ASFKNormal"/>
      </w:pPr>
      <w:r w:rsidRPr="004E3114">
        <w:t>ЭФ документа «Судебный акт о рассрочке исполнения исполнительного документа», закладки «Дополнительные атрибуты(2)» представлена н</w:t>
      </w:r>
      <w:r w:rsidR="005154AF" w:rsidRPr="004E3114">
        <w:t>а рисунке</w:t>
      </w:r>
      <w:r w:rsidR="00156358" w:rsidRPr="004E3114">
        <w:t> </w:t>
      </w:r>
      <w:r w:rsidR="005154AF" w:rsidRPr="004E3114">
        <w:fldChar w:fldCharType="begin"/>
      </w:r>
      <w:r w:rsidR="005154AF" w:rsidRPr="004E3114">
        <w:instrText xml:space="preserve"> REF _Ref246837342 \h  \* MERGEFORMAT </w:instrText>
      </w:r>
      <w:r w:rsidR="005154AF" w:rsidRPr="004E3114">
        <w:fldChar w:fldCharType="separate"/>
      </w:r>
      <w:r w:rsidR="001B067E">
        <w:t>338</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3853180"/>
            <wp:effectExtent l="0" t="0" r="0" b="0"/>
            <wp:docPr id="451" name="Рисунок 4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25845" cy="385318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224" w:name="_Ref246837342"/>
      <w:bookmarkStart w:id="2225" w:name="_Toc106210624"/>
      <w:r w:rsidR="001B067E">
        <w:rPr>
          <w:noProof/>
        </w:rPr>
        <w:t>338</w:t>
      </w:r>
      <w:bookmarkEnd w:id="2224"/>
      <w:r w:rsidRPr="004E3114">
        <w:fldChar w:fldCharType="end"/>
      </w:r>
      <w:r w:rsidRPr="004E3114">
        <w:t xml:space="preserve">. </w:t>
      </w:r>
      <w:r w:rsidR="0022620B" w:rsidRPr="004E3114">
        <w:t>ЭФ д</w:t>
      </w:r>
      <w:r w:rsidRPr="004E3114">
        <w:t>окумент</w:t>
      </w:r>
      <w:r w:rsidR="0022620B" w:rsidRPr="004E3114">
        <w:t>а</w:t>
      </w:r>
      <w:r w:rsidRPr="004E3114">
        <w:t xml:space="preserve"> </w:t>
      </w:r>
      <w:r w:rsidR="004803D6" w:rsidRPr="004E3114">
        <w:t>«</w:t>
      </w:r>
      <w:r w:rsidRPr="004E3114">
        <w:t>Судебный акт о рассрочке исполнения исполнительного документа</w:t>
      </w:r>
      <w:r w:rsidR="00B33BD1" w:rsidRPr="004E3114">
        <w:t>», закладки «</w:t>
      </w:r>
      <w:r w:rsidRPr="004E3114">
        <w:t>Дополнительные атрибуты(2)</w:t>
      </w:r>
      <w:r w:rsidR="004803D6" w:rsidRPr="004E3114">
        <w:t>»</w:t>
      </w:r>
      <w:bookmarkEnd w:id="2225"/>
    </w:p>
    <w:p w:rsidR="005154AF" w:rsidRPr="004E3114" w:rsidRDefault="0022620B" w:rsidP="005154AF">
      <w:pPr>
        <w:pStyle w:val="ASFKNormal"/>
      </w:pPr>
      <w:r w:rsidRPr="004E3114">
        <w:t xml:space="preserve">Перечень </w:t>
      </w:r>
      <w:r w:rsidR="005154AF" w:rsidRPr="004E3114">
        <w:t xml:space="preserve">полей </w:t>
      </w:r>
      <w:r w:rsidRPr="004E3114">
        <w:t>ЭФ документа «Судебный акт о рассрочке исполнения исполнительного документа», закладки «Дополнительные атрибуты(2)»</w:t>
      </w:r>
      <w:r w:rsidR="005154AF" w:rsidRPr="004E3114">
        <w:t xml:space="preserve"> </w:t>
      </w:r>
      <w:r w:rsidR="00B33BD1" w:rsidRPr="004E3114">
        <w:t>приведен в таблице</w:t>
      </w:r>
      <w:r w:rsidR="00156358" w:rsidRPr="004E3114">
        <w:t> </w:t>
      </w:r>
      <w:r w:rsidR="005154AF" w:rsidRPr="004E3114">
        <w:fldChar w:fldCharType="begin"/>
      </w:r>
      <w:r w:rsidR="005154AF" w:rsidRPr="004E3114">
        <w:instrText xml:space="preserve"> REF _Ref339444584 \h  \* MERGEFORMAT </w:instrText>
      </w:r>
      <w:r w:rsidR="005154AF" w:rsidRPr="004E3114">
        <w:fldChar w:fldCharType="separate"/>
      </w:r>
      <w:r w:rsidR="001B067E">
        <w:t>213</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226" w:name="_Ref339444584"/>
      <w:bookmarkStart w:id="2227" w:name="_Toc106210254"/>
      <w:r w:rsidR="001B067E">
        <w:rPr>
          <w:noProof/>
        </w:rPr>
        <w:t>213</w:t>
      </w:r>
      <w:bookmarkEnd w:id="2226"/>
      <w:r w:rsidRPr="004E3114">
        <w:rPr>
          <w:noProof/>
        </w:rPr>
        <w:fldChar w:fldCharType="end"/>
      </w:r>
      <w:r w:rsidR="005154AF" w:rsidRPr="004E3114">
        <w:t xml:space="preserve">. </w:t>
      </w:r>
      <w:r w:rsidR="0022620B" w:rsidRPr="004E3114">
        <w:t xml:space="preserve">Описание полей документа </w:t>
      </w:r>
      <w:r w:rsidR="004803D6" w:rsidRPr="004E3114">
        <w:t>«</w:t>
      </w:r>
      <w:r w:rsidR="005154AF" w:rsidRPr="004E3114">
        <w:t>Судебный акт о рассрочке исполнения исполнительного документа</w:t>
      </w:r>
      <w:r w:rsidR="00B33BD1" w:rsidRPr="004E3114">
        <w:t>», закладки «</w:t>
      </w:r>
      <w:r w:rsidR="005154AF" w:rsidRPr="004E3114">
        <w:t>Дополнительные атрибуты(2)</w:t>
      </w:r>
      <w:r w:rsidR="004803D6" w:rsidRPr="004E3114">
        <w:t>»</w:t>
      </w:r>
      <w:bookmarkEnd w:id="222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97"/>
        <w:gridCol w:w="6599"/>
      </w:tblGrid>
      <w:tr w:rsidR="005154AF" w:rsidRPr="004E3114" w:rsidTr="0082431E">
        <w:trPr>
          <w:tblHeader/>
        </w:trPr>
        <w:tc>
          <w:tcPr>
            <w:tcW w:w="1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F93F27" w:rsidRPr="004E3114">
              <w:t xml:space="preserve"> поля</w:t>
            </w:r>
          </w:p>
        </w:tc>
      </w:tr>
      <w:tr w:rsidR="005154AF" w:rsidRPr="004E3114" w:rsidTr="0082431E">
        <w:tc>
          <w:tcPr>
            <w:tcW w:w="5000" w:type="pct"/>
            <w:gridSpan w:val="2"/>
            <w:shd w:val="clear" w:color="auto" w:fill="auto"/>
          </w:tcPr>
          <w:p w:rsidR="005154AF" w:rsidRPr="004E3114" w:rsidRDefault="0022620B" w:rsidP="004834F0">
            <w:pPr>
              <w:pStyle w:val="ASFKTablenorm"/>
              <w:ind w:left="57" w:right="57"/>
            </w:pPr>
            <w:r w:rsidRPr="004E3114">
              <w:t>Группа полей</w:t>
            </w:r>
            <w:r w:rsidR="005154AF" w:rsidRPr="004E3114">
              <w:t xml:space="preserve"> </w:t>
            </w:r>
            <w:r w:rsidR="004803D6" w:rsidRPr="004E3114">
              <w:t>«</w:t>
            </w:r>
            <w:r w:rsidR="005154AF" w:rsidRPr="004E3114">
              <w:t>Структурное подразделение</w:t>
            </w:r>
            <w:r w:rsidR="004803D6" w:rsidRPr="004E3114">
              <w:t>»</w:t>
            </w:r>
          </w:p>
        </w:tc>
      </w:tr>
      <w:tr w:rsidR="005154AF" w:rsidRPr="004E3114" w:rsidTr="0082431E">
        <w:tc>
          <w:tcPr>
            <w:tcW w:w="1597" w:type="pct"/>
            <w:shd w:val="clear" w:color="auto" w:fill="auto"/>
          </w:tcPr>
          <w:p w:rsidR="005154AF" w:rsidRPr="004E3114" w:rsidRDefault="005154AF" w:rsidP="004834F0">
            <w:pPr>
              <w:pStyle w:val="ASFKTablenorm"/>
              <w:ind w:left="57" w:right="57"/>
            </w:pPr>
            <w:r w:rsidRPr="004E3114">
              <w:lastRenderedPageBreak/>
              <w:t>Наименование</w:t>
            </w:r>
          </w:p>
        </w:tc>
        <w:tc>
          <w:tcPr>
            <w:tcW w:w="3403" w:type="pct"/>
            <w:shd w:val="clear" w:color="auto" w:fill="auto"/>
          </w:tcPr>
          <w:p w:rsidR="005154AF" w:rsidRPr="004E3114" w:rsidRDefault="005154AF" w:rsidP="004834F0">
            <w:pPr>
              <w:pStyle w:val="ASFKTablenorm"/>
              <w:ind w:left="57" w:right="57"/>
            </w:pPr>
            <w:r w:rsidRPr="004E3114">
              <w:t>Наименование получателя.</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82431E">
        <w:tc>
          <w:tcPr>
            <w:tcW w:w="1597" w:type="pct"/>
            <w:shd w:val="clear" w:color="auto" w:fill="auto"/>
          </w:tcPr>
          <w:p w:rsidR="005154AF" w:rsidRPr="004E3114" w:rsidRDefault="005154AF" w:rsidP="004834F0">
            <w:pPr>
              <w:pStyle w:val="ASFKTablenorm"/>
              <w:ind w:left="57" w:right="57"/>
            </w:pPr>
            <w:r w:rsidRPr="004E3114">
              <w:t>Адрес</w:t>
            </w:r>
          </w:p>
        </w:tc>
        <w:tc>
          <w:tcPr>
            <w:tcW w:w="3403" w:type="pct"/>
            <w:shd w:val="clear" w:color="auto" w:fill="auto"/>
          </w:tcPr>
          <w:p w:rsidR="005154AF" w:rsidRPr="004E3114" w:rsidRDefault="005154AF" w:rsidP="004834F0">
            <w:pPr>
              <w:pStyle w:val="ASFKTablenorm"/>
              <w:ind w:left="57" w:right="57"/>
            </w:pPr>
            <w:r w:rsidRPr="004E3114">
              <w:t>Адрес получателя.</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82431E">
        <w:tc>
          <w:tcPr>
            <w:tcW w:w="5000" w:type="pct"/>
            <w:gridSpan w:val="2"/>
            <w:shd w:val="clear" w:color="auto" w:fill="auto"/>
          </w:tcPr>
          <w:p w:rsidR="005154AF" w:rsidRPr="004E3114" w:rsidRDefault="0022620B" w:rsidP="004834F0">
            <w:pPr>
              <w:pStyle w:val="ASFKTablenorm"/>
              <w:ind w:left="57" w:right="57"/>
            </w:pPr>
            <w:r w:rsidRPr="004E3114">
              <w:t xml:space="preserve">Группа полей </w:t>
            </w:r>
            <w:r w:rsidR="004803D6" w:rsidRPr="004E3114">
              <w:t>«</w:t>
            </w:r>
            <w:r w:rsidR="005154AF" w:rsidRPr="004E3114">
              <w:t>График рассрочки</w:t>
            </w:r>
            <w:r w:rsidR="004803D6" w:rsidRPr="004E3114">
              <w:t>»</w:t>
            </w:r>
          </w:p>
        </w:tc>
      </w:tr>
      <w:tr w:rsidR="005154AF" w:rsidRPr="004E3114" w:rsidTr="0082431E">
        <w:tc>
          <w:tcPr>
            <w:tcW w:w="1597" w:type="pct"/>
            <w:shd w:val="clear" w:color="auto" w:fill="auto"/>
          </w:tcPr>
          <w:p w:rsidR="005154AF" w:rsidRPr="004E3114" w:rsidRDefault="005154AF" w:rsidP="004834F0">
            <w:pPr>
              <w:pStyle w:val="ASFKTablenorm"/>
              <w:ind w:left="57" w:right="57"/>
            </w:pPr>
            <w:r w:rsidRPr="004E3114">
              <w:t xml:space="preserve">Дата окончания </w:t>
            </w:r>
          </w:p>
        </w:tc>
        <w:tc>
          <w:tcPr>
            <w:tcW w:w="3403" w:type="pct"/>
            <w:shd w:val="clear" w:color="auto" w:fill="auto"/>
          </w:tcPr>
          <w:p w:rsidR="005154AF" w:rsidRPr="004E3114" w:rsidRDefault="005154AF" w:rsidP="004834F0">
            <w:pPr>
              <w:pStyle w:val="ASFKTablenorm"/>
              <w:ind w:left="57" w:right="57"/>
            </w:pPr>
            <w:r w:rsidRPr="004E3114">
              <w:t>Дата окончания документа-основания.</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w:t>
            </w:r>
          </w:p>
        </w:tc>
      </w:tr>
      <w:tr w:rsidR="005154AF" w:rsidRPr="004E3114" w:rsidTr="0082431E">
        <w:tc>
          <w:tcPr>
            <w:tcW w:w="1597" w:type="pct"/>
            <w:shd w:val="clear" w:color="auto" w:fill="auto"/>
          </w:tcPr>
          <w:p w:rsidR="005154AF" w:rsidRPr="004E3114" w:rsidRDefault="005154AF" w:rsidP="004834F0">
            <w:pPr>
              <w:pStyle w:val="ASFKTablenorm"/>
              <w:ind w:left="57" w:right="57"/>
            </w:pPr>
            <w:r w:rsidRPr="004E3114">
              <w:t>Сумма</w:t>
            </w:r>
          </w:p>
        </w:tc>
        <w:tc>
          <w:tcPr>
            <w:tcW w:w="3403" w:type="pct"/>
            <w:shd w:val="clear" w:color="auto" w:fill="auto"/>
          </w:tcPr>
          <w:p w:rsidR="005154AF" w:rsidRPr="004E3114" w:rsidRDefault="005154AF" w:rsidP="004834F0">
            <w:pPr>
              <w:pStyle w:val="ASFKTablenorm"/>
              <w:ind w:left="57" w:right="57"/>
            </w:pPr>
            <w:r w:rsidRPr="004E3114">
              <w:t>Сумма по строке в функциональной валюте.</w:t>
            </w:r>
          </w:p>
          <w:p w:rsidR="005154AF" w:rsidRPr="004E3114" w:rsidRDefault="005154AF" w:rsidP="004834F0">
            <w:pPr>
              <w:pStyle w:val="ASFKTablenorm"/>
              <w:ind w:left="57" w:right="57"/>
            </w:pPr>
            <w:r w:rsidRPr="004E3114">
              <w:t xml:space="preserve">Импорт из </w:t>
            </w:r>
            <w:r w:rsidR="00CD4C32" w:rsidRPr="004E3114">
              <w:t>OEBS</w:t>
            </w:r>
            <w:r w:rsidRPr="004E3114">
              <w:t>.</w:t>
            </w:r>
          </w:p>
          <w:p w:rsidR="005154AF" w:rsidRPr="004E3114" w:rsidRDefault="005154AF" w:rsidP="004834F0">
            <w:pPr>
              <w:pStyle w:val="ASFKTablenorm"/>
              <w:ind w:left="57" w:right="57"/>
            </w:pPr>
            <w:r w:rsidRPr="004E3114">
              <w:t>При создании на АРМ НУБП заполняется вручную.</w:t>
            </w:r>
          </w:p>
        </w:tc>
      </w:tr>
    </w:tbl>
    <w:p w:rsidR="005154AF" w:rsidRPr="004E3114" w:rsidRDefault="005154AF" w:rsidP="005154AF">
      <w:pPr>
        <w:pStyle w:val="ASFKNormal"/>
      </w:pPr>
      <w:r w:rsidRPr="004E3114">
        <w:t xml:space="preserve">Для добавления записи в табличный блок </w:t>
      </w:r>
      <w:r w:rsidR="004803D6" w:rsidRPr="004E3114">
        <w:t>«</w:t>
      </w:r>
      <w:r w:rsidRPr="004E3114">
        <w:t>График рассрочки</w:t>
      </w:r>
      <w:r w:rsidR="004803D6" w:rsidRPr="004E3114">
        <w:t>»</w:t>
      </w:r>
      <w:r w:rsidRPr="004E3114">
        <w:t xml:space="preserve"> следует нажать на кнопку </w:t>
      </w:r>
      <w:r w:rsidR="000C571B" w:rsidRPr="004E3114">
        <w:rPr>
          <w:noProof/>
        </w:rPr>
        <w:drawing>
          <wp:inline distT="0" distB="0" distL="0" distR="0">
            <wp:extent cx="274955" cy="274955"/>
            <wp:effectExtent l="0" t="0" r="0" b="0"/>
            <wp:docPr id="452" name="Рисунок 4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156358" w:rsidRPr="004E3114">
        <w:t> </w:t>
      </w:r>
      <w:r w:rsidR="00D41E4C" w:rsidRPr="004E3114">
        <w:t>(Добавить новую строку)</w:t>
      </w:r>
      <w:r w:rsidRPr="004E3114">
        <w:t xml:space="preserve">. </w:t>
      </w:r>
      <w:r w:rsidR="000C44A0" w:rsidRPr="004E3114">
        <w:t>Откроется форма «Добавление записи</w:t>
      </w:r>
      <w:r w:rsidR="004803D6" w:rsidRPr="004E3114">
        <w:t>»</w:t>
      </w:r>
      <w:r w:rsidR="00156358" w:rsidRPr="004E3114">
        <w:t xml:space="preserve"> (рис. </w:t>
      </w:r>
      <w:r w:rsidRPr="004E3114">
        <w:fldChar w:fldCharType="begin"/>
      </w:r>
      <w:r w:rsidRPr="004E3114">
        <w:instrText xml:space="preserve"> REF _Ref258577237 \h  \* MERGEFORMAT </w:instrText>
      </w:r>
      <w:r w:rsidRPr="004E3114">
        <w:fldChar w:fldCharType="separate"/>
      </w:r>
      <w:r w:rsidR="001B067E">
        <w:t>339</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1367155"/>
            <wp:effectExtent l="0" t="0" r="0" b="0"/>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228" w:name="_Ref258577237"/>
      <w:bookmarkStart w:id="2229" w:name="_Toc106210625"/>
      <w:r w:rsidR="001B067E">
        <w:rPr>
          <w:noProof/>
        </w:rPr>
        <w:t>339</w:t>
      </w:r>
      <w:bookmarkEnd w:id="2228"/>
      <w:r w:rsidRPr="004E3114">
        <w:fldChar w:fldCharType="end"/>
      </w:r>
      <w:r w:rsidRPr="004E3114">
        <w:t xml:space="preserve">. </w:t>
      </w:r>
      <w:r w:rsidR="000C44A0" w:rsidRPr="004E3114">
        <w:t>Форма «Добавление записи</w:t>
      </w:r>
      <w:r w:rsidR="004803D6" w:rsidRPr="004E3114">
        <w:t>»</w:t>
      </w:r>
      <w:bookmarkEnd w:id="2229"/>
    </w:p>
    <w:p w:rsidR="005154AF" w:rsidRPr="004E3114" w:rsidRDefault="0022620B" w:rsidP="005154AF">
      <w:pPr>
        <w:pStyle w:val="ASFKNormal"/>
      </w:pPr>
      <w:r w:rsidRPr="004E3114">
        <w:t xml:space="preserve">На форме «Добавление записи» </w:t>
      </w:r>
      <w:r w:rsidR="005154AF" w:rsidRPr="004E3114">
        <w:t>вручную заполняются следующие поля:</w:t>
      </w:r>
    </w:p>
    <w:p w:rsidR="005154AF" w:rsidRPr="004E3114" w:rsidRDefault="004803D6" w:rsidP="005154AF">
      <w:pPr>
        <w:pStyle w:val="ASFKListmark1"/>
      </w:pPr>
      <w:r w:rsidRPr="004E3114">
        <w:t>«</w:t>
      </w:r>
      <w:r w:rsidR="005154AF" w:rsidRPr="004E3114">
        <w:t>Дата окончания</w:t>
      </w:r>
      <w:r w:rsidRPr="004E3114">
        <w:t>»</w:t>
      </w:r>
      <w:r w:rsidR="005154AF" w:rsidRPr="004E3114">
        <w:t xml:space="preserve"> – дата окончания действия документа-основания</w:t>
      </w:r>
      <w:r w:rsidR="00F93F27" w:rsidRPr="004E3114">
        <w:t>; з</w:t>
      </w:r>
      <w:r w:rsidR="005154AF" w:rsidRPr="004E3114">
        <w:t>начение даты может быть выбрано с помощью системного календаря;</w:t>
      </w:r>
    </w:p>
    <w:p w:rsidR="005154AF" w:rsidRPr="004E3114" w:rsidRDefault="004803D6" w:rsidP="005154AF">
      <w:pPr>
        <w:pStyle w:val="ASFKListmark1"/>
      </w:pPr>
      <w:r w:rsidRPr="004E3114">
        <w:t>«</w:t>
      </w:r>
      <w:r w:rsidR="005154AF" w:rsidRPr="004E3114">
        <w:t>Сумма</w:t>
      </w:r>
      <w:r w:rsidRPr="004E3114">
        <w:t>»</w:t>
      </w:r>
      <w:r w:rsidR="005154AF" w:rsidRPr="004E3114">
        <w:t xml:space="preserve"> – сумма рассроченного платежа.</w:t>
      </w:r>
    </w:p>
    <w:p w:rsidR="005154AF" w:rsidRPr="004E3114" w:rsidRDefault="005154AF" w:rsidP="005154AF">
      <w:pPr>
        <w:pStyle w:val="ASFKNormal"/>
      </w:pPr>
      <w:r w:rsidRPr="004E3114">
        <w:t xml:space="preserve">Для сохранения записи нужно нажать кнопку </w:t>
      </w:r>
      <w:r w:rsidR="004803D6" w:rsidRPr="004E3114">
        <w:t>«</w:t>
      </w:r>
      <w:r w:rsidRPr="004E3114">
        <w:t>Сохранить</w:t>
      </w:r>
      <w:r w:rsidR="004803D6" w:rsidRPr="004E3114">
        <w:t>»</w:t>
      </w:r>
      <w:r w:rsidRPr="004E3114">
        <w:t>.</w:t>
      </w:r>
    </w:p>
    <w:p w:rsidR="005154AF" w:rsidRPr="004E3114" w:rsidRDefault="005154AF" w:rsidP="005154AF">
      <w:pPr>
        <w:pStyle w:val="32"/>
      </w:pPr>
      <w:bookmarkStart w:id="2230" w:name="_Toc221011553"/>
      <w:bookmarkStart w:id="2231" w:name="_Toc221012254"/>
      <w:bookmarkStart w:id="2232" w:name="_Toc225934664"/>
      <w:bookmarkStart w:id="2233" w:name="_Toc232827467"/>
      <w:bookmarkStart w:id="2234" w:name="_Ref364847522"/>
      <w:bookmarkStart w:id="2235" w:name="_Toc401856945"/>
      <w:bookmarkStart w:id="2236" w:name="_Ref402514600"/>
      <w:bookmarkStart w:id="2237" w:name="_Toc409448858"/>
      <w:bookmarkStart w:id="2238" w:name="_Toc410656198"/>
      <w:bookmarkStart w:id="2239" w:name="_Toc421009396"/>
      <w:bookmarkStart w:id="2240" w:name="_Ref362519891"/>
      <w:bookmarkStart w:id="2241" w:name="_Toc106210019"/>
      <w:r w:rsidRPr="004E3114">
        <w:t>Уведомление о приостановлении операций по расходованию средств</w:t>
      </w:r>
      <w:bookmarkEnd w:id="2230"/>
      <w:bookmarkEnd w:id="2231"/>
      <w:bookmarkEnd w:id="2232"/>
      <w:bookmarkEnd w:id="2233"/>
      <w:bookmarkEnd w:id="2234"/>
      <w:bookmarkEnd w:id="2235"/>
      <w:bookmarkEnd w:id="2236"/>
      <w:bookmarkEnd w:id="2237"/>
      <w:bookmarkEnd w:id="2238"/>
      <w:bookmarkEnd w:id="2239"/>
      <w:r w:rsidR="002D757D" w:rsidRPr="004E3114">
        <w:t xml:space="preserve"> в связи с неисполнением требований исполнительного документа</w:t>
      </w:r>
      <w:bookmarkEnd w:id="2241"/>
    </w:p>
    <w:p w:rsidR="005154AF" w:rsidRPr="004E3114" w:rsidRDefault="005154AF" w:rsidP="005154AF">
      <w:pPr>
        <w:pStyle w:val="ASFKNormal"/>
      </w:pPr>
      <w:r w:rsidRPr="004E3114">
        <w:t xml:space="preserve">В случае </w:t>
      </w:r>
      <w:r w:rsidRPr="004E3114">
        <w:rPr>
          <w:rStyle w:val="ASFKReporterror"/>
        </w:rPr>
        <w:t>непредоставления</w:t>
      </w:r>
      <w:r w:rsidRPr="004E3114">
        <w:t xml:space="preserve"> ПБС Карточки учета БО с типом </w:t>
      </w:r>
      <w:r w:rsidR="004803D6" w:rsidRPr="004E3114">
        <w:t>«</w:t>
      </w:r>
      <w:r w:rsidRPr="004E3114">
        <w:t>Письмо об источнике возникновения задолженности</w:t>
      </w:r>
      <w:r w:rsidR="004803D6" w:rsidRPr="004E3114">
        <w:t>»</w:t>
      </w:r>
      <w:r w:rsidRPr="004E3114">
        <w:t xml:space="preserve"> органу ФК в </w:t>
      </w:r>
      <w:r w:rsidR="00CD4C32" w:rsidRPr="004E3114">
        <w:t>OEBS</w:t>
      </w:r>
      <w:r w:rsidRPr="004E3114">
        <w:t xml:space="preserve"> формируется ЭД </w:t>
      </w:r>
      <w:r w:rsidR="004803D6" w:rsidRPr="004E3114">
        <w:t>«</w:t>
      </w:r>
      <w:r w:rsidRPr="004E3114">
        <w:t>Уведомление о приостановлении операций по расходованию средств в связи с неисполнением требований исполнительного документа</w:t>
      </w:r>
      <w:r w:rsidR="004803D6" w:rsidRPr="004E3114">
        <w:t>»</w:t>
      </w:r>
      <w:r w:rsidRPr="004E3114">
        <w:t xml:space="preserve"> (УБЛ) и передается в СУФД.</w:t>
      </w:r>
    </w:p>
    <w:p w:rsidR="005154AF" w:rsidRPr="004E3114" w:rsidRDefault="005154AF" w:rsidP="005154AF">
      <w:pPr>
        <w:pStyle w:val="ASFKNormal"/>
      </w:pPr>
      <w:r w:rsidRPr="004E3114">
        <w:t xml:space="preserve">В случае если документ на СУФД-логистику открытого контура пришёл из </w:t>
      </w:r>
      <w:r w:rsidR="00CD4C32" w:rsidRPr="004E3114">
        <w:t>OEBS</w:t>
      </w:r>
      <w:r w:rsidRPr="004E3114">
        <w:t xml:space="preserve"> закрытого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перенаправлен в АРМ ОрФК для подписи.</w:t>
      </w:r>
    </w:p>
    <w:p w:rsidR="005154AF" w:rsidRPr="004E3114" w:rsidRDefault="005154AF" w:rsidP="005154AF">
      <w:pPr>
        <w:pStyle w:val="ASFKNormal"/>
      </w:pPr>
      <w:r w:rsidRPr="004E3114">
        <w:t xml:space="preserve">Для работы с документами </w:t>
      </w:r>
      <w:r w:rsidR="004803D6" w:rsidRPr="004E3114">
        <w:t>«</w:t>
      </w:r>
      <w:r w:rsidRPr="004E3114">
        <w:t>Уведомление о приостановлении операций по расходованию средств</w:t>
      </w:r>
      <w:r w:rsidR="002D757D" w:rsidRPr="004E3114">
        <w:t xml:space="preserve"> в связи с неисполнением требований исполнительного документа</w:t>
      </w:r>
      <w:r w:rsidR="004803D6" w:rsidRPr="004E3114">
        <w:t>»</w:t>
      </w:r>
      <w:r w:rsidRPr="004E3114">
        <w:t xml:space="preserve"> следует перейти в пункт меню </w:t>
      </w:r>
      <w:r w:rsidR="004803D6" w:rsidRPr="004E3114">
        <w:t>«</w:t>
      </w:r>
      <w:r w:rsidRPr="004E3114">
        <w:t>Документы – Исполнительные документы – Уведомление о приостановлении операций по расходованию средств в связи с неисполнением требований исполнительного документа</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_Ref232269268 \h  \* MERGEFORMAT </w:instrText>
      </w:r>
      <w:r w:rsidRPr="004E3114">
        <w:fldChar w:fldCharType="separate"/>
      </w:r>
      <w:r w:rsidR="001B067E">
        <w:t>340</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134735" cy="3737610"/>
            <wp:effectExtent l="0" t="0" r="0" b="0"/>
            <wp:docPr id="454" name="Рисунок 45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134735" cy="373761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242" w:name="_Ref232269268"/>
      <w:bookmarkStart w:id="2243" w:name="_Toc106210626"/>
      <w:r w:rsidR="001B067E">
        <w:rPr>
          <w:noProof/>
        </w:rPr>
        <w:t>340</w:t>
      </w:r>
      <w:bookmarkEnd w:id="2242"/>
      <w:r w:rsidRPr="004E3114">
        <w:fldChar w:fldCharType="end"/>
      </w:r>
      <w:r w:rsidRPr="004E3114">
        <w:t xml:space="preserve">. ЭФ списка документов </w:t>
      </w:r>
      <w:r w:rsidR="004803D6" w:rsidRPr="004E3114">
        <w:t>«</w:t>
      </w:r>
      <w:r w:rsidRPr="004E3114">
        <w:t>Уведомление о приостановлении операций по расходованию средств в связи с неисполнением требований исполнительного документа</w:t>
      </w:r>
      <w:r w:rsidR="004803D6" w:rsidRPr="004E3114">
        <w:t>»</w:t>
      </w:r>
      <w:bookmarkEnd w:id="2243"/>
    </w:p>
    <w:p w:rsidR="005154AF" w:rsidRPr="004E3114" w:rsidRDefault="005154AF" w:rsidP="005154AF">
      <w:pPr>
        <w:pStyle w:val="41"/>
      </w:pPr>
      <w:bookmarkStart w:id="2244" w:name="_Toc232827468"/>
      <w:r w:rsidRPr="004E3114">
        <w:t>Доступные операции</w:t>
      </w:r>
      <w:bookmarkEnd w:id="2244"/>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печать.</w:t>
      </w:r>
    </w:p>
    <w:p w:rsidR="005154AF" w:rsidRPr="004E3114" w:rsidRDefault="005154AF" w:rsidP="005154AF">
      <w:pPr>
        <w:pStyle w:val="41"/>
      </w:pPr>
      <w:bookmarkStart w:id="2245" w:name="_Toc232827469"/>
      <w:r w:rsidRPr="004E3114">
        <w:t>Экранная форма документа</w:t>
      </w:r>
      <w:bookmarkEnd w:id="2245"/>
    </w:p>
    <w:p w:rsidR="005154AF" w:rsidRPr="004E3114" w:rsidRDefault="005154AF" w:rsidP="005154AF">
      <w:pPr>
        <w:pStyle w:val="ASFKNormal"/>
      </w:pPr>
      <w:r w:rsidRPr="004E3114">
        <w:t xml:space="preserve">ЭФ документа </w:t>
      </w:r>
      <w:r w:rsidR="004803D6" w:rsidRPr="004E3114">
        <w:t>«</w:t>
      </w:r>
      <w:r w:rsidRPr="004E3114">
        <w:t>Уведомление о приостановлении операций по расходованию средств в связи с неисполнением требований исполнительного документа</w:t>
      </w:r>
      <w:r w:rsidR="004803D6" w:rsidRPr="004E3114">
        <w:t>»</w:t>
      </w:r>
      <w:r w:rsidRPr="004E3114">
        <w:t xml:space="preserve"> представлена на рисунках </w:t>
      </w:r>
      <w:r w:rsidRPr="004E3114">
        <w:fldChar w:fldCharType="begin"/>
      </w:r>
      <w:r w:rsidRPr="004E3114">
        <w:instrText xml:space="preserve"> REF _Ref232270644 \h  \* MERGEFORMAT </w:instrText>
      </w:r>
      <w:r w:rsidRPr="004E3114">
        <w:fldChar w:fldCharType="separate"/>
      </w:r>
      <w:r w:rsidR="001B067E">
        <w:t>341</w:t>
      </w:r>
      <w:r w:rsidRPr="004E3114">
        <w:fldChar w:fldCharType="end"/>
      </w:r>
      <w:r w:rsidRPr="004E3114">
        <w:t xml:space="preserve"> и </w:t>
      </w:r>
      <w:r w:rsidRPr="004E3114">
        <w:fldChar w:fldCharType="begin"/>
      </w:r>
      <w:r w:rsidRPr="004E3114">
        <w:instrText xml:space="preserve"> REF _Ref247452775 \h  \* MERGEFORMAT </w:instrText>
      </w:r>
      <w:r w:rsidRPr="004E3114">
        <w:fldChar w:fldCharType="separate"/>
      </w:r>
      <w:r w:rsidR="001B067E">
        <w:t>342</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Документ (1)</w:t>
      </w:r>
      <w:r w:rsidRPr="004E3114">
        <w:t>»</w:t>
      </w:r>
      <w:r w:rsidR="005154AF" w:rsidRPr="004E3114">
        <w:t>;</w:t>
      </w:r>
    </w:p>
    <w:p w:rsidR="005154AF" w:rsidRPr="004E3114" w:rsidRDefault="004803D6" w:rsidP="005154AF">
      <w:pPr>
        <w:pStyle w:val="ASFKListmark1"/>
      </w:pPr>
      <w:r w:rsidRPr="004E3114">
        <w:t>«</w:t>
      </w:r>
      <w:r w:rsidR="005154AF" w:rsidRPr="004E3114">
        <w:t>Дополнительные атрибуты</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036945" cy="5122545"/>
            <wp:effectExtent l="0" t="0" r="0"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246" w:name="_Ref232270644"/>
      <w:bookmarkStart w:id="2247" w:name="_Toc106210627"/>
      <w:r w:rsidR="001B067E">
        <w:rPr>
          <w:noProof/>
        </w:rPr>
        <w:t>341</w:t>
      </w:r>
      <w:bookmarkEnd w:id="2246"/>
      <w:r w:rsidRPr="004E3114">
        <w:fldChar w:fldCharType="end"/>
      </w:r>
      <w:r w:rsidRPr="004E3114">
        <w:t xml:space="preserve">. ЭФ документа </w:t>
      </w:r>
      <w:r w:rsidR="004803D6" w:rsidRPr="004E3114">
        <w:t>«</w:t>
      </w:r>
      <w:r w:rsidRPr="004E3114">
        <w:t>Уведомление о приостановлении операций по расходованию средств в связи с неисполнением требований исполнительного документа</w:t>
      </w:r>
      <w:r w:rsidR="00B33BD1" w:rsidRPr="004E3114">
        <w:t>», закладки «</w:t>
      </w:r>
      <w:r w:rsidRPr="004E3114">
        <w:t>Документ (1)</w:t>
      </w:r>
      <w:r w:rsidR="004803D6" w:rsidRPr="004E3114">
        <w:t>»</w:t>
      </w:r>
      <w:bookmarkEnd w:id="2247"/>
    </w:p>
    <w:p w:rsidR="005154AF" w:rsidRPr="004E3114" w:rsidRDefault="005154AF" w:rsidP="005154AF">
      <w:pPr>
        <w:pStyle w:val="ASFKNormal"/>
      </w:pPr>
      <w:r w:rsidRPr="004E3114">
        <w:t xml:space="preserve">Перечень полей ЭФ документа </w:t>
      </w:r>
      <w:r w:rsidR="004803D6" w:rsidRPr="004E3114">
        <w:t>«</w:t>
      </w:r>
      <w:r w:rsidRPr="004E3114">
        <w:t>Уведомление о приостановлении операций по расходованию средств в связи с неисполнением требований исполнительного документа</w:t>
      </w:r>
      <w:r w:rsidR="00B33BD1" w:rsidRPr="004E3114">
        <w:t>», закладки «</w:t>
      </w:r>
      <w:r w:rsidRPr="004E3114">
        <w:t>Документ (1)</w:t>
      </w:r>
      <w:r w:rsidR="004803D6" w:rsidRPr="004E3114">
        <w:t>»</w:t>
      </w:r>
      <w:r w:rsidRPr="004E3114">
        <w:t xml:space="preserve"> приведен в таблице </w:t>
      </w:r>
      <w:r w:rsidRPr="004E3114">
        <w:fldChar w:fldCharType="begin"/>
      </w:r>
      <w:r w:rsidRPr="004E3114">
        <w:instrText xml:space="preserve"> REF _Ref319337109 \h  \* MERGEFORMAT </w:instrText>
      </w:r>
      <w:r w:rsidRPr="004E3114">
        <w:fldChar w:fldCharType="separate"/>
      </w:r>
      <w:r w:rsidR="001B067E">
        <w:t>214</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248" w:name="_Ref319337109"/>
      <w:bookmarkStart w:id="2249" w:name="_Ref317677583"/>
      <w:bookmarkStart w:id="2250" w:name="_Toc106210255"/>
      <w:r w:rsidR="001B067E">
        <w:rPr>
          <w:noProof/>
        </w:rPr>
        <w:t>214</w:t>
      </w:r>
      <w:bookmarkEnd w:id="2248"/>
      <w:bookmarkEnd w:id="2249"/>
      <w:r w:rsidRPr="004E3114">
        <w:rPr>
          <w:noProof/>
        </w:rPr>
        <w:fldChar w:fldCharType="end"/>
      </w:r>
      <w:r w:rsidR="005154AF" w:rsidRPr="004E3114">
        <w:t xml:space="preserve">. Описание полей документа </w:t>
      </w:r>
      <w:r w:rsidR="004803D6" w:rsidRPr="004E3114">
        <w:t>«</w:t>
      </w:r>
      <w:r w:rsidR="005154AF" w:rsidRPr="004E3114">
        <w:t>Уведомление о приостановлении операций по расходованию средств в связи с неисполнением требований исполнительного документа</w:t>
      </w:r>
      <w:r w:rsidR="00B33BD1" w:rsidRPr="004E3114">
        <w:t>», закладки «</w:t>
      </w:r>
      <w:r w:rsidR="005154AF" w:rsidRPr="004E3114">
        <w:t>Документ (1)</w:t>
      </w:r>
      <w:r w:rsidR="004803D6" w:rsidRPr="004E3114">
        <w:t>»</w:t>
      </w:r>
      <w:bookmarkEnd w:id="225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4E3114" w:rsidTr="0082431E">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Статус</w:t>
            </w:r>
          </w:p>
        </w:tc>
        <w:tc>
          <w:tcPr>
            <w:tcW w:w="3656" w:type="pct"/>
            <w:shd w:val="clear" w:color="auto" w:fill="auto"/>
          </w:tcPr>
          <w:p w:rsidR="005154AF" w:rsidRPr="004E3114" w:rsidRDefault="005154AF" w:rsidP="004834F0">
            <w:pPr>
              <w:pStyle w:val="ASFKTablenorm"/>
              <w:ind w:left="57" w:right="57"/>
            </w:pPr>
            <w:r w:rsidRPr="004E3114">
              <w:t xml:space="preserve">Код статуса документа. </w:t>
            </w:r>
          </w:p>
          <w:p w:rsidR="005154AF" w:rsidRPr="004E3114" w:rsidRDefault="005154AF" w:rsidP="004834F0">
            <w:pPr>
              <w:pStyle w:val="ASFKTablenorm"/>
              <w:ind w:left="57" w:right="57"/>
            </w:pPr>
            <w:r w:rsidRPr="004E3114">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От</w:t>
            </w:r>
          </w:p>
        </w:tc>
        <w:tc>
          <w:tcPr>
            <w:tcW w:w="3656" w:type="pct"/>
            <w:shd w:val="clear" w:color="auto" w:fill="auto"/>
          </w:tcPr>
          <w:p w:rsidR="005154AF" w:rsidRPr="004E3114" w:rsidRDefault="005154AF" w:rsidP="004834F0">
            <w:pPr>
              <w:pStyle w:val="ASFKTablenorm"/>
              <w:ind w:left="57" w:right="57"/>
            </w:pPr>
            <w:r w:rsidRPr="004E3114">
              <w:t xml:space="preserve">Дата документа. </w:t>
            </w:r>
          </w:p>
          <w:p w:rsidR="005154AF" w:rsidRPr="004E3114" w:rsidRDefault="005154AF" w:rsidP="004834F0">
            <w:pPr>
              <w:pStyle w:val="ASFKTablenorm"/>
              <w:ind w:left="57" w:right="57"/>
            </w:pPr>
            <w:r w:rsidRPr="004E3114">
              <w:t>Значение даты может быть выбрано с помощью системного календаря.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w:t>
            </w:r>
          </w:p>
        </w:tc>
        <w:tc>
          <w:tcPr>
            <w:tcW w:w="3656" w:type="pct"/>
            <w:shd w:val="clear" w:color="auto" w:fill="auto"/>
          </w:tcPr>
          <w:p w:rsidR="005154AF" w:rsidRPr="004E3114" w:rsidRDefault="005154AF" w:rsidP="004834F0">
            <w:pPr>
              <w:pStyle w:val="ASFKTablenorm"/>
              <w:ind w:left="57" w:right="57"/>
            </w:pPr>
            <w:r w:rsidRPr="004E3114">
              <w:t>Номер документа.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ПБС-исполнитель</w:t>
            </w:r>
          </w:p>
        </w:tc>
        <w:tc>
          <w:tcPr>
            <w:tcW w:w="3656" w:type="pct"/>
            <w:shd w:val="clear" w:color="auto" w:fill="auto"/>
          </w:tcPr>
          <w:p w:rsidR="005154AF" w:rsidRPr="004E3114" w:rsidRDefault="005154AF" w:rsidP="004834F0">
            <w:pPr>
              <w:pStyle w:val="ASFKTablenorm"/>
              <w:ind w:left="57" w:right="57"/>
            </w:pPr>
            <w:r w:rsidRPr="004E3114">
              <w:t>Наименование ПБС-исполнителя.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lastRenderedPageBreak/>
              <w:t>Адрес испол.</w:t>
            </w:r>
          </w:p>
        </w:tc>
        <w:tc>
          <w:tcPr>
            <w:tcW w:w="3656" w:type="pct"/>
            <w:shd w:val="clear" w:color="auto" w:fill="auto"/>
          </w:tcPr>
          <w:p w:rsidR="005154AF" w:rsidRPr="004E3114" w:rsidRDefault="005154AF" w:rsidP="004834F0">
            <w:pPr>
              <w:pStyle w:val="ASFKTablenorm"/>
              <w:ind w:left="57" w:right="57"/>
            </w:pPr>
            <w:r w:rsidRPr="004E3114">
              <w:t>Адрес исполнителя.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ПБС-должник</w:t>
            </w:r>
          </w:p>
        </w:tc>
        <w:tc>
          <w:tcPr>
            <w:tcW w:w="3656" w:type="pct"/>
            <w:shd w:val="clear" w:color="auto" w:fill="auto"/>
          </w:tcPr>
          <w:p w:rsidR="005154AF" w:rsidRPr="004E3114" w:rsidRDefault="005154AF" w:rsidP="004834F0">
            <w:pPr>
              <w:pStyle w:val="ASFKTablenorm"/>
              <w:ind w:left="57" w:right="57"/>
            </w:pPr>
            <w:r w:rsidRPr="004E3114">
              <w:t>Наименование ПБС-должника.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Адрес ПБС-долж.</w:t>
            </w:r>
          </w:p>
        </w:tc>
        <w:tc>
          <w:tcPr>
            <w:tcW w:w="3656" w:type="pct"/>
            <w:shd w:val="clear" w:color="auto" w:fill="auto"/>
          </w:tcPr>
          <w:p w:rsidR="005154AF" w:rsidRPr="004E3114" w:rsidRDefault="005154AF" w:rsidP="004834F0">
            <w:pPr>
              <w:pStyle w:val="ASFKTablenorm"/>
              <w:ind w:left="57" w:right="57"/>
            </w:pPr>
            <w:r w:rsidRPr="004E3114">
              <w:t>Адрес ПБС-должника.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Серия ИД</w:t>
            </w:r>
          </w:p>
        </w:tc>
        <w:tc>
          <w:tcPr>
            <w:tcW w:w="3656" w:type="pct"/>
            <w:shd w:val="clear" w:color="auto" w:fill="auto"/>
          </w:tcPr>
          <w:p w:rsidR="005154AF" w:rsidRPr="004E3114" w:rsidRDefault="005154AF" w:rsidP="004834F0">
            <w:pPr>
              <w:pStyle w:val="ASFKTablenorm"/>
              <w:ind w:left="57" w:right="57"/>
            </w:pPr>
            <w:r w:rsidRPr="004E3114">
              <w:t>Серия исполнительного документа.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 ИД</w:t>
            </w:r>
          </w:p>
        </w:tc>
        <w:tc>
          <w:tcPr>
            <w:tcW w:w="3656" w:type="pct"/>
            <w:shd w:val="clear" w:color="auto" w:fill="auto"/>
          </w:tcPr>
          <w:p w:rsidR="005154AF" w:rsidRPr="004E3114" w:rsidRDefault="005154AF" w:rsidP="004834F0">
            <w:pPr>
              <w:pStyle w:val="ASFKTablenorm"/>
              <w:ind w:left="57" w:right="57"/>
            </w:pPr>
            <w:r w:rsidRPr="004E3114">
              <w:t>Номер исполнительного документа.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Дата выдачи ИД</w:t>
            </w:r>
          </w:p>
        </w:tc>
        <w:tc>
          <w:tcPr>
            <w:tcW w:w="3656" w:type="pct"/>
            <w:shd w:val="clear" w:color="auto" w:fill="auto"/>
          </w:tcPr>
          <w:p w:rsidR="005154AF" w:rsidRPr="004E3114" w:rsidRDefault="005154AF" w:rsidP="004834F0">
            <w:pPr>
              <w:pStyle w:val="ASFKTablenorm"/>
              <w:ind w:left="57" w:right="57"/>
            </w:pPr>
            <w:r w:rsidRPr="004E3114">
              <w:t>Дата исполнительного документа.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Судебный орган</w:t>
            </w:r>
          </w:p>
        </w:tc>
        <w:tc>
          <w:tcPr>
            <w:tcW w:w="3656" w:type="pct"/>
            <w:shd w:val="clear" w:color="auto" w:fill="auto"/>
          </w:tcPr>
          <w:p w:rsidR="005154AF" w:rsidRPr="004E3114" w:rsidRDefault="005154AF" w:rsidP="004834F0">
            <w:pPr>
              <w:pStyle w:val="ASFKTablenorm"/>
              <w:ind w:left="57" w:right="57"/>
            </w:pPr>
            <w:r w:rsidRPr="004E3114">
              <w:t>Наименование судебного органа.</w:t>
            </w:r>
          </w:p>
        </w:tc>
      </w:tr>
      <w:tr w:rsidR="005154AF" w:rsidRPr="004E3114" w:rsidTr="0082431E">
        <w:tc>
          <w:tcPr>
            <w:tcW w:w="1344" w:type="pct"/>
            <w:shd w:val="clear" w:color="auto" w:fill="auto"/>
          </w:tcPr>
          <w:p w:rsidR="005154AF" w:rsidRPr="004E3114" w:rsidRDefault="00D807AD" w:rsidP="004834F0">
            <w:pPr>
              <w:pStyle w:val="ASFKTablenorm"/>
              <w:ind w:left="57" w:right="57"/>
            </w:pPr>
            <w:r w:rsidRPr="004E3114">
              <w:t xml:space="preserve">Суд. </w:t>
            </w:r>
            <w:r w:rsidR="00FD6189" w:rsidRPr="004E3114">
              <w:t>А</w:t>
            </w:r>
            <w:r w:rsidRPr="004E3114">
              <w:t>кт</w:t>
            </w:r>
            <w:r w:rsidR="005154AF" w:rsidRPr="004E3114">
              <w:t>, дата, № дела</w:t>
            </w:r>
          </w:p>
        </w:tc>
        <w:tc>
          <w:tcPr>
            <w:tcW w:w="3656" w:type="pct"/>
            <w:shd w:val="clear" w:color="auto" w:fill="auto"/>
          </w:tcPr>
          <w:p w:rsidR="005154AF" w:rsidRPr="004E3114" w:rsidRDefault="005154AF" w:rsidP="004834F0">
            <w:pPr>
              <w:pStyle w:val="ASFKTablenorm"/>
              <w:ind w:left="57" w:right="57"/>
            </w:pPr>
            <w:r w:rsidRPr="004E3114">
              <w:t>Номер судебного акта, дата, номер дела.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На основании</w:t>
            </w:r>
          </w:p>
        </w:tc>
        <w:tc>
          <w:tcPr>
            <w:tcW w:w="3656" w:type="pct"/>
            <w:shd w:val="clear" w:color="auto" w:fill="auto"/>
          </w:tcPr>
          <w:p w:rsidR="005154AF" w:rsidRPr="004E3114" w:rsidRDefault="005154AF" w:rsidP="004834F0">
            <w:pPr>
              <w:pStyle w:val="ASFKTablenorm"/>
              <w:ind w:left="57" w:right="57"/>
            </w:pPr>
            <w:r w:rsidRPr="004E3114">
              <w:t>Наименование документа-основания для приостановления операций по расходованию средств.</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 xml:space="preserve">Доп. </w:t>
            </w:r>
            <w:r w:rsidR="00FD6189" w:rsidRPr="004E3114">
              <w:t>О</w:t>
            </w:r>
            <w:r w:rsidRPr="004E3114">
              <w:t>снование</w:t>
            </w:r>
          </w:p>
        </w:tc>
        <w:tc>
          <w:tcPr>
            <w:tcW w:w="3656" w:type="pct"/>
            <w:shd w:val="clear" w:color="auto" w:fill="auto"/>
          </w:tcPr>
          <w:p w:rsidR="005154AF" w:rsidRPr="004E3114" w:rsidRDefault="005154AF" w:rsidP="004834F0">
            <w:pPr>
              <w:pStyle w:val="ASFKTablenorm"/>
              <w:ind w:left="57" w:right="57"/>
            </w:pPr>
            <w:r w:rsidRPr="004E3114">
              <w:t>Дополнительное основание.</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Руководитель ТОФК</w:t>
            </w:r>
          </w:p>
        </w:tc>
        <w:tc>
          <w:tcPr>
            <w:tcW w:w="3656" w:type="pct"/>
            <w:shd w:val="clear" w:color="auto" w:fill="auto"/>
          </w:tcPr>
          <w:p w:rsidR="005154AF" w:rsidRPr="004E3114" w:rsidRDefault="005154AF" w:rsidP="004834F0">
            <w:pPr>
              <w:pStyle w:val="ASFKTablenorm"/>
              <w:ind w:left="57" w:right="57"/>
            </w:pPr>
            <w:r w:rsidRPr="004E3114">
              <w:t>Руководитель ТОФК.</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СПРАВОЧНО:</w:t>
            </w:r>
            <w:r w:rsidR="004803D6" w:rsidRPr="004E3114">
              <w:t>»</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Наименование бюджета</w:t>
            </w:r>
          </w:p>
        </w:tc>
        <w:tc>
          <w:tcPr>
            <w:tcW w:w="3656" w:type="pct"/>
            <w:shd w:val="clear" w:color="auto" w:fill="auto"/>
          </w:tcPr>
          <w:p w:rsidR="005154AF" w:rsidRPr="004E3114" w:rsidRDefault="005154AF" w:rsidP="004834F0">
            <w:pPr>
              <w:pStyle w:val="ASFKTablenorm"/>
              <w:ind w:left="57" w:right="57"/>
            </w:pPr>
            <w:r w:rsidRPr="004E3114">
              <w:t>Наименование бюджета.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Код главы по БК</w:t>
            </w:r>
          </w:p>
        </w:tc>
        <w:tc>
          <w:tcPr>
            <w:tcW w:w="3656" w:type="pct"/>
            <w:shd w:val="clear" w:color="auto" w:fill="auto"/>
          </w:tcPr>
          <w:p w:rsidR="005154AF" w:rsidRPr="004E3114" w:rsidRDefault="005154AF" w:rsidP="004834F0">
            <w:pPr>
              <w:pStyle w:val="ASFKTablenorm"/>
              <w:ind w:left="57" w:right="57"/>
            </w:pPr>
            <w:r w:rsidRPr="004E3114">
              <w:t>Код ГРБС.</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Код должника по Сводному реестру</w:t>
            </w:r>
          </w:p>
        </w:tc>
        <w:tc>
          <w:tcPr>
            <w:tcW w:w="3656" w:type="pct"/>
            <w:shd w:val="clear" w:color="auto" w:fill="auto"/>
          </w:tcPr>
          <w:p w:rsidR="005154AF" w:rsidRPr="004E3114" w:rsidRDefault="005154AF" w:rsidP="004834F0">
            <w:pPr>
              <w:pStyle w:val="ASFKTablenorm"/>
              <w:ind w:left="57" w:right="57"/>
            </w:pPr>
            <w:r w:rsidRPr="004E3114">
              <w:t>Код ПБС-должника по СРРПБС.</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Код ТОФК долж.</w:t>
            </w:r>
          </w:p>
        </w:tc>
        <w:tc>
          <w:tcPr>
            <w:tcW w:w="3656" w:type="pct"/>
            <w:shd w:val="clear" w:color="auto" w:fill="auto"/>
          </w:tcPr>
          <w:p w:rsidR="005154AF" w:rsidRPr="004E3114" w:rsidRDefault="005154AF" w:rsidP="004834F0">
            <w:pPr>
              <w:pStyle w:val="ASFKTablenorm"/>
              <w:ind w:left="57" w:right="57"/>
            </w:pPr>
            <w:r w:rsidRPr="004E3114">
              <w:t>Код ТОФК ПБС-должника.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ГРБС</w:t>
            </w:r>
          </w:p>
        </w:tc>
        <w:tc>
          <w:tcPr>
            <w:tcW w:w="3656" w:type="pct"/>
            <w:shd w:val="clear" w:color="auto" w:fill="auto"/>
          </w:tcPr>
          <w:p w:rsidR="005154AF" w:rsidRPr="004E3114" w:rsidRDefault="005154AF" w:rsidP="004834F0">
            <w:pPr>
              <w:pStyle w:val="ASFKTablenorm"/>
              <w:ind w:left="57" w:right="57"/>
            </w:pPr>
            <w:r w:rsidRPr="004E3114">
              <w:t>Наименование ГРБС.</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ТОФК должника</w:t>
            </w:r>
          </w:p>
        </w:tc>
        <w:tc>
          <w:tcPr>
            <w:tcW w:w="3656" w:type="pct"/>
            <w:shd w:val="clear" w:color="auto" w:fill="auto"/>
          </w:tcPr>
          <w:p w:rsidR="005154AF" w:rsidRPr="004E3114" w:rsidRDefault="005154AF" w:rsidP="004834F0">
            <w:pPr>
              <w:pStyle w:val="ASFKTablenorm"/>
              <w:ind w:left="57" w:right="57"/>
            </w:pPr>
            <w:r w:rsidRPr="004E3114">
              <w:t>Наименование ТОФК ПБС-должника.</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Дата пост. ИД в ТОФК</w:t>
            </w:r>
          </w:p>
        </w:tc>
        <w:tc>
          <w:tcPr>
            <w:tcW w:w="3656" w:type="pct"/>
            <w:shd w:val="clear" w:color="auto" w:fill="auto"/>
          </w:tcPr>
          <w:p w:rsidR="005154AF" w:rsidRPr="004E3114" w:rsidRDefault="005154AF" w:rsidP="004834F0">
            <w:pPr>
              <w:pStyle w:val="ASFKTablenorm"/>
              <w:ind w:left="57" w:right="57"/>
            </w:pPr>
            <w:r w:rsidRPr="004E3114">
              <w:t>Дата поступления ИД в ТОФК.</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 xml:space="preserve">№ ИД в </w:t>
            </w:r>
            <w:r w:rsidR="00D807AD" w:rsidRPr="004E3114">
              <w:t xml:space="preserve">жур. </w:t>
            </w:r>
            <w:r w:rsidR="00FD6189" w:rsidRPr="004E3114">
              <w:t>В</w:t>
            </w:r>
            <w:r w:rsidR="00D807AD" w:rsidRPr="004E3114">
              <w:t xml:space="preserve">х. </w:t>
            </w:r>
            <w:r w:rsidR="00FD6189" w:rsidRPr="004E3114">
              <w:t>К</w:t>
            </w:r>
            <w:r w:rsidR="00D807AD" w:rsidRPr="004E3114">
              <w:t>орр.</w:t>
            </w:r>
          </w:p>
        </w:tc>
        <w:tc>
          <w:tcPr>
            <w:tcW w:w="3656" w:type="pct"/>
            <w:shd w:val="clear" w:color="auto" w:fill="auto"/>
          </w:tcPr>
          <w:p w:rsidR="005154AF" w:rsidRPr="004E3114" w:rsidRDefault="005154AF" w:rsidP="004834F0">
            <w:pPr>
              <w:pStyle w:val="ASFKTablenorm"/>
              <w:ind w:left="57" w:right="57"/>
            </w:pPr>
            <w:r w:rsidRPr="004E3114">
              <w:t>Номер исполнительного документа по журналу входящей корреспонденции.</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Сумма по ИД</w:t>
            </w:r>
          </w:p>
        </w:tc>
        <w:tc>
          <w:tcPr>
            <w:tcW w:w="3656" w:type="pct"/>
            <w:shd w:val="clear" w:color="auto" w:fill="auto"/>
          </w:tcPr>
          <w:p w:rsidR="005154AF" w:rsidRPr="004E3114" w:rsidRDefault="005154AF" w:rsidP="004834F0">
            <w:pPr>
              <w:pStyle w:val="ASFKTablenorm"/>
              <w:ind w:left="57" w:right="57"/>
            </w:pPr>
            <w:r w:rsidRPr="004E3114">
              <w:t>Сумма по ИД.</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Кол-во листов</w:t>
            </w:r>
          </w:p>
        </w:tc>
        <w:tc>
          <w:tcPr>
            <w:tcW w:w="3656" w:type="pct"/>
            <w:shd w:val="clear" w:color="auto" w:fill="auto"/>
          </w:tcPr>
          <w:p w:rsidR="005154AF" w:rsidRPr="004E3114" w:rsidRDefault="005154AF" w:rsidP="004834F0">
            <w:pPr>
              <w:pStyle w:val="ASFKTablenorm"/>
              <w:ind w:left="57" w:right="57"/>
            </w:pPr>
            <w:r w:rsidRPr="004E3114">
              <w:t>Количество листов.</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Табличное поле (</w:t>
            </w:r>
            <w:r w:rsidR="004803D6" w:rsidRPr="004E3114">
              <w:t>«</w:t>
            </w:r>
            <w:r w:rsidRPr="004E3114">
              <w:t>Взыскатель</w:t>
            </w:r>
            <w:r w:rsidR="004803D6" w:rsidRPr="004E3114">
              <w:t>»</w:t>
            </w:r>
            <w:r w:rsidRPr="004E3114">
              <w:t>)</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Взыскатель</w:t>
            </w:r>
          </w:p>
        </w:tc>
        <w:tc>
          <w:tcPr>
            <w:tcW w:w="3656" w:type="pct"/>
            <w:shd w:val="clear" w:color="auto" w:fill="auto"/>
          </w:tcPr>
          <w:p w:rsidR="005154AF" w:rsidRPr="004E3114" w:rsidRDefault="005154AF" w:rsidP="004834F0">
            <w:pPr>
              <w:pStyle w:val="ASFKTablenorm"/>
              <w:ind w:left="57" w:right="57"/>
            </w:pPr>
            <w:r w:rsidRPr="004E3114">
              <w:t>ФИО взыскателя.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Адрес взыскателя</w:t>
            </w:r>
          </w:p>
        </w:tc>
        <w:tc>
          <w:tcPr>
            <w:tcW w:w="3656" w:type="pct"/>
            <w:shd w:val="clear" w:color="auto" w:fill="auto"/>
          </w:tcPr>
          <w:p w:rsidR="005154AF" w:rsidRPr="004E3114" w:rsidRDefault="005154AF" w:rsidP="004834F0">
            <w:pPr>
              <w:pStyle w:val="ASFKTablenorm"/>
              <w:ind w:left="57" w:right="57"/>
            </w:pPr>
            <w:r w:rsidRPr="004E3114">
              <w:t>Адрес взыскателя.</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СПРАВОЧНО:</w:t>
            </w:r>
            <w:r w:rsidR="004803D6" w:rsidRPr="004E3114">
              <w:t>»</w:t>
            </w:r>
            <w:r w:rsidRPr="004E3114">
              <w:t xml:space="preserve"> (продолжение)</w:t>
            </w:r>
          </w:p>
        </w:tc>
      </w:tr>
      <w:tr w:rsidR="005154AF" w:rsidRPr="004E3114" w:rsidTr="0082431E">
        <w:trPr>
          <w:trHeight w:val="413"/>
        </w:trPr>
        <w:tc>
          <w:tcPr>
            <w:tcW w:w="1344" w:type="pct"/>
            <w:shd w:val="clear" w:color="auto" w:fill="auto"/>
          </w:tcPr>
          <w:p w:rsidR="005154AF" w:rsidRPr="004E3114" w:rsidRDefault="005154AF" w:rsidP="004834F0">
            <w:pPr>
              <w:pStyle w:val="ASFKTablenorm"/>
              <w:ind w:left="57" w:right="57"/>
            </w:pPr>
            <w:r w:rsidRPr="004E3114">
              <w:t>№ ПУ</w:t>
            </w:r>
          </w:p>
        </w:tc>
        <w:tc>
          <w:tcPr>
            <w:tcW w:w="3656" w:type="pct"/>
            <w:shd w:val="clear" w:color="auto" w:fill="auto"/>
          </w:tcPr>
          <w:p w:rsidR="005154AF" w:rsidRPr="004E3114" w:rsidRDefault="005154AF" w:rsidP="004834F0">
            <w:pPr>
              <w:pStyle w:val="ASFKTablenorm"/>
              <w:ind w:left="57" w:right="57"/>
            </w:pPr>
            <w:r w:rsidRPr="004E3114">
              <w:t>Номер почтового уведомления.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Дата ПУ</w:t>
            </w:r>
          </w:p>
        </w:tc>
        <w:tc>
          <w:tcPr>
            <w:tcW w:w="3656" w:type="pct"/>
            <w:shd w:val="clear" w:color="auto" w:fill="auto"/>
          </w:tcPr>
          <w:p w:rsidR="005154AF" w:rsidRPr="004E3114" w:rsidRDefault="005154AF" w:rsidP="004834F0">
            <w:pPr>
              <w:pStyle w:val="ASFKTablenorm"/>
              <w:ind w:left="57" w:right="57"/>
            </w:pPr>
            <w:r w:rsidRPr="004E3114">
              <w:t>Дата почтового уведомления.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Предъявитель ИД</w:t>
            </w:r>
          </w:p>
        </w:tc>
        <w:tc>
          <w:tcPr>
            <w:tcW w:w="3656" w:type="pct"/>
            <w:shd w:val="clear" w:color="auto" w:fill="auto"/>
          </w:tcPr>
          <w:p w:rsidR="005154AF" w:rsidRPr="004E3114" w:rsidRDefault="005154AF" w:rsidP="004834F0">
            <w:pPr>
              <w:pStyle w:val="ASFKTablenorm"/>
              <w:ind w:left="57" w:right="57"/>
            </w:pPr>
            <w:r w:rsidRPr="004E3114">
              <w:t>ФИО предъявителя ИД.</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Адрес суда, выдав. ИД</w:t>
            </w:r>
          </w:p>
        </w:tc>
        <w:tc>
          <w:tcPr>
            <w:tcW w:w="3656" w:type="pct"/>
            <w:shd w:val="clear" w:color="auto" w:fill="auto"/>
          </w:tcPr>
          <w:p w:rsidR="005154AF" w:rsidRPr="004E3114" w:rsidRDefault="005154AF" w:rsidP="004834F0">
            <w:pPr>
              <w:pStyle w:val="ASFKTablenorm"/>
              <w:ind w:left="57" w:right="57"/>
            </w:pPr>
            <w:r w:rsidRPr="004E3114">
              <w:t>Адрес суда, выдавшего ИД.</w:t>
            </w:r>
          </w:p>
        </w:tc>
      </w:tr>
      <w:tr w:rsidR="005154AF" w:rsidRPr="004E3114" w:rsidTr="0082431E">
        <w:trPr>
          <w:trHeight w:val="442"/>
        </w:trPr>
        <w:tc>
          <w:tcPr>
            <w:tcW w:w="1344" w:type="pct"/>
            <w:shd w:val="clear" w:color="auto" w:fill="auto"/>
          </w:tcPr>
          <w:p w:rsidR="005154AF" w:rsidRPr="004E3114" w:rsidRDefault="005154AF" w:rsidP="004834F0">
            <w:pPr>
              <w:pStyle w:val="ASFKTablenorm"/>
              <w:ind w:left="57" w:right="57"/>
            </w:pPr>
            <w:r w:rsidRPr="004E3114">
              <w:t xml:space="preserve">Дата начала </w:t>
            </w:r>
            <w:r w:rsidRPr="004E3114">
              <w:rPr>
                <w:rStyle w:val="ASFKReporterror"/>
              </w:rPr>
              <w:t>блокир</w:t>
            </w:r>
            <w:r w:rsidRPr="004E3114">
              <w:t>.</w:t>
            </w:r>
          </w:p>
        </w:tc>
        <w:tc>
          <w:tcPr>
            <w:tcW w:w="3656" w:type="pct"/>
            <w:shd w:val="clear" w:color="auto" w:fill="auto"/>
          </w:tcPr>
          <w:p w:rsidR="005154AF" w:rsidRPr="004E3114" w:rsidRDefault="005154AF" w:rsidP="004834F0">
            <w:pPr>
              <w:pStyle w:val="ASFKTablenorm"/>
              <w:ind w:left="57" w:right="57"/>
            </w:pPr>
            <w:r w:rsidRPr="004E3114">
              <w:t>Дата начала блокировки.</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 xml:space="preserve">Дата снятия </w:t>
            </w:r>
            <w:r w:rsidRPr="004E3114">
              <w:rPr>
                <w:rStyle w:val="ASFKReporterror"/>
              </w:rPr>
              <w:t>блокир</w:t>
            </w:r>
            <w:r w:rsidRPr="004E3114">
              <w:t>.</w:t>
            </w:r>
          </w:p>
        </w:tc>
        <w:tc>
          <w:tcPr>
            <w:tcW w:w="3656" w:type="pct"/>
            <w:shd w:val="clear" w:color="auto" w:fill="auto"/>
          </w:tcPr>
          <w:p w:rsidR="005154AF" w:rsidRPr="004E3114" w:rsidRDefault="005154AF" w:rsidP="004834F0">
            <w:pPr>
              <w:pStyle w:val="ASFKTablenorm"/>
              <w:ind w:left="57" w:right="57"/>
            </w:pPr>
            <w:r w:rsidRPr="004E3114">
              <w:t>Дата снятия блокировки.</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Предельный срок</w:t>
            </w:r>
          </w:p>
        </w:tc>
        <w:tc>
          <w:tcPr>
            <w:tcW w:w="3656" w:type="pct"/>
            <w:shd w:val="clear" w:color="auto" w:fill="auto"/>
          </w:tcPr>
          <w:p w:rsidR="005154AF" w:rsidRPr="004E3114" w:rsidRDefault="005154AF" w:rsidP="004834F0">
            <w:pPr>
              <w:pStyle w:val="ASFKTablenorm"/>
              <w:ind w:left="57" w:right="57"/>
            </w:pPr>
            <w:r w:rsidRPr="004E3114">
              <w:t>Предельный срок блокировки</w:t>
            </w:r>
            <w:r w:rsidR="009E6AB2" w:rsidRPr="004E3114">
              <w:t>.</w:t>
            </w:r>
          </w:p>
        </w:tc>
      </w:tr>
      <w:tr w:rsidR="005154AF" w:rsidRPr="004E3114" w:rsidTr="0082431E">
        <w:tc>
          <w:tcPr>
            <w:tcW w:w="5000" w:type="pct"/>
            <w:gridSpan w:val="2"/>
            <w:shd w:val="clear" w:color="auto" w:fill="auto"/>
          </w:tcPr>
          <w:p w:rsidR="005154AF" w:rsidRPr="004E3114" w:rsidRDefault="005154AF" w:rsidP="004834F0">
            <w:pPr>
              <w:pStyle w:val="ASFKTablenorm"/>
              <w:ind w:left="57" w:right="57"/>
            </w:pPr>
            <w:r w:rsidRPr="004E3114">
              <w:lastRenderedPageBreak/>
              <w:t xml:space="preserve">Группа полей </w:t>
            </w:r>
            <w:r w:rsidR="004803D6" w:rsidRPr="004E3114">
              <w:t>«</w:t>
            </w:r>
            <w:r w:rsidRPr="004E3114">
              <w:t>ИНФОРМАЦИЯ О ТЕКУЩЕМ ИСПОЛНИТЕЛЕ ПО ИД, ПЕРЕДАННОМУ ПОДВЕДОМСТВЕННОМУ ПБС:</w:t>
            </w:r>
            <w:r w:rsidR="004803D6" w:rsidRPr="004E3114">
              <w:t>»</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 xml:space="preserve">Код </w:t>
            </w:r>
            <w:r w:rsidR="00D807AD" w:rsidRPr="004E3114">
              <w:t xml:space="preserve">исп. </w:t>
            </w:r>
            <w:r w:rsidR="00FD6189" w:rsidRPr="004E3114">
              <w:t>П</w:t>
            </w:r>
            <w:r w:rsidR="00D807AD" w:rsidRPr="004E3114">
              <w:t>о Сводному реестру</w:t>
            </w:r>
          </w:p>
        </w:tc>
        <w:tc>
          <w:tcPr>
            <w:tcW w:w="3656" w:type="pct"/>
            <w:shd w:val="clear" w:color="auto" w:fill="auto"/>
          </w:tcPr>
          <w:p w:rsidR="005154AF" w:rsidRPr="004E3114" w:rsidRDefault="005154AF" w:rsidP="004834F0">
            <w:pPr>
              <w:pStyle w:val="ASFKTablenorm"/>
              <w:ind w:left="57" w:right="57"/>
            </w:pPr>
            <w:r w:rsidRPr="004E3114">
              <w:t>Код ПБС-исполнителя по СРРПБС.</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ТОФК исполнителя</w:t>
            </w:r>
          </w:p>
        </w:tc>
        <w:tc>
          <w:tcPr>
            <w:tcW w:w="3656" w:type="pct"/>
            <w:shd w:val="clear" w:color="auto" w:fill="auto"/>
          </w:tcPr>
          <w:p w:rsidR="005154AF" w:rsidRPr="004E3114" w:rsidRDefault="005154AF" w:rsidP="004834F0">
            <w:pPr>
              <w:pStyle w:val="ASFKTablenorm"/>
              <w:ind w:left="57" w:right="57"/>
            </w:pPr>
            <w:r w:rsidRPr="004E3114">
              <w:t>Наименование ТОФК исполнителя.</w:t>
            </w:r>
          </w:p>
        </w:tc>
      </w:tr>
      <w:tr w:rsidR="005154AF" w:rsidRPr="004E3114" w:rsidTr="0082431E">
        <w:tc>
          <w:tcPr>
            <w:tcW w:w="1344" w:type="pct"/>
            <w:shd w:val="clear" w:color="auto" w:fill="auto"/>
          </w:tcPr>
          <w:p w:rsidR="005154AF" w:rsidRPr="004E3114" w:rsidRDefault="005154AF" w:rsidP="004834F0">
            <w:pPr>
              <w:pStyle w:val="ASFKTablenorm"/>
              <w:ind w:left="57" w:right="57"/>
            </w:pPr>
            <w:r w:rsidRPr="004E3114">
              <w:t>Код ТОФК исп.</w:t>
            </w:r>
          </w:p>
        </w:tc>
        <w:tc>
          <w:tcPr>
            <w:tcW w:w="3656" w:type="pct"/>
            <w:shd w:val="clear" w:color="auto" w:fill="auto"/>
          </w:tcPr>
          <w:p w:rsidR="005154AF" w:rsidRPr="004E3114" w:rsidRDefault="005154AF" w:rsidP="004834F0">
            <w:pPr>
              <w:pStyle w:val="ASFKTablenorm"/>
              <w:ind w:left="57" w:right="57"/>
            </w:pPr>
            <w:r w:rsidRPr="004E3114">
              <w:t>Код ТОФК ПБС-исполнителя.</w:t>
            </w:r>
          </w:p>
        </w:tc>
      </w:tr>
    </w:tbl>
    <w:p w:rsidR="005154AF" w:rsidRPr="004E3114" w:rsidRDefault="005154AF" w:rsidP="005154AF">
      <w:pPr>
        <w:pStyle w:val="ASFKNormal"/>
      </w:pPr>
      <w:r w:rsidRPr="004E3114">
        <w:t xml:space="preserve">ЭФ документа </w:t>
      </w:r>
      <w:r w:rsidR="004803D6" w:rsidRPr="004E3114">
        <w:t>«</w:t>
      </w:r>
      <w:r w:rsidRPr="004E3114">
        <w:t>Уведомление о приостановлении операций по расходованию средств в связи с неисполнением требований исполнительного документа</w:t>
      </w:r>
      <w:r w:rsidR="00B33BD1" w:rsidRPr="004E3114">
        <w:t>», закладки «</w:t>
      </w:r>
      <w:r w:rsidRPr="004E3114">
        <w:t>Дополнительные атрибуты</w:t>
      </w:r>
      <w:r w:rsidR="004803D6" w:rsidRPr="004E3114">
        <w:t>»</w:t>
      </w:r>
      <w:r w:rsidRPr="004E3114">
        <w:t xml:space="preserve"> представлена на рисунке</w:t>
      </w:r>
      <w:r w:rsidR="00156358" w:rsidRPr="004E3114">
        <w:t> </w:t>
      </w:r>
      <w:r w:rsidRPr="004E3114">
        <w:fldChar w:fldCharType="begin"/>
      </w:r>
      <w:r w:rsidRPr="004E3114">
        <w:instrText xml:space="preserve"> REF _Ref247452775 \h  \* MERGEFORMAT </w:instrText>
      </w:r>
      <w:r w:rsidRPr="004E3114">
        <w:fldChar w:fldCharType="separate"/>
      </w:r>
      <w:r w:rsidR="001B067E">
        <w:t>342</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2743200"/>
            <wp:effectExtent l="0" t="0" r="0" b="0"/>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251" w:name="_Ref247452775"/>
      <w:bookmarkStart w:id="2252" w:name="_Toc106210628"/>
      <w:r w:rsidR="001B067E">
        <w:rPr>
          <w:noProof/>
        </w:rPr>
        <w:t>342</w:t>
      </w:r>
      <w:bookmarkEnd w:id="2251"/>
      <w:r w:rsidRPr="004E3114">
        <w:fldChar w:fldCharType="end"/>
      </w:r>
      <w:r w:rsidRPr="004E3114">
        <w:t xml:space="preserve">. ЭФ документа </w:t>
      </w:r>
      <w:r w:rsidR="004803D6" w:rsidRPr="004E3114">
        <w:t>«</w:t>
      </w:r>
      <w:r w:rsidRPr="004E3114">
        <w:t>Уведомление о приостановлении операций по расходованию средств в связи с неисполнением требований исполнительного документа</w:t>
      </w:r>
      <w:r w:rsidR="00B33BD1" w:rsidRPr="004E3114">
        <w:t>», закладки «</w:t>
      </w:r>
      <w:r w:rsidRPr="004E3114">
        <w:t>Дополнительные атрибуты</w:t>
      </w:r>
      <w:r w:rsidR="004803D6" w:rsidRPr="004E3114">
        <w:t>»</w:t>
      </w:r>
      <w:bookmarkEnd w:id="2252"/>
    </w:p>
    <w:p w:rsidR="005154AF" w:rsidRPr="004E3114" w:rsidRDefault="005154AF" w:rsidP="005154AF">
      <w:pPr>
        <w:pStyle w:val="ASFKNormal"/>
      </w:pPr>
      <w:r w:rsidRPr="004E3114">
        <w:t xml:space="preserve">Перечень полей документа </w:t>
      </w:r>
      <w:r w:rsidR="004803D6" w:rsidRPr="004E3114">
        <w:t>«</w:t>
      </w:r>
      <w:r w:rsidRPr="004E3114">
        <w:t>Уведомление о приостановлении операций по расходованию средств в связи с неисполнением требований исполнительного документа</w:t>
      </w:r>
      <w:r w:rsidR="00B33BD1" w:rsidRPr="004E3114">
        <w:t>», закладки «</w:t>
      </w:r>
      <w:r w:rsidRPr="004E3114">
        <w:t>Дополнительные атрибуты</w:t>
      </w:r>
      <w:r w:rsidR="004803D6" w:rsidRPr="004E3114">
        <w:t>»</w:t>
      </w:r>
      <w:r w:rsidRPr="004E3114">
        <w:t xml:space="preserve"> приведен в таблице </w:t>
      </w:r>
      <w:r w:rsidRPr="004E3114">
        <w:fldChar w:fldCharType="begin"/>
      </w:r>
      <w:r w:rsidRPr="004E3114">
        <w:instrText xml:space="preserve"> REF _Ref362617049 \h  \* MERGEFORMAT </w:instrText>
      </w:r>
      <w:r w:rsidRPr="004E3114">
        <w:fldChar w:fldCharType="separate"/>
      </w:r>
      <w:r w:rsidR="001B067E">
        <w:t>215</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253" w:name="_Ref362617049"/>
      <w:bookmarkStart w:id="2254" w:name="_Toc106210256"/>
      <w:r w:rsidR="001B067E">
        <w:rPr>
          <w:noProof/>
        </w:rPr>
        <w:t>215</w:t>
      </w:r>
      <w:bookmarkEnd w:id="2253"/>
      <w:r w:rsidRPr="004E3114">
        <w:rPr>
          <w:noProof/>
        </w:rPr>
        <w:fldChar w:fldCharType="end"/>
      </w:r>
      <w:r w:rsidR="005154AF" w:rsidRPr="004E3114">
        <w:t xml:space="preserve">. </w:t>
      </w:r>
      <w:r w:rsidR="0022620B" w:rsidRPr="004E3114">
        <w:t xml:space="preserve">Описание </w:t>
      </w:r>
      <w:r w:rsidR="005154AF" w:rsidRPr="004E3114">
        <w:t xml:space="preserve">полей документа </w:t>
      </w:r>
      <w:r w:rsidR="004803D6" w:rsidRPr="004E3114">
        <w:t>«</w:t>
      </w:r>
      <w:r w:rsidR="005154AF" w:rsidRPr="004E3114">
        <w:t>Уведомление о приостановлении операций по расходованию средств в связи с неисполнением требований исполнительного документа</w:t>
      </w:r>
      <w:r w:rsidR="00B33BD1" w:rsidRPr="004E3114">
        <w:t>», закладки «</w:t>
      </w:r>
      <w:r w:rsidR="005154AF" w:rsidRPr="004E3114">
        <w:t>Дополнительные атрибуты</w:t>
      </w:r>
      <w:r w:rsidR="004803D6" w:rsidRPr="004E3114">
        <w:t>»</w:t>
      </w:r>
      <w:bookmarkEnd w:id="225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4E3114" w:rsidTr="007F19F1">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5000" w:type="pct"/>
            <w:gridSpan w:val="2"/>
            <w:shd w:val="clear" w:color="auto" w:fill="auto"/>
          </w:tcPr>
          <w:p w:rsidR="005154AF" w:rsidRPr="004E3114" w:rsidRDefault="0022620B" w:rsidP="004834F0">
            <w:pPr>
              <w:pStyle w:val="ASFKTablenorm"/>
              <w:ind w:left="57" w:right="57"/>
            </w:pPr>
            <w:r w:rsidRPr="004E3114">
              <w:t>Группа полей</w:t>
            </w:r>
            <w:r w:rsidR="005154AF" w:rsidRPr="004E3114">
              <w:t xml:space="preserve"> </w:t>
            </w:r>
            <w:r w:rsidR="004803D6" w:rsidRPr="004E3114">
              <w:t>«</w:t>
            </w:r>
            <w:r w:rsidR="005154AF" w:rsidRPr="004E3114">
              <w:t>Структурные подразделения</w:t>
            </w:r>
            <w:r w:rsidR="004803D6" w:rsidRPr="004E3114">
              <w:t>»</w:t>
            </w:r>
          </w:p>
        </w:tc>
      </w:tr>
      <w:tr w:rsidR="005154AF" w:rsidRPr="004E3114" w:rsidTr="007F19F1">
        <w:tc>
          <w:tcPr>
            <w:tcW w:w="1344" w:type="pct"/>
            <w:shd w:val="clear" w:color="auto" w:fill="auto"/>
          </w:tcPr>
          <w:p w:rsidR="005154AF" w:rsidRPr="004E3114" w:rsidRDefault="005154AF" w:rsidP="004834F0">
            <w:pPr>
              <w:pStyle w:val="ASFKTablenorm"/>
              <w:ind w:left="57" w:right="57"/>
            </w:pPr>
            <w:r w:rsidRPr="004E3114">
              <w:t>Наименование</w:t>
            </w:r>
          </w:p>
        </w:tc>
        <w:tc>
          <w:tcPr>
            <w:tcW w:w="3656" w:type="pct"/>
            <w:shd w:val="clear" w:color="auto" w:fill="auto"/>
          </w:tcPr>
          <w:p w:rsidR="005154AF" w:rsidRPr="004E3114" w:rsidRDefault="005154AF" w:rsidP="004834F0">
            <w:pPr>
              <w:pStyle w:val="ASFKTablenorm"/>
              <w:ind w:left="57" w:right="57"/>
            </w:pPr>
            <w:r w:rsidRPr="004E3114">
              <w:t>Наименование получателя.</w:t>
            </w:r>
          </w:p>
        </w:tc>
      </w:tr>
      <w:tr w:rsidR="005154AF" w:rsidRPr="004E3114" w:rsidTr="007F19F1">
        <w:tc>
          <w:tcPr>
            <w:tcW w:w="1344" w:type="pct"/>
            <w:shd w:val="clear" w:color="auto" w:fill="auto"/>
          </w:tcPr>
          <w:p w:rsidR="005154AF" w:rsidRPr="004E3114" w:rsidRDefault="005154AF" w:rsidP="004834F0">
            <w:pPr>
              <w:pStyle w:val="ASFKTablenorm"/>
              <w:ind w:left="57" w:right="57"/>
            </w:pPr>
            <w:r w:rsidRPr="004E3114">
              <w:t>Адрес</w:t>
            </w:r>
          </w:p>
        </w:tc>
        <w:tc>
          <w:tcPr>
            <w:tcW w:w="3656" w:type="pct"/>
            <w:shd w:val="clear" w:color="auto" w:fill="auto"/>
          </w:tcPr>
          <w:p w:rsidR="005154AF" w:rsidRPr="004E3114" w:rsidRDefault="005154AF" w:rsidP="004834F0">
            <w:pPr>
              <w:pStyle w:val="ASFKTablenorm"/>
              <w:ind w:left="57" w:right="57"/>
            </w:pPr>
            <w:r w:rsidRPr="004E3114">
              <w:t>Адрес получателя.</w:t>
            </w:r>
          </w:p>
        </w:tc>
      </w:tr>
      <w:tr w:rsidR="005154AF" w:rsidRPr="004E3114" w:rsidTr="007F19F1">
        <w:tc>
          <w:tcPr>
            <w:tcW w:w="5000" w:type="pct"/>
            <w:gridSpan w:val="2"/>
            <w:shd w:val="clear" w:color="auto" w:fill="auto"/>
          </w:tcPr>
          <w:p w:rsidR="005154AF" w:rsidRPr="004E3114" w:rsidRDefault="0022620B" w:rsidP="004834F0">
            <w:pPr>
              <w:pStyle w:val="ASFKTablenorm"/>
              <w:ind w:left="57" w:right="57"/>
            </w:pPr>
            <w:r w:rsidRPr="004E3114">
              <w:t xml:space="preserve">Группа полей </w:t>
            </w:r>
            <w:r w:rsidR="004803D6" w:rsidRPr="004E3114">
              <w:t>«</w:t>
            </w:r>
            <w:r w:rsidR="005154AF" w:rsidRPr="004E3114">
              <w:t>График рассрочки</w:t>
            </w:r>
            <w:r w:rsidR="004803D6" w:rsidRPr="004E3114">
              <w:t>»</w:t>
            </w:r>
            <w:r w:rsidR="005154AF" w:rsidRPr="004E3114">
              <w:t xml:space="preserve"> (поля заполняются для каждой строки таблицы </w:t>
            </w:r>
            <w:r w:rsidR="004803D6" w:rsidRPr="004E3114">
              <w:t>«</w:t>
            </w:r>
            <w:r w:rsidR="005154AF" w:rsidRPr="004E3114">
              <w:t>Структурные подразделения</w:t>
            </w:r>
            <w:r w:rsidR="004803D6" w:rsidRPr="004E3114">
              <w:t>»</w:t>
            </w:r>
            <w:r w:rsidR="005154AF" w:rsidRPr="004E3114">
              <w:t>)</w:t>
            </w:r>
          </w:p>
        </w:tc>
      </w:tr>
      <w:tr w:rsidR="005154AF" w:rsidRPr="004E3114" w:rsidTr="007F19F1">
        <w:tc>
          <w:tcPr>
            <w:tcW w:w="1344" w:type="pct"/>
            <w:shd w:val="clear" w:color="auto" w:fill="auto"/>
          </w:tcPr>
          <w:p w:rsidR="005154AF" w:rsidRPr="004E3114" w:rsidRDefault="005154AF" w:rsidP="004834F0">
            <w:pPr>
              <w:pStyle w:val="ASFKTablenorm"/>
              <w:ind w:left="57" w:right="57"/>
            </w:pPr>
            <w:r w:rsidRPr="004E3114">
              <w:t>Дата окончания</w:t>
            </w:r>
          </w:p>
        </w:tc>
        <w:tc>
          <w:tcPr>
            <w:tcW w:w="3656" w:type="pct"/>
            <w:shd w:val="clear" w:color="auto" w:fill="auto"/>
          </w:tcPr>
          <w:p w:rsidR="005154AF" w:rsidRPr="004E3114" w:rsidRDefault="005154AF" w:rsidP="004834F0">
            <w:pPr>
              <w:pStyle w:val="ASFKTablenorm"/>
              <w:ind w:left="57" w:right="57"/>
            </w:pPr>
            <w:r w:rsidRPr="004E3114">
              <w:t>Дата окончания действия документа-основания.</w:t>
            </w:r>
          </w:p>
        </w:tc>
      </w:tr>
      <w:tr w:rsidR="005154AF" w:rsidRPr="004E3114" w:rsidTr="007F19F1">
        <w:tc>
          <w:tcPr>
            <w:tcW w:w="1344" w:type="pct"/>
            <w:shd w:val="clear" w:color="auto" w:fill="auto"/>
          </w:tcPr>
          <w:p w:rsidR="005154AF" w:rsidRPr="004E3114" w:rsidRDefault="005154AF" w:rsidP="004834F0">
            <w:pPr>
              <w:pStyle w:val="ASFKTablenorm"/>
              <w:ind w:left="57" w:right="57"/>
            </w:pPr>
            <w:r w:rsidRPr="004E3114">
              <w:t>Сумма</w:t>
            </w:r>
          </w:p>
        </w:tc>
        <w:tc>
          <w:tcPr>
            <w:tcW w:w="3656" w:type="pct"/>
            <w:shd w:val="clear" w:color="auto" w:fill="auto"/>
          </w:tcPr>
          <w:p w:rsidR="005154AF" w:rsidRPr="004E3114" w:rsidRDefault="005154AF" w:rsidP="004834F0">
            <w:pPr>
              <w:pStyle w:val="ASFKTablenorm"/>
              <w:ind w:left="57" w:right="57"/>
            </w:pPr>
            <w:r w:rsidRPr="004E3114">
              <w:t>Сумма по строке в функциональной валюте.</w:t>
            </w:r>
          </w:p>
        </w:tc>
      </w:tr>
    </w:tbl>
    <w:p w:rsidR="00D86695" w:rsidRPr="004E3114" w:rsidRDefault="00D86695" w:rsidP="00D86695">
      <w:pPr>
        <w:pStyle w:val="32"/>
      </w:pPr>
      <w:bookmarkStart w:id="2255" w:name="_Toc221011554"/>
      <w:bookmarkStart w:id="2256" w:name="_Toc221012255"/>
      <w:bookmarkStart w:id="2257" w:name="_Toc225934665"/>
      <w:bookmarkStart w:id="2258" w:name="_Toc232827470"/>
      <w:bookmarkStart w:id="2259" w:name="_Ref362443182"/>
      <w:bookmarkStart w:id="2260" w:name="_Toc409449289"/>
      <w:bookmarkStart w:id="2261" w:name="_Toc421172002"/>
      <w:bookmarkStart w:id="2262" w:name="_Toc433824961"/>
      <w:bookmarkStart w:id="2263" w:name="_Toc450750531"/>
      <w:bookmarkStart w:id="2264" w:name="_Toc451181962"/>
      <w:bookmarkStart w:id="2265" w:name="_Ref451263362"/>
      <w:bookmarkStart w:id="2266" w:name="_Ref418507092"/>
      <w:bookmarkStart w:id="2267" w:name="_Ref418507748"/>
      <w:bookmarkStart w:id="2268" w:name="_Toc420936515"/>
      <w:bookmarkStart w:id="2269" w:name="_Toc433192010"/>
      <w:bookmarkStart w:id="2270" w:name="_Toc409448859"/>
      <w:bookmarkStart w:id="2271" w:name="_Toc410656199"/>
      <w:bookmarkStart w:id="2272" w:name="_Toc421009397"/>
      <w:bookmarkStart w:id="2273" w:name="_Toc106210020"/>
      <w:r w:rsidRPr="004E3114">
        <w:lastRenderedPageBreak/>
        <w:t>Уведомление о неисполнении должником требований исполнительного документа</w:t>
      </w:r>
      <w:bookmarkEnd w:id="2255"/>
      <w:bookmarkEnd w:id="2256"/>
      <w:bookmarkEnd w:id="2257"/>
      <w:bookmarkEnd w:id="2258"/>
      <w:bookmarkEnd w:id="2259"/>
      <w:bookmarkEnd w:id="2260"/>
      <w:bookmarkEnd w:id="2261"/>
      <w:bookmarkEnd w:id="2262"/>
      <w:bookmarkEnd w:id="2263"/>
      <w:bookmarkEnd w:id="2264"/>
      <w:bookmarkEnd w:id="2265"/>
      <w:bookmarkEnd w:id="2273"/>
    </w:p>
    <w:p w:rsidR="00D86695" w:rsidRPr="004E3114" w:rsidRDefault="00D86695" w:rsidP="00D86695">
      <w:pPr>
        <w:pStyle w:val="ASFKNormal"/>
      </w:pPr>
      <w:r w:rsidRPr="004E3114">
        <w:t>При неисполнении должником требований исполнительного документа в учетной системе ОрФК формируется ЭД «Уведомление о неисполнении должником требований исполнительного документа» и передается в СУФД для доведения до ПБС.</w:t>
      </w:r>
    </w:p>
    <w:p w:rsidR="00D86695" w:rsidRPr="004E3114" w:rsidRDefault="00D86695" w:rsidP="00D86695">
      <w:pPr>
        <w:pStyle w:val="ASFKNormal"/>
      </w:pPr>
      <w:r w:rsidRPr="004E3114">
        <w:t>До ПБС, который обслуживается в ОФК, документ доводится от УФК через АРМ ОФК.</w:t>
      </w:r>
    </w:p>
    <w:p w:rsidR="00D86695" w:rsidRPr="004E3114" w:rsidRDefault="00D86695" w:rsidP="00D86695">
      <w:pPr>
        <w:pStyle w:val="ASFKNormal"/>
      </w:pPr>
      <w:r w:rsidRPr="004E3114">
        <w:t>Для работы с документами «Уведомление о неисполнении должником требований исполнительного документа» следует перейти в пункт меню «Документы – Исполнительные документы – Уведомление о неисполнении должником требований исполнительного документа». Откроется ЭФ списка документов, представленная на рисунке </w:t>
      </w:r>
      <w:r w:rsidRPr="004E3114">
        <w:fldChar w:fldCharType="begin"/>
      </w:r>
      <w:r w:rsidRPr="004E3114">
        <w:instrText xml:space="preserve"> REF _Ref232271662 \h  \* MERGEFORMAT </w:instrText>
      </w:r>
      <w:r w:rsidRPr="004E3114">
        <w:fldChar w:fldCharType="separate"/>
      </w:r>
      <w:r w:rsidR="001B067E">
        <w:t>343</w:t>
      </w:r>
      <w:r w:rsidRPr="004E3114">
        <w:fldChar w:fldCharType="end"/>
      </w:r>
      <w:r w:rsidRPr="004E3114">
        <w:t>.</w:t>
      </w:r>
    </w:p>
    <w:p w:rsidR="00D86695" w:rsidRPr="004E3114" w:rsidRDefault="000C571B" w:rsidP="00D86695">
      <w:pPr>
        <w:pStyle w:val="ASFKFigure"/>
      </w:pPr>
      <w:r w:rsidRPr="004E3114">
        <w:rPr>
          <w:noProof/>
        </w:rPr>
        <w:drawing>
          <wp:inline distT="0" distB="0" distL="0" distR="0">
            <wp:extent cx="6028055" cy="3746500"/>
            <wp:effectExtent l="0" t="0" r="0" b="0"/>
            <wp:docPr id="457" name="Рисунок 4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028055" cy="3746500"/>
                    </a:xfrm>
                    <a:prstGeom prst="rect">
                      <a:avLst/>
                    </a:prstGeom>
                    <a:noFill/>
                    <a:ln>
                      <a:noFill/>
                    </a:ln>
                  </pic:spPr>
                </pic:pic>
              </a:graphicData>
            </a:graphic>
          </wp:inline>
        </w:drawing>
      </w:r>
    </w:p>
    <w:p w:rsidR="00D86695" w:rsidRPr="004E3114" w:rsidRDefault="00D86695" w:rsidP="00D86695">
      <w:pPr>
        <w:pStyle w:val="ASFKFigName"/>
      </w:pPr>
      <w:r w:rsidRPr="004E3114">
        <w:fldChar w:fldCharType="begin"/>
      </w:r>
      <w:r w:rsidRPr="004E3114">
        <w:instrText xml:space="preserve"> SEQ Рисунок \* ARABIC </w:instrText>
      </w:r>
      <w:r w:rsidRPr="004E3114">
        <w:fldChar w:fldCharType="separate"/>
      </w:r>
      <w:bookmarkStart w:id="2274" w:name="_Ref232271662"/>
      <w:bookmarkStart w:id="2275" w:name="_Toc106210629"/>
      <w:r w:rsidR="001B067E">
        <w:rPr>
          <w:noProof/>
        </w:rPr>
        <w:t>343</w:t>
      </w:r>
      <w:bookmarkEnd w:id="2274"/>
      <w:r w:rsidRPr="004E3114">
        <w:fldChar w:fldCharType="end"/>
      </w:r>
      <w:r w:rsidRPr="004E3114">
        <w:t>. ЭФ списка документов «Уведомление о неисполнении должником требований исполнительного документа»</w:t>
      </w:r>
      <w:bookmarkEnd w:id="2275"/>
    </w:p>
    <w:p w:rsidR="00D86695" w:rsidRPr="004E3114" w:rsidRDefault="00D86695" w:rsidP="00D86695">
      <w:pPr>
        <w:pStyle w:val="41"/>
      </w:pPr>
      <w:bookmarkStart w:id="2276" w:name="_Toc232827471"/>
      <w:r w:rsidRPr="004E3114">
        <w:t>Доступные операции</w:t>
      </w:r>
      <w:bookmarkEnd w:id="2276"/>
    </w:p>
    <w:p w:rsidR="00D86695" w:rsidRPr="004E3114" w:rsidRDefault="00D86695" w:rsidP="00D86695">
      <w:pPr>
        <w:pStyle w:val="ASFKNormal"/>
      </w:pPr>
      <w:r w:rsidRPr="004E3114">
        <w:t>На АРМ НУБП доступны следующие операции над документом:</w:t>
      </w:r>
    </w:p>
    <w:p w:rsidR="00D86695" w:rsidRPr="004E3114" w:rsidRDefault="00D86695" w:rsidP="00D86695">
      <w:pPr>
        <w:pStyle w:val="ASFKListmark1"/>
      </w:pPr>
      <w:r w:rsidRPr="004E3114">
        <w:t>просмотр;</w:t>
      </w:r>
    </w:p>
    <w:p w:rsidR="00D86695" w:rsidRPr="004E3114" w:rsidRDefault="00D86695" w:rsidP="00D86695">
      <w:pPr>
        <w:pStyle w:val="ASFKListmark1"/>
      </w:pPr>
      <w:r w:rsidRPr="004E3114">
        <w:t>печать.</w:t>
      </w:r>
    </w:p>
    <w:p w:rsidR="00D86695" w:rsidRPr="004E3114" w:rsidRDefault="00D86695" w:rsidP="00D86695">
      <w:pPr>
        <w:pStyle w:val="41"/>
      </w:pPr>
      <w:bookmarkStart w:id="2277" w:name="_Toc232827472"/>
      <w:r w:rsidRPr="004E3114">
        <w:t>Экранная форма документа</w:t>
      </w:r>
      <w:bookmarkEnd w:id="2277"/>
    </w:p>
    <w:p w:rsidR="00D86695" w:rsidRPr="004E3114" w:rsidRDefault="00D86695" w:rsidP="00D86695">
      <w:pPr>
        <w:pStyle w:val="ASFKNormal"/>
      </w:pPr>
      <w:r w:rsidRPr="004E3114">
        <w:t>ЭФ документа «Уведомление о приостановлении операций по расходованию средств» представлена на рисунке </w:t>
      </w:r>
      <w:r w:rsidRPr="004E3114">
        <w:fldChar w:fldCharType="begin"/>
      </w:r>
      <w:r w:rsidRPr="004E3114">
        <w:instrText xml:space="preserve"> REF _Ref232272191 \h  \* MERGEFORMAT </w:instrText>
      </w:r>
      <w:r w:rsidRPr="004E3114">
        <w:fldChar w:fldCharType="separate"/>
      </w:r>
      <w:r w:rsidR="001B067E">
        <w:t>344</w:t>
      </w:r>
      <w:r w:rsidRPr="004E3114">
        <w:fldChar w:fldCharType="end"/>
      </w:r>
      <w:r w:rsidRPr="004E3114">
        <w:t>. Форма содержит следующие закладки:</w:t>
      </w:r>
    </w:p>
    <w:p w:rsidR="00D86695" w:rsidRPr="004E3114" w:rsidRDefault="00D86695" w:rsidP="00D86695">
      <w:pPr>
        <w:pStyle w:val="ASFKListmark1"/>
      </w:pPr>
      <w:r w:rsidRPr="004E3114">
        <w:t>«Документ (1)»;</w:t>
      </w:r>
    </w:p>
    <w:p w:rsidR="00D86695" w:rsidRPr="004E3114" w:rsidRDefault="00D86695" w:rsidP="00D86695">
      <w:pPr>
        <w:pStyle w:val="ASFKListmark1"/>
      </w:pPr>
      <w:r w:rsidRPr="004E3114">
        <w:t>«Системные атрибуты»;</w:t>
      </w:r>
    </w:p>
    <w:p w:rsidR="00D86695" w:rsidRPr="004E3114" w:rsidRDefault="00D86695" w:rsidP="00D86695">
      <w:pPr>
        <w:pStyle w:val="ASFKListmark1"/>
      </w:pPr>
      <w:r w:rsidRPr="004E3114">
        <w:t>«Протоколы».</w:t>
      </w:r>
    </w:p>
    <w:p w:rsidR="00D86695" w:rsidRPr="004E3114" w:rsidRDefault="000C571B" w:rsidP="00D86695">
      <w:pPr>
        <w:pStyle w:val="ASFKFigure"/>
      </w:pPr>
      <w:r w:rsidRPr="004E3114">
        <w:rPr>
          <w:noProof/>
        </w:rPr>
        <w:lastRenderedPageBreak/>
        <w:drawing>
          <wp:inline distT="0" distB="0" distL="0" distR="0">
            <wp:extent cx="6011545" cy="4399451"/>
            <wp:effectExtent l="0" t="0" r="8255" b="1270"/>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012305" cy="4400007"/>
                    </a:xfrm>
                    <a:prstGeom prst="rect">
                      <a:avLst/>
                    </a:prstGeom>
                    <a:noFill/>
                    <a:ln>
                      <a:noFill/>
                    </a:ln>
                  </pic:spPr>
                </pic:pic>
              </a:graphicData>
            </a:graphic>
          </wp:inline>
        </w:drawing>
      </w:r>
    </w:p>
    <w:p w:rsidR="00D86695" w:rsidRPr="004E3114" w:rsidRDefault="00D86695" w:rsidP="00D86695">
      <w:pPr>
        <w:pStyle w:val="ASFKFigName"/>
      </w:pPr>
      <w:r w:rsidRPr="004E3114">
        <w:fldChar w:fldCharType="begin"/>
      </w:r>
      <w:r w:rsidRPr="004E3114">
        <w:instrText xml:space="preserve"> SEQ Рисунок \* ARABIC </w:instrText>
      </w:r>
      <w:r w:rsidRPr="004E3114">
        <w:fldChar w:fldCharType="separate"/>
      </w:r>
      <w:bookmarkStart w:id="2278" w:name="_Ref232272191"/>
      <w:bookmarkStart w:id="2279" w:name="_Toc106210630"/>
      <w:r w:rsidR="001B067E">
        <w:rPr>
          <w:noProof/>
        </w:rPr>
        <w:t>344</w:t>
      </w:r>
      <w:bookmarkEnd w:id="2278"/>
      <w:r w:rsidRPr="004E3114">
        <w:fldChar w:fldCharType="end"/>
      </w:r>
      <w:r w:rsidRPr="004E3114">
        <w:t>. ЭФ документа «Уведомление о неисполнении должником требований исполнительного документа</w:t>
      </w:r>
      <w:r w:rsidR="0022620B" w:rsidRPr="004E3114">
        <w:t>»</w:t>
      </w:r>
      <w:bookmarkEnd w:id="2279"/>
    </w:p>
    <w:p w:rsidR="00D83B59" w:rsidRPr="004E3114" w:rsidRDefault="00D83B59" w:rsidP="00D83B59">
      <w:pPr>
        <w:pStyle w:val="ASFKNormal"/>
      </w:pPr>
      <w:r w:rsidRPr="004E3114">
        <w:t>При доведении документа на АРМ ОФК из учетной системы УФК, значения полей передаются из учетной системы и не доступны для редактирования.</w:t>
      </w:r>
    </w:p>
    <w:p w:rsidR="00D86695" w:rsidRPr="004E3114" w:rsidRDefault="00D86695" w:rsidP="00D86695">
      <w:pPr>
        <w:pStyle w:val="ASFKNormal"/>
      </w:pPr>
      <w:r w:rsidRPr="004E3114">
        <w:t xml:space="preserve">Перечень полей </w:t>
      </w:r>
      <w:r w:rsidR="0022620B" w:rsidRPr="004E3114">
        <w:t xml:space="preserve">документа «Уведомление о неисполнении должником требований исполнительного документа» </w:t>
      </w:r>
      <w:r w:rsidRPr="004E3114">
        <w:t>приведен в таблице </w:t>
      </w:r>
      <w:r w:rsidRPr="004E3114">
        <w:fldChar w:fldCharType="begin"/>
      </w:r>
      <w:r w:rsidRPr="004E3114">
        <w:instrText xml:space="preserve"> REF _Ref319337138 \h  \* MERGEFORMAT </w:instrText>
      </w:r>
      <w:r w:rsidRPr="004E3114">
        <w:fldChar w:fldCharType="separate"/>
      </w:r>
      <w:r w:rsidR="001B067E">
        <w:t>216</w:t>
      </w:r>
      <w:r w:rsidRPr="004E3114">
        <w:fldChar w:fldCharType="end"/>
      </w:r>
      <w:r w:rsidRPr="004E3114">
        <w:t>.</w:t>
      </w:r>
    </w:p>
    <w:p w:rsidR="00D86695" w:rsidRPr="004E3114" w:rsidRDefault="000B34EE" w:rsidP="00D86695">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280" w:name="_Ref319337138"/>
      <w:bookmarkStart w:id="2281" w:name="_Ref317677643"/>
      <w:bookmarkStart w:id="2282" w:name="_Toc106210257"/>
      <w:r w:rsidR="001B067E">
        <w:rPr>
          <w:noProof/>
        </w:rPr>
        <w:t>216</w:t>
      </w:r>
      <w:bookmarkEnd w:id="2280"/>
      <w:bookmarkEnd w:id="2281"/>
      <w:r w:rsidRPr="004E3114">
        <w:rPr>
          <w:noProof/>
        </w:rPr>
        <w:fldChar w:fldCharType="end"/>
      </w:r>
      <w:r w:rsidR="00D86695" w:rsidRPr="004E3114">
        <w:t xml:space="preserve">. </w:t>
      </w:r>
      <w:r w:rsidR="0022620B" w:rsidRPr="004E3114">
        <w:t xml:space="preserve">Описание полей документа </w:t>
      </w:r>
      <w:r w:rsidR="00D86695" w:rsidRPr="004E3114">
        <w:t>«Уведомление о неисполнении должником требований исполнительного документа</w:t>
      </w:r>
      <w:r w:rsidR="0022620B" w:rsidRPr="004E3114">
        <w:t>»</w:t>
      </w:r>
      <w:bookmarkEnd w:id="22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D86695" w:rsidRPr="004E3114" w:rsidTr="007F19F1">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E3114" w:rsidRDefault="00D86695" w:rsidP="00D86695">
            <w:pPr>
              <w:pStyle w:val="ASFKTableHead"/>
            </w:pPr>
            <w:r w:rsidRPr="004E3114">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E3114" w:rsidRDefault="00D86695" w:rsidP="00D86695">
            <w:pPr>
              <w:pStyle w:val="ASFKTableHead"/>
            </w:pPr>
            <w:r w:rsidRPr="004E3114">
              <w:t>Описание поля</w:t>
            </w:r>
          </w:p>
        </w:tc>
      </w:tr>
      <w:tr w:rsidR="00D86695" w:rsidRPr="004E3114" w:rsidTr="007F19F1">
        <w:trPr>
          <w:trHeight w:val="887"/>
        </w:trPr>
        <w:tc>
          <w:tcPr>
            <w:tcW w:w="1344" w:type="pct"/>
            <w:shd w:val="clear" w:color="auto" w:fill="auto"/>
          </w:tcPr>
          <w:p w:rsidR="00D86695" w:rsidRPr="004E3114" w:rsidRDefault="00D86695" w:rsidP="004834F0">
            <w:pPr>
              <w:pStyle w:val="ASFKTablenorm"/>
              <w:ind w:left="57" w:right="57"/>
            </w:pPr>
            <w:r w:rsidRPr="004E3114">
              <w:t>Статус</w:t>
            </w:r>
          </w:p>
        </w:tc>
        <w:tc>
          <w:tcPr>
            <w:tcW w:w="3656" w:type="pct"/>
            <w:shd w:val="clear" w:color="auto" w:fill="auto"/>
          </w:tcPr>
          <w:p w:rsidR="00D86695" w:rsidRPr="004E3114" w:rsidRDefault="00D86695" w:rsidP="004834F0">
            <w:pPr>
              <w:pStyle w:val="ASFKTablenorm"/>
              <w:ind w:left="57" w:right="57"/>
            </w:pPr>
            <w:r w:rsidRPr="004E3114">
              <w:t xml:space="preserve">Код статуса документа. </w:t>
            </w:r>
          </w:p>
          <w:p w:rsidR="00D86695" w:rsidRPr="004E3114" w:rsidRDefault="00D86695" w:rsidP="004834F0">
            <w:pPr>
              <w:pStyle w:val="ASFKTablenorm"/>
              <w:ind w:left="57" w:right="57"/>
            </w:pPr>
            <w:r w:rsidRPr="004E3114">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 xml:space="preserve">От </w:t>
            </w:r>
          </w:p>
        </w:tc>
        <w:tc>
          <w:tcPr>
            <w:tcW w:w="3656" w:type="pct"/>
            <w:shd w:val="clear" w:color="auto" w:fill="auto"/>
          </w:tcPr>
          <w:p w:rsidR="00D86695" w:rsidRPr="004E3114" w:rsidRDefault="00D86695" w:rsidP="004834F0">
            <w:pPr>
              <w:pStyle w:val="ASFKTablenorm"/>
              <w:ind w:left="57" w:right="57"/>
            </w:pPr>
            <w:r w:rsidRPr="004E3114">
              <w:t>Дата регистрации документа.</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w:t>
            </w:r>
            <w:r w:rsidRPr="004E3114">
              <w:tab/>
            </w:r>
          </w:p>
        </w:tc>
        <w:tc>
          <w:tcPr>
            <w:tcW w:w="3656" w:type="pct"/>
            <w:shd w:val="clear" w:color="auto" w:fill="auto"/>
          </w:tcPr>
          <w:p w:rsidR="00D86695" w:rsidRPr="004E3114" w:rsidRDefault="00D86695" w:rsidP="004834F0">
            <w:pPr>
              <w:pStyle w:val="ASFKTablenorm"/>
              <w:ind w:left="57" w:right="57"/>
            </w:pPr>
            <w:r w:rsidRPr="004E3114">
              <w:t>Регистрационный номер документа.</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Предельный срок</w:t>
            </w:r>
          </w:p>
        </w:tc>
        <w:tc>
          <w:tcPr>
            <w:tcW w:w="3656" w:type="pct"/>
            <w:shd w:val="clear" w:color="auto" w:fill="auto"/>
          </w:tcPr>
          <w:p w:rsidR="00D86695" w:rsidRPr="004E3114" w:rsidRDefault="00D86695" w:rsidP="004834F0">
            <w:pPr>
              <w:pStyle w:val="ASFKTablenorm"/>
              <w:ind w:left="57" w:right="57"/>
            </w:pPr>
            <w:r w:rsidRPr="004E3114">
              <w:t>Предельный срок исполнения должником требований исполнительного документа.</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Серия ИД</w:t>
            </w:r>
          </w:p>
        </w:tc>
        <w:tc>
          <w:tcPr>
            <w:tcW w:w="3656" w:type="pct"/>
            <w:shd w:val="clear" w:color="auto" w:fill="auto"/>
          </w:tcPr>
          <w:p w:rsidR="00D86695" w:rsidRPr="004E3114" w:rsidRDefault="00D86695" w:rsidP="004834F0">
            <w:pPr>
              <w:pStyle w:val="ASFKTablenorm"/>
              <w:ind w:left="57" w:right="57"/>
            </w:pPr>
            <w:r w:rsidRPr="004E3114">
              <w:t>Серия исполнительного документа.</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 ИД</w:t>
            </w:r>
          </w:p>
        </w:tc>
        <w:tc>
          <w:tcPr>
            <w:tcW w:w="3656" w:type="pct"/>
            <w:shd w:val="clear" w:color="auto" w:fill="auto"/>
          </w:tcPr>
          <w:p w:rsidR="00D86695" w:rsidRPr="004E3114" w:rsidRDefault="00D86695" w:rsidP="004834F0">
            <w:pPr>
              <w:pStyle w:val="ASFKTablenorm"/>
              <w:ind w:left="57" w:right="57"/>
            </w:pPr>
            <w:r w:rsidRPr="004E3114">
              <w:t>Номер исполнительного документа.</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Дата выдачи ИД</w:t>
            </w:r>
          </w:p>
        </w:tc>
        <w:tc>
          <w:tcPr>
            <w:tcW w:w="3656" w:type="pct"/>
            <w:shd w:val="clear" w:color="auto" w:fill="auto"/>
          </w:tcPr>
          <w:p w:rsidR="00D86695" w:rsidRPr="004E3114" w:rsidRDefault="00D86695" w:rsidP="004834F0">
            <w:pPr>
              <w:pStyle w:val="ASFKTablenorm"/>
              <w:ind w:left="57" w:right="57"/>
            </w:pPr>
            <w:r w:rsidRPr="004E3114">
              <w:t>Дата выдачи ИД.</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Судебный орган</w:t>
            </w:r>
          </w:p>
        </w:tc>
        <w:tc>
          <w:tcPr>
            <w:tcW w:w="3656" w:type="pct"/>
            <w:shd w:val="clear" w:color="auto" w:fill="auto"/>
          </w:tcPr>
          <w:p w:rsidR="00D86695" w:rsidRPr="004E3114" w:rsidRDefault="00D86695" w:rsidP="004834F0">
            <w:pPr>
              <w:pStyle w:val="ASFKTablenorm"/>
              <w:ind w:left="57" w:right="57"/>
            </w:pPr>
            <w:r w:rsidRPr="004E3114">
              <w:t>Наименование судебного органа.</w:t>
            </w:r>
          </w:p>
        </w:tc>
      </w:tr>
      <w:tr w:rsidR="00D86695" w:rsidRPr="004E3114" w:rsidTr="007F19F1">
        <w:tc>
          <w:tcPr>
            <w:tcW w:w="1344" w:type="pct"/>
            <w:shd w:val="clear" w:color="auto" w:fill="auto"/>
          </w:tcPr>
          <w:p w:rsidR="00D86695" w:rsidRPr="004E3114" w:rsidRDefault="00D807AD" w:rsidP="004834F0">
            <w:pPr>
              <w:pStyle w:val="ASFKTablenorm"/>
              <w:ind w:left="57" w:right="57"/>
            </w:pPr>
            <w:r w:rsidRPr="004E3114">
              <w:lastRenderedPageBreak/>
              <w:t xml:space="preserve">Суд. </w:t>
            </w:r>
            <w:r w:rsidR="00FD6189" w:rsidRPr="004E3114">
              <w:t>А</w:t>
            </w:r>
            <w:r w:rsidRPr="004E3114">
              <w:t>кт</w:t>
            </w:r>
            <w:r w:rsidR="00D86695" w:rsidRPr="004E3114">
              <w:t>, дата, и № дела</w:t>
            </w:r>
          </w:p>
        </w:tc>
        <w:tc>
          <w:tcPr>
            <w:tcW w:w="3656" w:type="pct"/>
            <w:shd w:val="clear" w:color="auto" w:fill="auto"/>
          </w:tcPr>
          <w:p w:rsidR="00D86695" w:rsidRPr="004E3114" w:rsidRDefault="00D86695" w:rsidP="004834F0">
            <w:pPr>
              <w:pStyle w:val="ASFKTablenorm"/>
              <w:ind w:left="57" w:right="57"/>
            </w:pPr>
            <w:r w:rsidRPr="004E3114">
              <w:t>Реквизиты судебных документов.</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ГРБС</w:t>
            </w:r>
          </w:p>
        </w:tc>
        <w:tc>
          <w:tcPr>
            <w:tcW w:w="3656" w:type="pct"/>
            <w:shd w:val="clear" w:color="auto" w:fill="auto"/>
          </w:tcPr>
          <w:p w:rsidR="00D86695" w:rsidRPr="004E3114" w:rsidRDefault="00D86695" w:rsidP="004834F0">
            <w:pPr>
              <w:pStyle w:val="ASFKTablenorm"/>
              <w:ind w:left="57" w:right="57"/>
            </w:pPr>
            <w:r w:rsidRPr="004E3114">
              <w:t>Наименование ГРБС.</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Адрес ГРБС</w:t>
            </w:r>
          </w:p>
        </w:tc>
        <w:tc>
          <w:tcPr>
            <w:tcW w:w="3656" w:type="pct"/>
            <w:shd w:val="clear" w:color="auto" w:fill="auto"/>
          </w:tcPr>
          <w:p w:rsidR="00D86695" w:rsidRPr="004E3114" w:rsidRDefault="00D86695" w:rsidP="004834F0">
            <w:pPr>
              <w:pStyle w:val="ASFKTablenorm"/>
              <w:ind w:left="57" w:right="57"/>
            </w:pPr>
            <w:r w:rsidRPr="004E3114">
              <w:t>Адрес ГРБС.</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Руководитель ТОФК</w:t>
            </w:r>
          </w:p>
        </w:tc>
        <w:tc>
          <w:tcPr>
            <w:tcW w:w="3656" w:type="pct"/>
            <w:shd w:val="clear" w:color="auto" w:fill="auto"/>
          </w:tcPr>
          <w:p w:rsidR="00D86695" w:rsidRPr="004E3114" w:rsidRDefault="00D86695" w:rsidP="004834F0">
            <w:pPr>
              <w:pStyle w:val="ASFKTablenorm"/>
              <w:ind w:left="57" w:right="57"/>
            </w:pPr>
            <w:r w:rsidRPr="004E3114">
              <w:t>ФИО руководителя ТОФК.</w:t>
            </w:r>
          </w:p>
        </w:tc>
      </w:tr>
      <w:tr w:rsidR="00D86695" w:rsidRPr="004E3114" w:rsidTr="007F19F1">
        <w:tc>
          <w:tcPr>
            <w:tcW w:w="5000" w:type="pct"/>
            <w:gridSpan w:val="2"/>
            <w:shd w:val="clear" w:color="auto" w:fill="auto"/>
          </w:tcPr>
          <w:p w:rsidR="00D86695" w:rsidRPr="004E3114" w:rsidRDefault="00D86695" w:rsidP="004834F0">
            <w:pPr>
              <w:pStyle w:val="ASFKTablenorm"/>
              <w:ind w:left="57" w:right="57"/>
            </w:pPr>
            <w:r w:rsidRPr="004E3114">
              <w:t>Группа полей «СПРАВОЧНО:»</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Наименование бюджета</w:t>
            </w:r>
          </w:p>
        </w:tc>
        <w:tc>
          <w:tcPr>
            <w:tcW w:w="3656" w:type="pct"/>
            <w:shd w:val="clear" w:color="auto" w:fill="auto"/>
          </w:tcPr>
          <w:p w:rsidR="00D86695" w:rsidRPr="004E3114" w:rsidRDefault="00D86695" w:rsidP="004834F0">
            <w:pPr>
              <w:pStyle w:val="ASFKTablenorm"/>
              <w:ind w:left="57" w:right="57"/>
            </w:pPr>
            <w:r w:rsidRPr="004E3114">
              <w:t>Наименование бюджета.</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Код главы по БК</w:t>
            </w:r>
          </w:p>
        </w:tc>
        <w:tc>
          <w:tcPr>
            <w:tcW w:w="3656" w:type="pct"/>
            <w:shd w:val="clear" w:color="auto" w:fill="auto"/>
          </w:tcPr>
          <w:p w:rsidR="00D86695" w:rsidRPr="004E3114" w:rsidRDefault="00D86695" w:rsidP="004834F0">
            <w:pPr>
              <w:pStyle w:val="ASFKTablenorm"/>
              <w:ind w:left="57" w:right="57"/>
            </w:pPr>
            <w:r w:rsidRPr="004E3114">
              <w:t>Код ГРБС.</w:t>
            </w:r>
          </w:p>
        </w:tc>
      </w:tr>
      <w:tr w:rsidR="00D86695" w:rsidRPr="004E3114" w:rsidTr="007F19F1">
        <w:tc>
          <w:tcPr>
            <w:tcW w:w="1344" w:type="pct"/>
            <w:shd w:val="clear" w:color="auto" w:fill="auto"/>
          </w:tcPr>
          <w:p w:rsidR="00D86695" w:rsidRPr="004E3114" w:rsidRDefault="00D807AD" w:rsidP="004834F0">
            <w:pPr>
              <w:pStyle w:val="ASFKTablenorm"/>
              <w:ind w:left="57" w:right="57"/>
            </w:pPr>
            <w:r w:rsidRPr="004E3114">
              <w:t xml:space="preserve">Код долж. </w:t>
            </w:r>
            <w:r w:rsidR="00FD6189" w:rsidRPr="004E3114">
              <w:t>П</w:t>
            </w:r>
            <w:r w:rsidRPr="004E3114">
              <w:t xml:space="preserve">о Свод. </w:t>
            </w:r>
            <w:r w:rsidR="00FD6189" w:rsidRPr="004E3114">
              <w:t>Р</w:t>
            </w:r>
            <w:r w:rsidRPr="004E3114">
              <w:t>еестру</w:t>
            </w:r>
          </w:p>
        </w:tc>
        <w:tc>
          <w:tcPr>
            <w:tcW w:w="3656" w:type="pct"/>
            <w:shd w:val="clear" w:color="auto" w:fill="auto"/>
          </w:tcPr>
          <w:p w:rsidR="00D86695" w:rsidRPr="004E3114" w:rsidRDefault="00D86695" w:rsidP="004834F0">
            <w:pPr>
              <w:pStyle w:val="ASFKTablenorm"/>
              <w:ind w:left="57" w:right="57"/>
            </w:pPr>
            <w:r w:rsidRPr="004E3114">
              <w:t>Код ПБС-должника по СРРПБС.</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Код ТОФК должника</w:t>
            </w:r>
          </w:p>
        </w:tc>
        <w:tc>
          <w:tcPr>
            <w:tcW w:w="3656" w:type="pct"/>
            <w:shd w:val="clear" w:color="auto" w:fill="auto"/>
          </w:tcPr>
          <w:p w:rsidR="00D86695" w:rsidRPr="004E3114" w:rsidRDefault="00D86695" w:rsidP="004834F0">
            <w:pPr>
              <w:pStyle w:val="ASFKTablenorm"/>
              <w:ind w:left="57" w:right="57"/>
            </w:pPr>
            <w:r w:rsidRPr="004E3114">
              <w:t>Код ТОФК ПБС-должника.</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ПБС-должник</w:t>
            </w:r>
          </w:p>
        </w:tc>
        <w:tc>
          <w:tcPr>
            <w:tcW w:w="3656" w:type="pct"/>
            <w:shd w:val="clear" w:color="auto" w:fill="auto"/>
          </w:tcPr>
          <w:p w:rsidR="00D86695" w:rsidRPr="004E3114" w:rsidRDefault="00D86695" w:rsidP="004834F0">
            <w:pPr>
              <w:pStyle w:val="ASFKTablenorm"/>
              <w:ind w:left="57" w:right="57"/>
            </w:pPr>
            <w:r w:rsidRPr="004E3114">
              <w:t>Наименование ПБС-должника.</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Адрес ПБС-долж.</w:t>
            </w:r>
          </w:p>
        </w:tc>
        <w:tc>
          <w:tcPr>
            <w:tcW w:w="3656" w:type="pct"/>
            <w:shd w:val="clear" w:color="auto" w:fill="auto"/>
          </w:tcPr>
          <w:p w:rsidR="00D86695" w:rsidRPr="004E3114" w:rsidRDefault="00D86695" w:rsidP="004834F0">
            <w:pPr>
              <w:pStyle w:val="ASFKTablenorm"/>
              <w:ind w:left="57" w:right="57"/>
            </w:pPr>
            <w:r w:rsidRPr="004E3114">
              <w:t>Адрес ПБС-должника.</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Дата пост. ИД в ТОФК</w:t>
            </w:r>
          </w:p>
        </w:tc>
        <w:tc>
          <w:tcPr>
            <w:tcW w:w="3656" w:type="pct"/>
            <w:shd w:val="clear" w:color="auto" w:fill="auto"/>
          </w:tcPr>
          <w:p w:rsidR="00D86695" w:rsidRPr="004E3114" w:rsidRDefault="00D86695" w:rsidP="004834F0">
            <w:pPr>
              <w:pStyle w:val="ASFKTablenorm"/>
              <w:ind w:left="57" w:right="57"/>
            </w:pPr>
            <w:r w:rsidRPr="004E3114">
              <w:t>Дата поступления ИД в ТОФК.</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 xml:space="preserve">№ ИД в </w:t>
            </w:r>
            <w:r w:rsidR="00D807AD" w:rsidRPr="004E3114">
              <w:t xml:space="preserve">жур. </w:t>
            </w:r>
            <w:r w:rsidR="00FD6189" w:rsidRPr="004E3114">
              <w:t>В</w:t>
            </w:r>
            <w:r w:rsidR="00D807AD" w:rsidRPr="004E3114">
              <w:t xml:space="preserve">х. </w:t>
            </w:r>
            <w:r w:rsidR="00FD6189" w:rsidRPr="004E3114">
              <w:t>К</w:t>
            </w:r>
            <w:r w:rsidR="00D807AD" w:rsidRPr="004E3114">
              <w:t>орр.</w:t>
            </w:r>
          </w:p>
        </w:tc>
        <w:tc>
          <w:tcPr>
            <w:tcW w:w="3656" w:type="pct"/>
            <w:shd w:val="clear" w:color="auto" w:fill="auto"/>
          </w:tcPr>
          <w:p w:rsidR="00D86695" w:rsidRPr="004E3114" w:rsidRDefault="00D86695" w:rsidP="004834F0">
            <w:pPr>
              <w:pStyle w:val="ASFKTablenorm"/>
              <w:ind w:left="57" w:right="57"/>
            </w:pPr>
            <w:r w:rsidRPr="004E3114">
              <w:t>Номер исполнительного документа по журналу входящей корреспонденции.</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Сумма по ИД</w:t>
            </w:r>
          </w:p>
        </w:tc>
        <w:tc>
          <w:tcPr>
            <w:tcW w:w="3656" w:type="pct"/>
            <w:shd w:val="clear" w:color="auto" w:fill="auto"/>
          </w:tcPr>
          <w:p w:rsidR="00D86695" w:rsidRPr="004E3114" w:rsidRDefault="00D86695" w:rsidP="004834F0">
            <w:pPr>
              <w:pStyle w:val="ASFKTablenorm"/>
              <w:ind w:left="57" w:right="57"/>
            </w:pPr>
            <w:r w:rsidRPr="004E3114">
              <w:t>Сумма по ИД.</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Кол-во листов</w:t>
            </w:r>
          </w:p>
        </w:tc>
        <w:tc>
          <w:tcPr>
            <w:tcW w:w="3656" w:type="pct"/>
            <w:shd w:val="clear" w:color="auto" w:fill="auto"/>
          </w:tcPr>
          <w:p w:rsidR="00D86695" w:rsidRPr="004E3114" w:rsidRDefault="00D86695" w:rsidP="004834F0">
            <w:pPr>
              <w:pStyle w:val="ASFKTablenorm"/>
              <w:ind w:left="57" w:right="57"/>
            </w:pPr>
            <w:r w:rsidRPr="004E3114">
              <w:t>Количество листов.</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 ПУ</w:t>
            </w:r>
          </w:p>
        </w:tc>
        <w:tc>
          <w:tcPr>
            <w:tcW w:w="3656" w:type="pct"/>
            <w:shd w:val="clear" w:color="auto" w:fill="auto"/>
          </w:tcPr>
          <w:p w:rsidR="00D86695" w:rsidRPr="004E3114" w:rsidRDefault="00D86695" w:rsidP="004834F0">
            <w:pPr>
              <w:pStyle w:val="ASFKTablenorm"/>
              <w:ind w:left="57" w:right="57"/>
            </w:pPr>
            <w:r w:rsidRPr="004E3114">
              <w:t>Номер почтового уведомления.</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Дата ПУ</w:t>
            </w:r>
          </w:p>
        </w:tc>
        <w:tc>
          <w:tcPr>
            <w:tcW w:w="3656" w:type="pct"/>
            <w:shd w:val="clear" w:color="auto" w:fill="auto"/>
          </w:tcPr>
          <w:p w:rsidR="00D86695" w:rsidRPr="004E3114" w:rsidRDefault="00D86695" w:rsidP="004834F0">
            <w:pPr>
              <w:pStyle w:val="ASFKTablenorm"/>
              <w:ind w:left="57" w:right="57"/>
            </w:pPr>
            <w:r w:rsidRPr="004E3114">
              <w:t>Дата почтового уведомления.</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Предъявитель ИД</w:t>
            </w:r>
          </w:p>
        </w:tc>
        <w:tc>
          <w:tcPr>
            <w:tcW w:w="3656" w:type="pct"/>
            <w:shd w:val="clear" w:color="auto" w:fill="auto"/>
          </w:tcPr>
          <w:p w:rsidR="00D86695" w:rsidRPr="004E3114" w:rsidRDefault="00D86695" w:rsidP="004834F0">
            <w:pPr>
              <w:pStyle w:val="ASFKTablenorm"/>
              <w:ind w:left="57" w:right="57"/>
            </w:pPr>
            <w:r w:rsidRPr="004E3114">
              <w:t>Наименование организации (ФИО) предъявителя ИД.</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Адрес суда</w:t>
            </w:r>
          </w:p>
        </w:tc>
        <w:tc>
          <w:tcPr>
            <w:tcW w:w="3656" w:type="pct"/>
            <w:shd w:val="clear" w:color="auto" w:fill="auto"/>
          </w:tcPr>
          <w:p w:rsidR="00D86695" w:rsidRPr="004E3114" w:rsidRDefault="00D86695" w:rsidP="004834F0">
            <w:pPr>
              <w:pStyle w:val="ASFKTablenorm"/>
              <w:ind w:left="57" w:right="57"/>
            </w:pPr>
            <w:r w:rsidRPr="004E3114">
              <w:t>Адрес суда.</w:t>
            </w:r>
          </w:p>
        </w:tc>
      </w:tr>
      <w:tr w:rsidR="00D86695" w:rsidRPr="004E3114" w:rsidTr="007F19F1">
        <w:tc>
          <w:tcPr>
            <w:tcW w:w="5000" w:type="pct"/>
            <w:gridSpan w:val="2"/>
            <w:shd w:val="clear" w:color="auto" w:fill="auto"/>
          </w:tcPr>
          <w:p w:rsidR="00D86695" w:rsidRPr="004E3114" w:rsidRDefault="0022620B" w:rsidP="004834F0">
            <w:pPr>
              <w:pStyle w:val="ASFKTablenorm"/>
              <w:ind w:left="57" w:right="57"/>
            </w:pPr>
            <w:r w:rsidRPr="004E3114">
              <w:t>Группа полей</w:t>
            </w:r>
            <w:r w:rsidR="00D86695" w:rsidRPr="004E3114">
              <w:t xml:space="preserve"> «Взыскатель»</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Взыскатель</w:t>
            </w:r>
          </w:p>
        </w:tc>
        <w:tc>
          <w:tcPr>
            <w:tcW w:w="3656" w:type="pct"/>
            <w:shd w:val="clear" w:color="auto" w:fill="auto"/>
          </w:tcPr>
          <w:p w:rsidR="00D86695" w:rsidRPr="004E3114" w:rsidRDefault="00D86695" w:rsidP="004834F0">
            <w:pPr>
              <w:pStyle w:val="ASFKTablenorm"/>
              <w:ind w:left="57" w:right="57"/>
            </w:pPr>
            <w:r w:rsidRPr="004E3114">
              <w:t>Наименование взыскателя.</w:t>
            </w:r>
          </w:p>
        </w:tc>
      </w:tr>
      <w:tr w:rsidR="00D86695" w:rsidRPr="004E3114" w:rsidTr="007F19F1">
        <w:tc>
          <w:tcPr>
            <w:tcW w:w="1344" w:type="pct"/>
            <w:shd w:val="clear" w:color="auto" w:fill="auto"/>
          </w:tcPr>
          <w:p w:rsidR="00D86695" w:rsidRPr="004E3114" w:rsidRDefault="00D86695" w:rsidP="004834F0">
            <w:pPr>
              <w:pStyle w:val="ASFKTablenorm"/>
              <w:ind w:left="57" w:right="57"/>
            </w:pPr>
            <w:r w:rsidRPr="004E3114">
              <w:t>Адрес взыскателя</w:t>
            </w:r>
          </w:p>
        </w:tc>
        <w:tc>
          <w:tcPr>
            <w:tcW w:w="3656" w:type="pct"/>
            <w:shd w:val="clear" w:color="auto" w:fill="auto"/>
          </w:tcPr>
          <w:p w:rsidR="00D86695" w:rsidRPr="004E3114" w:rsidRDefault="00D86695" w:rsidP="004834F0">
            <w:pPr>
              <w:pStyle w:val="ASFKTablenorm"/>
              <w:ind w:left="57" w:right="57"/>
            </w:pPr>
            <w:r w:rsidRPr="004E3114">
              <w:t>Адрес взыскателя.</w:t>
            </w:r>
          </w:p>
        </w:tc>
      </w:tr>
    </w:tbl>
    <w:p w:rsidR="00D86695" w:rsidRPr="004E3114" w:rsidRDefault="00D86695" w:rsidP="00D86695">
      <w:pPr>
        <w:pStyle w:val="32"/>
      </w:pPr>
      <w:bookmarkStart w:id="2283" w:name="_Toc106210021"/>
      <w:r w:rsidRPr="004E3114">
        <w:t>Уведомление о поступлении судебного акта, предусматривающего возобновление исполнения исполнительного документа</w:t>
      </w:r>
      <w:bookmarkEnd w:id="2266"/>
      <w:bookmarkEnd w:id="2267"/>
      <w:bookmarkEnd w:id="2268"/>
      <w:bookmarkEnd w:id="2269"/>
      <w:bookmarkEnd w:id="2283"/>
    </w:p>
    <w:p w:rsidR="00D86695" w:rsidRPr="004E3114" w:rsidRDefault="00D86695" w:rsidP="00D86695">
      <w:pPr>
        <w:pStyle w:val="ASFKNormal"/>
      </w:pPr>
      <w:r w:rsidRPr="004E3114">
        <w:t>При поступлении от судебного органа судебного акта, предусматривающего возобновление исполнения исполнительного документа, в учетной системе ОрФК формируется ЭД «Уведомление о поступлении судебного акта, предусматривающего возобновление исполнения исполнительного документа». Данный документ передается в СУФД для доведения до ПБС.</w:t>
      </w:r>
    </w:p>
    <w:p w:rsidR="00AB31C9" w:rsidRPr="004E3114" w:rsidRDefault="00AB31C9" w:rsidP="00AB31C9">
      <w:pPr>
        <w:pStyle w:val="ASFKNormal"/>
      </w:pPr>
      <w:r w:rsidRPr="004E3114">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AB31C9" w:rsidRPr="004E3114" w:rsidRDefault="00411C46" w:rsidP="00AB31C9">
      <w:pPr>
        <w:pStyle w:val="ASFKNormal"/>
      </w:pPr>
      <w:r w:rsidRPr="004E3114">
        <w:t>Для работы с документами «</w:t>
      </w:r>
      <w:r w:rsidR="00AB31C9" w:rsidRPr="004E3114">
        <w:t>Уведомление о поступлении судебного акта, предусматривающего возобновление исполнения исполнительного документа</w:t>
      </w:r>
      <w:r w:rsidR="004803D6" w:rsidRPr="004E3114">
        <w:t>»</w:t>
      </w:r>
      <w:r w:rsidR="00AB31C9" w:rsidRPr="004E3114">
        <w:t xml:space="preserve"> следует перейти в пункт меню </w:t>
      </w:r>
      <w:r w:rsidR="004803D6" w:rsidRPr="004E3114">
        <w:t>«</w:t>
      </w:r>
      <w:r w:rsidR="00AB31C9" w:rsidRPr="004E3114">
        <w:t>Документы – Исполнительные документы – Уведомление о поступлении судебного акта, предусматривающего возобновление исполнения исполнительного документа</w:t>
      </w:r>
      <w:r w:rsidR="004803D6" w:rsidRPr="004E3114">
        <w:t>»</w:t>
      </w:r>
      <w:r w:rsidR="00AB31C9" w:rsidRPr="004E3114">
        <w:t>. Откроется ЭФ списка документов, представленная на рисунке </w:t>
      </w:r>
      <w:r w:rsidR="00AB31C9" w:rsidRPr="004E3114">
        <w:fldChar w:fldCharType="begin"/>
      </w:r>
      <w:r w:rsidR="00AB31C9" w:rsidRPr="004E3114">
        <w:instrText xml:space="preserve"> REF _Ref232273082 \h  \* MERGEFORMAT </w:instrText>
      </w:r>
      <w:r w:rsidR="00AB31C9" w:rsidRPr="004E3114">
        <w:fldChar w:fldCharType="separate"/>
      </w:r>
      <w:r w:rsidR="001B067E">
        <w:t>345</w:t>
      </w:r>
      <w:r w:rsidR="00AB31C9" w:rsidRPr="004E3114">
        <w:fldChar w:fldCharType="end"/>
      </w:r>
      <w:r w:rsidR="00AB31C9" w:rsidRPr="004E3114">
        <w:t>.</w:t>
      </w:r>
    </w:p>
    <w:p w:rsidR="00AB31C9" w:rsidRPr="004E3114" w:rsidRDefault="000C571B" w:rsidP="00AB31C9">
      <w:pPr>
        <w:pStyle w:val="ASFKFigure"/>
      </w:pPr>
      <w:r w:rsidRPr="004E3114">
        <w:rPr>
          <w:noProof/>
        </w:rPr>
        <w:lastRenderedPageBreak/>
        <w:drawing>
          <wp:inline distT="0" distB="0" distL="0" distR="0">
            <wp:extent cx="6125845" cy="4297045"/>
            <wp:effectExtent l="0" t="0" r="0" b="0"/>
            <wp:docPr id="459" name="Рисунок 459"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00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AB31C9" w:rsidRPr="004E3114" w:rsidRDefault="00AB31C9" w:rsidP="00AB31C9">
      <w:pPr>
        <w:pStyle w:val="ASFKFigName"/>
      </w:pPr>
      <w:r w:rsidRPr="004E3114">
        <w:fldChar w:fldCharType="begin"/>
      </w:r>
      <w:r w:rsidRPr="004E3114">
        <w:instrText xml:space="preserve"> SEQ Рисунок \* ARABIC </w:instrText>
      </w:r>
      <w:r w:rsidRPr="004E3114">
        <w:fldChar w:fldCharType="separate"/>
      </w:r>
      <w:bookmarkStart w:id="2284" w:name="_Ref232273082"/>
      <w:bookmarkStart w:id="2285" w:name="_Toc106210631"/>
      <w:r w:rsidR="001B067E">
        <w:rPr>
          <w:noProof/>
        </w:rPr>
        <w:t>345</w:t>
      </w:r>
      <w:bookmarkEnd w:id="2284"/>
      <w:r w:rsidRPr="004E3114">
        <w:fldChar w:fldCharType="end"/>
      </w:r>
      <w:r w:rsidRPr="004E3114">
        <w:t xml:space="preserve">. ЭФ списка документов </w:t>
      </w:r>
      <w:r w:rsidR="004803D6" w:rsidRPr="004E3114">
        <w:t>«</w:t>
      </w:r>
      <w:r w:rsidRPr="004E3114">
        <w:t>Уведомление о поступлении судебного акта, предусматривающего возобновление исполнения исполнительного документа</w:t>
      </w:r>
      <w:r w:rsidR="004803D6" w:rsidRPr="004E3114">
        <w:t>»</w:t>
      </w:r>
      <w:bookmarkEnd w:id="2285"/>
    </w:p>
    <w:p w:rsidR="00AB31C9" w:rsidRPr="004E3114" w:rsidRDefault="00AB31C9" w:rsidP="00AB31C9">
      <w:pPr>
        <w:pStyle w:val="41"/>
      </w:pPr>
      <w:bookmarkStart w:id="2286" w:name="_Toc232827474"/>
      <w:r w:rsidRPr="004E3114">
        <w:t>Доступные операции</w:t>
      </w:r>
      <w:bookmarkEnd w:id="2286"/>
    </w:p>
    <w:p w:rsidR="00AB31C9" w:rsidRPr="004E3114" w:rsidRDefault="00AB31C9" w:rsidP="00AB31C9">
      <w:pPr>
        <w:pStyle w:val="ASFKNormal"/>
      </w:pPr>
      <w:r w:rsidRPr="004E3114">
        <w:t>На АРМ НУБП доступны следующие операции над документом:</w:t>
      </w:r>
    </w:p>
    <w:p w:rsidR="00AB31C9" w:rsidRPr="004E3114" w:rsidRDefault="00AB31C9" w:rsidP="00AB31C9">
      <w:pPr>
        <w:pStyle w:val="ASFKListmark1"/>
      </w:pPr>
      <w:r w:rsidRPr="004E3114">
        <w:t>просмотр;</w:t>
      </w:r>
    </w:p>
    <w:p w:rsidR="00AB31C9" w:rsidRPr="004E3114" w:rsidRDefault="00AB31C9" w:rsidP="00AB31C9">
      <w:pPr>
        <w:pStyle w:val="ASFKListmark1"/>
      </w:pPr>
      <w:r w:rsidRPr="004E3114">
        <w:t>печать.</w:t>
      </w:r>
    </w:p>
    <w:p w:rsidR="00AB31C9" w:rsidRPr="004E3114" w:rsidRDefault="00AB31C9" w:rsidP="00AB31C9">
      <w:pPr>
        <w:pStyle w:val="41"/>
      </w:pPr>
      <w:bookmarkStart w:id="2287" w:name="_Toc232827475"/>
      <w:r w:rsidRPr="004E3114">
        <w:t>Экранная форма документа</w:t>
      </w:r>
      <w:bookmarkEnd w:id="2287"/>
    </w:p>
    <w:p w:rsidR="00AB31C9" w:rsidRPr="004E3114" w:rsidRDefault="00AB31C9" w:rsidP="00AB31C9">
      <w:pPr>
        <w:pStyle w:val="ASFKNormal"/>
      </w:pPr>
      <w:r w:rsidRPr="004E3114">
        <w:t xml:space="preserve">ЭФ документа </w:t>
      </w:r>
      <w:r w:rsidR="004803D6" w:rsidRPr="004E3114">
        <w:t>«</w:t>
      </w:r>
      <w:r w:rsidRPr="004E3114">
        <w:t>Уведомление о поступлении судебного акта, предусматривающего возобновление исполнения исполнительного документа</w:t>
      </w:r>
      <w:r w:rsidR="004803D6" w:rsidRPr="004E3114">
        <w:t>»</w:t>
      </w:r>
      <w:r w:rsidRPr="004E3114">
        <w:t xml:space="preserve"> представлена на рисунке </w:t>
      </w:r>
      <w:r w:rsidRPr="004E3114">
        <w:fldChar w:fldCharType="begin"/>
      </w:r>
      <w:r w:rsidRPr="004E3114">
        <w:instrText xml:space="preserve"> REF _Ref232274546 \h  \* MERGEFORMAT </w:instrText>
      </w:r>
      <w:r w:rsidRPr="004E3114">
        <w:fldChar w:fldCharType="separate"/>
      </w:r>
      <w:r w:rsidR="001B067E">
        <w:t>346</w:t>
      </w:r>
      <w:r w:rsidRPr="004E3114">
        <w:fldChar w:fldCharType="end"/>
      </w:r>
      <w:r w:rsidRPr="004E3114">
        <w:t>. Форма содержит следующие закладки:</w:t>
      </w:r>
    </w:p>
    <w:p w:rsidR="00AB31C9" w:rsidRPr="004E3114" w:rsidRDefault="004803D6" w:rsidP="00AB31C9">
      <w:pPr>
        <w:pStyle w:val="ASFKListmark1"/>
      </w:pPr>
      <w:r w:rsidRPr="004E3114">
        <w:t>«</w:t>
      </w:r>
      <w:r w:rsidR="00AB31C9" w:rsidRPr="004E3114">
        <w:t>Документ (1)</w:t>
      </w:r>
      <w:r w:rsidRPr="004E3114">
        <w:t>»</w:t>
      </w:r>
      <w:r w:rsidR="00AB31C9" w:rsidRPr="004E3114">
        <w:t>;</w:t>
      </w:r>
    </w:p>
    <w:p w:rsidR="00AB31C9" w:rsidRPr="004E3114" w:rsidRDefault="004803D6" w:rsidP="00AB31C9">
      <w:pPr>
        <w:pStyle w:val="ASFKListmark1"/>
      </w:pPr>
      <w:r w:rsidRPr="004E3114">
        <w:t>«</w:t>
      </w:r>
      <w:r w:rsidR="00AB31C9" w:rsidRPr="004E3114">
        <w:t>Системные атрибуты</w:t>
      </w:r>
      <w:r w:rsidRPr="004E3114">
        <w:t>»</w:t>
      </w:r>
      <w:r w:rsidR="00AB31C9" w:rsidRPr="004E3114">
        <w:t>;</w:t>
      </w:r>
    </w:p>
    <w:p w:rsidR="00AB31C9" w:rsidRPr="004E3114" w:rsidRDefault="004803D6" w:rsidP="00AB31C9">
      <w:pPr>
        <w:pStyle w:val="ASFKListmark1"/>
      </w:pPr>
      <w:r w:rsidRPr="004E3114">
        <w:t>«</w:t>
      </w:r>
      <w:r w:rsidR="00AB31C9" w:rsidRPr="004E3114">
        <w:t>Протоколы</w:t>
      </w:r>
      <w:r w:rsidRPr="004E3114">
        <w:t>»</w:t>
      </w:r>
      <w:r w:rsidR="00AB31C9" w:rsidRPr="004E3114">
        <w:t>.</w:t>
      </w:r>
    </w:p>
    <w:p w:rsidR="00AB31C9" w:rsidRPr="004E3114" w:rsidRDefault="000C571B" w:rsidP="00AB31C9">
      <w:pPr>
        <w:pStyle w:val="ASFKFigure"/>
      </w:pPr>
      <w:r w:rsidRPr="004E3114">
        <w:rPr>
          <w:noProof/>
        </w:rPr>
        <w:lastRenderedPageBreak/>
        <w:drawing>
          <wp:inline distT="0" distB="0" distL="0" distR="0">
            <wp:extent cx="6125845" cy="5939155"/>
            <wp:effectExtent l="0" t="0" r="0" b="0"/>
            <wp:docPr id="460" name="Рисунок 4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125845" cy="5939155"/>
                    </a:xfrm>
                    <a:prstGeom prst="rect">
                      <a:avLst/>
                    </a:prstGeom>
                    <a:noFill/>
                    <a:ln>
                      <a:noFill/>
                    </a:ln>
                  </pic:spPr>
                </pic:pic>
              </a:graphicData>
            </a:graphic>
          </wp:inline>
        </w:drawing>
      </w:r>
    </w:p>
    <w:p w:rsidR="00AB31C9" w:rsidRPr="004E3114" w:rsidRDefault="00AB31C9" w:rsidP="00AB31C9">
      <w:pPr>
        <w:pStyle w:val="ASFKFigName"/>
      </w:pPr>
      <w:r w:rsidRPr="004E3114">
        <w:fldChar w:fldCharType="begin"/>
      </w:r>
      <w:r w:rsidRPr="004E3114">
        <w:instrText xml:space="preserve"> SEQ Рисунок \* ARABIC </w:instrText>
      </w:r>
      <w:r w:rsidRPr="004E3114">
        <w:fldChar w:fldCharType="separate"/>
      </w:r>
      <w:bookmarkStart w:id="2288" w:name="_Ref232274546"/>
      <w:bookmarkStart w:id="2289" w:name="_Toc106210632"/>
      <w:r w:rsidR="001B067E">
        <w:rPr>
          <w:noProof/>
        </w:rPr>
        <w:t>346</w:t>
      </w:r>
      <w:bookmarkEnd w:id="2288"/>
      <w:r w:rsidRPr="004E3114">
        <w:fldChar w:fldCharType="end"/>
      </w:r>
      <w:r w:rsidRPr="004E3114">
        <w:t xml:space="preserve">. ЭФ документа </w:t>
      </w:r>
      <w:r w:rsidR="004803D6" w:rsidRPr="004E3114">
        <w:t>«</w:t>
      </w:r>
      <w:r w:rsidRPr="004E3114">
        <w:t>Уведомление о поступлении судебного акта, предусматривающего возобновление исполнения исполнительного документа</w:t>
      </w:r>
      <w:r w:rsidR="0022620B" w:rsidRPr="004E3114">
        <w:t>»</w:t>
      </w:r>
      <w:bookmarkEnd w:id="2289"/>
    </w:p>
    <w:p w:rsidR="00AB31C9" w:rsidRPr="004E3114" w:rsidRDefault="00AB31C9" w:rsidP="00AB31C9">
      <w:pPr>
        <w:pStyle w:val="ASFKNormal"/>
      </w:pPr>
      <w:r w:rsidRPr="004E3114">
        <w:t xml:space="preserve">Перечень полей </w:t>
      </w:r>
      <w:r w:rsidR="0022620B" w:rsidRPr="004E3114">
        <w:t xml:space="preserve">документа «Уведомление о поступлении судебного акта, предусматривающего возобновление исполнения исполнительного документа» </w:t>
      </w:r>
      <w:r w:rsidRPr="004E3114">
        <w:t>приведен в таблице </w:t>
      </w:r>
      <w:r w:rsidRPr="004E3114">
        <w:fldChar w:fldCharType="begin"/>
      </w:r>
      <w:r w:rsidRPr="004E3114">
        <w:instrText xml:space="preserve"> REF _Ref318470823 \h  \* MERGEFORMAT </w:instrText>
      </w:r>
      <w:r w:rsidRPr="004E3114">
        <w:fldChar w:fldCharType="separate"/>
      </w:r>
      <w:r w:rsidR="001B067E">
        <w:t>217</w:t>
      </w:r>
      <w:r w:rsidRPr="004E3114">
        <w:fldChar w:fldCharType="end"/>
      </w:r>
      <w:r w:rsidRPr="004E3114">
        <w:t xml:space="preserve">. Значения полей передаются из </w:t>
      </w:r>
      <w:r w:rsidR="00CD4C32" w:rsidRPr="004E3114">
        <w:t>OEBS</w:t>
      </w:r>
      <w:r w:rsidRPr="004E3114">
        <w:t xml:space="preserve"> и недоступны для редактирования.</w:t>
      </w:r>
    </w:p>
    <w:p w:rsidR="00AB31C9" w:rsidRPr="004E3114" w:rsidRDefault="000B34EE" w:rsidP="00AB31C9">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290" w:name="_Ref318470823"/>
      <w:bookmarkStart w:id="2291" w:name="_Ref247430327"/>
      <w:bookmarkStart w:id="2292" w:name="_Toc106210258"/>
      <w:r w:rsidR="001B067E">
        <w:rPr>
          <w:noProof/>
        </w:rPr>
        <w:t>217</w:t>
      </w:r>
      <w:bookmarkEnd w:id="2290"/>
      <w:bookmarkEnd w:id="2291"/>
      <w:r w:rsidRPr="004E3114">
        <w:rPr>
          <w:noProof/>
        </w:rPr>
        <w:fldChar w:fldCharType="end"/>
      </w:r>
      <w:r w:rsidR="00AB31C9" w:rsidRPr="004E3114">
        <w:t xml:space="preserve">. Описание полей документа </w:t>
      </w:r>
      <w:r w:rsidR="004803D6" w:rsidRPr="004E3114">
        <w:t>«</w:t>
      </w:r>
      <w:r w:rsidR="00AB31C9" w:rsidRPr="004E3114">
        <w:t>Уведомление о поступлении судебного акта, предусматривающего возобновление исполнения исполнительного документа</w:t>
      </w:r>
      <w:r w:rsidR="0022620B" w:rsidRPr="004E3114">
        <w:t>»</w:t>
      </w:r>
      <w:bookmarkEnd w:id="229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AB31C9" w:rsidRPr="004E3114" w:rsidTr="007F19F1">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4E3114" w:rsidRDefault="00AB31C9" w:rsidP="009260A8">
            <w:pPr>
              <w:pStyle w:val="ASFKTableHead"/>
            </w:pPr>
            <w:r w:rsidRPr="004E3114">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4E3114" w:rsidRDefault="00AB31C9" w:rsidP="009260A8">
            <w:pPr>
              <w:pStyle w:val="ASFKTableHead"/>
            </w:pPr>
            <w:r w:rsidRPr="004E3114">
              <w:t>Описание поля</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Ст.</w:t>
            </w:r>
          </w:p>
        </w:tc>
        <w:tc>
          <w:tcPr>
            <w:tcW w:w="3656" w:type="pct"/>
            <w:shd w:val="clear" w:color="auto" w:fill="auto"/>
          </w:tcPr>
          <w:p w:rsidR="00AB31C9" w:rsidRPr="004E3114" w:rsidRDefault="00AB31C9" w:rsidP="004834F0">
            <w:pPr>
              <w:pStyle w:val="ASFKTablenorm"/>
              <w:ind w:left="57" w:right="57"/>
            </w:pPr>
            <w:r w:rsidRPr="004E3114">
              <w:t>Код статуса документа.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От</w:t>
            </w:r>
          </w:p>
        </w:tc>
        <w:tc>
          <w:tcPr>
            <w:tcW w:w="3656" w:type="pct"/>
            <w:shd w:val="clear" w:color="auto" w:fill="auto"/>
          </w:tcPr>
          <w:p w:rsidR="00AB31C9" w:rsidRPr="004E3114" w:rsidRDefault="00AB31C9" w:rsidP="004834F0">
            <w:pPr>
              <w:pStyle w:val="ASFKTablenorm"/>
              <w:ind w:left="57" w:right="57"/>
            </w:pPr>
            <w:r w:rsidRPr="004E3114">
              <w:t>Дата документа.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w:t>
            </w:r>
          </w:p>
        </w:tc>
        <w:tc>
          <w:tcPr>
            <w:tcW w:w="3656" w:type="pct"/>
            <w:shd w:val="clear" w:color="auto" w:fill="auto"/>
          </w:tcPr>
          <w:p w:rsidR="00AB31C9" w:rsidRPr="004E3114" w:rsidRDefault="00AB31C9" w:rsidP="004834F0">
            <w:pPr>
              <w:pStyle w:val="ASFKTablenorm"/>
              <w:ind w:left="57" w:right="57"/>
            </w:pPr>
            <w:r w:rsidRPr="004E3114">
              <w:t>Номер документа.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ПБС-должник</w:t>
            </w:r>
          </w:p>
        </w:tc>
        <w:tc>
          <w:tcPr>
            <w:tcW w:w="3656" w:type="pct"/>
            <w:shd w:val="clear" w:color="auto" w:fill="auto"/>
          </w:tcPr>
          <w:p w:rsidR="00AB31C9" w:rsidRPr="004E3114" w:rsidRDefault="00AB31C9" w:rsidP="004834F0">
            <w:pPr>
              <w:pStyle w:val="ASFKTablenorm"/>
              <w:ind w:left="57" w:right="57"/>
            </w:pPr>
            <w:r w:rsidRPr="004E3114">
              <w:t>Наименование ПБС-должника.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Адрес ПБС-долж.</w:t>
            </w:r>
          </w:p>
        </w:tc>
        <w:tc>
          <w:tcPr>
            <w:tcW w:w="3656" w:type="pct"/>
            <w:shd w:val="clear" w:color="auto" w:fill="auto"/>
          </w:tcPr>
          <w:p w:rsidR="00AB31C9" w:rsidRPr="004E3114" w:rsidRDefault="00AB31C9" w:rsidP="004834F0">
            <w:pPr>
              <w:pStyle w:val="ASFKTablenorm"/>
              <w:ind w:left="57" w:right="57"/>
            </w:pPr>
            <w:r w:rsidRPr="004E3114">
              <w:t>Адрес ПБС-должника.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lastRenderedPageBreak/>
              <w:t xml:space="preserve">2-ой </w:t>
            </w:r>
            <w:r w:rsidR="00D807AD" w:rsidRPr="004E3114">
              <w:t xml:space="preserve">суд. </w:t>
            </w:r>
            <w:r w:rsidR="00FD6189" w:rsidRPr="004E3114">
              <w:t>А</w:t>
            </w:r>
            <w:r w:rsidR="00D807AD" w:rsidRPr="004E3114">
              <w:t>кт</w:t>
            </w:r>
          </w:p>
        </w:tc>
        <w:tc>
          <w:tcPr>
            <w:tcW w:w="3656" w:type="pct"/>
            <w:shd w:val="clear" w:color="auto" w:fill="auto"/>
          </w:tcPr>
          <w:p w:rsidR="00AB31C9" w:rsidRPr="004E3114" w:rsidRDefault="00AB31C9" w:rsidP="004834F0">
            <w:pPr>
              <w:pStyle w:val="ASFKTablenorm"/>
              <w:ind w:left="57" w:right="57"/>
            </w:pPr>
            <w:r w:rsidRPr="004E3114">
              <w:t>Данные судебного акта.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Судебный орган 2</w:t>
            </w:r>
          </w:p>
        </w:tc>
        <w:tc>
          <w:tcPr>
            <w:tcW w:w="3656" w:type="pct"/>
            <w:shd w:val="clear" w:color="auto" w:fill="auto"/>
          </w:tcPr>
          <w:p w:rsidR="00AB31C9" w:rsidRPr="004E3114" w:rsidRDefault="00AB31C9" w:rsidP="004834F0">
            <w:pPr>
              <w:pStyle w:val="ASFKTablenorm"/>
              <w:ind w:left="57" w:right="57"/>
            </w:pPr>
            <w:r w:rsidRPr="004E3114">
              <w:t>Наименование судебного органа.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 xml:space="preserve">Серия ИД </w:t>
            </w:r>
          </w:p>
        </w:tc>
        <w:tc>
          <w:tcPr>
            <w:tcW w:w="3656" w:type="pct"/>
            <w:shd w:val="clear" w:color="auto" w:fill="auto"/>
          </w:tcPr>
          <w:p w:rsidR="00AB31C9" w:rsidRPr="004E3114" w:rsidRDefault="00AB31C9" w:rsidP="004834F0">
            <w:pPr>
              <w:pStyle w:val="ASFKTablenorm"/>
              <w:ind w:left="57" w:right="57"/>
            </w:pPr>
            <w:r w:rsidRPr="004E3114">
              <w:t>Серия исполнительного документа.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 ИД</w:t>
            </w:r>
          </w:p>
        </w:tc>
        <w:tc>
          <w:tcPr>
            <w:tcW w:w="3656" w:type="pct"/>
            <w:shd w:val="clear" w:color="auto" w:fill="auto"/>
          </w:tcPr>
          <w:p w:rsidR="00AB31C9" w:rsidRPr="004E3114" w:rsidRDefault="00AB31C9" w:rsidP="004834F0">
            <w:pPr>
              <w:pStyle w:val="ASFKTablenorm"/>
              <w:ind w:left="57" w:right="57"/>
            </w:pPr>
            <w:r w:rsidRPr="004E3114">
              <w:t>Номер исполнительного документа.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Дата выдачи ИД</w:t>
            </w:r>
          </w:p>
        </w:tc>
        <w:tc>
          <w:tcPr>
            <w:tcW w:w="3656" w:type="pct"/>
            <w:shd w:val="clear" w:color="auto" w:fill="auto"/>
          </w:tcPr>
          <w:p w:rsidR="00AB31C9" w:rsidRPr="004E3114" w:rsidRDefault="00AB31C9" w:rsidP="004834F0">
            <w:pPr>
              <w:pStyle w:val="ASFKTablenorm"/>
              <w:ind w:left="57" w:right="57"/>
            </w:pPr>
            <w:r w:rsidRPr="004E3114">
              <w:t>Номер исполнительного документа.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Судебный орган</w:t>
            </w:r>
          </w:p>
        </w:tc>
        <w:tc>
          <w:tcPr>
            <w:tcW w:w="3656" w:type="pct"/>
            <w:shd w:val="clear" w:color="auto" w:fill="auto"/>
          </w:tcPr>
          <w:p w:rsidR="00AB31C9" w:rsidRPr="004E3114" w:rsidRDefault="00AB31C9" w:rsidP="004834F0">
            <w:pPr>
              <w:pStyle w:val="ASFKTablenorm"/>
              <w:ind w:left="57" w:right="57"/>
            </w:pPr>
            <w:r w:rsidRPr="004E3114">
              <w:t>Наименование судебного органа.</w:t>
            </w:r>
          </w:p>
        </w:tc>
      </w:tr>
      <w:tr w:rsidR="00AB31C9" w:rsidRPr="004E3114" w:rsidTr="007F19F1">
        <w:tc>
          <w:tcPr>
            <w:tcW w:w="1344" w:type="pct"/>
            <w:shd w:val="clear" w:color="auto" w:fill="auto"/>
          </w:tcPr>
          <w:p w:rsidR="00AB31C9" w:rsidRPr="004E3114" w:rsidRDefault="00D807AD" w:rsidP="004834F0">
            <w:pPr>
              <w:pStyle w:val="ASFKTablenorm"/>
              <w:ind w:left="57" w:right="57"/>
            </w:pPr>
            <w:r w:rsidRPr="004E3114">
              <w:t xml:space="preserve">Суд. </w:t>
            </w:r>
            <w:r w:rsidR="00FD6189" w:rsidRPr="004E3114">
              <w:t>А</w:t>
            </w:r>
            <w:r w:rsidRPr="004E3114">
              <w:t>кт</w:t>
            </w:r>
            <w:r w:rsidR="00AB31C9" w:rsidRPr="004E3114">
              <w:t>, дата, № дела</w:t>
            </w:r>
          </w:p>
        </w:tc>
        <w:tc>
          <w:tcPr>
            <w:tcW w:w="3656" w:type="pct"/>
            <w:shd w:val="clear" w:color="auto" w:fill="auto"/>
          </w:tcPr>
          <w:p w:rsidR="00AB31C9" w:rsidRPr="004E3114" w:rsidRDefault="00AB31C9" w:rsidP="004834F0">
            <w:pPr>
              <w:pStyle w:val="ASFKTablenorm"/>
              <w:ind w:left="57" w:right="57"/>
            </w:pPr>
            <w:r w:rsidRPr="004E3114">
              <w:t>Номер судебного акта, дата, номер дела.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Содержание поступившего судебного акта документа</w:t>
            </w:r>
          </w:p>
        </w:tc>
        <w:tc>
          <w:tcPr>
            <w:tcW w:w="3656" w:type="pct"/>
            <w:shd w:val="clear" w:color="auto" w:fill="auto"/>
          </w:tcPr>
          <w:p w:rsidR="00AB31C9" w:rsidRPr="004E3114" w:rsidRDefault="00AB31C9" w:rsidP="004834F0">
            <w:pPr>
              <w:pStyle w:val="ASFKTablenorm"/>
              <w:ind w:left="57" w:right="57"/>
            </w:pPr>
            <w:r w:rsidRPr="004E3114">
              <w:t xml:space="preserve">Импорт из </w:t>
            </w:r>
            <w:r w:rsidR="00CD4C32" w:rsidRPr="004E3114">
              <w:t>OEBS</w:t>
            </w:r>
            <w:r w:rsidRPr="004E3114">
              <w:t>.</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 xml:space="preserve">Количество листов копии нового </w:t>
            </w:r>
            <w:r w:rsidR="00D807AD" w:rsidRPr="004E3114">
              <w:t xml:space="preserve">Суд. </w:t>
            </w:r>
            <w:r w:rsidR="00FD6189" w:rsidRPr="004E3114">
              <w:t>А</w:t>
            </w:r>
            <w:r w:rsidR="00D807AD" w:rsidRPr="004E3114">
              <w:t>кт</w:t>
            </w:r>
            <w:r w:rsidRPr="004E3114">
              <w:t>а</w:t>
            </w:r>
          </w:p>
        </w:tc>
        <w:tc>
          <w:tcPr>
            <w:tcW w:w="3656" w:type="pct"/>
            <w:shd w:val="clear" w:color="auto" w:fill="auto"/>
          </w:tcPr>
          <w:p w:rsidR="00AB31C9" w:rsidRPr="004E3114" w:rsidRDefault="00AB31C9" w:rsidP="004834F0">
            <w:pPr>
              <w:pStyle w:val="ASFKTablenorm"/>
              <w:ind w:left="57" w:right="57"/>
            </w:pPr>
            <w:r w:rsidRPr="004E3114">
              <w:t>Количество листов копии нового судебного акта.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Должность получателя</w:t>
            </w:r>
          </w:p>
        </w:tc>
        <w:tc>
          <w:tcPr>
            <w:tcW w:w="3656" w:type="pct"/>
            <w:shd w:val="clear" w:color="auto" w:fill="auto"/>
          </w:tcPr>
          <w:p w:rsidR="00AB31C9" w:rsidRPr="004E3114" w:rsidRDefault="00AB31C9" w:rsidP="004834F0">
            <w:pPr>
              <w:pStyle w:val="ASFKTablenorm"/>
              <w:ind w:left="57" w:right="57"/>
            </w:pPr>
            <w:r w:rsidRPr="004E3114">
              <w:t>Должность получателя.</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ФИО получателя</w:t>
            </w:r>
          </w:p>
        </w:tc>
        <w:tc>
          <w:tcPr>
            <w:tcW w:w="3656" w:type="pct"/>
            <w:shd w:val="clear" w:color="auto" w:fill="auto"/>
          </w:tcPr>
          <w:p w:rsidR="00AB31C9" w:rsidRPr="004E3114" w:rsidRDefault="00AB31C9" w:rsidP="004834F0">
            <w:pPr>
              <w:pStyle w:val="ASFKTablenorm"/>
              <w:ind w:left="57" w:right="57"/>
            </w:pPr>
            <w:r w:rsidRPr="004E3114">
              <w:t>ФИО получателя.</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Дата получения</w:t>
            </w:r>
          </w:p>
        </w:tc>
        <w:tc>
          <w:tcPr>
            <w:tcW w:w="3656" w:type="pct"/>
            <w:shd w:val="clear" w:color="auto" w:fill="auto"/>
          </w:tcPr>
          <w:p w:rsidR="00AB31C9" w:rsidRPr="004E3114" w:rsidRDefault="00AB31C9" w:rsidP="004834F0">
            <w:pPr>
              <w:pStyle w:val="ASFKTablenorm"/>
              <w:ind w:left="57" w:right="57"/>
            </w:pPr>
            <w:r w:rsidRPr="004E3114">
              <w:t>Дата получения.</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Руководитель ТОФК</w:t>
            </w:r>
          </w:p>
        </w:tc>
        <w:tc>
          <w:tcPr>
            <w:tcW w:w="3656" w:type="pct"/>
            <w:shd w:val="clear" w:color="auto" w:fill="auto"/>
          </w:tcPr>
          <w:p w:rsidR="00AB31C9" w:rsidRPr="004E3114" w:rsidRDefault="00AB31C9" w:rsidP="004834F0">
            <w:pPr>
              <w:pStyle w:val="ASFKTablenorm"/>
              <w:ind w:left="57" w:right="57"/>
            </w:pPr>
            <w:r w:rsidRPr="004E3114">
              <w:t>Руководитель ТОФК.</w:t>
            </w:r>
          </w:p>
        </w:tc>
      </w:tr>
      <w:tr w:rsidR="00AB31C9" w:rsidRPr="004E3114" w:rsidTr="007F19F1">
        <w:tc>
          <w:tcPr>
            <w:tcW w:w="5000" w:type="pct"/>
            <w:gridSpan w:val="2"/>
            <w:shd w:val="clear" w:color="auto" w:fill="auto"/>
          </w:tcPr>
          <w:p w:rsidR="00AB31C9" w:rsidRPr="004E3114" w:rsidRDefault="00AB31C9" w:rsidP="004834F0">
            <w:pPr>
              <w:pStyle w:val="ASFKTablenorm"/>
              <w:ind w:left="57" w:right="57"/>
            </w:pPr>
            <w:r w:rsidRPr="004E3114">
              <w:t xml:space="preserve">Группа полей </w:t>
            </w:r>
            <w:r w:rsidR="004803D6" w:rsidRPr="004E3114">
              <w:t>«</w:t>
            </w:r>
            <w:r w:rsidRPr="004E3114">
              <w:t>СПРАВОЧНО:</w:t>
            </w:r>
            <w:r w:rsidR="004803D6" w:rsidRPr="004E3114">
              <w:t>»</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Наименование бюджета</w:t>
            </w:r>
          </w:p>
        </w:tc>
        <w:tc>
          <w:tcPr>
            <w:tcW w:w="3656" w:type="pct"/>
            <w:shd w:val="clear" w:color="auto" w:fill="auto"/>
          </w:tcPr>
          <w:p w:rsidR="00AB31C9" w:rsidRPr="004E3114" w:rsidRDefault="00AB31C9" w:rsidP="004834F0">
            <w:pPr>
              <w:pStyle w:val="ASFKTablenorm"/>
              <w:ind w:left="57" w:right="57"/>
            </w:pPr>
            <w:r w:rsidRPr="004E3114">
              <w:t>Наименование бюджета.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Код главы по БК</w:t>
            </w:r>
          </w:p>
        </w:tc>
        <w:tc>
          <w:tcPr>
            <w:tcW w:w="3656" w:type="pct"/>
            <w:shd w:val="clear" w:color="auto" w:fill="auto"/>
          </w:tcPr>
          <w:p w:rsidR="00AB31C9" w:rsidRPr="004E3114" w:rsidRDefault="00AB31C9" w:rsidP="004834F0">
            <w:pPr>
              <w:pStyle w:val="ASFKTablenorm"/>
              <w:ind w:left="57" w:right="57"/>
            </w:pPr>
            <w:r w:rsidRPr="004E3114">
              <w:t>Код ГРБС.</w:t>
            </w:r>
          </w:p>
        </w:tc>
      </w:tr>
      <w:tr w:rsidR="00AB31C9" w:rsidRPr="004E3114" w:rsidTr="007F19F1">
        <w:tc>
          <w:tcPr>
            <w:tcW w:w="1344" w:type="pct"/>
            <w:shd w:val="clear" w:color="auto" w:fill="auto"/>
          </w:tcPr>
          <w:p w:rsidR="00AB31C9" w:rsidRPr="004E3114" w:rsidRDefault="00D807AD" w:rsidP="004834F0">
            <w:pPr>
              <w:pStyle w:val="ASFKTablenorm"/>
              <w:ind w:left="57" w:right="57"/>
            </w:pPr>
            <w:r w:rsidRPr="004E3114">
              <w:t xml:space="preserve">Код долж. </w:t>
            </w:r>
            <w:r w:rsidR="00FD6189" w:rsidRPr="004E3114">
              <w:t>П</w:t>
            </w:r>
            <w:r w:rsidRPr="004E3114">
              <w:t xml:space="preserve">о Свод. </w:t>
            </w:r>
            <w:r w:rsidR="00FD6189" w:rsidRPr="004E3114">
              <w:t>Р</w:t>
            </w:r>
            <w:r w:rsidRPr="004E3114">
              <w:t>еестру</w:t>
            </w:r>
          </w:p>
        </w:tc>
        <w:tc>
          <w:tcPr>
            <w:tcW w:w="3656" w:type="pct"/>
            <w:shd w:val="clear" w:color="auto" w:fill="auto"/>
          </w:tcPr>
          <w:p w:rsidR="00AB31C9" w:rsidRPr="004E3114" w:rsidRDefault="00AB31C9" w:rsidP="004834F0">
            <w:pPr>
              <w:pStyle w:val="ASFKTablenorm"/>
              <w:ind w:left="57" w:right="57"/>
            </w:pPr>
            <w:r w:rsidRPr="004E3114">
              <w:t>Код ПБС-должника по СРРПБС.</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Код ТОФК долж.</w:t>
            </w:r>
          </w:p>
        </w:tc>
        <w:tc>
          <w:tcPr>
            <w:tcW w:w="3656" w:type="pct"/>
            <w:shd w:val="clear" w:color="auto" w:fill="auto"/>
          </w:tcPr>
          <w:p w:rsidR="00AB31C9" w:rsidRPr="004E3114" w:rsidRDefault="00AB31C9" w:rsidP="004834F0">
            <w:pPr>
              <w:pStyle w:val="ASFKTablenorm"/>
              <w:ind w:left="57" w:right="57"/>
            </w:pPr>
            <w:r w:rsidRPr="004E3114">
              <w:t>Код ТОФК ПБС-должника.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ГРБС</w:t>
            </w:r>
          </w:p>
        </w:tc>
        <w:tc>
          <w:tcPr>
            <w:tcW w:w="3656" w:type="pct"/>
            <w:shd w:val="clear" w:color="auto" w:fill="auto"/>
          </w:tcPr>
          <w:p w:rsidR="00AB31C9" w:rsidRPr="004E3114" w:rsidRDefault="00AB31C9" w:rsidP="004834F0">
            <w:pPr>
              <w:pStyle w:val="ASFKTablenorm"/>
              <w:ind w:left="57" w:right="57"/>
            </w:pPr>
            <w:r w:rsidRPr="004E3114">
              <w:t>Наименование ГРБС.</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ТОФК должника</w:t>
            </w:r>
          </w:p>
        </w:tc>
        <w:tc>
          <w:tcPr>
            <w:tcW w:w="3656" w:type="pct"/>
            <w:shd w:val="clear" w:color="auto" w:fill="auto"/>
          </w:tcPr>
          <w:p w:rsidR="00AB31C9" w:rsidRPr="004E3114" w:rsidRDefault="00AB31C9" w:rsidP="004834F0">
            <w:pPr>
              <w:pStyle w:val="ASFKTablenorm"/>
              <w:ind w:left="57" w:right="57"/>
            </w:pPr>
            <w:r w:rsidRPr="004E3114">
              <w:t>Наименование ТОФК ПБС-должника.</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Дата пост. ИД в ТОФК</w:t>
            </w:r>
          </w:p>
        </w:tc>
        <w:tc>
          <w:tcPr>
            <w:tcW w:w="3656" w:type="pct"/>
            <w:shd w:val="clear" w:color="auto" w:fill="auto"/>
          </w:tcPr>
          <w:p w:rsidR="00AB31C9" w:rsidRPr="004E3114" w:rsidRDefault="00AB31C9" w:rsidP="004834F0">
            <w:pPr>
              <w:pStyle w:val="ASFKTablenorm"/>
              <w:ind w:left="57" w:right="57"/>
            </w:pPr>
            <w:r w:rsidRPr="004E3114">
              <w:t>Дата поступления ИД в ТОФК.</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 xml:space="preserve">№ ИД в </w:t>
            </w:r>
            <w:r w:rsidR="00D807AD" w:rsidRPr="004E3114">
              <w:t xml:space="preserve">жур. </w:t>
            </w:r>
            <w:r w:rsidR="00FD6189" w:rsidRPr="004E3114">
              <w:t>В</w:t>
            </w:r>
            <w:r w:rsidR="00D807AD" w:rsidRPr="004E3114">
              <w:t xml:space="preserve">х. </w:t>
            </w:r>
            <w:r w:rsidR="00FD6189" w:rsidRPr="004E3114">
              <w:t>К</w:t>
            </w:r>
            <w:r w:rsidR="00D807AD" w:rsidRPr="004E3114">
              <w:t>орр.</w:t>
            </w:r>
          </w:p>
        </w:tc>
        <w:tc>
          <w:tcPr>
            <w:tcW w:w="3656" w:type="pct"/>
            <w:shd w:val="clear" w:color="auto" w:fill="auto"/>
          </w:tcPr>
          <w:p w:rsidR="00AB31C9" w:rsidRPr="004E3114" w:rsidRDefault="00AB31C9" w:rsidP="004834F0">
            <w:pPr>
              <w:pStyle w:val="ASFKTablenorm"/>
              <w:ind w:left="57" w:right="57"/>
            </w:pPr>
            <w:r w:rsidRPr="004E3114">
              <w:t>Номер исполнительного документа по журналу входящей корреспонденции.</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Сумма по ИД</w:t>
            </w:r>
          </w:p>
        </w:tc>
        <w:tc>
          <w:tcPr>
            <w:tcW w:w="3656" w:type="pct"/>
            <w:shd w:val="clear" w:color="auto" w:fill="auto"/>
          </w:tcPr>
          <w:p w:rsidR="00AB31C9" w:rsidRPr="004E3114" w:rsidRDefault="00AB31C9" w:rsidP="004834F0">
            <w:pPr>
              <w:pStyle w:val="ASFKTablenorm"/>
              <w:ind w:left="57" w:right="57"/>
            </w:pPr>
            <w:r w:rsidRPr="004E3114">
              <w:t>Сумма по ИД.</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Кол-во листов</w:t>
            </w:r>
          </w:p>
        </w:tc>
        <w:tc>
          <w:tcPr>
            <w:tcW w:w="3656" w:type="pct"/>
            <w:shd w:val="clear" w:color="auto" w:fill="auto"/>
          </w:tcPr>
          <w:p w:rsidR="00AB31C9" w:rsidRPr="004E3114" w:rsidRDefault="00AB31C9" w:rsidP="004834F0">
            <w:pPr>
              <w:pStyle w:val="ASFKTablenorm"/>
              <w:ind w:left="57" w:right="57"/>
            </w:pPr>
            <w:r w:rsidRPr="004E3114">
              <w:t>Количество листов.</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 xml:space="preserve">№ </w:t>
            </w:r>
            <w:r w:rsidR="00D807AD" w:rsidRPr="004E3114">
              <w:t xml:space="preserve">почт. </w:t>
            </w:r>
            <w:r w:rsidR="00FD6189" w:rsidRPr="004E3114">
              <w:t>У</w:t>
            </w:r>
            <w:r w:rsidR="00D807AD" w:rsidRPr="004E3114">
              <w:t>вед.</w:t>
            </w:r>
          </w:p>
        </w:tc>
        <w:tc>
          <w:tcPr>
            <w:tcW w:w="3656" w:type="pct"/>
            <w:shd w:val="clear" w:color="auto" w:fill="auto"/>
          </w:tcPr>
          <w:p w:rsidR="00AB31C9" w:rsidRPr="004E3114" w:rsidRDefault="00AB31C9" w:rsidP="004834F0">
            <w:pPr>
              <w:pStyle w:val="ASFKTablenorm"/>
              <w:ind w:left="57" w:right="57"/>
            </w:pPr>
            <w:r w:rsidRPr="004E3114">
              <w:t>Номер почтового уведомления.</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Дата ПУ</w:t>
            </w:r>
          </w:p>
        </w:tc>
        <w:tc>
          <w:tcPr>
            <w:tcW w:w="3656" w:type="pct"/>
            <w:shd w:val="clear" w:color="auto" w:fill="auto"/>
          </w:tcPr>
          <w:p w:rsidR="00AB31C9" w:rsidRPr="004E3114" w:rsidRDefault="00AB31C9" w:rsidP="004834F0">
            <w:pPr>
              <w:pStyle w:val="ASFKTablenorm"/>
              <w:ind w:left="57" w:right="57"/>
            </w:pPr>
            <w:r w:rsidRPr="004E3114">
              <w:t>Дата почтового уведомления.</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Предъявитель ИД</w:t>
            </w:r>
          </w:p>
        </w:tc>
        <w:tc>
          <w:tcPr>
            <w:tcW w:w="3656" w:type="pct"/>
            <w:shd w:val="clear" w:color="auto" w:fill="auto"/>
          </w:tcPr>
          <w:p w:rsidR="00AB31C9" w:rsidRPr="004E3114" w:rsidRDefault="00AB31C9" w:rsidP="004834F0">
            <w:pPr>
              <w:pStyle w:val="ASFKTablenorm"/>
              <w:ind w:left="57" w:right="57"/>
            </w:pPr>
            <w:r w:rsidRPr="004E3114">
              <w:t>ФИО предъявителя ИД.</w:t>
            </w:r>
          </w:p>
        </w:tc>
      </w:tr>
      <w:tr w:rsidR="00AB31C9" w:rsidRPr="004E3114" w:rsidTr="007F19F1">
        <w:tc>
          <w:tcPr>
            <w:tcW w:w="5000" w:type="pct"/>
            <w:gridSpan w:val="2"/>
            <w:shd w:val="clear" w:color="auto" w:fill="auto"/>
          </w:tcPr>
          <w:p w:rsidR="00AB31C9" w:rsidRPr="004E3114" w:rsidRDefault="00AB31C9" w:rsidP="004834F0">
            <w:pPr>
              <w:pStyle w:val="ASFKTablenorm"/>
              <w:ind w:left="57" w:right="57"/>
            </w:pPr>
            <w:r w:rsidRPr="004E3114">
              <w:t xml:space="preserve">Группа полей </w:t>
            </w:r>
            <w:r w:rsidR="004803D6" w:rsidRPr="004E3114">
              <w:t>«</w:t>
            </w:r>
            <w:r w:rsidRPr="004E3114">
              <w:t>ИНФОРМАЦИЯ О ТЕКУЩЕМ ИСПОЛНИТЕЛЕ ПО ИД, ПЕРЕДАННОМУ ПОДВЕДОМСТВЕННОМУ ПБС:</w:t>
            </w:r>
            <w:r w:rsidR="004803D6" w:rsidRPr="004E3114">
              <w:t>»</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 xml:space="preserve">Код </w:t>
            </w:r>
            <w:r w:rsidR="00D807AD" w:rsidRPr="004E3114">
              <w:t xml:space="preserve">исп. </w:t>
            </w:r>
            <w:r w:rsidR="00FD6189" w:rsidRPr="004E3114">
              <w:t>П</w:t>
            </w:r>
            <w:r w:rsidR="00D807AD" w:rsidRPr="004E3114">
              <w:t>о Сводному реестру</w:t>
            </w:r>
          </w:p>
        </w:tc>
        <w:tc>
          <w:tcPr>
            <w:tcW w:w="3656" w:type="pct"/>
            <w:shd w:val="clear" w:color="auto" w:fill="auto"/>
          </w:tcPr>
          <w:p w:rsidR="00AB31C9" w:rsidRPr="004E3114" w:rsidRDefault="00AB31C9" w:rsidP="004834F0">
            <w:pPr>
              <w:pStyle w:val="ASFKTablenorm"/>
              <w:ind w:left="57" w:right="57"/>
            </w:pPr>
            <w:r w:rsidRPr="004E3114">
              <w:t>Код ПБС-исполнителя по СРРПБС.</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ПБС-исполнитель</w:t>
            </w:r>
          </w:p>
        </w:tc>
        <w:tc>
          <w:tcPr>
            <w:tcW w:w="3656" w:type="pct"/>
            <w:shd w:val="clear" w:color="auto" w:fill="auto"/>
          </w:tcPr>
          <w:p w:rsidR="00AB31C9" w:rsidRPr="004E3114" w:rsidRDefault="00AB31C9" w:rsidP="004834F0">
            <w:pPr>
              <w:pStyle w:val="ASFKTablenorm"/>
              <w:ind w:left="57" w:right="57"/>
            </w:pPr>
            <w:r w:rsidRPr="004E3114">
              <w:t>Наименование ПБС-исполнителя.</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Адрес испол.</w:t>
            </w:r>
          </w:p>
        </w:tc>
        <w:tc>
          <w:tcPr>
            <w:tcW w:w="3656" w:type="pct"/>
            <w:shd w:val="clear" w:color="auto" w:fill="auto"/>
          </w:tcPr>
          <w:p w:rsidR="00AB31C9" w:rsidRPr="004E3114" w:rsidRDefault="00AB31C9" w:rsidP="004834F0">
            <w:pPr>
              <w:pStyle w:val="ASFKTablenorm"/>
              <w:ind w:left="57" w:right="57"/>
            </w:pPr>
            <w:r w:rsidRPr="004E3114">
              <w:t>Адрес исполнителя.</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lastRenderedPageBreak/>
              <w:t>ТОФК исполнителя</w:t>
            </w:r>
          </w:p>
        </w:tc>
        <w:tc>
          <w:tcPr>
            <w:tcW w:w="3656" w:type="pct"/>
            <w:shd w:val="clear" w:color="auto" w:fill="auto"/>
          </w:tcPr>
          <w:p w:rsidR="00AB31C9" w:rsidRPr="004E3114" w:rsidRDefault="00AB31C9" w:rsidP="004834F0">
            <w:pPr>
              <w:pStyle w:val="ASFKTablenorm"/>
              <w:ind w:left="57" w:right="57"/>
            </w:pPr>
            <w:r w:rsidRPr="004E3114">
              <w:t>Наименование ТОФК исполнителя.</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Код ТОФК исп.</w:t>
            </w:r>
          </w:p>
        </w:tc>
        <w:tc>
          <w:tcPr>
            <w:tcW w:w="3656" w:type="pct"/>
            <w:shd w:val="clear" w:color="auto" w:fill="auto"/>
          </w:tcPr>
          <w:p w:rsidR="00AB31C9" w:rsidRPr="004E3114" w:rsidRDefault="00AB31C9" w:rsidP="004834F0">
            <w:pPr>
              <w:pStyle w:val="ASFKTablenorm"/>
              <w:ind w:left="57" w:right="57"/>
            </w:pPr>
            <w:r w:rsidRPr="004E3114">
              <w:t>Код ТОФК.</w:t>
            </w:r>
          </w:p>
        </w:tc>
      </w:tr>
      <w:tr w:rsidR="00AB31C9" w:rsidRPr="004E3114" w:rsidTr="007F19F1">
        <w:tc>
          <w:tcPr>
            <w:tcW w:w="5000" w:type="pct"/>
            <w:gridSpan w:val="2"/>
            <w:shd w:val="clear" w:color="auto" w:fill="auto"/>
          </w:tcPr>
          <w:p w:rsidR="00AB31C9" w:rsidRPr="004E3114" w:rsidRDefault="0022620B" w:rsidP="004834F0">
            <w:pPr>
              <w:pStyle w:val="ASFKTablenorm"/>
              <w:ind w:left="57" w:right="57"/>
            </w:pPr>
            <w:r w:rsidRPr="004E3114">
              <w:t xml:space="preserve">Группа полей </w:t>
            </w:r>
            <w:r w:rsidR="004803D6" w:rsidRPr="004E3114">
              <w:t>«</w:t>
            </w:r>
            <w:r w:rsidR="00AB31C9" w:rsidRPr="004E3114">
              <w:t>Взыскатель</w:t>
            </w:r>
            <w:r w:rsidR="004803D6" w:rsidRPr="004E3114">
              <w:t>»</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Взыскатель</w:t>
            </w:r>
          </w:p>
        </w:tc>
        <w:tc>
          <w:tcPr>
            <w:tcW w:w="3656" w:type="pct"/>
            <w:shd w:val="clear" w:color="auto" w:fill="auto"/>
          </w:tcPr>
          <w:p w:rsidR="00AB31C9" w:rsidRPr="004E3114" w:rsidRDefault="00AB31C9" w:rsidP="004834F0">
            <w:pPr>
              <w:pStyle w:val="ASFKTablenorm"/>
              <w:ind w:left="57" w:right="57"/>
            </w:pPr>
            <w:r w:rsidRPr="004E3114">
              <w:t>Наименование (ФИО) взыскателя.</w:t>
            </w:r>
          </w:p>
        </w:tc>
      </w:tr>
      <w:tr w:rsidR="00AB31C9" w:rsidRPr="004E3114" w:rsidTr="007F19F1">
        <w:tc>
          <w:tcPr>
            <w:tcW w:w="1344" w:type="pct"/>
            <w:shd w:val="clear" w:color="auto" w:fill="auto"/>
          </w:tcPr>
          <w:p w:rsidR="00AB31C9" w:rsidRPr="004E3114" w:rsidRDefault="00AB31C9" w:rsidP="004834F0">
            <w:pPr>
              <w:pStyle w:val="ASFKTablenorm"/>
              <w:ind w:left="57" w:right="57"/>
            </w:pPr>
            <w:r w:rsidRPr="004E3114">
              <w:t>Адрес взыскателя</w:t>
            </w:r>
          </w:p>
        </w:tc>
        <w:tc>
          <w:tcPr>
            <w:tcW w:w="3656" w:type="pct"/>
            <w:shd w:val="clear" w:color="auto" w:fill="auto"/>
          </w:tcPr>
          <w:p w:rsidR="00AB31C9" w:rsidRPr="004E3114" w:rsidRDefault="00AB31C9" w:rsidP="004834F0">
            <w:pPr>
              <w:pStyle w:val="ASFKTablenorm"/>
              <w:ind w:left="57" w:right="57"/>
            </w:pPr>
            <w:r w:rsidRPr="004E3114">
              <w:t>Адрес взыскателя.</w:t>
            </w:r>
          </w:p>
        </w:tc>
      </w:tr>
    </w:tbl>
    <w:p w:rsidR="005154AF" w:rsidRPr="004E3114" w:rsidRDefault="005154AF" w:rsidP="005154AF">
      <w:pPr>
        <w:pStyle w:val="32"/>
      </w:pPr>
      <w:bookmarkStart w:id="2293" w:name="_Ref481770427"/>
      <w:bookmarkStart w:id="2294" w:name="_Toc106210022"/>
      <w:r w:rsidRPr="004E3114">
        <w:t>Уведомление о предоставлении уточненных реквизитов банковского счета взыскателя</w:t>
      </w:r>
      <w:bookmarkEnd w:id="2146"/>
      <w:bookmarkEnd w:id="2240"/>
      <w:bookmarkEnd w:id="2270"/>
      <w:bookmarkEnd w:id="2271"/>
      <w:bookmarkEnd w:id="2272"/>
      <w:bookmarkEnd w:id="2293"/>
      <w:bookmarkEnd w:id="2294"/>
    </w:p>
    <w:p w:rsidR="005154AF" w:rsidRPr="004E3114" w:rsidRDefault="005154AF" w:rsidP="005154AF">
      <w:pPr>
        <w:pStyle w:val="ASFKNormal"/>
      </w:pPr>
      <w:r w:rsidRPr="004E3114">
        <w:t xml:space="preserve">ЭД </w:t>
      </w:r>
      <w:r w:rsidR="004803D6" w:rsidRPr="004E3114">
        <w:t>«</w:t>
      </w:r>
      <w:r w:rsidRPr="004E3114">
        <w:t>Уведомление о предоставлении уточненных реквизитов банковского счета взыскателя</w:t>
      </w:r>
      <w:r w:rsidR="004803D6" w:rsidRPr="004E3114">
        <w:t>»</w:t>
      </w:r>
      <w:r w:rsidRPr="004E3114">
        <w:t xml:space="preserve"> формируется ЦАФК (УФК) в учетной системе </w:t>
      </w:r>
      <w:r w:rsidR="004553A9" w:rsidRPr="004E3114">
        <w:t xml:space="preserve">ППО </w:t>
      </w:r>
      <w:r w:rsidR="004553A9" w:rsidRPr="004E3114">
        <w:rPr>
          <w:lang w:val="en-US"/>
        </w:rPr>
        <w:t>OEBS</w:t>
      </w:r>
      <w:r w:rsidR="004553A9" w:rsidRPr="004E3114">
        <w:t xml:space="preserve"> </w:t>
      </w:r>
      <w:r w:rsidRPr="004E3114">
        <w:t>АСФК. Документ после регистрации в ЦАФК (УФК) доводится до АРМ НУБП (при наличии такого).</w:t>
      </w:r>
    </w:p>
    <w:p w:rsidR="005154AF" w:rsidRPr="004E3114" w:rsidRDefault="00411C46" w:rsidP="005154AF">
      <w:pPr>
        <w:pStyle w:val="ASFKNormal"/>
      </w:pPr>
      <w:r w:rsidRPr="004E3114">
        <w:t>Для работы с документами «</w:t>
      </w:r>
      <w:r w:rsidR="005154AF" w:rsidRPr="004E3114">
        <w:t>Уведомление о предоставлении уточненных реквизитов банковского счета взыскателя</w:t>
      </w:r>
      <w:r w:rsidR="004803D6" w:rsidRPr="004E3114">
        <w:t>»</w:t>
      </w:r>
      <w:r w:rsidR="005154AF" w:rsidRPr="004E3114">
        <w:t xml:space="preserve"> следует перейти в пункт меню </w:t>
      </w:r>
      <w:r w:rsidR="004803D6" w:rsidRPr="004E3114">
        <w:t>«</w:t>
      </w:r>
      <w:r w:rsidR="005154AF" w:rsidRPr="004E3114">
        <w:t>Документы – Исполнительные документы – Уведомление о предоставлении уточненных реквизитов банковского счета взыскателя</w:t>
      </w:r>
      <w:r w:rsidR="004803D6" w:rsidRPr="004E3114">
        <w:t>»</w:t>
      </w:r>
      <w:r w:rsidR="005154AF" w:rsidRPr="004E3114">
        <w:t>. Откроется ЭФ списка документов, представленная на рисунке </w:t>
      </w:r>
      <w:r w:rsidR="005154AF" w:rsidRPr="004E3114">
        <w:fldChar w:fldCharType="begin"/>
      </w:r>
      <w:r w:rsidR="005154AF" w:rsidRPr="004E3114">
        <w:instrText xml:space="preserve"> REF _Ref283307592 \h  \* MERGEFORMAT </w:instrText>
      </w:r>
      <w:r w:rsidR="005154AF" w:rsidRPr="004E3114">
        <w:fldChar w:fldCharType="separate"/>
      </w:r>
      <w:r w:rsidR="001B067E">
        <w:t>347</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036945" cy="3657600"/>
            <wp:effectExtent l="0" t="0" r="0" b="0"/>
            <wp:docPr id="461" name="Рисунок 46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6"/>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295" w:name="_Ref283307592"/>
      <w:bookmarkStart w:id="2296" w:name="_Toc106210633"/>
      <w:r w:rsidR="001B067E">
        <w:rPr>
          <w:noProof/>
        </w:rPr>
        <w:t>347</w:t>
      </w:r>
      <w:bookmarkEnd w:id="2295"/>
      <w:r w:rsidRPr="004E3114">
        <w:fldChar w:fldCharType="end"/>
      </w:r>
      <w:r w:rsidRPr="004E3114">
        <w:t xml:space="preserve">. ЭФ списка документов </w:t>
      </w:r>
      <w:r w:rsidR="004803D6" w:rsidRPr="004E3114">
        <w:t>«</w:t>
      </w:r>
      <w:r w:rsidRPr="004E3114">
        <w:t>Уведомление о предоставлении уточненных реквизитов банковского счета взыскателя</w:t>
      </w:r>
      <w:r w:rsidR="004803D6" w:rsidRPr="004E3114">
        <w:t>»</w:t>
      </w:r>
      <w:bookmarkEnd w:id="2296"/>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 xml:space="preserve">просмотр </w:t>
      </w:r>
      <w:r w:rsidR="005E16C3"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41"/>
      </w:pPr>
      <w:r w:rsidRPr="004E3114">
        <w:lastRenderedPageBreak/>
        <w:t>Экранная форма документа</w:t>
      </w:r>
    </w:p>
    <w:p w:rsidR="005154AF" w:rsidRPr="004E3114" w:rsidRDefault="005154AF" w:rsidP="005154AF">
      <w:pPr>
        <w:pStyle w:val="ASFKNormal"/>
      </w:pPr>
      <w:r w:rsidRPr="004E3114">
        <w:t xml:space="preserve">ЭФ документа </w:t>
      </w:r>
      <w:r w:rsidR="004803D6" w:rsidRPr="004E3114">
        <w:t>«</w:t>
      </w:r>
      <w:r w:rsidRPr="004E3114">
        <w:t>Уведомление о предоставлении уточненных реквизитов банковского счета взыскателя</w:t>
      </w:r>
      <w:r w:rsidR="004803D6" w:rsidRPr="004E3114">
        <w:t>»</w:t>
      </w:r>
      <w:r w:rsidRPr="004E3114">
        <w:t xml:space="preserve"> представлена на рисунке </w:t>
      </w:r>
      <w:r w:rsidRPr="004E3114">
        <w:fldChar w:fldCharType="begin"/>
      </w:r>
      <w:r w:rsidRPr="004E3114">
        <w:instrText xml:space="preserve"> REF _Ref283307594 \h  \* MERGEFORMAT </w:instrText>
      </w:r>
      <w:r w:rsidRPr="004E3114">
        <w:fldChar w:fldCharType="separate"/>
      </w:r>
      <w:r w:rsidR="001B067E">
        <w:t>348</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Документ</w:t>
      </w:r>
      <w:r w:rsidR="0022620B" w:rsidRPr="004E3114">
        <w:t xml:space="preserve"> (1)</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drawing>
          <wp:inline distT="0" distB="0" distL="0" distR="0">
            <wp:extent cx="6125845" cy="4944745"/>
            <wp:effectExtent l="0" t="0" r="0" b="0"/>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5845" cy="49447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297" w:name="_Ref283307594"/>
      <w:bookmarkStart w:id="2298" w:name="_Toc106210634"/>
      <w:r w:rsidR="001B067E">
        <w:rPr>
          <w:noProof/>
        </w:rPr>
        <w:t>348</w:t>
      </w:r>
      <w:bookmarkEnd w:id="2297"/>
      <w:r w:rsidRPr="004E3114">
        <w:fldChar w:fldCharType="end"/>
      </w:r>
      <w:r w:rsidRPr="004E3114">
        <w:t xml:space="preserve">. ЭФ документа </w:t>
      </w:r>
      <w:r w:rsidR="004803D6" w:rsidRPr="004E3114">
        <w:t>«</w:t>
      </w:r>
      <w:r w:rsidRPr="004E3114">
        <w:t>Уведомление о предоставлении уточненных реквизитов банковского счета взыскателя</w:t>
      </w:r>
      <w:r w:rsidR="0022620B" w:rsidRPr="004E3114">
        <w:t>»</w:t>
      </w:r>
      <w:bookmarkEnd w:id="2298"/>
    </w:p>
    <w:p w:rsidR="00D83B59" w:rsidRPr="004E3114" w:rsidRDefault="005154AF" w:rsidP="005154AF">
      <w:pPr>
        <w:pStyle w:val="ASFKNormal"/>
      </w:pPr>
      <w:r w:rsidRPr="004E3114">
        <w:t xml:space="preserve">Значения полей на ЭФ документа </w:t>
      </w:r>
      <w:r w:rsidR="004803D6" w:rsidRPr="004E3114">
        <w:t>«</w:t>
      </w:r>
      <w:r w:rsidRPr="004E3114">
        <w:t>Уведомление о предоставлении уточненных реквизитов банковского счета взыскателя</w:t>
      </w:r>
      <w:r w:rsidR="004803D6" w:rsidRPr="004E3114">
        <w:t>»</w:t>
      </w:r>
      <w:r w:rsidRPr="004E3114">
        <w:t xml:space="preserve"> передаются из учетной системы и недоступны для редактирования. </w:t>
      </w:r>
    </w:p>
    <w:p w:rsidR="005154AF" w:rsidRPr="004E3114" w:rsidRDefault="005154AF" w:rsidP="005154AF">
      <w:pPr>
        <w:pStyle w:val="ASFKNormal"/>
      </w:pPr>
      <w:r w:rsidRPr="004E3114">
        <w:t xml:space="preserve">Перечень полей </w:t>
      </w:r>
      <w:r w:rsidR="001109AD" w:rsidRPr="004E3114">
        <w:t xml:space="preserve">документа «Уведомление о предоставлении уточненных реквизитов банковского счета взыскателя» </w:t>
      </w:r>
      <w:r w:rsidRPr="004E3114">
        <w:t>приведен в таблице</w:t>
      </w:r>
      <w:r w:rsidR="00156358" w:rsidRPr="004E3114">
        <w:t> </w:t>
      </w:r>
      <w:r w:rsidRPr="004E3114">
        <w:fldChar w:fldCharType="begin"/>
      </w:r>
      <w:r w:rsidRPr="004E3114">
        <w:instrText xml:space="preserve"> REF _Ref320188015 \h  \* MERGEFORMAT </w:instrText>
      </w:r>
      <w:r w:rsidRPr="004E3114">
        <w:fldChar w:fldCharType="separate"/>
      </w:r>
      <w:r w:rsidR="001B067E">
        <w:t>218</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299" w:name="_Ref320188015"/>
      <w:bookmarkStart w:id="2300" w:name="_Toc106210259"/>
      <w:r w:rsidR="001B067E">
        <w:rPr>
          <w:noProof/>
        </w:rPr>
        <w:t>218</w:t>
      </w:r>
      <w:bookmarkEnd w:id="2299"/>
      <w:r w:rsidRPr="004E3114">
        <w:rPr>
          <w:noProof/>
        </w:rPr>
        <w:fldChar w:fldCharType="end"/>
      </w:r>
      <w:r w:rsidR="005154AF" w:rsidRPr="004E3114">
        <w:t xml:space="preserve">. </w:t>
      </w:r>
      <w:r w:rsidR="0022620B" w:rsidRPr="004E3114">
        <w:t xml:space="preserve">Описание полей документа </w:t>
      </w:r>
      <w:r w:rsidR="004803D6" w:rsidRPr="004E3114">
        <w:t>«</w:t>
      </w:r>
      <w:r w:rsidR="005154AF" w:rsidRPr="004E3114">
        <w:t>Уведомление о предоставлении уточненных реквизитов банковского счета взыскателя</w:t>
      </w:r>
      <w:r w:rsidR="004803D6" w:rsidRPr="004E3114">
        <w:t>»</w:t>
      </w:r>
      <w:bookmarkEnd w:id="230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6"/>
        <w:gridCol w:w="6180"/>
      </w:tblGrid>
      <w:tr w:rsidR="005154AF" w:rsidRPr="004E3114" w:rsidTr="007F19F1">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 xml:space="preserve">От </w:t>
            </w:r>
          </w:p>
        </w:tc>
        <w:tc>
          <w:tcPr>
            <w:tcW w:w="3187" w:type="pct"/>
            <w:shd w:val="clear" w:color="auto" w:fill="auto"/>
          </w:tcPr>
          <w:p w:rsidR="005642AD" w:rsidRPr="004E3114" w:rsidRDefault="005642AD" w:rsidP="004834F0">
            <w:pPr>
              <w:pStyle w:val="ASFKTablenorm"/>
              <w:ind w:left="57" w:right="57"/>
            </w:pPr>
            <w:r w:rsidRPr="004E3114">
              <w:t xml:space="preserve">Дата формирования документа. </w:t>
            </w:r>
          </w:p>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lastRenderedPageBreak/>
              <w:t>№</w:t>
            </w:r>
          </w:p>
        </w:tc>
        <w:tc>
          <w:tcPr>
            <w:tcW w:w="3187" w:type="pct"/>
            <w:shd w:val="clear" w:color="auto" w:fill="auto"/>
          </w:tcPr>
          <w:p w:rsidR="005642AD" w:rsidRPr="004E3114" w:rsidRDefault="005642AD" w:rsidP="004834F0">
            <w:pPr>
              <w:pStyle w:val="ASFKTablenorm"/>
              <w:ind w:left="57" w:right="57"/>
            </w:pPr>
            <w:r w:rsidRPr="004E3114">
              <w:t>Номер уведомления.</w:t>
            </w:r>
          </w:p>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Статус</w:t>
            </w:r>
          </w:p>
        </w:tc>
        <w:tc>
          <w:tcPr>
            <w:tcW w:w="3187" w:type="pct"/>
            <w:shd w:val="clear" w:color="auto" w:fill="auto"/>
          </w:tcPr>
          <w:p w:rsidR="005642AD" w:rsidRPr="004E3114" w:rsidRDefault="005642AD" w:rsidP="004834F0">
            <w:pPr>
              <w:pStyle w:val="ASFKTablenorm"/>
              <w:ind w:left="57" w:right="57"/>
            </w:pPr>
            <w:r w:rsidRPr="004E3114">
              <w:t xml:space="preserve">Код бизнес статуса. </w:t>
            </w:r>
          </w:p>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Взыскатель</w:t>
            </w:r>
          </w:p>
        </w:tc>
        <w:tc>
          <w:tcPr>
            <w:tcW w:w="3187" w:type="pct"/>
            <w:shd w:val="clear" w:color="auto" w:fill="auto"/>
          </w:tcPr>
          <w:p w:rsidR="005642AD" w:rsidRPr="004E3114" w:rsidRDefault="005642AD" w:rsidP="004834F0">
            <w:pPr>
              <w:pStyle w:val="ASFKTablenorm"/>
              <w:ind w:left="57" w:right="57"/>
            </w:pPr>
            <w:r w:rsidRPr="004E3114">
              <w:t>Наименование взыскателя.</w:t>
            </w:r>
          </w:p>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Адрес взыскателя</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Предельный срок</w:t>
            </w:r>
          </w:p>
        </w:tc>
        <w:tc>
          <w:tcPr>
            <w:tcW w:w="3187" w:type="pct"/>
            <w:shd w:val="clear" w:color="auto" w:fill="auto"/>
          </w:tcPr>
          <w:p w:rsidR="005642AD" w:rsidRPr="004E3114" w:rsidRDefault="005642AD" w:rsidP="004834F0">
            <w:pPr>
              <w:pStyle w:val="ASFKTablenorm"/>
              <w:ind w:left="57" w:right="57"/>
            </w:pPr>
            <w:r w:rsidRPr="004E3114">
              <w:t>Срок предоставления уточненных реквизитов.</w:t>
            </w:r>
          </w:p>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Серия ИД</w:t>
            </w:r>
          </w:p>
        </w:tc>
        <w:tc>
          <w:tcPr>
            <w:tcW w:w="3187" w:type="pct"/>
            <w:shd w:val="clear" w:color="auto" w:fill="auto"/>
          </w:tcPr>
          <w:p w:rsidR="005642AD" w:rsidRPr="004E3114" w:rsidRDefault="005642AD" w:rsidP="004834F0">
            <w:pPr>
              <w:pStyle w:val="ASFKTablenorm"/>
              <w:ind w:left="57" w:right="57"/>
            </w:pPr>
            <w:r w:rsidRPr="004E3114">
              <w:t>Серия исполнительного документа.</w:t>
            </w:r>
          </w:p>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 ИД</w:t>
            </w:r>
          </w:p>
        </w:tc>
        <w:tc>
          <w:tcPr>
            <w:tcW w:w="3187" w:type="pct"/>
            <w:shd w:val="clear" w:color="auto" w:fill="auto"/>
          </w:tcPr>
          <w:p w:rsidR="005642AD" w:rsidRPr="004E3114" w:rsidRDefault="005642AD" w:rsidP="004834F0">
            <w:pPr>
              <w:pStyle w:val="ASFKTablenorm"/>
              <w:ind w:left="57" w:right="57"/>
            </w:pPr>
            <w:r w:rsidRPr="004E3114">
              <w:t>Номер исполнительного документа.</w:t>
            </w:r>
          </w:p>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Дата выдачи ИД</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Судебный орган</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Судебный акт и № дела</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Банковский счет</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БИК</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Банк взыскателя</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Руководитель ТОФК</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Должность</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5000" w:type="pct"/>
            <w:gridSpan w:val="2"/>
            <w:shd w:val="clear" w:color="auto" w:fill="auto"/>
          </w:tcPr>
          <w:p w:rsidR="005642AD" w:rsidRPr="004E3114" w:rsidRDefault="005642AD" w:rsidP="004834F0">
            <w:pPr>
              <w:pStyle w:val="ASFKTablenorm"/>
              <w:ind w:left="57" w:right="57"/>
            </w:pPr>
            <w:r w:rsidRPr="004E3114">
              <w:t>Группа полей «СПРАВОЧНО:»</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Код главы по БК</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Код должника по сводному реестру</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Код ТОФК должника</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Должник</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Адрес должника</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Учредитель</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Адрес учредителя</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ТОФК должника</w:t>
            </w:r>
          </w:p>
        </w:tc>
        <w:tc>
          <w:tcPr>
            <w:tcW w:w="3187" w:type="pct"/>
            <w:shd w:val="clear" w:color="auto" w:fill="auto"/>
          </w:tcPr>
          <w:p w:rsidR="005642AD" w:rsidRPr="004E3114" w:rsidRDefault="005642AD" w:rsidP="004834F0">
            <w:pPr>
              <w:pStyle w:val="ASFKTablenorm"/>
              <w:ind w:left="57" w:right="57"/>
            </w:pPr>
            <w:r w:rsidRPr="004E3114">
              <w:t>Наименование ТОФК должника.</w:t>
            </w:r>
          </w:p>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Дата пост. ИД в ТОФК</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 xml:space="preserve">№ ИД в жур. </w:t>
            </w:r>
            <w:r w:rsidR="00FD6189" w:rsidRPr="004E3114">
              <w:t>В</w:t>
            </w:r>
            <w:r w:rsidRPr="004E3114">
              <w:t xml:space="preserve">х. </w:t>
            </w:r>
            <w:r w:rsidR="00FD6189" w:rsidRPr="004E3114">
              <w:t>К</w:t>
            </w:r>
            <w:r w:rsidRPr="004E3114">
              <w:t>орр.</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Сумма ИД</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Кол-во листов</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 xml:space="preserve">№ почт. </w:t>
            </w:r>
            <w:r w:rsidR="00FD6189" w:rsidRPr="004E3114">
              <w:t>У</w:t>
            </w:r>
            <w:r w:rsidRPr="004E3114">
              <w:t>вед.</w:t>
            </w:r>
          </w:p>
        </w:tc>
        <w:tc>
          <w:tcPr>
            <w:tcW w:w="3187" w:type="pct"/>
            <w:shd w:val="clear" w:color="auto" w:fill="auto"/>
          </w:tcPr>
          <w:p w:rsidR="005642AD" w:rsidRPr="004E3114" w:rsidRDefault="005642AD" w:rsidP="004834F0">
            <w:pPr>
              <w:pStyle w:val="ASFKTablenorm"/>
              <w:ind w:left="57" w:right="57"/>
            </w:pPr>
            <w:r w:rsidRPr="004E3114">
              <w:t>Номер почтового уведомления.</w:t>
            </w:r>
          </w:p>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lastRenderedPageBreak/>
              <w:t>Дата ПУ</w:t>
            </w:r>
          </w:p>
        </w:tc>
        <w:tc>
          <w:tcPr>
            <w:tcW w:w="3187" w:type="pct"/>
            <w:shd w:val="clear" w:color="auto" w:fill="auto"/>
          </w:tcPr>
          <w:p w:rsidR="005642AD" w:rsidRPr="004E3114" w:rsidRDefault="005642AD" w:rsidP="004834F0">
            <w:pPr>
              <w:pStyle w:val="ASFKTablenorm"/>
              <w:ind w:left="57" w:right="57"/>
            </w:pPr>
            <w:r w:rsidRPr="004E3114">
              <w:t>Дата почтового уведомления.</w:t>
            </w:r>
          </w:p>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Предъявитель ИД</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Адрес суда</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5642AD" w:rsidRPr="004E3114" w:rsidTr="007F19F1">
        <w:tc>
          <w:tcPr>
            <w:tcW w:w="1813" w:type="pct"/>
            <w:shd w:val="clear" w:color="auto" w:fill="auto"/>
          </w:tcPr>
          <w:p w:rsidR="005642AD" w:rsidRPr="004E3114" w:rsidRDefault="005642AD" w:rsidP="004834F0">
            <w:pPr>
              <w:pStyle w:val="ASFKTablenorm"/>
              <w:ind w:left="57" w:right="57"/>
            </w:pPr>
            <w:r w:rsidRPr="004E3114">
              <w:t>Дата отправки</w:t>
            </w:r>
          </w:p>
        </w:tc>
        <w:tc>
          <w:tcPr>
            <w:tcW w:w="3187" w:type="pct"/>
            <w:shd w:val="clear" w:color="auto" w:fill="auto"/>
          </w:tcPr>
          <w:p w:rsidR="005642AD" w:rsidRPr="004E3114" w:rsidRDefault="005642AD" w:rsidP="004834F0">
            <w:pPr>
              <w:pStyle w:val="ASFKTablenorm"/>
              <w:ind w:left="57" w:right="57"/>
            </w:pPr>
            <w:r w:rsidRPr="004E3114">
              <w:t>Входящий: Импорт из OEBS.</w:t>
            </w:r>
          </w:p>
        </w:tc>
      </w:tr>
      <w:tr w:rsidR="00BD7EC5" w:rsidRPr="004E3114" w:rsidTr="007F19F1">
        <w:tc>
          <w:tcPr>
            <w:tcW w:w="1813" w:type="pct"/>
            <w:shd w:val="clear" w:color="auto" w:fill="auto"/>
          </w:tcPr>
          <w:p w:rsidR="00BD7EC5" w:rsidRPr="004E3114" w:rsidRDefault="00BD7EC5" w:rsidP="004834F0">
            <w:pPr>
              <w:pStyle w:val="ASFKTablenorm"/>
              <w:ind w:left="57" w:right="57"/>
            </w:pPr>
            <w:r w:rsidRPr="004E3114">
              <w:t xml:space="preserve">Уникальный идентификатор </w:t>
            </w:r>
            <w:r w:rsidR="00095441" w:rsidRPr="004E3114">
              <w:t>ИД</w:t>
            </w:r>
          </w:p>
        </w:tc>
        <w:tc>
          <w:tcPr>
            <w:tcW w:w="3187" w:type="pct"/>
            <w:shd w:val="clear" w:color="auto" w:fill="auto"/>
          </w:tcPr>
          <w:p w:rsidR="00BD7EC5" w:rsidRPr="004E3114" w:rsidRDefault="00BD7EC5" w:rsidP="004834F0">
            <w:pPr>
              <w:pStyle w:val="ASFKTablenorm"/>
              <w:ind w:left="57" w:right="57"/>
            </w:pPr>
            <w:r w:rsidRPr="004E3114">
              <w:t>Импорт из OEBS.</w:t>
            </w:r>
          </w:p>
        </w:tc>
      </w:tr>
      <w:tr w:rsidR="00BD7EC5" w:rsidRPr="004E3114" w:rsidTr="007F19F1">
        <w:tc>
          <w:tcPr>
            <w:tcW w:w="5000" w:type="pct"/>
            <w:gridSpan w:val="2"/>
            <w:shd w:val="clear" w:color="auto" w:fill="auto"/>
          </w:tcPr>
          <w:p w:rsidR="00BD7EC5" w:rsidRPr="004E3114" w:rsidRDefault="00BD7EC5" w:rsidP="004834F0">
            <w:pPr>
              <w:pStyle w:val="ASFKTablenorm"/>
              <w:ind w:left="57" w:right="57"/>
            </w:pPr>
            <w:r w:rsidRPr="004E3114">
              <w:t>Группа полей «Реквизиты платежных документов»</w:t>
            </w:r>
          </w:p>
        </w:tc>
      </w:tr>
      <w:tr w:rsidR="00BD7EC5" w:rsidRPr="004E3114" w:rsidTr="007F19F1">
        <w:tc>
          <w:tcPr>
            <w:tcW w:w="1813" w:type="pct"/>
            <w:shd w:val="clear" w:color="auto" w:fill="auto"/>
          </w:tcPr>
          <w:p w:rsidR="00BD7EC5" w:rsidRPr="004E3114" w:rsidRDefault="00BD7EC5" w:rsidP="004834F0">
            <w:pPr>
              <w:pStyle w:val="ASFKTablenorm"/>
              <w:ind w:left="57" w:right="57"/>
            </w:pPr>
            <w:r w:rsidRPr="004E3114">
              <w:t>Номер</w:t>
            </w:r>
          </w:p>
        </w:tc>
        <w:tc>
          <w:tcPr>
            <w:tcW w:w="3187" w:type="pct"/>
            <w:shd w:val="clear" w:color="auto" w:fill="auto"/>
          </w:tcPr>
          <w:p w:rsidR="00BD7EC5" w:rsidRPr="004E3114" w:rsidRDefault="00BD7EC5" w:rsidP="004834F0">
            <w:pPr>
              <w:pStyle w:val="ASFKTablenorm"/>
              <w:ind w:left="57" w:right="57"/>
            </w:pPr>
            <w:r w:rsidRPr="004E3114">
              <w:t>Импорт из OEBS.</w:t>
            </w:r>
          </w:p>
        </w:tc>
      </w:tr>
      <w:tr w:rsidR="00BD7EC5" w:rsidRPr="004E3114" w:rsidTr="007F19F1">
        <w:tc>
          <w:tcPr>
            <w:tcW w:w="1813" w:type="pct"/>
            <w:shd w:val="clear" w:color="auto" w:fill="auto"/>
          </w:tcPr>
          <w:p w:rsidR="00BD7EC5" w:rsidRPr="004E3114" w:rsidRDefault="00BD7EC5" w:rsidP="004834F0">
            <w:pPr>
              <w:pStyle w:val="ASFKTablenorm"/>
              <w:ind w:left="57" w:right="57"/>
            </w:pPr>
            <w:r w:rsidRPr="004E3114">
              <w:t>Дата</w:t>
            </w:r>
          </w:p>
        </w:tc>
        <w:tc>
          <w:tcPr>
            <w:tcW w:w="3187" w:type="pct"/>
            <w:shd w:val="clear" w:color="auto" w:fill="auto"/>
          </w:tcPr>
          <w:p w:rsidR="00BD7EC5" w:rsidRPr="004E3114" w:rsidRDefault="00BD7EC5" w:rsidP="004834F0">
            <w:pPr>
              <w:pStyle w:val="ASFKTablenorm"/>
              <w:ind w:left="57" w:right="57"/>
            </w:pPr>
            <w:r w:rsidRPr="004E3114">
              <w:t>Импорт из OEBS.</w:t>
            </w:r>
          </w:p>
        </w:tc>
      </w:tr>
      <w:tr w:rsidR="00BD7EC5" w:rsidRPr="004E3114" w:rsidTr="007F19F1">
        <w:tc>
          <w:tcPr>
            <w:tcW w:w="1813" w:type="pct"/>
            <w:shd w:val="clear" w:color="auto" w:fill="auto"/>
          </w:tcPr>
          <w:p w:rsidR="00BD7EC5" w:rsidRPr="004E3114" w:rsidRDefault="00BD7EC5" w:rsidP="004834F0">
            <w:pPr>
              <w:pStyle w:val="ASFKTablenorm"/>
              <w:ind w:left="57" w:right="57"/>
            </w:pPr>
            <w:r w:rsidRPr="004E3114">
              <w:t>Сумма</w:t>
            </w:r>
          </w:p>
        </w:tc>
        <w:tc>
          <w:tcPr>
            <w:tcW w:w="3187" w:type="pct"/>
            <w:shd w:val="clear" w:color="auto" w:fill="auto"/>
          </w:tcPr>
          <w:p w:rsidR="00BD7EC5" w:rsidRPr="004E3114" w:rsidRDefault="00BD7EC5" w:rsidP="004834F0">
            <w:pPr>
              <w:pStyle w:val="ASFKTablenorm"/>
              <w:ind w:left="57" w:right="57"/>
            </w:pPr>
            <w:r w:rsidRPr="004E3114">
              <w:t>Импорт из OEBS.</w:t>
            </w:r>
          </w:p>
        </w:tc>
      </w:tr>
    </w:tbl>
    <w:p w:rsidR="005154AF" w:rsidRPr="004E3114" w:rsidRDefault="005154AF" w:rsidP="005154AF">
      <w:pPr>
        <w:pStyle w:val="32"/>
      </w:pPr>
      <w:bookmarkStart w:id="2301" w:name="_Toc287002216"/>
      <w:bookmarkStart w:id="2302" w:name="_Ref287002237"/>
      <w:bookmarkStart w:id="2303" w:name="_Ref287002517"/>
      <w:bookmarkStart w:id="2304" w:name="_Ref362021360"/>
      <w:bookmarkStart w:id="2305" w:name="_Toc409448860"/>
      <w:bookmarkStart w:id="2306" w:name="_Toc410656200"/>
      <w:bookmarkStart w:id="2307" w:name="_Toc421009398"/>
      <w:bookmarkStart w:id="2308" w:name="_Ref481771679"/>
      <w:bookmarkStart w:id="2309" w:name="_Toc106210023"/>
      <w:r w:rsidRPr="004E3114">
        <w:t>Уведомление о направлении полностью исполненного исполнительного документа</w:t>
      </w:r>
      <w:bookmarkEnd w:id="2301"/>
      <w:bookmarkEnd w:id="2302"/>
      <w:bookmarkEnd w:id="2303"/>
      <w:bookmarkEnd w:id="2304"/>
      <w:bookmarkEnd w:id="2305"/>
      <w:bookmarkEnd w:id="2306"/>
      <w:bookmarkEnd w:id="2307"/>
      <w:bookmarkEnd w:id="2308"/>
      <w:bookmarkEnd w:id="2309"/>
    </w:p>
    <w:p w:rsidR="005154AF" w:rsidRPr="004E3114" w:rsidRDefault="005154AF" w:rsidP="005154AF">
      <w:pPr>
        <w:pStyle w:val="ASFKNormal"/>
      </w:pPr>
      <w:r w:rsidRPr="004E3114">
        <w:t xml:space="preserve">ЭД </w:t>
      </w:r>
      <w:r w:rsidR="004803D6" w:rsidRPr="004E3114">
        <w:t>«</w:t>
      </w:r>
      <w:r w:rsidRPr="004E3114">
        <w:t>Уведомление о направлении полностью исполненного исполнительного документа</w:t>
      </w:r>
      <w:r w:rsidR="004803D6" w:rsidRPr="004E3114">
        <w:t>»</w:t>
      </w:r>
      <w:r w:rsidRPr="004E3114">
        <w:t xml:space="preserve"> формируется ЦАФК (УФК) в учетной системе </w:t>
      </w:r>
      <w:r w:rsidR="004553A9" w:rsidRPr="004E3114">
        <w:t xml:space="preserve">ППО OEBS </w:t>
      </w:r>
      <w:r w:rsidRPr="004E3114">
        <w:t>АСФК. Документ после регистрации в ЦАФК (УФК) доводится до АРМ НУБП (при наличии такого).</w:t>
      </w:r>
    </w:p>
    <w:p w:rsidR="005154AF" w:rsidRPr="004E3114" w:rsidRDefault="00411C46" w:rsidP="005154AF">
      <w:pPr>
        <w:pStyle w:val="ASFKNormal"/>
      </w:pPr>
      <w:r w:rsidRPr="004E3114">
        <w:t>Для работы с документами «</w:t>
      </w:r>
      <w:r w:rsidR="005154AF" w:rsidRPr="004E3114">
        <w:t>Уведомление о предоставлении уточненных реквизитов банковского счета взыскателя</w:t>
      </w:r>
      <w:r w:rsidR="004803D6" w:rsidRPr="004E3114">
        <w:t>»</w:t>
      </w:r>
      <w:r w:rsidR="005154AF" w:rsidRPr="004E3114">
        <w:t xml:space="preserve"> следует перейти в пункт меню </w:t>
      </w:r>
      <w:r w:rsidR="004803D6" w:rsidRPr="004E3114">
        <w:t>«</w:t>
      </w:r>
      <w:r w:rsidR="005154AF" w:rsidRPr="004E3114">
        <w:t>Документы – Исполнительные документы – Уведомление о направлении полностью исполненного исполнительного документа</w:t>
      </w:r>
      <w:r w:rsidR="004803D6" w:rsidRPr="004E3114">
        <w:t>»</w:t>
      </w:r>
      <w:r w:rsidR="005154AF" w:rsidRPr="004E3114">
        <w:t>. Откроется ЭФ списка документов, представленная на рисунке </w:t>
      </w:r>
      <w:r w:rsidR="005154AF" w:rsidRPr="004E3114">
        <w:fldChar w:fldCharType="begin"/>
      </w:r>
      <w:r w:rsidR="005154AF" w:rsidRPr="004E3114">
        <w:instrText xml:space="preserve"> REF _Ref287001255 \h  \* MERGEFORMAT </w:instrText>
      </w:r>
      <w:r w:rsidR="005154AF" w:rsidRPr="004E3114">
        <w:fldChar w:fldCharType="separate"/>
      </w:r>
      <w:r w:rsidR="001B067E">
        <w:t>349</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125845" cy="3941445"/>
            <wp:effectExtent l="0" t="0" r="0" b="0"/>
            <wp:docPr id="463" name="Рисунок 4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310" w:name="_Ref287001255"/>
      <w:bookmarkStart w:id="2311" w:name="_Toc106210635"/>
      <w:r w:rsidR="001B067E">
        <w:rPr>
          <w:noProof/>
        </w:rPr>
        <w:t>349</w:t>
      </w:r>
      <w:bookmarkEnd w:id="2310"/>
      <w:r w:rsidRPr="004E3114">
        <w:fldChar w:fldCharType="end"/>
      </w:r>
      <w:r w:rsidRPr="004E3114">
        <w:t xml:space="preserve">. ЭФ списка документов </w:t>
      </w:r>
      <w:r w:rsidR="004803D6" w:rsidRPr="004E3114">
        <w:t>«</w:t>
      </w:r>
      <w:r w:rsidRPr="004E3114">
        <w:t>Уведомление о направлении полностью исполненного исполнительного документа</w:t>
      </w:r>
      <w:r w:rsidR="004803D6" w:rsidRPr="004E3114">
        <w:t>»</w:t>
      </w:r>
      <w:bookmarkEnd w:id="2311"/>
    </w:p>
    <w:p w:rsidR="005154AF" w:rsidRPr="004E3114" w:rsidRDefault="005154AF" w:rsidP="005154AF">
      <w:pPr>
        <w:pStyle w:val="41"/>
      </w:pPr>
      <w:r w:rsidRPr="004E3114">
        <w:lastRenderedPageBreak/>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 xml:space="preserve">проверка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41"/>
      </w:pPr>
      <w:r w:rsidRPr="004E3114">
        <w:t>Экранная форма документа</w:t>
      </w:r>
    </w:p>
    <w:p w:rsidR="005154AF" w:rsidRPr="004E3114" w:rsidRDefault="005154AF" w:rsidP="005154AF">
      <w:pPr>
        <w:pStyle w:val="ASFKNormal"/>
      </w:pPr>
      <w:r w:rsidRPr="004E3114">
        <w:t xml:space="preserve">ЭФ документа </w:t>
      </w:r>
      <w:r w:rsidR="004803D6" w:rsidRPr="004E3114">
        <w:t>«</w:t>
      </w:r>
      <w:r w:rsidRPr="004E3114">
        <w:t>Уведомление о направлении полностью исполненного ИД</w:t>
      </w:r>
      <w:r w:rsidR="004803D6" w:rsidRPr="004E3114">
        <w:t>»</w:t>
      </w:r>
      <w:r w:rsidRPr="004E3114">
        <w:t xml:space="preserve"> представлена на рисунке </w:t>
      </w:r>
      <w:r w:rsidRPr="004E3114">
        <w:fldChar w:fldCharType="begin"/>
      </w:r>
      <w:r w:rsidRPr="004E3114">
        <w:instrText xml:space="preserve"> REF _Ref287001257 \h  \* MERGEFORMAT </w:instrText>
      </w:r>
      <w:r w:rsidRPr="004E3114">
        <w:fldChar w:fldCharType="separate"/>
      </w:r>
      <w:r w:rsidR="001B067E">
        <w:t>350</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Документ</w:t>
      </w:r>
      <w:r w:rsidRPr="004E3114">
        <w:t>»</w:t>
      </w:r>
      <w:r w:rsidR="005154AF" w:rsidRPr="004E3114">
        <w:t>;</w:t>
      </w:r>
    </w:p>
    <w:p w:rsidR="005154AF" w:rsidRPr="004E3114" w:rsidRDefault="004803D6" w:rsidP="005154AF">
      <w:pPr>
        <w:pStyle w:val="ASFKListmark1"/>
      </w:pPr>
      <w:r w:rsidRPr="004E3114">
        <w:t>«</w:t>
      </w:r>
      <w:r w:rsidR="005154AF" w:rsidRPr="004E3114">
        <w:t>Системные атрибуты</w:t>
      </w:r>
      <w:r w:rsidRPr="004E3114">
        <w:t>»</w:t>
      </w:r>
      <w:r w:rsidR="005154AF" w:rsidRPr="004E3114">
        <w:t>;</w:t>
      </w:r>
    </w:p>
    <w:p w:rsidR="005154AF" w:rsidRPr="004E3114" w:rsidRDefault="004803D6" w:rsidP="005154AF">
      <w:pPr>
        <w:pStyle w:val="ASFKListmark1"/>
      </w:pPr>
      <w:r w:rsidRPr="004E3114">
        <w:t>«</w:t>
      </w:r>
      <w:r w:rsidR="005154AF" w:rsidRPr="004E3114">
        <w:t>Протоколы</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6311900"/>
            <wp:effectExtent l="0" t="0" r="0"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25845" cy="63119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312" w:name="_Ref287001257"/>
      <w:bookmarkStart w:id="2313" w:name="_Toc106210636"/>
      <w:r w:rsidR="001B067E">
        <w:rPr>
          <w:noProof/>
        </w:rPr>
        <w:t>350</w:t>
      </w:r>
      <w:bookmarkEnd w:id="2312"/>
      <w:r w:rsidRPr="004E3114">
        <w:fldChar w:fldCharType="end"/>
      </w:r>
      <w:r w:rsidRPr="004E3114">
        <w:t xml:space="preserve">. ЭФ документа </w:t>
      </w:r>
      <w:r w:rsidR="004803D6" w:rsidRPr="004E3114">
        <w:t>«</w:t>
      </w:r>
      <w:r w:rsidRPr="004E3114">
        <w:t>Уведомление о направлении полностью исполненного ИД</w:t>
      </w:r>
      <w:r w:rsidR="004803D6" w:rsidRPr="004E3114">
        <w:t>»</w:t>
      </w:r>
      <w:bookmarkEnd w:id="2313"/>
    </w:p>
    <w:p w:rsidR="00D83B59" w:rsidRPr="004E3114" w:rsidRDefault="00D83B59" w:rsidP="00D83B59">
      <w:pPr>
        <w:pStyle w:val="ASFKNormal"/>
      </w:pPr>
      <w:r w:rsidRPr="004E3114">
        <w:t xml:space="preserve">Значения полей ЭФ документа «Уведомление о направлении полностью исполненного ИД» передаются из </w:t>
      </w:r>
      <w:r w:rsidR="00CD4C32" w:rsidRPr="004E3114">
        <w:t>OEBS</w:t>
      </w:r>
      <w:r w:rsidRPr="004E3114">
        <w:t xml:space="preserve"> и недоступны для редактирования.</w:t>
      </w:r>
    </w:p>
    <w:p w:rsidR="005154AF" w:rsidRPr="004E3114" w:rsidRDefault="001109AD" w:rsidP="005154AF">
      <w:pPr>
        <w:pStyle w:val="ASFKNormal"/>
      </w:pPr>
      <w:r w:rsidRPr="004E3114">
        <w:t xml:space="preserve">Перечень </w:t>
      </w:r>
      <w:r w:rsidR="005154AF" w:rsidRPr="004E3114">
        <w:t xml:space="preserve">полей </w:t>
      </w:r>
      <w:r w:rsidRPr="004E3114">
        <w:t xml:space="preserve">документа «Уведомление о направлении полностью исполненного ИД» </w:t>
      </w:r>
      <w:r w:rsidR="005B6229" w:rsidRPr="004E3114">
        <w:t>приведен в таблице</w:t>
      </w:r>
      <w:r w:rsidR="00156358" w:rsidRPr="004E3114">
        <w:t> </w:t>
      </w:r>
      <w:r w:rsidR="005154AF" w:rsidRPr="004E3114">
        <w:fldChar w:fldCharType="begin"/>
      </w:r>
      <w:r w:rsidR="005154AF" w:rsidRPr="004E3114">
        <w:instrText xml:space="preserve"> REF _Ref320188097 \h  \* MERGEFORMAT </w:instrText>
      </w:r>
      <w:r w:rsidR="005154AF" w:rsidRPr="004E3114">
        <w:fldChar w:fldCharType="separate"/>
      </w:r>
      <w:r w:rsidR="001B067E">
        <w:t>219</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314" w:name="_Ref320188097"/>
      <w:bookmarkStart w:id="2315" w:name="_Toc106210260"/>
      <w:r w:rsidR="001B067E">
        <w:rPr>
          <w:noProof/>
        </w:rPr>
        <w:t>219</w:t>
      </w:r>
      <w:bookmarkEnd w:id="2314"/>
      <w:r w:rsidRPr="004E3114">
        <w:rPr>
          <w:noProof/>
        </w:rPr>
        <w:fldChar w:fldCharType="end"/>
      </w:r>
      <w:r w:rsidR="005154AF" w:rsidRPr="004E3114">
        <w:t xml:space="preserve">. </w:t>
      </w:r>
      <w:r w:rsidR="0022620B" w:rsidRPr="004E3114">
        <w:t xml:space="preserve">Описание полей документа </w:t>
      </w:r>
      <w:r w:rsidR="004803D6" w:rsidRPr="004E3114">
        <w:t>«</w:t>
      </w:r>
      <w:r w:rsidR="005154AF" w:rsidRPr="004E3114">
        <w:t>Уведомление о направлении полностью исполненного исполнительного документа</w:t>
      </w:r>
      <w:r w:rsidR="004803D6" w:rsidRPr="004E3114">
        <w:t>»</w:t>
      </w:r>
      <w:bookmarkEnd w:id="231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36"/>
        <w:gridCol w:w="6260"/>
      </w:tblGrid>
      <w:tr w:rsidR="005154AF" w:rsidRPr="004E3114" w:rsidTr="007F19F1">
        <w:trPr>
          <w:trHeight w:val="305"/>
          <w:tblHeader/>
        </w:trPr>
        <w:tc>
          <w:tcPr>
            <w:tcW w:w="17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2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t xml:space="preserve">От </w:t>
            </w:r>
          </w:p>
        </w:tc>
        <w:tc>
          <w:tcPr>
            <w:tcW w:w="3228" w:type="pct"/>
            <w:shd w:val="clear" w:color="auto" w:fill="auto"/>
          </w:tcPr>
          <w:p w:rsidR="005154AF" w:rsidRPr="004E3114" w:rsidRDefault="005154AF" w:rsidP="004834F0">
            <w:pPr>
              <w:pStyle w:val="ASFKTablenorm"/>
              <w:ind w:left="57" w:right="57"/>
            </w:pPr>
            <w:r w:rsidRPr="004E3114">
              <w:t>Дата формирования документа.</w:t>
            </w:r>
          </w:p>
          <w:p w:rsidR="00743617" w:rsidRPr="004E3114" w:rsidRDefault="00743617" w:rsidP="004834F0">
            <w:pPr>
              <w:pStyle w:val="ASFKTablenorm"/>
              <w:ind w:left="57" w:right="57"/>
            </w:pPr>
            <w:r w:rsidRPr="004E3114">
              <w:t>Импорт из OEBS.</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t>№</w:t>
            </w:r>
          </w:p>
        </w:tc>
        <w:tc>
          <w:tcPr>
            <w:tcW w:w="3228" w:type="pct"/>
            <w:shd w:val="clear" w:color="auto" w:fill="auto"/>
          </w:tcPr>
          <w:p w:rsidR="005154AF" w:rsidRPr="004E3114" w:rsidRDefault="005154AF" w:rsidP="004834F0">
            <w:pPr>
              <w:pStyle w:val="ASFKTablenorm"/>
              <w:ind w:left="57" w:right="57"/>
            </w:pPr>
            <w:r w:rsidRPr="004E3114">
              <w:t>Регистрационный номер документа.</w:t>
            </w:r>
          </w:p>
          <w:p w:rsidR="00743617" w:rsidRPr="004E3114" w:rsidRDefault="00743617" w:rsidP="004834F0">
            <w:pPr>
              <w:pStyle w:val="ASFKTablenorm"/>
              <w:ind w:left="57" w:right="57"/>
            </w:pPr>
            <w:r w:rsidRPr="004E3114">
              <w:lastRenderedPageBreak/>
              <w:t>Импорт из OEBS.</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lastRenderedPageBreak/>
              <w:t>Статус</w:t>
            </w:r>
          </w:p>
        </w:tc>
        <w:tc>
          <w:tcPr>
            <w:tcW w:w="3228" w:type="pct"/>
            <w:shd w:val="clear" w:color="auto" w:fill="auto"/>
          </w:tcPr>
          <w:p w:rsidR="005154AF" w:rsidRPr="004E3114" w:rsidRDefault="005154AF" w:rsidP="004834F0">
            <w:pPr>
              <w:pStyle w:val="ASFKTablenorm"/>
              <w:ind w:left="57" w:right="57"/>
            </w:pPr>
            <w:r w:rsidRPr="004E3114">
              <w:t xml:space="preserve">Код </w:t>
            </w:r>
            <w:r w:rsidR="00743617" w:rsidRPr="004E3114">
              <w:t>бизнес-</w:t>
            </w:r>
            <w:r w:rsidRPr="004E3114">
              <w:t xml:space="preserve">статуса документа. </w:t>
            </w:r>
          </w:p>
          <w:p w:rsidR="00743617" w:rsidRPr="004E3114" w:rsidRDefault="00743617" w:rsidP="004834F0">
            <w:pPr>
              <w:pStyle w:val="ASFKTablenorm"/>
              <w:ind w:left="57" w:right="57"/>
            </w:pPr>
            <w:r w:rsidRPr="004E3114">
              <w:t>Импорт из OEBS.</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t>Код ТОФК должника</w:t>
            </w:r>
          </w:p>
        </w:tc>
        <w:tc>
          <w:tcPr>
            <w:tcW w:w="3228" w:type="pct"/>
            <w:shd w:val="clear" w:color="auto" w:fill="auto"/>
          </w:tcPr>
          <w:p w:rsidR="005154AF"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ТОФК должника</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Руководитель ТОФК</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Должность</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Дата отправки</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5154AF" w:rsidRPr="004E3114" w:rsidTr="007F19F1">
        <w:tc>
          <w:tcPr>
            <w:tcW w:w="5000" w:type="pct"/>
            <w:gridSpan w:val="2"/>
            <w:shd w:val="clear" w:color="auto" w:fill="auto"/>
          </w:tcPr>
          <w:p w:rsidR="005154AF" w:rsidRPr="004E3114" w:rsidRDefault="001109AD" w:rsidP="004834F0">
            <w:pPr>
              <w:pStyle w:val="ASFKTablenorm"/>
              <w:ind w:left="57" w:right="57"/>
            </w:pPr>
            <w:r w:rsidRPr="004E3114">
              <w:t>Г</w:t>
            </w:r>
            <w:r w:rsidR="00B33BD1" w:rsidRPr="004E3114">
              <w:t xml:space="preserve">руппа полей </w:t>
            </w:r>
            <w:r w:rsidR="004803D6" w:rsidRPr="004E3114">
              <w:t>«</w:t>
            </w:r>
            <w:r w:rsidR="005154AF" w:rsidRPr="004E3114">
              <w:t>СПРАВОЧНО:</w:t>
            </w:r>
            <w:r w:rsidR="004803D6" w:rsidRPr="004E3114">
              <w:t>»</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t>Дата пост. ИД в ТОФК</w:t>
            </w:r>
          </w:p>
        </w:tc>
        <w:tc>
          <w:tcPr>
            <w:tcW w:w="3228" w:type="pct"/>
            <w:shd w:val="clear" w:color="auto" w:fill="auto"/>
          </w:tcPr>
          <w:p w:rsidR="005154AF" w:rsidRPr="004E3114" w:rsidRDefault="005154AF" w:rsidP="004834F0">
            <w:pPr>
              <w:pStyle w:val="ASFKTablenorm"/>
              <w:ind w:left="57" w:right="57"/>
            </w:pPr>
            <w:r w:rsidRPr="004E3114">
              <w:t>Дата поступления ИД в ТОФК.</w:t>
            </w:r>
          </w:p>
          <w:p w:rsidR="00743617" w:rsidRPr="004E3114" w:rsidRDefault="00743617" w:rsidP="004834F0">
            <w:pPr>
              <w:pStyle w:val="ASFKTablenorm"/>
              <w:ind w:left="57" w:right="57"/>
            </w:pPr>
            <w:r w:rsidRPr="004E3114">
              <w:t>Импорт из OEBS.</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t xml:space="preserve">№ ИД в </w:t>
            </w:r>
            <w:r w:rsidR="00D807AD" w:rsidRPr="004E3114">
              <w:t xml:space="preserve">жур. </w:t>
            </w:r>
            <w:r w:rsidR="00FD6189" w:rsidRPr="004E3114">
              <w:t>В</w:t>
            </w:r>
            <w:r w:rsidR="00D807AD" w:rsidRPr="004E3114">
              <w:t xml:space="preserve">х. </w:t>
            </w:r>
            <w:r w:rsidR="00FD6189" w:rsidRPr="004E3114">
              <w:t>К</w:t>
            </w:r>
            <w:r w:rsidR="00D807AD" w:rsidRPr="004E3114">
              <w:t>орр.</w:t>
            </w:r>
          </w:p>
        </w:tc>
        <w:tc>
          <w:tcPr>
            <w:tcW w:w="3228" w:type="pct"/>
            <w:shd w:val="clear" w:color="auto" w:fill="auto"/>
          </w:tcPr>
          <w:p w:rsidR="005154AF" w:rsidRPr="004E3114" w:rsidRDefault="005154AF" w:rsidP="004834F0">
            <w:pPr>
              <w:pStyle w:val="ASFKTablenorm"/>
              <w:ind w:left="57" w:right="57"/>
            </w:pPr>
            <w:r w:rsidRPr="004E3114">
              <w:t xml:space="preserve">Номер исполнительного документа </w:t>
            </w:r>
            <w:r w:rsidR="00743617" w:rsidRPr="004E3114">
              <w:t>в</w:t>
            </w:r>
            <w:r w:rsidRPr="004E3114">
              <w:t xml:space="preserve"> журнал</w:t>
            </w:r>
            <w:r w:rsidR="00743617" w:rsidRPr="004E3114">
              <w:t>е</w:t>
            </w:r>
            <w:r w:rsidRPr="004E3114">
              <w:t xml:space="preserve"> входящей корреспонденции.</w:t>
            </w:r>
          </w:p>
          <w:p w:rsidR="00743617" w:rsidRPr="004E3114" w:rsidRDefault="00743617" w:rsidP="004834F0">
            <w:pPr>
              <w:pStyle w:val="ASFKTablenorm"/>
              <w:ind w:left="57" w:right="57"/>
            </w:pPr>
            <w:r w:rsidRPr="004E3114">
              <w:t>Импорт из OEBS.</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t>Сумма по ИД</w:t>
            </w:r>
          </w:p>
        </w:tc>
        <w:tc>
          <w:tcPr>
            <w:tcW w:w="3228" w:type="pct"/>
            <w:shd w:val="clear" w:color="auto" w:fill="auto"/>
          </w:tcPr>
          <w:p w:rsidR="005154AF" w:rsidRPr="004E3114" w:rsidRDefault="00743617" w:rsidP="004834F0">
            <w:pPr>
              <w:pStyle w:val="ASFKTablenorm"/>
              <w:ind w:left="57" w:right="57"/>
            </w:pPr>
            <w:r w:rsidRPr="004E3114">
              <w:t>Импорт из OEBS.</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t xml:space="preserve">№ </w:t>
            </w:r>
            <w:r w:rsidR="00D807AD" w:rsidRPr="004E3114">
              <w:t xml:space="preserve">почт. </w:t>
            </w:r>
            <w:r w:rsidR="00FD6189" w:rsidRPr="004E3114">
              <w:t>У</w:t>
            </w:r>
            <w:r w:rsidR="00D807AD" w:rsidRPr="004E3114">
              <w:t>вед.</w:t>
            </w:r>
          </w:p>
        </w:tc>
        <w:tc>
          <w:tcPr>
            <w:tcW w:w="3228" w:type="pct"/>
            <w:shd w:val="clear" w:color="auto" w:fill="auto"/>
          </w:tcPr>
          <w:p w:rsidR="005154AF" w:rsidRPr="004E3114" w:rsidRDefault="005154AF" w:rsidP="004834F0">
            <w:pPr>
              <w:pStyle w:val="ASFKTablenorm"/>
              <w:ind w:left="57" w:right="57"/>
            </w:pPr>
            <w:r w:rsidRPr="004E3114">
              <w:t>Номер почтового уведомления.</w:t>
            </w:r>
          </w:p>
          <w:p w:rsidR="00743617" w:rsidRPr="004E3114" w:rsidRDefault="00743617" w:rsidP="004834F0">
            <w:pPr>
              <w:pStyle w:val="ASFKTablenorm"/>
              <w:ind w:left="57" w:right="57"/>
            </w:pPr>
            <w:r w:rsidRPr="004E3114">
              <w:t>Импорт из OEBS.</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t>Дата ПУ</w:t>
            </w:r>
          </w:p>
        </w:tc>
        <w:tc>
          <w:tcPr>
            <w:tcW w:w="3228" w:type="pct"/>
            <w:shd w:val="clear" w:color="auto" w:fill="auto"/>
          </w:tcPr>
          <w:p w:rsidR="005154AF" w:rsidRPr="004E3114" w:rsidRDefault="005154AF" w:rsidP="004834F0">
            <w:pPr>
              <w:pStyle w:val="ASFKTablenorm"/>
              <w:ind w:left="57" w:right="57"/>
            </w:pPr>
            <w:r w:rsidRPr="004E3114">
              <w:t>Дата почтового уведомления.</w:t>
            </w:r>
          </w:p>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Предъявитель ИД</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Серия ИД</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t>№ ИД</w:t>
            </w:r>
          </w:p>
        </w:tc>
        <w:tc>
          <w:tcPr>
            <w:tcW w:w="3228" w:type="pct"/>
            <w:shd w:val="clear" w:color="auto" w:fill="auto"/>
          </w:tcPr>
          <w:p w:rsidR="005154AF" w:rsidRPr="004E3114" w:rsidRDefault="005154AF" w:rsidP="004834F0">
            <w:pPr>
              <w:pStyle w:val="ASFKTablenorm"/>
              <w:ind w:left="57" w:right="57"/>
            </w:pPr>
            <w:r w:rsidRPr="004E3114">
              <w:t>Номер исполнительного документа.</w:t>
            </w:r>
          </w:p>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Дата выдачи ИД</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Судебный орган</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Судебный акт и № дела</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Кол-во листов</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Адрес суда</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t>Наименование бюджета</w:t>
            </w:r>
          </w:p>
        </w:tc>
        <w:tc>
          <w:tcPr>
            <w:tcW w:w="3228" w:type="pct"/>
            <w:shd w:val="clear" w:color="auto" w:fill="auto"/>
          </w:tcPr>
          <w:p w:rsidR="005154AF" w:rsidRPr="004E3114" w:rsidRDefault="00743617" w:rsidP="004834F0">
            <w:pPr>
              <w:pStyle w:val="ASFKTablenorm"/>
              <w:ind w:left="57" w:right="57"/>
            </w:pPr>
            <w:r w:rsidRPr="004E3114">
              <w:t>Автозаполнение: заполняется на основании поля «Код бюджета» из справочника «Бюджеты».</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Код главы по БК</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Учредитель</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Код должника по Сводному реестру</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ПБС должник</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743617" w:rsidRPr="004E3114" w:rsidTr="007F19F1">
        <w:tc>
          <w:tcPr>
            <w:tcW w:w="1772" w:type="pct"/>
            <w:shd w:val="clear" w:color="auto" w:fill="auto"/>
          </w:tcPr>
          <w:p w:rsidR="00743617" w:rsidRPr="004E3114" w:rsidRDefault="00743617" w:rsidP="004834F0">
            <w:pPr>
              <w:pStyle w:val="ASFKTablenorm"/>
              <w:ind w:left="57" w:right="57"/>
            </w:pPr>
            <w:r w:rsidRPr="004E3114">
              <w:t>Адрес ПБС должника</w:t>
            </w:r>
          </w:p>
        </w:tc>
        <w:tc>
          <w:tcPr>
            <w:tcW w:w="3228" w:type="pct"/>
            <w:shd w:val="clear" w:color="auto" w:fill="auto"/>
          </w:tcPr>
          <w:p w:rsidR="00743617" w:rsidRPr="004E3114" w:rsidRDefault="00743617" w:rsidP="004834F0">
            <w:pPr>
              <w:pStyle w:val="ASFKTablenorm"/>
              <w:ind w:left="57" w:right="57"/>
            </w:pPr>
            <w:r w:rsidRPr="004E3114">
              <w:t>Импорт из OEBS.</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t>Взыскатель</w:t>
            </w:r>
          </w:p>
        </w:tc>
        <w:tc>
          <w:tcPr>
            <w:tcW w:w="3228" w:type="pct"/>
            <w:shd w:val="clear" w:color="auto" w:fill="auto"/>
          </w:tcPr>
          <w:p w:rsidR="005154AF" w:rsidRPr="004E3114" w:rsidRDefault="005154AF" w:rsidP="004834F0">
            <w:pPr>
              <w:pStyle w:val="ASFKTablenorm"/>
              <w:ind w:left="57" w:right="57"/>
            </w:pPr>
            <w:r w:rsidRPr="004E3114">
              <w:t>Наименование взыскателя.</w:t>
            </w:r>
          </w:p>
          <w:p w:rsidR="00743617" w:rsidRPr="004E3114" w:rsidRDefault="00743617" w:rsidP="004834F0">
            <w:pPr>
              <w:pStyle w:val="ASFKTablenorm"/>
              <w:ind w:left="57" w:right="57"/>
            </w:pPr>
            <w:r w:rsidRPr="004E3114">
              <w:t>Импорт из OEBS.</w:t>
            </w:r>
          </w:p>
        </w:tc>
      </w:tr>
      <w:tr w:rsidR="005154AF" w:rsidRPr="004E3114" w:rsidTr="007F19F1">
        <w:tc>
          <w:tcPr>
            <w:tcW w:w="1772" w:type="pct"/>
            <w:shd w:val="clear" w:color="auto" w:fill="auto"/>
          </w:tcPr>
          <w:p w:rsidR="005154AF" w:rsidRPr="004E3114" w:rsidRDefault="005154AF" w:rsidP="004834F0">
            <w:pPr>
              <w:pStyle w:val="ASFKTablenorm"/>
              <w:ind w:left="57" w:right="57"/>
            </w:pPr>
            <w:r w:rsidRPr="004E3114">
              <w:lastRenderedPageBreak/>
              <w:t>Адрес взыскателя</w:t>
            </w:r>
          </w:p>
        </w:tc>
        <w:tc>
          <w:tcPr>
            <w:tcW w:w="3228" w:type="pct"/>
            <w:shd w:val="clear" w:color="auto" w:fill="auto"/>
          </w:tcPr>
          <w:p w:rsidR="005154AF" w:rsidRPr="004E3114" w:rsidRDefault="00743617" w:rsidP="004834F0">
            <w:pPr>
              <w:pStyle w:val="ASFKTablenorm"/>
              <w:ind w:left="57" w:right="57"/>
            </w:pPr>
            <w:r w:rsidRPr="004E3114">
              <w:t>Импорт из OEBS.</w:t>
            </w:r>
          </w:p>
        </w:tc>
      </w:tr>
      <w:tr w:rsidR="00F63A7E" w:rsidRPr="004E3114" w:rsidTr="007F19F1">
        <w:tc>
          <w:tcPr>
            <w:tcW w:w="1772" w:type="pct"/>
            <w:shd w:val="clear" w:color="auto" w:fill="auto"/>
          </w:tcPr>
          <w:p w:rsidR="00F63A7E" w:rsidRPr="004E3114" w:rsidRDefault="00F63A7E" w:rsidP="004834F0">
            <w:pPr>
              <w:pStyle w:val="ASFKTablenorm"/>
              <w:ind w:left="57" w:right="57"/>
            </w:pPr>
            <w:r w:rsidRPr="004E3114">
              <w:t xml:space="preserve">Уникальный идентификатор </w:t>
            </w:r>
            <w:r w:rsidR="00095441" w:rsidRPr="004E3114">
              <w:t>ИД</w:t>
            </w:r>
          </w:p>
        </w:tc>
        <w:tc>
          <w:tcPr>
            <w:tcW w:w="3228" w:type="pct"/>
            <w:shd w:val="clear" w:color="auto" w:fill="auto"/>
          </w:tcPr>
          <w:p w:rsidR="00F63A7E" w:rsidRPr="004E3114" w:rsidRDefault="00F63A7E" w:rsidP="004834F0">
            <w:pPr>
              <w:pStyle w:val="ASFKTablenorm"/>
              <w:ind w:left="57" w:right="57"/>
            </w:pPr>
            <w:r w:rsidRPr="004E3114">
              <w:t>Импорт из OEBS.</w:t>
            </w:r>
          </w:p>
        </w:tc>
      </w:tr>
      <w:tr w:rsidR="00F63A7E" w:rsidRPr="004E3114" w:rsidTr="007F19F1">
        <w:tc>
          <w:tcPr>
            <w:tcW w:w="5000" w:type="pct"/>
            <w:gridSpan w:val="2"/>
            <w:shd w:val="clear" w:color="auto" w:fill="auto"/>
          </w:tcPr>
          <w:p w:rsidR="00F63A7E" w:rsidRPr="004E3114" w:rsidRDefault="00F63A7E" w:rsidP="004834F0">
            <w:pPr>
              <w:pStyle w:val="ASFKTablenorm"/>
              <w:ind w:left="57" w:right="57"/>
            </w:pPr>
            <w:r w:rsidRPr="004E3114">
              <w:t>Группа полей «Реквизиты платежных документов»</w:t>
            </w:r>
          </w:p>
        </w:tc>
      </w:tr>
      <w:tr w:rsidR="00F63A7E" w:rsidRPr="004E3114" w:rsidTr="007F19F1">
        <w:tc>
          <w:tcPr>
            <w:tcW w:w="1772" w:type="pct"/>
            <w:shd w:val="clear" w:color="auto" w:fill="auto"/>
          </w:tcPr>
          <w:p w:rsidR="00F63A7E" w:rsidRPr="004E3114" w:rsidRDefault="00F63A7E" w:rsidP="004834F0">
            <w:pPr>
              <w:pStyle w:val="ASFKTablenorm"/>
              <w:ind w:left="57" w:right="57"/>
            </w:pPr>
            <w:r w:rsidRPr="004E3114">
              <w:t>Номер</w:t>
            </w:r>
          </w:p>
        </w:tc>
        <w:tc>
          <w:tcPr>
            <w:tcW w:w="3228" w:type="pct"/>
            <w:shd w:val="clear" w:color="auto" w:fill="auto"/>
          </w:tcPr>
          <w:p w:rsidR="00F63A7E" w:rsidRPr="004E3114" w:rsidRDefault="00F63A7E" w:rsidP="004834F0">
            <w:pPr>
              <w:pStyle w:val="ASFKTablenorm"/>
              <w:ind w:left="57" w:right="57"/>
            </w:pPr>
            <w:r w:rsidRPr="004E3114">
              <w:t>Импорт из OEBS.</w:t>
            </w:r>
          </w:p>
        </w:tc>
      </w:tr>
      <w:tr w:rsidR="00F63A7E" w:rsidRPr="004E3114" w:rsidTr="007F19F1">
        <w:tc>
          <w:tcPr>
            <w:tcW w:w="1772" w:type="pct"/>
            <w:shd w:val="clear" w:color="auto" w:fill="auto"/>
          </w:tcPr>
          <w:p w:rsidR="00F63A7E" w:rsidRPr="004E3114" w:rsidRDefault="00F63A7E" w:rsidP="004834F0">
            <w:pPr>
              <w:pStyle w:val="ASFKTablenorm"/>
              <w:ind w:left="57" w:right="57"/>
            </w:pPr>
            <w:r w:rsidRPr="004E3114">
              <w:t>Дата</w:t>
            </w:r>
          </w:p>
        </w:tc>
        <w:tc>
          <w:tcPr>
            <w:tcW w:w="3228" w:type="pct"/>
            <w:shd w:val="clear" w:color="auto" w:fill="auto"/>
          </w:tcPr>
          <w:p w:rsidR="00F63A7E" w:rsidRPr="004E3114" w:rsidRDefault="00F63A7E" w:rsidP="004834F0">
            <w:pPr>
              <w:pStyle w:val="ASFKTablenorm"/>
              <w:ind w:left="57" w:right="57"/>
            </w:pPr>
            <w:r w:rsidRPr="004E3114">
              <w:t>Импорт из OEBS.</w:t>
            </w:r>
          </w:p>
        </w:tc>
      </w:tr>
      <w:tr w:rsidR="00F63A7E" w:rsidRPr="004E3114" w:rsidTr="007F19F1">
        <w:tc>
          <w:tcPr>
            <w:tcW w:w="1772" w:type="pct"/>
            <w:shd w:val="clear" w:color="auto" w:fill="auto"/>
          </w:tcPr>
          <w:p w:rsidR="00F63A7E" w:rsidRPr="004E3114" w:rsidRDefault="00F63A7E" w:rsidP="004834F0">
            <w:pPr>
              <w:pStyle w:val="ASFKTablenorm"/>
              <w:ind w:left="57" w:right="57"/>
            </w:pPr>
            <w:r w:rsidRPr="004E3114">
              <w:t>Сумма</w:t>
            </w:r>
          </w:p>
        </w:tc>
        <w:tc>
          <w:tcPr>
            <w:tcW w:w="3228" w:type="pct"/>
            <w:shd w:val="clear" w:color="auto" w:fill="auto"/>
          </w:tcPr>
          <w:p w:rsidR="00F63A7E" w:rsidRPr="004E3114" w:rsidRDefault="00F63A7E" w:rsidP="004834F0">
            <w:pPr>
              <w:pStyle w:val="ASFKTablenorm"/>
              <w:ind w:left="57" w:right="57"/>
            </w:pPr>
            <w:r w:rsidRPr="004E3114">
              <w:t>Импорт из OEBS.</w:t>
            </w:r>
          </w:p>
        </w:tc>
      </w:tr>
    </w:tbl>
    <w:p w:rsidR="005154AF" w:rsidRPr="004E3114" w:rsidRDefault="005154AF" w:rsidP="005154AF">
      <w:pPr>
        <w:pStyle w:val="21"/>
      </w:pPr>
      <w:bookmarkStart w:id="2316" w:name="_Toc409448861"/>
      <w:bookmarkStart w:id="2317" w:name="_Toc410656201"/>
      <w:bookmarkStart w:id="2318" w:name="_Toc421009399"/>
      <w:bookmarkStart w:id="2319" w:name="_Toc106210024"/>
      <w:r w:rsidRPr="004E3114">
        <w:t xml:space="preserve">Группа документов </w:t>
      </w:r>
      <w:r w:rsidR="004803D6" w:rsidRPr="004E3114">
        <w:t>«</w:t>
      </w:r>
      <w:r w:rsidRPr="004E3114">
        <w:t>Произвольные</w:t>
      </w:r>
      <w:r w:rsidR="004803D6" w:rsidRPr="004E3114">
        <w:t>»</w:t>
      </w:r>
      <w:bookmarkEnd w:id="1901"/>
      <w:bookmarkEnd w:id="2316"/>
      <w:bookmarkEnd w:id="2317"/>
      <w:bookmarkEnd w:id="2318"/>
      <w:bookmarkEnd w:id="2319"/>
      <w:r w:rsidRPr="004E3114">
        <w:t xml:space="preserve"> </w:t>
      </w:r>
    </w:p>
    <w:p w:rsidR="005154AF" w:rsidRPr="004E3114" w:rsidRDefault="005154AF" w:rsidP="005154AF">
      <w:pPr>
        <w:pStyle w:val="32"/>
      </w:pPr>
      <w:bookmarkStart w:id="2320" w:name="_Ref295386276"/>
      <w:bookmarkStart w:id="2321" w:name="_Toc355617856"/>
      <w:bookmarkStart w:id="2322" w:name="_Toc409448863"/>
      <w:bookmarkStart w:id="2323" w:name="_Toc410656203"/>
      <w:bookmarkStart w:id="2324" w:name="_Toc421009400"/>
      <w:bookmarkStart w:id="2325" w:name="_Toc106210025"/>
      <w:bookmarkEnd w:id="1902"/>
      <w:r w:rsidRPr="004E3114">
        <w:t>Информационное сообщение</w:t>
      </w:r>
      <w:bookmarkEnd w:id="2320"/>
      <w:bookmarkEnd w:id="2321"/>
      <w:bookmarkEnd w:id="2322"/>
      <w:bookmarkEnd w:id="2323"/>
      <w:bookmarkEnd w:id="2324"/>
      <w:bookmarkEnd w:id="2325"/>
    </w:p>
    <w:p w:rsidR="0078130E" w:rsidRPr="004E3114" w:rsidRDefault="0078130E" w:rsidP="0078130E">
      <w:pPr>
        <w:pStyle w:val="ASFKNormal"/>
      </w:pPr>
      <w:bookmarkStart w:id="2326" w:name="_Toc309741302"/>
      <w:bookmarkStart w:id="2327" w:name="_Ref309804429"/>
      <w:bookmarkStart w:id="2328" w:name="_Toc309804544"/>
      <w:bookmarkStart w:id="2329" w:name="_Ref309805462"/>
      <w:bookmarkStart w:id="2330" w:name="_Toc309806527"/>
      <w:bookmarkStart w:id="2331" w:name="_Ref309808499"/>
      <w:bookmarkStart w:id="2332" w:name="_Ref311546078"/>
      <w:bookmarkStart w:id="2333" w:name="_Ref319245551"/>
      <w:bookmarkStart w:id="2334" w:name="_Toc409448864"/>
      <w:bookmarkStart w:id="2335" w:name="_Toc410656204"/>
      <w:bookmarkStart w:id="2336" w:name="_Toc421009401"/>
      <w:r w:rsidRPr="004E3114">
        <w:t>Документ «Информационное сообщение» предназначен для доставки писем и иных сообщений в виде приложенных файлов в АСФК.</w:t>
      </w:r>
    </w:p>
    <w:p w:rsidR="0078130E" w:rsidRPr="004E3114" w:rsidRDefault="0078130E" w:rsidP="0078130E">
      <w:pPr>
        <w:pStyle w:val="ASFKNormal"/>
      </w:pPr>
      <w:r w:rsidRPr="004E3114">
        <w:t>Информационное сообщение формируется в учетной системе МОУ или УФК и доводится через УФК и ОФК до остальных УБП.</w:t>
      </w:r>
    </w:p>
    <w:p w:rsidR="0078130E" w:rsidRPr="004E3114" w:rsidRDefault="0078130E" w:rsidP="0078130E">
      <w:pPr>
        <w:pStyle w:val="ASFKNormal"/>
      </w:pPr>
      <w:r w:rsidRPr="004E3114">
        <w:t xml:space="preserve">Документ доставляется из </w:t>
      </w:r>
      <w:r w:rsidR="00CD4C32" w:rsidRPr="004E3114">
        <w:t>OEBS</w:t>
      </w:r>
      <w:r w:rsidRPr="004E3114">
        <w:t xml:space="preserve"> в СУФД со статусом «003» (Зарегистрировано) или «004» (Проведено). Статус в дальнейшем не меняется.</w:t>
      </w:r>
    </w:p>
    <w:p w:rsidR="0078130E" w:rsidRPr="004E3114" w:rsidRDefault="0078130E" w:rsidP="0078130E">
      <w:pPr>
        <w:pStyle w:val="ASFKNormal"/>
      </w:pPr>
      <w:r w:rsidRPr="004E3114">
        <w:t xml:space="preserve">В качестве вложения к документу «Информационное сообщение» до АРМ </w:t>
      </w:r>
      <w:r w:rsidR="001945BC" w:rsidRPr="004E3114">
        <w:t>АДБ</w:t>
      </w:r>
      <w:r w:rsidRPr="004E3114">
        <w:t>, НУБП</w:t>
      </w:r>
      <w:r w:rsidR="00E80472" w:rsidRPr="004E3114">
        <w:t xml:space="preserve"> и ПБС</w:t>
      </w:r>
      <w:r w:rsidR="006A197B" w:rsidRPr="004E3114">
        <w:t xml:space="preserve"> </w:t>
      </w:r>
      <w:r w:rsidRPr="004E3114">
        <w:t>доставляется xml-файл в формате – «Платежное поручение на общую сумму с реестром</w:t>
      </w:r>
      <w:r w:rsidR="006A197B" w:rsidRPr="004E3114">
        <w:t xml:space="preserve"> к Запрос</w:t>
      </w:r>
      <w:r w:rsidR="00507E63" w:rsidRPr="004E3114">
        <w:t>у</w:t>
      </w:r>
      <w:r w:rsidRPr="004E3114">
        <w:t>». В этом случае документ отображается в навигаторе как «Платежное поручение на общую сумму с реестром</w:t>
      </w:r>
      <w:r w:rsidR="006A197B" w:rsidRPr="004E3114">
        <w:t xml:space="preserve"> к Запрос</w:t>
      </w:r>
      <w:r w:rsidR="00507E63" w:rsidRPr="004E3114">
        <w:t>у</w:t>
      </w:r>
      <w:r w:rsidRPr="004E3114">
        <w:t xml:space="preserve">». Если вложение в документ, само платежное поручение на общую сумму с реестром, было при приёме из </w:t>
      </w:r>
      <w:r w:rsidR="000A3CF8" w:rsidRPr="004E3114">
        <w:t>ППО OEBS АСФК</w:t>
      </w:r>
      <w:r w:rsidR="00CD4C32" w:rsidRPr="004E3114">
        <w:t xml:space="preserve"> </w:t>
      </w:r>
      <w:r w:rsidRPr="004E3114">
        <w:t>привязано к выписке из л/с и выписка уже была выгружена с вложениями, то статус экспорта у связанного документа будет автоматически изменен на «Экспортирован» и его экспорт не будет требоваться.</w:t>
      </w:r>
    </w:p>
    <w:p w:rsidR="006A197B" w:rsidRPr="004E3114" w:rsidRDefault="006A197B" w:rsidP="006A197B">
      <w:pPr>
        <w:pStyle w:val="ASFKNormal"/>
      </w:pPr>
      <w:r w:rsidRPr="004E3114">
        <w:t>В качестве вложения к документу «Информационное сообщение» до АРМ АДБ, ПБС доставляется xml-файл в формате «Платежное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78130E" w:rsidRPr="004E3114" w:rsidRDefault="0078130E" w:rsidP="0078130E">
      <w:pPr>
        <w:pStyle w:val="ASFKNormal"/>
      </w:pPr>
      <w:r w:rsidRPr="004E3114">
        <w:t>Для работы с входящими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(входящие)». Откроется ЭФ списка документов, представленная на рисунке</w:t>
      </w:r>
      <w:r w:rsidR="00156358" w:rsidRPr="004E3114">
        <w:t> </w:t>
      </w:r>
      <w:r w:rsidRPr="004E3114">
        <w:fldChar w:fldCharType="begin"/>
      </w:r>
      <w:r w:rsidRPr="004E3114">
        <w:instrText xml:space="preserve"> REF _Ref245812088 \h  \* MERGEFORMAT </w:instrText>
      </w:r>
      <w:r w:rsidRPr="004E3114">
        <w:fldChar w:fldCharType="separate"/>
      </w:r>
      <w:r w:rsidR="001B067E">
        <w:t>351</w:t>
      </w:r>
      <w:r w:rsidRPr="004E3114">
        <w:fldChar w:fldCharType="end"/>
      </w:r>
      <w:r w:rsidRPr="004E3114">
        <w:t>.</w:t>
      </w:r>
    </w:p>
    <w:p w:rsidR="0078130E" w:rsidRPr="004E3114" w:rsidRDefault="0078130E" w:rsidP="0078130E">
      <w:pPr>
        <w:pStyle w:val="ASFKNormal"/>
      </w:pPr>
      <w:r w:rsidRPr="004E3114">
        <w:t xml:space="preserve">Для работы с исходящими документами «Информационное сообщение» следует перейти в пункт меню «Документы – Произвольные – Информационные сообщения – Информационное сообщение (исходящие)». </w:t>
      </w:r>
    </w:p>
    <w:p w:rsidR="0078130E" w:rsidRPr="004E3114" w:rsidRDefault="000C571B" w:rsidP="0078130E">
      <w:pPr>
        <w:pStyle w:val="ASFKFigure"/>
      </w:pPr>
      <w:r w:rsidRPr="004E3114">
        <w:rPr>
          <w:noProof/>
        </w:rPr>
        <w:lastRenderedPageBreak/>
        <w:drawing>
          <wp:inline distT="0" distB="0" distL="0" distR="0">
            <wp:extent cx="6134735" cy="3195955"/>
            <wp:effectExtent l="0" t="0" r="0" b="0"/>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34735" cy="3195955"/>
                    </a:xfrm>
                    <a:prstGeom prst="rect">
                      <a:avLst/>
                    </a:prstGeom>
                    <a:noFill/>
                    <a:ln>
                      <a:noFill/>
                    </a:ln>
                  </pic:spPr>
                </pic:pic>
              </a:graphicData>
            </a:graphic>
          </wp:inline>
        </w:drawing>
      </w:r>
    </w:p>
    <w:p w:rsidR="0078130E" w:rsidRPr="004E3114" w:rsidRDefault="0078130E" w:rsidP="0078130E">
      <w:pPr>
        <w:pStyle w:val="ASFKFigName"/>
      </w:pPr>
      <w:r w:rsidRPr="004E3114">
        <w:fldChar w:fldCharType="begin"/>
      </w:r>
      <w:r w:rsidRPr="004E3114">
        <w:instrText xml:space="preserve"> SEQ Рисунок \* ARABIC </w:instrText>
      </w:r>
      <w:r w:rsidRPr="004E3114">
        <w:fldChar w:fldCharType="separate"/>
      </w:r>
      <w:bookmarkStart w:id="2337" w:name="_Ref245812088"/>
      <w:bookmarkStart w:id="2338" w:name="_Toc106210637"/>
      <w:r w:rsidR="001B067E">
        <w:rPr>
          <w:noProof/>
        </w:rPr>
        <w:t>351</w:t>
      </w:r>
      <w:bookmarkEnd w:id="2337"/>
      <w:r w:rsidRPr="004E3114">
        <w:fldChar w:fldCharType="end"/>
      </w:r>
      <w:r w:rsidRPr="004E3114">
        <w:t>. ЭФ списка документов «Информационное сообщение (входящие)»</w:t>
      </w:r>
      <w:bookmarkEnd w:id="2338"/>
    </w:p>
    <w:p w:rsidR="0078130E" w:rsidRPr="004E3114" w:rsidRDefault="0078130E" w:rsidP="0078130E">
      <w:pPr>
        <w:pStyle w:val="ASFKNormal"/>
      </w:pPr>
      <w:r w:rsidRPr="004E3114">
        <w:t>Для работы с документами «Информационное сообщение» с вложениями «Платежное поручение на общую сумму с реестром</w:t>
      </w:r>
      <w:r w:rsidR="00726C7E" w:rsidRPr="004E3114">
        <w:t xml:space="preserve"> к Запрос</w:t>
      </w:r>
      <w:r w:rsidR="00507E63" w:rsidRPr="004E3114">
        <w:t>у</w:t>
      </w:r>
      <w:r w:rsidRPr="004E3114">
        <w:t>» следует перейти в пункт меню «Документы – Произвольные – Информационные сообщения – Платежное поручение на общую сумму с реестром</w:t>
      </w:r>
      <w:r w:rsidR="00726C7E" w:rsidRPr="004E3114">
        <w:t xml:space="preserve"> к Запросу</w:t>
      </w:r>
      <w:r w:rsidRPr="004E3114">
        <w:t xml:space="preserve">». </w:t>
      </w:r>
    </w:p>
    <w:p w:rsidR="0078130E" w:rsidRPr="004E3114" w:rsidRDefault="0078130E" w:rsidP="0078130E">
      <w:pPr>
        <w:pStyle w:val="41"/>
      </w:pPr>
      <w:r w:rsidRPr="004E3114">
        <w:t>Доступные операции</w:t>
      </w:r>
    </w:p>
    <w:p w:rsidR="0078130E" w:rsidRPr="004E3114" w:rsidRDefault="0078130E" w:rsidP="0078130E">
      <w:pPr>
        <w:pStyle w:val="ASFKNormal"/>
      </w:pPr>
      <w:r w:rsidRPr="004E3114">
        <w:t>На АРМ НУБП доступны следующие операции над документом:</w:t>
      </w:r>
    </w:p>
    <w:p w:rsidR="0078130E" w:rsidRPr="004E3114" w:rsidRDefault="0078130E" w:rsidP="0078130E">
      <w:pPr>
        <w:pStyle w:val="ASFKListmark1"/>
      </w:pPr>
      <w:r w:rsidRPr="004E3114">
        <w:t>Для входящих документов:</w:t>
      </w:r>
    </w:p>
    <w:p w:rsidR="0078130E" w:rsidRPr="004E3114" w:rsidRDefault="0078130E" w:rsidP="0078130E">
      <w:pPr>
        <w:pStyle w:val="ASFKListmark2"/>
      </w:pPr>
      <w:r w:rsidRPr="004E3114">
        <w:t>просмотр;</w:t>
      </w:r>
    </w:p>
    <w:p w:rsidR="0078130E" w:rsidRPr="004E3114" w:rsidRDefault="0078130E" w:rsidP="0078130E">
      <w:pPr>
        <w:pStyle w:val="ASFKListmark2"/>
      </w:pPr>
      <w:r w:rsidRPr="004E3114">
        <w:t>проверка ЭП;</w:t>
      </w:r>
    </w:p>
    <w:p w:rsidR="0078130E" w:rsidRPr="004E3114" w:rsidRDefault="0078130E" w:rsidP="0078130E">
      <w:pPr>
        <w:pStyle w:val="ASFKListmark2"/>
      </w:pPr>
      <w:r w:rsidRPr="004E3114">
        <w:t>печать;</w:t>
      </w:r>
    </w:p>
    <w:p w:rsidR="0078130E" w:rsidRPr="004E3114" w:rsidRDefault="0078130E" w:rsidP="0078130E">
      <w:pPr>
        <w:pStyle w:val="ASFKListmark2"/>
      </w:pPr>
      <w:r w:rsidRPr="004E3114">
        <w:t>экспорт;</w:t>
      </w:r>
    </w:p>
    <w:p w:rsidR="0078130E" w:rsidRPr="004E3114" w:rsidRDefault="0078130E" w:rsidP="0078130E">
      <w:pPr>
        <w:pStyle w:val="ASFKListmark2"/>
      </w:pPr>
      <w:r w:rsidRPr="004E3114">
        <w:t>отказ и отмена регистрации;</w:t>
      </w:r>
    </w:p>
    <w:p w:rsidR="0078130E" w:rsidRPr="004E3114" w:rsidRDefault="0078130E" w:rsidP="0078130E">
      <w:pPr>
        <w:pStyle w:val="ASFKListmark2"/>
      </w:pPr>
      <w:r w:rsidRPr="004E3114">
        <w:t>исполнение.</w:t>
      </w:r>
    </w:p>
    <w:p w:rsidR="0078130E" w:rsidRPr="004E3114" w:rsidRDefault="0078130E" w:rsidP="0078130E">
      <w:pPr>
        <w:pStyle w:val="ASFKListmark1"/>
      </w:pPr>
      <w:r w:rsidRPr="004E3114">
        <w:t>Для исходящих документов:</w:t>
      </w:r>
    </w:p>
    <w:p w:rsidR="0078130E" w:rsidRPr="004E3114" w:rsidRDefault="0078130E" w:rsidP="0078130E">
      <w:pPr>
        <w:pStyle w:val="ASFKListmark2"/>
      </w:pPr>
      <w:r w:rsidRPr="004E3114">
        <w:t>ввод вручную;</w:t>
      </w:r>
    </w:p>
    <w:p w:rsidR="0078130E" w:rsidRPr="004E3114" w:rsidRDefault="0078130E" w:rsidP="0078130E">
      <w:pPr>
        <w:pStyle w:val="ASFKListmark2"/>
      </w:pPr>
      <w:r w:rsidRPr="004E3114">
        <w:t>просмотр и редактирование;</w:t>
      </w:r>
    </w:p>
    <w:p w:rsidR="0078130E" w:rsidRPr="004E3114" w:rsidRDefault="0078130E" w:rsidP="0078130E">
      <w:pPr>
        <w:pStyle w:val="ASFKListmark2"/>
      </w:pPr>
      <w:r w:rsidRPr="004E3114">
        <w:t>копирование;</w:t>
      </w:r>
    </w:p>
    <w:p w:rsidR="0078130E" w:rsidRPr="004E3114" w:rsidRDefault="0078130E" w:rsidP="0078130E">
      <w:pPr>
        <w:pStyle w:val="ASFKListmark2"/>
      </w:pPr>
      <w:r w:rsidRPr="004E3114">
        <w:t>отмена и удаление документа;</w:t>
      </w:r>
    </w:p>
    <w:p w:rsidR="0078130E" w:rsidRPr="004E3114" w:rsidRDefault="0078130E" w:rsidP="0078130E">
      <w:pPr>
        <w:pStyle w:val="ASFKListmark2"/>
      </w:pPr>
      <w:r w:rsidRPr="004E3114">
        <w:t>подписание, проверка и удаление ЭП;</w:t>
      </w:r>
    </w:p>
    <w:p w:rsidR="0078130E" w:rsidRPr="004E3114" w:rsidRDefault="0078130E" w:rsidP="0078130E">
      <w:pPr>
        <w:pStyle w:val="ASFKListmark2"/>
      </w:pPr>
      <w:r w:rsidRPr="004E3114">
        <w:t>печать;</w:t>
      </w:r>
    </w:p>
    <w:p w:rsidR="0078130E" w:rsidRPr="004E3114" w:rsidRDefault="0078130E" w:rsidP="0078130E">
      <w:pPr>
        <w:pStyle w:val="ASFKListmark2"/>
      </w:pPr>
      <w:r w:rsidRPr="004E3114">
        <w:t>импорт;</w:t>
      </w:r>
    </w:p>
    <w:p w:rsidR="00115F03" w:rsidRPr="004E3114" w:rsidRDefault="00115F03" w:rsidP="00115F03">
      <w:pPr>
        <w:pStyle w:val="ASFKListmark2"/>
      </w:pPr>
      <w:r w:rsidRPr="004E3114">
        <w:t>отправка в УФК, ЦАФК;</w:t>
      </w:r>
    </w:p>
    <w:p w:rsidR="00E856E5" w:rsidRPr="004E3114" w:rsidRDefault="00E856E5" w:rsidP="00E856E5">
      <w:pPr>
        <w:pStyle w:val="ASFKListmark2"/>
      </w:pPr>
      <w:r w:rsidRPr="004E3114">
        <w:t>аннулирование.</w:t>
      </w:r>
    </w:p>
    <w:p w:rsidR="00E856E5" w:rsidRPr="004E3114" w:rsidRDefault="00E856E5" w:rsidP="00E856E5">
      <w:pPr>
        <w:pStyle w:val="ASFKNote"/>
      </w:pPr>
      <w:r w:rsidRPr="004E3114">
        <w:rPr>
          <w:rStyle w:val="ASFKSymBold"/>
        </w:rPr>
        <w:t>Примечание.</w:t>
      </w:r>
      <w:r w:rsidRPr="004E3114">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w:t>
      </w:r>
      <w:r w:rsidRPr="004E3114">
        <w:lastRenderedPageBreak/>
        <w:t xml:space="preserve">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78130E" w:rsidRPr="004E3114" w:rsidRDefault="0078130E" w:rsidP="0078130E">
      <w:pPr>
        <w:pStyle w:val="ASFKListmark1"/>
      </w:pPr>
      <w:r w:rsidRPr="004E3114">
        <w:t>Для входящих документов, с вложением «Платежное поручение на общую сумму с реестром</w:t>
      </w:r>
      <w:r w:rsidR="00726C7E" w:rsidRPr="004E3114">
        <w:t xml:space="preserve"> к Запросу</w:t>
      </w:r>
      <w:r w:rsidRPr="004E3114">
        <w:t>»:</w:t>
      </w:r>
    </w:p>
    <w:p w:rsidR="00726C7E" w:rsidRPr="004E3114" w:rsidRDefault="00726C7E" w:rsidP="00726C7E">
      <w:pPr>
        <w:pStyle w:val="ASFKListmark2"/>
      </w:pPr>
      <w:r w:rsidRPr="004E3114">
        <w:t>просмотр;</w:t>
      </w:r>
    </w:p>
    <w:p w:rsidR="00726C7E" w:rsidRPr="004E3114" w:rsidRDefault="00726C7E" w:rsidP="00726C7E">
      <w:pPr>
        <w:pStyle w:val="ASFKListmark2"/>
      </w:pPr>
      <w:r w:rsidRPr="004E3114">
        <w:t>проверка ЭП;</w:t>
      </w:r>
    </w:p>
    <w:p w:rsidR="0078130E" w:rsidRPr="004E3114" w:rsidRDefault="00726C7E" w:rsidP="00726C7E">
      <w:pPr>
        <w:pStyle w:val="ASFKListmark2"/>
      </w:pPr>
      <w:r w:rsidRPr="004E3114">
        <w:t xml:space="preserve">импорт из </w:t>
      </w:r>
      <w:r w:rsidRPr="004E3114">
        <w:rPr>
          <w:lang w:val="en-US"/>
        </w:rPr>
        <w:t>OEBS</w:t>
      </w:r>
      <w:r w:rsidR="0078130E" w:rsidRPr="004E3114">
        <w:t>.</w:t>
      </w:r>
    </w:p>
    <w:p w:rsidR="0078130E" w:rsidRPr="004E3114" w:rsidRDefault="0078130E" w:rsidP="0078130E">
      <w:pPr>
        <w:pStyle w:val="41"/>
      </w:pPr>
      <w:r w:rsidRPr="004E3114">
        <w:t>Экранная форма документа</w:t>
      </w:r>
    </w:p>
    <w:p w:rsidR="0078130E" w:rsidRPr="004E3114" w:rsidRDefault="0078130E" w:rsidP="0078130E">
      <w:pPr>
        <w:pStyle w:val="ASFKNormal"/>
      </w:pPr>
      <w:r w:rsidRPr="004E3114">
        <w:t>ЭФ документа «Информационное сообщение» представлена на рисунке </w:t>
      </w:r>
      <w:r w:rsidRPr="004E3114">
        <w:fldChar w:fldCharType="begin"/>
      </w:r>
      <w:r w:rsidRPr="004E3114">
        <w:instrText xml:space="preserve"> REF _Ref246222684 \h  \* MERGEFORMAT </w:instrText>
      </w:r>
      <w:r w:rsidRPr="004E3114">
        <w:fldChar w:fldCharType="separate"/>
      </w:r>
      <w:r w:rsidR="001B067E">
        <w:t>352</w:t>
      </w:r>
      <w:r w:rsidRPr="004E3114">
        <w:fldChar w:fldCharType="end"/>
      </w:r>
      <w:r w:rsidRPr="004E3114">
        <w:t>.</w:t>
      </w:r>
    </w:p>
    <w:p w:rsidR="0078130E" w:rsidRPr="004E3114" w:rsidRDefault="000C571B" w:rsidP="0078130E">
      <w:pPr>
        <w:pStyle w:val="ASFKFigure"/>
      </w:pPr>
      <w:r w:rsidRPr="004E3114">
        <w:rPr>
          <w:noProof/>
        </w:rPr>
        <w:drawing>
          <wp:inline distT="0" distB="0" distL="0" distR="0">
            <wp:extent cx="6125845" cy="6587490"/>
            <wp:effectExtent l="0" t="0" r="0" b="0"/>
            <wp:docPr id="466" name="Рисунок 4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25845" cy="6587490"/>
                    </a:xfrm>
                    <a:prstGeom prst="rect">
                      <a:avLst/>
                    </a:prstGeom>
                    <a:noFill/>
                    <a:ln>
                      <a:noFill/>
                    </a:ln>
                  </pic:spPr>
                </pic:pic>
              </a:graphicData>
            </a:graphic>
          </wp:inline>
        </w:drawing>
      </w:r>
    </w:p>
    <w:p w:rsidR="0078130E" w:rsidRPr="004E3114" w:rsidRDefault="0078130E" w:rsidP="0078130E">
      <w:pPr>
        <w:pStyle w:val="ASFKFigName"/>
      </w:pPr>
      <w:r w:rsidRPr="004E3114">
        <w:fldChar w:fldCharType="begin"/>
      </w:r>
      <w:r w:rsidRPr="004E3114">
        <w:instrText xml:space="preserve"> SEQ Рисунок \* ARABIC </w:instrText>
      </w:r>
      <w:r w:rsidRPr="004E3114">
        <w:fldChar w:fldCharType="separate"/>
      </w:r>
      <w:bookmarkStart w:id="2339" w:name="_Ref246222684"/>
      <w:bookmarkStart w:id="2340" w:name="_Toc106210638"/>
      <w:r w:rsidR="001B067E">
        <w:rPr>
          <w:noProof/>
        </w:rPr>
        <w:t>352</w:t>
      </w:r>
      <w:bookmarkEnd w:id="2339"/>
      <w:r w:rsidRPr="004E3114">
        <w:fldChar w:fldCharType="end"/>
      </w:r>
      <w:r w:rsidRPr="004E3114">
        <w:t>. ЭФ документа «Информационное сообщение»</w:t>
      </w:r>
      <w:bookmarkEnd w:id="2340"/>
    </w:p>
    <w:p w:rsidR="001109AD" w:rsidRPr="004E3114" w:rsidRDefault="0078130E" w:rsidP="0078130E">
      <w:pPr>
        <w:pStyle w:val="ASFKNormal"/>
      </w:pPr>
      <w:r w:rsidRPr="004E3114">
        <w:lastRenderedPageBreak/>
        <w:t xml:space="preserve">Для ручного ввода документа следует на ЭФ </w:t>
      </w:r>
      <w:r w:rsidR="001109AD" w:rsidRPr="004E3114">
        <w:t>документа</w:t>
      </w:r>
      <w:r w:rsidRPr="004E3114">
        <w:t xml:space="preserve"> заполнить поля, доступные для редактирования. </w:t>
      </w:r>
    </w:p>
    <w:p w:rsidR="0078130E" w:rsidRPr="004E3114" w:rsidRDefault="0078130E" w:rsidP="0078130E">
      <w:pPr>
        <w:pStyle w:val="ASFKNormal"/>
      </w:pPr>
      <w:r w:rsidRPr="004E3114">
        <w:t xml:space="preserve">Перечень полей </w:t>
      </w:r>
      <w:r w:rsidR="001109AD" w:rsidRPr="004E3114">
        <w:t xml:space="preserve">документа «Информационное сообщение» </w:t>
      </w:r>
      <w:r w:rsidRPr="004E3114">
        <w:t>приведен в таблице</w:t>
      </w:r>
      <w:r w:rsidR="001B4B42" w:rsidRPr="004E3114">
        <w:t> </w:t>
      </w:r>
      <w:r w:rsidRPr="004E3114">
        <w:fldChar w:fldCharType="begin"/>
      </w:r>
      <w:r w:rsidRPr="004E3114">
        <w:instrText xml:space="preserve"> REF _Ref319337452 \h  \* MERGEFORMAT </w:instrText>
      </w:r>
      <w:r w:rsidRPr="004E3114">
        <w:fldChar w:fldCharType="separate"/>
      </w:r>
      <w:r w:rsidR="001B067E">
        <w:t>220</w:t>
      </w:r>
      <w:r w:rsidRPr="004E3114">
        <w:fldChar w:fldCharType="end"/>
      </w:r>
      <w:r w:rsidRPr="004E3114">
        <w:t>.</w:t>
      </w:r>
    </w:p>
    <w:p w:rsidR="0078130E" w:rsidRPr="004E3114" w:rsidRDefault="000B34EE" w:rsidP="0078130E">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341" w:name="_Ref319337452"/>
      <w:bookmarkStart w:id="2342" w:name="_Ref317678266"/>
      <w:bookmarkStart w:id="2343" w:name="_Toc106210261"/>
      <w:r w:rsidR="001B067E">
        <w:rPr>
          <w:noProof/>
        </w:rPr>
        <w:t>220</w:t>
      </w:r>
      <w:bookmarkEnd w:id="2341"/>
      <w:bookmarkEnd w:id="2342"/>
      <w:r w:rsidRPr="004E3114">
        <w:rPr>
          <w:noProof/>
        </w:rPr>
        <w:fldChar w:fldCharType="end"/>
      </w:r>
      <w:r w:rsidR="0078130E" w:rsidRPr="004E3114">
        <w:t>. Описание полей документа «Информационное сообщение</w:t>
      </w:r>
      <w:r w:rsidR="001109AD" w:rsidRPr="004E3114">
        <w:t>»</w:t>
      </w:r>
      <w:bookmarkEnd w:id="234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78130E" w:rsidRPr="004E3114" w:rsidTr="007F19F1">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4E3114" w:rsidRDefault="0078130E" w:rsidP="009D635F">
            <w:pPr>
              <w:pStyle w:val="ASFKTableHead"/>
            </w:pPr>
            <w:r w:rsidRPr="004E3114">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4E3114" w:rsidRDefault="0078130E" w:rsidP="009D635F">
            <w:pPr>
              <w:pStyle w:val="ASFKTableHead"/>
            </w:pPr>
            <w:r w:rsidRPr="004E3114">
              <w:t>Описание поля</w:t>
            </w:r>
          </w:p>
        </w:tc>
      </w:tr>
      <w:tr w:rsidR="0078130E" w:rsidRPr="004E3114" w:rsidTr="007F19F1">
        <w:tc>
          <w:tcPr>
            <w:tcW w:w="5000" w:type="pct"/>
            <w:gridSpan w:val="2"/>
            <w:shd w:val="clear" w:color="auto" w:fill="auto"/>
          </w:tcPr>
          <w:p w:rsidR="0078130E" w:rsidRPr="004E3114" w:rsidRDefault="0078130E" w:rsidP="004834F0">
            <w:pPr>
              <w:pStyle w:val="ASFKTablenorm"/>
              <w:ind w:left="57" w:right="57"/>
            </w:pPr>
            <w:r w:rsidRPr="004E3114">
              <w:t>Группа полей «Получатель»</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 xml:space="preserve">6 текстовых полей; </w:t>
            </w:r>
          </w:p>
          <w:p w:rsidR="0078130E" w:rsidRPr="004E3114" w:rsidRDefault="0078130E" w:rsidP="004834F0">
            <w:pPr>
              <w:pStyle w:val="ASFKTablenorm"/>
              <w:ind w:left="57" w:right="57"/>
            </w:pPr>
            <w:r w:rsidRPr="004E3114">
              <w:t>3 выпадающих списка</w:t>
            </w:r>
          </w:p>
        </w:tc>
        <w:tc>
          <w:tcPr>
            <w:tcW w:w="3656" w:type="pct"/>
            <w:shd w:val="clear" w:color="auto" w:fill="auto"/>
          </w:tcPr>
          <w:p w:rsidR="0078130E" w:rsidRPr="004E3114" w:rsidRDefault="0078130E" w:rsidP="004834F0">
            <w:pPr>
              <w:pStyle w:val="ASFKTablenorm"/>
              <w:ind w:left="57" w:right="57"/>
            </w:pPr>
            <w:r w:rsidRPr="004E3114">
              <w:t xml:space="preserve">Поля для ввода адреса получателя документа. </w:t>
            </w:r>
          </w:p>
          <w:p w:rsidR="0078130E" w:rsidRPr="004E3114" w:rsidRDefault="0078130E" w:rsidP="004834F0">
            <w:pPr>
              <w:pStyle w:val="ASFKTablenorm"/>
              <w:ind w:left="57" w:right="57"/>
            </w:pPr>
            <w:r w:rsidRPr="004E3114">
              <w:t>Заполняются при необходимости.</w:t>
            </w:r>
          </w:p>
        </w:tc>
      </w:tr>
      <w:tr w:rsidR="00D94372" w:rsidRPr="004E3114" w:rsidTr="007F19F1">
        <w:tc>
          <w:tcPr>
            <w:tcW w:w="1344" w:type="pct"/>
            <w:shd w:val="clear" w:color="auto" w:fill="auto"/>
          </w:tcPr>
          <w:p w:rsidR="00D94372" w:rsidRPr="004E3114" w:rsidRDefault="00D94372" w:rsidP="004834F0">
            <w:pPr>
              <w:pStyle w:val="ASFKTablenorm"/>
              <w:ind w:left="57" w:right="57"/>
            </w:pPr>
            <w:r w:rsidRPr="004E3114">
              <w:t>Бюджет</w:t>
            </w:r>
          </w:p>
        </w:tc>
        <w:tc>
          <w:tcPr>
            <w:tcW w:w="3656" w:type="pct"/>
            <w:shd w:val="clear" w:color="auto" w:fill="auto"/>
          </w:tcPr>
          <w:p w:rsidR="00D94372" w:rsidRPr="004E3114" w:rsidRDefault="00D94372" w:rsidP="004834F0">
            <w:pPr>
              <w:pStyle w:val="ASFKTablenorm"/>
              <w:ind w:left="57" w:right="57"/>
            </w:pPr>
            <w:r w:rsidRPr="004E3114">
              <w:t>Заполняется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D94372" w:rsidRPr="004E3114" w:rsidTr="007F19F1">
        <w:tc>
          <w:tcPr>
            <w:tcW w:w="1344" w:type="pct"/>
            <w:shd w:val="clear" w:color="auto" w:fill="auto"/>
          </w:tcPr>
          <w:p w:rsidR="00D94372" w:rsidRPr="004E3114" w:rsidRDefault="00D94372" w:rsidP="004834F0">
            <w:pPr>
              <w:pStyle w:val="ASFKTablenorm"/>
              <w:ind w:left="57" w:right="57"/>
            </w:pPr>
            <w:r w:rsidRPr="004E3114">
              <w:t>Глава по БК</w:t>
            </w:r>
          </w:p>
        </w:tc>
        <w:tc>
          <w:tcPr>
            <w:tcW w:w="3656" w:type="pct"/>
            <w:shd w:val="clear" w:color="auto" w:fill="auto"/>
          </w:tcPr>
          <w:p w:rsidR="00D94372" w:rsidRPr="004E3114" w:rsidRDefault="00D94372" w:rsidP="004834F0">
            <w:pPr>
              <w:pStyle w:val="ASFKTablenorm"/>
              <w:ind w:left="57" w:right="57"/>
            </w:pPr>
            <w:r w:rsidRPr="004E3114">
              <w:t>Для организаций, отличных от УП, заполняется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D94372" w:rsidRPr="004E3114" w:rsidTr="007F19F1">
        <w:tc>
          <w:tcPr>
            <w:tcW w:w="1344" w:type="pct"/>
            <w:shd w:val="clear" w:color="auto" w:fill="auto"/>
          </w:tcPr>
          <w:p w:rsidR="00D94372" w:rsidRPr="004E3114" w:rsidRDefault="00D94372" w:rsidP="004834F0">
            <w:pPr>
              <w:pStyle w:val="ASFKTablenorm"/>
              <w:ind w:left="57" w:right="57"/>
            </w:pPr>
            <w:r w:rsidRPr="004E3114">
              <w:t>Код УБП</w:t>
            </w:r>
          </w:p>
        </w:tc>
        <w:tc>
          <w:tcPr>
            <w:tcW w:w="3656" w:type="pct"/>
            <w:shd w:val="clear" w:color="auto" w:fill="auto"/>
          </w:tcPr>
          <w:p w:rsidR="00D94372" w:rsidRPr="004E3114" w:rsidRDefault="00D94372" w:rsidP="004834F0">
            <w:pPr>
              <w:pStyle w:val="ASFKTablenorm"/>
              <w:ind w:left="57" w:right="57"/>
            </w:pPr>
            <w:r w:rsidRPr="004E3114">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p>
        </w:tc>
      </w:tr>
      <w:tr w:rsidR="0078130E" w:rsidRPr="004E3114" w:rsidTr="007F19F1">
        <w:tc>
          <w:tcPr>
            <w:tcW w:w="1344" w:type="pct"/>
            <w:shd w:val="clear" w:color="auto" w:fill="auto"/>
          </w:tcPr>
          <w:p w:rsidR="0078130E" w:rsidRPr="004E3114" w:rsidRDefault="001A0E01" w:rsidP="00121D59">
            <w:pPr>
              <w:pStyle w:val="ASFKTablenorm"/>
              <w:ind w:left="57" w:right="57"/>
            </w:pPr>
            <w:r w:rsidRPr="004E3114">
              <w:t>Контур</w:t>
            </w:r>
          </w:p>
        </w:tc>
        <w:tc>
          <w:tcPr>
            <w:tcW w:w="3656" w:type="pct"/>
            <w:shd w:val="clear" w:color="auto" w:fill="auto"/>
          </w:tcPr>
          <w:p w:rsidR="0078130E" w:rsidRPr="004E3114" w:rsidRDefault="0078130E" w:rsidP="004834F0">
            <w:pPr>
              <w:pStyle w:val="ASFKTablenorm"/>
              <w:ind w:left="57" w:right="57"/>
            </w:pPr>
            <w:r w:rsidRPr="004E3114">
              <w:t>Выбирается из списка допустимых значений:</w:t>
            </w:r>
          </w:p>
          <w:p w:rsidR="0078130E" w:rsidRPr="004E3114" w:rsidRDefault="001A0E01" w:rsidP="00D340C7">
            <w:pPr>
              <w:pStyle w:val="ASFKTableListMark"/>
            </w:pPr>
            <w:r w:rsidRPr="004E3114">
              <w:t>Открытй</w:t>
            </w:r>
            <w:r w:rsidR="0078130E" w:rsidRPr="004E3114">
              <w:t>;</w:t>
            </w:r>
          </w:p>
          <w:p w:rsidR="0078130E" w:rsidRPr="004E3114" w:rsidRDefault="001A0E01" w:rsidP="00D340C7">
            <w:pPr>
              <w:pStyle w:val="ASFKTableListMark"/>
            </w:pPr>
            <w:r w:rsidRPr="004E3114">
              <w:t>Закрытый</w:t>
            </w:r>
            <w:r w:rsidR="0078130E" w:rsidRPr="004E3114">
              <w:t>.</w:t>
            </w:r>
          </w:p>
          <w:p w:rsidR="0078130E" w:rsidRPr="004E3114" w:rsidRDefault="0078130E" w:rsidP="001A0E01">
            <w:pPr>
              <w:pStyle w:val="ASFKTablenorm"/>
              <w:ind w:left="57" w:right="57"/>
            </w:pPr>
            <w:r w:rsidRPr="004E3114">
              <w:t>По умолчанию поле заполнено значением «</w:t>
            </w:r>
            <w:r w:rsidR="001A0E01" w:rsidRPr="004E3114">
              <w:t>Открытый</w:t>
            </w:r>
            <w:r w:rsidRPr="004E3114">
              <w:t>».</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ППО</w:t>
            </w:r>
          </w:p>
        </w:tc>
        <w:tc>
          <w:tcPr>
            <w:tcW w:w="3656" w:type="pct"/>
            <w:shd w:val="clear" w:color="auto" w:fill="auto"/>
          </w:tcPr>
          <w:p w:rsidR="0078130E" w:rsidRPr="004E3114" w:rsidRDefault="0078130E" w:rsidP="004834F0">
            <w:pPr>
              <w:pStyle w:val="ASFKTablenorm"/>
              <w:ind w:left="57" w:right="57"/>
            </w:pPr>
            <w:r w:rsidRPr="004E3114">
              <w:t>Выбирается из списка допустимых значений:</w:t>
            </w:r>
          </w:p>
          <w:p w:rsidR="0078130E" w:rsidRPr="004E3114" w:rsidRDefault="0078130E" w:rsidP="00D340C7">
            <w:pPr>
              <w:pStyle w:val="ASFKTableListMark"/>
            </w:pPr>
            <w:r w:rsidRPr="004E3114">
              <w:t>СЭД;</w:t>
            </w:r>
          </w:p>
          <w:p w:rsidR="0078130E" w:rsidRPr="004E3114" w:rsidRDefault="0078130E" w:rsidP="00D340C7">
            <w:pPr>
              <w:pStyle w:val="ASFKTableListMark"/>
            </w:pPr>
            <w:r w:rsidRPr="004E3114">
              <w:t>СУФД;</w:t>
            </w:r>
          </w:p>
          <w:p w:rsidR="0078130E" w:rsidRPr="004E3114" w:rsidRDefault="00CD4C32" w:rsidP="00D340C7">
            <w:pPr>
              <w:pStyle w:val="ASFKTableListMark"/>
            </w:pPr>
            <w:r w:rsidRPr="004E3114">
              <w:t>OEBS</w:t>
            </w:r>
            <w:r w:rsidR="0078130E" w:rsidRPr="004E3114">
              <w:t>;</w:t>
            </w:r>
          </w:p>
          <w:p w:rsidR="0078130E" w:rsidRPr="004E3114" w:rsidRDefault="0078130E" w:rsidP="00D340C7">
            <w:pPr>
              <w:pStyle w:val="ASFKTableListMark"/>
            </w:pPr>
            <w:r w:rsidRPr="004E3114">
              <w:t>Авикомп;</w:t>
            </w:r>
          </w:p>
          <w:p w:rsidR="0078130E" w:rsidRPr="004E3114" w:rsidRDefault="0078130E" w:rsidP="00D340C7">
            <w:pPr>
              <w:pStyle w:val="ASFKTableListMark"/>
            </w:pPr>
            <w:r w:rsidRPr="004E3114">
              <w:t>ССПД;</w:t>
            </w:r>
          </w:p>
          <w:p w:rsidR="0078130E" w:rsidRPr="004E3114" w:rsidRDefault="0078130E" w:rsidP="00D340C7">
            <w:pPr>
              <w:pStyle w:val="ASFKTableListMark"/>
            </w:pPr>
            <w:r w:rsidRPr="004E3114">
              <w:t>АТЛАС;</w:t>
            </w:r>
          </w:p>
          <w:p w:rsidR="0078130E" w:rsidRPr="004E3114" w:rsidRDefault="0078130E" w:rsidP="004834F0">
            <w:pPr>
              <w:pStyle w:val="ASFKTablenorm"/>
              <w:ind w:left="57" w:right="57"/>
            </w:pPr>
            <w:r w:rsidRPr="004E3114">
              <w:t xml:space="preserve">По умолчанию заполнено значением </w:t>
            </w:r>
            <w:r w:rsidR="00CD4C32" w:rsidRPr="004E3114">
              <w:t>OEBS</w:t>
            </w:r>
            <w:r w:rsidRPr="004E3114">
              <w:t>.</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Роль</w:t>
            </w:r>
          </w:p>
        </w:tc>
        <w:tc>
          <w:tcPr>
            <w:tcW w:w="3656" w:type="pct"/>
            <w:shd w:val="clear" w:color="auto" w:fill="auto"/>
          </w:tcPr>
          <w:p w:rsidR="0078130E" w:rsidRPr="004E3114" w:rsidRDefault="0078130E" w:rsidP="004834F0">
            <w:pPr>
              <w:pStyle w:val="ASFKTablenorm"/>
              <w:ind w:left="57" w:right="57"/>
            </w:pPr>
            <w:r w:rsidRPr="004E3114">
              <w:t xml:space="preserve">Выбирается из списка допустимых значений: </w:t>
            </w:r>
          </w:p>
          <w:p w:rsidR="0078130E" w:rsidRPr="004E3114" w:rsidRDefault="0078130E" w:rsidP="00D340C7">
            <w:pPr>
              <w:pStyle w:val="ASFKTableListMark"/>
            </w:pPr>
            <w:r w:rsidRPr="004E3114">
              <w:t>&lt;пусто&gt; – по умолчанию;</w:t>
            </w:r>
          </w:p>
          <w:p w:rsidR="0078130E" w:rsidRPr="004E3114" w:rsidRDefault="0078130E" w:rsidP="00D340C7">
            <w:pPr>
              <w:pStyle w:val="ASFKTableListMark"/>
            </w:pPr>
            <w:r w:rsidRPr="004E3114">
              <w:t>АП;</w:t>
            </w:r>
          </w:p>
          <w:p w:rsidR="0078130E" w:rsidRPr="004E3114" w:rsidRDefault="0078130E" w:rsidP="00D340C7">
            <w:pPr>
              <w:pStyle w:val="ASFKTableListMark"/>
            </w:pPr>
            <w:r w:rsidRPr="004E3114">
              <w:t>ГРБС;</w:t>
            </w:r>
          </w:p>
          <w:p w:rsidR="0078130E" w:rsidRPr="004E3114" w:rsidRDefault="0078130E" w:rsidP="00D340C7">
            <w:pPr>
              <w:pStyle w:val="ASFKTableListMark"/>
            </w:pPr>
            <w:r w:rsidRPr="004E3114">
              <w:t>МФ – доступно только для АРМ ГРБС уровня МОУ;</w:t>
            </w:r>
          </w:p>
          <w:p w:rsidR="0078130E" w:rsidRPr="004E3114" w:rsidRDefault="0078130E" w:rsidP="00D340C7">
            <w:pPr>
              <w:pStyle w:val="ASFKTableListMark"/>
            </w:pPr>
            <w:r w:rsidRPr="004E3114">
              <w:t>НУБП;</w:t>
            </w:r>
          </w:p>
          <w:p w:rsidR="0078130E" w:rsidRPr="004E3114" w:rsidRDefault="0078130E" w:rsidP="00D340C7">
            <w:pPr>
              <w:pStyle w:val="ASFKTableListMark"/>
            </w:pPr>
            <w:r w:rsidRPr="004E3114">
              <w:t>ПБС;</w:t>
            </w:r>
          </w:p>
          <w:p w:rsidR="0078130E" w:rsidRPr="004E3114" w:rsidRDefault="0078130E" w:rsidP="00D340C7">
            <w:pPr>
              <w:pStyle w:val="ASFKTableListMark"/>
            </w:pPr>
            <w:r w:rsidRPr="004E3114">
              <w:t>РБС;</w:t>
            </w:r>
          </w:p>
          <w:p w:rsidR="0078130E" w:rsidRPr="004E3114" w:rsidRDefault="0078130E" w:rsidP="00D340C7">
            <w:pPr>
              <w:pStyle w:val="ASFKTableListMark"/>
            </w:pPr>
            <w:r w:rsidRPr="004E3114">
              <w:t>УП;</w:t>
            </w:r>
          </w:p>
          <w:p w:rsidR="0078130E" w:rsidRPr="004E3114" w:rsidRDefault="0078130E" w:rsidP="00D340C7">
            <w:pPr>
              <w:pStyle w:val="ASFKTableListMark"/>
            </w:pPr>
            <w:r w:rsidRPr="004E3114">
              <w:t>ФО</w:t>
            </w:r>
            <w:r w:rsidR="00D94372" w:rsidRPr="004E3114">
              <w:t>;</w:t>
            </w:r>
          </w:p>
          <w:p w:rsidR="00D94372" w:rsidRPr="004E3114" w:rsidRDefault="00D94372" w:rsidP="00D340C7">
            <w:pPr>
              <w:pStyle w:val="ASFKTableListMark"/>
            </w:pPr>
            <w:r w:rsidRPr="004E3114">
              <w:t>ПР.</w:t>
            </w:r>
          </w:p>
        </w:tc>
      </w:tr>
      <w:tr w:rsidR="0078130E" w:rsidRPr="004E3114" w:rsidTr="007F19F1">
        <w:tc>
          <w:tcPr>
            <w:tcW w:w="5000" w:type="pct"/>
            <w:gridSpan w:val="2"/>
            <w:shd w:val="clear" w:color="auto" w:fill="auto"/>
          </w:tcPr>
          <w:p w:rsidR="0078130E" w:rsidRPr="004E3114" w:rsidRDefault="001109AD" w:rsidP="004834F0">
            <w:pPr>
              <w:pStyle w:val="ASFKTablenorm"/>
              <w:ind w:left="57" w:right="57"/>
            </w:pPr>
            <w:r w:rsidRPr="004E3114">
              <w:t>Поля без группы</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Номер</w:t>
            </w:r>
          </w:p>
        </w:tc>
        <w:tc>
          <w:tcPr>
            <w:tcW w:w="3656" w:type="pct"/>
            <w:shd w:val="clear" w:color="auto" w:fill="auto"/>
          </w:tcPr>
          <w:p w:rsidR="0078130E" w:rsidRPr="004E3114" w:rsidRDefault="0078130E" w:rsidP="004834F0">
            <w:pPr>
              <w:pStyle w:val="ASFKTablenorm"/>
              <w:ind w:left="57" w:right="57"/>
            </w:pPr>
            <w:r w:rsidRPr="004E3114">
              <w:t xml:space="preserve">Номер документа. </w:t>
            </w:r>
          </w:p>
          <w:p w:rsidR="0078130E" w:rsidRPr="004E3114" w:rsidRDefault="0078130E" w:rsidP="004834F0">
            <w:pPr>
              <w:pStyle w:val="ASFKTablenorm"/>
              <w:ind w:left="57" w:right="57"/>
            </w:pPr>
            <w:r w:rsidRPr="004E3114">
              <w:lastRenderedPageBreak/>
              <w:t>По умолчанию не заполнено. Значение рассчитывается по нажатию кнопки на основании настроек для текущего типа документа в справочнике «Параметры автонумерации документов». Может быть заполнено вручную.</w:t>
            </w:r>
          </w:p>
          <w:p w:rsidR="0078130E" w:rsidRPr="004E3114" w:rsidRDefault="0078130E" w:rsidP="004834F0">
            <w:pPr>
              <w:pStyle w:val="ASFKTablenorm"/>
              <w:ind w:left="57" w:right="57"/>
            </w:pPr>
            <w:r w:rsidRPr="004E3114">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lastRenderedPageBreak/>
              <w:t>Дата действия документа</w:t>
            </w:r>
          </w:p>
        </w:tc>
        <w:tc>
          <w:tcPr>
            <w:tcW w:w="3656" w:type="pct"/>
            <w:shd w:val="clear" w:color="auto" w:fill="auto"/>
          </w:tcPr>
          <w:p w:rsidR="0078130E" w:rsidRPr="004E3114" w:rsidRDefault="0078130E" w:rsidP="004834F0">
            <w:pPr>
              <w:pStyle w:val="ASFKTablenorm"/>
              <w:ind w:left="57" w:right="57"/>
            </w:pPr>
            <w:r w:rsidRPr="004E3114">
              <w:t xml:space="preserve">Дата действия документа. </w:t>
            </w:r>
          </w:p>
          <w:p w:rsidR="0078130E" w:rsidRPr="004E3114" w:rsidRDefault="0078130E" w:rsidP="004834F0">
            <w:pPr>
              <w:pStyle w:val="ASFKTablenorm"/>
              <w:ind w:left="57" w:right="57"/>
            </w:pPr>
            <w:r w:rsidRPr="004E3114">
              <w:t xml:space="preserve">Входящий: передается из </w:t>
            </w:r>
            <w:r w:rsidR="00CD4C32" w:rsidRPr="004E3114">
              <w:t>OEBS</w:t>
            </w:r>
            <w:r w:rsidRPr="004E3114">
              <w:t>.</w:t>
            </w:r>
          </w:p>
          <w:p w:rsidR="0078130E" w:rsidRPr="004E3114" w:rsidRDefault="0078130E" w:rsidP="004834F0">
            <w:pPr>
              <w:pStyle w:val="ASFKTablenorm"/>
              <w:ind w:left="57" w:right="57"/>
            </w:pPr>
            <w:r w:rsidRPr="004E3114">
              <w:t>Исходящий: значение заполняется вручную или выбирается из системного календаря дат.</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Наименование документа</w:t>
            </w:r>
          </w:p>
        </w:tc>
        <w:tc>
          <w:tcPr>
            <w:tcW w:w="3656" w:type="pct"/>
            <w:shd w:val="clear" w:color="auto" w:fill="auto"/>
          </w:tcPr>
          <w:p w:rsidR="0078130E" w:rsidRPr="004E3114" w:rsidRDefault="0078130E" w:rsidP="004834F0">
            <w:pPr>
              <w:pStyle w:val="ASFKTablenorm"/>
              <w:ind w:left="57" w:right="57"/>
            </w:pPr>
            <w:r w:rsidRPr="004E3114">
              <w:t xml:space="preserve">Наименование документа. </w:t>
            </w:r>
          </w:p>
          <w:p w:rsidR="0078130E" w:rsidRPr="004E3114" w:rsidRDefault="0078130E" w:rsidP="004834F0">
            <w:pPr>
              <w:pStyle w:val="ASFKTablenorm"/>
              <w:ind w:left="57" w:right="57"/>
            </w:pPr>
            <w:r w:rsidRPr="004E3114">
              <w:t xml:space="preserve">Входящий: передается из </w:t>
            </w:r>
            <w:r w:rsidR="00CD4C32" w:rsidRPr="004E3114">
              <w:t>OEBS</w:t>
            </w:r>
            <w:r w:rsidRPr="004E3114">
              <w:t>.</w:t>
            </w:r>
          </w:p>
          <w:p w:rsidR="0078130E" w:rsidRPr="004E3114" w:rsidRDefault="0078130E" w:rsidP="004834F0">
            <w:pPr>
              <w:pStyle w:val="ASFKTablenorm"/>
              <w:ind w:left="57" w:right="57"/>
            </w:pPr>
            <w:r w:rsidRPr="004E3114">
              <w:t>Исходящий: значение заполняется вручную, либо выбирается пользователем из справочника «Типы документов».</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Отправитель сообщения</w:t>
            </w:r>
          </w:p>
        </w:tc>
        <w:tc>
          <w:tcPr>
            <w:tcW w:w="3656" w:type="pct"/>
            <w:shd w:val="clear" w:color="auto" w:fill="auto"/>
          </w:tcPr>
          <w:p w:rsidR="0078130E" w:rsidRPr="004E3114" w:rsidRDefault="0078130E" w:rsidP="004834F0">
            <w:pPr>
              <w:pStyle w:val="ASFKTablenorm"/>
              <w:ind w:left="57" w:right="57"/>
            </w:pPr>
            <w:r w:rsidRPr="004E3114">
              <w:t xml:space="preserve">Наименование отправителя сообщения </w:t>
            </w:r>
            <w:r w:rsidR="00CD4C32" w:rsidRPr="004E3114">
              <w:t>согласно справочнику</w:t>
            </w:r>
            <w:r w:rsidRPr="004E3114">
              <w:t xml:space="preserve"> СРРПБС или ПУБП. </w:t>
            </w:r>
          </w:p>
          <w:p w:rsidR="0078130E" w:rsidRPr="004E3114" w:rsidRDefault="00482D89" w:rsidP="004834F0">
            <w:pPr>
              <w:pStyle w:val="ASFKTablenorm"/>
              <w:ind w:left="57" w:right="57"/>
            </w:pPr>
            <w:r w:rsidRPr="004E3114">
              <w:t>Для федерального бюджета «</w:t>
            </w:r>
            <w:r w:rsidR="00242CD6" w:rsidRPr="004E3114">
              <w:t>Код бюджета</w:t>
            </w:r>
            <w:r w:rsidRPr="004E3114">
              <w:t>»</w:t>
            </w:r>
            <w:r w:rsidR="0078130E" w:rsidRPr="004E3114">
              <w:t xml:space="preserve"> = «99010001» подтягивается «Краткое наименование» из СРРПБС в соответствии с </w:t>
            </w:r>
            <w:r w:rsidRPr="004E3114">
              <w:t>«</w:t>
            </w:r>
            <w:r w:rsidR="00875BF6" w:rsidRPr="004E3114">
              <w:t>Код собственного БУ</w:t>
            </w:r>
            <w:r w:rsidRPr="004E3114">
              <w:t>»</w:t>
            </w:r>
            <w:r w:rsidR="0078130E" w:rsidRPr="004E3114">
              <w:t xml:space="preserve"> из system_const. Для других бюджетов – из ПУБП.</w:t>
            </w:r>
          </w:p>
          <w:p w:rsidR="0078130E" w:rsidRPr="004E3114" w:rsidRDefault="0078130E" w:rsidP="004834F0">
            <w:pPr>
              <w:pStyle w:val="ASFKTablenorm"/>
              <w:ind w:left="57" w:right="57"/>
            </w:pPr>
            <w:r w:rsidRPr="004E3114">
              <w:t>Привязан СРРПБС или ПУБП (в зависимости от бюджета).</w:t>
            </w:r>
          </w:p>
          <w:p w:rsidR="0078130E" w:rsidRPr="004E3114" w:rsidRDefault="0078130E" w:rsidP="004834F0">
            <w:pPr>
              <w:pStyle w:val="ASFKTablenorm"/>
              <w:ind w:left="57" w:right="57"/>
            </w:pPr>
            <w:r w:rsidRPr="004E3114">
              <w:t>На АРМ НУБП заполняется кратким наименованием из справочника НУБП на основании системной константы «Код собственного БУ».</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Получатель сообщения</w:t>
            </w:r>
          </w:p>
        </w:tc>
        <w:tc>
          <w:tcPr>
            <w:tcW w:w="3656" w:type="pct"/>
            <w:shd w:val="clear" w:color="auto" w:fill="auto"/>
          </w:tcPr>
          <w:p w:rsidR="0078130E" w:rsidRPr="004E3114" w:rsidRDefault="0078130E" w:rsidP="004834F0">
            <w:pPr>
              <w:pStyle w:val="ASFKTablenorm"/>
              <w:ind w:left="57" w:right="57"/>
            </w:pPr>
            <w:r w:rsidRPr="004E3114">
              <w:t xml:space="preserve">Наименование получателя сообщения. </w:t>
            </w:r>
          </w:p>
          <w:p w:rsidR="0078130E" w:rsidRPr="004E3114" w:rsidRDefault="00D94372" w:rsidP="004834F0">
            <w:pPr>
              <w:pStyle w:val="ASFKTablenorm"/>
              <w:ind w:left="57" w:right="57"/>
            </w:pPr>
            <w:r w:rsidRPr="004E3114">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Орган ФК</w:t>
            </w:r>
          </w:p>
        </w:tc>
        <w:tc>
          <w:tcPr>
            <w:tcW w:w="3656" w:type="pct"/>
            <w:shd w:val="clear" w:color="auto" w:fill="auto"/>
          </w:tcPr>
          <w:p w:rsidR="0078130E" w:rsidRPr="004E3114" w:rsidRDefault="0078130E" w:rsidP="004834F0">
            <w:pPr>
              <w:pStyle w:val="ASFKTablenorm"/>
              <w:ind w:left="57" w:right="57"/>
            </w:pPr>
            <w:r w:rsidRPr="004E3114">
              <w:t xml:space="preserve">Наименование органа Федерального казначейства. </w:t>
            </w:r>
          </w:p>
          <w:p w:rsidR="0078130E" w:rsidRPr="004E3114" w:rsidRDefault="0078130E" w:rsidP="004834F0">
            <w:pPr>
              <w:pStyle w:val="ASFKTablenorm"/>
              <w:ind w:left="57" w:right="57"/>
            </w:pPr>
            <w:r w:rsidRPr="004E3114">
              <w:t>Входящий: значение подтягивается по docTofkCode из справочника Органы ФК.</w:t>
            </w:r>
          </w:p>
          <w:p w:rsidR="0078130E" w:rsidRPr="004E3114" w:rsidRDefault="0078130E" w:rsidP="004834F0">
            <w:pPr>
              <w:pStyle w:val="ASFKTablenorm"/>
              <w:ind w:left="57" w:right="57"/>
            </w:pPr>
            <w:r w:rsidRPr="004E3114">
              <w:t>Исходящий: значение поля подтягивается из поля «Наименование» кода ТОФК получателя.</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Ответственный</w:t>
            </w:r>
          </w:p>
        </w:tc>
        <w:tc>
          <w:tcPr>
            <w:tcW w:w="3656" w:type="pct"/>
            <w:shd w:val="clear" w:color="auto" w:fill="auto"/>
          </w:tcPr>
          <w:p w:rsidR="0078130E" w:rsidRPr="004E3114" w:rsidRDefault="0078130E" w:rsidP="004834F0">
            <w:pPr>
              <w:pStyle w:val="ASFKTablenorm"/>
              <w:ind w:left="57" w:right="57"/>
            </w:pPr>
            <w:r w:rsidRPr="004E3114">
              <w:t>ФИО ответственного исполнителя.</w:t>
            </w:r>
          </w:p>
          <w:p w:rsidR="0078130E" w:rsidRPr="004E3114" w:rsidRDefault="0078130E" w:rsidP="004834F0">
            <w:pPr>
              <w:pStyle w:val="ASFKTablenorm"/>
              <w:ind w:left="57" w:right="57"/>
            </w:pPr>
            <w:r w:rsidRPr="004E3114">
              <w:t xml:space="preserve">Входящий: передается из </w:t>
            </w:r>
            <w:r w:rsidR="00CD4C32" w:rsidRPr="004E3114">
              <w:t>OEBS</w:t>
            </w:r>
            <w:r w:rsidRPr="004E3114">
              <w:t>.</w:t>
            </w:r>
          </w:p>
          <w:p w:rsidR="0078130E" w:rsidRPr="004E3114" w:rsidRDefault="0078130E" w:rsidP="004834F0">
            <w:pPr>
              <w:pStyle w:val="ASFKTablenorm"/>
              <w:ind w:left="57" w:right="57"/>
            </w:pPr>
            <w:r w:rsidRPr="004E3114">
              <w:t>Исходящий: значение заполняется вручную.</w:t>
            </w:r>
          </w:p>
        </w:tc>
      </w:tr>
      <w:tr w:rsidR="0078130E" w:rsidRPr="004E3114" w:rsidTr="007F19F1">
        <w:tc>
          <w:tcPr>
            <w:tcW w:w="5000" w:type="pct"/>
            <w:gridSpan w:val="2"/>
            <w:shd w:val="clear" w:color="auto" w:fill="auto"/>
          </w:tcPr>
          <w:p w:rsidR="0078130E" w:rsidRPr="004E3114" w:rsidRDefault="0078130E" w:rsidP="004834F0">
            <w:pPr>
              <w:pStyle w:val="ASFKTablenorm"/>
              <w:ind w:left="57" w:right="57"/>
            </w:pPr>
            <w:r w:rsidRPr="004E3114">
              <w:t>Группа полей «Основные»</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Тип сообщения</w:t>
            </w:r>
          </w:p>
        </w:tc>
        <w:tc>
          <w:tcPr>
            <w:tcW w:w="3656" w:type="pct"/>
            <w:shd w:val="clear" w:color="auto" w:fill="auto"/>
          </w:tcPr>
          <w:p w:rsidR="0078130E" w:rsidRPr="004E3114" w:rsidRDefault="0078130E" w:rsidP="004834F0">
            <w:pPr>
              <w:pStyle w:val="ASFKTablenorm"/>
              <w:ind w:left="57" w:right="57"/>
            </w:pPr>
            <w:r w:rsidRPr="004E3114">
              <w:t xml:space="preserve">Тип сообщения. </w:t>
            </w:r>
          </w:p>
          <w:p w:rsidR="0078130E" w:rsidRPr="004E3114" w:rsidRDefault="0078130E" w:rsidP="004834F0">
            <w:pPr>
              <w:pStyle w:val="ASFKTablenorm"/>
              <w:ind w:left="57" w:right="57"/>
            </w:pPr>
            <w:r w:rsidRPr="004E3114">
              <w:t>По умолчанию «Письмо». Возможно ручное редактирование.</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Тема сообщения</w:t>
            </w:r>
          </w:p>
        </w:tc>
        <w:tc>
          <w:tcPr>
            <w:tcW w:w="3656" w:type="pct"/>
            <w:shd w:val="clear" w:color="auto" w:fill="auto"/>
          </w:tcPr>
          <w:p w:rsidR="0078130E" w:rsidRPr="004E3114" w:rsidRDefault="0078130E" w:rsidP="004834F0">
            <w:pPr>
              <w:pStyle w:val="ASFKTablenorm"/>
              <w:ind w:left="57" w:right="57"/>
            </w:pPr>
            <w:r w:rsidRPr="004E3114">
              <w:t xml:space="preserve">Тема сообщения. </w:t>
            </w:r>
          </w:p>
          <w:p w:rsidR="0078130E" w:rsidRPr="004E3114" w:rsidRDefault="0078130E" w:rsidP="004834F0">
            <w:pPr>
              <w:pStyle w:val="ASFKTablenorm"/>
              <w:ind w:left="57" w:right="57"/>
            </w:pPr>
            <w:r w:rsidRPr="004E3114">
              <w:t>Заполняется вручную.</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Краткое описание</w:t>
            </w:r>
          </w:p>
        </w:tc>
        <w:tc>
          <w:tcPr>
            <w:tcW w:w="3656" w:type="pct"/>
            <w:shd w:val="clear" w:color="auto" w:fill="auto"/>
          </w:tcPr>
          <w:p w:rsidR="0078130E" w:rsidRPr="004E3114" w:rsidRDefault="0078130E" w:rsidP="004834F0">
            <w:pPr>
              <w:pStyle w:val="ASFKTablenorm"/>
              <w:ind w:left="57" w:right="57"/>
            </w:pPr>
            <w:r w:rsidRPr="004E3114">
              <w:t>Краткое описание информационного сообщения.</w:t>
            </w:r>
          </w:p>
          <w:p w:rsidR="0078130E" w:rsidRPr="004E3114" w:rsidRDefault="0078130E" w:rsidP="004834F0">
            <w:pPr>
              <w:pStyle w:val="ASFKTablenorm"/>
              <w:ind w:left="57" w:right="57"/>
            </w:pPr>
            <w:r w:rsidRPr="004E3114">
              <w:t xml:space="preserve">Входящий: передается из </w:t>
            </w:r>
            <w:r w:rsidR="00CD4C32" w:rsidRPr="004E3114">
              <w:t>OEBS</w:t>
            </w:r>
            <w:r w:rsidRPr="004E3114">
              <w:t>.</w:t>
            </w:r>
          </w:p>
          <w:p w:rsidR="0078130E" w:rsidRPr="004E3114" w:rsidRDefault="0078130E" w:rsidP="004834F0">
            <w:pPr>
              <w:pStyle w:val="ASFKTablenorm"/>
              <w:ind w:left="57" w:right="57"/>
            </w:pPr>
            <w:r w:rsidRPr="004E3114">
              <w:t>Исходящий: значение заполняется вручную.</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Основание</w:t>
            </w:r>
          </w:p>
        </w:tc>
        <w:tc>
          <w:tcPr>
            <w:tcW w:w="3656" w:type="pct"/>
            <w:shd w:val="clear" w:color="auto" w:fill="auto"/>
          </w:tcPr>
          <w:p w:rsidR="0078130E" w:rsidRPr="004E3114" w:rsidRDefault="0078130E" w:rsidP="004834F0">
            <w:pPr>
              <w:pStyle w:val="ASFKTablenorm"/>
              <w:ind w:left="57" w:right="57"/>
            </w:pPr>
            <w:r w:rsidRPr="004E3114">
              <w:t xml:space="preserve">Основание для информационного сообщения. </w:t>
            </w:r>
          </w:p>
          <w:p w:rsidR="0078130E" w:rsidRPr="004E3114" w:rsidRDefault="0078130E" w:rsidP="004834F0">
            <w:pPr>
              <w:pStyle w:val="ASFKTablenorm"/>
              <w:ind w:left="57" w:right="57"/>
            </w:pPr>
            <w:r w:rsidRPr="004E3114">
              <w:lastRenderedPageBreak/>
              <w:t>Заполняется вручную.</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lastRenderedPageBreak/>
              <w:t>Причина отказа</w:t>
            </w:r>
          </w:p>
        </w:tc>
        <w:tc>
          <w:tcPr>
            <w:tcW w:w="3656" w:type="pct"/>
            <w:shd w:val="clear" w:color="auto" w:fill="auto"/>
          </w:tcPr>
          <w:p w:rsidR="0078130E" w:rsidRPr="004E3114" w:rsidRDefault="0078130E" w:rsidP="004834F0">
            <w:pPr>
              <w:pStyle w:val="ASFKTablenorm"/>
              <w:ind w:left="57" w:right="57"/>
            </w:pPr>
            <w:r w:rsidRPr="004E3114">
              <w:t>Заполняется из поля «Примечание» связанного документа «</w:t>
            </w:r>
            <w:r w:rsidR="00CD434F" w:rsidRPr="004E3114">
              <w:t>Уведомление (протокол)</w:t>
            </w:r>
            <w:r w:rsidRPr="004E3114">
              <w:t>».</w:t>
            </w:r>
          </w:p>
        </w:tc>
      </w:tr>
      <w:tr w:rsidR="0078130E" w:rsidRPr="004E3114" w:rsidTr="007F19F1">
        <w:tc>
          <w:tcPr>
            <w:tcW w:w="5000" w:type="pct"/>
            <w:gridSpan w:val="2"/>
            <w:shd w:val="clear" w:color="auto" w:fill="auto"/>
          </w:tcPr>
          <w:p w:rsidR="0078130E" w:rsidRPr="004E3114" w:rsidRDefault="0078130E" w:rsidP="004834F0">
            <w:pPr>
              <w:pStyle w:val="ASFKTablenorm"/>
              <w:ind w:left="57" w:right="57"/>
            </w:pPr>
            <w:r w:rsidRPr="004E3114">
              <w:t>Группа полей «Вложения»</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GUID</w:t>
            </w:r>
          </w:p>
        </w:tc>
        <w:tc>
          <w:tcPr>
            <w:tcW w:w="3656" w:type="pct"/>
            <w:shd w:val="clear" w:color="auto" w:fill="auto"/>
          </w:tcPr>
          <w:p w:rsidR="0078130E" w:rsidRPr="004E3114" w:rsidRDefault="0078130E" w:rsidP="004834F0">
            <w:pPr>
              <w:pStyle w:val="ASFKTablenorm"/>
              <w:ind w:left="57" w:right="57"/>
            </w:pPr>
            <w:r w:rsidRPr="004E3114">
              <w:t>Уникальный идентификатор (GUID) вложения.</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Тип</w:t>
            </w:r>
          </w:p>
        </w:tc>
        <w:tc>
          <w:tcPr>
            <w:tcW w:w="3656" w:type="pct"/>
            <w:shd w:val="clear" w:color="auto" w:fill="auto"/>
          </w:tcPr>
          <w:p w:rsidR="0078130E" w:rsidRPr="004E3114" w:rsidRDefault="0078130E" w:rsidP="004834F0">
            <w:pPr>
              <w:pStyle w:val="ASFKTablenorm"/>
              <w:ind w:left="57" w:right="57"/>
            </w:pPr>
            <w:r w:rsidRPr="004E3114">
              <w:t>Тип вложения.</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Файл</w:t>
            </w:r>
          </w:p>
        </w:tc>
        <w:tc>
          <w:tcPr>
            <w:tcW w:w="3656" w:type="pct"/>
            <w:shd w:val="clear" w:color="auto" w:fill="auto"/>
          </w:tcPr>
          <w:p w:rsidR="0078130E" w:rsidRPr="004E3114" w:rsidRDefault="0078130E" w:rsidP="004834F0">
            <w:pPr>
              <w:pStyle w:val="ASFKTablenorm"/>
              <w:ind w:left="57" w:right="57"/>
            </w:pPr>
            <w:r w:rsidRPr="004E3114">
              <w:t>Файл вложения.</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Дата</w:t>
            </w:r>
          </w:p>
        </w:tc>
        <w:tc>
          <w:tcPr>
            <w:tcW w:w="3656" w:type="pct"/>
            <w:shd w:val="clear" w:color="auto" w:fill="auto"/>
          </w:tcPr>
          <w:p w:rsidR="0078130E" w:rsidRPr="004E3114" w:rsidRDefault="0078130E" w:rsidP="004834F0">
            <w:pPr>
              <w:pStyle w:val="ASFKTablenorm"/>
              <w:ind w:left="57" w:right="57"/>
            </w:pPr>
            <w:r w:rsidRPr="004E3114">
              <w:t>Дата вложения.</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Размер</w:t>
            </w:r>
          </w:p>
        </w:tc>
        <w:tc>
          <w:tcPr>
            <w:tcW w:w="3656" w:type="pct"/>
            <w:shd w:val="clear" w:color="auto" w:fill="auto"/>
          </w:tcPr>
          <w:p w:rsidR="0078130E" w:rsidRPr="004E3114" w:rsidRDefault="0078130E" w:rsidP="004834F0">
            <w:pPr>
              <w:pStyle w:val="ASFKTablenorm"/>
              <w:ind w:left="57" w:right="57"/>
            </w:pPr>
            <w:r w:rsidRPr="004E3114">
              <w:t>Размер вложения.</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Комментарий</w:t>
            </w:r>
          </w:p>
        </w:tc>
        <w:tc>
          <w:tcPr>
            <w:tcW w:w="3656" w:type="pct"/>
            <w:shd w:val="clear" w:color="auto" w:fill="auto"/>
          </w:tcPr>
          <w:p w:rsidR="0078130E" w:rsidRPr="004E3114" w:rsidRDefault="0078130E" w:rsidP="004834F0">
            <w:pPr>
              <w:pStyle w:val="ASFKTablenorm"/>
              <w:ind w:left="57" w:right="57"/>
            </w:pPr>
            <w:r w:rsidRPr="004E3114">
              <w:t>Комментарий.</w:t>
            </w:r>
          </w:p>
        </w:tc>
      </w:tr>
      <w:tr w:rsidR="0078130E" w:rsidRPr="004E3114" w:rsidTr="007F19F1">
        <w:tc>
          <w:tcPr>
            <w:tcW w:w="1344" w:type="pct"/>
            <w:shd w:val="clear" w:color="auto" w:fill="auto"/>
          </w:tcPr>
          <w:p w:rsidR="0078130E" w:rsidRPr="004E3114" w:rsidRDefault="0078130E" w:rsidP="004834F0">
            <w:pPr>
              <w:pStyle w:val="ASFKTablenorm"/>
              <w:ind w:left="57" w:right="57"/>
            </w:pPr>
            <w:r w:rsidRPr="004E3114">
              <w:t>Бизнес-тип</w:t>
            </w:r>
          </w:p>
        </w:tc>
        <w:tc>
          <w:tcPr>
            <w:tcW w:w="3656" w:type="pct"/>
            <w:shd w:val="clear" w:color="auto" w:fill="auto"/>
          </w:tcPr>
          <w:p w:rsidR="0078130E" w:rsidRPr="004E3114" w:rsidRDefault="0078130E" w:rsidP="004834F0">
            <w:pPr>
              <w:pStyle w:val="ASFKTablenorm"/>
              <w:ind w:left="57" w:right="57"/>
            </w:pPr>
            <w:r w:rsidRPr="004E3114">
              <w:t>Бизнес-тип вложения.</w:t>
            </w:r>
          </w:p>
        </w:tc>
      </w:tr>
    </w:tbl>
    <w:p w:rsidR="0078130E" w:rsidRPr="004E3114" w:rsidRDefault="0078130E" w:rsidP="0078130E">
      <w:pPr>
        <w:pStyle w:val="ASFKNormal"/>
      </w:pPr>
      <w:r w:rsidRPr="004E3114">
        <w:t xml:space="preserve">В табличном блоке полей «Вложения» добавляются строки с данными вложенных файлов. Поддерживаются любые типы файлов. Количество файлов не ограничено. Максимальный совокупный размер вложения – 100 МБ. </w:t>
      </w:r>
    </w:p>
    <w:p w:rsidR="0078130E" w:rsidRPr="004E3114" w:rsidRDefault="0078130E" w:rsidP="0078130E">
      <w:pPr>
        <w:pStyle w:val="ASFKNormal"/>
      </w:pPr>
      <w:r w:rsidRPr="004E3114">
        <w:t xml:space="preserve">Для добавления файла в блоке «Вложения» следует нажать на кнопку </w:t>
      </w:r>
      <w:r w:rsidR="000C571B" w:rsidRPr="004E3114">
        <w:rPr>
          <w:noProof/>
        </w:rPr>
        <w:drawing>
          <wp:inline distT="0" distB="0" distL="0" distR="0">
            <wp:extent cx="274955" cy="274955"/>
            <wp:effectExtent l="0" t="0" r="0" b="0"/>
            <wp:docPr id="467" name="Рисунок 4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(Добавить вложение). В открывшейся форме «Добавление вложения» (рис. </w:t>
      </w:r>
      <w:r w:rsidRPr="004E3114">
        <w:fldChar w:fldCharType="begin"/>
      </w:r>
      <w:r w:rsidRPr="004E3114">
        <w:instrText xml:space="preserve"> REF _Ref240109583 \h  \* MERGEFORMAT </w:instrText>
      </w:r>
      <w:r w:rsidRPr="004E3114">
        <w:fldChar w:fldCharType="separate"/>
      </w:r>
      <w:r w:rsidR="001B067E">
        <w:t>353</w:t>
      </w:r>
      <w:r w:rsidRPr="004E3114">
        <w:fldChar w:fldCharType="end"/>
      </w:r>
      <w:r w:rsidRPr="004E3114">
        <w:t>) заполняются следующие поля:</w:t>
      </w:r>
    </w:p>
    <w:p w:rsidR="009A4C36" w:rsidRPr="004E3114" w:rsidRDefault="009A4C36" w:rsidP="009A4C36">
      <w:pPr>
        <w:pStyle w:val="ASFKListmark1"/>
      </w:pPr>
      <w:r w:rsidRPr="004E3114">
        <w:t>«Бизнес-тип вложения» – поле заполняется автоматически;</w:t>
      </w:r>
    </w:p>
    <w:p w:rsidR="009A4C36" w:rsidRPr="004E3114" w:rsidRDefault="009A4C36" w:rsidP="009A4C36">
      <w:pPr>
        <w:pStyle w:val="ASFKListmark1"/>
      </w:pPr>
      <w:r w:rsidRPr="004E3114">
        <w:t>«Файл» – имя файла вложения; нажать на кнопку </w:t>
      </w:r>
      <w:r w:rsidR="000C571B" w:rsidRPr="004E3114">
        <w:rPr>
          <w:noProof/>
        </w:rPr>
        <w:drawing>
          <wp:inline distT="0" distB="0" distL="0" distR="0">
            <wp:extent cx="186690" cy="186690"/>
            <wp:effectExtent l="0" t="0" r="0" b="0"/>
            <wp:docPr id="468" name="Рисунок 4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E3114">
        <w:t xml:space="preserve"> и выбрать нужный файл вложения;</w:t>
      </w:r>
    </w:p>
    <w:p w:rsidR="009A4C36" w:rsidRPr="004E3114" w:rsidRDefault="009A4C36" w:rsidP="009A4C36">
      <w:pPr>
        <w:pStyle w:val="ASFKListmark1"/>
      </w:pPr>
      <w:r w:rsidRPr="004E3114">
        <w:t>«Тип вложения» – поле заполняется автоматически при выборе файла;</w:t>
      </w:r>
    </w:p>
    <w:p w:rsidR="0078130E" w:rsidRPr="004E3114" w:rsidRDefault="009A4C36" w:rsidP="009A4C36">
      <w:pPr>
        <w:pStyle w:val="ASFKListmark1"/>
      </w:pPr>
      <w:r w:rsidRPr="004E3114">
        <w:t>«Комментарий» – комментарий к файлу</w:t>
      </w:r>
      <w:r w:rsidR="0078130E" w:rsidRPr="004E3114">
        <w:t>. Если вложение является платежным поручением на общую сумму с реестром, то после привязки вложения к выписке из л/с в поле комментарий добавляется текст «Платежное поручение на общую сумму с реестром».</w:t>
      </w:r>
    </w:p>
    <w:p w:rsidR="0078130E" w:rsidRPr="004E3114" w:rsidRDefault="000C571B" w:rsidP="0078130E">
      <w:pPr>
        <w:pStyle w:val="ASFKFigure"/>
      </w:pPr>
      <w:r w:rsidRPr="004E3114">
        <w:rPr>
          <w:noProof/>
        </w:rPr>
        <w:drawing>
          <wp:inline distT="0" distB="0" distL="0" distR="0">
            <wp:extent cx="6125845" cy="2743200"/>
            <wp:effectExtent l="0" t="0" r="0" b="0"/>
            <wp:docPr id="469" name="Рисунок 4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0"/>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78130E" w:rsidRPr="004E3114" w:rsidRDefault="0078130E" w:rsidP="0078130E">
      <w:pPr>
        <w:pStyle w:val="ASFKFigName"/>
      </w:pPr>
      <w:r w:rsidRPr="004E3114">
        <w:fldChar w:fldCharType="begin"/>
      </w:r>
      <w:r w:rsidRPr="004E3114">
        <w:instrText xml:space="preserve"> SEQ Рисунок \* ARABIC </w:instrText>
      </w:r>
      <w:r w:rsidRPr="004E3114">
        <w:fldChar w:fldCharType="separate"/>
      </w:r>
      <w:bookmarkStart w:id="2344" w:name="_Ref240109583"/>
      <w:bookmarkStart w:id="2345" w:name="_Toc106210639"/>
      <w:r w:rsidR="001B067E">
        <w:rPr>
          <w:noProof/>
        </w:rPr>
        <w:t>353</w:t>
      </w:r>
      <w:bookmarkEnd w:id="2344"/>
      <w:r w:rsidRPr="004E3114">
        <w:fldChar w:fldCharType="end"/>
      </w:r>
      <w:r w:rsidRPr="004E3114">
        <w:t>. ЭФ «Добавление вложения»</w:t>
      </w:r>
      <w:bookmarkEnd w:id="2345"/>
    </w:p>
    <w:p w:rsidR="0078130E" w:rsidRPr="004E3114" w:rsidRDefault="0078130E" w:rsidP="0078130E">
      <w:pPr>
        <w:pStyle w:val="ASFKNormal"/>
      </w:pPr>
      <w:r w:rsidRPr="004E3114">
        <w:t>Нажать на кнопку «ОК» для сохранения данных о вложенном файле. В списке файлов вложений в блоке «Вложения» появится добавленная запись.</w:t>
      </w:r>
    </w:p>
    <w:p w:rsidR="009A4C36" w:rsidRPr="004E3114" w:rsidRDefault="009A4C36" w:rsidP="009A4C36">
      <w:pPr>
        <w:pStyle w:val="ASFKNormal"/>
      </w:pPr>
      <w:r w:rsidRPr="004E3114">
        <w:lastRenderedPageBreak/>
        <w:t xml:space="preserve">Для проверки подписи файла следует выбрать строку с именем файла и нажать на кнопку </w:t>
      </w:r>
      <w:r w:rsidR="000C571B" w:rsidRPr="004E3114">
        <w:rPr>
          <w:noProof/>
        </w:rPr>
        <w:drawing>
          <wp:inline distT="0" distB="0" distL="0" distR="0">
            <wp:extent cx="274955" cy="274955"/>
            <wp:effectExtent l="0" t="0" r="0" b="0"/>
            <wp:docPr id="470" name="Рисунок 470"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верить подпись"/>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(Проверить подпись) на панели инструментов.</w:t>
      </w:r>
    </w:p>
    <w:p w:rsidR="009A4C36" w:rsidRPr="004E3114" w:rsidRDefault="009A4C36" w:rsidP="009A4C36">
      <w:pPr>
        <w:pStyle w:val="ASFKNormal"/>
      </w:pPr>
      <w:r w:rsidRPr="004E3114">
        <w:t xml:space="preserve">Для просмотра информации о файле следует выделить в списке файлов вложений нужную запись и нажать на кнопку </w:t>
      </w:r>
      <w:r w:rsidR="000C571B" w:rsidRPr="004E3114">
        <w:rPr>
          <w:noProof/>
        </w:rPr>
        <w:drawing>
          <wp:inline distT="0" distB="0" distL="0" distR="0">
            <wp:extent cx="274955" cy="274955"/>
            <wp:effectExtent l="0" t="0" r="0" b="0"/>
            <wp:docPr id="471" name="Рисунок 471"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Просмотреть информацию о вложении"/>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9A4C36" w:rsidRPr="004E3114" w:rsidRDefault="009A4C36" w:rsidP="009A4C36">
      <w:pPr>
        <w:pStyle w:val="ASFKNormal"/>
      </w:pPr>
      <w:r w:rsidRPr="004E3114">
        <w:t xml:space="preserve">Для просмотра файла следует выделить в списке файлов вложений требуемую запись и нажать на кнопку </w:t>
      </w:r>
      <w:r w:rsidR="000C571B" w:rsidRPr="004E3114">
        <w:rPr>
          <w:noProof/>
        </w:rPr>
        <w:drawing>
          <wp:inline distT="0" distB="0" distL="0" distR="0">
            <wp:extent cx="274955" cy="274955"/>
            <wp:effectExtent l="0" t="0" r="0" b="0"/>
            <wp:docPr id="472" name="Рисунок 47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росмотреть (вложение)"/>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(Просмотреть).</w:t>
      </w:r>
    </w:p>
    <w:p w:rsidR="009A4C36" w:rsidRPr="004E3114" w:rsidRDefault="009A4C36" w:rsidP="009A4C36">
      <w:pPr>
        <w:pStyle w:val="ASFKNormal"/>
      </w:pPr>
      <w:r w:rsidRPr="004E3114">
        <w:t xml:space="preserve">Для сохранения файла под другим именем следует выделить в списке файлов вложений требуемую запись и нажать на кнопку </w:t>
      </w:r>
      <w:r w:rsidR="000C571B" w:rsidRPr="004E3114">
        <w:rPr>
          <w:noProof/>
        </w:rPr>
        <w:drawing>
          <wp:inline distT="0" distB="0" distL="0" distR="0">
            <wp:extent cx="274955" cy="274955"/>
            <wp:effectExtent l="0" t="0" r="0" b="0"/>
            <wp:docPr id="473" name="Рисунок 47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кнопка Сохранить (вложение)"/>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(Сохранить).</w:t>
      </w:r>
    </w:p>
    <w:p w:rsidR="009A4C36" w:rsidRPr="004E3114" w:rsidRDefault="009A4C36" w:rsidP="009A4C36">
      <w:pPr>
        <w:pStyle w:val="ASFKNormal"/>
      </w:pPr>
      <w:r w:rsidRPr="004E3114">
        <w:t xml:space="preserve">Для удаления файла следует выделить в списке файлов вложений требуемую запись и нажать на кнопку </w:t>
      </w:r>
      <w:r w:rsidR="000C571B" w:rsidRPr="004E3114">
        <w:rPr>
          <w:noProof/>
        </w:rPr>
        <w:drawing>
          <wp:inline distT="0" distB="0" distL="0" distR="0">
            <wp:extent cx="274955" cy="274955"/>
            <wp:effectExtent l="0" t="0" r="0"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(Удалить вложение).</w:t>
      </w:r>
    </w:p>
    <w:p w:rsidR="0078130E" w:rsidRPr="004E3114" w:rsidRDefault="009A4C36" w:rsidP="009A4C36">
      <w:pPr>
        <w:pStyle w:val="ASFKNormal"/>
      </w:pPr>
      <w:r w:rsidRPr="004E3114">
        <w:t xml:space="preserve">С помощью кнопки </w:t>
      </w:r>
      <w:r w:rsidR="000C571B" w:rsidRPr="004E3114">
        <w:rPr>
          <w:noProof/>
        </w:rPr>
        <w:drawing>
          <wp:inline distT="0" distB="0" distL="0" distR="0">
            <wp:extent cx="274955" cy="274955"/>
            <wp:effectExtent l="0" t="0" r="0" b="0"/>
            <wp:docPr id="475" name="Рисунок 47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кнопка Печать (вложений)"/>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E3114">
        <w:t> (Напечатать) можно послать вложенный файл на печать</w:t>
      </w:r>
      <w:r w:rsidR="0078130E" w:rsidRPr="004E3114">
        <w:t>.</w:t>
      </w:r>
    </w:p>
    <w:p w:rsidR="005154AF" w:rsidRPr="004E3114" w:rsidRDefault="005154AF" w:rsidP="005154AF">
      <w:pPr>
        <w:pStyle w:val="21"/>
      </w:pPr>
      <w:bookmarkStart w:id="2346" w:name="_Toc106210026"/>
      <w:r w:rsidRPr="004E3114">
        <w:t xml:space="preserve">Группа документов </w:t>
      </w:r>
      <w:r w:rsidR="004803D6" w:rsidRPr="004E3114">
        <w:t>«</w:t>
      </w:r>
      <w:r w:rsidRPr="004E3114">
        <w:t>Регистрация пользователей на официальном сайте РФ</w:t>
      </w:r>
      <w:r w:rsidR="004803D6" w:rsidRPr="004E3114">
        <w:t>»</w:t>
      </w:r>
      <w:bookmarkEnd w:id="2326"/>
      <w:bookmarkEnd w:id="2327"/>
      <w:bookmarkEnd w:id="2328"/>
      <w:bookmarkEnd w:id="2329"/>
      <w:bookmarkEnd w:id="2330"/>
      <w:bookmarkEnd w:id="2331"/>
      <w:bookmarkEnd w:id="2332"/>
      <w:bookmarkEnd w:id="2333"/>
      <w:bookmarkEnd w:id="2334"/>
      <w:bookmarkEnd w:id="2335"/>
      <w:bookmarkEnd w:id="2336"/>
      <w:bookmarkEnd w:id="2346"/>
    </w:p>
    <w:p w:rsidR="005154AF" w:rsidRPr="004E3114" w:rsidRDefault="005154AF" w:rsidP="005154AF">
      <w:pPr>
        <w:pStyle w:val="32"/>
      </w:pPr>
      <w:bookmarkStart w:id="2347" w:name="_Ref311541908"/>
      <w:bookmarkStart w:id="2348" w:name="_Toc319237101"/>
      <w:bookmarkStart w:id="2349" w:name="_Toc409448865"/>
      <w:bookmarkStart w:id="2350" w:name="_Toc410656205"/>
      <w:bookmarkStart w:id="2351" w:name="_Toc421009402"/>
      <w:bookmarkStart w:id="2352" w:name="_Toc106210027"/>
      <w:r w:rsidRPr="004E3114">
        <w:t>Заявка на внесение изменений в перечень ГМУ (основные реквизиты)</w:t>
      </w:r>
      <w:bookmarkEnd w:id="2347"/>
      <w:bookmarkEnd w:id="2348"/>
      <w:bookmarkEnd w:id="2349"/>
      <w:bookmarkEnd w:id="2350"/>
      <w:bookmarkEnd w:id="2351"/>
      <w:bookmarkEnd w:id="2352"/>
    </w:p>
    <w:p w:rsidR="005154AF" w:rsidRPr="004E3114" w:rsidRDefault="005154AF" w:rsidP="005154AF">
      <w:pPr>
        <w:pStyle w:val="ASFKNormal"/>
      </w:pPr>
      <w:bookmarkStart w:id="2353" w:name="_Hlk315345294"/>
      <w:bookmarkStart w:id="2354" w:name="_Hlk315344869"/>
      <w:r w:rsidRPr="004E3114">
        <w:t xml:space="preserve">На основании документа </w:t>
      </w:r>
      <w:r w:rsidR="004803D6" w:rsidRPr="004E3114">
        <w:t>«</w:t>
      </w:r>
      <w:r w:rsidRPr="004E3114">
        <w:t>Заявка на внесение изменений в перечень ГМУ</w:t>
      </w:r>
      <w:r w:rsidR="004803D6" w:rsidRPr="004E3114">
        <w:t>»</w:t>
      </w:r>
      <w:r w:rsidRPr="004E3114">
        <w:t xml:space="preserve"> осуществляется обновление соответствующих реквизитов записей справочника </w:t>
      </w:r>
      <w:r w:rsidR="004803D6" w:rsidRPr="004E3114">
        <w:t>«</w:t>
      </w:r>
      <w:r w:rsidRPr="004E3114">
        <w:t>Реестр организаций сектора государственного управления</w:t>
      </w:r>
      <w:r w:rsidR="004803D6" w:rsidRPr="004E3114">
        <w:t>»</w:t>
      </w:r>
      <w:r w:rsidRPr="004E3114">
        <w:t xml:space="preserve"> (далее РОСГУ), совпадающих по коду РОСГУ. </w:t>
      </w:r>
    </w:p>
    <w:p w:rsidR="005154AF" w:rsidRPr="004E3114" w:rsidRDefault="005154AF" w:rsidP="005154AF">
      <w:pPr>
        <w:pStyle w:val="ASFKNormal"/>
      </w:pPr>
      <w:r w:rsidRPr="004E3114">
        <w:t xml:space="preserve">В зависимости от источника предоставления, документ </w:t>
      </w:r>
      <w:r w:rsidR="004803D6" w:rsidRPr="004E3114">
        <w:t>«</w:t>
      </w:r>
      <w:r w:rsidRPr="004E3114">
        <w:t>Заявка на внесение изменений в перечень ГМУ</w:t>
      </w:r>
      <w:r w:rsidR="004803D6" w:rsidRPr="004E3114">
        <w:t>»</w:t>
      </w:r>
      <w:r w:rsidRPr="004E3114">
        <w:t xml:space="preserve"> имеет разный реквизитный состав, доступные функции над документом и порядок обработки в ОрФК: </w:t>
      </w:r>
    </w:p>
    <w:p w:rsidR="005154AF" w:rsidRPr="004E3114" w:rsidRDefault="005154AF" w:rsidP="005154AF">
      <w:pPr>
        <w:pStyle w:val="ASFKNormal"/>
      </w:pPr>
      <w:r w:rsidRPr="004E3114">
        <w:t xml:space="preserve">Документ </w:t>
      </w:r>
      <w:r w:rsidR="004803D6" w:rsidRPr="004E3114">
        <w:t>«</w:t>
      </w:r>
      <w:r w:rsidRPr="004E3114">
        <w:t>Заявка на внесение изменений в перечень ГМУ (основные реквизиты)</w:t>
      </w:r>
      <w:r w:rsidR="004803D6" w:rsidRPr="004E3114">
        <w:t>»</w:t>
      </w:r>
      <w:r w:rsidRPr="004E3114">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54549C" w:rsidRPr="004E3114">
        <w:t>ЭП</w:t>
      </w:r>
      <w:r w:rsidRPr="004E3114">
        <w:t xml:space="preserve">, передачи в </w:t>
      </w:r>
      <w:r w:rsidR="000A3CF8" w:rsidRPr="004E3114">
        <w:t>ППО OEBS АСФК</w:t>
      </w:r>
      <w:r w:rsidRPr="004E3114">
        <w:t>.</w:t>
      </w:r>
    </w:p>
    <w:p w:rsidR="005154AF" w:rsidRPr="004E3114" w:rsidRDefault="005154AF" w:rsidP="005154AF">
      <w:pPr>
        <w:pStyle w:val="ASFKNormal"/>
      </w:pPr>
      <w:r w:rsidRPr="004E3114">
        <w:t xml:space="preserve">Документ </w:t>
      </w:r>
      <w:r w:rsidR="004803D6" w:rsidRPr="004E3114">
        <w:t>«</w:t>
      </w:r>
      <w:r w:rsidRPr="004E3114">
        <w:t>Заявка на внесение изменений в перечень ГМУ (дополнительные реквизиты)</w:t>
      </w:r>
      <w:r w:rsidR="004803D6" w:rsidRPr="004E3114">
        <w:t>»</w:t>
      </w:r>
      <w:r w:rsidRPr="004E3114">
        <w:t xml:space="preserve"> передаётся с ОС ГМУ в ОрФК (ЦАФК) и обеспечивает заполнение дополнительных реквизитов справочника РОСГУ. Для документа </w:t>
      </w:r>
      <w:r w:rsidR="004803D6" w:rsidRPr="004E3114">
        <w:t>«</w:t>
      </w:r>
      <w:r w:rsidRPr="004E3114">
        <w:t>Заявка на внесение изменений в перечень ГМУ (дополнительные реквизиты)</w:t>
      </w:r>
      <w:r w:rsidR="004803D6" w:rsidRPr="004E3114">
        <w:t>»</w:t>
      </w:r>
      <w:r w:rsidRPr="004E3114">
        <w:t xml:space="preserve"> в СУФД на уровне ЦАФК предусмотрены функции импорта с ОС ГМУ в соответствии с требованиями ТФФ ГМУ и далее выгрузка в </w:t>
      </w:r>
      <w:r w:rsidR="000A3CF8" w:rsidRPr="004E3114">
        <w:t>ППО OEBS АСФК</w:t>
      </w:r>
      <w:r w:rsidRPr="004E3114">
        <w:t xml:space="preserve"> посредством СУФД-транспорт.</w:t>
      </w:r>
      <w:bookmarkEnd w:id="2353"/>
    </w:p>
    <w:bookmarkEnd w:id="2354"/>
    <w:p w:rsidR="005154AF" w:rsidRPr="004E3114" w:rsidRDefault="00411C46" w:rsidP="005154AF">
      <w:pPr>
        <w:pStyle w:val="ASFKNormal"/>
      </w:pPr>
      <w:r w:rsidRPr="004E3114">
        <w:t>Для работы с документами «</w:t>
      </w:r>
      <w:r w:rsidR="005154AF" w:rsidRPr="004E3114">
        <w:t>Заявка на внесение изменений в перечень ГМУ (основные реквизиты)</w:t>
      </w:r>
      <w:r w:rsidR="004803D6" w:rsidRPr="004E3114">
        <w:t>»</w:t>
      </w:r>
      <w:r w:rsidR="005154AF" w:rsidRPr="004E3114">
        <w:t xml:space="preserve"> </w:t>
      </w:r>
      <w:r w:rsidR="00D83B59" w:rsidRPr="004E3114">
        <w:t>следует перейти в пункт меню «</w:t>
      </w:r>
      <w:r w:rsidR="005154AF" w:rsidRPr="004E3114">
        <w:t>Документы – Регистрация пользователей на официальном сайте РФ – Заявка на внесение изменений в перечень ГМУ (основные реквизиты)</w:t>
      </w:r>
      <w:r w:rsidR="004803D6" w:rsidRPr="004E3114">
        <w:t>»</w:t>
      </w:r>
      <w:r w:rsidR="005154AF" w:rsidRPr="004E3114">
        <w:t>. Откроется ЭФ списка документов, представленная на рисунке</w:t>
      </w:r>
      <w:r w:rsidR="00875A56" w:rsidRPr="004E3114">
        <w:t> </w:t>
      </w:r>
      <w:r w:rsidR="005154AF" w:rsidRPr="004E3114">
        <w:fldChar w:fldCharType="begin"/>
      </w:r>
      <w:r w:rsidR="005154AF" w:rsidRPr="004E3114">
        <w:instrText xml:space="preserve"> REF _Ref309724818 \h  \* MERGEFORMAT </w:instrText>
      </w:r>
      <w:r w:rsidR="005154AF" w:rsidRPr="004E3114">
        <w:fldChar w:fldCharType="separate"/>
      </w:r>
      <w:r w:rsidR="001B067E">
        <w:t>354</w:t>
      </w:r>
      <w:r w:rsidR="005154AF" w:rsidRPr="004E3114">
        <w:fldChar w:fldCharType="end"/>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3470910"/>
            <wp:effectExtent l="0" t="0" r="0"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355" w:name="_Ref309724818"/>
      <w:bookmarkStart w:id="2356" w:name="_Toc106210640"/>
      <w:r w:rsidR="001B067E">
        <w:rPr>
          <w:noProof/>
        </w:rPr>
        <w:t>354</w:t>
      </w:r>
      <w:bookmarkEnd w:id="2355"/>
      <w:r w:rsidRPr="004E3114">
        <w:fldChar w:fldCharType="end"/>
      </w:r>
      <w:r w:rsidRPr="004E3114">
        <w:t xml:space="preserve">. ЭФ списка документов </w:t>
      </w:r>
      <w:r w:rsidR="004803D6" w:rsidRPr="004E3114">
        <w:t>«</w:t>
      </w:r>
      <w:r w:rsidRPr="004E3114">
        <w:t>Заявка на внесение изменений в перечень ГМУ (основные реквизиты)</w:t>
      </w:r>
      <w:r w:rsidR="004803D6" w:rsidRPr="004E3114">
        <w:t>»</w:t>
      </w:r>
      <w:bookmarkEnd w:id="2356"/>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bookmarkStart w:id="2357" w:name="_Ref320618354"/>
      <w:r w:rsidRPr="004E3114">
        <w:t>ручной ввод;</w:t>
      </w:r>
    </w:p>
    <w:p w:rsidR="005154AF" w:rsidRPr="004E3114" w:rsidRDefault="005154AF" w:rsidP="005154AF">
      <w:pPr>
        <w:pStyle w:val="ASFKListmark1"/>
      </w:pPr>
      <w:r w:rsidRPr="004E3114">
        <w:t>просмотр и редактирование;</w:t>
      </w:r>
    </w:p>
    <w:p w:rsidR="005154AF" w:rsidRPr="004E3114" w:rsidRDefault="005154AF" w:rsidP="005154AF">
      <w:pPr>
        <w:pStyle w:val="ASFKListmark1"/>
      </w:pPr>
      <w:r w:rsidRPr="004E3114">
        <w:t>копирование и удаление;</w:t>
      </w:r>
    </w:p>
    <w:p w:rsidR="005154AF" w:rsidRPr="004E3114" w:rsidRDefault="005154AF" w:rsidP="005154AF">
      <w:pPr>
        <w:pStyle w:val="ASFKListmark1"/>
      </w:pPr>
      <w:r w:rsidRPr="004E3114">
        <w:t>документарный контроль;</w:t>
      </w:r>
    </w:p>
    <w:p w:rsidR="005154AF" w:rsidRPr="004E3114" w:rsidRDefault="005154AF" w:rsidP="005154AF">
      <w:pPr>
        <w:pStyle w:val="ASFKListmark1"/>
      </w:pPr>
      <w:r w:rsidRPr="004E3114">
        <w:t xml:space="preserve">подписание, проверка и </w:t>
      </w:r>
      <w:r w:rsidR="00B2718B" w:rsidRPr="004E3114">
        <w:t>удаление</w:t>
      </w:r>
      <w:r w:rsidRPr="004E3114">
        <w:t xml:space="preserve"> </w:t>
      </w:r>
      <w:r w:rsidR="0054549C" w:rsidRPr="004E3114">
        <w:t>ЭП</w:t>
      </w:r>
      <w:r w:rsidRPr="004E3114">
        <w:t>;</w:t>
      </w:r>
    </w:p>
    <w:p w:rsidR="005154AF" w:rsidRPr="004E3114" w:rsidRDefault="005154AF" w:rsidP="005154AF">
      <w:pPr>
        <w:pStyle w:val="ASFKListmark1"/>
      </w:pPr>
      <w:r w:rsidRPr="004E3114">
        <w:t xml:space="preserve">экспорт в </w:t>
      </w:r>
      <w:r w:rsidR="000A3CF8" w:rsidRPr="004E3114">
        <w:t>ППО OEBS АСФК</w:t>
      </w:r>
      <w:r w:rsidRPr="004E3114">
        <w:t>;</w:t>
      </w:r>
    </w:p>
    <w:p w:rsidR="005154AF" w:rsidRPr="004E3114" w:rsidRDefault="005154AF" w:rsidP="005154AF">
      <w:pPr>
        <w:pStyle w:val="ASFKListmark1"/>
      </w:pPr>
      <w:r w:rsidRPr="004E3114">
        <w:t>импорт из внешней системы.</w:t>
      </w:r>
    </w:p>
    <w:p w:rsidR="005154AF" w:rsidRPr="004E3114" w:rsidRDefault="005154AF" w:rsidP="005154AF">
      <w:pPr>
        <w:pStyle w:val="ASFKNote"/>
      </w:pPr>
      <w:r w:rsidRPr="004E3114">
        <w:rPr>
          <w:rStyle w:val="ASFKSymBold"/>
        </w:rPr>
        <w:t>Примечание.</w:t>
      </w:r>
      <w:r w:rsidRPr="004E3114">
        <w:tab/>
        <w:t>Операции ручного ввода, редактирования, копирования и импорта из внешней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154AF" w:rsidRPr="004E3114" w:rsidRDefault="005154AF" w:rsidP="005154AF">
      <w:pPr>
        <w:pStyle w:val="41"/>
      </w:pPr>
      <w:bookmarkStart w:id="2358" w:name="_Toc319237102"/>
      <w:bookmarkStart w:id="2359" w:name="_Toc409448866"/>
      <w:bookmarkStart w:id="2360" w:name="_Toc410656206"/>
      <w:bookmarkEnd w:id="2357"/>
      <w:r w:rsidRPr="004E3114">
        <w:t>Экранная форма документа</w:t>
      </w:r>
    </w:p>
    <w:p w:rsidR="005154AF" w:rsidRPr="004E3114" w:rsidRDefault="005154AF" w:rsidP="005154AF">
      <w:pPr>
        <w:pStyle w:val="ASFKNormal"/>
      </w:pPr>
      <w:r w:rsidRPr="004E3114">
        <w:t xml:space="preserve">ЭФ </w:t>
      </w:r>
      <w:r w:rsidR="00875A56" w:rsidRPr="004E3114">
        <w:t xml:space="preserve">документа </w:t>
      </w:r>
      <w:r w:rsidR="004803D6" w:rsidRPr="004E3114">
        <w:t>«</w:t>
      </w:r>
      <w:r w:rsidRPr="004E3114">
        <w:t>Заявка на внесение изменений в перечень ГМУ (основные реквизиты)</w:t>
      </w:r>
      <w:r w:rsidR="004803D6" w:rsidRPr="004E3114">
        <w:t>»</w:t>
      </w:r>
      <w:r w:rsidRPr="004E3114">
        <w:t xml:space="preserve"> представлена на рисунке</w:t>
      </w:r>
      <w:r w:rsidR="00875A56" w:rsidRPr="004E3114">
        <w:t> </w:t>
      </w:r>
      <w:r w:rsidRPr="004E3114">
        <w:fldChar w:fldCharType="begin"/>
      </w:r>
      <w:r w:rsidRPr="004E3114">
        <w:instrText xml:space="preserve"> REF _Ref309724781 \h  \* MERGEFORMAT </w:instrText>
      </w:r>
      <w:r w:rsidRPr="004E3114">
        <w:fldChar w:fldCharType="separate"/>
      </w:r>
      <w:r w:rsidR="001B067E">
        <w:t>355</w:t>
      </w:r>
      <w:r w:rsidRPr="004E3114">
        <w:fldChar w:fldCharType="end"/>
      </w:r>
      <w:r w:rsidRPr="004E3114">
        <w:t>. Форма содержит следующие закладки:</w:t>
      </w:r>
    </w:p>
    <w:p w:rsidR="005154AF" w:rsidRPr="004E3114" w:rsidRDefault="004803D6" w:rsidP="005154AF">
      <w:pPr>
        <w:pStyle w:val="ASFKListmark1"/>
      </w:pPr>
      <w:r w:rsidRPr="004E3114">
        <w:t>«</w:t>
      </w:r>
      <w:r w:rsidR="005154AF" w:rsidRPr="004E3114">
        <w:t>Основные реквизиты</w:t>
      </w:r>
      <w:r w:rsidRPr="004E3114">
        <w:t>»</w:t>
      </w:r>
      <w:r w:rsidR="005154AF" w:rsidRPr="004E3114">
        <w:t xml:space="preserve">: </w:t>
      </w:r>
    </w:p>
    <w:p w:rsidR="005154AF" w:rsidRPr="004E3114" w:rsidRDefault="004803D6" w:rsidP="005154AF">
      <w:pPr>
        <w:pStyle w:val="ASFKListmark2"/>
      </w:pPr>
      <w:r w:rsidRPr="004E3114">
        <w:t>«</w:t>
      </w:r>
      <w:r w:rsidR="005154AF" w:rsidRPr="004E3114">
        <w:t>Общая информация</w:t>
      </w:r>
      <w:r w:rsidRPr="004E3114">
        <w:t>»</w:t>
      </w:r>
      <w:r w:rsidR="005154AF" w:rsidRPr="004E3114">
        <w:t>;</w:t>
      </w:r>
    </w:p>
    <w:p w:rsidR="005154AF" w:rsidRPr="004E3114" w:rsidRDefault="004803D6" w:rsidP="005154AF">
      <w:pPr>
        <w:pStyle w:val="ASFKListmark2"/>
      </w:pPr>
      <w:r w:rsidRPr="004E3114">
        <w:t>«</w:t>
      </w:r>
      <w:r w:rsidR="005154AF" w:rsidRPr="004E3114">
        <w:t>Адресные данные</w:t>
      </w:r>
      <w:r w:rsidRPr="004E3114">
        <w:t>»</w:t>
      </w:r>
      <w:r w:rsidR="005154AF" w:rsidRPr="004E3114">
        <w:t>;</w:t>
      </w:r>
    </w:p>
    <w:p w:rsidR="005154AF" w:rsidRPr="004E3114" w:rsidRDefault="004803D6" w:rsidP="005154AF">
      <w:pPr>
        <w:pStyle w:val="ASFKListmark2"/>
      </w:pPr>
      <w:r w:rsidRPr="004E3114">
        <w:t>«</w:t>
      </w:r>
      <w:r w:rsidR="005154AF" w:rsidRPr="004E3114">
        <w:t>Административная принадлежность</w:t>
      </w:r>
      <w:r w:rsidRPr="004E3114">
        <w:t>»</w:t>
      </w:r>
      <w:r w:rsidR="005154AF" w:rsidRPr="004E3114">
        <w:t>;</w:t>
      </w:r>
    </w:p>
    <w:p w:rsidR="005154AF" w:rsidRPr="004E3114" w:rsidRDefault="004803D6" w:rsidP="005154AF">
      <w:pPr>
        <w:pStyle w:val="ASFKListmark2"/>
      </w:pPr>
      <w:r w:rsidRPr="004E3114">
        <w:t>«</w:t>
      </w:r>
      <w:r w:rsidR="005154AF" w:rsidRPr="004E3114">
        <w:t>Остальные реквизиты учреждения</w:t>
      </w:r>
      <w:r w:rsidRPr="004E3114">
        <w:t>»</w:t>
      </w:r>
      <w:r w:rsidR="005154AF" w:rsidRPr="004E3114">
        <w:t>;</w:t>
      </w:r>
    </w:p>
    <w:p w:rsidR="005154AF" w:rsidRPr="004E3114" w:rsidRDefault="004803D6" w:rsidP="005154AF">
      <w:pPr>
        <w:pStyle w:val="ASFKListmark2"/>
      </w:pPr>
      <w:r w:rsidRPr="004E3114">
        <w:t>«</w:t>
      </w:r>
      <w:r w:rsidR="005154AF" w:rsidRPr="004E3114">
        <w:t>Бюджеты</w:t>
      </w:r>
      <w:r w:rsidRPr="004E3114">
        <w:t>»</w:t>
      </w:r>
      <w:r w:rsidR="005154AF" w:rsidRPr="004E3114">
        <w:t>;</w:t>
      </w:r>
    </w:p>
    <w:p w:rsidR="005154AF" w:rsidRPr="004E3114" w:rsidRDefault="004803D6" w:rsidP="005154AF">
      <w:pPr>
        <w:pStyle w:val="ASFKListmark2"/>
      </w:pPr>
      <w:r w:rsidRPr="004E3114">
        <w:t>«</w:t>
      </w:r>
      <w:r w:rsidR="005154AF" w:rsidRPr="004E3114">
        <w:t>Подтверждающие документы</w:t>
      </w:r>
      <w:r w:rsidRPr="004E3114">
        <w:t>»</w:t>
      </w:r>
      <w:r w:rsidR="005154AF" w:rsidRPr="004E3114">
        <w:t>;</w:t>
      </w:r>
    </w:p>
    <w:p w:rsidR="005154AF" w:rsidRPr="004E3114" w:rsidRDefault="004803D6" w:rsidP="005154AF">
      <w:pPr>
        <w:pStyle w:val="ASFKListmark1"/>
      </w:pPr>
      <w:r w:rsidRPr="004E3114">
        <w:t>«</w:t>
      </w:r>
      <w:r w:rsidR="005154AF" w:rsidRPr="004E3114">
        <w:t>Подписи</w:t>
      </w:r>
      <w:r w:rsidRPr="004E3114">
        <w:t>»</w:t>
      </w:r>
      <w:r w:rsidR="005154AF" w:rsidRPr="004E3114">
        <w:t>.</w:t>
      </w:r>
    </w:p>
    <w:p w:rsidR="005154AF" w:rsidRPr="004E3114" w:rsidRDefault="000C571B" w:rsidP="005154AF">
      <w:pPr>
        <w:pStyle w:val="ASFKFigure"/>
      </w:pPr>
      <w:r w:rsidRPr="004E3114">
        <w:rPr>
          <w:noProof/>
        </w:rPr>
        <w:lastRenderedPageBreak/>
        <w:drawing>
          <wp:inline distT="0" distB="0" distL="0" distR="0">
            <wp:extent cx="6116955" cy="3382645"/>
            <wp:effectExtent l="0" t="0" r="0"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361" w:name="_Ref309724781"/>
      <w:bookmarkStart w:id="2362" w:name="_Toc106210641"/>
      <w:r w:rsidR="001B067E">
        <w:rPr>
          <w:noProof/>
        </w:rPr>
        <w:t>355</w:t>
      </w:r>
      <w:bookmarkEnd w:id="2361"/>
      <w:r w:rsidRPr="004E3114">
        <w:fldChar w:fldCharType="end"/>
      </w:r>
      <w:r w:rsidRPr="004E3114">
        <w:t xml:space="preserve">. ЭФ документа </w:t>
      </w:r>
      <w:r w:rsidR="004803D6" w:rsidRPr="004E3114">
        <w:t>«</w:t>
      </w:r>
      <w:r w:rsidRPr="004E3114">
        <w:t>Заявка на внесение изменений в перечень ГМУ (основные реквизиты)</w:t>
      </w:r>
      <w:r w:rsidR="004803D6" w:rsidRPr="004E3114">
        <w:t>»</w:t>
      </w:r>
      <w:r w:rsidRPr="004E3114">
        <w:t xml:space="preserve">. Закладки </w:t>
      </w:r>
      <w:r w:rsidR="004803D6" w:rsidRPr="004E3114">
        <w:t>«</w:t>
      </w:r>
      <w:r w:rsidRPr="004E3114">
        <w:t>Основные реквизиты</w:t>
      </w:r>
      <w:r w:rsidR="004803D6" w:rsidRPr="004E3114">
        <w:t>»</w:t>
      </w:r>
      <w:r w:rsidRPr="004E3114">
        <w:t xml:space="preserve">, </w:t>
      </w:r>
      <w:r w:rsidR="004803D6" w:rsidRPr="004E3114">
        <w:t>«</w:t>
      </w:r>
      <w:r w:rsidRPr="004E3114">
        <w:t>Общая информация</w:t>
      </w:r>
      <w:r w:rsidR="004803D6" w:rsidRPr="004E3114">
        <w:t>»</w:t>
      </w:r>
      <w:bookmarkEnd w:id="2362"/>
    </w:p>
    <w:p w:rsidR="00EA72AB" w:rsidRPr="004E3114" w:rsidRDefault="001109AD" w:rsidP="00EA72AB">
      <w:pPr>
        <w:pStyle w:val="ASFKNormal"/>
      </w:pPr>
      <w:r w:rsidRPr="004E3114">
        <w:t>Перечень</w:t>
      </w:r>
      <w:r w:rsidR="00EA72AB" w:rsidRPr="004E3114">
        <w:t xml:space="preserve"> полей документа «Заявка на внесение изменений в перечень ГМУ (основные реквизиты)</w:t>
      </w:r>
      <w:r w:rsidR="00B33BD1" w:rsidRPr="004E3114">
        <w:t>», закладки «</w:t>
      </w:r>
      <w:r w:rsidR="00EA72AB" w:rsidRPr="004E3114">
        <w:t>Основные реквизиты</w:t>
      </w:r>
      <w:r w:rsidR="00B33BD1" w:rsidRPr="004E3114">
        <w:t>», закладки «</w:t>
      </w:r>
      <w:r w:rsidR="00EA72AB" w:rsidRPr="004E3114">
        <w:t xml:space="preserve">Общая информация» </w:t>
      </w:r>
      <w:r w:rsidR="00B33BD1" w:rsidRPr="004E3114">
        <w:t>приведен в таблице</w:t>
      </w:r>
      <w:r w:rsidR="00EA72AB" w:rsidRPr="004E3114">
        <w:t> </w:t>
      </w:r>
      <w:r w:rsidR="00EA72AB" w:rsidRPr="004E3114">
        <w:fldChar w:fldCharType="begin"/>
      </w:r>
      <w:r w:rsidR="00EA72AB" w:rsidRPr="004E3114">
        <w:instrText xml:space="preserve"> REF _Ref320802436 \h  \* MERGEFORMAT </w:instrText>
      </w:r>
      <w:r w:rsidR="00EA72AB" w:rsidRPr="004E3114">
        <w:fldChar w:fldCharType="separate"/>
      </w:r>
      <w:r w:rsidR="001B067E">
        <w:t>221</w:t>
      </w:r>
      <w:r w:rsidR="00EA72AB" w:rsidRPr="004E3114">
        <w:fldChar w:fldCharType="end"/>
      </w:r>
      <w:r w:rsidR="00EA72AB" w:rsidRPr="004E3114">
        <w:t>.</w:t>
      </w:r>
    </w:p>
    <w:p w:rsidR="00EA72AB" w:rsidRPr="004E3114" w:rsidRDefault="000B34EE" w:rsidP="00EA72AB">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363" w:name="_Ref320802436"/>
      <w:bookmarkStart w:id="2364" w:name="_Ref318715680"/>
      <w:bookmarkStart w:id="2365" w:name="_Ref317679009"/>
      <w:bookmarkStart w:id="2366" w:name="_Toc106210262"/>
      <w:r w:rsidR="001B067E">
        <w:rPr>
          <w:noProof/>
        </w:rPr>
        <w:t>221</w:t>
      </w:r>
      <w:bookmarkEnd w:id="2363"/>
      <w:bookmarkEnd w:id="2364"/>
      <w:bookmarkEnd w:id="2365"/>
      <w:r w:rsidRPr="004E3114">
        <w:rPr>
          <w:noProof/>
        </w:rPr>
        <w:fldChar w:fldCharType="end"/>
      </w:r>
      <w:r w:rsidR="00EA72AB" w:rsidRPr="004E3114">
        <w:t>. Описание полей документа «Заявка на внесение изменений в перечень ГМУ (основные реквизиты)</w:t>
      </w:r>
      <w:r w:rsidR="00B33BD1" w:rsidRPr="004E3114">
        <w:t>», закладки «</w:t>
      </w:r>
      <w:r w:rsidR="00EA72AB" w:rsidRPr="004E3114">
        <w:t>Основные реквизиты</w:t>
      </w:r>
      <w:r w:rsidR="00B33BD1" w:rsidRPr="004E3114">
        <w:t>», закладки «</w:t>
      </w:r>
      <w:r w:rsidR="00EA72AB" w:rsidRPr="004E3114">
        <w:t>Общая информация»</w:t>
      </w:r>
      <w:bookmarkEnd w:id="236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EA72AB" w:rsidRPr="004E3114" w:rsidTr="007F19F1">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4E3114" w:rsidRDefault="00EA72AB" w:rsidP="00EA72AB">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4E3114" w:rsidRDefault="00EA72AB" w:rsidP="00EA72AB">
            <w:pPr>
              <w:pStyle w:val="ASFKTableHead"/>
            </w:pPr>
            <w:r w:rsidRPr="004E3114">
              <w:t>Описание поля</w:t>
            </w:r>
          </w:p>
        </w:tc>
      </w:tr>
      <w:tr w:rsidR="00EA72AB" w:rsidRPr="004E3114" w:rsidTr="007F19F1">
        <w:tc>
          <w:tcPr>
            <w:tcW w:w="1137" w:type="pct"/>
            <w:shd w:val="clear" w:color="auto" w:fill="auto"/>
          </w:tcPr>
          <w:p w:rsidR="00EA72AB" w:rsidRPr="004E3114" w:rsidRDefault="00EA72AB" w:rsidP="004834F0">
            <w:pPr>
              <w:pStyle w:val="ASFKTablenorm"/>
              <w:ind w:left="57" w:right="57"/>
            </w:pPr>
            <w:r w:rsidRPr="004E3114">
              <w:t xml:space="preserve">Номер </w:t>
            </w:r>
          </w:p>
        </w:tc>
        <w:tc>
          <w:tcPr>
            <w:tcW w:w="3863" w:type="pct"/>
            <w:shd w:val="clear" w:color="auto" w:fill="auto"/>
          </w:tcPr>
          <w:p w:rsidR="00EA72AB" w:rsidRPr="004E3114" w:rsidRDefault="00EA72AB" w:rsidP="004834F0">
            <w:pPr>
              <w:pStyle w:val="ASFKTablenorm"/>
              <w:ind w:left="57" w:right="57"/>
            </w:pPr>
            <w:r w:rsidRPr="004E3114">
              <w:t>Номер документа.</w:t>
            </w:r>
          </w:p>
          <w:p w:rsidR="00EA72AB" w:rsidRPr="004E3114" w:rsidRDefault="00EA72AB" w:rsidP="004834F0">
            <w:pPr>
              <w:pStyle w:val="ASFKTablenorm"/>
              <w:ind w:left="57" w:right="57"/>
            </w:pPr>
            <w:r w:rsidRPr="004E3114">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EA72AB" w:rsidRPr="004E3114" w:rsidRDefault="00EA72AB" w:rsidP="004834F0">
            <w:pPr>
              <w:pStyle w:val="ASFKTablenorm"/>
              <w:ind w:left="57" w:right="57"/>
            </w:pPr>
            <w:r w:rsidRPr="004E311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A72AB" w:rsidRPr="004E3114" w:rsidTr="007F19F1">
        <w:tc>
          <w:tcPr>
            <w:tcW w:w="1137" w:type="pct"/>
            <w:shd w:val="clear" w:color="auto" w:fill="auto"/>
          </w:tcPr>
          <w:p w:rsidR="00EA72AB" w:rsidRPr="004E3114" w:rsidRDefault="00EA72AB" w:rsidP="004834F0">
            <w:pPr>
              <w:pStyle w:val="ASFKTablenorm"/>
              <w:ind w:left="57" w:right="57"/>
            </w:pPr>
            <w:r w:rsidRPr="004E3114">
              <w:t xml:space="preserve">Дата </w:t>
            </w:r>
          </w:p>
        </w:tc>
        <w:tc>
          <w:tcPr>
            <w:tcW w:w="3863" w:type="pct"/>
            <w:shd w:val="clear" w:color="auto" w:fill="auto"/>
          </w:tcPr>
          <w:p w:rsidR="00EA72AB" w:rsidRPr="004E3114" w:rsidRDefault="00EA72AB" w:rsidP="004834F0">
            <w:pPr>
              <w:pStyle w:val="ASFKTablenorm"/>
              <w:ind w:left="57" w:right="57"/>
            </w:pPr>
            <w:r w:rsidRPr="004E3114">
              <w:t>Дата документа.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автозаполнение текущей системной датой;</w:t>
            </w:r>
          </w:p>
          <w:p w:rsidR="00EA72AB" w:rsidRPr="004E3114" w:rsidRDefault="00EA72AB" w:rsidP="00D340C7">
            <w:pPr>
              <w:pStyle w:val="ASFKTableListMark"/>
            </w:pPr>
            <w:r w:rsidRPr="004E3114">
              <w:t>ввод значения вручную;</w:t>
            </w:r>
          </w:p>
          <w:p w:rsidR="00EA72AB" w:rsidRPr="004E3114" w:rsidRDefault="00EA72AB" w:rsidP="00D340C7">
            <w:pPr>
              <w:pStyle w:val="ASFKTableListMark"/>
            </w:pPr>
            <w:r w:rsidRPr="004E3114">
              <w:t>выбор из календаря.</w:t>
            </w:r>
            <w:r w:rsidRPr="004E3114">
              <w:tab/>
            </w:r>
          </w:p>
        </w:tc>
      </w:tr>
      <w:tr w:rsidR="00EA72AB" w:rsidRPr="004E3114" w:rsidTr="007F19F1">
        <w:tc>
          <w:tcPr>
            <w:tcW w:w="1137" w:type="pct"/>
            <w:shd w:val="clear" w:color="auto" w:fill="auto"/>
          </w:tcPr>
          <w:p w:rsidR="00EA72AB" w:rsidRPr="004E3114" w:rsidRDefault="00EA72AB" w:rsidP="004834F0">
            <w:pPr>
              <w:pStyle w:val="ASFKTablenorm"/>
              <w:ind w:left="57" w:right="57"/>
            </w:pPr>
            <w:r w:rsidRPr="004E3114">
              <w:t>Дата в/д</w:t>
            </w:r>
          </w:p>
        </w:tc>
        <w:tc>
          <w:tcPr>
            <w:tcW w:w="3863" w:type="pct"/>
            <w:shd w:val="clear" w:color="auto" w:fill="auto"/>
          </w:tcPr>
          <w:p w:rsidR="00EA72AB" w:rsidRPr="004E3114" w:rsidRDefault="00EA72AB" w:rsidP="004834F0">
            <w:pPr>
              <w:pStyle w:val="ASFKTablenorm"/>
              <w:ind w:left="57" w:right="57"/>
            </w:pPr>
            <w:r w:rsidRPr="004E3114">
              <w:t>Дата ввода в действие изменений документа.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автозаполнение текущей системной датой;</w:t>
            </w:r>
          </w:p>
          <w:p w:rsidR="00EA72AB" w:rsidRPr="004E3114" w:rsidRDefault="00EA72AB" w:rsidP="00D340C7">
            <w:pPr>
              <w:pStyle w:val="ASFKTableListMark"/>
            </w:pPr>
            <w:r w:rsidRPr="004E3114">
              <w:t>ввод значения вручную;</w:t>
            </w:r>
          </w:p>
          <w:p w:rsidR="00EA72AB" w:rsidRPr="004E3114" w:rsidRDefault="00EA72AB" w:rsidP="00D340C7">
            <w:pPr>
              <w:pStyle w:val="ASFKTableListMark"/>
            </w:pPr>
            <w:r w:rsidRPr="004E3114">
              <w:t>выбор из календаря.</w:t>
            </w:r>
          </w:p>
        </w:tc>
      </w:tr>
      <w:tr w:rsidR="00EA72AB" w:rsidRPr="004E3114" w:rsidTr="007F19F1">
        <w:tc>
          <w:tcPr>
            <w:tcW w:w="1137" w:type="pct"/>
            <w:shd w:val="clear" w:color="auto" w:fill="auto"/>
          </w:tcPr>
          <w:p w:rsidR="00EA72AB" w:rsidRPr="004E3114" w:rsidRDefault="00EA72AB" w:rsidP="004834F0">
            <w:pPr>
              <w:pStyle w:val="ASFKTablenorm"/>
              <w:ind w:left="57" w:right="57"/>
            </w:pPr>
            <w:r w:rsidRPr="004E3114">
              <w:t>Код организации по РОСГУ</w:t>
            </w:r>
          </w:p>
        </w:tc>
        <w:tc>
          <w:tcPr>
            <w:tcW w:w="3863" w:type="pct"/>
            <w:shd w:val="clear" w:color="auto" w:fill="auto"/>
          </w:tcPr>
          <w:p w:rsidR="00EA72AB" w:rsidRPr="004E3114" w:rsidRDefault="00EA72AB" w:rsidP="004834F0">
            <w:pPr>
              <w:pStyle w:val="ASFKTablenorm"/>
              <w:ind w:left="57" w:right="57"/>
            </w:pPr>
            <w:r w:rsidRPr="004E3114">
              <w:t>Код организации по РОСГУ.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lastRenderedPageBreak/>
              <w:t xml:space="preserve">ДУБП: выбор из справочника РОСГУ; </w:t>
            </w:r>
          </w:p>
          <w:p w:rsidR="00EA72AB" w:rsidRPr="004E3114" w:rsidRDefault="00EA72AB" w:rsidP="00D340C7">
            <w:pPr>
              <w:pStyle w:val="ASFKTableListMark"/>
            </w:pPr>
            <w:r w:rsidRPr="004E3114">
              <w:t>ввод значения вручную.</w:t>
            </w:r>
          </w:p>
          <w:p w:rsidR="00EA72AB" w:rsidRPr="004E3114" w:rsidRDefault="00EA72AB" w:rsidP="004834F0">
            <w:pPr>
              <w:pStyle w:val="ASFKTablenorm"/>
              <w:ind w:left="57" w:right="57"/>
            </w:pPr>
            <w:r w:rsidRPr="004E3114">
              <w:t>Для заявок на первичное включение учреждения в РОСГУ, поле не заполняется.</w:t>
            </w:r>
          </w:p>
        </w:tc>
      </w:tr>
      <w:tr w:rsidR="00EA72AB" w:rsidRPr="004E3114" w:rsidTr="007F19F1">
        <w:tc>
          <w:tcPr>
            <w:tcW w:w="1137" w:type="pct"/>
            <w:shd w:val="clear" w:color="auto" w:fill="auto"/>
          </w:tcPr>
          <w:p w:rsidR="00EA72AB" w:rsidRPr="004E3114" w:rsidRDefault="00EA72AB" w:rsidP="004834F0">
            <w:pPr>
              <w:pStyle w:val="ASFKTablenorm"/>
              <w:ind w:left="57" w:right="57"/>
            </w:pPr>
            <w:r w:rsidRPr="004E3114">
              <w:lastRenderedPageBreak/>
              <w:t xml:space="preserve">Полное наименование </w:t>
            </w:r>
          </w:p>
        </w:tc>
        <w:tc>
          <w:tcPr>
            <w:tcW w:w="3863" w:type="pct"/>
            <w:shd w:val="clear" w:color="auto" w:fill="auto"/>
          </w:tcPr>
          <w:p w:rsidR="00EA72AB" w:rsidRPr="004E3114" w:rsidRDefault="00EA72AB" w:rsidP="004834F0">
            <w:pPr>
              <w:pStyle w:val="ASFKTablenorm"/>
              <w:ind w:left="57" w:right="57"/>
            </w:pPr>
            <w:r w:rsidRPr="004E3114">
              <w:t>Полное наименование организации.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4E3114" w:rsidTr="007F19F1">
        <w:tc>
          <w:tcPr>
            <w:tcW w:w="1137" w:type="pct"/>
            <w:shd w:val="clear" w:color="auto" w:fill="auto"/>
          </w:tcPr>
          <w:p w:rsidR="00EA72AB" w:rsidRPr="004E3114" w:rsidDel="002F5E8A" w:rsidRDefault="00EA72AB" w:rsidP="004834F0">
            <w:pPr>
              <w:pStyle w:val="ASFKTablenorm"/>
              <w:ind w:left="57" w:right="57"/>
            </w:pPr>
            <w:r w:rsidRPr="004E3114">
              <w:t xml:space="preserve">Сокращенное наименование </w:t>
            </w:r>
          </w:p>
        </w:tc>
        <w:tc>
          <w:tcPr>
            <w:tcW w:w="3863" w:type="pct"/>
            <w:shd w:val="clear" w:color="auto" w:fill="auto"/>
          </w:tcPr>
          <w:p w:rsidR="00EA72AB" w:rsidRPr="004E3114" w:rsidRDefault="00EA72AB" w:rsidP="004834F0">
            <w:pPr>
              <w:pStyle w:val="ASFKTablenorm"/>
              <w:ind w:left="57" w:right="57"/>
            </w:pPr>
            <w:r w:rsidRPr="004E3114">
              <w:t>Сокращенное наименование организации. Заполнение:</w:t>
            </w:r>
          </w:p>
          <w:p w:rsidR="00EA72AB" w:rsidRPr="004E3114" w:rsidRDefault="00EA72AB" w:rsidP="00D340C7">
            <w:pPr>
              <w:pStyle w:val="ASFKTableListMark"/>
            </w:pPr>
            <w:r w:rsidRPr="004E3114">
              <w:t>импорт из внешней системы;</w:t>
            </w:r>
          </w:p>
          <w:p w:rsidR="00EA72AB" w:rsidRPr="004E3114" w:rsidDel="002F5E8A"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4E3114" w:rsidTr="007F19F1">
        <w:trPr>
          <w:trHeight w:val="20"/>
        </w:trPr>
        <w:tc>
          <w:tcPr>
            <w:tcW w:w="1137" w:type="pct"/>
            <w:shd w:val="clear" w:color="auto" w:fill="auto"/>
          </w:tcPr>
          <w:p w:rsidR="00EA72AB" w:rsidRPr="004E3114" w:rsidDel="00A35DFF" w:rsidRDefault="00EA72AB" w:rsidP="004834F0">
            <w:pPr>
              <w:pStyle w:val="ASFKTablenorm"/>
              <w:ind w:left="57" w:right="57"/>
            </w:pPr>
            <w:r w:rsidRPr="004E3114">
              <w:t>Код СПЗ</w:t>
            </w:r>
          </w:p>
        </w:tc>
        <w:tc>
          <w:tcPr>
            <w:tcW w:w="3863" w:type="pct"/>
            <w:shd w:val="clear" w:color="auto" w:fill="auto"/>
          </w:tcPr>
          <w:p w:rsidR="00EA72AB" w:rsidRPr="004E3114" w:rsidRDefault="00EA72AB" w:rsidP="004834F0">
            <w:pPr>
              <w:pStyle w:val="ASFKTablenorm"/>
              <w:ind w:left="57" w:right="57"/>
            </w:pPr>
            <w:r w:rsidRPr="004E3114">
              <w:t>Код клиента по справочнику «СПЗ». Заполнение:</w:t>
            </w:r>
          </w:p>
          <w:p w:rsidR="00EA72AB" w:rsidRPr="004E3114" w:rsidRDefault="00EA72AB" w:rsidP="00D340C7">
            <w:pPr>
              <w:pStyle w:val="ASFKTableListMark"/>
            </w:pPr>
            <w:r w:rsidRPr="004E3114">
              <w:t>импорт из внешней системы;</w:t>
            </w:r>
          </w:p>
          <w:p w:rsidR="00EA72AB" w:rsidRPr="004E3114" w:rsidDel="00A35DFF" w:rsidRDefault="00EA72AB" w:rsidP="00D340C7">
            <w:pPr>
              <w:pStyle w:val="ASFKTableListMark"/>
            </w:pPr>
            <w:r w:rsidRPr="004E3114">
              <w:t>ДУБП: автозаполнение по указанному коду РОСГУ соответствующим значением по справочнику РОСГУ, ввод значения вручную.</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Код РУБП</w:t>
            </w:r>
          </w:p>
        </w:tc>
        <w:tc>
          <w:tcPr>
            <w:tcW w:w="3863" w:type="pct"/>
            <w:shd w:val="clear" w:color="auto" w:fill="auto"/>
          </w:tcPr>
          <w:p w:rsidR="00EA72AB" w:rsidRPr="004E3114" w:rsidRDefault="00EA72AB" w:rsidP="004834F0">
            <w:pPr>
              <w:pStyle w:val="ASFKTablenorm"/>
              <w:ind w:left="57" w:right="57"/>
            </w:pPr>
            <w:r w:rsidRPr="004E3114">
              <w:t>Код клиента по справочнику «СРРПБС». Заполнение:</w:t>
            </w:r>
          </w:p>
          <w:p w:rsidR="00EA72AB" w:rsidRPr="004E3114" w:rsidRDefault="00EA72AB" w:rsidP="00D340C7">
            <w:pPr>
              <w:pStyle w:val="ASFKTableListMark"/>
            </w:pPr>
            <w:r w:rsidRPr="004E3114">
              <w:t>импорт из внешней системы;</w:t>
            </w:r>
          </w:p>
          <w:p w:rsidR="00EA72AB" w:rsidRPr="004E3114" w:rsidDel="00A35DFF" w:rsidRDefault="00EA72AB" w:rsidP="00D340C7">
            <w:pPr>
              <w:pStyle w:val="ASFKTableListMark"/>
            </w:pPr>
            <w:r w:rsidRPr="004E3114">
              <w:t>ДУБП: автозаполнение по указанному коду РОСГУ соответствующим значением по справочнику РОСГУ, ввод значения вручную.</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Код ПУБП</w:t>
            </w:r>
          </w:p>
        </w:tc>
        <w:tc>
          <w:tcPr>
            <w:tcW w:w="3863" w:type="pct"/>
            <w:shd w:val="clear" w:color="auto" w:fill="auto"/>
          </w:tcPr>
          <w:p w:rsidR="00EA72AB" w:rsidRPr="004E3114" w:rsidRDefault="00EA72AB" w:rsidP="004834F0">
            <w:pPr>
              <w:pStyle w:val="ASFKTablenorm"/>
              <w:ind w:left="57" w:right="57"/>
            </w:pPr>
            <w:r w:rsidRPr="004E3114">
              <w:t>Код клиента по справочнику «СРРПБС». Заполнение:</w:t>
            </w:r>
          </w:p>
          <w:p w:rsidR="00EA72AB" w:rsidRPr="004E3114" w:rsidRDefault="00EA72AB" w:rsidP="00D340C7">
            <w:pPr>
              <w:pStyle w:val="ASFKTableListMark"/>
            </w:pPr>
            <w:r w:rsidRPr="004E3114">
              <w:t>импорт из внешней системы;</w:t>
            </w:r>
          </w:p>
          <w:p w:rsidR="00EA72AB" w:rsidRPr="004E3114" w:rsidDel="00A35DFF" w:rsidRDefault="00EA72AB" w:rsidP="00D340C7">
            <w:pPr>
              <w:pStyle w:val="ASFKTableListMark"/>
            </w:pPr>
            <w:r w:rsidRPr="004E3114">
              <w:t>ДУБП: автозаполнение по указанному коду РОСГУ соответствующим значением по справочнику РОСГУ, ввод значения вручную.</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Код НУБП</w:t>
            </w:r>
          </w:p>
        </w:tc>
        <w:tc>
          <w:tcPr>
            <w:tcW w:w="3863" w:type="pct"/>
            <w:shd w:val="clear" w:color="auto" w:fill="auto"/>
          </w:tcPr>
          <w:p w:rsidR="00EA72AB" w:rsidRPr="004E3114" w:rsidRDefault="00EA72AB" w:rsidP="004834F0">
            <w:pPr>
              <w:pStyle w:val="ASFKTablenorm"/>
              <w:ind w:left="57" w:right="57"/>
            </w:pPr>
            <w:r w:rsidRPr="004E3114">
              <w:t>Код клиента по справочнику «СРРПБС». Заполнение:</w:t>
            </w:r>
          </w:p>
          <w:p w:rsidR="00EA72AB" w:rsidRPr="004E3114" w:rsidRDefault="00EA72AB" w:rsidP="00D340C7">
            <w:pPr>
              <w:pStyle w:val="ASFKTableListMark"/>
            </w:pPr>
            <w:r w:rsidRPr="004E3114">
              <w:t>импорт из внешней системы;</w:t>
            </w:r>
          </w:p>
          <w:p w:rsidR="00EA72AB" w:rsidRPr="004E3114" w:rsidDel="00A35DFF" w:rsidRDefault="00EA72AB" w:rsidP="00D340C7">
            <w:pPr>
              <w:pStyle w:val="ASFKTableListMark"/>
            </w:pPr>
            <w:r w:rsidRPr="004E3114">
              <w:t>ДУБП: автозаполнение по указанному коду РОСГУ соответствующим значением по справочнику РОСГУ, ввод значения вручную.</w:t>
            </w:r>
          </w:p>
        </w:tc>
      </w:tr>
      <w:tr w:rsidR="00EA72AB" w:rsidRPr="004E3114" w:rsidTr="007F19F1">
        <w:trPr>
          <w:trHeight w:val="20"/>
        </w:trPr>
        <w:tc>
          <w:tcPr>
            <w:tcW w:w="5000" w:type="pct"/>
            <w:gridSpan w:val="2"/>
            <w:shd w:val="clear" w:color="auto" w:fill="auto"/>
          </w:tcPr>
          <w:p w:rsidR="00EA72AB" w:rsidRPr="004E3114" w:rsidRDefault="00EA72AB" w:rsidP="004834F0">
            <w:pPr>
              <w:pStyle w:val="ASFKTablenorm"/>
              <w:ind w:left="57" w:right="57"/>
            </w:pPr>
            <w:r w:rsidRPr="004E3114">
              <w:t>Группа полей «Общероссийские классификаторы»</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ОКАТО</w:t>
            </w:r>
          </w:p>
        </w:tc>
        <w:tc>
          <w:tcPr>
            <w:tcW w:w="3863" w:type="pct"/>
            <w:shd w:val="clear" w:color="auto" w:fill="auto"/>
          </w:tcPr>
          <w:p w:rsidR="00EA72AB" w:rsidRPr="004E3114" w:rsidRDefault="00EA72AB" w:rsidP="004834F0">
            <w:pPr>
              <w:pStyle w:val="ASFKTablenorm"/>
              <w:ind w:left="57" w:right="57"/>
            </w:pPr>
            <w:r w:rsidRPr="004E3114">
              <w:t>Код по ОКАТО.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ОКАТО; ввод значения вруч</w:t>
            </w:r>
            <w:r w:rsidR="00CC222B" w:rsidRPr="004E3114">
              <w:t>ную.</w:t>
            </w:r>
          </w:p>
          <w:p w:rsidR="00EA72AB" w:rsidRPr="004E3114" w:rsidRDefault="00EA72AB" w:rsidP="004834F0">
            <w:pPr>
              <w:pStyle w:val="ASFKTablenorm"/>
              <w:ind w:left="57" w:right="57"/>
            </w:pPr>
            <w:r w:rsidRPr="004E3114">
              <w:t>Список значений справочника для заполнения поля «ОКАТО» ограничивать по условиям:</w:t>
            </w:r>
          </w:p>
          <w:p w:rsidR="00EA72AB" w:rsidRPr="004E3114" w:rsidRDefault="00EA72AB" w:rsidP="00D340C7">
            <w:pPr>
              <w:pStyle w:val="ASFKTableListMark"/>
            </w:pPr>
            <w:r w:rsidRPr="004E3114">
              <w:t>значение признака ОКАТО/ОКТМО</w:t>
            </w:r>
            <w:r w:rsidR="00EA1022" w:rsidRPr="004E3114">
              <w:t xml:space="preserve"> </w:t>
            </w:r>
            <w:r w:rsidRPr="004E3114">
              <w:t>= «ОКАТО»;</w:t>
            </w:r>
          </w:p>
          <w:p w:rsidR="00EA72AB" w:rsidRPr="004E3114" w:rsidRDefault="00EA72AB" w:rsidP="00D340C7">
            <w:pPr>
              <w:pStyle w:val="ASFKTableListMark"/>
            </w:pPr>
            <w:r w:rsidRPr="004E3114">
              <w:t>значение поля «Дата действия по» строго равно 31.12.2013 или пусто или больше даты ввода в действие документа;</w:t>
            </w:r>
          </w:p>
          <w:p w:rsidR="00EA72AB" w:rsidRPr="004E3114" w:rsidRDefault="00EA72AB" w:rsidP="00D340C7">
            <w:pPr>
              <w:pStyle w:val="ASFKTableListMark"/>
            </w:pPr>
            <w:r w:rsidRPr="004E3114">
              <w:t>значение поля «Дата действия с» максимально среди записей с таким же кодом и признаком «ОКАТО»</w:t>
            </w:r>
            <w:r w:rsidR="00EA1022" w:rsidRPr="004E3114">
              <w:t xml:space="preserve"> и</w:t>
            </w:r>
            <w:r w:rsidRPr="004E3114">
              <w:t xml:space="preserve"> </w:t>
            </w:r>
            <w:r w:rsidR="00EA1022" w:rsidRPr="004E3114">
              <w:t>е</w:t>
            </w:r>
            <w:r w:rsidRPr="004E3114">
              <w:t>сли при этом у нескольких записей одинаковое значение поля «Дата действия с», то выбирается запись с наиболее поздней датой внесения изменений;</w:t>
            </w:r>
          </w:p>
          <w:p w:rsidR="00EA72AB" w:rsidRPr="004E3114" w:rsidDel="00A35DFF" w:rsidRDefault="00EA72AB" w:rsidP="00EA1022">
            <w:pPr>
              <w:pStyle w:val="ASFKTableListMark"/>
            </w:pPr>
            <w:r w:rsidRPr="004E3114">
              <w:t>значение поля «Тип изменения» не равно «1» (т.е. запись не исключена по данным Росстата).</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lastRenderedPageBreak/>
              <w:t>ОКФС</w:t>
            </w:r>
          </w:p>
        </w:tc>
        <w:tc>
          <w:tcPr>
            <w:tcW w:w="3863" w:type="pct"/>
            <w:shd w:val="clear" w:color="auto" w:fill="auto"/>
          </w:tcPr>
          <w:p w:rsidR="00EA72AB" w:rsidRPr="004E3114" w:rsidRDefault="00EA72AB" w:rsidP="004834F0">
            <w:pPr>
              <w:pStyle w:val="ASFKTablenorm"/>
              <w:ind w:left="57" w:right="57"/>
            </w:pPr>
            <w:r w:rsidRPr="004E3114">
              <w:t>Код по ОКФС. Заполнение:</w:t>
            </w:r>
          </w:p>
          <w:p w:rsidR="00EA72AB" w:rsidRPr="004E3114" w:rsidRDefault="00EA72AB" w:rsidP="00D340C7">
            <w:pPr>
              <w:pStyle w:val="ASFKTableListMark"/>
            </w:pPr>
            <w:r w:rsidRPr="004E3114">
              <w:t>импорт из внешней системы;</w:t>
            </w:r>
          </w:p>
          <w:p w:rsidR="00EA72AB" w:rsidRPr="004E3114" w:rsidDel="00A35DFF"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ОКФС; ввод значения вручную.</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ОКОПФ</w:t>
            </w:r>
          </w:p>
        </w:tc>
        <w:tc>
          <w:tcPr>
            <w:tcW w:w="3863" w:type="pct"/>
            <w:shd w:val="clear" w:color="auto" w:fill="auto"/>
          </w:tcPr>
          <w:p w:rsidR="00EA72AB" w:rsidRPr="004E3114" w:rsidRDefault="00EA72AB" w:rsidP="004834F0">
            <w:pPr>
              <w:pStyle w:val="ASFKTablenorm"/>
              <w:ind w:left="57" w:right="57"/>
            </w:pPr>
            <w:r w:rsidRPr="004E3114">
              <w:t>Код по ОКОПФ (</w:t>
            </w:r>
            <w:r w:rsidR="00CD4C32" w:rsidRPr="004E3114">
              <w:t>5-</w:t>
            </w:r>
            <w:r w:rsidRPr="004E3114">
              <w:t>символьный). Заполнение:</w:t>
            </w:r>
          </w:p>
          <w:p w:rsidR="00EA72AB" w:rsidRPr="004E3114" w:rsidRDefault="00EA72AB" w:rsidP="00D340C7">
            <w:pPr>
              <w:pStyle w:val="ASFKTableListMark"/>
            </w:pPr>
            <w:r w:rsidRPr="004E3114">
              <w:t>импорт из внешней системы;</w:t>
            </w:r>
          </w:p>
          <w:p w:rsidR="00EA72AB" w:rsidRPr="004E3114" w:rsidDel="00A35DFF"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ОКОПФ; ввод значения вручную.</w:t>
            </w:r>
          </w:p>
        </w:tc>
      </w:tr>
      <w:tr w:rsidR="00EA72AB" w:rsidRPr="004E3114" w:rsidTr="007F19F1">
        <w:trPr>
          <w:trHeight w:val="20"/>
        </w:trPr>
        <w:tc>
          <w:tcPr>
            <w:tcW w:w="1137" w:type="pct"/>
            <w:shd w:val="clear" w:color="auto" w:fill="auto"/>
          </w:tcPr>
          <w:p w:rsidR="00EA72AB" w:rsidRPr="004E3114" w:rsidDel="00A35DFF" w:rsidRDefault="00EA72AB" w:rsidP="004834F0">
            <w:pPr>
              <w:pStyle w:val="ASFKTablenorm"/>
              <w:ind w:left="57" w:right="57"/>
            </w:pPr>
            <w:r w:rsidRPr="004E3114">
              <w:t>ОКПО</w:t>
            </w:r>
          </w:p>
        </w:tc>
        <w:tc>
          <w:tcPr>
            <w:tcW w:w="3863" w:type="pct"/>
            <w:shd w:val="clear" w:color="auto" w:fill="auto"/>
          </w:tcPr>
          <w:p w:rsidR="00EA72AB" w:rsidRPr="004E3114" w:rsidRDefault="00EA72AB" w:rsidP="004834F0">
            <w:pPr>
              <w:pStyle w:val="ASFKTablenorm"/>
              <w:ind w:left="57" w:right="57"/>
            </w:pPr>
            <w:r w:rsidRPr="004E3114">
              <w:t>Код по ОКПО. Заполнение:</w:t>
            </w:r>
          </w:p>
          <w:p w:rsidR="00EA72AB" w:rsidRPr="004E3114" w:rsidRDefault="00EA72AB" w:rsidP="00D340C7">
            <w:pPr>
              <w:pStyle w:val="ASFKTableListMark"/>
            </w:pPr>
            <w:r w:rsidRPr="004E3114">
              <w:t>импорт из внешней системы;</w:t>
            </w:r>
          </w:p>
          <w:p w:rsidR="00EA72AB" w:rsidRPr="004E3114" w:rsidDel="00A35DFF" w:rsidRDefault="00EA72AB" w:rsidP="00D340C7">
            <w:pPr>
              <w:pStyle w:val="ASFKTableListMark"/>
            </w:pPr>
            <w:r w:rsidRPr="004E3114">
              <w:t>ДУБП: автозаполнение по указанному коду РОСГУ соответствующим значением по справочнику РОСГУ, ввод значения вручную.</w:t>
            </w:r>
          </w:p>
        </w:tc>
      </w:tr>
      <w:tr w:rsidR="00EA72AB" w:rsidRPr="004E3114" w:rsidTr="007F19F1">
        <w:trPr>
          <w:trHeight w:val="20"/>
        </w:trPr>
        <w:tc>
          <w:tcPr>
            <w:tcW w:w="1137" w:type="pct"/>
            <w:shd w:val="clear" w:color="auto" w:fill="auto"/>
          </w:tcPr>
          <w:p w:rsidR="00EA72AB" w:rsidRPr="004E3114" w:rsidDel="00A35DFF" w:rsidRDefault="00EA72AB" w:rsidP="004834F0">
            <w:pPr>
              <w:pStyle w:val="ASFKTablenorm"/>
              <w:ind w:left="57" w:right="57"/>
            </w:pPr>
            <w:r w:rsidRPr="004E3114">
              <w:t>ОКОГУ</w:t>
            </w:r>
          </w:p>
        </w:tc>
        <w:tc>
          <w:tcPr>
            <w:tcW w:w="3863" w:type="pct"/>
            <w:shd w:val="clear" w:color="auto" w:fill="auto"/>
          </w:tcPr>
          <w:p w:rsidR="00EA72AB" w:rsidRPr="004E3114" w:rsidRDefault="00EA72AB" w:rsidP="004834F0">
            <w:pPr>
              <w:pStyle w:val="ASFKTablenorm"/>
              <w:ind w:left="57" w:right="57"/>
            </w:pPr>
            <w:r w:rsidRPr="004E3114">
              <w:t>Код по ОКОГУ. Заполнение:</w:t>
            </w:r>
          </w:p>
          <w:p w:rsidR="00EA72AB" w:rsidRPr="004E3114" w:rsidRDefault="00EA72AB" w:rsidP="00D340C7">
            <w:pPr>
              <w:pStyle w:val="ASFKTableListMark"/>
            </w:pPr>
            <w:r w:rsidRPr="004E3114">
              <w:t>импорт из внешней системы;</w:t>
            </w:r>
          </w:p>
          <w:p w:rsidR="00EA72AB" w:rsidRPr="004E3114" w:rsidDel="00A35DFF"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ОКОГУ, ввод значения вручную.</w:t>
            </w:r>
          </w:p>
        </w:tc>
      </w:tr>
      <w:tr w:rsidR="00EA72AB" w:rsidRPr="004E3114" w:rsidTr="007F19F1">
        <w:trPr>
          <w:trHeight w:val="20"/>
        </w:trPr>
        <w:tc>
          <w:tcPr>
            <w:tcW w:w="1137" w:type="pct"/>
            <w:shd w:val="clear" w:color="auto" w:fill="auto"/>
          </w:tcPr>
          <w:p w:rsidR="00EA72AB" w:rsidRPr="004E3114" w:rsidDel="00A35DFF" w:rsidRDefault="00EA72AB" w:rsidP="004834F0">
            <w:pPr>
              <w:pStyle w:val="ASFKTablenorm"/>
              <w:ind w:left="57" w:right="57"/>
            </w:pPr>
            <w:r w:rsidRPr="004E3114">
              <w:t xml:space="preserve">ОГРН </w:t>
            </w:r>
          </w:p>
        </w:tc>
        <w:tc>
          <w:tcPr>
            <w:tcW w:w="3863" w:type="pct"/>
            <w:shd w:val="clear" w:color="auto" w:fill="auto"/>
          </w:tcPr>
          <w:p w:rsidR="00EA72AB" w:rsidRPr="004E3114" w:rsidRDefault="00EA72AB" w:rsidP="004834F0">
            <w:pPr>
              <w:pStyle w:val="ASFKTablenorm"/>
              <w:ind w:left="57" w:right="57"/>
            </w:pPr>
            <w:r w:rsidRPr="004E3114">
              <w:t>ОГРН организации. Заполнение:</w:t>
            </w:r>
          </w:p>
          <w:p w:rsidR="00EA72AB" w:rsidRPr="004E3114" w:rsidRDefault="00EA72AB" w:rsidP="00D340C7">
            <w:pPr>
              <w:pStyle w:val="ASFKTableListMark"/>
            </w:pPr>
            <w:r w:rsidRPr="004E3114">
              <w:t>импорт из внешней системы;</w:t>
            </w:r>
          </w:p>
          <w:p w:rsidR="00EA72AB" w:rsidRPr="004E3114" w:rsidDel="00A35DFF"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4E3114" w:rsidTr="007F19F1">
        <w:trPr>
          <w:trHeight w:val="20"/>
        </w:trPr>
        <w:tc>
          <w:tcPr>
            <w:tcW w:w="1137" w:type="pct"/>
            <w:shd w:val="clear" w:color="auto" w:fill="auto"/>
          </w:tcPr>
          <w:p w:rsidR="00EA72AB" w:rsidRPr="004E3114" w:rsidDel="00A35DFF" w:rsidRDefault="00EA72AB" w:rsidP="004834F0">
            <w:pPr>
              <w:pStyle w:val="ASFKTablenorm"/>
              <w:ind w:left="57" w:right="57"/>
            </w:pPr>
            <w:r w:rsidRPr="004E3114">
              <w:t>ОКВЭД основные</w:t>
            </w:r>
          </w:p>
        </w:tc>
        <w:tc>
          <w:tcPr>
            <w:tcW w:w="3863" w:type="pct"/>
            <w:shd w:val="clear" w:color="auto" w:fill="auto"/>
          </w:tcPr>
          <w:p w:rsidR="00EA72AB" w:rsidRPr="004E3114" w:rsidRDefault="00EA72AB" w:rsidP="004834F0">
            <w:pPr>
              <w:pStyle w:val="ASFKTablenorm"/>
              <w:ind w:left="57" w:right="57"/>
            </w:pPr>
            <w:r w:rsidRPr="004E3114">
              <w:t>Коды основных видов деятельности по ОКВЭД/множественный выбор.</w:t>
            </w:r>
            <w:r w:rsidR="00D83B59" w:rsidRPr="004E3114">
              <w:t xml:space="preserve"> </w:t>
            </w:r>
            <w:r w:rsidRPr="004E3114">
              <w:t>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EA72AB" w:rsidRPr="004E3114" w:rsidRDefault="00EA72AB" w:rsidP="00D340C7">
            <w:pPr>
              <w:pStyle w:val="ASFKTableListMark"/>
            </w:pPr>
            <w:r w:rsidRPr="004E3114">
              <w:t>ОФК: ввод значения вручную.</w:t>
            </w:r>
          </w:p>
          <w:p w:rsidR="00EA72AB" w:rsidRPr="004E3114" w:rsidRDefault="00EA72AB" w:rsidP="004834F0">
            <w:pPr>
              <w:pStyle w:val="ASFKTablenorm"/>
              <w:ind w:left="57" w:right="57"/>
            </w:pPr>
            <w:r w:rsidRPr="004E3114">
              <w:t>Коды указываются в одном поле последовательно друг за другом и разделяются между собой точкой с запятой (;).</w:t>
            </w:r>
          </w:p>
          <w:p w:rsidR="00EA72AB" w:rsidRPr="004E3114" w:rsidDel="00A35DFF" w:rsidRDefault="00EA72AB" w:rsidP="004834F0">
            <w:pPr>
              <w:pStyle w:val="ASFKTablenorm"/>
              <w:ind w:left="57" w:right="57"/>
            </w:pPr>
            <w:r w:rsidRPr="004E3114">
              <w:t>Не обязательно для заполнения в случае представления заявки для аннулирования полномочий (если в поле «Специальные указания» указано значение «02» или «03»). Во всех остальных случаях обязательно для заполнения.</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ОКВЭД прочие</w:t>
            </w:r>
          </w:p>
        </w:tc>
        <w:tc>
          <w:tcPr>
            <w:tcW w:w="3863" w:type="pct"/>
            <w:shd w:val="clear" w:color="auto" w:fill="auto"/>
          </w:tcPr>
          <w:p w:rsidR="00EA72AB" w:rsidRPr="004E3114" w:rsidRDefault="00EA72AB" w:rsidP="004834F0">
            <w:pPr>
              <w:pStyle w:val="ASFKTablenorm"/>
              <w:ind w:left="57" w:right="57"/>
            </w:pPr>
            <w:r w:rsidRPr="004E3114">
              <w:t>Коды прочих видов деятельности по ОКВЭД/множественный выбор.</w:t>
            </w:r>
            <w:r w:rsidR="00D83B59" w:rsidRPr="004E3114">
              <w:t xml:space="preserve"> </w:t>
            </w:r>
            <w:r w:rsidRPr="004E3114">
              <w:t>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EA72AB" w:rsidRPr="004E3114" w:rsidDel="00A35DFF" w:rsidRDefault="00EA72AB" w:rsidP="004834F0">
            <w:pPr>
              <w:pStyle w:val="ASFKTablenorm"/>
              <w:ind w:left="57" w:right="57"/>
            </w:pPr>
            <w:r w:rsidRPr="004E3114">
              <w:t>Коды указываются в одном поле последовательно друг за другом и разделяются между собой точкой с запятой (;).</w:t>
            </w:r>
          </w:p>
        </w:tc>
      </w:tr>
      <w:tr w:rsidR="00EA72AB" w:rsidRPr="004E3114" w:rsidTr="007F19F1">
        <w:trPr>
          <w:trHeight w:val="20"/>
        </w:trPr>
        <w:tc>
          <w:tcPr>
            <w:tcW w:w="5000" w:type="pct"/>
            <w:gridSpan w:val="2"/>
            <w:shd w:val="clear" w:color="auto" w:fill="auto"/>
          </w:tcPr>
          <w:p w:rsidR="00EA72AB" w:rsidRPr="004E3114" w:rsidRDefault="00EA72AB" w:rsidP="004834F0">
            <w:pPr>
              <w:pStyle w:val="ASFKTablenorm"/>
              <w:ind w:left="57" w:right="57"/>
            </w:pPr>
            <w:r w:rsidRPr="004E3114">
              <w:t>Группа полей «Бюджет»</w:t>
            </w:r>
          </w:p>
        </w:tc>
      </w:tr>
      <w:tr w:rsidR="00EA72AB" w:rsidRPr="004E3114" w:rsidTr="007F19F1">
        <w:trPr>
          <w:trHeight w:val="20"/>
        </w:trPr>
        <w:tc>
          <w:tcPr>
            <w:tcW w:w="1137" w:type="pct"/>
            <w:shd w:val="clear" w:color="auto" w:fill="auto"/>
          </w:tcPr>
          <w:p w:rsidR="00EA72AB" w:rsidRPr="004E3114" w:rsidDel="00A35DFF" w:rsidRDefault="00EA72AB" w:rsidP="004834F0">
            <w:pPr>
              <w:pStyle w:val="ASFKTablenorm"/>
              <w:ind w:left="57" w:right="57"/>
            </w:pPr>
            <w:r w:rsidRPr="004E3114">
              <w:t>Бюджет (код)</w:t>
            </w:r>
          </w:p>
        </w:tc>
        <w:tc>
          <w:tcPr>
            <w:tcW w:w="3863" w:type="pct"/>
            <w:shd w:val="clear" w:color="auto" w:fill="auto"/>
          </w:tcPr>
          <w:p w:rsidR="00EA72AB" w:rsidRPr="004E3114" w:rsidRDefault="00EA72AB" w:rsidP="004834F0">
            <w:pPr>
              <w:pStyle w:val="ASFKTablenorm"/>
              <w:ind w:left="57" w:right="57"/>
            </w:pPr>
            <w:r w:rsidRPr="004E3114">
              <w:t>Код бюджета.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lastRenderedPageBreak/>
              <w:t xml:space="preserve">автозаполнение по указанному коду РОСГУ соответствующим значением по справочнику РОСГУ; </w:t>
            </w:r>
          </w:p>
          <w:p w:rsidR="00EA72AB" w:rsidRPr="004E3114" w:rsidRDefault="00EA72AB" w:rsidP="00D340C7">
            <w:pPr>
              <w:pStyle w:val="ASFKTableListMark"/>
            </w:pPr>
            <w:r w:rsidRPr="004E3114">
              <w:t>ввод значения вручную;</w:t>
            </w:r>
          </w:p>
          <w:p w:rsidR="00EA72AB" w:rsidRPr="004E3114" w:rsidDel="00A35DFF" w:rsidRDefault="00EA72AB" w:rsidP="00D340C7">
            <w:pPr>
              <w:pStyle w:val="ASFKTableListMark"/>
            </w:pPr>
            <w:r w:rsidRPr="004E3114">
              <w:t>выбор из списка возможных значений.</w:t>
            </w:r>
          </w:p>
        </w:tc>
      </w:tr>
      <w:tr w:rsidR="00EA72AB" w:rsidRPr="004E3114" w:rsidTr="007F19F1">
        <w:trPr>
          <w:trHeight w:val="20"/>
        </w:trPr>
        <w:tc>
          <w:tcPr>
            <w:tcW w:w="1137" w:type="pct"/>
            <w:shd w:val="clear" w:color="auto" w:fill="auto"/>
          </w:tcPr>
          <w:p w:rsidR="00EA72AB" w:rsidRPr="004E3114" w:rsidDel="00A35DFF" w:rsidRDefault="00EA72AB" w:rsidP="004834F0">
            <w:pPr>
              <w:pStyle w:val="ASFKTablenorm"/>
              <w:ind w:left="57" w:right="57"/>
            </w:pPr>
            <w:r w:rsidRPr="004E3114">
              <w:lastRenderedPageBreak/>
              <w:t>Бюджет (наименование)</w:t>
            </w:r>
          </w:p>
        </w:tc>
        <w:tc>
          <w:tcPr>
            <w:tcW w:w="3863" w:type="pct"/>
            <w:shd w:val="clear" w:color="auto" w:fill="auto"/>
          </w:tcPr>
          <w:p w:rsidR="00EA72AB" w:rsidRPr="004E3114" w:rsidRDefault="00EA72AB" w:rsidP="004834F0">
            <w:pPr>
              <w:pStyle w:val="ASFKTablenorm"/>
              <w:ind w:left="57" w:right="57"/>
            </w:pPr>
            <w:r w:rsidRPr="004E3114">
              <w:t>Наименование бюджета, в рамках которого создано учреждение.</w:t>
            </w:r>
          </w:p>
          <w:p w:rsidR="00EA72AB" w:rsidRPr="004E3114" w:rsidDel="00A35DFF" w:rsidRDefault="00EA72AB" w:rsidP="004834F0">
            <w:pPr>
              <w:pStyle w:val="ASFKTablenorm"/>
              <w:ind w:left="57" w:right="57"/>
            </w:pPr>
            <w:r w:rsidRPr="004E3114">
              <w:t>Поле не доступно для редактирования. Заполняется автоматически в соответствии с указанным значением в поле «Тип организации (код)».</w:t>
            </w:r>
          </w:p>
        </w:tc>
      </w:tr>
      <w:tr w:rsidR="00EA72AB" w:rsidRPr="004E3114" w:rsidTr="007F19F1">
        <w:trPr>
          <w:trHeight w:val="20"/>
        </w:trPr>
        <w:tc>
          <w:tcPr>
            <w:tcW w:w="5000" w:type="pct"/>
            <w:gridSpan w:val="2"/>
            <w:shd w:val="clear" w:color="auto" w:fill="auto"/>
          </w:tcPr>
          <w:p w:rsidR="00EA72AB" w:rsidRPr="004E3114" w:rsidRDefault="00EA72AB" w:rsidP="004834F0">
            <w:pPr>
              <w:pStyle w:val="ASFKTablenorm"/>
              <w:ind w:left="57" w:right="57"/>
            </w:pPr>
            <w:r w:rsidRPr="004E3114">
              <w:t>Поля без группы</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ИНН</w:t>
            </w:r>
          </w:p>
        </w:tc>
        <w:tc>
          <w:tcPr>
            <w:tcW w:w="3863" w:type="pct"/>
            <w:shd w:val="clear" w:color="auto" w:fill="auto"/>
          </w:tcPr>
          <w:p w:rsidR="00EA72AB" w:rsidRPr="004E3114" w:rsidRDefault="00EA72AB" w:rsidP="004834F0">
            <w:pPr>
              <w:pStyle w:val="ASFKTablenorm"/>
              <w:ind w:left="57" w:right="57"/>
            </w:pPr>
            <w:r w:rsidRPr="004E3114">
              <w:t>ИНН организации.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КПП</w:t>
            </w:r>
          </w:p>
        </w:tc>
        <w:tc>
          <w:tcPr>
            <w:tcW w:w="3863" w:type="pct"/>
            <w:shd w:val="clear" w:color="auto" w:fill="auto"/>
          </w:tcPr>
          <w:p w:rsidR="00EA72AB" w:rsidRPr="004E3114" w:rsidRDefault="00EA72AB" w:rsidP="004834F0">
            <w:pPr>
              <w:pStyle w:val="ASFKTablenorm"/>
              <w:ind w:left="57" w:right="57"/>
            </w:pPr>
            <w:r w:rsidRPr="004E3114">
              <w:t>КПП организации.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Тип организации</w:t>
            </w:r>
          </w:p>
        </w:tc>
        <w:tc>
          <w:tcPr>
            <w:tcW w:w="3863" w:type="pct"/>
            <w:shd w:val="clear" w:color="auto" w:fill="auto"/>
          </w:tcPr>
          <w:p w:rsidR="00EA72AB" w:rsidRPr="004E3114" w:rsidRDefault="00EA72AB" w:rsidP="004834F0">
            <w:pPr>
              <w:pStyle w:val="ASFKTablenorm"/>
              <w:ind w:left="57" w:right="57"/>
            </w:pPr>
            <w:r w:rsidRPr="004E3114">
              <w:t>Тип организации (код) и наименование типа организации по внутреннему классификатору на визуальной форме отображаются в одном поле (код – наименование).</w:t>
            </w:r>
            <w:r w:rsidR="00D83B59" w:rsidRPr="004E3114">
              <w:t xml:space="preserve"> </w:t>
            </w:r>
            <w:r w:rsidRPr="004E3114">
              <w:t>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списка возможных значений;</w:t>
            </w:r>
          </w:p>
          <w:p w:rsidR="00EA72AB" w:rsidRPr="004E3114" w:rsidRDefault="00EA72AB" w:rsidP="00D340C7">
            <w:pPr>
              <w:pStyle w:val="ASFKTableListMark"/>
            </w:pPr>
            <w:r w:rsidRPr="004E3114">
              <w:t>ОФК/ДУБП: выбор из списка возможных значений (по умолчанию пустая строка, есть возможность вернуться к значению – «пусто» считать поле не заполненным).</w:t>
            </w:r>
          </w:p>
          <w:p w:rsidR="00EA72AB" w:rsidRPr="004E3114" w:rsidRDefault="00EA72AB" w:rsidP="004834F0">
            <w:pPr>
              <w:pStyle w:val="ASFKTablenorm"/>
              <w:ind w:left="57" w:right="57"/>
            </w:pPr>
            <w:r w:rsidRPr="004E3114">
              <w:t>Возможные значения:</w:t>
            </w:r>
          </w:p>
          <w:p w:rsidR="00EA72AB" w:rsidRPr="004E3114" w:rsidRDefault="00EA72AB" w:rsidP="00D340C7">
            <w:pPr>
              <w:pStyle w:val="ASFKTableListMark"/>
            </w:pPr>
            <w:r w:rsidRPr="004E3114">
              <w:t>01 – федеральный орган государственной власти (орган государственной власти субъекта РФ, орган местного самоуправления);</w:t>
            </w:r>
            <w:r w:rsidRPr="004E3114">
              <w:br/>
              <w:t>03 – бюджетное учреждение;</w:t>
            </w:r>
          </w:p>
          <w:p w:rsidR="00EA72AB" w:rsidRPr="004E3114" w:rsidRDefault="00EA72AB" w:rsidP="00D340C7">
            <w:pPr>
              <w:pStyle w:val="ASFKTableListMark"/>
            </w:pPr>
            <w:r w:rsidRPr="004E3114">
              <w:t>08 – казенное учреждение;</w:t>
            </w:r>
          </w:p>
          <w:p w:rsidR="00EA72AB" w:rsidRPr="004E3114" w:rsidRDefault="00EA72AB" w:rsidP="00D340C7">
            <w:pPr>
              <w:pStyle w:val="ASFKTableListMark"/>
            </w:pPr>
            <w:r w:rsidRPr="004E3114">
              <w:t>10 – автономное учреждение.</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Спец.указания</w:t>
            </w:r>
          </w:p>
        </w:tc>
        <w:tc>
          <w:tcPr>
            <w:tcW w:w="3863" w:type="pct"/>
            <w:shd w:val="clear" w:color="auto" w:fill="auto"/>
          </w:tcPr>
          <w:p w:rsidR="00EA72AB" w:rsidRPr="004E3114" w:rsidRDefault="00EA72AB" w:rsidP="004834F0">
            <w:pPr>
              <w:pStyle w:val="ASFKTablenorm"/>
              <w:ind w:left="57" w:right="57"/>
            </w:pPr>
            <w:r w:rsidRPr="004E3114">
              <w:t>Код специальных указаний и наименование специальных указаний на визуальной форме отображаются в одном поле (код – наименование).</w:t>
            </w:r>
            <w:r w:rsidR="00D83B59" w:rsidRPr="004E3114">
              <w:t xml:space="preserve"> </w:t>
            </w:r>
            <w:r w:rsidRPr="004E3114">
              <w:t>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справочнику РОСГУ, ввод значения вручную;</w:t>
            </w:r>
          </w:p>
          <w:p w:rsidR="00EA72AB" w:rsidRPr="004E3114" w:rsidRDefault="00EA72AB" w:rsidP="00D340C7">
            <w:pPr>
              <w:pStyle w:val="ASFKTableListMark"/>
            </w:pPr>
            <w:r w:rsidRPr="004E3114">
              <w:t xml:space="preserve">ОФК/ДУБП: выбор из списка возможных </w:t>
            </w:r>
            <w:r w:rsidR="00CD4C32" w:rsidRPr="004E3114">
              <w:t>значений (по умолчанию пустая строка)</w:t>
            </w:r>
            <w:r w:rsidRPr="004E3114">
              <w:t>.</w:t>
            </w:r>
          </w:p>
          <w:p w:rsidR="00EA72AB" w:rsidRPr="004E3114" w:rsidRDefault="00EA72AB" w:rsidP="004834F0">
            <w:pPr>
              <w:pStyle w:val="ASFKTablenorm"/>
              <w:ind w:left="57" w:right="57"/>
            </w:pPr>
            <w:r w:rsidRPr="004E3114">
              <w:t>Возможные значения:</w:t>
            </w:r>
          </w:p>
          <w:p w:rsidR="00EA72AB" w:rsidRPr="004E3114" w:rsidRDefault="00EA72AB" w:rsidP="00D340C7">
            <w:pPr>
              <w:pStyle w:val="ASFKTableListMark"/>
            </w:pPr>
            <w:r w:rsidRPr="004E3114">
              <w:t>01 – Отзыв;</w:t>
            </w:r>
          </w:p>
          <w:p w:rsidR="00EA72AB" w:rsidRPr="004E3114" w:rsidRDefault="00EA72AB" w:rsidP="00D340C7">
            <w:pPr>
              <w:pStyle w:val="ASFKTableListMark"/>
            </w:pPr>
            <w:r w:rsidRPr="004E3114">
              <w:t>02 –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w:t>
            </w:r>
          </w:p>
          <w:p w:rsidR="00EA72AB" w:rsidRPr="004E3114" w:rsidRDefault="00EA72AB" w:rsidP="00D340C7">
            <w:pPr>
              <w:pStyle w:val="ASFKTableListMark"/>
            </w:pPr>
            <w:r w:rsidRPr="004E3114">
              <w:lastRenderedPageBreak/>
              <w:t>03 – Аннулирование полномочий на Официальном сайте ГМУ. Оформлено организацией;</w:t>
            </w:r>
          </w:p>
          <w:p w:rsidR="00EA72AB" w:rsidRPr="004E3114" w:rsidRDefault="00EA72AB" w:rsidP="00D340C7">
            <w:pPr>
              <w:pStyle w:val="ASFKTableListMark"/>
            </w:pPr>
            <w:r w:rsidRPr="004E3114">
              <w:t>04 – Не предоставляются субсидии;</w:t>
            </w:r>
          </w:p>
          <w:p w:rsidR="00EA72AB" w:rsidRPr="004E3114" w:rsidRDefault="00EA72AB" w:rsidP="00D340C7">
            <w:pPr>
              <w:pStyle w:val="ASFKTableListMark"/>
            </w:pPr>
            <w:r w:rsidRPr="004E3114">
              <w:t>05 – Предоставляются субсидии.</w:t>
            </w:r>
          </w:p>
          <w:p w:rsidR="00EA72AB" w:rsidRPr="004E3114" w:rsidRDefault="00EA72AB" w:rsidP="004834F0">
            <w:pPr>
              <w:pStyle w:val="ASFKTablenorm"/>
              <w:ind w:left="57" w:right="57"/>
            </w:pPr>
            <w:r w:rsidRPr="004E3114">
              <w:t>Обязательно для заполнения для организаций с типом «03».</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lastRenderedPageBreak/>
              <w:t>ТОФК клиента (код)</w:t>
            </w:r>
          </w:p>
        </w:tc>
        <w:tc>
          <w:tcPr>
            <w:tcW w:w="3863" w:type="pct"/>
            <w:shd w:val="clear" w:color="auto" w:fill="auto"/>
          </w:tcPr>
          <w:p w:rsidR="00EA72AB" w:rsidRPr="004E3114" w:rsidRDefault="00EA72AB" w:rsidP="004834F0">
            <w:pPr>
              <w:pStyle w:val="ASFKTablenorm"/>
              <w:ind w:left="57" w:right="57"/>
            </w:pPr>
            <w:r w:rsidRPr="004E3114">
              <w:t>Код ТОФК клиента.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Органы ФК, ввод значения вручную;</w:t>
            </w:r>
          </w:p>
          <w:p w:rsidR="00EA72AB" w:rsidRPr="004E3114" w:rsidRDefault="00EA72AB" w:rsidP="00D340C7">
            <w:pPr>
              <w:pStyle w:val="ASFKTableListMark"/>
            </w:pPr>
            <w:r w:rsidRPr="004E3114">
              <w:t>ОФК: ввод значения вручную.</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ТОФК клиента (наименование)</w:t>
            </w:r>
          </w:p>
        </w:tc>
        <w:tc>
          <w:tcPr>
            <w:tcW w:w="3863" w:type="pct"/>
            <w:shd w:val="clear" w:color="auto" w:fill="auto"/>
          </w:tcPr>
          <w:p w:rsidR="00EA72AB" w:rsidRPr="004E3114" w:rsidRDefault="00EA72AB" w:rsidP="004834F0">
            <w:pPr>
              <w:pStyle w:val="ASFKTablenorm"/>
              <w:ind w:left="57" w:right="57"/>
            </w:pPr>
            <w:r w:rsidRPr="004E3114">
              <w:t>Наименование ТОФК клиента. Заполнение:</w:t>
            </w:r>
          </w:p>
          <w:p w:rsidR="00EA72AB" w:rsidRPr="004E3114" w:rsidRDefault="00EA72AB" w:rsidP="00D340C7">
            <w:pPr>
              <w:pStyle w:val="ASFKTableListMark"/>
            </w:pPr>
            <w:r w:rsidRPr="004E3114">
              <w:t>ДУБП: автозаполнение по указанному коду ТОФК клиента из справочника Органы ФК.</w:t>
            </w:r>
          </w:p>
        </w:tc>
      </w:tr>
      <w:tr w:rsidR="00EA72AB" w:rsidRPr="004E3114" w:rsidTr="007F19F1">
        <w:trPr>
          <w:trHeight w:val="20"/>
        </w:trPr>
        <w:tc>
          <w:tcPr>
            <w:tcW w:w="5000" w:type="pct"/>
            <w:gridSpan w:val="2"/>
            <w:shd w:val="clear" w:color="auto" w:fill="auto"/>
          </w:tcPr>
          <w:p w:rsidR="00EA72AB" w:rsidRPr="004E3114" w:rsidRDefault="00EA72AB" w:rsidP="004834F0">
            <w:pPr>
              <w:pStyle w:val="ASFKTablenorm"/>
              <w:ind w:left="57" w:right="57"/>
            </w:pPr>
            <w:r w:rsidRPr="004E3114">
              <w:t>Группа полей «Публично-правовое образование»</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ОКТМО</w:t>
            </w:r>
          </w:p>
        </w:tc>
        <w:tc>
          <w:tcPr>
            <w:tcW w:w="3863" w:type="pct"/>
            <w:shd w:val="clear" w:color="auto" w:fill="auto"/>
          </w:tcPr>
          <w:p w:rsidR="00EA72AB" w:rsidRPr="004E3114" w:rsidRDefault="00EA72AB" w:rsidP="004834F0">
            <w:pPr>
              <w:pStyle w:val="ASFKTablenorm"/>
              <w:ind w:left="57" w:right="57"/>
            </w:pPr>
            <w:r w:rsidRPr="004E3114">
              <w:t>Указывается значение кода по ОКТМО из справочника «ОКТМО».</w:t>
            </w:r>
          </w:p>
          <w:p w:rsidR="00EA72AB" w:rsidRPr="004E3114" w:rsidRDefault="00EA72AB" w:rsidP="004834F0">
            <w:pPr>
              <w:pStyle w:val="ASFKTablenorm"/>
              <w:ind w:left="57" w:right="57"/>
            </w:pPr>
            <w:r w:rsidRPr="004E3114">
              <w:t>Может указываться одним из способов:</w:t>
            </w:r>
          </w:p>
          <w:p w:rsidR="00EA72AB" w:rsidRPr="004E3114" w:rsidRDefault="00EA72AB" w:rsidP="00D340C7">
            <w:pPr>
              <w:pStyle w:val="ASFKTableListMark"/>
            </w:pPr>
            <w:r w:rsidRPr="004E3114">
              <w:t>заполнение из импортируемого файла;</w:t>
            </w:r>
          </w:p>
          <w:p w:rsidR="00EA72AB" w:rsidRPr="004E3114" w:rsidRDefault="00EA72AB" w:rsidP="00D340C7">
            <w:pPr>
              <w:pStyle w:val="ASFKTableListMark"/>
            </w:pPr>
            <w:r w:rsidRPr="004E3114">
              <w:t>ручной ввод. Перечень возможных кодов для выбора значения поля «ОКТМО ППО» требуется ограничить активными на текущую дату записями справочника «ОКТМО», в которых значение поля «Раздел» равно «1» (муниципальные образования).</w:t>
            </w:r>
          </w:p>
          <w:p w:rsidR="00EA72AB" w:rsidRPr="004E3114" w:rsidRDefault="00EA72AB" w:rsidP="004834F0">
            <w:pPr>
              <w:pStyle w:val="ASFKTablenorm"/>
              <w:ind w:left="57" w:right="57"/>
            </w:pPr>
            <w:r w:rsidRPr="004E3114">
              <w:t>По умолчанию не заполняется.</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Наименование</w:t>
            </w:r>
          </w:p>
        </w:tc>
        <w:tc>
          <w:tcPr>
            <w:tcW w:w="3863" w:type="pct"/>
            <w:shd w:val="clear" w:color="auto" w:fill="auto"/>
          </w:tcPr>
          <w:p w:rsidR="00EA72AB" w:rsidRPr="004E3114" w:rsidRDefault="00EA72AB" w:rsidP="004834F0">
            <w:pPr>
              <w:pStyle w:val="ASFKTablenorm"/>
              <w:ind w:left="57" w:right="57"/>
            </w:pPr>
            <w:r w:rsidRPr="004E3114">
              <w:t>Значение поля может указываться одним из способов:</w:t>
            </w:r>
          </w:p>
          <w:p w:rsidR="00EA72AB" w:rsidRPr="004E3114" w:rsidRDefault="00EA72AB" w:rsidP="00D340C7">
            <w:pPr>
              <w:pStyle w:val="ASFKTableListMark"/>
            </w:pPr>
            <w:r w:rsidRPr="004E3114">
              <w:t>заполнение из импортируемого файла;</w:t>
            </w:r>
          </w:p>
          <w:p w:rsidR="00EA72AB" w:rsidRPr="004E3114" w:rsidRDefault="00EA72AB" w:rsidP="00D340C7">
            <w:pPr>
              <w:pStyle w:val="ASFKTableListMark"/>
            </w:pPr>
            <w:r w:rsidRPr="004E3114">
              <w:t>автозаполнение значением поля «Наименование» справочника «ОКТМО», соответствующим значению поля «ОКТМО ППО» с возможностью редактирования. Если «ОКТМО ППО» равно «00000000», то требуется указать значение «Российская Федерация».</w:t>
            </w:r>
          </w:p>
          <w:p w:rsidR="00EA72AB" w:rsidRPr="004E3114" w:rsidRDefault="00EA72AB" w:rsidP="004834F0">
            <w:pPr>
              <w:pStyle w:val="ASFKTablenorm"/>
              <w:ind w:left="57" w:right="57"/>
            </w:pPr>
            <w:r w:rsidRPr="004E3114">
              <w:t>По умолчанию не заполняется.</w:t>
            </w:r>
          </w:p>
        </w:tc>
      </w:tr>
      <w:tr w:rsidR="00EA72AB" w:rsidRPr="004E3114" w:rsidTr="007F19F1">
        <w:trPr>
          <w:trHeight w:val="20"/>
        </w:trPr>
        <w:tc>
          <w:tcPr>
            <w:tcW w:w="5000" w:type="pct"/>
            <w:gridSpan w:val="2"/>
            <w:shd w:val="clear" w:color="auto" w:fill="auto"/>
          </w:tcPr>
          <w:p w:rsidR="00EA72AB" w:rsidRPr="004E3114" w:rsidRDefault="00EA72AB" w:rsidP="004834F0">
            <w:pPr>
              <w:pStyle w:val="ASFKTablenorm"/>
              <w:ind w:left="57" w:right="57"/>
            </w:pPr>
            <w:r w:rsidRPr="004E3114">
              <w:t>Группа полей «Полномочия организации на сайте ГМУ» (не обязательно для заполнения в случае представления заявки для аннулирования полномочий)</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Учреждение</w:t>
            </w:r>
          </w:p>
        </w:tc>
        <w:tc>
          <w:tcPr>
            <w:tcW w:w="3863" w:type="pct"/>
            <w:shd w:val="clear" w:color="auto" w:fill="auto"/>
          </w:tcPr>
          <w:p w:rsidR="00EA72AB" w:rsidRPr="004E3114" w:rsidRDefault="00EA72AB" w:rsidP="004834F0">
            <w:pPr>
              <w:pStyle w:val="ASFKTablenorm"/>
              <w:ind w:left="57" w:right="57"/>
            </w:pPr>
            <w:r w:rsidRPr="004E3114">
              <w:t>Полномочие Учреждения.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справочнику РОСГУ, ввод значения вручную;</w:t>
            </w:r>
          </w:p>
          <w:p w:rsidR="00EA72AB" w:rsidRPr="004E3114" w:rsidRDefault="00EA72AB" w:rsidP="00D340C7">
            <w:pPr>
              <w:pStyle w:val="ASFKTableListMark"/>
            </w:pPr>
            <w:r w:rsidRPr="004E3114">
              <w:t>ОФК: ввод значения вручную.</w:t>
            </w:r>
          </w:p>
          <w:p w:rsidR="00EA72AB" w:rsidRPr="004E3114" w:rsidRDefault="00EA72AB" w:rsidP="004834F0">
            <w:pPr>
              <w:pStyle w:val="ASFKTablenorm"/>
              <w:ind w:left="57" w:right="57"/>
            </w:pPr>
            <w:r w:rsidRPr="004E3114">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EA72AB" w:rsidRPr="004E3114" w:rsidRDefault="00EA72AB" w:rsidP="004834F0">
            <w:pPr>
              <w:pStyle w:val="ASFKTablenorm"/>
              <w:ind w:left="57" w:right="57"/>
            </w:pPr>
            <w:r w:rsidRPr="004E3114">
              <w:t xml:space="preserve">Во всех остальных случаях обязательно для заполнения, должно быть определено не менее одного полномочия на ОС ГМУ. </w:t>
            </w:r>
          </w:p>
          <w:p w:rsidR="00EA72AB" w:rsidRPr="004E3114" w:rsidRDefault="00EA72AB" w:rsidP="004834F0">
            <w:pPr>
              <w:pStyle w:val="ASFKTablenorm"/>
              <w:ind w:left="57" w:right="57"/>
            </w:pPr>
            <w:r w:rsidRPr="004E3114">
              <w:t>Как минимум, в одном из полей, определяющих полномочия, должно быть указано значение «1» – «есть полномочие».</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Контролирующий орган</w:t>
            </w:r>
          </w:p>
        </w:tc>
        <w:tc>
          <w:tcPr>
            <w:tcW w:w="3863" w:type="pct"/>
            <w:shd w:val="clear" w:color="auto" w:fill="auto"/>
          </w:tcPr>
          <w:p w:rsidR="00EA72AB" w:rsidRPr="004E3114" w:rsidRDefault="00EA72AB" w:rsidP="004834F0">
            <w:pPr>
              <w:pStyle w:val="ASFKTablenorm"/>
              <w:ind w:left="57" w:right="57"/>
            </w:pPr>
            <w:r w:rsidRPr="004E3114">
              <w:t>Полномочие Контролирующего органа.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lastRenderedPageBreak/>
              <w:t>ДУБП: автозаполнение по указанному коду РОСГУ соответствующим значением по справочнику РОСГУ, ввод значения вручную.</w:t>
            </w:r>
          </w:p>
          <w:p w:rsidR="00EA72AB" w:rsidRPr="004E3114" w:rsidRDefault="00EA72AB" w:rsidP="004834F0">
            <w:pPr>
              <w:pStyle w:val="ASFKTablenorm"/>
              <w:ind w:left="57" w:right="57"/>
            </w:pPr>
            <w:r w:rsidRPr="004E3114">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EA72AB" w:rsidRPr="004E3114" w:rsidRDefault="00EA72AB" w:rsidP="004834F0">
            <w:pPr>
              <w:pStyle w:val="ASFKTablenorm"/>
              <w:ind w:left="57" w:right="57"/>
            </w:pPr>
            <w:r w:rsidRPr="004E3114">
              <w:t xml:space="preserve">Во всех остальных случаях обязательно для заполнения, должно быть определено не менее одного полномочия на ОС ГМУ. </w:t>
            </w:r>
          </w:p>
          <w:p w:rsidR="00EA72AB" w:rsidRPr="004E3114" w:rsidRDefault="00EA72AB" w:rsidP="004834F0">
            <w:pPr>
              <w:pStyle w:val="ASFKTablenorm"/>
              <w:ind w:left="57" w:right="57"/>
            </w:pPr>
            <w:r w:rsidRPr="004E3114">
              <w:t>Как минимум, в одном из полей, определяющих полномочия, должно быть указано значение «1» – «есть полномочие».</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lastRenderedPageBreak/>
              <w:t>Финансовый орган</w:t>
            </w:r>
          </w:p>
        </w:tc>
        <w:tc>
          <w:tcPr>
            <w:tcW w:w="3863" w:type="pct"/>
            <w:shd w:val="clear" w:color="auto" w:fill="auto"/>
          </w:tcPr>
          <w:p w:rsidR="00EA72AB" w:rsidRPr="004E3114" w:rsidRDefault="00EA72AB" w:rsidP="004834F0">
            <w:pPr>
              <w:pStyle w:val="ASFKTablenorm"/>
              <w:ind w:left="57" w:right="57"/>
            </w:pPr>
            <w:r w:rsidRPr="004E3114">
              <w:t>Полномочие Финансового органа. 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w:t>
            </w:r>
            <w:r w:rsidR="00CC222B" w:rsidRPr="004E3114">
              <w:t>ку РОСГУ, ввод значения вручную.</w:t>
            </w:r>
          </w:p>
          <w:p w:rsidR="00EA72AB" w:rsidRPr="004E3114" w:rsidRDefault="00EA72AB" w:rsidP="004834F0">
            <w:pPr>
              <w:pStyle w:val="ASFKTablenorm"/>
              <w:ind w:left="57" w:right="57"/>
            </w:pPr>
            <w:r w:rsidRPr="004E3114">
              <w:t>Не обязательно для заполнения в случае представления заявки для аннулирования полномочий (если в поле «Специальные указания» указано значение «02» или «03»).</w:t>
            </w:r>
          </w:p>
          <w:p w:rsidR="00EA72AB" w:rsidRPr="004E3114" w:rsidRDefault="00EA72AB" w:rsidP="004834F0">
            <w:pPr>
              <w:pStyle w:val="ASFKTablenorm"/>
              <w:ind w:left="57" w:right="57"/>
            </w:pPr>
            <w:r w:rsidRPr="004E3114">
              <w:t xml:space="preserve">Во всех остальных случаях обязательно для заполнения, должно быть определено не менее одного полномочия на ОС ГМУ. </w:t>
            </w:r>
          </w:p>
          <w:p w:rsidR="00EA72AB" w:rsidRPr="004E3114" w:rsidRDefault="00EA72AB" w:rsidP="004834F0">
            <w:pPr>
              <w:pStyle w:val="ASFKTablenorm"/>
              <w:ind w:left="57" w:right="57"/>
            </w:pPr>
            <w:r w:rsidRPr="004E3114">
              <w:t>Как минимум, в одном из полей, определяющих полномочия, должно быть указано значение «1» – «есть полномочие».</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Представитель учреждения</w:t>
            </w:r>
          </w:p>
        </w:tc>
        <w:tc>
          <w:tcPr>
            <w:tcW w:w="3863" w:type="pct"/>
            <w:shd w:val="clear" w:color="auto" w:fill="auto"/>
          </w:tcPr>
          <w:p w:rsidR="00EA72AB" w:rsidRPr="004E3114" w:rsidRDefault="00EA72AB" w:rsidP="004834F0">
            <w:pPr>
              <w:pStyle w:val="ASFKTablenorm"/>
              <w:ind w:left="57" w:right="57"/>
            </w:pPr>
            <w:r w:rsidRPr="004E3114">
              <w:t>Полномочие организации, являющейся представителем учреждения.</w:t>
            </w:r>
            <w:r w:rsidR="00D83B59" w:rsidRPr="004E3114">
              <w:t xml:space="preserve"> </w:t>
            </w:r>
            <w:r w:rsidRPr="004E3114">
              <w:t>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w:t>
            </w:r>
            <w:r w:rsidR="00CB3B0C" w:rsidRPr="004E3114">
              <w:t>ку РОСГУ, ввод значения вручную.</w:t>
            </w:r>
          </w:p>
          <w:p w:rsidR="00EA72AB" w:rsidRPr="004E3114" w:rsidRDefault="00EA72AB" w:rsidP="004834F0">
            <w:pPr>
              <w:pStyle w:val="ASFKTablenorm"/>
              <w:ind w:left="57" w:right="57"/>
            </w:pPr>
            <w:r w:rsidRPr="004E3114">
              <w:t xml:space="preserve">Не обязательно для заполнения в случае представления заявки для аннулирования полномочий (если в поле «Специальные указания» указано значение «02» или «03»). </w:t>
            </w:r>
          </w:p>
          <w:p w:rsidR="00EA72AB" w:rsidRPr="004E3114" w:rsidRDefault="00EA72AB" w:rsidP="004834F0">
            <w:pPr>
              <w:pStyle w:val="ASFKTablenorm"/>
              <w:ind w:left="57" w:right="57"/>
            </w:pPr>
            <w:r w:rsidRPr="004E3114">
              <w:t xml:space="preserve">Во всех остальных случаях обязательно для заполнения, должно быть определено не менее одного полномочия на ОС ГМУ. </w:t>
            </w:r>
          </w:p>
          <w:p w:rsidR="00EA72AB" w:rsidRPr="004E3114" w:rsidRDefault="00EA72AB" w:rsidP="004834F0">
            <w:pPr>
              <w:pStyle w:val="ASFKTablenorm"/>
              <w:ind w:left="57" w:right="57"/>
            </w:pPr>
            <w:r w:rsidRPr="004E3114">
              <w:t>Как минимум, в одном из полей, определяющих полномочия, должно быть указано значение «1» – «есть полномочие».</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Орган, осуществляющий функции и полномочия учредителя</w:t>
            </w:r>
          </w:p>
        </w:tc>
        <w:tc>
          <w:tcPr>
            <w:tcW w:w="3863" w:type="pct"/>
            <w:shd w:val="clear" w:color="auto" w:fill="auto"/>
          </w:tcPr>
          <w:p w:rsidR="00EA72AB" w:rsidRPr="004E3114" w:rsidRDefault="00EA72AB" w:rsidP="004834F0">
            <w:pPr>
              <w:pStyle w:val="ASFKTablenorm"/>
              <w:ind w:left="57" w:right="57"/>
            </w:pPr>
            <w:r w:rsidRPr="004E3114">
              <w:t>Полномочие органа, осуществляющего функции и полномочия учредителя.</w:t>
            </w:r>
            <w:r w:rsidR="00D83B59" w:rsidRPr="004E3114">
              <w:t xml:space="preserve"> </w:t>
            </w:r>
            <w:r w:rsidRPr="004E3114">
              <w:t>Заполнение:</w:t>
            </w:r>
          </w:p>
          <w:p w:rsidR="00EA72AB" w:rsidRPr="004E3114" w:rsidRDefault="00EA72AB" w:rsidP="00D340C7">
            <w:pPr>
              <w:pStyle w:val="ASFKTableListMark"/>
            </w:pPr>
            <w:r w:rsidRPr="004E3114">
              <w:t>импорт из внешней системы;</w:t>
            </w:r>
          </w:p>
          <w:p w:rsidR="00EA72AB" w:rsidRPr="004E3114" w:rsidRDefault="00EA72AB" w:rsidP="00D340C7">
            <w:pPr>
              <w:pStyle w:val="ASFKTableListMark"/>
            </w:pPr>
            <w:r w:rsidRPr="004E3114">
              <w:t>ДУБП: автозаполнение по указанному коду РОСГУ соответствующим значением по справочнику РОСГУ; ввод значения вручную.</w:t>
            </w:r>
          </w:p>
        </w:tc>
      </w:tr>
      <w:tr w:rsidR="00EA72AB" w:rsidRPr="004E3114" w:rsidTr="007F19F1">
        <w:trPr>
          <w:trHeight w:val="20"/>
        </w:trPr>
        <w:tc>
          <w:tcPr>
            <w:tcW w:w="1137" w:type="pct"/>
            <w:shd w:val="clear" w:color="auto" w:fill="auto"/>
          </w:tcPr>
          <w:p w:rsidR="00EA72AB" w:rsidRPr="004E3114" w:rsidRDefault="00EA72AB" w:rsidP="004834F0">
            <w:pPr>
              <w:pStyle w:val="ASFKTablenorm"/>
              <w:ind w:left="57" w:right="57"/>
            </w:pPr>
            <w:r w:rsidRPr="004E3114">
              <w:t>Признак ОГВ</w:t>
            </w:r>
          </w:p>
        </w:tc>
        <w:tc>
          <w:tcPr>
            <w:tcW w:w="3863" w:type="pct"/>
            <w:shd w:val="clear" w:color="auto" w:fill="auto"/>
          </w:tcPr>
          <w:p w:rsidR="00EA72AB" w:rsidRPr="004E3114" w:rsidRDefault="00EA72AB" w:rsidP="004834F0">
            <w:pPr>
              <w:pStyle w:val="ASFKTablenorm"/>
              <w:ind w:left="57" w:right="57"/>
            </w:pPr>
            <w:r w:rsidRPr="004E3114">
              <w:t xml:space="preserve">Признак органа государственной власти. Заполняется автоматически. </w:t>
            </w:r>
          </w:p>
          <w:p w:rsidR="00EA72AB" w:rsidRPr="004E3114" w:rsidRDefault="00EA72AB" w:rsidP="004834F0">
            <w:pPr>
              <w:pStyle w:val="ASFKTablenorm"/>
              <w:ind w:left="57" w:right="57"/>
            </w:pPr>
            <w:r w:rsidRPr="004E3114">
              <w:t>Возможные значения:</w:t>
            </w:r>
          </w:p>
          <w:p w:rsidR="00EA72AB" w:rsidRPr="004E3114" w:rsidRDefault="00EA72AB" w:rsidP="00D340C7">
            <w:pPr>
              <w:pStyle w:val="ASFKTableListMark"/>
            </w:pPr>
            <w:r w:rsidRPr="004E3114">
              <w:t>«0» – не является ОГВ;</w:t>
            </w:r>
          </w:p>
          <w:p w:rsidR="00EA72AB" w:rsidRPr="004E3114" w:rsidRDefault="00EA72AB" w:rsidP="00D340C7">
            <w:pPr>
              <w:pStyle w:val="ASFKTableListMark"/>
            </w:pPr>
            <w:r w:rsidRPr="004E3114">
              <w:t>«1» – является ОГВ;</w:t>
            </w:r>
          </w:p>
          <w:p w:rsidR="00EA72AB" w:rsidRPr="004E3114" w:rsidRDefault="00EA72AB" w:rsidP="00D340C7">
            <w:pPr>
              <w:pStyle w:val="ASFKTableListMark"/>
            </w:pPr>
            <w:r w:rsidRPr="004E3114">
              <w:t>пустое значение.</w:t>
            </w:r>
          </w:p>
        </w:tc>
      </w:tr>
    </w:tbl>
    <w:p w:rsidR="005154AF" w:rsidRPr="004E3114" w:rsidRDefault="005154AF" w:rsidP="005154AF">
      <w:pPr>
        <w:pStyle w:val="ASFKNormal"/>
      </w:pPr>
      <w:r w:rsidRPr="004E3114">
        <w:t xml:space="preserve">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Адресные данные</w:t>
      </w:r>
      <w:r w:rsidR="004803D6" w:rsidRPr="004E3114">
        <w:t>»</w:t>
      </w:r>
      <w:r w:rsidR="001109AD" w:rsidRPr="004E3114">
        <w:t xml:space="preserve"> представлена на рисунке</w:t>
      </w:r>
      <w:r w:rsidR="00651C14" w:rsidRPr="004E3114">
        <w:t> </w:t>
      </w:r>
      <w:r w:rsidR="001109AD" w:rsidRPr="004E3114">
        <w:fldChar w:fldCharType="begin"/>
      </w:r>
      <w:r w:rsidR="001109AD" w:rsidRPr="004E3114">
        <w:instrText xml:space="preserve"> REF _Ref309729244 \h  \* MERGEFORMAT </w:instrText>
      </w:r>
      <w:r w:rsidR="001109AD" w:rsidRPr="004E3114">
        <w:fldChar w:fldCharType="separate"/>
      </w:r>
      <w:r w:rsidR="001B067E">
        <w:t>356</w:t>
      </w:r>
      <w:r w:rsidR="001109AD" w:rsidRPr="004E3114">
        <w:fldChar w:fldCharType="end"/>
      </w:r>
      <w:r w:rsidR="001109AD" w:rsidRPr="004E3114">
        <w:t>.</w:t>
      </w:r>
    </w:p>
    <w:p w:rsidR="005154AF" w:rsidRPr="004E3114" w:rsidRDefault="000C571B" w:rsidP="005154AF">
      <w:pPr>
        <w:pStyle w:val="ASFKFigure"/>
      </w:pPr>
      <w:r w:rsidRPr="004E3114">
        <w:rPr>
          <w:noProof/>
        </w:rPr>
        <w:lastRenderedPageBreak/>
        <w:drawing>
          <wp:inline distT="0" distB="0" distL="0" distR="0">
            <wp:extent cx="6134735" cy="1367155"/>
            <wp:effectExtent l="0" t="0" r="0" b="0"/>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367" w:name="_Ref309729244"/>
      <w:bookmarkStart w:id="2368" w:name="_Toc106210642"/>
      <w:r w:rsidR="001B067E">
        <w:rPr>
          <w:noProof/>
        </w:rPr>
        <w:t>356</w:t>
      </w:r>
      <w:bookmarkEnd w:id="2367"/>
      <w:r w:rsidRPr="004E3114">
        <w:fldChar w:fldCharType="end"/>
      </w:r>
      <w:r w:rsidRPr="004E3114">
        <w:t xml:space="preserve">. 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Адресные данные</w:t>
      </w:r>
      <w:r w:rsidR="004803D6" w:rsidRPr="004E3114">
        <w:t>»</w:t>
      </w:r>
      <w:bookmarkEnd w:id="2368"/>
    </w:p>
    <w:p w:rsidR="005154AF" w:rsidRPr="004E3114" w:rsidRDefault="001109AD" w:rsidP="005154AF">
      <w:pPr>
        <w:pStyle w:val="ASFKNormal"/>
      </w:pPr>
      <w:r w:rsidRPr="004E3114">
        <w:t>Перечень</w:t>
      </w:r>
      <w:r w:rsidR="005154AF" w:rsidRPr="004E3114">
        <w:t xml:space="preserve"> 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Адресные данные</w:t>
      </w:r>
      <w:r w:rsidR="004803D6" w:rsidRPr="004E3114">
        <w:t>»</w:t>
      </w:r>
      <w:r w:rsidR="005154AF" w:rsidRPr="004E3114">
        <w:t xml:space="preserve"> </w:t>
      </w:r>
      <w:r w:rsidR="00B33BD1" w:rsidRPr="004E3114">
        <w:t>приведен в таблице</w:t>
      </w:r>
      <w:r w:rsidR="005154AF" w:rsidRPr="004E3114">
        <w:t> </w:t>
      </w:r>
      <w:r w:rsidR="005154AF" w:rsidRPr="004E3114">
        <w:fldChar w:fldCharType="begin"/>
      </w:r>
      <w:r w:rsidR="005154AF" w:rsidRPr="004E3114">
        <w:instrText xml:space="preserve"> REF _Ref318715734 \h  \* MERGEFORMAT </w:instrText>
      </w:r>
      <w:r w:rsidR="005154AF" w:rsidRPr="004E3114">
        <w:fldChar w:fldCharType="separate"/>
      </w:r>
      <w:r w:rsidR="001B067E">
        <w:t>222</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369" w:name="_Ref318715734"/>
      <w:bookmarkStart w:id="2370" w:name="_Ref317679462"/>
      <w:bookmarkStart w:id="2371" w:name="_Ref315876982"/>
      <w:bookmarkStart w:id="2372" w:name="_Toc106210263"/>
      <w:r w:rsidR="001B067E">
        <w:rPr>
          <w:noProof/>
        </w:rPr>
        <w:t>222</w:t>
      </w:r>
      <w:bookmarkEnd w:id="2369"/>
      <w:bookmarkEnd w:id="2370"/>
      <w:bookmarkEnd w:id="2371"/>
      <w:r w:rsidRPr="004E3114">
        <w:rPr>
          <w:noProof/>
        </w:rPr>
        <w:fldChar w:fldCharType="end"/>
      </w:r>
      <w:r w:rsidR="005154AF" w:rsidRPr="004E3114">
        <w:t xml:space="preserve">. Описание 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Адресные данные</w:t>
      </w:r>
      <w:r w:rsidR="004803D6" w:rsidRPr="004E3114">
        <w:t>»</w:t>
      </w:r>
      <w:bookmarkEnd w:id="237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2"/>
        <w:gridCol w:w="7524"/>
      </w:tblGrid>
      <w:tr w:rsidR="005154AF" w:rsidRPr="004E3114" w:rsidTr="007F19F1">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B2718B" w:rsidRPr="004E3114">
              <w:t xml:space="preserve"> поля</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t>Почтовый индекс</w:t>
            </w:r>
          </w:p>
        </w:tc>
        <w:tc>
          <w:tcPr>
            <w:tcW w:w="3880" w:type="pct"/>
            <w:shd w:val="clear" w:color="auto" w:fill="auto"/>
          </w:tcPr>
          <w:p w:rsidR="005154AF" w:rsidRPr="004E3114" w:rsidRDefault="005154AF" w:rsidP="004834F0">
            <w:pPr>
              <w:pStyle w:val="ASFKTablenorm"/>
              <w:ind w:left="57" w:right="57"/>
            </w:pPr>
            <w:r w:rsidRPr="004E3114">
              <w:t xml:space="preserve">Выбор из </w:t>
            </w:r>
            <w:r w:rsidR="002B0F2F" w:rsidRPr="004E3114">
              <w:t xml:space="preserve">справочника </w:t>
            </w:r>
            <w:r w:rsidR="004803D6" w:rsidRPr="004E3114">
              <w:t>«</w:t>
            </w:r>
            <w:r w:rsidR="002B0F2F" w:rsidRPr="004E3114">
              <w:t>КЛАДР</w:t>
            </w:r>
            <w:r w:rsidR="004803D6" w:rsidRPr="004E3114">
              <w:t>»</w:t>
            </w:r>
            <w:r w:rsidRPr="004E3114">
              <w:t xml:space="preserve"> относительно поля </w:t>
            </w:r>
            <w:r w:rsidR="004803D6" w:rsidRPr="004E3114">
              <w:t>«</w:t>
            </w:r>
            <w:r w:rsidRPr="004E3114">
              <w:t>Почтовый индекс</w:t>
            </w:r>
            <w:r w:rsidR="004803D6" w:rsidRPr="004E3114">
              <w:t>»</w:t>
            </w:r>
            <w:r w:rsidRPr="004E3114">
              <w:t>.</w:t>
            </w:r>
          </w:p>
          <w:p w:rsidR="005154AF" w:rsidRPr="004E3114" w:rsidRDefault="005154AF" w:rsidP="004834F0">
            <w:pPr>
              <w:pStyle w:val="ASFKTablenorm"/>
              <w:ind w:left="57" w:right="57"/>
            </w:pPr>
            <w:r w:rsidRPr="004E3114">
              <w:t xml:space="preserve">Не обязательно для заполнения в случае представления заявки для аннулирования полномочий (если в поле </w:t>
            </w:r>
            <w:r w:rsidR="004803D6" w:rsidRPr="004E3114">
              <w:t>«</w:t>
            </w:r>
            <w:r w:rsidRPr="004E3114">
              <w:t>Специальные указания</w:t>
            </w:r>
            <w:r w:rsidR="004803D6" w:rsidRPr="004E3114">
              <w:t>»</w:t>
            </w:r>
            <w:r w:rsidRPr="004E3114">
              <w:t xml:space="preserve"> указано значение </w:t>
            </w:r>
            <w:r w:rsidR="004803D6" w:rsidRPr="004E3114">
              <w:t>«</w:t>
            </w:r>
            <w:r w:rsidRPr="004E3114">
              <w:t>02</w:t>
            </w:r>
            <w:r w:rsidR="004803D6" w:rsidRPr="004E3114">
              <w:t>»</w:t>
            </w:r>
            <w:r w:rsidRPr="004E3114">
              <w:t xml:space="preserve"> или </w:t>
            </w:r>
            <w:r w:rsidR="004803D6" w:rsidRPr="004E3114">
              <w:t>«</w:t>
            </w:r>
            <w:r w:rsidRPr="004E3114">
              <w:t>03</w:t>
            </w:r>
            <w:r w:rsidR="004803D6" w:rsidRPr="004E3114">
              <w:t>»</w:t>
            </w:r>
            <w:r w:rsidRPr="004E3114">
              <w:t>). Во всех остальных случаях обязательно для заполнения.</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t>Субъект РФ</w:t>
            </w:r>
          </w:p>
        </w:tc>
        <w:tc>
          <w:tcPr>
            <w:tcW w:w="388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выбор из </w:t>
            </w:r>
            <w:r w:rsidR="002B0F2F" w:rsidRPr="004E3114">
              <w:t xml:space="preserve">справочника </w:t>
            </w:r>
            <w:r w:rsidR="004803D6" w:rsidRPr="004E3114">
              <w:t>«</w:t>
            </w:r>
            <w:r w:rsidR="002B0F2F" w:rsidRPr="004E3114">
              <w:t>КЛАДР</w:t>
            </w:r>
            <w:r w:rsidR="004803D6" w:rsidRPr="004E3114">
              <w:t>»</w:t>
            </w:r>
            <w:r w:rsidRPr="004E3114">
              <w:t>; ввод значения вручную.</w:t>
            </w:r>
          </w:p>
          <w:p w:rsidR="005154AF" w:rsidRPr="004E3114" w:rsidRDefault="005154AF" w:rsidP="004834F0">
            <w:pPr>
              <w:pStyle w:val="ASFKTablenorm"/>
              <w:ind w:left="57" w:right="57"/>
            </w:pPr>
            <w:r w:rsidRPr="004E3114">
              <w:t xml:space="preserve">Не обязательно для заполнения в случае представления заявки для аннулирования полномочий (если в поле </w:t>
            </w:r>
            <w:r w:rsidR="004803D6" w:rsidRPr="004E3114">
              <w:t>«</w:t>
            </w:r>
            <w:r w:rsidRPr="004E3114">
              <w:t>Специальные указания</w:t>
            </w:r>
            <w:r w:rsidR="004803D6" w:rsidRPr="004E3114">
              <w:t>»</w:t>
            </w:r>
            <w:r w:rsidRPr="004E3114">
              <w:t xml:space="preserve"> указано значение </w:t>
            </w:r>
            <w:r w:rsidR="004803D6" w:rsidRPr="004E3114">
              <w:t>«</w:t>
            </w:r>
            <w:r w:rsidRPr="004E3114">
              <w:t>02</w:t>
            </w:r>
            <w:r w:rsidR="004803D6" w:rsidRPr="004E3114">
              <w:t>»</w:t>
            </w:r>
            <w:r w:rsidRPr="004E3114">
              <w:t xml:space="preserve"> или </w:t>
            </w:r>
            <w:r w:rsidR="004803D6" w:rsidRPr="004E3114">
              <w:t>«</w:t>
            </w:r>
            <w:r w:rsidRPr="004E3114">
              <w:t>03</w:t>
            </w:r>
            <w:r w:rsidR="004803D6" w:rsidRPr="004E3114">
              <w:t>»</w:t>
            </w:r>
            <w:r w:rsidRPr="004E3114">
              <w:t>). Во всех остальных случаях обязательно для заполнения.</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t>Район</w:t>
            </w:r>
          </w:p>
        </w:tc>
        <w:tc>
          <w:tcPr>
            <w:tcW w:w="388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выбор из </w:t>
            </w:r>
            <w:r w:rsidR="002B0F2F" w:rsidRPr="004E3114">
              <w:t xml:space="preserve">справочника </w:t>
            </w:r>
            <w:r w:rsidR="004803D6" w:rsidRPr="004E3114">
              <w:t>«</w:t>
            </w:r>
            <w:r w:rsidR="002B0F2F" w:rsidRPr="004E3114">
              <w:t>КЛАДР</w:t>
            </w:r>
            <w:r w:rsidR="004803D6" w:rsidRPr="004E3114">
              <w:t>»</w:t>
            </w:r>
            <w:r w:rsidRPr="004E3114">
              <w:t>; ввод значения вручн</w:t>
            </w:r>
            <w:r w:rsidR="00CB3B0C" w:rsidRPr="004E3114">
              <w:t>ую.</w:t>
            </w:r>
          </w:p>
          <w:p w:rsidR="005154AF" w:rsidRPr="004E3114" w:rsidRDefault="005154AF"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t>Город</w:t>
            </w:r>
          </w:p>
        </w:tc>
        <w:tc>
          <w:tcPr>
            <w:tcW w:w="388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выбор из </w:t>
            </w:r>
            <w:r w:rsidR="002B0F2F" w:rsidRPr="004E3114">
              <w:t xml:space="preserve">справочника </w:t>
            </w:r>
            <w:r w:rsidR="004803D6" w:rsidRPr="004E3114">
              <w:t>«</w:t>
            </w:r>
            <w:r w:rsidR="002B0F2F" w:rsidRPr="004E3114">
              <w:t>КЛАДР</w:t>
            </w:r>
            <w:r w:rsidR="004803D6" w:rsidRPr="004E3114">
              <w:t>»</w:t>
            </w:r>
            <w:r w:rsidR="00CB3B0C" w:rsidRPr="004E3114">
              <w:t>, ввод значения вручную.</w:t>
            </w:r>
          </w:p>
          <w:p w:rsidR="005154AF" w:rsidRPr="004E3114" w:rsidRDefault="005154AF"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t>Населенный пункт</w:t>
            </w:r>
          </w:p>
        </w:tc>
        <w:tc>
          <w:tcPr>
            <w:tcW w:w="388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выбор из </w:t>
            </w:r>
            <w:r w:rsidR="002B0F2F" w:rsidRPr="004E3114">
              <w:t xml:space="preserve">справочника </w:t>
            </w:r>
            <w:r w:rsidR="004803D6" w:rsidRPr="004E3114">
              <w:t>«</w:t>
            </w:r>
            <w:r w:rsidR="002B0F2F" w:rsidRPr="004E3114">
              <w:t>КЛАДР</w:t>
            </w:r>
            <w:r w:rsidR="004803D6" w:rsidRPr="004E3114">
              <w:t>»</w:t>
            </w:r>
            <w:r w:rsidR="00CB3B0C" w:rsidRPr="004E3114">
              <w:t>, ввод значения вручную.</w:t>
            </w:r>
          </w:p>
          <w:p w:rsidR="005154AF" w:rsidRPr="004E3114" w:rsidRDefault="005154AF"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t>Улица</w:t>
            </w:r>
          </w:p>
        </w:tc>
        <w:tc>
          <w:tcPr>
            <w:tcW w:w="388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lastRenderedPageBreak/>
              <w:t>импорт из ВС;</w:t>
            </w:r>
          </w:p>
          <w:p w:rsidR="005154AF" w:rsidRPr="004E3114" w:rsidRDefault="005154AF" w:rsidP="00D340C7">
            <w:pPr>
              <w:pStyle w:val="ASFKTableListMark"/>
            </w:pPr>
            <w:r w:rsidRPr="004E3114">
              <w:t>ДУБП: автозаполнение по указанному коду РОСГУ соответствующим значением по справочни</w:t>
            </w:r>
            <w:r w:rsidR="00CB3B0C" w:rsidRPr="004E3114">
              <w:t>ку РОСГУ; ввод значения вручную.</w:t>
            </w:r>
          </w:p>
          <w:p w:rsidR="005154AF" w:rsidRPr="004E3114" w:rsidRDefault="005154AF"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lastRenderedPageBreak/>
              <w:t>Дом</w:t>
            </w:r>
          </w:p>
        </w:tc>
        <w:tc>
          <w:tcPr>
            <w:tcW w:w="388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автозаполнение по указанному коду РОСГУ соответствующим значением по справочни</w:t>
            </w:r>
            <w:r w:rsidR="00CB3B0C" w:rsidRPr="004E3114">
              <w:t>ку РОСГУ; ввод значения вручную.</w:t>
            </w:r>
          </w:p>
          <w:p w:rsidR="005154AF" w:rsidRPr="004E3114" w:rsidRDefault="005154AF"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t>Офис/квартира</w:t>
            </w:r>
          </w:p>
        </w:tc>
        <w:tc>
          <w:tcPr>
            <w:tcW w:w="388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автозаполнение по указанному коду РОСГУ соответствующим значением по справочни</w:t>
            </w:r>
            <w:r w:rsidR="00CB3B0C" w:rsidRPr="004E3114">
              <w:t>ку РОСГУ; ввод значения вручную.</w:t>
            </w:r>
          </w:p>
          <w:p w:rsidR="005154AF" w:rsidRPr="004E3114" w:rsidRDefault="005154AF"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Коды по КЛАДР</w:t>
            </w:r>
            <w:r w:rsidR="004803D6" w:rsidRPr="004E3114">
              <w:t>»</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t>(Код Субъекта РФ по КЛАДР)</w:t>
            </w:r>
          </w:p>
        </w:tc>
        <w:tc>
          <w:tcPr>
            <w:tcW w:w="388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4803D6" w:rsidRPr="004E3114">
              <w:t>«</w:t>
            </w:r>
            <w:r w:rsidRPr="004E3114">
              <w:t>Субъект РФ</w:t>
            </w:r>
            <w:r w:rsidR="004803D6" w:rsidRPr="004E3114">
              <w:t>»</w:t>
            </w:r>
            <w:r w:rsidRPr="004E3114">
              <w:t xml:space="preserve"> по справочнику КЛАДР; ввод значения вручную.</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t>(Код района по КЛАДР)</w:t>
            </w:r>
          </w:p>
        </w:tc>
        <w:tc>
          <w:tcPr>
            <w:tcW w:w="388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4803D6" w:rsidRPr="004E3114">
              <w:t>«</w:t>
            </w:r>
            <w:r w:rsidRPr="004E3114">
              <w:t>Район</w:t>
            </w:r>
            <w:r w:rsidR="004803D6" w:rsidRPr="004E3114">
              <w:t>»</w:t>
            </w:r>
            <w:r w:rsidRPr="004E3114">
              <w:t xml:space="preserve"> по справочнику КЛАДР; ввод значения вручную.</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t>(Код города по КЛАДР)</w:t>
            </w:r>
          </w:p>
        </w:tc>
        <w:tc>
          <w:tcPr>
            <w:tcW w:w="388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4803D6" w:rsidRPr="004E3114">
              <w:t>«</w:t>
            </w:r>
            <w:r w:rsidRPr="004E3114">
              <w:t>Город</w:t>
            </w:r>
            <w:r w:rsidR="004803D6" w:rsidRPr="004E3114">
              <w:t>»</w:t>
            </w:r>
            <w:r w:rsidRPr="004E3114">
              <w:t xml:space="preserve"> по справочнику КЛАДР; ввод значения вручную.</w:t>
            </w:r>
          </w:p>
        </w:tc>
      </w:tr>
      <w:tr w:rsidR="005154AF" w:rsidRPr="004E3114" w:rsidTr="007F19F1">
        <w:tc>
          <w:tcPr>
            <w:tcW w:w="1120" w:type="pct"/>
            <w:shd w:val="clear" w:color="auto" w:fill="auto"/>
          </w:tcPr>
          <w:p w:rsidR="005154AF" w:rsidRPr="004E3114" w:rsidRDefault="005154AF" w:rsidP="004834F0">
            <w:pPr>
              <w:pStyle w:val="ASFKTablenorm"/>
              <w:ind w:left="57" w:right="57"/>
            </w:pPr>
            <w:r w:rsidRPr="004E3114">
              <w:t xml:space="preserve">(Код нас. </w:t>
            </w:r>
            <w:r w:rsidR="00FD6189" w:rsidRPr="004E3114">
              <w:t>П</w:t>
            </w:r>
            <w:r w:rsidRPr="004E3114">
              <w:t>ункта по КЛАДР)</w:t>
            </w:r>
          </w:p>
        </w:tc>
        <w:tc>
          <w:tcPr>
            <w:tcW w:w="388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4803D6" w:rsidRPr="004E3114">
              <w:t>«</w:t>
            </w:r>
            <w:r w:rsidRPr="004E3114">
              <w:t xml:space="preserve">Нас. </w:t>
            </w:r>
            <w:r w:rsidR="00FD6189" w:rsidRPr="004E3114">
              <w:t>П</w:t>
            </w:r>
            <w:r w:rsidRPr="004E3114">
              <w:t>ункт</w:t>
            </w:r>
            <w:r w:rsidR="004803D6" w:rsidRPr="004E3114">
              <w:t>»</w:t>
            </w:r>
            <w:r w:rsidRPr="004E3114">
              <w:t xml:space="preserve"> по справочнику КЛАДР; ввод значения вручную.</w:t>
            </w:r>
          </w:p>
        </w:tc>
      </w:tr>
    </w:tbl>
    <w:p w:rsidR="005154AF" w:rsidRPr="004E3114" w:rsidRDefault="005154AF" w:rsidP="005154AF">
      <w:pPr>
        <w:pStyle w:val="ASFKNormal"/>
      </w:pPr>
      <w:r w:rsidRPr="004E3114">
        <w:t xml:space="preserve">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Административная принадлежность</w:t>
      </w:r>
      <w:r w:rsidR="004803D6" w:rsidRPr="004E3114">
        <w:t>»</w:t>
      </w:r>
      <w:r w:rsidR="001109AD" w:rsidRPr="004E3114">
        <w:t xml:space="preserve"> представлена на рисунке</w:t>
      </w:r>
      <w:r w:rsidR="00EF0CFC" w:rsidRPr="004E3114">
        <w:t> </w:t>
      </w:r>
      <w:r w:rsidR="001109AD" w:rsidRPr="004E3114">
        <w:fldChar w:fldCharType="begin"/>
      </w:r>
      <w:r w:rsidR="001109AD" w:rsidRPr="004E3114">
        <w:instrText xml:space="preserve"> REF _Ref309739062 \h  \* MERGEFORMAT </w:instrText>
      </w:r>
      <w:r w:rsidR="001109AD" w:rsidRPr="004E3114">
        <w:fldChar w:fldCharType="separate"/>
      </w:r>
      <w:r w:rsidR="001B067E">
        <w:t>357</w:t>
      </w:r>
      <w:r w:rsidR="001109AD" w:rsidRPr="004E3114">
        <w:fldChar w:fldCharType="end"/>
      </w:r>
      <w:r w:rsidRPr="004E3114">
        <w:t xml:space="preserve">. </w:t>
      </w:r>
    </w:p>
    <w:p w:rsidR="005154AF" w:rsidRPr="004E3114" w:rsidRDefault="000C571B" w:rsidP="005154AF">
      <w:pPr>
        <w:pStyle w:val="ASFKFigure"/>
      </w:pPr>
      <w:r w:rsidRPr="004E3114">
        <w:rPr>
          <w:noProof/>
        </w:rPr>
        <w:lastRenderedPageBreak/>
        <w:drawing>
          <wp:inline distT="0" distB="0" distL="0" distR="0">
            <wp:extent cx="6125845" cy="1367155"/>
            <wp:effectExtent l="0" t="0" r="0" b="0"/>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373" w:name="_Ref309739062"/>
      <w:bookmarkStart w:id="2374" w:name="_Toc106210643"/>
      <w:r w:rsidR="001B067E">
        <w:rPr>
          <w:noProof/>
        </w:rPr>
        <w:t>357</w:t>
      </w:r>
      <w:bookmarkEnd w:id="2373"/>
      <w:r w:rsidRPr="004E3114">
        <w:fldChar w:fldCharType="end"/>
      </w:r>
      <w:r w:rsidRPr="004E3114">
        <w:t xml:space="preserve">. 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Административная принадлежность</w:t>
      </w:r>
      <w:r w:rsidR="004803D6" w:rsidRPr="004E3114">
        <w:t>»</w:t>
      </w:r>
      <w:bookmarkEnd w:id="2374"/>
    </w:p>
    <w:p w:rsidR="005154AF" w:rsidRPr="004E3114" w:rsidRDefault="001109AD" w:rsidP="005154AF">
      <w:pPr>
        <w:pStyle w:val="ASFKNormal"/>
      </w:pPr>
      <w:r w:rsidRPr="004E3114">
        <w:t>Перечень</w:t>
      </w:r>
      <w:r w:rsidR="005154AF" w:rsidRPr="004E3114">
        <w:t xml:space="preserve"> 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Административная принадлежность</w:t>
      </w:r>
      <w:r w:rsidR="004803D6" w:rsidRPr="004E3114">
        <w:t>»</w:t>
      </w:r>
      <w:r w:rsidR="005154AF" w:rsidRPr="004E3114">
        <w:t xml:space="preserve"> </w:t>
      </w:r>
      <w:r w:rsidR="00B33BD1" w:rsidRPr="004E3114">
        <w:t>приведен в таблице</w:t>
      </w:r>
      <w:r w:rsidR="005154AF" w:rsidRPr="004E3114">
        <w:t> </w:t>
      </w:r>
      <w:r w:rsidR="005154AF" w:rsidRPr="004E3114">
        <w:fldChar w:fldCharType="begin"/>
      </w:r>
      <w:r w:rsidR="005154AF" w:rsidRPr="004E3114">
        <w:instrText xml:space="preserve"> REF _Ref318715761 \h  \* MERGEFORMAT </w:instrText>
      </w:r>
      <w:r w:rsidR="005154AF" w:rsidRPr="004E3114">
        <w:fldChar w:fldCharType="separate"/>
      </w:r>
      <w:r w:rsidR="001B067E">
        <w:t>223</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375" w:name="_Ref318715761"/>
      <w:bookmarkStart w:id="2376" w:name="_Ref317679572"/>
      <w:bookmarkStart w:id="2377" w:name="_Toc106210264"/>
      <w:r w:rsidR="001B067E">
        <w:rPr>
          <w:noProof/>
        </w:rPr>
        <w:t>223</w:t>
      </w:r>
      <w:bookmarkEnd w:id="2375"/>
      <w:bookmarkEnd w:id="2376"/>
      <w:r w:rsidRPr="004E3114">
        <w:rPr>
          <w:noProof/>
        </w:rPr>
        <w:fldChar w:fldCharType="end"/>
      </w:r>
      <w:r w:rsidR="005154AF" w:rsidRPr="004E3114">
        <w:t xml:space="preserve">. Описание 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Административная принадлежность</w:t>
      </w:r>
      <w:r w:rsidR="004803D6" w:rsidRPr="004E3114">
        <w:t>»</w:t>
      </w:r>
      <w:bookmarkEnd w:id="23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5154AF" w:rsidRPr="004E3114" w:rsidTr="007F19F1">
        <w:trPr>
          <w:trHeight w:val="20"/>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rPr>
                <w:rStyle w:val="ASFKSymBold"/>
              </w:rPr>
            </w:pPr>
            <w:r w:rsidRPr="004E3114">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rPr>
                <w:rStyle w:val="ASFKSymBold"/>
              </w:rPr>
            </w:pPr>
            <w:r w:rsidRPr="004E3114">
              <w:t>Описание</w:t>
            </w:r>
            <w:r w:rsidR="00B2718B" w:rsidRPr="004E3114">
              <w:t xml:space="preserve"> поля</w:t>
            </w:r>
          </w:p>
        </w:tc>
      </w:tr>
      <w:tr w:rsidR="005154AF" w:rsidRPr="004E3114" w:rsidTr="007F19F1">
        <w:trPr>
          <w:trHeight w:val="20"/>
        </w:trPr>
        <w:tc>
          <w:tcPr>
            <w:tcW w:w="1192" w:type="pct"/>
            <w:shd w:val="clear" w:color="auto" w:fill="auto"/>
          </w:tcPr>
          <w:p w:rsidR="005154AF" w:rsidRPr="004E3114" w:rsidRDefault="005154AF" w:rsidP="004834F0">
            <w:pPr>
              <w:pStyle w:val="ASFKTablenorm"/>
              <w:ind w:left="57" w:right="57"/>
            </w:pPr>
            <w:r w:rsidRPr="004E3114">
              <w:t>ГРБС (код по РОСГУ)</w:t>
            </w:r>
          </w:p>
        </w:tc>
        <w:tc>
          <w:tcPr>
            <w:tcW w:w="3808" w:type="pct"/>
            <w:shd w:val="clear" w:color="auto" w:fill="auto"/>
          </w:tcPr>
          <w:p w:rsidR="005154AF" w:rsidRPr="004E3114" w:rsidRDefault="005154AF" w:rsidP="004834F0">
            <w:pPr>
              <w:pStyle w:val="ASFKTablenorm"/>
              <w:ind w:left="57" w:right="57"/>
            </w:pPr>
            <w:r w:rsidRPr="004E3114">
              <w:t>Код РОСГУ для ГРБС. 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w:t>
            </w:r>
            <w:r w:rsidR="0096054F" w:rsidRPr="004E3114">
              <w:t>ка РОСГУ, ввод значения вручную.</w:t>
            </w:r>
          </w:p>
          <w:p w:rsidR="005154AF" w:rsidRPr="004E3114" w:rsidRDefault="005154AF" w:rsidP="004834F0">
            <w:pPr>
              <w:pStyle w:val="ASFKTablenorm"/>
              <w:ind w:left="57" w:right="57"/>
            </w:pPr>
            <w:r w:rsidRPr="004E3114">
              <w:t>Обязательно для заполнения для учреждений с типом организации 03, 08</w:t>
            </w:r>
            <w:r w:rsidR="0096054F" w:rsidRPr="004E3114">
              <w:t>.</w:t>
            </w:r>
          </w:p>
        </w:tc>
      </w:tr>
      <w:tr w:rsidR="005154AF" w:rsidRPr="004E3114" w:rsidTr="007F19F1">
        <w:trPr>
          <w:trHeight w:val="20"/>
        </w:trPr>
        <w:tc>
          <w:tcPr>
            <w:tcW w:w="1192" w:type="pct"/>
            <w:shd w:val="clear" w:color="auto" w:fill="auto"/>
          </w:tcPr>
          <w:p w:rsidR="005154AF" w:rsidRPr="004E3114" w:rsidRDefault="005154AF" w:rsidP="004834F0">
            <w:pPr>
              <w:pStyle w:val="ASFKTablenorm"/>
              <w:ind w:left="57" w:right="57"/>
            </w:pPr>
            <w:r w:rsidRPr="004E3114">
              <w:t>ГРБС (наименование)</w:t>
            </w:r>
          </w:p>
        </w:tc>
        <w:tc>
          <w:tcPr>
            <w:tcW w:w="3808"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4803D6" w:rsidRPr="004E3114">
              <w:t>«</w:t>
            </w:r>
            <w:r w:rsidRPr="004E3114">
              <w:t>ГРБС (код по РОСГУ)</w:t>
            </w:r>
            <w:r w:rsidR="004803D6" w:rsidRPr="004E3114">
              <w:t>»</w:t>
            </w:r>
            <w:r w:rsidRPr="004E3114">
              <w:t xml:space="preserve"> по справочнику РОСГУ; ввод значения вручную.</w:t>
            </w:r>
          </w:p>
        </w:tc>
      </w:tr>
      <w:tr w:rsidR="005154AF" w:rsidRPr="004E3114" w:rsidTr="007F19F1">
        <w:trPr>
          <w:trHeight w:val="20"/>
        </w:trPr>
        <w:tc>
          <w:tcPr>
            <w:tcW w:w="1192" w:type="pct"/>
            <w:shd w:val="clear" w:color="auto" w:fill="auto"/>
          </w:tcPr>
          <w:p w:rsidR="005154AF" w:rsidRPr="004E3114" w:rsidRDefault="005154AF" w:rsidP="004834F0">
            <w:pPr>
              <w:pStyle w:val="ASFKTablenorm"/>
              <w:ind w:left="57" w:right="57"/>
            </w:pPr>
            <w:r w:rsidRPr="004E3114">
              <w:t>РБС (код по РОСГУ)</w:t>
            </w:r>
          </w:p>
        </w:tc>
        <w:tc>
          <w:tcPr>
            <w:tcW w:w="3808" w:type="pct"/>
            <w:shd w:val="clear" w:color="auto" w:fill="auto"/>
          </w:tcPr>
          <w:p w:rsidR="005154AF" w:rsidRPr="004E3114" w:rsidRDefault="005154AF" w:rsidP="004834F0">
            <w:pPr>
              <w:pStyle w:val="ASFKTablenorm"/>
              <w:ind w:left="57" w:right="57"/>
            </w:pPr>
            <w:r w:rsidRPr="004E3114">
              <w:t>Код РОСГУ для РБС. 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РОСГУ; ввод значения вручную.</w:t>
            </w:r>
          </w:p>
          <w:p w:rsidR="005154AF" w:rsidRPr="004E3114" w:rsidRDefault="005154AF" w:rsidP="004834F0">
            <w:pPr>
              <w:pStyle w:val="ASFKTablenorm"/>
              <w:ind w:left="57" w:right="57"/>
            </w:pPr>
            <w:r w:rsidRPr="004E3114">
              <w:t>Обязательно для заполнения для учреждений с типом организации 08.</w:t>
            </w:r>
          </w:p>
        </w:tc>
      </w:tr>
      <w:tr w:rsidR="005154AF" w:rsidRPr="004E3114" w:rsidTr="007F19F1">
        <w:trPr>
          <w:trHeight w:val="20"/>
        </w:trPr>
        <w:tc>
          <w:tcPr>
            <w:tcW w:w="1192" w:type="pct"/>
            <w:shd w:val="clear" w:color="auto" w:fill="auto"/>
          </w:tcPr>
          <w:p w:rsidR="005154AF" w:rsidRPr="004E3114" w:rsidRDefault="005154AF" w:rsidP="004834F0">
            <w:pPr>
              <w:pStyle w:val="ASFKTablenorm"/>
              <w:ind w:left="57" w:right="57"/>
            </w:pPr>
            <w:r w:rsidRPr="004E3114">
              <w:t>РБС (наименование)</w:t>
            </w:r>
          </w:p>
        </w:tc>
        <w:tc>
          <w:tcPr>
            <w:tcW w:w="3808"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4803D6" w:rsidRPr="004E3114">
              <w:t>«</w:t>
            </w:r>
            <w:r w:rsidRPr="004E3114">
              <w:t>РБС (код по РОСГУ)</w:t>
            </w:r>
            <w:r w:rsidR="004803D6" w:rsidRPr="004E3114">
              <w:t>»</w:t>
            </w:r>
            <w:r w:rsidRPr="004E3114">
              <w:t xml:space="preserve"> по справочнику РОСГУ; ввод значения вручную.</w:t>
            </w:r>
          </w:p>
        </w:tc>
      </w:tr>
      <w:tr w:rsidR="005154AF" w:rsidRPr="004E3114" w:rsidTr="007F19F1">
        <w:trPr>
          <w:trHeight w:val="20"/>
        </w:trPr>
        <w:tc>
          <w:tcPr>
            <w:tcW w:w="1192" w:type="pct"/>
            <w:shd w:val="clear" w:color="auto" w:fill="auto"/>
          </w:tcPr>
          <w:p w:rsidR="005154AF" w:rsidRPr="004E3114" w:rsidRDefault="005154AF" w:rsidP="004834F0">
            <w:pPr>
              <w:pStyle w:val="ASFKTablenorm"/>
              <w:ind w:left="57" w:right="57"/>
            </w:pPr>
            <w:r w:rsidRPr="004E3114">
              <w:t>ФО (код по РОСГУ)</w:t>
            </w:r>
          </w:p>
        </w:tc>
        <w:tc>
          <w:tcPr>
            <w:tcW w:w="3808" w:type="pct"/>
            <w:shd w:val="clear" w:color="auto" w:fill="auto"/>
          </w:tcPr>
          <w:p w:rsidR="005154AF" w:rsidRPr="004E3114" w:rsidRDefault="005154AF" w:rsidP="004834F0">
            <w:pPr>
              <w:pStyle w:val="ASFKTablenorm"/>
              <w:ind w:left="57" w:right="57"/>
            </w:pPr>
            <w:r w:rsidRPr="004E3114">
              <w:t>Код РОСГУ для ФО. 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w:t>
            </w:r>
            <w:r w:rsidR="0096054F" w:rsidRPr="004E3114">
              <w:t>ка РОСГУ; ввод значения вручную.</w:t>
            </w:r>
          </w:p>
          <w:p w:rsidR="005154AF" w:rsidRPr="004E3114" w:rsidRDefault="005154AF" w:rsidP="004834F0">
            <w:pPr>
              <w:pStyle w:val="ASFKTablenorm"/>
              <w:ind w:left="57" w:right="57"/>
            </w:pPr>
            <w:r w:rsidRPr="004E3114">
              <w:lastRenderedPageBreak/>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5154AF" w:rsidRPr="004E3114" w:rsidTr="007F19F1">
        <w:trPr>
          <w:trHeight w:val="20"/>
        </w:trPr>
        <w:tc>
          <w:tcPr>
            <w:tcW w:w="1192" w:type="pct"/>
            <w:shd w:val="clear" w:color="auto" w:fill="auto"/>
          </w:tcPr>
          <w:p w:rsidR="005154AF" w:rsidRPr="004E3114" w:rsidRDefault="005154AF" w:rsidP="004834F0">
            <w:pPr>
              <w:pStyle w:val="ASFKTablenorm"/>
              <w:ind w:left="57" w:right="57"/>
            </w:pPr>
            <w:r w:rsidRPr="004E3114">
              <w:lastRenderedPageBreak/>
              <w:t>ФО (наименование)</w:t>
            </w:r>
          </w:p>
        </w:tc>
        <w:tc>
          <w:tcPr>
            <w:tcW w:w="3808"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4803D6" w:rsidRPr="004E3114">
              <w:t>«</w:t>
            </w:r>
            <w:r w:rsidRPr="004E3114">
              <w:t>ФО (код по РОСГУ)</w:t>
            </w:r>
            <w:r w:rsidR="004803D6" w:rsidRPr="004E3114">
              <w:t>»</w:t>
            </w:r>
            <w:r w:rsidRPr="004E3114">
              <w:t xml:space="preserve"> по справочнику РОСГУ; ввод значения вручную.</w:t>
            </w:r>
          </w:p>
        </w:tc>
      </w:tr>
    </w:tbl>
    <w:p w:rsidR="005154AF" w:rsidRPr="004E3114" w:rsidRDefault="005154AF" w:rsidP="005154AF">
      <w:pPr>
        <w:pStyle w:val="ASFKNormal"/>
      </w:pPr>
      <w:r w:rsidRPr="004E3114">
        <w:t xml:space="preserve">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Остальные реквизиты учреждения</w:t>
      </w:r>
      <w:r w:rsidR="004803D6" w:rsidRPr="004E3114">
        <w:t>»</w:t>
      </w:r>
      <w:r w:rsidR="001109AD" w:rsidRPr="004E3114">
        <w:t xml:space="preserve"> представлена на рисунке</w:t>
      </w:r>
      <w:r w:rsidR="00EF0CFC" w:rsidRPr="004E3114">
        <w:t> </w:t>
      </w:r>
      <w:r w:rsidR="001109AD" w:rsidRPr="004E3114">
        <w:fldChar w:fldCharType="begin"/>
      </w:r>
      <w:r w:rsidR="001109AD" w:rsidRPr="004E3114">
        <w:instrText xml:space="preserve"> REF _Ref319232949 \h  \* MERGEFORMAT </w:instrText>
      </w:r>
      <w:r w:rsidR="001109AD" w:rsidRPr="004E3114">
        <w:fldChar w:fldCharType="separate"/>
      </w:r>
      <w:r w:rsidR="001B067E">
        <w:t>358</w:t>
      </w:r>
      <w:r w:rsidR="001109AD"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2654300"/>
            <wp:effectExtent l="0" t="0" r="0" b="0"/>
            <wp:docPr id="480" name="Рисунок 4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1"/>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378" w:name="_Ref319232949"/>
      <w:bookmarkStart w:id="2379" w:name="_Toc106210644"/>
      <w:r w:rsidR="001B067E">
        <w:rPr>
          <w:noProof/>
        </w:rPr>
        <w:t>358</w:t>
      </w:r>
      <w:bookmarkEnd w:id="2378"/>
      <w:r w:rsidRPr="004E3114">
        <w:fldChar w:fldCharType="end"/>
      </w:r>
      <w:r w:rsidRPr="004E3114">
        <w:t xml:space="preserve">. 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Остальные реквизиты учреждения</w:t>
      </w:r>
      <w:r w:rsidR="004803D6" w:rsidRPr="004E3114">
        <w:t>»</w:t>
      </w:r>
      <w:bookmarkEnd w:id="2379"/>
    </w:p>
    <w:p w:rsidR="005154AF" w:rsidRPr="004E3114" w:rsidRDefault="001109AD" w:rsidP="005154AF">
      <w:pPr>
        <w:pStyle w:val="ASFKNormal"/>
      </w:pPr>
      <w:r w:rsidRPr="004E3114">
        <w:t xml:space="preserve">Перечень </w:t>
      </w:r>
      <w:r w:rsidR="005154AF" w:rsidRPr="004E3114">
        <w:t xml:space="preserve">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Остальные реквизиты учреждения</w:t>
      </w:r>
      <w:r w:rsidR="004803D6" w:rsidRPr="004E3114">
        <w:t>»</w:t>
      </w:r>
      <w:r w:rsidR="005154AF" w:rsidRPr="004E3114">
        <w:t xml:space="preserve"> </w:t>
      </w:r>
      <w:r w:rsidR="00B33BD1" w:rsidRPr="004E3114">
        <w:t>приведен в таблице</w:t>
      </w:r>
      <w:r w:rsidR="005154AF" w:rsidRPr="004E3114">
        <w:t> </w:t>
      </w:r>
      <w:r w:rsidR="005154AF" w:rsidRPr="004E3114">
        <w:fldChar w:fldCharType="begin"/>
      </w:r>
      <w:r w:rsidR="005154AF" w:rsidRPr="004E3114">
        <w:instrText xml:space="preserve"> REF _Ref333917732 \h  \* MERGEFORMAT </w:instrText>
      </w:r>
      <w:r w:rsidR="005154AF" w:rsidRPr="004E3114">
        <w:fldChar w:fldCharType="separate"/>
      </w:r>
      <w:r w:rsidR="001B067E">
        <w:t>224</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380" w:name="_Ref333917732"/>
      <w:bookmarkStart w:id="2381" w:name="_Toc106210265"/>
      <w:r w:rsidR="001B067E">
        <w:rPr>
          <w:noProof/>
        </w:rPr>
        <w:t>224</w:t>
      </w:r>
      <w:bookmarkEnd w:id="2380"/>
      <w:r w:rsidRPr="004E3114">
        <w:rPr>
          <w:noProof/>
        </w:rPr>
        <w:fldChar w:fldCharType="end"/>
      </w:r>
      <w:r w:rsidR="005154AF" w:rsidRPr="004E3114">
        <w:t xml:space="preserve">. Описание 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Остальные реквизиты учреждения</w:t>
      </w:r>
      <w:r w:rsidR="004803D6" w:rsidRPr="004E3114">
        <w:t>»</w:t>
      </w:r>
      <w:bookmarkEnd w:id="238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5154AF" w:rsidRPr="004E3114" w:rsidTr="007F19F1">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B2718B" w:rsidRPr="004E3114">
              <w:t xml:space="preserve"> поле</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Закладка </w:t>
            </w:r>
            <w:r w:rsidR="004803D6" w:rsidRPr="004E3114">
              <w:t>«</w:t>
            </w:r>
            <w:r w:rsidRPr="004E3114">
              <w:t>Остальные реквизиты учреждения</w:t>
            </w:r>
            <w:r w:rsidR="004803D6" w:rsidRPr="004E3114">
              <w:t>»</w:t>
            </w:r>
            <w:r w:rsidRPr="004E3114">
              <w:t xml:space="preserve"> (не обязательна для заполнения для учреждений с типом организации 01; в остальных случаях обязательно для заполнения).</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Учредитель</w:t>
            </w:r>
            <w:r w:rsidR="004803D6" w:rsidRPr="004E3114">
              <w:t>»</w:t>
            </w:r>
          </w:p>
        </w:tc>
      </w:tr>
      <w:tr w:rsidR="005154AF" w:rsidRPr="004E3114" w:rsidTr="007F19F1">
        <w:tc>
          <w:tcPr>
            <w:tcW w:w="1192" w:type="pct"/>
            <w:shd w:val="clear" w:color="auto" w:fill="auto"/>
          </w:tcPr>
          <w:p w:rsidR="005154AF" w:rsidRPr="004E3114" w:rsidRDefault="005154AF" w:rsidP="004834F0">
            <w:pPr>
              <w:pStyle w:val="ASFKTablenorm"/>
              <w:ind w:left="57" w:right="57"/>
            </w:pPr>
            <w:r w:rsidRPr="004E3114">
              <w:t>Учредитель (код)</w:t>
            </w:r>
          </w:p>
        </w:tc>
        <w:tc>
          <w:tcPr>
            <w:tcW w:w="3808" w:type="pct"/>
            <w:shd w:val="clear" w:color="auto" w:fill="auto"/>
          </w:tcPr>
          <w:p w:rsidR="005154AF" w:rsidRPr="004E3114" w:rsidRDefault="005154AF" w:rsidP="004834F0">
            <w:pPr>
              <w:pStyle w:val="ASFKTablenorm"/>
              <w:ind w:left="57" w:right="57"/>
            </w:pPr>
            <w:r w:rsidRPr="004E3114">
              <w:t>Реестровый номер организации в РОСГУ. 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автозаполнение по указанному коду РОСГУ соответствующим значением по справочнику РОСГУ; ввод значения вручную.</w:t>
            </w:r>
          </w:p>
        </w:tc>
      </w:tr>
      <w:tr w:rsidR="005154AF" w:rsidRPr="004E3114" w:rsidTr="007F19F1">
        <w:tc>
          <w:tcPr>
            <w:tcW w:w="1192" w:type="pct"/>
            <w:shd w:val="clear" w:color="auto" w:fill="auto"/>
          </w:tcPr>
          <w:p w:rsidR="005154AF" w:rsidRPr="004E3114" w:rsidRDefault="005154AF" w:rsidP="004834F0">
            <w:pPr>
              <w:pStyle w:val="ASFKTablenorm"/>
              <w:ind w:left="57" w:right="57"/>
            </w:pPr>
            <w:r w:rsidRPr="004E3114">
              <w:t>Учредитель (наименование)</w:t>
            </w:r>
          </w:p>
        </w:tc>
        <w:tc>
          <w:tcPr>
            <w:tcW w:w="3808" w:type="pct"/>
            <w:shd w:val="clear" w:color="auto" w:fill="auto"/>
          </w:tcPr>
          <w:p w:rsidR="005154AF" w:rsidRPr="004E3114" w:rsidRDefault="005154AF" w:rsidP="004834F0">
            <w:pPr>
              <w:pStyle w:val="ASFKTablenorm"/>
              <w:ind w:left="57" w:right="57"/>
            </w:pPr>
            <w:r w:rsidRPr="004E3114">
              <w:t>Полное наименование организации. 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автозаполнение по указанному коду РОСГУ соответствующим значением по справочнику РОСГУ; ввод значения вручную.</w:t>
            </w:r>
          </w:p>
        </w:tc>
      </w:tr>
      <w:tr w:rsidR="005154AF" w:rsidRPr="004E3114" w:rsidTr="007F19F1">
        <w:tc>
          <w:tcPr>
            <w:tcW w:w="1192" w:type="pct"/>
            <w:shd w:val="clear" w:color="auto" w:fill="auto"/>
          </w:tcPr>
          <w:p w:rsidR="005154AF" w:rsidRPr="004E3114" w:rsidRDefault="005154AF" w:rsidP="004834F0">
            <w:pPr>
              <w:pStyle w:val="ASFKTablenorm"/>
              <w:ind w:left="57" w:right="57"/>
            </w:pPr>
            <w:r w:rsidRPr="004E3114">
              <w:lastRenderedPageBreak/>
              <w:t>ИНН</w:t>
            </w:r>
          </w:p>
        </w:tc>
        <w:tc>
          <w:tcPr>
            <w:tcW w:w="3808"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ОФК: ввод значения вручную.</w:t>
            </w:r>
          </w:p>
        </w:tc>
      </w:tr>
      <w:tr w:rsidR="005154AF" w:rsidRPr="004E3114" w:rsidTr="007F19F1">
        <w:tc>
          <w:tcPr>
            <w:tcW w:w="1192" w:type="pct"/>
            <w:shd w:val="clear" w:color="auto" w:fill="auto"/>
          </w:tcPr>
          <w:p w:rsidR="005154AF" w:rsidRPr="004E3114" w:rsidRDefault="005154AF" w:rsidP="004834F0">
            <w:pPr>
              <w:pStyle w:val="ASFKTablenorm"/>
              <w:ind w:left="57" w:right="57"/>
            </w:pPr>
            <w:r w:rsidRPr="004E3114">
              <w:t>КПП</w:t>
            </w:r>
          </w:p>
        </w:tc>
        <w:tc>
          <w:tcPr>
            <w:tcW w:w="3808"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ОФК: ввод значения вручную.</w:t>
            </w:r>
          </w:p>
        </w:tc>
      </w:tr>
      <w:tr w:rsidR="005154AF" w:rsidRPr="004E3114" w:rsidTr="007F19F1">
        <w:tc>
          <w:tcPr>
            <w:tcW w:w="1192" w:type="pct"/>
            <w:shd w:val="clear" w:color="auto" w:fill="auto"/>
          </w:tcPr>
          <w:p w:rsidR="005154AF" w:rsidRPr="004E3114" w:rsidRDefault="005154AF" w:rsidP="004834F0">
            <w:pPr>
              <w:pStyle w:val="ASFKTablenorm"/>
              <w:ind w:left="57" w:right="57"/>
            </w:pPr>
            <w:r w:rsidRPr="004E3114">
              <w:t>ОГРН</w:t>
            </w:r>
          </w:p>
        </w:tc>
        <w:tc>
          <w:tcPr>
            <w:tcW w:w="3808"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ОФК: ввод значения вручную.</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Руководитель</w:t>
            </w:r>
            <w:r w:rsidR="004803D6" w:rsidRPr="004E3114">
              <w:t>»</w:t>
            </w:r>
          </w:p>
        </w:tc>
      </w:tr>
      <w:tr w:rsidR="005154AF" w:rsidRPr="004E3114" w:rsidTr="007F19F1">
        <w:tc>
          <w:tcPr>
            <w:tcW w:w="1192" w:type="pct"/>
            <w:shd w:val="clear" w:color="auto" w:fill="auto"/>
          </w:tcPr>
          <w:p w:rsidR="005154AF" w:rsidRPr="004E3114" w:rsidRDefault="005154AF" w:rsidP="004834F0">
            <w:pPr>
              <w:pStyle w:val="ASFKTablenorm"/>
              <w:ind w:left="57" w:right="57"/>
            </w:pPr>
            <w:r w:rsidRPr="004E3114">
              <w:t>Фамилия</w:t>
            </w:r>
          </w:p>
        </w:tc>
        <w:tc>
          <w:tcPr>
            <w:tcW w:w="3808"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ОФК: ввод значения вручную.</w:t>
            </w:r>
          </w:p>
          <w:p w:rsidR="005154AF" w:rsidRPr="004E3114" w:rsidRDefault="005154AF" w:rsidP="004834F0">
            <w:pPr>
              <w:pStyle w:val="ASFKTablenorm"/>
              <w:ind w:left="57" w:right="57"/>
            </w:pPr>
            <w:r w:rsidRPr="004E3114">
              <w:t xml:space="preserve">Не обязательно для заполнения с типом организации </w:t>
            </w:r>
            <w:r w:rsidR="004803D6" w:rsidRPr="004E3114">
              <w:t>«</w:t>
            </w:r>
            <w:r w:rsidRPr="004E3114">
              <w:t>01</w:t>
            </w:r>
            <w:r w:rsidR="004803D6" w:rsidRPr="004E3114">
              <w:t>»</w:t>
            </w:r>
            <w:r w:rsidRPr="004E3114">
              <w:t>. Во всех остальных случаях обязательно для заполнения.</w:t>
            </w:r>
          </w:p>
        </w:tc>
      </w:tr>
      <w:tr w:rsidR="005154AF" w:rsidRPr="004E3114" w:rsidTr="007F19F1">
        <w:tc>
          <w:tcPr>
            <w:tcW w:w="1192" w:type="pct"/>
            <w:shd w:val="clear" w:color="auto" w:fill="auto"/>
          </w:tcPr>
          <w:p w:rsidR="005154AF" w:rsidRPr="004E3114" w:rsidRDefault="005154AF" w:rsidP="004834F0">
            <w:pPr>
              <w:pStyle w:val="ASFKTablenorm"/>
              <w:ind w:left="57" w:right="57"/>
            </w:pPr>
            <w:r w:rsidRPr="004E3114">
              <w:t>Имя</w:t>
            </w:r>
          </w:p>
        </w:tc>
        <w:tc>
          <w:tcPr>
            <w:tcW w:w="3808"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ДУБП/ОФК: ввод значения вручную.</w:t>
            </w:r>
          </w:p>
        </w:tc>
      </w:tr>
      <w:tr w:rsidR="005154AF" w:rsidRPr="004E3114" w:rsidTr="007F19F1">
        <w:tc>
          <w:tcPr>
            <w:tcW w:w="1192" w:type="pct"/>
            <w:shd w:val="clear" w:color="auto" w:fill="auto"/>
          </w:tcPr>
          <w:p w:rsidR="005154AF" w:rsidRPr="004E3114" w:rsidRDefault="005154AF" w:rsidP="004834F0">
            <w:pPr>
              <w:pStyle w:val="ASFKTablenorm"/>
              <w:ind w:left="57" w:right="57"/>
            </w:pPr>
            <w:r w:rsidRPr="004E3114">
              <w:t>Отчество</w:t>
            </w:r>
          </w:p>
        </w:tc>
        <w:tc>
          <w:tcPr>
            <w:tcW w:w="3808"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ОФК: ввод значения вручную.</w:t>
            </w:r>
          </w:p>
          <w:p w:rsidR="005154AF" w:rsidRPr="004E3114" w:rsidRDefault="005154AF" w:rsidP="004834F0">
            <w:pPr>
              <w:pStyle w:val="ASFKTablenorm"/>
              <w:ind w:left="57" w:right="57"/>
            </w:pPr>
            <w:r w:rsidRPr="004E3114">
              <w:t xml:space="preserve">Не обязательно для заполнения с типом организации </w:t>
            </w:r>
            <w:r w:rsidR="004803D6" w:rsidRPr="004E3114">
              <w:t>«</w:t>
            </w:r>
            <w:r w:rsidRPr="004E3114">
              <w:t>01</w:t>
            </w:r>
            <w:r w:rsidR="004803D6" w:rsidRPr="004E3114">
              <w:t>»</w:t>
            </w:r>
            <w:r w:rsidRPr="004E3114">
              <w:t>. Во всех остальных случаях обязательно для заполнения.</w:t>
            </w:r>
          </w:p>
        </w:tc>
      </w:tr>
      <w:tr w:rsidR="005154AF" w:rsidRPr="004E3114" w:rsidTr="007F19F1">
        <w:trPr>
          <w:trHeight w:val="70"/>
        </w:trPr>
        <w:tc>
          <w:tcPr>
            <w:tcW w:w="1192" w:type="pct"/>
            <w:shd w:val="clear" w:color="auto" w:fill="auto"/>
          </w:tcPr>
          <w:p w:rsidR="005154AF" w:rsidRPr="004E3114" w:rsidRDefault="005154AF" w:rsidP="004834F0">
            <w:pPr>
              <w:pStyle w:val="ASFKTablenorm"/>
              <w:ind w:left="57" w:right="57"/>
            </w:pPr>
            <w:r w:rsidRPr="004E3114">
              <w:t>Должность</w:t>
            </w:r>
          </w:p>
        </w:tc>
        <w:tc>
          <w:tcPr>
            <w:tcW w:w="3808"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ДУБП/ОФК: ввод значения вручную.</w:t>
            </w:r>
          </w:p>
          <w:p w:rsidR="005154AF" w:rsidRPr="004E3114" w:rsidRDefault="005154AF" w:rsidP="004834F0">
            <w:pPr>
              <w:pStyle w:val="ASFKTablenorm"/>
              <w:ind w:left="57" w:right="57"/>
            </w:pPr>
            <w:r w:rsidRPr="004E3114">
              <w:t xml:space="preserve">Не обязательно для заполнения с типом организации </w:t>
            </w:r>
            <w:r w:rsidR="004803D6" w:rsidRPr="004E3114">
              <w:t>«</w:t>
            </w:r>
            <w:r w:rsidRPr="004E3114">
              <w:t>01</w:t>
            </w:r>
            <w:r w:rsidR="004803D6" w:rsidRPr="004E3114">
              <w:t>»</w:t>
            </w:r>
            <w:r w:rsidRPr="004E3114">
              <w:t>. Во всех остальных случаях обязательно для заполнения.</w:t>
            </w:r>
          </w:p>
        </w:tc>
      </w:tr>
      <w:tr w:rsidR="005154AF" w:rsidRPr="004E3114" w:rsidTr="007F19F1">
        <w:tc>
          <w:tcPr>
            <w:tcW w:w="1192" w:type="pct"/>
            <w:shd w:val="clear" w:color="auto" w:fill="auto"/>
          </w:tcPr>
          <w:p w:rsidR="005154AF" w:rsidRPr="004E3114" w:rsidRDefault="005154AF" w:rsidP="004834F0">
            <w:pPr>
              <w:pStyle w:val="ASFKTablenorm"/>
              <w:ind w:left="57" w:right="57"/>
            </w:pPr>
            <w:r w:rsidRPr="004E3114">
              <w:t>ИНН</w:t>
            </w:r>
          </w:p>
        </w:tc>
        <w:tc>
          <w:tcPr>
            <w:tcW w:w="3808"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ДУБП/ОФК: ввод значения вручную.</w:t>
            </w:r>
          </w:p>
        </w:tc>
      </w:tr>
    </w:tbl>
    <w:p w:rsidR="005154AF" w:rsidRPr="004E3114" w:rsidRDefault="005154AF" w:rsidP="005154AF">
      <w:pPr>
        <w:pStyle w:val="ASFKNormal"/>
      </w:pPr>
      <w:r w:rsidRPr="004E3114">
        <w:t xml:space="preserve">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Бюджеты</w:t>
      </w:r>
      <w:r w:rsidR="004803D6" w:rsidRPr="004E3114">
        <w:t>»</w:t>
      </w:r>
      <w:r w:rsidR="001109AD" w:rsidRPr="004E3114">
        <w:t xml:space="preserve"> представлена на рисунке</w:t>
      </w:r>
      <w:r w:rsidR="00EF0CFC" w:rsidRPr="004E3114">
        <w:t> </w:t>
      </w:r>
      <w:r w:rsidR="001109AD" w:rsidRPr="004E3114">
        <w:fldChar w:fldCharType="begin"/>
      </w:r>
      <w:r w:rsidR="001109AD" w:rsidRPr="004E3114">
        <w:instrText xml:space="preserve"> REF _Ref319230196 \h  \* MERGEFORMAT </w:instrText>
      </w:r>
      <w:r w:rsidR="001109AD" w:rsidRPr="004E3114">
        <w:fldChar w:fldCharType="separate"/>
      </w:r>
      <w:r w:rsidR="001B067E">
        <w:t>359</w:t>
      </w:r>
      <w:r w:rsidR="001109AD"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134735" cy="1731010"/>
            <wp:effectExtent l="0" t="0" r="0" b="0"/>
            <wp:docPr id="481" name="Рисунок 4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382" w:name="_Ref319230196"/>
      <w:bookmarkStart w:id="2383" w:name="_Toc106210645"/>
      <w:r w:rsidR="001B067E">
        <w:rPr>
          <w:noProof/>
        </w:rPr>
        <w:t>359</w:t>
      </w:r>
      <w:bookmarkEnd w:id="2382"/>
      <w:r w:rsidRPr="004E3114">
        <w:fldChar w:fldCharType="end"/>
      </w:r>
      <w:r w:rsidRPr="004E3114">
        <w:t xml:space="preserve">. 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Бюджеты</w:t>
      </w:r>
      <w:r w:rsidR="004803D6" w:rsidRPr="004E3114">
        <w:t>»</w:t>
      </w:r>
      <w:bookmarkEnd w:id="2383"/>
    </w:p>
    <w:p w:rsidR="005154AF" w:rsidRPr="004E3114" w:rsidRDefault="001109AD" w:rsidP="005154AF">
      <w:pPr>
        <w:pStyle w:val="ASFKNormal"/>
      </w:pPr>
      <w:r w:rsidRPr="004E3114">
        <w:t xml:space="preserve">Перечень </w:t>
      </w:r>
      <w:r w:rsidR="005154AF" w:rsidRPr="004E3114">
        <w:t xml:space="preserve">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Бюджеты</w:t>
      </w:r>
      <w:r w:rsidR="004803D6" w:rsidRPr="004E3114">
        <w:t>»</w:t>
      </w:r>
      <w:r w:rsidR="005154AF" w:rsidRPr="004E3114">
        <w:t xml:space="preserve"> </w:t>
      </w:r>
      <w:r w:rsidR="00B33BD1" w:rsidRPr="004E3114">
        <w:t>приведен в таблице</w:t>
      </w:r>
      <w:r w:rsidR="005154AF" w:rsidRPr="004E3114">
        <w:t> </w:t>
      </w:r>
      <w:r w:rsidR="005154AF" w:rsidRPr="004E3114">
        <w:fldChar w:fldCharType="begin"/>
      </w:r>
      <w:r w:rsidR="005154AF" w:rsidRPr="004E3114">
        <w:instrText xml:space="preserve"> REF _Ref318715811 \h  \* MERGEFORMAT </w:instrText>
      </w:r>
      <w:r w:rsidR="005154AF" w:rsidRPr="004E3114">
        <w:fldChar w:fldCharType="separate"/>
      </w:r>
      <w:r w:rsidR="001B067E">
        <w:t>225</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384" w:name="_Ref318715811"/>
      <w:bookmarkStart w:id="2385" w:name="_Ref317679600"/>
      <w:bookmarkStart w:id="2386" w:name="_Toc106210266"/>
      <w:r w:rsidR="001B067E">
        <w:rPr>
          <w:noProof/>
        </w:rPr>
        <w:t>225</w:t>
      </w:r>
      <w:bookmarkEnd w:id="2384"/>
      <w:bookmarkEnd w:id="2385"/>
      <w:r w:rsidRPr="004E3114">
        <w:rPr>
          <w:noProof/>
        </w:rPr>
        <w:fldChar w:fldCharType="end"/>
      </w:r>
      <w:r w:rsidR="005154AF" w:rsidRPr="004E3114">
        <w:t xml:space="preserve">. Описание 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Бюджеты</w:t>
      </w:r>
      <w:r w:rsidR="004803D6" w:rsidRPr="004E3114">
        <w:t>»</w:t>
      </w:r>
      <w:bookmarkEnd w:id="23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4E3114" w:rsidTr="007F19F1">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B2718B" w:rsidRPr="004E3114">
              <w:t xml:space="preserve"> поля</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Информация об учредительных документах</w:t>
            </w:r>
            <w:r w:rsidR="004803D6" w:rsidRPr="004E3114">
              <w:t>»</w:t>
            </w:r>
          </w:p>
        </w:tc>
      </w:tr>
      <w:tr w:rsidR="005154AF" w:rsidRPr="004E3114" w:rsidTr="007F19F1">
        <w:tc>
          <w:tcPr>
            <w:tcW w:w="1344" w:type="pct"/>
            <w:shd w:val="clear" w:color="auto" w:fill="auto"/>
          </w:tcPr>
          <w:p w:rsidR="005154AF" w:rsidRPr="004E3114" w:rsidRDefault="005154AF" w:rsidP="004834F0">
            <w:pPr>
              <w:pStyle w:val="ASFKTablenorm"/>
              <w:ind w:left="57" w:right="57"/>
            </w:pPr>
            <w:r w:rsidRPr="004E3114">
              <w:t>Код бюджета</w:t>
            </w:r>
          </w:p>
        </w:tc>
        <w:tc>
          <w:tcPr>
            <w:tcW w:w="3656"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4803D6" w:rsidRPr="004E3114">
              <w:t>«</w:t>
            </w:r>
            <w:r w:rsidRPr="004E3114">
              <w:t>Наименование бюджета</w:t>
            </w:r>
            <w:r w:rsidR="004803D6" w:rsidRPr="004E3114">
              <w:t>»</w:t>
            </w:r>
            <w:r w:rsidRPr="004E3114">
              <w:t xml:space="preserve"> по справочнику Бюджеты; ввод значения вручную.</w:t>
            </w:r>
          </w:p>
        </w:tc>
      </w:tr>
      <w:tr w:rsidR="005154AF" w:rsidRPr="004E3114" w:rsidTr="007F19F1">
        <w:tc>
          <w:tcPr>
            <w:tcW w:w="1344" w:type="pct"/>
            <w:shd w:val="clear" w:color="auto" w:fill="auto"/>
          </w:tcPr>
          <w:p w:rsidR="005154AF" w:rsidRPr="004E3114" w:rsidRDefault="005154AF" w:rsidP="004834F0">
            <w:pPr>
              <w:pStyle w:val="ASFKTablenorm"/>
              <w:ind w:left="57" w:right="57"/>
            </w:pPr>
            <w:r w:rsidRPr="004E3114">
              <w:t>Наименование бюджета</w:t>
            </w:r>
          </w:p>
        </w:tc>
        <w:tc>
          <w:tcPr>
            <w:tcW w:w="3656"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автозаполнение по указанному коду РОСГУ соответствующим значением по справочнику РОСГУ; выбор из справочника Бюджеты; ввод значения вручную.</w:t>
            </w:r>
          </w:p>
        </w:tc>
      </w:tr>
    </w:tbl>
    <w:p w:rsidR="005154AF" w:rsidRPr="004E3114" w:rsidRDefault="005154AF" w:rsidP="005154AF">
      <w:pPr>
        <w:pStyle w:val="ASFKNormal"/>
      </w:pPr>
      <w:r w:rsidRPr="004E3114">
        <w:t xml:space="preserve">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Подтверждающие документы</w:t>
      </w:r>
      <w:r w:rsidR="004803D6" w:rsidRPr="004E3114">
        <w:t>»</w:t>
      </w:r>
      <w:r w:rsidR="001109AD" w:rsidRPr="004E3114">
        <w:t xml:space="preserve"> представлена на рисунке</w:t>
      </w:r>
      <w:r w:rsidR="00EF0CFC" w:rsidRPr="004E3114">
        <w:t> </w:t>
      </w:r>
      <w:r w:rsidR="001109AD" w:rsidRPr="004E3114">
        <w:fldChar w:fldCharType="begin"/>
      </w:r>
      <w:r w:rsidR="001109AD" w:rsidRPr="004E3114">
        <w:instrText xml:space="preserve"> REF _Ref309739435 \h  \* MERGEFORMAT </w:instrText>
      </w:r>
      <w:r w:rsidR="001109AD" w:rsidRPr="004E3114">
        <w:fldChar w:fldCharType="separate"/>
      </w:r>
      <w:r w:rsidR="001B067E">
        <w:t>360</w:t>
      </w:r>
      <w:r w:rsidR="001109AD"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1739900"/>
            <wp:effectExtent l="0" t="0" r="0" b="0"/>
            <wp:docPr id="482" name="Рисунок 4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1"/>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387" w:name="_Ref309739435"/>
      <w:bookmarkStart w:id="2388" w:name="_Toc106210646"/>
      <w:r w:rsidR="001B067E">
        <w:rPr>
          <w:noProof/>
        </w:rPr>
        <w:t>360</w:t>
      </w:r>
      <w:bookmarkEnd w:id="2387"/>
      <w:r w:rsidRPr="004E3114">
        <w:fldChar w:fldCharType="end"/>
      </w:r>
      <w:r w:rsidRPr="004E3114">
        <w:t xml:space="preserve">. 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Подтверждающие документы</w:t>
      </w:r>
      <w:r w:rsidR="004803D6" w:rsidRPr="004E3114">
        <w:t>»</w:t>
      </w:r>
      <w:bookmarkEnd w:id="2388"/>
    </w:p>
    <w:p w:rsidR="005154AF" w:rsidRPr="004E3114" w:rsidRDefault="001109AD" w:rsidP="005154AF">
      <w:pPr>
        <w:pStyle w:val="ASFKNormal"/>
      </w:pPr>
      <w:r w:rsidRPr="004E3114">
        <w:t xml:space="preserve">Перечень </w:t>
      </w:r>
      <w:r w:rsidR="005154AF" w:rsidRPr="004E3114">
        <w:t xml:space="preserve">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Подтверждающие документы</w:t>
      </w:r>
      <w:r w:rsidR="004803D6" w:rsidRPr="004E3114">
        <w:t>»</w:t>
      </w:r>
      <w:r w:rsidR="005154AF" w:rsidRPr="004E3114">
        <w:t xml:space="preserve"> </w:t>
      </w:r>
      <w:r w:rsidR="00B33BD1" w:rsidRPr="004E3114">
        <w:t>приведен в таблице</w:t>
      </w:r>
      <w:r w:rsidR="005154AF" w:rsidRPr="004E3114">
        <w:t> </w:t>
      </w:r>
      <w:r w:rsidR="005154AF" w:rsidRPr="004E3114">
        <w:fldChar w:fldCharType="begin"/>
      </w:r>
      <w:r w:rsidR="005154AF" w:rsidRPr="004E3114">
        <w:instrText xml:space="preserve"> REF _Ref317679620 \h  \* MERGEFORMAT </w:instrText>
      </w:r>
      <w:r w:rsidR="005154AF" w:rsidRPr="004E3114">
        <w:fldChar w:fldCharType="separate"/>
      </w:r>
      <w:r w:rsidR="001B067E">
        <w:t>226</w:t>
      </w:r>
      <w:r w:rsidR="005154AF" w:rsidRPr="004E3114">
        <w:fldChar w:fldCharType="end"/>
      </w:r>
      <w:r w:rsidR="005154AF" w:rsidRPr="004E3114">
        <w:t>.</w:t>
      </w:r>
    </w:p>
    <w:p w:rsidR="005154AF" w:rsidRPr="004E3114" w:rsidRDefault="000B34EE" w:rsidP="005154AF">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2389" w:name="_Ref317679620"/>
      <w:bookmarkStart w:id="2390" w:name="_Toc106210267"/>
      <w:r w:rsidR="001B067E">
        <w:rPr>
          <w:noProof/>
        </w:rPr>
        <w:t>226</w:t>
      </w:r>
      <w:bookmarkEnd w:id="2389"/>
      <w:r w:rsidRPr="004E3114">
        <w:rPr>
          <w:noProof/>
        </w:rPr>
        <w:fldChar w:fldCharType="end"/>
      </w:r>
      <w:r w:rsidR="001B067E">
        <w:rPr>
          <w:noProof/>
        </w:rPr>
        <w:t>.</w:t>
      </w:r>
      <w:r w:rsidR="005154AF" w:rsidRPr="004E3114">
        <w:t xml:space="preserve"> Описание 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Подтверждающие документы</w:t>
      </w:r>
      <w:r w:rsidR="004803D6" w:rsidRPr="004E3114">
        <w:t>»</w:t>
      </w:r>
      <w:bookmarkEnd w:id="239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5154AF" w:rsidRPr="004E3114" w:rsidTr="007F19F1">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B2718B" w:rsidRPr="004E3114">
              <w:t xml:space="preserve"> поля</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Информация об подтверждающих документах</w:t>
            </w:r>
            <w:r w:rsidR="004803D6" w:rsidRPr="004E3114">
              <w:t>»</w:t>
            </w:r>
          </w:p>
        </w:tc>
      </w:tr>
      <w:tr w:rsidR="005154AF" w:rsidRPr="004E3114" w:rsidTr="007F19F1">
        <w:tc>
          <w:tcPr>
            <w:tcW w:w="1410" w:type="pct"/>
            <w:shd w:val="clear" w:color="auto" w:fill="auto"/>
          </w:tcPr>
          <w:p w:rsidR="005154AF" w:rsidRPr="004E3114" w:rsidRDefault="005154AF" w:rsidP="004834F0">
            <w:pPr>
              <w:pStyle w:val="ASFKTablenorm"/>
              <w:ind w:left="57" w:right="57"/>
            </w:pPr>
            <w:r w:rsidRPr="004E3114">
              <w:t>Наименование документа</w:t>
            </w:r>
          </w:p>
        </w:tc>
        <w:tc>
          <w:tcPr>
            <w:tcW w:w="359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ввод значения вручную.</w:t>
            </w:r>
          </w:p>
        </w:tc>
      </w:tr>
      <w:tr w:rsidR="005154AF" w:rsidRPr="004E3114" w:rsidTr="007F19F1">
        <w:tc>
          <w:tcPr>
            <w:tcW w:w="1410" w:type="pct"/>
            <w:shd w:val="clear" w:color="auto" w:fill="auto"/>
          </w:tcPr>
          <w:p w:rsidR="005154AF" w:rsidRPr="004E3114" w:rsidRDefault="005154AF" w:rsidP="004834F0">
            <w:pPr>
              <w:pStyle w:val="ASFKTablenorm"/>
              <w:ind w:left="57" w:right="57"/>
            </w:pPr>
            <w:r w:rsidRPr="004E3114">
              <w:t>Дата формирования документа</w:t>
            </w:r>
          </w:p>
        </w:tc>
        <w:tc>
          <w:tcPr>
            <w:tcW w:w="359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ввод значения вручную.</w:t>
            </w:r>
          </w:p>
        </w:tc>
      </w:tr>
      <w:tr w:rsidR="005154AF" w:rsidRPr="004E3114" w:rsidTr="007F19F1">
        <w:tc>
          <w:tcPr>
            <w:tcW w:w="1410" w:type="pct"/>
            <w:shd w:val="clear" w:color="auto" w:fill="auto"/>
          </w:tcPr>
          <w:p w:rsidR="005154AF" w:rsidRPr="004E3114" w:rsidRDefault="005154AF" w:rsidP="004834F0">
            <w:pPr>
              <w:pStyle w:val="ASFKTablenorm"/>
              <w:ind w:left="57" w:right="57"/>
            </w:pPr>
            <w:r w:rsidRPr="004E3114">
              <w:t>Ссылка для скачивания документа</w:t>
            </w:r>
          </w:p>
        </w:tc>
        <w:tc>
          <w:tcPr>
            <w:tcW w:w="3590"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ввод значения вручную.</w:t>
            </w:r>
          </w:p>
          <w:p w:rsidR="005154AF" w:rsidRPr="004E3114" w:rsidRDefault="005154AF" w:rsidP="004834F0">
            <w:pPr>
              <w:pStyle w:val="ASFKTablenorm"/>
              <w:ind w:left="57" w:right="57"/>
            </w:pPr>
            <w:r w:rsidRPr="004E3114">
              <w:t xml:space="preserve">Может не заполняться, если заполнено поле </w:t>
            </w:r>
            <w:r w:rsidR="004803D6" w:rsidRPr="004E3114">
              <w:t>«</w:t>
            </w:r>
            <w:r w:rsidRPr="004E3114">
              <w:t>Содержимое документа</w:t>
            </w:r>
            <w:r w:rsidR="004803D6" w:rsidRPr="004E3114">
              <w:t>»</w:t>
            </w:r>
            <w:r w:rsidRPr="004E3114">
              <w:t xml:space="preserve"> или поле </w:t>
            </w:r>
            <w:r w:rsidR="004803D6" w:rsidRPr="004E3114">
              <w:t>«</w:t>
            </w:r>
            <w:r w:rsidRPr="004E3114">
              <w:t>Код документа</w:t>
            </w:r>
            <w:r w:rsidR="004803D6" w:rsidRPr="004E3114">
              <w:t>»</w:t>
            </w:r>
            <w:r w:rsidRPr="004E3114">
              <w:t>.</w:t>
            </w:r>
          </w:p>
        </w:tc>
      </w:tr>
      <w:tr w:rsidR="005154AF" w:rsidRPr="004E3114" w:rsidTr="007F19F1">
        <w:tc>
          <w:tcPr>
            <w:tcW w:w="1410" w:type="pct"/>
            <w:shd w:val="clear" w:color="auto" w:fill="auto"/>
          </w:tcPr>
          <w:p w:rsidR="005154AF" w:rsidRPr="004E3114" w:rsidRDefault="005154AF" w:rsidP="004834F0">
            <w:pPr>
              <w:pStyle w:val="ASFKTablenorm"/>
              <w:ind w:left="57" w:right="57"/>
            </w:pPr>
            <w:r w:rsidRPr="004E3114">
              <w:t>Код документа</w:t>
            </w:r>
          </w:p>
        </w:tc>
        <w:tc>
          <w:tcPr>
            <w:tcW w:w="3590" w:type="pct"/>
            <w:shd w:val="clear" w:color="auto" w:fill="auto"/>
          </w:tcPr>
          <w:p w:rsidR="005154AF" w:rsidRPr="004E3114" w:rsidRDefault="005154AF" w:rsidP="004834F0">
            <w:pPr>
              <w:pStyle w:val="ASFKTablenorm"/>
              <w:ind w:left="57" w:right="57"/>
            </w:pPr>
            <w:r w:rsidRPr="004E3114">
              <w:t xml:space="preserve">Может не заполняться, если заполнено поле </w:t>
            </w:r>
            <w:r w:rsidR="004803D6" w:rsidRPr="004E3114">
              <w:t>«</w:t>
            </w:r>
            <w:r w:rsidRPr="004E3114">
              <w:t>Ссылка для скачивания документа</w:t>
            </w:r>
            <w:r w:rsidR="004803D6" w:rsidRPr="004E3114">
              <w:t>»</w:t>
            </w:r>
            <w:r w:rsidRPr="004E3114">
              <w:t xml:space="preserve"> или поле </w:t>
            </w:r>
            <w:r w:rsidR="004803D6" w:rsidRPr="004E3114">
              <w:t>«</w:t>
            </w:r>
            <w:r w:rsidRPr="004E3114">
              <w:t>Содержимое документа</w:t>
            </w:r>
            <w:r w:rsidR="004803D6" w:rsidRPr="004E3114">
              <w:t>»</w:t>
            </w:r>
            <w:r w:rsidRPr="004E3114">
              <w:t>. Если указанные поля не заполнены, то поле обязательно для заполнения.</w:t>
            </w:r>
          </w:p>
        </w:tc>
      </w:tr>
      <w:tr w:rsidR="005154AF" w:rsidRPr="004E3114" w:rsidTr="007F19F1">
        <w:tc>
          <w:tcPr>
            <w:tcW w:w="1410" w:type="pct"/>
            <w:shd w:val="clear" w:color="auto" w:fill="auto"/>
          </w:tcPr>
          <w:p w:rsidR="005154AF" w:rsidRPr="004E3114" w:rsidRDefault="005154AF" w:rsidP="004834F0">
            <w:pPr>
              <w:pStyle w:val="ASFKTablenorm"/>
              <w:ind w:left="57" w:right="57"/>
            </w:pPr>
            <w:r w:rsidRPr="004E3114">
              <w:t>Содержимое документа</w:t>
            </w:r>
          </w:p>
        </w:tc>
        <w:tc>
          <w:tcPr>
            <w:tcW w:w="3590" w:type="pct"/>
            <w:shd w:val="clear" w:color="auto" w:fill="auto"/>
          </w:tcPr>
          <w:p w:rsidR="005154AF" w:rsidRPr="004E3114" w:rsidRDefault="005154AF" w:rsidP="004834F0">
            <w:pPr>
              <w:pStyle w:val="ASFKTablenorm"/>
              <w:ind w:left="57" w:right="57"/>
            </w:pPr>
            <w:r w:rsidRPr="004E3114">
              <w:t>Используется стандартное вложение к документу.</w:t>
            </w:r>
          </w:p>
          <w:p w:rsidR="005154AF" w:rsidRPr="004E3114" w:rsidRDefault="005154AF" w:rsidP="004834F0">
            <w:pPr>
              <w:pStyle w:val="ASFKTablenorm"/>
              <w:ind w:left="57" w:right="57"/>
            </w:pPr>
            <w:r w:rsidRPr="004E3114">
              <w:t>Возможно добавление нескольких вложений.</w:t>
            </w:r>
          </w:p>
          <w:p w:rsidR="005154AF" w:rsidRPr="004E3114" w:rsidRDefault="005154AF" w:rsidP="004834F0">
            <w:pPr>
              <w:pStyle w:val="ASFKTablenorm"/>
              <w:ind w:left="57" w:right="57"/>
            </w:pPr>
            <w:r w:rsidRPr="004E3114">
              <w:t xml:space="preserve">Может не заполняться, если заполнено поле </w:t>
            </w:r>
            <w:r w:rsidR="004803D6" w:rsidRPr="004E3114">
              <w:t>«</w:t>
            </w:r>
            <w:r w:rsidRPr="004E3114">
              <w:t>Ссылка</w:t>
            </w:r>
            <w:r w:rsidR="004803D6" w:rsidRPr="004E3114">
              <w:t>»</w:t>
            </w:r>
            <w:r w:rsidRPr="004E3114">
              <w:t xml:space="preserve"> или поле </w:t>
            </w:r>
            <w:r w:rsidR="004803D6" w:rsidRPr="004E3114">
              <w:t>«</w:t>
            </w:r>
            <w:r w:rsidRPr="004E3114">
              <w:t>Код документа</w:t>
            </w:r>
            <w:r w:rsidR="004803D6" w:rsidRPr="004E3114">
              <w:t>»</w:t>
            </w:r>
            <w:r w:rsidRPr="004E3114">
              <w:t>.</w:t>
            </w:r>
          </w:p>
        </w:tc>
      </w:tr>
    </w:tbl>
    <w:p w:rsidR="005154AF" w:rsidRPr="004E3114" w:rsidRDefault="005154AF" w:rsidP="005154AF">
      <w:pPr>
        <w:pStyle w:val="ASFKNormal"/>
      </w:pPr>
      <w:r w:rsidRPr="004E3114">
        <w:t xml:space="preserve">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Подписи</w:t>
      </w:r>
      <w:r w:rsidR="004803D6" w:rsidRPr="004E3114">
        <w:t>»</w:t>
      </w:r>
      <w:r w:rsidR="001109AD" w:rsidRPr="004E3114">
        <w:t xml:space="preserve"> представлена на рисунке</w:t>
      </w:r>
      <w:r w:rsidR="00EF0CFC" w:rsidRPr="004E3114">
        <w:t> </w:t>
      </w:r>
      <w:r w:rsidR="001109AD" w:rsidRPr="004E3114">
        <w:fldChar w:fldCharType="begin"/>
      </w:r>
      <w:r w:rsidR="001109AD" w:rsidRPr="004E3114">
        <w:instrText xml:space="preserve"> REF _Ref309739539 \h  \* MERGEFORMAT </w:instrText>
      </w:r>
      <w:r w:rsidR="001109AD" w:rsidRPr="004E3114">
        <w:fldChar w:fldCharType="separate"/>
      </w:r>
      <w:r w:rsidR="001B067E">
        <w:t>361</w:t>
      </w:r>
      <w:r w:rsidR="001109AD"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2006600"/>
            <wp:effectExtent l="0" t="0" r="0" b="0"/>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391" w:name="_Ref309739539"/>
      <w:bookmarkStart w:id="2392" w:name="_Toc106210647"/>
      <w:r w:rsidR="001B067E">
        <w:rPr>
          <w:noProof/>
        </w:rPr>
        <w:t>361</w:t>
      </w:r>
      <w:bookmarkEnd w:id="2391"/>
      <w:r w:rsidRPr="004E3114">
        <w:fldChar w:fldCharType="end"/>
      </w:r>
      <w:r w:rsidRPr="004E3114">
        <w:t xml:space="preserve">. ЭФ документа </w:t>
      </w:r>
      <w:r w:rsidR="004803D6" w:rsidRPr="004E3114">
        <w:t>«</w:t>
      </w:r>
      <w:r w:rsidRPr="004E3114">
        <w:t>Заявка на внесение изменений в перечень ГМУ (основные реквизиты)</w:t>
      </w:r>
      <w:r w:rsidR="00B33BD1" w:rsidRPr="004E3114">
        <w:t>», закладки «</w:t>
      </w:r>
      <w:r w:rsidRPr="004E3114">
        <w:t>Подписи</w:t>
      </w:r>
      <w:r w:rsidR="004803D6" w:rsidRPr="004E3114">
        <w:t>»</w:t>
      </w:r>
      <w:bookmarkEnd w:id="2392"/>
    </w:p>
    <w:p w:rsidR="005154AF" w:rsidRPr="004E3114" w:rsidRDefault="001109AD" w:rsidP="005154AF">
      <w:pPr>
        <w:pStyle w:val="ASFKNormal"/>
      </w:pPr>
      <w:r w:rsidRPr="004E3114">
        <w:t xml:space="preserve">Перечень </w:t>
      </w:r>
      <w:r w:rsidR="005154AF" w:rsidRPr="004E3114">
        <w:t xml:space="preserve">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Подписи</w:t>
      </w:r>
      <w:r w:rsidR="004803D6" w:rsidRPr="004E3114">
        <w:t>»</w:t>
      </w:r>
      <w:r w:rsidR="005154AF" w:rsidRPr="004E3114">
        <w:t xml:space="preserve"> </w:t>
      </w:r>
      <w:r w:rsidR="00B33BD1" w:rsidRPr="004E3114">
        <w:t>приведен в таблице</w:t>
      </w:r>
      <w:r w:rsidR="005154AF" w:rsidRPr="004E3114">
        <w:t> </w:t>
      </w:r>
      <w:r w:rsidR="005154AF" w:rsidRPr="004E3114">
        <w:fldChar w:fldCharType="begin"/>
      </w:r>
      <w:r w:rsidR="005154AF" w:rsidRPr="004E3114">
        <w:instrText xml:space="preserve"> REF _Ref318715871 \h  \* MERGEFORMAT </w:instrText>
      </w:r>
      <w:r w:rsidR="005154AF" w:rsidRPr="004E3114">
        <w:fldChar w:fldCharType="separate"/>
      </w:r>
      <w:r w:rsidR="001B067E">
        <w:t>227</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393" w:name="_Ref318715871"/>
      <w:bookmarkStart w:id="2394" w:name="_Ref317679643"/>
      <w:bookmarkStart w:id="2395" w:name="_Toc106210268"/>
      <w:r w:rsidR="001B067E">
        <w:rPr>
          <w:noProof/>
        </w:rPr>
        <w:t>227</w:t>
      </w:r>
      <w:bookmarkEnd w:id="2393"/>
      <w:bookmarkEnd w:id="2394"/>
      <w:r w:rsidRPr="004E3114">
        <w:rPr>
          <w:noProof/>
        </w:rPr>
        <w:fldChar w:fldCharType="end"/>
      </w:r>
      <w:r w:rsidR="005154AF" w:rsidRPr="004E3114">
        <w:t xml:space="preserve">. Описание полей документа </w:t>
      </w:r>
      <w:r w:rsidR="004803D6" w:rsidRPr="004E3114">
        <w:t>«</w:t>
      </w:r>
      <w:r w:rsidR="005154AF" w:rsidRPr="004E3114">
        <w:t>Заявка на внесение изменений в перечень ГМУ (основные реквизиты)</w:t>
      </w:r>
      <w:r w:rsidR="00B33BD1" w:rsidRPr="004E3114">
        <w:t>», закладки «</w:t>
      </w:r>
      <w:r w:rsidR="005154AF" w:rsidRPr="004E3114">
        <w:t>Подписи</w:t>
      </w:r>
      <w:r w:rsidR="004803D6" w:rsidRPr="004E3114">
        <w:t>»</w:t>
      </w:r>
      <w:bookmarkEnd w:id="23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4E3114" w:rsidTr="007F19F1">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w:t>
            </w:r>
            <w:r w:rsidR="00B2718B" w:rsidRPr="004E3114">
              <w:t xml:space="preserve"> поля</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исполнителя</w:t>
            </w:r>
            <w:r w:rsidR="004803D6" w:rsidRPr="004E3114">
              <w:t>»</w:t>
            </w:r>
          </w:p>
        </w:tc>
      </w:tr>
      <w:tr w:rsidR="005154AF" w:rsidRPr="004E3114" w:rsidTr="007F19F1">
        <w:tc>
          <w:tcPr>
            <w:tcW w:w="1344" w:type="pct"/>
            <w:shd w:val="clear" w:color="auto" w:fill="auto"/>
          </w:tcPr>
          <w:p w:rsidR="005154AF" w:rsidRPr="004E3114" w:rsidRDefault="005154AF" w:rsidP="004834F0">
            <w:pPr>
              <w:pStyle w:val="ASFKTablenorm"/>
              <w:ind w:left="57" w:right="57"/>
            </w:pPr>
            <w:r w:rsidRPr="004E3114">
              <w:lastRenderedPageBreak/>
              <w:t>Расшифровка подписи</w:t>
            </w:r>
          </w:p>
        </w:tc>
        <w:tc>
          <w:tcPr>
            <w:tcW w:w="3656"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ввод значения вручную.</w:t>
            </w:r>
          </w:p>
        </w:tc>
      </w:tr>
      <w:tr w:rsidR="005154AF" w:rsidRPr="004E3114" w:rsidTr="007F19F1">
        <w:tc>
          <w:tcPr>
            <w:tcW w:w="1344" w:type="pct"/>
            <w:shd w:val="clear" w:color="auto" w:fill="auto"/>
          </w:tcPr>
          <w:p w:rsidR="005154AF" w:rsidRPr="004E3114" w:rsidRDefault="005154AF" w:rsidP="004834F0">
            <w:pPr>
              <w:pStyle w:val="ASFKTablenorm"/>
              <w:ind w:left="57" w:right="57"/>
            </w:pPr>
            <w:r w:rsidRPr="004E3114">
              <w:t>Должность</w:t>
            </w:r>
          </w:p>
        </w:tc>
        <w:tc>
          <w:tcPr>
            <w:tcW w:w="3656"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ввод значения вручную.</w:t>
            </w:r>
          </w:p>
        </w:tc>
      </w:tr>
      <w:tr w:rsidR="005154AF" w:rsidRPr="004E3114" w:rsidTr="007F19F1">
        <w:tc>
          <w:tcPr>
            <w:tcW w:w="1344" w:type="pct"/>
            <w:shd w:val="clear" w:color="auto" w:fill="auto"/>
          </w:tcPr>
          <w:p w:rsidR="005154AF" w:rsidRPr="004E3114" w:rsidRDefault="005154AF" w:rsidP="004834F0">
            <w:pPr>
              <w:pStyle w:val="ASFKTablenorm"/>
              <w:ind w:left="57" w:right="57"/>
            </w:pPr>
            <w:r w:rsidRPr="004E3114">
              <w:t>Телефон</w:t>
            </w:r>
          </w:p>
        </w:tc>
        <w:tc>
          <w:tcPr>
            <w:tcW w:w="3656"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ввод значения вручную.</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руководителя (уполномоченное лицо)</w:t>
            </w:r>
            <w:r w:rsidR="004803D6" w:rsidRPr="004E3114">
              <w:t>»</w:t>
            </w:r>
          </w:p>
        </w:tc>
      </w:tr>
      <w:tr w:rsidR="005154AF" w:rsidRPr="004E3114" w:rsidTr="007F19F1">
        <w:tc>
          <w:tcPr>
            <w:tcW w:w="1344" w:type="pct"/>
            <w:shd w:val="clear" w:color="auto" w:fill="auto"/>
          </w:tcPr>
          <w:p w:rsidR="005154AF" w:rsidRPr="004E3114" w:rsidRDefault="005154AF" w:rsidP="004834F0">
            <w:pPr>
              <w:pStyle w:val="ASFKTablenorm"/>
              <w:ind w:left="57" w:right="57"/>
            </w:pPr>
            <w:r w:rsidRPr="004E3114">
              <w:t>Расшифровка подписи</w:t>
            </w:r>
          </w:p>
        </w:tc>
        <w:tc>
          <w:tcPr>
            <w:tcW w:w="3656"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ввод значения вручную.</w:t>
            </w:r>
          </w:p>
        </w:tc>
      </w:tr>
      <w:tr w:rsidR="005154AF" w:rsidRPr="004E3114" w:rsidTr="007F19F1">
        <w:tc>
          <w:tcPr>
            <w:tcW w:w="1344" w:type="pct"/>
            <w:shd w:val="clear" w:color="auto" w:fill="auto"/>
          </w:tcPr>
          <w:p w:rsidR="005154AF" w:rsidRPr="004E3114" w:rsidRDefault="005154AF" w:rsidP="004834F0">
            <w:pPr>
              <w:pStyle w:val="ASFKTablenorm"/>
              <w:ind w:left="57" w:right="57"/>
            </w:pPr>
            <w:r w:rsidRPr="004E3114">
              <w:t>Должность</w:t>
            </w:r>
          </w:p>
        </w:tc>
        <w:tc>
          <w:tcPr>
            <w:tcW w:w="3656" w:type="pct"/>
            <w:shd w:val="clear" w:color="auto" w:fill="auto"/>
          </w:tcPr>
          <w:p w:rsidR="005154AF" w:rsidRPr="004E3114" w:rsidRDefault="005154AF" w:rsidP="004834F0">
            <w:pPr>
              <w:pStyle w:val="ASFKTablenorm"/>
              <w:ind w:left="57" w:right="57"/>
            </w:pPr>
            <w:r w:rsidRPr="004E3114">
              <w:t>Заполнение:</w:t>
            </w:r>
          </w:p>
          <w:p w:rsidR="005154AF" w:rsidRPr="004E3114" w:rsidRDefault="005154AF" w:rsidP="00D340C7">
            <w:pPr>
              <w:pStyle w:val="ASFKTableListMark"/>
            </w:pPr>
            <w:r w:rsidRPr="004E3114">
              <w:t>импорт из ВС;</w:t>
            </w:r>
          </w:p>
          <w:p w:rsidR="005154AF" w:rsidRPr="004E3114" w:rsidRDefault="005154AF" w:rsidP="00D340C7">
            <w:pPr>
              <w:pStyle w:val="ASFKTableListMark"/>
            </w:pPr>
            <w:r w:rsidRPr="004E3114">
              <w:t>ДУБП: ввод значения вручную.</w:t>
            </w:r>
          </w:p>
        </w:tc>
      </w:tr>
    </w:tbl>
    <w:p w:rsidR="005154AF" w:rsidRPr="004E3114" w:rsidRDefault="005154AF" w:rsidP="005154AF">
      <w:pPr>
        <w:pStyle w:val="32"/>
      </w:pPr>
      <w:bookmarkStart w:id="2396" w:name="_Toc421009403"/>
      <w:bookmarkStart w:id="2397" w:name="_Toc106210028"/>
      <w:r w:rsidRPr="004E3114">
        <w:t>Заявка на внесение изменений в перечень ГМУ (дополнительные реквизиты)</w:t>
      </w:r>
      <w:bookmarkEnd w:id="2358"/>
      <w:bookmarkEnd w:id="2359"/>
      <w:bookmarkEnd w:id="2360"/>
      <w:bookmarkEnd w:id="2396"/>
      <w:bookmarkEnd w:id="2397"/>
    </w:p>
    <w:p w:rsidR="005154AF" w:rsidRPr="004E3114" w:rsidRDefault="005154AF" w:rsidP="005154AF">
      <w:pPr>
        <w:pStyle w:val="ASFKNormal"/>
      </w:pPr>
      <w:r w:rsidRPr="004E3114">
        <w:t xml:space="preserve">Визуальная форма для документа </w:t>
      </w:r>
      <w:r w:rsidR="004803D6" w:rsidRPr="004E3114">
        <w:t>«</w:t>
      </w:r>
      <w:r w:rsidRPr="004E3114">
        <w:t>Заявка на внесение изменений в перечень ГМУ (дополнительные реквизиты)</w:t>
      </w:r>
      <w:r w:rsidR="004803D6" w:rsidRPr="004E3114">
        <w:t>»</w:t>
      </w:r>
      <w:r w:rsidRPr="004E3114">
        <w:t xml:space="preserve"> не требуется (документ предоставляется с ОС ГМУ на уровень ЦАФК в формате ГМУ).</w:t>
      </w:r>
    </w:p>
    <w:p w:rsidR="005154AF" w:rsidRPr="004E3114" w:rsidRDefault="005154AF" w:rsidP="005154AF">
      <w:pPr>
        <w:pStyle w:val="32"/>
      </w:pPr>
      <w:bookmarkStart w:id="2398" w:name="_Ref327373714"/>
      <w:bookmarkStart w:id="2399" w:name="_Toc409448867"/>
      <w:bookmarkStart w:id="2400" w:name="_Toc410656207"/>
      <w:bookmarkStart w:id="2401" w:name="_Toc421009404"/>
      <w:bookmarkStart w:id="2402" w:name="_Toc106210029"/>
      <w:r w:rsidRPr="004E3114">
        <w:t>Сведения об организации</w:t>
      </w:r>
      <w:bookmarkEnd w:id="2398"/>
      <w:bookmarkEnd w:id="2399"/>
      <w:bookmarkEnd w:id="2400"/>
      <w:bookmarkEnd w:id="2401"/>
      <w:bookmarkEnd w:id="2402"/>
    </w:p>
    <w:p w:rsidR="005154AF" w:rsidRPr="004E3114" w:rsidRDefault="005154AF" w:rsidP="005154AF">
      <w:pPr>
        <w:pStyle w:val="ASFKNormal"/>
      </w:pPr>
      <w:r w:rsidRPr="004E3114">
        <w:t xml:space="preserve">Регистрация пользователей ООС осуществляется на основании документа </w:t>
      </w:r>
      <w:r w:rsidR="004803D6" w:rsidRPr="004E3114">
        <w:t>«</w:t>
      </w:r>
      <w:r w:rsidRPr="004E3114">
        <w:t>Сведения об организации</w:t>
      </w:r>
      <w:r w:rsidR="004803D6" w:rsidRPr="004E3114">
        <w:t>»</w:t>
      </w:r>
      <w:r w:rsidRPr="004E3114">
        <w:t xml:space="preserve">, который предоставляется организацией в </w:t>
      </w:r>
      <w:r w:rsidR="0056327D" w:rsidRPr="004E3114">
        <w:t>ТОФК</w:t>
      </w:r>
      <w:r w:rsidRPr="004E3114">
        <w:t xml:space="preserve"> в электронном виде или на бумажном носителе. При регистрации организация включается в справочник </w:t>
      </w:r>
      <w:r w:rsidR="004803D6" w:rsidRPr="004E3114">
        <w:t>«</w:t>
      </w:r>
      <w:r w:rsidRPr="004E3114">
        <w:t>Сводный перечень заказчиков</w:t>
      </w:r>
      <w:r w:rsidR="004803D6" w:rsidRPr="004E3114">
        <w:t>»</w:t>
      </w:r>
      <w:r w:rsidRPr="004E3114">
        <w:t xml:space="preserve"> (СПЗ). В зависимости от значения поля </w:t>
      </w:r>
      <w:r w:rsidR="004803D6" w:rsidRPr="004E3114">
        <w:t>«</w:t>
      </w:r>
      <w:r w:rsidRPr="004E3114">
        <w:t>Вид операции</w:t>
      </w:r>
      <w:r w:rsidR="004803D6" w:rsidRPr="004E3114">
        <w:t>»</w:t>
      </w:r>
      <w:r w:rsidRPr="004E3114">
        <w:t xml:space="preserve"> документ </w:t>
      </w:r>
      <w:r w:rsidR="004803D6" w:rsidRPr="004E3114">
        <w:t>«</w:t>
      </w:r>
      <w:r w:rsidRPr="004E3114">
        <w:t>Сведения об организации</w:t>
      </w:r>
      <w:r w:rsidR="004803D6" w:rsidRPr="004E3114">
        <w:t>»</w:t>
      </w:r>
      <w:r w:rsidRPr="004E3114">
        <w:t xml:space="preserve"> предоставляется: для включения в СПЗ, внесения изменений в реквизиты, изменения/аннулирование полномочий или для отзыва.</w:t>
      </w:r>
    </w:p>
    <w:p w:rsidR="005154AF" w:rsidRPr="004E3114" w:rsidRDefault="005154AF" w:rsidP="005154AF">
      <w:pPr>
        <w:pStyle w:val="ASFKNormal"/>
      </w:pPr>
      <w:r w:rsidRPr="004E3114">
        <w:t xml:space="preserve">Для документа </w:t>
      </w:r>
      <w:r w:rsidR="004803D6" w:rsidRPr="004E3114">
        <w:t>«</w:t>
      </w:r>
      <w:r w:rsidRPr="004E3114">
        <w:t>Сведения об организации</w:t>
      </w:r>
      <w:r w:rsidR="004803D6" w:rsidRPr="004E3114">
        <w:t>»</w:t>
      </w:r>
      <w:r w:rsidRPr="004E3114">
        <w:t xml:space="preserve"> возможен импорт файла из ВС в соответствующем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4803D6" w:rsidRPr="004E3114">
        <w:t>«</w:t>
      </w:r>
      <w:r w:rsidRPr="004E3114">
        <w:t>Сведения об организации</w:t>
      </w:r>
      <w:r w:rsidR="004803D6" w:rsidRPr="004E3114">
        <w:t>»</w:t>
      </w:r>
      <w:r w:rsidRPr="004E3114">
        <w:t xml:space="preserve"> с пометкой об отзыве, на основании отзываемого ЭД </w:t>
      </w:r>
      <w:r w:rsidR="004803D6" w:rsidRPr="004E3114">
        <w:t>«</w:t>
      </w:r>
      <w:r w:rsidRPr="004E3114">
        <w:t>Сведения об организации</w:t>
      </w:r>
      <w:r w:rsidR="004803D6" w:rsidRPr="004E3114">
        <w:t>»</w:t>
      </w:r>
      <w:r w:rsidRPr="004E3114">
        <w:t xml:space="preserve"> – функционал выбора родительского документа. На уровне УФК ЭД </w:t>
      </w:r>
      <w:r w:rsidR="004803D6" w:rsidRPr="004E3114">
        <w:t>«</w:t>
      </w:r>
      <w:r w:rsidRPr="004E3114">
        <w:t>Сведения об организации</w:t>
      </w:r>
      <w:r w:rsidR="004803D6" w:rsidRPr="004E3114">
        <w:t>»</w:t>
      </w:r>
      <w:r w:rsidRPr="004E3114">
        <w:t xml:space="preserve"> выгружается в ППО </w:t>
      </w:r>
      <w:r w:rsidR="004803D6" w:rsidRPr="004E3114">
        <w:t>«</w:t>
      </w:r>
      <w:r w:rsidRPr="004E3114">
        <w:t>СЭД</w:t>
      </w:r>
      <w:r w:rsidR="004803D6" w:rsidRPr="004E3114">
        <w:t>»</w:t>
      </w:r>
      <w:r w:rsidRPr="004E3114">
        <w:t xml:space="preserve"> для дальнейшей обработки в целях включения (изменение, исключение) организации в СПЗ.</w:t>
      </w:r>
    </w:p>
    <w:p w:rsidR="005154AF" w:rsidRPr="004E3114" w:rsidRDefault="00411C46" w:rsidP="005154AF">
      <w:pPr>
        <w:pStyle w:val="ASFKNormal"/>
      </w:pPr>
      <w:r w:rsidRPr="004E3114">
        <w:t>Для работы с документами «</w:t>
      </w:r>
      <w:r w:rsidR="005154AF" w:rsidRPr="004E3114">
        <w:t>Сведения об организации</w:t>
      </w:r>
      <w:r w:rsidR="004803D6" w:rsidRPr="004E3114">
        <w:t>»</w:t>
      </w:r>
      <w:r w:rsidR="005154AF" w:rsidRPr="004E3114">
        <w:t xml:space="preserve"> </w:t>
      </w:r>
      <w:r w:rsidR="00D83B59" w:rsidRPr="004E3114">
        <w:t>следует перейти в пункт меню «</w:t>
      </w:r>
      <w:r w:rsidR="005154AF" w:rsidRPr="004E3114">
        <w:t>Документы – Регистрация пользователей на официальном сайте РФ – Сведения об организации</w:t>
      </w:r>
      <w:r w:rsidR="004803D6" w:rsidRPr="004E3114">
        <w:t>»</w:t>
      </w:r>
      <w:r w:rsidR="005154AF" w:rsidRPr="004E3114">
        <w:t>. Откроется ЭФ списка документов, представленная на рисунке</w:t>
      </w:r>
      <w:r w:rsidR="00EF0CFC" w:rsidRPr="004E3114">
        <w:t> </w:t>
      </w:r>
      <w:r w:rsidR="005154AF" w:rsidRPr="004E3114">
        <w:fldChar w:fldCharType="begin"/>
      </w:r>
      <w:r w:rsidR="005154AF" w:rsidRPr="004E3114">
        <w:instrText xml:space="preserve"> REF _Ref327441413 \h  \* MERGEFORMAT </w:instrText>
      </w:r>
      <w:r w:rsidR="005154AF" w:rsidRPr="004E3114">
        <w:fldChar w:fldCharType="separate"/>
      </w:r>
      <w:r w:rsidR="001B067E">
        <w:t>362</w:t>
      </w:r>
      <w:r w:rsidR="005154AF" w:rsidRPr="004E3114">
        <w:fldChar w:fldCharType="end"/>
      </w:r>
      <w:r w:rsidR="005154AF" w:rsidRPr="004E3114">
        <w:t>.</w:t>
      </w:r>
    </w:p>
    <w:p w:rsidR="005154AF" w:rsidRPr="004E3114" w:rsidRDefault="000C571B" w:rsidP="005154AF">
      <w:pPr>
        <w:pStyle w:val="ASFKFigure"/>
      </w:pPr>
      <w:r w:rsidRPr="004E3114">
        <w:rPr>
          <w:noProof/>
        </w:rPr>
        <w:lastRenderedPageBreak/>
        <w:drawing>
          <wp:inline distT="0" distB="0" distL="0" distR="0">
            <wp:extent cx="6125845" cy="3577590"/>
            <wp:effectExtent l="0" t="0" r="0" b="0"/>
            <wp:docPr id="484" name="Рисунок 4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0"/>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03" w:name="_Ref327441413"/>
      <w:bookmarkStart w:id="2404" w:name="_Toc106210648"/>
      <w:r w:rsidR="001B067E">
        <w:rPr>
          <w:noProof/>
        </w:rPr>
        <w:t>362</w:t>
      </w:r>
      <w:bookmarkEnd w:id="2403"/>
      <w:r w:rsidRPr="004E3114">
        <w:fldChar w:fldCharType="end"/>
      </w:r>
      <w:r w:rsidRPr="004E3114">
        <w:t xml:space="preserve">. ЭФ списка документов </w:t>
      </w:r>
      <w:r w:rsidR="004803D6" w:rsidRPr="004E3114">
        <w:t>«</w:t>
      </w:r>
      <w:r w:rsidRPr="004E3114">
        <w:t>Сведения об организации</w:t>
      </w:r>
      <w:r w:rsidR="004803D6" w:rsidRPr="004E3114">
        <w:t>»</w:t>
      </w:r>
      <w:bookmarkEnd w:id="2404"/>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 xml:space="preserve">На АРМ </w:t>
      </w:r>
      <w:r w:rsidR="00E55BAC" w:rsidRPr="004E3114">
        <w:t>Н</w:t>
      </w:r>
      <w:r w:rsidRPr="004E3114">
        <w:t xml:space="preserve">УБП доступны следующие операции над документом: </w:t>
      </w:r>
    </w:p>
    <w:p w:rsidR="005154AF" w:rsidRPr="004E3114" w:rsidRDefault="005154AF" w:rsidP="005154AF">
      <w:pPr>
        <w:pStyle w:val="ASFKListmark1"/>
      </w:pPr>
      <w:r w:rsidRPr="004E3114">
        <w:t>ручной ввод;</w:t>
      </w:r>
    </w:p>
    <w:p w:rsidR="005154AF" w:rsidRPr="004E3114" w:rsidRDefault="00E55BAC" w:rsidP="005154AF">
      <w:pPr>
        <w:pStyle w:val="ASFKListmark1"/>
      </w:pPr>
      <w:r w:rsidRPr="004E3114">
        <w:t>создание на основе родительского документа</w:t>
      </w:r>
      <w:r w:rsidR="005154AF" w:rsidRPr="004E3114">
        <w:t>;</w:t>
      </w:r>
    </w:p>
    <w:p w:rsidR="005154AF" w:rsidRPr="004E3114" w:rsidRDefault="00E55BAC" w:rsidP="005154AF">
      <w:pPr>
        <w:pStyle w:val="ASFKListmark1"/>
      </w:pPr>
      <w:r w:rsidRPr="004E3114">
        <w:t xml:space="preserve">просмотр и </w:t>
      </w:r>
      <w:r w:rsidR="005154AF" w:rsidRPr="004E3114">
        <w:t>редактирование;</w:t>
      </w:r>
    </w:p>
    <w:p w:rsidR="005154AF" w:rsidRPr="004E3114" w:rsidRDefault="00E55BAC" w:rsidP="005154AF">
      <w:pPr>
        <w:pStyle w:val="ASFKListmark1"/>
      </w:pPr>
      <w:r w:rsidRPr="004E3114">
        <w:t xml:space="preserve">копирование и </w:t>
      </w:r>
      <w:r w:rsidR="005154AF" w:rsidRPr="004E3114">
        <w:t>удаление;</w:t>
      </w:r>
    </w:p>
    <w:p w:rsidR="005154AF" w:rsidRPr="004E3114" w:rsidRDefault="005154AF" w:rsidP="005154AF">
      <w:pPr>
        <w:pStyle w:val="ASFKListmark1"/>
      </w:pPr>
      <w:r w:rsidRPr="004E3114">
        <w:t xml:space="preserve">подписание </w:t>
      </w:r>
      <w:r w:rsidR="00E55BAC" w:rsidRPr="004E3114">
        <w:t xml:space="preserve">и </w:t>
      </w:r>
      <w:r w:rsidRPr="004E3114">
        <w:t xml:space="preserve">проверка </w:t>
      </w:r>
      <w:r w:rsidR="0054549C" w:rsidRPr="004E3114">
        <w:t>ЭП</w:t>
      </w:r>
      <w:r w:rsidRPr="004E3114">
        <w:t>;</w:t>
      </w:r>
    </w:p>
    <w:p w:rsidR="005154AF" w:rsidRPr="004E3114" w:rsidRDefault="005154AF" w:rsidP="005154AF">
      <w:pPr>
        <w:pStyle w:val="ASFKListmark1"/>
      </w:pPr>
      <w:r w:rsidRPr="004E3114">
        <w:t xml:space="preserve">импорт из ППО </w:t>
      </w:r>
      <w:r w:rsidR="004803D6" w:rsidRPr="004E3114">
        <w:t>«</w:t>
      </w:r>
      <w:r w:rsidRPr="004E3114">
        <w:t>СЭД</w:t>
      </w:r>
      <w:r w:rsidR="004803D6" w:rsidRPr="004E3114">
        <w:t>»</w:t>
      </w:r>
      <w:r w:rsidRPr="004E3114">
        <w:t>.</w:t>
      </w:r>
    </w:p>
    <w:p w:rsidR="005154AF" w:rsidRPr="004E3114" w:rsidRDefault="005154AF" w:rsidP="005154AF">
      <w:pPr>
        <w:pStyle w:val="41"/>
      </w:pPr>
      <w:bookmarkStart w:id="2405" w:name="_Ref320616509"/>
      <w:r w:rsidRPr="004E3114">
        <w:t>Экранная форма документа</w:t>
      </w:r>
      <w:bookmarkEnd w:id="2405"/>
    </w:p>
    <w:p w:rsidR="00F33CCA" w:rsidRPr="004E3114" w:rsidRDefault="00F33CCA" w:rsidP="00F33CCA">
      <w:pPr>
        <w:pStyle w:val="ASFKNormal"/>
      </w:pPr>
      <w:bookmarkStart w:id="2406" w:name="_Toc418499748"/>
      <w:bookmarkStart w:id="2407" w:name="_Toc418501893"/>
      <w:bookmarkStart w:id="2408" w:name="_Toc421009405"/>
      <w:bookmarkStart w:id="2409" w:name="_Toc396916180"/>
      <w:bookmarkStart w:id="2410" w:name="_Ref396917000"/>
      <w:bookmarkStart w:id="2411" w:name="_Ref396919520"/>
      <w:bookmarkStart w:id="2412" w:name="_Toc409448868"/>
      <w:bookmarkStart w:id="2413" w:name="_Toc410656208"/>
      <w:r w:rsidRPr="004E3114">
        <w:t xml:space="preserve">ЭФ документа </w:t>
      </w:r>
      <w:r w:rsidR="004803D6" w:rsidRPr="004E3114">
        <w:t>«</w:t>
      </w:r>
      <w:r w:rsidRPr="004E3114">
        <w:t>Сведения об организации</w:t>
      </w:r>
      <w:r w:rsidR="004803D6" w:rsidRPr="004E3114">
        <w:t>»</w:t>
      </w:r>
      <w:r w:rsidRPr="004E3114">
        <w:t xml:space="preserve"> представлена на рисунках</w:t>
      </w:r>
      <w:r w:rsidR="00EF0CFC" w:rsidRPr="004E3114">
        <w:t> </w:t>
      </w:r>
      <w:r w:rsidRPr="004E3114">
        <w:fldChar w:fldCharType="begin"/>
      </w:r>
      <w:r w:rsidRPr="004E3114">
        <w:instrText xml:space="preserve"> REF _Ref327441367 \h  \* MERGEFORMAT </w:instrText>
      </w:r>
      <w:r w:rsidRPr="004E3114">
        <w:fldChar w:fldCharType="separate"/>
      </w:r>
      <w:r w:rsidR="001B067E">
        <w:t>363</w:t>
      </w:r>
      <w:r w:rsidRPr="004E3114">
        <w:fldChar w:fldCharType="end"/>
      </w:r>
      <w:r w:rsidRPr="004E3114">
        <w:t>-</w:t>
      </w:r>
      <w:r w:rsidRPr="004E3114">
        <w:fldChar w:fldCharType="begin"/>
      </w:r>
      <w:r w:rsidRPr="004E3114">
        <w:instrText xml:space="preserve"> REF _Ref444680411 \h </w:instrText>
      </w:r>
      <w:r w:rsidR="004E3114">
        <w:instrText xml:space="preserve"> \* MERGEFORMAT </w:instrText>
      </w:r>
      <w:r w:rsidRPr="004E3114">
        <w:fldChar w:fldCharType="separate"/>
      </w:r>
      <w:r w:rsidR="001B067E">
        <w:rPr>
          <w:noProof/>
        </w:rPr>
        <w:t>368</w:t>
      </w:r>
      <w:r w:rsidRPr="004E3114">
        <w:fldChar w:fldCharType="end"/>
      </w:r>
      <w:r w:rsidRPr="004E3114">
        <w:t>. Форма содержит следующие закладки:</w:t>
      </w:r>
    </w:p>
    <w:p w:rsidR="00F33CCA" w:rsidRPr="004E3114" w:rsidRDefault="004803D6" w:rsidP="00F33CCA">
      <w:pPr>
        <w:pStyle w:val="ASFKListmark1"/>
      </w:pPr>
      <w:r w:rsidRPr="004E3114">
        <w:t>«</w:t>
      </w:r>
      <w:r w:rsidR="00F33CCA" w:rsidRPr="004E3114">
        <w:t>Основные атрибуты (1)</w:t>
      </w:r>
      <w:r w:rsidRPr="004E3114">
        <w:t>»</w:t>
      </w:r>
      <w:r w:rsidR="00F33CCA" w:rsidRPr="004E3114">
        <w:t xml:space="preserve">; </w:t>
      </w:r>
    </w:p>
    <w:p w:rsidR="00F33CCA" w:rsidRPr="004E3114" w:rsidRDefault="004803D6" w:rsidP="00F33CCA">
      <w:pPr>
        <w:pStyle w:val="ASFKListmark1"/>
      </w:pPr>
      <w:r w:rsidRPr="004E3114">
        <w:t>«</w:t>
      </w:r>
      <w:r w:rsidR="00F33CCA" w:rsidRPr="004E3114">
        <w:t>Полномочия и бюджеты (2)</w:t>
      </w:r>
      <w:r w:rsidRPr="004E3114">
        <w:t>»</w:t>
      </w:r>
      <w:r w:rsidR="00F33CCA" w:rsidRPr="004E3114">
        <w:t xml:space="preserve">; </w:t>
      </w:r>
    </w:p>
    <w:p w:rsidR="00F33CCA" w:rsidRPr="004E3114" w:rsidRDefault="004803D6" w:rsidP="00F33CCA">
      <w:pPr>
        <w:pStyle w:val="ASFKListmark1"/>
      </w:pPr>
      <w:r w:rsidRPr="004E3114">
        <w:t>«</w:t>
      </w:r>
      <w:r w:rsidR="00F33CCA" w:rsidRPr="004E3114">
        <w:t>Сведения о счетах (3)</w:t>
      </w:r>
      <w:r w:rsidRPr="004E3114">
        <w:t>»</w:t>
      </w:r>
      <w:r w:rsidR="00F33CCA" w:rsidRPr="004E3114">
        <w:t>;</w:t>
      </w:r>
    </w:p>
    <w:p w:rsidR="00F33CCA" w:rsidRPr="004E3114" w:rsidRDefault="004803D6" w:rsidP="00F33CCA">
      <w:pPr>
        <w:pStyle w:val="ASFKListmark1"/>
      </w:pPr>
      <w:r w:rsidRPr="004E3114">
        <w:t>«</w:t>
      </w:r>
      <w:r w:rsidR="00F33CCA" w:rsidRPr="004E3114">
        <w:t>Подписи документа (4)</w:t>
      </w:r>
      <w:r w:rsidRPr="004E3114">
        <w:t>»</w:t>
      </w:r>
      <w:r w:rsidR="00F33CCA" w:rsidRPr="004E3114">
        <w:t>;</w:t>
      </w:r>
    </w:p>
    <w:p w:rsidR="00F33CCA" w:rsidRPr="004E3114" w:rsidRDefault="004803D6" w:rsidP="00F33CCA">
      <w:pPr>
        <w:pStyle w:val="ASFKListmark1"/>
      </w:pPr>
      <w:r w:rsidRPr="004E3114">
        <w:t>«</w:t>
      </w:r>
      <w:r w:rsidR="00F33CCA" w:rsidRPr="004E3114">
        <w:t>Примечание (5)</w:t>
      </w:r>
      <w:r w:rsidRPr="004E3114">
        <w:t>»</w:t>
      </w:r>
      <w:r w:rsidR="00F33CCA" w:rsidRPr="004E3114">
        <w:t>;</w:t>
      </w:r>
    </w:p>
    <w:p w:rsidR="00F33CCA" w:rsidRPr="004E3114" w:rsidRDefault="004803D6" w:rsidP="00F33CCA">
      <w:pPr>
        <w:pStyle w:val="ASFKListmark1"/>
      </w:pPr>
      <w:r w:rsidRPr="004E3114">
        <w:t>«</w:t>
      </w:r>
      <w:r w:rsidR="00F33CCA" w:rsidRPr="004E3114">
        <w:t>Полномочия организации до 01.01.2016</w:t>
      </w:r>
      <w:r w:rsidRPr="004E3114">
        <w:t>»</w:t>
      </w:r>
      <w:r w:rsidR="00F33CCA" w:rsidRPr="004E3114">
        <w:t>;</w:t>
      </w:r>
    </w:p>
    <w:p w:rsidR="00F33CCA" w:rsidRPr="004E3114" w:rsidRDefault="004803D6" w:rsidP="00F33CCA">
      <w:pPr>
        <w:pStyle w:val="ASFKListmark1"/>
      </w:pPr>
      <w:r w:rsidRPr="004E3114">
        <w:t>«</w:t>
      </w:r>
      <w:r w:rsidR="00F33CCA" w:rsidRPr="004E3114">
        <w:t>Системные атрибуты</w:t>
      </w:r>
      <w:r w:rsidRPr="004E3114">
        <w:t>»</w:t>
      </w:r>
      <w:r w:rsidR="00F33CCA" w:rsidRPr="004E3114">
        <w:t>;</w:t>
      </w:r>
    </w:p>
    <w:p w:rsidR="00F33CCA" w:rsidRPr="004E3114" w:rsidRDefault="004803D6" w:rsidP="00F33CCA">
      <w:pPr>
        <w:pStyle w:val="ASFKListmark1"/>
      </w:pPr>
      <w:r w:rsidRPr="004E3114">
        <w:t>«</w:t>
      </w:r>
      <w:r w:rsidR="00F33CCA" w:rsidRPr="004E3114">
        <w:t>Протоколы</w:t>
      </w:r>
      <w:r w:rsidRPr="004E3114">
        <w:t>»</w:t>
      </w:r>
      <w:r w:rsidR="00F33CCA" w:rsidRPr="004E3114">
        <w:t>.</w:t>
      </w:r>
    </w:p>
    <w:p w:rsidR="00F33CCA" w:rsidRPr="004E3114" w:rsidRDefault="000C571B" w:rsidP="00F33CCA">
      <w:pPr>
        <w:pStyle w:val="ASFKFigure"/>
      </w:pPr>
      <w:r w:rsidRPr="004E3114">
        <w:rPr>
          <w:noProof/>
        </w:rPr>
        <w:lastRenderedPageBreak/>
        <w:drawing>
          <wp:inline distT="0" distB="0" distL="0" distR="0">
            <wp:extent cx="6036945" cy="6675755"/>
            <wp:effectExtent l="0" t="0" r="0" b="0"/>
            <wp:docPr id="485" name="Рисунок 4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0"/>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F33CCA" w:rsidRPr="004E3114" w:rsidRDefault="00F33CCA" w:rsidP="00F33CCA">
      <w:pPr>
        <w:pStyle w:val="ASFKFigName"/>
      </w:pPr>
      <w:r w:rsidRPr="004E3114">
        <w:fldChar w:fldCharType="begin"/>
      </w:r>
      <w:r w:rsidRPr="004E3114">
        <w:instrText xml:space="preserve"> SEQ Рисунок \* ARABIC </w:instrText>
      </w:r>
      <w:r w:rsidRPr="004E3114">
        <w:fldChar w:fldCharType="separate"/>
      </w:r>
      <w:bookmarkStart w:id="2414" w:name="_Ref327441367"/>
      <w:bookmarkStart w:id="2415" w:name="_Toc106210649"/>
      <w:r w:rsidR="001B067E">
        <w:rPr>
          <w:noProof/>
        </w:rPr>
        <w:t>363</w:t>
      </w:r>
      <w:bookmarkEnd w:id="2414"/>
      <w:r w:rsidRPr="004E3114">
        <w:fldChar w:fldCharType="end"/>
      </w:r>
      <w:r w:rsidRPr="004E3114">
        <w:t xml:space="preserve">. ЭФ документа </w:t>
      </w:r>
      <w:r w:rsidR="004803D6" w:rsidRPr="004E3114">
        <w:t>«</w:t>
      </w:r>
      <w:r w:rsidRPr="004E3114">
        <w:t>Сведения об организации</w:t>
      </w:r>
      <w:r w:rsidR="00B33BD1" w:rsidRPr="004E3114">
        <w:t>», закладки «</w:t>
      </w:r>
      <w:r w:rsidRPr="004E3114">
        <w:t>Основные атрибуты (1)</w:t>
      </w:r>
      <w:r w:rsidR="004803D6" w:rsidRPr="004E3114">
        <w:t>»</w:t>
      </w:r>
      <w:bookmarkEnd w:id="2415"/>
    </w:p>
    <w:p w:rsidR="00F33CCA" w:rsidRPr="004E3114" w:rsidRDefault="00F47B4F" w:rsidP="00F33CCA">
      <w:pPr>
        <w:pStyle w:val="ASFKNormal"/>
      </w:pPr>
      <w:r w:rsidRPr="004E3114">
        <w:t xml:space="preserve">Перечень </w:t>
      </w:r>
      <w:r w:rsidR="00F33CCA" w:rsidRPr="004E3114">
        <w:t xml:space="preserve">полей </w:t>
      </w:r>
      <w:r w:rsidRPr="004E3114">
        <w:t xml:space="preserve">документа «Сведения об организации», закладки «Основные атрибуты </w:t>
      </w:r>
      <w:r w:rsidR="00F33CCA" w:rsidRPr="004E3114">
        <w:t>(1)</w:t>
      </w:r>
      <w:r w:rsidR="004803D6" w:rsidRPr="004E3114">
        <w:t>»</w:t>
      </w:r>
      <w:r w:rsidR="00F33CCA" w:rsidRPr="004E3114">
        <w:t xml:space="preserve"> </w:t>
      </w:r>
      <w:r w:rsidR="00B33BD1" w:rsidRPr="004E3114">
        <w:t>приведен в таблице</w:t>
      </w:r>
      <w:r w:rsidR="00EF0CFC" w:rsidRPr="004E3114">
        <w:t> </w:t>
      </w:r>
      <w:r w:rsidR="00F33CCA" w:rsidRPr="004E3114">
        <w:fldChar w:fldCharType="begin"/>
      </w:r>
      <w:r w:rsidR="00F33CCA" w:rsidRPr="004E3114">
        <w:instrText xml:space="preserve"> REF _Ref327441328 \h  \* MERGEFORMAT </w:instrText>
      </w:r>
      <w:r w:rsidR="00F33CCA" w:rsidRPr="004E3114">
        <w:fldChar w:fldCharType="separate"/>
      </w:r>
      <w:r w:rsidR="001B067E">
        <w:t>228</w:t>
      </w:r>
      <w:r w:rsidR="00F33CCA" w:rsidRPr="004E3114">
        <w:fldChar w:fldCharType="end"/>
      </w:r>
      <w:r w:rsidR="00F33CCA" w:rsidRPr="004E3114">
        <w:t>.</w:t>
      </w:r>
    </w:p>
    <w:p w:rsidR="00F33CCA" w:rsidRPr="004E3114" w:rsidRDefault="000B34EE" w:rsidP="00F33CCA">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416" w:name="_Ref327441328"/>
      <w:bookmarkStart w:id="2417" w:name="_Toc106210269"/>
      <w:r w:rsidR="001B067E">
        <w:rPr>
          <w:noProof/>
        </w:rPr>
        <w:t>228</w:t>
      </w:r>
      <w:bookmarkEnd w:id="2416"/>
      <w:r w:rsidRPr="004E3114">
        <w:rPr>
          <w:noProof/>
        </w:rPr>
        <w:fldChar w:fldCharType="end"/>
      </w:r>
      <w:r w:rsidR="00F33CCA" w:rsidRPr="004E3114">
        <w:t xml:space="preserve">. Описание полей документа </w:t>
      </w:r>
      <w:r w:rsidR="004803D6" w:rsidRPr="004E3114">
        <w:t>«</w:t>
      </w:r>
      <w:r w:rsidR="00F33CCA" w:rsidRPr="004E3114">
        <w:t>Сведения об организации</w:t>
      </w:r>
      <w:r w:rsidR="00B33BD1" w:rsidRPr="004E3114">
        <w:t>», закладки «</w:t>
      </w:r>
      <w:r w:rsidR="00F33CCA" w:rsidRPr="004E3114">
        <w:t>Основные атрибуты (1)</w:t>
      </w:r>
      <w:r w:rsidR="004803D6" w:rsidRPr="004E3114">
        <w:t>»</w:t>
      </w:r>
      <w:bookmarkEnd w:id="241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F33CCA" w:rsidRPr="004E3114" w:rsidTr="007F19F1">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Описание поля</w:t>
            </w:r>
          </w:p>
        </w:tc>
      </w:tr>
      <w:tr w:rsidR="00F33CCA" w:rsidRPr="004E3114" w:rsidTr="007F19F1">
        <w:tc>
          <w:tcPr>
            <w:tcW w:w="5000" w:type="pct"/>
            <w:gridSpan w:val="2"/>
            <w:shd w:val="clear" w:color="auto" w:fill="auto"/>
          </w:tcPr>
          <w:p w:rsidR="00F33CCA" w:rsidRPr="004E3114" w:rsidRDefault="00F33CCA" w:rsidP="004834F0">
            <w:pPr>
              <w:pStyle w:val="ASFKTablenorm"/>
              <w:ind w:left="57" w:right="57"/>
            </w:pPr>
            <w:r w:rsidRPr="004E3114">
              <w:t xml:space="preserve">Группа полей </w:t>
            </w:r>
            <w:r w:rsidR="004803D6" w:rsidRPr="004E3114">
              <w:t>«</w:t>
            </w:r>
            <w:r w:rsidRPr="004E3114">
              <w:t>Общая информация</w:t>
            </w:r>
            <w:r w:rsidR="004803D6" w:rsidRPr="004E3114">
              <w:t>»</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lastRenderedPageBreak/>
              <w:t>Номер</w:t>
            </w:r>
          </w:p>
        </w:tc>
        <w:tc>
          <w:tcPr>
            <w:tcW w:w="3863" w:type="pct"/>
            <w:shd w:val="clear" w:color="auto" w:fill="auto"/>
          </w:tcPr>
          <w:p w:rsidR="00F33CCA" w:rsidRPr="004E3114" w:rsidRDefault="00F33CCA" w:rsidP="004834F0">
            <w:pPr>
              <w:pStyle w:val="ASFKTablenorm"/>
              <w:ind w:left="57" w:right="57"/>
            </w:pPr>
            <w:r w:rsidRPr="004E3114">
              <w:t xml:space="preserve">Значение рассчитывается автоматически на основании настроек для текущего типа документа в справочнике </w:t>
            </w:r>
            <w:r w:rsidR="004803D6" w:rsidRPr="004E3114">
              <w:t>«</w:t>
            </w:r>
            <w:r w:rsidRPr="004E3114">
              <w:t>Параметры автонумерации документов</w:t>
            </w:r>
            <w:r w:rsidR="004803D6" w:rsidRPr="004E3114">
              <w:t>»</w:t>
            </w:r>
            <w:r w:rsidRPr="004E3114">
              <w:t>. Может быть заполнено вручную.</w:t>
            </w:r>
          </w:p>
          <w:p w:rsidR="00F33CCA" w:rsidRPr="004E3114" w:rsidRDefault="00F33CCA" w:rsidP="004834F0">
            <w:pPr>
              <w:pStyle w:val="ASFKTablenorm"/>
              <w:ind w:left="57" w:right="57"/>
            </w:pPr>
            <w:r w:rsidRPr="004E3114">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F33CCA" w:rsidRPr="004E3114" w:rsidRDefault="00F33CCA" w:rsidP="004834F0">
            <w:pPr>
              <w:pStyle w:val="ASFKTablenorm"/>
              <w:ind w:left="57" w:right="57"/>
            </w:pPr>
            <w:r w:rsidRPr="004E3114">
              <w:t>Для ОФК off-line заполняется вручную.</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Дата</w:t>
            </w:r>
          </w:p>
        </w:tc>
        <w:tc>
          <w:tcPr>
            <w:tcW w:w="3863" w:type="pct"/>
            <w:shd w:val="clear" w:color="auto" w:fill="auto"/>
          </w:tcPr>
          <w:p w:rsidR="00F33CCA" w:rsidRPr="004E3114" w:rsidRDefault="00F33CCA" w:rsidP="004834F0">
            <w:pPr>
              <w:pStyle w:val="ASFKTablenorm"/>
              <w:ind w:left="57" w:right="57"/>
            </w:pPr>
            <w:r w:rsidRPr="004E3114">
              <w:t xml:space="preserve">Заполняется по умолчанию значением текущей системной даты. </w:t>
            </w:r>
          </w:p>
          <w:p w:rsidR="00F33CCA" w:rsidRPr="004E3114" w:rsidRDefault="00F33CCA" w:rsidP="004834F0">
            <w:pPr>
              <w:pStyle w:val="ASFKTablenorm"/>
              <w:ind w:left="57" w:right="57"/>
            </w:pPr>
            <w:r w:rsidRPr="004E3114">
              <w:t>Выбор из системного календаря.</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Статус</w:t>
            </w:r>
          </w:p>
        </w:tc>
        <w:tc>
          <w:tcPr>
            <w:tcW w:w="3863" w:type="pct"/>
            <w:shd w:val="clear" w:color="auto" w:fill="auto"/>
          </w:tcPr>
          <w:p w:rsidR="00F33CCA" w:rsidRPr="004E3114" w:rsidRDefault="00F33CCA" w:rsidP="004834F0">
            <w:pPr>
              <w:pStyle w:val="ASFKTablenorm"/>
              <w:ind w:left="57" w:right="57"/>
            </w:pPr>
            <w:r w:rsidRPr="004E3114">
              <w:t>Бизнес – статус (наименование).</w:t>
            </w:r>
          </w:p>
        </w:tc>
      </w:tr>
      <w:tr w:rsidR="00F33CCA" w:rsidRPr="004E3114" w:rsidTr="007F19F1">
        <w:tc>
          <w:tcPr>
            <w:tcW w:w="5000" w:type="pct"/>
            <w:gridSpan w:val="2"/>
            <w:shd w:val="clear" w:color="auto" w:fill="auto"/>
          </w:tcPr>
          <w:p w:rsidR="00F33CCA" w:rsidRPr="004E3114" w:rsidRDefault="00F33CCA" w:rsidP="004834F0">
            <w:pPr>
              <w:pStyle w:val="ASFKTablenorm"/>
              <w:ind w:left="57" w:right="57"/>
            </w:pPr>
            <w:r w:rsidRPr="004E3114">
              <w:t xml:space="preserve">Закладка </w:t>
            </w:r>
            <w:r w:rsidR="004803D6" w:rsidRPr="004E3114">
              <w:t>«</w:t>
            </w:r>
            <w:r w:rsidRPr="004E3114">
              <w:t>Основные атрибуты (1)</w:t>
            </w:r>
            <w:r w:rsidR="004803D6" w:rsidRPr="004E3114">
              <w:t>»</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Учетный номер</w:t>
            </w:r>
          </w:p>
        </w:tc>
        <w:tc>
          <w:tcPr>
            <w:tcW w:w="3863" w:type="pct"/>
            <w:shd w:val="clear" w:color="auto" w:fill="auto"/>
          </w:tcPr>
          <w:p w:rsidR="00F33CCA" w:rsidRPr="004E3114" w:rsidRDefault="00F33CCA" w:rsidP="004834F0">
            <w:pPr>
              <w:pStyle w:val="ASFKTablenorm"/>
              <w:ind w:left="57" w:right="57"/>
            </w:pPr>
            <w:r w:rsidRPr="004E3114">
              <w:t xml:space="preserve">Учетный номер УБП: Доступен выбор из справочника </w:t>
            </w:r>
            <w:r w:rsidR="004803D6" w:rsidRPr="004E3114">
              <w:t>«</w:t>
            </w:r>
            <w:r w:rsidRPr="004E3114">
              <w:t>Сводный перечень заказчиков</w:t>
            </w:r>
            <w:r w:rsidR="004803D6" w:rsidRPr="004E3114">
              <w:t>»</w:t>
            </w:r>
            <w:r w:rsidRPr="004E3114">
              <w:t xml:space="preserve"> (далее – СПЗ).</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Не заполняется, если в поле </w:t>
            </w:r>
            <w:r w:rsidR="004803D6" w:rsidRPr="004E3114">
              <w:t>«</w:t>
            </w:r>
            <w:r w:rsidRPr="004E3114">
              <w:t>Вид операции</w:t>
            </w:r>
            <w:r w:rsidR="004803D6" w:rsidRPr="004E3114">
              <w:t>»</w:t>
            </w:r>
            <w:r w:rsidRPr="004E3114">
              <w:t xml:space="preserve"> указано значение </w:t>
            </w:r>
            <w:r w:rsidR="004803D6" w:rsidRPr="004E3114">
              <w:t>«</w:t>
            </w:r>
            <w:r w:rsidRPr="004E3114">
              <w:t>0</w:t>
            </w:r>
            <w:r w:rsidR="004803D6" w:rsidRPr="004E3114">
              <w:t>»</w:t>
            </w:r>
            <w:r w:rsidRPr="004E3114">
              <w:t>.</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Код клиента</w:t>
            </w:r>
          </w:p>
        </w:tc>
        <w:tc>
          <w:tcPr>
            <w:tcW w:w="3863" w:type="pct"/>
            <w:shd w:val="clear" w:color="auto" w:fill="auto"/>
          </w:tcPr>
          <w:p w:rsidR="00F33CCA" w:rsidRPr="004E3114" w:rsidRDefault="00F33CCA" w:rsidP="004834F0">
            <w:pPr>
              <w:pStyle w:val="ASFKTablenorm"/>
              <w:ind w:left="57" w:right="57"/>
            </w:pPr>
            <w:r w:rsidRPr="004E3114">
              <w:t>Автоматически заполняется на основании системной константы текущего АРМ.</w:t>
            </w:r>
          </w:p>
          <w:p w:rsidR="00F33CCA" w:rsidRPr="004E3114" w:rsidRDefault="00F33CCA" w:rsidP="004834F0">
            <w:pPr>
              <w:pStyle w:val="ASFKTablenorm"/>
              <w:ind w:left="57" w:right="57"/>
            </w:pPr>
            <w:r w:rsidRPr="004E3114">
              <w:t xml:space="preserve">Доступен выбор из справочника: </w:t>
            </w:r>
          </w:p>
          <w:p w:rsidR="00F33CCA" w:rsidRPr="004E3114" w:rsidRDefault="00F33CCA" w:rsidP="00D340C7">
            <w:pPr>
              <w:pStyle w:val="ASFKTableListMark"/>
            </w:pPr>
            <w:r w:rsidRPr="004E3114">
              <w:t>СРРПБС/ПУБП, если ФБ или МБ/СБ;</w:t>
            </w:r>
          </w:p>
          <w:p w:rsidR="00F33CCA" w:rsidRPr="004E3114" w:rsidRDefault="00F33CCA" w:rsidP="00D340C7">
            <w:pPr>
              <w:pStyle w:val="ASFKTableListMark"/>
            </w:pPr>
            <w:r w:rsidRPr="004E3114">
              <w:t xml:space="preserve">НУБП, если значение поля </w:t>
            </w:r>
            <w:r w:rsidR="004803D6" w:rsidRPr="004E3114">
              <w:t>«</w:t>
            </w:r>
            <w:r w:rsidRPr="004E3114">
              <w:t>Тип организации (код)</w:t>
            </w:r>
            <w:r w:rsidR="004803D6" w:rsidRPr="004E3114">
              <w:t>»</w:t>
            </w:r>
            <w:r w:rsidRPr="004E3114">
              <w:t xml:space="preserve"> указано </w:t>
            </w:r>
            <w:r w:rsidR="004803D6" w:rsidRPr="004E3114">
              <w:t>«</w:t>
            </w:r>
            <w:r w:rsidRPr="004E3114">
              <w:t>03</w:t>
            </w:r>
            <w:r w:rsidR="004803D6" w:rsidRPr="004E3114">
              <w:t>»</w:t>
            </w:r>
            <w:r w:rsidRPr="004E3114">
              <w:t xml:space="preserve">, </w:t>
            </w:r>
            <w:r w:rsidR="004803D6" w:rsidRPr="004E3114">
              <w:t>«</w:t>
            </w:r>
            <w:r w:rsidRPr="004E3114">
              <w:t>07</w:t>
            </w:r>
            <w:r w:rsidR="004803D6" w:rsidRPr="004E3114">
              <w:t>»</w:t>
            </w:r>
            <w:r w:rsidRPr="004E3114">
              <w:t xml:space="preserve"> или </w:t>
            </w:r>
            <w:r w:rsidR="004803D6" w:rsidRPr="004E3114">
              <w:t>«</w:t>
            </w:r>
            <w:r w:rsidRPr="004E3114">
              <w:t>09</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Код по Сводному реестру ЮЛ</w:t>
            </w:r>
          </w:p>
        </w:tc>
        <w:tc>
          <w:tcPr>
            <w:tcW w:w="3863" w:type="pct"/>
            <w:shd w:val="clear" w:color="auto" w:fill="auto"/>
          </w:tcPr>
          <w:p w:rsidR="00F33CCA" w:rsidRPr="004E3114" w:rsidRDefault="00F33CCA" w:rsidP="004834F0">
            <w:pPr>
              <w:pStyle w:val="ASFKTablenorm"/>
              <w:ind w:left="57" w:right="57"/>
            </w:pPr>
            <w:r w:rsidRPr="004E3114">
              <w:t>Уникальный код по Сводному реестру организации, являющейся юридическим лицом.</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осуществляется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 xml:space="preserve">, при условии, что в поле </w:t>
            </w:r>
            <w:r w:rsidR="004803D6" w:rsidRPr="004E3114">
              <w:t>«</w:t>
            </w:r>
            <w:r w:rsidRPr="004E3114">
              <w:t>Является обособленным подразделением</w:t>
            </w:r>
            <w:r w:rsidR="004803D6" w:rsidRPr="004E3114">
              <w:t>»</w:t>
            </w:r>
            <w:r w:rsidRPr="004E3114">
              <w:t xml:space="preserve"> флаг не установлен, то указывается значение поля </w:t>
            </w:r>
            <w:r w:rsidR="004803D6" w:rsidRPr="004E3114">
              <w:t>«</w:t>
            </w:r>
            <w:r w:rsidRPr="004E3114">
              <w:t>Код организации</w:t>
            </w:r>
            <w:r w:rsidR="004803D6" w:rsidRPr="004E3114">
              <w:t>»</w:t>
            </w:r>
            <w:r w:rsidRPr="004E3114">
              <w:t>.</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Код по Сводному реестру ОП</w:t>
            </w:r>
          </w:p>
        </w:tc>
        <w:tc>
          <w:tcPr>
            <w:tcW w:w="3863" w:type="pct"/>
            <w:shd w:val="clear" w:color="auto" w:fill="auto"/>
          </w:tcPr>
          <w:p w:rsidR="00F33CCA" w:rsidRPr="004E3114" w:rsidRDefault="00F33CCA" w:rsidP="004834F0">
            <w:pPr>
              <w:pStyle w:val="ASFKTablenorm"/>
              <w:ind w:left="57" w:right="57"/>
            </w:pPr>
            <w:r w:rsidRPr="004E3114">
              <w:t>Уникальный код по Сводному реестру организации, являющейся обособленным подразделением юридического лица.</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осуществляется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 xml:space="preserve">, при условии, что в поле </w:t>
            </w:r>
            <w:r w:rsidR="004803D6" w:rsidRPr="004E3114">
              <w:t>«</w:t>
            </w:r>
            <w:r w:rsidRPr="004E3114">
              <w:t>Является обособленным подразделением</w:t>
            </w:r>
            <w:r w:rsidR="004803D6" w:rsidRPr="004E3114">
              <w:t>»</w:t>
            </w:r>
            <w:r w:rsidRPr="004E3114">
              <w:t xml:space="preserve"> флаг установлен, то указывается значение поля </w:t>
            </w:r>
            <w:r w:rsidR="004803D6" w:rsidRPr="004E3114">
              <w:t>«</w:t>
            </w:r>
            <w:r w:rsidRPr="004E3114">
              <w:t>Код организации</w:t>
            </w:r>
            <w:r w:rsidR="004803D6" w:rsidRPr="004E3114">
              <w:t>»</w:t>
            </w:r>
            <w:r w:rsidRPr="004E3114">
              <w:t>.</w:t>
            </w:r>
          </w:p>
        </w:tc>
      </w:tr>
      <w:tr w:rsidR="00F33CCA" w:rsidRPr="004E3114" w:rsidTr="007F19F1">
        <w:trPr>
          <w:trHeight w:val="5660"/>
        </w:trPr>
        <w:tc>
          <w:tcPr>
            <w:tcW w:w="1137" w:type="pct"/>
            <w:shd w:val="clear" w:color="auto" w:fill="auto"/>
          </w:tcPr>
          <w:p w:rsidR="00F33CCA" w:rsidRPr="004E3114" w:rsidRDefault="00F33CCA" w:rsidP="004834F0">
            <w:pPr>
              <w:pStyle w:val="ASFKTablenorm"/>
              <w:ind w:left="57" w:right="57"/>
            </w:pPr>
            <w:r w:rsidRPr="004E3114">
              <w:lastRenderedPageBreak/>
              <w:t xml:space="preserve">Тип организации </w:t>
            </w:r>
          </w:p>
          <w:p w:rsidR="00F33CCA" w:rsidRPr="004E3114" w:rsidRDefault="00F33CCA" w:rsidP="004834F0">
            <w:pPr>
              <w:pStyle w:val="ASFKTablenorm"/>
              <w:ind w:left="57" w:right="57"/>
            </w:pPr>
          </w:p>
        </w:tc>
        <w:tc>
          <w:tcPr>
            <w:tcW w:w="3863" w:type="pct"/>
            <w:shd w:val="clear" w:color="auto" w:fill="auto"/>
          </w:tcPr>
          <w:p w:rsidR="00F33CCA" w:rsidRPr="004E3114" w:rsidRDefault="00F33CCA" w:rsidP="004834F0">
            <w:pPr>
              <w:pStyle w:val="ASFKTablenorm"/>
              <w:ind w:left="57" w:right="57"/>
            </w:pPr>
            <w:r w:rsidRPr="004E3114">
              <w:t xml:space="preserve">Код и наименование типа организации УБП. </w:t>
            </w:r>
          </w:p>
          <w:p w:rsidR="00F33CCA" w:rsidRPr="004E3114" w:rsidRDefault="00F33CCA" w:rsidP="004834F0">
            <w:pPr>
              <w:pStyle w:val="ASFKTablenorm"/>
              <w:ind w:left="57" w:right="57"/>
            </w:pPr>
            <w:r w:rsidRPr="004E3114">
              <w:t>Код выбирается из списка возможных значений. Список допустимых значений: 01, 02, 03, 04, 05, 06, 07, 08, 09, 10, 11, 12, 13, 14, 15, 16, 17, 18, 19, 20, 21.</w:t>
            </w:r>
          </w:p>
          <w:p w:rsidR="00F33CCA" w:rsidRPr="004E3114" w:rsidRDefault="00F33CCA" w:rsidP="004834F0">
            <w:pPr>
              <w:pStyle w:val="ASFKTablenorm"/>
              <w:ind w:left="57" w:right="57"/>
            </w:pPr>
            <w:r w:rsidRPr="004E3114">
              <w:t xml:space="preserve">Наименование заполняется автоматически на основании указанного значения в поле </w:t>
            </w:r>
            <w:r w:rsidR="004803D6" w:rsidRPr="004E3114">
              <w:t>«</w:t>
            </w:r>
            <w:r w:rsidRPr="004E3114">
              <w:t>Тип организации (код)</w:t>
            </w:r>
            <w:r w:rsidR="004803D6" w:rsidRPr="004E3114">
              <w:t>»</w:t>
            </w:r>
            <w:r w:rsidRPr="004E3114">
              <w:t>.</w:t>
            </w:r>
          </w:p>
          <w:p w:rsidR="00F33CCA" w:rsidRPr="004E3114" w:rsidRDefault="00F33CCA" w:rsidP="004834F0">
            <w:pPr>
              <w:pStyle w:val="ASFKTablenorm"/>
              <w:ind w:left="57" w:right="57"/>
            </w:pPr>
            <w:r w:rsidRPr="004E3114">
              <w:t>Список соответствий значений:</w:t>
            </w:r>
          </w:p>
          <w:p w:rsidR="00F33CCA" w:rsidRPr="004E3114" w:rsidRDefault="004803D6" w:rsidP="00D340C7">
            <w:pPr>
              <w:pStyle w:val="ASFKTableListMark"/>
            </w:pPr>
            <w:r w:rsidRPr="004E3114">
              <w:t>«</w:t>
            </w:r>
            <w:r w:rsidR="00F33CCA" w:rsidRPr="004E3114">
              <w:t>федеральный орган исполнительной власти, орган исполнительной власти субъекта Российской Федерации,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 муниципальный орган</w:t>
            </w:r>
            <w:r w:rsidRPr="004E3114">
              <w:t>»</w:t>
            </w:r>
            <w:r w:rsidR="00F33CCA" w:rsidRPr="004E3114">
              <w:t xml:space="preserve"> = 01;</w:t>
            </w:r>
          </w:p>
          <w:p w:rsidR="00F33CCA" w:rsidRPr="004E3114" w:rsidRDefault="004803D6" w:rsidP="00D340C7">
            <w:pPr>
              <w:pStyle w:val="ASFKTableListMark"/>
            </w:pPr>
            <w:r w:rsidRPr="004E3114">
              <w:t>«</w:t>
            </w:r>
            <w:r w:rsidR="00F33CCA" w:rsidRPr="004E3114">
              <w:t>орган управления государственным внебюджетным фондом</w:t>
            </w:r>
            <w:r w:rsidRPr="004E3114">
              <w:t>»</w:t>
            </w:r>
            <w:r w:rsidR="00F33CCA" w:rsidRPr="004E3114">
              <w:t xml:space="preserve"> = 02;</w:t>
            </w:r>
          </w:p>
          <w:p w:rsidR="00F33CCA" w:rsidRPr="004E3114" w:rsidRDefault="004803D6" w:rsidP="00D340C7">
            <w:pPr>
              <w:pStyle w:val="ASFKTableListMark"/>
            </w:pPr>
            <w:r w:rsidRPr="004E3114">
              <w:t>«</w:t>
            </w:r>
            <w:r w:rsidR="00F33CCA" w:rsidRPr="004E3114">
              <w:t>бюджетное учреждение</w:t>
            </w:r>
            <w:r w:rsidRPr="004E3114">
              <w:t>»</w:t>
            </w:r>
            <w:r w:rsidR="00F33CCA" w:rsidRPr="004E3114">
              <w:t xml:space="preserve"> = 03; </w:t>
            </w:r>
          </w:p>
          <w:p w:rsidR="00F33CCA" w:rsidRPr="004E3114" w:rsidRDefault="004803D6" w:rsidP="00D340C7">
            <w:pPr>
              <w:pStyle w:val="ASFKTableListMark"/>
            </w:pPr>
            <w:r w:rsidRPr="004E3114">
              <w:t>«</w:t>
            </w:r>
            <w:r w:rsidR="00F33CCA" w:rsidRPr="004E3114">
              <w:t>организация с долей государственного участия</w:t>
            </w:r>
            <w:r w:rsidRPr="004E3114">
              <w:t>»</w:t>
            </w:r>
            <w:r w:rsidR="00F33CCA" w:rsidRPr="004E3114">
              <w:t xml:space="preserve"> = 04;</w:t>
            </w:r>
          </w:p>
          <w:p w:rsidR="00F33CCA" w:rsidRPr="004E3114" w:rsidRDefault="004803D6" w:rsidP="00D340C7">
            <w:pPr>
              <w:pStyle w:val="ASFKTableListMark"/>
            </w:pPr>
            <w:r w:rsidRPr="004E3114">
              <w:t>«</w:t>
            </w:r>
            <w:r w:rsidR="00F33CCA" w:rsidRPr="004E3114">
              <w:t>унитарное предприятие</w:t>
            </w:r>
            <w:r w:rsidRPr="004E3114">
              <w:t>»</w:t>
            </w:r>
            <w:r w:rsidR="00F33CCA" w:rsidRPr="004E3114">
              <w:t xml:space="preserve"> = 05;</w:t>
            </w:r>
          </w:p>
          <w:p w:rsidR="00F33CCA" w:rsidRPr="004E3114" w:rsidRDefault="004803D6" w:rsidP="00D340C7">
            <w:pPr>
              <w:pStyle w:val="ASFKTableListMark"/>
            </w:pPr>
            <w:r w:rsidRPr="004E3114">
              <w:t>«</w:t>
            </w:r>
            <w:r w:rsidR="00F33CCA" w:rsidRPr="004E3114">
              <w:t>субъект естественных монополий</w:t>
            </w:r>
            <w:r w:rsidRPr="004E3114">
              <w:t>»</w:t>
            </w:r>
            <w:r w:rsidR="00F33CCA" w:rsidRPr="004E3114">
              <w:t xml:space="preserve"> = 06;</w:t>
            </w:r>
          </w:p>
          <w:p w:rsidR="00F33CCA" w:rsidRPr="004E3114" w:rsidRDefault="004803D6" w:rsidP="00D340C7">
            <w:pPr>
              <w:pStyle w:val="ASFKTableListMark"/>
            </w:pPr>
            <w:r w:rsidRPr="004E3114">
              <w:t>«</w:t>
            </w:r>
            <w:r w:rsidR="00F33CCA" w:rsidRPr="004E3114">
              <w:t>иная организация</w:t>
            </w:r>
            <w:r w:rsidRPr="004E3114">
              <w:t>»</w:t>
            </w:r>
            <w:r w:rsidR="00F33CCA" w:rsidRPr="004E3114">
              <w:t xml:space="preserve"> = 07;</w:t>
            </w:r>
          </w:p>
          <w:p w:rsidR="00F33CCA" w:rsidRPr="004E3114" w:rsidRDefault="004803D6" w:rsidP="00D340C7">
            <w:pPr>
              <w:pStyle w:val="ASFKTableListMark"/>
            </w:pPr>
            <w:r w:rsidRPr="004E3114">
              <w:t>«</w:t>
            </w:r>
            <w:r w:rsidR="00F33CCA" w:rsidRPr="004E3114">
              <w:t>казенное учреждение</w:t>
            </w:r>
            <w:r w:rsidRPr="004E3114">
              <w:t>»</w:t>
            </w:r>
            <w:r w:rsidR="00F33CCA" w:rsidRPr="004E3114">
              <w:t xml:space="preserve"> = 08;</w:t>
            </w:r>
          </w:p>
          <w:p w:rsidR="00F33CCA" w:rsidRPr="004E3114" w:rsidRDefault="004803D6" w:rsidP="00D340C7">
            <w:pPr>
              <w:pStyle w:val="ASFKTableListMark"/>
            </w:pPr>
            <w:r w:rsidRPr="004E3114">
              <w:t>«</w:t>
            </w:r>
            <w:r w:rsidR="00F33CCA" w:rsidRPr="004E3114">
              <w:t xml:space="preserve">государственная корпорация, государственная компания (в том числе госкорпорация </w:t>
            </w:r>
            <w:r w:rsidRPr="004E3114">
              <w:t>«</w:t>
            </w:r>
            <w:r w:rsidR="00F33CCA" w:rsidRPr="004E3114">
              <w:t>Росатом</w:t>
            </w:r>
            <w:r w:rsidRPr="004E3114">
              <w:t>»</w:t>
            </w:r>
            <w:r w:rsidR="00F33CCA" w:rsidRPr="004E3114">
              <w:t>)</w:t>
            </w:r>
            <w:r w:rsidRPr="004E3114">
              <w:t>»</w:t>
            </w:r>
            <w:r w:rsidR="00F33CCA" w:rsidRPr="004E3114">
              <w:t xml:space="preserve"> 09;</w:t>
            </w:r>
          </w:p>
          <w:p w:rsidR="00F33CCA" w:rsidRPr="004E3114" w:rsidRDefault="004803D6" w:rsidP="00D340C7">
            <w:pPr>
              <w:pStyle w:val="ASFKTableListMark"/>
            </w:pPr>
            <w:r w:rsidRPr="004E3114">
              <w:t>«</w:t>
            </w:r>
            <w:r w:rsidR="00F33CCA" w:rsidRPr="004E3114">
              <w:t>автономное учреждение</w:t>
            </w:r>
            <w:r w:rsidRPr="004E3114">
              <w:t>»</w:t>
            </w:r>
            <w:r w:rsidR="00F33CCA" w:rsidRPr="004E3114">
              <w:t xml:space="preserve"> = 10;</w:t>
            </w:r>
          </w:p>
          <w:p w:rsidR="00F33CCA" w:rsidRPr="004E3114" w:rsidRDefault="004803D6" w:rsidP="00D340C7">
            <w:pPr>
              <w:pStyle w:val="ASFKTableListMark"/>
            </w:pPr>
            <w:r w:rsidRPr="004E3114">
              <w:t>«</w:t>
            </w:r>
            <w:r w:rsidR="00F33CCA" w:rsidRPr="004E3114">
              <w:t>организация, осуществляющая регулируемые виды деятельности</w:t>
            </w:r>
            <w:r w:rsidRPr="004E3114">
              <w:t>»</w:t>
            </w:r>
            <w:r w:rsidR="00F33CCA" w:rsidRPr="004E3114">
              <w:t xml:space="preserve"> = 11;</w:t>
            </w:r>
          </w:p>
          <w:p w:rsidR="00F33CCA" w:rsidRPr="004E3114" w:rsidRDefault="004803D6" w:rsidP="00D340C7">
            <w:pPr>
              <w:pStyle w:val="ASFKTableListMark"/>
            </w:pPr>
            <w:r w:rsidRPr="004E3114">
              <w:t>«</w:t>
            </w:r>
            <w:r w:rsidR="00F33CCA" w:rsidRPr="004E3114">
              <w:t>хозяйственное общество с долей государства, муниципального образования более</w:t>
            </w:r>
            <w:r w:rsidR="00F33CCA" w:rsidRPr="004E3114" w:rsidDel="005A2A56">
              <w:t xml:space="preserve"> </w:t>
            </w:r>
            <w:r w:rsidR="00F33CCA" w:rsidRPr="004E3114">
              <w:t>50 процентов</w:t>
            </w:r>
            <w:r w:rsidRPr="004E3114">
              <w:t>»</w:t>
            </w:r>
            <w:r w:rsidR="00F33CCA" w:rsidRPr="004E3114">
              <w:t xml:space="preserve"> = 12;</w:t>
            </w:r>
          </w:p>
          <w:p w:rsidR="00F33CCA" w:rsidRPr="004E3114" w:rsidRDefault="004803D6" w:rsidP="00D340C7">
            <w:pPr>
              <w:pStyle w:val="ASFKTableListMark"/>
            </w:pPr>
            <w:r w:rsidRPr="004E3114">
              <w:t>«</w:t>
            </w:r>
            <w:r w:rsidR="00F33CCA" w:rsidRPr="004E3114">
              <w:t>дочернее хозяйственное общество</w:t>
            </w:r>
            <w:r w:rsidRPr="004E3114">
              <w:t>»</w:t>
            </w:r>
            <w:r w:rsidR="00F33CCA" w:rsidRPr="004E3114">
              <w:t xml:space="preserve"> = 13;</w:t>
            </w:r>
          </w:p>
          <w:p w:rsidR="00F33CCA" w:rsidRPr="004E3114" w:rsidRDefault="004803D6" w:rsidP="00D340C7">
            <w:pPr>
              <w:pStyle w:val="ASFKTableListMark"/>
            </w:pPr>
            <w:r w:rsidRPr="004E3114">
              <w:t>«</w:t>
            </w:r>
            <w:r w:rsidR="00F33CCA" w:rsidRPr="004E3114">
              <w:t>специализированная организация</w:t>
            </w:r>
            <w:r w:rsidRPr="004E3114">
              <w:t>»</w:t>
            </w:r>
            <w:r w:rsidR="00F33CCA" w:rsidRPr="004E3114">
              <w:t xml:space="preserve"> = 14;</w:t>
            </w:r>
          </w:p>
          <w:p w:rsidR="00F33CCA" w:rsidRPr="004E3114" w:rsidRDefault="004803D6" w:rsidP="00D340C7">
            <w:pPr>
              <w:pStyle w:val="ASFKTableListMark"/>
            </w:pPr>
            <w:r w:rsidRPr="004E3114">
              <w:t>«</w:t>
            </w:r>
            <w:r w:rsidR="00F33CCA" w:rsidRPr="004E3114">
              <w:t>оператор общероссийского официального сайта</w:t>
            </w:r>
            <w:r w:rsidRPr="004E3114">
              <w:t>»</w:t>
            </w:r>
            <w:r w:rsidR="00F33CCA" w:rsidRPr="004E3114">
              <w:t xml:space="preserve"> = 15;</w:t>
            </w:r>
          </w:p>
          <w:p w:rsidR="00F33CCA" w:rsidRPr="004E3114" w:rsidRDefault="004803D6" w:rsidP="00D340C7">
            <w:pPr>
              <w:pStyle w:val="ASFKTableListMark"/>
            </w:pPr>
            <w:r w:rsidRPr="004E3114">
              <w:t>«</w:t>
            </w:r>
            <w:r w:rsidR="00F33CCA" w:rsidRPr="004E3114">
              <w:t>оператор электронной площадки</w:t>
            </w:r>
            <w:r w:rsidRPr="004E3114">
              <w:t>»</w:t>
            </w:r>
            <w:r w:rsidR="00F33CCA" w:rsidRPr="004E3114">
              <w:t xml:space="preserve"> = 16;</w:t>
            </w:r>
          </w:p>
          <w:p w:rsidR="00F33CCA" w:rsidRPr="004E3114" w:rsidRDefault="004803D6" w:rsidP="00D340C7">
            <w:pPr>
              <w:pStyle w:val="ASFKTableListMark"/>
            </w:pPr>
            <w:r w:rsidRPr="004E3114">
              <w:t>«</w:t>
            </w:r>
            <w:r w:rsidR="00F33CCA" w:rsidRPr="004E3114">
              <w:t>орган аудита</w:t>
            </w:r>
            <w:r w:rsidRPr="004E3114">
              <w:t>»</w:t>
            </w:r>
            <w:r w:rsidR="00F33CCA" w:rsidRPr="004E3114">
              <w:t xml:space="preserve"> = 17;</w:t>
            </w:r>
          </w:p>
          <w:p w:rsidR="00F33CCA" w:rsidRPr="004E3114" w:rsidRDefault="004803D6" w:rsidP="00D340C7">
            <w:pPr>
              <w:pStyle w:val="ASFKTableListMark"/>
            </w:pPr>
            <w:r w:rsidRPr="004E3114">
              <w:t>«</w:t>
            </w:r>
            <w:r w:rsidR="00F33CCA" w:rsidRPr="004E3114">
              <w:t>банк</w:t>
            </w:r>
            <w:r w:rsidRPr="004E3114">
              <w:t>»</w:t>
            </w:r>
            <w:r w:rsidR="00F33CCA" w:rsidRPr="004E3114">
              <w:t xml:space="preserve"> = 18;</w:t>
            </w:r>
          </w:p>
          <w:p w:rsidR="00F33CCA" w:rsidRPr="004E3114" w:rsidRDefault="004803D6" w:rsidP="00D340C7">
            <w:pPr>
              <w:pStyle w:val="ASFKTableListMark"/>
            </w:pPr>
            <w:r w:rsidRPr="004E3114">
              <w:t>«</w:t>
            </w:r>
            <w:r w:rsidR="00F33CCA" w:rsidRPr="004E3114">
              <w:t>орган контроля</w:t>
            </w:r>
            <w:r w:rsidRPr="004E3114">
              <w:t>»</w:t>
            </w:r>
            <w:r w:rsidR="00F33CCA" w:rsidRPr="004E3114">
              <w:t xml:space="preserve"> = 19;</w:t>
            </w:r>
          </w:p>
          <w:p w:rsidR="00F33CCA" w:rsidRPr="004E3114" w:rsidRDefault="004803D6" w:rsidP="00D340C7">
            <w:pPr>
              <w:pStyle w:val="ASFKTableListMark"/>
            </w:pPr>
            <w:r w:rsidRPr="004E3114">
              <w:t>«</w:t>
            </w:r>
            <w:r w:rsidR="00F33CCA" w:rsidRPr="004E3114">
              <w:t>иное юридическое лицо</w:t>
            </w:r>
            <w:r w:rsidRPr="004E3114">
              <w:t>»</w:t>
            </w:r>
            <w:r w:rsidR="00F33CCA" w:rsidRPr="004E3114">
              <w:t xml:space="preserve"> = 20;</w:t>
            </w:r>
          </w:p>
          <w:p w:rsidR="00F33CCA" w:rsidRPr="004E3114" w:rsidRDefault="004803D6" w:rsidP="00D340C7">
            <w:pPr>
              <w:pStyle w:val="ASFKTableListMark"/>
            </w:pPr>
            <w:r w:rsidRPr="004E3114">
              <w:t>«</w:t>
            </w:r>
            <w:r w:rsidR="00F33CCA" w:rsidRPr="004E3114">
              <w:t>организация, оказывающая услуги по обслуживанию пользователей ЕИС</w:t>
            </w:r>
            <w:r w:rsidRPr="004E3114">
              <w:t>»</w:t>
            </w:r>
            <w:r w:rsidR="00F33CCA" w:rsidRPr="004E3114">
              <w:t xml:space="preserve"> = 21.</w:t>
            </w:r>
          </w:p>
          <w:p w:rsidR="00F33CCA" w:rsidRPr="004E3114" w:rsidRDefault="00F33CCA" w:rsidP="004834F0">
            <w:pPr>
              <w:pStyle w:val="ASFKTablenorm"/>
              <w:ind w:left="57" w:right="57"/>
            </w:pPr>
            <w:r w:rsidRPr="004E3114">
              <w:t xml:space="preserve">Значение поля </w:t>
            </w:r>
            <w:r w:rsidR="004803D6" w:rsidRPr="004E3114">
              <w:t>«</w:t>
            </w:r>
            <w:r w:rsidRPr="004E3114">
              <w:t>07</w:t>
            </w:r>
            <w:r w:rsidR="004803D6" w:rsidRPr="004E3114">
              <w:t>»</w:t>
            </w:r>
            <w:r w:rsidRPr="004E3114">
              <w:t xml:space="preserve">, </w:t>
            </w:r>
            <w:r w:rsidR="004803D6" w:rsidRPr="004E3114">
              <w:t>«</w:t>
            </w:r>
            <w:r w:rsidRPr="004E3114">
              <w:t>15</w:t>
            </w:r>
            <w:r w:rsidR="004803D6" w:rsidRPr="004E3114">
              <w:t>»</w:t>
            </w:r>
            <w:r w:rsidRPr="004E3114">
              <w:t xml:space="preserve">, </w:t>
            </w:r>
            <w:r w:rsidR="004803D6" w:rsidRPr="004E3114">
              <w:t>«</w:t>
            </w:r>
            <w:r w:rsidRPr="004E3114">
              <w:t>17</w:t>
            </w:r>
            <w:r w:rsidR="004803D6" w:rsidRPr="004E3114">
              <w:t>»</w:t>
            </w:r>
            <w:r w:rsidRPr="004E3114">
              <w:t xml:space="preserve">, </w:t>
            </w:r>
            <w:r w:rsidR="004803D6" w:rsidRPr="004E3114">
              <w:t>«</w:t>
            </w:r>
            <w:r w:rsidRPr="004E3114">
              <w:t>19</w:t>
            </w:r>
            <w:r w:rsidR="004803D6" w:rsidRPr="004E3114">
              <w:t>»</w:t>
            </w:r>
            <w:r w:rsidRPr="004E3114">
              <w:t xml:space="preserve"> возможно выбрать только при создании ЭД </w:t>
            </w:r>
            <w:r w:rsidR="004803D6" w:rsidRPr="004E3114">
              <w:t>«</w:t>
            </w:r>
            <w:r w:rsidRPr="004E3114">
              <w:t>Сведения об организации</w:t>
            </w:r>
            <w:r w:rsidR="004803D6" w:rsidRPr="004E3114">
              <w:t>»</w:t>
            </w:r>
            <w:r w:rsidRPr="004E3114">
              <w:t xml:space="preserve"> со значением в поле </w:t>
            </w:r>
            <w:r w:rsidR="004803D6" w:rsidRPr="004E3114">
              <w:t>«</w:t>
            </w:r>
            <w:r w:rsidRPr="004E3114">
              <w:t>Специальные указания</w:t>
            </w:r>
            <w:r w:rsidR="004803D6" w:rsidRPr="004E3114">
              <w:t>»</w:t>
            </w:r>
            <w:r w:rsidRPr="004E3114">
              <w:t xml:space="preserve"> равным </w:t>
            </w:r>
            <w:r w:rsidR="004803D6" w:rsidRPr="004E3114">
              <w:t>«</w:t>
            </w:r>
            <w:r w:rsidRPr="004E3114">
              <w:t>02</w:t>
            </w:r>
            <w:r w:rsidR="004803D6" w:rsidRPr="004E3114">
              <w:t>»</w:t>
            </w:r>
            <w:r w:rsidRPr="004E3114">
              <w:t xml:space="preserve"> (сведения об аннулировании).</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 xml:space="preserve">Полное наименование организации </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на основании указанного значения в поле </w:t>
            </w:r>
            <w:r w:rsidR="004803D6" w:rsidRPr="004E3114">
              <w:t>«</w:t>
            </w:r>
            <w:r w:rsidRPr="004E3114">
              <w:t>Код клиента</w:t>
            </w:r>
            <w:r w:rsidR="004803D6" w:rsidRPr="004E3114">
              <w:t>»</w:t>
            </w:r>
            <w:r w:rsidRPr="004E3114">
              <w:t xml:space="preserve"> из справочника:</w:t>
            </w:r>
          </w:p>
          <w:p w:rsidR="00F33CCA" w:rsidRPr="004E3114" w:rsidRDefault="00F33CCA" w:rsidP="00D340C7">
            <w:pPr>
              <w:pStyle w:val="ASFKTableListMark"/>
            </w:pPr>
            <w:r w:rsidRPr="004E3114">
              <w:t>СРРПБС/ПУБП, если ФБ или МБ/СБ;</w:t>
            </w:r>
          </w:p>
          <w:p w:rsidR="00F33CCA" w:rsidRPr="004E3114" w:rsidRDefault="00F33CCA" w:rsidP="00D340C7">
            <w:pPr>
              <w:pStyle w:val="ASFKTableListMark"/>
            </w:pPr>
            <w:r w:rsidRPr="004E3114">
              <w:t xml:space="preserve">НУБП, если значение поля </w:t>
            </w:r>
            <w:r w:rsidR="004803D6" w:rsidRPr="004E3114">
              <w:t>«</w:t>
            </w:r>
            <w:r w:rsidRPr="004E3114">
              <w:t>Тип организации (код)</w:t>
            </w:r>
            <w:r w:rsidR="004803D6" w:rsidRPr="004E3114">
              <w:t>»</w:t>
            </w:r>
            <w:r w:rsidRPr="004E3114">
              <w:t xml:space="preserve"> указано </w:t>
            </w:r>
            <w:r w:rsidR="004803D6" w:rsidRPr="004E3114">
              <w:t>«</w:t>
            </w:r>
            <w:r w:rsidRPr="004E3114">
              <w:t>03</w:t>
            </w:r>
            <w:r w:rsidR="004803D6" w:rsidRPr="004E3114">
              <w:t>»</w:t>
            </w:r>
            <w:r w:rsidRPr="004E3114">
              <w:t xml:space="preserve">, </w:t>
            </w:r>
            <w:r w:rsidR="004803D6" w:rsidRPr="004E3114">
              <w:t>«</w:t>
            </w:r>
            <w:r w:rsidRPr="004E3114">
              <w:t>07</w:t>
            </w:r>
            <w:r w:rsidR="004803D6" w:rsidRPr="004E3114">
              <w:t>»</w:t>
            </w:r>
            <w:r w:rsidRPr="004E3114">
              <w:t xml:space="preserve"> или </w:t>
            </w:r>
            <w:r w:rsidR="004803D6" w:rsidRPr="004E3114">
              <w:t>«</w:t>
            </w:r>
            <w:r w:rsidRPr="004E3114">
              <w:t>09</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осуществляется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 xml:space="preserve">Сокращенное наименование </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на основании указанного значения в поле </w:t>
            </w:r>
            <w:r w:rsidR="004803D6" w:rsidRPr="004E3114">
              <w:t>«</w:t>
            </w:r>
            <w:r w:rsidRPr="004E3114">
              <w:t>Код клиента</w:t>
            </w:r>
            <w:r w:rsidR="004803D6" w:rsidRPr="004E3114">
              <w:t>»</w:t>
            </w:r>
            <w:r w:rsidRPr="004E3114">
              <w:t xml:space="preserve"> из справочника:</w:t>
            </w:r>
          </w:p>
          <w:p w:rsidR="00F33CCA" w:rsidRPr="004E3114" w:rsidRDefault="00F33CCA" w:rsidP="00D340C7">
            <w:pPr>
              <w:pStyle w:val="ASFKTableListMark"/>
            </w:pPr>
            <w:r w:rsidRPr="004E3114">
              <w:t>СРРПБС/ПУБП, если ФБ или МБ/СБ;</w:t>
            </w:r>
          </w:p>
          <w:p w:rsidR="00F33CCA" w:rsidRPr="004E3114" w:rsidRDefault="00F33CCA" w:rsidP="00D340C7">
            <w:pPr>
              <w:pStyle w:val="ASFKTableListMark"/>
            </w:pPr>
            <w:r w:rsidRPr="004E3114">
              <w:lastRenderedPageBreak/>
              <w:t xml:space="preserve">НУБП, если значение поля </w:t>
            </w:r>
            <w:r w:rsidR="004803D6" w:rsidRPr="004E3114">
              <w:t>«</w:t>
            </w:r>
            <w:r w:rsidRPr="004E3114">
              <w:t>Тип организации (код)</w:t>
            </w:r>
            <w:r w:rsidR="004803D6" w:rsidRPr="004E3114">
              <w:t>»</w:t>
            </w:r>
            <w:r w:rsidRPr="004E3114">
              <w:t xml:space="preserve"> указано </w:t>
            </w:r>
            <w:r w:rsidR="004803D6" w:rsidRPr="004E3114">
              <w:t>«</w:t>
            </w:r>
            <w:r w:rsidRPr="004E3114">
              <w:t>03</w:t>
            </w:r>
            <w:r w:rsidR="004803D6" w:rsidRPr="004E3114">
              <w:t>»</w:t>
            </w:r>
            <w:r w:rsidRPr="004E3114">
              <w:t xml:space="preserve">, </w:t>
            </w:r>
            <w:r w:rsidR="004803D6" w:rsidRPr="004E3114">
              <w:t>«</w:t>
            </w:r>
            <w:r w:rsidRPr="004E3114">
              <w:t>07</w:t>
            </w:r>
            <w:r w:rsidR="004803D6" w:rsidRPr="004E3114">
              <w:t>»</w:t>
            </w:r>
            <w:r w:rsidRPr="004E3114">
              <w:t xml:space="preserve"> или </w:t>
            </w:r>
            <w:r w:rsidR="004803D6" w:rsidRPr="004E3114">
              <w:t>«</w:t>
            </w:r>
            <w:r w:rsidRPr="004E3114">
              <w:t>09</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lastRenderedPageBreak/>
              <w:t>Фирменное наименование организации</w:t>
            </w:r>
          </w:p>
        </w:tc>
        <w:tc>
          <w:tcPr>
            <w:tcW w:w="3863" w:type="pct"/>
            <w:shd w:val="clear" w:color="auto" w:fill="auto"/>
          </w:tcPr>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осуществляется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БИК</w:t>
            </w:r>
          </w:p>
        </w:tc>
        <w:tc>
          <w:tcPr>
            <w:tcW w:w="3863" w:type="pct"/>
            <w:shd w:val="clear" w:color="auto" w:fill="auto"/>
          </w:tcPr>
          <w:p w:rsidR="00F33CCA" w:rsidRPr="004E3114" w:rsidRDefault="00F33CCA" w:rsidP="004834F0">
            <w:pPr>
              <w:pStyle w:val="ASFKTablenorm"/>
              <w:ind w:left="57" w:right="57"/>
            </w:pPr>
            <w:r w:rsidRPr="004E3114">
              <w:t xml:space="preserve">УБП: Доступен выбор из справочника </w:t>
            </w:r>
            <w:r w:rsidR="004803D6" w:rsidRPr="004E3114">
              <w:t>«</w:t>
            </w:r>
            <w:r w:rsidRPr="004E3114">
              <w:t>Банки</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Обязательно для заполнения для организаций с типом </w:t>
            </w:r>
            <w:r w:rsidR="004803D6" w:rsidRPr="004E3114">
              <w:t>«</w:t>
            </w:r>
            <w:r w:rsidRPr="004E3114">
              <w:t>18</w:t>
            </w:r>
            <w:r w:rsidR="004803D6" w:rsidRPr="004E3114">
              <w:t>»</w:t>
            </w:r>
            <w:r w:rsidRPr="004E3114">
              <w:t>. Для остальных типов организаций поле не заполняется.</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Номер банка</w:t>
            </w:r>
          </w:p>
        </w:tc>
        <w:tc>
          <w:tcPr>
            <w:tcW w:w="3863" w:type="pct"/>
            <w:shd w:val="clear" w:color="auto" w:fill="auto"/>
          </w:tcPr>
          <w:p w:rsidR="00F33CCA" w:rsidRPr="004E3114" w:rsidRDefault="00F33CCA" w:rsidP="004834F0">
            <w:pPr>
              <w:pStyle w:val="ASFKTablenorm"/>
              <w:ind w:left="57" w:right="57"/>
            </w:pPr>
            <w:r w:rsidRPr="004E3114">
              <w:t>УБП: Ввод значения вручную.</w:t>
            </w:r>
          </w:p>
          <w:p w:rsidR="00F33CCA" w:rsidRPr="004E3114" w:rsidRDefault="00F33CCA" w:rsidP="004834F0">
            <w:pPr>
              <w:pStyle w:val="ASFKTablenorm"/>
              <w:ind w:left="57" w:right="57"/>
            </w:pPr>
            <w:r w:rsidRPr="004E3114">
              <w:t xml:space="preserve">Обязательно для заполнения для организаций с типом </w:t>
            </w:r>
            <w:r w:rsidR="004803D6" w:rsidRPr="004E3114">
              <w:t>«</w:t>
            </w:r>
            <w:r w:rsidRPr="004E3114">
              <w:t>18</w:t>
            </w:r>
            <w:r w:rsidR="004803D6" w:rsidRPr="004E3114">
              <w:t>»</w:t>
            </w:r>
            <w:r w:rsidRPr="004E3114">
              <w:t>. Для остальных типов организаций поле не заполняется.</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ИНН</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на основании указанного значения в поле </w:t>
            </w:r>
            <w:r w:rsidR="004803D6" w:rsidRPr="004E3114">
              <w:t>«</w:t>
            </w:r>
            <w:r w:rsidRPr="004E3114">
              <w:t>Код клиента</w:t>
            </w:r>
            <w:r w:rsidR="004803D6" w:rsidRPr="004E3114">
              <w:t>»</w:t>
            </w:r>
            <w:r w:rsidRPr="004E3114">
              <w:t xml:space="preserve"> из справочника </w:t>
            </w:r>
            <w:r w:rsidR="004803D6" w:rsidRPr="004E3114">
              <w:t>«</w:t>
            </w:r>
            <w:r w:rsidRPr="004E3114">
              <w:t>СРРПБС/ПУБП/НУБП</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осуществляется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Если не заполнено, и указано значение в поле </w:t>
            </w:r>
            <w:r w:rsidR="004803D6" w:rsidRPr="004E3114">
              <w:t>«</w:t>
            </w:r>
            <w:r w:rsidRPr="004E3114">
              <w:t>Учетный номер</w:t>
            </w:r>
            <w:r w:rsidR="004803D6" w:rsidRPr="004E3114">
              <w:t>»</w:t>
            </w:r>
            <w:r w:rsidRPr="004E3114">
              <w:t xml:space="preserve">, присутствующее в СПЗ, то заполняется значением соответствующего реквизита из справочника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Не заполняется, если в поле </w:t>
            </w:r>
            <w:r w:rsidR="004803D6" w:rsidRPr="004E3114">
              <w:t>«</w:t>
            </w:r>
            <w:r w:rsidRPr="004E3114">
              <w:t>Вид операции</w:t>
            </w:r>
            <w:r w:rsidR="004803D6" w:rsidRPr="004E3114">
              <w:t>»</w:t>
            </w:r>
            <w:r w:rsidRPr="004E3114">
              <w:t xml:space="preserve"> указано значение </w:t>
            </w:r>
            <w:r w:rsidR="004803D6" w:rsidRPr="004E3114">
              <w:t>«</w:t>
            </w:r>
            <w:r w:rsidRPr="004E3114">
              <w:t>5</w:t>
            </w:r>
            <w:r w:rsidR="004803D6" w:rsidRPr="004E3114">
              <w:t>»</w:t>
            </w:r>
            <w:r w:rsidRPr="004E3114">
              <w:t>. В остальных случаях обязательно для заполнения.</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КПП</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на основании указанного значения в поле </w:t>
            </w:r>
            <w:r w:rsidR="004803D6" w:rsidRPr="004E3114">
              <w:t>«</w:t>
            </w:r>
            <w:r w:rsidRPr="004E3114">
              <w:t>Код клиента</w:t>
            </w:r>
            <w:r w:rsidR="004803D6" w:rsidRPr="004E3114">
              <w:t>»</w:t>
            </w:r>
            <w:r w:rsidRPr="004E3114">
              <w:t xml:space="preserve"> из справочника </w:t>
            </w:r>
            <w:r w:rsidR="004803D6" w:rsidRPr="004E3114">
              <w:t>«</w:t>
            </w:r>
            <w:r w:rsidRPr="004E3114">
              <w:t>СРРПБС/ПУБП/НУБП</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осуществляется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Если не заполнено, и указано значение в поле </w:t>
            </w:r>
            <w:r w:rsidR="004803D6" w:rsidRPr="004E3114">
              <w:t>«</w:t>
            </w:r>
            <w:r w:rsidRPr="004E3114">
              <w:t>Учетный номер</w:t>
            </w:r>
            <w:r w:rsidR="004803D6" w:rsidRPr="004E3114">
              <w:t>»</w:t>
            </w:r>
            <w:r w:rsidRPr="004E3114">
              <w:t xml:space="preserve">, присутствующее в СПЗ, то заполняется значением соответствующего реквизита из справочника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Не заполняется, если в поле </w:t>
            </w:r>
            <w:r w:rsidR="004803D6" w:rsidRPr="004E3114">
              <w:t>«</w:t>
            </w:r>
            <w:r w:rsidRPr="004E3114">
              <w:t>Вид операции</w:t>
            </w:r>
            <w:r w:rsidR="004803D6" w:rsidRPr="004E3114">
              <w:t>»</w:t>
            </w:r>
            <w:r w:rsidRPr="004E3114">
              <w:t xml:space="preserve"> указано значение </w:t>
            </w:r>
            <w:r w:rsidR="004803D6" w:rsidRPr="004E3114">
              <w:t>«</w:t>
            </w:r>
            <w:r w:rsidRPr="004E3114">
              <w:t>5</w:t>
            </w:r>
            <w:r w:rsidR="004803D6" w:rsidRPr="004E3114">
              <w:t>»</w:t>
            </w:r>
            <w:r w:rsidRPr="004E3114">
              <w:t>. В остальных случаях обязательно для заполнения.</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 xml:space="preserve">Бюджет </w:t>
            </w:r>
          </w:p>
        </w:tc>
        <w:tc>
          <w:tcPr>
            <w:tcW w:w="3863" w:type="pct"/>
            <w:shd w:val="clear" w:color="auto" w:fill="auto"/>
          </w:tcPr>
          <w:p w:rsidR="00F33CCA" w:rsidRPr="004E3114" w:rsidRDefault="00F33CCA" w:rsidP="004834F0">
            <w:pPr>
              <w:pStyle w:val="ASFKTablenorm"/>
              <w:ind w:left="57" w:right="57"/>
            </w:pPr>
            <w:r w:rsidRPr="004E3114">
              <w:t xml:space="preserve">Наименование бюджета. </w:t>
            </w:r>
          </w:p>
          <w:p w:rsidR="00F33CCA" w:rsidRPr="004E3114" w:rsidRDefault="00F33CCA" w:rsidP="004834F0">
            <w:pPr>
              <w:pStyle w:val="ASFKTablenorm"/>
              <w:ind w:left="57" w:right="57"/>
            </w:pPr>
            <w:r w:rsidRPr="004E3114">
              <w:t>УБП: Заполняется автоматически на основании системной константы.</w:t>
            </w:r>
          </w:p>
          <w:p w:rsidR="00F33CCA" w:rsidRPr="004E3114" w:rsidRDefault="00F33CCA" w:rsidP="004834F0">
            <w:pPr>
              <w:pStyle w:val="ASFKTablenorm"/>
              <w:ind w:left="57" w:right="57"/>
            </w:pPr>
            <w:r w:rsidRPr="004E3114">
              <w:t xml:space="preserve">Соответствующим значением по справочнику </w:t>
            </w:r>
            <w:r w:rsidR="004803D6" w:rsidRPr="004E3114">
              <w:t>«</w:t>
            </w:r>
            <w:r w:rsidRPr="004E3114">
              <w:t>Бюджеты</w:t>
            </w:r>
            <w:r w:rsidR="004803D6" w:rsidRPr="004E3114">
              <w:t>»</w:t>
            </w:r>
            <w:r w:rsidRPr="004E3114">
              <w:t xml:space="preserve"> для выбранного </w:t>
            </w:r>
            <w:r w:rsidR="004803D6" w:rsidRPr="004E3114">
              <w:t>«</w:t>
            </w:r>
            <w:r w:rsidRPr="004E3114">
              <w:t>Кода клиента</w:t>
            </w:r>
            <w:r w:rsidR="004803D6" w:rsidRPr="004E3114">
              <w:t>»</w:t>
            </w:r>
            <w:r w:rsidRPr="004E3114">
              <w:t>.</w:t>
            </w:r>
          </w:p>
          <w:p w:rsidR="00F33CCA" w:rsidRPr="004E3114" w:rsidRDefault="00F33CCA" w:rsidP="004834F0">
            <w:pPr>
              <w:pStyle w:val="ASFKTablenorm"/>
              <w:ind w:left="57" w:right="57"/>
            </w:pPr>
            <w:r w:rsidRPr="004E3114">
              <w:t xml:space="preserve">Доступен выбор из справочника </w:t>
            </w:r>
            <w:r w:rsidR="004803D6" w:rsidRPr="004E3114">
              <w:t>«</w:t>
            </w:r>
            <w:r w:rsidRPr="004E3114">
              <w:t>Бюджеты</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Может быть указано значение </w:t>
            </w:r>
            <w:r w:rsidR="004803D6" w:rsidRPr="004E3114">
              <w:t>«</w:t>
            </w:r>
            <w:r w:rsidRPr="004E3114">
              <w:t>нет</w:t>
            </w:r>
            <w:r w:rsidR="004803D6" w:rsidRPr="004E3114">
              <w:t>»</w:t>
            </w:r>
            <w:r w:rsidRPr="004E3114">
              <w:t>.</w:t>
            </w:r>
          </w:p>
          <w:p w:rsidR="00F33CCA" w:rsidRPr="004E3114" w:rsidRDefault="00F33CCA" w:rsidP="004834F0">
            <w:pPr>
              <w:pStyle w:val="ASFKTablenorm"/>
              <w:ind w:left="57" w:right="57"/>
            </w:pPr>
            <w:r w:rsidRPr="004E3114">
              <w:t xml:space="preserve">Не заполняется, если в поле </w:t>
            </w:r>
            <w:r w:rsidR="004803D6" w:rsidRPr="004E3114">
              <w:t>«</w:t>
            </w:r>
            <w:r w:rsidRPr="004E3114">
              <w:t>Вид операции</w:t>
            </w:r>
            <w:r w:rsidR="004803D6" w:rsidRPr="004E3114">
              <w:t>»</w:t>
            </w:r>
            <w:r w:rsidRPr="004E3114">
              <w:t xml:space="preserve"> указано значение </w:t>
            </w:r>
            <w:r w:rsidR="004803D6" w:rsidRPr="004E3114">
              <w:t>«</w:t>
            </w:r>
            <w:r w:rsidRPr="004E3114">
              <w:t>5</w:t>
            </w:r>
            <w:r w:rsidR="004803D6" w:rsidRPr="004E3114">
              <w:t>»</w:t>
            </w:r>
            <w:r w:rsidRPr="004E3114">
              <w:t>.</w:t>
            </w:r>
          </w:p>
          <w:p w:rsidR="00F33CCA" w:rsidRPr="004E3114" w:rsidRDefault="00F33CCA" w:rsidP="004834F0">
            <w:pPr>
              <w:pStyle w:val="ASFKTablenorm"/>
              <w:ind w:left="57" w:right="57"/>
            </w:pPr>
            <w:r w:rsidRPr="004E3114">
              <w:t>В остальных случаях обязательно для заполнения.</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 xml:space="preserve">Специальные указания </w:t>
            </w:r>
          </w:p>
        </w:tc>
        <w:tc>
          <w:tcPr>
            <w:tcW w:w="3863" w:type="pct"/>
            <w:shd w:val="clear" w:color="auto" w:fill="auto"/>
          </w:tcPr>
          <w:p w:rsidR="00F33CCA" w:rsidRPr="004E3114" w:rsidRDefault="00F33CCA" w:rsidP="004834F0">
            <w:pPr>
              <w:pStyle w:val="ASFKTablenorm"/>
              <w:ind w:left="57" w:right="57"/>
            </w:pPr>
            <w:r w:rsidRPr="004E3114">
              <w:t xml:space="preserve">Код и наименование специальных указаний для УБП. </w:t>
            </w:r>
          </w:p>
          <w:p w:rsidR="00F33CCA" w:rsidRPr="004E3114" w:rsidRDefault="00F33CCA" w:rsidP="004834F0">
            <w:pPr>
              <w:pStyle w:val="ASFKTablenorm"/>
              <w:ind w:left="57" w:right="57"/>
            </w:pPr>
            <w:r w:rsidRPr="004E3114">
              <w:t>Код выбирается из списка допустимых значений – 01, 02.</w:t>
            </w:r>
          </w:p>
          <w:p w:rsidR="00F33CCA" w:rsidRPr="004E3114" w:rsidRDefault="00F33CCA" w:rsidP="004834F0">
            <w:pPr>
              <w:pStyle w:val="ASFKTablenorm"/>
              <w:ind w:left="57" w:right="57"/>
            </w:pPr>
            <w:r w:rsidRPr="004E3114">
              <w:lastRenderedPageBreak/>
              <w:t>По умолчанию пустое поле.</w:t>
            </w:r>
          </w:p>
          <w:p w:rsidR="00F33CCA" w:rsidRPr="004E3114" w:rsidRDefault="00F33CCA" w:rsidP="004834F0">
            <w:pPr>
              <w:pStyle w:val="ASFKTablenorm"/>
              <w:ind w:left="57" w:right="57"/>
            </w:pPr>
            <w:r w:rsidRPr="004E3114">
              <w:t xml:space="preserve">Наименование заполняется автоматически на основании значения поля </w:t>
            </w:r>
            <w:r w:rsidR="004803D6" w:rsidRPr="004E3114">
              <w:t>«</w:t>
            </w:r>
            <w:r w:rsidRPr="004E3114">
              <w:t>Специальные указания (код)</w:t>
            </w:r>
            <w:r w:rsidR="004803D6" w:rsidRPr="004E3114">
              <w:t>»</w:t>
            </w:r>
            <w:r w:rsidRPr="004E3114">
              <w:t>.</w:t>
            </w:r>
          </w:p>
          <w:p w:rsidR="00F33CCA" w:rsidRPr="004E3114" w:rsidRDefault="00F33CCA" w:rsidP="004834F0">
            <w:pPr>
              <w:pStyle w:val="ASFKTablenorm"/>
              <w:ind w:left="57" w:right="57"/>
            </w:pPr>
            <w:r w:rsidRPr="004E3114">
              <w:t>Список соответствий значений:</w:t>
            </w:r>
          </w:p>
          <w:p w:rsidR="00F33CCA" w:rsidRPr="004E3114" w:rsidRDefault="004803D6" w:rsidP="00D340C7">
            <w:pPr>
              <w:pStyle w:val="ASFKTableListMark"/>
            </w:pPr>
            <w:r w:rsidRPr="004E3114">
              <w:t>«</w:t>
            </w:r>
            <w:r w:rsidR="00F33CCA" w:rsidRPr="004E3114">
              <w:t>Отзыв</w:t>
            </w:r>
            <w:r w:rsidRPr="004E3114">
              <w:t>»</w:t>
            </w:r>
            <w:r w:rsidR="00F33CCA" w:rsidRPr="004E3114">
              <w:t xml:space="preserve"> = 01;</w:t>
            </w:r>
          </w:p>
          <w:p w:rsidR="00F33CCA" w:rsidRPr="004E3114" w:rsidRDefault="004803D6" w:rsidP="00D340C7">
            <w:pPr>
              <w:pStyle w:val="ASFKTableListMark"/>
            </w:pPr>
            <w:r w:rsidRPr="004E3114">
              <w:t>«</w:t>
            </w:r>
            <w:r w:rsidR="00F33CCA" w:rsidRPr="004E3114">
              <w:t>Аннулирование полномочий организаций в сфере закупки</w:t>
            </w:r>
            <w:r w:rsidRPr="004E3114">
              <w:t>»</w:t>
            </w:r>
            <w:r w:rsidR="00F33CCA" w:rsidRPr="004E3114">
              <w:t xml:space="preserve"> = 02.</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lastRenderedPageBreak/>
              <w:t xml:space="preserve">Вид операции </w:t>
            </w:r>
          </w:p>
        </w:tc>
        <w:tc>
          <w:tcPr>
            <w:tcW w:w="3863" w:type="pct"/>
            <w:shd w:val="clear" w:color="auto" w:fill="auto"/>
          </w:tcPr>
          <w:p w:rsidR="00F33CCA" w:rsidRPr="004E3114" w:rsidRDefault="00F33CCA" w:rsidP="004834F0">
            <w:pPr>
              <w:pStyle w:val="ASFKTablenorm"/>
              <w:ind w:left="57" w:right="57"/>
            </w:pPr>
            <w:r w:rsidRPr="004E3114">
              <w:t>Код и наименование вида операции УБП.</w:t>
            </w:r>
          </w:p>
          <w:p w:rsidR="00F33CCA" w:rsidRPr="004E3114" w:rsidRDefault="00F33CCA" w:rsidP="004834F0">
            <w:pPr>
              <w:pStyle w:val="ASFKTablenorm"/>
              <w:ind w:left="57" w:right="57"/>
            </w:pPr>
            <w:r w:rsidRPr="004E3114">
              <w:t>Код: Доступен выбор из списка допустимых значений: 0, 4, 5.</w:t>
            </w:r>
          </w:p>
          <w:p w:rsidR="00F33CCA" w:rsidRPr="004E3114" w:rsidRDefault="00F33CCA" w:rsidP="004834F0">
            <w:pPr>
              <w:pStyle w:val="ASFKTablenorm"/>
              <w:ind w:left="57" w:right="57"/>
            </w:pPr>
            <w:r w:rsidRPr="004E3114">
              <w:t xml:space="preserve">Наименование заполняется автоматически на основании указанного значения в поле </w:t>
            </w:r>
            <w:r w:rsidR="004803D6" w:rsidRPr="004E3114">
              <w:t>«</w:t>
            </w:r>
            <w:r w:rsidRPr="004E3114">
              <w:t>Вид операции (код)</w:t>
            </w:r>
            <w:r w:rsidR="004803D6" w:rsidRPr="004E3114">
              <w:t>»</w:t>
            </w:r>
            <w:r w:rsidRPr="004E3114">
              <w:t>.</w:t>
            </w:r>
          </w:p>
          <w:p w:rsidR="00F33CCA" w:rsidRPr="004E3114" w:rsidRDefault="00F33CCA" w:rsidP="004834F0">
            <w:pPr>
              <w:pStyle w:val="ASFKTablenorm"/>
              <w:ind w:left="57" w:right="57"/>
            </w:pPr>
            <w:r w:rsidRPr="004E3114">
              <w:t>Список соответствий значений:</w:t>
            </w:r>
          </w:p>
          <w:p w:rsidR="00F33CCA" w:rsidRPr="004E3114" w:rsidRDefault="00F33CCA" w:rsidP="00D340C7">
            <w:pPr>
              <w:pStyle w:val="ASFKTableListMark"/>
            </w:pPr>
            <w:r w:rsidRPr="004E3114">
              <w:t xml:space="preserve">0 – </w:t>
            </w:r>
            <w:r w:rsidR="004803D6" w:rsidRPr="004E3114">
              <w:t>«</w:t>
            </w:r>
            <w:r w:rsidRPr="004E3114">
              <w:t>включение</w:t>
            </w:r>
            <w:r w:rsidR="004803D6" w:rsidRPr="004E3114">
              <w:t>»</w:t>
            </w:r>
            <w:r w:rsidRPr="004E3114">
              <w:t>;</w:t>
            </w:r>
          </w:p>
          <w:p w:rsidR="00F33CCA" w:rsidRPr="004E3114" w:rsidRDefault="00F33CCA" w:rsidP="00D340C7">
            <w:pPr>
              <w:pStyle w:val="ASFKTableListMark"/>
            </w:pPr>
            <w:r w:rsidRPr="004E3114">
              <w:t xml:space="preserve">4 – </w:t>
            </w:r>
            <w:r w:rsidR="004803D6" w:rsidRPr="004E3114">
              <w:t>«</w:t>
            </w:r>
            <w:r w:rsidRPr="004E3114">
              <w:t>изменение</w:t>
            </w:r>
            <w:r w:rsidR="004803D6" w:rsidRPr="004E3114">
              <w:t>»</w:t>
            </w:r>
            <w:r w:rsidRPr="004E3114">
              <w:t>;</w:t>
            </w:r>
          </w:p>
          <w:p w:rsidR="00F33CCA" w:rsidRPr="004E3114" w:rsidRDefault="00F33CCA" w:rsidP="00D340C7">
            <w:pPr>
              <w:pStyle w:val="ASFKTableListMark"/>
            </w:pPr>
            <w:r w:rsidRPr="004E3114">
              <w:t xml:space="preserve">5 – </w:t>
            </w:r>
            <w:r w:rsidR="004803D6" w:rsidRPr="004E3114">
              <w:t>«</w:t>
            </w:r>
            <w:r w:rsidRPr="004E3114">
              <w:t>уточнение</w:t>
            </w:r>
            <w:r w:rsidR="004803D6" w:rsidRPr="004E3114">
              <w:t>»</w:t>
            </w:r>
            <w:r w:rsidRPr="004E3114">
              <w:t>.</w:t>
            </w:r>
          </w:p>
          <w:p w:rsidR="00F33CCA" w:rsidRPr="004E3114" w:rsidRDefault="00F33CCA" w:rsidP="004834F0">
            <w:pPr>
              <w:pStyle w:val="ASFKTablenorm"/>
              <w:ind w:left="57" w:right="57"/>
            </w:pPr>
            <w:r w:rsidRPr="004E3114">
              <w:t xml:space="preserve">Значение, равное </w:t>
            </w:r>
            <w:r w:rsidR="004803D6" w:rsidRPr="004E3114">
              <w:t>«</w:t>
            </w:r>
            <w:r w:rsidRPr="004E3114">
              <w:t>5</w:t>
            </w:r>
            <w:r w:rsidR="004803D6" w:rsidRPr="004E3114">
              <w:t>»</w:t>
            </w:r>
            <w:r w:rsidRPr="004E3114">
              <w:t xml:space="preserve">, может указываться только для документа, в котором поле </w:t>
            </w:r>
            <w:r w:rsidR="004803D6" w:rsidRPr="004E3114">
              <w:t>«</w:t>
            </w:r>
            <w:r w:rsidRPr="004E3114">
              <w:t>Тип организации</w:t>
            </w:r>
            <w:r w:rsidR="004803D6" w:rsidRPr="004E3114">
              <w:t>»</w:t>
            </w:r>
            <w:r w:rsidRPr="004E3114">
              <w:t xml:space="preserve"> принимает одно из следующих значений: </w:t>
            </w:r>
            <w:r w:rsidR="004803D6" w:rsidRPr="004E3114">
              <w:t>«</w:t>
            </w:r>
            <w:r w:rsidRPr="004E3114">
              <w:t>04</w:t>
            </w:r>
            <w:r w:rsidR="004803D6" w:rsidRPr="004E3114">
              <w:t>»</w:t>
            </w:r>
            <w:r w:rsidRPr="004E3114">
              <w:t xml:space="preserve">, </w:t>
            </w:r>
            <w:r w:rsidR="004803D6" w:rsidRPr="004E3114">
              <w:t>«</w:t>
            </w:r>
            <w:r w:rsidRPr="004E3114">
              <w:t>05</w:t>
            </w:r>
            <w:r w:rsidR="004803D6" w:rsidRPr="004E3114">
              <w:t>»</w:t>
            </w:r>
            <w:r w:rsidRPr="004E3114">
              <w:t xml:space="preserve">, </w:t>
            </w:r>
            <w:r w:rsidR="004803D6" w:rsidRPr="004E3114">
              <w:t>«</w:t>
            </w:r>
            <w:r w:rsidRPr="004E3114">
              <w:t>06</w:t>
            </w:r>
            <w:r w:rsidR="004803D6" w:rsidRPr="004E3114">
              <w:t>»</w:t>
            </w:r>
            <w:r w:rsidRPr="004E3114">
              <w:t xml:space="preserve">, </w:t>
            </w:r>
            <w:r w:rsidR="004803D6" w:rsidRPr="004E3114">
              <w:t>«</w:t>
            </w:r>
            <w:r w:rsidRPr="004E3114">
              <w:t>09</w:t>
            </w:r>
            <w:r w:rsidR="004803D6" w:rsidRPr="004E3114">
              <w:t>»</w:t>
            </w:r>
            <w:r w:rsidRPr="004E3114">
              <w:t xml:space="preserve">, </w:t>
            </w:r>
            <w:r w:rsidR="004803D6" w:rsidRPr="004E3114">
              <w:t>«</w:t>
            </w:r>
            <w:r w:rsidRPr="004E3114">
              <w:t>10</w:t>
            </w:r>
            <w:r w:rsidR="004803D6" w:rsidRPr="004E3114">
              <w:t>»</w:t>
            </w:r>
            <w:r w:rsidRPr="004E3114">
              <w:t xml:space="preserve">, </w:t>
            </w:r>
            <w:r w:rsidR="004803D6" w:rsidRPr="004E3114">
              <w:t>«</w:t>
            </w:r>
            <w:r w:rsidRPr="004E3114">
              <w:t>11</w:t>
            </w:r>
            <w:r w:rsidR="004803D6" w:rsidRPr="004E3114">
              <w:t>»</w:t>
            </w:r>
            <w:r w:rsidRPr="004E3114">
              <w:t xml:space="preserve">, </w:t>
            </w:r>
            <w:r w:rsidR="004803D6" w:rsidRPr="004E3114">
              <w:t>«</w:t>
            </w:r>
            <w:r w:rsidRPr="004E3114">
              <w:t>12</w:t>
            </w:r>
            <w:r w:rsidR="004803D6" w:rsidRPr="004E3114">
              <w:t>»</w:t>
            </w:r>
            <w:r w:rsidRPr="004E3114">
              <w:t xml:space="preserve">, </w:t>
            </w:r>
            <w:r w:rsidR="004803D6" w:rsidRPr="004E3114">
              <w:t>«</w:t>
            </w:r>
            <w:r w:rsidRPr="004E3114">
              <w:t>13</w:t>
            </w:r>
            <w:r w:rsidR="004803D6" w:rsidRPr="004E3114">
              <w:t>»</w:t>
            </w:r>
            <w:r w:rsidRPr="004E3114">
              <w:t xml:space="preserve">, </w:t>
            </w:r>
            <w:r w:rsidR="004803D6" w:rsidRPr="004E3114">
              <w:t>«</w:t>
            </w:r>
            <w:r w:rsidRPr="004E3114">
              <w:t>20</w:t>
            </w:r>
            <w:r w:rsidR="004803D6" w:rsidRPr="004E3114">
              <w:t>»</w:t>
            </w:r>
            <w:r w:rsidRPr="004E3114">
              <w:t>.</w:t>
            </w:r>
          </w:p>
        </w:tc>
      </w:tr>
      <w:tr w:rsidR="00F33CCA" w:rsidRPr="004E3114" w:rsidTr="007F19F1">
        <w:tc>
          <w:tcPr>
            <w:tcW w:w="5000" w:type="pct"/>
            <w:gridSpan w:val="2"/>
            <w:shd w:val="clear" w:color="auto" w:fill="auto"/>
          </w:tcPr>
          <w:p w:rsidR="00F33CCA" w:rsidRPr="004E3114" w:rsidRDefault="00F33CCA" w:rsidP="004834F0">
            <w:pPr>
              <w:pStyle w:val="ASFKTablenorm"/>
              <w:ind w:left="57" w:right="57"/>
            </w:pPr>
            <w:r w:rsidRPr="004E3114">
              <w:t xml:space="preserve">Закладка </w:t>
            </w:r>
            <w:r w:rsidR="004803D6" w:rsidRPr="004E3114">
              <w:t>«</w:t>
            </w:r>
            <w:r w:rsidRPr="004E3114">
              <w:t>Основные атрибуты (1)</w:t>
            </w:r>
            <w:r w:rsidR="004803D6" w:rsidRPr="004E3114">
              <w:t>»</w:t>
            </w:r>
            <w:r w:rsidRPr="004E3114">
              <w:t xml:space="preserve">, группа полей </w:t>
            </w:r>
            <w:r w:rsidR="004803D6" w:rsidRPr="004E3114">
              <w:t>«</w:t>
            </w:r>
            <w:r w:rsidRPr="004E3114">
              <w:t>Публично-правовое образование</w:t>
            </w:r>
            <w:r w:rsidR="004803D6" w:rsidRPr="004E3114">
              <w:t>»</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ОКТМО ППО</w:t>
            </w:r>
          </w:p>
        </w:tc>
        <w:tc>
          <w:tcPr>
            <w:tcW w:w="3863" w:type="pct"/>
            <w:shd w:val="clear" w:color="auto" w:fill="auto"/>
          </w:tcPr>
          <w:p w:rsidR="00F33CCA" w:rsidRPr="004E3114" w:rsidRDefault="00F33CCA" w:rsidP="004834F0">
            <w:pPr>
              <w:pStyle w:val="ASFKTablenorm"/>
              <w:ind w:left="57" w:right="57"/>
            </w:pPr>
            <w:r w:rsidRPr="004E3114">
              <w:t xml:space="preserve">УБП: Указывается значение кода по ОКТМО из справочника </w:t>
            </w:r>
            <w:r w:rsidR="004803D6" w:rsidRPr="004E3114">
              <w:t>«</w:t>
            </w:r>
            <w:r w:rsidRPr="004E3114">
              <w:t>ОКТМО</w:t>
            </w:r>
            <w:r w:rsidR="004803D6" w:rsidRPr="004E3114">
              <w:t>»</w:t>
            </w:r>
            <w:r w:rsidRPr="004E3114">
              <w:t>.</w:t>
            </w:r>
          </w:p>
          <w:p w:rsidR="00F33CCA" w:rsidRPr="004E3114" w:rsidRDefault="00F33CCA" w:rsidP="004834F0">
            <w:pPr>
              <w:pStyle w:val="ASFKTablenorm"/>
              <w:ind w:left="57" w:right="57"/>
            </w:pPr>
            <w:r w:rsidRPr="004E3114">
              <w:t>Значение поля может указываться одним из способов:</w:t>
            </w:r>
          </w:p>
          <w:p w:rsidR="00F33CCA" w:rsidRPr="004E3114" w:rsidRDefault="00F33CCA" w:rsidP="00D340C7">
            <w:pPr>
              <w:pStyle w:val="ASFKTableListMark"/>
            </w:pPr>
            <w:r w:rsidRPr="004E3114">
              <w:t xml:space="preserve">если указано значение в поле </w:t>
            </w:r>
            <w:r w:rsidR="004803D6" w:rsidRPr="004E3114">
              <w:t>«</w:t>
            </w:r>
            <w:r w:rsidRPr="004E3114">
              <w:t>Учетный номер</w:t>
            </w:r>
            <w:r w:rsidR="004803D6" w:rsidRPr="004E3114">
              <w:t>»</w:t>
            </w:r>
            <w:r w:rsidRPr="004E3114">
              <w:t xml:space="preserve">, присутствующее в СПЗ среди актуальных записей, то заполняется автоматически значением соответствующего реквизита (ОКТМО ППО) из справочника </w:t>
            </w:r>
            <w:r w:rsidR="004803D6" w:rsidRPr="004E3114">
              <w:t>«</w:t>
            </w:r>
            <w:r w:rsidRPr="004E3114">
              <w:t>СПЗ</w:t>
            </w:r>
            <w:r w:rsidR="004803D6" w:rsidRPr="004E3114">
              <w:t>»</w:t>
            </w:r>
            <w:r w:rsidRPr="004E3114">
              <w:t>;</w:t>
            </w:r>
          </w:p>
          <w:p w:rsidR="00F33CCA" w:rsidRPr="004E3114" w:rsidRDefault="00F33CCA" w:rsidP="00D340C7">
            <w:pPr>
              <w:pStyle w:val="ASFKTableListMark"/>
            </w:pPr>
            <w:r w:rsidRPr="004E3114">
              <w:t>заполнение из импортируемого файла;</w:t>
            </w:r>
          </w:p>
          <w:p w:rsidR="00F33CCA" w:rsidRPr="004E3114" w:rsidRDefault="00F33CCA" w:rsidP="00D340C7">
            <w:pPr>
              <w:pStyle w:val="ASFKTableListMark"/>
            </w:pPr>
            <w:r w:rsidRPr="004E3114">
              <w:t>ручной ввод</w:t>
            </w:r>
            <w:r w:rsidR="000D46FD" w:rsidRPr="004E3114">
              <w:t xml:space="preserve"> – </w:t>
            </w:r>
            <w:r w:rsidRPr="004E3114">
              <w:t xml:space="preserve">перечень возможных кодов для выбора значения поля </w:t>
            </w:r>
            <w:r w:rsidR="004803D6" w:rsidRPr="004E3114">
              <w:t>«</w:t>
            </w:r>
            <w:r w:rsidRPr="004E3114">
              <w:t>ОКТМО ППО</w:t>
            </w:r>
            <w:r w:rsidR="004803D6" w:rsidRPr="004E3114">
              <w:t>»</w:t>
            </w:r>
            <w:r w:rsidRPr="004E3114">
              <w:t xml:space="preserve"> ограничен активными на текущую дату записями справочника </w:t>
            </w:r>
            <w:r w:rsidR="004803D6" w:rsidRPr="004E3114">
              <w:t>«</w:t>
            </w:r>
            <w:r w:rsidRPr="004E3114">
              <w:t>ОКТМО</w:t>
            </w:r>
            <w:r w:rsidR="004803D6" w:rsidRPr="004E3114">
              <w:t>»</w:t>
            </w:r>
            <w:r w:rsidRPr="004E3114">
              <w:t xml:space="preserve">, в которых значение поля </w:t>
            </w:r>
            <w:r w:rsidR="004803D6" w:rsidRPr="004E3114">
              <w:t>«</w:t>
            </w:r>
            <w:r w:rsidRPr="004E3114">
              <w:t>Раздел</w:t>
            </w:r>
            <w:r w:rsidR="004803D6" w:rsidRPr="004E3114">
              <w:t>»</w:t>
            </w:r>
            <w:r w:rsidRPr="004E3114">
              <w:t xml:space="preserve"> равно </w:t>
            </w:r>
            <w:r w:rsidR="004803D6" w:rsidRPr="004E3114">
              <w:t>«</w:t>
            </w:r>
            <w:r w:rsidRPr="004E3114">
              <w:t>1</w:t>
            </w:r>
            <w:r w:rsidR="004803D6" w:rsidRPr="004E3114">
              <w:t>»</w:t>
            </w:r>
            <w:r w:rsidRPr="004E3114">
              <w:t xml:space="preserve"> (муниципальные образования);</w:t>
            </w:r>
          </w:p>
          <w:p w:rsidR="00F33CCA" w:rsidRPr="004E3114" w:rsidRDefault="00F33CCA" w:rsidP="00D340C7">
            <w:pPr>
              <w:pStyle w:val="ASFKTableListMark"/>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осуществляется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 xml:space="preserve"> и указывается значение поля </w:t>
            </w:r>
            <w:r w:rsidR="004803D6" w:rsidRPr="004E3114">
              <w:t>«</w:t>
            </w:r>
            <w:r w:rsidRPr="004E3114">
              <w:t>Наименование публично-правового образования</w:t>
            </w:r>
            <w:r w:rsidR="000D46FD" w:rsidRPr="004E3114">
              <w:t xml:space="preserve"> – </w:t>
            </w:r>
            <w:r w:rsidRPr="004E3114">
              <w:t>учредителя</w:t>
            </w:r>
            <w:r w:rsidR="004803D6" w:rsidRPr="004E3114">
              <w:t>»</w:t>
            </w:r>
            <w:r w:rsidRPr="004E3114">
              <w:t xml:space="preserve"> (OKTMOFounder).</w:t>
            </w:r>
          </w:p>
          <w:p w:rsidR="00F33CCA" w:rsidRPr="004E3114" w:rsidRDefault="00F33CCA" w:rsidP="004834F0">
            <w:pPr>
              <w:pStyle w:val="ASFKTablenorm"/>
              <w:ind w:left="57" w:right="57"/>
            </w:pPr>
            <w:r w:rsidRPr="004E3114">
              <w:t>По умолчанию не заполняется.</w:t>
            </w:r>
          </w:p>
          <w:p w:rsidR="00F33CCA" w:rsidRPr="004E3114" w:rsidRDefault="00F33CCA" w:rsidP="004834F0">
            <w:pPr>
              <w:pStyle w:val="ASFKTablenorm"/>
              <w:ind w:left="57" w:right="57"/>
            </w:pPr>
            <w:r w:rsidRPr="004E3114">
              <w:t xml:space="preserve">Обязательно к заполнению, если заполнено поле </w:t>
            </w:r>
            <w:r w:rsidR="004803D6" w:rsidRPr="004E3114">
              <w:t>«</w:t>
            </w:r>
            <w:r w:rsidRPr="004E3114">
              <w:t>Наименование публично-правового образования</w:t>
            </w:r>
            <w:r w:rsidR="004803D6" w:rsidRPr="004E3114">
              <w:t>»</w:t>
            </w:r>
            <w:r w:rsidRPr="004E3114">
              <w:t>. При импорте на клиентский АРМ структурированного файла утвержденного формата, не содержащего указанный реквизит</w:t>
            </w:r>
            <w:r w:rsidR="000D46FD" w:rsidRPr="004E3114">
              <w:t xml:space="preserve"> – </w:t>
            </w:r>
            <w:r w:rsidRPr="004E3114">
              <w:t>присутствует возможность заполнения поля вручную.</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Наименование публично-правового образования</w:t>
            </w:r>
          </w:p>
        </w:tc>
        <w:tc>
          <w:tcPr>
            <w:tcW w:w="3863" w:type="pct"/>
            <w:shd w:val="clear" w:color="auto" w:fill="auto"/>
          </w:tcPr>
          <w:p w:rsidR="00F33CCA" w:rsidRPr="004E3114" w:rsidRDefault="00F33CCA" w:rsidP="004834F0">
            <w:pPr>
              <w:pStyle w:val="ASFKTablenorm"/>
              <w:ind w:left="57" w:right="57"/>
            </w:pPr>
            <w:r w:rsidRPr="004E3114">
              <w:t>УБП: Значение поля может указываться одним из способов:</w:t>
            </w:r>
          </w:p>
          <w:p w:rsidR="00F33CCA" w:rsidRPr="004E3114" w:rsidRDefault="00F33CCA" w:rsidP="00D340C7">
            <w:pPr>
              <w:pStyle w:val="ASFKTableListMark"/>
            </w:pPr>
            <w:r w:rsidRPr="004E3114">
              <w:t xml:space="preserve">если указано значение в поле </w:t>
            </w:r>
            <w:r w:rsidR="004803D6" w:rsidRPr="004E3114">
              <w:t>«</w:t>
            </w:r>
            <w:r w:rsidRPr="004E3114">
              <w:t>Учетный номер</w:t>
            </w:r>
            <w:r w:rsidR="004803D6" w:rsidRPr="004E3114">
              <w:t>»</w:t>
            </w:r>
            <w:r w:rsidRPr="004E3114">
              <w:t xml:space="preserve">, присутствующее в СПЗ среди актуальных записей, то заполняется автоматически значением соответствующего реквизита (Наименование ППО) из справочника </w:t>
            </w:r>
            <w:r w:rsidR="004803D6" w:rsidRPr="004E3114">
              <w:t>«</w:t>
            </w:r>
            <w:r w:rsidRPr="004E3114">
              <w:t>СПЗ</w:t>
            </w:r>
            <w:r w:rsidR="004803D6" w:rsidRPr="004E3114">
              <w:t>»</w:t>
            </w:r>
            <w:r w:rsidRPr="004E3114">
              <w:t>;</w:t>
            </w:r>
          </w:p>
          <w:p w:rsidR="00F33CCA" w:rsidRPr="004E3114" w:rsidRDefault="00F33CCA" w:rsidP="00D340C7">
            <w:pPr>
              <w:pStyle w:val="ASFKTableListMark"/>
            </w:pPr>
            <w:r w:rsidRPr="004E3114">
              <w:t>заполнение из импортируемого файла;</w:t>
            </w:r>
          </w:p>
          <w:p w:rsidR="00F33CCA" w:rsidRPr="004E3114" w:rsidRDefault="00F33CCA" w:rsidP="00D340C7">
            <w:pPr>
              <w:pStyle w:val="ASFKTableListMark"/>
            </w:pPr>
            <w:r w:rsidRPr="004E3114">
              <w:t xml:space="preserve">автозаполнение значением поля </w:t>
            </w:r>
            <w:r w:rsidR="004803D6" w:rsidRPr="004E3114">
              <w:t>«</w:t>
            </w:r>
            <w:r w:rsidRPr="004E3114">
              <w:t>Наименование</w:t>
            </w:r>
            <w:r w:rsidR="004803D6" w:rsidRPr="004E3114">
              <w:t>»</w:t>
            </w:r>
            <w:r w:rsidRPr="004E3114">
              <w:t xml:space="preserve"> справочника </w:t>
            </w:r>
            <w:r w:rsidR="004803D6" w:rsidRPr="004E3114">
              <w:t>«</w:t>
            </w:r>
            <w:r w:rsidRPr="004E3114">
              <w:t>ОКТМО</w:t>
            </w:r>
            <w:r w:rsidR="004803D6" w:rsidRPr="004E3114">
              <w:t>»</w:t>
            </w:r>
            <w:r w:rsidRPr="004E3114">
              <w:t xml:space="preserve">, соответствующим значению поля </w:t>
            </w:r>
            <w:r w:rsidR="004803D6" w:rsidRPr="004E3114">
              <w:t>«</w:t>
            </w:r>
            <w:r w:rsidRPr="004E3114">
              <w:t>ОКТМО ППО</w:t>
            </w:r>
            <w:r w:rsidR="004803D6" w:rsidRPr="004E3114">
              <w:t>»</w:t>
            </w:r>
            <w:r w:rsidRPr="004E3114">
              <w:t xml:space="preserve"> с возможностью редактирования. Если </w:t>
            </w:r>
            <w:r w:rsidR="004803D6" w:rsidRPr="004E3114">
              <w:t>«</w:t>
            </w:r>
            <w:r w:rsidRPr="004E3114">
              <w:t>ОКТМО ППО</w:t>
            </w:r>
            <w:r w:rsidR="004803D6" w:rsidRPr="004E3114">
              <w:t>»</w:t>
            </w:r>
            <w:r w:rsidRPr="004E3114">
              <w:t xml:space="preserve"> равно </w:t>
            </w:r>
            <w:r w:rsidR="004803D6" w:rsidRPr="004E3114">
              <w:t>«</w:t>
            </w:r>
            <w:r w:rsidRPr="004E3114">
              <w:t>00000000</w:t>
            </w:r>
            <w:r w:rsidR="004803D6" w:rsidRPr="004E3114">
              <w:t>»</w:t>
            </w:r>
            <w:r w:rsidRPr="004E3114">
              <w:t xml:space="preserve">, то указывается значение </w:t>
            </w:r>
            <w:r w:rsidR="004803D6" w:rsidRPr="004E3114">
              <w:t>«</w:t>
            </w:r>
            <w:r w:rsidRPr="004E3114">
              <w:t>Российская Федерация</w:t>
            </w:r>
            <w:r w:rsidR="004803D6" w:rsidRPr="004E3114">
              <w:t>»</w:t>
            </w:r>
            <w:r w:rsidRPr="004E3114">
              <w:t>;</w:t>
            </w:r>
          </w:p>
          <w:p w:rsidR="00F33CCA" w:rsidRPr="004E3114" w:rsidRDefault="00F33CCA" w:rsidP="00D340C7">
            <w:pPr>
              <w:pStyle w:val="ASFKTableListMark"/>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осуществляется по справочнику </w:t>
            </w:r>
            <w:r w:rsidR="004803D6" w:rsidRPr="004E3114">
              <w:t>«</w:t>
            </w:r>
            <w:r w:rsidRPr="004E3114">
              <w:t xml:space="preserve">Реестр участников бюджетного процесса, а также </w:t>
            </w:r>
            <w:r w:rsidRPr="004E3114">
              <w:lastRenderedPageBreak/>
              <w:t>юридических лиц, не являющихся участниками бюджетного процесса</w:t>
            </w:r>
            <w:r w:rsidR="004803D6" w:rsidRPr="004E3114">
              <w:t>»</w:t>
            </w:r>
            <w:r w:rsidRPr="004E3114">
              <w:t xml:space="preserve"> и указывается значение поля </w:t>
            </w:r>
            <w:r w:rsidR="004803D6" w:rsidRPr="004E3114">
              <w:t>«</w:t>
            </w:r>
            <w:r w:rsidRPr="004E3114">
              <w:t>Наименование публично-правового образования</w:t>
            </w:r>
            <w:r w:rsidR="000D46FD" w:rsidRPr="004E3114">
              <w:t xml:space="preserve"> – </w:t>
            </w:r>
            <w:r w:rsidRPr="004E3114">
              <w:t>учредителя</w:t>
            </w:r>
            <w:r w:rsidR="004803D6" w:rsidRPr="004E3114">
              <w:t>»</w:t>
            </w:r>
            <w:r w:rsidRPr="004E3114">
              <w:t xml:space="preserve"> (FounderNamePPO).</w:t>
            </w:r>
          </w:p>
          <w:p w:rsidR="00F33CCA" w:rsidRPr="004E3114" w:rsidRDefault="00F33CCA" w:rsidP="004834F0">
            <w:pPr>
              <w:pStyle w:val="ASFKTablenorm"/>
              <w:ind w:left="57" w:right="57"/>
            </w:pPr>
            <w:r w:rsidRPr="004E3114">
              <w:t>По умолчанию не заполняется.</w:t>
            </w:r>
          </w:p>
          <w:p w:rsidR="00F33CCA" w:rsidRPr="004E3114" w:rsidRDefault="00F33CCA" w:rsidP="004834F0">
            <w:pPr>
              <w:pStyle w:val="ASFKTablenorm"/>
              <w:ind w:left="57" w:right="57"/>
            </w:pPr>
            <w:r w:rsidRPr="004E3114">
              <w:t xml:space="preserve">Поле </w:t>
            </w:r>
            <w:r w:rsidR="004803D6" w:rsidRPr="004E3114">
              <w:t>«</w:t>
            </w:r>
            <w:r w:rsidRPr="004E3114">
              <w:t>Наименование публично-правового образования</w:t>
            </w:r>
            <w:r w:rsidR="004803D6" w:rsidRPr="004E3114">
              <w:t>»</w:t>
            </w:r>
            <w:r w:rsidRPr="004E3114">
              <w:t xml:space="preserve"> обязательно к заполнению для организаций с типом: 01, 03, 04, 05, 08, 09, 10, 12, 13. </w:t>
            </w:r>
          </w:p>
          <w:p w:rsidR="00F33CCA" w:rsidRPr="004E3114" w:rsidRDefault="00F33CCA" w:rsidP="004834F0">
            <w:pPr>
              <w:pStyle w:val="ASFKTablenorm"/>
              <w:ind w:left="57" w:right="57"/>
            </w:pPr>
            <w:r w:rsidRPr="004E3114">
              <w:t>При импорте на клиентский АРМ структурированного файла утвержденного формата, не содержащего указанный реквизит</w:t>
            </w:r>
            <w:r w:rsidR="000D46FD" w:rsidRPr="004E3114">
              <w:t xml:space="preserve"> – </w:t>
            </w:r>
            <w:r w:rsidRPr="004E3114">
              <w:t>присутствует возможность заполнения поля вручную.</w:t>
            </w:r>
          </w:p>
        </w:tc>
      </w:tr>
      <w:tr w:rsidR="00F33CCA" w:rsidRPr="004E3114" w:rsidTr="007F19F1">
        <w:tc>
          <w:tcPr>
            <w:tcW w:w="5000" w:type="pct"/>
            <w:gridSpan w:val="2"/>
            <w:shd w:val="clear" w:color="auto" w:fill="auto"/>
          </w:tcPr>
          <w:p w:rsidR="00F33CCA" w:rsidRPr="004E3114" w:rsidRDefault="00F33CCA" w:rsidP="004834F0">
            <w:pPr>
              <w:pStyle w:val="ASFKTablenorm"/>
              <w:ind w:left="57" w:right="57"/>
            </w:pPr>
            <w:r w:rsidRPr="004E3114">
              <w:lastRenderedPageBreak/>
              <w:t xml:space="preserve">Закладка </w:t>
            </w:r>
            <w:r w:rsidR="004803D6" w:rsidRPr="004E3114">
              <w:t>«</w:t>
            </w:r>
            <w:r w:rsidRPr="004E3114">
              <w:t>Основные атрибуты (1)</w:t>
            </w:r>
            <w:r w:rsidR="004803D6" w:rsidRPr="004E3114">
              <w:t>»</w:t>
            </w:r>
            <w:r w:rsidRPr="004E3114">
              <w:t xml:space="preserve">, группа полей </w:t>
            </w:r>
            <w:r w:rsidR="004803D6" w:rsidRPr="004E3114">
              <w:t>«</w:t>
            </w:r>
            <w:r w:rsidRPr="004E3114">
              <w:t>Вышестоящий участник бюджетного процесса по административной принадлежности</w:t>
            </w:r>
            <w:r w:rsidR="004803D6" w:rsidRPr="004E3114">
              <w:t>»</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 xml:space="preserve">Учетный номер </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соответствующим реквизитом (Код Вышестоящей организации по административной принадлежности) из справочника </w:t>
            </w:r>
            <w:r w:rsidR="004803D6" w:rsidRPr="004E3114">
              <w:t>«</w:t>
            </w:r>
            <w:r w:rsidRPr="004E3114">
              <w:t>СПЗ</w:t>
            </w:r>
            <w:r w:rsidR="004803D6" w:rsidRPr="004E3114">
              <w:t>»</w:t>
            </w:r>
            <w:r w:rsidRPr="004E3114">
              <w:t xml:space="preserve">, если заполнено поле </w:t>
            </w:r>
            <w:r w:rsidR="004803D6" w:rsidRPr="004E3114">
              <w:t>«</w:t>
            </w:r>
            <w:r w:rsidRPr="004E3114">
              <w:t>Учетный номер</w:t>
            </w:r>
            <w:r w:rsidR="004803D6" w:rsidRPr="004E3114">
              <w:t>»</w:t>
            </w:r>
            <w:r w:rsidRPr="004E3114">
              <w:t xml:space="preserve"> (основных атрибутов) и указанное значение присутствует в справочнике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осуществляется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 xml:space="preserve"> и указывается значение 4-8 символов поля </w:t>
            </w:r>
            <w:r w:rsidR="004803D6" w:rsidRPr="004E3114">
              <w:t>«</w:t>
            </w:r>
            <w:r w:rsidRPr="004E3114">
              <w:t>Код вышестоящей организации по Сводному реестру</w:t>
            </w:r>
            <w:r w:rsidR="004803D6" w:rsidRPr="004E3114">
              <w:t>»</w:t>
            </w:r>
            <w:r w:rsidRPr="004E3114">
              <w:t xml:space="preserve"> записи справочника(ParentSuCode).</w:t>
            </w:r>
          </w:p>
          <w:p w:rsidR="00F33CCA" w:rsidRPr="004E3114" w:rsidRDefault="00F33CCA" w:rsidP="004834F0">
            <w:pPr>
              <w:pStyle w:val="ASFKTablenorm"/>
              <w:ind w:left="57" w:right="57"/>
            </w:pPr>
            <w:r w:rsidRPr="004E3114">
              <w:t xml:space="preserve">Доступен выбор из справочника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 xml:space="preserve">Наименование </w:t>
            </w:r>
          </w:p>
        </w:tc>
        <w:tc>
          <w:tcPr>
            <w:tcW w:w="3863" w:type="pct"/>
            <w:shd w:val="clear" w:color="auto" w:fill="auto"/>
          </w:tcPr>
          <w:p w:rsidR="00F33CCA" w:rsidRPr="004E3114" w:rsidRDefault="00F33CCA" w:rsidP="004834F0">
            <w:pPr>
              <w:pStyle w:val="ASFKTablenorm"/>
              <w:ind w:left="57" w:right="57"/>
            </w:pPr>
            <w:r w:rsidRPr="004E3114">
              <w:t xml:space="preserve">УБП: Если указано значение в поле </w:t>
            </w:r>
            <w:r w:rsidR="004803D6" w:rsidRPr="004E3114">
              <w:t>«</w:t>
            </w:r>
            <w:r w:rsidRPr="004E3114">
              <w:t>Учетный номер</w:t>
            </w:r>
            <w:r w:rsidR="004803D6" w:rsidRPr="004E3114">
              <w:t>»</w:t>
            </w:r>
            <w:r w:rsidRPr="004E3114">
              <w:t xml:space="preserve">, присутствующее в СПЗ, то заполняется значением соответствующего реквизита из справочника </w:t>
            </w:r>
            <w:r w:rsidR="004803D6" w:rsidRPr="004E3114">
              <w:t>«</w:t>
            </w:r>
            <w:r w:rsidRPr="004E3114">
              <w:t>СПЗ</w:t>
            </w:r>
            <w:r w:rsidR="004803D6" w:rsidRPr="004E3114">
              <w:t>»</w:t>
            </w:r>
            <w:r w:rsidRPr="004E3114">
              <w:t xml:space="preserve">; иначе заполняется автоматически значением поля </w:t>
            </w:r>
            <w:r w:rsidR="004803D6" w:rsidRPr="004E3114">
              <w:t>«</w:t>
            </w:r>
            <w:r w:rsidRPr="004E3114">
              <w:t>Вышестоящая организация (наименование)</w:t>
            </w:r>
            <w:r w:rsidR="004803D6" w:rsidRPr="004E3114">
              <w:t>»</w:t>
            </w:r>
            <w:r w:rsidRPr="004E3114">
              <w:t xml:space="preserve"> из справочника </w:t>
            </w:r>
            <w:r w:rsidR="004803D6" w:rsidRPr="004E3114">
              <w:t>«</w:t>
            </w:r>
            <w:r w:rsidRPr="004E3114">
              <w:t>СРРПБС/ПУБП/НУБП</w:t>
            </w:r>
            <w:r w:rsidR="004803D6" w:rsidRPr="004E3114">
              <w:t>»</w:t>
            </w:r>
            <w:r w:rsidRPr="004E3114">
              <w:t xml:space="preserve"> на основании указанного значения в поле </w:t>
            </w:r>
            <w:r w:rsidR="004803D6" w:rsidRPr="004E3114">
              <w:t>«</w:t>
            </w:r>
            <w:r w:rsidRPr="004E3114">
              <w:t>Код клиента</w:t>
            </w:r>
            <w:r w:rsidR="004803D6" w:rsidRPr="004E3114">
              <w:t>»</w:t>
            </w:r>
            <w:r w:rsidRPr="004E3114">
              <w:t>.</w:t>
            </w:r>
          </w:p>
          <w:p w:rsidR="00F33CCA" w:rsidRPr="004E3114" w:rsidRDefault="00F33CCA" w:rsidP="004834F0">
            <w:pPr>
              <w:pStyle w:val="ASFKTablenorm"/>
              <w:ind w:left="57" w:right="57"/>
            </w:pPr>
            <w:r w:rsidRPr="004E3114">
              <w:t xml:space="preserve">Доступен выбор из справочника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осуществляется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 xml:space="preserve"> и указывается значение поля </w:t>
            </w:r>
            <w:r w:rsidR="004803D6" w:rsidRPr="004E3114">
              <w:t>«</w:t>
            </w:r>
            <w:r w:rsidRPr="004E3114">
              <w:t>Наименование вышестоящего участника бюджетного процесса</w:t>
            </w:r>
            <w:r w:rsidR="004803D6" w:rsidRPr="004E3114">
              <w:t>»</w:t>
            </w:r>
            <w:r w:rsidRPr="004E3114">
              <w:t xml:space="preserve"> записи справочника (ParentSuName).</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Может быть указано значение </w:t>
            </w:r>
            <w:r w:rsidR="004803D6" w:rsidRPr="004E3114">
              <w:t>«</w:t>
            </w:r>
            <w:r w:rsidRPr="004E3114">
              <w:t>нет</w:t>
            </w:r>
            <w:r w:rsidR="004803D6" w:rsidRPr="004E3114">
              <w:t>»</w:t>
            </w:r>
            <w:r w:rsidRPr="004E3114">
              <w:t>.</w:t>
            </w:r>
          </w:p>
          <w:p w:rsidR="00F33CCA" w:rsidRPr="004E3114" w:rsidRDefault="00F33CCA" w:rsidP="004834F0">
            <w:pPr>
              <w:pStyle w:val="ASFKTablenorm"/>
              <w:ind w:left="57" w:right="57"/>
            </w:pPr>
            <w:r w:rsidRPr="004E3114">
              <w:t xml:space="preserve">Не заполняется, если в поле </w:t>
            </w:r>
            <w:r w:rsidR="004803D6" w:rsidRPr="004E3114">
              <w:t>«</w:t>
            </w:r>
            <w:r w:rsidRPr="004E3114">
              <w:t>Вид операции</w:t>
            </w:r>
            <w:r w:rsidR="004803D6" w:rsidRPr="004E3114">
              <w:t>»</w:t>
            </w:r>
            <w:r w:rsidRPr="004E3114">
              <w:t xml:space="preserve"> указано значение </w:t>
            </w:r>
            <w:r w:rsidR="004803D6" w:rsidRPr="004E3114">
              <w:t>«</w:t>
            </w:r>
            <w:r w:rsidRPr="004E3114">
              <w:t>5</w:t>
            </w:r>
            <w:r w:rsidR="004803D6" w:rsidRPr="004E3114">
              <w:t>»</w:t>
            </w:r>
            <w:r w:rsidRPr="004E3114">
              <w:t>. В остальных случаях обязательно для заполнения.</w:t>
            </w:r>
          </w:p>
        </w:tc>
      </w:tr>
      <w:tr w:rsidR="00F33CCA" w:rsidRPr="004E3114" w:rsidTr="007F19F1">
        <w:tc>
          <w:tcPr>
            <w:tcW w:w="5000" w:type="pct"/>
            <w:gridSpan w:val="2"/>
            <w:shd w:val="clear" w:color="auto" w:fill="auto"/>
          </w:tcPr>
          <w:p w:rsidR="00F33CCA" w:rsidRPr="004E3114" w:rsidRDefault="00F33CCA" w:rsidP="004834F0">
            <w:pPr>
              <w:pStyle w:val="ASFKTablenorm"/>
              <w:ind w:left="57" w:right="57"/>
            </w:pPr>
            <w:r w:rsidRPr="004E3114">
              <w:t xml:space="preserve">Закладка </w:t>
            </w:r>
            <w:r w:rsidR="004803D6" w:rsidRPr="004E3114">
              <w:t>«</w:t>
            </w:r>
            <w:r w:rsidRPr="004E3114">
              <w:t>Основные атрибуты (1)</w:t>
            </w:r>
            <w:r w:rsidR="004803D6" w:rsidRPr="004E3114">
              <w:t>»</w:t>
            </w:r>
            <w:r w:rsidRPr="004E3114">
              <w:t xml:space="preserve">, группа полей </w:t>
            </w:r>
            <w:r w:rsidR="004803D6" w:rsidRPr="004E3114">
              <w:t>«</w:t>
            </w:r>
            <w:r w:rsidRPr="004E3114">
              <w:t>Вышестоящая организация</w:t>
            </w:r>
            <w:r w:rsidR="004803D6" w:rsidRPr="004E3114">
              <w:t>»</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 xml:space="preserve">Учетный номер </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соответствующим реквизитом из справочника </w:t>
            </w:r>
            <w:r w:rsidR="004803D6" w:rsidRPr="004E3114">
              <w:t>«</w:t>
            </w:r>
            <w:r w:rsidRPr="004E3114">
              <w:t>СПЗ</w:t>
            </w:r>
            <w:r w:rsidR="004803D6" w:rsidRPr="004E3114">
              <w:t>»</w:t>
            </w:r>
            <w:r w:rsidRPr="004E3114">
              <w:t xml:space="preserve">, если заполнено поле </w:t>
            </w:r>
            <w:r w:rsidR="004803D6" w:rsidRPr="004E3114">
              <w:t>«</w:t>
            </w:r>
            <w:r w:rsidRPr="004E3114">
              <w:t>Учетный номер</w:t>
            </w:r>
            <w:r w:rsidR="004803D6" w:rsidRPr="004E3114">
              <w:t>»</w:t>
            </w:r>
            <w:r w:rsidRPr="004E3114">
              <w:t xml:space="preserve"> и указанное значение присутствует в справочнике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 xml:space="preserve">Доступен выбор из справочника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 xml:space="preserve">Наименование </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на основании значения поля </w:t>
            </w:r>
            <w:r w:rsidR="004803D6" w:rsidRPr="004E3114">
              <w:t>«</w:t>
            </w:r>
            <w:r w:rsidRPr="004E3114">
              <w:t>Учетный номер вышестоящей организации</w:t>
            </w:r>
            <w:r w:rsidR="004803D6" w:rsidRPr="004E3114">
              <w:t>»</w:t>
            </w:r>
            <w:r w:rsidRPr="004E3114">
              <w:t xml:space="preserve"> из справочника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 xml:space="preserve">Доступен выбор из справочника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lastRenderedPageBreak/>
              <w:t xml:space="preserve">Может быть указано значение </w:t>
            </w:r>
            <w:r w:rsidR="004803D6" w:rsidRPr="004E3114">
              <w:t>«</w:t>
            </w:r>
            <w:r w:rsidRPr="004E3114">
              <w:t>нет</w:t>
            </w:r>
            <w:r w:rsidR="004803D6" w:rsidRPr="004E3114">
              <w:t>»</w:t>
            </w:r>
            <w:r w:rsidRPr="004E3114">
              <w:t>.</w:t>
            </w:r>
          </w:p>
          <w:p w:rsidR="00F33CCA" w:rsidRPr="004E3114" w:rsidRDefault="00F33CCA" w:rsidP="004834F0">
            <w:pPr>
              <w:pStyle w:val="ASFKTablenorm"/>
              <w:ind w:left="57" w:right="57"/>
            </w:pPr>
            <w:r w:rsidRPr="004E3114">
              <w:t xml:space="preserve">Не заполняется, если в поле </w:t>
            </w:r>
            <w:r w:rsidR="004803D6" w:rsidRPr="004E3114">
              <w:t>«</w:t>
            </w:r>
            <w:r w:rsidRPr="004E3114">
              <w:t>Вид операции</w:t>
            </w:r>
            <w:r w:rsidR="004803D6" w:rsidRPr="004E3114">
              <w:t>»</w:t>
            </w:r>
            <w:r w:rsidRPr="004E3114">
              <w:t xml:space="preserve"> указано значение </w:t>
            </w:r>
            <w:r w:rsidR="004803D6" w:rsidRPr="004E3114">
              <w:t>«</w:t>
            </w:r>
            <w:r w:rsidRPr="004E3114">
              <w:t>5</w:t>
            </w:r>
            <w:r w:rsidR="004803D6" w:rsidRPr="004E3114">
              <w:t>»</w:t>
            </w:r>
            <w:r w:rsidRPr="004E3114">
              <w:t>. В остальных случаях обязательно для заполнения.</w:t>
            </w:r>
          </w:p>
        </w:tc>
      </w:tr>
      <w:tr w:rsidR="00F33CCA" w:rsidRPr="004E3114" w:rsidTr="007F19F1">
        <w:tc>
          <w:tcPr>
            <w:tcW w:w="5000" w:type="pct"/>
            <w:gridSpan w:val="2"/>
            <w:shd w:val="clear" w:color="auto" w:fill="auto"/>
          </w:tcPr>
          <w:p w:rsidR="00F33CCA" w:rsidRPr="004E3114" w:rsidRDefault="00F33CCA" w:rsidP="004834F0">
            <w:pPr>
              <w:pStyle w:val="ASFKTablenorm"/>
              <w:ind w:left="57" w:right="57"/>
            </w:pPr>
            <w:r w:rsidRPr="004E3114">
              <w:lastRenderedPageBreak/>
              <w:t xml:space="preserve">Закладка </w:t>
            </w:r>
            <w:r w:rsidR="004803D6" w:rsidRPr="004E3114">
              <w:t>«</w:t>
            </w:r>
            <w:r w:rsidRPr="004E3114">
              <w:t>Основные атрибуты (1)</w:t>
            </w:r>
            <w:r w:rsidR="004803D6" w:rsidRPr="004E3114">
              <w:t>»</w:t>
            </w:r>
            <w:r w:rsidRPr="004E3114">
              <w:t xml:space="preserve">, группа полей </w:t>
            </w:r>
            <w:r w:rsidR="004803D6" w:rsidRPr="004E3114">
              <w:t>«</w:t>
            </w:r>
            <w:r w:rsidRPr="004E3114">
              <w:t>Орган ФК</w:t>
            </w:r>
            <w:r w:rsidR="004803D6" w:rsidRPr="004E3114">
              <w:t>»</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Код ОрФК</w:t>
            </w:r>
          </w:p>
        </w:tc>
        <w:tc>
          <w:tcPr>
            <w:tcW w:w="3863" w:type="pct"/>
            <w:shd w:val="clear" w:color="auto" w:fill="auto"/>
          </w:tcPr>
          <w:p w:rsidR="00F33CCA" w:rsidRPr="004E3114" w:rsidRDefault="00F33CCA" w:rsidP="004834F0">
            <w:pPr>
              <w:pStyle w:val="ASFKTablenorm"/>
              <w:ind w:left="57" w:right="57"/>
            </w:pPr>
            <w:r w:rsidRPr="004E3114">
              <w:t>УБП: По умолчанию заполняется на основании системной константы кодом собственного ТОФК, если уровень УФК, иначе определяется до уровня УФК.</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Выбор из справочника </w:t>
            </w:r>
            <w:r w:rsidR="004803D6" w:rsidRPr="004E3114">
              <w:t>«</w:t>
            </w:r>
            <w:r w:rsidRPr="004E3114">
              <w:t>Органы ФК</w:t>
            </w:r>
            <w:r w:rsidR="004803D6" w:rsidRPr="004E3114">
              <w:t>»</w:t>
            </w:r>
            <w:r w:rsidRPr="004E3114">
              <w:t>.</w:t>
            </w:r>
          </w:p>
          <w:p w:rsidR="00F33CCA" w:rsidRPr="004E3114" w:rsidRDefault="00F33CCA" w:rsidP="004834F0">
            <w:pPr>
              <w:pStyle w:val="ASFKTablenorm"/>
              <w:ind w:left="57" w:right="57"/>
            </w:pPr>
            <w:r w:rsidRPr="004E3114">
              <w:t xml:space="preserve">Не заполняется, если в поле </w:t>
            </w:r>
            <w:r w:rsidR="004803D6" w:rsidRPr="004E3114">
              <w:t>«</w:t>
            </w:r>
            <w:r w:rsidRPr="004E3114">
              <w:t>Вид операции</w:t>
            </w:r>
            <w:r w:rsidR="004803D6" w:rsidRPr="004E3114">
              <w:t>»</w:t>
            </w:r>
            <w:r w:rsidRPr="004E3114">
              <w:t xml:space="preserve"> указано значение </w:t>
            </w:r>
            <w:r w:rsidR="004803D6" w:rsidRPr="004E3114">
              <w:t>«</w:t>
            </w:r>
            <w:r w:rsidRPr="004E3114">
              <w:t>5</w:t>
            </w:r>
            <w:r w:rsidR="004803D6" w:rsidRPr="004E3114">
              <w:t>»</w:t>
            </w:r>
            <w:r w:rsidRPr="004E3114">
              <w:t>. В остальных случаях обязательно для заполнения.</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Наименование</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полным наименованием </w:t>
            </w:r>
            <w:r w:rsidR="0056327D" w:rsidRPr="004E3114">
              <w:t>Т</w:t>
            </w:r>
            <w:r w:rsidRPr="004E3114">
              <w:t xml:space="preserve">ОФК на основании значения поля </w:t>
            </w:r>
            <w:r w:rsidR="004803D6" w:rsidRPr="004E3114">
              <w:t>«</w:t>
            </w:r>
            <w:r w:rsidRPr="004E3114">
              <w:t xml:space="preserve">Код </w:t>
            </w:r>
            <w:r w:rsidR="0056327D" w:rsidRPr="004E3114">
              <w:t>ТОФК</w:t>
            </w:r>
            <w:r w:rsidR="004803D6" w:rsidRPr="004E3114">
              <w:t>»</w:t>
            </w:r>
            <w:r w:rsidRPr="004E3114">
              <w:t xml:space="preserve"> по справочнику </w:t>
            </w:r>
            <w:r w:rsidR="004803D6" w:rsidRPr="004E3114">
              <w:t>«</w:t>
            </w:r>
            <w:r w:rsidRPr="004E3114">
              <w:t>Органы ФК</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Выбор из справочника </w:t>
            </w:r>
            <w:r w:rsidR="004803D6" w:rsidRPr="004E3114">
              <w:t>«</w:t>
            </w:r>
            <w:r w:rsidRPr="004E3114">
              <w:t>Органы ФК</w:t>
            </w:r>
            <w:r w:rsidR="004803D6" w:rsidRPr="004E3114">
              <w:t>»</w:t>
            </w:r>
            <w:r w:rsidRPr="004E3114">
              <w:t>.</w:t>
            </w:r>
          </w:p>
        </w:tc>
      </w:tr>
      <w:tr w:rsidR="00F33CCA" w:rsidRPr="004E3114" w:rsidTr="007F19F1">
        <w:tc>
          <w:tcPr>
            <w:tcW w:w="5000" w:type="pct"/>
            <w:gridSpan w:val="2"/>
            <w:shd w:val="clear" w:color="auto" w:fill="auto"/>
          </w:tcPr>
          <w:p w:rsidR="00F33CCA" w:rsidRPr="004E3114" w:rsidRDefault="00F33CCA" w:rsidP="004834F0">
            <w:pPr>
              <w:pStyle w:val="ASFKTablenorm"/>
              <w:ind w:left="57" w:right="57"/>
            </w:pPr>
            <w:r w:rsidRPr="004E3114">
              <w:t xml:space="preserve">Закладка </w:t>
            </w:r>
            <w:r w:rsidR="004803D6" w:rsidRPr="004E3114">
              <w:t>«</w:t>
            </w:r>
            <w:r w:rsidRPr="004E3114">
              <w:t>Основные атрибуты (1)</w:t>
            </w:r>
            <w:r w:rsidR="004803D6" w:rsidRPr="004E3114">
              <w:t>»</w:t>
            </w:r>
            <w:r w:rsidRPr="004E3114">
              <w:t xml:space="preserve">, группа полей </w:t>
            </w:r>
            <w:r w:rsidR="004803D6" w:rsidRPr="004E3114">
              <w:t>«</w:t>
            </w:r>
            <w:r w:rsidRPr="004E3114">
              <w:t>Коды</w:t>
            </w:r>
            <w:r w:rsidR="004803D6" w:rsidRPr="004E3114">
              <w:t>»</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ОГРН</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соответствующим реквизитом из справочника </w:t>
            </w:r>
            <w:r w:rsidR="004803D6" w:rsidRPr="004E3114">
              <w:t>«</w:t>
            </w:r>
            <w:r w:rsidRPr="004E3114">
              <w:t>СПЗ</w:t>
            </w:r>
            <w:r w:rsidR="004803D6" w:rsidRPr="004E3114">
              <w:t>»</w:t>
            </w:r>
            <w:r w:rsidRPr="004E3114">
              <w:t xml:space="preserve">, если заполнено поле </w:t>
            </w:r>
            <w:r w:rsidR="004803D6" w:rsidRPr="004E3114">
              <w:t>«</w:t>
            </w:r>
            <w:r w:rsidRPr="004E3114">
              <w:t>Учетный номер</w:t>
            </w:r>
            <w:r w:rsidR="004803D6" w:rsidRPr="004E3114">
              <w:t>»</w:t>
            </w:r>
            <w:r w:rsidRPr="004E3114">
              <w:t xml:space="preserve"> и указанное значение присутствует в справочнике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Не заполняется, если в поле </w:t>
            </w:r>
            <w:r w:rsidR="004803D6" w:rsidRPr="004E3114">
              <w:t>«</w:t>
            </w:r>
            <w:r w:rsidRPr="004E3114">
              <w:t>Вид операции</w:t>
            </w:r>
            <w:r w:rsidR="004803D6" w:rsidRPr="004E3114">
              <w:t>»</w:t>
            </w:r>
            <w:r w:rsidRPr="004E3114">
              <w:t xml:space="preserve"> указано значение </w:t>
            </w:r>
            <w:r w:rsidR="004803D6" w:rsidRPr="004E3114">
              <w:t>«</w:t>
            </w:r>
            <w:r w:rsidRPr="004E3114">
              <w:t>5</w:t>
            </w:r>
            <w:r w:rsidR="004803D6" w:rsidRPr="004E3114">
              <w:t>»</w:t>
            </w:r>
            <w:r w:rsidRPr="004E3114">
              <w:t>. В остальных случаях обязательно для заполнения.</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ОКФС</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соответствующим реквизитом из справочника </w:t>
            </w:r>
            <w:r w:rsidR="004803D6" w:rsidRPr="004E3114">
              <w:t>«</w:t>
            </w:r>
            <w:r w:rsidRPr="004E3114">
              <w:t>СПЗ</w:t>
            </w:r>
            <w:r w:rsidR="004803D6" w:rsidRPr="004E3114">
              <w:t>»</w:t>
            </w:r>
            <w:r w:rsidRPr="004E3114">
              <w:t xml:space="preserve">, если заполнено поле </w:t>
            </w:r>
            <w:r w:rsidR="004803D6" w:rsidRPr="004E3114">
              <w:t>«</w:t>
            </w:r>
            <w:r w:rsidRPr="004E3114">
              <w:t>Учетный номер</w:t>
            </w:r>
            <w:r w:rsidR="004803D6" w:rsidRPr="004E3114">
              <w:t>»</w:t>
            </w:r>
            <w:r w:rsidRPr="004E3114">
              <w:t xml:space="preserve"> и указанное значение присутствует в справочнике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Доступен выбор из справочника </w:t>
            </w:r>
            <w:r w:rsidR="004803D6" w:rsidRPr="004E3114">
              <w:t>«</w:t>
            </w:r>
            <w:r w:rsidRPr="004E3114">
              <w:t>ОКФС</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Указание группировочных позиций – 10, 11, 15, 17, 20, 30, 40, в поле не допускается.</w:t>
            </w:r>
          </w:p>
          <w:p w:rsidR="00F33CCA" w:rsidRPr="004E3114" w:rsidRDefault="00F33CCA" w:rsidP="004834F0">
            <w:pPr>
              <w:pStyle w:val="ASFKTablenorm"/>
              <w:ind w:left="57" w:right="57"/>
            </w:pPr>
            <w:r w:rsidRPr="004E3114">
              <w:t xml:space="preserve">Не заполняется, если в поле </w:t>
            </w:r>
            <w:r w:rsidR="004803D6" w:rsidRPr="004E3114">
              <w:t>«</w:t>
            </w:r>
            <w:r w:rsidRPr="004E3114">
              <w:t>Вид операции</w:t>
            </w:r>
            <w:r w:rsidR="004803D6" w:rsidRPr="004E3114">
              <w:t>»</w:t>
            </w:r>
            <w:r w:rsidRPr="004E3114">
              <w:t xml:space="preserve"> указано значение </w:t>
            </w:r>
            <w:r w:rsidR="004803D6" w:rsidRPr="004E3114">
              <w:t>«</w:t>
            </w:r>
            <w:r w:rsidRPr="004E3114">
              <w:t>5</w:t>
            </w:r>
            <w:r w:rsidR="004803D6" w:rsidRPr="004E3114">
              <w:t>»</w:t>
            </w:r>
            <w:r w:rsidRPr="004E3114">
              <w:t>. В остальных случаях обязательно для заполнения.</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ОКОПФ</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соответствующим реквизитом из справочника </w:t>
            </w:r>
            <w:r w:rsidR="004803D6" w:rsidRPr="004E3114">
              <w:t>«</w:t>
            </w:r>
            <w:r w:rsidRPr="004E3114">
              <w:t>СПЗ</w:t>
            </w:r>
            <w:r w:rsidR="004803D6" w:rsidRPr="004E3114">
              <w:t>»</w:t>
            </w:r>
            <w:r w:rsidRPr="004E3114">
              <w:t xml:space="preserve">, если заполнено поле </w:t>
            </w:r>
            <w:r w:rsidR="004803D6" w:rsidRPr="004E3114">
              <w:t>«</w:t>
            </w:r>
            <w:r w:rsidRPr="004E3114">
              <w:t>Учетный номер</w:t>
            </w:r>
            <w:r w:rsidR="004803D6" w:rsidRPr="004E3114">
              <w:t>»</w:t>
            </w:r>
            <w:r w:rsidRPr="004E3114">
              <w:t xml:space="preserve"> и указанное значение присутствует в справочнике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Доступен выбор из справочника </w:t>
            </w:r>
            <w:r w:rsidR="004803D6" w:rsidRPr="004E3114">
              <w:t>«</w:t>
            </w:r>
            <w:r w:rsidRPr="004E3114">
              <w:t>ОКОПФ</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Не заполняется, если в поле </w:t>
            </w:r>
            <w:r w:rsidR="004803D6" w:rsidRPr="004E3114">
              <w:t>«</w:t>
            </w:r>
            <w:r w:rsidRPr="004E3114">
              <w:t>Вид операции</w:t>
            </w:r>
            <w:r w:rsidR="004803D6" w:rsidRPr="004E3114">
              <w:t>»</w:t>
            </w:r>
            <w:r w:rsidRPr="004E3114">
              <w:t xml:space="preserve"> указано значение </w:t>
            </w:r>
            <w:r w:rsidR="004803D6" w:rsidRPr="004E3114">
              <w:t>«</w:t>
            </w:r>
            <w:r w:rsidRPr="004E3114">
              <w:t>5</w:t>
            </w:r>
            <w:r w:rsidR="004803D6" w:rsidRPr="004E3114">
              <w:t>»</w:t>
            </w:r>
            <w:r w:rsidRPr="004E3114">
              <w:t>. В остальных случаях обязательно для заполнения.</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lastRenderedPageBreak/>
              <w:t>ОКОГУ</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соответствующим реквизитом из справочника </w:t>
            </w:r>
            <w:r w:rsidR="004803D6" w:rsidRPr="004E3114">
              <w:t>«</w:t>
            </w:r>
            <w:r w:rsidRPr="004E3114">
              <w:t>СПЗ</w:t>
            </w:r>
            <w:r w:rsidR="004803D6" w:rsidRPr="004E3114">
              <w:t>»</w:t>
            </w:r>
            <w:r w:rsidRPr="004E3114">
              <w:t xml:space="preserve">, если заполнено поле </w:t>
            </w:r>
            <w:r w:rsidR="004803D6" w:rsidRPr="004E3114">
              <w:t>«</w:t>
            </w:r>
            <w:r w:rsidRPr="004E3114">
              <w:t>Учетный номер</w:t>
            </w:r>
            <w:r w:rsidR="004803D6" w:rsidRPr="004E3114">
              <w:t>»</w:t>
            </w:r>
            <w:r w:rsidRPr="004E3114">
              <w:t xml:space="preserve"> и указанное значение присутствует в справочнике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Доступен выбор из справочника </w:t>
            </w:r>
            <w:r w:rsidR="004803D6" w:rsidRPr="004E3114">
              <w:t>«</w:t>
            </w:r>
            <w:r w:rsidRPr="004E3114">
              <w:t>ОКОГУ</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Обязательно для заполнения, если значение поля </w:t>
            </w:r>
            <w:r w:rsidR="004803D6" w:rsidRPr="004E3114">
              <w:t>«</w:t>
            </w:r>
            <w:r w:rsidRPr="004E3114">
              <w:t>Тип организации</w:t>
            </w:r>
            <w:r w:rsidR="004803D6" w:rsidRPr="004E3114">
              <w:t>»</w:t>
            </w:r>
            <w:r w:rsidRPr="004E3114">
              <w:t xml:space="preserve"> равно </w:t>
            </w:r>
            <w:r w:rsidR="004803D6" w:rsidRPr="004E3114">
              <w:t>«</w:t>
            </w:r>
            <w:r w:rsidRPr="004E3114">
              <w:t>01</w:t>
            </w:r>
            <w:r w:rsidR="004803D6" w:rsidRPr="004E3114">
              <w:t>»</w:t>
            </w:r>
            <w:r w:rsidRPr="004E3114">
              <w:t>.</w:t>
            </w:r>
          </w:p>
        </w:tc>
      </w:tr>
      <w:tr w:rsidR="00F33CCA" w:rsidRPr="004E3114" w:rsidTr="007F19F1">
        <w:tc>
          <w:tcPr>
            <w:tcW w:w="1137" w:type="pct"/>
            <w:shd w:val="clear" w:color="auto" w:fill="auto"/>
          </w:tcPr>
          <w:p w:rsidR="00F33CCA" w:rsidRPr="004E3114" w:rsidRDefault="00F33CCA" w:rsidP="004834F0">
            <w:pPr>
              <w:pStyle w:val="ASFKTablenorm"/>
              <w:ind w:left="57" w:right="57"/>
            </w:pPr>
            <w:r w:rsidRPr="004E3114">
              <w:t>ОКПО</w:t>
            </w:r>
          </w:p>
        </w:tc>
        <w:tc>
          <w:tcPr>
            <w:tcW w:w="3863" w:type="pct"/>
            <w:shd w:val="clear" w:color="auto" w:fill="auto"/>
          </w:tcPr>
          <w:p w:rsidR="00F33CCA" w:rsidRPr="004E3114" w:rsidRDefault="00F33CCA" w:rsidP="004834F0">
            <w:pPr>
              <w:pStyle w:val="ASFKTablenorm"/>
              <w:ind w:left="57" w:right="57"/>
            </w:pPr>
            <w:r w:rsidRPr="004E3114">
              <w:t xml:space="preserve">УБП: Заполняется автоматически соответствующим реквизитом из справочника </w:t>
            </w:r>
            <w:r w:rsidR="004803D6" w:rsidRPr="004E3114">
              <w:t>«</w:t>
            </w:r>
            <w:r w:rsidRPr="004E3114">
              <w:t>СПЗ</w:t>
            </w:r>
            <w:r w:rsidR="004803D6" w:rsidRPr="004E3114">
              <w:t>»</w:t>
            </w:r>
            <w:r w:rsidRPr="004E3114">
              <w:t xml:space="preserve">, если заполнено поле </w:t>
            </w:r>
            <w:r w:rsidR="004803D6" w:rsidRPr="004E3114">
              <w:t>«</w:t>
            </w:r>
            <w:r w:rsidRPr="004E3114">
              <w:t>Учетный номер</w:t>
            </w:r>
            <w:r w:rsidR="004803D6" w:rsidRPr="004E3114">
              <w:t>»</w:t>
            </w:r>
            <w:r w:rsidRPr="004E3114">
              <w:t xml:space="preserve"> и указанное значение присутствует в справочнике </w:t>
            </w:r>
            <w:r w:rsidR="004803D6" w:rsidRPr="004E3114">
              <w:t>«</w:t>
            </w:r>
            <w:r w:rsidRPr="004E3114">
              <w:t>СПЗ</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Доступен выбор из справочника </w:t>
            </w:r>
            <w:r w:rsidR="004803D6" w:rsidRPr="004E3114">
              <w:t>«</w:t>
            </w:r>
            <w:r w:rsidRPr="004E3114">
              <w:t>ОКПО</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Не заполняется, если в поле </w:t>
            </w:r>
            <w:r w:rsidR="004803D6" w:rsidRPr="004E3114">
              <w:t>«</w:t>
            </w:r>
            <w:r w:rsidRPr="004E3114">
              <w:t>Вид операции</w:t>
            </w:r>
            <w:r w:rsidR="004803D6" w:rsidRPr="004E3114">
              <w:t>»</w:t>
            </w:r>
            <w:r w:rsidRPr="004E3114">
              <w:t xml:space="preserve"> указано значение </w:t>
            </w:r>
            <w:r w:rsidR="004803D6" w:rsidRPr="004E3114">
              <w:t>«</w:t>
            </w:r>
            <w:r w:rsidRPr="004E3114">
              <w:t>5</w:t>
            </w:r>
            <w:r w:rsidR="004803D6" w:rsidRPr="004E3114">
              <w:t>»</w:t>
            </w:r>
            <w:r w:rsidRPr="004E3114">
              <w:t>. В остальных случаях обязательно для заполнения.</w:t>
            </w:r>
          </w:p>
        </w:tc>
      </w:tr>
    </w:tbl>
    <w:p w:rsidR="00F33CCA" w:rsidRPr="004E3114" w:rsidRDefault="00F33CCA" w:rsidP="00F33CCA">
      <w:pPr>
        <w:pStyle w:val="ASFKNormal"/>
      </w:pPr>
      <w:r w:rsidRPr="004E3114">
        <w:t xml:space="preserve">ЭФ документа </w:t>
      </w:r>
      <w:r w:rsidR="004803D6" w:rsidRPr="004E3114">
        <w:t>«</w:t>
      </w:r>
      <w:r w:rsidRPr="004E3114">
        <w:t>Сведения об организации</w:t>
      </w:r>
      <w:r w:rsidR="00B33BD1" w:rsidRPr="004E3114">
        <w:t>», закладки «</w:t>
      </w:r>
      <w:r w:rsidRPr="004E3114">
        <w:t>Полномочия и бюджеты (2)</w:t>
      </w:r>
      <w:r w:rsidR="004803D6" w:rsidRPr="004E3114">
        <w:t>»</w:t>
      </w:r>
      <w:r w:rsidR="00F47B4F" w:rsidRPr="004E3114">
        <w:t xml:space="preserve"> представлена на рисунке</w:t>
      </w:r>
      <w:r w:rsidR="00EF0CFC" w:rsidRPr="004E3114">
        <w:t> </w:t>
      </w:r>
      <w:r w:rsidR="00F47B4F" w:rsidRPr="004E3114">
        <w:fldChar w:fldCharType="begin"/>
      </w:r>
      <w:r w:rsidR="00F47B4F" w:rsidRPr="004E3114">
        <w:instrText xml:space="preserve"> REF _Ref327441380 \h  \* MERGEFORMAT </w:instrText>
      </w:r>
      <w:r w:rsidR="00F47B4F" w:rsidRPr="004E3114">
        <w:fldChar w:fldCharType="separate"/>
      </w:r>
      <w:r w:rsidR="001B067E">
        <w:t>364</w:t>
      </w:r>
      <w:r w:rsidR="00F47B4F" w:rsidRPr="004E3114">
        <w:fldChar w:fldCharType="end"/>
      </w:r>
      <w:r w:rsidRPr="004E3114">
        <w:t>.</w:t>
      </w:r>
    </w:p>
    <w:p w:rsidR="00F33CCA" w:rsidRPr="004E3114" w:rsidRDefault="000C571B" w:rsidP="00F33CCA">
      <w:pPr>
        <w:pStyle w:val="ASFKFigure"/>
      </w:pPr>
      <w:r w:rsidRPr="004E3114">
        <w:rPr>
          <w:noProof/>
        </w:rPr>
        <w:lastRenderedPageBreak/>
        <w:drawing>
          <wp:inline distT="0" distB="0" distL="0" distR="0">
            <wp:extent cx="6125845" cy="5664200"/>
            <wp:effectExtent l="0" t="0" r="0" b="0"/>
            <wp:docPr id="486" name="Рисунок 4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0"/>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F33CCA" w:rsidRPr="004E3114" w:rsidRDefault="00F33CCA" w:rsidP="00F33CCA">
      <w:pPr>
        <w:pStyle w:val="ASFKFigName"/>
      </w:pPr>
      <w:r w:rsidRPr="004E3114">
        <w:fldChar w:fldCharType="begin"/>
      </w:r>
      <w:r w:rsidRPr="004E3114">
        <w:instrText xml:space="preserve"> SEQ Рисунок \* ARABIC </w:instrText>
      </w:r>
      <w:r w:rsidRPr="004E3114">
        <w:fldChar w:fldCharType="separate"/>
      </w:r>
      <w:bookmarkStart w:id="2418" w:name="_Ref327441380"/>
      <w:bookmarkStart w:id="2419" w:name="_Toc106210650"/>
      <w:r w:rsidR="001B067E">
        <w:rPr>
          <w:noProof/>
        </w:rPr>
        <w:t>364</w:t>
      </w:r>
      <w:bookmarkEnd w:id="2418"/>
      <w:r w:rsidRPr="004E3114">
        <w:fldChar w:fldCharType="end"/>
      </w:r>
      <w:r w:rsidRPr="004E3114">
        <w:t xml:space="preserve">. ЭФ документа </w:t>
      </w:r>
      <w:r w:rsidR="004803D6" w:rsidRPr="004E3114">
        <w:t>«</w:t>
      </w:r>
      <w:r w:rsidRPr="004E3114">
        <w:t>Сведения об организации</w:t>
      </w:r>
      <w:r w:rsidR="00B33BD1" w:rsidRPr="004E3114">
        <w:t>», закладки «</w:t>
      </w:r>
      <w:r w:rsidRPr="004E3114">
        <w:t>Полномочия и бюджеты (2)</w:t>
      </w:r>
      <w:r w:rsidR="004803D6" w:rsidRPr="004E3114">
        <w:t>»</w:t>
      </w:r>
      <w:bookmarkEnd w:id="2419"/>
    </w:p>
    <w:p w:rsidR="00F33CCA" w:rsidRPr="004E3114" w:rsidRDefault="00F47B4F" w:rsidP="00F33CCA">
      <w:pPr>
        <w:pStyle w:val="ASFKNormal"/>
      </w:pPr>
      <w:r w:rsidRPr="004E3114">
        <w:t xml:space="preserve">Перечень </w:t>
      </w:r>
      <w:r w:rsidR="00F33CCA" w:rsidRPr="004E3114">
        <w:t xml:space="preserve">полей </w:t>
      </w:r>
      <w:r w:rsidRPr="004E3114">
        <w:t xml:space="preserve">документа «Сведения об организации», закладки </w:t>
      </w:r>
      <w:r w:rsidR="004803D6" w:rsidRPr="004E3114">
        <w:t>«</w:t>
      </w:r>
      <w:r w:rsidR="00F33CCA" w:rsidRPr="004E3114">
        <w:t>Полномочия и бюджеты (2)</w:t>
      </w:r>
      <w:r w:rsidR="004803D6" w:rsidRPr="004E3114">
        <w:t>»</w:t>
      </w:r>
      <w:r w:rsidR="00F33CCA" w:rsidRPr="004E3114">
        <w:t xml:space="preserve"> </w:t>
      </w:r>
      <w:r w:rsidR="00B33BD1" w:rsidRPr="004E3114">
        <w:t>приведен в таблице</w:t>
      </w:r>
      <w:r w:rsidR="00EF0CFC" w:rsidRPr="004E3114">
        <w:t> </w:t>
      </w:r>
      <w:r w:rsidR="00F33CCA" w:rsidRPr="004E3114">
        <w:fldChar w:fldCharType="begin"/>
      </w:r>
      <w:r w:rsidR="00F33CCA" w:rsidRPr="004E3114">
        <w:instrText xml:space="preserve"> REF _Ref327441292 \h  \* MERGEFORMAT </w:instrText>
      </w:r>
      <w:r w:rsidR="00F33CCA" w:rsidRPr="004E3114">
        <w:fldChar w:fldCharType="separate"/>
      </w:r>
      <w:r w:rsidR="001B067E">
        <w:t>229</w:t>
      </w:r>
      <w:r w:rsidR="00F33CCA" w:rsidRPr="004E3114">
        <w:fldChar w:fldCharType="end"/>
      </w:r>
      <w:r w:rsidR="00F33CCA" w:rsidRPr="004E3114">
        <w:t>.</w:t>
      </w:r>
    </w:p>
    <w:p w:rsidR="00F33CCA" w:rsidRPr="004E3114" w:rsidRDefault="000B34EE" w:rsidP="00F33CCA">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420" w:name="_Ref327441292"/>
      <w:bookmarkStart w:id="2421" w:name="_Toc106210270"/>
      <w:r w:rsidR="001B067E">
        <w:rPr>
          <w:noProof/>
        </w:rPr>
        <w:t>229</w:t>
      </w:r>
      <w:bookmarkEnd w:id="2420"/>
      <w:r w:rsidRPr="004E3114">
        <w:rPr>
          <w:noProof/>
        </w:rPr>
        <w:fldChar w:fldCharType="end"/>
      </w:r>
      <w:r w:rsidR="00F33CCA" w:rsidRPr="004E3114">
        <w:t xml:space="preserve">. Описание полей документа </w:t>
      </w:r>
      <w:r w:rsidR="004803D6" w:rsidRPr="004E3114">
        <w:t>«</w:t>
      </w:r>
      <w:r w:rsidR="00F33CCA" w:rsidRPr="004E3114">
        <w:t>Сведения об организации</w:t>
      </w:r>
      <w:r w:rsidR="00B33BD1" w:rsidRPr="004E3114">
        <w:t>», закладки «</w:t>
      </w:r>
      <w:r w:rsidR="00F33CCA" w:rsidRPr="004E3114">
        <w:t>Полномочия и бюджеты (2)</w:t>
      </w:r>
      <w:r w:rsidR="004803D6" w:rsidRPr="004E3114">
        <w:t>»</w:t>
      </w:r>
      <w:bookmarkEnd w:id="2421"/>
      <w:r w:rsidR="00F33CCA" w:rsidRPr="004E3114">
        <w:t xml:space="preserve"> </w:t>
      </w:r>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F33CCA" w:rsidRPr="004E3114" w:rsidTr="007F19F1">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Описание поля</w:t>
            </w:r>
          </w:p>
        </w:tc>
      </w:tr>
      <w:tr w:rsidR="00F33CCA" w:rsidRPr="004E3114" w:rsidTr="007F19F1">
        <w:tc>
          <w:tcPr>
            <w:tcW w:w="9752" w:type="dxa"/>
            <w:gridSpan w:val="2"/>
            <w:shd w:val="clear" w:color="auto" w:fill="auto"/>
          </w:tcPr>
          <w:p w:rsidR="00F33CCA" w:rsidRPr="004E3114" w:rsidRDefault="00F33CCA" w:rsidP="004834F0">
            <w:pPr>
              <w:pStyle w:val="ASFKTablenorm"/>
              <w:ind w:left="57" w:right="57"/>
            </w:pPr>
            <w:r w:rsidRPr="004E3114">
              <w:t xml:space="preserve">Закладка </w:t>
            </w:r>
            <w:r w:rsidR="004803D6" w:rsidRPr="004E3114">
              <w:t>«</w:t>
            </w:r>
            <w:r w:rsidRPr="004E3114">
              <w:t>Полномочия и бюджеты (2)</w:t>
            </w:r>
            <w:r w:rsidR="004803D6" w:rsidRPr="004E3114">
              <w:t>»</w:t>
            </w:r>
            <w:r w:rsidRPr="004E3114">
              <w:t xml:space="preserve"> не заполняется при значении кода СУ </w:t>
            </w:r>
            <w:r w:rsidR="004803D6" w:rsidRPr="004E3114">
              <w:t>«</w:t>
            </w:r>
            <w:r w:rsidRPr="004E3114">
              <w:t>02</w:t>
            </w:r>
            <w:r w:rsidR="004803D6" w:rsidRPr="004E3114">
              <w:t>»</w:t>
            </w:r>
            <w:r w:rsidRPr="004E3114">
              <w:t xml:space="preserve"> или </w:t>
            </w:r>
            <w:r w:rsidR="004803D6" w:rsidRPr="004E3114">
              <w:t>«</w:t>
            </w:r>
            <w:r w:rsidRPr="004E3114">
              <w:t>03</w:t>
            </w:r>
            <w:r w:rsidR="004803D6" w:rsidRPr="004E3114">
              <w:t>»</w:t>
            </w:r>
            <w:r w:rsidRPr="004E3114">
              <w:t xml:space="preserve">, или при значении кода ВО </w:t>
            </w:r>
            <w:r w:rsidR="004803D6" w:rsidRPr="004E3114">
              <w:t>«</w:t>
            </w:r>
            <w:r w:rsidRPr="004E3114">
              <w:t>5</w:t>
            </w:r>
            <w:r w:rsidR="004803D6" w:rsidRPr="004E3114">
              <w:t>»</w:t>
            </w:r>
            <w:r w:rsidRPr="004E3114">
              <w:t xml:space="preserve"> (ограничен доступ, блокируются все поля закладки для ввода). В остальных случаях обязательно для заполнения.</w:t>
            </w:r>
          </w:p>
        </w:tc>
      </w:tr>
      <w:tr w:rsidR="00F33CCA" w:rsidRPr="004E3114" w:rsidTr="007F19F1">
        <w:tc>
          <w:tcPr>
            <w:tcW w:w="9752" w:type="dxa"/>
            <w:gridSpan w:val="2"/>
            <w:shd w:val="clear" w:color="auto" w:fill="auto"/>
          </w:tcPr>
          <w:p w:rsidR="00F33CCA" w:rsidRPr="004E3114" w:rsidRDefault="00F33CCA" w:rsidP="004834F0">
            <w:pPr>
              <w:pStyle w:val="ASFKTablenorm"/>
              <w:ind w:left="57" w:right="57"/>
            </w:pPr>
            <w:r w:rsidRPr="004E3114">
              <w:t xml:space="preserve">Закладка </w:t>
            </w:r>
            <w:r w:rsidR="004803D6" w:rsidRPr="004E3114">
              <w:t>«</w:t>
            </w:r>
            <w:r w:rsidRPr="004E3114">
              <w:t>Полномочия и бюджеты (2)</w:t>
            </w:r>
            <w:r w:rsidR="004803D6" w:rsidRPr="004E3114">
              <w:t>»</w:t>
            </w:r>
            <w:r w:rsidRPr="004E3114">
              <w:t xml:space="preserve">, </w:t>
            </w:r>
            <w:r w:rsidR="00F47B4F" w:rsidRPr="004E3114">
              <w:t>группа полей</w:t>
            </w:r>
            <w:r w:rsidRPr="004E3114">
              <w:t xml:space="preserve"> </w:t>
            </w:r>
            <w:r w:rsidR="004803D6" w:rsidRPr="004E3114">
              <w:t>«</w:t>
            </w:r>
            <w:r w:rsidRPr="004E3114">
              <w:t>Коды по ОКВЭД</w:t>
            </w:r>
            <w:r w:rsidR="004803D6" w:rsidRPr="004E3114">
              <w:t>»</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 xml:space="preserve">Код по ОКВЭД </w:t>
            </w:r>
          </w:p>
        </w:tc>
        <w:tc>
          <w:tcPr>
            <w:tcW w:w="7535" w:type="dxa"/>
            <w:shd w:val="clear" w:color="auto" w:fill="auto"/>
          </w:tcPr>
          <w:p w:rsidR="00F33CCA" w:rsidRPr="004E3114" w:rsidRDefault="00F33CCA" w:rsidP="004834F0">
            <w:pPr>
              <w:pStyle w:val="ASFKTablenorm"/>
              <w:ind w:left="57" w:right="57"/>
            </w:pPr>
            <w:r w:rsidRPr="004E3114">
              <w:t xml:space="preserve">УБП: Доступен выбор из справочника </w:t>
            </w:r>
            <w:r w:rsidR="004803D6" w:rsidRPr="004E3114">
              <w:t>«</w:t>
            </w:r>
            <w:r w:rsidRPr="004E3114">
              <w:t>ОКВЭД</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9752" w:type="dxa"/>
            <w:gridSpan w:val="2"/>
            <w:shd w:val="clear" w:color="auto" w:fill="auto"/>
          </w:tcPr>
          <w:p w:rsidR="00F33CCA" w:rsidRPr="004E3114" w:rsidRDefault="00F33CCA" w:rsidP="004834F0">
            <w:pPr>
              <w:pStyle w:val="ASFKTablenorm"/>
              <w:ind w:left="57" w:right="57"/>
            </w:pPr>
            <w:r w:rsidRPr="004E3114">
              <w:t xml:space="preserve">Закладка </w:t>
            </w:r>
            <w:r w:rsidR="004803D6" w:rsidRPr="004E3114">
              <w:t>«</w:t>
            </w:r>
            <w:r w:rsidRPr="004E3114">
              <w:t>Полномочия и бюджеты (2)</w:t>
            </w:r>
            <w:r w:rsidR="004803D6" w:rsidRPr="004E3114">
              <w:t>»</w:t>
            </w:r>
            <w:r w:rsidRPr="004E3114">
              <w:t xml:space="preserve">, </w:t>
            </w:r>
            <w:r w:rsidR="00F47B4F" w:rsidRPr="004E3114">
              <w:t xml:space="preserve">группа полей </w:t>
            </w:r>
            <w:r w:rsidR="004803D6" w:rsidRPr="004E3114">
              <w:t>«</w:t>
            </w:r>
            <w:r w:rsidRPr="004E3114">
              <w:t>Сведения о полномочиях ЕИС</w:t>
            </w:r>
            <w:r w:rsidR="004803D6" w:rsidRPr="004E3114">
              <w:t>»</w:t>
            </w:r>
            <w:r w:rsidRPr="004E3114">
              <w:t>.</w:t>
            </w:r>
          </w:p>
          <w:p w:rsidR="00F33CCA" w:rsidRPr="004E3114" w:rsidRDefault="00F33CCA" w:rsidP="004834F0">
            <w:pPr>
              <w:pStyle w:val="ASFKTablenorm"/>
              <w:ind w:left="57" w:right="57"/>
            </w:pPr>
            <w:r w:rsidRPr="004E3114">
              <w:lastRenderedPageBreak/>
              <w:t xml:space="preserve">Каждая строка содержит сведения об одном полномочии. Блок не заполняется при значении кода специальных указаний </w:t>
            </w:r>
            <w:r w:rsidR="004803D6" w:rsidRPr="004E3114">
              <w:t>«</w:t>
            </w:r>
            <w:r w:rsidRPr="004E3114">
              <w:t>02</w:t>
            </w:r>
            <w:r w:rsidR="004803D6" w:rsidRPr="004E3114">
              <w:t>»</w:t>
            </w:r>
            <w:r w:rsidRPr="004E3114">
              <w:t xml:space="preserve">, или если значение поля </w:t>
            </w:r>
            <w:r w:rsidR="004803D6" w:rsidRPr="004E3114">
              <w:t>«</w:t>
            </w:r>
            <w:r w:rsidRPr="004E3114">
              <w:t>Вид операции</w:t>
            </w:r>
            <w:r w:rsidR="004803D6" w:rsidRPr="004E3114">
              <w:t>»</w:t>
            </w:r>
            <w:r w:rsidRPr="004E3114">
              <w:t xml:space="preserve"> равно </w:t>
            </w:r>
            <w:r w:rsidR="004803D6" w:rsidRPr="004E3114">
              <w:t>«</w:t>
            </w:r>
            <w:r w:rsidRPr="004E3114">
              <w:t>5</w:t>
            </w:r>
            <w:r w:rsidR="004803D6" w:rsidRPr="004E3114">
              <w:t>»</w:t>
            </w:r>
            <w:r w:rsidRPr="004E3114">
              <w:t>.</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lastRenderedPageBreak/>
              <w:t>Полномочие организации (Код)</w:t>
            </w:r>
          </w:p>
        </w:tc>
        <w:tc>
          <w:tcPr>
            <w:tcW w:w="7535" w:type="dxa"/>
            <w:shd w:val="clear" w:color="auto" w:fill="auto"/>
          </w:tcPr>
          <w:p w:rsidR="00F33CCA" w:rsidRPr="004E3114" w:rsidRDefault="00F33CCA" w:rsidP="004834F0">
            <w:pPr>
              <w:pStyle w:val="ASFKTablenorm"/>
              <w:ind w:left="57" w:right="57"/>
            </w:pPr>
            <w:r w:rsidRPr="004E3114">
              <w:t>Выбирается из списка значений.</w:t>
            </w:r>
          </w:p>
          <w:p w:rsidR="00F33CCA" w:rsidRPr="004E3114" w:rsidRDefault="00F33CCA" w:rsidP="004834F0">
            <w:pPr>
              <w:pStyle w:val="ASFKTablenorm"/>
              <w:ind w:left="57" w:right="57"/>
            </w:pPr>
            <w:r w:rsidRPr="004E3114">
              <w:t xml:space="preserve">Допустимые значения: </w:t>
            </w:r>
            <w:bookmarkStart w:id="2422" w:name="_Hlk440895629"/>
            <w:r w:rsidR="004803D6" w:rsidRPr="004E3114">
              <w:t>«</w:t>
            </w:r>
            <w:r w:rsidRPr="004E3114">
              <w:t>01</w:t>
            </w:r>
            <w:r w:rsidR="004803D6" w:rsidRPr="004E3114">
              <w:t>»</w:t>
            </w:r>
            <w:r w:rsidRPr="004E3114">
              <w:t xml:space="preserve">, </w:t>
            </w:r>
            <w:r w:rsidR="004803D6" w:rsidRPr="004E3114">
              <w:t>«</w:t>
            </w:r>
            <w:r w:rsidRPr="004E3114">
              <w:t>02</w:t>
            </w:r>
            <w:r w:rsidR="004803D6" w:rsidRPr="004E3114">
              <w:t>»</w:t>
            </w:r>
            <w:r w:rsidRPr="004E3114">
              <w:t xml:space="preserve">, </w:t>
            </w:r>
            <w:r w:rsidR="004803D6" w:rsidRPr="004E3114">
              <w:t>«</w:t>
            </w:r>
            <w:r w:rsidRPr="004E3114">
              <w:t>03</w:t>
            </w:r>
            <w:r w:rsidR="004803D6" w:rsidRPr="004E3114">
              <w:t>»</w:t>
            </w:r>
            <w:r w:rsidRPr="004E3114">
              <w:t xml:space="preserve">, </w:t>
            </w:r>
            <w:r w:rsidR="004803D6" w:rsidRPr="004E3114">
              <w:t>«</w:t>
            </w:r>
            <w:r w:rsidRPr="004E3114">
              <w:t>04</w:t>
            </w:r>
            <w:r w:rsidR="004803D6" w:rsidRPr="004E3114">
              <w:t>»</w:t>
            </w:r>
            <w:r w:rsidRPr="004E3114">
              <w:t xml:space="preserve">, </w:t>
            </w:r>
            <w:r w:rsidR="004803D6" w:rsidRPr="004E3114">
              <w:t>«</w:t>
            </w:r>
            <w:r w:rsidRPr="004E3114">
              <w:t>05</w:t>
            </w:r>
            <w:r w:rsidR="004803D6" w:rsidRPr="004E3114">
              <w:t>»</w:t>
            </w:r>
            <w:r w:rsidRPr="004E3114">
              <w:t xml:space="preserve">, </w:t>
            </w:r>
            <w:r w:rsidR="004803D6" w:rsidRPr="004E3114">
              <w:t>«</w:t>
            </w:r>
            <w:r w:rsidRPr="004E3114">
              <w:t>06</w:t>
            </w:r>
            <w:r w:rsidR="004803D6" w:rsidRPr="004E3114">
              <w:t>»</w:t>
            </w:r>
            <w:r w:rsidRPr="004E3114">
              <w:t xml:space="preserve">, </w:t>
            </w:r>
            <w:r w:rsidR="004803D6" w:rsidRPr="004E3114">
              <w:t>«</w:t>
            </w:r>
            <w:r w:rsidRPr="004E3114">
              <w:t>07</w:t>
            </w:r>
            <w:r w:rsidR="004803D6" w:rsidRPr="004E3114">
              <w:t>»</w:t>
            </w:r>
            <w:r w:rsidRPr="004E3114">
              <w:t xml:space="preserve">; </w:t>
            </w:r>
            <w:r w:rsidR="004803D6" w:rsidRPr="004E3114">
              <w:t>«</w:t>
            </w:r>
            <w:r w:rsidRPr="004E3114">
              <w:t>08</w:t>
            </w:r>
            <w:r w:rsidR="004803D6" w:rsidRPr="004E3114">
              <w:t>»</w:t>
            </w:r>
            <w:r w:rsidRPr="004E3114">
              <w:t xml:space="preserve">, </w:t>
            </w:r>
            <w:r w:rsidR="004803D6" w:rsidRPr="004E3114">
              <w:t>«</w:t>
            </w:r>
            <w:r w:rsidRPr="004E3114">
              <w:t>09</w:t>
            </w:r>
            <w:r w:rsidR="004803D6" w:rsidRPr="004E3114">
              <w:t>»</w:t>
            </w:r>
            <w:r w:rsidRPr="004E3114">
              <w:t xml:space="preserve">, </w:t>
            </w:r>
            <w:r w:rsidR="004803D6" w:rsidRPr="004E3114">
              <w:t>«</w:t>
            </w:r>
            <w:r w:rsidRPr="004E3114">
              <w:t>10</w:t>
            </w:r>
            <w:r w:rsidR="004803D6" w:rsidRPr="004E3114">
              <w:t>»</w:t>
            </w:r>
            <w:r w:rsidRPr="004E3114">
              <w:t xml:space="preserve">, </w:t>
            </w:r>
            <w:r w:rsidR="004803D6" w:rsidRPr="004E3114">
              <w:t>«</w:t>
            </w:r>
            <w:r w:rsidRPr="004E3114">
              <w:t>11</w:t>
            </w:r>
            <w:r w:rsidR="004803D6" w:rsidRPr="004E3114">
              <w:t>»</w:t>
            </w:r>
            <w:r w:rsidRPr="004E3114">
              <w:t xml:space="preserve">, </w:t>
            </w:r>
            <w:r w:rsidR="004803D6" w:rsidRPr="004E3114">
              <w:t>«</w:t>
            </w:r>
            <w:r w:rsidRPr="004E3114">
              <w:t>12</w:t>
            </w:r>
            <w:r w:rsidR="004803D6" w:rsidRPr="004E3114">
              <w:t>»</w:t>
            </w:r>
            <w:r w:rsidRPr="004E3114">
              <w:t xml:space="preserve">, </w:t>
            </w:r>
            <w:r w:rsidR="004803D6" w:rsidRPr="004E3114">
              <w:t>«</w:t>
            </w:r>
            <w:r w:rsidRPr="004E3114">
              <w:t>13</w:t>
            </w:r>
            <w:r w:rsidR="004803D6" w:rsidRPr="004E3114">
              <w:t>»</w:t>
            </w:r>
            <w:r w:rsidRPr="004E3114">
              <w:t xml:space="preserve">, </w:t>
            </w:r>
            <w:r w:rsidR="004803D6" w:rsidRPr="004E3114">
              <w:t>«</w:t>
            </w:r>
            <w:r w:rsidRPr="004E3114">
              <w:t>14</w:t>
            </w:r>
            <w:r w:rsidR="004803D6" w:rsidRPr="004E3114">
              <w:t>»</w:t>
            </w:r>
            <w:r w:rsidRPr="004E3114">
              <w:t xml:space="preserve">, </w:t>
            </w:r>
            <w:r w:rsidR="004803D6" w:rsidRPr="004E3114">
              <w:t>«</w:t>
            </w:r>
            <w:r w:rsidRPr="004E3114">
              <w:t>15</w:t>
            </w:r>
            <w:r w:rsidR="004803D6" w:rsidRPr="004E3114">
              <w:t>»</w:t>
            </w:r>
            <w:r w:rsidRPr="004E3114">
              <w:t xml:space="preserve">, </w:t>
            </w:r>
            <w:r w:rsidR="004803D6" w:rsidRPr="004E3114">
              <w:t>«</w:t>
            </w:r>
            <w:r w:rsidRPr="004E3114">
              <w:t>16</w:t>
            </w:r>
            <w:r w:rsidR="004803D6" w:rsidRPr="004E3114">
              <w:t>»</w:t>
            </w:r>
            <w:r w:rsidRPr="004E3114">
              <w:t xml:space="preserve">, </w:t>
            </w:r>
            <w:r w:rsidR="004803D6" w:rsidRPr="004E3114">
              <w:t>«</w:t>
            </w:r>
            <w:r w:rsidRPr="004E3114">
              <w:t>17</w:t>
            </w:r>
            <w:r w:rsidR="004803D6" w:rsidRPr="004E3114">
              <w:t>»</w:t>
            </w:r>
            <w:r w:rsidRPr="004E3114">
              <w:t xml:space="preserve">; </w:t>
            </w:r>
            <w:r w:rsidR="004803D6" w:rsidRPr="004E3114">
              <w:t>«</w:t>
            </w:r>
            <w:r w:rsidRPr="004E3114">
              <w:t>18</w:t>
            </w:r>
            <w:r w:rsidR="004803D6" w:rsidRPr="004E3114">
              <w:t>»</w:t>
            </w:r>
            <w:r w:rsidRPr="004E3114">
              <w:t xml:space="preserve">, </w:t>
            </w:r>
            <w:r w:rsidR="004803D6" w:rsidRPr="004E3114">
              <w:t>«</w:t>
            </w:r>
            <w:r w:rsidRPr="004E3114">
              <w:t>19</w:t>
            </w:r>
            <w:r w:rsidR="004803D6" w:rsidRPr="004E3114">
              <w:t>»</w:t>
            </w:r>
            <w:r w:rsidRPr="004E3114">
              <w:t xml:space="preserve">, </w:t>
            </w:r>
            <w:r w:rsidR="004803D6" w:rsidRPr="004E3114">
              <w:t>«</w:t>
            </w:r>
            <w:r w:rsidRPr="004E3114">
              <w:t>20</w:t>
            </w:r>
            <w:r w:rsidR="004803D6" w:rsidRPr="004E3114">
              <w:t>»</w:t>
            </w:r>
            <w:r w:rsidRPr="004E3114">
              <w:t xml:space="preserve">, </w:t>
            </w:r>
            <w:r w:rsidR="004803D6" w:rsidRPr="004E3114">
              <w:t>«</w:t>
            </w:r>
            <w:r w:rsidRPr="004E3114">
              <w:t>21</w:t>
            </w:r>
            <w:r w:rsidR="004803D6" w:rsidRPr="004E3114">
              <w:t>»</w:t>
            </w:r>
            <w:r w:rsidRPr="004E3114">
              <w:t xml:space="preserve">, </w:t>
            </w:r>
            <w:r w:rsidR="004803D6" w:rsidRPr="004E3114">
              <w:t>«</w:t>
            </w:r>
            <w:r w:rsidRPr="004E3114">
              <w:t>22</w:t>
            </w:r>
            <w:r w:rsidR="004803D6" w:rsidRPr="004E3114">
              <w:t>»</w:t>
            </w:r>
            <w:r w:rsidRPr="004E3114">
              <w:t xml:space="preserve">, </w:t>
            </w:r>
            <w:r w:rsidR="004803D6" w:rsidRPr="004E3114">
              <w:t>«</w:t>
            </w:r>
            <w:r w:rsidRPr="004E3114">
              <w:t>23</w:t>
            </w:r>
            <w:r w:rsidR="004803D6" w:rsidRPr="004E3114">
              <w:t>»</w:t>
            </w:r>
            <w:r w:rsidRPr="004E3114">
              <w:t xml:space="preserve">, </w:t>
            </w:r>
            <w:r w:rsidR="004803D6" w:rsidRPr="004E3114">
              <w:t>«</w:t>
            </w:r>
            <w:r w:rsidRPr="004E3114">
              <w:t>24</w:t>
            </w:r>
            <w:r w:rsidR="004803D6" w:rsidRPr="004E3114">
              <w:t>»</w:t>
            </w:r>
            <w:r w:rsidRPr="004E3114">
              <w:t xml:space="preserve">, </w:t>
            </w:r>
            <w:r w:rsidR="004803D6" w:rsidRPr="004E3114">
              <w:t>«</w:t>
            </w:r>
            <w:r w:rsidRPr="004E3114">
              <w:t>25</w:t>
            </w:r>
            <w:r w:rsidR="004803D6" w:rsidRPr="004E3114">
              <w:t>»</w:t>
            </w:r>
            <w:r w:rsidRPr="004E3114">
              <w:t>.</w:t>
            </w:r>
            <w:bookmarkEnd w:id="2422"/>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Полномочие организации (наименование)</w:t>
            </w:r>
          </w:p>
        </w:tc>
        <w:tc>
          <w:tcPr>
            <w:tcW w:w="7535" w:type="dxa"/>
            <w:shd w:val="clear" w:color="auto" w:fill="auto"/>
          </w:tcPr>
          <w:p w:rsidR="00F33CCA" w:rsidRPr="004E3114" w:rsidRDefault="00F33CCA" w:rsidP="004834F0">
            <w:pPr>
              <w:pStyle w:val="ASFKTablenorm"/>
              <w:ind w:left="57" w:right="57"/>
            </w:pPr>
            <w:r w:rsidRPr="004E3114">
              <w:t xml:space="preserve">Заполняется автоматически на основании значения поля </w:t>
            </w:r>
            <w:r w:rsidR="004803D6" w:rsidRPr="004E3114">
              <w:t>«</w:t>
            </w:r>
            <w:r w:rsidRPr="004E3114">
              <w:t>Полномочие организации (Код)</w:t>
            </w:r>
            <w:r w:rsidR="004803D6" w:rsidRPr="004E3114">
              <w:t>»</w:t>
            </w:r>
            <w:r w:rsidRPr="004E3114">
              <w:t>.</w:t>
            </w:r>
          </w:p>
          <w:p w:rsidR="00F33CCA" w:rsidRPr="004E3114" w:rsidRDefault="00F33CCA" w:rsidP="004834F0">
            <w:pPr>
              <w:pStyle w:val="ASFKTablenorm"/>
              <w:ind w:left="57" w:right="57"/>
            </w:pPr>
            <w:r w:rsidRPr="004E3114">
              <w:t>Список соответствие значений:</w:t>
            </w:r>
          </w:p>
          <w:p w:rsidR="00F33CCA" w:rsidRPr="004E3114" w:rsidRDefault="00F33CCA" w:rsidP="00D340C7">
            <w:pPr>
              <w:pStyle w:val="ASFKTableListMark"/>
            </w:pPr>
            <w:r w:rsidRPr="004E3114">
              <w:t xml:space="preserve">01 – </w:t>
            </w:r>
            <w:r w:rsidR="004803D6" w:rsidRPr="004E3114">
              <w:t>«</w:t>
            </w:r>
            <w:r w:rsidRPr="004E3114">
              <w:t>заказчик</w:t>
            </w:r>
            <w:r w:rsidR="004803D6" w:rsidRPr="004E3114">
              <w:t>»</w:t>
            </w:r>
            <w:r w:rsidRPr="004E3114">
              <w:t xml:space="preserve">; </w:t>
            </w:r>
          </w:p>
          <w:p w:rsidR="00F33CCA" w:rsidRPr="004E3114" w:rsidRDefault="00F33CCA" w:rsidP="00D340C7">
            <w:pPr>
              <w:pStyle w:val="ASFKTableListMark"/>
            </w:pPr>
            <w:r w:rsidRPr="004E3114">
              <w:t xml:space="preserve">02 – </w:t>
            </w:r>
            <w:r w:rsidR="004803D6" w:rsidRPr="004E3114">
              <w:t>«</w:t>
            </w:r>
            <w:r w:rsidRPr="004E3114">
              <w:t>уполномоченный орган</w:t>
            </w:r>
            <w:r w:rsidR="004803D6" w:rsidRPr="004E3114">
              <w:t>»</w:t>
            </w:r>
            <w:r w:rsidRPr="004E3114">
              <w:t xml:space="preserve">; </w:t>
            </w:r>
          </w:p>
          <w:p w:rsidR="00F33CCA" w:rsidRPr="004E3114" w:rsidRDefault="00F33CCA" w:rsidP="00D340C7">
            <w:pPr>
              <w:pStyle w:val="ASFKTableListMark"/>
            </w:pPr>
            <w:r w:rsidRPr="004E3114">
              <w:t xml:space="preserve">03 – </w:t>
            </w:r>
            <w:r w:rsidR="004803D6" w:rsidRPr="004E3114">
              <w:t>«</w:t>
            </w:r>
            <w:r w:rsidRPr="004E3114">
              <w:t>уполномоченное учреждение</w:t>
            </w:r>
            <w:r w:rsidR="004803D6" w:rsidRPr="004E3114">
              <w:t>»</w:t>
            </w:r>
            <w:r w:rsidRPr="004E3114">
              <w:t>;</w:t>
            </w:r>
          </w:p>
          <w:p w:rsidR="00F33CCA" w:rsidRPr="004E3114" w:rsidRDefault="00F33CCA" w:rsidP="00D340C7">
            <w:pPr>
              <w:pStyle w:val="ASFKTableListMark"/>
            </w:pPr>
            <w:r w:rsidRPr="004E3114">
              <w:t xml:space="preserve">04 – </w:t>
            </w:r>
            <w:r w:rsidR="004803D6" w:rsidRPr="004E3114">
              <w:t>«</w:t>
            </w:r>
            <w:r w:rsidRPr="004E3114">
              <w:t>специализированная организация</w:t>
            </w:r>
            <w:r w:rsidR="004803D6" w:rsidRPr="004E3114">
              <w:t>»</w:t>
            </w:r>
            <w:r w:rsidRPr="004E3114">
              <w:t xml:space="preserve">; </w:t>
            </w:r>
          </w:p>
          <w:p w:rsidR="00F33CCA" w:rsidRPr="004E3114" w:rsidRDefault="00F33CCA" w:rsidP="00D340C7">
            <w:pPr>
              <w:pStyle w:val="ASFKTableListMark"/>
            </w:pPr>
            <w:r w:rsidRPr="004E3114">
              <w:t xml:space="preserve">05 – </w:t>
            </w:r>
            <w:r w:rsidR="004803D6" w:rsidRPr="004E3114">
              <w:t>«</w:t>
            </w:r>
            <w:r w:rsidRPr="004E3114">
              <w:t>контрольный орган в сфере закупок</w:t>
            </w:r>
            <w:r w:rsidR="004803D6" w:rsidRPr="004E3114">
              <w:t>»</w:t>
            </w:r>
            <w:r w:rsidRPr="004E3114">
              <w:t>;</w:t>
            </w:r>
          </w:p>
          <w:p w:rsidR="00F33CCA" w:rsidRPr="004E3114" w:rsidRDefault="00F33CCA" w:rsidP="00D340C7">
            <w:pPr>
              <w:pStyle w:val="ASFKTableListMark"/>
            </w:pPr>
            <w:r w:rsidRPr="004E3114">
              <w:t xml:space="preserve">06 – </w:t>
            </w:r>
            <w:r w:rsidR="004803D6" w:rsidRPr="004E3114">
              <w:t>«</w:t>
            </w:r>
            <w:r w:rsidRPr="004E3114">
              <w:t>орган, уполномоченный на осуществление контроля в соответствии с частью 5 статьи 99 Федерального закона № 44–ФЗ</w:t>
            </w:r>
            <w:r w:rsidR="004803D6" w:rsidRPr="004E3114">
              <w:t>»</w:t>
            </w:r>
            <w:r w:rsidRPr="004E3114">
              <w:t>;</w:t>
            </w:r>
          </w:p>
          <w:p w:rsidR="00F33CCA" w:rsidRPr="004E3114" w:rsidRDefault="00F33CCA" w:rsidP="00D340C7">
            <w:pPr>
              <w:pStyle w:val="ASFKTableListMark"/>
            </w:pPr>
            <w:r w:rsidRPr="004E3114">
              <w:t xml:space="preserve">07 – </w:t>
            </w:r>
            <w:r w:rsidR="004803D6" w:rsidRPr="004E3114">
              <w:t>«</w:t>
            </w:r>
            <w:r w:rsidRPr="004E3114">
              <w:t>орган внутреннего контроля</w:t>
            </w:r>
            <w:r w:rsidR="004803D6" w:rsidRPr="004E3114">
              <w:t>»</w:t>
            </w:r>
            <w:r w:rsidRPr="004E3114">
              <w:t>;</w:t>
            </w:r>
          </w:p>
          <w:p w:rsidR="00F33CCA" w:rsidRPr="004E3114" w:rsidRDefault="00F33CCA" w:rsidP="00D340C7">
            <w:pPr>
              <w:pStyle w:val="ASFKTableListMark"/>
            </w:pPr>
            <w:r w:rsidRPr="004E3114">
              <w:t xml:space="preserve">08 – </w:t>
            </w:r>
            <w:r w:rsidR="004803D6" w:rsidRPr="004E3114">
              <w:t>«</w:t>
            </w:r>
            <w:r w:rsidRPr="004E3114">
              <w:t>финансовый орган</w:t>
            </w:r>
            <w:r w:rsidR="004803D6" w:rsidRPr="004E3114">
              <w:t>»</w:t>
            </w:r>
            <w:r w:rsidRPr="004E3114">
              <w:t>;</w:t>
            </w:r>
          </w:p>
          <w:p w:rsidR="00F33CCA" w:rsidRPr="004E3114" w:rsidRDefault="00F33CCA" w:rsidP="00D340C7">
            <w:pPr>
              <w:pStyle w:val="ASFKTableListMark"/>
            </w:pPr>
            <w:r w:rsidRPr="004E3114">
              <w:t xml:space="preserve">09 – </w:t>
            </w:r>
            <w:r w:rsidR="004803D6" w:rsidRPr="004E3114">
              <w:t>«</w:t>
            </w:r>
            <w:r w:rsidRPr="004E3114">
              <w:t>банк</w:t>
            </w:r>
            <w:r w:rsidR="004803D6" w:rsidRPr="004E3114">
              <w:t>»</w:t>
            </w:r>
            <w:r w:rsidRPr="004E3114">
              <w:t>;</w:t>
            </w:r>
          </w:p>
          <w:p w:rsidR="00F33CCA" w:rsidRPr="004E3114" w:rsidRDefault="00F33CCA" w:rsidP="00D340C7">
            <w:pPr>
              <w:pStyle w:val="ASFKTableListMark"/>
            </w:pPr>
            <w:r w:rsidRPr="004E3114">
              <w:t xml:space="preserve">10 – </w:t>
            </w:r>
            <w:r w:rsidR="004803D6" w:rsidRPr="004E3114">
              <w:t>«</w:t>
            </w:r>
            <w:r w:rsidRPr="004E3114">
              <w:t>организация, оказывающая услуги по обслуживанию пользователей ЕИС</w:t>
            </w:r>
            <w:r w:rsidR="004803D6" w:rsidRPr="004E3114">
              <w:t>»</w:t>
            </w:r>
            <w:r w:rsidRPr="004E3114">
              <w:t>;</w:t>
            </w:r>
          </w:p>
          <w:p w:rsidR="00F33CCA" w:rsidRPr="004E3114" w:rsidRDefault="00F33CCA" w:rsidP="00D340C7">
            <w:pPr>
              <w:pStyle w:val="ASFKTableListMark"/>
            </w:pPr>
            <w:r w:rsidRPr="004E3114">
              <w:t xml:space="preserve">11 – </w:t>
            </w:r>
            <w:r w:rsidR="004803D6" w:rsidRPr="004E3114">
              <w:t>«</w:t>
            </w:r>
            <w:r w:rsidRPr="004E3114">
              <w:t>оператор электронной площадки</w:t>
            </w:r>
            <w:r w:rsidR="004803D6" w:rsidRPr="004E3114">
              <w:t>»</w:t>
            </w:r>
            <w:r w:rsidRPr="004E3114">
              <w:t>;</w:t>
            </w:r>
          </w:p>
          <w:p w:rsidR="00F33CCA" w:rsidRPr="004E3114" w:rsidRDefault="00F33CCA" w:rsidP="00D340C7">
            <w:pPr>
              <w:pStyle w:val="ASFKTableListMark"/>
            </w:pPr>
            <w:r w:rsidRPr="004E3114">
              <w:t xml:space="preserve">12 – </w:t>
            </w:r>
            <w:r w:rsidR="004803D6" w:rsidRPr="004E3114">
              <w:t>«</w:t>
            </w:r>
            <w:r w:rsidRPr="004E3114">
              <w:t>орган аудита в сфере закупок</w:t>
            </w:r>
            <w:r w:rsidR="004803D6" w:rsidRPr="004E3114">
              <w:t>»</w:t>
            </w:r>
            <w:r w:rsidRPr="004E3114">
              <w:t>;</w:t>
            </w:r>
          </w:p>
          <w:p w:rsidR="00F33CCA" w:rsidRPr="004E3114" w:rsidRDefault="00F33CCA" w:rsidP="00D340C7">
            <w:pPr>
              <w:pStyle w:val="ASFKTableListMark"/>
            </w:pPr>
            <w:r w:rsidRPr="004E3114">
              <w:t xml:space="preserve">13 – </w:t>
            </w:r>
            <w:r w:rsidR="004803D6" w:rsidRPr="004E3114">
              <w:t>«</w:t>
            </w:r>
            <w:r w:rsidRPr="004E3114">
              <w:t>орган, размещающий правила нормирования</w:t>
            </w:r>
            <w:r w:rsidR="004803D6" w:rsidRPr="004E3114">
              <w:t>»</w:t>
            </w:r>
            <w:r w:rsidRPr="004E3114">
              <w:t>;</w:t>
            </w:r>
          </w:p>
          <w:p w:rsidR="00F33CCA" w:rsidRPr="004E3114" w:rsidRDefault="00F33CCA" w:rsidP="00D340C7">
            <w:pPr>
              <w:pStyle w:val="ASFKTableListMark"/>
            </w:pPr>
            <w:r w:rsidRPr="004E3114">
              <w:t xml:space="preserve">14 – </w:t>
            </w:r>
            <w:r w:rsidR="004803D6" w:rsidRPr="004E3114">
              <w:t>«</w:t>
            </w:r>
            <w:r w:rsidRPr="004E3114">
              <w:t>орган, устанавливающий требования к отдельным видам товаров, работ, услуг и (или) нормативные затраты</w:t>
            </w:r>
            <w:r w:rsidR="004803D6" w:rsidRPr="004E3114">
              <w:t>»</w:t>
            </w:r>
            <w:r w:rsidRPr="004E3114">
              <w:t>;</w:t>
            </w:r>
          </w:p>
          <w:p w:rsidR="00F33CCA" w:rsidRPr="004E3114" w:rsidRDefault="00F33CCA" w:rsidP="00D340C7">
            <w:pPr>
              <w:pStyle w:val="ASFKTableListMark"/>
            </w:pPr>
            <w:r w:rsidRPr="004E3114">
              <w:t xml:space="preserve">15 – </w:t>
            </w:r>
            <w:r w:rsidR="004803D6" w:rsidRPr="004E3114">
              <w:t>«</w:t>
            </w:r>
            <w:r w:rsidRPr="004E3114">
              <w:t>орган, разрабатывающий типовые контракты и типовые условия контрактов</w:t>
            </w:r>
            <w:r w:rsidR="004803D6" w:rsidRPr="004E3114">
              <w:t>»</w:t>
            </w:r>
            <w:r w:rsidRPr="004E3114">
              <w:t>;</w:t>
            </w:r>
          </w:p>
          <w:p w:rsidR="00F33CCA" w:rsidRPr="004E3114" w:rsidRDefault="00F33CCA" w:rsidP="00D340C7">
            <w:pPr>
              <w:pStyle w:val="ASFKTableListMark"/>
            </w:pPr>
            <w:r w:rsidRPr="004E3114">
              <w:t xml:space="preserve">16 – </w:t>
            </w:r>
            <w:r w:rsidR="004803D6" w:rsidRPr="004E3114">
              <w:t>«</w:t>
            </w:r>
            <w:r w:rsidRPr="004E3114">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4803D6" w:rsidRPr="004E3114">
              <w:t>»</w:t>
            </w:r>
            <w:r w:rsidRPr="004E3114">
              <w:t>;</w:t>
            </w:r>
          </w:p>
          <w:p w:rsidR="00F33CCA" w:rsidRPr="004E3114" w:rsidRDefault="00F33CCA" w:rsidP="00D340C7">
            <w:pPr>
              <w:pStyle w:val="ASFKTableListMark"/>
            </w:pPr>
            <w:r w:rsidRPr="004E3114">
              <w:t xml:space="preserve">17 – </w:t>
            </w:r>
            <w:r w:rsidR="004803D6" w:rsidRPr="004E3114">
              <w:t>«</w:t>
            </w:r>
            <w:r w:rsidRPr="004E3114">
              <w:t>заказчик, осуществляющий закупку на проведение обязательного аудита</w:t>
            </w:r>
            <w:r w:rsidR="004803D6" w:rsidRPr="004E3114">
              <w:t>»</w:t>
            </w:r>
            <w:r w:rsidRPr="004E3114">
              <w:t>;</w:t>
            </w:r>
          </w:p>
          <w:p w:rsidR="00F33CCA" w:rsidRPr="004E3114" w:rsidRDefault="00F33CCA" w:rsidP="00D340C7">
            <w:pPr>
              <w:pStyle w:val="ASFKTableListMark"/>
            </w:pPr>
            <w:r w:rsidRPr="004E3114">
              <w:t xml:space="preserve">18 – </w:t>
            </w:r>
            <w:r w:rsidR="004803D6" w:rsidRPr="004E3114">
              <w:t>«</w:t>
            </w:r>
            <w:r w:rsidRPr="004E3114">
              <w:t>заказчик, осуществляющий закупки в соответствии с частью 5 статьи 15 Федерального закона № 44–ФЗ</w:t>
            </w:r>
            <w:r w:rsidR="004803D6" w:rsidRPr="004E3114">
              <w:t>»</w:t>
            </w:r>
            <w:r w:rsidRPr="004E3114">
              <w:t>;</w:t>
            </w:r>
          </w:p>
          <w:p w:rsidR="00F33CCA" w:rsidRPr="004E3114" w:rsidRDefault="00F33CCA" w:rsidP="00D340C7">
            <w:pPr>
              <w:pStyle w:val="ASFKTableListMark"/>
            </w:pPr>
            <w:r w:rsidRPr="004E3114">
              <w:t xml:space="preserve">19 – </w:t>
            </w:r>
            <w:r w:rsidR="004803D6" w:rsidRPr="004E3114">
              <w:t>«</w:t>
            </w:r>
            <w:r w:rsidRPr="004E3114">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4803D6" w:rsidRPr="004E3114">
              <w:t>»</w:t>
            </w:r>
            <w:r w:rsidRPr="004E3114">
              <w:t>;</w:t>
            </w:r>
          </w:p>
          <w:p w:rsidR="00F33CCA" w:rsidRPr="004E3114" w:rsidRDefault="00F33CCA" w:rsidP="00D340C7">
            <w:pPr>
              <w:pStyle w:val="ASFKTableListMark"/>
            </w:pPr>
            <w:r w:rsidRPr="004E3114">
              <w:t xml:space="preserve">20 – </w:t>
            </w:r>
            <w:r w:rsidR="004803D6" w:rsidRPr="004E3114">
              <w:t>«</w:t>
            </w:r>
            <w:r w:rsidRPr="004E3114">
              <w:t>оператор информационной системы, взаимодействующей с ЕИС</w:t>
            </w:r>
            <w:r w:rsidR="004803D6" w:rsidRPr="004E3114">
              <w:t>»</w:t>
            </w:r>
            <w:r w:rsidRPr="004E3114">
              <w:t>;</w:t>
            </w:r>
          </w:p>
          <w:p w:rsidR="00F33CCA" w:rsidRPr="004E3114" w:rsidRDefault="00F33CCA" w:rsidP="00D340C7">
            <w:pPr>
              <w:pStyle w:val="ASFKTableListMark"/>
            </w:pPr>
            <w:r w:rsidRPr="004E3114">
              <w:t xml:space="preserve">21 – </w:t>
            </w:r>
            <w:r w:rsidR="004803D6" w:rsidRPr="004E3114">
              <w:t>«</w:t>
            </w:r>
            <w:r w:rsidRPr="004E3114">
              <w:t>орган, уполномоченный на ведение библиотеки типовых контрактов, типовых условий контрактов</w:t>
            </w:r>
            <w:r w:rsidR="004803D6" w:rsidRPr="004E3114">
              <w:t>»</w:t>
            </w:r>
            <w:r w:rsidRPr="004E3114">
              <w:t>;</w:t>
            </w:r>
          </w:p>
          <w:p w:rsidR="00F33CCA" w:rsidRPr="004E3114" w:rsidRDefault="00F33CCA" w:rsidP="00D340C7">
            <w:pPr>
              <w:pStyle w:val="ASFKTableListMark"/>
            </w:pPr>
            <w:r w:rsidRPr="004E3114">
              <w:t xml:space="preserve">22 – </w:t>
            </w:r>
            <w:r w:rsidR="004803D6" w:rsidRPr="004E3114">
              <w:t>«</w:t>
            </w:r>
            <w:r w:rsidRPr="004E3114">
              <w:t>орган, осуществляющий мониторинг закупок</w:t>
            </w:r>
            <w:r w:rsidR="004803D6" w:rsidRPr="004E3114">
              <w:t>»</w:t>
            </w:r>
            <w:r w:rsidRPr="004E3114">
              <w:t>;</w:t>
            </w:r>
          </w:p>
          <w:p w:rsidR="00F33CCA" w:rsidRPr="004E3114" w:rsidRDefault="00F33CCA" w:rsidP="00D340C7">
            <w:pPr>
              <w:pStyle w:val="ASFKTableListMark"/>
            </w:pPr>
            <w:r w:rsidRPr="004E3114">
              <w:t xml:space="preserve">23 – </w:t>
            </w:r>
            <w:r w:rsidR="004803D6" w:rsidRPr="004E3114">
              <w:t>«</w:t>
            </w:r>
            <w:r w:rsidRPr="004E3114">
              <w:t>орган по регулированию контрактной системы в сфере закупок</w:t>
            </w:r>
            <w:r w:rsidR="004803D6" w:rsidRPr="004E3114">
              <w:t>»</w:t>
            </w:r>
            <w:r w:rsidRPr="004E3114">
              <w:t>;</w:t>
            </w:r>
          </w:p>
          <w:p w:rsidR="00F33CCA" w:rsidRPr="004E3114" w:rsidRDefault="00F33CCA" w:rsidP="00D340C7">
            <w:pPr>
              <w:pStyle w:val="ASFKTableListMark"/>
            </w:pPr>
            <w:r w:rsidRPr="004E3114">
              <w:t xml:space="preserve">24 – </w:t>
            </w:r>
            <w:r w:rsidR="004803D6" w:rsidRPr="004E3114">
              <w:t>«</w:t>
            </w:r>
            <w:r w:rsidRPr="004E3114">
              <w:t>организация, осуществляющая мониторинг в соответствии с Федеральным законом № 223–ФЗ</w:t>
            </w:r>
            <w:r w:rsidR="004803D6" w:rsidRPr="004E3114">
              <w:t>»</w:t>
            </w:r>
            <w:r w:rsidRPr="004E3114">
              <w:t>;</w:t>
            </w:r>
          </w:p>
          <w:p w:rsidR="00F33CCA" w:rsidRPr="004E3114" w:rsidRDefault="00F33CCA" w:rsidP="00D340C7">
            <w:pPr>
              <w:pStyle w:val="ASFKTableListMark"/>
            </w:pPr>
            <w:r w:rsidRPr="004E3114">
              <w:t xml:space="preserve">25 – </w:t>
            </w:r>
            <w:r w:rsidR="004803D6" w:rsidRPr="004E3114">
              <w:t>«</w:t>
            </w:r>
            <w:r w:rsidRPr="004E3114">
              <w:t>организация, осуществляющая оценку соответствия в соответствии с Федеральным законом № 223–ФЗ</w:t>
            </w:r>
            <w:r w:rsidR="004803D6" w:rsidRPr="004E3114">
              <w:t>»</w:t>
            </w:r>
            <w:r w:rsidRPr="004E3114">
              <w:t>.</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Дата начала действия полномочия</w:t>
            </w:r>
          </w:p>
        </w:tc>
        <w:tc>
          <w:tcPr>
            <w:tcW w:w="7535" w:type="dxa"/>
            <w:shd w:val="clear" w:color="auto" w:fill="auto"/>
          </w:tcPr>
          <w:p w:rsidR="00F33CCA" w:rsidRPr="004E3114" w:rsidRDefault="00F33CCA" w:rsidP="004834F0">
            <w:pPr>
              <w:pStyle w:val="ASFKTablenorm"/>
              <w:ind w:left="57" w:right="57"/>
            </w:pPr>
            <w:r w:rsidRPr="004E3114">
              <w:t>Выбор из системного календаря.</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lastRenderedPageBreak/>
              <w:t>Дата окончания действия полномочия</w:t>
            </w:r>
          </w:p>
        </w:tc>
        <w:tc>
          <w:tcPr>
            <w:tcW w:w="7535" w:type="dxa"/>
            <w:shd w:val="clear" w:color="auto" w:fill="auto"/>
          </w:tcPr>
          <w:p w:rsidR="00F33CCA" w:rsidRPr="004E3114" w:rsidRDefault="00F33CCA" w:rsidP="004834F0">
            <w:pPr>
              <w:pStyle w:val="ASFKTablenorm"/>
              <w:ind w:left="57" w:right="57"/>
            </w:pPr>
            <w:r w:rsidRPr="004E3114">
              <w:t>Выбор из системного календаря.</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Дополнительная информация</w:t>
            </w:r>
          </w:p>
        </w:tc>
        <w:tc>
          <w:tcPr>
            <w:tcW w:w="7535" w:type="dxa"/>
            <w:shd w:val="clear" w:color="auto" w:fill="auto"/>
          </w:tcPr>
          <w:p w:rsidR="00F33CCA" w:rsidRPr="004E3114" w:rsidRDefault="00F33CCA" w:rsidP="004834F0">
            <w:pPr>
              <w:pStyle w:val="ASFKTablenorm"/>
              <w:ind w:left="57" w:right="57"/>
            </w:pPr>
            <w:r w:rsidRPr="004E3114">
              <w:t>Ввод значения вручную.</w:t>
            </w:r>
          </w:p>
        </w:tc>
      </w:tr>
      <w:tr w:rsidR="00F33CCA" w:rsidRPr="004E3114" w:rsidTr="007F19F1">
        <w:tc>
          <w:tcPr>
            <w:tcW w:w="9752" w:type="dxa"/>
            <w:gridSpan w:val="2"/>
            <w:shd w:val="clear" w:color="auto" w:fill="auto"/>
          </w:tcPr>
          <w:p w:rsidR="00F33CCA" w:rsidRPr="004E3114" w:rsidRDefault="00F33CCA" w:rsidP="004834F0">
            <w:pPr>
              <w:pStyle w:val="ASFKTablenorm"/>
              <w:ind w:left="57" w:right="57"/>
            </w:pPr>
            <w:r w:rsidRPr="004E3114">
              <w:t xml:space="preserve">Закладка </w:t>
            </w:r>
            <w:r w:rsidR="004803D6" w:rsidRPr="004E3114">
              <w:t>«</w:t>
            </w:r>
            <w:r w:rsidRPr="004E3114">
              <w:t>Полномочия и бюджеты (2)</w:t>
            </w:r>
            <w:r w:rsidR="004803D6" w:rsidRPr="004E3114">
              <w:t>»</w:t>
            </w:r>
            <w:r w:rsidRPr="004E3114">
              <w:t xml:space="preserve">, </w:t>
            </w:r>
            <w:r w:rsidR="00F47B4F" w:rsidRPr="004E3114">
              <w:t xml:space="preserve">группа полей </w:t>
            </w:r>
            <w:r w:rsidR="004803D6" w:rsidRPr="004E3114">
              <w:t>«</w:t>
            </w:r>
            <w:r w:rsidRPr="004E3114">
              <w:t>Бюджеты финансирования</w:t>
            </w:r>
            <w:r w:rsidR="004803D6" w:rsidRPr="004E3114">
              <w:t>»</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Код бюджета</w:t>
            </w:r>
          </w:p>
        </w:tc>
        <w:tc>
          <w:tcPr>
            <w:tcW w:w="7535" w:type="dxa"/>
            <w:shd w:val="clear" w:color="auto" w:fill="auto"/>
          </w:tcPr>
          <w:p w:rsidR="00F33CCA" w:rsidRPr="004E3114" w:rsidRDefault="00F33CCA" w:rsidP="004834F0">
            <w:pPr>
              <w:pStyle w:val="ASFKTablenorm"/>
              <w:ind w:left="57" w:right="57"/>
            </w:pPr>
            <w:r w:rsidRPr="004E3114">
              <w:t xml:space="preserve">УБП: Автозаполнение значением соответствующим полю </w:t>
            </w:r>
            <w:r w:rsidR="004803D6" w:rsidRPr="004E3114">
              <w:t>«</w:t>
            </w:r>
            <w:r w:rsidRPr="004E3114">
              <w:t>Наименование бюджета</w:t>
            </w:r>
            <w:r w:rsidR="004803D6" w:rsidRPr="004E3114">
              <w:t>»</w:t>
            </w:r>
            <w:r w:rsidRPr="004E3114">
              <w:t xml:space="preserve"> по справочнику </w:t>
            </w:r>
            <w:r w:rsidR="004803D6" w:rsidRPr="004E3114">
              <w:t>«</w:t>
            </w:r>
            <w:r w:rsidRPr="004E3114">
              <w:t>Бюджеты</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Наименование бюджета</w:t>
            </w:r>
          </w:p>
        </w:tc>
        <w:tc>
          <w:tcPr>
            <w:tcW w:w="7535" w:type="dxa"/>
            <w:shd w:val="clear" w:color="auto" w:fill="auto"/>
          </w:tcPr>
          <w:p w:rsidR="00F33CCA" w:rsidRPr="004E3114" w:rsidRDefault="00F33CCA" w:rsidP="004834F0">
            <w:pPr>
              <w:pStyle w:val="ASFKTablenorm"/>
              <w:ind w:left="57" w:right="57"/>
            </w:pPr>
            <w:r w:rsidRPr="004E3114">
              <w:t xml:space="preserve">УБП: Выбор из справочника </w:t>
            </w:r>
            <w:r w:rsidR="004803D6" w:rsidRPr="004E3114">
              <w:t>«</w:t>
            </w:r>
            <w:r w:rsidRPr="004E3114">
              <w:t>Бюджеты</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9752" w:type="dxa"/>
            <w:gridSpan w:val="2"/>
            <w:shd w:val="clear" w:color="auto" w:fill="auto"/>
          </w:tcPr>
          <w:p w:rsidR="00F33CCA" w:rsidRPr="004E3114" w:rsidRDefault="00F33CCA" w:rsidP="004834F0">
            <w:pPr>
              <w:pStyle w:val="ASFKTablenorm"/>
              <w:ind w:left="57" w:right="57"/>
            </w:pPr>
            <w:r w:rsidRPr="004E3114">
              <w:t xml:space="preserve">Закладка </w:t>
            </w:r>
            <w:r w:rsidR="004803D6" w:rsidRPr="004E3114">
              <w:t>«</w:t>
            </w:r>
            <w:r w:rsidRPr="004E3114">
              <w:t>Полномочия и бюджеты (2)</w:t>
            </w:r>
            <w:r w:rsidR="004803D6" w:rsidRPr="004E3114">
              <w:t>»</w:t>
            </w:r>
            <w:r w:rsidRPr="004E3114">
              <w:t xml:space="preserve">, группа полей </w:t>
            </w:r>
            <w:r w:rsidR="004803D6" w:rsidRPr="004E3114">
              <w:t>«</w:t>
            </w:r>
            <w:r w:rsidRPr="004E3114">
              <w:t>Адресные данные</w:t>
            </w:r>
            <w:r w:rsidR="004803D6" w:rsidRPr="004E3114">
              <w:t>»</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 xml:space="preserve">ОКТМО </w:t>
            </w:r>
          </w:p>
        </w:tc>
        <w:tc>
          <w:tcPr>
            <w:tcW w:w="7535" w:type="dxa"/>
            <w:shd w:val="clear" w:color="auto" w:fill="auto"/>
          </w:tcPr>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Выбор из справочника </w:t>
            </w:r>
            <w:r w:rsidR="004803D6" w:rsidRPr="004E3114">
              <w:t>«</w:t>
            </w:r>
            <w:r w:rsidRPr="004E3114">
              <w:t>ОКТМО</w:t>
            </w:r>
            <w:r w:rsidR="004803D6" w:rsidRPr="004E3114">
              <w:t>»</w:t>
            </w:r>
            <w:r w:rsidRPr="004E3114">
              <w:t>.</w:t>
            </w:r>
          </w:p>
          <w:p w:rsidR="00F33CCA" w:rsidRPr="004E3114" w:rsidRDefault="00F33CCA" w:rsidP="004834F0">
            <w:pPr>
              <w:pStyle w:val="ASFKTablenorm"/>
              <w:ind w:left="57" w:right="57"/>
            </w:pPr>
            <w:r w:rsidRPr="004E3114">
              <w:t xml:space="preserve">Список значений справочника для заполнения поля </w:t>
            </w:r>
            <w:r w:rsidR="004803D6" w:rsidRPr="004E3114">
              <w:t>«</w:t>
            </w:r>
            <w:r w:rsidRPr="004E3114">
              <w:t>ОКТМО</w:t>
            </w:r>
            <w:r w:rsidR="004803D6" w:rsidRPr="004E3114">
              <w:t>»</w:t>
            </w:r>
            <w:r w:rsidRPr="004E3114">
              <w:t xml:space="preserve"> ограничен по условию значения признака ОКАТО/ОКТМО = </w:t>
            </w:r>
            <w:r w:rsidR="004803D6" w:rsidRPr="004E3114">
              <w:t>«</w:t>
            </w:r>
            <w:r w:rsidRPr="004E3114">
              <w:t>ОКТМО</w:t>
            </w:r>
            <w:r w:rsidR="004803D6" w:rsidRPr="004E3114">
              <w:t>»</w:t>
            </w:r>
            <w:r w:rsidRPr="004E3114">
              <w:t xml:space="preserve"> с учётом актуальности записи на дату в/д документа (флаг активности + диапазон действия с/по).</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Значение поля может быть 8 или 11 символов.</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Почтовый индекс</w:t>
            </w:r>
          </w:p>
        </w:tc>
        <w:tc>
          <w:tcPr>
            <w:tcW w:w="7535" w:type="dxa"/>
            <w:shd w:val="clear" w:color="auto" w:fill="auto"/>
          </w:tcPr>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Выбор из справочника </w:t>
            </w:r>
            <w:r w:rsidR="004803D6" w:rsidRPr="004E3114">
              <w:t>«</w:t>
            </w:r>
            <w:r w:rsidRPr="004E3114">
              <w:t>КЛАДР</w:t>
            </w:r>
            <w:r w:rsidR="004803D6" w:rsidRPr="004E3114">
              <w:t>»</w:t>
            </w:r>
            <w:r w:rsidRPr="004E3114">
              <w:t xml:space="preserve"> (если присутствует в справочнике </w:t>
            </w:r>
            <w:r w:rsidR="004803D6" w:rsidRPr="004E3114">
              <w:t>«</w:t>
            </w:r>
            <w:r w:rsidRPr="004E3114">
              <w:t>КЛАДР для объекта 4-го уровня (</w:t>
            </w:r>
            <w:r w:rsidR="004803D6" w:rsidRPr="004E3114">
              <w:t>«</w:t>
            </w:r>
            <w:r w:rsidRPr="004E3114">
              <w:t>населенный пункт</w:t>
            </w:r>
            <w:r w:rsidR="004803D6" w:rsidRPr="004E3114">
              <w:t>»</w:t>
            </w:r>
            <w:r w:rsidRPr="004E3114">
              <w:t xml:space="preserve">). </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Субъект РФ</w:t>
            </w:r>
          </w:p>
        </w:tc>
        <w:tc>
          <w:tcPr>
            <w:tcW w:w="7535" w:type="dxa"/>
            <w:shd w:val="clear" w:color="auto" w:fill="auto"/>
          </w:tcPr>
          <w:p w:rsidR="00F33CCA" w:rsidRPr="004E3114" w:rsidRDefault="00F33CCA" w:rsidP="004834F0">
            <w:pPr>
              <w:pStyle w:val="ASFKTablenorm"/>
              <w:ind w:left="57" w:right="57"/>
            </w:pPr>
            <w:r w:rsidRPr="004E3114">
              <w:t>Наименование субъекта РФ УБП.</w:t>
            </w:r>
          </w:p>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Почтовый индекс</w:t>
            </w:r>
            <w:r w:rsidR="004803D6" w:rsidRPr="004E3114">
              <w:t>»</w:t>
            </w:r>
            <w:r w:rsidRPr="004E3114">
              <w:t xml:space="preserve"> присутствует в справочнике </w:t>
            </w:r>
            <w:r w:rsidR="004803D6" w:rsidRPr="004E3114">
              <w:t>«</w:t>
            </w:r>
            <w:r w:rsidRPr="004E3114">
              <w:t>КЛАДР</w:t>
            </w:r>
            <w:r w:rsidR="004803D6" w:rsidRPr="004E3114">
              <w:t>»</w:t>
            </w:r>
            <w:r w:rsidRPr="004E3114">
              <w:t xml:space="preserve">, то автоматически заполняется соответствующим значением из справочника </w:t>
            </w:r>
            <w:r w:rsidR="004803D6" w:rsidRPr="004E3114">
              <w:t>«</w:t>
            </w:r>
            <w:r w:rsidRPr="004E3114">
              <w:t>КЛАДР</w:t>
            </w:r>
            <w:r w:rsidR="004803D6" w:rsidRPr="004E3114">
              <w:t>»</w:t>
            </w:r>
            <w:r w:rsidRPr="004E3114">
              <w:t>.</w:t>
            </w:r>
          </w:p>
          <w:p w:rsidR="00F33CCA" w:rsidRPr="004E3114" w:rsidRDefault="00F33CCA" w:rsidP="004834F0">
            <w:pPr>
              <w:pStyle w:val="ASFKTablenorm"/>
              <w:ind w:left="57" w:right="57"/>
            </w:pPr>
            <w:r w:rsidRPr="004E3114">
              <w:t xml:space="preserve">Выбор из справочника </w:t>
            </w:r>
            <w:r w:rsidR="004803D6" w:rsidRPr="004E3114">
              <w:t>«</w:t>
            </w:r>
            <w:r w:rsidRPr="004E3114">
              <w:t>КЛАДР</w:t>
            </w:r>
            <w:r w:rsidR="004803D6" w:rsidRPr="004E3114">
              <w:t>»</w:t>
            </w:r>
            <w:r w:rsidRPr="004E3114">
              <w:t xml:space="preserve">. </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Район</w:t>
            </w:r>
          </w:p>
        </w:tc>
        <w:tc>
          <w:tcPr>
            <w:tcW w:w="7535" w:type="dxa"/>
            <w:shd w:val="clear" w:color="auto" w:fill="auto"/>
          </w:tcPr>
          <w:p w:rsidR="00F33CCA" w:rsidRPr="004E3114" w:rsidRDefault="00F33CCA" w:rsidP="004834F0">
            <w:pPr>
              <w:pStyle w:val="ASFKTablenorm"/>
              <w:ind w:left="57" w:right="57"/>
            </w:pPr>
            <w:r w:rsidRPr="004E3114">
              <w:t xml:space="preserve">Наименование района УБП. </w:t>
            </w:r>
          </w:p>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lastRenderedPageBreak/>
              <w:t xml:space="preserve">Если значение поля </w:t>
            </w:r>
            <w:r w:rsidR="004803D6" w:rsidRPr="004E3114">
              <w:t>«</w:t>
            </w:r>
            <w:r w:rsidRPr="004E3114">
              <w:t>Почтовый индекс</w:t>
            </w:r>
            <w:r w:rsidR="004803D6" w:rsidRPr="004E3114">
              <w:t>»</w:t>
            </w:r>
            <w:r w:rsidRPr="004E3114">
              <w:t xml:space="preserve"> присутствует в справочнике </w:t>
            </w:r>
            <w:r w:rsidR="004803D6" w:rsidRPr="004E3114">
              <w:t>«</w:t>
            </w:r>
            <w:r w:rsidRPr="004E3114">
              <w:t>КЛАДР</w:t>
            </w:r>
            <w:r w:rsidR="004803D6" w:rsidRPr="004E3114">
              <w:t>»</w:t>
            </w:r>
            <w:r w:rsidRPr="004E3114">
              <w:t xml:space="preserve">, то автоматически заполняется соответствующим значением из справочника </w:t>
            </w:r>
            <w:r w:rsidR="004803D6" w:rsidRPr="004E3114">
              <w:t>«</w:t>
            </w:r>
            <w:r w:rsidRPr="004E3114">
              <w:t>КЛАДР</w:t>
            </w:r>
            <w:r w:rsidR="004803D6" w:rsidRPr="004E3114">
              <w:t>»</w:t>
            </w:r>
            <w:r w:rsidRPr="004E3114">
              <w:t>.</w:t>
            </w:r>
          </w:p>
          <w:p w:rsidR="00F33CCA" w:rsidRPr="004E3114" w:rsidRDefault="00F33CCA" w:rsidP="004834F0">
            <w:pPr>
              <w:pStyle w:val="ASFKTablenorm"/>
              <w:ind w:left="57" w:right="57"/>
            </w:pPr>
            <w:r w:rsidRPr="004E3114">
              <w:t xml:space="preserve">Выбор из справочника </w:t>
            </w:r>
            <w:r w:rsidR="004803D6" w:rsidRPr="004E3114">
              <w:t>«</w:t>
            </w:r>
            <w:r w:rsidRPr="004E3114">
              <w:t>КЛАДР</w:t>
            </w:r>
            <w:r w:rsidR="004803D6" w:rsidRPr="004E3114">
              <w:t>»</w:t>
            </w:r>
            <w:r w:rsidRPr="004E3114">
              <w:t xml:space="preserve">. </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lastRenderedPageBreak/>
              <w:t>Город</w:t>
            </w:r>
          </w:p>
        </w:tc>
        <w:tc>
          <w:tcPr>
            <w:tcW w:w="7535" w:type="dxa"/>
            <w:shd w:val="clear" w:color="auto" w:fill="auto"/>
          </w:tcPr>
          <w:p w:rsidR="00F33CCA" w:rsidRPr="004E3114" w:rsidRDefault="00F33CCA" w:rsidP="004834F0">
            <w:pPr>
              <w:pStyle w:val="ASFKTablenorm"/>
              <w:ind w:left="57" w:right="57"/>
            </w:pPr>
            <w:r w:rsidRPr="004E3114">
              <w:t xml:space="preserve">Наименование города УБП. </w:t>
            </w:r>
          </w:p>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Почтовый индекс</w:t>
            </w:r>
            <w:r w:rsidR="004803D6" w:rsidRPr="004E3114">
              <w:t>»</w:t>
            </w:r>
            <w:r w:rsidRPr="004E3114">
              <w:t xml:space="preserve"> присутствует в справочнике </w:t>
            </w:r>
            <w:r w:rsidR="004803D6" w:rsidRPr="004E3114">
              <w:t>«</w:t>
            </w:r>
            <w:r w:rsidRPr="004E3114">
              <w:t>КЛАДР</w:t>
            </w:r>
            <w:r w:rsidR="004803D6" w:rsidRPr="004E3114">
              <w:t>»</w:t>
            </w:r>
            <w:r w:rsidRPr="004E3114">
              <w:t xml:space="preserve">, то автоматически заполняется соответствующим значением из справочника </w:t>
            </w:r>
            <w:r w:rsidR="004803D6" w:rsidRPr="004E3114">
              <w:t>«</w:t>
            </w:r>
            <w:r w:rsidRPr="004E3114">
              <w:t>КЛАДР</w:t>
            </w:r>
            <w:r w:rsidR="004803D6" w:rsidRPr="004E3114">
              <w:t>»</w:t>
            </w:r>
            <w:r w:rsidRPr="004E3114">
              <w:t>.</w:t>
            </w:r>
          </w:p>
          <w:p w:rsidR="00F33CCA" w:rsidRPr="004E3114" w:rsidRDefault="00F33CCA" w:rsidP="004834F0">
            <w:pPr>
              <w:pStyle w:val="ASFKTablenorm"/>
              <w:ind w:left="57" w:right="57"/>
            </w:pPr>
            <w:r w:rsidRPr="004E3114">
              <w:t xml:space="preserve">Выбор из справочника </w:t>
            </w:r>
            <w:r w:rsidR="004803D6" w:rsidRPr="004E3114">
              <w:t>«</w:t>
            </w:r>
            <w:r w:rsidRPr="004E3114">
              <w:t>КЛАДР</w:t>
            </w:r>
            <w:r w:rsidR="004803D6" w:rsidRPr="004E3114">
              <w:t>»</w:t>
            </w:r>
            <w:r w:rsidRPr="004E3114">
              <w:t xml:space="preserve">. </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Населенный пункт</w:t>
            </w:r>
          </w:p>
        </w:tc>
        <w:tc>
          <w:tcPr>
            <w:tcW w:w="7535" w:type="dxa"/>
            <w:shd w:val="clear" w:color="auto" w:fill="auto"/>
          </w:tcPr>
          <w:p w:rsidR="00F33CCA" w:rsidRPr="004E3114" w:rsidRDefault="00F33CCA" w:rsidP="004834F0">
            <w:pPr>
              <w:pStyle w:val="ASFKTablenorm"/>
              <w:ind w:left="57" w:right="57"/>
            </w:pPr>
            <w:r w:rsidRPr="004E3114">
              <w:t xml:space="preserve">Наименование населенного пункта УБП. </w:t>
            </w:r>
          </w:p>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Если значение поля </w:t>
            </w:r>
            <w:r w:rsidR="004803D6" w:rsidRPr="004E3114">
              <w:t>«</w:t>
            </w:r>
            <w:r w:rsidRPr="004E3114">
              <w:t>Почтовый индекс</w:t>
            </w:r>
            <w:r w:rsidR="004803D6" w:rsidRPr="004E3114">
              <w:t>»</w:t>
            </w:r>
            <w:r w:rsidRPr="004E3114">
              <w:t xml:space="preserve"> присутствует в справочнике </w:t>
            </w:r>
            <w:r w:rsidR="004803D6" w:rsidRPr="004E3114">
              <w:t>«</w:t>
            </w:r>
            <w:r w:rsidRPr="004E3114">
              <w:t>КЛАДР</w:t>
            </w:r>
            <w:r w:rsidR="004803D6" w:rsidRPr="004E3114">
              <w:t>»</w:t>
            </w:r>
            <w:r w:rsidRPr="004E3114">
              <w:t xml:space="preserve">, то автоматически заполняется соответствующим значением из справочника </w:t>
            </w:r>
            <w:r w:rsidR="004803D6" w:rsidRPr="004E3114">
              <w:t>«</w:t>
            </w:r>
            <w:r w:rsidRPr="004E3114">
              <w:t>КЛАДР</w:t>
            </w:r>
            <w:r w:rsidR="004803D6" w:rsidRPr="004E3114">
              <w:t>»</w:t>
            </w:r>
            <w:r w:rsidRPr="004E3114">
              <w:t>.</w:t>
            </w:r>
          </w:p>
          <w:p w:rsidR="00F33CCA" w:rsidRPr="004E3114" w:rsidRDefault="00F33CCA" w:rsidP="004834F0">
            <w:pPr>
              <w:pStyle w:val="ASFKTablenorm"/>
              <w:ind w:left="57" w:right="57"/>
            </w:pPr>
            <w:r w:rsidRPr="004E3114">
              <w:t xml:space="preserve">Выбор из справочника </w:t>
            </w:r>
            <w:r w:rsidR="004803D6" w:rsidRPr="004E3114">
              <w:t>«</w:t>
            </w:r>
            <w:r w:rsidRPr="004E3114">
              <w:t>КЛАДР</w:t>
            </w:r>
            <w:r w:rsidR="004803D6" w:rsidRPr="004E3114">
              <w:t>»</w:t>
            </w:r>
            <w:r w:rsidRPr="004E3114">
              <w:t xml:space="preserve">. </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Улица</w:t>
            </w:r>
          </w:p>
        </w:tc>
        <w:tc>
          <w:tcPr>
            <w:tcW w:w="7535" w:type="dxa"/>
            <w:shd w:val="clear" w:color="auto" w:fill="auto"/>
          </w:tcPr>
          <w:p w:rsidR="00F33CCA" w:rsidRPr="004E3114" w:rsidRDefault="00F33CCA" w:rsidP="004834F0">
            <w:pPr>
              <w:pStyle w:val="ASFKTablenorm"/>
              <w:ind w:left="57" w:right="57"/>
            </w:pPr>
            <w:r w:rsidRPr="004E3114">
              <w:t xml:space="preserve">Наименование улицы. </w:t>
            </w:r>
          </w:p>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Дом</w:t>
            </w:r>
          </w:p>
        </w:tc>
        <w:tc>
          <w:tcPr>
            <w:tcW w:w="7535" w:type="dxa"/>
            <w:shd w:val="clear" w:color="auto" w:fill="auto"/>
          </w:tcPr>
          <w:p w:rsidR="00F33CCA" w:rsidRPr="004E3114" w:rsidRDefault="00F33CCA" w:rsidP="004834F0">
            <w:pPr>
              <w:pStyle w:val="ASFKTablenorm"/>
              <w:ind w:left="57" w:right="57"/>
            </w:pPr>
            <w:r w:rsidRPr="004E3114">
              <w:t xml:space="preserve">Наименование дома. </w:t>
            </w:r>
          </w:p>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Офис</w:t>
            </w:r>
          </w:p>
        </w:tc>
        <w:tc>
          <w:tcPr>
            <w:tcW w:w="7535" w:type="dxa"/>
            <w:shd w:val="clear" w:color="auto" w:fill="auto"/>
          </w:tcPr>
          <w:p w:rsidR="00F33CCA" w:rsidRPr="004E3114" w:rsidRDefault="00F33CCA" w:rsidP="004834F0">
            <w:pPr>
              <w:pStyle w:val="ASFKTablenorm"/>
              <w:ind w:left="57" w:right="57"/>
            </w:pPr>
            <w:r w:rsidRPr="004E3114">
              <w:t xml:space="preserve">Наименование офиса. </w:t>
            </w:r>
          </w:p>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lastRenderedPageBreak/>
              <w:t>Ввод значения вручную.</w:t>
            </w:r>
          </w:p>
          <w:p w:rsidR="00F33CCA" w:rsidRPr="004E3114" w:rsidRDefault="00F33CCA" w:rsidP="004834F0">
            <w:pPr>
              <w:pStyle w:val="ASFKTablenorm"/>
              <w:ind w:left="57" w:right="57"/>
            </w:pPr>
            <w:r w:rsidRPr="004E3114">
              <w:t xml:space="preserve">В случае отсутствия указывается значение </w:t>
            </w:r>
            <w:r w:rsidR="004803D6" w:rsidRPr="004E3114">
              <w:t>«</w:t>
            </w:r>
            <w:r w:rsidRPr="004E3114">
              <w:t>–</w:t>
            </w:r>
            <w:r w:rsidR="004803D6" w:rsidRPr="004E3114">
              <w:t>»</w:t>
            </w:r>
            <w:r w:rsidRPr="004E3114">
              <w:t xml:space="preserve"> (прочерк).</w:t>
            </w:r>
          </w:p>
        </w:tc>
      </w:tr>
      <w:tr w:rsidR="00F33CCA" w:rsidRPr="004E3114" w:rsidTr="007F19F1">
        <w:tc>
          <w:tcPr>
            <w:tcW w:w="9752" w:type="dxa"/>
            <w:gridSpan w:val="2"/>
            <w:shd w:val="clear" w:color="auto" w:fill="auto"/>
          </w:tcPr>
          <w:p w:rsidR="00F33CCA" w:rsidRPr="004E3114" w:rsidRDefault="00F47B4F" w:rsidP="004834F0">
            <w:pPr>
              <w:pStyle w:val="ASFKTablenorm"/>
              <w:ind w:left="57" w:right="57"/>
            </w:pPr>
            <w:r w:rsidRPr="004E3114">
              <w:lastRenderedPageBreak/>
              <w:t>Закладка «Полномочия и бюджеты (2)», группа полей «Адресные данные», г</w:t>
            </w:r>
            <w:r w:rsidR="00F33CCA" w:rsidRPr="004E3114">
              <w:t xml:space="preserve">руппа полей </w:t>
            </w:r>
            <w:r w:rsidR="004803D6" w:rsidRPr="004E3114">
              <w:t>«</w:t>
            </w:r>
            <w:r w:rsidR="00F33CCA" w:rsidRPr="004E3114">
              <w:t xml:space="preserve">Коды по </w:t>
            </w:r>
            <w:r w:rsidR="004803D6" w:rsidRPr="004E3114">
              <w:t>«</w:t>
            </w:r>
            <w:r w:rsidR="00F33CCA" w:rsidRPr="004E3114">
              <w:t>КЛАДР</w:t>
            </w:r>
            <w:r w:rsidR="004803D6" w:rsidRPr="004E3114">
              <w:t>»</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 xml:space="preserve">Субъект РФ </w:t>
            </w:r>
          </w:p>
        </w:tc>
        <w:tc>
          <w:tcPr>
            <w:tcW w:w="7535" w:type="dxa"/>
            <w:shd w:val="clear" w:color="auto" w:fill="auto"/>
          </w:tcPr>
          <w:p w:rsidR="00F33CCA" w:rsidRPr="004E3114" w:rsidRDefault="00F33CCA" w:rsidP="004834F0">
            <w:pPr>
              <w:pStyle w:val="ASFKTablenorm"/>
              <w:ind w:left="57" w:right="57"/>
            </w:pPr>
            <w:r w:rsidRPr="004E3114">
              <w:t xml:space="preserve">Код субъекта РФ по </w:t>
            </w:r>
            <w:r w:rsidR="004803D6" w:rsidRPr="004E3114">
              <w:t>«</w:t>
            </w:r>
            <w:r w:rsidRPr="004E3114">
              <w:t>КЛАДР</w:t>
            </w:r>
            <w:r w:rsidR="004803D6" w:rsidRPr="004E3114">
              <w:t>»</w:t>
            </w:r>
            <w:r w:rsidRPr="004E3114">
              <w:t xml:space="preserve">. </w:t>
            </w:r>
          </w:p>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Автоматически заполняется на основании значения поля </w:t>
            </w:r>
            <w:r w:rsidR="004803D6" w:rsidRPr="004E3114">
              <w:t>«</w:t>
            </w:r>
            <w:r w:rsidRPr="004E3114">
              <w:t>Субъект РФ (наименование)</w:t>
            </w:r>
            <w:r w:rsidR="004803D6" w:rsidRPr="004E3114">
              <w:t>»</w:t>
            </w:r>
            <w:r w:rsidRPr="004E3114">
              <w:t>.</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 xml:space="preserve">Район </w:t>
            </w:r>
          </w:p>
        </w:tc>
        <w:tc>
          <w:tcPr>
            <w:tcW w:w="7535" w:type="dxa"/>
            <w:shd w:val="clear" w:color="auto" w:fill="auto"/>
          </w:tcPr>
          <w:p w:rsidR="00F33CCA" w:rsidRPr="004E3114" w:rsidRDefault="00F33CCA" w:rsidP="004834F0">
            <w:pPr>
              <w:pStyle w:val="ASFKTablenorm"/>
              <w:ind w:left="57" w:right="57"/>
            </w:pPr>
            <w:r w:rsidRPr="004E3114">
              <w:t xml:space="preserve">Код района РФ по </w:t>
            </w:r>
            <w:r w:rsidR="004803D6" w:rsidRPr="004E3114">
              <w:t>«</w:t>
            </w:r>
            <w:r w:rsidRPr="004E3114">
              <w:t>КЛАДР</w:t>
            </w:r>
            <w:r w:rsidR="004803D6" w:rsidRPr="004E3114">
              <w:t>»</w:t>
            </w:r>
            <w:r w:rsidRPr="004E3114">
              <w:t xml:space="preserve">. </w:t>
            </w:r>
          </w:p>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Автоматически заполняется на основании значения поля </w:t>
            </w:r>
            <w:r w:rsidR="004803D6" w:rsidRPr="004E3114">
              <w:t>«</w:t>
            </w:r>
            <w:r w:rsidRPr="004E3114">
              <w:t>Район (наименование)</w:t>
            </w:r>
            <w:r w:rsidR="004803D6" w:rsidRPr="004E3114">
              <w:t>»</w:t>
            </w:r>
            <w:r w:rsidRPr="004E3114">
              <w:t>.</w:t>
            </w:r>
          </w:p>
          <w:p w:rsidR="00F33CCA" w:rsidRPr="004E3114" w:rsidRDefault="00F33CCA" w:rsidP="004834F0">
            <w:pPr>
              <w:pStyle w:val="ASFKTablenorm"/>
              <w:ind w:left="57" w:right="57"/>
            </w:pPr>
            <w:r w:rsidRPr="004E3114">
              <w:t xml:space="preserve">Если в поле </w:t>
            </w:r>
            <w:r w:rsidR="004803D6" w:rsidRPr="004E3114">
              <w:t>«</w:t>
            </w:r>
            <w:r w:rsidRPr="004E3114">
              <w:t>Район (наименование)</w:t>
            </w:r>
            <w:r w:rsidR="004803D6" w:rsidRPr="004E3114">
              <w:t>»</w:t>
            </w:r>
            <w:r w:rsidRPr="004E3114">
              <w:t xml:space="preserve"> указано значение </w:t>
            </w:r>
            <w:r w:rsidR="004803D6" w:rsidRPr="004E3114">
              <w:t>«</w:t>
            </w:r>
            <w:r w:rsidRPr="004E3114">
              <w:t>-</w:t>
            </w:r>
            <w:r w:rsidR="004803D6" w:rsidRPr="004E3114">
              <w:t>»</w:t>
            </w:r>
            <w:r w:rsidRPr="004E3114">
              <w:t>, то не заполняется.</w:t>
            </w:r>
          </w:p>
        </w:tc>
      </w:tr>
      <w:tr w:rsidR="00F33CCA" w:rsidRPr="004E3114" w:rsidTr="007F19F1">
        <w:tc>
          <w:tcPr>
            <w:tcW w:w="2217" w:type="dxa"/>
            <w:shd w:val="clear" w:color="auto" w:fill="auto"/>
          </w:tcPr>
          <w:p w:rsidR="00F33CCA" w:rsidRPr="004E3114" w:rsidRDefault="00F33CCA" w:rsidP="004834F0">
            <w:pPr>
              <w:pStyle w:val="ASFKTablenorm"/>
              <w:ind w:left="57" w:right="57"/>
            </w:pPr>
            <w:r w:rsidRPr="004E3114">
              <w:t xml:space="preserve">Город </w:t>
            </w:r>
          </w:p>
        </w:tc>
        <w:tc>
          <w:tcPr>
            <w:tcW w:w="7535" w:type="dxa"/>
            <w:shd w:val="clear" w:color="auto" w:fill="auto"/>
          </w:tcPr>
          <w:p w:rsidR="00F33CCA" w:rsidRPr="004E3114" w:rsidRDefault="00F33CCA" w:rsidP="004834F0">
            <w:pPr>
              <w:pStyle w:val="ASFKTablenorm"/>
              <w:ind w:left="57" w:right="57"/>
            </w:pPr>
            <w:r w:rsidRPr="004E3114">
              <w:t xml:space="preserve">Код города по </w:t>
            </w:r>
            <w:r w:rsidR="004803D6" w:rsidRPr="004E3114">
              <w:t>«</w:t>
            </w:r>
            <w:r w:rsidRPr="004E3114">
              <w:t>КЛАДР</w:t>
            </w:r>
            <w:r w:rsidR="004803D6" w:rsidRPr="004E3114">
              <w:t>»</w:t>
            </w:r>
            <w:r w:rsidRPr="004E3114">
              <w:t xml:space="preserve">. </w:t>
            </w:r>
          </w:p>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Автоматически заполняется на основании значения поля </w:t>
            </w:r>
            <w:r w:rsidR="004803D6" w:rsidRPr="004E3114">
              <w:t>«</w:t>
            </w:r>
            <w:r w:rsidRPr="004E3114">
              <w:t>Город (наименование)</w:t>
            </w:r>
            <w:r w:rsidR="004803D6" w:rsidRPr="004E3114">
              <w:t>»</w:t>
            </w:r>
            <w:r w:rsidRPr="004E3114">
              <w:t>.</w:t>
            </w:r>
          </w:p>
        </w:tc>
      </w:tr>
      <w:tr w:rsidR="00F33CCA" w:rsidRPr="004E3114" w:rsidTr="007F19F1">
        <w:trPr>
          <w:trHeight w:val="70"/>
        </w:trPr>
        <w:tc>
          <w:tcPr>
            <w:tcW w:w="2217" w:type="dxa"/>
            <w:shd w:val="clear" w:color="auto" w:fill="auto"/>
          </w:tcPr>
          <w:p w:rsidR="00F33CCA" w:rsidRPr="004E3114" w:rsidRDefault="00F33CCA" w:rsidP="004834F0">
            <w:pPr>
              <w:pStyle w:val="ASFKTablenorm"/>
              <w:ind w:left="57" w:right="57"/>
            </w:pPr>
            <w:r w:rsidRPr="004E3114">
              <w:t xml:space="preserve">Населенный пункт </w:t>
            </w:r>
          </w:p>
        </w:tc>
        <w:tc>
          <w:tcPr>
            <w:tcW w:w="7535" w:type="dxa"/>
            <w:shd w:val="clear" w:color="auto" w:fill="auto"/>
          </w:tcPr>
          <w:p w:rsidR="00F33CCA" w:rsidRPr="004E3114" w:rsidRDefault="00F33CCA" w:rsidP="004834F0">
            <w:pPr>
              <w:pStyle w:val="ASFKTablenorm"/>
              <w:ind w:left="57" w:right="57"/>
            </w:pPr>
            <w:r w:rsidRPr="004E3114">
              <w:t xml:space="preserve">Код населенного пункта по </w:t>
            </w:r>
            <w:r w:rsidR="004803D6" w:rsidRPr="004E3114">
              <w:t>«</w:t>
            </w:r>
            <w:r w:rsidRPr="004E3114">
              <w:t>КЛАДР</w:t>
            </w:r>
            <w:r w:rsidR="004803D6" w:rsidRPr="004E3114">
              <w:t>»</w:t>
            </w:r>
            <w:r w:rsidRPr="004E3114">
              <w:t xml:space="preserve">. </w:t>
            </w:r>
          </w:p>
          <w:p w:rsidR="00F33CCA" w:rsidRPr="004E3114" w:rsidRDefault="00F33CCA" w:rsidP="004834F0">
            <w:pPr>
              <w:pStyle w:val="ASFKTablenorm"/>
              <w:ind w:left="57" w:right="57"/>
            </w:pPr>
            <w:r w:rsidRPr="004E3114">
              <w:t xml:space="preserve">УБП: Если значение поля </w:t>
            </w:r>
            <w:r w:rsidR="004803D6" w:rsidRPr="004E3114">
              <w:t>«</w:t>
            </w:r>
            <w:r w:rsidRPr="004E3114">
              <w:t>Переход на СР</w:t>
            </w:r>
            <w:r w:rsidR="004803D6" w:rsidRPr="004E3114">
              <w:t>»</w:t>
            </w:r>
            <w:r w:rsidRPr="004E3114">
              <w:t xml:space="preserve"> = 1, то автозаполнение необходимо осуществлять по справочнику </w:t>
            </w:r>
            <w:r w:rsidR="004803D6" w:rsidRPr="004E3114">
              <w:t>«</w:t>
            </w:r>
            <w:r w:rsidRPr="004E3114">
              <w:t>Реестр участников бюджетного процесса, а также юридических лиц, не являющихся участниками бюджетного процесса</w:t>
            </w:r>
            <w:r w:rsidR="004803D6" w:rsidRPr="004E3114">
              <w:t>»</w:t>
            </w:r>
            <w:r w:rsidRPr="004E3114">
              <w:t>.</w:t>
            </w:r>
          </w:p>
          <w:p w:rsidR="00F33CCA" w:rsidRPr="004E3114" w:rsidRDefault="00F33CCA" w:rsidP="004834F0">
            <w:pPr>
              <w:pStyle w:val="ASFKTablenorm"/>
              <w:ind w:left="57" w:right="57"/>
            </w:pPr>
            <w:r w:rsidRPr="004E3114">
              <w:t xml:space="preserve">Автоматически заполняется на основании значения поля </w:t>
            </w:r>
            <w:r w:rsidR="004803D6" w:rsidRPr="004E3114">
              <w:t>«</w:t>
            </w:r>
            <w:r w:rsidRPr="004E3114">
              <w:t>Населенный пункт (наименование)</w:t>
            </w:r>
            <w:r w:rsidR="004803D6" w:rsidRPr="004E3114">
              <w:t>»</w:t>
            </w:r>
            <w:r w:rsidRPr="004E3114">
              <w:t>.</w:t>
            </w:r>
          </w:p>
        </w:tc>
      </w:tr>
    </w:tbl>
    <w:p w:rsidR="00F33CCA" w:rsidRPr="004E3114" w:rsidRDefault="00F33CCA" w:rsidP="00F33CCA">
      <w:pPr>
        <w:pStyle w:val="ASFKNormal"/>
      </w:pPr>
      <w:r w:rsidRPr="004E3114">
        <w:t xml:space="preserve">ЭФ документа </w:t>
      </w:r>
      <w:r w:rsidR="004803D6" w:rsidRPr="004E3114">
        <w:t>«</w:t>
      </w:r>
      <w:r w:rsidRPr="004E3114">
        <w:t>Сведения об организации</w:t>
      </w:r>
      <w:r w:rsidR="00B33BD1" w:rsidRPr="004E3114">
        <w:t>», закладки «</w:t>
      </w:r>
      <w:r w:rsidRPr="004E3114">
        <w:t>Сведения о счетах (3)</w:t>
      </w:r>
      <w:r w:rsidR="004803D6" w:rsidRPr="004E3114">
        <w:t>»</w:t>
      </w:r>
      <w:r w:rsidR="00F47B4F" w:rsidRPr="004E3114">
        <w:t xml:space="preserve"> представлена на рисунке</w:t>
      </w:r>
      <w:r w:rsidR="00BA22A3" w:rsidRPr="004E3114">
        <w:t> </w:t>
      </w:r>
      <w:r w:rsidR="00F47B4F" w:rsidRPr="004E3114">
        <w:fldChar w:fldCharType="begin"/>
      </w:r>
      <w:r w:rsidR="00F47B4F" w:rsidRPr="004E3114">
        <w:instrText xml:space="preserve"> REF _Ref444679184 \h </w:instrText>
      </w:r>
      <w:r w:rsidR="004E3114">
        <w:instrText xml:space="preserve"> \* MERGEFORMAT </w:instrText>
      </w:r>
      <w:r w:rsidR="00F47B4F" w:rsidRPr="004E3114">
        <w:fldChar w:fldCharType="separate"/>
      </w:r>
      <w:r w:rsidR="001B067E">
        <w:rPr>
          <w:noProof/>
        </w:rPr>
        <w:t>365</w:t>
      </w:r>
      <w:r w:rsidR="00F47B4F" w:rsidRPr="004E3114">
        <w:fldChar w:fldCharType="end"/>
      </w:r>
      <w:r w:rsidRPr="004E3114">
        <w:t>.</w:t>
      </w:r>
    </w:p>
    <w:p w:rsidR="00F33CCA" w:rsidRPr="004E3114" w:rsidRDefault="000C571B" w:rsidP="00F33CCA">
      <w:pPr>
        <w:pStyle w:val="ASFKFigure"/>
      </w:pPr>
      <w:r w:rsidRPr="004E3114">
        <w:rPr>
          <w:noProof/>
        </w:rPr>
        <w:drawing>
          <wp:inline distT="0" distB="0" distL="0" distR="0">
            <wp:extent cx="6125845" cy="1278255"/>
            <wp:effectExtent l="0" t="0" r="0" b="0"/>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F33CCA" w:rsidRPr="004E3114" w:rsidRDefault="00F33CCA" w:rsidP="00F33CCA">
      <w:pPr>
        <w:pStyle w:val="ASFKFigName"/>
      </w:pPr>
      <w:r w:rsidRPr="004E3114">
        <w:fldChar w:fldCharType="begin"/>
      </w:r>
      <w:r w:rsidRPr="004E3114">
        <w:instrText xml:space="preserve"> SEQ Рисунок \* ARABIC </w:instrText>
      </w:r>
      <w:r w:rsidRPr="004E3114">
        <w:fldChar w:fldCharType="separate"/>
      </w:r>
      <w:bookmarkStart w:id="2423" w:name="_Ref444679184"/>
      <w:bookmarkStart w:id="2424" w:name="_Toc106210651"/>
      <w:r w:rsidR="001B067E">
        <w:rPr>
          <w:noProof/>
        </w:rPr>
        <w:t>365</w:t>
      </w:r>
      <w:bookmarkEnd w:id="2423"/>
      <w:r w:rsidRPr="004E3114">
        <w:fldChar w:fldCharType="end"/>
      </w:r>
      <w:r w:rsidRPr="004E3114">
        <w:t xml:space="preserve">. ЭФ документа </w:t>
      </w:r>
      <w:r w:rsidR="004803D6" w:rsidRPr="004E3114">
        <w:t>«</w:t>
      </w:r>
      <w:r w:rsidRPr="004E3114">
        <w:t>Сведения об организации</w:t>
      </w:r>
      <w:r w:rsidR="00B33BD1" w:rsidRPr="004E3114">
        <w:t>», закладки «</w:t>
      </w:r>
      <w:r w:rsidRPr="004E3114">
        <w:t>Сведения о счетах (3)</w:t>
      </w:r>
      <w:r w:rsidR="004803D6" w:rsidRPr="004E3114">
        <w:t>»</w:t>
      </w:r>
      <w:bookmarkEnd w:id="2424"/>
    </w:p>
    <w:p w:rsidR="00F33CCA" w:rsidRPr="004E3114" w:rsidRDefault="00F47B4F" w:rsidP="00F33CCA">
      <w:pPr>
        <w:pStyle w:val="ASFKNormal"/>
      </w:pPr>
      <w:r w:rsidRPr="004E3114">
        <w:t xml:space="preserve">Перечень </w:t>
      </w:r>
      <w:r w:rsidR="00F33CCA" w:rsidRPr="004E3114">
        <w:t xml:space="preserve">полей </w:t>
      </w:r>
      <w:r w:rsidRPr="004E3114">
        <w:t xml:space="preserve">документа «Сведения об организации», закладки </w:t>
      </w:r>
      <w:r w:rsidR="004803D6" w:rsidRPr="004E3114">
        <w:t>«</w:t>
      </w:r>
      <w:r w:rsidR="00F33CCA" w:rsidRPr="004E3114">
        <w:t>Сведения о счетах (3)</w:t>
      </w:r>
      <w:r w:rsidR="004803D6" w:rsidRPr="004E3114">
        <w:t>»</w:t>
      </w:r>
      <w:r w:rsidR="00F33CCA" w:rsidRPr="004E3114">
        <w:t xml:space="preserve"> </w:t>
      </w:r>
      <w:r w:rsidR="00B33BD1" w:rsidRPr="004E3114">
        <w:t>приведен в таблице</w:t>
      </w:r>
      <w:r w:rsidR="00BA22A3" w:rsidRPr="004E3114">
        <w:t> </w:t>
      </w:r>
      <w:r w:rsidR="00F33CCA" w:rsidRPr="004E3114">
        <w:fldChar w:fldCharType="begin"/>
      </w:r>
      <w:r w:rsidR="00F33CCA" w:rsidRPr="004E3114">
        <w:instrText xml:space="preserve"> REF _Ref381284948 \h </w:instrText>
      </w:r>
      <w:r w:rsidR="004E3114">
        <w:instrText xml:space="preserve"> \* MERGEFORMAT </w:instrText>
      </w:r>
      <w:r w:rsidR="00F33CCA" w:rsidRPr="004E3114">
        <w:fldChar w:fldCharType="separate"/>
      </w:r>
      <w:r w:rsidR="001B067E">
        <w:rPr>
          <w:noProof/>
        </w:rPr>
        <w:t>230</w:t>
      </w:r>
      <w:r w:rsidR="00F33CCA" w:rsidRPr="004E3114">
        <w:fldChar w:fldCharType="end"/>
      </w:r>
      <w:r w:rsidR="00F33CCA" w:rsidRPr="004E3114">
        <w:t>.</w:t>
      </w:r>
    </w:p>
    <w:p w:rsidR="00F33CCA" w:rsidRPr="004E3114" w:rsidRDefault="000B34EE" w:rsidP="00F33CCA">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2425" w:name="_Ref381284948"/>
      <w:bookmarkStart w:id="2426" w:name="_Toc106210271"/>
      <w:r w:rsidR="001B067E">
        <w:rPr>
          <w:noProof/>
        </w:rPr>
        <w:t>230</w:t>
      </w:r>
      <w:bookmarkEnd w:id="2425"/>
      <w:r w:rsidRPr="004E3114">
        <w:rPr>
          <w:noProof/>
        </w:rPr>
        <w:fldChar w:fldCharType="end"/>
      </w:r>
      <w:r w:rsidR="00F33CCA" w:rsidRPr="004E3114">
        <w:t xml:space="preserve">. Описание полей документа </w:t>
      </w:r>
      <w:r w:rsidR="004803D6" w:rsidRPr="004E3114">
        <w:t>«</w:t>
      </w:r>
      <w:r w:rsidR="00F33CCA" w:rsidRPr="004E3114">
        <w:t>Сведения об организации</w:t>
      </w:r>
      <w:r w:rsidR="00B33BD1" w:rsidRPr="004E3114">
        <w:t>», закладки «</w:t>
      </w:r>
      <w:r w:rsidR="00F33CCA" w:rsidRPr="004E3114">
        <w:t>Сведения о счетах (3)</w:t>
      </w:r>
      <w:r w:rsidR="004803D6" w:rsidRPr="004E3114">
        <w:t>»</w:t>
      </w:r>
      <w:bookmarkEnd w:id="242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82"/>
        <w:gridCol w:w="7014"/>
      </w:tblGrid>
      <w:tr w:rsidR="00F33CCA" w:rsidRPr="004E3114" w:rsidTr="007F19F1">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Описание поля</w:t>
            </w:r>
          </w:p>
        </w:tc>
      </w:tr>
      <w:tr w:rsidR="00F33CCA" w:rsidRPr="004E3114" w:rsidTr="007F19F1">
        <w:tc>
          <w:tcPr>
            <w:tcW w:w="9752" w:type="dxa"/>
            <w:gridSpan w:val="2"/>
            <w:shd w:val="clear" w:color="auto" w:fill="auto"/>
          </w:tcPr>
          <w:p w:rsidR="00F33CCA" w:rsidRPr="004E3114" w:rsidRDefault="00F33CCA" w:rsidP="004834F0">
            <w:pPr>
              <w:pStyle w:val="ASFKTablenorm"/>
              <w:ind w:left="57" w:right="57"/>
            </w:pPr>
            <w:r w:rsidRPr="004E3114">
              <w:t xml:space="preserve">Закладка </w:t>
            </w:r>
            <w:r w:rsidR="004803D6" w:rsidRPr="004E3114">
              <w:t>«</w:t>
            </w:r>
            <w:r w:rsidRPr="004E3114">
              <w:t>Сведения о счетах (3)</w:t>
            </w:r>
            <w:r w:rsidR="004803D6" w:rsidRPr="004E3114">
              <w:t>»</w:t>
            </w:r>
            <w:r w:rsidRPr="004E3114">
              <w:t xml:space="preserve"> заполняется только при типе организации = </w:t>
            </w:r>
            <w:r w:rsidR="004803D6" w:rsidRPr="004E3114">
              <w:t>«</w:t>
            </w:r>
            <w:r w:rsidRPr="004E3114">
              <w:t>04</w:t>
            </w:r>
            <w:r w:rsidR="004803D6" w:rsidRPr="004E3114">
              <w:t>»</w:t>
            </w:r>
            <w:r w:rsidRPr="004E3114">
              <w:t xml:space="preserve">, </w:t>
            </w:r>
            <w:r w:rsidR="004803D6" w:rsidRPr="004E3114">
              <w:t>«</w:t>
            </w:r>
            <w:r w:rsidRPr="004E3114">
              <w:t>05</w:t>
            </w:r>
            <w:r w:rsidR="004803D6" w:rsidRPr="004E3114">
              <w:t>»</w:t>
            </w:r>
            <w:r w:rsidRPr="004E3114">
              <w:t xml:space="preserve">, </w:t>
            </w:r>
            <w:r w:rsidR="004803D6" w:rsidRPr="004E3114">
              <w:t>«</w:t>
            </w:r>
            <w:r w:rsidRPr="004E3114">
              <w:t>06</w:t>
            </w:r>
            <w:r w:rsidR="004803D6" w:rsidRPr="004E3114">
              <w:t>»</w:t>
            </w:r>
            <w:r w:rsidRPr="004E3114">
              <w:t xml:space="preserve">, </w:t>
            </w:r>
            <w:r w:rsidR="004803D6" w:rsidRPr="004E3114">
              <w:t>«</w:t>
            </w:r>
            <w:r w:rsidRPr="004E3114">
              <w:t>09</w:t>
            </w:r>
            <w:r w:rsidR="004803D6" w:rsidRPr="004E3114">
              <w:t>»</w:t>
            </w:r>
            <w:r w:rsidRPr="004E3114">
              <w:t xml:space="preserve">, </w:t>
            </w:r>
            <w:r w:rsidR="004803D6" w:rsidRPr="004E3114">
              <w:t>«</w:t>
            </w:r>
            <w:r w:rsidRPr="004E3114">
              <w:t>10</w:t>
            </w:r>
            <w:r w:rsidR="004803D6" w:rsidRPr="004E3114">
              <w:t>»</w:t>
            </w:r>
            <w:r w:rsidRPr="004E3114">
              <w:t xml:space="preserve">, </w:t>
            </w:r>
            <w:r w:rsidR="004803D6" w:rsidRPr="004E3114">
              <w:t>«</w:t>
            </w:r>
            <w:r w:rsidRPr="004E3114">
              <w:t>11</w:t>
            </w:r>
            <w:r w:rsidR="004803D6" w:rsidRPr="004E3114">
              <w:t>»</w:t>
            </w:r>
            <w:r w:rsidRPr="004E3114">
              <w:t xml:space="preserve">, </w:t>
            </w:r>
            <w:r w:rsidR="004803D6" w:rsidRPr="004E3114">
              <w:t>«</w:t>
            </w:r>
            <w:r w:rsidRPr="004E3114">
              <w:t>12</w:t>
            </w:r>
            <w:r w:rsidR="004803D6" w:rsidRPr="004E3114">
              <w:t>»</w:t>
            </w:r>
            <w:r w:rsidRPr="004E3114">
              <w:t xml:space="preserve">, </w:t>
            </w:r>
            <w:r w:rsidR="004803D6" w:rsidRPr="004E3114">
              <w:t>«</w:t>
            </w:r>
            <w:r w:rsidRPr="004E3114">
              <w:t>13</w:t>
            </w:r>
            <w:r w:rsidR="004803D6" w:rsidRPr="004E3114">
              <w:t>»</w:t>
            </w:r>
            <w:r w:rsidRPr="004E3114">
              <w:t xml:space="preserve">, </w:t>
            </w:r>
            <w:r w:rsidR="004803D6" w:rsidRPr="004E3114">
              <w:t>«</w:t>
            </w:r>
            <w:r w:rsidRPr="004E3114">
              <w:t>20</w:t>
            </w:r>
            <w:r w:rsidR="004803D6" w:rsidRPr="004E3114">
              <w:t>»</w:t>
            </w:r>
            <w:r w:rsidRPr="004E3114">
              <w:t>. Иначе, ограничен доступ, блокируются все поля закладки для ввода.</w:t>
            </w:r>
          </w:p>
        </w:tc>
      </w:tr>
      <w:tr w:rsidR="00F33CCA" w:rsidRPr="004E3114" w:rsidTr="007F19F1">
        <w:tc>
          <w:tcPr>
            <w:tcW w:w="2697" w:type="dxa"/>
            <w:shd w:val="clear" w:color="auto" w:fill="auto"/>
          </w:tcPr>
          <w:p w:rsidR="00F33CCA" w:rsidRPr="004E3114" w:rsidRDefault="00F33CCA" w:rsidP="004834F0">
            <w:pPr>
              <w:pStyle w:val="ASFKTablenorm"/>
              <w:ind w:left="57" w:right="57"/>
            </w:pPr>
            <w:r w:rsidRPr="004E3114">
              <w:t xml:space="preserve">БИК </w:t>
            </w:r>
          </w:p>
        </w:tc>
        <w:tc>
          <w:tcPr>
            <w:tcW w:w="7055" w:type="dxa"/>
            <w:shd w:val="clear" w:color="auto" w:fill="auto"/>
          </w:tcPr>
          <w:p w:rsidR="00F33CCA" w:rsidRPr="004E3114" w:rsidRDefault="00F33CCA" w:rsidP="004834F0">
            <w:pPr>
              <w:pStyle w:val="ASFKTablenorm"/>
              <w:ind w:left="57" w:right="57"/>
            </w:pPr>
            <w:r w:rsidRPr="004E3114">
              <w:t xml:space="preserve">УБП: Доступен выбор из справочника </w:t>
            </w:r>
            <w:r w:rsidR="004803D6" w:rsidRPr="004E3114">
              <w:t>«</w:t>
            </w:r>
            <w:r w:rsidRPr="004E3114">
              <w:t>Банки</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2697" w:type="dxa"/>
            <w:shd w:val="clear" w:color="auto" w:fill="auto"/>
          </w:tcPr>
          <w:p w:rsidR="00F33CCA" w:rsidRPr="004E3114" w:rsidRDefault="00F33CCA" w:rsidP="004834F0">
            <w:pPr>
              <w:pStyle w:val="ASFKTablenorm"/>
              <w:ind w:left="57" w:right="57"/>
            </w:pPr>
            <w:r w:rsidRPr="004E3114">
              <w:t xml:space="preserve">Наименование кредитной организации </w:t>
            </w:r>
          </w:p>
        </w:tc>
        <w:tc>
          <w:tcPr>
            <w:tcW w:w="7055" w:type="dxa"/>
            <w:shd w:val="clear" w:color="auto" w:fill="auto"/>
          </w:tcPr>
          <w:p w:rsidR="00F33CCA" w:rsidRPr="004E3114" w:rsidRDefault="00F33CCA" w:rsidP="004834F0">
            <w:pPr>
              <w:pStyle w:val="ASFKTablenorm"/>
              <w:ind w:left="57" w:right="57"/>
            </w:pPr>
            <w:r w:rsidRPr="004E3114">
              <w:t xml:space="preserve">УБП: Заполняется автоматически на основании поля </w:t>
            </w:r>
            <w:r w:rsidR="004803D6" w:rsidRPr="004E3114">
              <w:t>«</w:t>
            </w:r>
            <w:r w:rsidRPr="004E3114">
              <w:t>БИК</w:t>
            </w:r>
            <w:r w:rsidR="004803D6" w:rsidRPr="004E3114">
              <w:t>»</w:t>
            </w:r>
            <w:r w:rsidRPr="004E3114">
              <w:t xml:space="preserve"> по справочнику </w:t>
            </w:r>
            <w:r w:rsidR="004803D6" w:rsidRPr="004E3114">
              <w:t>«</w:t>
            </w:r>
            <w:r w:rsidRPr="004E3114">
              <w:t>Банки</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2697" w:type="dxa"/>
            <w:shd w:val="clear" w:color="auto" w:fill="auto"/>
          </w:tcPr>
          <w:p w:rsidR="00F33CCA" w:rsidRPr="004E3114" w:rsidRDefault="00F33CCA" w:rsidP="004834F0">
            <w:pPr>
              <w:pStyle w:val="ASFKTablenorm"/>
              <w:ind w:left="57" w:right="57"/>
            </w:pPr>
            <w:r w:rsidRPr="004E3114">
              <w:t>Адрес кредитной организации</w:t>
            </w:r>
          </w:p>
        </w:tc>
        <w:tc>
          <w:tcPr>
            <w:tcW w:w="7055" w:type="dxa"/>
            <w:shd w:val="clear" w:color="auto" w:fill="auto"/>
          </w:tcPr>
          <w:p w:rsidR="00F33CCA" w:rsidRPr="004E3114" w:rsidRDefault="00F33CCA" w:rsidP="004834F0">
            <w:pPr>
              <w:pStyle w:val="ASFKTablenorm"/>
              <w:ind w:left="57" w:right="57"/>
            </w:pPr>
            <w:r w:rsidRPr="004E3114">
              <w:t xml:space="preserve">УБП: Заполняется автоматически на основании поля </w:t>
            </w:r>
            <w:r w:rsidR="004803D6" w:rsidRPr="004E3114">
              <w:t>«</w:t>
            </w:r>
            <w:r w:rsidRPr="004E3114">
              <w:t>БИК</w:t>
            </w:r>
            <w:r w:rsidR="004803D6" w:rsidRPr="004E3114">
              <w:t>»</w:t>
            </w:r>
            <w:r w:rsidRPr="004E3114">
              <w:t xml:space="preserve"> по справочнику </w:t>
            </w:r>
            <w:r w:rsidR="004803D6" w:rsidRPr="004E3114">
              <w:t>«</w:t>
            </w:r>
            <w:r w:rsidRPr="004E3114">
              <w:t>Банки</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2697" w:type="dxa"/>
            <w:shd w:val="clear" w:color="auto" w:fill="auto"/>
          </w:tcPr>
          <w:p w:rsidR="00F33CCA" w:rsidRPr="004E3114" w:rsidRDefault="00F33CCA" w:rsidP="004834F0">
            <w:pPr>
              <w:pStyle w:val="ASFKTablenorm"/>
              <w:ind w:left="57" w:right="57"/>
            </w:pPr>
            <w:r w:rsidRPr="004E3114">
              <w:t>Корреспондентский счет</w:t>
            </w:r>
          </w:p>
        </w:tc>
        <w:tc>
          <w:tcPr>
            <w:tcW w:w="7055" w:type="dxa"/>
            <w:shd w:val="clear" w:color="auto" w:fill="auto"/>
          </w:tcPr>
          <w:p w:rsidR="00F33CCA" w:rsidRPr="004E3114" w:rsidRDefault="00F33CCA" w:rsidP="004834F0">
            <w:pPr>
              <w:pStyle w:val="ASFKTablenorm"/>
              <w:ind w:left="57" w:right="57"/>
            </w:pPr>
            <w:r w:rsidRPr="004E3114">
              <w:t xml:space="preserve">УБП: Заполняется автоматически на основании поля </w:t>
            </w:r>
            <w:r w:rsidR="004803D6" w:rsidRPr="004E3114">
              <w:t>«</w:t>
            </w:r>
            <w:r w:rsidRPr="004E3114">
              <w:t>БИК</w:t>
            </w:r>
            <w:r w:rsidR="004803D6" w:rsidRPr="004E3114">
              <w:t>»</w:t>
            </w:r>
            <w:r w:rsidRPr="004E3114">
              <w:t xml:space="preserve"> по справочнику </w:t>
            </w:r>
            <w:r w:rsidR="004803D6" w:rsidRPr="004E3114">
              <w:t>«</w:t>
            </w:r>
            <w:r w:rsidRPr="004E3114">
              <w:t>Банки</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tc>
      </w:tr>
      <w:tr w:rsidR="00F33CCA" w:rsidRPr="004E3114" w:rsidTr="007F19F1">
        <w:tc>
          <w:tcPr>
            <w:tcW w:w="2697" w:type="dxa"/>
            <w:shd w:val="clear" w:color="auto" w:fill="auto"/>
          </w:tcPr>
          <w:p w:rsidR="00F33CCA" w:rsidRPr="004E3114" w:rsidRDefault="00F33CCA" w:rsidP="004834F0">
            <w:pPr>
              <w:pStyle w:val="ASFKTablenorm"/>
              <w:ind w:left="57" w:right="57"/>
            </w:pPr>
            <w:r w:rsidRPr="004E3114">
              <w:t>Расчетный счет</w:t>
            </w:r>
          </w:p>
        </w:tc>
        <w:tc>
          <w:tcPr>
            <w:tcW w:w="7055" w:type="dxa"/>
            <w:shd w:val="clear" w:color="auto" w:fill="auto"/>
          </w:tcPr>
          <w:p w:rsidR="00F33CCA" w:rsidRPr="004E3114" w:rsidRDefault="00F33CCA" w:rsidP="004834F0">
            <w:pPr>
              <w:pStyle w:val="ASFKTablenorm"/>
              <w:ind w:left="57" w:right="57"/>
            </w:pPr>
            <w:r w:rsidRPr="004E3114">
              <w:t>УБП: Ввод значения вручную.</w:t>
            </w:r>
          </w:p>
        </w:tc>
      </w:tr>
    </w:tbl>
    <w:p w:rsidR="00F33CCA" w:rsidRPr="004E3114" w:rsidRDefault="00F33CCA" w:rsidP="00F33CCA">
      <w:pPr>
        <w:pStyle w:val="ASFKNormal"/>
      </w:pPr>
      <w:r w:rsidRPr="004E3114">
        <w:t xml:space="preserve">ЭФ документа </w:t>
      </w:r>
      <w:r w:rsidR="004803D6" w:rsidRPr="004E3114">
        <w:t>«</w:t>
      </w:r>
      <w:r w:rsidRPr="004E3114">
        <w:t>Сведения об организации</w:t>
      </w:r>
      <w:r w:rsidR="00B33BD1" w:rsidRPr="004E3114">
        <w:t>», закладки «</w:t>
      </w:r>
      <w:r w:rsidRPr="004E3114">
        <w:t>Подписи документа (4)</w:t>
      </w:r>
      <w:r w:rsidR="004803D6" w:rsidRPr="004E3114">
        <w:t>»</w:t>
      </w:r>
      <w:r w:rsidR="00F47B4F" w:rsidRPr="004E3114">
        <w:t xml:space="preserve"> представлена</w:t>
      </w:r>
      <w:r w:rsidR="00205BF2" w:rsidRPr="004E3114">
        <w:t xml:space="preserve"> </w:t>
      </w:r>
      <w:r w:rsidR="00F47B4F" w:rsidRPr="004E3114">
        <w:t>на рисунке</w:t>
      </w:r>
      <w:r w:rsidR="00BA22A3" w:rsidRPr="004E3114">
        <w:t> </w:t>
      </w:r>
      <w:r w:rsidR="00F47B4F" w:rsidRPr="004E3114">
        <w:fldChar w:fldCharType="begin"/>
      </w:r>
      <w:r w:rsidR="00F47B4F" w:rsidRPr="004E3114">
        <w:instrText xml:space="preserve"> REF _Ref327441393 \h  \* MERGEFORMAT </w:instrText>
      </w:r>
      <w:r w:rsidR="00F47B4F" w:rsidRPr="004E3114">
        <w:fldChar w:fldCharType="separate"/>
      </w:r>
      <w:r w:rsidR="001B067E">
        <w:t>366</w:t>
      </w:r>
      <w:r w:rsidR="00F47B4F" w:rsidRPr="004E3114">
        <w:fldChar w:fldCharType="end"/>
      </w:r>
      <w:r w:rsidRPr="004E3114">
        <w:t>.</w:t>
      </w:r>
    </w:p>
    <w:p w:rsidR="00F33CCA" w:rsidRPr="004E3114" w:rsidRDefault="000C571B" w:rsidP="00F33CCA">
      <w:pPr>
        <w:pStyle w:val="ASFKFigure"/>
      </w:pPr>
      <w:r w:rsidRPr="004E3114">
        <w:rPr>
          <w:noProof/>
        </w:rPr>
        <w:drawing>
          <wp:inline distT="0" distB="0" distL="0" distR="0">
            <wp:extent cx="6125845" cy="2183765"/>
            <wp:effectExtent l="0" t="0" r="0" b="0"/>
            <wp:docPr id="488" name="Рисунок 4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0"/>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F33CCA" w:rsidRPr="004E3114" w:rsidRDefault="00F33CCA" w:rsidP="00F33CCA">
      <w:pPr>
        <w:pStyle w:val="ASFKFigName"/>
      </w:pPr>
      <w:r w:rsidRPr="004E3114">
        <w:fldChar w:fldCharType="begin"/>
      </w:r>
      <w:r w:rsidRPr="004E3114">
        <w:instrText xml:space="preserve"> SEQ Рисунок \* ARABIC </w:instrText>
      </w:r>
      <w:r w:rsidRPr="004E3114">
        <w:fldChar w:fldCharType="separate"/>
      </w:r>
      <w:bookmarkStart w:id="2427" w:name="_Ref327441393"/>
      <w:bookmarkStart w:id="2428" w:name="_Toc106210652"/>
      <w:r w:rsidR="001B067E">
        <w:rPr>
          <w:noProof/>
        </w:rPr>
        <w:t>366</w:t>
      </w:r>
      <w:bookmarkEnd w:id="2427"/>
      <w:r w:rsidRPr="004E3114">
        <w:fldChar w:fldCharType="end"/>
      </w:r>
      <w:r w:rsidRPr="004E3114">
        <w:t xml:space="preserve">. ЭФ документа </w:t>
      </w:r>
      <w:r w:rsidR="004803D6" w:rsidRPr="004E3114">
        <w:t>«</w:t>
      </w:r>
      <w:r w:rsidRPr="004E3114">
        <w:t>Сведения об организации</w:t>
      </w:r>
      <w:r w:rsidR="00B33BD1" w:rsidRPr="004E3114">
        <w:t>», закладки «</w:t>
      </w:r>
      <w:r w:rsidRPr="004E3114">
        <w:t>Подписи документа (4)</w:t>
      </w:r>
      <w:r w:rsidR="004803D6" w:rsidRPr="004E3114">
        <w:t>»</w:t>
      </w:r>
      <w:bookmarkEnd w:id="2428"/>
    </w:p>
    <w:p w:rsidR="00F33CCA" w:rsidRPr="004E3114" w:rsidRDefault="00F47B4F" w:rsidP="00F33CCA">
      <w:pPr>
        <w:pStyle w:val="ASFKNormal"/>
      </w:pPr>
      <w:r w:rsidRPr="004E3114">
        <w:t xml:space="preserve">Перечень </w:t>
      </w:r>
      <w:r w:rsidR="00F33CCA" w:rsidRPr="004E3114">
        <w:t xml:space="preserve">полей </w:t>
      </w:r>
      <w:r w:rsidRPr="004E3114">
        <w:t xml:space="preserve">документа «Сведения об организации», закладки </w:t>
      </w:r>
      <w:r w:rsidR="004803D6" w:rsidRPr="004E3114">
        <w:t>«</w:t>
      </w:r>
      <w:r w:rsidR="00F33CCA" w:rsidRPr="004E3114">
        <w:t>Подписи документа (4)</w:t>
      </w:r>
      <w:r w:rsidR="004803D6" w:rsidRPr="004E3114">
        <w:t>»</w:t>
      </w:r>
      <w:r w:rsidR="00F33CCA" w:rsidRPr="004E3114">
        <w:t xml:space="preserve"> </w:t>
      </w:r>
      <w:r w:rsidR="00B33BD1" w:rsidRPr="004E3114">
        <w:t>приведен в таблице</w:t>
      </w:r>
      <w:r w:rsidR="00BA22A3" w:rsidRPr="004E3114">
        <w:t> </w:t>
      </w:r>
      <w:r w:rsidR="00F33CCA" w:rsidRPr="004E3114">
        <w:fldChar w:fldCharType="begin"/>
      </w:r>
      <w:r w:rsidR="00F33CCA" w:rsidRPr="004E3114">
        <w:instrText xml:space="preserve"> REF _Ref327441266 \h  \* MERGEFORMAT </w:instrText>
      </w:r>
      <w:r w:rsidR="00F33CCA" w:rsidRPr="004E3114">
        <w:fldChar w:fldCharType="separate"/>
      </w:r>
      <w:r w:rsidR="001B067E">
        <w:t>231</w:t>
      </w:r>
      <w:r w:rsidR="00F33CCA" w:rsidRPr="004E3114">
        <w:fldChar w:fldCharType="end"/>
      </w:r>
      <w:r w:rsidR="00F33CCA" w:rsidRPr="004E3114">
        <w:t>.</w:t>
      </w:r>
    </w:p>
    <w:p w:rsidR="00F33CCA" w:rsidRPr="004E3114" w:rsidRDefault="000B34EE" w:rsidP="00F33CCA">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429" w:name="_Ref327441266"/>
      <w:bookmarkStart w:id="2430" w:name="_Toc106210272"/>
      <w:r w:rsidR="001B067E">
        <w:rPr>
          <w:noProof/>
        </w:rPr>
        <w:t>231</w:t>
      </w:r>
      <w:bookmarkEnd w:id="2429"/>
      <w:r w:rsidRPr="004E3114">
        <w:rPr>
          <w:noProof/>
        </w:rPr>
        <w:fldChar w:fldCharType="end"/>
      </w:r>
      <w:r w:rsidR="00F33CCA" w:rsidRPr="004E3114">
        <w:t xml:space="preserve">. Описание полей документа </w:t>
      </w:r>
      <w:r w:rsidR="004803D6" w:rsidRPr="004E3114">
        <w:t>«</w:t>
      </w:r>
      <w:r w:rsidR="00F33CCA" w:rsidRPr="004E3114">
        <w:t>Сведения об организации</w:t>
      </w:r>
      <w:r w:rsidR="00B33BD1" w:rsidRPr="004E3114">
        <w:t>», закладки «</w:t>
      </w:r>
      <w:r w:rsidR="00F33CCA" w:rsidRPr="004E3114">
        <w:t>Подписи документа (4)</w:t>
      </w:r>
      <w:r w:rsidR="004803D6" w:rsidRPr="004E3114">
        <w:t>»</w:t>
      </w:r>
      <w:bookmarkEnd w:id="2430"/>
      <w:r w:rsidR="00F33CCA" w:rsidRPr="004E3114">
        <w:t xml:space="preserve"> </w:t>
      </w:r>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4"/>
        <w:gridCol w:w="7372"/>
      </w:tblGrid>
      <w:tr w:rsidR="00F33CCA" w:rsidRPr="004E3114" w:rsidTr="007F19F1">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Описание поля</w:t>
            </w:r>
          </w:p>
        </w:tc>
      </w:tr>
      <w:tr w:rsidR="00F33CCA" w:rsidRPr="004E3114" w:rsidTr="007F19F1">
        <w:tc>
          <w:tcPr>
            <w:tcW w:w="9752" w:type="dxa"/>
            <w:gridSpan w:val="2"/>
            <w:shd w:val="clear" w:color="auto" w:fill="auto"/>
          </w:tcPr>
          <w:p w:rsidR="00F33CCA" w:rsidRPr="004E3114" w:rsidRDefault="00F33CCA" w:rsidP="004834F0">
            <w:pPr>
              <w:pStyle w:val="ASFKTablenorm"/>
              <w:ind w:left="57" w:right="57"/>
            </w:pPr>
            <w:r w:rsidRPr="004E3114">
              <w:t xml:space="preserve">Группа полей </w:t>
            </w:r>
            <w:r w:rsidR="004803D6" w:rsidRPr="004E3114">
              <w:t>«</w:t>
            </w:r>
            <w:r w:rsidRPr="004E3114">
              <w:t>Руководитель</w:t>
            </w:r>
            <w:r w:rsidR="004803D6" w:rsidRPr="004E3114">
              <w:t>»</w:t>
            </w:r>
          </w:p>
        </w:tc>
      </w:tr>
      <w:tr w:rsidR="00F33CCA" w:rsidRPr="004E3114" w:rsidTr="007F19F1">
        <w:tc>
          <w:tcPr>
            <w:tcW w:w="2337" w:type="dxa"/>
            <w:shd w:val="clear" w:color="auto" w:fill="auto"/>
          </w:tcPr>
          <w:p w:rsidR="00F33CCA" w:rsidRPr="004E3114" w:rsidRDefault="00F33CCA" w:rsidP="004834F0">
            <w:pPr>
              <w:pStyle w:val="ASFKTablenorm"/>
              <w:ind w:left="57" w:right="57"/>
            </w:pPr>
            <w:r w:rsidRPr="004E3114">
              <w:t>Должность</w:t>
            </w:r>
          </w:p>
        </w:tc>
        <w:tc>
          <w:tcPr>
            <w:tcW w:w="7415" w:type="dxa"/>
            <w:shd w:val="clear" w:color="auto" w:fill="auto"/>
          </w:tcPr>
          <w:p w:rsidR="00F33CCA" w:rsidRPr="004E3114" w:rsidRDefault="00F33CCA" w:rsidP="004834F0">
            <w:pPr>
              <w:pStyle w:val="ASFKTablenorm"/>
              <w:ind w:left="57" w:right="57"/>
            </w:pPr>
            <w:r w:rsidRPr="004E3114">
              <w:t>Заполняется автоматически при подписании ЭП данными подписанта.</w:t>
            </w:r>
          </w:p>
        </w:tc>
      </w:tr>
      <w:tr w:rsidR="00F33CCA" w:rsidRPr="004E3114" w:rsidTr="007F19F1">
        <w:tc>
          <w:tcPr>
            <w:tcW w:w="2337" w:type="dxa"/>
            <w:shd w:val="clear" w:color="auto" w:fill="auto"/>
          </w:tcPr>
          <w:p w:rsidR="00F33CCA" w:rsidRPr="004E3114" w:rsidRDefault="00F33CCA" w:rsidP="004834F0">
            <w:pPr>
              <w:pStyle w:val="ASFKTablenorm"/>
              <w:ind w:left="57" w:right="57"/>
            </w:pPr>
            <w:r w:rsidRPr="004E3114">
              <w:t xml:space="preserve">ФИО </w:t>
            </w:r>
          </w:p>
        </w:tc>
        <w:tc>
          <w:tcPr>
            <w:tcW w:w="7415" w:type="dxa"/>
            <w:shd w:val="clear" w:color="auto" w:fill="auto"/>
          </w:tcPr>
          <w:p w:rsidR="00F33CCA" w:rsidRPr="004E3114" w:rsidRDefault="00F33CCA" w:rsidP="004834F0">
            <w:pPr>
              <w:pStyle w:val="ASFKTablenorm"/>
              <w:ind w:left="57" w:right="57"/>
            </w:pPr>
            <w:r w:rsidRPr="004E3114">
              <w:t>Заполняется автоматически при подписании ЭП данными подписанта.</w:t>
            </w:r>
          </w:p>
        </w:tc>
      </w:tr>
      <w:tr w:rsidR="00F33CCA" w:rsidRPr="004E3114" w:rsidTr="007F19F1">
        <w:tc>
          <w:tcPr>
            <w:tcW w:w="9752" w:type="dxa"/>
            <w:gridSpan w:val="2"/>
            <w:shd w:val="clear" w:color="auto" w:fill="auto"/>
          </w:tcPr>
          <w:p w:rsidR="00F33CCA" w:rsidRPr="004E3114" w:rsidRDefault="00F33CCA" w:rsidP="004834F0">
            <w:pPr>
              <w:pStyle w:val="ASFKTablenorm"/>
              <w:ind w:left="57" w:right="57"/>
            </w:pPr>
            <w:r w:rsidRPr="004E3114">
              <w:t xml:space="preserve">Группа полей </w:t>
            </w:r>
            <w:r w:rsidR="004803D6" w:rsidRPr="004E3114">
              <w:t>«</w:t>
            </w:r>
            <w:r w:rsidRPr="004E3114">
              <w:t>Исполнитель</w:t>
            </w:r>
            <w:r w:rsidR="004803D6" w:rsidRPr="004E3114">
              <w:t>»</w:t>
            </w:r>
          </w:p>
        </w:tc>
      </w:tr>
      <w:tr w:rsidR="00F33CCA" w:rsidRPr="004E3114" w:rsidTr="007F19F1">
        <w:tc>
          <w:tcPr>
            <w:tcW w:w="2337" w:type="dxa"/>
            <w:shd w:val="clear" w:color="auto" w:fill="auto"/>
          </w:tcPr>
          <w:p w:rsidR="00F33CCA" w:rsidRPr="004E3114" w:rsidRDefault="00F33CCA" w:rsidP="004834F0">
            <w:pPr>
              <w:pStyle w:val="ASFKTablenorm"/>
              <w:ind w:left="57" w:right="57"/>
            </w:pPr>
            <w:r w:rsidRPr="004E3114">
              <w:lastRenderedPageBreak/>
              <w:t xml:space="preserve">Должность </w:t>
            </w:r>
          </w:p>
        </w:tc>
        <w:tc>
          <w:tcPr>
            <w:tcW w:w="7415" w:type="dxa"/>
            <w:shd w:val="clear" w:color="auto" w:fill="auto"/>
          </w:tcPr>
          <w:p w:rsidR="00F33CCA" w:rsidRPr="004E3114" w:rsidRDefault="00F33CCA" w:rsidP="004834F0">
            <w:pPr>
              <w:pStyle w:val="ASFKTablenorm"/>
              <w:ind w:left="57" w:right="57"/>
            </w:pPr>
            <w:r w:rsidRPr="004E3114">
              <w:t xml:space="preserve">УБП: Заполняется автоматически на основании указанного значения в поле </w:t>
            </w:r>
            <w:r w:rsidR="004803D6" w:rsidRPr="004E3114">
              <w:t>«</w:t>
            </w:r>
            <w:r w:rsidRPr="004E3114">
              <w:t>ФИО ответственного исполнителя</w:t>
            </w:r>
            <w:r w:rsidR="004803D6" w:rsidRPr="004E3114">
              <w:t>»</w:t>
            </w:r>
            <w:r w:rsidRPr="004E3114">
              <w:t xml:space="preserve"> из справочника </w:t>
            </w:r>
            <w:r w:rsidR="004803D6" w:rsidRPr="004E3114">
              <w:t>«</w:t>
            </w:r>
            <w:r w:rsidRPr="004E3114">
              <w:t>Сотрудники</w:t>
            </w:r>
            <w:r w:rsidR="004803D6" w:rsidRPr="004E3114">
              <w:t>»</w:t>
            </w:r>
            <w:r w:rsidRPr="004E3114">
              <w:t>.</w:t>
            </w:r>
          </w:p>
          <w:p w:rsidR="00F33CCA" w:rsidRPr="004E3114" w:rsidRDefault="00F33CCA" w:rsidP="004834F0">
            <w:pPr>
              <w:pStyle w:val="ASFKTablenorm"/>
              <w:ind w:left="57" w:right="57"/>
            </w:pPr>
            <w:r w:rsidRPr="004E3114">
              <w:t>Ввод вручную.</w:t>
            </w:r>
          </w:p>
        </w:tc>
      </w:tr>
      <w:tr w:rsidR="00F33CCA" w:rsidRPr="004E3114" w:rsidTr="007F19F1">
        <w:tc>
          <w:tcPr>
            <w:tcW w:w="2337" w:type="dxa"/>
            <w:shd w:val="clear" w:color="auto" w:fill="auto"/>
          </w:tcPr>
          <w:p w:rsidR="00F33CCA" w:rsidRPr="004E3114" w:rsidRDefault="00F33CCA" w:rsidP="004834F0">
            <w:pPr>
              <w:pStyle w:val="ASFKTablenorm"/>
              <w:ind w:left="57" w:right="57"/>
            </w:pPr>
            <w:r w:rsidRPr="004E3114">
              <w:t xml:space="preserve">ФИО </w:t>
            </w:r>
          </w:p>
        </w:tc>
        <w:tc>
          <w:tcPr>
            <w:tcW w:w="7415" w:type="dxa"/>
            <w:shd w:val="clear" w:color="auto" w:fill="auto"/>
          </w:tcPr>
          <w:p w:rsidR="00F33CCA" w:rsidRPr="004E3114" w:rsidRDefault="00F33CCA" w:rsidP="004834F0">
            <w:pPr>
              <w:pStyle w:val="ASFKTablenorm"/>
              <w:ind w:left="57" w:right="57"/>
            </w:pPr>
            <w:r w:rsidRPr="004E3114">
              <w:t xml:space="preserve">УБП: Доступен выбор из справочника </w:t>
            </w:r>
            <w:r w:rsidR="004803D6" w:rsidRPr="004E3114">
              <w:t>«</w:t>
            </w:r>
            <w:r w:rsidRPr="004E3114">
              <w:t>Сотрудники</w:t>
            </w:r>
            <w:r w:rsidR="004803D6" w:rsidRPr="004E3114">
              <w:t>»</w:t>
            </w:r>
            <w:r w:rsidRPr="004E3114">
              <w:t>.</w:t>
            </w:r>
          </w:p>
          <w:p w:rsidR="00F33CCA" w:rsidRPr="004E3114" w:rsidRDefault="00F33CCA" w:rsidP="004834F0">
            <w:pPr>
              <w:pStyle w:val="ASFKTablenorm"/>
              <w:ind w:left="57" w:right="57"/>
            </w:pPr>
            <w:r w:rsidRPr="004E3114">
              <w:t>Ввод вручную.</w:t>
            </w:r>
          </w:p>
        </w:tc>
      </w:tr>
      <w:tr w:rsidR="00F33CCA" w:rsidRPr="004E3114" w:rsidTr="007F19F1">
        <w:tc>
          <w:tcPr>
            <w:tcW w:w="2337" w:type="dxa"/>
            <w:shd w:val="clear" w:color="auto" w:fill="auto"/>
          </w:tcPr>
          <w:p w:rsidR="00F33CCA" w:rsidRPr="004E3114" w:rsidRDefault="00F33CCA" w:rsidP="004834F0">
            <w:pPr>
              <w:pStyle w:val="ASFKTablenorm"/>
              <w:ind w:left="57" w:right="57"/>
            </w:pPr>
            <w:r w:rsidRPr="004E3114">
              <w:t xml:space="preserve">Телефон </w:t>
            </w:r>
          </w:p>
        </w:tc>
        <w:tc>
          <w:tcPr>
            <w:tcW w:w="7415" w:type="dxa"/>
            <w:shd w:val="clear" w:color="auto" w:fill="auto"/>
          </w:tcPr>
          <w:p w:rsidR="00F33CCA" w:rsidRPr="004E3114" w:rsidRDefault="00F33CCA" w:rsidP="004834F0">
            <w:pPr>
              <w:pStyle w:val="ASFKTablenorm"/>
              <w:ind w:left="57" w:right="57"/>
            </w:pPr>
            <w:r w:rsidRPr="004E3114">
              <w:t xml:space="preserve">УБП: Заполняется автоматически на основании указанного значения в поле </w:t>
            </w:r>
            <w:r w:rsidR="004803D6" w:rsidRPr="004E3114">
              <w:t>«</w:t>
            </w:r>
            <w:r w:rsidRPr="004E3114">
              <w:t>ФИО ответственного исполнителя</w:t>
            </w:r>
            <w:r w:rsidR="004803D6" w:rsidRPr="004E3114">
              <w:t>»</w:t>
            </w:r>
            <w:r w:rsidRPr="004E3114">
              <w:t xml:space="preserve"> из справочника </w:t>
            </w:r>
            <w:r w:rsidR="004803D6" w:rsidRPr="004E3114">
              <w:t>«</w:t>
            </w:r>
            <w:r w:rsidRPr="004E3114">
              <w:t>Сотрудники</w:t>
            </w:r>
            <w:r w:rsidR="004803D6" w:rsidRPr="004E3114">
              <w:t>»</w:t>
            </w:r>
            <w:r w:rsidRPr="004E3114">
              <w:t>.</w:t>
            </w:r>
          </w:p>
          <w:p w:rsidR="00F33CCA" w:rsidRPr="004E3114" w:rsidRDefault="00F33CCA" w:rsidP="004834F0">
            <w:pPr>
              <w:pStyle w:val="ASFKTablenorm"/>
              <w:ind w:left="57" w:right="57"/>
            </w:pPr>
            <w:r w:rsidRPr="004E3114">
              <w:t>Ввод вручную.</w:t>
            </w:r>
          </w:p>
        </w:tc>
      </w:tr>
      <w:tr w:rsidR="00F33CCA" w:rsidRPr="004E3114" w:rsidTr="007F19F1">
        <w:tc>
          <w:tcPr>
            <w:tcW w:w="2337" w:type="dxa"/>
            <w:shd w:val="clear" w:color="auto" w:fill="auto"/>
          </w:tcPr>
          <w:p w:rsidR="00F33CCA" w:rsidRPr="004E3114" w:rsidRDefault="00F33CCA" w:rsidP="004834F0">
            <w:pPr>
              <w:pStyle w:val="ASFKTablenorm"/>
              <w:ind w:left="57" w:right="57"/>
            </w:pPr>
            <w:r w:rsidRPr="004E3114">
              <w:t>Дата подписания</w:t>
            </w:r>
          </w:p>
        </w:tc>
        <w:tc>
          <w:tcPr>
            <w:tcW w:w="7415" w:type="dxa"/>
            <w:shd w:val="clear" w:color="auto" w:fill="auto"/>
          </w:tcPr>
          <w:p w:rsidR="00F33CCA" w:rsidRPr="004E3114" w:rsidRDefault="00F33CCA" w:rsidP="004834F0">
            <w:pPr>
              <w:pStyle w:val="ASFKTablenorm"/>
              <w:ind w:left="57" w:right="57"/>
            </w:pPr>
            <w:r w:rsidRPr="004E3114">
              <w:t>Заполняется автоматически при подписании ЭП данными подписанта.</w:t>
            </w:r>
          </w:p>
        </w:tc>
      </w:tr>
      <w:tr w:rsidR="00F33CCA" w:rsidRPr="004E3114" w:rsidTr="007F19F1">
        <w:tc>
          <w:tcPr>
            <w:tcW w:w="9752" w:type="dxa"/>
            <w:gridSpan w:val="2"/>
            <w:shd w:val="clear" w:color="auto" w:fill="auto"/>
          </w:tcPr>
          <w:p w:rsidR="00F33CCA" w:rsidRPr="004E3114" w:rsidRDefault="00F33CCA" w:rsidP="004834F0">
            <w:pPr>
              <w:pStyle w:val="ASFKTablenorm"/>
              <w:ind w:left="57" w:right="57"/>
            </w:pPr>
            <w:r w:rsidRPr="004E3114">
              <w:t xml:space="preserve">Группа полей </w:t>
            </w:r>
            <w:r w:rsidR="004803D6" w:rsidRPr="004E3114">
              <w:t>«</w:t>
            </w:r>
            <w:r w:rsidRPr="004E3114">
              <w:t>Отметка органа Федерального Казначейства о регистрации Сведений об организации</w:t>
            </w:r>
            <w:r w:rsidR="004803D6" w:rsidRPr="004E3114">
              <w:t>»</w:t>
            </w:r>
          </w:p>
        </w:tc>
      </w:tr>
      <w:tr w:rsidR="00F33CCA" w:rsidRPr="004E3114" w:rsidTr="007F19F1">
        <w:tc>
          <w:tcPr>
            <w:tcW w:w="2337" w:type="dxa"/>
            <w:shd w:val="clear" w:color="auto" w:fill="auto"/>
          </w:tcPr>
          <w:p w:rsidR="00F33CCA" w:rsidRPr="004E3114" w:rsidRDefault="00F33CCA" w:rsidP="004834F0">
            <w:pPr>
              <w:pStyle w:val="ASFKTablenorm"/>
              <w:ind w:left="57" w:right="57"/>
            </w:pPr>
            <w:r w:rsidRPr="004E3114">
              <w:t xml:space="preserve">Должность </w:t>
            </w:r>
          </w:p>
        </w:tc>
        <w:tc>
          <w:tcPr>
            <w:tcW w:w="7415" w:type="dxa"/>
            <w:shd w:val="clear" w:color="auto" w:fill="auto"/>
          </w:tcPr>
          <w:p w:rsidR="00F33CCA" w:rsidRPr="004E3114" w:rsidRDefault="00F33CCA" w:rsidP="004834F0">
            <w:pPr>
              <w:pStyle w:val="ASFKTablenorm"/>
              <w:ind w:left="57" w:right="57"/>
            </w:pPr>
            <w:r w:rsidRPr="004E3114">
              <w:t>Импорт из СЭД.</w:t>
            </w:r>
          </w:p>
        </w:tc>
      </w:tr>
      <w:tr w:rsidR="00F33CCA" w:rsidRPr="004E3114" w:rsidTr="007F19F1">
        <w:tc>
          <w:tcPr>
            <w:tcW w:w="2337" w:type="dxa"/>
            <w:shd w:val="clear" w:color="auto" w:fill="auto"/>
          </w:tcPr>
          <w:p w:rsidR="00F33CCA" w:rsidRPr="004E3114" w:rsidRDefault="00F33CCA" w:rsidP="004834F0">
            <w:pPr>
              <w:pStyle w:val="ASFKTablenorm"/>
              <w:ind w:left="57" w:right="57"/>
            </w:pPr>
            <w:r w:rsidRPr="004E3114">
              <w:t xml:space="preserve">ФИО </w:t>
            </w:r>
          </w:p>
        </w:tc>
        <w:tc>
          <w:tcPr>
            <w:tcW w:w="7415" w:type="dxa"/>
            <w:shd w:val="clear" w:color="auto" w:fill="auto"/>
          </w:tcPr>
          <w:p w:rsidR="00F33CCA" w:rsidRPr="004E3114" w:rsidRDefault="00F33CCA" w:rsidP="004834F0">
            <w:pPr>
              <w:pStyle w:val="ASFKTablenorm"/>
              <w:ind w:left="57" w:right="57"/>
            </w:pPr>
            <w:r w:rsidRPr="004E3114">
              <w:t>Импорт из СЭД.</w:t>
            </w:r>
          </w:p>
        </w:tc>
      </w:tr>
      <w:tr w:rsidR="00F33CCA" w:rsidRPr="004E3114" w:rsidTr="007F19F1">
        <w:tc>
          <w:tcPr>
            <w:tcW w:w="2337" w:type="dxa"/>
            <w:shd w:val="clear" w:color="auto" w:fill="auto"/>
          </w:tcPr>
          <w:p w:rsidR="00F33CCA" w:rsidRPr="004E3114" w:rsidRDefault="00F33CCA" w:rsidP="004834F0">
            <w:pPr>
              <w:pStyle w:val="ASFKTablenorm"/>
              <w:ind w:left="57" w:right="57"/>
            </w:pPr>
            <w:r w:rsidRPr="004E3114">
              <w:t xml:space="preserve">Телефон </w:t>
            </w:r>
          </w:p>
        </w:tc>
        <w:tc>
          <w:tcPr>
            <w:tcW w:w="7415" w:type="dxa"/>
            <w:shd w:val="clear" w:color="auto" w:fill="auto"/>
          </w:tcPr>
          <w:p w:rsidR="00F33CCA" w:rsidRPr="004E3114" w:rsidRDefault="00F33CCA" w:rsidP="004834F0">
            <w:pPr>
              <w:pStyle w:val="ASFKTablenorm"/>
              <w:ind w:left="57" w:right="57"/>
            </w:pPr>
            <w:r w:rsidRPr="004E3114">
              <w:t>Импорт из СЭД.</w:t>
            </w:r>
          </w:p>
        </w:tc>
      </w:tr>
      <w:tr w:rsidR="00F33CCA" w:rsidRPr="004E3114" w:rsidTr="007F19F1">
        <w:tc>
          <w:tcPr>
            <w:tcW w:w="2337" w:type="dxa"/>
            <w:shd w:val="clear" w:color="auto" w:fill="auto"/>
          </w:tcPr>
          <w:p w:rsidR="00F33CCA" w:rsidRPr="004E3114" w:rsidRDefault="00F33CCA" w:rsidP="004834F0">
            <w:pPr>
              <w:pStyle w:val="ASFKTablenorm"/>
              <w:ind w:left="57" w:right="57"/>
            </w:pPr>
            <w:r w:rsidRPr="004E3114">
              <w:t>Дата подписи</w:t>
            </w:r>
          </w:p>
        </w:tc>
        <w:tc>
          <w:tcPr>
            <w:tcW w:w="7415" w:type="dxa"/>
            <w:shd w:val="clear" w:color="auto" w:fill="auto"/>
          </w:tcPr>
          <w:p w:rsidR="00F33CCA" w:rsidRPr="004E3114" w:rsidRDefault="00F33CCA" w:rsidP="004834F0">
            <w:pPr>
              <w:pStyle w:val="ASFKTablenorm"/>
              <w:ind w:left="57" w:right="57"/>
            </w:pPr>
            <w:r w:rsidRPr="004E3114">
              <w:t>Импорт из СЭД.</w:t>
            </w:r>
          </w:p>
        </w:tc>
      </w:tr>
    </w:tbl>
    <w:p w:rsidR="00F33CCA" w:rsidRPr="004E3114" w:rsidRDefault="00F33CCA" w:rsidP="00F33CCA">
      <w:pPr>
        <w:pStyle w:val="ASFKNormal"/>
      </w:pPr>
      <w:r w:rsidRPr="004E3114">
        <w:t xml:space="preserve">ЭФ документа </w:t>
      </w:r>
      <w:r w:rsidR="004803D6" w:rsidRPr="004E3114">
        <w:t>«</w:t>
      </w:r>
      <w:r w:rsidRPr="004E3114">
        <w:t>Сведения об организации</w:t>
      </w:r>
      <w:r w:rsidR="00B33BD1" w:rsidRPr="004E3114">
        <w:t>», закладки «</w:t>
      </w:r>
      <w:r w:rsidRPr="004E3114">
        <w:t>Примечание (5)</w:t>
      </w:r>
      <w:r w:rsidR="004803D6" w:rsidRPr="004E3114">
        <w:t>»</w:t>
      </w:r>
      <w:r w:rsidR="00F47B4F" w:rsidRPr="004E3114">
        <w:t xml:space="preserve"> представлена на рисунке</w:t>
      </w:r>
      <w:r w:rsidR="00BA22A3" w:rsidRPr="004E3114">
        <w:t> </w:t>
      </w:r>
      <w:r w:rsidR="00F47B4F" w:rsidRPr="004E3114">
        <w:fldChar w:fldCharType="begin"/>
      </w:r>
      <w:r w:rsidR="00F47B4F" w:rsidRPr="004E3114">
        <w:instrText xml:space="preserve"> REF _Ref352776023 \h  \* MERGEFORMAT </w:instrText>
      </w:r>
      <w:r w:rsidR="00F47B4F" w:rsidRPr="004E3114">
        <w:fldChar w:fldCharType="separate"/>
      </w:r>
      <w:r w:rsidR="001B067E">
        <w:t>367</w:t>
      </w:r>
      <w:r w:rsidR="00F47B4F" w:rsidRPr="004E3114">
        <w:fldChar w:fldCharType="end"/>
      </w:r>
      <w:r w:rsidRPr="004E3114">
        <w:t>.</w:t>
      </w:r>
    </w:p>
    <w:p w:rsidR="00F33CCA" w:rsidRPr="004E3114" w:rsidRDefault="000C571B" w:rsidP="00F33CCA">
      <w:pPr>
        <w:pStyle w:val="ASFKFigure"/>
      </w:pPr>
      <w:r w:rsidRPr="004E3114">
        <w:rPr>
          <w:noProof/>
        </w:rPr>
        <w:drawing>
          <wp:inline distT="0" distB="0" distL="0" distR="0">
            <wp:extent cx="6036945" cy="1101090"/>
            <wp:effectExtent l="0" t="0" r="0" b="0"/>
            <wp:docPr id="489" name="Рисунок 48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3"/>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F33CCA" w:rsidRPr="004E3114" w:rsidRDefault="00F33CCA" w:rsidP="00F33CCA">
      <w:pPr>
        <w:pStyle w:val="ASFKFigName"/>
      </w:pPr>
      <w:r w:rsidRPr="004E3114">
        <w:fldChar w:fldCharType="begin"/>
      </w:r>
      <w:r w:rsidRPr="004E3114">
        <w:instrText xml:space="preserve"> SEQ Рисунок \* ARABIC </w:instrText>
      </w:r>
      <w:r w:rsidRPr="004E3114">
        <w:fldChar w:fldCharType="separate"/>
      </w:r>
      <w:bookmarkStart w:id="2431" w:name="_Ref352776023"/>
      <w:bookmarkStart w:id="2432" w:name="_Toc106210653"/>
      <w:r w:rsidR="001B067E">
        <w:rPr>
          <w:noProof/>
        </w:rPr>
        <w:t>367</w:t>
      </w:r>
      <w:bookmarkEnd w:id="2431"/>
      <w:r w:rsidRPr="004E3114">
        <w:fldChar w:fldCharType="end"/>
      </w:r>
      <w:r w:rsidRPr="004E3114">
        <w:t xml:space="preserve">. ЭФ документа </w:t>
      </w:r>
      <w:r w:rsidR="004803D6" w:rsidRPr="004E3114">
        <w:t>«</w:t>
      </w:r>
      <w:r w:rsidRPr="004E3114">
        <w:t>Сведения об организации</w:t>
      </w:r>
      <w:r w:rsidR="00B33BD1" w:rsidRPr="004E3114">
        <w:t>», закладки «</w:t>
      </w:r>
      <w:r w:rsidRPr="004E3114">
        <w:t>Примечание (5)</w:t>
      </w:r>
      <w:r w:rsidR="004803D6" w:rsidRPr="004E3114">
        <w:t>»</w:t>
      </w:r>
      <w:bookmarkEnd w:id="2432"/>
    </w:p>
    <w:p w:rsidR="00F33CCA" w:rsidRPr="004E3114" w:rsidRDefault="00F47B4F" w:rsidP="00F33CCA">
      <w:pPr>
        <w:pStyle w:val="ASFKNormal"/>
      </w:pPr>
      <w:r w:rsidRPr="004E3114">
        <w:t xml:space="preserve">Перечень </w:t>
      </w:r>
      <w:r w:rsidR="00F33CCA" w:rsidRPr="004E3114">
        <w:t xml:space="preserve">полей </w:t>
      </w:r>
      <w:r w:rsidRPr="004E3114">
        <w:t xml:space="preserve">документа «Сведения об организации», закладки </w:t>
      </w:r>
      <w:r w:rsidR="004803D6" w:rsidRPr="004E3114">
        <w:t>«</w:t>
      </w:r>
      <w:r w:rsidR="00F33CCA" w:rsidRPr="004E3114">
        <w:t>Примечание (5)</w:t>
      </w:r>
      <w:r w:rsidR="004803D6" w:rsidRPr="004E3114">
        <w:t>»</w:t>
      </w:r>
      <w:r w:rsidR="00F33CCA" w:rsidRPr="004E3114">
        <w:t xml:space="preserve"> </w:t>
      </w:r>
      <w:r w:rsidR="00B33BD1" w:rsidRPr="004E3114">
        <w:t>приведен в таблице</w:t>
      </w:r>
      <w:r w:rsidR="00BA22A3" w:rsidRPr="004E3114">
        <w:t> </w:t>
      </w:r>
      <w:r w:rsidR="00F33CCA" w:rsidRPr="004E3114">
        <w:fldChar w:fldCharType="begin"/>
      </w:r>
      <w:r w:rsidR="00F33CCA" w:rsidRPr="004E3114">
        <w:instrText xml:space="preserve"> REF _Ref352776068 \h  \* MERGEFORMAT </w:instrText>
      </w:r>
      <w:r w:rsidR="00F33CCA" w:rsidRPr="004E3114">
        <w:fldChar w:fldCharType="separate"/>
      </w:r>
      <w:r w:rsidR="001B067E">
        <w:t>232</w:t>
      </w:r>
      <w:r w:rsidR="00F33CCA" w:rsidRPr="004E3114">
        <w:fldChar w:fldCharType="end"/>
      </w:r>
      <w:r w:rsidR="00F33CCA" w:rsidRPr="004E3114">
        <w:t>.</w:t>
      </w:r>
    </w:p>
    <w:p w:rsidR="00F33CCA" w:rsidRPr="004E3114" w:rsidRDefault="000B34EE" w:rsidP="00F33CCA">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433" w:name="_Ref352776068"/>
      <w:bookmarkStart w:id="2434" w:name="_Toc106210273"/>
      <w:r w:rsidR="001B067E">
        <w:rPr>
          <w:noProof/>
        </w:rPr>
        <w:t>232</w:t>
      </w:r>
      <w:bookmarkEnd w:id="2433"/>
      <w:r w:rsidRPr="004E3114">
        <w:rPr>
          <w:noProof/>
        </w:rPr>
        <w:fldChar w:fldCharType="end"/>
      </w:r>
      <w:r w:rsidR="00F33CCA" w:rsidRPr="004E3114">
        <w:t xml:space="preserve">. Описание полей документа </w:t>
      </w:r>
      <w:r w:rsidR="004803D6" w:rsidRPr="004E3114">
        <w:t>«</w:t>
      </w:r>
      <w:r w:rsidR="00F33CCA" w:rsidRPr="004E3114">
        <w:t>Сведения об организации</w:t>
      </w:r>
      <w:r w:rsidR="00B33BD1" w:rsidRPr="004E3114">
        <w:t>», закладки «</w:t>
      </w:r>
      <w:r w:rsidR="00F33CCA" w:rsidRPr="004E3114">
        <w:t>Примечание (5)</w:t>
      </w:r>
      <w:r w:rsidR="004803D6" w:rsidRPr="004E3114">
        <w:t>»</w:t>
      </w:r>
      <w:bookmarkEnd w:id="243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61"/>
        <w:gridCol w:w="6335"/>
      </w:tblGrid>
      <w:tr w:rsidR="00F33CCA" w:rsidRPr="004E3114" w:rsidTr="007F19F1">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Описание поля</w:t>
            </w:r>
          </w:p>
        </w:tc>
      </w:tr>
      <w:tr w:rsidR="00F33CCA" w:rsidRPr="004E3114" w:rsidTr="007F19F1">
        <w:tc>
          <w:tcPr>
            <w:tcW w:w="3380" w:type="dxa"/>
            <w:shd w:val="clear" w:color="auto" w:fill="auto"/>
          </w:tcPr>
          <w:p w:rsidR="00F33CCA" w:rsidRPr="004E3114" w:rsidRDefault="00F33CCA" w:rsidP="004834F0">
            <w:pPr>
              <w:pStyle w:val="ASFKTablenorm"/>
              <w:ind w:left="57" w:right="57"/>
            </w:pPr>
            <w:r w:rsidRPr="004E3114">
              <w:t xml:space="preserve">Результат обработки в СЭД </w:t>
            </w:r>
          </w:p>
        </w:tc>
        <w:tc>
          <w:tcPr>
            <w:tcW w:w="6372" w:type="dxa"/>
            <w:shd w:val="clear" w:color="auto" w:fill="auto"/>
          </w:tcPr>
          <w:p w:rsidR="00F33CCA" w:rsidRPr="004E3114" w:rsidRDefault="00F33CCA" w:rsidP="004834F0">
            <w:pPr>
              <w:pStyle w:val="ASFKTablenorm"/>
              <w:ind w:left="57" w:right="57"/>
            </w:pPr>
            <w:r w:rsidRPr="004E3114">
              <w:t xml:space="preserve">Указывается результат обработки ЭД </w:t>
            </w:r>
            <w:r w:rsidR="004803D6" w:rsidRPr="004E3114">
              <w:t>«</w:t>
            </w:r>
            <w:r w:rsidRPr="004E3114">
              <w:t>Сведения об организации</w:t>
            </w:r>
            <w:r w:rsidR="004803D6" w:rsidRPr="004E3114">
              <w:t>»</w:t>
            </w:r>
            <w:r w:rsidRPr="004E3114">
              <w:t xml:space="preserve"> в ППО </w:t>
            </w:r>
            <w:r w:rsidR="004803D6" w:rsidRPr="004E3114">
              <w:t>«</w:t>
            </w:r>
            <w:r w:rsidRPr="004E3114">
              <w:t>СЭД</w:t>
            </w:r>
            <w:r w:rsidR="004803D6" w:rsidRPr="004E3114">
              <w:t>»</w:t>
            </w:r>
            <w:r w:rsidRPr="004E3114">
              <w:t>.</w:t>
            </w:r>
          </w:p>
          <w:p w:rsidR="00F33CCA" w:rsidRPr="004E3114" w:rsidRDefault="00F33CCA" w:rsidP="004834F0">
            <w:pPr>
              <w:pStyle w:val="ASFKTablenorm"/>
              <w:ind w:left="57" w:right="57"/>
            </w:pPr>
            <w:r w:rsidRPr="004E3114">
              <w:t xml:space="preserve">Заполняется значением поля </w:t>
            </w:r>
            <w:r w:rsidR="004803D6" w:rsidRPr="004E3114">
              <w:t>«</w:t>
            </w:r>
            <w:r w:rsidRPr="004E3114">
              <w:t>Комментарий</w:t>
            </w:r>
            <w:r w:rsidR="004803D6" w:rsidRPr="004E3114">
              <w:t>»</w:t>
            </w:r>
            <w:r w:rsidRPr="004E3114">
              <w:t xml:space="preserve"> ЭД </w:t>
            </w:r>
            <w:r w:rsidR="004803D6" w:rsidRPr="004E3114">
              <w:t>«</w:t>
            </w:r>
            <w:r w:rsidRPr="004E3114">
              <w:t>Квиток</w:t>
            </w:r>
            <w:r w:rsidR="004803D6" w:rsidRPr="004E3114">
              <w:t>»</w:t>
            </w:r>
            <w:r w:rsidR="00FD6430" w:rsidRPr="004E3114">
              <w:t>.</w:t>
            </w:r>
            <w:r w:rsidRPr="004E3114">
              <w:t xml:space="preserve"> В случае если документом не пройден контроль в ППО </w:t>
            </w:r>
            <w:r w:rsidR="004803D6" w:rsidRPr="004E3114">
              <w:t>«</w:t>
            </w:r>
            <w:r w:rsidRPr="004E3114">
              <w:t>СЭД</w:t>
            </w:r>
            <w:r w:rsidR="004803D6" w:rsidRPr="004E3114">
              <w:t>»</w:t>
            </w:r>
            <w:r w:rsidRPr="004E3114">
              <w:t>.</w:t>
            </w:r>
          </w:p>
        </w:tc>
      </w:tr>
      <w:tr w:rsidR="00F33CCA" w:rsidRPr="004E3114" w:rsidTr="007F19F1">
        <w:tc>
          <w:tcPr>
            <w:tcW w:w="3380" w:type="dxa"/>
            <w:shd w:val="clear" w:color="auto" w:fill="auto"/>
          </w:tcPr>
          <w:p w:rsidR="00F33CCA" w:rsidRPr="004E3114" w:rsidRDefault="00F33CCA" w:rsidP="004834F0">
            <w:pPr>
              <w:pStyle w:val="ASFKTablenorm"/>
              <w:ind w:left="57" w:right="57"/>
            </w:pPr>
            <w:r w:rsidRPr="004E3114">
              <w:t xml:space="preserve">Учетный номер сведений в ФК </w:t>
            </w:r>
          </w:p>
        </w:tc>
        <w:tc>
          <w:tcPr>
            <w:tcW w:w="6372" w:type="dxa"/>
            <w:shd w:val="clear" w:color="auto" w:fill="auto"/>
          </w:tcPr>
          <w:p w:rsidR="00F33CCA" w:rsidRPr="004E3114" w:rsidRDefault="00F33CCA" w:rsidP="004834F0">
            <w:pPr>
              <w:pStyle w:val="ASFKTablenorm"/>
              <w:ind w:left="57" w:right="57"/>
            </w:pPr>
            <w:r w:rsidRPr="004E3114">
              <w:t xml:space="preserve">Заполняется на основании информации из ЭД </w:t>
            </w:r>
            <w:r w:rsidR="004803D6" w:rsidRPr="004E3114">
              <w:t>«</w:t>
            </w:r>
            <w:r w:rsidRPr="004E3114">
              <w:t>Квиток</w:t>
            </w:r>
            <w:r w:rsidR="004803D6" w:rsidRPr="004E3114">
              <w:t>»</w:t>
            </w:r>
            <w:r w:rsidRPr="004E3114">
              <w:t>.</w:t>
            </w:r>
          </w:p>
        </w:tc>
      </w:tr>
      <w:tr w:rsidR="00F33CCA" w:rsidRPr="004E3114" w:rsidTr="007F19F1">
        <w:tc>
          <w:tcPr>
            <w:tcW w:w="3380" w:type="dxa"/>
            <w:shd w:val="clear" w:color="auto" w:fill="auto"/>
          </w:tcPr>
          <w:p w:rsidR="00F33CCA" w:rsidRPr="004E3114" w:rsidRDefault="00F33CCA" w:rsidP="004834F0">
            <w:pPr>
              <w:pStyle w:val="ASFKTablenorm"/>
              <w:ind w:left="57" w:right="57"/>
            </w:pPr>
            <w:r w:rsidRPr="004E3114">
              <w:t>Дата регистрации сведений в ФК</w:t>
            </w:r>
          </w:p>
        </w:tc>
        <w:tc>
          <w:tcPr>
            <w:tcW w:w="6372" w:type="dxa"/>
            <w:shd w:val="clear" w:color="auto" w:fill="auto"/>
          </w:tcPr>
          <w:p w:rsidR="00F33CCA" w:rsidRPr="004E3114" w:rsidRDefault="00F33CCA" w:rsidP="004834F0">
            <w:pPr>
              <w:pStyle w:val="ASFKTablenorm"/>
              <w:ind w:left="57" w:right="57"/>
            </w:pPr>
            <w:r w:rsidRPr="004E3114">
              <w:t xml:space="preserve">Заполняется на основании информации из ЭД </w:t>
            </w:r>
            <w:r w:rsidR="004803D6" w:rsidRPr="004E3114">
              <w:t>«</w:t>
            </w:r>
            <w:r w:rsidRPr="004E3114">
              <w:t>Квиток</w:t>
            </w:r>
            <w:r w:rsidR="004803D6" w:rsidRPr="004E3114">
              <w:t>»</w:t>
            </w:r>
            <w:r w:rsidRPr="004E3114">
              <w:t>.</w:t>
            </w:r>
          </w:p>
        </w:tc>
      </w:tr>
    </w:tbl>
    <w:p w:rsidR="00F33CCA" w:rsidRPr="004E3114" w:rsidRDefault="00F33CCA" w:rsidP="00F33CCA">
      <w:pPr>
        <w:pStyle w:val="ASFKNormal"/>
      </w:pPr>
      <w:r w:rsidRPr="004E3114">
        <w:t xml:space="preserve">ЭФ документа </w:t>
      </w:r>
      <w:r w:rsidR="004803D6" w:rsidRPr="004E3114">
        <w:t>«</w:t>
      </w:r>
      <w:r w:rsidRPr="004E3114">
        <w:t>Сведения об организации</w:t>
      </w:r>
      <w:r w:rsidR="00B33BD1" w:rsidRPr="004E3114">
        <w:t>», закладки «</w:t>
      </w:r>
      <w:r w:rsidRPr="004E3114">
        <w:t>Полномочия организации до 01.01.2016</w:t>
      </w:r>
      <w:r w:rsidR="004803D6" w:rsidRPr="004E3114">
        <w:t>»</w:t>
      </w:r>
      <w:r w:rsidR="00F47B4F" w:rsidRPr="004E3114">
        <w:t xml:space="preserve"> представлена на рисунке</w:t>
      </w:r>
      <w:r w:rsidR="00BA22A3" w:rsidRPr="004E3114">
        <w:t> </w:t>
      </w:r>
      <w:r w:rsidR="00F47B4F" w:rsidRPr="004E3114">
        <w:fldChar w:fldCharType="begin"/>
      </w:r>
      <w:r w:rsidR="00F47B4F" w:rsidRPr="004E3114">
        <w:instrText xml:space="preserve"> REF _Ref444680411 \h </w:instrText>
      </w:r>
      <w:r w:rsidR="004E3114">
        <w:instrText xml:space="preserve"> \* MERGEFORMAT </w:instrText>
      </w:r>
      <w:r w:rsidR="00F47B4F" w:rsidRPr="004E3114">
        <w:fldChar w:fldCharType="separate"/>
      </w:r>
      <w:r w:rsidR="001B067E">
        <w:rPr>
          <w:noProof/>
        </w:rPr>
        <w:t>368</w:t>
      </w:r>
      <w:r w:rsidR="00F47B4F" w:rsidRPr="004E3114">
        <w:fldChar w:fldCharType="end"/>
      </w:r>
      <w:r w:rsidRPr="004E3114">
        <w:t>.</w:t>
      </w:r>
    </w:p>
    <w:p w:rsidR="00F33CCA" w:rsidRPr="004E3114" w:rsidRDefault="000C571B" w:rsidP="00F33CCA">
      <w:pPr>
        <w:pStyle w:val="ASFKFigure"/>
      </w:pPr>
      <w:r w:rsidRPr="004E3114">
        <w:rPr>
          <w:noProof/>
        </w:rPr>
        <w:lastRenderedPageBreak/>
        <w:drawing>
          <wp:inline distT="0" distB="0" distL="0" distR="0">
            <wp:extent cx="6125845" cy="4110355"/>
            <wp:effectExtent l="0" t="0" r="0" b="0"/>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F33CCA" w:rsidRPr="004E3114" w:rsidRDefault="00F33CCA" w:rsidP="00F33CCA">
      <w:pPr>
        <w:pStyle w:val="ASFKFigName"/>
      </w:pPr>
      <w:r w:rsidRPr="004E3114">
        <w:fldChar w:fldCharType="begin"/>
      </w:r>
      <w:r w:rsidRPr="004E3114">
        <w:instrText xml:space="preserve"> SEQ Рисунок \* ARABIC </w:instrText>
      </w:r>
      <w:r w:rsidRPr="004E3114">
        <w:fldChar w:fldCharType="separate"/>
      </w:r>
      <w:bookmarkStart w:id="2435" w:name="_Ref444680411"/>
      <w:bookmarkStart w:id="2436" w:name="_Toc106210654"/>
      <w:r w:rsidR="001B067E">
        <w:rPr>
          <w:noProof/>
        </w:rPr>
        <w:t>368</w:t>
      </w:r>
      <w:bookmarkEnd w:id="2435"/>
      <w:r w:rsidRPr="004E3114">
        <w:fldChar w:fldCharType="end"/>
      </w:r>
      <w:r w:rsidRPr="004E3114">
        <w:t xml:space="preserve">. ЭФ документа </w:t>
      </w:r>
      <w:r w:rsidR="004803D6" w:rsidRPr="004E3114">
        <w:t>«</w:t>
      </w:r>
      <w:r w:rsidRPr="004E3114">
        <w:t>Сведения об организации</w:t>
      </w:r>
      <w:r w:rsidR="00B33BD1" w:rsidRPr="004E3114">
        <w:t>», закладки «</w:t>
      </w:r>
      <w:r w:rsidRPr="004E3114">
        <w:t>Полномочия организации до 01.01.2016</w:t>
      </w:r>
      <w:r w:rsidR="004803D6" w:rsidRPr="004E3114">
        <w:t>»</w:t>
      </w:r>
      <w:bookmarkEnd w:id="2436"/>
    </w:p>
    <w:p w:rsidR="00F33CCA" w:rsidRPr="004E3114" w:rsidRDefault="00F47B4F" w:rsidP="00F33CCA">
      <w:pPr>
        <w:pStyle w:val="ASFKNormal"/>
      </w:pPr>
      <w:r w:rsidRPr="004E3114">
        <w:t xml:space="preserve">Перечень </w:t>
      </w:r>
      <w:r w:rsidR="00F33CCA" w:rsidRPr="004E3114">
        <w:t xml:space="preserve">полей </w:t>
      </w:r>
      <w:r w:rsidRPr="004E3114">
        <w:t xml:space="preserve">документа «Сведения об организации», закладки </w:t>
      </w:r>
      <w:r w:rsidR="004803D6" w:rsidRPr="004E3114">
        <w:t>«</w:t>
      </w:r>
      <w:r w:rsidR="00F33CCA" w:rsidRPr="004E3114">
        <w:t>Полномочия организации до 01.01.2016</w:t>
      </w:r>
      <w:r w:rsidR="004803D6" w:rsidRPr="004E3114">
        <w:t>»</w:t>
      </w:r>
      <w:r w:rsidR="00F33CCA" w:rsidRPr="004E3114">
        <w:t xml:space="preserve"> </w:t>
      </w:r>
      <w:r w:rsidR="00B33BD1" w:rsidRPr="004E3114">
        <w:t>приведен в таблице</w:t>
      </w:r>
      <w:r w:rsidR="00BA22A3" w:rsidRPr="004E3114">
        <w:t> </w:t>
      </w:r>
      <w:r w:rsidR="00F33CCA" w:rsidRPr="004E3114">
        <w:fldChar w:fldCharType="begin"/>
      </w:r>
      <w:r w:rsidR="00F33CCA" w:rsidRPr="004E3114">
        <w:instrText xml:space="preserve"> REF _Ref444680433 \h </w:instrText>
      </w:r>
      <w:r w:rsidR="004E3114">
        <w:instrText xml:space="preserve"> \* MERGEFORMAT </w:instrText>
      </w:r>
      <w:r w:rsidR="00F33CCA" w:rsidRPr="004E3114">
        <w:fldChar w:fldCharType="separate"/>
      </w:r>
      <w:r w:rsidR="001B067E">
        <w:rPr>
          <w:noProof/>
        </w:rPr>
        <w:t>233</w:t>
      </w:r>
      <w:r w:rsidR="00F33CCA" w:rsidRPr="004E3114">
        <w:fldChar w:fldCharType="end"/>
      </w:r>
      <w:r w:rsidR="00F33CCA" w:rsidRPr="004E3114">
        <w:t>.</w:t>
      </w:r>
    </w:p>
    <w:p w:rsidR="00F33CCA" w:rsidRPr="004E3114" w:rsidRDefault="000B34EE" w:rsidP="00F33CCA">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437" w:name="_Ref444680433"/>
      <w:bookmarkStart w:id="2438" w:name="_Toc106210274"/>
      <w:r w:rsidR="001B067E">
        <w:rPr>
          <w:noProof/>
        </w:rPr>
        <w:t>233</w:t>
      </w:r>
      <w:bookmarkEnd w:id="2437"/>
      <w:r w:rsidRPr="004E3114">
        <w:rPr>
          <w:noProof/>
        </w:rPr>
        <w:fldChar w:fldCharType="end"/>
      </w:r>
      <w:r w:rsidR="00F33CCA" w:rsidRPr="004E3114">
        <w:t xml:space="preserve">. Описание полей документа </w:t>
      </w:r>
      <w:r w:rsidR="004803D6" w:rsidRPr="004E3114">
        <w:t>«</w:t>
      </w:r>
      <w:r w:rsidR="00F33CCA" w:rsidRPr="004E3114">
        <w:t>Сведения об организации</w:t>
      </w:r>
      <w:r w:rsidR="00B33BD1" w:rsidRPr="004E3114">
        <w:t>», закладки «</w:t>
      </w:r>
      <w:r w:rsidR="00F33CCA" w:rsidRPr="004E3114">
        <w:t>Полномочия организации до 01.01.2016</w:t>
      </w:r>
      <w:r w:rsidR="004803D6" w:rsidRPr="004E3114">
        <w:t>»</w:t>
      </w:r>
      <w:bookmarkEnd w:id="243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334"/>
        <w:gridCol w:w="2362"/>
      </w:tblGrid>
      <w:tr w:rsidR="00F33CCA" w:rsidRPr="004E3114" w:rsidTr="007F19F1">
        <w:trPr>
          <w:tblHeader/>
        </w:trPr>
        <w:tc>
          <w:tcPr>
            <w:tcW w:w="7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Наименование поля</w:t>
            </w:r>
          </w:p>
        </w:tc>
        <w:tc>
          <w:tcPr>
            <w:tcW w:w="23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4E3114" w:rsidRDefault="00F33CCA" w:rsidP="00D23794">
            <w:pPr>
              <w:pStyle w:val="ASFKTableHead"/>
            </w:pPr>
            <w:r w:rsidRPr="004E3114">
              <w:t>Описание поля</w:t>
            </w:r>
          </w:p>
        </w:tc>
      </w:tr>
      <w:tr w:rsidR="00F33CCA" w:rsidRPr="004E3114" w:rsidTr="007F19F1">
        <w:tc>
          <w:tcPr>
            <w:tcW w:w="9752" w:type="dxa"/>
            <w:gridSpan w:val="2"/>
            <w:shd w:val="clear" w:color="auto" w:fill="auto"/>
          </w:tcPr>
          <w:p w:rsidR="00F33CCA" w:rsidRPr="004E3114" w:rsidRDefault="00F33CCA" w:rsidP="004834F0">
            <w:pPr>
              <w:pStyle w:val="ASFKTablenorm"/>
              <w:ind w:left="57" w:right="57"/>
            </w:pPr>
            <w:r w:rsidRPr="004E3114">
              <w:t xml:space="preserve">Закладка </w:t>
            </w:r>
            <w:r w:rsidR="004803D6" w:rsidRPr="004E3114">
              <w:t>«</w:t>
            </w:r>
            <w:r w:rsidRPr="004E3114">
              <w:t>Полномочия организации до 01.01.2016</w:t>
            </w:r>
            <w:r w:rsidR="004803D6" w:rsidRPr="004E3114">
              <w:t>»</w:t>
            </w:r>
            <w:r w:rsidRPr="004E3114">
              <w:t xml:space="preserve">, группа полей </w:t>
            </w:r>
            <w:r w:rsidR="004803D6" w:rsidRPr="004E3114">
              <w:t>«</w:t>
            </w:r>
            <w:r w:rsidRPr="004E3114">
              <w:t>Полномочия</w:t>
            </w:r>
            <w:r w:rsidR="004803D6" w:rsidRPr="004E3114">
              <w:t>»</w:t>
            </w:r>
            <w:r w:rsidRPr="004E3114">
              <w:t>.</w:t>
            </w:r>
          </w:p>
          <w:p w:rsidR="00F33CCA" w:rsidRPr="004E3114" w:rsidRDefault="00F33CCA" w:rsidP="004834F0">
            <w:pPr>
              <w:pStyle w:val="ASFKTablenorm"/>
              <w:ind w:left="57" w:right="57"/>
            </w:pPr>
            <w:r w:rsidRPr="004E3114">
              <w:t>Закладка недоступна для редактирования, не заполняется с 01.01.2016. Позволяет просматривать полномочия организации до 01.01.2016</w:t>
            </w: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 xml:space="preserve">Заказчик </w:t>
            </w:r>
          </w:p>
        </w:tc>
        <w:tc>
          <w:tcPr>
            <w:tcW w:w="2375" w:type="dxa"/>
            <w:vMerge w:val="restart"/>
            <w:shd w:val="clear" w:color="auto" w:fill="auto"/>
          </w:tcPr>
          <w:p w:rsidR="00F33CCA" w:rsidRPr="004E3114" w:rsidRDefault="00F33CCA" w:rsidP="004834F0">
            <w:pPr>
              <w:pStyle w:val="ASFKTablenorm"/>
              <w:ind w:left="57" w:right="57"/>
            </w:pPr>
            <w:r w:rsidRPr="004E3114">
              <w:t xml:space="preserve">Значение по умолчанию </w:t>
            </w:r>
            <w:r w:rsidR="004803D6" w:rsidRPr="004E3114">
              <w:t>«</w:t>
            </w:r>
            <w:r w:rsidRPr="004E3114">
              <w:t>Нет полномочия</w:t>
            </w:r>
            <w:r w:rsidR="004803D6" w:rsidRPr="004E3114">
              <w:t>»</w:t>
            </w:r>
            <w:r w:rsidRPr="004E3114">
              <w:t>.</w:t>
            </w:r>
          </w:p>
          <w:p w:rsidR="00F33CCA" w:rsidRPr="004E3114" w:rsidRDefault="00F33CCA" w:rsidP="004834F0">
            <w:pPr>
              <w:pStyle w:val="ASFKTablenorm"/>
              <w:ind w:left="57" w:right="57"/>
            </w:pPr>
            <w:r w:rsidRPr="004E3114">
              <w:t>Ввод значения вручную.</w:t>
            </w:r>
          </w:p>
          <w:p w:rsidR="00F33CCA" w:rsidRPr="004E3114" w:rsidRDefault="00F33CCA" w:rsidP="004834F0">
            <w:pPr>
              <w:pStyle w:val="ASFKTablenorm"/>
              <w:ind w:left="57" w:right="57"/>
            </w:pPr>
            <w:r w:rsidRPr="004E3114">
              <w:t>Допустимые значения:</w:t>
            </w:r>
          </w:p>
          <w:p w:rsidR="00F33CCA" w:rsidRPr="004E3114" w:rsidRDefault="004803D6" w:rsidP="00D340C7">
            <w:pPr>
              <w:pStyle w:val="ASFKTableListMark"/>
            </w:pPr>
            <w:r w:rsidRPr="004E3114">
              <w:t>«</w:t>
            </w:r>
            <w:r w:rsidR="00F33CCA" w:rsidRPr="004E3114">
              <w:t>0</w:t>
            </w:r>
            <w:r w:rsidRPr="004E3114">
              <w:t>»</w:t>
            </w:r>
            <w:r w:rsidR="00F33CCA" w:rsidRPr="004E3114">
              <w:t xml:space="preserve"> – Нет полномочия;</w:t>
            </w:r>
          </w:p>
          <w:p w:rsidR="00F33CCA" w:rsidRPr="004E3114" w:rsidRDefault="004803D6" w:rsidP="00D340C7">
            <w:pPr>
              <w:pStyle w:val="ASFKTableListMark"/>
            </w:pPr>
            <w:r w:rsidRPr="004E3114">
              <w:t>«</w:t>
            </w:r>
            <w:r w:rsidR="00F33CCA" w:rsidRPr="004E3114">
              <w:t>1</w:t>
            </w:r>
            <w:r w:rsidRPr="004E3114">
              <w:t>»</w:t>
            </w:r>
            <w:r w:rsidR="00F33CCA" w:rsidRPr="004E3114">
              <w:t xml:space="preserve"> – Есть полномочия.</w:t>
            </w: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Уполномоченный орган</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Уполномоченное учреждение</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Специализированная организация</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Финансовый орган</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Оператор ООС</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Оператор электронной площадки</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Оператор информационной системы, взаимодействующей с ЕИС</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Орган по регулированию контрактной системы в сфере закупок</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Орган аудита</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Банк</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lastRenderedPageBreak/>
              <w:t>Контрольный орган в сфере закупок</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Орган контроля соответствия информации об объеме финансового обеспечения и идентификационных кодах закупок</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Орган внутреннего контроля</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Орган, устанавливающий правила нормирования</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Орган, утверждающий требования к отдельным видам товаров, работ, услуг</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Орган, разрабатывающий типовые контракты и типовые условия контрактов</w:t>
            </w:r>
          </w:p>
        </w:tc>
        <w:tc>
          <w:tcPr>
            <w:tcW w:w="2375" w:type="dxa"/>
            <w:vMerge/>
            <w:shd w:val="clear" w:color="auto" w:fill="auto"/>
          </w:tcPr>
          <w:p w:rsidR="00F33CCA" w:rsidRPr="004E3114" w:rsidRDefault="00F33CCA" w:rsidP="004834F0">
            <w:pPr>
              <w:pStyle w:val="ASFKTablenorm"/>
              <w:ind w:left="57" w:right="57"/>
            </w:pPr>
          </w:p>
        </w:tc>
      </w:tr>
      <w:tr w:rsidR="00F33CCA" w:rsidRPr="004E3114" w:rsidTr="007F19F1">
        <w:tc>
          <w:tcPr>
            <w:tcW w:w="7377" w:type="dxa"/>
            <w:shd w:val="clear" w:color="auto" w:fill="auto"/>
          </w:tcPr>
          <w:p w:rsidR="00F33CCA" w:rsidRPr="004E3114" w:rsidRDefault="00F33CCA" w:rsidP="004834F0">
            <w:pPr>
              <w:pStyle w:val="ASFKTablenorm"/>
              <w:ind w:left="57" w:right="57"/>
            </w:pPr>
            <w:r w:rsidRPr="004E3114">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2375" w:type="dxa"/>
            <w:vMerge/>
            <w:shd w:val="clear" w:color="auto" w:fill="auto"/>
          </w:tcPr>
          <w:p w:rsidR="00F33CCA" w:rsidRPr="004E3114" w:rsidRDefault="00F33CCA" w:rsidP="004834F0">
            <w:pPr>
              <w:pStyle w:val="ASFKTablenorm"/>
              <w:ind w:left="57" w:right="57"/>
            </w:pPr>
          </w:p>
        </w:tc>
      </w:tr>
    </w:tbl>
    <w:p w:rsidR="005154AF" w:rsidRPr="004E3114" w:rsidRDefault="005154AF" w:rsidP="005154AF">
      <w:pPr>
        <w:pStyle w:val="21"/>
      </w:pPr>
      <w:bookmarkStart w:id="2439" w:name="_Toc106210030"/>
      <w:r w:rsidRPr="004E3114">
        <w:t xml:space="preserve">Группа документов </w:t>
      </w:r>
      <w:r w:rsidR="004803D6" w:rsidRPr="004E3114">
        <w:t>«</w:t>
      </w:r>
      <w:r w:rsidRPr="004E3114">
        <w:t>Исполнение решений налоговых органов</w:t>
      </w:r>
      <w:r w:rsidR="004803D6" w:rsidRPr="004E3114">
        <w:t>»</w:t>
      </w:r>
      <w:bookmarkEnd w:id="2406"/>
      <w:bookmarkEnd w:id="2407"/>
      <w:bookmarkEnd w:id="2408"/>
      <w:bookmarkEnd w:id="2439"/>
    </w:p>
    <w:p w:rsidR="005154AF" w:rsidRPr="004E3114" w:rsidRDefault="005154AF" w:rsidP="005154AF">
      <w:pPr>
        <w:pStyle w:val="32"/>
      </w:pPr>
      <w:bookmarkStart w:id="2440" w:name="_Toc418501894"/>
      <w:bookmarkStart w:id="2441" w:name="_Ref419279557"/>
      <w:bookmarkStart w:id="2442" w:name="_Toc421009406"/>
      <w:bookmarkStart w:id="2443" w:name="_Toc418499749"/>
      <w:bookmarkStart w:id="2444" w:name="_Ref418498318"/>
      <w:bookmarkStart w:id="2445" w:name="_Toc106210031"/>
      <w:r w:rsidRPr="004E3114">
        <w:t>Уведомление о возобновлении операций по расходованию средств</w:t>
      </w:r>
      <w:bookmarkEnd w:id="2440"/>
      <w:bookmarkEnd w:id="2441"/>
      <w:bookmarkEnd w:id="2442"/>
      <w:bookmarkEnd w:id="2445"/>
    </w:p>
    <w:p w:rsidR="005154AF" w:rsidRPr="004E3114" w:rsidRDefault="005154AF" w:rsidP="005154AF">
      <w:pPr>
        <w:pStyle w:val="ASFKNormal"/>
      </w:pPr>
      <w:bookmarkStart w:id="2446" w:name="_Toc418501895"/>
      <w:r w:rsidRPr="004E3114">
        <w:t xml:space="preserve">Документ </w:t>
      </w:r>
      <w:r w:rsidR="004803D6" w:rsidRPr="004E3114">
        <w:t>«</w:t>
      </w:r>
      <w:r w:rsidRPr="004E3114">
        <w:t>Уведомление о возобновлении операций по расходованию средств</w:t>
      </w:r>
      <w:r w:rsidR="004803D6" w:rsidRPr="004E3114">
        <w:t>»</w:t>
      </w:r>
      <w:r w:rsidRPr="004E3114">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4803D6" w:rsidRPr="004E3114">
        <w:t>«</w:t>
      </w:r>
      <w:r w:rsidRPr="004E3114">
        <w:t>Автоматизированная система Федерального казначейства</w:t>
      </w:r>
      <w:r w:rsidR="004803D6" w:rsidRPr="004E3114">
        <w:t>»</w:t>
      </w:r>
      <w:r w:rsidRPr="004E3114">
        <w:t>.</w:t>
      </w:r>
    </w:p>
    <w:p w:rsidR="005154AF" w:rsidRPr="004E3114" w:rsidRDefault="005154AF" w:rsidP="005154AF">
      <w:pPr>
        <w:pStyle w:val="ASFKNormal"/>
      </w:pPr>
      <w:r w:rsidRPr="004E3114">
        <w:t xml:space="preserve">Для работы с документами </w:t>
      </w:r>
      <w:r w:rsidR="004803D6" w:rsidRPr="004E3114">
        <w:t>«</w:t>
      </w:r>
      <w:r w:rsidRPr="004E3114">
        <w:t>Уведомление о возобновлении операций по расходованию средств</w:t>
      </w:r>
      <w:r w:rsidR="004803D6" w:rsidRPr="004E3114">
        <w:t>»</w:t>
      </w:r>
      <w:r w:rsidRPr="004E3114">
        <w:t xml:space="preserve"> следует перейти в пункт меню </w:t>
      </w:r>
      <w:r w:rsidR="004803D6" w:rsidRPr="004E3114">
        <w:t>«</w:t>
      </w:r>
      <w:r w:rsidRPr="004E3114">
        <w:t>Документы – Исполнение решений налоговых органов – Уведомление о возобновлении операций по расходованию средств</w:t>
      </w:r>
      <w:r w:rsidR="004803D6" w:rsidRPr="004E3114">
        <w:t>»</w:t>
      </w:r>
      <w:r w:rsidRPr="004E3114">
        <w:t>. Откроется ЭФ списка документов, представленная на рисунке</w:t>
      </w:r>
      <w:r w:rsidR="00BA22A3" w:rsidRPr="004E3114">
        <w:t> </w:t>
      </w:r>
      <w:r w:rsidRPr="004E3114">
        <w:fldChar w:fldCharType="begin"/>
      </w:r>
      <w:r w:rsidRPr="004E3114">
        <w:instrText xml:space="preserve"> REF _Ref419214147 \h </w:instrText>
      </w:r>
      <w:r w:rsidR="004E3114">
        <w:instrText xml:space="preserve"> \* MERGEFORMAT </w:instrText>
      </w:r>
      <w:r w:rsidRPr="004E3114">
        <w:fldChar w:fldCharType="separate"/>
      </w:r>
      <w:r w:rsidR="001B067E">
        <w:rPr>
          <w:noProof/>
        </w:rPr>
        <w:t>369</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036945" cy="3382645"/>
            <wp:effectExtent l="0" t="0" r="0" b="0"/>
            <wp:docPr id="491" name="Рисунок 491" descr="1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1нубп"/>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036945" cy="33826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47" w:name="_Ref419214147"/>
      <w:bookmarkStart w:id="2448" w:name="_Toc106210655"/>
      <w:r w:rsidR="001B067E">
        <w:rPr>
          <w:noProof/>
        </w:rPr>
        <w:t>369</w:t>
      </w:r>
      <w:bookmarkEnd w:id="2447"/>
      <w:r w:rsidRPr="004E3114">
        <w:fldChar w:fldCharType="end"/>
      </w:r>
      <w:r w:rsidRPr="004E3114">
        <w:t xml:space="preserve">. ЭФ списка документов </w:t>
      </w:r>
      <w:r w:rsidR="004803D6" w:rsidRPr="004E3114">
        <w:t>«</w:t>
      </w:r>
      <w:r w:rsidRPr="004E3114">
        <w:t>Уведомление о возобновлении операций по расходованию средств</w:t>
      </w:r>
      <w:r w:rsidR="004803D6" w:rsidRPr="004E3114">
        <w:t>»</w:t>
      </w:r>
      <w:bookmarkEnd w:id="2448"/>
    </w:p>
    <w:p w:rsidR="005154AF" w:rsidRPr="004E3114" w:rsidRDefault="005154AF" w:rsidP="005154AF">
      <w:pPr>
        <w:pStyle w:val="41"/>
      </w:pPr>
      <w:r w:rsidRPr="004E3114">
        <w:lastRenderedPageBreak/>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 xml:space="preserve">проверка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41"/>
      </w:pPr>
      <w:r w:rsidRPr="004E3114">
        <w:t>Экранная форма документа</w:t>
      </w:r>
    </w:p>
    <w:p w:rsidR="00F47B4F" w:rsidRPr="004E3114" w:rsidRDefault="005154AF" w:rsidP="005154AF">
      <w:pPr>
        <w:pStyle w:val="ASFKNormal"/>
      </w:pPr>
      <w:r w:rsidRPr="004E3114">
        <w:t xml:space="preserve">ЭФ документа </w:t>
      </w:r>
      <w:r w:rsidR="004803D6" w:rsidRPr="004E3114">
        <w:t>«</w:t>
      </w:r>
      <w:r w:rsidRPr="004E3114">
        <w:t>Уведомление о возобновлении операций по расходованию средств</w:t>
      </w:r>
      <w:r w:rsidR="00B33BD1" w:rsidRPr="004E3114">
        <w:t>», закладки «</w:t>
      </w:r>
      <w:r w:rsidRPr="004E3114">
        <w:t>Документ (1)</w:t>
      </w:r>
      <w:r w:rsidR="004803D6" w:rsidRPr="004E3114">
        <w:t>»</w:t>
      </w:r>
      <w:r w:rsidRPr="004E3114">
        <w:t xml:space="preserve"> представлена на рисунк</w:t>
      </w:r>
      <w:r w:rsidR="00F47B4F" w:rsidRPr="004E3114">
        <w:t>ах</w:t>
      </w:r>
      <w:r w:rsidR="00BA22A3" w:rsidRPr="004E3114">
        <w:t> </w:t>
      </w:r>
      <w:r w:rsidRPr="004E3114">
        <w:fldChar w:fldCharType="begin"/>
      </w:r>
      <w:r w:rsidRPr="004E3114">
        <w:instrText xml:space="preserve"> REF _Ref419214153 \h </w:instrText>
      </w:r>
      <w:r w:rsidR="004E3114">
        <w:instrText xml:space="preserve"> \* MERGEFORMAT </w:instrText>
      </w:r>
      <w:r w:rsidRPr="004E3114">
        <w:fldChar w:fldCharType="separate"/>
      </w:r>
      <w:r w:rsidR="001B067E">
        <w:rPr>
          <w:noProof/>
        </w:rPr>
        <w:t>370</w:t>
      </w:r>
      <w:r w:rsidRPr="004E3114">
        <w:fldChar w:fldCharType="end"/>
      </w:r>
      <w:r w:rsidR="00F47B4F" w:rsidRPr="004E3114">
        <w:t>-</w:t>
      </w:r>
      <w:r w:rsidR="00F47B4F" w:rsidRPr="004E3114">
        <w:fldChar w:fldCharType="begin"/>
      </w:r>
      <w:r w:rsidR="00F47B4F" w:rsidRPr="004E3114">
        <w:instrText xml:space="preserve"> REF _Ref419214161 \h </w:instrText>
      </w:r>
      <w:r w:rsidR="004E3114">
        <w:instrText xml:space="preserve"> \* MERGEFORMAT </w:instrText>
      </w:r>
      <w:r w:rsidR="00F47B4F" w:rsidRPr="004E3114">
        <w:fldChar w:fldCharType="separate"/>
      </w:r>
      <w:r w:rsidR="001B067E">
        <w:rPr>
          <w:noProof/>
        </w:rPr>
        <w:t>371</w:t>
      </w:r>
      <w:r w:rsidR="00F47B4F" w:rsidRPr="004E3114">
        <w:fldChar w:fldCharType="end"/>
      </w:r>
      <w:r w:rsidR="00F47B4F" w:rsidRPr="004E3114">
        <w:t>. Форма содержит следующие закладки:</w:t>
      </w:r>
    </w:p>
    <w:p w:rsidR="009D3CF5" w:rsidRPr="004E3114" w:rsidRDefault="009D3CF5" w:rsidP="009D3CF5">
      <w:pPr>
        <w:pStyle w:val="ASFKListmark1"/>
      </w:pPr>
      <w:r w:rsidRPr="004E3114">
        <w:t>Документ (1);</w:t>
      </w:r>
    </w:p>
    <w:p w:rsidR="009D3CF5" w:rsidRPr="004E3114" w:rsidRDefault="009D3CF5" w:rsidP="009D3CF5">
      <w:pPr>
        <w:pStyle w:val="ASFKListmark1"/>
      </w:pPr>
      <w:r w:rsidRPr="004E3114">
        <w:t>Дополнительные атрибуты;</w:t>
      </w:r>
    </w:p>
    <w:p w:rsidR="009D3CF5" w:rsidRPr="004E3114" w:rsidRDefault="009D3CF5" w:rsidP="009D3CF5">
      <w:pPr>
        <w:pStyle w:val="ASFKListmark1"/>
      </w:pPr>
      <w:r w:rsidRPr="004E3114">
        <w:t>Системные атрибуты;</w:t>
      </w:r>
    </w:p>
    <w:p w:rsidR="005154AF" w:rsidRPr="004E3114" w:rsidRDefault="009D3CF5" w:rsidP="009D3CF5">
      <w:pPr>
        <w:pStyle w:val="ASFKListmark1"/>
      </w:pPr>
      <w:r w:rsidRPr="004E3114">
        <w:t>Протоколы</w:t>
      </w:r>
      <w:r w:rsidR="005154AF" w:rsidRPr="004E3114">
        <w:t>.</w:t>
      </w:r>
    </w:p>
    <w:p w:rsidR="005154AF" w:rsidRPr="004E3114" w:rsidRDefault="000C571B" w:rsidP="005154AF">
      <w:pPr>
        <w:pStyle w:val="ASFKFigure"/>
      </w:pPr>
      <w:r w:rsidRPr="004E3114">
        <w:rPr>
          <w:noProof/>
        </w:rPr>
        <w:drawing>
          <wp:inline distT="0" distB="0" distL="0" distR="0">
            <wp:extent cx="6036945" cy="4758690"/>
            <wp:effectExtent l="0" t="0" r="0" b="0"/>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036945" cy="475869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49" w:name="_Ref419214153"/>
      <w:bookmarkStart w:id="2450" w:name="_Toc106210656"/>
      <w:r w:rsidR="001B067E">
        <w:rPr>
          <w:noProof/>
        </w:rPr>
        <w:t>370</w:t>
      </w:r>
      <w:bookmarkEnd w:id="2449"/>
      <w:r w:rsidRPr="004E3114">
        <w:fldChar w:fldCharType="end"/>
      </w:r>
      <w:r w:rsidRPr="004E3114">
        <w:t xml:space="preserve">. ЭФ документа </w:t>
      </w:r>
      <w:r w:rsidR="004803D6" w:rsidRPr="004E3114">
        <w:t>«</w:t>
      </w:r>
      <w:r w:rsidRPr="004E3114">
        <w:t>Уведомление о возобновлении операций по расходованию средств</w:t>
      </w:r>
      <w:r w:rsidR="00B33BD1" w:rsidRPr="004E3114">
        <w:t>», закладки «</w:t>
      </w:r>
      <w:r w:rsidRPr="004E3114">
        <w:t>Документ (1)</w:t>
      </w:r>
      <w:r w:rsidR="004803D6" w:rsidRPr="004E3114">
        <w:t>»</w:t>
      </w:r>
      <w:bookmarkEnd w:id="2450"/>
    </w:p>
    <w:p w:rsidR="005154AF" w:rsidRPr="004E3114" w:rsidRDefault="005154AF" w:rsidP="005154AF">
      <w:pPr>
        <w:pStyle w:val="ASFKNormal"/>
      </w:pPr>
      <w:r w:rsidRPr="004E3114">
        <w:t xml:space="preserve">Перечень полей документа </w:t>
      </w:r>
      <w:r w:rsidR="004803D6" w:rsidRPr="004E3114">
        <w:t>«</w:t>
      </w:r>
      <w:r w:rsidRPr="004E3114">
        <w:t>Уведомление о возобновлении операций по расходованию средств</w:t>
      </w:r>
      <w:r w:rsidR="00B33BD1" w:rsidRPr="004E3114">
        <w:t>», закладки «</w:t>
      </w:r>
      <w:r w:rsidRPr="004E3114">
        <w:t>Документ (1)</w:t>
      </w:r>
      <w:r w:rsidR="004803D6" w:rsidRPr="004E3114">
        <w:t>»</w:t>
      </w:r>
      <w:r w:rsidRPr="004E3114">
        <w:t xml:space="preserve"> приведен в таблице</w:t>
      </w:r>
      <w:r w:rsidR="00BA22A3" w:rsidRPr="004E3114">
        <w:t> </w:t>
      </w:r>
      <w:r w:rsidRPr="004E3114">
        <w:fldChar w:fldCharType="begin"/>
      </w:r>
      <w:r w:rsidRPr="004E3114">
        <w:instrText xml:space="preserve"> REF _Ref419214134 \h </w:instrText>
      </w:r>
      <w:r w:rsidR="004E3114">
        <w:instrText xml:space="preserve"> \* MERGEFORMAT </w:instrText>
      </w:r>
      <w:r w:rsidRPr="004E3114">
        <w:fldChar w:fldCharType="separate"/>
      </w:r>
      <w:r w:rsidR="001B067E">
        <w:rPr>
          <w:noProof/>
        </w:rPr>
        <w:t>234</w:t>
      </w:r>
      <w:r w:rsidRPr="004E3114">
        <w:fldChar w:fldCharType="end"/>
      </w:r>
      <w:r w:rsidRPr="004E3114">
        <w:t>.</w:t>
      </w:r>
    </w:p>
    <w:p w:rsidR="005154AF" w:rsidRPr="004E3114" w:rsidRDefault="000B34EE" w:rsidP="005154AF">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2451" w:name="_Ref419214134"/>
      <w:bookmarkStart w:id="2452" w:name="_Toc106210275"/>
      <w:r w:rsidR="001B067E">
        <w:rPr>
          <w:noProof/>
        </w:rPr>
        <w:t>234</w:t>
      </w:r>
      <w:bookmarkEnd w:id="2451"/>
      <w:r w:rsidRPr="004E3114">
        <w:rPr>
          <w:noProof/>
        </w:rPr>
        <w:fldChar w:fldCharType="end"/>
      </w:r>
      <w:r w:rsidR="005154AF" w:rsidRPr="004E3114">
        <w:t xml:space="preserve">. Описание полей документа </w:t>
      </w:r>
      <w:r w:rsidR="004803D6" w:rsidRPr="004E3114">
        <w:t>«</w:t>
      </w:r>
      <w:r w:rsidR="005154AF" w:rsidRPr="004E3114">
        <w:t>Уведомление о возобновлении операций по расходованию средств</w:t>
      </w:r>
      <w:r w:rsidR="00B33BD1" w:rsidRPr="004E3114">
        <w:t>», закладки «</w:t>
      </w:r>
      <w:r w:rsidR="005154AF" w:rsidRPr="004E3114">
        <w:t>Документ (1)</w:t>
      </w:r>
      <w:r w:rsidR="004803D6" w:rsidRPr="004E3114">
        <w:t>»</w:t>
      </w:r>
      <w:bookmarkEnd w:id="24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554"/>
        <w:gridCol w:w="4142"/>
      </w:tblGrid>
      <w:tr w:rsidR="005154AF" w:rsidRPr="004E3114" w:rsidTr="007F19F1">
        <w:trPr>
          <w:trHeight w:val="305"/>
          <w:tblHeader/>
        </w:trPr>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Номер</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Дата</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должника</w:t>
            </w:r>
            <w:r w:rsidR="004803D6"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Код УБП должника</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 xml:space="preserve">Наименование </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 xml:space="preserve">Адрес </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Код ТОФК</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Наименование ТОФК</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структурного (обособленного) подразделения должника</w:t>
            </w:r>
            <w:r w:rsidR="004803D6"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Код УБП</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Наименование структурного подразделения должника</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Адрес структурного подразделения должника</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решения ФНС</w:t>
            </w:r>
            <w:r w:rsidR="004803D6"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Наименование налогового органа</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Населенный пункт</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Номер решения налогового органа</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Кол-во листов</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Дата решения налогового органа</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Дата предъявления решения в ОрФК</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Основание для возобновления операций</w:t>
            </w:r>
            <w:r w:rsidR="004803D6"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Наименование документа</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Основание документа</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Дата начала приостановления</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2864" w:type="pct"/>
            <w:shd w:val="clear" w:color="auto" w:fill="auto"/>
          </w:tcPr>
          <w:p w:rsidR="005154AF" w:rsidRPr="004E3114" w:rsidRDefault="005154AF" w:rsidP="004834F0">
            <w:pPr>
              <w:pStyle w:val="ASFKTablenorm"/>
              <w:ind w:left="57" w:right="57"/>
            </w:pPr>
            <w:r w:rsidRPr="004E3114">
              <w:t>Дата окончания приостановления</w:t>
            </w:r>
          </w:p>
        </w:tc>
        <w:tc>
          <w:tcPr>
            <w:tcW w:w="2136"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bl>
    <w:p w:rsidR="005154AF" w:rsidRPr="004E3114" w:rsidRDefault="005154AF" w:rsidP="005154AF">
      <w:pPr>
        <w:pStyle w:val="ASFKNormal"/>
      </w:pPr>
      <w:r w:rsidRPr="004E3114">
        <w:t xml:space="preserve">ЭФ документа </w:t>
      </w:r>
      <w:r w:rsidR="004803D6" w:rsidRPr="004E3114">
        <w:t>«</w:t>
      </w:r>
      <w:r w:rsidRPr="004E3114">
        <w:t>Уведомление о возобновлении операций по расходованию средств</w:t>
      </w:r>
      <w:r w:rsidR="00B33BD1" w:rsidRPr="004E3114">
        <w:t>», закладки «</w:t>
      </w:r>
      <w:r w:rsidRPr="004E3114">
        <w:t>Дополнительные атрибуты</w:t>
      </w:r>
      <w:r w:rsidR="004803D6" w:rsidRPr="004E3114">
        <w:t>»</w:t>
      </w:r>
      <w:r w:rsidRPr="004E3114">
        <w:t xml:space="preserve"> представлена на рисунке</w:t>
      </w:r>
      <w:r w:rsidR="00BA22A3" w:rsidRPr="004E3114">
        <w:t> </w:t>
      </w:r>
      <w:r w:rsidRPr="004E3114">
        <w:fldChar w:fldCharType="begin"/>
      </w:r>
      <w:r w:rsidRPr="004E3114">
        <w:instrText xml:space="preserve"> REF _Ref419214161 \h </w:instrText>
      </w:r>
      <w:r w:rsidR="004E3114">
        <w:instrText xml:space="preserve"> \* MERGEFORMAT </w:instrText>
      </w:r>
      <w:r w:rsidRPr="004E3114">
        <w:fldChar w:fldCharType="separate"/>
      </w:r>
      <w:r w:rsidR="001B067E">
        <w:rPr>
          <w:noProof/>
        </w:rPr>
        <w:t>371</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82550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125845" cy="8255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53" w:name="_Ref419214161"/>
      <w:bookmarkStart w:id="2454" w:name="_Toc106210657"/>
      <w:r w:rsidR="001B067E">
        <w:rPr>
          <w:noProof/>
        </w:rPr>
        <w:t>371</w:t>
      </w:r>
      <w:bookmarkEnd w:id="2453"/>
      <w:r w:rsidRPr="004E3114">
        <w:fldChar w:fldCharType="end"/>
      </w:r>
      <w:r w:rsidRPr="004E3114">
        <w:t xml:space="preserve">. ЭФ документа </w:t>
      </w:r>
      <w:r w:rsidR="004803D6" w:rsidRPr="004E3114">
        <w:t>«</w:t>
      </w:r>
      <w:r w:rsidRPr="004E3114">
        <w:t>Уведомление о возобновлении операций по расходованию средств</w:t>
      </w:r>
      <w:r w:rsidR="00B33BD1" w:rsidRPr="004E3114">
        <w:t>», закладки «</w:t>
      </w:r>
      <w:r w:rsidRPr="004E3114">
        <w:t>Дополнительные атрибуты</w:t>
      </w:r>
      <w:r w:rsidR="004803D6" w:rsidRPr="004E3114">
        <w:t>»</w:t>
      </w:r>
      <w:bookmarkEnd w:id="2454"/>
    </w:p>
    <w:p w:rsidR="005154AF" w:rsidRPr="004E3114" w:rsidRDefault="005154AF" w:rsidP="005154AF">
      <w:pPr>
        <w:pStyle w:val="ASFKNormal"/>
      </w:pPr>
      <w:r w:rsidRPr="004E3114">
        <w:t xml:space="preserve">Перечень полей документа </w:t>
      </w:r>
      <w:r w:rsidR="004803D6" w:rsidRPr="004E3114">
        <w:t>«</w:t>
      </w:r>
      <w:r w:rsidRPr="004E3114">
        <w:t>Уведомление о возобновлении операций по расходованию средств</w:t>
      </w:r>
      <w:r w:rsidR="00B33BD1" w:rsidRPr="004E3114">
        <w:t>», закладки «</w:t>
      </w:r>
      <w:r w:rsidRPr="004E3114">
        <w:t>Дополнительные атрибуты</w:t>
      </w:r>
      <w:r w:rsidR="004803D6" w:rsidRPr="004E3114">
        <w:t>»</w:t>
      </w:r>
      <w:r w:rsidRPr="004E3114">
        <w:t xml:space="preserve"> приведен в таблице</w:t>
      </w:r>
      <w:r w:rsidR="00BA22A3" w:rsidRPr="004E3114">
        <w:t> </w:t>
      </w:r>
      <w:r w:rsidRPr="004E3114">
        <w:fldChar w:fldCharType="begin"/>
      </w:r>
      <w:r w:rsidRPr="004E3114">
        <w:instrText xml:space="preserve"> REF _Ref419214133 \h </w:instrText>
      </w:r>
      <w:r w:rsidR="004E3114">
        <w:instrText xml:space="preserve"> \* MERGEFORMAT </w:instrText>
      </w:r>
      <w:r w:rsidRPr="004E3114">
        <w:fldChar w:fldCharType="separate"/>
      </w:r>
      <w:r w:rsidR="001B067E">
        <w:rPr>
          <w:noProof/>
        </w:rPr>
        <w:t>235</w:t>
      </w:r>
      <w:r w:rsidRPr="004E3114">
        <w:fldChar w:fldCharType="end"/>
      </w:r>
      <w:r w:rsidRPr="004E3114">
        <w:t>.</w:t>
      </w:r>
    </w:p>
    <w:p w:rsidR="005154AF" w:rsidRPr="004E3114" w:rsidRDefault="000B34EE" w:rsidP="005154AF">
      <w:pPr>
        <w:pStyle w:val="ASFKNameTable"/>
      </w:pPr>
      <w:r w:rsidRPr="004E3114">
        <w:rPr>
          <w:noProof/>
        </w:rPr>
        <w:lastRenderedPageBreak/>
        <w:fldChar w:fldCharType="begin"/>
      </w:r>
      <w:r w:rsidRPr="004E3114">
        <w:rPr>
          <w:noProof/>
        </w:rPr>
        <w:instrText xml:space="preserve"> SEQ Таблица \* ARABIC </w:instrText>
      </w:r>
      <w:r w:rsidRPr="004E3114">
        <w:rPr>
          <w:noProof/>
        </w:rPr>
        <w:fldChar w:fldCharType="separate"/>
      </w:r>
      <w:bookmarkStart w:id="2455" w:name="_Ref419214133"/>
      <w:bookmarkStart w:id="2456" w:name="_Toc106210276"/>
      <w:r w:rsidR="001B067E">
        <w:rPr>
          <w:noProof/>
        </w:rPr>
        <w:t>235</w:t>
      </w:r>
      <w:bookmarkEnd w:id="2455"/>
      <w:r w:rsidRPr="004E3114">
        <w:rPr>
          <w:noProof/>
        </w:rPr>
        <w:fldChar w:fldCharType="end"/>
      </w:r>
      <w:r w:rsidR="005154AF" w:rsidRPr="004E3114">
        <w:t xml:space="preserve">. Описание полей документа </w:t>
      </w:r>
      <w:r w:rsidR="004803D6" w:rsidRPr="004E3114">
        <w:t>«</w:t>
      </w:r>
      <w:r w:rsidR="005154AF" w:rsidRPr="004E3114">
        <w:t>Уведомление о возобновлении операций по расходованию средств</w:t>
      </w:r>
      <w:r w:rsidR="00B33BD1" w:rsidRPr="004E3114">
        <w:t>», закладки «</w:t>
      </w:r>
      <w:r w:rsidR="005154AF" w:rsidRPr="004E3114">
        <w:t>Дополнительные атрибуты</w:t>
      </w:r>
      <w:r w:rsidR="004803D6" w:rsidRPr="004E3114">
        <w:t>»</w:t>
      </w:r>
      <w:bookmarkEnd w:id="245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4E3114"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ФИО руководителя ОрФК (иного уполномоченного лица)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bl>
    <w:p w:rsidR="005154AF" w:rsidRPr="004E3114" w:rsidRDefault="005154AF" w:rsidP="005154AF">
      <w:pPr>
        <w:pStyle w:val="32"/>
      </w:pPr>
      <w:bookmarkStart w:id="2457" w:name="_Toc419300919"/>
      <w:bookmarkStart w:id="2458" w:name="_Ref419302053"/>
      <w:bookmarkStart w:id="2459" w:name="_Toc421009407"/>
      <w:bookmarkStart w:id="2460" w:name="_Toc418499750"/>
      <w:bookmarkStart w:id="2461" w:name="_Toc418501896"/>
      <w:bookmarkStart w:id="2462" w:name="_Toc106210032"/>
      <w:bookmarkEnd w:id="2443"/>
      <w:bookmarkEnd w:id="2446"/>
      <w:r w:rsidRPr="004E3114">
        <w:t>Уведомление о приостановлении операций по расходованию средств</w:t>
      </w:r>
      <w:bookmarkEnd w:id="2457"/>
      <w:bookmarkEnd w:id="2458"/>
      <w:bookmarkEnd w:id="2459"/>
      <w:bookmarkEnd w:id="2462"/>
    </w:p>
    <w:p w:rsidR="005154AF" w:rsidRPr="004E3114" w:rsidRDefault="005154AF" w:rsidP="005154AF">
      <w:pPr>
        <w:pStyle w:val="ASFKNormal"/>
      </w:pPr>
      <w:r w:rsidRPr="004E3114">
        <w:t xml:space="preserve">Документ </w:t>
      </w:r>
      <w:r w:rsidR="004803D6" w:rsidRPr="004E3114">
        <w:t>«</w:t>
      </w:r>
      <w:r w:rsidRPr="004E3114">
        <w:t>Уведомление о приостановлении операций по расходованию средств</w:t>
      </w:r>
      <w:r w:rsidR="004803D6" w:rsidRPr="004E3114">
        <w:t>»</w:t>
      </w:r>
      <w:r w:rsidRPr="004E3114">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4803D6" w:rsidRPr="004E3114">
        <w:t>«</w:t>
      </w:r>
      <w:r w:rsidRPr="004E3114">
        <w:t>Автоматизированная система Федерального казначейства</w:t>
      </w:r>
      <w:r w:rsidR="004803D6" w:rsidRPr="004E3114">
        <w:t>»</w:t>
      </w:r>
      <w:r w:rsidRPr="004E3114">
        <w:t>.</w:t>
      </w:r>
    </w:p>
    <w:p w:rsidR="005154AF" w:rsidRPr="004E3114" w:rsidRDefault="005154AF" w:rsidP="005154AF">
      <w:pPr>
        <w:pStyle w:val="ASFKNormal"/>
      </w:pPr>
      <w:r w:rsidRPr="004E3114">
        <w:t xml:space="preserve">Для работы с документами </w:t>
      </w:r>
      <w:r w:rsidR="004803D6" w:rsidRPr="004E3114">
        <w:t>«</w:t>
      </w:r>
      <w:r w:rsidRPr="004E3114">
        <w:t>Уведомление о приостановлении операций по расходованию средств</w:t>
      </w:r>
      <w:r w:rsidR="004803D6" w:rsidRPr="004E3114">
        <w:t>»</w:t>
      </w:r>
      <w:r w:rsidRPr="004E3114">
        <w:t xml:space="preserve"> следует перейти в пункт меню </w:t>
      </w:r>
      <w:r w:rsidR="004803D6" w:rsidRPr="004E3114">
        <w:t>«</w:t>
      </w:r>
      <w:r w:rsidRPr="004E3114">
        <w:t>Документы – Исполнение решений налоговых органов – Уведомление о приостановлении операций по расходованию средств</w:t>
      </w:r>
      <w:r w:rsidR="004803D6" w:rsidRPr="004E3114">
        <w:t>»</w:t>
      </w:r>
      <w:r w:rsidRPr="004E3114">
        <w:t>. Откроется ЭФ списка документов, представленная на рисунке</w:t>
      </w:r>
      <w:r w:rsidR="00BA22A3" w:rsidRPr="004E3114">
        <w:t> </w:t>
      </w:r>
      <w:r w:rsidRPr="004E3114">
        <w:fldChar w:fldCharType="begin"/>
      </w:r>
      <w:r w:rsidRPr="004E3114">
        <w:instrText xml:space="preserve"> REF _Ref419300925 \h </w:instrText>
      </w:r>
      <w:r w:rsidR="004E3114">
        <w:instrText xml:space="preserve"> \* MERGEFORMAT </w:instrText>
      </w:r>
      <w:r w:rsidRPr="004E3114">
        <w:fldChar w:fldCharType="separate"/>
      </w:r>
      <w:r w:rsidR="001B067E">
        <w:rPr>
          <w:noProof/>
        </w:rPr>
        <w:t>372</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34735" cy="3391535"/>
            <wp:effectExtent l="0" t="0" r="0" b="0"/>
            <wp:docPr id="494" name="Рисунок 494" descr="2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2нубп"/>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63" w:name="_Ref419300925"/>
      <w:bookmarkStart w:id="2464" w:name="_Toc106210658"/>
      <w:r w:rsidR="001B067E">
        <w:rPr>
          <w:noProof/>
        </w:rPr>
        <w:t>372</w:t>
      </w:r>
      <w:bookmarkEnd w:id="2463"/>
      <w:r w:rsidRPr="004E3114">
        <w:fldChar w:fldCharType="end"/>
      </w:r>
      <w:r w:rsidRPr="004E3114">
        <w:t xml:space="preserve">. ЭФ списка документов </w:t>
      </w:r>
      <w:r w:rsidR="004803D6" w:rsidRPr="004E3114">
        <w:t>«</w:t>
      </w:r>
      <w:r w:rsidRPr="004E3114">
        <w:t>Уведомление о приостановлении операций по расходованию средств</w:t>
      </w:r>
      <w:r w:rsidR="004803D6" w:rsidRPr="004E3114">
        <w:t>»</w:t>
      </w:r>
      <w:bookmarkEnd w:id="2464"/>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 xml:space="preserve">проверка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41"/>
      </w:pPr>
      <w:r w:rsidRPr="004E3114">
        <w:t>Экранная форма документа</w:t>
      </w:r>
    </w:p>
    <w:p w:rsidR="009D3CF5" w:rsidRPr="004E3114" w:rsidRDefault="005154AF" w:rsidP="009D3CF5">
      <w:pPr>
        <w:pStyle w:val="ASFKNormal"/>
      </w:pPr>
      <w:r w:rsidRPr="004E3114">
        <w:t xml:space="preserve">ЭФ документа </w:t>
      </w:r>
      <w:r w:rsidR="004803D6" w:rsidRPr="004E3114">
        <w:t>«</w:t>
      </w:r>
      <w:r w:rsidRPr="004E3114">
        <w:t>Уведомление о приостановлении операций по расходованию средств</w:t>
      </w:r>
      <w:r w:rsidR="00B33BD1" w:rsidRPr="004E3114">
        <w:t>», закладки «</w:t>
      </w:r>
      <w:r w:rsidRPr="004E3114">
        <w:t>Документ (1)</w:t>
      </w:r>
      <w:r w:rsidR="004803D6" w:rsidRPr="004E3114">
        <w:t>»</w:t>
      </w:r>
      <w:r w:rsidRPr="004E3114">
        <w:t xml:space="preserve"> представлена на рисунк</w:t>
      </w:r>
      <w:r w:rsidR="009D3CF5" w:rsidRPr="004E3114">
        <w:t>ах</w:t>
      </w:r>
      <w:r w:rsidR="00BA22A3" w:rsidRPr="004E3114">
        <w:t> </w:t>
      </w:r>
      <w:r w:rsidRPr="004E3114">
        <w:fldChar w:fldCharType="begin"/>
      </w:r>
      <w:r w:rsidRPr="004E3114">
        <w:instrText xml:space="preserve"> REF _Ref419300926 \h </w:instrText>
      </w:r>
      <w:r w:rsidR="004E3114">
        <w:instrText xml:space="preserve"> \* MERGEFORMAT </w:instrText>
      </w:r>
      <w:r w:rsidRPr="004E3114">
        <w:fldChar w:fldCharType="separate"/>
      </w:r>
      <w:r w:rsidR="001B067E">
        <w:rPr>
          <w:noProof/>
        </w:rPr>
        <w:t>373</w:t>
      </w:r>
      <w:r w:rsidRPr="004E3114">
        <w:fldChar w:fldCharType="end"/>
      </w:r>
      <w:r w:rsidR="009D3CF5" w:rsidRPr="004E3114">
        <w:t>-</w:t>
      </w:r>
      <w:r w:rsidR="009D3CF5" w:rsidRPr="004E3114">
        <w:fldChar w:fldCharType="begin"/>
      </w:r>
      <w:r w:rsidR="009D3CF5" w:rsidRPr="004E3114">
        <w:instrText xml:space="preserve"> REF _Ref419300927 \h </w:instrText>
      </w:r>
      <w:r w:rsidR="004E3114">
        <w:instrText xml:space="preserve"> \* MERGEFORMAT </w:instrText>
      </w:r>
      <w:r w:rsidR="009D3CF5" w:rsidRPr="004E3114">
        <w:fldChar w:fldCharType="separate"/>
      </w:r>
      <w:r w:rsidR="001B067E">
        <w:rPr>
          <w:noProof/>
        </w:rPr>
        <w:t>374</w:t>
      </w:r>
      <w:r w:rsidR="009D3CF5" w:rsidRPr="004E3114">
        <w:fldChar w:fldCharType="end"/>
      </w:r>
      <w:r w:rsidR="009D3CF5" w:rsidRPr="004E3114">
        <w:t>. Форма содержит следующие закладки:</w:t>
      </w:r>
    </w:p>
    <w:p w:rsidR="009D3CF5" w:rsidRPr="004E3114" w:rsidRDefault="009D3CF5" w:rsidP="009D3CF5">
      <w:pPr>
        <w:pStyle w:val="ASFKListmark1"/>
      </w:pPr>
      <w:r w:rsidRPr="004E3114">
        <w:lastRenderedPageBreak/>
        <w:t>Документ (1);</w:t>
      </w:r>
    </w:p>
    <w:p w:rsidR="009D3CF5" w:rsidRPr="004E3114" w:rsidRDefault="00562EB3" w:rsidP="009D3CF5">
      <w:pPr>
        <w:pStyle w:val="ASFKListmark1"/>
      </w:pPr>
      <w:r w:rsidRPr="004E3114">
        <w:t>Подписи</w:t>
      </w:r>
      <w:r w:rsidR="009D3CF5" w:rsidRPr="004E3114">
        <w:t>;</w:t>
      </w:r>
    </w:p>
    <w:p w:rsidR="009D3CF5" w:rsidRPr="004E3114" w:rsidRDefault="009D3CF5" w:rsidP="009D3CF5">
      <w:pPr>
        <w:pStyle w:val="ASFKListmark1"/>
      </w:pPr>
      <w:r w:rsidRPr="004E3114">
        <w:t>Системные атрибуты;</w:t>
      </w:r>
    </w:p>
    <w:p w:rsidR="009D3CF5" w:rsidRPr="004E3114" w:rsidRDefault="009D3CF5" w:rsidP="009D3CF5">
      <w:pPr>
        <w:pStyle w:val="ASFKListmark1"/>
      </w:pPr>
      <w:r w:rsidRPr="004E3114">
        <w:t>Протоколы.</w:t>
      </w:r>
    </w:p>
    <w:p w:rsidR="005154AF" w:rsidRPr="004E3114" w:rsidRDefault="000C571B" w:rsidP="005154AF">
      <w:pPr>
        <w:pStyle w:val="ASFKFigure"/>
      </w:pPr>
      <w:r w:rsidRPr="004E3114">
        <w:rPr>
          <w:noProof/>
        </w:rPr>
        <w:drawing>
          <wp:inline distT="0" distB="0" distL="0" distR="0">
            <wp:extent cx="6134735" cy="5752465"/>
            <wp:effectExtent l="0" t="0" r="0" b="0"/>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134735" cy="575246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65" w:name="_Ref419300926"/>
      <w:bookmarkStart w:id="2466" w:name="_Toc106210659"/>
      <w:r w:rsidR="001B067E">
        <w:rPr>
          <w:noProof/>
        </w:rPr>
        <w:t>373</w:t>
      </w:r>
      <w:bookmarkEnd w:id="2465"/>
      <w:r w:rsidRPr="004E3114">
        <w:fldChar w:fldCharType="end"/>
      </w:r>
      <w:r w:rsidRPr="004E3114">
        <w:t xml:space="preserve">. ЭФ документа </w:t>
      </w:r>
      <w:r w:rsidR="004803D6" w:rsidRPr="004E3114">
        <w:t>«</w:t>
      </w:r>
      <w:r w:rsidRPr="004E3114">
        <w:t>Уведомление о приостановлении операций по расходованию средств</w:t>
      </w:r>
      <w:r w:rsidR="00B33BD1" w:rsidRPr="004E3114">
        <w:t>», закладки «</w:t>
      </w:r>
      <w:r w:rsidRPr="004E3114">
        <w:t>Документ (1)</w:t>
      </w:r>
      <w:r w:rsidR="004803D6" w:rsidRPr="004E3114">
        <w:t>»</w:t>
      </w:r>
      <w:bookmarkEnd w:id="2466"/>
    </w:p>
    <w:p w:rsidR="005154AF" w:rsidRPr="004E3114" w:rsidRDefault="005154AF" w:rsidP="005154AF">
      <w:pPr>
        <w:pStyle w:val="ASFKNormal"/>
      </w:pPr>
      <w:r w:rsidRPr="004E3114">
        <w:t xml:space="preserve">Перечень полей документа </w:t>
      </w:r>
      <w:r w:rsidR="004803D6" w:rsidRPr="004E3114">
        <w:t>«</w:t>
      </w:r>
      <w:r w:rsidRPr="004E3114">
        <w:t>Уведомление о приостановлении операций по расходованию средств</w:t>
      </w:r>
      <w:r w:rsidR="00B33BD1" w:rsidRPr="004E3114">
        <w:t>», закладки «</w:t>
      </w:r>
      <w:r w:rsidRPr="004E3114">
        <w:t>Документ (1)</w:t>
      </w:r>
      <w:r w:rsidR="004803D6" w:rsidRPr="004E3114">
        <w:t>»</w:t>
      </w:r>
      <w:r w:rsidRPr="004E3114">
        <w:t xml:space="preserve"> приведен в таблице</w:t>
      </w:r>
      <w:r w:rsidR="00BA22A3" w:rsidRPr="004E3114">
        <w:t> </w:t>
      </w:r>
      <w:r w:rsidRPr="004E3114">
        <w:fldChar w:fldCharType="begin"/>
      </w:r>
      <w:r w:rsidRPr="004E3114">
        <w:instrText xml:space="preserve"> REF _Ref419300929 \h </w:instrText>
      </w:r>
      <w:r w:rsidR="004E3114">
        <w:instrText xml:space="preserve"> \* MERGEFORMAT </w:instrText>
      </w:r>
      <w:r w:rsidRPr="004E3114">
        <w:fldChar w:fldCharType="separate"/>
      </w:r>
      <w:r w:rsidR="001B067E">
        <w:rPr>
          <w:noProof/>
        </w:rPr>
        <w:t>236</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467" w:name="_Ref419300929"/>
      <w:bookmarkStart w:id="2468" w:name="_Toc106210277"/>
      <w:r w:rsidR="001B067E">
        <w:rPr>
          <w:noProof/>
        </w:rPr>
        <w:t>236</w:t>
      </w:r>
      <w:bookmarkEnd w:id="2467"/>
      <w:r w:rsidRPr="004E3114">
        <w:rPr>
          <w:noProof/>
        </w:rPr>
        <w:fldChar w:fldCharType="end"/>
      </w:r>
      <w:r w:rsidR="005154AF" w:rsidRPr="004E3114">
        <w:t xml:space="preserve">. Описание полей документа </w:t>
      </w:r>
      <w:r w:rsidR="004803D6" w:rsidRPr="004E3114">
        <w:t>«</w:t>
      </w:r>
      <w:r w:rsidR="005154AF" w:rsidRPr="004E3114">
        <w:t>Уведомление о приостановлении операций по расходованию средств</w:t>
      </w:r>
      <w:r w:rsidR="00B33BD1" w:rsidRPr="004E3114">
        <w:t>», закладки «</w:t>
      </w:r>
      <w:r w:rsidR="005154AF" w:rsidRPr="004E3114">
        <w:t>Документ (1)</w:t>
      </w:r>
      <w:r w:rsidR="004803D6" w:rsidRPr="004E3114">
        <w:t>»</w:t>
      </w:r>
      <w:bookmarkEnd w:id="246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4E3114"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62EB3" w:rsidRPr="004E3114" w:rsidTr="007F19F1">
        <w:tc>
          <w:tcPr>
            <w:tcW w:w="5000" w:type="pct"/>
            <w:gridSpan w:val="2"/>
            <w:shd w:val="clear" w:color="auto" w:fill="auto"/>
          </w:tcPr>
          <w:p w:rsidR="00562EB3" w:rsidRPr="004E3114" w:rsidRDefault="00562EB3" w:rsidP="004834F0">
            <w:pPr>
              <w:pStyle w:val="ASFKTablenorm"/>
              <w:ind w:left="57" w:right="57"/>
            </w:pPr>
            <w:r w:rsidRPr="004E3114">
              <w:t>Группа полей «Заголовок»</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Номер</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Дата</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5000" w:type="pct"/>
            <w:gridSpan w:val="2"/>
            <w:shd w:val="clear" w:color="auto" w:fill="auto"/>
          </w:tcPr>
          <w:p w:rsidR="00562EB3" w:rsidRPr="004E3114" w:rsidRDefault="00562EB3" w:rsidP="004834F0">
            <w:pPr>
              <w:pStyle w:val="ASFKTablenorm"/>
              <w:ind w:left="57" w:right="57"/>
            </w:pPr>
            <w:r w:rsidRPr="004E3114">
              <w:lastRenderedPageBreak/>
              <w:t>Группа полей «Реквизиты должника»</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Код УБП должника</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Наименование должника</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Адрес должника</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Код ТОФК</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Наименование ТОФК</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5000" w:type="pct"/>
            <w:gridSpan w:val="2"/>
            <w:shd w:val="clear" w:color="auto" w:fill="auto"/>
          </w:tcPr>
          <w:p w:rsidR="00562EB3" w:rsidRPr="004E3114" w:rsidRDefault="00562EB3" w:rsidP="004834F0">
            <w:pPr>
              <w:pStyle w:val="ASFKTablenorm"/>
              <w:ind w:left="57" w:right="57"/>
            </w:pPr>
            <w:r w:rsidRPr="004E3114">
              <w:t>Группа полей «Реквизиты структурного (обособленного) подразделения должника»</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Код УБП</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Наименование структурного подразделения должника</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Адрес структурного подразделения должника</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5000" w:type="pct"/>
            <w:gridSpan w:val="2"/>
            <w:shd w:val="clear" w:color="auto" w:fill="auto"/>
          </w:tcPr>
          <w:p w:rsidR="00562EB3" w:rsidRPr="004E3114" w:rsidRDefault="00562EB3" w:rsidP="004834F0">
            <w:pPr>
              <w:pStyle w:val="ASFKTablenorm"/>
              <w:ind w:left="57" w:right="57"/>
            </w:pPr>
            <w:r w:rsidRPr="004E3114">
              <w:t>Группа полей «Реквизиты решения ФНС»</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Наименование налогового органа</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Населенный пункт</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Номер решения налогового органа</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Кол-во листов</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Дата решения налогового органа</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Дата предъявления решения в ОрФК</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5000" w:type="pct"/>
            <w:gridSpan w:val="2"/>
            <w:shd w:val="clear" w:color="auto" w:fill="auto"/>
          </w:tcPr>
          <w:p w:rsidR="00562EB3" w:rsidRPr="004E3114" w:rsidRDefault="00562EB3" w:rsidP="004834F0">
            <w:pPr>
              <w:pStyle w:val="ASFKTablenorm"/>
              <w:ind w:left="57" w:right="57"/>
            </w:pPr>
            <w:r w:rsidRPr="004E3114">
              <w:t>Группа полей «Основание для приостановления операций»</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Основание для приостановления операций</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 xml:space="preserve">Доп. </w:t>
            </w:r>
            <w:r w:rsidR="00FD6189" w:rsidRPr="004E3114">
              <w:t>О</w:t>
            </w:r>
            <w:r w:rsidRPr="004E3114">
              <w:t>снование</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Дата начала приостановления</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r w:rsidR="00562EB3" w:rsidRPr="004E3114" w:rsidTr="007F19F1">
        <w:tc>
          <w:tcPr>
            <w:tcW w:w="3081" w:type="pct"/>
            <w:shd w:val="clear" w:color="auto" w:fill="auto"/>
          </w:tcPr>
          <w:p w:rsidR="00562EB3" w:rsidRPr="004E3114" w:rsidRDefault="00562EB3" w:rsidP="004834F0">
            <w:pPr>
              <w:pStyle w:val="ASFKTablenorm"/>
              <w:ind w:left="57" w:right="57"/>
            </w:pPr>
            <w:r w:rsidRPr="004E3114">
              <w:t>Дата окончания приостановления</w:t>
            </w:r>
          </w:p>
        </w:tc>
        <w:tc>
          <w:tcPr>
            <w:tcW w:w="1919" w:type="pct"/>
            <w:shd w:val="clear" w:color="auto" w:fill="auto"/>
          </w:tcPr>
          <w:p w:rsidR="00562EB3" w:rsidRPr="004E3114" w:rsidRDefault="00562EB3" w:rsidP="004834F0">
            <w:pPr>
              <w:pStyle w:val="ASFKTablenorm"/>
              <w:ind w:left="57" w:right="57"/>
            </w:pPr>
            <w:r w:rsidRPr="004E3114">
              <w:t xml:space="preserve">Импорт из </w:t>
            </w:r>
            <w:r w:rsidR="00CD4C32" w:rsidRPr="004E3114">
              <w:t>OEBS</w:t>
            </w:r>
            <w:r w:rsidRPr="004E3114">
              <w:t>.</w:t>
            </w:r>
          </w:p>
        </w:tc>
      </w:tr>
    </w:tbl>
    <w:p w:rsidR="005154AF" w:rsidRPr="004E3114" w:rsidRDefault="005154AF" w:rsidP="005154AF">
      <w:pPr>
        <w:pStyle w:val="ASFKNormal"/>
      </w:pPr>
      <w:r w:rsidRPr="004E3114">
        <w:t xml:space="preserve">ЭФ документа </w:t>
      </w:r>
      <w:r w:rsidR="004803D6" w:rsidRPr="004E3114">
        <w:t>«</w:t>
      </w:r>
      <w:r w:rsidRPr="004E3114">
        <w:t>Уведомление о приостановлении операций по расходованию средств</w:t>
      </w:r>
      <w:r w:rsidR="00B33BD1" w:rsidRPr="004E3114">
        <w:t>», закладки «</w:t>
      </w:r>
      <w:r w:rsidRPr="004E3114">
        <w:t>Подписи</w:t>
      </w:r>
      <w:r w:rsidR="004803D6" w:rsidRPr="004E3114">
        <w:t>»</w:t>
      </w:r>
      <w:r w:rsidRPr="004E3114">
        <w:t xml:space="preserve"> представлена на рисунке</w:t>
      </w:r>
      <w:r w:rsidR="00BA22A3" w:rsidRPr="004E3114">
        <w:t> </w:t>
      </w:r>
      <w:r w:rsidRPr="004E3114">
        <w:fldChar w:fldCharType="begin"/>
      </w:r>
      <w:r w:rsidRPr="004E3114">
        <w:instrText xml:space="preserve"> REF _Ref419300927 \h </w:instrText>
      </w:r>
      <w:r w:rsidR="004E3114">
        <w:instrText xml:space="preserve"> \* MERGEFORMAT </w:instrText>
      </w:r>
      <w:r w:rsidRPr="004E3114">
        <w:fldChar w:fldCharType="separate"/>
      </w:r>
      <w:r w:rsidR="001B067E">
        <w:rPr>
          <w:noProof/>
        </w:rPr>
        <w:t>374</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825500"/>
            <wp:effectExtent l="0" t="0" r="0" b="0"/>
            <wp:docPr id="496" name="Рисунок 4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0"/>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125845" cy="8255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69" w:name="_Ref419300927"/>
      <w:bookmarkStart w:id="2470" w:name="_Toc106210660"/>
      <w:r w:rsidR="001B067E">
        <w:rPr>
          <w:noProof/>
        </w:rPr>
        <w:t>374</w:t>
      </w:r>
      <w:bookmarkEnd w:id="2469"/>
      <w:r w:rsidRPr="004E3114">
        <w:fldChar w:fldCharType="end"/>
      </w:r>
      <w:r w:rsidRPr="004E3114">
        <w:t xml:space="preserve">. ЭФ документа </w:t>
      </w:r>
      <w:r w:rsidR="004803D6" w:rsidRPr="004E3114">
        <w:t>«</w:t>
      </w:r>
      <w:r w:rsidRPr="004E3114">
        <w:t>Уведомление о приостановлении операций по расходованию средств</w:t>
      </w:r>
      <w:r w:rsidR="00B33BD1" w:rsidRPr="004E3114">
        <w:t>», закладки «</w:t>
      </w:r>
      <w:r w:rsidRPr="004E3114">
        <w:t>Подписи</w:t>
      </w:r>
      <w:r w:rsidR="004803D6" w:rsidRPr="004E3114">
        <w:t>»</w:t>
      </w:r>
      <w:bookmarkEnd w:id="2470"/>
    </w:p>
    <w:p w:rsidR="005154AF" w:rsidRPr="004E3114" w:rsidRDefault="00562EB3" w:rsidP="005154AF">
      <w:pPr>
        <w:pStyle w:val="ASFKNormal"/>
      </w:pPr>
      <w:r w:rsidRPr="004E3114">
        <w:t xml:space="preserve">Перечень полей документа </w:t>
      </w:r>
      <w:r w:rsidR="004803D6" w:rsidRPr="004E3114">
        <w:t>«</w:t>
      </w:r>
      <w:r w:rsidR="005154AF" w:rsidRPr="004E3114">
        <w:t>Уведомление о приостановлении операций по расходованию средств</w:t>
      </w:r>
      <w:r w:rsidR="00B33BD1" w:rsidRPr="004E3114">
        <w:t>», закладки «</w:t>
      </w:r>
      <w:r w:rsidR="005154AF" w:rsidRPr="004E3114">
        <w:t>Подписи</w:t>
      </w:r>
      <w:r w:rsidR="004803D6" w:rsidRPr="004E3114">
        <w:t>»</w:t>
      </w:r>
      <w:r w:rsidR="005154AF" w:rsidRPr="004E3114">
        <w:t xml:space="preserve"> приведен в таблице</w:t>
      </w:r>
      <w:r w:rsidR="00BA22A3" w:rsidRPr="004E3114">
        <w:t> </w:t>
      </w:r>
      <w:r w:rsidR="005154AF" w:rsidRPr="004E3114">
        <w:fldChar w:fldCharType="begin"/>
      </w:r>
      <w:r w:rsidR="005154AF" w:rsidRPr="004E3114">
        <w:instrText xml:space="preserve"> REF _Ref419300928 \h </w:instrText>
      </w:r>
      <w:r w:rsidR="004E3114">
        <w:instrText xml:space="preserve"> \* MERGEFORMAT </w:instrText>
      </w:r>
      <w:r w:rsidR="005154AF" w:rsidRPr="004E3114">
        <w:fldChar w:fldCharType="separate"/>
      </w:r>
      <w:r w:rsidR="001B067E">
        <w:rPr>
          <w:noProof/>
        </w:rPr>
        <w:t>237</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471" w:name="_Ref419300928"/>
      <w:bookmarkStart w:id="2472" w:name="_Toc106210278"/>
      <w:r w:rsidR="001B067E">
        <w:rPr>
          <w:noProof/>
        </w:rPr>
        <w:t>237</w:t>
      </w:r>
      <w:bookmarkEnd w:id="2471"/>
      <w:r w:rsidRPr="004E3114">
        <w:rPr>
          <w:noProof/>
        </w:rPr>
        <w:fldChar w:fldCharType="end"/>
      </w:r>
      <w:r w:rsidR="005154AF" w:rsidRPr="004E3114">
        <w:t xml:space="preserve">. Описание полей документа </w:t>
      </w:r>
      <w:r w:rsidR="004803D6" w:rsidRPr="004E3114">
        <w:t>«</w:t>
      </w:r>
      <w:r w:rsidR="005154AF" w:rsidRPr="004E3114">
        <w:t>Уведомление о приостановлении операций по расходованию средств</w:t>
      </w:r>
      <w:r w:rsidR="00B33BD1" w:rsidRPr="004E3114">
        <w:t>», закладки «</w:t>
      </w:r>
      <w:r w:rsidR="005154AF" w:rsidRPr="004E3114">
        <w:t>Подписи</w:t>
      </w:r>
      <w:r w:rsidR="004803D6" w:rsidRPr="004E3114">
        <w:t>»</w:t>
      </w:r>
      <w:bookmarkEnd w:id="247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4E3114"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ФИО руководителя ОрФК (иного уполномоченного лица)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bl>
    <w:p w:rsidR="005154AF" w:rsidRPr="004E3114" w:rsidRDefault="005154AF" w:rsidP="005154AF">
      <w:pPr>
        <w:pStyle w:val="32"/>
      </w:pPr>
      <w:bookmarkStart w:id="2473" w:name="_Ref419365615"/>
      <w:bookmarkStart w:id="2474" w:name="_Toc421009408"/>
      <w:bookmarkStart w:id="2475" w:name="_Toc106210033"/>
      <w:r w:rsidRPr="004E3114">
        <w:lastRenderedPageBreak/>
        <w:t>Уведомление о поступлении решения налогового органа</w:t>
      </w:r>
      <w:bookmarkEnd w:id="2460"/>
      <w:bookmarkEnd w:id="2461"/>
      <w:bookmarkEnd w:id="2473"/>
      <w:bookmarkEnd w:id="2474"/>
      <w:bookmarkEnd w:id="2475"/>
    </w:p>
    <w:p w:rsidR="005154AF" w:rsidRPr="004E3114" w:rsidRDefault="005154AF" w:rsidP="005154AF">
      <w:pPr>
        <w:pStyle w:val="ASFKNormal"/>
      </w:pPr>
      <w:bookmarkStart w:id="2476" w:name="_Toc418499751"/>
      <w:bookmarkStart w:id="2477" w:name="_Toc418501897"/>
      <w:r w:rsidRPr="004E3114">
        <w:t xml:space="preserve">Документ </w:t>
      </w:r>
      <w:r w:rsidR="004803D6" w:rsidRPr="004E3114">
        <w:t>«</w:t>
      </w:r>
      <w:r w:rsidRPr="004E3114">
        <w:t>Уведомление о поступлении решения налогового органа</w:t>
      </w:r>
      <w:r w:rsidR="004803D6" w:rsidRPr="004E3114">
        <w:t>»</w:t>
      </w:r>
      <w:r w:rsidRPr="004E3114">
        <w:t xml:space="preserve"> служит для уведомления должника о поступлении в ТОФК решения налогового органа.</w:t>
      </w:r>
    </w:p>
    <w:p w:rsidR="005154AF" w:rsidRPr="004E3114" w:rsidRDefault="005154AF" w:rsidP="005154AF">
      <w:pPr>
        <w:pStyle w:val="ASFKNormal"/>
      </w:pPr>
      <w:r w:rsidRPr="004E3114">
        <w:t xml:space="preserve">Для работы с документами </w:t>
      </w:r>
      <w:r w:rsidR="004803D6" w:rsidRPr="004E3114">
        <w:t>«</w:t>
      </w:r>
      <w:r w:rsidRPr="004E3114">
        <w:t>Уведомление о возобновлении исполнения решения налогового органа</w:t>
      </w:r>
      <w:r w:rsidR="004803D6" w:rsidRPr="004E3114">
        <w:t>»</w:t>
      </w:r>
      <w:r w:rsidRPr="004E3114">
        <w:t xml:space="preserve"> следует перейти в пункт меню </w:t>
      </w:r>
      <w:r w:rsidR="004803D6" w:rsidRPr="004E3114">
        <w:t>«</w:t>
      </w:r>
      <w:r w:rsidRPr="004E3114">
        <w:t>Документы – Исполнение решений налоговых органов – Уведомление о поступлении решения налогового органа</w:t>
      </w:r>
      <w:r w:rsidR="004803D6" w:rsidRPr="004E3114">
        <w:t>»</w:t>
      </w:r>
      <w:r w:rsidRPr="004E3114">
        <w:t>. Откроется ЭФ списка документов, представленная на рисунке</w:t>
      </w:r>
      <w:r w:rsidR="00BA22A3" w:rsidRPr="004E3114">
        <w:t> </w:t>
      </w:r>
      <w:r w:rsidRPr="004E3114">
        <w:fldChar w:fldCharType="begin"/>
      </w:r>
      <w:r w:rsidRPr="004E3114">
        <w:instrText xml:space="preserve"> REF _Ref419364901 \h </w:instrText>
      </w:r>
      <w:r w:rsidR="004E3114">
        <w:instrText xml:space="preserve"> \* MERGEFORMAT </w:instrText>
      </w:r>
      <w:r w:rsidRPr="004E3114">
        <w:fldChar w:fldCharType="separate"/>
      </w:r>
      <w:r w:rsidR="001B067E">
        <w:rPr>
          <w:noProof/>
        </w:rPr>
        <w:t>375</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223000" cy="3293745"/>
            <wp:effectExtent l="0" t="0" r="0" b="0"/>
            <wp:docPr id="497" name="Рисунок 497" descr="3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3нубп"/>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223000" cy="32937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78" w:name="_Ref419364901"/>
      <w:bookmarkStart w:id="2479" w:name="_Toc106210661"/>
      <w:r w:rsidR="001B067E">
        <w:rPr>
          <w:noProof/>
        </w:rPr>
        <w:t>375</w:t>
      </w:r>
      <w:bookmarkEnd w:id="2478"/>
      <w:r w:rsidRPr="004E3114">
        <w:fldChar w:fldCharType="end"/>
      </w:r>
      <w:r w:rsidRPr="004E3114">
        <w:t xml:space="preserve">. ЭФ списка документов </w:t>
      </w:r>
      <w:r w:rsidR="004803D6" w:rsidRPr="004E3114">
        <w:t>«</w:t>
      </w:r>
      <w:r w:rsidRPr="004E3114">
        <w:t>Уведомление о поступлении решения налогового органа</w:t>
      </w:r>
      <w:r w:rsidR="004803D6" w:rsidRPr="004E3114">
        <w:t>»</w:t>
      </w:r>
      <w:bookmarkEnd w:id="2479"/>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 xml:space="preserve">проверка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41"/>
      </w:pPr>
      <w:r w:rsidRPr="004E3114">
        <w:t>Экранная форма документа</w:t>
      </w:r>
    </w:p>
    <w:p w:rsidR="005154AF" w:rsidRPr="004E3114" w:rsidRDefault="005154AF" w:rsidP="005154AF">
      <w:pPr>
        <w:pStyle w:val="ASFKNormal"/>
      </w:pPr>
      <w:r w:rsidRPr="004E3114">
        <w:t xml:space="preserve">ЭФ документа </w:t>
      </w:r>
      <w:r w:rsidR="004803D6" w:rsidRPr="004E3114">
        <w:t>«</w:t>
      </w:r>
      <w:r w:rsidRPr="004E3114">
        <w:t>Уведомление о поступлении решения налогового органа</w:t>
      </w:r>
      <w:r w:rsidR="00B33BD1" w:rsidRPr="004E3114">
        <w:t>», закладки «</w:t>
      </w:r>
      <w:r w:rsidRPr="004E3114">
        <w:t>Документ (1)</w:t>
      </w:r>
      <w:r w:rsidR="004803D6" w:rsidRPr="004E3114">
        <w:t>»</w:t>
      </w:r>
      <w:r w:rsidRPr="004E3114">
        <w:t xml:space="preserve"> представлена на рисунке</w:t>
      </w:r>
      <w:r w:rsidR="00BA22A3" w:rsidRPr="004E3114">
        <w:t> </w:t>
      </w:r>
      <w:r w:rsidRPr="004E3114">
        <w:fldChar w:fldCharType="begin"/>
      </w:r>
      <w:r w:rsidRPr="004E3114">
        <w:instrText xml:space="preserve"> REF _Ref419364900 \h </w:instrText>
      </w:r>
      <w:r w:rsidR="004E3114">
        <w:instrText xml:space="preserve"> \* MERGEFORMAT </w:instrText>
      </w:r>
      <w:r w:rsidRPr="004E3114">
        <w:fldChar w:fldCharType="separate"/>
      </w:r>
      <w:r w:rsidR="001B067E">
        <w:rPr>
          <w:noProof/>
        </w:rPr>
        <w:t>376</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028055" cy="2929890"/>
            <wp:effectExtent l="0" t="0" r="0"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028055" cy="292989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80" w:name="_Ref419364900"/>
      <w:bookmarkStart w:id="2481" w:name="_Toc106210662"/>
      <w:r w:rsidR="001B067E">
        <w:rPr>
          <w:noProof/>
        </w:rPr>
        <w:t>376</w:t>
      </w:r>
      <w:bookmarkEnd w:id="2480"/>
      <w:r w:rsidRPr="004E3114">
        <w:fldChar w:fldCharType="end"/>
      </w:r>
      <w:r w:rsidRPr="004E3114">
        <w:t xml:space="preserve">. ЭФ документа </w:t>
      </w:r>
      <w:r w:rsidR="004803D6" w:rsidRPr="004E3114">
        <w:t>«</w:t>
      </w:r>
      <w:r w:rsidRPr="004E3114">
        <w:t>Уведомление о поступлении решения налогового органа</w:t>
      </w:r>
      <w:r w:rsidR="00B33BD1" w:rsidRPr="004E3114">
        <w:t>», закладки «</w:t>
      </w:r>
      <w:r w:rsidRPr="004E3114">
        <w:t>Документ (1)</w:t>
      </w:r>
      <w:r w:rsidR="004803D6" w:rsidRPr="004E3114">
        <w:t>»</w:t>
      </w:r>
      <w:bookmarkEnd w:id="2481"/>
    </w:p>
    <w:p w:rsidR="005154AF" w:rsidRPr="004E3114" w:rsidRDefault="00562EB3" w:rsidP="005154AF">
      <w:pPr>
        <w:pStyle w:val="ASFKNormal"/>
      </w:pPr>
      <w:r w:rsidRPr="004E3114">
        <w:t xml:space="preserve">Перечень полей документа </w:t>
      </w:r>
      <w:r w:rsidR="004803D6" w:rsidRPr="004E3114">
        <w:t>«</w:t>
      </w:r>
      <w:r w:rsidR="005154AF" w:rsidRPr="004E3114">
        <w:t>Уведомление о поступлении решения налогового органа</w:t>
      </w:r>
      <w:r w:rsidR="00B33BD1" w:rsidRPr="004E3114">
        <w:t>», закладки «</w:t>
      </w:r>
      <w:r w:rsidR="005154AF" w:rsidRPr="004E3114">
        <w:t>Документ (1)</w:t>
      </w:r>
      <w:r w:rsidR="004803D6" w:rsidRPr="004E3114">
        <w:t>»</w:t>
      </w:r>
      <w:r w:rsidR="005154AF" w:rsidRPr="004E3114">
        <w:t xml:space="preserve"> приведен в таблице</w:t>
      </w:r>
      <w:r w:rsidR="00281187" w:rsidRPr="004E3114">
        <w:t> </w:t>
      </w:r>
      <w:r w:rsidR="005154AF" w:rsidRPr="004E3114">
        <w:fldChar w:fldCharType="begin"/>
      </w:r>
      <w:r w:rsidR="005154AF" w:rsidRPr="004E3114">
        <w:instrText xml:space="preserve"> REF _Ref419364899 \h </w:instrText>
      </w:r>
      <w:r w:rsidR="004E3114">
        <w:instrText xml:space="preserve"> \* MERGEFORMAT </w:instrText>
      </w:r>
      <w:r w:rsidR="005154AF" w:rsidRPr="004E3114">
        <w:fldChar w:fldCharType="separate"/>
      </w:r>
      <w:r w:rsidR="001B067E">
        <w:rPr>
          <w:noProof/>
        </w:rPr>
        <w:t>238</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482" w:name="_Ref419364899"/>
      <w:bookmarkStart w:id="2483" w:name="_Toc106210279"/>
      <w:r w:rsidR="001B067E">
        <w:rPr>
          <w:noProof/>
        </w:rPr>
        <w:t>238</w:t>
      </w:r>
      <w:bookmarkEnd w:id="2482"/>
      <w:r w:rsidRPr="004E3114">
        <w:rPr>
          <w:noProof/>
        </w:rPr>
        <w:fldChar w:fldCharType="end"/>
      </w:r>
      <w:r w:rsidR="005154AF" w:rsidRPr="004E3114">
        <w:t xml:space="preserve">. Описание полей документа </w:t>
      </w:r>
      <w:r w:rsidR="004803D6" w:rsidRPr="004E3114">
        <w:t>«</w:t>
      </w:r>
      <w:r w:rsidR="005154AF" w:rsidRPr="004E3114">
        <w:t>Уведомление о поступлении решения налогового органа</w:t>
      </w:r>
      <w:r w:rsidR="00B33BD1" w:rsidRPr="004E3114">
        <w:t>», закладки «</w:t>
      </w:r>
      <w:r w:rsidR="005154AF" w:rsidRPr="004E3114">
        <w:t>Документ (1)</w:t>
      </w:r>
      <w:r w:rsidR="004803D6" w:rsidRPr="004E3114">
        <w:t>»</w:t>
      </w:r>
      <w:bookmarkEnd w:id="248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4E3114"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Дата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Статус</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Дата доставки</w:t>
            </w:r>
          </w:p>
        </w:tc>
        <w:tc>
          <w:tcPr>
            <w:tcW w:w="1919" w:type="pct"/>
            <w:shd w:val="clear" w:color="auto" w:fill="auto"/>
          </w:tcPr>
          <w:p w:rsidR="005154AF" w:rsidRPr="004E3114" w:rsidRDefault="005154AF" w:rsidP="004834F0">
            <w:pPr>
              <w:pStyle w:val="ASFKTablenorm"/>
              <w:ind w:left="57" w:right="57"/>
            </w:pPr>
            <w:r w:rsidRPr="004E3114">
              <w:t>Автоматически заполняется текущей датой при получении документа.</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Наименование должника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Адрес должника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ТОФК должника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Код ТОФК</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решения налогового органа</w:t>
            </w:r>
            <w:r w:rsidR="004803D6"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Дата предъявления решения в ОрФК</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Номер решения налогового органа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Дата решения налогового органа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Наименование налогового органа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Кол-во листов приложений</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Подписи</w:t>
            </w:r>
            <w:r w:rsidR="004803D6"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ФИО руководителя ОрФК (иного уполномоченного лица)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bl>
    <w:p w:rsidR="005154AF" w:rsidRPr="004E3114" w:rsidRDefault="005154AF" w:rsidP="005154AF">
      <w:pPr>
        <w:pStyle w:val="32"/>
      </w:pPr>
      <w:bookmarkStart w:id="2484" w:name="_Ref419365627"/>
      <w:bookmarkStart w:id="2485" w:name="_Toc421009409"/>
      <w:bookmarkStart w:id="2486" w:name="_Toc106210034"/>
      <w:r w:rsidRPr="004E3114">
        <w:lastRenderedPageBreak/>
        <w:t>Уведомление о возобновлении исполнения решения налогового органа</w:t>
      </w:r>
      <w:bookmarkEnd w:id="2476"/>
      <w:bookmarkEnd w:id="2477"/>
      <w:bookmarkEnd w:id="2484"/>
      <w:bookmarkEnd w:id="2485"/>
      <w:bookmarkEnd w:id="2486"/>
    </w:p>
    <w:p w:rsidR="005154AF" w:rsidRPr="004E3114" w:rsidRDefault="005154AF" w:rsidP="005154AF">
      <w:pPr>
        <w:pStyle w:val="ASFKNormal"/>
      </w:pPr>
      <w:bookmarkStart w:id="2487" w:name="_Ref418498578"/>
      <w:bookmarkStart w:id="2488" w:name="_Toc418499753"/>
      <w:bookmarkStart w:id="2489" w:name="_Ref418499757"/>
      <w:bookmarkStart w:id="2490" w:name="_Ref418501503"/>
      <w:bookmarkStart w:id="2491" w:name="_Toc418501899"/>
      <w:r w:rsidRPr="004E3114">
        <w:t xml:space="preserve">Документ </w:t>
      </w:r>
      <w:r w:rsidR="004803D6" w:rsidRPr="004E3114">
        <w:t>«</w:t>
      </w:r>
      <w:r w:rsidRPr="004E3114">
        <w:t>Уведомление о возобновлении исполнения решения налогового органа</w:t>
      </w:r>
      <w:r w:rsidR="004803D6" w:rsidRPr="004E3114">
        <w:t>»</w:t>
      </w:r>
      <w:r w:rsidRPr="004E3114">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4803D6" w:rsidRPr="004E3114">
        <w:t>«</w:t>
      </w:r>
      <w:r w:rsidRPr="004E3114">
        <w:t>Автоматизированная система Федерального казначейства</w:t>
      </w:r>
      <w:r w:rsidR="004803D6" w:rsidRPr="004E3114">
        <w:t>»</w:t>
      </w:r>
      <w:r w:rsidRPr="004E3114">
        <w:t>.</w:t>
      </w:r>
    </w:p>
    <w:p w:rsidR="005154AF" w:rsidRPr="004E3114" w:rsidRDefault="005154AF" w:rsidP="005154AF">
      <w:pPr>
        <w:pStyle w:val="ASFKNormal"/>
      </w:pPr>
      <w:r w:rsidRPr="004E3114">
        <w:t xml:space="preserve">Для работы с документами </w:t>
      </w:r>
      <w:r w:rsidR="004803D6" w:rsidRPr="004E3114">
        <w:t>«</w:t>
      </w:r>
      <w:r w:rsidRPr="004E3114">
        <w:t>Уведомление о возобновлении исполнения решения налогового органа</w:t>
      </w:r>
      <w:r w:rsidR="004803D6" w:rsidRPr="004E3114">
        <w:t>»</w:t>
      </w:r>
      <w:r w:rsidRPr="004E3114">
        <w:t xml:space="preserve"> следует перейти в пункт меню </w:t>
      </w:r>
      <w:r w:rsidR="004803D6" w:rsidRPr="004E3114">
        <w:t>«</w:t>
      </w:r>
      <w:r w:rsidRPr="004E3114">
        <w:t>Документы – Исполнение решений налоговых органов – Уведомление о возобновлении исполнения решения налогового органа</w:t>
      </w:r>
      <w:r w:rsidR="004803D6" w:rsidRPr="004E3114">
        <w:t>»</w:t>
      </w:r>
      <w:r w:rsidRPr="004E3114">
        <w:t>. Откроется ЭФ списка документов, представленная на рисунке</w:t>
      </w:r>
      <w:r w:rsidR="00281187" w:rsidRPr="004E3114">
        <w:t> </w:t>
      </w:r>
      <w:r w:rsidRPr="004E3114">
        <w:fldChar w:fldCharType="begin"/>
      </w:r>
      <w:r w:rsidRPr="004E3114">
        <w:instrText xml:space="preserve"> REF _Ref419363083 \h </w:instrText>
      </w:r>
      <w:r w:rsidR="004E3114">
        <w:instrText xml:space="preserve"> \* MERGEFORMAT </w:instrText>
      </w:r>
      <w:r w:rsidRPr="004E3114">
        <w:fldChar w:fldCharType="separate"/>
      </w:r>
      <w:r w:rsidR="001B067E">
        <w:rPr>
          <w:noProof/>
        </w:rPr>
        <w:t>377</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34735" cy="3373755"/>
            <wp:effectExtent l="0" t="0" r="0" b="0"/>
            <wp:docPr id="499" name="Рисунок 499" descr="4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4нубп"/>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34735" cy="33737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92" w:name="_Ref419363083"/>
      <w:bookmarkStart w:id="2493" w:name="_Toc106210663"/>
      <w:r w:rsidR="001B067E">
        <w:rPr>
          <w:noProof/>
        </w:rPr>
        <w:t>377</w:t>
      </w:r>
      <w:bookmarkEnd w:id="2492"/>
      <w:r w:rsidRPr="004E3114">
        <w:fldChar w:fldCharType="end"/>
      </w:r>
      <w:r w:rsidRPr="004E3114">
        <w:t xml:space="preserve">. ЭФ списка документов </w:t>
      </w:r>
      <w:r w:rsidR="004803D6" w:rsidRPr="004E3114">
        <w:t>«</w:t>
      </w:r>
      <w:r w:rsidRPr="004E3114">
        <w:t>Уведомление о возобновлении исполнения решения налогового органа</w:t>
      </w:r>
      <w:r w:rsidR="004803D6" w:rsidRPr="004E3114">
        <w:t>»</w:t>
      </w:r>
      <w:bookmarkEnd w:id="2493"/>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 xml:space="preserve">проверка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41"/>
      </w:pPr>
      <w:r w:rsidRPr="004E3114">
        <w:t>Экранная форма документа</w:t>
      </w:r>
    </w:p>
    <w:p w:rsidR="005154AF" w:rsidRPr="004E3114" w:rsidRDefault="005154AF" w:rsidP="005154AF">
      <w:pPr>
        <w:pStyle w:val="ASFKNormal"/>
      </w:pPr>
      <w:r w:rsidRPr="004E3114">
        <w:t xml:space="preserve">ЭФ документа </w:t>
      </w:r>
      <w:r w:rsidR="004803D6" w:rsidRPr="004E3114">
        <w:t>«</w:t>
      </w:r>
      <w:r w:rsidRPr="004E3114">
        <w:t>Уведомление о возобновлении исполнения решения налогового органа</w:t>
      </w:r>
      <w:r w:rsidR="00B33BD1" w:rsidRPr="004E3114">
        <w:t>», закладки «</w:t>
      </w:r>
      <w:r w:rsidRPr="004E3114">
        <w:t>Документ (1)</w:t>
      </w:r>
      <w:r w:rsidR="004803D6" w:rsidRPr="004E3114">
        <w:t>»</w:t>
      </w:r>
      <w:r w:rsidRPr="004E3114">
        <w:t xml:space="preserve"> представлена на рисунке</w:t>
      </w:r>
      <w:r w:rsidR="00281187" w:rsidRPr="004E3114">
        <w:t> </w:t>
      </w:r>
      <w:r w:rsidRPr="004E3114">
        <w:fldChar w:fldCharType="begin"/>
      </w:r>
      <w:r w:rsidRPr="004E3114">
        <w:instrText xml:space="preserve"> REF _Ref419363084 \h </w:instrText>
      </w:r>
      <w:r w:rsidR="004E3114">
        <w:instrText xml:space="preserve"> \* MERGEFORMAT </w:instrText>
      </w:r>
      <w:r w:rsidRPr="004E3114">
        <w:fldChar w:fldCharType="separate"/>
      </w:r>
      <w:r w:rsidR="001B067E">
        <w:rPr>
          <w:noProof/>
        </w:rPr>
        <w:t>378</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125845" cy="3195955"/>
            <wp:effectExtent l="0" t="0" r="0"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94" w:name="_Ref419363084"/>
      <w:bookmarkStart w:id="2495" w:name="_Toc106210664"/>
      <w:r w:rsidR="001B067E">
        <w:rPr>
          <w:noProof/>
        </w:rPr>
        <w:t>378</w:t>
      </w:r>
      <w:bookmarkEnd w:id="2494"/>
      <w:r w:rsidRPr="004E3114">
        <w:fldChar w:fldCharType="end"/>
      </w:r>
      <w:r w:rsidRPr="004E3114">
        <w:t xml:space="preserve">. ЭФ документа </w:t>
      </w:r>
      <w:r w:rsidR="004803D6" w:rsidRPr="004E3114">
        <w:t>«</w:t>
      </w:r>
      <w:r w:rsidRPr="004E3114">
        <w:t>Уведомление о возобновлении исполнения решения налогового органа</w:t>
      </w:r>
      <w:r w:rsidR="00B33BD1" w:rsidRPr="004E3114">
        <w:t>», закладки «</w:t>
      </w:r>
      <w:r w:rsidRPr="004E3114">
        <w:t>Документ (1)</w:t>
      </w:r>
      <w:r w:rsidR="004803D6" w:rsidRPr="004E3114">
        <w:t>»</w:t>
      </w:r>
      <w:bookmarkEnd w:id="2495"/>
    </w:p>
    <w:p w:rsidR="005154AF" w:rsidRPr="004E3114" w:rsidRDefault="00562EB3" w:rsidP="005154AF">
      <w:pPr>
        <w:pStyle w:val="ASFKNormal"/>
      </w:pPr>
      <w:r w:rsidRPr="004E3114">
        <w:t xml:space="preserve">Перечень полей документа </w:t>
      </w:r>
      <w:r w:rsidR="004803D6" w:rsidRPr="004E3114">
        <w:t>«</w:t>
      </w:r>
      <w:r w:rsidR="005154AF" w:rsidRPr="004E3114">
        <w:t>Уведомление о возобновлении исполнения решения налогового органа</w:t>
      </w:r>
      <w:r w:rsidR="00B33BD1" w:rsidRPr="004E3114">
        <w:t>», закладки «</w:t>
      </w:r>
      <w:r w:rsidR="005154AF" w:rsidRPr="004E3114">
        <w:t>Документ (1)</w:t>
      </w:r>
      <w:r w:rsidR="004803D6" w:rsidRPr="004E3114">
        <w:t>»</w:t>
      </w:r>
      <w:r w:rsidR="005154AF" w:rsidRPr="004E3114">
        <w:t xml:space="preserve"> приведен в таблице</w:t>
      </w:r>
      <w:r w:rsidR="00281187" w:rsidRPr="004E3114">
        <w:t> </w:t>
      </w:r>
      <w:r w:rsidR="005154AF" w:rsidRPr="004E3114">
        <w:fldChar w:fldCharType="begin"/>
      </w:r>
      <w:r w:rsidR="005154AF" w:rsidRPr="004E3114">
        <w:instrText xml:space="preserve"> REF _Ref419363087 \h </w:instrText>
      </w:r>
      <w:r w:rsidR="004E3114">
        <w:instrText xml:space="preserve"> \* MERGEFORMAT </w:instrText>
      </w:r>
      <w:r w:rsidR="005154AF" w:rsidRPr="004E3114">
        <w:fldChar w:fldCharType="separate"/>
      </w:r>
      <w:r w:rsidR="001B067E">
        <w:rPr>
          <w:noProof/>
        </w:rPr>
        <w:t>239</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496" w:name="_Ref419363087"/>
      <w:bookmarkStart w:id="2497" w:name="_Toc106210280"/>
      <w:r w:rsidR="001B067E">
        <w:rPr>
          <w:noProof/>
        </w:rPr>
        <w:t>239</w:t>
      </w:r>
      <w:bookmarkEnd w:id="2496"/>
      <w:r w:rsidRPr="004E3114">
        <w:rPr>
          <w:noProof/>
        </w:rPr>
        <w:fldChar w:fldCharType="end"/>
      </w:r>
      <w:r w:rsidR="005154AF" w:rsidRPr="004E3114">
        <w:t xml:space="preserve">. Описание полей документа </w:t>
      </w:r>
      <w:r w:rsidR="004803D6" w:rsidRPr="004E3114">
        <w:t>«</w:t>
      </w:r>
      <w:r w:rsidR="005154AF" w:rsidRPr="004E3114">
        <w:t>Уведомление о возобновлении исполнения решения налогового органа</w:t>
      </w:r>
      <w:r w:rsidR="00B33BD1" w:rsidRPr="004E3114">
        <w:t>», закладки «</w:t>
      </w:r>
      <w:r w:rsidR="005154AF" w:rsidRPr="004E3114">
        <w:t>Документ (1)</w:t>
      </w:r>
      <w:r w:rsidR="004803D6" w:rsidRPr="004E3114">
        <w:t>»</w:t>
      </w:r>
      <w:bookmarkEnd w:id="249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4E3114"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Номер</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Дата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Статус</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должника</w:t>
            </w:r>
            <w:r w:rsidR="004803D6"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Код УБП должника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Наименование должника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Адрес должника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Код ТОФК</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Наименование ТОФК</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Основание для возобновления исполнения</w:t>
            </w:r>
            <w:r w:rsidR="004803D6"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Наименование документа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Основание документа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решения ФНС</w:t>
            </w:r>
            <w:r w:rsidR="004803D6"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Наименование налогового органа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Населенный пункт</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Номер решения налогового органа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Кол-во листов</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lastRenderedPageBreak/>
              <w:t>Дата решения налогового органа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Дата предъявления решения в ОрФК</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bl>
    <w:p w:rsidR="005154AF" w:rsidRPr="004E3114" w:rsidRDefault="005154AF" w:rsidP="005154AF">
      <w:pPr>
        <w:pStyle w:val="ASFKNormal"/>
      </w:pPr>
      <w:r w:rsidRPr="004E3114">
        <w:t xml:space="preserve">ЭФ документа </w:t>
      </w:r>
      <w:r w:rsidR="004803D6" w:rsidRPr="004E3114">
        <w:t>«</w:t>
      </w:r>
      <w:r w:rsidRPr="004E3114">
        <w:t>Уведомление о возобновлении исполнения решения налогового органа</w:t>
      </w:r>
      <w:r w:rsidR="00B33BD1" w:rsidRPr="004E3114">
        <w:t>», закладки «</w:t>
      </w:r>
      <w:r w:rsidRPr="004E3114">
        <w:t>Подписи</w:t>
      </w:r>
      <w:r w:rsidR="004803D6" w:rsidRPr="004E3114">
        <w:t>»</w:t>
      </w:r>
      <w:r w:rsidRPr="004E3114">
        <w:t xml:space="preserve"> представлена на рисунке</w:t>
      </w:r>
      <w:r w:rsidR="00281187" w:rsidRPr="004E3114">
        <w:t> </w:t>
      </w:r>
      <w:r w:rsidRPr="004E3114">
        <w:fldChar w:fldCharType="begin"/>
      </w:r>
      <w:r w:rsidRPr="004E3114">
        <w:instrText xml:space="preserve"> REF _Ref419363085 \h </w:instrText>
      </w:r>
      <w:r w:rsidR="004E3114">
        <w:instrText xml:space="preserve"> \* MERGEFORMAT </w:instrText>
      </w:r>
      <w:r w:rsidRPr="004E3114">
        <w:fldChar w:fldCharType="separate"/>
      </w:r>
      <w:r w:rsidR="001B067E">
        <w:rPr>
          <w:noProof/>
        </w:rPr>
        <w:t>379</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25845" cy="639445"/>
            <wp:effectExtent l="0" t="0" r="0" b="0"/>
            <wp:docPr id="501" name="Рисунок 50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0"/>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125845" cy="6394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498" w:name="_Ref419363085"/>
      <w:bookmarkStart w:id="2499" w:name="_Toc106210665"/>
      <w:r w:rsidR="001B067E">
        <w:rPr>
          <w:noProof/>
        </w:rPr>
        <w:t>379</w:t>
      </w:r>
      <w:bookmarkEnd w:id="2498"/>
      <w:r w:rsidRPr="004E3114">
        <w:fldChar w:fldCharType="end"/>
      </w:r>
      <w:r w:rsidRPr="004E3114">
        <w:t xml:space="preserve">. ЭФ документа </w:t>
      </w:r>
      <w:r w:rsidR="004803D6" w:rsidRPr="004E3114">
        <w:t>«</w:t>
      </w:r>
      <w:r w:rsidRPr="004E3114">
        <w:t>Уведомление о возобновлении исполнения решения налогового органа</w:t>
      </w:r>
      <w:r w:rsidR="00B33BD1" w:rsidRPr="004E3114">
        <w:t>», закладки «</w:t>
      </w:r>
      <w:r w:rsidRPr="004E3114">
        <w:t>Подписи</w:t>
      </w:r>
      <w:r w:rsidR="004803D6" w:rsidRPr="004E3114">
        <w:t>»</w:t>
      </w:r>
      <w:bookmarkEnd w:id="2499"/>
    </w:p>
    <w:p w:rsidR="005154AF" w:rsidRPr="004E3114" w:rsidRDefault="00562EB3" w:rsidP="005154AF">
      <w:pPr>
        <w:pStyle w:val="ASFKNormal"/>
      </w:pPr>
      <w:r w:rsidRPr="004E3114">
        <w:t xml:space="preserve">Перечень полей документа </w:t>
      </w:r>
      <w:r w:rsidR="004803D6" w:rsidRPr="004E3114">
        <w:t>«</w:t>
      </w:r>
      <w:r w:rsidR="005154AF" w:rsidRPr="004E3114">
        <w:t>Уведомление о возобновлении исполнения решения налогового органа</w:t>
      </w:r>
      <w:r w:rsidR="00B33BD1" w:rsidRPr="004E3114">
        <w:t>», закладки «</w:t>
      </w:r>
      <w:r w:rsidR="005154AF" w:rsidRPr="004E3114">
        <w:t>Подписи</w:t>
      </w:r>
      <w:r w:rsidR="004803D6" w:rsidRPr="004E3114">
        <w:t>»</w:t>
      </w:r>
      <w:r w:rsidR="005154AF" w:rsidRPr="004E3114">
        <w:t xml:space="preserve"> приведен в таблице</w:t>
      </w:r>
      <w:r w:rsidR="00281187" w:rsidRPr="004E3114">
        <w:t> </w:t>
      </w:r>
      <w:r w:rsidR="005154AF" w:rsidRPr="004E3114">
        <w:fldChar w:fldCharType="begin"/>
      </w:r>
      <w:r w:rsidR="005154AF" w:rsidRPr="004E3114">
        <w:instrText xml:space="preserve"> REF _Ref419363086 \h </w:instrText>
      </w:r>
      <w:r w:rsidR="004E3114">
        <w:instrText xml:space="preserve"> \* MERGEFORMAT </w:instrText>
      </w:r>
      <w:r w:rsidR="005154AF" w:rsidRPr="004E3114">
        <w:fldChar w:fldCharType="separate"/>
      </w:r>
      <w:r w:rsidR="001B067E">
        <w:rPr>
          <w:noProof/>
        </w:rPr>
        <w:t>240</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500" w:name="_Ref419363086"/>
      <w:bookmarkStart w:id="2501" w:name="_Toc106210281"/>
      <w:r w:rsidR="001B067E">
        <w:rPr>
          <w:noProof/>
        </w:rPr>
        <w:t>240</w:t>
      </w:r>
      <w:bookmarkEnd w:id="2500"/>
      <w:r w:rsidRPr="004E3114">
        <w:rPr>
          <w:noProof/>
        </w:rPr>
        <w:fldChar w:fldCharType="end"/>
      </w:r>
      <w:r w:rsidR="005154AF" w:rsidRPr="004E3114">
        <w:t xml:space="preserve">. Описание полей документа </w:t>
      </w:r>
      <w:r w:rsidR="004803D6" w:rsidRPr="004E3114">
        <w:t>«</w:t>
      </w:r>
      <w:r w:rsidR="005154AF" w:rsidRPr="004E3114">
        <w:t>Уведомление о возобновлении исполнения решения налогового органа</w:t>
      </w:r>
      <w:r w:rsidR="00B33BD1" w:rsidRPr="004E3114">
        <w:t>», закладки «</w:t>
      </w:r>
      <w:r w:rsidR="005154AF" w:rsidRPr="004E3114">
        <w:t>Подписи</w:t>
      </w:r>
      <w:r w:rsidR="004803D6" w:rsidRPr="004E3114">
        <w:t>»</w:t>
      </w:r>
      <w:bookmarkEnd w:id="250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4E3114"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3081" w:type="pct"/>
            <w:shd w:val="clear" w:color="auto" w:fill="auto"/>
          </w:tcPr>
          <w:p w:rsidR="005154AF" w:rsidRPr="004E3114" w:rsidRDefault="005154AF" w:rsidP="004834F0">
            <w:pPr>
              <w:pStyle w:val="ASFKTablenorm"/>
              <w:ind w:left="57" w:right="57"/>
            </w:pPr>
            <w:r w:rsidRPr="004E3114">
              <w:t>ФИО руководителя ОрФК (иного уполномоченного лица)</w:t>
            </w:r>
          </w:p>
        </w:tc>
        <w:tc>
          <w:tcPr>
            <w:tcW w:w="1919" w:type="pct"/>
            <w:shd w:val="clear" w:color="auto" w:fill="auto"/>
          </w:tcPr>
          <w:p w:rsidR="005154AF" w:rsidRPr="004E3114" w:rsidRDefault="005154AF" w:rsidP="004834F0">
            <w:pPr>
              <w:pStyle w:val="ASFKTablenorm"/>
              <w:ind w:left="57" w:right="57"/>
            </w:pPr>
            <w:r w:rsidRPr="004E3114">
              <w:t xml:space="preserve">Импорт из </w:t>
            </w:r>
            <w:r w:rsidR="00CD4C32" w:rsidRPr="004E3114">
              <w:t>OEBS</w:t>
            </w:r>
            <w:r w:rsidRPr="004E3114">
              <w:t>.</w:t>
            </w:r>
          </w:p>
        </w:tc>
      </w:tr>
    </w:tbl>
    <w:p w:rsidR="005154AF" w:rsidRPr="004E3114" w:rsidRDefault="005154AF" w:rsidP="005154AF">
      <w:pPr>
        <w:pStyle w:val="32"/>
      </w:pPr>
      <w:bookmarkStart w:id="2502" w:name="_Ref419365517"/>
      <w:bookmarkStart w:id="2503" w:name="_Toc421009410"/>
      <w:bookmarkStart w:id="2504" w:name="_Toc106210035"/>
      <w:r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bookmarkEnd w:id="2444"/>
      <w:bookmarkEnd w:id="2487"/>
      <w:bookmarkEnd w:id="2488"/>
      <w:bookmarkEnd w:id="2489"/>
      <w:bookmarkEnd w:id="2490"/>
      <w:bookmarkEnd w:id="2491"/>
      <w:bookmarkEnd w:id="2502"/>
      <w:bookmarkEnd w:id="2503"/>
      <w:bookmarkEnd w:id="2504"/>
    </w:p>
    <w:p w:rsidR="005154AF" w:rsidRPr="004E3114" w:rsidRDefault="005154AF" w:rsidP="005154AF">
      <w:pPr>
        <w:pStyle w:val="ASFKNormal"/>
      </w:pPr>
      <w:r w:rsidRPr="004E3114">
        <w:t xml:space="preserve">Для работы с документами </w:t>
      </w:r>
      <w:r w:rsidR="004803D6" w:rsidRPr="004E3114">
        <w:t>«</w:t>
      </w:r>
      <w:r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4803D6" w:rsidRPr="004E3114">
        <w:t>»</w:t>
      </w:r>
      <w:r w:rsidRPr="004E3114">
        <w:t xml:space="preserve"> следует перейти в пункт меню </w:t>
      </w:r>
      <w:r w:rsidR="004803D6" w:rsidRPr="004E3114">
        <w:t>«</w:t>
      </w:r>
      <w:r w:rsidRPr="004E3114">
        <w:t>Документы – Исполнение решений налоговых органов –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4803D6" w:rsidRPr="004E3114">
        <w:t>»</w:t>
      </w:r>
      <w:r w:rsidRPr="004E3114">
        <w:t>. Откроется ЭФ списка документов, представленная на рисунке</w:t>
      </w:r>
      <w:r w:rsidR="00281187" w:rsidRPr="004E3114">
        <w:t> </w:t>
      </w:r>
      <w:r w:rsidRPr="004E3114">
        <w:fldChar w:fldCharType="begin"/>
      </w:r>
      <w:r w:rsidRPr="004E3114">
        <w:instrText xml:space="preserve"> REF _Ref418182913 \h </w:instrText>
      </w:r>
      <w:r w:rsidR="004E3114">
        <w:instrText xml:space="preserve"> \* MERGEFORMAT </w:instrText>
      </w:r>
      <w:r w:rsidRPr="004E3114">
        <w:fldChar w:fldCharType="separate"/>
      </w:r>
      <w:r w:rsidR="001B067E">
        <w:rPr>
          <w:noProof/>
        </w:rPr>
        <w:t>380</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134735" cy="3382645"/>
            <wp:effectExtent l="0" t="0" r="0" b="0"/>
            <wp:docPr id="502" name="Рисунок 502" descr="5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5нубп"/>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134735" cy="338264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505" w:name="_Ref418182913"/>
      <w:bookmarkStart w:id="2506" w:name="_Toc106210666"/>
      <w:r w:rsidR="001B067E">
        <w:rPr>
          <w:noProof/>
        </w:rPr>
        <w:t>380</w:t>
      </w:r>
      <w:bookmarkEnd w:id="2505"/>
      <w:r w:rsidRPr="004E3114">
        <w:fldChar w:fldCharType="end"/>
      </w:r>
      <w:r w:rsidRPr="004E3114">
        <w:t xml:space="preserve">. ЭФ списка документов </w:t>
      </w:r>
      <w:r w:rsidR="004803D6" w:rsidRPr="004E3114">
        <w:t>«</w:t>
      </w:r>
      <w:r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4803D6" w:rsidRPr="004E3114">
        <w:t>»</w:t>
      </w:r>
      <w:bookmarkEnd w:id="2506"/>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 доступны следующие операции над документом:</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 xml:space="preserve">подписание </w:t>
      </w:r>
      <w:r w:rsidR="0054549C" w:rsidRPr="004E3114">
        <w:t>ЭП</w:t>
      </w:r>
      <w:r w:rsidRPr="004E3114">
        <w:t>;</w:t>
      </w:r>
    </w:p>
    <w:p w:rsidR="005154AF" w:rsidRPr="004E3114" w:rsidRDefault="005154AF" w:rsidP="005154AF">
      <w:pPr>
        <w:pStyle w:val="ASFKListmark1"/>
      </w:pPr>
      <w:r w:rsidRPr="004E3114">
        <w:t>печать;</w:t>
      </w:r>
    </w:p>
    <w:p w:rsidR="005154AF" w:rsidRPr="004E3114" w:rsidRDefault="005154AF" w:rsidP="005154AF">
      <w:pPr>
        <w:pStyle w:val="ASFKListmark1"/>
      </w:pPr>
      <w:r w:rsidRPr="004E3114">
        <w:t xml:space="preserve">импорт из </w:t>
      </w:r>
      <w:r w:rsidR="00CD4C32" w:rsidRPr="004E3114">
        <w:t>OEBS</w:t>
      </w:r>
      <w:r w:rsidRPr="004E3114">
        <w:t>.</w:t>
      </w:r>
    </w:p>
    <w:p w:rsidR="005154AF" w:rsidRPr="004E3114" w:rsidRDefault="005154AF" w:rsidP="005154AF">
      <w:pPr>
        <w:pStyle w:val="41"/>
      </w:pPr>
      <w:r w:rsidRPr="004E3114">
        <w:t>Экранная форма документа</w:t>
      </w:r>
    </w:p>
    <w:p w:rsidR="005154AF" w:rsidRPr="004E3114" w:rsidRDefault="005154AF" w:rsidP="005154AF">
      <w:pPr>
        <w:pStyle w:val="ASFKNormal"/>
      </w:pPr>
      <w:r w:rsidRPr="004E3114">
        <w:t xml:space="preserve">ЭФ документа </w:t>
      </w:r>
      <w:r w:rsidR="004803D6" w:rsidRPr="004E3114">
        <w:t>«</w:t>
      </w:r>
      <w:r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Pr="004E3114">
        <w:t>Документ (1)</w:t>
      </w:r>
      <w:r w:rsidR="004803D6" w:rsidRPr="004E3114">
        <w:t>»</w:t>
      </w:r>
      <w:r w:rsidRPr="004E3114">
        <w:t xml:space="preserve"> представлена на рисунке </w:t>
      </w:r>
      <w:r w:rsidRPr="004E3114">
        <w:fldChar w:fldCharType="begin"/>
      </w:r>
      <w:r w:rsidRPr="004E3114">
        <w:instrText xml:space="preserve"> REF _Ref418182933 \h </w:instrText>
      </w:r>
      <w:r w:rsidR="004E3114">
        <w:instrText xml:space="preserve"> \* MERGEFORMAT </w:instrText>
      </w:r>
      <w:r w:rsidRPr="004E3114">
        <w:fldChar w:fldCharType="separate"/>
      </w:r>
      <w:r w:rsidR="001B067E">
        <w:rPr>
          <w:noProof/>
        </w:rPr>
        <w:t>381</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6036945" cy="8860155"/>
            <wp:effectExtent l="0" t="0" r="0" b="0"/>
            <wp:docPr id="503" name="Рисунок 503" descr="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0000"/>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036945" cy="8860155"/>
                    </a:xfrm>
                    <a:prstGeom prst="rect">
                      <a:avLst/>
                    </a:prstGeom>
                    <a:noFill/>
                    <a:ln>
                      <a:noFill/>
                    </a:ln>
                  </pic:spPr>
                </pic:pic>
              </a:graphicData>
            </a:graphic>
          </wp:inline>
        </w:drawing>
      </w:r>
    </w:p>
    <w:p w:rsidR="005154AF" w:rsidRPr="004E3114" w:rsidRDefault="005154AF" w:rsidP="005154AF">
      <w:pPr>
        <w:pStyle w:val="ASFKFigName"/>
      </w:pPr>
      <w:r w:rsidRPr="004E3114">
        <w:lastRenderedPageBreak/>
        <w:fldChar w:fldCharType="begin"/>
      </w:r>
      <w:r w:rsidRPr="004E3114">
        <w:instrText xml:space="preserve"> SEQ Рисунок \* ARABIC </w:instrText>
      </w:r>
      <w:r w:rsidRPr="004E3114">
        <w:fldChar w:fldCharType="separate"/>
      </w:r>
      <w:bookmarkStart w:id="2507" w:name="_Ref418182933"/>
      <w:bookmarkStart w:id="2508" w:name="_Toc106210667"/>
      <w:r w:rsidR="001B067E">
        <w:rPr>
          <w:noProof/>
        </w:rPr>
        <w:t>381</w:t>
      </w:r>
      <w:bookmarkEnd w:id="2507"/>
      <w:r w:rsidRPr="004E3114">
        <w:fldChar w:fldCharType="end"/>
      </w:r>
      <w:r w:rsidRPr="004E3114">
        <w:t xml:space="preserve">. ЭФ документа </w:t>
      </w:r>
      <w:r w:rsidR="004803D6" w:rsidRPr="004E3114">
        <w:t>«</w:t>
      </w:r>
      <w:r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Pr="004E3114">
        <w:t>Документ (1)</w:t>
      </w:r>
      <w:r w:rsidR="004803D6" w:rsidRPr="004E3114">
        <w:t>»</w:t>
      </w:r>
      <w:bookmarkEnd w:id="2508"/>
    </w:p>
    <w:p w:rsidR="005154AF" w:rsidRPr="004E3114" w:rsidRDefault="00562EB3" w:rsidP="005154AF">
      <w:pPr>
        <w:pStyle w:val="ASFKNormal"/>
      </w:pPr>
      <w:r w:rsidRPr="004E3114">
        <w:t xml:space="preserve">Перечень полей документа </w:t>
      </w:r>
      <w:r w:rsidR="004803D6" w:rsidRPr="004E3114">
        <w:t>«</w:t>
      </w:r>
      <w:r w:rsidR="005154AF"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005154AF" w:rsidRPr="004E3114">
        <w:t>Документ (1)</w:t>
      </w:r>
      <w:r w:rsidR="004803D6" w:rsidRPr="004E3114">
        <w:t>»</w:t>
      </w:r>
      <w:r w:rsidR="005154AF" w:rsidRPr="004E3114">
        <w:t xml:space="preserve"> приведен в таблице</w:t>
      </w:r>
      <w:r w:rsidR="00281187" w:rsidRPr="004E3114">
        <w:t> </w:t>
      </w:r>
      <w:r w:rsidR="005154AF" w:rsidRPr="004E3114">
        <w:fldChar w:fldCharType="begin"/>
      </w:r>
      <w:r w:rsidR="005154AF" w:rsidRPr="004E3114">
        <w:instrText xml:space="preserve"> REF _Ref418185005 \h </w:instrText>
      </w:r>
      <w:r w:rsidR="004E3114">
        <w:instrText xml:space="preserve"> \* MERGEFORMAT </w:instrText>
      </w:r>
      <w:r w:rsidR="005154AF" w:rsidRPr="004E3114">
        <w:fldChar w:fldCharType="separate"/>
      </w:r>
      <w:r w:rsidR="001B067E">
        <w:rPr>
          <w:noProof/>
        </w:rPr>
        <w:t>241</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509" w:name="_Ref418185005"/>
      <w:bookmarkStart w:id="2510" w:name="_Toc106210282"/>
      <w:r w:rsidR="001B067E">
        <w:rPr>
          <w:noProof/>
        </w:rPr>
        <w:t>241</w:t>
      </w:r>
      <w:bookmarkEnd w:id="2509"/>
      <w:r w:rsidRPr="004E3114">
        <w:rPr>
          <w:noProof/>
        </w:rPr>
        <w:fldChar w:fldCharType="end"/>
      </w:r>
      <w:r w:rsidR="005154AF" w:rsidRPr="004E3114">
        <w:t xml:space="preserve">. Описание полей документа </w:t>
      </w:r>
      <w:r w:rsidR="004803D6" w:rsidRPr="004E3114">
        <w:t>«</w:t>
      </w:r>
      <w:r w:rsidR="005154AF"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005154AF" w:rsidRPr="004E3114">
        <w:t>Документ (1)</w:t>
      </w:r>
      <w:r w:rsidR="004803D6" w:rsidRPr="004E3114">
        <w:t>»</w:t>
      </w:r>
      <w:bookmarkEnd w:id="251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5154AF" w:rsidRPr="004E3114" w:rsidTr="007F19F1">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Номер решения налогового органа</w:t>
            </w:r>
          </w:p>
        </w:tc>
        <w:tc>
          <w:tcPr>
            <w:tcW w:w="3736" w:type="pct"/>
            <w:shd w:val="clear" w:color="auto" w:fill="auto"/>
          </w:tcPr>
          <w:p w:rsidR="005154AF" w:rsidRPr="004E3114" w:rsidRDefault="005154AF" w:rsidP="004834F0">
            <w:pPr>
              <w:pStyle w:val="ASFKTablenorm"/>
              <w:ind w:left="57" w:right="57"/>
            </w:pPr>
            <w:r w:rsidRPr="004E3114">
              <w:t>Номер решения, присвоенный налоговым органом.</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Дата решения налогового органа</w:t>
            </w:r>
          </w:p>
        </w:tc>
        <w:tc>
          <w:tcPr>
            <w:tcW w:w="3736" w:type="pct"/>
            <w:shd w:val="clear" w:color="auto" w:fill="auto"/>
          </w:tcPr>
          <w:p w:rsidR="005154AF" w:rsidRPr="004E3114" w:rsidRDefault="005154AF" w:rsidP="004834F0">
            <w:pPr>
              <w:pStyle w:val="ASFKTablenorm"/>
              <w:ind w:left="57" w:right="57"/>
            </w:pPr>
            <w:r w:rsidRPr="004E3114">
              <w:t>Дата выдачи решения налоговым органом.</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 xml:space="preserve">Статус </w:t>
            </w:r>
          </w:p>
        </w:tc>
        <w:tc>
          <w:tcPr>
            <w:tcW w:w="3736" w:type="pct"/>
            <w:shd w:val="clear" w:color="auto" w:fill="auto"/>
          </w:tcPr>
          <w:p w:rsidR="005154AF" w:rsidRPr="004E3114" w:rsidRDefault="005154AF" w:rsidP="004834F0">
            <w:pPr>
              <w:pStyle w:val="ASFKTablenorm"/>
              <w:ind w:left="57" w:right="57"/>
            </w:pPr>
            <w:r w:rsidRPr="004E3114">
              <w:t xml:space="preserve">Заполняется автоматически при обработке документа или выгружается из </w:t>
            </w:r>
            <w:r w:rsidR="00CD4C32" w:rsidRPr="004E3114">
              <w:t>OEBS</w:t>
            </w:r>
            <w:r w:rsidRPr="004E3114">
              <w:t>.</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Дата предъявления решения в ОрФК</w:t>
            </w:r>
          </w:p>
        </w:tc>
        <w:tc>
          <w:tcPr>
            <w:tcW w:w="3736" w:type="pct"/>
            <w:shd w:val="clear" w:color="auto" w:fill="auto"/>
          </w:tcPr>
          <w:p w:rsidR="005154AF" w:rsidRPr="004E3114" w:rsidRDefault="005154AF" w:rsidP="004834F0">
            <w:pPr>
              <w:pStyle w:val="ASFKTablenorm"/>
              <w:ind w:left="57" w:right="57"/>
            </w:pPr>
            <w:r w:rsidRPr="004E3114">
              <w:t xml:space="preserve">Дата предъявления в </w:t>
            </w:r>
            <w:r w:rsidR="0056327D" w:rsidRPr="004E3114">
              <w:t>ТОФК</w:t>
            </w:r>
            <w:r w:rsidRPr="004E3114">
              <w:t xml:space="preserve"> решения налогового органа.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Номер почтового уведомления</w:t>
            </w:r>
          </w:p>
        </w:tc>
        <w:tc>
          <w:tcPr>
            <w:tcW w:w="3736" w:type="pct"/>
            <w:shd w:val="clear" w:color="auto" w:fill="auto"/>
          </w:tcPr>
          <w:p w:rsidR="005154AF" w:rsidRPr="004E3114" w:rsidRDefault="005154AF" w:rsidP="004834F0">
            <w:pPr>
              <w:pStyle w:val="ASFKTablenorm"/>
              <w:ind w:left="57" w:right="57"/>
            </w:pPr>
            <w:r w:rsidRPr="004E3114">
              <w:t xml:space="preserve">Указывается номер почтового уведомления, В случае если решение налогового органа доставлено в </w:t>
            </w:r>
            <w:r w:rsidR="0056327D" w:rsidRPr="004E3114">
              <w:t>ТОФК</w:t>
            </w:r>
            <w:r w:rsidRPr="004E3114">
              <w:t xml:space="preserve"> почтой.</w:t>
            </w:r>
          </w:p>
          <w:p w:rsidR="005154AF" w:rsidRPr="004E3114" w:rsidRDefault="005154AF" w:rsidP="004834F0">
            <w:pPr>
              <w:pStyle w:val="ASFKTablenorm"/>
              <w:ind w:left="57" w:right="57"/>
            </w:pPr>
            <w:r w:rsidRPr="004E3114">
              <w:t xml:space="preserve">Не заполняется при заполнении реквизита </w:t>
            </w:r>
            <w:r w:rsidR="004803D6" w:rsidRPr="004E3114">
              <w:t>«</w:t>
            </w:r>
            <w:r w:rsidRPr="004E3114">
              <w:t>ФИО лица, предъявившего решение</w:t>
            </w:r>
            <w:r w:rsidR="004803D6" w:rsidRPr="004E3114">
              <w:t>»</w:t>
            </w:r>
            <w:r w:rsidRPr="004E3114">
              <w:t>.</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Количество листов приложений</w:t>
            </w:r>
          </w:p>
        </w:tc>
        <w:tc>
          <w:tcPr>
            <w:tcW w:w="3736" w:type="pct"/>
            <w:shd w:val="clear" w:color="auto" w:fill="auto"/>
          </w:tcPr>
          <w:p w:rsidR="005154AF" w:rsidRPr="004E3114" w:rsidRDefault="005154AF" w:rsidP="004834F0">
            <w:pPr>
              <w:pStyle w:val="ASFKTablenorm"/>
              <w:ind w:left="57" w:right="57"/>
            </w:pPr>
            <w:r w:rsidRPr="004E3114">
              <w:t>Указывается количество листов приложений к решению налогового органа.</w:t>
            </w:r>
          </w:p>
          <w:p w:rsidR="005154AF" w:rsidRPr="004E3114" w:rsidRDefault="005154AF" w:rsidP="004834F0">
            <w:pPr>
              <w:pStyle w:val="ASFKTablenorm"/>
              <w:ind w:left="57" w:right="57"/>
            </w:pPr>
            <w:r w:rsidRPr="004E3114">
              <w:t>Не заполняется в случае отсутствия приложений.</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Дата фактического предъявления</w:t>
            </w:r>
          </w:p>
        </w:tc>
        <w:tc>
          <w:tcPr>
            <w:tcW w:w="3736" w:type="pct"/>
            <w:shd w:val="clear" w:color="auto" w:fill="auto"/>
          </w:tcPr>
          <w:p w:rsidR="005154AF" w:rsidRPr="004E3114" w:rsidRDefault="005154AF" w:rsidP="004834F0">
            <w:pPr>
              <w:pStyle w:val="ASFKTablenorm"/>
              <w:ind w:left="57" w:right="57"/>
            </w:pPr>
            <w:r w:rsidRPr="004E3114">
              <w:t>Дата фактического предъявления решения налогового органа.</w:t>
            </w:r>
          </w:p>
          <w:p w:rsidR="005154AF" w:rsidRPr="004E3114" w:rsidRDefault="005154AF" w:rsidP="004834F0">
            <w:pPr>
              <w:pStyle w:val="ASFKTablenorm"/>
              <w:ind w:left="57" w:right="57"/>
            </w:pPr>
            <w:r w:rsidRPr="004E3114">
              <w:t xml:space="preserve">Заполняется только для решений налоговых органов, должники по которым перешли на обслуживание в </w:t>
            </w:r>
            <w:r w:rsidR="0056327D" w:rsidRPr="004E3114">
              <w:t>ТОФК</w:t>
            </w:r>
            <w:r w:rsidRPr="004E3114">
              <w:t xml:space="preserve"> вместе с неисполненными решениями.</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Дата почтового уведомления</w:t>
            </w:r>
          </w:p>
        </w:tc>
        <w:tc>
          <w:tcPr>
            <w:tcW w:w="3736" w:type="pct"/>
            <w:shd w:val="clear" w:color="auto" w:fill="auto"/>
          </w:tcPr>
          <w:p w:rsidR="005154AF" w:rsidRPr="004E3114" w:rsidRDefault="005154AF" w:rsidP="004834F0">
            <w:pPr>
              <w:pStyle w:val="ASFKTablenorm"/>
              <w:ind w:left="57" w:right="57"/>
            </w:pPr>
            <w:r w:rsidRPr="004E3114">
              <w:t xml:space="preserve">Указывается дата почтового уведомления, В случае если решение налогового органа доставлено в </w:t>
            </w:r>
            <w:r w:rsidR="0056327D" w:rsidRPr="004E3114">
              <w:t>ТОФК</w:t>
            </w:r>
            <w:r w:rsidRPr="004E3114">
              <w:t xml:space="preserve"> почтой.</w:t>
            </w:r>
          </w:p>
          <w:p w:rsidR="005154AF" w:rsidRPr="004E3114" w:rsidRDefault="005154AF" w:rsidP="004834F0">
            <w:pPr>
              <w:pStyle w:val="ASFKTablenorm"/>
              <w:ind w:left="57" w:right="57"/>
            </w:pPr>
            <w:r w:rsidRPr="004E3114">
              <w:t xml:space="preserve">Не заполняется при заполнении реквизита </w:t>
            </w:r>
            <w:r w:rsidR="004803D6" w:rsidRPr="004E3114">
              <w:t>«</w:t>
            </w:r>
            <w:r w:rsidRPr="004E3114">
              <w:t>ФИО лица, предъявившего решение</w:t>
            </w:r>
            <w:r w:rsidR="004803D6" w:rsidRPr="004E3114">
              <w:t>»</w:t>
            </w:r>
            <w:r w:rsidRPr="004E3114">
              <w:t>.</w:t>
            </w:r>
          </w:p>
        </w:tc>
      </w:tr>
      <w:tr w:rsidR="005154AF" w:rsidRPr="004E3114" w:rsidTr="007F19F1">
        <w:tc>
          <w:tcPr>
            <w:tcW w:w="1264" w:type="pct"/>
            <w:shd w:val="clear" w:color="auto" w:fill="auto"/>
          </w:tcPr>
          <w:p w:rsidR="005154AF" w:rsidRPr="004E3114" w:rsidRDefault="00600ABF" w:rsidP="004834F0">
            <w:pPr>
              <w:pStyle w:val="ASFKTablenorm"/>
              <w:ind w:left="57" w:right="57"/>
            </w:pPr>
            <w:r w:rsidRPr="004E3114">
              <w:t>Номер в журнале входящей корреспонденции</w:t>
            </w:r>
          </w:p>
        </w:tc>
        <w:tc>
          <w:tcPr>
            <w:tcW w:w="3736" w:type="pct"/>
            <w:shd w:val="clear" w:color="auto" w:fill="auto"/>
          </w:tcPr>
          <w:p w:rsidR="005154AF" w:rsidRPr="004E3114" w:rsidRDefault="005154AF" w:rsidP="004834F0">
            <w:pPr>
              <w:pStyle w:val="ASFKTablenorm"/>
              <w:ind w:left="57" w:right="57"/>
            </w:pPr>
            <w:r w:rsidRPr="004E3114">
              <w:t xml:space="preserve">Номер, присвоенный в </w:t>
            </w:r>
            <w:r w:rsidR="0056327D" w:rsidRPr="004E3114">
              <w:t>ТОФК</w:t>
            </w:r>
            <w:r w:rsidRPr="004E3114">
              <w:t xml:space="preserve"> решению налогового органа при регистрации входящей корреспонденции.</w:t>
            </w:r>
          </w:p>
        </w:tc>
      </w:tr>
      <w:tr w:rsidR="00600ABF" w:rsidRPr="004E3114" w:rsidTr="007F19F1">
        <w:tc>
          <w:tcPr>
            <w:tcW w:w="1264" w:type="pct"/>
            <w:shd w:val="clear" w:color="auto" w:fill="auto"/>
          </w:tcPr>
          <w:p w:rsidR="00600ABF" w:rsidRPr="004E3114" w:rsidRDefault="00600ABF" w:rsidP="004834F0">
            <w:pPr>
              <w:pStyle w:val="ASFKTablenorm"/>
              <w:ind w:left="57" w:right="57"/>
            </w:pPr>
            <w:r w:rsidRPr="004E3114">
              <w:t>Регистрационный номер</w:t>
            </w:r>
          </w:p>
        </w:tc>
        <w:tc>
          <w:tcPr>
            <w:tcW w:w="3736" w:type="pct"/>
            <w:shd w:val="clear" w:color="auto" w:fill="auto"/>
          </w:tcPr>
          <w:p w:rsidR="00600ABF" w:rsidRPr="004E3114" w:rsidRDefault="00600ABF" w:rsidP="004834F0">
            <w:pPr>
              <w:pStyle w:val="ASFKTablenorm"/>
              <w:ind w:left="57" w:right="57"/>
            </w:pPr>
            <w:r w:rsidRPr="004E3114">
              <w:t>Импорт из OEBS.</w:t>
            </w:r>
          </w:p>
          <w:p w:rsidR="00600ABF" w:rsidRPr="004E3114" w:rsidRDefault="00600ABF" w:rsidP="004834F0">
            <w:pPr>
              <w:pStyle w:val="ASFKTablenorm"/>
              <w:ind w:left="57" w:right="57"/>
            </w:pPr>
            <w:r w:rsidRPr="004E3114">
              <w:t>Заполняется автоматически при выполнении операции регистрации РНО.</w:t>
            </w:r>
          </w:p>
          <w:p w:rsidR="00600ABF" w:rsidRPr="004E3114" w:rsidRDefault="00600ABF" w:rsidP="004834F0">
            <w:pPr>
              <w:pStyle w:val="ASFKTablenorm"/>
              <w:ind w:left="57" w:right="57"/>
            </w:pPr>
            <w:r w:rsidRPr="004E3114">
              <w:t>Не заполняется, если в РНО заполнен реквизит «Номер лицевого счета должника».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ФИО лица, предъявившего решение</w:t>
            </w:r>
          </w:p>
        </w:tc>
        <w:tc>
          <w:tcPr>
            <w:tcW w:w="3736" w:type="pct"/>
            <w:shd w:val="clear" w:color="auto" w:fill="auto"/>
          </w:tcPr>
          <w:p w:rsidR="005154AF" w:rsidRPr="004E3114" w:rsidRDefault="005154AF" w:rsidP="004834F0">
            <w:pPr>
              <w:pStyle w:val="ASFKTablenorm"/>
              <w:ind w:left="57" w:right="57"/>
            </w:pPr>
            <w:r w:rsidRPr="004E3114">
              <w:t>Указывается ФИО лица, предъявившего решение нарочно.</w:t>
            </w:r>
          </w:p>
          <w:p w:rsidR="005154AF" w:rsidRPr="004E3114" w:rsidRDefault="005154AF" w:rsidP="004834F0">
            <w:pPr>
              <w:pStyle w:val="ASFKTablenorm"/>
              <w:ind w:left="57" w:right="57"/>
            </w:pPr>
            <w:r w:rsidRPr="004E3114">
              <w:t xml:space="preserve">Не заполняется при наличии заполненных реквизитов </w:t>
            </w:r>
            <w:r w:rsidR="004803D6" w:rsidRPr="004E3114">
              <w:t>«</w:t>
            </w:r>
            <w:r w:rsidRPr="004E3114">
              <w:t>Номер почтового уведомления</w:t>
            </w:r>
            <w:r w:rsidR="004803D6" w:rsidRPr="004E3114">
              <w:t>»</w:t>
            </w:r>
            <w:r w:rsidRPr="004E3114">
              <w:t xml:space="preserve"> и </w:t>
            </w:r>
            <w:r w:rsidR="004803D6" w:rsidRPr="004E3114">
              <w:t>«</w:t>
            </w:r>
            <w:r w:rsidRPr="004E3114">
              <w:t>Дата почтового уведомления</w:t>
            </w:r>
            <w:r w:rsidR="004803D6" w:rsidRPr="004E3114">
              <w:t>»</w:t>
            </w:r>
            <w:r w:rsidRPr="004E3114">
              <w:t>.</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Основание для взыскания</w:t>
            </w:r>
          </w:p>
        </w:tc>
        <w:tc>
          <w:tcPr>
            <w:tcW w:w="3736" w:type="pct"/>
            <w:shd w:val="clear" w:color="auto" w:fill="auto"/>
          </w:tcPr>
          <w:p w:rsidR="005154AF" w:rsidRPr="004E3114" w:rsidRDefault="005154AF" w:rsidP="004834F0">
            <w:pPr>
              <w:pStyle w:val="ASFKTablenorm"/>
              <w:ind w:left="57" w:right="57"/>
            </w:pPr>
            <w:r w:rsidRPr="004E3114">
              <w:t>Указывается основание для взыскания по решению налогового органа.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lastRenderedPageBreak/>
              <w:t>Дата постановки на учет БО</w:t>
            </w:r>
          </w:p>
        </w:tc>
        <w:tc>
          <w:tcPr>
            <w:tcW w:w="3736" w:type="pct"/>
            <w:shd w:val="clear" w:color="auto" w:fill="auto"/>
          </w:tcPr>
          <w:p w:rsidR="005154AF" w:rsidRPr="004E3114" w:rsidRDefault="005154AF" w:rsidP="004834F0">
            <w:pPr>
              <w:pStyle w:val="ASFKTablenorm"/>
              <w:ind w:left="57" w:right="57"/>
            </w:pPr>
            <w:r w:rsidRPr="004E3114">
              <w:t>Указывается дата постановки на учет БО.</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Дата документа-основания</w:t>
            </w:r>
          </w:p>
        </w:tc>
        <w:tc>
          <w:tcPr>
            <w:tcW w:w="3736" w:type="pct"/>
            <w:shd w:val="clear" w:color="auto" w:fill="auto"/>
          </w:tcPr>
          <w:p w:rsidR="005154AF" w:rsidRPr="004E3114" w:rsidRDefault="005154AF" w:rsidP="004834F0">
            <w:pPr>
              <w:pStyle w:val="ASFKTablenorm"/>
              <w:ind w:left="57" w:right="57"/>
            </w:pPr>
            <w:r w:rsidRPr="004E3114">
              <w:t>Указывается дата документа-основания. Указывается при наличии.</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Номер БО</w:t>
            </w:r>
          </w:p>
        </w:tc>
        <w:tc>
          <w:tcPr>
            <w:tcW w:w="3736" w:type="pct"/>
            <w:shd w:val="clear" w:color="auto" w:fill="auto"/>
          </w:tcPr>
          <w:p w:rsidR="005154AF" w:rsidRPr="004E3114" w:rsidRDefault="005154AF" w:rsidP="004834F0">
            <w:pPr>
              <w:pStyle w:val="ASFKTablenorm"/>
              <w:ind w:left="57" w:right="57"/>
            </w:pPr>
            <w:r w:rsidRPr="004E3114">
              <w:t>Указывается учетный номер принятого БО.</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Номер документа-основания</w:t>
            </w:r>
          </w:p>
        </w:tc>
        <w:tc>
          <w:tcPr>
            <w:tcW w:w="3736" w:type="pct"/>
            <w:shd w:val="clear" w:color="auto" w:fill="auto"/>
          </w:tcPr>
          <w:p w:rsidR="005154AF" w:rsidRPr="004E3114" w:rsidRDefault="005154AF" w:rsidP="004834F0">
            <w:pPr>
              <w:pStyle w:val="ASFKTablenorm"/>
              <w:ind w:left="57" w:right="57"/>
            </w:pPr>
            <w:r w:rsidRPr="004E3114">
              <w:t>Указывается номер документа-основания. Указывается при наличии.</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Срок исполнения обязанности по уплате</w:t>
            </w:r>
          </w:p>
        </w:tc>
        <w:tc>
          <w:tcPr>
            <w:tcW w:w="3736" w:type="pct"/>
            <w:shd w:val="clear" w:color="auto" w:fill="auto"/>
          </w:tcPr>
          <w:p w:rsidR="005154AF" w:rsidRPr="004E3114" w:rsidRDefault="005154AF" w:rsidP="004834F0">
            <w:pPr>
              <w:pStyle w:val="ASFKTablenorm"/>
              <w:ind w:left="57" w:right="57"/>
            </w:pPr>
            <w:r w:rsidRPr="004E3114">
              <w:t>Срок исполнения обязанности по уплате (перечислению, возврату) сумм налогов, сборов, пеней, штрафов, процентов, установленный в решении.</w:t>
            </w:r>
          </w:p>
        </w:tc>
      </w:tr>
      <w:tr w:rsidR="00600ABF" w:rsidRPr="004E3114" w:rsidTr="007F19F1">
        <w:tc>
          <w:tcPr>
            <w:tcW w:w="1264" w:type="pct"/>
            <w:shd w:val="clear" w:color="auto" w:fill="auto"/>
          </w:tcPr>
          <w:p w:rsidR="00600ABF" w:rsidRPr="004E3114" w:rsidRDefault="00600ABF" w:rsidP="004834F0">
            <w:pPr>
              <w:pStyle w:val="ASFKTablenorm"/>
              <w:ind w:left="57" w:right="57"/>
            </w:pPr>
            <w:r w:rsidRPr="004E3114">
              <w:t>Номер дела при предыдущем предъявлении</w:t>
            </w:r>
          </w:p>
        </w:tc>
        <w:tc>
          <w:tcPr>
            <w:tcW w:w="3736" w:type="pct"/>
            <w:shd w:val="clear" w:color="auto" w:fill="auto"/>
          </w:tcPr>
          <w:p w:rsidR="00600ABF" w:rsidRPr="004E3114" w:rsidRDefault="00600ABF" w:rsidP="004834F0">
            <w:pPr>
              <w:pStyle w:val="ASFKTablenorm"/>
              <w:ind w:left="57" w:right="57"/>
            </w:pPr>
            <w:r w:rsidRPr="004E3114">
              <w:t>Импорт из OEBS.</w:t>
            </w:r>
          </w:p>
          <w:p w:rsidR="00600ABF" w:rsidRPr="004E3114" w:rsidRDefault="00600ABF" w:rsidP="004834F0">
            <w:pPr>
              <w:pStyle w:val="ASFKTablenorm"/>
              <w:ind w:left="57" w:right="57"/>
            </w:pPr>
            <w:r w:rsidRPr="004E3114">
              <w:t>В случае повторного предъявления РНО указывается номер дела, в которое было включено РНО при предыдущем предъявлении.</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налогового органа</w:t>
            </w:r>
            <w:r w:rsidR="004803D6" w:rsidRPr="004E3114">
              <w:t>»</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Населенный пункт</w:t>
            </w:r>
          </w:p>
        </w:tc>
        <w:tc>
          <w:tcPr>
            <w:tcW w:w="3736" w:type="pct"/>
            <w:shd w:val="clear" w:color="auto" w:fill="auto"/>
          </w:tcPr>
          <w:p w:rsidR="005154AF" w:rsidRPr="004E3114" w:rsidRDefault="005154AF" w:rsidP="004834F0">
            <w:pPr>
              <w:pStyle w:val="ASFKTablenorm"/>
              <w:ind w:left="57" w:right="57"/>
            </w:pPr>
            <w:r w:rsidRPr="004E3114">
              <w:t>Адрес налогового органа, вынесшего решение.</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Наименование налогового органа</w:t>
            </w:r>
          </w:p>
        </w:tc>
        <w:tc>
          <w:tcPr>
            <w:tcW w:w="3736" w:type="pct"/>
            <w:shd w:val="clear" w:color="auto" w:fill="auto"/>
          </w:tcPr>
          <w:p w:rsidR="005154AF" w:rsidRPr="004E3114" w:rsidRDefault="005154AF" w:rsidP="004834F0">
            <w:pPr>
              <w:pStyle w:val="ASFKTablenorm"/>
              <w:ind w:left="57" w:right="57"/>
            </w:pPr>
            <w:r w:rsidRPr="004E3114">
              <w:t>Указывается наименование налогового органа, вынесшего решение.</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Классный чин руководителя (заместителя руководителя) налогового органа, вынесшего решение</w:t>
            </w:r>
          </w:p>
        </w:tc>
        <w:tc>
          <w:tcPr>
            <w:tcW w:w="3736" w:type="pct"/>
            <w:shd w:val="clear" w:color="auto" w:fill="auto"/>
          </w:tcPr>
          <w:p w:rsidR="005154AF" w:rsidRPr="004E3114" w:rsidRDefault="005154AF" w:rsidP="004834F0">
            <w:pPr>
              <w:pStyle w:val="ASFKTablenorm"/>
              <w:ind w:left="57" w:right="57"/>
            </w:pPr>
            <w:r w:rsidRPr="004E3114">
              <w:t>Указывается классный чин руководителя (заместителя руководителя) налогового органа, вынесшего решение.</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ФИО руководителя (заместителя руководителя) налогового органа, вынесшего решение.</w:t>
            </w:r>
          </w:p>
        </w:tc>
        <w:tc>
          <w:tcPr>
            <w:tcW w:w="3736" w:type="pct"/>
            <w:shd w:val="clear" w:color="auto" w:fill="auto"/>
          </w:tcPr>
          <w:p w:rsidR="005154AF" w:rsidRPr="004E3114" w:rsidRDefault="005154AF" w:rsidP="004834F0">
            <w:pPr>
              <w:pStyle w:val="ASFKTablenorm"/>
              <w:ind w:left="57" w:right="57"/>
            </w:pPr>
            <w:r w:rsidRPr="004E3114">
              <w:t>Указывается ФИО руководителя (заместителя руководителя) налогового органа, вынесшего решение.</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ИНН налогового органа</w:t>
            </w:r>
          </w:p>
        </w:tc>
        <w:tc>
          <w:tcPr>
            <w:tcW w:w="3736" w:type="pct"/>
            <w:shd w:val="clear" w:color="auto" w:fill="auto"/>
          </w:tcPr>
          <w:p w:rsidR="005154AF" w:rsidRPr="004E3114" w:rsidRDefault="005154AF" w:rsidP="004834F0">
            <w:pPr>
              <w:pStyle w:val="ASFKTablenorm"/>
              <w:ind w:left="57" w:right="57"/>
            </w:pPr>
            <w:r w:rsidRPr="004E3114">
              <w:t>Указывается ИНН налогового органа, вынесшего решение.</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КПП налогового органа</w:t>
            </w:r>
          </w:p>
        </w:tc>
        <w:tc>
          <w:tcPr>
            <w:tcW w:w="3736" w:type="pct"/>
            <w:shd w:val="clear" w:color="auto" w:fill="auto"/>
          </w:tcPr>
          <w:p w:rsidR="005154AF" w:rsidRPr="004E3114" w:rsidRDefault="005154AF" w:rsidP="004834F0">
            <w:pPr>
              <w:pStyle w:val="ASFKTablenorm"/>
              <w:ind w:left="57" w:right="57"/>
            </w:pPr>
            <w:r w:rsidRPr="004E3114">
              <w:t>Указывается КПП налогового органа, вынесшего решение.</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БИК банка</w:t>
            </w:r>
          </w:p>
        </w:tc>
        <w:tc>
          <w:tcPr>
            <w:tcW w:w="3736" w:type="pct"/>
            <w:shd w:val="clear" w:color="auto" w:fill="auto"/>
          </w:tcPr>
          <w:p w:rsidR="005154AF" w:rsidRPr="004E3114" w:rsidRDefault="005154AF" w:rsidP="004834F0">
            <w:pPr>
              <w:pStyle w:val="ASFKTablenorm"/>
              <w:ind w:left="57" w:right="57"/>
            </w:pPr>
            <w:r w:rsidRPr="004E3114">
              <w:t xml:space="preserve">Указывается БИК банка, в котором </w:t>
            </w:r>
            <w:r w:rsidR="0056327D" w:rsidRPr="004E3114">
              <w:t>ТОФК</w:t>
            </w:r>
            <w:r w:rsidRPr="004E3114">
              <w:t xml:space="preserve"> на балансовом счете № </w:t>
            </w:r>
            <w:r w:rsidR="00CA5E40" w:rsidRPr="004E3114">
              <w:t xml:space="preserve">03100 </w:t>
            </w:r>
            <w:r w:rsidR="004803D6" w:rsidRPr="004E3114">
              <w:t>«</w:t>
            </w:r>
            <w:r w:rsidR="00CA5E40" w:rsidRPr="004E3114">
              <w:t>Казначейский счет для осуществления и отражения операций по учету и распределению поступлений</w:t>
            </w:r>
            <w:r w:rsidR="004803D6" w:rsidRPr="004E3114">
              <w:t>»</w:t>
            </w:r>
            <w:r w:rsidRPr="004E3114">
              <w:t xml:space="preserve"> открыт банковский счет по учету доходов федерального бюджета.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Банковский счет</w:t>
            </w:r>
          </w:p>
        </w:tc>
        <w:tc>
          <w:tcPr>
            <w:tcW w:w="3736" w:type="pct"/>
            <w:shd w:val="clear" w:color="auto" w:fill="auto"/>
          </w:tcPr>
          <w:p w:rsidR="005154AF" w:rsidRPr="004E3114" w:rsidRDefault="005154AF" w:rsidP="004834F0">
            <w:pPr>
              <w:pStyle w:val="ASFKTablenorm"/>
              <w:ind w:left="57" w:right="57"/>
            </w:pPr>
            <w:r w:rsidRPr="004E3114">
              <w:t xml:space="preserve">Указывается банковский счет по учету доходов федерального бюджета, открытый </w:t>
            </w:r>
            <w:r w:rsidR="0056327D" w:rsidRPr="004E3114">
              <w:t>ТОФК</w:t>
            </w:r>
            <w:r w:rsidRPr="004E3114">
              <w:t xml:space="preserve"> на балансовом счете № </w:t>
            </w:r>
            <w:r w:rsidR="00CA5E40" w:rsidRPr="004E3114">
              <w:t xml:space="preserve">03100 </w:t>
            </w:r>
            <w:r w:rsidR="004803D6" w:rsidRPr="004E3114">
              <w:t>«</w:t>
            </w:r>
            <w:r w:rsidR="00CA5E40" w:rsidRPr="004E3114">
              <w:t>Казначейский счет для осуществления и отражения операций по учету и распределению поступлений</w:t>
            </w:r>
            <w:r w:rsidR="004803D6" w:rsidRPr="004E3114">
              <w:t>»</w:t>
            </w:r>
            <w:r w:rsidRPr="004E3114">
              <w:t>.</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Корреспондентский счет</w:t>
            </w:r>
          </w:p>
        </w:tc>
        <w:tc>
          <w:tcPr>
            <w:tcW w:w="3736" w:type="pct"/>
            <w:shd w:val="clear" w:color="auto" w:fill="auto"/>
          </w:tcPr>
          <w:p w:rsidR="005154AF" w:rsidRPr="004E3114" w:rsidRDefault="005154AF" w:rsidP="004834F0">
            <w:pPr>
              <w:pStyle w:val="ASFKTablenorm"/>
              <w:ind w:left="57" w:right="57"/>
            </w:pPr>
            <w:r w:rsidRPr="004E3114">
              <w:t xml:space="preserve">При наличии указывается корреспондентский счет банка, в котором </w:t>
            </w:r>
            <w:r w:rsidR="0056327D" w:rsidRPr="004E3114">
              <w:t>ТОФК</w:t>
            </w:r>
            <w:r w:rsidRPr="004E3114">
              <w:t xml:space="preserve"> на балансовом счете № </w:t>
            </w:r>
            <w:r w:rsidR="00CA5E40" w:rsidRPr="004E3114">
              <w:t xml:space="preserve">03100 </w:t>
            </w:r>
            <w:r w:rsidR="004803D6" w:rsidRPr="004E3114">
              <w:t>«</w:t>
            </w:r>
            <w:r w:rsidR="00CA5E40" w:rsidRPr="004E3114">
              <w:t>Казначейский счет для осуществления и отражения операций по учету и распределению поступлений</w:t>
            </w:r>
            <w:r w:rsidR="004803D6" w:rsidRPr="004E3114">
              <w:t>»</w:t>
            </w:r>
            <w:r w:rsidRPr="004E3114">
              <w:t xml:space="preserve"> открыт банковский счет по учету доходов федерального бюджета.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Наименование банка</w:t>
            </w:r>
          </w:p>
        </w:tc>
        <w:tc>
          <w:tcPr>
            <w:tcW w:w="3736" w:type="pct"/>
            <w:shd w:val="clear" w:color="auto" w:fill="auto"/>
          </w:tcPr>
          <w:p w:rsidR="005154AF" w:rsidRPr="004E3114" w:rsidRDefault="005154AF" w:rsidP="004834F0">
            <w:pPr>
              <w:pStyle w:val="ASFKTablenorm"/>
              <w:ind w:left="57" w:right="57"/>
            </w:pPr>
            <w:r w:rsidRPr="004E3114">
              <w:t xml:space="preserve">Указывается наименование банка, в котором </w:t>
            </w:r>
            <w:r w:rsidR="0056327D" w:rsidRPr="004E3114">
              <w:t>ТОФК</w:t>
            </w:r>
            <w:r w:rsidRPr="004E3114">
              <w:t xml:space="preserve"> на балансовом счете № </w:t>
            </w:r>
            <w:r w:rsidR="00CA5E40" w:rsidRPr="004E3114">
              <w:t xml:space="preserve">03100 </w:t>
            </w:r>
            <w:r w:rsidR="004803D6" w:rsidRPr="004E3114">
              <w:t>«</w:t>
            </w:r>
            <w:r w:rsidR="00CA5E40" w:rsidRPr="004E3114">
              <w:t>Казначейский счет для осуществления и отражения операций по учету и распределению поступлений</w:t>
            </w:r>
            <w:r w:rsidR="004803D6" w:rsidRPr="004E3114">
              <w:t>»</w:t>
            </w:r>
            <w:r w:rsidRPr="004E3114">
              <w:t xml:space="preserve"> открыт банковский счет по учету доходов федерального бюджета.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lastRenderedPageBreak/>
              <w:t>Код ОрФК, в котором открыт лицевой счет налогового органа</w:t>
            </w:r>
          </w:p>
        </w:tc>
        <w:tc>
          <w:tcPr>
            <w:tcW w:w="3736" w:type="pct"/>
            <w:shd w:val="clear" w:color="auto" w:fill="auto"/>
          </w:tcPr>
          <w:p w:rsidR="005154AF" w:rsidRPr="004E3114" w:rsidRDefault="005154AF" w:rsidP="004834F0">
            <w:pPr>
              <w:pStyle w:val="ASFKTablenorm"/>
              <w:ind w:left="57" w:right="57"/>
            </w:pPr>
            <w:r w:rsidRPr="004E3114">
              <w:t xml:space="preserve">Указывается код </w:t>
            </w:r>
            <w:r w:rsidR="0056327D" w:rsidRPr="004E3114">
              <w:t>ТОФК</w:t>
            </w:r>
            <w:r w:rsidRPr="004E3114">
              <w:t>, в котором открыт лицевой счет налогового органа.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Наименование ОрФК, в котором открыт лицевой счет налогового органа</w:t>
            </w:r>
          </w:p>
        </w:tc>
        <w:tc>
          <w:tcPr>
            <w:tcW w:w="3736" w:type="pct"/>
            <w:shd w:val="clear" w:color="auto" w:fill="auto"/>
          </w:tcPr>
          <w:p w:rsidR="005154AF" w:rsidRPr="004E3114" w:rsidRDefault="005154AF" w:rsidP="004834F0">
            <w:pPr>
              <w:pStyle w:val="ASFKTablenorm"/>
              <w:ind w:left="57" w:right="57"/>
            </w:pPr>
            <w:r w:rsidRPr="004E3114">
              <w:t xml:space="preserve">Указывается наименование </w:t>
            </w:r>
            <w:r w:rsidR="0056327D" w:rsidRPr="004E3114">
              <w:t>ТОФК</w:t>
            </w:r>
            <w:r w:rsidRPr="004E3114">
              <w:t>, в котором открыт лицевой счет налогового органа.</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Реквизиты должника</w:t>
            </w:r>
            <w:r w:rsidR="004803D6" w:rsidRPr="004E3114">
              <w:t>»</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Код УБП</w:t>
            </w:r>
          </w:p>
        </w:tc>
        <w:tc>
          <w:tcPr>
            <w:tcW w:w="3736" w:type="pct"/>
            <w:shd w:val="clear" w:color="auto" w:fill="auto"/>
          </w:tcPr>
          <w:p w:rsidR="005154AF" w:rsidRPr="004E3114" w:rsidRDefault="005154AF" w:rsidP="004834F0">
            <w:pPr>
              <w:pStyle w:val="ASFKTablenorm"/>
              <w:ind w:left="57" w:right="57"/>
            </w:pPr>
            <w:r w:rsidRPr="004E3114">
              <w:t>Указывается код УБП должника по справочникам РУБП или НУБП.</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Полное наименование должника</w:t>
            </w:r>
          </w:p>
        </w:tc>
        <w:tc>
          <w:tcPr>
            <w:tcW w:w="3736" w:type="pct"/>
            <w:shd w:val="clear" w:color="auto" w:fill="auto"/>
          </w:tcPr>
          <w:p w:rsidR="005154AF" w:rsidRPr="004E3114" w:rsidRDefault="005154AF" w:rsidP="004834F0">
            <w:pPr>
              <w:pStyle w:val="ASFKTablenorm"/>
              <w:ind w:left="57" w:right="57"/>
            </w:pPr>
            <w:r w:rsidRPr="004E3114">
              <w:t>Указывается полное наименование должника согласно решению налогового органа.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Краткое наименование должника</w:t>
            </w:r>
          </w:p>
        </w:tc>
        <w:tc>
          <w:tcPr>
            <w:tcW w:w="3736" w:type="pct"/>
            <w:shd w:val="clear" w:color="auto" w:fill="auto"/>
          </w:tcPr>
          <w:p w:rsidR="005154AF" w:rsidRPr="004E3114" w:rsidRDefault="005154AF" w:rsidP="004834F0">
            <w:pPr>
              <w:pStyle w:val="ASFKTablenorm"/>
              <w:ind w:left="57" w:right="57"/>
            </w:pPr>
            <w:r w:rsidRPr="004E3114">
              <w:t>Указывается краткое наименование должника согласно решению налогового органа.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Тип должника</w:t>
            </w:r>
          </w:p>
        </w:tc>
        <w:tc>
          <w:tcPr>
            <w:tcW w:w="3736" w:type="pct"/>
            <w:shd w:val="clear" w:color="auto" w:fill="auto"/>
          </w:tcPr>
          <w:p w:rsidR="005154AF" w:rsidRPr="004E3114" w:rsidRDefault="005154AF" w:rsidP="004834F0">
            <w:pPr>
              <w:pStyle w:val="ASFKTablenorm"/>
              <w:ind w:left="57" w:right="57"/>
            </w:pPr>
            <w:r w:rsidRPr="004E3114">
              <w:t>Тип учреждения должника:</w:t>
            </w:r>
          </w:p>
          <w:p w:rsidR="005154AF" w:rsidRPr="004E3114" w:rsidRDefault="005154AF" w:rsidP="00D340C7">
            <w:pPr>
              <w:pStyle w:val="ASFKTableListMark"/>
            </w:pPr>
            <w:r w:rsidRPr="004E3114">
              <w:t>0</w:t>
            </w:r>
            <w:r w:rsidR="003A72A7" w:rsidRPr="004E3114">
              <w:t xml:space="preserve"> – </w:t>
            </w:r>
            <w:r w:rsidRPr="004E3114">
              <w:t>КУ;</w:t>
            </w:r>
          </w:p>
          <w:p w:rsidR="005154AF" w:rsidRPr="004E3114" w:rsidRDefault="005154AF" w:rsidP="00D340C7">
            <w:pPr>
              <w:pStyle w:val="ASFKTableListMark"/>
            </w:pPr>
            <w:r w:rsidRPr="004E3114">
              <w:t>1</w:t>
            </w:r>
            <w:r w:rsidR="003A72A7" w:rsidRPr="004E3114">
              <w:t xml:space="preserve"> – </w:t>
            </w:r>
            <w:r w:rsidRPr="004E3114">
              <w:t>АУ/БУ.</w:t>
            </w:r>
          </w:p>
          <w:p w:rsidR="005154AF" w:rsidRPr="004E3114" w:rsidRDefault="005154AF" w:rsidP="004834F0">
            <w:pPr>
              <w:pStyle w:val="ASFKTablenorm"/>
              <w:ind w:left="57" w:right="57"/>
            </w:pPr>
            <w:r w:rsidRPr="004E3114">
              <w:t xml:space="preserve">Реквизит заполняется автоматически в </w:t>
            </w:r>
            <w:r w:rsidR="0056327D" w:rsidRPr="004E3114">
              <w:t>ТОФК</w:t>
            </w:r>
            <w:r w:rsidRPr="004E3114">
              <w:t xml:space="preserve"> в зависимости от используемой формы для ручного ввода.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Номер лицевого счета</w:t>
            </w:r>
          </w:p>
        </w:tc>
        <w:tc>
          <w:tcPr>
            <w:tcW w:w="3736" w:type="pct"/>
            <w:shd w:val="clear" w:color="auto" w:fill="auto"/>
          </w:tcPr>
          <w:p w:rsidR="005154AF" w:rsidRPr="004E3114" w:rsidRDefault="005154AF" w:rsidP="004834F0">
            <w:pPr>
              <w:pStyle w:val="ASFKTablenorm"/>
              <w:ind w:left="57" w:right="57"/>
            </w:pPr>
            <w:r w:rsidRPr="004E3114">
              <w:t>Указывается номер лицевого счета УБП должника по справочнику лицевых счетов.</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Код ГРБС/учредителя</w:t>
            </w:r>
          </w:p>
        </w:tc>
        <w:tc>
          <w:tcPr>
            <w:tcW w:w="3736" w:type="pct"/>
            <w:shd w:val="clear" w:color="auto" w:fill="auto"/>
          </w:tcPr>
          <w:p w:rsidR="005154AF" w:rsidRPr="004E3114" w:rsidRDefault="005154AF" w:rsidP="004834F0">
            <w:pPr>
              <w:pStyle w:val="ASFKTablenorm"/>
              <w:ind w:left="57" w:right="57"/>
            </w:pPr>
            <w:r w:rsidRPr="004E3114">
              <w:t xml:space="preserve">Указывается код вышестоящей организации должника или код учредителя должника по справочнику </w:t>
            </w:r>
            <w:r w:rsidR="004803D6" w:rsidRPr="004E3114">
              <w:t>«</w:t>
            </w:r>
            <w:r w:rsidRPr="004E3114">
              <w:t>Главы</w:t>
            </w:r>
            <w:r w:rsidR="004803D6" w:rsidRPr="004E3114">
              <w:t>»</w:t>
            </w:r>
            <w:r w:rsidRPr="004E3114">
              <w:t>.</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Наименование ГРБС/учредителя</w:t>
            </w:r>
          </w:p>
        </w:tc>
        <w:tc>
          <w:tcPr>
            <w:tcW w:w="3736" w:type="pct"/>
            <w:shd w:val="clear" w:color="auto" w:fill="auto"/>
          </w:tcPr>
          <w:p w:rsidR="005154AF" w:rsidRPr="004E3114" w:rsidRDefault="005154AF" w:rsidP="004834F0">
            <w:pPr>
              <w:pStyle w:val="ASFKTablenorm"/>
              <w:ind w:left="57" w:right="57"/>
            </w:pPr>
            <w:r w:rsidRPr="004E3114">
              <w:t xml:space="preserve">Указывается полное наименование вышестоящей организации должника или полное наименование учредителя должника, в соответствии с кодом из справочника </w:t>
            </w:r>
            <w:r w:rsidR="004803D6" w:rsidRPr="004E3114">
              <w:t>«</w:t>
            </w:r>
            <w:r w:rsidRPr="004E3114">
              <w:t>Главы</w:t>
            </w:r>
            <w:r w:rsidR="004803D6" w:rsidRPr="004E3114">
              <w:t>»</w:t>
            </w:r>
            <w:r w:rsidRPr="004E3114">
              <w:t>.</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Наименование бюджета</w:t>
            </w:r>
          </w:p>
        </w:tc>
        <w:tc>
          <w:tcPr>
            <w:tcW w:w="3736" w:type="pct"/>
            <w:shd w:val="clear" w:color="auto" w:fill="auto"/>
          </w:tcPr>
          <w:p w:rsidR="005154AF" w:rsidRPr="004E3114" w:rsidRDefault="005154AF" w:rsidP="004834F0">
            <w:pPr>
              <w:pStyle w:val="ASFKTablenorm"/>
              <w:ind w:left="57" w:right="57"/>
            </w:pPr>
            <w:r w:rsidRPr="004E3114">
              <w:t>Указывается наименование бюджета, за счет средств которого осуществляется исполнение требований решения суда.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ИНН</w:t>
            </w:r>
          </w:p>
        </w:tc>
        <w:tc>
          <w:tcPr>
            <w:tcW w:w="3736" w:type="pct"/>
            <w:shd w:val="clear" w:color="auto" w:fill="auto"/>
          </w:tcPr>
          <w:p w:rsidR="005154AF" w:rsidRPr="004E3114" w:rsidRDefault="005154AF" w:rsidP="004834F0">
            <w:pPr>
              <w:pStyle w:val="ASFKTablenorm"/>
              <w:ind w:left="57" w:right="57"/>
            </w:pPr>
            <w:r w:rsidRPr="004E3114">
              <w:t>Указывается ИНН должника согласно решению налогового органа.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КПП</w:t>
            </w:r>
          </w:p>
        </w:tc>
        <w:tc>
          <w:tcPr>
            <w:tcW w:w="3736" w:type="pct"/>
            <w:shd w:val="clear" w:color="auto" w:fill="auto"/>
          </w:tcPr>
          <w:p w:rsidR="005154AF" w:rsidRPr="004E3114" w:rsidRDefault="005154AF" w:rsidP="004834F0">
            <w:pPr>
              <w:pStyle w:val="ASFKTablenorm"/>
              <w:ind w:left="57" w:right="57"/>
            </w:pPr>
            <w:r w:rsidRPr="004E3114">
              <w:t>Указывается КПП должника согласно решению налогового органа.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Адрес</w:t>
            </w:r>
          </w:p>
        </w:tc>
        <w:tc>
          <w:tcPr>
            <w:tcW w:w="3736" w:type="pct"/>
            <w:shd w:val="clear" w:color="auto" w:fill="auto"/>
          </w:tcPr>
          <w:p w:rsidR="005154AF" w:rsidRPr="004E3114" w:rsidRDefault="005154AF" w:rsidP="004834F0">
            <w:pPr>
              <w:pStyle w:val="ASFKTablenorm"/>
              <w:ind w:left="57" w:right="57"/>
            </w:pPr>
            <w:r w:rsidRPr="004E3114">
              <w:t>Указывается адрес должника.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Платежные получения налогоплательщика (плательщика сбора, налогового агента) и иные документы</w:t>
            </w:r>
          </w:p>
        </w:tc>
        <w:tc>
          <w:tcPr>
            <w:tcW w:w="3736" w:type="pct"/>
            <w:shd w:val="clear" w:color="auto" w:fill="auto"/>
          </w:tcPr>
          <w:p w:rsidR="005154AF" w:rsidRPr="004E3114" w:rsidRDefault="005154AF" w:rsidP="004834F0">
            <w:pPr>
              <w:pStyle w:val="ASFKTablenorm"/>
              <w:ind w:left="57" w:right="57"/>
            </w:pPr>
            <w:r w:rsidRPr="004E3114">
              <w:t>Указываются при наличии платежные получения налогоплательщика (плательщика сбора, налогового агента) и иные документы.</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Суммы задолженности</w:t>
            </w:r>
            <w:r w:rsidR="004803D6" w:rsidRPr="004E3114">
              <w:t>»</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Наименование налога (сбора), пени, штрафа</w:t>
            </w:r>
          </w:p>
        </w:tc>
        <w:tc>
          <w:tcPr>
            <w:tcW w:w="3736" w:type="pct"/>
            <w:shd w:val="clear" w:color="auto" w:fill="auto"/>
          </w:tcPr>
          <w:p w:rsidR="005154AF" w:rsidRPr="004E3114" w:rsidRDefault="005154AF" w:rsidP="004834F0">
            <w:pPr>
              <w:pStyle w:val="ASFKTablenorm"/>
              <w:ind w:left="57" w:right="57"/>
            </w:pPr>
            <w:r w:rsidRPr="004E3114">
              <w:t>Указывается наименование налога (сбора).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Сумма недоимки</w:t>
            </w:r>
          </w:p>
        </w:tc>
        <w:tc>
          <w:tcPr>
            <w:tcW w:w="3736" w:type="pct"/>
            <w:shd w:val="clear" w:color="auto" w:fill="auto"/>
          </w:tcPr>
          <w:p w:rsidR="005154AF" w:rsidRPr="004E3114" w:rsidRDefault="005154AF" w:rsidP="004834F0">
            <w:pPr>
              <w:pStyle w:val="ASFKTablenorm"/>
              <w:ind w:left="57" w:right="57"/>
            </w:pPr>
            <w:r w:rsidRPr="004E3114">
              <w:t>Указываются суммы:</w:t>
            </w:r>
          </w:p>
          <w:p w:rsidR="005154AF" w:rsidRPr="004E3114" w:rsidRDefault="005154AF" w:rsidP="00D340C7">
            <w:pPr>
              <w:pStyle w:val="ASFKTableListMark"/>
            </w:pPr>
            <w:r w:rsidRPr="004E3114">
              <w:t>недоимки по налогу (сбору);</w:t>
            </w:r>
          </w:p>
          <w:p w:rsidR="005154AF" w:rsidRPr="004E3114" w:rsidRDefault="005154AF" w:rsidP="00D340C7">
            <w:pPr>
              <w:pStyle w:val="ASFKTableListMark"/>
            </w:pPr>
            <w:r w:rsidRPr="004E3114">
              <w:t>начисленных пеней, штрафов, процентов.</w:t>
            </w:r>
          </w:p>
          <w:p w:rsidR="005154AF" w:rsidRPr="004E3114" w:rsidRDefault="005154AF" w:rsidP="004834F0">
            <w:pPr>
              <w:pStyle w:val="ASFKTablenorm"/>
              <w:ind w:left="57" w:right="57"/>
            </w:pPr>
            <w:r w:rsidRPr="004E3114">
              <w:t>Обязательно заполняется хотя бы один из реквизитов.</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Сумма пеней</w:t>
            </w:r>
          </w:p>
        </w:tc>
        <w:tc>
          <w:tcPr>
            <w:tcW w:w="3736" w:type="pct"/>
            <w:shd w:val="clear" w:color="auto" w:fill="auto"/>
          </w:tcPr>
          <w:p w:rsidR="005154AF" w:rsidRPr="004E3114" w:rsidRDefault="005154AF" w:rsidP="004834F0">
            <w:pPr>
              <w:pStyle w:val="ASFKTablenorm"/>
              <w:ind w:left="57" w:right="57"/>
            </w:pPr>
            <w:r w:rsidRPr="004E3114">
              <w:t>Сумма пеней.</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lastRenderedPageBreak/>
              <w:t>Сумма штрафа</w:t>
            </w:r>
          </w:p>
        </w:tc>
        <w:tc>
          <w:tcPr>
            <w:tcW w:w="3736" w:type="pct"/>
            <w:shd w:val="clear" w:color="auto" w:fill="auto"/>
          </w:tcPr>
          <w:p w:rsidR="005154AF" w:rsidRPr="004E3114" w:rsidRDefault="005154AF" w:rsidP="004834F0">
            <w:pPr>
              <w:pStyle w:val="ASFKTablenorm"/>
              <w:ind w:left="57" w:right="57"/>
            </w:pPr>
            <w:r w:rsidRPr="004E3114">
              <w:t>Сумма штрафа.</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Сумма процентов</w:t>
            </w:r>
          </w:p>
        </w:tc>
        <w:tc>
          <w:tcPr>
            <w:tcW w:w="3736" w:type="pct"/>
            <w:shd w:val="clear" w:color="auto" w:fill="auto"/>
          </w:tcPr>
          <w:p w:rsidR="005154AF" w:rsidRPr="004E3114" w:rsidRDefault="005154AF" w:rsidP="004834F0">
            <w:pPr>
              <w:pStyle w:val="ASFKTablenorm"/>
              <w:ind w:left="57" w:right="57"/>
            </w:pPr>
            <w:r w:rsidRPr="004E3114">
              <w:t>Сумма процентов.</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КБК</w:t>
            </w:r>
          </w:p>
        </w:tc>
        <w:tc>
          <w:tcPr>
            <w:tcW w:w="3736" w:type="pct"/>
            <w:shd w:val="clear" w:color="auto" w:fill="auto"/>
          </w:tcPr>
          <w:p w:rsidR="005154AF" w:rsidRPr="004E3114" w:rsidRDefault="005154AF" w:rsidP="004834F0">
            <w:pPr>
              <w:pStyle w:val="ASFKTablenorm"/>
              <w:ind w:left="57" w:right="57"/>
            </w:pPr>
            <w:r w:rsidRPr="004E3114">
              <w:t xml:space="preserve">Указывается доходный КБК. </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ОКАТО (ОКТМО)</w:t>
            </w:r>
          </w:p>
        </w:tc>
        <w:tc>
          <w:tcPr>
            <w:tcW w:w="3736" w:type="pct"/>
            <w:shd w:val="clear" w:color="auto" w:fill="auto"/>
          </w:tcPr>
          <w:p w:rsidR="005154AF" w:rsidRPr="004E3114" w:rsidRDefault="005154AF" w:rsidP="004834F0">
            <w:pPr>
              <w:pStyle w:val="ASFKTablenorm"/>
              <w:ind w:left="57" w:right="57"/>
            </w:pPr>
            <w:r w:rsidRPr="004E3114">
              <w:t>Указывается код по ОКАТО (ОКТМО).</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КПП обособленного подразделения</w:t>
            </w:r>
          </w:p>
        </w:tc>
        <w:tc>
          <w:tcPr>
            <w:tcW w:w="3736" w:type="pct"/>
            <w:shd w:val="clear" w:color="auto" w:fill="auto"/>
          </w:tcPr>
          <w:p w:rsidR="005154AF" w:rsidRPr="004E3114" w:rsidRDefault="005154AF" w:rsidP="004834F0">
            <w:pPr>
              <w:pStyle w:val="ASFKTablenorm"/>
              <w:ind w:left="57" w:right="57"/>
            </w:pPr>
            <w:r w:rsidRPr="004E3114">
              <w:t>Указывается КПП обособленного подразделения.</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Код налогового органа</w:t>
            </w:r>
          </w:p>
        </w:tc>
        <w:tc>
          <w:tcPr>
            <w:tcW w:w="3736" w:type="pct"/>
            <w:shd w:val="clear" w:color="auto" w:fill="auto"/>
          </w:tcPr>
          <w:p w:rsidR="005154AF" w:rsidRPr="004E3114" w:rsidRDefault="005154AF" w:rsidP="004834F0">
            <w:pPr>
              <w:pStyle w:val="ASFKTablenorm"/>
              <w:ind w:left="57" w:right="57"/>
            </w:pPr>
            <w:r w:rsidRPr="004E3114">
              <w:t>Указывается код налогового органа.</w:t>
            </w:r>
          </w:p>
        </w:tc>
      </w:tr>
      <w:tr w:rsidR="00E47CD1" w:rsidRPr="004E3114" w:rsidTr="007F19F1">
        <w:tc>
          <w:tcPr>
            <w:tcW w:w="1264" w:type="pct"/>
            <w:shd w:val="clear" w:color="auto" w:fill="auto"/>
          </w:tcPr>
          <w:p w:rsidR="00E47CD1" w:rsidRPr="004E3114" w:rsidRDefault="00E47CD1" w:rsidP="004834F0">
            <w:pPr>
              <w:pStyle w:val="ASFKTablenorm"/>
              <w:ind w:left="57" w:right="57"/>
            </w:pPr>
            <w:r w:rsidRPr="004E3114">
              <w:t>Тип взыскания</w:t>
            </w:r>
          </w:p>
        </w:tc>
        <w:tc>
          <w:tcPr>
            <w:tcW w:w="3736" w:type="pct"/>
            <w:shd w:val="clear" w:color="auto" w:fill="auto"/>
          </w:tcPr>
          <w:p w:rsidR="00E47CD1" w:rsidRPr="004E3114" w:rsidRDefault="00E47CD1" w:rsidP="004834F0">
            <w:pPr>
              <w:pStyle w:val="ASFKTablenorm"/>
              <w:ind w:left="57" w:right="57"/>
            </w:pPr>
            <w:r w:rsidRPr="004E3114">
              <w:t xml:space="preserve">Импорт из </w:t>
            </w:r>
            <w:r w:rsidR="000E4E0A" w:rsidRPr="004E3114">
              <w:t>OEBS</w:t>
            </w:r>
            <w:r w:rsidRPr="004E3114">
              <w:t>.</w:t>
            </w:r>
          </w:p>
          <w:p w:rsidR="00E47CD1" w:rsidRPr="004E3114" w:rsidRDefault="00E47CD1" w:rsidP="004834F0">
            <w:pPr>
              <w:pStyle w:val="ASFKTablenorm"/>
              <w:ind w:left="57" w:right="57"/>
            </w:pPr>
            <w:r w:rsidRPr="004E3114">
              <w:t>Возможные значения:</w:t>
            </w:r>
          </w:p>
          <w:p w:rsidR="00E47CD1" w:rsidRPr="004E3114" w:rsidRDefault="00E47CD1" w:rsidP="00D340C7">
            <w:pPr>
              <w:pStyle w:val="ASFKTableListMark"/>
            </w:pPr>
            <w:r w:rsidRPr="004E3114">
              <w:t>«налог»;</w:t>
            </w:r>
          </w:p>
          <w:p w:rsidR="00E47CD1" w:rsidRPr="004E3114" w:rsidRDefault="00E47CD1" w:rsidP="00D340C7">
            <w:pPr>
              <w:pStyle w:val="ASFKTableListMark"/>
            </w:pPr>
            <w:r w:rsidRPr="004E3114">
              <w:t>«сбор»;</w:t>
            </w:r>
          </w:p>
          <w:p w:rsidR="00E47CD1" w:rsidRPr="004E3114" w:rsidRDefault="00E47CD1" w:rsidP="00D340C7">
            <w:pPr>
              <w:pStyle w:val="ASFKTableListMark"/>
            </w:pPr>
            <w:r w:rsidRPr="004E3114">
              <w:t>«пенсионное страхование»;</w:t>
            </w:r>
          </w:p>
          <w:p w:rsidR="00E47CD1" w:rsidRPr="004E3114" w:rsidRDefault="00E47CD1" w:rsidP="00D340C7">
            <w:pPr>
              <w:pStyle w:val="ASFKTableListMark"/>
            </w:pPr>
            <w:r w:rsidRPr="004E3114">
              <w:t>«социальное страхование»;</w:t>
            </w:r>
          </w:p>
          <w:p w:rsidR="00E47CD1" w:rsidRPr="004E3114" w:rsidRDefault="00E47CD1" w:rsidP="00D340C7">
            <w:pPr>
              <w:pStyle w:val="ASFKTableListMark"/>
            </w:pPr>
            <w:r w:rsidRPr="004E3114">
              <w:t>«медицинское страхование»;</w:t>
            </w:r>
          </w:p>
          <w:p w:rsidR="00E47CD1" w:rsidRPr="004E3114" w:rsidRDefault="00E47CD1" w:rsidP="00D340C7">
            <w:pPr>
              <w:pStyle w:val="ASFKTableListMark"/>
            </w:pPr>
            <w:r w:rsidRPr="004E3114">
              <w:t>«пени»;</w:t>
            </w:r>
          </w:p>
          <w:p w:rsidR="00E47CD1" w:rsidRPr="004E3114" w:rsidRDefault="00E47CD1" w:rsidP="00D340C7">
            <w:pPr>
              <w:pStyle w:val="ASFKTableListMark"/>
            </w:pPr>
            <w:r w:rsidRPr="004E3114">
              <w:t>«штраф»;</w:t>
            </w:r>
          </w:p>
          <w:p w:rsidR="00E47CD1" w:rsidRPr="004E3114" w:rsidRDefault="00E47CD1" w:rsidP="00D340C7">
            <w:pPr>
              <w:pStyle w:val="ASFKTableListMark"/>
            </w:pPr>
            <w:r w:rsidRPr="004E3114">
              <w:t>«проценты».</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Итого сумма недоимки</w:t>
            </w:r>
          </w:p>
        </w:tc>
        <w:tc>
          <w:tcPr>
            <w:tcW w:w="3736" w:type="pct"/>
            <w:vMerge w:val="restart"/>
            <w:shd w:val="clear" w:color="auto" w:fill="auto"/>
          </w:tcPr>
          <w:p w:rsidR="005154AF" w:rsidRPr="004E3114" w:rsidRDefault="005154AF" w:rsidP="004834F0">
            <w:pPr>
              <w:pStyle w:val="ASFKTablenorm"/>
              <w:ind w:left="57" w:right="57"/>
            </w:pPr>
            <w:r w:rsidRPr="004E3114">
              <w:t>Указываются итоговые суммы:</w:t>
            </w:r>
          </w:p>
          <w:p w:rsidR="005154AF" w:rsidRPr="004E3114" w:rsidRDefault="005154AF" w:rsidP="00D340C7">
            <w:pPr>
              <w:pStyle w:val="ASFKTableListMark"/>
            </w:pPr>
            <w:r w:rsidRPr="004E3114">
              <w:t>недоимки по налогу (сбору);</w:t>
            </w:r>
          </w:p>
          <w:p w:rsidR="005154AF" w:rsidRPr="004E3114" w:rsidRDefault="005154AF" w:rsidP="00D340C7">
            <w:pPr>
              <w:pStyle w:val="ASFKTableListMark"/>
            </w:pPr>
            <w:r w:rsidRPr="004E3114">
              <w:t>начисленных пеней, штрафов, процентов.</w:t>
            </w: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Итого сумма пеней</w:t>
            </w:r>
          </w:p>
        </w:tc>
        <w:tc>
          <w:tcPr>
            <w:tcW w:w="3736" w:type="pct"/>
            <w:vMerge/>
            <w:shd w:val="clear" w:color="auto" w:fill="auto"/>
          </w:tcPr>
          <w:p w:rsidR="005154AF" w:rsidRPr="004E3114" w:rsidRDefault="005154AF" w:rsidP="004834F0">
            <w:pPr>
              <w:pStyle w:val="ASFKTablenorm"/>
              <w:ind w:left="57" w:right="57"/>
            </w:pP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Итого сумма штрафа</w:t>
            </w:r>
          </w:p>
        </w:tc>
        <w:tc>
          <w:tcPr>
            <w:tcW w:w="3736" w:type="pct"/>
            <w:vMerge/>
            <w:shd w:val="clear" w:color="auto" w:fill="auto"/>
          </w:tcPr>
          <w:p w:rsidR="005154AF" w:rsidRPr="004E3114" w:rsidRDefault="005154AF" w:rsidP="004834F0">
            <w:pPr>
              <w:pStyle w:val="ASFKTablenorm"/>
              <w:ind w:left="57" w:right="57"/>
            </w:pPr>
          </w:p>
        </w:tc>
      </w:tr>
      <w:tr w:rsidR="005154AF" w:rsidRPr="004E3114" w:rsidTr="007F19F1">
        <w:tc>
          <w:tcPr>
            <w:tcW w:w="1264" w:type="pct"/>
            <w:shd w:val="clear" w:color="auto" w:fill="auto"/>
          </w:tcPr>
          <w:p w:rsidR="005154AF" w:rsidRPr="004E3114" w:rsidRDefault="005154AF" w:rsidP="004834F0">
            <w:pPr>
              <w:pStyle w:val="ASFKTablenorm"/>
              <w:ind w:left="57" w:right="57"/>
            </w:pPr>
            <w:r w:rsidRPr="004E3114">
              <w:t>Итого сумма процентов</w:t>
            </w:r>
          </w:p>
        </w:tc>
        <w:tc>
          <w:tcPr>
            <w:tcW w:w="3736" w:type="pct"/>
            <w:vMerge/>
            <w:shd w:val="clear" w:color="auto" w:fill="auto"/>
          </w:tcPr>
          <w:p w:rsidR="005154AF" w:rsidRPr="004E3114" w:rsidRDefault="005154AF" w:rsidP="004834F0">
            <w:pPr>
              <w:pStyle w:val="ASFKTablenorm"/>
              <w:ind w:left="57" w:right="57"/>
            </w:pPr>
          </w:p>
        </w:tc>
      </w:tr>
    </w:tbl>
    <w:p w:rsidR="005154AF" w:rsidRPr="004E3114" w:rsidRDefault="005154AF" w:rsidP="005154AF">
      <w:pPr>
        <w:pStyle w:val="ASFKNormal"/>
      </w:pPr>
      <w:r w:rsidRPr="004E3114">
        <w:t xml:space="preserve">ЭФ документа </w:t>
      </w:r>
      <w:r w:rsidR="004803D6" w:rsidRPr="004E3114">
        <w:t>«</w:t>
      </w:r>
      <w:r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Pr="004E3114">
        <w:t>Исполнение (2)</w:t>
      </w:r>
      <w:r w:rsidR="004803D6" w:rsidRPr="004E3114">
        <w:t>»</w:t>
      </w:r>
      <w:r w:rsidRPr="004E3114">
        <w:t xml:space="preserve"> представлена на рисунке </w:t>
      </w:r>
      <w:r w:rsidRPr="004E3114">
        <w:fldChar w:fldCharType="begin"/>
      </w:r>
      <w:r w:rsidRPr="004E3114">
        <w:instrText xml:space="preserve"> REF _Ref418184957 \h </w:instrText>
      </w:r>
      <w:r w:rsidR="004E3114">
        <w:instrText xml:space="preserve"> \* MERGEFORMAT </w:instrText>
      </w:r>
      <w:r w:rsidRPr="004E3114">
        <w:fldChar w:fldCharType="separate"/>
      </w:r>
      <w:r w:rsidR="001B067E">
        <w:rPr>
          <w:noProof/>
        </w:rPr>
        <w:t>382</w:t>
      </w:r>
      <w:r w:rsidRPr="004E3114">
        <w:fldChar w:fldCharType="end"/>
      </w:r>
      <w:r w:rsidRPr="004E3114">
        <w:t>.</w:t>
      </w:r>
    </w:p>
    <w:p w:rsidR="005154AF" w:rsidRPr="004E3114" w:rsidRDefault="000C571B" w:rsidP="005154AF">
      <w:pPr>
        <w:pStyle w:val="ASFKFigure"/>
      </w:pPr>
      <w:r w:rsidRPr="004E3114">
        <w:rPr>
          <w:noProof/>
        </w:rPr>
        <w:lastRenderedPageBreak/>
        <w:drawing>
          <wp:inline distT="0" distB="0" distL="0" distR="0">
            <wp:extent cx="5948045" cy="5308600"/>
            <wp:effectExtent l="0" t="0" r="0" b="0"/>
            <wp:docPr id="504" name="Рисунок 5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2"/>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5948045" cy="530860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511" w:name="_Ref418184957"/>
      <w:bookmarkStart w:id="2512" w:name="_Toc106210668"/>
      <w:r w:rsidR="001B067E">
        <w:rPr>
          <w:noProof/>
        </w:rPr>
        <w:t>382</w:t>
      </w:r>
      <w:bookmarkEnd w:id="2511"/>
      <w:r w:rsidRPr="004E3114">
        <w:fldChar w:fldCharType="end"/>
      </w:r>
      <w:r w:rsidRPr="004E3114">
        <w:t xml:space="preserve">. ЭФ документа </w:t>
      </w:r>
      <w:r w:rsidR="004803D6" w:rsidRPr="004E3114">
        <w:t>«</w:t>
      </w:r>
      <w:r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Pr="004E3114">
        <w:t>Исполнение (2)</w:t>
      </w:r>
      <w:r w:rsidR="004803D6" w:rsidRPr="004E3114">
        <w:t>»</w:t>
      </w:r>
      <w:bookmarkEnd w:id="2512"/>
    </w:p>
    <w:p w:rsidR="005154AF" w:rsidRPr="004E3114" w:rsidRDefault="00562EB3" w:rsidP="005154AF">
      <w:pPr>
        <w:pStyle w:val="ASFKNormal"/>
      </w:pPr>
      <w:r w:rsidRPr="004E3114">
        <w:t xml:space="preserve">Перечень полей документа </w:t>
      </w:r>
      <w:r w:rsidR="004803D6" w:rsidRPr="004E3114">
        <w:t>«</w:t>
      </w:r>
      <w:r w:rsidR="005154AF"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005154AF" w:rsidRPr="004E3114">
        <w:t>Исполнение (2)</w:t>
      </w:r>
      <w:r w:rsidR="004803D6" w:rsidRPr="004E3114">
        <w:t>»</w:t>
      </w:r>
      <w:r w:rsidR="005154AF" w:rsidRPr="004E3114">
        <w:t xml:space="preserve"> приведен в таблице</w:t>
      </w:r>
      <w:r w:rsidR="00281187" w:rsidRPr="004E3114">
        <w:t> </w:t>
      </w:r>
      <w:r w:rsidR="005154AF" w:rsidRPr="004E3114">
        <w:fldChar w:fldCharType="begin"/>
      </w:r>
      <w:r w:rsidR="005154AF" w:rsidRPr="004E3114">
        <w:instrText xml:space="preserve"> REF _Ref418185018 \h </w:instrText>
      </w:r>
      <w:r w:rsidR="004E3114">
        <w:instrText xml:space="preserve"> \* MERGEFORMAT </w:instrText>
      </w:r>
      <w:r w:rsidR="005154AF" w:rsidRPr="004E3114">
        <w:fldChar w:fldCharType="separate"/>
      </w:r>
      <w:r w:rsidR="001B067E">
        <w:rPr>
          <w:noProof/>
        </w:rPr>
        <w:t>242</w:t>
      </w:r>
      <w:r w:rsidR="005154AF" w:rsidRPr="004E3114">
        <w:fldChar w:fldCharType="end"/>
      </w:r>
      <w:r w:rsidR="005154AF"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513" w:name="_Ref418185018"/>
      <w:bookmarkStart w:id="2514" w:name="_Toc106210283"/>
      <w:r w:rsidR="001B067E">
        <w:rPr>
          <w:noProof/>
        </w:rPr>
        <w:t>242</w:t>
      </w:r>
      <w:bookmarkEnd w:id="2513"/>
      <w:r w:rsidRPr="004E3114">
        <w:rPr>
          <w:noProof/>
        </w:rPr>
        <w:fldChar w:fldCharType="end"/>
      </w:r>
      <w:r w:rsidR="005154AF" w:rsidRPr="004E3114">
        <w:t xml:space="preserve">. Описание полей документа </w:t>
      </w:r>
      <w:r w:rsidR="004803D6" w:rsidRPr="004E3114">
        <w:t>«</w:t>
      </w:r>
      <w:r w:rsidR="005154AF"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005154AF" w:rsidRPr="004E3114">
        <w:t>Исполнение (2)</w:t>
      </w:r>
      <w:r w:rsidR="004803D6" w:rsidRPr="004E3114">
        <w:t>»</w:t>
      </w:r>
      <w:bookmarkEnd w:id="251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5154AF" w:rsidRPr="004E3114" w:rsidTr="007F19F1">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Запрос-требование</w:t>
            </w:r>
            <w:r w:rsidR="004803D6" w:rsidRPr="004E3114">
              <w:t>»</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Номер запроса-требования</w:t>
            </w:r>
          </w:p>
        </w:tc>
        <w:tc>
          <w:tcPr>
            <w:tcW w:w="3831" w:type="pct"/>
            <w:shd w:val="clear" w:color="auto" w:fill="auto"/>
          </w:tcPr>
          <w:p w:rsidR="005154AF" w:rsidRPr="004E3114" w:rsidRDefault="005154AF" w:rsidP="004834F0">
            <w:pPr>
              <w:pStyle w:val="ASFKTablenorm"/>
              <w:ind w:left="57" w:right="57"/>
            </w:pPr>
            <w:r w:rsidRPr="004E3114">
              <w:t>Указывается автоматически номер запроса-требования должника.</w:t>
            </w:r>
          </w:p>
          <w:p w:rsidR="005154AF" w:rsidRPr="004E3114" w:rsidRDefault="005154AF" w:rsidP="004834F0">
            <w:pPr>
              <w:pStyle w:val="ASFKTablenorm"/>
              <w:ind w:left="57" w:right="57"/>
            </w:pPr>
            <w:r w:rsidRPr="004E3114">
              <w:t xml:space="preserve">Заполняется только для должников с видом </w:t>
            </w:r>
            <w:r w:rsidR="004803D6" w:rsidRPr="004E3114">
              <w:t>«</w:t>
            </w:r>
            <w:r w:rsidRPr="004E3114">
              <w:t>КУ</w:t>
            </w:r>
            <w:r w:rsidR="004803D6" w:rsidRPr="004E3114">
              <w:t>»</w:t>
            </w:r>
            <w:r w:rsidRPr="004E3114">
              <w:t>.</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Дата запроса-требования</w:t>
            </w:r>
          </w:p>
        </w:tc>
        <w:tc>
          <w:tcPr>
            <w:tcW w:w="3831" w:type="pct"/>
            <w:shd w:val="clear" w:color="auto" w:fill="auto"/>
          </w:tcPr>
          <w:p w:rsidR="005154AF" w:rsidRPr="004E3114" w:rsidRDefault="005154AF" w:rsidP="004834F0">
            <w:pPr>
              <w:pStyle w:val="ASFKTablenorm"/>
              <w:ind w:left="57" w:right="57"/>
            </w:pPr>
            <w:r w:rsidRPr="004E3114">
              <w:t>Указывается автоматически дата запроса-требования должника.</w:t>
            </w:r>
          </w:p>
          <w:p w:rsidR="005154AF" w:rsidRPr="004E3114" w:rsidRDefault="005154AF" w:rsidP="004834F0">
            <w:pPr>
              <w:pStyle w:val="ASFKTablenorm"/>
              <w:ind w:left="57" w:right="57"/>
            </w:pPr>
            <w:r w:rsidRPr="004E3114">
              <w:t xml:space="preserve">Заполняется только для должников с видом </w:t>
            </w:r>
            <w:r w:rsidR="004803D6" w:rsidRPr="004E3114">
              <w:t>«</w:t>
            </w:r>
            <w:r w:rsidRPr="004E3114">
              <w:t>КУ</w:t>
            </w:r>
            <w:r w:rsidR="004803D6" w:rsidRPr="004E3114">
              <w:t>»</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Информация об источнике образования задолженности</w:t>
            </w:r>
            <w:r w:rsidR="004803D6" w:rsidRPr="004E3114">
              <w:t>»</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lastRenderedPageBreak/>
              <w:t>Номер</w:t>
            </w:r>
          </w:p>
        </w:tc>
        <w:tc>
          <w:tcPr>
            <w:tcW w:w="3831" w:type="pct"/>
            <w:shd w:val="clear" w:color="auto" w:fill="auto"/>
          </w:tcPr>
          <w:p w:rsidR="005154AF" w:rsidRPr="004E3114" w:rsidRDefault="005154AF" w:rsidP="004834F0">
            <w:pPr>
              <w:pStyle w:val="ASFKTablenorm"/>
              <w:ind w:left="57" w:right="57"/>
            </w:pPr>
            <w:r w:rsidRPr="004E3114">
              <w:t xml:space="preserve">Указывается номер письма должника с информацией об источнике образования задолженности (документ </w:t>
            </w:r>
            <w:r w:rsidR="004803D6" w:rsidRPr="004E3114">
              <w:t>«</w:t>
            </w:r>
            <w:r w:rsidRPr="004E3114">
              <w:t>Сведения о принятом БО</w:t>
            </w:r>
            <w:r w:rsidR="004803D6" w:rsidRPr="004E3114">
              <w:t>»</w:t>
            </w:r>
            <w:r w:rsidRPr="004E3114">
              <w:t>).</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Дата</w:t>
            </w:r>
          </w:p>
        </w:tc>
        <w:tc>
          <w:tcPr>
            <w:tcW w:w="3831" w:type="pct"/>
            <w:shd w:val="clear" w:color="auto" w:fill="auto"/>
          </w:tcPr>
          <w:p w:rsidR="005154AF" w:rsidRPr="004E3114" w:rsidRDefault="005154AF" w:rsidP="004834F0">
            <w:pPr>
              <w:pStyle w:val="ASFKTablenorm"/>
              <w:ind w:left="57" w:right="57"/>
            </w:pPr>
            <w:r w:rsidRPr="004E3114">
              <w:t xml:space="preserve">Указывается дата письма должника с информацией об источнике образования задолженности (документ </w:t>
            </w:r>
            <w:r w:rsidR="004803D6" w:rsidRPr="004E3114">
              <w:t>«</w:t>
            </w:r>
            <w:r w:rsidRPr="004E3114">
              <w:t>Сведения о принятом БО</w:t>
            </w:r>
            <w:r w:rsidR="004803D6" w:rsidRPr="004E3114">
              <w:t>»</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Уточняющая информация об источнике образования задолженности</w:t>
            </w:r>
            <w:r w:rsidR="004803D6" w:rsidRPr="004E3114">
              <w:t>»</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Номер уточняющей информации</w:t>
            </w:r>
          </w:p>
        </w:tc>
        <w:tc>
          <w:tcPr>
            <w:tcW w:w="3831" w:type="pct"/>
            <w:shd w:val="clear" w:color="auto" w:fill="auto"/>
          </w:tcPr>
          <w:p w:rsidR="005154AF" w:rsidRPr="004E3114" w:rsidRDefault="005154AF" w:rsidP="004834F0">
            <w:pPr>
              <w:pStyle w:val="ASFKTablenorm"/>
              <w:ind w:left="57" w:right="57"/>
            </w:pPr>
            <w:r w:rsidRPr="004E3114">
              <w:t xml:space="preserve">Указывается номер уточняющего письма должника с информацией об источнике образования задолженности (документы </w:t>
            </w:r>
            <w:r w:rsidR="004803D6" w:rsidRPr="004E3114">
              <w:t>«</w:t>
            </w:r>
            <w:r w:rsidRPr="004E3114">
              <w:t>Заявка на внесение изменений в БО</w:t>
            </w:r>
            <w:r w:rsidR="004803D6" w:rsidRPr="004E3114">
              <w:t>»</w:t>
            </w:r>
            <w:r w:rsidRPr="004E3114">
              <w:t xml:space="preserve"> и </w:t>
            </w:r>
            <w:r w:rsidR="004803D6" w:rsidRPr="004E3114">
              <w:t>«</w:t>
            </w:r>
            <w:r w:rsidRPr="004E3114">
              <w:t>Заявка на перерегистрацию БО</w:t>
            </w:r>
            <w:r w:rsidR="004803D6" w:rsidRPr="004E3114">
              <w:t>»</w:t>
            </w:r>
            <w:r w:rsidRPr="004E3114">
              <w:t>).</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Дата уточняющей информации</w:t>
            </w:r>
          </w:p>
        </w:tc>
        <w:tc>
          <w:tcPr>
            <w:tcW w:w="3831" w:type="pct"/>
            <w:shd w:val="clear" w:color="auto" w:fill="auto"/>
          </w:tcPr>
          <w:p w:rsidR="005154AF" w:rsidRPr="004E3114" w:rsidRDefault="005154AF" w:rsidP="004834F0">
            <w:pPr>
              <w:pStyle w:val="ASFKTablenorm"/>
              <w:ind w:left="57" w:right="57"/>
            </w:pPr>
            <w:r w:rsidRPr="004E3114">
              <w:t xml:space="preserve">Указывается дата уточняющего письма должника с информацией об источнике образования задолженности (документы </w:t>
            </w:r>
            <w:r w:rsidR="004803D6" w:rsidRPr="004E3114">
              <w:t>«</w:t>
            </w:r>
            <w:r w:rsidRPr="004E3114">
              <w:t>Заявка на внесение изменений в БО</w:t>
            </w:r>
            <w:r w:rsidR="004803D6" w:rsidRPr="004E3114">
              <w:t>»</w:t>
            </w:r>
            <w:r w:rsidRPr="004E3114">
              <w:t xml:space="preserve"> и </w:t>
            </w:r>
            <w:r w:rsidR="004803D6" w:rsidRPr="004E3114">
              <w:t>«</w:t>
            </w:r>
            <w:r w:rsidRPr="004E3114">
              <w:t>Заявка на перерегистрацию БО</w:t>
            </w:r>
            <w:r w:rsidR="004803D6" w:rsidRPr="004E3114">
              <w:t>»</w:t>
            </w:r>
            <w:r w:rsidRPr="004E3114">
              <w:t>).</w:t>
            </w:r>
          </w:p>
        </w:tc>
      </w:tr>
      <w:tr w:rsidR="005154AF" w:rsidRPr="004E3114" w:rsidTr="007F19F1">
        <w:tc>
          <w:tcPr>
            <w:tcW w:w="5000" w:type="pct"/>
            <w:gridSpan w:val="2"/>
            <w:shd w:val="clear" w:color="auto" w:fill="auto"/>
          </w:tcPr>
          <w:p w:rsidR="005154AF" w:rsidRPr="004E3114" w:rsidRDefault="005154AF" w:rsidP="004834F0">
            <w:pPr>
              <w:pStyle w:val="ASFKTablenorm"/>
              <w:ind w:left="57" w:right="57"/>
            </w:pPr>
            <w:r w:rsidRPr="004E3114">
              <w:t xml:space="preserve">Группа полей </w:t>
            </w:r>
            <w:r w:rsidR="004803D6" w:rsidRPr="004E3114">
              <w:t>«</w:t>
            </w:r>
            <w:r w:rsidRPr="004E3114">
              <w:t>Информация об исполнении</w:t>
            </w:r>
            <w:r w:rsidR="004803D6" w:rsidRPr="004E3114">
              <w:t>»</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Источник средств</w:t>
            </w:r>
          </w:p>
        </w:tc>
        <w:tc>
          <w:tcPr>
            <w:tcW w:w="3831" w:type="pct"/>
            <w:shd w:val="clear" w:color="auto" w:fill="auto"/>
          </w:tcPr>
          <w:p w:rsidR="005154AF" w:rsidRPr="004E3114" w:rsidRDefault="005154AF" w:rsidP="004834F0">
            <w:pPr>
              <w:pStyle w:val="ASFKTablenorm"/>
              <w:ind w:left="57" w:right="57"/>
            </w:pPr>
            <w:r w:rsidRPr="004E3114">
              <w:t>Указывается наименование источника средств, за счет которого было осуществлено исполнение требований решения налогового органа.</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Средства бюджета</w:t>
            </w:r>
          </w:p>
        </w:tc>
        <w:tc>
          <w:tcPr>
            <w:tcW w:w="3831" w:type="pct"/>
            <w:shd w:val="clear" w:color="auto" w:fill="auto"/>
          </w:tcPr>
          <w:p w:rsidR="005154AF" w:rsidRPr="004E3114" w:rsidRDefault="005154AF" w:rsidP="004834F0">
            <w:pPr>
              <w:pStyle w:val="ASFKTablenorm"/>
              <w:ind w:left="57" w:right="57"/>
            </w:pPr>
            <w:r w:rsidRPr="004E3114">
              <w:t>Признак, устанавливаемый в случае</w:t>
            </w:r>
            <w:r w:rsidR="00CD4C32" w:rsidRPr="004E3114">
              <w:t>,</w:t>
            </w:r>
            <w:r w:rsidRPr="004E3114">
              <w:t xml:space="preserve"> если исполнение решения налогового органа исполнен</w:t>
            </w:r>
            <w:r w:rsidR="00CD4C32" w:rsidRPr="004E3114">
              <w:t>о</w:t>
            </w:r>
            <w:r w:rsidRPr="004E3114">
              <w:t xml:space="preserve"> за счет бюджетных средств.</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Номер</w:t>
            </w:r>
          </w:p>
        </w:tc>
        <w:tc>
          <w:tcPr>
            <w:tcW w:w="3831" w:type="pct"/>
            <w:shd w:val="clear" w:color="auto" w:fill="auto"/>
          </w:tcPr>
          <w:p w:rsidR="005154AF" w:rsidRPr="004E3114" w:rsidRDefault="005154AF" w:rsidP="004834F0">
            <w:pPr>
              <w:pStyle w:val="ASFKTablenorm"/>
              <w:ind w:left="57" w:right="57"/>
            </w:pPr>
            <w:r w:rsidRPr="004E3114">
              <w:t>Указывается номер платежного документа, на основании которого осуществлено полное (частичное) исполнение требования решения налогового органа.</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Дата</w:t>
            </w:r>
          </w:p>
        </w:tc>
        <w:tc>
          <w:tcPr>
            <w:tcW w:w="3831" w:type="pct"/>
            <w:shd w:val="clear" w:color="auto" w:fill="auto"/>
          </w:tcPr>
          <w:p w:rsidR="005154AF" w:rsidRPr="004E3114" w:rsidRDefault="005154AF" w:rsidP="004834F0">
            <w:pPr>
              <w:pStyle w:val="ASFKTablenorm"/>
              <w:ind w:left="57" w:right="57"/>
            </w:pPr>
            <w:r w:rsidRPr="004E3114">
              <w:t>Указывается дата платежного документа, на основании которого осуществлено полное (частичное) исполнение требования решения налогового органа.</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Сумма</w:t>
            </w:r>
          </w:p>
        </w:tc>
        <w:tc>
          <w:tcPr>
            <w:tcW w:w="3831" w:type="pct"/>
            <w:shd w:val="clear" w:color="auto" w:fill="auto"/>
          </w:tcPr>
          <w:p w:rsidR="005154AF" w:rsidRPr="004E3114" w:rsidRDefault="005154AF" w:rsidP="004834F0">
            <w:pPr>
              <w:pStyle w:val="ASFKTablenorm"/>
              <w:ind w:left="57" w:right="57"/>
            </w:pPr>
            <w:r w:rsidRPr="004E3114">
              <w:t>Указывается сумма платежного документа, на основании которого осуществлено полное (частичное) исполнение требования решения налогового органа.</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Номер информации</w:t>
            </w:r>
          </w:p>
        </w:tc>
        <w:tc>
          <w:tcPr>
            <w:tcW w:w="3831" w:type="pct"/>
            <w:shd w:val="clear" w:color="auto" w:fill="auto"/>
          </w:tcPr>
          <w:p w:rsidR="005154AF" w:rsidRPr="004E3114" w:rsidRDefault="005154AF" w:rsidP="004834F0">
            <w:pPr>
              <w:pStyle w:val="ASFKTablenorm"/>
              <w:ind w:left="57" w:right="57"/>
            </w:pPr>
            <w:r w:rsidRPr="004E3114">
              <w:t>Номер письма с информацией, подтверждающей исполнение решения налогового органа, минуя счета ФК.</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Дата информации</w:t>
            </w:r>
          </w:p>
        </w:tc>
        <w:tc>
          <w:tcPr>
            <w:tcW w:w="3831" w:type="pct"/>
            <w:shd w:val="clear" w:color="auto" w:fill="auto"/>
          </w:tcPr>
          <w:p w:rsidR="005154AF" w:rsidRPr="004E3114" w:rsidRDefault="005154AF" w:rsidP="004834F0">
            <w:pPr>
              <w:pStyle w:val="ASFKTablenorm"/>
              <w:ind w:left="57" w:right="57"/>
            </w:pPr>
            <w:r w:rsidRPr="004E3114">
              <w:t>Дата письма с информацией, подтверждающей исполнение решения налогового органа, минуя счета ФК.</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Наименование расчетного документа, реквизиты сопроводительного письма</w:t>
            </w:r>
          </w:p>
        </w:tc>
        <w:tc>
          <w:tcPr>
            <w:tcW w:w="3831" w:type="pct"/>
            <w:shd w:val="clear" w:color="auto" w:fill="auto"/>
          </w:tcPr>
          <w:p w:rsidR="005154AF" w:rsidRPr="004E3114" w:rsidRDefault="005154AF" w:rsidP="004834F0">
            <w:pPr>
              <w:pStyle w:val="ASFKTablenorm"/>
              <w:ind w:left="57" w:right="57"/>
            </w:pPr>
            <w:r w:rsidRPr="004E3114">
              <w:t>Наименование расчетного документа, реквизиты сопроводительного письма.</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ИНН получателя</w:t>
            </w:r>
          </w:p>
        </w:tc>
        <w:tc>
          <w:tcPr>
            <w:tcW w:w="3831" w:type="pct"/>
            <w:shd w:val="clear" w:color="auto" w:fill="auto"/>
          </w:tcPr>
          <w:p w:rsidR="005154AF" w:rsidRPr="004E3114" w:rsidRDefault="005154AF" w:rsidP="004834F0">
            <w:pPr>
              <w:pStyle w:val="ASFKTablenorm"/>
              <w:ind w:left="57" w:right="57"/>
            </w:pPr>
            <w:r w:rsidRPr="004E3114">
              <w:t>ИНН взыскателя.</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КПП получателя</w:t>
            </w:r>
          </w:p>
        </w:tc>
        <w:tc>
          <w:tcPr>
            <w:tcW w:w="3831" w:type="pct"/>
            <w:shd w:val="clear" w:color="auto" w:fill="auto"/>
          </w:tcPr>
          <w:p w:rsidR="005154AF" w:rsidRPr="004E3114" w:rsidRDefault="005154AF" w:rsidP="004834F0">
            <w:pPr>
              <w:pStyle w:val="ASFKTablenorm"/>
              <w:ind w:left="57" w:right="57"/>
            </w:pPr>
            <w:r w:rsidRPr="004E3114">
              <w:t>КПП взыскателя.</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Наименование получателя</w:t>
            </w:r>
          </w:p>
        </w:tc>
        <w:tc>
          <w:tcPr>
            <w:tcW w:w="3831" w:type="pct"/>
            <w:shd w:val="clear" w:color="auto" w:fill="auto"/>
          </w:tcPr>
          <w:p w:rsidR="005154AF" w:rsidRPr="004E3114" w:rsidRDefault="005154AF" w:rsidP="004834F0">
            <w:pPr>
              <w:pStyle w:val="ASFKTablenorm"/>
              <w:ind w:left="57" w:right="57"/>
            </w:pPr>
            <w:r w:rsidRPr="004E3114">
              <w:t>Наименование взыскателя.</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 xml:space="preserve">Статус </w:t>
            </w:r>
          </w:p>
        </w:tc>
        <w:tc>
          <w:tcPr>
            <w:tcW w:w="3831" w:type="pct"/>
            <w:shd w:val="clear" w:color="auto" w:fill="auto"/>
          </w:tcPr>
          <w:p w:rsidR="005154AF" w:rsidRPr="004E3114" w:rsidRDefault="005154AF" w:rsidP="004834F0">
            <w:pPr>
              <w:pStyle w:val="ASFKTablenorm"/>
              <w:ind w:left="57" w:right="57"/>
            </w:pPr>
            <w:r w:rsidRPr="004E3114">
              <w:t>Указывается бизнес-статус платежного документа, на основании которого осуществлено полное (частичное) исполнение требования решения налогового органа.</w:t>
            </w:r>
          </w:p>
        </w:tc>
      </w:tr>
    </w:tbl>
    <w:p w:rsidR="00600ABF" w:rsidRPr="004E3114" w:rsidRDefault="00600ABF" w:rsidP="00600ABF">
      <w:pPr>
        <w:pStyle w:val="ASFKNormal"/>
      </w:pPr>
      <w:r w:rsidRPr="004E3114">
        <w:t>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представлена на рисунке </w:t>
      </w:r>
      <w:r w:rsidR="007C0902" w:rsidRPr="004E3114">
        <w:fldChar w:fldCharType="begin"/>
      </w:r>
      <w:r w:rsidR="007C0902" w:rsidRPr="004E3114">
        <w:instrText xml:space="preserve"> REF _Ref478716113 \h </w:instrText>
      </w:r>
      <w:r w:rsidR="004E3114">
        <w:instrText xml:space="preserve"> \* MERGEFORMAT </w:instrText>
      </w:r>
      <w:r w:rsidR="007C0902" w:rsidRPr="004E3114">
        <w:fldChar w:fldCharType="separate"/>
      </w:r>
      <w:r w:rsidR="001B067E">
        <w:rPr>
          <w:noProof/>
        </w:rPr>
        <w:t>383</w:t>
      </w:r>
      <w:r w:rsidR="007C0902" w:rsidRPr="004E3114">
        <w:fldChar w:fldCharType="end"/>
      </w:r>
      <w:r w:rsidR="007C0902" w:rsidRPr="004E3114">
        <w:t>.</w:t>
      </w:r>
    </w:p>
    <w:p w:rsidR="00600ABF" w:rsidRPr="004E3114" w:rsidRDefault="000C571B" w:rsidP="00600ABF">
      <w:pPr>
        <w:pStyle w:val="ASFKFigure"/>
      </w:pPr>
      <w:r w:rsidRPr="004E3114">
        <w:rPr>
          <w:noProof/>
        </w:rPr>
        <w:lastRenderedPageBreak/>
        <w:drawing>
          <wp:inline distT="0" distB="0" distL="0" distR="0">
            <wp:extent cx="6036945" cy="1012190"/>
            <wp:effectExtent l="0" t="0" r="0" b="0"/>
            <wp:docPr id="505" name="Рисунок 5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3"/>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6036945" cy="1012190"/>
                    </a:xfrm>
                    <a:prstGeom prst="rect">
                      <a:avLst/>
                    </a:prstGeom>
                    <a:noFill/>
                    <a:ln>
                      <a:noFill/>
                    </a:ln>
                  </pic:spPr>
                </pic:pic>
              </a:graphicData>
            </a:graphic>
          </wp:inline>
        </w:drawing>
      </w:r>
    </w:p>
    <w:p w:rsidR="00600ABF" w:rsidRPr="004E3114" w:rsidRDefault="00600ABF" w:rsidP="00600ABF">
      <w:pPr>
        <w:pStyle w:val="ASFKFigName"/>
      </w:pPr>
      <w:r w:rsidRPr="004E3114">
        <w:fldChar w:fldCharType="begin"/>
      </w:r>
      <w:r w:rsidRPr="004E3114">
        <w:instrText xml:space="preserve"> SEQ Рисунок \* ARABIC </w:instrText>
      </w:r>
      <w:r w:rsidRPr="004E3114">
        <w:fldChar w:fldCharType="separate"/>
      </w:r>
      <w:bookmarkStart w:id="2515" w:name="_Ref478716113"/>
      <w:bookmarkStart w:id="2516" w:name="_Toc106210669"/>
      <w:r w:rsidR="001B067E">
        <w:rPr>
          <w:noProof/>
        </w:rPr>
        <w:t>383</w:t>
      </w:r>
      <w:bookmarkEnd w:id="2515"/>
      <w:r w:rsidRPr="004E3114">
        <w:fldChar w:fldCharType="end"/>
      </w:r>
      <w:r w:rsidRPr="004E3114">
        <w:t>.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16"/>
    </w:p>
    <w:p w:rsidR="00600ABF" w:rsidRPr="004E3114" w:rsidRDefault="00600ABF" w:rsidP="00600ABF">
      <w:pPr>
        <w:pStyle w:val="ASFKNormal"/>
      </w:pPr>
      <w:r w:rsidRPr="004E3114">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приведен в таблице</w:t>
      </w:r>
      <w:r w:rsidR="00225D9E" w:rsidRPr="004E3114">
        <w:t xml:space="preserve"> </w:t>
      </w:r>
      <w:r w:rsidR="007C0902" w:rsidRPr="004E3114">
        <w:fldChar w:fldCharType="begin"/>
      </w:r>
      <w:r w:rsidR="007C0902" w:rsidRPr="004E3114">
        <w:instrText xml:space="preserve"> REF _Ref478716114 \h </w:instrText>
      </w:r>
      <w:r w:rsidR="004E3114">
        <w:instrText xml:space="preserve"> \* MERGEFORMAT </w:instrText>
      </w:r>
      <w:r w:rsidR="007C0902" w:rsidRPr="004E3114">
        <w:fldChar w:fldCharType="separate"/>
      </w:r>
      <w:r w:rsidR="001B067E">
        <w:rPr>
          <w:noProof/>
        </w:rPr>
        <w:t>243</w:t>
      </w:r>
      <w:r w:rsidR="007C0902" w:rsidRPr="004E3114">
        <w:fldChar w:fldCharType="end"/>
      </w:r>
      <w:r w:rsidR="007C0902" w:rsidRPr="004E3114">
        <w:t>.</w:t>
      </w:r>
    </w:p>
    <w:p w:rsidR="00600ABF" w:rsidRPr="004E3114" w:rsidRDefault="000B34EE" w:rsidP="00600AB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517" w:name="_Ref478716114"/>
      <w:bookmarkStart w:id="2518" w:name="_Toc106210284"/>
      <w:r w:rsidR="001B067E">
        <w:rPr>
          <w:noProof/>
        </w:rPr>
        <w:t>243</w:t>
      </w:r>
      <w:bookmarkEnd w:id="2517"/>
      <w:r w:rsidRPr="004E3114">
        <w:rPr>
          <w:noProof/>
        </w:rPr>
        <w:fldChar w:fldCharType="end"/>
      </w:r>
      <w:r w:rsidR="00600ABF" w:rsidRPr="004E3114">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1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61"/>
        <w:gridCol w:w="5835"/>
      </w:tblGrid>
      <w:tr w:rsidR="00600ABF" w:rsidRPr="004E3114" w:rsidTr="007F19F1">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4E3114" w:rsidRDefault="00600ABF" w:rsidP="007C0902">
            <w:pPr>
              <w:pStyle w:val="ASFKTableHead"/>
            </w:pPr>
            <w:r w:rsidRPr="004E3114">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4E3114" w:rsidRDefault="00600ABF" w:rsidP="007C0902">
            <w:pPr>
              <w:pStyle w:val="ASFKTableHead"/>
            </w:pPr>
            <w:r w:rsidRPr="004E3114">
              <w:t>Описание поля</w:t>
            </w:r>
          </w:p>
        </w:tc>
      </w:tr>
      <w:tr w:rsidR="007C0902" w:rsidRPr="004E3114" w:rsidTr="007F19F1">
        <w:tc>
          <w:tcPr>
            <w:tcW w:w="1991" w:type="pct"/>
            <w:shd w:val="clear" w:color="auto" w:fill="auto"/>
          </w:tcPr>
          <w:p w:rsidR="007C0902" w:rsidRPr="004E3114" w:rsidRDefault="007C0902" w:rsidP="004834F0">
            <w:pPr>
              <w:pStyle w:val="ASFKTablenorm"/>
              <w:ind w:left="57" w:right="57"/>
            </w:pPr>
            <w:r w:rsidRPr="004E3114">
              <w:t xml:space="preserve">Дата поступления </w:t>
            </w:r>
          </w:p>
        </w:tc>
        <w:tc>
          <w:tcPr>
            <w:tcW w:w="3009" w:type="pct"/>
            <w:shd w:val="clear" w:color="auto" w:fill="auto"/>
          </w:tcPr>
          <w:p w:rsidR="007C0902" w:rsidRPr="004E3114" w:rsidRDefault="007C0902" w:rsidP="004834F0">
            <w:pPr>
              <w:pStyle w:val="ASFKTablenorm"/>
              <w:ind w:left="57" w:right="57"/>
            </w:pPr>
            <w:r w:rsidRPr="004E3114">
              <w:t>Импорт из OEBS.</w:t>
            </w:r>
          </w:p>
        </w:tc>
      </w:tr>
      <w:tr w:rsidR="007C0902" w:rsidRPr="004E3114" w:rsidTr="007F19F1">
        <w:tc>
          <w:tcPr>
            <w:tcW w:w="1991" w:type="pct"/>
            <w:shd w:val="clear" w:color="auto" w:fill="auto"/>
          </w:tcPr>
          <w:p w:rsidR="007C0902" w:rsidRPr="004E3114" w:rsidRDefault="007C0902" w:rsidP="004834F0">
            <w:pPr>
              <w:pStyle w:val="ASFKTablenorm"/>
              <w:ind w:left="57" w:right="57"/>
            </w:pPr>
            <w:r w:rsidRPr="004E3114">
              <w:t>Наименование</w:t>
            </w:r>
          </w:p>
        </w:tc>
        <w:tc>
          <w:tcPr>
            <w:tcW w:w="3009" w:type="pct"/>
            <w:shd w:val="clear" w:color="auto" w:fill="auto"/>
          </w:tcPr>
          <w:p w:rsidR="007C0902" w:rsidRPr="004E3114" w:rsidRDefault="007C0902" w:rsidP="004834F0">
            <w:pPr>
              <w:pStyle w:val="ASFKTablenorm"/>
              <w:ind w:left="57" w:right="57"/>
            </w:pPr>
            <w:r w:rsidRPr="004E3114">
              <w:t>Импорт из OEBS.</w:t>
            </w:r>
          </w:p>
        </w:tc>
      </w:tr>
      <w:tr w:rsidR="007C0902" w:rsidRPr="004E3114" w:rsidTr="007F19F1">
        <w:tc>
          <w:tcPr>
            <w:tcW w:w="1991" w:type="pct"/>
            <w:shd w:val="clear" w:color="auto" w:fill="auto"/>
          </w:tcPr>
          <w:p w:rsidR="007C0902" w:rsidRPr="004E3114" w:rsidRDefault="007C0902" w:rsidP="004834F0">
            <w:pPr>
              <w:pStyle w:val="ASFKTablenorm"/>
              <w:ind w:left="57" w:right="57"/>
            </w:pPr>
            <w:r w:rsidRPr="004E3114">
              <w:t>Дата</w:t>
            </w:r>
          </w:p>
        </w:tc>
        <w:tc>
          <w:tcPr>
            <w:tcW w:w="3009" w:type="pct"/>
            <w:shd w:val="clear" w:color="auto" w:fill="auto"/>
          </w:tcPr>
          <w:p w:rsidR="007C0902" w:rsidRPr="004E3114" w:rsidRDefault="007C0902" w:rsidP="004834F0">
            <w:pPr>
              <w:pStyle w:val="ASFKTablenorm"/>
              <w:ind w:left="57" w:right="57"/>
            </w:pPr>
            <w:r w:rsidRPr="004E3114">
              <w:t>Импорт из OEBS.</w:t>
            </w:r>
          </w:p>
        </w:tc>
      </w:tr>
      <w:tr w:rsidR="007C0902" w:rsidRPr="004E3114" w:rsidTr="007F19F1">
        <w:tc>
          <w:tcPr>
            <w:tcW w:w="1991" w:type="pct"/>
            <w:shd w:val="clear" w:color="auto" w:fill="auto"/>
          </w:tcPr>
          <w:p w:rsidR="007C0902" w:rsidRPr="004E3114" w:rsidRDefault="007C0902" w:rsidP="004834F0">
            <w:pPr>
              <w:pStyle w:val="ASFKTablenorm"/>
              <w:ind w:left="57" w:right="57"/>
            </w:pPr>
            <w:r w:rsidRPr="004E3114">
              <w:t>Номер</w:t>
            </w:r>
          </w:p>
        </w:tc>
        <w:tc>
          <w:tcPr>
            <w:tcW w:w="3009" w:type="pct"/>
            <w:shd w:val="clear" w:color="auto" w:fill="auto"/>
          </w:tcPr>
          <w:p w:rsidR="007C0902" w:rsidRPr="004E3114" w:rsidRDefault="007C0902" w:rsidP="004834F0">
            <w:pPr>
              <w:pStyle w:val="ASFKTablenorm"/>
              <w:ind w:left="57" w:right="57"/>
            </w:pPr>
            <w:r w:rsidRPr="004E3114">
              <w:t>Импорт из OEBS.</w:t>
            </w:r>
          </w:p>
        </w:tc>
      </w:tr>
      <w:tr w:rsidR="007C0902" w:rsidRPr="004E3114" w:rsidTr="007F19F1">
        <w:tc>
          <w:tcPr>
            <w:tcW w:w="1991" w:type="pct"/>
            <w:shd w:val="clear" w:color="auto" w:fill="auto"/>
          </w:tcPr>
          <w:p w:rsidR="007C0902" w:rsidRPr="004E3114" w:rsidRDefault="007C0902" w:rsidP="004834F0">
            <w:pPr>
              <w:pStyle w:val="ASFKTablenorm"/>
              <w:ind w:left="57" w:right="57"/>
            </w:pPr>
            <w:r w:rsidRPr="004E3114">
              <w:t>Наименование налогового органа</w:t>
            </w:r>
          </w:p>
        </w:tc>
        <w:tc>
          <w:tcPr>
            <w:tcW w:w="3009" w:type="pct"/>
            <w:shd w:val="clear" w:color="auto" w:fill="auto"/>
          </w:tcPr>
          <w:p w:rsidR="007C0902" w:rsidRPr="004E3114" w:rsidRDefault="007C0902" w:rsidP="004834F0">
            <w:pPr>
              <w:pStyle w:val="ASFKTablenorm"/>
              <w:ind w:left="57" w:right="57"/>
            </w:pPr>
            <w:r w:rsidRPr="004E3114">
              <w:t>Импорт из OEBS.</w:t>
            </w:r>
          </w:p>
        </w:tc>
      </w:tr>
    </w:tbl>
    <w:p w:rsidR="005154AF" w:rsidRPr="004E3114" w:rsidRDefault="005154AF" w:rsidP="005154AF">
      <w:pPr>
        <w:pStyle w:val="ASFKNormal"/>
      </w:pPr>
      <w:r w:rsidRPr="004E3114">
        <w:t xml:space="preserve">ЭФ документа </w:t>
      </w:r>
      <w:r w:rsidR="004803D6" w:rsidRPr="004E3114">
        <w:t>«</w:t>
      </w:r>
      <w:r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Pr="004E3114">
        <w:t>Подписи (</w:t>
      </w:r>
      <w:r w:rsidR="00600ABF" w:rsidRPr="004E3114">
        <w:t>4</w:t>
      </w:r>
      <w:r w:rsidRPr="004E3114">
        <w:t>)</w:t>
      </w:r>
      <w:r w:rsidR="004803D6" w:rsidRPr="004E3114">
        <w:t>»</w:t>
      </w:r>
      <w:r w:rsidRPr="004E3114">
        <w:t xml:space="preserve"> представлена на рисунке </w:t>
      </w:r>
      <w:r w:rsidRPr="004E3114">
        <w:fldChar w:fldCharType="begin"/>
      </w:r>
      <w:r w:rsidRPr="004E3114">
        <w:instrText xml:space="preserve"> REF _Ref418184936 \h </w:instrText>
      </w:r>
      <w:r w:rsidR="004E3114">
        <w:instrText xml:space="preserve"> \* MERGEFORMAT </w:instrText>
      </w:r>
      <w:r w:rsidRPr="004E3114">
        <w:fldChar w:fldCharType="separate"/>
      </w:r>
      <w:r w:rsidR="001B067E">
        <w:rPr>
          <w:noProof/>
        </w:rPr>
        <w:t>384</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087110" cy="722061"/>
            <wp:effectExtent l="0" t="0" r="8890" b="1905"/>
            <wp:docPr id="506" name="Рисунок 50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4"/>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088779" cy="722259"/>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519" w:name="_Ref418184936"/>
      <w:bookmarkStart w:id="2520" w:name="_Toc106210670"/>
      <w:r w:rsidR="001B067E">
        <w:rPr>
          <w:noProof/>
        </w:rPr>
        <w:t>384</w:t>
      </w:r>
      <w:bookmarkEnd w:id="2519"/>
      <w:r w:rsidRPr="004E3114">
        <w:fldChar w:fldCharType="end"/>
      </w:r>
      <w:r w:rsidRPr="004E3114">
        <w:t xml:space="preserve">. ЭФ документа </w:t>
      </w:r>
      <w:r w:rsidR="004803D6" w:rsidRPr="004E3114">
        <w:t>«</w:t>
      </w:r>
      <w:r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Pr="004E3114">
        <w:t>Подписи (</w:t>
      </w:r>
      <w:r w:rsidR="00600ABF" w:rsidRPr="004E3114">
        <w:t>4</w:t>
      </w:r>
      <w:r w:rsidRPr="004E3114">
        <w:t>)</w:t>
      </w:r>
      <w:r w:rsidR="004803D6" w:rsidRPr="004E3114">
        <w:t>»</w:t>
      </w:r>
      <w:bookmarkEnd w:id="2520"/>
    </w:p>
    <w:p w:rsidR="005154AF" w:rsidRPr="004E3114" w:rsidRDefault="00562EB3" w:rsidP="005154AF">
      <w:pPr>
        <w:pStyle w:val="ASFKNormal"/>
      </w:pPr>
      <w:r w:rsidRPr="004E3114">
        <w:t xml:space="preserve">Перечень полей документа </w:t>
      </w:r>
      <w:r w:rsidR="004803D6" w:rsidRPr="004E3114">
        <w:t>«</w:t>
      </w:r>
      <w:r w:rsidR="005154AF"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005154AF" w:rsidRPr="004E3114">
        <w:t>Подписи (</w:t>
      </w:r>
      <w:r w:rsidR="00600ABF" w:rsidRPr="004E3114">
        <w:t>4</w:t>
      </w:r>
      <w:r w:rsidR="005154AF" w:rsidRPr="004E3114">
        <w:t>)</w:t>
      </w:r>
      <w:r w:rsidR="004803D6" w:rsidRPr="004E3114">
        <w:t>»</w:t>
      </w:r>
      <w:r w:rsidR="005154AF" w:rsidRPr="004E3114">
        <w:t xml:space="preserve"> приведен в таблице</w:t>
      </w:r>
      <w:r w:rsidR="00281187" w:rsidRPr="004E3114">
        <w:t> </w:t>
      </w:r>
      <w:r w:rsidR="005154AF" w:rsidRPr="004E3114">
        <w:fldChar w:fldCharType="begin"/>
      </w:r>
      <w:r w:rsidR="005154AF" w:rsidRPr="004E3114">
        <w:instrText xml:space="preserve"> REF _Ref418185029 \h </w:instrText>
      </w:r>
      <w:r w:rsidR="004E3114">
        <w:instrText xml:space="preserve"> \* MERGEFORMAT </w:instrText>
      </w:r>
      <w:r w:rsidR="005154AF" w:rsidRPr="004E3114">
        <w:fldChar w:fldCharType="separate"/>
      </w:r>
      <w:r w:rsidR="001B067E">
        <w:rPr>
          <w:noProof/>
        </w:rPr>
        <w:t>244</w:t>
      </w:r>
      <w:r w:rsidR="005154AF" w:rsidRPr="004E3114">
        <w:fldChar w:fldCharType="end"/>
      </w:r>
      <w:r w:rsidR="005154AF" w:rsidRPr="004E3114">
        <w:t xml:space="preserve">. </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521" w:name="_Ref418185029"/>
      <w:bookmarkStart w:id="2522" w:name="_Toc106210285"/>
      <w:r w:rsidR="001B067E">
        <w:rPr>
          <w:noProof/>
        </w:rPr>
        <w:t>244</w:t>
      </w:r>
      <w:bookmarkEnd w:id="2521"/>
      <w:r w:rsidRPr="004E3114">
        <w:rPr>
          <w:noProof/>
        </w:rPr>
        <w:fldChar w:fldCharType="end"/>
      </w:r>
      <w:r w:rsidR="005154AF" w:rsidRPr="004E3114">
        <w:t xml:space="preserve">. Описание полей документа </w:t>
      </w:r>
      <w:r w:rsidR="004803D6" w:rsidRPr="004E3114">
        <w:t>«</w:t>
      </w:r>
      <w:r w:rsidR="005154AF" w:rsidRPr="004E3114">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B33BD1" w:rsidRPr="004E3114">
        <w:t>», закладки «</w:t>
      </w:r>
      <w:r w:rsidR="005154AF" w:rsidRPr="004E3114">
        <w:t>Подписи (</w:t>
      </w:r>
      <w:r w:rsidR="00600ABF" w:rsidRPr="004E3114">
        <w:t>4</w:t>
      </w:r>
      <w:r w:rsidR="005154AF" w:rsidRPr="004E3114">
        <w:t>)</w:t>
      </w:r>
      <w:r w:rsidR="004803D6" w:rsidRPr="004E3114">
        <w:t>»</w:t>
      </w:r>
      <w:bookmarkEnd w:id="252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61"/>
        <w:gridCol w:w="5835"/>
      </w:tblGrid>
      <w:tr w:rsidR="005154AF" w:rsidRPr="004E3114" w:rsidTr="007F19F1">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1991" w:type="pct"/>
            <w:shd w:val="clear" w:color="auto" w:fill="auto"/>
          </w:tcPr>
          <w:p w:rsidR="005154AF" w:rsidRPr="004E3114" w:rsidRDefault="005154AF" w:rsidP="004834F0">
            <w:pPr>
              <w:pStyle w:val="ASFKTablenorm"/>
              <w:ind w:left="57" w:right="57"/>
            </w:pPr>
            <w:r w:rsidRPr="004E3114">
              <w:t>Классный чин руководителя (заместителя руководителя) налогового органа</w:t>
            </w:r>
          </w:p>
        </w:tc>
        <w:tc>
          <w:tcPr>
            <w:tcW w:w="3009" w:type="pct"/>
            <w:shd w:val="clear" w:color="auto" w:fill="auto"/>
          </w:tcPr>
          <w:p w:rsidR="005154AF" w:rsidRPr="004E3114" w:rsidRDefault="005154AF" w:rsidP="004834F0">
            <w:pPr>
              <w:pStyle w:val="ASFKTablenorm"/>
              <w:ind w:left="57" w:right="57"/>
            </w:pPr>
            <w:r w:rsidRPr="004E3114">
              <w:t>Указывается классный чин руководителя (заместителя руководителя) налогового органа, подписавшего решение.</w:t>
            </w:r>
          </w:p>
        </w:tc>
      </w:tr>
      <w:tr w:rsidR="005154AF" w:rsidRPr="004E3114" w:rsidTr="007F19F1">
        <w:tc>
          <w:tcPr>
            <w:tcW w:w="1991" w:type="pct"/>
            <w:shd w:val="clear" w:color="auto" w:fill="auto"/>
          </w:tcPr>
          <w:p w:rsidR="005154AF" w:rsidRPr="004E3114" w:rsidRDefault="005154AF" w:rsidP="004834F0">
            <w:pPr>
              <w:pStyle w:val="ASFKTablenorm"/>
              <w:ind w:left="57" w:right="57"/>
            </w:pPr>
            <w:r w:rsidRPr="004E3114">
              <w:t>ФИО руководителя (заместителя руководителя) налогового органа</w:t>
            </w:r>
          </w:p>
        </w:tc>
        <w:tc>
          <w:tcPr>
            <w:tcW w:w="3009" w:type="pct"/>
            <w:shd w:val="clear" w:color="auto" w:fill="auto"/>
          </w:tcPr>
          <w:p w:rsidR="005154AF" w:rsidRPr="004E3114" w:rsidRDefault="005154AF" w:rsidP="004834F0">
            <w:pPr>
              <w:pStyle w:val="ASFKTablenorm"/>
              <w:ind w:left="57" w:right="57"/>
            </w:pPr>
            <w:r w:rsidRPr="004E3114">
              <w:t>Указывается ФИО руководителя (заместителя руководителя) налогового органа, подписавшего решение.</w:t>
            </w:r>
          </w:p>
        </w:tc>
      </w:tr>
      <w:tr w:rsidR="005154AF" w:rsidRPr="004E3114" w:rsidTr="007F19F1">
        <w:tc>
          <w:tcPr>
            <w:tcW w:w="1991" w:type="pct"/>
            <w:shd w:val="clear" w:color="auto" w:fill="auto"/>
          </w:tcPr>
          <w:p w:rsidR="005154AF" w:rsidRPr="004E3114" w:rsidRDefault="005154AF" w:rsidP="004834F0">
            <w:pPr>
              <w:pStyle w:val="ASFKTablenorm"/>
              <w:ind w:left="57" w:right="57"/>
            </w:pPr>
            <w:r w:rsidRPr="004E3114">
              <w:lastRenderedPageBreak/>
              <w:t>Дата подписания</w:t>
            </w:r>
          </w:p>
        </w:tc>
        <w:tc>
          <w:tcPr>
            <w:tcW w:w="3009" w:type="pct"/>
            <w:shd w:val="clear" w:color="auto" w:fill="auto"/>
          </w:tcPr>
          <w:p w:rsidR="005154AF" w:rsidRPr="004E3114" w:rsidRDefault="005154AF" w:rsidP="004834F0">
            <w:pPr>
              <w:pStyle w:val="ASFKTablenorm"/>
              <w:ind w:left="57" w:right="57"/>
            </w:pPr>
            <w:r w:rsidRPr="004E3114">
              <w:t>Указывается дата подписания решения руководителем (заместителем руководителя) налогового органа.</w:t>
            </w:r>
          </w:p>
        </w:tc>
      </w:tr>
    </w:tbl>
    <w:p w:rsidR="007D48BE" w:rsidRPr="004E3114" w:rsidRDefault="007D48BE" w:rsidP="007D48BE">
      <w:pPr>
        <w:pStyle w:val="32"/>
      </w:pPr>
      <w:bookmarkStart w:id="2523" w:name="_Ref431549738"/>
      <w:bookmarkStart w:id="2524" w:name="_Toc431550462"/>
      <w:bookmarkStart w:id="2525" w:name="_Toc421009411"/>
      <w:bookmarkStart w:id="2526" w:name="_Toc106210036"/>
      <w:r w:rsidRPr="004E3114">
        <w:t>Уведомление о получении</w:t>
      </w:r>
      <w:bookmarkEnd w:id="2523"/>
      <w:bookmarkEnd w:id="2524"/>
      <w:bookmarkEnd w:id="2526"/>
    </w:p>
    <w:p w:rsidR="007D48BE" w:rsidRPr="004E3114" w:rsidRDefault="007D48BE" w:rsidP="007D48BE">
      <w:pPr>
        <w:pStyle w:val="ASFKNormal"/>
      </w:pPr>
      <w:r w:rsidRPr="004E3114">
        <w:t xml:space="preserve">Для работы с документами </w:t>
      </w:r>
      <w:r w:rsidR="004803D6" w:rsidRPr="004E3114">
        <w:t>«</w:t>
      </w:r>
      <w:r w:rsidRPr="004E3114">
        <w:t>Уведомление о получении</w:t>
      </w:r>
      <w:r w:rsidR="004803D6" w:rsidRPr="004E3114">
        <w:t>»</w:t>
      </w:r>
      <w:r w:rsidRPr="004E3114">
        <w:t xml:space="preserve"> (УИ9), формируемыми в СУФД на основании документа </w:t>
      </w:r>
      <w:r w:rsidR="004803D6" w:rsidRPr="004E3114">
        <w:t>«</w:t>
      </w:r>
      <w:r w:rsidRPr="004E3114">
        <w:t>Уведомление о поступлении решения налогового органа</w:t>
      </w:r>
      <w:r w:rsidR="004803D6" w:rsidRPr="004E3114">
        <w:t>»</w:t>
      </w:r>
      <w:r w:rsidRPr="004E3114">
        <w:t xml:space="preserve"> (УПЛ), следует перейти в пункт меню </w:t>
      </w:r>
      <w:r w:rsidR="004803D6" w:rsidRPr="004E3114">
        <w:t>«</w:t>
      </w:r>
      <w:r w:rsidRPr="004E3114">
        <w:t>Документы – Исполнение решений налоговых органов – Уведомление о получении</w:t>
      </w:r>
      <w:r w:rsidR="004803D6" w:rsidRPr="004E3114">
        <w:t>»</w:t>
      </w:r>
      <w:r w:rsidRPr="004E3114">
        <w:t>. Откроется ЭФ списка документов, представленная на рисунке </w:t>
      </w:r>
      <w:r w:rsidRPr="004E3114">
        <w:fldChar w:fldCharType="begin"/>
      </w:r>
      <w:r w:rsidRPr="004E3114">
        <w:instrText xml:space="preserve"> REF _Ref431549185 \h </w:instrText>
      </w:r>
      <w:r w:rsidR="004E3114">
        <w:instrText xml:space="preserve"> \* MERGEFORMAT </w:instrText>
      </w:r>
      <w:r w:rsidRPr="004E3114">
        <w:fldChar w:fldCharType="separate"/>
      </w:r>
      <w:r w:rsidR="001B067E">
        <w:rPr>
          <w:noProof/>
        </w:rPr>
        <w:t>385</w:t>
      </w:r>
      <w:r w:rsidRPr="004E3114">
        <w:fldChar w:fldCharType="end"/>
      </w:r>
      <w:r w:rsidRPr="004E3114">
        <w:t>.</w:t>
      </w:r>
    </w:p>
    <w:p w:rsidR="007D48BE" w:rsidRPr="004E3114" w:rsidRDefault="000C571B" w:rsidP="007D48BE">
      <w:pPr>
        <w:pStyle w:val="ASFKFigure"/>
      </w:pPr>
      <w:r w:rsidRPr="004E3114">
        <w:rPr>
          <w:noProof/>
        </w:rPr>
        <w:drawing>
          <wp:inline distT="0" distB="0" distL="0" distR="0">
            <wp:extent cx="6125845" cy="3941445"/>
            <wp:effectExtent l="0" t="0" r="0" b="0"/>
            <wp:docPr id="507" name="Рисунок 5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7D48BE" w:rsidRPr="004E3114" w:rsidRDefault="007D48BE" w:rsidP="007D48BE">
      <w:pPr>
        <w:pStyle w:val="ASFKFigName"/>
      </w:pPr>
      <w:r w:rsidRPr="004E3114">
        <w:fldChar w:fldCharType="begin"/>
      </w:r>
      <w:r w:rsidRPr="004E3114">
        <w:instrText xml:space="preserve"> SEQ Рисунок \* ARABIC </w:instrText>
      </w:r>
      <w:r w:rsidRPr="004E3114">
        <w:fldChar w:fldCharType="separate"/>
      </w:r>
      <w:bookmarkStart w:id="2527" w:name="_Ref431549185"/>
      <w:bookmarkStart w:id="2528" w:name="_Toc106210671"/>
      <w:r w:rsidR="001B067E">
        <w:rPr>
          <w:noProof/>
        </w:rPr>
        <w:t>385</w:t>
      </w:r>
      <w:bookmarkEnd w:id="2527"/>
      <w:r w:rsidRPr="004E3114">
        <w:fldChar w:fldCharType="end"/>
      </w:r>
      <w:r w:rsidRPr="004E3114">
        <w:t xml:space="preserve">. ЭФ списка документов </w:t>
      </w:r>
      <w:r w:rsidR="004803D6" w:rsidRPr="004E3114">
        <w:t>«</w:t>
      </w:r>
      <w:r w:rsidRPr="004E3114">
        <w:t>Уведомление о получении</w:t>
      </w:r>
      <w:r w:rsidR="004803D6" w:rsidRPr="004E3114">
        <w:t>»</w:t>
      </w:r>
      <w:r w:rsidRPr="004E3114">
        <w:t xml:space="preserve">, формируемых на основании документов </w:t>
      </w:r>
      <w:r w:rsidR="004803D6" w:rsidRPr="004E3114">
        <w:t>«</w:t>
      </w:r>
      <w:r w:rsidRPr="004E3114">
        <w:t>Уведомление о поступлении решения налогового органа</w:t>
      </w:r>
      <w:r w:rsidR="004803D6" w:rsidRPr="004E3114">
        <w:t>»</w:t>
      </w:r>
      <w:bookmarkEnd w:id="2528"/>
    </w:p>
    <w:p w:rsidR="007D48BE" w:rsidRPr="004E3114" w:rsidRDefault="007D48BE" w:rsidP="007D48BE">
      <w:pPr>
        <w:pStyle w:val="ASFKNormal"/>
      </w:pPr>
      <w:r w:rsidRPr="004E3114">
        <w:t xml:space="preserve">Описание, доступные операции и экранная форма документа соответствуют ЭД </w:t>
      </w:r>
      <w:r w:rsidR="004803D6" w:rsidRPr="004E3114">
        <w:t>«</w:t>
      </w:r>
      <w:r w:rsidRPr="004E3114">
        <w:t>Уведомление о получении</w:t>
      </w:r>
      <w:r w:rsidR="004803D6" w:rsidRPr="004E3114">
        <w:t>»</w:t>
      </w:r>
      <w:r w:rsidRPr="004E3114">
        <w:t>, описанному в п.</w:t>
      </w:r>
      <w:r w:rsidR="00281187" w:rsidRPr="004E3114">
        <w:t> </w:t>
      </w:r>
      <w:r w:rsidRPr="004E3114">
        <w:fldChar w:fldCharType="begin"/>
      </w:r>
      <w:r w:rsidRPr="004E3114">
        <w:instrText xml:space="preserve"> REF _Ref418174548 \r \h </w:instrText>
      </w:r>
      <w:r w:rsidR="004E3114">
        <w:instrText xml:space="preserve"> \* MERGEFORMAT </w:instrText>
      </w:r>
      <w:r w:rsidRPr="004E3114">
        <w:fldChar w:fldCharType="separate"/>
      </w:r>
      <w:r w:rsidR="001B067E">
        <w:t>5.12.3</w:t>
      </w:r>
      <w:r w:rsidRPr="004E3114">
        <w:fldChar w:fldCharType="end"/>
      </w:r>
      <w:r w:rsidRPr="004E3114">
        <w:t>.</w:t>
      </w:r>
    </w:p>
    <w:p w:rsidR="005154AF" w:rsidRPr="004E3114" w:rsidRDefault="005154AF" w:rsidP="005154AF">
      <w:pPr>
        <w:pStyle w:val="21"/>
      </w:pPr>
      <w:bookmarkStart w:id="2529" w:name="_Toc106210037"/>
      <w:r w:rsidRPr="004E3114">
        <w:t xml:space="preserve">Группа документов </w:t>
      </w:r>
      <w:r w:rsidR="004803D6" w:rsidRPr="004E3114">
        <w:t>«</w:t>
      </w:r>
      <w:r w:rsidRPr="004E3114">
        <w:t>Служебные документы</w:t>
      </w:r>
      <w:r w:rsidR="004803D6" w:rsidRPr="004E3114">
        <w:t>»</w:t>
      </w:r>
      <w:bookmarkEnd w:id="2409"/>
      <w:bookmarkEnd w:id="2410"/>
      <w:bookmarkEnd w:id="2411"/>
      <w:bookmarkEnd w:id="2412"/>
      <w:bookmarkEnd w:id="2413"/>
      <w:bookmarkEnd w:id="2525"/>
      <w:bookmarkEnd w:id="2529"/>
    </w:p>
    <w:p w:rsidR="005154AF" w:rsidRPr="004E3114" w:rsidRDefault="005154AF" w:rsidP="005154AF">
      <w:pPr>
        <w:pStyle w:val="32"/>
      </w:pPr>
      <w:bookmarkStart w:id="2530" w:name="_Toc396916181"/>
      <w:bookmarkStart w:id="2531" w:name="_Toc409448869"/>
      <w:bookmarkStart w:id="2532" w:name="_Toc410656209"/>
      <w:bookmarkStart w:id="2533" w:name="_Toc421009412"/>
      <w:bookmarkStart w:id="2534" w:name="_Ref445285509"/>
      <w:bookmarkStart w:id="2535" w:name="_Ref449344177"/>
      <w:bookmarkStart w:id="2536" w:name="_Toc106210038"/>
      <w:r w:rsidRPr="004E3114">
        <w:t>Протокол операций импорта</w:t>
      </w:r>
      <w:bookmarkEnd w:id="2530"/>
      <w:bookmarkEnd w:id="2531"/>
      <w:bookmarkEnd w:id="2532"/>
      <w:bookmarkEnd w:id="2533"/>
      <w:bookmarkEnd w:id="2534"/>
      <w:bookmarkEnd w:id="2535"/>
      <w:bookmarkEnd w:id="2536"/>
    </w:p>
    <w:p w:rsidR="005154AF" w:rsidRPr="004E3114" w:rsidRDefault="005154AF" w:rsidP="005154AF">
      <w:pPr>
        <w:pStyle w:val="ASFKNormal"/>
      </w:pPr>
      <w:r w:rsidRPr="004E3114">
        <w:t xml:space="preserve">Документ </w:t>
      </w:r>
      <w:r w:rsidR="004803D6" w:rsidRPr="004E3114">
        <w:t>«</w:t>
      </w:r>
      <w:r w:rsidRPr="004E3114">
        <w:t>Протокол операций импорта</w:t>
      </w:r>
      <w:r w:rsidR="004803D6" w:rsidRPr="004E3114">
        <w:t>»</w:t>
      </w:r>
      <w:r w:rsidRPr="004E3114">
        <w:t xml:space="preserve"> предназначен для хранения результатов ручного импорта файлов</w:t>
      </w:r>
      <w:r w:rsidR="002F56A9" w:rsidRPr="004E3114">
        <w:t>, их печати, а также для хранения результатов автоматического импорта документов</w:t>
      </w:r>
      <w:r w:rsidRPr="004E3114">
        <w:t>.</w:t>
      </w:r>
    </w:p>
    <w:p w:rsidR="005154AF" w:rsidRPr="004E3114" w:rsidRDefault="005154AF" w:rsidP="005154AF">
      <w:pPr>
        <w:pStyle w:val="ASFKNormal"/>
      </w:pPr>
      <w:r w:rsidRPr="004E3114">
        <w:t xml:space="preserve">Описание протоколирования операций импорта файлов: </w:t>
      </w:r>
    </w:p>
    <w:p w:rsidR="005154AF" w:rsidRPr="004E3114" w:rsidRDefault="005154AF" w:rsidP="00E47927">
      <w:pPr>
        <w:pStyle w:val="ASFKListnum"/>
        <w:numPr>
          <w:ilvl w:val="0"/>
          <w:numId w:val="1"/>
        </w:numPr>
      </w:pPr>
      <w:r w:rsidRPr="004E3114">
        <w:t xml:space="preserve">Пользователь через web-клиент инициирует операцию </w:t>
      </w:r>
      <w:r w:rsidR="004803D6" w:rsidRPr="004E3114">
        <w:t>«</w:t>
      </w:r>
      <w:r w:rsidRPr="004E3114">
        <w:t>Импорт</w:t>
      </w:r>
      <w:r w:rsidR="004803D6" w:rsidRPr="004E3114">
        <w:t>»</w:t>
      </w:r>
      <w:r w:rsidRPr="004E3114">
        <w:t>.</w:t>
      </w:r>
    </w:p>
    <w:p w:rsidR="005154AF" w:rsidRPr="004E3114" w:rsidRDefault="005154AF" w:rsidP="005154AF">
      <w:pPr>
        <w:pStyle w:val="ASFKListnum"/>
      </w:pPr>
      <w:r w:rsidRPr="004E3114">
        <w:t>Пользователь загружает один или несколько файлов для импорта, среди которых могут быть архивы.</w:t>
      </w:r>
    </w:p>
    <w:p w:rsidR="005154AF" w:rsidRPr="004E3114" w:rsidRDefault="005154AF" w:rsidP="005154AF">
      <w:pPr>
        <w:pStyle w:val="ASFKListnum"/>
      </w:pPr>
      <w:r w:rsidRPr="004E3114">
        <w:lastRenderedPageBreak/>
        <w:t xml:space="preserve">При выполнении операции </w:t>
      </w:r>
      <w:r w:rsidR="004803D6" w:rsidRPr="004E3114">
        <w:t>«</w:t>
      </w:r>
      <w:r w:rsidRPr="004E3114">
        <w:t>Импорт</w:t>
      </w:r>
      <w:r w:rsidR="004803D6" w:rsidRPr="004E3114">
        <w:t>»</w:t>
      </w:r>
      <w:r w:rsidRPr="004E3114">
        <w:t xml:space="preserve"> возможны следующие случаи: </w:t>
      </w:r>
    </w:p>
    <w:p w:rsidR="005154AF" w:rsidRPr="004E3114" w:rsidRDefault="005154AF" w:rsidP="002F56A9">
      <w:pPr>
        <w:pStyle w:val="ASFKListmark3"/>
      </w:pPr>
      <w:r w:rsidRPr="004E3114">
        <w:t>все файлы обработались успешно, и на их основе были сформированы документы;</w:t>
      </w:r>
    </w:p>
    <w:p w:rsidR="005154AF" w:rsidRPr="004E3114" w:rsidRDefault="005154AF" w:rsidP="002F56A9">
      <w:pPr>
        <w:pStyle w:val="ASFKListmark3"/>
      </w:pPr>
      <w:r w:rsidRPr="004E3114">
        <w:t>часть файлов была обработана с ошибками;</w:t>
      </w:r>
    </w:p>
    <w:p w:rsidR="005154AF" w:rsidRPr="004E3114" w:rsidRDefault="005154AF" w:rsidP="002F56A9">
      <w:pPr>
        <w:pStyle w:val="ASFKListmark3"/>
      </w:pPr>
      <w:r w:rsidRPr="004E3114">
        <w:t>все файлы были обработаны с ошибками.</w:t>
      </w:r>
    </w:p>
    <w:p w:rsidR="005154AF" w:rsidRPr="004E3114" w:rsidRDefault="005154AF" w:rsidP="005154AF">
      <w:pPr>
        <w:pStyle w:val="ASFKListnum"/>
      </w:pPr>
      <w:r w:rsidRPr="004E3114">
        <w:t>На экране появляется всплывающее сообщение с результатами импорта.</w:t>
      </w:r>
    </w:p>
    <w:p w:rsidR="005154AF" w:rsidRPr="004E3114" w:rsidRDefault="005154AF" w:rsidP="005154AF">
      <w:pPr>
        <w:pStyle w:val="ASFKListnum"/>
      </w:pPr>
      <w:r w:rsidRPr="004E3114">
        <w:t>Пользователь щелкает на сообщение. Открывается диалоговое окно диспетчера задач, где отображаются результаты импорта файлов (рис.</w:t>
      </w:r>
      <w:r w:rsidR="00281187" w:rsidRPr="004E3114">
        <w:t> </w:t>
      </w:r>
      <w:r w:rsidRPr="004E3114">
        <w:fldChar w:fldCharType="begin"/>
      </w:r>
      <w:r w:rsidRPr="004E3114">
        <w:instrText xml:space="preserve"> REF _Ref396914118 \h  \* MERGEFORMAT </w:instrText>
      </w:r>
      <w:r w:rsidRPr="004E3114">
        <w:fldChar w:fldCharType="separate"/>
      </w:r>
      <w:r w:rsidR="001B067E">
        <w:t>386</w:t>
      </w:r>
      <w:r w:rsidRPr="004E3114">
        <w:fldChar w:fldCharType="end"/>
      </w:r>
      <w:r w:rsidRPr="004E3114">
        <w:t>).</w:t>
      </w:r>
    </w:p>
    <w:p w:rsidR="005154AF" w:rsidRPr="004E3114" w:rsidRDefault="000C571B" w:rsidP="005154AF">
      <w:pPr>
        <w:pStyle w:val="ASFKFigure"/>
      </w:pPr>
      <w:r w:rsidRPr="004E3114">
        <w:rPr>
          <w:noProof/>
        </w:rPr>
        <w:drawing>
          <wp:inline distT="0" distB="0" distL="0" distR="0">
            <wp:extent cx="6116955" cy="5024755"/>
            <wp:effectExtent l="0" t="0" r="0" b="0"/>
            <wp:docPr id="508" name="Рисунок 5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537" w:name="_Ref396914118"/>
      <w:bookmarkStart w:id="2538" w:name="_Toc106210672"/>
      <w:r w:rsidR="001B067E">
        <w:rPr>
          <w:noProof/>
        </w:rPr>
        <w:t>386</w:t>
      </w:r>
      <w:bookmarkEnd w:id="2537"/>
      <w:r w:rsidRPr="004E3114">
        <w:fldChar w:fldCharType="end"/>
      </w:r>
      <w:r w:rsidRPr="004E3114">
        <w:t>. Диспетчер задач с результатами импорта файлов</w:t>
      </w:r>
      <w:bookmarkEnd w:id="2538"/>
    </w:p>
    <w:p w:rsidR="005154AF" w:rsidRPr="004E3114" w:rsidRDefault="005154AF" w:rsidP="005154AF">
      <w:pPr>
        <w:pStyle w:val="ASFKListnum"/>
      </w:pPr>
      <w:r w:rsidRPr="004E3114">
        <w:t xml:space="preserve">Пользователь нажимает кнопку </w:t>
      </w:r>
      <w:r w:rsidR="004803D6" w:rsidRPr="004E3114">
        <w:t>«</w:t>
      </w:r>
      <w:r w:rsidRPr="004E3114">
        <w:t>Просмотр протокола</w:t>
      </w:r>
      <w:r w:rsidR="004803D6" w:rsidRPr="004E3114">
        <w:t>»</w:t>
      </w:r>
      <w:r w:rsidRPr="004E3114">
        <w:t xml:space="preserve">, либо пользователь переходит в списковую форму документа </w:t>
      </w:r>
      <w:r w:rsidR="004803D6" w:rsidRPr="004E3114">
        <w:t>«</w:t>
      </w:r>
      <w:r w:rsidRPr="004E3114">
        <w:t>Протокол операций импорта</w:t>
      </w:r>
      <w:r w:rsidR="004803D6" w:rsidRPr="004E3114">
        <w:t>»</w:t>
      </w:r>
      <w:r w:rsidRPr="004E3114">
        <w:t xml:space="preserve"> и открывает на просмотр требуемый экземпляр протокола.</w:t>
      </w:r>
    </w:p>
    <w:p w:rsidR="005154AF" w:rsidRPr="004E3114" w:rsidRDefault="005154AF" w:rsidP="005154AF">
      <w:pPr>
        <w:pStyle w:val="ASFKListnum"/>
      </w:pPr>
      <w:r w:rsidRPr="004E3114">
        <w:t xml:space="preserve">В отдельном окне открывается визуальная форма документа </w:t>
      </w:r>
      <w:r w:rsidR="004803D6" w:rsidRPr="004E3114">
        <w:t>«</w:t>
      </w:r>
      <w:r w:rsidRPr="004E3114">
        <w:t>Протокол операций импорта</w:t>
      </w:r>
      <w:r w:rsidR="004803D6" w:rsidRPr="004E3114">
        <w:t>»</w:t>
      </w:r>
      <w:r w:rsidR="00F463BB" w:rsidRPr="004E3114">
        <w:t>.</w:t>
      </w:r>
    </w:p>
    <w:p w:rsidR="005154AF" w:rsidRPr="004E3114" w:rsidRDefault="005154AF" w:rsidP="005154AF">
      <w:pPr>
        <w:pStyle w:val="ASFKListnum"/>
      </w:pPr>
      <w:r w:rsidRPr="004E3114">
        <w:t xml:space="preserve">Пользователь нажимает кнопку </w:t>
      </w:r>
      <w:r w:rsidR="004803D6" w:rsidRPr="004E3114">
        <w:t>«</w:t>
      </w:r>
      <w:r w:rsidRPr="004E3114">
        <w:t>Печать</w:t>
      </w:r>
      <w:r w:rsidR="004803D6" w:rsidRPr="004E3114">
        <w:t>»</w:t>
      </w:r>
      <w:r w:rsidRPr="004E3114">
        <w:t xml:space="preserve">. </w:t>
      </w:r>
    </w:p>
    <w:p w:rsidR="005154AF" w:rsidRPr="004E3114" w:rsidRDefault="005154AF" w:rsidP="005154AF">
      <w:pPr>
        <w:pStyle w:val="ASFKListnum"/>
      </w:pPr>
      <w:r w:rsidRPr="004E3114">
        <w:t xml:space="preserve">На экране появляется список шаблонов печати: </w:t>
      </w:r>
      <w:r w:rsidR="004803D6" w:rsidRPr="004E3114">
        <w:t>«</w:t>
      </w:r>
      <w:r w:rsidRPr="004E3114">
        <w:t>Протокол операций импорта (XLS)</w:t>
      </w:r>
      <w:r w:rsidR="004803D6" w:rsidRPr="004E3114">
        <w:t>»</w:t>
      </w:r>
      <w:r w:rsidRPr="004E3114">
        <w:t xml:space="preserve">, </w:t>
      </w:r>
      <w:r w:rsidR="004803D6" w:rsidRPr="004E3114">
        <w:t>«</w:t>
      </w:r>
      <w:r w:rsidRPr="004E3114">
        <w:t>Протокол операций импорта (PDF)</w:t>
      </w:r>
      <w:r w:rsidR="004803D6" w:rsidRPr="004E3114">
        <w:t>»</w:t>
      </w:r>
      <w:r w:rsidRPr="004E3114">
        <w:t>.</w:t>
      </w:r>
    </w:p>
    <w:p w:rsidR="005154AF" w:rsidRPr="004E3114" w:rsidRDefault="005154AF" w:rsidP="005154AF">
      <w:pPr>
        <w:pStyle w:val="ASFKListnum"/>
      </w:pPr>
      <w:r w:rsidRPr="004E3114">
        <w:t>Пользователь выбирает шаблон печати. Формируется файл, который сохраняется пользователем в локальном каталоге.</w:t>
      </w:r>
    </w:p>
    <w:p w:rsidR="005154AF" w:rsidRPr="004E3114" w:rsidRDefault="005154AF" w:rsidP="005154AF">
      <w:pPr>
        <w:pStyle w:val="ASFKNormal"/>
      </w:pPr>
      <w:r w:rsidRPr="004E3114">
        <w:t>Описание печати протоколов операций импорта из списковой формы:</w:t>
      </w:r>
    </w:p>
    <w:p w:rsidR="005154AF" w:rsidRPr="004E3114" w:rsidRDefault="005154AF" w:rsidP="00AE12B3">
      <w:pPr>
        <w:pStyle w:val="ASFKListnum"/>
        <w:numPr>
          <w:ilvl w:val="0"/>
          <w:numId w:val="3"/>
        </w:numPr>
      </w:pPr>
      <w:r w:rsidRPr="004E3114">
        <w:lastRenderedPageBreak/>
        <w:t xml:space="preserve">Пользователь переходит в пункт меню </w:t>
      </w:r>
      <w:r w:rsidR="004803D6" w:rsidRPr="004E3114">
        <w:t>«</w:t>
      </w:r>
      <w:r w:rsidRPr="004E3114">
        <w:t>Служебные документы – Протокол операций импорта</w:t>
      </w:r>
      <w:r w:rsidR="004803D6" w:rsidRPr="004E3114">
        <w:t>»</w:t>
      </w:r>
      <w:r w:rsidRPr="004E3114">
        <w:t>.</w:t>
      </w:r>
    </w:p>
    <w:p w:rsidR="005154AF" w:rsidRPr="004E3114" w:rsidRDefault="005154AF" w:rsidP="005154AF">
      <w:pPr>
        <w:pStyle w:val="ASFKListnum"/>
      </w:pPr>
      <w:r w:rsidRPr="004E3114">
        <w:t>В списковой форме выбирает протоколы для печати.</w:t>
      </w:r>
    </w:p>
    <w:p w:rsidR="005154AF" w:rsidRPr="004E3114" w:rsidRDefault="005154AF" w:rsidP="005154AF">
      <w:pPr>
        <w:pStyle w:val="ASFKListnum"/>
      </w:pPr>
      <w:r w:rsidRPr="004E3114">
        <w:t xml:space="preserve">На панели инструментов нажимает кнопку </w:t>
      </w:r>
      <w:r w:rsidR="004803D6" w:rsidRPr="004E3114">
        <w:t>«</w:t>
      </w:r>
      <w:r w:rsidRPr="004E3114">
        <w:t>Печать</w:t>
      </w:r>
      <w:r w:rsidR="004803D6" w:rsidRPr="004E3114">
        <w:t>»</w:t>
      </w:r>
      <w:r w:rsidRPr="004E3114">
        <w:t>.</w:t>
      </w:r>
    </w:p>
    <w:p w:rsidR="005154AF" w:rsidRPr="004E3114" w:rsidRDefault="005154AF" w:rsidP="005154AF">
      <w:pPr>
        <w:pStyle w:val="ASFKListnum"/>
      </w:pPr>
      <w:r w:rsidRPr="004E3114">
        <w:t xml:space="preserve">На экране появляется список шаблонов печати: </w:t>
      </w:r>
      <w:r w:rsidR="004803D6" w:rsidRPr="004E3114">
        <w:t>«</w:t>
      </w:r>
      <w:r w:rsidRPr="004E3114">
        <w:t>Протокол операций импорта (XLS)</w:t>
      </w:r>
      <w:r w:rsidR="004803D6" w:rsidRPr="004E3114">
        <w:t>»</w:t>
      </w:r>
      <w:r w:rsidRPr="004E3114">
        <w:t xml:space="preserve">, </w:t>
      </w:r>
      <w:r w:rsidR="004803D6" w:rsidRPr="004E3114">
        <w:t>«</w:t>
      </w:r>
      <w:r w:rsidRPr="004E3114">
        <w:t>Протокол операций импорта (PDF)</w:t>
      </w:r>
      <w:r w:rsidR="004803D6" w:rsidRPr="004E3114">
        <w:t>»</w:t>
      </w:r>
      <w:r w:rsidR="00F463BB" w:rsidRPr="004E3114">
        <w:t>.</w:t>
      </w:r>
    </w:p>
    <w:p w:rsidR="005154AF" w:rsidRPr="004E3114" w:rsidRDefault="005154AF" w:rsidP="005154AF">
      <w:pPr>
        <w:pStyle w:val="ASFKListnum"/>
      </w:pPr>
      <w:r w:rsidRPr="004E3114">
        <w:t>Пользователь выбирает требуемый шаблон печати.</w:t>
      </w:r>
    </w:p>
    <w:p w:rsidR="005154AF" w:rsidRPr="004E3114" w:rsidRDefault="005154AF" w:rsidP="005154AF">
      <w:pPr>
        <w:pStyle w:val="ASFKListnum"/>
      </w:pPr>
      <w:r w:rsidRPr="004E3114">
        <w:t>Выполняется формирование печатной формы протокола с данными выделенных протоколов.</w:t>
      </w:r>
    </w:p>
    <w:p w:rsidR="005154AF" w:rsidRPr="004E3114" w:rsidRDefault="005154AF" w:rsidP="005154AF">
      <w:pPr>
        <w:pStyle w:val="ASFKListnum"/>
      </w:pPr>
      <w:r w:rsidRPr="004E3114">
        <w:t>Пользователь сохраняет файл в локальном каталоге.</w:t>
      </w:r>
    </w:p>
    <w:p w:rsidR="002F56A9" w:rsidRPr="004E3114" w:rsidRDefault="002F56A9" w:rsidP="002F56A9">
      <w:pPr>
        <w:pStyle w:val="ASFKNote"/>
      </w:pPr>
      <w:r w:rsidRPr="004E3114">
        <w:rPr>
          <w:rStyle w:val="ASFKSymBold"/>
        </w:rPr>
        <w:t>Примечание.</w:t>
      </w:r>
      <w:r w:rsidRPr="004E3114">
        <w:tab/>
        <w:t>Для просмотра протоколов автоматического импорта документов актуален только этот сценарий.</w:t>
      </w:r>
    </w:p>
    <w:p w:rsidR="005154AF" w:rsidRPr="004E3114" w:rsidRDefault="00411C46" w:rsidP="005154AF">
      <w:pPr>
        <w:pStyle w:val="ASFKNormal"/>
      </w:pPr>
      <w:r w:rsidRPr="004E3114">
        <w:t>Для работы с документами «</w:t>
      </w:r>
      <w:r w:rsidR="005154AF" w:rsidRPr="004E3114">
        <w:t>Протокол операций импорта</w:t>
      </w:r>
      <w:r w:rsidR="004803D6" w:rsidRPr="004E3114">
        <w:t>»</w:t>
      </w:r>
      <w:r w:rsidR="005154AF" w:rsidRPr="004E3114">
        <w:t xml:space="preserve"> следует перейти в пункт меню </w:t>
      </w:r>
      <w:r w:rsidR="004803D6" w:rsidRPr="004E3114">
        <w:t>«</w:t>
      </w:r>
      <w:r w:rsidR="005154AF" w:rsidRPr="004E3114">
        <w:t>Служебные документы – Протокол операций импорта</w:t>
      </w:r>
      <w:r w:rsidR="004803D6" w:rsidRPr="004E3114">
        <w:t>»</w:t>
      </w:r>
      <w:r w:rsidR="005154AF" w:rsidRPr="004E3114">
        <w:t>. Откроется ЭФ списка документов, представленная на рисунке</w:t>
      </w:r>
      <w:r w:rsidR="00281187" w:rsidRPr="004E3114">
        <w:t> </w:t>
      </w:r>
      <w:r w:rsidR="005154AF" w:rsidRPr="004E3114">
        <w:fldChar w:fldCharType="begin"/>
      </w:r>
      <w:r w:rsidR="005154AF" w:rsidRPr="004E3114">
        <w:instrText xml:space="preserve"> REF _Ref396914609 \h  \* MERGEFORMAT </w:instrText>
      </w:r>
      <w:r w:rsidR="005154AF" w:rsidRPr="004E3114">
        <w:fldChar w:fldCharType="separate"/>
      </w:r>
      <w:r w:rsidR="001B067E">
        <w:t>387</w:t>
      </w:r>
      <w:r w:rsidR="005154AF" w:rsidRPr="004E3114">
        <w:fldChar w:fldCharType="end"/>
      </w:r>
      <w:r w:rsidR="005154AF" w:rsidRPr="004E3114">
        <w:t>.</w:t>
      </w:r>
    </w:p>
    <w:p w:rsidR="005154AF" w:rsidRPr="004E3114" w:rsidRDefault="000C571B" w:rsidP="005154AF">
      <w:pPr>
        <w:pStyle w:val="ASFKFigure"/>
      </w:pPr>
      <w:r w:rsidRPr="004E3114">
        <w:rPr>
          <w:noProof/>
        </w:rPr>
        <w:drawing>
          <wp:inline distT="0" distB="0" distL="0" distR="0">
            <wp:extent cx="6223000" cy="3470910"/>
            <wp:effectExtent l="0" t="0" r="0" b="0"/>
            <wp:docPr id="509" name="Рисунок 509" descr="Протокол операций импорта - СФ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Протокол операций импорта - СФ нубп"/>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223000" cy="347091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539" w:name="_Ref396914609"/>
      <w:bookmarkStart w:id="2540" w:name="_Toc106210673"/>
      <w:r w:rsidR="001B067E">
        <w:rPr>
          <w:noProof/>
        </w:rPr>
        <w:t>387</w:t>
      </w:r>
      <w:bookmarkEnd w:id="2539"/>
      <w:r w:rsidRPr="004E3114">
        <w:fldChar w:fldCharType="end"/>
      </w:r>
      <w:r w:rsidRPr="004E3114">
        <w:t xml:space="preserve">. ЭФ списка документов </w:t>
      </w:r>
      <w:r w:rsidR="004803D6" w:rsidRPr="004E3114">
        <w:t>«</w:t>
      </w:r>
      <w:r w:rsidRPr="004E3114">
        <w:t>Протокол операций импорта</w:t>
      </w:r>
      <w:r w:rsidR="004803D6" w:rsidRPr="004E3114">
        <w:t>»</w:t>
      </w:r>
      <w:bookmarkEnd w:id="2540"/>
    </w:p>
    <w:p w:rsidR="005154AF" w:rsidRPr="004E3114" w:rsidRDefault="005154AF" w:rsidP="005154AF">
      <w:pPr>
        <w:pStyle w:val="41"/>
      </w:pPr>
      <w:r w:rsidRPr="004E3114">
        <w:t>Доступные операции</w:t>
      </w:r>
    </w:p>
    <w:p w:rsidR="005154AF" w:rsidRPr="004E3114" w:rsidRDefault="005154AF" w:rsidP="005154AF">
      <w:pPr>
        <w:pStyle w:val="ASFKNormal"/>
      </w:pPr>
      <w:r w:rsidRPr="004E3114">
        <w:t>На АРМ НУБП доступны следующие операции</w:t>
      </w:r>
      <w:r w:rsidR="00060B8C" w:rsidRPr="004E3114">
        <w:t xml:space="preserve"> над документом</w:t>
      </w:r>
      <w:r w:rsidRPr="004E3114">
        <w:t>:</w:t>
      </w:r>
    </w:p>
    <w:p w:rsidR="005154AF" w:rsidRPr="004E3114" w:rsidRDefault="005154AF" w:rsidP="005154AF">
      <w:pPr>
        <w:pStyle w:val="ASFKListmark1"/>
      </w:pPr>
      <w:r w:rsidRPr="004E3114">
        <w:t>просмотр;</w:t>
      </w:r>
    </w:p>
    <w:p w:rsidR="005154AF" w:rsidRPr="004E3114" w:rsidRDefault="005154AF" w:rsidP="005154AF">
      <w:pPr>
        <w:pStyle w:val="ASFKListmark1"/>
      </w:pPr>
      <w:r w:rsidRPr="004E3114">
        <w:t>печать.</w:t>
      </w:r>
    </w:p>
    <w:p w:rsidR="005154AF" w:rsidRPr="004E3114" w:rsidRDefault="005154AF" w:rsidP="005154AF">
      <w:pPr>
        <w:pStyle w:val="41"/>
      </w:pPr>
      <w:r w:rsidRPr="004E3114">
        <w:t>Экранная форма документа</w:t>
      </w:r>
    </w:p>
    <w:p w:rsidR="005154AF" w:rsidRPr="004E3114" w:rsidRDefault="005154AF" w:rsidP="00205BF2">
      <w:pPr>
        <w:pStyle w:val="ASFKNormal"/>
      </w:pPr>
      <w:r w:rsidRPr="004E3114">
        <w:t xml:space="preserve">ЭФ документа </w:t>
      </w:r>
      <w:r w:rsidR="004803D6" w:rsidRPr="004E3114">
        <w:t>«</w:t>
      </w:r>
      <w:r w:rsidRPr="004E3114">
        <w:t>Протокол операций импорта</w:t>
      </w:r>
      <w:r w:rsidR="004803D6" w:rsidRPr="004E3114">
        <w:t>»</w:t>
      </w:r>
      <w:r w:rsidRPr="004E3114">
        <w:t xml:space="preserve"> представлена на рисунке </w:t>
      </w:r>
      <w:r w:rsidRPr="004E3114">
        <w:fldChar w:fldCharType="begin"/>
      </w:r>
      <w:r w:rsidRPr="004E3114">
        <w:instrText xml:space="preserve"> REF _Ref396914633 \h  \* MERGEFORMAT </w:instrText>
      </w:r>
      <w:r w:rsidRPr="004E3114">
        <w:fldChar w:fldCharType="separate"/>
      </w:r>
      <w:r w:rsidR="001B067E">
        <w:t>388</w:t>
      </w:r>
      <w:r w:rsidRPr="004E3114">
        <w:fldChar w:fldCharType="end"/>
      </w:r>
      <w:r w:rsidRPr="004E3114">
        <w:t xml:space="preserve">. </w:t>
      </w:r>
    </w:p>
    <w:p w:rsidR="005154AF" w:rsidRPr="004E3114" w:rsidRDefault="000C571B" w:rsidP="005154AF">
      <w:pPr>
        <w:pStyle w:val="ASFKFigure"/>
      </w:pPr>
      <w:r w:rsidRPr="004E3114">
        <w:rPr>
          <w:noProof/>
        </w:rPr>
        <w:lastRenderedPageBreak/>
        <w:drawing>
          <wp:inline distT="0" distB="0" distL="0" distR="0">
            <wp:extent cx="6036945" cy="4385310"/>
            <wp:effectExtent l="0" t="0" r="0" b="0"/>
            <wp:docPr id="510" name="Рисунок 5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0"/>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036945" cy="4385310"/>
                    </a:xfrm>
                    <a:prstGeom prst="rect">
                      <a:avLst/>
                    </a:prstGeom>
                    <a:noFill/>
                    <a:ln>
                      <a:noFill/>
                    </a:ln>
                  </pic:spPr>
                </pic:pic>
              </a:graphicData>
            </a:graphic>
          </wp:inline>
        </w:drawing>
      </w:r>
    </w:p>
    <w:p w:rsidR="005154AF" w:rsidRPr="004E3114" w:rsidRDefault="005154AF" w:rsidP="005154AF">
      <w:pPr>
        <w:pStyle w:val="ASFKFigName"/>
      </w:pPr>
      <w:r w:rsidRPr="004E3114">
        <w:fldChar w:fldCharType="begin"/>
      </w:r>
      <w:r w:rsidRPr="004E3114">
        <w:instrText xml:space="preserve"> SEQ Рисунок \* ARABIC </w:instrText>
      </w:r>
      <w:r w:rsidRPr="004E3114">
        <w:fldChar w:fldCharType="separate"/>
      </w:r>
      <w:bookmarkStart w:id="2541" w:name="_Ref396914633"/>
      <w:bookmarkStart w:id="2542" w:name="_Toc106210674"/>
      <w:r w:rsidR="001B067E">
        <w:rPr>
          <w:noProof/>
        </w:rPr>
        <w:t>388</w:t>
      </w:r>
      <w:bookmarkEnd w:id="2541"/>
      <w:r w:rsidRPr="004E3114">
        <w:fldChar w:fldCharType="end"/>
      </w:r>
      <w:r w:rsidRPr="004E3114">
        <w:t xml:space="preserve">. ЭФ документа </w:t>
      </w:r>
      <w:r w:rsidR="004803D6" w:rsidRPr="004E3114">
        <w:t>«</w:t>
      </w:r>
      <w:r w:rsidRPr="004E3114">
        <w:t>Протокол операций импорта</w:t>
      </w:r>
      <w:r w:rsidR="004803D6" w:rsidRPr="004E3114">
        <w:t>»</w:t>
      </w:r>
      <w:bookmarkEnd w:id="2542"/>
    </w:p>
    <w:p w:rsidR="005154AF" w:rsidRPr="004E3114" w:rsidRDefault="005154AF" w:rsidP="005154AF">
      <w:pPr>
        <w:pStyle w:val="ASFKNormal"/>
      </w:pPr>
      <w:r w:rsidRPr="004E3114">
        <w:t xml:space="preserve">Перечень полей документа </w:t>
      </w:r>
      <w:r w:rsidR="004803D6" w:rsidRPr="004E3114">
        <w:t>«</w:t>
      </w:r>
      <w:r w:rsidRPr="004E3114">
        <w:t>Протокол операций импорта приведен в таблице</w:t>
      </w:r>
      <w:r w:rsidR="00281187" w:rsidRPr="004E3114">
        <w:t> </w:t>
      </w:r>
      <w:r w:rsidRPr="004E3114">
        <w:fldChar w:fldCharType="begin"/>
      </w:r>
      <w:r w:rsidRPr="004E3114">
        <w:instrText xml:space="preserve"> REF _Ref396914733 \h  \* MERGEFORMAT </w:instrText>
      </w:r>
      <w:r w:rsidRPr="004E3114">
        <w:fldChar w:fldCharType="separate"/>
      </w:r>
      <w:r w:rsidR="001B067E">
        <w:t>245</w:t>
      </w:r>
      <w:r w:rsidRPr="004E3114">
        <w:fldChar w:fldCharType="end"/>
      </w:r>
      <w:r w:rsidRPr="004E3114">
        <w:t>.</w:t>
      </w:r>
    </w:p>
    <w:p w:rsidR="005154AF" w:rsidRPr="004E3114" w:rsidRDefault="000B34EE" w:rsidP="005154AF">
      <w:pPr>
        <w:pStyle w:val="ASFKNameTable"/>
      </w:pPr>
      <w:r w:rsidRPr="004E3114">
        <w:rPr>
          <w:noProof/>
        </w:rPr>
        <w:fldChar w:fldCharType="begin"/>
      </w:r>
      <w:r w:rsidRPr="004E3114">
        <w:rPr>
          <w:noProof/>
        </w:rPr>
        <w:instrText xml:space="preserve"> SEQ Таблица \* ARABIC </w:instrText>
      </w:r>
      <w:r w:rsidRPr="004E3114">
        <w:rPr>
          <w:noProof/>
        </w:rPr>
        <w:fldChar w:fldCharType="separate"/>
      </w:r>
      <w:bookmarkStart w:id="2543" w:name="_Ref396914733"/>
      <w:bookmarkStart w:id="2544" w:name="_Toc106210286"/>
      <w:r w:rsidR="001B067E">
        <w:rPr>
          <w:noProof/>
        </w:rPr>
        <w:t>245</w:t>
      </w:r>
      <w:bookmarkEnd w:id="2543"/>
      <w:r w:rsidRPr="004E3114">
        <w:rPr>
          <w:noProof/>
        </w:rPr>
        <w:fldChar w:fldCharType="end"/>
      </w:r>
      <w:r w:rsidR="005154AF" w:rsidRPr="004E3114">
        <w:t xml:space="preserve">. Описание полей документа </w:t>
      </w:r>
      <w:r w:rsidR="004803D6" w:rsidRPr="004E3114">
        <w:t>«</w:t>
      </w:r>
      <w:r w:rsidR="005154AF" w:rsidRPr="004E3114">
        <w:t>Протокол операций импорта</w:t>
      </w:r>
      <w:r w:rsidR="004803D6" w:rsidRPr="004E3114">
        <w:t>»</w:t>
      </w:r>
      <w:bookmarkEnd w:id="254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5154AF" w:rsidRPr="004E3114" w:rsidTr="007F19F1">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E3114" w:rsidRDefault="005154AF" w:rsidP="00D20CFC">
            <w:pPr>
              <w:pStyle w:val="ASFKTableHead"/>
            </w:pPr>
            <w:r w:rsidRPr="004E3114">
              <w:t>Описание поля</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Дата и время операции</w:t>
            </w:r>
          </w:p>
        </w:tc>
        <w:tc>
          <w:tcPr>
            <w:tcW w:w="3831" w:type="pct"/>
            <w:shd w:val="clear" w:color="auto" w:fill="auto"/>
          </w:tcPr>
          <w:p w:rsidR="005154AF" w:rsidRPr="004E3114" w:rsidRDefault="005154AF" w:rsidP="004834F0">
            <w:pPr>
              <w:pStyle w:val="ASFKTablenorm"/>
              <w:ind w:left="57" w:right="57"/>
            </w:pPr>
            <w:r w:rsidRPr="004E3114">
              <w:t xml:space="preserve">Дата и время выполнения операции в формате: дд.мм.гггг </w:t>
            </w:r>
            <w:r w:rsidRPr="004E3114">
              <w:rPr>
                <w:rStyle w:val="ASFKReporterror"/>
              </w:rPr>
              <w:t>час:мин:сек</w:t>
            </w:r>
            <w:r w:rsidRPr="004E3114">
              <w:t>.</w:t>
            </w:r>
          </w:p>
          <w:p w:rsidR="005154AF" w:rsidRPr="004E3114" w:rsidRDefault="005154AF" w:rsidP="004834F0">
            <w:pPr>
              <w:pStyle w:val="ASFKTablenorm"/>
              <w:ind w:left="57" w:right="57"/>
            </w:pPr>
            <w:r w:rsidRPr="004E3114">
              <w:t>Заполняется автоматически.</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Операция</w:t>
            </w:r>
          </w:p>
        </w:tc>
        <w:tc>
          <w:tcPr>
            <w:tcW w:w="3831" w:type="pct"/>
            <w:shd w:val="clear" w:color="auto" w:fill="auto"/>
          </w:tcPr>
          <w:p w:rsidR="005154AF" w:rsidRPr="004E3114" w:rsidRDefault="005154AF" w:rsidP="004834F0">
            <w:pPr>
              <w:pStyle w:val="ASFKTablenorm"/>
              <w:ind w:left="57" w:right="57"/>
            </w:pPr>
            <w:r w:rsidRPr="004E3114">
              <w:t>Наименование операции импорта.</w:t>
            </w:r>
          </w:p>
          <w:p w:rsidR="005154AF" w:rsidRPr="004E3114" w:rsidRDefault="005154AF" w:rsidP="004834F0">
            <w:pPr>
              <w:pStyle w:val="ASFKTablenorm"/>
              <w:ind w:left="57" w:right="57"/>
            </w:pPr>
            <w:r w:rsidRPr="004E3114">
              <w:t>Заполняется автоматически.</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Инициатор операции (логин)</w:t>
            </w:r>
          </w:p>
        </w:tc>
        <w:tc>
          <w:tcPr>
            <w:tcW w:w="3831" w:type="pct"/>
            <w:shd w:val="clear" w:color="auto" w:fill="auto"/>
          </w:tcPr>
          <w:p w:rsidR="005154AF" w:rsidRPr="004E3114" w:rsidRDefault="005154AF" w:rsidP="004834F0">
            <w:pPr>
              <w:pStyle w:val="ASFKTablenorm"/>
              <w:ind w:left="57" w:right="57"/>
            </w:pPr>
            <w:r w:rsidRPr="004E3114">
              <w:t>Системное имя учетной записи (логин).</w:t>
            </w:r>
          </w:p>
          <w:p w:rsidR="005154AF" w:rsidRPr="004E3114" w:rsidRDefault="005154AF" w:rsidP="004834F0">
            <w:pPr>
              <w:pStyle w:val="ASFKTablenorm"/>
              <w:ind w:left="57" w:right="57"/>
            </w:pPr>
            <w:r w:rsidRPr="004E3114">
              <w:t>Заполняется автоматически.</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Инициатор операции (ФИО)</w:t>
            </w:r>
          </w:p>
        </w:tc>
        <w:tc>
          <w:tcPr>
            <w:tcW w:w="3831" w:type="pct"/>
            <w:shd w:val="clear" w:color="auto" w:fill="auto"/>
          </w:tcPr>
          <w:p w:rsidR="005154AF" w:rsidRPr="004E3114" w:rsidRDefault="005154AF" w:rsidP="004834F0">
            <w:pPr>
              <w:pStyle w:val="ASFKTablenorm"/>
              <w:ind w:left="57" w:right="57"/>
            </w:pPr>
            <w:r w:rsidRPr="004E3114">
              <w:t>Бизнес-имя учетной записи (ФИО).</w:t>
            </w:r>
          </w:p>
          <w:p w:rsidR="005154AF" w:rsidRPr="004E3114" w:rsidRDefault="005154AF" w:rsidP="004834F0">
            <w:pPr>
              <w:pStyle w:val="ASFKTablenorm"/>
              <w:ind w:left="57" w:right="57"/>
            </w:pPr>
            <w:r w:rsidRPr="004E3114">
              <w:t>Заполняется автоматически.</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Количество успешно обработанных файлов</w:t>
            </w:r>
          </w:p>
        </w:tc>
        <w:tc>
          <w:tcPr>
            <w:tcW w:w="3831" w:type="pct"/>
            <w:shd w:val="clear" w:color="auto" w:fill="auto"/>
          </w:tcPr>
          <w:p w:rsidR="005154AF" w:rsidRPr="004E3114" w:rsidRDefault="005154AF" w:rsidP="004834F0">
            <w:pPr>
              <w:pStyle w:val="ASFKTablenorm"/>
              <w:ind w:left="57" w:right="57"/>
            </w:pPr>
            <w:r w:rsidRPr="004E3114">
              <w:t>Количество успешно обработанных файлов.</w:t>
            </w:r>
          </w:p>
          <w:p w:rsidR="005154AF" w:rsidRPr="004E3114" w:rsidRDefault="005154AF" w:rsidP="004834F0">
            <w:pPr>
              <w:pStyle w:val="ASFKTablenorm"/>
              <w:ind w:left="57" w:right="57"/>
            </w:pPr>
            <w:r w:rsidRPr="004E3114">
              <w:t>Заполняется автоматически.</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Количество файлов с ошибками</w:t>
            </w:r>
          </w:p>
        </w:tc>
        <w:tc>
          <w:tcPr>
            <w:tcW w:w="3831" w:type="pct"/>
            <w:shd w:val="clear" w:color="auto" w:fill="auto"/>
          </w:tcPr>
          <w:p w:rsidR="005154AF" w:rsidRPr="004E3114" w:rsidRDefault="005154AF" w:rsidP="004834F0">
            <w:pPr>
              <w:pStyle w:val="ASFKTablenorm"/>
              <w:ind w:left="57" w:right="57"/>
            </w:pPr>
            <w:r w:rsidRPr="004E3114">
              <w:t>Количество файлов с ошибками.</w:t>
            </w:r>
          </w:p>
          <w:p w:rsidR="005154AF" w:rsidRPr="004E3114" w:rsidRDefault="005154AF" w:rsidP="004834F0">
            <w:pPr>
              <w:pStyle w:val="ASFKTablenorm"/>
              <w:ind w:left="57" w:right="57"/>
            </w:pPr>
            <w:r w:rsidRPr="004E3114">
              <w:t>Заполняется автоматически.</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Дополнительная информация</w:t>
            </w:r>
          </w:p>
        </w:tc>
        <w:tc>
          <w:tcPr>
            <w:tcW w:w="3831" w:type="pct"/>
            <w:shd w:val="clear" w:color="auto" w:fill="auto"/>
          </w:tcPr>
          <w:p w:rsidR="005154AF" w:rsidRPr="004E3114" w:rsidRDefault="005154AF" w:rsidP="004834F0">
            <w:pPr>
              <w:pStyle w:val="ASFKTablenorm"/>
              <w:ind w:left="57" w:right="57"/>
            </w:pPr>
            <w:r w:rsidRPr="004E3114">
              <w:t xml:space="preserve">Список имен импортированных файлов за одну операцию импорта. Имена файлов разделяются символом </w:t>
            </w:r>
            <w:r w:rsidR="004803D6" w:rsidRPr="004E3114">
              <w:t>«</w:t>
            </w:r>
            <w:r w:rsidRPr="004E3114">
              <w:t>;</w:t>
            </w:r>
            <w:r w:rsidR="004803D6" w:rsidRPr="004E3114">
              <w:t>»</w:t>
            </w:r>
            <w:r w:rsidRPr="004E3114">
              <w:t xml:space="preserve">. </w:t>
            </w:r>
          </w:p>
          <w:p w:rsidR="005154AF" w:rsidRPr="004E3114" w:rsidRDefault="005154AF" w:rsidP="004834F0">
            <w:pPr>
              <w:pStyle w:val="ASFKTablenorm"/>
              <w:ind w:left="57" w:right="57"/>
            </w:pPr>
            <w:r w:rsidRPr="004E3114">
              <w:t>Заполняется автоматически.</w:t>
            </w:r>
          </w:p>
        </w:tc>
      </w:tr>
      <w:tr w:rsidR="005154AF" w:rsidRPr="004E3114" w:rsidTr="007F19F1">
        <w:tc>
          <w:tcPr>
            <w:tcW w:w="5000" w:type="pct"/>
            <w:gridSpan w:val="2"/>
            <w:shd w:val="clear" w:color="auto" w:fill="auto"/>
          </w:tcPr>
          <w:p w:rsidR="005154AF" w:rsidRPr="004E3114" w:rsidRDefault="005154AF" w:rsidP="004834F0">
            <w:pPr>
              <w:pStyle w:val="ASFKTablenorm"/>
              <w:keepNext/>
              <w:ind w:left="57" w:right="57"/>
            </w:pPr>
            <w:r w:rsidRPr="004E3114">
              <w:lastRenderedPageBreak/>
              <w:t xml:space="preserve">Группа полей </w:t>
            </w:r>
            <w:r w:rsidR="004803D6" w:rsidRPr="004E3114">
              <w:t>«</w:t>
            </w:r>
            <w:r w:rsidRPr="004E3114">
              <w:t>Список импортированных файлов</w:t>
            </w:r>
            <w:r w:rsidR="004803D6" w:rsidRPr="004E3114">
              <w:t>»</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Результат</w:t>
            </w:r>
          </w:p>
        </w:tc>
        <w:tc>
          <w:tcPr>
            <w:tcW w:w="3831" w:type="pct"/>
            <w:shd w:val="clear" w:color="auto" w:fill="auto"/>
          </w:tcPr>
          <w:p w:rsidR="005154AF" w:rsidRPr="004E3114" w:rsidRDefault="005154AF" w:rsidP="004834F0">
            <w:pPr>
              <w:pStyle w:val="ASFKTablenorm"/>
              <w:ind w:left="57" w:right="57"/>
            </w:pPr>
            <w:r w:rsidRPr="004E3114">
              <w:t xml:space="preserve">Результат выполнения операции импорта файлов. </w:t>
            </w:r>
          </w:p>
          <w:p w:rsidR="005154AF" w:rsidRPr="004E3114" w:rsidRDefault="005154AF" w:rsidP="004834F0">
            <w:pPr>
              <w:pStyle w:val="ASFKTablenorm"/>
              <w:ind w:left="57" w:right="57"/>
            </w:pPr>
            <w:r w:rsidRPr="004E3114">
              <w:t>Может принимать значения:</w:t>
            </w:r>
          </w:p>
          <w:p w:rsidR="005154AF" w:rsidRPr="004E3114" w:rsidRDefault="004803D6" w:rsidP="00D340C7">
            <w:pPr>
              <w:pStyle w:val="ASFKTableListMark"/>
            </w:pPr>
            <w:r w:rsidRPr="004E3114">
              <w:t>«</w:t>
            </w:r>
            <w:r w:rsidR="005154AF" w:rsidRPr="004E3114">
              <w:t>Обработан успешно</w:t>
            </w:r>
            <w:r w:rsidRPr="004E3114">
              <w:t>»</w:t>
            </w:r>
            <w:r w:rsidR="005154AF" w:rsidRPr="004E3114">
              <w:t xml:space="preserve"> – при импорте без ошибок;</w:t>
            </w:r>
          </w:p>
          <w:p w:rsidR="005154AF" w:rsidRPr="004E3114" w:rsidRDefault="004803D6" w:rsidP="00D340C7">
            <w:pPr>
              <w:pStyle w:val="ASFKTableListMark"/>
            </w:pPr>
            <w:r w:rsidRPr="004E3114">
              <w:t>«</w:t>
            </w:r>
            <w:r w:rsidR="005154AF" w:rsidRPr="004E3114">
              <w:t>Обработан с ошибками</w:t>
            </w:r>
            <w:r w:rsidRPr="004E3114">
              <w:t>»</w:t>
            </w:r>
            <w:r w:rsidR="005154AF" w:rsidRPr="004E3114">
              <w:t xml:space="preserve"> – при импорте с ошибками.</w:t>
            </w:r>
          </w:p>
          <w:p w:rsidR="005154AF" w:rsidRPr="004E3114" w:rsidRDefault="005154AF" w:rsidP="004834F0">
            <w:pPr>
              <w:pStyle w:val="ASFKTablenorm"/>
              <w:ind w:left="57" w:right="57"/>
            </w:pPr>
            <w:r w:rsidRPr="004E3114">
              <w:t>Заполняется автоматически.</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Имя файла</w:t>
            </w:r>
          </w:p>
        </w:tc>
        <w:tc>
          <w:tcPr>
            <w:tcW w:w="3831" w:type="pct"/>
            <w:shd w:val="clear" w:color="auto" w:fill="auto"/>
          </w:tcPr>
          <w:p w:rsidR="005154AF" w:rsidRPr="004E3114" w:rsidRDefault="005154AF" w:rsidP="004834F0">
            <w:pPr>
              <w:pStyle w:val="ASFKTablenorm"/>
              <w:ind w:left="57" w:right="57"/>
            </w:pPr>
            <w:r w:rsidRPr="004E3114">
              <w:t>Имя импортируемого файла.</w:t>
            </w:r>
          </w:p>
          <w:p w:rsidR="005154AF" w:rsidRPr="004E3114" w:rsidRDefault="005154AF" w:rsidP="004834F0">
            <w:pPr>
              <w:pStyle w:val="ASFKTablenorm"/>
              <w:ind w:left="57" w:right="57"/>
            </w:pPr>
            <w:r w:rsidRPr="004E3114">
              <w:t>Заполняется автоматически.</w:t>
            </w:r>
          </w:p>
        </w:tc>
      </w:tr>
      <w:tr w:rsidR="005154AF" w:rsidRPr="004E3114" w:rsidTr="007F19F1">
        <w:tc>
          <w:tcPr>
            <w:tcW w:w="1169" w:type="pct"/>
            <w:shd w:val="clear" w:color="auto" w:fill="auto"/>
          </w:tcPr>
          <w:p w:rsidR="005154AF" w:rsidRPr="004E3114" w:rsidRDefault="005154AF" w:rsidP="004834F0">
            <w:pPr>
              <w:pStyle w:val="ASFKTablenorm"/>
              <w:ind w:left="57" w:right="57"/>
            </w:pPr>
            <w:r w:rsidRPr="004E3114">
              <w:t>Текст ошибки</w:t>
            </w:r>
          </w:p>
        </w:tc>
        <w:tc>
          <w:tcPr>
            <w:tcW w:w="3831" w:type="pct"/>
            <w:shd w:val="clear" w:color="auto" w:fill="auto"/>
          </w:tcPr>
          <w:p w:rsidR="005154AF" w:rsidRPr="004E3114" w:rsidRDefault="005154AF" w:rsidP="004834F0">
            <w:pPr>
              <w:pStyle w:val="ASFKTablenorm"/>
              <w:ind w:left="57" w:right="57"/>
            </w:pPr>
            <w:r w:rsidRPr="004E3114">
              <w:t>Сообщение об ошибке импорта.</w:t>
            </w:r>
          </w:p>
          <w:p w:rsidR="005154AF" w:rsidRPr="004E3114" w:rsidRDefault="005154AF" w:rsidP="004834F0">
            <w:pPr>
              <w:pStyle w:val="ASFKTablenorm"/>
              <w:ind w:left="57" w:right="57"/>
            </w:pPr>
            <w:r w:rsidRPr="004E3114">
              <w:t xml:space="preserve">Если ошибок несколько, то сообщения перечисляются через </w:t>
            </w:r>
            <w:r w:rsidR="004803D6" w:rsidRPr="004E3114">
              <w:t>«</w:t>
            </w:r>
            <w:r w:rsidRPr="004E3114">
              <w:t>;</w:t>
            </w:r>
            <w:r w:rsidR="004803D6" w:rsidRPr="004E3114">
              <w:t>»</w:t>
            </w:r>
            <w:r w:rsidRPr="004E3114">
              <w:t xml:space="preserve"> и нумеруются, начиная с 1.</w:t>
            </w:r>
          </w:p>
          <w:p w:rsidR="005154AF" w:rsidRPr="004E3114" w:rsidRDefault="005154AF" w:rsidP="004834F0">
            <w:pPr>
              <w:pStyle w:val="ASFKTablenorm"/>
              <w:ind w:left="57" w:right="57"/>
            </w:pPr>
            <w:r w:rsidRPr="004E3114">
              <w:t>Заполняется автоматически.</w:t>
            </w:r>
          </w:p>
        </w:tc>
      </w:tr>
    </w:tbl>
    <w:p w:rsidR="00BB3FA8" w:rsidRPr="004E3114" w:rsidRDefault="00BB3FA8" w:rsidP="001516AF">
      <w:pPr>
        <w:pStyle w:val="ASFKReg"/>
      </w:pPr>
      <w:bookmarkStart w:id="2545" w:name="_Toc150758397"/>
      <w:bookmarkStart w:id="2546" w:name="_Toc154485450"/>
      <w:bookmarkStart w:id="2547" w:name="_Toc182196514"/>
      <w:bookmarkStart w:id="2548" w:name="_Toc106210039"/>
      <w:r w:rsidRPr="004E3114">
        <w:lastRenderedPageBreak/>
        <w:t>СОСТАВИЛИ</w:t>
      </w:r>
      <w:bookmarkEnd w:id="254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8"/>
        <w:gridCol w:w="2414"/>
        <w:gridCol w:w="2331"/>
        <w:gridCol w:w="1369"/>
        <w:gridCol w:w="1544"/>
      </w:tblGrid>
      <w:tr w:rsidR="00BB3FA8" w:rsidRPr="004E3114" w:rsidTr="007F19F1">
        <w:trPr>
          <w:tblHeader/>
        </w:trPr>
        <w:tc>
          <w:tcPr>
            <w:tcW w:w="10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Pr="004E3114" w:rsidRDefault="00BB3FA8" w:rsidP="0069435B">
            <w:pPr>
              <w:pStyle w:val="ASFKTableHead"/>
            </w:pPr>
            <w:r w:rsidRPr="004E3114">
              <w:t>Наименование организации, предприятия</w:t>
            </w:r>
          </w:p>
        </w:tc>
        <w:tc>
          <w:tcPr>
            <w:tcW w:w="12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Pr="004E3114" w:rsidRDefault="00BB3FA8" w:rsidP="0069435B">
            <w:pPr>
              <w:pStyle w:val="ASFKTableHead"/>
            </w:pPr>
            <w:r w:rsidRPr="004E3114">
              <w:t xml:space="preserve">Должность </w:t>
            </w:r>
            <w:r w:rsidRPr="004E3114">
              <w:br/>
              <w:t>исполнителя</w:t>
            </w:r>
          </w:p>
        </w:tc>
        <w:tc>
          <w:tcPr>
            <w:tcW w:w="1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Pr="004E3114" w:rsidRDefault="00BB3FA8" w:rsidP="0069435B">
            <w:pPr>
              <w:pStyle w:val="ASFKTableHead"/>
            </w:pPr>
            <w:r w:rsidRPr="004E3114">
              <w:t xml:space="preserve">Фамилия, имя, </w:t>
            </w:r>
            <w:r w:rsidRPr="004E3114">
              <w:br/>
              <w:t>отчество</w:t>
            </w:r>
          </w:p>
        </w:tc>
        <w:tc>
          <w:tcPr>
            <w:tcW w:w="7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Pr="004E3114" w:rsidRDefault="00BB3FA8" w:rsidP="0069435B">
            <w:pPr>
              <w:pStyle w:val="ASFKTableHead"/>
            </w:pPr>
            <w:r w:rsidRPr="004E3114">
              <w:t>Подпись</w:t>
            </w:r>
          </w:p>
        </w:tc>
        <w:tc>
          <w:tcPr>
            <w:tcW w:w="7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Pr="004E3114" w:rsidRDefault="00BB3FA8" w:rsidP="0069435B">
            <w:pPr>
              <w:pStyle w:val="ASFKTableHead"/>
            </w:pPr>
            <w:r w:rsidRPr="004E3114">
              <w:t>Дата</w:t>
            </w:r>
          </w:p>
        </w:tc>
      </w:tr>
      <w:tr w:rsidR="004834F0" w:rsidRPr="004E3114" w:rsidTr="007F19F1">
        <w:trPr>
          <w:trHeight w:val="301"/>
        </w:trPr>
        <w:tc>
          <w:tcPr>
            <w:tcW w:w="1051" w:type="pct"/>
            <w:shd w:val="clear" w:color="auto" w:fill="auto"/>
          </w:tcPr>
          <w:p w:rsidR="00BB3FA8" w:rsidRPr="004E3114" w:rsidRDefault="00BB3FA8" w:rsidP="004834F0">
            <w:pPr>
              <w:pStyle w:val="ASFKTablenorm"/>
              <w:ind w:left="57" w:right="57"/>
            </w:pPr>
            <w:r w:rsidRPr="004E3114">
              <w:t>OOO «ОТР</w:t>
            </w:r>
            <w:r w:rsidR="00BA3761" w:rsidRPr="004E3114">
              <w:rPr>
                <w:lang w:val="en-US"/>
              </w:rPr>
              <w:t xml:space="preserve"> </w:t>
            </w:r>
            <w:r w:rsidRPr="004E3114">
              <w:t>2000»</w:t>
            </w:r>
          </w:p>
        </w:tc>
        <w:tc>
          <w:tcPr>
            <w:tcW w:w="1245" w:type="pct"/>
            <w:shd w:val="clear" w:color="auto" w:fill="auto"/>
          </w:tcPr>
          <w:p w:rsidR="00BB3FA8" w:rsidRPr="004E3114" w:rsidRDefault="00BB3FA8" w:rsidP="004834F0">
            <w:pPr>
              <w:pStyle w:val="ASFKTablenorm"/>
              <w:ind w:left="57" w:right="57"/>
            </w:pPr>
            <w:r w:rsidRPr="004E3114">
              <w:t>Технический писатель</w:t>
            </w:r>
          </w:p>
        </w:tc>
        <w:tc>
          <w:tcPr>
            <w:tcW w:w="1202" w:type="pct"/>
            <w:shd w:val="clear" w:color="auto" w:fill="auto"/>
          </w:tcPr>
          <w:p w:rsidR="00BB3FA8" w:rsidRPr="004E3114" w:rsidRDefault="006C40D4" w:rsidP="004834F0">
            <w:pPr>
              <w:pStyle w:val="ASFKTablenorm"/>
              <w:ind w:left="57" w:right="57"/>
            </w:pPr>
            <w:r w:rsidRPr="004E3114">
              <w:t>Перетятько И.</w:t>
            </w:r>
            <w:r w:rsidR="00BA3761" w:rsidRPr="004E3114">
              <w:rPr>
                <w:lang w:val="en-US"/>
              </w:rPr>
              <w:t xml:space="preserve"> </w:t>
            </w:r>
            <w:r w:rsidR="00BB3FA8" w:rsidRPr="004E3114">
              <w:t>В.</w:t>
            </w:r>
          </w:p>
        </w:tc>
        <w:tc>
          <w:tcPr>
            <w:tcW w:w="706" w:type="pct"/>
            <w:shd w:val="clear" w:color="auto" w:fill="auto"/>
          </w:tcPr>
          <w:p w:rsidR="00BB3FA8" w:rsidRPr="004E3114" w:rsidRDefault="00BB3FA8" w:rsidP="004834F0">
            <w:pPr>
              <w:pStyle w:val="ASFKTablenorm"/>
              <w:ind w:left="57" w:right="57"/>
            </w:pPr>
          </w:p>
        </w:tc>
        <w:tc>
          <w:tcPr>
            <w:tcW w:w="796" w:type="pct"/>
            <w:shd w:val="clear" w:color="auto" w:fill="auto"/>
          </w:tcPr>
          <w:p w:rsidR="00BB3FA8" w:rsidRPr="004E3114" w:rsidRDefault="00BB3FA8" w:rsidP="004834F0">
            <w:pPr>
              <w:pStyle w:val="ASFKTablenorm"/>
              <w:ind w:left="57" w:right="57"/>
            </w:pPr>
            <w:r w:rsidRPr="004E3114">
              <w:t>01.10.2010</w:t>
            </w:r>
          </w:p>
        </w:tc>
      </w:tr>
      <w:tr w:rsidR="004834F0" w:rsidRPr="004E3114" w:rsidTr="007F19F1">
        <w:trPr>
          <w:trHeight w:val="301"/>
        </w:trPr>
        <w:tc>
          <w:tcPr>
            <w:tcW w:w="1051" w:type="pct"/>
            <w:shd w:val="clear" w:color="auto" w:fill="auto"/>
          </w:tcPr>
          <w:p w:rsidR="00BB3FA8" w:rsidRPr="004E3114" w:rsidRDefault="00BB3FA8" w:rsidP="004834F0">
            <w:pPr>
              <w:pStyle w:val="ASFKTablenorm"/>
              <w:ind w:left="57" w:right="57"/>
            </w:pPr>
          </w:p>
        </w:tc>
        <w:tc>
          <w:tcPr>
            <w:tcW w:w="1245" w:type="pct"/>
            <w:shd w:val="clear" w:color="auto" w:fill="auto"/>
          </w:tcPr>
          <w:p w:rsidR="00BB3FA8" w:rsidRPr="004E3114" w:rsidRDefault="00BB3FA8" w:rsidP="004834F0">
            <w:pPr>
              <w:pStyle w:val="ASFKTablenorm"/>
              <w:ind w:left="57" w:right="57"/>
            </w:pPr>
          </w:p>
        </w:tc>
        <w:tc>
          <w:tcPr>
            <w:tcW w:w="1202" w:type="pct"/>
            <w:shd w:val="clear" w:color="auto" w:fill="auto"/>
          </w:tcPr>
          <w:p w:rsidR="00BB3FA8" w:rsidRPr="004E3114" w:rsidRDefault="00BB3FA8" w:rsidP="004834F0">
            <w:pPr>
              <w:pStyle w:val="ASFKTablenorm"/>
              <w:ind w:left="57" w:right="57"/>
            </w:pPr>
          </w:p>
        </w:tc>
        <w:tc>
          <w:tcPr>
            <w:tcW w:w="706" w:type="pct"/>
            <w:shd w:val="clear" w:color="auto" w:fill="auto"/>
          </w:tcPr>
          <w:p w:rsidR="00BB3FA8" w:rsidRPr="004E3114" w:rsidRDefault="00BB3FA8" w:rsidP="004834F0">
            <w:pPr>
              <w:pStyle w:val="ASFKTablenorm"/>
              <w:ind w:left="57" w:right="57"/>
            </w:pPr>
          </w:p>
        </w:tc>
        <w:tc>
          <w:tcPr>
            <w:tcW w:w="796" w:type="pct"/>
            <w:shd w:val="clear" w:color="auto" w:fill="auto"/>
          </w:tcPr>
          <w:p w:rsidR="00BB3FA8" w:rsidRPr="004E3114" w:rsidRDefault="00BB3FA8" w:rsidP="004834F0">
            <w:pPr>
              <w:pStyle w:val="ASFKTablenorm"/>
              <w:ind w:left="57" w:right="57"/>
            </w:pPr>
          </w:p>
        </w:tc>
      </w:tr>
      <w:tr w:rsidR="004834F0" w:rsidRPr="004E3114" w:rsidTr="007F19F1">
        <w:trPr>
          <w:trHeight w:val="301"/>
        </w:trPr>
        <w:tc>
          <w:tcPr>
            <w:tcW w:w="1051" w:type="pct"/>
            <w:shd w:val="clear" w:color="auto" w:fill="auto"/>
          </w:tcPr>
          <w:p w:rsidR="00BB3FA8" w:rsidRPr="004E3114" w:rsidRDefault="00BB3FA8" w:rsidP="004834F0">
            <w:pPr>
              <w:pStyle w:val="ASFKTablenorm"/>
              <w:ind w:left="57" w:right="57"/>
            </w:pPr>
          </w:p>
        </w:tc>
        <w:tc>
          <w:tcPr>
            <w:tcW w:w="1245" w:type="pct"/>
            <w:shd w:val="clear" w:color="auto" w:fill="auto"/>
          </w:tcPr>
          <w:p w:rsidR="00BB3FA8" w:rsidRPr="004E3114" w:rsidRDefault="00BB3FA8" w:rsidP="004834F0">
            <w:pPr>
              <w:pStyle w:val="ASFKTablenorm"/>
              <w:ind w:left="57" w:right="57"/>
            </w:pPr>
          </w:p>
        </w:tc>
        <w:tc>
          <w:tcPr>
            <w:tcW w:w="1202" w:type="pct"/>
            <w:shd w:val="clear" w:color="auto" w:fill="auto"/>
          </w:tcPr>
          <w:p w:rsidR="00BB3FA8" w:rsidRPr="004E3114" w:rsidRDefault="00BB3FA8" w:rsidP="004834F0">
            <w:pPr>
              <w:pStyle w:val="ASFKTablenorm"/>
              <w:ind w:left="57" w:right="57"/>
            </w:pPr>
          </w:p>
        </w:tc>
        <w:tc>
          <w:tcPr>
            <w:tcW w:w="706" w:type="pct"/>
            <w:shd w:val="clear" w:color="auto" w:fill="auto"/>
          </w:tcPr>
          <w:p w:rsidR="00BB3FA8" w:rsidRPr="004E3114" w:rsidRDefault="00BB3FA8" w:rsidP="004834F0">
            <w:pPr>
              <w:pStyle w:val="ASFKTablenorm"/>
              <w:ind w:left="57" w:right="57"/>
            </w:pPr>
          </w:p>
        </w:tc>
        <w:tc>
          <w:tcPr>
            <w:tcW w:w="796" w:type="pct"/>
            <w:shd w:val="clear" w:color="auto" w:fill="auto"/>
          </w:tcPr>
          <w:p w:rsidR="00BB3FA8" w:rsidRPr="004E3114" w:rsidRDefault="00BB3FA8" w:rsidP="004834F0">
            <w:pPr>
              <w:pStyle w:val="ASFKTablenorm"/>
              <w:ind w:left="57" w:right="57"/>
            </w:pPr>
          </w:p>
        </w:tc>
      </w:tr>
      <w:tr w:rsidR="004834F0" w:rsidRPr="004E3114" w:rsidTr="007F19F1">
        <w:trPr>
          <w:trHeight w:val="301"/>
        </w:trPr>
        <w:tc>
          <w:tcPr>
            <w:tcW w:w="1051" w:type="pct"/>
            <w:shd w:val="clear" w:color="auto" w:fill="auto"/>
          </w:tcPr>
          <w:p w:rsidR="00BB3FA8" w:rsidRPr="004E3114" w:rsidRDefault="00BB3FA8" w:rsidP="004834F0">
            <w:pPr>
              <w:pStyle w:val="ASFKTablenorm"/>
              <w:ind w:left="57" w:right="57"/>
            </w:pPr>
          </w:p>
        </w:tc>
        <w:tc>
          <w:tcPr>
            <w:tcW w:w="1245" w:type="pct"/>
            <w:shd w:val="clear" w:color="auto" w:fill="auto"/>
          </w:tcPr>
          <w:p w:rsidR="00BB3FA8" w:rsidRPr="004E3114" w:rsidRDefault="00BB3FA8" w:rsidP="004834F0">
            <w:pPr>
              <w:pStyle w:val="ASFKTablenorm"/>
              <w:ind w:left="57" w:right="57"/>
            </w:pPr>
          </w:p>
        </w:tc>
        <w:tc>
          <w:tcPr>
            <w:tcW w:w="1202" w:type="pct"/>
            <w:shd w:val="clear" w:color="auto" w:fill="auto"/>
          </w:tcPr>
          <w:p w:rsidR="00BB3FA8" w:rsidRPr="004E3114" w:rsidRDefault="00BB3FA8" w:rsidP="004834F0">
            <w:pPr>
              <w:pStyle w:val="ASFKTablenorm"/>
              <w:ind w:left="57" w:right="57"/>
            </w:pPr>
          </w:p>
        </w:tc>
        <w:tc>
          <w:tcPr>
            <w:tcW w:w="706" w:type="pct"/>
            <w:shd w:val="clear" w:color="auto" w:fill="auto"/>
          </w:tcPr>
          <w:p w:rsidR="00BB3FA8" w:rsidRPr="004E3114" w:rsidRDefault="00BB3FA8" w:rsidP="004834F0">
            <w:pPr>
              <w:pStyle w:val="ASFKTablenorm"/>
              <w:ind w:left="57" w:right="57"/>
            </w:pPr>
          </w:p>
        </w:tc>
        <w:tc>
          <w:tcPr>
            <w:tcW w:w="796" w:type="pct"/>
            <w:shd w:val="clear" w:color="auto" w:fill="auto"/>
          </w:tcPr>
          <w:p w:rsidR="00BB3FA8" w:rsidRPr="004E3114" w:rsidRDefault="00BB3FA8" w:rsidP="004834F0">
            <w:pPr>
              <w:pStyle w:val="ASFKTablenorm"/>
              <w:ind w:left="57" w:right="57"/>
            </w:pPr>
          </w:p>
        </w:tc>
      </w:tr>
      <w:tr w:rsidR="004834F0" w:rsidRPr="004E3114" w:rsidTr="007F19F1">
        <w:trPr>
          <w:trHeight w:val="301"/>
        </w:trPr>
        <w:tc>
          <w:tcPr>
            <w:tcW w:w="1051" w:type="pct"/>
            <w:shd w:val="clear" w:color="auto" w:fill="auto"/>
          </w:tcPr>
          <w:p w:rsidR="00BB3FA8" w:rsidRPr="004E3114" w:rsidRDefault="00BB3FA8" w:rsidP="004834F0">
            <w:pPr>
              <w:pStyle w:val="ASFKTablenorm"/>
              <w:ind w:left="57" w:right="57"/>
            </w:pPr>
          </w:p>
        </w:tc>
        <w:tc>
          <w:tcPr>
            <w:tcW w:w="1245" w:type="pct"/>
            <w:shd w:val="clear" w:color="auto" w:fill="auto"/>
          </w:tcPr>
          <w:p w:rsidR="00BB3FA8" w:rsidRPr="004E3114" w:rsidRDefault="00BB3FA8" w:rsidP="004834F0">
            <w:pPr>
              <w:pStyle w:val="ASFKTablenorm"/>
              <w:ind w:left="57" w:right="57"/>
            </w:pPr>
          </w:p>
        </w:tc>
        <w:tc>
          <w:tcPr>
            <w:tcW w:w="1202" w:type="pct"/>
            <w:shd w:val="clear" w:color="auto" w:fill="auto"/>
          </w:tcPr>
          <w:p w:rsidR="00BB3FA8" w:rsidRPr="004E3114" w:rsidRDefault="00BB3FA8" w:rsidP="004834F0">
            <w:pPr>
              <w:pStyle w:val="ASFKTablenorm"/>
              <w:ind w:left="57" w:right="57"/>
            </w:pPr>
          </w:p>
        </w:tc>
        <w:tc>
          <w:tcPr>
            <w:tcW w:w="706" w:type="pct"/>
            <w:shd w:val="clear" w:color="auto" w:fill="auto"/>
          </w:tcPr>
          <w:p w:rsidR="00BB3FA8" w:rsidRPr="004E3114" w:rsidRDefault="00BB3FA8" w:rsidP="004834F0">
            <w:pPr>
              <w:pStyle w:val="ASFKTablenorm"/>
              <w:ind w:left="57" w:right="57"/>
            </w:pPr>
          </w:p>
        </w:tc>
        <w:tc>
          <w:tcPr>
            <w:tcW w:w="796" w:type="pct"/>
            <w:shd w:val="clear" w:color="auto" w:fill="auto"/>
          </w:tcPr>
          <w:p w:rsidR="00BB3FA8" w:rsidRPr="004E3114" w:rsidRDefault="00BB3FA8" w:rsidP="004834F0">
            <w:pPr>
              <w:pStyle w:val="ASFKTablenorm"/>
              <w:ind w:left="57" w:right="57"/>
            </w:pPr>
          </w:p>
        </w:tc>
      </w:tr>
      <w:tr w:rsidR="004834F0" w:rsidRPr="004E3114" w:rsidTr="007F19F1">
        <w:trPr>
          <w:trHeight w:val="301"/>
        </w:trPr>
        <w:tc>
          <w:tcPr>
            <w:tcW w:w="1051" w:type="pct"/>
            <w:shd w:val="clear" w:color="auto" w:fill="auto"/>
          </w:tcPr>
          <w:p w:rsidR="00BB3FA8" w:rsidRPr="004E3114" w:rsidRDefault="00BB3FA8" w:rsidP="004834F0">
            <w:pPr>
              <w:pStyle w:val="ASFKTablenorm"/>
              <w:ind w:left="57" w:right="57"/>
            </w:pPr>
          </w:p>
        </w:tc>
        <w:tc>
          <w:tcPr>
            <w:tcW w:w="1245" w:type="pct"/>
            <w:shd w:val="clear" w:color="auto" w:fill="auto"/>
          </w:tcPr>
          <w:p w:rsidR="00BB3FA8" w:rsidRPr="004E3114" w:rsidRDefault="00BB3FA8" w:rsidP="004834F0">
            <w:pPr>
              <w:pStyle w:val="ASFKTablenorm"/>
              <w:ind w:left="57" w:right="57"/>
            </w:pPr>
          </w:p>
        </w:tc>
        <w:tc>
          <w:tcPr>
            <w:tcW w:w="1202" w:type="pct"/>
            <w:shd w:val="clear" w:color="auto" w:fill="auto"/>
          </w:tcPr>
          <w:p w:rsidR="00BB3FA8" w:rsidRPr="004E3114" w:rsidRDefault="00BB3FA8" w:rsidP="004834F0">
            <w:pPr>
              <w:pStyle w:val="ASFKTablenorm"/>
              <w:ind w:left="57" w:right="57"/>
            </w:pPr>
          </w:p>
        </w:tc>
        <w:tc>
          <w:tcPr>
            <w:tcW w:w="706" w:type="pct"/>
            <w:shd w:val="clear" w:color="auto" w:fill="auto"/>
          </w:tcPr>
          <w:p w:rsidR="00BB3FA8" w:rsidRPr="004E3114" w:rsidRDefault="00BB3FA8" w:rsidP="004834F0">
            <w:pPr>
              <w:pStyle w:val="ASFKTablenorm"/>
              <w:ind w:left="57" w:right="57"/>
            </w:pPr>
          </w:p>
        </w:tc>
        <w:tc>
          <w:tcPr>
            <w:tcW w:w="796" w:type="pct"/>
            <w:shd w:val="clear" w:color="auto" w:fill="auto"/>
          </w:tcPr>
          <w:p w:rsidR="00BB3FA8" w:rsidRPr="004E3114" w:rsidRDefault="00BB3FA8" w:rsidP="004834F0">
            <w:pPr>
              <w:pStyle w:val="ASFKTablenorm"/>
              <w:ind w:left="57" w:right="57"/>
            </w:pPr>
          </w:p>
        </w:tc>
      </w:tr>
      <w:tr w:rsidR="004834F0" w:rsidRPr="004E3114" w:rsidTr="007F19F1">
        <w:trPr>
          <w:trHeight w:val="301"/>
        </w:trPr>
        <w:tc>
          <w:tcPr>
            <w:tcW w:w="1051" w:type="pct"/>
            <w:shd w:val="clear" w:color="auto" w:fill="auto"/>
          </w:tcPr>
          <w:p w:rsidR="00BB3FA8" w:rsidRPr="004E3114" w:rsidRDefault="00BB3FA8" w:rsidP="004834F0">
            <w:pPr>
              <w:pStyle w:val="ASFKTablenorm"/>
              <w:ind w:left="57" w:right="57"/>
            </w:pPr>
          </w:p>
        </w:tc>
        <w:tc>
          <w:tcPr>
            <w:tcW w:w="1245" w:type="pct"/>
            <w:shd w:val="clear" w:color="auto" w:fill="auto"/>
          </w:tcPr>
          <w:p w:rsidR="00BB3FA8" w:rsidRPr="004E3114" w:rsidRDefault="00BB3FA8" w:rsidP="004834F0">
            <w:pPr>
              <w:pStyle w:val="ASFKTablenorm"/>
              <w:ind w:left="57" w:right="57"/>
            </w:pPr>
          </w:p>
        </w:tc>
        <w:tc>
          <w:tcPr>
            <w:tcW w:w="1202" w:type="pct"/>
            <w:shd w:val="clear" w:color="auto" w:fill="auto"/>
          </w:tcPr>
          <w:p w:rsidR="00BB3FA8" w:rsidRPr="004E3114" w:rsidRDefault="00BB3FA8" w:rsidP="004834F0">
            <w:pPr>
              <w:pStyle w:val="ASFKTablenorm"/>
              <w:ind w:left="57" w:right="57"/>
            </w:pPr>
          </w:p>
        </w:tc>
        <w:tc>
          <w:tcPr>
            <w:tcW w:w="706" w:type="pct"/>
            <w:shd w:val="clear" w:color="auto" w:fill="auto"/>
          </w:tcPr>
          <w:p w:rsidR="00BB3FA8" w:rsidRPr="004E3114" w:rsidRDefault="00BB3FA8" w:rsidP="004834F0">
            <w:pPr>
              <w:pStyle w:val="ASFKTablenorm"/>
              <w:ind w:left="57" w:right="57"/>
            </w:pPr>
          </w:p>
        </w:tc>
        <w:tc>
          <w:tcPr>
            <w:tcW w:w="796" w:type="pct"/>
            <w:shd w:val="clear" w:color="auto" w:fill="auto"/>
          </w:tcPr>
          <w:p w:rsidR="00BB3FA8" w:rsidRPr="004E3114" w:rsidRDefault="00BB3FA8" w:rsidP="004834F0">
            <w:pPr>
              <w:pStyle w:val="ASFKTablenorm"/>
              <w:ind w:left="57" w:right="57"/>
            </w:pPr>
          </w:p>
        </w:tc>
      </w:tr>
      <w:tr w:rsidR="004834F0" w:rsidRPr="004E3114" w:rsidTr="007F19F1">
        <w:trPr>
          <w:trHeight w:val="301"/>
        </w:trPr>
        <w:tc>
          <w:tcPr>
            <w:tcW w:w="1051" w:type="pct"/>
            <w:shd w:val="clear" w:color="auto" w:fill="auto"/>
          </w:tcPr>
          <w:p w:rsidR="00BB3FA8" w:rsidRPr="004E3114" w:rsidRDefault="00BB3FA8" w:rsidP="004834F0">
            <w:pPr>
              <w:pStyle w:val="ASFKTablenorm"/>
              <w:ind w:left="57" w:right="57"/>
            </w:pPr>
          </w:p>
        </w:tc>
        <w:tc>
          <w:tcPr>
            <w:tcW w:w="1245" w:type="pct"/>
            <w:shd w:val="clear" w:color="auto" w:fill="auto"/>
          </w:tcPr>
          <w:p w:rsidR="00BB3FA8" w:rsidRPr="004E3114" w:rsidRDefault="00BB3FA8" w:rsidP="004834F0">
            <w:pPr>
              <w:pStyle w:val="ASFKTablenorm"/>
              <w:ind w:left="57" w:right="57"/>
            </w:pPr>
          </w:p>
        </w:tc>
        <w:tc>
          <w:tcPr>
            <w:tcW w:w="1202" w:type="pct"/>
            <w:shd w:val="clear" w:color="auto" w:fill="auto"/>
          </w:tcPr>
          <w:p w:rsidR="00BB3FA8" w:rsidRPr="004E3114" w:rsidRDefault="00BB3FA8" w:rsidP="004834F0">
            <w:pPr>
              <w:pStyle w:val="ASFKTablenorm"/>
              <w:ind w:left="57" w:right="57"/>
            </w:pPr>
          </w:p>
        </w:tc>
        <w:tc>
          <w:tcPr>
            <w:tcW w:w="706" w:type="pct"/>
            <w:shd w:val="clear" w:color="auto" w:fill="auto"/>
          </w:tcPr>
          <w:p w:rsidR="00BB3FA8" w:rsidRPr="004E3114" w:rsidRDefault="00BB3FA8" w:rsidP="004834F0">
            <w:pPr>
              <w:pStyle w:val="ASFKTablenorm"/>
              <w:ind w:left="57" w:right="57"/>
            </w:pPr>
          </w:p>
        </w:tc>
        <w:tc>
          <w:tcPr>
            <w:tcW w:w="796" w:type="pct"/>
            <w:shd w:val="clear" w:color="auto" w:fill="auto"/>
          </w:tcPr>
          <w:p w:rsidR="00BB3FA8" w:rsidRPr="004E3114" w:rsidRDefault="00BB3FA8" w:rsidP="004834F0">
            <w:pPr>
              <w:pStyle w:val="ASFKTablenorm"/>
              <w:ind w:left="57" w:right="57"/>
            </w:pPr>
          </w:p>
        </w:tc>
      </w:tr>
      <w:tr w:rsidR="004834F0" w:rsidRPr="004E3114" w:rsidTr="007F19F1">
        <w:trPr>
          <w:trHeight w:val="301"/>
        </w:trPr>
        <w:tc>
          <w:tcPr>
            <w:tcW w:w="1051" w:type="pct"/>
            <w:shd w:val="clear" w:color="auto" w:fill="auto"/>
          </w:tcPr>
          <w:p w:rsidR="00BB3FA8" w:rsidRPr="004E3114" w:rsidRDefault="00BB3FA8" w:rsidP="004834F0">
            <w:pPr>
              <w:pStyle w:val="ASFKTablenorm"/>
              <w:ind w:left="57" w:right="57"/>
            </w:pPr>
          </w:p>
        </w:tc>
        <w:tc>
          <w:tcPr>
            <w:tcW w:w="1245" w:type="pct"/>
            <w:shd w:val="clear" w:color="auto" w:fill="auto"/>
          </w:tcPr>
          <w:p w:rsidR="00BB3FA8" w:rsidRPr="004E3114" w:rsidRDefault="00BB3FA8" w:rsidP="004834F0">
            <w:pPr>
              <w:pStyle w:val="ASFKTablenorm"/>
              <w:ind w:left="57" w:right="57"/>
            </w:pPr>
          </w:p>
        </w:tc>
        <w:tc>
          <w:tcPr>
            <w:tcW w:w="1202" w:type="pct"/>
            <w:shd w:val="clear" w:color="auto" w:fill="auto"/>
          </w:tcPr>
          <w:p w:rsidR="00BB3FA8" w:rsidRPr="004E3114" w:rsidRDefault="00BB3FA8" w:rsidP="004834F0">
            <w:pPr>
              <w:pStyle w:val="ASFKTablenorm"/>
              <w:ind w:left="57" w:right="57"/>
            </w:pPr>
          </w:p>
        </w:tc>
        <w:tc>
          <w:tcPr>
            <w:tcW w:w="706" w:type="pct"/>
            <w:shd w:val="clear" w:color="auto" w:fill="auto"/>
          </w:tcPr>
          <w:p w:rsidR="00BB3FA8" w:rsidRPr="004E3114" w:rsidRDefault="00BB3FA8" w:rsidP="004834F0">
            <w:pPr>
              <w:pStyle w:val="ASFKTablenorm"/>
              <w:ind w:left="57" w:right="57"/>
            </w:pPr>
          </w:p>
        </w:tc>
        <w:tc>
          <w:tcPr>
            <w:tcW w:w="796" w:type="pct"/>
            <w:shd w:val="clear" w:color="auto" w:fill="auto"/>
          </w:tcPr>
          <w:p w:rsidR="00BB3FA8" w:rsidRPr="004E3114" w:rsidRDefault="00BB3FA8" w:rsidP="004834F0">
            <w:pPr>
              <w:pStyle w:val="ASFKTablenorm"/>
              <w:ind w:left="57" w:right="57"/>
            </w:pPr>
          </w:p>
        </w:tc>
      </w:tr>
      <w:tr w:rsidR="004834F0" w:rsidRPr="004E3114" w:rsidTr="007F19F1">
        <w:trPr>
          <w:trHeight w:val="301"/>
        </w:trPr>
        <w:tc>
          <w:tcPr>
            <w:tcW w:w="1051" w:type="pct"/>
            <w:shd w:val="clear" w:color="auto" w:fill="auto"/>
          </w:tcPr>
          <w:p w:rsidR="00BB3FA8" w:rsidRPr="004E3114" w:rsidRDefault="00BB3FA8" w:rsidP="004834F0">
            <w:pPr>
              <w:pStyle w:val="ASFKTablenorm"/>
              <w:ind w:left="57" w:right="57"/>
            </w:pPr>
          </w:p>
        </w:tc>
        <w:tc>
          <w:tcPr>
            <w:tcW w:w="1245" w:type="pct"/>
            <w:shd w:val="clear" w:color="auto" w:fill="auto"/>
          </w:tcPr>
          <w:p w:rsidR="00BB3FA8" w:rsidRPr="004E3114" w:rsidRDefault="00BB3FA8" w:rsidP="004834F0">
            <w:pPr>
              <w:pStyle w:val="ASFKTablenorm"/>
              <w:ind w:left="57" w:right="57"/>
            </w:pPr>
          </w:p>
        </w:tc>
        <w:tc>
          <w:tcPr>
            <w:tcW w:w="1202" w:type="pct"/>
            <w:shd w:val="clear" w:color="auto" w:fill="auto"/>
          </w:tcPr>
          <w:p w:rsidR="00BB3FA8" w:rsidRPr="004E3114" w:rsidRDefault="00BB3FA8" w:rsidP="004834F0">
            <w:pPr>
              <w:pStyle w:val="ASFKTablenorm"/>
              <w:ind w:left="57" w:right="57"/>
            </w:pPr>
          </w:p>
        </w:tc>
        <w:tc>
          <w:tcPr>
            <w:tcW w:w="706" w:type="pct"/>
            <w:shd w:val="clear" w:color="auto" w:fill="auto"/>
          </w:tcPr>
          <w:p w:rsidR="00BB3FA8" w:rsidRPr="004E3114" w:rsidRDefault="00BB3FA8" w:rsidP="004834F0">
            <w:pPr>
              <w:pStyle w:val="ASFKTablenorm"/>
              <w:ind w:left="57" w:right="57"/>
            </w:pPr>
          </w:p>
        </w:tc>
        <w:tc>
          <w:tcPr>
            <w:tcW w:w="796" w:type="pct"/>
            <w:shd w:val="clear" w:color="auto" w:fill="auto"/>
          </w:tcPr>
          <w:p w:rsidR="00BB3FA8" w:rsidRPr="004E3114" w:rsidRDefault="00BB3FA8" w:rsidP="004834F0">
            <w:pPr>
              <w:pStyle w:val="ASFKTablenorm"/>
              <w:ind w:left="57" w:right="57"/>
            </w:pPr>
          </w:p>
        </w:tc>
      </w:tr>
    </w:tbl>
    <w:p w:rsidR="00BB3FA8" w:rsidRPr="004E3114" w:rsidRDefault="00BB3FA8" w:rsidP="001516AF">
      <w:pPr>
        <w:pStyle w:val="ASFKReg"/>
      </w:pPr>
      <w:bookmarkStart w:id="2549" w:name="_Toc106210040"/>
      <w:r w:rsidRPr="004E3114">
        <w:lastRenderedPageBreak/>
        <w:t>СОГЛАСОВАНО</w:t>
      </w:r>
      <w:bookmarkEnd w:id="254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6"/>
        <w:gridCol w:w="2344"/>
        <w:gridCol w:w="2401"/>
        <w:gridCol w:w="1404"/>
        <w:gridCol w:w="1511"/>
      </w:tblGrid>
      <w:tr w:rsidR="00BB3FA8" w:rsidRPr="004E3114" w:rsidTr="007F19F1">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Pr="004E3114" w:rsidRDefault="00BB3FA8" w:rsidP="0069435B">
            <w:pPr>
              <w:pStyle w:val="ASFKTableHead"/>
            </w:pPr>
            <w:r w:rsidRPr="004E3114">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Pr="004E3114" w:rsidRDefault="00BB3FA8" w:rsidP="0069435B">
            <w:pPr>
              <w:pStyle w:val="ASFKTableHead"/>
            </w:pPr>
            <w:r w:rsidRPr="004E3114">
              <w:t xml:space="preserve">Должность </w:t>
            </w:r>
            <w:r w:rsidRPr="004E3114">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Pr="004E3114" w:rsidRDefault="00BB3FA8" w:rsidP="0069435B">
            <w:pPr>
              <w:pStyle w:val="ASFKTableHead"/>
            </w:pPr>
            <w:r w:rsidRPr="004E3114">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Pr="004E3114" w:rsidRDefault="00BB3FA8" w:rsidP="0069435B">
            <w:pPr>
              <w:pStyle w:val="ASFKTableHead"/>
            </w:pPr>
            <w:r w:rsidRPr="004E3114">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Pr="004E3114" w:rsidRDefault="00BB3FA8" w:rsidP="0069435B">
            <w:pPr>
              <w:pStyle w:val="ASFKTableHead"/>
            </w:pPr>
            <w:r w:rsidRPr="004E3114">
              <w:t>Дата</w:t>
            </w:r>
          </w:p>
        </w:tc>
      </w:tr>
      <w:tr w:rsidR="004834F0" w:rsidRPr="004E3114" w:rsidTr="007F19F1">
        <w:trPr>
          <w:trHeight w:val="308"/>
        </w:trPr>
        <w:tc>
          <w:tcPr>
            <w:tcW w:w="1050" w:type="pct"/>
            <w:shd w:val="clear" w:color="auto" w:fill="auto"/>
          </w:tcPr>
          <w:p w:rsidR="00BB3FA8" w:rsidRPr="004E3114" w:rsidRDefault="00BB3FA8" w:rsidP="004834F0">
            <w:pPr>
              <w:pStyle w:val="ASFKTablenorm"/>
              <w:ind w:left="57" w:right="57"/>
            </w:pPr>
          </w:p>
        </w:tc>
        <w:tc>
          <w:tcPr>
            <w:tcW w:w="1209" w:type="pct"/>
            <w:shd w:val="clear" w:color="auto" w:fill="auto"/>
          </w:tcPr>
          <w:p w:rsidR="00BB3FA8" w:rsidRPr="004E3114" w:rsidRDefault="00BB3FA8" w:rsidP="004834F0">
            <w:pPr>
              <w:pStyle w:val="ASFKTablenorm"/>
              <w:ind w:left="57" w:right="57"/>
            </w:pPr>
          </w:p>
        </w:tc>
        <w:tc>
          <w:tcPr>
            <w:tcW w:w="1238" w:type="pct"/>
            <w:shd w:val="clear" w:color="auto" w:fill="auto"/>
          </w:tcPr>
          <w:p w:rsidR="00BB3FA8" w:rsidRPr="004E3114" w:rsidRDefault="00BB3FA8" w:rsidP="004834F0">
            <w:pPr>
              <w:pStyle w:val="ASFKTablenorm"/>
              <w:ind w:left="57" w:right="57"/>
            </w:pPr>
          </w:p>
        </w:tc>
        <w:tc>
          <w:tcPr>
            <w:tcW w:w="724" w:type="pct"/>
            <w:shd w:val="clear" w:color="auto" w:fill="auto"/>
          </w:tcPr>
          <w:p w:rsidR="00BB3FA8" w:rsidRPr="004E3114" w:rsidRDefault="00BB3FA8" w:rsidP="004834F0">
            <w:pPr>
              <w:pStyle w:val="ASFKTablenorm"/>
              <w:ind w:left="57" w:right="57"/>
            </w:pPr>
          </w:p>
        </w:tc>
        <w:tc>
          <w:tcPr>
            <w:tcW w:w="779" w:type="pct"/>
            <w:shd w:val="clear" w:color="auto" w:fill="auto"/>
          </w:tcPr>
          <w:p w:rsidR="00BB3FA8" w:rsidRPr="004E3114" w:rsidRDefault="00BB3FA8" w:rsidP="004834F0">
            <w:pPr>
              <w:pStyle w:val="ASFKTablenorm"/>
              <w:ind w:left="57" w:right="57"/>
            </w:pPr>
          </w:p>
        </w:tc>
      </w:tr>
      <w:tr w:rsidR="004834F0" w:rsidRPr="004E3114" w:rsidTr="007F19F1">
        <w:trPr>
          <w:trHeight w:val="308"/>
        </w:trPr>
        <w:tc>
          <w:tcPr>
            <w:tcW w:w="1050" w:type="pct"/>
            <w:shd w:val="clear" w:color="auto" w:fill="auto"/>
          </w:tcPr>
          <w:p w:rsidR="00BB3FA8" w:rsidRPr="004E3114" w:rsidRDefault="00BB3FA8" w:rsidP="004834F0">
            <w:pPr>
              <w:pStyle w:val="ASFKTablenorm"/>
              <w:ind w:left="57" w:right="57"/>
            </w:pPr>
          </w:p>
        </w:tc>
        <w:tc>
          <w:tcPr>
            <w:tcW w:w="1209" w:type="pct"/>
            <w:shd w:val="clear" w:color="auto" w:fill="auto"/>
          </w:tcPr>
          <w:p w:rsidR="00BB3FA8" w:rsidRPr="004E3114" w:rsidRDefault="00BB3FA8" w:rsidP="004834F0">
            <w:pPr>
              <w:pStyle w:val="ASFKTablenorm"/>
              <w:ind w:left="57" w:right="57"/>
            </w:pPr>
          </w:p>
        </w:tc>
        <w:tc>
          <w:tcPr>
            <w:tcW w:w="1238" w:type="pct"/>
            <w:shd w:val="clear" w:color="auto" w:fill="auto"/>
          </w:tcPr>
          <w:p w:rsidR="00BB3FA8" w:rsidRPr="004E3114" w:rsidRDefault="00BB3FA8" w:rsidP="004834F0">
            <w:pPr>
              <w:pStyle w:val="ASFKTablenorm"/>
              <w:ind w:left="57" w:right="57"/>
            </w:pPr>
          </w:p>
        </w:tc>
        <w:tc>
          <w:tcPr>
            <w:tcW w:w="724" w:type="pct"/>
            <w:shd w:val="clear" w:color="auto" w:fill="auto"/>
          </w:tcPr>
          <w:p w:rsidR="00BB3FA8" w:rsidRPr="004E3114" w:rsidRDefault="00BB3FA8" w:rsidP="004834F0">
            <w:pPr>
              <w:pStyle w:val="ASFKTablenorm"/>
              <w:ind w:left="57" w:right="57"/>
            </w:pPr>
          </w:p>
        </w:tc>
        <w:tc>
          <w:tcPr>
            <w:tcW w:w="779" w:type="pct"/>
            <w:shd w:val="clear" w:color="auto" w:fill="auto"/>
          </w:tcPr>
          <w:p w:rsidR="00BB3FA8" w:rsidRPr="004E3114" w:rsidRDefault="00BB3FA8" w:rsidP="004834F0">
            <w:pPr>
              <w:pStyle w:val="ASFKTablenorm"/>
              <w:ind w:left="57" w:right="57"/>
            </w:pPr>
          </w:p>
        </w:tc>
      </w:tr>
      <w:tr w:rsidR="004834F0" w:rsidRPr="004E3114" w:rsidTr="007F19F1">
        <w:trPr>
          <w:trHeight w:val="308"/>
        </w:trPr>
        <w:tc>
          <w:tcPr>
            <w:tcW w:w="1050" w:type="pct"/>
            <w:shd w:val="clear" w:color="auto" w:fill="auto"/>
          </w:tcPr>
          <w:p w:rsidR="00BB3FA8" w:rsidRPr="004E3114" w:rsidRDefault="00BB3FA8" w:rsidP="004834F0">
            <w:pPr>
              <w:pStyle w:val="ASFKTablenorm"/>
              <w:ind w:left="57" w:right="57"/>
            </w:pPr>
          </w:p>
        </w:tc>
        <w:tc>
          <w:tcPr>
            <w:tcW w:w="1209" w:type="pct"/>
            <w:shd w:val="clear" w:color="auto" w:fill="auto"/>
          </w:tcPr>
          <w:p w:rsidR="00BB3FA8" w:rsidRPr="004E3114" w:rsidRDefault="00BB3FA8" w:rsidP="004834F0">
            <w:pPr>
              <w:pStyle w:val="ASFKTablenorm"/>
              <w:ind w:left="57" w:right="57"/>
            </w:pPr>
          </w:p>
        </w:tc>
        <w:tc>
          <w:tcPr>
            <w:tcW w:w="1238" w:type="pct"/>
            <w:shd w:val="clear" w:color="auto" w:fill="auto"/>
          </w:tcPr>
          <w:p w:rsidR="00BB3FA8" w:rsidRPr="004E3114" w:rsidRDefault="00BB3FA8" w:rsidP="004834F0">
            <w:pPr>
              <w:pStyle w:val="ASFKTablenorm"/>
              <w:ind w:left="57" w:right="57"/>
            </w:pPr>
          </w:p>
        </w:tc>
        <w:tc>
          <w:tcPr>
            <w:tcW w:w="724" w:type="pct"/>
            <w:shd w:val="clear" w:color="auto" w:fill="auto"/>
          </w:tcPr>
          <w:p w:rsidR="00BB3FA8" w:rsidRPr="004E3114" w:rsidRDefault="00BB3FA8" w:rsidP="004834F0">
            <w:pPr>
              <w:pStyle w:val="ASFKTablenorm"/>
              <w:ind w:left="57" w:right="57"/>
            </w:pPr>
          </w:p>
        </w:tc>
        <w:tc>
          <w:tcPr>
            <w:tcW w:w="779" w:type="pct"/>
            <w:shd w:val="clear" w:color="auto" w:fill="auto"/>
          </w:tcPr>
          <w:p w:rsidR="00BB3FA8" w:rsidRPr="004E3114" w:rsidRDefault="00BB3FA8" w:rsidP="004834F0">
            <w:pPr>
              <w:pStyle w:val="ASFKTablenorm"/>
              <w:ind w:left="57" w:right="57"/>
            </w:pPr>
          </w:p>
        </w:tc>
      </w:tr>
      <w:tr w:rsidR="004834F0" w:rsidRPr="004E3114" w:rsidTr="007F19F1">
        <w:trPr>
          <w:trHeight w:val="308"/>
        </w:trPr>
        <w:tc>
          <w:tcPr>
            <w:tcW w:w="1050" w:type="pct"/>
            <w:shd w:val="clear" w:color="auto" w:fill="auto"/>
          </w:tcPr>
          <w:p w:rsidR="00BB3FA8" w:rsidRPr="004E3114" w:rsidRDefault="00BB3FA8" w:rsidP="004834F0">
            <w:pPr>
              <w:pStyle w:val="ASFKTablenorm"/>
              <w:ind w:left="57" w:right="57"/>
            </w:pPr>
          </w:p>
        </w:tc>
        <w:tc>
          <w:tcPr>
            <w:tcW w:w="1209" w:type="pct"/>
            <w:shd w:val="clear" w:color="auto" w:fill="auto"/>
          </w:tcPr>
          <w:p w:rsidR="00BB3FA8" w:rsidRPr="004E3114" w:rsidRDefault="00BB3FA8" w:rsidP="004834F0">
            <w:pPr>
              <w:pStyle w:val="ASFKTablenorm"/>
              <w:ind w:left="57" w:right="57"/>
            </w:pPr>
          </w:p>
        </w:tc>
        <w:tc>
          <w:tcPr>
            <w:tcW w:w="1238" w:type="pct"/>
            <w:shd w:val="clear" w:color="auto" w:fill="auto"/>
          </w:tcPr>
          <w:p w:rsidR="00BB3FA8" w:rsidRPr="004E3114" w:rsidRDefault="00BB3FA8" w:rsidP="004834F0">
            <w:pPr>
              <w:pStyle w:val="ASFKTablenorm"/>
              <w:ind w:left="57" w:right="57"/>
            </w:pPr>
          </w:p>
        </w:tc>
        <w:tc>
          <w:tcPr>
            <w:tcW w:w="724" w:type="pct"/>
            <w:shd w:val="clear" w:color="auto" w:fill="auto"/>
          </w:tcPr>
          <w:p w:rsidR="00BB3FA8" w:rsidRPr="004E3114" w:rsidRDefault="00BB3FA8" w:rsidP="004834F0">
            <w:pPr>
              <w:pStyle w:val="ASFKTablenorm"/>
              <w:ind w:left="57" w:right="57"/>
            </w:pPr>
          </w:p>
        </w:tc>
        <w:tc>
          <w:tcPr>
            <w:tcW w:w="779" w:type="pct"/>
            <w:shd w:val="clear" w:color="auto" w:fill="auto"/>
          </w:tcPr>
          <w:p w:rsidR="00BB3FA8" w:rsidRPr="004E3114" w:rsidRDefault="00BB3FA8" w:rsidP="004834F0">
            <w:pPr>
              <w:pStyle w:val="ASFKTablenorm"/>
              <w:ind w:left="57" w:right="57"/>
            </w:pPr>
          </w:p>
        </w:tc>
      </w:tr>
      <w:tr w:rsidR="004834F0" w:rsidRPr="004E3114" w:rsidTr="007F19F1">
        <w:trPr>
          <w:trHeight w:val="308"/>
        </w:trPr>
        <w:tc>
          <w:tcPr>
            <w:tcW w:w="1050" w:type="pct"/>
            <w:shd w:val="clear" w:color="auto" w:fill="auto"/>
          </w:tcPr>
          <w:p w:rsidR="00BB3FA8" w:rsidRPr="004E3114" w:rsidRDefault="00BB3FA8" w:rsidP="004834F0">
            <w:pPr>
              <w:pStyle w:val="ASFKTablenorm"/>
              <w:ind w:left="57" w:right="57"/>
            </w:pPr>
          </w:p>
        </w:tc>
        <w:tc>
          <w:tcPr>
            <w:tcW w:w="1209" w:type="pct"/>
            <w:shd w:val="clear" w:color="auto" w:fill="auto"/>
          </w:tcPr>
          <w:p w:rsidR="00BB3FA8" w:rsidRPr="004E3114" w:rsidRDefault="00BB3FA8" w:rsidP="004834F0">
            <w:pPr>
              <w:pStyle w:val="ASFKTablenorm"/>
              <w:ind w:left="57" w:right="57"/>
            </w:pPr>
          </w:p>
        </w:tc>
        <w:tc>
          <w:tcPr>
            <w:tcW w:w="1238" w:type="pct"/>
            <w:shd w:val="clear" w:color="auto" w:fill="auto"/>
          </w:tcPr>
          <w:p w:rsidR="00BB3FA8" w:rsidRPr="004E3114" w:rsidRDefault="00BB3FA8" w:rsidP="004834F0">
            <w:pPr>
              <w:pStyle w:val="ASFKTablenorm"/>
              <w:ind w:left="57" w:right="57"/>
            </w:pPr>
          </w:p>
        </w:tc>
        <w:tc>
          <w:tcPr>
            <w:tcW w:w="724" w:type="pct"/>
            <w:shd w:val="clear" w:color="auto" w:fill="auto"/>
          </w:tcPr>
          <w:p w:rsidR="00BB3FA8" w:rsidRPr="004E3114" w:rsidRDefault="00BB3FA8" w:rsidP="004834F0">
            <w:pPr>
              <w:pStyle w:val="ASFKTablenorm"/>
              <w:ind w:left="57" w:right="57"/>
            </w:pPr>
          </w:p>
        </w:tc>
        <w:tc>
          <w:tcPr>
            <w:tcW w:w="779" w:type="pct"/>
            <w:shd w:val="clear" w:color="auto" w:fill="auto"/>
          </w:tcPr>
          <w:p w:rsidR="00BB3FA8" w:rsidRPr="004E3114" w:rsidRDefault="00BB3FA8" w:rsidP="004834F0">
            <w:pPr>
              <w:pStyle w:val="ASFKTablenorm"/>
              <w:ind w:left="57" w:right="57"/>
            </w:pPr>
          </w:p>
        </w:tc>
      </w:tr>
      <w:tr w:rsidR="004834F0" w:rsidRPr="004E3114" w:rsidTr="007F19F1">
        <w:trPr>
          <w:trHeight w:val="308"/>
        </w:trPr>
        <w:tc>
          <w:tcPr>
            <w:tcW w:w="1050" w:type="pct"/>
            <w:shd w:val="clear" w:color="auto" w:fill="auto"/>
          </w:tcPr>
          <w:p w:rsidR="00BB3FA8" w:rsidRPr="004E3114" w:rsidRDefault="00BB3FA8" w:rsidP="004834F0">
            <w:pPr>
              <w:pStyle w:val="ASFKTablenorm"/>
              <w:ind w:left="57" w:right="57"/>
            </w:pPr>
          </w:p>
        </w:tc>
        <w:tc>
          <w:tcPr>
            <w:tcW w:w="1209" w:type="pct"/>
            <w:shd w:val="clear" w:color="auto" w:fill="auto"/>
          </w:tcPr>
          <w:p w:rsidR="00BB3FA8" w:rsidRPr="004E3114" w:rsidRDefault="00BB3FA8" w:rsidP="004834F0">
            <w:pPr>
              <w:pStyle w:val="ASFKTablenorm"/>
              <w:ind w:left="57" w:right="57"/>
            </w:pPr>
          </w:p>
        </w:tc>
        <w:tc>
          <w:tcPr>
            <w:tcW w:w="1238" w:type="pct"/>
            <w:shd w:val="clear" w:color="auto" w:fill="auto"/>
          </w:tcPr>
          <w:p w:rsidR="00BB3FA8" w:rsidRPr="004E3114" w:rsidRDefault="00BB3FA8" w:rsidP="004834F0">
            <w:pPr>
              <w:pStyle w:val="ASFKTablenorm"/>
              <w:ind w:left="57" w:right="57"/>
            </w:pPr>
          </w:p>
        </w:tc>
        <w:tc>
          <w:tcPr>
            <w:tcW w:w="724" w:type="pct"/>
            <w:shd w:val="clear" w:color="auto" w:fill="auto"/>
          </w:tcPr>
          <w:p w:rsidR="00BB3FA8" w:rsidRPr="004E3114" w:rsidRDefault="00BB3FA8" w:rsidP="004834F0">
            <w:pPr>
              <w:pStyle w:val="ASFKTablenorm"/>
              <w:ind w:left="57" w:right="57"/>
            </w:pPr>
          </w:p>
        </w:tc>
        <w:tc>
          <w:tcPr>
            <w:tcW w:w="779" w:type="pct"/>
            <w:shd w:val="clear" w:color="auto" w:fill="auto"/>
          </w:tcPr>
          <w:p w:rsidR="00BB3FA8" w:rsidRPr="004E3114" w:rsidRDefault="00BB3FA8" w:rsidP="004834F0">
            <w:pPr>
              <w:pStyle w:val="ASFKTablenorm"/>
              <w:ind w:left="57" w:right="57"/>
            </w:pPr>
          </w:p>
        </w:tc>
      </w:tr>
      <w:tr w:rsidR="004834F0" w:rsidRPr="004E3114" w:rsidTr="007F19F1">
        <w:trPr>
          <w:trHeight w:val="308"/>
        </w:trPr>
        <w:tc>
          <w:tcPr>
            <w:tcW w:w="1050" w:type="pct"/>
            <w:shd w:val="clear" w:color="auto" w:fill="auto"/>
          </w:tcPr>
          <w:p w:rsidR="00BB3FA8" w:rsidRPr="004E3114" w:rsidRDefault="00BB3FA8" w:rsidP="004834F0">
            <w:pPr>
              <w:pStyle w:val="ASFKTablenorm"/>
              <w:ind w:left="57" w:right="57"/>
            </w:pPr>
          </w:p>
        </w:tc>
        <w:tc>
          <w:tcPr>
            <w:tcW w:w="1209" w:type="pct"/>
            <w:shd w:val="clear" w:color="auto" w:fill="auto"/>
          </w:tcPr>
          <w:p w:rsidR="00BB3FA8" w:rsidRPr="004E3114" w:rsidRDefault="00BB3FA8" w:rsidP="004834F0">
            <w:pPr>
              <w:pStyle w:val="ASFKTablenorm"/>
              <w:ind w:left="57" w:right="57"/>
            </w:pPr>
          </w:p>
        </w:tc>
        <w:tc>
          <w:tcPr>
            <w:tcW w:w="1238" w:type="pct"/>
            <w:shd w:val="clear" w:color="auto" w:fill="auto"/>
          </w:tcPr>
          <w:p w:rsidR="00BB3FA8" w:rsidRPr="004E3114" w:rsidRDefault="00BB3FA8" w:rsidP="004834F0">
            <w:pPr>
              <w:pStyle w:val="ASFKTablenorm"/>
              <w:ind w:left="57" w:right="57"/>
            </w:pPr>
          </w:p>
        </w:tc>
        <w:tc>
          <w:tcPr>
            <w:tcW w:w="724" w:type="pct"/>
            <w:shd w:val="clear" w:color="auto" w:fill="auto"/>
          </w:tcPr>
          <w:p w:rsidR="00BB3FA8" w:rsidRPr="004E3114" w:rsidRDefault="00BB3FA8" w:rsidP="004834F0">
            <w:pPr>
              <w:pStyle w:val="ASFKTablenorm"/>
              <w:ind w:left="57" w:right="57"/>
            </w:pPr>
          </w:p>
        </w:tc>
        <w:tc>
          <w:tcPr>
            <w:tcW w:w="779" w:type="pct"/>
            <w:shd w:val="clear" w:color="auto" w:fill="auto"/>
          </w:tcPr>
          <w:p w:rsidR="00BB3FA8" w:rsidRPr="004E3114" w:rsidRDefault="00BB3FA8" w:rsidP="004834F0">
            <w:pPr>
              <w:pStyle w:val="ASFKTablenorm"/>
              <w:ind w:left="57" w:right="57"/>
            </w:pPr>
          </w:p>
        </w:tc>
      </w:tr>
      <w:tr w:rsidR="004834F0" w:rsidRPr="004E3114" w:rsidTr="007F19F1">
        <w:trPr>
          <w:trHeight w:val="308"/>
        </w:trPr>
        <w:tc>
          <w:tcPr>
            <w:tcW w:w="1050" w:type="pct"/>
            <w:shd w:val="clear" w:color="auto" w:fill="auto"/>
          </w:tcPr>
          <w:p w:rsidR="00BB3FA8" w:rsidRPr="004E3114" w:rsidRDefault="00BB3FA8" w:rsidP="004834F0">
            <w:pPr>
              <w:pStyle w:val="ASFKTablenorm"/>
              <w:ind w:left="57" w:right="57"/>
            </w:pPr>
          </w:p>
        </w:tc>
        <w:tc>
          <w:tcPr>
            <w:tcW w:w="1209" w:type="pct"/>
            <w:shd w:val="clear" w:color="auto" w:fill="auto"/>
          </w:tcPr>
          <w:p w:rsidR="00BB3FA8" w:rsidRPr="004E3114" w:rsidRDefault="00BB3FA8" w:rsidP="004834F0">
            <w:pPr>
              <w:pStyle w:val="ASFKTablenorm"/>
              <w:ind w:left="57" w:right="57"/>
            </w:pPr>
          </w:p>
        </w:tc>
        <w:tc>
          <w:tcPr>
            <w:tcW w:w="1238" w:type="pct"/>
            <w:shd w:val="clear" w:color="auto" w:fill="auto"/>
          </w:tcPr>
          <w:p w:rsidR="00BB3FA8" w:rsidRPr="004E3114" w:rsidRDefault="00BB3FA8" w:rsidP="004834F0">
            <w:pPr>
              <w:pStyle w:val="ASFKTablenorm"/>
              <w:ind w:left="57" w:right="57"/>
            </w:pPr>
          </w:p>
        </w:tc>
        <w:tc>
          <w:tcPr>
            <w:tcW w:w="724" w:type="pct"/>
            <w:shd w:val="clear" w:color="auto" w:fill="auto"/>
          </w:tcPr>
          <w:p w:rsidR="00BB3FA8" w:rsidRPr="004E3114" w:rsidRDefault="00BB3FA8" w:rsidP="004834F0">
            <w:pPr>
              <w:pStyle w:val="ASFKTablenorm"/>
              <w:ind w:left="57" w:right="57"/>
            </w:pPr>
          </w:p>
        </w:tc>
        <w:tc>
          <w:tcPr>
            <w:tcW w:w="779" w:type="pct"/>
            <w:shd w:val="clear" w:color="auto" w:fill="auto"/>
          </w:tcPr>
          <w:p w:rsidR="00BB3FA8" w:rsidRPr="004E3114" w:rsidRDefault="00BB3FA8" w:rsidP="004834F0">
            <w:pPr>
              <w:pStyle w:val="ASFKTablenorm"/>
              <w:ind w:left="57" w:right="57"/>
            </w:pPr>
          </w:p>
        </w:tc>
      </w:tr>
      <w:tr w:rsidR="004834F0" w:rsidRPr="004E3114" w:rsidTr="007F19F1">
        <w:trPr>
          <w:trHeight w:val="308"/>
        </w:trPr>
        <w:tc>
          <w:tcPr>
            <w:tcW w:w="1050" w:type="pct"/>
            <w:shd w:val="clear" w:color="auto" w:fill="auto"/>
          </w:tcPr>
          <w:p w:rsidR="00BB3FA8" w:rsidRPr="004E3114" w:rsidRDefault="00BB3FA8" w:rsidP="004834F0">
            <w:pPr>
              <w:pStyle w:val="ASFKTablenorm"/>
              <w:ind w:left="57" w:right="57"/>
            </w:pPr>
          </w:p>
        </w:tc>
        <w:tc>
          <w:tcPr>
            <w:tcW w:w="1209" w:type="pct"/>
            <w:shd w:val="clear" w:color="auto" w:fill="auto"/>
          </w:tcPr>
          <w:p w:rsidR="00BB3FA8" w:rsidRPr="004E3114" w:rsidRDefault="00BB3FA8" w:rsidP="004834F0">
            <w:pPr>
              <w:pStyle w:val="ASFKTablenorm"/>
              <w:ind w:left="57" w:right="57"/>
            </w:pPr>
          </w:p>
        </w:tc>
        <w:tc>
          <w:tcPr>
            <w:tcW w:w="1238" w:type="pct"/>
            <w:shd w:val="clear" w:color="auto" w:fill="auto"/>
          </w:tcPr>
          <w:p w:rsidR="00BB3FA8" w:rsidRPr="004E3114" w:rsidRDefault="00BB3FA8" w:rsidP="004834F0">
            <w:pPr>
              <w:pStyle w:val="ASFKTablenorm"/>
              <w:ind w:left="57" w:right="57"/>
            </w:pPr>
          </w:p>
        </w:tc>
        <w:tc>
          <w:tcPr>
            <w:tcW w:w="724" w:type="pct"/>
            <w:shd w:val="clear" w:color="auto" w:fill="auto"/>
          </w:tcPr>
          <w:p w:rsidR="00BB3FA8" w:rsidRPr="004E3114" w:rsidRDefault="00BB3FA8" w:rsidP="004834F0">
            <w:pPr>
              <w:pStyle w:val="ASFKTablenorm"/>
              <w:ind w:left="57" w:right="57"/>
            </w:pPr>
          </w:p>
        </w:tc>
        <w:tc>
          <w:tcPr>
            <w:tcW w:w="779" w:type="pct"/>
            <w:shd w:val="clear" w:color="auto" w:fill="auto"/>
          </w:tcPr>
          <w:p w:rsidR="00BB3FA8" w:rsidRPr="004E3114" w:rsidRDefault="00BB3FA8" w:rsidP="004834F0">
            <w:pPr>
              <w:pStyle w:val="ASFKTablenorm"/>
              <w:ind w:left="57" w:right="57"/>
            </w:pPr>
          </w:p>
        </w:tc>
      </w:tr>
      <w:tr w:rsidR="004834F0" w:rsidRPr="004E3114" w:rsidTr="007F19F1">
        <w:trPr>
          <w:trHeight w:val="308"/>
        </w:trPr>
        <w:tc>
          <w:tcPr>
            <w:tcW w:w="1050" w:type="pct"/>
            <w:shd w:val="clear" w:color="auto" w:fill="auto"/>
          </w:tcPr>
          <w:p w:rsidR="00BB3FA8" w:rsidRPr="004E3114" w:rsidRDefault="00BB3FA8" w:rsidP="004834F0">
            <w:pPr>
              <w:pStyle w:val="ASFKTablenorm"/>
              <w:ind w:left="57" w:right="57"/>
            </w:pPr>
          </w:p>
        </w:tc>
        <w:tc>
          <w:tcPr>
            <w:tcW w:w="1209" w:type="pct"/>
            <w:shd w:val="clear" w:color="auto" w:fill="auto"/>
          </w:tcPr>
          <w:p w:rsidR="00BB3FA8" w:rsidRPr="004E3114" w:rsidRDefault="00BB3FA8" w:rsidP="004834F0">
            <w:pPr>
              <w:pStyle w:val="ASFKTablenorm"/>
              <w:ind w:left="57" w:right="57"/>
            </w:pPr>
          </w:p>
        </w:tc>
        <w:tc>
          <w:tcPr>
            <w:tcW w:w="1238" w:type="pct"/>
            <w:shd w:val="clear" w:color="auto" w:fill="auto"/>
          </w:tcPr>
          <w:p w:rsidR="00BB3FA8" w:rsidRPr="004E3114" w:rsidRDefault="00BB3FA8" w:rsidP="004834F0">
            <w:pPr>
              <w:pStyle w:val="ASFKTablenorm"/>
              <w:ind w:left="57" w:right="57"/>
            </w:pPr>
          </w:p>
        </w:tc>
        <w:tc>
          <w:tcPr>
            <w:tcW w:w="724" w:type="pct"/>
            <w:shd w:val="clear" w:color="auto" w:fill="auto"/>
          </w:tcPr>
          <w:p w:rsidR="00BB3FA8" w:rsidRPr="004E3114" w:rsidRDefault="00BB3FA8" w:rsidP="004834F0">
            <w:pPr>
              <w:pStyle w:val="ASFKTablenorm"/>
              <w:ind w:left="57" w:right="57"/>
            </w:pPr>
          </w:p>
        </w:tc>
        <w:tc>
          <w:tcPr>
            <w:tcW w:w="779" w:type="pct"/>
            <w:shd w:val="clear" w:color="auto" w:fill="auto"/>
          </w:tcPr>
          <w:p w:rsidR="00BB3FA8" w:rsidRPr="004E3114" w:rsidRDefault="00BB3FA8" w:rsidP="004834F0">
            <w:pPr>
              <w:pStyle w:val="ASFKTablenorm"/>
              <w:ind w:left="57" w:right="57"/>
            </w:pPr>
          </w:p>
        </w:tc>
      </w:tr>
    </w:tbl>
    <w:p w:rsidR="00EF2703" w:rsidRPr="004E3114" w:rsidRDefault="00EF2703">
      <w:pPr>
        <w:pStyle w:val="ASFKReg"/>
      </w:pPr>
      <w:bookmarkStart w:id="2550" w:name="_Toc106210041"/>
      <w:r w:rsidRPr="004E3114">
        <w:lastRenderedPageBreak/>
        <w:t>ЛИСТ РЕГИСТРАЦИИ ИЗМЕНЕНИЙ</w:t>
      </w:r>
      <w:bookmarkEnd w:id="2545"/>
      <w:bookmarkEnd w:id="2546"/>
      <w:bookmarkEnd w:id="2547"/>
      <w:bookmarkEnd w:id="255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71"/>
        <w:gridCol w:w="1829"/>
        <w:gridCol w:w="5692"/>
      </w:tblGrid>
      <w:tr w:rsidR="005A5A9F" w:rsidRPr="004E3114" w:rsidTr="00470F0F">
        <w:trPr>
          <w:trHeight w:val="544"/>
          <w:tblHeader/>
        </w:trPr>
        <w:tc>
          <w:tcPr>
            <w:tcW w:w="4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4E3114" w:rsidRDefault="00EF2703" w:rsidP="00E24D0B">
            <w:pPr>
              <w:pStyle w:val="ASFKTableHead"/>
            </w:pPr>
            <w:r w:rsidRPr="004E3114">
              <w:t xml:space="preserve">№ </w:t>
            </w:r>
            <w:r w:rsidR="00850129" w:rsidRPr="004E3114">
              <w:br/>
            </w:r>
            <w:r w:rsidRPr="004E3114">
              <w:t>версии док-та</w:t>
            </w:r>
          </w:p>
        </w:tc>
        <w:tc>
          <w:tcPr>
            <w:tcW w:w="7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4E3114" w:rsidRDefault="00EF2703" w:rsidP="00E24D0B">
            <w:pPr>
              <w:pStyle w:val="ASFKTableHead"/>
            </w:pPr>
            <w:r w:rsidRPr="004E3114">
              <w:t xml:space="preserve">Дата </w:t>
            </w:r>
            <w:r w:rsidR="00850129" w:rsidRPr="004E3114">
              <w:br/>
            </w:r>
            <w:r w:rsidRPr="004E3114">
              <w:t>изменения</w:t>
            </w:r>
          </w:p>
        </w:tc>
        <w:tc>
          <w:tcPr>
            <w:tcW w:w="9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4E3114" w:rsidRDefault="00EF2703" w:rsidP="00E24D0B">
            <w:pPr>
              <w:pStyle w:val="ASFKTableHead"/>
            </w:pPr>
            <w:r w:rsidRPr="004E3114">
              <w:t xml:space="preserve">Автор </w:t>
            </w:r>
            <w:r w:rsidR="00850129" w:rsidRPr="004E3114">
              <w:br/>
            </w:r>
            <w:r w:rsidRPr="004E3114">
              <w:t>изменений</w:t>
            </w:r>
          </w:p>
        </w:tc>
        <w:tc>
          <w:tcPr>
            <w:tcW w:w="2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Pr="004E3114" w:rsidRDefault="00EF2703" w:rsidP="00E24D0B">
            <w:pPr>
              <w:pStyle w:val="ASFKTableHead"/>
            </w:pPr>
            <w:r w:rsidRPr="004E3114">
              <w:t>Изменения</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1.0</w:t>
            </w:r>
          </w:p>
        </w:tc>
        <w:tc>
          <w:tcPr>
            <w:tcW w:w="707" w:type="pct"/>
            <w:shd w:val="clear" w:color="auto" w:fill="auto"/>
          </w:tcPr>
          <w:p w:rsidR="005154AF" w:rsidRPr="004E3114" w:rsidRDefault="005154AF" w:rsidP="004834F0">
            <w:pPr>
              <w:pStyle w:val="ASFKTablenorm"/>
              <w:ind w:left="57" w:right="57"/>
            </w:pPr>
            <w:bookmarkStart w:id="2551" w:name="_Hlk292267971"/>
            <w:r w:rsidRPr="004E3114">
              <w:t>01.10.2010</w:t>
            </w:r>
            <w:bookmarkEnd w:id="2551"/>
          </w:p>
        </w:tc>
        <w:tc>
          <w:tcPr>
            <w:tcW w:w="943" w:type="pct"/>
            <w:shd w:val="clear" w:color="auto" w:fill="auto"/>
          </w:tcPr>
          <w:p w:rsidR="005154AF" w:rsidRPr="004E3114" w:rsidRDefault="005154AF" w:rsidP="004834F0">
            <w:pPr>
              <w:pStyle w:val="ASFKTablenorm"/>
              <w:ind w:left="57" w:right="57"/>
            </w:pPr>
            <w:bookmarkStart w:id="2552" w:name="_Hlk292267916"/>
            <w:r w:rsidRPr="004E3114">
              <w:t xml:space="preserve">Перетятько </w:t>
            </w:r>
            <w:r w:rsidR="00B2707E" w:rsidRPr="004E3114">
              <w:t>И. В.</w:t>
            </w:r>
            <w:bookmarkEnd w:id="2552"/>
          </w:p>
        </w:tc>
        <w:tc>
          <w:tcPr>
            <w:tcW w:w="2935" w:type="pct"/>
            <w:shd w:val="clear" w:color="auto" w:fill="auto"/>
          </w:tcPr>
          <w:p w:rsidR="005154AF" w:rsidRPr="004E3114" w:rsidRDefault="005154AF" w:rsidP="004834F0">
            <w:pPr>
              <w:pStyle w:val="ASFKTablenorm"/>
              <w:ind w:left="57" w:right="57"/>
            </w:pPr>
            <w:r w:rsidRPr="004E3114">
              <w:t>Начальная версия документа (</w:t>
            </w:r>
            <w:hyperlink r:id="rId467" w:history="1">
              <w:r w:rsidRPr="004E3114">
                <w:t>SUFD-12017</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1.1</w:t>
            </w:r>
          </w:p>
        </w:tc>
        <w:tc>
          <w:tcPr>
            <w:tcW w:w="707" w:type="pct"/>
            <w:shd w:val="clear" w:color="auto" w:fill="auto"/>
          </w:tcPr>
          <w:p w:rsidR="005154AF" w:rsidRPr="004E3114" w:rsidRDefault="005154AF" w:rsidP="004834F0">
            <w:pPr>
              <w:pStyle w:val="ASFKTablenorm"/>
              <w:ind w:left="57" w:right="57"/>
            </w:pPr>
            <w:r w:rsidRPr="004E3114">
              <w:t>10.12.2010</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Внесены изменения в пп.</w:t>
            </w:r>
            <w:r w:rsidRPr="004E3114">
              <w:fldChar w:fldCharType="begin"/>
            </w:r>
            <w:r w:rsidRPr="004E3114">
              <w:instrText xml:space="preserve"> REF _Ref272416333 \r \h  \* MERGEFORMAT </w:instrText>
            </w:r>
            <w:r w:rsidRPr="004E3114">
              <w:fldChar w:fldCharType="separate"/>
            </w:r>
            <w:r w:rsidR="001B067E">
              <w:t>5.3.2</w:t>
            </w:r>
            <w:r w:rsidRPr="004E3114">
              <w:fldChar w:fldCharType="end"/>
            </w:r>
            <w:r w:rsidRPr="004E3114">
              <w:t xml:space="preserve">, </w:t>
            </w:r>
            <w:r w:rsidRPr="004E3114">
              <w:fldChar w:fldCharType="begin"/>
            </w:r>
            <w:r w:rsidRPr="004E3114">
              <w:instrText xml:space="preserve"> REF _Ref365554605 \r \h  \* MERGEFORMAT </w:instrText>
            </w:r>
            <w:r w:rsidRPr="004E3114">
              <w:fldChar w:fldCharType="separate"/>
            </w:r>
            <w:r w:rsidR="001B067E">
              <w:t>5.1.3</w:t>
            </w:r>
            <w:r w:rsidRPr="004E3114">
              <w:fldChar w:fldCharType="end"/>
            </w:r>
            <w:r w:rsidRPr="004E3114">
              <w:t xml:space="preserve">, </w:t>
            </w:r>
            <w:r w:rsidRPr="004E3114">
              <w:fldChar w:fldCharType="begin"/>
            </w:r>
            <w:r w:rsidRPr="004E3114">
              <w:instrText xml:space="preserve"> REF _Ref279764703 \r \h  \* MERGEFORMAT </w:instrText>
            </w:r>
            <w:r w:rsidRPr="004E3114">
              <w:fldChar w:fldCharType="separate"/>
            </w:r>
            <w:r w:rsidR="001B067E">
              <w:t>5.1.4</w:t>
            </w:r>
            <w:r w:rsidRPr="004E3114">
              <w:fldChar w:fldCharType="end"/>
            </w:r>
            <w:r w:rsidRPr="004E3114">
              <w:t xml:space="preserve">. </w:t>
            </w:r>
            <w:r w:rsidR="00E07BB5" w:rsidRPr="004E3114">
              <w:t xml:space="preserve">Добавлены </w:t>
            </w:r>
            <w:r w:rsidR="009609C5" w:rsidRPr="004E3114">
              <w:t>п</w:t>
            </w:r>
            <w:r w:rsidR="00E07BB5" w:rsidRPr="004E3114">
              <w:t>п.</w:t>
            </w:r>
            <w:r w:rsidRPr="004E3114">
              <w:t xml:space="preserve"> </w:t>
            </w:r>
            <w:r w:rsidRPr="004E3114">
              <w:fldChar w:fldCharType="begin"/>
            </w:r>
            <w:r w:rsidRPr="004E3114">
              <w:instrText xml:space="preserve"> REF _Ref280181563 \r \h  \* MERGEFORMAT </w:instrText>
            </w:r>
            <w:r w:rsidRPr="004E3114">
              <w:fldChar w:fldCharType="separate"/>
            </w:r>
            <w:r w:rsidR="001B067E">
              <w:t>5.3.4</w:t>
            </w:r>
            <w:r w:rsidRPr="004E3114">
              <w:fldChar w:fldCharType="end"/>
            </w:r>
            <w:r w:rsidRPr="004E3114">
              <w:t xml:space="preserve">, </w:t>
            </w:r>
            <w:r w:rsidRPr="004E3114">
              <w:fldChar w:fldCharType="begin"/>
            </w:r>
            <w:r w:rsidRPr="004E3114">
              <w:instrText xml:space="preserve"> REF _Ref279764745 \r \h  \* MERGEFORMAT </w:instrText>
            </w:r>
            <w:r w:rsidRPr="004E3114">
              <w:fldChar w:fldCharType="separate"/>
            </w:r>
            <w:r w:rsidR="001B067E">
              <w:t>5.1.1</w:t>
            </w:r>
            <w:r w:rsidRPr="004E3114">
              <w:fldChar w:fldCharType="end"/>
            </w:r>
            <w:r w:rsidRPr="004E3114">
              <w:t xml:space="preserve">, </w:t>
            </w:r>
            <w:r w:rsidRPr="004E3114">
              <w:fldChar w:fldCharType="begin"/>
            </w:r>
            <w:r w:rsidRPr="004E3114">
              <w:instrText xml:space="preserve"> REF _Ref359522710 \r \h  \* MERGEFORMAT </w:instrText>
            </w:r>
            <w:r w:rsidRPr="004E3114">
              <w:fldChar w:fldCharType="separate"/>
            </w:r>
            <w:r w:rsidR="001B067E">
              <w:t>5.1.2</w:t>
            </w:r>
            <w:r w:rsidRPr="004E3114">
              <w:fldChar w:fldCharType="end"/>
            </w:r>
            <w:r w:rsidRPr="004E3114">
              <w:t xml:space="preserve"> (</w:t>
            </w:r>
            <w:hyperlink r:id="rId468" w:history="1">
              <w:r w:rsidRPr="004E3114">
                <w:t>SUFD-12758</w:t>
              </w:r>
            </w:hyperlink>
            <w:r w:rsidRPr="004E3114">
              <w:t xml:space="preserve">, </w:t>
            </w:r>
            <w:hyperlink r:id="rId469" w:history="1">
              <w:r w:rsidRPr="004E3114">
                <w:t>SUFD-14015</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1.2</w:t>
            </w:r>
          </w:p>
        </w:tc>
        <w:tc>
          <w:tcPr>
            <w:tcW w:w="707" w:type="pct"/>
            <w:shd w:val="clear" w:color="auto" w:fill="auto"/>
          </w:tcPr>
          <w:p w:rsidR="005154AF" w:rsidRPr="004E3114" w:rsidRDefault="005154AF" w:rsidP="004834F0">
            <w:pPr>
              <w:pStyle w:val="ASFKTablenorm"/>
              <w:ind w:left="57" w:right="57"/>
            </w:pPr>
            <w:r w:rsidRPr="004E3114">
              <w:t>08.02.2011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Добавлен п. </w:t>
            </w:r>
            <w:r w:rsidRPr="004E3114">
              <w:fldChar w:fldCharType="begin"/>
            </w:r>
            <w:r w:rsidRPr="004E3114">
              <w:instrText xml:space="preserve"> REF _Ref285118706 \r \h  \* MERGEFORMAT </w:instrText>
            </w:r>
            <w:r w:rsidRPr="004E3114">
              <w:fldChar w:fldCharType="separate"/>
            </w:r>
            <w:r w:rsidR="001B067E">
              <w:t>5.1.4</w:t>
            </w:r>
            <w:r w:rsidRPr="004E3114">
              <w:fldChar w:fldCharType="end"/>
            </w:r>
            <w:r w:rsidRPr="004E3114">
              <w:t xml:space="preserve">. по SUFD-13469 (SUFD-17490), добавлен </w:t>
            </w:r>
            <w:r w:rsidR="000574FD" w:rsidRPr="004E3114">
              <w:t>ЭД</w:t>
            </w:r>
            <w:r w:rsidRPr="004E3114">
              <w:t xml:space="preserve"> </w:t>
            </w:r>
            <w:r w:rsidR="000574FD" w:rsidRPr="004E3114">
              <w:t>«Информация о дате ежемесячных выплат по исполнительному документу».</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1.3</w:t>
            </w:r>
          </w:p>
        </w:tc>
        <w:tc>
          <w:tcPr>
            <w:tcW w:w="707" w:type="pct"/>
            <w:shd w:val="clear" w:color="auto" w:fill="auto"/>
          </w:tcPr>
          <w:p w:rsidR="005154AF" w:rsidRPr="004E3114" w:rsidRDefault="005154AF" w:rsidP="004834F0">
            <w:pPr>
              <w:pStyle w:val="ASFKTablenorm"/>
              <w:ind w:left="57" w:right="57"/>
            </w:pPr>
            <w:r w:rsidRPr="004E3114">
              <w:t>21.02.2011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_Ref333221994 \r \h  \* MERGEFORMAT </w:instrText>
            </w:r>
            <w:r w:rsidRPr="004E3114">
              <w:fldChar w:fldCharType="separate"/>
            </w:r>
            <w:r w:rsidR="001B067E">
              <w:t>5.1.14</w:t>
            </w:r>
            <w:r w:rsidRPr="004E3114">
              <w:fldChar w:fldCharType="end"/>
            </w:r>
            <w:r w:rsidRPr="004E3114">
              <w:t xml:space="preserve"> по </w:t>
            </w:r>
            <w:hyperlink r:id="rId470" w:history="1">
              <w:r w:rsidRPr="004E3114">
                <w:t>SUFD-17885</w:t>
              </w:r>
            </w:hyperlink>
            <w:r w:rsidRPr="004E3114">
              <w:t xml:space="preserve"> (</w:t>
            </w:r>
            <w:hyperlink r:id="rId471" w:history="1">
              <w:r w:rsidRPr="004E3114">
                <w:t>SUFD-19987</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1.4</w:t>
            </w:r>
          </w:p>
        </w:tc>
        <w:tc>
          <w:tcPr>
            <w:tcW w:w="707" w:type="pct"/>
            <w:shd w:val="clear" w:color="auto" w:fill="auto"/>
          </w:tcPr>
          <w:p w:rsidR="005154AF" w:rsidRPr="004E3114" w:rsidRDefault="005154AF" w:rsidP="004834F0">
            <w:pPr>
              <w:pStyle w:val="ASFKTablenorm"/>
              <w:ind w:left="57" w:right="57"/>
            </w:pPr>
            <w:r w:rsidRPr="004E3114">
              <w:t>21.02.2011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_Ref333221994 \r \h  \* MERGEFORMAT </w:instrText>
            </w:r>
            <w:r w:rsidRPr="004E3114">
              <w:fldChar w:fldCharType="separate"/>
            </w:r>
            <w:r w:rsidR="001B067E">
              <w:t>5.1.14</w:t>
            </w:r>
            <w:r w:rsidRPr="004E3114">
              <w:fldChar w:fldCharType="end"/>
            </w:r>
            <w:r w:rsidRPr="004E3114">
              <w:t xml:space="preserve"> по </w:t>
            </w:r>
            <w:hyperlink r:id="rId472" w:history="1">
              <w:r w:rsidRPr="004E3114">
                <w:t>SUFD-15176</w:t>
              </w:r>
            </w:hyperlink>
            <w:r w:rsidRPr="004E3114">
              <w:t xml:space="preserve"> (</w:t>
            </w:r>
            <w:hyperlink r:id="rId473" w:history="1">
              <w:r w:rsidRPr="004E3114">
                <w:t>SUFD-17491</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1.5</w:t>
            </w:r>
          </w:p>
        </w:tc>
        <w:tc>
          <w:tcPr>
            <w:tcW w:w="707" w:type="pct"/>
            <w:shd w:val="clear" w:color="auto" w:fill="auto"/>
          </w:tcPr>
          <w:p w:rsidR="005154AF" w:rsidRPr="004E3114" w:rsidRDefault="005154AF" w:rsidP="004834F0">
            <w:pPr>
              <w:pStyle w:val="ASFKTablenorm"/>
              <w:ind w:left="57" w:right="57"/>
            </w:pPr>
            <w:r w:rsidRPr="004E3114">
              <w:t>25.02.2011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Добавлен п. </w:t>
            </w:r>
            <w:r w:rsidRPr="004E3114">
              <w:fldChar w:fldCharType="begin"/>
            </w:r>
            <w:r w:rsidRPr="004E3114">
              <w:instrText xml:space="preserve"> REF _Ref362280055 \r \h  \* MERGEFORMAT </w:instrText>
            </w:r>
            <w:r w:rsidRPr="004E3114">
              <w:fldChar w:fldCharType="separate"/>
            </w:r>
            <w:r w:rsidR="001B067E">
              <w:t>5.1.13</w:t>
            </w:r>
            <w:r w:rsidRPr="004E3114">
              <w:fldChar w:fldCharType="end"/>
            </w:r>
            <w:r w:rsidRPr="004E3114">
              <w:t xml:space="preserve"> по SUFD-13469 (SUFD-17490).</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1.6</w:t>
            </w:r>
          </w:p>
        </w:tc>
        <w:tc>
          <w:tcPr>
            <w:tcW w:w="707" w:type="pct"/>
            <w:shd w:val="clear" w:color="auto" w:fill="auto"/>
          </w:tcPr>
          <w:p w:rsidR="005154AF" w:rsidRPr="004E3114" w:rsidRDefault="005154AF" w:rsidP="004834F0">
            <w:pPr>
              <w:pStyle w:val="ASFKTablenorm"/>
              <w:ind w:left="57" w:right="57"/>
            </w:pPr>
            <w:r w:rsidRPr="004E3114">
              <w:t>25.02.2011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_Ref280181563 \r \h  \* MERGEFORMAT </w:instrText>
            </w:r>
            <w:r w:rsidRPr="004E3114">
              <w:fldChar w:fldCharType="separate"/>
            </w:r>
            <w:r w:rsidR="001B067E">
              <w:t>5.3.4</w:t>
            </w:r>
            <w:r w:rsidRPr="004E3114">
              <w:fldChar w:fldCharType="end"/>
            </w:r>
            <w:r w:rsidRPr="004E3114">
              <w:t xml:space="preserve"> по </w:t>
            </w:r>
            <w:hyperlink r:id="rId474" w:history="1">
              <w:r w:rsidRPr="004E3114">
                <w:t>SUFD-20067</w:t>
              </w:r>
            </w:hyperlink>
            <w:r w:rsidRPr="004E3114">
              <w:t xml:space="preserve"> (</w:t>
            </w:r>
            <w:hyperlink r:id="rId475" w:history="1">
              <w:r w:rsidRPr="004E3114">
                <w:t>SUFD-20092</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1.7</w:t>
            </w:r>
          </w:p>
        </w:tc>
        <w:tc>
          <w:tcPr>
            <w:tcW w:w="707" w:type="pct"/>
            <w:shd w:val="clear" w:color="auto" w:fill="auto"/>
          </w:tcPr>
          <w:p w:rsidR="005154AF" w:rsidRPr="004E3114" w:rsidRDefault="005154AF" w:rsidP="004834F0">
            <w:pPr>
              <w:pStyle w:val="ASFKTablenorm"/>
              <w:ind w:left="57" w:right="57"/>
            </w:pPr>
            <w:r w:rsidRPr="004E3114">
              <w:t>04.03.2011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Добавлен п. </w:t>
            </w:r>
            <w:r w:rsidRPr="004E3114">
              <w:fldChar w:fldCharType="begin"/>
            </w:r>
            <w:r w:rsidRPr="004E3114">
              <w:instrText xml:space="preserve"> REF _Ref287002517 \r \h  \* MERGEFORMAT </w:instrText>
            </w:r>
            <w:r w:rsidRPr="004E3114">
              <w:fldChar w:fldCharType="separate"/>
            </w:r>
            <w:r w:rsidR="001B067E">
              <w:t>5.12.10</w:t>
            </w:r>
            <w:r w:rsidRPr="004E3114">
              <w:fldChar w:fldCharType="end"/>
            </w:r>
            <w:r w:rsidRPr="004E3114">
              <w:t xml:space="preserve"> по </w:t>
            </w:r>
            <w:hyperlink r:id="rId476" w:history="1">
              <w:r w:rsidRPr="004E3114">
                <w:t>SUFD-15176</w:t>
              </w:r>
            </w:hyperlink>
            <w:r w:rsidRPr="004E3114">
              <w:t xml:space="preserve"> (</w:t>
            </w:r>
            <w:hyperlink r:id="rId477" w:history="1">
              <w:r w:rsidRPr="004E3114">
                <w:t>SUFD-17491</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1.8</w:t>
            </w:r>
          </w:p>
        </w:tc>
        <w:tc>
          <w:tcPr>
            <w:tcW w:w="707" w:type="pct"/>
            <w:shd w:val="clear" w:color="auto" w:fill="auto"/>
          </w:tcPr>
          <w:p w:rsidR="005154AF" w:rsidRPr="004E3114" w:rsidRDefault="005154AF" w:rsidP="004834F0">
            <w:pPr>
              <w:pStyle w:val="ASFKTablenorm"/>
              <w:ind w:left="57" w:right="57"/>
            </w:pPr>
            <w:r w:rsidRPr="004E3114">
              <w:t>14.03.2011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Добавлен раздел </w:t>
            </w:r>
            <w:r w:rsidRPr="004E3114">
              <w:fldChar w:fldCharType="begin"/>
            </w:r>
            <w:r w:rsidRPr="004E3114">
              <w:instrText xml:space="preserve"> REF _Ref287865491 \r \h  \* MERGEFORMAT </w:instrText>
            </w:r>
            <w:r w:rsidRPr="004E3114">
              <w:fldChar w:fldCharType="separate"/>
            </w:r>
            <w:r w:rsidR="001B067E">
              <w:t>5.5</w:t>
            </w:r>
            <w:r w:rsidRPr="004E3114">
              <w:fldChar w:fldCharType="end"/>
            </w:r>
            <w:r w:rsidRPr="004E3114">
              <w:t xml:space="preserve">, </w:t>
            </w:r>
            <w:r w:rsidR="009609C5" w:rsidRPr="004E3114">
              <w:t>п</w:t>
            </w:r>
            <w:r w:rsidRPr="004E3114">
              <w:t xml:space="preserve">п. </w:t>
            </w:r>
            <w:r w:rsidRPr="004E3114">
              <w:fldChar w:fldCharType="begin"/>
            </w:r>
            <w:r w:rsidRPr="004E3114">
              <w:instrText xml:space="preserve"> REF _Ref287865492 \r \h  \* MERGEFORMAT </w:instrText>
            </w:r>
            <w:r w:rsidRPr="004E3114">
              <w:fldChar w:fldCharType="separate"/>
            </w:r>
            <w:r w:rsidR="001B067E">
              <w:t>5.5.1</w:t>
            </w:r>
            <w:r w:rsidRPr="004E3114">
              <w:fldChar w:fldCharType="end"/>
            </w:r>
            <w:r w:rsidRPr="004E3114">
              <w:t xml:space="preserve">, </w:t>
            </w:r>
            <w:r w:rsidRPr="004E3114">
              <w:fldChar w:fldCharType="begin"/>
            </w:r>
            <w:r w:rsidRPr="004E3114">
              <w:instrText xml:space="preserve"> REF _Ref287865493 \r \h  \* MERGEFORMAT </w:instrText>
            </w:r>
            <w:r w:rsidRPr="004E3114">
              <w:fldChar w:fldCharType="separate"/>
            </w:r>
            <w:r w:rsidR="001B067E">
              <w:t>5.5.3</w:t>
            </w:r>
            <w:r w:rsidRPr="004E3114">
              <w:fldChar w:fldCharType="end"/>
            </w:r>
            <w:r w:rsidRPr="004E3114">
              <w:t xml:space="preserve"> по </w:t>
            </w:r>
            <w:hyperlink r:id="rId478" w:history="1">
              <w:r w:rsidRPr="004E3114">
                <w:t>SUFD-12601</w:t>
              </w:r>
            </w:hyperlink>
            <w:r w:rsidRPr="004E3114">
              <w:t xml:space="preserve"> (</w:t>
            </w:r>
            <w:hyperlink r:id="rId479" w:history="1">
              <w:r w:rsidRPr="004E3114">
                <w:t>SUFD-18561</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1.9</w:t>
            </w:r>
          </w:p>
        </w:tc>
        <w:tc>
          <w:tcPr>
            <w:tcW w:w="707" w:type="pct"/>
            <w:shd w:val="clear" w:color="auto" w:fill="auto"/>
          </w:tcPr>
          <w:p w:rsidR="005154AF" w:rsidRPr="004E3114" w:rsidRDefault="005154AF" w:rsidP="004834F0">
            <w:pPr>
              <w:pStyle w:val="ASFKTablenorm"/>
              <w:ind w:left="57" w:right="57"/>
            </w:pPr>
            <w:r w:rsidRPr="004E3114">
              <w:t>28.03.2011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_Ref287002517 \r \h  \* MERGEFORMAT </w:instrText>
            </w:r>
            <w:r w:rsidRPr="004E3114">
              <w:fldChar w:fldCharType="separate"/>
            </w:r>
            <w:r w:rsidR="001B067E">
              <w:t>5.12.10</w:t>
            </w:r>
            <w:r w:rsidRPr="004E3114">
              <w:fldChar w:fldCharType="end"/>
            </w:r>
            <w:r w:rsidRPr="004E3114">
              <w:t xml:space="preserve"> по </w:t>
            </w:r>
            <w:hyperlink r:id="rId480" w:history="1">
              <w:r w:rsidRPr="004E3114">
                <w:t>SUFD-15176</w:t>
              </w:r>
            </w:hyperlink>
            <w:r w:rsidRPr="004E3114">
              <w:t xml:space="preserve"> (</w:t>
            </w:r>
            <w:hyperlink r:id="rId481" w:history="1">
              <w:r w:rsidRPr="004E3114">
                <w:t>SUFD-17491</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2.0</w:t>
            </w:r>
          </w:p>
        </w:tc>
        <w:tc>
          <w:tcPr>
            <w:tcW w:w="707" w:type="pct"/>
            <w:shd w:val="clear" w:color="auto" w:fill="auto"/>
          </w:tcPr>
          <w:p w:rsidR="005154AF" w:rsidRPr="004E3114" w:rsidRDefault="005154AF" w:rsidP="004834F0">
            <w:pPr>
              <w:pStyle w:val="ASFKTablenorm"/>
              <w:ind w:left="57" w:right="57"/>
            </w:pPr>
            <w:r w:rsidRPr="004E3114">
              <w:t>21.04.2011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_Ref291599112 \r \h  \* MERGEFORMAT </w:instrText>
            </w:r>
            <w:r w:rsidRPr="004E3114">
              <w:fldChar w:fldCharType="separate"/>
            </w:r>
            <w:r w:rsidR="001B067E">
              <w:t>2.1</w:t>
            </w:r>
            <w:r w:rsidRPr="004E3114">
              <w:fldChar w:fldCharType="end"/>
            </w:r>
            <w:r w:rsidRPr="004E3114">
              <w:t xml:space="preserve"> по </w:t>
            </w:r>
            <w:hyperlink r:id="rId482" w:history="1">
              <w:r w:rsidRPr="004E3114">
                <w:t>SUFD-11490</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2.1</w:t>
            </w:r>
          </w:p>
        </w:tc>
        <w:tc>
          <w:tcPr>
            <w:tcW w:w="707" w:type="pct"/>
            <w:shd w:val="clear" w:color="auto" w:fill="auto"/>
          </w:tcPr>
          <w:p w:rsidR="005154AF" w:rsidRPr="004E3114" w:rsidRDefault="005154AF" w:rsidP="004834F0">
            <w:pPr>
              <w:pStyle w:val="ASFKTablenorm"/>
              <w:ind w:left="57" w:right="57"/>
            </w:pPr>
            <w:r w:rsidRPr="004E3114">
              <w:t>11.05.2011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w:t>
            </w:r>
            <w:r w:rsidR="009609C5" w:rsidRPr="004E3114">
              <w:t>п</w:t>
            </w:r>
            <w:r w:rsidRPr="004E3114">
              <w:t xml:space="preserve">п. </w:t>
            </w:r>
            <w:r w:rsidRPr="004E3114">
              <w:fldChar w:fldCharType="begin"/>
            </w:r>
            <w:r w:rsidRPr="004E3114">
              <w:instrText xml:space="preserve"> REF _Ref287865492 \r \h  \* MERGEFORMAT </w:instrText>
            </w:r>
            <w:r w:rsidRPr="004E3114">
              <w:fldChar w:fldCharType="separate"/>
            </w:r>
            <w:r w:rsidR="001B067E">
              <w:t>5.5.1</w:t>
            </w:r>
            <w:r w:rsidRPr="004E3114">
              <w:fldChar w:fldCharType="end"/>
            </w:r>
            <w:r w:rsidRPr="004E3114">
              <w:t xml:space="preserve">, </w:t>
            </w:r>
            <w:r w:rsidRPr="004E3114">
              <w:fldChar w:fldCharType="begin"/>
            </w:r>
            <w:r w:rsidRPr="004E3114">
              <w:instrText xml:space="preserve"> REF _Ref287865493 \r \h  \* MERGEFORMAT </w:instrText>
            </w:r>
            <w:r w:rsidRPr="004E3114">
              <w:fldChar w:fldCharType="separate"/>
            </w:r>
            <w:r w:rsidR="001B067E">
              <w:t>5.5.3</w:t>
            </w:r>
            <w:r w:rsidRPr="004E3114">
              <w:fldChar w:fldCharType="end"/>
            </w:r>
            <w:r w:rsidRPr="004E3114">
              <w:t xml:space="preserve"> по </w:t>
            </w:r>
            <w:hyperlink r:id="rId483" w:history="1">
              <w:r w:rsidRPr="004E3114">
                <w:t>SUFD-12601</w:t>
              </w:r>
            </w:hyperlink>
            <w:r w:rsidRPr="004E3114">
              <w:t xml:space="preserve"> (</w:t>
            </w:r>
            <w:hyperlink r:id="rId484" w:history="1">
              <w:r w:rsidRPr="004E3114">
                <w:t>SUFD-18561</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2.2</w:t>
            </w:r>
          </w:p>
        </w:tc>
        <w:tc>
          <w:tcPr>
            <w:tcW w:w="707" w:type="pct"/>
            <w:shd w:val="clear" w:color="auto" w:fill="auto"/>
          </w:tcPr>
          <w:p w:rsidR="005154AF" w:rsidRPr="004E3114" w:rsidRDefault="005154AF" w:rsidP="004834F0">
            <w:pPr>
              <w:pStyle w:val="ASFKTablenorm"/>
              <w:ind w:left="57" w:right="57"/>
            </w:pPr>
            <w:r w:rsidRPr="004E3114">
              <w:t>24.05.2011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Добавлен п. </w:t>
            </w:r>
            <w:r w:rsidRPr="004E3114">
              <w:fldChar w:fldCharType="begin"/>
            </w:r>
            <w:r w:rsidRPr="004E3114">
              <w:instrText xml:space="preserve"> REF _Ref294009336 \r \h  \* MERGEFORMAT </w:instrText>
            </w:r>
            <w:r w:rsidRPr="004E3114">
              <w:fldChar w:fldCharType="separate"/>
            </w:r>
            <w:r w:rsidR="001B067E">
              <w:t>5.1.5</w:t>
            </w:r>
            <w:r w:rsidRPr="004E3114">
              <w:fldChar w:fldCharType="end"/>
            </w:r>
            <w:r w:rsidRPr="004E3114">
              <w:t xml:space="preserve">, внесены изменения в п. </w:t>
            </w:r>
            <w:r w:rsidRPr="004E3114">
              <w:fldChar w:fldCharType="begin"/>
            </w:r>
            <w:r w:rsidRPr="004E3114">
              <w:instrText xml:space="preserve"> REF _Ref294009340 \r \h  \* MERGEFORMAT </w:instrText>
            </w:r>
            <w:r w:rsidRPr="004E3114">
              <w:fldChar w:fldCharType="separate"/>
            </w:r>
            <w:r w:rsidR="001B067E">
              <w:t>5.1.4</w:t>
            </w:r>
            <w:r w:rsidRPr="004E3114">
              <w:fldChar w:fldCharType="end"/>
            </w:r>
            <w:r w:rsidRPr="004E3114">
              <w:t xml:space="preserve"> по </w:t>
            </w:r>
            <w:hyperlink r:id="rId485" w:history="1">
              <w:r w:rsidRPr="004E3114">
                <w:t>SUFD-18769</w:t>
              </w:r>
            </w:hyperlink>
            <w:r w:rsidRPr="004E3114">
              <w:t xml:space="preserve"> (</w:t>
            </w:r>
            <w:hyperlink r:id="rId486" w:history="1">
              <w:r w:rsidRPr="004E3114">
                <w:t>SUFD-19485</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2.3</w:t>
            </w:r>
          </w:p>
        </w:tc>
        <w:tc>
          <w:tcPr>
            <w:tcW w:w="707" w:type="pct"/>
            <w:shd w:val="clear" w:color="auto" w:fill="auto"/>
          </w:tcPr>
          <w:p w:rsidR="005154AF" w:rsidRPr="004E3114" w:rsidRDefault="005154AF" w:rsidP="004834F0">
            <w:pPr>
              <w:pStyle w:val="ASFKTablenorm"/>
              <w:ind w:left="57" w:right="57"/>
            </w:pPr>
            <w:r w:rsidRPr="004E3114">
              <w:t>25.05.2011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Добавлен п. </w:t>
            </w:r>
            <w:r w:rsidRPr="004E3114">
              <w:fldChar w:fldCharType="begin"/>
            </w:r>
            <w:r w:rsidRPr="004E3114">
              <w:instrText xml:space="preserve"> REF _Ref294088439 \r \h  \* MERGEFORMAT </w:instrText>
            </w:r>
            <w:r w:rsidRPr="004E3114">
              <w:fldChar w:fldCharType="separate"/>
            </w:r>
            <w:r w:rsidR="001B067E">
              <w:t>5.1.6</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2.4</w:t>
            </w:r>
          </w:p>
        </w:tc>
        <w:tc>
          <w:tcPr>
            <w:tcW w:w="707" w:type="pct"/>
            <w:shd w:val="clear" w:color="auto" w:fill="auto"/>
          </w:tcPr>
          <w:p w:rsidR="005154AF" w:rsidRPr="004E3114" w:rsidRDefault="005154AF" w:rsidP="004834F0">
            <w:pPr>
              <w:pStyle w:val="ASFKTablenorm"/>
              <w:ind w:left="57" w:right="57"/>
            </w:pPr>
            <w:r w:rsidRPr="004E3114">
              <w:t>01.06.2011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_Ref294009336 \r \h  \* MERGEFORMAT </w:instrText>
            </w:r>
            <w:r w:rsidRPr="004E3114">
              <w:fldChar w:fldCharType="separate"/>
            </w:r>
            <w:r w:rsidR="001B067E">
              <w:t>5.1.5</w:t>
            </w:r>
            <w:r w:rsidRPr="004E3114">
              <w:fldChar w:fldCharType="end"/>
            </w:r>
            <w:r w:rsidRPr="004E3114">
              <w:t xml:space="preserve"> по </w:t>
            </w:r>
            <w:hyperlink r:id="rId487" w:history="1">
              <w:r w:rsidRPr="004E3114">
                <w:t>SUFD-18769</w:t>
              </w:r>
            </w:hyperlink>
            <w:r w:rsidRPr="004E3114">
              <w:t xml:space="preserve"> (</w:t>
            </w:r>
            <w:hyperlink r:id="rId488" w:history="1">
              <w:r w:rsidRPr="004E3114">
                <w:t>SUFD-23189</w:t>
              </w:r>
            </w:hyperlink>
            <w:r w:rsidRPr="004E3114">
              <w:t xml:space="preserve">, </w:t>
            </w:r>
            <w:hyperlink r:id="rId489" w:history="1">
              <w:r w:rsidRPr="004E3114">
                <w:t>SUFD-23192</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2.5</w:t>
            </w:r>
          </w:p>
        </w:tc>
        <w:tc>
          <w:tcPr>
            <w:tcW w:w="707" w:type="pct"/>
            <w:shd w:val="clear" w:color="auto" w:fill="auto"/>
          </w:tcPr>
          <w:p w:rsidR="005154AF" w:rsidRPr="004E3114" w:rsidRDefault="005154AF" w:rsidP="004834F0">
            <w:pPr>
              <w:pStyle w:val="ASFKTablenorm"/>
              <w:ind w:left="57" w:right="57"/>
            </w:pPr>
            <w:r w:rsidRPr="004E3114">
              <w:t>07.06.2011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00CA7384" w:rsidRPr="004E3114">
              <w:fldChar w:fldCharType="begin"/>
            </w:r>
            <w:r w:rsidR="00CA7384" w:rsidRPr="004E3114">
              <w:instrText xml:space="preserve"> REF _Ref482804996 \r \h </w:instrText>
            </w:r>
            <w:r w:rsidR="004E3114">
              <w:instrText xml:space="preserve"> \* MERGEFORMAT </w:instrText>
            </w:r>
            <w:r w:rsidR="00CA7384" w:rsidRPr="004E3114">
              <w:fldChar w:fldCharType="separate"/>
            </w:r>
            <w:r w:rsidR="001B067E">
              <w:t>5.1.7</w:t>
            </w:r>
            <w:r w:rsidR="00CA7384" w:rsidRPr="004E3114">
              <w:fldChar w:fldCharType="end"/>
            </w:r>
            <w:r w:rsidR="00CA7384" w:rsidRPr="004E3114">
              <w:t xml:space="preserve"> </w:t>
            </w:r>
            <w:r w:rsidRPr="004E3114">
              <w:t xml:space="preserve">по </w:t>
            </w:r>
            <w:hyperlink r:id="rId490" w:history="1">
              <w:r w:rsidRPr="004E3114">
                <w:t>PROD-33153</w:t>
              </w:r>
            </w:hyperlink>
            <w:r w:rsidRPr="004E3114">
              <w:t xml:space="preserve"> (</w:t>
            </w:r>
            <w:hyperlink r:id="rId491" w:history="1">
              <w:r w:rsidRPr="004E3114">
                <w:t>SUFD-23423</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2.6</w:t>
            </w:r>
          </w:p>
        </w:tc>
        <w:tc>
          <w:tcPr>
            <w:tcW w:w="707" w:type="pct"/>
            <w:shd w:val="clear" w:color="auto" w:fill="auto"/>
          </w:tcPr>
          <w:p w:rsidR="005154AF" w:rsidRPr="004E3114" w:rsidRDefault="005154AF" w:rsidP="004834F0">
            <w:pPr>
              <w:pStyle w:val="ASFKTablenorm"/>
              <w:ind w:left="57" w:right="57"/>
            </w:pPr>
            <w:r w:rsidRPr="004E3114">
              <w:t>09.06.2011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_Ref295392605 \r \h  \* MERGEFORMAT </w:instrText>
            </w:r>
            <w:r w:rsidRPr="004E3114">
              <w:fldChar w:fldCharType="separate"/>
            </w:r>
            <w:r w:rsidR="001B067E">
              <w:t>5.3.4</w:t>
            </w:r>
            <w:r w:rsidRPr="004E3114">
              <w:fldChar w:fldCharType="end"/>
            </w:r>
            <w:r w:rsidRPr="004E3114">
              <w:t xml:space="preserve"> по </w:t>
            </w:r>
            <w:hyperlink r:id="rId492" w:history="1">
              <w:r w:rsidRPr="004E3114">
                <w:t>SUFD-17301</w:t>
              </w:r>
            </w:hyperlink>
            <w:r w:rsidRPr="004E3114">
              <w:t xml:space="preserve"> (</w:t>
            </w:r>
            <w:hyperlink r:id="rId493" w:history="1">
              <w:r w:rsidRPr="004E3114">
                <w:t>SUFD-23469</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2.7</w:t>
            </w:r>
          </w:p>
        </w:tc>
        <w:tc>
          <w:tcPr>
            <w:tcW w:w="707" w:type="pct"/>
            <w:shd w:val="clear" w:color="auto" w:fill="auto"/>
          </w:tcPr>
          <w:p w:rsidR="005154AF" w:rsidRPr="004E3114" w:rsidRDefault="005154AF" w:rsidP="004834F0">
            <w:pPr>
              <w:pStyle w:val="ASFKTablenorm"/>
              <w:ind w:left="57" w:right="57"/>
            </w:pPr>
            <w:r w:rsidRPr="004E3114">
              <w:t>21.06.2011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w:t>
            </w:r>
            <w:r w:rsidR="009609C5" w:rsidRPr="004E3114">
              <w:t>п</w:t>
            </w:r>
            <w:r w:rsidRPr="004E3114">
              <w:t xml:space="preserve">п. </w:t>
            </w:r>
            <w:r w:rsidRPr="004E3114">
              <w:fldChar w:fldCharType="begin"/>
            </w:r>
            <w:r w:rsidRPr="004E3114">
              <w:instrText xml:space="preserve"> REF _Ref294088439 \r \h  \* MERGEFORMAT </w:instrText>
            </w:r>
            <w:r w:rsidRPr="004E3114">
              <w:fldChar w:fldCharType="separate"/>
            </w:r>
            <w:r w:rsidR="001B067E">
              <w:t>5.1.6</w:t>
            </w:r>
            <w:r w:rsidRPr="004E3114">
              <w:fldChar w:fldCharType="end"/>
            </w:r>
            <w:r w:rsidRPr="004E3114">
              <w:t xml:space="preserve">, </w:t>
            </w:r>
            <w:r w:rsidR="00CA7384" w:rsidRPr="004E3114">
              <w:fldChar w:fldCharType="begin"/>
            </w:r>
            <w:r w:rsidR="00CA7384" w:rsidRPr="004E3114">
              <w:instrText xml:space="preserve"> REF _Ref482804996 \r \h </w:instrText>
            </w:r>
            <w:r w:rsidR="004E3114">
              <w:instrText xml:space="preserve"> \* MERGEFORMAT </w:instrText>
            </w:r>
            <w:r w:rsidR="00CA7384" w:rsidRPr="004E3114">
              <w:fldChar w:fldCharType="separate"/>
            </w:r>
            <w:r w:rsidR="001B067E">
              <w:t>5.1.7</w:t>
            </w:r>
            <w:r w:rsidR="00CA7384" w:rsidRPr="004E3114">
              <w:fldChar w:fldCharType="end"/>
            </w:r>
            <w:r w:rsidR="00CA7384" w:rsidRPr="004E3114">
              <w:t xml:space="preserve"> </w:t>
            </w:r>
            <w:r w:rsidRPr="004E3114">
              <w:t xml:space="preserve">по </w:t>
            </w:r>
            <w:hyperlink r:id="rId494" w:history="1">
              <w:r w:rsidRPr="004E3114">
                <w:t>PROD-33306</w:t>
              </w:r>
            </w:hyperlink>
            <w:r w:rsidRPr="004E3114">
              <w:t xml:space="preserve"> (</w:t>
            </w:r>
            <w:hyperlink r:id="rId495" w:history="1">
              <w:r w:rsidRPr="004E3114">
                <w:t>SUFD-23784</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2.8</w:t>
            </w:r>
          </w:p>
        </w:tc>
        <w:tc>
          <w:tcPr>
            <w:tcW w:w="707" w:type="pct"/>
            <w:shd w:val="clear" w:color="auto" w:fill="auto"/>
          </w:tcPr>
          <w:p w:rsidR="005154AF" w:rsidRPr="004E3114" w:rsidRDefault="005154AF" w:rsidP="004834F0">
            <w:pPr>
              <w:pStyle w:val="ASFKTablenorm"/>
              <w:ind w:left="57" w:right="57"/>
            </w:pPr>
            <w:r w:rsidRPr="004E3114">
              <w:t>07.07.2011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_Ref365554605 \r \h  \* MERGEFORMAT </w:instrText>
            </w:r>
            <w:r w:rsidRPr="004E3114">
              <w:fldChar w:fldCharType="separate"/>
            </w:r>
            <w:r w:rsidR="001B067E">
              <w:t>5.1.3</w:t>
            </w:r>
            <w:r w:rsidRPr="004E3114">
              <w:fldChar w:fldCharType="end"/>
            </w:r>
            <w:r w:rsidRPr="004E3114">
              <w:t xml:space="preserve"> по </w:t>
            </w:r>
            <w:hyperlink r:id="rId496" w:history="1">
              <w:r w:rsidRPr="004E3114">
                <w:t>PROD-35875</w:t>
              </w:r>
            </w:hyperlink>
            <w:r w:rsidRPr="004E3114">
              <w:t xml:space="preserve"> (</w:t>
            </w:r>
            <w:hyperlink r:id="rId497" w:history="1">
              <w:r w:rsidRPr="004E3114">
                <w:t>SUFD-24188</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2.9</w:t>
            </w:r>
          </w:p>
        </w:tc>
        <w:tc>
          <w:tcPr>
            <w:tcW w:w="707" w:type="pct"/>
            <w:shd w:val="clear" w:color="auto" w:fill="auto"/>
          </w:tcPr>
          <w:p w:rsidR="005154AF" w:rsidRPr="004E3114" w:rsidRDefault="005154AF" w:rsidP="004834F0">
            <w:pPr>
              <w:pStyle w:val="ASFKTablenorm"/>
              <w:ind w:left="57" w:right="57"/>
            </w:pPr>
            <w:r w:rsidRPr="004E3114">
              <w:t>25.07.2011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w:t>
            </w:r>
            <w:r w:rsidR="009609C5" w:rsidRPr="004E3114">
              <w:t>п</w:t>
            </w:r>
            <w:r w:rsidRPr="004E3114">
              <w:t xml:space="preserve">п. </w:t>
            </w:r>
            <w:r w:rsidRPr="004E3114">
              <w:fldChar w:fldCharType="begin"/>
            </w:r>
            <w:r w:rsidRPr="004E3114">
              <w:instrText xml:space="preserve"> REF _Ref299367125 \r \h  \* MERGEFORMAT </w:instrText>
            </w:r>
            <w:r w:rsidRPr="004E3114">
              <w:fldChar w:fldCharType="separate"/>
            </w:r>
            <w:r w:rsidR="001B067E">
              <w:t>5.5.1</w:t>
            </w:r>
            <w:r w:rsidRPr="004E3114">
              <w:fldChar w:fldCharType="end"/>
            </w:r>
            <w:r w:rsidRPr="004E3114">
              <w:t xml:space="preserve"> и </w:t>
            </w:r>
            <w:r w:rsidRPr="004E3114">
              <w:fldChar w:fldCharType="begin"/>
            </w:r>
            <w:r w:rsidRPr="004E3114">
              <w:instrText xml:space="preserve"> REF _Ref299367129 \r \h  \* MERGEFORMAT </w:instrText>
            </w:r>
            <w:r w:rsidRPr="004E3114">
              <w:fldChar w:fldCharType="separate"/>
            </w:r>
            <w:r w:rsidR="001B067E">
              <w:t>5.5.3</w:t>
            </w:r>
            <w:r w:rsidRPr="004E3114">
              <w:fldChar w:fldCharType="end"/>
            </w:r>
            <w:r w:rsidRPr="004E3114">
              <w:t xml:space="preserve"> по </w:t>
            </w:r>
            <w:hyperlink r:id="rId498" w:history="1">
              <w:r w:rsidRPr="004E3114">
                <w:t>SUFD-4893</w:t>
              </w:r>
            </w:hyperlink>
            <w:r w:rsidRPr="004E3114">
              <w:t xml:space="preserve"> (</w:t>
            </w:r>
            <w:hyperlink r:id="rId499" w:history="1">
              <w:r w:rsidRPr="004E3114">
                <w:t>SUFD-24621</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3.0</w:t>
            </w:r>
          </w:p>
        </w:tc>
        <w:tc>
          <w:tcPr>
            <w:tcW w:w="707" w:type="pct"/>
            <w:shd w:val="clear" w:color="auto" w:fill="auto"/>
          </w:tcPr>
          <w:p w:rsidR="005154AF" w:rsidRPr="004E3114" w:rsidRDefault="005154AF" w:rsidP="004834F0">
            <w:pPr>
              <w:pStyle w:val="ASFKTablenorm"/>
              <w:ind w:left="57" w:right="57"/>
            </w:pPr>
            <w:r w:rsidRPr="004E3114">
              <w:t>29.07.2011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Добавлен п. </w:t>
            </w:r>
            <w:r w:rsidRPr="004E3114">
              <w:fldChar w:fldCharType="begin"/>
            </w:r>
            <w:r w:rsidRPr="004E3114">
              <w:instrText xml:space="preserve"> REF _Ref299708964 \r \h  \* MERGEFORMAT </w:instrText>
            </w:r>
            <w:r w:rsidRPr="004E3114">
              <w:fldChar w:fldCharType="separate"/>
            </w:r>
            <w:r w:rsidR="001B067E">
              <w:t>5.1.21</w:t>
            </w:r>
            <w:r w:rsidRPr="004E3114">
              <w:fldChar w:fldCharType="end"/>
            </w:r>
            <w:r w:rsidRPr="004E3114">
              <w:t xml:space="preserve"> по </w:t>
            </w:r>
            <w:hyperlink r:id="rId500" w:history="1">
              <w:r w:rsidRPr="004E3114">
                <w:t>SUFD-24577</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3.1</w:t>
            </w:r>
          </w:p>
        </w:tc>
        <w:tc>
          <w:tcPr>
            <w:tcW w:w="707" w:type="pct"/>
            <w:shd w:val="clear" w:color="auto" w:fill="auto"/>
          </w:tcPr>
          <w:p w:rsidR="005154AF" w:rsidRPr="004E3114" w:rsidRDefault="005154AF" w:rsidP="004834F0">
            <w:pPr>
              <w:pStyle w:val="ASFKTablenorm"/>
              <w:ind w:left="57" w:right="57"/>
            </w:pPr>
            <w:r w:rsidRPr="004E3114">
              <w:t>02.08.2011</w:t>
            </w:r>
          </w:p>
        </w:tc>
        <w:tc>
          <w:tcPr>
            <w:tcW w:w="943" w:type="pct"/>
            <w:shd w:val="clear" w:color="auto" w:fill="auto"/>
          </w:tcPr>
          <w:p w:rsidR="005154AF" w:rsidRPr="004E3114" w:rsidRDefault="005154AF"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E07BB5" w:rsidP="004834F0">
            <w:pPr>
              <w:pStyle w:val="ASFKTablenorm"/>
              <w:ind w:left="57" w:right="57"/>
            </w:pPr>
            <w:r w:rsidRPr="004E3114">
              <w:t>Добавлены п.</w:t>
            </w:r>
            <w:r w:rsidR="005154AF" w:rsidRPr="004E3114">
              <w:t xml:space="preserve"> 4.2 (Отзыв документа), 4.2.1 (Запрос на аннулирование заявки)</w:t>
            </w:r>
            <w:r w:rsidR="00203B0C"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lastRenderedPageBreak/>
              <w:t>3.2</w:t>
            </w:r>
          </w:p>
        </w:tc>
        <w:tc>
          <w:tcPr>
            <w:tcW w:w="707" w:type="pct"/>
            <w:shd w:val="clear" w:color="auto" w:fill="auto"/>
          </w:tcPr>
          <w:p w:rsidR="005154AF" w:rsidRPr="004E3114" w:rsidRDefault="005154AF" w:rsidP="004834F0">
            <w:pPr>
              <w:pStyle w:val="ASFKTablenorm"/>
              <w:ind w:left="57" w:right="57"/>
            </w:pPr>
            <w:r w:rsidRPr="004E3114">
              <w:t>10.08.2011</w:t>
            </w:r>
          </w:p>
        </w:tc>
        <w:tc>
          <w:tcPr>
            <w:tcW w:w="943" w:type="pct"/>
            <w:shd w:val="clear" w:color="auto" w:fill="auto"/>
          </w:tcPr>
          <w:p w:rsidR="005154AF" w:rsidRPr="004E3114" w:rsidRDefault="006C40D4"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Добавлен п. </w:t>
            </w:r>
            <w:r w:rsidRPr="004E3114">
              <w:fldChar w:fldCharType="begin"/>
            </w:r>
            <w:r w:rsidRPr="004E3114">
              <w:instrText xml:space="preserve"> REF _Ref300756688 \r \h  \* MERGEFORMAT </w:instrText>
            </w:r>
            <w:r w:rsidRPr="004E3114">
              <w:fldChar w:fldCharType="separate"/>
            </w:r>
            <w:r w:rsidR="001B067E">
              <w:t>5.3.1</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3.3</w:t>
            </w:r>
          </w:p>
        </w:tc>
        <w:tc>
          <w:tcPr>
            <w:tcW w:w="707" w:type="pct"/>
            <w:shd w:val="clear" w:color="auto" w:fill="auto"/>
          </w:tcPr>
          <w:p w:rsidR="005154AF" w:rsidRPr="004E3114" w:rsidRDefault="005154AF" w:rsidP="004834F0">
            <w:pPr>
              <w:pStyle w:val="ASFKTablenorm"/>
              <w:ind w:left="57" w:right="57"/>
            </w:pPr>
            <w:r w:rsidRPr="004E3114">
              <w:t>24.08.2011</w:t>
            </w:r>
          </w:p>
        </w:tc>
        <w:tc>
          <w:tcPr>
            <w:tcW w:w="943" w:type="pct"/>
            <w:shd w:val="clear" w:color="auto" w:fill="auto"/>
          </w:tcPr>
          <w:p w:rsidR="005154AF" w:rsidRPr="004E3114" w:rsidRDefault="006C40D4"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_Ref300756688 \r \h  \* MERGEFORMAT </w:instrText>
            </w:r>
            <w:r w:rsidRPr="004E3114">
              <w:fldChar w:fldCharType="separate"/>
            </w:r>
            <w:r w:rsidR="001B067E">
              <w:t>5.3.1</w:t>
            </w:r>
            <w:r w:rsidRPr="004E3114">
              <w:fldChar w:fldCharType="end"/>
            </w:r>
            <w:r w:rsidRPr="004E3114">
              <w:t xml:space="preserve"> по </w:t>
            </w:r>
            <w:hyperlink r:id="rId501" w:history="1">
              <w:r w:rsidRPr="004E3114">
                <w:t>PROD-41559</w:t>
              </w:r>
            </w:hyperlink>
            <w:r w:rsidRPr="004E3114">
              <w:t xml:space="preserve"> (</w:t>
            </w:r>
            <w:hyperlink r:id="rId502" w:history="1">
              <w:r w:rsidRPr="004E3114">
                <w:t>SUFD-25853</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3.4</w:t>
            </w:r>
          </w:p>
        </w:tc>
        <w:tc>
          <w:tcPr>
            <w:tcW w:w="707" w:type="pct"/>
            <w:shd w:val="clear" w:color="auto" w:fill="auto"/>
          </w:tcPr>
          <w:p w:rsidR="005154AF" w:rsidRPr="004E3114" w:rsidRDefault="005154AF" w:rsidP="004834F0">
            <w:pPr>
              <w:pStyle w:val="ASFKTablenorm"/>
              <w:ind w:left="57" w:right="57"/>
            </w:pPr>
            <w:r w:rsidRPr="004E3114">
              <w:t>29.08.2011</w:t>
            </w:r>
          </w:p>
        </w:tc>
        <w:tc>
          <w:tcPr>
            <w:tcW w:w="943" w:type="pct"/>
            <w:shd w:val="clear" w:color="auto" w:fill="auto"/>
          </w:tcPr>
          <w:p w:rsidR="005154AF" w:rsidRPr="004E3114" w:rsidRDefault="006C40D4"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Удалены п. 4.2 (Отзыв документа), 4.2.1 (Запрос на аннулирование заявки) по </w:t>
            </w:r>
            <w:hyperlink r:id="rId503" w:history="1">
              <w:r w:rsidRPr="004E3114">
                <w:t>SUFD-25775</w:t>
              </w:r>
            </w:hyperlink>
            <w:r w:rsidRPr="004E3114">
              <w:t xml:space="preserve"> (</w:t>
            </w:r>
            <w:hyperlink r:id="rId504" w:history="1">
              <w:r w:rsidRPr="004E3114">
                <w:t>SUFD-26028</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3.5</w:t>
            </w:r>
          </w:p>
        </w:tc>
        <w:tc>
          <w:tcPr>
            <w:tcW w:w="707" w:type="pct"/>
            <w:shd w:val="clear" w:color="auto" w:fill="auto"/>
          </w:tcPr>
          <w:p w:rsidR="005154AF" w:rsidRPr="004E3114" w:rsidRDefault="005154AF" w:rsidP="004834F0">
            <w:pPr>
              <w:pStyle w:val="ASFKTablenorm"/>
              <w:ind w:left="57" w:right="57"/>
            </w:pPr>
            <w:r w:rsidRPr="004E3114">
              <w:t>27.09.2011</w:t>
            </w:r>
          </w:p>
        </w:tc>
        <w:tc>
          <w:tcPr>
            <w:tcW w:w="943" w:type="pct"/>
            <w:shd w:val="clear" w:color="auto" w:fill="auto"/>
          </w:tcPr>
          <w:p w:rsidR="005154AF" w:rsidRPr="004E3114" w:rsidRDefault="006C40D4"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_Ref295392605 \r \h  \* MERGEFORMAT </w:instrText>
            </w:r>
            <w:r w:rsidRPr="004E3114">
              <w:fldChar w:fldCharType="separate"/>
            </w:r>
            <w:r w:rsidR="001B067E">
              <w:t>5.3.4</w:t>
            </w:r>
            <w:r w:rsidRPr="004E3114">
              <w:fldChar w:fldCharType="end"/>
            </w:r>
            <w:r w:rsidRPr="004E3114">
              <w:t xml:space="preserve"> по </w:t>
            </w:r>
            <w:hyperlink r:id="rId505" w:history="1">
              <w:r w:rsidRPr="004E3114">
                <w:t>SUFD-26671</w:t>
              </w:r>
            </w:hyperlink>
            <w:r w:rsidRPr="004E3114">
              <w:t xml:space="preserve">, </w:t>
            </w:r>
            <w:hyperlink r:id="rId506" w:history="1">
              <w:r w:rsidRPr="004E3114">
                <w:t>SUFD-20901</w:t>
              </w:r>
            </w:hyperlink>
            <w:r w:rsidRPr="004E3114">
              <w:t xml:space="preserve"> (</w:t>
            </w:r>
            <w:hyperlink r:id="rId507" w:history="1">
              <w:r w:rsidRPr="004E3114">
                <w:t>SUFD-26751</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3.6</w:t>
            </w:r>
          </w:p>
        </w:tc>
        <w:tc>
          <w:tcPr>
            <w:tcW w:w="707" w:type="pct"/>
            <w:shd w:val="clear" w:color="auto" w:fill="auto"/>
          </w:tcPr>
          <w:p w:rsidR="005154AF" w:rsidRPr="004E3114" w:rsidRDefault="005154AF" w:rsidP="004834F0">
            <w:pPr>
              <w:pStyle w:val="ASFKTablenorm"/>
              <w:ind w:left="57" w:right="57"/>
            </w:pPr>
            <w:r w:rsidRPr="004E3114">
              <w:t>11.10.2011</w:t>
            </w:r>
          </w:p>
        </w:tc>
        <w:tc>
          <w:tcPr>
            <w:tcW w:w="943" w:type="pct"/>
            <w:shd w:val="clear" w:color="auto" w:fill="auto"/>
          </w:tcPr>
          <w:p w:rsidR="005154AF" w:rsidRPr="004E3114" w:rsidRDefault="006C40D4"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_Ref306103097 \r \h  \* MERGEFORMAT </w:instrText>
            </w:r>
            <w:r w:rsidRPr="004E3114">
              <w:fldChar w:fldCharType="separate"/>
            </w:r>
            <w:r w:rsidR="001B067E">
              <w:t>5.1.1</w:t>
            </w:r>
            <w:r w:rsidRPr="004E3114">
              <w:fldChar w:fldCharType="end"/>
            </w:r>
            <w:r w:rsidRPr="004E3114">
              <w:t xml:space="preserve"> по </w:t>
            </w:r>
            <w:hyperlink r:id="rId508" w:history="1">
              <w:r w:rsidRPr="004E3114">
                <w:t>SUFD-20901</w:t>
              </w:r>
            </w:hyperlink>
            <w:r w:rsidRPr="004E3114">
              <w:t xml:space="preserve"> (</w:t>
            </w:r>
            <w:hyperlink r:id="rId509" w:history="1">
              <w:r w:rsidRPr="004E3114">
                <w:t>SUFD-26745</w:t>
              </w:r>
            </w:hyperlink>
            <w:r w:rsidR="004D500A" w:rsidRPr="004E3114">
              <w:t xml:space="preserve">, </w:t>
            </w:r>
            <w:hyperlink r:id="rId510" w:history="1">
              <w:r w:rsidR="004D500A" w:rsidRPr="004E3114">
                <w:t>SUFD-26747</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3.7</w:t>
            </w:r>
          </w:p>
        </w:tc>
        <w:tc>
          <w:tcPr>
            <w:tcW w:w="707" w:type="pct"/>
            <w:shd w:val="clear" w:color="auto" w:fill="auto"/>
          </w:tcPr>
          <w:p w:rsidR="005154AF" w:rsidRPr="004E3114" w:rsidRDefault="005154AF" w:rsidP="004834F0">
            <w:pPr>
              <w:pStyle w:val="ASFKTablenorm"/>
              <w:ind w:left="57" w:right="57"/>
            </w:pPr>
            <w:r w:rsidRPr="004E3114">
              <w:t>13.10.2011</w:t>
            </w:r>
          </w:p>
        </w:tc>
        <w:tc>
          <w:tcPr>
            <w:tcW w:w="943" w:type="pct"/>
            <w:shd w:val="clear" w:color="auto" w:fill="auto"/>
          </w:tcPr>
          <w:p w:rsidR="005154AF" w:rsidRPr="004E3114" w:rsidRDefault="006C40D4"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_Ref359522710 \r \h  \* MERGEFORMAT </w:instrText>
            </w:r>
            <w:r w:rsidRPr="004E3114">
              <w:fldChar w:fldCharType="separate"/>
            </w:r>
            <w:r w:rsidR="001B067E">
              <w:t>5.1.2</w:t>
            </w:r>
            <w:r w:rsidRPr="004E3114">
              <w:fldChar w:fldCharType="end"/>
            </w:r>
            <w:r w:rsidRPr="004E3114">
              <w:t xml:space="preserve"> по </w:t>
            </w:r>
            <w:hyperlink r:id="rId511" w:history="1">
              <w:r w:rsidRPr="004E3114">
                <w:t>SUFD-26670</w:t>
              </w:r>
            </w:hyperlink>
            <w:r w:rsidRPr="004E3114">
              <w:t xml:space="preserve">, </w:t>
            </w:r>
            <w:hyperlink r:id="rId512" w:history="1">
              <w:r w:rsidRPr="004E3114">
                <w:t>SUFD-20901</w:t>
              </w:r>
            </w:hyperlink>
            <w:r w:rsidRPr="004E3114">
              <w:t xml:space="preserve"> (</w:t>
            </w:r>
            <w:hyperlink r:id="rId513" w:history="1">
              <w:r w:rsidRPr="004E3114">
                <w:t>SUFD-26749</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3.8</w:t>
            </w:r>
          </w:p>
        </w:tc>
        <w:tc>
          <w:tcPr>
            <w:tcW w:w="707" w:type="pct"/>
            <w:shd w:val="clear" w:color="auto" w:fill="auto"/>
          </w:tcPr>
          <w:p w:rsidR="005154AF" w:rsidRPr="004E3114" w:rsidRDefault="005154AF" w:rsidP="004834F0">
            <w:pPr>
              <w:pStyle w:val="ASFKTablenorm"/>
              <w:ind w:left="57" w:right="57"/>
            </w:pPr>
            <w:r w:rsidRPr="004E3114">
              <w:t>01.11.2011</w:t>
            </w:r>
          </w:p>
        </w:tc>
        <w:tc>
          <w:tcPr>
            <w:tcW w:w="943" w:type="pct"/>
            <w:shd w:val="clear" w:color="auto" w:fill="auto"/>
          </w:tcPr>
          <w:p w:rsidR="005154AF" w:rsidRPr="004E3114" w:rsidRDefault="006C40D4" w:rsidP="004834F0">
            <w:pPr>
              <w:pStyle w:val="ASFKTablenorm"/>
              <w:ind w:left="57" w:right="57"/>
            </w:pPr>
            <w:r w:rsidRPr="004E3114">
              <w:t xml:space="preserve">Перетятько </w:t>
            </w:r>
            <w:r w:rsidR="00B2707E" w:rsidRPr="004E3114">
              <w:t>И. В.</w:t>
            </w:r>
          </w:p>
        </w:tc>
        <w:tc>
          <w:tcPr>
            <w:tcW w:w="2935" w:type="pct"/>
            <w:shd w:val="clear" w:color="auto" w:fill="auto"/>
          </w:tcPr>
          <w:p w:rsidR="005154AF" w:rsidRPr="004E3114" w:rsidRDefault="005154AF" w:rsidP="004834F0">
            <w:pPr>
              <w:pStyle w:val="ASFKTablenorm"/>
              <w:ind w:left="57" w:right="57"/>
            </w:pPr>
            <w:r w:rsidRPr="004E3114">
              <w:t xml:space="preserve">Внесены изменения в п. </w:t>
            </w:r>
            <w:r w:rsidRPr="004E3114">
              <w:fldChar w:fldCharType="begin"/>
            </w:r>
            <w:r w:rsidRPr="004E3114">
              <w:instrText xml:space="preserve"> REF _Ref272416333 \r \h  \* MERGEFORMAT </w:instrText>
            </w:r>
            <w:r w:rsidRPr="004E3114">
              <w:fldChar w:fldCharType="separate"/>
            </w:r>
            <w:r w:rsidR="001B067E">
              <w:t>5.3.2</w:t>
            </w:r>
            <w:r w:rsidRPr="004E3114">
              <w:fldChar w:fldCharType="end"/>
            </w:r>
            <w:r w:rsidRPr="004E3114">
              <w:t xml:space="preserve"> по </w:t>
            </w:r>
            <w:hyperlink r:id="rId514" w:history="1">
              <w:r w:rsidRPr="004E3114">
                <w:t>PROD-46945</w:t>
              </w:r>
            </w:hyperlink>
            <w:r w:rsidRPr="004E3114">
              <w:t xml:space="preserve"> (</w:t>
            </w:r>
            <w:hyperlink r:id="rId515" w:history="1">
              <w:r w:rsidRPr="004E3114">
                <w:t>SUFD-27990</w:t>
              </w:r>
            </w:hyperlink>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3.9</w:t>
            </w:r>
          </w:p>
        </w:tc>
        <w:tc>
          <w:tcPr>
            <w:tcW w:w="707" w:type="pct"/>
            <w:shd w:val="clear" w:color="auto" w:fill="auto"/>
          </w:tcPr>
          <w:p w:rsidR="005154AF" w:rsidRPr="004E3114" w:rsidRDefault="005154AF" w:rsidP="004834F0">
            <w:pPr>
              <w:pStyle w:val="ASFKTablenorm"/>
              <w:ind w:left="57" w:right="57"/>
            </w:pPr>
            <w:r w:rsidRPr="004E3114">
              <w:t>22.11.2011</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В соответствии с SUFD-27103, SUFD-26799 (SUFD-28771) добавлен п.</w:t>
            </w:r>
            <w:r w:rsidR="00203B0C" w:rsidRPr="004E3114">
              <w:t xml:space="preserve"> </w:t>
            </w:r>
            <w:r w:rsidR="00203B0C" w:rsidRPr="004E3114">
              <w:fldChar w:fldCharType="begin"/>
            </w:r>
            <w:r w:rsidR="00203B0C" w:rsidRPr="004E3114">
              <w:instrText xml:space="preserve"> REF _Ref311541908 \r \h </w:instrText>
            </w:r>
            <w:r w:rsidR="004E3114">
              <w:instrText xml:space="preserve"> \* MERGEFORMAT </w:instrText>
            </w:r>
            <w:r w:rsidR="00203B0C" w:rsidRPr="004E3114">
              <w:fldChar w:fldCharType="separate"/>
            </w:r>
            <w:r w:rsidR="001B067E">
              <w:t>5.14.1</w:t>
            </w:r>
            <w:r w:rsidR="00203B0C" w:rsidRPr="004E3114">
              <w:fldChar w:fldCharType="end"/>
            </w:r>
            <w:r w:rsidR="00203B0C" w:rsidRPr="004E3114">
              <w:t>.</w:t>
            </w:r>
          </w:p>
          <w:p w:rsidR="005154AF" w:rsidRPr="004E3114" w:rsidRDefault="005154AF" w:rsidP="004834F0">
            <w:pPr>
              <w:pStyle w:val="ASFKTablenorm"/>
              <w:ind w:left="57" w:right="57"/>
            </w:pPr>
            <w:r w:rsidRPr="004E3114">
              <w:t>В соответствии с SUFD-29506 (SUFD-29573) актуализирован п.</w:t>
            </w:r>
            <w:r w:rsidR="00203B0C" w:rsidRPr="004E3114">
              <w:t xml:space="preserve"> </w:t>
            </w:r>
            <w:r w:rsidR="00203B0C" w:rsidRPr="004E3114">
              <w:fldChar w:fldCharType="begin"/>
            </w:r>
            <w:r w:rsidR="00203B0C" w:rsidRPr="004E3114">
              <w:instrText xml:space="preserve"> REF _Ref311541908 \r \h </w:instrText>
            </w:r>
            <w:r w:rsidR="004E3114">
              <w:instrText xml:space="preserve"> \* MERGEFORMAT </w:instrText>
            </w:r>
            <w:r w:rsidR="00203B0C" w:rsidRPr="004E3114">
              <w:fldChar w:fldCharType="separate"/>
            </w:r>
            <w:r w:rsidR="001B067E">
              <w:t>5.14.1</w:t>
            </w:r>
            <w:r w:rsidR="00203B0C" w:rsidRPr="004E3114">
              <w:fldChar w:fldCharType="end"/>
            </w:r>
            <w:r w:rsidR="00203B0C" w:rsidRPr="004E3114">
              <w:t>.</w:t>
            </w:r>
          </w:p>
          <w:p w:rsidR="005154AF" w:rsidRPr="004E3114" w:rsidRDefault="005154AF" w:rsidP="004834F0">
            <w:pPr>
              <w:pStyle w:val="ASFKTablenorm"/>
              <w:ind w:left="57" w:right="57"/>
            </w:pPr>
            <w:r w:rsidRPr="004E3114">
              <w:t xml:space="preserve">В соответствии с SUFD-28695 (SUFD-29426)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SUFD-29192 (SUFD-29725) актуализирован п. </w:t>
            </w:r>
            <w:r w:rsidRPr="004E3114">
              <w:fldChar w:fldCharType="begin"/>
            </w:r>
            <w:r w:rsidRPr="004E3114">
              <w:instrText xml:space="preserve"> REF _Ref312676956 \r \h  \* MERGEFORMAT </w:instrText>
            </w:r>
            <w:r w:rsidRPr="004E3114">
              <w:fldChar w:fldCharType="separate"/>
            </w:r>
            <w:r w:rsidR="001B067E">
              <w:t>5.1.5</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4.0</w:t>
            </w:r>
          </w:p>
        </w:tc>
        <w:tc>
          <w:tcPr>
            <w:tcW w:w="707" w:type="pct"/>
            <w:shd w:val="clear" w:color="auto" w:fill="auto"/>
          </w:tcPr>
          <w:p w:rsidR="005154AF" w:rsidRPr="004E3114" w:rsidRDefault="005154AF" w:rsidP="004834F0">
            <w:pPr>
              <w:pStyle w:val="ASFKTablenorm"/>
              <w:ind w:left="57" w:right="57"/>
            </w:pPr>
            <w:r w:rsidRPr="004E3114">
              <w:t>26.12.2011</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SUFD-29474 (SUFD-29802) актуализирован п. </w:t>
            </w:r>
            <w:r w:rsidRPr="004E3114">
              <w:fldChar w:fldCharType="begin"/>
            </w:r>
            <w:r w:rsidRPr="004E3114">
              <w:instrText xml:space="preserve"> REF _Ref312676831 \r \h  \* MERGEFORMAT </w:instrText>
            </w:r>
            <w:r w:rsidRPr="004E3114">
              <w:fldChar w:fldCharType="separate"/>
            </w:r>
            <w:r w:rsidR="001B067E">
              <w:t>5.1.5</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SUFD-29473 (SUFD-29850) актуализирован п. </w:t>
            </w:r>
            <w:r w:rsidRPr="004E3114">
              <w:fldChar w:fldCharType="begin"/>
            </w:r>
            <w:r w:rsidRPr="004E3114">
              <w:instrText xml:space="preserve"> REF _Ref312676846 \r \h  \* MERGEFORMAT </w:instrText>
            </w:r>
            <w:r w:rsidRPr="004E3114">
              <w:fldChar w:fldCharType="separate"/>
            </w:r>
            <w:r w:rsidR="001B067E">
              <w:t>5.1.4</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SUFD-29230 (SUFD-29901) актуализирован п. </w:t>
            </w:r>
            <w:r w:rsidRPr="004E3114">
              <w:fldChar w:fldCharType="begin"/>
            </w:r>
            <w:r w:rsidRPr="004E3114">
              <w:instrText xml:space="preserve"> REF _Ref368506117 \r \h  \* MERGEFORMAT </w:instrText>
            </w:r>
            <w:r w:rsidRPr="004E3114">
              <w:fldChar w:fldCharType="separate"/>
            </w:r>
            <w:r w:rsidR="001B067E">
              <w:t>5.1.1</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SUFD-29472 (SUFD-29944) актуализирован п. </w:t>
            </w:r>
            <w:r w:rsidRPr="004E3114">
              <w:fldChar w:fldCharType="begin"/>
            </w:r>
            <w:r w:rsidRPr="004E3114">
              <w:instrText xml:space="preserve"> REF _Ref359522710 \r \h  \* MERGEFORMAT </w:instrText>
            </w:r>
            <w:r w:rsidRPr="004E3114">
              <w:fldChar w:fldCharType="separate"/>
            </w:r>
            <w:r w:rsidR="001B067E">
              <w:t>5.1.2</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SUFD-28392 (SUFD-29927) актуализированы п. </w:t>
            </w:r>
            <w:r w:rsidRPr="004E3114">
              <w:fldChar w:fldCharType="begin"/>
            </w:r>
            <w:r w:rsidRPr="004E3114">
              <w:instrText xml:space="preserve"> REF _Ref312857347 \r \h  \* MERGEFORMAT </w:instrText>
            </w:r>
            <w:r w:rsidRPr="004E3114">
              <w:fldChar w:fldCharType="separate"/>
            </w:r>
            <w:r w:rsidR="001B067E">
              <w:t>5.3.4</w:t>
            </w:r>
            <w:r w:rsidRPr="004E3114">
              <w:fldChar w:fldCharType="end"/>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4.1</w:t>
            </w:r>
          </w:p>
        </w:tc>
        <w:tc>
          <w:tcPr>
            <w:tcW w:w="707" w:type="pct"/>
            <w:shd w:val="clear" w:color="auto" w:fill="auto"/>
          </w:tcPr>
          <w:p w:rsidR="005154AF" w:rsidRPr="004E3114" w:rsidRDefault="005154AF" w:rsidP="004834F0">
            <w:pPr>
              <w:pStyle w:val="ASFKTablenorm"/>
              <w:ind w:left="57" w:right="57"/>
            </w:pPr>
            <w:r w:rsidRPr="004E3114">
              <w:t>12.01.2012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В соответствии с SUFD-18769 (SUFD-28910) актуализирован п. 4.5.4.</w:t>
            </w:r>
          </w:p>
          <w:p w:rsidR="005154AF" w:rsidRPr="004E3114" w:rsidRDefault="005154AF" w:rsidP="004834F0">
            <w:pPr>
              <w:pStyle w:val="ASFKTablenorm"/>
              <w:ind w:left="57" w:right="57"/>
            </w:pPr>
            <w:r w:rsidRPr="004E3114">
              <w:t xml:space="preserve">В соответствии с SUFD-28085 (SUFD-30444) добавлен п. </w:t>
            </w:r>
            <w:r w:rsidRPr="004E3114">
              <w:fldChar w:fldCharType="begin"/>
            </w:r>
            <w:r w:rsidRPr="004E3114">
              <w:instrText xml:space="preserve"> REF _Ref373173629 \r \h  \* MERGEFORMAT </w:instrText>
            </w:r>
            <w:r w:rsidRPr="004E3114">
              <w:fldChar w:fldCharType="separate"/>
            </w:r>
            <w:r w:rsidR="001B067E">
              <w:t>5.4</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SUFD-23273 (SUFD-30443) добавлен п. </w:t>
            </w:r>
            <w:r w:rsidRPr="004E3114">
              <w:fldChar w:fldCharType="begin"/>
            </w:r>
            <w:r w:rsidRPr="004E3114">
              <w:instrText xml:space="preserve"> REF _Ref373173613 \r \h  \* MERGEFORMAT </w:instrText>
            </w:r>
            <w:r w:rsidRPr="004E3114">
              <w:fldChar w:fldCharType="separate"/>
            </w:r>
            <w:r w:rsidR="001B067E">
              <w:t>5.4</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SUFD-27228 (SUFD-30133) актуализирован п. </w:t>
            </w:r>
            <w:r w:rsidRPr="004E3114">
              <w:fldChar w:fldCharType="begin"/>
            </w:r>
            <w:r w:rsidRPr="004E3114">
              <w:instrText xml:space="preserve"> REF _Ref314149534 \r \h  \* MERGEFORMAT </w:instrText>
            </w:r>
            <w:r w:rsidRPr="004E3114">
              <w:fldChar w:fldCharType="separate"/>
            </w:r>
            <w:r w:rsidR="001B067E">
              <w:t>5.3.4</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SUFD-29606 (SUFD-30821) </w:t>
            </w:r>
            <w:r w:rsidR="00E07BB5" w:rsidRPr="004E3114">
              <w:t xml:space="preserve">актуализированы </w:t>
            </w:r>
            <w:r w:rsidR="009609C5" w:rsidRPr="004E3114">
              <w:t>п</w:t>
            </w:r>
            <w:r w:rsidR="00E07BB5" w:rsidRPr="004E3114">
              <w:t>п.</w:t>
            </w:r>
            <w:r w:rsidRPr="004E3114">
              <w:t xml:space="preserve"> </w:t>
            </w:r>
            <w:r w:rsidRPr="004E3114">
              <w:fldChar w:fldCharType="begin"/>
            </w:r>
            <w:r w:rsidRPr="004E3114">
              <w:instrText xml:space="preserve"> REF _Ref314183761 \r \h  \* MERGEFORMAT </w:instrText>
            </w:r>
            <w:r w:rsidRPr="004E3114">
              <w:fldChar w:fldCharType="separate"/>
            </w:r>
            <w:r w:rsidR="001B067E">
              <w:t>5.1.6</w:t>
            </w:r>
            <w:r w:rsidRPr="004E3114">
              <w:fldChar w:fldCharType="end"/>
            </w:r>
            <w:r w:rsidR="00A101FA" w:rsidRPr="004E3114">
              <w:t xml:space="preserve">, </w:t>
            </w:r>
            <w:r w:rsidR="00A101FA" w:rsidRPr="004E3114">
              <w:fldChar w:fldCharType="begin"/>
            </w:r>
            <w:r w:rsidR="00A101FA" w:rsidRPr="004E3114">
              <w:instrText xml:space="preserve"> REF _Ref482804213 \r \h </w:instrText>
            </w:r>
            <w:r w:rsidR="004E3114">
              <w:instrText xml:space="preserve"> \* MERGEFORMAT </w:instrText>
            </w:r>
            <w:r w:rsidR="00A101FA" w:rsidRPr="004E3114">
              <w:fldChar w:fldCharType="separate"/>
            </w:r>
            <w:r w:rsidR="001B067E">
              <w:t>5.1.7</w:t>
            </w:r>
            <w:r w:rsidR="00A101FA" w:rsidRPr="004E3114">
              <w:fldChar w:fldCharType="end"/>
            </w:r>
            <w:r w:rsidR="00A101FA" w:rsidRPr="004E3114">
              <w:t>.</w:t>
            </w:r>
          </w:p>
          <w:p w:rsidR="005154AF" w:rsidRPr="004E3114" w:rsidRDefault="005154AF" w:rsidP="004834F0">
            <w:pPr>
              <w:pStyle w:val="ASFKTablenorm"/>
              <w:ind w:left="57" w:right="57"/>
            </w:pPr>
            <w:r w:rsidRPr="004E3114">
              <w:t xml:space="preserve">В соответствии с SUFD-29663 (SUFD-30737) актуализирован п. </w:t>
            </w:r>
            <w:r w:rsidRPr="004E3114">
              <w:fldChar w:fldCharType="begin"/>
            </w:r>
            <w:r w:rsidRPr="004E3114">
              <w:instrText xml:space="preserve"> REF _Ref314654573 \r \h  \* MERGEFORMAT </w:instrText>
            </w:r>
            <w:r w:rsidRPr="004E3114">
              <w:fldChar w:fldCharType="separate"/>
            </w:r>
            <w:r w:rsidR="001B067E">
              <w:t>5.1.4</w:t>
            </w:r>
            <w:r w:rsidRPr="004E3114">
              <w:fldChar w:fldCharType="end"/>
            </w:r>
            <w:r w:rsidRPr="004E3114">
              <w:t>.</w:t>
            </w:r>
          </w:p>
          <w:p w:rsidR="005154AF" w:rsidRPr="004E3114" w:rsidRDefault="005154AF" w:rsidP="004834F0">
            <w:pPr>
              <w:pStyle w:val="ASFKTablenorm"/>
              <w:ind w:left="57" w:right="57"/>
            </w:pPr>
            <w:r w:rsidRPr="004E3114">
              <w:lastRenderedPageBreak/>
              <w:t xml:space="preserve">В соответствии с SUFD-26367 (SUFD-30867)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SUFD-29999 (SUFD-30948) актуализирован п. </w:t>
            </w:r>
            <w:r w:rsidRPr="004E3114">
              <w:fldChar w:fldCharType="begin"/>
            </w:r>
            <w:r w:rsidRPr="004E3114">
              <w:instrText xml:space="preserve"> REF _Ref314654573 \r \h  \* MERGEFORMAT </w:instrText>
            </w:r>
            <w:r w:rsidRPr="004E3114">
              <w:fldChar w:fldCharType="separate"/>
            </w:r>
            <w:r w:rsidR="001B067E">
              <w:t>5.1.4</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SUFD-23295 (SUFD-30959) актуализирован п. </w:t>
            </w:r>
            <w:bookmarkStart w:id="2553" w:name="_Hlk314844058"/>
            <w:r w:rsidRPr="004E3114">
              <w:fldChar w:fldCharType="begin"/>
            </w:r>
            <w:r w:rsidRPr="004E3114">
              <w:instrText xml:space="preserve"> REF _Ref272416333 \r \h  \* MERGEFORMAT </w:instrText>
            </w:r>
            <w:r w:rsidRPr="004E3114">
              <w:fldChar w:fldCharType="separate"/>
            </w:r>
            <w:r w:rsidR="001B067E">
              <w:t>5.3.2</w:t>
            </w:r>
            <w:r w:rsidRPr="004E3114">
              <w:fldChar w:fldCharType="end"/>
            </w:r>
            <w:r w:rsidRPr="004E3114">
              <w:t>.</w:t>
            </w:r>
            <w:bookmarkEnd w:id="2553"/>
          </w:p>
          <w:p w:rsidR="005154AF" w:rsidRPr="004E3114" w:rsidRDefault="005154AF" w:rsidP="004834F0">
            <w:pPr>
              <w:pStyle w:val="ASFKTablenorm"/>
              <w:ind w:left="57" w:right="57"/>
            </w:pPr>
            <w:r w:rsidRPr="004E3114">
              <w:t xml:space="preserve">В соответствии с SUFD- 29663 (SUFD-30975) актуализирован </w:t>
            </w:r>
            <w:bookmarkStart w:id="2554" w:name="_Hlk314839535"/>
            <w:r w:rsidRPr="004E3114">
              <w:t xml:space="preserve">п. </w:t>
            </w:r>
            <w:r w:rsidRPr="004E3114">
              <w:fldChar w:fldCharType="begin"/>
            </w:r>
            <w:r w:rsidRPr="004E3114">
              <w:instrText xml:space="preserve"> REF _Ref312676831 \r \h  \* MERGEFORMAT </w:instrText>
            </w:r>
            <w:r w:rsidRPr="004E3114">
              <w:fldChar w:fldCharType="separate"/>
            </w:r>
            <w:r w:rsidR="001B067E">
              <w:t>5.1.5</w:t>
            </w:r>
            <w:r w:rsidRPr="004E3114">
              <w:fldChar w:fldCharType="end"/>
            </w:r>
            <w:r w:rsidRPr="004E3114">
              <w:t>.</w:t>
            </w:r>
            <w:bookmarkEnd w:id="2554"/>
          </w:p>
          <w:p w:rsidR="005154AF" w:rsidRPr="004E3114" w:rsidRDefault="005154AF" w:rsidP="004834F0">
            <w:pPr>
              <w:pStyle w:val="ASFKTablenorm"/>
              <w:ind w:left="57" w:right="57"/>
            </w:pPr>
            <w:r w:rsidRPr="004E3114">
              <w:t>В соответствии с SUFD-28085 (</w:t>
            </w:r>
            <w:bookmarkStart w:id="2555" w:name="_Hlk314843480"/>
            <w:r w:rsidRPr="004E3114">
              <w:t>SUFD-</w:t>
            </w:r>
            <w:bookmarkEnd w:id="2555"/>
            <w:r w:rsidRPr="004E3114">
              <w:t>31007</w:t>
            </w:r>
            <w:r w:rsidR="009A4C36" w:rsidRPr="004E3114">
              <w:t>, SUFD-31019</w:t>
            </w:r>
            <w:r w:rsidR="00031216" w:rsidRPr="004E3114">
              <w:t>, SUFD-30523</w:t>
            </w:r>
            <w:r w:rsidRPr="004E3114">
              <w:t>) актуализирован</w:t>
            </w:r>
            <w:r w:rsidR="009A4C36" w:rsidRPr="004E3114">
              <w:t>ы</w:t>
            </w:r>
            <w:r w:rsidRPr="004E3114">
              <w:t xml:space="preserve"> </w:t>
            </w:r>
            <w:r w:rsidR="009609C5" w:rsidRPr="004E3114">
              <w:t>п</w:t>
            </w:r>
            <w:r w:rsidRPr="004E3114">
              <w:t xml:space="preserve">п. </w:t>
            </w:r>
            <w:r w:rsidRPr="004E3114">
              <w:fldChar w:fldCharType="begin"/>
            </w:r>
            <w:r w:rsidRPr="004E3114">
              <w:instrText xml:space="preserve"> REF _Ref312676831 \r \h  \* MERGEFORMAT </w:instrText>
            </w:r>
            <w:r w:rsidRPr="004E3114">
              <w:fldChar w:fldCharType="separate"/>
            </w:r>
            <w:r w:rsidR="001B067E">
              <w:t>5.1.5</w:t>
            </w:r>
            <w:r w:rsidRPr="004E3114">
              <w:fldChar w:fldCharType="end"/>
            </w:r>
            <w:r w:rsidR="009A4C36" w:rsidRPr="004E3114">
              <w:t xml:space="preserve">, </w:t>
            </w:r>
            <w:r w:rsidR="009A4C36" w:rsidRPr="004E3114">
              <w:fldChar w:fldCharType="begin"/>
            </w:r>
            <w:r w:rsidR="009A4C36" w:rsidRPr="004E3114">
              <w:instrText xml:space="preserve"> REF _Ref272416333 \r \h  \* MERGEFORMAT </w:instrText>
            </w:r>
            <w:r w:rsidR="009A4C36" w:rsidRPr="004E3114">
              <w:fldChar w:fldCharType="separate"/>
            </w:r>
            <w:r w:rsidR="001B067E">
              <w:t>5.3.2</w:t>
            </w:r>
            <w:r w:rsidR="009A4C36" w:rsidRPr="004E3114">
              <w:fldChar w:fldCharType="end"/>
            </w:r>
            <w:r w:rsidR="009A4C36" w:rsidRPr="004E3114">
              <w:t>.</w:t>
            </w:r>
          </w:p>
          <w:p w:rsidR="005154AF" w:rsidRPr="004E3114" w:rsidRDefault="005154AF" w:rsidP="004834F0">
            <w:pPr>
              <w:pStyle w:val="ASFKTablenorm"/>
              <w:ind w:left="57" w:right="57"/>
            </w:pPr>
            <w:r w:rsidRPr="004E3114">
              <w:t xml:space="preserve">В соответствии с SUFD-26766 (SUFD-29087) добавлен раздел </w:t>
            </w:r>
            <w:r w:rsidRPr="004E3114">
              <w:fldChar w:fldCharType="begin"/>
            </w:r>
            <w:r w:rsidRPr="004E3114">
              <w:instrText xml:space="preserve"> REF _Ref315168462 \r \h  \* MERGEFORMAT </w:instrText>
            </w:r>
            <w:r w:rsidRPr="004E3114">
              <w:fldChar w:fldCharType="separate"/>
            </w:r>
            <w:r w:rsidR="001B067E">
              <w:t>5.7.2</w:t>
            </w:r>
            <w:r w:rsidRPr="004E3114">
              <w:fldChar w:fldCharType="end"/>
            </w:r>
            <w:r w:rsidRPr="004E3114">
              <w:t>.</w:t>
            </w:r>
          </w:p>
          <w:p w:rsidR="005154AF" w:rsidRPr="004E3114" w:rsidRDefault="005154AF" w:rsidP="004834F0">
            <w:pPr>
              <w:pStyle w:val="ASFKTablenorm"/>
              <w:ind w:left="57" w:right="57"/>
            </w:pPr>
            <w:bookmarkStart w:id="2556" w:name="_Hlk315184769"/>
            <w:r w:rsidRPr="004E3114">
              <w:t>В соответствии с SUFD-23273 (SUFD-29540) актуализирован п.</w:t>
            </w:r>
            <w:bookmarkEnd w:id="2556"/>
            <w:r w:rsidRPr="004E3114">
              <w:t xml:space="preserve"> </w:t>
            </w:r>
            <w:r w:rsidRPr="004E3114">
              <w:fldChar w:fldCharType="begin"/>
            </w:r>
            <w:r w:rsidRPr="004E3114">
              <w:instrText xml:space="preserve"> REF _Ref315184753 \r \h  \* MERGEFORMAT </w:instrText>
            </w:r>
            <w:r w:rsidRPr="004E3114">
              <w:fldChar w:fldCharType="separate"/>
            </w:r>
            <w:r w:rsidR="001B067E">
              <w:t>5.1.6</w:t>
            </w:r>
            <w:r w:rsidRPr="004E3114">
              <w:fldChar w:fldCharType="end"/>
            </w:r>
            <w:r w:rsidRPr="004E3114">
              <w:t>.</w:t>
            </w:r>
          </w:p>
          <w:p w:rsidR="005154AF" w:rsidRPr="004E3114" w:rsidRDefault="005154AF" w:rsidP="004834F0">
            <w:pPr>
              <w:pStyle w:val="ASFKTablenorm"/>
              <w:ind w:left="57" w:right="57"/>
            </w:pPr>
            <w:bookmarkStart w:id="2557" w:name="_Hlk315336446"/>
            <w:r w:rsidRPr="004E3114">
              <w:t xml:space="preserve">В соответствии с </w:t>
            </w:r>
            <w:bookmarkStart w:id="2558" w:name="_Hlk315345268"/>
            <w:r w:rsidRPr="004E3114">
              <w:t>SUFD-27103 (SUFD-29126</w:t>
            </w:r>
            <w:r w:rsidR="009A4C36" w:rsidRPr="004E3114">
              <w:t>, SUFD-29575; SUFD-29593</w:t>
            </w:r>
            <w:r w:rsidRPr="004E3114">
              <w:t xml:space="preserve">) </w:t>
            </w:r>
            <w:bookmarkEnd w:id="2558"/>
            <w:r w:rsidRPr="004E3114">
              <w:t>актуализирован</w:t>
            </w:r>
            <w:r w:rsidR="009A4C36" w:rsidRPr="004E3114">
              <w:t>ы</w:t>
            </w:r>
            <w:r w:rsidRPr="004E3114">
              <w:t xml:space="preserve"> </w:t>
            </w:r>
            <w:r w:rsidR="009609C5" w:rsidRPr="004E3114">
              <w:t>п</w:t>
            </w:r>
            <w:r w:rsidRPr="004E3114">
              <w:t>п.</w:t>
            </w:r>
            <w:bookmarkEnd w:id="2557"/>
            <w:r w:rsidR="006E0D42" w:rsidRPr="004E3114">
              <w:t xml:space="preserve">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009A4C36" w:rsidRPr="004E3114">
              <w:t xml:space="preserve">, </w:t>
            </w:r>
            <w:r w:rsidR="009A4C36" w:rsidRPr="004E3114">
              <w:fldChar w:fldCharType="begin"/>
            </w:r>
            <w:r w:rsidR="009A4C36" w:rsidRPr="004E3114">
              <w:instrText xml:space="preserve"> REF _Ref315360885 \r \h  \* MERGEFORMAT </w:instrText>
            </w:r>
            <w:r w:rsidR="009A4C36" w:rsidRPr="004E3114">
              <w:fldChar w:fldCharType="separate"/>
            </w:r>
            <w:r w:rsidR="001B067E">
              <w:t>5.3.4</w:t>
            </w:r>
            <w:r w:rsidR="009A4C36" w:rsidRPr="004E3114">
              <w:fldChar w:fldCharType="end"/>
            </w:r>
            <w:r w:rsidR="009A4C36"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lastRenderedPageBreak/>
              <w:t>4.2</w:t>
            </w:r>
          </w:p>
        </w:tc>
        <w:tc>
          <w:tcPr>
            <w:tcW w:w="707" w:type="pct"/>
            <w:shd w:val="clear" w:color="auto" w:fill="auto"/>
          </w:tcPr>
          <w:p w:rsidR="005154AF" w:rsidRPr="004E3114" w:rsidRDefault="005154AF" w:rsidP="004834F0">
            <w:pPr>
              <w:pStyle w:val="ASFKTablenorm"/>
              <w:ind w:left="57" w:right="57"/>
            </w:pPr>
            <w:r w:rsidRPr="004E3114">
              <w:t>27.01.2012</w:t>
            </w:r>
          </w:p>
        </w:tc>
        <w:tc>
          <w:tcPr>
            <w:tcW w:w="943" w:type="pct"/>
            <w:shd w:val="clear" w:color="auto" w:fill="auto"/>
          </w:tcPr>
          <w:p w:rsidR="005154AF" w:rsidRPr="004E3114" w:rsidRDefault="005154AF" w:rsidP="004834F0">
            <w:pPr>
              <w:pStyle w:val="ASFKTablenorm"/>
              <w:ind w:left="57" w:right="57"/>
            </w:pPr>
            <w:r w:rsidRPr="004E3114">
              <w:t>Гофман И.</w:t>
            </w:r>
            <w:r w:rsidR="00B2707E" w:rsidRPr="004E3114">
              <w:t xml:space="preserve"> </w:t>
            </w:r>
            <w:r w:rsidRPr="004E3114">
              <w:t>Д.</w:t>
            </w:r>
          </w:p>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2F6186" w:rsidP="004834F0">
            <w:pPr>
              <w:pStyle w:val="ASFKTablenorm"/>
              <w:ind w:left="57" w:right="57"/>
            </w:pPr>
            <w:r w:rsidRPr="004E3114">
              <w:t xml:space="preserve">В соответствии с SUFD-17301 (SUFD-28848, SUFD-31329) актуализированы пп. </w:t>
            </w:r>
            <w:r w:rsidRPr="004E3114">
              <w:fldChar w:fldCharType="begin"/>
            </w:r>
            <w:r w:rsidRPr="004E3114">
              <w:instrText xml:space="preserve"> REF _Ref272416333 \r \h  \* MERGEFORMAT </w:instrText>
            </w:r>
            <w:r w:rsidRPr="004E3114">
              <w:fldChar w:fldCharType="separate"/>
            </w:r>
            <w:r w:rsidR="001B067E">
              <w:t>5.3.2</w:t>
            </w:r>
            <w:r w:rsidRPr="004E3114">
              <w:fldChar w:fldCharType="end"/>
            </w:r>
            <w:r w:rsidRPr="004E3114">
              <w:t xml:space="preserve">, </w:t>
            </w:r>
            <w:r w:rsidRPr="004E3114">
              <w:fldChar w:fldCharType="begin"/>
            </w:r>
            <w:r w:rsidRPr="004E3114">
              <w:instrText xml:space="preserve"> REF _Ref365554605 \r \h  \* MERGEFORMAT </w:instrText>
            </w:r>
            <w:r w:rsidRPr="004E3114">
              <w:fldChar w:fldCharType="separate"/>
            </w:r>
            <w:r w:rsidR="001B067E">
              <w:t>5.1.3</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4.3</w:t>
            </w:r>
          </w:p>
        </w:tc>
        <w:tc>
          <w:tcPr>
            <w:tcW w:w="707" w:type="pct"/>
            <w:shd w:val="clear" w:color="auto" w:fill="auto"/>
          </w:tcPr>
          <w:p w:rsidR="005154AF" w:rsidRPr="004E3114" w:rsidRDefault="005154AF" w:rsidP="004834F0">
            <w:pPr>
              <w:pStyle w:val="ASFKTablenorm"/>
              <w:ind w:left="57" w:right="57"/>
            </w:pPr>
            <w:r w:rsidRPr="004E3114">
              <w:t>07.02.2012</w:t>
            </w:r>
          </w:p>
        </w:tc>
        <w:tc>
          <w:tcPr>
            <w:tcW w:w="943" w:type="pct"/>
            <w:shd w:val="clear" w:color="auto" w:fill="auto"/>
          </w:tcPr>
          <w:p w:rsidR="005154AF" w:rsidRPr="004E3114" w:rsidRDefault="005154AF" w:rsidP="004834F0">
            <w:pPr>
              <w:pStyle w:val="ASFKTablenorm"/>
              <w:ind w:left="57" w:right="57"/>
            </w:pPr>
            <w:r w:rsidRPr="004E3114">
              <w:t>Гофман И.</w:t>
            </w:r>
            <w:r w:rsidR="00B2707E" w:rsidRPr="004E3114">
              <w:t xml:space="preserve"> </w:t>
            </w:r>
            <w:r w:rsidRPr="004E3114">
              <w:t>Д.</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SUFD-28392 (SUFD-31288) </w:t>
            </w:r>
            <w:r w:rsidR="000574FD" w:rsidRPr="004E3114">
              <w:t xml:space="preserve">актуализирован п. </w:t>
            </w:r>
            <w:r w:rsidR="000574FD" w:rsidRPr="004E3114">
              <w:fldChar w:fldCharType="begin"/>
            </w:r>
            <w:r w:rsidR="000574FD" w:rsidRPr="004E3114">
              <w:instrText xml:space="preserve"> REF _Ref450749280 \r \h </w:instrText>
            </w:r>
            <w:r w:rsidR="004E3114">
              <w:instrText xml:space="preserve"> \* MERGEFORMAT </w:instrText>
            </w:r>
            <w:r w:rsidR="000574FD" w:rsidRPr="004E3114">
              <w:fldChar w:fldCharType="separate"/>
            </w:r>
            <w:r w:rsidR="001B067E">
              <w:t>5.3.4</w:t>
            </w:r>
            <w:r w:rsidR="000574FD" w:rsidRPr="004E3114">
              <w:fldChar w:fldCharType="end"/>
            </w:r>
            <w:r w:rsidR="000574FD"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4.4</w:t>
            </w:r>
          </w:p>
        </w:tc>
        <w:tc>
          <w:tcPr>
            <w:tcW w:w="707" w:type="pct"/>
            <w:shd w:val="clear" w:color="auto" w:fill="auto"/>
          </w:tcPr>
          <w:p w:rsidR="005154AF" w:rsidRPr="004E3114" w:rsidRDefault="005154AF" w:rsidP="004834F0">
            <w:pPr>
              <w:pStyle w:val="ASFKTablenorm"/>
              <w:ind w:left="57" w:right="57"/>
            </w:pPr>
            <w:r w:rsidRPr="004E3114">
              <w:t>10.02.2012</w:t>
            </w:r>
          </w:p>
        </w:tc>
        <w:tc>
          <w:tcPr>
            <w:tcW w:w="943" w:type="pct"/>
            <w:shd w:val="clear" w:color="auto" w:fill="auto"/>
          </w:tcPr>
          <w:p w:rsidR="005154AF" w:rsidRPr="004E3114" w:rsidRDefault="005154AF" w:rsidP="004834F0">
            <w:pPr>
              <w:pStyle w:val="ASFKTablenorm"/>
              <w:ind w:left="57" w:right="57"/>
            </w:pPr>
            <w:r w:rsidRPr="004E3114">
              <w:t>Гофман И.</w:t>
            </w:r>
            <w:r w:rsidR="00B2707E" w:rsidRPr="004E3114">
              <w:t xml:space="preserve"> </w:t>
            </w:r>
            <w:r w:rsidRPr="004E3114">
              <w:t>Д.</w:t>
            </w:r>
          </w:p>
        </w:tc>
        <w:tc>
          <w:tcPr>
            <w:tcW w:w="2935" w:type="pct"/>
            <w:shd w:val="clear" w:color="auto" w:fill="auto"/>
          </w:tcPr>
          <w:p w:rsidR="005154AF" w:rsidRPr="004E3114" w:rsidRDefault="005154AF" w:rsidP="004834F0">
            <w:pPr>
              <w:pStyle w:val="ASFKTablenorm"/>
              <w:ind w:left="57" w:right="57"/>
            </w:pPr>
            <w:r w:rsidRPr="004E3114">
              <w:t>В соответствии с SUFD-28085 (SUFD-31594) актуализирован п..</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4.5</w:t>
            </w:r>
          </w:p>
        </w:tc>
        <w:tc>
          <w:tcPr>
            <w:tcW w:w="707" w:type="pct"/>
            <w:shd w:val="clear" w:color="auto" w:fill="auto"/>
          </w:tcPr>
          <w:p w:rsidR="005154AF" w:rsidRPr="004E3114" w:rsidRDefault="005154AF" w:rsidP="004834F0">
            <w:pPr>
              <w:pStyle w:val="ASFKTablenorm"/>
              <w:ind w:left="57" w:right="57"/>
            </w:pPr>
            <w:r w:rsidRPr="004E3114">
              <w:t>24.02.2012</w:t>
            </w:r>
          </w:p>
        </w:tc>
        <w:tc>
          <w:tcPr>
            <w:tcW w:w="943" w:type="pct"/>
            <w:shd w:val="clear" w:color="auto" w:fill="auto"/>
          </w:tcPr>
          <w:p w:rsidR="005154AF" w:rsidRPr="004E3114" w:rsidRDefault="005154AF" w:rsidP="004834F0">
            <w:pPr>
              <w:pStyle w:val="ASFKTablenorm"/>
              <w:ind w:left="57" w:right="57"/>
            </w:pPr>
            <w:r w:rsidRPr="004E3114">
              <w:t>Гофман И.</w:t>
            </w:r>
            <w:r w:rsidR="00B2707E" w:rsidRPr="004E3114">
              <w:t xml:space="preserve"> </w:t>
            </w:r>
            <w:r w:rsidRPr="004E3114">
              <w:t>Д.</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SUFD-29606 (SUFD-31766) актуализирован п. </w:t>
            </w:r>
            <w:r w:rsidR="006E0D42" w:rsidRPr="004E3114">
              <w:fldChar w:fldCharType="begin"/>
            </w:r>
            <w:r w:rsidR="006E0D42" w:rsidRPr="004E3114">
              <w:instrText xml:space="preserve"> REF _Ref482803877 \r \h </w:instrText>
            </w:r>
            <w:r w:rsidR="004E3114">
              <w:instrText xml:space="preserve"> \* MERGEFORMAT </w:instrText>
            </w:r>
            <w:r w:rsidR="006E0D42" w:rsidRPr="004E3114">
              <w:fldChar w:fldCharType="separate"/>
            </w:r>
            <w:r w:rsidR="001B067E">
              <w:t>5.1.7</w:t>
            </w:r>
            <w:r w:rsidR="006E0D42" w:rsidRPr="004E3114">
              <w:fldChar w:fldCharType="end"/>
            </w:r>
            <w:r w:rsidR="006E0D42" w:rsidRPr="004E3114">
              <w:t>.</w:t>
            </w:r>
          </w:p>
          <w:p w:rsidR="005154AF" w:rsidRPr="004E3114" w:rsidRDefault="005154AF" w:rsidP="004834F0">
            <w:pPr>
              <w:pStyle w:val="ASFKTablenorm"/>
              <w:ind w:left="57" w:right="57"/>
            </w:pPr>
            <w:r w:rsidRPr="004E3114">
              <w:t xml:space="preserve">В соответствии с SUFD-23273 (SUFD-31977) актуализирован п. </w:t>
            </w:r>
            <w:r w:rsidRPr="004E3114">
              <w:fldChar w:fldCharType="begin"/>
            </w:r>
            <w:r w:rsidRPr="004E3114">
              <w:instrText xml:space="preserve"> REF _Ref365554605 \r \h  \* MERGEFORMAT </w:instrText>
            </w:r>
            <w:r w:rsidRPr="004E3114">
              <w:fldChar w:fldCharType="separate"/>
            </w:r>
            <w:r w:rsidR="001B067E">
              <w:t>5.1.3</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4.6</w:t>
            </w:r>
          </w:p>
        </w:tc>
        <w:tc>
          <w:tcPr>
            <w:tcW w:w="707" w:type="pct"/>
            <w:shd w:val="clear" w:color="auto" w:fill="auto"/>
          </w:tcPr>
          <w:p w:rsidR="005154AF" w:rsidRPr="004E3114" w:rsidRDefault="005154AF" w:rsidP="004834F0">
            <w:pPr>
              <w:pStyle w:val="ASFKTablenorm"/>
              <w:ind w:left="57" w:right="57"/>
            </w:pPr>
            <w:r w:rsidRPr="004E3114">
              <w:t>28.02.2012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p w:rsidR="005154AF" w:rsidRPr="004E3114" w:rsidRDefault="005154AF" w:rsidP="004834F0">
            <w:pPr>
              <w:pStyle w:val="ASFKTablenorm"/>
              <w:ind w:left="57" w:right="57"/>
            </w:pPr>
            <w:r w:rsidRPr="004E3114">
              <w:t>Гофман И.</w:t>
            </w:r>
            <w:r w:rsidR="00B2707E" w:rsidRPr="004E3114">
              <w:t xml:space="preserve"> </w:t>
            </w:r>
            <w:r w:rsidRPr="004E3114">
              <w:t>Д.</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SUFD-30091 (SUFD-32098)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p w:rsidR="005154AF" w:rsidRPr="004E3114" w:rsidRDefault="005154AF" w:rsidP="004834F0">
            <w:pPr>
              <w:pStyle w:val="ASFKTablenorm"/>
              <w:ind w:left="57" w:right="57"/>
            </w:pPr>
            <w:r w:rsidRPr="004E3114">
              <w:t>В соответствии с SUFD-25598 (</w:t>
            </w:r>
            <w:r w:rsidR="00031216" w:rsidRPr="004E3114">
              <w:t xml:space="preserve">SUFD-32130, </w:t>
            </w:r>
            <w:r w:rsidRPr="004E3114">
              <w:t>SUFD-32133) актуализирован</w:t>
            </w:r>
            <w:r w:rsidR="00031216" w:rsidRPr="004E3114">
              <w:t>ы</w:t>
            </w:r>
            <w:r w:rsidRPr="004E3114">
              <w:t xml:space="preserve"> </w:t>
            </w:r>
            <w:r w:rsidR="009609C5" w:rsidRPr="004E3114">
              <w:t>п</w:t>
            </w:r>
            <w:r w:rsidRPr="004E3114">
              <w:t>п.</w:t>
            </w:r>
            <w:r w:rsidR="00031216" w:rsidRPr="004E3114">
              <w:t xml:space="preserve"> </w:t>
            </w:r>
            <w:r w:rsidR="00031216" w:rsidRPr="004E3114">
              <w:fldChar w:fldCharType="begin"/>
            </w:r>
            <w:r w:rsidR="00031216" w:rsidRPr="004E3114">
              <w:instrText xml:space="preserve"> REF _Ref319571192 \r \h  \* MERGEFORMAT </w:instrText>
            </w:r>
            <w:r w:rsidR="00031216" w:rsidRPr="004E3114">
              <w:fldChar w:fldCharType="separate"/>
            </w:r>
            <w:r w:rsidR="001B067E">
              <w:t>5.1.1</w:t>
            </w:r>
            <w:r w:rsidR="00031216" w:rsidRPr="004E3114">
              <w:fldChar w:fldCharType="end"/>
            </w:r>
            <w:r w:rsidR="00031216" w:rsidRPr="004E3114">
              <w:t xml:space="preserve">, </w:t>
            </w:r>
            <w:r w:rsidR="00031216" w:rsidRPr="004E3114">
              <w:fldChar w:fldCharType="begin"/>
            </w:r>
            <w:r w:rsidR="00031216" w:rsidRPr="004E3114">
              <w:instrText xml:space="preserve"> REF _Ref365554605 \r \h  \* MERGEFORMAT </w:instrText>
            </w:r>
            <w:r w:rsidR="00031216" w:rsidRPr="004E3114">
              <w:fldChar w:fldCharType="separate"/>
            </w:r>
            <w:r w:rsidR="001B067E">
              <w:t>5.1.3</w:t>
            </w:r>
            <w:r w:rsidR="00031216" w:rsidRPr="004E3114">
              <w:fldChar w:fldCharType="end"/>
            </w:r>
            <w:r w:rsidR="00031216" w:rsidRPr="004E3114">
              <w:t>.</w:t>
            </w:r>
          </w:p>
          <w:p w:rsidR="005154AF" w:rsidRPr="004E3114" w:rsidRDefault="005154AF" w:rsidP="004834F0">
            <w:pPr>
              <w:pStyle w:val="ASFKTablenorm"/>
              <w:ind w:left="57" w:right="57"/>
            </w:pPr>
            <w:r w:rsidRPr="004E3114">
              <w:t xml:space="preserve">В соответствии с SUFD-28257 (SUFD-32109) актуализирован п. </w:t>
            </w:r>
            <w:r w:rsidRPr="004E3114">
              <w:fldChar w:fldCharType="begin"/>
            </w:r>
            <w:r w:rsidRPr="004E3114">
              <w:instrText xml:space="preserve"> REF _Ref320190467 \r \h  \* MERGEFORMAT </w:instrText>
            </w:r>
            <w:r w:rsidRPr="004E3114">
              <w:fldChar w:fldCharType="separate"/>
            </w:r>
            <w:r w:rsidR="001B067E">
              <w:t>5.7.1</w:t>
            </w:r>
            <w:r w:rsidRPr="004E3114">
              <w:fldChar w:fldCharType="end"/>
            </w:r>
            <w:r w:rsidRPr="004E3114">
              <w:t>.</w:t>
            </w:r>
          </w:p>
          <w:p w:rsidR="005154AF" w:rsidRPr="004E3114" w:rsidRDefault="005154AF" w:rsidP="004834F0">
            <w:pPr>
              <w:pStyle w:val="ASFKTablenorm"/>
              <w:ind w:left="57" w:right="57"/>
            </w:pPr>
            <w:r w:rsidRPr="004E3114">
              <w:t>В соответствии с SUFD-26350 (SUFD-32117</w:t>
            </w:r>
            <w:r w:rsidR="00031216" w:rsidRPr="004E3114">
              <w:t>, SUFD-32118</w:t>
            </w:r>
            <w:r w:rsidRPr="004E3114">
              <w:t>) актуализирован</w:t>
            </w:r>
            <w:r w:rsidR="00031216" w:rsidRPr="004E3114">
              <w:t>ы</w:t>
            </w:r>
            <w:r w:rsidRPr="004E3114">
              <w:t xml:space="preserve"> </w:t>
            </w:r>
            <w:r w:rsidR="009609C5" w:rsidRPr="004E3114">
              <w:t>п</w:t>
            </w:r>
            <w:r w:rsidRPr="004E3114">
              <w:t xml:space="preserve">п. </w:t>
            </w:r>
            <w:r w:rsidRPr="004E3114">
              <w:fldChar w:fldCharType="begin"/>
            </w:r>
            <w:r w:rsidRPr="004E3114">
              <w:instrText xml:space="preserve"> REF _Ref318374263 \r \h  \* MERGEFORMAT </w:instrText>
            </w:r>
            <w:r w:rsidRPr="004E3114">
              <w:fldChar w:fldCharType="separate"/>
            </w:r>
            <w:r w:rsidR="001B067E">
              <w:t>5.1.6</w:t>
            </w:r>
            <w:r w:rsidRPr="004E3114">
              <w:fldChar w:fldCharType="end"/>
            </w:r>
            <w:r w:rsidR="006E0D42" w:rsidRPr="004E3114">
              <w:t xml:space="preserve">, </w:t>
            </w:r>
            <w:r w:rsidR="006E0D42" w:rsidRPr="004E3114">
              <w:fldChar w:fldCharType="begin"/>
            </w:r>
            <w:r w:rsidR="006E0D42" w:rsidRPr="004E3114">
              <w:instrText xml:space="preserve"> REF _Ref482803877 \r \h </w:instrText>
            </w:r>
            <w:r w:rsidR="004E3114">
              <w:instrText xml:space="preserve"> \* MERGEFORMAT </w:instrText>
            </w:r>
            <w:r w:rsidR="006E0D42" w:rsidRPr="004E3114">
              <w:fldChar w:fldCharType="separate"/>
            </w:r>
            <w:r w:rsidR="001B067E">
              <w:t>5.1.7</w:t>
            </w:r>
            <w:r w:rsidR="006E0D42" w:rsidRPr="004E3114">
              <w:fldChar w:fldCharType="end"/>
            </w:r>
            <w:r w:rsidR="006E0D42" w:rsidRPr="004E3114">
              <w:t>.</w:t>
            </w:r>
          </w:p>
          <w:p w:rsidR="005154AF" w:rsidRPr="004E3114" w:rsidRDefault="005154AF" w:rsidP="004834F0">
            <w:pPr>
              <w:pStyle w:val="ASFKTablenorm"/>
              <w:ind w:left="57" w:right="57"/>
            </w:pPr>
            <w:r w:rsidRPr="004E3114">
              <w:t>В соответствии с SUFD-28393 (SUFD-32467) актуализирован п.</w:t>
            </w:r>
            <w:r w:rsidR="00203B0C" w:rsidRPr="004E3114">
              <w:t xml:space="preserve"> </w:t>
            </w:r>
            <w:r w:rsidR="00203B0C" w:rsidRPr="004E3114">
              <w:fldChar w:fldCharType="begin"/>
            </w:r>
            <w:r w:rsidR="00203B0C" w:rsidRPr="004E3114">
              <w:instrText xml:space="preserve"> REF _Ref311541908 \r \h </w:instrText>
            </w:r>
            <w:r w:rsidR="004E3114">
              <w:instrText xml:space="preserve"> \* MERGEFORMAT </w:instrText>
            </w:r>
            <w:r w:rsidR="00203B0C" w:rsidRPr="004E3114">
              <w:fldChar w:fldCharType="separate"/>
            </w:r>
            <w:r w:rsidR="001B067E">
              <w:t>5.14.1</w:t>
            </w:r>
            <w:r w:rsidR="00203B0C" w:rsidRPr="004E3114">
              <w:fldChar w:fldCharType="end"/>
            </w:r>
            <w:r w:rsidR="00203B0C" w:rsidRPr="004E3114">
              <w:t>.</w:t>
            </w:r>
          </w:p>
          <w:p w:rsidR="005154AF" w:rsidRPr="004E3114" w:rsidRDefault="005154AF" w:rsidP="004834F0">
            <w:pPr>
              <w:pStyle w:val="ASFKTablenorm"/>
              <w:ind w:left="57" w:right="57"/>
            </w:pPr>
            <w:r w:rsidRPr="004E3114">
              <w:t>В соответствии с SUFD-23295 (</w:t>
            </w:r>
            <w:r w:rsidR="00031216" w:rsidRPr="004E3114">
              <w:t xml:space="preserve">SUFD-32547, </w:t>
            </w:r>
            <w:r w:rsidRPr="004E3114">
              <w:t>SUFD-32545) актуализирован</w:t>
            </w:r>
            <w:r w:rsidR="00031216" w:rsidRPr="004E3114">
              <w:t>ы</w:t>
            </w:r>
            <w:r w:rsidRPr="004E3114">
              <w:t xml:space="preserve"> </w:t>
            </w:r>
            <w:r w:rsidR="009609C5" w:rsidRPr="004E3114">
              <w:t>п</w:t>
            </w:r>
            <w:r w:rsidRPr="004E3114">
              <w:t xml:space="preserve">п. </w:t>
            </w:r>
            <w:r w:rsidR="00031216" w:rsidRPr="004E3114">
              <w:fldChar w:fldCharType="begin"/>
            </w:r>
            <w:r w:rsidR="00031216" w:rsidRPr="004E3114">
              <w:instrText xml:space="preserve"> REF _Ref319571192 \r \h  \* MERGEFORMAT </w:instrText>
            </w:r>
            <w:r w:rsidR="00031216" w:rsidRPr="004E3114">
              <w:fldChar w:fldCharType="separate"/>
            </w:r>
            <w:r w:rsidR="001B067E">
              <w:t>5.1.1</w:t>
            </w:r>
            <w:r w:rsidR="00031216" w:rsidRPr="004E3114">
              <w:fldChar w:fldCharType="end"/>
            </w:r>
            <w:r w:rsidR="00031216" w:rsidRPr="004E3114">
              <w:t xml:space="preserve">, </w:t>
            </w:r>
            <w:r w:rsidR="00031216" w:rsidRPr="004E3114">
              <w:fldChar w:fldCharType="begin"/>
            </w:r>
            <w:r w:rsidR="00031216" w:rsidRPr="004E3114">
              <w:instrText xml:space="preserve"> REF _Ref365554605 \r \h  \* MERGEFORMAT </w:instrText>
            </w:r>
            <w:r w:rsidR="00031216" w:rsidRPr="004E3114">
              <w:fldChar w:fldCharType="separate"/>
            </w:r>
            <w:r w:rsidR="001B067E">
              <w:t>5.1.3</w:t>
            </w:r>
            <w:r w:rsidR="00031216" w:rsidRPr="004E3114">
              <w:fldChar w:fldCharType="end"/>
            </w:r>
            <w:r w:rsidR="00031216" w:rsidRPr="004E3114">
              <w:t>.</w:t>
            </w:r>
          </w:p>
          <w:p w:rsidR="005154AF" w:rsidRPr="004E3114" w:rsidRDefault="005154AF" w:rsidP="004834F0">
            <w:pPr>
              <w:pStyle w:val="ASFKTablenorm"/>
              <w:ind w:left="57" w:right="57"/>
            </w:pPr>
            <w:r w:rsidRPr="004E3114">
              <w:t xml:space="preserve">В соответствии с SUFD-17301 (SUFD-32542) актуализирован п. </w:t>
            </w:r>
            <w:r w:rsidRPr="004E3114">
              <w:fldChar w:fldCharType="begin"/>
            </w:r>
            <w:r w:rsidRPr="004E3114">
              <w:instrText xml:space="preserve"> REF _Ref416433702 \r \h </w:instrText>
            </w:r>
            <w:r w:rsidR="004E3114">
              <w:instrText xml:space="preserve"> \* MERGEFORMAT </w:instrText>
            </w:r>
            <w:r w:rsidRPr="004E3114">
              <w:fldChar w:fldCharType="separate"/>
            </w:r>
            <w:r w:rsidR="001B067E">
              <w:t>5.3.2</w:t>
            </w:r>
            <w:r w:rsidRPr="004E3114">
              <w:fldChar w:fldCharType="end"/>
            </w:r>
            <w:r w:rsidRPr="004E3114">
              <w:t>.</w:t>
            </w:r>
          </w:p>
          <w:p w:rsidR="005154AF" w:rsidRPr="004E3114" w:rsidRDefault="005154AF" w:rsidP="004834F0">
            <w:pPr>
              <w:pStyle w:val="ASFKTablenorm"/>
              <w:ind w:left="57" w:right="57"/>
            </w:pPr>
            <w:r w:rsidRPr="004E3114">
              <w:t>В соответствии с SUFD-26367 (SUFD-32783</w:t>
            </w:r>
            <w:r w:rsidR="00031216" w:rsidRPr="004E3114">
              <w:t>, SUFD-32927, SUFD-33716</w:t>
            </w:r>
            <w:r w:rsidRPr="004E3114">
              <w:t xml:space="preserve">)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SUFD-31854 (SUFD-32801) введен </w:t>
            </w:r>
            <w:r w:rsidR="00FF3BDA" w:rsidRPr="004E3114">
              <w:fldChar w:fldCharType="begin"/>
            </w:r>
            <w:r w:rsidR="00FF3BDA" w:rsidRPr="004E3114">
              <w:instrText xml:space="preserve"> REF _Ref435186076 \r \h </w:instrText>
            </w:r>
            <w:r w:rsidR="004E3114">
              <w:instrText xml:space="preserve"> \* MERGEFORMAT </w:instrText>
            </w:r>
            <w:r w:rsidR="00FF3BDA" w:rsidRPr="004E3114">
              <w:fldChar w:fldCharType="separate"/>
            </w:r>
            <w:r w:rsidR="001B067E">
              <w:t>5.7.1</w:t>
            </w:r>
            <w:r w:rsidR="00FF3BDA" w:rsidRPr="004E3114">
              <w:fldChar w:fldCharType="end"/>
            </w:r>
            <w:r w:rsidR="00FF3BDA" w:rsidRPr="004E3114">
              <w:t>.</w:t>
            </w:r>
          </w:p>
          <w:p w:rsidR="005154AF" w:rsidRPr="004E3114" w:rsidRDefault="005154AF" w:rsidP="004834F0">
            <w:pPr>
              <w:pStyle w:val="ASFKTablenorm"/>
              <w:ind w:left="57" w:right="57"/>
            </w:pPr>
            <w:r w:rsidRPr="004E3114">
              <w:t xml:space="preserve">В соответствии с SUFD-25189 (SUFD-33312)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p w:rsidR="005154AF" w:rsidRPr="004E3114" w:rsidRDefault="005154AF" w:rsidP="004834F0">
            <w:pPr>
              <w:pStyle w:val="ASFKTablenorm"/>
              <w:ind w:left="57" w:right="57"/>
            </w:pPr>
            <w:r w:rsidRPr="004E3114">
              <w:lastRenderedPageBreak/>
              <w:t xml:space="preserve">В соответствии с SUFD-17301 (SUFD-33367) актуализирован п. </w:t>
            </w:r>
            <w:r w:rsidRPr="004E3114">
              <w:fldChar w:fldCharType="begin"/>
            </w:r>
            <w:r w:rsidRPr="004E3114">
              <w:instrText xml:space="preserve"> REF _Ref416433703 \r \h </w:instrText>
            </w:r>
            <w:r w:rsidR="004E3114">
              <w:instrText xml:space="preserve"> \* MERGEFORMAT </w:instrText>
            </w:r>
            <w:r w:rsidRPr="004E3114">
              <w:fldChar w:fldCharType="separate"/>
            </w:r>
            <w:r w:rsidR="001B067E">
              <w:t>5.3.2</w:t>
            </w:r>
            <w:r w:rsidRPr="004E3114">
              <w:fldChar w:fldCharType="end"/>
            </w:r>
            <w:r w:rsidRPr="004E3114">
              <w:t xml:space="preserve">. </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lastRenderedPageBreak/>
              <w:t>4.7</w:t>
            </w:r>
          </w:p>
        </w:tc>
        <w:tc>
          <w:tcPr>
            <w:tcW w:w="707" w:type="pct"/>
            <w:shd w:val="clear" w:color="auto" w:fill="auto"/>
          </w:tcPr>
          <w:p w:rsidR="005154AF" w:rsidRPr="004E3114" w:rsidRDefault="005154AF" w:rsidP="004834F0">
            <w:pPr>
              <w:pStyle w:val="ASFKTablenorm"/>
              <w:ind w:left="57" w:right="57"/>
            </w:pPr>
            <w:r w:rsidRPr="004E3114">
              <w:t>31.05.2012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p w:rsidR="005154AF" w:rsidRPr="004E3114" w:rsidRDefault="005154AF" w:rsidP="004834F0">
            <w:pPr>
              <w:pStyle w:val="ASFKTablenorm"/>
              <w:ind w:left="57" w:right="57"/>
            </w:pPr>
            <w:r w:rsidRPr="004E3114">
              <w:t>Гофман И.</w:t>
            </w:r>
            <w:r w:rsidR="00B2707E" w:rsidRPr="004E3114">
              <w:t xml:space="preserve"> </w:t>
            </w:r>
            <w:r w:rsidRPr="004E3114">
              <w:t>Д.</w:t>
            </w:r>
          </w:p>
        </w:tc>
        <w:tc>
          <w:tcPr>
            <w:tcW w:w="2935" w:type="pct"/>
            <w:shd w:val="clear" w:color="auto" w:fill="auto"/>
          </w:tcPr>
          <w:p w:rsidR="005154AF" w:rsidRPr="004E3114" w:rsidRDefault="005154AF" w:rsidP="004834F0">
            <w:pPr>
              <w:pStyle w:val="ASFKTablenorm"/>
              <w:ind w:left="57" w:right="57"/>
            </w:pPr>
            <w:r w:rsidRPr="004E3114">
              <w:t>В соответствии с SUFD-31854 (SUFD-34152</w:t>
            </w:r>
            <w:r w:rsidR="006E0D42" w:rsidRPr="004E3114">
              <w:t>, SUFD-34154, SUFD-34155, SUFD-34156, SUFD-34157</w:t>
            </w:r>
            <w:r w:rsidRPr="004E3114">
              <w:t>) актуализирован</w:t>
            </w:r>
            <w:r w:rsidR="006E0D42" w:rsidRPr="004E3114">
              <w:t>ы</w:t>
            </w:r>
            <w:r w:rsidRPr="004E3114">
              <w:t xml:space="preserve"> </w:t>
            </w:r>
            <w:r w:rsidR="009609C5" w:rsidRPr="004E3114">
              <w:t>п</w:t>
            </w:r>
            <w:r w:rsidRPr="004E3114">
              <w:t>п.</w:t>
            </w:r>
            <w:r w:rsidR="00821C92" w:rsidRPr="004E3114">
              <w:fldChar w:fldCharType="begin"/>
            </w:r>
            <w:r w:rsidR="00821C92" w:rsidRPr="004E3114">
              <w:instrText xml:space="preserve"> REF _Ref59625536 \r \h </w:instrText>
            </w:r>
            <w:r w:rsidR="004E3114">
              <w:instrText xml:space="preserve"> \* MERGEFORMAT </w:instrText>
            </w:r>
            <w:r w:rsidR="00821C92" w:rsidRPr="004E3114">
              <w:fldChar w:fldCharType="separate"/>
            </w:r>
            <w:r w:rsidR="001B067E">
              <w:t>5.4.1</w:t>
            </w:r>
            <w:r w:rsidR="00821C92" w:rsidRPr="004E3114">
              <w:fldChar w:fldCharType="end"/>
            </w:r>
            <w:r w:rsidR="006E0D42" w:rsidRPr="004E3114">
              <w:t xml:space="preserve">, </w:t>
            </w:r>
            <w:r w:rsidR="006E0D42" w:rsidRPr="004E3114">
              <w:fldChar w:fldCharType="begin"/>
            </w:r>
            <w:r w:rsidR="006E0D42" w:rsidRPr="004E3114">
              <w:instrText xml:space="preserve"> REF _Ref416433704 \r \h </w:instrText>
            </w:r>
            <w:r w:rsidR="004E3114">
              <w:instrText xml:space="preserve"> \* MERGEFORMAT </w:instrText>
            </w:r>
            <w:r w:rsidR="006E0D42" w:rsidRPr="004E3114">
              <w:fldChar w:fldCharType="separate"/>
            </w:r>
            <w:r w:rsidR="001B067E">
              <w:t>5.3.2</w:t>
            </w:r>
            <w:r w:rsidR="006E0D42" w:rsidRPr="004E3114">
              <w:fldChar w:fldCharType="end"/>
            </w:r>
            <w:r w:rsidR="006E0D42" w:rsidRPr="004E3114">
              <w:t xml:space="preserve">, </w:t>
            </w:r>
            <w:r w:rsidR="006E0D42" w:rsidRPr="004E3114">
              <w:fldChar w:fldCharType="begin"/>
            </w:r>
            <w:r w:rsidR="006E0D42" w:rsidRPr="004E3114">
              <w:instrText xml:space="preserve"> REF _Ref482803743 \r \h </w:instrText>
            </w:r>
            <w:r w:rsidR="004E3114">
              <w:instrText xml:space="preserve"> \* MERGEFORMAT </w:instrText>
            </w:r>
            <w:r w:rsidR="006E0D42" w:rsidRPr="004E3114">
              <w:fldChar w:fldCharType="separate"/>
            </w:r>
            <w:r w:rsidR="001B067E">
              <w:t>5.1.4</w:t>
            </w:r>
            <w:r w:rsidR="006E0D42" w:rsidRPr="004E3114">
              <w:fldChar w:fldCharType="end"/>
            </w:r>
            <w:r w:rsidR="006E0D42" w:rsidRPr="004E3114">
              <w:t xml:space="preserve">, </w:t>
            </w:r>
            <w:r w:rsidR="006E0D42" w:rsidRPr="004E3114">
              <w:fldChar w:fldCharType="begin"/>
            </w:r>
            <w:r w:rsidR="006E0D42" w:rsidRPr="004E3114">
              <w:instrText xml:space="preserve"> REF _Ref365554605 \r \h  \* MERGEFORMAT </w:instrText>
            </w:r>
            <w:r w:rsidR="006E0D42" w:rsidRPr="004E3114">
              <w:fldChar w:fldCharType="separate"/>
            </w:r>
            <w:r w:rsidR="001B067E">
              <w:t>5.1.3</w:t>
            </w:r>
            <w:r w:rsidR="006E0D42" w:rsidRPr="004E3114">
              <w:fldChar w:fldCharType="end"/>
            </w:r>
            <w:r w:rsidR="006E0D42"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4.8</w:t>
            </w:r>
          </w:p>
        </w:tc>
        <w:tc>
          <w:tcPr>
            <w:tcW w:w="707" w:type="pct"/>
            <w:shd w:val="clear" w:color="auto" w:fill="auto"/>
          </w:tcPr>
          <w:p w:rsidR="005154AF" w:rsidRPr="004E3114" w:rsidRDefault="005154AF" w:rsidP="004834F0">
            <w:pPr>
              <w:pStyle w:val="ASFKTablenorm"/>
              <w:ind w:left="57" w:right="57"/>
            </w:pPr>
            <w:r w:rsidRPr="004E3114">
              <w:t>13.06.2012</w:t>
            </w:r>
          </w:p>
        </w:tc>
        <w:tc>
          <w:tcPr>
            <w:tcW w:w="943" w:type="pct"/>
            <w:shd w:val="clear" w:color="auto" w:fill="auto"/>
          </w:tcPr>
          <w:p w:rsidR="005154AF" w:rsidRPr="004E3114" w:rsidRDefault="005154AF" w:rsidP="004834F0">
            <w:pPr>
              <w:pStyle w:val="ASFKTablenorm"/>
              <w:ind w:left="57" w:right="57"/>
            </w:pPr>
            <w:r w:rsidRPr="004E3114">
              <w:t>Гофман И.</w:t>
            </w:r>
            <w:r w:rsidR="00B2707E" w:rsidRPr="004E3114">
              <w:t xml:space="preserve"> </w:t>
            </w:r>
            <w:r w:rsidRPr="004E3114">
              <w:t>Д.</w:t>
            </w:r>
          </w:p>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В соответствии с SUFD-28127 (SUFD-34557) введен п.</w:t>
            </w:r>
            <w:r w:rsidRPr="004E3114">
              <w:fldChar w:fldCharType="begin"/>
            </w:r>
            <w:r w:rsidRPr="004E3114">
              <w:instrText xml:space="preserve"> REF _Ref327373714 \r \h  \* MERGEFORMAT </w:instrText>
            </w:r>
            <w:r w:rsidRPr="004E3114">
              <w:fldChar w:fldCharType="separate"/>
            </w:r>
            <w:r w:rsidR="001B067E">
              <w:t>5.14.3</w:t>
            </w:r>
            <w:r w:rsidRPr="004E3114">
              <w:fldChar w:fldCharType="end"/>
            </w:r>
          </w:p>
          <w:p w:rsidR="005154AF" w:rsidRPr="004E3114" w:rsidRDefault="005154AF" w:rsidP="004834F0">
            <w:pPr>
              <w:pStyle w:val="ASFKTablenorm"/>
              <w:ind w:left="57" w:right="57"/>
            </w:pPr>
            <w:r w:rsidRPr="004E3114">
              <w:t>В соответствии с SUFD-33163 (SUFD-35380, SUFD-35381) добавлен</w:t>
            </w:r>
            <w:r w:rsidR="00324AC3" w:rsidRPr="004E3114">
              <w:t xml:space="preserve"> </w:t>
            </w:r>
            <w:r w:rsidRPr="004E3114">
              <w:t xml:space="preserve">п. </w:t>
            </w:r>
            <w:r w:rsidRPr="004E3114">
              <w:fldChar w:fldCharType="begin"/>
            </w:r>
            <w:r w:rsidRPr="004E3114">
              <w:instrText xml:space="preserve"> REF _Ref328730858 \r \h  \* MERGEFORMAT </w:instrText>
            </w:r>
            <w:r w:rsidRPr="004E3114">
              <w:fldChar w:fldCharType="separate"/>
            </w:r>
            <w:r w:rsidR="001B067E">
              <w:t>5.1.20</w:t>
            </w:r>
            <w:r w:rsidRPr="004E3114">
              <w:fldChar w:fldCharType="end"/>
            </w:r>
            <w:r w:rsidRPr="004E3114">
              <w:t>.</w:t>
            </w:r>
          </w:p>
          <w:p w:rsidR="005154AF" w:rsidRPr="004E3114" w:rsidRDefault="005154AF" w:rsidP="004834F0">
            <w:pPr>
              <w:pStyle w:val="ASFKTablenorm"/>
              <w:ind w:left="57" w:right="57"/>
            </w:pPr>
            <w:r w:rsidRPr="004E3114">
              <w:t>В соответствии с SUFD-33163 (SUFD-35421) актуализирован</w:t>
            </w:r>
            <w:r w:rsidR="00324AC3" w:rsidRPr="004E3114">
              <w:t xml:space="preserve"> </w:t>
            </w:r>
            <w:r w:rsidR="0058466F" w:rsidRPr="004E3114">
              <w:t xml:space="preserve">п. </w:t>
            </w:r>
            <w:r w:rsidR="0058466F" w:rsidRPr="004E3114">
              <w:fldChar w:fldCharType="begin"/>
            </w:r>
            <w:r w:rsidR="0058466F" w:rsidRPr="004E3114">
              <w:instrText xml:space="preserve"> REF _Ref328730858 \r \h  \* MERGEFORMAT </w:instrText>
            </w:r>
            <w:r w:rsidR="0058466F" w:rsidRPr="004E3114">
              <w:fldChar w:fldCharType="separate"/>
            </w:r>
            <w:r w:rsidR="001B067E">
              <w:t>5.1.20</w:t>
            </w:r>
            <w:r w:rsidR="0058466F" w:rsidRPr="004E3114">
              <w:fldChar w:fldCharType="end"/>
            </w:r>
            <w:r w:rsidR="0058466F"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4.9</w:t>
            </w:r>
          </w:p>
        </w:tc>
        <w:tc>
          <w:tcPr>
            <w:tcW w:w="707" w:type="pct"/>
            <w:shd w:val="clear" w:color="auto" w:fill="auto"/>
          </w:tcPr>
          <w:p w:rsidR="005154AF" w:rsidRPr="004E3114" w:rsidRDefault="005154AF" w:rsidP="004834F0">
            <w:pPr>
              <w:pStyle w:val="ASFKTablenorm"/>
              <w:ind w:left="57" w:right="57"/>
            </w:pPr>
            <w:r w:rsidRPr="004E3114">
              <w:t>10.07.2012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SUFD-35069 (SUFD-35816)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5.0</w:t>
            </w:r>
          </w:p>
        </w:tc>
        <w:tc>
          <w:tcPr>
            <w:tcW w:w="707" w:type="pct"/>
            <w:shd w:val="clear" w:color="auto" w:fill="auto"/>
          </w:tcPr>
          <w:p w:rsidR="005154AF" w:rsidRPr="004E3114" w:rsidRDefault="005154AF" w:rsidP="004834F0">
            <w:pPr>
              <w:pStyle w:val="ASFKTablenorm"/>
              <w:ind w:left="57" w:right="57"/>
            </w:pPr>
            <w:r w:rsidRPr="004E3114">
              <w:t>07.08.2012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SUFD-35080 (SUFD-36363) актуализирован п. </w:t>
            </w:r>
            <w:r w:rsidRPr="004E3114">
              <w:fldChar w:fldCharType="begin"/>
            </w:r>
            <w:r w:rsidRPr="004E3114">
              <w:instrText xml:space="preserve"> REF _Ref327373714 \r \h  \* MERGEFORMAT </w:instrText>
            </w:r>
            <w:r w:rsidRPr="004E3114">
              <w:fldChar w:fldCharType="separate"/>
            </w:r>
            <w:r w:rsidR="001B067E">
              <w:t>5.14.3</w:t>
            </w:r>
            <w:r w:rsidRPr="004E3114">
              <w:fldChar w:fldCharType="end"/>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5.1</w:t>
            </w:r>
          </w:p>
        </w:tc>
        <w:tc>
          <w:tcPr>
            <w:tcW w:w="707" w:type="pct"/>
            <w:shd w:val="clear" w:color="auto" w:fill="auto"/>
          </w:tcPr>
          <w:p w:rsidR="005154AF" w:rsidRPr="004E3114" w:rsidRDefault="005154AF" w:rsidP="004834F0">
            <w:pPr>
              <w:pStyle w:val="ASFKTablenorm"/>
              <w:ind w:left="57" w:right="57"/>
            </w:pPr>
            <w:r w:rsidRPr="004E3114">
              <w:t>08.08.2012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SUFD-33111 (SUFD-36804) актуализирован п. </w:t>
            </w:r>
            <w:r w:rsidRPr="004E3114">
              <w:fldChar w:fldCharType="begin"/>
            </w:r>
            <w:r w:rsidRPr="004E3114">
              <w:instrText xml:space="preserve"> REF _Ref272416333 \r \h  \* MERGEFORMAT </w:instrText>
            </w:r>
            <w:r w:rsidRPr="004E3114">
              <w:fldChar w:fldCharType="separate"/>
            </w:r>
            <w:r w:rsidR="001B067E">
              <w:t>5.3.2</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SUFD-32146 (SUFD-37100) </w:t>
            </w:r>
            <w:r w:rsidR="00E07BB5" w:rsidRPr="004E3114">
              <w:t xml:space="preserve">актуализированы </w:t>
            </w:r>
            <w:r w:rsidR="009609C5" w:rsidRPr="004E3114">
              <w:t>п</w:t>
            </w:r>
            <w:r w:rsidR="00E07BB5" w:rsidRPr="004E3114">
              <w:t>п.</w:t>
            </w:r>
            <w:r w:rsidRPr="004E3114">
              <w:t xml:space="preserve"> </w:t>
            </w:r>
            <w:r w:rsidR="0058466F" w:rsidRPr="004E3114">
              <w:fldChar w:fldCharType="begin"/>
            </w:r>
            <w:r w:rsidR="0058466F" w:rsidRPr="004E3114">
              <w:instrText xml:space="preserve"> REF _Ref364937664 \r \h </w:instrText>
            </w:r>
            <w:r w:rsidR="004E3114">
              <w:instrText xml:space="preserve"> \* MERGEFORMAT </w:instrText>
            </w:r>
            <w:r w:rsidR="0058466F" w:rsidRPr="004E3114">
              <w:fldChar w:fldCharType="separate"/>
            </w:r>
            <w:r w:rsidR="001B067E">
              <w:t>5.1.16</w:t>
            </w:r>
            <w:r w:rsidR="0058466F" w:rsidRPr="004E3114">
              <w:fldChar w:fldCharType="end"/>
            </w:r>
            <w:r w:rsidR="0058466F" w:rsidRPr="004E3114">
              <w:t xml:space="preserve">, </w:t>
            </w:r>
            <w:r w:rsidR="0058466F" w:rsidRPr="004E3114">
              <w:fldChar w:fldCharType="begin"/>
            </w:r>
            <w:r w:rsidR="0058466F" w:rsidRPr="004E3114">
              <w:instrText xml:space="preserve"> REF _Ref478722527 \r \h </w:instrText>
            </w:r>
            <w:r w:rsidR="004E3114">
              <w:instrText xml:space="preserve"> \* MERGEFORMAT </w:instrText>
            </w:r>
            <w:r w:rsidR="0058466F" w:rsidRPr="004E3114">
              <w:fldChar w:fldCharType="separate"/>
            </w:r>
            <w:r w:rsidR="001B067E">
              <w:t>5.1.18</w:t>
            </w:r>
            <w:r w:rsidR="0058466F" w:rsidRPr="004E3114">
              <w:fldChar w:fldCharType="end"/>
            </w:r>
            <w:r w:rsidR="0058466F" w:rsidRPr="004E3114">
              <w:t>.</w:t>
            </w:r>
          </w:p>
          <w:p w:rsidR="005154AF" w:rsidRPr="004E3114" w:rsidRDefault="005154AF" w:rsidP="004834F0">
            <w:pPr>
              <w:pStyle w:val="ASFKTablenorm"/>
              <w:ind w:left="57" w:right="57"/>
            </w:pPr>
            <w:r w:rsidRPr="004E3114">
              <w:t xml:space="preserve">В соответствии с SUFD-21244 (SUFD-37097) </w:t>
            </w:r>
            <w:r w:rsidR="00E07BB5" w:rsidRPr="004E3114">
              <w:t xml:space="preserve">актуализированы </w:t>
            </w:r>
            <w:r w:rsidR="009609C5" w:rsidRPr="004E3114">
              <w:t>п</w:t>
            </w:r>
            <w:r w:rsidR="00E07BB5" w:rsidRPr="004E3114">
              <w:t>п.</w:t>
            </w:r>
            <w:r w:rsidRPr="004E3114">
              <w:t xml:space="preserve"> </w:t>
            </w:r>
            <w:r w:rsidR="0058466F" w:rsidRPr="004E3114">
              <w:fldChar w:fldCharType="begin"/>
            </w:r>
            <w:r w:rsidR="0058466F" w:rsidRPr="004E3114">
              <w:instrText xml:space="preserve"> REF _Ref364937664 \r \h </w:instrText>
            </w:r>
            <w:r w:rsidR="004E3114">
              <w:instrText xml:space="preserve"> \* MERGEFORMAT </w:instrText>
            </w:r>
            <w:r w:rsidR="0058466F" w:rsidRPr="004E3114">
              <w:fldChar w:fldCharType="separate"/>
            </w:r>
            <w:r w:rsidR="001B067E">
              <w:t>5.1.16</w:t>
            </w:r>
            <w:r w:rsidR="0058466F" w:rsidRPr="004E3114">
              <w:fldChar w:fldCharType="end"/>
            </w:r>
            <w:r w:rsidR="0058466F" w:rsidRPr="004E3114">
              <w:t xml:space="preserve">, </w:t>
            </w:r>
            <w:r w:rsidR="0058466F" w:rsidRPr="004E3114">
              <w:fldChar w:fldCharType="begin"/>
            </w:r>
            <w:r w:rsidR="0058466F" w:rsidRPr="004E3114">
              <w:instrText xml:space="preserve"> REF _Ref478722527 \r \h </w:instrText>
            </w:r>
            <w:r w:rsidR="004E3114">
              <w:instrText xml:space="preserve"> \* MERGEFORMAT </w:instrText>
            </w:r>
            <w:r w:rsidR="0058466F" w:rsidRPr="004E3114">
              <w:fldChar w:fldCharType="separate"/>
            </w:r>
            <w:r w:rsidR="001B067E">
              <w:t>5.1.18</w:t>
            </w:r>
            <w:r w:rsidR="0058466F" w:rsidRPr="004E3114">
              <w:fldChar w:fldCharType="end"/>
            </w:r>
            <w:r w:rsidR="0058466F"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5.2</w:t>
            </w:r>
          </w:p>
        </w:tc>
        <w:tc>
          <w:tcPr>
            <w:tcW w:w="707" w:type="pct"/>
            <w:shd w:val="clear" w:color="auto" w:fill="auto"/>
          </w:tcPr>
          <w:p w:rsidR="005154AF" w:rsidRPr="004E3114" w:rsidRDefault="005154AF" w:rsidP="004834F0">
            <w:pPr>
              <w:pStyle w:val="ASFKTablenorm"/>
              <w:ind w:left="57" w:right="57"/>
            </w:pPr>
            <w:r w:rsidRPr="004E3114">
              <w:t>28.08.2012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SUFD-33195 (SUFD-35510)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p w:rsidR="005154AF" w:rsidRPr="004E3114" w:rsidRDefault="005154AF" w:rsidP="004834F0">
            <w:pPr>
              <w:pStyle w:val="ASFKTablenorm"/>
              <w:ind w:left="57" w:right="57"/>
            </w:pPr>
            <w:r w:rsidRPr="004E3114">
              <w:t>В соответствии с SUFD-27112 (SUFD-37099</w:t>
            </w:r>
            <w:r w:rsidR="0058466F" w:rsidRPr="004E3114">
              <w:t>, SUFD-38236</w:t>
            </w:r>
            <w:r w:rsidRPr="004E3114">
              <w:t>) актуализирован</w:t>
            </w:r>
            <w:r w:rsidR="0058466F" w:rsidRPr="004E3114">
              <w:t>ы</w:t>
            </w:r>
            <w:r w:rsidRPr="004E3114">
              <w:t xml:space="preserve"> </w:t>
            </w:r>
            <w:r w:rsidR="009609C5" w:rsidRPr="004E3114">
              <w:t>п</w:t>
            </w:r>
            <w:r w:rsidRPr="004E3114">
              <w:t>п.</w:t>
            </w:r>
            <w:r w:rsidR="00F17AA2" w:rsidRPr="004E3114">
              <w:t xml:space="preserve"> </w:t>
            </w:r>
            <w:r w:rsidR="00F17AA2" w:rsidRPr="004E3114">
              <w:fldChar w:fldCharType="begin"/>
            </w:r>
            <w:r w:rsidR="00F17AA2" w:rsidRPr="004E3114">
              <w:instrText xml:space="preserve"> REF _Ref418508446 \r \h </w:instrText>
            </w:r>
            <w:r w:rsidR="004E3114">
              <w:instrText xml:space="preserve"> \* MERGEFORMAT </w:instrText>
            </w:r>
            <w:r w:rsidR="00F17AA2" w:rsidRPr="004E3114">
              <w:fldChar w:fldCharType="separate"/>
            </w:r>
            <w:r w:rsidR="001B067E">
              <w:t>5.12.2</w:t>
            </w:r>
            <w:r w:rsidR="00F17AA2" w:rsidRPr="004E3114">
              <w:fldChar w:fldCharType="end"/>
            </w:r>
            <w:r w:rsidR="0058466F" w:rsidRPr="004E3114">
              <w:t xml:space="preserve">; </w:t>
            </w:r>
            <w:r w:rsidR="0058466F" w:rsidRPr="004E3114">
              <w:fldChar w:fldCharType="begin"/>
            </w:r>
            <w:r w:rsidR="0058466F" w:rsidRPr="004E3114">
              <w:instrText xml:space="preserve"> REF _Ref364937664 \r \h </w:instrText>
            </w:r>
            <w:r w:rsidR="004E3114">
              <w:instrText xml:space="preserve"> \* MERGEFORMAT </w:instrText>
            </w:r>
            <w:r w:rsidR="0058466F" w:rsidRPr="004E3114">
              <w:fldChar w:fldCharType="separate"/>
            </w:r>
            <w:r w:rsidR="001B067E">
              <w:t>5.1.16</w:t>
            </w:r>
            <w:r w:rsidR="0058466F" w:rsidRPr="004E3114">
              <w:fldChar w:fldCharType="end"/>
            </w:r>
            <w:r w:rsidR="0058466F" w:rsidRPr="004E3114">
              <w:t xml:space="preserve">, </w:t>
            </w:r>
            <w:r w:rsidR="0058466F" w:rsidRPr="004E3114">
              <w:fldChar w:fldCharType="begin"/>
            </w:r>
            <w:r w:rsidR="0058466F" w:rsidRPr="004E3114">
              <w:instrText xml:space="preserve"> REF _Ref478722527 \r \h </w:instrText>
            </w:r>
            <w:r w:rsidR="004E3114">
              <w:instrText xml:space="preserve"> \* MERGEFORMAT </w:instrText>
            </w:r>
            <w:r w:rsidR="0058466F" w:rsidRPr="004E3114">
              <w:fldChar w:fldCharType="separate"/>
            </w:r>
            <w:r w:rsidR="001B067E">
              <w:t>5.1.18</w:t>
            </w:r>
            <w:r w:rsidR="0058466F" w:rsidRPr="004E3114">
              <w:fldChar w:fldCharType="end"/>
            </w:r>
            <w:r w:rsidR="0058466F"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5.3</w:t>
            </w:r>
          </w:p>
        </w:tc>
        <w:tc>
          <w:tcPr>
            <w:tcW w:w="707" w:type="pct"/>
            <w:shd w:val="clear" w:color="auto" w:fill="auto"/>
          </w:tcPr>
          <w:p w:rsidR="005154AF" w:rsidRPr="004E3114" w:rsidRDefault="005154AF" w:rsidP="004834F0">
            <w:pPr>
              <w:pStyle w:val="ASFKTablenorm"/>
              <w:ind w:left="57" w:right="57"/>
            </w:pPr>
            <w:r w:rsidRPr="004E3114">
              <w:t>17.10.2012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FTAS-158804 (SUFD-38220) </w:t>
            </w:r>
            <w:r w:rsidR="000574FD" w:rsidRPr="004E3114">
              <w:t xml:space="preserve">добавлен подпункт «Работа с предварительными отчетами» в п. </w:t>
            </w:r>
            <w:r w:rsidR="000574FD" w:rsidRPr="004E3114">
              <w:fldChar w:fldCharType="begin"/>
            </w:r>
            <w:r w:rsidR="000574FD" w:rsidRPr="004E3114">
              <w:instrText xml:space="preserve"> REF _Ref450749469 \r \h </w:instrText>
            </w:r>
            <w:r w:rsidR="004E3114">
              <w:instrText xml:space="preserve"> \* MERGEFORMAT </w:instrText>
            </w:r>
            <w:r w:rsidR="000574FD" w:rsidRPr="004E3114">
              <w:fldChar w:fldCharType="separate"/>
            </w:r>
            <w:r w:rsidR="001B067E">
              <w:t>5.11.1</w:t>
            </w:r>
            <w:r w:rsidR="000574FD" w:rsidRPr="004E3114">
              <w:fldChar w:fldCharType="end"/>
            </w:r>
            <w:r w:rsidR="000574FD" w:rsidRPr="004E3114">
              <w:t>.</w:t>
            </w:r>
          </w:p>
          <w:p w:rsidR="005154AF" w:rsidRPr="004E3114" w:rsidRDefault="005154AF" w:rsidP="004834F0">
            <w:pPr>
              <w:pStyle w:val="ASFKTablenorm"/>
              <w:ind w:left="57" w:right="57"/>
            </w:pPr>
            <w:r w:rsidRPr="004E3114">
              <w:t xml:space="preserve">В соответствии с SUFD-27112 (SUFD-37099) </w:t>
            </w:r>
            <w:r w:rsidR="00E07BB5" w:rsidRPr="004E3114">
              <w:t xml:space="preserve">актуализированы </w:t>
            </w:r>
            <w:r w:rsidR="009609C5" w:rsidRPr="004E3114">
              <w:t>п</w:t>
            </w:r>
            <w:r w:rsidR="00E07BB5" w:rsidRPr="004E3114">
              <w:t>п.</w:t>
            </w:r>
            <w:r w:rsidRPr="004E3114">
              <w:t xml:space="preserve"> </w:t>
            </w:r>
            <w:r w:rsidRPr="004E3114">
              <w:fldChar w:fldCharType="begin"/>
            </w:r>
            <w:r w:rsidRPr="004E3114">
              <w:instrText xml:space="preserve"> REF _Ref340584899 \r \h  \* MERGEFORMAT </w:instrText>
            </w:r>
            <w:r w:rsidRPr="004E3114">
              <w:fldChar w:fldCharType="separate"/>
            </w:r>
            <w:r w:rsidR="001B067E">
              <w:t>5.12.1</w:t>
            </w:r>
            <w:r w:rsidRPr="004E3114">
              <w:fldChar w:fldCharType="end"/>
            </w:r>
            <w:r w:rsidR="006E0D42" w:rsidRPr="004E3114">
              <w:t>,</w:t>
            </w:r>
            <w:r w:rsidRPr="004E3114">
              <w:t xml:space="preserve"> </w:t>
            </w:r>
            <w:r w:rsidRPr="004E3114">
              <w:fldChar w:fldCharType="begin"/>
            </w:r>
            <w:r w:rsidRPr="004E3114">
              <w:instrText xml:space="preserve"> REF _Ref340584915 \r \h  \* MERGEFORMAT </w:instrText>
            </w:r>
            <w:r w:rsidRPr="004E3114">
              <w:fldChar w:fldCharType="separate"/>
            </w:r>
            <w:r w:rsidR="001B067E">
              <w:t>5.12.2</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5.4</w:t>
            </w:r>
          </w:p>
        </w:tc>
        <w:tc>
          <w:tcPr>
            <w:tcW w:w="707" w:type="pct"/>
            <w:shd w:val="clear" w:color="auto" w:fill="auto"/>
          </w:tcPr>
          <w:p w:rsidR="005154AF" w:rsidRPr="004E3114" w:rsidRDefault="005154AF" w:rsidP="004834F0">
            <w:pPr>
              <w:pStyle w:val="ASFKTablenorm"/>
              <w:ind w:left="57" w:right="57"/>
            </w:pPr>
            <w:r w:rsidRPr="004E3114">
              <w:t>23.11.2012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В соответствии с SUFD-36951 (</w:t>
            </w:r>
            <w:r w:rsidR="00CE2D63" w:rsidRPr="004E3114">
              <w:t xml:space="preserve">SUFD-39758, </w:t>
            </w:r>
            <w:r w:rsidRPr="004E3114">
              <w:t>SUFD-39759) актуализирован</w:t>
            </w:r>
            <w:r w:rsidR="00CE2D63" w:rsidRPr="004E3114">
              <w:t>ы</w:t>
            </w:r>
            <w:r w:rsidRPr="004E3114">
              <w:t xml:space="preserve"> </w:t>
            </w:r>
            <w:r w:rsidR="009609C5" w:rsidRPr="004E3114">
              <w:t>п</w:t>
            </w:r>
            <w:r w:rsidRPr="004E3114">
              <w:t>п</w:t>
            </w:r>
            <w:r w:rsidR="00CE2D63" w:rsidRPr="004E3114">
              <w:t xml:space="preserve">. </w:t>
            </w:r>
            <w:r w:rsidR="00CE2D63" w:rsidRPr="004E3114">
              <w:fldChar w:fldCharType="begin"/>
            </w:r>
            <w:r w:rsidR="00CE2D63" w:rsidRPr="004E3114">
              <w:instrText xml:space="preserve"> REF _Ref341448661 \r \h  \* MERGEFORMAT </w:instrText>
            </w:r>
            <w:r w:rsidR="00CE2D63" w:rsidRPr="004E3114">
              <w:fldChar w:fldCharType="separate"/>
            </w:r>
            <w:r w:rsidR="001B067E">
              <w:t>5.1.5</w:t>
            </w:r>
            <w:r w:rsidR="00CE2D63" w:rsidRPr="004E3114">
              <w:fldChar w:fldCharType="end"/>
            </w:r>
            <w:r w:rsidR="00CE2D63" w:rsidRPr="004E3114">
              <w:t>,</w:t>
            </w:r>
            <w:r w:rsidRPr="004E3114">
              <w:t xml:space="preserve"> </w:t>
            </w:r>
            <w:r w:rsidRPr="004E3114">
              <w:fldChar w:fldCharType="begin"/>
            </w:r>
            <w:r w:rsidRPr="004E3114">
              <w:instrText xml:space="preserve"> REF _Ref416433705 \r \h </w:instrText>
            </w:r>
            <w:r w:rsidR="004E3114">
              <w:instrText xml:space="preserve"> \* MERGEFORMAT </w:instrText>
            </w:r>
            <w:r w:rsidRPr="004E3114">
              <w:fldChar w:fldCharType="separate"/>
            </w:r>
            <w:r w:rsidR="001B067E">
              <w:t>5.3.2</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5.5</w:t>
            </w:r>
          </w:p>
        </w:tc>
        <w:tc>
          <w:tcPr>
            <w:tcW w:w="707" w:type="pct"/>
            <w:shd w:val="clear" w:color="auto" w:fill="auto"/>
          </w:tcPr>
          <w:p w:rsidR="005154AF" w:rsidRPr="004E3114" w:rsidRDefault="005154AF" w:rsidP="004834F0">
            <w:pPr>
              <w:pStyle w:val="ASFKTablenorm"/>
              <w:ind w:left="57" w:right="57"/>
            </w:pPr>
            <w:r w:rsidRPr="004E3114">
              <w:t>29.11.2012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В соответствии с SUFD-34750 (SUFD-40074) актуализирован п.</w:t>
            </w:r>
            <w:r w:rsidR="00821C92" w:rsidRPr="004E3114">
              <w:t xml:space="preserve"> </w:t>
            </w:r>
            <w:r w:rsidR="00821C92" w:rsidRPr="004E3114">
              <w:fldChar w:fldCharType="begin"/>
            </w:r>
            <w:r w:rsidR="00821C92" w:rsidRPr="004E3114">
              <w:instrText xml:space="preserve"> REF _Ref59625596 \r \h </w:instrText>
            </w:r>
            <w:r w:rsidR="004E3114">
              <w:instrText xml:space="preserve"> \* MERGEFORMAT </w:instrText>
            </w:r>
            <w:r w:rsidR="00821C92" w:rsidRPr="004E3114">
              <w:fldChar w:fldCharType="separate"/>
            </w:r>
            <w:r w:rsidR="001B067E">
              <w:t>5.4.1</w:t>
            </w:r>
            <w:r w:rsidR="00821C92" w:rsidRPr="004E3114">
              <w:fldChar w:fldCharType="end"/>
            </w:r>
            <w:r w:rsidRPr="004E3114">
              <w:t>.</w:t>
            </w:r>
          </w:p>
          <w:p w:rsidR="005154AF" w:rsidRPr="004E3114" w:rsidRDefault="005154AF" w:rsidP="004834F0">
            <w:pPr>
              <w:pStyle w:val="ASFKTablenorm"/>
              <w:ind w:left="57" w:right="57"/>
            </w:pPr>
            <w:r w:rsidRPr="004E3114">
              <w:t>В соответствии с SUFD-38370 (SUFD-40075</w:t>
            </w:r>
            <w:r w:rsidR="00CE2D63" w:rsidRPr="004E3114">
              <w:t>, SUFD-40078</w:t>
            </w:r>
            <w:r w:rsidRPr="004E3114">
              <w:t>) актуализирован</w:t>
            </w:r>
            <w:r w:rsidR="00CE2D63" w:rsidRPr="004E3114">
              <w:t>ы</w:t>
            </w:r>
            <w:r w:rsidRPr="004E3114">
              <w:t xml:space="preserve"> </w:t>
            </w:r>
            <w:r w:rsidR="009609C5" w:rsidRPr="004E3114">
              <w:t>п</w:t>
            </w:r>
            <w:r w:rsidRPr="004E3114">
              <w:t xml:space="preserve">п. </w:t>
            </w:r>
            <w:r w:rsidRPr="004E3114">
              <w:fldChar w:fldCharType="begin"/>
            </w:r>
            <w:r w:rsidRPr="004E3114">
              <w:instrText xml:space="preserve"> REF _Ref342038172 \r \h  \* MERGEFORMAT </w:instrText>
            </w:r>
            <w:r w:rsidRPr="004E3114">
              <w:fldChar w:fldCharType="separate"/>
            </w:r>
            <w:r w:rsidR="001B067E">
              <w:t>5.5.10</w:t>
            </w:r>
            <w:r w:rsidRPr="004E3114">
              <w:fldChar w:fldCharType="end"/>
            </w:r>
            <w:r w:rsidR="00CE2D63" w:rsidRPr="004E3114">
              <w:t xml:space="preserve">, </w:t>
            </w:r>
            <w:r w:rsidR="00CE2D63" w:rsidRPr="004E3114">
              <w:fldChar w:fldCharType="begin"/>
            </w:r>
            <w:r w:rsidR="00CE2D63" w:rsidRPr="004E3114">
              <w:instrText xml:space="preserve"> REF _Ref342307196 \r \h  \* MERGEFORMAT </w:instrText>
            </w:r>
            <w:r w:rsidR="00CE2D63" w:rsidRPr="004E3114">
              <w:fldChar w:fldCharType="separate"/>
            </w:r>
            <w:r w:rsidR="001B067E">
              <w:t>5.1.4</w:t>
            </w:r>
            <w:r w:rsidR="00CE2D63" w:rsidRPr="004E3114">
              <w:fldChar w:fldCharType="end"/>
            </w:r>
            <w:r w:rsidR="00CE2D63"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5.6</w:t>
            </w:r>
          </w:p>
        </w:tc>
        <w:tc>
          <w:tcPr>
            <w:tcW w:w="707" w:type="pct"/>
            <w:shd w:val="clear" w:color="auto" w:fill="auto"/>
          </w:tcPr>
          <w:p w:rsidR="005154AF" w:rsidRPr="004E3114" w:rsidRDefault="005154AF" w:rsidP="004834F0">
            <w:pPr>
              <w:pStyle w:val="ASFKTablenorm"/>
              <w:ind w:left="57" w:right="57"/>
            </w:pPr>
            <w:r w:rsidRPr="004E3114">
              <w:t>05.12.2012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SUFD-17301 (SUFD-40102) актуализирован п. </w:t>
            </w:r>
            <w:r w:rsidRPr="004E3114">
              <w:fldChar w:fldCharType="begin"/>
            </w:r>
            <w:r w:rsidRPr="004E3114">
              <w:instrText xml:space="preserve"> REF _Ref272416333 \r \h  \* MERGEFORMAT </w:instrText>
            </w:r>
            <w:r w:rsidRPr="004E3114">
              <w:fldChar w:fldCharType="separate"/>
            </w:r>
            <w:r w:rsidR="001B067E">
              <w:t>5.3.2</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5.7</w:t>
            </w:r>
          </w:p>
        </w:tc>
        <w:tc>
          <w:tcPr>
            <w:tcW w:w="707" w:type="pct"/>
            <w:shd w:val="clear" w:color="auto" w:fill="auto"/>
          </w:tcPr>
          <w:p w:rsidR="005154AF" w:rsidRPr="004E3114" w:rsidRDefault="005154AF" w:rsidP="004834F0">
            <w:pPr>
              <w:pStyle w:val="ASFKTablenorm"/>
              <w:ind w:left="57" w:right="57"/>
            </w:pPr>
            <w:r w:rsidRPr="004E3114">
              <w:t>11.12.2012</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SUFD-34509 (SUFD-38112) актуализирован п. </w:t>
            </w:r>
            <w:r w:rsidRPr="004E3114">
              <w:fldChar w:fldCharType="begin"/>
            </w:r>
            <w:r w:rsidRPr="004E3114">
              <w:instrText xml:space="preserve"> REF _Ref416433706 \r \h </w:instrText>
            </w:r>
            <w:r w:rsidR="004E3114">
              <w:instrText xml:space="preserve"> \* MERGEFORMAT </w:instrText>
            </w:r>
            <w:r w:rsidRPr="004E3114">
              <w:fldChar w:fldCharType="separate"/>
            </w:r>
            <w:r w:rsidR="001B067E">
              <w:t>5.3.2</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SUFD-39829 (SUFD-40583) добавлен п. </w:t>
            </w:r>
            <w:r w:rsidRPr="004E3114">
              <w:fldChar w:fldCharType="begin"/>
            </w:r>
            <w:r w:rsidRPr="004E3114">
              <w:instrText xml:space="preserve"> REF _Ref420328606 \r \h </w:instrText>
            </w:r>
            <w:r w:rsidR="004E3114">
              <w:instrText xml:space="preserve"> \* MERGEFORMAT </w:instrText>
            </w:r>
            <w:r w:rsidRPr="004E3114">
              <w:fldChar w:fldCharType="separate"/>
            </w:r>
            <w:r w:rsidR="001B067E">
              <w:t>5.5.5</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SUFD-32146 (SUFD-40897) </w:t>
            </w:r>
            <w:r w:rsidR="00E07BB5" w:rsidRPr="004E3114">
              <w:t xml:space="preserve">актуализированы </w:t>
            </w:r>
            <w:r w:rsidR="009609C5" w:rsidRPr="004E3114">
              <w:t>п</w:t>
            </w:r>
            <w:r w:rsidR="00E07BB5" w:rsidRPr="004E3114">
              <w:t>п.</w:t>
            </w:r>
            <w:r w:rsidRPr="004E3114">
              <w:t xml:space="preserve"> </w:t>
            </w:r>
            <w:r w:rsidR="0058466F" w:rsidRPr="004E3114">
              <w:fldChar w:fldCharType="begin"/>
            </w:r>
            <w:r w:rsidR="0058466F" w:rsidRPr="004E3114">
              <w:instrText xml:space="preserve"> REF _Ref364937664 \r \h </w:instrText>
            </w:r>
            <w:r w:rsidR="004E3114">
              <w:instrText xml:space="preserve"> \* MERGEFORMAT </w:instrText>
            </w:r>
            <w:r w:rsidR="0058466F" w:rsidRPr="004E3114">
              <w:fldChar w:fldCharType="separate"/>
            </w:r>
            <w:r w:rsidR="001B067E">
              <w:t>5.1.16</w:t>
            </w:r>
            <w:r w:rsidR="0058466F" w:rsidRPr="004E3114">
              <w:fldChar w:fldCharType="end"/>
            </w:r>
            <w:r w:rsidR="0058466F" w:rsidRPr="004E3114">
              <w:t xml:space="preserve">, </w:t>
            </w:r>
            <w:r w:rsidR="0058466F" w:rsidRPr="004E3114">
              <w:fldChar w:fldCharType="begin"/>
            </w:r>
            <w:r w:rsidR="0058466F" w:rsidRPr="004E3114">
              <w:instrText xml:space="preserve"> REF _Ref478722922 \r \h </w:instrText>
            </w:r>
            <w:r w:rsidR="004E3114">
              <w:instrText xml:space="preserve"> \* MERGEFORMAT </w:instrText>
            </w:r>
            <w:r w:rsidR="0058466F" w:rsidRPr="004E3114">
              <w:fldChar w:fldCharType="separate"/>
            </w:r>
            <w:r w:rsidR="001B067E">
              <w:t>5.1.18</w:t>
            </w:r>
            <w:r w:rsidR="0058466F" w:rsidRPr="004E3114">
              <w:fldChar w:fldCharType="end"/>
            </w:r>
            <w:r w:rsidR="0058466F" w:rsidRPr="004E3114">
              <w:t>.</w:t>
            </w:r>
          </w:p>
          <w:p w:rsidR="005154AF" w:rsidRPr="004E3114" w:rsidRDefault="005154AF" w:rsidP="004834F0">
            <w:pPr>
              <w:pStyle w:val="ASFKTablenorm"/>
              <w:ind w:left="57" w:right="57"/>
            </w:pPr>
            <w:r w:rsidRPr="004E3114">
              <w:lastRenderedPageBreak/>
              <w:t xml:space="preserve">В соответствии с SUFD-40714 (SUFD-41135)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p w:rsidR="005154AF" w:rsidRPr="004E3114" w:rsidRDefault="005154AF" w:rsidP="004834F0">
            <w:pPr>
              <w:pStyle w:val="ASFKTablenorm"/>
              <w:ind w:left="57" w:right="57"/>
            </w:pPr>
            <w:r w:rsidRPr="004E3114">
              <w:t>В соответствии с SUFD-39404 (SUFD-41519) актуализирован</w:t>
            </w:r>
            <w:r w:rsidR="00F17AA2" w:rsidRPr="004E3114">
              <w:t xml:space="preserve">ы </w:t>
            </w:r>
            <w:r w:rsidR="009609C5" w:rsidRPr="004E3114">
              <w:t>п</w:t>
            </w:r>
            <w:r w:rsidR="00F17AA2" w:rsidRPr="004E3114">
              <w:t>п.</w:t>
            </w:r>
            <w:r w:rsidRPr="004E3114">
              <w:t xml:space="preserve"> </w:t>
            </w:r>
            <w:r w:rsidRPr="004E3114">
              <w:fldChar w:fldCharType="begin"/>
            </w:r>
            <w:r w:rsidRPr="004E3114">
              <w:instrText xml:space="preserve"> REF _Ref359414688 \r \h  \* MERGEFORMAT </w:instrText>
            </w:r>
            <w:r w:rsidRPr="004E3114">
              <w:fldChar w:fldCharType="separate"/>
            </w:r>
            <w:r w:rsidR="001B067E">
              <w:t>5.1.8</w:t>
            </w:r>
            <w:r w:rsidRPr="004E3114">
              <w:fldChar w:fldCharType="end"/>
            </w:r>
            <w:r w:rsidRPr="004E3114">
              <w:t xml:space="preserve">, </w:t>
            </w:r>
            <w:r w:rsidRPr="004E3114">
              <w:fldChar w:fldCharType="begin"/>
            </w:r>
            <w:r w:rsidRPr="004E3114">
              <w:instrText xml:space="preserve"> REF _Ref346378088 \r \h  \* MERGEFORMAT </w:instrText>
            </w:r>
            <w:r w:rsidRPr="004E3114">
              <w:fldChar w:fldCharType="separate"/>
            </w:r>
            <w:r w:rsidR="001B067E">
              <w:t>5.1.14</w:t>
            </w:r>
            <w:r w:rsidRPr="004E3114">
              <w:fldChar w:fldCharType="end"/>
            </w:r>
            <w:r w:rsidRPr="004E3114">
              <w:t xml:space="preserve">, </w:t>
            </w:r>
            <w:r w:rsidRPr="004E3114">
              <w:fldChar w:fldCharType="begin"/>
            </w:r>
            <w:r w:rsidRPr="004E3114">
              <w:instrText xml:space="preserve"> REF _Ref346378099 \r \h  \* MERGEFORMAT </w:instrText>
            </w:r>
            <w:r w:rsidRPr="004E3114">
              <w:fldChar w:fldCharType="separate"/>
            </w:r>
            <w:r w:rsidR="001B067E">
              <w:t>5.1.15</w:t>
            </w:r>
            <w:r w:rsidRPr="004E3114">
              <w:fldChar w:fldCharType="end"/>
            </w:r>
            <w:r w:rsidRPr="004E3114">
              <w:t xml:space="preserve">. </w:t>
            </w:r>
          </w:p>
          <w:p w:rsidR="005154AF" w:rsidRPr="004E3114" w:rsidRDefault="005154AF" w:rsidP="004834F0">
            <w:pPr>
              <w:pStyle w:val="ASFKTablenorm"/>
              <w:ind w:left="57" w:right="57"/>
            </w:pPr>
            <w:r w:rsidRPr="004E3114">
              <w:t xml:space="preserve">В соответствии с SUFD-38372 (SUFD-41517)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lastRenderedPageBreak/>
              <w:t>5.8</w:t>
            </w:r>
          </w:p>
        </w:tc>
        <w:tc>
          <w:tcPr>
            <w:tcW w:w="707" w:type="pct"/>
            <w:shd w:val="clear" w:color="auto" w:fill="auto"/>
          </w:tcPr>
          <w:p w:rsidR="005154AF" w:rsidRPr="004E3114" w:rsidRDefault="005154AF" w:rsidP="004834F0">
            <w:pPr>
              <w:pStyle w:val="ASFKTablenorm"/>
              <w:ind w:left="57" w:right="57"/>
            </w:pPr>
            <w:r w:rsidRPr="004E3114">
              <w:t>05.03.2013</w:t>
            </w:r>
          </w:p>
        </w:tc>
        <w:tc>
          <w:tcPr>
            <w:tcW w:w="943" w:type="pct"/>
            <w:shd w:val="clear" w:color="auto" w:fill="auto"/>
          </w:tcPr>
          <w:p w:rsidR="005154AF" w:rsidRPr="004E3114" w:rsidRDefault="005154AF" w:rsidP="004834F0">
            <w:pPr>
              <w:pStyle w:val="ASFKTablenorm"/>
              <w:ind w:left="57" w:right="57"/>
            </w:pPr>
            <w:r w:rsidRPr="004E3114">
              <w:t xml:space="preserve">Дорофеев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SUFD-42635 (SUFD-42693) актуализированы </w:t>
            </w:r>
            <w:r w:rsidR="009609C5" w:rsidRPr="004E3114">
              <w:t>п</w:t>
            </w:r>
            <w:r w:rsidRPr="004E3114">
              <w:t xml:space="preserve">п. </w:t>
            </w:r>
            <w:r w:rsidRPr="004E3114">
              <w:fldChar w:fldCharType="begin"/>
            </w:r>
            <w:r w:rsidRPr="004E3114">
              <w:instrText xml:space="preserve"> REF _Ref359414688 \r \h  \* MERGEFORMAT </w:instrText>
            </w:r>
            <w:r w:rsidRPr="004E3114">
              <w:fldChar w:fldCharType="separate"/>
            </w:r>
            <w:r w:rsidR="001B067E">
              <w:t>5.1.8</w:t>
            </w:r>
            <w:r w:rsidRPr="004E3114">
              <w:fldChar w:fldCharType="end"/>
            </w:r>
            <w:r w:rsidRPr="004E3114">
              <w:t xml:space="preserve">, </w:t>
            </w:r>
            <w:r w:rsidRPr="004E3114">
              <w:fldChar w:fldCharType="begin"/>
            </w:r>
            <w:r w:rsidRPr="004E3114">
              <w:instrText xml:space="preserve"> REF _Ref346378088 \r \h  \* MERGEFORMAT </w:instrText>
            </w:r>
            <w:r w:rsidRPr="004E3114">
              <w:fldChar w:fldCharType="separate"/>
            </w:r>
            <w:r w:rsidR="001B067E">
              <w:t>5.1.14</w:t>
            </w:r>
            <w:r w:rsidRPr="004E3114">
              <w:fldChar w:fldCharType="end"/>
            </w:r>
            <w:r w:rsidRPr="004E3114">
              <w:t xml:space="preserve">, </w:t>
            </w:r>
            <w:r w:rsidRPr="004E3114">
              <w:fldChar w:fldCharType="begin"/>
            </w:r>
            <w:r w:rsidRPr="004E3114">
              <w:instrText xml:space="preserve"> REF _Ref350259723 \r \h  \* MERGEFORMAT </w:instrText>
            </w:r>
            <w:r w:rsidRPr="004E3114">
              <w:fldChar w:fldCharType="separate"/>
            </w:r>
            <w:r w:rsidR="001B067E">
              <w:t>5.1.15</w:t>
            </w:r>
            <w:r w:rsidRPr="004E3114">
              <w:fldChar w:fldCharType="end"/>
            </w:r>
            <w:r w:rsidRPr="004E3114">
              <w:t>.</w:t>
            </w:r>
          </w:p>
          <w:p w:rsidR="005154AF" w:rsidRPr="004E3114" w:rsidRDefault="005154AF" w:rsidP="004834F0">
            <w:pPr>
              <w:pStyle w:val="ASFKTablenorm"/>
              <w:ind w:left="57" w:right="57"/>
            </w:pPr>
            <w:r w:rsidRPr="004E3114">
              <w:t>В соответствии с SUFD-41585 (SUFD-42848) актуализирован</w:t>
            </w:r>
            <w:r w:rsidR="00D954D4" w:rsidRPr="004E3114">
              <w:t>ы</w:t>
            </w:r>
            <w:r w:rsidRPr="004E3114">
              <w:t xml:space="preserve"> </w:t>
            </w:r>
            <w:r w:rsidR="009609C5" w:rsidRPr="004E3114">
              <w:t>п</w:t>
            </w:r>
            <w:r w:rsidRPr="004E3114">
              <w:t>п.</w:t>
            </w:r>
            <w:r w:rsidR="00D954D4" w:rsidRPr="004E3114">
              <w:t xml:space="preserve"> </w:t>
            </w:r>
            <w:r w:rsidR="00D954D4" w:rsidRPr="004E3114">
              <w:fldChar w:fldCharType="begin"/>
            </w:r>
            <w:r w:rsidR="00D954D4" w:rsidRPr="004E3114">
              <w:instrText xml:space="preserve"> REF _Ref311541908 \r \h  \* MERGEFORMAT </w:instrText>
            </w:r>
            <w:r w:rsidR="00D954D4" w:rsidRPr="004E3114">
              <w:fldChar w:fldCharType="separate"/>
            </w:r>
            <w:r w:rsidR="001B067E">
              <w:t>5.14.1</w:t>
            </w:r>
            <w:r w:rsidR="00D954D4" w:rsidRPr="004E3114">
              <w:fldChar w:fldCharType="end"/>
            </w:r>
            <w:r w:rsidR="00D954D4" w:rsidRPr="004E3114">
              <w:t>,</w:t>
            </w:r>
            <w:r w:rsidRPr="004E3114">
              <w:t xml:space="preserve"> </w:t>
            </w:r>
            <w:r w:rsidRPr="004E3114">
              <w:fldChar w:fldCharType="begin"/>
            </w:r>
            <w:r w:rsidRPr="004E3114">
              <w:instrText xml:space="preserve"> REF _Ref327373714 \r \h  \* MERGEFORMAT </w:instrText>
            </w:r>
            <w:r w:rsidRPr="004E3114">
              <w:fldChar w:fldCharType="separate"/>
            </w:r>
            <w:r w:rsidR="001B067E">
              <w:t>5.14.3</w:t>
            </w:r>
            <w:r w:rsidRPr="004E3114">
              <w:fldChar w:fldCharType="end"/>
            </w:r>
            <w:r w:rsidR="00D954D4"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5.9</w:t>
            </w:r>
          </w:p>
        </w:tc>
        <w:tc>
          <w:tcPr>
            <w:tcW w:w="707" w:type="pct"/>
            <w:shd w:val="clear" w:color="auto" w:fill="auto"/>
          </w:tcPr>
          <w:p w:rsidR="005154AF" w:rsidRPr="004E3114" w:rsidRDefault="005154AF" w:rsidP="004834F0">
            <w:pPr>
              <w:pStyle w:val="ASFKTablenorm"/>
              <w:ind w:left="57" w:right="57"/>
            </w:pPr>
            <w:r w:rsidRPr="004E3114">
              <w:t>07.05.2013</w:t>
            </w:r>
          </w:p>
        </w:tc>
        <w:tc>
          <w:tcPr>
            <w:tcW w:w="943" w:type="pct"/>
            <w:shd w:val="clear" w:color="auto" w:fill="auto"/>
          </w:tcPr>
          <w:p w:rsidR="005154AF" w:rsidRPr="004E3114" w:rsidRDefault="005154AF" w:rsidP="004834F0">
            <w:pPr>
              <w:pStyle w:val="ASFKTablenorm"/>
              <w:ind w:left="57" w:right="57"/>
            </w:pPr>
            <w:r w:rsidRPr="004E3114">
              <w:t xml:space="preserve">Дорофеев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SUFD-40848 (SUFD-43498)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SUFD-39511 (SUFD-44031) актуализирован п. </w:t>
            </w:r>
            <w:r w:rsidRPr="004E3114">
              <w:fldChar w:fldCharType="begin"/>
            </w:r>
            <w:r w:rsidRPr="004E3114">
              <w:instrText xml:space="preserve"> REF _Ref327373714 \r \h  \* MERGEFORMAT </w:instrText>
            </w:r>
            <w:r w:rsidRPr="004E3114">
              <w:fldChar w:fldCharType="separate"/>
            </w:r>
            <w:r w:rsidR="001B067E">
              <w:t>5.14.3</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SUFD-40777 (SUFD-44334) актуализирован п. </w:t>
            </w:r>
            <w:r w:rsidR="00F17AA2" w:rsidRPr="004E3114">
              <w:fldChar w:fldCharType="begin"/>
            </w:r>
            <w:r w:rsidR="00F17AA2" w:rsidRPr="004E3114">
              <w:instrText xml:space="preserve"> REF _Ref482802831 \r \h </w:instrText>
            </w:r>
            <w:r w:rsidR="004E3114">
              <w:instrText xml:space="preserve"> \* MERGEFORMAT </w:instrText>
            </w:r>
            <w:r w:rsidR="00F17AA2" w:rsidRPr="004E3114">
              <w:fldChar w:fldCharType="separate"/>
            </w:r>
            <w:r w:rsidR="001B067E">
              <w:t>5.1.7</w:t>
            </w:r>
            <w:r w:rsidR="00F17AA2" w:rsidRPr="004E3114">
              <w:fldChar w:fldCharType="end"/>
            </w:r>
            <w:r w:rsidR="00F17AA2" w:rsidRPr="004E3114">
              <w:t>.</w:t>
            </w:r>
          </w:p>
          <w:p w:rsidR="005154AF" w:rsidRPr="004E3114" w:rsidRDefault="005154AF" w:rsidP="004834F0">
            <w:pPr>
              <w:pStyle w:val="ASFKTablenorm"/>
              <w:ind w:left="57" w:right="57"/>
            </w:pPr>
            <w:r w:rsidRPr="004E3114">
              <w:t xml:space="preserve">В соответствии с SUFD-43139 (SUFD-44925) актуализирован п. </w:t>
            </w:r>
            <w:r w:rsidRPr="004E3114">
              <w:fldChar w:fldCharType="begin"/>
            </w:r>
            <w:r w:rsidRPr="004E3114">
              <w:instrText xml:space="preserve"> REF _Ref355695440 \r \h  \* MERGEFORMAT </w:instrText>
            </w:r>
            <w:r w:rsidRPr="004E3114">
              <w:fldChar w:fldCharType="separate"/>
            </w:r>
            <w:r w:rsidR="001B067E">
              <w:t>5.11.2</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6.0</w:t>
            </w:r>
          </w:p>
        </w:tc>
        <w:tc>
          <w:tcPr>
            <w:tcW w:w="707" w:type="pct"/>
            <w:shd w:val="clear" w:color="auto" w:fill="auto"/>
          </w:tcPr>
          <w:p w:rsidR="005154AF" w:rsidRPr="004E3114" w:rsidRDefault="005154AF" w:rsidP="004834F0">
            <w:pPr>
              <w:pStyle w:val="ASFKTablenorm"/>
              <w:ind w:left="57" w:right="57"/>
            </w:pPr>
            <w:r w:rsidRPr="004E3114">
              <w:t>15.05.2013</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SUFD-44631 (SUFD-44929) добавлен п. </w:t>
            </w:r>
            <w:r w:rsidRPr="004E3114">
              <w:fldChar w:fldCharType="begin"/>
            </w:r>
            <w:r w:rsidRPr="004E3114">
              <w:instrText xml:space="preserve"> REF _Ref295386276 \r \h  \* MERGEFORMAT </w:instrText>
            </w:r>
            <w:r w:rsidRPr="004E3114">
              <w:fldChar w:fldCharType="separate"/>
            </w:r>
            <w:r w:rsidR="001B067E">
              <w:t>5.13.1</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6.1</w:t>
            </w:r>
          </w:p>
        </w:tc>
        <w:tc>
          <w:tcPr>
            <w:tcW w:w="707" w:type="pct"/>
            <w:shd w:val="clear" w:color="auto" w:fill="auto"/>
          </w:tcPr>
          <w:p w:rsidR="005154AF" w:rsidRPr="004E3114" w:rsidRDefault="005154AF" w:rsidP="004834F0">
            <w:pPr>
              <w:pStyle w:val="ASFKTablenorm"/>
              <w:ind w:left="57" w:right="57"/>
            </w:pPr>
            <w:r w:rsidRPr="004E3114">
              <w:t>20.06.2013</w:t>
            </w:r>
          </w:p>
        </w:tc>
        <w:tc>
          <w:tcPr>
            <w:tcW w:w="943" w:type="pct"/>
            <w:shd w:val="clear" w:color="auto" w:fill="auto"/>
          </w:tcPr>
          <w:p w:rsidR="005154AF" w:rsidRPr="004E3114" w:rsidRDefault="005154AF" w:rsidP="004834F0">
            <w:pPr>
              <w:pStyle w:val="ASFKTablenorm"/>
              <w:ind w:left="57" w:right="57"/>
            </w:pPr>
            <w:r w:rsidRPr="004E3114">
              <w:t xml:space="preserve">Алексеев </w:t>
            </w:r>
            <w:r w:rsidR="00B2707E" w:rsidRPr="004E3114">
              <w:t>И. И.</w:t>
            </w:r>
          </w:p>
          <w:p w:rsidR="005154AF" w:rsidRPr="004E3114" w:rsidRDefault="005154AF" w:rsidP="004834F0">
            <w:pPr>
              <w:pStyle w:val="ASFKTablenorm"/>
              <w:ind w:left="57" w:right="57"/>
            </w:pPr>
            <w:r w:rsidRPr="004E3114">
              <w:t xml:space="preserve">Дорофеев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SUFD-39307 (SUFD-44376, </w:t>
            </w:r>
            <w:r w:rsidR="0058466F" w:rsidRPr="004E3114">
              <w:t xml:space="preserve">SUFD-44377, SUFD-44378; </w:t>
            </w:r>
            <w:r w:rsidRPr="004E3114">
              <w:t>SUFD-45046) актуализирован</w:t>
            </w:r>
            <w:r w:rsidR="0058466F" w:rsidRPr="004E3114">
              <w:t>ы</w:t>
            </w:r>
            <w:r w:rsidRPr="004E3114">
              <w:t xml:space="preserve"> </w:t>
            </w:r>
            <w:r w:rsidR="009609C5" w:rsidRPr="004E3114">
              <w:t>п</w:t>
            </w:r>
            <w:r w:rsidRPr="004E3114">
              <w:t>п.</w:t>
            </w:r>
            <w:r w:rsidR="0058466F" w:rsidRPr="004E3114">
              <w:t xml:space="preserve"> </w:t>
            </w:r>
            <w:r w:rsidRPr="004E3114">
              <w:fldChar w:fldCharType="begin"/>
            </w:r>
            <w:r w:rsidRPr="004E3114">
              <w:instrText xml:space="preserve"> REF _Ref359414688 \r \h  \* MERGEFORMAT </w:instrText>
            </w:r>
            <w:r w:rsidRPr="004E3114">
              <w:fldChar w:fldCharType="separate"/>
            </w:r>
            <w:r w:rsidR="001B067E">
              <w:t>5.1.8</w:t>
            </w:r>
            <w:r w:rsidRPr="004E3114">
              <w:fldChar w:fldCharType="end"/>
            </w:r>
            <w:r w:rsidR="0058466F" w:rsidRPr="004E3114">
              <w:t xml:space="preserve">, </w:t>
            </w:r>
            <w:r w:rsidR="0058466F" w:rsidRPr="004E3114">
              <w:fldChar w:fldCharType="begin"/>
            </w:r>
            <w:r w:rsidR="0058466F" w:rsidRPr="004E3114">
              <w:instrText xml:space="preserve"> REF _Ref357697691 \r \h  \* MERGEFORMAT </w:instrText>
            </w:r>
            <w:r w:rsidR="0058466F" w:rsidRPr="004E3114">
              <w:fldChar w:fldCharType="separate"/>
            </w:r>
            <w:r w:rsidR="001B067E">
              <w:t>5.1.14</w:t>
            </w:r>
            <w:r w:rsidR="0058466F" w:rsidRPr="004E3114">
              <w:fldChar w:fldCharType="end"/>
            </w:r>
            <w:r w:rsidR="0058466F" w:rsidRPr="004E3114">
              <w:t xml:space="preserve">, </w:t>
            </w:r>
            <w:r w:rsidR="0058466F" w:rsidRPr="004E3114">
              <w:fldChar w:fldCharType="begin"/>
            </w:r>
            <w:r w:rsidR="0058466F" w:rsidRPr="004E3114">
              <w:instrText xml:space="preserve"> REF _Ref357693868 \r \h  \* MERGEFORMAT </w:instrText>
            </w:r>
            <w:r w:rsidR="0058466F" w:rsidRPr="004E3114">
              <w:fldChar w:fldCharType="separate"/>
            </w:r>
            <w:r w:rsidR="001B067E">
              <w:t>5.1.15</w:t>
            </w:r>
            <w:r w:rsidR="0058466F" w:rsidRPr="004E3114">
              <w:fldChar w:fldCharType="end"/>
            </w:r>
            <w:r w:rsidR="0058466F" w:rsidRPr="004E3114">
              <w:t>.</w:t>
            </w:r>
          </w:p>
          <w:p w:rsidR="005154AF" w:rsidRPr="004E3114" w:rsidRDefault="005154AF" w:rsidP="004834F0">
            <w:pPr>
              <w:pStyle w:val="ASFKTablenorm"/>
              <w:ind w:left="57" w:right="57"/>
            </w:pPr>
            <w:r w:rsidRPr="004E3114">
              <w:t xml:space="preserve">В соответствии с SUFD-46420 (SUFD-46611) </w:t>
            </w:r>
            <w:r w:rsidR="00E07BB5" w:rsidRPr="004E3114">
              <w:t xml:space="preserve">актуализированы </w:t>
            </w:r>
            <w:r w:rsidR="009609C5" w:rsidRPr="004E3114">
              <w:t>п</w:t>
            </w:r>
            <w:r w:rsidR="00E07BB5" w:rsidRPr="004E3114">
              <w:t>п.</w:t>
            </w:r>
            <w:r w:rsidRPr="004E3114">
              <w:t xml:space="preserve"> </w:t>
            </w:r>
            <w:r w:rsidRPr="004E3114">
              <w:fldChar w:fldCharType="begin"/>
            </w:r>
            <w:r w:rsidRPr="004E3114">
              <w:instrText xml:space="preserve"> REF _Ref359414783 \r \h  \* MERGEFORMAT </w:instrText>
            </w:r>
            <w:r w:rsidRPr="004E3114">
              <w:fldChar w:fldCharType="separate"/>
            </w:r>
            <w:r w:rsidR="001B067E">
              <w:t>5.1.6</w:t>
            </w:r>
            <w:r w:rsidRPr="004E3114">
              <w:fldChar w:fldCharType="end"/>
            </w:r>
            <w:r w:rsidR="00F17AA2" w:rsidRPr="004E3114">
              <w:t xml:space="preserve">, </w:t>
            </w:r>
            <w:r w:rsidR="00F17AA2" w:rsidRPr="004E3114">
              <w:fldChar w:fldCharType="begin"/>
            </w:r>
            <w:r w:rsidR="00F17AA2" w:rsidRPr="004E3114">
              <w:instrText xml:space="preserve"> REF _Ref482802831 \r \h </w:instrText>
            </w:r>
            <w:r w:rsidR="004E3114">
              <w:instrText xml:space="preserve"> \* MERGEFORMAT </w:instrText>
            </w:r>
            <w:r w:rsidR="00F17AA2" w:rsidRPr="004E3114">
              <w:fldChar w:fldCharType="separate"/>
            </w:r>
            <w:r w:rsidR="001B067E">
              <w:t>5.1.7</w:t>
            </w:r>
            <w:r w:rsidR="00F17AA2" w:rsidRPr="004E3114">
              <w:fldChar w:fldCharType="end"/>
            </w:r>
            <w:r w:rsidR="00F17AA2" w:rsidRPr="004E3114">
              <w:t>.</w:t>
            </w:r>
          </w:p>
          <w:p w:rsidR="005154AF" w:rsidRPr="004E3114" w:rsidRDefault="005154AF" w:rsidP="004834F0">
            <w:pPr>
              <w:pStyle w:val="ASFKTablenorm"/>
              <w:ind w:left="57" w:right="57"/>
            </w:pPr>
            <w:r w:rsidRPr="004E3114">
              <w:t xml:space="preserve">В соответствии с SUFD-46255 (SUFD-46614) актуализирован п. </w:t>
            </w:r>
            <w:r w:rsidRPr="004E3114">
              <w:fldChar w:fldCharType="begin"/>
            </w:r>
            <w:r w:rsidRPr="004E3114">
              <w:instrText xml:space="preserve"> REF _Ref359502281 \r \h  \* MERGEFORMAT </w:instrText>
            </w:r>
            <w:r w:rsidRPr="004E3114">
              <w:fldChar w:fldCharType="separate"/>
            </w:r>
            <w:r w:rsidR="001B067E">
              <w:t>5.3.4</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SUFD-46248 (SUFD-46615) </w:t>
            </w:r>
            <w:r w:rsidR="00E07BB5" w:rsidRPr="004E3114">
              <w:t xml:space="preserve">актуализированы </w:t>
            </w:r>
            <w:r w:rsidR="009609C5" w:rsidRPr="004E3114">
              <w:t>п</w:t>
            </w:r>
            <w:r w:rsidR="00E07BB5" w:rsidRPr="004E3114">
              <w:t>п.</w:t>
            </w:r>
            <w:r w:rsidRPr="004E3114">
              <w:t xml:space="preserve"> </w:t>
            </w:r>
            <w:r w:rsidRPr="004E3114">
              <w:fldChar w:fldCharType="begin"/>
            </w:r>
            <w:r w:rsidRPr="004E3114">
              <w:instrText xml:space="preserve"> REF _Ref359522680 \r \h  \* MERGEFORMAT </w:instrText>
            </w:r>
            <w:r w:rsidRPr="004E3114">
              <w:fldChar w:fldCharType="separate"/>
            </w:r>
            <w:r w:rsidR="001B067E">
              <w:t>5.1.1</w:t>
            </w:r>
            <w:r w:rsidRPr="004E3114">
              <w:fldChar w:fldCharType="end"/>
            </w:r>
            <w:r w:rsidRPr="004E3114">
              <w:t xml:space="preserve"> и </w:t>
            </w:r>
            <w:r w:rsidRPr="004E3114">
              <w:fldChar w:fldCharType="begin"/>
            </w:r>
            <w:r w:rsidRPr="004E3114">
              <w:instrText xml:space="preserve"> REF _Ref359522710 \r \h  \* MERGEFORMAT </w:instrText>
            </w:r>
            <w:r w:rsidRPr="004E3114">
              <w:fldChar w:fldCharType="separate"/>
            </w:r>
            <w:r w:rsidR="001B067E">
              <w:t>5.1.2</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6.2</w:t>
            </w:r>
          </w:p>
        </w:tc>
        <w:tc>
          <w:tcPr>
            <w:tcW w:w="707" w:type="pct"/>
            <w:shd w:val="clear" w:color="auto" w:fill="auto"/>
          </w:tcPr>
          <w:p w:rsidR="005154AF" w:rsidRPr="004E3114" w:rsidRDefault="005154AF" w:rsidP="004834F0">
            <w:pPr>
              <w:pStyle w:val="ASFKTablenorm"/>
              <w:ind w:left="57" w:right="57"/>
            </w:pPr>
            <w:r w:rsidRPr="004E3114">
              <w:t>21.08.2013</w:t>
            </w:r>
          </w:p>
        </w:tc>
        <w:tc>
          <w:tcPr>
            <w:tcW w:w="943" w:type="pct"/>
            <w:shd w:val="clear" w:color="auto" w:fill="auto"/>
          </w:tcPr>
          <w:p w:rsidR="005154AF" w:rsidRPr="004E3114" w:rsidRDefault="005154AF" w:rsidP="004834F0">
            <w:pPr>
              <w:pStyle w:val="ASFKTablenorm"/>
              <w:ind w:left="57" w:right="57"/>
            </w:pPr>
            <w:r w:rsidRPr="004E3114">
              <w:t xml:space="preserve">Дорофеев </w:t>
            </w:r>
            <w:r w:rsidR="00B2707E" w:rsidRPr="004E3114">
              <w:t>И. И.</w:t>
            </w:r>
          </w:p>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SUFD-46697 (SUFD-47198) актуализирован п. </w:t>
            </w:r>
            <w:r w:rsidRPr="004E3114">
              <w:fldChar w:fldCharType="begin"/>
            </w:r>
            <w:r w:rsidRPr="004E3114">
              <w:instrText xml:space="preserve"> REF _Ref272416333 \r \h  \* MERGEFORMAT </w:instrText>
            </w:r>
            <w:r w:rsidRPr="004E3114">
              <w:fldChar w:fldCharType="separate"/>
            </w:r>
            <w:r w:rsidR="001B067E">
              <w:t>5.3.2</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SUFD-37702 (SUFD-47171) актуализирован п. </w:t>
            </w:r>
            <w:r w:rsidRPr="004E3114">
              <w:fldChar w:fldCharType="begin"/>
            </w:r>
            <w:r w:rsidRPr="004E3114">
              <w:instrText xml:space="preserve"> REF _Ref341793514 \r \h  \* MERGEFORMAT </w:instrText>
            </w:r>
            <w:r w:rsidRPr="004E3114">
              <w:fldChar w:fldCharType="separate"/>
            </w:r>
            <w:r w:rsidR="001B067E">
              <w:t>5.5.10</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SUFD-47008 (SUFD-47845) актуализирован п. </w:t>
            </w:r>
            <w:r w:rsidRPr="004E3114">
              <w:fldChar w:fldCharType="begin"/>
            </w:r>
            <w:r w:rsidRPr="004E3114">
              <w:instrText xml:space="preserve"> REF _Ref362021360 \r \h  \* MERGEFORMAT </w:instrText>
            </w:r>
            <w:r w:rsidRPr="004E3114">
              <w:fldChar w:fldCharType="separate"/>
            </w:r>
            <w:r w:rsidR="001B067E">
              <w:t>5.12.10</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SUFD-44411, SUFD-47686 (SUFD-48009) актуализирован п. </w:t>
            </w:r>
            <w:r w:rsidRPr="004E3114">
              <w:fldChar w:fldCharType="begin"/>
            </w:r>
            <w:r w:rsidRPr="004E3114">
              <w:instrText xml:space="preserve"> REF _Ref355695440 \r \h  \* MERGEFORMAT </w:instrText>
            </w:r>
            <w:r w:rsidRPr="004E3114">
              <w:fldChar w:fldCharType="separate"/>
            </w:r>
            <w:r w:rsidR="001B067E">
              <w:t>5.11.2</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SUFD-47566 (SUFD-47806) актуализирован п. </w:t>
            </w:r>
            <w:r w:rsidRPr="004E3114">
              <w:fldChar w:fldCharType="begin"/>
            </w:r>
            <w:r w:rsidRPr="004E3114">
              <w:instrText xml:space="preserve"> REF _Ref320190412 \r \h  \* MERGEFORMAT </w:instrText>
            </w:r>
            <w:r w:rsidRPr="004E3114">
              <w:fldChar w:fldCharType="separate"/>
            </w:r>
            <w:r w:rsidR="001B067E">
              <w:t>5.7.1</w:t>
            </w:r>
            <w:r w:rsidRPr="004E3114">
              <w:fldChar w:fldCharType="end"/>
            </w:r>
            <w:r w:rsidRPr="004E3114">
              <w:t>.</w:t>
            </w:r>
          </w:p>
          <w:p w:rsidR="005154AF" w:rsidRPr="004E3114" w:rsidRDefault="00F17AA2" w:rsidP="004834F0">
            <w:pPr>
              <w:pStyle w:val="ASFKTablenorm"/>
              <w:ind w:left="57" w:right="57"/>
            </w:pPr>
            <w:r w:rsidRPr="004E3114">
              <w:t>В соответствии с SUFD-46464</w:t>
            </w:r>
            <w:r w:rsidR="005154AF" w:rsidRPr="004E3114">
              <w:t xml:space="preserve"> (SUFD-48495</w:t>
            </w:r>
            <w:r w:rsidRPr="004E3114">
              <w:t>, (SUFD-48864</w:t>
            </w:r>
            <w:r w:rsidR="005154AF" w:rsidRPr="004E3114">
              <w:t>) актуализирован п</w:t>
            </w:r>
            <w:r w:rsidR="00203B0C" w:rsidRPr="004E3114">
              <w:t xml:space="preserve">. </w:t>
            </w:r>
            <w:r w:rsidR="00203B0C" w:rsidRPr="004E3114">
              <w:fldChar w:fldCharType="begin"/>
            </w:r>
            <w:r w:rsidR="00203B0C" w:rsidRPr="004E3114">
              <w:instrText xml:space="preserve"> REF _Ref448141011 \r \h </w:instrText>
            </w:r>
            <w:r w:rsidR="004E3114">
              <w:instrText xml:space="preserve"> \* MERGEFORMAT </w:instrText>
            </w:r>
            <w:r w:rsidR="00203B0C" w:rsidRPr="004E3114">
              <w:fldChar w:fldCharType="separate"/>
            </w:r>
            <w:r w:rsidR="001B067E">
              <w:t>5.11.2</w:t>
            </w:r>
            <w:r w:rsidR="00203B0C" w:rsidRPr="004E3114">
              <w:fldChar w:fldCharType="end"/>
            </w:r>
            <w:r w:rsidR="00203B0C" w:rsidRPr="004E3114">
              <w:t>.</w:t>
            </w:r>
          </w:p>
          <w:p w:rsidR="005154AF" w:rsidRPr="004E3114" w:rsidRDefault="005154AF" w:rsidP="004834F0">
            <w:pPr>
              <w:pStyle w:val="ASFKTablenorm"/>
              <w:ind w:left="57" w:right="57"/>
            </w:pPr>
            <w:r w:rsidRPr="004E3114">
              <w:t xml:space="preserve">В соответствии с SUFD-38924 (SUFD-48862) актуализирован п. </w:t>
            </w:r>
            <w:r w:rsidRPr="004E3114">
              <w:fldChar w:fldCharType="begin"/>
            </w:r>
            <w:r w:rsidRPr="004E3114">
              <w:instrText xml:space="preserve"> REF _Ref416433707 \r \h </w:instrText>
            </w:r>
            <w:r w:rsidR="004E3114">
              <w:instrText xml:space="preserve"> \* MERGEFORMAT </w:instrText>
            </w:r>
            <w:r w:rsidRPr="004E3114">
              <w:fldChar w:fldCharType="separate"/>
            </w:r>
            <w:r w:rsidR="001B067E">
              <w:t>5.3.2</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SUFD-46240 (SUFD-48863) актуализирован п. </w:t>
            </w:r>
            <w:r w:rsidRPr="004E3114">
              <w:fldChar w:fldCharType="begin"/>
            </w:r>
            <w:r w:rsidRPr="004E3114">
              <w:instrText xml:space="preserve"> REF _Ref416433707 \r \h </w:instrText>
            </w:r>
            <w:r w:rsidR="004E3114">
              <w:instrText xml:space="preserve"> \* MERGEFORMAT </w:instrText>
            </w:r>
            <w:r w:rsidRPr="004E3114">
              <w:fldChar w:fldCharType="separate"/>
            </w:r>
            <w:r w:rsidR="001B067E">
              <w:t>5.3.2</w:t>
            </w:r>
            <w:r w:rsidRPr="004E3114">
              <w:fldChar w:fldCharType="end"/>
            </w:r>
            <w:r w:rsidRPr="004E3114">
              <w:t>.</w:t>
            </w:r>
          </w:p>
          <w:p w:rsidR="00F17AA2" w:rsidRPr="004E3114" w:rsidRDefault="005154AF" w:rsidP="004834F0">
            <w:pPr>
              <w:pStyle w:val="ASFKTablenorm"/>
              <w:ind w:left="57" w:right="57"/>
            </w:pPr>
            <w:r w:rsidRPr="004E3114">
              <w:lastRenderedPageBreak/>
              <w:t xml:space="preserve">В соответствии с SUFD-43590 </w:t>
            </w:r>
            <w:r w:rsidR="00F17AA2" w:rsidRPr="004E3114">
              <w:t xml:space="preserve">актуализированы п. </w:t>
            </w:r>
            <w:r w:rsidRPr="004E3114">
              <w:t>(SUFD-47853</w:t>
            </w:r>
            <w:r w:rsidR="00F17AA2" w:rsidRPr="004E3114">
              <w:t xml:space="preserve">) </w:t>
            </w:r>
            <w:r w:rsidR="009609C5" w:rsidRPr="004E3114">
              <w:t xml:space="preserve">п. </w:t>
            </w:r>
            <w:r w:rsidR="00F17AA2" w:rsidRPr="004E3114">
              <w:fldChar w:fldCharType="begin"/>
            </w:r>
            <w:r w:rsidR="00F17AA2" w:rsidRPr="004E3114">
              <w:instrText xml:space="preserve"> REF _Ref478722625 \r \h </w:instrText>
            </w:r>
            <w:r w:rsidR="004E3114">
              <w:instrText xml:space="preserve"> \* MERGEFORMAT </w:instrText>
            </w:r>
            <w:r w:rsidR="00F17AA2" w:rsidRPr="004E3114">
              <w:fldChar w:fldCharType="separate"/>
            </w:r>
            <w:r w:rsidR="001B067E" w:rsidRPr="001B067E">
              <w:rPr>
                <w:lang w:val="en-US"/>
              </w:rPr>
              <w:t>5.1.18</w:t>
            </w:r>
            <w:r w:rsidR="00F17AA2" w:rsidRPr="004E3114">
              <w:fldChar w:fldCharType="end"/>
            </w:r>
            <w:r w:rsidR="00F17AA2" w:rsidRPr="004E3114">
              <w:rPr>
                <w:lang w:val="en-US"/>
              </w:rPr>
              <w:t xml:space="preserve">, (SUFD-47857) </w:t>
            </w:r>
            <w:r w:rsidR="009609C5" w:rsidRPr="004E3114">
              <w:t>п</w:t>
            </w:r>
            <w:r w:rsidR="009609C5" w:rsidRPr="004E3114">
              <w:rPr>
                <w:lang w:val="en-US"/>
              </w:rPr>
              <w:t xml:space="preserve">. </w:t>
            </w:r>
            <w:r w:rsidR="00F17AA2" w:rsidRPr="004E3114">
              <w:fldChar w:fldCharType="begin"/>
            </w:r>
            <w:r w:rsidR="00F17AA2" w:rsidRPr="004E3114">
              <w:rPr>
                <w:lang w:val="en-US"/>
              </w:rPr>
              <w:instrText xml:space="preserve"> REF _Ref364937664 \r \h  \* MERGEFORMAT </w:instrText>
            </w:r>
            <w:r w:rsidR="00F17AA2" w:rsidRPr="004E3114">
              <w:fldChar w:fldCharType="separate"/>
            </w:r>
            <w:r w:rsidR="001B067E">
              <w:rPr>
                <w:lang w:val="en-US"/>
              </w:rPr>
              <w:t>5.1.16</w:t>
            </w:r>
            <w:r w:rsidR="00F17AA2" w:rsidRPr="004E3114">
              <w:fldChar w:fldCharType="end"/>
            </w:r>
            <w:r w:rsidR="00F17AA2" w:rsidRPr="004E3114">
              <w:rPr>
                <w:lang w:val="en-US"/>
              </w:rPr>
              <w:t xml:space="preserve">, (SUFD-47840) </w:t>
            </w:r>
            <w:r w:rsidR="009609C5" w:rsidRPr="004E3114">
              <w:t>п</w:t>
            </w:r>
            <w:r w:rsidR="009609C5" w:rsidRPr="004E3114">
              <w:rPr>
                <w:lang w:val="en-US"/>
              </w:rPr>
              <w:t xml:space="preserve">. </w:t>
            </w:r>
            <w:r w:rsidR="00F17AA2" w:rsidRPr="004E3114">
              <w:fldChar w:fldCharType="begin"/>
            </w:r>
            <w:r w:rsidR="00F17AA2" w:rsidRPr="004E3114">
              <w:rPr>
                <w:lang w:val="en-US"/>
              </w:rPr>
              <w:instrText xml:space="preserve"> REF _Ref364783083 \r \h  \* MERGEFORMAT </w:instrText>
            </w:r>
            <w:r w:rsidR="00F17AA2" w:rsidRPr="004E3114">
              <w:fldChar w:fldCharType="separate"/>
            </w:r>
            <w:r w:rsidR="001B067E">
              <w:rPr>
                <w:lang w:val="en-US"/>
              </w:rPr>
              <w:t>5.12.1</w:t>
            </w:r>
            <w:r w:rsidR="00F17AA2" w:rsidRPr="004E3114">
              <w:fldChar w:fldCharType="end"/>
            </w:r>
            <w:r w:rsidR="00F17AA2" w:rsidRPr="004E3114">
              <w:rPr>
                <w:lang w:val="en-US"/>
              </w:rPr>
              <w:t>, (SUFD-47841</w:t>
            </w:r>
            <w:r w:rsidRPr="004E3114">
              <w:rPr>
                <w:lang w:val="en-US"/>
              </w:rPr>
              <w:t>)</w:t>
            </w:r>
            <w:r w:rsidR="00F17AA2" w:rsidRPr="004E3114">
              <w:rPr>
                <w:lang w:val="en-US"/>
              </w:rPr>
              <w:t xml:space="preserve"> </w:t>
            </w:r>
            <w:r w:rsidR="009609C5" w:rsidRPr="004E3114">
              <w:t>п</w:t>
            </w:r>
            <w:r w:rsidR="009609C5" w:rsidRPr="004E3114">
              <w:rPr>
                <w:lang w:val="en-US"/>
              </w:rPr>
              <w:t xml:space="preserve">. </w:t>
            </w:r>
            <w:r w:rsidR="00F17AA2" w:rsidRPr="004E3114">
              <w:fldChar w:fldCharType="begin"/>
            </w:r>
            <w:r w:rsidR="00F17AA2" w:rsidRPr="004E3114">
              <w:rPr>
                <w:lang w:val="en-US"/>
              </w:rPr>
              <w:instrText xml:space="preserve"> REF _Ref340584915 \r \h  \* MERGEFORMAT </w:instrText>
            </w:r>
            <w:r w:rsidR="00F17AA2" w:rsidRPr="004E3114">
              <w:fldChar w:fldCharType="separate"/>
            </w:r>
            <w:r w:rsidR="001B067E">
              <w:rPr>
                <w:lang w:val="en-US"/>
              </w:rPr>
              <w:t>5.12.2</w:t>
            </w:r>
            <w:r w:rsidR="00F17AA2" w:rsidRPr="004E3114">
              <w:fldChar w:fldCharType="end"/>
            </w:r>
            <w:r w:rsidR="00F17AA2" w:rsidRPr="004E3114">
              <w:rPr>
                <w:lang w:val="en-US"/>
              </w:rPr>
              <w:t>, (SUFD-47852)</w:t>
            </w:r>
            <w:r w:rsidR="009609C5" w:rsidRPr="004E3114">
              <w:rPr>
                <w:lang w:val="en-US"/>
              </w:rPr>
              <w:t xml:space="preserve"> </w:t>
            </w:r>
            <w:r w:rsidR="009609C5" w:rsidRPr="004E3114">
              <w:t>п</w:t>
            </w:r>
            <w:r w:rsidR="009609C5" w:rsidRPr="004E3114">
              <w:rPr>
                <w:lang w:val="en-US"/>
              </w:rPr>
              <w:t>.</w:t>
            </w:r>
            <w:r w:rsidR="00F17AA2" w:rsidRPr="004E3114">
              <w:rPr>
                <w:lang w:val="en-US"/>
              </w:rPr>
              <w:t xml:space="preserve"> </w:t>
            </w:r>
            <w:r w:rsidR="00F17AA2" w:rsidRPr="004E3114">
              <w:fldChar w:fldCharType="begin"/>
            </w:r>
            <w:r w:rsidR="00F17AA2" w:rsidRPr="004E3114">
              <w:rPr>
                <w:lang w:val="en-US"/>
              </w:rPr>
              <w:instrText xml:space="preserve"> REF _Ref362280055 \r \h  \* MERGEFORMAT </w:instrText>
            </w:r>
            <w:r w:rsidR="00F17AA2" w:rsidRPr="004E3114">
              <w:fldChar w:fldCharType="separate"/>
            </w:r>
            <w:r w:rsidR="001B067E">
              <w:rPr>
                <w:lang w:val="en-US"/>
              </w:rPr>
              <w:t>5.1.13</w:t>
            </w:r>
            <w:r w:rsidR="00F17AA2" w:rsidRPr="004E3114">
              <w:fldChar w:fldCharType="end"/>
            </w:r>
            <w:r w:rsidR="00F17AA2" w:rsidRPr="004E3114">
              <w:rPr>
                <w:lang w:val="en-US"/>
              </w:rPr>
              <w:t xml:space="preserve">, (SUFD-47835) </w:t>
            </w:r>
            <w:r w:rsidR="009609C5" w:rsidRPr="004E3114">
              <w:t>п</w:t>
            </w:r>
            <w:r w:rsidR="009609C5" w:rsidRPr="004E3114">
              <w:rPr>
                <w:lang w:val="en-US"/>
              </w:rPr>
              <w:t xml:space="preserve">. </w:t>
            </w:r>
            <w:r w:rsidR="00F17AA2" w:rsidRPr="004E3114">
              <w:fldChar w:fldCharType="begin"/>
            </w:r>
            <w:r w:rsidR="00F17AA2" w:rsidRPr="004E3114">
              <w:rPr>
                <w:lang w:val="en-US"/>
              </w:rPr>
              <w:instrText xml:space="preserve"> REF _Ref362519891 \r \h  \* MERGEFORMAT </w:instrText>
            </w:r>
            <w:r w:rsidR="00F17AA2" w:rsidRPr="004E3114">
              <w:fldChar w:fldCharType="separate"/>
            </w:r>
            <w:r w:rsidR="001B067E" w:rsidRPr="001B067E">
              <w:t>5.12.6</w:t>
            </w:r>
            <w:r w:rsidR="00F17AA2" w:rsidRPr="004E3114">
              <w:fldChar w:fldCharType="end"/>
            </w:r>
            <w:r w:rsidR="00F17AA2" w:rsidRPr="004E3114">
              <w:t xml:space="preserve">, (SUFD-47842) </w:t>
            </w:r>
            <w:r w:rsidR="009609C5" w:rsidRPr="004E3114">
              <w:t xml:space="preserve">п. </w:t>
            </w:r>
            <w:r w:rsidR="00F17AA2" w:rsidRPr="004E3114">
              <w:fldChar w:fldCharType="begin"/>
            </w:r>
            <w:r w:rsidR="00F17AA2" w:rsidRPr="004E3114">
              <w:instrText xml:space="preserve"> REF _Ref362880161 \r \h  \* MERGEFORMAT </w:instrText>
            </w:r>
            <w:r w:rsidR="00F17AA2" w:rsidRPr="004E3114">
              <w:fldChar w:fldCharType="separate"/>
            </w:r>
            <w:r w:rsidR="001B067E">
              <w:t>5.1.21</w:t>
            </w:r>
            <w:r w:rsidR="00F17AA2" w:rsidRPr="004E3114">
              <w:fldChar w:fldCharType="end"/>
            </w:r>
            <w:r w:rsidR="00F17AA2"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lastRenderedPageBreak/>
              <w:t>6.3</w:t>
            </w:r>
          </w:p>
        </w:tc>
        <w:tc>
          <w:tcPr>
            <w:tcW w:w="707" w:type="pct"/>
            <w:shd w:val="clear" w:color="auto" w:fill="auto"/>
          </w:tcPr>
          <w:p w:rsidR="005154AF" w:rsidRPr="004E3114" w:rsidRDefault="005154AF" w:rsidP="004834F0">
            <w:pPr>
              <w:pStyle w:val="ASFKTablenorm"/>
              <w:ind w:left="57" w:right="57"/>
            </w:pPr>
            <w:r w:rsidRPr="004E3114">
              <w:t>20.09.2013</w:t>
            </w:r>
          </w:p>
        </w:tc>
        <w:tc>
          <w:tcPr>
            <w:tcW w:w="943" w:type="pct"/>
            <w:shd w:val="clear" w:color="auto" w:fill="auto"/>
          </w:tcPr>
          <w:p w:rsidR="005154AF" w:rsidRPr="004E3114" w:rsidRDefault="005154AF" w:rsidP="004834F0">
            <w:pPr>
              <w:pStyle w:val="ASFKTablenorm"/>
              <w:ind w:left="57" w:right="57"/>
            </w:pPr>
            <w:r w:rsidRPr="004E3114">
              <w:t xml:space="preserve">Дорофеев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SUFD-38713, SUFD-44445 (SUFD-44919) </w:t>
            </w:r>
            <w:r w:rsidR="00E07BB5" w:rsidRPr="004E3114">
              <w:t>актуализированы п</w:t>
            </w:r>
            <w:r w:rsidR="009609C5" w:rsidRPr="004E3114">
              <w:t>п</w:t>
            </w:r>
            <w:r w:rsidR="00E07BB5" w:rsidRPr="004E3114">
              <w:t>.</w:t>
            </w:r>
            <w:r w:rsidRPr="004E3114">
              <w:t xml:space="preserve"> </w:t>
            </w:r>
            <w:r w:rsidRPr="004E3114">
              <w:fldChar w:fldCharType="begin"/>
            </w:r>
            <w:r w:rsidRPr="004E3114">
              <w:instrText xml:space="preserve"> REF _Ref365554575 \r \h  \* MERGEFORMAT </w:instrText>
            </w:r>
            <w:r w:rsidRPr="004E3114">
              <w:fldChar w:fldCharType="separate"/>
            </w:r>
            <w:r w:rsidR="001B067E">
              <w:t>5.1.1</w:t>
            </w:r>
            <w:r w:rsidRPr="004E3114">
              <w:fldChar w:fldCharType="end"/>
            </w:r>
            <w:r w:rsidRPr="004E3114">
              <w:t xml:space="preserve">, </w:t>
            </w:r>
            <w:r w:rsidRPr="004E3114">
              <w:fldChar w:fldCharType="begin"/>
            </w:r>
            <w:r w:rsidRPr="004E3114">
              <w:instrText xml:space="preserve"> REF _Ref359522710 \r \h  \* MERGEFORMAT </w:instrText>
            </w:r>
            <w:r w:rsidRPr="004E3114">
              <w:fldChar w:fldCharType="separate"/>
            </w:r>
            <w:r w:rsidR="001B067E">
              <w:t>5.1.2</w:t>
            </w:r>
            <w:r w:rsidRPr="004E3114">
              <w:fldChar w:fldCharType="end"/>
            </w:r>
            <w:r w:rsidRPr="004E3114">
              <w:t xml:space="preserve">, </w:t>
            </w:r>
            <w:r w:rsidRPr="004E3114">
              <w:fldChar w:fldCharType="begin"/>
            </w:r>
            <w:r w:rsidRPr="004E3114">
              <w:instrText xml:space="preserve"> REF _Ref365554605 \r \h  \* MERGEFORMAT </w:instrText>
            </w:r>
            <w:r w:rsidRPr="004E3114">
              <w:fldChar w:fldCharType="separate"/>
            </w:r>
            <w:r w:rsidR="001B067E">
              <w:t>5.1.3</w:t>
            </w:r>
            <w:r w:rsidRPr="004E3114">
              <w:fldChar w:fldCharType="end"/>
            </w:r>
            <w:r w:rsidRPr="004E3114">
              <w:t xml:space="preserve">, </w:t>
            </w:r>
            <w:r w:rsidRPr="004E3114">
              <w:fldChar w:fldCharType="begin"/>
            </w:r>
            <w:r w:rsidRPr="004E3114">
              <w:instrText xml:space="preserve"> REF _Ref365554626 \r \h  \* MERGEFORMAT </w:instrText>
            </w:r>
            <w:r w:rsidRPr="004E3114">
              <w:fldChar w:fldCharType="separate"/>
            </w:r>
            <w:r w:rsidR="001B067E">
              <w:t>5.1.4</w:t>
            </w:r>
            <w:r w:rsidRPr="004E3114">
              <w:fldChar w:fldCharType="end"/>
            </w:r>
            <w:r w:rsidRPr="004E3114">
              <w:t xml:space="preserve">, </w:t>
            </w:r>
            <w:r w:rsidRPr="004E3114">
              <w:fldChar w:fldCharType="begin"/>
            </w:r>
            <w:r w:rsidRPr="004E3114">
              <w:instrText xml:space="preserve"> REF _Ref359414688 \r \h  \* MERGEFORMAT </w:instrText>
            </w:r>
            <w:r w:rsidRPr="004E3114">
              <w:fldChar w:fldCharType="separate"/>
            </w:r>
            <w:r w:rsidR="001B067E">
              <w:t>5.1.8</w:t>
            </w:r>
            <w:r w:rsidRPr="004E3114">
              <w:fldChar w:fldCharType="end"/>
            </w:r>
            <w:r w:rsidRPr="004E3114">
              <w:t xml:space="preserve">, </w:t>
            </w:r>
            <w:r w:rsidRPr="004E3114">
              <w:fldChar w:fldCharType="begin"/>
            </w:r>
            <w:r w:rsidRPr="004E3114">
              <w:instrText xml:space="preserve"> REF _Ref357697691 \r \h  \* MERGEFORMAT </w:instrText>
            </w:r>
            <w:r w:rsidRPr="004E3114">
              <w:fldChar w:fldCharType="separate"/>
            </w:r>
            <w:r w:rsidR="001B067E">
              <w:t>5.1.14</w:t>
            </w:r>
            <w:r w:rsidRPr="004E3114">
              <w:fldChar w:fldCharType="end"/>
            </w:r>
            <w:r w:rsidRPr="004E3114">
              <w:t xml:space="preserve">, </w:t>
            </w:r>
            <w:r w:rsidRPr="004E3114">
              <w:fldChar w:fldCharType="begin"/>
            </w:r>
            <w:r w:rsidRPr="004E3114">
              <w:instrText xml:space="preserve"> REF _Ref365554687 \r \h  \* MERGEFORMAT </w:instrText>
            </w:r>
            <w:r w:rsidRPr="004E3114">
              <w:fldChar w:fldCharType="separate"/>
            </w:r>
            <w:r w:rsidR="001B067E">
              <w:t>5.1.15</w:t>
            </w:r>
            <w:r w:rsidRPr="004E3114">
              <w:fldChar w:fldCharType="end"/>
            </w:r>
            <w:r w:rsidRPr="004E3114">
              <w:t>.</w:t>
            </w:r>
          </w:p>
          <w:p w:rsidR="005154AF" w:rsidRPr="004E3114" w:rsidRDefault="005154AF" w:rsidP="004834F0">
            <w:pPr>
              <w:pStyle w:val="ASFKTablenorm"/>
              <w:ind w:left="57" w:right="57"/>
            </w:pPr>
            <w:r w:rsidRPr="004E3114">
              <w:t>В соответствии с SUFD-48037 (SUFD-49022</w:t>
            </w:r>
            <w:r w:rsidR="00D954D4" w:rsidRPr="004E3114">
              <w:t>, SUFD-49023, SUFD-49024</w:t>
            </w:r>
            <w:r w:rsidRPr="004E3114">
              <w:t>) актуализирован</w:t>
            </w:r>
            <w:r w:rsidR="00D954D4" w:rsidRPr="004E3114">
              <w:t>ы</w:t>
            </w:r>
            <w:r w:rsidRPr="004E3114">
              <w:t xml:space="preserve"> п</w:t>
            </w:r>
            <w:r w:rsidR="009609C5" w:rsidRPr="004E3114">
              <w:t>п</w:t>
            </w:r>
            <w:r w:rsidRPr="004E3114">
              <w:t xml:space="preserve">. </w:t>
            </w:r>
            <w:r w:rsidRPr="004E3114">
              <w:fldChar w:fldCharType="begin"/>
            </w:r>
            <w:r w:rsidRPr="004E3114">
              <w:instrText xml:space="preserve"> REF _Ref365629245 \r \h  \* MERGEFORMAT </w:instrText>
            </w:r>
            <w:r w:rsidRPr="004E3114">
              <w:fldChar w:fldCharType="separate"/>
            </w:r>
            <w:r w:rsidR="001B067E">
              <w:t>5.1.15</w:t>
            </w:r>
            <w:r w:rsidRPr="004E3114">
              <w:fldChar w:fldCharType="end"/>
            </w:r>
            <w:r w:rsidR="00D954D4" w:rsidRPr="004E3114">
              <w:t xml:space="preserve">, </w:t>
            </w:r>
            <w:r w:rsidR="00D954D4" w:rsidRPr="004E3114">
              <w:fldChar w:fldCharType="begin"/>
            </w:r>
            <w:r w:rsidR="00D954D4" w:rsidRPr="004E3114">
              <w:instrText xml:space="preserve"> REF _Ref357697691 \r \h  \* MERGEFORMAT </w:instrText>
            </w:r>
            <w:r w:rsidR="00D954D4" w:rsidRPr="004E3114">
              <w:fldChar w:fldCharType="separate"/>
            </w:r>
            <w:r w:rsidR="001B067E">
              <w:t>5.1.14</w:t>
            </w:r>
            <w:r w:rsidR="00D954D4" w:rsidRPr="004E3114">
              <w:fldChar w:fldCharType="end"/>
            </w:r>
            <w:r w:rsidR="00D954D4" w:rsidRPr="004E3114">
              <w:t xml:space="preserve">, </w:t>
            </w:r>
            <w:r w:rsidR="00D954D4" w:rsidRPr="004E3114">
              <w:fldChar w:fldCharType="begin"/>
            </w:r>
            <w:r w:rsidR="00D954D4" w:rsidRPr="004E3114">
              <w:instrText xml:space="preserve"> REF _Ref359414688 \r \h  \* MERGEFORMAT </w:instrText>
            </w:r>
            <w:r w:rsidR="00D954D4" w:rsidRPr="004E3114">
              <w:fldChar w:fldCharType="separate"/>
            </w:r>
            <w:r w:rsidR="001B067E">
              <w:t>5.1.8</w:t>
            </w:r>
            <w:r w:rsidR="00D954D4" w:rsidRPr="004E3114">
              <w:fldChar w:fldCharType="end"/>
            </w:r>
            <w:r w:rsidR="00D954D4" w:rsidRPr="004E3114">
              <w:t>.</w:t>
            </w:r>
          </w:p>
          <w:p w:rsidR="005154AF" w:rsidRPr="004E3114" w:rsidRDefault="005154AF" w:rsidP="004834F0">
            <w:pPr>
              <w:pStyle w:val="ASFKTablenorm"/>
              <w:ind w:left="57" w:right="57"/>
            </w:pPr>
            <w:r w:rsidRPr="004E3114">
              <w:t xml:space="preserve">В соответствии с SUFD-49754 (SUFD-49910) </w:t>
            </w:r>
            <w:r w:rsidR="00E07BB5" w:rsidRPr="004E3114">
              <w:t xml:space="preserve">актуализированы </w:t>
            </w:r>
            <w:r w:rsidR="009609C5" w:rsidRPr="004E3114">
              <w:t>п</w:t>
            </w:r>
            <w:r w:rsidR="00E07BB5" w:rsidRPr="004E3114">
              <w:t>п.</w:t>
            </w:r>
            <w:r w:rsidRPr="004E3114">
              <w:t xml:space="preserve"> </w:t>
            </w:r>
            <w:r w:rsidRPr="004E3114">
              <w:fldChar w:fldCharType="begin"/>
            </w:r>
            <w:r w:rsidRPr="004E3114">
              <w:instrText xml:space="preserve"> REF _Ref359414688 \r \h  \* MERGEFORMAT </w:instrText>
            </w:r>
            <w:r w:rsidRPr="004E3114">
              <w:fldChar w:fldCharType="separate"/>
            </w:r>
            <w:r w:rsidR="001B067E">
              <w:t>5.1.8</w:t>
            </w:r>
            <w:r w:rsidRPr="004E3114">
              <w:fldChar w:fldCharType="end"/>
            </w:r>
            <w:r w:rsidRPr="004E3114">
              <w:t xml:space="preserve">, </w:t>
            </w:r>
            <w:r w:rsidRPr="004E3114">
              <w:fldChar w:fldCharType="begin"/>
            </w:r>
            <w:r w:rsidRPr="004E3114">
              <w:instrText xml:space="preserve"> REF _Ref357697691 \r \h  \* MERGEFORMAT </w:instrText>
            </w:r>
            <w:r w:rsidRPr="004E3114">
              <w:fldChar w:fldCharType="separate"/>
            </w:r>
            <w:r w:rsidR="001B067E">
              <w:t>5.1.14</w:t>
            </w:r>
            <w:r w:rsidRPr="004E3114">
              <w:fldChar w:fldCharType="end"/>
            </w:r>
            <w:r w:rsidRPr="004E3114">
              <w:t xml:space="preserve">, </w:t>
            </w:r>
            <w:r w:rsidRPr="004E3114">
              <w:fldChar w:fldCharType="begin"/>
            </w:r>
            <w:r w:rsidRPr="004E3114">
              <w:instrText xml:space="preserve"> REF _Ref367476630 \r \h  \* MERGEFORMAT </w:instrText>
            </w:r>
            <w:r w:rsidRPr="004E3114">
              <w:fldChar w:fldCharType="separate"/>
            </w:r>
            <w:r w:rsidR="001B067E">
              <w:t>5.1.15</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6.4</w:t>
            </w:r>
          </w:p>
        </w:tc>
        <w:tc>
          <w:tcPr>
            <w:tcW w:w="707" w:type="pct"/>
            <w:shd w:val="clear" w:color="auto" w:fill="auto"/>
          </w:tcPr>
          <w:p w:rsidR="005154AF" w:rsidRPr="004E3114" w:rsidRDefault="005154AF" w:rsidP="004834F0">
            <w:pPr>
              <w:pStyle w:val="ASFKTablenorm"/>
              <w:ind w:left="57" w:right="57"/>
            </w:pPr>
            <w:r w:rsidRPr="004E3114">
              <w:t>23.10.2013</w:t>
            </w:r>
          </w:p>
        </w:tc>
        <w:tc>
          <w:tcPr>
            <w:tcW w:w="943" w:type="pct"/>
            <w:shd w:val="clear" w:color="auto" w:fill="auto"/>
          </w:tcPr>
          <w:p w:rsidR="005154AF" w:rsidRPr="004E3114" w:rsidRDefault="005154AF" w:rsidP="004834F0">
            <w:pPr>
              <w:pStyle w:val="ASFKTablenorm"/>
              <w:ind w:left="57" w:right="57"/>
            </w:pPr>
            <w:r w:rsidRPr="004E3114">
              <w:t xml:space="preserve">Дорофеев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В соответствии с SUFD-43139 (SUFD-50018) актуализирован п.</w:t>
            </w:r>
            <w:r w:rsidR="00684D5D" w:rsidRPr="004E3114">
              <w:t xml:space="preserve"> </w:t>
            </w:r>
            <w:r w:rsidR="00684D5D" w:rsidRPr="004E3114">
              <w:fldChar w:fldCharType="begin"/>
            </w:r>
            <w:r w:rsidR="00684D5D" w:rsidRPr="004E3114">
              <w:instrText xml:space="preserve"> REF _Ref355695440 \r \h </w:instrText>
            </w:r>
            <w:r w:rsidR="004E3114">
              <w:instrText xml:space="preserve"> \* MERGEFORMAT </w:instrText>
            </w:r>
            <w:r w:rsidR="00684D5D" w:rsidRPr="004E3114">
              <w:fldChar w:fldCharType="separate"/>
            </w:r>
            <w:r w:rsidR="001B067E">
              <w:t>5.11.2</w:t>
            </w:r>
            <w:r w:rsidR="00684D5D" w:rsidRPr="004E3114">
              <w:fldChar w:fldCharType="end"/>
            </w:r>
            <w:r w:rsidRPr="004E3114">
              <w:t>.</w:t>
            </w:r>
          </w:p>
          <w:p w:rsidR="005154AF" w:rsidRPr="004E3114" w:rsidRDefault="005154AF" w:rsidP="004834F0">
            <w:pPr>
              <w:pStyle w:val="ASFKTablenorm"/>
              <w:ind w:left="57" w:right="57"/>
            </w:pPr>
            <w:r w:rsidRPr="004E3114">
              <w:t>В соответствии с SUFD-48984 (SUFD-50616) актуализирован</w:t>
            </w:r>
            <w:r w:rsidR="00FF3BDA" w:rsidRPr="004E3114">
              <w:t xml:space="preserve"> п.</w:t>
            </w:r>
            <w:r w:rsidRPr="004E3114">
              <w:t xml:space="preserve"> </w:t>
            </w:r>
            <w:r w:rsidR="00FF3BDA" w:rsidRPr="004E3114">
              <w:fldChar w:fldCharType="begin"/>
            </w:r>
            <w:r w:rsidR="00FF3BDA" w:rsidRPr="004E3114">
              <w:instrText xml:space="preserve"> REF _Ref435186076 \r \h </w:instrText>
            </w:r>
            <w:r w:rsidR="004E3114">
              <w:instrText xml:space="preserve"> \* MERGEFORMAT </w:instrText>
            </w:r>
            <w:r w:rsidR="00FF3BDA" w:rsidRPr="004E3114">
              <w:fldChar w:fldCharType="separate"/>
            </w:r>
            <w:r w:rsidR="001B067E">
              <w:t>5.7.1</w:t>
            </w:r>
            <w:r w:rsidR="00FF3BDA" w:rsidRPr="004E3114">
              <w:fldChar w:fldCharType="end"/>
            </w:r>
            <w:r w:rsidR="00FF3BDA" w:rsidRPr="004E3114">
              <w:t>.</w:t>
            </w:r>
          </w:p>
          <w:p w:rsidR="005154AF" w:rsidRPr="004E3114" w:rsidRDefault="005154AF" w:rsidP="004834F0">
            <w:pPr>
              <w:pStyle w:val="ASFKTablenorm"/>
              <w:ind w:left="57" w:right="57"/>
            </w:pPr>
            <w:r w:rsidRPr="004E3114">
              <w:t xml:space="preserve">В соответствии с SUFD-50209 (SUFD-50754) актуализирован п. </w:t>
            </w:r>
            <w:r w:rsidRPr="004E3114">
              <w:fldChar w:fldCharType="begin"/>
            </w:r>
            <w:r w:rsidRPr="004E3114">
              <w:instrText xml:space="preserve"> REF _Ref369717977 \r \h  \* MERGEFORMAT </w:instrText>
            </w:r>
            <w:r w:rsidRPr="004E3114">
              <w:fldChar w:fldCharType="separate"/>
            </w:r>
            <w:r w:rsidR="001B067E">
              <w:t>5.1.1</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SUFD-50401 (SUFD-50757) актуализирован п. </w:t>
            </w:r>
            <w:r w:rsidRPr="004E3114">
              <w:fldChar w:fldCharType="begin"/>
            </w:r>
            <w:r w:rsidRPr="004E3114">
              <w:instrText xml:space="preserve"> REF _Ref369869565 \r \h  \* MERGEFORMAT </w:instrText>
            </w:r>
            <w:r w:rsidRPr="004E3114">
              <w:fldChar w:fldCharType="separate"/>
            </w:r>
            <w:r w:rsidR="001B067E">
              <w:t>5.3.4</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SUFD-50429 (SUFD-50758) актуализирован п. </w:t>
            </w:r>
            <w:r w:rsidRPr="004E3114">
              <w:fldChar w:fldCharType="begin"/>
            </w:r>
            <w:r w:rsidRPr="004E3114">
              <w:instrText xml:space="preserve"> REF _Ref416433707 \r \h </w:instrText>
            </w:r>
            <w:r w:rsidR="004E3114">
              <w:instrText xml:space="preserve"> \* MERGEFORMAT </w:instrText>
            </w:r>
            <w:r w:rsidRPr="004E3114">
              <w:fldChar w:fldCharType="separate"/>
            </w:r>
            <w:r w:rsidR="001B067E">
              <w:t>5.3.2</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6.5</w:t>
            </w:r>
          </w:p>
        </w:tc>
        <w:tc>
          <w:tcPr>
            <w:tcW w:w="707" w:type="pct"/>
            <w:shd w:val="clear" w:color="auto" w:fill="auto"/>
          </w:tcPr>
          <w:p w:rsidR="005154AF" w:rsidRPr="004E3114" w:rsidRDefault="005154AF" w:rsidP="004834F0">
            <w:pPr>
              <w:pStyle w:val="ASFKTablenorm"/>
              <w:ind w:left="57" w:right="57"/>
            </w:pPr>
            <w:r w:rsidRPr="004E3114">
              <w:t>27.11.2013</w:t>
            </w:r>
          </w:p>
        </w:tc>
        <w:tc>
          <w:tcPr>
            <w:tcW w:w="943" w:type="pct"/>
            <w:shd w:val="clear" w:color="auto" w:fill="auto"/>
          </w:tcPr>
          <w:p w:rsidR="005154AF" w:rsidRPr="004E3114" w:rsidRDefault="005154AF" w:rsidP="004834F0">
            <w:pPr>
              <w:pStyle w:val="ASFKTablenorm"/>
              <w:ind w:left="57" w:right="57"/>
            </w:pPr>
            <w:r w:rsidRPr="004E3114">
              <w:t xml:space="preserve">Дорофеев </w:t>
            </w:r>
            <w:r w:rsidR="00B2707E" w:rsidRPr="004E3114">
              <w:t>И. И.</w:t>
            </w:r>
          </w:p>
        </w:tc>
        <w:tc>
          <w:tcPr>
            <w:tcW w:w="2935" w:type="pct"/>
            <w:shd w:val="clear" w:color="auto" w:fill="auto"/>
          </w:tcPr>
          <w:p w:rsidR="005154AF" w:rsidRPr="004E3114" w:rsidRDefault="002F6186" w:rsidP="004834F0">
            <w:pPr>
              <w:pStyle w:val="ASFKTablenorm"/>
              <w:ind w:left="57" w:right="57"/>
            </w:pPr>
            <w:r w:rsidRPr="004E3114">
              <w:t xml:space="preserve">В соответствии с SUFD-43216 (SUFD-50755, SUFD-50756, SUFD-50759, SUFD-50761, SUFD-50763) актуализированы пп. </w:t>
            </w:r>
            <w:r w:rsidRPr="004E3114">
              <w:fldChar w:fldCharType="begin"/>
            </w:r>
            <w:r w:rsidRPr="004E3114">
              <w:instrText xml:space="preserve"> REF _Ref359522710 \r \h  \* MERGEFORMAT </w:instrText>
            </w:r>
            <w:r w:rsidRPr="004E3114">
              <w:fldChar w:fldCharType="separate"/>
            </w:r>
            <w:r w:rsidR="001B067E">
              <w:t>5.1.2</w:t>
            </w:r>
            <w:r w:rsidRPr="004E3114">
              <w:fldChar w:fldCharType="end"/>
            </w:r>
            <w:r w:rsidRPr="004E3114">
              <w:t xml:space="preserve">, </w:t>
            </w:r>
            <w:r w:rsidRPr="004E3114">
              <w:fldChar w:fldCharType="begin"/>
            </w:r>
            <w:r w:rsidRPr="004E3114">
              <w:instrText xml:space="preserve"> REF _Ref365554605 \r \h  \* MERGEFORMAT </w:instrText>
            </w:r>
            <w:r w:rsidRPr="004E3114">
              <w:fldChar w:fldCharType="separate"/>
            </w:r>
            <w:r w:rsidR="001B067E">
              <w:t>5.1.3</w:t>
            </w:r>
            <w:r w:rsidRPr="004E3114">
              <w:fldChar w:fldCharType="end"/>
            </w:r>
            <w:r w:rsidRPr="004E3114">
              <w:t xml:space="preserve">, </w:t>
            </w:r>
            <w:r w:rsidRPr="004E3114">
              <w:fldChar w:fldCharType="begin"/>
            </w:r>
            <w:r w:rsidRPr="004E3114">
              <w:instrText xml:space="preserve"> REF _Ref370905508 \r \h  \* MERGEFORMAT </w:instrText>
            </w:r>
            <w:r w:rsidRPr="004E3114">
              <w:fldChar w:fldCharType="separate"/>
            </w:r>
            <w:r w:rsidR="001B067E">
              <w:t>5.3.1</w:t>
            </w:r>
            <w:r w:rsidRPr="004E3114">
              <w:fldChar w:fldCharType="end"/>
            </w:r>
            <w:r w:rsidRPr="004E3114">
              <w:t xml:space="preserve">; </w:t>
            </w:r>
            <w:r w:rsidRPr="004E3114">
              <w:fldChar w:fldCharType="begin"/>
            </w:r>
            <w:r w:rsidRPr="004E3114">
              <w:instrText xml:space="preserve"> REF _Ref371077220 \r \h  \* MERGEFORMAT </w:instrText>
            </w:r>
            <w:r w:rsidRPr="004E3114">
              <w:fldChar w:fldCharType="separate"/>
            </w:r>
            <w:r w:rsidR="001B067E">
              <w:t>5.1.6</w:t>
            </w:r>
            <w:r w:rsidRPr="004E3114">
              <w:fldChar w:fldCharType="end"/>
            </w:r>
            <w:r w:rsidRPr="004E3114">
              <w:t xml:space="preserve">, </w:t>
            </w:r>
            <w:r w:rsidRPr="004E3114">
              <w:rPr>
                <w:lang w:val="en-US"/>
              </w:rPr>
              <w:fldChar w:fldCharType="begin"/>
            </w:r>
            <w:r w:rsidRPr="004E3114">
              <w:instrText xml:space="preserve"> </w:instrText>
            </w:r>
            <w:r w:rsidRPr="004E3114">
              <w:rPr>
                <w:lang w:val="en-US"/>
              </w:rPr>
              <w:instrText>REF</w:instrText>
            </w:r>
            <w:r w:rsidRPr="004E3114">
              <w:instrText xml:space="preserve"> _</w:instrText>
            </w:r>
            <w:r w:rsidRPr="004E3114">
              <w:rPr>
                <w:lang w:val="en-US"/>
              </w:rPr>
              <w:instrText>Ref</w:instrText>
            </w:r>
            <w:r w:rsidRPr="004E3114">
              <w:instrText>482802014 \</w:instrText>
            </w:r>
            <w:r w:rsidRPr="004E3114">
              <w:rPr>
                <w:lang w:val="en-US"/>
              </w:rPr>
              <w:instrText>r</w:instrText>
            </w:r>
            <w:r w:rsidRPr="004E3114">
              <w:instrText xml:space="preserve"> \</w:instrText>
            </w:r>
            <w:r w:rsidRPr="004E3114">
              <w:rPr>
                <w:lang w:val="en-US"/>
              </w:rPr>
              <w:instrText>h</w:instrText>
            </w:r>
            <w:r w:rsidRPr="004E3114">
              <w:instrText xml:space="preserve"> </w:instrText>
            </w:r>
            <w:r w:rsidR="004E3114" w:rsidRPr="001B067E">
              <w:instrText xml:space="preserve"> \* </w:instrText>
            </w:r>
            <w:r w:rsidR="004E3114">
              <w:rPr>
                <w:lang w:val="en-US"/>
              </w:rPr>
              <w:instrText>MERGEFORMAT</w:instrText>
            </w:r>
            <w:r w:rsidR="004E3114" w:rsidRPr="001B067E">
              <w:instrText xml:space="preserve"> </w:instrText>
            </w:r>
            <w:r w:rsidRPr="004E3114">
              <w:rPr>
                <w:lang w:val="en-US"/>
              </w:rPr>
            </w:r>
            <w:r w:rsidRPr="004E3114">
              <w:rPr>
                <w:lang w:val="en-US"/>
              </w:rPr>
              <w:fldChar w:fldCharType="separate"/>
            </w:r>
            <w:r w:rsidR="001B067E" w:rsidRPr="001B067E">
              <w:t>5.1.7</w:t>
            </w:r>
            <w:r w:rsidRPr="004E3114">
              <w:rPr>
                <w:lang w:val="en-US"/>
              </w:rPr>
              <w:fldChar w:fldCharType="end"/>
            </w:r>
            <w:r w:rsidRPr="004E3114">
              <w:t xml:space="preserve">; </w:t>
            </w:r>
            <w:r w:rsidRPr="004E3114">
              <w:fldChar w:fldCharType="begin"/>
            </w:r>
            <w:r w:rsidRPr="004E3114">
              <w:instrText xml:space="preserve"> REF _Ref355695440 \r \h  \* MERGEFORMAT </w:instrText>
            </w:r>
            <w:r w:rsidRPr="004E3114">
              <w:fldChar w:fldCharType="separate"/>
            </w:r>
            <w:r w:rsidR="001B067E">
              <w:t>5.11.2</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SUFD-50427, SUFD-43198 (SUFD-51240) актуализирован п. </w:t>
            </w:r>
            <w:r w:rsidRPr="004E3114">
              <w:fldChar w:fldCharType="begin"/>
            </w:r>
            <w:r w:rsidRPr="004E3114">
              <w:instrText xml:space="preserve"> REF _Ref320190412 \r \h  \* MERGEFORMAT </w:instrText>
            </w:r>
            <w:r w:rsidRPr="004E3114">
              <w:fldChar w:fldCharType="separate"/>
            </w:r>
            <w:r w:rsidR="001B067E">
              <w:t>5.7.1</w:t>
            </w:r>
            <w:r w:rsidRPr="004E3114">
              <w:fldChar w:fldCharType="end"/>
            </w:r>
            <w:r w:rsidRPr="004E3114">
              <w:t>.</w:t>
            </w:r>
          </w:p>
          <w:p w:rsidR="005154AF" w:rsidRPr="004E3114" w:rsidRDefault="002F6186" w:rsidP="004834F0">
            <w:pPr>
              <w:pStyle w:val="ASFKTablenorm"/>
              <w:ind w:left="57" w:right="57"/>
            </w:pPr>
            <w:r w:rsidRPr="004E3114">
              <w:t xml:space="preserve">В соответствии с SUFD-51135 (SUFD-52115, SUFD-52116) актуализированы пп.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 xml:space="preserve">, </w:t>
            </w:r>
            <w:r w:rsidRPr="004E3114">
              <w:fldChar w:fldCharType="begin"/>
            </w:r>
            <w:r w:rsidRPr="004E3114">
              <w:instrText xml:space="preserve"> REF _Ref327373714 \r \h  \* MERGEFORMAT </w:instrText>
            </w:r>
            <w:r w:rsidRPr="004E3114">
              <w:fldChar w:fldCharType="separate"/>
            </w:r>
            <w:r w:rsidR="001B067E">
              <w:t>5.14.3</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SUFD-49873, SUFD-45343 (SUFD-51184) актуализирован п. </w:t>
            </w:r>
            <w:r w:rsidRPr="004E3114">
              <w:fldChar w:fldCharType="begin"/>
            </w:r>
            <w:r w:rsidRPr="004E3114">
              <w:instrText xml:space="preserve"> REF _Ref373251541 \r \h  \* MERGEFORMAT </w:instrText>
            </w:r>
            <w:r w:rsidRPr="004E3114">
              <w:fldChar w:fldCharType="separate"/>
            </w:r>
            <w:r w:rsidR="001B067E">
              <w:t>5.1.1</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SUFD-52170, SUFD-50498 (SUFD-52408) актуализирован п. </w:t>
            </w:r>
            <w:r w:rsidRPr="004E3114">
              <w:fldChar w:fldCharType="begin"/>
            </w:r>
            <w:r w:rsidRPr="004E3114">
              <w:instrText xml:space="preserve"> REF _Ref359414688 \r \h  \* MERGEFORMAT </w:instrText>
            </w:r>
            <w:r w:rsidRPr="004E3114">
              <w:fldChar w:fldCharType="separate"/>
            </w:r>
            <w:r w:rsidR="001B067E">
              <w:t>5.1.8</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6.6</w:t>
            </w:r>
          </w:p>
        </w:tc>
        <w:tc>
          <w:tcPr>
            <w:tcW w:w="707" w:type="pct"/>
            <w:shd w:val="clear" w:color="auto" w:fill="auto"/>
          </w:tcPr>
          <w:p w:rsidR="005154AF" w:rsidRPr="004E3114" w:rsidRDefault="005154AF" w:rsidP="004834F0">
            <w:pPr>
              <w:pStyle w:val="ASFKTablenorm"/>
              <w:ind w:left="57" w:right="57"/>
            </w:pPr>
            <w:r w:rsidRPr="004E3114">
              <w:t>14.01.2014</w:t>
            </w:r>
          </w:p>
        </w:tc>
        <w:tc>
          <w:tcPr>
            <w:tcW w:w="943" w:type="pct"/>
            <w:shd w:val="clear" w:color="auto" w:fill="auto"/>
          </w:tcPr>
          <w:p w:rsidR="005154AF" w:rsidRPr="004E3114" w:rsidRDefault="005154AF" w:rsidP="004834F0">
            <w:pPr>
              <w:pStyle w:val="ASFKTablenorm"/>
              <w:ind w:left="57" w:right="57"/>
            </w:pPr>
            <w:r w:rsidRPr="004E3114">
              <w:t xml:space="preserve">Дорофеев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SUFD-42583, SUFD-17301 (SUFD-52162) актуализирован п. </w:t>
            </w:r>
            <w:r w:rsidRPr="004E3114">
              <w:fldChar w:fldCharType="begin"/>
            </w:r>
            <w:r w:rsidRPr="004E3114">
              <w:instrText xml:space="preserve"> REF _Ref341793514 \r \h  \* MERGEFORMAT </w:instrText>
            </w:r>
            <w:r w:rsidRPr="004E3114">
              <w:fldChar w:fldCharType="separate"/>
            </w:r>
            <w:r w:rsidR="001B067E">
              <w:t>5.5.10</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SUFD-52516 (SUFD-53075) актуализирован п. </w:t>
            </w:r>
            <w:r w:rsidR="00F17AA2" w:rsidRPr="004E3114">
              <w:fldChar w:fldCharType="begin"/>
            </w:r>
            <w:r w:rsidR="00F17AA2" w:rsidRPr="004E3114">
              <w:instrText xml:space="preserve"> REF _Ref482802014 \r \h </w:instrText>
            </w:r>
            <w:r w:rsidR="004E3114">
              <w:instrText xml:space="preserve"> \* MERGEFORMAT </w:instrText>
            </w:r>
            <w:r w:rsidR="00F17AA2" w:rsidRPr="004E3114">
              <w:fldChar w:fldCharType="separate"/>
            </w:r>
            <w:r w:rsidR="001B067E">
              <w:t>5.1.7</w:t>
            </w:r>
            <w:r w:rsidR="00F17AA2" w:rsidRPr="004E3114">
              <w:fldChar w:fldCharType="end"/>
            </w:r>
            <w:r w:rsidR="00F17AA2" w:rsidRPr="004E3114">
              <w:t>.</w:t>
            </w:r>
          </w:p>
          <w:p w:rsidR="005154AF" w:rsidRPr="004E3114" w:rsidRDefault="005154AF" w:rsidP="004834F0">
            <w:pPr>
              <w:pStyle w:val="ASFKTablenorm"/>
              <w:ind w:left="57" w:right="57"/>
            </w:pPr>
            <w:r w:rsidRPr="004E3114">
              <w:t xml:space="preserve">В соответствии с SUFD-53256, SUFD-50501 (SUFD-53554) актуализирован п. </w:t>
            </w:r>
            <w:r w:rsidRPr="004E3114">
              <w:fldChar w:fldCharType="begin"/>
            </w:r>
            <w:r w:rsidRPr="004E3114">
              <w:instrText xml:space="preserve"> REF _Ref327373714 \r \h  \* MERGEFORMAT </w:instrText>
            </w:r>
            <w:r w:rsidRPr="004E3114">
              <w:fldChar w:fldCharType="separate"/>
            </w:r>
            <w:r w:rsidR="001B067E">
              <w:t>5.14.3</w:t>
            </w:r>
            <w:r w:rsidRPr="004E3114">
              <w:fldChar w:fldCharType="end"/>
            </w:r>
            <w:r w:rsidRPr="004E3114">
              <w:t>.</w:t>
            </w:r>
          </w:p>
          <w:p w:rsidR="005154AF" w:rsidRPr="004E3114" w:rsidRDefault="002F6186" w:rsidP="004834F0">
            <w:pPr>
              <w:pStyle w:val="ASFKTablenorm"/>
              <w:ind w:left="57" w:right="57"/>
            </w:pPr>
            <w:r w:rsidRPr="004E3114">
              <w:t xml:space="preserve">В соответствии с SUFD-53254 (SUFD-54128, SUFD-54129, SUFD-54131, SUFD-54132, SUFD-54133) актуализированы пп. </w:t>
            </w:r>
            <w:r w:rsidRPr="004E3114">
              <w:fldChar w:fldCharType="begin"/>
            </w:r>
            <w:r w:rsidRPr="004E3114">
              <w:instrText xml:space="preserve"> REF _Ref377404598 \r \h  \* MERGEFORMAT </w:instrText>
            </w:r>
            <w:r w:rsidRPr="004E3114">
              <w:fldChar w:fldCharType="separate"/>
            </w:r>
            <w:r w:rsidR="001B067E">
              <w:t>5.1.1</w:t>
            </w:r>
            <w:r w:rsidRPr="004E3114">
              <w:fldChar w:fldCharType="end"/>
            </w:r>
            <w:r w:rsidRPr="004E3114">
              <w:t xml:space="preserve">, </w:t>
            </w:r>
            <w:r w:rsidRPr="004E3114">
              <w:fldChar w:fldCharType="begin"/>
            </w:r>
            <w:r w:rsidRPr="004E3114">
              <w:instrText xml:space="preserve"> REF _Ref359522710 \r \h  \* MERGEFORMAT </w:instrText>
            </w:r>
            <w:r w:rsidRPr="004E3114">
              <w:fldChar w:fldCharType="separate"/>
            </w:r>
            <w:r w:rsidR="001B067E">
              <w:t>5.1.2</w:t>
            </w:r>
            <w:r w:rsidRPr="004E3114">
              <w:fldChar w:fldCharType="end"/>
            </w:r>
            <w:r w:rsidRPr="004E3114">
              <w:t xml:space="preserve">, </w:t>
            </w:r>
            <w:r w:rsidRPr="004E3114">
              <w:fldChar w:fldCharType="begin"/>
            </w:r>
            <w:r w:rsidRPr="004E3114">
              <w:instrText xml:space="preserve"> REF _Ref365554605 \r \h  \* MERGEFORMAT </w:instrText>
            </w:r>
            <w:r w:rsidRPr="004E3114">
              <w:fldChar w:fldCharType="separate"/>
            </w:r>
            <w:r w:rsidR="001B067E">
              <w:t>5.1.3</w:t>
            </w:r>
            <w:r w:rsidRPr="004E3114">
              <w:fldChar w:fldCharType="end"/>
            </w:r>
            <w:r w:rsidRPr="004E3114">
              <w:t xml:space="preserve">, </w:t>
            </w:r>
            <w:r w:rsidRPr="004E3114">
              <w:fldChar w:fldCharType="begin"/>
            </w:r>
            <w:r w:rsidRPr="004E3114">
              <w:instrText xml:space="preserve"> REF _Ref377485274 \r \h  \* MERGEFORMAT </w:instrText>
            </w:r>
            <w:r w:rsidRPr="004E3114">
              <w:fldChar w:fldCharType="separate"/>
            </w:r>
            <w:r w:rsidR="001B067E">
              <w:t>5.3.4</w:t>
            </w:r>
            <w:r w:rsidRPr="004E3114">
              <w:fldChar w:fldCharType="end"/>
            </w:r>
            <w:r w:rsidRPr="004E3114">
              <w:t xml:space="preserve">, </w:t>
            </w:r>
            <w:r w:rsidRPr="004E3114">
              <w:fldChar w:fldCharType="begin"/>
            </w:r>
            <w:r w:rsidRPr="004E3114">
              <w:instrText xml:space="preserve"> REF _Ref377489951 \r \h  \* MERGEFORMAT </w:instrText>
            </w:r>
            <w:r w:rsidRPr="004E3114">
              <w:fldChar w:fldCharType="separate"/>
            </w:r>
            <w:r w:rsidR="001B067E">
              <w:t>5.1.4</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6.7</w:t>
            </w:r>
          </w:p>
        </w:tc>
        <w:tc>
          <w:tcPr>
            <w:tcW w:w="707" w:type="pct"/>
            <w:shd w:val="clear" w:color="auto" w:fill="auto"/>
          </w:tcPr>
          <w:p w:rsidR="005154AF" w:rsidRPr="004E3114" w:rsidRDefault="005154AF" w:rsidP="004834F0">
            <w:pPr>
              <w:pStyle w:val="ASFKTablenorm"/>
              <w:ind w:left="57" w:right="57"/>
            </w:pPr>
            <w:r w:rsidRPr="004E3114">
              <w:t>30.01.2014</w:t>
            </w:r>
          </w:p>
        </w:tc>
        <w:tc>
          <w:tcPr>
            <w:tcW w:w="943" w:type="pct"/>
            <w:shd w:val="clear" w:color="auto" w:fill="auto"/>
          </w:tcPr>
          <w:p w:rsidR="005154AF" w:rsidRPr="004E3114" w:rsidRDefault="005154AF" w:rsidP="004834F0">
            <w:pPr>
              <w:pStyle w:val="ASFKTablenorm"/>
              <w:ind w:left="57" w:right="57"/>
            </w:pPr>
            <w:r w:rsidRPr="004E3114">
              <w:t xml:space="preserve">Дорофеев </w:t>
            </w:r>
            <w:r w:rsidR="00B2707E" w:rsidRPr="004E3114">
              <w:t>И. И.</w:t>
            </w:r>
          </w:p>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В соответствии с SUFD-50949 (SUFD-54255</w:t>
            </w:r>
            <w:r w:rsidR="00464EDA" w:rsidRPr="004E3114">
              <w:t>, SUFD-54256</w:t>
            </w:r>
            <w:r w:rsidRPr="004E3114">
              <w:t>) актуализирован</w:t>
            </w:r>
            <w:r w:rsidR="00464EDA" w:rsidRPr="004E3114">
              <w:t>ы</w:t>
            </w:r>
            <w:r w:rsidRPr="004E3114">
              <w:t xml:space="preserve"> </w:t>
            </w:r>
            <w:r w:rsidR="009609C5" w:rsidRPr="004E3114">
              <w:t>п</w:t>
            </w:r>
            <w:r w:rsidRPr="004E3114">
              <w:t xml:space="preserve">п. </w:t>
            </w:r>
            <w:r w:rsidRPr="004E3114">
              <w:fldChar w:fldCharType="begin"/>
            </w:r>
            <w:r w:rsidRPr="004E3114">
              <w:instrText xml:space="preserve"> REF _Ref377742886 \r \h  \* MERGEFORMAT </w:instrText>
            </w:r>
            <w:r w:rsidRPr="004E3114">
              <w:fldChar w:fldCharType="separate"/>
            </w:r>
            <w:r w:rsidR="001B067E">
              <w:t>5.1.6</w:t>
            </w:r>
            <w:r w:rsidRPr="004E3114">
              <w:fldChar w:fldCharType="end"/>
            </w:r>
            <w:r w:rsidR="00464EDA" w:rsidRPr="004E3114">
              <w:t xml:space="preserve">, </w:t>
            </w:r>
            <w:r w:rsidR="00F17AA2" w:rsidRPr="004E3114">
              <w:fldChar w:fldCharType="begin"/>
            </w:r>
            <w:r w:rsidR="00F17AA2" w:rsidRPr="004E3114">
              <w:instrText xml:space="preserve"> REF _Ref482802014 \r \h </w:instrText>
            </w:r>
            <w:r w:rsidR="004E3114">
              <w:instrText xml:space="preserve"> \* MERGEFORMAT </w:instrText>
            </w:r>
            <w:r w:rsidR="00F17AA2" w:rsidRPr="004E3114">
              <w:fldChar w:fldCharType="separate"/>
            </w:r>
            <w:r w:rsidR="001B067E">
              <w:t>5.1.7</w:t>
            </w:r>
            <w:r w:rsidR="00F17AA2" w:rsidRPr="004E3114">
              <w:fldChar w:fldCharType="end"/>
            </w:r>
            <w:r w:rsidR="00F17AA2" w:rsidRPr="004E3114">
              <w:t>.</w:t>
            </w:r>
          </w:p>
          <w:p w:rsidR="005154AF" w:rsidRPr="004E3114" w:rsidRDefault="005154AF" w:rsidP="004834F0">
            <w:pPr>
              <w:pStyle w:val="ASFKTablenorm"/>
              <w:ind w:left="57" w:right="57"/>
            </w:pPr>
            <w:r w:rsidRPr="004E3114">
              <w:t xml:space="preserve">Удален п. 4.5.3 Сводная заявка на кассовый расход (для уплаты налогов). </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lastRenderedPageBreak/>
              <w:t>6.8</w:t>
            </w:r>
          </w:p>
        </w:tc>
        <w:tc>
          <w:tcPr>
            <w:tcW w:w="707" w:type="pct"/>
            <w:shd w:val="clear" w:color="auto" w:fill="auto"/>
          </w:tcPr>
          <w:p w:rsidR="005154AF" w:rsidRPr="004E3114" w:rsidRDefault="005154AF" w:rsidP="004834F0">
            <w:pPr>
              <w:pStyle w:val="ASFKTablenorm"/>
              <w:ind w:left="57" w:right="57"/>
            </w:pPr>
            <w:r w:rsidRPr="004E3114">
              <w:t>05.03.2014</w:t>
            </w:r>
          </w:p>
        </w:tc>
        <w:tc>
          <w:tcPr>
            <w:tcW w:w="943" w:type="pct"/>
            <w:shd w:val="clear" w:color="auto" w:fill="auto"/>
          </w:tcPr>
          <w:p w:rsidR="005154AF" w:rsidRPr="004E3114" w:rsidRDefault="005154AF" w:rsidP="004834F0">
            <w:pPr>
              <w:pStyle w:val="ASFKTablenorm"/>
              <w:ind w:left="57" w:right="57"/>
            </w:pPr>
            <w:r w:rsidRPr="004E3114">
              <w:t xml:space="preserve">Дорофеев </w:t>
            </w:r>
            <w:r w:rsidR="00B2707E" w:rsidRPr="004E3114">
              <w:t>И. И.</w:t>
            </w:r>
          </w:p>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SUFD-55822, SUFD-55754 (SUFD-56411) актуализирован п. </w:t>
            </w:r>
            <w:r w:rsidRPr="004E3114">
              <w:fldChar w:fldCharType="begin"/>
            </w:r>
            <w:r w:rsidRPr="004E3114">
              <w:instrText xml:space="preserve"> REF _Ref355695440 \r \h  \* MERGEFORMAT </w:instrText>
            </w:r>
            <w:r w:rsidRPr="004E3114">
              <w:fldChar w:fldCharType="separate"/>
            </w:r>
            <w:r w:rsidR="001B067E">
              <w:t>5.11.2</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SUFD-54655, SUFD-53875 (SUFD-54531) </w:t>
            </w:r>
            <w:r w:rsidR="00E07BB5" w:rsidRPr="004E3114">
              <w:t xml:space="preserve">актуализированы </w:t>
            </w:r>
            <w:r w:rsidR="009609C5" w:rsidRPr="004E3114">
              <w:t>п</w:t>
            </w:r>
            <w:r w:rsidR="00E07BB5" w:rsidRPr="004E3114">
              <w:t>п.</w:t>
            </w:r>
            <w:r w:rsidRPr="004E3114">
              <w:t xml:space="preserve"> </w:t>
            </w:r>
            <w:r w:rsidRPr="004E3114">
              <w:fldChar w:fldCharType="begin"/>
            </w:r>
            <w:r w:rsidRPr="004E3114">
              <w:instrText xml:space="preserve"> REF _Ref381266251 \r \h  \* MERGEFORMAT </w:instrText>
            </w:r>
            <w:r w:rsidRPr="004E3114">
              <w:fldChar w:fldCharType="separate"/>
            </w:r>
            <w:r w:rsidR="001B067E">
              <w:t>5.1.6</w:t>
            </w:r>
            <w:r w:rsidRPr="004E3114">
              <w:fldChar w:fldCharType="end"/>
            </w:r>
            <w:r w:rsidRPr="004E3114">
              <w:t xml:space="preserve">, </w:t>
            </w:r>
            <w:r w:rsidR="00F17AA2" w:rsidRPr="004E3114">
              <w:fldChar w:fldCharType="begin"/>
            </w:r>
            <w:r w:rsidR="00F17AA2" w:rsidRPr="004E3114">
              <w:instrText xml:space="preserve"> REF _Ref482802014 \r \h </w:instrText>
            </w:r>
            <w:r w:rsidR="004E3114">
              <w:instrText xml:space="preserve"> \* MERGEFORMAT </w:instrText>
            </w:r>
            <w:r w:rsidR="00F17AA2" w:rsidRPr="004E3114">
              <w:fldChar w:fldCharType="separate"/>
            </w:r>
            <w:r w:rsidR="001B067E">
              <w:t>5.1.7</w:t>
            </w:r>
            <w:r w:rsidR="00F17AA2" w:rsidRPr="004E3114">
              <w:fldChar w:fldCharType="end"/>
            </w:r>
            <w:r w:rsidR="00F17AA2" w:rsidRPr="004E3114">
              <w:t>.</w:t>
            </w:r>
          </w:p>
          <w:p w:rsidR="005154AF" w:rsidRPr="004E3114" w:rsidRDefault="005154AF" w:rsidP="004834F0">
            <w:pPr>
              <w:pStyle w:val="ASFKTablenorm"/>
              <w:ind w:left="57" w:right="57"/>
            </w:pPr>
            <w:r w:rsidRPr="004E3114">
              <w:t xml:space="preserve">В соответствии с SUFD-55269, SUFD-50501 (SUFD-56422) актуализирован п. </w:t>
            </w:r>
            <w:r w:rsidRPr="004E3114">
              <w:fldChar w:fldCharType="begin"/>
            </w:r>
            <w:r w:rsidRPr="004E3114">
              <w:instrText xml:space="preserve"> REF _Ref327373714 \r \h  \* MERGEFORMAT </w:instrText>
            </w:r>
            <w:r w:rsidRPr="004E3114">
              <w:fldChar w:fldCharType="separate"/>
            </w:r>
            <w:r w:rsidR="001B067E">
              <w:t>5.14.3</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6.9</w:t>
            </w:r>
          </w:p>
        </w:tc>
        <w:tc>
          <w:tcPr>
            <w:tcW w:w="707" w:type="pct"/>
            <w:shd w:val="clear" w:color="auto" w:fill="auto"/>
          </w:tcPr>
          <w:p w:rsidR="005154AF" w:rsidRPr="004E3114" w:rsidRDefault="005154AF" w:rsidP="004834F0">
            <w:pPr>
              <w:pStyle w:val="ASFKTablenorm"/>
              <w:ind w:left="57" w:right="57"/>
            </w:pPr>
            <w:r w:rsidRPr="004E3114">
              <w:t>08.04.2014</w:t>
            </w:r>
          </w:p>
        </w:tc>
        <w:tc>
          <w:tcPr>
            <w:tcW w:w="943" w:type="pct"/>
            <w:shd w:val="clear" w:color="auto" w:fill="auto"/>
          </w:tcPr>
          <w:p w:rsidR="005154AF" w:rsidRPr="004E3114" w:rsidRDefault="005154AF" w:rsidP="004834F0">
            <w:pPr>
              <w:pStyle w:val="ASFKTablenorm"/>
              <w:ind w:left="57" w:right="57"/>
            </w:pPr>
            <w:r w:rsidRPr="004E3114">
              <w:t xml:space="preserve">Дорофеев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SUFD-57321, SUFD-55432 (SUFD-57537) актуализирован п. </w:t>
            </w:r>
            <w:r w:rsidRPr="004E3114">
              <w:fldChar w:fldCharType="begin"/>
            </w:r>
            <w:r w:rsidRPr="004E3114">
              <w:instrText xml:space="preserve"> REF _Ref327373714 \r \h  \* MERGEFORMAT </w:instrText>
            </w:r>
            <w:r w:rsidRPr="004E3114">
              <w:fldChar w:fldCharType="separate"/>
            </w:r>
            <w:r w:rsidR="001B067E">
              <w:t>5.14.3</w:t>
            </w:r>
            <w:r w:rsidRPr="004E3114">
              <w:fldChar w:fldCharType="end"/>
            </w:r>
            <w:r w:rsidRPr="004E3114">
              <w:t>.</w:t>
            </w:r>
          </w:p>
          <w:p w:rsidR="005154AF" w:rsidRPr="004E3114" w:rsidRDefault="005154AF" w:rsidP="00A03DD3">
            <w:pPr>
              <w:pStyle w:val="ASFKTablenorm"/>
              <w:ind w:left="57" w:right="57"/>
            </w:pPr>
            <w:r w:rsidRPr="004E3114">
              <w:t xml:space="preserve">В соответствии с SUFD-56513, SUFD-54478 (SUFD-57541) </w:t>
            </w:r>
            <w:r w:rsidR="00E07BB5" w:rsidRPr="004E3114">
              <w:t xml:space="preserve">актуализированы </w:t>
            </w:r>
            <w:r w:rsidR="009609C5" w:rsidRPr="004E3114">
              <w:t>п</w:t>
            </w:r>
            <w:r w:rsidR="00E07BB5" w:rsidRPr="004E3114">
              <w:t>п.</w:t>
            </w:r>
            <w:r w:rsidRPr="004E3114">
              <w:t xml:space="preserve"> </w:t>
            </w:r>
            <w:r w:rsidRPr="004E3114">
              <w:fldChar w:fldCharType="begin"/>
            </w:r>
            <w:r w:rsidRPr="004E3114">
              <w:instrText xml:space="preserve"> REF _Ref383775785 \r \h  \* MERGEFORMAT </w:instrText>
            </w:r>
            <w:r w:rsidRPr="004E3114">
              <w:fldChar w:fldCharType="separate"/>
            </w:r>
            <w:r w:rsidR="001B067E">
              <w:t>5.3.4</w:t>
            </w:r>
            <w:r w:rsidRPr="004E3114">
              <w:fldChar w:fldCharType="end"/>
            </w:r>
            <w:r w:rsidRPr="004E3114">
              <w:t xml:space="preserve">, </w:t>
            </w:r>
            <w:r w:rsidRPr="004E3114">
              <w:fldChar w:fldCharType="begin"/>
            </w:r>
            <w:r w:rsidRPr="004E3114">
              <w:instrText xml:space="preserve"> REF _Ref383775963 \r \h  \* MERGEFORMAT </w:instrText>
            </w:r>
            <w:r w:rsidRPr="004E3114">
              <w:fldChar w:fldCharType="separate"/>
            </w:r>
            <w:r w:rsidR="001B067E">
              <w:t>5.1.1</w:t>
            </w:r>
            <w:r w:rsidRPr="004E3114">
              <w:fldChar w:fldCharType="end"/>
            </w:r>
            <w:r w:rsidRPr="004E3114">
              <w:t xml:space="preserve">, </w:t>
            </w:r>
            <w:r w:rsidRPr="004E3114">
              <w:fldChar w:fldCharType="begin"/>
            </w:r>
            <w:r w:rsidRPr="004E3114">
              <w:instrText xml:space="preserve"> REF _Ref359522710 \r \h  \* MERGEFORMAT </w:instrText>
            </w:r>
            <w:r w:rsidRPr="004E3114">
              <w:fldChar w:fldCharType="separate"/>
            </w:r>
            <w:r w:rsidR="001B067E">
              <w:t>5.1.2</w:t>
            </w:r>
            <w:r w:rsidRPr="004E3114">
              <w:fldChar w:fldCharType="end"/>
            </w:r>
            <w:r w:rsidRPr="004E3114">
              <w:t xml:space="preserve">, </w:t>
            </w:r>
            <w:r w:rsidRPr="004E3114">
              <w:fldChar w:fldCharType="begin"/>
            </w:r>
            <w:r w:rsidRPr="004E3114">
              <w:instrText xml:space="preserve"> REF _Ref383776699 \r \h  \* MERGEFORMAT </w:instrText>
            </w:r>
            <w:r w:rsidRPr="004E3114">
              <w:fldChar w:fldCharType="separate"/>
            </w:r>
            <w:r w:rsidR="001B067E">
              <w:t>5.1.6</w:t>
            </w:r>
            <w:r w:rsidRPr="004E3114">
              <w:fldChar w:fldCharType="end"/>
            </w:r>
            <w:r w:rsidRPr="004E3114">
              <w:t>,</w:t>
            </w:r>
            <w:r w:rsidR="00A03DD3" w:rsidRPr="004E3114">
              <w:t xml:space="preserve"> </w:t>
            </w:r>
            <w:r w:rsidR="00A03DD3" w:rsidRPr="004E3114">
              <w:fldChar w:fldCharType="begin"/>
            </w:r>
            <w:r w:rsidR="00A03DD3" w:rsidRPr="004E3114">
              <w:instrText xml:space="preserve"> REF _Ref482802014 \r \h </w:instrText>
            </w:r>
            <w:r w:rsidR="004E3114">
              <w:instrText xml:space="preserve"> \* MERGEFORMAT </w:instrText>
            </w:r>
            <w:r w:rsidR="00A03DD3" w:rsidRPr="004E3114">
              <w:fldChar w:fldCharType="separate"/>
            </w:r>
            <w:r w:rsidR="001B067E">
              <w:t>5.1.7</w:t>
            </w:r>
            <w:r w:rsidR="00A03DD3"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7.0</w:t>
            </w:r>
          </w:p>
        </w:tc>
        <w:tc>
          <w:tcPr>
            <w:tcW w:w="707" w:type="pct"/>
            <w:shd w:val="clear" w:color="auto" w:fill="auto"/>
          </w:tcPr>
          <w:p w:rsidR="005154AF" w:rsidRPr="004E3114" w:rsidRDefault="005154AF" w:rsidP="004834F0">
            <w:pPr>
              <w:pStyle w:val="ASFKTablenorm"/>
              <w:ind w:left="57" w:right="57"/>
            </w:pPr>
            <w:r w:rsidRPr="004E3114">
              <w:t>16.05.2014</w:t>
            </w:r>
          </w:p>
        </w:tc>
        <w:tc>
          <w:tcPr>
            <w:tcW w:w="943" w:type="pct"/>
            <w:shd w:val="clear" w:color="auto" w:fill="auto"/>
          </w:tcPr>
          <w:p w:rsidR="005154AF" w:rsidRPr="004E3114" w:rsidRDefault="005154AF" w:rsidP="004834F0">
            <w:pPr>
              <w:pStyle w:val="ASFKTablenorm"/>
              <w:ind w:left="57" w:right="57"/>
            </w:pPr>
            <w:r w:rsidRPr="004E3114">
              <w:t xml:space="preserve">Дорофеев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SUFD-58108, SUFD-48213 (SUFD-58491) актуализирован п. </w:t>
            </w:r>
            <w:r w:rsidRPr="004E3114">
              <w:fldChar w:fldCharType="begin"/>
            </w:r>
            <w:r w:rsidRPr="004E3114">
              <w:instrText xml:space="preserve"> REF _Ref295386276 \r \h  \* MERGEFORMAT </w:instrText>
            </w:r>
            <w:r w:rsidRPr="004E3114">
              <w:fldChar w:fldCharType="separate"/>
            </w:r>
            <w:r w:rsidR="001B067E">
              <w:t>5.13.1</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SUFD-58718, SUFD-54765 (SUFD-58986)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SUFD-58230, SUFD-55719 (SUFD-59348) актуализирован п. </w:t>
            </w:r>
            <w:r w:rsidRPr="004E3114">
              <w:fldChar w:fldCharType="begin"/>
            </w:r>
            <w:r w:rsidRPr="004E3114">
              <w:instrText xml:space="preserve"> REF _Ref311541908 \r \h  \* MERGEFORMAT </w:instrText>
            </w:r>
            <w:r w:rsidRPr="004E3114">
              <w:fldChar w:fldCharType="separate"/>
            </w:r>
            <w:r w:rsidR="001B067E">
              <w:t>5.14.1</w:t>
            </w:r>
            <w:r w:rsidRPr="004E3114">
              <w:fldChar w:fldCharType="end"/>
            </w:r>
            <w:r w:rsidRPr="004E3114">
              <w:t>.</w:t>
            </w:r>
          </w:p>
          <w:p w:rsidR="005154AF" w:rsidRPr="004E3114" w:rsidRDefault="005154AF" w:rsidP="004834F0">
            <w:pPr>
              <w:pStyle w:val="ASFKTablenorm"/>
              <w:ind w:left="57" w:right="57"/>
            </w:pPr>
            <w:r w:rsidRPr="004E3114">
              <w:t>В соответствии с SUFD-59496, SUFD-57746 (SUFD-59673) актуализирован п.</w:t>
            </w:r>
            <w:r w:rsidR="00E20D5D" w:rsidRPr="004E3114">
              <w:t xml:space="preserve"> </w:t>
            </w:r>
            <w:r w:rsidRPr="004E3114">
              <w:t>5.1.2.</w:t>
            </w:r>
          </w:p>
          <w:p w:rsidR="005154AF" w:rsidRPr="004E3114" w:rsidRDefault="005154AF" w:rsidP="004834F0">
            <w:pPr>
              <w:pStyle w:val="ASFKTablenorm"/>
              <w:ind w:left="57" w:right="57"/>
            </w:pPr>
            <w:r w:rsidRPr="004E3114">
              <w:t xml:space="preserve">В соответствии с SUFD-44527 (SUFD-61884) актуализирован п. </w:t>
            </w:r>
            <w:r w:rsidRPr="004E3114">
              <w:fldChar w:fldCharType="begin"/>
            </w:r>
            <w:r w:rsidRPr="004E3114">
              <w:instrText xml:space="preserve"> REF _Ref393375597 \r \h  \* MERGEFORMAT </w:instrText>
            </w:r>
            <w:r w:rsidRPr="004E3114">
              <w:fldChar w:fldCharType="separate"/>
            </w:r>
            <w:r w:rsidR="001B067E">
              <w:t>5.5.1</w:t>
            </w:r>
            <w:r w:rsidRPr="004E3114">
              <w:fldChar w:fldCharType="end"/>
            </w:r>
            <w:r w:rsidRPr="004E3114">
              <w:t>.</w:t>
            </w:r>
          </w:p>
          <w:p w:rsidR="005154AF" w:rsidRPr="004E3114" w:rsidRDefault="005154AF" w:rsidP="004834F0">
            <w:pPr>
              <w:pStyle w:val="ASFKTablenorm"/>
              <w:ind w:left="57" w:right="57"/>
            </w:pPr>
            <w:r w:rsidRPr="004E3114">
              <w:t>В соответствии с SUFD-54911 (SUFD-62241</w:t>
            </w:r>
            <w:r w:rsidR="00E20D5D" w:rsidRPr="004E3114">
              <w:t>, SUFD-62242</w:t>
            </w:r>
            <w:r w:rsidR="00464EDA" w:rsidRPr="004E3114">
              <w:t>, SUFD-62243, SUFD-62244</w:t>
            </w:r>
            <w:r w:rsidRPr="004E3114">
              <w:t>) актуализирован</w:t>
            </w:r>
            <w:r w:rsidR="00464EDA" w:rsidRPr="004E3114">
              <w:t>ы</w:t>
            </w:r>
            <w:r w:rsidRPr="004E3114">
              <w:t xml:space="preserve"> </w:t>
            </w:r>
            <w:r w:rsidR="009609C5" w:rsidRPr="004E3114">
              <w:t>п</w:t>
            </w:r>
            <w:r w:rsidRPr="004E3114">
              <w:t xml:space="preserve">п. </w:t>
            </w:r>
            <w:r w:rsidR="00E20D5D" w:rsidRPr="004E3114">
              <w:fldChar w:fldCharType="begin"/>
            </w:r>
            <w:r w:rsidR="00E20D5D" w:rsidRPr="004E3114">
              <w:instrText xml:space="preserve"> REF _Ref365554605 \r \h  \* MERGEFORMAT </w:instrText>
            </w:r>
            <w:r w:rsidR="00E20D5D" w:rsidRPr="004E3114">
              <w:fldChar w:fldCharType="separate"/>
            </w:r>
            <w:r w:rsidR="001B067E">
              <w:t>5.1.3</w:t>
            </w:r>
            <w:r w:rsidR="00E20D5D" w:rsidRPr="004E3114">
              <w:fldChar w:fldCharType="end"/>
            </w:r>
            <w:r w:rsidR="00464EDA" w:rsidRPr="004E3114">
              <w:t>,</w:t>
            </w:r>
            <w:r w:rsidR="00E20D5D" w:rsidRPr="004E3114">
              <w:t xml:space="preserve"> 5.2.1.2, 5.5.1.2.</w:t>
            </w:r>
          </w:p>
          <w:p w:rsidR="005154AF" w:rsidRPr="004E3114" w:rsidRDefault="005154AF" w:rsidP="004834F0">
            <w:pPr>
              <w:pStyle w:val="ASFKTablenorm"/>
              <w:ind w:left="57" w:right="57"/>
            </w:pPr>
            <w:r w:rsidRPr="004E3114">
              <w:t xml:space="preserve">В соответствии с SUFD-48413 актуализирован п. </w:t>
            </w:r>
            <w:r w:rsidRPr="004E3114">
              <w:fldChar w:fldCharType="begin"/>
            </w:r>
            <w:r w:rsidRPr="004E3114">
              <w:instrText xml:space="preserve"> REF _Ref418508446 \r \h </w:instrText>
            </w:r>
            <w:r w:rsidR="004E3114">
              <w:instrText xml:space="preserve"> \* MERGEFORMAT </w:instrText>
            </w:r>
            <w:r w:rsidRPr="004E3114">
              <w:fldChar w:fldCharType="separate"/>
            </w:r>
            <w:r w:rsidR="001B067E">
              <w:t>5.12.2</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7.1</w:t>
            </w:r>
          </w:p>
        </w:tc>
        <w:tc>
          <w:tcPr>
            <w:tcW w:w="707" w:type="pct"/>
            <w:shd w:val="clear" w:color="auto" w:fill="auto"/>
          </w:tcPr>
          <w:p w:rsidR="005154AF" w:rsidRPr="004E3114" w:rsidRDefault="005154AF" w:rsidP="004834F0">
            <w:pPr>
              <w:pStyle w:val="ASFKTablenorm"/>
              <w:ind w:left="57" w:right="57"/>
            </w:pPr>
            <w:r w:rsidRPr="004E3114">
              <w:t>04.08.2014</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RFC-5549 актуализирован п. </w:t>
            </w:r>
            <w:r w:rsidRPr="004E3114">
              <w:fldChar w:fldCharType="begin"/>
            </w:r>
            <w:r w:rsidRPr="004E3114">
              <w:instrText xml:space="preserve"> REF _Ref418508598 \r \h </w:instrText>
            </w:r>
            <w:r w:rsidR="004E3114">
              <w:instrText xml:space="preserve"> \* MERGEFORMAT </w:instrText>
            </w:r>
            <w:r w:rsidRPr="004E3114">
              <w:fldChar w:fldCharType="separate"/>
            </w:r>
            <w:r w:rsidR="001B067E">
              <w:t>5.12.2</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SUFD-51510 (SUFD-60905, SUFD-62325) </w:t>
            </w:r>
            <w:r w:rsidR="00E07BB5" w:rsidRPr="004E3114">
              <w:t xml:space="preserve">актуализированы </w:t>
            </w:r>
            <w:r w:rsidR="009609C5" w:rsidRPr="004E3114">
              <w:t>п</w:t>
            </w:r>
            <w:r w:rsidR="00E07BB5" w:rsidRPr="004E3114">
              <w:t>п.</w:t>
            </w:r>
            <w:r w:rsidRPr="004E3114">
              <w:t xml:space="preserve"> </w:t>
            </w:r>
            <w:r w:rsidR="00E07BB5" w:rsidRPr="004E3114">
              <w:fldChar w:fldCharType="begin"/>
            </w:r>
            <w:r w:rsidR="00E07BB5" w:rsidRPr="004E3114">
              <w:instrText xml:space="preserve"> REF _Ref449344227 \r \h </w:instrText>
            </w:r>
            <w:r w:rsidR="004E3114">
              <w:instrText xml:space="preserve"> \* MERGEFORMAT </w:instrText>
            </w:r>
            <w:r w:rsidR="00E07BB5" w:rsidRPr="004E3114">
              <w:fldChar w:fldCharType="separate"/>
            </w:r>
            <w:r w:rsidR="001B067E">
              <w:t>5.1.1</w:t>
            </w:r>
            <w:r w:rsidR="00E07BB5" w:rsidRPr="004E3114">
              <w:fldChar w:fldCharType="end"/>
            </w:r>
            <w:r w:rsidR="00E07BB5" w:rsidRPr="004E3114">
              <w:t xml:space="preserve">, </w:t>
            </w:r>
            <w:r w:rsidR="00E07BB5" w:rsidRPr="004E3114">
              <w:fldChar w:fldCharType="begin"/>
            </w:r>
            <w:r w:rsidR="00E07BB5" w:rsidRPr="004E3114">
              <w:instrText xml:space="preserve"> REF _Ref359522710 \r \h </w:instrText>
            </w:r>
            <w:r w:rsidR="004E3114">
              <w:instrText xml:space="preserve"> \* MERGEFORMAT </w:instrText>
            </w:r>
            <w:r w:rsidR="00E07BB5" w:rsidRPr="004E3114">
              <w:fldChar w:fldCharType="separate"/>
            </w:r>
            <w:r w:rsidR="001B067E">
              <w:t>5.1.2</w:t>
            </w:r>
            <w:r w:rsidR="00E07BB5" w:rsidRPr="004E3114">
              <w:fldChar w:fldCharType="end"/>
            </w:r>
            <w:r w:rsidR="00E07BB5" w:rsidRPr="004E3114">
              <w:t>.</w:t>
            </w:r>
          </w:p>
          <w:p w:rsidR="005154AF" w:rsidRPr="004E3114" w:rsidRDefault="005154AF" w:rsidP="004834F0">
            <w:pPr>
              <w:pStyle w:val="ASFKTablenorm"/>
              <w:ind w:left="57" w:right="57"/>
            </w:pPr>
            <w:r w:rsidRPr="004E3114">
              <w:t xml:space="preserve">В соответствии с SUFD-56972 (SUFD-62304) актуализирован п. </w:t>
            </w:r>
            <w:r w:rsidRPr="004E3114">
              <w:fldChar w:fldCharType="begin"/>
            </w:r>
            <w:r w:rsidRPr="004E3114">
              <w:instrText xml:space="preserve"> REF _Ref394579034 \r \h  \* MERGEFORMAT </w:instrText>
            </w:r>
            <w:r w:rsidRPr="004E3114">
              <w:fldChar w:fldCharType="separate"/>
            </w:r>
            <w:r w:rsidR="001B067E">
              <w:t>5.7.2.2</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SUFD-51777 (SUFD-62315) актуализирован п. </w:t>
            </w:r>
            <w:r w:rsidR="00F17AA2" w:rsidRPr="004E3114">
              <w:fldChar w:fldCharType="begin"/>
            </w:r>
            <w:r w:rsidR="00F17AA2" w:rsidRPr="004E3114">
              <w:instrText xml:space="preserve"> REF _Ref482802200 \r \h </w:instrText>
            </w:r>
            <w:r w:rsidR="004E3114">
              <w:instrText xml:space="preserve"> \* MERGEFORMAT </w:instrText>
            </w:r>
            <w:r w:rsidR="00F17AA2" w:rsidRPr="004E3114">
              <w:fldChar w:fldCharType="separate"/>
            </w:r>
            <w:r w:rsidR="001B067E">
              <w:t>5.11.1</w:t>
            </w:r>
            <w:r w:rsidR="00F17AA2" w:rsidRPr="004E3114">
              <w:fldChar w:fldCharType="end"/>
            </w:r>
            <w:r w:rsidR="00F17AA2"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7.2</w:t>
            </w:r>
          </w:p>
        </w:tc>
        <w:tc>
          <w:tcPr>
            <w:tcW w:w="707" w:type="pct"/>
            <w:shd w:val="clear" w:color="auto" w:fill="auto"/>
          </w:tcPr>
          <w:p w:rsidR="005154AF" w:rsidRPr="004E3114" w:rsidRDefault="005154AF" w:rsidP="004834F0">
            <w:pPr>
              <w:pStyle w:val="ASFKTablenorm"/>
              <w:ind w:left="57" w:right="57"/>
            </w:pPr>
            <w:r w:rsidRPr="004E3114">
              <w:t>27.08.2014</w:t>
            </w:r>
          </w:p>
        </w:tc>
        <w:tc>
          <w:tcPr>
            <w:tcW w:w="943" w:type="pct"/>
            <w:shd w:val="clear" w:color="auto" w:fill="auto"/>
          </w:tcPr>
          <w:p w:rsidR="005154AF" w:rsidRPr="004E3114" w:rsidRDefault="005154AF" w:rsidP="004834F0">
            <w:pPr>
              <w:pStyle w:val="ASFKTablenorm"/>
              <w:ind w:left="57" w:right="57"/>
            </w:pPr>
            <w:r w:rsidRPr="004E3114">
              <w:t>Соколова Н.В.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SUFD-44500 (SUFD-63003) актуализирован п. </w:t>
            </w:r>
            <w:r w:rsidRPr="004E3114">
              <w:fldChar w:fldCharType="begin"/>
            </w:r>
            <w:r w:rsidRPr="004E3114">
              <w:instrText xml:space="preserve"> REF _Ref395609022 \r \h  \* MERGEFORMAT </w:instrText>
            </w:r>
            <w:r w:rsidRPr="004E3114">
              <w:fldChar w:fldCharType="separate"/>
            </w:r>
            <w:r w:rsidR="001B067E">
              <w:t>5.1.8</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SUFD-44599, SUFD-61913 (SUFD-65574; SUFD-63689, SUFD-63687) </w:t>
            </w:r>
            <w:r w:rsidR="00E07BB5" w:rsidRPr="004E3114">
              <w:t xml:space="preserve">актуализированы </w:t>
            </w:r>
            <w:r w:rsidR="009609C5" w:rsidRPr="004E3114">
              <w:t>п</w:t>
            </w:r>
            <w:r w:rsidR="00E07BB5" w:rsidRPr="004E3114">
              <w:t>п.</w:t>
            </w:r>
            <w:r w:rsidRPr="004E3114">
              <w:t xml:space="preserve"> </w:t>
            </w:r>
            <w:r w:rsidR="00E20D5D" w:rsidRPr="004E3114">
              <w:fldChar w:fldCharType="begin"/>
            </w:r>
            <w:r w:rsidR="00E20D5D" w:rsidRPr="004E3114">
              <w:instrText xml:space="preserve"> REF _Ref406497224 \r \h  \* MERGEFORMAT </w:instrText>
            </w:r>
            <w:r w:rsidR="00E20D5D" w:rsidRPr="004E3114">
              <w:fldChar w:fldCharType="separate"/>
            </w:r>
            <w:r w:rsidR="001B067E">
              <w:t>5.1.4</w:t>
            </w:r>
            <w:r w:rsidR="00E20D5D" w:rsidRPr="004E3114">
              <w:fldChar w:fldCharType="end"/>
            </w:r>
            <w:r w:rsidRPr="004E3114">
              <w:t xml:space="preserve">, </w:t>
            </w:r>
            <w:r w:rsidR="00E20D5D" w:rsidRPr="004E3114">
              <w:fldChar w:fldCharType="begin"/>
            </w:r>
            <w:r w:rsidR="00E20D5D" w:rsidRPr="004E3114">
              <w:instrText xml:space="preserve"> REF _Ref420932713 \r \h </w:instrText>
            </w:r>
            <w:r w:rsidR="004E3114">
              <w:instrText xml:space="preserve"> \* MERGEFORMAT </w:instrText>
            </w:r>
            <w:r w:rsidR="00E20D5D" w:rsidRPr="004E3114">
              <w:fldChar w:fldCharType="separate"/>
            </w:r>
            <w:r w:rsidR="001B067E">
              <w:t>5.1.5</w:t>
            </w:r>
            <w:r w:rsidR="00E20D5D" w:rsidRPr="004E3114">
              <w:fldChar w:fldCharType="end"/>
            </w:r>
            <w:r w:rsidRPr="004E3114">
              <w:t>.</w:t>
            </w:r>
          </w:p>
          <w:p w:rsidR="005154AF" w:rsidRPr="004E3114" w:rsidRDefault="005154AF" w:rsidP="004834F0">
            <w:pPr>
              <w:pStyle w:val="ASFKTablenorm"/>
              <w:ind w:left="57" w:right="57"/>
            </w:pPr>
            <w:r w:rsidRPr="004E3114">
              <w:t>В соответствии с SUFD-32906 (SUFD-63006) добавлен п.</w:t>
            </w:r>
            <w:r w:rsidR="00E07BB5" w:rsidRPr="004E3114">
              <w:t xml:space="preserve"> </w:t>
            </w:r>
            <w:r w:rsidR="00E07BB5" w:rsidRPr="004E3114">
              <w:fldChar w:fldCharType="begin"/>
            </w:r>
            <w:r w:rsidR="00E07BB5" w:rsidRPr="004E3114">
              <w:instrText xml:space="preserve"> REF _Ref449344177 \r \h </w:instrText>
            </w:r>
            <w:r w:rsidR="004E3114">
              <w:instrText xml:space="preserve"> \* MERGEFORMAT </w:instrText>
            </w:r>
            <w:r w:rsidR="00E07BB5" w:rsidRPr="004E3114">
              <w:fldChar w:fldCharType="separate"/>
            </w:r>
            <w:r w:rsidR="001B067E">
              <w:t>5.16.1</w:t>
            </w:r>
            <w:r w:rsidR="00E07BB5" w:rsidRPr="004E3114">
              <w:fldChar w:fldCharType="end"/>
            </w:r>
            <w:r w:rsidR="00E07BB5"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7.3</w:t>
            </w:r>
          </w:p>
        </w:tc>
        <w:tc>
          <w:tcPr>
            <w:tcW w:w="707" w:type="pct"/>
            <w:shd w:val="clear" w:color="auto" w:fill="auto"/>
          </w:tcPr>
          <w:p w:rsidR="005154AF" w:rsidRPr="004E3114" w:rsidRDefault="005154AF" w:rsidP="004834F0">
            <w:pPr>
              <w:pStyle w:val="ASFKTablenorm"/>
              <w:ind w:left="57" w:right="57"/>
            </w:pPr>
            <w:r w:rsidRPr="004E3114">
              <w:t>29.09.2014</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В соответствии с SUFD-44599, SUFD-61914 (SUFD-65575, SUFD-64793) актуализирован п.</w:t>
            </w:r>
            <w:r w:rsidR="00821C92" w:rsidRPr="004E3114">
              <w:fldChar w:fldCharType="begin"/>
            </w:r>
            <w:r w:rsidR="00821C92" w:rsidRPr="004E3114">
              <w:instrText xml:space="preserve"> REF _Ref59625665 \r \h </w:instrText>
            </w:r>
            <w:r w:rsidR="004E3114">
              <w:instrText xml:space="preserve"> \* MERGEFORMAT </w:instrText>
            </w:r>
            <w:r w:rsidR="00821C92" w:rsidRPr="004E3114">
              <w:fldChar w:fldCharType="separate"/>
            </w:r>
            <w:r w:rsidR="001B067E">
              <w:t>5.4.1</w:t>
            </w:r>
            <w:r w:rsidR="00821C92"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7.4</w:t>
            </w:r>
          </w:p>
        </w:tc>
        <w:tc>
          <w:tcPr>
            <w:tcW w:w="707" w:type="pct"/>
            <w:shd w:val="clear" w:color="auto" w:fill="auto"/>
          </w:tcPr>
          <w:p w:rsidR="005154AF" w:rsidRPr="004E3114" w:rsidRDefault="005154AF" w:rsidP="004834F0">
            <w:pPr>
              <w:pStyle w:val="ASFKTablenorm"/>
              <w:ind w:left="57" w:right="57"/>
            </w:pPr>
            <w:r w:rsidRPr="004E3114">
              <w:t>09.10.2014</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SUFD-65349 (SUFD-65812) актуализирован п. </w:t>
            </w:r>
            <w:r w:rsidRPr="004E3114">
              <w:fldChar w:fldCharType="begin"/>
            </w:r>
            <w:r w:rsidRPr="004E3114">
              <w:instrText xml:space="preserve"> REF _Ref400608623 \r \h  \* MERGEFORMAT </w:instrText>
            </w:r>
            <w:r w:rsidRPr="004E3114">
              <w:fldChar w:fldCharType="separate"/>
            </w:r>
            <w:r w:rsidR="001B067E">
              <w:t>5.1.9.2</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7.5</w:t>
            </w:r>
          </w:p>
        </w:tc>
        <w:tc>
          <w:tcPr>
            <w:tcW w:w="707" w:type="pct"/>
            <w:shd w:val="clear" w:color="auto" w:fill="auto"/>
          </w:tcPr>
          <w:p w:rsidR="005154AF" w:rsidRPr="004E3114" w:rsidRDefault="005154AF" w:rsidP="004834F0">
            <w:pPr>
              <w:pStyle w:val="ASFKTablenorm"/>
              <w:ind w:left="57" w:right="57"/>
            </w:pPr>
            <w:r w:rsidRPr="004E3114">
              <w:t>23.10.2014</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SUFD-63613 (SUFD-66398) актуализирован п. </w:t>
            </w:r>
            <w:r w:rsidR="00E20D5D" w:rsidRPr="004E3114">
              <w:fldChar w:fldCharType="begin"/>
            </w:r>
            <w:r w:rsidR="00E20D5D" w:rsidRPr="004E3114">
              <w:instrText xml:space="preserve"> REF _Ref416433701 \r \h </w:instrText>
            </w:r>
            <w:r w:rsidR="004E3114">
              <w:instrText xml:space="preserve"> \* MERGEFORMAT </w:instrText>
            </w:r>
            <w:r w:rsidR="00E20D5D" w:rsidRPr="004E3114">
              <w:fldChar w:fldCharType="separate"/>
            </w:r>
            <w:r w:rsidR="001B067E">
              <w:t>5.3.3</w:t>
            </w:r>
            <w:r w:rsidR="00E20D5D" w:rsidRPr="004E3114">
              <w:fldChar w:fldCharType="end"/>
            </w:r>
            <w:r w:rsidR="00E20D5D" w:rsidRPr="004E3114">
              <w:t>.</w:t>
            </w:r>
          </w:p>
          <w:p w:rsidR="005154AF" w:rsidRPr="004E3114" w:rsidRDefault="005154AF" w:rsidP="004834F0">
            <w:pPr>
              <w:pStyle w:val="ASFKTablenorm"/>
              <w:ind w:left="57" w:right="57"/>
            </w:pPr>
            <w:r w:rsidRPr="004E3114">
              <w:lastRenderedPageBreak/>
              <w:t xml:space="preserve">В соответствии с SUFD-55748 (SUFD-66402) добавлен п. </w:t>
            </w:r>
            <w:r w:rsidRPr="004E3114">
              <w:fldChar w:fldCharType="begin"/>
            </w:r>
            <w:r w:rsidRPr="004E3114">
              <w:instrText xml:space="preserve"> REF _Ref373061971 \r \h  \* MERGEFORMAT </w:instrText>
            </w:r>
            <w:r w:rsidRPr="004E3114">
              <w:fldChar w:fldCharType="separate"/>
            </w:r>
            <w:r w:rsidR="001B067E">
              <w:t>5.1.8</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SUFD-53232 (SUFD-66404) </w:t>
            </w:r>
            <w:r w:rsidR="00324AC3" w:rsidRPr="004E3114">
              <w:t>внесены изменения</w:t>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lastRenderedPageBreak/>
              <w:t>7.6</w:t>
            </w:r>
          </w:p>
        </w:tc>
        <w:tc>
          <w:tcPr>
            <w:tcW w:w="707" w:type="pct"/>
            <w:shd w:val="clear" w:color="auto" w:fill="auto"/>
          </w:tcPr>
          <w:p w:rsidR="005154AF" w:rsidRPr="004E3114" w:rsidRDefault="005154AF" w:rsidP="004834F0">
            <w:pPr>
              <w:pStyle w:val="ASFKTablenorm"/>
              <w:ind w:left="57" w:right="57"/>
            </w:pPr>
            <w:r w:rsidRPr="004E3114">
              <w:t>31.10.2014</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SUFD-63339, RFC-8138 </w:t>
            </w:r>
            <w:r w:rsidR="00E07BB5" w:rsidRPr="004E3114">
              <w:t xml:space="preserve">добавлены </w:t>
            </w:r>
            <w:r w:rsidR="009609C5" w:rsidRPr="004E3114">
              <w:t>п</w:t>
            </w:r>
            <w:r w:rsidR="00E07BB5" w:rsidRPr="004E3114">
              <w:t>п.</w:t>
            </w:r>
            <w:r w:rsidRPr="004E3114">
              <w:t xml:space="preserve"> </w:t>
            </w:r>
            <w:r w:rsidRPr="004E3114">
              <w:fldChar w:fldCharType="begin"/>
            </w:r>
            <w:r w:rsidRPr="004E3114">
              <w:instrText xml:space="preserve"> REF _Ref402514594 \r \h  \* MERGEFORMAT </w:instrText>
            </w:r>
            <w:r w:rsidRPr="004E3114">
              <w:fldChar w:fldCharType="separate"/>
            </w:r>
            <w:r w:rsidR="001B067E">
              <w:t>5.12.4</w:t>
            </w:r>
            <w:r w:rsidRPr="004E3114">
              <w:fldChar w:fldCharType="end"/>
            </w:r>
            <w:r w:rsidRPr="004E3114">
              <w:t xml:space="preserve">, </w:t>
            </w:r>
            <w:r w:rsidRPr="004E3114">
              <w:fldChar w:fldCharType="begin"/>
            </w:r>
            <w:r w:rsidRPr="004E3114">
              <w:instrText xml:space="preserve"> REF _Ref402514600 \r \h  \* MERGEFORMAT </w:instrText>
            </w:r>
            <w:r w:rsidRPr="004E3114">
              <w:fldChar w:fldCharType="separate"/>
            </w:r>
            <w:r w:rsidR="001B067E">
              <w:t>5.12.6</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7.7</w:t>
            </w:r>
          </w:p>
        </w:tc>
        <w:tc>
          <w:tcPr>
            <w:tcW w:w="707" w:type="pct"/>
            <w:shd w:val="clear" w:color="auto" w:fill="auto"/>
          </w:tcPr>
          <w:p w:rsidR="005154AF" w:rsidRPr="004E3114" w:rsidRDefault="005154AF" w:rsidP="004834F0">
            <w:pPr>
              <w:pStyle w:val="ASFKTablenorm"/>
              <w:ind w:left="57" w:right="57"/>
            </w:pPr>
            <w:r w:rsidRPr="004E3114">
              <w:t>13.11.2014</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SUFD-66702 (SUFD-66967; SUFD-66969; SUFD-66970; SUFD-66974) </w:t>
            </w:r>
            <w:r w:rsidR="00E07BB5" w:rsidRPr="004E3114">
              <w:t xml:space="preserve">актуализированы </w:t>
            </w:r>
            <w:r w:rsidR="009609C5" w:rsidRPr="004E3114">
              <w:t>п</w:t>
            </w:r>
            <w:r w:rsidR="00E07BB5" w:rsidRPr="004E3114">
              <w:t>п.</w:t>
            </w:r>
            <w:r w:rsidRPr="004E3114">
              <w:t xml:space="preserve"> </w:t>
            </w:r>
            <w:r w:rsidR="00E20D5D" w:rsidRPr="004E3114">
              <w:fldChar w:fldCharType="begin"/>
            </w:r>
            <w:r w:rsidR="00E20D5D" w:rsidRPr="004E3114">
              <w:instrText xml:space="preserve"> REF _Ref406497224 \r \h  \* MERGEFORMAT </w:instrText>
            </w:r>
            <w:r w:rsidR="00E20D5D" w:rsidRPr="004E3114">
              <w:fldChar w:fldCharType="separate"/>
            </w:r>
            <w:r w:rsidR="001B067E">
              <w:t>5.1.4</w:t>
            </w:r>
            <w:r w:rsidR="00E20D5D" w:rsidRPr="004E3114">
              <w:fldChar w:fldCharType="end"/>
            </w:r>
            <w:r w:rsidRPr="004E3114">
              <w:t xml:space="preserve">; </w:t>
            </w:r>
            <w:r w:rsidR="00E20D5D" w:rsidRPr="004E3114">
              <w:fldChar w:fldCharType="begin"/>
            </w:r>
            <w:r w:rsidR="00E20D5D" w:rsidRPr="004E3114">
              <w:instrText xml:space="preserve"> REF _Ref416433701 \r \h </w:instrText>
            </w:r>
            <w:r w:rsidR="004E3114">
              <w:instrText xml:space="preserve"> \* MERGEFORMAT </w:instrText>
            </w:r>
            <w:r w:rsidR="00E20D5D" w:rsidRPr="004E3114">
              <w:fldChar w:fldCharType="separate"/>
            </w:r>
            <w:r w:rsidR="001B067E">
              <w:t>5.3.3</w:t>
            </w:r>
            <w:r w:rsidR="00E20D5D" w:rsidRPr="004E3114">
              <w:fldChar w:fldCharType="end"/>
            </w:r>
            <w:r w:rsidRPr="004E3114">
              <w:t xml:space="preserve">; </w:t>
            </w:r>
            <w:r w:rsidR="00167F84" w:rsidRPr="004E3114">
              <w:fldChar w:fldCharType="begin"/>
            </w:r>
            <w:r w:rsidR="00167F84" w:rsidRPr="004E3114">
              <w:instrText xml:space="preserve"> REF _Ref406593494 \r \h  \* MERGEFORMAT </w:instrText>
            </w:r>
            <w:r w:rsidR="00167F84" w:rsidRPr="004E3114">
              <w:fldChar w:fldCharType="separate"/>
            </w:r>
            <w:r w:rsidR="001B067E">
              <w:t>5.1.1</w:t>
            </w:r>
            <w:r w:rsidR="00167F84" w:rsidRPr="004E3114">
              <w:fldChar w:fldCharType="end"/>
            </w:r>
            <w:r w:rsidR="00167F84" w:rsidRPr="004E3114">
              <w:t xml:space="preserve">, </w:t>
            </w:r>
            <w:r w:rsidR="00167F84" w:rsidRPr="004E3114">
              <w:fldChar w:fldCharType="begin"/>
            </w:r>
            <w:r w:rsidR="00167F84" w:rsidRPr="004E3114">
              <w:instrText xml:space="preserve"> REF _Ref359522710 \r \h  \* MERGEFORMAT </w:instrText>
            </w:r>
            <w:r w:rsidR="00167F84" w:rsidRPr="004E3114">
              <w:fldChar w:fldCharType="separate"/>
            </w:r>
            <w:r w:rsidR="001B067E">
              <w:t>5.1.2</w:t>
            </w:r>
            <w:r w:rsidR="00167F84" w:rsidRPr="004E3114">
              <w:fldChar w:fldCharType="end"/>
            </w:r>
            <w:r w:rsidR="00167F84" w:rsidRPr="004E3114">
              <w:t>;</w:t>
            </w:r>
            <w:r w:rsidRPr="004E3114">
              <w:t xml:space="preserve"> </w:t>
            </w:r>
            <w:r w:rsidRPr="004E3114">
              <w:fldChar w:fldCharType="begin"/>
            </w:r>
            <w:r w:rsidRPr="004E3114">
              <w:instrText xml:space="preserve"> REF _Ref403133760 \r \h  \* MERGEFORMAT </w:instrText>
            </w:r>
            <w:r w:rsidRPr="004E3114">
              <w:fldChar w:fldCharType="separate"/>
            </w:r>
            <w:r w:rsidR="001B067E">
              <w:t>5.3.4.2</w:t>
            </w:r>
            <w:r w:rsidRPr="004E3114">
              <w:fldChar w:fldCharType="end"/>
            </w:r>
            <w:r w:rsidRPr="004E3114">
              <w:t xml:space="preserve">, </w:t>
            </w:r>
            <w:r w:rsidRPr="004E3114">
              <w:fldChar w:fldCharType="begin"/>
            </w:r>
            <w:r w:rsidRPr="004E3114">
              <w:instrText xml:space="preserve"> REF _Ref403140102 \r \h  \* MERGEFORMAT </w:instrText>
            </w:r>
            <w:r w:rsidRPr="004E3114">
              <w:fldChar w:fldCharType="separate"/>
            </w:r>
            <w:r w:rsidR="001B067E">
              <w:t>5.1.3.2</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SUFD-39307 (SUFD-44563, SUFD-44920) добавлен п. </w:t>
            </w:r>
            <w:r w:rsidRPr="004E3114">
              <w:fldChar w:fldCharType="begin"/>
            </w:r>
            <w:r w:rsidRPr="004E3114">
              <w:instrText xml:space="preserve"> REF _Ref357699450 \r \h  \* MERGEFORMAT </w:instrText>
            </w:r>
            <w:r w:rsidRPr="004E3114">
              <w:fldChar w:fldCharType="separate"/>
            </w:r>
            <w:r w:rsidR="001B067E">
              <w:t>5.5.3</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7.8</w:t>
            </w:r>
          </w:p>
        </w:tc>
        <w:tc>
          <w:tcPr>
            <w:tcW w:w="707" w:type="pct"/>
            <w:shd w:val="clear" w:color="auto" w:fill="auto"/>
          </w:tcPr>
          <w:p w:rsidR="005154AF" w:rsidRPr="004E3114" w:rsidRDefault="005154AF" w:rsidP="004834F0">
            <w:pPr>
              <w:pStyle w:val="ASFKTablenorm"/>
              <w:ind w:left="57" w:right="57"/>
            </w:pPr>
            <w:r w:rsidRPr="004E3114">
              <w:t>25.11.2014</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SUFD-66702 (SUFD-66965) актуализирован п. </w:t>
            </w:r>
            <w:r w:rsidRPr="004E3114">
              <w:fldChar w:fldCharType="begin"/>
            </w:r>
            <w:r w:rsidRPr="004E3114">
              <w:instrText xml:space="preserve"> REF _Ref404678007 \r \h  \* MERGEFORMAT </w:instrText>
            </w:r>
            <w:r w:rsidRPr="004E3114">
              <w:fldChar w:fldCharType="separate"/>
            </w:r>
            <w:r w:rsidR="001B067E">
              <w:t>5.7.1</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7.9</w:t>
            </w:r>
          </w:p>
        </w:tc>
        <w:tc>
          <w:tcPr>
            <w:tcW w:w="707" w:type="pct"/>
            <w:shd w:val="clear" w:color="auto" w:fill="auto"/>
          </w:tcPr>
          <w:p w:rsidR="005154AF" w:rsidRPr="004E3114" w:rsidRDefault="005154AF" w:rsidP="004834F0">
            <w:pPr>
              <w:pStyle w:val="ASFKTablenorm"/>
              <w:ind w:left="57" w:right="57"/>
            </w:pPr>
            <w:r w:rsidRPr="004E3114">
              <w:t>17.12.2014</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RFC-10554, SUFD-66055 (SUFD-67800) актуализирован п. </w:t>
            </w:r>
            <w:r w:rsidRPr="004E3114">
              <w:fldChar w:fldCharType="begin"/>
            </w:r>
            <w:r w:rsidRPr="004E3114">
              <w:instrText xml:space="preserve"> REF _Ref295386276 \r \h  \* MERGEFORMAT </w:instrText>
            </w:r>
            <w:r w:rsidRPr="004E3114">
              <w:fldChar w:fldCharType="separate"/>
            </w:r>
            <w:r w:rsidR="001B067E">
              <w:t>5.13.1</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SUFD-53914 (SUFD-68134, SUFD-68138) </w:t>
            </w:r>
            <w:r w:rsidR="00E07BB5" w:rsidRPr="004E3114">
              <w:t xml:space="preserve">актуализированы </w:t>
            </w:r>
            <w:r w:rsidR="009609C5" w:rsidRPr="004E3114">
              <w:t>п</w:t>
            </w:r>
            <w:r w:rsidR="00E07BB5" w:rsidRPr="004E3114">
              <w:t>п.</w:t>
            </w:r>
            <w:r w:rsidRPr="004E3114">
              <w:t xml:space="preserve"> </w:t>
            </w:r>
            <w:r w:rsidRPr="004E3114">
              <w:fldChar w:fldCharType="begin"/>
            </w:r>
            <w:r w:rsidRPr="004E3114">
              <w:instrText xml:space="preserve"> REF _Ref420328606 \r \h </w:instrText>
            </w:r>
            <w:r w:rsidR="004E3114">
              <w:instrText xml:space="preserve"> \* MERGEFORMAT </w:instrText>
            </w:r>
            <w:r w:rsidRPr="004E3114">
              <w:fldChar w:fldCharType="separate"/>
            </w:r>
            <w:r w:rsidR="001B067E">
              <w:t>5.5.5</w:t>
            </w:r>
            <w:r w:rsidRPr="004E3114">
              <w:fldChar w:fldCharType="end"/>
            </w:r>
            <w:r w:rsidRPr="004E3114">
              <w:t xml:space="preserve">, </w:t>
            </w:r>
            <w:r w:rsidRPr="004E3114">
              <w:fldChar w:fldCharType="begin"/>
            </w:r>
            <w:r w:rsidRPr="004E3114">
              <w:instrText xml:space="preserve"> REF _Ref341793514 \r \h  \* MERGEFORMAT </w:instrText>
            </w:r>
            <w:r w:rsidRPr="004E3114">
              <w:fldChar w:fldCharType="separate"/>
            </w:r>
            <w:r w:rsidR="001B067E">
              <w:t>5.5.10</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SUFD-66998 (SUFD-67790) актуализирован п. </w:t>
            </w:r>
            <w:r w:rsidRPr="004E3114">
              <w:fldChar w:fldCharType="begin"/>
            </w:r>
            <w:r w:rsidRPr="004E3114">
              <w:instrText xml:space="preserve"> REF _Ref406407887 \r \h  \* MERGEFORMAT </w:instrText>
            </w:r>
            <w:r w:rsidRPr="004E3114">
              <w:fldChar w:fldCharType="separate"/>
            </w:r>
            <w:r w:rsidR="001B067E">
              <w:t>5.1.9</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SUFD-53738 (SUFD-68620; SUFD-68621; SUFD-68617; SUFD-68619) </w:t>
            </w:r>
            <w:r w:rsidR="00E07BB5" w:rsidRPr="004E3114">
              <w:t xml:space="preserve">актуализированы </w:t>
            </w:r>
            <w:r w:rsidR="009609C5" w:rsidRPr="004E3114">
              <w:t>пп</w:t>
            </w:r>
            <w:r w:rsidR="00E07BB5" w:rsidRPr="004E3114">
              <w:t>.</w:t>
            </w:r>
            <w:r w:rsidRPr="004E3114">
              <w:t xml:space="preserve"> </w:t>
            </w:r>
            <w:r w:rsidRPr="004E3114">
              <w:fldChar w:fldCharType="begin"/>
            </w:r>
            <w:r w:rsidRPr="004E3114">
              <w:instrText xml:space="preserve"> REF _Ref406496120 \r \h  \* MERGEFORMAT </w:instrText>
            </w:r>
            <w:r w:rsidRPr="004E3114">
              <w:fldChar w:fldCharType="separate"/>
            </w:r>
            <w:r w:rsidR="001B067E">
              <w:t>5.3.2</w:t>
            </w:r>
            <w:r w:rsidRPr="004E3114">
              <w:fldChar w:fldCharType="end"/>
            </w:r>
            <w:r w:rsidRPr="004E3114">
              <w:t xml:space="preserve">; </w:t>
            </w:r>
            <w:r w:rsidRPr="004E3114">
              <w:fldChar w:fldCharType="begin"/>
            </w:r>
            <w:r w:rsidRPr="004E3114">
              <w:instrText xml:space="preserve"> REF _Ref406497224 \r \h  \* MERGEFORMAT </w:instrText>
            </w:r>
            <w:r w:rsidRPr="004E3114">
              <w:fldChar w:fldCharType="separate"/>
            </w:r>
            <w:r w:rsidR="001B067E">
              <w:t>5.1.4</w:t>
            </w:r>
            <w:r w:rsidRPr="004E3114">
              <w:fldChar w:fldCharType="end"/>
            </w:r>
            <w:r w:rsidRPr="004E3114">
              <w:t xml:space="preserve">; </w:t>
            </w:r>
            <w:r w:rsidRPr="004E3114">
              <w:fldChar w:fldCharType="begin"/>
            </w:r>
            <w:r w:rsidRPr="004E3114">
              <w:instrText xml:space="preserve"> REF _Ref406576472 \r \h  \* MERGEFORMAT </w:instrText>
            </w:r>
            <w:r w:rsidRPr="004E3114">
              <w:fldChar w:fldCharType="separate"/>
            </w:r>
            <w:r w:rsidR="001B067E">
              <w:t>5.1.6</w:t>
            </w:r>
            <w:r w:rsidRPr="004E3114">
              <w:fldChar w:fldCharType="end"/>
            </w:r>
            <w:r w:rsidRPr="004E3114">
              <w:t xml:space="preserve">; </w:t>
            </w:r>
            <w:r w:rsidRPr="004E3114">
              <w:fldChar w:fldCharType="begin"/>
            </w:r>
            <w:r w:rsidRPr="004E3114">
              <w:instrText xml:space="preserve"> REF _Ref406593494 \r \h  \* MERGEFORMAT </w:instrText>
            </w:r>
            <w:r w:rsidRPr="004E3114">
              <w:fldChar w:fldCharType="separate"/>
            </w:r>
            <w:r w:rsidR="001B067E">
              <w:t>5.1.1</w:t>
            </w:r>
            <w:r w:rsidRPr="004E3114">
              <w:fldChar w:fldCharType="end"/>
            </w:r>
            <w:r w:rsidRPr="004E3114">
              <w:t xml:space="preserve">, </w:t>
            </w:r>
            <w:r w:rsidRPr="004E3114">
              <w:fldChar w:fldCharType="begin"/>
            </w:r>
            <w:r w:rsidRPr="004E3114">
              <w:instrText xml:space="preserve"> REF _Ref359522710 \r \h  \* MERGEFORMAT </w:instrText>
            </w:r>
            <w:r w:rsidRPr="004E3114">
              <w:fldChar w:fldCharType="separate"/>
            </w:r>
            <w:r w:rsidR="001B067E">
              <w:t>5.1.2</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8.0</w:t>
            </w:r>
          </w:p>
        </w:tc>
        <w:tc>
          <w:tcPr>
            <w:tcW w:w="707" w:type="pct"/>
            <w:shd w:val="clear" w:color="auto" w:fill="auto"/>
          </w:tcPr>
          <w:p w:rsidR="005154AF" w:rsidRPr="004E3114" w:rsidRDefault="005154AF" w:rsidP="004834F0">
            <w:pPr>
              <w:pStyle w:val="ASFKTablenorm"/>
              <w:ind w:left="57" w:right="57"/>
            </w:pPr>
            <w:r w:rsidRPr="004E3114">
              <w:t>25.12.2014</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SUFD-68026 (SUFD-68918) актуализирован п. </w:t>
            </w:r>
            <w:r w:rsidRPr="004E3114">
              <w:fldChar w:fldCharType="begin"/>
            </w:r>
            <w:r w:rsidRPr="004E3114">
              <w:instrText xml:space="preserve"> REF _Ref407275877 \r \h  \* MERGEFORMAT </w:instrText>
            </w:r>
            <w:r w:rsidRPr="004E3114">
              <w:fldChar w:fldCharType="separate"/>
            </w:r>
            <w:r w:rsidR="001B067E">
              <w:t>5.7.1</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8.1</w:t>
            </w:r>
          </w:p>
        </w:tc>
        <w:tc>
          <w:tcPr>
            <w:tcW w:w="707" w:type="pct"/>
            <w:shd w:val="clear" w:color="auto" w:fill="auto"/>
          </w:tcPr>
          <w:p w:rsidR="005154AF" w:rsidRPr="004E3114" w:rsidRDefault="005154AF" w:rsidP="004834F0">
            <w:pPr>
              <w:pStyle w:val="ASFKTablenorm"/>
              <w:ind w:left="57" w:right="57"/>
            </w:pPr>
            <w:r w:rsidRPr="004E3114">
              <w:t>28.01.2015</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SUFD-69449 (SUFD-69765) актуализирован п. </w:t>
            </w:r>
            <w:r w:rsidRPr="004E3114">
              <w:fldChar w:fldCharType="begin"/>
            </w:r>
            <w:r w:rsidRPr="004E3114">
              <w:instrText xml:space="preserve"> REF _Ref409444163 \r \h  \* MERGEFORMAT </w:instrText>
            </w:r>
            <w:r w:rsidRPr="004E3114">
              <w:fldChar w:fldCharType="separate"/>
            </w:r>
            <w:r w:rsidR="001B067E">
              <w:t>5.7.1</w:t>
            </w:r>
            <w:r w:rsidRPr="004E3114">
              <w:fldChar w:fldCharType="end"/>
            </w:r>
            <w:r w:rsidRPr="004E3114">
              <w:t>.</w:t>
            </w:r>
          </w:p>
          <w:p w:rsidR="005154AF" w:rsidRPr="004E3114" w:rsidRDefault="005154AF" w:rsidP="004834F0">
            <w:pPr>
              <w:pStyle w:val="ASFKTablenorm"/>
              <w:ind w:left="57" w:right="57"/>
            </w:pPr>
            <w:r w:rsidRPr="004E3114">
              <w:t>В соответствии с SUFD-67688 (SUFD-70108) актуализирован п.</w:t>
            </w:r>
            <w:r w:rsidR="00821C92" w:rsidRPr="004E3114">
              <w:t xml:space="preserve"> </w:t>
            </w:r>
            <w:r w:rsidR="00821C92" w:rsidRPr="004E3114">
              <w:fldChar w:fldCharType="begin"/>
            </w:r>
            <w:r w:rsidR="00821C92" w:rsidRPr="004E3114">
              <w:instrText xml:space="preserve"> REF _Ref59625723 \r \h </w:instrText>
            </w:r>
            <w:r w:rsidR="004E3114">
              <w:instrText xml:space="preserve"> \* MERGEFORMAT </w:instrText>
            </w:r>
            <w:r w:rsidR="00821C92" w:rsidRPr="004E3114">
              <w:fldChar w:fldCharType="separate"/>
            </w:r>
            <w:r w:rsidR="001B067E">
              <w:t>5.4.1</w:t>
            </w:r>
            <w:r w:rsidR="00821C92"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8.2</w:t>
            </w:r>
          </w:p>
        </w:tc>
        <w:tc>
          <w:tcPr>
            <w:tcW w:w="707" w:type="pct"/>
            <w:shd w:val="clear" w:color="auto" w:fill="auto"/>
          </w:tcPr>
          <w:p w:rsidR="005154AF" w:rsidRPr="004E3114" w:rsidRDefault="005154AF" w:rsidP="004834F0">
            <w:pPr>
              <w:pStyle w:val="ASFKTablenorm"/>
              <w:ind w:left="57" w:right="57"/>
            </w:pPr>
            <w:r w:rsidRPr="004E3114">
              <w:t>11.02.2015</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В соответствии с SUFD-61413 (SUFD-70647) актуализирован п.</w:t>
            </w:r>
            <w:r w:rsidR="00E07BB5" w:rsidRPr="004E3114">
              <w:t xml:space="preserve"> </w:t>
            </w:r>
            <w:r w:rsidR="00E07BB5" w:rsidRPr="004E3114">
              <w:fldChar w:fldCharType="begin"/>
            </w:r>
            <w:r w:rsidR="00E07BB5" w:rsidRPr="004E3114">
              <w:instrText xml:space="preserve"> REF _Ref448141011 \r \h </w:instrText>
            </w:r>
            <w:r w:rsidR="004E3114">
              <w:instrText xml:space="preserve"> \* MERGEFORMAT </w:instrText>
            </w:r>
            <w:r w:rsidR="00E07BB5" w:rsidRPr="004E3114">
              <w:fldChar w:fldCharType="separate"/>
            </w:r>
            <w:r w:rsidR="001B067E">
              <w:t>5.11.2</w:t>
            </w:r>
            <w:r w:rsidR="00E07BB5" w:rsidRPr="004E3114">
              <w:fldChar w:fldCharType="end"/>
            </w:r>
            <w:r w:rsidR="00E07BB5"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8.3</w:t>
            </w:r>
          </w:p>
        </w:tc>
        <w:tc>
          <w:tcPr>
            <w:tcW w:w="707" w:type="pct"/>
            <w:shd w:val="clear" w:color="auto" w:fill="auto"/>
          </w:tcPr>
          <w:p w:rsidR="005154AF" w:rsidRPr="004E3114" w:rsidRDefault="005154AF" w:rsidP="004834F0">
            <w:pPr>
              <w:pStyle w:val="ASFKTablenorm"/>
              <w:ind w:left="57" w:right="57"/>
            </w:pPr>
            <w:r w:rsidRPr="004E3114">
              <w:t>14.04.2015</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SUFD-72690 (SUFD-67173) актуализированы </w:t>
            </w:r>
            <w:r w:rsidR="009609C5" w:rsidRPr="004E3114">
              <w:t>п</w:t>
            </w:r>
            <w:r w:rsidRPr="004E3114">
              <w:t xml:space="preserve">п. </w:t>
            </w:r>
            <w:r w:rsidRPr="004E3114">
              <w:fldChar w:fldCharType="begin"/>
            </w:r>
            <w:r w:rsidRPr="004E3114">
              <w:instrText xml:space="preserve"> REF _Ref416433700 \r \h </w:instrText>
            </w:r>
            <w:r w:rsidR="004E3114">
              <w:instrText xml:space="preserve"> \* MERGEFORMAT </w:instrText>
            </w:r>
            <w:r w:rsidRPr="004E3114">
              <w:fldChar w:fldCharType="separate"/>
            </w:r>
            <w:r w:rsidR="001B067E">
              <w:t>5.3.2</w:t>
            </w:r>
            <w:r w:rsidRPr="004E3114">
              <w:fldChar w:fldCharType="end"/>
            </w:r>
            <w:r w:rsidRPr="004E3114">
              <w:t xml:space="preserve">, </w:t>
            </w:r>
            <w:r w:rsidRPr="004E3114">
              <w:fldChar w:fldCharType="begin"/>
            </w:r>
            <w:r w:rsidRPr="004E3114">
              <w:instrText xml:space="preserve"> REF _Ref416433701 \r \h </w:instrText>
            </w:r>
            <w:r w:rsidR="004E3114">
              <w:instrText xml:space="preserve"> \* MERGEFORMAT </w:instrText>
            </w:r>
            <w:r w:rsidRPr="004E3114">
              <w:fldChar w:fldCharType="separate"/>
            </w:r>
            <w:r w:rsidR="001B067E">
              <w:t>5.3.3</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SUFD-71856 (SUFD-72880) актуализирован п. </w:t>
            </w:r>
            <w:r w:rsidRPr="004E3114">
              <w:fldChar w:fldCharType="begin"/>
            </w:r>
            <w:r w:rsidRPr="004E3114">
              <w:instrText xml:space="preserve"> REF _Ref373061971 \r \h </w:instrText>
            </w:r>
            <w:r w:rsidR="004E3114">
              <w:instrText xml:space="preserve"> \* MERGEFORMAT </w:instrText>
            </w:r>
            <w:r w:rsidRPr="004E3114">
              <w:fldChar w:fldCharType="separate"/>
            </w:r>
            <w:r w:rsidR="001B067E">
              <w:t>5.1.8</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8.4</w:t>
            </w:r>
          </w:p>
        </w:tc>
        <w:tc>
          <w:tcPr>
            <w:tcW w:w="707" w:type="pct"/>
            <w:shd w:val="clear" w:color="auto" w:fill="auto"/>
          </w:tcPr>
          <w:p w:rsidR="005154AF" w:rsidRPr="004E3114" w:rsidRDefault="005154AF" w:rsidP="004834F0">
            <w:pPr>
              <w:pStyle w:val="ASFKTablenorm"/>
              <w:ind w:left="57" w:right="57"/>
            </w:pPr>
            <w:r w:rsidRPr="004E3114">
              <w:t>30.04.2015</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SUFD-70402 (SUFD-73459, SUFD-73460) актуализирован п. </w:t>
            </w:r>
            <w:r w:rsidRPr="004E3114">
              <w:fldChar w:fldCharType="begin"/>
            </w:r>
            <w:r w:rsidRPr="004E3114">
              <w:instrText xml:space="preserve"> REF _Ref418174548 \r \h </w:instrText>
            </w:r>
            <w:r w:rsidR="004E3114">
              <w:instrText xml:space="preserve"> \* MERGEFORMAT </w:instrText>
            </w:r>
            <w:r w:rsidRPr="004E3114">
              <w:fldChar w:fldCharType="separate"/>
            </w:r>
            <w:r w:rsidR="001B067E">
              <w:t>5.12.3</w:t>
            </w:r>
            <w:r w:rsidRPr="004E3114">
              <w:fldChar w:fldCharType="end"/>
            </w:r>
            <w:r w:rsidRPr="004E3114">
              <w:t xml:space="preserve">, добавлен п. </w:t>
            </w:r>
            <w:r w:rsidRPr="004E3114">
              <w:fldChar w:fldCharType="begin"/>
            </w:r>
            <w:r w:rsidRPr="004E3114">
              <w:instrText xml:space="preserve"> REF _Ref419365517 \r \h </w:instrText>
            </w:r>
            <w:r w:rsidR="004E3114">
              <w:instrText xml:space="preserve"> \* MERGEFORMAT </w:instrText>
            </w:r>
            <w:r w:rsidRPr="004E3114">
              <w:fldChar w:fldCharType="separate"/>
            </w:r>
            <w:r w:rsidR="001B067E">
              <w:t>5.15.5</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8.5</w:t>
            </w:r>
          </w:p>
        </w:tc>
        <w:tc>
          <w:tcPr>
            <w:tcW w:w="707" w:type="pct"/>
            <w:shd w:val="clear" w:color="auto" w:fill="auto"/>
          </w:tcPr>
          <w:p w:rsidR="005154AF" w:rsidRPr="004E3114" w:rsidRDefault="005154AF" w:rsidP="004834F0">
            <w:pPr>
              <w:pStyle w:val="ASFKTablenorm"/>
              <w:ind w:left="57" w:right="57"/>
            </w:pPr>
            <w:r w:rsidRPr="004E3114">
              <w:t>13.05.2015</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p w:rsidR="005154AF" w:rsidRPr="004E3114" w:rsidRDefault="005154AF" w:rsidP="004834F0">
            <w:pPr>
              <w:pStyle w:val="ASFKTablenorm"/>
              <w:ind w:left="57" w:right="57"/>
            </w:pPr>
            <w:r w:rsidRPr="004E3114">
              <w:t xml:space="preserve">Алексеев </w:t>
            </w:r>
            <w:r w:rsidR="00B2707E" w:rsidRPr="004E3114">
              <w:t>И. И.</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SUFD-70402 (SUFD-73462; SUFD-73478; SUFD-73465) добавлены </w:t>
            </w:r>
            <w:r w:rsidR="009609C5" w:rsidRPr="004E3114">
              <w:t>п</w:t>
            </w:r>
            <w:r w:rsidRPr="004E3114">
              <w:t xml:space="preserve">п. </w:t>
            </w:r>
            <w:r w:rsidRPr="004E3114">
              <w:fldChar w:fldCharType="begin"/>
            </w:r>
            <w:r w:rsidRPr="004E3114">
              <w:instrText xml:space="preserve"> REF _Ref419279557 \r \h </w:instrText>
            </w:r>
            <w:r w:rsidR="004E3114">
              <w:instrText xml:space="preserve"> \* MERGEFORMAT </w:instrText>
            </w:r>
            <w:r w:rsidRPr="004E3114">
              <w:fldChar w:fldCharType="separate"/>
            </w:r>
            <w:r w:rsidR="001B067E">
              <w:t>5.15.1</w:t>
            </w:r>
            <w:r w:rsidRPr="004E3114">
              <w:fldChar w:fldCharType="end"/>
            </w:r>
            <w:r w:rsidRPr="004E3114">
              <w:t xml:space="preserve">, </w:t>
            </w:r>
            <w:r w:rsidRPr="004E3114">
              <w:fldChar w:fldCharType="begin"/>
            </w:r>
            <w:r w:rsidRPr="004E3114">
              <w:instrText xml:space="preserve"> REF _Ref419302053 \r \h </w:instrText>
            </w:r>
            <w:r w:rsidR="004E3114">
              <w:instrText xml:space="preserve"> \* MERGEFORMAT </w:instrText>
            </w:r>
            <w:r w:rsidRPr="004E3114">
              <w:fldChar w:fldCharType="separate"/>
            </w:r>
            <w:r w:rsidR="001B067E">
              <w:t>5.15.2</w:t>
            </w:r>
            <w:r w:rsidRPr="004E3114">
              <w:fldChar w:fldCharType="end"/>
            </w:r>
            <w:r w:rsidRPr="004E3114">
              <w:t xml:space="preserve">; </w:t>
            </w:r>
            <w:r w:rsidRPr="004E3114">
              <w:fldChar w:fldCharType="begin"/>
            </w:r>
            <w:r w:rsidRPr="004E3114">
              <w:instrText xml:space="preserve"> REF _Ref419365615 \r \h </w:instrText>
            </w:r>
            <w:r w:rsidR="004E3114">
              <w:instrText xml:space="preserve"> \* MERGEFORMAT </w:instrText>
            </w:r>
            <w:r w:rsidRPr="004E3114">
              <w:fldChar w:fldCharType="separate"/>
            </w:r>
            <w:r w:rsidR="001B067E">
              <w:t>5.15.3</w:t>
            </w:r>
            <w:r w:rsidRPr="004E3114">
              <w:fldChar w:fldCharType="end"/>
            </w:r>
            <w:r w:rsidRPr="004E3114">
              <w:t xml:space="preserve">; </w:t>
            </w:r>
            <w:r w:rsidRPr="004E3114">
              <w:fldChar w:fldCharType="begin"/>
            </w:r>
            <w:r w:rsidRPr="004E3114">
              <w:instrText xml:space="preserve"> REF _Ref419365627 \r \h </w:instrText>
            </w:r>
            <w:r w:rsidR="004E3114">
              <w:instrText xml:space="preserve"> \* MERGEFORMAT </w:instrText>
            </w:r>
            <w:r w:rsidRPr="004E3114">
              <w:fldChar w:fldCharType="separate"/>
            </w:r>
            <w:r w:rsidR="001B067E">
              <w:t>5.15.4</w:t>
            </w:r>
            <w:r w:rsidRPr="004E3114">
              <w:fldChar w:fldCharType="end"/>
            </w:r>
            <w:r w:rsidRPr="004E3114">
              <w:t>.</w:t>
            </w:r>
          </w:p>
          <w:p w:rsidR="005154AF" w:rsidRPr="004E3114" w:rsidRDefault="005154AF" w:rsidP="004834F0">
            <w:pPr>
              <w:pStyle w:val="ASFKTablenorm"/>
              <w:ind w:left="57" w:right="57"/>
            </w:pPr>
            <w:r w:rsidRPr="004E3114">
              <w:t xml:space="preserve">В соответствии с SUFD-64668 (SUFD-73827) актуализирован п. </w:t>
            </w:r>
            <w:r w:rsidRPr="004E3114">
              <w:fldChar w:fldCharType="begin"/>
            </w:r>
            <w:r w:rsidRPr="004E3114">
              <w:instrText xml:space="preserve"> REF _Ref419280892 \r \h </w:instrText>
            </w:r>
            <w:r w:rsidR="004E3114">
              <w:instrText xml:space="preserve"> \* MERGEFORMAT </w:instrText>
            </w:r>
            <w:r w:rsidRPr="004E3114">
              <w:fldChar w:fldCharType="separate"/>
            </w:r>
            <w:r w:rsidR="001B067E">
              <w:t>5.3.2</w:t>
            </w:r>
            <w:r w:rsidRPr="004E3114">
              <w:fldChar w:fldCharType="end"/>
            </w:r>
            <w:r w:rsidRPr="004E3114">
              <w:t>.</w:t>
            </w:r>
          </w:p>
        </w:tc>
      </w:tr>
      <w:tr w:rsidR="005C2910" w:rsidRPr="004E3114" w:rsidTr="00470F0F">
        <w:tc>
          <w:tcPr>
            <w:tcW w:w="415" w:type="pct"/>
            <w:shd w:val="clear" w:color="auto" w:fill="auto"/>
          </w:tcPr>
          <w:p w:rsidR="005154AF" w:rsidRPr="004E3114" w:rsidRDefault="005154AF" w:rsidP="004834F0">
            <w:pPr>
              <w:pStyle w:val="ASFKTablenorm"/>
              <w:ind w:left="57" w:right="57"/>
            </w:pPr>
            <w:r w:rsidRPr="004E3114">
              <w:t>8.6</w:t>
            </w:r>
          </w:p>
        </w:tc>
        <w:tc>
          <w:tcPr>
            <w:tcW w:w="707" w:type="pct"/>
            <w:shd w:val="clear" w:color="auto" w:fill="auto"/>
          </w:tcPr>
          <w:p w:rsidR="005154AF" w:rsidRPr="004E3114" w:rsidRDefault="005154AF" w:rsidP="004834F0">
            <w:pPr>
              <w:pStyle w:val="ASFKTablenorm"/>
              <w:ind w:left="57" w:right="57"/>
            </w:pPr>
            <w:r w:rsidRPr="004E3114">
              <w:t>01.06.2015</w:t>
            </w:r>
          </w:p>
        </w:tc>
        <w:tc>
          <w:tcPr>
            <w:tcW w:w="943" w:type="pct"/>
            <w:shd w:val="clear" w:color="auto" w:fill="auto"/>
          </w:tcPr>
          <w:p w:rsidR="005154AF" w:rsidRPr="004E3114" w:rsidRDefault="005154AF"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5154AF" w:rsidRPr="004E3114" w:rsidRDefault="005154AF" w:rsidP="004834F0">
            <w:pPr>
              <w:pStyle w:val="ASFKTablenorm"/>
              <w:ind w:left="57" w:right="57"/>
            </w:pPr>
            <w:r w:rsidRPr="004E3114">
              <w:t xml:space="preserve">В соответствии с SUFD-72352 (SUFD-74683; SUFD-74684; SUFD-74685; SUFD-74686; SUFD-74687; SUFD-74688; SUFD-74689) актуализированы </w:t>
            </w:r>
            <w:r w:rsidR="009609C5" w:rsidRPr="004E3114">
              <w:t>п</w:t>
            </w:r>
            <w:r w:rsidRPr="004E3114">
              <w:t xml:space="preserve">п. </w:t>
            </w:r>
            <w:r w:rsidRPr="004E3114">
              <w:fldChar w:fldCharType="begin"/>
            </w:r>
            <w:r w:rsidRPr="004E3114">
              <w:instrText xml:space="preserve"> REF _Ref420654504 \r \h </w:instrText>
            </w:r>
            <w:r w:rsidR="004E3114">
              <w:instrText xml:space="preserve"> \* MERGEFORMAT </w:instrText>
            </w:r>
            <w:r w:rsidRPr="004E3114">
              <w:fldChar w:fldCharType="separate"/>
            </w:r>
            <w:r w:rsidR="001B067E">
              <w:t>5.1.6</w:t>
            </w:r>
            <w:r w:rsidRPr="004E3114">
              <w:fldChar w:fldCharType="end"/>
            </w:r>
            <w:r w:rsidRPr="004E3114">
              <w:t xml:space="preserve">; </w:t>
            </w:r>
            <w:r w:rsidRPr="004E3114">
              <w:fldChar w:fldCharType="begin"/>
            </w:r>
            <w:r w:rsidRPr="004E3114">
              <w:instrText xml:space="preserve"> REF _Ref365554605 \r \h </w:instrText>
            </w:r>
            <w:r w:rsidR="004E3114">
              <w:instrText xml:space="preserve"> \* MERGEFORMAT </w:instrText>
            </w:r>
            <w:r w:rsidRPr="004E3114">
              <w:fldChar w:fldCharType="separate"/>
            </w:r>
            <w:r w:rsidR="001B067E">
              <w:t>5.1.3</w:t>
            </w:r>
            <w:r w:rsidRPr="004E3114">
              <w:fldChar w:fldCharType="end"/>
            </w:r>
            <w:r w:rsidRPr="004E3114">
              <w:t xml:space="preserve">, </w:t>
            </w:r>
            <w:r w:rsidRPr="004E3114">
              <w:fldChar w:fldCharType="begin"/>
            </w:r>
            <w:r w:rsidRPr="004E3114">
              <w:instrText xml:space="preserve"> REF _Ref420665971 \r \h </w:instrText>
            </w:r>
            <w:r w:rsidR="004E3114">
              <w:instrText xml:space="preserve"> \* MERGEFORMAT </w:instrText>
            </w:r>
            <w:r w:rsidRPr="004E3114">
              <w:fldChar w:fldCharType="separate"/>
            </w:r>
            <w:r w:rsidR="001B067E">
              <w:t>5.1.4</w:t>
            </w:r>
            <w:r w:rsidRPr="004E3114">
              <w:fldChar w:fldCharType="end"/>
            </w:r>
            <w:r w:rsidRPr="004E3114">
              <w:t xml:space="preserve">; </w:t>
            </w:r>
            <w:r w:rsidRPr="004E3114">
              <w:fldChar w:fldCharType="begin"/>
            </w:r>
            <w:r w:rsidRPr="004E3114">
              <w:instrText xml:space="preserve"> REF _Ref420676003 \r \h </w:instrText>
            </w:r>
            <w:r w:rsidR="004E3114">
              <w:instrText xml:space="preserve"> \* MERGEFORMAT </w:instrText>
            </w:r>
            <w:r w:rsidRPr="004E3114">
              <w:fldChar w:fldCharType="separate"/>
            </w:r>
            <w:r w:rsidR="001B067E">
              <w:t>5.3.4</w:t>
            </w:r>
            <w:r w:rsidRPr="004E3114">
              <w:fldChar w:fldCharType="end"/>
            </w:r>
            <w:r w:rsidRPr="004E3114">
              <w:t xml:space="preserve">; </w:t>
            </w:r>
            <w:r w:rsidRPr="004E3114">
              <w:fldChar w:fldCharType="begin"/>
            </w:r>
            <w:r w:rsidRPr="004E3114">
              <w:instrText xml:space="preserve"> REF _Ref420921219 \r \h </w:instrText>
            </w:r>
            <w:r w:rsidR="004E3114">
              <w:instrText xml:space="preserve"> \* MERGEFORMAT </w:instrText>
            </w:r>
            <w:r w:rsidRPr="004E3114">
              <w:fldChar w:fldCharType="separate"/>
            </w:r>
            <w:r w:rsidR="001B067E">
              <w:t>5.1.1</w:t>
            </w:r>
            <w:r w:rsidRPr="004E3114">
              <w:fldChar w:fldCharType="end"/>
            </w:r>
            <w:r w:rsidRPr="004E3114">
              <w:t xml:space="preserve">, </w:t>
            </w:r>
            <w:r w:rsidRPr="004E3114">
              <w:fldChar w:fldCharType="begin"/>
            </w:r>
            <w:r w:rsidRPr="004E3114">
              <w:instrText xml:space="preserve"> REF _Ref359522710 \r \h </w:instrText>
            </w:r>
            <w:r w:rsidR="004E3114">
              <w:instrText xml:space="preserve"> \* MERGEFORMAT </w:instrText>
            </w:r>
            <w:r w:rsidRPr="004E3114">
              <w:fldChar w:fldCharType="separate"/>
            </w:r>
            <w:r w:rsidR="001B067E">
              <w:t>5.1.2</w:t>
            </w:r>
            <w:r w:rsidRPr="004E3114">
              <w:fldChar w:fldCharType="end"/>
            </w:r>
            <w:r w:rsidRPr="004E3114">
              <w:t xml:space="preserve">; </w:t>
            </w:r>
            <w:r w:rsidRPr="004E3114">
              <w:fldChar w:fldCharType="begin"/>
            </w:r>
            <w:r w:rsidRPr="004E3114">
              <w:instrText xml:space="preserve"> REF _Ref420932713 \r \h </w:instrText>
            </w:r>
            <w:r w:rsidR="004E3114">
              <w:instrText xml:space="preserve"> \* MERGEFORMAT </w:instrText>
            </w:r>
            <w:r w:rsidRPr="004E3114">
              <w:fldChar w:fldCharType="separate"/>
            </w:r>
            <w:r w:rsidR="001B067E">
              <w:t>5.1.5</w:t>
            </w:r>
            <w:r w:rsidRPr="004E3114">
              <w:fldChar w:fldCharType="end"/>
            </w:r>
            <w:r w:rsidRPr="004E3114">
              <w:t xml:space="preserve">; </w:t>
            </w:r>
            <w:r w:rsidRPr="004E3114">
              <w:fldChar w:fldCharType="begin"/>
            </w:r>
            <w:r w:rsidRPr="004E3114">
              <w:instrText xml:space="preserve"> REF _Ref416433701 \r \h </w:instrText>
            </w:r>
            <w:r w:rsidR="004E3114">
              <w:instrText xml:space="preserve"> \* MERGEFORMAT </w:instrText>
            </w:r>
            <w:r w:rsidRPr="004E3114">
              <w:fldChar w:fldCharType="separate"/>
            </w:r>
            <w:r w:rsidR="001B067E">
              <w:t>5.3.3</w:t>
            </w:r>
            <w:r w:rsidRPr="004E3114">
              <w:fldChar w:fldCharType="end"/>
            </w:r>
            <w:r w:rsidRPr="004E3114">
              <w:t xml:space="preserve">; </w:t>
            </w:r>
            <w:r w:rsidRPr="004E3114">
              <w:fldChar w:fldCharType="begin"/>
            </w:r>
            <w:r w:rsidRPr="004E3114">
              <w:instrText xml:space="preserve"> REF _Ref420934282 \r \h </w:instrText>
            </w:r>
            <w:r w:rsidR="004E3114">
              <w:instrText xml:space="preserve"> \* MERGEFORMAT </w:instrText>
            </w:r>
            <w:r w:rsidRPr="004E3114">
              <w:fldChar w:fldCharType="separate"/>
            </w:r>
            <w:r w:rsidR="001B067E">
              <w:t>5.7.1</w:t>
            </w:r>
            <w:r w:rsidRPr="004E3114">
              <w:fldChar w:fldCharType="end"/>
            </w:r>
            <w:r w:rsidRPr="004E3114">
              <w:t>.</w:t>
            </w:r>
          </w:p>
        </w:tc>
      </w:tr>
      <w:tr w:rsidR="005C2910" w:rsidRPr="004E3114" w:rsidTr="00470F0F">
        <w:tc>
          <w:tcPr>
            <w:tcW w:w="415" w:type="pct"/>
            <w:shd w:val="clear" w:color="auto" w:fill="auto"/>
          </w:tcPr>
          <w:p w:rsidR="00E544F6" w:rsidRPr="004E3114" w:rsidRDefault="00E544F6" w:rsidP="004834F0">
            <w:pPr>
              <w:pStyle w:val="ASFKTablenorm"/>
              <w:ind w:left="57" w:right="57"/>
            </w:pPr>
            <w:r w:rsidRPr="004E3114">
              <w:lastRenderedPageBreak/>
              <w:t>8.7</w:t>
            </w:r>
          </w:p>
        </w:tc>
        <w:tc>
          <w:tcPr>
            <w:tcW w:w="707" w:type="pct"/>
            <w:shd w:val="clear" w:color="auto" w:fill="auto"/>
          </w:tcPr>
          <w:p w:rsidR="00E544F6" w:rsidRPr="004E3114" w:rsidRDefault="001363F2" w:rsidP="004834F0">
            <w:pPr>
              <w:pStyle w:val="ASFKTablenorm"/>
              <w:ind w:left="57" w:right="57"/>
            </w:pPr>
            <w:r w:rsidRPr="004E3114">
              <w:t>2</w:t>
            </w:r>
            <w:r w:rsidR="003A72A7" w:rsidRPr="004E3114">
              <w:t>4</w:t>
            </w:r>
            <w:r w:rsidR="00E544F6" w:rsidRPr="004E3114">
              <w:t>.07.2015</w:t>
            </w:r>
          </w:p>
        </w:tc>
        <w:tc>
          <w:tcPr>
            <w:tcW w:w="943" w:type="pct"/>
            <w:shd w:val="clear" w:color="auto" w:fill="auto"/>
          </w:tcPr>
          <w:p w:rsidR="00E544F6" w:rsidRPr="004E3114" w:rsidRDefault="00E544F6"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E544F6" w:rsidRPr="004E3114" w:rsidRDefault="00E544F6" w:rsidP="004834F0">
            <w:pPr>
              <w:pStyle w:val="ASFKTablenorm"/>
              <w:ind w:left="57" w:right="57"/>
            </w:pPr>
            <w:r w:rsidRPr="004E3114">
              <w:t xml:space="preserve">В соответствии с SUFD-63544 (SUFD-76047, SUFD-76048) добавлены </w:t>
            </w:r>
            <w:r w:rsidR="009609C5" w:rsidRPr="004E3114">
              <w:t>п</w:t>
            </w:r>
            <w:r w:rsidRPr="004E3114">
              <w:t>п.</w:t>
            </w:r>
            <w:r w:rsidR="00D81315" w:rsidRPr="004E3114">
              <w:t xml:space="preserve"> </w:t>
            </w:r>
            <w:r w:rsidR="00D81315" w:rsidRPr="004E3114">
              <w:fldChar w:fldCharType="begin"/>
            </w:r>
            <w:r w:rsidR="00D81315" w:rsidRPr="004E3114">
              <w:instrText xml:space="preserve"> REF _Ref512602309 \r \h </w:instrText>
            </w:r>
            <w:r w:rsidR="004E3114">
              <w:instrText xml:space="preserve"> \* MERGEFORMAT </w:instrText>
            </w:r>
            <w:r w:rsidR="00D81315" w:rsidRPr="004E3114">
              <w:fldChar w:fldCharType="separate"/>
            </w:r>
            <w:r w:rsidR="001B067E">
              <w:t>5.9.1</w:t>
            </w:r>
            <w:r w:rsidR="00D81315" w:rsidRPr="004E3114">
              <w:fldChar w:fldCharType="end"/>
            </w:r>
            <w:r w:rsidRPr="004E3114">
              <w:t xml:space="preserve">, </w:t>
            </w:r>
            <w:r w:rsidRPr="004E3114">
              <w:fldChar w:fldCharType="begin"/>
            </w:r>
            <w:r w:rsidRPr="004E3114">
              <w:instrText xml:space="preserve"> REF _Ref423504228 \r \h </w:instrText>
            </w:r>
            <w:r w:rsidR="004E3114">
              <w:instrText xml:space="preserve"> \* MERGEFORMAT </w:instrText>
            </w:r>
            <w:r w:rsidRPr="004E3114">
              <w:fldChar w:fldCharType="separate"/>
            </w:r>
            <w:r w:rsidR="001B067E">
              <w:t>5.9.2</w:t>
            </w:r>
            <w:r w:rsidRPr="004E3114">
              <w:fldChar w:fldCharType="end"/>
            </w:r>
            <w:r w:rsidRPr="004E3114">
              <w:t>.</w:t>
            </w:r>
          </w:p>
          <w:p w:rsidR="009401B2" w:rsidRPr="004E3114" w:rsidRDefault="009401B2" w:rsidP="004834F0">
            <w:pPr>
              <w:pStyle w:val="ASFKTablenorm"/>
              <w:ind w:left="57" w:right="57"/>
            </w:pPr>
            <w:r w:rsidRPr="004E3114">
              <w:t xml:space="preserve">В соответствии с SUFD-73911 (SUFD-76224) актуализированы </w:t>
            </w:r>
            <w:r w:rsidR="009609C5" w:rsidRPr="004E3114">
              <w:t>п</w:t>
            </w:r>
            <w:r w:rsidRPr="004E3114">
              <w:t xml:space="preserve">п. </w:t>
            </w:r>
            <w:r w:rsidRPr="004E3114">
              <w:fldChar w:fldCharType="begin"/>
            </w:r>
            <w:r w:rsidRPr="004E3114">
              <w:instrText xml:space="preserve"> REF _Ref419280892 \r \h </w:instrText>
            </w:r>
            <w:r w:rsidR="004E3114">
              <w:instrText xml:space="preserve"> \* MERGEFORMAT </w:instrText>
            </w:r>
            <w:r w:rsidRPr="004E3114">
              <w:fldChar w:fldCharType="separate"/>
            </w:r>
            <w:r w:rsidR="001B067E">
              <w:t>5.3.2</w:t>
            </w:r>
            <w:r w:rsidRPr="004E3114">
              <w:fldChar w:fldCharType="end"/>
            </w:r>
            <w:r w:rsidRPr="004E3114">
              <w:t xml:space="preserve">, </w:t>
            </w:r>
            <w:r w:rsidRPr="004E3114">
              <w:fldChar w:fldCharType="begin"/>
            </w:r>
            <w:r w:rsidRPr="004E3114">
              <w:instrText xml:space="preserve"> REF _Ref416433701 \r \h </w:instrText>
            </w:r>
            <w:r w:rsidR="004E3114">
              <w:instrText xml:space="preserve"> \* MERGEFORMAT </w:instrText>
            </w:r>
            <w:r w:rsidRPr="004E3114">
              <w:fldChar w:fldCharType="separate"/>
            </w:r>
            <w:r w:rsidR="001B067E">
              <w:t>5.3.3</w:t>
            </w:r>
            <w:r w:rsidRPr="004E3114">
              <w:fldChar w:fldCharType="end"/>
            </w:r>
            <w:r w:rsidRPr="004E3114">
              <w:t>.</w:t>
            </w:r>
          </w:p>
          <w:p w:rsidR="000E53C3" w:rsidRPr="004E3114" w:rsidRDefault="000E53C3" w:rsidP="004834F0">
            <w:pPr>
              <w:pStyle w:val="ASFKTablenorm"/>
              <w:ind w:left="57" w:right="57"/>
            </w:pPr>
            <w:r w:rsidRPr="004E3114">
              <w:t>В соответствии с SUFD-73768 (</w:t>
            </w:r>
            <w:r w:rsidR="003A72A7" w:rsidRPr="004E3114">
              <w:t xml:space="preserve">SUFD-77043, SUFD-77044, </w:t>
            </w:r>
            <w:r w:rsidRPr="004E3114">
              <w:t>SUFD-77049) актуализирован</w:t>
            </w:r>
            <w:r w:rsidR="003A72A7" w:rsidRPr="004E3114">
              <w:t>ы</w:t>
            </w:r>
            <w:r w:rsidRPr="004E3114">
              <w:t xml:space="preserve"> </w:t>
            </w:r>
            <w:r w:rsidR="009609C5" w:rsidRPr="004E3114">
              <w:t>п</w:t>
            </w:r>
            <w:r w:rsidRPr="004E3114">
              <w:t>п.</w:t>
            </w:r>
            <w:r w:rsidR="003A72A7" w:rsidRPr="004E3114">
              <w:t xml:space="preserve"> </w:t>
            </w:r>
            <w:r w:rsidR="003A72A7" w:rsidRPr="004E3114">
              <w:fldChar w:fldCharType="begin"/>
            </w:r>
            <w:r w:rsidR="003A72A7" w:rsidRPr="004E3114">
              <w:instrText xml:space="preserve"> REF _Ref425507126 \r \h </w:instrText>
            </w:r>
            <w:r w:rsidR="004E3114">
              <w:instrText xml:space="preserve"> \* MERGEFORMAT </w:instrText>
            </w:r>
            <w:r w:rsidR="003A72A7" w:rsidRPr="004E3114">
              <w:fldChar w:fldCharType="separate"/>
            </w:r>
            <w:r w:rsidR="001B067E">
              <w:t>5.1.6</w:t>
            </w:r>
            <w:r w:rsidR="003A72A7" w:rsidRPr="004E3114">
              <w:fldChar w:fldCharType="end"/>
            </w:r>
            <w:r w:rsidR="003A72A7" w:rsidRPr="004E3114">
              <w:t>,</w:t>
            </w:r>
            <w:r w:rsidRPr="004E3114">
              <w:t xml:space="preserve"> </w:t>
            </w:r>
            <w:r w:rsidR="003A72A7" w:rsidRPr="004E3114">
              <w:fldChar w:fldCharType="begin"/>
            </w:r>
            <w:r w:rsidR="003A72A7" w:rsidRPr="004E3114">
              <w:instrText xml:space="preserve"> REF _Ref416433701 \r \h </w:instrText>
            </w:r>
            <w:r w:rsidR="004E3114">
              <w:instrText xml:space="preserve"> \* MERGEFORMAT </w:instrText>
            </w:r>
            <w:r w:rsidR="003A72A7" w:rsidRPr="004E3114">
              <w:fldChar w:fldCharType="separate"/>
            </w:r>
            <w:r w:rsidR="001B067E">
              <w:t>5.3.3</w:t>
            </w:r>
            <w:r w:rsidR="003A72A7" w:rsidRPr="004E3114">
              <w:fldChar w:fldCharType="end"/>
            </w:r>
            <w:r w:rsidR="003A72A7" w:rsidRPr="004E3114">
              <w:t xml:space="preserve">, </w:t>
            </w:r>
            <w:r w:rsidRPr="004E3114">
              <w:fldChar w:fldCharType="begin"/>
            </w:r>
            <w:r w:rsidRPr="004E3114">
              <w:instrText xml:space="preserve"> REF _Ref425328633 \r \h </w:instrText>
            </w:r>
            <w:r w:rsidR="004E3114">
              <w:instrText xml:space="preserve"> \* MERGEFORMAT </w:instrText>
            </w:r>
            <w:r w:rsidRPr="004E3114">
              <w:fldChar w:fldCharType="separate"/>
            </w:r>
            <w:r w:rsidR="001B067E">
              <w:t>5.7.1</w:t>
            </w:r>
            <w:r w:rsidRPr="004E3114">
              <w:fldChar w:fldCharType="end"/>
            </w:r>
            <w:r w:rsidRPr="004E3114">
              <w:t>.</w:t>
            </w:r>
          </w:p>
        </w:tc>
      </w:tr>
      <w:tr w:rsidR="005C2910" w:rsidRPr="004E3114" w:rsidTr="00470F0F">
        <w:tc>
          <w:tcPr>
            <w:tcW w:w="415" w:type="pct"/>
            <w:shd w:val="clear" w:color="auto" w:fill="auto"/>
          </w:tcPr>
          <w:p w:rsidR="00AC3E3F" w:rsidRPr="004E3114" w:rsidRDefault="00C52F3E" w:rsidP="004834F0">
            <w:pPr>
              <w:pStyle w:val="ASFKTablenorm"/>
              <w:ind w:left="57" w:right="57"/>
            </w:pPr>
            <w:r w:rsidRPr="004E3114">
              <w:t>8.8</w:t>
            </w:r>
          </w:p>
        </w:tc>
        <w:tc>
          <w:tcPr>
            <w:tcW w:w="707" w:type="pct"/>
            <w:shd w:val="clear" w:color="auto" w:fill="auto"/>
          </w:tcPr>
          <w:p w:rsidR="00AC3E3F" w:rsidRPr="004E3114" w:rsidRDefault="00C52F3E" w:rsidP="004834F0">
            <w:pPr>
              <w:pStyle w:val="ASFKTablenorm"/>
              <w:ind w:left="57" w:right="57"/>
            </w:pPr>
            <w:r w:rsidRPr="004E3114">
              <w:t>03.08.2015</w:t>
            </w:r>
          </w:p>
        </w:tc>
        <w:tc>
          <w:tcPr>
            <w:tcW w:w="943" w:type="pct"/>
            <w:shd w:val="clear" w:color="auto" w:fill="auto"/>
          </w:tcPr>
          <w:p w:rsidR="00AC3E3F" w:rsidRPr="004E3114" w:rsidRDefault="00C52F3E"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AC3E3F" w:rsidRPr="004E3114" w:rsidRDefault="00AC3E3F" w:rsidP="004834F0">
            <w:pPr>
              <w:pStyle w:val="ASFKTablenorm"/>
              <w:ind w:left="57" w:right="57"/>
            </w:pPr>
            <w:r w:rsidRPr="004E3114">
              <w:t xml:space="preserve">В соответствии с SUFD-76183 (SUFD-77615) актуализирован п. </w:t>
            </w:r>
            <w:r w:rsidRPr="004E3114">
              <w:fldChar w:fldCharType="begin"/>
            </w:r>
            <w:r w:rsidRPr="004E3114">
              <w:instrText xml:space="preserve"> REF _Ref426361998 \r \h </w:instrText>
            </w:r>
            <w:r w:rsidR="004E3114">
              <w:instrText xml:space="preserve"> \* MERGEFORMAT </w:instrText>
            </w:r>
            <w:r w:rsidRPr="004E3114">
              <w:fldChar w:fldCharType="separate"/>
            </w:r>
            <w:r w:rsidR="001B067E">
              <w:t>5.3.1</w:t>
            </w:r>
            <w:r w:rsidRPr="004E3114">
              <w:fldChar w:fldCharType="end"/>
            </w:r>
            <w:r w:rsidRPr="004E3114">
              <w:t>.</w:t>
            </w:r>
          </w:p>
        </w:tc>
      </w:tr>
      <w:tr w:rsidR="005C2910" w:rsidRPr="004E3114" w:rsidTr="00470F0F">
        <w:tc>
          <w:tcPr>
            <w:tcW w:w="415" w:type="pct"/>
            <w:shd w:val="clear" w:color="auto" w:fill="auto"/>
          </w:tcPr>
          <w:p w:rsidR="00D74284" w:rsidRPr="004E3114" w:rsidRDefault="00D74284" w:rsidP="004834F0">
            <w:pPr>
              <w:pStyle w:val="ASFKTablenorm"/>
              <w:ind w:left="57" w:right="57"/>
            </w:pPr>
            <w:r w:rsidRPr="004E3114">
              <w:t>8.9</w:t>
            </w:r>
          </w:p>
        </w:tc>
        <w:tc>
          <w:tcPr>
            <w:tcW w:w="707" w:type="pct"/>
            <w:shd w:val="clear" w:color="auto" w:fill="auto"/>
          </w:tcPr>
          <w:p w:rsidR="00D74284" w:rsidRPr="004E3114" w:rsidRDefault="00667DE2" w:rsidP="004834F0">
            <w:pPr>
              <w:pStyle w:val="ASFKTablenorm"/>
              <w:ind w:left="57" w:right="57"/>
            </w:pPr>
            <w:r w:rsidRPr="004E3114">
              <w:t>20</w:t>
            </w:r>
            <w:r w:rsidR="007D48BE" w:rsidRPr="004E3114">
              <w:t>.10</w:t>
            </w:r>
            <w:r w:rsidR="00D74284" w:rsidRPr="004E3114">
              <w:t>.2015</w:t>
            </w:r>
          </w:p>
        </w:tc>
        <w:tc>
          <w:tcPr>
            <w:tcW w:w="943" w:type="pct"/>
            <w:shd w:val="clear" w:color="auto" w:fill="auto"/>
          </w:tcPr>
          <w:p w:rsidR="00D74284" w:rsidRPr="004E3114" w:rsidRDefault="00D74284"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D74284" w:rsidRPr="004E3114" w:rsidRDefault="00D74284" w:rsidP="004834F0">
            <w:pPr>
              <w:pStyle w:val="ASFKTablenorm"/>
              <w:ind w:left="57" w:right="57"/>
            </w:pPr>
            <w:r w:rsidRPr="004E3114">
              <w:t xml:space="preserve">В соответствии с SUFD-76250 (SUFD-78960) актуализирован п. </w:t>
            </w:r>
            <w:r w:rsidRPr="004E3114">
              <w:fldChar w:fldCharType="begin"/>
            </w:r>
            <w:r w:rsidRPr="004E3114">
              <w:instrText xml:space="preserve"> REF _Ref327373714 \r \h </w:instrText>
            </w:r>
            <w:r w:rsidR="004E3114">
              <w:instrText xml:space="preserve"> \* MERGEFORMAT </w:instrText>
            </w:r>
            <w:r w:rsidRPr="004E3114">
              <w:fldChar w:fldCharType="separate"/>
            </w:r>
            <w:r w:rsidR="001B067E">
              <w:t>5.14.3</w:t>
            </w:r>
            <w:r w:rsidRPr="004E3114">
              <w:fldChar w:fldCharType="end"/>
            </w:r>
            <w:r w:rsidRPr="004E3114">
              <w:t>.</w:t>
            </w:r>
          </w:p>
          <w:p w:rsidR="00E56CFD" w:rsidRPr="004E3114" w:rsidRDefault="00E56CFD" w:rsidP="004834F0">
            <w:pPr>
              <w:pStyle w:val="ASFKTablenorm"/>
              <w:ind w:left="57" w:right="57"/>
            </w:pPr>
            <w:r w:rsidRPr="004E3114">
              <w:t xml:space="preserve">В соответствии с SUFD-69031 (SUFD-79497) актуализирован п. </w:t>
            </w:r>
            <w:r w:rsidRPr="004E3114">
              <w:fldChar w:fldCharType="begin"/>
            </w:r>
            <w:r w:rsidRPr="004E3114">
              <w:instrText xml:space="preserve"> REF _Ref416433701 \r \h </w:instrText>
            </w:r>
            <w:r w:rsidR="004E3114">
              <w:instrText xml:space="preserve"> \* MERGEFORMAT </w:instrText>
            </w:r>
            <w:r w:rsidRPr="004E3114">
              <w:fldChar w:fldCharType="separate"/>
            </w:r>
            <w:r w:rsidR="001B067E">
              <w:t>5.3.3</w:t>
            </w:r>
            <w:r w:rsidRPr="004E3114">
              <w:fldChar w:fldCharType="end"/>
            </w:r>
            <w:r w:rsidRPr="004E3114">
              <w:t>.</w:t>
            </w:r>
          </w:p>
          <w:p w:rsidR="00AC7CD2" w:rsidRPr="004E3114" w:rsidRDefault="00AC7CD2" w:rsidP="004834F0">
            <w:pPr>
              <w:pStyle w:val="ASFKTablenorm"/>
              <w:ind w:left="57" w:right="57"/>
            </w:pPr>
            <w:r w:rsidRPr="004E3114">
              <w:t>В соответствии с SUFD-66503 (SUFD-79498) актуализирован п.</w:t>
            </w:r>
            <w:r w:rsidR="00821C92" w:rsidRPr="004E3114">
              <w:t xml:space="preserve"> </w:t>
            </w:r>
            <w:r w:rsidR="00821C92" w:rsidRPr="004E3114">
              <w:fldChar w:fldCharType="begin"/>
            </w:r>
            <w:r w:rsidR="00821C92" w:rsidRPr="004E3114">
              <w:instrText xml:space="preserve"> REF _Ref59625930 \r \h </w:instrText>
            </w:r>
            <w:r w:rsidR="004E3114">
              <w:instrText xml:space="preserve"> \* MERGEFORMAT </w:instrText>
            </w:r>
            <w:r w:rsidR="00821C92" w:rsidRPr="004E3114">
              <w:fldChar w:fldCharType="separate"/>
            </w:r>
            <w:r w:rsidR="001B067E">
              <w:t>5.4.1</w:t>
            </w:r>
            <w:r w:rsidR="00821C92" w:rsidRPr="004E3114">
              <w:fldChar w:fldCharType="end"/>
            </w:r>
            <w:r w:rsidRPr="004E3114">
              <w:t>.</w:t>
            </w:r>
          </w:p>
          <w:p w:rsidR="00421293" w:rsidRPr="004E3114" w:rsidRDefault="00421293" w:rsidP="004834F0">
            <w:pPr>
              <w:pStyle w:val="ASFKTablenorm"/>
              <w:ind w:left="57" w:right="57"/>
            </w:pPr>
            <w:r w:rsidRPr="004E3114">
              <w:t xml:space="preserve">В соответствии с SUFD-78631 (SUFD-79789) актуализирован п. </w:t>
            </w:r>
            <w:r w:rsidRPr="004E3114">
              <w:fldChar w:fldCharType="begin"/>
            </w:r>
            <w:r w:rsidRPr="004E3114">
              <w:instrText xml:space="preserve"> REF _Ref357699450 \r \h </w:instrText>
            </w:r>
            <w:r w:rsidR="004E3114">
              <w:instrText xml:space="preserve"> \* MERGEFORMAT </w:instrText>
            </w:r>
            <w:r w:rsidRPr="004E3114">
              <w:fldChar w:fldCharType="separate"/>
            </w:r>
            <w:r w:rsidR="001B067E">
              <w:t>5.5.3</w:t>
            </w:r>
            <w:r w:rsidRPr="004E3114">
              <w:fldChar w:fldCharType="end"/>
            </w:r>
            <w:r w:rsidRPr="004E3114">
              <w:t>.</w:t>
            </w:r>
          </w:p>
          <w:p w:rsidR="007D48BE" w:rsidRPr="004E3114" w:rsidRDefault="007D48BE" w:rsidP="004834F0">
            <w:pPr>
              <w:pStyle w:val="ASFKTablenorm"/>
              <w:ind w:left="57" w:right="57"/>
            </w:pPr>
            <w:r w:rsidRPr="004E3114">
              <w:t xml:space="preserve">В соответствии с SUFD-78724 (SUFD-79790) добавлен п. </w:t>
            </w:r>
            <w:r w:rsidRPr="004E3114">
              <w:fldChar w:fldCharType="begin"/>
            </w:r>
            <w:r w:rsidRPr="004E3114">
              <w:instrText xml:space="preserve"> REF _Ref431549738 \r \h </w:instrText>
            </w:r>
            <w:r w:rsidR="004E3114">
              <w:instrText xml:space="preserve"> \* MERGEFORMAT </w:instrText>
            </w:r>
            <w:r w:rsidRPr="004E3114">
              <w:fldChar w:fldCharType="separate"/>
            </w:r>
            <w:r w:rsidR="001B067E">
              <w:t>5.15.6</w:t>
            </w:r>
            <w:r w:rsidRPr="004E3114">
              <w:fldChar w:fldCharType="end"/>
            </w:r>
            <w:r w:rsidRPr="004E3114">
              <w:t>.</w:t>
            </w:r>
          </w:p>
          <w:p w:rsidR="00667DE2" w:rsidRPr="004E3114" w:rsidRDefault="00667DE2" w:rsidP="004834F0">
            <w:pPr>
              <w:pStyle w:val="ASFKTablenorm"/>
              <w:ind w:left="57" w:right="57"/>
            </w:pPr>
            <w:r w:rsidRPr="004E3114">
              <w:t xml:space="preserve">В соответствии с RFC-30272 актуализирован п. </w:t>
            </w:r>
            <w:r w:rsidRPr="004E3114">
              <w:fldChar w:fldCharType="begin"/>
            </w:r>
            <w:r w:rsidRPr="004E3114">
              <w:instrText xml:space="preserve"> REF _Ref433107065 \r \h </w:instrText>
            </w:r>
            <w:r w:rsidR="004E3114">
              <w:instrText xml:space="preserve"> \* MERGEFORMAT </w:instrText>
            </w:r>
            <w:r w:rsidRPr="004E3114">
              <w:fldChar w:fldCharType="separate"/>
            </w:r>
            <w:r w:rsidR="001B067E">
              <w:t>5.9.2</w:t>
            </w:r>
            <w:r w:rsidRPr="004E3114">
              <w:fldChar w:fldCharType="end"/>
            </w:r>
            <w:r w:rsidR="00FF3BDA" w:rsidRPr="004E3114">
              <w:t>.</w:t>
            </w:r>
          </w:p>
        </w:tc>
      </w:tr>
      <w:tr w:rsidR="005C2910" w:rsidRPr="004E3114" w:rsidTr="00470F0F">
        <w:tc>
          <w:tcPr>
            <w:tcW w:w="415" w:type="pct"/>
            <w:shd w:val="clear" w:color="auto" w:fill="auto"/>
          </w:tcPr>
          <w:p w:rsidR="00FF3BDA" w:rsidRPr="004E3114" w:rsidRDefault="00FF3BDA" w:rsidP="004834F0">
            <w:pPr>
              <w:pStyle w:val="ASFKTablenorm"/>
              <w:ind w:left="57" w:right="57"/>
            </w:pPr>
            <w:r w:rsidRPr="004E3114">
              <w:t>9.0</w:t>
            </w:r>
          </w:p>
        </w:tc>
        <w:tc>
          <w:tcPr>
            <w:tcW w:w="707" w:type="pct"/>
            <w:shd w:val="clear" w:color="auto" w:fill="auto"/>
          </w:tcPr>
          <w:p w:rsidR="00FF3BDA" w:rsidRPr="004E3114" w:rsidRDefault="000779DB" w:rsidP="004834F0">
            <w:pPr>
              <w:pStyle w:val="ASFKTablenorm"/>
              <w:ind w:left="57" w:right="57"/>
            </w:pPr>
            <w:r w:rsidRPr="004E3114">
              <w:t>10</w:t>
            </w:r>
            <w:r w:rsidR="00FF3BDA" w:rsidRPr="004E3114">
              <w:t>.1</w:t>
            </w:r>
            <w:r w:rsidR="002629AD" w:rsidRPr="004E3114">
              <w:t>2</w:t>
            </w:r>
            <w:r w:rsidR="00FF3BDA" w:rsidRPr="004E3114">
              <w:t>.2015</w:t>
            </w:r>
          </w:p>
        </w:tc>
        <w:tc>
          <w:tcPr>
            <w:tcW w:w="943" w:type="pct"/>
            <w:shd w:val="clear" w:color="auto" w:fill="auto"/>
          </w:tcPr>
          <w:p w:rsidR="00FF3BDA" w:rsidRPr="004E3114" w:rsidRDefault="00FF3BDA"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FF3BDA" w:rsidRPr="004E3114" w:rsidRDefault="00FF3BDA" w:rsidP="004834F0">
            <w:pPr>
              <w:pStyle w:val="ASFKTablenorm"/>
              <w:ind w:left="57" w:right="57"/>
            </w:pPr>
            <w:r w:rsidRPr="004E3114">
              <w:t xml:space="preserve">В соответствии с SUFD-80360 (SUFD-81055) актуализирован п. </w:t>
            </w:r>
            <w:r w:rsidRPr="004E3114">
              <w:fldChar w:fldCharType="begin"/>
            </w:r>
            <w:r w:rsidRPr="004E3114">
              <w:instrText xml:space="preserve"> REF _Ref435186076 \r \h </w:instrText>
            </w:r>
            <w:r w:rsidR="004E3114">
              <w:instrText xml:space="preserve"> \* MERGEFORMAT </w:instrText>
            </w:r>
            <w:r w:rsidRPr="004E3114">
              <w:fldChar w:fldCharType="separate"/>
            </w:r>
            <w:r w:rsidR="001B067E">
              <w:t>5.7.1</w:t>
            </w:r>
            <w:r w:rsidRPr="004E3114">
              <w:fldChar w:fldCharType="end"/>
            </w:r>
            <w:r w:rsidRPr="004E3114">
              <w:t>.</w:t>
            </w:r>
          </w:p>
          <w:p w:rsidR="006D7F37" w:rsidRPr="004E3114" w:rsidRDefault="006D7F37" w:rsidP="004834F0">
            <w:pPr>
              <w:pStyle w:val="ASFKTablenorm"/>
              <w:ind w:left="57" w:right="57"/>
            </w:pPr>
            <w:r w:rsidRPr="004E3114">
              <w:t>В соответствии с SUFD-80</w:t>
            </w:r>
            <w:r w:rsidR="00DC074B" w:rsidRPr="004E3114">
              <w:t>901</w:t>
            </w:r>
            <w:r w:rsidRPr="004E3114">
              <w:t xml:space="preserve"> (</w:t>
            </w:r>
            <w:r w:rsidR="00DC074B" w:rsidRPr="004E3114">
              <w:t>SUFD-81255</w:t>
            </w:r>
            <w:r w:rsidRPr="004E3114">
              <w:t xml:space="preserve">) актуализирован п. </w:t>
            </w:r>
            <w:r w:rsidR="00DC074B" w:rsidRPr="004E3114">
              <w:fldChar w:fldCharType="begin"/>
            </w:r>
            <w:r w:rsidR="00DC074B" w:rsidRPr="004E3114">
              <w:instrText xml:space="preserve"> REF _Ref435196675 \r \h </w:instrText>
            </w:r>
            <w:r w:rsidR="004E3114">
              <w:instrText xml:space="preserve"> \* MERGEFORMAT </w:instrText>
            </w:r>
            <w:r w:rsidR="00DC074B" w:rsidRPr="004E3114">
              <w:fldChar w:fldCharType="separate"/>
            </w:r>
            <w:r w:rsidR="001B067E">
              <w:t>5.7.2</w:t>
            </w:r>
            <w:r w:rsidR="00DC074B" w:rsidRPr="004E3114">
              <w:fldChar w:fldCharType="end"/>
            </w:r>
            <w:r w:rsidR="00DC074B" w:rsidRPr="004E3114">
              <w:t>.</w:t>
            </w:r>
          </w:p>
          <w:p w:rsidR="009143F3" w:rsidRPr="004E3114" w:rsidRDefault="009143F3" w:rsidP="004834F0">
            <w:pPr>
              <w:pStyle w:val="ASFKTablenorm"/>
              <w:ind w:left="57" w:right="57"/>
            </w:pPr>
            <w:r w:rsidRPr="004E3114">
              <w:t xml:space="preserve">В соответствии с </w:t>
            </w:r>
            <w:r w:rsidR="00313074" w:rsidRPr="004E3114">
              <w:t xml:space="preserve">SUFD-80544 </w:t>
            </w:r>
            <w:r w:rsidRPr="004E3114">
              <w:t>(</w:t>
            </w:r>
            <w:r w:rsidR="00313074" w:rsidRPr="004E3114">
              <w:t>SUFD-81311</w:t>
            </w:r>
            <w:r w:rsidRPr="004E3114">
              <w:t xml:space="preserve">) актуализирован п. </w:t>
            </w:r>
            <w:r w:rsidRPr="004E3114">
              <w:fldChar w:fldCharType="begin"/>
            </w:r>
            <w:r w:rsidRPr="004E3114">
              <w:instrText xml:space="preserve"> REF _Ref435186076 \r \h </w:instrText>
            </w:r>
            <w:r w:rsidR="004E3114">
              <w:instrText xml:space="preserve"> \* MERGEFORMAT </w:instrText>
            </w:r>
            <w:r w:rsidRPr="004E3114">
              <w:fldChar w:fldCharType="separate"/>
            </w:r>
            <w:r w:rsidR="001B067E">
              <w:t>5.7.1</w:t>
            </w:r>
            <w:r w:rsidRPr="004E3114">
              <w:fldChar w:fldCharType="end"/>
            </w:r>
            <w:r w:rsidRPr="004E3114">
              <w:t>.</w:t>
            </w:r>
          </w:p>
          <w:p w:rsidR="0032570F" w:rsidRPr="004E3114" w:rsidRDefault="0032570F" w:rsidP="004834F0">
            <w:pPr>
              <w:pStyle w:val="ASFKTablenorm"/>
              <w:ind w:left="57" w:right="57"/>
            </w:pPr>
            <w:r w:rsidRPr="004E3114">
              <w:t>В соответствии с SUFD-73819 (SUFD-81324</w:t>
            </w:r>
            <w:r w:rsidR="00E20764" w:rsidRPr="004E3114">
              <w:t>;</w:t>
            </w:r>
            <w:r w:rsidR="00502626" w:rsidRPr="004E3114">
              <w:t xml:space="preserve"> SUFD-81326</w:t>
            </w:r>
            <w:r w:rsidR="00AF63D1" w:rsidRPr="004E3114">
              <w:t>, SUFD-81358</w:t>
            </w:r>
            <w:r w:rsidR="00E20764" w:rsidRPr="004E3114">
              <w:t>; SUFD-81328</w:t>
            </w:r>
            <w:r w:rsidRPr="004E3114">
              <w:t xml:space="preserve">) добавлен </w:t>
            </w:r>
            <w:r w:rsidR="009609C5" w:rsidRPr="004E3114">
              <w:t>п</w:t>
            </w:r>
            <w:r w:rsidRPr="004E3114">
              <w:t xml:space="preserve">п. </w:t>
            </w:r>
            <w:r w:rsidRPr="004E3114">
              <w:fldChar w:fldCharType="begin"/>
            </w:r>
            <w:r w:rsidRPr="004E3114">
              <w:instrText xml:space="preserve"> REF _Ref435695418 \r \h </w:instrText>
            </w:r>
            <w:r w:rsidR="004E3114">
              <w:instrText xml:space="preserve"> \* MERGEFORMAT </w:instrText>
            </w:r>
            <w:r w:rsidRPr="004E3114">
              <w:fldChar w:fldCharType="separate"/>
            </w:r>
            <w:r w:rsidR="001B067E">
              <w:t>5.1.23</w:t>
            </w:r>
            <w:r w:rsidRPr="004E3114">
              <w:fldChar w:fldCharType="end"/>
            </w:r>
            <w:r w:rsidR="00E20764" w:rsidRPr="004E3114">
              <w:t>;</w:t>
            </w:r>
            <w:r w:rsidR="00502626" w:rsidRPr="004E3114">
              <w:t xml:space="preserve"> актуализирован</w:t>
            </w:r>
            <w:r w:rsidR="00E20764" w:rsidRPr="004E3114">
              <w:t>ы</w:t>
            </w:r>
            <w:r w:rsidR="00502626" w:rsidRPr="004E3114">
              <w:t xml:space="preserve"> п. </w:t>
            </w:r>
            <w:r w:rsidR="00502626" w:rsidRPr="004E3114">
              <w:fldChar w:fldCharType="begin"/>
            </w:r>
            <w:r w:rsidR="00502626" w:rsidRPr="004E3114">
              <w:instrText xml:space="preserve"> REF _Ref436038716 \r \h </w:instrText>
            </w:r>
            <w:r w:rsidR="004E3114">
              <w:instrText xml:space="preserve"> \* MERGEFORMAT </w:instrText>
            </w:r>
            <w:r w:rsidR="00502626" w:rsidRPr="004E3114">
              <w:fldChar w:fldCharType="separate"/>
            </w:r>
            <w:r w:rsidR="001B067E">
              <w:t>5.1.10</w:t>
            </w:r>
            <w:r w:rsidR="00502626" w:rsidRPr="004E3114">
              <w:fldChar w:fldCharType="end"/>
            </w:r>
            <w:r w:rsidR="00E20764" w:rsidRPr="004E3114">
              <w:t xml:space="preserve">; </w:t>
            </w:r>
            <w:r w:rsidR="00E20764" w:rsidRPr="004E3114">
              <w:fldChar w:fldCharType="begin"/>
            </w:r>
            <w:r w:rsidR="00E20764" w:rsidRPr="004E3114">
              <w:instrText xml:space="preserve"> REF _Ref346378088 \r \h </w:instrText>
            </w:r>
            <w:r w:rsidR="004E3114">
              <w:instrText xml:space="preserve"> \* MERGEFORMAT </w:instrText>
            </w:r>
            <w:r w:rsidR="00E20764" w:rsidRPr="004E3114">
              <w:fldChar w:fldCharType="separate"/>
            </w:r>
            <w:r w:rsidR="001B067E">
              <w:t>5.1.14</w:t>
            </w:r>
            <w:r w:rsidR="00E20764" w:rsidRPr="004E3114">
              <w:fldChar w:fldCharType="end"/>
            </w:r>
            <w:r w:rsidR="00E20764" w:rsidRPr="004E3114">
              <w:t xml:space="preserve">, </w:t>
            </w:r>
            <w:r w:rsidR="00E20764" w:rsidRPr="004E3114">
              <w:fldChar w:fldCharType="begin"/>
            </w:r>
            <w:r w:rsidR="00E20764" w:rsidRPr="004E3114">
              <w:instrText xml:space="preserve"> REF _Ref436062042 \r \h </w:instrText>
            </w:r>
            <w:r w:rsidR="004E3114">
              <w:instrText xml:space="preserve"> \* MERGEFORMAT </w:instrText>
            </w:r>
            <w:r w:rsidR="00E20764" w:rsidRPr="004E3114">
              <w:fldChar w:fldCharType="separate"/>
            </w:r>
            <w:r w:rsidR="001B067E">
              <w:t>5.1.15</w:t>
            </w:r>
            <w:r w:rsidR="00E20764" w:rsidRPr="004E3114">
              <w:fldChar w:fldCharType="end"/>
            </w:r>
            <w:r w:rsidR="00502626" w:rsidRPr="004E3114">
              <w:t>.</w:t>
            </w:r>
          </w:p>
          <w:p w:rsidR="00337E86" w:rsidRPr="004E3114" w:rsidRDefault="00337E86" w:rsidP="004834F0">
            <w:pPr>
              <w:pStyle w:val="ASFKTablenorm"/>
              <w:ind w:left="57" w:right="57"/>
            </w:pPr>
            <w:r w:rsidRPr="004E3114">
              <w:t>В соответствии с SUFD-75116 (</w:t>
            </w:r>
            <w:r w:rsidR="002629AD" w:rsidRPr="004E3114">
              <w:t xml:space="preserve">SUFD-81731; </w:t>
            </w:r>
            <w:r w:rsidR="009B57E1" w:rsidRPr="004E3114">
              <w:t>SUFD-8172</w:t>
            </w:r>
            <w:r w:rsidR="00262169" w:rsidRPr="004E3114">
              <w:t>1</w:t>
            </w:r>
            <w:r w:rsidR="009B57E1" w:rsidRPr="004E3114">
              <w:t xml:space="preserve">; </w:t>
            </w:r>
            <w:r w:rsidR="00C33EE2" w:rsidRPr="004E3114">
              <w:t>SUFD-81722</w:t>
            </w:r>
            <w:r w:rsidR="000057BE" w:rsidRPr="004E3114">
              <w:t>;</w:t>
            </w:r>
            <w:r w:rsidR="00C33EE2" w:rsidRPr="004E3114">
              <w:t xml:space="preserve"> </w:t>
            </w:r>
            <w:r w:rsidR="002629AD" w:rsidRPr="004E3114">
              <w:t xml:space="preserve">SUFD-81730; </w:t>
            </w:r>
            <w:r w:rsidRPr="004E3114">
              <w:t>SUFD-81726) актуализирован</w:t>
            </w:r>
            <w:r w:rsidR="00C33EE2" w:rsidRPr="004E3114">
              <w:t>ы</w:t>
            </w:r>
            <w:r w:rsidR="009B57E1" w:rsidRPr="004E3114">
              <w:t xml:space="preserve"> </w:t>
            </w:r>
            <w:r w:rsidR="009609C5" w:rsidRPr="004E3114">
              <w:t>п</w:t>
            </w:r>
            <w:r w:rsidRPr="004E3114">
              <w:t>п.</w:t>
            </w:r>
            <w:r w:rsidR="00C33EE2" w:rsidRPr="004E3114">
              <w:t xml:space="preserve"> </w:t>
            </w:r>
            <w:r w:rsidR="002629AD" w:rsidRPr="004E3114">
              <w:fldChar w:fldCharType="begin"/>
            </w:r>
            <w:r w:rsidR="002629AD" w:rsidRPr="004E3114">
              <w:instrText xml:space="preserve"> REF _Ref420328606 \r \h </w:instrText>
            </w:r>
            <w:r w:rsidR="004E3114">
              <w:instrText xml:space="preserve"> \* MERGEFORMAT </w:instrText>
            </w:r>
            <w:r w:rsidR="002629AD" w:rsidRPr="004E3114">
              <w:fldChar w:fldCharType="separate"/>
            </w:r>
            <w:r w:rsidR="001B067E">
              <w:t>5.5.5</w:t>
            </w:r>
            <w:r w:rsidR="002629AD" w:rsidRPr="004E3114">
              <w:fldChar w:fldCharType="end"/>
            </w:r>
            <w:r w:rsidR="002629AD" w:rsidRPr="004E3114">
              <w:t xml:space="preserve">, </w:t>
            </w:r>
            <w:r w:rsidR="002629AD" w:rsidRPr="004E3114">
              <w:fldChar w:fldCharType="begin"/>
            </w:r>
            <w:r w:rsidR="002629AD" w:rsidRPr="004E3114">
              <w:instrText xml:space="preserve"> REF _Ref341793514 \r \h </w:instrText>
            </w:r>
            <w:r w:rsidR="004E3114">
              <w:instrText xml:space="preserve"> \* MERGEFORMAT </w:instrText>
            </w:r>
            <w:r w:rsidR="002629AD" w:rsidRPr="004E3114">
              <w:fldChar w:fldCharType="separate"/>
            </w:r>
            <w:r w:rsidR="001B067E">
              <w:t>5.5.10</w:t>
            </w:r>
            <w:r w:rsidR="002629AD" w:rsidRPr="004E3114">
              <w:fldChar w:fldCharType="end"/>
            </w:r>
            <w:r w:rsidR="002629AD" w:rsidRPr="004E3114">
              <w:t xml:space="preserve">; </w:t>
            </w:r>
            <w:r w:rsidR="009B57E1" w:rsidRPr="004E3114">
              <w:fldChar w:fldCharType="begin"/>
            </w:r>
            <w:r w:rsidR="009B57E1" w:rsidRPr="004E3114">
              <w:instrText xml:space="preserve"> REF _Ref436664416 \r \h </w:instrText>
            </w:r>
            <w:r w:rsidR="004E3114">
              <w:instrText xml:space="preserve"> \* MERGEFORMAT </w:instrText>
            </w:r>
            <w:r w:rsidR="009B57E1" w:rsidRPr="004E3114">
              <w:fldChar w:fldCharType="separate"/>
            </w:r>
            <w:r w:rsidR="001B067E">
              <w:t>5.1.1</w:t>
            </w:r>
            <w:r w:rsidR="009B57E1" w:rsidRPr="004E3114">
              <w:fldChar w:fldCharType="end"/>
            </w:r>
            <w:r w:rsidR="009B57E1" w:rsidRPr="004E3114">
              <w:t xml:space="preserve">; </w:t>
            </w:r>
            <w:r w:rsidR="00C33EE2" w:rsidRPr="004E3114">
              <w:fldChar w:fldCharType="begin"/>
            </w:r>
            <w:r w:rsidR="00C33EE2" w:rsidRPr="004E3114">
              <w:instrText xml:space="preserve"> REF _Ref359522710 \r \h </w:instrText>
            </w:r>
            <w:r w:rsidR="004E3114">
              <w:instrText xml:space="preserve"> \* MERGEFORMAT </w:instrText>
            </w:r>
            <w:r w:rsidR="00C33EE2" w:rsidRPr="004E3114">
              <w:fldChar w:fldCharType="separate"/>
            </w:r>
            <w:r w:rsidR="001B067E">
              <w:t>5.1.2</w:t>
            </w:r>
            <w:r w:rsidR="00C33EE2" w:rsidRPr="004E3114">
              <w:fldChar w:fldCharType="end"/>
            </w:r>
            <w:r w:rsidR="000057BE" w:rsidRPr="004E3114">
              <w:t>;</w:t>
            </w:r>
            <w:r w:rsidRPr="004E3114">
              <w:t xml:space="preserve"> </w:t>
            </w:r>
            <w:r w:rsidR="002629AD" w:rsidRPr="004E3114">
              <w:fldChar w:fldCharType="begin"/>
            </w:r>
            <w:r w:rsidR="002629AD" w:rsidRPr="004E3114">
              <w:instrText xml:space="preserve"> REF _Ref365554605 \r \h </w:instrText>
            </w:r>
            <w:r w:rsidR="004E3114">
              <w:instrText xml:space="preserve"> \* MERGEFORMAT </w:instrText>
            </w:r>
            <w:r w:rsidR="002629AD" w:rsidRPr="004E3114">
              <w:fldChar w:fldCharType="separate"/>
            </w:r>
            <w:r w:rsidR="001B067E">
              <w:t>5.1.3</w:t>
            </w:r>
            <w:r w:rsidR="002629AD" w:rsidRPr="004E3114">
              <w:fldChar w:fldCharType="end"/>
            </w:r>
            <w:r w:rsidR="002629AD" w:rsidRPr="004E3114">
              <w:t xml:space="preserve">; </w:t>
            </w:r>
            <w:r w:rsidRPr="004E3114">
              <w:fldChar w:fldCharType="begin"/>
            </w:r>
            <w:r w:rsidRPr="004E3114">
              <w:instrText xml:space="preserve"> REF _Ref435196675 \r \h </w:instrText>
            </w:r>
            <w:r w:rsidR="004E3114">
              <w:instrText xml:space="preserve"> \* MERGEFORMAT </w:instrText>
            </w:r>
            <w:r w:rsidRPr="004E3114">
              <w:fldChar w:fldCharType="separate"/>
            </w:r>
            <w:r w:rsidR="001B067E">
              <w:t>5.7.2</w:t>
            </w:r>
            <w:r w:rsidRPr="004E3114">
              <w:fldChar w:fldCharType="end"/>
            </w:r>
            <w:r w:rsidRPr="004E3114">
              <w:t>.</w:t>
            </w:r>
            <w:r w:rsidR="002629AD" w:rsidRPr="004E3114">
              <w:t xml:space="preserve"> </w:t>
            </w:r>
          </w:p>
          <w:p w:rsidR="00246CFF" w:rsidRPr="004E3114" w:rsidRDefault="0032786F" w:rsidP="004834F0">
            <w:pPr>
              <w:pStyle w:val="ASFKTablenorm"/>
              <w:ind w:left="57" w:right="57"/>
            </w:pPr>
            <w:r w:rsidRPr="004E3114">
              <w:t>В соответствии с SUFD-79739 (</w:t>
            </w:r>
            <w:r w:rsidR="008D017B" w:rsidRPr="004E3114">
              <w:t>SUFD-8220</w:t>
            </w:r>
            <w:r w:rsidR="00635FB2" w:rsidRPr="004E3114">
              <w:t>5</w:t>
            </w:r>
            <w:r w:rsidR="008D017B" w:rsidRPr="004E3114">
              <w:t xml:space="preserve">, </w:t>
            </w:r>
            <w:r w:rsidRPr="004E3114">
              <w:t>SUFD-82202, SUFD-82263</w:t>
            </w:r>
            <w:r w:rsidR="00635FB2" w:rsidRPr="004E3114">
              <w:t>, SUFD-82208</w:t>
            </w:r>
            <w:r w:rsidRPr="004E3114">
              <w:t xml:space="preserve">) актуализированы </w:t>
            </w:r>
            <w:r w:rsidR="009609C5" w:rsidRPr="004E3114">
              <w:t>п</w:t>
            </w:r>
            <w:r w:rsidRPr="004E3114">
              <w:t>п</w:t>
            </w:r>
            <w:r w:rsidR="00246CFF" w:rsidRPr="004E3114">
              <w:t xml:space="preserve">. </w:t>
            </w:r>
            <w:r w:rsidR="008D017B" w:rsidRPr="004E3114">
              <w:fldChar w:fldCharType="begin"/>
            </w:r>
            <w:r w:rsidR="008D017B" w:rsidRPr="004E3114">
              <w:instrText xml:space="preserve"> REF _Ref437541789 \r \h </w:instrText>
            </w:r>
            <w:r w:rsidR="004E3114">
              <w:instrText xml:space="preserve"> \* MERGEFORMAT </w:instrText>
            </w:r>
            <w:r w:rsidR="008D017B" w:rsidRPr="004E3114">
              <w:fldChar w:fldCharType="separate"/>
            </w:r>
            <w:r w:rsidR="001B067E">
              <w:t>5.3.4</w:t>
            </w:r>
            <w:r w:rsidR="008D017B" w:rsidRPr="004E3114">
              <w:fldChar w:fldCharType="end"/>
            </w:r>
            <w:r w:rsidR="008D017B" w:rsidRPr="004E3114">
              <w:t xml:space="preserve">, </w:t>
            </w:r>
            <w:r w:rsidR="00246CFF" w:rsidRPr="004E3114">
              <w:fldChar w:fldCharType="begin"/>
            </w:r>
            <w:r w:rsidR="00246CFF" w:rsidRPr="004E3114">
              <w:instrText xml:space="preserve"> REF _Ref437423235 \r \h </w:instrText>
            </w:r>
            <w:r w:rsidR="004E3114">
              <w:instrText xml:space="preserve"> \* MERGEFORMAT </w:instrText>
            </w:r>
            <w:r w:rsidR="00246CFF" w:rsidRPr="004E3114">
              <w:fldChar w:fldCharType="separate"/>
            </w:r>
            <w:r w:rsidR="001B067E">
              <w:t>5.1.1</w:t>
            </w:r>
            <w:r w:rsidR="00246CFF" w:rsidRPr="004E3114">
              <w:fldChar w:fldCharType="end"/>
            </w:r>
            <w:r w:rsidRPr="004E3114">
              <w:t xml:space="preserve">, </w:t>
            </w:r>
            <w:r w:rsidRPr="004E3114">
              <w:fldChar w:fldCharType="begin"/>
            </w:r>
            <w:r w:rsidRPr="004E3114">
              <w:instrText xml:space="preserve"> REF _Ref359522710 \r \h </w:instrText>
            </w:r>
            <w:r w:rsidR="004E3114">
              <w:instrText xml:space="preserve"> \* MERGEFORMAT </w:instrText>
            </w:r>
            <w:r w:rsidRPr="004E3114">
              <w:fldChar w:fldCharType="separate"/>
            </w:r>
            <w:r w:rsidR="001B067E">
              <w:t>5.1.2</w:t>
            </w:r>
            <w:r w:rsidRPr="004E3114">
              <w:fldChar w:fldCharType="end"/>
            </w:r>
            <w:r w:rsidR="00635FB2" w:rsidRPr="004E3114">
              <w:t xml:space="preserve">, </w:t>
            </w:r>
            <w:r w:rsidR="00635FB2" w:rsidRPr="004E3114">
              <w:fldChar w:fldCharType="begin"/>
            </w:r>
            <w:r w:rsidR="00635FB2" w:rsidRPr="004E3114">
              <w:instrText xml:space="preserve"> REF _Ref437597727 \r \h </w:instrText>
            </w:r>
            <w:r w:rsidR="004E3114">
              <w:instrText xml:space="preserve"> \* MERGEFORMAT </w:instrText>
            </w:r>
            <w:r w:rsidR="00635FB2" w:rsidRPr="004E3114">
              <w:fldChar w:fldCharType="separate"/>
            </w:r>
            <w:r w:rsidR="001B067E">
              <w:t>5.7.1</w:t>
            </w:r>
            <w:r w:rsidR="00635FB2" w:rsidRPr="004E3114">
              <w:fldChar w:fldCharType="end"/>
            </w:r>
            <w:r w:rsidR="00635FB2" w:rsidRPr="004E3114">
              <w:t>.</w:t>
            </w:r>
          </w:p>
        </w:tc>
      </w:tr>
      <w:tr w:rsidR="005C2910" w:rsidRPr="004E3114" w:rsidTr="00470F0F">
        <w:tc>
          <w:tcPr>
            <w:tcW w:w="415" w:type="pct"/>
            <w:shd w:val="clear" w:color="auto" w:fill="auto"/>
          </w:tcPr>
          <w:p w:rsidR="00783FBC" w:rsidRPr="004E3114" w:rsidRDefault="00783FBC" w:rsidP="004834F0">
            <w:pPr>
              <w:pStyle w:val="ASFKTablenorm"/>
              <w:ind w:left="57" w:right="57"/>
            </w:pPr>
            <w:r w:rsidRPr="004E3114">
              <w:t>9.1</w:t>
            </w:r>
          </w:p>
        </w:tc>
        <w:tc>
          <w:tcPr>
            <w:tcW w:w="707" w:type="pct"/>
            <w:shd w:val="clear" w:color="auto" w:fill="auto"/>
          </w:tcPr>
          <w:p w:rsidR="00783FBC" w:rsidRPr="004E3114" w:rsidRDefault="00AB05D7" w:rsidP="004834F0">
            <w:pPr>
              <w:pStyle w:val="ASFKTablenorm"/>
              <w:ind w:left="57" w:right="57"/>
            </w:pPr>
            <w:r w:rsidRPr="004E3114">
              <w:t>2</w:t>
            </w:r>
            <w:r w:rsidR="0063653D" w:rsidRPr="004E3114">
              <w:t>3</w:t>
            </w:r>
            <w:r w:rsidR="00783FBC" w:rsidRPr="004E3114">
              <w:t>.12.2015</w:t>
            </w:r>
          </w:p>
        </w:tc>
        <w:tc>
          <w:tcPr>
            <w:tcW w:w="943" w:type="pct"/>
            <w:shd w:val="clear" w:color="auto" w:fill="auto"/>
          </w:tcPr>
          <w:p w:rsidR="00783FBC" w:rsidRPr="004E3114" w:rsidRDefault="00783FBC"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783FBC" w:rsidRPr="004E3114" w:rsidRDefault="00783FBC" w:rsidP="004834F0">
            <w:pPr>
              <w:pStyle w:val="ASFKTablenorm"/>
              <w:ind w:left="57" w:right="57"/>
            </w:pPr>
            <w:r w:rsidRPr="004E3114">
              <w:t>В соответствии с SUFD-79739 (SUFD-82226</w:t>
            </w:r>
            <w:r w:rsidR="00D5756E" w:rsidRPr="004E3114">
              <w:t>, SUFD-82227</w:t>
            </w:r>
            <w:r w:rsidR="00725E56" w:rsidRPr="004E3114">
              <w:t xml:space="preserve">, </w:t>
            </w:r>
            <w:r w:rsidR="00491C61" w:rsidRPr="004E3114">
              <w:t xml:space="preserve">SUFD-82230, </w:t>
            </w:r>
            <w:r w:rsidR="001C0581" w:rsidRPr="004E3114">
              <w:t>SUFD-82231,</w:t>
            </w:r>
            <w:r w:rsidR="00B71187" w:rsidRPr="004E3114">
              <w:t xml:space="preserve"> </w:t>
            </w:r>
            <w:r w:rsidR="0063653D" w:rsidRPr="004E3114">
              <w:t xml:space="preserve">SUFD-82234, </w:t>
            </w:r>
            <w:r w:rsidR="00B71187" w:rsidRPr="004E3114">
              <w:t xml:space="preserve">SUFD-82232, </w:t>
            </w:r>
            <w:r w:rsidR="00725E56" w:rsidRPr="004E3114">
              <w:t>SUFD-82229</w:t>
            </w:r>
            <w:r w:rsidRPr="004E3114">
              <w:t>) актуализирован</w:t>
            </w:r>
            <w:r w:rsidR="00AB05D7" w:rsidRPr="004E3114">
              <w:t>ы</w:t>
            </w:r>
            <w:r w:rsidRPr="004E3114">
              <w:t xml:space="preserve"> </w:t>
            </w:r>
            <w:r w:rsidR="009609C5" w:rsidRPr="004E3114">
              <w:t>п</w:t>
            </w:r>
            <w:r w:rsidRPr="004E3114">
              <w:t xml:space="preserve">п. </w:t>
            </w:r>
            <w:r w:rsidRPr="004E3114">
              <w:fldChar w:fldCharType="begin"/>
            </w:r>
            <w:r w:rsidRPr="004E3114">
              <w:instrText xml:space="preserve"> REF _Ref419280892 \r \h </w:instrText>
            </w:r>
            <w:r w:rsidR="004E3114">
              <w:instrText xml:space="preserve"> \* MERGEFORMAT </w:instrText>
            </w:r>
            <w:r w:rsidRPr="004E3114">
              <w:fldChar w:fldCharType="separate"/>
            </w:r>
            <w:r w:rsidR="001B067E">
              <w:t>5.3.2</w:t>
            </w:r>
            <w:r w:rsidRPr="004E3114">
              <w:fldChar w:fldCharType="end"/>
            </w:r>
            <w:r w:rsidR="00D5756E" w:rsidRPr="004E3114">
              <w:t xml:space="preserve">, </w:t>
            </w:r>
            <w:r w:rsidR="00D5756E" w:rsidRPr="004E3114">
              <w:fldChar w:fldCharType="begin"/>
            </w:r>
            <w:r w:rsidR="00D5756E" w:rsidRPr="004E3114">
              <w:instrText xml:space="preserve"> REF _Ref416433701 \r \h </w:instrText>
            </w:r>
            <w:r w:rsidR="004E3114">
              <w:instrText xml:space="preserve"> \* MERGEFORMAT </w:instrText>
            </w:r>
            <w:r w:rsidR="00D5756E" w:rsidRPr="004E3114">
              <w:fldChar w:fldCharType="separate"/>
            </w:r>
            <w:r w:rsidR="001B067E">
              <w:t>5.3.3</w:t>
            </w:r>
            <w:r w:rsidR="00D5756E" w:rsidRPr="004E3114">
              <w:fldChar w:fldCharType="end"/>
            </w:r>
            <w:r w:rsidR="00725E56" w:rsidRPr="004E3114">
              <w:t xml:space="preserve">, </w:t>
            </w:r>
            <w:r w:rsidR="00491C61" w:rsidRPr="004E3114">
              <w:fldChar w:fldCharType="begin"/>
            </w:r>
            <w:r w:rsidR="00491C61" w:rsidRPr="004E3114">
              <w:instrText xml:space="preserve"> REF _Ref365554605 \r \h </w:instrText>
            </w:r>
            <w:r w:rsidR="004E3114">
              <w:instrText xml:space="preserve"> \* MERGEFORMAT </w:instrText>
            </w:r>
            <w:r w:rsidR="00491C61" w:rsidRPr="004E3114">
              <w:fldChar w:fldCharType="separate"/>
            </w:r>
            <w:r w:rsidR="001B067E">
              <w:t>5.1.3</w:t>
            </w:r>
            <w:r w:rsidR="00491C61" w:rsidRPr="004E3114">
              <w:fldChar w:fldCharType="end"/>
            </w:r>
            <w:r w:rsidR="00491C61" w:rsidRPr="004E3114">
              <w:t xml:space="preserve">, </w:t>
            </w:r>
            <w:r w:rsidR="001C0581" w:rsidRPr="004E3114">
              <w:fldChar w:fldCharType="begin"/>
            </w:r>
            <w:r w:rsidR="001C0581" w:rsidRPr="004E3114">
              <w:instrText xml:space="preserve"> REF _Ref438541543 \r \h </w:instrText>
            </w:r>
            <w:r w:rsidR="004E3114">
              <w:instrText xml:space="preserve"> \* MERGEFORMAT </w:instrText>
            </w:r>
            <w:r w:rsidR="001C0581" w:rsidRPr="004E3114">
              <w:fldChar w:fldCharType="separate"/>
            </w:r>
            <w:r w:rsidR="001B067E">
              <w:t>5.1.4</w:t>
            </w:r>
            <w:r w:rsidR="001C0581" w:rsidRPr="004E3114">
              <w:fldChar w:fldCharType="end"/>
            </w:r>
            <w:r w:rsidR="001C0581" w:rsidRPr="004E3114">
              <w:t xml:space="preserve">, </w:t>
            </w:r>
            <w:r w:rsidR="0063653D" w:rsidRPr="004E3114">
              <w:fldChar w:fldCharType="begin"/>
            </w:r>
            <w:r w:rsidR="0063653D" w:rsidRPr="004E3114">
              <w:instrText xml:space="preserve"> REF _Ref438656492 \r \h </w:instrText>
            </w:r>
            <w:r w:rsidR="004E3114">
              <w:instrText xml:space="preserve"> \* MERGEFORMAT </w:instrText>
            </w:r>
            <w:r w:rsidR="0063653D" w:rsidRPr="004E3114">
              <w:fldChar w:fldCharType="separate"/>
            </w:r>
            <w:r w:rsidR="001B067E">
              <w:t>5.1.5</w:t>
            </w:r>
            <w:r w:rsidR="0063653D" w:rsidRPr="004E3114">
              <w:fldChar w:fldCharType="end"/>
            </w:r>
            <w:r w:rsidR="0063653D" w:rsidRPr="004E3114">
              <w:t xml:space="preserve">, </w:t>
            </w:r>
            <w:r w:rsidR="00F17AA2" w:rsidRPr="004E3114">
              <w:fldChar w:fldCharType="begin"/>
            </w:r>
            <w:r w:rsidR="00F17AA2" w:rsidRPr="004E3114">
              <w:instrText xml:space="preserve"> REF _Ref482802014 \r \h </w:instrText>
            </w:r>
            <w:r w:rsidR="004E3114">
              <w:instrText xml:space="preserve"> \* MERGEFORMAT </w:instrText>
            </w:r>
            <w:r w:rsidR="00F17AA2" w:rsidRPr="004E3114">
              <w:fldChar w:fldCharType="separate"/>
            </w:r>
            <w:r w:rsidR="001B067E">
              <w:t>5.1.7</w:t>
            </w:r>
            <w:r w:rsidR="00F17AA2" w:rsidRPr="004E3114">
              <w:fldChar w:fldCharType="end"/>
            </w:r>
            <w:r w:rsidR="00B71187" w:rsidRPr="004E3114">
              <w:t xml:space="preserve">, </w:t>
            </w:r>
            <w:r w:rsidR="00725E56" w:rsidRPr="004E3114">
              <w:fldChar w:fldCharType="begin"/>
            </w:r>
            <w:r w:rsidR="00725E56" w:rsidRPr="004E3114">
              <w:instrText xml:space="preserve"> REF _Ref435196675 \r \h </w:instrText>
            </w:r>
            <w:r w:rsidR="004E3114">
              <w:instrText xml:space="preserve"> \* MERGEFORMAT </w:instrText>
            </w:r>
            <w:r w:rsidR="00725E56" w:rsidRPr="004E3114">
              <w:fldChar w:fldCharType="separate"/>
            </w:r>
            <w:r w:rsidR="001B067E">
              <w:t>5.7.2</w:t>
            </w:r>
            <w:r w:rsidR="00725E56" w:rsidRPr="004E3114">
              <w:fldChar w:fldCharType="end"/>
            </w:r>
            <w:r w:rsidR="00725E56" w:rsidRPr="004E3114">
              <w:t>.</w:t>
            </w:r>
          </w:p>
        </w:tc>
      </w:tr>
      <w:tr w:rsidR="005C2910" w:rsidRPr="004E3114" w:rsidTr="00470F0F">
        <w:tc>
          <w:tcPr>
            <w:tcW w:w="415" w:type="pct"/>
            <w:shd w:val="clear" w:color="auto" w:fill="auto"/>
          </w:tcPr>
          <w:p w:rsidR="00685FAF" w:rsidRPr="004E3114" w:rsidRDefault="00685FAF" w:rsidP="004834F0">
            <w:pPr>
              <w:pStyle w:val="ASFKTablenorm"/>
              <w:ind w:left="57" w:right="57"/>
            </w:pPr>
            <w:r w:rsidRPr="004E3114">
              <w:t>9.2</w:t>
            </w:r>
          </w:p>
        </w:tc>
        <w:tc>
          <w:tcPr>
            <w:tcW w:w="707" w:type="pct"/>
            <w:shd w:val="clear" w:color="auto" w:fill="auto"/>
          </w:tcPr>
          <w:p w:rsidR="00685FAF" w:rsidRPr="004E3114" w:rsidRDefault="00341C7E" w:rsidP="004834F0">
            <w:pPr>
              <w:pStyle w:val="ASFKTablenorm"/>
              <w:ind w:left="57" w:right="57"/>
            </w:pPr>
            <w:r w:rsidRPr="004E3114">
              <w:t>1</w:t>
            </w:r>
            <w:r w:rsidR="002322E0" w:rsidRPr="004E3114">
              <w:t>4</w:t>
            </w:r>
            <w:r w:rsidR="00F33CCA" w:rsidRPr="004E3114">
              <w:t>.03</w:t>
            </w:r>
            <w:r w:rsidR="00685FAF" w:rsidRPr="004E3114">
              <w:t>.2016</w:t>
            </w:r>
          </w:p>
        </w:tc>
        <w:tc>
          <w:tcPr>
            <w:tcW w:w="943" w:type="pct"/>
            <w:shd w:val="clear" w:color="auto" w:fill="auto"/>
          </w:tcPr>
          <w:p w:rsidR="00685FAF" w:rsidRPr="004E3114" w:rsidRDefault="00685FAF" w:rsidP="004834F0">
            <w:pPr>
              <w:pStyle w:val="ASFKTablenorm"/>
              <w:ind w:left="57" w:right="57"/>
            </w:pPr>
            <w:r w:rsidRPr="004E3114">
              <w:t>Иванова Н.</w:t>
            </w:r>
            <w:r w:rsidR="00BB6AA4" w:rsidRPr="004E3114">
              <w:t xml:space="preserve"> </w:t>
            </w:r>
            <w:r w:rsidRPr="004E3114">
              <w:t>Ю.</w:t>
            </w:r>
          </w:p>
          <w:p w:rsidR="00F33CCA" w:rsidRPr="004E3114" w:rsidRDefault="00F33CCA" w:rsidP="004834F0">
            <w:pPr>
              <w:pStyle w:val="ASFKTablenorm"/>
              <w:ind w:left="57" w:right="57"/>
            </w:pPr>
            <w:r w:rsidRPr="004E3114">
              <w:t>Соколова Н.</w:t>
            </w:r>
            <w:r w:rsidR="00BB6AA4" w:rsidRPr="004E3114">
              <w:t xml:space="preserve"> </w:t>
            </w:r>
            <w:r w:rsidRPr="004E3114">
              <w:t>В.</w:t>
            </w:r>
          </w:p>
          <w:p w:rsidR="002F56A9" w:rsidRPr="004E3114" w:rsidRDefault="002F56A9" w:rsidP="004834F0">
            <w:pPr>
              <w:pStyle w:val="ASFKTablenorm"/>
              <w:ind w:left="57" w:right="57"/>
            </w:pPr>
            <w:r w:rsidRPr="004E3114">
              <w:t xml:space="preserve">Алексеев </w:t>
            </w:r>
            <w:r w:rsidR="00B2707E" w:rsidRPr="004E3114">
              <w:t>И. И.</w:t>
            </w:r>
          </w:p>
        </w:tc>
        <w:tc>
          <w:tcPr>
            <w:tcW w:w="2935" w:type="pct"/>
            <w:shd w:val="clear" w:color="auto" w:fill="auto"/>
          </w:tcPr>
          <w:p w:rsidR="003000D5" w:rsidRPr="004E3114" w:rsidRDefault="00685FAF" w:rsidP="004834F0">
            <w:pPr>
              <w:pStyle w:val="ASFKTablenorm"/>
              <w:ind w:left="57" w:right="57"/>
            </w:pPr>
            <w:r w:rsidRPr="004E3114">
              <w:t>В соответствии с SUFD-79739 (SUFD-82248</w:t>
            </w:r>
            <w:r w:rsidR="00845568" w:rsidRPr="004E3114">
              <w:t>, SUFD-82227</w:t>
            </w:r>
            <w:r w:rsidR="00420F61" w:rsidRPr="004E3114">
              <w:t>, SUFD-82221</w:t>
            </w:r>
            <w:r w:rsidRPr="004E3114">
              <w:t>) актуализирован</w:t>
            </w:r>
            <w:r w:rsidR="00420F61" w:rsidRPr="004E3114">
              <w:t>ы</w:t>
            </w:r>
            <w:r w:rsidRPr="004E3114">
              <w:t xml:space="preserve"> п.</w:t>
            </w:r>
            <w:r w:rsidR="00E20D5D" w:rsidRPr="004E3114">
              <w:t xml:space="preserve"> </w:t>
            </w:r>
            <w:r w:rsidRPr="004E3114">
              <w:fldChar w:fldCharType="begin"/>
            </w:r>
            <w:r w:rsidRPr="004E3114">
              <w:instrText xml:space="preserve"> REF _Ref373061971 \r \h </w:instrText>
            </w:r>
            <w:r w:rsidR="004E3114">
              <w:instrText xml:space="preserve"> \* MERGEFORMAT </w:instrText>
            </w:r>
            <w:r w:rsidRPr="004E3114">
              <w:fldChar w:fldCharType="separate"/>
            </w:r>
            <w:r w:rsidR="001B067E">
              <w:t>5.1.8</w:t>
            </w:r>
            <w:r w:rsidRPr="004E3114">
              <w:fldChar w:fldCharType="end"/>
            </w:r>
            <w:r w:rsidR="00845568" w:rsidRPr="004E3114">
              <w:t xml:space="preserve">, </w:t>
            </w:r>
            <w:r w:rsidR="00845568" w:rsidRPr="004E3114">
              <w:fldChar w:fldCharType="begin"/>
            </w:r>
            <w:r w:rsidR="00845568" w:rsidRPr="004E3114">
              <w:instrText xml:space="preserve"> REF _Ref416433701 \r \h </w:instrText>
            </w:r>
            <w:r w:rsidR="004E3114">
              <w:instrText xml:space="preserve"> \* MERGEFORMAT </w:instrText>
            </w:r>
            <w:r w:rsidR="00845568" w:rsidRPr="004E3114">
              <w:fldChar w:fldCharType="separate"/>
            </w:r>
            <w:r w:rsidR="001B067E">
              <w:t>5.3.3</w:t>
            </w:r>
            <w:r w:rsidR="00845568" w:rsidRPr="004E3114">
              <w:fldChar w:fldCharType="end"/>
            </w:r>
            <w:r w:rsidR="00420F61" w:rsidRPr="004E3114">
              <w:t xml:space="preserve">, </w:t>
            </w:r>
            <w:r w:rsidR="00420F61" w:rsidRPr="004E3114">
              <w:fldChar w:fldCharType="begin"/>
            </w:r>
            <w:r w:rsidR="00420F61" w:rsidRPr="004E3114">
              <w:instrText xml:space="preserve"> REF _Ref357699450 \r \h </w:instrText>
            </w:r>
            <w:r w:rsidR="004E3114">
              <w:instrText xml:space="preserve"> \* MERGEFORMAT </w:instrText>
            </w:r>
            <w:r w:rsidR="00420F61" w:rsidRPr="004E3114">
              <w:fldChar w:fldCharType="separate"/>
            </w:r>
            <w:r w:rsidR="001B067E">
              <w:t>5.5.3</w:t>
            </w:r>
            <w:r w:rsidR="00420F61" w:rsidRPr="004E3114">
              <w:fldChar w:fldCharType="end"/>
            </w:r>
            <w:r w:rsidRPr="004E3114">
              <w:t>.</w:t>
            </w:r>
          </w:p>
          <w:p w:rsidR="00854966" w:rsidRPr="004E3114" w:rsidRDefault="00854966" w:rsidP="004834F0">
            <w:pPr>
              <w:pStyle w:val="ASFKTablenorm"/>
              <w:ind w:left="57" w:right="57"/>
            </w:pPr>
            <w:r w:rsidRPr="004E3114">
              <w:t>В соответствии с SUFD-</w:t>
            </w:r>
            <w:r w:rsidR="000477FE" w:rsidRPr="004E3114">
              <w:t>8</w:t>
            </w:r>
            <w:r w:rsidRPr="004E3114">
              <w:t>2979 (SUFD-83</w:t>
            </w:r>
            <w:r w:rsidR="003B7479" w:rsidRPr="004E3114">
              <w:t>776</w:t>
            </w:r>
            <w:r w:rsidRPr="004E3114">
              <w:t xml:space="preserve">) актуализирован п. </w:t>
            </w:r>
            <w:r w:rsidRPr="004E3114">
              <w:fldChar w:fldCharType="begin"/>
            </w:r>
            <w:r w:rsidRPr="004E3114">
              <w:instrText xml:space="preserve"> REF _Ref435196675 \r \h </w:instrText>
            </w:r>
            <w:r w:rsidR="004E3114">
              <w:instrText xml:space="preserve"> \* MERGEFORMAT </w:instrText>
            </w:r>
            <w:r w:rsidRPr="004E3114">
              <w:fldChar w:fldCharType="separate"/>
            </w:r>
            <w:r w:rsidR="001B067E">
              <w:t>5.7.2</w:t>
            </w:r>
            <w:r w:rsidRPr="004E3114">
              <w:fldChar w:fldCharType="end"/>
            </w:r>
            <w:r w:rsidRPr="004E3114">
              <w:t>.</w:t>
            </w:r>
          </w:p>
          <w:p w:rsidR="00F33CCA" w:rsidRPr="004E3114" w:rsidRDefault="00F33CCA" w:rsidP="004834F0">
            <w:pPr>
              <w:pStyle w:val="ASFKTablenorm"/>
              <w:ind w:left="57" w:right="57"/>
            </w:pPr>
            <w:r w:rsidRPr="004E3114">
              <w:t xml:space="preserve">В соответствии с SUFD-78119 (SUFD-85034) актуализирован п. </w:t>
            </w:r>
            <w:r w:rsidRPr="004E3114">
              <w:fldChar w:fldCharType="begin"/>
            </w:r>
            <w:r w:rsidRPr="004E3114">
              <w:instrText xml:space="preserve"> REF _Ref327373714 \r \h </w:instrText>
            </w:r>
            <w:r w:rsidR="004E3114">
              <w:instrText xml:space="preserve"> \* MERGEFORMAT </w:instrText>
            </w:r>
            <w:r w:rsidRPr="004E3114">
              <w:fldChar w:fldCharType="separate"/>
            </w:r>
            <w:r w:rsidR="001B067E">
              <w:t>5.14.3</w:t>
            </w:r>
            <w:r w:rsidRPr="004E3114">
              <w:fldChar w:fldCharType="end"/>
            </w:r>
            <w:r w:rsidRPr="004E3114">
              <w:t>.</w:t>
            </w:r>
          </w:p>
          <w:p w:rsidR="00750F19" w:rsidRPr="004E3114" w:rsidRDefault="00750F19" w:rsidP="004834F0">
            <w:pPr>
              <w:pStyle w:val="ASFKTablenorm"/>
              <w:ind w:left="57" w:right="57"/>
            </w:pPr>
            <w:r w:rsidRPr="004E3114">
              <w:t xml:space="preserve">В соответствии с SUFD-82190 (SUFD-84981) актуализирован п. </w:t>
            </w:r>
            <w:r w:rsidRPr="004E3114">
              <w:fldChar w:fldCharType="begin"/>
            </w:r>
            <w:r w:rsidRPr="004E3114">
              <w:instrText xml:space="preserve"> REF _Ref419280892 \r \h </w:instrText>
            </w:r>
            <w:r w:rsidR="004E3114">
              <w:instrText xml:space="preserve"> \* MERGEFORMAT </w:instrText>
            </w:r>
            <w:r w:rsidRPr="004E3114">
              <w:fldChar w:fldCharType="separate"/>
            </w:r>
            <w:r w:rsidR="001B067E">
              <w:t>5.3.2</w:t>
            </w:r>
            <w:r w:rsidRPr="004E3114">
              <w:fldChar w:fldCharType="end"/>
            </w:r>
            <w:r w:rsidRPr="004E3114">
              <w:t>.</w:t>
            </w:r>
          </w:p>
          <w:p w:rsidR="002F56A9" w:rsidRPr="004E3114" w:rsidRDefault="002F56A9" w:rsidP="004834F0">
            <w:pPr>
              <w:pStyle w:val="ASFKTablenorm"/>
              <w:ind w:left="57" w:right="57"/>
            </w:pPr>
            <w:r w:rsidRPr="004E3114">
              <w:lastRenderedPageBreak/>
              <w:t>В соответствии с SUFD-68252 (SUFD-85295) актуализирован п.</w:t>
            </w:r>
            <w:r w:rsidRPr="004E3114">
              <w:fldChar w:fldCharType="begin"/>
            </w:r>
            <w:r w:rsidRPr="004E3114">
              <w:instrText xml:space="preserve"> REF _Ref445285509 \r \h </w:instrText>
            </w:r>
            <w:r w:rsidR="004E3114">
              <w:instrText xml:space="preserve"> \* MERGEFORMAT </w:instrText>
            </w:r>
            <w:r w:rsidRPr="004E3114">
              <w:fldChar w:fldCharType="separate"/>
            </w:r>
            <w:r w:rsidR="001B067E">
              <w:t>5.16.1</w:t>
            </w:r>
            <w:r w:rsidRPr="004E3114">
              <w:fldChar w:fldCharType="end"/>
            </w:r>
            <w:r w:rsidRPr="004E3114">
              <w:t>.</w:t>
            </w:r>
          </w:p>
          <w:p w:rsidR="00341C7E" w:rsidRPr="004E3114" w:rsidRDefault="00341C7E" w:rsidP="004834F0">
            <w:pPr>
              <w:pStyle w:val="ASFKTablenorm"/>
              <w:ind w:left="57" w:right="57"/>
            </w:pPr>
            <w:r w:rsidRPr="004E3114">
              <w:t xml:space="preserve">В соответствии с SUFD-83831 (SUFD-84040) актуализирован п. </w:t>
            </w:r>
            <w:r w:rsidRPr="004E3114">
              <w:fldChar w:fldCharType="begin"/>
            </w:r>
            <w:r w:rsidRPr="004E3114">
              <w:instrText xml:space="preserve"> REF _Ref445374413 \r \h </w:instrText>
            </w:r>
            <w:r w:rsidR="004E3114">
              <w:instrText xml:space="preserve"> \* MERGEFORMAT </w:instrText>
            </w:r>
            <w:r w:rsidRPr="004E3114">
              <w:fldChar w:fldCharType="separate"/>
            </w:r>
            <w:r w:rsidR="001B067E">
              <w:t>5.1.10</w:t>
            </w:r>
            <w:r w:rsidRPr="004E3114">
              <w:fldChar w:fldCharType="end"/>
            </w:r>
            <w:r w:rsidRPr="004E3114">
              <w:t>.</w:t>
            </w:r>
          </w:p>
          <w:p w:rsidR="002322E0" w:rsidRPr="004E3114" w:rsidRDefault="00775CD9" w:rsidP="004834F0">
            <w:pPr>
              <w:pStyle w:val="ASFKTablenorm"/>
              <w:ind w:left="57" w:right="57"/>
            </w:pPr>
            <w:r w:rsidRPr="004E3114">
              <w:t xml:space="preserve">В соответствии с SUFD-80670 (SUFD-81575) актуализированы </w:t>
            </w:r>
            <w:r w:rsidR="009609C5" w:rsidRPr="004E3114">
              <w:t>п</w:t>
            </w:r>
            <w:r w:rsidRPr="004E3114">
              <w:t xml:space="preserve">п. </w:t>
            </w:r>
            <w:r w:rsidRPr="004E3114">
              <w:fldChar w:fldCharType="begin"/>
            </w:r>
            <w:r w:rsidRPr="004E3114">
              <w:instrText xml:space="preserve"> REF _Ref420328606 \r \h </w:instrText>
            </w:r>
            <w:r w:rsidR="004E3114">
              <w:instrText xml:space="preserve"> \* MERGEFORMAT </w:instrText>
            </w:r>
            <w:r w:rsidRPr="004E3114">
              <w:fldChar w:fldCharType="separate"/>
            </w:r>
            <w:r w:rsidR="001B067E">
              <w:t>5.5.5</w:t>
            </w:r>
            <w:r w:rsidRPr="004E3114">
              <w:fldChar w:fldCharType="end"/>
            </w:r>
            <w:r w:rsidRPr="004E3114">
              <w:t xml:space="preserve">, </w:t>
            </w:r>
            <w:r w:rsidRPr="004E3114">
              <w:fldChar w:fldCharType="begin"/>
            </w:r>
            <w:r w:rsidRPr="004E3114">
              <w:instrText xml:space="preserve"> REF _Ref341793514 \r \h </w:instrText>
            </w:r>
            <w:r w:rsidR="004E3114">
              <w:instrText xml:space="preserve"> \* MERGEFORMAT </w:instrText>
            </w:r>
            <w:r w:rsidRPr="004E3114">
              <w:fldChar w:fldCharType="separate"/>
            </w:r>
            <w:r w:rsidR="001B067E">
              <w:t>5.5.10</w:t>
            </w:r>
            <w:r w:rsidRPr="004E3114">
              <w:fldChar w:fldCharType="end"/>
            </w:r>
            <w:r w:rsidRPr="004E3114">
              <w:t>.</w:t>
            </w:r>
          </w:p>
        </w:tc>
      </w:tr>
      <w:tr w:rsidR="005C2910" w:rsidRPr="004E3114" w:rsidTr="00470F0F">
        <w:tc>
          <w:tcPr>
            <w:tcW w:w="415" w:type="pct"/>
            <w:shd w:val="clear" w:color="auto" w:fill="auto"/>
          </w:tcPr>
          <w:p w:rsidR="00B2190A" w:rsidRPr="004E3114" w:rsidRDefault="00B2190A" w:rsidP="004834F0">
            <w:pPr>
              <w:pStyle w:val="ASFKTablenorm"/>
              <w:ind w:left="57" w:right="57"/>
            </w:pPr>
            <w:r w:rsidRPr="004E3114">
              <w:lastRenderedPageBreak/>
              <w:t>9.3</w:t>
            </w:r>
          </w:p>
        </w:tc>
        <w:tc>
          <w:tcPr>
            <w:tcW w:w="707" w:type="pct"/>
            <w:shd w:val="clear" w:color="auto" w:fill="auto"/>
          </w:tcPr>
          <w:p w:rsidR="00B2190A" w:rsidRPr="004E3114" w:rsidRDefault="00C3684C" w:rsidP="004834F0">
            <w:pPr>
              <w:pStyle w:val="ASFKTablenorm"/>
              <w:ind w:left="57" w:right="57"/>
            </w:pPr>
            <w:r w:rsidRPr="004E3114">
              <w:t>25</w:t>
            </w:r>
            <w:r w:rsidR="00B2190A" w:rsidRPr="004E3114">
              <w:t>.03.2016</w:t>
            </w:r>
          </w:p>
        </w:tc>
        <w:tc>
          <w:tcPr>
            <w:tcW w:w="943" w:type="pct"/>
            <w:shd w:val="clear" w:color="auto" w:fill="auto"/>
          </w:tcPr>
          <w:p w:rsidR="00B2190A" w:rsidRPr="004E3114" w:rsidRDefault="00B2190A"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B2190A" w:rsidRPr="004E3114" w:rsidRDefault="00B2190A" w:rsidP="004834F0">
            <w:pPr>
              <w:pStyle w:val="ASFKTablenorm"/>
              <w:ind w:left="57" w:right="57"/>
            </w:pPr>
            <w:r w:rsidRPr="004E3114">
              <w:t xml:space="preserve">В соответствии с SUFD-84923 (SUFD-85766) актуализирован п. </w:t>
            </w:r>
            <w:r w:rsidRPr="004E3114">
              <w:fldChar w:fldCharType="begin"/>
            </w:r>
            <w:r w:rsidRPr="004E3114">
              <w:instrText xml:space="preserve"> REF _Ref445374413 \r \h </w:instrText>
            </w:r>
            <w:r w:rsidR="004E3114">
              <w:instrText xml:space="preserve"> \* MERGEFORMAT </w:instrText>
            </w:r>
            <w:r w:rsidRPr="004E3114">
              <w:fldChar w:fldCharType="separate"/>
            </w:r>
            <w:r w:rsidR="001B067E">
              <w:t>5.1.10</w:t>
            </w:r>
            <w:r w:rsidRPr="004E3114">
              <w:fldChar w:fldCharType="end"/>
            </w:r>
            <w:r w:rsidRPr="004E3114">
              <w:t>.</w:t>
            </w:r>
          </w:p>
          <w:p w:rsidR="00D33D08" w:rsidRPr="004E3114" w:rsidRDefault="000E3F9E" w:rsidP="004834F0">
            <w:pPr>
              <w:pStyle w:val="ASFKTablenorm"/>
              <w:ind w:left="57" w:right="57"/>
            </w:pPr>
            <w:r w:rsidRPr="004E3114">
              <w:t xml:space="preserve">В соответствии с SUFD-84677 (SUFD-85859, SUFD-85862) актуализированы пп. </w:t>
            </w:r>
            <w:r w:rsidRPr="004E3114">
              <w:fldChar w:fldCharType="begin"/>
            </w:r>
            <w:r w:rsidRPr="004E3114">
              <w:instrText xml:space="preserve"> REF _Ref445374413 \r \h </w:instrText>
            </w:r>
            <w:r w:rsidR="004E3114">
              <w:instrText xml:space="preserve"> \* MERGEFORMAT </w:instrText>
            </w:r>
            <w:r w:rsidRPr="004E3114">
              <w:fldChar w:fldCharType="separate"/>
            </w:r>
            <w:r w:rsidR="001B067E">
              <w:t>5.1.10</w:t>
            </w:r>
            <w:r w:rsidRPr="004E3114">
              <w:fldChar w:fldCharType="end"/>
            </w:r>
            <w:r w:rsidRPr="004E3114">
              <w:t xml:space="preserve">, </w:t>
            </w:r>
            <w:r w:rsidRPr="004E3114">
              <w:fldChar w:fldCharType="begin"/>
            </w:r>
            <w:r w:rsidRPr="004E3114">
              <w:instrText xml:space="preserve"> REF _Ref448141011 \r \h </w:instrText>
            </w:r>
            <w:r w:rsidR="004E3114">
              <w:instrText xml:space="preserve"> \* MERGEFORMAT </w:instrText>
            </w:r>
            <w:r w:rsidRPr="004E3114">
              <w:fldChar w:fldCharType="separate"/>
            </w:r>
            <w:r w:rsidR="001B067E">
              <w:t>5.11.2</w:t>
            </w:r>
            <w:r w:rsidRPr="004E3114">
              <w:fldChar w:fldCharType="end"/>
            </w:r>
            <w:r w:rsidRPr="004E3114">
              <w:t>.</w:t>
            </w:r>
          </w:p>
        </w:tc>
      </w:tr>
      <w:tr w:rsidR="005C2910" w:rsidRPr="004E3114" w:rsidTr="00470F0F">
        <w:tc>
          <w:tcPr>
            <w:tcW w:w="415" w:type="pct"/>
            <w:shd w:val="clear" w:color="auto" w:fill="auto"/>
          </w:tcPr>
          <w:p w:rsidR="004F30CD" w:rsidRPr="004E3114" w:rsidRDefault="004F30CD" w:rsidP="004834F0">
            <w:pPr>
              <w:pStyle w:val="ASFKTablenorm"/>
              <w:ind w:left="57" w:right="57"/>
            </w:pPr>
            <w:r w:rsidRPr="004E3114">
              <w:t>9.4</w:t>
            </w:r>
          </w:p>
        </w:tc>
        <w:tc>
          <w:tcPr>
            <w:tcW w:w="707" w:type="pct"/>
            <w:shd w:val="clear" w:color="auto" w:fill="auto"/>
          </w:tcPr>
          <w:p w:rsidR="004F30CD" w:rsidRPr="004E3114" w:rsidRDefault="00AB56A1" w:rsidP="004834F0">
            <w:pPr>
              <w:pStyle w:val="ASFKTablenorm"/>
              <w:ind w:left="57" w:right="57"/>
            </w:pPr>
            <w:r w:rsidRPr="004E3114">
              <w:t>17</w:t>
            </w:r>
            <w:r w:rsidR="004F30CD" w:rsidRPr="004E3114">
              <w:t>.05.2016</w:t>
            </w:r>
          </w:p>
        </w:tc>
        <w:tc>
          <w:tcPr>
            <w:tcW w:w="943" w:type="pct"/>
            <w:shd w:val="clear" w:color="auto" w:fill="auto"/>
          </w:tcPr>
          <w:p w:rsidR="004F30CD" w:rsidRPr="004E3114" w:rsidRDefault="0078130E" w:rsidP="004834F0">
            <w:pPr>
              <w:pStyle w:val="ASFKTablenorm"/>
              <w:ind w:left="57" w:right="57"/>
            </w:pPr>
            <w:r w:rsidRPr="004E3114">
              <w:t xml:space="preserve">Алексеев </w:t>
            </w:r>
            <w:r w:rsidR="00B2707E" w:rsidRPr="004E3114">
              <w:t>И. И.</w:t>
            </w:r>
          </w:p>
          <w:p w:rsidR="00B207C5" w:rsidRPr="004E3114" w:rsidRDefault="00B207C5"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78130E" w:rsidRPr="004E3114" w:rsidRDefault="0078130E" w:rsidP="004834F0">
            <w:pPr>
              <w:pStyle w:val="ASFKTablenorm"/>
              <w:ind w:left="57" w:right="57"/>
            </w:pPr>
            <w:r w:rsidRPr="004E3114">
              <w:t xml:space="preserve">В соответствии </w:t>
            </w:r>
            <w:r w:rsidRPr="004E3114">
              <w:tab/>
              <w:t xml:space="preserve">SUFD-87484 (SUFD-87609) актуализирован п. </w:t>
            </w:r>
            <w:r w:rsidRPr="004E3114">
              <w:fldChar w:fldCharType="begin"/>
            </w:r>
            <w:r w:rsidRPr="004E3114">
              <w:instrText xml:space="preserve"> REF _Ref295386276 \r \h </w:instrText>
            </w:r>
            <w:r w:rsidR="004E3114">
              <w:instrText xml:space="preserve"> \* MERGEFORMAT </w:instrText>
            </w:r>
            <w:r w:rsidRPr="004E3114">
              <w:fldChar w:fldCharType="separate"/>
            </w:r>
            <w:r w:rsidR="001B067E">
              <w:t>5.13.1</w:t>
            </w:r>
            <w:r w:rsidRPr="004E3114">
              <w:fldChar w:fldCharType="end"/>
            </w:r>
            <w:r w:rsidRPr="004E3114">
              <w:t>.</w:t>
            </w:r>
          </w:p>
          <w:p w:rsidR="00B207C5" w:rsidRPr="004E3114" w:rsidRDefault="00B207C5" w:rsidP="004834F0">
            <w:pPr>
              <w:pStyle w:val="ASFKTablenorm"/>
              <w:ind w:left="57" w:right="57"/>
            </w:pPr>
            <w:r w:rsidRPr="004E3114">
              <w:t xml:space="preserve">В соответствии с SUFD-76857, SUFD-87450 (SUFD-85150) добавлен п. </w:t>
            </w:r>
            <w:r w:rsidRPr="004E3114">
              <w:fldChar w:fldCharType="begin"/>
            </w:r>
            <w:r w:rsidRPr="004E3114">
              <w:instrText xml:space="preserve"> REF _Ref451263362 \r \h </w:instrText>
            </w:r>
            <w:r w:rsidR="004E3114">
              <w:instrText xml:space="preserve"> \* MERGEFORMAT </w:instrText>
            </w:r>
            <w:r w:rsidRPr="004E3114">
              <w:fldChar w:fldCharType="separate"/>
            </w:r>
            <w:r w:rsidR="001B067E">
              <w:t>5.12.7</w:t>
            </w:r>
            <w:r w:rsidRPr="004E3114">
              <w:fldChar w:fldCharType="end"/>
            </w:r>
            <w:r w:rsidRPr="004E3114">
              <w:t>.</w:t>
            </w:r>
          </w:p>
        </w:tc>
      </w:tr>
      <w:tr w:rsidR="005C2910" w:rsidRPr="004E3114" w:rsidTr="00470F0F">
        <w:tc>
          <w:tcPr>
            <w:tcW w:w="415" w:type="pct"/>
            <w:shd w:val="clear" w:color="auto" w:fill="auto"/>
          </w:tcPr>
          <w:p w:rsidR="00C635AD" w:rsidRPr="004E3114" w:rsidRDefault="00C635AD" w:rsidP="004834F0">
            <w:pPr>
              <w:pStyle w:val="ASFKTablenorm"/>
              <w:ind w:left="57" w:right="57"/>
            </w:pPr>
            <w:r w:rsidRPr="004E3114">
              <w:t>9.5</w:t>
            </w:r>
          </w:p>
        </w:tc>
        <w:tc>
          <w:tcPr>
            <w:tcW w:w="707" w:type="pct"/>
            <w:shd w:val="clear" w:color="auto" w:fill="auto"/>
          </w:tcPr>
          <w:p w:rsidR="00C635AD" w:rsidRPr="004E3114" w:rsidRDefault="00373DC7" w:rsidP="004834F0">
            <w:pPr>
              <w:pStyle w:val="ASFKTablenorm"/>
              <w:ind w:left="57" w:right="57"/>
            </w:pPr>
            <w:r w:rsidRPr="004E3114">
              <w:t>29</w:t>
            </w:r>
            <w:r w:rsidR="00C635AD" w:rsidRPr="004E3114">
              <w:t>.06.2016</w:t>
            </w:r>
          </w:p>
        </w:tc>
        <w:tc>
          <w:tcPr>
            <w:tcW w:w="943" w:type="pct"/>
            <w:shd w:val="clear" w:color="auto" w:fill="auto"/>
          </w:tcPr>
          <w:p w:rsidR="00C635AD" w:rsidRPr="004E3114" w:rsidRDefault="00C635AD"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C635AD" w:rsidRPr="004E3114" w:rsidRDefault="00C635AD" w:rsidP="004834F0">
            <w:pPr>
              <w:pStyle w:val="ASFKTablenorm"/>
              <w:ind w:left="57" w:right="57"/>
            </w:pPr>
            <w:r w:rsidRPr="004E3114">
              <w:t xml:space="preserve">В соответствии с SUFD-85677 (SUFD-87393, SUFD-87395, SUFD-87396) актуализированы </w:t>
            </w:r>
            <w:r w:rsidR="009609C5" w:rsidRPr="004E3114">
              <w:t>п</w:t>
            </w:r>
            <w:r w:rsidRPr="004E3114">
              <w:t xml:space="preserve">п. </w:t>
            </w:r>
            <w:r w:rsidRPr="004E3114">
              <w:fldChar w:fldCharType="begin"/>
            </w:r>
            <w:r w:rsidRPr="004E3114">
              <w:instrText xml:space="preserve"> REF _Ref450204026 \r \h </w:instrText>
            </w:r>
            <w:r w:rsidR="00373DC7" w:rsidRPr="004E3114">
              <w:instrText xml:space="preserve"> \* MERGEFORMAT </w:instrText>
            </w:r>
            <w:r w:rsidRPr="004E3114">
              <w:fldChar w:fldCharType="separate"/>
            </w:r>
            <w:r w:rsidR="001B067E">
              <w:t>5.1.6</w:t>
            </w:r>
            <w:r w:rsidRPr="004E3114">
              <w:fldChar w:fldCharType="end"/>
            </w:r>
            <w:r w:rsidRPr="004E3114">
              <w:t xml:space="preserve">, </w:t>
            </w:r>
            <w:r w:rsidRPr="004E3114">
              <w:fldChar w:fldCharType="begin"/>
            </w:r>
            <w:r w:rsidRPr="004E3114">
              <w:instrText xml:space="preserve"> REF _Ref435196675 \r \h </w:instrText>
            </w:r>
            <w:r w:rsidR="00373DC7" w:rsidRPr="004E3114">
              <w:instrText xml:space="preserve"> \* MERGEFORMAT </w:instrText>
            </w:r>
            <w:r w:rsidRPr="004E3114">
              <w:fldChar w:fldCharType="separate"/>
            </w:r>
            <w:r w:rsidR="001B067E">
              <w:t>5.7.2</w:t>
            </w:r>
            <w:r w:rsidRPr="004E3114">
              <w:fldChar w:fldCharType="end"/>
            </w:r>
            <w:r w:rsidRPr="004E3114">
              <w:t xml:space="preserve">, </w:t>
            </w:r>
            <w:r w:rsidRPr="004E3114">
              <w:fldChar w:fldCharType="begin"/>
            </w:r>
            <w:r w:rsidRPr="004E3114">
              <w:instrText xml:space="preserve"> REF _Ref416433701 \r \h </w:instrText>
            </w:r>
            <w:r w:rsidR="00373DC7" w:rsidRPr="004E3114">
              <w:instrText xml:space="preserve"> \* MERGEFORMAT </w:instrText>
            </w:r>
            <w:r w:rsidRPr="004E3114">
              <w:fldChar w:fldCharType="separate"/>
            </w:r>
            <w:r w:rsidR="001B067E">
              <w:t>5.3.3</w:t>
            </w:r>
            <w:r w:rsidRPr="004E3114">
              <w:fldChar w:fldCharType="end"/>
            </w:r>
            <w:r w:rsidRPr="004E3114">
              <w:t>.</w:t>
            </w:r>
          </w:p>
          <w:p w:rsidR="00373DC7" w:rsidRPr="004E3114" w:rsidRDefault="00373DC7" w:rsidP="004834F0">
            <w:pPr>
              <w:pStyle w:val="ASFKTablenorm"/>
              <w:ind w:left="57" w:right="57"/>
            </w:pPr>
            <w:r w:rsidRPr="004E3114">
              <w:t>В соответствии с SUFD-81092 (SUFD-87911</w:t>
            </w:r>
            <w:r w:rsidR="00266CA5" w:rsidRPr="004E3114">
              <w:t>, SUFD-87919</w:t>
            </w:r>
            <w:r w:rsidRPr="004E3114">
              <w:t>) добавлен</w:t>
            </w:r>
            <w:r w:rsidR="00266CA5" w:rsidRPr="004E3114">
              <w:t>ы</w:t>
            </w:r>
            <w:r w:rsidRPr="004E3114">
              <w:t xml:space="preserve"> </w:t>
            </w:r>
            <w:r w:rsidR="009609C5" w:rsidRPr="004E3114">
              <w:t>п</w:t>
            </w:r>
            <w:r w:rsidRPr="004E3114">
              <w:t xml:space="preserve">п. </w:t>
            </w:r>
            <w:r w:rsidR="007243C2" w:rsidRPr="004E3114">
              <w:t xml:space="preserve">5.1.21, </w:t>
            </w:r>
            <w:r w:rsidRPr="004E3114">
              <w:fldChar w:fldCharType="begin"/>
            </w:r>
            <w:r w:rsidRPr="004E3114">
              <w:instrText xml:space="preserve"> REF _Ref454349706 \r \h </w:instrText>
            </w:r>
            <w:r w:rsidR="004E3114">
              <w:instrText xml:space="preserve"> \* MERGEFORMAT </w:instrText>
            </w:r>
            <w:r w:rsidRPr="004E3114">
              <w:fldChar w:fldCharType="separate"/>
            </w:r>
            <w:r w:rsidR="001B067E">
              <w:t>5.1.22</w:t>
            </w:r>
            <w:r w:rsidRPr="004E3114">
              <w:fldChar w:fldCharType="end"/>
            </w:r>
            <w:r w:rsidR="00266CA5" w:rsidRPr="004E3114">
              <w:t>.</w:t>
            </w:r>
          </w:p>
        </w:tc>
      </w:tr>
      <w:tr w:rsidR="005C2910" w:rsidRPr="004E3114" w:rsidTr="00470F0F">
        <w:tc>
          <w:tcPr>
            <w:tcW w:w="415" w:type="pct"/>
            <w:shd w:val="clear" w:color="auto" w:fill="auto"/>
          </w:tcPr>
          <w:p w:rsidR="007A150F" w:rsidRPr="004E3114" w:rsidRDefault="007A150F" w:rsidP="004834F0">
            <w:pPr>
              <w:pStyle w:val="ASFKTablenorm"/>
              <w:ind w:left="57" w:right="57"/>
            </w:pPr>
            <w:r w:rsidRPr="004E3114">
              <w:t>9.6</w:t>
            </w:r>
          </w:p>
        </w:tc>
        <w:tc>
          <w:tcPr>
            <w:tcW w:w="707" w:type="pct"/>
            <w:shd w:val="clear" w:color="auto" w:fill="auto"/>
          </w:tcPr>
          <w:p w:rsidR="007A150F" w:rsidRPr="004E3114" w:rsidRDefault="007A150F" w:rsidP="004834F0">
            <w:pPr>
              <w:pStyle w:val="ASFKTablenorm"/>
              <w:ind w:left="57" w:right="57"/>
            </w:pPr>
            <w:r w:rsidRPr="004E3114">
              <w:t>08.08.2016</w:t>
            </w:r>
          </w:p>
        </w:tc>
        <w:tc>
          <w:tcPr>
            <w:tcW w:w="943" w:type="pct"/>
            <w:shd w:val="clear" w:color="auto" w:fill="auto"/>
          </w:tcPr>
          <w:p w:rsidR="007A150F" w:rsidRPr="004E3114" w:rsidRDefault="007A150F" w:rsidP="004834F0">
            <w:pPr>
              <w:pStyle w:val="ASFKTablenorm"/>
              <w:ind w:left="57" w:right="57"/>
            </w:pPr>
            <w:r w:rsidRPr="004E3114">
              <w:t xml:space="preserve">Алексеев </w:t>
            </w:r>
            <w:r w:rsidR="00B2707E" w:rsidRPr="004E3114">
              <w:t>И. И.</w:t>
            </w:r>
          </w:p>
        </w:tc>
        <w:tc>
          <w:tcPr>
            <w:tcW w:w="2935" w:type="pct"/>
            <w:shd w:val="clear" w:color="auto" w:fill="auto"/>
          </w:tcPr>
          <w:p w:rsidR="00115F03" w:rsidRPr="004E3114" w:rsidRDefault="007A150F" w:rsidP="004834F0">
            <w:pPr>
              <w:pStyle w:val="ASFKTablenorm"/>
              <w:ind w:left="57" w:right="57"/>
            </w:pPr>
            <w:r w:rsidRPr="004E3114">
              <w:t xml:space="preserve">В соответствии </w:t>
            </w:r>
            <w:r w:rsidRPr="004E3114">
              <w:tab/>
              <w:t xml:space="preserve">SUFD-88819 (SUFD-89891) актуализирован п. </w:t>
            </w:r>
            <w:r w:rsidRPr="004E3114">
              <w:fldChar w:fldCharType="begin"/>
            </w:r>
            <w:r w:rsidRPr="004E3114">
              <w:instrText xml:space="preserve"> REF _Ref458438579 \r \h </w:instrText>
            </w:r>
            <w:r w:rsidR="00205BF2" w:rsidRPr="004E3114">
              <w:instrText xml:space="preserve"> \* MERGEFORMAT </w:instrText>
            </w:r>
            <w:r w:rsidRPr="004E3114">
              <w:fldChar w:fldCharType="separate"/>
            </w:r>
            <w:r w:rsidR="001B067E">
              <w:t>5.1.10</w:t>
            </w:r>
            <w:r w:rsidRPr="004E3114">
              <w:fldChar w:fldCharType="end"/>
            </w:r>
            <w:r w:rsidRPr="004E3114">
              <w:t>.</w:t>
            </w:r>
          </w:p>
        </w:tc>
      </w:tr>
      <w:tr w:rsidR="005C2910" w:rsidRPr="004E3114" w:rsidTr="00470F0F">
        <w:tc>
          <w:tcPr>
            <w:tcW w:w="415" w:type="pct"/>
            <w:shd w:val="clear" w:color="auto" w:fill="auto"/>
          </w:tcPr>
          <w:p w:rsidR="00115F03" w:rsidRPr="004E3114" w:rsidRDefault="00115F03" w:rsidP="004834F0">
            <w:pPr>
              <w:pStyle w:val="ASFKTablenorm"/>
              <w:ind w:left="57" w:right="57"/>
            </w:pPr>
            <w:r w:rsidRPr="004E3114">
              <w:t>9.7</w:t>
            </w:r>
          </w:p>
        </w:tc>
        <w:tc>
          <w:tcPr>
            <w:tcW w:w="707" w:type="pct"/>
            <w:shd w:val="clear" w:color="auto" w:fill="auto"/>
          </w:tcPr>
          <w:p w:rsidR="00115F03" w:rsidRPr="004E3114" w:rsidRDefault="00115F03" w:rsidP="004834F0">
            <w:pPr>
              <w:pStyle w:val="ASFKTablenorm"/>
              <w:ind w:left="57" w:right="57"/>
            </w:pPr>
            <w:r w:rsidRPr="004E3114">
              <w:t>2</w:t>
            </w:r>
            <w:r w:rsidR="00875BF6" w:rsidRPr="004E3114">
              <w:t>4</w:t>
            </w:r>
            <w:r w:rsidRPr="004E3114">
              <w:t>.08.2016</w:t>
            </w:r>
          </w:p>
        </w:tc>
        <w:tc>
          <w:tcPr>
            <w:tcW w:w="943" w:type="pct"/>
            <w:shd w:val="clear" w:color="auto" w:fill="auto"/>
          </w:tcPr>
          <w:p w:rsidR="00115F03" w:rsidRPr="004E3114" w:rsidRDefault="00115F03"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115F03" w:rsidRPr="004E3114" w:rsidRDefault="00115F03" w:rsidP="004834F0">
            <w:pPr>
              <w:pStyle w:val="ASFKTablenorm"/>
              <w:ind w:left="57" w:right="57"/>
            </w:pPr>
            <w:r w:rsidRPr="004E3114">
              <w:t xml:space="preserve">В соответствии </w:t>
            </w:r>
            <w:r w:rsidRPr="004E3114">
              <w:tab/>
              <w:t xml:space="preserve">SUFD-86127 (SUFD-89162) актуализирован п. </w:t>
            </w:r>
            <w:r w:rsidRPr="004E3114">
              <w:fldChar w:fldCharType="begin"/>
            </w:r>
            <w:r w:rsidRPr="004E3114">
              <w:instrText xml:space="preserve"> REF _Ref295386276 \r \h </w:instrText>
            </w:r>
            <w:r w:rsidR="004E3114">
              <w:instrText xml:space="preserve"> \* MERGEFORMAT </w:instrText>
            </w:r>
            <w:r w:rsidRPr="004E3114">
              <w:fldChar w:fldCharType="separate"/>
            </w:r>
            <w:r w:rsidR="001B067E">
              <w:t>5.13.1</w:t>
            </w:r>
            <w:r w:rsidRPr="004E3114">
              <w:fldChar w:fldCharType="end"/>
            </w:r>
            <w:r w:rsidRPr="004E3114">
              <w:t>.</w:t>
            </w:r>
          </w:p>
          <w:p w:rsidR="00875BF6" w:rsidRPr="004E3114" w:rsidRDefault="00875BF6" w:rsidP="004834F0">
            <w:pPr>
              <w:pStyle w:val="ASFKTablenorm"/>
              <w:ind w:left="57" w:right="57"/>
            </w:pPr>
            <w:r w:rsidRPr="004E3114">
              <w:t>В соответствии с RFC-42713 отредактированы наименования системных констант.</w:t>
            </w:r>
          </w:p>
        </w:tc>
      </w:tr>
      <w:tr w:rsidR="005C2910" w:rsidRPr="004E3114" w:rsidTr="00470F0F">
        <w:tc>
          <w:tcPr>
            <w:tcW w:w="415" w:type="pct"/>
            <w:shd w:val="clear" w:color="auto" w:fill="auto"/>
          </w:tcPr>
          <w:p w:rsidR="006D6594" w:rsidRPr="004E3114" w:rsidRDefault="006D6594" w:rsidP="004834F0">
            <w:pPr>
              <w:pStyle w:val="ASFKTablenorm"/>
              <w:ind w:left="57" w:right="57"/>
            </w:pPr>
            <w:r w:rsidRPr="004E3114">
              <w:t>9.8</w:t>
            </w:r>
          </w:p>
        </w:tc>
        <w:tc>
          <w:tcPr>
            <w:tcW w:w="707" w:type="pct"/>
            <w:shd w:val="clear" w:color="auto" w:fill="auto"/>
          </w:tcPr>
          <w:p w:rsidR="006D6594" w:rsidRPr="004E3114" w:rsidRDefault="00E856E5" w:rsidP="004834F0">
            <w:pPr>
              <w:pStyle w:val="ASFKTablenorm"/>
              <w:ind w:left="57" w:right="57"/>
            </w:pPr>
            <w:r w:rsidRPr="004E3114">
              <w:t>12.12.2016</w:t>
            </w:r>
          </w:p>
        </w:tc>
        <w:tc>
          <w:tcPr>
            <w:tcW w:w="943" w:type="pct"/>
            <w:shd w:val="clear" w:color="auto" w:fill="auto"/>
          </w:tcPr>
          <w:p w:rsidR="006D6594" w:rsidRPr="004E3114" w:rsidRDefault="00E856E5" w:rsidP="004834F0">
            <w:pPr>
              <w:pStyle w:val="ASFKTablenorm"/>
              <w:ind w:left="57" w:right="57"/>
            </w:pPr>
            <w:r w:rsidRPr="004E3114">
              <w:t>Тяпкина О.</w:t>
            </w:r>
            <w:r w:rsidR="00BB6AA4" w:rsidRPr="004E3114">
              <w:t xml:space="preserve"> </w:t>
            </w:r>
            <w:r w:rsidR="006D6594" w:rsidRPr="004E3114">
              <w:t>В.</w:t>
            </w:r>
          </w:p>
          <w:p w:rsidR="00E856E5" w:rsidRPr="004E3114" w:rsidRDefault="00E856E5"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6D6594" w:rsidRPr="004E3114" w:rsidRDefault="006D6594" w:rsidP="004834F0">
            <w:pPr>
              <w:pStyle w:val="ASFKTablenorm"/>
              <w:ind w:left="57" w:right="57"/>
            </w:pPr>
            <w:r w:rsidRPr="004E3114">
              <w:t>Внесены редакционные правки, предусмотренные государственным контрактом № УФТ-57/2016 от 14.11.2016.</w:t>
            </w:r>
          </w:p>
          <w:p w:rsidR="00E856E5" w:rsidRPr="004E3114" w:rsidRDefault="00E856E5" w:rsidP="004834F0">
            <w:pPr>
              <w:pStyle w:val="ASFKTablenorm"/>
              <w:ind w:left="57" w:right="57"/>
            </w:pPr>
            <w:r w:rsidRPr="004E3114">
              <w:t xml:space="preserve">В соответствии с SUFD-89838 (SUFD-92174) актуализирован п. </w:t>
            </w:r>
            <w:r w:rsidRPr="004E3114">
              <w:fldChar w:fldCharType="begin"/>
            </w:r>
            <w:r w:rsidRPr="004E3114">
              <w:instrText xml:space="preserve"> REF _Ref458438579 \r \h  \* MERGEFORMAT </w:instrText>
            </w:r>
            <w:r w:rsidRPr="004E3114">
              <w:fldChar w:fldCharType="separate"/>
            </w:r>
            <w:r w:rsidR="001B067E">
              <w:t>5.1.10</w:t>
            </w:r>
            <w:r w:rsidRPr="004E3114">
              <w:fldChar w:fldCharType="end"/>
            </w:r>
            <w:r w:rsidRPr="004E3114">
              <w:t>.</w:t>
            </w:r>
          </w:p>
          <w:p w:rsidR="00E856E5" w:rsidRPr="004E3114" w:rsidRDefault="00E856E5" w:rsidP="004834F0">
            <w:pPr>
              <w:pStyle w:val="ASFKTablenorm"/>
              <w:ind w:left="57" w:right="57"/>
            </w:pPr>
            <w:r w:rsidRPr="004E3114">
              <w:t xml:space="preserve">В соответствии с SUFD-88432 (SUFD-91996, SUFD-92001) добавлен п. </w:t>
            </w:r>
            <w:r w:rsidRPr="004E3114">
              <w:fldChar w:fldCharType="begin"/>
            </w:r>
            <w:r w:rsidRPr="004E3114">
              <w:instrText xml:space="preserve"> REF _Ref468974597 \r \h </w:instrText>
            </w:r>
            <w:r w:rsidR="004E3114">
              <w:instrText xml:space="preserve"> \* MERGEFORMAT </w:instrText>
            </w:r>
            <w:r w:rsidRPr="004E3114">
              <w:fldChar w:fldCharType="separate"/>
            </w:r>
            <w:r w:rsidR="001B067E">
              <w:t>5.1.28</w:t>
            </w:r>
            <w:r w:rsidRPr="004E3114">
              <w:fldChar w:fldCharType="end"/>
            </w:r>
            <w:r w:rsidRPr="004E3114">
              <w:t>.</w:t>
            </w:r>
          </w:p>
          <w:p w:rsidR="00E856E5" w:rsidRPr="004E3114" w:rsidRDefault="00E856E5" w:rsidP="004834F0">
            <w:pPr>
              <w:pStyle w:val="ASFKTablenorm"/>
              <w:ind w:left="57" w:right="57"/>
            </w:pPr>
            <w:r w:rsidRPr="004E3114">
              <w:t xml:space="preserve">В соответствии с SUFD-91434 (SUFD-92899, SUFD-92906, SUFD-92911) актуализированы </w:t>
            </w:r>
            <w:r w:rsidR="009609C5" w:rsidRPr="004E3114">
              <w:t>п</w:t>
            </w:r>
            <w:r w:rsidRPr="004E3114">
              <w:t xml:space="preserve">п. </w:t>
            </w:r>
            <w:r w:rsidRPr="004E3114">
              <w:fldChar w:fldCharType="begin"/>
            </w:r>
            <w:r w:rsidRPr="004E3114">
              <w:instrText xml:space="preserve"> REF _Ref468716747 \r \h </w:instrText>
            </w:r>
            <w:r w:rsidR="004E3114">
              <w:instrText xml:space="preserve"> \* MERGEFORMAT </w:instrText>
            </w:r>
            <w:r w:rsidRPr="004E3114">
              <w:fldChar w:fldCharType="separate"/>
            </w:r>
            <w:r w:rsidR="001B067E">
              <w:t>5.5.2</w:t>
            </w:r>
            <w:r w:rsidRPr="004E3114">
              <w:fldChar w:fldCharType="end"/>
            </w:r>
            <w:r w:rsidRPr="004E3114">
              <w:t xml:space="preserve">, </w:t>
            </w:r>
            <w:r w:rsidRPr="004E3114">
              <w:fldChar w:fldCharType="begin"/>
            </w:r>
            <w:r w:rsidRPr="004E3114">
              <w:instrText xml:space="preserve"> REF _Ref357699450 \r \h </w:instrText>
            </w:r>
            <w:r w:rsidR="004E3114">
              <w:instrText xml:space="preserve"> \* MERGEFORMAT </w:instrText>
            </w:r>
            <w:r w:rsidRPr="004E3114">
              <w:fldChar w:fldCharType="separate"/>
            </w:r>
            <w:r w:rsidR="001B067E">
              <w:t>5.5.3</w:t>
            </w:r>
            <w:r w:rsidRPr="004E3114">
              <w:fldChar w:fldCharType="end"/>
            </w:r>
            <w:r w:rsidRPr="004E3114">
              <w:t xml:space="preserve">, </w:t>
            </w:r>
            <w:r w:rsidRPr="004E3114">
              <w:fldChar w:fldCharType="begin"/>
            </w:r>
            <w:r w:rsidRPr="004E3114">
              <w:instrText xml:space="preserve"> REF _Ref341793514 \r \h </w:instrText>
            </w:r>
            <w:r w:rsidR="004E3114">
              <w:instrText xml:space="preserve"> \* MERGEFORMAT </w:instrText>
            </w:r>
            <w:r w:rsidRPr="004E3114">
              <w:fldChar w:fldCharType="separate"/>
            </w:r>
            <w:r w:rsidR="001B067E">
              <w:t>5.5.10</w:t>
            </w:r>
            <w:r w:rsidRPr="004E3114">
              <w:fldChar w:fldCharType="end"/>
            </w:r>
            <w:r w:rsidRPr="004E3114">
              <w:t xml:space="preserve">, (SUFD-92907, SUFD-92908, SUFD-92917) добавлены п. </w:t>
            </w:r>
            <w:r w:rsidRPr="004E3114">
              <w:fldChar w:fldCharType="begin"/>
            </w:r>
            <w:r w:rsidRPr="004E3114">
              <w:instrText xml:space="preserve"> REF _Ref468804957 \r \h </w:instrText>
            </w:r>
            <w:r w:rsidR="004E3114">
              <w:instrText xml:space="preserve"> \* MERGEFORMAT </w:instrText>
            </w:r>
            <w:r w:rsidRPr="004E3114">
              <w:fldChar w:fldCharType="separate"/>
            </w:r>
            <w:r w:rsidR="001B067E">
              <w:t>5.5.5</w:t>
            </w:r>
            <w:r w:rsidRPr="004E3114">
              <w:fldChar w:fldCharType="end"/>
            </w:r>
            <w:r w:rsidRPr="004E3114">
              <w:t xml:space="preserve">, </w:t>
            </w:r>
            <w:r w:rsidRPr="004E3114">
              <w:fldChar w:fldCharType="begin"/>
            </w:r>
            <w:r w:rsidRPr="004E3114">
              <w:instrText xml:space="preserve"> REF _Ref468810936 \r \h </w:instrText>
            </w:r>
            <w:r w:rsidR="004E3114">
              <w:instrText xml:space="preserve"> \* MERGEFORMAT </w:instrText>
            </w:r>
            <w:r w:rsidRPr="004E3114">
              <w:fldChar w:fldCharType="separate"/>
            </w:r>
            <w:r w:rsidR="001B067E">
              <w:t>5.5.7</w:t>
            </w:r>
            <w:r w:rsidRPr="004E3114">
              <w:fldChar w:fldCharType="end"/>
            </w:r>
            <w:r w:rsidRPr="004E3114">
              <w:t xml:space="preserve">, </w:t>
            </w:r>
            <w:r w:rsidRPr="004E3114">
              <w:fldChar w:fldCharType="begin"/>
            </w:r>
            <w:r w:rsidRPr="004E3114">
              <w:instrText xml:space="preserve"> REF _Ref299363182 \r \h </w:instrText>
            </w:r>
            <w:r w:rsidR="004E3114">
              <w:instrText xml:space="preserve"> \* MERGEFORMAT </w:instrText>
            </w:r>
            <w:r w:rsidRPr="004E3114">
              <w:fldChar w:fldCharType="separate"/>
            </w:r>
            <w:r w:rsidR="001B067E">
              <w:t>5.5.8</w:t>
            </w:r>
            <w:r w:rsidRPr="004E3114">
              <w:fldChar w:fldCharType="end"/>
            </w:r>
            <w:r w:rsidRPr="004E3114">
              <w:t>.</w:t>
            </w:r>
          </w:p>
        </w:tc>
      </w:tr>
      <w:tr w:rsidR="005C2910" w:rsidRPr="004E3114" w:rsidTr="00470F0F">
        <w:tc>
          <w:tcPr>
            <w:tcW w:w="415" w:type="pct"/>
            <w:shd w:val="clear" w:color="auto" w:fill="auto"/>
          </w:tcPr>
          <w:p w:rsidR="00E856E5" w:rsidRPr="004E3114" w:rsidRDefault="00E856E5" w:rsidP="004834F0">
            <w:pPr>
              <w:pStyle w:val="ASFKTablenorm"/>
              <w:ind w:left="57" w:right="57"/>
            </w:pPr>
            <w:r w:rsidRPr="004E3114">
              <w:t>9.9</w:t>
            </w:r>
          </w:p>
        </w:tc>
        <w:tc>
          <w:tcPr>
            <w:tcW w:w="707" w:type="pct"/>
            <w:shd w:val="clear" w:color="auto" w:fill="auto"/>
          </w:tcPr>
          <w:p w:rsidR="00E856E5" w:rsidRPr="004E3114" w:rsidRDefault="00E856E5" w:rsidP="004834F0">
            <w:pPr>
              <w:pStyle w:val="ASFKTablenorm"/>
              <w:ind w:left="57" w:right="57"/>
            </w:pPr>
            <w:r w:rsidRPr="004E3114">
              <w:t>17.01.2017</w:t>
            </w:r>
          </w:p>
        </w:tc>
        <w:tc>
          <w:tcPr>
            <w:tcW w:w="943" w:type="pct"/>
            <w:shd w:val="clear" w:color="auto" w:fill="auto"/>
          </w:tcPr>
          <w:p w:rsidR="00E856E5" w:rsidRPr="004E3114" w:rsidRDefault="00E856E5"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E856E5" w:rsidRPr="004E3114" w:rsidRDefault="00E856E5" w:rsidP="004834F0">
            <w:pPr>
              <w:pStyle w:val="ASFKTablenorm"/>
              <w:ind w:left="57" w:right="57"/>
            </w:pPr>
            <w:r w:rsidRPr="004E3114">
              <w:t xml:space="preserve">В соответствии с SUFD-90931 (SUFD-93101) актуализирован п. </w:t>
            </w:r>
            <w:r w:rsidRPr="004E3114">
              <w:fldChar w:fldCharType="begin"/>
            </w:r>
            <w:r w:rsidRPr="004E3114">
              <w:instrText xml:space="preserve"> REF _Ref454349706 \r \h </w:instrText>
            </w:r>
            <w:r w:rsidR="004E3114">
              <w:instrText xml:space="preserve"> \* MERGEFORMAT </w:instrText>
            </w:r>
            <w:r w:rsidRPr="004E3114">
              <w:fldChar w:fldCharType="separate"/>
            </w:r>
            <w:r w:rsidR="001B067E">
              <w:t>5.1.22</w:t>
            </w:r>
            <w:r w:rsidRPr="004E3114">
              <w:fldChar w:fldCharType="end"/>
            </w:r>
            <w:r w:rsidRPr="004E3114">
              <w:t>.</w:t>
            </w:r>
          </w:p>
          <w:p w:rsidR="00E856E5" w:rsidRPr="004E3114" w:rsidRDefault="00E856E5" w:rsidP="004834F0">
            <w:pPr>
              <w:pStyle w:val="ASFKTablenorm"/>
              <w:ind w:left="57" w:right="57"/>
            </w:pPr>
            <w:r w:rsidRPr="004E3114">
              <w:t xml:space="preserve">В соответствии с SUFD-91613 (SUFD-94122) актуализированы </w:t>
            </w:r>
            <w:r w:rsidR="009609C5" w:rsidRPr="004E3114">
              <w:t>п</w:t>
            </w:r>
            <w:r w:rsidRPr="004E3114">
              <w:t xml:space="preserve">п. </w:t>
            </w:r>
            <w:r w:rsidRPr="004E3114">
              <w:fldChar w:fldCharType="begin"/>
            </w:r>
            <w:r w:rsidRPr="004E3114">
              <w:instrText xml:space="preserve"> REF _Ref365554605 \r \h </w:instrText>
            </w:r>
            <w:r w:rsidR="004E3114">
              <w:instrText xml:space="preserve"> \* MERGEFORMAT </w:instrText>
            </w:r>
            <w:r w:rsidRPr="004E3114">
              <w:fldChar w:fldCharType="separate"/>
            </w:r>
            <w:r w:rsidR="001B067E">
              <w:t>5.1.3</w:t>
            </w:r>
            <w:r w:rsidRPr="004E3114">
              <w:fldChar w:fldCharType="end"/>
            </w:r>
            <w:r w:rsidRPr="004E3114">
              <w:t xml:space="preserve">, </w:t>
            </w:r>
            <w:r w:rsidRPr="004E3114">
              <w:fldChar w:fldCharType="begin"/>
            </w:r>
            <w:r w:rsidRPr="004E3114">
              <w:instrText xml:space="preserve"> REF _Ref471913804 \r \h </w:instrText>
            </w:r>
            <w:r w:rsidR="004E3114">
              <w:instrText xml:space="preserve"> \* MERGEFORMAT </w:instrText>
            </w:r>
            <w:r w:rsidRPr="004E3114">
              <w:fldChar w:fldCharType="separate"/>
            </w:r>
            <w:r w:rsidR="001B067E">
              <w:t>5.1.4</w:t>
            </w:r>
            <w:r w:rsidRPr="004E3114">
              <w:fldChar w:fldCharType="end"/>
            </w:r>
            <w:r w:rsidRPr="004E3114">
              <w:t xml:space="preserve">, </w:t>
            </w:r>
            <w:r w:rsidRPr="004E3114">
              <w:fldChar w:fldCharType="begin"/>
            </w:r>
            <w:r w:rsidRPr="004E3114">
              <w:instrText xml:space="preserve"> REF _Ref471904282 \r \h </w:instrText>
            </w:r>
            <w:r w:rsidR="004E3114">
              <w:instrText xml:space="preserve"> \* MERGEFORMAT </w:instrText>
            </w:r>
            <w:r w:rsidRPr="004E3114">
              <w:fldChar w:fldCharType="separate"/>
            </w:r>
            <w:r w:rsidR="001B067E">
              <w:t>5.1.5</w:t>
            </w:r>
            <w:r w:rsidRPr="004E3114">
              <w:fldChar w:fldCharType="end"/>
            </w:r>
            <w:r w:rsidRPr="004E3114">
              <w:t>.</w:t>
            </w:r>
          </w:p>
          <w:p w:rsidR="00E856E5" w:rsidRPr="004E3114" w:rsidRDefault="00E856E5" w:rsidP="004834F0">
            <w:pPr>
              <w:pStyle w:val="ASFKTablenorm"/>
              <w:ind w:left="57" w:right="57"/>
            </w:pPr>
            <w:r w:rsidRPr="004E3114">
              <w:t xml:space="preserve">В соответствии с SUFD-92054 (SUFD-94141) актуализирован п. </w:t>
            </w:r>
            <w:r w:rsidRPr="004E3114">
              <w:fldChar w:fldCharType="begin"/>
            </w:r>
            <w:r w:rsidRPr="004E3114">
              <w:instrText xml:space="preserve"> REF _Ref471979424 \r \h </w:instrText>
            </w:r>
            <w:r w:rsidR="004E3114">
              <w:instrText xml:space="preserve"> \* MERGEFORMAT </w:instrText>
            </w:r>
            <w:r w:rsidRPr="004E3114">
              <w:fldChar w:fldCharType="separate"/>
            </w:r>
            <w:r w:rsidR="001B067E">
              <w:t>5.1.10</w:t>
            </w:r>
            <w:r w:rsidRPr="004E3114">
              <w:fldChar w:fldCharType="end"/>
            </w:r>
            <w:r w:rsidRPr="004E3114">
              <w:t>.</w:t>
            </w:r>
          </w:p>
          <w:p w:rsidR="00E856E5" w:rsidRPr="004E3114" w:rsidRDefault="00E856E5" w:rsidP="004834F0">
            <w:pPr>
              <w:pStyle w:val="ASFKTablenorm"/>
              <w:ind w:left="57" w:right="57"/>
            </w:pPr>
            <w:r w:rsidRPr="004E3114">
              <w:t xml:space="preserve">В соответствии с SUFD-92055 (SUFD-94142) актуализирован п. </w:t>
            </w:r>
            <w:r w:rsidRPr="004E3114">
              <w:fldChar w:fldCharType="begin"/>
            </w:r>
            <w:r w:rsidRPr="004E3114">
              <w:instrText xml:space="preserve"> REF _Ref472074687 \r \h </w:instrText>
            </w:r>
            <w:r w:rsidR="004E3114">
              <w:instrText xml:space="preserve"> \* MERGEFORMAT </w:instrText>
            </w:r>
            <w:r w:rsidRPr="004E3114">
              <w:fldChar w:fldCharType="separate"/>
            </w:r>
            <w:r w:rsidR="001B067E">
              <w:t>5.1.28</w:t>
            </w:r>
            <w:r w:rsidRPr="004E3114">
              <w:fldChar w:fldCharType="end"/>
            </w:r>
            <w:r w:rsidRPr="004E3114">
              <w:t>.</w:t>
            </w:r>
          </w:p>
          <w:p w:rsidR="00E856E5" w:rsidRPr="004E3114" w:rsidRDefault="00E856E5" w:rsidP="004834F0">
            <w:pPr>
              <w:pStyle w:val="ASFKTablenorm"/>
              <w:ind w:left="57" w:right="57"/>
            </w:pPr>
            <w:r w:rsidRPr="004E3114">
              <w:t xml:space="preserve">В соответствии с RFC-46634 актуализирован п. </w:t>
            </w:r>
            <w:r w:rsidRPr="004E3114">
              <w:fldChar w:fldCharType="begin"/>
            </w:r>
            <w:r w:rsidRPr="004E3114">
              <w:instrText xml:space="preserve"> REF _Ref299363182 \r \h </w:instrText>
            </w:r>
            <w:r w:rsidR="004E3114">
              <w:instrText xml:space="preserve"> \* MERGEFORMAT </w:instrText>
            </w:r>
            <w:r w:rsidRPr="004E3114">
              <w:fldChar w:fldCharType="separate"/>
            </w:r>
            <w:r w:rsidR="001B067E">
              <w:t>5.5.8</w:t>
            </w:r>
            <w:r w:rsidRPr="004E3114">
              <w:fldChar w:fldCharType="end"/>
            </w:r>
            <w:r w:rsidRPr="004E3114">
              <w:t>.</w:t>
            </w:r>
          </w:p>
        </w:tc>
      </w:tr>
      <w:tr w:rsidR="005C2910" w:rsidRPr="004E3114" w:rsidTr="00470F0F">
        <w:tc>
          <w:tcPr>
            <w:tcW w:w="415" w:type="pct"/>
            <w:shd w:val="clear" w:color="auto" w:fill="auto"/>
          </w:tcPr>
          <w:p w:rsidR="00D1121E" w:rsidRPr="004E3114" w:rsidRDefault="00D1121E" w:rsidP="004834F0">
            <w:pPr>
              <w:pStyle w:val="ASFKTablenorm"/>
              <w:ind w:left="57" w:right="57"/>
            </w:pPr>
            <w:r w:rsidRPr="004E3114">
              <w:t>10.0</w:t>
            </w:r>
          </w:p>
        </w:tc>
        <w:tc>
          <w:tcPr>
            <w:tcW w:w="707" w:type="pct"/>
            <w:shd w:val="clear" w:color="auto" w:fill="auto"/>
          </w:tcPr>
          <w:p w:rsidR="00D1121E" w:rsidRPr="004E3114" w:rsidRDefault="009B5E4E" w:rsidP="004834F0">
            <w:pPr>
              <w:pStyle w:val="ASFKTablenorm"/>
              <w:ind w:left="57" w:right="57"/>
            </w:pPr>
            <w:r w:rsidRPr="004E3114">
              <w:t>05.05</w:t>
            </w:r>
            <w:r w:rsidR="00E856E5" w:rsidRPr="004E3114">
              <w:t>.2017</w:t>
            </w:r>
          </w:p>
        </w:tc>
        <w:tc>
          <w:tcPr>
            <w:tcW w:w="943" w:type="pct"/>
            <w:shd w:val="clear" w:color="auto" w:fill="auto"/>
          </w:tcPr>
          <w:p w:rsidR="00CD4326" w:rsidRPr="004E3114" w:rsidRDefault="00E856E5" w:rsidP="004834F0">
            <w:pPr>
              <w:pStyle w:val="ASFKTablenorm"/>
              <w:ind w:left="57" w:right="57"/>
            </w:pPr>
            <w:r w:rsidRPr="004E3114">
              <w:t>Соколова Н.</w:t>
            </w:r>
            <w:r w:rsidR="00BB6AA4" w:rsidRPr="004E3114">
              <w:t xml:space="preserve"> </w:t>
            </w:r>
            <w:r w:rsidRPr="004E3114">
              <w:t>В.</w:t>
            </w:r>
          </w:p>
          <w:p w:rsidR="00CD4326" w:rsidRPr="004E3114" w:rsidRDefault="00CD4326" w:rsidP="004834F0">
            <w:pPr>
              <w:spacing w:before="60" w:after="60"/>
              <w:ind w:left="57" w:right="57"/>
            </w:pPr>
          </w:p>
          <w:p w:rsidR="00CD4326" w:rsidRPr="004E3114" w:rsidRDefault="00CD4326" w:rsidP="004834F0">
            <w:pPr>
              <w:spacing w:before="60" w:after="60"/>
              <w:ind w:left="57" w:right="57"/>
            </w:pPr>
          </w:p>
          <w:p w:rsidR="00CD4326" w:rsidRPr="004E3114" w:rsidRDefault="00CD4326" w:rsidP="004834F0">
            <w:pPr>
              <w:spacing w:before="60" w:after="60"/>
              <w:ind w:left="57" w:right="57"/>
            </w:pPr>
          </w:p>
          <w:p w:rsidR="00CD4326" w:rsidRPr="004E3114" w:rsidRDefault="00CD4326" w:rsidP="004834F0">
            <w:pPr>
              <w:spacing w:before="60" w:after="60"/>
              <w:ind w:left="57" w:right="57"/>
            </w:pPr>
          </w:p>
          <w:p w:rsidR="00CD4326" w:rsidRPr="004E3114" w:rsidRDefault="00CD4326" w:rsidP="004834F0">
            <w:pPr>
              <w:spacing w:before="60" w:after="60"/>
              <w:ind w:left="57" w:right="57"/>
            </w:pPr>
          </w:p>
          <w:p w:rsidR="00CD4326" w:rsidRPr="004E3114" w:rsidRDefault="00CD4326" w:rsidP="004834F0">
            <w:pPr>
              <w:spacing w:before="60" w:after="60"/>
              <w:ind w:left="57" w:right="57"/>
            </w:pPr>
          </w:p>
          <w:p w:rsidR="00D1121E" w:rsidRPr="004E3114" w:rsidRDefault="00D1121E" w:rsidP="004834F0">
            <w:pPr>
              <w:spacing w:before="60" w:after="60"/>
              <w:ind w:left="57" w:right="57"/>
              <w:jc w:val="center"/>
            </w:pPr>
          </w:p>
        </w:tc>
        <w:tc>
          <w:tcPr>
            <w:tcW w:w="2935" w:type="pct"/>
            <w:shd w:val="clear" w:color="auto" w:fill="auto"/>
          </w:tcPr>
          <w:p w:rsidR="00E856E5" w:rsidRPr="004E3114" w:rsidRDefault="00E856E5" w:rsidP="004834F0">
            <w:pPr>
              <w:pStyle w:val="ASFKTablenorm"/>
              <w:ind w:left="57" w:right="57"/>
            </w:pPr>
            <w:r w:rsidRPr="004E3114">
              <w:lastRenderedPageBreak/>
              <w:t xml:space="preserve">В соответствии с SUFD-92332 (SUFD-95202) актуализирован п. </w:t>
            </w:r>
            <w:r w:rsidRPr="004E3114">
              <w:fldChar w:fldCharType="begin"/>
            </w:r>
            <w:r w:rsidRPr="004E3114">
              <w:instrText xml:space="preserve"> REF _Ref295386276 \r \h </w:instrText>
            </w:r>
            <w:r w:rsidR="004E3114">
              <w:instrText xml:space="preserve"> \* MERGEFORMAT </w:instrText>
            </w:r>
            <w:r w:rsidRPr="004E3114">
              <w:fldChar w:fldCharType="separate"/>
            </w:r>
            <w:r w:rsidR="001B067E">
              <w:t>5.13.1</w:t>
            </w:r>
            <w:r w:rsidRPr="004E3114">
              <w:fldChar w:fldCharType="end"/>
            </w:r>
            <w:r w:rsidRPr="004E3114">
              <w:t>.</w:t>
            </w:r>
          </w:p>
          <w:p w:rsidR="00742A1D" w:rsidRPr="004E3114" w:rsidRDefault="00742A1D" w:rsidP="004834F0">
            <w:pPr>
              <w:pStyle w:val="ASFKTablenorm"/>
              <w:ind w:left="57" w:right="57"/>
            </w:pPr>
            <w:r w:rsidRPr="004E3114">
              <w:lastRenderedPageBreak/>
              <w:t xml:space="preserve">В соответствии с SUFD-94517 (SUFD-94902) актуализирован п. </w:t>
            </w:r>
            <w:r w:rsidRPr="004E3114">
              <w:fldChar w:fldCharType="begin"/>
            </w:r>
            <w:r w:rsidRPr="004E3114">
              <w:instrText xml:space="preserve"> REF _Ref435196675 \r \h </w:instrText>
            </w:r>
            <w:r w:rsidR="004E3114">
              <w:instrText xml:space="preserve"> \* MERGEFORMAT </w:instrText>
            </w:r>
            <w:r w:rsidRPr="004E3114">
              <w:fldChar w:fldCharType="separate"/>
            </w:r>
            <w:r w:rsidR="001B067E">
              <w:t>5.7.2</w:t>
            </w:r>
            <w:r w:rsidRPr="004E3114">
              <w:fldChar w:fldCharType="end"/>
            </w:r>
            <w:r w:rsidRPr="004E3114">
              <w:t>.</w:t>
            </w:r>
          </w:p>
          <w:p w:rsidR="00F37CA1" w:rsidRPr="004E3114" w:rsidRDefault="00F37CA1" w:rsidP="004834F0">
            <w:pPr>
              <w:pStyle w:val="ASFKTablenorm"/>
              <w:ind w:left="57" w:right="57"/>
            </w:pPr>
            <w:r w:rsidRPr="004E3114">
              <w:t xml:space="preserve">В соответствии с SUFD-80395 (SUFD-94147) актуализированы </w:t>
            </w:r>
            <w:r w:rsidR="009609C5" w:rsidRPr="004E3114">
              <w:t>п</w:t>
            </w:r>
            <w:r w:rsidRPr="004E3114">
              <w:t xml:space="preserve">п. </w:t>
            </w:r>
            <w:r w:rsidRPr="004E3114">
              <w:fldChar w:fldCharType="begin"/>
            </w:r>
            <w:r w:rsidRPr="004E3114">
              <w:instrText xml:space="preserve"> REF _Ref474403852 \r \h </w:instrText>
            </w:r>
            <w:r w:rsidR="004E3114">
              <w:instrText xml:space="preserve"> \* MERGEFORMAT </w:instrText>
            </w:r>
            <w:r w:rsidRPr="004E3114">
              <w:fldChar w:fldCharType="separate"/>
            </w:r>
            <w:r w:rsidR="001B067E">
              <w:t>5.1.1</w:t>
            </w:r>
            <w:r w:rsidRPr="004E3114">
              <w:fldChar w:fldCharType="end"/>
            </w:r>
            <w:r w:rsidRPr="004E3114">
              <w:t xml:space="preserve">, </w:t>
            </w:r>
            <w:r w:rsidRPr="004E3114">
              <w:fldChar w:fldCharType="begin"/>
            </w:r>
            <w:r w:rsidRPr="004E3114">
              <w:instrText xml:space="preserve"> REF _Ref359522710 \r \h </w:instrText>
            </w:r>
            <w:r w:rsidR="004E3114">
              <w:instrText xml:space="preserve"> \* MERGEFORMAT </w:instrText>
            </w:r>
            <w:r w:rsidRPr="004E3114">
              <w:fldChar w:fldCharType="separate"/>
            </w:r>
            <w:r w:rsidR="001B067E">
              <w:t>5.1.2</w:t>
            </w:r>
            <w:r w:rsidRPr="004E3114">
              <w:fldChar w:fldCharType="end"/>
            </w:r>
            <w:r w:rsidR="007A3487" w:rsidRPr="004E3114">
              <w:t xml:space="preserve">, </w:t>
            </w:r>
            <w:r w:rsidR="007A3487" w:rsidRPr="004E3114">
              <w:fldChar w:fldCharType="begin"/>
            </w:r>
            <w:r w:rsidR="007A3487" w:rsidRPr="004E3114">
              <w:instrText xml:space="preserve"> REF _Ref365554605 \r \h </w:instrText>
            </w:r>
            <w:r w:rsidR="004E3114">
              <w:instrText xml:space="preserve"> \* MERGEFORMAT </w:instrText>
            </w:r>
            <w:r w:rsidR="007A3487" w:rsidRPr="004E3114">
              <w:fldChar w:fldCharType="separate"/>
            </w:r>
            <w:r w:rsidR="001B067E">
              <w:t>5.1.3</w:t>
            </w:r>
            <w:r w:rsidR="007A3487" w:rsidRPr="004E3114">
              <w:fldChar w:fldCharType="end"/>
            </w:r>
            <w:r w:rsidR="00A15424" w:rsidRPr="004E3114">
              <w:t xml:space="preserve">, </w:t>
            </w:r>
            <w:r w:rsidR="00A15424" w:rsidRPr="004E3114">
              <w:fldChar w:fldCharType="begin"/>
            </w:r>
            <w:r w:rsidR="00A15424" w:rsidRPr="004E3114">
              <w:instrText xml:space="preserve"> REF _Ref474422761 \r \h </w:instrText>
            </w:r>
            <w:r w:rsidR="004E3114">
              <w:instrText xml:space="preserve"> \* MERGEFORMAT </w:instrText>
            </w:r>
            <w:r w:rsidR="00A15424" w:rsidRPr="004E3114">
              <w:fldChar w:fldCharType="separate"/>
            </w:r>
            <w:r w:rsidR="001B067E">
              <w:t>5.1.4</w:t>
            </w:r>
            <w:r w:rsidR="00A15424" w:rsidRPr="004E3114">
              <w:fldChar w:fldCharType="end"/>
            </w:r>
            <w:r w:rsidR="00B9078D" w:rsidRPr="004E3114">
              <w:t xml:space="preserve">, </w:t>
            </w:r>
            <w:r w:rsidR="00B9078D" w:rsidRPr="004E3114">
              <w:fldChar w:fldCharType="begin"/>
            </w:r>
            <w:r w:rsidR="00B9078D" w:rsidRPr="004E3114">
              <w:instrText xml:space="preserve"> REF _Ref474504860 \r \h </w:instrText>
            </w:r>
            <w:r w:rsidR="004E3114">
              <w:instrText xml:space="preserve"> \* MERGEFORMAT </w:instrText>
            </w:r>
            <w:r w:rsidR="00B9078D" w:rsidRPr="004E3114">
              <w:fldChar w:fldCharType="separate"/>
            </w:r>
            <w:r w:rsidR="001B067E">
              <w:t>5.1.5</w:t>
            </w:r>
            <w:r w:rsidR="00B9078D" w:rsidRPr="004E3114">
              <w:fldChar w:fldCharType="end"/>
            </w:r>
            <w:r w:rsidR="00151540" w:rsidRPr="004E3114">
              <w:t xml:space="preserve">, </w:t>
            </w:r>
            <w:r w:rsidR="00151540" w:rsidRPr="004E3114">
              <w:fldChar w:fldCharType="begin"/>
            </w:r>
            <w:r w:rsidR="00151540" w:rsidRPr="004E3114">
              <w:instrText xml:space="preserve"> REF _Ref474747003 \r \h </w:instrText>
            </w:r>
            <w:r w:rsidR="004E3114">
              <w:instrText xml:space="preserve"> \* MERGEFORMAT </w:instrText>
            </w:r>
            <w:r w:rsidR="00151540" w:rsidRPr="004E3114">
              <w:fldChar w:fldCharType="separate"/>
            </w:r>
            <w:r w:rsidR="001B067E">
              <w:t>5.1.6</w:t>
            </w:r>
            <w:r w:rsidR="00151540" w:rsidRPr="004E3114">
              <w:fldChar w:fldCharType="end"/>
            </w:r>
            <w:r w:rsidR="00151540" w:rsidRPr="004E3114">
              <w:t xml:space="preserve">, </w:t>
            </w:r>
            <w:r w:rsidR="00585875" w:rsidRPr="004E3114">
              <w:fldChar w:fldCharType="begin"/>
            </w:r>
            <w:r w:rsidR="00585875" w:rsidRPr="004E3114">
              <w:instrText xml:space="preserve"> REF _Ref373061971 \r \h </w:instrText>
            </w:r>
            <w:r w:rsidR="004E3114">
              <w:instrText xml:space="preserve"> \* MERGEFORMAT </w:instrText>
            </w:r>
            <w:r w:rsidR="00585875" w:rsidRPr="004E3114">
              <w:fldChar w:fldCharType="separate"/>
            </w:r>
            <w:r w:rsidR="001B067E">
              <w:t>5.1.8</w:t>
            </w:r>
            <w:r w:rsidR="00585875" w:rsidRPr="004E3114">
              <w:fldChar w:fldCharType="end"/>
            </w:r>
            <w:r w:rsidR="000B13B2" w:rsidRPr="004E3114">
              <w:t xml:space="preserve">, </w:t>
            </w:r>
            <w:r w:rsidR="000B13B2" w:rsidRPr="004E3114">
              <w:fldChar w:fldCharType="begin"/>
            </w:r>
            <w:r w:rsidR="000B13B2" w:rsidRPr="004E3114">
              <w:instrText xml:space="preserve"> REF _Ref406407887 \r \h </w:instrText>
            </w:r>
            <w:r w:rsidR="004E3114">
              <w:instrText xml:space="preserve"> \* MERGEFORMAT </w:instrText>
            </w:r>
            <w:r w:rsidR="000B13B2" w:rsidRPr="004E3114">
              <w:fldChar w:fldCharType="separate"/>
            </w:r>
            <w:r w:rsidR="001B067E">
              <w:t>5.1.9</w:t>
            </w:r>
            <w:r w:rsidR="000B13B2" w:rsidRPr="004E3114">
              <w:fldChar w:fldCharType="end"/>
            </w:r>
            <w:r w:rsidR="0008138C" w:rsidRPr="004E3114">
              <w:t xml:space="preserve">, </w:t>
            </w:r>
            <w:r w:rsidR="006C4954" w:rsidRPr="004E3114">
              <w:fldChar w:fldCharType="begin"/>
            </w:r>
            <w:r w:rsidR="006C4954" w:rsidRPr="004E3114">
              <w:instrText xml:space="preserve"> REF _Ref454349706 \r \h </w:instrText>
            </w:r>
            <w:r w:rsidR="004E3114">
              <w:instrText xml:space="preserve"> \* MERGEFORMAT </w:instrText>
            </w:r>
            <w:r w:rsidR="006C4954" w:rsidRPr="004E3114">
              <w:fldChar w:fldCharType="separate"/>
            </w:r>
            <w:r w:rsidR="001B067E">
              <w:t>5.1.22</w:t>
            </w:r>
            <w:r w:rsidR="006C4954" w:rsidRPr="004E3114">
              <w:fldChar w:fldCharType="end"/>
            </w:r>
            <w:r w:rsidR="00D379E8" w:rsidRPr="004E3114">
              <w:t xml:space="preserve">, </w:t>
            </w:r>
            <w:r w:rsidR="00D379E8" w:rsidRPr="004E3114">
              <w:fldChar w:fldCharType="begin"/>
            </w:r>
            <w:r w:rsidR="00D379E8" w:rsidRPr="004E3114">
              <w:instrText xml:space="preserve"> REF _Ref419280892 \r \h </w:instrText>
            </w:r>
            <w:r w:rsidR="004E3114">
              <w:instrText xml:space="preserve"> \* MERGEFORMAT </w:instrText>
            </w:r>
            <w:r w:rsidR="00D379E8" w:rsidRPr="004E3114">
              <w:fldChar w:fldCharType="separate"/>
            </w:r>
            <w:r w:rsidR="001B067E">
              <w:t>5.3.2</w:t>
            </w:r>
            <w:r w:rsidR="00D379E8" w:rsidRPr="004E3114">
              <w:fldChar w:fldCharType="end"/>
            </w:r>
            <w:r w:rsidR="00D379E8" w:rsidRPr="004E3114">
              <w:t xml:space="preserve">, </w:t>
            </w:r>
            <w:r w:rsidR="00D379E8" w:rsidRPr="004E3114">
              <w:fldChar w:fldCharType="begin"/>
            </w:r>
            <w:r w:rsidR="00D379E8" w:rsidRPr="004E3114">
              <w:instrText xml:space="preserve"> REF _Ref416433701 \r \h </w:instrText>
            </w:r>
            <w:r w:rsidR="004E3114">
              <w:instrText xml:space="preserve"> \* MERGEFORMAT </w:instrText>
            </w:r>
            <w:r w:rsidR="00D379E8" w:rsidRPr="004E3114">
              <w:fldChar w:fldCharType="separate"/>
            </w:r>
            <w:r w:rsidR="001B067E">
              <w:t>5.3.3</w:t>
            </w:r>
            <w:r w:rsidR="00D379E8" w:rsidRPr="004E3114">
              <w:fldChar w:fldCharType="end"/>
            </w:r>
            <w:r w:rsidR="00772270" w:rsidRPr="004E3114">
              <w:t xml:space="preserve">, </w:t>
            </w:r>
            <w:r w:rsidR="00772270" w:rsidRPr="004E3114">
              <w:fldChar w:fldCharType="begin"/>
            </w:r>
            <w:r w:rsidR="00772270" w:rsidRPr="004E3114">
              <w:instrText xml:space="preserve"> REF _Ref474915009 \r \h </w:instrText>
            </w:r>
            <w:r w:rsidR="004E3114">
              <w:instrText xml:space="preserve"> \* MERGEFORMAT </w:instrText>
            </w:r>
            <w:r w:rsidR="00772270" w:rsidRPr="004E3114">
              <w:fldChar w:fldCharType="separate"/>
            </w:r>
            <w:r w:rsidR="001B067E">
              <w:t>5.3.4</w:t>
            </w:r>
            <w:r w:rsidR="00772270" w:rsidRPr="004E3114">
              <w:fldChar w:fldCharType="end"/>
            </w:r>
            <w:r w:rsidR="003124F6" w:rsidRPr="004E3114">
              <w:t xml:space="preserve">, </w:t>
            </w:r>
            <w:r w:rsidR="00FF3A01" w:rsidRPr="004E3114">
              <w:fldChar w:fldCharType="begin"/>
            </w:r>
            <w:r w:rsidR="00FF3A01" w:rsidRPr="004E3114">
              <w:instrText xml:space="preserve"> REF _Ref59626060 \r \h </w:instrText>
            </w:r>
            <w:r w:rsidR="004E3114">
              <w:instrText xml:space="preserve"> \* MERGEFORMAT </w:instrText>
            </w:r>
            <w:r w:rsidR="00FF3A01" w:rsidRPr="004E3114">
              <w:fldChar w:fldCharType="separate"/>
            </w:r>
            <w:r w:rsidR="001B067E">
              <w:t>5.4.1</w:t>
            </w:r>
            <w:r w:rsidR="00FF3A01" w:rsidRPr="004E3114">
              <w:fldChar w:fldCharType="end"/>
            </w:r>
            <w:r w:rsidR="00356E14" w:rsidRPr="004E3114">
              <w:t xml:space="preserve">, </w:t>
            </w:r>
            <w:r w:rsidR="00356E14" w:rsidRPr="004E3114">
              <w:fldChar w:fldCharType="begin"/>
            </w:r>
            <w:r w:rsidR="00356E14" w:rsidRPr="004E3114">
              <w:instrText xml:space="preserve"> REF _Ref475096634 \r \h </w:instrText>
            </w:r>
            <w:r w:rsidR="004E3114">
              <w:instrText xml:space="preserve"> \* MERGEFORMAT </w:instrText>
            </w:r>
            <w:r w:rsidR="00356E14" w:rsidRPr="004E3114">
              <w:fldChar w:fldCharType="separate"/>
            </w:r>
            <w:r w:rsidR="001B067E">
              <w:t>5.7.1</w:t>
            </w:r>
            <w:r w:rsidR="00356E14" w:rsidRPr="004E3114">
              <w:fldChar w:fldCharType="end"/>
            </w:r>
            <w:r w:rsidR="00917D03" w:rsidRPr="004E3114">
              <w:t xml:space="preserve">, </w:t>
            </w:r>
            <w:r w:rsidR="00917D03" w:rsidRPr="004E3114">
              <w:fldChar w:fldCharType="begin"/>
            </w:r>
            <w:r w:rsidR="00917D03" w:rsidRPr="004E3114">
              <w:instrText xml:space="preserve"> REF _Ref435196675 \r \h </w:instrText>
            </w:r>
            <w:r w:rsidR="004E3114">
              <w:instrText xml:space="preserve"> \* MERGEFORMAT </w:instrText>
            </w:r>
            <w:r w:rsidR="00917D03" w:rsidRPr="004E3114">
              <w:fldChar w:fldCharType="separate"/>
            </w:r>
            <w:r w:rsidR="001B067E">
              <w:t>5.7.2</w:t>
            </w:r>
            <w:r w:rsidR="00917D03" w:rsidRPr="004E3114">
              <w:fldChar w:fldCharType="end"/>
            </w:r>
            <w:r w:rsidR="00917D03" w:rsidRPr="004E3114">
              <w:t>.</w:t>
            </w:r>
          </w:p>
          <w:p w:rsidR="00CF7624" w:rsidRPr="004E3114" w:rsidRDefault="00E92A70" w:rsidP="004834F0">
            <w:pPr>
              <w:pStyle w:val="ASFKTablenorm"/>
              <w:ind w:left="57" w:right="57"/>
            </w:pPr>
            <w:r w:rsidRPr="004E3114">
              <w:t xml:space="preserve">В соответствии с SUFD-94928 (SUFD-96416) актуализированы </w:t>
            </w:r>
            <w:r w:rsidR="009609C5" w:rsidRPr="004E3114">
              <w:t>п</w:t>
            </w:r>
            <w:r w:rsidRPr="004E3114">
              <w:t xml:space="preserve">п. </w:t>
            </w:r>
            <w:r w:rsidR="00AB5684" w:rsidRPr="004E3114">
              <w:fldChar w:fldCharType="begin"/>
            </w:r>
            <w:r w:rsidR="00AB5684" w:rsidRPr="004E3114">
              <w:instrText xml:space="preserve"> REF _Ref474403852 \r \h </w:instrText>
            </w:r>
            <w:r w:rsidR="004E3114">
              <w:instrText xml:space="preserve"> \* MERGEFORMAT </w:instrText>
            </w:r>
            <w:r w:rsidR="00AB5684" w:rsidRPr="004E3114">
              <w:fldChar w:fldCharType="separate"/>
            </w:r>
            <w:r w:rsidR="001B067E">
              <w:t>5.1.1</w:t>
            </w:r>
            <w:r w:rsidR="00AB5684" w:rsidRPr="004E3114">
              <w:fldChar w:fldCharType="end"/>
            </w:r>
            <w:r w:rsidR="00AB5684" w:rsidRPr="004E3114">
              <w:t xml:space="preserve">, </w:t>
            </w:r>
            <w:r w:rsidR="00AB5684" w:rsidRPr="004E3114">
              <w:fldChar w:fldCharType="begin"/>
            </w:r>
            <w:r w:rsidR="00AB5684" w:rsidRPr="004E3114">
              <w:instrText xml:space="preserve"> REF _Ref359522710 \r \h </w:instrText>
            </w:r>
            <w:r w:rsidR="004E3114">
              <w:instrText xml:space="preserve"> \* MERGEFORMAT </w:instrText>
            </w:r>
            <w:r w:rsidR="00AB5684" w:rsidRPr="004E3114">
              <w:fldChar w:fldCharType="separate"/>
            </w:r>
            <w:r w:rsidR="001B067E">
              <w:t>5.1.2</w:t>
            </w:r>
            <w:r w:rsidR="00AB5684" w:rsidRPr="004E3114">
              <w:fldChar w:fldCharType="end"/>
            </w:r>
            <w:r w:rsidR="00AB5684" w:rsidRPr="004E3114">
              <w:t xml:space="preserve">, </w:t>
            </w:r>
            <w:r w:rsidR="002E57AB" w:rsidRPr="004E3114">
              <w:fldChar w:fldCharType="begin"/>
            </w:r>
            <w:r w:rsidR="002E57AB" w:rsidRPr="004E3114">
              <w:instrText xml:space="preserve"> REF _Ref474422761 \r \h </w:instrText>
            </w:r>
            <w:r w:rsidR="004E3114">
              <w:instrText xml:space="preserve"> \* MERGEFORMAT </w:instrText>
            </w:r>
            <w:r w:rsidR="002E57AB" w:rsidRPr="004E3114">
              <w:fldChar w:fldCharType="separate"/>
            </w:r>
            <w:r w:rsidR="001B067E">
              <w:t>5.1.4</w:t>
            </w:r>
            <w:r w:rsidR="002E57AB" w:rsidRPr="004E3114">
              <w:fldChar w:fldCharType="end"/>
            </w:r>
            <w:r w:rsidR="002E57AB" w:rsidRPr="004E3114">
              <w:t xml:space="preserve">, </w:t>
            </w:r>
            <w:r w:rsidR="002E57AB" w:rsidRPr="004E3114">
              <w:fldChar w:fldCharType="begin"/>
            </w:r>
            <w:r w:rsidR="002E57AB" w:rsidRPr="004E3114">
              <w:instrText xml:space="preserve"> REF _Ref474504860 \r \h </w:instrText>
            </w:r>
            <w:r w:rsidR="004E3114">
              <w:instrText xml:space="preserve"> \* MERGEFORMAT </w:instrText>
            </w:r>
            <w:r w:rsidR="002E57AB" w:rsidRPr="004E3114">
              <w:fldChar w:fldCharType="separate"/>
            </w:r>
            <w:r w:rsidR="001B067E">
              <w:t>5.1.5</w:t>
            </w:r>
            <w:r w:rsidR="002E57AB" w:rsidRPr="004E3114">
              <w:fldChar w:fldCharType="end"/>
            </w:r>
            <w:r w:rsidR="002E57AB" w:rsidRPr="004E3114">
              <w:t>,</w:t>
            </w:r>
            <w:r w:rsidR="001A6813" w:rsidRPr="004E3114">
              <w:t xml:space="preserve"> </w:t>
            </w:r>
            <w:r w:rsidR="00051892" w:rsidRPr="004E3114">
              <w:fldChar w:fldCharType="begin"/>
            </w:r>
            <w:r w:rsidR="00051892" w:rsidRPr="004E3114">
              <w:instrText xml:space="preserve"> REF _Ref373061971 \r \h </w:instrText>
            </w:r>
            <w:r w:rsidR="004E3114">
              <w:instrText xml:space="preserve"> \* MERGEFORMAT </w:instrText>
            </w:r>
            <w:r w:rsidR="00051892" w:rsidRPr="004E3114">
              <w:fldChar w:fldCharType="separate"/>
            </w:r>
            <w:r w:rsidR="001B067E">
              <w:t>5.1.8</w:t>
            </w:r>
            <w:r w:rsidR="00051892" w:rsidRPr="004E3114">
              <w:fldChar w:fldCharType="end"/>
            </w:r>
            <w:r w:rsidR="00051892" w:rsidRPr="004E3114">
              <w:t xml:space="preserve">, </w:t>
            </w:r>
            <w:r w:rsidRPr="004E3114">
              <w:fldChar w:fldCharType="begin"/>
            </w:r>
            <w:r w:rsidRPr="004E3114">
              <w:instrText xml:space="preserve"> REF _Ref406407887 \r \h </w:instrText>
            </w:r>
            <w:r w:rsidR="004E3114">
              <w:instrText xml:space="preserve"> \* MERGEFORMAT </w:instrText>
            </w:r>
            <w:r w:rsidRPr="004E3114">
              <w:fldChar w:fldCharType="separate"/>
            </w:r>
            <w:r w:rsidR="001B067E">
              <w:t>5.1.9</w:t>
            </w:r>
            <w:r w:rsidRPr="004E3114">
              <w:fldChar w:fldCharType="end"/>
            </w:r>
            <w:r w:rsidR="00CF7624" w:rsidRPr="004E3114">
              <w:t xml:space="preserve">, </w:t>
            </w:r>
            <w:r w:rsidR="00CF7624" w:rsidRPr="004E3114">
              <w:fldChar w:fldCharType="begin"/>
            </w:r>
            <w:r w:rsidR="00CF7624" w:rsidRPr="004E3114">
              <w:instrText xml:space="preserve"> REF _Ref454349706 \r \h </w:instrText>
            </w:r>
            <w:r w:rsidR="004E3114">
              <w:instrText xml:space="preserve"> \* MERGEFORMAT </w:instrText>
            </w:r>
            <w:r w:rsidR="00CF7624" w:rsidRPr="004E3114">
              <w:fldChar w:fldCharType="separate"/>
            </w:r>
            <w:r w:rsidR="001B067E">
              <w:t>5.1.22</w:t>
            </w:r>
            <w:r w:rsidR="00CF7624" w:rsidRPr="004E3114">
              <w:fldChar w:fldCharType="end"/>
            </w:r>
            <w:r w:rsidR="006B7AF9" w:rsidRPr="004E3114">
              <w:t>,</w:t>
            </w:r>
            <w:r w:rsidR="00DA6BC1" w:rsidRPr="004E3114">
              <w:t xml:space="preserve"> </w:t>
            </w:r>
            <w:r w:rsidR="00DA6BC1" w:rsidRPr="004E3114">
              <w:fldChar w:fldCharType="begin"/>
            </w:r>
            <w:r w:rsidR="00DA6BC1" w:rsidRPr="004E3114">
              <w:instrText xml:space="preserve"> REF _Ref419280892 \r \h </w:instrText>
            </w:r>
            <w:r w:rsidR="004E3114">
              <w:instrText xml:space="preserve"> \* MERGEFORMAT </w:instrText>
            </w:r>
            <w:r w:rsidR="00DA6BC1" w:rsidRPr="004E3114">
              <w:fldChar w:fldCharType="separate"/>
            </w:r>
            <w:r w:rsidR="001B067E">
              <w:t>5.3.2</w:t>
            </w:r>
            <w:r w:rsidR="00DA6BC1" w:rsidRPr="004E3114">
              <w:fldChar w:fldCharType="end"/>
            </w:r>
            <w:r w:rsidR="00DA6BC1" w:rsidRPr="004E3114">
              <w:t>,</w:t>
            </w:r>
            <w:r w:rsidR="006B7AF9" w:rsidRPr="004E3114">
              <w:t xml:space="preserve"> </w:t>
            </w:r>
            <w:r w:rsidR="00B45406" w:rsidRPr="004E3114">
              <w:fldChar w:fldCharType="begin"/>
            </w:r>
            <w:r w:rsidR="00B45406" w:rsidRPr="004E3114">
              <w:instrText xml:space="preserve"> REF _Ref474915009 \r \h </w:instrText>
            </w:r>
            <w:r w:rsidR="004E3114">
              <w:instrText xml:space="preserve"> \* MERGEFORMAT </w:instrText>
            </w:r>
            <w:r w:rsidR="00B45406" w:rsidRPr="004E3114">
              <w:fldChar w:fldCharType="separate"/>
            </w:r>
            <w:r w:rsidR="001B067E">
              <w:t>5.3.4</w:t>
            </w:r>
            <w:r w:rsidR="00B45406" w:rsidRPr="004E3114">
              <w:fldChar w:fldCharType="end"/>
            </w:r>
            <w:r w:rsidR="00B45406" w:rsidRPr="004E3114">
              <w:t xml:space="preserve">, </w:t>
            </w:r>
            <w:r w:rsidR="00FF3A01" w:rsidRPr="004E3114">
              <w:fldChar w:fldCharType="begin"/>
            </w:r>
            <w:r w:rsidR="00FF3A01" w:rsidRPr="004E3114">
              <w:instrText xml:space="preserve"> REF _Ref59626078 \r \h </w:instrText>
            </w:r>
            <w:r w:rsidR="004E3114">
              <w:instrText xml:space="preserve"> \* MERGEFORMAT </w:instrText>
            </w:r>
            <w:r w:rsidR="00FF3A01" w:rsidRPr="004E3114">
              <w:fldChar w:fldCharType="separate"/>
            </w:r>
            <w:r w:rsidR="001B067E">
              <w:t>5.4.1</w:t>
            </w:r>
            <w:r w:rsidR="00FF3A01" w:rsidRPr="004E3114">
              <w:fldChar w:fldCharType="end"/>
            </w:r>
            <w:r w:rsidR="00865D96" w:rsidRPr="004E3114">
              <w:t xml:space="preserve">, </w:t>
            </w:r>
            <w:r w:rsidR="00865D96" w:rsidRPr="004E3114">
              <w:fldChar w:fldCharType="begin"/>
            </w:r>
            <w:r w:rsidR="00865D96" w:rsidRPr="004E3114">
              <w:instrText xml:space="preserve"> REF _Ref475096634 \r \h </w:instrText>
            </w:r>
            <w:r w:rsidR="004E3114">
              <w:instrText xml:space="preserve"> \* MERGEFORMAT </w:instrText>
            </w:r>
            <w:r w:rsidR="00865D96" w:rsidRPr="004E3114">
              <w:fldChar w:fldCharType="separate"/>
            </w:r>
            <w:r w:rsidR="001B067E">
              <w:t>5.7.1</w:t>
            </w:r>
            <w:r w:rsidR="00865D96" w:rsidRPr="004E3114">
              <w:fldChar w:fldCharType="end"/>
            </w:r>
            <w:r w:rsidR="002E57AB" w:rsidRPr="004E3114">
              <w:t>.</w:t>
            </w:r>
          </w:p>
          <w:p w:rsidR="009A25D1" w:rsidRPr="004E3114" w:rsidRDefault="009A25D1" w:rsidP="004834F0">
            <w:pPr>
              <w:pStyle w:val="ASFKTablenorm"/>
              <w:ind w:left="57" w:right="57"/>
            </w:pPr>
            <w:r w:rsidRPr="004E3114">
              <w:t xml:space="preserve">В соответствии с SUFD-94118 (SUFD-95406) актуализирован п. </w:t>
            </w:r>
            <w:r w:rsidRPr="004E3114">
              <w:fldChar w:fldCharType="begin"/>
            </w:r>
            <w:r w:rsidRPr="004E3114">
              <w:instrText xml:space="preserve"> REF _Ref474937191 \r \h </w:instrText>
            </w:r>
            <w:r w:rsidR="004E3114">
              <w:instrText xml:space="preserve"> \* MERGEFORMAT </w:instrText>
            </w:r>
            <w:r w:rsidRPr="004E3114">
              <w:fldChar w:fldCharType="separate"/>
            </w:r>
            <w:r w:rsidR="001B067E">
              <w:t>5.11.4</w:t>
            </w:r>
            <w:r w:rsidRPr="004E3114">
              <w:fldChar w:fldCharType="end"/>
            </w:r>
            <w:r w:rsidRPr="004E3114">
              <w:t>.</w:t>
            </w:r>
          </w:p>
          <w:p w:rsidR="00BA1ADA" w:rsidRPr="004E3114" w:rsidRDefault="00BA1ADA" w:rsidP="004834F0">
            <w:pPr>
              <w:pStyle w:val="ASFKTablenorm"/>
              <w:ind w:left="57" w:right="57"/>
            </w:pPr>
            <w:r w:rsidRPr="004E3114">
              <w:t xml:space="preserve">В соответствии с SUFD-93777 (SUFD-95988) актуализирован п. </w:t>
            </w:r>
            <w:r w:rsidRPr="004E3114">
              <w:fldChar w:fldCharType="begin"/>
            </w:r>
            <w:r w:rsidRPr="004E3114">
              <w:instrText xml:space="preserve"> REF _Ref435196675 \r \h </w:instrText>
            </w:r>
            <w:r w:rsidR="004E3114">
              <w:instrText xml:space="preserve"> \* MERGEFORMAT </w:instrText>
            </w:r>
            <w:r w:rsidRPr="004E3114">
              <w:fldChar w:fldCharType="separate"/>
            </w:r>
            <w:r w:rsidR="001B067E">
              <w:t>5.7.2</w:t>
            </w:r>
            <w:r w:rsidRPr="004E3114">
              <w:fldChar w:fldCharType="end"/>
            </w:r>
            <w:r w:rsidRPr="004E3114">
              <w:t>.</w:t>
            </w:r>
          </w:p>
          <w:p w:rsidR="00FC06E7" w:rsidRPr="004E3114" w:rsidRDefault="00FC06E7" w:rsidP="004834F0">
            <w:pPr>
              <w:pStyle w:val="ASFKTablenorm"/>
              <w:ind w:left="57" w:right="57"/>
            </w:pPr>
            <w:r w:rsidRPr="004E3114">
              <w:t>В соответствии с SUFD-90919 (SUFD-96497) актуализирован</w:t>
            </w:r>
            <w:r w:rsidR="00F541D3" w:rsidRPr="004E3114">
              <w:t>ы</w:t>
            </w:r>
            <w:r w:rsidRPr="004E3114">
              <w:t xml:space="preserve"> </w:t>
            </w:r>
            <w:r w:rsidR="009609C5" w:rsidRPr="004E3114">
              <w:t>п</w:t>
            </w:r>
            <w:r w:rsidRPr="004E3114">
              <w:t xml:space="preserve">п. </w:t>
            </w:r>
            <w:r w:rsidRPr="004E3114">
              <w:fldChar w:fldCharType="begin"/>
            </w:r>
            <w:r w:rsidRPr="004E3114">
              <w:instrText xml:space="preserve"> REF _Ref364937664 \r \h </w:instrText>
            </w:r>
            <w:r w:rsidR="004E3114">
              <w:instrText xml:space="preserve"> \* MERGEFORMAT </w:instrText>
            </w:r>
            <w:r w:rsidRPr="004E3114">
              <w:fldChar w:fldCharType="separate"/>
            </w:r>
            <w:r w:rsidR="001B067E">
              <w:t>5.1.16</w:t>
            </w:r>
            <w:r w:rsidRPr="004E3114">
              <w:fldChar w:fldCharType="end"/>
            </w:r>
            <w:r w:rsidR="00F541D3" w:rsidRPr="004E3114">
              <w:t xml:space="preserve">, </w:t>
            </w:r>
            <w:r w:rsidR="000B51F1" w:rsidRPr="004E3114">
              <w:fldChar w:fldCharType="begin"/>
            </w:r>
            <w:r w:rsidR="000B51F1" w:rsidRPr="004E3114">
              <w:instrText xml:space="preserve"> REF _Ref491959313 \r \h </w:instrText>
            </w:r>
            <w:r w:rsidR="004E3114">
              <w:instrText xml:space="preserve"> \* MERGEFORMAT </w:instrText>
            </w:r>
            <w:r w:rsidR="000B51F1" w:rsidRPr="004E3114">
              <w:fldChar w:fldCharType="separate"/>
            </w:r>
            <w:r w:rsidR="001B067E">
              <w:t>5.1.17</w:t>
            </w:r>
            <w:r w:rsidR="000B51F1" w:rsidRPr="004E3114">
              <w:fldChar w:fldCharType="end"/>
            </w:r>
            <w:r w:rsidR="0058466F" w:rsidRPr="004E3114">
              <w:t xml:space="preserve">, </w:t>
            </w:r>
            <w:r w:rsidR="0058466F" w:rsidRPr="004E3114">
              <w:fldChar w:fldCharType="begin"/>
            </w:r>
            <w:r w:rsidR="0058466F" w:rsidRPr="004E3114">
              <w:instrText xml:space="preserve"> REF _Ref478722625 \r \h </w:instrText>
            </w:r>
            <w:r w:rsidR="004E3114">
              <w:instrText xml:space="preserve"> \* MERGEFORMAT </w:instrText>
            </w:r>
            <w:r w:rsidR="0058466F" w:rsidRPr="004E3114">
              <w:fldChar w:fldCharType="separate"/>
            </w:r>
            <w:r w:rsidR="001B067E">
              <w:t>5.1.18</w:t>
            </w:r>
            <w:r w:rsidR="0058466F" w:rsidRPr="004E3114">
              <w:fldChar w:fldCharType="end"/>
            </w:r>
            <w:r w:rsidR="007C0902" w:rsidRPr="004E3114">
              <w:t xml:space="preserve">, </w:t>
            </w:r>
            <w:r w:rsidR="007C0902" w:rsidRPr="004E3114">
              <w:fldChar w:fldCharType="begin"/>
            </w:r>
            <w:r w:rsidR="007C0902" w:rsidRPr="004E3114">
              <w:instrText xml:space="preserve"> REF _Ref419365517 \r \h </w:instrText>
            </w:r>
            <w:r w:rsidR="004E3114">
              <w:instrText xml:space="preserve"> \* MERGEFORMAT </w:instrText>
            </w:r>
            <w:r w:rsidR="007C0902" w:rsidRPr="004E3114">
              <w:fldChar w:fldCharType="separate"/>
            </w:r>
            <w:r w:rsidR="001B067E">
              <w:t>5.15.5</w:t>
            </w:r>
            <w:r w:rsidR="007C0902" w:rsidRPr="004E3114">
              <w:fldChar w:fldCharType="end"/>
            </w:r>
            <w:r w:rsidR="007C0902" w:rsidRPr="004E3114">
              <w:t>.</w:t>
            </w:r>
          </w:p>
          <w:p w:rsidR="00107BBA" w:rsidRPr="004E3114" w:rsidRDefault="00107BBA" w:rsidP="004834F0">
            <w:pPr>
              <w:pStyle w:val="ASFKTablenorm"/>
              <w:ind w:left="57" w:right="57"/>
            </w:pPr>
            <w:r w:rsidRPr="004E3114">
              <w:t xml:space="preserve">В соответствии с SUFD-91900 (SUFD-96758) актуализирован п. </w:t>
            </w:r>
            <w:r w:rsidRPr="004E3114">
              <w:fldChar w:fldCharType="begin"/>
            </w:r>
            <w:r w:rsidRPr="004E3114">
              <w:instrText xml:space="preserve"> REF _Ref478982903 \r \h </w:instrText>
            </w:r>
            <w:r w:rsidR="004E3114">
              <w:instrText xml:space="preserve"> \* MERGEFORMAT </w:instrText>
            </w:r>
            <w:r w:rsidRPr="004E3114">
              <w:fldChar w:fldCharType="separate"/>
            </w:r>
            <w:r w:rsidR="001B067E">
              <w:t>5.3.1</w:t>
            </w:r>
            <w:r w:rsidRPr="004E3114">
              <w:fldChar w:fldCharType="end"/>
            </w:r>
            <w:r w:rsidRPr="004E3114">
              <w:t>.</w:t>
            </w:r>
          </w:p>
          <w:p w:rsidR="00621977" w:rsidRPr="004E3114" w:rsidRDefault="005719A3" w:rsidP="004834F0">
            <w:pPr>
              <w:pStyle w:val="ASFKTablenorm"/>
              <w:ind w:left="57" w:right="57"/>
            </w:pPr>
            <w:r w:rsidRPr="004E3114">
              <w:t xml:space="preserve">В соответствии с SUFD-93224 (SUFD-96922) актуализированы </w:t>
            </w:r>
            <w:r w:rsidR="009609C5" w:rsidRPr="004E3114">
              <w:t>п</w:t>
            </w:r>
            <w:r w:rsidRPr="004E3114">
              <w:t>п.</w:t>
            </w:r>
            <w:r w:rsidR="00522A87" w:rsidRPr="004E3114">
              <w:t xml:space="preserve"> </w:t>
            </w:r>
            <w:r w:rsidR="00522A87" w:rsidRPr="004E3114">
              <w:fldChar w:fldCharType="begin"/>
            </w:r>
            <w:r w:rsidR="00522A87" w:rsidRPr="004E3114">
              <w:instrText xml:space="preserve"> REF _Ref480755268 \r \h </w:instrText>
            </w:r>
            <w:r w:rsidR="004E3114">
              <w:instrText xml:space="preserve"> \* MERGEFORMAT </w:instrText>
            </w:r>
            <w:r w:rsidR="00522A87" w:rsidRPr="004E3114">
              <w:fldChar w:fldCharType="separate"/>
            </w:r>
            <w:r w:rsidR="001B067E">
              <w:t>5.1.6</w:t>
            </w:r>
            <w:r w:rsidR="00522A87" w:rsidRPr="004E3114">
              <w:fldChar w:fldCharType="end"/>
            </w:r>
            <w:r w:rsidR="00522A87" w:rsidRPr="004E3114">
              <w:t>,</w:t>
            </w:r>
            <w:r w:rsidRPr="004E3114">
              <w:t xml:space="preserve"> </w:t>
            </w:r>
            <w:r w:rsidRPr="004E3114">
              <w:fldChar w:fldCharType="begin"/>
            </w:r>
            <w:r w:rsidRPr="004E3114">
              <w:instrText xml:space="preserve"> REF _Ref454349706 \r \h </w:instrText>
            </w:r>
            <w:r w:rsidR="004E3114">
              <w:instrText xml:space="preserve"> \* MERGEFORMAT </w:instrText>
            </w:r>
            <w:r w:rsidRPr="004E3114">
              <w:fldChar w:fldCharType="separate"/>
            </w:r>
            <w:r w:rsidR="001B067E">
              <w:t>5.1.22</w:t>
            </w:r>
            <w:r w:rsidRPr="004E3114">
              <w:fldChar w:fldCharType="end"/>
            </w:r>
            <w:r w:rsidRPr="004E3114">
              <w:t xml:space="preserve">, </w:t>
            </w:r>
            <w:r w:rsidR="007243C2" w:rsidRPr="004E3114">
              <w:t>5.1.21</w:t>
            </w:r>
            <w:r w:rsidR="00621977" w:rsidRPr="004E3114">
              <w:t xml:space="preserve">, </w:t>
            </w:r>
            <w:r w:rsidR="00621977" w:rsidRPr="004E3114">
              <w:fldChar w:fldCharType="begin"/>
            </w:r>
            <w:r w:rsidR="00621977" w:rsidRPr="004E3114">
              <w:instrText xml:space="preserve"> REF _Ref355695440 \r \h </w:instrText>
            </w:r>
            <w:r w:rsidR="004E3114">
              <w:instrText xml:space="preserve"> \* MERGEFORMAT </w:instrText>
            </w:r>
            <w:r w:rsidR="00621977" w:rsidRPr="004E3114">
              <w:fldChar w:fldCharType="separate"/>
            </w:r>
            <w:r w:rsidR="001B067E">
              <w:t>5.11.2</w:t>
            </w:r>
            <w:r w:rsidR="00621977" w:rsidRPr="004E3114">
              <w:fldChar w:fldCharType="end"/>
            </w:r>
            <w:r w:rsidR="00621977" w:rsidRPr="004E3114">
              <w:t>.</w:t>
            </w:r>
          </w:p>
          <w:p w:rsidR="001D42E1" w:rsidRPr="004E3114" w:rsidRDefault="001D42E1" w:rsidP="004834F0">
            <w:pPr>
              <w:pStyle w:val="ASFKTablenorm"/>
              <w:ind w:left="57" w:right="57"/>
            </w:pPr>
            <w:r w:rsidRPr="004E3114">
              <w:t xml:space="preserve">В соответствии с SUFD-96714 (SUFD-97398) актуализирован п. </w:t>
            </w:r>
            <w:r w:rsidRPr="004E3114">
              <w:fldChar w:fldCharType="begin"/>
            </w:r>
            <w:r w:rsidRPr="004E3114">
              <w:instrText xml:space="preserve"> REF _Ref480911531 \r \h </w:instrText>
            </w:r>
            <w:r w:rsidR="004E3114">
              <w:instrText xml:space="preserve"> \* MERGEFORMAT </w:instrText>
            </w:r>
            <w:r w:rsidRPr="004E3114">
              <w:fldChar w:fldCharType="separate"/>
            </w:r>
            <w:r w:rsidR="001B067E">
              <w:t>5.7.1</w:t>
            </w:r>
            <w:r w:rsidRPr="004E3114">
              <w:fldChar w:fldCharType="end"/>
            </w:r>
            <w:r w:rsidRPr="004E3114">
              <w:t>.</w:t>
            </w:r>
          </w:p>
          <w:p w:rsidR="00801C7F" w:rsidRPr="004E3114" w:rsidRDefault="00801C7F" w:rsidP="004834F0">
            <w:pPr>
              <w:pStyle w:val="ASFKTablenorm"/>
              <w:ind w:left="57" w:right="57"/>
            </w:pPr>
            <w:r w:rsidRPr="004E3114">
              <w:t xml:space="preserve">В соответствии с </w:t>
            </w:r>
            <w:r w:rsidR="00472132" w:rsidRPr="004E3114">
              <w:t xml:space="preserve">SUFD-77296 </w:t>
            </w:r>
            <w:r w:rsidRPr="004E3114">
              <w:t>(</w:t>
            </w:r>
            <w:r w:rsidR="00472132" w:rsidRPr="004E3114">
              <w:t>SUFD-96807</w:t>
            </w:r>
            <w:r w:rsidRPr="004E3114">
              <w:t>) актуализирован</w:t>
            </w:r>
            <w:r w:rsidR="00D951BE" w:rsidRPr="004E3114">
              <w:t>ы</w:t>
            </w:r>
            <w:r w:rsidRPr="004E3114">
              <w:t xml:space="preserve"> </w:t>
            </w:r>
            <w:r w:rsidR="009609C5" w:rsidRPr="004E3114">
              <w:t>п</w:t>
            </w:r>
            <w:r w:rsidRPr="004E3114">
              <w:t>п</w:t>
            </w:r>
            <w:r w:rsidR="00472132" w:rsidRPr="004E3114">
              <w:t>.</w:t>
            </w:r>
            <w:r w:rsidR="00D81315" w:rsidRPr="004E3114">
              <w:t xml:space="preserve"> </w:t>
            </w:r>
            <w:r w:rsidR="00D81315" w:rsidRPr="004E3114">
              <w:fldChar w:fldCharType="begin"/>
            </w:r>
            <w:r w:rsidR="00D81315" w:rsidRPr="004E3114">
              <w:instrText xml:space="preserve"> REF _Ref512602309 \r \h </w:instrText>
            </w:r>
            <w:r w:rsidR="004E3114">
              <w:instrText xml:space="preserve"> \* MERGEFORMAT </w:instrText>
            </w:r>
            <w:r w:rsidR="00D81315" w:rsidRPr="004E3114">
              <w:fldChar w:fldCharType="separate"/>
            </w:r>
            <w:r w:rsidR="001B067E">
              <w:t>5.9.1</w:t>
            </w:r>
            <w:r w:rsidR="00D81315" w:rsidRPr="004E3114">
              <w:fldChar w:fldCharType="end"/>
            </w:r>
            <w:r w:rsidR="00D951BE" w:rsidRPr="004E3114">
              <w:t xml:space="preserve">, </w:t>
            </w:r>
            <w:r w:rsidR="00472132" w:rsidRPr="004E3114">
              <w:fldChar w:fldCharType="begin"/>
            </w:r>
            <w:r w:rsidR="00472132" w:rsidRPr="004E3114">
              <w:instrText xml:space="preserve"> REF _Ref480981683 \r \h </w:instrText>
            </w:r>
            <w:r w:rsidR="004E3114">
              <w:instrText xml:space="preserve"> \* MERGEFORMAT </w:instrText>
            </w:r>
            <w:r w:rsidR="00472132" w:rsidRPr="004E3114">
              <w:fldChar w:fldCharType="separate"/>
            </w:r>
            <w:r w:rsidR="001B067E">
              <w:t>5.9.2</w:t>
            </w:r>
            <w:r w:rsidR="00472132" w:rsidRPr="004E3114">
              <w:fldChar w:fldCharType="end"/>
            </w:r>
            <w:r w:rsidR="00313FA5" w:rsidRPr="004E3114">
              <w:t xml:space="preserve">, </w:t>
            </w:r>
            <w:r w:rsidR="00313FA5" w:rsidRPr="004E3114">
              <w:fldChar w:fldCharType="begin"/>
            </w:r>
            <w:r w:rsidR="00313FA5" w:rsidRPr="004E3114">
              <w:instrText xml:space="preserve"> REF _Ref355695440 \r \h </w:instrText>
            </w:r>
            <w:r w:rsidR="004E3114">
              <w:instrText xml:space="preserve"> \* MERGEFORMAT </w:instrText>
            </w:r>
            <w:r w:rsidR="00313FA5" w:rsidRPr="004E3114">
              <w:fldChar w:fldCharType="separate"/>
            </w:r>
            <w:r w:rsidR="001B067E">
              <w:t>5.11.2</w:t>
            </w:r>
            <w:r w:rsidR="00313FA5" w:rsidRPr="004E3114">
              <w:fldChar w:fldCharType="end"/>
            </w:r>
            <w:r w:rsidR="00313FA5" w:rsidRPr="004E3114">
              <w:t>.</w:t>
            </w:r>
          </w:p>
          <w:p w:rsidR="00E92A70" w:rsidRPr="004E3114" w:rsidRDefault="009B5E4E" w:rsidP="004834F0">
            <w:pPr>
              <w:pStyle w:val="ASFKTablenorm"/>
              <w:ind w:left="57" w:right="57"/>
            </w:pPr>
            <w:r w:rsidRPr="004E3114">
              <w:t>В соответствии с SUFD-76699 (SUFD-96495) актуализирован</w:t>
            </w:r>
            <w:r w:rsidR="00CA0D1C" w:rsidRPr="004E3114">
              <w:t>ы</w:t>
            </w:r>
            <w:r w:rsidRPr="004E3114">
              <w:t xml:space="preserve"> </w:t>
            </w:r>
            <w:r w:rsidR="009609C5" w:rsidRPr="004E3114">
              <w:t>п</w:t>
            </w:r>
            <w:r w:rsidRPr="004E3114">
              <w:t xml:space="preserve">п. </w:t>
            </w:r>
            <w:r w:rsidRPr="004E3114">
              <w:fldChar w:fldCharType="begin"/>
            </w:r>
            <w:r w:rsidRPr="004E3114">
              <w:instrText xml:space="preserve"> REF _Ref481770427 \r \h </w:instrText>
            </w:r>
            <w:r w:rsidR="004E3114">
              <w:instrText xml:space="preserve"> \* MERGEFORMAT </w:instrText>
            </w:r>
            <w:r w:rsidRPr="004E3114">
              <w:fldChar w:fldCharType="separate"/>
            </w:r>
            <w:r w:rsidR="001B067E">
              <w:t>5.12.9</w:t>
            </w:r>
            <w:r w:rsidRPr="004E3114">
              <w:fldChar w:fldCharType="end"/>
            </w:r>
            <w:r w:rsidR="00CA0D1C" w:rsidRPr="004E3114">
              <w:t xml:space="preserve">, </w:t>
            </w:r>
            <w:r w:rsidR="00CA0D1C" w:rsidRPr="004E3114">
              <w:fldChar w:fldCharType="begin"/>
            </w:r>
            <w:r w:rsidR="00CA0D1C" w:rsidRPr="004E3114">
              <w:instrText xml:space="preserve"> REF _Ref481771679 \r \h </w:instrText>
            </w:r>
            <w:r w:rsidR="004E3114">
              <w:instrText xml:space="preserve"> \* MERGEFORMAT </w:instrText>
            </w:r>
            <w:r w:rsidR="00CA0D1C" w:rsidRPr="004E3114">
              <w:fldChar w:fldCharType="separate"/>
            </w:r>
            <w:r w:rsidR="001B067E">
              <w:t>5.12.10</w:t>
            </w:r>
            <w:r w:rsidR="00CA0D1C" w:rsidRPr="004E3114">
              <w:fldChar w:fldCharType="end"/>
            </w:r>
            <w:r w:rsidR="00CA0D1C" w:rsidRPr="004E3114">
              <w:t>.</w:t>
            </w:r>
          </w:p>
        </w:tc>
      </w:tr>
      <w:tr w:rsidR="005C2910" w:rsidRPr="004E3114" w:rsidTr="00470F0F">
        <w:tc>
          <w:tcPr>
            <w:tcW w:w="415" w:type="pct"/>
            <w:shd w:val="clear" w:color="auto" w:fill="auto"/>
          </w:tcPr>
          <w:p w:rsidR="00C95BE8" w:rsidRPr="004E3114" w:rsidRDefault="00C95BE8" w:rsidP="004834F0">
            <w:pPr>
              <w:pStyle w:val="ASFKTablenorm"/>
              <w:ind w:left="57" w:right="57"/>
            </w:pPr>
            <w:r w:rsidRPr="004E3114">
              <w:lastRenderedPageBreak/>
              <w:t>10.1</w:t>
            </w:r>
          </w:p>
        </w:tc>
        <w:tc>
          <w:tcPr>
            <w:tcW w:w="707" w:type="pct"/>
            <w:shd w:val="clear" w:color="auto" w:fill="auto"/>
          </w:tcPr>
          <w:p w:rsidR="00C95BE8" w:rsidRPr="004E3114" w:rsidRDefault="00C95BE8" w:rsidP="004834F0">
            <w:pPr>
              <w:pStyle w:val="ASFKTablenorm"/>
              <w:ind w:left="57" w:right="57"/>
            </w:pPr>
            <w:r w:rsidRPr="004E3114">
              <w:t>3</w:t>
            </w:r>
            <w:r w:rsidR="00651157" w:rsidRPr="004E3114">
              <w:t>1</w:t>
            </w:r>
            <w:r w:rsidRPr="004E3114">
              <w:t>.05.2017</w:t>
            </w:r>
          </w:p>
        </w:tc>
        <w:tc>
          <w:tcPr>
            <w:tcW w:w="943" w:type="pct"/>
            <w:shd w:val="clear" w:color="auto" w:fill="auto"/>
          </w:tcPr>
          <w:p w:rsidR="00C95BE8" w:rsidRPr="004E3114" w:rsidRDefault="00C95BE8" w:rsidP="004834F0">
            <w:pPr>
              <w:pStyle w:val="ASFKTablenorm"/>
              <w:ind w:left="57" w:right="57"/>
            </w:pPr>
            <w:r w:rsidRPr="004E3114">
              <w:t>Соколова Н.</w:t>
            </w:r>
            <w:r w:rsidR="00BB6AA4" w:rsidRPr="004E3114">
              <w:t xml:space="preserve"> </w:t>
            </w:r>
            <w:r w:rsidRPr="004E3114">
              <w:t>В.</w:t>
            </w:r>
          </w:p>
        </w:tc>
        <w:tc>
          <w:tcPr>
            <w:tcW w:w="2935" w:type="pct"/>
            <w:shd w:val="clear" w:color="auto" w:fill="auto"/>
          </w:tcPr>
          <w:p w:rsidR="00C95BE8" w:rsidRPr="004E3114" w:rsidRDefault="00C95BE8" w:rsidP="004834F0">
            <w:pPr>
              <w:pStyle w:val="ASFKTablenorm"/>
              <w:ind w:left="57" w:right="57"/>
            </w:pPr>
            <w:r w:rsidRPr="004E3114">
              <w:t xml:space="preserve">В соответствии с SUFD-90050 (SUFD-98066) актуализирован п. </w:t>
            </w:r>
            <w:r w:rsidRPr="004E3114">
              <w:fldChar w:fldCharType="begin"/>
            </w:r>
            <w:r w:rsidRPr="004E3114">
              <w:instrText xml:space="preserve"> REF _Ref483934083 \r \h </w:instrText>
            </w:r>
            <w:r w:rsidR="004E3114">
              <w:instrText xml:space="preserve"> \* MERGEFORMAT </w:instrText>
            </w:r>
            <w:r w:rsidRPr="004E3114">
              <w:fldChar w:fldCharType="separate"/>
            </w:r>
            <w:r w:rsidR="001B067E">
              <w:t>5.9.2</w:t>
            </w:r>
            <w:r w:rsidRPr="004E3114">
              <w:fldChar w:fldCharType="end"/>
            </w:r>
            <w:r w:rsidRPr="004E3114">
              <w:t>.</w:t>
            </w:r>
          </w:p>
          <w:p w:rsidR="00651157" w:rsidRPr="004E3114" w:rsidRDefault="00651157" w:rsidP="004834F0">
            <w:pPr>
              <w:pStyle w:val="ASFKTablenorm"/>
              <w:ind w:left="57" w:right="57"/>
            </w:pPr>
            <w:r w:rsidRPr="004E3114">
              <w:t xml:space="preserve">В соответствии с SUFD-95511 (SUFD-98073) актуализирован п. </w:t>
            </w:r>
            <w:r w:rsidRPr="004E3114">
              <w:fldChar w:fldCharType="begin"/>
            </w:r>
            <w:r w:rsidRPr="004E3114">
              <w:instrText xml:space="preserve"> REF _Ref474937191 \r \h </w:instrText>
            </w:r>
            <w:r w:rsidR="004E3114">
              <w:instrText xml:space="preserve"> \* MERGEFORMAT </w:instrText>
            </w:r>
            <w:r w:rsidRPr="004E3114">
              <w:fldChar w:fldCharType="separate"/>
            </w:r>
            <w:r w:rsidR="001B067E">
              <w:t>5.11.4</w:t>
            </w:r>
            <w:r w:rsidRPr="004E3114">
              <w:fldChar w:fldCharType="end"/>
            </w:r>
            <w:r w:rsidRPr="004E3114">
              <w:t>.</w:t>
            </w:r>
          </w:p>
        </w:tc>
      </w:tr>
      <w:tr w:rsidR="005C2910" w:rsidRPr="004E3114" w:rsidTr="00470F0F">
        <w:tc>
          <w:tcPr>
            <w:tcW w:w="415" w:type="pct"/>
            <w:shd w:val="clear" w:color="auto" w:fill="auto"/>
          </w:tcPr>
          <w:p w:rsidR="00F566E9" w:rsidRPr="004E3114" w:rsidRDefault="00F566E9" w:rsidP="004834F0">
            <w:pPr>
              <w:pStyle w:val="ASFKTablenorm"/>
              <w:ind w:left="57" w:right="57"/>
            </w:pPr>
            <w:r w:rsidRPr="004E3114">
              <w:t>10.2</w:t>
            </w:r>
          </w:p>
        </w:tc>
        <w:tc>
          <w:tcPr>
            <w:tcW w:w="707" w:type="pct"/>
            <w:shd w:val="clear" w:color="auto" w:fill="auto"/>
          </w:tcPr>
          <w:p w:rsidR="00F566E9" w:rsidRPr="004E3114" w:rsidRDefault="000202F1" w:rsidP="004834F0">
            <w:pPr>
              <w:pStyle w:val="ASFKTablenorm"/>
              <w:ind w:left="57" w:right="57"/>
            </w:pPr>
            <w:r w:rsidRPr="004E3114">
              <w:t>27</w:t>
            </w:r>
            <w:r w:rsidR="00F566E9" w:rsidRPr="004E3114">
              <w:t>.06.2017</w:t>
            </w:r>
          </w:p>
        </w:tc>
        <w:tc>
          <w:tcPr>
            <w:tcW w:w="943" w:type="pct"/>
            <w:shd w:val="clear" w:color="auto" w:fill="auto"/>
          </w:tcPr>
          <w:p w:rsidR="00F566E9" w:rsidRPr="004E3114" w:rsidRDefault="00F566E9" w:rsidP="004834F0">
            <w:pPr>
              <w:pStyle w:val="ASFKTablenorm"/>
              <w:ind w:left="57" w:right="57"/>
            </w:pPr>
            <w:r w:rsidRPr="004E3114">
              <w:t>Сармосова А.</w:t>
            </w:r>
            <w:r w:rsidR="00BB6AA4" w:rsidRPr="004E3114">
              <w:t xml:space="preserve"> </w:t>
            </w:r>
            <w:r w:rsidRPr="004E3114">
              <w:t>В.</w:t>
            </w:r>
          </w:p>
        </w:tc>
        <w:tc>
          <w:tcPr>
            <w:tcW w:w="2935" w:type="pct"/>
            <w:shd w:val="clear" w:color="auto" w:fill="auto"/>
          </w:tcPr>
          <w:p w:rsidR="00F566E9" w:rsidRPr="004E3114" w:rsidRDefault="00F566E9" w:rsidP="004834F0">
            <w:pPr>
              <w:pStyle w:val="ASFKTablenorm"/>
              <w:ind w:left="57" w:right="57"/>
            </w:pPr>
            <w:r w:rsidRPr="004E3114">
              <w:t>В соответствии</w:t>
            </w:r>
            <w:r w:rsidR="00225D9E" w:rsidRPr="004E3114">
              <w:t xml:space="preserve"> </w:t>
            </w:r>
            <w:r w:rsidRPr="004E3114">
              <w:t xml:space="preserve">SUFD-98068 (SUFD-98373) актуализирован </w:t>
            </w:r>
            <w:r w:rsidRPr="004E3114">
              <w:fldChar w:fldCharType="begin"/>
            </w:r>
            <w:r w:rsidRPr="004E3114">
              <w:instrText xml:space="preserve"> REF _Ref454349706 \r \h </w:instrText>
            </w:r>
            <w:r w:rsidR="004E3114">
              <w:instrText xml:space="preserve"> \* MERGEFORMAT </w:instrText>
            </w:r>
            <w:r w:rsidRPr="004E3114">
              <w:fldChar w:fldCharType="separate"/>
            </w:r>
            <w:r w:rsidR="001B067E">
              <w:t>5.1.22</w:t>
            </w:r>
            <w:r w:rsidRPr="004E3114">
              <w:fldChar w:fldCharType="end"/>
            </w:r>
            <w:r w:rsidR="000202F1" w:rsidRPr="004E3114">
              <w:t>.</w:t>
            </w:r>
          </w:p>
          <w:p w:rsidR="000202F1" w:rsidRPr="004E3114" w:rsidRDefault="000202F1" w:rsidP="004834F0">
            <w:pPr>
              <w:pStyle w:val="ASFKTablenorm"/>
              <w:ind w:left="57" w:right="57"/>
            </w:pPr>
            <w:r w:rsidRPr="004E3114">
              <w:t xml:space="preserve">В соответствии с SUFD-92544 (SUFD-98095) актуализирован п. </w:t>
            </w:r>
            <w:r w:rsidRPr="004E3114">
              <w:fldChar w:fldCharType="begin"/>
            </w:r>
            <w:r w:rsidRPr="004E3114">
              <w:instrText xml:space="preserve"> REF _Ref486327949 \r \h </w:instrText>
            </w:r>
            <w:r w:rsidR="004E3114">
              <w:instrText xml:space="preserve"> \* MERGEFORMAT </w:instrText>
            </w:r>
            <w:r w:rsidRPr="004E3114">
              <w:fldChar w:fldCharType="separate"/>
            </w:r>
            <w:r w:rsidR="001B067E">
              <w:t>5.1.6</w:t>
            </w:r>
            <w:r w:rsidRPr="004E3114">
              <w:fldChar w:fldCharType="end"/>
            </w:r>
            <w:r w:rsidR="007944AF" w:rsidRPr="004E3114">
              <w:t>.</w:t>
            </w:r>
          </w:p>
        </w:tc>
      </w:tr>
      <w:tr w:rsidR="005C2910" w:rsidRPr="004E3114" w:rsidTr="00470F0F">
        <w:tc>
          <w:tcPr>
            <w:tcW w:w="415" w:type="pct"/>
            <w:shd w:val="clear" w:color="auto" w:fill="auto"/>
          </w:tcPr>
          <w:p w:rsidR="000C08A3" w:rsidRPr="004E3114" w:rsidRDefault="000C08A3" w:rsidP="004834F0">
            <w:pPr>
              <w:pStyle w:val="ASFKTablenorm"/>
              <w:ind w:left="57" w:right="57"/>
            </w:pPr>
            <w:r w:rsidRPr="004E3114">
              <w:t>10.3</w:t>
            </w:r>
          </w:p>
        </w:tc>
        <w:tc>
          <w:tcPr>
            <w:tcW w:w="707" w:type="pct"/>
            <w:shd w:val="clear" w:color="auto" w:fill="auto"/>
          </w:tcPr>
          <w:p w:rsidR="000C08A3" w:rsidRPr="004E3114" w:rsidRDefault="007944AF" w:rsidP="004834F0">
            <w:pPr>
              <w:pStyle w:val="ASFKTablenorm"/>
              <w:ind w:left="57" w:right="57"/>
            </w:pPr>
            <w:r w:rsidRPr="004E3114">
              <w:t>31</w:t>
            </w:r>
            <w:r w:rsidR="000C08A3" w:rsidRPr="004E3114">
              <w:t>.07.2017</w:t>
            </w:r>
          </w:p>
        </w:tc>
        <w:tc>
          <w:tcPr>
            <w:tcW w:w="943" w:type="pct"/>
            <w:shd w:val="clear" w:color="auto" w:fill="auto"/>
          </w:tcPr>
          <w:p w:rsidR="000C08A3" w:rsidRPr="004E3114" w:rsidRDefault="000C08A3" w:rsidP="004834F0">
            <w:pPr>
              <w:pStyle w:val="ASFKTablenorm"/>
              <w:ind w:left="57" w:right="57"/>
            </w:pPr>
            <w:r w:rsidRPr="004E3114">
              <w:t>Сармосова А.</w:t>
            </w:r>
            <w:r w:rsidR="00BB6AA4" w:rsidRPr="004E3114">
              <w:t xml:space="preserve"> </w:t>
            </w:r>
            <w:r w:rsidRPr="004E3114">
              <w:t>В.</w:t>
            </w:r>
          </w:p>
        </w:tc>
        <w:tc>
          <w:tcPr>
            <w:tcW w:w="2935" w:type="pct"/>
            <w:shd w:val="clear" w:color="auto" w:fill="auto"/>
          </w:tcPr>
          <w:p w:rsidR="000C08A3" w:rsidRPr="004E3114" w:rsidRDefault="000C08A3" w:rsidP="004834F0">
            <w:pPr>
              <w:pStyle w:val="ASFKTablenorm"/>
              <w:ind w:left="57" w:right="57"/>
            </w:pPr>
            <w:r w:rsidRPr="004E3114">
              <w:t>Внесены изменения по требованиям к развитию ППО АСФК, предусмотренные государственным контрактом № ФКУ0240/06/2017 от 15.06.2017.</w:t>
            </w:r>
          </w:p>
          <w:p w:rsidR="008F5205" w:rsidRPr="004E3114" w:rsidRDefault="008F5205" w:rsidP="004834F0">
            <w:pPr>
              <w:pStyle w:val="ASFKTablenorm"/>
              <w:ind w:left="57" w:right="57"/>
            </w:pPr>
            <w:r w:rsidRPr="004E3114">
              <w:t>В соответствии с SUFD-99095 (SUFD-99331) актуализирован п.</w:t>
            </w:r>
            <w:r w:rsidR="00D81315" w:rsidRPr="004E3114">
              <w:t xml:space="preserve"> </w:t>
            </w:r>
            <w:r w:rsidR="00D81315" w:rsidRPr="004E3114">
              <w:fldChar w:fldCharType="begin"/>
            </w:r>
            <w:r w:rsidR="00D81315" w:rsidRPr="004E3114">
              <w:instrText xml:space="preserve"> REF _Ref512602309 \r \h </w:instrText>
            </w:r>
            <w:r w:rsidR="004E3114">
              <w:instrText xml:space="preserve"> \* MERGEFORMAT </w:instrText>
            </w:r>
            <w:r w:rsidR="00D81315" w:rsidRPr="004E3114">
              <w:fldChar w:fldCharType="separate"/>
            </w:r>
            <w:r w:rsidR="001B067E">
              <w:t>5.9.1</w:t>
            </w:r>
            <w:r w:rsidR="00D81315" w:rsidRPr="004E3114">
              <w:fldChar w:fldCharType="end"/>
            </w:r>
            <w:r w:rsidR="007944AF" w:rsidRPr="004E3114">
              <w:t>.</w:t>
            </w:r>
          </w:p>
          <w:p w:rsidR="0072710B" w:rsidRPr="004E3114" w:rsidRDefault="0072710B" w:rsidP="004834F0">
            <w:pPr>
              <w:pStyle w:val="ASFKTablenorm"/>
              <w:ind w:left="57" w:right="57"/>
            </w:pPr>
            <w:r w:rsidRPr="004E3114">
              <w:t>В соответствии с SUFD-99162 (SUFD-99751) актуализирован</w:t>
            </w:r>
            <w:r w:rsidR="00324EF5" w:rsidRPr="004E3114">
              <w:t>ы</w:t>
            </w:r>
            <w:r w:rsidRPr="004E3114">
              <w:t xml:space="preserve"> </w:t>
            </w:r>
            <w:r w:rsidR="009609C5" w:rsidRPr="004E3114">
              <w:t>п</w:t>
            </w:r>
            <w:r w:rsidRPr="004E3114">
              <w:t xml:space="preserve">п. </w:t>
            </w:r>
            <w:r w:rsidR="006A5564" w:rsidRPr="004E3114">
              <w:fldChar w:fldCharType="begin"/>
            </w:r>
            <w:r w:rsidR="006A5564" w:rsidRPr="004E3114">
              <w:instrText xml:space="preserve"> REF _Ref364937664 \r \h </w:instrText>
            </w:r>
            <w:r w:rsidR="004E3114">
              <w:instrText xml:space="preserve"> \* MERGEFORMAT </w:instrText>
            </w:r>
            <w:r w:rsidR="006A5564" w:rsidRPr="004E3114">
              <w:fldChar w:fldCharType="separate"/>
            </w:r>
            <w:r w:rsidR="001B067E">
              <w:t>5.1.16</w:t>
            </w:r>
            <w:r w:rsidR="006A5564" w:rsidRPr="004E3114">
              <w:fldChar w:fldCharType="end"/>
            </w:r>
            <w:r w:rsidR="00324EF5" w:rsidRPr="004E3114">
              <w:t xml:space="preserve">, </w:t>
            </w:r>
            <w:r w:rsidR="00324EF5" w:rsidRPr="004E3114">
              <w:fldChar w:fldCharType="begin"/>
            </w:r>
            <w:r w:rsidR="00324EF5" w:rsidRPr="004E3114">
              <w:instrText xml:space="preserve"> REF _Ref478722527 \r \h </w:instrText>
            </w:r>
            <w:r w:rsidR="004E3114">
              <w:instrText xml:space="preserve"> \* MERGEFORMAT </w:instrText>
            </w:r>
            <w:r w:rsidR="00324EF5" w:rsidRPr="004E3114">
              <w:fldChar w:fldCharType="separate"/>
            </w:r>
            <w:r w:rsidR="001B067E">
              <w:t>5.1.18</w:t>
            </w:r>
            <w:r w:rsidR="00324EF5" w:rsidRPr="004E3114">
              <w:fldChar w:fldCharType="end"/>
            </w:r>
            <w:r w:rsidR="007944AF" w:rsidRPr="004E3114">
              <w:t>.</w:t>
            </w:r>
          </w:p>
          <w:p w:rsidR="007944AF" w:rsidRPr="004E3114" w:rsidRDefault="007944AF" w:rsidP="004834F0">
            <w:pPr>
              <w:pStyle w:val="ASFKTablenorm"/>
              <w:ind w:left="57" w:right="57"/>
            </w:pPr>
            <w:r w:rsidRPr="004E3114">
              <w:t xml:space="preserve">В соответствии с SUFD-92279 (SUFD-99744) </w:t>
            </w:r>
            <w:r w:rsidR="005B3DE3" w:rsidRPr="004E3114">
              <w:t>добавлен</w:t>
            </w:r>
            <w:r w:rsidRPr="004E3114">
              <w:t xml:space="preserve"> п.</w:t>
            </w:r>
            <w:r w:rsidR="002974B4" w:rsidRPr="004E3114">
              <w:fldChar w:fldCharType="begin"/>
            </w:r>
            <w:r w:rsidR="002974B4" w:rsidRPr="004E3114">
              <w:instrText xml:space="preserve"> REF _Ref494463015 \r \h </w:instrText>
            </w:r>
            <w:r w:rsidR="004E3114">
              <w:instrText xml:space="preserve"> \* MERGEFORMAT </w:instrText>
            </w:r>
            <w:r w:rsidR="002974B4" w:rsidRPr="004E3114">
              <w:fldChar w:fldCharType="separate"/>
            </w:r>
            <w:r w:rsidR="001B067E">
              <w:t>5.1.11</w:t>
            </w:r>
            <w:r w:rsidR="002974B4" w:rsidRPr="004E3114">
              <w:fldChar w:fldCharType="end"/>
            </w:r>
            <w:r w:rsidRPr="004E3114">
              <w:t>.</w:t>
            </w:r>
          </w:p>
        </w:tc>
      </w:tr>
      <w:tr w:rsidR="005C2910" w:rsidRPr="004E3114" w:rsidTr="00470F0F">
        <w:tc>
          <w:tcPr>
            <w:tcW w:w="415" w:type="pct"/>
            <w:shd w:val="clear" w:color="auto" w:fill="auto"/>
          </w:tcPr>
          <w:p w:rsidR="00CD4326" w:rsidRPr="004E3114" w:rsidRDefault="00CD4326" w:rsidP="004834F0">
            <w:pPr>
              <w:pStyle w:val="ASFKTablenorm"/>
              <w:ind w:left="57" w:right="57"/>
            </w:pPr>
            <w:r w:rsidRPr="004E3114">
              <w:t>10.4</w:t>
            </w:r>
          </w:p>
        </w:tc>
        <w:tc>
          <w:tcPr>
            <w:tcW w:w="707" w:type="pct"/>
            <w:shd w:val="clear" w:color="auto" w:fill="auto"/>
          </w:tcPr>
          <w:p w:rsidR="00CD4326" w:rsidRPr="004E3114" w:rsidRDefault="0001188E" w:rsidP="004834F0">
            <w:pPr>
              <w:pStyle w:val="ASFKTablenorm"/>
              <w:ind w:left="57" w:right="57"/>
            </w:pPr>
            <w:r w:rsidRPr="004E3114">
              <w:t>29</w:t>
            </w:r>
            <w:r w:rsidR="00CD4326" w:rsidRPr="004E3114">
              <w:t>.08.2017</w:t>
            </w:r>
          </w:p>
        </w:tc>
        <w:tc>
          <w:tcPr>
            <w:tcW w:w="943" w:type="pct"/>
            <w:shd w:val="clear" w:color="auto" w:fill="auto"/>
          </w:tcPr>
          <w:p w:rsidR="00CD4326" w:rsidRPr="004E3114" w:rsidRDefault="00CD4326" w:rsidP="004834F0">
            <w:pPr>
              <w:pStyle w:val="ASFKTablenorm"/>
              <w:ind w:left="57" w:right="57"/>
            </w:pPr>
            <w:r w:rsidRPr="004E3114">
              <w:t>Сармосова А.</w:t>
            </w:r>
            <w:r w:rsidR="00BB6AA4" w:rsidRPr="004E3114">
              <w:t xml:space="preserve"> </w:t>
            </w:r>
            <w:r w:rsidRPr="004E3114">
              <w:t>В.</w:t>
            </w:r>
          </w:p>
        </w:tc>
        <w:tc>
          <w:tcPr>
            <w:tcW w:w="2935" w:type="pct"/>
            <w:shd w:val="clear" w:color="auto" w:fill="auto"/>
          </w:tcPr>
          <w:p w:rsidR="00CD4326" w:rsidRPr="004E3114" w:rsidRDefault="00CD4326" w:rsidP="004834F0">
            <w:pPr>
              <w:pStyle w:val="ASFKTablenorm"/>
              <w:ind w:left="57" w:right="57"/>
            </w:pPr>
            <w:r w:rsidRPr="004E3114">
              <w:t>В соответствии с SUFD-92279 (SUFD-99744) актуализирован п.</w:t>
            </w:r>
            <w:r w:rsidR="00FF3A01" w:rsidRPr="004E3114">
              <w:fldChar w:fldCharType="begin"/>
            </w:r>
            <w:r w:rsidR="00FF3A01" w:rsidRPr="004E3114">
              <w:instrText xml:space="preserve"> REF _Ref59626095 \r \h </w:instrText>
            </w:r>
            <w:r w:rsidR="004E3114">
              <w:instrText xml:space="preserve"> \* MERGEFORMAT </w:instrText>
            </w:r>
            <w:r w:rsidR="00FF3A01" w:rsidRPr="004E3114">
              <w:fldChar w:fldCharType="separate"/>
            </w:r>
            <w:r w:rsidR="001B067E">
              <w:t>5.4.1</w:t>
            </w:r>
            <w:r w:rsidR="00FF3A01" w:rsidRPr="004E3114">
              <w:fldChar w:fldCharType="end"/>
            </w:r>
            <w:r w:rsidR="009C2A8B" w:rsidRPr="004E3114">
              <w:t>.</w:t>
            </w:r>
          </w:p>
          <w:p w:rsidR="00B31E55" w:rsidRPr="004E3114" w:rsidRDefault="00B31E55" w:rsidP="004834F0">
            <w:pPr>
              <w:pStyle w:val="ASFKTablenorm"/>
              <w:ind w:left="57" w:right="57"/>
            </w:pPr>
            <w:r w:rsidRPr="004E3114">
              <w:t xml:space="preserve">В соответствии с SUFD-98947 (SUFD-99749) </w:t>
            </w:r>
            <w:r w:rsidRPr="004E3114">
              <w:rPr>
                <w:rStyle w:val="ASFKReporterror"/>
              </w:rPr>
              <w:t>актуали-зирован</w:t>
            </w:r>
            <w:r w:rsidRPr="004E3114">
              <w:t xml:space="preserve"> п. </w:t>
            </w:r>
            <w:r w:rsidRPr="004E3114">
              <w:fldChar w:fldCharType="begin"/>
            </w:r>
            <w:r w:rsidRPr="004E3114">
              <w:instrText xml:space="preserve"> REF _Ref490218582 \r \h </w:instrText>
            </w:r>
            <w:r w:rsidR="004E3114">
              <w:instrText xml:space="preserve"> \* MERGEFORMAT </w:instrText>
            </w:r>
            <w:r w:rsidRPr="004E3114">
              <w:fldChar w:fldCharType="separate"/>
            </w:r>
            <w:r w:rsidR="001B067E">
              <w:t>5.9.2</w:t>
            </w:r>
            <w:r w:rsidRPr="004E3114">
              <w:fldChar w:fldCharType="end"/>
            </w:r>
            <w:r w:rsidR="009C2A8B" w:rsidRPr="004E3114">
              <w:t>.</w:t>
            </w:r>
          </w:p>
          <w:p w:rsidR="008B6AED" w:rsidRPr="004E3114" w:rsidRDefault="008B6AED" w:rsidP="004834F0">
            <w:pPr>
              <w:pStyle w:val="ASFKTablenorm"/>
              <w:ind w:left="57" w:right="57"/>
            </w:pPr>
            <w:r w:rsidRPr="004E3114">
              <w:lastRenderedPageBreak/>
              <w:t>В соответствии с SUFD-88432</w:t>
            </w:r>
            <w:r w:rsidR="009C2A8B" w:rsidRPr="004E3114">
              <w:t xml:space="preserve"> (SUFD-99825) </w:t>
            </w:r>
            <w:r w:rsidR="009C2A8B" w:rsidRPr="004E3114">
              <w:rPr>
                <w:rStyle w:val="ASFKReporterror"/>
              </w:rPr>
              <w:t>добав-лен</w:t>
            </w:r>
            <w:r w:rsidR="009C2A8B" w:rsidRPr="004E3114">
              <w:t xml:space="preserve"> п. </w:t>
            </w:r>
            <w:r w:rsidR="009C2A8B" w:rsidRPr="004E3114">
              <w:fldChar w:fldCharType="begin"/>
            </w:r>
            <w:r w:rsidR="009C2A8B" w:rsidRPr="004E3114">
              <w:instrText xml:space="preserve"> REF _Ref435695418 \r \h </w:instrText>
            </w:r>
            <w:r w:rsidR="004E3114">
              <w:instrText xml:space="preserve"> \* MERGEFORMAT </w:instrText>
            </w:r>
            <w:r w:rsidR="009C2A8B" w:rsidRPr="004E3114">
              <w:fldChar w:fldCharType="separate"/>
            </w:r>
            <w:r w:rsidR="001B067E">
              <w:t>5.1.23</w:t>
            </w:r>
            <w:r w:rsidR="009C2A8B" w:rsidRPr="004E3114">
              <w:fldChar w:fldCharType="end"/>
            </w:r>
            <w:r w:rsidR="009C2A8B" w:rsidRPr="004E3114">
              <w:t>.</w:t>
            </w:r>
          </w:p>
          <w:p w:rsidR="00BA5DAA" w:rsidRPr="004E3114" w:rsidRDefault="00BA5DAA" w:rsidP="004834F0">
            <w:pPr>
              <w:pStyle w:val="ASFKTablenorm"/>
              <w:ind w:left="57" w:right="57"/>
            </w:pPr>
            <w:r w:rsidRPr="004E3114">
              <w:t xml:space="preserve">В соответствии с </w:t>
            </w:r>
            <w:r w:rsidRPr="004E3114">
              <w:rPr>
                <w:lang w:val="en-US"/>
              </w:rPr>
              <w:t>SUFD</w:t>
            </w:r>
            <w:r w:rsidRPr="004E3114">
              <w:t>-92279 (</w:t>
            </w:r>
            <w:r w:rsidRPr="004E3114">
              <w:rPr>
                <w:lang w:val="en-US"/>
              </w:rPr>
              <w:t>SUFD</w:t>
            </w:r>
            <w:r w:rsidRPr="004E3114">
              <w:t xml:space="preserve">-99744) добавлен п. </w:t>
            </w:r>
            <w:r w:rsidRPr="004E3114">
              <w:fldChar w:fldCharType="begin"/>
            </w:r>
            <w:r w:rsidRPr="004E3114">
              <w:instrText xml:space="preserve"> REF _Ref490823001 \r \h </w:instrText>
            </w:r>
            <w:r w:rsidR="004E3114">
              <w:instrText xml:space="preserve"> \* MERGEFORMAT </w:instrText>
            </w:r>
            <w:r w:rsidRPr="004E3114">
              <w:fldChar w:fldCharType="separate"/>
            </w:r>
            <w:r w:rsidR="001B067E">
              <w:t>5.1.10</w:t>
            </w:r>
            <w:r w:rsidRPr="004E3114">
              <w:fldChar w:fldCharType="end"/>
            </w:r>
            <w:r w:rsidR="00EC1906" w:rsidRPr="004E3114">
              <w:t>.</w:t>
            </w:r>
          </w:p>
        </w:tc>
      </w:tr>
      <w:tr w:rsidR="005C2910" w:rsidRPr="004E3114" w:rsidTr="00470F0F">
        <w:tc>
          <w:tcPr>
            <w:tcW w:w="415" w:type="pct"/>
            <w:shd w:val="clear" w:color="auto" w:fill="auto"/>
          </w:tcPr>
          <w:p w:rsidR="00EC1906" w:rsidRPr="004E3114" w:rsidRDefault="00EC1906" w:rsidP="004834F0">
            <w:pPr>
              <w:pStyle w:val="ASFKTablenorm"/>
              <w:ind w:left="57" w:right="57"/>
            </w:pPr>
            <w:r w:rsidRPr="004E3114">
              <w:lastRenderedPageBreak/>
              <w:t>10.5</w:t>
            </w:r>
          </w:p>
        </w:tc>
        <w:tc>
          <w:tcPr>
            <w:tcW w:w="707" w:type="pct"/>
            <w:shd w:val="clear" w:color="auto" w:fill="auto"/>
          </w:tcPr>
          <w:p w:rsidR="00EC1906" w:rsidRPr="004E3114" w:rsidRDefault="00EC1906" w:rsidP="004834F0">
            <w:pPr>
              <w:pStyle w:val="ASFKTablenorm"/>
              <w:ind w:left="57" w:right="57"/>
            </w:pPr>
            <w:r w:rsidRPr="004E3114">
              <w:t>04.09.2017</w:t>
            </w:r>
          </w:p>
        </w:tc>
        <w:tc>
          <w:tcPr>
            <w:tcW w:w="943" w:type="pct"/>
            <w:shd w:val="clear" w:color="auto" w:fill="auto"/>
          </w:tcPr>
          <w:p w:rsidR="00EC1906" w:rsidRPr="004E3114" w:rsidRDefault="00EC1906" w:rsidP="004834F0">
            <w:pPr>
              <w:pStyle w:val="ASFKTablenorm"/>
              <w:ind w:left="57" w:right="57"/>
            </w:pPr>
            <w:r w:rsidRPr="004E3114">
              <w:t>Сармосова А.</w:t>
            </w:r>
            <w:r w:rsidR="00BB6AA4" w:rsidRPr="004E3114">
              <w:t xml:space="preserve"> </w:t>
            </w:r>
            <w:r w:rsidRPr="004E3114">
              <w:t>В.</w:t>
            </w:r>
          </w:p>
        </w:tc>
        <w:tc>
          <w:tcPr>
            <w:tcW w:w="2935" w:type="pct"/>
            <w:shd w:val="clear" w:color="auto" w:fill="auto"/>
          </w:tcPr>
          <w:p w:rsidR="00EC1906" w:rsidRPr="004E3114" w:rsidRDefault="00EC1906" w:rsidP="004834F0">
            <w:pPr>
              <w:pStyle w:val="ASFKTablenorm"/>
              <w:ind w:left="57" w:right="57"/>
            </w:pPr>
            <w:r w:rsidRPr="004E3114">
              <w:t xml:space="preserve">В соответствии с </w:t>
            </w:r>
            <w:r w:rsidRPr="004E3114">
              <w:rPr>
                <w:lang w:val="en-US"/>
              </w:rPr>
              <w:t>SUFD</w:t>
            </w:r>
            <w:r w:rsidRPr="004E3114">
              <w:t>-100826 (</w:t>
            </w:r>
            <w:r w:rsidRPr="004E3114">
              <w:rPr>
                <w:lang w:val="en-US"/>
              </w:rPr>
              <w:t>SUFD</w:t>
            </w:r>
            <w:r w:rsidRPr="004E3114">
              <w:t>-101024) актуализирован п.</w:t>
            </w:r>
            <w:r w:rsidR="00D81315" w:rsidRPr="004E3114">
              <w:t xml:space="preserve"> </w:t>
            </w:r>
            <w:r w:rsidR="00D81315" w:rsidRPr="004E3114">
              <w:fldChar w:fldCharType="begin"/>
            </w:r>
            <w:r w:rsidR="00D81315" w:rsidRPr="004E3114">
              <w:instrText xml:space="preserve"> REF _Ref512602309 \r \h </w:instrText>
            </w:r>
            <w:r w:rsidR="004E3114">
              <w:instrText xml:space="preserve"> \* MERGEFORMAT </w:instrText>
            </w:r>
            <w:r w:rsidR="00D81315" w:rsidRPr="004E3114">
              <w:fldChar w:fldCharType="separate"/>
            </w:r>
            <w:r w:rsidR="001B067E">
              <w:t>5.9.1</w:t>
            </w:r>
            <w:r w:rsidR="00D81315" w:rsidRPr="004E3114">
              <w:fldChar w:fldCharType="end"/>
            </w:r>
            <w:r w:rsidRPr="004E3114">
              <w:t>.</w:t>
            </w:r>
          </w:p>
        </w:tc>
      </w:tr>
      <w:tr w:rsidR="005C2910" w:rsidRPr="004E3114" w:rsidTr="00470F0F">
        <w:tc>
          <w:tcPr>
            <w:tcW w:w="415" w:type="pct"/>
            <w:shd w:val="clear" w:color="auto" w:fill="auto"/>
          </w:tcPr>
          <w:p w:rsidR="0008321A" w:rsidRPr="004E3114" w:rsidRDefault="0008321A" w:rsidP="004834F0">
            <w:pPr>
              <w:pStyle w:val="ASFKTablenorm"/>
              <w:ind w:left="57" w:right="57"/>
            </w:pPr>
            <w:r w:rsidRPr="004E3114">
              <w:t>10.6</w:t>
            </w:r>
          </w:p>
        </w:tc>
        <w:tc>
          <w:tcPr>
            <w:tcW w:w="707" w:type="pct"/>
            <w:shd w:val="clear" w:color="auto" w:fill="auto"/>
          </w:tcPr>
          <w:p w:rsidR="0008321A" w:rsidRPr="004E3114" w:rsidRDefault="006E38A0" w:rsidP="004834F0">
            <w:pPr>
              <w:pStyle w:val="ASFKTablenorm"/>
              <w:ind w:left="57" w:right="57"/>
            </w:pPr>
            <w:r w:rsidRPr="004E3114">
              <w:t>1</w:t>
            </w:r>
            <w:r w:rsidR="006A0C32" w:rsidRPr="004E3114">
              <w:t>1</w:t>
            </w:r>
            <w:r w:rsidR="0008321A" w:rsidRPr="004E3114">
              <w:t>.10.2017</w:t>
            </w:r>
          </w:p>
        </w:tc>
        <w:tc>
          <w:tcPr>
            <w:tcW w:w="943" w:type="pct"/>
            <w:shd w:val="clear" w:color="auto" w:fill="auto"/>
          </w:tcPr>
          <w:p w:rsidR="0008321A" w:rsidRPr="004E3114" w:rsidRDefault="0008321A" w:rsidP="004834F0">
            <w:pPr>
              <w:pStyle w:val="ASFKTablenorm"/>
              <w:ind w:left="57" w:right="57"/>
            </w:pPr>
            <w:r w:rsidRPr="004E3114">
              <w:t>Сармосова А.</w:t>
            </w:r>
            <w:r w:rsidR="00BB6AA4" w:rsidRPr="004E3114">
              <w:t xml:space="preserve"> </w:t>
            </w:r>
            <w:r w:rsidRPr="004E3114">
              <w:t>В.</w:t>
            </w:r>
          </w:p>
        </w:tc>
        <w:tc>
          <w:tcPr>
            <w:tcW w:w="2935" w:type="pct"/>
            <w:shd w:val="clear" w:color="auto" w:fill="auto"/>
          </w:tcPr>
          <w:p w:rsidR="006E38A0" w:rsidRPr="004E3114" w:rsidRDefault="006E38A0" w:rsidP="004834F0">
            <w:pPr>
              <w:pStyle w:val="ASFKTablenorm"/>
              <w:ind w:left="57" w:right="57"/>
            </w:pPr>
            <w:r w:rsidRPr="004E3114">
              <w:t>В соответствии с SUFD-96989 (SUFD-101962) добавлен</w:t>
            </w:r>
            <w:r w:rsidR="00980B28" w:rsidRPr="004E3114">
              <w:t>ы</w:t>
            </w:r>
            <w:r w:rsidRPr="004E3114">
              <w:t xml:space="preserve"> </w:t>
            </w:r>
            <w:r w:rsidR="00980B28" w:rsidRPr="004E3114">
              <w:t>п</w:t>
            </w:r>
            <w:r w:rsidRPr="004E3114">
              <w:t xml:space="preserve">п. </w:t>
            </w:r>
            <w:r w:rsidRPr="004E3114">
              <w:fldChar w:fldCharType="begin"/>
            </w:r>
            <w:r w:rsidRPr="004E3114">
              <w:instrText xml:space="preserve"> REF _Ref495498126 \r \h </w:instrText>
            </w:r>
            <w:r w:rsidR="004E3114">
              <w:instrText xml:space="preserve"> \* MERGEFORMAT </w:instrText>
            </w:r>
            <w:r w:rsidRPr="004E3114">
              <w:fldChar w:fldCharType="separate"/>
            </w:r>
            <w:r w:rsidR="001B067E">
              <w:t>5.1.29</w:t>
            </w:r>
            <w:r w:rsidRPr="004E3114">
              <w:fldChar w:fldCharType="end"/>
            </w:r>
            <w:r w:rsidR="00980B28" w:rsidRPr="004E3114">
              <w:t>.</w:t>
            </w:r>
          </w:p>
        </w:tc>
      </w:tr>
      <w:tr w:rsidR="005C2910" w:rsidRPr="004E3114" w:rsidTr="00470F0F">
        <w:tc>
          <w:tcPr>
            <w:tcW w:w="415" w:type="pct"/>
            <w:shd w:val="clear" w:color="auto" w:fill="auto"/>
          </w:tcPr>
          <w:p w:rsidR="006A0C32" w:rsidRPr="004E3114" w:rsidRDefault="006A0C32" w:rsidP="004834F0">
            <w:pPr>
              <w:pStyle w:val="ASFKTablenorm"/>
              <w:ind w:left="57" w:right="57"/>
            </w:pPr>
            <w:r w:rsidRPr="004E3114">
              <w:t>10.7</w:t>
            </w:r>
          </w:p>
        </w:tc>
        <w:tc>
          <w:tcPr>
            <w:tcW w:w="707" w:type="pct"/>
            <w:shd w:val="clear" w:color="auto" w:fill="auto"/>
          </w:tcPr>
          <w:p w:rsidR="006A0C32" w:rsidRPr="004E3114" w:rsidRDefault="00E5212E" w:rsidP="004834F0">
            <w:pPr>
              <w:pStyle w:val="ASFKTablenorm"/>
              <w:ind w:left="57" w:right="57"/>
            </w:pPr>
            <w:r w:rsidRPr="004E3114">
              <w:t>0</w:t>
            </w:r>
            <w:r w:rsidR="005B23F3" w:rsidRPr="004E3114">
              <w:t>9</w:t>
            </w:r>
            <w:r w:rsidRPr="004E3114">
              <w:t>.11.2017</w:t>
            </w:r>
          </w:p>
        </w:tc>
        <w:tc>
          <w:tcPr>
            <w:tcW w:w="943" w:type="pct"/>
            <w:shd w:val="clear" w:color="auto" w:fill="auto"/>
          </w:tcPr>
          <w:p w:rsidR="006A0C32" w:rsidRPr="004E3114" w:rsidRDefault="006A0C32" w:rsidP="004834F0">
            <w:pPr>
              <w:pStyle w:val="ASFKTablenorm"/>
              <w:ind w:left="57" w:right="57"/>
            </w:pPr>
            <w:r w:rsidRPr="004E3114">
              <w:t>Сармосова А.</w:t>
            </w:r>
            <w:r w:rsidR="00BB6AA4" w:rsidRPr="004E3114">
              <w:t xml:space="preserve"> </w:t>
            </w:r>
            <w:r w:rsidRPr="004E3114">
              <w:t>В.</w:t>
            </w:r>
          </w:p>
        </w:tc>
        <w:tc>
          <w:tcPr>
            <w:tcW w:w="2935" w:type="pct"/>
            <w:shd w:val="clear" w:color="auto" w:fill="auto"/>
          </w:tcPr>
          <w:p w:rsidR="006A0C32" w:rsidRPr="004E3114" w:rsidRDefault="000E3F9E" w:rsidP="004834F0">
            <w:pPr>
              <w:pStyle w:val="ASFKTablenorm"/>
              <w:ind w:left="57" w:right="57"/>
            </w:pPr>
            <w:r w:rsidRPr="004E3114">
              <w:t xml:space="preserve">В соответствии с SUFD-96989 (SUFD-101962) добавлены пп. </w:t>
            </w:r>
            <w:r w:rsidRPr="004E3114">
              <w:fldChar w:fldCharType="begin"/>
            </w:r>
            <w:r w:rsidRPr="004E3114">
              <w:instrText xml:space="preserve"> REF _Ref496172728 \r \h  \* MERGEFORMAT </w:instrText>
            </w:r>
            <w:r w:rsidRPr="004E3114">
              <w:fldChar w:fldCharType="separate"/>
            </w:r>
            <w:r w:rsidR="001B067E">
              <w:t>5.1.31</w:t>
            </w:r>
            <w:r w:rsidRPr="004E3114">
              <w:fldChar w:fldCharType="end"/>
            </w:r>
            <w:r w:rsidRPr="004E3114">
              <w:t xml:space="preserve">, </w:t>
            </w:r>
            <w:r w:rsidRPr="004E3114">
              <w:fldChar w:fldCharType="begin"/>
            </w:r>
            <w:r w:rsidRPr="004E3114">
              <w:instrText xml:space="preserve"> REF _Ref496544200 \r \h  \* MERGEFORMAT </w:instrText>
            </w:r>
            <w:r w:rsidRPr="004E3114">
              <w:fldChar w:fldCharType="separate"/>
            </w:r>
            <w:r w:rsidR="001B067E">
              <w:t>5.1.30</w:t>
            </w:r>
            <w:r w:rsidRPr="004E3114">
              <w:fldChar w:fldCharType="end"/>
            </w:r>
            <w:r w:rsidRPr="004E3114">
              <w:t>, актуализированы пп.</w:t>
            </w:r>
            <w:r w:rsidR="00FF3A01" w:rsidRPr="004E3114">
              <w:t xml:space="preserve"> </w:t>
            </w:r>
            <w:r w:rsidR="00FF3A01" w:rsidRPr="004E3114">
              <w:fldChar w:fldCharType="begin"/>
            </w:r>
            <w:r w:rsidR="00FF3A01" w:rsidRPr="004E3114">
              <w:instrText xml:space="preserve"> REF _Ref59626134 \r \h </w:instrText>
            </w:r>
            <w:r w:rsidR="004E3114">
              <w:instrText xml:space="preserve"> \* MERGEFORMAT </w:instrText>
            </w:r>
            <w:r w:rsidR="00FF3A01" w:rsidRPr="004E3114">
              <w:fldChar w:fldCharType="separate"/>
            </w:r>
            <w:r w:rsidR="001B067E">
              <w:t>5.4.1</w:t>
            </w:r>
            <w:r w:rsidR="00FF3A01" w:rsidRPr="004E3114">
              <w:fldChar w:fldCharType="end"/>
            </w:r>
            <w:r w:rsidRPr="004E3114">
              <w:t xml:space="preserve">, </w:t>
            </w:r>
            <w:r w:rsidRPr="004E3114">
              <w:fldChar w:fldCharType="begin"/>
            </w:r>
            <w:r w:rsidRPr="004E3114">
              <w:instrText xml:space="preserve"> REF _Ref419280892 \r \h  \* MERGEFORMAT </w:instrText>
            </w:r>
            <w:r w:rsidRPr="004E3114">
              <w:fldChar w:fldCharType="separate"/>
            </w:r>
            <w:r w:rsidR="001B067E">
              <w:t>5.3.2</w:t>
            </w:r>
            <w:r w:rsidRPr="004E3114">
              <w:fldChar w:fldCharType="end"/>
            </w:r>
            <w:r w:rsidRPr="004E3114">
              <w:t xml:space="preserve">, </w:t>
            </w:r>
            <w:r w:rsidRPr="004E3114">
              <w:fldChar w:fldCharType="begin"/>
            </w:r>
            <w:r w:rsidRPr="004E3114">
              <w:instrText xml:space="preserve"> REF _Ref416433701 \r \h </w:instrText>
            </w:r>
            <w:r w:rsidR="004E3114">
              <w:instrText xml:space="preserve"> \* MERGEFORMAT </w:instrText>
            </w:r>
            <w:r w:rsidRPr="004E3114">
              <w:fldChar w:fldCharType="separate"/>
            </w:r>
            <w:r w:rsidR="001B067E">
              <w:t>5.3.3</w:t>
            </w:r>
            <w:r w:rsidRPr="004E3114">
              <w:fldChar w:fldCharType="end"/>
            </w:r>
            <w:r w:rsidRPr="004E3114">
              <w:t>.</w:t>
            </w:r>
          </w:p>
          <w:p w:rsidR="005B23F3" w:rsidRPr="004E3114" w:rsidRDefault="005B23F3" w:rsidP="004834F0">
            <w:pPr>
              <w:pStyle w:val="ASFKTablenorm"/>
              <w:ind w:left="57" w:right="57"/>
            </w:pPr>
            <w:r w:rsidRPr="004E3114">
              <w:t>В соответствии с SUFD-100110 (SUFD-100749) актуализирован п.</w:t>
            </w:r>
            <w:r w:rsidR="00D81315" w:rsidRPr="004E3114">
              <w:t xml:space="preserve"> </w:t>
            </w:r>
            <w:r w:rsidR="00D81315" w:rsidRPr="004E3114">
              <w:fldChar w:fldCharType="begin"/>
            </w:r>
            <w:r w:rsidR="00D81315" w:rsidRPr="004E3114">
              <w:instrText xml:space="preserve"> REF _Ref512602309 \r \h </w:instrText>
            </w:r>
            <w:r w:rsidR="004E3114">
              <w:instrText xml:space="preserve"> \* MERGEFORMAT </w:instrText>
            </w:r>
            <w:r w:rsidR="00D81315" w:rsidRPr="004E3114">
              <w:fldChar w:fldCharType="separate"/>
            </w:r>
            <w:r w:rsidR="001B067E">
              <w:t>5.9.1</w:t>
            </w:r>
            <w:r w:rsidR="00D81315" w:rsidRPr="004E3114">
              <w:fldChar w:fldCharType="end"/>
            </w:r>
            <w:r w:rsidR="00CD4888" w:rsidRPr="004E3114">
              <w:t>.</w:t>
            </w:r>
          </w:p>
        </w:tc>
      </w:tr>
      <w:tr w:rsidR="005C2910" w:rsidRPr="004E3114" w:rsidTr="00470F0F">
        <w:tc>
          <w:tcPr>
            <w:tcW w:w="415" w:type="pct"/>
            <w:shd w:val="clear" w:color="auto" w:fill="auto"/>
          </w:tcPr>
          <w:p w:rsidR="00A948AE" w:rsidRPr="004E3114" w:rsidRDefault="00A948AE" w:rsidP="004834F0">
            <w:pPr>
              <w:pStyle w:val="ASFKTablenorm"/>
              <w:ind w:left="57" w:right="57"/>
            </w:pPr>
            <w:r w:rsidRPr="004E3114">
              <w:t>10.8</w:t>
            </w:r>
          </w:p>
        </w:tc>
        <w:tc>
          <w:tcPr>
            <w:tcW w:w="707" w:type="pct"/>
            <w:shd w:val="clear" w:color="auto" w:fill="auto"/>
          </w:tcPr>
          <w:p w:rsidR="00A948AE" w:rsidRPr="004E3114" w:rsidRDefault="00A948AE" w:rsidP="004834F0">
            <w:pPr>
              <w:pStyle w:val="ASFKTablenorm"/>
              <w:ind w:left="57" w:right="57"/>
            </w:pPr>
            <w:r w:rsidRPr="004E3114">
              <w:t>30.11.2017</w:t>
            </w:r>
          </w:p>
        </w:tc>
        <w:tc>
          <w:tcPr>
            <w:tcW w:w="943" w:type="pct"/>
            <w:shd w:val="clear" w:color="auto" w:fill="auto"/>
          </w:tcPr>
          <w:p w:rsidR="00A948AE" w:rsidRPr="004E3114" w:rsidRDefault="00A948AE" w:rsidP="004834F0">
            <w:pPr>
              <w:pStyle w:val="ASFKTablenorm"/>
              <w:ind w:left="57" w:right="57"/>
            </w:pPr>
            <w:r w:rsidRPr="004E3114">
              <w:t>Сармосова А.</w:t>
            </w:r>
            <w:r w:rsidR="00BB6AA4" w:rsidRPr="004E3114">
              <w:t xml:space="preserve"> </w:t>
            </w:r>
            <w:r w:rsidRPr="004E3114">
              <w:t>В.</w:t>
            </w:r>
          </w:p>
        </w:tc>
        <w:tc>
          <w:tcPr>
            <w:tcW w:w="2935" w:type="pct"/>
            <w:shd w:val="clear" w:color="auto" w:fill="auto"/>
          </w:tcPr>
          <w:p w:rsidR="00A948AE" w:rsidRPr="004E3114" w:rsidRDefault="00A948AE" w:rsidP="004834F0">
            <w:pPr>
              <w:pStyle w:val="ASFKTablenorm"/>
              <w:ind w:left="57" w:right="57"/>
            </w:pPr>
            <w:r w:rsidRPr="004E3114">
              <w:t xml:space="preserve">В соответствии с SUFD-96376 (SUFD-102014) добавлен п. </w:t>
            </w:r>
            <w:r w:rsidRPr="004E3114">
              <w:fldChar w:fldCharType="begin"/>
            </w:r>
            <w:r w:rsidRPr="004E3114">
              <w:instrText xml:space="preserve"> REF _Ref497209944 \r \h </w:instrText>
            </w:r>
            <w:r w:rsidR="004E3114">
              <w:instrText xml:space="preserve"> \* MERGEFORMAT </w:instrText>
            </w:r>
            <w:r w:rsidRPr="004E3114">
              <w:fldChar w:fldCharType="separate"/>
            </w:r>
            <w:r w:rsidR="001B067E">
              <w:t>5.5.6</w:t>
            </w:r>
            <w:r w:rsidRPr="004E3114">
              <w:fldChar w:fldCharType="end"/>
            </w:r>
            <w:r w:rsidRPr="004E3114">
              <w:t xml:space="preserve">, актуализированы пп. </w:t>
            </w:r>
            <w:r w:rsidRPr="004E3114">
              <w:fldChar w:fldCharType="begin"/>
            </w:r>
            <w:r w:rsidRPr="004E3114">
              <w:instrText xml:space="preserve"> REF _Ref357699450 \r \h </w:instrText>
            </w:r>
            <w:r w:rsidR="004E3114">
              <w:instrText xml:space="preserve"> \* MERGEFORMAT </w:instrText>
            </w:r>
            <w:r w:rsidRPr="004E3114">
              <w:fldChar w:fldCharType="separate"/>
            </w:r>
            <w:r w:rsidR="001B067E">
              <w:t>5.5.3</w:t>
            </w:r>
            <w:r w:rsidRPr="004E3114">
              <w:fldChar w:fldCharType="end"/>
            </w:r>
            <w:r w:rsidRPr="004E3114">
              <w:t xml:space="preserve">, </w:t>
            </w:r>
            <w:r w:rsidRPr="004E3114">
              <w:fldChar w:fldCharType="begin"/>
            </w:r>
            <w:r w:rsidRPr="004E3114">
              <w:instrText xml:space="preserve"> REF _Ref468804957 \r \h </w:instrText>
            </w:r>
            <w:r w:rsidR="004E3114">
              <w:instrText xml:space="preserve"> \* MERGEFORMAT </w:instrText>
            </w:r>
            <w:r w:rsidRPr="004E3114">
              <w:fldChar w:fldCharType="separate"/>
            </w:r>
            <w:r w:rsidR="001B067E">
              <w:t>5.5.5</w:t>
            </w:r>
            <w:r w:rsidRPr="004E3114">
              <w:fldChar w:fldCharType="end"/>
            </w:r>
            <w:r w:rsidRPr="004E3114">
              <w:t>.</w:t>
            </w:r>
          </w:p>
          <w:p w:rsidR="00A948AE" w:rsidRPr="004E3114" w:rsidRDefault="00A948AE" w:rsidP="004834F0">
            <w:pPr>
              <w:pStyle w:val="ASFKTablenorm"/>
              <w:ind w:left="57" w:right="57"/>
            </w:pPr>
            <w:r w:rsidRPr="004E3114">
              <w:t xml:space="preserve">В соответствии с SUFD-96951 (SUFD-101956) актуализирован п. </w:t>
            </w:r>
            <w:r w:rsidRPr="004E3114">
              <w:fldChar w:fldCharType="begin"/>
            </w:r>
            <w:r w:rsidRPr="004E3114">
              <w:instrText xml:space="preserve"> REF _Ref419280892 \r \h </w:instrText>
            </w:r>
            <w:r w:rsidR="004E3114">
              <w:instrText xml:space="preserve"> \* MERGEFORMAT </w:instrText>
            </w:r>
            <w:r w:rsidRPr="004E3114">
              <w:fldChar w:fldCharType="separate"/>
            </w:r>
            <w:r w:rsidR="001B067E">
              <w:t>5.3.2</w:t>
            </w:r>
            <w:r w:rsidRPr="004E3114">
              <w:fldChar w:fldCharType="end"/>
            </w:r>
            <w:r w:rsidRPr="004E3114">
              <w:t>.</w:t>
            </w:r>
          </w:p>
        </w:tc>
      </w:tr>
      <w:tr w:rsidR="005C2910" w:rsidRPr="004E3114" w:rsidTr="00470F0F">
        <w:tc>
          <w:tcPr>
            <w:tcW w:w="415" w:type="pct"/>
            <w:shd w:val="clear" w:color="auto" w:fill="auto"/>
          </w:tcPr>
          <w:p w:rsidR="00D94372" w:rsidRPr="004E3114" w:rsidRDefault="00D94372" w:rsidP="004834F0">
            <w:pPr>
              <w:pStyle w:val="ASFKTablenorm"/>
              <w:ind w:left="57" w:right="57"/>
            </w:pPr>
            <w:r w:rsidRPr="004E3114">
              <w:t>10.9</w:t>
            </w:r>
          </w:p>
        </w:tc>
        <w:tc>
          <w:tcPr>
            <w:tcW w:w="707" w:type="pct"/>
            <w:shd w:val="clear" w:color="auto" w:fill="auto"/>
          </w:tcPr>
          <w:p w:rsidR="00D94372" w:rsidRPr="004E3114" w:rsidRDefault="0024758F" w:rsidP="004834F0">
            <w:pPr>
              <w:pStyle w:val="ASFKTablenorm"/>
              <w:ind w:left="57" w:right="57"/>
            </w:pPr>
            <w:r w:rsidRPr="004E3114">
              <w:t>18</w:t>
            </w:r>
            <w:r w:rsidR="00D94372" w:rsidRPr="004E3114">
              <w:t>.12.2017</w:t>
            </w:r>
          </w:p>
        </w:tc>
        <w:tc>
          <w:tcPr>
            <w:tcW w:w="943" w:type="pct"/>
            <w:shd w:val="clear" w:color="auto" w:fill="auto"/>
          </w:tcPr>
          <w:p w:rsidR="00D94372" w:rsidRPr="004E3114" w:rsidRDefault="00D94372" w:rsidP="004834F0">
            <w:pPr>
              <w:pStyle w:val="ASFKTablenorm"/>
              <w:ind w:left="57" w:right="57"/>
            </w:pPr>
            <w:r w:rsidRPr="004E3114">
              <w:t>Сармосова А.</w:t>
            </w:r>
            <w:r w:rsidR="00BB6AA4" w:rsidRPr="004E3114">
              <w:t xml:space="preserve"> </w:t>
            </w:r>
            <w:r w:rsidRPr="004E3114">
              <w:t>В.</w:t>
            </w:r>
          </w:p>
        </w:tc>
        <w:tc>
          <w:tcPr>
            <w:tcW w:w="2935" w:type="pct"/>
            <w:shd w:val="clear" w:color="auto" w:fill="auto"/>
          </w:tcPr>
          <w:p w:rsidR="00D94372" w:rsidRPr="004E3114" w:rsidRDefault="00D94372" w:rsidP="004834F0">
            <w:pPr>
              <w:pStyle w:val="ASFKTablenorm"/>
              <w:ind w:left="57" w:right="57"/>
            </w:pPr>
            <w:r w:rsidRPr="004E3114">
              <w:t xml:space="preserve">В соответствии с SUFD-101357 (SUFD-103961) актуализирован п. </w:t>
            </w:r>
            <w:r w:rsidRPr="004E3114">
              <w:fldChar w:fldCharType="begin"/>
            </w:r>
            <w:r w:rsidRPr="004E3114">
              <w:instrText xml:space="preserve"> REF _Ref295386276 \r \h </w:instrText>
            </w:r>
            <w:r w:rsidR="004E3114">
              <w:instrText xml:space="preserve"> \* MERGEFORMAT </w:instrText>
            </w:r>
            <w:r w:rsidRPr="004E3114">
              <w:fldChar w:fldCharType="separate"/>
            </w:r>
            <w:r w:rsidR="001B067E">
              <w:t>5.13.1</w:t>
            </w:r>
            <w:r w:rsidRPr="004E3114">
              <w:fldChar w:fldCharType="end"/>
            </w:r>
            <w:r w:rsidRPr="004E3114">
              <w:t>.</w:t>
            </w:r>
          </w:p>
          <w:p w:rsidR="004345B3" w:rsidRPr="004E3114" w:rsidRDefault="004345B3" w:rsidP="004834F0">
            <w:pPr>
              <w:pStyle w:val="ASFKTablenorm"/>
              <w:ind w:left="57" w:right="57"/>
            </w:pPr>
            <w:r w:rsidRPr="004E3114">
              <w:t xml:space="preserve">В соответствии с SUFD-98860 (SUFD-103965) актуализирован п. </w:t>
            </w:r>
            <w:r w:rsidRPr="004E3114">
              <w:fldChar w:fldCharType="begin"/>
            </w:r>
            <w:r w:rsidRPr="004E3114">
              <w:instrText xml:space="preserve"> REF _Ref500324596 \r \h </w:instrText>
            </w:r>
            <w:r w:rsidR="004E3114">
              <w:instrText xml:space="preserve"> \* MERGEFORMAT </w:instrText>
            </w:r>
            <w:r w:rsidRPr="004E3114">
              <w:fldChar w:fldCharType="separate"/>
            </w:r>
            <w:r w:rsidR="001B067E">
              <w:t>5.1.12</w:t>
            </w:r>
            <w:r w:rsidRPr="004E3114">
              <w:fldChar w:fldCharType="end"/>
            </w:r>
            <w:r w:rsidRPr="004E3114">
              <w:t>.</w:t>
            </w:r>
          </w:p>
          <w:p w:rsidR="00AC5C7D" w:rsidRPr="004E3114" w:rsidRDefault="00AC5C7D" w:rsidP="004834F0">
            <w:pPr>
              <w:pStyle w:val="ASFKTablenorm"/>
              <w:ind w:left="57" w:right="57"/>
            </w:pPr>
            <w:r w:rsidRPr="004E3114">
              <w:t xml:space="preserve">В соответствии с SUFD-102710 (SUFD-104259) актуализирован п. </w:t>
            </w:r>
            <w:r w:rsidRPr="004E3114">
              <w:fldChar w:fldCharType="begin"/>
            </w:r>
            <w:r w:rsidRPr="004E3114">
              <w:instrText xml:space="preserve"> REF _Ref500505676 \r \h </w:instrText>
            </w:r>
            <w:r w:rsidR="004E3114">
              <w:instrText xml:space="preserve"> \* MERGEFORMAT </w:instrText>
            </w:r>
            <w:r w:rsidRPr="004E3114">
              <w:fldChar w:fldCharType="separate"/>
            </w:r>
            <w:r w:rsidR="001B067E">
              <w:t>5.1.12</w:t>
            </w:r>
            <w:r w:rsidRPr="004E3114">
              <w:fldChar w:fldCharType="end"/>
            </w:r>
            <w:r w:rsidRPr="004E3114">
              <w:t>.</w:t>
            </w:r>
          </w:p>
          <w:p w:rsidR="008C11AB" w:rsidRPr="004E3114" w:rsidRDefault="008C11AB" w:rsidP="004834F0">
            <w:pPr>
              <w:pStyle w:val="ASFKTablenorm"/>
              <w:ind w:left="57" w:right="57"/>
            </w:pPr>
            <w:r w:rsidRPr="004E3114">
              <w:t xml:space="preserve">В соответствии с SUFD-103160 (SUFD-104626) актуализирован п. </w:t>
            </w:r>
            <w:r w:rsidRPr="004E3114">
              <w:fldChar w:fldCharType="begin"/>
            </w:r>
            <w:r w:rsidRPr="004E3114">
              <w:instrText xml:space="preserve"> REF _Ref501024714 \r \h </w:instrText>
            </w:r>
            <w:r w:rsidR="004E3114">
              <w:instrText xml:space="preserve"> \* MERGEFORMAT </w:instrText>
            </w:r>
            <w:r w:rsidRPr="004E3114">
              <w:fldChar w:fldCharType="separate"/>
            </w:r>
            <w:r w:rsidR="001B067E">
              <w:t>5.3.4</w:t>
            </w:r>
            <w:r w:rsidRPr="004E3114">
              <w:fldChar w:fldCharType="end"/>
            </w:r>
            <w:r w:rsidRPr="004E3114">
              <w:t>.</w:t>
            </w:r>
          </w:p>
          <w:p w:rsidR="0024758F" w:rsidRPr="004E3114" w:rsidRDefault="0024758F" w:rsidP="004834F0">
            <w:pPr>
              <w:pStyle w:val="ASFKTablenorm"/>
              <w:ind w:left="57" w:right="57"/>
            </w:pPr>
            <w:r w:rsidRPr="004E3114">
              <w:t xml:space="preserve">В соответствии с SUFD-100198 (SUFD-104721) актуализирован п. </w:t>
            </w:r>
            <w:r w:rsidRPr="004E3114">
              <w:fldChar w:fldCharType="begin"/>
            </w:r>
            <w:r w:rsidRPr="004E3114">
              <w:instrText xml:space="preserve"> REF _Ref501395699 \r \h </w:instrText>
            </w:r>
            <w:r w:rsidR="004E3114">
              <w:instrText xml:space="preserve"> \* MERGEFORMAT </w:instrText>
            </w:r>
            <w:r w:rsidRPr="004E3114">
              <w:fldChar w:fldCharType="separate"/>
            </w:r>
            <w:r w:rsidR="001B067E">
              <w:t>5.7.1</w:t>
            </w:r>
            <w:r w:rsidRPr="004E3114">
              <w:fldChar w:fldCharType="end"/>
            </w:r>
            <w:r w:rsidRPr="004E3114">
              <w:t>.</w:t>
            </w:r>
          </w:p>
        </w:tc>
      </w:tr>
      <w:tr w:rsidR="005C2910" w:rsidRPr="004E3114" w:rsidTr="00470F0F">
        <w:tc>
          <w:tcPr>
            <w:tcW w:w="415" w:type="pct"/>
            <w:shd w:val="clear" w:color="auto" w:fill="auto"/>
          </w:tcPr>
          <w:p w:rsidR="00A521A9" w:rsidRPr="004E3114" w:rsidRDefault="00A521A9" w:rsidP="004834F0">
            <w:pPr>
              <w:pStyle w:val="ASFKTablenorm"/>
              <w:ind w:left="57" w:right="57"/>
            </w:pPr>
            <w:r w:rsidRPr="004E3114">
              <w:t>11.0</w:t>
            </w:r>
          </w:p>
        </w:tc>
        <w:tc>
          <w:tcPr>
            <w:tcW w:w="707" w:type="pct"/>
            <w:shd w:val="clear" w:color="auto" w:fill="auto"/>
          </w:tcPr>
          <w:p w:rsidR="00A521A9" w:rsidRPr="004E3114" w:rsidRDefault="00715C60" w:rsidP="004834F0">
            <w:pPr>
              <w:pStyle w:val="ASFKTablenorm"/>
              <w:ind w:left="57" w:right="57"/>
            </w:pPr>
            <w:r w:rsidRPr="004E3114">
              <w:t>12</w:t>
            </w:r>
            <w:r w:rsidR="00D64FA0" w:rsidRPr="004E3114">
              <w:t>.02.2018</w:t>
            </w:r>
          </w:p>
        </w:tc>
        <w:tc>
          <w:tcPr>
            <w:tcW w:w="943" w:type="pct"/>
            <w:shd w:val="clear" w:color="auto" w:fill="auto"/>
          </w:tcPr>
          <w:p w:rsidR="00A521A9" w:rsidRPr="004E3114" w:rsidRDefault="00A521A9" w:rsidP="004834F0">
            <w:pPr>
              <w:pStyle w:val="ASFKTablenorm"/>
              <w:ind w:left="57" w:right="57"/>
            </w:pPr>
            <w:r w:rsidRPr="004E3114">
              <w:t>Сармосова А.</w:t>
            </w:r>
            <w:r w:rsidR="00BB6AA4" w:rsidRPr="004E3114">
              <w:t xml:space="preserve"> </w:t>
            </w:r>
            <w:r w:rsidRPr="004E3114">
              <w:t>В.</w:t>
            </w:r>
          </w:p>
        </w:tc>
        <w:tc>
          <w:tcPr>
            <w:tcW w:w="2935" w:type="pct"/>
            <w:shd w:val="clear" w:color="auto" w:fill="auto"/>
          </w:tcPr>
          <w:p w:rsidR="00A521A9" w:rsidRPr="004E3114" w:rsidRDefault="00A521A9" w:rsidP="004834F0">
            <w:pPr>
              <w:pStyle w:val="ASFKTablenorm"/>
              <w:ind w:left="57" w:right="57"/>
            </w:pPr>
            <w:r w:rsidRPr="004E3114">
              <w:t>В соответствии с SUFD-103958 (SUFD-105200) актуализирован</w:t>
            </w:r>
            <w:r w:rsidR="00850195" w:rsidRPr="004E3114">
              <w:t>ы</w:t>
            </w:r>
            <w:r w:rsidRPr="004E3114">
              <w:t xml:space="preserve"> </w:t>
            </w:r>
            <w:r w:rsidR="00850195" w:rsidRPr="004E3114">
              <w:t>п</w:t>
            </w:r>
            <w:r w:rsidRPr="004E3114">
              <w:t xml:space="preserve">п. </w:t>
            </w:r>
            <w:r w:rsidRPr="004E3114">
              <w:fldChar w:fldCharType="begin"/>
            </w:r>
            <w:r w:rsidRPr="004E3114">
              <w:instrText xml:space="preserve"> REF _Ref502219159 \r \h </w:instrText>
            </w:r>
            <w:r w:rsidR="004E3114">
              <w:instrText xml:space="preserve"> \* MERGEFORMAT </w:instrText>
            </w:r>
            <w:r w:rsidRPr="004E3114">
              <w:fldChar w:fldCharType="separate"/>
            </w:r>
            <w:r w:rsidR="001B067E">
              <w:t>5.1.1</w:t>
            </w:r>
            <w:r w:rsidRPr="004E3114">
              <w:fldChar w:fldCharType="end"/>
            </w:r>
            <w:r w:rsidR="00850195" w:rsidRPr="004E3114">
              <w:t xml:space="preserve">, </w:t>
            </w:r>
            <w:r w:rsidR="00850195" w:rsidRPr="004E3114">
              <w:fldChar w:fldCharType="begin"/>
            </w:r>
            <w:r w:rsidR="00850195" w:rsidRPr="004E3114">
              <w:instrText xml:space="preserve"> REF _Ref365554605 \r \h </w:instrText>
            </w:r>
            <w:r w:rsidR="004E3114">
              <w:instrText xml:space="preserve"> \* MERGEFORMAT </w:instrText>
            </w:r>
            <w:r w:rsidR="00850195" w:rsidRPr="004E3114">
              <w:fldChar w:fldCharType="separate"/>
            </w:r>
            <w:r w:rsidR="001B067E">
              <w:t>5.1.3</w:t>
            </w:r>
            <w:r w:rsidR="00850195" w:rsidRPr="004E3114">
              <w:fldChar w:fldCharType="end"/>
            </w:r>
            <w:r w:rsidR="00A83F7B" w:rsidRPr="004E3114">
              <w:t xml:space="preserve">, </w:t>
            </w:r>
            <w:r w:rsidR="00A83F7B" w:rsidRPr="004E3114">
              <w:fldChar w:fldCharType="begin"/>
            </w:r>
            <w:r w:rsidR="00A83F7B" w:rsidRPr="004E3114">
              <w:instrText xml:space="preserve"> REF _Ref502238104 \r \h </w:instrText>
            </w:r>
            <w:r w:rsidR="004E3114">
              <w:instrText xml:space="preserve"> \* MERGEFORMAT </w:instrText>
            </w:r>
            <w:r w:rsidR="00A83F7B" w:rsidRPr="004E3114">
              <w:fldChar w:fldCharType="separate"/>
            </w:r>
            <w:r w:rsidR="001B067E">
              <w:t>5.1.5</w:t>
            </w:r>
            <w:r w:rsidR="00A83F7B" w:rsidRPr="004E3114">
              <w:fldChar w:fldCharType="end"/>
            </w:r>
            <w:r w:rsidRPr="004E3114">
              <w:t>.</w:t>
            </w:r>
          </w:p>
          <w:p w:rsidR="00B80AE1" w:rsidRPr="004E3114" w:rsidRDefault="00B80AE1" w:rsidP="004834F0">
            <w:pPr>
              <w:pStyle w:val="ASFKTablenorm"/>
              <w:ind w:left="57" w:right="57"/>
            </w:pPr>
            <w:r w:rsidRPr="004E3114">
              <w:t>В соответствии с SUFD-104133 (SUFD-105201) актуализирован</w:t>
            </w:r>
            <w:r w:rsidR="006B7434" w:rsidRPr="004E3114">
              <w:t>ы</w:t>
            </w:r>
            <w:r w:rsidRPr="004E3114">
              <w:t xml:space="preserve"> </w:t>
            </w:r>
            <w:r w:rsidR="006B7434" w:rsidRPr="004E3114">
              <w:t>п</w:t>
            </w:r>
            <w:r w:rsidRPr="004E3114">
              <w:t xml:space="preserve">п. </w:t>
            </w:r>
            <w:r w:rsidRPr="004E3114">
              <w:fldChar w:fldCharType="begin"/>
            </w:r>
            <w:r w:rsidRPr="004E3114">
              <w:instrText xml:space="preserve"> REF _Ref495498126 \r \h </w:instrText>
            </w:r>
            <w:r w:rsidR="004E3114">
              <w:instrText xml:space="preserve"> \* MERGEFORMAT </w:instrText>
            </w:r>
            <w:r w:rsidRPr="004E3114">
              <w:fldChar w:fldCharType="separate"/>
            </w:r>
            <w:r w:rsidR="001B067E">
              <w:t>5.1.29</w:t>
            </w:r>
            <w:r w:rsidRPr="004E3114">
              <w:fldChar w:fldCharType="end"/>
            </w:r>
            <w:r w:rsidR="006B7434" w:rsidRPr="004E3114">
              <w:t xml:space="preserve">, </w:t>
            </w:r>
            <w:r w:rsidR="006B7434" w:rsidRPr="004E3114">
              <w:fldChar w:fldCharType="begin"/>
            </w:r>
            <w:r w:rsidR="006B7434" w:rsidRPr="004E3114">
              <w:instrText xml:space="preserve"> REF _Ref496172728 \r \h </w:instrText>
            </w:r>
            <w:r w:rsidR="004E3114">
              <w:instrText xml:space="preserve"> \* MERGEFORMAT </w:instrText>
            </w:r>
            <w:r w:rsidR="006B7434" w:rsidRPr="004E3114">
              <w:fldChar w:fldCharType="separate"/>
            </w:r>
            <w:r w:rsidR="001B067E">
              <w:t>5.1.31</w:t>
            </w:r>
            <w:r w:rsidR="006B7434" w:rsidRPr="004E3114">
              <w:fldChar w:fldCharType="end"/>
            </w:r>
            <w:r w:rsidRPr="004E3114">
              <w:t>.</w:t>
            </w:r>
          </w:p>
          <w:p w:rsidR="001A153A" w:rsidRPr="004E3114" w:rsidRDefault="001A153A" w:rsidP="004834F0">
            <w:pPr>
              <w:pStyle w:val="ASFKTablenorm"/>
              <w:ind w:left="57" w:right="57"/>
            </w:pPr>
            <w:r w:rsidRPr="004E3114">
              <w:t>В соответствии с SUFD-103253 (SUFD-105199) актуализирован</w:t>
            </w:r>
            <w:r w:rsidR="00BC6038" w:rsidRPr="004E3114">
              <w:t>ы</w:t>
            </w:r>
            <w:r w:rsidRPr="004E3114">
              <w:t xml:space="preserve"> </w:t>
            </w:r>
            <w:r w:rsidR="00BC6038" w:rsidRPr="004E3114">
              <w:t>п</w:t>
            </w:r>
            <w:r w:rsidRPr="004E3114">
              <w:t xml:space="preserve">п. </w:t>
            </w:r>
            <w:r w:rsidRPr="004E3114">
              <w:fldChar w:fldCharType="begin"/>
            </w:r>
            <w:r w:rsidRPr="004E3114">
              <w:instrText xml:space="preserve"> REF _Ref494463015 \r \h </w:instrText>
            </w:r>
            <w:r w:rsidR="004E3114">
              <w:instrText xml:space="preserve"> \* MERGEFORMAT </w:instrText>
            </w:r>
            <w:r w:rsidRPr="004E3114">
              <w:fldChar w:fldCharType="separate"/>
            </w:r>
            <w:r w:rsidR="001B067E">
              <w:t>5.1.11</w:t>
            </w:r>
            <w:r w:rsidRPr="004E3114">
              <w:fldChar w:fldCharType="end"/>
            </w:r>
            <w:r w:rsidR="00BC6038" w:rsidRPr="004E3114">
              <w:t xml:space="preserve">, </w:t>
            </w:r>
            <w:r w:rsidR="00BC6038" w:rsidRPr="004E3114">
              <w:fldChar w:fldCharType="begin"/>
            </w:r>
            <w:r w:rsidR="00BC6038" w:rsidRPr="004E3114">
              <w:instrText xml:space="preserve"> REF _Ref503774361 \r \h </w:instrText>
            </w:r>
            <w:r w:rsidR="004E3114">
              <w:instrText xml:space="preserve"> \* MERGEFORMAT </w:instrText>
            </w:r>
            <w:r w:rsidR="00BC6038" w:rsidRPr="004E3114">
              <w:fldChar w:fldCharType="separate"/>
            </w:r>
            <w:r w:rsidR="001B067E">
              <w:t>5.1.6</w:t>
            </w:r>
            <w:r w:rsidR="00BC6038" w:rsidRPr="004E3114">
              <w:fldChar w:fldCharType="end"/>
            </w:r>
            <w:r w:rsidRPr="004E3114">
              <w:t>.</w:t>
            </w:r>
          </w:p>
          <w:p w:rsidR="00BC6038" w:rsidRPr="004E3114" w:rsidRDefault="00AC4346" w:rsidP="004834F0">
            <w:pPr>
              <w:pStyle w:val="ASFKTablenorm"/>
              <w:ind w:left="57" w:right="57"/>
            </w:pPr>
            <w:r w:rsidRPr="004E3114">
              <w:t>В соответствии с SUFD-103901 (SUFD-105988) актуализирован</w:t>
            </w:r>
            <w:r w:rsidR="00C34B60" w:rsidRPr="004E3114">
              <w:t>ы</w:t>
            </w:r>
            <w:r w:rsidRPr="004E3114">
              <w:t xml:space="preserve"> </w:t>
            </w:r>
            <w:r w:rsidR="00C34B60" w:rsidRPr="004E3114">
              <w:t xml:space="preserve">пп. </w:t>
            </w:r>
            <w:r w:rsidR="00C34B60" w:rsidRPr="004E3114">
              <w:fldChar w:fldCharType="begin"/>
            </w:r>
            <w:r w:rsidR="00C34B60" w:rsidRPr="004E3114">
              <w:instrText xml:space="preserve"> REF _Ref505098745 \r \h </w:instrText>
            </w:r>
            <w:r w:rsidR="004E3114">
              <w:instrText xml:space="preserve"> \* MERGEFORMAT </w:instrText>
            </w:r>
            <w:r w:rsidR="00C34B60" w:rsidRPr="004E3114">
              <w:fldChar w:fldCharType="separate"/>
            </w:r>
            <w:r w:rsidR="001B067E">
              <w:t>5.1.1</w:t>
            </w:r>
            <w:r w:rsidR="00C34B60" w:rsidRPr="004E3114">
              <w:fldChar w:fldCharType="end"/>
            </w:r>
            <w:r w:rsidR="00C34B60" w:rsidRPr="004E3114">
              <w:t xml:space="preserve">, </w:t>
            </w:r>
            <w:r w:rsidR="00C34B60" w:rsidRPr="004E3114">
              <w:fldChar w:fldCharType="begin"/>
            </w:r>
            <w:r w:rsidR="00C34B60" w:rsidRPr="004E3114">
              <w:instrText xml:space="preserve"> REF _Ref359522710 \r \h </w:instrText>
            </w:r>
            <w:r w:rsidR="004E3114">
              <w:instrText xml:space="preserve"> \* MERGEFORMAT </w:instrText>
            </w:r>
            <w:r w:rsidR="00C34B60" w:rsidRPr="004E3114">
              <w:fldChar w:fldCharType="separate"/>
            </w:r>
            <w:r w:rsidR="001B067E">
              <w:t>5.1.2</w:t>
            </w:r>
            <w:r w:rsidR="00C34B60" w:rsidRPr="004E3114">
              <w:fldChar w:fldCharType="end"/>
            </w:r>
            <w:r w:rsidR="00C34B60" w:rsidRPr="004E3114">
              <w:t xml:space="preserve">, </w:t>
            </w:r>
            <w:r w:rsidR="00A9319C" w:rsidRPr="004E3114">
              <w:fldChar w:fldCharType="begin"/>
            </w:r>
            <w:r w:rsidR="00A9319C" w:rsidRPr="004E3114">
              <w:instrText xml:space="preserve"> REF _Ref505162237 \r \h </w:instrText>
            </w:r>
            <w:r w:rsidR="004E3114">
              <w:instrText xml:space="preserve"> \* MERGEFORMAT </w:instrText>
            </w:r>
            <w:r w:rsidR="00A9319C" w:rsidRPr="004E3114">
              <w:fldChar w:fldCharType="separate"/>
            </w:r>
            <w:r w:rsidR="001B067E">
              <w:t>5.1.4</w:t>
            </w:r>
            <w:r w:rsidR="00A9319C" w:rsidRPr="004E3114">
              <w:fldChar w:fldCharType="end"/>
            </w:r>
            <w:r w:rsidR="00A9319C" w:rsidRPr="004E3114">
              <w:t xml:space="preserve">, </w:t>
            </w:r>
            <w:r w:rsidRPr="004E3114">
              <w:fldChar w:fldCharType="begin"/>
            </w:r>
            <w:r w:rsidRPr="004E3114">
              <w:instrText xml:space="preserve"> REF _Ref505073831 \r \h </w:instrText>
            </w:r>
            <w:r w:rsidR="004E3114">
              <w:instrText xml:space="preserve"> \* MERGEFORMAT </w:instrText>
            </w:r>
            <w:r w:rsidRPr="004E3114">
              <w:fldChar w:fldCharType="separate"/>
            </w:r>
            <w:r w:rsidR="001B067E">
              <w:t>5.1.5</w:t>
            </w:r>
            <w:r w:rsidRPr="004E3114">
              <w:fldChar w:fldCharType="end"/>
            </w:r>
            <w:r w:rsidRPr="004E3114">
              <w:t>.</w:t>
            </w:r>
          </w:p>
          <w:p w:rsidR="00D64FA0" w:rsidRPr="004E3114" w:rsidRDefault="000E3F9E" w:rsidP="004834F0">
            <w:pPr>
              <w:pStyle w:val="ASFKTablenorm"/>
              <w:ind w:left="57" w:right="57"/>
            </w:pPr>
            <w:r w:rsidRPr="004E3114">
              <w:t xml:space="preserve">В соответствии с </w:t>
            </w:r>
            <w:r w:rsidRPr="004E3114">
              <w:rPr>
                <w:lang w:val="en-US"/>
              </w:rPr>
              <w:t>SUFD</w:t>
            </w:r>
            <w:r w:rsidRPr="004E3114">
              <w:t>-104239 (</w:t>
            </w:r>
            <w:r w:rsidRPr="004E3114">
              <w:rPr>
                <w:lang w:val="en-US"/>
              </w:rPr>
              <w:t>SUFD</w:t>
            </w:r>
            <w:r w:rsidRPr="004E3114">
              <w:t xml:space="preserve">-106233) добавлен п. </w:t>
            </w:r>
            <w:r w:rsidRPr="004E3114">
              <w:fldChar w:fldCharType="begin"/>
            </w:r>
            <w:r w:rsidRPr="004E3114">
              <w:instrText xml:space="preserve"> REF _Ref505873995 \r \h </w:instrText>
            </w:r>
            <w:r w:rsidR="004E3114">
              <w:instrText xml:space="preserve"> \* MERGEFORMAT </w:instrText>
            </w:r>
            <w:r w:rsidRPr="004E3114">
              <w:fldChar w:fldCharType="separate"/>
            </w:r>
            <w:r w:rsidR="001B067E">
              <w:t>5.7.3</w:t>
            </w:r>
            <w:r w:rsidRPr="004E3114">
              <w:fldChar w:fldCharType="end"/>
            </w:r>
            <w:r w:rsidRPr="004E3114">
              <w:t xml:space="preserve">, актуализированы пп. </w:t>
            </w:r>
            <w:r w:rsidRPr="004E3114">
              <w:fldChar w:fldCharType="begin"/>
            </w:r>
            <w:r w:rsidRPr="004E3114">
              <w:instrText xml:space="preserve"> REF _Ref506193298 \r \h </w:instrText>
            </w:r>
            <w:r w:rsidR="004E3114">
              <w:instrText xml:space="preserve"> \* MERGEFORMAT </w:instrText>
            </w:r>
            <w:r w:rsidRPr="004E3114">
              <w:fldChar w:fldCharType="separate"/>
            </w:r>
            <w:r w:rsidR="001B067E">
              <w:t>5.1.5</w:t>
            </w:r>
            <w:r w:rsidRPr="004E3114">
              <w:fldChar w:fldCharType="end"/>
            </w:r>
            <w:r w:rsidRPr="004E3114">
              <w:t xml:space="preserve">, </w:t>
            </w:r>
            <w:r w:rsidRPr="004E3114">
              <w:fldChar w:fldCharType="begin"/>
            </w:r>
            <w:r w:rsidRPr="004E3114">
              <w:instrText xml:space="preserve"> REF _Ref496172728 \r \h </w:instrText>
            </w:r>
            <w:r w:rsidR="004E3114">
              <w:instrText xml:space="preserve"> \* MERGEFORMAT </w:instrText>
            </w:r>
            <w:r w:rsidRPr="004E3114">
              <w:fldChar w:fldCharType="separate"/>
            </w:r>
            <w:r w:rsidR="001B067E">
              <w:t>5.1.31</w:t>
            </w:r>
            <w:r w:rsidRPr="004E3114">
              <w:fldChar w:fldCharType="end"/>
            </w:r>
            <w:r w:rsidRPr="004E3114">
              <w:t>.</w:t>
            </w:r>
          </w:p>
        </w:tc>
      </w:tr>
      <w:tr w:rsidR="005C2910" w:rsidRPr="004E3114" w:rsidTr="00470F0F">
        <w:tc>
          <w:tcPr>
            <w:tcW w:w="415" w:type="pct"/>
            <w:shd w:val="clear" w:color="auto" w:fill="auto"/>
          </w:tcPr>
          <w:p w:rsidR="00A518AC" w:rsidRPr="004E3114" w:rsidRDefault="00A518AC" w:rsidP="004834F0">
            <w:pPr>
              <w:pStyle w:val="ASFKTablenorm"/>
              <w:ind w:left="57" w:right="57"/>
            </w:pPr>
            <w:r w:rsidRPr="004E3114">
              <w:t>11.1</w:t>
            </w:r>
          </w:p>
        </w:tc>
        <w:tc>
          <w:tcPr>
            <w:tcW w:w="707" w:type="pct"/>
            <w:shd w:val="clear" w:color="auto" w:fill="auto"/>
          </w:tcPr>
          <w:p w:rsidR="00A518AC" w:rsidRPr="004E3114" w:rsidRDefault="00EF4720" w:rsidP="004834F0">
            <w:pPr>
              <w:pStyle w:val="ASFKTablenorm"/>
              <w:ind w:left="57" w:right="57"/>
            </w:pPr>
            <w:r w:rsidRPr="004E3114">
              <w:t>2</w:t>
            </w:r>
            <w:r w:rsidR="00B35BF1" w:rsidRPr="004E3114">
              <w:t>1</w:t>
            </w:r>
            <w:r w:rsidRPr="004E3114">
              <w:t>.03.2018</w:t>
            </w:r>
          </w:p>
        </w:tc>
        <w:tc>
          <w:tcPr>
            <w:tcW w:w="943" w:type="pct"/>
            <w:shd w:val="clear" w:color="auto" w:fill="auto"/>
          </w:tcPr>
          <w:p w:rsidR="00A518AC" w:rsidRPr="004E3114" w:rsidRDefault="00A518AC" w:rsidP="004834F0">
            <w:pPr>
              <w:pStyle w:val="ASFKTablenorm"/>
              <w:ind w:left="57" w:right="57"/>
            </w:pPr>
            <w:r w:rsidRPr="004E3114">
              <w:t>Сармосова А.</w:t>
            </w:r>
            <w:r w:rsidR="00BB6AA4" w:rsidRPr="004E3114">
              <w:t xml:space="preserve"> </w:t>
            </w:r>
            <w:r w:rsidRPr="004E3114">
              <w:t>В.</w:t>
            </w:r>
          </w:p>
        </w:tc>
        <w:tc>
          <w:tcPr>
            <w:tcW w:w="2935" w:type="pct"/>
            <w:shd w:val="clear" w:color="auto" w:fill="auto"/>
          </w:tcPr>
          <w:p w:rsidR="00A518AC" w:rsidRPr="004E3114" w:rsidRDefault="00A518AC" w:rsidP="004834F0">
            <w:pPr>
              <w:pStyle w:val="ASFKTablenorm"/>
              <w:ind w:left="57" w:right="57"/>
            </w:pPr>
            <w:r w:rsidRPr="004E3114">
              <w:t xml:space="preserve">В соответствии с </w:t>
            </w:r>
            <w:r w:rsidRPr="004E3114">
              <w:rPr>
                <w:lang w:val="en-US"/>
              </w:rPr>
              <w:t>SUFD</w:t>
            </w:r>
            <w:r w:rsidRPr="004E3114">
              <w:t>-63544 (</w:t>
            </w:r>
            <w:r w:rsidRPr="004E3114">
              <w:rPr>
                <w:lang w:val="en-US"/>
              </w:rPr>
              <w:t>SUFD</w:t>
            </w:r>
            <w:r w:rsidRPr="004E3114">
              <w:t>-106556) актуализирован п.</w:t>
            </w:r>
            <w:r w:rsidR="00D81315" w:rsidRPr="004E3114">
              <w:t xml:space="preserve"> </w:t>
            </w:r>
            <w:r w:rsidR="00D81315" w:rsidRPr="004E3114">
              <w:fldChar w:fldCharType="begin"/>
            </w:r>
            <w:r w:rsidR="00D81315" w:rsidRPr="004E3114">
              <w:instrText xml:space="preserve"> REF _Ref512602309 \r \h </w:instrText>
            </w:r>
            <w:r w:rsidR="004E3114">
              <w:instrText xml:space="preserve"> \* MERGEFORMAT </w:instrText>
            </w:r>
            <w:r w:rsidR="00D81315" w:rsidRPr="004E3114">
              <w:fldChar w:fldCharType="separate"/>
            </w:r>
            <w:r w:rsidR="001B067E">
              <w:t>5.9.1</w:t>
            </w:r>
            <w:r w:rsidR="00D81315" w:rsidRPr="004E3114">
              <w:fldChar w:fldCharType="end"/>
            </w:r>
            <w:r w:rsidRPr="004E3114">
              <w:t>.</w:t>
            </w:r>
          </w:p>
          <w:p w:rsidR="0017236A" w:rsidRPr="004E3114" w:rsidRDefault="0017236A" w:rsidP="004834F0">
            <w:pPr>
              <w:pStyle w:val="ASFKTablenorm"/>
              <w:ind w:left="57" w:right="57"/>
            </w:pPr>
            <w:r w:rsidRPr="004E3114">
              <w:t xml:space="preserve">В соответствии с </w:t>
            </w:r>
            <w:r w:rsidRPr="004E3114">
              <w:rPr>
                <w:lang w:val="en-US"/>
              </w:rPr>
              <w:t>SUFD</w:t>
            </w:r>
            <w:r w:rsidRPr="004E3114">
              <w:t>-103225 (</w:t>
            </w:r>
            <w:r w:rsidRPr="004E3114">
              <w:rPr>
                <w:lang w:val="en-US"/>
              </w:rPr>
              <w:t>SUFD</w:t>
            </w:r>
            <w:r w:rsidRPr="004E3114">
              <w:t>-106815) добавлен</w:t>
            </w:r>
            <w:r w:rsidR="00D82B7F" w:rsidRPr="004E3114">
              <w:t>ы</w:t>
            </w:r>
            <w:r w:rsidRPr="004E3114">
              <w:t xml:space="preserve"> </w:t>
            </w:r>
            <w:r w:rsidR="00D82B7F" w:rsidRPr="004E3114">
              <w:t>п</w:t>
            </w:r>
            <w:r w:rsidRPr="004E3114">
              <w:t>п.</w:t>
            </w:r>
            <w:r w:rsidR="00D82B7F" w:rsidRPr="004E3114">
              <w:t xml:space="preserve"> </w:t>
            </w:r>
            <w:r w:rsidR="00911240" w:rsidRPr="004E3114">
              <w:fldChar w:fldCharType="begin"/>
            </w:r>
            <w:r w:rsidR="00911240" w:rsidRPr="004E3114">
              <w:instrText xml:space="preserve"> REF _Ref508188200 \r \h </w:instrText>
            </w:r>
            <w:r w:rsidR="004E3114">
              <w:instrText xml:space="preserve"> \* MERGEFORMAT </w:instrText>
            </w:r>
            <w:r w:rsidR="00911240" w:rsidRPr="004E3114">
              <w:fldChar w:fldCharType="separate"/>
            </w:r>
            <w:r w:rsidR="001B067E">
              <w:t>5.2.1</w:t>
            </w:r>
            <w:r w:rsidR="00911240" w:rsidRPr="004E3114">
              <w:fldChar w:fldCharType="end"/>
            </w:r>
            <w:r w:rsidR="00911240" w:rsidRPr="004E3114">
              <w:t xml:space="preserve">, </w:t>
            </w:r>
            <w:r w:rsidR="004F3452" w:rsidRPr="004E3114">
              <w:fldChar w:fldCharType="begin"/>
            </w:r>
            <w:r w:rsidR="004F3452" w:rsidRPr="004E3114">
              <w:instrText xml:space="preserve"> REF _Ref71898702 \r \h </w:instrText>
            </w:r>
            <w:r w:rsidR="004E3114">
              <w:instrText xml:space="preserve"> \* MERGEFORMAT </w:instrText>
            </w:r>
            <w:r w:rsidR="004F3452" w:rsidRPr="004E3114">
              <w:fldChar w:fldCharType="separate"/>
            </w:r>
            <w:r w:rsidR="001B067E">
              <w:t>5.2.2</w:t>
            </w:r>
            <w:r w:rsidR="004F3452" w:rsidRPr="004E3114">
              <w:fldChar w:fldCharType="end"/>
            </w:r>
            <w:r w:rsidR="00375E4E" w:rsidRPr="004E3114">
              <w:t xml:space="preserve">, </w:t>
            </w:r>
            <w:r w:rsidR="00FF3A01" w:rsidRPr="004E3114">
              <w:fldChar w:fldCharType="begin"/>
            </w:r>
            <w:r w:rsidR="00FF3A01" w:rsidRPr="004E3114">
              <w:instrText xml:space="preserve"> REF _Ref54612029 \r \h </w:instrText>
            </w:r>
            <w:r w:rsidR="004E3114">
              <w:instrText xml:space="preserve"> \* MERGEFORMAT </w:instrText>
            </w:r>
            <w:r w:rsidR="00FF3A01" w:rsidRPr="004E3114">
              <w:fldChar w:fldCharType="separate"/>
            </w:r>
            <w:r w:rsidR="001B067E">
              <w:t>5.2.5</w:t>
            </w:r>
            <w:r w:rsidR="00FF3A01" w:rsidRPr="004E3114">
              <w:fldChar w:fldCharType="end"/>
            </w:r>
            <w:r w:rsidR="00375E4E" w:rsidRPr="004E3114">
              <w:t>,</w:t>
            </w:r>
            <w:r w:rsidR="00911240" w:rsidRPr="004E3114">
              <w:t xml:space="preserve"> </w:t>
            </w:r>
            <w:r w:rsidR="00911240" w:rsidRPr="004E3114">
              <w:fldChar w:fldCharType="begin"/>
            </w:r>
            <w:r w:rsidR="00911240" w:rsidRPr="004E3114">
              <w:instrText xml:space="preserve"> REF _Ref508028320 \r \h </w:instrText>
            </w:r>
            <w:r w:rsidR="004E3114">
              <w:instrText xml:space="preserve"> \* MERGEFORMAT </w:instrText>
            </w:r>
            <w:r w:rsidR="00911240" w:rsidRPr="004E3114">
              <w:fldChar w:fldCharType="separate"/>
            </w:r>
            <w:r w:rsidR="001B067E">
              <w:t>5.2.6</w:t>
            </w:r>
            <w:r w:rsidR="00911240" w:rsidRPr="004E3114">
              <w:fldChar w:fldCharType="end"/>
            </w:r>
            <w:r w:rsidR="00911240" w:rsidRPr="004E3114">
              <w:t>.</w:t>
            </w:r>
          </w:p>
          <w:p w:rsidR="00EF4720" w:rsidRPr="004E3114" w:rsidRDefault="00EF4720" w:rsidP="004834F0">
            <w:pPr>
              <w:pStyle w:val="ASFKTablenorm"/>
              <w:ind w:left="57" w:right="57"/>
            </w:pPr>
            <w:r w:rsidRPr="004E3114">
              <w:t xml:space="preserve">В соответствии с </w:t>
            </w:r>
            <w:r w:rsidRPr="004E3114">
              <w:rPr>
                <w:lang w:val="en-US"/>
              </w:rPr>
              <w:t>SUFD</w:t>
            </w:r>
            <w:r w:rsidRPr="004E3114">
              <w:t>-100866 (</w:t>
            </w:r>
            <w:r w:rsidRPr="004E3114">
              <w:rPr>
                <w:lang w:val="en-US"/>
              </w:rPr>
              <w:t>SUFD</w:t>
            </w:r>
            <w:r w:rsidRPr="004E3114">
              <w:t>-107062) актуализирован</w:t>
            </w:r>
            <w:r w:rsidR="00F83D55" w:rsidRPr="004E3114">
              <w:t>ы</w:t>
            </w:r>
            <w:r w:rsidRPr="004E3114">
              <w:t xml:space="preserve"> </w:t>
            </w:r>
            <w:r w:rsidR="00F83D55" w:rsidRPr="004E3114">
              <w:t>п</w:t>
            </w:r>
            <w:r w:rsidRPr="004E3114">
              <w:t xml:space="preserve">п. </w:t>
            </w:r>
            <w:r w:rsidR="00D81315" w:rsidRPr="004E3114">
              <w:fldChar w:fldCharType="begin"/>
            </w:r>
            <w:r w:rsidR="00D81315" w:rsidRPr="004E3114">
              <w:instrText xml:space="preserve"> REF _Ref512602309 \r \h </w:instrText>
            </w:r>
            <w:r w:rsidR="004E3114">
              <w:instrText xml:space="preserve"> \* MERGEFORMAT </w:instrText>
            </w:r>
            <w:r w:rsidR="00D81315" w:rsidRPr="004E3114">
              <w:fldChar w:fldCharType="separate"/>
            </w:r>
            <w:r w:rsidR="001B067E">
              <w:t>5.9.1</w:t>
            </w:r>
            <w:r w:rsidR="00D81315" w:rsidRPr="004E3114">
              <w:fldChar w:fldCharType="end"/>
            </w:r>
            <w:r w:rsidR="00B35BF1" w:rsidRPr="004E3114">
              <w:t xml:space="preserve">, </w:t>
            </w:r>
            <w:r w:rsidR="00B35BF1" w:rsidRPr="004E3114">
              <w:fldChar w:fldCharType="begin"/>
            </w:r>
            <w:r w:rsidR="00B35BF1" w:rsidRPr="004E3114">
              <w:instrText xml:space="preserve"> REF _Ref509388553 \r \h </w:instrText>
            </w:r>
            <w:r w:rsidR="004E3114">
              <w:instrText xml:space="preserve"> \* MERGEFORMAT </w:instrText>
            </w:r>
            <w:r w:rsidR="00B35BF1" w:rsidRPr="004E3114">
              <w:fldChar w:fldCharType="separate"/>
            </w:r>
            <w:r w:rsidR="001B067E">
              <w:t>5.9.2</w:t>
            </w:r>
            <w:r w:rsidR="00B35BF1" w:rsidRPr="004E3114">
              <w:fldChar w:fldCharType="end"/>
            </w:r>
            <w:r w:rsidR="00B35BF1" w:rsidRPr="004E3114">
              <w:t>.</w:t>
            </w:r>
          </w:p>
        </w:tc>
      </w:tr>
      <w:tr w:rsidR="005C2910" w:rsidRPr="004E3114" w:rsidTr="00470F0F">
        <w:tc>
          <w:tcPr>
            <w:tcW w:w="415" w:type="pct"/>
            <w:shd w:val="clear" w:color="auto" w:fill="auto"/>
          </w:tcPr>
          <w:p w:rsidR="00490589" w:rsidRPr="004E3114" w:rsidRDefault="00490589" w:rsidP="004834F0">
            <w:pPr>
              <w:pStyle w:val="ASFKTablenorm"/>
              <w:ind w:left="57" w:right="57"/>
            </w:pPr>
            <w:r w:rsidRPr="004E3114">
              <w:t>11.2</w:t>
            </w:r>
          </w:p>
        </w:tc>
        <w:tc>
          <w:tcPr>
            <w:tcW w:w="707" w:type="pct"/>
            <w:shd w:val="clear" w:color="auto" w:fill="auto"/>
          </w:tcPr>
          <w:p w:rsidR="00490589" w:rsidRPr="004E3114" w:rsidRDefault="006A0B4B" w:rsidP="004834F0">
            <w:pPr>
              <w:pStyle w:val="ASFKTablenorm"/>
              <w:ind w:left="57" w:right="57"/>
            </w:pPr>
            <w:r w:rsidRPr="004E3114">
              <w:rPr>
                <w:lang w:val="en-US"/>
              </w:rPr>
              <w:t>12</w:t>
            </w:r>
            <w:r w:rsidR="00612E3B" w:rsidRPr="004E3114">
              <w:t>.04.2018</w:t>
            </w:r>
          </w:p>
        </w:tc>
        <w:tc>
          <w:tcPr>
            <w:tcW w:w="943" w:type="pct"/>
            <w:shd w:val="clear" w:color="auto" w:fill="auto"/>
          </w:tcPr>
          <w:p w:rsidR="00490589" w:rsidRPr="004E3114" w:rsidRDefault="00490589" w:rsidP="004834F0">
            <w:pPr>
              <w:pStyle w:val="ASFKTablenorm"/>
              <w:ind w:left="57" w:right="57"/>
            </w:pPr>
            <w:r w:rsidRPr="004E3114">
              <w:t>Сармосова А.</w:t>
            </w:r>
            <w:r w:rsidR="00C93CA7" w:rsidRPr="004E3114">
              <w:t xml:space="preserve"> </w:t>
            </w:r>
            <w:r w:rsidRPr="004E3114">
              <w:t>В.</w:t>
            </w:r>
          </w:p>
        </w:tc>
        <w:tc>
          <w:tcPr>
            <w:tcW w:w="2935" w:type="pct"/>
            <w:shd w:val="clear" w:color="auto" w:fill="auto"/>
          </w:tcPr>
          <w:p w:rsidR="00490589" w:rsidRPr="004E3114" w:rsidRDefault="00490589" w:rsidP="004834F0">
            <w:pPr>
              <w:pStyle w:val="ASFKTablenorm"/>
              <w:ind w:left="57" w:right="57"/>
            </w:pPr>
            <w:r w:rsidRPr="004E3114">
              <w:t xml:space="preserve">В соответствии с </w:t>
            </w:r>
            <w:r w:rsidRPr="004E3114">
              <w:rPr>
                <w:lang w:val="en-US"/>
              </w:rPr>
              <w:t>SUFD</w:t>
            </w:r>
            <w:r w:rsidRPr="004E3114">
              <w:t>-100763 (</w:t>
            </w:r>
            <w:r w:rsidRPr="004E3114">
              <w:rPr>
                <w:lang w:val="en-US"/>
              </w:rPr>
              <w:t>SUFD</w:t>
            </w:r>
            <w:r w:rsidRPr="004E3114">
              <w:t>-107310) актуализирован п.</w:t>
            </w:r>
            <w:r w:rsidR="00D81315" w:rsidRPr="004E3114">
              <w:t xml:space="preserve"> </w:t>
            </w:r>
            <w:r w:rsidR="00D81315" w:rsidRPr="004E3114">
              <w:fldChar w:fldCharType="begin"/>
            </w:r>
            <w:r w:rsidR="00D81315" w:rsidRPr="004E3114">
              <w:instrText xml:space="preserve"> REF _Ref512602309 \r \h </w:instrText>
            </w:r>
            <w:r w:rsidR="004E3114">
              <w:instrText xml:space="preserve"> \* MERGEFORMAT </w:instrText>
            </w:r>
            <w:r w:rsidR="00D81315" w:rsidRPr="004E3114">
              <w:fldChar w:fldCharType="separate"/>
            </w:r>
            <w:r w:rsidR="001B067E">
              <w:t>5.9.1</w:t>
            </w:r>
            <w:r w:rsidR="00D81315" w:rsidRPr="004E3114">
              <w:fldChar w:fldCharType="end"/>
            </w:r>
            <w:r w:rsidRPr="004E3114">
              <w:t>.</w:t>
            </w:r>
          </w:p>
          <w:p w:rsidR="00612E3B" w:rsidRPr="004E3114" w:rsidRDefault="00612E3B" w:rsidP="004834F0">
            <w:pPr>
              <w:pStyle w:val="ASFKTablenorm"/>
              <w:ind w:left="57" w:right="57"/>
            </w:pPr>
            <w:r w:rsidRPr="004E3114">
              <w:lastRenderedPageBreak/>
              <w:t xml:space="preserve">В соответствии с </w:t>
            </w:r>
            <w:r w:rsidRPr="004E3114">
              <w:rPr>
                <w:lang w:val="en-US"/>
              </w:rPr>
              <w:t>SUFD</w:t>
            </w:r>
            <w:r w:rsidRPr="004E3114">
              <w:t>-105647 (</w:t>
            </w:r>
            <w:r w:rsidRPr="004E3114">
              <w:rPr>
                <w:lang w:val="en-US"/>
              </w:rPr>
              <w:t>SUFD</w:t>
            </w:r>
            <w:r w:rsidRPr="004E3114">
              <w:t xml:space="preserve">-107313) добавлены пп. </w:t>
            </w:r>
            <w:r w:rsidRPr="004E3114">
              <w:fldChar w:fldCharType="begin"/>
            </w:r>
            <w:r w:rsidRPr="004E3114">
              <w:instrText xml:space="preserve"> REF _Ref510521814 \r \h </w:instrText>
            </w:r>
            <w:r w:rsidR="004E3114">
              <w:instrText xml:space="preserve"> \* MERGEFORMAT </w:instrText>
            </w:r>
            <w:r w:rsidRPr="004E3114">
              <w:fldChar w:fldCharType="separate"/>
            </w:r>
            <w:r w:rsidR="001B067E">
              <w:t>5.2.3</w:t>
            </w:r>
            <w:r w:rsidRPr="004E3114">
              <w:fldChar w:fldCharType="end"/>
            </w:r>
            <w:r w:rsidRPr="004E3114">
              <w:t xml:space="preserve">, </w:t>
            </w:r>
            <w:r w:rsidR="006014A3" w:rsidRPr="004E3114">
              <w:fldChar w:fldCharType="begin"/>
            </w:r>
            <w:r w:rsidR="006014A3" w:rsidRPr="004E3114">
              <w:instrText xml:space="preserve"> REF _Ref528076747 \r \h </w:instrText>
            </w:r>
            <w:r w:rsidR="004E3114">
              <w:instrText xml:space="preserve"> \* MERGEFORMAT </w:instrText>
            </w:r>
            <w:r w:rsidR="006014A3" w:rsidRPr="004E3114">
              <w:fldChar w:fldCharType="separate"/>
            </w:r>
            <w:r w:rsidR="001B067E">
              <w:t>5.2.4</w:t>
            </w:r>
            <w:r w:rsidR="006014A3" w:rsidRPr="004E3114">
              <w:fldChar w:fldCharType="end"/>
            </w:r>
            <w:r w:rsidR="00102B42" w:rsidRPr="004E3114">
              <w:t xml:space="preserve">, </w:t>
            </w:r>
            <w:r w:rsidR="00102B42" w:rsidRPr="004E3114">
              <w:fldChar w:fldCharType="begin"/>
            </w:r>
            <w:r w:rsidR="00102B42" w:rsidRPr="004E3114">
              <w:instrText xml:space="preserve"> REF _Ref511049708 \r \h </w:instrText>
            </w:r>
            <w:r w:rsidR="004E3114">
              <w:instrText xml:space="preserve"> \* MERGEFORMAT </w:instrText>
            </w:r>
            <w:r w:rsidR="00102B42" w:rsidRPr="004E3114">
              <w:fldChar w:fldCharType="separate"/>
            </w:r>
            <w:r w:rsidR="001B067E">
              <w:t>5.2.7</w:t>
            </w:r>
            <w:r w:rsidR="00102B42" w:rsidRPr="004E3114">
              <w:fldChar w:fldCharType="end"/>
            </w:r>
            <w:r w:rsidR="00102B42" w:rsidRPr="004E3114">
              <w:t>.</w:t>
            </w:r>
          </w:p>
          <w:p w:rsidR="006A0B4B" w:rsidRPr="004E3114" w:rsidRDefault="006A0B4B" w:rsidP="004834F0">
            <w:pPr>
              <w:pStyle w:val="ASFKTablenorm"/>
              <w:ind w:left="57" w:right="57"/>
            </w:pPr>
            <w:r w:rsidRPr="004E3114">
              <w:t xml:space="preserve">В соответствии с </w:t>
            </w:r>
            <w:r w:rsidRPr="004E3114">
              <w:rPr>
                <w:lang w:val="en-US"/>
              </w:rPr>
              <w:t>SUFD</w:t>
            </w:r>
            <w:r w:rsidRPr="004E3114">
              <w:t>-101441 (</w:t>
            </w:r>
            <w:r w:rsidRPr="004E3114">
              <w:rPr>
                <w:lang w:val="en-US"/>
              </w:rPr>
              <w:t>SUFD</w:t>
            </w:r>
            <w:r w:rsidRPr="004E3114">
              <w:t xml:space="preserve">-103295) актуализирован п. </w:t>
            </w:r>
            <w:r w:rsidRPr="004E3114">
              <w:fldChar w:fldCharType="begin"/>
            </w:r>
            <w:r w:rsidRPr="004E3114">
              <w:instrText xml:space="preserve"> REF _Ref500324596 \r \h </w:instrText>
            </w:r>
            <w:r w:rsidR="004E3114">
              <w:instrText xml:space="preserve"> \* MERGEFORMAT </w:instrText>
            </w:r>
            <w:r w:rsidRPr="004E3114">
              <w:fldChar w:fldCharType="separate"/>
            </w:r>
            <w:r w:rsidR="001B067E">
              <w:t>5.1.12</w:t>
            </w:r>
            <w:r w:rsidRPr="004E3114">
              <w:fldChar w:fldCharType="end"/>
            </w:r>
            <w:r w:rsidRPr="004E3114">
              <w:t>.</w:t>
            </w:r>
          </w:p>
        </w:tc>
      </w:tr>
      <w:tr w:rsidR="005C2910" w:rsidRPr="004E3114" w:rsidTr="00470F0F">
        <w:tc>
          <w:tcPr>
            <w:tcW w:w="415" w:type="pct"/>
            <w:shd w:val="clear" w:color="auto" w:fill="auto"/>
          </w:tcPr>
          <w:p w:rsidR="00F240CB" w:rsidRPr="004E3114" w:rsidRDefault="00F240CB" w:rsidP="004834F0">
            <w:pPr>
              <w:pStyle w:val="ASFKTablenorm"/>
              <w:ind w:left="57" w:right="57"/>
            </w:pPr>
            <w:r w:rsidRPr="004E3114">
              <w:lastRenderedPageBreak/>
              <w:t>11.3</w:t>
            </w:r>
          </w:p>
        </w:tc>
        <w:tc>
          <w:tcPr>
            <w:tcW w:w="707" w:type="pct"/>
            <w:shd w:val="clear" w:color="auto" w:fill="auto"/>
          </w:tcPr>
          <w:p w:rsidR="00F240CB" w:rsidRPr="004E3114" w:rsidRDefault="00393DDA" w:rsidP="004834F0">
            <w:pPr>
              <w:pStyle w:val="ASFKTablenorm"/>
              <w:ind w:left="57" w:right="57"/>
            </w:pPr>
            <w:r w:rsidRPr="004E3114">
              <w:t>0</w:t>
            </w:r>
            <w:r w:rsidR="009D34E7" w:rsidRPr="004E3114">
              <w:rPr>
                <w:lang w:val="en-US"/>
              </w:rPr>
              <w:t>4</w:t>
            </w:r>
            <w:r w:rsidRPr="004E3114">
              <w:t>.05.2018</w:t>
            </w:r>
          </w:p>
        </w:tc>
        <w:tc>
          <w:tcPr>
            <w:tcW w:w="943" w:type="pct"/>
            <w:shd w:val="clear" w:color="auto" w:fill="auto"/>
          </w:tcPr>
          <w:p w:rsidR="00F240CB" w:rsidRPr="004E3114" w:rsidRDefault="00F240CB" w:rsidP="004834F0">
            <w:pPr>
              <w:pStyle w:val="ASFKTablenorm"/>
              <w:ind w:left="57" w:right="57"/>
            </w:pPr>
            <w:r w:rsidRPr="004E3114">
              <w:t>Сармосова А</w:t>
            </w:r>
            <w:r w:rsidR="00C93CA7" w:rsidRPr="004E3114">
              <w:t xml:space="preserve">. </w:t>
            </w:r>
            <w:r w:rsidRPr="004E3114">
              <w:t>В.</w:t>
            </w:r>
          </w:p>
        </w:tc>
        <w:tc>
          <w:tcPr>
            <w:tcW w:w="2935" w:type="pct"/>
            <w:shd w:val="clear" w:color="auto" w:fill="auto"/>
          </w:tcPr>
          <w:p w:rsidR="00F240CB" w:rsidRPr="004E3114" w:rsidRDefault="00F240CB" w:rsidP="004834F0">
            <w:pPr>
              <w:pStyle w:val="ASFKTablenorm"/>
              <w:ind w:left="57" w:right="57"/>
            </w:pPr>
            <w:r w:rsidRPr="004E3114">
              <w:t>В соответствии</w:t>
            </w:r>
            <w:r w:rsidR="00225D9E" w:rsidRPr="004E3114">
              <w:t xml:space="preserve"> </w:t>
            </w:r>
            <w:r w:rsidRPr="004E3114">
              <w:t xml:space="preserve">с </w:t>
            </w:r>
            <w:r w:rsidRPr="004E3114">
              <w:rPr>
                <w:lang w:val="en-US"/>
              </w:rPr>
              <w:t>SUFD</w:t>
            </w:r>
            <w:r w:rsidRPr="004E3114">
              <w:t>-105585 (</w:t>
            </w:r>
            <w:r w:rsidRPr="004E3114">
              <w:rPr>
                <w:lang w:val="en-US"/>
              </w:rPr>
              <w:t>SUFD</w:t>
            </w:r>
            <w:r w:rsidRPr="004E3114">
              <w:t>-108059) актуализирован</w:t>
            </w:r>
            <w:r w:rsidR="000230D6" w:rsidRPr="004E3114">
              <w:t>ы</w:t>
            </w:r>
            <w:r w:rsidRPr="004E3114">
              <w:t xml:space="preserve"> </w:t>
            </w:r>
            <w:r w:rsidR="000230D6" w:rsidRPr="004E3114">
              <w:t>п</w:t>
            </w:r>
            <w:r w:rsidRPr="004E3114">
              <w:t xml:space="preserve">п . </w:t>
            </w:r>
            <w:r w:rsidRPr="004E3114">
              <w:fldChar w:fldCharType="begin"/>
            </w:r>
            <w:r w:rsidRPr="004E3114">
              <w:instrText xml:space="preserve"> REF _Ref365554605 \r \h </w:instrText>
            </w:r>
            <w:r w:rsidR="004E3114">
              <w:instrText xml:space="preserve"> \* MERGEFORMAT </w:instrText>
            </w:r>
            <w:r w:rsidRPr="004E3114">
              <w:fldChar w:fldCharType="separate"/>
            </w:r>
            <w:r w:rsidR="001B067E">
              <w:t>5.1.3</w:t>
            </w:r>
            <w:r w:rsidRPr="004E3114">
              <w:fldChar w:fldCharType="end"/>
            </w:r>
            <w:r w:rsidR="000230D6" w:rsidRPr="004E3114">
              <w:t xml:space="preserve">, </w:t>
            </w:r>
            <w:r w:rsidR="000230D6" w:rsidRPr="004E3114">
              <w:fldChar w:fldCharType="begin"/>
            </w:r>
            <w:r w:rsidR="000230D6" w:rsidRPr="004E3114">
              <w:instrText xml:space="preserve"> REF _Ref511914776 \r \h </w:instrText>
            </w:r>
            <w:r w:rsidR="004E3114">
              <w:instrText xml:space="preserve"> \* MERGEFORMAT </w:instrText>
            </w:r>
            <w:r w:rsidR="000230D6" w:rsidRPr="004E3114">
              <w:fldChar w:fldCharType="separate"/>
            </w:r>
            <w:r w:rsidR="001B067E">
              <w:t>5.1.4</w:t>
            </w:r>
            <w:r w:rsidR="000230D6" w:rsidRPr="004E3114">
              <w:fldChar w:fldCharType="end"/>
            </w:r>
            <w:r w:rsidR="000230D6" w:rsidRPr="004E3114">
              <w:t>.</w:t>
            </w:r>
          </w:p>
          <w:p w:rsidR="00BD576F" w:rsidRPr="004E3114" w:rsidRDefault="00BD576F" w:rsidP="004834F0">
            <w:pPr>
              <w:pStyle w:val="ASFKTablenorm"/>
              <w:ind w:left="57" w:right="57"/>
            </w:pPr>
            <w:r w:rsidRPr="004E3114">
              <w:t xml:space="preserve">В соответствии с </w:t>
            </w:r>
            <w:r w:rsidRPr="004E3114">
              <w:rPr>
                <w:lang w:val="en-US"/>
              </w:rPr>
              <w:t>SUFD</w:t>
            </w:r>
            <w:r w:rsidRPr="004E3114">
              <w:t>-107497 (</w:t>
            </w:r>
            <w:r w:rsidRPr="004E3114">
              <w:rPr>
                <w:lang w:val="en-US"/>
              </w:rPr>
              <w:t>SUFD</w:t>
            </w:r>
            <w:r w:rsidRPr="004E3114">
              <w:t>-108231) актуализирован</w:t>
            </w:r>
            <w:r w:rsidR="006E164A" w:rsidRPr="004E3114">
              <w:t>ы</w:t>
            </w:r>
            <w:r w:rsidRPr="004E3114">
              <w:t xml:space="preserve"> </w:t>
            </w:r>
            <w:r w:rsidR="006E164A" w:rsidRPr="004E3114">
              <w:t>п</w:t>
            </w:r>
            <w:r w:rsidRPr="004E3114">
              <w:t>п.</w:t>
            </w:r>
            <w:r w:rsidR="006E164A" w:rsidRPr="004E3114">
              <w:t xml:space="preserve"> </w:t>
            </w:r>
            <w:r w:rsidR="006E164A" w:rsidRPr="004E3114">
              <w:fldChar w:fldCharType="begin"/>
            </w:r>
            <w:r w:rsidR="006E164A" w:rsidRPr="004E3114">
              <w:instrText xml:space="preserve"> REF _Ref512434694 \r \h </w:instrText>
            </w:r>
            <w:r w:rsidR="004E3114">
              <w:instrText xml:space="preserve"> \* MERGEFORMAT </w:instrText>
            </w:r>
            <w:r w:rsidR="006E164A" w:rsidRPr="004E3114">
              <w:fldChar w:fldCharType="separate"/>
            </w:r>
            <w:r w:rsidR="001B067E">
              <w:t>5.2.1</w:t>
            </w:r>
            <w:r w:rsidR="006E164A" w:rsidRPr="004E3114">
              <w:fldChar w:fldCharType="end"/>
            </w:r>
            <w:r w:rsidR="006E164A" w:rsidRPr="004E3114">
              <w:t>,</w:t>
            </w:r>
            <w:r w:rsidRPr="004E3114">
              <w:t xml:space="preserve"> </w:t>
            </w:r>
            <w:r w:rsidR="004F3452" w:rsidRPr="004E3114">
              <w:fldChar w:fldCharType="begin"/>
            </w:r>
            <w:r w:rsidR="004F3452" w:rsidRPr="004E3114">
              <w:instrText xml:space="preserve"> REF _Ref71898702 \r \h </w:instrText>
            </w:r>
            <w:r w:rsidR="004E3114">
              <w:instrText xml:space="preserve"> \* MERGEFORMAT </w:instrText>
            </w:r>
            <w:r w:rsidR="004F3452" w:rsidRPr="004E3114">
              <w:fldChar w:fldCharType="separate"/>
            </w:r>
            <w:r w:rsidR="001B067E">
              <w:t>5.2.2</w:t>
            </w:r>
            <w:r w:rsidR="004F3452" w:rsidRPr="004E3114">
              <w:fldChar w:fldCharType="end"/>
            </w:r>
            <w:r w:rsidR="00503D6E" w:rsidRPr="004E3114">
              <w:t>,</w:t>
            </w:r>
            <w:r w:rsidR="00375E41" w:rsidRPr="004E3114">
              <w:t xml:space="preserve"> </w:t>
            </w:r>
            <w:r w:rsidR="00FF3A01" w:rsidRPr="004E3114">
              <w:fldChar w:fldCharType="begin"/>
            </w:r>
            <w:r w:rsidR="00FF3A01" w:rsidRPr="004E3114">
              <w:instrText xml:space="preserve"> REF _Ref54612029 \r \h </w:instrText>
            </w:r>
            <w:r w:rsidR="004E3114">
              <w:instrText xml:space="preserve"> \* MERGEFORMAT </w:instrText>
            </w:r>
            <w:r w:rsidR="00FF3A01" w:rsidRPr="004E3114">
              <w:fldChar w:fldCharType="separate"/>
            </w:r>
            <w:r w:rsidR="001B067E">
              <w:t>5.2.5</w:t>
            </w:r>
            <w:r w:rsidR="00FF3A01" w:rsidRPr="004E3114">
              <w:fldChar w:fldCharType="end"/>
            </w:r>
            <w:r w:rsidR="00375E41" w:rsidRPr="004E3114">
              <w:t>,</w:t>
            </w:r>
            <w:r w:rsidR="00503D6E" w:rsidRPr="004E3114">
              <w:t xml:space="preserve"> </w:t>
            </w:r>
            <w:r w:rsidRPr="004E3114">
              <w:fldChar w:fldCharType="begin"/>
            </w:r>
            <w:r w:rsidRPr="004E3114">
              <w:instrText xml:space="preserve"> REF _Ref512351707 \r \h </w:instrText>
            </w:r>
            <w:r w:rsidR="004E3114">
              <w:instrText xml:space="preserve"> \* MERGEFORMAT </w:instrText>
            </w:r>
            <w:r w:rsidRPr="004E3114">
              <w:fldChar w:fldCharType="separate"/>
            </w:r>
            <w:r w:rsidR="001B067E">
              <w:t>5.2.6</w:t>
            </w:r>
            <w:r w:rsidRPr="004E3114">
              <w:fldChar w:fldCharType="end"/>
            </w:r>
            <w:r w:rsidRPr="004E3114">
              <w:t>.</w:t>
            </w:r>
          </w:p>
          <w:p w:rsidR="00393DDA" w:rsidRPr="004E3114" w:rsidRDefault="000046FB" w:rsidP="004834F0">
            <w:pPr>
              <w:pStyle w:val="ASFKTablenorm"/>
              <w:ind w:left="57" w:right="57"/>
            </w:pPr>
            <w:r w:rsidRPr="004E3114">
              <w:t xml:space="preserve">В соответствии с </w:t>
            </w:r>
            <w:r w:rsidRPr="004E3114">
              <w:rPr>
                <w:lang w:val="en-US"/>
              </w:rPr>
              <w:t>SUFD</w:t>
            </w:r>
            <w:r w:rsidRPr="004E3114">
              <w:t>-107345 (</w:t>
            </w:r>
            <w:r w:rsidRPr="004E3114">
              <w:rPr>
                <w:lang w:val="en-US"/>
              </w:rPr>
              <w:t>SUFD</w:t>
            </w:r>
            <w:r w:rsidRPr="004E3114">
              <w:t>-108259) актуализирован</w:t>
            </w:r>
            <w:r w:rsidR="000719EC" w:rsidRPr="004E3114">
              <w:t>ы</w:t>
            </w:r>
            <w:r w:rsidRPr="004E3114">
              <w:t xml:space="preserve"> </w:t>
            </w:r>
            <w:r w:rsidR="000719EC" w:rsidRPr="004E3114">
              <w:t>п</w:t>
            </w:r>
            <w:r w:rsidRPr="004E3114">
              <w:t>п.</w:t>
            </w:r>
            <w:r w:rsidR="000719EC" w:rsidRPr="004E3114">
              <w:t xml:space="preserve"> </w:t>
            </w:r>
            <w:r w:rsidR="000719EC" w:rsidRPr="004E3114">
              <w:fldChar w:fldCharType="begin"/>
            </w:r>
            <w:r w:rsidR="000719EC" w:rsidRPr="004E3114">
              <w:instrText xml:space="preserve"> REF _Ref512602309 \r \h </w:instrText>
            </w:r>
            <w:r w:rsidR="004E3114">
              <w:instrText xml:space="preserve"> \* MERGEFORMAT </w:instrText>
            </w:r>
            <w:r w:rsidR="000719EC" w:rsidRPr="004E3114">
              <w:fldChar w:fldCharType="separate"/>
            </w:r>
            <w:r w:rsidR="001B067E">
              <w:t>5.9.1</w:t>
            </w:r>
            <w:r w:rsidR="000719EC" w:rsidRPr="004E3114">
              <w:fldChar w:fldCharType="end"/>
            </w:r>
            <w:r w:rsidR="000719EC" w:rsidRPr="004E3114">
              <w:t xml:space="preserve">, </w:t>
            </w:r>
            <w:r w:rsidRPr="004E3114">
              <w:fldChar w:fldCharType="begin"/>
            </w:r>
            <w:r w:rsidRPr="004E3114">
              <w:instrText xml:space="preserve"> REF _Ref512590880 \r \h </w:instrText>
            </w:r>
            <w:r w:rsidR="004E3114">
              <w:instrText xml:space="preserve"> \* MERGEFORMAT </w:instrText>
            </w:r>
            <w:r w:rsidRPr="004E3114">
              <w:fldChar w:fldCharType="separate"/>
            </w:r>
            <w:r w:rsidR="001B067E">
              <w:t>5.9.2</w:t>
            </w:r>
            <w:r w:rsidRPr="004E3114">
              <w:fldChar w:fldCharType="end"/>
            </w:r>
            <w:r w:rsidRPr="004E3114">
              <w:t>.</w:t>
            </w:r>
          </w:p>
        </w:tc>
      </w:tr>
      <w:tr w:rsidR="005C2910" w:rsidRPr="004E3114" w:rsidTr="00470F0F">
        <w:tc>
          <w:tcPr>
            <w:tcW w:w="415" w:type="pct"/>
            <w:shd w:val="clear" w:color="auto" w:fill="auto"/>
          </w:tcPr>
          <w:p w:rsidR="00FD6189" w:rsidRPr="004E3114" w:rsidRDefault="00FD6189" w:rsidP="004834F0">
            <w:pPr>
              <w:pStyle w:val="ASFKTablenorm"/>
              <w:ind w:left="57" w:right="57"/>
            </w:pPr>
            <w:r w:rsidRPr="004E3114">
              <w:t>11.4</w:t>
            </w:r>
          </w:p>
        </w:tc>
        <w:tc>
          <w:tcPr>
            <w:tcW w:w="707" w:type="pct"/>
            <w:shd w:val="clear" w:color="auto" w:fill="auto"/>
          </w:tcPr>
          <w:p w:rsidR="00FD6189" w:rsidRPr="004E3114" w:rsidRDefault="00CB6C40" w:rsidP="004834F0">
            <w:pPr>
              <w:pStyle w:val="ASFKTablenorm"/>
              <w:ind w:left="57" w:right="57"/>
            </w:pPr>
            <w:r w:rsidRPr="004E3114">
              <w:t>2</w:t>
            </w:r>
            <w:r w:rsidR="004A0650" w:rsidRPr="004E3114">
              <w:t>5</w:t>
            </w:r>
            <w:r w:rsidR="00FD6189" w:rsidRPr="004E3114">
              <w:t>.05.2018</w:t>
            </w:r>
          </w:p>
        </w:tc>
        <w:tc>
          <w:tcPr>
            <w:tcW w:w="943" w:type="pct"/>
            <w:shd w:val="clear" w:color="auto" w:fill="auto"/>
          </w:tcPr>
          <w:p w:rsidR="00FD6189" w:rsidRPr="004E3114" w:rsidRDefault="00FD6189" w:rsidP="004834F0">
            <w:pPr>
              <w:pStyle w:val="ASFKTablenorm"/>
              <w:ind w:left="57" w:right="57"/>
            </w:pPr>
            <w:r w:rsidRPr="004E3114">
              <w:t>Сармосова А.</w:t>
            </w:r>
            <w:r w:rsidR="00C93CA7" w:rsidRPr="004E3114">
              <w:t xml:space="preserve"> </w:t>
            </w:r>
            <w:r w:rsidRPr="004E3114">
              <w:t>В.</w:t>
            </w:r>
          </w:p>
        </w:tc>
        <w:tc>
          <w:tcPr>
            <w:tcW w:w="2935" w:type="pct"/>
            <w:shd w:val="clear" w:color="auto" w:fill="auto"/>
          </w:tcPr>
          <w:p w:rsidR="0010016F" w:rsidRPr="004E3114" w:rsidRDefault="0010016F" w:rsidP="004834F0">
            <w:pPr>
              <w:pStyle w:val="ASFKTablenorm"/>
              <w:ind w:left="57" w:right="57"/>
            </w:pPr>
            <w:r w:rsidRPr="004E3114">
              <w:t xml:space="preserve">В соответствии с </w:t>
            </w:r>
            <w:r w:rsidRPr="004E3114">
              <w:rPr>
                <w:lang w:val="en-US"/>
              </w:rPr>
              <w:t>SUFD</w:t>
            </w:r>
            <w:r w:rsidRPr="004E3114">
              <w:t>-105087 (</w:t>
            </w:r>
            <w:r w:rsidRPr="004E3114">
              <w:rPr>
                <w:lang w:val="en-US"/>
              </w:rPr>
              <w:t>SUFD</w:t>
            </w:r>
            <w:r w:rsidRPr="004E3114">
              <w:t>-108631) актуализирован</w:t>
            </w:r>
            <w:r w:rsidR="00EC61F8" w:rsidRPr="004E3114">
              <w:t>ы</w:t>
            </w:r>
            <w:r w:rsidRPr="004E3114">
              <w:t xml:space="preserve"> </w:t>
            </w:r>
            <w:r w:rsidR="00EC61F8" w:rsidRPr="004E3114">
              <w:t>п</w:t>
            </w:r>
            <w:r w:rsidRPr="004E3114">
              <w:t>п.</w:t>
            </w:r>
            <w:r w:rsidR="00E32D1A" w:rsidRPr="004E3114">
              <w:t xml:space="preserve"> </w:t>
            </w:r>
            <w:r w:rsidR="00E32D1A" w:rsidRPr="004E3114">
              <w:fldChar w:fldCharType="begin"/>
            </w:r>
            <w:r w:rsidR="00E32D1A" w:rsidRPr="004E3114">
              <w:instrText xml:space="preserve"> REF _Ref515025071 \r \h </w:instrText>
            </w:r>
            <w:r w:rsidR="004E3114">
              <w:instrText xml:space="preserve"> \* MERGEFORMAT </w:instrText>
            </w:r>
            <w:r w:rsidR="00E32D1A" w:rsidRPr="004E3114">
              <w:fldChar w:fldCharType="separate"/>
            </w:r>
            <w:r w:rsidR="001B067E">
              <w:t>5.1.1</w:t>
            </w:r>
            <w:r w:rsidR="00E32D1A" w:rsidRPr="004E3114">
              <w:fldChar w:fldCharType="end"/>
            </w:r>
            <w:r w:rsidR="00E32D1A" w:rsidRPr="004E3114">
              <w:t xml:space="preserve">, </w:t>
            </w:r>
            <w:r w:rsidR="00E32D1A" w:rsidRPr="004E3114">
              <w:fldChar w:fldCharType="begin"/>
            </w:r>
            <w:r w:rsidR="00E32D1A" w:rsidRPr="004E3114">
              <w:instrText xml:space="preserve"> REF _Ref359522710 \r \h </w:instrText>
            </w:r>
            <w:r w:rsidR="004E3114">
              <w:instrText xml:space="preserve"> \* MERGEFORMAT </w:instrText>
            </w:r>
            <w:r w:rsidR="00E32D1A" w:rsidRPr="004E3114">
              <w:fldChar w:fldCharType="separate"/>
            </w:r>
            <w:r w:rsidR="001B067E">
              <w:t>5.1.2</w:t>
            </w:r>
            <w:r w:rsidR="00E32D1A" w:rsidRPr="004E3114">
              <w:fldChar w:fldCharType="end"/>
            </w:r>
            <w:r w:rsidR="00E32D1A" w:rsidRPr="004E3114">
              <w:t>,</w:t>
            </w:r>
            <w:r w:rsidR="008650E0" w:rsidRPr="004E3114">
              <w:t xml:space="preserve"> </w:t>
            </w:r>
            <w:r w:rsidR="008650E0" w:rsidRPr="004E3114">
              <w:fldChar w:fldCharType="begin"/>
            </w:r>
            <w:r w:rsidR="008650E0" w:rsidRPr="004E3114">
              <w:instrText xml:space="preserve"> REF _Ref514938056 \r \h </w:instrText>
            </w:r>
            <w:r w:rsidR="004E3114">
              <w:instrText xml:space="preserve"> \* MERGEFORMAT </w:instrText>
            </w:r>
            <w:r w:rsidR="008650E0" w:rsidRPr="004E3114">
              <w:fldChar w:fldCharType="separate"/>
            </w:r>
            <w:r w:rsidR="001B067E">
              <w:t>5.1.24</w:t>
            </w:r>
            <w:r w:rsidR="008650E0" w:rsidRPr="004E3114">
              <w:fldChar w:fldCharType="end"/>
            </w:r>
            <w:r w:rsidR="00EC61F8" w:rsidRPr="004E3114">
              <w:t xml:space="preserve">, </w:t>
            </w:r>
            <w:r w:rsidRPr="004E3114">
              <w:fldChar w:fldCharType="begin"/>
            </w:r>
            <w:r w:rsidRPr="004E3114">
              <w:instrText xml:space="preserve"> REF _Ref514667177 \r \h </w:instrText>
            </w:r>
            <w:r w:rsidR="004E3114">
              <w:instrText xml:space="preserve"> \* MERGEFORMAT </w:instrText>
            </w:r>
            <w:r w:rsidRPr="004E3114">
              <w:fldChar w:fldCharType="separate"/>
            </w:r>
            <w:r w:rsidR="001B067E">
              <w:t>5.1.25</w:t>
            </w:r>
            <w:r w:rsidRPr="004E3114">
              <w:fldChar w:fldCharType="end"/>
            </w:r>
            <w:r w:rsidRPr="004E3114">
              <w:t>.</w:t>
            </w:r>
          </w:p>
          <w:p w:rsidR="00CB6C40" w:rsidRPr="004E3114" w:rsidRDefault="00FD6189" w:rsidP="004834F0">
            <w:pPr>
              <w:pStyle w:val="ASFKTablenorm"/>
              <w:ind w:left="57" w:right="57"/>
            </w:pPr>
            <w:r w:rsidRPr="004E3114">
              <w:t xml:space="preserve">В соответствии с </w:t>
            </w:r>
            <w:r w:rsidRPr="004E3114">
              <w:rPr>
                <w:lang w:val="en-US"/>
              </w:rPr>
              <w:t>SUFD</w:t>
            </w:r>
            <w:r w:rsidRPr="004E3114">
              <w:t>-108270 (</w:t>
            </w:r>
            <w:r w:rsidRPr="004E3114">
              <w:rPr>
                <w:lang w:val="en-US"/>
              </w:rPr>
              <w:t>SUFD</w:t>
            </w:r>
            <w:r w:rsidRPr="004E3114">
              <w:t xml:space="preserve">-108701) актуализирован п. </w:t>
            </w:r>
            <w:r w:rsidR="00BB5EC4" w:rsidRPr="004E3114">
              <w:fldChar w:fldCharType="begin"/>
            </w:r>
            <w:r w:rsidR="00BB5EC4" w:rsidRPr="004E3114">
              <w:instrText xml:space="preserve"> REF _Ref514580977 \r \h </w:instrText>
            </w:r>
            <w:r w:rsidR="004E3114">
              <w:instrText xml:space="preserve"> \* MERGEFORMAT </w:instrText>
            </w:r>
            <w:r w:rsidR="00BB5EC4" w:rsidRPr="004E3114">
              <w:fldChar w:fldCharType="separate"/>
            </w:r>
            <w:r w:rsidR="001B067E">
              <w:t>5.5.6</w:t>
            </w:r>
            <w:r w:rsidR="00BB5EC4" w:rsidRPr="004E3114">
              <w:fldChar w:fldCharType="end"/>
            </w:r>
            <w:r w:rsidR="00BB5EC4" w:rsidRPr="004E3114">
              <w:t>.</w:t>
            </w:r>
          </w:p>
        </w:tc>
      </w:tr>
      <w:tr w:rsidR="005C2910" w:rsidRPr="004E3114" w:rsidTr="00470F0F">
        <w:tc>
          <w:tcPr>
            <w:tcW w:w="415" w:type="pct"/>
            <w:shd w:val="clear" w:color="auto" w:fill="auto"/>
          </w:tcPr>
          <w:p w:rsidR="00BF4E1D" w:rsidRPr="004E3114" w:rsidRDefault="00BF4E1D" w:rsidP="004834F0">
            <w:pPr>
              <w:pStyle w:val="ASFKTablenorm"/>
              <w:ind w:left="57" w:right="57"/>
            </w:pPr>
            <w:r w:rsidRPr="004E3114">
              <w:t>11.5</w:t>
            </w:r>
          </w:p>
        </w:tc>
        <w:tc>
          <w:tcPr>
            <w:tcW w:w="707" w:type="pct"/>
            <w:shd w:val="clear" w:color="auto" w:fill="auto"/>
          </w:tcPr>
          <w:p w:rsidR="00BF4E1D" w:rsidRPr="004E3114" w:rsidRDefault="00EF1EB9" w:rsidP="004834F0">
            <w:pPr>
              <w:pStyle w:val="ASFKTablenorm"/>
              <w:ind w:left="57" w:right="57"/>
            </w:pPr>
            <w:r w:rsidRPr="004E3114">
              <w:t>1</w:t>
            </w:r>
            <w:r w:rsidR="00053AC3" w:rsidRPr="004E3114">
              <w:rPr>
                <w:lang w:val="en-US"/>
              </w:rPr>
              <w:t>8</w:t>
            </w:r>
            <w:r w:rsidR="00BF4E1D" w:rsidRPr="004E3114">
              <w:t>.06.2018</w:t>
            </w:r>
          </w:p>
        </w:tc>
        <w:tc>
          <w:tcPr>
            <w:tcW w:w="943" w:type="pct"/>
            <w:shd w:val="clear" w:color="auto" w:fill="auto"/>
          </w:tcPr>
          <w:p w:rsidR="00BF4E1D" w:rsidRPr="004E3114" w:rsidRDefault="00BF4E1D" w:rsidP="004834F0">
            <w:pPr>
              <w:pStyle w:val="ASFKTablenorm"/>
              <w:ind w:left="57" w:right="57"/>
            </w:pPr>
            <w:r w:rsidRPr="004E3114">
              <w:t>Сармосова А.</w:t>
            </w:r>
            <w:r w:rsidR="004C6910" w:rsidRPr="004E3114">
              <w:t xml:space="preserve"> </w:t>
            </w:r>
            <w:r w:rsidRPr="004E3114">
              <w:t>В.</w:t>
            </w:r>
          </w:p>
        </w:tc>
        <w:tc>
          <w:tcPr>
            <w:tcW w:w="2935" w:type="pct"/>
            <w:shd w:val="clear" w:color="auto" w:fill="auto"/>
          </w:tcPr>
          <w:p w:rsidR="00EF1EB9" w:rsidRPr="004E3114" w:rsidRDefault="00EF1EB9" w:rsidP="004834F0">
            <w:pPr>
              <w:pStyle w:val="ASFKTablenorm"/>
              <w:ind w:left="57" w:right="57"/>
            </w:pPr>
            <w:r w:rsidRPr="004E3114">
              <w:t xml:space="preserve">В соответствии с </w:t>
            </w:r>
            <w:r w:rsidRPr="004E3114">
              <w:rPr>
                <w:lang w:val="en-US"/>
              </w:rPr>
              <w:t>SUFD</w:t>
            </w:r>
            <w:r w:rsidRPr="004E3114">
              <w:t>-103034 (</w:t>
            </w:r>
            <w:r w:rsidRPr="004E3114">
              <w:rPr>
                <w:lang w:val="en-US"/>
              </w:rPr>
              <w:t>SUFD</w:t>
            </w:r>
            <w:r w:rsidRPr="004E3114">
              <w:t xml:space="preserve">-109257) актуализирован п. </w:t>
            </w:r>
            <w:r w:rsidRPr="004E3114">
              <w:fldChar w:fldCharType="begin"/>
            </w:r>
            <w:r w:rsidRPr="004E3114">
              <w:instrText xml:space="preserve"> REF _Ref435196675 \r \h </w:instrText>
            </w:r>
            <w:r w:rsidR="004E3114">
              <w:instrText xml:space="preserve"> \* MERGEFORMAT </w:instrText>
            </w:r>
            <w:r w:rsidRPr="004E3114">
              <w:fldChar w:fldCharType="separate"/>
            </w:r>
            <w:r w:rsidR="001B067E">
              <w:t>5.7.2</w:t>
            </w:r>
            <w:r w:rsidRPr="004E3114">
              <w:fldChar w:fldCharType="end"/>
            </w:r>
            <w:r w:rsidR="002B2AD1" w:rsidRPr="004E3114">
              <w:t>.</w:t>
            </w:r>
          </w:p>
        </w:tc>
      </w:tr>
      <w:tr w:rsidR="005C2910" w:rsidRPr="004E3114" w:rsidTr="00470F0F">
        <w:tc>
          <w:tcPr>
            <w:tcW w:w="415" w:type="pct"/>
            <w:shd w:val="clear" w:color="auto" w:fill="auto"/>
          </w:tcPr>
          <w:p w:rsidR="00350802" w:rsidRPr="004E3114" w:rsidRDefault="00350802" w:rsidP="004834F0">
            <w:pPr>
              <w:pStyle w:val="ASFKTablenorm"/>
              <w:ind w:left="57" w:right="57"/>
              <w:rPr>
                <w:lang w:val="en-US"/>
              </w:rPr>
            </w:pPr>
            <w:r w:rsidRPr="004E3114">
              <w:rPr>
                <w:lang w:val="en-US"/>
              </w:rPr>
              <w:t>11.6</w:t>
            </w:r>
          </w:p>
        </w:tc>
        <w:tc>
          <w:tcPr>
            <w:tcW w:w="707" w:type="pct"/>
            <w:shd w:val="clear" w:color="auto" w:fill="auto"/>
          </w:tcPr>
          <w:p w:rsidR="00350802" w:rsidRPr="004E3114" w:rsidRDefault="008A7D45" w:rsidP="004834F0">
            <w:pPr>
              <w:pStyle w:val="ASFKTablenorm"/>
              <w:ind w:left="57" w:right="57"/>
            </w:pPr>
            <w:r w:rsidRPr="004E3114">
              <w:t>1</w:t>
            </w:r>
            <w:r w:rsidR="002C7426" w:rsidRPr="004E3114">
              <w:t>8</w:t>
            </w:r>
            <w:r w:rsidR="00E47CD1" w:rsidRPr="004E3114">
              <w:t>.07.2018</w:t>
            </w:r>
          </w:p>
        </w:tc>
        <w:tc>
          <w:tcPr>
            <w:tcW w:w="943" w:type="pct"/>
            <w:shd w:val="clear" w:color="auto" w:fill="auto"/>
          </w:tcPr>
          <w:p w:rsidR="00350802" w:rsidRPr="004E3114" w:rsidRDefault="00350802" w:rsidP="004834F0">
            <w:pPr>
              <w:pStyle w:val="ASFKTablenorm"/>
              <w:ind w:left="57" w:right="57"/>
            </w:pPr>
            <w:r w:rsidRPr="004E3114">
              <w:t>Сармосова А. В.</w:t>
            </w:r>
          </w:p>
        </w:tc>
        <w:tc>
          <w:tcPr>
            <w:tcW w:w="2935" w:type="pct"/>
            <w:shd w:val="clear" w:color="auto" w:fill="auto"/>
          </w:tcPr>
          <w:p w:rsidR="00350802" w:rsidRPr="004E3114" w:rsidRDefault="00350802" w:rsidP="004834F0">
            <w:pPr>
              <w:pStyle w:val="ASFKTablenorm"/>
              <w:ind w:left="57" w:right="57"/>
            </w:pPr>
            <w:r w:rsidRPr="004E3114">
              <w:t xml:space="preserve">В соответствии с </w:t>
            </w:r>
            <w:r w:rsidRPr="004E3114">
              <w:rPr>
                <w:lang w:val="en-US"/>
              </w:rPr>
              <w:t>SUFD</w:t>
            </w:r>
            <w:r w:rsidRPr="004E3114">
              <w:t>-10</w:t>
            </w:r>
            <w:r w:rsidR="001C2E50" w:rsidRPr="004E3114">
              <w:t>6943</w:t>
            </w:r>
            <w:r w:rsidRPr="004E3114">
              <w:t xml:space="preserve"> (</w:t>
            </w:r>
            <w:r w:rsidRPr="004E3114">
              <w:rPr>
                <w:lang w:val="en-US"/>
              </w:rPr>
              <w:t>SUFD</w:t>
            </w:r>
            <w:r w:rsidRPr="004E3114">
              <w:t xml:space="preserve">-108365) актуализированы пп. </w:t>
            </w:r>
            <w:r w:rsidRPr="004E3114">
              <w:fldChar w:fldCharType="begin"/>
            </w:r>
            <w:r w:rsidRPr="004E3114">
              <w:instrText xml:space="preserve"> REF _Ref513120483 \r \h </w:instrText>
            </w:r>
            <w:r w:rsidR="004E3114">
              <w:instrText xml:space="preserve"> \* MERGEFORMAT </w:instrText>
            </w:r>
            <w:r w:rsidRPr="004E3114">
              <w:fldChar w:fldCharType="separate"/>
            </w:r>
            <w:r w:rsidR="001B067E">
              <w:t>5.1.1</w:t>
            </w:r>
            <w:r w:rsidRPr="004E3114">
              <w:fldChar w:fldCharType="end"/>
            </w:r>
            <w:r w:rsidRPr="004E3114">
              <w:t xml:space="preserve">, </w:t>
            </w:r>
            <w:r w:rsidRPr="004E3114">
              <w:fldChar w:fldCharType="begin"/>
            </w:r>
            <w:r w:rsidRPr="004E3114">
              <w:instrText xml:space="preserve"> REF _Ref359522710 \r \h </w:instrText>
            </w:r>
            <w:r w:rsidR="004E3114">
              <w:instrText xml:space="preserve"> \* MERGEFORMAT </w:instrText>
            </w:r>
            <w:r w:rsidRPr="004E3114">
              <w:fldChar w:fldCharType="separate"/>
            </w:r>
            <w:r w:rsidR="001B067E">
              <w:t>5.1.2</w:t>
            </w:r>
            <w:r w:rsidRPr="004E3114">
              <w:fldChar w:fldCharType="end"/>
            </w:r>
            <w:r w:rsidRPr="004E3114">
              <w:t>.</w:t>
            </w:r>
          </w:p>
          <w:p w:rsidR="00CA6F9C" w:rsidRPr="004E3114" w:rsidRDefault="00CA6F9C" w:rsidP="004834F0">
            <w:pPr>
              <w:pStyle w:val="ASFKTablenorm"/>
              <w:ind w:left="57" w:right="57"/>
            </w:pPr>
            <w:r w:rsidRPr="004E3114">
              <w:t xml:space="preserve">В соответствии с </w:t>
            </w:r>
            <w:r w:rsidRPr="004E3114">
              <w:rPr>
                <w:lang w:val="en-US"/>
              </w:rPr>
              <w:t>SUFD</w:t>
            </w:r>
            <w:r w:rsidRPr="004E3114">
              <w:t>-103219 (</w:t>
            </w:r>
            <w:r w:rsidRPr="004E3114">
              <w:rPr>
                <w:lang w:val="en-US"/>
              </w:rPr>
              <w:t>SUFD</w:t>
            </w:r>
            <w:r w:rsidRPr="004E3114">
              <w:t xml:space="preserve">-109256) актуализирован п. </w:t>
            </w:r>
            <w:r w:rsidRPr="004E3114">
              <w:fldChar w:fldCharType="begin"/>
            </w:r>
            <w:r w:rsidRPr="004E3114">
              <w:instrText xml:space="preserve"> REF _Ref516665766 \r \h </w:instrText>
            </w:r>
            <w:r w:rsidR="004E3114">
              <w:instrText xml:space="preserve"> \* MERGEFORMAT </w:instrText>
            </w:r>
            <w:r w:rsidRPr="004E3114">
              <w:fldChar w:fldCharType="separate"/>
            </w:r>
            <w:r w:rsidR="001B067E">
              <w:t>5.3.4</w:t>
            </w:r>
            <w:r w:rsidRPr="004E3114">
              <w:fldChar w:fldCharType="end"/>
            </w:r>
            <w:r w:rsidRPr="004E3114">
              <w:t>.</w:t>
            </w:r>
          </w:p>
          <w:p w:rsidR="00E47CD1" w:rsidRPr="004E3114" w:rsidRDefault="00E47CD1" w:rsidP="004834F0">
            <w:pPr>
              <w:pStyle w:val="ASFKTablenorm"/>
              <w:ind w:left="57" w:right="57"/>
            </w:pPr>
            <w:r w:rsidRPr="004E3114">
              <w:t xml:space="preserve">В соответствии с </w:t>
            </w:r>
            <w:r w:rsidRPr="004E3114">
              <w:rPr>
                <w:lang w:val="en-US"/>
              </w:rPr>
              <w:t>SUFD</w:t>
            </w:r>
            <w:r w:rsidRPr="004E3114">
              <w:t>-107087 (</w:t>
            </w:r>
            <w:r w:rsidRPr="004E3114">
              <w:rPr>
                <w:lang w:val="en-US"/>
              </w:rPr>
              <w:t>SUFD</w:t>
            </w:r>
            <w:r w:rsidRPr="004E3114">
              <w:t xml:space="preserve">-109523) актуализирован п. </w:t>
            </w:r>
            <w:r w:rsidRPr="004E3114">
              <w:fldChar w:fldCharType="begin"/>
            </w:r>
            <w:r w:rsidRPr="004E3114">
              <w:instrText xml:space="preserve"> REF _Ref419365517 \r \h </w:instrText>
            </w:r>
            <w:r w:rsidR="004E3114">
              <w:instrText xml:space="preserve"> \* MERGEFORMAT </w:instrText>
            </w:r>
            <w:r w:rsidRPr="004E3114">
              <w:fldChar w:fldCharType="separate"/>
            </w:r>
            <w:r w:rsidR="001B067E">
              <w:t>5.15.5</w:t>
            </w:r>
            <w:r w:rsidRPr="004E3114">
              <w:fldChar w:fldCharType="end"/>
            </w:r>
            <w:r w:rsidRPr="004E3114">
              <w:t>.</w:t>
            </w:r>
          </w:p>
          <w:p w:rsidR="002554EF" w:rsidRPr="004E3114" w:rsidRDefault="002554EF" w:rsidP="004834F0">
            <w:pPr>
              <w:pStyle w:val="ASFKTablenorm"/>
              <w:ind w:left="57" w:right="57"/>
            </w:pPr>
            <w:r w:rsidRPr="004E3114">
              <w:t xml:space="preserve">В соответствии с </w:t>
            </w:r>
            <w:r w:rsidRPr="004E3114">
              <w:rPr>
                <w:lang w:val="en-US"/>
              </w:rPr>
              <w:t>SUFD</w:t>
            </w:r>
            <w:r w:rsidRPr="004E3114">
              <w:t>-100554 (</w:t>
            </w:r>
            <w:r w:rsidRPr="004E3114">
              <w:rPr>
                <w:lang w:val="en-US"/>
              </w:rPr>
              <w:t>SUFD</w:t>
            </w:r>
            <w:r w:rsidRPr="004E3114">
              <w:t>-108972) актуализирован</w:t>
            </w:r>
            <w:r w:rsidR="00487AD9" w:rsidRPr="004E3114">
              <w:t>ы</w:t>
            </w:r>
            <w:r w:rsidRPr="004E3114">
              <w:t xml:space="preserve"> </w:t>
            </w:r>
            <w:r w:rsidR="00487AD9" w:rsidRPr="004E3114">
              <w:t>п</w:t>
            </w:r>
            <w:r w:rsidRPr="004E3114">
              <w:t xml:space="preserve">п. </w:t>
            </w:r>
            <w:r w:rsidRPr="004E3114">
              <w:fldChar w:fldCharType="begin"/>
            </w:r>
            <w:r w:rsidRPr="004E3114">
              <w:instrText xml:space="preserve"> REF _Ref518928514 \r \h </w:instrText>
            </w:r>
            <w:r w:rsidR="004E3114">
              <w:instrText xml:space="preserve"> \* MERGEFORMAT </w:instrText>
            </w:r>
            <w:r w:rsidRPr="004E3114">
              <w:fldChar w:fldCharType="separate"/>
            </w:r>
            <w:r w:rsidR="001B067E">
              <w:t>5.5.2</w:t>
            </w:r>
            <w:r w:rsidRPr="004E3114">
              <w:fldChar w:fldCharType="end"/>
            </w:r>
            <w:r w:rsidR="00487AD9" w:rsidRPr="004E3114">
              <w:t xml:space="preserve">, </w:t>
            </w:r>
            <w:r w:rsidR="00487AD9" w:rsidRPr="004E3114">
              <w:fldChar w:fldCharType="begin"/>
            </w:r>
            <w:r w:rsidR="00487AD9" w:rsidRPr="004E3114">
              <w:instrText xml:space="preserve"> REF _Ref519005384 \r \h </w:instrText>
            </w:r>
            <w:r w:rsidR="004E3114">
              <w:instrText xml:space="preserve"> \* MERGEFORMAT </w:instrText>
            </w:r>
            <w:r w:rsidR="00487AD9" w:rsidRPr="004E3114">
              <w:fldChar w:fldCharType="separate"/>
            </w:r>
            <w:r w:rsidR="001B067E">
              <w:t>5.5.7</w:t>
            </w:r>
            <w:r w:rsidR="00487AD9" w:rsidRPr="004E3114">
              <w:fldChar w:fldCharType="end"/>
            </w:r>
            <w:r w:rsidR="00487AD9" w:rsidRPr="004E3114">
              <w:t>.</w:t>
            </w:r>
          </w:p>
          <w:p w:rsidR="008A7D45" w:rsidRPr="004E3114" w:rsidRDefault="008A7D45" w:rsidP="004834F0">
            <w:pPr>
              <w:pStyle w:val="ASFKTablenorm"/>
              <w:ind w:left="57" w:right="57"/>
            </w:pPr>
            <w:r w:rsidRPr="004E3114">
              <w:t xml:space="preserve">В соответствии с </w:t>
            </w:r>
            <w:r w:rsidRPr="004E3114">
              <w:rPr>
                <w:lang w:val="en-US"/>
              </w:rPr>
              <w:t>SUFD</w:t>
            </w:r>
            <w:r w:rsidRPr="004E3114">
              <w:t>-84355 (</w:t>
            </w:r>
            <w:r w:rsidRPr="004E3114">
              <w:rPr>
                <w:lang w:val="en-US"/>
              </w:rPr>
              <w:t>SUFD</w:t>
            </w:r>
            <w:r w:rsidRPr="004E3114">
              <w:t xml:space="preserve">-109255) актуализирован п. </w:t>
            </w:r>
            <w:r w:rsidRPr="004E3114">
              <w:fldChar w:fldCharType="begin"/>
            </w:r>
            <w:r w:rsidRPr="004E3114">
              <w:instrText xml:space="preserve"> REF _Ref295386276 \r \h </w:instrText>
            </w:r>
            <w:r w:rsidR="004E3114">
              <w:instrText xml:space="preserve"> \* MERGEFORMAT </w:instrText>
            </w:r>
            <w:r w:rsidRPr="004E3114">
              <w:fldChar w:fldCharType="separate"/>
            </w:r>
            <w:r w:rsidR="001B067E">
              <w:t>5.13.1</w:t>
            </w:r>
            <w:r w:rsidRPr="004E3114">
              <w:fldChar w:fldCharType="end"/>
            </w:r>
            <w:r w:rsidRPr="004E3114">
              <w:t>.</w:t>
            </w:r>
          </w:p>
          <w:p w:rsidR="002C7426" w:rsidRPr="004E3114" w:rsidRDefault="002C7426" w:rsidP="004834F0">
            <w:pPr>
              <w:pStyle w:val="ASFKTablenorm"/>
              <w:ind w:left="57" w:right="57"/>
            </w:pPr>
            <w:r w:rsidRPr="004E3114">
              <w:t xml:space="preserve">В соответствии с </w:t>
            </w:r>
            <w:r w:rsidRPr="004E3114">
              <w:rPr>
                <w:lang w:val="en-US"/>
              </w:rPr>
              <w:t>SUFD</w:t>
            </w:r>
            <w:r w:rsidRPr="004E3114">
              <w:t>-102756 (</w:t>
            </w:r>
            <w:r w:rsidRPr="004E3114">
              <w:rPr>
                <w:lang w:val="en-US"/>
              </w:rPr>
              <w:t>SUFD</w:t>
            </w:r>
            <w:r w:rsidRPr="004E3114">
              <w:t xml:space="preserve">-109825) актуализирован п. </w:t>
            </w:r>
            <w:r w:rsidRPr="004E3114">
              <w:fldChar w:fldCharType="begin"/>
            </w:r>
            <w:r w:rsidRPr="004E3114">
              <w:instrText xml:space="preserve"> REF _Ref514938056 \r \h </w:instrText>
            </w:r>
            <w:r w:rsidR="004E3114">
              <w:instrText xml:space="preserve"> \* MERGEFORMAT </w:instrText>
            </w:r>
            <w:r w:rsidRPr="004E3114">
              <w:fldChar w:fldCharType="separate"/>
            </w:r>
            <w:r w:rsidR="001B067E">
              <w:t>5.1.24</w:t>
            </w:r>
            <w:r w:rsidRPr="004E3114">
              <w:fldChar w:fldCharType="end"/>
            </w:r>
            <w:r w:rsidR="00637B69" w:rsidRPr="004E3114">
              <w:t>.</w:t>
            </w:r>
          </w:p>
        </w:tc>
      </w:tr>
      <w:tr w:rsidR="005C2910" w:rsidRPr="004E3114" w:rsidTr="00470F0F">
        <w:tc>
          <w:tcPr>
            <w:tcW w:w="415" w:type="pct"/>
            <w:shd w:val="clear" w:color="auto" w:fill="auto"/>
          </w:tcPr>
          <w:p w:rsidR="00D414F3" w:rsidRPr="004E3114" w:rsidRDefault="00D414F3" w:rsidP="004834F0">
            <w:pPr>
              <w:pStyle w:val="ASFKTablenorm"/>
              <w:ind w:left="57" w:right="57"/>
            </w:pPr>
            <w:r w:rsidRPr="004E3114">
              <w:t>11.7</w:t>
            </w:r>
          </w:p>
        </w:tc>
        <w:tc>
          <w:tcPr>
            <w:tcW w:w="707" w:type="pct"/>
            <w:shd w:val="clear" w:color="auto" w:fill="auto"/>
          </w:tcPr>
          <w:p w:rsidR="00D414F3" w:rsidRPr="004E3114" w:rsidRDefault="00A12089" w:rsidP="004834F0">
            <w:pPr>
              <w:pStyle w:val="ASFKTablenorm"/>
              <w:ind w:left="57" w:right="57"/>
            </w:pPr>
            <w:r w:rsidRPr="004E3114">
              <w:t>0</w:t>
            </w:r>
            <w:r w:rsidR="005E7E1A" w:rsidRPr="004E3114">
              <w:t>5</w:t>
            </w:r>
            <w:r w:rsidRPr="004E3114">
              <w:t>.10.2018</w:t>
            </w:r>
          </w:p>
        </w:tc>
        <w:tc>
          <w:tcPr>
            <w:tcW w:w="943" w:type="pct"/>
            <w:shd w:val="clear" w:color="auto" w:fill="auto"/>
          </w:tcPr>
          <w:p w:rsidR="00D414F3" w:rsidRPr="004E3114" w:rsidRDefault="00D414F3" w:rsidP="004834F0">
            <w:pPr>
              <w:pStyle w:val="ASFKTablenorm"/>
              <w:ind w:left="57" w:right="57"/>
            </w:pPr>
            <w:r w:rsidRPr="004E3114">
              <w:t>Сармосова А.</w:t>
            </w:r>
            <w:r w:rsidR="00B2707E" w:rsidRPr="004E3114">
              <w:t xml:space="preserve"> </w:t>
            </w:r>
            <w:r w:rsidRPr="004E3114">
              <w:t>В.</w:t>
            </w:r>
          </w:p>
        </w:tc>
        <w:tc>
          <w:tcPr>
            <w:tcW w:w="2935" w:type="pct"/>
            <w:shd w:val="clear" w:color="auto" w:fill="auto"/>
          </w:tcPr>
          <w:p w:rsidR="00D414F3" w:rsidRPr="004E3114" w:rsidRDefault="00D414F3" w:rsidP="004834F0">
            <w:pPr>
              <w:pStyle w:val="ASFKTablenorm"/>
              <w:ind w:left="57" w:right="57"/>
            </w:pPr>
            <w:r w:rsidRPr="004E3114">
              <w:t xml:space="preserve">В соответствии с </w:t>
            </w:r>
            <w:r w:rsidRPr="004E3114">
              <w:rPr>
                <w:lang w:val="en-US"/>
              </w:rPr>
              <w:t>SUFD</w:t>
            </w:r>
            <w:r w:rsidRPr="004E3114">
              <w:t>-106311 (</w:t>
            </w:r>
            <w:r w:rsidRPr="004E3114">
              <w:rPr>
                <w:lang w:val="en-US"/>
              </w:rPr>
              <w:t>SUFD</w:t>
            </w:r>
            <w:r w:rsidRPr="004E3114">
              <w:t xml:space="preserve">-110834) актуализирован п. </w:t>
            </w:r>
            <w:r w:rsidRPr="004E3114">
              <w:fldChar w:fldCharType="begin"/>
            </w:r>
            <w:r w:rsidRPr="004E3114">
              <w:instrText xml:space="preserve"> REF _Ref522885516 \r \h </w:instrText>
            </w:r>
            <w:r w:rsidR="004E3114">
              <w:instrText xml:space="preserve"> \* MERGEFORMAT </w:instrText>
            </w:r>
            <w:r w:rsidRPr="004E3114">
              <w:fldChar w:fldCharType="separate"/>
            </w:r>
            <w:r w:rsidR="001B067E">
              <w:t>5.1.5</w:t>
            </w:r>
            <w:r w:rsidRPr="004E3114">
              <w:fldChar w:fldCharType="end"/>
            </w:r>
            <w:r w:rsidRPr="004E3114">
              <w:t>.</w:t>
            </w:r>
          </w:p>
          <w:p w:rsidR="00744651" w:rsidRPr="004E3114" w:rsidRDefault="000E3F9E" w:rsidP="004834F0">
            <w:pPr>
              <w:pStyle w:val="ASFKTablenorm"/>
              <w:ind w:left="57" w:right="57"/>
            </w:pPr>
            <w:r w:rsidRPr="004E3114">
              <w:t xml:space="preserve">В соответствии с </w:t>
            </w:r>
            <w:r w:rsidRPr="004E3114">
              <w:rPr>
                <w:lang w:val="en-US"/>
              </w:rPr>
              <w:t>SUFD</w:t>
            </w:r>
            <w:r w:rsidRPr="004E3114">
              <w:t>-104431 (</w:t>
            </w:r>
            <w:r w:rsidRPr="004E3114">
              <w:rPr>
                <w:lang w:val="en-US"/>
              </w:rPr>
              <w:t>SUFD</w:t>
            </w:r>
            <w:r w:rsidRPr="004E3114">
              <w:t xml:space="preserve">-110920) актуализированы пп. </w:t>
            </w:r>
            <w:r w:rsidRPr="004E3114">
              <w:fldChar w:fldCharType="begin"/>
            </w:r>
            <w:r w:rsidRPr="004E3114">
              <w:instrText xml:space="preserve"> REF _Ref523328854 \r \h </w:instrText>
            </w:r>
            <w:r w:rsidR="004E3114">
              <w:instrText xml:space="preserve"> \* MERGEFORMAT </w:instrText>
            </w:r>
            <w:r w:rsidRPr="004E3114">
              <w:fldChar w:fldCharType="separate"/>
            </w:r>
            <w:r w:rsidR="001B067E">
              <w:t>5.1.1</w:t>
            </w:r>
            <w:r w:rsidRPr="004E3114">
              <w:fldChar w:fldCharType="end"/>
            </w:r>
            <w:r w:rsidRPr="004E3114">
              <w:t xml:space="preserve">, </w:t>
            </w:r>
            <w:r w:rsidRPr="004E3114">
              <w:fldChar w:fldCharType="begin"/>
            </w:r>
            <w:r w:rsidRPr="004E3114">
              <w:instrText xml:space="preserve"> REF _Ref365554605 \r \h </w:instrText>
            </w:r>
            <w:r w:rsidR="004E3114">
              <w:instrText xml:space="preserve"> \* MERGEFORMAT </w:instrText>
            </w:r>
            <w:r w:rsidRPr="004E3114">
              <w:fldChar w:fldCharType="separate"/>
            </w:r>
            <w:r w:rsidR="001B067E">
              <w:t>5.1.3</w:t>
            </w:r>
            <w:r w:rsidRPr="004E3114">
              <w:fldChar w:fldCharType="end"/>
            </w:r>
            <w:r w:rsidRPr="004E3114">
              <w:t xml:space="preserve">, </w:t>
            </w:r>
            <w:r w:rsidRPr="004E3114">
              <w:fldChar w:fldCharType="begin"/>
            </w:r>
            <w:r w:rsidRPr="004E3114">
              <w:instrText xml:space="preserve"> REF _Ref523395822 \r \h </w:instrText>
            </w:r>
            <w:r w:rsidR="004E3114">
              <w:instrText xml:space="preserve"> \* MERGEFORMAT </w:instrText>
            </w:r>
            <w:r w:rsidRPr="004E3114">
              <w:fldChar w:fldCharType="separate"/>
            </w:r>
            <w:r w:rsidR="001B067E">
              <w:t>5.1.6</w:t>
            </w:r>
            <w:r w:rsidRPr="004E3114">
              <w:fldChar w:fldCharType="end"/>
            </w:r>
            <w:r w:rsidRPr="004E3114">
              <w:t xml:space="preserve">, </w:t>
            </w:r>
            <w:r w:rsidRPr="004E3114">
              <w:fldChar w:fldCharType="begin"/>
            </w:r>
            <w:r w:rsidRPr="004E3114">
              <w:instrText xml:space="preserve"> REF _Ref482802014 \r \h </w:instrText>
            </w:r>
            <w:r w:rsidR="004E3114">
              <w:instrText xml:space="preserve"> \* MERGEFORMAT </w:instrText>
            </w:r>
            <w:r w:rsidRPr="004E3114">
              <w:fldChar w:fldCharType="separate"/>
            </w:r>
            <w:r w:rsidR="001B067E">
              <w:t>5.1.7</w:t>
            </w:r>
            <w:r w:rsidRPr="004E3114">
              <w:fldChar w:fldCharType="end"/>
            </w:r>
            <w:r w:rsidRPr="004E3114">
              <w:t xml:space="preserve">, </w:t>
            </w:r>
            <w:r w:rsidRPr="004E3114">
              <w:fldChar w:fldCharType="begin"/>
            </w:r>
            <w:r w:rsidRPr="004E3114">
              <w:instrText xml:space="preserve"> REF _Ref523395854 \r \h </w:instrText>
            </w:r>
            <w:r w:rsidR="004E3114">
              <w:instrText xml:space="preserve"> \* MERGEFORMAT </w:instrText>
            </w:r>
            <w:r w:rsidRPr="004E3114">
              <w:fldChar w:fldCharType="separate"/>
            </w:r>
            <w:r w:rsidR="001B067E">
              <w:t>5.3.4</w:t>
            </w:r>
            <w:r w:rsidRPr="004E3114">
              <w:fldChar w:fldCharType="end"/>
            </w:r>
            <w:r w:rsidRPr="004E3114">
              <w:t xml:space="preserve">, </w:t>
            </w:r>
            <w:r w:rsidRPr="004E3114">
              <w:fldChar w:fldCharType="begin"/>
            </w:r>
            <w:r w:rsidRPr="004E3114">
              <w:instrText xml:space="preserve"> REF _Ref435196675 \r \h </w:instrText>
            </w:r>
            <w:r w:rsidR="004E3114">
              <w:instrText xml:space="preserve"> \* MERGEFORMAT </w:instrText>
            </w:r>
            <w:r w:rsidRPr="004E3114">
              <w:fldChar w:fldCharType="separate"/>
            </w:r>
            <w:r w:rsidR="001B067E">
              <w:t>5.7.2</w:t>
            </w:r>
            <w:r w:rsidRPr="004E3114">
              <w:fldChar w:fldCharType="end"/>
            </w:r>
            <w:r w:rsidRPr="004E3114">
              <w:t>.</w:t>
            </w:r>
          </w:p>
          <w:p w:rsidR="00142862" w:rsidRPr="004E3114" w:rsidRDefault="0010041E" w:rsidP="004834F0">
            <w:pPr>
              <w:pStyle w:val="ASFKTablenorm"/>
              <w:ind w:left="57" w:right="57"/>
            </w:pPr>
            <w:r w:rsidRPr="004E3114">
              <w:t xml:space="preserve">В соответствии с </w:t>
            </w:r>
            <w:r w:rsidRPr="004E3114">
              <w:rPr>
                <w:lang w:val="en-US"/>
              </w:rPr>
              <w:t>SUFD</w:t>
            </w:r>
            <w:r w:rsidRPr="004E3114">
              <w:t>-109574 (</w:t>
            </w:r>
            <w:r w:rsidRPr="004E3114">
              <w:rPr>
                <w:lang w:val="en-US"/>
              </w:rPr>
              <w:t>SUFD</w:t>
            </w:r>
            <w:r w:rsidRPr="004E3114">
              <w:t xml:space="preserve">-111198) актуализирован п. </w:t>
            </w:r>
            <w:r w:rsidRPr="004E3114">
              <w:fldChar w:fldCharType="begin"/>
            </w:r>
            <w:r w:rsidRPr="004E3114">
              <w:instrText xml:space="preserve"> REF _Ref494463015 \r \h </w:instrText>
            </w:r>
            <w:r w:rsidR="004E3114">
              <w:instrText xml:space="preserve"> \* MERGEFORMAT </w:instrText>
            </w:r>
            <w:r w:rsidRPr="004E3114">
              <w:fldChar w:fldCharType="separate"/>
            </w:r>
            <w:r w:rsidR="001B067E">
              <w:t>5.1.11</w:t>
            </w:r>
            <w:r w:rsidRPr="004E3114">
              <w:fldChar w:fldCharType="end"/>
            </w:r>
            <w:r w:rsidR="00FC2B8F" w:rsidRPr="004E3114">
              <w:t>.</w:t>
            </w:r>
          </w:p>
          <w:p w:rsidR="00A12089" w:rsidRPr="004E3114" w:rsidRDefault="00A12089" w:rsidP="004834F0">
            <w:pPr>
              <w:pStyle w:val="ASFKTablenorm"/>
              <w:ind w:left="57" w:right="57"/>
            </w:pPr>
            <w:r w:rsidRPr="004E3114">
              <w:t xml:space="preserve">В соответствии с </w:t>
            </w:r>
            <w:r w:rsidRPr="004E3114">
              <w:rPr>
                <w:lang w:val="en-US"/>
              </w:rPr>
              <w:t>SUFD</w:t>
            </w:r>
            <w:r w:rsidRPr="004E3114">
              <w:t>-102143 (</w:t>
            </w:r>
            <w:r w:rsidRPr="004E3114">
              <w:rPr>
                <w:lang w:val="en-US"/>
              </w:rPr>
              <w:t>SUFD</w:t>
            </w:r>
            <w:r w:rsidRPr="004E3114">
              <w:t xml:space="preserve">-111516) актуализирован п. </w:t>
            </w:r>
            <w:r w:rsidRPr="004E3114">
              <w:fldChar w:fldCharType="begin"/>
            </w:r>
            <w:r w:rsidRPr="004E3114">
              <w:instrText xml:space="preserve"> REF _Ref514580977 \r \h </w:instrText>
            </w:r>
            <w:r w:rsidR="004E3114">
              <w:instrText xml:space="preserve"> \* MERGEFORMAT </w:instrText>
            </w:r>
            <w:r w:rsidRPr="004E3114">
              <w:fldChar w:fldCharType="separate"/>
            </w:r>
            <w:r w:rsidR="001B067E">
              <w:t>5.5.6</w:t>
            </w:r>
            <w:r w:rsidRPr="004E3114">
              <w:fldChar w:fldCharType="end"/>
            </w:r>
            <w:r w:rsidRPr="004E3114">
              <w:t>.</w:t>
            </w:r>
          </w:p>
          <w:p w:rsidR="005E7E1A" w:rsidRPr="004E3114" w:rsidRDefault="00E32931" w:rsidP="004834F0">
            <w:pPr>
              <w:pStyle w:val="ASFKTablenorm"/>
              <w:ind w:left="57" w:right="57"/>
            </w:pPr>
            <w:r w:rsidRPr="004E3114">
              <w:t xml:space="preserve">В соответствии с </w:t>
            </w:r>
            <w:r w:rsidRPr="004E3114">
              <w:rPr>
                <w:lang w:val="en-US"/>
              </w:rPr>
              <w:t>RFC</w:t>
            </w:r>
            <w:r w:rsidRPr="004E3114">
              <w:t xml:space="preserve">-72517 актуализирован п. </w:t>
            </w:r>
            <w:r w:rsidRPr="004E3114">
              <w:fldChar w:fldCharType="begin"/>
            </w:r>
            <w:r w:rsidRPr="004E3114">
              <w:instrText xml:space="preserve"> REF _Ref373061971 \r \h </w:instrText>
            </w:r>
            <w:r w:rsidR="004E3114">
              <w:instrText xml:space="preserve"> \* MERGEFORMAT </w:instrText>
            </w:r>
            <w:r w:rsidRPr="004E3114">
              <w:fldChar w:fldCharType="separate"/>
            </w:r>
            <w:r w:rsidR="001B067E">
              <w:t>5.1.8</w:t>
            </w:r>
            <w:r w:rsidRPr="004E3114">
              <w:fldChar w:fldCharType="end"/>
            </w:r>
            <w:r w:rsidRPr="004E3114">
              <w:t>.</w:t>
            </w:r>
          </w:p>
        </w:tc>
      </w:tr>
      <w:tr w:rsidR="005C2910" w:rsidRPr="004E3114" w:rsidTr="00470F0F">
        <w:tc>
          <w:tcPr>
            <w:tcW w:w="415" w:type="pct"/>
            <w:shd w:val="clear" w:color="auto" w:fill="auto"/>
          </w:tcPr>
          <w:p w:rsidR="006F1C59" w:rsidRPr="004E3114" w:rsidRDefault="006F1C59" w:rsidP="004834F0">
            <w:pPr>
              <w:pStyle w:val="ASFKTablenorm"/>
              <w:ind w:left="57" w:right="57"/>
            </w:pPr>
            <w:r w:rsidRPr="004E3114">
              <w:t>11.8</w:t>
            </w:r>
          </w:p>
        </w:tc>
        <w:tc>
          <w:tcPr>
            <w:tcW w:w="707" w:type="pct"/>
            <w:shd w:val="clear" w:color="auto" w:fill="auto"/>
          </w:tcPr>
          <w:p w:rsidR="006F1C59" w:rsidRPr="004E3114" w:rsidRDefault="00F90841" w:rsidP="004834F0">
            <w:pPr>
              <w:pStyle w:val="ASFKTablenorm"/>
              <w:ind w:left="57" w:right="57"/>
            </w:pPr>
            <w:r w:rsidRPr="004E3114">
              <w:t>1</w:t>
            </w:r>
            <w:r w:rsidR="009E48FD" w:rsidRPr="004E3114">
              <w:t>2</w:t>
            </w:r>
            <w:r w:rsidR="00D92751" w:rsidRPr="004E3114">
              <w:t>.12.2018</w:t>
            </w:r>
          </w:p>
        </w:tc>
        <w:tc>
          <w:tcPr>
            <w:tcW w:w="943" w:type="pct"/>
            <w:shd w:val="clear" w:color="auto" w:fill="auto"/>
          </w:tcPr>
          <w:p w:rsidR="006F1C59" w:rsidRPr="004E3114" w:rsidRDefault="006F1C59" w:rsidP="004834F0">
            <w:pPr>
              <w:pStyle w:val="ASFKTablenorm"/>
              <w:ind w:left="57" w:right="57"/>
            </w:pPr>
            <w:r w:rsidRPr="004E3114">
              <w:t>Сармосова А.</w:t>
            </w:r>
            <w:r w:rsidR="000E091B" w:rsidRPr="004E3114">
              <w:t xml:space="preserve"> </w:t>
            </w:r>
            <w:r w:rsidRPr="004E3114">
              <w:t xml:space="preserve">В. </w:t>
            </w:r>
          </w:p>
        </w:tc>
        <w:tc>
          <w:tcPr>
            <w:tcW w:w="2935" w:type="pct"/>
            <w:shd w:val="clear" w:color="auto" w:fill="auto"/>
          </w:tcPr>
          <w:p w:rsidR="006F1C59" w:rsidRPr="004E3114" w:rsidRDefault="006F1C59" w:rsidP="004834F0">
            <w:pPr>
              <w:pStyle w:val="ASFKTablenorm"/>
              <w:ind w:left="57" w:right="57"/>
            </w:pPr>
            <w:r w:rsidRPr="004E3114">
              <w:t xml:space="preserve">В соответствии с </w:t>
            </w:r>
            <w:r w:rsidRPr="004E3114">
              <w:rPr>
                <w:lang w:val="en-US"/>
              </w:rPr>
              <w:t>SUFD</w:t>
            </w:r>
            <w:r w:rsidRPr="004E3114">
              <w:t>-111508 (</w:t>
            </w:r>
            <w:r w:rsidRPr="004E3114">
              <w:rPr>
                <w:lang w:val="en-US"/>
              </w:rPr>
              <w:t>SUFD</w:t>
            </w:r>
            <w:r w:rsidRPr="004E3114">
              <w:t>-112300) актуализирован</w:t>
            </w:r>
            <w:r w:rsidR="00D70DF8" w:rsidRPr="004E3114">
              <w:t>ы</w:t>
            </w:r>
            <w:r w:rsidRPr="004E3114">
              <w:t xml:space="preserve"> </w:t>
            </w:r>
            <w:r w:rsidR="00D70DF8" w:rsidRPr="004E3114">
              <w:t>п</w:t>
            </w:r>
            <w:r w:rsidRPr="004E3114">
              <w:t xml:space="preserve">п. </w:t>
            </w:r>
            <w:r w:rsidRPr="004E3114">
              <w:fldChar w:fldCharType="begin"/>
            </w:r>
            <w:r w:rsidRPr="004E3114">
              <w:instrText xml:space="preserve"> REF _Ref528054244 \r \h </w:instrText>
            </w:r>
            <w:r w:rsidR="004E3114">
              <w:instrText xml:space="preserve"> \* MERGEFORMAT </w:instrText>
            </w:r>
            <w:r w:rsidRPr="004E3114">
              <w:fldChar w:fldCharType="separate"/>
            </w:r>
            <w:r w:rsidR="001B067E">
              <w:t>5.1.6</w:t>
            </w:r>
            <w:r w:rsidRPr="004E3114">
              <w:fldChar w:fldCharType="end"/>
            </w:r>
            <w:r w:rsidR="00D70DF8" w:rsidRPr="004E3114">
              <w:t xml:space="preserve">, </w:t>
            </w:r>
            <w:r w:rsidR="00F43061" w:rsidRPr="004E3114">
              <w:fldChar w:fldCharType="begin"/>
            </w:r>
            <w:r w:rsidR="00F43061" w:rsidRPr="004E3114">
              <w:instrText xml:space="preserve"> REF _Ref528070620 \r \h </w:instrText>
            </w:r>
            <w:r w:rsidR="004E3114">
              <w:instrText xml:space="preserve"> \* MERGEFORMAT </w:instrText>
            </w:r>
            <w:r w:rsidR="00F43061" w:rsidRPr="004E3114">
              <w:fldChar w:fldCharType="separate"/>
            </w:r>
            <w:r w:rsidR="001B067E">
              <w:t>5.5.9</w:t>
            </w:r>
            <w:r w:rsidR="00F43061" w:rsidRPr="004E3114">
              <w:fldChar w:fldCharType="end"/>
            </w:r>
            <w:r w:rsidR="00F43061" w:rsidRPr="004E3114">
              <w:t xml:space="preserve">, </w:t>
            </w:r>
            <w:r w:rsidR="00D70DF8" w:rsidRPr="004E3114">
              <w:fldChar w:fldCharType="begin"/>
            </w:r>
            <w:r w:rsidR="00D70DF8" w:rsidRPr="004E3114">
              <w:instrText xml:space="preserve"> REF _Ref341793514 \r \h </w:instrText>
            </w:r>
            <w:r w:rsidR="004E3114">
              <w:instrText xml:space="preserve"> \* MERGEFORMAT </w:instrText>
            </w:r>
            <w:r w:rsidR="00D70DF8" w:rsidRPr="004E3114">
              <w:fldChar w:fldCharType="separate"/>
            </w:r>
            <w:r w:rsidR="001B067E">
              <w:t>5.5.10</w:t>
            </w:r>
            <w:r w:rsidR="00D70DF8" w:rsidRPr="004E3114">
              <w:fldChar w:fldCharType="end"/>
            </w:r>
            <w:r w:rsidR="00D70DF8" w:rsidRPr="004E3114">
              <w:t>.</w:t>
            </w:r>
          </w:p>
          <w:p w:rsidR="005E7BEB" w:rsidRPr="004E3114" w:rsidRDefault="005E7BEB" w:rsidP="004834F0">
            <w:pPr>
              <w:pStyle w:val="ASFKTablenorm"/>
              <w:ind w:left="57" w:right="57"/>
            </w:pPr>
            <w:r w:rsidRPr="004E3114">
              <w:t xml:space="preserve">В соответствии с </w:t>
            </w:r>
            <w:r w:rsidRPr="004E3114">
              <w:rPr>
                <w:lang w:val="en-US"/>
              </w:rPr>
              <w:t>SUFD</w:t>
            </w:r>
            <w:r w:rsidRPr="004E3114">
              <w:t>-111509 (</w:t>
            </w:r>
            <w:r w:rsidRPr="004E3114">
              <w:rPr>
                <w:lang w:val="en-US"/>
              </w:rPr>
              <w:t>SUFD</w:t>
            </w:r>
            <w:r w:rsidRPr="004E3114">
              <w:t>-112332) актуализирован</w:t>
            </w:r>
            <w:r w:rsidR="00C73F53" w:rsidRPr="004E3114">
              <w:t>ы</w:t>
            </w:r>
            <w:r w:rsidRPr="004E3114">
              <w:t xml:space="preserve"> </w:t>
            </w:r>
            <w:r w:rsidR="00C73F53" w:rsidRPr="004E3114">
              <w:t>п</w:t>
            </w:r>
            <w:r w:rsidRPr="004E3114">
              <w:t>п.</w:t>
            </w:r>
            <w:r w:rsidR="00C73F53" w:rsidRPr="004E3114">
              <w:t xml:space="preserve"> </w:t>
            </w:r>
            <w:r w:rsidR="00C73F53" w:rsidRPr="004E3114">
              <w:fldChar w:fldCharType="begin"/>
            </w:r>
            <w:r w:rsidR="00C73F53" w:rsidRPr="004E3114">
              <w:instrText xml:space="preserve"> REF _Ref528078491 \r \h </w:instrText>
            </w:r>
            <w:r w:rsidR="004E3114">
              <w:instrText xml:space="preserve"> \* MERGEFORMAT </w:instrText>
            </w:r>
            <w:r w:rsidR="00C73F53" w:rsidRPr="004E3114">
              <w:fldChar w:fldCharType="separate"/>
            </w:r>
            <w:r w:rsidR="001B067E">
              <w:t>5.2.3</w:t>
            </w:r>
            <w:r w:rsidR="00C73F53" w:rsidRPr="004E3114">
              <w:fldChar w:fldCharType="end"/>
            </w:r>
            <w:r w:rsidR="00C73F53" w:rsidRPr="004E3114">
              <w:t>,</w:t>
            </w:r>
            <w:r w:rsidRPr="004E3114">
              <w:t xml:space="preserve"> </w:t>
            </w:r>
            <w:r w:rsidRPr="004E3114">
              <w:fldChar w:fldCharType="begin"/>
            </w:r>
            <w:r w:rsidRPr="004E3114">
              <w:instrText xml:space="preserve"> REF _Ref528076747 \r \h </w:instrText>
            </w:r>
            <w:r w:rsidR="004E3114">
              <w:instrText xml:space="preserve"> \* MERGEFORMAT </w:instrText>
            </w:r>
            <w:r w:rsidRPr="004E3114">
              <w:fldChar w:fldCharType="separate"/>
            </w:r>
            <w:r w:rsidR="001B067E">
              <w:t>5.2.4</w:t>
            </w:r>
            <w:r w:rsidRPr="004E3114">
              <w:fldChar w:fldCharType="end"/>
            </w:r>
            <w:r w:rsidR="003E39B7" w:rsidRPr="004E3114">
              <w:t xml:space="preserve">, </w:t>
            </w:r>
            <w:r w:rsidR="003E39B7" w:rsidRPr="004E3114">
              <w:fldChar w:fldCharType="begin"/>
            </w:r>
            <w:r w:rsidR="003E39B7" w:rsidRPr="004E3114">
              <w:instrText xml:space="preserve"> REF _Ref511049708 \r \h </w:instrText>
            </w:r>
            <w:r w:rsidR="004E3114">
              <w:instrText xml:space="preserve"> \* MERGEFORMAT </w:instrText>
            </w:r>
            <w:r w:rsidR="003E39B7" w:rsidRPr="004E3114">
              <w:fldChar w:fldCharType="separate"/>
            </w:r>
            <w:r w:rsidR="001B067E">
              <w:t>5.2.7</w:t>
            </w:r>
            <w:r w:rsidR="003E39B7" w:rsidRPr="004E3114">
              <w:fldChar w:fldCharType="end"/>
            </w:r>
            <w:r w:rsidRPr="004E3114">
              <w:t>.</w:t>
            </w:r>
          </w:p>
          <w:p w:rsidR="00084500" w:rsidRPr="004E3114" w:rsidRDefault="00084500" w:rsidP="004834F0">
            <w:pPr>
              <w:pStyle w:val="ASFKTablenorm"/>
              <w:ind w:left="57" w:right="57"/>
            </w:pPr>
            <w:r w:rsidRPr="004E3114">
              <w:t xml:space="preserve">В соответствии с </w:t>
            </w:r>
            <w:r w:rsidRPr="004E3114">
              <w:rPr>
                <w:lang w:val="en-US"/>
              </w:rPr>
              <w:t>SUFD</w:t>
            </w:r>
            <w:r w:rsidRPr="004E3114">
              <w:t>-98924 (</w:t>
            </w:r>
            <w:r w:rsidRPr="004E3114">
              <w:rPr>
                <w:lang w:val="en-US"/>
              </w:rPr>
              <w:t>SUFD</w:t>
            </w:r>
            <w:r w:rsidRPr="004E3114">
              <w:t xml:space="preserve">-112335) актуализирован п. </w:t>
            </w:r>
            <w:r w:rsidRPr="004E3114">
              <w:fldChar w:fldCharType="begin"/>
            </w:r>
            <w:r w:rsidRPr="004E3114">
              <w:instrText xml:space="preserve"> REF _Ref419280892 \r \h </w:instrText>
            </w:r>
            <w:r w:rsidR="004E3114">
              <w:instrText xml:space="preserve"> \* MERGEFORMAT </w:instrText>
            </w:r>
            <w:r w:rsidRPr="004E3114">
              <w:fldChar w:fldCharType="separate"/>
            </w:r>
            <w:r w:rsidR="001B067E">
              <w:t>5.3.2</w:t>
            </w:r>
            <w:r w:rsidRPr="004E3114">
              <w:fldChar w:fldCharType="end"/>
            </w:r>
            <w:r w:rsidRPr="004E3114">
              <w:t>.</w:t>
            </w:r>
          </w:p>
          <w:p w:rsidR="007176EA" w:rsidRPr="004E3114" w:rsidRDefault="007176EA" w:rsidP="004834F0">
            <w:pPr>
              <w:pStyle w:val="ASFKTablenorm"/>
              <w:ind w:left="57" w:right="57"/>
            </w:pPr>
            <w:r w:rsidRPr="004E3114">
              <w:t xml:space="preserve">В соответствии с </w:t>
            </w:r>
            <w:r w:rsidRPr="004E3114">
              <w:rPr>
                <w:lang w:val="en-US"/>
              </w:rPr>
              <w:t>SUFD</w:t>
            </w:r>
            <w:r w:rsidRPr="004E3114">
              <w:t>-107689 (</w:t>
            </w:r>
            <w:r w:rsidRPr="004E3114">
              <w:rPr>
                <w:lang w:val="en-US"/>
              </w:rPr>
              <w:t>SUFD</w:t>
            </w:r>
            <w:r w:rsidRPr="004E3114">
              <w:t xml:space="preserve">-112378) актуализирован п. </w:t>
            </w:r>
            <w:r w:rsidRPr="004E3114">
              <w:fldChar w:fldCharType="begin"/>
            </w:r>
            <w:r w:rsidRPr="004E3114">
              <w:instrText xml:space="preserve"> REF _Ref528761663 \r \h </w:instrText>
            </w:r>
            <w:r w:rsidR="004E3114">
              <w:instrText xml:space="preserve"> \* MERGEFORMAT </w:instrText>
            </w:r>
            <w:r w:rsidRPr="004E3114">
              <w:fldChar w:fldCharType="separate"/>
            </w:r>
            <w:r w:rsidR="001B067E">
              <w:t>5.9.2</w:t>
            </w:r>
            <w:r w:rsidRPr="004E3114">
              <w:fldChar w:fldCharType="end"/>
            </w:r>
            <w:r w:rsidRPr="004E3114">
              <w:t>.</w:t>
            </w:r>
          </w:p>
          <w:p w:rsidR="00F74E2A" w:rsidRPr="004E3114" w:rsidRDefault="000E3F9E" w:rsidP="004834F0">
            <w:pPr>
              <w:pStyle w:val="ASFKTablenorm"/>
              <w:ind w:left="57" w:right="57"/>
            </w:pPr>
            <w:r w:rsidRPr="004E3114">
              <w:lastRenderedPageBreak/>
              <w:t xml:space="preserve">В соответствии с </w:t>
            </w:r>
            <w:r w:rsidRPr="004E3114">
              <w:rPr>
                <w:lang w:val="en-US"/>
              </w:rPr>
              <w:t>SUFD</w:t>
            </w:r>
            <w:r w:rsidRPr="004E3114">
              <w:t>-110743 (</w:t>
            </w:r>
            <w:r w:rsidRPr="004E3114">
              <w:rPr>
                <w:lang w:val="en-US"/>
              </w:rPr>
              <w:t>SUFD</w:t>
            </w:r>
            <w:r w:rsidRPr="004E3114">
              <w:t xml:space="preserve">-112463) актуализированы пп. </w:t>
            </w:r>
            <w:r w:rsidRPr="004E3114">
              <w:fldChar w:fldCharType="begin"/>
            </w:r>
            <w:r w:rsidRPr="004E3114">
              <w:instrText xml:space="preserve"> REF _Ref528739624 \r \h </w:instrText>
            </w:r>
            <w:r w:rsidR="004E3114">
              <w:instrText xml:space="preserve"> \* MERGEFORMAT </w:instrText>
            </w:r>
            <w:r w:rsidRPr="004E3114">
              <w:fldChar w:fldCharType="separate"/>
            </w:r>
            <w:r w:rsidR="001B067E">
              <w:t>5.5.2</w:t>
            </w:r>
            <w:r w:rsidRPr="004E3114">
              <w:fldChar w:fldCharType="end"/>
            </w:r>
            <w:r w:rsidRPr="004E3114">
              <w:t xml:space="preserve">, </w:t>
            </w:r>
            <w:r w:rsidRPr="004E3114">
              <w:fldChar w:fldCharType="begin"/>
            </w:r>
            <w:r w:rsidRPr="004E3114">
              <w:instrText xml:space="preserve"> REF _Ref528739639 \r \h </w:instrText>
            </w:r>
            <w:r w:rsidR="004E3114">
              <w:instrText xml:space="preserve"> \* MERGEFORMAT </w:instrText>
            </w:r>
            <w:r w:rsidRPr="004E3114">
              <w:fldChar w:fldCharType="separate"/>
            </w:r>
            <w:r w:rsidR="001B067E">
              <w:t>5.5.7</w:t>
            </w:r>
            <w:r w:rsidRPr="004E3114">
              <w:fldChar w:fldCharType="end"/>
            </w:r>
            <w:r w:rsidRPr="004E3114">
              <w:t>.</w:t>
            </w:r>
          </w:p>
          <w:p w:rsidR="000E7898" w:rsidRPr="004E3114" w:rsidRDefault="000E7898" w:rsidP="004834F0">
            <w:pPr>
              <w:pStyle w:val="ASFKTablenorm"/>
              <w:ind w:left="57" w:right="57"/>
            </w:pPr>
            <w:r w:rsidRPr="004E3114">
              <w:t xml:space="preserve">В соответствии с </w:t>
            </w:r>
            <w:r w:rsidRPr="004E3114">
              <w:rPr>
                <w:lang w:val="en-US"/>
              </w:rPr>
              <w:t>SUFD</w:t>
            </w:r>
            <w:r w:rsidRPr="004E3114">
              <w:t>-98924 (</w:t>
            </w:r>
            <w:r w:rsidRPr="004E3114">
              <w:rPr>
                <w:lang w:val="en-US"/>
              </w:rPr>
              <w:t>SUFD</w:t>
            </w:r>
            <w:r w:rsidRPr="004E3114">
              <w:t xml:space="preserve">-112986) актуализирован п. </w:t>
            </w:r>
            <w:r w:rsidRPr="004E3114">
              <w:fldChar w:fldCharType="begin"/>
            </w:r>
            <w:r w:rsidRPr="004E3114">
              <w:instrText xml:space="preserve"> REF _Ref419280892 \r \h </w:instrText>
            </w:r>
            <w:r w:rsidR="004E3114">
              <w:instrText xml:space="preserve"> \* MERGEFORMAT </w:instrText>
            </w:r>
            <w:r w:rsidRPr="004E3114">
              <w:fldChar w:fldCharType="separate"/>
            </w:r>
            <w:r w:rsidR="001B067E">
              <w:t>5.3.2</w:t>
            </w:r>
            <w:r w:rsidRPr="004E3114">
              <w:fldChar w:fldCharType="end"/>
            </w:r>
            <w:r w:rsidRPr="004E3114">
              <w:t>.</w:t>
            </w:r>
          </w:p>
          <w:p w:rsidR="00233FEC" w:rsidRPr="004E3114" w:rsidRDefault="00233FEC" w:rsidP="004834F0">
            <w:pPr>
              <w:pStyle w:val="ASFKTablenorm"/>
              <w:ind w:left="57" w:right="57"/>
            </w:pPr>
            <w:r w:rsidRPr="004E3114">
              <w:t xml:space="preserve">В соответствии с </w:t>
            </w:r>
            <w:r w:rsidRPr="004E3114">
              <w:rPr>
                <w:lang w:val="en-US"/>
              </w:rPr>
              <w:t>SUFD</w:t>
            </w:r>
            <w:r w:rsidRPr="004E3114">
              <w:t>-110012 (</w:t>
            </w:r>
            <w:r w:rsidRPr="004E3114">
              <w:rPr>
                <w:lang w:val="en-US"/>
              </w:rPr>
              <w:t>SUFD</w:t>
            </w:r>
            <w:r w:rsidRPr="004E3114">
              <w:t>-113038) актуализирован</w:t>
            </w:r>
            <w:r w:rsidR="004D000F" w:rsidRPr="004E3114">
              <w:t>ы</w:t>
            </w:r>
            <w:r w:rsidRPr="004E3114">
              <w:t xml:space="preserve"> </w:t>
            </w:r>
            <w:r w:rsidR="004D000F" w:rsidRPr="004E3114">
              <w:t>п</w:t>
            </w:r>
            <w:r w:rsidRPr="004E3114">
              <w:t xml:space="preserve">п. </w:t>
            </w:r>
            <w:r w:rsidR="004D000F" w:rsidRPr="004E3114">
              <w:fldChar w:fldCharType="begin"/>
            </w:r>
            <w:r w:rsidR="004D000F" w:rsidRPr="004E3114">
              <w:instrText xml:space="preserve"> REF _Ref529975633 \r \h </w:instrText>
            </w:r>
            <w:r w:rsidR="004E3114">
              <w:instrText xml:space="preserve"> \* MERGEFORMAT </w:instrText>
            </w:r>
            <w:r w:rsidR="004D000F" w:rsidRPr="004E3114">
              <w:fldChar w:fldCharType="separate"/>
            </w:r>
            <w:r w:rsidR="001B067E">
              <w:t>5.1.10</w:t>
            </w:r>
            <w:r w:rsidR="004D000F" w:rsidRPr="004E3114">
              <w:fldChar w:fldCharType="end"/>
            </w:r>
            <w:r w:rsidR="004D000F" w:rsidRPr="004E3114">
              <w:t xml:space="preserve">, </w:t>
            </w:r>
            <w:r w:rsidRPr="004E3114">
              <w:fldChar w:fldCharType="begin"/>
            </w:r>
            <w:r w:rsidRPr="004E3114">
              <w:instrText xml:space="preserve"> REF _Ref494463015 \r \h </w:instrText>
            </w:r>
            <w:r w:rsidR="004E3114">
              <w:instrText xml:space="preserve"> \* MERGEFORMAT </w:instrText>
            </w:r>
            <w:r w:rsidRPr="004E3114">
              <w:fldChar w:fldCharType="separate"/>
            </w:r>
            <w:r w:rsidR="001B067E">
              <w:t>5.1.11</w:t>
            </w:r>
            <w:r w:rsidRPr="004E3114">
              <w:fldChar w:fldCharType="end"/>
            </w:r>
            <w:r w:rsidRPr="004E3114">
              <w:t>.</w:t>
            </w:r>
          </w:p>
          <w:p w:rsidR="00717873" w:rsidRPr="004E3114" w:rsidRDefault="00717873" w:rsidP="004834F0">
            <w:pPr>
              <w:pStyle w:val="ASFKTablenorm"/>
              <w:ind w:left="57" w:right="57"/>
            </w:pPr>
            <w:r w:rsidRPr="004E3114">
              <w:t xml:space="preserve">В соответствии с </w:t>
            </w:r>
            <w:r w:rsidRPr="004E3114">
              <w:rPr>
                <w:lang w:val="en-US"/>
              </w:rPr>
              <w:t>SUFD</w:t>
            </w:r>
            <w:r w:rsidRPr="004E3114">
              <w:t>-109099 (</w:t>
            </w:r>
            <w:r w:rsidRPr="004E3114">
              <w:rPr>
                <w:lang w:val="en-US"/>
              </w:rPr>
              <w:t>SUFD</w:t>
            </w:r>
            <w:r w:rsidRPr="004E3114">
              <w:t>-113041) актуализирован</w:t>
            </w:r>
            <w:r w:rsidR="00F07BD0" w:rsidRPr="004E3114">
              <w:t>ы</w:t>
            </w:r>
            <w:r w:rsidRPr="004E3114">
              <w:t xml:space="preserve"> </w:t>
            </w:r>
            <w:r w:rsidR="00F07BD0" w:rsidRPr="004E3114">
              <w:t>п</w:t>
            </w:r>
            <w:r w:rsidRPr="004E3114">
              <w:t xml:space="preserve">п. </w:t>
            </w:r>
            <w:r w:rsidRPr="004E3114">
              <w:fldChar w:fldCharType="begin"/>
            </w:r>
            <w:r w:rsidRPr="004E3114">
              <w:instrText xml:space="preserve"> REF _Ref500324596 \r \h </w:instrText>
            </w:r>
            <w:r w:rsidR="004E3114">
              <w:instrText xml:space="preserve"> \* MERGEFORMAT </w:instrText>
            </w:r>
            <w:r w:rsidRPr="004E3114">
              <w:fldChar w:fldCharType="separate"/>
            </w:r>
            <w:r w:rsidR="001B067E">
              <w:t>5.1.12</w:t>
            </w:r>
            <w:r w:rsidRPr="004E3114">
              <w:fldChar w:fldCharType="end"/>
            </w:r>
            <w:r w:rsidR="00F07BD0" w:rsidRPr="004E3114">
              <w:t xml:space="preserve">, </w:t>
            </w:r>
            <w:r w:rsidR="00F07BD0" w:rsidRPr="004E3114">
              <w:fldChar w:fldCharType="begin"/>
            </w:r>
            <w:r w:rsidR="00F07BD0" w:rsidRPr="004E3114">
              <w:instrText xml:space="preserve"> REF _Ref530153837 \r \h </w:instrText>
            </w:r>
            <w:r w:rsidR="004E3114">
              <w:instrText xml:space="preserve"> \* MERGEFORMAT </w:instrText>
            </w:r>
            <w:r w:rsidR="00F07BD0" w:rsidRPr="004E3114">
              <w:fldChar w:fldCharType="separate"/>
            </w:r>
            <w:r w:rsidR="001B067E">
              <w:t>5.1.28</w:t>
            </w:r>
            <w:r w:rsidR="00F07BD0" w:rsidRPr="004E3114">
              <w:fldChar w:fldCharType="end"/>
            </w:r>
            <w:r w:rsidR="00F07BD0" w:rsidRPr="004E3114">
              <w:t>.</w:t>
            </w:r>
          </w:p>
          <w:p w:rsidR="00951FBA" w:rsidRPr="004E3114" w:rsidRDefault="00951FBA" w:rsidP="004834F0">
            <w:pPr>
              <w:pStyle w:val="ASFKTablenorm"/>
              <w:ind w:left="57" w:right="57"/>
            </w:pPr>
            <w:r w:rsidRPr="004E3114">
              <w:t xml:space="preserve">В соответствии с </w:t>
            </w:r>
            <w:r w:rsidRPr="004E3114">
              <w:rPr>
                <w:lang w:val="en-US"/>
              </w:rPr>
              <w:t>SUFD</w:t>
            </w:r>
            <w:r w:rsidRPr="004E3114">
              <w:t>-111511 (</w:t>
            </w:r>
            <w:r w:rsidRPr="004E3114">
              <w:rPr>
                <w:lang w:val="en-US"/>
              </w:rPr>
              <w:t>SUFD</w:t>
            </w:r>
            <w:r w:rsidRPr="004E3114">
              <w:t xml:space="preserve">-113131) добавлен п. </w:t>
            </w:r>
            <w:r w:rsidRPr="004E3114">
              <w:fldChar w:fldCharType="begin"/>
            </w:r>
            <w:r w:rsidRPr="004E3114">
              <w:instrText xml:space="preserve"> REF _Ref530567471 \r \h </w:instrText>
            </w:r>
            <w:r w:rsidR="004E3114">
              <w:instrText xml:space="preserve"> \* MERGEFORMAT </w:instrText>
            </w:r>
            <w:r w:rsidRPr="004E3114">
              <w:fldChar w:fldCharType="separate"/>
            </w:r>
            <w:r w:rsidR="001B067E">
              <w:t>5.7.4</w:t>
            </w:r>
            <w:r w:rsidRPr="004E3114">
              <w:fldChar w:fldCharType="end"/>
            </w:r>
            <w:r w:rsidRPr="004E3114">
              <w:t>.</w:t>
            </w:r>
          </w:p>
          <w:p w:rsidR="008F2C23" w:rsidRPr="004E3114" w:rsidRDefault="008F2C23" w:rsidP="004834F0">
            <w:pPr>
              <w:pStyle w:val="ASFKTablenorm"/>
              <w:ind w:left="57" w:right="57"/>
            </w:pPr>
            <w:r w:rsidRPr="004E3114">
              <w:t xml:space="preserve">В соответствии с </w:t>
            </w:r>
            <w:r w:rsidRPr="004E3114">
              <w:rPr>
                <w:lang w:val="en-US"/>
              </w:rPr>
              <w:t>SUFD</w:t>
            </w:r>
            <w:r w:rsidRPr="004E3114">
              <w:t>-111158 (</w:t>
            </w:r>
            <w:r w:rsidRPr="004E3114">
              <w:rPr>
                <w:lang w:val="en-US"/>
              </w:rPr>
              <w:t>SUFD</w:t>
            </w:r>
            <w:r w:rsidRPr="004E3114">
              <w:t>-113186) актуализирован</w:t>
            </w:r>
            <w:r w:rsidR="00B80593" w:rsidRPr="004E3114">
              <w:t>ы</w:t>
            </w:r>
            <w:r w:rsidRPr="004E3114">
              <w:t xml:space="preserve"> </w:t>
            </w:r>
            <w:r w:rsidR="00B80593" w:rsidRPr="004E3114">
              <w:t>п</w:t>
            </w:r>
            <w:r w:rsidRPr="004E3114">
              <w:t xml:space="preserve">п. </w:t>
            </w:r>
            <w:r w:rsidRPr="004E3114">
              <w:fldChar w:fldCharType="begin"/>
            </w:r>
            <w:r w:rsidRPr="004E3114">
              <w:instrText xml:space="preserve"> REF _Ref531085983 \r \h </w:instrText>
            </w:r>
            <w:r w:rsidR="004E3114">
              <w:instrText xml:space="preserve"> \* MERGEFORMAT </w:instrText>
            </w:r>
            <w:r w:rsidRPr="004E3114">
              <w:fldChar w:fldCharType="separate"/>
            </w:r>
            <w:r w:rsidR="001B067E">
              <w:t>5.1.4</w:t>
            </w:r>
            <w:r w:rsidRPr="004E3114">
              <w:fldChar w:fldCharType="end"/>
            </w:r>
            <w:r w:rsidR="00B80593" w:rsidRPr="004E3114">
              <w:t>,</w:t>
            </w:r>
            <w:r w:rsidR="00184FD5" w:rsidRPr="004E3114">
              <w:t xml:space="preserve"> </w:t>
            </w:r>
            <w:r w:rsidR="00184FD5" w:rsidRPr="004E3114">
              <w:fldChar w:fldCharType="begin"/>
            </w:r>
            <w:r w:rsidR="00184FD5" w:rsidRPr="004E3114">
              <w:instrText xml:space="preserve"> REF _Ref531354970 \r \h </w:instrText>
            </w:r>
            <w:r w:rsidR="004E3114">
              <w:instrText xml:space="preserve"> \* MERGEFORMAT </w:instrText>
            </w:r>
            <w:r w:rsidR="00184FD5" w:rsidRPr="004E3114">
              <w:fldChar w:fldCharType="separate"/>
            </w:r>
            <w:r w:rsidR="001B067E">
              <w:t>5.1.5</w:t>
            </w:r>
            <w:r w:rsidR="00184FD5" w:rsidRPr="004E3114">
              <w:fldChar w:fldCharType="end"/>
            </w:r>
            <w:r w:rsidR="00184FD5" w:rsidRPr="004E3114">
              <w:t>,</w:t>
            </w:r>
            <w:r w:rsidR="00B80593" w:rsidRPr="004E3114">
              <w:t xml:space="preserve"> </w:t>
            </w:r>
            <w:r w:rsidR="00B80593" w:rsidRPr="004E3114">
              <w:fldChar w:fldCharType="begin"/>
            </w:r>
            <w:r w:rsidR="00B80593" w:rsidRPr="004E3114">
              <w:instrText xml:space="preserve"> REF _Ref495498126 \r \h </w:instrText>
            </w:r>
            <w:r w:rsidR="004E3114">
              <w:instrText xml:space="preserve"> \* MERGEFORMAT </w:instrText>
            </w:r>
            <w:r w:rsidR="00B80593" w:rsidRPr="004E3114">
              <w:fldChar w:fldCharType="separate"/>
            </w:r>
            <w:r w:rsidR="001B067E">
              <w:t>5.1.29</w:t>
            </w:r>
            <w:r w:rsidR="00B80593" w:rsidRPr="004E3114">
              <w:fldChar w:fldCharType="end"/>
            </w:r>
            <w:r w:rsidR="00A820DE" w:rsidRPr="004E3114">
              <w:t xml:space="preserve">, </w:t>
            </w:r>
            <w:r w:rsidR="00A820DE" w:rsidRPr="004E3114">
              <w:fldChar w:fldCharType="begin"/>
            </w:r>
            <w:r w:rsidR="00A820DE" w:rsidRPr="004E3114">
              <w:instrText xml:space="preserve"> REF _Ref531269474 \r \h </w:instrText>
            </w:r>
            <w:r w:rsidR="004E3114">
              <w:instrText xml:space="preserve"> \* MERGEFORMAT </w:instrText>
            </w:r>
            <w:r w:rsidR="00A820DE" w:rsidRPr="004E3114">
              <w:fldChar w:fldCharType="separate"/>
            </w:r>
            <w:r w:rsidR="001B067E">
              <w:t>5.1.31</w:t>
            </w:r>
            <w:r w:rsidR="00A820DE" w:rsidRPr="004E3114">
              <w:fldChar w:fldCharType="end"/>
            </w:r>
            <w:r w:rsidR="00A820DE" w:rsidRPr="004E3114">
              <w:t>.</w:t>
            </w:r>
          </w:p>
          <w:p w:rsidR="00D92751" w:rsidRPr="004E3114" w:rsidRDefault="00D92751" w:rsidP="004834F0">
            <w:pPr>
              <w:pStyle w:val="ASFKTablenorm"/>
              <w:ind w:left="57" w:right="57"/>
            </w:pPr>
            <w:r w:rsidRPr="004E3114">
              <w:t xml:space="preserve">В соответствии с </w:t>
            </w:r>
            <w:r w:rsidRPr="004E3114">
              <w:rPr>
                <w:lang w:val="en-US"/>
              </w:rPr>
              <w:t>SUFD</w:t>
            </w:r>
            <w:r w:rsidRPr="004E3114">
              <w:t>-111617 (</w:t>
            </w:r>
            <w:r w:rsidRPr="004E3114">
              <w:rPr>
                <w:lang w:val="en-US"/>
              </w:rPr>
              <w:t>SUFD</w:t>
            </w:r>
            <w:r w:rsidRPr="004E3114">
              <w:t xml:space="preserve">-113188) актуализирован п. </w:t>
            </w:r>
            <w:r w:rsidRPr="004E3114">
              <w:fldChar w:fldCharType="begin"/>
            </w:r>
            <w:r w:rsidRPr="004E3114">
              <w:instrText xml:space="preserve"> REF _Ref531814710 \r \h </w:instrText>
            </w:r>
            <w:r w:rsidR="004E3114">
              <w:instrText xml:space="preserve"> \* MERGEFORMAT </w:instrText>
            </w:r>
            <w:r w:rsidRPr="004E3114">
              <w:fldChar w:fldCharType="separate"/>
            </w:r>
            <w:r w:rsidR="001B067E">
              <w:t>5.7.1</w:t>
            </w:r>
            <w:r w:rsidRPr="004E3114">
              <w:fldChar w:fldCharType="end"/>
            </w:r>
            <w:r w:rsidRPr="004E3114">
              <w:t>.</w:t>
            </w:r>
          </w:p>
          <w:p w:rsidR="00F90841" w:rsidRPr="004E3114" w:rsidRDefault="00F90841" w:rsidP="004834F0">
            <w:pPr>
              <w:pStyle w:val="ASFKTablenorm"/>
              <w:ind w:left="57" w:right="57"/>
            </w:pPr>
            <w:r w:rsidRPr="004E3114">
              <w:t xml:space="preserve">В соответствии с </w:t>
            </w:r>
            <w:r w:rsidRPr="004E3114">
              <w:rPr>
                <w:lang w:val="en-US"/>
              </w:rPr>
              <w:t>SUFD</w:t>
            </w:r>
            <w:r w:rsidRPr="004E3114">
              <w:t>-97162 (</w:t>
            </w:r>
            <w:r w:rsidRPr="004E3114">
              <w:rPr>
                <w:lang w:val="en-US"/>
              </w:rPr>
              <w:t>SUFD</w:t>
            </w:r>
            <w:r w:rsidRPr="004E3114">
              <w:t>-113349)</w:t>
            </w:r>
            <w:r w:rsidR="009E5CB3" w:rsidRPr="004E3114">
              <w:t xml:space="preserve"> актуализирован п. </w:t>
            </w:r>
            <w:r w:rsidR="009E5CB3" w:rsidRPr="004E3114">
              <w:fldChar w:fldCharType="begin"/>
            </w:r>
            <w:r w:rsidR="009E5CB3" w:rsidRPr="004E3114">
              <w:instrText xml:space="preserve"> REF _Ref514938056 \r \h </w:instrText>
            </w:r>
            <w:r w:rsidR="004E3114">
              <w:instrText xml:space="preserve"> \* MERGEFORMAT </w:instrText>
            </w:r>
            <w:r w:rsidR="009E5CB3" w:rsidRPr="004E3114">
              <w:fldChar w:fldCharType="separate"/>
            </w:r>
            <w:r w:rsidR="001B067E">
              <w:t>5.1.24</w:t>
            </w:r>
            <w:r w:rsidR="009E5CB3" w:rsidRPr="004E3114">
              <w:fldChar w:fldCharType="end"/>
            </w:r>
            <w:r w:rsidR="009E5CB3" w:rsidRPr="004E3114">
              <w:t>,</w:t>
            </w:r>
            <w:r w:rsidRPr="004E3114">
              <w:t xml:space="preserve"> добавлен</w:t>
            </w:r>
            <w:r w:rsidR="009E48FD" w:rsidRPr="004E3114">
              <w:t>ы</w:t>
            </w:r>
            <w:r w:rsidRPr="004E3114">
              <w:t xml:space="preserve"> </w:t>
            </w:r>
            <w:r w:rsidR="009E48FD" w:rsidRPr="004E3114">
              <w:t>п</w:t>
            </w:r>
            <w:r w:rsidRPr="004E3114">
              <w:t xml:space="preserve">п. </w:t>
            </w:r>
            <w:r w:rsidRPr="004E3114">
              <w:fldChar w:fldCharType="begin"/>
            </w:r>
            <w:r w:rsidRPr="004E3114">
              <w:instrText xml:space="preserve"> REF _Ref532304332 \r \h </w:instrText>
            </w:r>
            <w:r w:rsidR="004E3114">
              <w:instrText xml:space="preserve"> \* MERGEFORMAT </w:instrText>
            </w:r>
            <w:r w:rsidRPr="004E3114">
              <w:fldChar w:fldCharType="separate"/>
            </w:r>
            <w:r w:rsidR="001B067E">
              <w:t>5.1.26</w:t>
            </w:r>
            <w:r w:rsidRPr="004E3114">
              <w:fldChar w:fldCharType="end"/>
            </w:r>
            <w:r w:rsidR="009E48FD" w:rsidRPr="004E3114">
              <w:t xml:space="preserve">, </w:t>
            </w:r>
            <w:r w:rsidR="009E48FD" w:rsidRPr="004E3114">
              <w:fldChar w:fldCharType="begin"/>
            </w:r>
            <w:r w:rsidR="009E48FD" w:rsidRPr="004E3114">
              <w:instrText xml:space="preserve"> REF _Ref532467299 \r \h </w:instrText>
            </w:r>
            <w:r w:rsidR="004E3114">
              <w:instrText xml:space="preserve"> \* MERGEFORMAT </w:instrText>
            </w:r>
            <w:r w:rsidR="009E48FD" w:rsidRPr="004E3114">
              <w:fldChar w:fldCharType="separate"/>
            </w:r>
            <w:r w:rsidR="001B067E">
              <w:t>5.1.27</w:t>
            </w:r>
            <w:r w:rsidR="009E48FD" w:rsidRPr="004E3114">
              <w:fldChar w:fldCharType="end"/>
            </w:r>
            <w:r w:rsidR="009E48FD" w:rsidRPr="004E3114">
              <w:t>.</w:t>
            </w:r>
          </w:p>
        </w:tc>
      </w:tr>
      <w:tr w:rsidR="005C2910" w:rsidRPr="004E3114" w:rsidTr="00470F0F">
        <w:tc>
          <w:tcPr>
            <w:tcW w:w="415" w:type="pct"/>
            <w:shd w:val="clear" w:color="auto" w:fill="auto"/>
          </w:tcPr>
          <w:p w:rsidR="00ED224B" w:rsidRPr="004E3114" w:rsidRDefault="00ED224B" w:rsidP="004834F0">
            <w:pPr>
              <w:pStyle w:val="ASFKTablenorm"/>
              <w:ind w:left="57" w:right="57"/>
            </w:pPr>
            <w:r w:rsidRPr="004E3114">
              <w:lastRenderedPageBreak/>
              <w:t>11.9</w:t>
            </w:r>
          </w:p>
        </w:tc>
        <w:tc>
          <w:tcPr>
            <w:tcW w:w="707" w:type="pct"/>
            <w:shd w:val="clear" w:color="auto" w:fill="auto"/>
          </w:tcPr>
          <w:p w:rsidR="00ED224B" w:rsidRPr="004E3114" w:rsidRDefault="00ED6A17" w:rsidP="004834F0">
            <w:pPr>
              <w:pStyle w:val="ASFKTablenorm"/>
              <w:ind w:left="57" w:right="57"/>
            </w:pPr>
            <w:r w:rsidRPr="004E3114">
              <w:t>25</w:t>
            </w:r>
            <w:r w:rsidR="00545D1F" w:rsidRPr="004E3114">
              <w:t>.03.2019</w:t>
            </w:r>
          </w:p>
        </w:tc>
        <w:tc>
          <w:tcPr>
            <w:tcW w:w="943" w:type="pct"/>
            <w:shd w:val="clear" w:color="auto" w:fill="auto"/>
          </w:tcPr>
          <w:p w:rsidR="00ED224B" w:rsidRPr="004E3114" w:rsidRDefault="00ED224B" w:rsidP="004834F0">
            <w:pPr>
              <w:pStyle w:val="ASFKTablenorm"/>
              <w:ind w:left="57" w:right="57"/>
            </w:pPr>
            <w:r w:rsidRPr="004E3114">
              <w:t>Сармосова А.</w:t>
            </w:r>
            <w:r w:rsidR="003E5336" w:rsidRPr="004E3114">
              <w:t xml:space="preserve"> </w:t>
            </w:r>
            <w:r w:rsidRPr="004E3114">
              <w:t>В.</w:t>
            </w:r>
          </w:p>
        </w:tc>
        <w:tc>
          <w:tcPr>
            <w:tcW w:w="2935" w:type="pct"/>
            <w:shd w:val="clear" w:color="auto" w:fill="auto"/>
          </w:tcPr>
          <w:p w:rsidR="00ED224B" w:rsidRPr="004E3114" w:rsidRDefault="00ED224B" w:rsidP="004834F0">
            <w:pPr>
              <w:pStyle w:val="ASFKTablenorm"/>
              <w:ind w:left="57" w:right="57"/>
            </w:pPr>
            <w:r w:rsidRPr="004E3114">
              <w:t xml:space="preserve">В соответствии с </w:t>
            </w:r>
            <w:r w:rsidRPr="004E3114">
              <w:rPr>
                <w:lang w:val="en-US"/>
              </w:rPr>
              <w:t>SUFD</w:t>
            </w:r>
            <w:r w:rsidRPr="004E3114">
              <w:t>-81263 (</w:t>
            </w:r>
            <w:r w:rsidRPr="004E3114">
              <w:rPr>
                <w:lang w:val="en-US"/>
              </w:rPr>
              <w:t>DOC</w:t>
            </w:r>
            <w:r w:rsidRPr="004E3114">
              <w:t xml:space="preserve">-69440) актуализирован п. </w:t>
            </w:r>
            <w:r w:rsidRPr="004E3114">
              <w:fldChar w:fldCharType="begin"/>
            </w:r>
            <w:r w:rsidRPr="004E3114">
              <w:instrText xml:space="preserve"> REF _Ref418174548 \r \h </w:instrText>
            </w:r>
            <w:r w:rsidR="004E3114">
              <w:instrText xml:space="preserve"> \* MERGEFORMAT </w:instrText>
            </w:r>
            <w:r w:rsidRPr="004E3114">
              <w:fldChar w:fldCharType="separate"/>
            </w:r>
            <w:r w:rsidR="001B067E">
              <w:t>5.12.3</w:t>
            </w:r>
            <w:r w:rsidRPr="004E3114">
              <w:fldChar w:fldCharType="end"/>
            </w:r>
            <w:r w:rsidRPr="004E3114">
              <w:t>.</w:t>
            </w:r>
          </w:p>
          <w:p w:rsidR="00A948E0" w:rsidRPr="004E3114" w:rsidRDefault="00A948E0" w:rsidP="004834F0">
            <w:pPr>
              <w:pStyle w:val="ASFKTablenorm"/>
              <w:ind w:left="57" w:right="57"/>
            </w:pPr>
            <w:r w:rsidRPr="004E3114">
              <w:t xml:space="preserve">В соответствии с </w:t>
            </w:r>
            <w:r w:rsidRPr="004E3114">
              <w:rPr>
                <w:lang w:val="en-US"/>
              </w:rPr>
              <w:t>SUFD</w:t>
            </w:r>
            <w:r w:rsidRPr="004E3114">
              <w:t>-113542 (</w:t>
            </w:r>
            <w:r w:rsidRPr="004E3114">
              <w:rPr>
                <w:lang w:val="en-US"/>
              </w:rPr>
              <w:t>SUFD</w:t>
            </w:r>
            <w:r w:rsidRPr="004E3114">
              <w:t xml:space="preserve">-114802) актуализирован п. </w:t>
            </w:r>
            <w:r w:rsidRPr="004E3114">
              <w:fldChar w:fldCharType="begin"/>
            </w:r>
            <w:r w:rsidRPr="004E3114">
              <w:instrText xml:space="preserve"> REF _Ref514580977 \r \h </w:instrText>
            </w:r>
            <w:r w:rsidR="004E3114">
              <w:instrText xml:space="preserve"> \* MERGEFORMAT </w:instrText>
            </w:r>
            <w:r w:rsidRPr="004E3114">
              <w:fldChar w:fldCharType="separate"/>
            </w:r>
            <w:r w:rsidR="001B067E">
              <w:t>5.5.6</w:t>
            </w:r>
            <w:r w:rsidRPr="004E3114">
              <w:fldChar w:fldCharType="end"/>
            </w:r>
            <w:r w:rsidRPr="004E3114">
              <w:t>.</w:t>
            </w:r>
          </w:p>
          <w:p w:rsidR="00983956" w:rsidRPr="004E3114" w:rsidRDefault="00983956" w:rsidP="004834F0">
            <w:pPr>
              <w:pStyle w:val="ASFKTablenorm"/>
              <w:ind w:left="57" w:right="57"/>
            </w:pPr>
            <w:r w:rsidRPr="004E3114">
              <w:t xml:space="preserve">В соответствии с </w:t>
            </w:r>
            <w:r w:rsidRPr="004E3114">
              <w:rPr>
                <w:lang w:val="en-US"/>
              </w:rPr>
              <w:t>SUFD</w:t>
            </w:r>
            <w:r w:rsidRPr="004E3114">
              <w:t>-113529 (</w:t>
            </w:r>
            <w:r w:rsidRPr="004E3114">
              <w:rPr>
                <w:lang w:val="en-US"/>
              </w:rPr>
              <w:t>SUFD</w:t>
            </w:r>
            <w:r w:rsidRPr="004E3114">
              <w:t xml:space="preserve">-115002) актуализирован п. </w:t>
            </w:r>
            <w:r w:rsidRPr="004E3114">
              <w:fldChar w:fldCharType="begin"/>
            </w:r>
            <w:r w:rsidRPr="004E3114">
              <w:instrText xml:space="preserve"> REF _Ref1996682 \r \h </w:instrText>
            </w:r>
            <w:r w:rsidR="004E3114">
              <w:instrText xml:space="preserve"> \* MERGEFORMAT </w:instrText>
            </w:r>
            <w:r w:rsidRPr="004E3114">
              <w:fldChar w:fldCharType="separate"/>
            </w:r>
            <w:r w:rsidR="001B067E">
              <w:t>5.1.28</w:t>
            </w:r>
            <w:r w:rsidRPr="004E3114">
              <w:fldChar w:fldCharType="end"/>
            </w:r>
            <w:r w:rsidRPr="004E3114">
              <w:t>.</w:t>
            </w:r>
          </w:p>
          <w:p w:rsidR="00672E82" w:rsidRPr="004E3114" w:rsidRDefault="00672E82" w:rsidP="004834F0">
            <w:pPr>
              <w:pStyle w:val="ASFKTablenorm"/>
              <w:ind w:left="57" w:right="57"/>
            </w:pPr>
            <w:r w:rsidRPr="004E3114">
              <w:t xml:space="preserve">В соответствии с </w:t>
            </w:r>
            <w:r w:rsidRPr="004E3114">
              <w:rPr>
                <w:lang w:val="en-US"/>
              </w:rPr>
              <w:t>SUFD</w:t>
            </w:r>
            <w:r w:rsidRPr="004E3114">
              <w:t>-112691 (</w:t>
            </w:r>
            <w:r w:rsidRPr="004E3114">
              <w:rPr>
                <w:lang w:val="en-US"/>
              </w:rPr>
              <w:t>SUFD</w:t>
            </w:r>
            <w:r w:rsidRPr="004E3114">
              <w:t>-115270) актуализирован</w:t>
            </w:r>
            <w:r w:rsidR="00301398" w:rsidRPr="004E3114">
              <w:t>ы</w:t>
            </w:r>
            <w:r w:rsidRPr="004E3114">
              <w:t xml:space="preserve"> </w:t>
            </w:r>
            <w:r w:rsidR="00301398" w:rsidRPr="004E3114">
              <w:t>п</w:t>
            </w:r>
            <w:r w:rsidRPr="004E3114">
              <w:t>п.</w:t>
            </w:r>
            <w:r w:rsidR="004F3452" w:rsidRPr="004E3114">
              <w:fldChar w:fldCharType="begin"/>
            </w:r>
            <w:r w:rsidR="004F3452" w:rsidRPr="004E3114">
              <w:instrText xml:space="preserve"> REF _Ref71898702 \r \h </w:instrText>
            </w:r>
            <w:r w:rsidR="004E3114">
              <w:instrText xml:space="preserve"> \* MERGEFORMAT </w:instrText>
            </w:r>
            <w:r w:rsidR="004F3452" w:rsidRPr="004E3114">
              <w:fldChar w:fldCharType="separate"/>
            </w:r>
            <w:r w:rsidR="001B067E">
              <w:t>5.2.2</w:t>
            </w:r>
            <w:r w:rsidR="004F3452" w:rsidRPr="004E3114">
              <w:fldChar w:fldCharType="end"/>
            </w:r>
            <w:r w:rsidR="00301398" w:rsidRPr="004E3114">
              <w:t xml:space="preserve">, </w:t>
            </w:r>
            <w:r w:rsidRPr="004E3114">
              <w:fldChar w:fldCharType="begin"/>
            </w:r>
            <w:r w:rsidRPr="004E3114">
              <w:instrText xml:space="preserve"> REF _Ref528078491 \r \h </w:instrText>
            </w:r>
            <w:r w:rsidR="004E3114">
              <w:instrText xml:space="preserve"> \* MERGEFORMAT </w:instrText>
            </w:r>
            <w:r w:rsidRPr="004E3114">
              <w:fldChar w:fldCharType="separate"/>
            </w:r>
            <w:r w:rsidR="001B067E">
              <w:t>5.2.3</w:t>
            </w:r>
            <w:r w:rsidRPr="004E3114">
              <w:fldChar w:fldCharType="end"/>
            </w:r>
            <w:r w:rsidR="00301398" w:rsidRPr="004E3114">
              <w:t>,</w:t>
            </w:r>
            <w:r w:rsidR="00FF3A01" w:rsidRPr="004E3114">
              <w:t xml:space="preserve"> </w:t>
            </w:r>
            <w:r w:rsidR="00FF3A01" w:rsidRPr="004E3114">
              <w:fldChar w:fldCharType="begin"/>
            </w:r>
            <w:r w:rsidR="00FF3A01" w:rsidRPr="004E3114">
              <w:instrText xml:space="preserve"> REF _Ref54612029 \r \h </w:instrText>
            </w:r>
            <w:r w:rsidR="004E3114">
              <w:instrText xml:space="preserve"> \* MERGEFORMAT </w:instrText>
            </w:r>
            <w:r w:rsidR="00FF3A01" w:rsidRPr="004E3114">
              <w:fldChar w:fldCharType="separate"/>
            </w:r>
            <w:r w:rsidR="001B067E">
              <w:t>5.2.5</w:t>
            </w:r>
            <w:r w:rsidR="00FF3A01" w:rsidRPr="004E3114">
              <w:fldChar w:fldCharType="end"/>
            </w:r>
            <w:r w:rsidR="00301398" w:rsidRPr="004E3114">
              <w:t>.</w:t>
            </w:r>
          </w:p>
          <w:p w:rsidR="00DB2386" w:rsidRPr="004E3114" w:rsidRDefault="00DB2386" w:rsidP="004834F0">
            <w:pPr>
              <w:pStyle w:val="ASFKTablenorm"/>
              <w:ind w:left="57" w:right="57"/>
            </w:pPr>
            <w:r w:rsidRPr="004E3114">
              <w:t xml:space="preserve">В соответствии с </w:t>
            </w:r>
            <w:r w:rsidRPr="004E3114">
              <w:rPr>
                <w:lang w:val="en-US"/>
              </w:rPr>
              <w:t>SUFD</w:t>
            </w:r>
            <w:r w:rsidRPr="004E3114">
              <w:t>-114754 (</w:t>
            </w:r>
            <w:r w:rsidRPr="004E3114">
              <w:rPr>
                <w:lang w:val="en-US"/>
              </w:rPr>
              <w:t>SUFD</w:t>
            </w:r>
            <w:r w:rsidRPr="004E3114">
              <w:t xml:space="preserve">-115273) актуализирован п. </w:t>
            </w:r>
            <w:r w:rsidRPr="004E3114">
              <w:fldChar w:fldCharType="begin"/>
            </w:r>
            <w:r w:rsidRPr="004E3114">
              <w:instrText xml:space="preserve"> REF _Ref500324596 \r \h </w:instrText>
            </w:r>
            <w:r w:rsidR="004E3114">
              <w:instrText xml:space="preserve"> \* MERGEFORMAT </w:instrText>
            </w:r>
            <w:r w:rsidRPr="004E3114">
              <w:fldChar w:fldCharType="separate"/>
            </w:r>
            <w:r w:rsidR="001B067E">
              <w:t>5.1.12</w:t>
            </w:r>
            <w:r w:rsidRPr="004E3114">
              <w:fldChar w:fldCharType="end"/>
            </w:r>
            <w:r w:rsidRPr="004E3114">
              <w:t>.</w:t>
            </w:r>
          </w:p>
          <w:p w:rsidR="00354A91" w:rsidRPr="004E3114" w:rsidRDefault="00354A91" w:rsidP="004834F0">
            <w:pPr>
              <w:pStyle w:val="ASFKTablenorm"/>
              <w:ind w:left="57" w:right="57"/>
            </w:pPr>
            <w:r w:rsidRPr="004E3114">
              <w:t xml:space="preserve">В соответствии с </w:t>
            </w:r>
            <w:r w:rsidRPr="004E3114">
              <w:rPr>
                <w:lang w:val="en-US"/>
              </w:rPr>
              <w:t>SUFD</w:t>
            </w:r>
            <w:r w:rsidRPr="004E3114">
              <w:t>-110823 (</w:t>
            </w:r>
            <w:r w:rsidRPr="004E3114">
              <w:rPr>
                <w:lang w:val="en-US"/>
              </w:rPr>
              <w:t>SUFD</w:t>
            </w:r>
            <w:r w:rsidRPr="004E3114">
              <w:t xml:space="preserve">-115280) актуализирован п. </w:t>
            </w:r>
            <w:r w:rsidRPr="004E3114">
              <w:fldChar w:fldCharType="begin"/>
            </w:r>
            <w:r w:rsidRPr="004E3114">
              <w:instrText xml:space="preserve"> REF _Ref2599519 \r \h </w:instrText>
            </w:r>
            <w:r w:rsidR="004E3114">
              <w:instrText xml:space="preserve"> \* MERGEFORMAT </w:instrText>
            </w:r>
            <w:r w:rsidRPr="004E3114">
              <w:fldChar w:fldCharType="separate"/>
            </w:r>
            <w:r w:rsidR="001B067E">
              <w:t>5.3.4</w:t>
            </w:r>
            <w:r w:rsidRPr="004E3114">
              <w:fldChar w:fldCharType="end"/>
            </w:r>
            <w:r w:rsidRPr="004E3114">
              <w:t>.</w:t>
            </w:r>
            <w:r w:rsidR="00E20DD8" w:rsidRPr="004E3114">
              <w:t xml:space="preserve"> Внесены изменения по замечаниям ФК к доработке </w:t>
            </w:r>
            <w:r w:rsidR="00E20DD8" w:rsidRPr="004E3114">
              <w:rPr>
                <w:lang w:val="en-US"/>
              </w:rPr>
              <w:t>SUFD</w:t>
            </w:r>
            <w:r w:rsidR="00E20DD8" w:rsidRPr="004E3114">
              <w:t>-110823.</w:t>
            </w:r>
          </w:p>
          <w:p w:rsidR="00545D1F" w:rsidRPr="004E3114" w:rsidRDefault="00545D1F" w:rsidP="004834F0">
            <w:pPr>
              <w:pStyle w:val="ASFKTablenorm"/>
              <w:ind w:left="57" w:right="57"/>
            </w:pPr>
            <w:r w:rsidRPr="004E3114">
              <w:t xml:space="preserve">В соответствии с </w:t>
            </w:r>
            <w:r w:rsidRPr="004E3114">
              <w:rPr>
                <w:lang w:val="en-US"/>
              </w:rPr>
              <w:t>SUFD</w:t>
            </w:r>
            <w:r w:rsidRPr="004E3114">
              <w:t>-114767 (</w:t>
            </w:r>
            <w:r w:rsidRPr="004E3114">
              <w:rPr>
                <w:lang w:val="en-US"/>
              </w:rPr>
              <w:t>SUFD</w:t>
            </w:r>
            <w:r w:rsidRPr="004E3114">
              <w:t xml:space="preserve">-115451) актуализированы пп. </w:t>
            </w:r>
            <w:r w:rsidRPr="004E3114">
              <w:fldChar w:fldCharType="begin"/>
            </w:r>
            <w:r w:rsidRPr="004E3114">
              <w:instrText xml:space="preserve"> REF _Ref3193267 \r \h </w:instrText>
            </w:r>
            <w:r w:rsidR="004E3114">
              <w:instrText xml:space="preserve"> \* MERGEFORMAT </w:instrText>
            </w:r>
            <w:r w:rsidRPr="004E3114">
              <w:fldChar w:fldCharType="separate"/>
            </w:r>
            <w:r w:rsidR="001B067E">
              <w:t>5.1.1</w:t>
            </w:r>
            <w:r w:rsidRPr="004E3114">
              <w:fldChar w:fldCharType="end"/>
            </w:r>
            <w:r w:rsidRPr="004E3114">
              <w:t xml:space="preserve">, </w:t>
            </w:r>
            <w:r w:rsidRPr="004E3114">
              <w:fldChar w:fldCharType="begin"/>
            </w:r>
            <w:r w:rsidRPr="004E3114">
              <w:instrText xml:space="preserve"> REF _Ref359522710 \r \h </w:instrText>
            </w:r>
            <w:r w:rsidR="004E3114">
              <w:instrText xml:space="preserve"> \* MERGEFORMAT </w:instrText>
            </w:r>
            <w:r w:rsidRPr="004E3114">
              <w:fldChar w:fldCharType="separate"/>
            </w:r>
            <w:r w:rsidR="001B067E">
              <w:t>5.1.2</w:t>
            </w:r>
            <w:r w:rsidRPr="004E3114">
              <w:fldChar w:fldCharType="end"/>
            </w:r>
            <w:r w:rsidRPr="004E3114">
              <w:t xml:space="preserve">, </w:t>
            </w:r>
            <w:r w:rsidRPr="004E3114">
              <w:fldChar w:fldCharType="begin"/>
            </w:r>
            <w:r w:rsidRPr="004E3114">
              <w:instrText xml:space="preserve"> REF _Ref3193301 \r \h </w:instrText>
            </w:r>
            <w:r w:rsidR="004E3114">
              <w:instrText xml:space="preserve"> \* MERGEFORMAT </w:instrText>
            </w:r>
            <w:r w:rsidRPr="004E3114">
              <w:fldChar w:fldCharType="separate"/>
            </w:r>
            <w:r w:rsidR="001B067E">
              <w:t>5.1.6</w:t>
            </w:r>
            <w:r w:rsidRPr="004E3114">
              <w:fldChar w:fldCharType="end"/>
            </w:r>
            <w:r w:rsidRPr="004E3114">
              <w:t xml:space="preserve">, </w:t>
            </w:r>
            <w:r w:rsidRPr="004E3114">
              <w:fldChar w:fldCharType="begin"/>
            </w:r>
            <w:r w:rsidRPr="004E3114">
              <w:instrText xml:space="preserve"> REF _Ref482802014 \r \h </w:instrText>
            </w:r>
            <w:r w:rsidR="004E3114">
              <w:instrText xml:space="preserve"> \* MERGEFORMAT </w:instrText>
            </w:r>
            <w:r w:rsidRPr="004E3114">
              <w:fldChar w:fldCharType="separate"/>
            </w:r>
            <w:r w:rsidR="001B067E">
              <w:t>5.1.7</w:t>
            </w:r>
            <w:r w:rsidRPr="004E3114">
              <w:fldChar w:fldCharType="end"/>
            </w:r>
            <w:r w:rsidRPr="004E3114">
              <w:t>.</w:t>
            </w:r>
          </w:p>
          <w:p w:rsidR="00702E5C" w:rsidRPr="004E3114" w:rsidRDefault="00702E5C" w:rsidP="004834F0">
            <w:pPr>
              <w:pStyle w:val="ASFKTablenorm"/>
              <w:ind w:left="57" w:right="57"/>
            </w:pPr>
            <w:r w:rsidRPr="004E3114">
              <w:t xml:space="preserve">В соответствии с </w:t>
            </w:r>
            <w:r w:rsidRPr="004E3114">
              <w:rPr>
                <w:lang w:val="en-US"/>
              </w:rPr>
              <w:t>SUFD</w:t>
            </w:r>
            <w:r w:rsidRPr="004E3114">
              <w:t>-113856 (</w:t>
            </w:r>
            <w:r w:rsidRPr="004E3114">
              <w:rPr>
                <w:lang w:val="en-US"/>
              </w:rPr>
              <w:t>SUFD</w:t>
            </w:r>
            <w:r w:rsidRPr="004E3114">
              <w:t xml:space="preserve">-115804) актуализирован п. </w:t>
            </w:r>
            <w:r w:rsidRPr="004E3114">
              <w:fldChar w:fldCharType="begin"/>
            </w:r>
            <w:r w:rsidRPr="004E3114">
              <w:instrText xml:space="preserve"> REF _Ref514938056 \r \h </w:instrText>
            </w:r>
            <w:r w:rsidR="004E3114">
              <w:instrText xml:space="preserve"> \* MERGEFORMAT </w:instrText>
            </w:r>
            <w:r w:rsidRPr="004E3114">
              <w:fldChar w:fldCharType="separate"/>
            </w:r>
            <w:r w:rsidR="001B067E">
              <w:t>5.1.24</w:t>
            </w:r>
            <w:r w:rsidRPr="004E3114">
              <w:fldChar w:fldCharType="end"/>
            </w:r>
            <w:r w:rsidR="000049D1" w:rsidRPr="004E3114">
              <w:t xml:space="preserve">, </w:t>
            </w:r>
            <w:r w:rsidR="000049D1" w:rsidRPr="004E3114">
              <w:fldChar w:fldCharType="begin"/>
            </w:r>
            <w:r w:rsidR="000049D1" w:rsidRPr="004E3114">
              <w:instrText xml:space="preserve"> REF _Ref514667177 \r \h </w:instrText>
            </w:r>
            <w:r w:rsidR="004E3114">
              <w:instrText xml:space="preserve"> \* MERGEFORMAT </w:instrText>
            </w:r>
            <w:r w:rsidR="000049D1" w:rsidRPr="004E3114">
              <w:fldChar w:fldCharType="separate"/>
            </w:r>
            <w:r w:rsidR="001B067E">
              <w:t>5.1.25</w:t>
            </w:r>
            <w:r w:rsidR="000049D1" w:rsidRPr="004E3114">
              <w:fldChar w:fldCharType="end"/>
            </w:r>
            <w:r w:rsidR="000049D1" w:rsidRPr="004E3114">
              <w:t>.</w:t>
            </w:r>
          </w:p>
          <w:p w:rsidR="00316A53" w:rsidRPr="004E3114" w:rsidRDefault="00316A53" w:rsidP="004834F0">
            <w:pPr>
              <w:pStyle w:val="ASFKTablenorm"/>
              <w:ind w:left="57" w:right="57"/>
            </w:pPr>
            <w:r w:rsidRPr="004E3114">
              <w:t xml:space="preserve">В соответствии с </w:t>
            </w:r>
            <w:r w:rsidRPr="004E3114">
              <w:rPr>
                <w:lang w:val="en-US"/>
              </w:rPr>
              <w:t>SUFD</w:t>
            </w:r>
            <w:r w:rsidRPr="004E3114">
              <w:t>-114202 (</w:t>
            </w:r>
            <w:r w:rsidRPr="004E3114">
              <w:rPr>
                <w:lang w:val="en-US"/>
              </w:rPr>
              <w:t>SUFD</w:t>
            </w:r>
            <w:r w:rsidRPr="004E3114">
              <w:t xml:space="preserve">-115805) актуализирован п. </w:t>
            </w:r>
            <w:r w:rsidRPr="004E3114">
              <w:fldChar w:fldCharType="begin"/>
            </w:r>
            <w:r w:rsidRPr="004E3114">
              <w:instrText xml:space="preserve"> REF _Ref505873995 \r \h </w:instrText>
            </w:r>
            <w:r w:rsidR="004E3114">
              <w:instrText xml:space="preserve"> \* MERGEFORMAT </w:instrText>
            </w:r>
            <w:r w:rsidRPr="004E3114">
              <w:fldChar w:fldCharType="separate"/>
            </w:r>
            <w:r w:rsidR="001B067E">
              <w:t>5.7.3</w:t>
            </w:r>
            <w:r w:rsidRPr="004E3114">
              <w:fldChar w:fldCharType="end"/>
            </w:r>
            <w:r w:rsidRPr="004E3114">
              <w:t>.</w:t>
            </w:r>
          </w:p>
          <w:p w:rsidR="00ED6A17" w:rsidRPr="004E3114" w:rsidRDefault="00ED6A17" w:rsidP="004834F0">
            <w:pPr>
              <w:pStyle w:val="ASFKTablenorm"/>
              <w:ind w:left="57" w:right="57"/>
            </w:pPr>
            <w:r w:rsidRPr="004E3114">
              <w:t xml:space="preserve">В соответствии с </w:t>
            </w:r>
            <w:r w:rsidRPr="004E3114">
              <w:rPr>
                <w:lang w:val="en-US"/>
              </w:rPr>
              <w:t>SUFD</w:t>
            </w:r>
            <w:r w:rsidRPr="004E3114">
              <w:t>-112840 (</w:t>
            </w:r>
            <w:r w:rsidRPr="004E3114">
              <w:rPr>
                <w:lang w:val="en-US"/>
              </w:rPr>
              <w:t>SUFD</w:t>
            </w:r>
            <w:r w:rsidRPr="004E3114">
              <w:t>-115802) актуализирован</w:t>
            </w:r>
            <w:r w:rsidR="00F910FB" w:rsidRPr="004E3114">
              <w:t>ы</w:t>
            </w:r>
            <w:r w:rsidRPr="004E3114">
              <w:t xml:space="preserve"> </w:t>
            </w:r>
            <w:r w:rsidR="00F910FB" w:rsidRPr="004E3114">
              <w:t>п</w:t>
            </w:r>
            <w:r w:rsidRPr="004E3114">
              <w:t>п.</w:t>
            </w:r>
            <w:r w:rsidR="009603F2" w:rsidRPr="004E3114">
              <w:t xml:space="preserve"> </w:t>
            </w:r>
            <w:r w:rsidR="009603F2" w:rsidRPr="004E3114">
              <w:fldChar w:fldCharType="begin"/>
            </w:r>
            <w:r w:rsidR="009603F2" w:rsidRPr="004E3114">
              <w:instrText xml:space="preserve"> REF _Ref4488428 \r \h </w:instrText>
            </w:r>
            <w:r w:rsidR="004E3114">
              <w:instrText xml:space="preserve"> \* MERGEFORMAT </w:instrText>
            </w:r>
            <w:r w:rsidR="009603F2" w:rsidRPr="004E3114">
              <w:fldChar w:fldCharType="separate"/>
            </w:r>
            <w:r w:rsidR="001B067E">
              <w:t>5.1.1</w:t>
            </w:r>
            <w:r w:rsidR="009603F2" w:rsidRPr="004E3114">
              <w:fldChar w:fldCharType="end"/>
            </w:r>
            <w:r w:rsidR="009603F2" w:rsidRPr="004E3114">
              <w:t xml:space="preserve">, </w:t>
            </w:r>
            <w:r w:rsidR="009603F2" w:rsidRPr="004E3114">
              <w:fldChar w:fldCharType="begin"/>
            </w:r>
            <w:r w:rsidR="009603F2" w:rsidRPr="004E3114">
              <w:instrText xml:space="preserve"> REF _Ref359522710 \r \h </w:instrText>
            </w:r>
            <w:r w:rsidR="004E3114">
              <w:instrText xml:space="preserve"> \* MERGEFORMAT </w:instrText>
            </w:r>
            <w:r w:rsidR="009603F2" w:rsidRPr="004E3114">
              <w:fldChar w:fldCharType="separate"/>
            </w:r>
            <w:r w:rsidR="001B067E">
              <w:t>5.1.2</w:t>
            </w:r>
            <w:r w:rsidR="009603F2" w:rsidRPr="004E3114">
              <w:fldChar w:fldCharType="end"/>
            </w:r>
            <w:r w:rsidR="009603F2" w:rsidRPr="004E3114">
              <w:t>,</w:t>
            </w:r>
            <w:r w:rsidR="003A52A1" w:rsidRPr="004E3114">
              <w:t xml:space="preserve"> </w:t>
            </w:r>
            <w:r w:rsidR="003A52A1" w:rsidRPr="004E3114">
              <w:fldChar w:fldCharType="begin"/>
            </w:r>
            <w:r w:rsidR="003A52A1" w:rsidRPr="004E3114">
              <w:instrText xml:space="preserve"> REF _Ref365554605 \r \h </w:instrText>
            </w:r>
            <w:r w:rsidR="004E3114">
              <w:instrText xml:space="preserve"> \* MERGEFORMAT </w:instrText>
            </w:r>
            <w:r w:rsidR="003A52A1" w:rsidRPr="004E3114">
              <w:fldChar w:fldCharType="separate"/>
            </w:r>
            <w:r w:rsidR="001B067E">
              <w:t>5.1.3</w:t>
            </w:r>
            <w:r w:rsidR="003A52A1" w:rsidRPr="004E3114">
              <w:fldChar w:fldCharType="end"/>
            </w:r>
            <w:r w:rsidR="003A52A1" w:rsidRPr="004E3114">
              <w:t>,</w:t>
            </w:r>
            <w:r w:rsidR="00422D19" w:rsidRPr="004E3114">
              <w:t xml:space="preserve"> </w:t>
            </w:r>
            <w:r w:rsidR="00422D19" w:rsidRPr="004E3114">
              <w:fldChar w:fldCharType="begin"/>
            </w:r>
            <w:r w:rsidR="00422D19" w:rsidRPr="004E3114">
              <w:instrText xml:space="preserve"> REF _Ref4425973 \r \h </w:instrText>
            </w:r>
            <w:r w:rsidR="004E3114">
              <w:instrText xml:space="preserve"> \* MERGEFORMAT </w:instrText>
            </w:r>
            <w:r w:rsidR="00422D19" w:rsidRPr="004E3114">
              <w:fldChar w:fldCharType="separate"/>
            </w:r>
            <w:r w:rsidR="001B067E">
              <w:t>5.1.4</w:t>
            </w:r>
            <w:r w:rsidR="00422D19" w:rsidRPr="004E3114">
              <w:fldChar w:fldCharType="end"/>
            </w:r>
            <w:r w:rsidR="00422D19" w:rsidRPr="004E3114">
              <w:t>,</w:t>
            </w:r>
            <w:r w:rsidR="003A52A1" w:rsidRPr="004E3114">
              <w:t xml:space="preserve"> </w:t>
            </w:r>
            <w:r w:rsidR="00F910FB" w:rsidRPr="004E3114">
              <w:fldChar w:fldCharType="begin"/>
            </w:r>
            <w:r w:rsidR="00F910FB" w:rsidRPr="004E3114">
              <w:instrText xml:space="preserve"> REF _Ref4418163 \r \h </w:instrText>
            </w:r>
            <w:r w:rsidR="004E3114">
              <w:instrText xml:space="preserve"> \* MERGEFORMAT </w:instrText>
            </w:r>
            <w:r w:rsidR="00F910FB" w:rsidRPr="004E3114">
              <w:fldChar w:fldCharType="separate"/>
            </w:r>
            <w:r w:rsidR="001B067E">
              <w:t>5.1.5</w:t>
            </w:r>
            <w:r w:rsidR="00F910FB" w:rsidRPr="004E3114">
              <w:fldChar w:fldCharType="end"/>
            </w:r>
            <w:r w:rsidR="00F910FB" w:rsidRPr="004E3114">
              <w:t>,</w:t>
            </w:r>
            <w:r w:rsidR="009603F2" w:rsidRPr="004E3114">
              <w:t xml:space="preserve"> </w:t>
            </w:r>
            <w:r w:rsidR="009603F2" w:rsidRPr="004E3114">
              <w:fldChar w:fldCharType="begin"/>
            </w:r>
            <w:r w:rsidR="009603F2" w:rsidRPr="004E3114">
              <w:instrText xml:space="preserve"> REF _Ref373061971 \r \h </w:instrText>
            </w:r>
            <w:r w:rsidR="004E3114">
              <w:instrText xml:space="preserve"> \* MERGEFORMAT </w:instrText>
            </w:r>
            <w:r w:rsidR="009603F2" w:rsidRPr="004E3114">
              <w:fldChar w:fldCharType="separate"/>
            </w:r>
            <w:r w:rsidR="001B067E">
              <w:t>5.1.8</w:t>
            </w:r>
            <w:r w:rsidR="009603F2" w:rsidRPr="004E3114">
              <w:fldChar w:fldCharType="end"/>
            </w:r>
            <w:r w:rsidR="009603F2" w:rsidRPr="004E3114">
              <w:t>,</w:t>
            </w:r>
            <w:r w:rsidR="00FF3A01" w:rsidRPr="004E3114">
              <w:t xml:space="preserve"> </w:t>
            </w:r>
            <w:r w:rsidRPr="004E3114">
              <w:t>.</w:t>
            </w:r>
          </w:p>
        </w:tc>
      </w:tr>
      <w:tr w:rsidR="005C2910" w:rsidRPr="004E3114" w:rsidTr="00470F0F">
        <w:tc>
          <w:tcPr>
            <w:tcW w:w="415" w:type="pct"/>
            <w:shd w:val="clear" w:color="auto" w:fill="auto"/>
          </w:tcPr>
          <w:p w:rsidR="00AB208D" w:rsidRPr="004E3114" w:rsidRDefault="00AB208D" w:rsidP="004834F0">
            <w:pPr>
              <w:pStyle w:val="ASFKTablenorm"/>
              <w:ind w:left="57" w:right="57"/>
            </w:pPr>
            <w:r w:rsidRPr="004E3114">
              <w:t>12.0</w:t>
            </w:r>
          </w:p>
        </w:tc>
        <w:tc>
          <w:tcPr>
            <w:tcW w:w="707" w:type="pct"/>
            <w:shd w:val="clear" w:color="auto" w:fill="auto"/>
          </w:tcPr>
          <w:p w:rsidR="00AB208D" w:rsidRPr="004E3114" w:rsidRDefault="005E36B3" w:rsidP="004834F0">
            <w:pPr>
              <w:pStyle w:val="ASFKTablenorm"/>
              <w:ind w:left="57" w:right="57"/>
            </w:pPr>
            <w:r w:rsidRPr="004E3114">
              <w:t>0</w:t>
            </w:r>
            <w:r w:rsidR="00565B82" w:rsidRPr="004E3114">
              <w:t>8</w:t>
            </w:r>
            <w:r w:rsidRPr="004E3114">
              <w:t>.07.2019</w:t>
            </w:r>
          </w:p>
        </w:tc>
        <w:tc>
          <w:tcPr>
            <w:tcW w:w="943" w:type="pct"/>
            <w:shd w:val="clear" w:color="auto" w:fill="auto"/>
          </w:tcPr>
          <w:p w:rsidR="00AB208D" w:rsidRPr="004E3114" w:rsidRDefault="00AB208D" w:rsidP="004834F0">
            <w:pPr>
              <w:pStyle w:val="ASFKTablenorm"/>
              <w:ind w:left="57" w:right="57"/>
            </w:pPr>
            <w:r w:rsidRPr="004E3114">
              <w:t>Сармосова А.</w:t>
            </w:r>
            <w:r w:rsidR="00E30097" w:rsidRPr="004E3114">
              <w:t xml:space="preserve"> </w:t>
            </w:r>
            <w:r w:rsidRPr="004E3114">
              <w:t>В.</w:t>
            </w:r>
          </w:p>
        </w:tc>
        <w:tc>
          <w:tcPr>
            <w:tcW w:w="2935" w:type="pct"/>
            <w:shd w:val="clear" w:color="auto" w:fill="auto"/>
          </w:tcPr>
          <w:p w:rsidR="00AB208D" w:rsidRPr="004E3114" w:rsidRDefault="00AB208D" w:rsidP="004834F0">
            <w:pPr>
              <w:pStyle w:val="ASFKTablenorm"/>
              <w:ind w:left="57" w:right="57"/>
            </w:pPr>
            <w:r w:rsidRPr="004E3114">
              <w:t xml:space="preserve">В соответствии с </w:t>
            </w:r>
            <w:r w:rsidRPr="004E3114">
              <w:rPr>
                <w:lang w:val="en-US"/>
              </w:rPr>
              <w:t>SUFD</w:t>
            </w:r>
            <w:r w:rsidRPr="004E3114">
              <w:t>-116607 (</w:t>
            </w:r>
            <w:r w:rsidRPr="004E3114">
              <w:rPr>
                <w:lang w:val="en-US"/>
              </w:rPr>
              <w:t>SUFD</w:t>
            </w:r>
            <w:r w:rsidRPr="004E3114">
              <w:t>-117804) актуализирован</w:t>
            </w:r>
            <w:r w:rsidR="009A5676" w:rsidRPr="004E3114">
              <w:t>ы</w:t>
            </w:r>
            <w:r w:rsidRPr="004E3114">
              <w:t xml:space="preserve"> </w:t>
            </w:r>
            <w:r w:rsidR="009A5676" w:rsidRPr="004E3114">
              <w:t>п</w:t>
            </w:r>
            <w:r w:rsidRPr="004E3114">
              <w:t>п.</w:t>
            </w:r>
            <w:r w:rsidR="004F3452" w:rsidRPr="004E3114">
              <w:fldChar w:fldCharType="begin"/>
            </w:r>
            <w:r w:rsidR="004F3452" w:rsidRPr="004E3114">
              <w:instrText xml:space="preserve"> REF _Ref71898702 \r \h </w:instrText>
            </w:r>
            <w:r w:rsidR="004E3114">
              <w:instrText xml:space="preserve"> \* MERGEFORMAT </w:instrText>
            </w:r>
            <w:r w:rsidR="004F3452" w:rsidRPr="004E3114">
              <w:fldChar w:fldCharType="separate"/>
            </w:r>
            <w:r w:rsidR="001B067E">
              <w:t>5.2.2</w:t>
            </w:r>
            <w:r w:rsidR="004F3452" w:rsidRPr="004E3114">
              <w:fldChar w:fldCharType="end"/>
            </w:r>
            <w:r w:rsidR="009A5676" w:rsidRPr="004E3114">
              <w:t>,</w:t>
            </w:r>
            <w:r w:rsidR="00FF3A01" w:rsidRPr="004E3114">
              <w:t xml:space="preserve"> </w:t>
            </w:r>
            <w:r w:rsidR="00FF3A01" w:rsidRPr="004E3114">
              <w:fldChar w:fldCharType="begin"/>
            </w:r>
            <w:r w:rsidR="00FF3A01" w:rsidRPr="004E3114">
              <w:instrText xml:space="preserve"> REF _Ref54612029 \r \h </w:instrText>
            </w:r>
            <w:r w:rsidR="004E3114">
              <w:instrText xml:space="preserve"> \* MERGEFORMAT </w:instrText>
            </w:r>
            <w:r w:rsidR="00FF3A01" w:rsidRPr="004E3114">
              <w:fldChar w:fldCharType="separate"/>
            </w:r>
            <w:r w:rsidR="001B067E">
              <w:t>5.2.5</w:t>
            </w:r>
            <w:r w:rsidR="00FF3A01" w:rsidRPr="004E3114">
              <w:fldChar w:fldCharType="end"/>
            </w:r>
            <w:r w:rsidR="009A5676" w:rsidRPr="004E3114">
              <w:t>.</w:t>
            </w:r>
          </w:p>
          <w:p w:rsidR="005E36B3" w:rsidRPr="004E3114" w:rsidRDefault="005E36B3" w:rsidP="004834F0">
            <w:pPr>
              <w:pStyle w:val="ASFKTablenorm"/>
              <w:ind w:left="57" w:right="57"/>
            </w:pPr>
            <w:r w:rsidRPr="004E3114">
              <w:t xml:space="preserve">В соответствии с </w:t>
            </w:r>
            <w:r w:rsidRPr="004E3114">
              <w:rPr>
                <w:lang w:val="en-US"/>
              </w:rPr>
              <w:t>SUFD</w:t>
            </w:r>
            <w:r w:rsidRPr="004E3114">
              <w:t>-116699 (</w:t>
            </w:r>
            <w:r w:rsidRPr="004E3114">
              <w:rPr>
                <w:lang w:val="en-US"/>
              </w:rPr>
              <w:t>SUFD</w:t>
            </w:r>
            <w:r w:rsidRPr="004E3114">
              <w:t xml:space="preserve">-118146) актуализирован п. </w:t>
            </w:r>
            <w:r w:rsidRPr="004E3114">
              <w:fldChar w:fldCharType="begin"/>
            </w:r>
            <w:r w:rsidRPr="004E3114">
              <w:instrText xml:space="preserve"> REF _Ref514938056 \r \h </w:instrText>
            </w:r>
            <w:r w:rsidR="004E3114">
              <w:instrText xml:space="preserve"> \* MERGEFORMAT </w:instrText>
            </w:r>
            <w:r w:rsidRPr="004E3114">
              <w:fldChar w:fldCharType="separate"/>
            </w:r>
            <w:r w:rsidR="001B067E">
              <w:t>5.1.24</w:t>
            </w:r>
            <w:r w:rsidRPr="004E3114">
              <w:fldChar w:fldCharType="end"/>
            </w:r>
            <w:r w:rsidR="00A93A92" w:rsidRPr="004E3114">
              <w:t xml:space="preserve">, </w:t>
            </w:r>
            <w:r w:rsidR="00A93A92" w:rsidRPr="004E3114">
              <w:fldChar w:fldCharType="begin"/>
            </w:r>
            <w:r w:rsidR="00A93A92" w:rsidRPr="004E3114">
              <w:instrText xml:space="preserve"> REF _Ref419280892 \r \h </w:instrText>
            </w:r>
            <w:r w:rsidR="004E3114">
              <w:instrText xml:space="preserve"> \* MERGEFORMAT </w:instrText>
            </w:r>
            <w:r w:rsidR="00A93A92" w:rsidRPr="004E3114">
              <w:fldChar w:fldCharType="separate"/>
            </w:r>
            <w:r w:rsidR="001B067E">
              <w:t>5.3.2</w:t>
            </w:r>
            <w:r w:rsidR="00A93A92" w:rsidRPr="004E3114">
              <w:fldChar w:fldCharType="end"/>
            </w:r>
            <w:r w:rsidR="00A93A92" w:rsidRPr="004E3114">
              <w:t>.</w:t>
            </w:r>
          </w:p>
          <w:p w:rsidR="007D2866" w:rsidRPr="004E3114" w:rsidRDefault="007D2866" w:rsidP="004834F0">
            <w:pPr>
              <w:pStyle w:val="ASFKTablenorm"/>
              <w:ind w:left="57" w:right="57"/>
            </w:pPr>
            <w:r w:rsidRPr="004E3114">
              <w:t xml:space="preserve">В соответствии с SUFD-117449 (SUFD-118149) актуализирован п. </w:t>
            </w:r>
            <w:r w:rsidRPr="004E3114">
              <w:fldChar w:fldCharType="begin"/>
            </w:r>
            <w:r w:rsidRPr="004E3114">
              <w:instrText xml:space="preserve"> REF _Ref500324596 \r \h </w:instrText>
            </w:r>
            <w:r w:rsidR="004E3114">
              <w:instrText xml:space="preserve"> \* MERGEFORMAT </w:instrText>
            </w:r>
            <w:r w:rsidRPr="004E3114">
              <w:fldChar w:fldCharType="separate"/>
            </w:r>
            <w:r w:rsidR="001B067E">
              <w:t>5.1.12</w:t>
            </w:r>
            <w:r w:rsidRPr="004E3114">
              <w:fldChar w:fldCharType="end"/>
            </w:r>
            <w:r w:rsidRPr="004E3114">
              <w:t>.</w:t>
            </w:r>
          </w:p>
          <w:p w:rsidR="00565B82" w:rsidRPr="004E3114" w:rsidRDefault="00565B82" w:rsidP="004834F0">
            <w:pPr>
              <w:pStyle w:val="ASFKTablenorm"/>
              <w:ind w:left="57" w:right="57"/>
            </w:pPr>
            <w:r w:rsidRPr="004E3114">
              <w:t xml:space="preserve">В соответствии с </w:t>
            </w:r>
            <w:r w:rsidRPr="004E3114">
              <w:rPr>
                <w:lang w:val="en-US"/>
              </w:rPr>
              <w:t>SUFD</w:t>
            </w:r>
            <w:r w:rsidRPr="004E3114">
              <w:t>-114968 (</w:t>
            </w:r>
            <w:r w:rsidRPr="004E3114">
              <w:rPr>
                <w:lang w:val="en-US"/>
              </w:rPr>
              <w:t>SUFD</w:t>
            </w:r>
            <w:r w:rsidRPr="004E3114">
              <w:t xml:space="preserve">-118321) актуализированы пп. </w:t>
            </w:r>
            <w:r w:rsidRPr="004E3114">
              <w:fldChar w:fldCharType="begin"/>
            </w:r>
            <w:r w:rsidRPr="004E3114">
              <w:instrText xml:space="preserve"> REF _Ref528070620 \r \h </w:instrText>
            </w:r>
            <w:r w:rsidR="004E3114">
              <w:instrText xml:space="preserve"> \* MERGEFORMAT </w:instrText>
            </w:r>
            <w:r w:rsidRPr="004E3114">
              <w:fldChar w:fldCharType="separate"/>
            </w:r>
            <w:r w:rsidR="001B067E">
              <w:t>5.5.9</w:t>
            </w:r>
            <w:r w:rsidRPr="004E3114">
              <w:fldChar w:fldCharType="end"/>
            </w:r>
            <w:r w:rsidRPr="004E3114">
              <w:t xml:space="preserve">, </w:t>
            </w:r>
            <w:r w:rsidRPr="004E3114">
              <w:fldChar w:fldCharType="begin"/>
            </w:r>
            <w:r w:rsidRPr="004E3114">
              <w:instrText xml:space="preserve"> REF _Ref341793514 \r \h </w:instrText>
            </w:r>
            <w:r w:rsidR="004E3114">
              <w:instrText xml:space="preserve"> \* MERGEFORMAT </w:instrText>
            </w:r>
            <w:r w:rsidRPr="004E3114">
              <w:fldChar w:fldCharType="separate"/>
            </w:r>
            <w:r w:rsidR="001B067E">
              <w:t>5.5.10</w:t>
            </w:r>
            <w:r w:rsidRPr="004E3114">
              <w:fldChar w:fldCharType="end"/>
            </w:r>
            <w:r w:rsidRPr="004E3114">
              <w:t>.</w:t>
            </w:r>
          </w:p>
        </w:tc>
      </w:tr>
      <w:tr w:rsidR="005C2910" w:rsidRPr="004E3114" w:rsidTr="00470F0F">
        <w:tc>
          <w:tcPr>
            <w:tcW w:w="415" w:type="pct"/>
            <w:shd w:val="clear" w:color="auto" w:fill="auto"/>
          </w:tcPr>
          <w:p w:rsidR="00683BDB" w:rsidRPr="004E3114" w:rsidRDefault="00683BDB" w:rsidP="004834F0">
            <w:pPr>
              <w:pStyle w:val="ASFKTablenorm"/>
              <w:ind w:left="57" w:right="57"/>
            </w:pPr>
            <w:r w:rsidRPr="004E3114">
              <w:lastRenderedPageBreak/>
              <w:t>12.1</w:t>
            </w:r>
          </w:p>
        </w:tc>
        <w:tc>
          <w:tcPr>
            <w:tcW w:w="707" w:type="pct"/>
            <w:shd w:val="clear" w:color="auto" w:fill="auto"/>
          </w:tcPr>
          <w:p w:rsidR="00683BDB" w:rsidRPr="004E3114" w:rsidRDefault="00683BDB" w:rsidP="004834F0">
            <w:pPr>
              <w:pStyle w:val="ASFKTablenorm"/>
              <w:ind w:left="57" w:right="57"/>
            </w:pPr>
            <w:r w:rsidRPr="004E3114">
              <w:t>26.08.2019</w:t>
            </w:r>
          </w:p>
        </w:tc>
        <w:tc>
          <w:tcPr>
            <w:tcW w:w="943" w:type="pct"/>
            <w:shd w:val="clear" w:color="auto" w:fill="auto"/>
          </w:tcPr>
          <w:p w:rsidR="00683BDB" w:rsidRPr="004E3114" w:rsidRDefault="00683BDB" w:rsidP="004834F0">
            <w:pPr>
              <w:pStyle w:val="ASFKTablenorm"/>
              <w:ind w:left="57" w:right="57"/>
            </w:pPr>
            <w:r w:rsidRPr="004E3114">
              <w:t>Сармосова А.</w:t>
            </w:r>
            <w:r w:rsidR="00E30097" w:rsidRPr="004E3114">
              <w:t xml:space="preserve"> </w:t>
            </w:r>
            <w:r w:rsidRPr="004E3114">
              <w:t>В.</w:t>
            </w:r>
          </w:p>
        </w:tc>
        <w:tc>
          <w:tcPr>
            <w:tcW w:w="2935" w:type="pct"/>
            <w:shd w:val="clear" w:color="auto" w:fill="auto"/>
          </w:tcPr>
          <w:p w:rsidR="00683BDB" w:rsidRPr="004E3114" w:rsidRDefault="00683BDB" w:rsidP="004834F0">
            <w:pPr>
              <w:pStyle w:val="ASFKTablenorm"/>
              <w:ind w:left="57" w:right="57"/>
            </w:pPr>
            <w:r w:rsidRPr="004E3114">
              <w:t xml:space="preserve">В соответствии с </w:t>
            </w:r>
            <w:r w:rsidRPr="004E3114">
              <w:rPr>
                <w:lang w:val="en-US"/>
              </w:rPr>
              <w:t>SUFD</w:t>
            </w:r>
            <w:r w:rsidRPr="004E3114">
              <w:t>-115069 (</w:t>
            </w:r>
            <w:r w:rsidRPr="004E3114">
              <w:rPr>
                <w:lang w:val="en-US"/>
              </w:rPr>
              <w:t>SUFD</w:t>
            </w:r>
            <w:r w:rsidRPr="004E3114">
              <w:t xml:space="preserve">-115807) актуализирован п. </w:t>
            </w:r>
            <w:r w:rsidRPr="004E3114">
              <w:fldChar w:fldCharType="begin"/>
            </w:r>
            <w:r w:rsidRPr="004E3114">
              <w:instrText xml:space="preserve"> REF _Ref530567471 \r \h </w:instrText>
            </w:r>
            <w:r w:rsidR="004E3114">
              <w:instrText xml:space="preserve"> \* MERGEFORMAT </w:instrText>
            </w:r>
            <w:r w:rsidRPr="004E3114">
              <w:fldChar w:fldCharType="separate"/>
            </w:r>
            <w:r w:rsidR="001B067E">
              <w:t>5.7.4</w:t>
            </w:r>
            <w:r w:rsidRPr="004E3114">
              <w:fldChar w:fldCharType="end"/>
            </w:r>
            <w:r w:rsidR="00F03D6F" w:rsidRPr="004E3114">
              <w:t>.</w:t>
            </w:r>
          </w:p>
          <w:p w:rsidR="00132AC5" w:rsidRPr="004E3114" w:rsidRDefault="00132AC5" w:rsidP="004834F0">
            <w:pPr>
              <w:pStyle w:val="ASFKTablenorm"/>
              <w:ind w:left="57" w:right="57"/>
            </w:pPr>
            <w:r w:rsidRPr="004E3114">
              <w:t xml:space="preserve">В соответствии с </w:t>
            </w:r>
            <w:r w:rsidRPr="004E3114">
              <w:rPr>
                <w:lang w:val="en-US"/>
              </w:rPr>
              <w:t>SUFD</w:t>
            </w:r>
            <w:r w:rsidRPr="004E3114">
              <w:t>-113075 (</w:t>
            </w:r>
            <w:r w:rsidRPr="004E3114">
              <w:rPr>
                <w:lang w:val="en-US"/>
              </w:rPr>
              <w:t>SUFD</w:t>
            </w:r>
            <w:r w:rsidRPr="004E3114">
              <w:t xml:space="preserve">-115803) добавлен п. </w:t>
            </w:r>
            <w:r w:rsidRPr="004E3114">
              <w:fldChar w:fldCharType="begin"/>
            </w:r>
            <w:r w:rsidRPr="004E3114">
              <w:instrText xml:space="preserve"> REF _Ref20824578 \r \h </w:instrText>
            </w:r>
            <w:r w:rsidR="004E3114">
              <w:instrText xml:space="preserve"> \* MERGEFORMAT </w:instrText>
            </w:r>
            <w:r w:rsidRPr="004E3114">
              <w:fldChar w:fldCharType="separate"/>
            </w:r>
            <w:r w:rsidR="001B067E">
              <w:t>5.11.3</w:t>
            </w:r>
            <w:r w:rsidRPr="004E3114">
              <w:fldChar w:fldCharType="end"/>
            </w:r>
            <w:r w:rsidRPr="004E3114">
              <w:t>.</w:t>
            </w:r>
          </w:p>
        </w:tc>
      </w:tr>
      <w:tr w:rsidR="005C2910" w:rsidRPr="004E3114" w:rsidTr="00470F0F">
        <w:tc>
          <w:tcPr>
            <w:tcW w:w="415" w:type="pct"/>
            <w:shd w:val="clear" w:color="auto" w:fill="auto"/>
          </w:tcPr>
          <w:p w:rsidR="00831246" w:rsidRPr="004E3114" w:rsidRDefault="00831246" w:rsidP="004834F0">
            <w:pPr>
              <w:pStyle w:val="ASFKTablenorm"/>
              <w:ind w:left="57" w:right="57"/>
            </w:pPr>
            <w:r w:rsidRPr="004E3114">
              <w:t>12.</w:t>
            </w:r>
            <w:r w:rsidR="00E30097" w:rsidRPr="004E3114">
              <w:t>0</w:t>
            </w:r>
            <w:r w:rsidRPr="004E3114">
              <w:t>2</w:t>
            </w:r>
          </w:p>
        </w:tc>
        <w:tc>
          <w:tcPr>
            <w:tcW w:w="707" w:type="pct"/>
            <w:shd w:val="clear" w:color="auto" w:fill="auto"/>
          </w:tcPr>
          <w:p w:rsidR="00831246" w:rsidRPr="004E3114" w:rsidRDefault="00831246" w:rsidP="004834F0">
            <w:pPr>
              <w:pStyle w:val="ASFKTablenorm"/>
              <w:ind w:left="57" w:right="57"/>
            </w:pPr>
            <w:r w:rsidRPr="004E3114">
              <w:t>30.09.2019</w:t>
            </w:r>
          </w:p>
        </w:tc>
        <w:tc>
          <w:tcPr>
            <w:tcW w:w="943" w:type="pct"/>
            <w:shd w:val="clear" w:color="auto" w:fill="auto"/>
          </w:tcPr>
          <w:p w:rsidR="00831246" w:rsidRPr="004E3114" w:rsidRDefault="00831246" w:rsidP="004834F0">
            <w:pPr>
              <w:pStyle w:val="ASFKTablenorm"/>
              <w:ind w:left="57" w:right="57"/>
            </w:pPr>
            <w:r w:rsidRPr="004E3114">
              <w:t>Сармосова А.</w:t>
            </w:r>
            <w:r w:rsidR="00E30097" w:rsidRPr="004E3114">
              <w:t xml:space="preserve"> </w:t>
            </w:r>
            <w:r w:rsidRPr="004E3114">
              <w:t>В.</w:t>
            </w:r>
          </w:p>
        </w:tc>
        <w:tc>
          <w:tcPr>
            <w:tcW w:w="2935" w:type="pct"/>
            <w:shd w:val="clear" w:color="auto" w:fill="auto"/>
          </w:tcPr>
          <w:p w:rsidR="00831246" w:rsidRPr="004E3114" w:rsidRDefault="00831246" w:rsidP="004834F0">
            <w:pPr>
              <w:pStyle w:val="ASFKTablenorm"/>
              <w:ind w:left="57" w:right="57"/>
            </w:pPr>
            <w:r w:rsidRPr="004E3114">
              <w:t>Внесены изменения по требованиям к развитию ППО АСФК, предусмотренные государственным контрактом № ФКУ0264/09/2019/РИС от 16.09.2019</w:t>
            </w:r>
            <w:r w:rsidR="00A1320D" w:rsidRPr="004E3114">
              <w:t xml:space="preserve"> (1 период). Версия ППО АСФК 32.2.0</w:t>
            </w:r>
            <w:r w:rsidRPr="004E3114">
              <w:t>.</w:t>
            </w:r>
          </w:p>
        </w:tc>
      </w:tr>
      <w:tr w:rsidR="005C2910" w:rsidRPr="004E3114" w:rsidTr="00470F0F">
        <w:tc>
          <w:tcPr>
            <w:tcW w:w="415" w:type="pct"/>
            <w:shd w:val="clear" w:color="auto" w:fill="auto"/>
          </w:tcPr>
          <w:p w:rsidR="00132AC5" w:rsidRPr="004E3114" w:rsidRDefault="00F14528" w:rsidP="004834F0">
            <w:pPr>
              <w:pStyle w:val="ASFKTablenorm"/>
              <w:ind w:left="57" w:right="57"/>
              <w:rPr>
                <w:lang w:val="en-US"/>
              </w:rPr>
            </w:pPr>
            <w:r w:rsidRPr="004E3114">
              <w:t>13</w:t>
            </w:r>
            <w:r w:rsidR="00132AC5" w:rsidRPr="004E3114">
              <w:t>.</w:t>
            </w:r>
            <w:r w:rsidR="00831246" w:rsidRPr="004E3114">
              <w:t>0</w:t>
            </w:r>
            <w:r w:rsidRPr="004E3114">
              <w:rPr>
                <w:lang w:val="en-US"/>
              </w:rPr>
              <w:t>0</w:t>
            </w:r>
          </w:p>
        </w:tc>
        <w:tc>
          <w:tcPr>
            <w:tcW w:w="707" w:type="pct"/>
            <w:shd w:val="clear" w:color="auto" w:fill="auto"/>
          </w:tcPr>
          <w:p w:rsidR="00132AC5" w:rsidRPr="004E3114" w:rsidRDefault="00132AC5" w:rsidP="004834F0">
            <w:pPr>
              <w:pStyle w:val="ASFKTablenorm"/>
              <w:ind w:left="57" w:right="57"/>
            </w:pPr>
            <w:r w:rsidRPr="004E3114">
              <w:t>01.10.2019</w:t>
            </w:r>
          </w:p>
        </w:tc>
        <w:tc>
          <w:tcPr>
            <w:tcW w:w="943" w:type="pct"/>
            <w:shd w:val="clear" w:color="auto" w:fill="auto"/>
          </w:tcPr>
          <w:p w:rsidR="00132AC5" w:rsidRPr="004E3114" w:rsidRDefault="00132AC5" w:rsidP="004834F0">
            <w:pPr>
              <w:pStyle w:val="ASFKTablenorm"/>
              <w:ind w:left="57" w:right="57"/>
            </w:pPr>
            <w:r w:rsidRPr="004E3114">
              <w:t>Сармосова А.</w:t>
            </w:r>
            <w:r w:rsidR="00E30097" w:rsidRPr="004E3114">
              <w:t xml:space="preserve"> </w:t>
            </w:r>
            <w:r w:rsidRPr="004E3114">
              <w:t>В.</w:t>
            </w:r>
          </w:p>
        </w:tc>
        <w:tc>
          <w:tcPr>
            <w:tcW w:w="2935" w:type="pct"/>
            <w:shd w:val="clear" w:color="auto" w:fill="auto"/>
          </w:tcPr>
          <w:p w:rsidR="00831246" w:rsidRPr="004E3114" w:rsidRDefault="00831246" w:rsidP="004834F0">
            <w:pPr>
              <w:pStyle w:val="ASFKTablenorm"/>
              <w:ind w:left="57" w:right="57"/>
            </w:pPr>
            <w:r w:rsidRPr="004E3114">
              <w:t xml:space="preserve">Государственный контракт № ФКУ0264/09/2019/РИС от 16.09.2019 </w:t>
            </w:r>
            <w:r w:rsidR="00A1320D" w:rsidRPr="004E3114">
              <w:t>(1 период). Версия ППО АСФК 32.2.0</w:t>
            </w:r>
            <w:r w:rsidRPr="004E3114">
              <w:t>.</w:t>
            </w:r>
          </w:p>
          <w:p w:rsidR="00132AC5" w:rsidRPr="004E3114" w:rsidRDefault="00132AC5" w:rsidP="004834F0">
            <w:pPr>
              <w:pStyle w:val="ASFKTablenorm"/>
              <w:ind w:left="57" w:right="57"/>
            </w:pPr>
            <w:r w:rsidRPr="004E3114">
              <w:t xml:space="preserve">В соответствии с </w:t>
            </w:r>
            <w:r w:rsidRPr="004E3114">
              <w:rPr>
                <w:lang w:val="en-US"/>
              </w:rPr>
              <w:t>SUFD</w:t>
            </w:r>
            <w:r w:rsidRPr="004E3114">
              <w:t>-119545 (</w:t>
            </w:r>
            <w:r w:rsidRPr="004E3114">
              <w:rPr>
                <w:lang w:val="en-US"/>
              </w:rPr>
              <w:t>SUFD</w:t>
            </w:r>
            <w:r w:rsidRPr="004E3114">
              <w:t xml:space="preserve">-120054) актуализирован п. </w:t>
            </w:r>
            <w:r w:rsidRPr="004E3114">
              <w:fldChar w:fldCharType="begin"/>
            </w:r>
            <w:r w:rsidRPr="004E3114">
              <w:instrText xml:space="preserve"> REF _Ref20824578 \r \h </w:instrText>
            </w:r>
            <w:r w:rsidR="004E3114">
              <w:instrText xml:space="preserve"> \* MERGEFORMAT </w:instrText>
            </w:r>
            <w:r w:rsidRPr="004E3114">
              <w:fldChar w:fldCharType="separate"/>
            </w:r>
            <w:r w:rsidR="001B067E">
              <w:t>5.11.3</w:t>
            </w:r>
            <w:r w:rsidRPr="004E3114">
              <w:fldChar w:fldCharType="end"/>
            </w:r>
            <w:r w:rsidRPr="004E3114">
              <w:t>.</w:t>
            </w:r>
          </w:p>
        </w:tc>
      </w:tr>
      <w:tr w:rsidR="005C2910" w:rsidRPr="004E3114" w:rsidTr="00470F0F">
        <w:tc>
          <w:tcPr>
            <w:tcW w:w="415" w:type="pct"/>
            <w:shd w:val="clear" w:color="auto" w:fill="auto"/>
          </w:tcPr>
          <w:p w:rsidR="006C52F2" w:rsidRPr="004E3114" w:rsidRDefault="006C52F2" w:rsidP="004834F0">
            <w:pPr>
              <w:pStyle w:val="ASFKTablenorm"/>
              <w:ind w:left="57" w:right="57"/>
            </w:pPr>
            <w:r w:rsidRPr="004E3114">
              <w:t>14.00</w:t>
            </w:r>
          </w:p>
        </w:tc>
        <w:tc>
          <w:tcPr>
            <w:tcW w:w="707" w:type="pct"/>
            <w:shd w:val="clear" w:color="auto" w:fill="auto"/>
          </w:tcPr>
          <w:p w:rsidR="006C52F2" w:rsidRPr="004E3114" w:rsidRDefault="006C52F2" w:rsidP="004834F0">
            <w:pPr>
              <w:pStyle w:val="ASFKTablenorm"/>
              <w:ind w:left="57" w:right="57"/>
            </w:pPr>
            <w:r w:rsidRPr="004E3114">
              <w:t>20.11.2019</w:t>
            </w:r>
          </w:p>
        </w:tc>
        <w:tc>
          <w:tcPr>
            <w:tcW w:w="943" w:type="pct"/>
            <w:shd w:val="clear" w:color="auto" w:fill="auto"/>
          </w:tcPr>
          <w:p w:rsidR="006C52F2" w:rsidRPr="004E3114" w:rsidRDefault="006C52F2" w:rsidP="004834F0">
            <w:pPr>
              <w:pStyle w:val="ASFKTablenorm"/>
              <w:ind w:left="57" w:right="57"/>
            </w:pPr>
            <w:r w:rsidRPr="004E3114">
              <w:t>Сармосова А.</w:t>
            </w:r>
            <w:r w:rsidR="002D03F4" w:rsidRPr="004E3114">
              <w:t xml:space="preserve"> </w:t>
            </w:r>
            <w:r w:rsidRPr="004E3114">
              <w:t>В.</w:t>
            </w:r>
          </w:p>
        </w:tc>
        <w:tc>
          <w:tcPr>
            <w:tcW w:w="2935" w:type="pct"/>
            <w:shd w:val="clear" w:color="auto" w:fill="auto"/>
          </w:tcPr>
          <w:p w:rsidR="00114B65" w:rsidRPr="004E3114" w:rsidRDefault="00114B65" w:rsidP="004834F0">
            <w:pPr>
              <w:pStyle w:val="ASFKTablenorm"/>
              <w:ind w:left="57" w:right="57"/>
            </w:pPr>
            <w:r w:rsidRPr="004E3114">
              <w:t>Государственный контракт № ФКУ0264/09/2019/РИС от 16.09.2019 (2 период).</w:t>
            </w:r>
            <w:r w:rsidR="00A1320D" w:rsidRPr="004E3114">
              <w:t xml:space="preserve"> Версия ППО АСФК 32.3.0.</w:t>
            </w:r>
          </w:p>
          <w:p w:rsidR="006C52F2" w:rsidRPr="004E3114" w:rsidRDefault="006C52F2" w:rsidP="004834F0">
            <w:pPr>
              <w:pStyle w:val="ASFKTablenorm"/>
              <w:ind w:left="57" w:right="57"/>
            </w:pPr>
            <w:r w:rsidRPr="004E3114">
              <w:t xml:space="preserve">В соответствии с </w:t>
            </w:r>
            <w:r w:rsidRPr="004E3114">
              <w:rPr>
                <w:lang w:val="en-US"/>
              </w:rPr>
              <w:t>SUFD</w:t>
            </w:r>
            <w:r w:rsidRPr="004E3114">
              <w:t>-119976 (</w:t>
            </w:r>
            <w:r w:rsidRPr="004E3114">
              <w:rPr>
                <w:lang w:val="en-US"/>
              </w:rPr>
              <w:t>SUFD</w:t>
            </w:r>
            <w:r w:rsidRPr="004E3114">
              <w:t xml:space="preserve">-120464) актуализирован п. </w:t>
            </w:r>
            <w:r w:rsidRPr="004E3114">
              <w:fldChar w:fldCharType="begin"/>
            </w:r>
            <w:r w:rsidRPr="004E3114">
              <w:instrText xml:space="preserve"> REF _Ref20824578 \r \h </w:instrText>
            </w:r>
            <w:r w:rsidR="004E3114">
              <w:instrText xml:space="preserve"> \* MERGEFORMAT </w:instrText>
            </w:r>
            <w:r w:rsidRPr="004E3114">
              <w:fldChar w:fldCharType="separate"/>
            </w:r>
            <w:r w:rsidR="001B067E">
              <w:t>5.11.3</w:t>
            </w:r>
            <w:r w:rsidRPr="004E3114">
              <w:fldChar w:fldCharType="end"/>
            </w:r>
            <w:r w:rsidRPr="004E3114">
              <w:t>.</w:t>
            </w:r>
          </w:p>
        </w:tc>
      </w:tr>
      <w:tr w:rsidR="005C2910" w:rsidRPr="004E3114" w:rsidTr="00470F0F">
        <w:tc>
          <w:tcPr>
            <w:tcW w:w="415" w:type="pct"/>
            <w:shd w:val="clear" w:color="auto" w:fill="auto"/>
          </w:tcPr>
          <w:p w:rsidR="00E41658" w:rsidRPr="004E3114" w:rsidRDefault="00E41658" w:rsidP="004834F0">
            <w:pPr>
              <w:pStyle w:val="ASFKTablenorm"/>
              <w:ind w:left="57" w:right="57"/>
            </w:pPr>
            <w:r w:rsidRPr="004E3114">
              <w:t>15.00</w:t>
            </w:r>
          </w:p>
        </w:tc>
        <w:tc>
          <w:tcPr>
            <w:tcW w:w="707" w:type="pct"/>
            <w:shd w:val="clear" w:color="auto" w:fill="auto"/>
          </w:tcPr>
          <w:p w:rsidR="00E41658" w:rsidRPr="004E3114" w:rsidRDefault="00E41658" w:rsidP="004834F0">
            <w:pPr>
              <w:pStyle w:val="ASFKTablenorm"/>
              <w:ind w:left="57" w:right="57"/>
            </w:pPr>
            <w:r w:rsidRPr="004E3114">
              <w:t>23.12.2019</w:t>
            </w:r>
          </w:p>
        </w:tc>
        <w:tc>
          <w:tcPr>
            <w:tcW w:w="943" w:type="pct"/>
            <w:shd w:val="clear" w:color="auto" w:fill="auto"/>
          </w:tcPr>
          <w:p w:rsidR="00E41658" w:rsidRPr="004E3114" w:rsidRDefault="00E41658" w:rsidP="004834F0">
            <w:pPr>
              <w:pStyle w:val="ASFKTablenorm"/>
              <w:ind w:left="57" w:right="57"/>
            </w:pPr>
            <w:r w:rsidRPr="004E3114">
              <w:t>Сармосова А.</w:t>
            </w:r>
            <w:r w:rsidR="00B634D0" w:rsidRPr="004E3114">
              <w:t xml:space="preserve"> </w:t>
            </w:r>
            <w:r w:rsidRPr="004E3114">
              <w:t>В.</w:t>
            </w:r>
          </w:p>
        </w:tc>
        <w:tc>
          <w:tcPr>
            <w:tcW w:w="2935" w:type="pct"/>
            <w:shd w:val="clear" w:color="auto" w:fill="auto"/>
          </w:tcPr>
          <w:p w:rsidR="00D658A3" w:rsidRPr="004E3114" w:rsidRDefault="00D658A3" w:rsidP="004834F0">
            <w:pPr>
              <w:pStyle w:val="ASFKTablenorm"/>
              <w:ind w:left="57" w:right="57"/>
            </w:pPr>
            <w:r w:rsidRPr="004E3114">
              <w:t>Государственный контракт № ФКУ0264/09/2019/РИС от 16.09.2019 (2 период).</w:t>
            </w:r>
            <w:r w:rsidR="00A1320D" w:rsidRPr="004E3114">
              <w:t xml:space="preserve"> Версия ППО АСФК 32.3.0.</w:t>
            </w:r>
          </w:p>
          <w:p w:rsidR="00E41658" w:rsidRPr="004E3114" w:rsidRDefault="00E41658" w:rsidP="004834F0">
            <w:pPr>
              <w:pStyle w:val="ASFKTablenorm"/>
              <w:ind w:left="57" w:right="57"/>
            </w:pPr>
            <w:r w:rsidRPr="004E3114">
              <w:t xml:space="preserve">В соответствии с </w:t>
            </w:r>
            <w:r w:rsidRPr="004E3114">
              <w:rPr>
                <w:lang w:val="en-US"/>
              </w:rPr>
              <w:t>SUFD</w:t>
            </w:r>
            <w:r w:rsidRPr="004E3114">
              <w:t>-120773 (</w:t>
            </w:r>
            <w:r w:rsidRPr="004E3114">
              <w:rPr>
                <w:lang w:val="en-US"/>
              </w:rPr>
              <w:t>SUFD</w:t>
            </w:r>
            <w:r w:rsidRPr="004E3114">
              <w:t xml:space="preserve">-120914) актуализирован п. </w:t>
            </w:r>
            <w:r w:rsidRPr="004E3114">
              <w:fldChar w:fldCharType="begin"/>
            </w:r>
            <w:r w:rsidRPr="004E3114">
              <w:instrText xml:space="preserve"> REF _Ref20824578 \r \h </w:instrText>
            </w:r>
            <w:r w:rsidR="004E3114">
              <w:instrText xml:space="preserve"> \* MERGEFORMAT </w:instrText>
            </w:r>
            <w:r w:rsidRPr="004E3114">
              <w:fldChar w:fldCharType="separate"/>
            </w:r>
            <w:r w:rsidR="001B067E">
              <w:t>5.11.3</w:t>
            </w:r>
            <w:r w:rsidRPr="004E3114">
              <w:fldChar w:fldCharType="end"/>
            </w:r>
            <w:r w:rsidRPr="004E3114">
              <w:t>.</w:t>
            </w:r>
          </w:p>
        </w:tc>
      </w:tr>
      <w:tr w:rsidR="004834F0" w:rsidRPr="004E3114" w:rsidTr="00470F0F">
        <w:tc>
          <w:tcPr>
            <w:tcW w:w="415" w:type="pct"/>
            <w:shd w:val="clear" w:color="auto" w:fill="auto"/>
          </w:tcPr>
          <w:p w:rsidR="00A26B76" w:rsidRPr="004E3114" w:rsidRDefault="00A26B76" w:rsidP="004834F0">
            <w:pPr>
              <w:pStyle w:val="ASFKTablenorm"/>
              <w:ind w:left="57" w:right="57"/>
            </w:pPr>
            <w:r w:rsidRPr="004E3114">
              <w:t>16.00</w:t>
            </w:r>
          </w:p>
        </w:tc>
        <w:tc>
          <w:tcPr>
            <w:tcW w:w="707" w:type="pct"/>
            <w:shd w:val="clear" w:color="auto" w:fill="auto"/>
          </w:tcPr>
          <w:p w:rsidR="00A26B76" w:rsidRPr="004E3114" w:rsidRDefault="009B0439" w:rsidP="004834F0">
            <w:pPr>
              <w:pStyle w:val="ASFKTablenorm"/>
              <w:ind w:left="57" w:right="57"/>
            </w:pPr>
            <w:r w:rsidRPr="004E3114">
              <w:t>1</w:t>
            </w:r>
            <w:r w:rsidR="00066033" w:rsidRPr="004E3114">
              <w:t>4</w:t>
            </w:r>
            <w:r w:rsidRPr="004E3114">
              <w:t>.08.2020</w:t>
            </w:r>
          </w:p>
        </w:tc>
        <w:tc>
          <w:tcPr>
            <w:tcW w:w="943" w:type="pct"/>
            <w:shd w:val="clear" w:color="auto" w:fill="auto"/>
          </w:tcPr>
          <w:p w:rsidR="00A26B76" w:rsidRPr="004E3114" w:rsidRDefault="00A26B76" w:rsidP="004834F0">
            <w:pPr>
              <w:pStyle w:val="ASFKTablenorm"/>
              <w:ind w:left="57" w:right="57"/>
            </w:pPr>
            <w:r w:rsidRPr="004E3114">
              <w:t>Сармосова А.</w:t>
            </w:r>
            <w:r w:rsidR="00B634D0" w:rsidRPr="004E3114">
              <w:t xml:space="preserve"> </w:t>
            </w:r>
            <w:r w:rsidRPr="004E3114">
              <w:t>В.</w:t>
            </w:r>
          </w:p>
        </w:tc>
        <w:tc>
          <w:tcPr>
            <w:tcW w:w="2935" w:type="pct"/>
            <w:shd w:val="clear" w:color="auto" w:fill="auto"/>
          </w:tcPr>
          <w:p w:rsidR="00C301ED" w:rsidRPr="004E3114" w:rsidRDefault="00BC4091" w:rsidP="004834F0">
            <w:pPr>
              <w:pStyle w:val="ASFKTablenorm"/>
              <w:ind w:left="57" w:right="57"/>
            </w:pPr>
            <w:r w:rsidRPr="004E3114">
              <w:t>Государственный контракт № ФКУ0168/06/2020/РИС от 05.06.2020. Версия ППО АСФК 32.4.0</w:t>
            </w:r>
            <w:r w:rsidR="00C301ED" w:rsidRPr="004E3114">
              <w:t>.</w:t>
            </w:r>
          </w:p>
          <w:p w:rsidR="00A26B76" w:rsidRPr="004E3114" w:rsidRDefault="00A26B76" w:rsidP="004834F0">
            <w:pPr>
              <w:pStyle w:val="ASFKTablenorm"/>
              <w:ind w:left="57" w:right="57"/>
            </w:pPr>
            <w:r w:rsidRPr="004E3114">
              <w:t xml:space="preserve">В соответствии с </w:t>
            </w:r>
            <w:r w:rsidRPr="004E3114">
              <w:rPr>
                <w:lang w:val="en-US"/>
              </w:rPr>
              <w:t>SUFD</w:t>
            </w:r>
            <w:r w:rsidRPr="004E3114">
              <w:t>-115770 (</w:t>
            </w:r>
            <w:r w:rsidRPr="004E3114">
              <w:rPr>
                <w:lang w:val="en-US"/>
              </w:rPr>
              <w:t>SUFD</w:t>
            </w:r>
            <w:r w:rsidRPr="004E3114">
              <w:t xml:space="preserve">-120811) актуализирован п. </w:t>
            </w:r>
            <w:r w:rsidRPr="004E3114">
              <w:fldChar w:fldCharType="begin"/>
            </w:r>
            <w:r w:rsidRPr="004E3114">
              <w:instrText xml:space="preserve"> REF _Ref514580977 \r \h </w:instrText>
            </w:r>
            <w:r w:rsidR="004E3114">
              <w:instrText xml:space="preserve"> \* MERGEFORMAT </w:instrText>
            </w:r>
            <w:r w:rsidRPr="004E3114">
              <w:fldChar w:fldCharType="separate"/>
            </w:r>
            <w:r w:rsidR="001B067E">
              <w:t>5.5.6</w:t>
            </w:r>
            <w:r w:rsidRPr="004E3114">
              <w:fldChar w:fldCharType="end"/>
            </w:r>
            <w:r w:rsidRPr="004E3114">
              <w:t>.</w:t>
            </w:r>
          </w:p>
          <w:p w:rsidR="00DF0AB2" w:rsidRPr="004E3114" w:rsidRDefault="00DF0AB2" w:rsidP="004834F0">
            <w:pPr>
              <w:pStyle w:val="ASFKTablenorm"/>
              <w:ind w:left="57" w:right="57"/>
            </w:pPr>
            <w:r w:rsidRPr="004E3114">
              <w:t xml:space="preserve">В соответствии с </w:t>
            </w:r>
            <w:r w:rsidRPr="004E3114">
              <w:rPr>
                <w:lang w:val="en-US"/>
              </w:rPr>
              <w:t>RFC</w:t>
            </w:r>
            <w:r w:rsidRPr="004E3114">
              <w:t xml:space="preserve">-104774 актуализирован п. </w:t>
            </w:r>
            <w:r w:rsidRPr="004E3114">
              <w:fldChar w:fldCharType="begin"/>
            </w:r>
            <w:r w:rsidRPr="004E3114">
              <w:instrText xml:space="preserve"> REF _Ref418174548 \r \h </w:instrText>
            </w:r>
            <w:r w:rsidR="004E3114">
              <w:instrText xml:space="preserve"> \* MERGEFORMAT </w:instrText>
            </w:r>
            <w:r w:rsidRPr="004E3114">
              <w:fldChar w:fldCharType="separate"/>
            </w:r>
            <w:r w:rsidR="001B067E">
              <w:t>5.12.3</w:t>
            </w:r>
            <w:r w:rsidRPr="004E3114">
              <w:fldChar w:fldCharType="end"/>
            </w:r>
            <w:r w:rsidRPr="004E3114">
              <w:t>.</w:t>
            </w:r>
          </w:p>
          <w:p w:rsidR="0000331F" w:rsidRPr="004E3114" w:rsidRDefault="0000331F" w:rsidP="004834F0">
            <w:pPr>
              <w:pStyle w:val="ASFKTablenorm"/>
              <w:ind w:left="57" w:right="57"/>
            </w:pPr>
            <w:r w:rsidRPr="004E3114">
              <w:t xml:space="preserve">В соответствии с </w:t>
            </w:r>
            <w:r w:rsidRPr="004E3114">
              <w:rPr>
                <w:lang w:val="en-US"/>
              </w:rPr>
              <w:t>SUFD</w:t>
            </w:r>
            <w:r w:rsidRPr="004E3114">
              <w:t>-118359 (</w:t>
            </w:r>
            <w:r w:rsidRPr="004E3114">
              <w:rPr>
                <w:lang w:val="en-US"/>
              </w:rPr>
              <w:t>SUFD</w:t>
            </w:r>
            <w:r w:rsidRPr="004E3114">
              <w:t xml:space="preserve">-120814) актуализирован п. </w:t>
            </w:r>
            <w:r w:rsidRPr="004E3114">
              <w:fldChar w:fldCharType="begin"/>
            </w:r>
            <w:r w:rsidRPr="004E3114">
              <w:instrText xml:space="preserve"> REF _Ref514938056 \r \h </w:instrText>
            </w:r>
            <w:r w:rsidR="004E3114">
              <w:instrText xml:space="preserve"> \* MERGEFORMAT </w:instrText>
            </w:r>
            <w:r w:rsidRPr="004E3114">
              <w:fldChar w:fldCharType="separate"/>
            </w:r>
            <w:r w:rsidR="001B067E">
              <w:t>5.1.24</w:t>
            </w:r>
            <w:r w:rsidRPr="004E3114">
              <w:fldChar w:fldCharType="end"/>
            </w:r>
            <w:r w:rsidRPr="004E3114">
              <w:t>.</w:t>
            </w:r>
          </w:p>
          <w:p w:rsidR="00B16818" w:rsidRPr="004E3114" w:rsidRDefault="00B16818" w:rsidP="004834F0">
            <w:pPr>
              <w:pStyle w:val="ASFKTablenorm"/>
              <w:ind w:left="57" w:right="57"/>
            </w:pPr>
            <w:r w:rsidRPr="004E3114">
              <w:t xml:space="preserve">В соответствии с </w:t>
            </w:r>
            <w:r w:rsidRPr="004E3114">
              <w:rPr>
                <w:lang w:val="en-US"/>
              </w:rPr>
              <w:t>SUFD</w:t>
            </w:r>
            <w:r w:rsidRPr="004E3114">
              <w:t>-121608 (</w:t>
            </w:r>
            <w:r w:rsidRPr="004E3114">
              <w:rPr>
                <w:lang w:val="en-US"/>
              </w:rPr>
              <w:t>SUFD</w:t>
            </w:r>
            <w:r w:rsidRPr="004E3114">
              <w:t>-122863) актуализирован</w:t>
            </w:r>
            <w:r w:rsidR="00752DAF" w:rsidRPr="004E3114">
              <w:t>ы п</w:t>
            </w:r>
            <w:r w:rsidRPr="004E3114">
              <w:t xml:space="preserve">п. </w:t>
            </w:r>
            <w:r w:rsidRPr="004E3114">
              <w:fldChar w:fldCharType="begin"/>
            </w:r>
            <w:r w:rsidRPr="004E3114">
              <w:instrText xml:space="preserve"> REF _Ref35263763 \r \h </w:instrText>
            </w:r>
            <w:r w:rsidR="004E3114">
              <w:instrText xml:space="preserve"> \* MERGEFORMAT </w:instrText>
            </w:r>
            <w:r w:rsidRPr="004E3114">
              <w:fldChar w:fldCharType="separate"/>
            </w:r>
            <w:r w:rsidR="001B067E">
              <w:t>5.1.1</w:t>
            </w:r>
            <w:r w:rsidRPr="004E3114">
              <w:fldChar w:fldCharType="end"/>
            </w:r>
            <w:r w:rsidR="009E1146" w:rsidRPr="004E3114">
              <w:t xml:space="preserve">, </w:t>
            </w:r>
            <w:r w:rsidR="009E1146" w:rsidRPr="004E3114">
              <w:fldChar w:fldCharType="begin"/>
            </w:r>
            <w:r w:rsidR="009E1146" w:rsidRPr="004E3114">
              <w:instrText xml:space="preserve"> REF _Ref35417976 \r \h </w:instrText>
            </w:r>
            <w:r w:rsidR="004E3114">
              <w:instrText xml:space="preserve"> \* MERGEFORMAT </w:instrText>
            </w:r>
            <w:r w:rsidR="009E1146" w:rsidRPr="004E3114">
              <w:fldChar w:fldCharType="separate"/>
            </w:r>
            <w:r w:rsidR="001B067E">
              <w:t>5.1.6</w:t>
            </w:r>
            <w:r w:rsidR="009E1146" w:rsidRPr="004E3114">
              <w:fldChar w:fldCharType="end"/>
            </w:r>
            <w:r w:rsidR="00483B96" w:rsidRPr="004E3114">
              <w:t xml:space="preserve">, </w:t>
            </w:r>
            <w:r w:rsidR="00483B96" w:rsidRPr="004E3114">
              <w:fldChar w:fldCharType="begin"/>
            </w:r>
            <w:r w:rsidR="00483B96" w:rsidRPr="004E3114">
              <w:instrText xml:space="preserve"> REF _Ref482802014 \r \h </w:instrText>
            </w:r>
            <w:r w:rsidR="004E3114">
              <w:instrText xml:space="preserve"> \* MERGEFORMAT </w:instrText>
            </w:r>
            <w:r w:rsidR="00483B96" w:rsidRPr="004E3114">
              <w:fldChar w:fldCharType="separate"/>
            </w:r>
            <w:r w:rsidR="001B067E">
              <w:t>5.1.7</w:t>
            </w:r>
            <w:r w:rsidR="00483B96" w:rsidRPr="004E3114">
              <w:fldChar w:fldCharType="end"/>
            </w:r>
            <w:r w:rsidR="00CB3D62" w:rsidRPr="004E3114">
              <w:t xml:space="preserve">, </w:t>
            </w:r>
            <w:r w:rsidR="00CB3D62" w:rsidRPr="004E3114">
              <w:fldChar w:fldCharType="begin"/>
            </w:r>
            <w:r w:rsidR="00CB3D62" w:rsidRPr="004E3114">
              <w:instrText xml:space="preserve"> REF _Ref419280892 \r \h </w:instrText>
            </w:r>
            <w:r w:rsidR="004E3114">
              <w:instrText xml:space="preserve"> \* MERGEFORMAT </w:instrText>
            </w:r>
            <w:r w:rsidR="00CB3D62" w:rsidRPr="004E3114">
              <w:fldChar w:fldCharType="separate"/>
            </w:r>
            <w:r w:rsidR="001B067E">
              <w:t>5.3.2</w:t>
            </w:r>
            <w:r w:rsidR="00CB3D62" w:rsidRPr="004E3114">
              <w:fldChar w:fldCharType="end"/>
            </w:r>
            <w:r w:rsidR="00DC4F72" w:rsidRPr="004E3114">
              <w:t xml:space="preserve">, </w:t>
            </w:r>
            <w:r w:rsidR="00DC4F72" w:rsidRPr="004E3114">
              <w:fldChar w:fldCharType="begin"/>
            </w:r>
            <w:r w:rsidR="00DC4F72" w:rsidRPr="004E3114">
              <w:instrText xml:space="preserve"> REF _Ref416433701 \r \h </w:instrText>
            </w:r>
            <w:r w:rsidR="004E3114">
              <w:instrText xml:space="preserve"> \* MERGEFORMAT </w:instrText>
            </w:r>
            <w:r w:rsidR="00DC4F72" w:rsidRPr="004E3114">
              <w:fldChar w:fldCharType="separate"/>
            </w:r>
            <w:r w:rsidR="001B067E">
              <w:t>5.3.3</w:t>
            </w:r>
            <w:r w:rsidR="00DC4F72" w:rsidRPr="004E3114">
              <w:fldChar w:fldCharType="end"/>
            </w:r>
            <w:r w:rsidR="00DC4F72" w:rsidRPr="004E3114">
              <w:t>.</w:t>
            </w:r>
          </w:p>
          <w:p w:rsidR="009067ED" w:rsidRPr="004E3114" w:rsidRDefault="009067ED" w:rsidP="004834F0">
            <w:pPr>
              <w:pStyle w:val="ASFKTablenorm"/>
              <w:ind w:left="57" w:right="57"/>
            </w:pPr>
            <w:r w:rsidRPr="004E3114">
              <w:t xml:space="preserve">В соответсвии с </w:t>
            </w:r>
            <w:r w:rsidRPr="004E3114">
              <w:rPr>
                <w:lang w:val="en-US"/>
              </w:rPr>
              <w:t>SUFD</w:t>
            </w:r>
            <w:r w:rsidRPr="004E3114">
              <w:t>-122237 (</w:t>
            </w:r>
            <w:r w:rsidRPr="004E3114">
              <w:rPr>
                <w:lang w:val="en-US"/>
              </w:rPr>
              <w:t>SUFD</w:t>
            </w:r>
            <w:r w:rsidRPr="004E3114">
              <w:t xml:space="preserve">-122867) актуализирован п. </w:t>
            </w:r>
            <w:r w:rsidRPr="004E3114">
              <w:fldChar w:fldCharType="begin"/>
            </w:r>
            <w:r w:rsidRPr="004E3114">
              <w:instrText xml:space="preserve"> REF _Ref416433701 \r \h </w:instrText>
            </w:r>
            <w:r w:rsidR="004E3114">
              <w:instrText xml:space="preserve"> \* MERGEFORMAT </w:instrText>
            </w:r>
            <w:r w:rsidRPr="004E3114">
              <w:fldChar w:fldCharType="separate"/>
            </w:r>
            <w:r w:rsidR="001B067E">
              <w:t>5.3.3</w:t>
            </w:r>
            <w:r w:rsidRPr="004E3114">
              <w:fldChar w:fldCharType="end"/>
            </w:r>
            <w:r w:rsidRPr="004E3114">
              <w:t>.</w:t>
            </w:r>
          </w:p>
          <w:p w:rsidR="00CA4F2A" w:rsidRPr="004E3114" w:rsidRDefault="00CA4F2A" w:rsidP="004834F0">
            <w:pPr>
              <w:pStyle w:val="ASFKTablenorm"/>
              <w:ind w:left="57" w:right="57"/>
            </w:pPr>
            <w:r w:rsidRPr="004E3114">
              <w:t xml:space="preserve">В соответствии с </w:t>
            </w:r>
            <w:r w:rsidRPr="004E3114">
              <w:rPr>
                <w:lang w:val="en-US"/>
              </w:rPr>
              <w:t>SUFD</w:t>
            </w:r>
            <w:r w:rsidRPr="004E3114">
              <w:t>-123245 (</w:t>
            </w:r>
            <w:r w:rsidRPr="004E3114">
              <w:rPr>
                <w:lang w:val="en-US"/>
              </w:rPr>
              <w:t>SUFD</w:t>
            </w:r>
            <w:r w:rsidRPr="004E3114">
              <w:t>-123988) актуализирован</w:t>
            </w:r>
            <w:r w:rsidR="001E1734" w:rsidRPr="004E3114">
              <w:t>ы</w:t>
            </w:r>
            <w:r w:rsidRPr="004E3114">
              <w:t xml:space="preserve"> </w:t>
            </w:r>
            <w:r w:rsidR="001E1734" w:rsidRPr="004E3114">
              <w:t>п</w:t>
            </w:r>
            <w:r w:rsidRPr="004E3114">
              <w:t xml:space="preserve">п. </w:t>
            </w:r>
            <w:r w:rsidRPr="004E3114">
              <w:fldChar w:fldCharType="begin"/>
            </w:r>
            <w:r w:rsidRPr="004E3114">
              <w:instrText xml:space="preserve"> REF _Ref40708628 \r \h </w:instrText>
            </w:r>
            <w:r w:rsidR="004E3114">
              <w:instrText xml:space="preserve"> \* MERGEFORMAT </w:instrText>
            </w:r>
            <w:r w:rsidRPr="004E3114">
              <w:fldChar w:fldCharType="separate"/>
            </w:r>
            <w:r w:rsidR="001B067E">
              <w:t>5.1.1</w:t>
            </w:r>
            <w:r w:rsidRPr="004E3114">
              <w:fldChar w:fldCharType="end"/>
            </w:r>
            <w:r w:rsidR="00ED7023" w:rsidRPr="004E3114">
              <w:t xml:space="preserve">, </w:t>
            </w:r>
            <w:r w:rsidR="00ED7023" w:rsidRPr="004E3114">
              <w:fldChar w:fldCharType="begin"/>
            </w:r>
            <w:r w:rsidR="00ED7023" w:rsidRPr="004E3114">
              <w:instrText xml:space="preserve"> REF _Ref359522710 \r \h </w:instrText>
            </w:r>
            <w:r w:rsidR="004E3114">
              <w:instrText xml:space="preserve"> \* MERGEFORMAT </w:instrText>
            </w:r>
            <w:r w:rsidR="00ED7023" w:rsidRPr="004E3114">
              <w:fldChar w:fldCharType="separate"/>
            </w:r>
            <w:r w:rsidR="001B067E">
              <w:t>5.1.2</w:t>
            </w:r>
            <w:r w:rsidR="00ED7023" w:rsidRPr="004E3114">
              <w:fldChar w:fldCharType="end"/>
            </w:r>
            <w:r w:rsidR="001E1734" w:rsidRPr="004E3114">
              <w:t>,</w:t>
            </w:r>
            <w:r w:rsidR="000B6E1D" w:rsidRPr="004E3114">
              <w:t xml:space="preserve"> </w:t>
            </w:r>
            <w:r w:rsidR="000B6E1D" w:rsidRPr="004E3114">
              <w:fldChar w:fldCharType="begin"/>
            </w:r>
            <w:r w:rsidR="000B6E1D" w:rsidRPr="004E3114">
              <w:instrText xml:space="preserve"> REF _Ref41400270 \r \h </w:instrText>
            </w:r>
            <w:r w:rsidR="004E3114">
              <w:instrText xml:space="preserve"> \* MERGEFORMAT </w:instrText>
            </w:r>
            <w:r w:rsidR="000B6E1D" w:rsidRPr="004E3114">
              <w:fldChar w:fldCharType="separate"/>
            </w:r>
            <w:r w:rsidR="001B067E">
              <w:t>5.1.6</w:t>
            </w:r>
            <w:r w:rsidR="000B6E1D" w:rsidRPr="004E3114">
              <w:fldChar w:fldCharType="end"/>
            </w:r>
            <w:r w:rsidR="000B6E1D" w:rsidRPr="004E3114">
              <w:t>,</w:t>
            </w:r>
            <w:r w:rsidR="003443DB" w:rsidRPr="004E3114">
              <w:t xml:space="preserve"> </w:t>
            </w:r>
            <w:r w:rsidR="003443DB" w:rsidRPr="004E3114">
              <w:fldChar w:fldCharType="begin"/>
            </w:r>
            <w:r w:rsidR="003443DB" w:rsidRPr="004E3114">
              <w:instrText xml:space="preserve"> REF _Ref482802014 \r \h </w:instrText>
            </w:r>
            <w:r w:rsidR="004E3114">
              <w:instrText xml:space="preserve"> \* MERGEFORMAT </w:instrText>
            </w:r>
            <w:r w:rsidR="003443DB" w:rsidRPr="004E3114">
              <w:fldChar w:fldCharType="separate"/>
            </w:r>
            <w:r w:rsidR="001B067E">
              <w:t>5.1.7</w:t>
            </w:r>
            <w:r w:rsidR="003443DB" w:rsidRPr="004E3114">
              <w:fldChar w:fldCharType="end"/>
            </w:r>
            <w:r w:rsidR="003443DB" w:rsidRPr="004E3114">
              <w:t>,</w:t>
            </w:r>
            <w:r w:rsidR="001E1734" w:rsidRPr="004E3114">
              <w:t xml:space="preserve"> </w:t>
            </w:r>
            <w:r w:rsidR="001E1734" w:rsidRPr="004E3114">
              <w:fldChar w:fldCharType="begin"/>
            </w:r>
            <w:r w:rsidR="001E1734" w:rsidRPr="004E3114">
              <w:instrText xml:space="preserve"> REF _Ref373061971 \r \h </w:instrText>
            </w:r>
            <w:r w:rsidR="004E3114">
              <w:instrText xml:space="preserve"> \* MERGEFORMAT </w:instrText>
            </w:r>
            <w:r w:rsidR="001E1734" w:rsidRPr="004E3114">
              <w:fldChar w:fldCharType="separate"/>
            </w:r>
            <w:r w:rsidR="001B067E">
              <w:t>5.1.8</w:t>
            </w:r>
            <w:r w:rsidR="001E1734" w:rsidRPr="004E3114">
              <w:fldChar w:fldCharType="end"/>
            </w:r>
            <w:r w:rsidR="00C04CD1" w:rsidRPr="004E3114">
              <w:t xml:space="preserve">, </w:t>
            </w:r>
            <w:r w:rsidR="00C04CD1" w:rsidRPr="004E3114">
              <w:fldChar w:fldCharType="begin"/>
            </w:r>
            <w:r w:rsidR="00C04CD1" w:rsidRPr="004E3114">
              <w:instrText xml:space="preserve"> REF _Ref494463015 \r \h </w:instrText>
            </w:r>
            <w:r w:rsidR="004E3114">
              <w:instrText xml:space="preserve"> \* MERGEFORMAT </w:instrText>
            </w:r>
            <w:r w:rsidR="00C04CD1" w:rsidRPr="004E3114">
              <w:fldChar w:fldCharType="separate"/>
            </w:r>
            <w:r w:rsidR="001B067E">
              <w:t>5.1.11</w:t>
            </w:r>
            <w:r w:rsidR="00C04CD1" w:rsidRPr="004E3114">
              <w:fldChar w:fldCharType="end"/>
            </w:r>
            <w:r w:rsidR="00C04CD1" w:rsidRPr="004E3114">
              <w:t>.</w:t>
            </w:r>
          </w:p>
          <w:p w:rsidR="009B0439" w:rsidRPr="004E3114" w:rsidRDefault="009B0439" w:rsidP="004834F0">
            <w:pPr>
              <w:pStyle w:val="ASFKTablenorm"/>
              <w:ind w:left="57" w:right="57"/>
            </w:pPr>
            <w:r w:rsidRPr="004E3114">
              <w:t xml:space="preserve">В соответствии с </w:t>
            </w:r>
            <w:r w:rsidRPr="004E3114">
              <w:rPr>
                <w:lang w:val="en-US"/>
              </w:rPr>
              <w:t>SUFD</w:t>
            </w:r>
            <w:r w:rsidRPr="004E3114">
              <w:t>-109158 (</w:t>
            </w:r>
            <w:r w:rsidRPr="004E3114">
              <w:rPr>
                <w:lang w:val="en-US"/>
              </w:rPr>
              <w:t>SUFD</w:t>
            </w:r>
            <w:r w:rsidRPr="004E3114">
              <w:t>-125320) актуализирован</w:t>
            </w:r>
            <w:r w:rsidR="007E0991" w:rsidRPr="004E3114">
              <w:t>ы</w:t>
            </w:r>
            <w:r w:rsidRPr="004E3114">
              <w:t xml:space="preserve"> </w:t>
            </w:r>
            <w:r w:rsidR="007E0991" w:rsidRPr="004E3114">
              <w:t>п</w:t>
            </w:r>
            <w:r w:rsidRPr="004E3114">
              <w:t xml:space="preserve">п. </w:t>
            </w:r>
            <w:r w:rsidRPr="004E3114">
              <w:fldChar w:fldCharType="begin"/>
            </w:r>
            <w:r w:rsidRPr="004E3114">
              <w:instrText xml:space="preserve"> REF _Ref48547895 \r \h </w:instrText>
            </w:r>
            <w:r w:rsidR="004E3114">
              <w:instrText xml:space="preserve"> \* MERGEFORMAT </w:instrText>
            </w:r>
            <w:r w:rsidRPr="004E3114">
              <w:fldChar w:fldCharType="separate"/>
            </w:r>
            <w:r w:rsidR="001B067E">
              <w:t>5.1.4</w:t>
            </w:r>
            <w:r w:rsidRPr="004E3114">
              <w:fldChar w:fldCharType="end"/>
            </w:r>
            <w:r w:rsidR="00C40A59" w:rsidRPr="004E3114">
              <w:t xml:space="preserve">, </w:t>
            </w:r>
            <w:r w:rsidR="00C40A59" w:rsidRPr="004E3114">
              <w:fldChar w:fldCharType="begin"/>
            </w:r>
            <w:r w:rsidR="00C40A59" w:rsidRPr="004E3114">
              <w:instrText xml:space="preserve"> REF _Ref48555858 \r \h </w:instrText>
            </w:r>
            <w:r w:rsidR="004E3114">
              <w:instrText xml:space="preserve"> \* MERGEFORMAT </w:instrText>
            </w:r>
            <w:r w:rsidR="00C40A59" w:rsidRPr="004E3114">
              <w:fldChar w:fldCharType="separate"/>
            </w:r>
            <w:r w:rsidR="001B067E">
              <w:t>5.1.5</w:t>
            </w:r>
            <w:r w:rsidR="00C40A59" w:rsidRPr="004E3114">
              <w:fldChar w:fldCharType="end"/>
            </w:r>
            <w:r w:rsidR="00C40A59" w:rsidRPr="004E3114">
              <w:t>.</w:t>
            </w:r>
          </w:p>
          <w:p w:rsidR="00D22838" w:rsidRPr="004E3114" w:rsidRDefault="00D22838" w:rsidP="004834F0">
            <w:pPr>
              <w:pStyle w:val="ASFKTablenorm"/>
              <w:ind w:left="57" w:right="57"/>
            </w:pPr>
            <w:r w:rsidRPr="004E3114">
              <w:t xml:space="preserve">В соответствии с </w:t>
            </w:r>
            <w:r w:rsidRPr="004E3114">
              <w:rPr>
                <w:lang w:val="en-US"/>
              </w:rPr>
              <w:t>SUFD</w:t>
            </w:r>
            <w:r w:rsidRPr="004E3114">
              <w:t>-122439 (</w:t>
            </w:r>
            <w:r w:rsidRPr="004E3114">
              <w:rPr>
                <w:lang w:val="en-US"/>
              </w:rPr>
              <w:t>SUFD</w:t>
            </w:r>
            <w:r w:rsidRPr="004E3114">
              <w:t xml:space="preserve">-125321) актуализирован п. </w:t>
            </w:r>
            <w:r w:rsidRPr="004E3114">
              <w:fldChar w:fldCharType="begin"/>
            </w:r>
            <w:r w:rsidRPr="004E3114">
              <w:instrText xml:space="preserve"> REF _Ref505873995 \r \h </w:instrText>
            </w:r>
            <w:r w:rsidR="004E3114">
              <w:instrText xml:space="preserve"> \* MERGEFORMAT </w:instrText>
            </w:r>
            <w:r w:rsidRPr="004E3114">
              <w:fldChar w:fldCharType="separate"/>
            </w:r>
            <w:r w:rsidR="001B067E">
              <w:t>5.7.3</w:t>
            </w:r>
            <w:r w:rsidRPr="004E3114">
              <w:fldChar w:fldCharType="end"/>
            </w:r>
            <w:r w:rsidRPr="004E3114">
              <w:t>.</w:t>
            </w:r>
          </w:p>
          <w:p w:rsidR="004F7882" w:rsidRPr="004E3114" w:rsidRDefault="004F7882" w:rsidP="004834F0">
            <w:pPr>
              <w:pStyle w:val="ASFKTablenorm"/>
              <w:ind w:left="57" w:right="57"/>
            </w:pPr>
            <w:r w:rsidRPr="004E3114">
              <w:t xml:space="preserve">В соответствии с </w:t>
            </w:r>
            <w:r w:rsidRPr="004E3114">
              <w:rPr>
                <w:lang w:val="en-US"/>
              </w:rPr>
              <w:t>SUFD</w:t>
            </w:r>
            <w:r w:rsidRPr="004E3114">
              <w:t>-122862 (</w:t>
            </w:r>
            <w:r w:rsidRPr="004E3114">
              <w:rPr>
                <w:lang w:val="en-US"/>
              </w:rPr>
              <w:t>SUFD</w:t>
            </w:r>
            <w:r w:rsidRPr="004E3114">
              <w:t>-125324) актуализирован</w:t>
            </w:r>
            <w:r w:rsidR="00811431" w:rsidRPr="004E3114">
              <w:t>ы</w:t>
            </w:r>
            <w:r w:rsidRPr="004E3114">
              <w:t xml:space="preserve"> </w:t>
            </w:r>
            <w:r w:rsidR="00811431" w:rsidRPr="004E3114">
              <w:t>п</w:t>
            </w:r>
            <w:r w:rsidRPr="004E3114">
              <w:t>п.</w:t>
            </w:r>
            <w:r w:rsidR="00303F77" w:rsidRPr="004E3114">
              <w:t xml:space="preserve"> </w:t>
            </w:r>
            <w:r w:rsidR="00303F77" w:rsidRPr="004E3114">
              <w:fldChar w:fldCharType="begin"/>
            </w:r>
            <w:r w:rsidR="00303F77" w:rsidRPr="004E3114">
              <w:instrText xml:space="preserve"> REF _Ref54620656 \r \h </w:instrText>
            </w:r>
            <w:r w:rsidR="004E3114">
              <w:instrText xml:space="preserve"> \* MERGEFORMAT </w:instrText>
            </w:r>
            <w:r w:rsidR="00303F77" w:rsidRPr="004E3114">
              <w:fldChar w:fldCharType="separate"/>
            </w:r>
            <w:r w:rsidR="001B067E">
              <w:t>5.2.1</w:t>
            </w:r>
            <w:r w:rsidR="00303F77" w:rsidRPr="004E3114">
              <w:fldChar w:fldCharType="end"/>
            </w:r>
            <w:r w:rsidR="00303F77" w:rsidRPr="004E3114">
              <w:t>,</w:t>
            </w:r>
            <w:r w:rsidR="00352801" w:rsidRPr="004E3114">
              <w:t xml:space="preserve"> </w:t>
            </w:r>
            <w:r w:rsidR="00F125D4" w:rsidRPr="004E3114">
              <w:fldChar w:fldCharType="begin"/>
            </w:r>
            <w:r w:rsidR="00F125D4" w:rsidRPr="004E3114">
              <w:instrText xml:space="preserve"> REF _Ref71898702 \r \h </w:instrText>
            </w:r>
            <w:r w:rsidR="004E3114">
              <w:instrText xml:space="preserve"> \* MERGEFORMAT </w:instrText>
            </w:r>
            <w:r w:rsidR="00F125D4" w:rsidRPr="004E3114">
              <w:fldChar w:fldCharType="separate"/>
            </w:r>
            <w:r w:rsidR="001B067E">
              <w:t>5.2.2</w:t>
            </w:r>
            <w:r w:rsidR="00F125D4" w:rsidRPr="004E3114">
              <w:fldChar w:fldCharType="end"/>
            </w:r>
            <w:r w:rsidR="00352801" w:rsidRPr="004E3114">
              <w:t>,</w:t>
            </w:r>
            <w:r w:rsidR="00811431" w:rsidRPr="004E3114">
              <w:t xml:space="preserve"> </w:t>
            </w:r>
            <w:r w:rsidR="00811431" w:rsidRPr="004E3114">
              <w:fldChar w:fldCharType="begin"/>
            </w:r>
            <w:r w:rsidR="00811431" w:rsidRPr="004E3114">
              <w:instrText xml:space="preserve"> REF _Ref54085420 \r \h </w:instrText>
            </w:r>
            <w:r w:rsidR="004E3114">
              <w:instrText xml:space="preserve"> \* MERGEFORMAT </w:instrText>
            </w:r>
            <w:r w:rsidR="00811431" w:rsidRPr="004E3114">
              <w:fldChar w:fldCharType="separate"/>
            </w:r>
            <w:r w:rsidR="001B067E">
              <w:t>5.2.3</w:t>
            </w:r>
            <w:r w:rsidR="00811431" w:rsidRPr="004E3114">
              <w:fldChar w:fldCharType="end"/>
            </w:r>
            <w:r w:rsidR="00811431" w:rsidRPr="004E3114">
              <w:t>,</w:t>
            </w:r>
            <w:r w:rsidR="006930D6" w:rsidRPr="004E3114">
              <w:t xml:space="preserve"> </w:t>
            </w:r>
            <w:r w:rsidR="006930D6" w:rsidRPr="004E3114">
              <w:fldChar w:fldCharType="begin"/>
            </w:r>
            <w:r w:rsidR="006930D6" w:rsidRPr="004E3114">
              <w:instrText xml:space="preserve"> REF _Ref54612029 \r \h </w:instrText>
            </w:r>
            <w:r w:rsidR="004E3114">
              <w:instrText xml:space="preserve"> \* MERGEFORMAT </w:instrText>
            </w:r>
            <w:r w:rsidR="006930D6" w:rsidRPr="004E3114">
              <w:fldChar w:fldCharType="separate"/>
            </w:r>
            <w:r w:rsidR="001B067E">
              <w:t>5.2.5</w:t>
            </w:r>
            <w:r w:rsidR="006930D6" w:rsidRPr="004E3114">
              <w:fldChar w:fldCharType="end"/>
            </w:r>
            <w:r w:rsidR="006930D6" w:rsidRPr="004E3114">
              <w:t>,</w:t>
            </w:r>
            <w:r w:rsidR="001805EE" w:rsidRPr="004E3114">
              <w:t xml:space="preserve"> </w:t>
            </w:r>
            <w:r w:rsidR="001805EE" w:rsidRPr="004E3114">
              <w:fldChar w:fldCharType="begin"/>
            </w:r>
            <w:r w:rsidR="001805EE" w:rsidRPr="004E3114">
              <w:instrText xml:space="preserve"> REF _Ref512351707 \r \h </w:instrText>
            </w:r>
            <w:r w:rsidR="004E3114">
              <w:instrText xml:space="preserve"> \* MERGEFORMAT </w:instrText>
            </w:r>
            <w:r w:rsidR="001805EE" w:rsidRPr="004E3114">
              <w:fldChar w:fldCharType="separate"/>
            </w:r>
            <w:r w:rsidR="001B067E">
              <w:t>5.2.6</w:t>
            </w:r>
            <w:r w:rsidR="001805EE" w:rsidRPr="004E3114">
              <w:fldChar w:fldCharType="end"/>
            </w:r>
            <w:r w:rsidR="001805EE" w:rsidRPr="004E3114">
              <w:t>,</w:t>
            </w:r>
            <w:r w:rsidRPr="004E3114">
              <w:t xml:space="preserve"> </w:t>
            </w:r>
            <w:r w:rsidRPr="004E3114">
              <w:fldChar w:fldCharType="begin"/>
            </w:r>
            <w:r w:rsidRPr="004E3114">
              <w:instrText xml:space="preserve"> REF _Ref53762105 \r \h </w:instrText>
            </w:r>
            <w:r w:rsidR="004E3114">
              <w:instrText xml:space="preserve"> \* MERGEFORMAT </w:instrText>
            </w:r>
            <w:r w:rsidRPr="004E3114">
              <w:fldChar w:fldCharType="separate"/>
            </w:r>
            <w:r w:rsidR="001B067E">
              <w:t>5.2.7</w:t>
            </w:r>
            <w:r w:rsidRPr="004E3114">
              <w:fldChar w:fldCharType="end"/>
            </w:r>
            <w:r w:rsidR="00811431" w:rsidRPr="004E3114">
              <w:t xml:space="preserve">, </w:t>
            </w:r>
          </w:p>
        </w:tc>
      </w:tr>
      <w:tr w:rsidR="005C2910" w:rsidRPr="004E3114" w:rsidTr="00470F0F">
        <w:tc>
          <w:tcPr>
            <w:tcW w:w="415" w:type="pct"/>
            <w:shd w:val="clear" w:color="auto" w:fill="auto"/>
          </w:tcPr>
          <w:p w:rsidR="00066033" w:rsidRPr="004E3114" w:rsidRDefault="00066033" w:rsidP="004834F0">
            <w:pPr>
              <w:pStyle w:val="ASFKTablenorm"/>
              <w:ind w:left="57" w:right="57"/>
            </w:pPr>
            <w:r w:rsidRPr="004E3114">
              <w:t>16.01</w:t>
            </w:r>
          </w:p>
        </w:tc>
        <w:tc>
          <w:tcPr>
            <w:tcW w:w="707" w:type="pct"/>
            <w:shd w:val="clear" w:color="auto" w:fill="auto"/>
          </w:tcPr>
          <w:p w:rsidR="00066033" w:rsidRPr="004E3114" w:rsidRDefault="00066033" w:rsidP="004834F0">
            <w:pPr>
              <w:pStyle w:val="ASFKTablenorm"/>
              <w:ind w:left="57" w:right="57"/>
            </w:pPr>
            <w:r w:rsidRPr="004E3114">
              <w:t>16.08.2020</w:t>
            </w:r>
          </w:p>
        </w:tc>
        <w:tc>
          <w:tcPr>
            <w:tcW w:w="943" w:type="pct"/>
            <w:shd w:val="clear" w:color="auto" w:fill="auto"/>
          </w:tcPr>
          <w:p w:rsidR="00066033" w:rsidRPr="004E3114" w:rsidRDefault="00066033" w:rsidP="004834F0">
            <w:pPr>
              <w:pStyle w:val="ASFKTablenorm"/>
              <w:ind w:left="57" w:right="57"/>
            </w:pPr>
            <w:r w:rsidRPr="004E3114">
              <w:t>Галкина Г.</w:t>
            </w:r>
            <w:r w:rsidR="00B634D0" w:rsidRPr="004E3114">
              <w:t xml:space="preserve"> </w:t>
            </w:r>
            <w:r w:rsidRPr="004E3114">
              <w:t>С.</w:t>
            </w:r>
          </w:p>
        </w:tc>
        <w:tc>
          <w:tcPr>
            <w:tcW w:w="2935" w:type="pct"/>
            <w:shd w:val="clear" w:color="auto" w:fill="auto"/>
          </w:tcPr>
          <w:p w:rsidR="00066033" w:rsidRPr="004E3114" w:rsidRDefault="00066033" w:rsidP="004834F0">
            <w:pPr>
              <w:pStyle w:val="ASFKTablenorm"/>
              <w:ind w:left="57" w:right="57"/>
            </w:pPr>
            <w:r w:rsidRPr="004E3114">
              <w:t>Внесены изменения по требованиям, предусмотренным Государственным контрактом № ФКУ0168/06/2020/РИС от 05.06.2020. Версия ППО АСФК 32.4.0.</w:t>
            </w:r>
          </w:p>
        </w:tc>
      </w:tr>
      <w:tr w:rsidR="000A2E6A" w:rsidRPr="004E3114" w:rsidTr="00470F0F">
        <w:tc>
          <w:tcPr>
            <w:tcW w:w="415" w:type="pct"/>
            <w:shd w:val="clear" w:color="auto" w:fill="auto"/>
          </w:tcPr>
          <w:p w:rsidR="000A2E6A" w:rsidRPr="004E3114" w:rsidRDefault="000A2E6A" w:rsidP="004834F0">
            <w:pPr>
              <w:pStyle w:val="ASFKTablenorm"/>
              <w:ind w:left="57" w:right="57"/>
            </w:pPr>
            <w:r w:rsidRPr="004E3114">
              <w:t>16.02</w:t>
            </w:r>
          </w:p>
        </w:tc>
        <w:tc>
          <w:tcPr>
            <w:tcW w:w="707" w:type="pct"/>
            <w:shd w:val="clear" w:color="auto" w:fill="auto"/>
          </w:tcPr>
          <w:p w:rsidR="000A2E6A" w:rsidRPr="004E3114" w:rsidRDefault="000A2E6A" w:rsidP="004834F0">
            <w:pPr>
              <w:pStyle w:val="ASFKTablenorm"/>
              <w:spacing w:line="256" w:lineRule="auto"/>
              <w:ind w:left="57" w:right="57"/>
              <w:rPr>
                <w:lang w:eastAsia="en-US"/>
              </w:rPr>
            </w:pPr>
            <w:r w:rsidRPr="004E3114">
              <w:rPr>
                <w:lang w:eastAsia="en-US"/>
              </w:rPr>
              <w:t>18.08.2020</w:t>
            </w:r>
          </w:p>
        </w:tc>
        <w:tc>
          <w:tcPr>
            <w:tcW w:w="943" w:type="pct"/>
            <w:shd w:val="clear" w:color="auto" w:fill="auto"/>
          </w:tcPr>
          <w:p w:rsidR="000A2E6A" w:rsidRPr="004E3114" w:rsidRDefault="000A2E6A" w:rsidP="004834F0">
            <w:pPr>
              <w:pStyle w:val="ASFKTablenorm"/>
              <w:spacing w:line="256" w:lineRule="auto"/>
              <w:ind w:left="57" w:right="57"/>
              <w:rPr>
                <w:lang w:eastAsia="en-US"/>
              </w:rPr>
            </w:pPr>
            <w:r w:rsidRPr="004E3114">
              <w:rPr>
                <w:lang w:eastAsia="en-US"/>
              </w:rPr>
              <w:t>Галкина Г.С.</w:t>
            </w:r>
          </w:p>
        </w:tc>
        <w:tc>
          <w:tcPr>
            <w:tcW w:w="2935" w:type="pct"/>
            <w:shd w:val="clear" w:color="auto" w:fill="auto"/>
          </w:tcPr>
          <w:p w:rsidR="000A2E6A" w:rsidRPr="004E3114" w:rsidRDefault="000A2E6A" w:rsidP="004834F0">
            <w:pPr>
              <w:pStyle w:val="ASFKTablenorm"/>
              <w:spacing w:line="256" w:lineRule="auto"/>
              <w:ind w:left="57" w:right="57"/>
              <w:rPr>
                <w:lang w:eastAsia="en-US"/>
              </w:rPr>
            </w:pPr>
            <w:r w:rsidRPr="004E3114">
              <w:rPr>
                <w:lang w:eastAsia="en-US"/>
              </w:rPr>
              <w:t>Внесены изменения по требованиям к сопровождению ППО АСФК, предусмотренные государственным контрактом № ФКУ0404/12/2019/ЭГИС от 09.12.2019.</w:t>
            </w:r>
          </w:p>
        </w:tc>
      </w:tr>
      <w:tr w:rsidR="005C2910" w:rsidRPr="004E3114" w:rsidTr="00470F0F">
        <w:tc>
          <w:tcPr>
            <w:tcW w:w="415" w:type="pct"/>
            <w:shd w:val="clear" w:color="auto" w:fill="auto"/>
          </w:tcPr>
          <w:p w:rsidR="00502433" w:rsidRPr="004E3114" w:rsidRDefault="00502433" w:rsidP="004834F0">
            <w:pPr>
              <w:pStyle w:val="ASFKTablenorm"/>
              <w:ind w:left="57" w:right="57"/>
            </w:pPr>
            <w:r w:rsidRPr="004E3114">
              <w:lastRenderedPageBreak/>
              <w:t>17.00</w:t>
            </w:r>
          </w:p>
        </w:tc>
        <w:tc>
          <w:tcPr>
            <w:tcW w:w="707" w:type="pct"/>
            <w:shd w:val="clear" w:color="auto" w:fill="auto"/>
          </w:tcPr>
          <w:p w:rsidR="00502433" w:rsidRPr="004E3114" w:rsidRDefault="00502433" w:rsidP="004834F0">
            <w:pPr>
              <w:pStyle w:val="ASFKTablenorm"/>
              <w:ind w:left="57" w:right="57"/>
            </w:pPr>
            <w:r w:rsidRPr="004E3114">
              <w:t>20.08.2020</w:t>
            </w:r>
          </w:p>
        </w:tc>
        <w:tc>
          <w:tcPr>
            <w:tcW w:w="943" w:type="pct"/>
            <w:shd w:val="clear" w:color="auto" w:fill="auto"/>
          </w:tcPr>
          <w:p w:rsidR="00502433" w:rsidRPr="004E3114" w:rsidRDefault="00502433" w:rsidP="004834F0">
            <w:pPr>
              <w:pStyle w:val="ASFKTablenorm"/>
              <w:ind w:left="57" w:right="57"/>
            </w:pPr>
            <w:r w:rsidRPr="004E3114">
              <w:t>Божкова Н. А.</w:t>
            </w:r>
          </w:p>
        </w:tc>
        <w:tc>
          <w:tcPr>
            <w:tcW w:w="2935" w:type="pct"/>
            <w:shd w:val="clear" w:color="auto" w:fill="auto"/>
          </w:tcPr>
          <w:p w:rsidR="00502433" w:rsidRPr="004E3114" w:rsidRDefault="00502433" w:rsidP="004834F0">
            <w:pPr>
              <w:pStyle w:val="ASFKTablenorm"/>
              <w:ind w:left="57" w:right="57"/>
            </w:pPr>
            <w:r w:rsidRPr="004E3114">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7C344B" w:rsidRPr="004E3114">
              <w:t>5</w:t>
            </w:r>
            <w:r w:rsidRPr="004E3114">
              <w:t>.0.</w:t>
            </w:r>
          </w:p>
        </w:tc>
      </w:tr>
      <w:tr w:rsidR="00046F1B" w:rsidRPr="004E3114" w:rsidTr="00470F0F">
        <w:tc>
          <w:tcPr>
            <w:tcW w:w="415" w:type="pct"/>
            <w:shd w:val="clear" w:color="auto" w:fill="auto"/>
          </w:tcPr>
          <w:p w:rsidR="00046F1B" w:rsidRPr="004E3114" w:rsidRDefault="00046F1B" w:rsidP="004834F0">
            <w:pPr>
              <w:pStyle w:val="ASFKTablenorm"/>
              <w:ind w:left="57" w:right="57"/>
            </w:pPr>
            <w:r w:rsidRPr="004E3114">
              <w:t>18.00</w:t>
            </w:r>
          </w:p>
        </w:tc>
        <w:tc>
          <w:tcPr>
            <w:tcW w:w="707" w:type="pct"/>
            <w:shd w:val="clear" w:color="auto" w:fill="auto"/>
          </w:tcPr>
          <w:p w:rsidR="00046F1B" w:rsidRPr="004E3114" w:rsidRDefault="00496A6B" w:rsidP="004834F0">
            <w:pPr>
              <w:pStyle w:val="ASFKTablenorm"/>
              <w:ind w:left="57" w:right="57"/>
            </w:pPr>
            <w:r w:rsidRPr="004E3114">
              <w:t>08.10.2020</w:t>
            </w:r>
          </w:p>
        </w:tc>
        <w:tc>
          <w:tcPr>
            <w:tcW w:w="943" w:type="pct"/>
            <w:shd w:val="clear" w:color="auto" w:fill="auto"/>
          </w:tcPr>
          <w:p w:rsidR="00055F1F" w:rsidRPr="004E3114" w:rsidRDefault="00046F1B" w:rsidP="004834F0">
            <w:pPr>
              <w:pStyle w:val="ASFKTablenorm"/>
              <w:ind w:left="57" w:right="57"/>
            </w:pPr>
            <w:r w:rsidRPr="004E3114">
              <w:t>Сармосова А.</w:t>
            </w:r>
            <w:r w:rsidR="00A820AD" w:rsidRPr="004E3114">
              <w:t xml:space="preserve"> </w:t>
            </w:r>
            <w:r w:rsidRPr="004E3114">
              <w:t>В.</w:t>
            </w:r>
          </w:p>
          <w:p w:rsidR="00055F1F" w:rsidRPr="004E3114" w:rsidRDefault="00055F1F" w:rsidP="00055F1F"/>
          <w:p w:rsidR="00055F1F" w:rsidRPr="004E3114" w:rsidRDefault="00055F1F" w:rsidP="00055F1F"/>
          <w:p w:rsidR="00046F1B" w:rsidRPr="004E3114" w:rsidRDefault="00046F1B" w:rsidP="00055F1F"/>
        </w:tc>
        <w:tc>
          <w:tcPr>
            <w:tcW w:w="2935" w:type="pct"/>
            <w:shd w:val="clear" w:color="auto" w:fill="auto"/>
          </w:tcPr>
          <w:p w:rsidR="00991A78" w:rsidRPr="004E3114" w:rsidRDefault="00991A78" w:rsidP="004834F0">
            <w:pPr>
              <w:pStyle w:val="ASFKTablenorm"/>
              <w:ind w:left="57" w:right="57"/>
            </w:pPr>
            <w:r w:rsidRPr="004E3114">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p>
          <w:p w:rsidR="00046F1B" w:rsidRPr="004E3114" w:rsidRDefault="00046F1B" w:rsidP="004834F0">
            <w:pPr>
              <w:pStyle w:val="ASFKTablenorm"/>
              <w:ind w:left="57" w:right="57"/>
            </w:pPr>
            <w:r w:rsidRPr="004E3114">
              <w:t xml:space="preserve">В соответствии с </w:t>
            </w:r>
            <w:r w:rsidRPr="004E3114">
              <w:rPr>
                <w:lang w:val="en-US"/>
              </w:rPr>
              <w:t>SUFD</w:t>
            </w:r>
            <w:r w:rsidRPr="004E3114">
              <w:t>-124575 (</w:t>
            </w:r>
            <w:r w:rsidRPr="004E3114">
              <w:rPr>
                <w:lang w:val="en-US"/>
              </w:rPr>
              <w:t>SUFD</w:t>
            </w:r>
            <w:r w:rsidRPr="004E3114">
              <w:t>-124950)</w:t>
            </w:r>
            <w:r w:rsidR="00E11052" w:rsidRPr="004E3114">
              <w:t xml:space="preserve"> УКП к ПД </w:t>
            </w:r>
            <w:r w:rsidR="00E11052" w:rsidRPr="004E3114">
              <w:rPr>
                <w:lang w:val="en-US"/>
              </w:rPr>
              <w:t>SUFD</w:t>
            </w:r>
            <w:r w:rsidR="00E11052" w:rsidRPr="004E3114">
              <w:t>-124266</w:t>
            </w:r>
            <w:r w:rsidRPr="004E3114">
              <w:t xml:space="preserve"> актуализированы пп. </w:t>
            </w:r>
            <w:r w:rsidRPr="004E3114">
              <w:fldChar w:fldCharType="begin"/>
            </w:r>
            <w:r w:rsidRPr="004E3114">
              <w:instrText xml:space="preserve"> REF _Ref51586954 \r \h </w:instrText>
            </w:r>
            <w:r w:rsidR="004E3114">
              <w:instrText xml:space="preserve"> \* MERGEFORMAT </w:instrText>
            </w:r>
            <w:r w:rsidRPr="004E3114">
              <w:fldChar w:fldCharType="separate"/>
            </w:r>
            <w:r w:rsidR="001B067E">
              <w:t>5.1.1</w:t>
            </w:r>
            <w:r w:rsidRPr="004E3114">
              <w:fldChar w:fldCharType="end"/>
            </w:r>
            <w:r w:rsidRPr="004E3114">
              <w:t xml:space="preserve">, </w:t>
            </w:r>
            <w:r w:rsidRPr="004E3114">
              <w:fldChar w:fldCharType="begin"/>
            </w:r>
            <w:r w:rsidRPr="004E3114">
              <w:instrText xml:space="preserve"> REF _Ref359522710 \r \h </w:instrText>
            </w:r>
            <w:r w:rsidR="004E3114">
              <w:instrText xml:space="preserve"> \* MERGEFORMAT </w:instrText>
            </w:r>
            <w:r w:rsidRPr="004E3114">
              <w:fldChar w:fldCharType="separate"/>
            </w:r>
            <w:r w:rsidR="001B067E">
              <w:t>5.1.2</w:t>
            </w:r>
            <w:r w:rsidRPr="004E3114">
              <w:fldChar w:fldCharType="end"/>
            </w:r>
            <w:r w:rsidRPr="004E3114">
              <w:t xml:space="preserve">, </w:t>
            </w:r>
            <w:r w:rsidRPr="004E3114">
              <w:fldChar w:fldCharType="begin"/>
            </w:r>
            <w:r w:rsidRPr="004E3114">
              <w:instrText xml:space="preserve"> REF _Ref51586987 \r \h </w:instrText>
            </w:r>
            <w:r w:rsidR="004E3114">
              <w:instrText xml:space="preserve"> \* MERGEFORMAT </w:instrText>
            </w:r>
            <w:r w:rsidRPr="004E3114">
              <w:fldChar w:fldCharType="separate"/>
            </w:r>
            <w:r w:rsidR="001B067E">
              <w:t>5.1.6</w:t>
            </w:r>
            <w:r w:rsidRPr="004E3114">
              <w:fldChar w:fldCharType="end"/>
            </w:r>
            <w:r w:rsidRPr="004E3114">
              <w:t xml:space="preserve">, </w:t>
            </w:r>
            <w:r w:rsidRPr="004E3114">
              <w:fldChar w:fldCharType="begin"/>
            </w:r>
            <w:r w:rsidRPr="004E3114">
              <w:instrText xml:space="preserve"> REF _Ref482802014 \r \h </w:instrText>
            </w:r>
            <w:r w:rsidR="004E3114">
              <w:instrText xml:space="preserve"> \* MERGEFORMAT </w:instrText>
            </w:r>
            <w:r w:rsidRPr="004E3114">
              <w:fldChar w:fldCharType="separate"/>
            </w:r>
            <w:r w:rsidR="001B067E">
              <w:t>5.1.7</w:t>
            </w:r>
            <w:r w:rsidRPr="004E3114">
              <w:fldChar w:fldCharType="end"/>
            </w:r>
            <w:r w:rsidRPr="004E3114">
              <w:t xml:space="preserve">, </w:t>
            </w:r>
            <w:r w:rsidRPr="004E3114">
              <w:fldChar w:fldCharType="begin"/>
            </w:r>
            <w:r w:rsidRPr="004E3114">
              <w:instrText xml:space="preserve"> REF _Ref373061971 \r \h </w:instrText>
            </w:r>
            <w:r w:rsidR="004E3114">
              <w:instrText xml:space="preserve"> \* MERGEFORMAT </w:instrText>
            </w:r>
            <w:r w:rsidRPr="004E3114">
              <w:fldChar w:fldCharType="separate"/>
            </w:r>
            <w:r w:rsidR="001B067E">
              <w:t>5.1.8</w:t>
            </w:r>
            <w:r w:rsidRPr="004E3114">
              <w:fldChar w:fldCharType="end"/>
            </w:r>
            <w:r w:rsidRPr="004E3114">
              <w:t xml:space="preserve">, </w:t>
            </w:r>
            <w:r w:rsidRPr="004E3114">
              <w:fldChar w:fldCharType="begin"/>
            </w:r>
            <w:r w:rsidRPr="004E3114">
              <w:instrText xml:space="preserve"> REF _Ref51587038 \r \h </w:instrText>
            </w:r>
            <w:r w:rsidR="004E3114">
              <w:instrText xml:space="preserve"> \* MERGEFORMAT </w:instrText>
            </w:r>
            <w:r w:rsidRPr="004E3114">
              <w:fldChar w:fldCharType="separate"/>
            </w:r>
            <w:r w:rsidR="001B067E">
              <w:t>5.3.4</w:t>
            </w:r>
            <w:r w:rsidRPr="004E3114">
              <w:fldChar w:fldCharType="end"/>
            </w:r>
            <w:r w:rsidRPr="004E3114">
              <w:t>.</w:t>
            </w:r>
          </w:p>
          <w:p w:rsidR="002D2683" w:rsidRPr="004E3114" w:rsidRDefault="003C65A2" w:rsidP="004834F0">
            <w:pPr>
              <w:pStyle w:val="ASFKTablenorm"/>
              <w:ind w:left="57" w:right="57"/>
            </w:pPr>
            <w:r w:rsidRPr="004E3114">
              <w:t xml:space="preserve">В соответствии с </w:t>
            </w:r>
            <w:r w:rsidRPr="004E3114">
              <w:rPr>
                <w:lang w:val="en-US"/>
              </w:rPr>
              <w:t>SUFD</w:t>
            </w:r>
            <w:r w:rsidRPr="004E3114">
              <w:t>-123698 (</w:t>
            </w:r>
            <w:r w:rsidRPr="004E3114">
              <w:rPr>
                <w:lang w:val="en-US"/>
              </w:rPr>
              <w:t>SUFD</w:t>
            </w:r>
            <w:r w:rsidRPr="004E3114">
              <w:t xml:space="preserve">-125219) актуализирован п. </w:t>
            </w:r>
            <w:r w:rsidRPr="004E3114">
              <w:fldChar w:fldCharType="begin"/>
            </w:r>
            <w:r w:rsidRPr="004E3114">
              <w:instrText xml:space="preserve"> REF _Ref514938056 \r \h </w:instrText>
            </w:r>
            <w:r w:rsidR="004E3114">
              <w:instrText xml:space="preserve"> \* MERGEFORMAT </w:instrText>
            </w:r>
            <w:r w:rsidRPr="004E3114">
              <w:fldChar w:fldCharType="separate"/>
            </w:r>
            <w:r w:rsidR="001B067E">
              <w:t>5.1.24</w:t>
            </w:r>
            <w:r w:rsidRPr="004E3114">
              <w:fldChar w:fldCharType="end"/>
            </w:r>
            <w:r w:rsidRPr="004E3114">
              <w:t>.</w:t>
            </w:r>
          </w:p>
        </w:tc>
      </w:tr>
      <w:tr w:rsidR="00991A78" w:rsidRPr="004E3114" w:rsidTr="00470F0F">
        <w:tc>
          <w:tcPr>
            <w:tcW w:w="415" w:type="pct"/>
            <w:shd w:val="clear" w:color="auto" w:fill="auto"/>
          </w:tcPr>
          <w:p w:rsidR="00991A78" w:rsidRPr="004E3114" w:rsidRDefault="00496A6B" w:rsidP="004834F0">
            <w:pPr>
              <w:pStyle w:val="ASFKTablenorm"/>
              <w:ind w:left="57" w:right="57"/>
            </w:pPr>
            <w:r w:rsidRPr="004E3114">
              <w:t>18.01</w:t>
            </w:r>
          </w:p>
        </w:tc>
        <w:tc>
          <w:tcPr>
            <w:tcW w:w="707" w:type="pct"/>
            <w:shd w:val="clear" w:color="auto" w:fill="auto"/>
          </w:tcPr>
          <w:p w:rsidR="00991A78" w:rsidRPr="004E3114" w:rsidRDefault="00496A6B" w:rsidP="004834F0">
            <w:pPr>
              <w:pStyle w:val="ASFKTablenorm"/>
              <w:ind w:left="57" w:right="57"/>
            </w:pPr>
            <w:r w:rsidRPr="004E3114">
              <w:t>22.03.2021</w:t>
            </w:r>
          </w:p>
        </w:tc>
        <w:tc>
          <w:tcPr>
            <w:tcW w:w="943" w:type="pct"/>
            <w:shd w:val="clear" w:color="auto" w:fill="auto"/>
          </w:tcPr>
          <w:p w:rsidR="00991A78" w:rsidRPr="004E3114" w:rsidRDefault="00496A6B" w:rsidP="004834F0">
            <w:pPr>
              <w:pStyle w:val="ASFKTablenorm"/>
              <w:ind w:left="57" w:right="57"/>
            </w:pPr>
            <w:r w:rsidRPr="004E3114">
              <w:t>Сармосова А.</w:t>
            </w:r>
            <w:r w:rsidR="00A820AD" w:rsidRPr="004E3114">
              <w:t xml:space="preserve"> </w:t>
            </w:r>
            <w:r w:rsidRPr="004E3114">
              <w:t>В.</w:t>
            </w:r>
          </w:p>
        </w:tc>
        <w:tc>
          <w:tcPr>
            <w:tcW w:w="2935" w:type="pct"/>
            <w:shd w:val="clear" w:color="auto" w:fill="auto"/>
          </w:tcPr>
          <w:p w:rsidR="00991A78" w:rsidRPr="004E3114" w:rsidRDefault="00991A78" w:rsidP="004834F0">
            <w:pPr>
              <w:pStyle w:val="ASFKTablenorm"/>
              <w:ind w:left="57" w:right="57"/>
            </w:pPr>
            <w:r w:rsidRPr="004E3114">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91A78" w:rsidRPr="004E3114" w:rsidRDefault="00991A78" w:rsidP="004834F0">
            <w:pPr>
              <w:pStyle w:val="ASFKTablenorm"/>
              <w:ind w:left="57" w:right="57"/>
            </w:pPr>
            <w:r w:rsidRPr="004E3114">
              <w:t xml:space="preserve">В соответствии с </w:t>
            </w:r>
            <w:r w:rsidRPr="004E3114">
              <w:rPr>
                <w:lang w:val="en-US"/>
              </w:rPr>
              <w:t>SUFD</w:t>
            </w:r>
            <w:r w:rsidRPr="004E3114">
              <w:t>-122415 (</w:t>
            </w:r>
            <w:r w:rsidRPr="004E3114">
              <w:rPr>
                <w:lang w:val="en-US"/>
              </w:rPr>
              <w:t>SUFD</w:t>
            </w:r>
            <w:r w:rsidRPr="004E3114">
              <w:t xml:space="preserve">-126033) актуализированы пп. </w:t>
            </w:r>
            <w:r w:rsidRPr="004E3114">
              <w:fldChar w:fldCharType="begin"/>
            </w:r>
            <w:r w:rsidRPr="004E3114">
              <w:instrText xml:space="preserve"> REF _Ref514938056 \r \h </w:instrText>
            </w:r>
            <w:r w:rsidR="004E3114">
              <w:instrText xml:space="preserve"> \* MERGEFORMAT </w:instrText>
            </w:r>
            <w:r w:rsidRPr="004E3114">
              <w:fldChar w:fldCharType="separate"/>
            </w:r>
            <w:r w:rsidR="001B067E">
              <w:t>5.1.24</w:t>
            </w:r>
            <w:r w:rsidRPr="004E3114">
              <w:fldChar w:fldCharType="end"/>
            </w:r>
            <w:r w:rsidRPr="004E3114">
              <w:t xml:space="preserve">, </w:t>
            </w:r>
            <w:r w:rsidRPr="004E3114">
              <w:fldChar w:fldCharType="begin"/>
            </w:r>
            <w:r w:rsidRPr="004E3114">
              <w:instrText xml:space="preserve"> REF _Ref514667177 \r \h </w:instrText>
            </w:r>
            <w:r w:rsidR="004E3114">
              <w:instrText xml:space="preserve"> \* MERGEFORMAT </w:instrText>
            </w:r>
            <w:r w:rsidRPr="004E3114">
              <w:fldChar w:fldCharType="separate"/>
            </w:r>
            <w:r w:rsidR="001B067E">
              <w:t>5.1.25</w:t>
            </w:r>
            <w:r w:rsidRPr="004E3114">
              <w:fldChar w:fldCharType="end"/>
            </w:r>
            <w:r w:rsidRPr="004E3114">
              <w:t>.</w:t>
            </w:r>
          </w:p>
          <w:p w:rsidR="00991A78" w:rsidRPr="004E3114" w:rsidRDefault="00991A78" w:rsidP="004834F0">
            <w:pPr>
              <w:pStyle w:val="ASFKTablenorm"/>
              <w:ind w:left="57" w:right="57"/>
            </w:pPr>
            <w:r w:rsidRPr="004E3114">
              <w:t xml:space="preserve">В соответствии с </w:t>
            </w:r>
            <w:r w:rsidRPr="004E3114">
              <w:rPr>
                <w:lang w:val="en-US"/>
              </w:rPr>
              <w:t>SUFD</w:t>
            </w:r>
            <w:r w:rsidRPr="004E3114">
              <w:t>-125570 (</w:t>
            </w:r>
            <w:r w:rsidRPr="004E3114">
              <w:rPr>
                <w:lang w:val="en-US"/>
              </w:rPr>
              <w:t>SUFD</w:t>
            </w:r>
            <w:r w:rsidRPr="004E3114">
              <w:t xml:space="preserve">-126461) актуализированы пп. </w:t>
            </w:r>
            <w:r w:rsidRPr="004E3114">
              <w:fldChar w:fldCharType="begin"/>
            </w:r>
            <w:r w:rsidRPr="004E3114">
              <w:instrText xml:space="preserve"> REF _Ref495498126 \r \h </w:instrText>
            </w:r>
            <w:r w:rsidR="004E3114">
              <w:instrText xml:space="preserve"> \* MERGEFORMAT </w:instrText>
            </w:r>
            <w:r w:rsidRPr="004E3114">
              <w:fldChar w:fldCharType="separate"/>
            </w:r>
            <w:r w:rsidR="001B067E">
              <w:t>5.1.29</w:t>
            </w:r>
            <w:r w:rsidRPr="004E3114">
              <w:fldChar w:fldCharType="end"/>
            </w:r>
            <w:r w:rsidRPr="004E3114">
              <w:t xml:space="preserve">, </w:t>
            </w:r>
            <w:r w:rsidRPr="004E3114">
              <w:fldChar w:fldCharType="begin"/>
            </w:r>
            <w:r w:rsidRPr="004E3114">
              <w:instrText xml:space="preserve"> REF _Ref531269474 \r \h </w:instrText>
            </w:r>
            <w:r w:rsidR="004E3114">
              <w:instrText xml:space="preserve"> \* MERGEFORMAT </w:instrText>
            </w:r>
            <w:r w:rsidRPr="004E3114">
              <w:fldChar w:fldCharType="separate"/>
            </w:r>
            <w:r w:rsidR="001B067E">
              <w:t>5.1.31</w:t>
            </w:r>
            <w:r w:rsidRPr="004E3114">
              <w:fldChar w:fldCharType="end"/>
            </w:r>
            <w:r w:rsidRPr="004E3114">
              <w:t>.</w:t>
            </w:r>
          </w:p>
          <w:p w:rsidR="00991A78" w:rsidRPr="004E3114" w:rsidRDefault="00991A78" w:rsidP="004834F0">
            <w:pPr>
              <w:pStyle w:val="ASFKTablenorm"/>
              <w:ind w:left="57" w:right="57"/>
            </w:pPr>
            <w:r w:rsidRPr="004E3114">
              <w:t xml:space="preserve">В соответствии с </w:t>
            </w:r>
            <w:r w:rsidRPr="004E3114">
              <w:rPr>
                <w:lang w:val="en-US"/>
              </w:rPr>
              <w:t>SUFD</w:t>
            </w:r>
            <w:r w:rsidRPr="004E3114">
              <w:t>-124577 (</w:t>
            </w:r>
            <w:r w:rsidRPr="004E3114">
              <w:rPr>
                <w:lang w:val="en-US"/>
              </w:rPr>
              <w:t>SUFD</w:t>
            </w:r>
            <w:r w:rsidRPr="004E3114">
              <w:t>-125366)</w:t>
            </w:r>
            <w:r w:rsidR="00E11052" w:rsidRPr="004E3114">
              <w:t xml:space="preserve"> УКП к ПД </w:t>
            </w:r>
            <w:r w:rsidR="00E11052" w:rsidRPr="004E3114">
              <w:rPr>
                <w:lang w:val="en-US"/>
              </w:rPr>
              <w:t>SUFD</w:t>
            </w:r>
            <w:r w:rsidR="00E11052" w:rsidRPr="004E3114">
              <w:t>-124266</w:t>
            </w:r>
            <w:r w:rsidRPr="004E3114">
              <w:t xml:space="preserve"> актуализированы пп. </w:t>
            </w:r>
            <w:r w:rsidRPr="004E3114">
              <w:fldChar w:fldCharType="begin"/>
            </w:r>
            <w:r w:rsidRPr="004E3114">
              <w:instrText xml:space="preserve"> REF _Ref58796946 \r \h </w:instrText>
            </w:r>
            <w:r w:rsidR="004E3114">
              <w:instrText xml:space="preserve"> \* MERGEFORMAT </w:instrText>
            </w:r>
            <w:r w:rsidRPr="004E3114">
              <w:fldChar w:fldCharType="separate"/>
            </w:r>
            <w:r w:rsidR="001B067E">
              <w:t>5.4.1</w:t>
            </w:r>
            <w:r w:rsidRPr="004E3114">
              <w:fldChar w:fldCharType="end"/>
            </w:r>
            <w:r w:rsidRPr="004E3114">
              <w:t xml:space="preserve">, </w:t>
            </w:r>
            <w:r w:rsidRPr="004E3114">
              <w:fldChar w:fldCharType="begin"/>
            </w:r>
            <w:r w:rsidRPr="004E3114">
              <w:instrText xml:space="preserve"> REF _Ref58755388 \r \h </w:instrText>
            </w:r>
            <w:r w:rsidR="004E3114">
              <w:instrText xml:space="preserve"> \* MERGEFORMAT </w:instrText>
            </w:r>
            <w:r w:rsidRPr="004E3114">
              <w:fldChar w:fldCharType="separate"/>
            </w:r>
            <w:r w:rsidR="001B067E">
              <w:t>5.6.1</w:t>
            </w:r>
            <w:r w:rsidRPr="004E3114">
              <w:fldChar w:fldCharType="end"/>
            </w:r>
            <w:r w:rsidRPr="004E3114">
              <w:t xml:space="preserve">, </w:t>
            </w:r>
            <w:r w:rsidRPr="004E3114">
              <w:fldChar w:fldCharType="begin"/>
            </w:r>
            <w:r w:rsidRPr="004E3114">
              <w:instrText xml:space="preserve"> REF _Ref355695440 \r \h </w:instrText>
            </w:r>
            <w:r w:rsidR="004E3114">
              <w:instrText xml:space="preserve"> \* MERGEFORMAT </w:instrText>
            </w:r>
            <w:r w:rsidRPr="004E3114">
              <w:fldChar w:fldCharType="separate"/>
            </w:r>
            <w:r w:rsidR="001B067E">
              <w:t>5.11.2</w:t>
            </w:r>
            <w:r w:rsidRPr="004E3114">
              <w:fldChar w:fldCharType="end"/>
            </w:r>
            <w:r w:rsidRPr="004E3114">
              <w:t>.</w:t>
            </w:r>
          </w:p>
          <w:p w:rsidR="00991A78" w:rsidRPr="004E3114" w:rsidRDefault="00991A78" w:rsidP="004834F0">
            <w:pPr>
              <w:pStyle w:val="ASFKTablenorm"/>
              <w:ind w:left="57" w:right="57"/>
            </w:pPr>
            <w:r w:rsidRPr="004E3114">
              <w:t xml:space="preserve">В соответствии с </w:t>
            </w:r>
            <w:r w:rsidRPr="004E3114">
              <w:rPr>
                <w:lang w:val="en-US"/>
              </w:rPr>
              <w:t>SUFD</w:t>
            </w:r>
            <w:r w:rsidRPr="004E3114">
              <w:t>-125895 (</w:t>
            </w:r>
            <w:r w:rsidRPr="004E3114">
              <w:rPr>
                <w:lang w:val="en-US"/>
              </w:rPr>
              <w:t>SUFD</w:t>
            </w:r>
            <w:r w:rsidRPr="004E3114">
              <w:t>-126176)</w:t>
            </w:r>
            <w:r w:rsidR="00E11052" w:rsidRPr="004E3114">
              <w:t xml:space="preserve"> УКП к ПД </w:t>
            </w:r>
            <w:r w:rsidR="00E11052" w:rsidRPr="004E3114">
              <w:rPr>
                <w:lang w:val="en-US"/>
              </w:rPr>
              <w:t>SUFD</w:t>
            </w:r>
            <w:r w:rsidR="00E11052" w:rsidRPr="004E3114">
              <w:t>-124266</w:t>
            </w:r>
            <w:r w:rsidRPr="004E3114">
              <w:t xml:space="preserve"> актуализированы пп. </w:t>
            </w:r>
            <w:r w:rsidRPr="004E3114">
              <w:fldChar w:fldCharType="begin"/>
            </w:r>
            <w:r w:rsidRPr="004E3114">
              <w:instrText xml:space="preserve"> REF _Ref419280892 \r \h </w:instrText>
            </w:r>
            <w:r w:rsidR="004E3114">
              <w:instrText xml:space="preserve"> \* MERGEFORMAT </w:instrText>
            </w:r>
            <w:r w:rsidRPr="004E3114">
              <w:fldChar w:fldCharType="separate"/>
            </w:r>
            <w:r w:rsidR="001B067E">
              <w:t>5.3.2</w:t>
            </w:r>
            <w:r w:rsidRPr="004E3114">
              <w:fldChar w:fldCharType="end"/>
            </w:r>
            <w:r w:rsidRPr="004E3114">
              <w:t xml:space="preserve">, </w:t>
            </w:r>
            <w:r w:rsidRPr="004E3114">
              <w:fldChar w:fldCharType="begin"/>
            </w:r>
            <w:r w:rsidRPr="004E3114">
              <w:instrText xml:space="preserve"> REF _Ref416433701 \r \h </w:instrText>
            </w:r>
            <w:r w:rsidR="004E3114">
              <w:instrText xml:space="preserve"> \* MERGEFORMAT </w:instrText>
            </w:r>
            <w:r w:rsidRPr="004E3114">
              <w:fldChar w:fldCharType="separate"/>
            </w:r>
            <w:r w:rsidR="001B067E">
              <w:t>5.3.3</w:t>
            </w:r>
            <w:r w:rsidRPr="004E3114">
              <w:fldChar w:fldCharType="end"/>
            </w:r>
            <w:r w:rsidRPr="004E3114">
              <w:t>.</w:t>
            </w:r>
          </w:p>
          <w:p w:rsidR="00991A78" w:rsidRPr="004E3114" w:rsidRDefault="00991A78" w:rsidP="004834F0">
            <w:pPr>
              <w:pStyle w:val="ASFKTablenorm"/>
              <w:ind w:left="57" w:right="57"/>
            </w:pPr>
            <w:r w:rsidRPr="004E3114">
              <w:t xml:space="preserve">В соответствии с </w:t>
            </w:r>
            <w:r w:rsidRPr="004E3114">
              <w:rPr>
                <w:lang w:val="en-US"/>
              </w:rPr>
              <w:t>SUFD</w:t>
            </w:r>
            <w:r w:rsidRPr="004E3114">
              <w:t>-126216 (</w:t>
            </w:r>
            <w:r w:rsidRPr="004E3114">
              <w:rPr>
                <w:lang w:val="en-US"/>
              </w:rPr>
              <w:t>SUFD</w:t>
            </w:r>
            <w:r w:rsidRPr="004E3114">
              <w:t xml:space="preserve">-126533) актуализированы пп. </w:t>
            </w:r>
            <w:r w:rsidRPr="004E3114">
              <w:fldChar w:fldCharType="begin"/>
            </w:r>
            <w:r w:rsidRPr="004E3114">
              <w:instrText xml:space="preserve"> REF _Ref60047625 \r \h </w:instrText>
            </w:r>
            <w:r w:rsidR="004E3114">
              <w:instrText xml:space="preserve"> \* MERGEFORMAT </w:instrText>
            </w:r>
            <w:r w:rsidRPr="004E3114">
              <w:fldChar w:fldCharType="separate"/>
            </w:r>
            <w:r w:rsidR="001B067E">
              <w:t>5.1.6</w:t>
            </w:r>
            <w:r w:rsidRPr="004E3114">
              <w:fldChar w:fldCharType="end"/>
            </w:r>
            <w:r w:rsidRPr="004E3114">
              <w:t xml:space="preserve">, </w:t>
            </w:r>
            <w:r w:rsidRPr="004E3114">
              <w:fldChar w:fldCharType="begin"/>
            </w:r>
            <w:r w:rsidRPr="004E3114">
              <w:instrText xml:space="preserve"> REF _Ref482802014 \r \h </w:instrText>
            </w:r>
            <w:r w:rsidR="004E3114">
              <w:instrText xml:space="preserve"> \* MERGEFORMAT </w:instrText>
            </w:r>
            <w:r w:rsidRPr="004E3114">
              <w:fldChar w:fldCharType="separate"/>
            </w:r>
            <w:r w:rsidR="001B067E">
              <w:t>5.1.7</w:t>
            </w:r>
            <w:r w:rsidRPr="004E3114">
              <w:fldChar w:fldCharType="end"/>
            </w:r>
            <w:r w:rsidRPr="004E3114">
              <w:t xml:space="preserve">, </w:t>
            </w:r>
            <w:r w:rsidRPr="004E3114">
              <w:fldChar w:fldCharType="begin"/>
            </w:r>
            <w:r w:rsidRPr="004E3114">
              <w:instrText xml:space="preserve"> REF _Ref60187910 \r \h </w:instrText>
            </w:r>
            <w:r w:rsidR="004E3114">
              <w:instrText xml:space="preserve"> \* MERGEFORMAT </w:instrText>
            </w:r>
            <w:r w:rsidRPr="004E3114">
              <w:fldChar w:fldCharType="separate"/>
            </w:r>
            <w:r w:rsidR="001B067E">
              <w:t>5.5.7</w:t>
            </w:r>
            <w:r w:rsidRPr="004E3114">
              <w:fldChar w:fldCharType="end"/>
            </w:r>
            <w:r w:rsidRPr="004E3114">
              <w:t>.</w:t>
            </w:r>
          </w:p>
          <w:p w:rsidR="00991A78" w:rsidRPr="004E3114" w:rsidRDefault="00991A78" w:rsidP="004834F0">
            <w:pPr>
              <w:pStyle w:val="ASFKTablenorm"/>
              <w:ind w:left="57" w:right="57"/>
            </w:pPr>
            <w:r w:rsidRPr="004E3114">
              <w:t xml:space="preserve">В соответствии с </w:t>
            </w:r>
            <w:r w:rsidRPr="004E3114">
              <w:rPr>
                <w:lang w:val="en-US"/>
              </w:rPr>
              <w:t>SUFD</w:t>
            </w:r>
            <w:r w:rsidRPr="004E3114">
              <w:t>-126831 (</w:t>
            </w:r>
            <w:r w:rsidRPr="004E3114">
              <w:rPr>
                <w:lang w:val="en-US"/>
              </w:rPr>
              <w:t>SUFD</w:t>
            </w:r>
            <w:r w:rsidRPr="004E3114">
              <w:t xml:space="preserve">-128459) актуализированы пп. </w:t>
            </w:r>
            <w:r w:rsidRPr="004E3114">
              <w:fldChar w:fldCharType="begin"/>
            </w:r>
            <w:r w:rsidRPr="004E3114">
              <w:instrText xml:space="preserve"> REF _Ref500324596 \r \h </w:instrText>
            </w:r>
            <w:r w:rsidR="004E3114">
              <w:instrText xml:space="preserve"> \* MERGEFORMAT </w:instrText>
            </w:r>
            <w:r w:rsidRPr="004E3114">
              <w:fldChar w:fldCharType="separate"/>
            </w:r>
            <w:r w:rsidR="001B067E">
              <w:t>5.1.12</w:t>
            </w:r>
            <w:r w:rsidRPr="004E3114">
              <w:fldChar w:fldCharType="end"/>
            </w:r>
            <w:r w:rsidRPr="004E3114">
              <w:t xml:space="preserve">, </w:t>
            </w:r>
            <w:r w:rsidRPr="004E3114">
              <w:fldChar w:fldCharType="begin"/>
            </w:r>
            <w:r w:rsidRPr="004E3114">
              <w:instrText xml:space="preserve"> REF _Ref66201395 \r \h </w:instrText>
            </w:r>
            <w:r w:rsidR="004E3114">
              <w:instrText xml:space="preserve"> \* MERGEFORMAT </w:instrText>
            </w:r>
            <w:r w:rsidRPr="004E3114">
              <w:fldChar w:fldCharType="separate"/>
            </w:r>
            <w:r w:rsidR="001B067E">
              <w:t>5.1.28</w:t>
            </w:r>
            <w:r w:rsidRPr="004E3114">
              <w:fldChar w:fldCharType="end"/>
            </w:r>
            <w:r w:rsidRPr="004E3114">
              <w:t>.</w:t>
            </w:r>
          </w:p>
          <w:p w:rsidR="00991A78" w:rsidRPr="004E3114" w:rsidRDefault="00991A78" w:rsidP="004834F0">
            <w:pPr>
              <w:pStyle w:val="ASFKTablenorm"/>
              <w:ind w:left="57" w:right="57"/>
            </w:pPr>
            <w:r w:rsidRPr="004E3114">
              <w:t xml:space="preserve">В соответствии с </w:t>
            </w:r>
            <w:r w:rsidRPr="004E3114">
              <w:rPr>
                <w:lang w:val="en-US"/>
              </w:rPr>
              <w:t>SUFD</w:t>
            </w:r>
            <w:r w:rsidRPr="004E3114">
              <w:t>-127242 (</w:t>
            </w:r>
            <w:r w:rsidRPr="004E3114">
              <w:rPr>
                <w:lang w:val="en-US"/>
              </w:rPr>
              <w:t>SUFD</w:t>
            </w:r>
            <w:r w:rsidRPr="004E3114">
              <w:t xml:space="preserve">-128461) актуализирован п. </w:t>
            </w:r>
            <w:r w:rsidRPr="004E3114">
              <w:fldChar w:fldCharType="begin"/>
            </w:r>
            <w:r w:rsidRPr="004E3114">
              <w:instrText xml:space="preserve"> REF _Ref66459603 \r \h </w:instrText>
            </w:r>
            <w:r w:rsidR="004E3114">
              <w:instrText xml:space="preserve"> \* MERGEFORMAT </w:instrText>
            </w:r>
            <w:r w:rsidRPr="004E3114">
              <w:fldChar w:fldCharType="separate"/>
            </w:r>
            <w:r w:rsidR="001B067E">
              <w:t>5.1.28</w:t>
            </w:r>
            <w:r w:rsidRPr="004E3114">
              <w:fldChar w:fldCharType="end"/>
            </w:r>
            <w:r w:rsidRPr="004E3114">
              <w:t>.</w:t>
            </w:r>
          </w:p>
        </w:tc>
      </w:tr>
      <w:tr w:rsidR="00244F17" w:rsidRPr="004E3114" w:rsidTr="00470F0F">
        <w:tc>
          <w:tcPr>
            <w:tcW w:w="415" w:type="pct"/>
            <w:shd w:val="clear" w:color="auto" w:fill="auto"/>
          </w:tcPr>
          <w:p w:rsidR="00244F17" w:rsidRPr="004E3114" w:rsidRDefault="00244F17" w:rsidP="004834F0">
            <w:pPr>
              <w:pStyle w:val="ASFKTablenorm"/>
              <w:ind w:left="57" w:right="57"/>
            </w:pPr>
            <w:r w:rsidRPr="004E3114">
              <w:t>19.00</w:t>
            </w:r>
          </w:p>
        </w:tc>
        <w:tc>
          <w:tcPr>
            <w:tcW w:w="707" w:type="pct"/>
            <w:shd w:val="clear" w:color="auto" w:fill="auto"/>
          </w:tcPr>
          <w:p w:rsidR="00244F17" w:rsidRPr="004E3114" w:rsidRDefault="00F06ACB" w:rsidP="004834F0">
            <w:pPr>
              <w:pStyle w:val="ASFKTablenorm"/>
              <w:ind w:left="57" w:right="57"/>
            </w:pPr>
            <w:r w:rsidRPr="004E3114">
              <w:t>10.06.2021</w:t>
            </w:r>
          </w:p>
        </w:tc>
        <w:tc>
          <w:tcPr>
            <w:tcW w:w="943" w:type="pct"/>
            <w:shd w:val="clear" w:color="auto" w:fill="auto"/>
          </w:tcPr>
          <w:p w:rsidR="00244F17" w:rsidRPr="004E3114" w:rsidRDefault="00244F17" w:rsidP="004834F0">
            <w:pPr>
              <w:pStyle w:val="ASFKTablenorm"/>
              <w:ind w:left="57" w:right="57"/>
            </w:pPr>
            <w:r w:rsidRPr="004E3114">
              <w:t>Сармосова А.</w:t>
            </w:r>
            <w:r w:rsidR="00A820AD" w:rsidRPr="004E3114">
              <w:t xml:space="preserve"> </w:t>
            </w:r>
            <w:r w:rsidRPr="004E3114">
              <w:t>В.</w:t>
            </w:r>
          </w:p>
        </w:tc>
        <w:tc>
          <w:tcPr>
            <w:tcW w:w="2935" w:type="pct"/>
            <w:shd w:val="clear" w:color="auto" w:fill="auto"/>
          </w:tcPr>
          <w:p w:rsidR="00496A6B" w:rsidRPr="004E3114" w:rsidRDefault="00687F24" w:rsidP="004834F0">
            <w:pPr>
              <w:pStyle w:val="ASFKTablenorm"/>
              <w:ind w:left="57" w:right="57"/>
            </w:pPr>
            <w:r w:rsidRPr="004E3114">
              <w:t>Внесены изменения по требованиям к развитию ППО АСФК, предусмотренные государственным контрак-том № ФКУ0121/04/2021/РИС от 28.04.2021. Версия ППО АСФК 32.7.0.</w:t>
            </w:r>
          </w:p>
          <w:p w:rsidR="001A704B" w:rsidRPr="004E3114" w:rsidRDefault="001A704B" w:rsidP="004834F0">
            <w:pPr>
              <w:pStyle w:val="ASFKTablenorm"/>
              <w:ind w:left="57" w:right="57"/>
            </w:pPr>
            <w:r w:rsidRPr="004E3114">
              <w:t xml:space="preserve">В соответствии с SUFD-115783 (SUFD-120857) актуализирован п. </w:t>
            </w:r>
            <w:r w:rsidRPr="004E3114">
              <w:fldChar w:fldCharType="begin"/>
            </w:r>
            <w:r w:rsidRPr="004E3114">
              <w:instrText xml:space="preserve"> REF _Ref85798635 \r \h </w:instrText>
            </w:r>
            <w:r w:rsidR="004E3114">
              <w:instrText xml:space="preserve"> \* MERGEFORMAT </w:instrText>
            </w:r>
            <w:r w:rsidRPr="004E3114">
              <w:fldChar w:fldCharType="separate"/>
            </w:r>
            <w:r w:rsidR="001B067E">
              <w:t>5.7.1</w:t>
            </w:r>
            <w:r w:rsidRPr="004E3114">
              <w:fldChar w:fldCharType="end"/>
            </w:r>
            <w:r w:rsidRPr="004E3114">
              <w:t>.</w:t>
            </w:r>
          </w:p>
          <w:p w:rsidR="00244F17" w:rsidRPr="004E3114" w:rsidRDefault="00244F17" w:rsidP="004834F0">
            <w:pPr>
              <w:pStyle w:val="ASFKTablenorm"/>
              <w:ind w:left="57" w:right="57"/>
            </w:pPr>
            <w:r w:rsidRPr="004E3114">
              <w:t xml:space="preserve">В соответствии с </w:t>
            </w:r>
            <w:r w:rsidRPr="004E3114">
              <w:rPr>
                <w:lang w:val="en-US"/>
              </w:rPr>
              <w:t>SUFD</w:t>
            </w:r>
            <w:r w:rsidRPr="004E3114">
              <w:t>-125515 (</w:t>
            </w:r>
            <w:r w:rsidRPr="004E3114">
              <w:rPr>
                <w:lang w:val="en-US"/>
              </w:rPr>
              <w:t>SUFD</w:t>
            </w:r>
            <w:r w:rsidRPr="004E3114">
              <w:t xml:space="preserve">-128426) актуализирован п. </w:t>
            </w:r>
            <w:r w:rsidRPr="004E3114">
              <w:fldChar w:fldCharType="begin"/>
            </w:r>
            <w:r w:rsidRPr="004E3114">
              <w:instrText xml:space="preserve"> REF _Ref500324596 \r \h </w:instrText>
            </w:r>
            <w:r w:rsidR="004E3114">
              <w:instrText xml:space="preserve"> \* MERGEFORMAT </w:instrText>
            </w:r>
            <w:r w:rsidRPr="004E3114">
              <w:fldChar w:fldCharType="separate"/>
            </w:r>
            <w:r w:rsidR="001B067E">
              <w:t>5.1.12</w:t>
            </w:r>
            <w:r w:rsidRPr="004E3114">
              <w:fldChar w:fldCharType="end"/>
            </w:r>
            <w:r w:rsidRPr="004E3114">
              <w:t>.</w:t>
            </w:r>
          </w:p>
          <w:p w:rsidR="006E1BD0" w:rsidRPr="004E3114" w:rsidRDefault="006E1BD0" w:rsidP="004834F0">
            <w:pPr>
              <w:pStyle w:val="ASFKTablenorm"/>
              <w:ind w:left="57" w:right="57"/>
            </w:pPr>
            <w:r w:rsidRPr="004E3114">
              <w:t xml:space="preserve">В соответствии с </w:t>
            </w:r>
            <w:r w:rsidRPr="004E3114">
              <w:rPr>
                <w:lang w:val="en-US"/>
              </w:rPr>
              <w:t>SUFD</w:t>
            </w:r>
            <w:r w:rsidRPr="004E3114">
              <w:t>-127200 (</w:t>
            </w:r>
            <w:r w:rsidRPr="004E3114">
              <w:rPr>
                <w:lang w:val="en-US"/>
              </w:rPr>
              <w:t>SUFD</w:t>
            </w:r>
            <w:r w:rsidRPr="004E3114">
              <w:t>-128431) актуализирован</w:t>
            </w:r>
            <w:r w:rsidR="00A1119C" w:rsidRPr="004E3114">
              <w:t>ы</w:t>
            </w:r>
            <w:r w:rsidRPr="004E3114">
              <w:t xml:space="preserve"> </w:t>
            </w:r>
            <w:r w:rsidR="00A1119C" w:rsidRPr="004E3114">
              <w:t>п</w:t>
            </w:r>
            <w:r w:rsidRPr="004E3114">
              <w:t>п.</w:t>
            </w:r>
            <w:r w:rsidR="005E39A3" w:rsidRPr="004E3114">
              <w:t xml:space="preserve"> </w:t>
            </w:r>
            <w:r w:rsidR="005E39A3" w:rsidRPr="004E3114">
              <w:fldChar w:fldCharType="begin"/>
            </w:r>
            <w:r w:rsidR="005E39A3" w:rsidRPr="004E3114">
              <w:instrText xml:space="preserve"> REF _Ref68857006 \r \h </w:instrText>
            </w:r>
            <w:r w:rsidR="004E3114">
              <w:instrText xml:space="preserve"> \* MERGEFORMAT </w:instrText>
            </w:r>
            <w:r w:rsidR="005E39A3" w:rsidRPr="004E3114">
              <w:fldChar w:fldCharType="separate"/>
            </w:r>
            <w:r w:rsidR="001B067E">
              <w:t>5.1.1</w:t>
            </w:r>
            <w:r w:rsidR="005E39A3" w:rsidRPr="004E3114">
              <w:fldChar w:fldCharType="end"/>
            </w:r>
            <w:r w:rsidR="005E39A3" w:rsidRPr="004E3114">
              <w:t xml:space="preserve">, </w:t>
            </w:r>
            <w:r w:rsidR="005E39A3" w:rsidRPr="004E3114">
              <w:fldChar w:fldCharType="begin"/>
            </w:r>
            <w:r w:rsidR="005E39A3" w:rsidRPr="004E3114">
              <w:instrText xml:space="preserve"> REF _Ref359522710 \r \h </w:instrText>
            </w:r>
            <w:r w:rsidR="004E3114">
              <w:instrText xml:space="preserve"> \* MERGEFORMAT </w:instrText>
            </w:r>
            <w:r w:rsidR="005E39A3" w:rsidRPr="004E3114">
              <w:fldChar w:fldCharType="separate"/>
            </w:r>
            <w:r w:rsidR="001B067E">
              <w:t>5.1.2</w:t>
            </w:r>
            <w:r w:rsidR="005E39A3" w:rsidRPr="004E3114">
              <w:fldChar w:fldCharType="end"/>
            </w:r>
            <w:r w:rsidR="005E39A3" w:rsidRPr="004E3114">
              <w:t>,</w:t>
            </w:r>
            <w:r w:rsidR="00A1119C" w:rsidRPr="004E3114">
              <w:t xml:space="preserve"> </w:t>
            </w:r>
            <w:r w:rsidR="00A1119C" w:rsidRPr="004E3114">
              <w:fldChar w:fldCharType="begin"/>
            </w:r>
            <w:r w:rsidR="00A1119C" w:rsidRPr="004E3114">
              <w:instrText xml:space="preserve"> REF _Ref365554605 \r \h </w:instrText>
            </w:r>
            <w:r w:rsidR="004E3114">
              <w:instrText xml:space="preserve"> \* MERGEFORMAT </w:instrText>
            </w:r>
            <w:r w:rsidR="00A1119C" w:rsidRPr="004E3114">
              <w:fldChar w:fldCharType="separate"/>
            </w:r>
            <w:r w:rsidR="001B067E">
              <w:t>5.1.3</w:t>
            </w:r>
            <w:r w:rsidR="00A1119C" w:rsidRPr="004E3114">
              <w:fldChar w:fldCharType="end"/>
            </w:r>
            <w:r w:rsidR="00A1119C" w:rsidRPr="004E3114">
              <w:t>,</w:t>
            </w:r>
            <w:r w:rsidR="00E62592" w:rsidRPr="004E3114">
              <w:t xml:space="preserve"> </w:t>
            </w:r>
            <w:r w:rsidR="00E62592" w:rsidRPr="004E3114">
              <w:fldChar w:fldCharType="begin"/>
            </w:r>
            <w:r w:rsidR="00E62592" w:rsidRPr="004E3114">
              <w:instrText xml:space="preserve"> REF _Ref68619621 \r \h </w:instrText>
            </w:r>
            <w:r w:rsidR="004E3114">
              <w:instrText xml:space="preserve"> \* MERGEFORMAT </w:instrText>
            </w:r>
            <w:r w:rsidR="00E62592" w:rsidRPr="004E3114">
              <w:fldChar w:fldCharType="separate"/>
            </w:r>
            <w:r w:rsidR="001B067E">
              <w:t>5.1.4</w:t>
            </w:r>
            <w:r w:rsidR="00E62592" w:rsidRPr="004E3114">
              <w:fldChar w:fldCharType="end"/>
            </w:r>
            <w:r w:rsidR="00E62592" w:rsidRPr="004E3114">
              <w:t>,</w:t>
            </w:r>
            <w:r w:rsidR="003449F5" w:rsidRPr="004E3114">
              <w:t xml:space="preserve"> </w:t>
            </w:r>
            <w:r w:rsidR="003449F5" w:rsidRPr="004E3114">
              <w:fldChar w:fldCharType="begin"/>
            </w:r>
            <w:r w:rsidR="003449F5" w:rsidRPr="004E3114">
              <w:instrText xml:space="preserve"> REF _Ref68788641 \r \h </w:instrText>
            </w:r>
            <w:r w:rsidR="004E3114">
              <w:instrText xml:space="preserve"> \* MERGEFORMAT </w:instrText>
            </w:r>
            <w:r w:rsidR="003449F5" w:rsidRPr="004E3114">
              <w:fldChar w:fldCharType="separate"/>
            </w:r>
            <w:r w:rsidR="001B067E">
              <w:t>5.1.5</w:t>
            </w:r>
            <w:r w:rsidR="003449F5" w:rsidRPr="004E3114">
              <w:fldChar w:fldCharType="end"/>
            </w:r>
            <w:r w:rsidR="003449F5" w:rsidRPr="004E3114">
              <w:t>,</w:t>
            </w:r>
            <w:r w:rsidR="00F1445D" w:rsidRPr="004E3114">
              <w:t xml:space="preserve"> </w:t>
            </w:r>
            <w:r w:rsidR="00F1445D" w:rsidRPr="004E3114">
              <w:fldChar w:fldCharType="begin"/>
            </w:r>
            <w:r w:rsidR="00F1445D" w:rsidRPr="004E3114">
              <w:instrText xml:space="preserve"> REF _Ref500324596 \r \h </w:instrText>
            </w:r>
            <w:r w:rsidR="004E3114">
              <w:instrText xml:space="preserve"> \* MERGEFORMAT </w:instrText>
            </w:r>
            <w:r w:rsidR="00F1445D" w:rsidRPr="004E3114">
              <w:fldChar w:fldCharType="separate"/>
            </w:r>
            <w:r w:rsidR="001B067E">
              <w:t>5.1.12</w:t>
            </w:r>
            <w:r w:rsidR="00F1445D" w:rsidRPr="004E3114">
              <w:fldChar w:fldCharType="end"/>
            </w:r>
            <w:r w:rsidR="00F1445D" w:rsidRPr="004E3114">
              <w:t>,</w:t>
            </w:r>
            <w:r w:rsidR="00AA376F" w:rsidRPr="004E3114">
              <w:t xml:space="preserve"> </w:t>
            </w:r>
            <w:r w:rsidR="00AA376F" w:rsidRPr="004E3114">
              <w:fldChar w:fldCharType="begin"/>
            </w:r>
            <w:r w:rsidR="00AA376F" w:rsidRPr="004E3114">
              <w:instrText xml:space="preserve"> REF _Ref419280892 \r \h </w:instrText>
            </w:r>
            <w:r w:rsidR="004E3114">
              <w:instrText xml:space="preserve"> \* MERGEFORMAT </w:instrText>
            </w:r>
            <w:r w:rsidR="00AA376F" w:rsidRPr="004E3114">
              <w:fldChar w:fldCharType="separate"/>
            </w:r>
            <w:r w:rsidR="001B067E">
              <w:t>5.3.2</w:t>
            </w:r>
            <w:r w:rsidR="00AA376F" w:rsidRPr="004E3114">
              <w:fldChar w:fldCharType="end"/>
            </w:r>
            <w:r w:rsidR="00AA376F" w:rsidRPr="004E3114">
              <w:t>,</w:t>
            </w:r>
            <w:r w:rsidR="00E73EEF" w:rsidRPr="004E3114">
              <w:t xml:space="preserve"> </w:t>
            </w:r>
            <w:r w:rsidR="00E73EEF" w:rsidRPr="004E3114">
              <w:fldChar w:fldCharType="begin"/>
            </w:r>
            <w:r w:rsidR="00E73EEF" w:rsidRPr="004E3114">
              <w:instrText xml:space="preserve"> REF _Ref68694630 \r \h </w:instrText>
            </w:r>
            <w:r w:rsidR="004E3114">
              <w:instrText xml:space="preserve"> \* MERGEFORMAT </w:instrText>
            </w:r>
            <w:r w:rsidR="00E73EEF" w:rsidRPr="004E3114">
              <w:fldChar w:fldCharType="separate"/>
            </w:r>
            <w:r w:rsidR="001B067E">
              <w:t>5.3.4</w:t>
            </w:r>
            <w:r w:rsidR="00E73EEF" w:rsidRPr="004E3114">
              <w:fldChar w:fldCharType="end"/>
            </w:r>
            <w:r w:rsidR="00E73EEF" w:rsidRPr="004E3114">
              <w:t>,</w:t>
            </w:r>
            <w:r w:rsidRPr="004E3114">
              <w:t xml:space="preserve"> </w:t>
            </w:r>
            <w:r w:rsidRPr="004E3114">
              <w:fldChar w:fldCharType="begin"/>
            </w:r>
            <w:r w:rsidRPr="004E3114">
              <w:instrText xml:space="preserve"> REF _Ref68183831 \r \h </w:instrText>
            </w:r>
            <w:r w:rsidR="004E3114">
              <w:instrText xml:space="preserve"> \* MERGEFORMAT </w:instrText>
            </w:r>
            <w:r w:rsidRPr="004E3114">
              <w:fldChar w:fldCharType="separate"/>
            </w:r>
            <w:r w:rsidR="001B067E">
              <w:t>5.4.1</w:t>
            </w:r>
            <w:r w:rsidRPr="004E3114">
              <w:fldChar w:fldCharType="end"/>
            </w:r>
            <w:r w:rsidRPr="004E3114">
              <w:t>.</w:t>
            </w:r>
          </w:p>
          <w:p w:rsidR="006A076F" w:rsidRPr="004E3114" w:rsidRDefault="006A076F" w:rsidP="004834F0">
            <w:pPr>
              <w:pStyle w:val="ASFKTablenorm"/>
              <w:ind w:left="57" w:right="57"/>
            </w:pPr>
            <w:r w:rsidRPr="004E3114">
              <w:t xml:space="preserve">В соответствии с </w:t>
            </w:r>
            <w:r w:rsidRPr="004E3114">
              <w:rPr>
                <w:lang w:val="en-US"/>
              </w:rPr>
              <w:t>SUFD</w:t>
            </w:r>
            <w:r w:rsidRPr="004E3114">
              <w:t>-126403 (</w:t>
            </w:r>
            <w:r w:rsidRPr="004E3114">
              <w:rPr>
                <w:lang w:val="en-US"/>
              </w:rPr>
              <w:t>SUFD</w:t>
            </w:r>
            <w:r w:rsidRPr="004E3114">
              <w:t xml:space="preserve">-128848) актуализированы пп. </w:t>
            </w:r>
            <w:r w:rsidRPr="004E3114">
              <w:fldChar w:fldCharType="begin"/>
            </w:r>
            <w:r w:rsidRPr="004E3114">
              <w:instrText xml:space="preserve"> REF _Ref95829087 \r \h </w:instrText>
            </w:r>
            <w:r w:rsidR="004E3114">
              <w:instrText xml:space="preserve"> \* MERGEFORMAT </w:instrText>
            </w:r>
            <w:r w:rsidRPr="004E3114">
              <w:fldChar w:fldCharType="separate"/>
            </w:r>
            <w:r w:rsidR="001B067E">
              <w:t>5.1.10</w:t>
            </w:r>
            <w:r w:rsidRPr="004E3114">
              <w:fldChar w:fldCharType="end"/>
            </w:r>
            <w:r w:rsidRPr="004E3114">
              <w:t xml:space="preserve">, </w:t>
            </w:r>
            <w:r w:rsidRPr="004E3114">
              <w:fldChar w:fldCharType="begin"/>
            </w:r>
            <w:r w:rsidRPr="004E3114">
              <w:instrText xml:space="preserve"> REF _Ref494463015 \r \h </w:instrText>
            </w:r>
            <w:r w:rsidR="004E3114">
              <w:instrText xml:space="preserve"> \* MERGEFORMAT </w:instrText>
            </w:r>
            <w:r w:rsidRPr="004E3114">
              <w:fldChar w:fldCharType="separate"/>
            </w:r>
            <w:r w:rsidR="001B067E">
              <w:t>5.1.11</w:t>
            </w:r>
            <w:r w:rsidRPr="004E3114">
              <w:fldChar w:fldCharType="end"/>
            </w:r>
            <w:r w:rsidRPr="004E3114">
              <w:t>.</w:t>
            </w:r>
          </w:p>
          <w:p w:rsidR="006D3D68" w:rsidRPr="004E3114" w:rsidRDefault="006D3D68" w:rsidP="004834F0">
            <w:pPr>
              <w:pStyle w:val="ASFKTablenorm"/>
              <w:ind w:left="57" w:right="57"/>
            </w:pPr>
            <w:r w:rsidRPr="004E3114">
              <w:lastRenderedPageBreak/>
              <w:t xml:space="preserve">В соответствии с </w:t>
            </w:r>
            <w:r w:rsidRPr="004E3114">
              <w:rPr>
                <w:lang w:val="en-US"/>
              </w:rPr>
              <w:t>SUFD</w:t>
            </w:r>
            <w:r w:rsidRPr="004E3114">
              <w:t>-128885 (</w:t>
            </w:r>
            <w:r w:rsidRPr="004E3114">
              <w:rPr>
                <w:lang w:val="en-US"/>
              </w:rPr>
              <w:t>SUFD</w:t>
            </w:r>
            <w:r w:rsidRPr="004E3114">
              <w:t xml:space="preserve">-129350) актуализирован п. </w:t>
            </w:r>
            <w:r w:rsidRPr="004E3114">
              <w:fldChar w:fldCharType="begin"/>
            </w:r>
            <w:r w:rsidRPr="004E3114">
              <w:instrText xml:space="preserve"> REF _Ref500324596 \r \h </w:instrText>
            </w:r>
            <w:r w:rsidR="004E3114">
              <w:instrText xml:space="preserve"> \* MERGEFORMAT </w:instrText>
            </w:r>
            <w:r w:rsidRPr="004E3114">
              <w:fldChar w:fldCharType="separate"/>
            </w:r>
            <w:r w:rsidR="001B067E">
              <w:t>5.1.12</w:t>
            </w:r>
            <w:r w:rsidRPr="004E3114">
              <w:fldChar w:fldCharType="end"/>
            </w:r>
            <w:r w:rsidRPr="004E3114">
              <w:t>.</w:t>
            </w:r>
          </w:p>
          <w:p w:rsidR="00983DD2" w:rsidRPr="004E3114" w:rsidRDefault="00983DD2" w:rsidP="004834F0">
            <w:pPr>
              <w:pStyle w:val="ASFKTablenorm"/>
              <w:ind w:left="57" w:right="57"/>
            </w:pPr>
            <w:r w:rsidRPr="004E3114">
              <w:t xml:space="preserve">В соответствии с </w:t>
            </w:r>
            <w:r w:rsidRPr="004E3114">
              <w:rPr>
                <w:lang w:val="en-US"/>
              </w:rPr>
              <w:t>SUFD</w:t>
            </w:r>
            <w:r w:rsidRPr="004E3114">
              <w:t>-129332 (</w:t>
            </w:r>
            <w:r w:rsidRPr="004E3114">
              <w:rPr>
                <w:lang w:val="en-US"/>
              </w:rPr>
              <w:t>SUFD</w:t>
            </w:r>
            <w:r w:rsidRPr="004E3114">
              <w:t>-129521) актуализирован</w:t>
            </w:r>
            <w:r w:rsidR="00501D87" w:rsidRPr="004E3114">
              <w:t>ы</w:t>
            </w:r>
            <w:r w:rsidRPr="004E3114">
              <w:t xml:space="preserve"> </w:t>
            </w:r>
            <w:r w:rsidR="00501D87" w:rsidRPr="004E3114">
              <w:t>п</w:t>
            </w:r>
            <w:r w:rsidRPr="004E3114">
              <w:t xml:space="preserve">п. </w:t>
            </w:r>
            <w:r w:rsidRPr="004E3114">
              <w:fldChar w:fldCharType="begin"/>
            </w:r>
            <w:r w:rsidRPr="004E3114">
              <w:instrText xml:space="preserve"> REF _Ref71898702 \r \h </w:instrText>
            </w:r>
            <w:r w:rsidR="004E3114">
              <w:instrText xml:space="preserve"> \* MERGEFORMAT </w:instrText>
            </w:r>
            <w:r w:rsidRPr="004E3114">
              <w:fldChar w:fldCharType="separate"/>
            </w:r>
            <w:r w:rsidR="001B067E">
              <w:t>5.2.2</w:t>
            </w:r>
            <w:r w:rsidRPr="004E3114">
              <w:fldChar w:fldCharType="end"/>
            </w:r>
            <w:r w:rsidR="00AB3011" w:rsidRPr="004E3114">
              <w:t xml:space="preserve">, </w:t>
            </w:r>
            <w:r w:rsidR="00AB3011" w:rsidRPr="004E3114">
              <w:fldChar w:fldCharType="begin"/>
            </w:r>
            <w:r w:rsidR="00AB3011" w:rsidRPr="004E3114">
              <w:instrText xml:space="preserve"> REF _Ref54612029 \r \h </w:instrText>
            </w:r>
            <w:r w:rsidR="004E3114">
              <w:instrText xml:space="preserve"> \* MERGEFORMAT </w:instrText>
            </w:r>
            <w:r w:rsidR="00AB3011" w:rsidRPr="004E3114">
              <w:fldChar w:fldCharType="separate"/>
            </w:r>
            <w:r w:rsidR="001B067E">
              <w:t>5.2.5</w:t>
            </w:r>
            <w:r w:rsidR="00AB3011" w:rsidRPr="004E3114">
              <w:fldChar w:fldCharType="end"/>
            </w:r>
            <w:r w:rsidR="00AB3011" w:rsidRPr="004E3114">
              <w:t>.</w:t>
            </w:r>
          </w:p>
          <w:p w:rsidR="000E36F1" w:rsidRPr="004E3114" w:rsidRDefault="000E36F1" w:rsidP="004834F0">
            <w:pPr>
              <w:pStyle w:val="ASFKTablenorm"/>
              <w:ind w:left="57" w:right="57"/>
            </w:pPr>
            <w:r w:rsidRPr="004E3114">
              <w:t xml:space="preserve">В соответствии с </w:t>
            </w:r>
            <w:r w:rsidRPr="004E3114">
              <w:rPr>
                <w:lang w:val="en-US"/>
              </w:rPr>
              <w:t>SUFD</w:t>
            </w:r>
            <w:r w:rsidRPr="004E3114">
              <w:t>-128897 (</w:t>
            </w:r>
            <w:r w:rsidRPr="004E3114">
              <w:rPr>
                <w:lang w:val="en-US"/>
              </w:rPr>
              <w:t>SUFD</w:t>
            </w:r>
            <w:r w:rsidRPr="004E3114">
              <w:t xml:space="preserve">-129529) актуализирован п. </w:t>
            </w:r>
            <w:r w:rsidRPr="004E3114">
              <w:fldChar w:fldCharType="begin"/>
            </w:r>
            <w:r w:rsidRPr="004E3114">
              <w:instrText xml:space="preserve"> REF _Ref505873995 \r \h </w:instrText>
            </w:r>
            <w:r w:rsidR="004E3114">
              <w:instrText xml:space="preserve"> \* MERGEFORMAT </w:instrText>
            </w:r>
            <w:r w:rsidRPr="004E3114">
              <w:fldChar w:fldCharType="separate"/>
            </w:r>
            <w:r w:rsidR="001B067E">
              <w:t>5.7.3</w:t>
            </w:r>
            <w:r w:rsidRPr="004E3114">
              <w:fldChar w:fldCharType="end"/>
            </w:r>
            <w:r w:rsidRPr="004E3114">
              <w:t>.</w:t>
            </w:r>
          </w:p>
          <w:p w:rsidR="0096680F" w:rsidRPr="004E3114" w:rsidRDefault="0096680F" w:rsidP="004834F0">
            <w:pPr>
              <w:pStyle w:val="ASFKTablenorm"/>
              <w:ind w:left="57" w:right="57"/>
            </w:pPr>
            <w:r w:rsidRPr="004E3114">
              <w:t xml:space="preserve">В соответствии с </w:t>
            </w:r>
            <w:r w:rsidRPr="004E3114">
              <w:rPr>
                <w:lang w:val="en-US"/>
              </w:rPr>
              <w:t>SUFD</w:t>
            </w:r>
            <w:r w:rsidRPr="004E3114">
              <w:t>-125725 (</w:t>
            </w:r>
            <w:r w:rsidRPr="004E3114">
              <w:rPr>
                <w:lang w:val="en-US"/>
              </w:rPr>
              <w:t>SUFD</w:t>
            </w:r>
            <w:r w:rsidRPr="004E3114">
              <w:t>-130543) актуализирован</w:t>
            </w:r>
            <w:r w:rsidR="00F06ACB" w:rsidRPr="004E3114">
              <w:t>ы</w:t>
            </w:r>
            <w:r w:rsidRPr="004E3114">
              <w:t xml:space="preserve"> </w:t>
            </w:r>
            <w:r w:rsidR="00F06ACB" w:rsidRPr="004E3114">
              <w:t>п</w:t>
            </w:r>
            <w:r w:rsidRPr="004E3114">
              <w:t>п.</w:t>
            </w:r>
            <w:r w:rsidR="00F06ACB" w:rsidRPr="004E3114">
              <w:t xml:space="preserve"> </w:t>
            </w:r>
            <w:r w:rsidR="00F06ACB" w:rsidRPr="004E3114">
              <w:fldChar w:fldCharType="begin"/>
            </w:r>
            <w:r w:rsidR="00F06ACB" w:rsidRPr="004E3114">
              <w:instrText xml:space="preserve"> REF _Ref514938056 \r \h </w:instrText>
            </w:r>
            <w:r w:rsidR="004E3114">
              <w:instrText xml:space="preserve"> \* MERGEFORMAT </w:instrText>
            </w:r>
            <w:r w:rsidR="00F06ACB" w:rsidRPr="004E3114">
              <w:fldChar w:fldCharType="separate"/>
            </w:r>
            <w:r w:rsidR="001B067E">
              <w:t>5.1.24</w:t>
            </w:r>
            <w:r w:rsidR="00F06ACB" w:rsidRPr="004E3114">
              <w:fldChar w:fldCharType="end"/>
            </w:r>
            <w:r w:rsidR="00F06ACB" w:rsidRPr="004E3114">
              <w:t>,</w:t>
            </w:r>
            <w:r w:rsidRPr="004E3114">
              <w:t xml:space="preserve"> </w:t>
            </w:r>
            <w:r w:rsidRPr="004E3114">
              <w:fldChar w:fldCharType="begin"/>
            </w:r>
            <w:r w:rsidRPr="004E3114">
              <w:instrText xml:space="preserve"> REF _Ref514667177 \r \h </w:instrText>
            </w:r>
            <w:r w:rsidR="004E3114">
              <w:instrText xml:space="preserve"> \* MERGEFORMAT </w:instrText>
            </w:r>
            <w:r w:rsidRPr="004E3114">
              <w:fldChar w:fldCharType="separate"/>
            </w:r>
            <w:r w:rsidR="001B067E">
              <w:t>5.1.25</w:t>
            </w:r>
            <w:r w:rsidRPr="004E3114">
              <w:fldChar w:fldCharType="end"/>
            </w:r>
            <w:r w:rsidRPr="004E3114">
              <w:t>.</w:t>
            </w:r>
          </w:p>
        </w:tc>
      </w:tr>
      <w:tr w:rsidR="00121D59" w:rsidRPr="004E3114" w:rsidTr="00470F0F">
        <w:tc>
          <w:tcPr>
            <w:tcW w:w="415" w:type="pct"/>
            <w:shd w:val="clear" w:color="auto" w:fill="auto"/>
          </w:tcPr>
          <w:p w:rsidR="00121D59" w:rsidRPr="004E3114" w:rsidRDefault="00121D59" w:rsidP="004834F0">
            <w:pPr>
              <w:pStyle w:val="ASFKTablenorm"/>
              <w:ind w:left="57" w:right="57"/>
            </w:pPr>
            <w:r w:rsidRPr="004E3114">
              <w:lastRenderedPageBreak/>
              <w:t>19.01</w:t>
            </w:r>
          </w:p>
        </w:tc>
        <w:tc>
          <w:tcPr>
            <w:tcW w:w="707" w:type="pct"/>
            <w:shd w:val="clear" w:color="auto" w:fill="auto"/>
          </w:tcPr>
          <w:p w:rsidR="00121D59" w:rsidRPr="004E3114" w:rsidRDefault="00121D59" w:rsidP="004834F0">
            <w:pPr>
              <w:pStyle w:val="ASFKTablenorm"/>
              <w:ind w:left="57" w:right="57"/>
            </w:pPr>
            <w:r w:rsidRPr="004E3114">
              <w:t>10.08.2021</w:t>
            </w:r>
          </w:p>
        </w:tc>
        <w:tc>
          <w:tcPr>
            <w:tcW w:w="943" w:type="pct"/>
            <w:shd w:val="clear" w:color="auto" w:fill="auto"/>
          </w:tcPr>
          <w:p w:rsidR="00121D59" w:rsidRPr="004E3114" w:rsidRDefault="00121D59" w:rsidP="004834F0">
            <w:pPr>
              <w:pStyle w:val="ASFKTablenorm"/>
              <w:ind w:left="57" w:right="57"/>
            </w:pPr>
            <w:r w:rsidRPr="004E3114">
              <w:t>Сармосова А.</w:t>
            </w:r>
            <w:r w:rsidR="00A820AD" w:rsidRPr="004E3114">
              <w:t xml:space="preserve"> </w:t>
            </w:r>
            <w:r w:rsidRPr="004E3114">
              <w:t>В</w:t>
            </w:r>
          </w:p>
        </w:tc>
        <w:tc>
          <w:tcPr>
            <w:tcW w:w="2935" w:type="pct"/>
            <w:shd w:val="clear" w:color="auto" w:fill="auto"/>
          </w:tcPr>
          <w:p w:rsidR="00121D59" w:rsidRPr="004E3114" w:rsidRDefault="00121D59" w:rsidP="00121D59">
            <w:pPr>
              <w:pStyle w:val="ASFKTablenorm"/>
              <w:ind w:left="57" w:right="57"/>
            </w:pPr>
            <w:r w:rsidRPr="004E3114">
              <w:t>Внесены изменения по требованиям к развитию ППО АСФК, предусмотренные государственным контрактом № ФКУ0121/04/2021/РИС от 28.04.2021.Версия ППО АСФК 32.7.0.</w:t>
            </w:r>
          </w:p>
          <w:p w:rsidR="00121D59" w:rsidRPr="004E3114" w:rsidRDefault="00121D59" w:rsidP="00121D59">
            <w:pPr>
              <w:pStyle w:val="ASFKTablenorm"/>
              <w:ind w:left="57" w:right="57"/>
            </w:pPr>
            <w:r w:rsidRPr="004E3114">
              <w:t>Произведена замена термина «уровень секретности» на «уровень конфиденциальности».</w:t>
            </w:r>
          </w:p>
        </w:tc>
      </w:tr>
      <w:tr w:rsidR="00A820AD" w:rsidRPr="004E3114" w:rsidTr="00470F0F">
        <w:tc>
          <w:tcPr>
            <w:tcW w:w="415" w:type="pct"/>
            <w:shd w:val="clear" w:color="auto" w:fill="auto"/>
          </w:tcPr>
          <w:p w:rsidR="00A820AD" w:rsidRPr="004E3114" w:rsidRDefault="00A820AD" w:rsidP="00A820AD">
            <w:pPr>
              <w:pStyle w:val="ASFKTablenorm"/>
              <w:ind w:left="57" w:right="57"/>
            </w:pPr>
            <w:r w:rsidRPr="004E3114">
              <w:t>19.02</w:t>
            </w:r>
          </w:p>
        </w:tc>
        <w:tc>
          <w:tcPr>
            <w:tcW w:w="707" w:type="pct"/>
            <w:shd w:val="clear" w:color="auto" w:fill="auto"/>
          </w:tcPr>
          <w:p w:rsidR="00A820AD" w:rsidRPr="004E3114" w:rsidRDefault="00A820AD" w:rsidP="00A820AD">
            <w:pPr>
              <w:pStyle w:val="ASFKTablenorm"/>
              <w:ind w:left="57" w:right="57"/>
            </w:pPr>
            <w:r w:rsidRPr="004E3114">
              <w:t>03.11.2021</w:t>
            </w:r>
          </w:p>
        </w:tc>
        <w:tc>
          <w:tcPr>
            <w:tcW w:w="943" w:type="pct"/>
            <w:shd w:val="clear" w:color="auto" w:fill="auto"/>
          </w:tcPr>
          <w:p w:rsidR="00A820AD" w:rsidRPr="004E3114" w:rsidRDefault="00A820AD" w:rsidP="00A820AD">
            <w:pPr>
              <w:pStyle w:val="ASFKTablenorm"/>
              <w:ind w:left="57" w:right="57"/>
            </w:pPr>
            <w:r w:rsidRPr="004E3114">
              <w:t>Сармосова А. В.</w:t>
            </w:r>
          </w:p>
        </w:tc>
        <w:tc>
          <w:tcPr>
            <w:tcW w:w="2935" w:type="pct"/>
            <w:shd w:val="clear" w:color="auto" w:fill="auto"/>
          </w:tcPr>
          <w:p w:rsidR="00A820AD" w:rsidRPr="004E3114" w:rsidRDefault="00A820AD" w:rsidP="00A820AD">
            <w:pPr>
              <w:pStyle w:val="ASFKTablenorm"/>
            </w:pPr>
            <w:r w:rsidRPr="004E3114">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4E3114">
              <w:rPr>
                <w:lang w:val="en-US"/>
              </w:rPr>
              <w:t>1</w:t>
            </w:r>
            <w:r w:rsidRPr="004E3114">
              <w:t>.</w:t>
            </w:r>
          </w:p>
        </w:tc>
      </w:tr>
      <w:tr w:rsidR="0044399D" w:rsidRPr="004E3114" w:rsidTr="00470F0F">
        <w:tc>
          <w:tcPr>
            <w:tcW w:w="415" w:type="pct"/>
            <w:shd w:val="clear" w:color="auto" w:fill="auto"/>
          </w:tcPr>
          <w:p w:rsidR="0044399D" w:rsidRPr="004E3114" w:rsidRDefault="0044399D" w:rsidP="0044399D">
            <w:pPr>
              <w:pStyle w:val="ASFKTablenorm"/>
              <w:ind w:left="57" w:right="57"/>
            </w:pPr>
            <w:r w:rsidRPr="004E3114">
              <w:t>19.03</w:t>
            </w:r>
          </w:p>
        </w:tc>
        <w:tc>
          <w:tcPr>
            <w:tcW w:w="707" w:type="pct"/>
            <w:shd w:val="clear" w:color="auto" w:fill="auto"/>
          </w:tcPr>
          <w:p w:rsidR="0044399D" w:rsidRPr="004E3114" w:rsidRDefault="0044399D" w:rsidP="0044399D">
            <w:pPr>
              <w:pStyle w:val="ASFKTablenorm"/>
            </w:pPr>
            <w:r w:rsidRPr="004E3114">
              <w:t>27.01.2022</w:t>
            </w:r>
          </w:p>
        </w:tc>
        <w:tc>
          <w:tcPr>
            <w:tcW w:w="943" w:type="pct"/>
            <w:shd w:val="clear" w:color="auto" w:fill="auto"/>
          </w:tcPr>
          <w:p w:rsidR="0044399D" w:rsidRPr="004E3114" w:rsidRDefault="0044399D" w:rsidP="0044399D">
            <w:pPr>
              <w:pStyle w:val="ASFKTablenorm"/>
            </w:pPr>
            <w:r w:rsidRPr="004E3114">
              <w:t>Галкина Г.С.</w:t>
            </w:r>
          </w:p>
        </w:tc>
        <w:tc>
          <w:tcPr>
            <w:tcW w:w="2935" w:type="pct"/>
            <w:shd w:val="clear" w:color="auto" w:fill="auto"/>
          </w:tcPr>
          <w:p w:rsidR="0044399D" w:rsidRPr="004E3114" w:rsidRDefault="0044399D" w:rsidP="0044399D">
            <w:pPr>
              <w:pStyle w:val="ASFKTablenorm"/>
            </w:pPr>
            <w:r w:rsidRPr="004E3114">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4E3114">
              <w:rPr>
                <w:lang w:val="en-US"/>
              </w:rPr>
              <w:t>1</w:t>
            </w:r>
            <w:r w:rsidRPr="004E3114">
              <w:t>.</w:t>
            </w:r>
          </w:p>
        </w:tc>
      </w:tr>
      <w:tr w:rsidR="00470F0F" w:rsidRPr="004E3114" w:rsidTr="00470F0F">
        <w:tc>
          <w:tcPr>
            <w:tcW w:w="415" w:type="pct"/>
            <w:shd w:val="clear" w:color="auto" w:fill="auto"/>
          </w:tcPr>
          <w:p w:rsidR="00470F0F" w:rsidRPr="004E3114" w:rsidRDefault="00470F0F" w:rsidP="00470F0F">
            <w:pPr>
              <w:pStyle w:val="ASFKTablenorm"/>
              <w:ind w:left="57" w:right="57"/>
            </w:pPr>
            <w:r w:rsidRPr="004E3114">
              <w:t>19.04</w:t>
            </w:r>
          </w:p>
        </w:tc>
        <w:tc>
          <w:tcPr>
            <w:tcW w:w="707" w:type="pct"/>
            <w:shd w:val="clear" w:color="auto" w:fill="auto"/>
          </w:tcPr>
          <w:p w:rsidR="00470F0F" w:rsidRPr="004E3114" w:rsidRDefault="00470F0F" w:rsidP="00470F0F">
            <w:pPr>
              <w:pStyle w:val="ASFKTablenorm"/>
              <w:ind w:left="57" w:right="57"/>
            </w:pPr>
            <w:r w:rsidRPr="004E3114">
              <w:t>16.05.2022</w:t>
            </w:r>
          </w:p>
        </w:tc>
        <w:tc>
          <w:tcPr>
            <w:tcW w:w="943" w:type="pct"/>
            <w:shd w:val="clear" w:color="auto" w:fill="auto"/>
          </w:tcPr>
          <w:p w:rsidR="00470F0F" w:rsidRPr="004E3114" w:rsidRDefault="00470F0F" w:rsidP="00470F0F">
            <w:pPr>
              <w:pStyle w:val="ASFKTablenorm"/>
              <w:ind w:left="57" w:right="57"/>
            </w:pPr>
            <w:r w:rsidRPr="004E3114">
              <w:t>Сармосова А. В.</w:t>
            </w:r>
          </w:p>
        </w:tc>
        <w:tc>
          <w:tcPr>
            <w:tcW w:w="2935" w:type="pct"/>
            <w:shd w:val="clear" w:color="auto" w:fill="auto"/>
          </w:tcPr>
          <w:p w:rsidR="00470F0F" w:rsidRPr="004E3114" w:rsidRDefault="00470F0F" w:rsidP="00470F0F">
            <w:pPr>
              <w:pStyle w:val="ASFKTablenorm"/>
            </w:pPr>
            <w:r w:rsidRPr="004E3114">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A820AD" w:rsidRPr="004E3114" w:rsidTr="00470F0F">
        <w:tc>
          <w:tcPr>
            <w:tcW w:w="415" w:type="pct"/>
            <w:shd w:val="clear" w:color="auto" w:fill="auto"/>
          </w:tcPr>
          <w:p w:rsidR="00A820AD" w:rsidRPr="004E3114" w:rsidRDefault="00A820AD" w:rsidP="00A820AD">
            <w:pPr>
              <w:pStyle w:val="ASFKTablenorm"/>
              <w:ind w:left="57" w:right="57"/>
            </w:pPr>
            <w:r w:rsidRPr="004E3114">
              <w:t>20.00</w:t>
            </w:r>
          </w:p>
        </w:tc>
        <w:tc>
          <w:tcPr>
            <w:tcW w:w="707" w:type="pct"/>
            <w:shd w:val="clear" w:color="auto" w:fill="auto"/>
          </w:tcPr>
          <w:p w:rsidR="00A820AD" w:rsidRPr="004E3114" w:rsidRDefault="00BB0351" w:rsidP="007A669E">
            <w:pPr>
              <w:pStyle w:val="ASFKTablenorm"/>
              <w:ind w:left="57" w:right="57"/>
            </w:pPr>
            <w:r w:rsidRPr="004E3114">
              <w:t>14.02.2022</w:t>
            </w:r>
          </w:p>
        </w:tc>
        <w:tc>
          <w:tcPr>
            <w:tcW w:w="943" w:type="pct"/>
            <w:shd w:val="clear" w:color="auto" w:fill="auto"/>
          </w:tcPr>
          <w:p w:rsidR="00A820AD" w:rsidRPr="004E3114" w:rsidRDefault="00A820AD" w:rsidP="00A820AD">
            <w:pPr>
              <w:pStyle w:val="ASFKTablenorm"/>
              <w:ind w:left="57" w:right="57"/>
            </w:pPr>
            <w:r w:rsidRPr="004E3114">
              <w:t>Сармосова А. В.</w:t>
            </w:r>
          </w:p>
        </w:tc>
        <w:tc>
          <w:tcPr>
            <w:tcW w:w="2935" w:type="pct"/>
            <w:shd w:val="clear" w:color="auto" w:fill="auto"/>
          </w:tcPr>
          <w:p w:rsidR="00A820AD" w:rsidRPr="004E3114" w:rsidRDefault="00BB0351" w:rsidP="00A820AD">
            <w:pPr>
              <w:pStyle w:val="ASFKTablenorm"/>
              <w:ind w:left="57" w:right="57"/>
            </w:pPr>
            <w:r w:rsidRPr="004E3114">
              <w:t>Государственный контракт от 07.02.2022 №</w:t>
            </w:r>
            <w:r w:rsidR="00EA16AF" w:rsidRPr="004E3114">
              <w:t xml:space="preserve"> </w:t>
            </w:r>
            <w:r w:rsidRPr="004E3114">
              <w:t>ФКУ0055/02/2022/РИС (в рамках работ по развитию Автоматизированной системы Федерального казначейства). Версия ППО АСФК 32.8.0.</w:t>
            </w:r>
          </w:p>
          <w:p w:rsidR="00A820AD" w:rsidRPr="004E3114" w:rsidRDefault="00A820AD" w:rsidP="00A820AD">
            <w:pPr>
              <w:pStyle w:val="ASFKTablenorm"/>
              <w:ind w:left="57" w:right="57"/>
            </w:pPr>
            <w:r w:rsidRPr="004E3114">
              <w:t xml:space="preserve">В соответствии с </w:t>
            </w:r>
            <w:r w:rsidRPr="004E3114">
              <w:rPr>
                <w:lang w:val="en-US"/>
              </w:rPr>
              <w:t>SUFD</w:t>
            </w:r>
            <w:r w:rsidRPr="004E3114">
              <w:t>-130098 (</w:t>
            </w:r>
            <w:r w:rsidRPr="004E3114">
              <w:rPr>
                <w:lang w:val="en-US"/>
              </w:rPr>
              <w:t>SUFD</w:t>
            </w:r>
            <w:r w:rsidRPr="004E3114">
              <w:t xml:space="preserve">-131288) актуализирован п. </w:t>
            </w:r>
            <w:r w:rsidRPr="004E3114">
              <w:fldChar w:fldCharType="begin"/>
            </w:r>
            <w:r w:rsidRPr="004E3114">
              <w:instrText xml:space="preserve"> REF _Ref20824578 \r \h </w:instrText>
            </w:r>
            <w:r w:rsidR="004E3114">
              <w:instrText xml:space="preserve"> \* MERGEFORMAT </w:instrText>
            </w:r>
            <w:r w:rsidRPr="004E3114">
              <w:fldChar w:fldCharType="separate"/>
            </w:r>
            <w:r w:rsidR="001B067E">
              <w:t>5.11.3</w:t>
            </w:r>
            <w:r w:rsidRPr="004E3114">
              <w:fldChar w:fldCharType="end"/>
            </w:r>
            <w:r w:rsidRPr="004E3114">
              <w:t>.</w:t>
            </w:r>
          </w:p>
          <w:p w:rsidR="00A820AD" w:rsidRPr="004E3114" w:rsidRDefault="00A820AD" w:rsidP="00A820AD">
            <w:pPr>
              <w:pStyle w:val="ASFKTablenorm"/>
              <w:ind w:left="57" w:right="57"/>
            </w:pPr>
            <w:r w:rsidRPr="004E3114">
              <w:t xml:space="preserve">В соответствии с </w:t>
            </w:r>
            <w:r w:rsidRPr="004E3114">
              <w:rPr>
                <w:lang w:val="en-US"/>
              </w:rPr>
              <w:t>SUFD</w:t>
            </w:r>
            <w:r w:rsidRPr="004E3114">
              <w:t>-130561 (</w:t>
            </w:r>
            <w:r w:rsidRPr="004E3114">
              <w:rPr>
                <w:lang w:val="en-US"/>
              </w:rPr>
              <w:t>SUFD</w:t>
            </w:r>
            <w:r w:rsidRPr="004E3114">
              <w:t xml:space="preserve">-132718) актуализирован п. </w:t>
            </w:r>
            <w:r w:rsidRPr="004E3114">
              <w:fldChar w:fldCharType="begin"/>
            </w:r>
            <w:r w:rsidRPr="004E3114">
              <w:instrText xml:space="preserve"> REF _Ref514580977 \r \h </w:instrText>
            </w:r>
            <w:r w:rsidR="004E3114">
              <w:instrText xml:space="preserve"> \* MERGEFORMAT </w:instrText>
            </w:r>
            <w:r w:rsidRPr="004E3114">
              <w:fldChar w:fldCharType="separate"/>
            </w:r>
            <w:r w:rsidR="001B067E">
              <w:t>5.5.6</w:t>
            </w:r>
            <w:r w:rsidRPr="004E3114">
              <w:fldChar w:fldCharType="end"/>
            </w:r>
            <w:r w:rsidRPr="004E3114">
              <w:t>.</w:t>
            </w:r>
          </w:p>
          <w:p w:rsidR="00A820AD" w:rsidRPr="004E3114" w:rsidRDefault="00A820AD" w:rsidP="00A820AD">
            <w:pPr>
              <w:pStyle w:val="ASFKTablenorm"/>
              <w:ind w:left="57" w:right="57"/>
            </w:pPr>
            <w:r w:rsidRPr="004E3114">
              <w:t xml:space="preserve">В соответствии с SUFD-130457 (SUFD-132869) актуализирован п. </w:t>
            </w:r>
            <w:r w:rsidRPr="004E3114">
              <w:fldChar w:fldCharType="begin"/>
            </w:r>
            <w:r w:rsidRPr="004E3114">
              <w:instrText xml:space="preserve"> REF _Ref83742078 \r \h </w:instrText>
            </w:r>
            <w:r w:rsidR="004E3114">
              <w:instrText xml:space="preserve"> \* MERGEFORMAT </w:instrText>
            </w:r>
            <w:r w:rsidRPr="004E3114">
              <w:fldChar w:fldCharType="separate"/>
            </w:r>
            <w:r w:rsidR="001B067E">
              <w:t>5.1.1</w:t>
            </w:r>
            <w:r w:rsidRPr="004E3114">
              <w:fldChar w:fldCharType="end"/>
            </w:r>
            <w:r w:rsidRPr="004E3114">
              <w:t>.</w:t>
            </w:r>
          </w:p>
          <w:p w:rsidR="007A669E" w:rsidRPr="004E3114" w:rsidRDefault="007A669E" w:rsidP="00203606">
            <w:pPr>
              <w:pStyle w:val="ASFKTablenorm"/>
              <w:ind w:left="57" w:right="57"/>
            </w:pPr>
            <w:r w:rsidRPr="004E3114">
              <w:t xml:space="preserve">В соответствии с SUFD-130482 (SUFD-133469) актуализирован п. </w:t>
            </w:r>
            <w:r w:rsidRPr="004E3114">
              <w:fldChar w:fldCharType="begin"/>
            </w:r>
            <w:r w:rsidRPr="004E3114">
              <w:instrText xml:space="preserve"> REF _Ref90394580 \r \h </w:instrText>
            </w:r>
            <w:r w:rsidR="004E3114">
              <w:instrText xml:space="preserve"> \* MERGEFORMAT </w:instrText>
            </w:r>
            <w:r w:rsidRPr="004E3114">
              <w:fldChar w:fldCharType="separate"/>
            </w:r>
            <w:r w:rsidR="001B067E">
              <w:t>5.1.28</w:t>
            </w:r>
            <w:r w:rsidRPr="004E3114">
              <w:fldChar w:fldCharType="end"/>
            </w:r>
            <w:r w:rsidRPr="004E3114">
              <w:t>.</w:t>
            </w:r>
          </w:p>
        </w:tc>
      </w:tr>
      <w:tr w:rsidR="00843D90" w:rsidRPr="00F5756B" w:rsidTr="00470F0F">
        <w:tc>
          <w:tcPr>
            <w:tcW w:w="415" w:type="pct"/>
            <w:shd w:val="clear" w:color="auto" w:fill="auto"/>
          </w:tcPr>
          <w:p w:rsidR="00843D90" w:rsidRPr="004E3114" w:rsidRDefault="00843D90" w:rsidP="00A820AD">
            <w:pPr>
              <w:pStyle w:val="ASFKTablenorm"/>
              <w:ind w:left="57" w:right="57"/>
            </w:pPr>
            <w:r w:rsidRPr="004E3114">
              <w:t>21.00</w:t>
            </w:r>
          </w:p>
        </w:tc>
        <w:tc>
          <w:tcPr>
            <w:tcW w:w="707" w:type="pct"/>
            <w:shd w:val="clear" w:color="auto" w:fill="auto"/>
          </w:tcPr>
          <w:p w:rsidR="00843D90" w:rsidRPr="004E3114" w:rsidRDefault="00B3310A" w:rsidP="00B3310A">
            <w:pPr>
              <w:pStyle w:val="ASFKTablenorm"/>
              <w:ind w:left="57" w:right="57"/>
            </w:pPr>
            <w:r w:rsidRPr="004E3114">
              <w:t>11</w:t>
            </w:r>
            <w:r w:rsidR="00843D90" w:rsidRPr="004E3114">
              <w:t>.0</w:t>
            </w:r>
            <w:r w:rsidRPr="004E3114">
              <w:t>5</w:t>
            </w:r>
            <w:r w:rsidR="00843D90" w:rsidRPr="004E3114">
              <w:t>.2022</w:t>
            </w:r>
          </w:p>
        </w:tc>
        <w:tc>
          <w:tcPr>
            <w:tcW w:w="943" w:type="pct"/>
            <w:shd w:val="clear" w:color="auto" w:fill="auto"/>
          </w:tcPr>
          <w:p w:rsidR="00843D90" w:rsidRPr="004E3114" w:rsidRDefault="00843D90" w:rsidP="00A820AD">
            <w:pPr>
              <w:pStyle w:val="ASFKTablenorm"/>
              <w:ind w:left="57" w:right="57"/>
            </w:pPr>
            <w:r w:rsidRPr="004E3114">
              <w:t>Сармосова А. В.</w:t>
            </w:r>
          </w:p>
        </w:tc>
        <w:tc>
          <w:tcPr>
            <w:tcW w:w="2935" w:type="pct"/>
            <w:shd w:val="clear" w:color="auto" w:fill="auto"/>
          </w:tcPr>
          <w:p w:rsidR="00843D90" w:rsidRPr="004E3114" w:rsidRDefault="00843D90" w:rsidP="00843D90">
            <w:pPr>
              <w:pStyle w:val="ASFKTablenorm"/>
              <w:ind w:left="57" w:right="57"/>
            </w:pPr>
            <w:r w:rsidRPr="004E3114">
              <w:t xml:space="preserve">В соответствии с </w:t>
            </w:r>
            <w:r w:rsidRPr="004E3114">
              <w:rPr>
                <w:lang w:val="en-US"/>
              </w:rPr>
              <w:t>SUFD</w:t>
            </w:r>
            <w:r w:rsidRPr="004E3114">
              <w:t>-129801 (</w:t>
            </w:r>
            <w:r w:rsidRPr="004E3114">
              <w:rPr>
                <w:lang w:val="en-US"/>
              </w:rPr>
              <w:t>SUFD</w:t>
            </w:r>
            <w:r w:rsidRPr="004E3114">
              <w:t>-131592) актуализирован</w:t>
            </w:r>
            <w:r w:rsidR="00623EA3" w:rsidRPr="004E3114">
              <w:t>ы</w:t>
            </w:r>
            <w:r w:rsidRPr="004E3114">
              <w:t xml:space="preserve"> </w:t>
            </w:r>
            <w:r w:rsidR="00623EA3" w:rsidRPr="004E3114">
              <w:t>п</w:t>
            </w:r>
            <w:r w:rsidRPr="004E3114">
              <w:t xml:space="preserve">п. </w:t>
            </w:r>
            <w:r w:rsidRPr="004E3114">
              <w:fldChar w:fldCharType="begin"/>
            </w:r>
            <w:r w:rsidRPr="004E3114">
              <w:instrText xml:space="preserve"> REF _Ref98756709 \r \h </w:instrText>
            </w:r>
            <w:r w:rsidR="004E3114">
              <w:instrText xml:space="preserve"> \* MERGEFORMAT </w:instrText>
            </w:r>
            <w:r w:rsidRPr="004E3114">
              <w:fldChar w:fldCharType="separate"/>
            </w:r>
            <w:r w:rsidR="001B067E">
              <w:t>5.5.2</w:t>
            </w:r>
            <w:r w:rsidRPr="004E3114">
              <w:fldChar w:fldCharType="end"/>
            </w:r>
            <w:r w:rsidR="00623EA3" w:rsidRPr="004E3114">
              <w:t xml:space="preserve">, </w:t>
            </w:r>
            <w:r w:rsidR="00623EA3" w:rsidRPr="004E3114">
              <w:fldChar w:fldCharType="begin"/>
            </w:r>
            <w:r w:rsidR="00623EA3" w:rsidRPr="004E3114">
              <w:instrText xml:space="preserve"> REF _Ref98926385 \r \h </w:instrText>
            </w:r>
            <w:r w:rsidR="004E3114">
              <w:instrText xml:space="preserve"> \* MERGEFORMAT </w:instrText>
            </w:r>
            <w:r w:rsidR="00623EA3" w:rsidRPr="004E3114">
              <w:fldChar w:fldCharType="separate"/>
            </w:r>
            <w:r w:rsidR="001B067E">
              <w:t>5.5.7</w:t>
            </w:r>
            <w:r w:rsidR="00623EA3" w:rsidRPr="004E3114">
              <w:fldChar w:fldCharType="end"/>
            </w:r>
            <w:r w:rsidR="00BB0D11" w:rsidRPr="004E3114">
              <w:t>,</w:t>
            </w:r>
            <w:r w:rsidR="007058A5" w:rsidRPr="004E3114">
              <w:t xml:space="preserve"> </w:t>
            </w:r>
            <w:r w:rsidR="007058A5" w:rsidRPr="004E3114">
              <w:fldChar w:fldCharType="begin"/>
            </w:r>
            <w:r w:rsidR="007058A5" w:rsidRPr="004E3114">
              <w:instrText xml:space="preserve"> REF _Ref528070620 \r \h </w:instrText>
            </w:r>
            <w:r w:rsidR="004E3114">
              <w:instrText xml:space="preserve"> \* MERGEFORMAT </w:instrText>
            </w:r>
            <w:r w:rsidR="007058A5" w:rsidRPr="004E3114">
              <w:fldChar w:fldCharType="separate"/>
            </w:r>
            <w:r w:rsidR="001B067E">
              <w:t>5.5.9</w:t>
            </w:r>
            <w:r w:rsidR="007058A5" w:rsidRPr="004E3114">
              <w:fldChar w:fldCharType="end"/>
            </w:r>
            <w:r w:rsidR="007058A5" w:rsidRPr="004E3114">
              <w:t>,</w:t>
            </w:r>
            <w:r w:rsidR="00BB0D11" w:rsidRPr="004E3114">
              <w:t xml:space="preserve"> </w:t>
            </w:r>
            <w:r w:rsidR="00BB0D11" w:rsidRPr="004E3114">
              <w:fldChar w:fldCharType="begin"/>
            </w:r>
            <w:r w:rsidR="00BB0D11" w:rsidRPr="004E3114">
              <w:instrText xml:space="preserve"> REF _Ref341793514 \r \h </w:instrText>
            </w:r>
            <w:r w:rsidR="004E3114">
              <w:instrText xml:space="preserve"> \* MERGEFORMAT </w:instrText>
            </w:r>
            <w:r w:rsidR="00BB0D11" w:rsidRPr="004E3114">
              <w:fldChar w:fldCharType="separate"/>
            </w:r>
            <w:r w:rsidR="001B067E">
              <w:t>5.5.10</w:t>
            </w:r>
            <w:r w:rsidR="00BB0D11" w:rsidRPr="004E3114">
              <w:fldChar w:fldCharType="end"/>
            </w:r>
            <w:r w:rsidR="00BB0D11" w:rsidRPr="004E3114">
              <w:t>.</w:t>
            </w:r>
          </w:p>
          <w:p w:rsidR="006E57FA" w:rsidRPr="004E3114" w:rsidRDefault="006E57FA" w:rsidP="00843D90">
            <w:pPr>
              <w:pStyle w:val="ASFKTablenorm"/>
              <w:ind w:left="57" w:right="57"/>
            </w:pPr>
            <w:r w:rsidRPr="004E3114">
              <w:t xml:space="preserve">В соответствии с </w:t>
            </w:r>
            <w:r w:rsidRPr="004E3114">
              <w:rPr>
                <w:lang w:val="en-US"/>
              </w:rPr>
              <w:t>SUFD</w:t>
            </w:r>
            <w:r w:rsidRPr="004E3114">
              <w:t>-133548 (</w:t>
            </w:r>
            <w:r w:rsidRPr="004E3114">
              <w:rPr>
                <w:lang w:val="en-US"/>
              </w:rPr>
              <w:t>SUFD</w:t>
            </w:r>
            <w:r w:rsidRPr="004E3114">
              <w:t>-135219) актуализирован</w:t>
            </w:r>
            <w:r w:rsidR="002D3FF7" w:rsidRPr="004E3114">
              <w:t>ы</w:t>
            </w:r>
            <w:r w:rsidRPr="004E3114">
              <w:t xml:space="preserve"> </w:t>
            </w:r>
            <w:r w:rsidR="002D3FF7" w:rsidRPr="004E3114">
              <w:t>п</w:t>
            </w:r>
            <w:r w:rsidRPr="004E3114">
              <w:t>п.</w:t>
            </w:r>
            <w:r w:rsidR="002D3FF7" w:rsidRPr="004E3114">
              <w:t xml:space="preserve"> </w:t>
            </w:r>
            <w:r w:rsidR="002D3FF7" w:rsidRPr="004E3114">
              <w:fldChar w:fldCharType="begin"/>
            </w:r>
            <w:r w:rsidR="002D3FF7" w:rsidRPr="004E3114">
              <w:instrText xml:space="preserve"> REF _Ref101802662 \r \h </w:instrText>
            </w:r>
            <w:r w:rsidR="004E3114">
              <w:instrText xml:space="preserve"> \* MERGEFORMAT </w:instrText>
            </w:r>
            <w:r w:rsidR="002D3FF7" w:rsidRPr="004E3114">
              <w:fldChar w:fldCharType="separate"/>
            </w:r>
            <w:r w:rsidR="001B067E">
              <w:t>5.1.6</w:t>
            </w:r>
            <w:r w:rsidR="002D3FF7" w:rsidRPr="004E3114">
              <w:fldChar w:fldCharType="end"/>
            </w:r>
            <w:r w:rsidR="002D3FF7" w:rsidRPr="004E3114">
              <w:t>,</w:t>
            </w:r>
            <w:r w:rsidRPr="004E3114">
              <w:t xml:space="preserve"> </w:t>
            </w:r>
            <w:r w:rsidRPr="004E3114">
              <w:fldChar w:fldCharType="begin"/>
            </w:r>
            <w:r w:rsidRPr="004E3114">
              <w:instrText xml:space="preserve"> REF _Ref482802014 \r \h </w:instrText>
            </w:r>
            <w:r w:rsidR="004E3114">
              <w:instrText xml:space="preserve"> \* MERGEFORMAT </w:instrText>
            </w:r>
            <w:r w:rsidRPr="004E3114">
              <w:fldChar w:fldCharType="separate"/>
            </w:r>
            <w:r w:rsidR="001B067E">
              <w:t>5.1.7</w:t>
            </w:r>
            <w:r w:rsidRPr="004E3114">
              <w:fldChar w:fldCharType="end"/>
            </w:r>
            <w:r w:rsidRPr="004E3114">
              <w:t>.</w:t>
            </w:r>
          </w:p>
          <w:p w:rsidR="00854E70" w:rsidRPr="004E3114" w:rsidRDefault="00854E70" w:rsidP="00843D90">
            <w:pPr>
              <w:pStyle w:val="ASFKTablenorm"/>
              <w:ind w:left="57" w:right="57"/>
            </w:pPr>
            <w:r w:rsidRPr="004E3114">
              <w:lastRenderedPageBreak/>
              <w:t xml:space="preserve">В соответствии с SUFD-134445 (SUFD-135220) актуализирован п. </w:t>
            </w:r>
            <w:r w:rsidRPr="004E3114">
              <w:fldChar w:fldCharType="begin"/>
            </w:r>
            <w:r w:rsidRPr="004E3114">
              <w:instrText xml:space="preserve"> REF _Ref101961145 \r \h </w:instrText>
            </w:r>
            <w:r w:rsidR="004E3114">
              <w:instrText xml:space="preserve"> \* MERGEFORMAT </w:instrText>
            </w:r>
            <w:r w:rsidRPr="004E3114">
              <w:fldChar w:fldCharType="separate"/>
            </w:r>
            <w:r w:rsidR="001B067E">
              <w:t>5.4.1</w:t>
            </w:r>
            <w:r w:rsidRPr="004E3114">
              <w:fldChar w:fldCharType="end"/>
            </w:r>
            <w:r w:rsidRPr="004E3114">
              <w:t>.</w:t>
            </w:r>
          </w:p>
          <w:p w:rsidR="00B3310A" w:rsidRPr="00B3310A" w:rsidRDefault="00B3310A" w:rsidP="00843D90">
            <w:pPr>
              <w:pStyle w:val="ASFKTablenorm"/>
              <w:ind w:left="57" w:right="57"/>
            </w:pPr>
            <w:r w:rsidRPr="004E3114">
              <w:t xml:space="preserve">В соответствии с </w:t>
            </w:r>
            <w:r w:rsidRPr="004E3114">
              <w:rPr>
                <w:lang w:val="en-US"/>
              </w:rPr>
              <w:t>SUFD</w:t>
            </w:r>
            <w:r w:rsidRPr="004E3114">
              <w:t>-134964 (</w:t>
            </w:r>
            <w:r w:rsidRPr="004E3114">
              <w:rPr>
                <w:lang w:val="en-US"/>
              </w:rPr>
              <w:t>SUFD</w:t>
            </w:r>
            <w:r w:rsidRPr="004E3114">
              <w:t xml:space="preserve">-136033) актуализирован п. </w:t>
            </w:r>
            <w:r w:rsidRPr="004E3114">
              <w:fldChar w:fldCharType="begin"/>
            </w:r>
            <w:r w:rsidRPr="004E3114">
              <w:instrText xml:space="preserve"> REF _Ref500324596 \r \h </w:instrText>
            </w:r>
            <w:r w:rsidR="004E3114">
              <w:instrText xml:space="preserve"> \* MERGEFORMAT </w:instrText>
            </w:r>
            <w:r w:rsidRPr="004E3114">
              <w:fldChar w:fldCharType="separate"/>
            </w:r>
            <w:r w:rsidR="001B067E">
              <w:t>5.1.12</w:t>
            </w:r>
            <w:r w:rsidRPr="004E3114">
              <w:fldChar w:fldCharType="end"/>
            </w:r>
            <w:r w:rsidRPr="004E3114">
              <w:t>.</w:t>
            </w:r>
          </w:p>
        </w:tc>
      </w:tr>
    </w:tbl>
    <w:p w:rsidR="00EF1EB9" w:rsidRPr="00B7146F" w:rsidRDefault="00EF1EB9" w:rsidP="00470F0F">
      <w:pPr>
        <w:pStyle w:val="ASFKNormal"/>
        <w:tabs>
          <w:tab w:val="left" w:pos="3390"/>
        </w:tabs>
      </w:pPr>
    </w:p>
    <w:sectPr w:rsidR="00EF1EB9" w:rsidRPr="00B7146F" w:rsidSect="00060B8C">
      <w:headerReference w:type="even" r:id="rId516"/>
      <w:headerReference w:type="default" r:id="rId517"/>
      <w:footerReference w:type="default" r:id="rId518"/>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F7C" w:rsidRDefault="00347F7C">
      <w:r>
        <w:separator/>
      </w:r>
    </w:p>
  </w:endnote>
  <w:endnote w:type="continuationSeparator" w:id="0">
    <w:p w:rsidR="00347F7C" w:rsidRDefault="00347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56E" w:rsidRPr="00DC6598" w:rsidRDefault="002D456E" w:rsidP="008304AF">
    <w:pPr>
      <w:pStyle w:val="ASFKTitulfooter"/>
    </w:pPr>
    <w:r>
      <w:rPr>
        <w:lang w:val="en-US"/>
      </w:rPr>
      <w:t>20</w:t>
    </w:r>
    <w:r>
      <w:t>22</w:t>
    </w:r>
    <w:r>
      <w:rPr>
        <w:lang w:val="en-US"/>
      </w:rP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56E" w:rsidRDefault="002D456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F7C" w:rsidRDefault="00347F7C">
      <w:r>
        <w:separator/>
      </w:r>
    </w:p>
  </w:footnote>
  <w:footnote w:type="continuationSeparator" w:id="0">
    <w:p w:rsidR="00347F7C" w:rsidRDefault="00347F7C">
      <w:r>
        <w:continuationSeparator/>
      </w:r>
    </w:p>
  </w:footnote>
  <w:footnote w:id="1">
    <w:p w:rsidR="002D456E" w:rsidRDefault="002D456E" w:rsidP="005154AF">
      <w:pPr>
        <w:pStyle w:val="af6"/>
      </w:pPr>
      <w:r>
        <w:rPr>
          <w:rStyle w:val="af5"/>
        </w:rPr>
        <w:footnoteRef/>
      </w:r>
      <w:r>
        <w:t xml:space="preserve"> В рамках АРМ СУФД термин «СРРПБС» используется для обозначения единой формы справочника участников бюджетного процесса для всех уровней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12" w:space="0" w:color="404040"/>
      </w:tblBorders>
      <w:tblLook w:val="04A0" w:firstRow="1" w:lastRow="0" w:firstColumn="1" w:lastColumn="0" w:noHBand="0" w:noVBand="1"/>
    </w:tblPr>
    <w:tblGrid>
      <w:gridCol w:w="9639"/>
    </w:tblGrid>
    <w:tr w:rsidR="002D456E" w:rsidTr="00293243">
      <w:tc>
        <w:tcPr>
          <w:tcW w:w="9855" w:type="dxa"/>
        </w:tcPr>
        <w:p w:rsidR="002D456E" w:rsidRDefault="002D456E" w:rsidP="00293243">
          <w:pPr>
            <w:pStyle w:val="ASFKTitulheader"/>
          </w:pPr>
          <w:r w:rsidRPr="00014430">
            <w:t xml:space="preserve">ФЕДЕРАЛЬНОЕ </w:t>
          </w:r>
          <w:r w:rsidRPr="00DC6598">
            <w:t>КАЗНАЧЕЙСТВО</w:t>
          </w:r>
          <w:r w:rsidRPr="00014430">
            <w:t xml:space="preserve"> (КАЗНАЧЕ</w:t>
          </w:r>
          <w:r w:rsidRPr="00293243">
            <w:rPr>
              <w:lang w:val="en-US"/>
            </w:rPr>
            <w:t>й</w:t>
          </w:r>
          <w:r w:rsidRPr="00014430">
            <w:t>СТВО РОССИИ)</w:t>
          </w:r>
        </w:p>
      </w:tc>
    </w:tr>
  </w:tbl>
  <w:p w:rsidR="002D456E" w:rsidRDefault="002D456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56E" w:rsidRDefault="002D456E"/>
  <w:p w:rsidR="002D456E" w:rsidRDefault="002D456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41"/>
      <w:gridCol w:w="6079"/>
      <w:gridCol w:w="1276"/>
    </w:tblGrid>
    <w:tr w:rsidR="002D456E" w:rsidTr="0011610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D456E" w:rsidRPr="000C08A3" w:rsidRDefault="002D456E">
          <w:pPr>
            <w:pStyle w:val="ASFKheader"/>
          </w:pPr>
          <w:r w:rsidRPr="000C08A3">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D456E" w:rsidRPr="00003184" w:rsidRDefault="002D456E">
          <w:pPr>
            <w:pStyle w:val="ASFKheader"/>
            <w:rPr>
              <w:rStyle w:val="ASFKReporterror"/>
            </w:rPr>
          </w:pPr>
          <w:r w:rsidRPr="00003184">
            <w:rPr>
              <w:rStyle w:val="ASFKReporterror"/>
            </w:rPr>
            <w:fldChar w:fldCharType="begin"/>
          </w:r>
          <w:r w:rsidRPr="00003184">
            <w:rPr>
              <w:rStyle w:val="ASFKReporterror"/>
            </w:rPr>
            <w:instrText xml:space="preserve"> DOCPROPERTY  FullNameSystem  \* MERGEFORMAT </w:instrText>
          </w:r>
          <w:r w:rsidRPr="00003184">
            <w:rPr>
              <w:rStyle w:val="ASFKReporterror"/>
            </w:rPr>
            <w:fldChar w:fldCharType="separate"/>
          </w:r>
          <w:r>
            <w:rPr>
              <w:rStyle w:val="ASFKReporterror"/>
            </w:rPr>
            <w:t>Автоматизированная система Федерального казначейства</w:t>
          </w:r>
          <w:r w:rsidRPr="00003184">
            <w:rPr>
              <w:rStyle w:val="ASFKReporterror"/>
            </w:rPr>
            <w:fldChar w:fldCharType="end"/>
          </w:r>
        </w:p>
      </w:tc>
    </w:tr>
    <w:tr w:rsidR="002D456E" w:rsidTr="0011610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2D456E" w:rsidRPr="000C08A3" w:rsidRDefault="002D456E">
          <w:pPr>
            <w:pStyle w:val="ASFKheader"/>
          </w:pPr>
          <w:r w:rsidRPr="000C08A3">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2D456E" w:rsidRPr="00EB77E3" w:rsidRDefault="002D456E">
          <w:pPr>
            <w:pStyle w:val="ASFKheader"/>
            <w:rPr>
              <w:highlight w:val="yellow"/>
            </w:rPr>
          </w:pPr>
          <w:fldSimple w:instr=" DOCPROPERTY  DocType  \* MERGEFORMAT ">
            <w:r>
              <w:t>Обучающие материалы</w:t>
            </w:r>
          </w:fldSimple>
          <w:r>
            <w:t xml:space="preserve"> «</w:t>
          </w:r>
          <w:r>
            <w:rPr>
              <w:lang w:val="en-US"/>
            </w:rPr>
            <w:fldChar w:fldCharType="begin"/>
          </w:r>
          <w:r w:rsidRPr="00302350">
            <w:instrText xml:space="preserve"> </w:instrText>
          </w:r>
          <w:r>
            <w:rPr>
              <w:lang w:val="en-US"/>
            </w:rPr>
            <w:instrText>DOCPROPERTY</w:instrText>
          </w:r>
          <w:r w:rsidRPr="00302350">
            <w:instrText xml:space="preserve">  </w:instrText>
          </w:r>
          <w:r>
            <w:rPr>
              <w:lang w:val="en-US"/>
            </w:rPr>
            <w:instrText>DocName</w:instrText>
          </w:r>
          <w:r w:rsidRPr="00302350">
            <w:instrText xml:space="preserve">  \* </w:instrText>
          </w:r>
          <w:r>
            <w:rPr>
              <w:lang w:val="en-US"/>
            </w:rPr>
            <w:instrText>MERGEFORMAT</w:instrText>
          </w:r>
          <w:r w:rsidRPr="00302350">
            <w:instrText xml:space="preserve"> </w:instrText>
          </w:r>
          <w:r>
            <w:rPr>
              <w:lang w:val="en-US"/>
            </w:rPr>
            <w:fldChar w:fldCharType="separate"/>
          </w:r>
          <w:r w:rsidRPr="001B067E">
            <w:t>Руководство по работе с «АРМ НУБП»</w:t>
          </w:r>
          <w:r>
            <w:rPr>
              <w:lang w:val="en-US"/>
            </w:rPr>
            <w:fldChar w:fldCharType="end"/>
          </w:r>
        </w:p>
      </w:tc>
    </w:tr>
    <w:tr w:rsidR="002D456E" w:rsidTr="0011610C">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2D456E" w:rsidRPr="000C08A3" w:rsidRDefault="002D456E">
          <w:pPr>
            <w:pStyle w:val="ASFKheader"/>
          </w:pPr>
          <w:r w:rsidRPr="000C08A3">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2D456E" w:rsidRPr="000C08A3" w:rsidRDefault="002D456E" w:rsidP="00106D4A">
          <w:pPr>
            <w:pStyle w:val="ASFKheader"/>
            <w:rPr>
              <w:lang w:val="en-US"/>
            </w:rPr>
          </w:pPr>
          <w:fldSimple w:instr=" DOCPROPERTY  DocCode  \* MERGEFORMAT ">
            <w:r>
              <w:t>54819512.09.01,03.ОМ.003-21.00 2(6)</w:t>
            </w:r>
          </w:fldSimple>
        </w:p>
      </w:tc>
      <w:tc>
        <w:tcPr>
          <w:tcW w:w="658" w:type="pct"/>
          <w:tcBorders>
            <w:top w:val="single" w:sz="12" w:space="0" w:color="auto"/>
            <w:left w:val="single" w:sz="12" w:space="0" w:color="auto"/>
            <w:bottom w:val="single" w:sz="12" w:space="0" w:color="auto"/>
            <w:right w:val="single" w:sz="12" w:space="0" w:color="auto"/>
          </w:tcBorders>
          <w:hideMark/>
        </w:tcPr>
        <w:p w:rsidR="002D456E" w:rsidRPr="000C08A3" w:rsidRDefault="002D456E">
          <w:pPr>
            <w:pStyle w:val="ASFKheader"/>
          </w:pPr>
          <w:r w:rsidRPr="000C08A3">
            <w:t xml:space="preserve">Стр. </w:t>
          </w:r>
          <w:r w:rsidRPr="000C08A3">
            <w:fldChar w:fldCharType="begin"/>
          </w:r>
          <w:r w:rsidRPr="000C08A3">
            <w:instrText xml:space="preserve"> PAGE </w:instrText>
          </w:r>
          <w:r w:rsidRPr="000C08A3">
            <w:fldChar w:fldCharType="separate"/>
          </w:r>
          <w:r w:rsidR="00A969A2">
            <w:rPr>
              <w:noProof/>
            </w:rPr>
            <w:t>21</w:t>
          </w:r>
          <w:r w:rsidRPr="000C08A3">
            <w:fldChar w:fldCharType="end"/>
          </w:r>
        </w:p>
      </w:tc>
    </w:tr>
  </w:tbl>
  <w:p w:rsidR="002D456E" w:rsidRPr="00384F93" w:rsidRDefault="002D456E" w:rsidP="00384F9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7"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6"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7"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9"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0"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num>
  <w:num w:numId="67">
    <w:abstractNumId w:val="22"/>
  </w:num>
  <w:num w:numId="68">
    <w:abstractNumId w:val="10"/>
  </w:num>
  <w:num w:numId="69">
    <w:abstractNumId w:val="16"/>
  </w:num>
  <w:num w:numId="70">
    <w:abstractNumId w:val="20"/>
  </w:num>
  <w:num w:numId="71">
    <w:abstractNumId w:val="29"/>
  </w:num>
  <w:num w:numId="72">
    <w:abstractNumId w:val="13"/>
  </w:num>
  <w:num w:numId="73">
    <w:abstractNumId w:val="11"/>
  </w:num>
  <w:num w:numId="74">
    <w:abstractNumId w:val="31"/>
  </w:num>
  <w:num w:numId="75">
    <w:abstractNumId w:val="33"/>
  </w:num>
  <w:num w:numId="76">
    <w:abstractNumId w:val="24"/>
  </w:num>
  <w:num w:numId="77">
    <w:abstractNumId w:val="18"/>
  </w:num>
  <w:num w:numId="78">
    <w:abstractNumId w:val="25"/>
  </w:num>
  <w:num w:numId="79">
    <w:abstractNumId w:val="21"/>
  </w:num>
  <w:num w:numId="80">
    <w:abstractNumId w:val="14"/>
  </w:num>
  <w:num w:numId="81">
    <w:abstractNumId w:val="28"/>
  </w:num>
  <w:num w:numId="82">
    <w:abstractNumId w:val="30"/>
  </w:num>
  <w:num w:numId="83">
    <w:abstractNumId w:val="12"/>
  </w:num>
  <w:num w:numId="84">
    <w:abstractNumId w:val="34"/>
  </w:num>
  <w:num w:numId="85">
    <w:abstractNumId w:val="23"/>
  </w:num>
  <w:num w:numId="86">
    <w:abstractNumId w:val="17"/>
  </w:num>
  <w:num w:numId="87">
    <w:abstractNumId w:val="27"/>
  </w:num>
  <w:num w:numId="88">
    <w:abstractNumId w:val="26"/>
  </w:num>
  <w:num w:numId="89">
    <w:abstractNumId w:val="32"/>
  </w:num>
  <w:num w:numId="90">
    <w:abstractNumId w:val="9"/>
  </w:num>
  <w:num w:numId="91">
    <w:abstractNumId w:val="7"/>
  </w:num>
  <w:num w:numId="92">
    <w:abstractNumId w:val="6"/>
  </w:num>
  <w:num w:numId="93">
    <w:abstractNumId w:val="5"/>
  </w:num>
  <w:num w:numId="94">
    <w:abstractNumId w:val="4"/>
  </w:num>
  <w:num w:numId="95">
    <w:abstractNumId w:val="3"/>
  </w:num>
  <w:num w:numId="96">
    <w:abstractNumId w:val="2"/>
  </w:num>
  <w:num w:numId="97">
    <w:abstractNumId w:val="1"/>
  </w:num>
  <w:num w:numId="98">
    <w:abstractNumId w:val="0"/>
  </w:num>
  <w:num w:numId="99">
    <w:abstractNumId w:val="8"/>
  </w:num>
  <w:num w:numId="100">
    <w:abstractNumId w:val="15"/>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4"/>
    <w:lvlOverride w:ilvl="0">
      <w:startOverride w:val="1"/>
    </w:lvlOverride>
  </w:num>
  <w:num w:numId="10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4"/>
    <w:lvlOverride w:ilvl="0">
      <w:startOverride w:val="1"/>
    </w:lvlOverride>
  </w:num>
  <w:num w:numId="1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D9"/>
    <w:rsid w:val="00001081"/>
    <w:rsid w:val="00001EC9"/>
    <w:rsid w:val="00003184"/>
    <w:rsid w:val="0000331F"/>
    <w:rsid w:val="000041E9"/>
    <w:rsid w:val="000046AE"/>
    <w:rsid w:val="000046FB"/>
    <w:rsid w:val="000049D1"/>
    <w:rsid w:val="000057BE"/>
    <w:rsid w:val="000059F6"/>
    <w:rsid w:val="000066C3"/>
    <w:rsid w:val="000105AD"/>
    <w:rsid w:val="00010CD6"/>
    <w:rsid w:val="00011057"/>
    <w:rsid w:val="0001188E"/>
    <w:rsid w:val="000119AD"/>
    <w:rsid w:val="00011EF3"/>
    <w:rsid w:val="00013B56"/>
    <w:rsid w:val="000140D3"/>
    <w:rsid w:val="00016905"/>
    <w:rsid w:val="00016CD6"/>
    <w:rsid w:val="00017795"/>
    <w:rsid w:val="00017993"/>
    <w:rsid w:val="00017A6A"/>
    <w:rsid w:val="00017F6D"/>
    <w:rsid w:val="000202F1"/>
    <w:rsid w:val="00020E19"/>
    <w:rsid w:val="00022033"/>
    <w:rsid w:val="00022B66"/>
    <w:rsid w:val="000230D6"/>
    <w:rsid w:val="000239B9"/>
    <w:rsid w:val="000250C3"/>
    <w:rsid w:val="0002619C"/>
    <w:rsid w:val="00026625"/>
    <w:rsid w:val="00027A41"/>
    <w:rsid w:val="00027B8F"/>
    <w:rsid w:val="0003030C"/>
    <w:rsid w:val="00030C47"/>
    <w:rsid w:val="00031216"/>
    <w:rsid w:val="00031AD2"/>
    <w:rsid w:val="00033792"/>
    <w:rsid w:val="00033FDF"/>
    <w:rsid w:val="00036242"/>
    <w:rsid w:val="00037327"/>
    <w:rsid w:val="000374CD"/>
    <w:rsid w:val="00040618"/>
    <w:rsid w:val="00041693"/>
    <w:rsid w:val="000419EC"/>
    <w:rsid w:val="00041B6C"/>
    <w:rsid w:val="00043B85"/>
    <w:rsid w:val="00044DAC"/>
    <w:rsid w:val="00046631"/>
    <w:rsid w:val="00046F1B"/>
    <w:rsid w:val="000475FB"/>
    <w:rsid w:val="00047709"/>
    <w:rsid w:val="000477FE"/>
    <w:rsid w:val="000516D4"/>
    <w:rsid w:val="00051892"/>
    <w:rsid w:val="00052713"/>
    <w:rsid w:val="00052D21"/>
    <w:rsid w:val="0005323B"/>
    <w:rsid w:val="00053AC3"/>
    <w:rsid w:val="000549DF"/>
    <w:rsid w:val="00055F1F"/>
    <w:rsid w:val="000574FD"/>
    <w:rsid w:val="000577A4"/>
    <w:rsid w:val="00057A20"/>
    <w:rsid w:val="00057EFF"/>
    <w:rsid w:val="00057FF9"/>
    <w:rsid w:val="00060235"/>
    <w:rsid w:val="0006034B"/>
    <w:rsid w:val="00060B8C"/>
    <w:rsid w:val="000622E5"/>
    <w:rsid w:val="00062FAB"/>
    <w:rsid w:val="0006385A"/>
    <w:rsid w:val="000638C2"/>
    <w:rsid w:val="0006392B"/>
    <w:rsid w:val="000652B0"/>
    <w:rsid w:val="00065701"/>
    <w:rsid w:val="00065CAA"/>
    <w:rsid w:val="00066033"/>
    <w:rsid w:val="000664E8"/>
    <w:rsid w:val="00066B89"/>
    <w:rsid w:val="00067523"/>
    <w:rsid w:val="000676C7"/>
    <w:rsid w:val="00067E2D"/>
    <w:rsid w:val="0007001A"/>
    <w:rsid w:val="000712A2"/>
    <w:rsid w:val="000719EC"/>
    <w:rsid w:val="00071CE8"/>
    <w:rsid w:val="0007233A"/>
    <w:rsid w:val="0007375F"/>
    <w:rsid w:val="00073E65"/>
    <w:rsid w:val="000749EA"/>
    <w:rsid w:val="00074E89"/>
    <w:rsid w:val="0007674D"/>
    <w:rsid w:val="000779DB"/>
    <w:rsid w:val="0008138C"/>
    <w:rsid w:val="0008169A"/>
    <w:rsid w:val="000827D9"/>
    <w:rsid w:val="00082D46"/>
    <w:rsid w:val="00082E54"/>
    <w:rsid w:val="0008321A"/>
    <w:rsid w:val="00083B8A"/>
    <w:rsid w:val="00083D0F"/>
    <w:rsid w:val="00083F86"/>
    <w:rsid w:val="00084500"/>
    <w:rsid w:val="00084697"/>
    <w:rsid w:val="00085291"/>
    <w:rsid w:val="000858B2"/>
    <w:rsid w:val="000910E7"/>
    <w:rsid w:val="0009175A"/>
    <w:rsid w:val="00091E06"/>
    <w:rsid w:val="00093A0F"/>
    <w:rsid w:val="00094D8B"/>
    <w:rsid w:val="00095441"/>
    <w:rsid w:val="0009658A"/>
    <w:rsid w:val="00096C8A"/>
    <w:rsid w:val="0009795F"/>
    <w:rsid w:val="000A105F"/>
    <w:rsid w:val="000A2AA0"/>
    <w:rsid w:val="000A2DC1"/>
    <w:rsid w:val="000A2E6A"/>
    <w:rsid w:val="000A2FAB"/>
    <w:rsid w:val="000A3785"/>
    <w:rsid w:val="000A3CF8"/>
    <w:rsid w:val="000A4033"/>
    <w:rsid w:val="000A7C44"/>
    <w:rsid w:val="000A7D1E"/>
    <w:rsid w:val="000B13B2"/>
    <w:rsid w:val="000B18B9"/>
    <w:rsid w:val="000B1D44"/>
    <w:rsid w:val="000B1E6F"/>
    <w:rsid w:val="000B213C"/>
    <w:rsid w:val="000B2443"/>
    <w:rsid w:val="000B2E0D"/>
    <w:rsid w:val="000B34EE"/>
    <w:rsid w:val="000B51F1"/>
    <w:rsid w:val="000B6E1D"/>
    <w:rsid w:val="000B6FDE"/>
    <w:rsid w:val="000B7107"/>
    <w:rsid w:val="000B75B3"/>
    <w:rsid w:val="000C0336"/>
    <w:rsid w:val="000C04D3"/>
    <w:rsid w:val="000C08A3"/>
    <w:rsid w:val="000C0B54"/>
    <w:rsid w:val="000C178F"/>
    <w:rsid w:val="000C23B4"/>
    <w:rsid w:val="000C2D6C"/>
    <w:rsid w:val="000C44A0"/>
    <w:rsid w:val="000C4D49"/>
    <w:rsid w:val="000C571B"/>
    <w:rsid w:val="000C6465"/>
    <w:rsid w:val="000C692C"/>
    <w:rsid w:val="000D022D"/>
    <w:rsid w:val="000D093E"/>
    <w:rsid w:val="000D15BF"/>
    <w:rsid w:val="000D2FD3"/>
    <w:rsid w:val="000D46FD"/>
    <w:rsid w:val="000D4EDF"/>
    <w:rsid w:val="000D624D"/>
    <w:rsid w:val="000D6426"/>
    <w:rsid w:val="000E091B"/>
    <w:rsid w:val="000E18B3"/>
    <w:rsid w:val="000E1C7F"/>
    <w:rsid w:val="000E2C8F"/>
    <w:rsid w:val="000E3214"/>
    <w:rsid w:val="000E36F1"/>
    <w:rsid w:val="000E3D68"/>
    <w:rsid w:val="000E3F9E"/>
    <w:rsid w:val="000E4E0A"/>
    <w:rsid w:val="000E53C3"/>
    <w:rsid w:val="000E56AE"/>
    <w:rsid w:val="000E614E"/>
    <w:rsid w:val="000E7898"/>
    <w:rsid w:val="000F08AE"/>
    <w:rsid w:val="000F2FBA"/>
    <w:rsid w:val="000F3807"/>
    <w:rsid w:val="000F3E2C"/>
    <w:rsid w:val="000F3EEC"/>
    <w:rsid w:val="000F5594"/>
    <w:rsid w:val="000F559A"/>
    <w:rsid w:val="000F7889"/>
    <w:rsid w:val="0010016F"/>
    <w:rsid w:val="0010041E"/>
    <w:rsid w:val="00101E79"/>
    <w:rsid w:val="0010210B"/>
    <w:rsid w:val="00102218"/>
    <w:rsid w:val="0010240B"/>
    <w:rsid w:val="0010253E"/>
    <w:rsid w:val="00102B42"/>
    <w:rsid w:val="00106D4A"/>
    <w:rsid w:val="0010708D"/>
    <w:rsid w:val="00107788"/>
    <w:rsid w:val="00107B99"/>
    <w:rsid w:val="00107BBA"/>
    <w:rsid w:val="00107CA1"/>
    <w:rsid w:val="00107E4E"/>
    <w:rsid w:val="001108ED"/>
    <w:rsid w:val="001109AD"/>
    <w:rsid w:val="00110B6D"/>
    <w:rsid w:val="00112969"/>
    <w:rsid w:val="00112F2B"/>
    <w:rsid w:val="00112FF3"/>
    <w:rsid w:val="001133BD"/>
    <w:rsid w:val="00113610"/>
    <w:rsid w:val="001140CF"/>
    <w:rsid w:val="001143E0"/>
    <w:rsid w:val="00114B65"/>
    <w:rsid w:val="00114C14"/>
    <w:rsid w:val="0011544B"/>
    <w:rsid w:val="00115F03"/>
    <w:rsid w:val="0011610C"/>
    <w:rsid w:val="0011645F"/>
    <w:rsid w:val="0011679A"/>
    <w:rsid w:val="00120BBD"/>
    <w:rsid w:val="00121832"/>
    <w:rsid w:val="00121D59"/>
    <w:rsid w:val="0012243B"/>
    <w:rsid w:val="00122C10"/>
    <w:rsid w:val="0012349D"/>
    <w:rsid w:val="00123D3F"/>
    <w:rsid w:val="001240A6"/>
    <w:rsid w:val="001246A5"/>
    <w:rsid w:val="00126B10"/>
    <w:rsid w:val="001304BE"/>
    <w:rsid w:val="00131EC6"/>
    <w:rsid w:val="00132AC5"/>
    <w:rsid w:val="00134161"/>
    <w:rsid w:val="001343AC"/>
    <w:rsid w:val="0013476B"/>
    <w:rsid w:val="00134EBE"/>
    <w:rsid w:val="0013541A"/>
    <w:rsid w:val="00135BBA"/>
    <w:rsid w:val="001363F2"/>
    <w:rsid w:val="001366D9"/>
    <w:rsid w:val="001376BA"/>
    <w:rsid w:val="00137A66"/>
    <w:rsid w:val="00140985"/>
    <w:rsid w:val="001409F9"/>
    <w:rsid w:val="0014187C"/>
    <w:rsid w:val="00142862"/>
    <w:rsid w:val="00142C93"/>
    <w:rsid w:val="001434CF"/>
    <w:rsid w:val="00143598"/>
    <w:rsid w:val="001446B2"/>
    <w:rsid w:val="00145B59"/>
    <w:rsid w:val="001462EE"/>
    <w:rsid w:val="00146740"/>
    <w:rsid w:val="001504B7"/>
    <w:rsid w:val="00150654"/>
    <w:rsid w:val="00150A88"/>
    <w:rsid w:val="00151540"/>
    <w:rsid w:val="001516AF"/>
    <w:rsid w:val="0015292F"/>
    <w:rsid w:val="00152978"/>
    <w:rsid w:val="001533D4"/>
    <w:rsid w:val="001541B5"/>
    <w:rsid w:val="0015427B"/>
    <w:rsid w:val="0015489C"/>
    <w:rsid w:val="001559E7"/>
    <w:rsid w:val="001561EF"/>
    <w:rsid w:val="00156358"/>
    <w:rsid w:val="00157397"/>
    <w:rsid w:val="00157477"/>
    <w:rsid w:val="00157C79"/>
    <w:rsid w:val="00163259"/>
    <w:rsid w:val="00163665"/>
    <w:rsid w:val="00163906"/>
    <w:rsid w:val="0016444F"/>
    <w:rsid w:val="00164F4D"/>
    <w:rsid w:val="00166D4A"/>
    <w:rsid w:val="001671EA"/>
    <w:rsid w:val="00167DA7"/>
    <w:rsid w:val="00167ED3"/>
    <w:rsid w:val="00167F84"/>
    <w:rsid w:val="001705E1"/>
    <w:rsid w:val="0017236A"/>
    <w:rsid w:val="001727EE"/>
    <w:rsid w:val="0017479B"/>
    <w:rsid w:val="00174986"/>
    <w:rsid w:val="00174C49"/>
    <w:rsid w:val="001772A7"/>
    <w:rsid w:val="001805EE"/>
    <w:rsid w:val="00181D3C"/>
    <w:rsid w:val="0018259E"/>
    <w:rsid w:val="0018320D"/>
    <w:rsid w:val="00184FD5"/>
    <w:rsid w:val="001859F8"/>
    <w:rsid w:val="0018762E"/>
    <w:rsid w:val="00190519"/>
    <w:rsid w:val="00191F8D"/>
    <w:rsid w:val="00192554"/>
    <w:rsid w:val="0019397D"/>
    <w:rsid w:val="001945BC"/>
    <w:rsid w:val="001947C0"/>
    <w:rsid w:val="001A08CC"/>
    <w:rsid w:val="001A0E01"/>
    <w:rsid w:val="001A153A"/>
    <w:rsid w:val="001A33CF"/>
    <w:rsid w:val="001A397D"/>
    <w:rsid w:val="001A3B51"/>
    <w:rsid w:val="001A400C"/>
    <w:rsid w:val="001A4046"/>
    <w:rsid w:val="001A5F53"/>
    <w:rsid w:val="001A6813"/>
    <w:rsid w:val="001A6865"/>
    <w:rsid w:val="001A704B"/>
    <w:rsid w:val="001A715D"/>
    <w:rsid w:val="001B0496"/>
    <w:rsid w:val="001B067E"/>
    <w:rsid w:val="001B0E95"/>
    <w:rsid w:val="001B1283"/>
    <w:rsid w:val="001B1699"/>
    <w:rsid w:val="001B16BF"/>
    <w:rsid w:val="001B1EB1"/>
    <w:rsid w:val="001B2148"/>
    <w:rsid w:val="001B4B42"/>
    <w:rsid w:val="001B4BA7"/>
    <w:rsid w:val="001B4C40"/>
    <w:rsid w:val="001B5CC1"/>
    <w:rsid w:val="001B6229"/>
    <w:rsid w:val="001B6AC3"/>
    <w:rsid w:val="001B7077"/>
    <w:rsid w:val="001C0581"/>
    <w:rsid w:val="001C1AA0"/>
    <w:rsid w:val="001C2DAD"/>
    <w:rsid w:val="001C2E3B"/>
    <w:rsid w:val="001C2E50"/>
    <w:rsid w:val="001C311F"/>
    <w:rsid w:val="001C3AE3"/>
    <w:rsid w:val="001C4274"/>
    <w:rsid w:val="001C6353"/>
    <w:rsid w:val="001C6852"/>
    <w:rsid w:val="001C7351"/>
    <w:rsid w:val="001C758F"/>
    <w:rsid w:val="001D0AC7"/>
    <w:rsid w:val="001D1999"/>
    <w:rsid w:val="001D2A24"/>
    <w:rsid w:val="001D34A2"/>
    <w:rsid w:val="001D3AE3"/>
    <w:rsid w:val="001D42AC"/>
    <w:rsid w:val="001D42E1"/>
    <w:rsid w:val="001D4FDD"/>
    <w:rsid w:val="001D6831"/>
    <w:rsid w:val="001D6C26"/>
    <w:rsid w:val="001E0807"/>
    <w:rsid w:val="001E1734"/>
    <w:rsid w:val="001E19A6"/>
    <w:rsid w:val="001E3298"/>
    <w:rsid w:val="001E4291"/>
    <w:rsid w:val="001E52CB"/>
    <w:rsid w:val="001E5D46"/>
    <w:rsid w:val="001E5DCE"/>
    <w:rsid w:val="001E7C08"/>
    <w:rsid w:val="001F057F"/>
    <w:rsid w:val="001F0714"/>
    <w:rsid w:val="001F110B"/>
    <w:rsid w:val="001F30ED"/>
    <w:rsid w:val="001F31C1"/>
    <w:rsid w:val="001F344A"/>
    <w:rsid w:val="001F5B92"/>
    <w:rsid w:val="00200992"/>
    <w:rsid w:val="00201BA5"/>
    <w:rsid w:val="00202A76"/>
    <w:rsid w:val="00203606"/>
    <w:rsid w:val="0020379D"/>
    <w:rsid w:val="00203B0C"/>
    <w:rsid w:val="00205872"/>
    <w:rsid w:val="00205BF2"/>
    <w:rsid w:val="0020624C"/>
    <w:rsid w:val="0020675D"/>
    <w:rsid w:val="002068AC"/>
    <w:rsid w:val="00206B59"/>
    <w:rsid w:val="00206D9F"/>
    <w:rsid w:val="0020767F"/>
    <w:rsid w:val="002106C4"/>
    <w:rsid w:val="00210762"/>
    <w:rsid w:val="002138C3"/>
    <w:rsid w:val="0021399A"/>
    <w:rsid w:val="00214F08"/>
    <w:rsid w:val="00214F78"/>
    <w:rsid w:val="0021646C"/>
    <w:rsid w:val="0021671A"/>
    <w:rsid w:val="00216910"/>
    <w:rsid w:val="00217C38"/>
    <w:rsid w:val="00217DFF"/>
    <w:rsid w:val="002204F9"/>
    <w:rsid w:val="002208F7"/>
    <w:rsid w:val="002213D5"/>
    <w:rsid w:val="0022158C"/>
    <w:rsid w:val="00222E33"/>
    <w:rsid w:val="00222F3F"/>
    <w:rsid w:val="00223656"/>
    <w:rsid w:val="00223FB2"/>
    <w:rsid w:val="00225389"/>
    <w:rsid w:val="002253D1"/>
    <w:rsid w:val="00225D9E"/>
    <w:rsid w:val="0022620B"/>
    <w:rsid w:val="00230764"/>
    <w:rsid w:val="002308E1"/>
    <w:rsid w:val="002322E0"/>
    <w:rsid w:val="00233EA4"/>
    <w:rsid w:val="00233FEC"/>
    <w:rsid w:val="00234443"/>
    <w:rsid w:val="00236289"/>
    <w:rsid w:val="00236339"/>
    <w:rsid w:val="00236A88"/>
    <w:rsid w:val="0023770A"/>
    <w:rsid w:val="00237D68"/>
    <w:rsid w:val="002420D5"/>
    <w:rsid w:val="00242249"/>
    <w:rsid w:val="00242769"/>
    <w:rsid w:val="0024278D"/>
    <w:rsid w:val="00242B78"/>
    <w:rsid w:val="00242CD6"/>
    <w:rsid w:val="00244F17"/>
    <w:rsid w:val="00246CFF"/>
    <w:rsid w:val="00247496"/>
    <w:rsid w:val="0024758F"/>
    <w:rsid w:val="00252E09"/>
    <w:rsid w:val="0025379E"/>
    <w:rsid w:val="00253E12"/>
    <w:rsid w:val="00254111"/>
    <w:rsid w:val="002554EF"/>
    <w:rsid w:val="00255973"/>
    <w:rsid w:val="00255C7C"/>
    <w:rsid w:val="00256A89"/>
    <w:rsid w:val="00257507"/>
    <w:rsid w:val="002577EB"/>
    <w:rsid w:val="00257999"/>
    <w:rsid w:val="002615FF"/>
    <w:rsid w:val="002618BA"/>
    <w:rsid w:val="00261E96"/>
    <w:rsid w:val="00262169"/>
    <w:rsid w:val="00262180"/>
    <w:rsid w:val="002629AD"/>
    <w:rsid w:val="00262D71"/>
    <w:rsid w:val="00265208"/>
    <w:rsid w:val="0026562D"/>
    <w:rsid w:val="00265B1A"/>
    <w:rsid w:val="00266832"/>
    <w:rsid w:val="00266CA5"/>
    <w:rsid w:val="00266F95"/>
    <w:rsid w:val="00267EC6"/>
    <w:rsid w:val="00267FB6"/>
    <w:rsid w:val="00271E86"/>
    <w:rsid w:val="0027360F"/>
    <w:rsid w:val="00273AA1"/>
    <w:rsid w:val="002742BC"/>
    <w:rsid w:val="00274600"/>
    <w:rsid w:val="0027465F"/>
    <w:rsid w:val="00274A76"/>
    <w:rsid w:val="00274D7D"/>
    <w:rsid w:val="00275417"/>
    <w:rsid w:val="00275DF8"/>
    <w:rsid w:val="00277EA0"/>
    <w:rsid w:val="00280E51"/>
    <w:rsid w:val="00281187"/>
    <w:rsid w:val="00282467"/>
    <w:rsid w:val="00284422"/>
    <w:rsid w:val="00284E2A"/>
    <w:rsid w:val="00284E47"/>
    <w:rsid w:val="0028593C"/>
    <w:rsid w:val="00286EA0"/>
    <w:rsid w:val="002871AB"/>
    <w:rsid w:val="00287659"/>
    <w:rsid w:val="00290156"/>
    <w:rsid w:val="00290C45"/>
    <w:rsid w:val="00291686"/>
    <w:rsid w:val="002929A5"/>
    <w:rsid w:val="00292BBC"/>
    <w:rsid w:val="00293243"/>
    <w:rsid w:val="00294364"/>
    <w:rsid w:val="00295472"/>
    <w:rsid w:val="00295AB9"/>
    <w:rsid w:val="002967F7"/>
    <w:rsid w:val="0029690F"/>
    <w:rsid w:val="00296A10"/>
    <w:rsid w:val="002974B4"/>
    <w:rsid w:val="002A0575"/>
    <w:rsid w:val="002A23E3"/>
    <w:rsid w:val="002A2513"/>
    <w:rsid w:val="002A27C5"/>
    <w:rsid w:val="002A33CF"/>
    <w:rsid w:val="002A45B8"/>
    <w:rsid w:val="002A6C56"/>
    <w:rsid w:val="002A7702"/>
    <w:rsid w:val="002A7814"/>
    <w:rsid w:val="002B0F2F"/>
    <w:rsid w:val="002B2720"/>
    <w:rsid w:val="002B276C"/>
    <w:rsid w:val="002B2AD1"/>
    <w:rsid w:val="002B46E3"/>
    <w:rsid w:val="002B5063"/>
    <w:rsid w:val="002B5970"/>
    <w:rsid w:val="002B5F84"/>
    <w:rsid w:val="002B6507"/>
    <w:rsid w:val="002B6871"/>
    <w:rsid w:val="002B6B13"/>
    <w:rsid w:val="002B7F33"/>
    <w:rsid w:val="002C1285"/>
    <w:rsid w:val="002C143A"/>
    <w:rsid w:val="002C2AB7"/>
    <w:rsid w:val="002C305D"/>
    <w:rsid w:val="002C3E84"/>
    <w:rsid w:val="002C4107"/>
    <w:rsid w:val="002C5382"/>
    <w:rsid w:val="002C732D"/>
    <w:rsid w:val="002C7426"/>
    <w:rsid w:val="002D0223"/>
    <w:rsid w:val="002D03F4"/>
    <w:rsid w:val="002D089A"/>
    <w:rsid w:val="002D15AF"/>
    <w:rsid w:val="002D1B3D"/>
    <w:rsid w:val="002D2683"/>
    <w:rsid w:val="002D3FF7"/>
    <w:rsid w:val="002D456E"/>
    <w:rsid w:val="002D45DC"/>
    <w:rsid w:val="002D540F"/>
    <w:rsid w:val="002D757D"/>
    <w:rsid w:val="002D7ACB"/>
    <w:rsid w:val="002E017D"/>
    <w:rsid w:val="002E57AB"/>
    <w:rsid w:val="002E57F0"/>
    <w:rsid w:val="002E6E58"/>
    <w:rsid w:val="002E78D3"/>
    <w:rsid w:val="002F1A9D"/>
    <w:rsid w:val="002F41F0"/>
    <w:rsid w:val="002F5603"/>
    <w:rsid w:val="002F56A9"/>
    <w:rsid w:val="002F6186"/>
    <w:rsid w:val="002F668B"/>
    <w:rsid w:val="002F7B39"/>
    <w:rsid w:val="003000D5"/>
    <w:rsid w:val="003006B2"/>
    <w:rsid w:val="0030082E"/>
    <w:rsid w:val="00301051"/>
    <w:rsid w:val="00301398"/>
    <w:rsid w:val="00301940"/>
    <w:rsid w:val="00301CEA"/>
    <w:rsid w:val="00302350"/>
    <w:rsid w:val="00303224"/>
    <w:rsid w:val="00303F3A"/>
    <w:rsid w:val="00303F77"/>
    <w:rsid w:val="00306796"/>
    <w:rsid w:val="00306AEE"/>
    <w:rsid w:val="00307D99"/>
    <w:rsid w:val="00310261"/>
    <w:rsid w:val="00310548"/>
    <w:rsid w:val="00310E82"/>
    <w:rsid w:val="0031165B"/>
    <w:rsid w:val="00311B65"/>
    <w:rsid w:val="00311EF8"/>
    <w:rsid w:val="003124F6"/>
    <w:rsid w:val="00313074"/>
    <w:rsid w:val="00313946"/>
    <w:rsid w:val="00313FA5"/>
    <w:rsid w:val="00314005"/>
    <w:rsid w:val="00315478"/>
    <w:rsid w:val="00315E54"/>
    <w:rsid w:val="003166FE"/>
    <w:rsid w:val="00316A53"/>
    <w:rsid w:val="00317499"/>
    <w:rsid w:val="00320647"/>
    <w:rsid w:val="00320843"/>
    <w:rsid w:val="00320CE3"/>
    <w:rsid w:val="003214F6"/>
    <w:rsid w:val="00322670"/>
    <w:rsid w:val="003227F6"/>
    <w:rsid w:val="00324359"/>
    <w:rsid w:val="00324AC3"/>
    <w:rsid w:val="00324EC1"/>
    <w:rsid w:val="00324EF5"/>
    <w:rsid w:val="0032570F"/>
    <w:rsid w:val="00326877"/>
    <w:rsid w:val="0032786F"/>
    <w:rsid w:val="003278AF"/>
    <w:rsid w:val="00331F7F"/>
    <w:rsid w:val="00332A7C"/>
    <w:rsid w:val="00332F6D"/>
    <w:rsid w:val="00334DE3"/>
    <w:rsid w:val="00335BCA"/>
    <w:rsid w:val="0033726D"/>
    <w:rsid w:val="00337849"/>
    <w:rsid w:val="003378D2"/>
    <w:rsid w:val="00337E86"/>
    <w:rsid w:val="00340527"/>
    <w:rsid w:val="00341BCD"/>
    <w:rsid w:val="00341C7E"/>
    <w:rsid w:val="0034282A"/>
    <w:rsid w:val="00343766"/>
    <w:rsid w:val="00343A62"/>
    <w:rsid w:val="003443DB"/>
    <w:rsid w:val="00344563"/>
    <w:rsid w:val="00344680"/>
    <w:rsid w:val="003447FA"/>
    <w:rsid w:val="003449F5"/>
    <w:rsid w:val="00345822"/>
    <w:rsid w:val="00345BC7"/>
    <w:rsid w:val="00345FF7"/>
    <w:rsid w:val="0034656A"/>
    <w:rsid w:val="0034740C"/>
    <w:rsid w:val="00347F7C"/>
    <w:rsid w:val="00350802"/>
    <w:rsid w:val="0035214B"/>
    <w:rsid w:val="00352801"/>
    <w:rsid w:val="003528B6"/>
    <w:rsid w:val="00353028"/>
    <w:rsid w:val="0035426E"/>
    <w:rsid w:val="00354A81"/>
    <w:rsid w:val="00354A91"/>
    <w:rsid w:val="00356010"/>
    <w:rsid w:val="00356712"/>
    <w:rsid w:val="00356DDB"/>
    <w:rsid w:val="00356E14"/>
    <w:rsid w:val="0035721A"/>
    <w:rsid w:val="00357D07"/>
    <w:rsid w:val="00360618"/>
    <w:rsid w:val="003637DD"/>
    <w:rsid w:val="00363889"/>
    <w:rsid w:val="00363F87"/>
    <w:rsid w:val="00363FD9"/>
    <w:rsid w:val="0036581F"/>
    <w:rsid w:val="00365EE7"/>
    <w:rsid w:val="003668AE"/>
    <w:rsid w:val="00366DF7"/>
    <w:rsid w:val="0036760A"/>
    <w:rsid w:val="00371694"/>
    <w:rsid w:val="00371E79"/>
    <w:rsid w:val="00372379"/>
    <w:rsid w:val="003725EF"/>
    <w:rsid w:val="00372A79"/>
    <w:rsid w:val="00373320"/>
    <w:rsid w:val="00373DC7"/>
    <w:rsid w:val="0037434F"/>
    <w:rsid w:val="0037453D"/>
    <w:rsid w:val="00374981"/>
    <w:rsid w:val="0037585D"/>
    <w:rsid w:val="00375E41"/>
    <w:rsid w:val="00375E4E"/>
    <w:rsid w:val="003767F7"/>
    <w:rsid w:val="00376D85"/>
    <w:rsid w:val="0037754B"/>
    <w:rsid w:val="00380448"/>
    <w:rsid w:val="00381600"/>
    <w:rsid w:val="00382419"/>
    <w:rsid w:val="003828B8"/>
    <w:rsid w:val="00384CB0"/>
    <w:rsid w:val="00384F93"/>
    <w:rsid w:val="003859C0"/>
    <w:rsid w:val="0038641B"/>
    <w:rsid w:val="00390304"/>
    <w:rsid w:val="003914A3"/>
    <w:rsid w:val="003924B4"/>
    <w:rsid w:val="00393DDA"/>
    <w:rsid w:val="00393FF8"/>
    <w:rsid w:val="0039571A"/>
    <w:rsid w:val="003972C4"/>
    <w:rsid w:val="00397BBE"/>
    <w:rsid w:val="003A0589"/>
    <w:rsid w:val="003A0BC0"/>
    <w:rsid w:val="003A52A1"/>
    <w:rsid w:val="003A52A9"/>
    <w:rsid w:val="003A6372"/>
    <w:rsid w:val="003A72A7"/>
    <w:rsid w:val="003B0991"/>
    <w:rsid w:val="003B1D35"/>
    <w:rsid w:val="003B271D"/>
    <w:rsid w:val="003B274B"/>
    <w:rsid w:val="003B2B3A"/>
    <w:rsid w:val="003B33A5"/>
    <w:rsid w:val="003B3FC9"/>
    <w:rsid w:val="003B4657"/>
    <w:rsid w:val="003B68F9"/>
    <w:rsid w:val="003B694E"/>
    <w:rsid w:val="003B7479"/>
    <w:rsid w:val="003C2399"/>
    <w:rsid w:val="003C476A"/>
    <w:rsid w:val="003C4A9F"/>
    <w:rsid w:val="003C65A2"/>
    <w:rsid w:val="003C6A6B"/>
    <w:rsid w:val="003C7935"/>
    <w:rsid w:val="003C7FED"/>
    <w:rsid w:val="003D0B69"/>
    <w:rsid w:val="003D292F"/>
    <w:rsid w:val="003D2A6D"/>
    <w:rsid w:val="003D5024"/>
    <w:rsid w:val="003D53F1"/>
    <w:rsid w:val="003D5E16"/>
    <w:rsid w:val="003D7637"/>
    <w:rsid w:val="003E0AA8"/>
    <w:rsid w:val="003E1139"/>
    <w:rsid w:val="003E1433"/>
    <w:rsid w:val="003E1EC6"/>
    <w:rsid w:val="003E3308"/>
    <w:rsid w:val="003E39B7"/>
    <w:rsid w:val="003E40E3"/>
    <w:rsid w:val="003E4349"/>
    <w:rsid w:val="003E468E"/>
    <w:rsid w:val="003E5336"/>
    <w:rsid w:val="003F00F1"/>
    <w:rsid w:val="003F0413"/>
    <w:rsid w:val="003F13BA"/>
    <w:rsid w:val="003F1627"/>
    <w:rsid w:val="003F1938"/>
    <w:rsid w:val="003F1F6D"/>
    <w:rsid w:val="003F2549"/>
    <w:rsid w:val="003F2563"/>
    <w:rsid w:val="003F347F"/>
    <w:rsid w:val="003F4C95"/>
    <w:rsid w:val="00400173"/>
    <w:rsid w:val="00400D4F"/>
    <w:rsid w:val="004015F5"/>
    <w:rsid w:val="00403998"/>
    <w:rsid w:val="004047FC"/>
    <w:rsid w:val="00405857"/>
    <w:rsid w:val="00405BC6"/>
    <w:rsid w:val="00405EE9"/>
    <w:rsid w:val="004077E5"/>
    <w:rsid w:val="00407B73"/>
    <w:rsid w:val="00410385"/>
    <w:rsid w:val="004109DE"/>
    <w:rsid w:val="00411326"/>
    <w:rsid w:val="00411C46"/>
    <w:rsid w:val="004122B9"/>
    <w:rsid w:val="00414E2F"/>
    <w:rsid w:val="00416192"/>
    <w:rsid w:val="004162B5"/>
    <w:rsid w:val="00416CDC"/>
    <w:rsid w:val="00420183"/>
    <w:rsid w:val="00420223"/>
    <w:rsid w:val="00420303"/>
    <w:rsid w:val="0042057C"/>
    <w:rsid w:val="00420F61"/>
    <w:rsid w:val="00421293"/>
    <w:rsid w:val="00421EE3"/>
    <w:rsid w:val="00422D19"/>
    <w:rsid w:val="00422EF8"/>
    <w:rsid w:val="0042305B"/>
    <w:rsid w:val="0042310B"/>
    <w:rsid w:val="00424B29"/>
    <w:rsid w:val="00424D36"/>
    <w:rsid w:val="00424E38"/>
    <w:rsid w:val="00425D16"/>
    <w:rsid w:val="004261E6"/>
    <w:rsid w:val="004265D3"/>
    <w:rsid w:val="0043010F"/>
    <w:rsid w:val="00430276"/>
    <w:rsid w:val="004303D1"/>
    <w:rsid w:val="004316FF"/>
    <w:rsid w:val="004318DB"/>
    <w:rsid w:val="00431AA8"/>
    <w:rsid w:val="0043269D"/>
    <w:rsid w:val="0043306E"/>
    <w:rsid w:val="00433495"/>
    <w:rsid w:val="00433C8B"/>
    <w:rsid w:val="00433DAA"/>
    <w:rsid w:val="00434549"/>
    <w:rsid w:val="004345B3"/>
    <w:rsid w:val="00434711"/>
    <w:rsid w:val="0043483A"/>
    <w:rsid w:val="00434C58"/>
    <w:rsid w:val="00435324"/>
    <w:rsid w:val="00435F52"/>
    <w:rsid w:val="00436154"/>
    <w:rsid w:val="004369D1"/>
    <w:rsid w:val="004410E6"/>
    <w:rsid w:val="004435D2"/>
    <w:rsid w:val="00443661"/>
    <w:rsid w:val="004438A2"/>
    <w:rsid w:val="0044399D"/>
    <w:rsid w:val="00444546"/>
    <w:rsid w:val="0044467F"/>
    <w:rsid w:val="00446F74"/>
    <w:rsid w:val="0045171F"/>
    <w:rsid w:val="0045174B"/>
    <w:rsid w:val="004523CF"/>
    <w:rsid w:val="004528CB"/>
    <w:rsid w:val="004531C7"/>
    <w:rsid w:val="00453ED2"/>
    <w:rsid w:val="00454327"/>
    <w:rsid w:val="004545E3"/>
    <w:rsid w:val="004553A9"/>
    <w:rsid w:val="0045619F"/>
    <w:rsid w:val="00456CDF"/>
    <w:rsid w:val="004577C7"/>
    <w:rsid w:val="00460233"/>
    <w:rsid w:val="0046025E"/>
    <w:rsid w:val="004605B6"/>
    <w:rsid w:val="004609F4"/>
    <w:rsid w:val="00462F3B"/>
    <w:rsid w:val="004634C7"/>
    <w:rsid w:val="00463F69"/>
    <w:rsid w:val="00464EDA"/>
    <w:rsid w:val="00466BE6"/>
    <w:rsid w:val="004672F3"/>
    <w:rsid w:val="00467683"/>
    <w:rsid w:val="00470007"/>
    <w:rsid w:val="00470332"/>
    <w:rsid w:val="00470986"/>
    <w:rsid w:val="00470F0F"/>
    <w:rsid w:val="00472132"/>
    <w:rsid w:val="00472950"/>
    <w:rsid w:val="0047360E"/>
    <w:rsid w:val="004738D6"/>
    <w:rsid w:val="00473CA2"/>
    <w:rsid w:val="00475924"/>
    <w:rsid w:val="00476F3A"/>
    <w:rsid w:val="004803D6"/>
    <w:rsid w:val="00480A3E"/>
    <w:rsid w:val="00480FC3"/>
    <w:rsid w:val="004814F6"/>
    <w:rsid w:val="004820A9"/>
    <w:rsid w:val="004821FF"/>
    <w:rsid w:val="00482612"/>
    <w:rsid w:val="00482D89"/>
    <w:rsid w:val="0048345A"/>
    <w:rsid w:val="004834F0"/>
    <w:rsid w:val="00483B96"/>
    <w:rsid w:val="00484B4E"/>
    <w:rsid w:val="00484C02"/>
    <w:rsid w:val="00485244"/>
    <w:rsid w:val="004865D2"/>
    <w:rsid w:val="00486A10"/>
    <w:rsid w:val="00486CBB"/>
    <w:rsid w:val="004870EC"/>
    <w:rsid w:val="00487AD9"/>
    <w:rsid w:val="00487D7A"/>
    <w:rsid w:val="00490589"/>
    <w:rsid w:val="00491C61"/>
    <w:rsid w:val="00491F93"/>
    <w:rsid w:val="004927F4"/>
    <w:rsid w:val="00492B14"/>
    <w:rsid w:val="00492BC3"/>
    <w:rsid w:val="00492F2E"/>
    <w:rsid w:val="00494137"/>
    <w:rsid w:val="00494F5C"/>
    <w:rsid w:val="00496A6B"/>
    <w:rsid w:val="00496E82"/>
    <w:rsid w:val="004A0650"/>
    <w:rsid w:val="004A181C"/>
    <w:rsid w:val="004A23EB"/>
    <w:rsid w:val="004A501B"/>
    <w:rsid w:val="004A5B7C"/>
    <w:rsid w:val="004A5FBE"/>
    <w:rsid w:val="004A6D0B"/>
    <w:rsid w:val="004A7752"/>
    <w:rsid w:val="004B187D"/>
    <w:rsid w:val="004B207E"/>
    <w:rsid w:val="004B47D2"/>
    <w:rsid w:val="004B51C8"/>
    <w:rsid w:val="004B708C"/>
    <w:rsid w:val="004C1397"/>
    <w:rsid w:val="004C23AE"/>
    <w:rsid w:val="004C4567"/>
    <w:rsid w:val="004C55EB"/>
    <w:rsid w:val="004C6910"/>
    <w:rsid w:val="004C7338"/>
    <w:rsid w:val="004C7FFD"/>
    <w:rsid w:val="004D000F"/>
    <w:rsid w:val="004D2B36"/>
    <w:rsid w:val="004D302B"/>
    <w:rsid w:val="004D3549"/>
    <w:rsid w:val="004D3B7C"/>
    <w:rsid w:val="004D3E71"/>
    <w:rsid w:val="004D4E25"/>
    <w:rsid w:val="004D4ECD"/>
    <w:rsid w:val="004D500A"/>
    <w:rsid w:val="004D57E7"/>
    <w:rsid w:val="004D5B5F"/>
    <w:rsid w:val="004D7E05"/>
    <w:rsid w:val="004E0BAE"/>
    <w:rsid w:val="004E2186"/>
    <w:rsid w:val="004E3114"/>
    <w:rsid w:val="004E3C57"/>
    <w:rsid w:val="004E4C21"/>
    <w:rsid w:val="004E4D8D"/>
    <w:rsid w:val="004E55DE"/>
    <w:rsid w:val="004E5915"/>
    <w:rsid w:val="004E6357"/>
    <w:rsid w:val="004F1D17"/>
    <w:rsid w:val="004F30CD"/>
    <w:rsid w:val="004F3452"/>
    <w:rsid w:val="004F4308"/>
    <w:rsid w:val="004F43B5"/>
    <w:rsid w:val="004F46DD"/>
    <w:rsid w:val="004F581F"/>
    <w:rsid w:val="004F6034"/>
    <w:rsid w:val="004F63E7"/>
    <w:rsid w:val="004F6B1E"/>
    <w:rsid w:val="004F7882"/>
    <w:rsid w:val="00501D87"/>
    <w:rsid w:val="00502433"/>
    <w:rsid w:val="00502626"/>
    <w:rsid w:val="00502E57"/>
    <w:rsid w:val="00503D6E"/>
    <w:rsid w:val="00504948"/>
    <w:rsid w:val="00505404"/>
    <w:rsid w:val="005056A3"/>
    <w:rsid w:val="00505D1D"/>
    <w:rsid w:val="00506156"/>
    <w:rsid w:val="00506543"/>
    <w:rsid w:val="00506A8E"/>
    <w:rsid w:val="00507E63"/>
    <w:rsid w:val="005111FF"/>
    <w:rsid w:val="005115D9"/>
    <w:rsid w:val="00511798"/>
    <w:rsid w:val="005118BB"/>
    <w:rsid w:val="00511B0E"/>
    <w:rsid w:val="005154AF"/>
    <w:rsid w:val="005171E0"/>
    <w:rsid w:val="00517E30"/>
    <w:rsid w:val="00517E82"/>
    <w:rsid w:val="00517EE4"/>
    <w:rsid w:val="00522369"/>
    <w:rsid w:val="00522A87"/>
    <w:rsid w:val="00523D57"/>
    <w:rsid w:val="005258EB"/>
    <w:rsid w:val="00525B0F"/>
    <w:rsid w:val="00525F00"/>
    <w:rsid w:val="00526905"/>
    <w:rsid w:val="00527A5E"/>
    <w:rsid w:val="005300D1"/>
    <w:rsid w:val="00530D27"/>
    <w:rsid w:val="005323D9"/>
    <w:rsid w:val="00532523"/>
    <w:rsid w:val="00534B5D"/>
    <w:rsid w:val="0053506C"/>
    <w:rsid w:val="0053531A"/>
    <w:rsid w:val="00535A11"/>
    <w:rsid w:val="00537519"/>
    <w:rsid w:val="00537D96"/>
    <w:rsid w:val="00540108"/>
    <w:rsid w:val="00540B4B"/>
    <w:rsid w:val="00541DB8"/>
    <w:rsid w:val="00543620"/>
    <w:rsid w:val="00543C93"/>
    <w:rsid w:val="0054549C"/>
    <w:rsid w:val="00545D1F"/>
    <w:rsid w:val="0054728C"/>
    <w:rsid w:val="0054747A"/>
    <w:rsid w:val="0054767C"/>
    <w:rsid w:val="00550602"/>
    <w:rsid w:val="00551689"/>
    <w:rsid w:val="00551FD9"/>
    <w:rsid w:val="00552383"/>
    <w:rsid w:val="00552740"/>
    <w:rsid w:val="00552D44"/>
    <w:rsid w:val="00554239"/>
    <w:rsid w:val="00554627"/>
    <w:rsid w:val="00554A72"/>
    <w:rsid w:val="00554D69"/>
    <w:rsid w:val="0055501E"/>
    <w:rsid w:val="00557CA9"/>
    <w:rsid w:val="00560CD2"/>
    <w:rsid w:val="00560F2D"/>
    <w:rsid w:val="00561DBE"/>
    <w:rsid w:val="005621CC"/>
    <w:rsid w:val="00562EB3"/>
    <w:rsid w:val="0056314D"/>
    <w:rsid w:val="0056327D"/>
    <w:rsid w:val="00563B1A"/>
    <w:rsid w:val="00563DD7"/>
    <w:rsid w:val="005642AD"/>
    <w:rsid w:val="00565767"/>
    <w:rsid w:val="005657EA"/>
    <w:rsid w:val="00565990"/>
    <w:rsid w:val="00565B82"/>
    <w:rsid w:val="005664FE"/>
    <w:rsid w:val="00566826"/>
    <w:rsid w:val="005719A3"/>
    <w:rsid w:val="005719F8"/>
    <w:rsid w:val="00572F0F"/>
    <w:rsid w:val="005735AB"/>
    <w:rsid w:val="005761C6"/>
    <w:rsid w:val="00576E77"/>
    <w:rsid w:val="00576EE0"/>
    <w:rsid w:val="005778B3"/>
    <w:rsid w:val="005809EA"/>
    <w:rsid w:val="005820DC"/>
    <w:rsid w:val="005826BC"/>
    <w:rsid w:val="00583BF5"/>
    <w:rsid w:val="0058466F"/>
    <w:rsid w:val="00584E58"/>
    <w:rsid w:val="0058561F"/>
    <w:rsid w:val="00585875"/>
    <w:rsid w:val="00587C53"/>
    <w:rsid w:val="00587EDD"/>
    <w:rsid w:val="0059255D"/>
    <w:rsid w:val="00592697"/>
    <w:rsid w:val="00592ED6"/>
    <w:rsid w:val="00593780"/>
    <w:rsid w:val="00594293"/>
    <w:rsid w:val="005942EC"/>
    <w:rsid w:val="00595017"/>
    <w:rsid w:val="0059540A"/>
    <w:rsid w:val="0059545F"/>
    <w:rsid w:val="00596040"/>
    <w:rsid w:val="005A12BD"/>
    <w:rsid w:val="005A1AE1"/>
    <w:rsid w:val="005A266E"/>
    <w:rsid w:val="005A3147"/>
    <w:rsid w:val="005A3D5D"/>
    <w:rsid w:val="005A427B"/>
    <w:rsid w:val="005A4F4B"/>
    <w:rsid w:val="005A5A9F"/>
    <w:rsid w:val="005A615E"/>
    <w:rsid w:val="005A6C6A"/>
    <w:rsid w:val="005B0652"/>
    <w:rsid w:val="005B12C0"/>
    <w:rsid w:val="005B1C02"/>
    <w:rsid w:val="005B23F3"/>
    <w:rsid w:val="005B2CB4"/>
    <w:rsid w:val="005B3DE3"/>
    <w:rsid w:val="005B593D"/>
    <w:rsid w:val="005B6229"/>
    <w:rsid w:val="005B64C7"/>
    <w:rsid w:val="005B7231"/>
    <w:rsid w:val="005B7706"/>
    <w:rsid w:val="005B7EA3"/>
    <w:rsid w:val="005C0237"/>
    <w:rsid w:val="005C067A"/>
    <w:rsid w:val="005C06FE"/>
    <w:rsid w:val="005C2910"/>
    <w:rsid w:val="005C32D0"/>
    <w:rsid w:val="005C3CBF"/>
    <w:rsid w:val="005C500E"/>
    <w:rsid w:val="005C5253"/>
    <w:rsid w:val="005C5BC0"/>
    <w:rsid w:val="005C670C"/>
    <w:rsid w:val="005C6F57"/>
    <w:rsid w:val="005D0516"/>
    <w:rsid w:val="005D0A24"/>
    <w:rsid w:val="005D0E1A"/>
    <w:rsid w:val="005D17F0"/>
    <w:rsid w:val="005D297C"/>
    <w:rsid w:val="005D3CEA"/>
    <w:rsid w:val="005D4034"/>
    <w:rsid w:val="005D49F3"/>
    <w:rsid w:val="005D5DD7"/>
    <w:rsid w:val="005D6858"/>
    <w:rsid w:val="005D6BAE"/>
    <w:rsid w:val="005D784F"/>
    <w:rsid w:val="005E0007"/>
    <w:rsid w:val="005E00E1"/>
    <w:rsid w:val="005E0766"/>
    <w:rsid w:val="005E0C31"/>
    <w:rsid w:val="005E14E2"/>
    <w:rsid w:val="005E14E3"/>
    <w:rsid w:val="005E160C"/>
    <w:rsid w:val="005E16C3"/>
    <w:rsid w:val="005E1D28"/>
    <w:rsid w:val="005E1D90"/>
    <w:rsid w:val="005E2C6C"/>
    <w:rsid w:val="005E2D2B"/>
    <w:rsid w:val="005E36B3"/>
    <w:rsid w:val="005E39A3"/>
    <w:rsid w:val="005E4163"/>
    <w:rsid w:val="005E4831"/>
    <w:rsid w:val="005E4B62"/>
    <w:rsid w:val="005E4F78"/>
    <w:rsid w:val="005E6271"/>
    <w:rsid w:val="005E7BEB"/>
    <w:rsid w:val="005E7E1A"/>
    <w:rsid w:val="005F0A75"/>
    <w:rsid w:val="005F0AC5"/>
    <w:rsid w:val="005F1B1E"/>
    <w:rsid w:val="005F68B3"/>
    <w:rsid w:val="005F6CA4"/>
    <w:rsid w:val="00600705"/>
    <w:rsid w:val="00600ABF"/>
    <w:rsid w:val="00600EFF"/>
    <w:rsid w:val="006014A3"/>
    <w:rsid w:val="006018B6"/>
    <w:rsid w:val="00601968"/>
    <w:rsid w:val="00602EC4"/>
    <w:rsid w:val="00603F56"/>
    <w:rsid w:val="00605A7C"/>
    <w:rsid w:val="00605CA7"/>
    <w:rsid w:val="006067A4"/>
    <w:rsid w:val="006068CA"/>
    <w:rsid w:val="00606A71"/>
    <w:rsid w:val="00607317"/>
    <w:rsid w:val="00607AAF"/>
    <w:rsid w:val="00607E04"/>
    <w:rsid w:val="0061278C"/>
    <w:rsid w:val="00612E3B"/>
    <w:rsid w:val="0061390A"/>
    <w:rsid w:val="006142BB"/>
    <w:rsid w:val="00614A23"/>
    <w:rsid w:val="00614EC5"/>
    <w:rsid w:val="0061670C"/>
    <w:rsid w:val="00617D30"/>
    <w:rsid w:val="00620DD5"/>
    <w:rsid w:val="006210BB"/>
    <w:rsid w:val="00621977"/>
    <w:rsid w:val="006224D4"/>
    <w:rsid w:val="00622834"/>
    <w:rsid w:val="00622836"/>
    <w:rsid w:val="00622BE5"/>
    <w:rsid w:val="006239D9"/>
    <w:rsid w:val="00623C8D"/>
    <w:rsid w:val="00623EA3"/>
    <w:rsid w:val="006254A0"/>
    <w:rsid w:val="00626996"/>
    <w:rsid w:val="00630F8F"/>
    <w:rsid w:val="00631445"/>
    <w:rsid w:val="00632CF0"/>
    <w:rsid w:val="006333F1"/>
    <w:rsid w:val="00633619"/>
    <w:rsid w:val="00635071"/>
    <w:rsid w:val="00635FB2"/>
    <w:rsid w:val="0063653D"/>
    <w:rsid w:val="0063678A"/>
    <w:rsid w:val="0063689D"/>
    <w:rsid w:val="006374C9"/>
    <w:rsid w:val="0063772E"/>
    <w:rsid w:val="00637B69"/>
    <w:rsid w:val="00640BCB"/>
    <w:rsid w:val="00640E4D"/>
    <w:rsid w:val="006417F5"/>
    <w:rsid w:val="0064213E"/>
    <w:rsid w:val="00643310"/>
    <w:rsid w:val="00643EC8"/>
    <w:rsid w:val="00644B21"/>
    <w:rsid w:val="006451FB"/>
    <w:rsid w:val="00645229"/>
    <w:rsid w:val="00645A77"/>
    <w:rsid w:val="00646A47"/>
    <w:rsid w:val="00647666"/>
    <w:rsid w:val="00650CE0"/>
    <w:rsid w:val="00651157"/>
    <w:rsid w:val="00651C14"/>
    <w:rsid w:val="00652062"/>
    <w:rsid w:val="00652124"/>
    <w:rsid w:val="00652455"/>
    <w:rsid w:val="00652BA6"/>
    <w:rsid w:val="00652BC8"/>
    <w:rsid w:val="0065362A"/>
    <w:rsid w:val="00653853"/>
    <w:rsid w:val="00653C17"/>
    <w:rsid w:val="006552B5"/>
    <w:rsid w:val="00656271"/>
    <w:rsid w:val="006563ED"/>
    <w:rsid w:val="00656AC7"/>
    <w:rsid w:val="00657791"/>
    <w:rsid w:val="00660164"/>
    <w:rsid w:val="00661AA0"/>
    <w:rsid w:val="00662193"/>
    <w:rsid w:val="0066370E"/>
    <w:rsid w:val="00663F1B"/>
    <w:rsid w:val="00666205"/>
    <w:rsid w:val="00667DE2"/>
    <w:rsid w:val="00670327"/>
    <w:rsid w:val="00671759"/>
    <w:rsid w:val="00671C44"/>
    <w:rsid w:val="00671FA4"/>
    <w:rsid w:val="00672E82"/>
    <w:rsid w:val="006747C6"/>
    <w:rsid w:val="00674C73"/>
    <w:rsid w:val="006755AE"/>
    <w:rsid w:val="00675A3E"/>
    <w:rsid w:val="00680BCF"/>
    <w:rsid w:val="00680CAD"/>
    <w:rsid w:val="00681DEC"/>
    <w:rsid w:val="0068245E"/>
    <w:rsid w:val="00683BDB"/>
    <w:rsid w:val="00684357"/>
    <w:rsid w:val="00684A3C"/>
    <w:rsid w:val="00684D5D"/>
    <w:rsid w:val="00685FAF"/>
    <w:rsid w:val="0068755E"/>
    <w:rsid w:val="00687F24"/>
    <w:rsid w:val="00690296"/>
    <w:rsid w:val="0069125C"/>
    <w:rsid w:val="0069129C"/>
    <w:rsid w:val="006930D6"/>
    <w:rsid w:val="00693C3C"/>
    <w:rsid w:val="0069435B"/>
    <w:rsid w:val="00694AA8"/>
    <w:rsid w:val="00695AA3"/>
    <w:rsid w:val="00696CE8"/>
    <w:rsid w:val="00697800"/>
    <w:rsid w:val="006A076F"/>
    <w:rsid w:val="006A07D5"/>
    <w:rsid w:val="006A09E9"/>
    <w:rsid w:val="006A0B4B"/>
    <w:rsid w:val="006A0C32"/>
    <w:rsid w:val="006A197B"/>
    <w:rsid w:val="006A1BA2"/>
    <w:rsid w:val="006A2ACC"/>
    <w:rsid w:val="006A4FF0"/>
    <w:rsid w:val="006A5039"/>
    <w:rsid w:val="006A52CC"/>
    <w:rsid w:val="006A5455"/>
    <w:rsid w:val="006A5564"/>
    <w:rsid w:val="006A6191"/>
    <w:rsid w:val="006A696F"/>
    <w:rsid w:val="006A6C20"/>
    <w:rsid w:val="006A7885"/>
    <w:rsid w:val="006B1355"/>
    <w:rsid w:val="006B16A8"/>
    <w:rsid w:val="006B2F46"/>
    <w:rsid w:val="006B3A67"/>
    <w:rsid w:val="006B44BF"/>
    <w:rsid w:val="006B4856"/>
    <w:rsid w:val="006B51BD"/>
    <w:rsid w:val="006B5263"/>
    <w:rsid w:val="006B7434"/>
    <w:rsid w:val="006B7AF9"/>
    <w:rsid w:val="006B7B67"/>
    <w:rsid w:val="006B7C86"/>
    <w:rsid w:val="006C0BAC"/>
    <w:rsid w:val="006C13B0"/>
    <w:rsid w:val="006C2B70"/>
    <w:rsid w:val="006C2BCF"/>
    <w:rsid w:val="006C3AA8"/>
    <w:rsid w:val="006C40D4"/>
    <w:rsid w:val="006C412A"/>
    <w:rsid w:val="006C4954"/>
    <w:rsid w:val="006C5109"/>
    <w:rsid w:val="006C52F2"/>
    <w:rsid w:val="006C5626"/>
    <w:rsid w:val="006C650B"/>
    <w:rsid w:val="006C735A"/>
    <w:rsid w:val="006C793E"/>
    <w:rsid w:val="006D3773"/>
    <w:rsid w:val="006D3C4C"/>
    <w:rsid w:val="006D3D68"/>
    <w:rsid w:val="006D5535"/>
    <w:rsid w:val="006D55A9"/>
    <w:rsid w:val="006D6594"/>
    <w:rsid w:val="006D6BFD"/>
    <w:rsid w:val="006D75C8"/>
    <w:rsid w:val="006D7850"/>
    <w:rsid w:val="006D7F37"/>
    <w:rsid w:val="006E0D42"/>
    <w:rsid w:val="006E164A"/>
    <w:rsid w:val="006E1BD0"/>
    <w:rsid w:val="006E1CD3"/>
    <w:rsid w:val="006E38A0"/>
    <w:rsid w:val="006E3A1D"/>
    <w:rsid w:val="006E47E2"/>
    <w:rsid w:val="006E4ACB"/>
    <w:rsid w:val="006E5458"/>
    <w:rsid w:val="006E549F"/>
    <w:rsid w:val="006E57FA"/>
    <w:rsid w:val="006E5F14"/>
    <w:rsid w:val="006E6A55"/>
    <w:rsid w:val="006E79B0"/>
    <w:rsid w:val="006F04FB"/>
    <w:rsid w:val="006F0979"/>
    <w:rsid w:val="006F12A7"/>
    <w:rsid w:val="006F12BA"/>
    <w:rsid w:val="006F1C59"/>
    <w:rsid w:val="006F398F"/>
    <w:rsid w:val="006F3B82"/>
    <w:rsid w:val="006F424F"/>
    <w:rsid w:val="006F5812"/>
    <w:rsid w:val="006F6184"/>
    <w:rsid w:val="0070199A"/>
    <w:rsid w:val="00701B0D"/>
    <w:rsid w:val="00701C2E"/>
    <w:rsid w:val="0070285D"/>
    <w:rsid w:val="00702C2C"/>
    <w:rsid w:val="00702E5C"/>
    <w:rsid w:val="00703875"/>
    <w:rsid w:val="0070475C"/>
    <w:rsid w:val="0070493A"/>
    <w:rsid w:val="00704EA2"/>
    <w:rsid w:val="007058A5"/>
    <w:rsid w:val="00705985"/>
    <w:rsid w:val="00705CCA"/>
    <w:rsid w:val="00706961"/>
    <w:rsid w:val="00710791"/>
    <w:rsid w:val="00710819"/>
    <w:rsid w:val="00711BA1"/>
    <w:rsid w:val="00712589"/>
    <w:rsid w:val="00712F8C"/>
    <w:rsid w:val="00713437"/>
    <w:rsid w:val="00713942"/>
    <w:rsid w:val="00713E58"/>
    <w:rsid w:val="0071502F"/>
    <w:rsid w:val="00715571"/>
    <w:rsid w:val="00715C60"/>
    <w:rsid w:val="00716C06"/>
    <w:rsid w:val="00716EB8"/>
    <w:rsid w:val="0071735E"/>
    <w:rsid w:val="0071751E"/>
    <w:rsid w:val="007176EA"/>
    <w:rsid w:val="00717873"/>
    <w:rsid w:val="00721B41"/>
    <w:rsid w:val="00722B1F"/>
    <w:rsid w:val="007243C2"/>
    <w:rsid w:val="00725E56"/>
    <w:rsid w:val="00726C7E"/>
    <w:rsid w:val="0072710B"/>
    <w:rsid w:val="00730171"/>
    <w:rsid w:val="00730A05"/>
    <w:rsid w:val="007354E3"/>
    <w:rsid w:val="007359F8"/>
    <w:rsid w:val="00736269"/>
    <w:rsid w:val="00736F46"/>
    <w:rsid w:val="0073752C"/>
    <w:rsid w:val="00737F6D"/>
    <w:rsid w:val="00742399"/>
    <w:rsid w:val="00742A1D"/>
    <w:rsid w:val="00743617"/>
    <w:rsid w:val="00744651"/>
    <w:rsid w:val="00744F62"/>
    <w:rsid w:val="007469CF"/>
    <w:rsid w:val="00746B0F"/>
    <w:rsid w:val="0075032D"/>
    <w:rsid w:val="00750F19"/>
    <w:rsid w:val="00751B79"/>
    <w:rsid w:val="00752DAF"/>
    <w:rsid w:val="0075318B"/>
    <w:rsid w:val="00755B47"/>
    <w:rsid w:val="00755D46"/>
    <w:rsid w:val="00755FB1"/>
    <w:rsid w:val="007566A8"/>
    <w:rsid w:val="00757622"/>
    <w:rsid w:val="00761B49"/>
    <w:rsid w:val="00761D89"/>
    <w:rsid w:val="0076225B"/>
    <w:rsid w:val="0076300A"/>
    <w:rsid w:val="007630E5"/>
    <w:rsid w:val="00766056"/>
    <w:rsid w:val="00767C78"/>
    <w:rsid w:val="00771795"/>
    <w:rsid w:val="00772270"/>
    <w:rsid w:val="00775CD9"/>
    <w:rsid w:val="007760E0"/>
    <w:rsid w:val="00780CC0"/>
    <w:rsid w:val="0078130E"/>
    <w:rsid w:val="00783886"/>
    <w:rsid w:val="00783F32"/>
    <w:rsid w:val="00783FBC"/>
    <w:rsid w:val="0078591C"/>
    <w:rsid w:val="007866F8"/>
    <w:rsid w:val="00786904"/>
    <w:rsid w:val="00787B7B"/>
    <w:rsid w:val="00790124"/>
    <w:rsid w:val="00790441"/>
    <w:rsid w:val="00792DA4"/>
    <w:rsid w:val="00794241"/>
    <w:rsid w:val="007944AF"/>
    <w:rsid w:val="007956E6"/>
    <w:rsid w:val="00795934"/>
    <w:rsid w:val="007978CA"/>
    <w:rsid w:val="00797F38"/>
    <w:rsid w:val="007A040C"/>
    <w:rsid w:val="007A041E"/>
    <w:rsid w:val="007A06AD"/>
    <w:rsid w:val="007A150F"/>
    <w:rsid w:val="007A1785"/>
    <w:rsid w:val="007A3487"/>
    <w:rsid w:val="007A35FB"/>
    <w:rsid w:val="007A451C"/>
    <w:rsid w:val="007A5306"/>
    <w:rsid w:val="007A6381"/>
    <w:rsid w:val="007A669E"/>
    <w:rsid w:val="007A6A08"/>
    <w:rsid w:val="007A6E36"/>
    <w:rsid w:val="007B026E"/>
    <w:rsid w:val="007B1054"/>
    <w:rsid w:val="007B1A48"/>
    <w:rsid w:val="007B1A72"/>
    <w:rsid w:val="007B3D25"/>
    <w:rsid w:val="007B4E02"/>
    <w:rsid w:val="007B5AAA"/>
    <w:rsid w:val="007B65A9"/>
    <w:rsid w:val="007B7180"/>
    <w:rsid w:val="007C0902"/>
    <w:rsid w:val="007C0E1A"/>
    <w:rsid w:val="007C1D4F"/>
    <w:rsid w:val="007C3301"/>
    <w:rsid w:val="007C344B"/>
    <w:rsid w:val="007C3640"/>
    <w:rsid w:val="007C446F"/>
    <w:rsid w:val="007C4D4E"/>
    <w:rsid w:val="007C553E"/>
    <w:rsid w:val="007C5FDB"/>
    <w:rsid w:val="007C676A"/>
    <w:rsid w:val="007C6879"/>
    <w:rsid w:val="007C79D5"/>
    <w:rsid w:val="007D00E5"/>
    <w:rsid w:val="007D0F76"/>
    <w:rsid w:val="007D143B"/>
    <w:rsid w:val="007D1503"/>
    <w:rsid w:val="007D1839"/>
    <w:rsid w:val="007D2866"/>
    <w:rsid w:val="007D3BCE"/>
    <w:rsid w:val="007D3ED3"/>
    <w:rsid w:val="007D48BE"/>
    <w:rsid w:val="007D52E3"/>
    <w:rsid w:val="007E0991"/>
    <w:rsid w:val="007E0A2F"/>
    <w:rsid w:val="007E122D"/>
    <w:rsid w:val="007E2976"/>
    <w:rsid w:val="007E3EA4"/>
    <w:rsid w:val="007E3FF3"/>
    <w:rsid w:val="007E4730"/>
    <w:rsid w:val="007E4B45"/>
    <w:rsid w:val="007E4C4D"/>
    <w:rsid w:val="007E63F8"/>
    <w:rsid w:val="007E6940"/>
    <w:rsid w:val="007E6A10"/>
    <w:rsid w:val="007E7639"/>
    <w:rsid w:val="007E7D4F"/>
    <w:rsid w:val="007F077E"/>
    <w:rsid w:val="007F19F1"/>
    <w:rsid w:val="007F201F"/>
    <w:rsid w:val="007F3AF3"/>
    <w:rsid w:val="007F3AFC"/>
    <w:rsid w:val="007F3E4D"/>
    <w:rsid w:val="007F40DE"/>
    <w:rsid w:val="007F434A"/>
    <w:rsid w:val="007F4994"/>
    <w:rsid w:val="007F51C9"/>
    <w:rsid w:val="007F597E"/>
    <w:rsid w:val="007F606F"/>
    <w:rsid w:val="007F76BF"/>
    <w:rsid w:val="008015C9"/>
    <w:rsid w:val="00801C7F"/>
    <w:rsid w:val="0080200D"/>
    <w:rsid w:val="0080215F"/>
    <w:rsid w:val="00802C04"/>
    <w:rsid w:val="00802D04"/>
    <w:rsid w:val="00803B78"/>
    <w:rsid w:val="0080562A"/>
    <w:rsid w:val="00805C1D"/>
    <w:rsid w:val="0080660F"/>
    <w:rsid w:val="00806690"/>
    <w:rsid w:val="00806A00"/>
    <w:rsid w:val="00807E7B"/>
    <w:rsid w:val="008108B0"/>
    <w:rsid w:val="00810C27"/>
    <w:rsid w:val="00811431"/>
    <w:rsid w:val="008140F9"/>
    <w:rsid w:val="008144CA"/>
    <w:rsid w:val="0081471A"/>
    <w:rsid w:val="008151C5"/>
    <w:rsid w:val="00815391"/>
    <w:rsid w:val="00815EFE"/>
    <w:rsid w:val="00816757"/>
    <w:rsid w:val="00816A36"/>
    <w:rsid w:val="00816BAF"/>
    <w:rsid w:val="0081716E"/>
    <w:rsid w:val="00820605"/>
    <w:rsid w:val="00820DE4"/>
    <w:rsid w:val="00821C92"/>
    <w:rsid w:val="00822E67"/>
    <w:rsid w:val="0082431E"/>
    <w:rsid w:val="00824DBC"/>
    <w:rsid w:val="00827A72"/>
    <w:rsid w:val="00830300"/>
    <w:rsid w:val="008304AF"/>
    <w:rsid w:val="00830919"/>
    <w:rsid w:val="00830998"/>
    <w:rsid w:val="00831246"/>
    <w:rsid w:val="00832341"/>
    <w:rsid w:val="00832E24"/>
    <w:rsid w:val="00835EB1"/>
    <w:rsid w:val="0083603C"/>
    <w:rsid w:val="00837B7B"/>
    <w:rsid w:val="00840D7F"/>
    <w:rsid w:val="00840E23"/>
    <w:rsid w:val="00841757"/>
    <w:rsid w:val="008427B3"/>
    <w:rsid w:val="00843D90"/>
    <w:rsid w:val="00843E9D"/>
    <w:rsid w:val="00844D09"/>
    <w:rsid w:val="00844D92"/>
    <w:rsid w:val="00845568"/>
    <w:rsid w:val="008465EC"/>
    <w:rsid w:val="00846B2B"/>
    <w:rsid w:val="00847197"/>
    <w:rsid w:val="00847785"/>
    <w:rsid w:val="00850129"/>
    <w:rsid w:val="00850195"/>
    <w:rsid w:val="008505BE"/>
    <w:rsid w:val="00850845"/>
    <w:rsid w:val="008508CD"/>
    <w:rsid w:val="00850D45"/>
    <w:rsid w:val="008515C5"/>
    <w:rsid w:val="00851CF9"/>
    <w:rsid w:val="00854966"/>
    <w:rsid w:val="00854E70"/>
    <w:rsid w:val="00855745"/>
    <w:rsid w:val="008558E6"/>
    <w:rsid w:val="00856404"/>
    <w:rsid w:val="008564A7"/>
    <w:rsid w:val="00857111"/>
    <w:rsid w:val="00861F6A"/>
    <w:rsid w:val="00863906"/>
    <w:rsid w:val="008646B8"/>
    <w:rsid w:val="008650E0"/>
    <w:rsid w:val="0086540C"/>
    <w:rsid w:val="00865D96"/>
    <w:rsid w:val="008660DC"/>
    <w:rsid w:val="008666A4"/>
    <w:rsid w:val="008673DA"/>
    <w:rsid w:val="00867466"/>
    <w:rsid w:val="008701B2"/>
    <w:rsid w:val="0087057E"/>
    <w:rsid w:val="00871218"/>
    <w:rsid w:val="00871E46"/>
    <w:rsid w:val="00875579"/>
    <w:rsid w:val="00875A56"/>
    <w:rsid w:val="00875BF6"/>
    <w:rsid w:val="00876BE3"/>
    <w:rsid w:val="0087741D"/>
    <w:rsid w:val="00877716"/>
    <w:rsid w:val="00877A8D"/>
    <w:rsid w:val="00880497"/>
    <w:rsid w:val="00881069"/>
    <w:rsid w:val="00881A64"/>
    <w:rsid w:val="0088457D"/>
    <w:rsid w:val="0088652F"/>
    <w:rsid w:val="008869F8"/>
    <w:rsid w:val="008878F8"/>
    <w:rsid w:val="00890234"/>
    <w:rsid w:val="00891473"/>
    <w:rsid w:val="00891E3E"/>
    <w:rsid w:val="00892068"/>
    <w:rsid w:val="0089335D"/>
    <w:rsid w:val="00895FC0"/>
    <w:rsid w:val="008977A1"/>
    <w:rsid w:val="0089785C"/>
    <w:rsid w:val="008A0072"/>
    <w:rsid w:val="008A197B"/>
    <w:rsid w:val="008A2E2C"/>
    <w:rsid w:val="008A324C"/>
    <w:rsid w:val="008A38B8"/>
    <w:rsid w:val="008A39A7"/>
    <w:rsid w:val="008A4CA4"/>
    <w:rsid w:val="008A513C"/>
    <w:rsid w:val="008A53DF"/>
    <w:rsid w:val="008A5B15"/>
    <w:rsid w:val="008A6BB7"/>
    <w:rsid w:val="008A7D45"/>
    <w:rsid w:val="008B0540"/>
    <w:rsid w:val="008B17A1"/>
    <w:rsid w:val="008B1E34"/>
    <w:rsid w:val="008B2CC4"/>
    <w:rsid w:val="008B4984"/>
    <w:rsid w:val="008B545D"/>
    <w:rsid w:val="008B592A"/>
    <w:rsid w:val="008B6302"/>
    <w:rsid w:val="008B6AED"/>
    <w:rsid w:val="008B7F91"/>
    <w:rsid w:val="008C07D1"/>
    <w:rsid w:val="008C11AB"/>
    <w:rsid w:val="008C123C"/>
    <w:rsid w:val="008C191B"/>
    <w:rsid w:val="008C198C"/>
    <w:rsid w:val="008C26A7"/>
    <w:rsid w:val="008C3753"/>
    <w:rsid w:val="008C39C9"/>
    <w:rsid w:val="008C5ECB"/>
    <w:rsid w:val="008C6406"/>
    <w:rsid w:val="008D017B"/>
    <w:rsid w:val="008D0419"/>
    <w:rsid w:val="008D25D4"/>
    <w:rsid w:val="008D3B8B"/>
    <w:rsid w:val="008D51FB"/>
    <w:rsid w:val="008D7FC6"/>
    <w:rsid w:val="008E04B8"/>
    <w:rsid w:val="008E2398"/>
    <w:rsid w:val="008E244E"/>
    <w:rsid w:val="008E29EF"/>
    <w:rsid w:val="008F0524"/>
    <w:rsid w:val="008F0EBB"/>
    <w:rsid w:val="008F1954"/>
    <w:rsid w:val="008F216F"/>
    <w:rsid w:val="008F2384"/>
    <w:rsid w:val="008F2C23"/>
    <w:rsid w:val="008F2DC4"/>
    <w:rsid w:val="008F3010"/>
    <w:rsid w:val="008F460D"/>
    <w:rsid w:val="008F5205"/>
    <w:rsid w:val="008F58B0"/>
    <w:rsid w:val="008F6573"/>
    <w:rsid w:val="008F6DFD"/>
    <w:rsid w:val="0090151C"/>
    <w:rsid w:val="009016EF"/>
    <w:rsid w:val="00901E26"/>
    <w:rsid w:val="00901EAF"/>
    <w:rsid w:val="00902C08"/>
    <w:rsid w:val="00902D34"/>
    <w:rsid w:val="00903FA3"/>
    <w:rsid w:val="009058D2"/>
    <w:rsid w:val="00906734"/>
    <w:rsid w:val="009067ED"/>
    <w:rsid w:val="00907A22"/>
    <w:rsid w:val="009104E9"/>
    <w:rsid w:val="00910C95"/>
    <w:rsid w:val="00911240"/>
    <w:rsid w:val="009118C0"/>
    <w:rsid w:val="00911AD1"/>
    <w:rsid w:val="00913B47"/>
    <w:rsid w:val="009143F3"/>
    <w:rsid w:val="009148EB"/>
    <w:rsid w:val="00914A8A"/>
    <w:rsid w:val="00915A87"/>
    <w:rsid w:val="0091618E"/>
    <w:rsid w:val="0091672A"/>
    <w:rsid w:val="00917999"/>
    <w:rsid w:val="00917D03"/>
    <w:rsid w:val="0092244E"/>
    <w:rsid w:val="00923118"/>
    <w:rsid w:val="00925EE6"/>
    <w:rsid w:val="009260A8"/>
    <w:rsid w:val="009273FE"/>
    <w:rsid w:val="00927CD9"/>
    <w:rsid w:val="00930E4F"/>
    <w:rsid w:val="00930F59"/>
    <w:rsid w:val="009312AC"/>
    <w:rsid w:val="0093204A"/>
    <w:rsid w:val="009324B8"/>
    <w:rsid w:val="009324C5"/>
    <w:rsid w:val="0093256A"/>
    <w:rsid w:val="00932F67"/>
    <w:rsid w:val="009334CF"/>
    <w:rsid w:val="00933624"/>
    <w:rsid w:val="00934581"/>
    <w:rsid w:val="00935F61"/>
    <w:rsid w:val="00937157"/>
    <w:rsid w:val="009401B2"/>
    <w:rsid w:val="009403BA"/>
    <w:rsid w:val="009409CE"/>
    <w:rsid w:val="009429DD"/>
    <w:rsid w:val="00943DBA"/>
    <w:rsid w:val="009440D8"/>
    <w:rsid w:val="009442AE"/>
    <w:rsid w:val="009449B7"/>
    <w:rsid w:val="009458F0"/>
    <w:rsid w:val="009465A3"/>
    <w:rsid w:val="00946E8A"/>
    <w:rsid w:val="009511CA"/>
    <w:rsid w:val="009513FC"/>
    <w:rsid w:val="00951FBA"/>
    <w:rsid w:val="00952B50"/>
    <w:rsid w:val="00953F4E"/>
    <w:rsid w:val="0095472F"/>
    <w:rsid w:val="0095485F"/>
    <w:rsid w:val="0095758C"/>
    <w:rsid w:val="009603F2"/>
    <w:rsid w:val="0096054F"/>
    <w:rsid w:val="009609C5"/>
    <w:rsid w:val="00960C07"/>
    <w:rsid w:val="00961C48"/>
    <w:rsid w:val="00961DB8"/>
    <w:rsid w:val="009621B7"/>
    <w:rsid w:val="0096329A"/>
    <w:rsid w:val="00964D82"/>
    <w:rsid w:val="0096680F"/>
    <w:rsid w:val="00967AEF"/>
    <w:rsid w:val="00967DC1"/>
    <w:rsid w:val="00972045"/>
    <w:rsid w:val="00972203"/>
    <w:rsid w:val="009722E1"/>
    <w:rsid w:val="00973ED4"/>
    <w:rsid w:val="0097452B"/>
    <w:rsid w:val="009753B6"/>
    <w:rsid w:val="009755EA"/>
    <w:rsid w:val="00980B28"/>
    <w:rsid w:val="00980E27"/>
    <w:rsid w:val="00981B10"/>
    <w:rsid w:val="00983745"/>
    <w:rsid w:val="00983956"/>
    <w:rsid w:val="00983DD2"/>
    <w:rsid w:val="009857B6"/>
    <w:rsid w:val="00986590"/>
    <w:rsid w:val="00990D28"/>
    <w:rsid w:val="00991A78"/>
    <w:rsid w:val="00991F85"/>
    <w:rsid w:val="00995EBA"/>
    <w:rsid w:val="0099773B"/>
    <w:rsid w:val="009A0707"/>
    <w:rsid w:val="009A0D42"/>
    <w:rsid w:val="009A25D1"/>
    <w:rsid w:val="009A2894"/>
    <w:rsid w:val="009A33B9"/>
    <w:rsid w:val="009A400D"/>
    <w:rsid w:val="009A4C36"/>
    <w:rsid w:val="009A5676"/>
    <w:rsid w:val="009A6C37"/>
    <w:rsid w:val="009B0151"/>
    <w:rsid w:val="009B0439"/>
    <w:rsid w:val="009B0592"/>
    <w:rsid w:val="009B06CA"/>
    <w:rsid w:val="009B0F92"/>
    <w:rsid w:val="009B0FEC"/>
    <w:rsid w:val="009B1A70"/>
    <w:rsid w:val="009B1EE5"/>
    <w:rsid w:val="009B2A4A"/>
    <w:rsid w:val="009B3521"/>
    <w:rsid w:val="009B4237"/>
    <w:rsid w:val="009B57E1"/>
    <w:rsid w:val="009B5E0E"/>
    <w:rsid w:val="009B5E4E"/>
    <w:rsid w:val="009B65CF"/>
    <w:rsid w:val="009B7128"/>
    <w:rsid w:val="009B7FF8"/>
    <w:rsid w:val="009C1CB8"/>
    <w:rsid w:val="009C1E8B"/>
    <w:rsid w:val="009C29D0"/>
    <w:rsid w:val="009C2A8B"/>
    <w:rsid w:val="009C481E"/>
    <w:rsid w:val="009C4FF2"/>
    <w:rsid w:val="009C5B3E"/>
    <w:rsid w:val="009C6727"/>
    <w:rsid w:val="009C788C"/>
    <w:rsid w:val="009D16B2"/>
    <w:rsid w:val="009D21DD"/>
    <w:rsid w:val="009D33DA"/>
    <w:rsid w:val="009D34E7"/>
    <w:rsid w:val="009D3CF5"/>
    <w:rsid w:val="009D4AAB"/>
    <w:rsid w:val="009D6080"/>
    <w:rsid w:val="009D635F"/>
    <w:rsid w:val="009D64A6"/>
    <w:rsid w:val="009D7666"/>
    <w:rsid w:val="009D7857"/>
    <w:rsid w:val="009E0A7D"/>
    <w:rsid w:val="009E1146"/>
    <w:rsid w:val="009E31E0"/>
    <w:rsid w:val="009E48FD"/>
    <w:rsid w:val="009E4C08"/>
    <w:rsid w:val="009E4C3F"/>
    <w:rsid w:val="009E5CB3"/>
    <w:rsid w:val="009E6163"/>
    <w:rsid w:val="009E6AA6"/>
    <w:rsid w:val="009E6AB2"/>
    <w:rsid w:val="009E6B1B"/>
    <w:rsid w:val="009E7451"/>
    <w:rsid w:val="009E7499"/>
    <w:rsid w:val="009E7BAA"/>
    <w:rsid w:val="009E7EB6"/>
    <w:rsid w:val="009F15E7"/>
    <w:rsid w:val="009F207C"/>
    <w:rsid w:val="009F2695"/>
    <w:rsid w:val="009F35B3"/>
    <w:rsid w:val="009F38A2"/>
    <w:rsid w:val="009F4588"/>
    <w:rsid w:val="009F4DB4"/>
    <w:rsid w:val="009F522D"/>
    <w:rsid w:val="009F555B"/>
    <w:rsid w:val="009F62EF"/>
    <w:rsid w:val="009F65A9"/>
    <w:rsid w:val="009F70A8"/>
    <w:rsid w:val="009F7E07"/>
    <w:rsid w:val="00A01956"/>
    <w:rsid w:val="00A01D6A"/>
    <w:rsid w:val="00A0214D"/>
    <w:rsid w:val="00A02BF1"/>
    <w:rsid w:val="00A03293"/>
    <w:rsid w:val="00A03DD3"/>
    <w:rsid w:val="00A0568B"/>
    <w:rsid w:val="00A05EFC"/>
    <w:rsid w:val="00A06172"/>
    <w:rsid w:val="00A06D6A"/>
    <w:rsid w:val="00A07B4D"/>
    <w:rsid w:val="00A101FA"/>
    <w:rsid w:val="00A104EE"/>
    <w:rsid w:val="00A1119C"/>
    <w:rsid w:val="00A11F73"/>
    <w:rsid w:val="00A12089"/>
    <w:rsid w:val="00A1320D"/>
    <w:rsid w:val="00A14D03"/>
    <w:rsid w:val="00A15424"/>
    <w:rsid w:val="00A2020F"/>
    <w:rsid w:val="00A20EFA"/>
    <w:rsid w:val="00A22DB0"/>
    <w:rsid w:val="00A22F5B"/>
    <w:rsid w:val="00A2430D"/>
    <w:rsid w:val="00A24837"/>
    <w:rsid w:val="00A25F94"/>
    <w:rsid w:val="00A26B76"/>
    <w:rsid w:val="00A27039"/>
    <w:rsid w:val="00A2758B"/>
    <w:rsid w:val="00A30EF9"/>
    <w:rsid w:val="00A31263"/>
    <w:rsid w:val="00A3137C"/>
    <w:rsid w:val="00A3446B"/>
    <w:rsid w:val="00A346E1"/>
    <w:rsid w:val="00A350DB"/>
    <w:rsid w:val="00A355FB"/>
    <w:rsid w:val="00A35646"/>
    <w:rsid w:val="00A35748"/>
    <w:rsid w:val="00A35D88"/>
    <w:rsid w:val="00A36198"/>
    <w:rsid w:val="00A36E6C"/>
    <w:rsid w:val="00A3701B"/>
    <w:rsid w:val="00A374A2"/>
    <w:rsid w:val="00A40099"/>
    <w:rsid w:val="00A40A6E"/>
    <w:rsid w:val="00A41B80"/>
    <w:rsid w:val="00A41E0C"/>
    <w:rsid w:val="00A42301"/>
    <w:rsid w:val="00A42464"/>
    <w:rsid w:val="00A42A96"/>
    <w:rsid w:val="00A4619D"/>
    <w:rsid w:val="00A47A24"/>
    <w:rsid w:val="00A50BDB"/>
    <w:rsid w:val="00A518AC"/>
    <w:rsid w:val="00A52023"/>
    <w:rsid w:val="00A521A9"/>
    <w:rsid w:val="00A527F2"/>
    <w:rsid w:val="00A528E5"/>
    <w:rsid w:val="00A55CF3"/>
    <w:rsid w:val="00A602AF"/>
    <w:rsid w:val="00A6056F"/>
    <w:rsid w:val="00A63074"/>
    <w:rsid w:val="00A6342E"/>
    <w:rsid w:val="00A63E93"/>
    <w:rsid w:val="00A64131"/>
    <w:rsid w:val="00A66080"/>
    <w:rsid w:val="00A71241"/>
    <w:rsid w:val="00A71BAD"/>
    <w:rsid w:val="00A71BF1"/>
    <w:rsid w:val="00A71C17"/>
    <w:rsid w:val="00A72CC8"/>
    <w:rsid w:val="00A74933"/>
    <w:rsid w:val="00A76711"/>
    <w:rsid w:val="00A7697F"/>
    <w:rsid w:val="00A8101E"/>
    <w:rsid w:val="00A810EC"/>
    <w:rsid w:val="00A81239"/>
    <w:rsid w:val="00A81574"/>
    <w:rsid w:val="00A820AD"/>
    <w:rsid w:val="00A820DE"/>
    <w:rsid w:val="00A8330F"/>
    <w:rsid w:val="00A83B2C"/>
    <w:rsid w:val="00A83F7B"/>
    <w:rsid w:val="00A84EE7"/>
    <w:rsid w:val="00A856E0"/>
    <w:rsid w:val="00A86E97"/>
    <w:rsid w:val="00A86EC7"/>
    <w:rsid w:val="00A90CEE"/>
    <w:rsid w:val="00A90FF2"/>
    <w:rsid w:val="00A91C03"/>
    <w:rsid w:val="00A920A7"/>
    <w:rsid w:val="00A9319C"/>
    <w:rsid w:val="00A93641"/>
    <w:rsid w:val="00A93A92"/>
    <w:rsid w:val="00A94723"/>
    <w:rsid w:val="00A948AE"/>
    <w:rsid w:val="00A948E0"/>
    <w:rsid w:val="00A960CA"/>
    <w:rsid w:val="00A964CF"/>
    <w:rsid w:val="00A969A2"/>
    <w:rsid w:val="00AA0554"/>
    <w:rsid w:val="00AA0A25"/>
    <w:rsid w:val="00AA1E36"/>
    <w:rsid w:val="00AA2818"/>
    <w:rsid w:val="00AA2880"/>
    <w:rsid w:val="00AA376F"/>
    <w:rsid w:val="00AA37C0"/>
    <w:rsid w:val="00AA3AE6"/>
    <w:rsid w:val="00AA4975"/>
    <w:rsid w:val="00AA5C41"/>
    <w:rsid w:val="00AA5CB9"/>
    <w:rsid w:val="00AA6844"/>
    <w:rsid w:val="00AA70FE"/>
    <w:rsid w:val="00AA7319"/>
    <w:rsid w:val="00AB052B"/>
    <w:rsid w:val="00AB05D7"/>
    <w:rsid w:val="00AB067A"/>
    <w:rsid w:val="00AB10DF"/>
    <w:rsid w:val="00AB208D"/>
    <w:rsid w:val="00AB3011"/>
    <w:rsid w:val="00AB31C9"/>
    <w:rsid w:val="00AB41DE"/>
    <w:rsid w:val="00AB4C42"/>
    <w:rsid w:val="00AB5684"/>
    <w:rsid w:val="00AB56A1"/>
    <w:rsid w:val="00AB58E0"/>
    <w:rsid w:val="00AB59C2"/>
    <w:rsid w:val="00AB5CED"/>
    <w:rsid w:val="00AB5EB2"/>
    <w:rsid w:val="00AC0797"/>
    <w:rsid w:val="00AC0D02"/>
    <w:rsid w:val="00AC10F5"/>
    <w:rsid w:val="00AC1D97"/>
    <w:rsid w:val="00AC207D"/>
    <w:rsid w:val="00AC26E5"/>
    <w:rsid w:val="00AC318C"/>
    <w:rsid w:val="00AC32DD"/>
    <w:rsid w:val="00AC3E3F"/>
    <w:rsid w:val="00AC3FA2"/>
    <w:rsid w:val="00AC4346"/>
    <w:rsid w:val="00AC5C7D"/>
    <w:rsid w:val="00AC5E45"/>
    <w:rsid w:val="00AC69B1"/>
    <w:rsid w:val="00AC6D1F"/>
    <w:rsid w:val="00AC6F5B"/>
    <w:rsid w:val="00AC7C9B"/>
    <w:rsid w:val="00AC7CD2"/>
    <w:rsid w:val="00AD0293"/>
    <w:rsid w:val="00AD3004"/>
    <w:rsid w:val="00AD3F23"/>
    <w:rsid w:val="00AD6292"/>
    <w:rsid w:val="00AD7E98"/>
    <w:rsid w:val="00AE0120"/>
    <w:rsid w:val="00AE033B"/>
    <w:rsid w:val="00AE0D0B"/>
    <w:rsid w:val="00AE12B3"/>
    <w:rsid w:val="00AE1748"/>
    <w:rsid w:val="00AE1910"/>
    <w:rsid w:val="00AE1C83"/>
    <w:rsid w:val="00AE1D01"/>
    <w:rsid w:val="00AE1ED1"/>
    <w:rsid w:val="00AE25D7"/>
    <w:rsid w:val="00AE2D52"/>
    <w:rsid w:val="00AE2DC3"/>
    <w:rsid w:val="00AE3FF1"/>
    <w:rsid w:val="00AE48C9"/>
    <w:rsid w:val="00AE5E1E"/>
    <w:rsid w:val="00AE69ED"/>
    <w:rsid w:val="00AE7009"/>
    <w:rsid w:val="00AE7406"/>
    <w:rsid w:val="00AE7834"/>
    <w:rsid w:val="00AE7D08"/>
    <w:rsid w:val="00AF198A"/>
    <w:rsid w:val="00AF3F95"/>
    <w:rsid w:val="00AF5895"/>
    <w:rsid w:val="00AF5CBC"/>
    <w:rsid w:val="00AF600B"/>
    <w:rsid w:val="00AF63D1"/>
    <w:rsid w:val="00AF6F01"/>
    <w:rsid w:val="00B00D15"/>
    <w:rsid w:val="00B00FBF"/>
    <w:rsid w:val="00B014CC"/>
    <w:rsid w:val="00B01DF4"/>
    <w:rsid w:val="00B02677"/>
    <w:rsid w:val="00B02A08"/>
    <w:rsid w:val="00B02D2C"/>
    <w:rsid w:val="00B03ECB"/>
    <w:rsid w:val="00B067B8"/>
    <w:rsid w:val="00B07238"/>
    <w:rsid w:val="00B10135"/>
    <w:rsid w:val="00B1103F"/>
    <w:rsid w:val="00B1189A"/>
    <w:rsid w:val="00B12387"/>
    <w:rsid w:val="00B1269B"/>
    <w:rsid w:val="00B1384D"/>
    <w:rsid w:val="00B147EB"/>
    <w:rsid w:val="00B16818"/>
    <w:rsid w:val="00B17774"/>
    <w:rsid w:val="00B1791A"/>
    <w:rsid w:val="00B17B13"/>
    <w:rsid w:val="00B207C5"/>
    <w:rsid w:val="00B2190A"/>
    <w:rsid w:val="00B22BD3"/>
    <w:rsid w:val="00B23394"/>
    <w:rsid w:val="00B23F23"/>
    <w:rsid w:val="00B24370"/>
    <w:rsid w:val="00B2599A"/>
    <w:rsid w:val="00B2617D"/>
    <w:rsid w:val="00B2682B"/>
    <w:rsid w:val="00B26D9F"/>
    <w:rsid w:val="00B2707E"/>
    <w:rsid w:val="00B2718B"/>
    <w:rsid w:val="00B27337"/>
    <w:rsid w:val="00B279CE"/>
    <w:rsid w:val="00B30AF0"/>
    <w:rsid w:val="00B30EC4"/>
    <w:rsid w:val="00B31930"/>
    <w:rsid w:val="00B31E55"/>
    <w:rsid w:val="00B3310A"/>
    <w:rsid w:val="00B33BD1"/>
    <w:rsid w:val="00B33F10"/>
    <w:rsid w:val="00B3478F"/>
    <w:rsid w:val="00B34BB4"/>
    <w:rsid w:val="00B353AB"/>
    <w:rsid w:val="00B35BF1"/>
    <w:rsid w:val="00B36980"/>
    <w:rsid w:val="00B37849"/>
    <w:rsid w:val="00B37D86"/>
    <w:rsid w:val="00B37D8B"/>
    <w:rsid w:val="00B37F1F"/>
    <w:rsid w:val="00B406DE"/>
    <w:rsid w:val="00B40E77"/>
    <w:rsid w:val="00B411AE"/>
    <w:rsid w:val="00B41463"/>
    <w:rsid w:val="00B41CAD"/>
    <w:rsid w:val="00B4258A"/>
    <w:rsid w:val="00B42591"/>
    <w:rsid w:val="00B42FD7"/>
    <w:rsid w:val="00B43507"/>
    <w:rsid w:val="00B442F8"/>
    <w:rsid w:val="00B45087"/>
    <w:rsid w:val="00B45406"/>
    <w:rsid w:val="00B45FF5"/>
    <w:rsid w:val="00B4603B"/>
    <w:rsid w:val="00B46F66"/>
    <w:rsid w:val="00B5133F"/>
    <w:rsid w:val="00B52D87"/>
    <w:rsid w:val="00B52F7C"/>
    <w:rsid w:val="00B536A9"/>
    <w:rsid w:val="00B543FB"/>
    <w:rsid w:val="00B545B0"/>
    <w:rsid w:val="00B5567A"/>
    <w:rsid w:val="00B558C3"/>
    <w:rsid w:val="00B55E3F"/>
    <w:rsid w:val="00B6032F"/>
    <w:rsid w:val="00B6043C"/>
    <w:rsid w:val="00B60A01"/>
    <w:rsid w:val="00B62A77"/>
    <w:rsid w:val="00B63022"/>
    <w:rsid w:val="00B631E1"/>
    <w:rsid w:val="00B634D0"/>
    <w:rsid w:val="00B636A3"/>
    <w:rsid w:val="00B65192"/>
    <w:rsid w:val="00B66F61"/>
    <w:rsid w:val="00B704A0"/>
    <w:rsid w:val="00B70B0A"/>
    <w:rsid w:val="00B71187"/>
    <w:rsid w:val="00B71278"/>
    <w:rsid w:val="00B7146F"/>
    <w:rsid w:val="00B72630"/>
    <w:rsid w:val="00B73D73"/>
    <w:rsid w:val="00B73F7D"/>
    <w:rsid w:val="00B75FB3"/>
    <w:rsid w:val="00B76769"/>
    <w:rsid w:val="00B80593"/>
    <w:rsid w:val="00B807FA"/>
    <w:rsid w:val="00B80AE1"/>
    <w:rsid w:val="00B81A43"/>
    <w:rsid w:val="00B82046"/>
    <w:rsid w:val="00B845CD"/>
    <w:rsid w:val="00B8497D"/>
    <w:rsid w:val="00B85092"/>
    <w:rsid w:val="00B8617A"/>
    <w:rsid w:val="00B8798E"/>
    <w:rsid w:val="00B9078D"/>
    <w:rsid w:val="00B92486"/>
    <w:rsid w:val="00B954C4"/>
    <w:rsid w:val="00B95648"/>
    <w:rsid w:val="00B9585C"/>
    <w:rsid w:val="00B95B4F"/>
    <w:rsid w:val="00B96C45"/>
    <w:rsid w:val="00B97035"/>
    <w:rsid w:val="00B97C8A"/>
    <w:rsid w:val="00BA03BA"/>
    <w:rsid w:val="00BA0BA5"/>
    <w:rsid w:val="00BA1ADA"/>
    <w:rsid w:val="00BA1DEE"/>
    <w:rsid w:val="00BA20EC"/>
    <w:rsid w:val="00BA216B"/>
    <w:rsid w:val="00BA22A3"/>
    <w:rsid w:val="00BA2337"/>
    <w:rsid w:val="00BA248A"/>
    <w:rsid w:val="00BA365D"/>
    <w:rsid w:val="00BA3761"/>
    <w:rsid w:val="00BA3EE6"/>
    <w:rsid w:val="00BA4324"/>
    <w:rsid w:val="00BA498B"/>
    <w:rsid w:val="00BA5DAA"/>
    <w:rsid w:val="00BA6802"/>
    <w:rsid w:val="00BA68F9"/>
    <w:rsid w:val="00BA69D2"/>
    <w:rsid w:val="00BA7139"/>
    <w:rsid w:val="00BB0351"/>
    <w:rsid w:val="00BB04E7"/>
    <w:rsid w:val="00BB0D11"/>
    <w:rsid w:val="00BB3FA8"/>
    <w:rsid w:val="00BB4D8C"/>
    <w:rsid w:val="00BB53A3"/>
    <w:rsid w:val="00BB5505"/>
    <w:rsid w:val="00BB554F"/>
    <w:rsid w:val="00BB5654"/>
    <w:rsid w:val="00BB5860"/>
    <w:rsid w:val="00BB5EC4"/>
    <w:rsid w:val="00BB6AA4"/>
    <w:rsid w:val="00BB70F1"/>
    <w:rsid w:val="00BC06C9"/>
    <w:rsid w:val="00BC1ADB"/>
    <w:rsid w:val="00BC2357"/>
    <w:rsid w:val="00BC29D9"/>
    <w:rsid w:val="00BC2F86"/>
    <w:rsid w:val="00BC4091"/>
    <w:rsid w:val="00BC425F"/>
    <w:rsid w:val="00BC51E4"/>
    <w:rsid w:val="00BC5720"/>
    <w:rsid w:val="00BC6038"/>
    <w:rsid w:val="00BC6F02"/>
    <w:rsid w:val="00BC7225"/>
    <w:rsid w:val="00BD0090"/>
    <w:rsid w:val="00BD1662"/>
    <w:rsid w:val="00BD31AC"/>
    <w:rsid w:val="00BD3FAE"/>
    <w:rsid w:val="00BD45EC"/>
    <w:rsid w:val="00BD4B17"/>
    <w:rsid w:val="00BD576F"/>
    <w:rsid w:val="00BD5BBC"/>
    <w:rsid w:val="00BD666B"/>
    <w:rsid w:val="00BD7D59"/>
    <w:rsid w:val="00BD7EC5"/>
    <w:rsid w:val="00BE088B"/>
    <w:rsid w:val="00BE263A"/>
    <w:rsid w:val="00BE4C2B"/>
    <w:rsid w:val="00BE4DF8"/>
    <w:rsid w:val="00BE4F4B"/>
    <w:rsid w:val="00BE5A48"/>
    <w:rsid w:val="00BE5CC4"/>
    <w:rsid w:val="00BE6494"/>
    <w:rsid w:val="00BE68D9"/>
    <w:rsid w:val="00BE6D9C"/>
    <w:rsid w:val="00BE79B1"/>
    <w:rsid w:val="00BF00BE"/>
    <w:rsid w:val="00BF1011"/>
    <w:rsid w:val="00BF1531"/>
    <w:rsid w:val="00BF262F"/>
    <w:rsid w:val="00BF2F20"/>
    <w:rsid w:val="00BF3BE3"/>
    <w:rsid w:val="00BF4E1D"/>
    <w:rsid w:val="00BF56DC"/>
    <w:rsid w:val="00BF5A4D"/>
    <w:rsid w:val="00BF5BB3"/>
    <w:rsid w:val="00BF6936"/>
    <w:rsid w:val="00BF6C25"/>
    <w:rsid w:val="00BF7313"/>
    <w:rsid w:val="00C01618"/>
    <w:rsid w:val="00C02307"/>
    <w:rsid w:val="00C027C4"/>
    <w:rsid w:val="00C04035"/>
    <w:rsid w:val="00C044F7"/>
    <w:rsid w:val="00C04CD1"/>
    <w:rsid w:val="00C0610B"/>
    <w:rsid w:val="00C066F5"/>
    <w:rsid w:val="00C070A5"/>
    <w:rsid w:val="00C1046C"/>
    <w:rsid w:val="00C105F2"/>
    <w:rsid w:val="00C10A01"/>
    <w:rsid w:val="00C11A2F"/>
    <w:rsid w:val="00C11E59"/>
    <w:rsid w:val="00C11EC6"/>
    <w:rsid w:val="00C1376B"/>
    <w:rsid w:val="00C16832"/>
    <w:rsid w:val="00C16AA4"/>
    <w:rsid w:val="00C16FE5"/>
    <w:rsid w:val="00C17A72"/>
    <w:rsid w:val="00C20E1F"/>
    <w:rsid w:val="00C21016"/>
    <w:rsid w:val="00C23A2D"/>
    <w:rsid w:val="00C23F0C"/>
    <w:rsid w:val="00C242B3"/>
    <w:rsid w:val="00C26552"/>
    <w:rsid w:val="00C27674"/>
    <w:rsid w:val="00C27B33"/>
    <w:rsid w:val="00C301ED"/>
    <w:rsid w:val="00C307FD"/>
    <w:rsid w:val="00C30FAA"/>
    <w:rsid w:val="00C311CA"/>
    <w:rsid w:val="00C31821"/>
    <w:rsid w:val="00C32821"/>
    <w:rsid w:val="00C3390D"/>
    <w:rsid w:val="00C33EE2"/>
    <w:rsid w:val="00C34B60"/>
    <w:rsid w:val="00C3544B"/>
    <w:rsid w:val="00C3684C"/>
    <w:rsid w:val="00C4082C"/>
    <w:rsid w:val="00C40A59"/>
    <w:rsid w:val="00C40FF8"/>
    <w:rsid w:val="00C4166B"/>
    <w:rsid w:val="00C42119"/>
    <w:rsid w:val="00C42FAB"/>
    <w:rsid w:val="00C43A02"/>
    <w:rsid w:val="00C4563F"/>
    <w:rsid w:val="00C45AB8"/>
    <w:rsid w:val="00C46FC4"/>
    <w:rsid w:val="00C4762D"/>
    <w:rsid w:val="00C50936"/>
    <w:rsid w:val="00C5299A"/>
    <w:rsid w:val="00C52F3E"/>
    <w:rsid w:val="00C548B4"/>
    <w:rsid w:val="00C55127"/>
    <w:rsid w:val="00C55481"/>
    <w:rsid w:val="00C55C3D"/>
    <w:rsid w:val="00C55DC0"/>
    <w:rsid w:val="00C55F02"/>
    <w:rsid w:val="00C56443"/>
    <w:rsid w:val="00C56804"/>
    <w:rsid w:val="00C56DEF"/>
    <w:rsid w:val="00C576A5"/>
    <w:rsid w:val="00C57FA4"/>
    <w:rsid w:val="00C618AF"/>
    <w:rsid w:val="00C62153"/>
    <w:rsid w:val="00C6294D"/>
    <w:rsid w:val="00C62BE2"/>
    <w:rsid w:val="00C632D5"/>
    <w:rsid w:val="00C635AD"/>
    <w:rsid w:val="00C63EDE"/>
    <w:rsid w:val="00C6656C"/>
    <w:rsid w:val="00C67A71"/>
    <w:rsid w:val="00C708C8"/>
    <w:rsid w:val="00C70FAF"/>
    <w:rsid w:val="00C71D63"/>
    <w:rsid w:val="00C7211E"/>
    <w:rsid w:val="00C73DA5"/>
    <w:rsid w:val="00C73F53"/>
    <w:rsid w:val="00C749D7"/>
    <w:rsid w:val="00C755FF"/>
    <w:rsid w:val="00C809E0"/>
    <w:rsid w:val="00C809E1"/>
    <w:rsid w:val="00C816F6"/>
    <w:rsid w:val="00C833C8"/>
    <w:rsid w:val="00C84085"/>
    <w:rsid w:val="00C84280"/>
    <w:rsid w:val="00C8574E"/>
    <w:rsid w:val="00C8656E"/>
    <w:rsid w:val="00C906CE"/>
    <w:rsid w:val="00C91676"/>
    <w:rsid w:val="00C9246B"/>
    <w:rsid w:val="00C92FF9"/>
    <w:rsid w:val="00C93CA7"/>
    <w:rsid w:val="00C9451C"/>
    <w:rsid w:val="00C94B8A"/>
    <w:rsid w:val="00C94D4A"/>
    <w:rsid w:val="00C95051"/>
    <w:rsid w:val="00C9552E"/>
    <w:rsid w:val="00C95BE8"/>
    <w:rsid w:val="00C95C7E"/>
    <w:rsid w:val="00C96436"/>
    <w:rsid w:val="00C97199"/>
    <w:rsid w:val="00CA0D1C"/>
    <w:rsid w:val="00CA17F6"/>
    <w:rsid w:val="00CA1CD2"/>
    <w:rsid w:val="00CA459E"/>
    <w:rsid w:val="00CA4F2A"/>
    <w:rsid w:val="00CA4F8B"/>
    <w:rsid w:val="00CA5351"/>
    <w:rsid w:val="00CA58D5"/>
    <w:rsid w:val="00CA5B60"/>
    <w:rsid w:val="00CA5BAF"/>
    <w:rsid w:val="00CA5E40"/>
    <w:rsid w:val="00CA6B88"/>
    <w:rsid w:val="00CA6F9C"/>
    <w:rsid w:val="00CA6FCB"/>
    <w:rsid w:val="00CA7384"/>
    <w:rsid w:val="00CA7FA8"/>
    <w:rsid w:val="00CB09B3"/>
    <w:rsid w:val="00CB0D82"/>
    <w:rsid w:val="00CB1064"/>
    <w:rsid w:val="00CB11F0"/>
    <w:rsid w:val="00CB1493"/>
    <w:rsid w:val="00CB1E20"/>
    <w:rsid w:val="00CB27E7"/>
    <w:rsid w:val="00CB317F"/>
    <w:rsid w:val="00CB372E"/>
    <w:rsid w:val="00CB38DA"/>
    <w:rsid w:val="00CB3A2E"/>
    <w:rsid w:val="00CB3B0C"/>
    <w:rsid w:val="00CB3D62"/>
    <w:rsid w:val="00CB495B"/>
    <w:rsid w:val="00CB5AEA"/>
    <w:rsid w:val="00CB5CCA"/>
    <w:rsid w:val="00CB6C40"/>
    <w:rsid w:val="00CB7CBE"/>
    <w:rsid w:val="00CC078C"/>
    <w:rsid w:val="00CC0DAF"/>
    <w:rsid w:val="00CC13FE"/>
    <w:rsid w:val="00CC1B79"/>
    <w:rsid w:val="00CC222B"/>
    <w:rsid w:val="00CC2DEB"/>
    <w:rsid w:val="00CC367B"/>
    <w:rsid w:val="00CC41D4"/>
    <w:rsid w:val="00CC5605"/>
    <w:rsid w:val="00CC59F1"/>
    <w:rsid w:val="00CD0004"/>
    <w:rsid w:val="00CD1538"/>
    <w:rsid w:val="00CD4326"/>
    <w:rsid w:val="00CD434F"/>
    <w:rsid w:val="00CD4888"/>
    <w:rsid w:val="00CD4C32"/>
    <w:rsid w:val="00CD6775"/>
    <w:rsid w:val="00CD67B2"/>
    <w:rsid w:val="00CD7B57"/>
    <w:rsid w:val="00CE0680"/>
    <w:rsid w:val="00CE0DEB"/>
    <w:rsid w:val="00CE14AF"/>
    <w:rsid w:val="00CE159F"/>
    <w:rsid w:val="00CE2D63"/>
    <w:rsid w:val="00CE2E4B"/>
    <w:rsid w:val="00CE332B"/>
    <w:rsid w:val="00CE338B"/>
    <w:rsid w:val="00CE368D"/>
    <w:rsid w:val="00CE37FA"/>
    <w:rsid w:val="00CE405A"/>
    <w:rsid w:val="00CE416D"/>
    <w:rsid w:val="00CE4504"/>
    <w:rsid w:val="00CE454E"/>
    <w:rsid w:val="00CE54E4"/>
    <w:rsid w:val="00CE768D"/>
    <w:rsid w:val="00CE7914"/>
    <w:rsid w:val="00CE791D"/>
    <w:rsid w:val="00CF0007"/>
    <w:rsid w:val="00CF30FA"/>
    <w:rsid w:val="00CF4689"/>
    <w:rsid w:val="00CF6BB8"/>
    <w:rsid w:val="00CF7624"/>
    <w:rsid w:val="00D000BD"/>
    <w:rsid w:val="00D00E70"/>
    <w:rsid w:val="00D01483"/>
    <w:rsid w:val="00D0293F"/>
    <w:rsid w:val="00D02952"/>
    <w:rsid w:val="00D0295B"/>
    <w:rsid w:val="00D04620"/>
    <w:rsid w:val="00D0486F"/>
    <w:rsid w:val="00D0488B"/>
    <w:rsid w:val="00D073DC"/>
    <w:rsid w:val="00D105D8"/>
    <w:rsid w:val="00D1121E"/>
    <w:rsid w:val="00D134FE"/>
    <w:rsid w:val="00D13956"/>
    <w:rsid w:val="00D14030"/>
    <w:rsid w:val="00D150E7"/>
    <w:rsid w:val="00D15CAB"/>
    <w:rsid w:val="00D15DCA"/>
    <w:rsid w:val="00D1722E"/>
    <w:rsid w:val="00D17A27"/>
    <w:rsid w:val="00D20CFC"/>
    <w:rsid w:val="00D20E18"/>
    <w:rsid w:val="00D21471"/>
    <w:rsid w:val="00D21D1B"/>
    <w:rsid w:val="00D22838"/>
    <w:rsid w:val="00D23794"/>
    <w:rsid w:val="00D237EE"/>
    <w:rsid w:val="00D23E64"/>
    <w:rsid w:val="00D25916"/>
    <w:rsid w:val="00D259CF"/>
    <w:rsid w:val="00D269DA"/>
    <w:rsid w:val="00D26EA8"/>
    <w:rsid w:val="00D272E7"/>
    <w:rsid w:val="00D27630"/>
    <w:rsid w:val="00D3171C"/>
    <w:rsid w:val="00D33263"/>
    <w:rsid w:val="00D33D08"/>
    <w:rsid w:val="00D340C7"/>
    <w:rsid w:val="00D34EB0"/>
    <w:rsid w:val="00D367F5"/>
    <w:rsid w:val="00D379E8"/>
    <w:rsid w:val="00D37F81"/>
    <w:rsid w:val="00D4103D"/>
    <w:rsid w:val="00D414F3"/>
    <w:rsid w:val="00D41E4C"/>
    <w:rsid w:val="00D420EA"/>
    <w:rsid w:val="00D43998"/>
    <w:rsid w:val="00D43E47"/>
    <w:rsid w:val="00D44255"/>
    <w:rsid w:val="00D4467E"/>
    <w:rsid w:val="00D451D5"/>
    <w:rsid w:val="00D45BDF"/>
    <w:rsid w:val="00D47BB8"/>
    <w:rsid w:val="00D519FF"/>
    <w:rsid w:val="00D528C0"/>
    <w:rsid w:val="00D533DB"/>
    <w:rsid w:val="00D53E02"/>
    <w:rsid w:val="00D55138"/>
    <w:rsid w:val="00D55423"/>
    <w:rsid w:val="00D557A6"/>
    <w:rsid w:val="00D56364"/>
    <w:rsid w:val="00D56F6E"/>
    <w:rsid w:val="00D5756E"/>
    <w:rsid w:val="00D57F81"/>
    <w:rsid w:val="00D61501"/>
    <w:rsid w:val="00D63A17"/>
    <w:rsid w:val="00D64ACC"/>
    <w:rsid w:val="00D64BBC"/>
    <w:rsid w:val="00D64FA0"/>
    <w:rsid w:val="00D65243"/>
    <w:rsid w:val="00D658A3"/>
    <w:rsid w:val="00D665C9"/>
    <w:rsid w:val="00D67618"/>
    <w:rsid w:val="00D70161"/>
    <w:rsid w:val="00D70DF8"/>
    <w:rsid w:val="00D71171"/>
    <w:rsid w:val="00D7121B"/>
    <w:rsid w:val="00D7162E"/>
    <w:rsid w:val="00D72479"/>
    <w:rsid w:val="00D72978"/>
    <w:rsid w:val="00D72FAF"/>
    <w:rsid w:val="00D7411E"/>
    <w:rsid w:val="00D74284"/>
    <w:rsid w:val="00D748C8"/>
    <w:rsid w:val="00D75829"/>
    <w:rsid w:val="00D807AD"/>
    <w:rsid w:val="00D81315"/>
    <w:rsid w:val="00D81454"/>
    <w:rsid w:val="00D8170F"/>
    <w:rsid w:val="00D82B7F"/>
    <w:rsid w:val="00D83713"/>
    <w:rsid w:val="00D83B59"/>
    <w:rsid w:val="00D84130"/>
    <w:rsid w:val="00D856F5"/>
    <w:rsid w:val="00D85B16"/>
    <w:rsid w:val="00D85C15"/>
    <w:rsid w:val="00D86695"/>
    <w:rsid w:val="00D866D6"/>
    <w:rsid w:val="00D8675C"/>
    <w:rsid w:val="00D875CF"/>
    <w:rsid w:val="00D87932"/>
    <w:rsid w:val="00D87B6E"/>
    <w:rsid w:val="00D916B2"/>
    <w:rsid w:val="00D91965"/>
    <w:rsid w:val="00D921E0"/>
    <w:rsid w:val="00D921F2"/>
    <w:rsid w:val="00D92751"/>
    <w:rsid w:val="00D94372"/>
    <w:rsid w:val="00D94F74"/>
    <w:rsid w:val="00D951BE"/>
    <w:rsid w:val="00D954D4"/>
    <w:rsid w:val="00D96E98"/>
    <w:rsid w:val="00D97291"/>
    <w:rsid w:val="00D97E8D"/>
    <w:rsid w:val="00DA36CD"/>
    <w:rsid w:val="00DA3A5A"/>
    <w:rsid w:val="00DA3A68"/>
    <w:rsid w:val="00DA3F49"/>
    <w:rsid w:val="00DA4665"/>
    <w:rsid w:val="00DA523F"/>
    <w:rsid w:val="00DA5440"/>
    <w:rsid w:val="00DA6BC1"/>
    <w:rsid w:val="00DB1EEC"/>
    <w:rsid w:val="00DB2386"/>
    <w:rsid w:val="00DB24C0"/>
    <w:rsid w:val="00DB314E"/>
    <w:rsid w:val="00DB40AA"/>
    <w:rsid w:val="00DB42C3"/>
    <w:rsid w:val="00DB4B44"/>
    <w:rsid w:val="00DB57DC"/>
    <w:rsid w:val="00DB5845"/>
    <w:rsid w:val="00DB6116"/>
    <w:rsid w:val="00DB779D"/>
    <w:rsid w:val="00DB7E14"/>
    <w:rsid w:val="00DC031F"/>
    <w:rsid w:val="00DC05BE"/>
    <w:rsid w:val="00DC074B"/>
    <w:rsid w:val="00DC0D9B"/>
    <w:rsid w:val="00DC2786"/>
    <w:rsid w:val="00DC42AB"/>
    <w:rsid w:val="00DC4F72"/>
    <w:rsid w:val="00DC6598"/>
    <w:rsid w:val="00DC7A8B"/>
    <w:rsid w:val="00DC7C1A"/>
    <w:rsid w:val="00DC7C7F"/>
    <w:rsid w:val="00DD006B"/>
    <w:rsid w:val="00DD03E6"/>
    <w:rsid w:val="00DD070E"/>
    <w:rsid w:val="00DD1328"/>
    <w:rsid w:val="00DD1988"/>
    <w:rsid w:val="00DD2A67"/>
    <w:rsid w:val="00DD50A7"/>
    <w:rsid w:val="00DD5B7E"/>
    <w:rsid w:val="00DD5F1D"/>
    <w:rsid w:val="00DD66A2"/>
    <w:rsid w:val="00DD714A"/>
    <w:rsid w:val="00DD73D3"/>
    <w:rsid w:val="00DD7918"/>
    <w:rsid w:val="00DD79C4"/>
    <w:rsid w:val="00DE05F9"/>
    <w:rsid w:val="00DE1789"/>
    <w:rsid w:val="00DE3EB4"/>
    <w:rsid w:val="00DE4379"/>
    <w:rsid w:val="00DE477C"/>
    <w:rsid w:val="00DE47ED"/>
    <w:rsid w:val="00DE55A2"/>
    <w:rsid w:val="00DE5BC1"/>
    <w:rsid w:val="00DE73F6"/>
    <w:rsid w:val="00DF023D"/>
    <w:rsid w:val="00DF0AB2"/>
    <w:rsid w:val="00DF1783"/>
    <w:rsid w:val="00DF2B16"/>
    <w:rsid w:val="00DF2C76"/>
    <w:rsid w:val="00DF55F5"/>
    <w:rsid w:val="00DF5F50"/>
    <w:rsid w:val="00DF6B57"/>
    <w:rsid w:val="00DF6CBE"/>
    <w:rsid w:val="00DF7418"/>
    <w:rsid w:val="00E00CCE"/>
    <w:rsid w:val="00E011DC"/>
    <w:rsid w:val="00E012F0"/>
    <w:rsid w:val="00E01C76"/>
    <w:rsid w:val="00E01D4A"/>
    <w:rsid w:val="00E028AC"/>
    <w:rsid w:val="00E056A4"/>
    <w:rsid w:val="00E063A6"/>
    <w:rsid w:val="00E0669B"/>
    <w:rsid w:val="00E07BB5"/>
    <w:rsid w:val="00E10364"/>
    <w:rsid w:val="00E11052"/>
    <w:rsid w:val="00E11902"/>
    <w:rsid w:val="00E133A2"/>
    <w:rsid w:val="00E144D6"/>
    <w:rsid w:val="00E14BE9"/>
    <w:rsid w:val="00E14DF7"/>
    <w:rsid w:val="00E15A02"/>
    <w:rsid w:val="00E15D76"/>
    <w:rsid w:val="00E2015D"/>
    <w:rsid w:val="00E20764"/>
    <w:rsid w:val="00E20A53"/>
    <w:rsid w:val="00E20D5D"/>
    <w:rsid w:val="00E20DD8"/>
    <w:rsid w:val="00E215C3"/>
    <w:rsid w:val="00E215CA"/>
    <w:rsid w:val="00E21C2B"/>
    <w:rsid w:val="00E22290"/>
    <w:rsid w:val="00E247E9"/>
    <w:rsid w:val="00E24C0D"/>
    <w:rsid w:val="00E24D0B"/>
    <w:rsid w:val="00E24D9E"/>
    <w:rsid w:val="00E25304"/>
    <w:rsid w:val="00E25B4C"/>
    <w:rsid w:val="00E25B82"/>
    <w:rsid w:val="00E263C2"/>
    <w:rsid w:val="00E26E77"/>
    <w:rsid w:val="00E30097"/>
    <w:rsid w:val="00E30404"/>
    <w:rsid w:val="00E30B98"/>
    <w:rsid w:val="00E30C4D"/>
    <w:rsid w:val="00E31498"/>
    <w:rsid w:val="00E32931"/>
    <w:rsid w:val="00E32D1A"/>
    <w:rsid w:val="00E32F55"/>
    <w:rsid w:val="00E33830"/>
    <w:rsid w:val="00E35154"/>
    <w:rsid w:val="00E367F5"/>
    <w:rsid w:val="00E41658"/>
    <w:rsid w:val="00E416AA"/>
    <w:rsid w:val="00E41A17"/>
    <w:rsid w:val="00E43893"/>
    <w:rsid w:val="00E47923"/>
    <w:rsid w:val="00E47927"/>
    <w:rsid w:val="00E47CD1"/>
    <w:rsid w:val="00E47DB6"/>
    <w:rsid w:val="00E5025B"/>
    <w:rsid w:val="00E50793"/>
    <w:rsid w:val="00E50C8A"/>
    <w:rsid w:val="00E52028"/>
    <w:rsid w:val="00E5212E"/>
    <w:rsid w:val="00E52884"/>
    <w:rsid w:val="00E5302A"/>
    <w:rsid w:val="00E544F6"/>
    <w:rsid w:val="00E55BAC"/>
    <w:rsid w:val="00E55D6D"/>
    <w:rsid w:val="00E56286"/>
    <w:rsid w:val="00E5662E"/>
    <w:rsid w:val="00E5692C"/>
    <w:rsid w:val="00E56CFD"/>
    <w:rsid w:val="00E5705F"/>
    <w:rsid w:val="00E57381"/>
    <w:rsid w:val="00E6072C"/>
    <w:rsid w:val="00E61305"/>
    <w:rsid w:val="00E615FC"/>
    <w:rsid w:val="00E61674"/>
    <w:rsid w:val="00E61AE6"/>
    <w:rsid w:val="00E62592"/>
    <w:rsid w:val="00E65C12"/>
    <w:rsid w:val="00E71007"/>
    <w:rsid w:val="00E714CD"/>
    <w:rsid w:val="00E71CB0"/>
    <w:rsid w:val="00E72081"/>
    <w:rsid w:val="00E72939"/>
    <w:rsid w:val="00E731B7"/>
    <w:rsid w:val="00E73EEF"/>
    <w:rsid w:val="00E73F7A"/>
    <w:rsid w:val="00E74FDA"/>
    <w:rsid w:val="00E75421"/>
    <w:rsid w:val="00E777D9"/>
    <w:rsid w:val="00E778E7"/>
    <w:rsid w:val="00E8029A"/>
    <w:rsid w:val="00E80472"/>
    <w:rsid w:val="00E808E8"/>
    <w:rsid w:val="00E81931"/>
    <w:rsid w:val="00E82B85"/>
    <w:rsid w:val="00E82C6A"/>
    <w:rsid w:val="00E83A9C"/>
    <w:rsid w:val="00E856E5"/>
    <w:rsid w:val="00E87603"/>
    <w:rsid w:val="00E87C52"/>
    <w:rsid w:val="00E91D7D"/>
    <w:rsid w:val="00E92A70"/>
    <w:rsid w:val="00E9351C"/>
    <w:rsid w:val="00E936AA"/>
    <w:rsid w:val="00E9433D"/>
    <w:rsid w:val="00E948BD"/>
    <w:rsid w:val="00E974A2"/>
    <w:rsid w:val="00E97BC8"/>
    <w:rsid w:val="00E97EC9"/>
    <w:rsid w:val="00EA1022"/>
    <w:rsid w:val="00EA16AF"/>
    <w:rsid w:val="00EA2F0E"/>
    <w:rsid w:val="00EA310F"/>
    <w:rsid w:val="00EA3CEC"/>
    <w:rsid w:val="00EA3FC0"/>
    <w:rsid w:val="00EA40CF"/>
    <w:rsid w:val="00EA413D"/>
    <w:rsid w:val="00EA5853"/>
    <w:rsid w:val="00EA72AB"/>
    <w:rsid w:val="00EB09B0"/>
    <w:rsid w:val="00EB136C"/>
    <w:rsid w:val="00EB21DB"/>
    <w:rsid w:val="00EB2290"/>
    <w:rsid w:val="00EB2B55"/>
    <w:rsid w:val="00EB3403"/>
    <w:rsid w:val="00EB76D9"/>
    <w:rsid w:val="00EB77E3"/>
    <w:rsid w:val="00EC0D3D"/>
    <w:rsid w:val="00EC14DC"/>
    <w:rsid w:val="00EC1906"/>
    <w:rsid w:val="00EC3ACB"/>
    <w:rsid w:val="00EC61F8"/>
    <w:rsid w:val="00ED0D3E"/>
    <w:rsid w:val="00ED153E"/>
    <w:rsid w:val="00ED1823"/>
    <w:rsid w:val="00ED224B"/>
    <w:rsid w:val="00ED2E4E"/>
    <w:rsid w:val="00ED3E24"/>
    <w:rsid w:val="00ED53C0"/>
    <w:rsid w:val="00ED5ED0"/>
    <w:rsid w:val="00ED655E"/>
    <w:rsid w:val="00ED6A17"/>
    <w:rsid w:val="00ED7023"/>
    <w:rsid w:val="00ED730A"/>
    <w:rsid w:val="00ED74EC"/>
    <w:rsid w:val="00EE0088"/>
    <w:rsid w:val="00EE2EBC"/>
    <w:rsid w:val="00EE30B6"/>
    <w:rsid w:val="00EE4170"/>
    <w:rsid w:val="00EE5D20"/>
    <w:rsid w:val="00EE6E0E"/>
    <w:rsid w:val="00EE7769"/>
    <w:rsid w:val="00EF020B"/>
    <w:rsid w:val="00EF0324"/>
    <w:rsid w:val="00EF0798"/>
    <w:rsid w:val="00EF0CFC"/>
    <w:rsid w:val="00EF195D"/>
    <w:rsid w:val="00EF1EB9"/>
    <w:rsid w:val="00EF2703"/>
    <w:rsid w:val="00EF2E6B"/>
    <w:rsid w:val="00EF4720"/>
    <w:rsid w:val="00EF4B5F"/>
    <w:rsid w:val="00EF5804"/>
    <w:rsid w:val="00EF5C89"/>
    <w:rsid w:val="00EF5DBD"/>
    <w:rsid w:val="00EF71DF"/>
    <w:rsid w:val="00EF7ADA"/>
    <w:rsid w:val="00EF7C5B"/>
    <w:rsid w:val="00EF7CC9"/>
    <w:rsid w:val="00F00BDF"/>
    <w:rsid w:val="00F0158F"/>
    <w:rsid w:val="00F0199E"/>
    <w:rsid w:val="00F01D2A"/>
    <w:rsid w:val="00F02CE9"/>
    <w:rsid w:val="00F03D6F"/>
    <w:rsid w:val="00F047BE"/>
    <w:rsid w:val="00F05CEF"/>
    <w:rsid w:val="00F06405"/>
    <w:rsid w:val="00F06ACB"/>
    <w:rsid w:val="00F07BD0"/>
    <w:rsid w:val="00F07CE0"/>
    <w:rsid w:val="00F11E2E"/>
    <w:rsid w:val="00F122D6"/>
    <w:rsid w:val="00F125D4"/>
    <w:rsid w:val="00F12FA9"/>
    <w:rsid w:val="00F13516"/>
    <w:rsid w:val="00F13864"/>
    <w:rsid w:val="00F141DD"/>
    <w:rsid w:val="00F1445D"/>
    <w:rsid w:val="00F14528"/>
    <w:rsid w:val="00F173B8"/>
    <w:rsid w:val="00F17AA2"/>
    <w:rsid w:val="00F17E4C"/>
    <w:rsid w:val="00F201B1"/>
    <w:rsid w:val="00F20B86"/>
    <w:rsid w:val="00F21D5C"/>
    <w:rsid w:val="00F22BA4"/>
    <w:rsid w:val="00F22C00"/>
    <w:rsid w:val="00F240CB"/>
    <w:rsid w:val="00F24C94"/>
    <w:rsid w:val="00F30D26"/>
    <w:rsid w:val="00F31163"/>
    <w:rsid w:val="00F3187E"/>
    <w:rsid w:val="00F323F4"/>
    <w:rsid w:val="00F327A6"/>
    <w:rsid w:val="00F33CCA"/>
    <w:rsid w:val="00F36C98"/>
    <w:rsid w:val="00F37CA1"/>
    <w:rsid w:val="00F37DB5"/>
    <w:rsid w:val="00F4095A"/>
    <w:rsid w:val="00F41B19"/>
    <w:rsid w:val="00F4295D"/>
    <w:rsid w:val="00F42E5D"/>
    <w:rsid w:val="00F43061"/>
    <w:rsid w:val="00F430A7"/>
    <w:rsid w:val="00F442A2"/>
    <w:rsid w:val="00F449E4"/>
    <w:rsid w:val="00F45266"/>
    <w:rsid w:val="00F463BB"/>
    <w:rsid w:val="00F47B4F"/>
    <w:rsid w:val="00F47B9B"/>
    <w:rsid w:val="00F52FC7"/>
    <w:rsid w:val="00F539EC"/>
    <w:rsid w:val="00F541D3"/>
    <w:rsid w:val="00F56019"/>
    <w:rsid w:val="00F5663F"/>
    <w:rsid w:val="00F566E9"/>
    <w:rsid w:val="00F567F3"/>
    <w:rsid w:val="00F56A44"/>
    <w:rsid w:val="00F56DDC"/>
    <w:rsid w:val="00F5756B"/>
    <w:rsid w:val="00F57D75"/>
    <w:rsid w:val="00F606D6"/>
    <w:rsid w:val="00F62F9E"/>
    <w:rsid w:val="00F63A7E"/>
    <w:rsid w:val="00F63CAF"/>
    <w:rsid w:val="00F63FD5"/>
    <w:rsid w:val="00F65E03"/>
    <w:rsid w:val="00F671DC"/>
    <w:rsid w:val="00F704B1"/>
    <w:rsid w:val="00F7153F"/>
    <w:rsid w:val="00F73017"/>
    <w:rsid w:val="00F74726"/>
    <w:rsid w:val="00F74E2A"/>
    <w:rsid w:val="00F76424"/>
    <w:rsid w:val="00F77C4D"/>
    <w:rsid w:val="00F81494"/>
    <w:rsid w:val="00F81BBF"/>
    <w:rsid w:val="00F828B5"/>
    <w:rsid w:val="00F82A80"/>
    <w:rsid w:val="00F83798"/>
    <w:rsid w:val="00F83D55"/>
    <w:rsid w:val="00F84DEF"/>
    <w:rsid w:val="00F86300"/>
    <w:rsid w:val="00F86F74"/>
    <w:rsid w:val="00F8767A"/>
    <w:rsid w:val="00F87A88"/>
    <w:rsid w:val="00F904B5"/>
    <w:rsid w:val="00F90841"/>
    <w:rsid w:val="00F9095C"/>
    <w:rsid w:val="00F910C6"/>
    <w:rsid w:val="00F910FB"/>
    <w:rsid w:val="00F91DD8"/>
    <w:rsid w:val="00F91F68"/>
    <w:rsid w:val="00F93F27"/>
    <w:rsid w:val="00F9416D"/>
    <w:rsid w:val="00F941C4"/>
    <w:rsid w:val="00F94A5D"/>
    <w:rsid w:val="00F94AEF"/>
    <w:rsid w:val="00F96639"/>
    <w:rsid w:val="00FA1A3B"/>
    <w:rsid w:val="00FA3402"/>
    <w:rsid w:val="00FA72F8"/>
    <w:rsid w:val="00FB04CD"/>
    <w:rsid w:val="00FB086C"/>
    <w:rsid w:val="00FB0B4B"/>
    <w:rsid w:val="00FB0BC9"/>
    <w:rsid w:val="00FB2454"/>
    <w:rsid w:val="00FB298A"/>
    <w:rsid w:val="00FB3B37"/>
    <w:rsid w:val="00FB434D"/>
    <w:rsid w:val="00FB47A7"/>
    <w:rsid w:val="00FB6DBC"/>
    <w:rsid w:val="00FC0011"/>
    <w:rsid w:val="00FC06E7"/>
    <w:rsid w:val="00FC0E2A"/>
    <w:rsid w:val="00FC0F39"/>
    <w:rsid w:val="00FC275F"/>
    <w:rsid w:val="00FC2B8F"/>
    <w:rsid w:val="00FC3844"/>
    <w:rsid w:val="00FC39F0"/>
    <w:rsid w:val="00FC3FE9"/>
    <w:rsid w:val="00FC55D6"/>
    <w:rsid w:val="00FC6C2B"/>
    <w:rsid w:val="00FC7039"/>
    <w:rsid w:val="00FC77CE"/>
    <w:rsid w:val="00FC7D97"/>
    <w:rsid w:val="00FD00FB"/>
    <w:rsid w:val="00FD05BE"/>
    <w:rsid w:val="00FD3776"/>
    <w:rsid w:val="00FD3BE7"/>
    <w:rsid w:val="00FD54E7"/>
    <w:rsid w:val="00FD6189"/>
    <w:rsid w:val="00FD6430"/>
    <w:rsid w:val="00FD64F9"/>
    <w:rsid w:val="00FD748A"/>
    <w:rsid w:val="00FE175B"/>
    <w:rsid w:val="00FE1ED1"/>
    <w:rsid w:val="00FE36A5"/>
    <w:rsid w:val="00FE3E89"/>
    <w:rsid w:val="00FE4AD5"/>
    <w:rsid w:val="00FE5231"/>
    <w:rsid w:val="00FE54DA"/>
    <w:rsid w:val="00FE5D5C"/>
    <w:rsid w:val="00FE7729"/>
    <w:rsid w:val="00FE79F5"/>
    <w:rsid w:val="00FF0C12"/>
    <w:rsid w:val="00FF243F"/>
    <w:rsid w:val="00FF3A01"/>
    <w:rsid w:val="00FF3BDA"/>
    <w:rsid w:val="00FF4F80"/>
    <w:rsid w:val="00FF5AED"/>
    <w:rsid w:val="00FF644C"/>
    <w:rsid w:val="00FF79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6289F601-0D42-4050-BED8-980111EA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21646C"/>
    <w:pPr>
      <w:ind w:firstLine="567"/>
      <w:jc w:val="both"/>
    </w:pPr>
    <w:rPr>
      <w:sz w:val="24"/>
    </w:rPr>
  </w:style>
  <w:style w:type="paragraph" w:styleId="1">
    <w:name w:val="heading 1"/>
    <w:aliases w:val="ASFK_1"/>
    <w:next w:val="ASFKNormal"/>
    <w:link w:val="10"/>
    <w:qFormat/>
    <w:rsid w:val="0021646C"/>
    <w:pPr>
      <w:keepNext/>
      <w:pageBreakBefore/>
      <w:numPr>
        <w:numId w:val="88"/>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21646C"/>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1646C"/>
    <w:pPr>
      <w:keepLines/>
      <w:numPr>
        <w:ilvl w:val="2"/>
      </w:numPr>
      <w:outlineLvl w:val="2"/>
    </w:pPr>
    <w:rPr>
      <w:bCs w:val="0"/>
      <w:sz w:val="26"/>
      <w:szCs w:val="26"/>
    </w:rPr>
  </w:style>
  <w:style w:type="paragraph" w:styleId="41">
    <w:name w:val="heading 4"/>
    <w:aliases w:val="ASFK_4"/>
    <w:basedOn w:val="32"/>
    <w:next w:val="ASFKNormal"/>
    <w:link w:val="42"/>
    <w:qFormat/>
    <w:rsid w:val="0021646C"/>
    <w:pPr>
      <w:numPr>
        <w:ilvl w:val="3"/>
      </w:numPr>
      <w:outlineLvl w:val="3"/>
    </w:pPr>
    <w:rPr>
      <w:sz w:val="24"/>
    </w:rPr>
  </w:style>
  <w:style w:type="paragraph" w:styleId="51">
    <w:name w:val="heading 5"/>
    <w:aliases w:val="ASFK_5"/>
    <w:next w:val="ASFKNormal"/>
    <w:link w:val="52"/>
    <w:qFormat/>
    <w:rsid w:val="0021646C"/>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21646C"/>
    <w:pPr>
      <w:numPr>
        <w:ilvl w:val="5"/>
        <w:numId w:val="89"/>
      </w:numPr>
      <w:spacing w:before="240" w:after="60"/>
      <w:outlineLvl w:val="5"/>
    </w:pPr>
    <w:rPr>
      <w:b/>
      <w:bCs/>
      <w:sz w:val="22"/>
      <w:szCs w:val="22"/>
    </w:rPr>
  </w:style>
  <w:style w:type="paragraph" w:styleId="7">
    <w:name w:val="heading 7"/>
    <w:basedOn w:val="a7"/>
    <w:next w:val="a7"/>
    <w:qFormat/>
    <w:rsid w:val="0021646C"/>
    <w:pPr>
      <w:numPr>
        <w:ilvl w:val="6"/>
        <w:numId w:val="89"/>
      </w:numPr>
      <w:spacing w:before="240" w:after="60"/>
      <w:outlineLvl w:val="6"/>
    </w:pPr>
  </w:style>
  <w:style w:type="paragraph" w:styleId="8">
    <w:name w:val="heading 8"/>
    <w:basedOn w:val="a7"/>
    <w:next w:val="a7"/>
    <w:qFormat/>
    <w:rsid w:val="0021646C"/>
    <w:pPr>
      <w:numPr>
        <w:ilvl w:val="7"/>
        <w:numId w:val="89"/>
      </w:numPr>
      <w:spacing w:before="240" w:after="60"/>
      <w:outlineLvl w:val="7"/>
    </w:pPr>
    <w:rPr>
      <w:i/>
      <w:iCs/>
    </w:rPr>
  </w:style>
  <w:style w:type="paragraph" w:styleId="9">
    <w:name w:val="heading 9"/>
    <w:basedOn w:val="a7"/>
    <w:next w:val="a7"/>
    <w:qFormat/>
    <w:rsid w:val="0021646C"/>
    <w:pPr>
      <w:numPr>
        <w:ilvl w:val="8"/>
        <w:numId w:val="89"/>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21646C"/>
    <w:pPr>
      <w:keepNext/>
      <w:spacing w:before="120" w:after="120"/>
      <w:jc w:val="center"/>
    </w:pPr>
    <w:rPr>
      <w:sz w:val="24"/>
    </w:rPr>
  </w:style>
  <w:style w:type="paragraph" w:customStyle="1" w:styleId="ASFKFigName">
    <w:name w:val="_ASFK_Fig_Name"/>
    <w:basedOn w:val="ASFKFigure"/>
    <w:next w:val="ASFKNormal"/>
    <w:link w:val="ASFKFigName0"/>
    <w:rsid w:val="0021646C"/>
    <w:pPr>
      <w:keepNext w:val="0"/>
      <w:numPr>
        <w:numId w:val="74"/>
      </w:numPr>
      <w:suppressAutoHyphens/>
      <w:contextualSpacing/>
    </w:pPr>
    <w:rPr>
      <w:b/>
      <w:szCs w:val="24"/>
      <w:lang w:val="x-none" w:eastAsia="x-none"/>
    </w:rPr>
  </w:style>
  <w:style w:type="paragraph" w:customStyle="1" w:styleId="ASFKheader">
    <w:name w:val="_ASFK_header"/>
    <w:rsid w:val="0021646C"/>
    <w:rPr>
      <w:rFonts w:ascii="Arial" w:hAnsi="Arial"/>
      <w:b/>
      <w:color w:val="333333"/>
    </w:rPr>
  </w:style>
  <w:style w:type="paragraph" w:customStyle="1" w:styleId="ASFKListmark1">
    <w:name w:val="_ASFK_List_mark1"/>
    <w:link w:val="ASFKListmark10"/>
    <w:rsid w:val="0021646C"/>
    <w:pPr>
      <w:numPr>
        <w:numId w:val="75"/>
      </w:numPr>
      <w:jc w:val="both"/>
    </w:pPr>
    <w:rPr>
      <w:snapToGrid w:val="0"/>
      <w:sz w:val="24"/>
    </w:rPr>
  </w:style>
  <w:style w:type="paragraph" w:customStyle="1" w:styleId="ASFKListmark2">
    <w:name w:val="_ASFK_List_mark2"/>
    <w:link w:val="ASFKListmark20"/>
    <w:rsid w:val="0021646C"/>
    <w:pPr>
      <w:numPr>
        <w:numId w:val="76"/>
      </w:numPr>
      <w:jc w:val="both"/>
    </w:pPr>
    <w:rPr>
      <w:snapToGrid w:val="0"/>
      <w:sz w:val="24"/>
    </w:rPr>
  </w:style>
  <w:style w:type="paragraph" w:customStyle="1" w:styleId="ASFKListmark3">
    <w:name w:val="_ASFK_List_mark3"/>
    <w:link w:val="ASFKListmark30"/>
    <w:rsid w:val="0021646C"/>
    <w:pPr>
      <w:numPr>
        <w:numId w:val="77"/>
      </w:numPr>
    </w:pPr>
    <w:rPr>
      <w:snapToGrid w:val="0"/>
      <w:sz w:val="24"/>
    </w:rPr>
  </w:style>
  <w:style w:type="paragraph" w:customStyle="1" w:styleId="ASFKListmark4">
    <w:name w:val="_ASFK_List_mark4"/>
    <w:rsid w:val="0021646C"/>
    <w:pPr>
      <w:numPr>
        <w:numId w:val="78"/>
      </w:numPr>
    </w:pPr>
    <w:rPr>
      <w:sz w:val="24"/>
    </w:rPr>
  </w:style>
  <w:style w:type="paragraph" w:styleId="ab">
    <w:name w:val="header"/>
    <w:basedOn w:val="a7"/>
    <w:rsid w:val="0021646C"/>
    <w:pPr>
      <w:tabs>
        <w:tab w:val="center" w:pos="4677"/>
        <w:tab w:val="right" w:pos="9355"/>
      </w:tabs>
    </w:pPr>
  </w:style>
  <w:style w:type="paragraph" w:styleId="ac">
    <w:name w:val="endnote text"/>
    <w:basedOn w:val="a7"/>
    <w:link w:val="ad"/>
    <w:rsid w:val="005154AF"/>
    <w:rPr>
      <w:sz w:val="20"/>
    </w:rPr>
  </w:style>
  <w:style w:type="paragraph" w:customStyle="1" w:styleId="ASFKListnormal18">
    <w:name w:val="_ASFK_List_normal_1.8"/>
    <w:basedOn w:val="ASFKListnormal"/>
    <w:rsid w:val="0021646C"/>
    <w:pPr>
      <w:tabs>
        <w:tab w:val="clear" w:pos="567"/>
        <w:tab w:val="left" w:pos="1021"/>
      </w:tabs>
      <w:ind w:left="1021"/>
    </w:pPr>
  </w:style>
  <w:style w:type="paragraph" w:customStyle="1" w:styleId="ASFKListnum2">
    <w:name w:val="_ASFK_List_num2"/>
    <w:basedOn w:val="ASFKListnum"/>
    <w:rsid w:val="0021646C"/>
    <w:pPr>
      <w:numPr>
        <w:ilvl w:val="1"/>
      </w:numPr>
    </w:pPr>
    <w:rPr>
      <w:szCs w:val="24"/>
    </w:rPr>
  </w:style>
  <w:style w:type="paragraph" w:customStyle="1" w:styleId="ASFKNameTable">
    <w:name w:val="_ASFK_Name_Table"/>
    <w:link w:val="ASFKNameTable0"/>
    <w:rsid w:val="0021646C"/>
    <w:pPr>
      <w:keepNext/>
      <w:numPr>
        <w:numId w:val="81"/>
      </w:numPr>
      <w:suppressAutoHyphens/>
      <w:spacing w:before="240" w:after="120"/>
    </w:pPr>
    <w:rPr>
      <w:b/>
      <w:sz w:val="24"/>
    </w:rPr>
  </w:style>
  <w:style w:type="paragraph" w:customStyle="1" w:styleId="ASFKNormal">
    <w:name w:val="_ASFK_Normal"/>
    <w:link w:val="ASFKNormal0"/>
    <w:rsid w:val="0021646C"/>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21646C"/>
    <w:pPr>
      <w:keepNext/>
    </w:pPr>
    <w:rPr>
      <w:lang w:val="x-none" w:eastAsia="x-none"/>
    </w:rPr>
  </w:style>
  <w:style w:type="paragraph" w:customStyle="1" w:styleId="ASFKNote">
    <w:name w:val="_ASFK_Note"/>
    <w:next w:val="ASFKNormal"/>
    <w:link w:val="ASFKNote0"/>
    <w:rsid w:val="0021646C"/>
    <w:pPr>
      <w:spacing w:before="120" w:after="120"/>
      <w:ind w:left="1701" w:hanging="1701"/>
      <w:jc w:val="both"/>
    </w:pPr>
    <w:rPr>
      <w:sz w:val="24"/>
    </w:rPr>
  </w:style>
  <w:style w:type="paragraph" w:customStyle="1" w:styleId="ASFKNoteContinue">
    <w:name w:val="_ASFK_Note_Continue"/>
    <w:basedOn w:val="ASFKNote"/>
    <w:rsid w:val="0021646C"/>
    <w:pPr>
      <w:ind w:firstLine="0"/>
    </w:pPr>
  </w:style>
  <w:style w:type="paragraph" w:customStyle="1" w:styleId="ASFKReg">
    <w:name w:val="_ASFK_Reg"/>
    <w:rsid w:val="0021646C"/>
    <w:pPr>
      <w:keepNext/>
      <w:pageBreakBefore/>
      <w:spacing w:before="120" w:after="120"/>
      <w:contextualSpacing/>
      <w:jc w:val="center"/>
      <w:outlineLvl w:val="0"/>
    </w:pPr>
    <w:rPr>
      <w:b/>
      <w:caps/>
      <w:sz w:val="28"/>
    </w:rPr>
  </w:style>
  <w:style w:type="paragraph" w:customStyle="1" w:styleId="ASFKScript">
    <w:name w:val="_ASFK_Script"/>
    <w:basedOn w:val="a7"/>
    <w:rsid w:val="0021646C"/>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21646C"/>
    <w:pPr>
      <w:pageBreakBefore w:val="0"/>
      <w:outlineLvl w:val="9"/>
    </w:pPr>
  </w:style>
  <w:style w:type="character" w:customStyle="1" w:styleId="ASFKSymBold">
    <w:name w:val="_ASFK_Sym_Bold"/>
    <w:rsid w:val="0021646C"/>
    <w:rPr>
      <w:b/>
    </w:rPr>
  </w:style>
  <w:style w:type="character" w:customStyle="1" w:styleId="ASFKSymBoldItalic">
    <w:name w:val="_ASFK_Sym_Bold_Italic"/>
    <w:rsid w:val="0021646C"/>
    <w:rPr>
      <w:b/>
      <w:i/>
    </w:rPr>
  </w:style>
  <w:style w:type="character" w:customStyle="1" w:styleId="ASFKSymItalic">
    <w:name w:val="_ASFK_Sym_Italic"/>
    <w:rsid w:val="0021646C"/>
    <w:rPr>
      <w:i/>
    </w:rPr>
  </w:style>
  <w:style w:type="table" w:customStyle="1" w:styleId="ASFKTable">
    <w:name w:val="_ASFK_Table"/>
    <w:basedOn w:val="a9"/>
    <w:rsid w:val="0068755E"/>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21646C"/>
    <w:pPr>
      <w:spacing w:before="60" w:after="60"/>
      <w:jc w:val="both"/>
    </w:pPr>
    <w:rPr>
      <w:sz w:val="22"/>
    </w:rPr>
  </w:style>
  <w:style w:type="paragraph" w:customStyle="1" w:styleId="ASFKTableHead">
    <w:name w:val="_ASFK_Table_Head"/>
    <w:basedOn w:val="ASFKTablenorm"/>
    <w:rsid w:val="0021646C"/>
    <w:pPr>
      <w:keepNext/>
      <w:suppressAutoHyphens/>
      <w:jc w:val="center"/>
    </w:pPr>
    <w:rPr>
      <w:b/>
      <w:bCs/>
    </w:rPr>
  </w:style>
  <w:style w:type="paragraph" w:customStyle="1" w:styleId="ASFKTableListMark">
    <w:name w:val="_ASFK_Table_List_Mark"/>
    <w:rsid w:val="0021646C"/>
    <w:pPr>
      <w:numPr>
        <w:numId w:val="82"/>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21646C"/>
    <w:pPr>
      <w:numPr>
        <w:numId w:val="83"/>
      </w:numPr>
      <w:spacing w:before="60" w:after="60"/>
      <w:ind w:right="57"/>
      <w:contextualSpacing/>
      <w:jc w:val="left"/>
    </w:pPr>
    <w:rPr>
      <w:sz w:val="22"/>
      <w:szCs w:val="22"/>
      <w:lang w:val="x-none" w:eastAsia="x-none"/>
    </w:rPr>
  </w:style>
  <w:style w:type="paragraph" w:customStyle="1" w:styleId="ASFKTableNum">
    <w:name w:val="_ASFK_Table_Num"/>
    <w:link w:val="ASFKTableNum0"/>
    <w:rsid w:val="0021646C"/>
    <w:pPr>
      <w:numPr>
        <w:numId w:val="84"/>
      </w:numPr>
      <w:spacing w:before="60" w:after="60"/>
      <w:ind w:right="57"/>
    </w:pPr>
    <w:rPr>
      <w:sz w:val="22"/>
    </w:rPr>
  </w:style>
  <w:style w:type="paragraph" w:customStyle="1" w:styleId="ASFKTitul0">
    <w:name w:val="_ASFK_Titul_0"/>
    <w:rsid w:val="0021646C"/>
    <w:pPr>
      <w:suppressAutoHyphens/>
      <w:jc w:val="center"/>
    </w:pPr>
    <w:rPr>
      <w:sz w:val="28"/>
      <w:szCs w:val="28"/>
    </w:rPr>
  </w:style>
  <w:style w:type="paragraph" w:customStyle="1" w:styleId="ASFKListnormalBI">
    <w:name w:val="_ASFK_List_normal_BI"/>
    <w:basedOn w:val="a7"/>
    <w:rsid w:val="0021646C"/>
    <w:pPr>
      <w:keepNext/>
      <w:tabs>
        <w:tab w:val="left" w:pos="855"/>
      </w:tabs>
      <w:spacing w:before="120" w:after="120"/>
      <w:ind w:left="1021" w:firstLine="0"/>
      <w:contextualSpacing/>
    </w:pPr>
    <w:rPr>
      <w:b/>
      <w:i/>
      <w:snapToGrid w:val="0"/>
    </w:rPr>
  </w:style>
  <w:style w:type="paragraph" w:customStyle="1" w:styleId="ASFKTitul1">
    <w:name w:val="_ASFK_Titul_1"/>
    <w:rsid w:val="0021646C"/>
    <w:pPr>
      <w:suppressAutoHyphens/>
      <w:spacing w:before="240" w:after="240"/>
      <w:contextualSpacing/>
      <w:jc w:val="center"/>
    </w:pPr>
    <w:rPr>
      <w:sz w:val="32"/>
      <w:szCs w:val="28"/>
    </w:rPr>
  </w:style>
  <w:style w:type="paragraph" w:customStyle="1" w:styleId="ASFKTitul2">
    <w:name w:val="_ASFK_Titul_2"/>
    <w:rsid w:val="0021646C"/>
    <w:pPr>
      <w:suppressAutoHyphens/>
      <w:jc w:val="center"/>
    </w:pPr>
    <w:rPr>
      <w:b/>
      <w:caps/>
      <w:sz w:val="32"/>
      <w:szCs w:val="28"/>
    </w:rPr>
  </w:style>
  <w:style w:type="paragraph" w:customStyle="1" w:styleId="ASFKListnormalBold">
    <w:name w:val="_ASFK_List_normal_Bold"/>
    <w:basedOn w:val="ASFKListnormal"/>
    <w:rsid w:val="0021646C"/>
    <w:pPr>
      <w:keepNext/>
      <w:tabs>
        <w:tab w:val="clear" w:pos="567"/>
        <w:tab w:val="left" w:pos="284"/>
      </w:tabs>
      <w:spacing w:before="120" w:after="120"/>
      <w:ind w:left="1021"/>
    </w:pPr>
    <w:rPr>
      <w:b/>
    </w:rPr>
  </w:style>
  <w:style w:type="paragraph" w:customStyle="1" w:styleId="a6">
    <w:name w:val="Заг_Приложение"/>
    <w:basedOn w:val="1"/>
    <w:next w:val="ASFKNormal"/>
    <w:rsid w:val="0021646C"/>
    <w:pPr>
      <w:numPr>
        <w:numId w:val="87"/>
      </w:numPr>
    </w:pPr>
  </w:style>
  <w:style w:type="paragraph" w:customStyle="1" w:styleId="24">
    <w:name w:val="Заг_2_Приложение"/>
    <w:basedOn w:val="a6"/>
    <w:next w:val="ASFKNormal"/>
    <w:link w:val="25"/>
    <w:rsid w:val="0021646C"/>
    <w:pPr>
      <w:pageBreakBefore w:val="0"/>
      <w:numPr>
        <w:numId w:val="0"/>
      </w:numPr>
      <w:spacing w:after="240"/>
      <w:ind w:left="454" w:hanging="454"/>
      <w:jc w:val="left"/>
    </w:pPr>
    <w:rPr>
      <w:caps w:val="0"/>
    </w:rPr>
  </w:style>
  <w:style w:type="character" w:customStyle="1" w:styleId="25">
    <w:name w:val="Заг_2_Приложение Знак"/>
    <w:link w:val="24"/>
    <w:rsid w:val="0021646C"/>
    <w:rPr>
      <w:b/>
      <w:sz w:val="32"/>
      <w:szCs w:val="36"/>
    </w:rPr>
  </w:style>
  <w:style w:type="paragraph" w:customStyle="1" w:styleId="34">
    <w:name w:val="Заг_3_Приложение"/>
    <w:basedOn w:val="a7"/>
    <w:next w:val="ASFKNormal"/>
    <w:rsid w:val="0021646C"/>
    <w:pPr>
      <w:keepNext/>
      <w:spacing w:before="240" w:after="120"/>
      <w:ind w:left="680" w:hanging="680"/>
      <w:contextualSpacing/>
      <w:outlineLvl w:val="1"/>
    </w:pPr>
    <w:rPr>
      <w:rFonts w:cs="Arial"/>
      <w:b/>
      <w:bCs/>
      <w:iCs/>
      <w:sz w:val="28"/>
      <w:szCs w:val="28"/>
    </w:rPr>
  </w:style>
  <w:style w:type="paragraph" w:styleId="ae">
    <w:name w:val="caption"/>
    <w:basedOn w:val="a7"/>
    <w:next w:val="a7"/>
    <w:qFormat/>
    <w:rsid w:val="0021646C"/>
    <w:rPr>
      <w:b/>
      <w:bCs/>
      <w:sz w:val="20"/>
    </w:rPr>
  </w:style>
  <w:style w:type="character" w:styleId="af">
    <w:name w:val="Hyperlink"/>
    <w:uiPriority w:val="99"/>
    <w:rsid w:val="0021646C"/>
    <w:rPr>
      <w:color w:val="0000FF"/>
      <w:u w:val="single"/>
    </w:rPr>
  </w:style>
  <w:style w:type="paragraph" w:styleId="12">
    <w:name w:val="toc 1"/>
    <w:uiPriority w:val="39"/>
    <w:rsid w:val="0021646C"/>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21646C"/>
    <w:pPr>
      <w:tabs>
        <w:tab w:val="clear" w:pos="454"/>
        <w:tab w:val="left" w:pos="851"/>
      </w:tabs>
      <w:spacing w:before="60" w:after="60"/>
      <w:ind w:left="851" w:hanging="567"/>
      <w:contextualSpacing/>
    </w:pPr>
    <w:rPr>
      <w:b w:val="0"/>
      <w:caps w:val="0"/>
    </w:rPr>
  </w:style>
  <w:style w:type="paragraph" w:styleId="35">
    <w:name w:val="toc 3"/>
    <w:basedOn w:val="26"/>
    <w:uiPriority w:val="39"/>
    <w:rsid w:val="0021646C"/>
    <w:pPr>
      <w:tabs>
        <w:tab w:val="clear" w:pos="851"/>
        <w:tab w:val="left" w:pos="1418"/>
      </w:tabs>
      <w:ind w:left="1418" w:hanging="851"/>
    </w:pPr>
    <w:rPr>
      <w:iCs/>
    </w:rPr>
  </w:style>
  <w:style w:type="paragraph" w:styleId="af0">
    <w:name w:val="Body Text Indent"/>
    <w:basedOn w:val="a7"/>
    <w:next w:val="a7"/>
    <w:semiHidden/>
    <w:rsid w:val="0021646C"/>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21646C"/>
    <w:pPr>
      <w:widowControl w:val="0"/>
      <w:tabs>
        <w:tab w:val="left" w:pos="1985"/>
        <w:tab w:val="left" w:pos="2127"/>
      </w:tabs>
      <w:spacing w:line="360" w:lineRule="auto"/>
      <w:ind w:firstLine="425"/>
    </w:pPr>
    <w:rPr>
      <w:b/>
      <w:snapToGrid w:val="0"/>
      <w:sz w:val="20"/>
    </w:rPr>
  </w:style>
  <w:style w:type="paragraph" w:styleId="af1">
    <w:name w:val="Document Map"/>
    <w:basedOn w:val="a7"/>
    <w:semiHidden/>
    <w:rsid w:val="0021646C"/>
    <w:pPr>
      <w:shd w:val="clear" w:color="auto" w:fill="000080"/>
    </w:pPr>
    <w:rPr>
      <w:rFonts w:ascii="Tahoma" w:hAnsi="Tahoma" w:cs="Tahoma"/>
      <w:sz w:val="20"/>
    </w:rPr>
  </w:style>
  <w:style w:type="paragraph" w:styleId="43">
    <w:name w:val="toc 4"/>
    <w:basedOn w:val="a7"/>
    <w:next w:val="a7"/>
    <w:uiPriority w:val="39"/>
    <w:rsid w:val="0021646C"/>
    <w:pPr>
      <w:tabs>
        <w:tab w:val="left" w:pos="1871"/>
        <w:tab w:val="right" w:leader="dot" w:pos="9630"/>
      </w:tabs>
      <w:ind w:left="1872" w:right="567" w:hanging="1021"/>
    </w:pPr>
  </w:style>
  <w:style w:type="paragraph" w:styleId="36">
    <w:name w:val="Body Text 3"/>
    <w:basedOn w:val="a7"/>
    <w:semiHidden/>
    <w:rsid w:val="0021646C"/>
    <w:pPr>
      <w:spacing w:after="120"/>
    </w:pPr>
    <w:rPr>
      <w:sz w:val="16"/>
      <w:szCs w:val="16"/>
    </w:rPr>
  </w:style>
  <w:style w:type="paragraph" w:customStyle="1" w:styleId="ASFKListnormal1">
    <w:name w:val="_ASFK_List_normal_1"/>
    <w:basedOn w:val="ASFKListnormal"/>
    <w:link w:val="ASFKListnormal180"/>
    <w:rsid w:val="0021646C"/>
    <w:pPr>
      <w:tabs>
        <w:tab w:val="clear" w:pos="567"/>
        <w:tab w:val="left" w:pos="851"/>
      </w:tabs>
      <w:ind w:left="851"/>
    </w:pPr>
  </w:style>
  <w:style w:type="numbering" w:styleId="111111">
    <w:name w:val="Outline List 2"/>
    <w:basedOn w:val="aa"/>
    <w:semiHidden/>
    <w:rsid w:val="0021646C"/>
    <w:pPr>
      <w:numPr>
        <w:numId w:val="85"/>
      </w:numPr>
    </w:pPr>
  </w:style>
  <w:style w:type="numbering" w:styleId="1ai">
    <w:name w:val="Outline List 1"/>
    <w:basedOn w:val="aa"/>
    <w:semiHidden/>
    <w:rsid w:val="0021646C"/>
    <w:pPr>
      <w:numPr>
        <w:numId w:val="86"/>
      </w:numPr>
    </w:pPr>
  </w:style>
  <w:style w:type="paragraph" w:styleId="af2">
    <w:name w:val="Balloon Text"/>
    <w:basedOn w:val="a7"/>
    <w:semiHidden/>
    <w:rsid w:val="0021646C"/>
    <w:rPr>
      <w:rFonts w:ascii="Tahoma" w:hAnsi="Tahoma" w:cs="Tahoma"/>
      <w:sz w:val="16"/>
      <w:szCs w:val="16"/>
    </w:rPr>
  </w:style>
  <w:style w:type="paragraph" w:customStyle="1" w:styleId="ASFKListnormal28">
    <w:name w:val="_ASFK_List_normal_2.8"/>
    <w:basedOn w:val="ASFKListnormal"/>
    <w:rsid w:val="0021646C"/>
    <w:pPr>
      <w:tabs>
        <w:tab w:val="clear" w:pos="567"/>
        <w:tab w:val="left" w:pos="1588"/>
      </w:tabs>
      <w:ind w:left="1588"/>
    </w:pPr>
  </w:style>
  <w:style w:type="paragraph" w:styleId="af3">
    <w:name w:val="annotation text"/>
    <w:basedOn w:val="a7"/>
    <w:semiHidden/>
    <w:rsid w:val="0021646C"/>
    <w:rPr>
      <w:sz w:val="20"/>
    </w:rPr>
  </w:style>
  <w:style w:type="paragraph" w:styleId="af4">
    <w:name w:val="annotation subject"/>
    <w:basedOn w:val="af3"/>
    <w:next w:val="af3"/>
    <w:semiHidden/>
    <w:rsid w:val="0021646C"/>
    <w:rPr>
      <w:b/>
      <w:bCs/>
    </w:rPr>
  </w:style>
  <w:style w:type="paragraph" w:styleId="53">
    <w:name w:val="toc 5"/>
    <w:basedOn w:val="a7"/>
    <w:next w:val="a7"/>
    <w:autoRedefine/>
    <w:uiPriority w:val="39"/>
    <w:rsid w:val="0021646C"/>
    <w:pPr>
      <w:ind w:left="960"/>
      <w:jc w:val="left"/>
    </w:pPr>
    <w:rPr>
      <w:sz w:val="18"/>
      <w:szCs w:val="18"/>
    </w:rPr>
  </w:style>
  <w:style w:type="paragraph" w:styleId="60">
    <w:name w:val="toc 6"/>
    <w:basedOn w:val="a7"/>
    <w:next w:val="a7"/>
    <w:autoRedefine/>
    <w:uiPriority w:val="39"/>
    <w:rsid w:val="0021646C"/>
    <w:pPr>
      <w:ind w:left="1200"/>
      <w:jc w:val="left"/>
    </w:pPr>
    <w:rPr>
      <w:sz w:val="18"/>
      <w:szCs w:val="18"/>
    </w:rPr>
  </w:style>
  <w:style w:type="paragraph" w:styleId="70">
    <w:name w:val="toc 7"/>
    <w:basedOn w:val="a7"/>
    <w:next w:val="a7"/>
    <w:autoRedefine/>
    <w:uiPriority w:val="39"/>
    <w:rsid w:val="0021646C"/>
    <w:pPr>
      <w:ind w:left="1440"/>
      <w:jc w:val="left"/>
    </w:pPr>
    <w:rPr>
      <w:sz w:val="18"/>
      <w:szCs w:val="18"/>
    </w:rPr>
  </w:style>
  <w:style w:type="paragraph" w:styleId="80">
    <w:name w:val="toc 8"/>
    <w:basedOn w:val="a7"/>
    <w:next w:val="a7"/>
    <w:autoRedefine/>
    <w:uiPriority w:val="39"/>
    <w:rsid w:val="0021646C"/>
    <w:pPr>
      <w:ind w:left="1680"/>
      <w:jc w:val="left"/>
    </w:pPr>
    <w:rPr>
      <w:sz w:val="18"/>
      <w:szCs w:val="18"/>
    </w:rPr>
  </w:style>
  <w:style w:type="paragraph" w:styleId="90">
    <w:name w:val="toc 9"/>
    <w:basedOn w:val="a7"/>
    <w:next w:val="a7"/>
    <w:autoRedefine/>
    <w:uiPriority w:val="39"/>
    <w:rsid w:val="0021646C"/>
    <w:pPr>
      <w:ind w:left="1920"/>
      <w:jc w:val="left"/>
    </w:pPr>
    <w:rPr>
      <w:sz w:val="18"/>
      <w:szCs w:val="18"/>
    </w:rPr>
  </w:style>
  <w:style w:type="character" w:styleId="af5">
    <w:name w:val="footnote reference"/>
    <w:rsid w:val="0021646C"/>
    <w:rPr>
      <w:vertAlign w:val="superscript"/>
    </w:rPr>
  </w:style>
  <w:style w:type="paragraph" w:styleId="af6">
    <w:name w:val="footnote text"/>
    <w:semiHidden/>
    <w:rsid w:val="0021646C"/>
  </w:style>
  <w:style w:type="paragraph" w:styleId="44">
    <w:name w:val="List 4"/>
    <w:basedOn w:val="a7"/>
    <w:semiHidden/>
    <w:rsid w:val="0021646C"/>
    <w:pPr>
      <w:ind w:left="1132" w:hanging="283"/>
    </w:pPr>
  </w:style>
  <w:style w:type="paragraph" w:styleId="28">
    <w:name w:val="Body Text 2"/>
    <w:basedOn w:val="a7"/>
    <w:semiHidden/>
    <w:rsid w:val="0021646C"/>
    <w:pPr>
      <w:spacing w:after="120" w:line="480" w:lineRule="auto"/>
    </w:pPr>
  </w:style>
  <w:style w:type="paragraph" w:styleId="37">
    <w:name w:val="Body Text Indent 3"/>
    <w:basedOn w:val="a7"/>
    <w:semiHidden/>
    <w:rsid w:val="0021646C"/>
    <w:pPr>
      <w:spacing w:after="120"/>
      <w:ind w:left="283"/>
    </w:pPr>
    <w:rPr>
      <w:sz w:val="16"/>
      <w:szCs w:val="16"/>
    </w:rPr>
  </w:style>
  <w:style w:type="character" w:styleId="af7">
    <w:name w:val="FollowedHyperlink"/>
    <w:semiHidden/>
    <w:rsid w:val="0021646C"/>
    <w:rPr>
      <w:color w:val="800080"/>
      <w:u w:val="single"/>
    </w:rPr>
  </w:style>
  <w:style w:type="character" w:styleId="HTML">
    <w:name w:val="HTML Variable"/>
    <w:semiHidden/>
    <w:rsid w:val="0021646C"/>
    <w:rPr>
      <w:i/>
      <w:iCs/>
    </w:rPr>
  </w:style>
  <w:style w:type="character" w:styleId="HTML0">
    <w:name w:val="HTML Typewriter"/>
    <w:semiHidden/>
    <w:rsid w:val="0021646C"/>
    <w:rPr>
      <w:rFonts w:ascii="Courier New" w:hAnsi="Courier New" w:cs="Courier New"/>
      <w:sz w:val="20"/>
      <w:szCs w:val="20"/>
    </w:rPr>
  </w:style>
  <w:style w:type="paragraph" w:styleId="af8">
    <w:name w:val="Subtitle"/>
    <w:basedOn w:val="a7"/>
    <w:qFormat/>
    <w:rsid w:val="0021646C"/>
    <w:pPr>
      <w:spacing w:after="60"/>
      <w:jc w:val="center"/>
      <w:outlineLvl w:val="1"/>
    </w:pPr>
    <w:rPr>
      <w:rFonts w:ascii="Arial" w:hAnsi="Arial" w:cs="Arial"/>
    </w:rPr>
  </w:style>
  <w:style w:type="paragraph" w:styleId="af9">
    <w:name w:val="Salutation"/>
    <w:basedOn w:val="a7"/>
    <w:next w:val="a7"/>
    <w:semiHidden/>
    <w:rsid w:val="0021646C"/>
  </w:style>
  <w:style w:type="paragraph" w:styleId="afa">
    <w:name w:val="List Continue"/>
    <w:basedOn w:val="a7"/>
    <w:semiHidden/>
    <w:rsid w:val="0021646C"/>
    <w:pPr>
      <w:spacing w:after="120"/>
      <w:ind w:left="283"/>
    </w:pPr>
  </w:style>
  <w:style w:type="paragraph" w:styleId="2a">
    <w:name w:val="List Continue 2"/>
    <w:basedOn w:val="a7"/>
    <w:semiHidden/>
    <w:rsid w:val="0021646C"/>
    <w:pPr>
      <w:spacing w:after="120"/>
      <w:ind w:left="566"/>
    </w:pPr>
  </w:style>
  <w:style w:type="paragraph" w:styleId="38">
    <w:name w:val="List Continue 3"/>
    <w:basedOn w:val="a7"/>
    <w:semiHidden/>
    <w:rsid w:val="0021646C"/>
    <w:pPr>
      <w:spacing w:after="120"/>
      <w:ind w:left="849"/>
    </w:pPr>
  </w:style>
  <w:style w:type="paragraph" w:styleId="45">
    <w:name w:val="List Continue 4"/>
    <w:basedOn w:val="a7"/>
    <w:semiHidden/>
    <w:rsid w:val="0021646C"/>
    <w:pPr>
      <w:spacing w:after="120"/>
      <w:ind w:left="1132"/>
    </w:pPr>
  </w:style>
  <w:style w:type="paragraph" w:styleId="54">
    <w:name w:val="List Continue 5"/>
    <w:basedOn w:val="a7"/>
    <w:semiHidden/>
    <w:rsid w:val="0021646C"/>
    <w:pPr>
      <w:spacing w:after="120"/>
      <w:ind w:left="1415"/>
    </w:pPr>
  </w:style>
  <w:style w:type="table" w:styleId="13">
    <w:name w:val="Table Simple 1"/>
    <w:basedOn w:val="a9"/>
    <w:semiHidden/>
    <w:rsid w:val="0021646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21646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21646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21646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21646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21646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21646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21646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21646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b">
    <w:name w:val="Table Contemporary"/>
    <w:basedOn w:val="a9"/>
    <w:semiHidden/>
    <w:rsid w:val="0021646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c">
    <w:name w:val="List"/>
    <w:basedOn w:val="a7"/>
    <w:semiHidden/>
    <w:rsid w:val="0021646C"/>
    <w:pPr>
      <w:ind w:left="283" w:hanging="283"/>
    </w:pPr>
  </w:style>
  <w:style w:type="paragraph" w:styleId="2d">
    <w:name w:val="List 2"/>
    <w:basedOn w:val="a7"/>
    <w:semiHidden/>
    <w:rsid w:val="0021646C"/>
    <w:pPr>
      <w:ind w:left="566" w:hanging="283"/>
    </w:pPr>
  </w:style>
  <w:style w:type="paragraph" w:styleId="3b">
    <w:name w:val="List 3"/>
    <w:basedOn w:val="a7"/>
    <w:semiHidden/>
    <w:rsid w:val="0021646C"/>
    <w:pPr>
      <w:ind w:left="849" w:hanging="283"/>
    </w:pPr>
  </w:style>
  <w:style w:type="paragraph" w:styleId="56">
    <w:name w:val="List 5"/>
    <w:basedOn w:val="a7"/>
    <w:semiHidden/>
    <w:rsid w:val="0021646C"/>
    <w:pPr>
      <w:ind w:left="1415" w:hanging="283"/>
    </w:pPr>
  </w:style>
  <w:style w:type="table" w:styleId="afd">
    <w:name w:val="Table Professional"/>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21646C"/>
    <w:rPr>
      <w:rFonts w:ascii="Courier New" w:hAnsi="Courier New" w:cs="Courier New"/>
      <w:sz w:val="20"/>
    </w:rPr>
  </w:style>
  <w:style w:type="numbering" w:styleId="a3">
    <w:name w:val="Outline List 3"/>
    <w:basedOn w:val="aa"/>
    <w:semiHidden/>
    <w:rsid w:val="0021646C"/>
    <w:pPr>
      <w:numPr>
        <w:numId w:val="100"/>
      </w:numPr>
    </w:pPr>
  </w:style>
  <w:style w:type="table" w:styleId="15">
    <w:name w:val="Table Columns 1"/>
    <w:basedOn w:val="a9"/>
    <w:semiHidden/>
    <w:rsid w:val="0021646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21646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21646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21646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21646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e">
    <w:name w:val="Strong"/>
    <w:qFormat/>
    <w:rsid w:val="0021646C"/>
    <w:rPr>
      <w:b/>
      <w:bCs/>
    </w:rPr>
  </w:style>
  <w:style w:type="table" w:styleId="-1">
    <w:name w:val="Table List 1"/>
    <w:basedOn w:val="a9"/>
    <w:semiHidden/>
    <w:rsid w:val="0021646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21646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21646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21646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21646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21646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21646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21646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
    <w:name w:val="Plain Text"/>
    <w:basedOn w:val="a7"/>
    <w:semiHidden/>
    <w:rsid w:val="0021646C"/>
    <w:rPr>
      <w:rFonts w:ascii="Courier New" w:hAnsi="Courier New" w:cs="Courier New"/>
      <w:sz w:val="20"/>
    </w:rPr>
  </w:style>
  <w:style w:type="table" w:styleId="aff0">
    <w:name w:val="Table Theme"/>
    <w:basedOn w:val="a9"/>
    <w:semiHidden/>
    <w:rsid w:val="00216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21646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21646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21646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1">
    <w:name w:val="Block Text"/>
    <w:basedOn w:val="a7"/>
    <w:semiHidden/>
    <w:rsid w:val="0021646C"/>
    <w:pPr>
      <w:spacing w:after="120"/>
      <w:ind w:left="1440" w:right="1440"/>
    </w:pPr>
  </w:style>
  <w:style w:type="character" w:styleId="HTML2">
    <w:name w:val="HTML Cite"/>
    <w:semiHidden/>
    <w:rsid w:val="0021646C"/>
    <w:rPr>
      <w:i/>
      <w:iCs/>
    </w:rPr>
  </w:style>
  <w:style w:type="paragraph" w:styleId="aff2">
    <w:name w:val="Message Header"/>
    <w:basedOn w:val="a7"/>
    <w:semiHidden/>
    <w:rsid w:val="0021646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3">
    <w:name w:val="E-mail Signature"/>
    <w:basedOn w:val="a7"/>
    <w:semiHidden/>
    <w:rsid w:val="0021646C"/>
  </w:style>
  <w:style w:type="paragraph" w:styleId="aff4">
    <w:name w:val="Signature"/>
    <w:basedOn w:val="a7"/>
    <w:semiHidden/>
    <w:rsid w:val="0021646C"/>
    <w:pPr>
      <w:ind w:left="4252"/>
    </w:pPr>
  </w:style>
  <w:style w:type="paragraph" w:styleId="17">
    <w:name w:val="index 1"/>
    <w:basedOn w:val="a7"/>
    <w:next w:val="a7"/>
    <w:autoRedefine/>
    <w:semiHidden/>
    <w:rsid w:val="0021646C"/>
    <w:pPr>
      <w:widowControl w:val="0"/>
      <w:tabs>
        <w:tab w:val="num" w:pos="720"/>
        <w:tab w:val="left" w:pos="1985"/>
        <w:tab w:val="left" w:pos="2127"/>
      </w:tabs>
      <w:spacing w:line="360" w:lineRule="auto"/>
      <w:ind w:left="720" w:hanging="360"/>
    </w:pPr>
    <w:rPr>
      <w:snapToGrid w:val="0"/>
    </w:rPr>
  </w:style>
  <w:style w:type="paragraph" w:styleId="aff5">
    <w:name w:val="index heading"/>
    <w:basedOn w:val="a7"/>
    <w:next w:val="17"/>
    <w:semiHidden/>
    <w:rsid w:val="0021646C"/>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21646C"/>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21646C"/>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21646C"/>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21646C"/>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21646C"/>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21646C"/>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21646C"/>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21646C"/>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21646C"/>
    <w:pPr>
      <w:numPr>
        <w:numId w:val="90"/>
      </w:numPr>
    </w:pPr>
  </w:style>
  <w:style w:type="paragraph" w:styleId="a">
    <w:name w:val="List Number"/>
    <w:aliases w:val="Нумерованный"/>
    <w:basedOn w:val="a7"/>
    <w:semiHidden/>
    <w:rsid w:val="0021646C"/>
    <w:pPr>
      <w:numPr>
        <w:numId w:val="99"/>
      </w:numPr>
    </w:pPr>
  </w:style>
  <w:style w:type="paragraph" w:styleId="HTML3">
    <w:name w:val="HTML Address"/>
    <w:basedOn w:val="a7"/>
    <w:semiHidden/>
    <w:rsid w:val="0021646C"/>
    <w:rPr>
      <w:i/>
      <w:iCs/>
    </w:rPr>
  </w:style>
  <w:style w:type="paragraph" w:styleId="aff6">
    <w:name w:val="envelope address"/>
    <w:basedOn w:val="a7"/>
    <w:semiHidden/>
    <w:rsid w:val="0021646C"/>
    <w:pPr>
      <w:framePr w:w="7920" w:h="1980" w:hRule="exact" w:hSpace="180" w:wrap="auto" w:hAnchor="page" w:xAlign="center" w:yAlign="bottom"/>
      <w:ind w:left="2880"/>
    </w:pPr>
    <w:rPr>
      <w:rFonts w:ascii="Arial" w:hAnsi="Arial" w:cs="Arial"/>
    </w:rPr>
  </w:style>
  <w:style w:type="character" w:styleId="HTML4">
    <w:name w:val="HTML Acronym"/>
    <w:semiHidden/>
    <w:rsid w:val="0021646C"/>
  </w:style>
  <w:style w:type="table" w:styleId="-10">
    <w:name w:val="Table Web 1"/>
    <w:basedOn w:val="a9"/>
    <w:semiHidden/>
    <w:rsid w:val="0021646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2164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21646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21646C"/>
    <w:rPr>
      <w:i/>
      <w:iCs/>
    </w:rPr>
  </w:style>
  <w:style w:type="paragraph" w:styleId="aff8">
    <w:name w:val="Date"/>
    <w:basedOn w:val="a7"/>
    <w:next w:val="a7"/>
    <w:semiHidden/>
    <w:rsid w:val="0021646C"/>
  </w:style>
  <w:style w:type="paragraph" w:styleId="aff9">
    <w:name w:val="Note Heading"/>
    <w:basedOn w:val="a7"/>
    <w:next w:val="a7"/>
    <w:semiHidden/>
    <w:rsid w:val="0021646C"/>
  </w:style>
  <w:style w:type="character" w:styleId="affa">
    <w:name w:val="annotation reference"/>
    <w:semiHidden/>
    <w:rsid w:val="0021646C"/>
    <w:rPr>
      <w:sz w:val="16"/>
      <w:szCs w:val="16"/>
    </w:rPr>
  </w:style>
  <w:style w:type="table" w:styleId="affb">
    <w:name w:val="Table Elegant"/>
    <w:basedOn w:val="a9"/>
    <w:semiHidden/>
    <w:rsid w:val="0021646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21646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21646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21646C"/>
    <w:rPr>
      <w:rFonts w:ascii="Courier New" w:hAnsi="Courier New" w:cs="Courier New"/>
      <w:sz w:val="20"/>
      <w:szCs w:val="20"/>
    </w:rPr>
  </w:style>
  <w:style w:type="table" w:styleId="19">
    <w:name w:val="Table Classic 1"/>
    <w:basedOn w:val="a9"/>
    <w:semiHidden/>
    <w:rsid w:val="0021646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21646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21646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21646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21646C"/>
    <w:rPr>
      <w:rFonts w:ascii="Courier New" w:hAnsi="Courier New" w:cs="Courier New"/>
      <w:sz w:val="20"/>
      <w:szCs w:val="20"/>
    </w:rPr>
  </w:style>
  <w:style w:type="paragraph" w:styleId="affc">
    <w:name w:val="Body Text"/>
    <w:basedOn w:val="a7"/>
    <w:rsid w:val="0021646C"/>
    <w:pPr>
      <w:overflowPunct w:val="0"/>
      <w:autoSpaceDE w:val="0"/>
      <w:autoSpaceDN w:val="0"/>
      <w:adjustRightInd w:val="0"/>
      <w:spacing w:after="240"/>
      <w:textAlignment w:val="baseline"/>
    </w:pPr>
  </w:style>
  <w:style w:type="paragraph" w:styleId="affd">
    <w:name w:val="Body Text First Indent"/>
    <w:basedOn w:val="affc"/>
    <w:semiHidden/>
    <w:rsid w:val="0021646C"/>
    <w:pPr>
      <w:overflowPunct/>
      <w:autoSpaceDE/>
      <w:autoSpaceDN/>
      <w:adjustRightInd/>
      <w:spacing w:after="120"/>
      <w:ind w:firstLine="210"/>
      <w:jc w:val="left"/>
      <w:textAlignment w:val="auto"/>
    </w:pPr>
  </w:style>
  <w:style w:type="paragraph" w:styleId="2f3">
    <w:name w:val="Body Text First Indent 2"/>
    <w:basedOn w:val="af0"/>
    <w:semiHidden/>
    <w:rsid w:val="0021646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21646C"/>
    <w:pPr>
      <w:numPr>
        <w:numId w:val="91"/>
      </w:numPr>
    </w:pPr>
  </w:style>
  <w:style w:type="paragraph" w:styleId="30">
    <w:name w:val="List Bullet 3"/>
    <w:basedOn w:val="a7"/>
    <w:autoRedefine/>
    <w:semiHidden/>
    <w:rsid w:val="0021646C"/>
    <w:pPr>
      <w:widowControl w:val="0"/>
      <w:numPr>
        <w:numId w:val="92"/>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7"/>
    <w:semiHidden/>
    <w:rsid w:val="0021646C"/>
    <w:pPr>
      <w:numPr>
        <w:numId w:val="93"/>
      </w:numPr>
    </w:pPr>
  </w:style>
  <w:style w:type="paragraph" w:styleId="50">
    <w:name w:val="List Bullet 5"/>
    <w:basedOn w:val="a7"/>
    <w:semiHidden/>
    <w:rsid w:val="0021646C"/>
    <w:pPr>
      <w:numPr>
        <w:numId w:val="94"/>
      </w:numPr>
    </w:pPr>
  </w:style>
  <w:style w:type="paragraph" w:styleId="affe">
    <w:name w:val="Title"/>
    <w:basedOn w:val="a7"/>
    <w:qFormat/>
    <w:rsid w:val="0021646C"/>
    <w:pPr>
      <w:spacing w:before="240" w:after="60"/>
      <w:jc w:val="center"/>
      <w:outlineLvl w:val="0"/>
    </w:pPr>
    <w:rPr>
      <w:rFonts w:ascii="Arial" w:hAnsi="Arial" w:cs="Arial"/>
      <w:b/>
      <w:bCs/>
      <w:kern w:val="28"/>
      <w:sz w:val="32"/>
      <w:szCs w:val="32"/>
    </w:rPr>
  </w:style>
  <w:style w:type="character" w:styleId="afff">
    <w:name w:val="page number"/>
    <w:semiHidden/>
    <w:rsid w:val="0021646C"/>
  </w:style>
  <w:style w:type="character" w:styleId="afff0">
    <w:name w:val="line number"/>
    <w:semiHidden/>
    <w:rsid w:val="0021646C"/>
  </w:style>
  <w:style w:type="paragraph" w:styleId="2">
    <w:name w:val="List Number 2"/>
    <w:basedOn w:val="a7"/>
    <w:semiHidden/>
    <w:rsid w:val="0021646C"/>
    <w:pPr>
      <w:numPr>
        <w:numId w:val="95"/>
      </w:numPr>
    </w:pPr>
  </w:style>
  <w:style w:type="paragraph" w:styleId="3">
    <w:name w:val="List Number 3"/>
    <w:basedOn w:val="a7"/>
    <w:semiHidden/>
    <w:rsid w:val="0021646C"/>
    <w:pPr>
      <w:numPr>
        <w:numId w:val="96"/>
      </w:numPr>
    </w:pPr>
  </w:style>
  <w:style w:type="paragraph" w:styleId="4">
    <w:name w:val="List Number 4"/>
    <w:basedOn w:val="a7"/>
    <w:semiHidden/>
    <w:rsid w:val="0021646C"/>
    <w:pPr>
      <w:numPr>
        <w:numId w:val="97"/>
      </w:numPr>
    </w:pPr>
  </w:style>
  <w:style w:type="paragraph" w:styleId="5">
    <w:name w:val="List Number 5"/>
    <w:basedOn w:val="a7"/>
    <w:semiHidden/>
    <w:rsid w:val="0021646C"/>
    <w:pPr>
      <w:numPr>
        <w:numId w:val="98"/>
      </w:numPr>
    </w:pPr>
  </w:style>
  <w:style w:type="character" w:styleId="HTML7">
    <w:name w:val="HTML Sample"/>
    <w:semiHidden/>
    <w:rsid w:val="0021646C"/>
    <w:rPr>
      <w:rFonts w:ascii="Courier New" w:hAnsi="Courier New" w:cs="Courier New"/>
    </w:rPr>
  </w:style>
  <w:style w:type="paragraph" w:styleId="2f4">
    <w:name w:val="envelope return"/>
    <w:basedOn w:val="a7"/>
    <w:semiHidden/>
    <w:rsid w:val="0021646C"/>
    <w:rPr>
      <w:rFonts w:ascii="Arial" w:hAnsi="Arial" w:cs="Arial"/>
      <w:sz w:val="20"/>
    </w:rPr>
  </w:style>
  <w:style w:type="table" w:styleId="1a">
    <w:name w:val="Table 3D effects 1"/>
    <w:basedOn w:val="a9"/>
    <w:semiHidden/>
    <w:rsid w:val="0021646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21646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21646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1">
    <w:name w:val="Normal (Web)"/>
    <w:basedOn w:val="a7"/>
    <w:semiHidden/>
    <w:rsid w:val="0021646C"/>
  </w:style>
  <w:style w:type="paragraph" w:styleId="afff2">
    <w:name w:val="Normal Indent"/>
    <w:basedOn w:val="a7"/>
    <w:semiHidden/>
    <w:rsid w:val="0021646C"/>
    <w:pPr>
      <w:ind w:left="708"/>
    </w:pPr>
  </w:style>
  <w:style w:type="character" w:styleId="HTML8">
    <w:name w:val="HTML Definition"/>
    <w:semiHidden/>
    <w:rsid w:val="0021646C"/>
    <w:rPr>
      <w:i/>
      <w:iCs/>
    </w:rPr>
  </w:style>
  <w:style w:type="paragraph" w:styleId="afff3">
    <w:name w:val="table of figures"/>
    <w:aliases w:val="Перечень рисунков_ASFK"/>
    <w:basedOn w:val="a7"/>
    <w:next w:val="a7"/>
    <w:uiPriority w:val="99"/>
    <w:rsid w:val="0021646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21646C"/>
    <w:pPr>
      <w:tabs>
        <w:tab w:val="clear" w:pos="567"/>
        <w:tab w:val="left" w:pos="1418"/>
      </w:tabs>
      <w:ind w:left="1418"/>
    </w:pPr>
  </w:style>
  <w:style w:type="paragraph" w:customStyle="1" w:styleId="ASFKListnormal4">
    <w:name w:val="_ASFK_List_normal_4"/>
    <w:basedOn w:val="ASFKListnormal3"/>
    <w:rsid w:val="0021646C"/>
    <w:pPr>
      <w:tabs>
        <w:tab w:val="clear" w:pos="1418"/>
        <w:tab w:val="left" w:pos="1701"/>
      </w:tabs>
      <w:ind w:left="1701"/>
    </w:pPr>
  </w:style>
  <w:style w:type="paragraph" w:styleId="afff4">
    <w:name w:val="footer"/>
    <w:basedOn w:val="a7"/>
    <w:semiHidden/>
    <w:rsid w:val="0021646C"/>
    <w:pPr>
      <w:tabs>
        <w:tab w:val="center" w:pos="4677"/>
        <w:tab w:val="right" w:pos="9355"/>
      </w:tabs>
    </w:pPr>
  </w:style>
  <w:style w:type="paragraph" w:customStyle="1" w:styleId="ASFKListnum">
    <w:name w:val="_ASFK_List_num"/>
    <w:link w:val="ASFKListnum0"/>
    <w:rsid w:val="0021646C"/>
    <w:pPr>
      <w:numPr>
        <w:numId w:val="80"/>
      </w:numPr>
      <w:spacing w:before="120" w:after="120"/>
      <w:contextualSpacing/>
      <w:jc w:val="both"/>
    </w:pPr>
    <w:rPr>
      <w:sz w:val="24"/>
    </w:rPr>
  </w:style>
  <w:style w:type="character" w:customStyle="1" w:styleId="ASFKNote0">
    <w:name w:val="_ASFK_Note Знак Знак"/>
    <w:link w:val="ASFKNote"/>
    <w:rsid w:val="0021646C"/>
    <w:rPr>
      <w:sz w:val="24"/>
      <w:lang w:bidi="ar-SA"/>
    </w:rPr>
  </w:style>
  <w:style w:type="paragraph" w:customStyle="1" w:styleId="ASFKListmark5">
    <w:name w:val="_ASFK_List_mark5"/>
    <w:rsid w:val="0021646C"/>
    <w:pPr>
      <w:numPr>
        <w:numId w:val="79"/>
      </w:numPr>
    </w:pPr>
    <w:rPr>
      <w:sz w:val="24"/>
    </w:rPr>
  </w:style>
  <w:style w:type="paragraph" w:customStyle="1" w:styleId="ASFKListnormal">
    <w:name w:val="_ASFK_List_normal"/>
    <w:link w:val="ASFKListnormal0"/>
    <w:rsid w:val="0021646C"/>
    <w:pPr>
      <w:tabs>
        <w:tab w:val="left" w:pos="567"/>
      </w:tabs>
      <w:spacing w:before="60" w:after="60"/>
      <w:ind w:left="567"/>
      <w:contextualSpacing/>
      <w:jc w:val="both"/>
    </w:pPr>
    <w:rPr>
      <w:snapToGrid w:val="0"/>
      <w:sz w:val="24"/>
    </w:rPr>
  </w:style>
  <w:style w:type="paragraph" w:customStyle="1" w:styleId="ASFKTitulnamedoc">
    <w:name w:val="_ASFK_Titul_name_doc"/>
    <w:rsid w:val="0021646C"/>
    <w:pPr>
      <w:suppressAutoHyphens/>
      <w:spacing w:before="120" w:after="120"/>
      <w:contextualSpacing/>
      <w:jc w:val="center"/>
    </w:pPr>
    <w:rPr>
      <w:b/>
      <w:sz w:val="32"/>
      <w:szCs w:val="28"/>
    </w:rPr>
  </w:style>
  <w:style w:type="paragraph" w:customStyle="1" w:styleId="ASFKListnormal2">
    <w:name w:val="_ASFK_List_normal_2"/>
    <w:basedOn w:val="ASFKListnormal"/>
    <w:rsid w:val="0021646C"/>
    <w:pPr>
      <w:tabs>
        <w:tab w:val="clear" w:pos="567"/>
        <w:tab w:val="left" w:pos="1134"/>
      </w:tabs>
      <w:ind w:left="1134"/>
    </w:pPr>
  </w:style>
  <w:style w:type="character" w:customStyle="1" w:styleId="ASFKNormal0">
    <w:name w:val="_ASFK_Normal Знак"/>
    <w:link w:val="ASFKNormal"/>
    <w:rsid w:val="0021646C"/>
    <w:rPr>
      <w:sz w:val="24"/>
      <w:lang w:bidi="ar-SA"/>
    </w:rPr>
  </w:style>
  <w:style w:type="paragraph" w:customStyle="1" w:styleId="ASFKListnormal5">
    <w:name w:val="_ASFK_List_normal_5"/>
    <w:basedOn w:val="ASFKListnormal4"/>
    <w:rsid w:val="0021646C"/>
    <w:pPr>
      <w:tabs>
        <w:tab w:val="clear" w:pos="1701"/>
        <w:tab w:val="left" w:pos="1985"/>
      </w:tabs>
      <w:ind w:left="1985"/>
    </w:pPr>
  </w:style>
  <w:style w:type="table" w:styleId="afff5">
    <w:name w:val="Table Grid"/>
    <w:basedOn w:val="a9"/>
    <w:rsid w:val="0021646C"/>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21646C"/>
    <w:pPr>
      <w:spacing w:after="240"/>
      <w:jc w:val="center"/>
      <w:outlineLvl w:val="4"/>
    </w:pPr>
    <w:rPr>
      <w:b/>
      <w:sz w:val="32"/>
    </w:rPr>
  </w:style>
  <w:style w:type="character" w:customStyle="1" w:styleId="ad">
    <w:name w:val="Текст концевой сноски Знак"/>
    <w:basedOn w:val="a8"/>
    <w:link w:val="ac"/>
    <w:rsid w:val="005154AF"/>
  </w:style>
  <w:style w:type="character" w:styleId="afff6">
    <w:name w:val="endnote reference"/>
    <w:rsid w:val="005154AF"/>
    <w:rPr>
      <w:vertAlign w:val="superscript"/>
    </w:rPr>
  </w:style>
  <w:style w:type="paragraph" w:styleId="afff7">
    <w:name w:val="Closing"/>
    <w:basedOn w:val="a7"/>
    <w:link w:val="afff8"/>
    <w:rsid w:val="005154AF"/>
    <w:pPr>
      <w:ind w:left="4252"/>
    </w:pPr>
    <w:rPr>
      <w:lang w:val="x-none" w:eastAsia="x-none"/>
    </w:rPr>
  </w:style>
  <w:style w:type="character" w:customStyle="1" w:styleId="afff8">
    <w:name w:val="Прощание Знак"/>
    <w:link w:val="afff7"/>
    <w:rsid w:val="005154AF"/>
    <w:rPr>
      <w:sz w:val="24"/>
    </w:rPr>
  </w:style>
  <w:style w:type="paragraph" w:styleId="afff9">
    <w:name w:val="No Spacing"/>
    <w:uiPriority w:val="1"/>
    <w:qFormat/>
    <w:rsid w:val="005154AF"/>
    <w:rPr>
      <w:rFonts w:ascii="Calibri" w:eastAsia="Calibri" w:hAnsi="Calibri"/>
      <w:sz w:val="22"/>
      <w:szCs w:val="22"/>
      <w:lang w:eastAsia="en-US"/>
    </w:rPr>
  </w:style>
  <w:style w:type="paragraph" w:styleId="afffa">
    <w:name w:val="List Paragraph"/>
    <w:basedOn w:val="a7"/>
    <w:uiPriority w:val="34"/>
    <w:qFormat/>
    <w:rsid w:val="005154AF"/>
    <w:pPr>
      <w:ind w:left="720"/>
      <w:contextualSpacing/>
    </w:pPr>
  </w:style>
  <w:style w:type="paragraph" w:styleId="2f6">
    <w:name w:val="Quote"/>
    <w:basedOn w:val="a7"/>
    <w:next w:val="a7"/>
    <w:link w:val="2f7"/>
    <w:uiPriority w:val="29"/>
    <w:qFormat/>
    <w:rsid w:val="005154AF"/>
    <w:rPr>
      <w:i/>
      <w:iCs/>
      <w:color w:val="000000"/>
      <w:lang w:val="x-none" w:eastAsia="x-none"/>
    </w:rPr>
  </w:style>
  <w:style w:type="character" w:customStyle="1" w:styleId="2f7">
    <w:name w:val="Цитата 2 Знак"/>
    <w:link w:val="2f6"/>
    <w:uiPriority w:val="29"/>
    <w:rsid w:val="005154AF"/>
    <w:rPr>
      <w:i/>
      <w:iCs/>
      <w:color w:val="000000"/>
      <w:sz w:val="24"/>
      <w:lang w:val="x-none" w:eastAsia="x-none"/>
    </w:rPr>
  </w:style>
  <w:style w:type="paragraph" w:styleId="afffb">
    <w:name w:val="Intense Quote"/>
    <w:basedOn w:val="a7"/>
    <w:next w:val="a7"/>
    <w:link w:val="afffc"/>
    <w:uiPriority w:val="30"/>
    <w:qFormat/>
    <w:rsid w:val="005154AF"/>
    <w:pPr>
      <w:pBdr>
        <w:bottom w:val="single" w:sz="4" w:space="4" w:color="4F81BD"/>
      </w:pBdr>
      <w:spacing w:before="200" w:after="280"/>
      <w:ind w:left="936" w:right="936"/>
    </w:pPr>
    <w:rPr>
      <w:b/>
      <w:bCs/>
      <w:i/>
      <w:iCs/>
      <w:color w:val="4F81BD"/>
      <w:lang w:val="x-none" w:eastAsia="x-none"/>
    </w:rPr>
  </w:style>
  <w:style w:type="character" w:customStyle="1" w:styleId="afffc">
    <w:name w:val="Выделенная цитата Знак"/>
    <w:link w:val="afffb"/>
    <w:uiPriority w:val="30"/>
    <w:rsid w:val="005154AF"/>
    <w:rPr>
      <w:b/>
      <w:bCs/>
      <w:i/>
      <w:iCs/>
      <w:color w:val="4F81BD"/>
      <w:sz w:val="24"/>
      <w:lang w:val="x-none" w:eastAsia="x-none"/>
    </w:rPr>
  </w:style>
  <w:style w:type="character" w:styleId="afffd">
    <w:name w:val="Subtle Emphasis"/>
    <w:uiPriority w:val="19"/>
    <w:qFormat/>
    <w:rsid w:val="005154AF"/>
    <w:rPr>
      <w:i/>
      <w:iCs/>
      <w:color w:val="808080"/>
    </w:rPr>
  </w:style>
  <w:style w:type="character" w:styleId="afffe">
    <w:name w:val="Intense Emphasis"/>
    <w:uiPriority w:val="21"/>
    <w:qFormat/>
    <w:rsid w:val="005154AF"/>
    <w:rPr>
      <w:b/>
      <w:bCs/>
      <w:i/>
      <w:iCs/>
      <w:color w:val="4F81BD"/>
    </w:rPr>
  </w:style>
  <w:style w:type="character" w:styleId="affff">
    <w:name w:val="Subtle Reference"/>
    <w:uiPriority w:val="31"/>
    <w:qFormat/>
    <w:rsid w:val="005154AF"/>
    <w:rPr>
      <w:smallCaps/>
      <w:color w:val="C0504D"/>
      <w:u w:val="single"/>
    </w:rPr>
  </w:style>
  <w:style w:type="character" w:styleId="affff0">
    <w:name w:val="Intense Reference"/>
    <w:uiPriority w:val="32"/>
    <w:qFormat/>
    <w:rsid w:val="005154AF"/>
    <w:rPr>
      <w:b/>
      <w:bCs/>
      <w:smallCaps/>
      <w:color w:val="C0504D"/>
      <w:spacing w:val="5"/>
      <w:u w:val="single"/>
    </w:rPr>
  </w:style>
  <w:style w:type="character" w:styleId="affff1">
    <w:name w:val="Book Title"/>
    <w:uiPriority w:val="33"/>
    <w:qFormat/>
    <w:rsid w:val="005154AF"/>
    <w:rPr>
      <w:b/>
      <w:bCs/>
      <w:smallCaps/>
      <w:spacing w:val="5"/>
    </w:rPr>
  </w:style>
  <w:style w:type="paragraph" w:styleId="affff2">
    <w:name w:val="TOC Heading"/>
    <w:basedOn w:val="1"/>
    <w:next w:val="a7"/>
    <w:uiPriority w:val="39"/>
    <w:qFormat/>
    <w:rsid w:val="005154A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Code">
    <w:name w:val="_ASFK_Code"/>
    <w:rsid w:val="0021646C"/>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21646C"/>
    <w:pPr>
      <w:suppressAutoHyphens/>
      <w:jc w:val="center"/>
    </w:pPr>
    <w:rPr>
      <w:rFonts w:ascii="Arial" w:hAnsi="Arial"/>
      <w:b/>
      <w:caps/>
      <w:color w:val="404040"/>
      <w:sz w:val="24"/>
    </w:rPr>
  </w:style>
  <w:style w:type="paragraph" w:customStyle="1" w:styleId="ASFKTitulfooter">
    <w:name w:val="_ASFK_Titul_footer"/>
    <w:rsid w:val="0021646C"/>
    <w:pPr>
      <w:suppressAutoHyphens/>
      <w:jc w:val="center"/>
    </w:pPr>
    <w:rPr>
      <w:color w:val="292929"/>
      <w:sz w:val="28"/>
    </w:rPr>
  </w:style>
  <w:style w:type="character" w:customStyle="1" w:styleId="42">
    <w:name w:val="Заголовок 4 Знак"/>
    <w:aliases w:val="ASFK_4 Знак"/>
    <w:link w:val="41"/>
    <w:rsid w:val="00CB38DA"/>
    <w:rPr>
      <w:b/>
      <w:iCs/>
      <w:sz w:val="24"/>
      <w:szCs w:val="26"/>
    </w:rPr>
  </w:style>
  <w:style w:type="character" w:customStyle="1" w:styleId="ASFKTableNum0">
    <w:name w:val="_ASFK_Table_Num Знак Знак"/>
    <w:link w:val="ASFKTableNum"/>
    <w:locked/>
    <w:rsid w:val="00B31E55"/>
    <w:rPr>
      <w:sz w:val="22"/>
    </w:rPr>
  </w:style>
  <w:style w:type="character" w:customStyle="1" w:styleId="ASFKListmark10">
    <w:name w:val="_ASFK_List_mark1 Знак Знак"/>
    <w:link w:val="ASFKListmark1"/>
    <w:rsid w:val="0076300A"/>
    <w:rPr>
      <w:snapToGrid w:val="0"/>
      <w:sz w:val="24"/>
    </w:rPr>
  </w:style>
  <w:style w:type="character" w:customStyle="1" w:styleId="52">
    <w:name w:val="Заголовок 5 Знак"/>
    <w:aliases w:val="ASFK_5 Знак"/>
    <w:link w:val="51"/>
    <w:rsid w:val="0076300A"/>
    <w:rPr>
      <w:b/>
      <w:bCs/>
      <w:iCs/>
      <w:sz w:val="24"/>
      <w:szCs w:val="26"/>
      <w:lang w:bidi="ar-SA"/>
    </w:rPr>
  </w:style>
  <w:style w:type="character" w:customStyle="1" w:styleId="ASFKNameTable0">
    <w:name w:val="_ASFK_Name_Table Знак Знак"/>
    <w:link w:val="ASFKNameTable"/>
    <w:rsid w:val="00BA5DAA"/>
    <w:rPr>
      <w:b/>
      <w:sz w:val="24"/>
    </w:rPr>
  </w:style>
  <w:style w:type="character" w:customStyle="1" w:styleId="ASFKTablenorm0">
    <w:name w:val="_ASFK_Table_norm Знак"/>
    <w:link w:val="ASFKTablenorm"/>
    <w:rsid w:val="00BA5DAA"/>
    <w:rPr>
      <w:sz w:val="22"/>
      <w:lang w:bidi="ar-SA"/>
    </w:rPr>
  </w:style>
  <w:style w:type="character" w:customStyle="1" w:styleId="ASFKFigure0">
    <w:name w:val="_ASFK_Figure Знак Знак"/>
    <w:link w:val="ASFKFigure"/>
    <w:rsid w:val="00BA5DAA"/>
    <w:rPr>
      <w:sz w:val="24"/>
      <w:lang w:bidi="ar-SA"/>
    </w:rPr>
  </w:style>
  <w:style w:type="character" w:customStyle="1" w:styleId="ASFKFigName0">
    <w:name w:val="_ASFK_Fig_Name Знак Знак"/>
    <w:link w:val="ASFKFigName"/>
    <w:rsid w:val="00BA5DAA"/>
    <w:rPr>
      <w:b/>
      <w:sz w:val="24"/>
      <w:szCs w:val="24"/>
      <w:lang w:val="x-none" w:eastAsia="x-none"/>
    </w:rPr>
  </w:style>
  <w:style w:type="character" w:customStyle="1" w:styleId="ASFKTableListNum0">
    <w:name w:val="_ASFK_Table_List_Num Знак"/>
    <w:link w:val="ASFKTableListNum"/>
    <w:rsid w:val="008F3010"/>
    <w:rPr>
      <w:sz w:val="22"/>
      <w:szCs w:val="22"/>
      <w:lang w:val="x-none" w:eastAsia="x-none"/>
    </w:rPr>
  </w:style>
  <w:style w:type="character" w:customStyle="1" w:styleId="ASFKListnormal180">
    <w:name w:val="_ASFK_List_normal_1;8 см Знак Знак"/>
    <w:link w:val="ASFKListnormal1"/>
    <w:rsid w:val="00715C60"/>
    <w:rPr>
      <w:snapToGrid w:val="0"/>
      <w:sz w:val="24"/>
    </w:rPr>
  </w:style>
  <w:style w:type="character" w:customStyle="1" w:styleId="ASFKListmark20">
    <w:name w:val="_ASFK_List_mark2 Знак"/>
    <w:link w:val="ASFKListmark2"/>
    <w:rsid w:val="00593780"/>
    <w:rPr>
      <w:snapToGrid w:val="0"/>
      <w:sz w:val="24"/>
    </w:rPr>
  </w:style>
  <w:style w:type="character" w:customStyle="1" w:styleId="23">
    <w:name w:val="Заголовок 2 Знак"/>
    <w:aliases w:val="ASFK_2 Знак"/>
    <w:link w:val="21"/>
    <w:rsid w:val="002554EF"/>
    <w:rPr>
      <w:b/>
      <w:bCs/>
      <w:iCs/>
      <w:sz w:val="32"/>
      <w:szCs w:val="32"/>
    </w:rPr>
  </w:style>
  <w:style w:type="character" w:customStyle="1" w:styleId="ASFKListnum0">
    <w:name w:val="_ASFK_List_num Знак Знак"/>
    <w:link w:val="ASFKListnum"/>
    <w:rsid w:val="002554EF"/>
    <w:rPr>
      <w:sz w:val="24"/>
    </w:rPr>
  </w:style>
  <w:style w:type="character" w:customStyle="1" w:styleId="ASFKListmark30">
    <w:name w:val="_ASFK_List_mark3 Знак Знак"/>
    <w:link w:val="ASFKListmark3"/>
    <w:rsid w:val="002554EF"/>
    <w:rPr>
      <w:snapToGrid w:val="0"/>
      <w:sz w:val="24"/>
    </w:rPr>
  </w:style>
  <w:style w:type="paragraph" w:customStyle="1" w:styleId="affff3">
    <w:name w:val="Основной"/>
    <w:basedOn w:val="a7"/>
    <w:semiHidden/>
    <w:rsid w:val="002554EF"/>
  </w:style>
  <w:style w:type="paragraph" w:customStyle="1" w:styleId="a5">
    <w:name w:val="Список маркированный"/>
    <w:basedOn w:val="a7"/>
    <w:semiHidden/>
    <w:rsid w:val="002554EF"/>
    <w:pPr>
      <w:numPr>
        <w:numId w:val="67"/>
      </w:numPr>
      <w:tabs>
        <w:tab w:val="clear" w:pos="992"/>
        <w:tab w:val="num" w:pos="360"/>
        <w:tab w:val="left" w:pos="1080"/>
      </w:tabs>
      <w:ind w:firstLine="0"/>
    </w:pPr>
  </w:style>
  <w:style w:type="paragraph" w:customStyle="1" w:styleId="affff4">
    <w:name w:val="Надпись"/>
    <w:semiHidden/>
    <w:rsid w:val="002554EF"/>
    <w:rPr>
      <w:noProof/>
      <w:sz w:val="16"/>
    </w:rPr>
  </w:style>
  <w:style w:type="paragraph" w:customStyle="1" w:styleId="210">
    <w:name w:val="Заголовок 21"/>
    <w:basedOn w:val="a7"/>
    <w:next w:val="a7"/>
    <w:autoRedefine/>
    <w:semiHidden/>
    <w:rsid w:val="002554E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2554EF"/>
    <w:pPr>
      <w:tabs>
        <w:tab w:val="left" w:pos="357"/>
      </w:tabs>
    </w:pPr>
  </w:style>
  <w:style w:type="character" w:customStyle="1" w:styleId="nobr">
    <w:name w:val="nobr"/>
    <w:rsid w:val="002554EF"/>
  </w:style>
  <w:style w:type="paragraph" w:customStyle="1" w:styleId="affff5">
    <w:name w:val="Название таблицы"/>
    <w:basedOn w:val="a7"/>
    <w:rsid w:val="002554EF"/>
    <w:pPr>
      <w:spacing w:before="60" w:after="60"/>
      <w:jc w:val="right"/>
    </w:pPr>
    <w:rPr>
      <w:rFonts w:ascii="Arial" w:hAnsi="Arial"/>
      <w:b/>
      <w:sz w:val="22"/>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2554EF"/>
    <w:rPr>
      <w:rFonts w:cs="Arial"/>
      <w:b/>
      <w:bCs/>
      <w:iCs/>
      <w:caps/>
      <w:sz w:val="32"/>
      <w:szCs w:val="28"/>
      <w:lang w:val="ru-RU" w:eastAsia="ru-RU" w:bidi="ar-SA"/>
    </w:rPr>
  </w:style>
  <w:style w:type="character" w:customStyle="1" w:styleId="affff6">
    <w:name w:val="Алексеев Игорь"/>
    <w:semiHidden/>
    <w:rsid w:val="002554EF"/>
    <w:rPr>
      <w:rFonts w:ascii="Tahoma" w:hAnsi="Tahoma"/>
      <w:b w:val="0"/>
      <w:bCs w:val="0"/>
      <w:i w:val="0"/>
      <w:iCs w:val="0"/>
      <w:strike w:val="0"/>
      <w:color w:val="000080"/>
      <w:sz w:val="24"/>
      <w:szCs w:val="24"/>
      <w:u w:val="none"/>
    </w:rPr>
  </w:style>
  <w:style w:type="character" w:customStyle="1" w:styleId="83">
    <w:name w:val="8 см Знак Знак"/>
    <w:locked/>
    <w:rsid w:val="002554EF"/>
    <w:rPr>
      <w:snapToGrid/>
      <w:sz w:val="24"/>
      <w:lang w:val="x-none" w:eastAsia="x-none"/>
    </w:rPr>
  </w:style>
  <w:style w:type="paragraph" w:customStyle="1" w:styleId="1c">
    <w:name w:val="Знак Знак Знак1 Знак"/>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SFKListnormal11">
    <w:name w:val="_ASFK_List_normal_11"/>
    <w:basedOn w:val="a7"/>
    <w:rsid w:val="002554EF"/>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f7"/>
    <w:autoRedefine/>
    <w:semiHidden/>
    <w:rsid w:val="002554EF"/>
    <w:pPr>
      <w:numPr>
        <w:numId w:val="73"/>
      </w:numPr>
      <w:tabs>
        <w:tab w:val="clear" w:pos="6159"/>
        <w:tab w:val="num" w:pos="360"/>
      </w:tabs>
      <w:spacing w:before="120" w:after="120"/>
      <w:ind w:left="0"/>
      <w:jc w:val="center"/>
    </w:pPr>
    <w:rPr>
      <w:b/>
      <w:lang w:val="en-US" w:eastAsia="en-US"/>
    </w:rPr>
  </w:style>
  <w:style w:type="character" w:customStyle="1" w:styleId="affff7">
    <w:name w:val="Название рисунка Знак"/>
    <w:link w:val="a2"/>
    <w:semiHidden/>
    <w:rsid w:val="002554EF"/>
    <w:rPr>
      <w:b/>
      <w:sz w:val="24"/>
      <w:lang w:val="en-US" w:eastAsia="en-US"/>
    </w:rPr>
  </w:style>
  <w:style w:type="character" w:customStyle="1" w:styleId="2f8">
    <w:name w:val="Нумерованный список 2 Знак"/>
    <w:semiHidden/>
    <w:rsid w:val="002554EF"/>
    <w:rPr>
      <w:b/>
      <w:i/>
      <w:snapToGrid w:val="0"/>
      <w:sz w:val="24"/>
      <w:lang w:val="ru-RU" w:eastAsia="ru-RU" w:bidi="ar-SA"/>
    </w:rPr>
  </w:style>
  <w:style w:type="character" w:customStyle="1" w:styleId="TimesNewRoman">
    <w:name w:val="Стиль Times New Roman"/>
    <w:rsid w:val="002554EF"/>
    <w:rPr>
      <w:rFonts w:ascii="PetersburgCTT" w:hAnsi="PetersburgCTT"/>
    </w:rPr>
  </w:style>
  <w:style w:type="paragraph" w:customStyle="1" w:styleId="ASFKFooter">
    <w:name w:val="_ASFK_Footer"/>
    <w:next w:val="a7"/>
    <w:rsid w:val="002554EF"/>
    <w:pPr>
      <w:spacing w:line="360" w:lineRule="auto"/>
      <w:ind w:left="21"/>
      <w:jc w:val="center"/>
    </w:pPr>
    <w:rPr>
      <w:rFonts w:cs="Arial"/>
      <w:bCs/>
      <w:sz w:val="28"/>
    </w:rPr>
  </w:style>
  <w:style w:type="table" w:customStyle="1" w:styleId="ASFKTablenohead">
    <w:name w:val="_ASFK_Table_nohead"/>
    <w:basedOn w:val="ASFKTable"/>
    <w:rsid w:val="002554EF"/>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2554EF"/>
    <w:pPr>
      <w:spacing w:line="360" w:lineRule="auto"/>
      <w:contextualSpacing/>
      <w:jc w:val="center"/>
    </w:pPr>
    <w:rPr>
      <w:sz w:val="28"/>
      <w:szCs w:val="28"/>
    </w:rPr>
  </w:style>
  <w:style w:type="character" w:customStyle="1" w:styleId="WW8Num11z0">
    <w:name w:val="WW8Num11z0"/>
    <w:rsid w:val="002554EF"/>
  </w:style>
  <w:style w:type="paragraph" w:customStyle="1" w:styleId="ASFKTitulLU">
    <w:name w:val="_ASFK_Titul_LU"/>
    <w:locked/>
    <w:rsid w:val="002554EF"/>
    <w:pPr>
      <w:spacing w:before="240" w:after="240"/>
      <w:contextualSpacing/>
      <w:jc w:val="center"/>
    </w:pPr>
    <w:rPr>
      <w:sz w:val="32"/>
      <w:szCs w:val="28"/>
    </w:rPr>
  </w:style>
  <w:style w:type="paragraph" w:customStyle="1" w:styleId="ASFKListnote">
    <w:name w:val="_ASFK_List_note"/>
    <w:basedOn w:val="ASFKListmark3"/>
    <w:rsid w:val="002554EF"/>
    <w:pPr>
      <w:numPr>
        <w:numId w:val="0"/>
      </w:numPr>
    </w:pPr>
  </w:style>
  <w:style w:type="paragraph" w:customStyle="1" w:styleId="ASFKListnormal20">
    <w:name w:val="_ASFK_List_normal_ 2"/>
    <w:aliases w:val="5 см"/>
    <w:basedOn w:val="a7"/>
    <w:rsid w:val="002554EF"/>
    <w:pPr>
      <w:tabs>
        <w:tab w:val="left" w:pos="567"/>
      </w:tabs>
      <w:spacing w:before="60" w:after="60"/>
      <w:ind w:left="1418" w:firstLine="0"/>
      <w:contextualSpacing/>
    </w:pPr>
    <w:rPr>
      <w:snapToGrid w:val="0"/>
    </w:rPr>
  </w:style>
  <w:style w:type="paragraph" w:customStyle="1" w:styleId="ASFKListnormal30">
    <w:name w:val="_ASFK_List_normal_ 3 см"/>
    <w:basedOn w:val="a7"/>
    <w:rsid w:val="002554EF"/>
    <w:pPr>
      <w:tabs>
        <w:tab w:val="left" w:pos="567"/>
      </w:tabs>
      <w:spacing w:before="60" w:after="60"/>
      <w:ind w:left="1701" w:firstLine="0"/>
      <w:contextualSpacing/>
    </w:pPr>
    <w:rPr>
      <w:snapToGrid w:val="0"/>
    </w:rPr>
  </w:style>
  <w:style w:type="paragraph" w:customStyle="1" w:styleId="ASFKListnum20">
    <w:name w:val="_ASFK_List_num2_"/>
    <w:basedOn w:val="ASFKListnum2"/>
    <w:rsid w:val="002554EF"/>
    <w:pPr>
      <w:numPr>
        <w:ilvl w:val="0"/>
        <w:numId w:val="0"/>
      </w:numPr>
      <w:tabs>
        <w:tab w:val="left" w:pos="1247"/>
        <w:tab w:val="num" w:pos="1440"/>
      </w:tabs>
      <w:ind w:left="1247" w:hanging="680"/>
    </w:pPr>
  </w:style>
  <w:style w:type="paragraph" w:customStyle="1" w:styleId="ASFKListnormal21">
    <w:name w:val="_ASFK_List_normal_2 см"/>
    <w:basedOn w:val="a7"/>
    <w:rsid w:val="002554EF"/>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2554EF"/>
    <w:rPr>
      <w:sz w:val="24"/>
    </w:rPr>
  </w:style>
  <w:style w:type="paragraph" w:customStyle="1" w:styleId="affff8">
    <w:name w:val="Маркир список"/>
    <w:basedOn w:val="a7"/>
    <w:semiHidden/>
    <w:rsid w:val="002554EF"/>
    <w:pPr>
      <w:tabs>
        <w:tab w:val="num" w:pos="1080"/>
        <w:tab w:val="left" w:pos="1191"/>
      </w:tabs>
      <w:spacing w:line="360" w:lineRule="auto"/>
      <w:ind w:left="1080" w:hanging="360"/>
    </w:pPr>
    <w:rPr>
      <w:snapToGrid w:val="0"/>
    </w:rPr>
  </w:style>
  <w:style w:type="paragraph" w:customStyle="1" w:styleId="affff9">
    <w:name w:val="Примечание"/>
    <w:basedOn w:val="a7"/>
    <w:semiHidden/>
    <w:rsid w:val="002554EF"/>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2554EF"/>
    <w:pPr>
      <w:numPr>
        <w:numId w:val="66"/>
      </w:numPr>
    </w:pPr>
  </w:style>
  <w:style w:type="paragraph" w:customStyle="1" w:styleId="affffa">
    <w:name w:val="Номер года"/>
    <w:basedOn w:val="a7"/>
    <w:semiHidden/>
    <w:rsid w:val="002554EF"/>
    <w:pPr>
      <w:autoSpaceDE w:val="0"/>
      <w:autoSpaceDN w:val="0"/>
      <w:adjustRightInd w:val="0"/>
      <w:spacing w:before="120" w:line="360" w:lineRule="auto"/>
      <w:jc w:val="center"/>
      <w:textAlignment w:val="baseline"/>
    </w:pPr>
  </w:style>
  <w:style w:type="paragraph" w:customStyle="1" w:styleId="affffb">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c">
    <w:name w:val="Знак"/>
    <w:basedOn w:val="a7"/>
    <w:next w:val="a7"/>
    <w:semiHidden/>
    <w:rsid w:val="002554EF"/>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2554EF"/>
    <w:pPr>
      <w:spacing w:before="100" w:after="100"/>
    </w:pPr>
    <w:rPr>
      <w:rFonts w:ascii="Arial Unicode MS" w:eastAsia="Arial Unicode MS" w:hAnsi="Arial Unicode MS"/>
    </w:rPr>
  </w:style>
  <w:style w:type="table" w:customStyle="1" w:styleId="1d">
    <w:name w:val="Сетка таблицы1"/>
    <w:basedOn w:val="a9"/>
    <w:next w:val="a9"/>
    <w:semiHidden/>
    <w:locked/>
    <w:rsid w:val="002554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Стиль &quot;Наименование&quot;"/>
    <w:basedOn w:val="a7"/>
    <w:next w:val="a7"/>
    <w:rsid w:val="002554EF"/>
    <w:pPr>
      <w:keepNext/>
      <w:widowControl w:val="0"/>
      <w:suppressLineNumbers/>
      <w:suppressAutoHyphens/>
      <w:spacing w:before="240" w:after="240"/>
      <w:ind w:firstLine="0"/>
      <w:jc w:val="center"/>
    </w:pPr>
    <w:rPr>
      <w:b/>
      <w:kern w:val="44"/>
      <w:sz w:val="28"/>
    </w:rPr>
  </w:style>
  <w:style w:type="paragraph" w:customStyle="1" w:styleId="affffe">
    <w:name w:val="Вариант мышь"/>
    <w:basedOn w:val="a7"/>
    <w:next w:val="a7"/>
    <w:semiHidden/>
    <w:rsid w:val="002554EF"/>
    <w:pPr>
      <w:keepNext/>
      <w:tabs>
        <w:tab w:val="num" w:pos="720"/>
        <w:tab w:val="left" w:pos="1134"/>
        <w:tab w:val="left" w:pos="1418"/>
      </w:tabs>
      <w:spacing w:before="60" w:after="60"/>
      <w:ind w:left="720" w:hanging="360"/>
    </w:pPr>
    <w:rPr>
      <w:kern w:val="2"/>
    </w:rPr>
  </w:style>
  <w:style w:type="paragraph" w:customStyle="1" w:styleId="afffff">
    <w:name w:val="Вариант клавиатура"/>
    <w:basedOn w:val="a7"/>
    <w:next w:val="a7"/>
    <w:semiHidden/>
    <w:rsid w:val="002554EF"/>
    <w:pPr>
      <w:tabs>
        <w:tab w:val="num" w:pos="972"/>
        <w:tab w:val="left" w:pos="1134"/>
        <w:tab w:val="left" w:pos="1418"/>
      </w:tabs>
      <w:ind w:left="1134"/>
    </w:pPr>
  </w:style>
  <w:style w:type="character" w:customStyle="1" w:styleId="33">
    <w:name w:val="Заголовок 3 Знак"/>
    <w:aliases w:val="ASFK_3 Знак"/>
    <w:link w:val="32"/>
    <w:rsid w:val="002554EF"/>
    <w:rPr>
      <w:b/>
      <w:iCs/>
      <w:sz w:val="26"/>
      <w:szCs w:val="26"/>
    </w:rPr>
  </w:style>
  <w:style w:type="paragraph" w:customStyle="1" w:styleId="1e">
    <w:name w:val="Знак1"/>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fffff0">
    <w:name w:val="Таблица"/>
    <w:basedOn w:val="a7"/>
    <w:semiHidden/>
    <w:rsid w:val="002554EF"/>
    <w:pPr>
      <w:widowControl w:val="0"/>
      <w:suppressLineNumbers/>
      <w:suppressAutoHyphens/>
      <w:spacing w:before="80" w:after="40"/>
    </w:pPr>
    <w:rPr>
      <w:sz w:val="22"/>
      <w:lang w:eastAsia="en-US"/>
    </w:rPr>
  </w:style>
  <w:style w:type="paragraph" w:customStyle="1" w:styleId="afffff1">
    <w:name w:val="Столбец"/>
    <w:basedOn w:val="a7"/>
    <w:semiHidden/>
    <w:rsid w:val="002554EF"/>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2554EF"/>
    <w:rPr>
      <w:snapToGrid w:val="0"/>
      <w:sz w:val="24"/>
      <w:lang w:bidi="ar-SA"/>
    </w:rPr>
  </w:style>
  <w:style w:type="paragraph" w:customStyle="1" w:styleId="afffff2">
    <w:name w:val="В таблице"/>
    <w:basedOn w:val="a7"/>
    <w:link w:val="afffff3"/>
    <w:semiHidden/>
    <w:rsid w:val="002554EF"/>
    <w:pPr>
      <w:widowControl w:val="0"/>
      <w:autoSpaceDE w:val="0"/>
      <w:autoSpaceDN w:val="0"/>
      <w:adjustRightInd w:val="0"/>
      <w:spacing w:line="240" w:lineRule="atLeast"/>
      <w:textAlignment w:val="baseline"/>
    </w:pPr>
    <w:rPr>
      <w:lang w:val="x-none" w:eastAsia="x-none"/>
    </w:rPr>
  </w:style>
  <w:style w:type="character" w:customStyle="1" w:styleId="afffff3">
    <w:name w:val="В таблице Знак"/>
    <w:link w:val="afffff2"/>
    <w:semiHidden/>
    <w:rsid w:val="002554EF"/>
    <w:rPr>
      <w:sz w:val="24"/>
      <w:lang w:val="x-none" w:eastAsia="x-none"/>
    </w:rPr>
  </w:style>
  <w:style w:type="numbering" w:customStyle="1" w:styleId="a1">
    <w:name w:val="Галочка"/>
    <w:basedOn w:val="aa"/>
    <w:semiHidden/>
    <w:rsid w:val="002554EF"/>
    <w:pPr>
      <w:numPr>
        <w:numId w:val="68"/>
      </w:numPr>
    </w:pPr>
  </w:style>
  <w:style w:type="character" w:customStyle="1" w:styleId="10">
    <w:name w:val="Заголовок 1 Знак"/>
    <w:aliases w:val="ASFK_1 Знак"/>
    <w:link w:val="1"/>
    <w:rsid w:val="002554EF"/>
    <w:rPr>
      <w:b/>
      <w:caps/>
      <w:sz w:val="32"/>
      <w:szCs w:val="36"/>
    </w:rPr>
  </w:style>
  <w:style w:type="paragraph" w:customStyle="1" w:styleId="afffff4">
    <w:name w:val="Заголовки Пять"/>
    <w:basedOn w:val="51"/>
    <w:semiHidden/>
    <w:rsid w:val="002554EF"/>
    <w:pPr>
      <w:widowControl w:val="0"/>
      <w:tabs>
        <w:tab w:val="left" w:pos="1021"/>
      </w:tabs>
      <w:autoSpaceDE w:val="0"/>
      <w:autoSpaceDN w:val="0"/>
      <w:adjustRightInd w:val="0"/>
      <w:spacing w:line="360" w:lineRule="atLeast"/>
      <w:textAlignment w:val="baseline"/>
    </w:pPr>
  </w:style>
  <w:style w:type="paragraph" w:customStyle="1" w:styleId="afffff5">
    <w:name w:val="Заголовок Два"/>
    <w:basedOn w:val="21"/>
    <w:semiHidden/>
    <w:rsid w:val="002554EF"/>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6">
    <w:name w:val="Заголовок Один"/>
    <w:basedOn w:val="1"/>
    <w:semiHidden/>
    <w:rsid w:val="002554EF"/>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7">
    <w:name w:val="Заголовок Пять"/>
    <w:basedOn w:val="51"/>
    <w:semiHidden/>
    <w:rsid w:val="002554EF"/>
    <w:pPr>
      <w:widowControl w:val="0"/>
      <w:tabs>
        <w:tab w:val="left" w:pos="1066"/>
      </w:tabs>
      <w:autoSpaceDE w:val="0"/>
      <w:autoSpaceDN w:val="0"/>
      <w:adjustRightInd w:val="0"/>
      <w:spacing w:before="120" w:line="360" w:lineRule="atLeast"/>
      <w:textAlignment w:val="baseline"/>
    </w:pPr>
  </w:style>
  <w:style w:type="paragraph" w:customStyle="1" w:styleId="afffff8">
    <w:name w:val="Заголовок Ттри"/>
    <w:basedOn w:val="32"/>
    <w:semiHidden/>
    <w:rsid w:val="002554EF"/>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9">
    <w:name w:val="Заголовок Четыре"/>
    <w:basedOn w:val="41"/>
    <w:semiHidden/>
    <w:rsid w:val="002554EF"/>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a">
    <w:name w:val="Заголовок Шесть"/>
    <w:basedOn w:val="6"/>
    <w:semiHidden/>
    <w:rsid w:val="002554EF"/>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2554EF"/>
    <w:pPr>
      <w:keepNext/>
      <w:spacing w:before="240" w:after="60"/>
    </w:pPr>
    <w:rPr>
      <w:rFonts w:ascii="Arial" w:hAnsi="Arial"/>
    </w:rPr>
  </w:style>
  <w:style w:type="character" w:customStyle="1" w:styleId="afffffb">
    <w:name w:val="знак курсив"/>
    <w:semiHidden/>
    <w:rsid w:val="002554EF"/>
    <w:rPr>
      <w:i/>
    </w:rPr>
  </w:style>
  <w:style w:type="paragraph" w:customStyle="1" w:styleId="afffffc">
    <w:name w:val="курсив полужирный"/>
    <w:basedOn w:val="a7"/>
    <w:semiHidden/>
    <w:rsid w:val="002554EF"/>
    <w:pPr>
      <w:widowControl w:val="0"/>
      <w:autoSpaceDE w:val="0"/>
      <w:autoSpaceDN w:val="0"/>
      <w:adjustRightInd w:val="0"/>
      <w:spacing w:line="360" w:lineRule="atLeast"/>
      <w:textAlignment w:val="baseline"/>
    </w:pPr>
    <w:rPr>
      <w:b/>
      <w:bCs/>
      <w:i/>
    </w:rPr>
  </w:style>
  <w:style w:type="paragraph" w:customStyle="1" w:styleId="afffffd">
    <w:name w:val="Название объектов"/>
    <w:basedOn w:val="ae"/>
    <w:semiHidden/>
    <w:rsid w:val="002554EF"/>
    <w:pPr>
      <w:keepNext/>
      <w:widowControl w:val="0"/>
      <w:autoSpaceDE w:val="0"/>
      <w:autoSpaceDN w:val="0"/>
      <w:adjustRightInd w:val="0"/>
      <w:spacing w:line="360" w:lineRule="atLeast"/>
      <w:jc w:val="center"/>
      <w:textAlignment w:val="baseline"/>
    </w:pPr>
    <w:rPr>
      <w:sz w:val="24"/>
    </w:rPr>
  </w:style>
  <w:style w:type="paragraph" w:customStyle="1" w:styleId="afffffe">
    <w:name w:val="Наименование кодов"/>
    <w:basedOn w:val="a7"/>
    <w:semiHidden/>
    <w:rsid w:val="002554EF"/>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
    <w:name w:val="Наименование ПО"/>
    <w:semiHidden/>
    <w:rsid w:val="002554EF"/>
    <w:rPr>
      <w:spacing w:val="-7"/>
      <w:sz w:val="32"/>
    </w:rPr>
  </w:style>
  <w:style w:type="character" w:customStyle="1" w:styleId="affffff0">
    <w:name w:val="Наименование продукта"/>
    <w:semiHidden/>
    <w:rsid w:val="002554EF"/>
    <w:rPr>
      <w:b/>
      <w:bCs/>
      <w:spacing w:val="-7"/>
      <w:sz w:val="36"/>
    </w:rPr>
  </w:style>
  <w:style w:type="paragraph" w:customStyle="1" w:styleId="affffff1">
    <w:name w:val="Оглавле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character" w:customStyle="1" w:styleId="affffff2">
    <w:name w:val="Пенред таблицей"/>
    <w:semiHidden/>
    <w:rsid w:val="002554EF"/>
    <w:rPr>
      <w:b/>
      <w:bCs/>
      <w:sz w:val="28"/>
    </w:rPr>
  </w:style>
  <w:style w:type="character" w:customStyle="1" w:styleId="affffff3">
    <w:name w:val="Перед таблицей не основной"/>
    <w:semiHidden/>
    <w:rsid w:val="002554EF"/>
    <w:rPr>
      <w:b/>
      <w:bCs/>
      <w:sz w:val="28"/>
    </w:rPr>
  </w:style>
  <w:style w:type="paragraph" w:customStyle="1" w:styleId="affffff4">
    <w:name w:val="Перечисление"/>
    <w:basedOn w:val="a7"/>
    <w:link w:val="affffff5"/>
    <w:semiHidden/>
    <w:rsid w:val="002554EF"/>
    <w:pPr>
      <w:spacing w:before="80" w:after="40"/>
    </w:pPr>
    <w:rPr>
      <w:szCs w:val="22"/>
      <w:lang w:val="en-US" w:eastAsia="en-US"/>
    </w:rPr>
  </w:style>
  <w:style w:type="character" w:customStyle="1" w:styleId="affffff5">
    <w:name w:val="Перечисление Знак"/>
    <w:link w:val="affffff4"/>
    <w:semiHidden/>
    <w:rsid w:val="002554EF"/>
    <w:rPr>
      <w:sz w:val="24"/>
      <w:szCs w:val="22"/>
      <w:lang w:val="en-US" w:eastAsia="en-US"/>
    </w:rPr>
  </w:style>
  <w:style w:type="paragraph" w:customStyle="1" w:styleId="affffff6">
    <w:name w:val="Перечисление с номером"/>
    <w:basedOn w:val="affffff4"/>
    <w:semiHidden/>
    <w:rsid w:val="002554EF"/>
    <w:pPr>
      <w:autoSpaceDE w:val="0"/>
      <w:autoSpaceDN w:val="0"/>
      <w:spacing w:before="0"/>
    </w:pPr>
    <w:rPr>
      <w:szCs w:val="24"/>
      <w:lang w:eastAsia="ru-RU"/>
    </w:rPr>
  </w:style>
  <w:style w:type="paragraph" w:customStyle="1" w:styleId="affffff7">
    <w:name w:val="перечисление с номером вправо"/>
    <w:basedOn w:val="affffff6"/>
    <w:semiHidden/>
    <w:rsid w:val="002554EF"/>
  </w:style>
  <w:style w:type="paragraph" w:customStyle="1" w:styleId="affffff8">
    <w:name w:val="Последовательность действий"/>
    <w:basedOn w:val="a7"/>
    <w:semiHidden/>
    <w:rsid w:val="002554EF"/>
    <w:pPr>
      <w:tabs>
        <w:tab w:val="left" w:pos="284"/>
        <w:tab w:val="num" w:pos="432"/>
      </w:tabs>
      <w:spacing w:before="60" w:after="60"/>
      <w:ind w:left="432" w:hanging="432"/>
    </w:pPr>
    <w:rPr>
      <w:kern w:val="2"/>
    </w:rPr>
  </w:style>
  <w:style w:type="paragraph" w:customStyle="1" w:styleId="affffff9">
    <w:name w:val="приложение"/>
    <w:semiHidden/>
    <w:rsid w:val="002554EF"/>
    <w:pPr>
      <w:pageBreakBefore/>
      <w:spacing w:before="120" w:after="120"/>
      <w:outlineLvl w:val="0"/>
    </w:pPr>
    <w:rPr>
      <w:rFonts w:ascii="Arial" w:hAnsi="Arial"/>
      <w:b/>
      <w:bCs/>
      <w:kern w:val="32"/>
      <w:sz w:val="32"/>
    </w:rPr>
  </w:style>
  <w:style w:type="paragraph" w:customStyle="1" w:styleId="2f9">
    <w:name w:val="Приложение2"/>
    <w:basedOn w:val="a7"/>
    <w:next w:val="a7"/>
    <w:semiHidden/>
    <w:rsid w:val="002554EF"/>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2554EF"/>
    <w:pPr>
      <w:pageBreakBefore/>
      <w:widowControl w:val="0"/>
      <w:numPr>
        <w:numId w:val="69"/>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2554EF"/>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a">
    <w:name w:val="ПРИМЕЧАНИЕ"/>
    <w:basedOn w:val="a7"/>
    <w:semiHidden/>
    <w:rsid w:val="002554EF"/>
    <w:pPr>
      <w:autoSpaceDE w:val="0"/>
      <w:autoSpaceDN w:val="0"/>
      <w:adjustRightInd w:val="0"/>
      <w:spacing w:before="120" w:after="120" w:line="360" w:lineRule="auto"/>
      <w:ind w:left="1416"/>
      <w:textAlignment w:val="baseline"/>
    </w:pPr>
  </w:style>
  <w:style w:type="paragraph" w:customStyle="1" w:styleId="affffffb">
    <w:name w:val="СОДЕРЖА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affffffc">
    <w:name w:val="Содержание"/>
    <w:basedOn w:val="a7"/>
    <w:next w:val="a7"/>
    <w:semiHidden/>
    <w:rsid w:val="002554EF"/>
    <w:pPr>
      <w:pageBreakBefore/>
      <w:widowControl w:val="0"/>
      <w:spacing w:before="240" w:after="240"/>
      <w:jc w:val="center"/>
    </w:pPr>
    <w:rPr>
      <w:b/>
      <w:kern w:val="44"/>
      <w:sz w:val="40"/>
      <w:lang w:eastAsia="en-US"/>
    </w:rPr>
  </w:style>
  <w:style w:type="paragraph" w:customStyle="1" w:styleId="affffffd">
    <w:name w:val="Содержание содержания"/>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2554EF"/>
    <w:pPr>
      <w:spacing w:line="360" w:lineRule="atLeast"/>
      <w:jc w:val="center"/>
    </w:pPr>
    <w:rPr>
      <w:b/>
      <w:bCs/>
    </w:rPr>
  </w:style>
  <w:style w:type="paragraph" w:customStyle="1" w:styleId="112">
    <w:name w:val="Стиль Заголовок 1 + 12 пт"/>
    <w:basedOn w:val="1"/>
    <w:semiHidden/>
    <w:rsid w:val="002554EF"/>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2554EF"/>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2554EF"/>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2554EF"/>
    <w:pPr>
      <w:keepLines/>
      <w:numPr>
        <w:numId w:val="71"/>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2554EF"/>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6"/>
    <w:semiHidden/>
    <w:rsid w:val="002554EF"/>
    <w:pPr>
      <w:tabs>
        <w:tab w:val="clear" w:pos="643"/>
      </w:tabs>
      <w:ind w:left="0" w:firstLine="0"/>
    </w:pPr>
  </w:style>
  <w:style w:type="numbering" w:customStyle="1" w:styleId="11">
    <w:name w:val="Стиль многоуровневый 11 пт"/>
    <w:basedOn w:val="aa"/>
    <w:semiHidden/>
    <w:rsid w:val="002554EF"/>
    <w:pPr>
      <w:numPr>
        <w:numId w:val="70"/>
      </w:numPr>
    </w:pPr>
  </w:style>
  <w:style w:type="paragraph" w:customStyle="1" w:styleId="affffffe">
    <w:name w:val="Стиль Название объекта"/>
    <w:basedOn w:val="a7"/>
    <w:semiHidden/>
    <w:rsid w:val="002554EF"/>
    <w:pPr>
      <w:keepNext/>
    </w:pPr>
    <w:rPr>
      <w:lang w:val="en-US" w:eastAsia="en-US"/>
    </w:rPr>
  </w:style>
  <w:style w:type="paragraph" w:customStyle="1" w:styleId="afffffff">
    <w:name w:val="Стиль Название объекта + Красный По центру"/>
    <w:basedOn w:val="a7"/>
    <w:semiHidden/>
    <w:rsid w:val="002554EF"/>
    <w:pPr>
      <w:jc w:val="center"/>
    </w:pPr>
    <w:rPr>
      <w:color w:val="FF0000"/>
      <w:lang w:val="en-US" w:eastAsia="en-US"/>
    </w:rPr>
  </w:style>
  <w:style w:type="paragraph" w:customStyle="1" w:styleId="afffffff0">
    <w:name w:val="Стиль Название объекта + По левому краю"/>
    <w:basedOn w:val="a7"/>
    <w:semiHidden/>
    <w:rsid w:val="002554EF"/>
    <w:rPr>
      <w:lang w:val="en-US" w:eastAsia="en-US"/>
    </w:rPr>
  </w:style>
  <w:style w:type="paragraph" w:customStyle="1" w:styleId="afffffff1">
    <w:name w:val="Стиль Название объекта + По центру"/>
    <w:basedOn w:val="a7"/>
    <w:semiHidden/>
    <w:rsid w:val="002554EF"/>
    <w:pPr>
      <w:jc w:val="center"/>
    </w:pPr>
    <w:rPr>
      <w:lang w:val="en-US" w:eastAsia="en-US"/>
    </w:rPr>
  </w:style>
  <w:style w:type="paragraph" w:customStyle="1" w:styleId="2fa">
    <w:name w:val="Стиль Нумерованный список 2 + Междустр.интервал:  одинарный"/>
    <w:basedOn w:val="a7"/>
    <w:semiHidden/>
    <w:rsid w:val="002554EF"/>
    <w:pPr>
      <w:tabs>
        <w:tab w:val="num" w:pos="360"/>
      </w:tabs>
      <w:ind w:left="360" w:hanging="360"/>
    </w:pPr>
    <w:rPr>
      <w:b/>
      <w:bCs/>
      <w:i/>
      <w:iCs/>
      <w:lang w:val="en-US" w:eastAsia="en-US"/>
    </w:rPr>
  </w:style>
  <w:style w:type="paragraph" w:customStyle="1" w:styleId="2fb">
    <w:name w:val="Стиль Нумерованный список 2 + не полужирный не курсив Междустр.ин..."/>
    <w:basedOn w:val="a7"/>
    <w:semiHidden/>
    <w:rsid w:val="002554EF"/>
    <w:pPr>
      <w:tabs>
        <w:tab w:val="num" w:pos="360"/>
      </w:tabs>
      <w:ind w:left="360" w:hanging="360"/>
    </w:pPr>
    <w:rPr>
      <w:b/>
      <w:i/>
      <w:lang w:val="en-US" w:eastAsia="en-US"/>
    </w:rPr>
  </w:style>
  <w:style w:type="paragraph" w:customStyle="1" w:styleId="afffffff2">
    <w:name w:val="Стиль По центру"/>
    <w:basedOn w:val="a7"/>
    <w:semiHidden/>
    <w:rsid w:val="002554EF"/>
    <w:pPr>
      <w:jc w:val="center"/>
    </w:pPr>
    <w:rPr>
      <w:lang w:val="en-US" w:eastAsia="en-US"/>
    </w:rPr>
  </w:style>
  <w:style w:type="paragraph" w:customStyle="1" w:styleId="2fc">
    <w:name w:val="Стиль Стиль Заголовок 2 + полужирный"/>
    <w:basedOn w:val="22"/>
    <w:semiHidden/>
    <w:rsid w:val="002554EF"/>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2554EF"/>
    <w:pPr>
      <w:spacing w:before="120" w:after="120"/>
      <w:jc w:val="both"/>
    </w:pPr>
    <w:rPr>
      <w:i w:val="0"/>
      <w:szCs w:val="20"/>
    </w:rPr>
  </w:style>
  <w:style w:type="paragraph" w:customStyle="1" w:styleId="110">
    <w:name w:val="Стиль11"/>
    <w:basedOn w:val="a7"/>
    <w:semiHidden/>
    <w:rsid w:val="002554EF"/>
    <w:pPr>
      <w:tabs>
        <w:tab w:val="num" w:pos="1492"/>
      </w:tabs>
      <w:spacing w:line="360" w:lineRule="auto"/>
      <w:ind w:left="1492" w:hanging="360"/>
    </w:pPr>
    <w:rPr>
      <w:lang w:val="en-US" w:eastAsia="en-US"/>
    </w:rPr>
  </w:style>
  <w:style w:type="paragraph" w:customStyle="1" w:styleId="120">
    <w:name w:val="Стиль12"/>
    <w:basedOn w:val="a7"/>
    <w:semiHidden/>
    <w:rsid w:val="002554EF"/>
    <w:pPr>
      <w:tabs>
        <w:tab w:val="num" w:pos="360"/>
      </w:tabs>
      <w:spacing w:line="360" w:lineRule="auto"/>
      <w:ind w:left="360" w:hanging="360"/>
    </w:pPr>
    <w:rPr>
      <w:lang w:val="en-US" w:eastAsia="en-US"/>
    </w:rPr>
  </w:style>
  <w:style w:type="paragraph" w:customStyle="1" w:styleId="130">
    <w:name w:val="Стиль13"/>
    <w:basedOn w:val="a7"/>
    <w:semiHidden/>
    <w:rsid w:val="002554EF"/>
    <w:pPr>
      <w:tabs>
        <w:tab w:val="num" w:pos="360"/>
      </w:tabs>
      <w:spacing w:line="360" w:lineRule="auto"/>
      <w:ind w:left="360" w:hanging="360"/>
    </w:pPr>
    <w:rPr>
      <w:lang w:val="en-US" w:eastAsia="en-US"/>
    </w:rPr>
  </w:style>
  <w:style w:type="paragraph" w:customStyle="1" w:styleId="140">
    <w:name w:val="Стиль14"/>
    <w:basedOn w:val="a7"/>
    <w:semiHidden/>
    <w:rsid w:val="002554EF"/>
    <w:pPr>
      <w:tabs>
        <w:tab w:val="num" w:pos="360"/>
      </w:tabs>
      <w:spacing w:line="360" w:lineRule="auto"/>
      <w:ind w:left="360" w:hanging="360"/>
    </w:pPr>
    <w:rPr>
      <w:lang w:val="en-US" w:eastAsia="en-US"/>
    </w:rPr>
  </w:style>
  <w:style w:type="paragraph" w:customStyle="1" w:styleId="151">
    <w:name w:val="Стиль15"/>
    <w:basedOn w:val="a7"/>
    <w:semiHidden/>
    <w:rsid w:val="002554EF"/>
    <w:pPr>
      <w:tabs>
        <w:tab w:val="num" w:pos="360"/>
      </w:tabs>
      <w:spacing w:line="360" w:lineRule="auto"/>
      <w:ind w:left="360" w:hanging="360"/>
    </w:pPr>
    <w:rPr>
      <w:lang w:val="en-US" w:eastAsia="en-US"/>
    </w:rPr>
  </w:style>
  <w:style w:type="paragraph" w:customStyle="1" w:styleId="160">
    <w:name w:val="Стиль16"/>
    <w:basedOn w:val="a7"/>
    <w:semiHidden/>
    <w:rsid w:val="002554EF"/>
    <w:pPr>
      <w:tabs>
        <w:tab w:val="num" w:pos="360"/>
      </w:tabs>
      <w:spacing w:line="360" w:lineRule="auto"/>
      <w:ind w:left="360" w:hanging="360"/>
    </w:pPr>
    <w:rPr>
      <w:lang w:val="en-US" w:eastAsia="en-US"/>
    </w:rPr>
  </w:style>
  <w:style w:type="paragraph" w:customStyle="1" w:styleId="2fd">
    <w:name w:val="Стиль2"/>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2554EF"/>
    <w:pPr>
      <w:keepNext/>
      <w:widowControl w:val="0"/>
      <w:numPr>
        <w:numId w:val="72"/>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2554EF"/>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3">
    <w:name w:val="Табличка"/>
    <w:basedOn w:val="a7"/>
    <w:semiHidden/>
    <w:rsid w:val="002554EF"/>
    <w:pPr>
      <w:widowControl w:val="0"/>
      <w:autoSpaceDE w:val="0"/>
      <w:autoSpaceDN w:val="0"/>
      <w:adjustRightInd w:val="0"/>
      <w:spacing w:line="360" w:lineRule="auto"/>
      <w:jc w:val="center"/>
      <w:textAlignment w:val="baseline"/>
    </w:pPr>
    <w:rPr>
      <w:b/>
      <w:iCs/>
    </w:rPr>
  </w:style>
  <w:style w:type="paragraph" w:customStyle="1" w:styleId="afffffff4">
    <w:name w:val="Текст в таблице"/>
    <w:basedOn w:val="a7"/>
    <w:link w:val="afffffff5"/>
    <w:semiHidden/>
    <w:rsid w:val="002554EF"/>
    <w:rPr>
      <w:lang w:val="x-none" w:eastAsia="x-none"/>
    </w:rPr>
  </w:style>
  <w:style w:type="character" w:customStyle="1" w:styleId="afffffff5">
    <w:name w:val="Текст в таблице Знак"/>
    <w:link w:val="afffffff4"/>
    <w:semiHidden/>
    <w:rsid w:val="002554EF"/>
    <w:rPr>
      <w:sz w:val="24"/>
      <w:lang w:val="x-none" w:eastAsia="x-none"/>
    </w:rPr>
  </w:style>
  <w:style w:type="paragraph" w:customStyle="1" w:styleId="afffffff6">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7">
    <w:name w:val="Черта"/>
    <w:semiHidden/>
    <w:rsid w:val="002554EF"/>
    <w:rPr>
      <w:spacing w:val="-13"/>
    </w:rPr>
  </w:style>
  <w:style w:type="paragraph" w:customStyle="1" w:styleId="1f">
    <w:name w:val="Черта1"/>
    <w:basedOn w:val="a7"/>
    <w:semiHidden/>
    <w:rsid w:val="002554EF"/>
    <w:pPr>
      <w:widowControl w:val="0"/>
      <w:autoSpaceDE w:val="0"/>
      <w:autoSpaceDN w:val="0"/>
      <w:adjustRightInd w:val="0"/>
      <w:spacing w:line="360" w:lineRule="atLeast"/>
      <w:jc w:val="right"/>
      <w:textAlignment w:val="baseline"/>
    </w:pPr>
  </w:style>
  <w:style w:type="paragraph" w:customStyle="1" w:styleId="afffffff8">
    <w:name w:val="Шапка таблицы"/>
    <w:basedOn w:val="a7"/>
    <w:semiHidden/>
    <w:rsid w:val="002554EF"/>
    <w:pPr>
      <w:widowControl w:val="0"/>
      <w:autoSpaceDE w:val="0"/>
      <w:autoSpaceDN w:val="0"/>
      <w:adjustRightInd w:val="0"/>
      <w:spacing w:line="360" w:lineRule="auto"/>
      <w:jc w:val="center"/>
      <w:textAlignment w:val="baseline"/>
    </w:pPr>
    <w:rPr>
      <w:b/>
      <w:iCs/>
    </w:rPr>
  </w:style>
  <w:style w:type="character" w:customStyle="1" w:styleId="ASFKReporterror">
    <w:name w:val="_ASFK_Report_error"/>
    <w:rsid w:val="0021646C"/>
    <w:rPr>
      <w:noProo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04071">
      <w:bodyDiv w:val="1"/>
      <w:marLeft w:val="0"/>
      <w:marRight w:val="0"/>
      <w:marTop w:val="0"/>
      <w:marBottom w:val="0"/>
      <w:divBdr>
        <w:top w:val="none" w:sz="0" w:space="0" w:color="auto"/>
        <w:left w:val="none" w:sz="0" w:space="0" w:color="auto"/>
        <w:bottom w:val="none" w:sz="0" w:space="0" w:color="auto"/>
        <w:right w:val="none" w:sz="0" w:space="0" w:color="auto"/>
      </w:divBdr>
    </w:div>
    <w:div w:id="103306624">
      <w:bodyDiv w:val="1"/>
      <w:marLeft w:val="0"/>
      <w:marRight w:val="0"/>
      <w:marTop w:val="0"/>
      <w:marBottom w:val="0"/>
      <w:divBdr>
        <w:top w:val="none" w:sz="0" w:space="0" w:color="auto"/>
        <w:left w:val="none" w:sz="0" w:space="0" w:color="auto"/>
        <w:bottom w:val="none" w:sz="0" w:space="0" w:color="auto"/>
        <w:right w:val="none" w:sz="0" w:space="0" w:color="auto"/>
      </w:divBdr>
    </w:div>
    <w:div w:id="122429587">
      <w:bodyDiv w:val="1"/>
      <w:marLeft w:val="0"/>
      <w:marRight w:val="0"/>
      <w:marTop w:val="0"/>
      <w:marBottom w:val="0"/>
      <w:divBdr>
        <w:top w:val="none" w:sz="0" w:space="0" w:color="auto"/>
        <w:left w:val="none" w:sz="0" w:space="0" w:color="auto"/>
        <w:bottom w:val="none" w:sz="0" w:space="0" w:color="auto"/>
        <w:right w:val="none" w:sz="0" w:space="0" w:color="auto"/>
      </w:divBdr>
    </w:div>
    <w:div w:id="125054078">
      <w:bodyDiv w:val="1"/>
      <w:marLeft w:val="0"/>
      <w:marRight w:val="0"/>
      <w:marTop w:val="0"/>
      <w:marBottom w:val="0"/>
      <w:divBdr>
        <w:top w:val="none" w:sz="0" w:space="0" w:color="auto"/>
        <w:left w:val="none" w:sz="0" w:space="0" w:color="auto"/>
        <w:bottom w:val="none" w:sz="0" w:space="0" w:color="auto"/>
        <w:right w:val="none" w:sz="0" w:space="0" w:color="auto"/>
      </w:divBdr>
    </w:div>
    <w:div w:id="165100174">
      <w:bodyDiv w:val="1"/>
      <w:marLeft w:val="0"/>
      <w:marRight w:val="0"/>
      <w:marTop w:val="0"/>
      <w:marBottom w:val="0"/>
      <w:divBdr>
        <w:top w:val="none" w:sz="0" w:space="0" w:color="auto"/>
        <w:left w:val="none" w:sz="0" w:space="0" w:color="auto"/>
        <w:bottom w:val="none" w:sz="0" w:space="0" w:color="auto"/>
        <w:right w:val="none" w:sz="0" w:space="0" w:color="auto"/>
      </w:divBdr>
    </w:div>
    <w:div w:id="213738998">
      <w:bodyDiv w:val="1"/>
      <w:marLeft w:val="0"/>
      <w:marRight w:val="0"/>
      <w:marTop w:val="0"/>
      <w:marBottom w:val="0"/>
      <w:divBdr>
        <w:top w:val="none" w:sz="0" w:space="0" w:color="auto"/>
        <w:left w:val="none" w:sz="0" w:space="0" w:color="auto"/>
        <w:bottom w:val="none" w:sz="0" w:space="0" w:color="auto"/>
        <w:right w:val="none" w:sz="0" w:space="0" w:color="auto"/>
      </w:divBdr>
    </w:div>
    <w:div w:id="273906022">
      <w:bodyDiv w:val="1"/>
      <w:marLeft w:val="0"/>
      <w:marRight w:val="0"/>
      <w:marTop w:val="0"/>
      <w:marBottom w:val="0"/>
      <w:divBdr>
        <w:top w:val="none" w:sz="0" w:space="0" w:color="auto"/>
        <w:left w:val="none" w:sz="0" w:space="0" w:color="auto"/>
        <w:bottom w:val="none" w:sz="0" w:space="0" w:color="auto"/>
        <w:right w:val="none" w:sz="0" w:space="0" w:color="auto"/>
      </w:divBdr>
    </w:div>
    <w:div w:id="291058695">
      <w:bodyDiv w:val="1"/>
      <w:marLeft w:val="0"/>
      <w:marRight w:val="0"/>
      <w:marTop w:val="0"/>
      <w:marBottom w:val="0"/>
      <w:divBdr>
        <w:top w:val="none" w:sz="0" w:space="0" w:color="auto"/>
        <w:left w:val="none" w:sz="0" w:space="0" w:color="auto"/>
        <w:bottom w:val="none" w:sz="0" w:space="0" w:color="auto"/>
        <w:right w:val="none" w:sz="0" w:space="0" w:color="auto"/>
      </w:divBdr>
    </w:div>
    <w:div w:id="305663936">
      <w:bodyDiv w:val="1"/>
      <w:marLeft w:val="0"/>
      <w:marRight w:val="0"/>
      <w:marTop w:val="0"/>
      <w:marBottom w:val="0"/>
      <w:divBdr>
        <w:top w:val="none" w:sz="0" w:space="0" w:color="auto"/>
        <w:left w:val="none" w:sz="0" w:space="0" w:color="auto"/>
        <w:bottom w:val="none" w:sz="0" w:space="0" w:color="auto"/>
        <w:right w:val="none" w:sz="0" w:space="0" w:color="auto"/>
      </w:divBdr>
    </w:div>
    <w:div w:id="364868216">
      <w:bodyDiv w:val="1"/>
      <w:marLeft w:val="0"/>
      <w:marRight w:val="0"/>
      <w:marTop w:val="0"/>
      <w:marBottom w:val="0"/>
      <w:divBdr>
        <w:top w:val="none" w:sz="0" w:space="0" w:color="auto"/>
        <w:left w:val="none" w:sz="0" w:space="0" w:color="auto"/>
        <w:bottom w:val="none" w:sz="0" w:space="0" w:color="auto"/>
        <w:right w:val="none" w:sz="0" w:space="0" w:color="auto"/>
      </w:divBdr>
    </w:div>
    <w:div w:id="382947548">
      <w:bodyDiv w:val="1"/>
      <w:marLeft w:val="0"/>
      <w:marRight w:val="0"/>
      <w:marTop w:val="0"/>
      <w:marBottom w:val="0"/>
      <w:divBdr>
        <w:top w:val="none" w:sz="0" w:space="0" w:color="auto"/>
        <w:left w:val="none" w:sz="0" w:space="0" w:color="auto"/>
        <w:bottom w:val="none" w:sz="0" w:space="0" w:color="auto"/>
        <w:right w:val="none" w:sz="0" w:space="0" w:color="auto"/>
      </w:divBdr>
    </w:div>
    <w:div w:id="385186904">
      <w:bodyDiv w:val="1"/>
      <w:marLeft w:val="0"/>
      <w:marRight w:val="0"/>
      <w:marTop w:val="0"/>
      <w:marBottom w:val="0"/>
      <w:divBdr>
        <w:top w:val="none" w:sz="0" w:space="0" w:color="auto"/>
        <w:left w:val="none" w:sz="0" w:space="0" w:color="auto"/>
        <w:bottom w:val="none" w:sz="0" w:space="0" w:color="auto"/>
        <w:right w:val="none" w:sz="0" w:space="0" w:color="auto"/>
      </w:divBdr>
    </w:div>
    <w:div w:id="412508617">
      <w:bodyDiv w:val="1"/>
      <w:marLeft w:val="0"/>
      <w:marRight w:val="0"/>
      <w:marTop w:val="0"/>
      <w:marBottom w:val="0"/>
      <w:divBdr>
        <w:top w:val="none" w:sz="0" w:space="0" w:color="auto"/>
        <w:left w:val="none" w:sz="0" w:space="0" w:color="auto"/>
        <w:bottom w:val="none" w:sz="0" w:space="0" w:color="auto"/>
        <w:right w:val="none" w:sz="0" w:space="0" w:color="auto"/>
      </w:divBdr>
    </w:div>
    <w:div w:id="573904402">
      <w:bodyDiv w:val="1"/>
      <w:marLeft w:val="0"/>
      <w:marRight w:val="0"/>
      <w:marTop w:val="0"/>
      <w:marBottom w:val="0"/>
      <w:divBdr>
        <w:top w:val="none" w:sz="0" w:space="0" w:color="auto"/>
        <w:left w:val="none" w:sz="0" w:space="0" w:color="auto"/>
        <w:bottom w:val="none" w:sz="0" w:space="0" w:color="auto"/>
        <w:right w:val="none" w:sz="0" w:space="0" w:color="auto"/>
      </w:divBdr>
    </w:div>
    <w:div w:id="593324237">
      <w:bodyDiv w:val="1"/>
      <w:marLeft w:val="0"/>
      <w:marRight w:val="0"/>
      <w:marTop w:val="0"/>
      <w:marBottom w:val="0"/>
      <w:divBdr>
        <w:top w:val="none" w:sz="0" w:space="0" w:color="auto"/>
        <w:left w:val="none" w:sz="0" w:space="0" w:color="auto"/>
        <w:bottom w:val="none" w:sz="0" w:space="0" w:color="auto"/>
        <w:right w:val="none" w:sz="0" w:space="0" w:color="auto"/>
      </w:divBdr>
    </w:div>
    <w:div w:id="662660700">
      <w:bodyDiv w:val="1"/>
      <w:marLeft w:val="0"/>
      <w:marRight w:val="0"/>
      <w:marTop w:val="0"/>
      <w:marBottom w:val="0"/>
      <w:divBdr>
        <w:top w:val="none" w:sz="0" w:space="0" w:color="auto"/>
        <w:left w:val="none" w:sz="0" w:space="0" w:color="auto"/>
        <w:bottom w:val="none" w:sz="0" w:space="0" w:color="auto"/>
        <w:right w:val="none" w:sz="0" w:space="0" w:color="auto"/>
      </w:divBdr>
    </w:div>
    <w:div w:id="726609945">
      <w:bodyDiv w:val="1"/>
      <w:marLeft w:val="0"/>
      <w:marRight w:val="0"/>
      <w:marTop w:val="0"/>
      <w:marBottom w:val="0"/>
      <w:divBdr>
        <w:top w:val="none" w:sz="0" w:space="0" w:color="auto"/>
        <w:left w:val="none" w:sz="0" w:space="0" w:color="auto"/>
        <w:bottom w:val="none" w:sz="0" w:space="0" w:color="auto"/>
        <w:right w:val="none" w:sz="0" w:space="0" w:color="auto"/>
      </w:divBdr>
    </w:div>
    <w:div w:id="735862858">
      <w:bodyDiv w:val="1"/>
      <w:marLeft w:val="0"/>
      <w:marRight w:val="0"/>
      <w:marTop w:val="0"/>
      <w:marBottom w:val="0"/>
      <w:divBdr>
        <w:top w:val="none" w:sz="0" w:space="0" w:color="auto"/>
        <w:left w:val="none" w:sz="0" w:space="0" w:color="auto"/>
        <w:bottom w:val="none" w:sz="0" w:space="0" w:color="auto"/>
        <w:right w:val="none" w:sz="0" w:space="0" w:color="auto"/>
      </w:divBdr>
    </w:div>
    <w:div w:id="738164346">
      <w:bodyDiv w:val="1"/>
      <w:marLeft w:val="0"/>
      <w:marRight w:val="0"/>
      <w:marTop w:val="0"/>
      <w:marBottom w:val="0"/>
      <w:divBdr>
        <w:top w:val="none" w:sz="0" w:space="0" w:color="auto"/>
        <w:left w:val="none" w:sz="0" w:space="0" w:color="auto"/>
        <w:bottom w:val="none" w:sz="0" w:space="0" w:color="auto"/>
        <w:right w:val="none" w:sz="0" w:space="0" w:color="auto"/>
      </w:divBdr>
    </w:div>
    <w:div w:id="879056273">
      <w:bodyDiv w:val="1"/>
      <w:marLeft w:val="0"/>
      <w:marRight w:val="0"/>
      <w:marTop w:val="0"/>
      <w:marBottom w:val="0"/>
      <w:divBdr>
        <w:top w:val="none" w:sz="0" w:space="0" w:color="auto"/>
        <w:left w:val="none" w:sz="0" w:space="0" w:color="auto"/>
        <w:bottom w:val="none" w:sz="0" w:space="0" w:color="auto"/>
        <w:right w:val="none" w:sz="0" w:space="0" w:color="auto"/>
      </w:divBdr>
    </w:div>
    <w:div w:id="882599066">
      <w:bodyDiv w:val="1"/>
      <w:marLeft w:val="0"/>
      <w:marRight w:val="0"/>
      <w:marTop w:val="0"/>
      <w:marBottom w:val="0"/>
      <w:divBdr>
        <w:top w:val="none" w:sz="0" w:space="0" w:color="auto"/>
        <w:left w:val="none" w:sz="0" w:space="0" w:color="auto"/>
        <w:bottom w:val="none" w:sz="0" w:space="0" w:color="auto"/>
        <w:right w:val="none" w:sz="0" w:space="0" w:color="auto"/>
      </w:divBdr>
    </w:div>
    <w:div w:id="910382605">
      <w:bodyDiv w:val="1"/>
      <w:marLeft w:val="0"/>
      <w:marRight w:val="0"/>
      <w:marTop w:val="0"/>
      <w:marBottom w:val="0"/>
      <w:divBdr>
        <w:top w:val="none" w:sz="0" w:space="0" w:color="auto"/>
        <w:left w:val="none" w:sz="0" w:space="0" w:color="auto"/>
        <w:bottom w:val="none" w:sz="0" w:space="0" w:color="auto"/>
        <w:right w:val="none" w:sz="0" w:space="0" w:color="auto"/>
      </w:divBdr>
    </w:div>
    <w:div w:id="910850760">
      <w:bodyDiv w:val="1"/>
      <w:marLeft w:val="0"/>
      <w:marRight w:val="0"/>
      <w:marTop w:val="0"/>
      <w:marBottom w:val="0"/>
      <w:divBdr>
        <w:top w:val="none" w:sz="0" w:space="0" w:color="auto"/>
        <w:left w:val="none" w:sz="0" w:space="0" w:color="auto"/>
        <w:bottom w:val="none" w:sz="0" w:space="0" w:color="auto"/>
        <w:right w:val="none" w:sz="0" w:space="0" w:color="auto"/>
      </w:divBdr>
    </w:div>
    <w:div w:id="1028526527">
      <w:bodyDiv w:val="1"/>
      <w:marLeft w:val="0"/>
      <w:marRight w:val="0"/>
      <w:marTop w:val="0"/>
      <w:marBottom w:val="0"/>
      <w:divBdr>
        <w:top w:val="none" w:sz="0" w:space="0" w:color="auto"/>
        <w:left w:val="none" w:sz="0" w:space="0" w:color="auto"/>
        <w:bottom w:val="none" w:sz="0" w:space="0" w:color="auto"/>
        <w:right w:val="none" w:sz="0" w:space="0" w:color="auto"/>
      </w:divBdr>
    </w:div>
    <w:div w:id="1079864346">
      <w:bodyDiv w:val="1"/>
      <w:marLeft w:val="0"/>
      <w:marRight w:val="0"/>
      <w:marTop w:val="0"/>
      <w:marBottom w:val="0"/>
      <w:divBdr>
        <w:top w:val="none" w:sz="0" w:space="0" w:color="auto"/>
        <w:left w:val="none" w:sz="0" w:space="0" w:color="auto"/>
        <w:bottom w:val="none" w:sz="0" w:space="0" w:color="auto"/>
        <w:right w:val="none" w:sz="0" w:space="0" w:color="auto"/>
      </w:divBdr>
    </w:div>
    <w:div w:id="1123034461">
      <w:bodyDiv w:val="1"/>
      <w:marLeft w:val="0"/>
      <w:marRight w:val="0"/>
      <w:marTop w:val="0"/>
      <w:marBottom w:val="0"/>
      <w:divBdr>
        <w:top w:val="none" w:sz="0" w:space="0" w:color="auto"/>
        <w:left w:val="none" w:sz="0" w:space="0" w:color="auto"/>
        <w:bottom w:val="none" w:sz="0" w:space="0" w:color="auto"/>
        <w:right w:val="none" w:sz="0" w:space="0" w:color="auto"/>
      </w:divBdr>
    </w:div>
    <w:div w:id="1125348360">
      <w:bodyDiv w:val="1"/>
      <w:marLeft w:val="0"/>
      <w:marRight w:val="0"/>
      <w:marTop w:val="0"/>
      <w:marBottom w:val="0"/>
      <w:divBdr>
        <w:top w:val="none" w:sz="0" w:space="0" w:color="auto"/>
        <w:left w:val="none" w:sz="0" w:space="0" w:color="auto"/>
        <w:bottom w:val="none" w:sz="0" w:space="0" w:color="auto"/>
        <w:right w:val="none" w:sz="0" w:space="0" w:color="auto"/>
      </w:divBdr>
    </w:div>
    <w:div w:id="1304001682">
      <w:bodyDiv w:val="1"/>
      <w:marLeft w:val="0"/>
      <w:marRight w:val="0"/>
      <w:marTop w:val="0"/>
      <w:marBottom w:val="0"/>
      <w:divBdr>
        <w:top w:val="none" w:sz="0" w:space="0" w:color="auto"/>
        <w:left w:val="none" w:sz="0" w:space="0" w:color="auto"/>
        <w:bottom w:val="none" w:sz="0" w:space="0" w:color="auto"/>
        <w:right w:val="none" w:sz="0" w:space="0" w:color="auto"/>
      </w:divBdr>
    </w:div>
    <w:div w:id="1384404610">
      <w:bodyDiv w:val="1"/>
      <w:marLeft w:val="0"/>
      <w:marRight w:val="0"/>
      <w:marTop w:val="0"/>
      <w:marBottom w:val="0"/>
      <w:divBdr>
        <w:top w:val="none" w:sz="0" w:space="0" w:color="auto"/>
        <w:left w:val="none" w:sz="0" w:space="0" w:color="auto"/>
        <w:bottom w:val="none" w:sz="0" w:space="0" w:color="auto"/>
        <w:right w:val="none" w:sz="0" w:space="0" w:color="auto"/>
      </w:divBdr>
    </w:div>
    <w:div w:id="1389305820">
      <w:bodyDiv w:val="1"/>
      <w:marLeft w:val="0"/>
      <w:marRight w:val="0"/>
      <w:marTop w:val="0"/>
      <w:marBottom w:val="0"/>
      <w:divBdr>
        <w:top w:val="none" w:sz="0" w:space="0" w:color="auto"/>
        <w:left w:val="none" w:sz="0" w:space="0" w:color="auto"/>
        <w:bottom w:val="none" w:sz="0" w:space="0" w:color="auto"/>
        <w:right w:val="none" w:sz="0" w:space="0" w:color="auto"/>
      </w:divBdr>
    </w:div>
    <w:div w:id="1402098758">
      <w:bodyDiv w:val="1"/>
      <w:marLeft w:val="0"/>
      <w:marRight w:val="0"/>
      <w:marTop w:val="0"/>
      <w:marBottom w:val="0"/>
      <w:divBdr>
        <w:top w:val="none" w:sz="0" w:space="0" w:color="auto"/>
        <w:left w:val="none" w:sz="0" w:space="0" w:color="auto"/>
        <w:bottom w:val="none" w:sz="0" w:space="0" w:color="auto"/>
        <w:right w:val="none" w:sz="0" w:space="0" w:color="auto"/>
      </w:divBdr>
    </w:div>
    <w:div w:id="1475639889">
      <w:bodyDiv w:val="1"/>
      <w:marLeft w:val="0"/>
      <w:marRight w:val="0"/>
      <w:marTop w:val="0"/>
      <w:marBottom w:val="0"/>
      <w:divBdr>
        <w:top w:val="none" w:sz="0" w:space="0" w:color="auto"/>
        <w:left w:val="none" w:sz="0" w:space="0" w:color="auto"/>
        <w:bottom w:val="none" w:sz="0" w:space="0" w:color="auto"/>
        <w:right w:val="none" w:sz="0" w:space="0" w:color="auto"/>
      </w:divBdr>
    </w:div>
    <w:div w:id="1483890147">
      <w:bodyDiv w:val="1"/>
      <w:marLeft w:val="0"/>
      <w:marRight w:val="0"/>
      <w:marTop w:val="0"/>
      <w:marBottom w:val="0"/>
      <w:divBdr>
        <w:top w:val="none" w:sz="0" w:space="0" w:color="auto"/>
        <w:left w:val="none" w:sz="0" w:space="0" w:color="auto"/>
        <w:bottom w:val="none" w:sz="0" w:space="0" w:color="auto"/>
        <w:right w:val="none" w:sz="0" w:space="0" w:color="auto"/>
      </w:divBdr>
    </w:div>
    <w:div w:id="1514224771">
      <w:bodyDiv w:val="1"/>
      <w:marLeft w:val="0"/>
      <w:marRight w:val="0"/>
      <w:marTop w:val="0"/>
      <w:marBottom w:val="0"/>
      <w:divBdr>
        <w:top w:val="none" w:sz="0" w:space="0" w:color="auto"/>
        <w:left w:val="none" w:sz="0" w:space="0" w:color="auto"/>
        <w:bottom w:val="none" w:sz="0" w:space="0" w:color="auto"/>
        <w:right w:val="none" w:sz="0" w:space="0" w:color="auto"/>
      </w:divBdr>
    </w:div>
    <w:div w:id="1548181490">
      <w:bodyDiv w:val="1"/>
      <w:marLeft w:val="0"/>
      <w:marRight w:val="0"/>
      <w:marTop w:val="0"/>
      <w:marBottom w:val="0"/>
      <w:divBdr>
        <w:top w:val="none" w:sz="0" w:space="0" w:color="auto"/>
        <w:left w:val="none" w:sz="0" w:space="0" w:color="auto"/>
        <w:bottom w:val="none" w:sz="0" w:space="0" w:color="auto"/>
        <w:right w:val="none" w:sz="0" w:space="0" w:color="auto"/>
      </w:divBdr>
    </w:div>
    <w:div w:id="1765493332">
      <w:bodyDiv w:val="1"/>
      <w:marLeft w:val="0"/>
      <w:marRight w:val="0"/>
      <w:marTop w:val="0"/>
      <w:marBottom w:val="0"/>
      <w:divBdr>
        <w:top w:val="none" w:sz="0" w:space="0" w:color="auto"/>
        <w:left w:val="none" w:sz="0" w:space="0" w:color="auto"/>
        <w:bottom w:val="none" w:sz="0" w:space="0" w:color="auto"/>
        <w:right w:val="none" w:sz="0" w:space="0" w:color="auto"/>
      </w:divBdr>
    </w:div>
    <w:div w:id="1973636330">
      <w:bodyDiv w:val="1"/>
      <w:marLeft w:val="0"/>
      <w:marRight w:val="0"/>
      <w:marTop w:val="0"/>
      <w:marBottom w:val="0"/>
      <w:divBdr>
        <w:top w:val="none" w:sz="0" w:space="0" w:color="auto"/>
        <w:left w:val="none" w:sz="0" w:space="0" w:color="auto"/>
        <w:bottom w:val="none" w:sz="0" w:space="0" w:color="auto"/>
        <w:right w:val="none" w:sz="0" w:space="0" w:color="auto"/>
      </w:divBdr>
    </w:div>
    <w:div w:id="2016230125">
      <w:bodyDiv w:val="1"/>
      <w:marLeft w:val="0"/>
      <w:marRight w:val="0"/>
      <w:marTop w:val="0"/>
      <w:marBottom w:val="0"/>
      <w:divBdr>
        <w:top w:val="none" w:sz="0" w:space="0" w:color="auto"/>
        <w:left w:val="none" w:sz="0" w:space="0" w:color="auto"/>
        <w:bottom w:val="none" w:sz="0" w:space="0" w:color="auto"/>
        <w:right w:val="none" w:sz="0" w:space="0" w:color="auto"/>
      </w:divBdr>
    </w:div>
    <w:div w:id="2034450819">
      <w:bodyDiv w:val="1"/>
      <w:marLeft w:val="0"/>
      <w:marRight w:val="0"/>
      <w:marTop w:val="0"/>
      <w:marBottom w:val="0"/>
      <w:divBdr>
        <w:top w:val="none" w:sz="0" w:space="0" w:color="auto"/>
        <w:left w:val="none" w:sz="0" w:space="0" w:color="auto"/>
        <w:bottom w:val="none" w:sz="0" w:space="0" w:color="auto"/>
        <w:right w:val="none" w:sz="0" w:space="0" w:color="auto"/>
      </w:divBdr>
    </w:div>
    <w:div w:id="213925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2.png"/><Relationship Id="rId63" Type="http://schemas.openxmlformats.org/officeDocument/2006/relationships/image" Target="media/image54.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433" Type="http://schemas.openxmlformats.org/officeDocument/2006/relationships/image" Target="media/image424.png"/><Relationship Id="rId268" Type="http://schemas.openxmlformats.org/officeDocument/2006/relationships/image" Target="media/image259.png"/><Relationship Id="rId475" Type="http://schemas.openxmlformats.org/officeDocument/2006/relationships/hyperlink" Target="https://www.asfk-support.ru/jira/browse/SUFD-20092" TargetMode="External"/><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00" Type="http://schemas.openxmlformats.org/officeDocument/2006/relationships/hyperlink" Target="http://172.31.3.200/jira/browse/SUFD-24577" TargetMode="External"/><Relationship Id="rId5" Type="http://schemas.openxmlformats.org/officeDocument/2006/relationships/webSettings" Target="webSettings.xml"/><Relationship Id="rId181" Type="http://schemas.openxmlformats.org/officeDocument/2006/relationships/image" Target="media/image172.png"/><Relationship Id="rId237" Type="http://schemas.openxmlformats.org/officeDocument/2006/relationships/image" Target="media/image228.png"/><Relationship Id="rId402" Type="http://schemas.openxmlformats.org/officeDocument/2006/relationships/image" Target="media/image393.png"/><Relationship Id="rId279" Type="http://schemas.openxmlformats.org/officeDocument/2006/relationships/image" Target="media/image270.png"/><Relationship Id="rId444" Type="http://schemas.openxmlformats.org/officeDocument/2006/relationships/image" Target="media/image435.png"/><Relationship Id="rId486" Type="http://schemas.openxmlformats.org/officeDocument/2006/relationships/hyperlink" Target="https://www.asfk-support.ru/jira/browse/SUFD-19485" TargetMode="External"/><Relationship Id="rId43" Type="http://schemas.openxmlformats.org/officeDocument/2006/relationships/image" Target="media/image34.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46" Type="http://schemas.openxmlformats.org/officeDocument/2006/relationships/image" Target="media/image337.png"/><Relationship Id="rId388" Type="http://schemas.openxmlformats.org/officeDocument/2006/relationships/image" Target="media/image379.png"/><Relationship Id="rId511" Type="http://schemas.openxmlformats.org/officeDocument/2006/relationships/hyperlink" Target="https://172.31.3.200/jira/browse/SUFD-26670" TargetMode="External"/><Relationship Id="rId85" Type="http://schemas.openxmlformats.org/officeDocument/2006/relationships/image" Target="media/image76.png"/><Relationship Id="rId150" Type="http://schemas.openxmlformats.org/officeDocument/2006/relationships/image" Target="media/image141.png"/><Relationship Id="rId192" Type="http://schemas.openxmlformats.org/officeDocument/2006/relationships/image" Target="media/image183.png"/><Relationship Id="rId206" Type="http://schemas.openxmlformats.org/officeDocument/2006/relationships/image" Target="media/image197.png"/><Relationship Id="rId413" Type="http://schemas.openxmlformats.org/officeDocument/2006/relationships/image" Target="media/image404.png"/><Relationship Id="rId248" Type="http://schemas.openxmlformats.org/officeDocument/2006/relationships/image" Target="media/image239.png"/><Relationship Id="rId455" Type="http://schemas.openxmlformats.org/officeDocument/2006/relationships/image" Target="media/image446.png"/><Relationship Id="rId497" Type="http://schemas.openxmlformats.org/officeDocument/2006/relationships/hyperlink" Target="http://172.31.3.200/jira/browse/SUFD-24188" TargetMode="External"/><Relationship Id="rId12" Type="http://schemas.openxmlformats.org/officeDocument/2006/relationships/image" Target="media/image3.png"/><Relationship Id="rId108" Type="http://schemas.openxmlformats.org/officeDocument/2006/relationships/image" Target="media/image99.png"/><Relationship Id="rId315" Type="http://schemas.openxmlformats.org/officeDocument/2006/relationships/image" Target="media/image306.png"/><Relationship Id="rId357" Type="http://schemas.openxmlformats.org/officeDocument/2006/relationships/image" Target="media/image348.png"/><Relationship Id="rId54" Type="http://schemas.openxmlformats.org/officeDocument/2006/relationships/image" Target="media/image45.png"/><Relationship Id="rId96" Type="http://schemas.openxmlformats.org/officeDocument/2006/relationships/image" Target="media/image87.png"/><Relationship Id="rId161" Type="http://schemas.openxmlformats.org/officeDocument/2006/relationships/image" Target="media/image152.png"/><Relationship Id="rId217" Type="http://schemas.openxmlformats.org/officeDocument/2006/relationships/image" Target="media/image208.png"/><Relationship Id="rId399" Type="http://schemas.openxmlformats.org/officeDocument/2006/relationships/image" Target="media/image390.png"/><Relationship Id="rId259" Type="http://schemas.openxmlformats.org/officeDocument/2006/relationships/image" Target="media/image250.png"/><Relationship Id="rId424" Type="http://schemas.openxmlformats.org/officeDocument/2006/relationships/image" Target="media/image415.png"/><Relationship Id="rId466" Type="http://schemas.openxmlformats.org/officeDocument/2006/relationships/image" Target="media/image457.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media/image261.png"/><Relationship Id="rId326" Type="http://schemas.openxmlformats.org/officeDocument/2006/relationships/image" Target="media/image317.png"/><Relationship Id="rId65" Type="http://schemas.openxmlformats.org/officeDocument/2006/relationships/image" Target="media/image56.png"/><Relationship Id="rId130" Type="http://schemas.openxmlformats.org/officeDocument/2006/relationships/image" Target="media/image121.png"/><Relationship Id="rId368" Type="http://schemas.openxmlformats.org/officeDocument/2006/relationships/image" Target="media/image359.png"/><Relationship Id="rId172" Type="http://schemas.openxmlformats.org/officeDocument/2006/relationships/image" Target="media/image163.png"/><Relationship Id="rId228" Type="http://schemas.openxmlformats.org/officeDocument/2006/relationships/image" Target="media/image219.png"/><Relationship Id="rId435" Type="http://schemas.openxmlformats.org/officeDocument/2006/relationships/image" Target="media/image426.png"/><Relationship Id="rId477" Type="http://schemas.openxmlformats.org/officeDocument/2006/relationships/hyperlink" Target="https://www.asfk-support.ru/jira/browse/SUFD-17491" TargetMode="External"/><Relationship Id="rId281" Type="http://schemas.openxmlformats.org/officeDocument/2006/relationships/image" Target="media/image272.png"/><Relationship Id="rId337" Type="http://schemas.openxmlformats.org/officeDocument/2006/relationships/image" Target="media/image328.png"/><Relationship Id="rId502" Type="http://schemas.openxmlformats.org/officeDocument/2006/relationships/hyperlink" Target="https://172.31.3.200/jira/browse/SUFD-25853" TargetMode="External"/><Relationship Id="rId34" Type="http://schemas.openxmlformats.org/officeDocument/2006/relationships/image" Target="media/image25.png"/><Relationship Id="rId76" Type="http://schemas.openxmlformats.org/officeDocument/2006/relationships/image" Target="media/image67.png"/><Relationship Id="rId141" Type="http://schemas.openxmlformats.org/officeDocument/2006/relationships/image" Target="media/image132.png"/><Relationship Id="rId379" Type="http://schemas.openxmlformats.org/officeDocument/2006/relationships/image" Target="media/image370.png"/><Relationship Id="rId7" Type="http://schemas.openxmlformats.org/officeDocument/2006/relationships/endnotes" Target="endnotes.xml"/><Relationship Id="rId183" Type="http://schemas.openxmlformats.org/officeDocument/2006/relationships/image" Target="media/image174.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446" Type="http://schemas.openxmlformats.org/officeDocument/2006/relationships/image" Target="media/image437.png"/><Relationship Id="rId250" Type="http://schemas.openxmlformats.org/officeDocument/2006/relationships/image" Target="media/image241.png"/><Relationship Id="rId292" Type="http://schemas.openxmlformats.org/officeDocument/2006/relationships/image" Target="media/image283.png"/><Relationship Id="rId306" Type="http://schemas.openxmlformats.org/officeDocument/2006/relationships/image" Target="media/image297.png"/><Relationship Id="rId488" Type="http://schemas.openxmlformats.org/officeDocument/2006/relationships/hyperlink" Target="https://www.asfk-support.ru/jira/browse/SUFD-23189" TargetMode="External"/><Relationship Id="rId45" Type="http://schemas.openxmlformats.org/officeDocument/2006/relationships/image" Target="media/image36.pn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39.png"/><Relationship Id="rId513" Type="http://schemas.openxmlformats.org/officeDocument/2006/relationships/hyperlink" Target="https://172.31.3.200/jira/browse/SUFD-26749" TargetMode="External"/><Relationship Id="rId152" Type="http://schemas.openxmlformats.org/officeDocument/2006/relationships/image" Target="media/image143.png"/><Relationship Id="rId194" Type="http://schemas.openxmlformats.org/officeDocument/2006/relationships/image" Target="media/image185.png"/><Relationship Id="rId208" Type="http://schemas.openxmlformats.org/officeDocument/2006/relationships/image" Target="media/image199.png"/><Relationship Id="rId415" Type="http://schemas.openxmlformats.org/officeDocument/2006/relationships/image" Target="media/image406.png"/><Relationship Id="rId457" Type="http://schemas.openxmlformats.org/officeDocument/2006/relationships/image" Target="media/image448.png"/><Relationship Id="rId261" Type="http://schemas.openxmlformats.org/officeDocument/2006/relationships/image" Target="media/image252.png"/><Relationship Id="rId499" Type="http://schemas.openxmlformats.org/officeDocument/2006/relationships/hyperlink" Target="http://172.31.3.200/jira/browse/SUFD-24621" TargetMode="External"/><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503" Type="http://schemas.openxmlformats.org/officeDocument/2006/relationships/hyperlink" Target="https://www.asfk-support.ru/jira/browse/SUFD-25775" TargetMode="External"/><Relationship Id="rId8" Type="http://schemas.openxmlformats.org/officeDocument/2006/relationships/header" Target="header1.xml"/><Relationship Id="rId98" Type="http://schemas.openxmlformats.org/officeDocument/2006/relationships/image" Target="media/image89.jpe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426" Type="http://schemas.openxmlformats.org/officeDocument/2006/relationships/image" Target="media/image417.png"/><Relationship Id="rId447" Type="http://schemas.openxmlformats.org/officeDocument/2006/relationships/image" Target="media/image438.png"/><Relationship Id="rId230" Type="http://schemas.openxmlformats.org/officeDocument/2006/relationships/image" Target="media/image221.png"/><Relationship Id="rId251" Type="http://schemas.openxmlformats.org/officeDocument/2006/relationships/image" Target="media/image242.png"/><Relationship Id="rId468" Type="http://schemas.openxmlformats.org/officeDocument/2006/relationships/hyperlink" Target="http://www.asfk-support.ru/jira/browse/SUFD-12758" TargetMode="External"/><Relationship Id="rId489" Type="http://schemas.openxmlformats.org/officeDocument/2006/relationships/hyperlink" Target="https://www.asfk-support.ru/jira/browse/SUFD-23192" TargetMode="Externa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514" Type="http://schemas.openxmlformats.org/officeDocument/2006/relationships/hyperlink" Target="http://172.31.3.200/jira/browse/PROD-46945" TargetMode="External"/><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416" Type="http://schemas.openxmlformats.org/officeDocument/2006/relationships/image" Target="media/image407.png"/><Relationship Id="rId220" Type="http://schemas.openxmlformats.org/officeDocument/2006/relationships/image" Target="media/image211.png"/><Relationship Id="rId241" Type="http://schemas.openxmlformats.org/officeDocument/2006/relationships/image" Target="media/image232.png"/><Relationship Id="rId437" Type="http://schemas.openxmlformats.org/officeDocument/2006/relationships/image" Target="media/image428.png"/><Relationship Id="rId458" Type="http://schemas.openxmlformats.org/officeDocument/2006/relationships/image" Target="media/image449.png"/><Relationship Id="rId479" Type="http://schemas.openxmlformats.org/officeDocument/2006/relationships/hyperlink" Target="http://172.31.3.200/jira/browse/SUFD-18561"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490" Type="http://schemas.openxmlformats.org/officeDocument/2006/relationships/hyperlink" Target="https://www.asfk-support.ru/jira/browse/PROD-33153" TargetMode="External"/><Relationship Id="rId504" Type="http://schemas.openxmlformats.org/officeDocument/2006/relationships/hyperlink" Target="https://www.asfk-support.ru/jira/browse/SUFD-26028" TargetMode="External"/><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footer" Target="footer1.xml"/><Relationship Id="rId210" Type="http://schemas.openxmlformats.org/officeDocument/2006/relationships/image" Target="media/image201.png"/><Relationship Id="rId392" Type="http://schemas.openxmlformats.org/officeDocument/2006/relationships/image" Target="media/image383.png"/><Relationship Id="rId427" Type="http://schemas.openxmlformats.org/officeDocument/2006/relationships/image" Target="media/image418.png"/><Relationship Id="rId448" Type="http://schemas.openxmlformats.org/officeDocument/2006/relationships/image" Target="media/image439.png"/><Relationship Id="rId469" Type="http://schemas.openxmlformats.org/officeDocument/2006/relationships/hyperlink" Target="http://www.asfk-support.ru/jira/browse/SUFD-14015" TargetMode="External"/><Relationship Id="rId26" Type="http://schemas.openxmlformats.org/officeDocument/2006/relationships/image" Target="media/image17.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80" Type="http://schemas.openxmlformats.org/officeDocument/2006/relationships/hyperlink" Target="https://www.asfk-support.ru/jira/browse/SUFD-15176" TargetMode="External"/><Relationship Id="rId515" Type="http://schemas.openxmlformats.org/officeDocument/2006/relationships/hyperlink" Target="http://172.31.3.200/jira/browse/SUFD-27990" TargetMode="External"/><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417" Type="http://schemas.openxmlformats.org/officeDocument/2006/relationships/image" Target="media/image408.png"/><Relationship Id="rId438" Type="http://schemas.openxmlformats.org/officeDocument/2006/relationships/image" Target="media/image429.png"/><Relationship Id="rId459" Type="http://schemas.openxmlformats.org/officeDocument/2006/relationships/image" Target="media/image450.png"/><Relationship Id="rId16" Type="http://schemas.openxmlformats.org/officeDocument/2006/relationships/image" Target="media/image7.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470" Type="http://schemas.openxmlformats.org/officeDocument/2006/relationships/hyperlink" Target="https://www.asfk-support.ru/jira/browse/SUFD-17885" TargetMode="External"/><Relationship Id="rId491" Type="http://schemas.openxmlformats.org/officeDocument/2006/relationships/hyperlink" Target="https://www.asfk-support.ru/jira/browse/SUFD-23423" TargetMode="External"/><Relationship Id="rId505" Type="http://schemas.openxmlformats.org/officeDocument/2006/relationships/hyperlink" Target="https://172.31.3.200/jira/browse/SUFD-26671" TargetMode="Externa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jpe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428" Type="http://schemas.openxmlformats.org/officeDocument/2006/relationships/image" Target="media/image419.png"/><Relationship Id="rId449" Type="http://schemas.openxmlformats.org/officeDocument/2006/relationships/image" Target="media/image440.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460" Type="http://schemas.openxmlformats.org/officeDocument/2006/relationships/image" Target="media/image451.png"/><Relationship Id="rId481" Type="http://schemas.openxmlformats.org/officeDocument/2006/relationships/hyperlink" Target="https://www.asfk-support.ru/jira/browse/SUFD-17491" TargetMode="External"/><Relationship Id="rId516" Type="http://schemas.openxmlformats.org/officeDocument/2006/relationships/header" Target="header2.xm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418" Type="http://schemas.openxmlformats.org/officeDocument/2006/relationships/image" Target="media/image409.png"/><Relationship Id="rId439" Type="http://schemas.openxmlformats.org/officeDocument/2006/relationships/image" Target="media/image430.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450" Type="http://schemas.openxmlformats.org/officeDocument/2006/relationships/image" Target="media/image441.png"/><Relationship Id="rId471" Type="http://schemas.openxmlformats.org/officeDocument/2006/relationships/hyperlink" Target="https://www.asfk-support.ru/jira/browse/SUFD-19987" TargetMode="External"/><Relationship Id="rId506" Type="http://schemas.openxmlformats.org/officeDocument/2006/relationships/hyperlink" Target="https://www.asfk-support.ru/jira/browse/SUFD-20901" TargetMode="Externa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492" Type="http://schemas.openxmlformats.org/officeDocument/2006/relationships/hyperlink" Target="https://www.asfk-support.ru/jira/browse/SUFD-17301" TargetMode="External"/><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429" Type="http://schemas.openxmlformats.org/officeDocument/2006/relationships/image" Target="media/image420.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440" Type="http://schemas.openxmlformats.org/officeDocument/2006/relationships/image" Target="media/image431.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461" Type="http://schemas.openxmlformats.org/officeDocument/2006/relationships/image" Target="media/image452.png"/><Relationship Id="rId482" Type="http://schemas.openxmlformats.org/officeDocument/2006/relationships/hyperlink" Target="https://www.asfk-support.ru/jira/browse/SUFD-11490" TargetMode="External"/><Relationship Id="rId517" Type="http://schemas.openxmlformats.org/officeDocument/2006/relationships/header" Target="header3.xml"/><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419" Type="http://schemas.openxmlformats.org/officeDocument/2006/relationships/image" Target="media/image410.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430" Type="http://schemas.openxmlformats.org/officeDocument/2006/relationships/image" Target="media/image421.png"/><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451" Type="http://schemas.openxmlformats.org/officeDocument/2006/relationships/image" Target="media/image442.png"/><Relationship Id="rId472" Type="http://schemas.openxmlformats.org/officeDocument/2006/relationships/hyperlink" Target="https://www.asfk-support.ru/jira/browse/SUFD-15176" TargetMode="External"/><Relationship Id="rId493" Type="http://schemas.openxmlformats.org/officeDocument/2006/relationships/hyperlink" Target="https://www.asfk-support.ru/jira/browse/SUFD-23469" TargetMode="External"/><Relationship Id="rId507" Type="http://schemas.openxmlformats.org/officeDocument/2006/relationships/hyperlink" Target="https://172.31.3.200/jira/browse/SUFD-26751" TargetMode="External"/><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image" Target="media/image400.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420" Type="http://schemas.openxmlformats.org/officeDocument/2006/relationships/image" Target="media/image411.png"/><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41" Type="http://schemas.openxmlformats.org/officeDocument/2006/relationships/image" Target="media/image432.png"/><Relationship Id="rId462" Type="http://schemas.openxmlformats.org/officeDocument/2006/relationships/image" Target="media/image453.png"/><Relationship Id="rId483" Type="http://schemas.openxmlformats.org/officeDocument/2006/relationships/hyperlink" Target="http://172.31.3.200/jira/browse/SUFD-12601" TargetMode="External"/><Relationship Id="rId518" Type="http://schemas.openxmlformats.org/officeDocument/2006/relationships/footer" Target="footer2.xm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0.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image" Target="media/image401.png"/><Relationship Id="rId431" Type="http://schemas.openxmlformats.org/officeDocument/2006/relationships/image" Target="media/image422.png"/><Relationship Id="rId452" Type="http://schemas.openxmlformats.org/officeDocument/2006/relationships/image" Target="media/image443.png"/><Relationship Id="rId473" Type="http://schemas.openxmlformats.org/officeDocument/2006/relationships/hyperlink" Target="https://www.asfk-support.ru/jira/browse/SUFD-17491" TargetMode="External"/><Relationship Id="rId494" Type="http://schemas.openxmlformats.org/officeDocument/2006/relationships/hyperlink" Target="http://172.31.3.200/jira/browse/PROD-33306" TargetMode="External"/><Relationship Id="rId508" Type="http://schemas.openxmlformats.org/officeDocument/2006/relationships/hyperlink" Target="https://www.asfk-support.ru/jira/browse/SUFD-20901" TargetMode="External"/><Relationship Id="rId30" Type="http://schemas.openxmlformats.org/officeDocument/2006/relationships/image" Target="media/image2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421" Type="http://schemas.openxmlformats.org/officeDocument/2006/relationships/image" Target="media/image412.png"/><Relationship Id="rId442" Type="http://schemas.openxmlformats.org/officeDocument/2006/relationships/image" Target="media/image433.png"/><Relationship Id="rId463" Type="http://schemas.openxmlformats.org/officeDocument/2006/relationships/image" Target="media/image454.png"/><Relationship Id="rId484" Type="http://schemas.openxmlformats.org/officeDocument/2006/relationships/hyperlink" Target="http://172.31.3.200/jira/browse/SUFD-18561" TargetMode="External"/><Relationship Id="rId519" Type="http://schemas.openxmlformats.org/officeDocument/2006/relationships/fontTable" Target="fontTable.xml"/><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image" Target="media/image402.png"/><Relationship Id="rId432" Type="http://schemas.openxmlformats.org/officeDocument/2006/relationships/image" Target="media/image423.png"/><Relationship Id="rId453" Type="http://schemas.openxmlformats.org/officeDocument/2006/relationships/image" Target="media/image444.png"/><Relationship Id="rId474" Type="http://schemas.openxmlformats.org/officeDocument/2006/relationships/hyperlink" Target="https://www.asfk-support.ru/jira/browse/SUFD-20067" TargetMode="External"/><Relationship Id="rId509" Type="http://schemas.openxmlformats.org/officeDocument/2006/relationships/hyperlink" Target="https://172.31.3.200/jira/browse/SUFD-26745" TargetMode="Externa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495" Type="http://schemas.openxmlformats.org/officeDocument/2006/relationships/hyperlink" Target="http://172.31.3.200/jira/browse/SUFD-23784" TargetMode="External"/><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jpe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520"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422" Type="http://schemas.openxmlformats.org/officeDocument/2006/relationships/image" Target="media/image413.png"/><Relationship Id="rId443" Type="http://schemas.openxmlformats.org/officeDocument/2006/relationships/image" Target="media/image434.png"/><Relationship Id="rId464" Type="http://schemas.openxmlformats.org/officeDocument/2006/relationships/image" Target="media/image455.png"/><Relationship Id="rId303" Type="http://schemas.openxmlformats.org/officeDocument/2006/relationships/image" Target="media/image294.png"/><Relationship Id="rId485" Type="http://schemas.openxmlformats.org/officeDocument/2006/relationships/hyperlink" Target="https://www.asfk-support.ru/jira/browse/SUFD-18769" TargetMode="External"/><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510" Type="http://schemas.openxmlformats.org/officeDocument/2006/relationships/hyperlink" Target="https://172.31.3.200/jira/browse/SUFD-26747" TargetMode="External"/><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image" Target="media/image403.png"/><Relationship Id="rId107" Type="http://schemas.openxmlformats.org/officeDocument/2006/relationships/image" Target="media/image98.png"/><Relationship Id="rId289" Type="http://schemas.openxmlformats.org/officeDocument/2006/relationships/image" Target="media/image280.png"/><Relationship Id="rId454" Type="http://schemas.openxmlformats.org/officeDocument/2006/relationships/image" Target="media/image445.png"/><Relationship Id="rId496" Type="http://schemas.openxmlformats.org/officeDocument/2006/relationships/hyperlink" Target="http://172.31.3.200/jira/browse/PROD-35875" TargetMode="External"/><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 Id="rId95" Type="http://schemas.openxmlformats.org/officeDocument/2006/relationships/image" Target="media/image86.png"/><Relationship Id="rId160" Type="http://schemas.openxmlformats.org/officeDocument/2006/relationships/image" Target="media/image151.png"/><Relationship Id="rId216" Type="http://schemas.openxmlformats.org/officeDocument/2006/relationships/image" Target="media/image207.png"/><Relationship Id="rId423" Type="http://schemas.openxmlformats.org/officeDocument/2006/relationships/image" Target="media/image414.png"/><Relationship Id="rId258" Type="http://schemas.openxmlformats.org/officeDocument/2006/relationships/image" Target="media/image249.png"/><Relationship Id="rId465" Type="http://schemas.openxmlformats.org/officeDocument/2006/relationships/image" Target="media/image456.png"/><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325" Type="http://schemas.openxmlformats.org/officeDocument/2006/relationships/image" Target="media/image316.png"/><Relationship Id="rId367" Type="http://schemas.openxmlformats.org/officeDocument/2006/relationships/image" Target="media/image358.png"/><Relationship Id="rId171" Type="http://schemas.openxmlformats.org/officeDocument/2006/relationships/image" Target="media/image162.png"/><Relationship Id="rId227" Type="http://schemas.openxmlformats.org/officeDocument/2006/relationships/image" Target="media/image218.png"/><Relationship Id="rId269" Type="http://schemas.openxmlformats.org/officeDocument/2006/relationships/image" Target="media/image260.png"/><Relationship Id="rId434" Type="http://schemas.openxmlformats.org/officeDocument/2006/relationships/image" Target="media/image425.png"/><Relationship Id="rId476" Type="http://schemas.openxmlformats.org/officeDocument/2006/relationships/hyperlink" Target="https://www.asfk-support.ru/jira/browse/SUFD-15176" TargetMode="External"/><Relationship Id="rId33" Type="http://schemas.openxmlformats.org/officeDocument/2006/relationships/image" Target="media/image24.png"/><Relationship Id="rId129" Type="http://schemas.openxmlformats.org/officeDocument/2006/relationships/image" Target="media/image120.png"/><Relationship Id="rId280" Type="http://schemas.openxmlformats.org/officeDocument/2006/relationships/image" Target="media/image271.png"/><Relationship Id="rId336" Type="http://schemas.openxmlformats.org/officeDocument/2006/relationships/image" Target="media/image327.png"/><Relationship Id="rId501" Type="http://schemas.openxmlformats.org/officeDocument/2006/relationships/hyperlink" Target="https://172.31.3.200/jira/browse/PROD-41559" TargetMode="External"/><Relationship Id="rId75" Type="http://schemas.openxmlformats.org/officeDocument/2006/relationships/image" Target="media/image66.png"/><Relationship Id="rId140" Type="http://schemas.openxmlformats.org/officeDocument/2006/relationships/image" Target="media/image131.png"/><Relationship Id="rId182" Type="http://schemas.openxmlformats.org/officeDocument/2006/relationships/image" Target="media/image173.png"/><Relationship Id="rId378" Type="http://schemas.openxmlformats.org/officeDocument/2006/relationships/image" Target="media/image369.png"/><Relationship Id="rId403" Type="http://schemas.openxmlformats.org/officeDocument/2006/relationships/image" Target="media/image394.png"/><Relationship Id="rId6" Type="http://schemas.openxmlformats.org/officeDocument/2006/relationships/footnotes" Target="footnotes.xml"/><Relationship Id="rId238" Type="http://schemas.openxmlformats.org/officeDocument/2006/relationships/image" Target="media/image229.png"/><Relationship Id="rId445" Type="http://schemas.openxmlformats.org/officeDocument/2006/relationships/image" Target="media/image436.png"/><Relationship Id="rId487" Type="http://schemas.openxmlformats.org/officeDocument/2006/relationships/hyperlink" Target="https://www.asfk-support.ru/jira/browse/SUFD-18769" TargetMode="External"/><Relationship Id="rId291" Type="http://schemas.openxmlformats.org/officeDocument/2006/relationships/image" Target="media/image282.png"/><Relationship Id="rId305" Type="http://schemas.openxmlformats.org/officeDocument/2006/relationships/image" Target="media/image296.png"/><Relationship Id="rId347" Type="http://schemas.openxmlformats.org/officeDocument/2006/relationships/image" Target="media/image338.png"/><Relationship Id="rId512" Type="http://schemas.openxmlformats.org/officeDocument/2006/relationships/hyperlink" Target="https://www.asfk-support.ru/jira/browse/SUFD-20901" TargetMode="External"/><Relationship Id="rId44" Type="http://schemas.openxmlformats.org/officeDocument/2006/relationships/image" Target="media/image35.png"/><Relationship Id="rId86" Type="http://schemas.openxmlformats.org/officeDocument/2006/relationships/image" Target="media/image77.png"/><Relationship Id="rId151" Type="http://schemas.openxmlformats.org/officeDocument/2006/relationships/image" Target="media/image142.png"/><Relationship Id="rId389" Type="http://schemas.openxmlformats.org/officeDocument/2006/relationships/image" Target="media/image380.png"/><Relationship Id="rId193" Type="http://schemas.openxmlformats.org/officeDocument/2006/relationships/image" Target="media/image184.png"/><Relationship Id="rId207" Type="http://schemas.openxmlformats.org/officeDocument/2006/relationships/image" Target="media/image198.png"/><Relationship Id="rId249" Type="http://schemas.openxmlformats.org/officeDocument/2006/relationships/image" Target="media/image240.png"/><Relationship Id="rId414" Type="http://schemas.openxmlformats.org/officeDocument/2006/relationships/image" Target="media/image405.png"/><Relationship Id="rId456" Type="http://schemas.openxmlformats.org/officeDocument/2006/relationships/image" Target="media/image447.png"/><Relationship Id="rId498" Type="http://schemas.openxmlformats.org/officeDocument/2006/relationships/hyperlink" Target="http://172.31.3.200/jira/browse/SUFD-4893" TargetMode="External"/><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media/image251.png"/><Relationship Id="rId316" Type="http://schemas.openxmlformats.org/officeDocument/2006/relationships/image" Target="media/image307.png"/><Relationship Id="rId55" Type="http://schemas.openxmlformats.org/officeDocument/2006/relationships/image" Target="media/image46.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49.png"/><Relationship Id="rId162" Type="http://schemas.openxmlformats.org/officeDocument/2006/relationships/image" Target="media/image153.png"/><Relationship Id="rId218" Type="http://schemas.openxmlformats.org/officeDocument/2006/relationships/image" Target="media/image209.png"/><Relationship Id="rId425" Type="http://schemas.openxmlformats.org/officeDocument/2006/relationships/image" Target="media/image416.png"/><Relationship Id="rId467" Type="http://schemas.openxmlformats.org/officeDocument/2006/relationships/hyperlink" Target="http://www.asfk-support.ru/jira/browse/SUFD-12017" TargetMode="External"/><Relationship Id="rId271" Type="http://schemas.openxmlformats.org/officeDocument/2006/relationships/image" Target="media/image262.png"/><Relationship Id="rId24" Type="http://schemas.openxmlformats.org/officeDocument/2006/relationships/image" Target="media/image15.png"/><Relationship Id="rId66" Type="http://schemas.openxmlformats.org/officeDocument/2006/relationships/image" Target="media/image57.png"/><Relationship Id="rId131" Type="http://schemas.openxmlformats.org/officeDocument/2006/relationships/image" Target="media/image122.png"/><Relationship Id="rId327" Type="http://schemas.openxmlformats.org/officeDocument/2006/relationships/image" Target="media/image318.png"/><Relationship Id="rId369" Type="http://schemas.openxmlformats.org/officeDocument/2006/relationships/image" Target="media/image360.png"/><Relationship Id="rId173" Type="http://schemas.openxmlformats.org/officeDocument/2006/relationships/image" Target="media/image164.png"/><Relationship Id="rId229" Type="http://schemas.openxmlformats.org/officeDocument/2006/relationships/image" Target="media/image220.png"/><Relationship Id="rId380" Type="http://schemas.openxmlformats.org/officeDocument/2006/relationships/image" Target="media/image371.png"/><Relationship Id="rId436" Type="http://schemas.openxmlformats.org/officeDocument/2006/relationships/image" Target="media/image427.png"/><Relationship Id="rId240" Type="http://schemas.openxmlformats.org/officeDocument/2006/relationships/image" Target="media/image231.png"/><Relationship Id="rId478" Type="http://schemas.openxmlformats.org/officeDocument/2006/relationships/hyperlink" Target="http://172.31.3.200/jira/browse/SUFD-126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enkulova.nadezhd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E9473-53B0-451C-A2A4-465E278E3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11</TotalTime>
  <Pages>1</Pages>
  <Words>187839</Words>
  <Characters>1070684</Characters>
  <Application>Microsoft Office Word</Application>
  <DocSecurity>0</DocSecurity>
  <Lines>8922</Lines>
  <Paragraphs>2512</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1256011</CharactersWithSpaces>
  <SharedDoc>false</SharedDoc>
  <HLinks>
    <vt:vector size="4920" baseType="variant">
      <vt:variant>
        <vt:i4>7798897</vt:i4>
      </vt:variant>
      <vt:variant>
        <vt:i4>9025</vt:i4>
      </vt:variant>
      <vt:variant>
        <vt:i4>0</vt:i4>
      </vt:variant>
      <vt:variant>
        <vt:i4>5</vt:i4>
      </vt:variant>
      <vt:variant>
        <vt:lpwstr>http://172.31.3.200/jira/browse/SUFD-27990</vt:lpwstr>
      </vt:variant>
      <vt:variant>
        <vt:lpwstr/>
      </vt:variant>
      <vt:variant>
        <vt:i4>7536759</vt:i4>
      </vt:variant>
      <vt:variant>
        <vt:i4>9022</vt:i4>
      </vt:variant>
      <vt:variant>
        <vt:i4>0</vt:i4>
      </vt:variant>
      <vt:variant>
        <vt:i4>5</vt:i4>
      </vt:variant>
      <vt:variant>
        <vt:lpwstr>http://172.31.3.200/jira/browse/PROD-46945</vt:lpwstr>
      </vt:variant>
      <vt:variant>
        <vt:lpwstr/>
      </vt:variant>
      <vt:variant>
        <vt:i4>6619170</vt:i4>
      </vt:variant>
      <vt:variant>
        <vt:i4>9016</vt:i4>
      </vt:variant>
      <vt:variant>
        <vt:i4>0</vt:i4>
      </vt:variant>
      <vt:variant>
        <vt:i4>5</vt:i4>
      </vt:variant>
      <vt:variant>
        <vt:lpwstr>https://172.31.3.200/jira/browse/SUFD-26749</vt:lpwstr>
      </vt:variant>
      <vt:variant>
        <vt:lpwstr/>
      </vt:variant>
      <vt:variant>
        <vt:i4>6750249</vt:i4>
      </vt:variant>
      <vt:variant>
        <vt:i4>9013</vt:i4>
      </vt:variant>
      <vt:variant>
        <vt:i4>0</vt:i4>
      </vt:variant>
      <vt:variant>
        <vt:i4>5</vt:i4>
      </vt:variant>
      <vt:variant>
        <vt:lpwstr>https://www.asfk-support.ru/jira/browse/SUFD-20901</vt:lpwstr>
      </vt:variant>
      <vt:variant>
        <vt:lpwstr/>
      </vt:variant>
      <vt:variant>
        <vt:i4>6684707</vt:i4>
      </vt:variant>
      <vt:variant>
        <vt:i4>9010</vt:i4>
      </vt:variant>
      <vt:variant>
        <vt:i4>0</vt:i4>
      </vt:variant>
      <vt:variant>
        <vt:i4>5</vt:i4>
      </vt:variant>
      <vt:variant>
        <vt:lpwstr>https://172.31.3.200/jira/browse/SUFD-26670</vt:lpwstr>
      </vt:variant>
      <vt:variant>
        <vt:lpwstr/>
      </vt:variant>
      <vt:variant>
        <vt:i4>6619170</vt:i4>
      </vt:variant>
      <vt:variant>
        <vt:i4>9004</vt:i4>
      </vt:variant>
      <vt:variant>
        <vt:i4>0</vt:i4>
      </vt:variant>
      <vt:variant>
        <vt:i4>5</vt:i4>
      </vt:variant>
      <vt:variant>
        <vt:lpwstr>https://172.31.3.200/jira/browse/SUFD-26747</vt:lpwstr>
      </vt:variant>
      <vt:variant>
        <vt:lpwstr/>
      </vt:variant>
      <vt:variant>
        <vt:i4>6619170</vt:i4>
      </vt:variant>
      <vt:variant>
        <vt:i4>9001</vt:i4>
      </vt:variant>
      <vt:variant>
        <vt:i4>0</vt:i4>
      </vt:variant>
      <vt:variant>
        <vt:i4>5</vt:i4>
      </vt:variant>
      <vt:variant>
        <vt:lpwstr>https://172.31.3.200/jira/browse/SUFD-26745</vt:lpwstr>
      </vt:variant>
      <vt:variant>
        <vt:lpwstr/>
      </vt:variant>
      <vt:variant>
        <vt:i4>6750249</vt:i4>
      </vt:variant>
      <vt:variant>
        <vt:i4>8998</vt:i4>
      </vt:variant>
      <vt:variant>
        <vt:i4>0</vt:i4>
      </vt:variant>
      <vt:variant>
        <vt:i4>5</vt:i4>
      </vt:variant>
      <vt:variant>
        <vt:lpwstr>https://www.asfk-support.ru/jira/browse/SUFD-20901</vt:lpwstr>
      </vt:variant>
      <vt:variant>
        <vt:lpwstr/>
      </vt:variant>
      <vt:variant>
        <vt:i4>6553634</vt:i4>
      </vt:variant>
      <vt:variant>
        <vt:i4>8992</vt:i4>
      </vt:variant>
      <vt:variant>
        <vt:i4>0</vt:i4>
      </vt:variant>
      <vt:variant>
        <vt:i4>5</vt:i4>
      </vt:variant>
      <vt:variant>
        <vt:lpwstr>https://172.31.3.200/jira/browse/SUFD-26751</vt:lpwstr>
      </vt:variant>
      <vt:variant>
        <vt:lpwstr/>
      </vt:variant>
      <vt:variant>
        <vt:i4>6750249</vt:i4>
      </vt:variant>
      <vt:variant>
        <vt:i4>8989</vt:i4>
      </vt:variant>
      <vt:variant>
        <vt:i4>0</vt:i4>
      </vt:variant>
      <vt:variant>
        <vt:i4>5</vt:i4>
      </vt:variant>
      <vt:variant>
        <vt:lpwstr>https://www.asfk-support.ru/jira/browse/SUFD-20901</vt:lpwstr>
      </vt:variant>
      <vt:variant>
        <vt:lpwstr/>
      </vt:variant>
      <vt:variant>
        <vt:i4>6684707</vt:i4>
      </vt:variant>
      <vt:variant>
        <vt:i4>8986</vt:i4>
      </vt:variant>
      <vt:variant>
        <vt:i4>0</vt:i4>
      </vt:variant>
      <vt:variant>
        <vt:i4>5</vt:i4>
      </vt:variant>
      <vt:variant>
        <vt:lpwstr>https://172.31.3.200/jira/browse/SUFD-26671</vt:lpwstr>
      </vt:variant>
      <vt:variant>
        <vt:lpwstr/>
      </vt:variant>
      <vt:variant>
        <vt:i4>6750253</vt:i4>
      </vt:variant>
      <vt:variant>
        <vt:i4>8980</vt:i4>
      </vt:variant>
      <vt:variant>
        <vt:i4>0</vt:i4>
      </vt:variant>
      <vt:variant>
        <vt:i4>5</vt:i4>
      </vt:variant>
      <vt:variant>
        <vt:lpwstr>https://www.asfk-support.ru/jira/browse/SUFD-26028</vt:lpwstr>
      </vt:variant>
      <vt:variant>
        <vt:lpwstr/>
      </vt:variant>
      <vt:variant>
        <vt:i4>7143467</vt:i4>
      </vt:variant>
      <vt:variant>
        <vt:i4>8977</vt:i4>
      </vt:variant>
      <vt:variant>
        <vt:i4>0</vt:i4>
      </vt:variant>
      <vt:variant>
        <vt:i4>5</vt:i4>
      </vt:variant>
      <vt:variant>
        <vt:lpwstr>https://www.asfk-support.ru/jira/browse/SUFD-25775</vt:lpwstr>
      </vt:variant>
      <vt:variant>
        <vt:lpwstr/>
      </vt:variant>
      <vt:variant>
        <vt:i4>6750253</vt:i4>
      </vt:variant>
      <vt:variant>
        <vt:i4>8974</vt:i4>
      </vt:variant>
      <vt:variant>
        <vt:i4>0</vt:i4>
      </vt:variant>
      <vt:variant>
        <vt:i4>5</vt:i4>
      </vt:variant>
      <vt:variant>
        <vt:lpwstr>https://172.31.3.200/jira/browse/SUFD-25853</vt:lpwstr>
      </vt:variant>
      <vt:variant>
        <vt:lpwstr/>
      </vt:variant>
      <vt:variant>
        <vt:i4>6881313</vt:i4>
      </vt:variant>
      <vt:variant>
        <vt:i4>8971</vt:i4>
      </vt:variant>
      <vt:variant>
        <vt:i4>0</vt:i4>
      </vt:variant>
      <vt:variant>
        <vt:i4>5</vt:i4>
      </vt:variant>
      <vt:variant>
        <vt:lpwstr>https://172.31.3.200/jira/browse/PROD-41559</vt:lpwstr>
      </vt:variant>
      <vt:variant>
        <vt:lpwstr/>
      </vt:variant>
      <vt:variant>
        <vt:i4>8126588</vt:i4>
      </vt:variant>
      <vt:variant>
        <vt:i4>8962</vt:i4>
      </vt:variant>
      <vt:variant>
        <vt:i4>0</vt:i4>
      </vt:variant>
      <vt:variant>
        <vt:i4>5</vt:i4>
      </vt:variant>
      <vt:variant>
        <vt:lpwstr>http://172.31.3.200/jira/browse/SUFD-24577</vt:lpwstr>
      </vt:variant>
      <vt:variant>
        <vt:lpwstr/>
      </vt:variant>
      <vt:variant>
        <vt:i4>7929977</vt:i4>
      </vt:variant>
      <vt:variant>
        <vt:i4>8956</vt:i4>
      </vt:variant>
      <vt:variant>
        <vt:i4>0</vt:i4>
      </vt:variant>
      <vt:variant>
        <vt:i4>5</vt:i4>
      </vt:variant>
      <vt:variant>
        <vt:lpwstr>http://172.31.3.200/jira/browse/SUFD-24621</vt:lpwstr>
      </vt:variant>
      <vt:variant>
        <vt:lpwstr/>
      </vt:variant>
      <vt:variant>
        <vt:i4>4259911</vt:i4>
      </vt:variant>
      <vt:variant>
        <vt:i4>8953</vt:i4>
      </vt:variant>
      <vt:variant>
        <vt:i4>0</vt:i4>
      </vt:variant>
      <vt:variant>
        <vt:i4>5</vt:i4>
      </vt:variant>
      <vt:variant>
        <vt:lpwstr>http://172.31.3.200/jira/browse/SUFD-4893</vt:lpwstr>
      </vt:variant>
      <vt:variant>
        <vt:lpwstr/>
      </vt:variant>
      <vt:variant>
        <vt:i4>7798899</vt:i4>
      </vt:variant>
      <vt:variant>
        <vt:i4>8944</vt:i4>
      </vt:variant>
      <vt:variant>
        <vt:i4>0</vt:i4>
      </vt:variant>
      <vt:variant>
        <vt:i4>5</vt:i4>
      </vt:variant>
      <vt:variant>
        <vt:lpwstr>http://172.31.3.200/jira/browse/SUFD-24188</vt:lpwstr>
      </vt:variant>
      <vt:variant>
        <vt:lpwstr/>
      </vt:variant>
      <vt:variant>
        <vt:i4>7667831</vt:i4>
      </vt:variant>
      <vt:variant>
        <vt:i4>8941</vt:i4>
      </vt:variant>
      <vt:variant>
        <vt:i4>0</vt:i4>
      </vt:variant>
      <vt:variant>
        <vt:i4>5</vt:i4>
      </vt:variant>
      <vt:variant>
        <vt:lpwstr>http://172.31.3.200/jira/browse/PROD-35875</vt:lpwstr>
      </vt:variant>
      <vt:variant>
        <vt:lpwstr/>
      </vt:variant>
      <vt:variant>
        <vt:i4>8192116</vt:i4>
      </vt:variant>
      <vt:variant>
        <vt:i4>8935</vt:i4>
      </vt:variant>
      <vt:variant>
        <vt:i4>0</vt:i4>
      </vt:variant>
      <vt:variant>
        <vt:i4>5</vt:i4>
      </vt:variant>
      <vt:variant>
        <vt:lpwstr>http://172.31.3.200/jira/browse/SUFD-23784</vt:lpwstr>
      </vt:variant>
      <vt:variant>
        <vt:lpwstr/>
      </vt:variant>
      <vt:variant>
        <vt:i4>8192118</vt:i4>
      </vt:variant>
      <vt:variant>
        <vt:i4>8932</vt:i4>
      </vt:variant>
      <vt:variant>
        <vt:i4>0</vt:i4>
      </vt:variant>
      <vt:variant>
        <vt:i4>5</vt:i4>
      </vt:variant>
      <vt:variant>
        <vt:lpwstr>http://172.31.3.200/jira/browse/PROD-33306</vt:lpwstr>
      </vt:variant>
      <vt:variant>
        <vt:lpwstr/>
      </vt:variant>
      <vt:variant>
        <vt:i4>6422572</vt:i4>
      </vt:variant>
      <vt:variant>
        <vt:i4>8923</vt:i4>
      </vt:variant>
      <vt:variant>
        <vt:i4>0</vt:i4>
      </vt:variant>
      <vt:variant>
        <vt:i4>5</vt:i4>
      </vt:variant>
      <vt:variant>
        <vt:lpwstr>https://www.asfk-support.ru/jira/browse/SUFD-23469</vt:lpwstr>
      </vt:variant>
      <vt:variant>
        <vt:lpwstr/>
      </vt:variant>
      <vt:variant>
        <vt:i4>7209006</vt:i4>
      </vt:variant>
      <vt:variant>
        <vt:i4>8920</vt:i4>
      </vt:variant>
      <vt:variant>
        <vt:i4>0</vt:i4>
      </vt:variant>
      <vt:variant>
        <vt:i4>5</vt:i4>
      </vt:variant>
      <vt:variant>
        <vt:lpwstr>https://www.asfk-support.ru/jira/browse/SUFD-17301</vt:lpwstr>
      </vt:variant>
      <vt:variant>
        <vt:lpwstr/>
      </vt:variant>
      <vt:variant>
        <vt:i4>6815784</vt:i4>
      </vt:variant>
      <vt:variant>
        <vt:i4>8914</vt:i4>
      </vt:variant>
      <vt:variant>
        <vt:i4>0</vt:i4>
      </vt:variant>
      <vt:variant>
        <vt:i4>5</vt:i4>
      </vt:variant>
      <vt:variant>
        <vt:lpwstr>https://www.asfk-support.ru/jira/browse/SUFD-23423</vt:lpwstr>
      </vt:variant>
      <vt:variant>
        <vt:lpwstr/>
      </vt:variant>
      <vt:variant>
        <vt:i4>7012389</vt:i4>
      </vt:variant>
      <vt:variant>
        <vt:i4>8911</vt:i4>
      </vt:variant>
      <vt:variant>
        <vt:i4>0</vt:i4>
      </vt:variant>
      <vt:variant>
        <vt:i4>5</vt:i4>
      </vt:variant>
      <vt:variant>
        <vt:lpwstr>https://www.asfk-support.ru/jira/browse/PROD-33153</vt:lpwstr>
      </vt:variant>
      <vt:variant>
        <vt:lpwstr/>
      </vt:variant>
      <vt:variant>
        <vt:i4>7077923</vt:i4>
      </vt:variant>
      <vt:variant>
        <vt:i4>8905</vt:i4>
      </vt:variant>
      <vt:variant>
        <vt:i4>0</vt:i4>
      </vt:variant>
      <vt:variant>
        <vt:i4>5</vt:i4>
      </vt:variant>
      <vt:variant>
        <vt:lpwstr>https://www.asfk-support.ru/jira/browse/SUFD-23192</vt:lpwstr>
      </vt:variant>
      <vt:variant>
        <vt:lpwstr/>
      </vt:variant>
      <vt:variant>
        <vt:i4>6750242</vt:i4>
      </vt:variant>
      <vt:variant>
        <vt:i4>8902</vt:i4>
      </vt:variant>
      <vt:variant>
        <vt:i4>0</vt:i4>
      </vt:variant>
      <vt:variant>
        <vt:i4>5</vt:i4>
      </vt:variant>
      <vt:variant>
        <vt:lpwstr>https://www.asfk-support.ru/jira/browse/SUFD-23189</vt:lpwstr>
      </vt:variant>
      <vt:variant>
        <vt:lpwstr/>
      </vt:variant>
      <vt:variant>
        <vt:i4>6422567</vt:i4>
      </vt:variant>
      <vt:variant>
        <vt:i4>8899</vt:i4>
      </vt:variant>
      <vt:variant>
        <vt:i4>0</vt:i4>
      </vt:variant>
      <vt:variant>
        <vt:i4>5</vt:i4>
      </vt:variant>
      <vt:variant>
        <vt:lpwstr>https://www.asfk-support.ru/jira/browse/SUFD-18769</vt:lpwstr>
      </vt:variant>
      <vt:variant>
        <vt:lpwstr/>
      </vt:variant>
      <vt:variant>
        <vt:i4>7143464</vt:i4>
      </vt:variant>
      <vt:variant>
        <vt:i4>8890</vt:i4>
      </vt:variant>
      <vt:variant>
        <vt:i4>0</vt:i4>
      </vt:variant>
      <vt:variant>
        <vt:i4>5</vt:i4>
      </vt:variant>
      <vt:variant>
        <vt:lpwstr>https://www.asfk-support.ru/jira/browse/SUFD-19485</vt:lpwstr>
      </vt:variant>
      <vt:variant>
        <vt:lpwstr/>
      </vt:variant>
      <vt:variant>
        <vt:i4>6422567</vt:i4>
      </vt:variant>
      <vt:variant>
        <vt:i4>8887</vt:i4>
      </vt:variant>
      <vt:variant>
        <vt:i4>0</vt:i4>
      </vt:variant>
      <vt:variant>
        <vt:i4>5</vt:i4>
      </vt:variant>
      <vt:variant>
        <vt:lpwstr>https://www.asfk-support.ru/jira/browse/SUFD-18769</vt:lpwstr>
      </vt:variant>
      <vt:variant>
        <vt:lpwstr/>
      </vt:variant>
      <vt:variant>
        <vt:i4>7929969</vt:i4>
      </vt:variant>
      <vt:variant>
        <vt:i4>8878</vt:i4>
      </vt:variant>
      <vt:variant>
        <vt:i4>0</vt:i4>
      </vt:variant>
      <vt:variant>
        <vt:i4>5</vt:i4>
      </vt:variant>
      <vt:variant>
        <vt:lpwstr>http://172.31.3.200/jira/browse/SUFD-18561</vt:lpwstr>
      </vt:variant>
      <vt:variant>
        <vt:lpwstr/>
      </vt:variant>
      <vt:variant>
        <vt:i4>7995517</vt:i4>
      </vt:variant>
      <vt:variant>
        <vt:i4>8875</vt:i4>
      </vt:variant>
      <vt:variant>
        <vt:i4>0</vt:i4>
      </vt:variant>
      <vt:variant>
        <vt:i4>5</vt:i4>
      </vt:variant>
      <vt:variant>
        <vt:lpwstr>http://172.31.3.200/jira/browse/SUFD-12601</vt:lpwstr>
      </vt:variant>
      <vt:variant>
        <vt:lpwstr/>
      </vt:variant>
      <vt:variant>
        <vt:i4>6815777</vt:i4>
      </vt:variant>
      <vt:variant>
        <vt:i4>8866</vt:i4>
      </vt:variant>
      <vt:variant>
        <vt:i4>0</vt:i4>
      </vt:variant>
      <vt:variant>
        <vt:i4>5</vt:i4>
      </vt:variant>
      <vt:variant>
        <vt:lpwstr>https://www.asfk-support.ru/jira/browse/SUFD-11490</vt:lpwstr>
      </vt:variant>
      <vt:variant>
        <vt:lpwstr/>
      </vt:variant>
      <vt:variant>
        <vt:i4>6881319</vt:i4>
      </vt:variant>
      <vt:variant>
        <vt:i4>8860</vt:i4>
      </vt:variant>
      <vt:variant>
        <vt:i4>0</vt:i4>
      </vt:variant>
      <vt:variant>
        <vt:i4>5</vt:i4>
      </vt:variant>
      <vt:variant>
        <vt:lpwstr>https://www.asfk-support.ru/jira/browse/SUFD-17491</vt:lpwstr>
      </vt:variant>
      <vt:variant>
        <vt:lpwstr/>
      </vt:variant>
      <vt:variant>
        <vt:i4>7012395</vt:i4>
      </vt:variant>
      <vt:variant>
        <vt:i4>8857</vt:i4>
      </vt:variant>
      <vt:variant>
        <vt:i4>0</vt:i4>
      </vt:variant>
      <vt:variant>
        <vt:i4>5</vt:i4>
      </vt:variant>
      <vt:variant>
        <vt:lpwstr>https://www.asfk-support.ru/jira/browse/SUFD-15176</vt:lpwstr>
      </vt:variant>
      <vt:variant>
        <vt:lpwstr/>
      </vt:variant>
      <vt:variant>
        <vt:i4>7929969</vt:i4>
      </vt:variant>
      <vt:variant>
        <vt:i4>8851</vt:i4>
      </vt:variant>
      <vt:variant>
        <vt:i4>0</vt:i4>
      </vt:variant>
      <vt:variant>
        <vt:i4>5</vt:i4>
      </vt:variant>
      <vt:variant>
        <vt:lpwstr>http://172.31.3.200/jira/browse/SUFD-18561</vt:lpwstr>
      </vt:variant>
      <vt:variant>
        <vt:lpwstr/>
      </vt:variant>
      <vt:variant>
        <vt:i4>7995517</vt:i4>
      </vt:variant>
      <vt:variant>
        <vt:i4>8848</vt:i4>
      </vt:variant>
      <vt:variant>
        <vt:i4>0</vt:i4>
      </vt:variant>
      <vt:variant>
        <vt:i4>5</vt:i4>
      </vt:variant>
      <vt:variant>
        <vt:lpwstr>http://172.31.3.200/jira/browse/SUFD-12601</vt:lpwstr>
      </vt:variant>
      <vt:variant>
        <vt:lpwstr/>
      </vt:variant>
      <vt:variant>
        <vt:i4>6881319</vt:i4>
      </vt:variant>
      <vt:variant>
        <vt:i4>8836</vt:i4>
      </vt:variant>
      <vt:variant>
        <vt:i4>0</vt:i4>
      </vt:variant>
      <vt:variant>
        <vt:i4>5</vt:i4>
      </vt:variant>
      <vt:variant>
        <vt:lpwstr>https://www.asfk-support.ru/jira/browse/SUFD-17491</vt:lpwstr>
      </vt:variant>
      <vt:variant>
        <vt:lpwstr/>
      </vt:variant>
      <vt:variant>
        <vt:i4>7012395</vt:i4>
      </vt:variant>
      <vt:variant>
        <vt:i4>8833</vt:i4>
      </vt:variant>
      <vt:variant>
        <vt:i4>0</vt:i4>
      </vt:variant>
      <vt:variant>
        <vt:i4>5</vt:i4>
      </vt:variant>
      <vt:variant>
        <vt:lpwstr>https://www.asfk-support.ru/jira/browse/SUFD-15176</vt:lpwstr>
      </vt:variant>
      <vt:variant>
        <vt:lpwstr/>
      </vt:variant>
      <vt:variant>
        <vt:i4>7143456</vt:i4>
      </vt:variant>
      <vt:variant>
        <vt:i4>8827</vt:i4>
      </vt:variant>
      <vt:variant>
        <vt:i4>0</vt:i4>
      </vt:variant>
      <vt:variant>
        <vt:i4>5</vt:i4>
      </vt:variant>
      <vt:variant>
        <vt:lpwstr>https://www.asfk-support.ru/jira/browse/SUFD-20092</vt:lpwstr>
      </vt:variant>
      <vt:variant>
        <vt:lpwstr/>
      </vt:variant>
      <vt:variant>
        <vt:i4>6815791</vt:i4>
      </vt:variant>
      <vt:variant>
        <vt:i4>8824</vt:i4>
      </vt:variant>
      <vt:variant>
        <vt:i4>0</vt:i4>
      </vt:variant>
      <vt:variant>
        <vt:i4>5</vt:i4>
      </vt:variant>
      <vt:variant>
        <vt:lpwstr>https://www.asfk-support.ru/jira/browse/SUFD-20067</vt:lpwstr>
      </vt:variant>
      <vt:variant>
        <vt:lpwstr/>
      </vt:variant>
      <vt:variant>
        <vt:i4>6881319</vt:i4>
      </vt:variant>
      <vt:variant>
        <vt:i4>8815</vt:i4>
      </vt:variant>
      <vt:variant>
        <vt:i4>0</vt:i4>
      </vt:variant>
      <vt:variant>
        <vt:i4>5</vt:i4>
      </vt:variant>
      <vt:variant>
        <vt:lpwstr>https://www.asfk-support.ru/jira/browse/SUFD-17491</vt:lpwstr>
      </vt:variant>
      <vt:variant>
        <vt:lpwstr/>
      </vt:variant>
      <vt:variant>
        <vt:i4>7012395</vt:i4>
      </vt:variant>
      <vt:variant>
        <vt:i4>8812</vt:i4>
      </vt:variant>
      <vt:variant>
        <vt:i4>0</vt:i4>
      </vt:variant>
      <vt:variant>
        <vt:i4>5</vt:i4>
      </vt:variant>
      <vt:variant>
        <vt:lpwstr>https://www.asfk-support.ru/jira/browse/SUFD-15176</vt:lpwstr>
      </vt:variant>
      <vt:variant>
        <vt:lpwstr/>
      </vt:variant>
      <vt:variant>
        <vt:i4>6422568</vt:i4>
      </vt:variant>
      <vt:variant>
        <vt:i4>8806</vt:i4>
      </vt:variant>
      <vt:variant>
        <vt:i4>0</vt:i4>
      </vt:variant>
      <vt:variant>
        <vt:i4>5</vt:i4>
      </vt:variant>
      <vt:variant>
        <vt:lpwstr>https://www.asfk-support.ru/jira/browse/SUFD-19987</vt:lpwstr>
      </vt:variant>
      <vt:variant>
        <vt:lpwstr/>
      </vt:variant>
      <vt:variant>
        <vt:i4>6357030</vt:i4>
      </vt:variant>
      <vt:variant>
        <vt:i4>8803</vt:i4>
      </vt:variant>
      <vt:variant>
        <vt:i4>0</vt:i4>
      </vt:variant>
      <vt:variant>
        <vt:i4>5</vt:i4>
      </vt:variant>
      <vt:variant>
        <vt:lpwstr>https://www.asfk-support.ru/jira/browse/SUFD-17885</vt:lpwstr>
      </vt:variant>
      <vt:variant>
        <vt:lpwstr/>
      </vt:variant>
      <vt:variant>
        <vt:i4>4653124</vt:i4>
      </vt:variant>
      <vt:variant>
        <vt:i4>8794</vt:i4>
      </vt:variant>
      <vt:variant>
        <vt:i4>0</vt:i4>
      </vt:variant>
      <vt:variant>
        <vt:i4>5</vt:i4>
      </vt:variant>
      <vt:variant>
        <vt:lpwstr>http://www.asfk-support.ru/jira/browse/SUFD-14015</vt:lpwstr>
      </vt:variant>
      <vt:variant>
        <vt:lpwstr/>
      </vt:variant>
      <vt:variant>
        <vt:i4>4522051</vt:i4>
      </vt:variant>
      <vt:variant>
        <vt:i4>8791</vt:i4>
      </vt:variant>
      <vt:variant>
        <vt:i4>0</vt:i4>
      </vt:variant>
      <vt:variant>
        <vt:i4>5</vt:i4>
      </vt:variant>
      <vt:variant>
        <vt:lpwstr>http://www.asfk-support.ru/jira/browse/SUFD-12758</vt:lpwstr>
      </vt:variant>
      <vt:variant>
        <vt:lpwstr/>
      </vt:variant>
      <vt:variant>
        <vt:i4>4259908</vt:i4>
      </vt:variant>
      <vt:variant>
        <vt:i4>8770</vt:i4>
      </vt:variant>
      <vt:variant>
        <vt:i4>0</vt:i4>
      </vt:variant>
      <vt:variant>
        <vt:i4>5</vt:i4>
      </vt:variant>
      <vt:variant>
        <vt:lpwstr>http://www.asfk-support.ru/jira/browse/SUFD-12017</vt:lpwstr>
      </vt:variant>
      <vt:variant>
        <vt:lpwstr/>
      </vt:variant>
      <vt:variant>
        <vt:i4>2031679</vt:i4>
      </vt:variant>
      <vt:variant>
        <vt:i4>4659</vt:i4>
      </vt:variant>
      <vt:variant>
        <vt:i4>0</vt:i4>
      </vt:variant>
      <vt:variant>
        <vt:i4>5</vt:i4>
      </vt:variant>
      <vt:variant>
        <vt:lpwstr/>
      </vt:variant>
      <vt:variant>
        <vt:lpwstr>_Toc17729409</vt:lpwstr>
      </vt:variant>
      <vt:variant>
        <vt:i4>1966143</vt:i4>
      </vt:variant>
      <vt:variant>
        <vt:i4>4653</vt:i4>
      </vt:variant>
      <vt:variant>
        <vt:i4>0</vt:i4>
      </vt:variant>
      <vt:variant>
        <vt:i4>5</vt:i4>
      </vt:variant>
      <vt:variant>
        <vt:lpwstr/>
      </vt:variant>
      <vt:variant>
        <vt:lpwstr>_Toc17729408</vt:lpwstr>
      </vt:variant>
      <vt:variant>
        <vt:i4>1114175</vt:i4>
      </vt:variant>
      <vt:variant>
        <vt:i4>4647</vt:i4>
      </vt:variant>
      <vt:variant>
        <vt:i4>0</vt:i4>
      </vt:variant>
      <vt:variant>
        <vt:i4>5</vt:i4>
      </vt:variant>
      <vt:variant>
        <vt:lpwstr/>
      </vt:variant>
      <vt:variant>
        <vt:lpwstr>_Toc17729407</vt:lpwstr>
      </vt:variant>
      <vt:variant>
        <vt:i4>1048639</vt:i4>
      </vt:variant>
      <vt:variant>
        <vt:i4>4641</vt:i4>
      </vt:variant>
      <vt:variant>
        <vt:i4>0</vt:i4>
      </vt:variant>
      <vt:variant>
        <vt:i4>5</vt:i4>
      </vt:variant>
      <vt:variant>
        <vt:lpwstr/>
      </vt:variant>
      <vt:variant>
        <vt:lpwstr>_Toc17729406</vt:lpwstr>
      </vt:variant>
      <vt:variant>
        <vt:i4>1245247</vt:i4>
      </vt:variant>
      <vt:variant>
        <vt:i4>4635</vt:i4>
      </vt:variant>
      <vt:variant>
        <vt:i4>0</vt:i4>
      </vt:variant>
      <vt:variant>
        <vt:i4>5</vt:i4>
      </vt:variant>
      <vt:variant>
        <vt:lpwstr/>
      </vt:variant>
      <vt:variant>
        <vt:lpwstr>_Toc17729405</vt:lpwstr>
      </vt:variant>
      <vt:variant>
        <vt:i4>1179711</vt:i4>
      </vt:variant>
      <vt:variant>
        <vt:i4>4629</vt:i4>
      </vt:variant>
      <vt:variant>
        <vt:i4>0</vt:i4>
      </vt:variant>
      <vt:variant>
        <vt:i4>5</vt:i4>
      </vt:variant>
      <vt:variant>
        <vt:lpwstr/>
      </vt:variant>
      <vt:variant>
        <vt:lpwstr>_Toc17729404</vt:lpwstr>
      </vt:variant>
      <vt:variant>
        <vt:i4>1376319</vt:i4>
      </vt:variant>
      <vt:variant>
        <vt:i4>4623</vt:i4>
      </vt:variant>
      <vt:variant>
        <vt:i4>0</vt:i4>
      </vt:variant>
      <vt:variant>
        <vt:i4>5</vt:i4>
      </vt:variant>
      <vt:variant>
        <vt:lpwstr/>
      </vt:variant>
      <vt:variant>
        <vt:lpwstr>_Toc17729403</vt:lpwstr>
      </vt:variant>
      <vt:variant>
        <vt:i4>1310783</vt:i4>
      </vt:variant>
      <vt:variant>
        <vt:i4>4617</vt:i4>
      </vt:variant>
      <vt:variant>
        <vt:i4>0</vt:i4>
      </vt:variant>
      <vt:variant>
        <vt:i4>5</vt:i4>
      </vt:variant>
      <vt:variant>
        <vt:lpwstr/>
      </vt:variant>
      <vt:variant>
        <vt:lpwstr>_Toc17729402</vt:lpwstr>
      </vt:variant>
      <vt:variant>
        <vt:i4>1507391</vt:i4>
      </vt:variant>
      <vt:variant>
        <vt:i4>4611</vt:i4>
      </vt:variant>
      <vt:variant>
        <vt:i4>0</vt:i4>
      </vt:variant>
      <vt:variant>
        <vt:i4>5</vt:i4>
      </vt:variant>
      <vt:variant>
        <vt:lpwstr/>
      </vt:variant>
      <vt:variant>
        <vt:lpwstr>_Toc17729401</vt:lpwstr>
      </vt:variant>
      <vt:variant>
        <vt:i4>1441855</vt:i4>
      </vt:variant>
      <vt:variant>
        <vt:i4>4605</vt:i4>
      </vt:variant>
      <vt:variant>
        <vt:i4>0</vt:i4>
      </vt:variant>
      <vt:variant>
        <vt:i4>5</vt:i4>
      </vt:variant>
      <vt:variant>
        <vt:lpwstr/>
      </vt:variant>
      <vt:variant>
        <vt:lpwstr>_Toc17729400</vt:lpwstr>
      </vt:variant>
      <vt:variant>
        <vt:i4>1572918</vt:i4>
      </vt:variant>
      <vt:variant>
        <vt:i4>4599</vt:i4>
      </vt:variant>
      <vt:variant>
        <vt:i4>0</vt:i4>
      </vt:variant>
      <vt:variant>
        <vt:i4>5</vt:i4>
      </vt:variant>
      <vt:variant>
        <vt:lpwstr/>
      </vt:variant>
      <vt:variant>
        <vt:lpwstr>_Toc17729399</vt:lpwstr>
      </vt:variant>
      <vt:variant>
        <vt:i4>1638454</vt:i4>
      </vt:variant>
      <vt:variant>
        <vt:i4>4593</vt:i4>
      </vt:variant>
      <vt:variant>
        <vt:i4>0</vt:i4>
      </vt:variant>
      <vt:variant>
        <vt:i4>5</vt:i4>
      </vt:variant>
      <vt:variant>
        <vt:lpwstr/>
      </vt:variant>
      <vt:variant>
        <vt:lpwstr>_Toc17729398</vt:lpwstr>
      </vt:variant>
      <vt:variant>
        <vt:i4>1441846</vt:i4>
      </vt:variant>
      <vt:variant>
        <vt:i4>4587</vt:i4>
      </vt:variant>
      <vt:variant>
        <vt:i4>0</vt:i4>
      </vt:variant>
      <vt:variant>
        <vt:i4>5</vt:i4>
      </vt:variant>
      <vt:variant>
        <vt:lpwstr/>
      </vt:variant>
      <vt:variant>
        <vt:lpwstr>_Toc17729397</vt:lpwstr>
      </vt:variant>
      <vt:variant>
        <vt:i4>1507382</vt:i4>
      </vt:variant>
      <vt:variant>
        <vt:i4>4581</vt:i4>
      </vt:variant>
      <vt:variant>
        <vt:i4>0</vt:i4>
      </vt:variant>
      <vt:variant>
        <vt:i4>5</vt:i4>
      </vt:variant>
      <vt:variant>
        <vt:lpwstr/>
      </vt:variant>
      <vt:variant>
        <vt:lpwstr>_Toc17729396</vt:lpwstr>
      </vt:variant>
      <vt:variant>
        <vt:i4>1310774</vt:i4>
      </vt:variant>
      <vt:variant>
        <vt:i4>4575</vt:i4>
      </vt:variant>
      <vt:variant>
        <vt:i4>0</vt:i4>
      </vt:variant>
      <vt:variant>
        <vt:i4>5</vt:i4>
      </vt:variant>
      <vt:variant>
        <vt:lpwstr/>
      </vt:variant>
      <vt:variant>
        <vt:lpwstr>_Toc17729395</vt:lpwstr>
      </vt:variant>
      <vt:variant>
        <vt:i4>1376310</vt:i4>
      </vt:variant>
      <vt:variant>
        <vt:i4>4569</vt:i4>
      </vt:variant>
      <vt:variant>
        <vt:i4>0</vt:i4>
      </vt:variant>
      <vt:variant>
        <vt:i4>5</vt:i4>
      </vt:variant>
      <vt:variant>
        <vt:lpwstr/>
      </vt:variant>
      <vt:variant>
        <vt:lpwstr>_Toc17729394</vt:lpwstr>
      </vt:variant>
      <vt:variant>
        <vt:i4>1179702</vt:i4>
      </vt:variant>
      <vt:variant>
        <vt:i4>4563</vt:i4>
      </vt:variant>
      <vt:variant>
        <vt:i4>0</vt:i4>
      </vt:variant>
      <vt:variant>
        <vt:i4>5</vt:i4>
      </vt:variant>
      <vt:variant>
        <vt:lpwstr/>
      </vt:variant>
      <vt:variant>
        <vt:lpwstr>_Toc17729393</vt:lpwstr>
      </vt:variant>
      <vt:variant>
        <vt:i4>1245238</vt:i4>
      </vt:variant>
      <vt:variant>
        <vt:i4>4557</vt:i4>
      </vt:variant>
      <vt:variant>
        <vt:i4>0</vt:i4>
      </vt:variant>
      <vt:variant>
        <vt:i4>5</vt:i4>
      </vt:variant>
      <vt:variant>
        <vt:lpwstr/>
      </vt:variant>
      <vt:variant>
        <vt:lpwstr>_Toc17729392</vt:lpwstr>
      </vt:variant>
      <vt:variant>
        <vt:i4>1048630</vt:i4>
      </vt:variant>
      <vt:variant>
        <vt:i4>4551</vt:i4>
      </vt:variant>
      <vt:variant>
        <vt:i4>0</vt:i4>
      </vt:variant>
      <vt:variant>
        <vt:i4>5</vt:i4>
      </vt:variant>
      <vt:variant>
        <vt:lpwstr/>
      </vt:variant>
      <vt:variant>
        <vt:lpwstr>_Toc17729391</vt:lpwstr>
      </vt:variant>
      <vt:variant>
        <vt:i4>1114166</vt:i4>
      </vt:variant>
      <vt:variant>
        <vt:i4>4545</vt:i4>
      </vt:variant>
      <vt:variant>
        <vt:i4>0</vt:i4>
      </vt:variant>
      <vt:variant>
        <vt:i4>5</vt:i4>
      </vt:variant>
      <vt:variant>
        <vt:lpwstr/>
      </vt:variant>
      <vt:variant>
        <vt:lpwstr>_Toc17729390</vt:lpwstr>
      </vt:variant>
      <vt:variant>
        <vt:i4>1572919</vt:i4>
      </vt:variant>
      <vt:variant>
        <vt:i4>4539</vt:i4>
      </vt:variant>
      <vt:variant>
        <vt:i4>0</vt:i4>
      </vt:variant>
      <vt:variant>
        <vt:i4>5</vt:i4>
      </vt:variant>
      <vt:variant>
        <vt:lpwstr/>
      </vt:variant>
      <vt:variant>
        <vt:lpwstr>_Toc17729389</vt:lpwstr>
      </vt:variant>
      <vt:variant>
        <vt:i4>1638455</vt:i4>
      </vt:variant>
      <vt:variant>
        <vt:i4>4533</vt:i4>
      </vt:variant>
      <vt:variant>
        <vt:i4>0</vt:i4>
      </vt:variant>
      <vt:variant>
        <vt:i4>5</vt:i4>
      </vt:variant>
      <vt:variant>
        <vt:lpwstr/>
      </vt:variant>
      <vt:variant>
        <vt:lpwstr>_Toc17729388</vt:lpwstr>
      </vt:variant>
      <vt:variant>
        <vt:i4>1441847</vt:i4>
      </vt:variant>
      <vt:variant>
        <vt:i4>4527</vt:i4>
      </vt:variant>
      <vt:variant>
        <vt:i4>0</vt:i4>
      </vt:variant>
      <vt:variant>
        <vt:i4>5</vt:i4>
      </vt:variant>
      <vt:variant>
        <vt:lpwstr/>
      </vt:variant>
      <vt:variant>
        <vt:lpwstr>_Toc17729387</vt:lpwstr>
      </vt:variant>
      <vt:variant>
        <vt:i4>1507383</vt:i4>
      </vt:variant>
      <vt:variant>
        <vt:i4>4521</vt:i4>
      </vt:variant>
      <vt:variant>
        <vt:i4>0</vt:i4>
      </vt:variant>
      <vt:variant>
        <vt:i4>5</vt:i4>
      </vt:variant>
      <vt:variant>
        <vt:lpwstr/>
      </vt:variant>
      <vt:variant>
        <vt:lpwstr>_Toc17729386</vt:lpwstr>
      </vt:variant>
      <vt:variant>
        <vt:i4>1310775</vt:i4>
      </vt:variant>
      <vt:variant>
        <vt:i4>4515</vt:i4>
      </vt:variant>
      <vt:variant>
        <vt:i4>0</vt:i4>
      </vt:variant>
      <vt:variant>
        <vt:i4>5</vt:i4>
      </vt:variant>
      <vt:variant>
        <vt:lpwstr/>
      </vt:variant>
      <vt:variant>
        <vt:lpwstr>_Toc17729385</vt:lpwstr>
      </vt:variant>
      <vt:variant>
        <vt:i4>1376311</vt:i4>
      </vt:variant>
      <vt:variant>
        <vt:i4>4509</vt:i4>
      </vt:variant>
      <vt:variant>
        <vt:i4>0</vt:i4>
      </vt:variant>
      <vt:variant>
        <vt:i4>5</vt:i4>
      </vt:variant>
      <vt:variant>
        <vt:lpwstr/>
      </vt:variant>
      <vt:variant>
        <vt:lpwstr>_Toc17729384</vt:lpwstr>
      </vt:variant>
      <vt:variant>
        <vt:i4>1179703</vt:i4>
      </vt:variant>
      <vt:variant>
        <vt:i4>4503</vt:i4>
      </vt:variant>
      <vt:variant>
        <vt:i4>0</vt:i4>
      </vt:variant>
      <vt:variant>
        <vt:i4>5</vt:i4>
      </vt:variant>
      <vt:variant>
        <vt:lpwstr/>
      </vt:variant>
      <vt:variant>
        <vt:lpwstr>_Toc17729383</vt:lpwstr>
      </vt:variant>
      <vt:variant>
        <vt:i4>1245239</vt:i4>
      </vt:variant>
      <vt:variant>
        <vt:i4>4497</vt:i4>
      </vt:variant>
      <vt:variant>
        <vt:i4>0</vt:i4>
      </vt:variant>
      <vt:variant>
        <vt:i4>5</vt:i4>
      </vt:variant>
      <vt:variant>
        <vt:lpwstr/>
      </vt:variant>
      <vt:variant>
        <vt:lpwstr>_Toc17729382</vt:lpwstr>
      </vt:variant>
      <vt:variant>
        <vt:i4>1048631</vt:i4>
      </vt:variant>
      <vt:variant>
        <vt:i4>4491</vt:i4>
      </vt:variant>
      <vt:variant>
        <vt:i4>0</vt:i4>
      </vt:variant>
      <vt:variant>
        <vt:i4>5</vt:i4>
      </vt:variant>
      <vt:variant>
        <vt:lpwstr/>
      </vt:variant>
      <vt:variant>
        <vt:lpwstr>_Toc17729381</vt:lpwstr>
      </vt:variant>
      <vt:variant>
        <vt:i4>1114167</vt:i4>
      </vt:variant>
      <vt:variant>
        <vt:i4>4485</vt:i4>
      </vt:variant>
      <vt:variant>
        <vt:i4>0</vt:i4>
      </vt:variant>
      <vt:variant>
        <vt:i4>5</vt:i4>
      </vt:variant>
      <vt:variant>
        <vt:lpwstr/>
      </vt:variant>
      <vt:variant>
        <vt:lpwstr>_Toc17729380</vt:lpwstr>
      </vt:variant>
      <vt:variant>
        <vt:i4>1572920</vt:i4>
      </vt:variant>
      <vt:variant>
        <vt:i4>4479</vt:i4>
      </vt:variant>
      <vt:variant>
        <vt:i4>0</vt:i4>
      </vt:variant>
      <vt:variant>
        <vt:i4>5</vt:i4>
      </vt:variant>
      <vt:variant>
        <vt:lpwstr/>
      </vt:variant>
      <vt:variant>
        <vt:lpwstr>_Toc17729379</vt:lpwstr>
      </vt:variant>
      <vt:variant>
        <vt:i4>1638456</vt:i4>
      </vt:variant>
      <vt:variant>
        <vt:i4>4473</vt:i4>
      </vt:variant>
      <vt:variant>
        <vt:i4>0</vt:i4>
      </vt:variant>
      <vt:variant>
        <vt:i4>5</vt:i4>
      </vt:variant>
      <vt:variant>
        <vt:lpwstr/>
      </vt:variant>
      <vt:variant>
        <vt:lpwstr>_Toc17729378</vt:lpwstr>
      </vt:variant>
      <vt:variant>
        <vt:i4>1441848</vt:i4>
      </vt:variant>
      <vt:variant>
        <vt:i4>4467</vt:i4>
      </vt:variant>
      <vt:variant>
        <vt:i4>0</vt:i4>
      </vt:variant>
      <vt:variant>
        <vt:i4>5</vt:i4>
      </vt:variant>
      <vt:variant>
        <vt:lpwstr/>
      </vt:variant>
      <vt:variant>
        <vt:lpwstr>_Toc17729377</vt:lpwstr>
      </vt:variant>
      <vt:variant>
        <vt:i4>1507384</vt:i4>
      </vt:variant>
      <vt:variant>
        <vt:i4>4461</vt:i4>
      </vt:variant>
      <vt:variant>
        <vt:i4>0</vt:i4>
      </vt:variant>
      <vt:variant>
        <vt:i4>5</vt:i4>
      </vt:variant>
      <vt:variant>
        <vt:lpwstr/>
      </vt:variant>
      <vt:variant>
        <vt:lpwstr>_Toc17729376</vt:lpwstr>
      </vt:variant>
      <vt:variant>
        <vt:i4>1310776</vt:i4>
      </vt:variant>
      <vt:variant>
        <vt:i4>4455</vt:i4>
      </vt:variant>
      <vt:variant>
        <vt:i4>0</vt:i4>
      </vt:variant>
      <vt:variant>
        <vt:i4>5</vt:i4>
      </vt:variant>
      <vt:variant>
        <vt:lpwstr/>
      </vt:variant>
      <vt:variant>
        <vt:lpwstr>_Toc17729375</vt:lpwstr>
      </vt:variant>
      <vt:variant>
        <vt:i4>1376312</vt:i4>
      </vt:variant>
      <vt:variant>
        <vt:i4>4449</vt:i4>
      </vt:variant>
      <vt:variant>
        <vt:i4>0</vt:i4>
      </vt:variant>
      <vt:variant>
        <vt:i4>5</vt:i4>
      </vt:variant>
      <vt:variant>
        <vt:lpwstr/>
      </vt:variant>
      <vt:variant>
        <vt:lpwstr>_Toc17729374</vt:lpwstr>
      </vt:variant>
      <vt:variant>
        <vt:i4>1179704</vt:i4>
      </vt:variant>
      <vt:variant>
        <vt:i4>4443</vt:i4>
      </vt:variant>
      <vt:variant>
        <vt:i4>0</vt:i4>
      </vt:variant>
      <vt:variant>
        <vt:i4>5</vt:i4>
      </vt:variant>
      <vt:variant>
        <vt:lpwstr/>
      </vt:variant>
      <vt:variant>
        <vt:lpwstr>_Toc17729373</vt:lpwstr>
      </vt:variant>
      <vt:variant>
        <vt:i4>1245240</vt:i4>
      </vt:variant>
      <vt:variant>
        <vt:i4>4437</vt:i4>
      </vt:variant>
      <vt:variant>
        <vt:i4>0</vt:i4>
      </vt:variant>
      <vt:variant>
        <vt:i4>5</vt:i4>
      </vt:variant>
      <vt:variant>
        <vt:lpwstr/>
      </vt:variant>
      <vt:variant>
        <vt:lpwstr>_Toc17729372</vt:lpwstr>
      </vt:variant>
      <vt:variant>
        <vt:i4>1048632</vt:i4>
      </vt:variant>
      <vt:variant>
        <vt:i4>4431</vt:i4>
      </vt:variant>
      <vt:variant>
        <vt:i4>0</vt:i4>
      </vt:variant>
      <vt:variant>
        <vt:i4>5</vt:i4>
      </vt:variant>
      <vt:variant>
        <vt:lpwstr/>
      </vt:variant>
      <vt:variant>
        <vt:lpwstr>_Toc17729371</vt:lpwstr>
      </vt:variant>
      <vt:variant>
        <vt:i4>1114168</vt:i4>
      </vt:variant>
      <vt:variant>
        <vt:i4>4425</vt:i4>
      </vt:variant>
      <vt:variant>
        <vt:i4>0</vt:i4>
      </vt:variant>
      <vt:variant>
        <vt:i4>5</vt:i4>
      </vt:variant>
      <vt:variant>
        <vt:lpwstr/>
      </vt:variant>
      <vt:variant>
        <vt:lpwstr>_Toc17729370</vt:lpwstr>
      </vt:variant>
      <vt:variant>
        <vt:i4>1572921</vt:i4>
      </vt:variant>
      <vt:variant>
        <vt:i4>4419</vt:i4>
      </vt:variant>
      <vt:variant>
        <vt:i4>0</vt:i4>
      </vt:variant>
      <vt:variant>
        <vt:i4>5</vt:i4>
      </vt:variant>
      <vt:variant>
        <vt:lpwstr/>
      </vt:variant>
      <vt:variant>
        <vt:lpwstr>_Toc17729369</vt:lpwstr>
      </vt:variant>
      <vt:variant>
        <vt:i4>1638457</vt:i4>
      </vt:variant>
      <vt:variant>
        <vt:i4>4413</vt:i4>
      </vt:variant>
      <vt:variant>
        <vt:i4>0</vt:i4>
      </vt:variant>
      <vt:variant>
        <vt:i4>5</vt:i4>
      </vt:variant>
      <vt:variant>
        <vt:lpwstr/>
      </vt:variant>
      <vt:variant>
        <vt:lpwstr>_Toc17729368</vt:lpwstr>
      </vt:variant>
      <vt:variant>
        <vt:i4>1441849</vt:i4>
      </vt:variant>
      <vt:variant>
        <vt:i4>4407</vt:i4>
      </vt:variant>
      <vt:variant>
        <vt:i4>0</vt:i4>
      </vt:variant>
      <vt:variant>
        <vt:i4>5</vt:i4>
      </vt:variant>
      <vt:variant>
        <vt:lpwstr/>
      </vt:variant>
      <vt:variant>
        <vt:lpwstr>_Toc17729367</vt:lpwstr>
      </vt:variant>
      <vt:variant>
        <vt:i4>1507385</vt:i4>
      </vt:variant>
      <vt:variant>
        <vt:i4>4401</vt:i4>
      </vt:variant>
      <vt:variant>
        <vt:i4>0</vt:i4>
      </vt:variant>
      <vt:variant>
        <vt:i4>5</vt:i4>
      </vt:variant>
      <vt:variant>
        <vt:lpwstr/>
      </vt:variant>
      <vt:variant>
        <vt:lpwstr>_Toc17729366</vt:lpwstr>
      </vt:variant>
      <vt:variant>
        <vt:i4>1310777</vt:i4>
      </vt:variant>
      <vt:variant>
        <vt:i4>4395</vt:i4>
      </vt:variant>
      <vt:variant>
        <vt:i4>0</vt:i4>
      </vt:variant>
      <vt:variant>
        <vt:i4>5</vt:i4>
      </vt:variant>
      <vt:variant>
        <vt:lpwstr/>
      </vt:variant>
      <vt:variant>
        <vt:lpwstr>_Toc17729365</vt:lpwstr>
      </vt:variant>
      <vt:variant>
        <vt:i4>1376313</vt:i4>
      </vt:variant>
      <vt:variant>
        <vt:i4>4389</vt:i4>
      </vt:variant>
      <vt:variant>
        <vt:i4>0</vt:i4>
      </vt:variant>
      <vt:variant>
        <vt:i4>5</vt:i4>
      </vt:variant>
      <vt:variant>
        <vt:lpwstr/>
      </vt:variant>
      <vt:variant>
        <vt:lpwstr>_Toc17729364</vt:lpwstr>
      </vt:variant>
      <vt:variant>
        <vt:i4>1179705</vt:i4>
      </vt:variant>
      <vt:variant>
        <vt:i4>4383</vt:i4>
      </vt:variant>
      <vt:variant>
        <vt:i4>0</vt:i4>
      </vt:variant>
      <vt:variant>
        <vt:i4>5</vt:i4>
      </vt:variant>
      <vt:variant>
        <vt:lpwstr/>
      </vt:variant>
      <vt:variant>
        <vt:lpwstr>_Toc17729363</vt:lpwstr>
      </vt:variant>
      <vt:variant>
        <vt:i4>1245241</vt:i4>
      </vt:variant>
      <vt:variant>
        <vt:i4>4377</vt:i4>
      </vt:variant>
      <vt:variant>
        <vt:i4>0</vt:i4>
      </vt:variant>
      <vt:variant>
        <vt:i4>5</vt:i4>
      </vt:variant>
      <vt:variant>
        <vt:lpwstr/>
      </vt:variant>
      <vt:variant>
        <vt:lpwstr>_Toc17729362</vt:lpwstr>
      </vt:variant>
      <vt:variant>
        <vt:i4>1048633</vt:i4>
      </vt:variant>
      <vt:variant>
        <vt:i4>4371</vt:i4>
      </vt:variant>
      <vt:variant>
        <vt:i4>0</vt:i4>
      </vt:variant>
      <vt:variant>
        <vt:i4>5</vt:i4>
      </vt:variant>
      <vt:variant>
        <vt:lpwstr/>
      </vt:variant>
      <vt:variant>
        <vt:lpwstr>_Toc17729361</vt:lpwstr>
      </vt:variant>
      <vt:variant>
        <vt:i4>1114169</vt:i4>
      </vt:variant>
      <vt:variant>
        <vt:i4>4365</vt:i4>
      </vt:variant>
      <vt:variant>
        <vt:i4>0</vt:i4>
      </vt:variant>
      <vt:variant>
        <vt:i4>5</vt:i4>
      </vt:variant>
      <vt:variant>
        <vt:lpwstr/>
      </vt:variant>
      <vt:variant>
        <vt:lpwstr>_Toc17729360</vt:lpwstr>
      </vt:variant>
      <vt:variant>
        <vt:i4>1572922</vt:i4>
      </vt:variant>
      <vt:variant>
        <vt:i4>4359</vt:i4>
      </vt:variant>
      <vt:variant>
        <vt:i4>0</vt:i4>
      </vt:variant>
      <vt:variant>
        <vt:i4>5</vt:i4>
      </vt:variant>
      <vt:variant>
        <vt:lpwstr/>
      </vt:variant>
      <vt:variant>
        <vt:lpwstr>_Toc17729359</vt:lpwstr>
      </vt:variant>
      <vt:variant>
        <vt:i4>1638458</vt:i4>
      </vt:variant>
      <vt:variant>
        <vt:i4>4353</vt:i4>
      </vt:variant>
      <vt:variant>
        <vt:i4>0</vt:i4>
      </vt:variant>
      <vt:variant>
        <vt:i4>5</vt:i4>
      </vt:variant>
      <vt:variant>
        <vt:lpwstr/>
      </vt:variant>
      <vt:variant>
        <vt:lpwstr>_Toc17729358</vt:lpwstr>
      </vt:variant>
      <vt:variant>
        <vt:i4>1441850</vt:i4>
      </vt:variant>
      <vt:variant>
        <vt:i4>4347</vt:i4>
      </vt:variant>
      <vt:variant>
        <vt:i4>0</vt:i4>
      </vt:variant>
      <vt:variant>
        <vt:i4>5</vt:i4>
      </vt:variant>
      <vt:variant>
        <vt:lpwstr/>
      </vt:variant>
      <vt:variant>
        <vt:lpwstr>_Toc17729357</vt:lpwstr>
      </vt:variant>
      <vt:variant>
        <vt:i4>1507386</vt:i4>
      </vt:variant>
      <vt:variant>
        <vt:i4>4341</vt:i4>
      </vt:variant>
      <vt:variant>
        <vt:i4>0</vt:i4>
      </vt:variant>
      <vt:variant>
        <vt:i4>5</vt:i4>
      </vt:variant>
      <vt:variant>
        <vt:lpwstr/>
      </vt:variant>
      <vt:variant>
        <vt:lpwstr>_Toc17729356</vt:lpwstr>
      </vt:variant>
      <vt:variant>
        <vt:i4>1310778</vt:i4>
      </vt:variant>
      <vt:variant>
        <vt:i4>4335</vt:i4>
      </vt:variant>
      <vt:variant>
        <vt:i4>0</vt:i4>
      </vt:variant>
      <vt:variant>
        <vt:i4>5</vt:i4>
      </vt:variant>
      <vt:variant>
        <vt:lpwstr/>
      </vt:variant>
      <vt:variant>
        <vt:lpwstr>_Toc17729355</vt:lpwstr>
      </vt:variant>
      <vt:variant>
        <vt:i4>1376314</vt:i4>
      </vt:variant>
      <vt:variant>
        <vt:i4>4329</vt:i4>
      </vt:variant>
      <vt:variant>
        <vt:i4>0</vt:i4>
      </vt:variant>
      <vt:variant>
        <vt:i4>5</vt:i4>
      </vt:variant>
      <vt:variant>
        <vt:lpwstr/>
      </vt:variant>
      <vt:variant>
        <vt:lpwstr>_Toc17729354</vt:lpwstr>
      </vt:variant>
      <vt:variant>
        <vt:i4>1179706</vt:i4>
      </vt:variant>
      <vt:variant>
        <vt:i4>4323</vt:i4>
      </vt:variant>
      <vt:variant>
        <vt:i4>0</vt:i4>
      </vt:variant>
      <vt:variant>
        <vt:i4>5</vt:i4>
      </vt:variant>
      <vt:variant>
        <vt:lpwstr/>
      </vt:variant>
      <vt:variant>
        <vt:lpwstr>_Toc17729353</vt:lpwstr>
      </vt:variant>
      <vt:variant>
        <vt:i4>1245242</vt:i4>
      </vt:variant>
      <vt:variant>
        <vt:i4>4317</vt:i4>
      </vt:variant>
      <vt:variant>
        <vt:i4>0</vt:i4>
      </vt:variant>
      <vt:variant>
        <vt:i4>5</vt:i4>
      </vt:variant>
      <vt:variant>
        <vt:lpwstr/>
      </vt:variant>
      <vt:variant>
        <vt:lpwstr>_Toc17729352</vt:lpwstr>
      </vt:variant>
      <vt:variant>
        <vt:i4>1048634</vt:i4>
      </vt:variant>
      <vt:variant>
        <vt:i4>4311</vt:i4>
      </vt:variant>
      <vt:variant>
        <vt:i4>0</vt:i4>
      </vt:variant>
      <vt:variant>
        <vt:i4>5</vt:i4>
      </vt:variant>
      <vt:variant>
        <vt:lpwstr/>
      </vt:variant>
      <vt:variant>
        <vt:lpwstr>_Toc17729351</vt:lpwstr>
      </vt:variant>
      <vt:variant>
        <vt:i4>1114170</vt:i4>
      </vt:variant>
      <vt:variant>
        <vt:i4>4305</vt:i4>
      </vt:variant>
      <vt:variant>
        <vt:i4>0</vt:i4>
      </vt:variant>
      <vt:variant>
        <vt:i4>5</vt:i4>
      </vt:variant>
      <vt:variant>
        <vt:lpwstr/>
      </vt:variant>
      <vt:variant>
        <vt:lpwstr>_Toc17729350</vt:lpwstr>
      </vt:variant>
      <vt:variant>
        <vt:i4>1572923</vt:i4>
      </vt:variant>
      <vt:variant>
        <vt:i4>4299</vt:i4>
      </vt:variant>
      <vt:variant>
        <vt:i4>0</vt:i4>
      </vt:variant>
      <vt:variant>
        <vt:i4>5</vt:i4>
      </vt:variant>
      <vt:variant>
        <vt:lpwstr/>
      </vt:variant>
      <vt:variant>
        <vt:lpwstr>_Toc17729349</vt:lpwstr>
      </vt:variant>
      <vt:variant>
        <vt:i4>1638459</vt:i4>
      </vt:variant>
      <vt:variant>
        <vt:i4>4293</vt:i4>
      </vt:variant>
      <vt:variant>
        <vt:i4>0</vt:i4>
      </vt:variant>
      <vt:variant>
        <vt:i4>5</vt:i4>
      </vt:variant>
      <vt:variant>
        <vt:lpwstr/>
      </vt:variant>
      <vt:variant>
        <vt:lpwstr>_Toc17729348</vt:lpwstr>
      </vt:variant>
      <vt:variant>
        <vt:i4>1441851</vt:i4>
      </vt:variant>
      <vt:variant>
        <vt:i4>4287</vt:i4>
      </vt:variant>
      <vt:variant>
        <vt:i4>0</vt:i4>
      </vt:variant>
      <vt:variant>
        <vt:i4>5</vt:i4>
      </vt:variant>
      <vt:variant>
        <vt:lpwstr/>
      </vt:variant>
      <vt:variant>
        <vt:lpwstr>_Toc17729347</vt:lpwstr>
      </vt:variant>
      <vt:variant>
        <vt:i4>1507387</vt:i4>
      </vt:variant>
      <vt:variant>
        <vt:i4>4281</vt:i4>
      </vt:variant>
      <vt:variant>
        <vt:i4>0</vt:i4>
      </vt:variant>
      <vt:variant>
        <vt:i4>5</vt:i4>
      </vt:variant>
      <vt:variant>
        <vt:lpwstr/>
      </vt:variant>
      <vt:variant>
        <vt:lpwstr>_Toc17729346</vt:lpwstr>
      </vt:variant>
      <vt:variant>
        <vt:i4>1310779</vt:i4>
      </vt:variant>
      <vt:variant>
        <vt:i4>4275</vt:i4>
      </vt:variant>
      <vt:variant>
        <vt:i4>0</vt:i4>
      </vt:variant>
      <vt:variant>
        <vt:i4>5</vt:i4>
      </vt:variant>
      <vt:variant>
        <vt:lpwstr/>
      </vt:variant>
      <vt:variant>
        <vt:lpwstr>_Toc17729345</vt:lpwstr>
      </vt:variant>
      <vt:variant>
        <vt:i4>1376315</vt:i4>
      </vt:variant>
      <vt:variant>
        <vt:i4>4269</vt:i4>
      </vt:variant>
      <vt:variant>
        <vt:i4>0</vt:i4>
      </vt:variant>
      <vt:variant>
        <vt:i4>5</vt:i4>
      </vt:variant>
      <vt:variant>
        <vt:lpwstr/>
      </vt:variant>
      <vt:variant>
        <vt:lpwstr>_Toc17729344</vt:lpwstr>
      </vt:variant>
      <vt:variant>
        <vt:i4>1179707</vt:i4>
      </vt:variant>
      <vt:variant>
        <vt:i4>4263</vt:i4>
      </vt:variant>
      <vt:variant>
        <vt:i4>0</vt:i4>
      </vt:variant>
      <vt:variant>
        <vt:i4>5</vt:i4>
      </vt:variant>
      <vt:variant>
        <vt:lpwstr/>
      </vt:variant>
      <vt:variant>
        <vt:lpwstr>_Toc17729343</vt:lpwstr>
      </vt:variant>
      <vt:variant>
        <vt:i4>1245243</vt:i4>
      </vt:variant>
      <vt:variant>
        <vt:i4>4257</vt:i4>
      </vt:variant>
      <vt:variant>
        <vt:i4>0</vt:i4>
      </vt:variant>
      <vt:variant>
        <vt:i4>5</vt:i4>
      </vt:variant>
      <vt:variant>
        <vt:lpwstr/>
      </vt:variant>
      <vt:variant>
        <vt:lpwstr>_Toc17729342</vt:lpwstr>
      </vt:variant>
      <vt:variant>
        <vt:i4>1048635</vt:i4>
      </vt:variant>
      <vt:variant>
        <vt:i4>4251</vt:i4>
      </vt:variant>
      <vt:variant>
        <vt:i4>0</vt:i4>
      </vt:variant>
      <vt:variant>
        <vt:i4>5</vt:i4>
      </vt:variant>
      <vt:variant>
        <vt:lpwstr/>
      </vt:variant>
      <vt:variant>
        <vt:lpwstr>_Toc17729341</vt:lpwstr>
      </vt:variant>
      <vt:variant>
        <vt:i4>1114171</vt:i4>
      </vt:variant>
      <vt:variant>
        <vt:i4>4245</vt:i4>
      </vt:variant>
      <vt:variant>
        <vt:i4>0</vt:i4>
      </vt:variant>
      <vt:variant>
        <vt:i4>5</vt:i4>
      </vt:variant>
      <vt:variant>
        <vt:lpwstr/>
      </vt:variant>
      <vt:variant>
        <vt:lpwstr>_Toc17729340</vt:lpwstr>
      </vt:variant>
      <vt:variant>
        <vt:i4>1572924</vt:i4>
      </vt:variant>
      <vt:variant>
        <vt:i4>4239</vt:i4>
      </vt:variant>
      <vt:variant>
        <vt:i4>0</vt:i4>
      </vt:variant>
      <vt:variant>
        <vt:i4>5</vt:i4>
      </vt:variant>
      <vt:variant>
        <vt:lpwstr/>
      </vt:variant>
      <vt:variant>
        <vt:lpwstr>_Toc17729339</vt:lpwstr>
      </vt:variant>
      <vt:variant>
        <vt:i4>1638460</vt:i4>
      </vt:variant>
      <vt:variant>
        <vt:i4>4233</vt:i4>
      </vt:variant>
      <vt:variant>
        <vt:i4>0</vt:i4>
      </vt:variant>
      <vt:variant>
        <vt:i4>5</vt:i4>
      </vt:variant>
      <vt:variant>
        <vt:lpwstr/>
      </vt:variant>
      <vt:variant>
        <vt:lpwstr>_Toc17729338</vt:lpwstr>
      </vt:variant>
      <vt:variant>
        <vt:i4>1441852</vt:i4>
      </vt:variant>
      <vt:variant>
        <vt:i4>4227</vt:i4>
      </vt:variant>
      <vt:variant>
        <vt:i4>0</vt:i4>
      </vt:variant>
      <vt:variant>
        <vt:i4>5</vt:i4>
      </vt:variant>
      <vt:variant>
        <vt:lpwstr/>
      </vt:variant>
      <vt:variant>
        <vt:lpwstr>_Toc17729337</vt:lpwstr>
      </vt:variant>
      <vt:variant>
        <vt:i4>1507388</vt:i4>
      </vt:variant>
      <vt:variant>
        <vt:i4>4221</vt:i4>
      </vt:variant>
      <vt:variant>
        <vt:i4>0</vt:i4>
      </vt:variant>
      <vt:variant>
        <vt:i4>5</vt:i4>
      </vt:variant>
      <vt:variant>
        <vt:lpwstr/>
      </vt:variant>
      <vt:variant>
        <vt:lpwstr>_Toc17729336</vt:lpwstr>
      </vt:variant>
      <vt:variant>
        <vt:i4>1310780</vt:i4>
      </vt:variant>
      <vt:variant>
        <vt:i4>4215</vt:i4>
      </vt:variant>
      <vt:variant>
        <vt:i4>0</vt:i4>
      </vt:variant>
      <vt:variant>
        <vt:i4>5</vt:i4>
      </vt:variant>
      <vt:variant>
        <vt:lpwstr/>
      </vt:variant>
      <vt:variant>
        <vt:lpwstr>_Toc17729335</vt:lpwstr>
      </vt:variant>
      <vt:variant>
        <vt:i4>1376316</vt:i4>
      </vt:variant>
      <vt:variant>
        <vt:i4>4209</vt:i4>
      </vt:variant>
      <vt:variant>
        <vt:i4>0</vt:i4>
      </vt:variant>
      <vt:variant>
        <vt:i4>5</vt:i4>
      </vt:variant>
      <vt:variant>
        <vt:lpwstr/>
      </vt:variant>
      <vt:variant>
        <vt:lpwstr>_Toc17729334</vt:lpwstr>
      </vt:variant>
      <vt:variant>
        <vt:i4>1179708</vt:i4>
      </vt:variant>
      <vt:variant>
        <vt:i4>4203</vt:i4>
      </vt:variant>
      <vt:variant>
        <vt:i4>0</vt:i4>
      </vt:variant>
      <vt:variant>
        <vt:i4>5</vt:i4>
      </vt:variant>
      <vt:variant>
        <vt:lpwstr/>
      </vt:variant>
      <vt:variant>
        <vt:lpwstr>_Toc17729333</vt:lpwstr>
      </vt:variant>
      <vt:variant>
        <vt:i4>1245244</vt:i4>
      </vt:variant>
      <vt:variant>
        <vt:i4>4197</vt:i4>
      </vt:variant>
      <vt:variant>
        <vt:i4>0</vt:i4>
      </vt:variant>
      <vt:variant>
        <vt:i4>5</vt:i4>
      </vt:variant>
      <vt:variant>
        <vt:lpwstr/>
      </vt:variant>
      <vt:variant>
        <vt:lpwstr>_Toc17729332</vt:lpwstr>
      </vt:variant>
      <vt:variant>
        <vt:i4>1048636</vt:i4>
      </vt:variant>
      <vt:variant>
        <vt:i4>4191</vt:i4>
      </vt:variant>
      <vt:variant>
        <vt:i4>0</vt:i4>
      </vt:variant>
      <vt:variant>
        <vt:i4>5</vt:i4>
      </vt:variant>
      <vt:variant>
        <vt:lpwstr/>
      </vt:variant>
      <vt:variant>
        <vt:lpwstr>_Toc17729331</vt:lpwstr>
      </vt:variant>
      <vt:variant>
        <vt:i4>1114172</vt:i4>
      </vt:variant>
      <vt:variant>
        <vt:i4>4185</vt:i4>
      </vt:variant>
      <vt:variant>
        <vt:i4>0</vt:i4>
      </vt:variant>
      <vt:variant>
        <vt:i4>5</vt:i4>
      </vt:variant>
      <vt:variant>
        <vt:lpwstr/>
      </vt:variant>
      <vt:variant>
        <vt:lpwstr>_Toc17729330</vt:lpwstr>
      </vt:variant>
      <vt:variant>
        <vt:i4>1572925</vt:i4>
      </vt:variant>
      <vt:variant>
        <vt:i4>4179</vt:i4>
      </vt:variant>
      <vt:variant>
        <vt:i4>0</vt:i4>
      </vt:variant>
      <vt:variant>
        <vt:i4>5</vt:i4>
      </vt:variant>
      <vt:variant>
        <vt:lpwstr/>
      </vt:variant>
      <vt:variant>
        <vt:lpwstr>_Toc17729329</vt:lpwstr>
      </vt:variant>
      <vt:variant>
        <vt:i4>1638461</vt:i4>
      </vt:variant>
      <vt:variant>
        <vt:i4>4173</vt:i4>
      </vt:variant>
      <vt:variant>
        <vt:i4>0</vt:i4>
      </vt:variant>
      <vt:variant>
        <vt:i4>5</vt:i4>
      </vt:variant>
      <vt:variant>
        <vt:lpwstr/>
      </vt:variant>
      <vt:variant>
        <vt:lpwstr>_Toc17729328</vt:lpwstr>
      </vt:variant>
      <vt:variant>
        <vt:i4>1441853</vt:i4>
      </vt:variant>
      <vt:variant>
        <vt:i4>4167</vt:i4>
      </vt:variant>
      <vt:variant>
        <vt:i4>0</vt:i4>
      </vt:variant>
      <vt:variant>
        <vt:i4>5</vt:i4>
      </vt:variant>
      <vt:variant>
        <vt:lpwstr/>
      </vt:variant>
      <vt:variant>
        <vt:lpwstr>_Toc17729327</vt:lpwstr>
      </vt:variant>
      <vt:variant>
        <vt:i4>1507389</vt:i4>
      </vt:variant>
      <vt:variant>
        <vt:i4>4161</vt:i4>
      </vt:variant>
      <vt:variant>
        <vt:i4>0</vt:i4>
      </vt:variant>
      <vt:variant>
        <vt:i4>5</vt:i4>
      </vt:variant>
      <vt:variant>
        <vt:lpwstr/>
      </vt:variant>
      <vt:variant>
        <vt:lpwstr>_Toc17729326</vt:lpwstr>
      </vt:variant>
      <vt:variant>
        <vt:i4>1310781</vt:i4>
      </vt:variant>
      <vt:variant>
        <vt:i4>4155</vt:i4>
      </vt:variant>
      <vt:variant>
        <vt:i4>0</vt:i4>
      </vt:variant>
      <vt:variant>
        <vt:i4>5</vt:i4>
      </vt:variant>
      <vt:variant>
        <vt:lpwstr/>
      </vt:variant>
      <vt:variant>
        <vt:lpwstr>_Toc17729325</vt:lpwstr>
      </vt:variant>
      <vt:variant>
        <vt:i4>1376317</vt:i4>
      </vt:variant>
      <vt:variant>
        <vt:i4>4149</vt:i4>
      </vt:variant>
      <vt:variant>
        <vt:i4>0</vt:i4>
      </vt:variant>
      <vt:variant>
        <vt:i4>5</vt:i4>
      </vt:variant>
      <vt:variant>
        <vt:lpwstr/>
      </vt:variant>
      <vt:variant>
        <vt:lpwstr>_Toc17729324</vt:lpwstr>
      </vt:variant>
      <vt:variant>
        <vt:i4>1179709</vt:i4>
      </vt:variant>
      <vt:variant>
        <vt:i4>4143</vt:i4>
      </vt:variant>
      <vt:variant>
        <vt:i4>0</vt:i4>
      </vt:variant>
      <vt:variant>
        <vt:i4>5</vt:i4>
      </vt:variant>
      <vt:variant>
        <vt:lpwstr/>
      </vt:variant>
      <vt:variant>
        <vt:lpwstr>_Toc17729323</vt:lpwstr>
      </vt:variant>
      <vt:variant>
        <vt:i4>1245245</vt:i4>
      </vt:variant>
      <vt:variant>
        <vt:i4>4137</vt:i4>
      </vt:variant>
      <vt:variant>
        <vt:i4>0</vt:i4>
      </vt:variant>
      <vt:variant>
        <vt:i4>5</vt:i4>
      </vt:variant>
      <vt:variant>
        <vt:lpwstr/>
      </vt:variant>
      <vt:variant>
        <vt:lpwstr>_Toc17729322</vt:lpwstr>
      </vt:variant>
      <vt:variant>
        <vt:i4>1048637</vt:i4>
      </vt:variant>
      <vt:variant>
        <vt:i4>4131</vt:i4>
      </vt:variant>
      <vt:variant>
        <vt:i4>0</vt:i4>
      </vt:variant>
      <vt:variant>
        <vt:i4>5</vt:i4>
      </vt:variant>
      <vt:variant>
        <vt:lpwstr/>
      </vt:variant>
      <vt:variant>
        <vt:lpwstr>_Toc17729321</vt:lpwstr>
      </vt:variant>
      <vt:variant>
        <vt:i4>1114173</vt:i4>
      </vt:variant>
      <vt:variant>
        <vt:i4>4125</vt:i4>
      </vt:variant>
      <vt:variant>
        <vt:i4>0</vt:i4>
      </vt:variant>
      <vt:variant>
        <vt:i4>5</vt:i4>
      </vt:variant>
      <vt:variant>
        <vt:lpwstr/>
      </vt:variant>
      <vt:variant>
        <vt:lpwstr>_Toc17729320</vt:lpwstr>
      </vt:variant>
      <vt:variant>
        <vt:i4>1572926</vt:i4>
      </vt:variant>
      <vt:variant>
        <vt:i4>4119</vt:i4>
      </vt:variant>
      <vt:variant>
        <vt:i4>0</vt:i4>
      </vt:variant>
      <vt:variant>
        <vt:i4>5</vt:i4>
      </vt:variant>
      <vt:variant>
        <vt:lpwstr/>
      </vt:variant>
      <vt:variant>
        <vt:lpwstr>_Toc17729319</vt:lpwstr>
      </vt:variant>
      <vt:variant>
        <vt:i4>1638462</vt:i4>
      </vt:variant>
      <vt:variant>
        <vt:i4>4113</vt:i4>
      </vt:variant>
      <vt:variant>
        <vt:i4>0</vt:i4>
      </vt:variant>
      <vt:variant>
        <vt:i4>5</vt:i4>
      </vt:variant>
      <vt:variant>
        <vt:lpwstr/>
      </vt:variant>
      <vt:variant>
        <vt:lpwstr>_Toc17729318</vt:lpwstr>
      </vt:variant>
      <vt:variant>
        <vt:i4>1441854</vt:i4>
      </vt:variant>
      <vt:variant>
        <vt:i4>4107</vt:i4>
      </vt:variant>
      <vt:variant>
        <vt:i4>0</vt:i4>
      </vt:variant>
      <vt:variant>
        <vt:i4>5</vt:i4>
      </vt:variant>
      <vt:variant>
        <vt:lpwstr/>
      </vt:variant>
      <vt:variant>
        <vt:lpwstr>_Toc17729317</vt:lpwstr>
      </vt:variant>
      <vt:variant>
        <vt:i4>1507390</vt:i4>
      </vt:variant>
      <vt:variant>
        <vt:i4>4101</vt:i4>
      </vt:variant>
      <vt:variant>
        <vt:i4>0</vt:i4>
      </vt:variant>
      <vt:variant>
        <vt:i4>5</vt:i4>
      </vt:variant>
      <vt:variant>
        <vt:lpwstr/>
      </vt:variant>
      <vt:variant>
        <vt:lpwstr>_Toc17729316</vt:lpwstr>
      </vt:variant>
      <vt:variant>
        <vt:i4>1310782</vt:i4>
      </vt:variant>
      <vt:variant>
        <vt:i4>4095</vt:i4>
      </vt:variant>
      <vt:variant>
        <vt:i4>0</vt:i4>
      </vt:variant>
      <vt:variant>
        <vt:i4>5</vt:i4>
      </vt:variant>
      <vt:variant>
        <vt:lpwstr/>
      </vt:variant>
      <vt:variant>
        <vt:lpwstr>_Toc17729315</vt:lpwstr>
      </vt:variant>
      <vt:variant>
        <vt:i4>1376318</vt:i4>
      </vt:variant>
      <vt:variant>
        <vt:i4>4089</vt:i4>
      </vt:variant>
      <vt:variant>
        <vt:i4>0</vt:i4>
      </vt:variant>
      <vt:variant>
        <vt:i4>5</vt:i4>
      </vt:variant>
      <vt:variant>
        <vt:lpwstr/>
      </vt:variant>
      <vt:variant>
        <vt:lpwstr>_Toc17729314</vt:lpwstr>
      </vt:variant>
      <vt:variant>
        <vt:i4>1179710</vt:i4>
      </vt:variant>
      <vt:variant>
        <vt:i4>4083</vt:i4>
      </vt:variant>
      <vt:variant>
        <vt:i4>0</vt:i4>
      </vt:variant>
      <vt:variant>
        <vt:i4>5</vt:i4>
      </vt:variant>
      <vt:variant>
        <vt:lpwstr/>
      </vt:variant>
      <vt:variant>
        <vt:lpwstr>_Toc17729313</vt:lpwstr>
      </vt:variant>
      <vt:variant>
        <vt:i4>1245246</vt:i4>
      </vt:variant>
      <vt:variant>
        <vt:i4>4077</vt:i4>
      </vt:variant>
      <vt:variant>
        <vt:i4>0</vt:i4>
      </vt:variant>
      <vt:variant>
        <vt:i4>5</vt:i4>
      </vt:variant>
      <vt:variant>
        <vt:lpwstr/>
      </vt:variant>
      <vt:variant>
        <vt:lpwstr>_Toc17729312</vt:lpwstr>
      </vt:variant>
      <vt:variant>
        <vt:i4>1048638</vt:i4>
      </vt:variant>
      <vt:variant>
        <vt:i4>4071</vt:i4>
      </vt:variant>
      <vt:variant>
        <vt:i4>0</vt:i4>
      </vt:variant>
      <vt:variant>
        <vt:i4>5</vt:i4>
      </vt:variant>
      <vt:variant>
        <vt:lpwstr/>
      </vt:variant>
      <vt:variant>
        <vt:lpwstr>_Toc17729311</vt:lpwstr>
      </vt:variant>
      <vt:variant>
        <vt:i4>1114174</vt:i4>
      </vt:variant>
      <vt:variant>
        <vt:i4>4065</vt:i4>
      </vt:variant>
      <vt:variant>
        <vt:i4>0</vt:i4>
      </vt:variant>
      <vt:variant>
        <vt:i4>5</vt:i4>
      </vt:variant>
      <vt:variant>
        <vt:lpwstr/>
      </vt:variant>
      <vt:variant>
        <vt:lpwstr>_Toc17729310</vt:lpwstr>
      </vt:variant>
      <vt:variant>
        <vt:i4>1572927</vt:i4>
      </vt:variant>
      <vt:variant>
        <vt:i4>4059</vt:i4>
      </vt:variant>
      <vt:variant>
        <vt:i4>0</vt:i4>
      </vt:variant>
      <vt:variant>
        <vt:i4>5</vt:i4>
      </vt:variant>
      <vt:variant>
        <vt:lpwstr/>
      </vt:variant>
      <vt:variant>
        <vt:lpwstr>_Toc17729309</vt:lpwstr>
      </vt:variant>
      <vt:variant>
        <vt:i4>1638463</vt:i4>
      </vt:variant>
      <vt:variant>
        <vt:i4>4053</vt:i4>
      </vt:variant>
      <vt:variant>
        <vt:i4>0</vt:i4>
      </vt:variant>
      <vt:variant>
        <vt:i4>5</vt:i4>
      </vt:variant>
      <vt:variant>
        <vt:lpwstr/>
      </vt:variant>
      <vt:variant>
        <vt:lpwstr>_Toc17729308</vt:lpwstr>
      </vt:variant>
      <vt:variant>
        <vt:i4>1441855</vt:i4>
      </vt:variant>
      <vt:variant>
        <vt:i4>4047</vt:i4>
      </vt:variant>
      <vt:variant>
        <vt:i4>0</vt:i4>
      </vt:variant>
      <vt:variant>
        <vt:i4>5</vt:i4>
      </vt:variant>
      <vt:variant>
        <vt:lpwstr/>
      </vt:variant>
      <vt:variant>
        <vt:lpwstr>_Toc17729307</vt:lpwstr>
      </vt:variant>
      <vt:variant>
        <vt:i4>1507391</vt:i4>
      </vt:variant>
      <vt:variant>
        <vt:i4>4041</vt:i4>
      </vt:variant>
      <vt:variant>
        <vt:i4>0</vt:i4>
      </vt:variant>
      <vt:variant>
        <vt:i4>5</vt:i4>
      </vt:variant>
      <vt:variant>
        <vt:lpwstr/>
      </vt:variant>
      <vt:variant>
        <vt:lpwstr>_Toc17729306</vt:lpwstr>
      </vt:variant>
      <vt:variant>
        <vt:i4>1310783</vt:i4>
      </vt:variant>
      <vt:variant>
        <vt:i4>4035</vt:i4>
      </vt:variant>
      <vt:variant>
        <vt:i4>0</vt:i4>
      </vt:variant>
      <vt:variant>
        <vt:i4>5</vt:i4>
      </vt:variant>
      <vt:variant>
        <vt:lpwstr/>
      </vt:variant>
      <vt:variant>
        <vt:lpwstr>_Toc17729305</vt:lpwstr>
      </vt:variant>
      <vt:variant>
        <vt:i4>1376319</vt:i4>
      </vt:variant>
      <vt:variant>
        <vt:i4>4029</vt:i4>
      </vt:variant>
      <vt:variant>
        <vt:i4>0</vt:i4>
      </vt:variant>
      <vt:variant>
        <vt:i4>5</vt:i4>
      </vt:variant>
      <vt:variant>
        <vt:lpwstr/>
      </vt:variant>
      <vt:variant>
        <vt:lpwstr>_Toc17729304</vt:lpwstr>
      </vt:variant>
      <vt:variant>
        <vt:i4>1179711</vt:i4>
      </vt:variant>
      <vt:variant>
        <vt:i4>4023</vt:i4>
      </vt:variant>
      <vt:variant>
        <vt:i4>0</vt:i4>
      </vt:variant>
      <vt:variant>
        <vt:i4>5</vt:i4>
      </vt:variant>
      <vt:variant>
        <vt:lpwstr/>
      </vt:variant>
      <vt:variant>
        <vt:lpwstr>_Toc17729303</vt:lpwstr>
      </vt:variant>
      <vt:variant>
        <vt:i4>1245247</vt:i4>
      </vt:variant>
      <vt:variant>
        <vt:i4>4017</vt:i4>
      </vt:variant>
      <vt:variant>
        <vt:i4>0</vt:i4>
      </vt:variant>
      <vt:variant>
        <vt:i4>5</vt:i4>
      </vt:variant>
      <vt:variant>
        <vt:lpwstr/>
      </vt:variant>
      <vt:variant>
        <vt:lpwstr>_Toc17729302</vt:lpwstr>
      </vt:variant>
      <vt:variant>
        <vt:i4>1048639</vt:i4>
      </vt:variant>
      <vt:variant>
        <vt:i4>4011</vt:i4>
      </vt:variant>
      <vt:variant>
        <vt:i4>0</vt:i4>
      </vt:variant>
      <vt:variant>
        <vt:i4>5</vt:i4>
      </vt:variant>
      <vt:variant>
        <vt:lpwstr/>
      </vt:variant>
      <vt:variant>
        <vt:lpwstr>_Toc17729301</vt:lpwstr>
      </vt:variant>
      <vt:variant>
        <vt:i4>1114175</vt:i4>
      </vt:variant>
      <vt:variant>
        <vt:i4>4005</vt:i4>
      </vt:variant>
      <vt:variant>
        <vt:i4>0</vt:i4>
      </vt:variant>
      <vt:variant>
        <vt:i4>5</vt:i4>
      </vt:variant>
      <vt:variant>
        <vt:lpwstr/>
      </vt:variant>
      <vt:variant>
        <vt:lpwstr>_Toc17729300</vt:lpwstr>
      </vt:variant>
      <vt:variant>
        <vt:i4>1638454</vt:i4>
      </vt:variant>
      <vt:variant>
        <vt:i4>3999</vt:i4>
      </vt:variant>
      <vt:variant>
        <vt:i4>0</vt:i4>
      </vt:variant>
      <vt:variant>
        <vt:i4>5</vt:i4>
      </vt:variant>
      <vt:variant>
        <vt:lpwstr/>
      </vt:variant>
      <vt:variant>
        <vt:lpwstr>_Toc17729299</vt:lpwstr>
      </vt:variant>
      <vt:variant>
        <vt:i4>1572918</vt:i4>
      </vt:variant>
      <vt:variant>
        <vt:i4>3993</vt:i4>
      </vt:variant>
      <vt:variant>
        <vt:i4>0</vt:i4>
      </vt:variant>
      <vt:variant>
        <vt:i4>5</vt:i4>
      </vt:variant>
      <vt:variant>
        <vt:lpwstr/>
      </vt:variant>
      <vt:variant>
        <vt:lpwstr>_Toc17729298</vt:lpwstr>
      </vt:variant>
      <vt:variant>
        <vt:i4>1507382</vt:i4>
      </vt:variant>
      <vt:variant>
        <vt:i4>3987</vt:i4>
      </vt:variant>
      <vt:variant>
        <vt:i4>0</vt:i4>
      </vt:variant>
      <vt:variant>
        <vt:i4>5</vt:i4>
      </vt:variant>
      <vt:variant>
        <vt:lpwstr/>
      </vt:variant>
      <vt:variant>
        <vt:lpwstr>_Toc17729297</vt:lpwstr>
      </vt:variant>
      <vt:variant>
        <vt:i4>1441846</vt:i4>
      </vt:variant>
      <vt:variant>
        <vt:i4>3981</vt:i4>
      </vt:variant>
      <vt:variant>
        <vt:i4>0</vt:i4>
      </vt:variant>
      <vt:variant>
        <vt:i4>5</vt:i4>
      </vt:variant>
      <vt:variant>
        <vt:lpwstr/>
      </vt:variant>
      <vt:variant>
        <vt:lpwstr>_Toc17729296</vt:lpwstr>
      </vt:variant>
      <vt:variant>
        <vt:i4>1376310</vt:i4>
      </vt:variant>
      <vt:variant>
        <vt:i4>3975</vt:i4>
      </vt:variant>
      <vt:variant>
        <vt:i4>0</vt:i4>
      </vt:variant>
      <vt:variant>
        <vt:i4>5</vt:i4>
      </vt:variant>
      <vt:variant>
        <vt:lpwstr/>
      </vt:variant>
      <vt:variant>
        <vt:lpwstr>_Toc17729295</vt:lpwstr>
      </vt:variant>
      <vt:variant>
        <vt:i4>1310774</vt:i4>
      </vt:variant>
      <vt:variant>
        <vt:i4>3969</vt:i4>
      </vt:variant>
      <vt:variant>
        <vt:i4>0</vt:i4>
      </vt:variant>
      <vt:variant>
        <vt:i4>5</vt:i4>
      </vt:variant>
      <vt:variant>
        <vt:lpwstr/>
      </vt:variant>
      <vt:variant>
        <vt:lpwstr>_Toc17729294</vt:lpwstr>
      </vt:variant>
      <vt:variant>
        <vt:i4>1245238</vt:i4>
      </vt:variant>
      <vt:variant>
        <vt:i4>3963</vt:i4>
      </vt:variant>
      <vt:variant>
        <vt:i4>0</vt:i4>
      </vt:variant>
      <vt:variant>
        <vt:i4>5</vt:i4>
      </vt:variant>
      <vt:variant>
        <vt:lpwstr/>
      </vt:variant>
      <vt:variant>
        <vt:lpwstr>_Toc17729293</vt:lpwstr>
      </vt:variant>
      <vt:variant>
        <vt:i4>1179702</vt:i4>
      </vt:variant>
      <vt:variant>
        <vt:i4>3957</vt:i4>
      </vt:variant>
      <vt:variant>
        <vt:i4>0</vt:i4>
      </vt:variant>
      <vt:variant>
        <vt:i4>5</vt:i4>
      </vt:variant>
      <vt:variant>
        <vt:lpwstr/>
      </vt:variant>
      <vt:variant>
        <vt:lpwstr>_Toc17729292</vt:lpwstr>
      </vt:variant>
      <vt:variant>
        <vt:i4>1114166</vt:i4>
      </vt:variant>
      <vt:variant>
        <vt:i4>3951</vt:i4>
      </vt:variant>
      <vt:variant>
        <vt:i4>0</vt:i4>
      </vt:variant>
      <vt:variant>
        <vt:i4>5</vt:i4>
      </vt:variant>
      <vt:variant>
        <vt:lpwstr/>
      </vt:variant>
      <vt:variant>
        <vt:lpwstr>_Toc17729291</vt:lpwstr>
      </vt:variant>
      <vt:variant>
        <vt:i4>1048630</vt:i4>
      </vt:variant>
      <vt:variant>
        <vt:i4>3945</vt:i4>
      </vt:variant>
      <vt:variant>
        <vt:i4>0</vt:i4>
      </vt:variant>
      <vt:variant>
        <vt:i4>5</vt:i4>
      </vt:variant>
      <vt:variant>
        <vt:lpwstr/>
      </vt:variant>
      <vt:variant>
        <vt:lpwstr>_Toc17729290</vt:lpwstr>
      </vt:variant>
      <vt:variant>
        <vt:i4>1638455</vt:i4>
      </vt:variant>
      <vt:variant>
        <vt:i4>3939</vt:i4>
      </vt:variant>
      <vt:variant>
        <vt:i4>0</vt:i4>
      </vt:variant>
      <vt:variant>
        <vt:i4>5</vt:i4>
      </vt:variant>
      <vt:variant>
        <vt:lpwstr/>
      </vt:variant>
      <vt:variant>
        <vt:lpwstr>_Toc17729289</vt:lpwstr>
      </vt:variant>
      <vt:variant>
        <vt:i4>1572919</vt:i4>
      </vt:variant>
      <vt:variant>
        <vt:i4>3933</vt:i4>
      </vt:variant>
      <vt:variant>
        <vt:i4>0</vt:i4>
      </vt:variant>
      <vt:variant>
        <vt:i4>5</vt:i4>
      </vt:variant>
      <vt:variant>
        <vt:lpwstr/>
      </vt:variant>
      <vt:variant>
        <vt:lpwstr>_Toc17729288</vt:lpwstr>
      </vt:variant>
      <vt:variant>
        <vt:i4>1507383</vt:i4>
      </vt:variant>
      <vt:variant>
        <vt:i4>3927</vt:i4>
      </vt:variant>
      <vt:variant>
        <vt:i4>0</vt:i4>
      </vt:variant>
      <vt:variant>
        <vt:i4>5</vt:i4>
      </vt:variant>
      <vt:variant>
        <vt:lpwstr/>
      </vt:variant>
      <vt:variant>
        <vt:lpwstr>_Toc17729287</vt:lpwstr>
      </vt:variant>
      <vt:variant>
        <vt:i4>1441847</vt:i4>
      </vt:variant>
      <vt:variant>
        <vt:i4>3921</vt:i4>
      </vt:variant>
      <vt:variant>
        <vt:i4>0</vt:i4>
      </vt:variant>
      <vt:variant>
        <vt:i4>5</vt:i4>
      </vt:variant>
      <vt:variant>
        <vt:lpwstr/>
      </vt:variant>
      <vt:variant>
        <vt:lpwstr>_Toc17729286</vt:lpwstr>
      </vt:variant>
      <vt:variant>
        <vt:i4>1376311</vt:i4>
      </vt:variant>
      <vt:variant>
        <vt:i4>3915</vt:i4>
      </vt:variant>
      <vt:variant>
        <vt:i4>0</vt:i4>
      </vt:variant>
      <vt:variant>
        <vt:i4>5</vt:i4>
      </vt:variant>
      <vt:variant>
        <vt:lpwstr/>
      </vt:variant>
      <vt:variant>
        <vt:lpwstr>_Toc17729285</vt:lpwstr>
      </vt:variant>
      <vt:variant>
        <vt:i4>1310775</vt:i4>
      </vt:variant>
      <vt:variant>
        <vt:i4>3909</vt:i4>
      </vt:variant>
      <vt:variant>
        <vt:i4>0</vt:i4>
      </vt:variant>
      <vt:variant>
        <vt:i4>5</vt:i4>
      </vt:variant>
      <vt:variant>
        <vt:lpwstr/>
      </vt:variant>
      <vt:variant>
        <vt:lpwstr>_Toc17729284</vt:lpwstr>
      </vt:variant>
      <vt:variant>
        <vt:i4>1245239</vt:i4>
      </vt:variant>
      <vt:variant>
        <vt:i4>3903</vt:i4>
      </vt:variant>
      <vt:variant>
        <vt:i4>0</vt:i4>
      </vt:variant>
      <vt:variant>
        <vt:i4>5</vt:i4>
      </vt:variant>
      <vt:variant>
        <vt:lpwstr/>
      </vt:variant>
      <vt:variant>
        <vt:lpwstr>_Toc17729283</vt:lpwstr>
      </vt:variant>
      <vt:variant>
        <vt:i4>1179703</vt:i4>
      </vt:variant>
      <vt:variant>
        <vt:i4>3897</vt:i4>
      </vt:variant>
      <vt:variant>
        <vt:i4>0</vt:i4>
      </vt:variant>
      <vt:variant>
        <vt:i4>5</vt:i4>
      </vt:variant>
      <vt:variant>
        <vt:lpwstr/>
      </vt:variant>
      <vt:variant>
        <vt:lpwstr>_Toc17729282</vt:lpwstr>
      </vt:variant>
      <vt:variant>
        <vt:i4>1114167</vt:i4>
      </vt:variant>
      <vt:variant>
        <vt:i4>3891</vt:i4>
      </vt:variant>
      <vt:variant>
        <vt:i4>0</vt:i4>
      </vt:variant>
      <vt:variant>
        <vt:i4>5</vt:i4>
      </vt:variant>
      <vt:variant>
        <vt:lpwstr/>
      </vt:variant>
      <vt:variant>
        <vt:lpwstr>_Toc17729281</vt:lpwstr>
      </vt:variant>
      <vt:variant>
        <vt:i4>1048631</vt:i4>
      </vt:variant>
      <vt:variant>
        <vt:i4>3885</vt:i4>
      </vt:variant>
      <vt:variant>
        <vt:i4>0</vt:i4>
      </vt:variant>
      <vt:variant>
        <vt:i4>5</vt:i4>
      </vt:variant>
      <vt:variant>
        <vt:lpwstr/>
      </vt:variant>
      <vt:variant>
        <vt:lpwstr>_Toc17729280</vt:lpwstr>
      </vt:variant>
      <vt:variant>
        <vt:i4>1638456</vt:i4>
      </vt:variant>
      <vt:variant>
        <vt:i4>3879</vt:i4>
      </vt:variant>
      <vt:variant>
        <vt:i4>0</vt:i4>
      </vt:variant>
      <vt:variant>
        <vt:i4>5</vt:i4>
      </vt:variant>
      <vt:variant>
        <vt:lpwstr/>
      </vt:variant>
      <vt:variant>
        <vt:lpwstr>_Toc17729279</vt:lpwstr>
      </vt:variant>
      <vt:variant>
        <vt:i4>1572920</vt:i4>
      </vt:variant>
      <vt:variant>
        <vt:i4>3873</vt:i4>
      </vt:variant>
      <vt:variant>
        <vt:i4>0</vt:i4>
      </vt:variant>
      <vt:variant>
        <vt:i4>5</vt:i4>
      </vt:variant>
      <vt:variant>
        <vt:lpwstr/>
      </vt:variant>
      <vt:variant>
        <vt:lpwstr>_Toc17729278</vt:lpwstr>
      </vt:variant>
      <vt:variant>
        <vt:i4>1507384</vt:i4>
      </vt:variant>
      <vt:variant>
        <vt:i4>3867</vt:i4>
      </vt:variant>
      <vt:variant>
        <vt:i4>0</vt:i4>
      </vt:variant>
      <vt:variant>
        <vt:i4>5</vt:i4>
      </vt:variant>
      <vt:variant>
        <vt:lpwstr/>
      </vt:variant>
      <vt:variant>
        <vt:lpwstr>_Toc17729277</vt:lpwstr>
      </vt:variant>
      <vt:variant>
        <vt:i4>1441848</vt:i4>
      </vt:variant>
      <vt:variant>
        <vt:i4>3861</vt:i4>
      </vt:variant>
      <vt:variant>
        <vt:i4>0</vt:i4>
      </vt:variant>
      <vt:variant>
        <vt:i4>5</vt:i4>
      </vt:variant>
      <vt:variant>
        <vt:lpwstr/>
      </vt:variant>
      <vt:variant>
        <vt:lpwstr>_Toc17729276</vt:lpwstr>
      </vt:variant>
      <vt:variant>
        <vt:i4>1376312</vt:i4>
      </vt:variant>
      <vt:variant>
        <vt:i4>3855</vt:i4>
      </vt:variant>
      <vt:variant>
        <vt:i4>0</vt:i4>
      </vt:variant>
      <vt:variant>
        <vt:i4>5</vt:i4>
      </vt:variant>
      <vt:variant>
        <vt:lpwstr/>
      </vt:variant>
      <vt:variant>
        <vt:lpwstr>_Toc17729275</vt:lpwstr>
      </vt:variant>
      <vt:variant>
        <vt:i4>1310776</vt:i4>
      </vt:variant>
      <vt:variant>
        <vt:i4>3849</vt:i4>
      </vt:variant>
      <vt:variant>
        <vt:i4>0</vt:i4>
      </vt:variant>
      <vt:variant>
        <vt:i4>5</vt:i4>
      </vt:variant>
      <vt:variant>
        <vt:lpwstr/>
      </vt:variant>
      <vt:variant>
        <vt:lpwstr>_Toc17729274</vt:lpwstr>
      </vt:variant>
      <vt:variant>
        <vt:i4>1245240</vt:i4>
      </vt:variant>
      <vt:variant>
        <vt:i4>3843</vt:i4>
      </vt:variant>
      <vt:variant>
        <vt:i4>0</vt:i4>
      </vt:variant>
      <vt:variant>
        <vt:i4>5</vt:i4>
      </vt:variant>
      <vt:variant>
        <vt:lpwstr/>
      </vt:variant>
      <vt:variant>
        <vt:lpwstr>_Toc17729273</vt:lpwstr>
      </vt:variant>
      <vt:variant>
        <vt:i4>1179704</vt:i4>
      </vt:variant>
      <vt:variant>
        <vt:i4>3837</vt:i4>
      </vt:variant>
      <vt:variant>
        <vt:i4>0</vt:i4>
      </vt:variant>
      <vt:variant>
        <vt:i4>5</vt:i4>
      </vt:variant>
      <vt:variant>
        <vt:lpwstr/>
      </vt:variant>
      <vt:variant>
        <vt:lpwstr>_Toc17729272</vt:lpwstr>
      </vt:variant>
      <vt:variant>
        <vt:i4>1114168</vt:i4>
      </vt:variant>
      <vt:variant>
        <vt:i4>3831</vt:i4>
      </vt:variant>
      <vt:variant>
        <vt:i4>0</vt:i4>
      </vt:variant>
      <vt:variant>
        <vt:i4>5</vt:i4>
      </vt:variant>
      <vt:variant>
        <vt:lpwstr/>
      </vt:variant>
      <vt:variant>
        <vt:lpwstr>_Toc17729271</vt:lpwstr>
      </vt:variant>
      <vt:variant>
        <vt:i4>1048632</vt:i4>
      </vt:variant>
      <vt:variant>
        <vt:i4>3825</vt:i4>
      </vt:variant>
      <vt:variant>
        <vt:i4>0</vt:i4>
      </vt:variant>
      <vt:variant>
        <vt:i4>5</vt:i4>
      </vt:variant>
      <vt:variant>
        <vt:lpwstr/>
      </vt:variant>
      <vt:variant>
        <vt:lpwstr>_Toc17729270</vt:lpwstr>
      </vt:variant>
      <vt:variant>
        <vt:i4>1638457</vt:i4>
      </vt:variant>
      <vt:variant>
        <vt:i4>3819</vt:i4>
      </vt:variant>
      <vt:variant>
        <vt:i4>0</vt:i4>
      </vt:variant>
      <vt:variant>
        <vt:i4>5</vt:i4>
      </vt:variant>
      <vt:variant>
        <vt:lpwstr/>
      </vt:variant>
      <vt:variant>
        <vt:lpwstr>_Toc17729269</vt:lpwstr>
      </vt:variant>
      <vt:variant>
        <vt:i4>1572921</vt:i4>
      </vt:variant>
      <vt:variant>
        <vt:i4>3813</vt:i4>
      </vt:variant>
      <vt:variant>
        <vt:i4>0</vt:i4>
      </vt:variant>
      <vt:variant>
        <vt:i4>5</vt:i4>
      </vt:variant>
      <vt:variant>
        <vt:lpwstr/>
      </vt:variant>
      <vt:variant>
        <vt:lpwstr>_Toc17729268</vt:lpwstr>
      </vt:variant>
      <vt:variant>
        <vt:i4>1507385</vt:i4>
      </vt:variant>
      <vt:variant>
        <vt:i4>3807</vt:i4>
      </vt:variant>
      <vt:variant>
        <vt:i4>0</vt:i4>
      </vt:variant>
      <vt:variant>
        <vt:i4>5</vt:i4>
      </vt:variant>
      <vt:variant>
        <vt:lpwstr/>
      </vt:variant>
      <vt:variant>
        <vt:lpwstr>_Toc17729267</vt:lpwstr>
      </vt:variant>
      <vt:variant>
        <vt:i4>1441849</vt:i4>
      </vt:variant>
      <vt:variant>
        <vt:i4>3801</vt:i4>
      </vt:variant>
      <vt:variant>
        <vt:i4>0</vt:i4>
      </vt:variant>
      <vt:variant>
        <vt:i4>5</vt:i4>
      </vt:variant>
      <vt:variant>
        <vt:lpwstr/>
      </vt:variant>
      <vt:variant>
        <vt:lpwstr>_Toc17729266</vt:lpwstr>
      </vt:variant>
      <vt:variant>
        <vt:i4>1376313</vt:i4>
      </vt:variant>
      <vt:variant>
        <vt:i4>3795</vt:i4>
      </vt:variant>
      <vt:variant>
        <vt:i4>0</vt:i4>
      </vt:variant>
      <vt:variant>
        <vt:i4>5</vt:i4>
      </vt:variant>
      <vt:variant>
        <vt:lpwstr/>
      </vt:variant>
      <vt:variant>
        <vt:lpwstr>_Toc17729265</vt:lpwstr>
      </vt:variant>
      <vt:variant>
        <vt:i4>1310777</vt:i4>
      </vt:variant>
      <vt:variant>
        <vt:i4>3789</vt:i4>
      </vt:variant>
      <vt:variant>
        <vt:i4>0</vt:i4>
      </vt:variant>
      <vt:variant>
        <vt:i4>5</vt:i4>
      </vt:variant>
      <vt:variant>
        <vt:lpwstr/>
      </vt:variant>
      <vt:variant>
        <vt:lpwstr>_Toc17729264</vt:lpwstr>
      </vt:variant>
      <vt:variant>
        <vt:i4>1245241</vt:i4>
      </vt:variant>
      <vt:variant>
        <vt:i4>3783</vt:i4>
      </vt:variant>
      <vt:variant>
        <vt:i4>0</vt:i4>
      </vt:variant>
      <vt:variant>
        <vt:i4>5</vt:i4>
      </vt:variant>
      <vt:variant>
        <vt:lpwstr/>
      </vt:variant>
      <vt:variant>
        <vt:lpwstr>_Toc17729263</vt:lpwstr>
      </vt:variant>
      <vt:variant>
        <vt:i4>1179705</vt:i4>
      </vt:variant>
      <vt:variant>
        <vt:i4>3777</vt:i4>
      </vt:variant>
      <vt:variant>
        <vt:i4>0</vt:i4>
      </vt:variant>
      <vt:variant>
        <vt:i4>5</vt:i4>
      </vt:variant>
      <vt:variant>
        <vt:lpwstr/>
      </vt:variant>
      <vt:variant>
        <vt:lpwstr>_Toc17729262</vt:lpwstr>
      </vt:variant>
      <vt:variant>
        <vt:i4>1114169</vt:i4>
      </vt:variant>
      <vt:variant>
        <vt:i4>3771</vt:i4>
      </vt:variant>
      <vt:variant>
        <vt:i4>0</vt:i4>
      </vt:variant>
      <vt:variant>
        <vt:i4>5</vt:i4>
      </vt:variant>
      <vt:variant>
        <vt:lpwstr/>
      </vt:variant>
      <vt:variant>
        <vt:lpwstr>_Toc17729261</vt:lpwstr>
      </vt:variant>
      <vt:variant>
        <vt:i4>1048633</vt:i4>
      </vt:variant>
      <vt:variant>
        <vt:i4>3765</vt:i4>
      </vt:variant>
      <vt:variant>
        <vt:i4>0</vt:i4>
      </vt:variant>
      <vt:variant>
        <vt:i4>5</vt:i4>
      </vt:variant>
      <vt:variant>
        <vt:lpwstr/>
      </vt:variant>
      <vt:variant>
        <vt:lpwstr>_Toc17729260</vt:lpwstr>
      </vt:variant>
      <vt:variant>
        <vt:i4>1638458</vt:i4>
      </vt:variant>
      <vt:variant>
        <vt:i4>3759</vt:i4>
      </vt:variant>
      <vt:variant>
        <vt:i4>0</vt:i4>
      </vt:variant>
      <vt:variant>
        <vt:i4>5</vt:i4>
      </vt:variant>
      <vt:variant>
        <vt:lpwstr/>
      </vt:variant>
      <vt:variant>
        <vt:lpwstr>_Toc17729259</vt:lpwstr>
      </vt:variant>
      <vt:variant>
        <vt:i4>1572922</vt:i4>
      </vt:variant>
      <vt:variant>
        <vt:i4>3753</vt:i4>
      </vt:variant>
      <vt:variant>
        <vt:i4>0</vt:i4>
      </vt:variant>
      <vt:variant>
        <vt:i4>5</vt:i4>
      </vt:variant>
      <vt:variant>
        <vt:lpwstr/>
      </vt:variant>
      <vt:variant>
        <vt:lpwstr>_Toc17729258</vt:lpwstr>
      </vt:variant>
      <vt:variant>
        <vt:i4>1507386</vt:i4>
      </vt:variant>
      <vt:variant>
        <vt:i4>3747</vt:i4>
      </vt:variant>
      <vt:variant>
        <vt:i4>0</vt:i4>
      </vt:variant>
      <vt:variant>
        <vt:i4>5</vt:i4>
      </vt:variant>
      <vt:variant>
        <vt:lpwstr/>
      </vt:variant>
      <vt:variant>
        <vt:lpwstr>_Toc17729257</vt:lpwstr>
      </vt:variant>
      <vt:variant>
        <vt:i4>1441850</vt:i4>
      </vt:variant>
      <vt:variant>
        <vt:i4>3741</vt:i4>
      </vt:variant>
      <vt:variant>
        <vt:i4>0</vt:i4>
      </vt:variant>
      <vt:variant>
        <vt:i4>5</vt:i4>
      </vt:variant>
      <vt:variant>
        <vt:lpwstr/>
      </vt:variant>
      <vt:variant>
        <vt:lpwstr>_Toc17729256</vt:lpwstr>
      </vt:variant>
      <vt:variant>
        <vt:i4>1376314</vt:i4>
      </vt:variant>
      <vt:variant>
        <vt:i4>3735</vt:i4>
      </vt:variant>
      <vt:variant>
        <vt:i4>0</vt:i4>
      </vt:variant>
      <vt:variant>
        <vt:i4>5</vt:i4>
      </vt:variant>
      <vt:variant>
        <vt:lpwstr/>
      </vt:variant>
      <vt:variant>
        <vt:lpwstr>_Toc17729255</vt:lpwstr>
      </vt:variant>
      <vt:variant>
        <vt:i4>1310778</vt:i4>
      </vt:variant>
      <vt:variant>
        <vt:i4>3729</vt:i4>
      </vt:variant>
      <vt:variant>
        <vt:i4>0</vt:i4>
      </vt:variant>
      <vt:variant>
        <vt:i4>5</vt:i4>
      </vt:variant>
      <vt:variant>
        <vt:lpwstr/>
      </vt:variant>
      <vt:variant>
        <vt:lpwstr>_Toc17729254</vt:lpwstr>
      </vt:variant>
      <vt:variant>
        <vt:i4>1245242</vt:i4>
      </vt:variant>
      <vt:variant>
        <vt:i4>3723</vt:i4>
      </vt:variant>
      <vt:variant>
        <vt:i4>0</vt:i4>
      </vt:variant>
      <vt:variant>
        <vt:i4>5</vt:i4>
      </vt:variant>
      <vt:variant>
        <vt:lpwstr/>
      </vt:variant>
      <vt:variant>
        <vt:lpwstr>_Toc17729253</vt:lpwstr>
      </vt:variant>
      <vt:variant>
        <vt:i4>1179706</vt:i4>
      </vt:variant>
      <vt:variant>
        <vt:i4>3717</vt:i4>
      </vt:variant>
      <vt:variant>
        <vt:i4>0</vt:i4>
      </vt:variant>
      <vt:variant>
        <vt:i4>5</vt:i4>
      </vt:variant>
      <vt:variant>
        <vt:lpwstr/>
      </vt:variant>
      <vt:variant>
        <vt:lpwstr>_Toc17729252</vt:lpwstr>
      </vt:variant>
      <vt:variant>
        <vt:i4>1114170</vt:i4>
      </vt:variant>
      <vt:variant>
        <vt:i4>3711</vt:i4>
      </vt:variant>
      <vt:variant>
        <vt:i4>0</vt:i4>
      </vt:variant>
      <vt:variant>
        <vt:i4>5</vt:i4>
      </vt:variant>
      <vt:variant>
        <vt:lpwstr/>
      </vt:variant>
      <vt:variant>
        <vt:lpwstr>_Toc17729251</vt:lpwstr>
      </vt:variant>
      <vt:variant>
        <vt:i4>1048634</vt:i4>
      </vt:variant>
      <vt:variant>
        <vt:i4>3705</vt:i4>
      </vt:variant>
      <vt:variant>
        <vt:i4>0</vt:i4>
      </vt:variant>
      <vt:variant>
        <vt:i4>5</vt:i4>
      </vt:variant>
      <vt:variant>
        <vt:lpwstr/>
      </vt:variant>
      <vt:variant>
        <vt:lpwstr>_Toc17729250</vt:lpwstr>
      </vt:variant>
      <vt:variant>
        <vt:i4>1638459</vt:i4>
      </vt:variant>
      <vt:variant>
        <vt:i4>3699</vt:i4>
      </vt:variant>
      <vt:variant>
        <vt:i4>0</vt:i4>
      </vt:variant>
      <vt:variant>
        <vt:i4>5</vt:i4>
      </vt:variant>
      <vt:variant>
        <vt:lpwstr/>
      </vt:variant>
      <vt:variant>
        <vt:lpwstr>_Toc17729249</vt:lpwstr>
      </vt:variant>
      <vt:variant>
        <vt:i4>1572923</vt:i4>
      </vt:variant>
      <vt:variant>
        <vt:i4>3693</vt:i4>
      </vt:variant>
      <vt:variant>
        <vt:i4>0</vt:i4>
      </vt:variant>
      <vt:variant>
        <vt:i4>5</vt:i4>
      </vt:variant>
      <vt:variant>
        <vt:lpwstr/>
      </vt:variant>
      <vt:variant>
        <vt:lpwstr>_Toc17729248</vt:lpwstr>
      </vt:variant>
      <vt:variant>
        <vt:i4>1507387</vt:i4>
      </vt:variant>
      <vt:variant>
        <vt:i4>3687</vt:i4>
      </vt:variant>
      <vt:variant>
        <vt:i4>0</vt:i4>
      </vt:variant>
      <vt:variant>
        <vt:i4>5</vt:i4>
      </vt:variant>
      <vt:variant>
        <vt:lpwstr/>
      </vt:variant>
      <vt:variant>
        <vt:lpwstr>_Toc17729247</vt:lpwstr>
      </vt:variant>
      <vt:variant>
        <vt:i4>1441851</vt:i4>
      </vt:variant>
      <vt:variant>
        <vt:i4>3681</vt:i4>
      </vt:variant>
      <vt:variant>
        <vt:i4>0</vt:i4>
      </vt:variant>
      <vt:variant>
        <vt:i4>5</vt:i4>
      </vt:variant>
      <vt:variant>
        <vt:lpwstr/>
      </vt:variant>
      <vt:variant>
        <vt:lpwstr>_Toc17729246</vt:lpwstr>
      </vt:variant>
      <vt:variant>
        <vt:i4>1376315</vt:i4>
      </vt:variant>
      <vt:variant>
        <vt:i4>3675</vt:i4>
      </vt:variant>
      <vt:variant>
        <vt:i4>0</vt:i4>
      </vt:variant>
      <vt:variant>
        <vt:i4>5</vt:i4>
      </vt:variant>
      <vt:variant>
        <vt:lpwstr/>
      </vt:variant>
      <vt:variant>
        <vt:lpwstr>_Toc17729245</vt:lpwstr>
      </vt:variant>
      <vt:variant>
        <vt:i4>1310779</vt:i4>
      </vt:variant>
      <vt:variant>
        <vt:i4>3669</vt:i4>
      </vt:variant>
      <vt:variant>
        <vt:i4>0</vt:i4>
      </vt:variant>
      <vt:variant>
        <vt:i4>5</vt:i4>
      </vt:variant>
      <vt:variant>
        <vt:lpwstr/>
      </vt:variant>
      <vt:variant>
        <vt:lpwstr>_Toc17729244</vt:lpwstr>
      </vt:variant>
      <vt:variant>
        <vt:i4>1245243</vt:i4>
      </vt:variant>
      <vt:variant>
        <vt:i4>3663</vt:i4>
      </vt:variant>
      <vt:variant>
        <vt:i4>0</vt:i4>
      </vt:variant>
      <vt:variant>
        <vt:i4>5</vt:i4>
      </vt:variant>
      <vt:variant>
        <vt:lpwstr/>
      </vt:variant>
      <vt:variant>
        <vt:lpwstr>_Toc17729243</vt:lpwstr>
      </vt:variant>
      <vt:variant>
        <vt:i4>1179707</vt:i4>
      </vt:variant>
      <vt:variant>
        <vt:i4>3657</vt:i4>
      </vt:variant>
      <vt:variant>
        <vt:i4>0</vt:i4>
      </vt:variant>
      <vt:variant>
        <vt:i4>5</vt:i4>
      </vt:variant>
      <vt:variant>
        <vt:lpwstr/>
      </vt:variant>
      <vt:variant>
        <vt:lpwstr>_Toc17729242</vt:lpwstr>
      </vt:variant>
      <vt:variant>
        <vt:i4>1114171</vt:i4>
      </vt:variant>
      <vt:variant>
        <vt:i4>3651</vt:i4>
      </vt:variant>
      <vt:variant>
        <vt:i4>0</vt:i4>
      </vt:variant>
      <vt:variant>
        <vt:i4>5</vt:i4>
      </vt:variant>
      <vt:variant>
        <vt:lpwstr/>
      </vt:variant>
      <vt:variant>
        <vt:lpwstr>_Toc17729241</vt:lpwstr>
      </vt:variant>
      <vt:variant>
        <vt:i4>1048635</vt:i4>
      </vt:variant>
      <vt:variant>
        <vt:i4>3645</vt:i4>
      </vt:variant>
      <vt:variant>
        <vt:i4>0</vt:i4>
      </vt:variant>
      <vt:variant>
        <vt:i4>5</vt:i4>
      </vt:variant>
      <vt:variant>
        <vt:lpwstr/>
      </vt:variant>
      <vt:variant>
        <vt:lpwstr>_Toc17729240</vt:lpwstr>
      </vt:variant>
      <vt:variant>
        <vt:i4>1638460</vt:i4>
      </vt:variant>
      <vt:variant>
        <vt:i4>3639</vt:i4>
      </vt:variant>
      <vt:variant>
        <vt:i4>0</vt:i4>
      </vt:variant>
      <vt:variant>
        <vt:i4>5</vt:i4>
      </vt:variant>
      <vt:variant>
        <vt:lpwstr/>
      </vt:variant>
      <vt:variant>
        <vt:lpwstr>_Toc17729239</vt:lpwstr>
      </vt:variant>
      <vt:variant>
        <vt:i4>1572924</vt:i4>
      </vt:variant>
      <vt:variant>
        <vt:i4>3633</vt:i4>
      </vt:variant>
      <vt:variant>
        <vt:i4>0</vt:i4>
      </vt:variant>
      <vt:variant>
        <vt:i4>5</vt:i4>
      </vt:variant>
      <vt:variant>
        <vt:lpwstr/>
      </vt:variant>
      <vt:variant>
        <vt:lpwstr>_Toc17729238</vt:lpwstr>
      </vt:variant>
      <vt:variant>
        <vt:i4>1507388</vt:i4>
      </vt:variant>
      <vt:variant>
        <vt:i4>3627</vt:i4>
      </vt:variant>
      <vt:variant>
        <vt:i4>0</vt:i4>
      </vt:variant>
      <vt:variant>
        <vt:i4>5</vt:i4>
      </vt:variant>
      <vt:variant>
        <vt:lpwstr/>
      </vt:variant>
      <vt:variant>
        <vt:lpwstr>_Toc17729237</vt:lpwstr>
      </vt:variant>
      <vt:variant>
        <vt:i4>1441852</vt:i4>
      </vt:variant>
      <vt:variant>
        <vt:i4>3621</vt:i4>
      </vt:variant>
      <vt:variant>
        <vt:i4>0</vt:i4>
      </vt:variant>
      <vt:variant>
        <vt:i4>5</vt:i4>
      </vt:variant>
      <vt:variant>
        <vt:lpwstr/>
      </vt:variant>
      <vt:variant>
        <vt:lpwstr>_Toc17729236</vt:lpwstr>
      </vt:variant>
      <vt:variant>
        <vt:i4>1376316</vt:i4>
      </vt:variant>
      <vt:variant>
        <vt:i4>3615</vt:i4>
      </vt:variant>
      <vt:variant>
        <vt:i4>0</vt:i4>
      </vt:variant>
      <vt:variant>
        <vt:i4>5</vt:i4>
      </vt:variant>
      <vt:variant>
        <vt:lpwstr/>
      </vt:variant>
      <vt:variant>
        <vt:lpwstr>_Toc17729235</vt:lpwstr>
      </vt:variant>
      <vt:variant>
        <vt:i4>1310780</vt:i4>
      </vt:variant>
      <vt:variant>
        <vt:i4>3609</vt:i4>
      </vt:variant>
      <vt:variant>
        <vt:i4>0</vt:i4>
      </vt:variant>
      <vt:variant>
        <vt:i4>5</vt:i4>
      </vt:variant>
      <vt:variant>
        <vt:lpwstr/>
      </vt:variant>
      <vt:variant>
        <vt:lpwstr>_Toc17729234</vt:lpwstr>
      </vt:variant>
      <vt:variant>
        <vt:i4>1245244</vt:i4>
      </vt:variant>
      <vt:variant>
        <vt:i4>3603</vt:i4>
      </vt:variant>
      <vt:variant>
        <vt:i4>0</vt:i4>
      </vt:variant>
      <vt:variant>
        <vt:i4>5</vt:i4>
      </vt:variant>
      <vt:variant>
        <vt:lpwstr/>
      </vt:variant>
      <vt:variant>
        <vt:lpwstr>_Toc17729233</vt:lpwstr>
      </vt:variant>
      <vt:variant>
        <vt:i4>1179708</vt:i4>
      </vt:variant>
      <vt:variant>
        <vt:i4>3597</vt:i4>
      </vt:variant>
      <vt:variant>
        <vt:i4>0</vt:i4>
      </vt:variant>
      <vt:variant>
        <vt:i4>5</vt:i4>
      </vt:variant>
      <vt:variant>
        <vt:lpwstr/>
      </vt:variant>
      <vt:variant>
        <vt:lpwstr>_Toc17729232</vt:lpwstr>
      </vt:variant>
      <vt:variant>
        <vt:i4>1114172</vt:i4>
      </vt:variant>
      <vt:variant>
        <vt:i4>3591</vt:i4>
      </vt:variant>
      <vt:variant>
        <vt:i4>0</vt:i4>
      </vt:variant>
      <vt:variant>
        <vt:i4>5</vt:i4>
      </vt:variant>
      <vt:variant>
        <vt:lpwstr/>
      </vt:variant>
      <vt:variant>
        <vt:lpwstr>_Toc17729231</vt:lpwstr>
      </vt:variant>
      <vt:variant>
        <vt:i4>1048636</vt:i4>
      </vt:variant>
      <vt:variant>
        <vt:i4>3585</vt:i4>
      </vt:variant>
      <vt:variant>
        <vt:i4>0</vt:i4>
      </vt:variant>
      <vt:variant>
        <vt:i4>5</vt:i4>
      </vt:variant>
      <vt:variant>
        <vt:lpwstr/>
      </vt:variant>
      <vt:variant>
        <vt:lpwstr>_Toc17729230</vt:lpwstr>
      </vt:variant>
      <vt:variant>
        <vt:i4>1638461</vt:i4>
      </vt:variant>
      <vt:variant>
        <vt:i4>3579</vt:i4>
      </vt:variant>
      <vt:variant>
        <vt:i4>0</vt:i4>
      </vt:variant>
      <vt:variant>
        <vt:i4>5</vt:i4>
      </vt:variant>
      <vt:variant>
        <vt:lpwstr/>
      </vt:variant>
      <vt:variant>
        <vt:lpwstr>_Toc17729229</vt:lpwstr>
      </vt:variant>
      <vt:variant>
        <vt:i4>1572925</vt:i4>
      </vt:variant>
      <vt:variant>
        <vt:i4>3573</vt:i4>
      </vt:variant>
      <vt:variant>
        <vt:i4>0</vt:i4>
      </vt:variant>
      <vt:variant>
        <vt:i4>5</vt:i4>
      </vt:variant>
      <vt:variant>
        <vt:lpwstr/>
      </vt:variant>
      <vt:variant>
        <vt:lpwstr>_Toc17729228</vt:lpwstr>
      </vt:variant>
      <vt:variant>
        <vt:i4>1507389</vt:i4>
      </vt:variant>
      <vt:variant>
        <vt:i4>3567</vt:i4>
      </vt:variant>
      <vt:variant>
        <vt:i4>0</vt:i4>
      </vt:variant>
      <vt:variant>
        <vt:i4>5</vt:i4>
      </vt:variant>
      <vt:variant>
        <vt:lpwstr/>
      </vt:variant>
      <vt:variant>
        <vt:lpwstr>_Toc17729227</vt:lpwstr>
      </vt:variant>
      <vt:variant>
        <vt:i4>1441853</vt:i4>
      </vt:variant>
      <vt:variant>
        <vt:i4>3561</vt:i4>
      </vt:variant>
      <vt:variant>
        <vt:i4>0</vt:i4>
      </vt:variant>
      <vt:variant>
        <vt:i4>5</vt:i4>
      </vt:variant>
      <vt:variant>
        <vt:lpwstr/>
      </vt:variant>
      <vt:variant>
        <vt:lpwstr>_Toc17729226</vt:lpwstr>
      </vt:variant>
      <vt:variant>
        <vt:i4>1376317</vt:i4>
      </vt:variant>
      <vt:variant>
        <vt:i4>3555</vt:i4>
      </vt:variant>
      <vt:variant>
        <vt:i4>0</vt:i4>
      </vt:variant>
      <vt:variant>
        <vt:i4>5</vt:i4>
      </vt:variant>
      <vt:variant>
        <vt:lpwstr/>
      </vt:variant>
      <vt:variant>
        <vt:lpwstr>_Toc17729225</vt:lpwstr>
      </vt:variant>
      <vt:variant>
        <vt:i4>1310781</vt:i4>
      </vt:variant>
      <vt:variant>
        <vt:i4>3549</vt:i4>
      </vt:variant>
      <vt:variant>
        <vt:i4>0</vt:i4>
      </vt:variant>
      <vt:variant>
        <vt:i4>5</vt:i4>
      </vt:variant>
      <vt:variant>
        <vt:lpwstr/>
      </vt:variant>
      <vt:variant>
        <vt:lpwstr>_Toc17729224</vt:lpwstr>
      </vt:variant>
      <vt:variant>
        <vt:i4>1245245</vt:i4>
      </vt:variant>
      <vt:variant>
        <vt:i4>3543</vt:i4>
      </vt:variant>
      <vt:variant>
        <vt:i4>0</vt:i4>
      </vt:variant>
      <vt:variant>
        <vt:i4>5</vt:i4>
      </vt:variant>
      <vt:variant>
        <vt:lpwstr/>
      </vt:variant>
      <vt:variant>
        <vt:lpwstr>_Toc17729223</vt:lpwstr>
      </vt:variant>
      <vt:variant>
        <vt:i4>1179709</vt:i4>
      </vt:variant>
      <vt:variant>
        <vt:i4>3537</vt:i4>
      </vt:variant>
      <vt:variant>
        <vt:i4>0</vt:i4>
      </vt:variant>
      <vt:variant>
        <vt:i4>5</vt:i4>
      </vt:variant>
      <vt:variant>
        <vt:lpwstr/>
      </vt:variant>
      <vt:variant>
        <vt:lpwstr>_Toc17729222</vt:lpwstr>
      </vt:variant>
      <vt:variant>
        <vt:i4>1114173</vt:i4>
      </vt:variant>
      <vt:variant>
        <vt:i4>3531</vt:i4>
      </vt:variant>
      <vt:variant>
        <vt:i4>0</vt:i4>
      </vt:variant>
      <vt:variant>
        <vt:i4>5</vt:i4>
      </vt:variant>
      <vt:variant>
        <vt:lpwstr/>
      </vt:variant>
      <vt:variant>
        <vt:lpwstr>_Toc17729221</vt:lpwstr>
      </vt:variant>
      <vt:variant>
        <vt:i4>1048637</vt:i4>
      </vt:variant>
      <vt:variant>
        <vt:i4>3525</vt:i4>
      </vt:variant>
      <vt:variant>
        <vt:i4>0</vt:i4>
      </vt:variant>
      <vt:variant>
        <vt:i4>5</vt:i4>
      </vt:variant>
      <vt:variant>
        <vt:lpwstr/>
      </vt:variant>
      <vt:variant>
        <vt:lpwstr>_Toc17729220</vt:lpwstr>
      </vt:variant>
      <vt:variant>
        <vt:i4>1638462</vt:i4>
      </vt:variant>
      <vt:variant>
        <vt:i4>3519</vt:i4>
      </vt:variant>
      <vt:variant>
        <vt:i4>0</vt:i4>
      </vt:variant>
      <vt:variant>
        <vt:i4>5</vt:i4>
      </vt:variant>
      <vt:variant>
        <vt:lpwstr/>
      </vt:variant>
      <vt:variant>
        <vt:lpwstr>_Toc17729219</vt:lpwstr>
      </vt:variant>
      <vt:variant>
        <vt:i4>1572926</vt:i4>
      </vt:variant>
      <vt:variant>
        <vt:i4>3513</vt:i4>
      </vt:variant>
      <vt:variant>
        <vt:i4>0</vt:i4>
      </vt:variant>
      <vt:variant>
        <vt:i4>5</vt:i4>
      </vt:variant>
      <vt:variant>
        <vt:lpwstr/>
      </vt:variant>
      <vt:variant>
        <vt:lpwstr>_Toc17729218</vt:lpwstr>
      </vt:variant>
      <vt:variant>
        <vt:i4>1507390</vt:i4>
      </vt:variant>
      <vt:variant>
        <vt:i4>3507</vt:i4>
      </vt:variant>
      <vt:variant>
        <vt:i4>0</vt:i4>
      </vt:variant>
      <vt:variant>
        <vt:i4>5</vt:i4>
      </vt:variant>
      <vt:variant>
        <vt:lpwstr/>
      </vt:variant>
      <vt:variant>
        <vt:lpwstr>_Toc17729217</vt:lpwstr>
      </vt:variant>
      <vt:variant>
        <vt:i4>1441854</vt:i4>
      </vt:variant>
      <vt:variant>
        <vt:i4>3501</vt:i4>
      </vt:variant>
      <vt:variant>
        <vt:i4>0</vt:i4>
      </vt:variant>
      <vt:variant>
        <vt:i4>5</vt:i4>
      </vt:variant>
      <vt:variant>
        <vt:lpwstr/>
      </vt:variant>
      <vt:variant>
        <vt:lpwstr>_Toc17729216</vt:lpwstr>
      </vt:variant>
      <vt:variant>
        <vt:i4>1376318</vt:i4>
      </vt:variant>
      <vt:variant>
        <vt:i4>3495</vt:i4>
      </vt:variant>
      <vt:variant>
        <vt:i4>0</vt:i4>
      </vt:variant>
      <vt:variant>
        <vt:i4>5</vt:i4>
      </vt:variant>
      <vt:variant>
        <vt:lpwstr/>
      </vt:variant>
      <vt:variant>
        <vt:lpwstr>_Toc17729215</vt:lpwstr>
      </vt:variant>
      <vt:variant>
        <vt:i4>1310782</vt:i4>
      </vt:variant>
      <vt:variant>
        <vt:i4>3489</vt:i4>
      </vt:variant>
      <vt:variant>
        <vt:i4>0</vt:i4>
      </vt:variant>
      <vt:variant>
        <vt:i4>5</vt:i4>
      </vt:variant>
      <vt:variant>
        <vt:lpwstr/>
      </vt:variant>
      <vt:variant>
        <vt:lpwstr>_Toc17729214</vt:lpwstr>
      </vt:variant>
      <vt:variant>
        <vt:i4>1245246</vt:i4>
      </vt:variant>
      <vt:variant>
        <vt:i4>3483</vt:i4>
      </vt:variant>
      <vt:variant>
        <vt:i4>0</vt:i4>
      </vt:variant>
      <vt:variant>
        <vt:i4>5</vt:i4>
      </vt:variant>
      <vt:variant>
        <vt:lpwstr/>
      </vt:variant>
      <vt:variant>
        <vt:lpwstr>_Toc17729213</vt:lpwstr>
      </vt:variant>
      <vt:variant>
        <vt:i4>1179710</vt:i4>
      </vt:variant>
      <vt:variant>
        <vt:i4>3477</vt:i4>
      </vt:variant>
      <vt:variant>
        <vt:i4>0</vt:i4>
      </vt:variant>
      <vt:variant>
        <vt:i4>5</vt:i4>
      </vt:variant>
      <vt:variant>
        <vt:lpwstr/>
      </vt:variant>
      <vt:variant>
        <vt:lpwstr>_Toc17729212</vt:lpwstr>
      </vt:variant>
      <vt:variant>
        <vt:i4>1114174</vt:i4>
      </vt:variant>
      <vt:variant>
        <vt:i4>3471</vt:i4>
      </vt:variant>
      <vt:variant>
        <vt:i4>0</vt:i4>
      </vt:variant>
      <vt:variant>
        <vt:i4>5</vt:i4>
      </vt:variant>
      <vt:variant>
        <vt:lpwstr/>
      </vt:variant>
      <vt:variant>
        <vt:lpwstr>_Toc17729211</vt:lpwstr>
      </vt:variant>
      <vt:variant>
        <vt:i4>1048638</vt:i4>
      </vt:variant>
      <vt:variant>
        <vt:i4>3465</vt:i4>
      </vt:variant>
      <vt:variant>
        <vt:i4>0</vt:i4>
      </vt:variant>
      <vt:variant>
        <vt:i4>5</vt:i4>
      </vt:variant>
      <vt:variant>
        <vt:lpwstr/>
      </vt:variant>
      <vt:variant>
        <vt:lpwstr>_Toc17729210</vt:lpwstr>
      </vt:variant>
      <vt:variant>
        <vt:i4>1638463</vt:i4>
      </vt:variant>
      <vt:variant>
        <vt:i4>3459</vt:i4>
      </vt:variant>
      <vt:variant>
        <vt:i4>0</vt:i4>
      </vt:variant>
      <vt:variant>
        <vt:i4>5</vt:i4>
      </vt:variant>
      <vt:variant>
        <vt:lpwstr/>
      </vt:variant>
      <vt:variant>
        <vt:lpwstr>_Toc17729209</vt:lpwstr>
      </vt:variant>
      <vt:variant>
        <vt:i4>1572927</vt:i4>
      </vt:variant>
      <vt:variant>
        <vt:i4>3453</vt:i4>
      </vt:variant>
      <vt:variant>
        <vt:i4>0</vt:i4>
      </vt:variant>
      <vt:variant>
        <vt:i4>5</vt:i4>
      </vt:variant>
      <vt:variant>
        <vt:lpwstr/>
      </vt:variant>
      <vt:variant>
        <vt:lpwstr>_Toc17729208</vt:lpwstr>
      </vt:variant>
      <vt:variant>
        <vt:i4>1507391</vt:i4>
      </vt:variant>
      <vt:variant>
        <vt:i4>3447</vt:i4>
      </vt:variant>
      <vt:variant>
        <vt:i4>0</vt:i4>
      </vt:variant>
      <vt:variant>
        <vt:i4>5</vt:i4>
      </vt:variant>
      <vt:variant>
        <vt:lpwstr/>
      </vt:variant>
      <vt:variant>
        <vt:lpwstr>_Toc17729207</vt:lpwstr>
      </vt:variant>
      <vt:variant>
        <vt:i4>1441855</vt:i4>
      </vt:variant>
      <vt:variant>
        <vt:i4>3441</vt:i4>
      </vt:variant>
      <vt:variant>
        <vt:i4>0</vt:i4>
      </vt:variant>
      <vt:variant>
        <vt:i4>5</vt:i4>
      </vt:variant>
      <vt:variant>
        <vt:lpwstr/>
      </vt:variant>
      <vt:variant>
        <vt:lpwstr>_Toc17729206</vt:lpwstr>
      </vt:variant>
      <vt:variant>
        <vt:i4>1376319</vt:i4>
      </vt:variant>
      <vt:variant>
        <vt:i4>3435</vt:i4>
      </vt:variant>
      <vt:variant>
        <vt:i4>0</vt:i4>
      </vt:variant>
      <vt:variant>
        <vt:i4>5</vt:i4>
      </vt:variant>
      <vt:variant>
        <vt:lpwstr/>
      </vt:variant>
      <vt:variant>
        <vt:lpwstr>_Toc17729205</vt:lpwstr>
      </vt:variant>
      <vt:variant>
        <vt:i4>1310783</vt:i4>
      </vt:variant>
      <vt:variant>
        <vt:i4>3429</vt:i4>
      </vt:variant>
      <vt:variant>
        <vt:i4>0</vt:i4>
      </vt:variant>
      <vt:variant>
        <vt:i4>5</vt:i4>
      </vt:variant>
      <vt:variant>
        <vt:lpwstr/>
      </vt:variant>
      <vt:variant>
        <vt:lpwstr>_Toc17729204</vt:lpwstr>
      </vt:variant>
      <vt:variant>
        <vt:i4>1245247</vt:i4>
      </vt:variant>
      <vt:variant>
        <vt:i4>3423</vt:i4>
      </vt:variant>
      <vt:variant>
        <vt:i4>0</vt:i4>
      </vt:variant>
      <vt:variant>
        <vt:i4>5</vt:i4>
      </vt:variant>
      <vt:variant>
        <vt:lpwstr/>
      </vt:variant>
      <vt:variant>
        <vt:lpwstr>_Toc17729203</vt:lpwstr>
      </vt:variant>
      <vt:variant>
        <vt:i4>1179711</vt:i4>
      </vt:variant>
      <vt:variant>
        <vt:i4>3417</vt:i4>
      </vt:variant>
      <vt:variant>
        <vt:i4>0</vt:i4>
      </vt:variant>
      <vt:variant>
        <vt:i4>5</vt:i4>
      </vt:variant>
      <vt:variant>
        <vt:lpwstr/>
      </vt:variant>
      <vt:variant>
        <vt:lpwstr>_Toc17729202</vt:lpwstr>
      </vt:variant>
      <vt:variant>
        <vt:i4>1114175</vt:i4>
      </vt:variant>
      <vt:variant>
        <vt:i4>3411</vt:i4>
      </vt:variant>
      <vt:variant>
        <vt:i4>0</vt:i4>
      </vt:variant>
      <vt:variant>
        <vt:i4>5</vt:i4>
      </vt:variant>
      <vt:variant>
        <vt:lpwstr/>
      </vt:variant>
      <vt:variant>
        <vt:lpwstr>_Toc17729201</vt:lpwstr>
      </vt:variant>
      <vt:variant>
        <vt:i4>1048639</vt:i4>
      </vt:variant>
      <vt:variant>
        <vt:i4>3405</vt:i4>
      </vt:variant>
      <vt:variant>
        <vt:i4>0</vt:i4>
      </vt:variant>
      <vt:variant>
        <vt:i4>5</vt:i4>
      </vt:variant>
      <vt:variant>
        <vt:lpwstr/>
      </vt:variant>
      <vt:variant>
        <vt:lpwstr>_Toc17729200</vt:lpwstr>
      </vt:variant>
      <vt:variant>
        <vt:i4>1703990</vt:i4>
      </vt:variant>
      <vt:variant>
        <vt:i4>3399</vt:i4>
      </vt:variant>
      <vt:variant>
        <vt:i4>0</vt:i4>
      </vt:variant>
      <vt:variant>
        <vt:i4>5</vt:i4>
      </vt:variant>
      <vt:variant>
        <vt:lpwstr/>
      </vt:variant>
      <vt:variant>
        <vt:lpwstr>_Toc17729199</vt:lpwstr>
      </vt:variant>
      <vt:variant>
        <vt:i4>1769526</vt:i4>
      </vt:variant>
      <vt:variant>
        <vt:i4>3393</vt:i4>
      </vt:variant>
      <vt:variant>
        <vt:i4>0</vt:i4>
      </vt:variant>
      <vt:variant>
        <vt:i4>5</vt:i4>
      </vt:variant>
      <vt:variant>
        <vt:lpwstr/>
      </vt:variant>
      <vt:variant>
        <vt:lpwstr>_Toc17729198</vt:lpwstr>
      </vt:variant>
      <vt:variant>
        <vt:i4>1310774</vt:i4>
      </vt:variant>
      <vt:variant>
        <vt:i4>3387</vt:i4>
      </vt:variant>
      <vt:variant>
        <vt:i4>0</vt:i4>
      </vt:variant>
      <vt:variant>
        <vt:i4>5</vt:i4>
      </vt:variant>
      <vt:variant>
        <vt:lpwstr/>
      </vt:variant>
      <vt:variant>
        <vt:lpwstr>_Toc17729197</vt:lpwstr>
      </vt:variant>
      <vt:variant>
        <vt:i4>1376310</vt:i4>
      </vt:variant>
      <vt:variant>
        <vt:i4>3381</vt:i4>
      </vt:variant>
      <vt:variant>
        <vt:i4>0</vt:i4>
      </vt:variant>
      <vt:variant>
        <vt:i4>5</vt:i4>
      </vt:variant>
      <vt:variant>
        <vt:lpwstr/>
      </vt:variant>
      <vt:variant>
        <vt:lpwstr>_Toc17729196</vt:lpwstr>
      </vt:variant>
      <vt:variant>
        <vt:i4>1441846</vt:i4>
      </vt:variant>
      <vt:variant>
        <vt:i4>3375</vt:i4>
      </vt:variant>
      <vt:variant>
        <vt:i4>0</vt:i4>
      </vt:variant>
      <vt:variant>
        <vt:i4>5</vt:i4>
      </vt:variant>
      <vt:variant>
        <vt:lpwstr/>
      </vt:variant>
      <vt:variant>
        <vt:lpwstr>_Toc17729195</vt:lpwstr>
      </vt:variant>
      <vt:variant>
        <vt:i4>1507382</vt:i4>
      </vt:variant>
      <vt:variant>
        <vt:i4>3369</vt:i4>
      </vt:variant>
      <vt:variant>
        <vt:i4>0</vt:i4>
      </vt:variant>
      <vt:variant>
        <vt:i4>5</vt:i4>
      </vt:variant>
      <vt:variant>
        <vt:lpwstr/>
      </vt:variant>
      <vt:variant>
        <vt:lpwstr>_Toc17729194</vt:lpwstr>
      </vt:variant>
      <vt:variant>
        <vt:i4>1048630</vt:i4>
      </vt:variant>
      <vt:variant>
        <vt:i4>3363</vt:i4>
      </vt:variant>
      <vt:variant>
        <vt:i4>0</vt:i4>
      </vt:variant>
      <vt:variant>
        <vt:i4>5</vt:i4>
      </vt:variant>
      <vt:variant>
        <vt:lpwstr/>
      </vt:variant>
      <vt:variant>
        <vt:lpwstr>_Toc17729193</vt:lpwstr>
      </vt:variant>
      <vt:variant>
        <vt:i4>1114166</vt:i4>
      </vt:variant>
      <vt:variant>
        <vt:i4>3357</vt:i4>
      </vt:variant>
      <vt:variant>
        <vt:i4>0</vt:i4>
      </vt:variant>
      <vt:variant>
        <vt:i4>5</vt:i4>
      </vt:variant>
      <vt:variant>
        <vt:lpwstr/>
      </vt:variant>
      <vt:variant>
        <vt:lpwstr>_Toc17729192</vt:lpwstr>
      </vt:variant>
      <vt:variant>
        <vt:i4>1179702</vt:i4>
      </vt:variant>
      <vt:variant>
        <vt:i4>3351</vt:i4>
      </vt:variant>
      <vt:variant>
        <vt:i4>0</vt:i4>
      </vt:variant>
      <vt:variant>
        <vt:i4>5</vt:i4>
      </vt:variant>
      <vt:variant>
        <vt:lpwstr/>
      </vt:variant>
      <vt:variant>
        <vt:lpwstr>_Toc17729191</vt:lpwstr>
      </vt:variant>
      <vt:variant>
        <vt:i4>1245238</vt:i4>
      </vt:variant>
      <vt:variant>
        <vt:i4>3345</vt:i4>
      </vt:variant>
      <vt:variant>
        <vt:i4>0</vt:i4>
      </vt:variant>
      <vt:variant>
        <vt:i4>5</vt:i4>
      </vt:variant>
      <vt:variant>
        <vt:lpwstr/>
      </vt:variant>
      <vt:variant>
        <vt:lpwstr>_Toc17729190</vt:lpwstr>
      </vt:variant>
      <vt:variant>
        <vt:i4>1703991</vt:i4>
      </vt:variant>
      <vt:variant>
        <vt:i4>3339</vt:i4>
      </vt:variant>
      <vt:variant>
        <vt:i4>0</vt:i4>
      </vt:variant>
      <vt:variant>
        <vt:i4>5</vt:i4>
      </vt:variant>
      <vt:variant>
        <vt:lpwstr/>
      </vt:variant>
      <vt:variant>
        <vt:lpwstr>_Toc17729189</vt:lpwstr>
      </vt:variant>
      <vt:variant>
        <vt:i4>1769527</vt:i4>
      </vt:variant>
      <vt:variant>
        <vt:i4>3333</vt:i4>
      </vt:variant>
      <vt:variant>
        <vt:i4>0</vt:i4>
      </vt:variant>
      <vt:variant>
        <vt:i4>5</vt:i4>
      </vt:variant>
      <vt:variant>
        <vt:lpwstr/>
      </vt:variant>
      <vt:variant>
        <vt:lpwstr>_Toc17729188</vt:lpwstr>
      </vt:variant>
      <vt:variant>
        <vt:i4>1310775</vt:i4>
      </vt:variant>
      <vt:variant>
        <vt:i4>3327</vt:i4>
      </vt:variant>
      <vt:variant>
        <vt:i4>0</vt:i4>
      </vt:variant>
      <vt:variant>
        <vt:i4>5</vt:i4>
      </vt:variant>
      <vt:variant>
        <vt:lpwstr/>
      </vt:variant>
      <vt:variant>
        <vt:lpwstr>_Toc17729187</vt:lpwstr>
      </vt:variant>
      <vt:variant>
        <vt:i4>1376311</vt:i4>
      </vt:variant>
      <vt:variant>
        <vt:i4>3321</vt:i4>
      </vt:variant>
      <vt:variant>
        <vt:i4>0</vt:i4>
      </vt:variant>
      <vt:variant>
        <vt:i4>5</vt:i4>
      </vt:variant>
      <vt:variant>
        <vt:lpwstr/>
      </vt:variant>
      <vt:variant>
        <vt:lpwstr>_Toc17729186</vt:lpwstr>
      </vt:variant>
      <vt:variant>
        <vt:i4>1441847</vt:i4>
      </vt:variant>
      <vt:variant>
        <vt:i4>3315</vt:i4>
      </vt:variant>
      <vt:variant>
        <vt:i4>0</vt:i4>
      </vt:variant>
      <vt:variant>
        <vt:i4>5</vt:i4>
      </vt:variant>
      <vt:variant>
        <vt:lpwstr/>
      </vt:variant>
      <vt:variant>
        <vt:lpwstr>_Toc17729185</vt:lpwstr>
      </vt:variant>
      <vt:variant>
        <vt:i4>1507383</vt:i4>
      </vt:variant>
      <vt:variant>
        <vt:i4>3309</vt:i4>
      </vt:variant>
      <vt:variant>
        <vt:i4>0</vt:i4>
      </vt:variant>
      <vt:variant>
        <vt:i4>5</vt:i4>
      </vt:variant>
      <vt:variant>
        <vt:lpwstr/>
      </vt:variant>
      <vt:variant>
        <vt:lpwstr>_Toc17729184</vt:lpwstr>
      </vt:variant>
      <vt:variant>
        <vt:i4>1048631</vt:i4>
      </vt:variant>
      <vt:variant>
        <vt:i4>3303</vt:i4>
      </vt:variant>
      <vt:variant>
        <vt:i4>0</vt:i4>
      </vt:variant>
      <vt:variant>
        <vt:i4>5</vt:i4>
      </vt:variant>
      <vt:variant>
        <vt:lpwstr/>
      </vt:variant>
      <vt:variant>
        <vt:lpwstr>_Toc17729183</vt:lpwstr>
      </vt:variant>
      <vt:variant>
        <vt:i4>1114167</vt:i4>
      </vt:variant>
      <vt:variant>
        <vt:i4>3297</vt:i4>
      </vt:variant>
      <vt:variant>
        <vt:i4>0</vt:i4>
      </vt:variant>
      <vt:variant>
        <vt:i4>5</vt:i4>
      </vt:variant>
      <vt:variant>
        <vt:lpwstr/>
      </vt:variant>
      <vt:variant>
        <vt:lpwstr>_Toc17729182</vt:lpwstr>
      </vt:variant>
      <vt:variant>
        <vt:i4>1179703</vt:i4>
      </vt:variant>
      <vt:variant>
        <vt:i4>3291</vt:i4>
      </vt:variant>
      <vt:variant>
        <vt:i4>0</vt:i4>
      </vt:variant>
      <vt:variant>
        <vt:i4>5</vt:i4>
      </vt:variant>
      <vt:variant>
        <vt:lpwstr/>
      </vt:variant>
      <vt:variant>
        <vt:lpwstr>_Toc17729181</vt:lpwstr>
      </vt:variant>
      <vt:variant>
        <vt:i4>1245239</vt:i4>
      </vt:variant>
      <vt:variant>
        <vt:i4>3285</vt:i4>
      </vt:variant>
      <vt:variant>
        <vt:i4>0</vt:i4>
      </vt:variant>
      <vt:variant>
        <vt:i4>5</vt:i4>
      </vt:variant>
      <vt:variant>
        <vt:lpwstr/>
      </vt:variant>
      <vt:variant>
        <vt:lpwstr>_Toc17729180</vt:lpwstr>
      </vt:variant>
      <vt:variant>
        <vt:i4>1703992</vt:i4>
      </vt:variant>
      <vt:variant>
        <vt:i4>3279</vt:i4>
      </vt:variant>
      <vt:variant>
        <vt:i4>0</vt:i4>
      </vt:variant>
      <vt:variant>
        <vt:i4>5</vt:i4>
      </vt:variant>
      <vt:variant>
        <vt:lpwstr/>
      </vt:variant>
      <vt:variant>
        <vt:lpwstr>_Toc17729179</vt:lpwstr>
      </vt:variant>
      <vt:variant>
        <vt:i4>1769528</vt:i4>
      </vt:variant>
      <vt:variant>
        <vt:i4>3273</vt:i4>
      </vt:variant>
      <vt:variant>
        <vt:i4>0</vt:i4>
      </vt:variant>
      <vt:variant>
        <vt:i4>5</vt:i4>
      </vt:variant>
      <vt:variant>
        <vt:lpwstr/>
      </vt:variant>
      <vt:variant>
        <vt:lpwstr>_Toc17729178</vt:lpwstr>
      </vt:variant>
      <vt:variant>
        <vt:i4>1310776</vt:i4>
      </vt:variant>
      <vt:variant>
        <vt:i4>3267</vt:i4>
      </vt:variant>
      <vt:variant>
        <vt:i4>0</vt:i4>
      </vt:variant>
      <vt:variant>
        <vt:i4>5</vt:i4>
      </vt:variant>
      <vt:variant>
        <vt:lpwstr/>
      </vt:variant>
      <vt:variant>
        <vt:lpwstr>_Toc17729177</vt:lpwstr>
      </vt:variant>
      <vt:variant>
        <vt:i4>1376312</vt:i4>
      </vt:variant>
      <vt:variant>
        <vt:i4>3261</vt:i4>
      </vt:variant>
      <vt:variant>
        <vt:i4>0</vt:i4>
      </vt:variant>
      <vt:variant>
        <vt:i4>5</vt:i4>
      </vt:variant>
      <vt:variant>
        <vt:lpwstr/>
      </vt:variant>
      <vt:variant>
        <vt:lpwstr>_Toc17729176</vt:lpwstr>
      </vt:variant>
      <vt:variant>
        <vt:i4>1441848</vt:i4>
      </vt:variant>
      <vt:variant>
        <vt:i4>3255</vt:i4>
      </vt:variant>
      <vt:variant>
        <vt:i4>0</vt:i4>
      </vt:variant>
      <vt:variant>
        <vt:i4>5</vt:i4>
      </vt:variant>
      <vt:variant>
        <vt:lpwstr/>
      </vt:variant>
      <vt:variant>
        <vt:lpwstr>_Toc17729175</vt:lpwstr>
      </vt:variant>
      <vt:variant>
        <vt:i4>1507384</vt:i4>
      </vt:variant>
      <vt:variant>
        <vt:i4>3249</vt:i4>
      </vt:variant>
      <vt:variant>
        <vt:i4>0</vt:i4>
      </vt:variant>
      <vt:variant>
        <vt:i4>5</vt:i4>
      </vt:variant>
      <vt:variant>
        <vt:lpwstr/>
      </vt:variant>
      <vt:variant>
        <vt:lpwstr>_Toc17729174</vt:lpwstr>
      </vt:variant>
      <vt:variant>
        <vt:i4>1048632</vt:i4>
      </vt:variant>
      <vt:variant>
        <vt:i4>3243</vt:i4>
      </vt:variant>
      <vt:variant>
        <vt:i4>0</vt:i4>
      </vt:variant>
      <vt:variant>
        <vt:i4>5</vt:i4>
      </vt:variant>
      <vt:variant>
        <vt:lpwstr/>
      </vt:variant>
      <vt:variant>
        <vt:lpwstr>_Toc17729173</vt:lpwstr>
      </vt:variant>
      <vt:variant>
        <vt:i4>1114168</vt:i4>
      </vt:variant>
      <vt:variant>
        <vt:i4>3237</vt:i4>
      </vt:variant>
      <vt:variant>
        <vt:i4>0</vt:i4>
      </vt:variant>
      <vt:variant>
        <vt:i4>5</vt:i4>
      </vt:variant>
      <vt:variant>
        <vt:lpwstr/>
      </vt:variant>
      <vt:variant>
        <vt:lpwstr>_Toc17729172</vt:lpwstr>
      </vt:variant>
      <vt:variant>
        <vt:i4>1179704</vt:i4>
      </vt:variant>
      <vt:variant>
        <vt:i4>3231</vt:i4>
      </vt:variant>
      <vt:variant>
        <vt:i4>0</vt:i4>
      </vt:variant>
      <vt:variant>
        <vt:i4>5</vt:i4>
      </vt:variant>
      <vt:variant>
        <vt:lpwstr/>
      </vt:variant>
      <vt:variant>
        <vt:lpwstr>_Toc17729171</vt:lpwstr>
      </vt:variant>
      <vt:variant>
        <vt:i4>1245240</vt:i4>
      </vt:variant>
      <vt:variant>
        <vt:i4>3225</vt:i4>
      </vt:variant>
      <vt:variant>
        <vt:i4>0</vt:i4>
      </vt:variant>
      <vt:variant>
        <vt:i4>5</vt:i4>
      </vt:variant>
      <vt:variant>
        <vt:lpwstr/>
      </vt:variant>
      <vt:variant>
        <vt:lpwstr>_Toc17729170</vt:lpwstr>
      </vt:variant>
      <vt:variant>
        <vt:i4>1703993</vt:i4>
      </vt:variant>
      <vt:variant>
        <vt:i4>3219</vt:i4>
      </vt:variant>
      <vt:variant>
        <vt:i4>0</vt:i4>
      </vt:variant>
      <vt:variant>
        <vt:i4>5</vt:i4>
      </vt:variant>
      <vt:variant>
        <vt:lpwstr/>
      </vt:variant>
      <vt:variant>
        <vt:lpwstr>_Toc17729169</vt:lpwstr>
      </vt:variant>
      <vt:variant>
        <vt:i4>1769529</vt:i4>
      </vt:variant>
      <vt:variant>
        <vt:i4>3213</vt:i4>
      </vt:variant>
      <vt:variant>
        <vt:i4>0</vt:i4>
      </vt:variant>
      <vt:variant>
        <vt:i4>5</vt:i4>
      </vt:variant>
      <vt:variant>
        <vt:lpwstr/>
      </vt:variant>
      <vt:variant>
        <vt:lpwstr>_Toc17729168</vt:lpwstr>
      </vt:variant>
      <vt:variant>
        <vt:i4>1310777</vt:i4>
      </vt:variant>
      <vt:variant>
        <vt:i4>3207</vt:i4>
      </vt:variant>
      <vt:variant>
        <vt:i4>0</vt:i4>
      </vt:variant>
      <vt:variant>
        <vt:i4>5</vt:i4>
      </vt:variant>
      <vt:variant>
        <vt:lpwstr/>
      </vt:variant>
      <vt:variant>
        <vt:lpwstr>_Toc17729167</vt:lpwstr>
      </vt:variant>
      <vt:variant>
        <vt:i4>1376313</vt:i4>
      </vt:variant>
      <vt:variant>
        <vt:i4>3201</vt:i4>
      </vt:variant>
      <vt:variant>
        <vt:i4>0</vt:i4>
      </vt:variant>
      <vt:variant>
        <vt:i4>5</vt:i4>
      </vt:variant>
      <vt:variant>
        <vt:lpwstr/>
      </vt:variant>
      <vt:variant>
        <vt:lpwstr>_Toc17729166</vt:lpwstr>
      </vt:variant>
      <vt:variant>
        <vt:i4>1441849</vt:i4>
      </vt:variant>
      <vt:variant>
        <vt:i4>3195</vt:i4>
      </vt:variant>
      <vt:variant>
        <vt:i4>0</vt:i4>
      </vt:variant>
      <vt:variant>
        <vt:i4>5</vt:i4>
      </vt:variant>
      <vt:variant>
        <vt:lpwstr/>
      </vt:variant>
      <vt:variant>
        <vt:lpwstr>_Toc17729165</vt:lpwstr>
      </vt:variant>
      <vt:variant>
        <vt:i4>1507385</vt:i4>
      </vt:variant>
      <vt:variant>
        <vt:i4>3189</vt:i4>
      </vt:variant>
      <vt:variant>
        <vt:i4>0</vt:i4>
      </vt:variant>
      <vt:variant>
        <vt:i4>5</vt:i4>
      </vt:variant>
      <vt:variant>
        <vt:lpwstr/>
      </vt:variant>
      <vt:variant>
        <vt:lpwstr>_Toc17729164</vt:lpwstr>
      </vt:variant>
      <vt:variant>
        <vt:i4>1048633</vt:i4>
      </vt:variant>
      <vt:variant>
        <vt:i4>3183</vt:i4>
      </vt:variant>
      <vt:variant>
        <vt:i4>0</vt:i4>
      </vt:variant>
      <vt:variant>
        <vt:i4>5</vt:i4>
      </vt:variant>
      <vt:variant>
        <vt:lpwstr/>
      </vt:variant>
      <vt:variant>
        <vt:lpwstr>_Toc17729163</vt:lpwstr>
      </vt:variant>
      <vt:variant>
        <vt:i4>1114169</vt:i4>
      </vt:variant>
      <vt:variant>
        <vt:i4>3177</vt:i4>
      </vt:variant>
      <vt:variant>
        <vt:i4>0</vt:i4>
      </vt:variant>
      <vt:variant>
        <vt:i4>5</vt:i4>
      </vt:variant>
      <vt:variant>
        <vt:lpwstr/>
      </vt:variant>
      <vt:variant>
        <vt:lpwstr>_Toc17729162</vt:lpwstr>
      </vt:variant>
      <vt:variant>
        <vt:i4>1179705</vt:i4>
      </vt:variant>
      <vt:variant>
        <vt:i4>3171</vt:i4>
      </vt:variant>
      <vt:variant>
        <vt:i4>0</vt:i4>
      </vt:variant>
      <vt:variant>
        <vt:i4>5</vt:i4>
      </vt:variant>
      <vt:variant>
        <vt:lpwstr/>
      </vt:variant>
      <vt:variant>
        <vt:lpwstr>_Toc17729161</vt:lpwstr>
      </vt:variant>
      <vt:variant>
        <vt:i4>1245241</vt:i4>
      </vt:variant>
      <vt:variant>
        <vt:i4>3165</vt:i4>
      </vt:variant>
      <vt:variant>
        <vt:i4>0</vt:i4>
      </vt:variant>
      <vt:variant>
        <vt:i4>5</vt:i4>
      </vt:variant>
      <vt:variant>
        <vt:lpwstr/>
      </vt:variant>
      <vt:variant>
        <vt:lpwstr>_Toc17729160</vt:lpwstr>
      </vt:variant>
      <vt:variant>
        <vt:i4>1703994</vt:i4>
      </vt:variant>
      <vt:variant>
        <vt:i4>3159</vt:i4>
      </vt:variant>
      <vt:variant>
        <vt:i4>0</vt:i4>
      </vt:variant>
      <vt:variant>
        <vt:i4>5</vt:i4>
      </vt:variant>
      <vt:variant>
        <vt:lpwstr/>
      </vt:variant>
      <vt:variant>
        <vt:lpwstr>_Toc17729159</vt:lpwstr>
      </vt:variant>
      <vt:variant>
        <vt:i4>1769530</vt:i4>
      </vt:variant>
      <vt:variant>
        <vt:i4>3153</vt:i4>
      </vt:variant>
      <vt:variant>
        <vt:i4>0</vt:i4>
      </vt:variant>
      <vt:variant>
        <vt:i4>5</vt:i4>
      </vt:variant>
      <vt:variant>
        <vt:lpwstr/>
      </vt:variant>
      <vt:variant>
        <vt:lpwstr>_Toc17729158</vt:lpwstr>
      </vt:variant>
      <vt:variant>
        <vt:i4>1310778</vt:i4>
      </vt:variant>
      <vt:variant>
        <vt:i4>3147</vt:i4>
      </vt:variant>
      <vt:variant>
        <vt:i4>0</vt:i4>
      </vt:variant>
      <vt:variant>
        <vt:i4>5</vt:i4>
      </vt:variant>
      <vt:variant>
        <vt:lpwstr/>
      </vt:variant>
      <vt:variant>
        <vt:lpwstr>_Toc17729157</vt:lpwstr>
      </vt:variant>
      <vt:variant>
        <vt:i4>1376314</vt:i4>
      </vt:variant>
      <vt:variant>
        <vt:i4>3141</vt:i4>
      </vt:variant>
      <vt:variant>
        <vt:i4>0</vt:i4>
      </vt:variant>
      <vt:variant>
        <vt:i4>5</vt:i4>
      </vt:variant>
      <vt:variant>
        <vt:lpwstr/>
      </vt:variant>
      <vt:variant>
        <vt:lpwstr>_Toc17729156</vt:lpwstr>
      </vt:variant>
      <vt:variant>
        <vt:i4>1441850</vt:i4>
      </vt:variant>
      <vt:variant>
        <vt:i4>3135</vt:i4>
      </vt:variant>
      <vt:variant>
        <vt:i4>0</vt:i4>
      </vt:variant>
      <vt:variant>
        <vt:i4>5</vt:i4>
      </vt:variant>
      <vt:variant>
        <vt:lpwstr/>
      </vt:variant>
      <vt:variant>
        <vt:lpwstr>_Toc17729155</vt:lpwstr>
      </vt:variant>
      <vt:variant>
        <vt:i4>1507386</vt:i4>
      </vt:variant>
      <vt:variant>
        <vt:i4>3129</vt:i4>
      </vt:variant>
      <vt:variant>
        <vt:i4>0</vt:i4>
      </vt:variant>
      <vt:variant>
        <vt:i4>5</vt:i4>
      </vt:variant>
      <vt:variant>
        <vt:lpwstr/>
      </vt:variant>
      <vt:variant>
        <vt:lpwstr>_Toc17729154</vt:lpwstr>
      </vt:variant>
      <vt:variant>
        <vt:i4>1048634</vt:i4>
      </vt:variant>
      <vt:variant>
        <vt:i4>3123</vt:i4>
      </vt:variant>
      <vt:variant>
        <vt:i4>0</vt:i4>
      </vt:variant>
      <vt:variant>
        <vt:i4>5</vt:i4>
      </vt:variant>
      <vt:variant>
        <vt:lpwstr/>
      </vt:variant>
      <vt:variant>
        <vt:lpwstr>_Toc17729153</vt:lpwstr>
      </vt:variant>
      <vt:variant>
        <vt:i4>1114170</vt:i4>
      </vt:variant>
      <vt:variant>
        <vt:i4>3117</vt:i4>
      </vt:variant>
      <vt:variant>
        <vt:i4>0</vt:i4>
      </vt:variant>
      <vt:variant>
        <vt:i4>5</vt:i4>
      </vt:variant>
      <vt:variant>
        <vt:lpwstr/>
      </vt:variant>
      <vt:variant>
        <vt:lpwstr>_Toc17729152</vt:lpwstr>
      </vt:variant>
      <vt:variant>
        <vt:i4>1179706</vt:i4>
      </vt:variant>
      <vt:variant>
        <vt:i4>3111</vt:i4>
      </vt:variant>
      <vt:variant>
        <vt:i4>0</vt:i4>
      </vt:variant>
      <vt:variant>
        <vt:i4>5</vt:i4>
      </vt:variant>
      <vt:variant>
        <vt:lpwstr/>
      </vt:variant>
      <vt:variant>
        <vt:lpwstr>_Toc17729151</vt:lpwstr>
      </vt:variant>
      <vt:variant>
        <vt:i4>1245242</vt:i4>
      </vt:variant>
      <vt:variant>
        <vt:i4>3105</vt:i4>
      </vt:variant>
      <vt:variant>
        <vt:i4>0</vt:i4>
      </vt:variant>
      <vt:variant>
        <vt:i4>5</vt:i4>
      </vt:variant>
      <vt:variant>
        <vt:lpwstr/>
      </vt:variant>
      <vt:variant>
        <vt:lpwstr>_Toc17729150</vt:lpwstr>
      </vt:variant>
      <vt:variant>
        <vt:i4>1703995</vt:i4>
      </vt:variant>
      <vt:variant>
        <vt:i4>3099</vt:i4>
      </vt:variant>
      <vt:variant>
        <vt:i4>0</vt:i4>
      </vt:variant>
      <vt:variant>
        <vt:i4>5</vt:i4>
      </vt:variant>
      <vt:variant>
        <vt:lpwstr/>
      </vt:variant>
      <vt:variant>
        <vt:lpwstr>_Toc17729149</vt:lpwstr>
      </vt:variant>
      <vt:variant>
        <vt:i4>1769531</vt:i4>
      </vt:variant>
      <vt:variant>
        <vt:i4>3093</vt:i4>
      </vt:variant>
      <vt:variant>
        <vt:i4>0</vt:i4>
      </vt:variant>
      <vt:variant>
        <vt:i4>5</vt:i4>
      </vt:variant>
      <vt:variant>
        <vt:lpwstr/>
      </vt:variant>
      <vt:variant>
        <vt:lpwstr>_Toc17729148</vt:lpwstr>
      </vt:variant>
      <vt:variant>
        <vt:i4>1310779</vt:i4>
      </vt:variant>
      <vt:variant>
        <vt:i4>3087</vt:i4>
      </vt:variant>
      <vt:variant>
        <vt:i4>0</vt:i4>
      </vt:variant>
      <vt:variant>
        <vt:i4>5</vt:i4>
      </vt:variant>
      <vt:variant>
        <vt:lpwstr/>
      </vt:variant>
      <vt:variant>
        <vt:lpwstr>_Toc17729147</vt:lpwstr>
      </vt:variant>
      <vt:variant>
        <vt:i4>1376315</vt:i4>
      </vt:variant>
      <vt:variant>
        <vt:i4>3081</vt:i4>
      </vt:variant>
      <vt:variant>
        <vt:i4>0</vt:i4>
      </vt:variant>
      <vt:variant>
        <vt:i4>5</vt:i4>
      </vt:variant>
      <vt:variant>
        <vt:lpwstr/>
      </vt:variant>
      <vt:variant>
        <vt:lpwstr>_Toc17729146</vt:lpwstr>
      </vt:variant>
      <vt:variant>
        <vt:i4>1441851</vt:i4>
      </vt:variant>
      <vt:variant>
        <vt:i4>3075</vt:i4>
      </vt:variant>
      <vt:variant>
        <vt:i4>0</vt:i4>
      </vt:variant>
      <vt:variant>
        <vt:i4>5</vt:i4>
      </vt:variant>
      <vt:variant>
        <vt:lpwstr/>
      </vt:variant>
      <vt:variant>
        <vt:lpwstr>_Toc17729145</vt:lpwstr>
      </vt:variant>
      <vt:variant>
        <vt:i4>1507387</vt:i4>
      </vt:variant>
      <vt:variant>
        <vt:i4>3069</vt:i4>
      </vt:variant>
      <vt:variant>
        <vt:i4>0</vt:i4>
      </vt:variant>
      <vt:variant>
        <vt:i4>5</vt:i4>
      </vt:variant>
      <vt:variant>
        <vt:lpwstr/>
      </vt:variant>
      <vt:variant>
        <vt:lpwstr>_Toc17729144</vt:lpwstr>
      </vt:variant>
      <vt:variant>
        <vt:i4>1048635</vt:i4>
      </vt:variant>
      <vt:variant>
        <vt:i4>3063</vt:i4>
      </vt:variant>
      <vt:variant>
        <vt:i4>0</vt:i4>
      </vt:variant>
      <vt:variant>
        <vt:i4>5</vt:i4>
      </vt:variant>
      <vt:variant>
        <vt:lpwstr/>
      </vt:variant>
      <vt:variant>
        <vt:lpwstr>_Toc17729143</vt:lpwstr>
      </vt:variant>
      <vt:variant>
        <vt:i4>1114171</vt:i4>
      </vt:variant>
      <vt:variant>
        <vt:i4>3057</vt:i4>
      </vt:variant>
      <vt:variant>
        <vt:i4>0</vt:i4>
      </vt:variant>
      <vt:variant>
        <vt:i4>5</vt:i4>
      </vt:variant>
      <vt:variant>
        <vt:lpwstr/>
      </vt:variant>
      <vt:variant>
        <vt:lpwstr>_Toc17729142</vt:lpwstr>
      </vt:variant>
      <vt:variant>
        <vt:i4>1179707</vt:i4>
      </vt:variant>
      <vt:variant>
        <vt:i4>3051</vt:i4>
      </vt:variant>
      <vt:variant>
        <vt:i4>0</vt:i4>
      </vt:variant>
      <vt:variant>
        <vt:i4>5</vt:i4>
      </vt:variant>
      <vt:variant>
        <vt:lpwstr/>
      </vt:variant>
      <vt:variant>
        <vt:lpwstr>_Toc17729141</vt:lpwstr>
      </vt:variant>
      <vt:variant>
        <vt:i4>1245243</vt:i4>
      </vt:variant>
      <vt:variant>
        <vt:i4>3045</vt:i4>
      </vt:variant>
      <vt:variant>
        <vt:i4>0</vt:i4>
      </vt:variant>
      <vt:variant>
        <vt:i4>5</vt:i4>
      </vt:variant>
      <vt:variant>
        <vt:lpwstr/>
      </vt:variant>
      <vt:variant>
        <vt:lpwstr>_Toc17729140</vt:lpwstr>
      </vt:variant>
      <vt:variant>
        <vt:i4>1703996</vt:i4>
      </vt:variant>
      <vt:variant>
        <vt:i4>3039</vt:i4>
      </vt:variant>
      <vt:variant>
        <vt:i4>0</vt:i4>
      </vt:variant>
      <vt:variant>
        <vt:i4>5</vt:i4>
      </vt:variant>
      <vt:variant>
        <vt:lpwstr/>
      </vt:variant>
      <vt:variant>
        <vt:lpwstr>_Toc17729139</vt:lpwstr>
      </vt:variant>
      <vt:variant>
        <vt:i4>1769532</vt:i4>
      </vt:variant>
      <vt:variant>
        <vt:i4>3033</vt:i4>
      </vt:variant>
      <vt:variant>
        <vt:i4>0</vt:i4>
      </vt:variant>
      <vt:variant>
        <vt:i4>5</vt:i4>
      </vt:variant>
      <vt:variant>
        <vt:lpwstr/>
      </vt:variant>
      <vt:variant>
        <vt:lpwstr>_Toc17729138</vt:lpwstr>
      </vt:variant>
      <vt:variant>
        <vt:i4>1310780</vt:i4>
      </vt:variant>
      <vt:variant>
        <vt:i4>3027</vt:i4>
      </vt:variant>
      <vt:variant>
        <vt:i4>0</vt:i4>
      </vt:variant>
      <vt:variant>
        <vt:i4>5</vt:i4>
      </vt:variant>
      <vt:variant>
        <vt:lpwstr/>
      </vt:variant>
      <vt:variant>
        <vt:lpwstr>_Toc17729137</vt:lpwstr>
      </vt:variant>
      <vt:variant>
        <vt:i4>1376316</vt:i4>
      </vt:variant>
      <vt:variant>
        <vt:i4>3021</vt:i4>
      </vt:variant>
      <vt:variant>
        <vt:i4>0</vt:i4>
      </vt:variant>
      <vt:variant>
        <vt:i4>5</vt:i4>
      </vt:variant>
      <vt:variant>
        <vt:lpwstr/>
      </vt:variant>
      <vt:variant>
        <vt:lpwstr>_Toc17729136</vt:lpwstr>
      </vt:variant>
      <vt:variant>
        <vt:i4>1441852</vt:i4>
      </vt:variant>
      <vt:variant>
        <vt:i4>3015</vt:i4>
      </vt:variant>
      <vt:variant>
        <vt:i4>0</vt:i4>
      </vt:variant>
      <vt:variant>
        <vt:i4>5</vt:i4>
      </vt:variant>
      <vt:variant>
        <vt:lpwstr/>
      </vt:variant>
      <vt:variant>
        <vt:lpwstr>_Toc17729135</vt:lpwstr>
      </vt:variant>
      <vt:variant>
        <vt:i4>1507388</vt:i4>
      </vt:variant>
      <vt:variant>
        <vt:i4>3009</vt:i4>
      </vt:variant>
      <vt:variant>
        <vt:i4>0</vt:i4>
      </vt:variant>
      <vt:variant>
        <vt:i4>5</vt:i4>
      </vt:variant>
      <vt:variant>
        <vt:lpwstr/>
      </vt:variant>
      <vt:variant>
        <vt:lpwstr>_Toc17729134</vt:lpwstr>
      </vt:variant>
      <vt:variant>
        <vt:i4>1048636</vt:i4>
      </vt:variant>
      <vt:variant>
        <vt:i4>3003</vt:i4>
      </vt:variant>
      <vt:variant>
        <vt:i4>0</vt:i4>
      </vt:variant>
      <vt:variant>
        <vt:i4>5</vt:i4>
      </vt:variant>
      <vt:variant>
        <vt:lpwstr/>
      </vt:variant>
      <vt:variant>
        <vt:lpwstr>_Toc17729133</vt:lpwstr>
      </vt:variant>
      <vt:variant>
        <vt:i4>1114172</vt:i4>
      </vt:variant>
      <vt:variant>
        <vt:i4>2997</vt:i4>
      </vt:variant>
      <vt:variant>
        <vt:i4>0</vt:i4>
      </vt:variant>
      <vt:variant>
        <vt:i4>5</vt:i4>
      </vt:variant>
      <vt:variant>
        <vt:lpwstr/>
      </vt:variant>
      <vt:variant>
        <vt:lpwstr>_Toc17729132</vt:lpwstr>
      </vt:variant>
      <vt:variant>
        <vt:i4>1179708</vt:i4>
      </vt:variant>
      <vt:variant>
        <vt:i4>2991</vt:i4>
      </vt:variant>
      <vt:variant>
        <vt:i4>0</vt:i4>
      </vt:variant>
      <vt:variant>
        <vt:i4>5</vt:i4>
      </vt:variant>
      <vt:variant>
        <vt:lpwstr/>
      </vt:variant>
      <vt:variant>
        <vt:lpwstr>_Toc17729131</vt:lpwstr>
      </vt:variant>
      <vt:variant>
        <vt:i4>1245244</vt:i4>
      </vt:variant>
      <vt:variant>
        <vt:i4>2985</vt:i4>
      </vt:variant>
      <vt:variant>
        <vt:i4>0</vt:i4>
      </vt:variant>
      <vt:variant>
        <vt:i4>5</vt:i4>
      </vt:variant>
      <vt:variant>
        <vt:lpwstr/>
      </vt:variant>
      <vt:variant>
        <vt:lpwstr>_Toc17729130</vt:lpwstr>
      </vt:variant>
      <vt:variant>
        <vt:i4>1703997</vt:i4>
      </vt:variant>
      <vt:variant>
        <vt:i4>2979</vt:i4>
      </vt:variant>
      <vt:variant>
        <vt:i4>0</vt:i4>
      </vt:variant>
      <vt:variant>
        <vt:i4>5</vt:i4>
      </vt:variant>
      <vt:variant>
        <vt:lpwstr/>
      </vt:variant>
      <vt:variant>
        <vt:lpwstr>_Toc17729129</vt:lpwstr>
      </vt:variant>
      <vt:variant>
        <vt:i4>1769533</vt:i4>
      </vt:variant>
      <vt:variant>
        <vt:i4>2973</vt:i4>
      </vt:variant>
      <vt:variant>
        <vt:i4>0</vt:i4>
      </vt:variant>
      <vt:variant>
        <vt:i4>5</vt:i4>
      </vt:variant>
      <vt:variant>
        <vt:lpwstr/>
      </vt:variant>
      <vt:variant>
        <vt:lpwstr>_Toc17729128</vt:lpwstr>
      </vt:variant>
      <vt:variant>
        <vt:i4>1310781</vt:i4>
      </vt:variant>
      <vt:variant>
        <vt:i4>2967</vt:i4>
      </vt:variant>
      <vt:variant>
        <vt:i4>0</vt:i4>
      </vt:variant>
      <vt:variant>
        <vt:i4>5</vt:i4>
      </vt:variant>
      <vt:variant>
        <vt:lpwstr/>
      </vt:variant>
      <vt:variant>
        <vt:lpwstr>_Toc17729127</vt:lpwstr>
      </vt:variant>
      <vt:variant>
        <vt:i4>1376317</vt:i4>
      </vt:variant>
      <vt:variant>
        <vt:i4>2961</vt:i4>
      </vt:variant>
      <vt:variant>
        <vt:i4>0</vt:i4>
      </vt:variant>
      <vt:variant>
        <vt:i4>5</vt:i4>
      </vt:variant>
      <vt:variant>
        <vt:lpwstr/>
      </vt:variant>
      <vt:variant>
        <vt:lpwstr>_Toc17729126</vt:lpwstr>
      </vt:variant>
      <vt:variant>
        <vt:i4>1441853</vt:i4>
      </vt:variant>
      <vt:variant>
        <vt:i4>2955</vt:i4>
      </vt:variant>
      <vt:variant>
        <vt:i4>0</vt:i4>
      </vt:variant>
      <vt:variant>
        <vt:i4>5</vt:i4>
      </vt:variant>
      <vt:variant>
        <vt:lpwstr/>
      </vt:variant>
      <vt:variant>
        <vt:lpwstr>_Toc17729125</vt:lpwstr>
      </vt:variant>
      <vt:variant>
        <vt:i4>1507389</vt:i4>
      </vt:variant>
      <vt:variant>
        <vt:i4>2949</vt:i4>
      </vt:variant>
      <vt:variant>
        <vt:i4>0</vt:i4>
      </vt:variant>
      <vt:variant>
        <vt:i4>5</vt:i4>
      </vt:variant>
      <vt:variant>
        <vt:lpwstr/>
      </vt:variant>
      <vt:variant>
        <vt:lpwstr>_Toc17729124</vt:lpwstr>
      </vt:variant>
      <vt:variant>
        <vt:i4>1048637</vt:i4>
      </vt:variant>
      <vt:variant>
        <vt:i4>2943</vt:i4>
      </vt:variant>
      <vt:variant>
        <vt:i4>0</vt:i4>
      </vt:variant>
      <vt:variant>
        <vt:i4>5</vt:i4>
      </vt:variant>
      <vt:variant>
        <vt:lpwstr/>
      </vt:variant>
      <vt:variant>
        <vt:lpwstr>_Toc17729123</vt:lpwstr>
      </vt:variant>
      <vt:variant>
        <vt:i4>1114173</vt:i4>
      </vt:variant>
      <vt:variant>
        <vt:i4>2937</vt:i4>
      </vt:variant>
      <vt:variant>
        <vt:i4>0</vt:i4>
      </vt:variant>
      <vt:variant>
        <vt:i4>5</vt:i4>
      </vt:variant>
      <vt:variant>
        <vt:lpwstr/>
      </vt:variant>
      <vt:variant>
        <vt:lpwstr>_Toc17729122</vt:lpwstr>
      </vt:variant>
      <vt:variant>
        <vt:i4>1179709</vt:i4>
      </vt:variant>
      <vt:variant>
        <vt:i4>2931</vt:i4>
      </vt:variant>
      <vt:variant>
        <vt:i4>0</vt:i4>
      </vt:variant>
      <vt:variant>
        <vt:i4>5</vt:i4>
      </vt:variant>
      <vt:variant>
        <vt:lpwstr/>
      </vt:variant>
      <vt:variant>
        <vt:lpwstr>_Toc17729121</vt:lpwstr>
      </vt:variant>
      <vt:variant>
        <vt:i4>1245245</vt:i4>
      </vt:variant>
      <vt:variant>
        <vt:i4>2925</vt:i4>
      </vt:variant>
      <vt:variant>
        <vt:i4>0</vt:i4>
      </vt:variant>
      <vt:variant>
        <vt:i4>5</vt:i4>
      </vt:variant>
      <vt:variant>
        <vt:lpwstr/>
      </vt:variant>
      <vt:variant>
        <vt:lpwstr>_Toc17729120</vt:lpwstr>
      </vt:variant>
      <vt:variant>
        <vt:i4>1703998</vt:i4>
      </vt:variant>
      <vt:variant>
        <vt:i4>2919</vt:i4>
      </vt:variant>
      <vt:variant>
        <vt:i4>0</vt:i4>
      </vt:variant>
      <vt:variant>
        <vt:i4>5</vt:i4>
      </vt:variant>
      <vt:variant>
        <vt:lpwstr/>
      </vt:variant>
      <vt:variant>
        <vt:lpwstr>_Toc17729119</vt:lpwstr>
      </vt:variant>
      <vt:variant>
        <vt:i4>1769534</vt:i4>
      </vt:variant>
      <vt:variant>
        <vt:i4>2913</vt:i4>
      </vt:variant>
      <vt:variant>
        <vt:i4>0</vt:i4>
      </vt:variant>
      <vt:variant>
        <vt:i4>5</vt:i4>
      </vt:variant>
      <vt:variant>
        <vt:lpwstr/>
      </vt:variant>
      <vt:variant>
        <vt:lpwstr>_Toc17729118</vt:lpwstr>
      </vt:variant>
      <vt:variant>
        <vt:i4>1310782</vt:i4>
      </vt:variant>
      <vt:variant>
        <vt:i4>2907</vt:i4>
      </vt:variant>
      <vt:variant>
        <vt:i4>0</vt:i4>
      </vt:variant>
      <vt:variant>
        <vt:i4>5</vt:i4>
      </vt:variant>
      <vt:variant>
        <vt:lpwstr/>
      </vt:variant>
      <vt:variant>
        <vt:lpwstr>_Toc17729117</vt:lpwstr>
      </vt:variant>
      <vt:variant>
        <vt:i4>1376318</vt:i4>
      </vt:variant>
      <vt:variant>
        <vt:i4>2901</vt:i4>
      </vt:variant>
      <vt:variant>
        <vt:i4>0</vt:i4>
      </vt:variant>
      <vt:variant>
        <vt:i4>5</vt:i4>
      </vt:variant>
      <vt:variant>
        <vt:lpwstr/>
      </vt:variant>
      <vt:variant>
        <vt:lpwstr>_Toc17729116</vt:lpwstr>
      </vt:variant>
      <vt:variant>
        <vt:i4>1441854</vt:i4>
      </vt:variant>
      <vt:variant>
        <vt:i4>2895</vt:i4>
      </vt:variant>
      <vt:variant>
        <vt:i4>0</vt:i4>
      </vt:variant>
      <vt:variant>
        <vt:i4>5</vt:i4>
      </vt:variant>
      <vt:variant>
        <vt:lpwstr/>
      </vt:variant>
      <vt:variant>
        <vt:lpwstr>_Toc17729115</vt:lpwstr>
      </vt:variant>
      <vt:variant>
        <vt:i4>1507390</vt:i4>
      </vt:variant>
      <vt:variant>
        <vt:i4>2889</vt:i4>
      </vt:variant>
      <vt:variant>
        <vt:i4>0</vt:i4>
      </vt:variant>
      <vt:variant>
        <vt:i4>5</vt:i4>
      </vt:variant>
      <vt:variant>
        <vt:lpwstr/>
      </vt:variant>
      <vt:variant>
        <vt:lpwstr>_Toc17729114</vt:lpwstr>
      </vt:variant>
      <vt:variant>
        <vt:i4>1048638</vt:i4>
      </vt:variant>
      <vt:variant>
        <vt:i4>2883</vt:i4>
      </vt:variant>
      <vt:variant>
        <vt:i4>0</vt:i4>
      </vt:variant>
      <vt:variant>
        <vt:i4>5</vt:i4>
      </vt:variant>
      <vt:variant>
        <vt:lpwstr/>
      </vt:variant>
      <vt:variant>
        <vt:lpwstr>_Toc17729113</vt:lpwstr>
      </vt:variant>
      <vt:variant>
        <vt:i4>1114174</vt:i4>
      </vt:variant>
      <vt:variant>
        <vt:i4>2877</vt:i4>
      </vt:variant>
      <vt:variant>
        <vt:i4>0</vt:i4>
      </vt:variant>
      <vt:variant>
        <vt:i4>5</vt:i4>
      </vt:variant>
      <vt:variant>
        <vt:lpwstr/>
      </vt:variant>
      <vt:variant>
        <vt:lpwstr>_Toc17729112</vt:lpwstr>
      </vt:variant>
      <vt:variant>
        <vt:i4>1179710</vt:i4>
      </vt:variant>
      <vt:variant>
        <vt:i4>2871</vt:i4>
      </vt:variant>
      <vt:variant>
        <vt:i4>0</vt:i4>
      </vt:variant>
      <vt:variant>
        <vt:i4>5</vt:i4>
      </vt:variant>
      <vt:variant>
        <vt:lpwstr/>
      </vt:variant>
      <vt:variant>
        <vt:lpwstr>_Toc17729111</vt:lpwstr>
      </vt:variant>
      <vt:variant>
        <vt:i4>1245246</vt:i4>
      </vt:variant>
      <vt:variant>
        <vt:i4>2865</vt:i4>
      </vt:variant>
      <vt:variant>
        <vt:i4>0</vt:i4>
      </vt:variant>
      <vt:variant>
        <vt:i4>5</vt:i4>
      </vt:variant>
      <vt:variant>
        <vt:lpwstr/>
      </vt:variant>
      <vt:variant>
        <vt:lpwstr>_Toc17729110</vt:lpwstr>
      </vt:variant>
      <vt:variant>
        <vt:i4>1703999</vt:i4>
      </vt:variant>
      <vt:variant>
        <vt:i4>2859</vt:i4>
      </vt:variant>
      <vt:variant>
        <vt:i4>0</vt:i4>
      </vt:variant>
      <vt:variant>
        <vt:i4>5</vt:i4>
      </vt:variant>
      <vt:variant>
        <vt:lpwstr/>
      </vt:variant>
      <vt:variant>
        <vt:lpwstr>_Toc17729109</vt:lpwstr>
      </vt:variant>
      <vt:variant>
        <vt:i4>1769535</vt:i4>
      </vt:variant>
      <vt:variant>
        <vt:i4>2853</vt:i4>
      </vt:variant>
      <vt:variant>
        <vt:i4>0</vt:i4>
      </vt:variant>
      <vt:variant>
        <vt:i4>5</vt:i4>
      </vt:variant>
      <vt:variant>
        <vt:lpwstr/>
      </vt:variant>
      <vt:variant>
        <vt:lpwstr>_Toc17729108</vt:lpwstr>
      </vt:variant>
      <vt:variant>
        <vt:i4>1310783</vt:i4>
      </vt:variant>
      <vt:variant>
        <vt:i4>2847</vt:i4>
      </vt:variant>
      <vt:variant>
        <vt:i4>0</vt:i4>
      </vt:variant>
      <vt:variant>
        <vt:i4>5</vt:i4>
      </vt:variant>
      <vt:variant>
        <vt:lpwstr/>
      </vt:variant>
      <vt:variant>
        <vt:lpwstr>_Toc17729107</vt:lpwstr>
      </vt:variant>
      <vt:variant>
        <vt:i4>1376319</vt:i4>
      </vt:variant>
      <vt:variant>
        <vt:i4>2841</vt:i4>
      </vt:variant>
      <vt:variant>
        <vt:i4>0</vt:i4>
      </vt:variant>
      <vt:variant>
        <vt:i4>5</vt:i4>
      </vt:variant>
      <vt:variant>
        <vt:lpwstr/>
      </vt:variant>
      <vt:variant>
        <vt:lpwstr>_Toc17729106</vt:lpwstr>
      </vt:variant>
      <vt:variant>
        <vt:i4>1441855</vt:i4>
      </vt:variant>
      <vt:variant>
        <vt:i4>2835</vt:i4>
      </vt:variant>
      <vt:variant>
        <vt:i4>0</vt:i4>
      </vt:variant>
      <vt:variant>
        <vt:i4>5</vt:i4>
      </vt:variant>
      <vt:variant>
        <vt:lpwstr/>
      </vt:variant>
      <vt:variant>
        <vt:lpwstr>_Toc17729105</vt:lpwstr>
      </vt:variant>
      <vt:variant>
        <vt:i4>1507391</vt:i4>
      </vt:variant>
      <vt:variant>
        <vt:i4>2829</vt:i4>
      </vt:variant>
      <vt:variant>
        <vt:i4>0</vt:i4>
      </vt:variant>
      <vt:variant>
        <vt:i4>5</vt:i4>
      </vt:variant>
      <vt:variant>
        <vt:lpwstr/>
      </vt:variant>
      <vt:variant>
        <vt:lpwstr>_Toc17729104</vt:lpwstr>
      </vt:variant>
      <vt:variant>
        <vt:i4>1048639</vt:i4>
      </vt:variant>
      <vt:variant>
        <vt:i4>2823</vt:i4>
      </vt:variant>
      <vt:variant>
        <vt:i4>0</vt:i4>
      </vt:variant>
      <vt:variant>
        <vt:i4>5</vt:i4>
      </vt:variant>
      <vt:variant>
        <vt:lpwstr/>
      </vt:variant>
      <vt:variant>
        <vt:lpwstr>_Toc17729103</vt:lpwstr>
      </vt:variant>
      <vt:variant>
        <vt:i4>1114175</vt:i4>
      </vt:variant>
      <vt:variant>
        <vt:i4>2817</vt:i4>
      </vt:variant>
      <vt:variant>
        <vt:i4>0</vt:i4>
      </vt:variant>
      <vt:variant>
        <vt:i4>5</vt:i4>
      </vt:variant>
      <vt:variant>
        <vt:lpwstr/>
      </vt:variant>
      <vt:variant>
        <vt:lpwstr>_Toc17729102</vt:lpwstr>
      </vt:variant>
      <vt:variant>
        <vt:i4>1179711</vt:i4>
      </vt:variant>
      <vt:variant>
        <vt:i4>2811</vt:i4>
      </vt:variant>
      <vt:variant>
        <vt:i4>0</vt:i4>
      </vt:variant>
      <vt:variant>
        <vt:i4>5</vt:i4>
      </vt:variant>
      <vt:variant>
        <vt:lpwstr/>
      </vt:variant>
      <vt:variant>
        <vt:lpwstr>_Toc17729101</vt:lpwstr>
      </vt:variant>
      <vt:variant>
        <vt:i4>1245247</vt:i4>
      </vt:variant>
      <vt:variant>
        <vt:i4>2805</vt:i4>
      </vt:variant>
      <vt:variant>
        <vt:i4>0</vt:i4>
      </vt:variant>
      <vt:variant>
        <vt:i4>5</vt:i4>
      </vt:variant>
      <vt:variant>
        <vt:lpwstr/>
      </vt:variant>
      <vt:variant>
        <vt:lpwstr>_Toc17729100</vt:lpwstr>
      </vt:variant>
      <vt:variant>
        <vt:i4>1769526</vt:i4>
      </vt:variant>
      <vt:variant>
        <vt:i4>2799</vt:i4>
      </vt:variant>
      <vt:variant>
        <vt:i4>0</vt:i4>
      </vt:variant>
      <vt:variant>
        <vt:i4>5</vt:i4>
      </vt:variant>
      <vt:variant>
        <vt:lpwstr/>
      </vt:variant>
      <vt:variant>
        <vt:lpwstr>_Toc17729099</vt:lpwstr>
      </vt:variant>
      <vt:variant>
        <vt:i4>1703990</vt:i4>
      </vt:variant>
      <vt:variant>
        <vt:i4>2793</vt:i4>
      </vt:variant>
      <vt:variant>
        <vt:i4>0</vt:i4>
      </vt:variant>
      <vt:variant>
        <vt:i4>5</vt:i4>
      </vt:variant>
      <vt:variant>
        <vt:lpwstr/>
      </vt:variant>
      <vt:variant>
        <vt:lpwstr>_Toc17729098</vt:lpwstr>
      </vt:variant>
      <vt:variant>
        <vt:i4>1376310</vt:i4>
      </vt:variant>
      <vt:variant>
        <vt:i4>2787</vt:i4>
      </vt:variant>
      <vt:variant>
        <vt:i4>0</vt:i4>
      </vt:variant>
      <vt:variant>
        <vt:i4>5</vt:i4>
      </vt:variant>
      <vt:variant>
        <vt:lpwstr/>
      </vt:variant>
      <vt:variant>
        <vt:lpwstr>_Toc17729097</vt:lpwstr>
      </vt:variant>
      <vt:variant>
        <vt:i4>1310774</vt:i4>
      </vt:variant>
      <vt:variant>
        <vt:i4>2781</vt:i4>
      </vt:variant>
      <vt:variant>
        <vt:i4>0</vt:i4>
      </vt:variant>
      <vt:variant>
        <vt:i4>5</vt:i4>
      </vt:variant>
      <vt:variant>
        <vt:lpwstr/>
      </vt:variant>
      <vt:variant>
        <vt:lpwstr>_Toc17729096</vt:lpwstr>
      </vt:variant>
      <vt:variant>
        <vt:i4>1507382</vt:i4>
      </vt:variant>
      <vt:variant>
        <vt:i4>2775</vt:i4>
      </vt:variant>
      <vt:variant>
        <vt:i4>0</vt:i4>
      </vt:variant>
      <vt:variant>
        <vt:i4>5</vt:i4>
      </vt:variant>
      <vt:variant>
        <vt:lpwstr/>
      </vt:variant>
      <vt:variant>
        <vt:lpwstr>_Toc17729095</vt:lpwstr>
      </vt:variant>
      <vt:variant>
        <vt:i4>1441846</vt:i4>
      </vt:variant>
      <vt:variant>
        <vt:i4>2769</vt:i4>
      </vt:variant>
      <vt:variant>
        <vt:i4>0</vt:i4>
      </vt:variant>
      <vt:variant>
        <vt:i4>5</vt:i4>
      </vt:variant>
      <vt:variant>
        <vt:lpwstr/>
      </vt:variant>
      <vt:variant>
        <vt:lpwstr>_Toc17729094</vt:lpwstr>
      </vt:variant>
      <vt:variant>
        <vt:i4>1114166</vt:i4>
      </vt:variant>
      <vt:variant>
        <vt:i4>2763</vt:i4>
      </vt:variant>
      <vt:variant>
        <vt:i4>0</vt:i4>
      </vt:variant>
      <vt:variant>
        <vt:i4>5</vt:i4>
      </vt:variant>
      <vt:variant>
        <vt:lpwstr/>
      </vt:variant>
      <vt:variant>
        <vt:lpwstr>_Toc17729093</vt:lpwstr>
      </vt:variant>
      <vt:variant>
        <vt:i4>1048630</vt:i4>
      </vt:variant>
      <vt:variant>
        <vt:i4>2757</vt:i4>
      </vt:variant>
      <vt:variant>
        <vt:i4>0</vt:i4>
      </vt:variant>
      <vt:variant>
        <vt:i4>5</vt:i4>
      </vt:variant>
      <vt:variant>
        <vt:lpwstr/>
      </vt:variant>
      <vt:variant>
        <vt:lpwstr>_Toc17729092</vt:lpwstr>
      </vt:variant>
      <vt:variant>
        <vt:i4>1245238</vt:i4>
      </vt:variant>
      <vt:variant>
        <vt:i4>2751</vt:i4>
      </vt:variant>
      <vt:variant>
        <vt:i4>0</vt:i4>
      </vt:variant>
      <vt:variant>
        <vt:i4>5</vt:i4>
      </vt:variant>
      <vt:variant>
        <vt:lpwstr/>
      </vt:variant>
      <vt:variant>
        <vt:lpwstr>_Toc17729091</vt:lpwstr>
      </vt:variant>
      <vt:variant>
        <vt:i4>1179702</vt:i4>
      </vt:variant>
      <vt:variant>
        <vt:i4>2745</vt:i4>
      </vt:variant>
      <vt:variant>
        <vt:i4>0</vt:i4>
      </vt:variant>
      <vt:variant>
        <vt:i4>5</vt:i4>
      </vt:variant>
      <vt:variant>
        <vt:lpwstr/>
      </vt:variant>
      <vt:variant>
        <vt:lpwstr>_Toc17729090</vt:lpwstr>
      </vt:variant>
      <vt:variant>
        <vt:i4>1769527</vt:i4>
      </vt:variant>
      <vt:variant>
        <vt:i4>2739</vt:i4>
      </vt:variant>
      <vt:variant>
        <vt:i4>0</vt:i4>
      </vt:variant>
      <vt:variant>
        <vt:i4>5</vt:i4>
      </vt:variant>
      <vt:variant>
        <vt:lpwstr/>
      </vt:variant>
      <vt:variant>
        <vt:lpwstr>_Toc17729089</vt:lpwstr>
      </vt:variant>
      <vt:variant>
        <vt:i4>1703991</vt:i4>
      </vt:variant>
      <vt:variant>
        <vt:i4>2733</vt:i4>
      </vt:variant>
      <vt:variant>
        <vt:i4>0</vt:i4>
      </vt:variant>
      <vt:variant>
        <vt:i4>5</vt:i4>
      </vt:variant>
      <vt:variant>
        <vt:lpwstr/>
      </vt:variant>
      <vt:variant>
        <vt:lpwstr>_Toc17729088</vt:lpwstr>
      </vt:variant>
      <vt:variant>
        <vt:i4>1376311</vt:i4>
      </vt:variant>
      <vt:variant>
        <vt:i4>2727</vt:i4>
      </vt:variant>
      <vt:variant>
        <vt:i4>0</vt:i4>
      </vt:variant>
      <vt:variant>
        <vt:i4>5</vt:i4>
      </vt:variant>
      <vt:variant>
        <vt:lpwstr/>
      </vt:variant>
      <vt:variant>
        <vt:lpwstr>_Toc17729087</vt:lpwstr>
      </vt:variant>
      <vt:variant>
        <vt:i4>1310775</vt:i4>
      </vt:variant>
      <vt:variant>
        <vt:i4>2721</vt:i4>
      </vt:variant>
      <vt:variant>
        <vt:i4>0</vt:i4>
      </vt:variant>
      <vt:variant>
        <vt:i4>5</vt:i4>
      </vt:variant>
      <vt:variant>
        <vt:lpwstr/>
      </vt:variant>
      <vt:variant>
        <vt:lpwstr>_Toc17729086</vt:lpwstr>
      </vt:variant>
      <vt:variant>
        <vt:i4>1507383</vt:i4>
      </vt:variant>
      <vt:variant>
        <vt:i4>2715</vt:i4>
      </vt:variant>
      <vt:variant>
        <vt:i4>0</vt:i4>
      </vt:variant>
      <vt:variant>
        <vt:i4>5</vt:i4>
      </vt:variant>
      <vt:variant>
        <vt:lpwstr/>
      </vt:variant>
      <vt:variant>
        <vt:lpwstr>_Toc17729085</vt:lpwstr>
      </vt:variant>
      <vt:variant>
        <vt:i4>1441847</vt:i4>
      </vt:variant>
      <vt:variant>
        <vt:i4>2709</vt:i4>
      </vt:variant>
      <vt:variant>
        <vt:i4>0</vt:i4>
      </vt:variant>
      <vt:variant>
        <vt:i4>5</vt:i4>
      </vt:variant>
      <vt:variant>
        <vt:lpwstr/>
      </vt:variant>
      <vt:variant>
        <vt:lpwstr>_Toc17729084</vt:lpwstr>
      </vt:variant>
      <vt:variant>
        <vt:i4>1114167</vt:i4>
      </vt:variant>
      <vt:variant>
        <vt:i4>2703</vt:i4>
      </vt:variant>
      <vt:variant>
        <vt:i4>0</vt:i4>
      </vt:variant>
      <vt:variant>
        <vt:i4>5</vt:i4>
      </vt:variant>
      <vt:variant>
        <vt:lpwstr/>
      </vt:variant>
      <vt:variant>
        <vt:lpwstr>_Toc17729083</vt:lpwstr>
      </vt:variant>
      <vt:variant>
        <vt:i4>1048631</vt:i4>
      </vt:variant>
      <vt:variant>
        <vt:i4>2697</vt:i4>
      </vt:variant>
      <vt:variant>
        <vt:i4>0</vt:i4>
      </vt:variant>
      <vt:variant>
        <vt:i4>5</vt:i4>
      </vt:variant>
      <vt:variant>
        <vt:lpwstr/>
      </vt:variant>
      <vt:variant>
        <vt:lpwstr>_Toc17729082</vt:lpwstr>
      </vt:variant>
      <vt:variant>
        <vt:i4>1245239</vt:i4>
      </vt:variant>
      <vt:variant>
        <vt:i4>2691</vt:i4>
      </vt:variant>
      <vt:variant>
        <vt:i4>0</vt:i4>
      </vt:variant>
      <vt:variant>
        <vt:i4>5</vt:i4>
      </vt:variant>
      <vt:variant>
        <vt:lpwstr/>
      </vt:variant>
      <vt:variant>
        <vt:lpwstr>_Toc17729081</vt:lpwstr>
      </vt:variant>
      <vt:variant>
        <vt:i4>1179703</vt:i4>
      </vt:variant>
      <vt:variant>
        <vt:i4>2685</vt:i4>
      </vt:variant>
      <vt:variant>
        <vt:i4>0</vt:i4>
      </vt:variant>
      <vt:variant>
        <vt:i4>5</vt:i4>
      </vt:variant>
      <vt:variant>
        <vt:lpwstr/>
      </vt:variant>
      <vt:variant>
        <vt:lpwstr>_Toc17729080</vt:lpwstr>
      </vt:variant>
      <vt:variant>
        <vt:i4>1769528</vt:i4>
      </vt:variant>
      <vt:variant>
        <vt:i4>2679</vt:i4>
      </vt:variant>
      <vt:variant>
        <vt:i4>0</vt:i4>
      </vt:variant>
      <vt:variant>
        <vt:i4>5</vt:i4>
      </vt:variant>
      <vt:variant>
        <vt:lpwstr/>
      </vt:variant>
      <vt:variant>
        <vt:lpwstr>_Toc17729079</vt:lpwstr>
      </vt:variant>
      <vt:variant>
        <vt:i4>1703992</vt:i4>
      </vt:variant>
      <vt:variant>
        <vt:i4>2673</vt:i4>
      </vt:variant>
      <vt:variant>
        <vt:i4>0</vt:i4>
      </vt:variant>
      <vt:variant>
        <vt:i4>5</vt:i4>
      </vt:variant>
      <vt:variant>
        <vt:lpwstr/>
      </vt:variant>
      <vt:variant>
        <vt:lpwstr>_Toc17729078</vt:lpwstr>
      </vt:variant>
      <vt:variant>
        <vt:i4>1376312</vt:i4>
      </vt:variant>
      <vt:variant>
        <vt:i4>2667</vt:i4>
      </vt:variant>
      <vt:variant>
        <vt:i4>0</vt:i4>
      </vt:variant>
      <vt:variant>
        <vt:i4>5</vt:i4>
      </vt:variant>
      <vt:variant>
        <vt:lpwstr/>
      </vt:variant>
      <vt:variant>
        <vt:lpwstr>_Toc17729077</vt:lpwstr>
      </vt:variant>
      <vt:variant>
        <vt:i4>1310776</vt:i4>
      </vt:variant>
      <vt:variant>
        <vt:i4>2661</vt:i4>
      </vt:variant>
      <vt:variant>
        <vt:i4>0</vt:i4>
      </vt:variant>
      <vt:variant>
        <vt:i4>5</vt:i4>
      </vt:variant>
      <vt:variant>
        <vt:lpwstr/>
      </vt:variant>
      <vt:variant>
        <vt:lpwstr>_Toc17729076</vt:lpwstr>
      </vt:variant>
      <vt:variant>
        <vt:i4>1507384</vt:i4>
      </vt:variant>
      <vt:variant>
        <vt:i4>2655</vt:i4>
      </vt:variant>
      <vt:variant>
        <vt:i4>0</vt:i4>
      </vt:variant>
      <vt:variant>
        <vt:i4>5</vt:i4>
      </vt:variant>
      <vt:variant>
        <vt:lpwstr/>
      </vt:variant>
      <vt:variant>
        <vt:lpwstr>_Toc17729075</vt:lpwstr>
      </vt:variant>
      <vt:variant>
        <vt:i4>1441848</vt:i4>
      </vt:variant>
      <vt:variant>
        <vt:i4>2649</vt:i4>
      </vt:variant>
      <vt:variant>
        <vt:i4>0</vt:i4>
      </vt:variant>
      <vt:variant>
        <vt:i4>5</vt:i4>
      </vt:variant>
      <vt:variant>
        <vt:lpwstr/>
      </vt:variant>
      <vt:variant>
        <vt:lpwstr>_Toc17729074</vt:lpwstr>
      </vt:variant>
      <vt:variant>
        <vt:i4>1114168</vt:i4>
      </vt:variant>
      <vt:variant>
        <vt:i4>2643</vt:i4>
      </vt:variant>
      <vt:variant>
        <vt:i4>0</vt:i4>
      </vt:variant>
      <vt:variant>
        <vt:i4>5</vt:i4>
      </vt:variant>
      <vt:variant>
        <vt:lpwstr/>
      </vt:variant>
      <vt:variant>
        <vt:lpwstr>_Toc17729073</vt:lpwstr>
      </vt:variant>
      <vt:variant>
        <vt:i4>1048632</vt:i4>
      </vt:variant>
      <vt:variant>
        <vt:i4>2637</vt:i4>
      </vt:variant>
      <vt:variant>
        <vt:i4>0</vt:i4>
      </vt:variant>
      <vt:variant>
        <vt:i4>5</vt:i4>
      </vt:variant>
      <vt:variant>
        <vt:lpwstr/>
      </vt:variant>
      <vt:variant>
        <vt:lpwstr>_Toc17729072</vt:lpwstr>
      </vt:variant>
      <vt:variant>
        <vt:i4>1245240</vt:i4>
      </vt:variant>
      <vt:variant>
        <vt:i4>2631</vt:i4>
      </vt:variant>
      <vt:variant>
        <vt:i4>0</vt:i4>
      </vt:variant>
      <vt:variant>
        <vt:i4>5</vt:i4>
      </vt:variant>
      <vt:variant>
        <vt:lpwstr/>
      </vt:variant>
      <vt:variant>
        <vt:lpwstr>_Toc17729071</vt:lpwstr>
      </vt:variant>
      <vt:variant>
        <vt:i4>1179704</vt:i4>
      </vt:variant>
      <vt:variant>
        <vt:i4>2625</vt:i4>
      </vt:variant>
      <vt:variant>
        <vt:i4>0</vt:i4>
      </vt:variant>
      <vt:variant>
        <vt:i4>5</vt:i4>
      </vt:variant>
      <vt:variant>
        <vt:lpwstr/>
      </vt:variant>
      <vt:variant>
        <vt:lpwstr>_Toc17729070</vt:lpwstr>
      </vt:variant>
      <vt:variant>
        <vt:i4>1769529</vt:i4>
      </vt:variant>
      <vt:variant>
        <vt:i4>2619</vt:i4>
      </vt:variant>
      <vt:variant>
        <vt:i4>0</vt:i4>
      </vt:variant>
      <vt:variant>
        <vt:i4>5</vt:i4>
      </vt:variant>
      <vt:variant>
        <vt:lpwstr/>
      </vt:variant>
      <vt:variant>
        <vt:lpwstr>_Toc17729069</vt:lpwstr>
      </vt:variant>
      <vt:variant>
        <vt:i4>1703993</vt:i4>
      </vt:variant>
      <vt:variant>
        <vt:i4>2613</vt:i4>
      </vt:variant>
      <vt:variant>
        <vt:i4>0</vt:i4>
      </vt:variant>
      <vt:variant>
        <vt:i4>5</vt:i4>
      </vt:variant>
      <vt:variant>
        <vt:lpwstr/>
      </vt:variant>
      <vt:variant>
        <vt:lpwstr>_Toc17729068</vt:lpwstr>
      </vt:variant>
      <vt:variant>
        <vt:i4>1376313</vt:i4>
      </vt:variant>
      <vt:variant>
        <vt:i4>2607</vt:i4>
      </vt:variant>
      <vt:variant>
        <vt:i4>0</vt:i4>
      </vt:variant>
      <vt:variant>
        <vt:i4>5</vt:i4>
      </vt:variant>
      <vt:variant>
        <vt:lpwstr/>
      </vt:variant>
      <vt:variant>
        <vt:lpwstr>_Toc17729067</vt:lpwstr>
      </vt:variant>
      <vt:variant>
        <vt:i4>1310777</vt:i4>
      </vt:variant>
      <vt:variant>
        <vt:i4>2601</vt:i4>
      </vt:variant>
      <vt:variant>
        <vt:i4>0</vt:i4>
      </vt:variant>
      <vt:variant>
        <vt:i4>5</vt:i4>
      </vt:variant>
      <vt:variant>
        <vt:lpwstr/>
      </vt:variant>
      <vt:variant>
        <vt:lpwstr>_Toc17729066</vt:lpwstr>
      </vt:variant>
      <vt:variant>
        <vt:i4>1507385</vt:i4>
      </vt:variant>
      <vt:variant>
        <vt:i4>2595</vt:i4>
      </vt:variant>
      <vt:variant>
        <vt:i4>0</vt:i4>
      </vt:variant>
      <vt:variant>
        <vt:i4>5</vt:i4>
      </vt:variant>
      <vt:variant>
        <vt:lpwstr/>
      </vt:variant>
      <vt:variant>
        <vt:lpwstr>_Toc17729065</vt:lpwstr>
      </vt:variant>
      <vt:variant>
        <vt:i4>1441849</vt:i4>
      </vt:variant>
      <vt:variant>
        <vt:i4>2589</vt:i4>
      </vt:variant>
      <vt:variant>
        <vt:i4>0</vt:i4>
      </vt:variant>
      <vt:variant>
        <vt:i4>5</vt:i4>
      </vt:variant>
      <vt:variant>
        <vt:lpwstr/>
      </vt:variant>
      <vt:variant>
        <vt:lpwstr>_Toc17729064</vt:lpwstr>
      </vt:variant>
      <vt:variant>
        <vt:i4>1114169</vt:i4>
      </vt:variant>
      <vt:variant>
        <vt:i4>2583</vt:i4>
      </vt:variant>
      <vt:variant>
        <vt:i4>0</vt:i4>
      </vt:variant>
      <vt:variant>
        <vt:i4>5</vt:i4>
      </vt:variant>
      <vt:variant>
        <vt:lpwstr/>
      </vt:variant>
      <vt:variant>
        <vt:lpwstr>_Toc17729063</vt:lpwstr>
      </vt:variant>
      <vt:variant>
        <vt:i4>1048633</vt:i4>
      </vt:variant>
      <vt:variant>
        <vt:i4>2577</vt:i4>
      </vt:variant>
      <vt:variant>
        <vt:i4>0</vt:i4>
      </vt:variant>
      <vt:variant>
        <vt:i4>5</vt:i4>
      </vt:variant>
      <vt:variant>
        <vt:lpwstr/>
      </vt:variant>
      <vt:variant>
        <vt:lpwstr>_Toc17729062</vt:lpwstr>
      </vt:variant>
      <vt:variant>
        <vt:i4>1245241</vt:i4>
      </vt:variant>
      <vt:variant>
        <vt:i4>2571</vt:i4>
      </vt:variant>
      <vt:variant>
        <vt:i4>0</vt:i4>
      </vt:variant>
      <vt:variant>
        <vt:i4>5</vt:i4>
      </vt:variant>
      <vt:variant>
        <vt:lpwstr/>
      </vt:variant>
      <vt:variant>
        <vt:lpwstr>_Toc17729061</vt:lpwstr>
      </vt:variant>
      <vt:variant>
        <vt:i4>1179705</vt:i4>
      </vt:variant>
      <vt:variant>
        <vt:i4>2565</vt:i4>
      </vt:variant>
      <vt:variant>
        <vt:i4>0</vt:i4>
      </vt:variant>
      <vt:variant>
        <vt:i4>5</vt:i4>
      </vt:variant>
      <vt:variant>
        <vt:lpwstr/>
      </vt:variant>
      <vt:variant>
        <vt:lpwstr>_Toc17729060</vt:lpwstr>
      </vt:variant>
      <vt:variant>
        <vt:i4>1769530</vt:i4>
      </vt:variant>
      <vt:variant>
        <vt:i4>2559</vt:i4>
      </vt:variant>
      <vt:variant>
        <vt:i4>0</vt:i4>
      </vt:variant>
      <vt:variant>
        <vt:i4>5</vt:i4>
      </vt:variant>
      <vt:variant>
        <vt:lpwstr/>
      </vt:variant>
      <vt:variant>
        <vt:lpwstr>_Toc17729059</vt:lpwstr>
      </vt:variant>
      <vt:variant>
        <vt:i4>1703994</vt:i4>
      </vt:variant>
      <vt:variant>
        <vt:i4>2553</vt:i4>
      </vt:variant>
      <vt:variant>
        <vt:i4>0</vt:i4>
      </vt:variant>
      <vt:variant>
        <vt:i4>5</vt:i4>
      </vt:variant>
      <vt:variant>
        <vt:lpwstr/>
      </vt:variant>
      <vt:variant>
        <vt:lpwstr>_Toc17729058</vt:lpwstr>
      </vt:variant>
      <vt:variant>
        <vt:i4>1376314</vt:i4>
      </vt:variant>
      <vt:variant>
        <vt:i4>2547</vt:i4>
      </vt:variant>
      <vt:variant>
        <vt:i4>0</vt:i4>
      </vt:variant>
      <vt:variant>
        <vt:i4>5</vt:i4>
      </vt:variant>
      <vt:variant>
        <vt:lpwstr/>
      </vt:variant>
      <vt:variant>
        <vt:lpwstr>_Toc17729057</vt:lpwstr>
      </vt:variant>
      <vt:variant>
        <vt:i4>1310778</vt:i4>
      </vt:variant>
      <vt:variant>
        <vt:i4>2541</vt:i4>
      </vt:variant>
      <vt:variant>
        <vt:i4>0</vt:i4>
      </vt:variant>
      <vt:variant>
        <vt:i4>5</vt:i4>
      </vt:variant>
      <vt:variant>
        <vt:lpwstr/>
      </vt:variant>
      <vt:variant>
        <vt:lpwstr>_Toc17729056</vt:lpwstr>
      </vt:variant>
      <vt:variant>
        <vt:i4>1507386</vt:i4>
      </vt:variant>
      <vt:variant>
        <vt:i4>2535</vt:i4>
      </vt:variant>
      <vt:variant>
        <vt:i4>0</vt:i4>
      </vt:variant>
      <vt:variant>
        <vt:i4>5</vt:i4>
      </vt:variant>
      <vt:variant>
        <vt:lpwstr/>
      </vt:variant>
      <vt:variant>
        <vt:lpwstr>_Toc17729055</vt:lpwstr>
      </vt:variant>
      <vt:variant>
        <vt:i4>1441850</vt:i4>
      </vt:variant>
      <vt:variant>
        <vt:i4>2529</vt:i4>
      </vt:variant>
      <vt:variant>
        <vt:i4>0</vt:i4>
      </vt:variant>
      <vt:variant>
        <vt:i4>5</vt:i4>
      </vt:variant>
      <vt:variant>
        <vt:lpwstr/>
      </vt:variant>
      <vt:variant>
        <vt:lpwstr>_Toc17729054</vt:lpwstr>
      </vt:variant>
      <vt:variant>
        <vt:i4>1114170</vt:i4>
      </vt:variant>
      <vt:variant>
        <vt:i4>2523</vt:i4>
      </vt:variant>
      <vt:variant>
        <vt:i4>0</vt:i4>
      </vt:variant>
      <vt:variant>
        <vt:i4>5</vt:i4>
      </vt:variant>
      <vt:variant>
        <vt:lpwstr/>
      </vt:variant>
      <vt:variant>
        <vt:lpwstr>_Toc17729053</vt:lpwstr>
      </vt:variant>
      <vt:variant>
        <vt:i4>1048634</vt:i4>
      </vt:variant>
      <vt:variant>
        <vt:i4>2517</vt:i4>
      </vt:variant>
      <vt:variant>
        <vt:i4>0</vt:i4>
      </vt:variant>
      <vt:variant>
        <vt:i4>5</vt:i4>
      </vt:variant>
      <vt:variant>
        <vt:lpwstr/>
      </vt:variant>
      <vt:variant>
        <vt:lpwstr>_Toc17729052</vt:lpwstr>
      </vt:variant>
      <vt:variant>
        <vt:i4>1245242</vt:i4>
      </vt:variant>
      <vt:variant>
        <vt:i4>2511</vt:i4>
      </vt:variant>
      <vt:variant>
        <vt:i4>0</vt:i4>
      </vt:variant>
      <vt:variant>
        <vt:i4>5</vt:i4>
      </vt:variant>
      <vt:variant>
        <vt:lpwstr/>
      </vt:variant>
      <vt:variant>
        <vt:lpwstr>_Toc17729051</vt:lpwstr>
      </vt:variant>
      <vt:variant>
        <vt:i4>1179706</vt:i4>
      </vt:variant>
      <vt:variant>
        <vt:i4>2505</vt:i4>
      </vt:variant>
      <vt:variant>
        <vt:i4>0</vt:i4>
      </vt:variant>
      <vt:variant>
        <vt:i4>5</vt:i4>
      </vt:variant>
      <vt:variant>
        <vt:lpwstr/>
      </vt:variant>
      <vt:variant>
        <vt:lpwstr>_Toc17729050</vt:lpwstr>
      </vt:variant>
      <vt:variant>
        <vt:i4>1769531</vt:i4>
      </vt:variant>
      <vt:variant>
        <vt:i4>2499</vt:i4>
      </vt:variant>
      <vt:variant>
        <vt:i4>0</vt:i4>
      </vt:variant>
      <vt:variant>
        <vt:i4>5</vt:i4>
      </vt:variant>
      <vt:variant>
        <vt:lpwstr/>
      </vt:variant>
      <vt:variant>
        <vt:lpwstr>_Toc17729049</vt:lpwstr>
      </vt:variant>
      <vt:variant>
        <vt:i4>1703995</vt:i4>
      </vt:variant>
      <vt:variant>
        <vt:i4>2493</vt:i4>
      </vt:variant>
      <vt:variant>
        <vt:i4>0</vt:i4>
      </vt:variant>
      <vt:variant>
        <vt:i4>5</vt:i4>
      </vt:variant>
      <vt:variant>
        <vt:lpwstr/>
      </vt:variant>
      <vt:variant>
        <vt:lpwstr>_Toc17729048</vt:lpwstr>
      </vt:variant>
      <vt:variant>
        <vt:i4>1376315</vt:i4>
      </vt:variant>
      <vt:variant>
        <vt:i4>2487</vt:i4>
      </vt:variant>
      <vt:variant>
        <vt:i4>0</vt:i4>
      </vt:variant>
      <vt:variant>
        <vt:i4>5</vt:i4>
      </vt:variant>
      <vt:variant>
        <vt:lpwstr/>
      </vt:variant>
      <vt:variant>
        <vt:lpwstr>_Toc17729047</vt:lpwstr>
      </vt:variant>
      <vt:variant>
        <vt:i4>1310779</vt:i4>
      </vt:variant>
      <vt:variant>
        <vt:i4>2481</vt:i4>
      </vt:variant>
      <vt:variant>
        <vt:i4>0</vt:i4>
      </vt:variant>
      <vt:variant>
        <vt:i4>5</vt:i4>
      </vt:variant>
      <vt:variant>
        <vt:lpwstr/>
      </vt:variant>
      <vt:variant>
        <vt:lpwstr>_Toc17729046</vt:lpwstr>
      </vt:variant>
      <vt:variant>
        <vt:i4>1507387</vt:i4>
      </vt:variant>
      <vt:variant>
        <vt:i4>2475</vt:i4>
      </vt:variant>
      <vt:variant>
        <vt:i4>0</vt:i4>
      </vt:variant>
      <vt:variant>
        <vt:i4>5</vt:i4>
      </vt:variant>
      <vt:variant>
        <vt:lpwstr/>
      </vt:variant>
      <vt:variant>
        <vt:lpwstr>_Toc17729045</vt:lpwstr>
      </vt:variant>
      <vt:variant>
        <vt:i4>1441851</vt:i4>
      </vt:variant>
      <vt:variant>
        <vt:i4>2469</vt:i4>
      </vt:variant>
      <vt:variant>
        <vt:i4>0</vt:i4>
      </vt:variant>
      <vt:variant>
        <vt:i4>5</vt:i4>
      </vt:variant>
      <vt:variant>
        <vt:lpwstr/>
      </vt:variant>
      <vt:variant>
        <vt:lpwstr>_Toc17729044</vt:lpwstr>
      </vt:variant>
      <vt:variant>
        <vt:i4>1114171</vt:i4>
      </vt:variant>
      <vt:variant>
        <vt:i4>2463</vt:i4>
      </vt:variant>
      <vt:variant>
        <vt:i4>0</vt:i4>
      </vt:variant>
      <vt:variant>
        <vt:i4>5</vt:i4>
      </vt:variant>
      <vt:variant>
        <vt:lpwstr/>
      </vt:variant>
      <vt:variant>
        <vt:lpwstr>_Toc17729043</vt:lpwstr>
      </vt:variant>
      <vt:variant>
        <vt:i4>1048635</vt:i4>
      </vt:variant>
      <vt:variant>
        <vt:i4>2457</vt:i4>
      </vt:variant>
      <vt:variant>
        <vt:i4>0</vt:i4>
      </vt:variant>
      <vt:variant>
        <vt:i4>5</vt:i4>
      </vt:variant>
      <vt:variant>
        <vt:lpwstr/>
      </vt:variant>
      <vt:variant>
        <vt:lpwstr>_Toc17729042</vt:lpwstr>
      </vt:variant>
      <vt:variant>
        <vt:i4>1245243</vt:i4>
      </vt:variant>
      <vt:variant>
        <vt:i4>2451</vt:i4>
      </vt:variant>
      <vt:variant>
        <vt:i4>0</vt:i4>
      </vt:variant>
      <vt:variant>
        <vt:i4>5</vt:i4>
      </vt:variant>
      <vt:variant>
        <vt:lpwstr/>
      </vt:variant>
      <vt:variant>
        <vt:lpwstr>_Toc17729041</vt:lpwstr>
      </vt:variant>
      <vt:variant>
        <vt:i4>1179707</vt:i4>
      </vt:variant>
      <vt:variant>
        <vt:i4>2445</vt:i4>
      </vt:variant>
      <vt:variant>
        <vt:i4>0</vt:i4>
      </vt:variant>
      <vt:variant>
        <vt:i4>5</vt:i4>
      </vt:variant>
      <vt:variant>
        <vt:lpwstr/>
      </vt:variant>
      <vt:variant>
        <vt:lpwstr>_Toc17729040</vt:lpwstr>
      </vt:variant>
      <vt:variant>
        <vt:i4>1769532</vt:i4>
      </vt:variant>
      <vt:variant>
        <vt:i4>2439</vt:i4>
      </vt:variant>
      <vt:variant>
        <vt:i4>0</vt:i4>
      </vt:variant>
      <vt:variant>
        <vt:i4>5</vt:i4>
      </vt:variant>
      <vt:variant>
        <vt:lpwstr/>
      </vt:variant>
      <vt:variant>
        <vt:lpwstr>_Toc17729039</vt:lpwstr>
      </vt:variant>
      <vt:variant>
        <vt:i4>1703996</vt:i4>
      </vt:variant>
      <vt:variant>
        <vt:i4>2433</vt:i4>
      </vt:variant>
      <vt:variant>
        <vt:i4>0</vt:i4>
      </vt:variant>
      <vt:variant>
        <vt:i4>5</vt:i4>
      </vt:variant>
      <vt:variant>
        <vt:lpwstr/>
      </vt:variant>
      <vt:variant>
        <vt:lpwstr>_Toc17729038</vt:lpwstr>
      </vt:variant>
      <vt:variant>
        <vt:i4>1376316</vt:i4>
      </vt:variant>
      <vt:variant>
        <vt:i4>2427</vt:i4>
      </vt:variant>
      <vt:variant>
        <vt:i4>0</vt:i4>
      </vt:variant>
      <vt:variant>
        <vt:i4>5</vt:i4>
      </vt:variant>
      <vt:variant>
        <vt:lpwstr/>
      </vt:variant>
      <vt:variant>
        <vt:lpwstr>_Toc17729037</vt:lpwstr>
      </vt:variant>
      <vt:variant>
        <vt:i4>1310780</vt:i4>
      </vt:variant>
      <vt:variant>
        <vt:i4>2421</vt:i4>
      </vt:variant>
      <vt:variant>
        <vt:i4>0</vt:i4>
      </vt:variant>
      <vt:variant>
        <vt:i4>5</vt:i4>
      </vt:variant>
      <vt:variant>
        <vt:lpwstr/>
      </vt:variant>
      <vt:variant>
        <vt:lpwstr>_Toc17729036</vt:lpwstr>
      </vt:variant>
      <vt:variant>
        <vt:i4>1507388</vt:i4>
      </vt:variant>
      <vt:variant>
        <vt:i4>2415</vt:i4>
      </vt:variant>
      <vt:variant>
        <vt:i4>0</vt:i4>
      </vt:variant>
      <vt:variant>
        <vt:i4>5</vt:i4>
      </vt:variant>
      <vt:variant>
        <vt:lpwstr/>
      </vt:variant>
      <vt:variant>
        <vt:lpwstr>_Toc17729035</vt:lpwstr>
      </vt:variant>
      <vt:variant>
        <vt:i4>1441852</vt:i4>
      </vt:variant>
      <vt:variant>
        <vt:i4>2409</vt:i4>
      </vt:variant>
      <vt:variant>
        <vt:i4>0</vt:i4>
      </vt:variant>
      <vt:variant>
        <vt:i4>5</vt:i4>
      </vt:variant>
      <vt:variant>
        <vt:lpwstr/>
      </vt:variant>
      <vt:variant>
        <vt:lpwstr>_Toc17729034</vt:lpwstr>
      </vt:variant>
      <vt:variant>
        <vt:i4>1114172</vt:i4>
      </vt:variant>
      <vt:variant>
        <vt:i4>2403</vt:i4>
      </vt:variant>
      <vt:variant>
        <vt:i4>0</vt:i4>
      </vt:variant>
      <vt:variant>
        <vt:i4>5</vt:i4>
      </vt:variant>
      <vt:variant>
        <vt:lpwstr/>
      </vt:variant>
      <vt:variant>
        <vt:lpwstr>_Toc17729033</vt:lpwstr>
      </vt:variant>
      <vt:variant>
        <vt:i4>1048636</vt:i4>
      </vt:variant>
      <vt:variant>
        <vt:i4>2397</vt:i4>
      </vt:variant>
      <vt:variant>
        <vt:i4>0</vt:i4>
      </vt:variant>
      <vt:variant>
        <vt:i4>5</vt:i4>
      </vt:variant>
      <vt:variant>
        <vt:lpwstr/>
      </vt:variant>
      <vt:variant>
        <vt:lpwstr>_Toc17729032</vt:lpwstr>
      </vt:variant>
      <vt:variant>
        <vt:i4>1245244</vt:i4>
      </vt:variant>
      <vt:variant>
        <vt:i4>2391</vt:i4>
      </vt:variant>
      <vt:variant>
        <vt:i4>0</vt:i4>
      </vt:variant>
      <vt:variant>
        <vt:i4>5</vt:i4>
      </vt:variant>
      <vt:variant>
        <vt:lpwstr/>
      </vt:variant>
      <vt:variant>
        <vt:lpwstr>_Toc17729031</vt:lpwstr>
      </vt:variant>
      <vt:variant>
        <vt:i4>1179708</vt:i4>
      </vt:variant>
      <vt:variant>
        <vt:i4>2385</vt:i4>
      </vt:variant>
      <vt:variant>
        <vt:i4>0</vt:i4>
      </vt:variant>
      <vt:variant>
        <vt:i4>5</vt:i4>
      </vt:variant>
      <vt:variant>
        <vt:lpwstr/>
      </vt:variant>
      <vt:variant>
        <vt:lpwstr>_Toc17729030</vt:lpwstr>
      </vt:variant>
      <vt:variant>
        <vt:i4>1769533</vt:i4>
      </vt:variant>
      <vt:variant>
        <vt:i4>2379</vt:i4>
      </vt:variant>
      <vt:variant>
        <vt:i4>0</vt:i4>
      </vt:variant>
      <vt:variant>
        <vt:i4>5</vt:i4>
      </vt:variant>
      <vt:variant>
        <vt:lpwstr/>
      </vt:variant>
      <vt:variant>
        <vt:lpwstr>_Toc17729029</vt:lpwstr>
      </vt:variant>
      <vt:variant>
        <vt:i4>1703997</vt:i4>
      </vt:variant>
      <vt:variant>
        <vt:i4>2373</vt:i4>
      </vt:variant>
      <vt:variant>
        <vt:i4>0</vt:i4>
      </vt:variant>
      <vt:variant>
        <vt:i4>5</vt:i4>
      </vt:variant>
      <vt:variant>
        <vt:lpwstr/>
      </vt:variant>
      <vt:variant>
        <vt:lpwstr>_Toc17729028</vt:lpwstr>
      </vt:variant>
      <vt:variant>
        <vt:i4>1376317</vt:i4>
      </vt:variant>
      <vt:variant>
        <vt:i4>2367</vt:i4>
      </vt:variant>
      <vt:variant>
        <vt:i4>0</vt:i4>
      </vt:variant>
      <vt:variant>
        <vt:i4>5</vt:i4>
      </vt:variant>
      <vt:variant>
        <vt:lpwstr/>
      </vt:variant>
      <vt:variant>
        <vt:lpwstr>_Toc17729027</vt:lpwstr>
      </vt:variant>
      <vt:variant>
        <vt:i4>1310781</vt:i4>
      </vt:variant>
      <vt:variant>
        <vt:i4>2361</vt:i4>
      </vt:variant>
      <vt:variant>
        <vt:i4>0</vt:i4>
      </vt:variant>
      <vt:variant>
        <vt:i4>5</vt:i4>
      </vt:variant>
      <vt:variant>
        <vt:lpwstr/>
      </vt:variant>
      <vt:variant>
        <vt:lpwstr>_Toc17729026</vt:lpwstr>
      </vt:variant>
      <vt:variant>
        <vt:i4>1507389</vt:i4>
      </vt:variant>
      <vt:variant>
        <vt:i4>2352</vt:i4>
      </vt:variant>
      <vt:variant>
        <vt:i4>0</vt:i4>
      </vt:variant>
      <vt:variant>
        <vt:i4>5</vt:i4>
      </vt:variant>
      <vt:variant>
        <vt:lpwstr/>
      </vt:variant>
      <vt:variant>
        <vt:lpwstr>_Toc17729025</vt:lpwstr>
      </vt:variant>
      <vt:variant>
        <vt:i4>1441853</vt:i4>
      </vt:variant>
      <vt:variant>
        <vt:i4>2346</vt:i4>
      </vt:variant>
      <vt:variant>
        <vt:i4>0</vt:i4>
      </vt:variant>
      <vt:variant>
        <vt:i4>5</vt:i4>
      </vt:variant>
      <vt:variant>
        <vt:lpwstr/>
      </vt:variant>
      <vt:variant>
        <vt:lpwstr>_Toc17729024</vt:lpwstr>
      </vt:variant>
      <vt:variant>
        <vt:i4>1114173</vt:i4>
      </vt:variant>
      <vt:variant>
        <vt:i4>2340</vt:i4>
      </vt:variant>
      <vt:variant>
        <vt:i4>0</vt:i4>
      </vt:variant>
      <vt:variant>
        <vt:i4>5</vt:i4>
      </vt:variant>
      <vt:variant>
        <vt:lpwstr/>
      </vt:variant>
      <vt:variant>
        <vt:lpwstr>_Toc17729023</vt:lpwstr>
      </vt:variant>
      <vt:variant>
        <vt:i4>1048637</vt:i4>
      </vt:variant>
      <vt:variant>
        <vt:i4>2334</vt:i4>
      </vt:variant>
      <vt:variant>
        <vt:i4>0</vt:i4>
      </vt:variant>
      <vt:variant>
        <vt:i4>5</vt:i4>
      </vt:variant>
      <vt:variant>
        <vt:lpwstr/>
      </vt:variant>
      <vt:variant>
        <vt:lpwstr>_Toc17729022</vt:lpwstr>
      </vt:variant>
      <vt:variant>
        <vt:i4>1245245</vt:i4>
      </vt:variant>
      <vt:variant>
        <vt:i4>2328</vt:i4>
      </vt:variant>
      <vt:variant>
        <vt:i4>0</vt:i4>
      </vt:variant>
      <vt:variant>
        <vt:i4>5</vt:i4>
      </vt:variant>
      <vt:variant>
        <vt:lpwstr/>
      </vt:variant>
      <vt:variant>
        <vt:lpwstr>_Toc17729021</vt:lpwstr>
      </vt:variant>
      <vt:variant>
        <vt:i4>1179709</vt:i4>
      </vt:variant>
      <vt:variant>
        <vt:i4>2322</vt:i4>
      </vt:variant>
      <vt:variant>
        <vt:i4>0</vt:i4>
      </vt:variant>
      <vt:variant>
        <vt:i4>5</vt:i4>
      </vt:variant>
      <vt:variant>
        <vt:lpwstr/>
      </vt:variant>
      <vt:variant>
        <vt:lpwstr>_Toc17729020</vt:lpwstr>
      </vt:variant>
      <vt:variant>
        <vt:i4>1769534</vt:i4>
      </vt:variant>
      <vt:variant>
        <vt:i4>2316</vt:i4>
      </vt:variant>
      <vt:variant>
        <vt:i4>0</vt:i4>
      </vt:variant>
      <vt:variant>
        <vt:i4>5</vt:i4>
      </vt:variant>
      <vt:variant>
        <vt:lpwstr/>
      </vt:variant>
      <vt:variant>
        <vt:lpwstr>_Toc17729019</vt:lpwstr>
      </vt:variant>
      <vt:variant>
        <vt:i4>1703998</vt:i4>
      </vt:variant>
      <vt:variant>
        <vt:i4>2310</vt:i4>
      </vt:variant>
      <vt:variant>
        <vt:i4>0</vt:i4>
      </vt:variant>
      <vt:variant>
        <vt:i4>5</vt:i4>
      </vt:variant>
      <vt:variant>
        <vt:lpwstr/>
      </vt:variant>
      <vt:variant>
        <vt:lpwstr>_Toc17729018</vt:lpwstr>
      </vt:variant>
      <vt:variant>
        <vt:i4>1376318</vt:i4>
      </vt:variant>
      <vt:variant>
        <vt:i4>2304</vt:i4>
      </vt:variant>
      <vt:variant>
        <vt:i4>0</vt:i4>
      </vt:variant>
      <vt:variant>
        <vt:i4>5</vt:i4>
      </vt:variant>
      <vt:variant>
        <vt:lpwstr/>
      </vt:variant>
      <vt:variant>
        <vt:lpwstr>_Toc17729017</vt:lpwstr>
      </vt:variant>
      <vt:variant>
        <vt:i4>1310782</vt:i4>
      </vt:variant>
      <vt:variant>
        <vt:i4>2298</vt:i4>
      </vt:variant>
      <vt:variant>
        <vt:i4>0</vt:i4>
      </vt:variant>
      <vt:variant>
        <vt:i4>5</vt:i4>
      </vt:variant>
      <vt:variant>
        <vt:lpwstr/>
      </vt:variant>
      <vt:variant>
        <vt:lpwstr>_Toc17729016</vt:lpwstr>
      </vt:variant>
      <vt:variant>
        <vt:i4>1507390</vt:i4>
      </vt:variant>
      <vt:variant>
        <vt:i4>2292</vt:i4>
      </vt:variant>
      <vt:variant>
        <vt:i4>0</vt:i4>
      </vt:variant>
      <vt:variant>
        <vt:i4>5</vt:i4>
      </vt:variant>
      <vt:variant>
        <vt:lpwstr/>
      </vt:variant>
      <vt:variant>
        <vt:lpwstr>_Toc17729015</vt:lpwstr>
      </vt:variant>
      <vt:variant>
        <vt:i4>1441854</vt:i4>
      </vt:variant>
      <vt:variant>
        <vt:i4>2286</vt:i4>
      </vt:variant>
      <vt:variant>
        <vt:i4>0</vt:i4>
      </vt:variant>
      <vt:variant>
        <vt:i4>5</vt:i4>
      </vt:variant>
      <vt:variant>
        <vt:lpwstr/>
      </vt:variant>
      <vt:variant>
        <vt:lpwstr>_Toc17729014</vt:lpwstr>
      </vt:variant>
      <vt:variant>
        <vt:i4>1114174</vt:i4>
      </vt:variant>
      <vt:variant>
        <vt:i4>2280</vt:i4>
      </vt:variant>
      <vt:variant>
        <vt:i4>0</vt:i4>
      </vt:variant>
      <vt:variant>
        <vt:i4>5</vt:i4>
      </vt:variant>
      <vt:variant>
        <vt:lpwstr/>
      </vt:variant>
      <vt:variant>
        <vt:lpwstr>_Toc17729013</vt:lpwstr>
      </vt:variant>
      <vt:variant>
        <vt:i4>1048638</vt:i4>
      </vt:variant>
      <vt:variant>
        <vt:i4>2274</vt:i4>
      </vt:variant>
      <vt:variant>
        <vt:i4>0</vt:i4>
      </vt:variant>
      <vt:variant>
        <vt:i4>5</vt:i4>
      </vt:variant>
      <vt:variant>
        <vt:lpwstr/>
      </vt:variant>
      <vt:variant>
        <vt:lpwstr>_Toc17729012</vt:lpwstr>
      </vt:variant>
      <vt:variant>
        <vt:i4>1245246</vt:i4>
      </vt:variant>
      <vt:variant>
        <vt:i4>2268</vt:i4>
      </vt:variant>
      <vt:variant>
        <vt:i4>0</vt:i4>
      </vt:variant>
      <vt:variant>
        <vt:i4>5</vt:i4>
      </vt:variant>
      <vt:variant>
        <vt:lpwstr/>
      </vt:variant>
      <vt:variant>
        <vt:lpwstr>_Toc17729011</vt:lpwstr>
      </vt:variant>
      <vt:variant>
        <vt:i4>1179710</vt:i4>
      </vt:variant>
      <vt:variant>
        <vt:i4>2262</vt:i4>
      </vt:variant>
      <vt:variant>
        <vt:i4>0</vt:i4>
      </vt:variant>
      <vt:variant>
        <vt:i4>5</vt:i4>
      </vt:variant>
      <vt:variant>
        <vt:lpwstr/>
      </vt:variant>
      <vt:variant>
        <vt:lpwstr>_Toc17729010</vt:lpwstr>
      </vt:variant>
      <vt:variant>
        <vt:i4>1769535</vt:i4>
      </vt:variant>
      <vt:variant>
        <vt:i4>2256</vt:i4>
      </vt:variant>
      <vt:variant>
        <vt:i4>0</vt:i4>
      </vt:variant>
      <vt:variant>
        <vt:i4>5</vt:i4>
      </vt:variant>
      <vt:variant>
        <vt:lpwstr/>
      </vt:variant>
      <vt:variant>
        <vt:lpwstr>_Toc17729009</vt:lpwstr>
      </vt:variant>
      <vt:variant>
        <vt:i4>1703999</vt:i4>
      </vt:variant>
      <vt:variant>
        <vt:i4>2250</vt:i4>
      </vt:variant>
      <vt:variant>
        <vt:i4>0</vt:i4>
      </vt:variant>
      <vt:variant>
        <vt:i4>5</vt:i4>
      </vt:variant>
      <vt:variant>
        <vt:lpwstr/>
      </vt:variant>
      <vt:variant>
        <vt:lpwstr>_Toc17729008</vt:lpwstr>
      </vt:variant>
      <vt:variant>
        <vt:i4>1376319</vt:i4>
      </vt:variant>
      <vt:variant>
        <vt:i4>2244</vt:i4>
      </vt:variant>
      <vt:variant>
        <vt:i4>0</vt:i4>
      </vt:variant>
      <vt:variant>
        <vt:i4>5</vt:i4>
      </vt:variant>
      <vt:variant>
        <vt:lpwstr/>
      </vt:variant>
      <vt:variant>
        <vt:lpwstr>_Toc17729007</vt:lpwstr>
      </vt:variant>
      <vt:variant>
        <vt:i4>1310783</vt:i4>
      </vt:variant>
      <vt:variant>
        <vt:i4>2238</vt:i4>
      </vt:variant>
      <vt:variant>
        <vt:i4>0</vt:i4>
      </vt:variant>
      <vt:variant>
        <vt:i4>5</vt:i4>
      </vt:variant>
      <vt:variant>
        <vt:lpwstr/>
      </vt:variant>
      <vt:variant>
        <vt:lpwstr>_Toc17729006</vt:lpwstr>
      </vt:variant>
      <vt:variant>
        <vt:i4>1507391</vt:i4>
      </vt:variant>
      <vt:variant>
        <vt:i4>2232</vt:i4>
      </vt:variant>
      <vt:variant>
        <vt:i4>0</vt:i4>
      </vt:variant>
      <vt:variant>
        <vt:i4>5</vt:i4>
      </vt:variant>
      <vt:variant>
        <vt:lpwstr/>
      </vt:variant>
      <vt:variant>
        <vt:lpwstr>_Toc17729005</vt:lpwstr>
      </vt:variant>
      <vt:variant>
        <vt:i4>1441855</vt:i4>
      </vt:variant>
      <vt:variant>
        <vt:i4>2226</vt:i4>
      </vt:variant>
      <vt:variant>
        <vt:i4>0</vt:i4>
      </vt:variant>
      <vt:variant>
        <vt:i4>5</vt:i4>
      </vt:variant>
      <vt:variant>
        <vt:lpwstr/>
      </vt:variant>
      <vt:variant>
        <vt:lpwstr>_Toc17729004</vt:lpwstr>
      </vt:variant>
      <vt:variant>
        <vt:i4>1114175</vt:i4>
      </vt:variant>
      <vt:variant>
        <vt:i4>2220</vt:i4>
      </vt:variant>
      <vt:variant>
        <vt:i4>0</vt:i4>
      </vt:variant>
      <vt:variant>
        <vt:i4>5</vt:i4>
      </vt:variant>
      <vt:variant>
        <vt:lpwstr/>
      </vt:variant>
      <vt:variant>
        <vt:lpwstr>_Toc17729003</vt:lpwstr>
      </vt:variant>
      <vt:variant>
        <vt:i4>1048639</vt:i4>
      </vt:variant>
      <vt:variant>
        <vt:i4>2214</vt:i4>
      </vt:variant>
      <vt:variant>
        <vt:i4>0</vt:i4>
      </vt:variant>
      <vt:variant>
        <vt:i4>5</vt:i4>
      </vt:variant>
      <vt:variant>
        <vt:lpwstr/>
      </vt:variant>
      <vt:variant>
        <vt:lpwstr>_Toc17729002</vt:lpwstr>
      </vt:variant>
      <vt:variant>
        <vt:i4>1245247</vt:i4>
      </vt:variant>
      <vt:variant>
        <vt:i4>2208</vt:i4>
      </vt:variant>
      <vt:variant>
        <vt:i4>0</vt:i4>
      </vt:variant>
      <vt:variant>
        <vt:i4>5</vt:i4>
      </vt:variant>
      <vt:variant>
        <vt:lpwstr/>
      </vt:variant>
      <vt:variant>
        <vt:lpwstr>_Toc17729001</vt:lpwstr>
      </vt:variant>
      <vt:variant>
        <vt:i4>1179711</vt:i4>
      </vt:variant>
      <vt:variant>
        <vt:i4>2202</vt:i4>
      </vt:variant>
      <vt:variant>
        <vt:i4>0</vt:i4>
      </vt:variant>
      <vt:variant>
        <vt:i4>5</vt:i4>
      </vt:variant>
      <vt:variant>
        <vt:lpwstr/>
      </vt:variant>
      <vt:variant>
        <vt:lpwstr>_Toc17729000</vt:lpwstr>
      </vt:variant>
      <vt:variant>
        <vt:i4>1179703</vt:i4>
      </vt:variant>
      <vt:variant>
        <vt:i4>2196</vt:i4>
      </vt:variant>
      <vt:variant>
        <vt:i4>0</vt:i4>
      </vt:variant>
      <vt:variant>
        <vt:i4>5</vt:i4>
      </vt:variant>
      <vt:variant>
        <vt:lpwstr/>
      </vt:variant>
      <vt:variant>
        <vt:lpwstr>_Toc17728999</vt:lpwstr>
      </vt:variant>
      <vt:variant>
        <vt:i4>1245239</vt:i4>
      </vt:variant>
      <vt:variant>
        <vt:i4>2190</vt:i4>
      </vt:variant>
      <vt:variant>
        <vt:i4>0</vt:i4>
      </vt:variant>
      <vt:variant>
        <vt:i4>5</vt:i4>
      </vt:variant>
      <vt:variant>
        <vt:lpwstr/>
      </vt:variant>
      <vt:variant>
        <vt:lpwstr>_Toc17728998</vt:lpwstr>
      </vt:variant>
      <vt:variant>
        <vt:i4>1835063</vt:i4>
      </vt:variant>
      <vt:variant>
        <vt:i4>2184</vt:i4>
      </vt:variant>
      <vt:variant>
        <vt:i4>0</vt:i4>
      </vt:variant>
      <vt:variant>
        <vt:i4>5</vt:i4>
      </vt:variant>
      <vt:variant>
        <vt:lpwstr/>
      </vt:variant>
      <vt:variant>
        <vt:lpwstr>_Toc17728997</vt:lpwstr>
      </vt:variant>
      <vt:variant>
        <vt:i4>1900599</vt:i4>
      </vt:variant>
      <vt:variant>
        <vt:i4>2178</vt:i4>
      </vt:variant>
      <vt:variant>
        <vt:i4>0</vt:i4>
      </vt:variant>
      <vt:variant>
        <vt:i4>5</vt:i4>
      </vt:variant>
      <vt:variant>
        <vt:lpwstr/>
      </vt:variant>
      <vt:variant>
        <vt:lpwstr>_Toc17728996</vt:lpwstr>
      </vt:variant>
      <vt:variant>
        <vt:i4>1966135</vt:i4>
      </vt:variant>
      <vt:variant>
        <vt:i4>2172</vt:i4>
      </vt:variant>
      <vt:variant>
        <vt:i4>0</vt:i4>
      </vt:variant>
      <vt:variant>
        <vt:i4>5</vt:i4>
      </vt:variant>
      <vt:variant>
        <vt:lpwstr/>
      </vt:variant>
      <vt:variant>
        <vt:lpwstr>_Toc17728995</vt:lpwstr>
      </vt:variant>
      <vt:variant>
        <vt:i4>2031671</vt:i4>
      </vt:variant>
      <vt:variant>
        <vt:i4>2166</vt:i4>
      </vt:variant>
      <vt:variant>
        <vt:i4>0</vt:i4>
      </vt:variant>
      <vt:variant>
        <vt:i4>5</vt:i4>
      </vt:variant>
      <vt:variant>
        <vt:lpwstr/>
      </vt:variant>
      <vt:variant>
        <vt:lpwstr>_Toc17728994</vt:lpwstr>
      </vt:variant>
      <vt:variant>
        <vt:i4>1572919</vt:i4>
      </vt:variant>
      <vt:variant>
        <vt:i4>2160</vt:i4>
      </vt:variant>
      <vt:variant>
        <vt:i4>0</vt:i4>
      </vt:variant>
      <vt:variant>
        <vt:i4>5</vt:i4>
      </vt:variant>
      <vt:variant>
        <vt:lpwstr/>
      </vt:variant>
      <vt:variant>
        <vt:lpwstr>_Toc17728993</vt:lpwstr>
      </vt:variant>
      <vt:variant>
        <vt:i4>1638455</vt:i4>
      </vt:variant>
      <vt:variant>
        <vt:i4>2154</vt:i4>
      </vt:variant>
      <vt:variant>
        <vt:i4>0</vt:i4>
      </vt:variant>
      <vt:variant>
        <vt:i4>5</vt:i4>
      </vt:variant>
      <vt:variant>
        <vt:lpwstr/>
      </vt:variant>
      <vt:variant>
        <vt:lpwstr>_Toc17728992</vt:lpwstr>
      </vt:variant>
      <vt:variant>
        <vt:i4>1703991</vt:i4>
      </vt:variant>
      <vt:variant>
        <vt:i4>2148</vt:i4>
      </vt:variant>
      <vt:variant>
        <vt:i4>0</vt:i4>
      </vt:variant>
      <vt:variant>
        <vt:i4>5</vt:i4>
      </vt:variant>
      <vt:variant>
        <vt:lpwstr/>
      </vt:variant>
      <vt:variant>
        <vt:lpwstr>_Toc17728991</vt:lpwstr>
      </vt:variant>
      <vt:variant>
        <vt:i4>1769527</vt:i4>
      </vt:variant>
      <vt:variant>
        <vt:i4>2142</vt:i4>
      </vt:variant>
      <vt:variant>
        <vt:i4>0</vt:i4>
      </vt:variant>
      <vt:variant>
        <vt:i4>5</vt:i4>
      </vt:variant>
      <vt:variant>
        <vt:lpwstr/>
      </vt:variant>
      <vt:variant>
        <vt:lpwstr>_Toc17728990</vt:lpwstr>
      </vt:variant>
      <vt:variant>
        <vt:i4>1179702</vt:i4>
      </vt:variant>
      <vt:variant>
        <vt:i4>2136</vt:i4>
      </vt:variant>
      <vt:variant>
        <vt:i4>0</vt:i4>
      </vt:variant>
      <vt:variant>
        <vt:i4>5</vt:i4>
      </vt:variant>
      <vt:variant>
        <vt:lpwstr/>
      </vt:variant>
      <vt:variant>
        <vt:lpwstr>_Toc17728989</vt:lpwstr>
      </vt:variant>
      <vt:variant>
        <vt:i4>1245238</vt:i4>
      </vt:variant>
      <vt:variant>
        <vt:i4>2130</vt:i4>
      </vt:variant>
      <vt:variant>
        <vt:i4>0</vt:i4>
      </vt:variant>
      <vt:variant>
        <vt:i4>5</vt:i4>
      </vt:variant>
      <vt:variant>
        <vt:lpwstr/>
      </vt:variant>
      <vt:variant>
        <vt:lpwstr>_Toc17728988</vt:lpwstr>
      </vt:variant>
      <vt:variant>
        <vt:i4>1835062</vt:i4>
      </vt:variant>
      <vt:variant>
        <vt:i4>2124</vt:i4>
      </vt:variant>
      <vt:variant>
        <vt:i4>0</vt:i4>
      </vt:variant>
      <vt:variant>
        <vt:i4>5</vt:i4>
      </vt:variant>
      <vt:variant>
        <vt:lpwstr/>
      </vt:variant>
      <vt:variant>
        <vt:lpwstr>_Toc17728987</vt:lpwstr>
      </vt:variant>
      <vt:variant>
        <vt:i4>1900598</vt:i4>
      </vt:variant>
      <vt:variant>
        <vt:i4>2118</vt:i4>
      </vt:variant>
      <vt:variant>
        <vt:i4>0</vt:i4>
      </vt:variant>
      <vt:variant>
        <vt:i4>5</vt:i4>
      </vt:variant>
      <vt:variant>
        <vt:lpwstr/>
      </vt:variant>
      <vt:variant>
        <vt:lpwstr>_Toc17728986</vt:lpwstr>
      </vt:variant>
      <vt:variant>
        <vt:i4>1966134</vt:i4>
      </vt:variant>
      <vt:variant>
        <vt:i4>2112</vt:i4>
      </vt:variant>
      <vt:variant>
        <vt:i4>0</vt:i4>
      </vt:variant>
      <vt:variant>
        <vt:i4>5</vt:i4>
      </vt:variant>
      <vt:variant>
        <vt:lpwstr/>
      </vt:variant>
      <vt:variant>
        <vt:lpwstr>_Toc17728985</vt:lpwstr>
      </vt:variant>
      <vt:variant>
        <vt:i4>2031670</vt:i4>
      </vt:variant>
      <vt:variant>
        <vt:i4>2106</vt:i4>
      </vt:variant>
      <vt:variant>
        <vt:i4>0</vt:i4>
      </vt:variant>
      <vt:variant>
        <vt:i4>5</vt:i4>
      </vt:variant>
      <vt:variant>
        <vt:lpwstr/>
      </vt:variant>
      <vt:variant>
        <vt:lpwstr>_Toc17728984</vt:lpwstr>
      </vt:variant>
      <vt:variant>
        <vt:i4>1572918</vt:i4>
      </vt:variant>
      <vt:variant>
        <vt:i4>2100</vt:i4>
      </vt:variant>
      <vt:variant>
        <vt:i4>0</vt:i4>
      </vt:variant>
      <vt:variant>
        <vt:i4>5</vt:i4>
      </vt:variant>
      <vt:variant>
        <vt:lpwstr/>
      </vt:variant>
      <vt:variant>
        <vt:lpwstr>_Toc17728983</vt:lpwstr>
      </vt:variant>
      <vt:variant>
        <vt:i4>1638454</vt:i4>
      </vt:variant>
      <vt:variant>
        <vt:i4>2094</vt:i4>
      </vt:variant>
      <vt:variant>
        <vt:i4>0</vt:i4>
      </vt:variant>
      <vt:variant>
        <vt:i4>5</vt:i4>
      </vt:variant>
      <vt:variant>
        <vt:lpwstr/>
      </vt:variant>
      <vt:variant>
        <vt:lpwstr>_Toc17728982</vt:lpwstr>
      </vt:variant>
      <vt:variant>
        <vt:i4>1703990</vt:i4>
      </vt:variant>
      <vt:variant>
        <vt:i4>2088</vt:i4>
      </vt:variant>
      <vt:variant>
        <vt:i4>0</vt:i4>
      </vt:variant>
      <vt:variant>
        <vt:i4>5</vt:i4>
      </vt:variant>
      <vt:variant>
        <vt:lpwstr/>
      </vt:variant>
      <vt:variant>
        <vt:lpwstr>_Toc17728981</vt:lpwstr>
      </vt:variant>
      <vt:variant>
        <vt:i4>1769526</vt:i4>
      </vt:variant>
      <vt:variant>
        <vt:i4>2082</vt:i4>
      </vt:variant>
      <vt:variant>
        <vt:i4>0</vt:i4>
      </vt:variant>
      <vt:variant>
        <vt:i4>5</vt:i4>
      </vt:variant>
      <vt:variant>
        <vt:lpwstr/>
      </vt:variant>
      <vt:variant>
        <vt:lpwstr>_Toc17728980</vt:lpwstr>
      </vt:variant>
      <vt:variant>
        <vt:i4>1179705</vt:i4>
      </vt:variant>
      <vt:variant>
        <vt:i4>2076</vt:i4>
      </vt:variant>
      <vt:variant>
        <vt:i4>0</vt:i4>
      </vt:variant>
      <vt:variant>
        <vt:i4>5</vt:i4>
      </vt:variant>
      <vt:variant>
        <vt:lpwstr/>
      </vt:variant>
      <vt:variant>
        <vt:lpwstr>_Toc17728979</vt:lpwstr>
      </vt:variant>
      <vt:variant>
        <vt:i4>1245241</vt:i4>
      </vt:variant>
      <vt:variant>
        <vt:i4>2070</vt:i4>
      </vt:variant>
      <vt:variant>
        <vt:i4>0</vt:i4>
      </vt:variant>
      <vt:variant>
        <vt:i4>5</vt:i4>
      </vt:variant>
      <vt:variant>
        <vt:lpwstr/>
      </vt:variant>
      <vt:variant>
        <vt:lpwstr>_Toc17728978</vt:lpwstr>
      </vt:variant>
      <vt:variant>
        <vt:i4>1835065</vt:i4>
      </vt:variant>
      <vt:variant>
        <vt:i4>2064</vt:i4>
      </vt:variant>
      <vt:variant>
        <vt:i4>0</vt:i4>
      </vt:variant>
      <vt:variant>
        <vt:i4>5</vt:i4>
      </vt:variant>
      <vt:variant>
        <vt:lpwstr/>
      </vt:variant>
      <vt:variant>
        <vt:lpwstr>_Toc17728977</vt:lpwstr>
      </vt:variant>
      <vt:variant>
        <vt:i4>1900601</vt:i4>
      </vt:variant>
      <vt:variant>
        <vt:i4>2058</vt:i4>
      </vt:variant>
      <vt:variant>
        <vt:i4>0</vt:i4>
      </vt:variant>
      <vt:variant>
        <vt:i4>5</vt:i4>
      </vt:variant>
      <vt:variant>
        <vt:lpwstr/>
      </vt:variant>
      <vt:variant>
        <vt:lpwstr>_Toc17728976</vt:lpwstr>
      </vt:variant>
      <vt:variant>
        <vt:i4>1966137</vt:i4>
      </vt:variant>
      <vt:variant>
        <vt:i4>2052</vt:i4>
      </vt:variant>
      <vt:variant>
        <vt:i4>0</vt:i4>
      </vt:variant>
      <vt:variant>
        <vt:i4>5</vt:i4>
      </vt:variant>
      <vt:variant>
        <vt:lpwstr/>
      </vt:variant>
      <vt:variant>
        <vt:lpwstr>_Toc17728975</vt:lpwstr>
      </vt:variant>
      <vt:variant>
        <vt:i4>2031673</vt:i4>
      </vt:variant>
      <vt:variant>
        <vt:i4>2046</vt:i4>
      </vt:variant>
      <vt:variant>
        <vt:i4>0</vt:i4>
      </vt:variant>
      <vt:variant>
        <vt:i4>5</vt:i4>
      </vt:variant>
      <vt:variant>
        <vt:lpwstr/>
      </vt:variant>
      <vt:variant>
        <vt:lpwstr>_Toc17728974</vt:lpwstr>
      </vt:variant>
      <vt:variant>
        <vt:i4>1572921</vt:i4>
      </vt:variant>
      <vt:variant>
        <vt:i4>2040</vt:i4>
      </vt:variant>
      <vt:variant>
        <vt:i4>0</vt:i4>
      </vt:variant>
      <vt:variant>
        <vt:i4>5</vt:i4>
      </vt:variant>
      <vt:variant>
        <vt:lpwstr/>
      </vt:variant>
      <vt:variant>
        <vt:lpwstr>_Toc17728973</vt:lpwstr>
      </vt:variant>
      <vt:variant>
        <vt:i4>1638457</vt:i4>
      </vt:variant>
      <vt:variant>
        <vt:i4>2034</vt:i4>
      </vt:variant>
      <vt:variant>
        <vt:i4>0</vt:i4>
      </vt:variant>
      <vt:variant>
        <vt:i4>5</vt:i4>
      </vt:variant>
      <vt:variant>
        <vt:lpwstr/>
      </vt:variant>
      <vt:variant>
        <vt:lpwstr>_Toc17728972</vt:lpwstr>
      </vt:variant>
      <vt:variant>
        <vt:i4>1703993</vt:i4>
      </vt:variant>
      <vt:variant>
        <vt:i4>2028</vt:i4>
      </vt:variant>
      <vt:variant>
        <vt:i4>0</vt:i4>
      </vt:variant>
      <vt:variant>
        <vt:i4>5</vt:i4>
      </vt:variant>
      <vt:variant>
        <vt:lpwstr/>
      </vt:variant>
      <vt:variant>
        <vt:lpwstr>_Toc17728971</vt:lpwstr>
      </vt:variant>
      <vt:variant>
        <vt:i4>1769529</vt:i4>
      </vt:variant>
      <vt:variant>
        <vt:i4>2022</vt:i4>
      </vt:variant>
      <vt:variant>
        <vt:i4>0</vt:i4>
      </vt:variant>
      <vt:variant>
        <vt:i4>5</vt:i4>
      </vt:variant>
      <vt:variant>
        <vt:lpwstr/>
      </vt:variant>
      <vt:variant>
        <vt:lpwstr>_Toc17728970</vt:lpwstr>
      </vt:variant>
      <vt:variant>
        <vt:i4>1179704</vt:i4>
      </vt:variant>
      <vt:variant>
        <vt:i4>2016</vt:i4>
      </vt:variant>
      <vt:variant>
        <vt:i4>0</vt:i4>
      </vt:variant>
      <vt:variant>
        <vt:i4>5</vt:i4>
      </vt:variant>
      <vt:variant>
        <vt:lpwstr/>
      </vt:variant>
      <vt:variant>
        <vt:lpwstr>_Toc17728969</vt:lpwstr>
      </vt:variant>
      <vt:variant>
        <vt:i4>1245240</vt:i4>
      </vt:variant>
      <vt:variant>
        <vt:i4>2010</vt:i4>
      </vt:variant>
      <vt:variant>
        <vt:i4>0</vt:i4>
      </vt:variant>
      <vt:variant>
        <vt:i4>5</vt:i4>
      </vt:variant>
      <vt:variant>
        <vt:lpwstr/>
      </vt:variant>
      <vt:variant>
        <vt:lpwstr>_Toc17728968</vt:lpwstr>
      </vt:variant>
      <vt:variant>
        <vt:i4>1835064</vt:i4>
      </vt:variant>
      <vt:variant>
        <vt:i4>2004</vt:i4>
      </vt:variant>
      <vt:variant>
        <vt:i4>0</vt:i4>
      </vt:variant>
      <vt:variant>
        <vt:i4>5</vt:i4>
      </vt:variant>
      <vt:variant>
        <vt:lpwstr/>
      </vt:variant>
      <vt:variant>
        <vt:lpwstr>_Toc17728967</vt:lpwstr>
      </vt:variant>
      <vt:variant>
        <vt:i4>1900600</vt:i4>
      </vt:variant>
      <vt:variant>
        <vt:i4>1998</vt:i4>
      </vt:variant>
      <vt:variant>
        <vt:i4>0</vt:i4>
      </vt:variant>
      <vt:variant>
        <vt:i4>5</vt:i4>
      </vt:variant>
      <vt:variant>
        <vt:lpwstr/>
      </vt:variant>
      <vt:variant>
        <vt:lpwstr>_Toc17728966</vt:lpwstr>
      </vt:variant>
      <vt:variant>
        <vt:i4>1966136</vt:i4>
      </vt:variant>
      <vt:variant>
        <vt:i4>1992</vt:i4>
      </vt:variant>
      <vt:variant>
        <vt:i4>0</vt:i4>
      </vt:variant>
      <vt:variant>
        <vt:i4>5</vt:i4>
      </vt:variant>
      <vt:variant>
        <vt:lpwstr/>
      </vt:variant>
      <vt:variant>
        <vt:lpwstr>_Toc17728965</vt:lpwstr>
      </vt:variant>
      <vt:variant>
        <vt:i4>2031672</vt:i4>
      </vt:variant>
      <vt:variant>
        <vt:i4>1986</vt:i4>
      </vt:variant>
      <vt:variant>
        <vt:i4>0</vt:i4>
      </vt:variant>
      <vt:variant>
        <vt:i4>5</vt:i4>
      </vt:variant>
      <vt:variant>
        <vt:lpwstr/>
      </vt:variant>
      <vt:variant>
        <vt:lpwstr>_Toc17728964</vt:lpwstr>
      </vt:variant>
      <vt:variant>
        <vt:i4>1572920</vt:i4>
      </vt:variant>
      <vt:variant>
        <vt:i4>1980</vt:i4>
      </vt:variant>
      <vt:variant>
        <vt:i4>0</vt:i4>
      </vt:variant>
      <vt:variant>
        <vt:i4>5</vt:i4>
      </vt:variant>
      <vt:variant>
        <vt:lpwstr/>
      </vt:variant>
      <vt:variant>
        <vt:lpwstr>_Toc17728963</vt:lpwstr>
      </vt:variant>
      <vt:variant>
        <vt:i4>1638456</vt:i4>
      </vt:variant>
      <vt:variant>
        <vt:i4>1974</vt:i4>
      </vt:variant>
      <vt:variant>
        <vt:i4>0</vt:i4>
      </vt:variant>
      <vt:variant>
        <vt:i4>5</vt:i4>
      </vt:variant>
      <vt:variant>
        <vt:lpwstr/>
      </vt:variant>
      <vt:variant>
        <vt:lpwstr>_Toc17728962</vt:lpwstr>
      </vt:variant>
      <vt:variant>
        <vt:i4>1703992</vt:i4>
      </vt:variant>
      <vt:variant>
        <vt:i4>1968</vt:i4>
      </vt:variant>
      <vt:variant>
        <vt:i4>0</vt:i4>
      </vt:variant>
      <vt:variant>
        <vt:i4>5</vt:i4>
      </vt:variant>
      <vt:variant>
        <vt:lpwstr/>
      </vt:variant>
      <vt:variant>
        <vt:lpwstr>_Toc17728961</vt:lpwstr>
      </vt:variant>
      <vt:variant>
        <vt:i4>1769528</vt:i4>
      </vt:variant>
      <vt:variant>
        <vt:i4>1962</vt:i4>
      </vt:variant>
      <vt:variant>
        <vt:i4>0</vt:i4>
      </vt:variant>
      <vt:variant>
        <vt:i4>5</vt:i4>
      </vt:variant>
      <vt:variant>
        <vt:lpwstr/>
      </vt:variant>
      <vt:variant>
        <vt:lpwstr>_Toc17728960</vt:lpwstr>
      </vt:variant>
      <vt:variant>
        <vt:i4>1179707</vt:i4>
      </vt:variant>
      <vt:variant>
        <vt:i4>1956</vt:i4>
      </vt:variant>
      <vt:variant>
        <vt:i4>0</vt:i4>
      </vt:variant>
      <vt:variant>
        <vt:i4>5</vt:i4>
      </vt:variant>
      <vt:variant>
        <vt:lpwstr/>
      </vt:variant>
      <vt:variant>
        <vt:lpwstr>_Toc17728959</vt:lpwstr>
      </vt:variant>
      <vt:variant>
        <vt:i4>1245243</vt:i4>
      </vt:variant>
      <vt:variant>
        <vt:i4>1950</vt:i4>
      </vt:variant>
      <vt:variant>
        <vt:i4>0</vt:i4>
      </vt:variant>
      <vt:variant>
        <vt:i4>5</vt:i4>
      </vt:variant>
      <vt:variant>
        <vt:lpwstr/>
      </vt:variant>
      <vt:variant>
        <vt:lpwstr>_Toc17728958</vt:lpwstr>
      </vt:variant>
      <vt:variant>
        <vt:i4>1835067</vt:i4>
      </vt:variant>
      <vt:variant>
        <vt:i4>1944</vt:i4>
      </vt:variant>
      <vt:variant>
        <vt:i4>0</vt:i4>
      </vt:variant>
      <vt:variant>
        <vt:i4>5</vt:i4>
      </vt:variant>
      <vt:variant>
        <vt:lpwstr/>
      </vt:variant>
      <vt:variant>
        <vt:lpwstr>_Toc17728957</vt:lpwstr>
      </vt:variant>
      <vt:variant>
        <vt:i4>1900603</vt:i4>
      </vt:variant>
      <vt:variant>
        <vt:i4>1938</vt:i4>
      </vt:variant>
      <vt:variant>
        <vt:i4>0</vt:i4>
      </vt:variant>
      <vt:variant>
        <vt:i4>5</vt:i4>
      </vt:variant>
      <vt:variant>
        <vt:lpwstr/>
      </vt:variant>
      <vt:variant>
        <vt:lpwstr>_Toc17728956</vt:lpwstr>
      </vt:variant>
      <vt:variant>
        <vt:i4>1966139</vt:i4>
      </vt:variant>
      <vt:variant>
        <vt:i4>1932</vt:i4>
      </vt:variant>
      <vt:variant>
        <vt:i4>0</vt:i4>
      </vt:variant>
      <vt:variant>
        <vt:i4>5</vt:i4>
      </vt:variant>
      <vt:variant>
        <vt:lpwstr/>
      </vt:variant>
      <vt:variant>
        <vt:lpwstr>_Toc17728955</vt:lpwstr>
      </vt:variant>
      <vt:variant>
        <vt:i4>2031675</vt:i4>
      </vt:variant>
      <vt:variant>
        <vt:i4>1926</vt:i4>
      </vt:variant>
      <vt:variant>
        <vt:i4>0</vt:i4>
      </vt:variant>
      <vt:variant>
        <vt:i4>5</vt:i4>
      </vt:variant>
      <vt:variant>
        <vt:lpwstr/>
      </vt:variant>
      <vt:variant>
        <vt:lpwstr>_Toc17728954</vt:lpwstr>
      </vt:variant>
      <vt:variant>
        <vt:i4>1572923</vt:i4>
      </vt:variant>
      <vt:variant>
        <vt:i4>1920</vt:i4>
      </vt:variant>
      <vt:variant>
        <vt:i4>0</vt:i4>
      </vt:variant>
      <vt:variant>
        <vt:i4>5</vt:i4>
      </vt:variant>
      <vt:variant>
        <vt:lpwstr/>
      </vt:variant>
      <vt:variant>
        <vt:lpwstr>_Toc17728953</vt:lpwstr>
      </vt:variant>
      <vt:variant>
        <vt:i4>1638459</vt:i4>
      </vt:variant>
      <vt:variant>
        <vt:i4>1914</vt:i4>
      </vt:variant>
      <vt:variant>
        <vt:i4>0</vt:i4>
      </vt:variant>
      <vt:variant>
        <vt:i4>5</vt:i4>
      </vt:variant>
      <vt:variant>
        <vt:lpwstr/>
      </vt:variant>
      <vt:variant>
        <vt:lpwstr>_Toc17728952</vt:lpwstr>
      </vt:variant>
      <vt:variant>
        <vt:i4>1703995</vt:i4>
      </vt:variant>
      <vt:variant>
        <vt:i4>1908</vt:i4>
      </vt:variant>
      <vt:variant>
        <vt:i4>0</vt:i4>
      </vt:variant>
      <vt:variant>
        <vt:i4>5</vt:i4>
      </vt:variant>
      <vt:variant>
        <vt:lpwstr/>
      </vt:variant>
      <vt:variant>
        <vt:lpwstr>_Toc17728951</vt:lpwstr>
      </vt:variant>
      <vt:variant>
        <vt:i4>1769531</vt:i4>
      </vt:variant>
      <vt:variant>
        <vt:i4>1902</vt:i4>
      </vt:variant>
      <vt:variant>
        <vt:i4>0</vt:i4>
      </vt:variant>
      <vt:variant>
        <vt:i4>5</vt:i4>
      </vt:variant>
      <vt:variant>
        <vt:lpwstr/>
      </vt:variant>
      <vt:variant>
        <vt:lpwstr>_Toc17728950</vt:lpwstr>
      </vt:variant>
      <vt:variant>
        <vt:i4>1179706</vt:i4>
      </vt:variant>
      <vt:variant>
        <vt:i4>1896</vt:i4>
      </vt:variant>
      <vt:variant>
        <vt:i4>0</vt:i4>
      </vt:variant>
      <vt:variant>
        <vt:i4>5</vt:i4>
      </vt:variant>
      <vt:variant>
        <vt:lpwstr/>
      </vt:variant>
      <vt:variant>
        <vt:lpwstr>_Toc17728949</vt:lpwstr>
      </vt:variant>
      <vt:variant>
        <vt:i4>1245242</vt:i4>
      </vt:variant>
      <vt:variant>
        <vt:i4>1890</vt:i4>
      </vt:variant>
      <vt:variant>
        <vt:i4>0</vt:i4>
      </vt:variant>
      <vt:variant>
        <vt:i4>5</vt:i4>
      </vt:variant>
      <vt:variant>
        <vt:lpwstr/>
      </vt:variant>
      <vt:variant>
        <vt:lpwstr>_Toc17728948</vt:lpwstr>
      </vt:variant>
      <vt:variant>
        <vt:i4>1835066</vt:i4>
      </vt:variant>
      <vt:variant>
        <vt:i4>1884</vt:i4>
      </vt:variant>
      <vt:variant>
        <vt:i4>0</vt:i4>
      </vt:variant>
      <vt:variant>
        <vt:i4>5</vt:i4>
      </vt:variant>
      <vt:variant>
        <vt:lpwstr/>
      </vt:variant>
      <vt:variant>
        <vt:lpwstr>_Toc17728947</vt:lpwstr>
      </vt:variant>
      <vt:variant>
        <vt:i4>1900602</vt:i4>
      </vt:variant>
      <vt:variant>
        <vt:i4>1878</vt:i4>
      </vt:variant>
      <vt:variant>
        <vt:i4>0</vt:i4>
      </vt:variant>
      <vt:variant>
        <vt:i4>5</vt:i4>
      </vt:variant>
      <vt:variant>
        <vt:lpwstr/>
      </vt:variant>
      <vt:variant>
        <vt:lpwstr>_Toc17728946</vt:lpwstr>
      </vt:variant>
      <vt:variant>
        <vt:i4>1966138</vt:i4>
      </vt:variant>
      <vt:variant>
        <vt:i4>1872</vt:i4>
      </vt:variant>
      <vt:variant>
        <vt:i4>0</vt:i4>
      </vt:variant>
      <vt:variant>
        <vt:i4>5</vt:i4>
      </vt:variant>
      <vt:variant>
        <vt:lpwstr/>
      </vt:variant>
      <vt:variant>
        <vt:lpwstr>_Toc17728945</vt:lpwstr>
      </vt:variant>
      <vt:variant>
        <vt:i4>2031674</vt:i4>
      </vt:variant>
      <vt:variant>
        <vt:i4>1866</vt:i4>
      </vt:variant>
      <vt:variant>
        <vt:i4>0</vt:i4>
      </vt:variant>
      <vt:variant>
        <vt:i4>5</vt:i4>
      </vt:variant>
      <vt:variant>
        <vt:lpwstr/>
      </vt:variant>
      <vt:variant>
        <vt:lpwstr>_Toc17728944</vt:lpwstr>
      </vt:variant>
      <vt:variant>
        <vt:i4>1572922</vt:i4>
      </vt:variant>
      <vt:variant>
        <vt:i4>1860</vt:i4>
      </vt:variant>
      <vt:variant>
        <vt:i4>0</vt:i4>
      </vt:variant>
      <vt:variant>
        <vt:i4>5</vt:i4>
      </vt:variant>
      <vt:variant>
        <vt:lpwstr/>
      </vt:variant>
      <vt:variant>
        <vt:lpwstr>_Toc17728943</vt:lpwstr>
      </vt:variant>
      <vt:variant>
        <vt:i4>1638458</vt:i4>
      </vt:variant>
      <vt:variant>
        <vt:i4>1854</vt:i4>
      </vt:variant>
      <vt:variant>
        <vt:i4>0</vt:i4>
      </vt:variant>
      <vt:variant>
        <vt:i4>5</vt:i4>
      </vt:variant>
      <vt:variant>
        <vt:lpwstr/>
      </vt:variant>
      <vt:variant>
        <vt:lpwstr>_Toc17728942</vt:lpwstr>
      </vt:variant>
      <vt:variant>
        <vt:i4>1703994</vt:i4>
      </vt:variant>
      <vt:variant>
        <vt:i4>1848</vt:i4>
      </vt:variant>
      <vt:variant>
        <vt:i4>0</vt:i4>
      </vt:variant>
      <vt:variant>
        <vt:i4>5</vt:i4>
      </vt:variant>
      <vt:variant>
        <vt:lpwstr/>
      </vt:variant>
      <vt:variant>
        <vt:lpwstr>_Toc17728941</vt:lpwstr>
      </vt:variant>
      <vt:variant>
        <vt:i4>1769530</vt:i4>
      </vt:variant>
      <vt:variant>
        <vt:i4>1842</vt:i4>
      </vt:variant>
      <vt:variant>
        <vt:i4>0</vt:i4>
      </vt:variant>
      <vt:variant>
        <vt:i4>5</vt:i4>
      </vt:variant>
      <vt:variant>
        <vt:lpwstr/>
      </vt:variant>
      <vt:variant>
        <vt:lpwstr>_Toc17728940</vt:lpwstr>
      </vt:variant>
      <vt:variant>
        <vt:i4>1179709</vt:i4>
      </vt:variant>
      <vt:variant>
        <vt:i4>1836</vt:i4>
      </vt:variant>
      <vt:variant>
        <vt:i4>0</vt:i4>
      </vt:variant>
      <vt:variant>
        <vt:i4>5</vt:i4>
      </vt:variant>
      <vt:variant>
        <vt:lpwstr/>
      </vt:variant>
      <vt:variant>
        <vt:lpwstr>_Toc17728939</vt:lpwstr>
      </vt:variant>
      <vt:variant>
        <vt:i4>1245245</vt:i4>
      </vt:variant>
      <vt:variant>
        <vt:i4>1830</vt:i4>
      </vt:variant>
      <vt:variant>
        <vt:i4>0</vt:i4>
      </vt:variant>
      <vt:variant>
        <vt:i4>5</vt:i4>
      </vt:variant>
      <vt:variant>
        <vt:lpwstr/>
      </vt:variant>
      <vt:variant>
        <vt:lpwstr>_Toc17728938</vt:lpwstr>
      </vt:variant>
      <vt:variant>
        <vt:i4>1835069</vt:i4>
      </vt:variant>
      <vt:variant>
        <vt:i4>1824</vt:i4>
      </vt:variant>
      <vt:variant>
        <vt:i4>0</vt:i4>
      </vt:variant>
      <vt:variant>
        <vt:i4>5</vt:i4>
      </vt:variant>
      <vt:variant>
        <vt:lpwstr/>
      </vt:variant>
      <vt:variant>
        <vt:lpwstr>_Toc17728937</vt:lpwstr>
      </vt:variant>
      <vt:variant>
        <vt:i4>1900605</vt:i4>
      </vt:variant>
      <vt:variant>
        <vt:i4>1818</vt:i4>
      </vt:variant>
      <vt:variant>
        <vt:i4>0</vt:i4>
      </vt:variant>
      <vt:variant>
        <vt:i4>5</vt:i4>
      </vt:variant>
      <vt:variant>
        <vt:lpwstr/>
      </vt:variant>
      <vt:variant>
        <vt:lpwstr>_Toc17728936</vt:lpwstr>
      </vt:variant>
      <vt:variant>
        <vt:i4>1966141</vt:i4>
      </vt:variant>
      <vt:variant>
        <vt:i4>1812</vt:i4>
      </vt:variant>
      <vt:variant>
        <vt:i4>0</vt:i4>
      </vt:variant>
      <vt:variant>
        <vt:i4>5</vt:i4>
      </vt:variant>
      <vt:variant>
        <vt:lpwstr/>
      </vt:variant>
      <vt:variant>
        <vt:lpwstr>_Toc17728935</vt:lpwstr>
      </vt:variant>
      <vt:variant>
        <vt:i4>2031677</vt:i4>
      </vt:variant>
      <vt:variant>
        <vt:i4>1806</vt:i4>
      </vt:variant>
      <vt:variant>
        <vt:i4>0</vt:i4>
      </vt:variant>
      <vt:variant>
        <vt:i4>5</vt:i4>
      </vt:variant>
      <vt:variant>
        <vt:lpwstr/>
      </vt:variant>
      <vt:variant>
        <vt:lpwstr>_Toc17728934</vt:lpwstr>
      </vt:variant>
      <vt:variant>
        <vt:i4>1572925</vt:i4>
      </vt:variant>
      <vt:variant>
        <vt:i4>1800</vt:i4>
      </vt:variant>
      <vt:variant>
        <vt:i4>0</vt:i4>
      </vt:variant>
      <vt:variant>
        <vt:i4>5</vt:i4>
      </vt:variant>
      <vt:variant>
        <vt:lpwstr/>
      </vt:variant>
      <vt:variant>
        <vt:lpwstr>_Toc17728933</vt:lpwstr>
      </vt:variant>
      <vt:variant>
        <vt:i4>1638461</vt:i4>
      </vt:variant>
      <vt:variant>
        <vt:i4>1794</vt:i4>
      </vt:variant>
      <vt:variant>
        <vt:i4>0</vt:i4>
      </vt:variant>
      <vt:variant>
        <vt:i4>5</vt:i4>
      </vt:variant>
      <vt:variant>
        <vt:lpwstr/>
      </vt:variant>
      <vt:variant>
        <vt:lpwstr>_Toc17728932</vt:lpwstr>
      </vt:variant>
      <vt:variant>
        <vt:i4>1703997</vt:i4>
      </vt:variant>
      <vt:variant>
        <vt:i4>1788</vt:i4>
      </vt:variant>
      <vt:variant>
        <vt:i4>0</vt:i4>
      </vt:variant>
      <vt:variant>
        <vt:i4>5</vt:i4>
      </vt:variant>
      <vt:variant>
        <vt:lpwstr/>
      </vt:variant>
      <vt:variant>
        <vt:lpwstr>_Toc17728931</vt:lpwstr>
      </vt:variant>
      <vt:variant>
        <vt:i4>1769533</vt:i4>
      </vt:variant>
      <vt:variant>
        <vt:i4>1782</vt:i4>
      </vt:variant>
      <vt:variant>
        <vt:i4>0</vt:i4>
      </vt:variant>
      <vt:variant>
        <vt:i4>5</vt:i4>
      </vt:variant>
      <vt:variant>
        <vt:lpwstr/>
      </vt:variant>
      <vt:variant>
        <vt:lpwstr>_Toc17728930</vt:lpwstr>
      </vt:variant>
      <vt:variant>
        <vt:i4>1179708</vt:i4>
      </vt:variant>
      <vt:variant>
        <vt:i4>1776</vt:i4>
      </vt:variant>
      <vt:variant>
        <vt:i4>0</vt:i4>
      </vt:variant>
      <vt:variant>
        <vt:i4>5</vt:i4>
      </vt:variant>
      <vt:variant>
        <vt:lpwstr/>
      </vt:variant>
      <vt:variant>
        <vt:lpwstr>_Toc17728929</vt:lpwstr>
      </vt:variant>
      <vt:variant>
        <vt:i4>1245244</vt:i4>
      </vt:variant>
      <vt:variant>
        <vt:i4>1770</vt:i4>
      </vt:variant>
      <vt:variant>
        <vt:i4>0</vt:i4>
      </vt:variant>
      <vt:variant>
        <vt:i4>5</vt:i4>
      </vt:variant>
      <vt:variant>
        <vt:lpwstr/>
      </vt:variant>
      <vt:variant>
        <vt:lpwstr>_Toc17728928</vt:lpwstr>
      </vt:variant>
      <vt:variant>
        <vt:i4>1835068</vt:i4>
      </vt:variant>
      <vt:variant>
        <vt:i4>1764</vt:i4>
      </vt:variant>
      <vt:variant>
        <vt:i4>0</vt:i4>
      </vt:variant>
      <vt:variant>
        <vt:i4>5</vt:i4>
      </vt:variant>
      <vt:variant>
        <vt:lpwstr/>
      </vt:variant>
      <vt:variant>
        <vt:lpwstr>_Toc17728927</vt:lpwstr>
      </vt:variant>
      <vt:variant>
        <vt:i4>1900604</vt:i4>
      </vt:variant>
      <vt:variant>
        <vt:i4>1758</vt:i4>
      </vt:variant>
      <vt:variant>
        <vt:i4>0</vt:i4>
      </vt:variant>
      <vt:variant>
        <vt:i4>5</vt:i4>
      </vt:variant>
      <vt:variant>
        <vt:lpwstr/>
      </vt:variant>
      <vt:variant>
        <vt:lpwstr>_Toc17728926</vt:lpwstr>
      </vt:variant>
      <vt:variant>
        <vt:i4>1966140</vt:i4>
      </vt:variant>
      <vt:variant>
        <vt:i4>1752</vt:i4>
      </vt:variant>
      <vt:variant>
        <vt:i4>0</vt:i4>
      </vt:variant>
      <vt:variant>
        <vt:i4>5</vt:i4>
      </vt:variant>
      <vt:variant>
        <vt:lpwstr/>
      </vt:variant>
      <vt:variant>
        <vt:lpwstr>_Toc17728925</vt:lpwstr>
      </vt:variant>
      <vt:variant>
        <vt:i4>2031676</vt:i4>
      </vt:variant>
      <vt:variant>
        <vt:i4>1746</vt:i4>
      </vt:variant>
      <vt:variant>
        <vt:i4>0</vt:i4>
      </vt:variant>
      <vt:variant>
        <vt:i4>5</vt:i4>
      </vt:variant>
      <vt:variant>
        <vt:lpwstr/>
      </vt:variant>
      <vt:variant>
        <vt:lpwstr>_Toc17728924</vt:lpwstr>
      </vt:variant>
      <vt:variant>
        <vt:i4>1572924</vt:i4>
      </vt:variant>
      <vt:variant>
        <vt:i4>1740</vt:i4>
      </vt:variant>
      <vt:variant>
        <vt:i4>0</vt:i4>
      </vt:variant>
      <vt:variant>
        <vt:i4>5</vt:i4>
      </vt:variant>
      <vt:variant>
        <vt:lpwstr/>
      </vt:variant>
      <vt:variant>
        <vt:lpwstr>_Toc17728923</vt:lpwstr>
      </vt:variant>
      <vt:variant>
        <vt:i4>1638460</vt:i4>
      </vt:variant>
      <vt:variant>
        <vt:i4>1734</vt:i4>
      </vt:variant>
      <vt:variant>
        <vt:i4>0</vt:i4>
      </vt:variant>
      <vt:variant>
        <vt:i4>5</vt:i4>
      </vt:variant>
      <vt:variant>
        <vt:lpwstr/>
      </vt:variant>
      <vt:variant>
        <vt:lpwstr>_Toc17728922</vt:lpwstr>
      </vt:variant>
      <vt:variant>
        <vt:i4>1703996</vt:i4>
      </vt:variant>
      <vt:variant>
        <vt:i4>1728</vt:i4>
      </vt:variant>
      <vt:variant>
        <vt:i4>0</vt:i4>
      </vt:variant>
      <vt:variant>
        <vt:i4>5</vt:i4>
      </vt:variant>
      <vt:variant>
        <vt:lpwstr/>
      </vt:variant>
      <vt:variant>
        <vt:lpwstr>_Toc17728921</vt:lpwstr>
      </vt:variant>
      <vt:variant>
        <vt:i4>1769532</vt:i4>
      </vt:variant>
      <vt:variant>
        <vt:i4>1722</vt:i4>
      </vt:variant>
      <vt:variant>
        <vt:i4>0</vt:i4>
      </vt:variant>
      <vt:variant>
        <vt:i4>5</vt:i4>
      </vt:variant>
      <vt:variant>
        <vt:lpwstr/>
      </vt:variant>
      <vt:variant>
        <vt:lpwstr>_Toc17728920</vt:lpwstr>
      </vt:variant>
      <vt:variant>
        <vt:i4>1179711</vt:i4>
      </vt:variant>
      <vt:variant>
        <vt:i4>1716</vt:i4>
      </vt:variant>
      <vt:variant>
        <vt:i4>0</vt:i4>
      </vt:variant>
      <vt:variant>
        <vt:i4>5</vt:i4>
      </vt:variant>
      <vt:variant>
        <vt:lpwstr/>
      </vt:variant>
      <vt:variant>
        <vt:lpwstr>_Toc17728919</vt:lpwstr>
      </vt:variant>
      <vt:variant>
        <vt:i4>1245247</vt:i4>
      </vt:variant>
      <vt:variant>
        <vt:i4>1710</vt:i4>
      </vt:variant>
      <vt:variant>
        <vt:i4>0</vt:i4>
      </vt:variant>
      <vt:variant>
        <vt:i4>5</vt:i4>
      </vt:variant>
      <vt:variant>
        <vt:lpwstr/>
      </vt:variant>
      <vt:variant>
        <vt:lpwstr>_Toc17728918</vt:lpwstr>
      </vt:variant>
      <vt:variant>
        <vt:i4>1835071</vt:i4>
      </vt:variant>
      <vt:variant>
        <vt:i4>1704</vt:i4>
      </vt:variant>
      <vt:variant>
        <vt:i4>0</vt:i4>
      </vt:variant>
      <vt:variant>
        <vt:i4>5</vt:i4>
      </vt:variant>
      <vt:variant>
        <vt:lpwstr/>
      </vt:variant>
      <vt:variant>
        <vt:lpwstr>_Toc17728917</vt:lpwstr>
      </vt:variant>
      <vt:variant>
        <vt:i4>1900607</vt:i4>
      </vt:variant>
      <vt:variant>
        <vt:i4>1698</vt:i4>
      </vt:variant>
      <vt:variant>
        <vt:i4>0</vt:i4>
      </vt:variant>
      <vt:variant>
        <vt:i4>5</vt:i4>
      </vt:variant>
      <vt:variant>
        <vt:lpwstr/>
      </vt:variant>
      <vt:variant>
        <vt:lpwstr>_Toc17728916</vt:lpwstr>
      </vt:variant>
      <vt:variant>
        <vt:i4>1966143</vt:i4>
      </vt:variant>
      <vt:variant>
        <vt:i4>1692</vt:i4>
      </vt:variant>
      <vt:variant>
        <vt:i4>0</vt:i4>
      </vt:variant>
      <vt:variant>
        <vt:i4>5</vt:i4>
      </vt:variant>
      <vt:variant>
        <vt:lpwstr/>
      </vt:variant>
      <vt:variant>
        <vt:lpwstr>_Toc17728915</vt:lpwstr>
      </vt:variant>
      <vt:variant>
        <vt:i4>2031679</vt:i4>
      </vt:variant>
      <vt:variant>
        <vt:i4>1686</vt:i4>
      </vt:variant>
      <vt:variant>
        <vt:i4>0</vt:i4>
      </vt:variant>
      <vt:variant>
        <vt:i4>5</vt:i4>
      </vt:variant>
      <vt:variant>
        <vt:lpwstr/>
      </vt:variant>
      <vt:variant>
        <vt:lpwstr>_Toc17728914</vt:lpwstr>
      </vt:variant>
      <vt:variant>
        <vt:i4>1572927</vt:i4>
      </vt:variant>
      <vt:variant>
        <vt:i4>1680</vt:i4>
      </vt:variant>
      <vt:variant>
        <vt:i4>0</vt:i4>
      </vt:variant>
      <vt:variant>
        <vt:i4>5</vt:i4>
      </vt:variant>
      <vt:variant>
        <vt:lpwstr/>
      </vt:variant>
      <vt:variant>
        <vt:lpwstr>_Toc17728913</vt:lpwstr>
      </vt:variant>
      <vt:variant>
        <vt:i4>1638463</vt:i4>
      </vt:variant>
      <vt:variant>
        <vt:i4>1674</vt:i4>
      </vt:variant>
      <vt:variant>
        <vt:i4>0</vt:i4>
      </vt:variant>
      <vt:variant>
        <vt:i4>5</vt:i4>
      </vt:variant>
      <vt:variant>
        <vt:lpwstr/>
      </vt:variant>
      <vt:variant>
        <vt:lpwstr>_Toc17728912</vt:lpwstr>
      </vt:variant>
      <vt:variant>
        <vt:i4>1703999</vt:i4>
      </vt:variant>
      <vt:variant>
        <vt:i4>1668</vt:i4>
      </vt:variant>
      <vt:variant>
        <vt:i4>0</vt:i4>
      </vt:variant>
      <vt:variant>
        <vt:i4>5</vt:i4>
      </vt:variant>
      <vt:variant>
        <vt:lpwstr/>
      </vt:variant>
      <vt:variant>
        <vt:lpwstr>_Toc17728911</vt:lpwstr>
      </vt:variant>
      <vt:variant>
        <vt:i4>1769535</vt:i4>
      </vt:variant>
      <vt:variant>
        <vt:i4>1662</vt:i4>
      </vt:variant>
      <vt:variant>
        <vt:i4>0</vt:i4>
      </vt:variant>
      <vt:variant>
        <vt:i4>5</vt:i4>
      </vt:variant>
      <vt:variant>
        <vt:lpwstr/>
      </vt:variant>
      <vt:variant>
        <vt:lpwstr>_Toc17728910</vt:lpwstr>
      </vt:variant>
      <vt:variant>
        <vt:i4>1179710</vt:i4>
      </vt:variant>
      <vt:variant>
        <vt:i4>1656</vt:i4>
      </vt:variant>
      <vt:variant>
        <vt:i4>0</vt:i4>
      </vt:variant>
      <vt:variant>
        <vt:i4>5</vt:i4>
      </vt:variant>
      <vt:variant>
        <vt:lpwstr/>
      </vt:variant>
      <vt:variant>
        <vt:lpwstr>_Toc17728909</vt:lpwstr>
      </vt:variant>
      <vt:variant>
        <vt:i4>1245246</vt:i4>
      </vt:variant>
      <vt:variant>
        <vt:i4>1650</vt:i4>
      </vt:variant>
      <vt:variant>
        <vt:i4>0</vt:i4>
      </vt:variant>
      <vt:variant>
        <vt:i4>5</vt:i4>
      </vt:variant>
      <vt:variant>
        <vt:lpwstr/>
      </vt:variant>
      <vt:variant>
        <vt:lpwstr>_Toc17728908</vt:lpwstr>
      </vt:variant>
      <vt:variant>
        <vt:i4>1835070</vt:i4>
      </vt:variant>
      <vt:variant>
        <vt:i4>1644</vt:i4>
      </vt:variant>
      <vt:variant>
        <vt:i4>0</vt:i4>
      </vt:variant>
      <vt:variant>
        <vt:i4>5</vt:i4>
      </vt:variant>
      <vt:variant>
        <vt:lpwstr/>
      </vt:variant>
      <vt:variant>
        <vt:lpwstr>_Toc17728907</vt:lpwstr>
      </vt:variant>
      <vt:variant>
        <vt:i4>1900606</vt:i4>
      </vt:variant>
      <vt:variant>
        <vt:i4>1638</vt:i4>
      </vt:variant>
      <vt:variant>
        <vt:i4>0</vt:i4>
      </vt:variant>
      <vt:variant>
        <vt:i4>5</vt:i4>
      </vt:variant>
      <vt:variant>
        <vt:lpwstr/>
      </vt:variant>
      <vt:variant>
        <vt:lpwstr>_Toc17728906</vt:lpwstr>
      </vt:variant>
      <vt:variant>
        <vt:i4>1966142</vt:i4>
      </vt:variant>
      <vt:variant>
        <vt:i4>1632</vt:i4>
      </vt:variant>
      <vt:variant>
        <vt:i4>0</vt:i4>
      </vt:variant>
      <vt:variant>
        <vt:i4>5</vt:i4>
      </vt:variant>
      <vt:variant>
        <vt:lpwstr/>
      </vt:variant>
      <vt:variant>
        <vt:lpwstr>_Toc17728905</vt:lpwstr>
      </vt:variant>
      <vt:variant>
        <vt:i4>2031678</vt:i4>
      </vt:variant>
      <vt:variant>
        <vt:i4>1626</vt:i4>
      </vt:variant>
      <vt:variant>
        <vt:i4>0</vt:i4>
      </vt:variant>
      <vt:variant>
        <vt:i4>5</vt:i4>
      </vt:variant>
      <vt:variant>
        <vt:lpwstr/>
      </vt:variant>
      <vt:variant>
        <vt:lpwstr>_Toc17728904</vt:lpwstr>
      </vt:variant>
      <vt:variant>
        <vt:i4>1572926</vt:i4>
      </vt:variant>
      <vt:variant>
        <vt:i4>1620</vt:i4>
      </vt:variant>
      <vt:variant>
        <vt:i4>0</vt:i4>
      </vt:variant>
      <vt:variant>
        <vt:i4>5</vt:i4>
      </vt:variant>
      <vt:variant>
        <vt:lpwstr/>
      </vt:variant>
      <vt:variant>
        <vt:lpwstr>_Toc17728903</vt:lpwstr>
      </vt:variant>
      <vt:variant>
        <vt:i4>1638462</vt:i4>
      </vt:variant>
      <vt:variant>
        <vt:i4>1614</vt:i4>
      </vt:variant>
      <vt:variant>
        <vt:i4>0</vt:i4>
      </vt:variant>
      <vt:variant>
        <vt:i4>5</vt:i4>
      </vt:variant>
      <vt:variant>
        <vt:lpwstr/>
      </vt:variant>
      <vt:variant>
        <vt:lpwstr>_Toc17728902</vt:lpwstr>
      </vt:variant>
      <vt:variant>
        <vt:i4>1703998</vt:i4>
      </vt:variant>
      <vt:variant>
        <vt:i4>1608</vt:i4>
      </vt:variant>
      <vt:variant>
        <vt:i4>0</vt:i4>
      </vt:variant>
      <vt:variant>
        <vt:i4>5</vt:i4>
      </vt:variant>
      <vt:variant>
        <vt:lpwstr/>
      </vt:variant>
      <vt:variant>
        <vt:lpwstr>_Toc17728901</vt:lpwstr>
      </vt:variant>
      <vt:variant>
        <vt:i4>1769534</vt:i4>
      </vt:variant>
      <vt:variant>
        <vt:i4>1602</vt:i4>
      </vt:variant>
      <vt:variant>
        <vt:i4>0</vt:i4>
      </vt:variant>
      <vt:variant>
        <vt:i4>5</vt:i4>
      </vt:variant>
      <vt:variant>
        <vt:lpwstr/>
      </vt:variant>
      <vt:variant>
        <vt:lpwstr>_Toc17728900</vt:lpwstr>
      </vt:variant>
      <vt:variant>
        <vt:i4>1245239</vt:i4>
      </vt:variant>
      <vt:variant>
        <vt:i4>1596</vt:i4>
      </vt:variant>
      <vt:variant>
        <vt:i4>0</vt:i4>
      </vt:variant>
      <vt:variant>
        <vt:i4>5</vt:i4>
      </vt:variant>
      <vt:variant>
        <vt:lpwstr/>
      </vt:variant>
      <vt:variant>
        <vt:lpwstr>_Toc17728899</vt:lpwstr>
      </vt:variant>
      <vt:variant>
        <vt:i4>1179703</vt:i4>
      </vt:variant>
      <vt:variant>
        <vt:i4>1590</vt:i4>
      </vt:variant>
      <vt:variant>
        <vt:i4>0</vt:i4>
      </vt:variant>
      <vt:variant>
        <vt:i4>5</vt:i4>
      </vt:variant>
      <vt:variant>
        <vt:lpwstr/>
      </vt:variant>
      <vt:variant>
        <vt:lpwstr>_Toc17728898</vt:lpwstr>
      </vt:variant>
      <vt:variant>
        <vt:i4>1900599</vt:i4>
      </vt:variant>
      <vt:variant>
        <vt:i4>1584</vt:i4>
      </vt:variant>
      <vt:variant>
        <vt:i4>0</vt:i4>
      </vt:variant>
      <vt:variant>
        <vt:i4>5</vt:i4>
      </vt:variant>
      <vt:variant>
        <vt:lpwstr/>
      </vt:variant>
      <vt:variant>
        <vt:lpwstr>_Toc17728897</vt:lpwstr>
      </vt:variant>
      <vt:variant>
        <vt:i4>1835063</vt:i4>
      </vt:variant>
      <vt:variant>
        <vt:i4>1578</vt:i4>
      </vt:variant>
      <vt:variant>
        <vt:i4>0</vt:i4>
      </vt:variant>
      <vt:variant>
        <vt:i4>5</vt:i4>
      </vt:variant>
      <vt:variant>
        <vt:lpwstr/>
      </vt:variant>
      <vt:variant>
        <vt:lpwstr>_Toc17728896</vt:lpwstr>
      </vt:variant>
      <vt:variant>
        <vt:i4>2031671</vt:i4>
      </vt:variant>
      <vt:variant>
        <vt:i4>1572</vt:i4>
      </vt:variant>
      <vt:variant>
        <vt:i4>0</vt:i4>
      </vt:variant>
      <vt:variant>
        <vt:i4>5</vt:i4>
      </vt:variant>
      <vt:variant>
        <vt:lpwstr/>
      </vt:variant>
      <vt:variant>
        <vt:lpwstr>_Toc17728895</vt:lpwstr>
      </vt:variant>
      <vt:variant>
        <vt:i4>1966135</vt:i4>
      </vt:variant>
      <vt:variant>
        <vt:i4>1566</vt:i4>
      </vt:variant>
      <vt:variant>
        <vt:i4>0</vt:i4>
      </vt:variant>
      <vt:variant>
        <vt:i4>5</vt:i4>
      </vt:variant>
      <vt:variant>
        <vt:lpwstr/>
      </vt:variant>
      <vt:variant>
        <vt:lpwstr>_Toc17728894</vt:lpwstr>
      </vt:variant>
      <vt:variant>
        <vt:i4>1638455</vt:i4>
      </vt:variant>
      <vt:variant>
        <vt:i4>1560</vt:i4>
      </vt:variant>
      <vt:variant>
        <vt:i4>0</vt:i4>
      </vt:variant>
      <vt:variant>
        <vt:i4>5</vt:i4>
      </vt:variant>
      <vt:variant>
        <vt:lpwstr/>
      </vt:variant>
      <vt:variant>
        <vt:lpwstr>_Toc17728893</vt:lpwstr>
      </vt:variant>
      <vt:variant>
        <vt:i4>1572919</vt:i4>
      </vt:variant>
      <vt:variant>
        <vt:i4>1554</vt:i4>
      </vt:variant>
      <vt:variant>
        <vt:i4>0</vt:i4>
      </vt:variant>
      <vt:variant>
        <vt:i4>5</vt:i4>
      </vt:variant>
      <vt:variant>
        <vt:lpwstr/>
      </vt:variant>
      <vt:variant>
        <vt:lpwstr>_Toc17728892</vt:lpwstr>
      </vt:variant>
      <vt:variant>
        <vt:i4>1769527</vt:i4>
      </vt:variant>
      <vt:variant>
        <vt:i4>1548</vt:i4>
      </vt:variant>
      <vt:variant>
        <vt:i4>0</vt:i4>
      </vt:variant>
      <vt:variant>
        <vt:i4>5</vt:i4>
      </vt:variant>
      <vt:variant>
        <vt:lpwstr/>
      </vt:variant>
      <vt:variant>
        <vt:lpwstr>_Toc17728891</vt:lpwstr>
      </vt:variant>
      <vt:variant>
        <vt:i4>1703991</vt:i4>
      </vt:variant>
      <vt:variant>
        <vt:i4>1542</vt:i4>
      </vt:variant>
      <vt:variant>
        <vt:i4>0</vt:i4>
      </vt:variant>
      <vt:variant>
        <vt:i4>5</vt:i4>
      </vt:variant>
      <vt:variant>
        <vt:lpwstr/>
      </vt:variant>
      <vt:variant>
        <vt:lpwstr>_Toc17728890</vt:lpwstr>
      </vt:variant>
      <vt:variant>
        <vt:i4>1245238</vt:i4>
      </vt:variant>
      <vt:variant>
        <vt:i4>1536</vt:i4>
      </vt:variant>
      <vt:variant>
        <vt:i4>0</vt:i4>
      </vt:variant>
      <vt:variant>
        <vt:i4>5</vt:i4>
      </vt:variant>
      <vt:variant>
        <vt:lpwstr/>
      </vt:variant>
      <vt:variant>
        <vt:lpwstr>_Toc17728889</vt:lpwstr>
      </vt:variant>
      <vt:variant>
        <vt:i4>1179702</vt:i4>
      </vt:variant>
      <vt:variant>
        <vt:i4>1530</vt:i4>
      </vt:variant>
      <vt:variant>
        <vt:i4>0</vt:i4>
      </vt:variant>
      <vt:variant>
        <vt:i4>5</vt:i4>
      </vt:variant>
      <vt:variant>
        <vt:lpwstr/>
      </vt:variant>
      <vt:variant>
        <vt:lpwstr>_Toc17728888</vt:lpwstr>
      </vt:variant>
      <vt:variant>
        <vt:i4>1900598</vt:i4>
      </vt:variant>
      <vt:variant>
        <vt:i4>1524</vt:i4>
      </vt:variant>
      <vt:variant>
        <vt:i4>0</vt:i4>
      </vt:variant>
      <vt:variant>
        <vt:i4>5</vt:i4>
      </vt:variant>
      <vt:variant>
        <vt:lpwstr/>
      </vt:variant>
      <vt:variant>
        <vt:lpwstr>_Toc17728887</vt:lpwstr>
      </vt:variant>
      <vt:variant>
        <vt:i4>1835062</vt:i4>
      </vt:variant>
      <vt:variant>
        <vt:i4>1518</vt:i4>
      </vt:variant>
      <vt:variant>
        <vt:i4>0</vt:i4>
      </vt:variant>
      <vt:variant>
        <vt:i4>5</vt:i4>
      </vt:variant>
      <vt:variant>
        <vt:lpwstr/>
      </vt:variant>
      <vt:variant>
        <vt:lpwstr>_Toc17728886</vt:lpwstr>
      </vt:variant>
      <vt:variant>
        <vt:i4>2031670</vt:i4>
      </vt:variant>
      <vt:variant>
        <vt:i4>1512</vt:i4>
      </vt:variant>
      <vt:variant>
        <vt:i4>0</vt:i4>
      </vt:variant>
      <vt:variant>
        <vt:i4>5</vt:i4>
      </vt:variant>
      <vt:variant>
        <vt:lpwstr/>
      </vt:variant>
      <vt:variant>
        <vt:lpwstr>_Toc17728885</vt:lpwstr>
      </vt:variant>
      <vt:variant>
        <vt:i4>1966134</vt:i4>
      </vt:variant>
      <vt:variant>
        <vt:i4>1506</vt:i4>
      </vt:variant>
      <vt:variant>
        <vt:i4>0</vt:i4>
      </vt:variant>
      <vt:variant>
        <vt:i4>5</vt:i4>
      </vt:variant>
      <vt:variant>
        <vt:lpwstr/>
      </vt:variant>
      <vt:variant>
        <vt:lpwstr>_Toc17728884</vt:lpwstr>
      </vt:variant>
      <vt:variant>
        <vt:i4>1638454</vt:i4>
      </vt:variant>
      <vt:variant>
        <vt:i4>1500</vt:i4>
      </vt:variant>
      <vt:variant>
        <vt:i4>0</vt:i4>
      </vt:variant>
      <vt:variant>
        <vt:i4>5</vt:i4>
      </vt:variant>
      <vt:variant>
        <vt:lpwstr/>
      </vt:variant>
      <vt:variant>
        <vt:lpwstr>_Toc17728883</vt:lpwstr>
      </vt:variant>
      <vt:variant>
        <vt:i4>1572918</vt:i4>
      </vt:variant>
      <vt:variant>
        <vt:i4>1494</vt:i4>
      </vt:variant>
      <vt:variant>
        <vt:i4>0</vt:i4>
      </vt:variant>
      <vt:variant>
        <vt:i4>5</vt:i4>
      </vt:variant>
      <vt:variant>
        <vt:lpwstr/>
      </vt:variant>
      <vt:variant>
        <vt:lpwstr>_Toc17728882</vt:lpwstr>
      </vt:variant>
      <vt:variant>
        <vt:i4>1769526</vt:i4>
      </vt:variant>
      <vt:variant>
        <vt:i4>1488</vt:i4>
      </vt:variant>
      <vt:variant>
        <vt:i4>0</vt:i4>
      </vt:variant>
      <vt:variant>
        <vt:i4>5</vt:i4>
      </vt:variant>
      <vt:variant>
        <vt:lpwstr/>
      </vt:variant>
      <vt:variant>
        <vt:lpwstr>_Toc17728881</vt:lpwstr>
      </vt:variant>
      <vt:variant>
        <vt:i4>1703990</vt:i4>
      </vt:variant>
      <vt:variant>
        <vt:i4>1482</vt:i4>
      </vt:variant>
      <vt:variant>
        <vt:i4>0</vt:i4>
      </vt:variant>
      <vt:variant>
        <vt:i4>5</vt:i4>
      </vt:variant>
      <vt:variant>
        <vt:lpwstr/>
      </vt:variant>
      <vt:variant>
        <vt:lpwstr>_Toc17728880</vt:lpwstr>
      </vt:variant>
      <vt:variant>
        <vt:i4>1245241</vt:i4>
      </vt:variant>
      <vt:variant>
        <vt:i4>1476</vt:i4>
      </vt:variant>
      <vt:variant>
        <vt:i4>0</vt:i4>
      </vt:variant>
      <vt:variant>
        <vt:i4>5</vt:i4>
      </vt:variant>
      <vt:variant>
        <vt:lpwstr/>
      </vt:variant>
      <vt:variant>
        <vt:lpwstr>_Toc17728879</vt:lpwstr>
      </vt:variant>
      <vt:variant>
        <vt:i4>1179705</vt:i4>
      </vt:variant>
      <vt:variant>
        <vt:i4>1470</vt:i4>
      </vt:variant>
      <vt:variant>
        <vt:i4>0</vt:i4>
      </vt:variant>
      <vt:variant>
        <vt:i4>5</vt:i4>
      </vt:variant>
      <vt:variant>
        <vt:lpwstr/>
      </vt:variant>
      <vt:variant>
        <vt:lpwstr>_Toc17728878</vt:lpwstr>
      </vt:variant>
      <vt:variant>
        <vt:i4>1900601</vt:i4>
      </vt:variant>
      <vt:variant>
        <vt:i4>1464</vt:i4>
      </vt:variant>
      <vt:variant>
        <vt:i4>0</vt:i4>
      </vt:variant>
      <vt:variant>
        <vt:i4>5</vt:i4>
      </vt:variant>
      <vt:variant>
        <vt:lpwstr/>
      </vt:variant>
      <vt:variant>
        <vt:lpwstr>_Toc17728877</vt:lpwstr>
      </vt:variant>
      <vt:variant>
        <vt:i4>1835065</vt:i4>
      </vt:variant>
      <vt:variant>
        <vt:i4>1458</vt:i4>
      </vt:variant>
      <vt:variant>
        <vt:i4>0</vt:i4>
      </vt:variant>
      <vt:variant>
        <vt:i4>5</vt:i4>
      </vt:variant>
      <vt:variant>
        <vt:lpwstr/>
      </vt:variant>
      <vt:variant>
        <vt:lpwstr>_Toc17728876</vt:lpwstr>
      </vt:variant>
      <vt:variant>
        <vt:i4>2031673</vt:i4>
      </vt:variant>
      <vt:variant>
        <vt:i4>1452</vt:i4>
      </vt:variant>
      <vt:variant>
        <vt:i4>0</vt:i4>
      </vt:variant>
      <vt:variant>
        <vt:i4>5</vt:i4>
      </vt:variant>
      <vt:variant>
        <vt:lpwstr/>
      </vt:variant>
      <vt:variant>
        <vt:lpwstr>_Toc17728875</vt:lpwstr>
      </vt:variant>
      <vt:variant>
        <vt:i4>1966137</vt:i4>
      </vt:variant>
      <vt:variant>
        <vt:i4>1446</vt:i4>
      </vt:variant>
      <vt:variant>
        <vt:i4>0</vt:i4>
      </vt:variant>
      <vt:variant>
        <vt:i4>5</vt:i4>
      </vt:variant>
      <vt:variant>
        <vt:lpwstr/>
      </vt:variant>
      <vt:variant>
        <vt:lpwstr>_Toc17728874</vt:lpwstr>
      </vt:variant>
      <vt:variant>
        <vt:i4>1638457</vt:i4>
      </vt:variant>
      <vt:variant>
        <vt:i4>1440</vt:i4>
      </vt:variant>
      <vt:variant>
        <vt:i4>0</vt:i4>
      </vt:variant>
      <vt:variant>
        <vt:i4>5</vt:i4>
      </vt:variant>
      <vt:variant>
        <vt:lpwstr/>
      </vt:variant>
      <vt:variant>
        <vt:lpwstr>_Toc17728873</vt:lpwstr>
      </vt:variant>
      <vt:variant>
        <vt:i4>1572921</vt:i4>
      </vt:variant>
      <vt:variant>
        <vt:i4>1434</vt:i4>
      </vt:variant>
      <vt:variant>
        <vt:i4>0</vt:i4>
      </vt:variant>
      <vt:variant>
        <vt:i4>5</vt:i4>
      </vt:variant>
      <vt:variant>
        <vt:lpwstr/>
      </vt:variant>
      <vt:variant>
        <vt:lpwstr>_Toc17728872</vt:lpwstr>
      </vt:variant>
      <vt:variant>
        <vt:i4>1769529</vt:i4>
      </vt:variant>
      <vt:variant>
        <vt:i4>1428</vt:i4>
      </vt:variant>
      <vt:variant>
        <vt:i4>0</vt:i4>
      </vt:variant>
      <vt:variant>
        <vt:i4>5</vt:i4>
      </vt:variant>
      <vt:variant>
        <vt:lpwstr/>
      </vt:variant>
      <vt:variant>
        <vt:lpwstr>_Toc17728871</vt:lpwstr>
      </vt:variant>
      <vt:variant>
        <vt:i4>1703993</vt:i4>
      </vt:variant>
      <vt:variant>
        <vt:i4>1422</vt:i4>
      </vt:variant>
      <vt:variant>
        <vt:i4>0</vt:i4>
      </vt:variant>
      <vt:variant>
        <vt:i4>5</vt:i4>
      </vt:variant>
      <vt:variant>
        <vt:lpwstr/>
      </vt:variant>
      <vt:variant>
        <vt:lpwstr>_Toc17728870</vt:lpwstr>
      </vt:variant>
      <vt:variant>
        <vt:i4>1245240</vt:i4>
      </vt:variant>
      <vt:variant>
        <vt:i4>1416</vt:i4>
      </vt:variant>
      <vt:variant>
        <vt:i4>0</vt:i4>
      </vt:variant>
      <vt:variant>
        <vt:i4>5</vt:i4>
      </vt:variant>
      <vt:variant>
        <vt:lpwstr/>
      </vt:variant>
      <vt:variant>
        <vt:lpwstr>_Toc17728869</vt:lpwstr>
      </vt:variant>
      <vt:variant>
        <vt:i4>1179704</vt:i4>
      </vt:variant>
      <vt:variant>
        <vt:i4>1410</vt:i4>
      </vt:variant>
      <vt:variant>
        <vt:i4>0</vt:i4>
      </vt:variant>
      <vt:variant>
        <vt:i4>5</vt:i4>
      </vt:variant>
      <vt:variant>
        <vt:lpwstr/>
      </vt:variant>
      <vt:variant>
        <vt:lpwstr>_Toc17728868</vt:lpwstr>
      </vt:variant>
      <vt:variant>
        <vt:i4>1900600</vt:i4>
      </vt:variant>
      <vt:variant>
        <vt:i4>1404</vt:i4>
      </vt:variant>
      <vt:variant>
        <vt:i4>0</vt:i4>
      </vt:variant>
      <vt:variant>
        <vt:i4>5</vt:i4>
      </vt:variant>
      <vt:variant>
        <vt:lpwstr/>
      </vt:variant>
      <vt:variant>
        <vt:lpwstr>_Toc17728867</vt:lpwstr>
      </vt:variant>
      <vt:variant>
        <vt:i4>1835064</vt:i4>
      </vt:variant>
      <vt:variant>
        <vt:i4>1398</vt:i4>
      </vt:variant>
      <vt:variant>
        <vt:i4>0</vt:i4>
      </vt:variant>
      <vt:variant>
        <vt:i4>5</vt:i4>
      </vt:variant>
      <vt:variant>
        <vt:lpwstr/>
      </vt:variant>
      <vt:variant>
        <vt:lpwstr>_Toc17728866</vt:lpwstr>
      </vt:variant>
      <vt:variant>
        <vt:i4>2031672</vt:i4>
      </vt:variant>
      <vt:variant>
        <vt:i4>1392</vt:i4>
      </vt:variant>
      <vt:variant>
        <vt:i4>0</vt:i4>
      </vt:variant>
      <vt:variant>
        <vt:i4>5</vt:i4>
      </vt:variant>
      <vt:variant>
        <vt:lpwstr/>
      </vt:variant>
      <vt:variant>
        <vt:lpwstr>_Toc17728865</vt:lpwstr>
      </vt:variant>
      <vt:variant>
        <vt:i4>1966136</vt:i4>
      </vt:variant>
      <vt:variant>
        <vt:i4>1386</vt:i4>
      </vt:variant>
      <vt:variant>
        <vt:i4>0</vt:i4>
      </vt:variant>
      <vt:variant>
        <vt:i4>5</vt:i4>
      </vt:variant>
      <vt:variant>
        <vt:lpwstr/>
      </vt:variant>
      <vt:variant>
        <vt:lpwstr>_Toc17728864</vt:lpwstr>
      </vt:variant>
      <vt:variant>
        <vt:i4>1638456</vt:i4>
      </vt:variant>
      <vt:variant>
        <vt:i4>1380</vt:i4>
      </vt:variant>
      <vt:variant>
        <vt:i4>0</vt:i4>
      </vt:variant>
      <vt:variant>
        <vt:i4>5</vt:i4>
      </vt:variant>
      <vt:variant>
        <vt:lpwstr/>
      </vt:variant>
      <vt:variant>
        <vt:lpwstr>_Toc17728863</vt:lpwstr>
      </vt:variant>
      <vt:variant>
        <vt:i4>1572920</vt:i4>
      </vt:variant>
      <vt:variant>
        <vt:i4>1374</vt:i4>
      </vt:variant>
      <vt:variant>
        <vt:i4>0</vt:i4>
      </vt:variant>
      <vt:variant>
        <vt:i4>5</vt:i4>
      </vt:variant>
      <vt:variant>
        <vt:lpwstr/>
      </vt:variant>
      <vt:variant>
        <vt:lpwstr>_Toc17728862</vt:lpwstr>
      </vt:variant>
      <vt:variant>
        <vt:i4>1769528</vt:i4>
      </vt:variant>
      <vt:variant>
        <vt:i4>1368</vt:i4>
      </vt:variant>
      <vt:variant>
        <vt:i4>0</vt:i4>
      </vt:variant>
      <vt:variant>
        <vt:i4>5</vt:i4>
      </vt:variant>
      <vt:variant>
        <vt:lpwstr/>
      </vt:variant>
      <vt:variant>
        <vt:lpwstr>_Toc17728861</vt:lpwstr>
      </vt:variant>
      <vt:variant>
        <vt:i4>1703992</vt:i4>
      </vt:variant>
      <vt:variant>
        <vt:i4>1362</vt:i4>
      </vt:variant>
      <vt:variant>
        <vt:i4>0</vt:i4>
      </vt:variant>
      <vt:variant>
        <vt:i4>5</vt:i4>
      </vt:variant>
      <vt:variant>
        <vt:lpwstr/>
      </vt:variant>
      <vt:variant>
        <vt:lpwstr>_Toc17728860</vt:lpwstr>
      </vt:variant>
      <vt:variant>
        <vt:i4>1245243</vt:i4>
      </vt:variant>
      <vt:variant>
        <vt:i4>1356</vt:i4>
      </vt:variant>
      <vt:variant>
        <vt:i4>0</vt:i4>
      </vt:variant>
      <vt:variant>
        <vt:i4>5</vt:i4>
      </vt:variant>
      <vt:variant>
        <vt:lpwstr/>
      </vt:variant>
      <vt:variant>
        <vt:lpwstr>_Toc17728859</vt:lpwstr>
      </vt:variant>
      <vt:variant>
        <vt:i4>1179707</vt:i4>
      </vt:variant>
      <vt:variant>
        <vt:i4>1350</vt:i4>
      </vt:variant>
      <vt:variant>
        <vt:i4>0</vt:i4>
      </vt:variant>
      <vt:variant>
        <vt:i4>5</vt:i4>
      </vt:variant>
      <vt:variant>
        <vt:lpwstr/>
      </vt:variant>
      <vt:variant>
        <vt:lpwstr>_Toc17728858</vt:lpwstr>
      </vt:variant>
      <vt:variant>
        <vt:i4>1900603</vt:i4>
      </vt:variant>
      <vt:variant>
        <vt:i4>1344</vt:i4>
      </vt:variant>
      <vt:variant>
        <vt:i4>0</vt:i4>
      </vt:variant>
      <vt:variant>
        <vt:i4>5</vt:i4>
      </vt:variant>
      <vt:variant>
        <vt:lpwstr/>
      </vt:variant>
      <vt:variant>
        <vt:lpwstr>_Toc17728857</vt:lpwstr>
      </vt:variant>
      <vt:variant>
        <vt:i4>1835067</vt:i4>
      </vt:variant>
      <vt:variant>
        <vt:i4>1338</vt:i4>
      </vt:variant>
      <vt:variant>
        <vt:i4>0</vt:i4>
      </vt:variant>
      <vt:variant>
        <vt:i4>5</vt:i4>
      </vt:variant>
      <vt:variant>
        <vt:lpwstr/>
      </vt:variant>
      <vt:variant>
        <vt:lpwstr>_Toc17728856</vt:lpwstr>
      </vt:variant>
      <vt:variant>
        <vt:i4>2031675</vt:i4>
      </vt:variant>
      <vt:variant>
        <vt:i4>1332</vt:i4>
      </vt:variant>
      <vt:variant>
        <vt:i4>0</vt:i4>
      </vt:variant>
      <vt:variant>
        <vt:i4>5</vt:i4>
      </vt:variant>
      <vt:variant>
        <vt:lpwstr/>
      </vt:variant>
      <vt:variant>
        <vt:lpwstr>_Toc17728855</vt:lpwstr>
      </vt:variant>
      <vt:variant>
        <vt:i4>1966139</vt:i4>
      </vt:variant>
      <vt:variant>
        <vt:i4>1326</vt:i4>
      </vt:variant>
      <vt:variant>
        <vt:i4>0</vt:i4>
      </vt:variant>
      <vt:variant>
        <vt:i4>5</vt:i4>
      </vt:variant>
      <vt:variant>
        <vt:lpwstr/>
      </vt:variant>
      <vt:variant>
        <vt:lpwstr>_Toc17728854</vt:lpwstr>
      </vt:variant>
      <vt:variant>
        <vt:i4>1638459</vt:i4>
      </vt:variant>
      <vt:variant>
        <vt:i4>1320</vt:i4>
      </vt:variant>
      <vt:variant>
        <vt:i4>0</vt:i4>
      </vt:variant>
      <vt:variant>
        <vt:i4>5</vt:i4>
      </vt:variant>
      <vt:variant>
        <vt:lpwstr/>
      </vt:variant>
      <vt:variant>
        <vt:lpwstr>_Toc17728853</vt:lpwstr>
      </vt:variant>
      <vt:variant>
        <vt:i4>1572923</vt:i4>
      </vt:variant>
      <vt:variant>
        <vt:i4>1314</vt:i4>
      </vt:variant>
      <vt:variant>
        <vt:i4>0</vt:i4>
      </vt:variant>
      <vt:variant>
        <vt:i4>5</vt:i4>
      </vt:variant>
      <vt:variant>
        <vt:lpwstr/>
      </vt:variant>
      <vt:variant>
        <vt:lpwstr>_Toc17728852</vt:lpwstr>
      </vt:variant>
      <vt:variant>
        <vt:i4>1769531</vt:i4>
      </vt:variant>
      <vt:variant>
        <vt:i4>1308</vt:i4>
      </vt:variant>
      <vt:variant>
        <vt:i4>0</vt:i4>
      </vt:variant>
      <vt:variant>
        <vt:i4>5</vt:i4>
      </vt:variant>
      <vt:variant>
        <vt:lpwstr/>
      </vt:variant>
      <vt:variant>
        <vt:lpwstr>_Toc17728851</vt:lpwstr>
      </vt:variant>
      <vt:variant>
        <vt:i4>1703995</vt:i4>
      </vt:variant>
      <vt:variant>
        <vt:i4>1302</vt:i4>
      </vt:variant>
      <vt:variant>
        <vt:i4>0</vt:i4>
      </vt:variant>
      <vt:variant>
        <vt:i4>5</vt:i4>
      </vt:variant>
      <vt:variant>
        <vt:lpwstr/>
      </vt:variant>
      <vt:variant>
        <vt:lpwstr>_Toc17728850</vt:lpwstr>
      </vt:variant>
      <vt:variant>
        <vt:i4>1245242</vt:i4>
      </vt:variant>
      <vt:variant>
        <vt:i4>1296</vt:i4>
      </vt:variant>
      <vt:variant>
        <vt:i4>0</vt:i4>
      </vt:variant>
      <vt:variant>
        <vt:i4>5</vt:i4>
      </vt:variant>
      <vt:variant>
        <vt:lpwstr/>
      </vt:variant>
      <vt:variant>
        <vt:lpwstr>_Toc17728849</vt:lpwstr>
      </vt:variant>
      <vt:variant>
        <vt:i4>1179706</vt:i4>
      </vt:variant>
      <vt:variant>
        <vt:i4>1290</vt:i4>
      </vt:variant>
      <vt:variant>
        <vt:i4>0</vt:i4>
      </vt:variant>
      <vt:variant>
        <vt:i4>5</vt:i4>
      </vt:variant>
      <vt:variant>
        <vt:lpwstr/>
      </vt:variant>
      <vt:variant>
        <vt:lpwstr>_Toc17728848</vt:lpwstr>
      </vt:variant>
      <vt:variant>
        <vt:i4>1900602</vt:i4>
      </vt:variant>
      <vt:variant>
        <vt:i4>1284</vt:i4>
      </vt:variant>
      <vt:variant>
        <vt:i4>0</vt:i4>
      </vt:variant>
      <vt:variant>
        <vt:i4>5</vt:i4>
      </vt:variant>
      <vt:variant>
        <vt:lpwstr/>
      </vt:variant>
      <vt:variant>
        <vt:lpwstr>_Toc17728847</vt:lpwstr>
      </vt:variant>
      <vt:variant>
        <vt:i4>1835066</vt:i4>
      </vt:variant>
      <vt:variant>
        <vt:i4>1278</vt:i4>
      </vt:variant>
      <vt:variant>
        <vt:i4>0</vt:i4>
      </vt:variant>
      <vt:variant>
        <vt:i4>5</vt:i4>
      </vt:variant>
      <vt:variant>
        <vt:lpwstr/>
      </vt:variant>
      <vt:variant>
        <vt:lpwstr>_Toc17728846</vt:lpwstr>
      </vt:variant>
      <vt:variant>
        <vt:i4>2031674</vt:i4>
      </vt:variant>
      <vt:variant>
        <vt:i4>1272</vt:i4>
      </vt:variant>
      <vt:variant>
        <vt:i4>0</vt:i4>
      </vt:variant>
      <vt:variant>
        <vt:i4>5</vt:i4>
      </vt:variant>
      <vt:variant>
        <vt:lpwstr/>
      </vt:variant>
      <vt:variant>
        <vt:lpwstr>_Toc17728845</vt:lpwstr>
      </vt:variant>
      <vt:variant>
        <vt:i4>1966138</vt:i4>
      </vt:variant>
      <vt:variant>
        <vt:i4>1266</vt:i4>
      </vt:variant>
      <vt:variant>
        <vt:i4>0</vt:i4>
      </vt:variant>
      <vt:variant>
        <vt:i4>5</vt:i4>
      </vt:variant>
      <vt:variant>
        <vt:lpwstr/>
      </vt:variant>
      <vt:variant>
        <vt:lpwstr>_Toc17728844</vt:lpwstr>
      </vt:variant>
      <vt:variant>
        <vt:i4>1638458</vt:i4>
      </vt:variant>
      <vt:variant>
        <vt:i4>1260</vt:i4>
      </vt:variant>
      <vt:variant>
        <vt:i4>0</vt:i4>
      </vt:variant>
      <vt:variant>
        <vt:i4>5</vt:i4>
      </vt:variant>
      <vt:variant>
        <vt:lpwstr/>
      </vt:variant>
      <vt:variant>
        <vt:lpwstr>_Toc17728843</vt:lpwstr>
      </vt:variant>
      <vt:variant>
        <vt:i4>1572922</vt:i4>
      </vt:variant>
      <vt:variant>
        <vt:i4>1254</vt:i4>
      </vt:variant>
      <vt:variant>
        <vt:i4>0</vt:i4>
      </vt:variant>
      <vt:variant>
        <vt:i4>5</vt:i4>
      </vt:variant>
      <vt:variant>
        <vt:lpwstr/>
      </vt:variant>
      <vt:variant>
        <vt:lpwstr>_Toc17728842</vt:lpwstr>
      </vt:variant>
      <vt:variant>
        <vt:i4>1769530</vt:i4>
      </vt:variant>
      <vt:variant>
        <vt:i4>1248</vt:i4>
      </vt:variant>
      <vt:variant>
        <vt:i4>0</vt:i4>
      </vt:variant>
      <vt:variant>
        <vt:i4>5</vt:i4>
      </vt:variant>
      <vt:variant>
        <vt:lpwstr/>
      </vt:variant>
      <vt:variant>
        <vt:lpwstr>_Toc17728841</vt:lpwstr>
      </vt:variant>
      <vt:variant>
        <vt:i4>1703994</vt:i4>
      </vt:variant>
      <vt:variant>
        <vt:i4>1242</vt:i4>
      </vt:variant>
      <vt:variant>
        <vt:i4>0</vt:i4>
      </vt:variant>
      <vt:variant>
        <vt:i4>5</vt:i4>
      </vt:variant>
      <vt:variant>
        <vt:lpwstr/>
      </vt:variant>
      <vt:variant>
        <vt:lpwstr>_Toc17728840</vt:lpwstr>
      </vt:variant>
      <vt:variant>
        <vt:i4>1245245</vt:i4>
      </vt:variant>
      <vt:variant>
        <vt:i4>1236</vt:i4>
      </vt:variant>
      <vt:variant>
        <vt:i4>0</vt:i4>
      </vt:variant>
      <vt:variant>
        <vt:i4>5</vt:i4>
      </vt:variant>
      <vt:variant>
        <vt:lpwstr/>
      </vt:variant>
      <vt:variant>
        <vt:lpwstr>_Toc17728839</vt:lpwstr>
      </vt:variant>
      <vt:variant>
        <vt:i4>1179709</vt:i4>
      </vt:variant>
      <vt:variant>
        <vt:i4>1230</vt:i4>
      </vt:variant>
      <vt:variant>
        <vt:i4>0</vt:i4>
      </vt:variant>
      <vt:variant>
        <vt:i4>5</vt:i4>
      </vt:variant>
      <vt:variant>
        <vt:lpwstr/>
      </vt:variant>
      <vt:variant>
        <vt:lpwstr>_Toc17728838</vt:lpwstr>
      </vt:variant>
      <vt:variant>
        <vt:i4>1900605</vt:i4>
      </vt:variant>
      <vt:variant>
        <vt:i4>1224</vt:i4>
      </vt:variant>
      <vt:variant>
        <vt:i4>0</vt:i4>
      </vt:variant>
      <vt:variant>
        <vt:i4>5</vt:i4>
      </vt:variant>
      <vt:variant>
        <vt:lpwstr/>
      </vt:variant>
      <vt:variant>
        <vt:lpwstr>_Toc17728837</vt:lpwstr>
      </vt:variant>
      <vt:variant>
        <vt:i4>1835069</vt:i4>
      </vt:variant>
      <vt:variant>
        <vt:i4>1218</vt:i4>
      </vt:variant>
      <vt:variant>
        <vt:i4>0</vt:i4>
      </vt:variant>
      <vt:variant>
        <vt:i4>5</vt:i4>
      </vt:variant>
      <vt:variant>
        <vt:lpwstr/>
      </vt:variant>
      <vt:variant>
        <vt:lpwstr>_Toc17728836</vt:lpwstr>
      </vt:variant>
      <vt:variant>
        <vt:i4>2031677</vt:i4>
      </vt:variant>
      <vt:variant>
        <vt:i4>1212</vt:i4>
      </vt:variant>
      <vt:variant>
        <vt:i4>0</vt:i4>
      </vt:variant>
      <vt:variant>
        <vt:i4>5</vt:i4>
      </vt:variant>
      <vt:variant>
        <vt:lpwstr/>
      </vt:variant>
      <vt:variant>
        <vt:lpwstr>_Toc17728835</vt:lpwstr>
      </vt:variant>
      <vt:variant>
        <vt:i4>1966141</vt:i4>
      </vt:variant>
      <vt:variant>
        <vt:i4>1206</vt:i4>
      </vt:variant>
      <vt:variant>
        <vt:i4>0</vt:i4>
      </vt:variant>
      <vt:variant>
        <vt:i4>5</vt:i4>
      </vt:variant>
      <vt:variant>
        <vt:lpwstr/>
      </vt:variant>
      <vt:variant>
        <vt:lpwstr>_Toc17728834</vt:lpwstr>
      </vt:variant>
      <vt:variant>
        <vt:i4>1638461</vt:i4>
      </vt:variant>
      <vt:variant>
        <vt:i4>1200</vt:i4>
      </vt:variant>
      <vt:variant>
        <vt:i4>0</vt:i4>
      </vt:variant>
      <vt:variant>
        <vt:i4>5</vt:i4>
      </vt:variant>
      <vt:variant>
        <vt:lpwstr/>
      </vt:variant>
      <vt:variant>
        <vt:lpwstr>_Toc17728833</vt:lpwstr>
      </vt:variant>
      <vt:variant>
        <vt:i4>1572925</vt:i4>
      </vt:variant>
      <vt:variant>
        <vt:i4>1194</vt:i4>
      </vt:variant>
      <vt:variant>
        <vt:i4>0</vt:i4>
      </vt:variant>
      <vt:variant>
        <vt:i4>5</vt:i4>
      </vt:variant>
      <vt:variant>
        <vt:lpwstr/>
      </vt:variant>
      <vt:variant>
        <vt:lpwstr>_Toc17728832</vt:lpwstr>
      </vt:variant>
      <vt:variant>
        <vt:i4>1769533</vt:i4>
      </vt:variant>
      <vt:variant>
        <vt:i4>1188</vt:i4>
      </vt:variant>
      <vt:variant>
        <vt:i4>0</vt:i4>
      </vt:variant>
      <vt:variant>
        <vt:i4>5</vt:i4>
      </vt:variant>
      <vt:variant>
        <vt:lpwstr/>
      </vt:variant>
      <vt:variant>
        <vt:lpwstr>_Toc17728831</vt:lpwstr>
      </vt:variant>
      <vt:variant>
        <vt:i4>1703997</vt:i4>
      </vt:variant>
      <vt:variant>
        <vt:i4>1182</vt:i4>
      </vt:variant>
      <vt:variant>
        <vt:i4>0</vt:i4>
      </vt:variant>
      <vt:variant>
        <vt:i4>5</vt:i4>
      </vt:variant>
      <vt:variant>
        <vt:lpwstr/>
      </vt:variant>
      <vt:variant>
        <vt:lpwstr>_Toc17728830</vt:lpwstr>
      </vt:variant>
      <vt:variant>
        <vt:i4>1245244</vt:i4>
      </vt:variant>
      <vt:variant>
        <vt:i4>1176</vt:i4>
      </vt:variant>
      <vt:variant>
        <vt:i4>0</vt:i4>
      </vt:variant>
      <vt:variant>
        <vt:i4>5</vt:i4>
      </vt:variant>
      <vt:variant>
        <vt:lpwstr/>
      </vt:variant>
      <vt:variant>
        <vt:lpwstr>_Toc17728829</vt:lpwstr>
      </vt:variant>
      <vt:variant>
        <vt:i4>1179708</vt:i4>
      </vt:variant>
      <vt:variant>
        <vt:i4>1170</vt:i4>
      </vt:variant>
      <vt:variant>
        <vt:i4>0</vt:i4>
      </vt:variant>
      <vt:variant>
        <vt:i4>5</vt:i4>
      </vt:variant>
      <vt:variant>
        <vt:lpwstr/>
      </vt:variant>
      <vt:variant>
        <vt:lpwstr>_Toc17728828</vt:lpwstr>
      </vt:variant>
      <vt:variant>
        <vt:i4>1900604</vt:i4>
      </vt:variant>
      <vt:variant>
        <vt:i4>1164</vt:i4>
      </vt:variant>
      <vt:variant>
        <vt:i4>0</vt:i4>
      </vt:variant>
      <vt:variant>
        <vt:i4>5</vt:i4>
      </vt:variant>
      <vt:variant>
        <vt:lpwstr/>
      </vt:variant>
      <vt:variant>
        <vt:lpwstr>_Toc17728827</vt:lpwstr>
      </vt:variant>
      <vt:variant>
        <vt:i4>1835068</vt:i4>
      </vt:variant>
      <vt:variant>
        <vt:i4>1158</vt:i4>
      </vt:variant>
      <vt:variant>
        <vt:i4>0</vt:i4>
      </vt:variant>
      <vt:variant>
        <vt:i4>5</vt:i4>
      </vt:variant>
      <vt:variant>
        <vt:lpwstr/>
      </vt:variant>
      <vt:variant>
        <vt:lpwstr>_Toc17728826</vt:lpwstr>
      </vt:variant>
      <vt:variant>
        <vt:i4>2031676</vt:i4>
      </vt:variant>
      <vt:variant>
        <vt:i4>1152</vt:i4>
      </vt:variant>
      <vt:variant>
        <vt:i4>0</vt:i4>
      </vt:variant>
      <vt:variant>
        <vt:i4>5</vt:i4>
      </vt:variant>
      <vt:variant>
        <vt:lpwstr/>
      </vt:variant>
      <vt:variant>
        <vt:lpwstr>_Toc17728825</vt:lpwstr>
      </vt:variant>
      <vt:variant>
        <vt:i4>1966140</vt:i4>
      </vt:variant>
      <vt:variant>
        <vt:i4>1146</vt:i4>
      </vt:variant>
      <vt:variant>
        <vt:i4>0</vt:i4>
      </vt:variant>
      <vt:variant>
        <vt:i4>5</vt:i4>
      </vt:variant>
      <vt:variant>
        <vt:lpwstr/>
      </vt:variant>
      <vt:variant>
        <vt:lpwstr>_Toc17728824</vt:lpwstr>
      </vt:variant>
      <vt:variant>
        <vt:i4>1638460</vt:i4>
      </vt:variant>
      <vt:variant>
        <vt:i4>1140</vt:i4>
      </vt:variant>
      <vt:variant>
        <vt:i4>0</vt:i4>
      </vt:variant>
      <vt:variant>
        <vt:i4>5</vt:i4>
      </vt:variant>
      <vt:variant>
        <vt:lpwstr/>
      </vt:variant>
      <vt:variant>
        <vt:lpwstr>_Toc17728823</vt:lpwstr>
      </vt:variant>
      <vt:variant>
        <vt:i4>1572924</vt:i4>
      </vt:variant>
      <vt:variant>
        <vt:i4>1134</vt:i4>
      </vt:variant>
      <vt:variant>
        <vt:i4>0</vt:i4>
      </vt:variant>
      <vt:variant>
        <vt:i4>5</vt:i4>
      </vt:variant>
      <vt:variant>
        <vt:lpwstr/>
      </vt:variant>
      <vt:variant>
        <vt:lpwstr>_Toc17728822</vt:lpwstr>
      </vt:variant>
      <vt:variant>
        <vt:i4>1769532</vt:i4>
      </vt:variant>
      <vt:variant>
        <vt:i4>1128</vt:i4>
      </vt:variant>
      <vt:variant>
        <vt:i4>0</vt:i4>
      </vt:variant>
      <vt:variant>
        <vt:i4>5</vt:i4>
      </vt:variant>
      <vt:variant>
        <vt:lpwstr/>
      </vt:variant>
      <vt:variant>
        <vt:lpwstr>_Toc17728821</vt:lpwstr>
      </vt:variant>
      <vt:variant>
        <vt:i4>1703996</vt:i4>
      </vt:variant>
      <vt:variant>
        <vt:i4>1122</vt:i4>
      </vt:variant>
      <vt:variant>
        <vt:i4>0</vt:i4>
      </vt:variant>
      <vt:variant>
        <vt:i4>5</vt:i4>
      </vt:variant>
      <vt:variant>
        <vt:lpwstr/>
      </vt:variant>
      <vt:variant>
        <vt:lpwstr>_Toc17728820</vt:lpwstr>
      </vt:variant>
      <vt:variant>
        <vt:i4>1245247</vt:i4>
      </vt:variant>
      <vt:variant>
        <vt:i4>1116</vt:i4>
      </vt:variant>
      <vt:variant>
        <vt:i4>0</vt:i4>
      </vt:variant>
      <vt:variant>
        <vt:i4>5</vt:i4>
      </vt:variant>
      <vt:variant>
        <vt:lpwstr/>
      </vt:variant>
      <vt:variant>
        <vt:lpwstr>_Toc17728819</vt:lpwstr>
      </vt:variant>
      <vt:variant>
        <vt:i4>1179711</vt:i4>
      </vt:variant>
      <vt:variant>
        <vt:i4>1110</vt:i4>
      </vt:variant>
      <vt:variant>
        <vt:i4>0</vt:i4>
      </vt:variant>
      <vt:variant>
        <vt:i4>5</vt:i4>
      </vt:variant>
      <vt:variant>
        <vt:lpwstr/>
      </vt:variant>
      <vt:variant>
        <vt:lpwstr>_Toc17728818</vt:lpwstr>
      </vt:variant>
      <vt:variant>
        <vt:i4>1900607</vt:i4>
      </vt:variant>
      <vt:variant>
        <vt:i4>1104</vt:i4>
      </vt:variant>
      <vt:variant>
        <vt:i4>0</vt:i4>
      </vt:variant>
      <vt:variant>
        <vt:i4>5</vt:i4>
      </vt:variant>
      <vt:variant>
        <vt:lpwstr/>
      </vt:variant>
      <vt:variant>
        <vt:lpwstr>_Toc17728817</vt:lpwstr>
      </vt:variant>
      <vt:variant>
        <vt:i4>1835071</vt:i4>
      </vt:variant>
      <vt:variant>
        <vt:i4>1098</vt:i4>
      </vt:variant>
      <vt:variant>
        <vt:i4>0</vt:i4>
      </vt:variant>
      <vt:variant>
        <vt:i4>5</vt:i4>
      </vt:variant>
      <vt:variant>
        <vt:lpwstr/>
      </vt:variant>
      <vt:variant>
        <vt:lpwstr>_Toc17728816</vt:lpwstr>
      </vt:variant>
      <vt:variant>
        <vt:i4>2031679</vt:i4>
      </vt:variant>
      <vt:variant>
        <vt:i4>1092</vt:i4>
      </vt:variant>
      <vt:variant>
        <vt:i4>0</vt:i4>
      </vt:variant>
      <vt:variant>
        <vt:i4>5</vt:i4>
      </vt:variant>
      <vt:variant>
        <vt:lpwstr/>
      </vt:variant>
      <vt:variant>
        <vt:lpwstr>_Toc17728815</vt:lpwstr>
      </vt:variant>
      <vt:variant>
        <vt:i4>1966143</vt:i4>
      </vt:variant>
      <vt:variant>
        <vt:i4>1086</vt:i4>
      </vt:variant>
      <vt:variant>
        <vt:i4>0</vt:i4>
      </vt:variant>
      <vt:variant>
        <vt:i4>5</vt:i4>
      </vt:variant>
      <vt:variant>
        <vt:lpwstr/>
      </vt:variant>
      <vt:variant>
        <vt:lpwstr>_Toc17728814</vt:lpwstr>
      </vt:variant>
      <vt:variant>
        <vt:i4>1638463</vt:i4>
      </vt:variant>
      <vt:variant>
        <vt:i4>1080</vt:i4>
      </vt:variant>
      <vt:variant>
        <vt:i4>0</vt:i4>
      </vt:variant>
      <vt:variant>
        <vt:i4>5</vt:i4>
      </vt:variant>
      <vt:variant>
        <vt:lpwstr/>
      </vt:variant>
      <vt:variant>
        <vt:lpwstr>_Toc17728813</vt:lpwstr>
      </vt:variant>
      <vt:variant>
        <vt:i4>1572927</vt:i4>
      </vt:variant>
      <vt:variant>
        <vt:i4>1074</vt:i4>
      </vt:variant>
      <vt:variant>
        <vt:i4>0</vt:i4>
      </vt:variant>
      <vt:variant>
        <vt:i4>5</vt:i4>
      </vt:variant>
      <vt:variant>
        <vt:lpwstr/>
      </vt:variant>
      <vt:variant>
        <vt:lpwstr>_Toc17728812</vt:lpwstr>
      </vt:variant>
      <vt:variant>
        <vt:i4>1769535</vt:i4>
      </vt:variant>
      <vt:variant>
        <vt:i4>1068</vt:i4>
      </vt:variant>
      <vt:variant>
        <vt:i4>0</vt:i4>
      </vt:variant>
      <vt:variant>
        <vt:i4>5</vt:i4>
      </vt:variant>
      <vt:variant>
        <vt:lpwstr/>
      </vt:variant>
      <vt:variant>
        <vt:lpwstr>_Toc17728811</vt:lpwstr>
      </vt:variant>
      <vt:variant>
        <vt:i4>1703999</vt:i4>
      </vt:variant>
      <vt:variant>
        <vt:i4>1062</vt:i4>
      </vt:variant>
      <vt:variant>
        <vt:i4>0</vt:i4>
      </vt:variant>
      <vt:variant>
        <vt:i4>5</vt:i4>
      </vt:variant>
      <vt:variant>
        <vt:lpwstr/>
      </vt:variant>
      <vt:variant>
        <vt:lpwstr>_Toc17728810</vt:lpwstr>
      </vt:variant>
      <vt:variant>
        <vt:i4>1245246</vt:i4>
      </vt:variant>
      <vt:variant>
        <vt:i4>1056</vt:i4>
      </vt:variant>
      <vt:variant>
        <vt:i4>0</vt:i4>
      </vt:variant>
      <vt:variant>
        <vt:i4>5</vt:i4>
      </vt:variant>
      <vt:variant>
        <vt:lpwstr/>
      </vt:variant>
      <vt:variant>
        <vt:lpwstr>_Toc17728809</vt:lpwstr>
      </vt:variant>
      <vt:variant>
        <vt:i4>1179710</vt:i4>
      </vt:variant>
      <vt:variant>
        <vt:i4>1050</vt:i4>
      </vt:variant>
      <vt:variant>
        <vt:i4>0</vt:i4>
      </vt:variant>
      <vt:variant>
        <vt:i4>5</vt:i4>
      </vt:variant>
      <vt:variant>
        <vt:lpwstr/>
      </vt:variant>
      <vt:variant>
        <vt:lpwstr>_Toc17728808</vt:lpwstr>
      </vt:variant>
      <vt:variant>
        <vt:i4>1900606</vt:i4>
      </vt:variant>
      <vt:variant>
        <vt:i4>1044</vt:i4>
      </vt:variant>
      <vt:variant>
        <vt:i4>0</vt:i4>
      </vt:variant>
      <vt:variant>
        <vt:i4>5</vt:i4>
      </vt:variant>
      <vt:variant>
        <vt:lpwstr/>
      </vt:variant>
      <vt:variant>
        <vt:lpwstr>_Toc17728807</vt:lpwstr>
      </vt:variant>
      <vt:variant>
        <vt:i4>1835070</vt:i4>
      </vt:variant>
      <vt:variant>
        <vt:i4>1038</vt:i4>
      </vt:variant>
      <vt:variant>
        <vt:i4>0</vt:i4>
      </vt:variant>
      <vt:variant>
        <vt:i4>5</vt:i4>
      </vt:variant>
      <vt:variant>
        <vt:lpwstr/>
      </vt:variant>
      <vt:variant>
        <vt:lpwstr>_Toc17728806</vt:lpwstr>
      </vt:variant>
      <vt:variant>
        <vt:i4>2031678</vt:i4>
      </vt:variant>
      <vt:variant>
        <vt:i4>1032</vt:i4>
      </vt:variant>
      <vt:variant>
        <vt:i4>0</vt:i4>
      </vt:variant>
      <vt:variant>
        <vt:i4>5</vt:i4>
      </vt:variant>
      <vt:variant>
        <vt:lpwstr/>
      </vt:variant>
      <vt:variant>
        <vt:lpwstr>_Toc17728805</vt:lpwstr>
      </vt:variant>
      <vt:variant>
        <vt:i4>1966142</vt:i4>
      </vt:variant>
      <vt:variant>
        <vt:i4>1026</vt:i4>
      </vt:variant>
      <vt:variant>
        <vt:i4>0</vt:i4>
      </vt:variant>
      <vt:variant>
        <vt:i4>5</vt:i4>
      </vt:variant>
      <vt:variant>
        <vt:lpwstr/>
      </vt:variant>
      <vt:variant>
        <vt:lpwstr>_Toc17728804</vt:lpwstr>
      </vt:variant>
      <vt:variant>
        <vt:i4>1638462</vt:i4>
      </vt:variant>
      <vt:variant>
        <vt:i4>1020</vt:i4>
      </vt:variant>
      <vt:variant>
        <vt:i4>0</vt:i4>
      </vt:variant>
      <vt:variant>
        <vt:i4>5</vt:i4>
      </vt:variant>
      <vt:variant>
        <vt:lpwstr/>
      </vt:variant>
      <vt:variant>
        <vt:lpwstr>_Toc17728803</vt:lpwstr>
      </vt:variant>
      <vt:variant>
        <vt:i4>1572926</vt:i4>
      </vt:variant>
      <vt:variant>
        <vt:i4>1014</vt:i4>
      </vt:variant>
      <vt:variant>
        <vt:i4>0</vt:i4>
      </vt:variant>
      <vt:variant>
        <vt:i4>5</vt:i4>
      </vt:variant>
      <vt:variant>
        <vt:lpwstr/>
      </vt:variant>
      <vt:variant>
        <vt:lpwstr>_Toc17728802</vt:lpwstr>
      </vt:variant>
      <vt:variant>
        <vt:i4>1769534</vt:i4>
      </vt:variant>
      <vt:variant>
        <vt:i4>1008</vt:i4>
      </vt:variant>
      <vt:variant>
        <vt:i4>0</vt:i4>
      </vt:variant>
      <vt:variant>
        <vt:i4>5</vt:i4>
      </vt:variant>
      <vt:variant>
        <vt:lpwstr/>
      </vt:variant>
      <vt:variant>
        <vt:lpwstr>_Toc17728801</vt:lpwstr>
      </vt:variant>
      <vt:variant>
        <vt:i4>1703998</vt:i4>
      </vt:variant>
      <vt:variant>
        <vt:i4>1002</vt:i4>
      </vt:variant>
      <vt:variant>
        <vt:i4>0</vt:i4>
      </vt:variant>
      <vt:variant>
        <vt:i4>5</vt:i4>
      </vt:variant>
      <vt:variant>
        <vt:lpwstr/>
      </vt:variant>
      <vt:variant>
        <vt:lpwstr>_Toc17728800</vt:lpwstr>
      </vt:variant>
      <vt:variant>
        <vt:i4>1835063</vt:i4>
      </vt:variant>
      <vt:variant>
        <vt:i4>996</vt:i4>
      </vt:variant>
      <vt:variant>
        <vt:i4>0</vt:i4>
      </vt:variant>
      <vt:variant>
        <vt:i4>5</vt:i4>
      </vt:variant>
      <vt:variant>
        <vt:lpwstr/>
      </vt:variant>
      <vt:variant>
        <vt:lpwstr>_Toc17728799</vt:lpwstr>
      </vt:variant>
      <vt:variant>
        <vt:i4>1900599</vt:i4>
      </vt:variant>
      <vt:variant>
        <vt:i4>990</vt:i4>
      </vt:variant>
      <vt:variant>
        <vt:i4>0</vt:i4>
      </vt:variant>
      <vt:variant>
        <vt:i4>5</vt:i4>
      </vt:variant>
      <vt:variant>
        <vt:lpwstr/>
      </vt:variant>
      <vt:variant>
        <vt:lpwstr>_Toc17728798</vt:lpwstr>
      </vt:variant>
      <vt:variant>
        <vt:i4>1179703</vt:i4>
      </vt:variant>
      <vt:variant>
        <vt:i4>984</vt:i4>
      </vt:variant>
      <vt:variant>
        <vt:i4>0</vt:i4>
      </vt:variant>
      <vt:variant>
        <vt:i4>5</vt:i4>
      </vt:variant>
      <vt:variant>
        <vt:lpwstr/>
      </vt:variant>
      <vt:variant>
        <vt:lpwstr>_Toc17728797</vt:lpwstr>
      </vt:variant>
      <vt:variant>
        <vt:i4>1245239</vt:i4>
      </vt:variant>
      <vt:variant>
        <vt:i4>978</vt:i4>
      </vt:variant>
      <vt:variant>
        <vt:i4>0</vt:i4>
      </vt:variant>
      <vt:variant>
        <vt:i4>5</vt:i4>
      </vt:variant>
      <vt:variant>
        <vt:lpwstr/>
      </vt:variant>
      <vt:variant>
        <vt:lpwstr>_Toc17728796</vt:lpwstr>
      </vt:variant>
      <vt:variant>
        <vt:i4>1048631</vt:i4>
      </vt:variant>
      <vt:variant>
        <vt:i4>972</vt:i4>
      </vt:variant>
      <vt:variant>
        <vt:i4>0</vt:i4>
      </vt:variant>
      <vt:variant>
        <vt:i4>5</vt:i4>
      </vt:variant>
      <vt:variant>
        <vt:lpwstr/>
      </vt:variant>
      <vt:variant>
        <vt:lpwstr>_Toc17728795</vt:lpwstr>
      </vt:variant>
      <vt:variant>
        <vt:i4>1114167</vt:i4>
      </vt:variant>
      <vt:variant>
        <vt:i4>966</vt:i4>
      </vt:variant>
      <vt:variant>
        <vt:i4>0</vt:i4>
      </vt:variant>
      <vt:variant>
        <vt:i4>5</vt:i4>
      </vt:variant>
      <vt:variant>
        <vt:lpwstr/>
      </vt:variant>
      <vt:variant>
        <vt:lpwstr>_Toc17728794</vt:lpwstr>
      </vt:variant>
      <vt:variant>
        <vt:i4>1441847</vt:i4>
      </vt:variant>
      <vt:variant>
        <vt:i4>960</vt:i4>
      </vt:variant>
      <vt:variant>
        <vt:i4>0</vt:i4>
      </vt:variant>
      <vt:variant>
        <vt:i4>5</vt:i4>
      </vt:variant>
      <vt:variant>
        <vt:lpwstr/>
      </vt:variant>
      <vt:variant>
        <vt:lpwstr>_Toc17728793</vt:lpwstr>
      </vt:variant>
      <vt:variant>
        <vt:i4>1507383</vt:i4>
      </vt:variant>
      <vt:variant>
        <vt:i4>954</vt:i4>
      </vt:variant>
      <vt:variant>
        <vt:i4>0</vt:i4>
      </vt:variant>
      <vt:variant>
        <vt:i4>5</vt:i4>
      </vt:variant>
      <vt:variant>
        <vt:lpwstr/>
      </vt:variant>
      <vt:variant>
        <vt:lpwstr>_Toc17728792</vt:lpwstr>
      </vt:variant>
      <vt:variant>
        <vt:i4>1310775</vt:i4>
      </vt:variant>
      <vt:variant>
        <vt:i4>948</vt:i4>
      </vt:variant>
      <vt:variant>
        <vt:i4>0</vt:i4>
      </vt:variant>
      <vt:variant>
        <vt:i4>5</vt:i4>
      </vt:variant>
      <vt:variant>
        <vt:lpwstr/>
      </vt:variant>
      <vt:variant>
        <vt:lpwstr>_Toc17728791</vt:lpwstr>
      </vt:variant>
      <vt:variant>
        <vt:i4>1376311</vt:i4>
      </vt:variant>
      <vt:variant>
        <vt:i4>942</vt:i4>
      </vt:variant>
      <vt:variant>
        <vt:i4>0</vt:i4>
      </vt:variant>
      <vt:variant>
        <vt:i4>5</vt:i4>
      </vt:variant>
      <vt:variant>
        <vt:lpwstr/>
      </vt:variant>
      <vt:variant>
        <vt:lpwstr>_Toc17728790</vt:lpwstr>
      </vt:variant>
      <vt:variant>
        <vt:i4>1835062</vt:i4>
      </vt:variant>
      <vt:variant>
        <vt:i4>936</vt:i4>
      </vt:variant>
      <vt:variant>
        <vt:i4>0</vt:i4>
      </vt:variant>
      <vt:variant>
        <vt:i4>5</vt:i4>
      </vt:variant>
      <vt:variant>
        <vt:lpwstr/>
      </vt:variant>
      <vt:variant>
        <vt:lpwstr>_Toc17728789</vt:lpwstr>
      </vt:variant>
      <vt:variant>
        <vt:i4>1900598</vt:i4>
      </vt:variant>
      <vt:variant>
        <vt:i4>930</vt:i4>
      </vt:variant>
      <vt:variant>
        <vt:i4>0</vt:i4>
      </vt:variant>
      <vt:variant>
        <vt:i4>5</vt:i4>
      </vt:variant>
      <vt:variant>
        <vt:lpwstr/>
      </vt:variant>
      <vt:variant>
        <vt:lpwstr>_Toc17728788</vt:lpwstr>
      </vt:variant>
      <vt:variant>
        <vt:i4>1179702</vt:i4>
      </vt:variant>
      <vt:variant>
        <vt:i4>924</vt:i4>
      </vt:variant>
      <vt:variant>
        <vt:i4>0</vt:i4>
      </vt:variant>
      <vt:variant>
        <vt:i4>5</vt:i4>
      </vt:variant>
      <vt:variant>
        <vt:lpwstr/>
      </vt:variant>
      <vt:variant>
        <vt:lpwstr>_Toc17728787</vt:lpwstr>
      </vt:variant>
      <vt:variant>
        <vt:i4>1245238</vt:i4>
      </vt:variant>
      <vt:variant>
        <vt:i4>918</vt:i4>
      </vt:variant>
      <vt:variant>
        <vt:i4>0</vt:i4>
      </vt:variant>
      <vt:variant>
        <vt:i4>5</vt:i4>
      </vt:variant>
      <vt:variant>
        <vt:lpwstr/>
      </vt:variant>
      <vt:variant>
        <vt:lpwstr>_Toc17728786</vt:lpwstr>
      </vt:variant>
      <vt:variant>
        <vt:i4>1048630</vt:i4>
      </vt:variant>
      <vt:variant>
        <vt:i4>912</vt:i4>
      </vt:variant>
      <vt:variant>
        <vt:i4>0</vt:i4>
      </vt:variant>
      <vt:variant>
        <vt:i4>5</vt:i4>
      </vt:variant>
      <vt:variant>
        <vt:lpwstr/>
      </vt:variant>
      <vt:variant>
        <vt:lpwstr>_Toc17728785</vt:lpwstr>
      </vt:variant>
      <vt:variant>
        <vt:i4>1114166</vt:i4>
      </vt:variant>
      <vt:variant>
        <vt:i4>906</vt:i4>
      </vt:variant>
      <vt:variant>
        <vt:i4>0</vt:i4>
      </vt:variant>
      <vt:variant>
        <vt:i4>5</vt:i4>
      </vt:variant>
      <vt:variant>
        <vt:lpwstr/>
      </vt:variant>
      <vt:variant>
        <vt:lpwstr>_Toc17728784</vt:lpwstr>
      </vt:variant>
      <vt:variant>
        <vt:i4>1441846</vt:i4>
      </vt:variant>
      <vt:variant>
        <vt:i4>900</vt:i4>
      </vt:variant>
      <vt:variant>
        <vt:i4>0</vt:i4>
      </vt:variant>
      <vt:variant>
        <vt:i4>5</vt:i4>
      </vt:variant>
      <vt:variant>
        <vt:lpwstr/>
      </vt:variant>
      <vt:variant>
        <vt:lpwstr>_Toc17728783</vt:lpwstr>
      </vt:variant>
      <vt:variant>
        <vt:i4>1507382</vt:i4>
      </vt:variant>
      <vt:variant>
        <vt:i4>891</vt:i4>
      </vt:variant>
      <vt:variant>
        <vt:i4>0</vt:i4>
      </vt:variant>
      <vt:variant>
        <vt:i4>5</vt:i4>
      </vt:variant>
      <vt:variant>
        <vt:lpwstr/>
      </vt:variant>
      <vt:variant>
        <vt:lpwstr>_Toc17728782</vt:lpwstr>
      </vt:variant>
      <vt:variant>
        <vt:i4>1310774</vt:i4>
      </vt:variant>
      <vt:variant>
        <vt:i4>885</vt:i4>
      </vt:variant>
      <vt:variant>
        <vt:i4>0</vt:i4>
      </vt:variant>
      <vt:variant>
        <vt:i4>5</vt:i4>
      </vt:variant>
      <vt:variant>
        <vt:lpwstr/>
      </vt:variant>
      <vt:variant>
        <vt:lpwstr>_Toc17728781</vt:lpwstr>
      </vt:variant>
      <vt:variant>
        <vt:i4>1376310</vt:i4>
      </vt:variant>
      <vt:variant>
        <vt:i4>879</vt:i4>
      </vt:variant>
      <vt:variant>
        <vt:i4>0</vt:i4>
      </vt:variant>
      <vt:variant>
        <vt:i4>5</vt:i4>
      </vt:variant>
      <vt:variant>
        <vt:lpwstr/>
      </vt:variant>
      <vt:variant>
        <vt:lpwstr>_Toc17728780</vt:lpwstr>
      </vt:variant>
      <vt:variant>
        <vt:i4>1835065</vt:i4>
      </vt:variant>
      <vt:variant>
        <vt:i4>873</vt:i4>
      </vt:variant>
      <vt:variant>
        <vt:i4>0</vt:i4>
      </vt:variant>
      <vt:variant>
        <vt:i4>5</vt:i4>
      </vt:variant>
      <vt:variant>
        <vt:lpwstr/>
      </vt:variant>
      <vt:variant>
        <vt:lpwstr>_Toc17728779</vt:lpwstr>
      </vt:variant>
      <vt:variant>
        <vt:i4>1900601</vt:i4>
      </vt:variant>
      <vt:variant>
        <vt:i4>867</vt:i4>
      </vt:variant>
      <vt:variant>
        <vt:i4>0</vt:i4>
      </vt:variant>
      <vt:variant>
        <vt:i4>5</vt:i4>
      </vt:variant>
      <vt:variant>
        <vt:lpwstr/>
      </vt:variant>
      <vt:variant>
        <vt:lpwstr>_Toc17728778</vt:lpwstr>
      </vt:variant>
      <vt:variant>
        <vt:i4>1179705</vt:i4>
      </vt:variant>
      <vt:variant>
        <vt:i4>861</vt:i4>
      </vt:variant>
      <vt:variant>
        <vt:i4>0</vt:i4>
      </vt:variant>
      <vt:variant>
        <vt:i4>5</vt:i4>
      </vt:variant>
      <vt:variant>
        <vt:lpwstr/>
      </vt:variant>
      <vt:variant>
        <vt:lpwstr>_Toc17728777</vt:lpwstr>
      </vt:variant>
      <vt:variant>
        <vt:i4>1245241</vt:i4>
      </vt:variant>
      <vt:variant>
        <vt:i4>855</vt:i4>
      </vt:variant>
      <vt:variant>
        <vt:i4>0</vt:i4>
      </vt:variant>
      <vt:variant>
        <vt:i4>5</vt:i4>
      </vt:variant>
      <vt:variant>
        <vt:lpwstr/>
      </vt:variant>
      <vt:variant>
        <vt:lpwstr>_Toc17728776</vt:lpwstr>
      </vt:variant>
      <vt:variant>
        <vt:i4>1048633</vt:i4>
      </vt:variant>
      <vt:variant>
        <vt:i4>849</vt:i4>
      </vt:variant>
      <vt:variant>
        <vt:i4>0</vt:i4>
      </vt:variant>
      <vt:variant>
        <vt:i4>5</vt:i4>
      </vt:variant>
      <vt:variant>
        <vt:lpwstr/>
      </vt:variant>
      <vt:variant>
        <vt:lpwstr>_Toc17728775</vt:lpwstr>
      </vt:variant>
      <vt:variant>
        <vt:i4>1114169</vt:i4>
      </vt:variant>
      <vt:variant>
        <vt:i4>843</vt:i4>
      </vt:variant>
      <vt:variant>
        <vt:i4>0</vt:i4>
      </vt:variant>
      <vt:variant>
        <vt:i4>5</vt:i4>
      </vt:variant>
      <vt:variant>
        <vt:lpwstr/>
      </vt:variant>
      <vt:variant>
        <vt:lpwstr>_Toc17728774</vt:lpwstr>
      </vt:variant>
      <vt:variant>
        <vt:i4>1441849</vt:i4>
      </vt:variant>
      <vt:variant>
        <vt:i4>837</vt:i4>
      </vt:variant>
      <vt:variant>
        <vt:i4>0</vt:i4>
      </vt:variant>
      <vt:variant>
        <vt:i4>5</vt:i4>
      </vt:variant>
      <vt:variant>
        <vt:lpwstr/>
      </vt:variant>
      <vt:variant>
        <vt:lpwstr>_Toc17728773</vt:lpwstr>
      </vt:variant>
      <vt:variant>
        <vt:i4>1507385</vt:i4>
      </vt:variant>
      <vt:variant>
        <vt:i4>831</vt:i4>
      </vt:variant>
      <vt:variant>
        <vt:i4>0</vt:i4>
      </vt:variant>
      <vt:variant>
        <vt:i4>5</vt:i4>
      </vt:variant>
      <vt:variant>
        <vt:lpwstr/>
      </vt:variant>
      <vt:variant>
        <vt:lpwstr>_Toc17728772</vt:lpwstr>
      </vt:variant>
      <vt:variant>
        <vt:i4>1310777</vt:i4>
      </vt:variant>
      <vt:variant>
        <vt:i4>825</vt:i4>
      </vt:variant>
      <vt:variant>
        <vt:i4>0</vt:i4>
      </vt:variant>
      <vt:variant>
        <vt:i4>5</vt:i4>
      </vt:variant>
      <vt:variant>
        <vt:lpwstr/>
      </vt:variant>
      <vt:variant>
        <vt:lpwstr>_Toc17728771</vt:lpwstr>
      </vt:variant>
      <vt:variant>
        <vt:i4>1376313</vt:i4>
      </vt:variant>
      <vt:variant>
        <vt:i4>819</vt:i4>
      </vt:variant>
      <vt:variant>
        <vt:i4>0</vt:i4>
      </vt:variant>
      <vt:variant>
        <vt:i4>5</vt:i4>
      </vt:variant>
      <vt:variant>
        <vt:lpwstr/>
      </vt:variant>
      <vt:variant>
        <vt:lpwstr>_Toc17728770</vt:lpwstr>
      </vt:variant>
      <vt:variant>
        <vt:i4>1835064</vt:i4>
      </vt:variant>
      <vt:variant>
        <vt:i4>813</vt:i4>
      </vt:variant>
      <vt:variant>
        <vt:i4>0</vt:i4>
      </vt:variant>
      <vt:variant>
        <vt:i4>5</vt:i4>
      </vt:variant>
      <vt:variant>
        <vt:lpwstr/>
      </vt:variant>
      <vt:variant>
        <vt:lpwstr>_Toc17728769</vt:lpwstr>
      </vt:variant>
      <vt:variant>
        <vt:i4>1900600</vt:i4>
      </vt:variant>
      <vt:variant>
        <vt:i4>807</vt:i4>
      </vt:variant>
      <vt:variant>
        <vt:i4>0</vt:i4>
      </vt:variant>
      <vt:variant>
        <vt:i4>5</vt:i4>
      </vt:variant>
      <vt:variant>
        <vt:lpwstr/>
      </vt:variant>
      <vt:variant>
        <vt:lpwstr>_Toc17728768</vt:lpwstr>
      </vt:variant>
      <vt:variant>
        <vt:i4>1179704</vt:i4>
      </vt:variant>
      <vt:variant>
        <vt:i4>801</vt:i4>
      </vt:variant>
      <vt:variant>
        <vt:i4>0</vt:i4>
      </vt:variant>
      <vt:variant>
        <vt:i4>5</vt:i4>
      </vt:variant>
      <vt:variant>
        <vt:lpwstr/>
      </vt:variant>
      <vt:variant>
        <vt:lpwstr>_Toc17728767</vt:lpwstr>
      </vt:variant>
      <vt:variant>
        <vt:i4>1245240</vt:i4>
      </vt:variant>
      <vt:variant>
        <vt:i4>795</vt:i4>
      </vt:variant>
      <vt:variant>
        <vt:i4>0</vt:i4>
      </vt:variant>
      <vt:variant>
        <vt:i4>5</vt:i4>
      </vt:variant>
      <vt:variant>
        <vt:lpwstr/>
      </vt:variant>
      <vt:variant>
        <vt:lpwstr>_Toc17728766</vt:lpwstr>
      </vt:variant>
      <vt:variant>
        <vt:i4>1048632</vt:i4>
      </vt:variant>
      <vt:variant>
        <vt:i4>789</vt:i4>
      </vt:variant>
      <vt:variant>
        <vt:i4>0</vt:i4>
      </vt:variant>
      <vt:variant>
        <vt:i4>5</vt:i4>
      </vt:variant>
      <vt:variant>
        <vt:lpwstr/>
      </vt:variant>
      <vt:variant>
        <vt:lpwstr>_Toc17728765</vt:lpwstr>
      </vt:variant>
      <vt:variant>
        <vt:i4>1114168</vt:i4>
      </vt:variant>
      <vt:variant>
        <vt:i4>783</vt:i4>
      </vt:variant>
      <vt:variant>
        <vt:i4>0</vt:i4>
      </vt:variant>
      <vt:variant>
        <vt:i4>5</vt:i4>
      </vt:variant>
      <vt:variant>
        <vt:lpwstr/>
      </vt:variant>
      <vt:variant>
        <vt:lpwstr>_Toc17728764</vt:lpwstr>
      </vt:variant>
      <vt:variant>
        <vt:i4>1441848</vt:i4>
      </vt:variant>
      <vt:variant>
        <vt:i4>777</vt:i4>
      </vt:variant>
      <vt:variant>
        <vt:i4>0</vt:i4>
      </vt:variant>
      <vt:variant>
        <vt:i4>5</vt:i4>
      </vt:variant>
      <vt:variant>
        <vt:lpwstr/>
      </vt:variant>
      <vt:variant>
        <vt:lpwstr>_Toc17728763</vt:lpwstr>
      </vt:variant>
      <vt:variant>
        <vt:i4>1507384</vt:i4>
      </vt:variant>
      <vt:variant>
        <vt:i4>771</vt:i4>
      </vt:variant>
      <vt:variant>
        <vt:i4>0</vt:i4>
      </vt:variant>
      <vt:variant>
        <vt:i4>5</vt:i4>
      </vt:variant>
      <vt:variant>
        <vt:lpwstr/>
      </vt:variant>
      <vt:variant>
        <vt:lpwstr>_Toc17728762</vt:lpwstr>
      </vt:variant>
      <vt:variant>
        <vt:i4>1310776</vt:i4>
      </vt:variant>
      <vt:variant>
        <vt:i4>765</vt:i4>
      </vt:variant>
      <vt:variant>
        <vt:i4>0</vt:i4>
      </vt:variant>
      <vt:variant>
        <vt:i4>5</vt:i4>
      </vt:variant>
      <vt:variant>
        <vt:lpwstr/>
      </vt:variant>
      <vt:variant>
        <vt:lpwstr>_Toc17728761</vt:lpwstr>
      </vt:variant>
      <vt:variant>
        <vt:i4>1376312</vt:i4>
      </vt:variant>
      <vt:variant>
        <vt:i4>759</vt:i4>
      </vt:variant>
      <vt:variant>
        <vt:i4>0</vt:i4>
      </vt:variant>
      <vt:variant>
        <vt:i4>5</vt:i4>
      </vt:variant>
      <vt:variant>
        <vt:lpwstr/>
      </vt:variant>
      <vt:variant>
        <vt:lpwstr>_Toc17728760</vt:lpwstr>
      </vt:variant>
      <vt:variant>
        <vt:i4>1835067</vt:i4>
      </vt:variant>
      <vt:variant>
        <vt:i4>753</vt:i4>
      </vt:variant>
      <vt:variant>
        <vt:i4>0</vt:i4>
      </vt:variant>
      <vt:variant>
        <vt:i4>5</vt:i4>
      </vt:variant>
      <vt:variant>
        <vt:lpwstr/>
      </vt:variant>
      <vt:variant>
        <vt:lpwstr>_Toc17728759</vt:lpwstr>
      </vt:variant>
      <vt:variant>
        <vt:i4>1900603</vt:i4>
      </vt:variant>
      <vt:variant>
        <vt:i4>747</vt:i4>
      </vt:variant>
      <vt:variant>
        <vt:i4>0</vt:i4>
      </vt:variant>
      <vt:variant>
        <vt:i4>5</vt:i4>
      </vt:variant>
      <vt:variant>
        <vt:lpwstr/>
      </vt:variant>
      <vt:variant>
        <vt:lpwstr>_Toc17728758</vt:lpwstr>
      </vt:variant>
      <vt:variant>
        <vt:i4>1179707</vt:i4>
      </vt:variant>
      <vt:variant>
        <vt:i4>741</vt:i4>
      </vt:variant>
      <vt:variant>
        <vt:i4>0</vt:i4>
      </vt:variant>
      <vt:variant>
        <vt:i4>5</vt:i4>
      </vt:variant>
      <vt:variant>
        <vt:lpwstr/>
      </vt:variant>
      <vt:variant>
        <vt:lpwstr>_Toc17728757</vt:lpwstr>
      </vt:variant>
      <vt:variant>
        <vt:i4>1245243</vt:i4>
      </vt:variant>
      <vt:variant>
        <vt:i4>735</vt:i4>
      </vt:variant>
      <vt:variant>
        <vt:i4>0</vt:i4>
      </vt:variant>
      <vt:variant>
        <vt:i4>5</vt:i4>
      </vt:variant>
      <vt:variant>
        <vt:lpwstr/>
      </vt:variant>
      <vt:variant>
        <vt:lpwstr>_Toc17728756</vt:lpwstr>
      </vt:variant>
      <vt:variant>
        <vt:i4>1048635</vt:i4>
      </vt:variant>
      <vt:variant>
        <vt:i4>729</vt:i4>
      </vt:variant>
      <vt:variant>
        <vt:i4>0</vt:i4>
      </vt:variant>
      <vt:variant>
        <vt:i4>5</vt:i4>
      </vt:variant>
      <vt:variant>
        <vt:lpwstr/>
      </vt:variant>
      <vt:variant>
        <vt:lpwstr>_Toc17728755</vt:lpwstr>
      </vt:variant>
      <vt:variant>
        <vt:i4>1114171</vt:i4>
      </vt:variant>
      <vt:variant>
        <vt:i4>723</vt:i4>
      </vt:variant>
      <vt:variant>
        <vt:i4>0</vt:i4>
      </vt:variant>
      <vt:variant>
        <vt:i4>5</vt:i4>
      </vt:variant>
      <vt:variant>
        <vt:lpwstr/>
      </vt:variant>
      <vt:variant>
        <vt:lpwstr>_Toc17728754</vt:lpwstr>
      </vt:variant>
      <vt:variant>
        <vt:i4>1441851</vt:i4>
      </vt:variant>
      <vt:variant>
        <vt:i4>717</vt:i4>
      </vt:variant>
      <vt:variant>
        <vt:i4>0</vt:i4>
      </vt:variant>
      <vt:variant>
        <vt:i4>5</vt:i4>
      </vt:variant>
      <vt:variant>
        <vt:lpwstr/>
      </vt:variant>
      <vt:variant>
        <vt:lpwstr>_Toc17728753</vt:lpwstr>
      </vt:variant>
      <vt:variant>
        <vt:i4>1507387</vt:i4>
      </vt:variant>
      <vt:variant>
        <vt:i4>711</vt:i4>
      </vt:variant>
      <vt:variant>
        <vt:i4>0</vt:i4>
      </vt:variant>
      <vt:variant>
        <vt:i4>5</vt:i4>
      </vt:variant>
      <vt:variant>
        <vt:lpwstr/>
      </vt:variant>
      <vt:variant>
        <vt:lpwstr>_Toc17728752</vt:lpwstr>
      </vt:variant>
      <vt:variant>
        <vt:i4>1310779</vt:i4>
      </vt:variant>
      <vt:variant>
        <vt:i4>705</vt:i4>
      </vt:variant>
      <vt:variant>
        <vt:i4>0</vt:i4>
      </vt:variant>
      <vt:variant>
        <vt:i4>5</vt:i4>
      </vt:variant>
      <vt:variant>
        <vt:lpwstr/>
      </vt:variant>
      <vt:variant>
        <vt:lpwstr>_Toc17728751</vt:lpwstr>
      </vt:variant>
      <vt:variant>
        <vt:i4>1376315</vt:i4>
      </vt:variant>
      <vt:variant>
        <vt:i4>699</vt:i4>
      </vt:variant>
      <vt:variant>
        <vt:i4>0</vt:i4>
      </vt:variant>
      <vt:variant>
        <vt:i4>5</vt:i4>
      </vt:variant>
      <vt:variant>
        <vt:lpwstr/>
      </vt:variant>
      <vt:variant>
        <vt:lpwstr>_Toc17728750</vt:lpwstr>
      </vt:variant>
      <vt:variant>
        <vt:i4>1835066</vt:i4>
      </vt:variant>
      <vt:variant>
        <vt:i4>693</vt:i4>
      </vt:variant>
      <vt:variant>
        <vt:i4>0</vt:i4>
      </vt:variant>
      <vt:variant>
        <vt:i4>5</vt:i4>
      </vt:variant>
      <vt:variant>
        <vt:lpwstr/>
      </vt:variant>
      <vt:variant>
        <vt:lpwstr>_Toc17728749</vt:lpwstr>
      </vt:variant>
      <vt:variant>
        <vt:i4>1900602</vt:i4>
      </vt:variant>
      <vt:variant>
        <vt:i4>687</vt:i4>
      </vt:variant>
      <vt:variant>
        <vt:i4>0</vt:i4>
      </vt:variant>
      <vt:variant>
        <vt:i4>5</vt:i4>
      </vt:variant>
      <vt:variant>
        <vt:lpwstr/>
      </vt:variant>
      <vt:variant>
        <vt:lpwstr>_Toc17728748</vt:lpwstr>
      </vt:variant>
      <vt:variant>
        <vt:i4>1179706</vt:i4>
      </vt:variant>
      <vt:variant>
        <vt:i4>681</vt:i4>
      </vt:variant>
      <vt:variant>
        <vt:i4>0</vt:i4>
      </vt:variant>
      <vt:variant>
        <vt:i4>5</vt:i4>
      </vt:variant>
      <vt:variant>
        <vt:lpwstr/>
      </vt:variant>
      <vt:variant>
        <vt:lpwstr>_Toc17728747</vt:lpwstr>
      </vt:variant>
      <vt:variant>
        <vt:i4>1245242</vt:i4>
      </vt:variant>
      <vt:variant>
        <vt:i4>675</vt:i4>
      </vt:variant>
      <vt:variant>
        <vt:i4>0</vt:i4>
      </vt:variant>
      <vt:variant>
        <vt:i4>5</vt:i4>
      </vt:variant>
      <vt:variant>
        <vt:lpwstr/>
      </vt:variant>
      <vt:variant>
        <vt:lpwstr>_Toc17728746</vt:lpwstr>
      </vt:variant>
      <vt:variant>
        <vt:i4>1048634</vt:i4>
      </vt:variant>
      <vt:variant>
        <vt:i4>669</vt:i4>
      </vt:variant>
      <vt:variant>
        <vt:i4>0</vt:i4>
      </vt:variant>
      <vt:variant>
        <vt:i4>5</vt:i4>
      </vt:variant>
      <vt:variant>
        <vt:lpwstr/>
      </vt:variant>
      <vt:variant>
        <vt:lpwstr>_Toc17728745</vt:lpwstr>
      </vt:variant>
      <vt:variant>
        <vt:i4>1114170</vt:i4>
      </vt:variant>
      <vt:variant>
        <vt:i4>663</vt:i4>
      </vt:variant>
      <vt:variant>
        <vt:i4>0</vt:i4>
      </vt:variant>
      <vt:variant>
        <vt:i4>5</vt:i4>
      </vt:variant>
      <vt:variant>
        <vt:lpwstr/>
      </vt:variant>
      <vt:variant>
        <vt:lpwstr>_Toc17728744</vt:lpwstr>
      </vt:variant>
      <vt:variant>
        <vt:i4>1441850</vt:i4>
      </vt:variant>
      <vt:variant>
        <vt:i4>657</vt:i4>
      </vt:variant>
      <vt:variant>
        <vt:i4>0</vt:i4>
      </vt:variant>
      <vt:variant>
        <vt:i4>5</vt:i4>
      </vt:variant>
      <vt:variant>
        <vt:lpwstr/>
      </vt:variant>
      <vt:variant>
        <vt:lpwstr>_Toc17728743</vt:lpwstr>
      </vt:variant>
      <vt:variant>
        <vt:i4>1507386</vt:i4>
      </vt:variant>
      <vt:variant>
        <vt:i4>651</vt:i4>
      </vt:variant>
      <vt:variant>
        <vt:i4>0</vt:i4>
      </vt:variant>
      <vt:variant>
        <vt:i4>5</vt:i4>
      </vt:variant>
      <vt:variant>
        <vt:lpwstr/>
      </vt:variant>
      <vt:variant>
        <vt:lpwstr>_Toc17728742</vt:lpwstr>
      </vt:variant>
      <vt:variant>
        <vt:i4>1310778</vt:i4>
      </vt:variant>
      <vt:variant>
        <vt:i4>645</vt:i4>
      </vt:variant>
      <vt:variant>
        <vt:i4>0</vt:i4>
      </vt:variant>
      <vt:variant>
        <vt:i4>5</vt:i4>
      </vt:variant>
      <vt:variant>
        <vt:lpwstr/>
      </vt:variant>
      <vt:variant>
        <vt:lpwstr>_Toc17728741</vt:lpwstr>
      </vt:variant>
      <vt:variant>
        <vt:i4>1376314</vt:i4>
      </vt:variant>
      <vt:variant>
        <vt:i4>639</vt:i4>
      </vt:variant>
      <vt:variant>
        <vt:i4>0</vt:i4>
      </vt:variant>
      <vt:variant>
        <vt:i4>5</vt:i4>
      </vt:variant>
      <vt:variant>
        <vt:lpwstr/>
      </vt:variant>
      <vt:variant>
        <vt:lpwstr>_Toc17728740</vt:lpwstr>
      </vt:variant>
      <vt:variant>
        <vt:i4>1835069</vt:i4>
      </vt:variant>
      <vt:variant>
        <vt:i4>633</vt:i4>
      </vt:variant>
      <vt:variant>
        <vt:i4>0</vt:i4>
      </vt:variant>
      <vt:variant>
        <vt:i4>5</vt:i4>
      </vt:variant>
      <vt:variant>
        <vt:lpwstr/>
      </vt:variant>
      <vt:variant>
        <vt:lpwstr>_Toc17728739</vt:lpwstr>
      </vt:variant>
      <vt:variant>
        <vt:i4>1900605</vt:i4>
      </vt:variant>
      <vt:variant>
        <vt:i4>627</vt:i4>
      </vt:variant>
      <vt:variant>
        <vt:i4>0</vt:i4>
      </vt:variant>
      <vt:variant>
        <vt:i4>5</vt:i4>
      </vt:variant>
      <vt:variant>
        <vt:lpwstr/>
      </vt:variant>
      <vt:variant>
        <vt:lpwstr>_Toc17728738</vt:lpwstr>
      </vt:variant>
      <vt:variant>
        <vt:i4>1179709</vt:i4>
      </vt:variant>
      <vt:variant>
        <vt:i4>621</vt:i4>
      </vt:variant>
      <vt:variant>
        <vt:i4>0</vt:i4>
      </vt:variant>
      <vt:variant>
        <vt:i4>5</vt:i4>
      </vt:variant>
      <vt:variant>
        <vt:lpwstr/>
      </vt:variant>
      <vt:variant>
        <vt:lpwstr>_Toc17728737</vt:lpwstr>
      </vt:variant>
      <vt:variant>
        <vt:i4>1245245</vt:i4>
      </vt:variant>
      <vt:variant>
        <vt:i4>615</vt:i4>
      </vt:variant>
      <vt:variant>
        <vt:i4>0</vt:i4>
      </vt:variant>
      <vt:variant>
        <vt:i4>5</vt:i4>
      </vt:variant>
      <vt:variant>
        <vt:lpwstr/>
      </vt:variant>
      <vt:variant>
        <vt:lpwstr>_Toc17728736</vt:lpwstr>
      </vt:variant>
      <vt:variant>
        <vt:i4>1048637</vt:i4>
      </vt:variant>
      <vt:variant>
        <vt:i4>609</vt:i4>
      </vt:variant>
      <vt:variant>
        <vt:i4>0</vt:i4>
      </vt:variant>
      <vt:variant>
        <vt:i4>5</vt:i4>
      </vt:variant>
      <vt:variant>
        <vt:lpwstr/>
      </vt:variant>
      <vt:variant>
        <vt:lpwstr>_Toc17728735</vt:lpwstr>
      </vt:variant>
      <vt:variant>
        <vt:i4>1114173</vt:i4>
      </vt:variant>
      <vt:variant>
        <vt:i4>603</vt:i4>
      </vt:variant>
      <vt:variant>
        <vt:i4>0</vt:i4>
      </vt:variant>
      <vt:variant>
        <vt:i4>5</vt:i4>
      </vt:variant>
      <vt:variant>
        <vt:lpwstr/>
      </vt:variant>
      <vt:variant>
        <vt:lpwstr>_Toc17728734</vt:lpwstr>
      </vt:variant>
      <vt:variant>
        <vt:i4>1441853</vt:i4>
      </vt:variant>
      <vt:variant>
        <vt:i4>597</vt:i4>
      </vt:variant>
      <vt:variant>
        <vt:i4>0</vt:i4>
      </vt:variant>
      <vt:variant>
        <vt:i4>5</vt:i4>
      </vt:variant>
      <vt:variant>
        <vt:lpwstr/>
      </vt:variant>
      <vt:variant>
        <vt:lpwstr>_Toc17728733</vt:lpwstr>
      </vt:variant>
      <vt:variant>
        <vt:i4>1507389</vt:i4>
      </vt:variant>
      <vt:variant>
        <vt:i4>591</vt:i4>
      </vt:variant>
      <vt:variant>
        <vt:i4>0</vt:i4>
      </vt:variant>
      <vt:variant>
        <vt:i4>5</vt:i4>
      </vt:variant>
      <vt:variant>
        <vt:lpwstr/>
      </vt:variant>
      <vt:variant>
        <vt:lpwstr>_Toc17728732</vt:lpwstr>
      </vt:variant>
      <vt:variant>
        <vt:i4>1310781</vt:i4>
      </vt:variant>
      <vt:variant>
        <vt:i4>585</vt:i4>
      </vt:variant>
      <vt:variant>
        <vt:i4>0</vt:i4>
      </vt:variant>
      <vt:variant>
        <vt:i4>5</vt:i4>
      </vt:variant>
      <vt:variant>
        <vt:lpwstr/>
      </vt:variant>
      <vt:variant>
        <vt:lpwstr>_Toc17728731</vt:lpwstr>
      </vt:variant>
      <vt:variant>
        <vt:i4>1376317</vt:i4>
      </vt:variant>
      <vt:variant>
        <vt:i4>579</vt:i4>
      </vt:variant>
      <vt:variant>
        <vt:i4>0</vt:i4>
      </vt:variant>
      <vt:variant>
        <vt:i4>5</vt:i4>
      </vt:variant>
      <vt:variant>
        <vt:lpwstr/>
      </vt:variant>
      <vt:variant>
        <vt:lpwstr>_Toc17728730</vt:lpwstr>
      </vt:variant>
      <vt:variant>
        <vt:i4>1835068</vt:i4>
      </vt:variant>
      <vt:variant>
        <vt:i4>573</vt:i4>
      </vt:variant>
      <vt:variant>
        <vt:i4>0</vt:i4>
      </vt:variant>
      <vt:variant>
        <vt:i4>5</vt:i4>
      </vt:variant>
      <vt:variant>
        <vt:lpwstr/>
      </vt:variant>
      <vt:variant>
        <vt:lpwstr>_Toc17728729</vt:lpwstr>
      </vt:variant>
      <vt:variant>
        <vt:i4>1900604</vt:i4>
      </vt:variant>
      <vt:variant>
        <vt:i4>567</vt:i4>
      </vt:variant>
      <vt:variant>
        <vt:i4>0</vt:i4>
      </vt:variant>
      <vt:variant>
        <vt:i4>5</vt:i4>
      </vt:variant>
      <vt:variant>
        <vt:lpwstr/>
      </vt:variant>
      <vt:variant>
        <vt:lpwstr>_Toc17728728</vt:lpwstr>
      </vt:variant>
      <vt:variant>
        <vt:i4>1179708</vt:i4>
      </vt:variant>
      <vt:variant>
        <vt:i4>561</vt:i4>
      </vt:variant>
      <vt:variant>
        <vt:i4>0</vt:i4>
      </vt:variant>
      <vt:variant>
        <vt:i4>5</vt:i4>
      </vt:variant>
      <vt:variant>
        <vt:lpwstr/>
      </vt:variant>
      <vt:variant>
        <vt:lpwstr>_Toc17728727</vt:lpwstr>
      </vt:variant>
      <vt:variant>
        <vt:i4>1245244</vt:i4>
      </vt:variant>
      <vt:variant>
        <vt:i4>555</vt:i4>
      </vt:variant>
      <vt:variant>
        <vt:i4>0</vt:i4>
      </vt:variant>
      <vt:variant>
        <vt:i4>5</vt:i4>
      </vt:variant>
      <vt:variant>
        <vt:lpwstr/>
      </vt:variant>
      <vt:variant>
        <vt:lpwstr>_Toc17728726</vt:lpwstr>
      </vt:variant>
      <vt:variant>
        <vt:i4>1048636</vt:i4>
      </vt:variant>
      <vt:variant>
        <vt:i4>549</vt:i4>
      </vt:variant>
      <vt:variant>
        <vt:i4>0</vt:i4>
      </vt:variant>
      <vt:variant>
        <vt:i4>5</vt:i4>
      </vt:variant>
      <vt:variant>
        <vt:lpwstr/>
      </vt:variant>
      <vt:variant>
        <vt:lpwstr>_Toc17728725</vt:lpwstr>
      </vt:variant>
      <vt:variant>
        <vt:i4>1114172</vt:i4>
      </vt:variant>
      <vt:variant>
        <vt:i4>543</vt:i4>
      </vt:variant>
      <vt:variant>
        <vt:i4>0</vt:i4>
      </vt:variant>
      <vt:variant>
        <vt:i4>5</vt:i4>
      </vt:variant>
      <vt:variant>
        <vt:lpwstr/>
      </vt:variant>
      <vt:variant>
        <vt:lpwstr>_Toc17728724</vt:lpwstr>
      </vt:variant>
      <vt:variant>
        <vt:i4>1441852</vt:i4>
      </vt:variant>
      <vt:variant>
        <vt:i4>537</vt:i4>
      </vt:variant>
      <vt:variant>
        <vt:i4>0</vt:i4>
      </vt:variant>
      <vt:variant>
        <vt:i4>5</vt:i4>
      </vt:variant>
      <vt:variant>
        <vt:lpwstr/>
      </vt:variant>
      <vt:variant>
        <vt:lpwstr>_Toc17728723</vt:lpwstr>
      </vt:variant>
      <vt:variant>
        <vt:i4>1507388</vt:i4>
      </vt:variant>
      <vt:variant>
        <vt:i4>531</vt:i4>
      </vt:variant>
      <vt:variant>
        <vt:i4>0</vt:i4>
      </vt:variant>
      <vt:variant>
        <vt:i4>5</vt:i4>
      </vt:variant>
      <vt:variant>
        <vt:lpwstr/>
      </vt:variant>
      <vt:variant>
        <vt:lpwstr>_Toc17728722</vt:lpwstr>
      </vt:variant>
      <vt:variant>
        <vt:i4>1310780</vt:i4>
      </vt:variant>
      <vt:variant>
        <vt:i4>525</vt:i4>
      </vt:variant>
      <vt:variant>
        <vt:i4>0</vt:i4>
      </vt:variant>
      <vt:variant>
        <vt:i4>5</vt:i4>
      </vt:variant>
      <vt:variant>
        <vt:lpwstr/>
      </vt:variant>
      <vt:variant>
        <vt:lpwstr>_Toc17728721</vt:lpwstr>
      </vt:variant>
      <vt:variant>
        <vt:i4>1376316</vt:i4>
      </vt:variant>
      <vt:variant>
        <vt:i4>519</vt:i4>
      </vt:variant>
      <vt:variant>
        <vt:i4>0</vt:i4>
      </vt:variant>
      <vt:variant>
        <vt:i4>5</vt:i4>
      </vt:variant>
      <vt:variant>
        <vt:lpwstr/>
      </vt:variant>
      <vt:variant>
        <vt:lpwstr>_Toc17728720</vt:lpwstr>
      </vt:variant>
      <vt:variant>
        <vt:i4>1835071</vt:i4>
      </vt:variant>
      <vt:variant>
        <vt:i4>513</vt:i4>
      </vt:variant>
      <vt:variant>
        <vt:i4>0</vt:i4>
      </vt:variant>
      <vt:variant>
        <vt:i4>5</vt:i4>
      </vt:variant>
      <vt:variant>
        <vt:lpwstr/>
      </vt:variant>
      <vt:variant>
        <vt:lpwstr>_Toc17728719</vt:lpwstr>
      </vt:variant>
      <vt:variant>
        <vt:i4>1900607</vt:i4>
      </vt:variant>
      <vt:variant>
        <vt:i4>507</vt:i4>
      </vt:variant>
      <vt:variant>
        <vt:i4>0</vt:i4>
      </vt:variant>
      <vt:variant>
        <vt:i4>5</vt:i4>
      </vt:variant>
      <vt:variant>
        <vt:lpwstr/>
      </vt:variant>
      <vt:variant>
        <vt:lpwstr>_Toc17728718</vt:lpwstr>
      </vt:variant>
      <vt:variant>
        <vt:i4>1179711</vt:i4>
      </vt:variant>
      <vt:variant>
        <vt:i4>501</vt:i4>
      </vt:variant>
      <vt:variant>
        <vt:i4>0</vt:i4>
      </vt:variant>
      <vt:variant>
        <vt:i4>5</vt:i4>
      </vt:variant>
      <vt:variant>
        <vt:lpwstr/>
      </vt:variant>
      <vt:variant>
        <vt:lpwstr>_Toc17728717</vt:lpwstr>
      </vt:variant>
      <vt:variant>
        <vt:i4>1245247</vt:i4>
      </vt:variant>
      <vt:variant>
        <vt:i4>495</vt:i4>
      </vt:variant>
      <vt:variant>
        <vt:i4>0</vt:i4>
      </vt:variant>
      <vt:variant>
        <vt:i4>5</vt:i4>
      </vt:variant>
      <vt:variant>
        <vt:lpwstr/>
      </vt:variant>
      <vt:variant>
        <vt:lpwstr>_Toc17728716</vt:lpwstr>
      </vt:variant>
      <vt:variant>
        <vt:i4>1048639</vt:i4>
      </vt:variant>
      <vt:variant>
        <vt:i4>489</vt:i4>
      </vt:variant>
      <vt:variant>
        <vt:i4>0</vt:i4>
      </vt:variant>
      <vt:variant>
        <vt:i4>5</vt:i4>
      </vt:variant>
      <vt:variant>
        <vt:lpwstr/>
      </vt:variant>
      <vt:variant>
        <vt:lpwstr>_Toc17728715</vt:lpwstr>
      </vt:variant>
      <vt:variant>
        <vt:i4>1114175</vt:i4>
      </vt:variant>
      <vt:variant>
        <vt:i4>483</vt:i4>
      </vt:variant>
      <vt:variant>
        <vt:i4>0</vt:i4>
      </vt:variant>
      <vt:variant>
        <vt:i4>5</vt:i4>
      </vt:variant>
      <vt:variant>
        <vt:lpwstr/>
      </vt:variant>
      <vt:variant>
        <vt:lpwstr>_Toc17728714</vt:lpwstr>
      </vt:variant>
      <vt:variant>
        <vt:i4>1441855</vt:i4>
      </vt:variant>
      <vt:variant>
        <vt:i4>477</vt:i4>
      </vt:variant>
      <vt:variant>
        <vt:i4>0</vt:i4>
      </vt:variant>
      <vt:variant>
        <vt:i4>5</vt:i4>
      </vt:variant>
      <vt:variant>
        <vt:lpwstr/>
      </vt:variant>
      <vt:variant>
        <vt:lpwstr>_Toc17728713</vt:lpwstr>
      </vt:variant>
      <vt:variant>
        <vt:i4>1507391</vt:i4>
      </vt:variant>
      <vt:variant>
        <vt:i4>471</vt:i4>
      </vt:variant>
      <vt:variant>
        <vt:i4>0</vt:i4>
      </vt:variant>
      <vt:variant>
        <vt:i4>5</vt:i4>
      </vt:variant>
      <vt:variant>
        <vt:lpwstr/>
      </vt:variant>
      <vt:variant>
        <vt:lpwstr>_Toc17728712</vt:lpwstr>
      </vt:variant>
      <vt:variant>
        <vt:i4>1310783</vt:i4>
      </vt:variant>
      <vt:variant>
        <vt:i4>465</vt:i4>
      </vt:variant>
      <vt:variant>
        <vt:i4>0</vt:i4>
      </vt:variant>
      <vt:variant>
        <vt:i4>5</vt:i4>
      </vt:variant>
      <vt:variant>
        <vt:lpwstr/>
      </vt:variant>
      <vt:variant>
        <vt:lpwstr>_Toc17728711</vt:lpwstr>
      </vt:variant>
      <vt:variant>
        <vt:i4>1376319</vt:i4>
      </vt:variant>
      <vt:variant>
        <vt:i4>459</vt:i4>
      </vt:variant>
      <vt:variant>
        <vt:i4>0</vt:i4>
      </vt:variant>
      <vt:variant>
        <vt:i4>5</vt:i4>
      </vt:variant>
      <vt:variant>
        <vt:lpwstr/>
      </vt:variant>
      <vt:variant>
        <vt:lpwstr>_Toc17728710</vt:lpwstr>
      </vt:variant>
      <vt:variant>
        <vt:i4>1835070</vt:i4>
      </vt:variant>
      <vt:variant>
        <vt:i4>453</vt:i4>
      </vt:variant>
      <vt:variant>
        <vt:i4>0</vt:i4>
      </vt:variant>
      <vt:variant>
        <vt:i4>5</vt:i4>
      </vt:variant>
      <vt:variant>
        <vt:lpwstr/>
      </vt:variant>
      <vt:variant>
        <vt:lpwstr>_Toc17728709</vt:lpwstr>
      </vt:variant>
      <vt:variant>
        <vt:i4>1900606</vt:i4>
      </vt:variant>
      <vt:variant>
        <vt:i4>447</vt:i4>
      </vt:variant>
      <vt:variant>
        <vt:i4>0</vt:i4>
      </vt:variant>
      <vt:variant>
        <vt:i4>5</vt:i4>
      </vt:variant>
      <vt:variant>
        <vt:lpwstr/>
      </vt:variant>
      <vt:variant>
        <vt:lpwstr>_Toc17728708</vt:lpwstr>
      </vt:variant>
      <vt:variant>
        <vt:i4>1179710</vt:i4>
      </vt:variant>
      <vt:variant>
        <vt:i4>441</vt:i4>
      </vt:variant>
      <vt:variant>
        <vt:i4>0</vt:i4>
      </vt:variant>
      <vt:variant>
        <vt:i4>5</vt:i4>
      </vt:variant>
      <vt:variant>
        <vt:lpwstr/>
      </vt:variant>
      <vt:variant>
        <vt:lpwstr>_Toc17728707</vt:lpwstr>
      </vt:variant>
      <vt:variant>
        <vt:i4>1245246</vt:i4>
      </vt:variant>
      <vt:variant>
        <vt:i4>435</vt:i4>
      </vt:variant>
      <vt:variant>
        <vt:i4>0</vt:i4>
      </vt:variant>
      <vt:variant>
        <vt:i4>5</vt:i4>
      </vt:variant>
      <vt:variant>
        <vt:lpwstr/>
      </vt:variant>
      <vt:variant>
        <vt:lpwstr>_Toc17728706</vt:lpwstr>
      </vt:variant>
      <vt:variant>
        <vt:i4>1048638</vt:i4>
      </vt:variant>
      <vt:variant>
        <vt:i4>429</vt:i4>
      </vt:variant>
      <vt:variant>
        <vt:i4>0</vt:i4>
      </vt:variant>
      <vt:variant>
        <vt:i4>5</vt:i4>
      </vt:variant>
      <vt:variant>
        <vt:lpwstr/>
      </vt:variant>
      <vt:variant>
        <vt:lpwstr>_Toc17728705</vt:lpwstr>
      </vt:variant>
      <vt:variant>
        <vt:i4>1114174</vt:i4>
      </vt:variant>
      <vt:variant>
        <vt:i4>423</vt:i4>
      </vt:variant>
      <vt:variant>
        <vt:i4>0</vt:i4>
      </vt:variant>
      <vt:variant>
        <vt:i4>5</vt:i4>
      </vt:variant>
      <vt:variant>
        <vt:lpwstr/>
      </vt:variant>
      <vt:variant>
        <vt:lpwstr>_Toc17728704</vt:lpwstr>
      </vt:variant>
      <vt:variant>
        <vt:i4>1441854</vt:i4>
      </vt:variant>
      <vt:variant>
        <vt:i4>417</vt:i4>
      </vt:variant>
      <vt:variant>
        <vt:i4>0</vt:i4>
      </vt:variant>
      <vt:variant>
        <vt:i4>5</vt:i4>
      </vt:variant>
      <vt:variant>
        <vt:lpwstr/>
      </vt:variant>
      <vt:variant>
        <vt:lpwstr>_Toc17728703</vt:lpwstr>
      </vt:variant>
      <vt:variant>
        <vt:i4>1507390</vt:i4>
      </vt:variant>
      <vt:variant>
        <vt:i4>411</vt:i4>
      </vt:variant>
      <vt:variant>
        <vt:i4>0</vt:i4>
      </vt:variant>
      <vt:variant>
        <vt:i4>5</vt:i4>
      </vt:variant>
      <vt:variant>
        <vt:lpwstr/>
      </vt:variant>
      <vt:variant>
        <vt:lpwstr>_Toc17728702</vt:lpwstr>
      </vt:variant>
      <vt:variant>
        <vt:i4>1310782</vt:i4>
      </vt:variant>
      <vt:variant>
        <vt:i4>405</vt:i4>
      </vt:variant>
      <vt:variant>
        <vt:i4>0</vt:i4>
      </vt:variant>
      <vt:variant>
        <vt:i4>5</vt:i4>
      </vt:variant>
      <vt:variant>
        <vt:lpwstr/>
      </vt:variant>
      <vt:variant>
        <vt:lpwstr>_Toc17728701</vt:lpwstr>
      </vt:variant>
      <vt:variant>
        <vt:i4>1376318</vt:i4>
      </vt:variant>
      <vt:variant>
        <vt:i4>399</vt:i4>
      </vt:variant>
      <vt:variant>
        <vt:i4>0</vt:i4>
      </vt:variant>
      <vt:variant>
        <vt:i4>5</vt:i4>
      </vt:variant>
      <vt:variant>
        <vt:lpwstr/>
      </vt:variant>
      <vt:variant>
        <vt:lpwstr>_Toc17728700</vt:lpwstr>
      </vt:variant>
      <vt:variant>
        <vt:i4>1900599</vt:i4>
      </vt:variant>
      <vt:variant>
        <vt:i4>393</vt:i4>
      </vt:variant>
      <vt:variant>
        <vt:i4>0</vt:i4>
      </vt:variant>
      <vt:variant>
        <vt:i4>5</vt:i4>
      </vt:variant>
      <vt:variant>
        <vt:lpwstr/>
      </vt:variant>
      <vt:variant>
        <vt:lpwstr>_Toc17728699</vt:lpwstr>
      </vt:variant>
      <vt:variant>
        <vt:i4>1835063</vt:i4>
      </vt:variant>
      <vt:variant>
        <vt:i4>387</vt:i4>
      </vt:variant>
      <vt:variant>
        <vt:i4>0</vt:i4>
      </vt:variant>
      <vt:variant>
        <vt:i4>5</vt:i4>
      </vt:variant>
      <vt:variant>
        <vt:lpwstr/>
      </vt:variant>
      <vt:variant>
        <vt:lpwstr>_Toc17728698</vt:lpwstr>
      </vt:variant>
      <vt:variant>
        <vt:i4>1245239</vt:i4>
      </vt:variant>
      <vt:variant>
        <vt:i4>381</vt:i4>
      </vt:variant>
      <vt:variant>
        <vt:i4>0</vt:i4>
      </vt:variant>
      <vt:variant>
        <vt:i4>5</vt:i4>
      </vt:variant>
      <vt:variant>
        <vt:lpwstr/>
      </vt:variant>
      <vt:variant>
        <vt:lpwstr>_Toc17728697</vt:lpwstr>
      </vt:variant>
      <vt:variant>
        <vt:i4>1179703</vt:i4>
      </vt:variant>
      <vt:variant>
        <vt:i4>375</vt:i4>
      </vt:variant>
      <vt:variant>
        <vt:i4>0</vt:i4>
      </vt:variant>
      <vt:variant>
        <vt:i4>5</vt:i4>
      </vt:variant>
      <vt:variant>
        <vt:lpwstr/>
      </vt:variant>
      <vt:variant>
        <vt:lpwstr>_Toc17728696</vt:lpwstr>
      </vt:variant>
      <vt:variant>
        <vt:i4>1114167</vt:i4>
      </vt:variant>
      <vt:variant>
        <vt:i4>369</vt:i4>
      </vt:variant>
      <vt:variant>
        <vt:i4>0</vt:i4>
      </vt:variant>
      <vt:variant>
        <vt:i4>5</vt:i4>
      </vt:variant>
      <vt:variant>
        <vt:lpwstr/>
      </vt:variant>
      <vt:variant>
        <vt:lpwstr>_Toc17728695</vt:lpwstr>
      </vt:variant>
      <vt:variant>
        <vt:i4>1048631</vt:i4>
      </vt:variant>
      <vt:variant>
        <vt:i4>363</vt:i4>
      </vt:variant>
      <vt:variant>
        <vt:i4>0</vt:i4>
      </vt:variant>
      <vt:variant>
        <vt:i4>5</vt:i4>
      </vt:variant>
      <vt:variant>
        <vt:lpwstr/>
      </vt:variant>
      <vt:variant>
        <vt:lpwstr>_Toc17728694</vt:lpwstr>
      </vt:variant>
      <vt:variant>
        <vt:i4>1507383</vt:i4>
      </vt:variant>
      <vt:variant>
        <vt:i4>357</vt:i4>
      </vt:variant>
      <vt:variant>
        <vt:i4>0</vt:i4>
      </vt:variant>
      <vt:variant>
        <vt:i4>5</vt:i4>
      </vt:variant>
      <vt:variant>
        <vt:lpwstr/>
      </vt:variant>
      <vt:variant>
        <vt:lpwstr>_Toc17728693</vt:lpwstr>
      </vt:variant>
      <vt:variant>
        <vt:i4>1441847</vt:i4>
      </vt:variant>
      <vt:variant>
        <vt:i4>351</vt:i4>
      </vt:variant>
      <vt:variant>
        <vt:i4>0</vt:i4>
      </vt:variant>
      <vt:variant>
        <vt:i4>5</vt:i4>
      </vt:variant>
      <vt:variant>
        <vt:lpwstr/>
      </vt:variant>
      <vt:variant>
        <vt:lpwstr>_Toc17728692</vt:lpwstr>
      </vt:variant>
      <vt:variant>
        <vt:i4>1376311</vt:i4>
      </vt:variant>
      <vt:variant>
        <vt:i4>345</vt:i4>
      </vt:variant>
      <vt:variant>
        <vt:i4>0</vt:i4>
      </vt:variant>
      <vt:variant>
        <vt:i4>5</vt:i4>
      </vt:variant>
      <vt:variant>
        <vt:lpwstr/>
      </vt:variant>
      <vt:variant>
        <vt:lpwstr>_Toc17728691</vt:lpwstr>
      </vt:variant>
      <vt:variant>
        <vt:i4>1310775</vt:i4>
      </vt:variant>
      <vt:variant>
        <vt:i4>339</vt:i4>
      </vt:variant>
      <vt:variant>
        <vt:i4>0</vt:i4>
      </vt:variant>
      <vt:variant>
        <vt:i4>5</vt:i4>
      </vt:variant>
      <vt:variant>
        <vt:lpwstr/>
      </vt:variant>
      <vt:variant>
        <vt:lpwstr>_Toc17728690</vt:lpwstr>
      </vt:variant>
      <vt:variant>
        <vt:i4>1900598</vt:i4>
      </vt:variant>
      <vt:variant>
        <vt:i4>333</vt:i4>
      </vt:variant>
      <vt:variant>
        <vt:i4>0</vt:i4>
      </vt:variant>
      <vt:variant>
        <vt:i4>5</vt:i4>
      </vt:variant>
      <vt:variant>
        <vt:lpwstr/>
      </vt:variant>
      <vt:variant>
        <vt:lpwstr>_Toc17728689</vt:lpwstr>
      </vt:variant>
      <vt:variant>
        <vt:i4>1835062</vt:i4>
      </vt:variant>
      <vt:variant>
        <vt:i4>327</vt:i4>
      </vt:variant>
      <vt:variant>
        <vt:i4>0</vt:i4>
      </vt:variant>
      <vt:variant>
        <vt:i4>5</vt:i4>
      </vt:variant>
      <vt:variant>
        <vt:lpwstr/>
      </vt:variant>
      <vt:variant>
        <vt:lpwstr>_Toc17728688</vt:lpwstr>
      </vt:variant>
      <vt:variant>
        <vt:i4>1245238</vt:i4>
      </vt:variant>
      <vt:variant>
        <vt:i4>321</vt:i4>
      </vt:variant>
      <vt:variant>
        <vt:i4>0</vt:i4>
      </vt:variant>
      <vt:variant>
        <vt:i4>5</vt:i4>
      </vt:variant>
      <vt:variant>
        <vt:lpwstr/>
      </vt:variant>
      <vt:variant>
        <vt:lpwstr>_Toc17728687</vt:lpwstr>
      </vt:variant>
      <vt:variant>
        <vt:i4>1179702</vt:i4>
      </vt:variant>
      <vt:variant>
        <vt:i4>315</vt:i4>
      </vt:variant>
      <vt:variant>
        <vt:i4>0</vt:i4>
      </vt:variant>
      <vt:variant>
        <vt:i4>5</vt:i4>
      </vt:variant>
      <vt:variant>
        <vt:lpwstr/>
      </vt:variant>
      <vt:variant>
        <vt:lpwstr>_Toc17728686</vt:lpwstr>
      </vt:variant>
      <vt:variant>
        <vt:i4>1114166</vt:i4>
      </vt:variant>
      <vt:variant>
        <vt:i4>309</vt:i4>
      </vt:variant>
      <vt:variant>
        <vt:i4>0</vt:i4>
      </vt:variant>
      <vt:variant>
        <vt:i4>5</vt:i4>
      </vt:variant>
      <vt:variant>
        <vt:lpwstr/>
      </vt:variant>
      <vt:variant>
        <vt:lpwstr>_Toc17728685</vt:lpwstr>
      </vt:variant>
      <vt:variant>
        <vt:i4>1048630</vt:i4>
      </vt:variant>
      <vt:variant>
        <vt:i4>303</vt:i4>
      </vt:variant>
      <vt:variant>
        <vt:i4>0</vt:i4>
      </vt:variant>
      <vt:variant>
        <vt:i4>5</vt:i4>
      </vt:variant>
      <vt:variant>
        <vt:lpwstr/>
      </vt:variant>
      <vt:variant>
        <vt:lpwstr>_Toc17728684</vt:lpwstr>
      </vt:variant>
      <vt:variant>
        <vt:i4>1507382</vt:i4>
      </vt:variant>
      <vt:variant>
        <vt:i4>297</vt:i4>
      </vt:variant>
      <vt:variant>
        <vt:i4>0</vt:i4>
      </vt:variant>
      <vt:variant>
        <vt:i4>5</vt:i4>
      </vt:variant>
      <vt:variant>
        <vt:lpwstr/>
      </vt:variant>
      <vt:variant>
        <vt:lpwstr>_Toc17728683</vt:lpwstr>
      </vt:variant>
      <vt:variant>
        <vt:i4>1441846</vt:i4>
      </vt:variant>
      <vt:variant>
        <vt:i4>291</vt:i4>
      </vt:variant>
      <vt:variant>
        <vt:i4>0</vt:i4>
      </vt:variant>
      <vt:variant>
        <vt:i4>5</vt:i4>
      </vt:variant>
      <vt:variant>
        <vt:lpwstr/>
      </vt:variant>
      <vt:variant>
        <vt:lpwstr>_Toc17728682</vt:lpwstr>
      </vt:variant>
      <vt:variant>
        <vt:i4>1376310</vt:i4>
      </vt:variant>
      <vt:variant>
        <vt:i4>285</vt:i4>
      </vt:variant>
      <vt:variant>
        <vt:i4>0</vt:i4>
      </vt:variant>
      <vt:variant>
        <vt:i4>5</vt:i4>
      </vt:variant>
      <vt:variant>
        <vt:lpwstr/>
      </vt:variant>
      <vt:variant>
        <vt:lpwstr>_Toc17728681</vt:lpwstr>
      </vt:variant>
      <vt:variant>
        <vt:i4>1310774</vt:i4>
      </vt:variant>
      <vt:variant>
        <vt:i4>279</vt:i4>
      </vt:variant>
      <vt:variant>
        <vt:i4>0</vt:i4>
      </vt:variant>
      <vt:variant>
        <vt:i4>5</vt:i4>
      </vt:variant>
      <vt:variant>
        <vt:lpwstr/>
      </vt:variant>
      <vt:variant>
        <vt:lpwstr>_Toc17728680</vt:lpwstr>
      </vt:variant>
      <vt:variant>
        <vt:i4>1900601</vt:i4>
      </vt:variant>
      <vt:variant>
        <vt:i4>273</vt:i4>
      </vt:variant>
      <vt:variant>
        <vt:i4>0</vt:i4>
      </vt:variant>
      <vt:variant>
        <vt:i4>5</vt:i4>
      </vt:variant>
      <vt:variant>
        <vt:lpwstr/>
      </vt:variant>
      <vt:variant>
        <vt:lpwstr>_Toc17728679</vt:lpwstr>
      </vt:variant>
      <vt:variant>
        <vt:i4>1835065</vt:i4>
      </vt:variant>
      <vt:variant>
        <vt:i4>267</vt:i4>
      </vt:variant>
      <vt:variant>
        <vt:i4>0</vt:i4>
      </vt:variant>
      <vt:variant>
        <vt:i4>5</vt:i4>
      </vt:variant>
      <vt:variant>
        <vt:lpwstr/>
      </vt:variant>
      <vt:variant>
        <vt:lpwstr>_Toc17728678</vt:lpwstr>
      </vt:variant>
      <vt:variant>
        <vt:i4>1245241</vt:i4>
      </vt:variant>
      <vt:variant>
        <vt:i4>261</vt:i4>
      </vt:variant>
      <vt:variant>
        <vt:i4>0</vt:i4>
      </vt:variant>
      <vt:variant>
        <vt:i4>5</vt:i4>
      </vt:variant>
      <vt:variant>
        <vt:lpwstr/>
      </vt:variant>
      <vt:variant>
        <vt:lpwstr>_Toc17728677</vt:lpwstr>
      </vt:variant>
      <vt:variant>
        <vt:i4>1179705</vt:i4>
      </vt:variant>
      <vt:variant>
        <vt:i4>255</vt:i4>
      </vt:variant>
      <vt:variant>
        <vt:i4>0</vt:i4>
      </vt:variant>
      <vt:variant>
        <vt:i4>5</vt:i4>
      </vt:variant>
      <vt:variant>
        <vt:lpwstr/>
      </vt:variant>
      <vt:variant>
        <vt:lpwstr>_Toc17728676</vt:lpwstr>
      </vt:variant>
      <vt:variant>
        <vt:i4>1114169</vt:i4>
      </vt:variant>
      <vt:variant>
        <vt:i4>249</vt:i4>
      </vt:variant>
      <vt:variant>
        <vt:i4>0</vt:i4>
      </vt:variant>
      <vt:variant>
        <vt:i4>5</vt:i4>
      </vt:variant>
      <vt:variant>
        <vt:lpwstr/>
      </vt:variant>
      <vt:variant>
        <vt:lpwstr>_Toc17728675</vt:lpwstr>
      </vt:variant>
      <vt:variant>
        <vt:i4>1048633</vt:i4>
      </vt:variant>
      <vt:variant>
        <vt:i4>243</vt:i4>
      </vt:variant>
      <vt:variant>
        <vt:i4>0</vt:i4>
      </vt:variant>
      <vt:variant>
        <vt:i4>5</vt:i4>
      </vt:variant>
      <vt:variant>
        <vt:lpwstr/>
      </vt:variant>
      <vt:variant>
        <vt:lpwstr>_Toc17728674</vt:lpwstr>
      </vt:variant>
      <vt:variant>
        <vt:i4>1507385</vt:i4>
      </vt:variant>
      <vt:variant>
        <vt:i4>237</vt:i4>
      </vt:variant>
      <vt:variant>
        <vt:i4>0</vt:i4>
      </vt:variant>
      <vt:variant>
        <vt:i4>5</vt:i4>
      </vt:variant>
      <vt:variant>
        <vt:lpwstr/>
      </vt:variant>
      <vt:variant>
        <vt:lpwstr>_Toc17728673</vt:lpwstr>
      </vt:variant>
      <vt:variant>
        <vt:i4>1441849</vt:i4>
      </vt:variant>
      <vt:variant>
        <vt:i4>231</vt:i4>
      </vt:variant>
      <vt:variant>
        <vt:i4>0</vt:i4>
      </vt:variant>
      <vt:variant>
        <vt:i4>5</vt:i4>
      </vt:variant>
      <vt:variant>
        <vt:lpwstr/>
      </vt:variant>
      <vt:variant>
        <vt:lpwstr>_Toc17728672</vt:lpwstr>
      </vt:variant>
      <vt:variant>
        <vt:i4>1376313</vt:i4>
      </vt:variant>
      <vt:variant>
        <vt:i4>225</vt:i4>
      </vt:variant>
      <vt:variant>
        <vt:i4>0</vt:i4>
      </vt:variant>
      <vt:variant>
        <vt:i4>5</vt:i4>
      </vt:variant>
      <vt:variant>
        <vt:lpwstr/>
      </vt:variant>
      <vt:variant>
        <vt:lpwstr>_Toc17728671</vt:lpwstr>
      </vt:variant>
      <vt:variant>
        <vt:i4>1310777</vt:i4>
      </vt:variant>
      <vt:variant>
        <vt:i4>219</vt:i4>
      </vt:variant>
      <vt:variant>
        <vt:i4>0</vt:i4>
      </vt:variant>
      <vt:variant>
        <vt:i4>5</vt:i4>
      </vt:variant>
      <vt:variant>
        <vt:lpwstr/>
      </vt:variant>
      <vt:variant>
        <vt:lpwstr>_Toc17728670</vt:lpwstr>
      </vt:variant>
      <vt:variant>
        <vt:i4>1900600</vt:i4>
      </vt:variant>
      <vt:variant>
        <vt:i4>213</vt:i4>
      </vt:variant>
      <vt:variant>
        <vt:i4>0</vt:i4>
      </vt:variant>
      <vt:variant>
        <vt:i4>5</vt:i4>
      </vt:variant>
      <vt:variant>
        <vt:lpwstr/>
      </vt:variant>
      <vt:variant>
        <vt:lpwstr>_Toc17728669</vt:lpwstr>
      </vt:variant>
      <vt:variant>
        <vt:i4>1835064</vt:i4>
      </vt:variant>
      <vt:variant>
        <vt:i4>207</vt:i4>
      </vt:variant>
      <vt:variant>
        <vt:i4>0</vt:i4>
      </vt:variant>
      <vt:variant>
        <vt:i4>5</vt:i4>
      </vt:variant>
      <vt:variant>
        <vt:lpwstr/>
      </vt:variant>
      <vt:variant>
        <vt:lpwstr>_Toc17728668</vt:lpwstr>
      </vt:variant>
      <vt:variant>
        <vt:i4>1245240</vt:i4>
      </vt:variant>
      <vt:variant>
        <vt:i4>201</vt:i4>
      </vt:variant>
      <vt:variant>
        <vt:i4>0</vt:i4>
      </vt:variant>
      <vt:variant>
        <vt:i4>5</vt:i4>
      </vt:variant>
      <vt:variant>
        <vt:lpwstr/>
      </vt:variant>
      <vt:variant>
        <vt:lpwstr>_Toc17728667</vt:lpwstr>
      </vt:variant>
      <vt:variant>
        <vt:i4>1179704</vt:i4>
      </vt:variant>
      <vt:variant>
        <vt:i4>195</vt:i4>
      </vt:variant>
      <vt:variant>
        <vt:i4>0</vt:i4>
      </vt:variant>
      <vt:variant>
        <vt:i4>5</vt:i4>
      </vt:variant>
      <vt:variant>
        <vt:lpwstr/>
      </vt:variant>
      <vt:variant>
        <vt:lpwstr>_Toc17728666</vt:lpwstr>
      </vt:variant>
      <vt:variant>
        <vt:i4>1114168</vt:i4>
      </vt:variant>
      <vt:variant>
        <vt:i4>189</vt:i4>
      </vt:variant>
      <vt:variant>
        <vt:i4>0</vt:i4>
      </vt:variant>
      <vt:variant>
        <vt:i4>5</vt:i4>
      </vt:variant>
      <vt:variant>
        <vt:lpwstr/>
      </vt:variant>
      <vt:variant>
        <vt:lpwstr>_Toc17728665</vt:lpwstr>
      </vt:variant>
      <vt:variant>
        <vt:i4>1048632</vt:i4>
      </vt:variant>
      <vt:variant>
        <vt:i4>183</vt:i4>
      </vt:variant>
      <vt:variant>
        <vt:i4>0</vt:i4>
      </vt:variant>
      <vt:variant>
        <vt:i4>5</vt:i4>
      </vt:variant>
      <vt:variant>
        <vt:lpwstr/>
      </vt:variant>
      <vt:variant>
        <vt:lpwstr>_Toc17728664</vt:lpwstr>
      </vt:variant>
      <vt:variant>
        <vt:i4>1507384</vt:i4>
      </vt:variant>
      <vt:variant>
        <vt:i4>177</vt:i4>
      </vt:variant>
      <vt:variant>
        <vt:i4>0</vt:i4>
      </vt:variant>
      <vt:variant>
        <vt:i4>5</vt:i4>
      </vt:variant>
      <vt:variant>
        <vt:lpwstr/>
      </vt:variant>
      <vt:variant>
        <vt:lpwstr>_Toc17728663</vt:lpwstr>
      </vt:variant>
      <vt:variant>
        <vt:i4>1441848</vt:i4>
      </vt:variant>
      <vt:variant>
        <vt:i4>171</vt:i4>
      </vt:variant>
      <vt:variant>
        <vt:i4>0</vt:i4>
      </vt:variant>
      <vt:variant>
        <vt:i4>5</vt:i4>
      </vt:variant>
      <vt:variant>
        <vt:lpwstr/>
      </vt:variant>
      <vt:variant>
        <vt:lpwstr>_Toc17728662</vt:lpwstr>
      </vt:variant>
      <vt:variant>
        <vt:i4>1376312</vt:i4>
      </vt:variant>
      <vt:variant>
        <vt:i4>165</vt:i4>
      </vt:variant>
      <vt:variant>
        <vt:i4>0</vt:i4>
      </vt:variant>
      <vt:variant>
        <vt:i4>5</vt:i4>
      </vt:variant>
      <vt:variant>
        <vt:lpwstr/>
      </vt:variant>
      <vt:variant>
        <vt:lpwstr>_Toc17728661</vt:lpwstr>
      </vt:variant>
      <vt:variant>
        <vt:i4>1310776</vt:i4>
      </vt:variant>
      <vt:variant>
        <vt:i4>159</vt:i4>
      </vt:variant>
      <vt:variant>
        <vt:i4>0</vt:i4>
      </vt:variant>
      <vt:variant>
        <vt:i4>5</vt:i4>
      </vt:variant>
      <vt:variant>
        <vt:lpwstr/>
      </vt:variant>
      <vt:variant>
        <vt:lpwstr>_Toc17728660</vt:lpwstr>
      </vt:variant>
      <vt:variant>
        <vt:i4>1900603</vt:i4>
      </vt:variant>
      <vt:variant>
        <vt:i4>153</vt:i4>
      </vt:variant>
      <vt:variant>
        <vt:i4>0</vt:i4>
      </vt:variant>
      <vt:variant>
        <vt:i4>5</vt:i4>
      </vt:variant>
      <vt:variant>
        <vt:lpwstr/>
      </vt:variant>
      <vt:variant>
        <vt:lpwstr>_Toc17728659</vt:lpwstr>
      </vt:variant>
      <vt:variant>
        <vt:i4>1835067</vt:i4>
      </vt:variant>
      <vt:variant>
        <vt:i4>147</vt:i4>
      </vt:variant>
      <vt:variant>
        <vt:i4>0</vt:i4>
      </vt:variant>
      <vt:variant>
        <vt:i4>5</vt:i4>
      </vt:variant>
      <vt:variant>
        <vt:lpwstr/>
      </vt:variant>
      <vt:variant>
        <vt:lpwstr>_Toc17728658</vt:lpwstr>
      </vt:variant>
      <vt:variant>
        <vt:i4>1245243</vt:i4>
      </vt:variant>
      <vt:variant>
        <vt:i4>141</vt:i4>
      </vt:variant>
      <vt:variant>
        <vt:i4>0</vt:i4>
      </vt:variant>
      <vt:variant>
        <vt:i4>5</vt:i4>
      </vt:variant>
      <vt:variant>
        <vt:lpwstr/>
      </vt:variant>
      <vt:variant>
        <vt:lpwstr>_Toc17728657</vt:lpwstr>
      </vt:variant>
      <vt:variant>
        <vt:i4>1179707</vt:i4>
      </vt:variant>
      <vt:variant>
        <vt:i4>135</vt:i4>
      </vt:variant>
      <vt:variant>
        <vt:i4>0</vt:i4>
      </vt:variant>
      <vt:variant>
        <vt:i4>5</vt:i4>
      </vt:variant>
      <vt:variant>
        <vt:lpwstr/>
      </vt:variant>
      <vt:variant>
        <vt:lpwstr>_Toc17728656</vt:lpwstr>
      </vt:variant>
      <vt:variant>
        <vt:i4>1114171</vt:i4>
      </vt:variant>
      <vt:variant>
        <vt:i4>129</vt:i4>
      </vt:variant>
      <vt:variant>
        <vt:i4>0</vt:i4>
      </vt:variant>
      <vt:variant>
        <vt:i4>5</vt:i4>
      </vt:variant>
      <vt:variant>
        <vt:lpwstr/>
      </vt:variant>
      <vt:variant>
        <vt:lpwstr>_Toc17728655</vt:lpwstr>
      </vt:variant>
      <vt:variant>
        <vt:i4>1048635</vt:i4>
      </vt:variant>
      <vt:variant>
        <vt:i4>123</vt:i4>
      </vt:variant>
      <vt:variant>
        <vt:i4>0</vt:i4>
      </vt:variant>
      <vt:variant>
        <vt:i4>5</vt:i4>
      </vt:variant>
      <vt:variant>
        <vt:lpwstr/>
      </vt:variant>
      <vt:variant>
        <vt:lpwstr>_Toc17728654</vt:lpwstr>
      </vt:variant>
      <vt:variant>
        <vt:i4>1507387</vt:i4>
      </vt:variant>
      <vt:variant>
        <vt:i4>117</vt:i4>
      </vt:variant>
      <vt:variant>
        <vt:i4>0</vt:i4>
      </vt:variant>
      <vt:variant>
        <vt:i4>5</vt:i4>
      </vt:variant>
      <vt:variant>
        <vt:lpwstr/>
      </vt:variant>
      <vt:variant>
        <vt:lpwstr>_Toc17728653</vt:lpwstr>
      </vt:variant>
      <vt:variant>
        <vt:i4>1441851</vt:i4>
      </vt:variant>
      <vt:variant>
        <vt:i4>111</vt:i4>
      </vt:variant>
      <vt:variant>
        <vt:i4>0</vt:i4>
      </vt:variant>
      <vt:variant>
        <vt:i4>5</vt:i4>
      </vt:variant>
      <vt:variant>
        <vt:lpwstr/>
      </vt:variant>
      <vt:variant>
        <vt:lpwstr>_Toc17728652</vt:lpwstr>
      </vt:variant>
      <vt:variant>
        <vt:i4>1376315</vt:i4>
      </vt:variant>
      <vt:variant>
        <vt:i4>105</vt:i4>
      </vt:variant>
      <vt:variant>
        <vt:i4>0</vt:i4>
      </vt:variant>
      <vt:variant>
        <vt:i4>5</vt:i4>
      </vt:variant>
      <vt:variant>
        <vt:lpwstr/>
      </vt:variant>
      <vt:variant>
        <vt:lpwstr>_Toc17728651</vt:lpwstr>
      </vt:variant>
      <vt:variant>
        <vt:i4>1310779</vt:i4>
      </vt:variant>
      <vt:variant>
        <vt:i4>99</vt:i4>
      </vt:variant>
      <vt:variant>
        <vt:i4>0</vt:i4>
      </vt:variant>
      <vt:variant>
        <vt:i4>5</vt:i4>
      </vt:variant>
      <vt:variant>
        <vt:lpwstr/>
      </vt:variant>
      <vt:variant>
        <vt:lpwstr>_Toc17728650</vt:lpwstr>
      </vt:variant>
      <vt:variant>
        <vt:i4>1900602</vt:i4>
      </vt:variant>
      <vt:variant>
        <vt:i4>93</vt:i4>
      </vt:variant>
      <vt:variant>
        <vt:i4>0</vt:i4>
      </vt:variant>
      <vt:variant>
        <vt:i4>5</vt:i4>
      </vt:variant>
      <vt:variant>
        <vt:lpwstr/>
      </vt:variant>
      <vt:variant>
        <vt:lpwstr>_Toc17728649</vt:lpwstr>
      </vt:variant>
      <vt:variant>
        <vt:i4>1835066</vt:i4>
      </vt:variant>
      <vt:variant>
        <vt:i4>87</vt:i4>
      </vt:variant>
      <vt:variant>
        <vt:i4>0</vt:i4>
      </vt:variant>
      <vt:variant>
        <vt:i4>5</vt:i4>
      </vt:variant>
      <vt:variant>
        <vt:lpwstr/>
      </vt:variant>
      <vt:variant>
        <vt:lpwstr>_Toc17728648</vt:lpwstr>
      </vt:variant>
      <vt:variant>
        <vt:i4>1245242</vt:i4>
      </vt:variant>
      <vt:variant>
        <vt:i4>81</vt:i4>
      </vt:variant>
      <vt:variant>
        <vt:i4>0</vt:i4>
      </vt:variant>
      <vt:variant>
        <vt:i4>5</vt:i4>
      </vt:variant>
      <vt:variant>
        <vt:lpwstr/>
      </vt:variant>
      <vt:variant>
        <vt:lpwstr>_Toc17728647</vt:lpwstr>
      </vt:variant>
      <vt:variant>
        <vt:i4>1179706</vt:i4>
      </vt:variant>
      <vt:variant>
        <vt:i4>75</vt:i4>
      </vt:variant>
      <vt:variant>
        <vt:i4>0</vt:i4>
      </vt:variant>
      <vt:variant>
        <vt:i4>5</vt:i4>
      </vt:variant>
      <vt:variant>
        <vt:lpwstr/>
      </vt:variant>
      <vt:variant>
        <vt:lpwstr>_Toc17728646</vt:lpwstr>
      </vt:variant>
      <vt:variant>
        <vt:i4>1114170</vt:i4>
      </vt:variant>
      <vt:variant>
        <vt:i4>69</vt:i4>
      </vt:variant>
      <vt:variant>
        <vt:i4>0</vt:i4>
      </vt:variant>
      <vt:variant>
        <vt:i4>5</vt:i4>
      </vt:variant>
      <vt:variant>
        <vt:lpwstr/>
      </vt:variant>
      <vt:variant>
        <vt:lpwstr>_Toc17728645</vt:lpwstr>
      </vt:variant>
      <vt:variant>
        <vt:i4>1048634</vt:i4>
      </vt:variant>
      <vt:variant>
        <vt:i4>63</vt:i4>
      </vt:variant>
      <vt:variant>
        <vt:i4>0</vt:i4>
      </vt:variant>
      <vt:variant>
        <vt:i4>5</vt:i4>
      </vt:variant>
      <vt:variant>
        <vt:lpwstr/>
      </vt:variant>
      <vt:variant>
        <vt:lpwstr>_Toc17728644</vt:lpwstr>
      </vt:variant>
      <vt:variant>
        <vt:i4>1507386</vt:i4>
      </vt:variant>
      <vt:variant>
        <vt:i4>57</vt:i4>
      </vt:variant>
      <vt:variant>
        <vt:i4>0</vt:i4>
      </vt:variant>
      <vt:variant>
        <vt:i4>5</vt:i4>
      </vt:variant>
      <vt:variant>
        <vt:lpwstr/>
      </vt:variant>
      <vt:variant>
        <vt:lpwstr>_Toc17728643</vt:lpwstr>
      </vt:variant>
      <vt:variant>
        <vt:i4>1441850</vt:i4>
      </vt:variant>
      <vt:variant>
        <vt:i4>51</vt:i4>
      </vt:variant>
      <vt:variant>
        <vt:i4>0</vt:i4>
      </vt:variant>
      <vt:variant>
        <vt:i4>5</vt:i4>
      </vt:variant>
      <vt:variant>
        <vt:lpwstr/>
      </vt:variant>
      <vt:variant>
        <vt:lpwstr>_Toc17728642</vt:lpwstr>
      </vt:variant>
      <vt:variant>
        <vt:i4>1376314</vt:i4>
      </vt:variant>
      <vt:variant>
        <vt:i4>45</vt:i4>
      </vt:variant>
      <vt:variant>
        <vt:i4>0</vt:i4>
      </vt:variant>
      <vt:variant>
        <vt:i4>5</vt:i4>
      </vt:variant>
      <vt:variant>
        <vt:lpwstr/>
      </vt:variant>
      <vt:variant>
        <vt:lpwstr>_Toc17728641</vt:lpwstr>
      </vt:variant>
      <vt:variant>
        <vt:i4>1310778</vt:i4>
      </vt:variant>
      <vt:variant>
        <vt:i4>39</vt:i4>
      </vt:variant>
      <vt:variant>
        <vt:i4>0</vt:i4>
      </vt:variant>
      <vt:variant>
        <vt:i4>5</vt:i4>
      </vt:variant>
      <vt:variant>
        <vt:lpwstr/>
      </vt:variant>
      <vt:variant>
        <vt:lpwstr>_Toc17728640</vt:lpwstr>
      </vt:variant>
      <vt:variant>
        <vt:i4>1900605</vt:i4>
      </vt:variant>
      <vt:variant>
        <vt:i4>33</vt:i4>
      </vt:variant>
      <vt:variant>
        <vt:i4>0</vt:i4>
      </vt:variant>
      <vt:variant>
        <vt:i4>5</vt:i4>
      </vt:variant>
      <vt:variant>
        <vt:lpwstr/>
      </vt:variant>
      <vt:variant>
        <vt:lpwstr>_Toc17728639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Эсенкулова Надежда Юрьевна</cp:lastModifiedBy>
  <cp:revision>5</cp:revision>
  <dcterms:created xsi:type="dcterms:W3CDTF">2022-06-14T13:31:00Z</dcterms:created>
  <dcterms:modified xsi:type="dcterms:W3CDTF">2022-06-15T14:53:00Z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НУБП»</vt:lpwstr>
  </property>
  <property fmtid="{D5CDD505-2E9C-101B-9397-08002B2CF9AE}" pid="4" name="DocType">
    <vt:lpwstr>Обучающие материалы</vt:lpwstr>
  </property>
  <property fmtid="{D5CDD505-2E9C-101B-9397-08002B2CF9AE}" pid="5" name="DocCode">
    <vt:lpwstr>54819512.09.01,03.ОМ.003-21.00 2(6)</vt:lpwstr>
  </property>
</Properties>
</file>